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page" w:tblpXSpec="center" w:tblpY="361"/>
        <w:tblW w:w="15451" w:type="dxa"/>
        <w:tblLayout w:type="fixed"/>
        <w:tblLook w:val="04A0" w:firstRow="1" w:lastRow="0" w:firstColumn="1" w:lastColumn="0" w:noHBand="0" w:noVBand="1"/>
      </w:tblPr>
      <w:tblGrid>
        <w:gridCol w:w="702"/>
        <w:gridCol w:w="1566"/>
        <w:gridCol w:w="1818"/>
        <w:gridCol w:w="1818"/>
        <w:gridCol w:w="1818"/>
        <w:gridCol w:w="1818"/>
        <w:gridCol w:w="1818"/>
        <w:gridCol w:w="1818"/>
        <w:gridCol w:w="2275"/>
      </w:tblGrid>
      <w:tr w:rsidR="004542D1" w:rsidRPr="00AF164E" w14:paraId="595E159D" w14:textId="77777777" w:rsidTr="004542D1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554EB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E599" w:themeFill="accent4" w:themeFillTint="66"/>
            <w:vAlign w:val="center"/>
          </w:tcPr>
          <w:p w14:paraId="5E4760AF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18" w:type="dxa"/>
            <w:shd w:val="clear" w:color="auto" w:fill="B4C6E7" w:themeFill="accent1" w:themeFillTint="66"/>
            <w:vAlign w:val="center"/>
          </w:tcPr>
          <w:p w14:paraId="735504F2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  <w:p w14:paraId="1FAB9CEB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Thursday</w:t>
            </w:r>
          </w:p>
        </w:tc>
        <w:tc>
          <w:tcPr>
            <w:tcW w:w="1818" w:type="dxa"/>
            <w:shd w:val="clear" w:color="auto" w:fill="B4C6E7" w:themeFill="accent1" w:themeFillTint="66"/>
            <w:vAlign w:val="center"/>
          </w:tcPr>
          <w:p w14:paraId="15AFB785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 </w:t>
            </w:r>
          </w:p>
          <w:p w14:paraId="11201C1F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Friday</w:t>
            </w:r>
          </w:p>
        </w:tc>
        <w:tc>
          <w:tcPr>
            <w:tcW w:w="1818" w:type="dxa"/>
            <w:shd w:val="clear" w:color="auto" w:fill="B4C6E7" w:themeFill="accent1" w:themeFillTint="66"/>
            <w:vAlign w:val="center"/>
          </w:tcPr>
          <w:p w14:paraId="17E38A96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  <w:p w14:paraId="0F484E3F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Saturday</w:t>
            </w:r>
          </w:p>
        </w:tc>
        <w:tc>
          <w:tcPr>
            <w:tcW w:w="1818" w:type="dxa"/>
            <w:shd w:val="clear" w:color="auto" w:fill="B4C6E7" w:themeFill="accent1" w:themeFillTint="66"/>
            <w:vAlign w:val="center"/>
          </w:tcPr>
          <w:p w14:paraId="63EE91BD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  <w:p w14:paraId="5259EB1B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Sunday</w:t>
            </w:r>
          </w:p>
        </w:tc>
        <w:tc>
          <w:tcPr>
            <w:tcW w:w="1818" w:type="dxa"/>
            <w:shd w:val="clear" w:color="auto" w:fill="B4C6E7" w:themeFill="accent1" w:themeFillTint="66"/>
            <w:vAlign w:val="center"/>
          </w:tcPr>
          <w:p w14:paraId="5E9D56C7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  <w:p w14:paraId="551706AE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Monday</w:t>
            </w:r>
          </w:p>
        </w:tc>
        <w:tc>
          <w:tcPr>
            <w:tcW w:w="1818" w:type="dxa"/>
            <w:shd w:val="clear" w:color="auto" w:fill="B4C6E7" w:themeFill="accent1" w:themeFillTint="66"/>
            <w:vAlign w:val="center"/>
          </w:tcPr>
          <w:p w14:paraId="6F681ABF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  <w:p w14:paraId="07D713EA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Tuesday</w:t>
            </w:r>
          </w:p>
        </w:tc>
        <w:tc>
          <w:tcPr>
            <w:tcW w:w="2275" w:type="dxa"/>
            <w:shd w:val="clear" w:color="auto" w:fill="B4C6E7" w:themeFill="accent1" w:themeFillTint="66"/>
            <w:vAlign w:val="center"/>
          </w:tcPr>
          <w:p w14:paraId="6123BBAB" w14:textId="77777777" w:rsidR="004542D1" w:rsidRDefault="004542D1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92779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April</w:t>
            </w:r>
          </w:p>
          <w:p w14:paraId="32E369C9" w14:textId="77777777" w:rsidR="004542D1" w:rsidRPr="00AF164E" w:rsidRDefault="004542D1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Wednesday</w:t>
            </w:r>
          </w:p>
        </w:tc>
      </w:tr>
      <w:tr w:rsidR="004542D1" w:rsidRPr="00AF164E" w14:paraId="18FE6E06" w14:textId="77777777" w:rsidTr="004542D1">
        <w:trPr>
          <w:trHeight w:val="447"/>
        </w:trPr>
        <w:tc>
          <w:tcPr>
            <w:tcW w:w="702" w:type="dxa"/>
            <w:shd w:val="clear" w:color="auto" w:fill="DEEAF6" w:themeFill="accent5" w:themeFillTint="33"/>
          </w:tcPr>
          <w:p w14:paraId="097020D3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9.00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09.30</w:t>
            </w:r>
          </w:p>
        </w:tc>
        <w:tc>
          <w:tcPr>
            <w:tcW w:w="1566" w:type="dxa"/>
            <w:shd w:val="clear" w:color="auto" w:fill="FFE599" w:themeFill="accent4" w:themeFillTint="66"/>
            <w:vAlign w:val="center"/>
          </w:tcPr>
          <w:p w14:paraId="2DA7EAA3" w14:textId="2383FDB3" w:rsidR="004542D1" w:rsidRPr="00CB6394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D198D">
              <w:rPr>
                <w:rFonts w:asciiTheme="majorHAnsi" w:hAnsiTheme="majorHAnsi"/>
                <w:b/>
                <w:sz w:val="18"/>
                <w:szCs w:val="18"/>
              </w:rPr>
              <w:t>Preparation per disability groups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1DE13A98" w14:textId="77777777" w:rsidR="004542D1" w:rsidRPr="003D198D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D198D">
              <w:rPr>
                <w:rFonts w:asciiTheme="majorHAnsi" w:hAnsiTheme="majorHAnsi"/>
                <w:b/>
                <w:i/>
                <w:sz w:val="18"/>
                <w:szCs w:val="18"/>
              </w:rPr>
              <w:t>INTRODUCTION</w:t>
            </w:r>
          </w:p>
          <w:p w14:paraId="6491A8B7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i/>
                <w:sz w:val="18"/>
                <w:szCs w:val="18"/>
              </w:rPr>
              <w:t>Opening,</w:t>
            </w:r>
          </w:p>
          <w:p w14:paraId="430269F8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i/>
                <w:sz w:val="18"/>
                <w:szCs w:val="18"/>
              </w:rPr>
              <w:t>Agenda, Expectation, Rules,</w:t>
            </w:r>
          </w:p>
          <w:p w14:paraId="4EA821BD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i/>
                <w:sz w:val="18"/>
                <w:szCs w:val="18"/>
              </w:rPr>
              <w:t>Participants…</w:t>
            </w:r>
          </w:p>
        </w:tc>
        <w:tc>
          <w:tcPr>
            <w:tcW w:w="11365" w:type="dxa"/>
            <w:gridSpan w:val="6"/>
            <w:shd w:val="clear" w:color="auto" w:fill="FBE4D5" w:themeFill="accent2" w:themeFillTint="33"/>
            <w:vAlign w:val="center"/>
          </w:tcPr>
          <w:p w14:paraId="232336EA" w14:textId="77777777" w:rsidR="004542D1" w:rsidRPr="00AF164E" w:rsidRDefault="004542D1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Review CRPD articles 2mn 1 article</w:t>
            </w:r>
          </w:p>
        </w:tc>
      </w:tr>
      <w:tr w:rsidR="00961BFD" w:rsidRPr="00AF164E" w14:paraId="169F2A2D" w14:textId="77777777" w:rsidTr="00961BFD">
        <w:trPr>
          <w:trHeight w:val="1137"/>
        </w:trPr>
        <w:tc>
          <w:tcPr>
            <w:tcW w:w="702" w:type="dxa"/>
            <w:shd w:val="clear" w:color="auto" w:fill="DEEAF6" w:themeFill="accent5" w:themeFillTint="33"/>
          </w:tcPr>
          <w:p w14:paraId="73CFACCD" w14:textId="345834D2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9.30</w:t>
            </w:r>
          </w:p>
          <w:p w14:paraId="01251F66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10.30</w:t>
            </w:r>
          </w:p>
        </w:tc>
        <w:tc>
          <w:tcPr>
            <w:tcW w:w="1566" w:type="dxa"/>
            <w:vMerge w:val="restart"/>
            <w:shd w:val="clear" w:color="auto" w:fill="FFE599" w:themeFill="accent4" w:themeFillTint="66"/>
            <w:vAlign w:val="center"/>
          </w:tcPr>
          <w:p w14:paraId="19A881B7" w14:textId="7117C7BA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42D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10.00 to 12.00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(simultaneously) </w:t>
            </w:r>
          </w:p>
          <w:p w14:paraId="12111538" w14:textId="7777777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B3995F9" w14:textId="7777777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Group 1 -</w:t>
            </w:r>
            <w:r w:rsidRPr="004542D1">
              <w:rPr>
                <w:rFonts w:asciiTheme="majorHAnsi" w:hAnsiTheme="majorHAnsi"/>
                <w:b/>
                <w:sz w:val="18"/>
                <w:szCs w:val="18"/>
              </w:rPr>
              <w:t>Deafblind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89CE423" w14:textId="7777777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DDE824" w14:textId="4C81290F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1BFD">
              <w:rPr>
                <w:rFonts w:asciiTheme="majorHAnsi" w:hAnsiTheme="majorHAnsi"/>
                <w:b/>
                <w:sz w:val="18"/>
                <w:szCs w:val="18"/>
              </w:rPr>
              <w:t>Group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people with </w:t>
            </w:r>
            <w:r w:rsidRPr="004542D1">
              <w:rPr>
                <w:rFonts w:asciiTheme="majorHAnsi" w:hAnsiTheme="majorHAnsi"/>
                <w:b/>
                <w:sz w:val="18"/>
                <w:szCs w:val="18"/>
              </w:rPr>
              <w:t>intellectual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disabilities</w:t>
            </w:r>
          </w:p>
          <w:p w14:paraId="08324754" w14:textId="77777777" w:rsidR="00961BFD" w:rsidRPr="00CB6394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0BE708A2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34C47B5F" w14:textId="1AD5D4E7" w:rsidR="00961BFD" w:rsidRPr="00AF164E" w:rsidRDefault="009264BA" w:rsidP="00620EBA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Equality and n</w:t>
            </w:r>
            <w:r w:rsidR="00961BFD">
              <w:rPr>
                <w:rFonts w:asciiTheme="majorHAnsi" w:hAnsiTheme="majorHAnsi"/>
                <w:b/>
                <w:sz w:val="18"/>
                <w:szCs w:val="18"/>
              </w:rPr>
              <w:t>on-</w:t>
            </w:r>
            <w:r w:rsidR="00961BFD" w:rsidRPr="009965C3">
              <w:rPr>
                <w:rFonts w:asciiTheme="majorHAnsi" w:hAnsiTheme="majorHAnsi"/>
                <w:b/>
                <w:sz w:val="18"/>
                <w:szCs w:val="18"/>
              </w:rPr>
              <w:t>discrimination</w:t>
            </w:r>
          </w:p>
        </w:tc>
        <w:tc>
          <w:tcPr>
            <w:tcW w:w="1818" w:type="dxa"/>
            <w:vAlign w:val="center"/>
          </w:tcPr>
          <w:p w14:paraId="70BDBAC9" w14:textId="77777777" w:rsidR="00961BFD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204E3">
              <w:rPr>
                <w:rFonts w:asciiTheme="majorHAnsi" w:hAnsiTheme="majorHAnsi"/>
                <w:b/>
                <w:sz w:val="18"/>
                <w:szCs w:val="18"/>
              </w:rPr>
              <w:t>Access, accessibility and reasonable accommodation</w:t>
            </w:r>
          </w:p>
          <w:p w14:paraId="39B3919A" w14:textId="77777777" w:rsidR="00961BFD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8E5A008" w14:textId="77777777" w:rsidR="00961BFD" w:rsidRPr="00C204E3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Case studies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5C3919A3" w14:textId="40443CCF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 xml:space="preserve">What states have to do to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implement </w:t>
            </w:r>
            <w:r w:rsidR="008C7F6B">
              <w:rPr>
                <w:rFonts w:asciiTheme="majorHAnsi" w:hAnsiTheme="majorHAnsi"/>
                <w:b/>
                <w:sz w:val="18"/>
                <w:szCs w:val="18"/>
              </w:rPr>
              <w:t>CRPD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SDGs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?</w:t>
            </w:r>
          </w:p>
          <w:p w14:paraId="15996E0A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Art 4</w:t>
            </w:r>
          </w:p>
          <w:p w14:paraId="3A1F37B8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Exercise:</w:t>
            </w:r>
          </w:p>
          <w:p w14:paraId="5AA96FA0" w14:textId="77777777" w:rsidR="00961BFD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sz w:val="18"/>
                <w:szCs w:val="18"/>
              </w:rPr>
              <w:t>Prepare presentation to officials working on the national development plan on the current situation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what has to be done by government</w:t>
            </w:r>
          </w:p>
          <w:p w14:paraId="312C288A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 be presented on next day’s thematic sessions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61C00B1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Group preparation</w:t>
            </w:r>
          </w:p>
        </w:tc>
        <w:tc>
          <w:tcPr>
            <w:tcW w:w="1818" w:type="dxa"/>
            <w:vAlign w:val="center"/>
          </w:tcPr>
          <w:p w14:paraId="7B532F82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Health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1528AAF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Have we been inclusive?</w:t>
            </w:r>
          </w:p>
        </w:tc>
      </w:tr>
      <w:tr w:rsidR="00961BFD" w:rsidRPr="00AF164E" w14:paraId="11EE67C0" w14:textId="77777777" w:rsidTr="004542D1">
        <w:trPr>
          <w:trHeight w:val="237"/>
        </w:trPr>
        <w:tc>
          <w:tcPr>
            <w:tcW w:w="702" w:type="dxa"/>
            <w:shd w:val="clear" w:color="auto" w:fill="DEEAF6" w:themeFill="accent5" w:themeFillTint="33"/>
          </w:tcPr>
          <w:p w14:paraId="7321C893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FFE599" w:themeFill="accent4" w:themeFillTint="66"/>
          </w:tcPr>
          <w:p w14:paraId="7218B380" w14:textId="77777777" w:rsidR="00961BFD" w:rsidRPr="00CB6394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8AB1855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Merge/>
            <w:vAlign w:val="center"/>
          </w:tcPr>
          <w:p w14:paraId="16D13ED6" w14:textId="77777777" w:rsidR="00961BFD" w:rsidRPr="009965C3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746455EE" w14:textId="77777777" w:rsidR="00961BFD" w:rsidRPr="00C204E3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48418286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4391A49" w14:textId="77777777" w:rsidR="00961BFD" w:rsidRPr="00CB6394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Align w:val="center"/>
          </w:tcPr>
          <w:p w14:paraId="6DB2208F" w14:textId="77777777" w:rsidR="00961BFD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597F712" w14:textId="77777777" w:rsidR="00961BFD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</w:tr>
      <w:tr w:rsidR="003D789C" w:rsidRPr="00AF164E" w14:paraId="27B75229" w14:textId="77777777" w:rsidTr="004F5EDA">
        <w:trPr>
          <w:trHeight w:val="1544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20EEE0C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11.00</w:t>
            </w:r>
          </w:p>
          <w:p w14:paraId="11CEE5CE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12.3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14:paraId="4952C018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FFE599" w:themeFill="accent4" w:themeFillTint="66"/>
          </w:tcPr>
          <w:p w14:paraId="06A0224D" w14:textId="77777777" w:rsidR="003D789C" w:rsidRPr="00CB6394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A5AF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From Needs to Rights:</w:t>
            </w:r>
          </w:p>
          <w:p w14:paraId="58F10FE0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2FAF465" w14:textId="77777777" w:rsidR="003D789C" w:rsidRPr="00776588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HRBA to disability and 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development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14:paraId="607E8F5F" w14:textId="77777777" w:rsidR="003D789C" w:rsidRPr="000A5F8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724F10B1" w14:textId="77777777" w:rsidR="003D789C" w:rsidRPr="006221F6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Self-</w:t>
            </w:r>
            <w:r w:rsidRPr="006221F6">
              <w:rPr>
                <w:rFonts w:asciiTheme="majorHAnsi" w:hAnsiTheme="majorHAnsi"/>
                <w:b/>
                <w:sz w:val="18"/>
                <w:szCs w:val="18"/>
              </w:rPr>
              <w:t>determination and autonomy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46B1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4DFD2" w14:textId="77777777" w:rsidR="003D789C" w:rsidRPr="00AF164E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Access to Justice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16B6E3C" w14:textId="77777777" w:rsidR="003D789C" w:rsidRPr="009965C3" w:rsidRDefault="003D789C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Living independently and being included in the community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9957" w14:textId="77777777" w:rsidR="003D789C" w:rsidRPr="00AF164E" w:rsidRDefault="003D789C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Inclusive and CRPD compliant disability movement</w:t>
            </w:r>
          </w:p>
        </w:tc>
      </w:tr>
      <w:tr w:rsidR="004542D1" w:rsidRPr="00AF164E" w14:paraId="09EF9543" w14:textId="77777777" w:rsidTr="001E08AE">
        <w:trPr>
          <w:trHeight w:val="95"/>
        </w:trPr>
        <w:tc>
          <w:tcPr>
            <w:tcW w:w="702" w:type="dxa"/>
            <w:shd w:val="clear" w:color="auto" w:fill="DEEAF6" w:themeFill="accent5" w:themeFillTint="33"/>
          </w:tcPr>
          <w:p w14:paraId="4245FD55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12:30 14.00</w:t>
            </w:r>
          </w:p>
        </w:tc>
        <w:tc>
          <w:tcPr>
            <w:tcW w:w="1566" w:type="dxa"/>
            <w:shd w:val="clear" w:color="auto" w:fill="FFE599" w:themeFill="accent4" w:themeFillTint="66"/>
          </w:tcPr>
          <w:p w14:paraId="1214875D" w14:textId="77777777" w:rsidR="004542D1" w:rsidRPr="00CB6394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9BA53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C8DDD30" w14:textId="77777777" w:rsidR="004542D1" w:rsidRPr="000A5F8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96B6EE0" w14:textId="77777777" w:rsidR="004542D1" w:rsidRPr="006221F6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96BB4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7F5BA8D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90264BF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FF60F" w14:textId="77777777" w:rsidR="004542D1" w:rsidRPr="00AF164E" w:rsidRDefault="004542D1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</w:tr>
      <w:tr w:rsidR="00961BFD" w:rsidRPr="00AF164E" w14:paraId="3B61511B" w14:textId="77777777" w:rsidTr="00961BFD">
        <w:trPr>
          <w:trHeight w:val="320"/>
        </w:trPr>
        <w:tc>
          <w:tcPr>
            <w:tcW w:w="702" w:type="dxa"/>
            <w:vMerge w:val="restart"/>
            <w:shd w:val="clear" w:color="auto" w:fill="DEEAF6" w:themeFill="accent5" w:themeFillTint="33"/>
          </w:tcPr>
          <w:p w14:paraId="473DEFE6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14.00</w:t>
            </w:r>
          </w:p>
          <w:p w14:paraId="2E292C1D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566" w:type="dxa"/>
            <w:vMerge w:val="restart"/>
            <w:shd w:val="clear" w:color="auto" w:fill="FFE599" w:themeFill="accent4" w:themeFillTint="66"/>
            <w:vAlign w:val="center"/>
          </w:tcPr>
          <w:p w14:paraId="6FFC8C89" w14:textId="01051E0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14</w:t>
            </w:r>
            <w:r w:rsidRPr="004542D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.00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 to 17</w:t>
            </w:r>
            <w:r w:rsidRPr="004542D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.00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</w:t>
            </w:r>
          </w:p>
          <w:p w14:paraId="1A703868" w14:textId="3C28322F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(simultaneously)</w:t>
            </w:r>
          </w:p>
          <w:p w14:paraId="0E2DCA0B" w14:textId="45017E63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Group 1 </w:t>
            </w:r>
            <w:r w:rsidR="00D9612B">
              <w:rPr>
                <w:rFonts w:asciiTheme="majorHAnsi" w:hAnsiTheme="majorHAnsi"/>
                <w:b/>
                <w:sz w:val="18"/>
                <w:szCs w:val="18"/>
              </w:rPr>
              <w:t xml:space="preserve">–Deaf and </w:t>
            </w:r>
            <w:r w:rsidRPr="004542D1">
              <w:rPr>
                <w:rFonts w:asciiTheme="majorHAnsi" w:hAnsiTheme="majorHAnsi"/>
                <w:b/>
                <w:sz w:val="18"/>
                <w:szCs w:val="18"/>
              </w:rPr>
              <w:t>Deafblind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DACC55E" w14:textId="7777777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81C518F" w14:textId="7777777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1BFD">
              <w:rPr>
                <w:rFonts w:asciiTheme="majorHAnsi" w:hAnsiTheme="majorHAnsi"/>
                <w:b/>
                <w:sz w:val="18"/>
                <w:szCs w:val="18"/>
              </w:rPr>
              <w:t>Group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people with </w:t>
            </w:r>
            <w:r w:rsidRPr="004542D1">
              <w:rPr>
                <w:rFonts w:asciiTheme="majorHAnsi" w:hAnsiTheme="majorHAnsi"/>
                <w:b/>
                <w:sz w:val="18"/>
                <w:szCs w:val="18"/>
              </w:rPr>
              <w:t>intellectual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disabilities</w:t>
            </w:r>
          </w:p>
          <w:p w14:paraId="5E30B8C8" w14:textId="77777777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5DB0F5" w14:textId="12C13984" w:rsidR="00961BFD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61BFD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 – People with psychosocial disabilities</w:t>
            </w:r>
          </w:p>
          <w:p w14:paraId="22D56364" w14:textId="77777777" w:rsidR="00961BFD" w:rsidRDefault="00961BFD" w:rsidP="00884A80">
            <w:pPr>
              <w:spacing w:line="23" w:lineRule="atLeas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8E1B0A" w14:textId="3D2B5303" w:rsidR="00961BFD" w:rsidRPr="00CB6394" w:rsidRDefault="00961BFD" w:rsidP="00961BFD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1BFD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884A8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Hard of hearing people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72B04BE9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Game of life</w:t>
            </w:r>
          </w:p>
        </w:tc>
        <w:tc>
          <w:tcPr>
            <w:tcW w:w="1818" w:type="dxa"/>
            <w:vMerge w:val="restart"/>
            <w:vAlign w:val="center"/>
          </w:tcPr>
          <w:p w14:paraId="705D1E75" w14:textId="77777777" w:rsidR="00961BFD" w:rsidRPr="009762E9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762E9">
              <w:rPr>
                <w:rFonts w:asciiTheme="majorHAnsi" w:hAnsiTheme="majorHAnsi"/>
                <w:b/>
                <w:sz w:val="18"/>
                <w:szCs w:val="18"/>
              </w:rPr>
              <w:t>Equality between men and women</w:t>
            </w:r>
          </w:p>
        </w:tc>
        <w:tc>
          <w:tcPr>
            <w:tcW w:w="1818" w:type="dxa"/>
            <w:shd w:val="clear" w:color="auto" w:fill="FBE4D5" w:themeFill="accent2" w:themeFillTint="33"/>
            <w:vAlign w:val="center"/>
          </w:tcPr>
          <w:p w14:paraId="3F664F3D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Review CRPD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articles 5</w:t>
            </w: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mn 1 article</w:t>
            </w:r>
          </w:p>
        </w:tc>
        <w:tc>
          <w:tcPr>
            <w:tcW w:w="1818" w:type="dxa"/>
            <w:vMerge w:val="restart"/>
            <w:shd w:val="clear" w:color="auto" w:fill="E2EFD9" w:themeFill="accent6" w:themeFillTint="33"/>
            <w:vAlign w:val="center"/>
          </w:tcPr>
          <w:p w14:paraId="52FA9DD1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FREE</w:t>
            </w:r>
          </w:p>
        </w:tc>
        <w:tc>
          <w:tcPr>
            <w:tcW w:w="3636" w:type="dxa"/>
            <w:gridSpan w:val="2"/>
            <w:shd w:val="clear" w:color="auto" w:fill="FBE4D5" w:themeFill="accent2" w:themeFillTint="33"/>
            <w:vAlign w:val="center"/>
          </w:tcPr>
          <w:p w14:paraId="73853FC7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Review CRPD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articles 5</w:t>
            </w: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mn 1 article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14:paraId="59ECA1DD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Presentation of Module 2 elements and feedback Planning</w:t>
            </w:r>
          </w:p>
          <w:p w14:paraId="660A7CC4" w14:textId="77777777" w:rsidR="00961BFD" w:rsidRPr="00776588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In between modules assignments</w:t>
            </w:r>
          </w:p>
        </w:tc>
      </w:tr>
      <w:tr w:rsidR="00961BFD" w:rsidRPr="00AF164E" w14:paraId="49D20891" w14:textId="77777777" w:rsidTr="004542D1">
        <w:trPr>
          <w:trHeight w:val="73"/>
        </w:trPr>
        <w:tc>
          <w:tcPr>
            <w:tcW w:w="702" w:type="dxa"/>
            <w:vMerge/>
            <w:shd w:val="clear" w:color="auto" w:fill="DEEAF6" w:themeFill="accent5" w:themeFillTint="33"/>
          </w:tcPr>
          <w:p w14:paraId="1F7153D9" w14:textId="6F52BC88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14:paraId="59AA79E8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7C139D75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18" w:type="dxa"/>
            <w:vMerge/>
            <w:vAlign w:val="center"/>
          </w:tcPr>
          <w:p w14:paraId="178C8C17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3A94FCEE" w14:textId="6742E6E2" w:rsidR="00961BFD" w:rsidRPr="00AF164E" w:rsidRDefault="003D789C" w:rsidP="003D789C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221F6">
              <w:rPr>
                <w:rFonts w:asciiTheme="majorHAnsi" w:hAnsiTheme="majorHAnsi"/>
                <w:b/>
                <w:sz w:val="18"/>
                <w:szCs w:val="18"/>
              </w:rPr>
              <w:t>Recap principles</w:t>
            </w:r>
          </w:p>
        </w:tc>
        <w:tc>
          <w:tcPr>
            <w:tcW w:w="1818" w:type="dxa"/>
            <w:vMerge/>
            <w:shd w:val="clear" w:color="auto" w:fill="E2EFD9" w:themeFill="accent6" w:themeFillTint="33"/>
            <w:vAlign w:val="center"/>
          </w:tcPr>
          <w:p w14:paraId="00B7FDCC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D902B97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Education</w:t>
            </w:r>
          </w:p>
        </w:tc>
        <w:tc>
          <w:tcPr>
            <w:tcW w:w="1818" w:type="dxa"/>
            <w:vAlign w:val="center"/>
          </w:tcPr>
          <w:p w14:paraId="0EE50757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Social protection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75E87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1BFD" w:rsidRPr="00AF164E" w14:paraId="6EF072CE" w14:textId="77777777" w:rsidTr="004542D1">
        <w:trPr>
          <w:trHeight w:val="125"/>
        </w:trPr>
        <w:tc>
          <w:tcPr>
            <w:tcW w:w="702" w:type="dxa"/>
            <w:shd w:val="clear" w:color="auto" w:fill="DEEAF6" w:themeFill="accent5" w:themeFillTint="33"/>
          </w:tcPr>
          <w:p w14:paraId="199F889E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FFE599" w:themeFill="accent4" w:themeFillTint="66"/>
          </w:tcPr>
          <w:p w14:paraId="1848E0C7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EE401CB" w14:textId="77777777" w:rsidR="00961BFD" w:rsidRPr="00776588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Align w:val="center"/>
          </w:tcPr>
          <w:p w14:paraId="4C2597DF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Align w:val="center"/>
          </w:tcPr>
          <w:p w14:paraId="594018A8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Merge/>
            <w:shd w:val="clear" w:color="auto" w:fill="E2EFD9" w:themeFill="accent6" w:themeFillTint="33"/>
            <w:vAlign w:val="center"/>
          </w:tcPr>
          <w:p w14:paraId="0AFECC49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BEFCB88" w14:textId="77777777" w:rsidR="00961BFD" w:rsidRPr="00776588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1818" w:type="dxa"/>
            <w:vAlign w:val="center"/>
          </w:tcPr>
          <w:p w14:paraId="69601764" w14:textId="77777777" w:rsidR="00961BFD" w:rsidRPr="00A33745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  <w:tc>
          <w:tcPr>
            <w:tcW w:w="2275" w:type="dxa"/>
            <w:vAlign w:val="center"/>
          </w:tcPr>
          <w:p w14:paraId="266E4241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Break</w:t>
            </w:r>
          </w:p>
        </w:tc>
      </w:tr>
      <w:tr w:rsidR="00961BFD" w:rsidRPr="00AF164E" w14:paraId="1742B89D" w14:textId="77777777" w:rsidTr="004542D1">
        <w:trPr>
          <w:trHeight w:val="2137"/>
        </w:trPr>
        <w:tc>
          <w:tcPr>
            <w:tcW w:w="702" w:type="dxa"/>
            <w:shd w:val="clear" w:color="auto" w:fill="DEEAF6" w:themeFill="accent5" w:themeFillTint="33"/>
          </w:tcPr>
          <w:p w14:paraId="197135B6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15.45</w:t>
            </w:r>
          </w:p>
          <w:p w14:paraId="272637BF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17.15</w:t>
            </w:r>
          </w:p>
        </w:tc>
        <w:tc>
          <w:tcPr>
            <w:tcW w:w="1566" w:type="dxa"/>
            <w:vMerge/>
          </w:tcPr>
          <w:p w14:paraId="00356FCF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D0F0E60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CRPD principles:</w:t>
            </w:r>
          </w:p>
          <w:p w14:paraId="65A738DD" w14:textId="77777777" w:rsidR="00961BFD" w:rsidRPr="006221F6" w:rsidRDefault="00961BFD" w:rsidP="004542D1">
            <w:pPr>
              <w:tabs>
                <w:tab w:val="left" w:pos="2552"/>
                <w:tab w:val="left" w:pos="2694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221F6">
              <w:rPr>
                <w:rFonts w:asciiTheme="majorHAnsi" w:hAnsiTheme="majorHAnsi"/>
                <w:b/>
                <w:sz w:val="18"/>
                <w:szCs w:val="18"/>
              </w:rPr>
              <w:t xml:space="preserve">Respect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for</w:t>
            </w:r>
            <w:r w:rsidRPr="006221F6">
              <w:rPr>
                <w:rFonts w:asciiTheme="majorHAnsi" w:hAnsiTheme="majorHAnsi"/>
                <w:b/>
                <w:sz w:val="18"/>
                <w:szCs w:val="18"/>
              </w:rPr>
              <w:t xml:space="preserve"> difference and diversity</w:t>
            </w:r>
          </w:p>
          <w:p w14:paraId="5B3D6328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D11CC72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sz w:val="18"/>
                <w:szCs w:val="18"/>
              </w:rPr>
              <w:t xml:space="preserve">What is needed for each group for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f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ull and effective participation and inclusion</w:t>
            </w:r>
          </w:p>
        </w:tc>
        <w:tc>
          <w:tcPr>
            <w:tcW w:w="1818" w:type="dxa"/>
            <w:vAlign w:val="center"/>
          </w:tcPr>
          <w:p w14:paraId="0EDD263B" w14:textId="77777777" w:rsidR="00961BFD" w:rsidRPr="009965C3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65C3">
              <w:rPr>
                <w:rFonts w:asciiTheme="majorHAnsi" w:hAnsiTheme="majorHAnsi"/>
                <w:b/>
                <w:sz w:val="18"/>
                <w:szCs w:val="18"/>
              </w:rPr>
              <w:t>Accessibility</w:t>
            </w:r>
          </w:p>
          <w:p w14:paraId="55105FBA" w14:textId="77777777" w:rsidR="00961BFD" w:rsidRPr="009965C3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sz w:val="18"/>
                <w:szCs w:val="18"/>
              </w:rPr>
              <w:t>Presentation and Accessibility Audit practice on the hotel</w:t>
            </w:r>
          </w:p>
        </w:tc>
        <w:tc>
          <w:tcPr>
            <w:tcW w:w="1818" w:type="dxa"/>
            <w:vAlign w:val="center"/>
          </w:tcPr>
          <w:p w14:paraId="7035488C" w14:textId="3305F56D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Introduction of the agenda 2030</w:t>
            </w:r>
          </w:p>
          <w:p w14:paraId="472D04DE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sz w:val="18"/>
                <w:szCs w:val="18"/>
              </w:rPr>
              <w:t>and</w:t>
            </w:r>
          </w:p>
          <w:p w14:paraId="2520829B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before after game</w:t>
            </w:r>
          </w:p>
        </w:tc>
        <w:tc>
          <w:tcPr>
            <w:tcW w:w="1818" w:type="dxa"/>
            <w:vMerge/>
            <w:shd w:val="clear" w:color="auto" w:fill="E2EFD9" w:themeFill="accent6" w:themeFillTint="33"/>
            <w:vAlign w:val="center"/>
          </w:tcPr>
          <w:p w14:paraId="6B3F327F" w14:textId="77777777" w:rsidR="00961BFD" w:rsidRPr="00AF164E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2812932" w14:textId="77777777" w:rsidR="00961BFD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Livelihood and Employment</w:t>
            </w:r>
          </w:p>
        </w:tc>
        <w:tc>
          <w:tcPr>
            <w:tcW w:w="1818" w:type="dxa"/>
            <w:vAlign w:val="center"/>
          </w:tcPr>
          <w:p w14:paraId="60165521" w14:textId="77777777" w:rsidR="00961BFD" w:rsidRDefault="00961BFD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CRPD Recap</w:t>
            </w:r>
          </w:p>
        </w:tc>
        <w:tc>
          <w:tcPr>
            <w:tcW w:w="2275" w:type="dxa"/>
            <w:vAlign w:val="center"/>
          </w:tcPr>
          <w:p w14:paraId="53CCB777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Evaluation</w:t>
            </w:r>
          </w:p>
          <w:p w14:paraId="6FA74052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5B7FCC" w14:textId="77777777" w:rsidR="00961BFD" w:rsidRPr="00AF164E" w:rsidRDefault="00961BFD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Closure</w:t>
            </w:r>
          </w:p>
        </w:tc>
      </w:tr>
      <w:tr w:rsidR="004542D1" w:rsidRPr="00AF164E" w14:paraId="3F67C459" w14:textId="77777777" w:rsidTr="004542D1">
        <w:trPr>
          <w:trHeight w:val="73"/>
        </w:trPr>
        <w:tc>
          <w:tcPr>
            <w:tcW w:w="702" w:type="dxa"/>
            <w:shd w:val="clear" w:color="auto" w:fill="DEEAF6" w:themeFill="accent5" w:themeFillTint="33"/>
          </w:tcPr>
          <w:p w14:paraId="75B10A1E" w14:textId="77777777" w:rsidR="004542D1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17.30</w:t>
            </w:r>
          </w:p>
          <w:p w14:paraId="23DE0BC0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1800</w:t>
            </w:r>
          </w:p>
        </w:tc>
        <w:tc>
          <w:tcPr>
            <w:tcW w:w="1566" w:type="dxa"/>
          </w:tcPr>
          <w:p w14:paraId="18757921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shd w:val="clear" w:color="auto" w:fill="auto"/>
            <w:vAlign w:val="center"/>
          </w:tcPr>
          <w:p w14:paraId="6DB49930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Feedback in small groups</w:t>
            </w:r>
          </w:p>
        </w:tc>
        <w:tc>
          <w:tcPr>
            <w:tcW w:w="1818" w:type="dxa"/>
            <w:vMerge/>
            <w:shd w:val="clear" w:color="auto" w:fill="E2EFD9" w:themeFill="accent6" w:themeFillTint="33"/>
            <w:vAlign w:val="center"/>
          </w:tcPr>
          <w:p w14:paraId="4465BB1A" w14:textId="77777777" w:rsidR="004542D1" w:rsidRPr="00AF164E" w:rsidRDefault="004542D1" w:rsidP="004542D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3"/>
            <w:shd w:val="clear" w:color="auto" w:fill="auto"/>
            <w:vAlign w:val="center"/>
          </w:tcPr>
          <w:p w14:paraId="0DC7A73F" w14:textId="77777777" w:rsidR="004542D1" w:rsidRPr="00AF164E" w:rsidRDefault="004542D1" w:rsidP="004542D1">
            <w:pPr>
              <w:tabs>
                <w:tab w:val="left" w:pos="16018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Feedback in small groups</w:t>
            </w:r>
          </w:p>
        </w:tc>
      </w:tr>
    </w:tbl>
    <w:p w14:paraId="794B3A81" w14:textId="77777777" w:rsidR="008917FC" w:rsidRPr="00EE1950" w:rsidRDefault="008917FC">
      <w:pPr>
        <w:rPr>
          <w:b/>
        </w:rPr>
      </w:pPr>
      <w:bookmarkStart w:id="0" w:name="_GoBack"/>
    </w:p>
    <w:bookmarkEnd w:id="0"/>
    <w:sectPr w:rsidR="008917FC" w:rsidRPr="00EE1950" w:rsidSect="004542D1">
      <w:pgSz w:w="16840" w:h="11900" w:orient="landscape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50"/>
    <w:rsid w:val="00075C41"/>
    <w:rsid w:val="001807CA"/>
    <w:rsid w:val="00182E2D"/>
    <w:rsid w:val="001961E5"/>
    <w:rsid w:val="001E08AE"/>
    <w:rsid w:val="00317C78"/>
    <w:rsid w:val="003D789C"/>
    <w:rsid w:val="003E180A"/>
    <w:rsid w:val="004542D1"/>
    <w:rsid w:val="005A6083"/>
    <w:rsid w:val="00620EBA"/>
    <w:rsid w:val="006C431F"/>
    <w:rsid w:val="006C7004"/>
    <w:rsid w:val="00795E5D"/>
    <w:rsid w:val="00862DDC"/>
    <w:rsid w:val="00884A80"/>
    <w:rsid w:val="008917FC"/>
    <w:rsid w:val="008C7F6B"/>
    <w:rsid w:val="009264BA"/>
    <w:rsid w:val="00961BFD"/>
    <w:rsid w:val="00C87538"/>
    <w:rsid w:val="00D9612B"/>
    <w:rsid w:val="00E47BAA"/>
    <w:rsid w:val="00E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0DB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950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5</cp:revision>
  <cp:lastPrinted>2018-04-09T15:27:00Z</cp:lastPrinted>
  <dcterms:created xsi:type="dcterms:W3CDTF">2018-04-10T21:36:00Z</dcterms:created>
  <dcterms:modified xsi:type="dcterms:W3CDTF">2018-04-12T04:56:00Z</dcterms:modified>
</cp:coreProperties>
</file>