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FCC3F" w14:textId="539A1F59" w:rsidR="002D236E" w:rsidRPr="00327C11" w:rsidRDefault="00DE3B82" w:rsidP="00711526">
      <w:pPr>
        <w:spacing w:line="240" w:lineRule="auto"/>
        <w:jc w:val="both"/>
        <w:rPr>
          <w:rFonts w:cstheme="minorHAnsi"/>
          <w:color w:val="000000" w:themeColor="text1"/>
          <w:sz w:val="24"/>
          <w:szCs w:val="24"/>
        </w:rPr>
      </w:pPr>
      <w:r w:rsidRPr="003B476A">
        <w:rPr>
          <w:rFonts w:cstheme="minorHAnsi"/>
          <w:i/>
          <w:iCs/>
          <w:noProof/>
          <w:color w:val="000000" w:themeColor="text1"/>
          <w:kern w:val="24"/>
          <w:sz w:val="24"/>
          <w:szCs w:val="24"/>
          <w:lang w:val="fr-FR" w:eastAsia="fr-FR"/>
        </w:rPr>
        <w:drawing>
          <wp:anchor distT="0" distB="0" distL="114300" distR="114300" simplePos="0" relativeHeight="251662336" behindDoc="0" locked="0" layoutInCell="1" allowOverlap="1" wp14:anchorId="73197242" wp14:editId="76237E26">
            <wp:simplePos x="0" y="0"/>
            <wp:positionH relativeFrom="column">
              <wp:posOffset>3922395</wp:posOffset>
            </wp:positionH>
            <wp:positionV relativeFrom="paragraph">
              <wp:posOffset>74930</wp:posOffset>
            </wp:positionV>
            <wp:extent cx="2087245" cy="301625"/>
            <wp:effectExtent l="0" t="0" r="0" b="3175"/>
            <wp:wrapNone/>
            <wp:docPr id="18" name="Image 2" descr="ID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245" cy="301625"/>
                    </a:xfrm>
                    <a:prstGeom prst="rect">
                      <a:avLst/>
                    </a:prstGeom>
                  </pic:spPr>
                </pic:pic>
              </a:graphicData>
            </a:graphic>
          </wp:anchor>
        </w:drawing>
      </w:r>
      <w:r w:rsidRPr="003B476A">
        <w:rPr>
          <w:rFonts w:cstheme="minorHAnsi"/>
          <w:i/>
          <w:iCs/>
          <w:noProof/>
          <w:color w:val="000000" w:themeColor="text1"/>
          <w:kern w:val="24"/>
          <w:sz w:val="24"/>
          <w:szCs w:val="24"/>
          <w:lang w:val="fr-FR" w:eastAsia="fr-FR"/>
        </w:rPr>
        <w:drawing>
          <wp:anchor distT="0" distB="0" distL="114300" distR="114300" simplePos="0" relativeHeight="251660288" behindDoc="0" locked="0" layoutInCell="1" allowOverlap="1" wp14:anchorId="26B1F946" wp14:editId="4AAB607B">
            <wp:simplePos x="0" y="0"/>
            <wp:positionH relativeFrom="column">
              <wp:posOffset>2428694</wp:posOffset>
            </wp:positionH>
            <wp:positionV relativeFrom="paragraph">
              <wp:posOffset>-29210</wp:posOffset>
            </wp:positionV>
            <wp:extent cx="1334770" cy="536575"/>
            <wp:effectExtent l="0" t="0" r="11430" b="0"/>
            <wp:wrapNone/>
            <wp:docPr id="17" name="Image 4" descr="IDA logo">
              <a:extLst xmlns:a="http://schemas.openxmlformats.org/drawingml/2006/main">
                <a:ext uri="{FF2B5EF4-FFF2-40B4-BE49-F238E27FC236}">
                  <a16:creationId xmlns:a16="http://schemas.microsoft.com/office/drawing/2014/main" id="{E8B09A17-3894-FF45-8FC7-3E964B200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a:extLst>
                        <a:ext uri="{FF2B5EF4-FFF2-40B4-BE49-F238E27FC236}">
                          <a16:creationId xmlns:a16="http://schemas.microsoft.com/office/drawing/2014/main" id="{E8B09A17-3894-FF45-8FC7-3E964B2002B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4770" cy="536575"/>
                    </a:xfrm>
                    <a:prstGeom prst="rect">
                      <a:avLst/>
                    </a:prstGeom>
                  </pic:spPr>
                </pic:pic>
              </a:graphicData>
            </a:graphic>
          </wp:anchor>
        </w:drawing>
      </w:r>
      <w:r w:rsidR="003B476A" w:rsidRPr="00752187">
        <w:rPr>
          <w:rFonts w:cstheme="minorHAnsi"/>
          <w:noProof/>
          <w:color w:val="000000" w:themeColor="text1"/>
          <w:sz w:val="24"/>
          <w:szCs w:val="24"/>
          <w:lang w:val="fr-FR" w:eastAsia="fr-FR"/>
        </w:rPr>
        <w:drawing>
          <wp:anchor distT="0" distB="0" distL="114300" distR="114300" simplePos="0" relativeHeight="251659264" behindDoc="0" locked="0" layoutInCell="1" allowOverlap="1" wp14:anchorId="2BB81153" wp14:editId="02315002">
            <wp:simplePos x="0" y="0"/>
            <wp:positionH relativeFrom="column">
              <wp:posOffset>-238125</wp:posOffset>
            </wp:positionH>
            <wp:positionV relativeFrom="paragraph">
              <wp:posOffset>128905</wp:posOffset>
            </wp:positionV>
            <wp:extent cx="1732280" cy="916940"/>
            <wp:effectExtent l="0" t="0" r="0" b="0"/>
            <wp:wrapTight wrapText="bothSides">
              <wp:wrapPolygon edited="0">
                <wp:start x="14886" y="0"/>
                <wp:lineTo x="0" y="0"/>
                <wp:lineTo x="0" y="5385"/>
                <wp:lineTo x="3167" y="9573"/>
                <wp:lineTo x="3167" y="10172"/>
                <wp:lineTo x="6651" y="19147"/>
                <wp:lineTo x="8235" y="20942"/>
                <wp:lineTo x="11402" y="20942"/>
                <wp:lineTo x="14886" y="19147"/>
                <wp:lineTo x="21220" y="12565"/>
                <wp:lineTo x="21220" y="7778"/>
                <wp:lineTo x="17419" y="0"/>
                <wp:lineTo x="16152" y="0"/>
                <wp:lineTo x="14886" y="0"/>
              </wp:wrapPolygon>
            </wp:wrapTight>
            <wp:docPr id="14" name="Graphique 8" descr="Bridge Logo">
              <a:extLst xmlns:a="http://schemas.openxmlformats.org/drawingml/2006/main">
                <a:ext uri="{FF2B5EF4-FFF2-40B4-BE49-F238E27FC236}">
                  <a16:creationId xmlns:a16="http://schemas.microsoft.com/office/drawing/2014/main" id="{EC742584-D9D9-494A-A019-F4E2C31AA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8">
                      <a:extLst>
                        <a:ext uri="{FF2B5EF4-FFF2-40B4-BE49-F238E27FC236}">
                          <a16:creationId xmlns:a16="http://schemas.microsoft.com/office/drawing/2014/main" id="{EC742584-D9D9-494A-A019-F4E2C31AAB2E}"/>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732280" cy="916940"/>
                    </a:xfrm>
                    <a:prstGeom prst="rect">
                      <a:avLst/>
                    </a:prstGeom>
                  </pic:spPr>
                </pic:pic>
              </a:graphicData>
            </a:graphic>
            <wp14:sizeRelH relativeFrom="margin">
              <wp14:pctWidth>0</wp14:pctWidth>
            </wp14:sizeRelH>
            <wp14:sizeRelV relativeFrom="margin">
              <wp14:pctHeight>0</wp14:pctHeight>
            </wp14:sizeRelV>
          </wp:anchor>
        </w:drawing>
      </w:r>
    </w:p>
    <w:p w14:paraId="312B7C3B" w14:textId="7DA11015" w:rsidR="002D236E" w:rsidRPr="00327C11" w:rsidRDefault="002D236E" w:rsidP="00711526">
      <w:pPr>
        <w:spacing w:line="240" w:lineRule="auto"/>
        <w:jc w:val="both"/>
        <w:rPr>
          <w:rFonts w:cstheme="minorHAnsi"/>
          <w:color w:val="000000" w:themeColor="text1"/>
          <w:sz w:val="24"/>
          <w:szCs w:val="24"/>
        </w:rPr>
      </w:pPr>
    </w:p>
    <w:p w14:paraId="6A444F38" w14:textId="43DDCE85" w:rsidR="003B476A" w:rsidRDefault="003B476A" w:rsidP="00711526">
      <w:pPr>
        <w:autoSpaceDE w:val="0"/>
        <w:autoSpaceDN w:val="0"/>
        <w:adjustRightInd w:val="0"/>
        <w:spacing w:after="0" w:line="240" w:lineRule="auto"/>
        <w:jc w:val="both"/>
        <w:rPr>
          <w:rFonts w:cstheme="minorHAnsi"/>
          <w:color w:val="000000" w:themeColor="text1"/>
          <w:kern w:val="24"/>
          <w:sz w:val="24"/>
          <w:szCs w:val="24"/>
        </w:rPr>
      </w:pPr>
    </w:p>
    <w:p w14:paraId="59A007F6" w14:textId="3430ED98" w:rsidR="003B476A" w:rsidRDefault="003B476A" w:rsidP="00711526">
      <w:pPr>
        <w:autoSpaceDE w:val="0"/>
        <w:autoSpaceDN w:val="0"/>
        <w:adjustRightInd w:val="0"/>
        <w:spacing w:after="0" w:line="240" w:lineRule="auto"/>
        <w:jc w:val="both"/>
        <w:rPr>
          <w:rFonts w:cstheme="minorHAnsi"/>
          <w:color w:val="000000" w:themeColor="text1"/>
          <w:kern w:val="24"/>
          <w:sz w:val="24"/>
          <w:szCs w:val="24"/>
        </w:rPr>
      </w:pPr>
    </w:p>
    <w:p w14:paraId="6B5E426E" w14:textId="7CC589EA" w:rsidR="003B476A" w:rsidRDefault="003B476A" w:rsidP="00711526">
      <w:pPr>
        <w:autoSpaceDE w:val="0"/>
        <w:autoSpaceDN w:val="0"/>
        <w:adjustRightInd w:val="0"/>
        <w:spacing w:after="0" w:line="240" w:lineRule="auto"/>
        <w:jc w:val="both"/>
        <w:rPr>
          <w:rFonts w:cstheme="minorHAnsi"/>
          <w:color w:val="000000" w:themeColor="text1"/>
          <w:kern w:val="24"/>
          <w:sz w:val="24"/>
          <w:szCs w:val="24"/>
        </w:rPr>
      </w:pPr>
    </w:p>
    <w:p w14:paraId="1A275C8A" w14:textId="0A3A6D90" w:rsidR="003B476A" w:rsidRDefault="003B476A" w:rsidP="00711526">
      <w:pPr>
        <w:autoSpaceDE w:val="0"/>
        <w:autoSpaceDN w:val="0"/>
        <w:adjustRightInd w:val="0"/>
        <w:spacing w:after="0" w:line="240" w:lineRule="auto"/>
        <w:jc w:val="both"/>
        <w:rPr>
          <w:rFonts w:cstheme="minorHAnsi"/>
          <w:color w:val="000000" w:themeColor="text1"/>
          <w:kern w:val="24"/>
          <w:sz w:val="24"/>
          <w:szCs w:val="24"/>
        </w:rPr>
      </w:pPr>
    </w:p>
    <w:p w14:paraId="7315E73B" w14:textId="3DF74CF5" w:rsidR="003B476A" w:rsidRDefault="003B476A" w:rsidP="00711526">
      <w:pPr>
        <w:autoSpaceDE w:val="0"/>
        <w:autoSpaceDN w:val="0"/>
        <w:adjustRightInd w:val="0"/>
        <w:spacing w:after="0" w:line="240" w:lineRule="auto"/>
        <w:jc w:val="both"/>
        <w:rPr>
          <w:rFonts w:cstheme="minorHAnsi"/>
          <w:color w:val="000000" w:themeColor="text1"/>
          <w:kern w:val="24"/>
          <w:sz w:val="24"/>
          <w:szCs w:val="24"/>
        </w:rPr>
      </w:pPr>
    </w:p>
    <w:p w14:paraId="5B56162C" w14:textId="72C58207" w:rsidR="003B476A" w:rsidRDefault="003B476A" w:rsidP="00711526">
      <w:pPr>
        <w:autoSpaceDE w:val="0"/>
        <w:autoSpaceDN w:val="0"/>
        <w:adjustRightInd w:val="0"/>
        <w:spacing w:after="0" w:line="240" w:lineRule="auto"/>
        <w:jc w:val="both"/>
        <w:rPr>
          <w:rFonts w:cstheme="minorHAnsi"/>
          <w:color w:val="000000" w:themeColor="text1"/>
          <w:kern w:val="24"/>
          <w:sz w:val="24"/>
          <w:szCs w:val="24"/>
        </w:rPr>
      </w:pPr>
    </w:p>
    <w:p w14:paraId="109D89E7" w14:textId="37359609" w:rsidR="003B476A" w:rsidRDefault="003B476A" w:rsidP="00711526">
      <w:pPr>
        <w:autoSpaceDE w:val="0"/>
        <w:autoSpaceDN w:val="0"/>
        <w:adjustRightInd w:val="0"/>
        <w:spacing w:after="0" w:line="240" w:lineRule="auto"/>
        <w:jc w:val="both"/>
        <w:rPr>
          <w:rFonts w:cstheme="minorHAnsi"/>
          <w:color w:val="000000" w:themeColor="text1"/>
          <w:kern w:val="24"/>
          <w:sz w:val="24"/>
          <w:szCs w:val="24"/>
        </w:rPr>
      </w:pPr>
    </w:p>
    <w:p w14:paraId="76D0B12B" w14:textId="77777777" w:rsidR="004D58D0" w:rsidRDefault="004D58D0" w:rsidP="00711526">
      <w:pPr>
        <w:autoSpaceDE w:val="0"/>
        <w:autoSpaceDN w:val="0"/>
        <w:adjustRightInd w:val="0"/>
        <w:spacing w:after="0" w:line="240" w:lineRule="auto"/>
        <w:jc w:val="both"/>
        <w:rPr>
          <w:rFonts w:cstheme="minorHAnsi"/>
          <w:color w:val="000000" w:themeColor="text1"/>
          <w:kern w:val="24"/>
          <w:sz w:val="24"/>
          <w:szCs w:val="24"/>
        </w:rPr>
      </w:pPr>
    </w:p>
    <w:p w14:paraId="3F29A619" w14:textId="77777777" w:rsidR="004D58D0" w:rsidRDefault="004D58D0" w:rsidP="00711526">
      <w:pPr>
        <w:autoSpaceDE w:val="0"/>
        <w:autoSpaceDN w:val="0"/>
        <w:adjustRightInd w:val="0"/>
        <w:spacing w:after="0" w:line="240" w:lineRule="auto"/>
        <w:jc w:val="both"/>
        <w:rPr>
          <w:rFonts w:cstheme="minorHAnsi"/>
          <w:color w:val="000000" w:themeColor="text1"/>
          <w:kern w:val="24"/>
          <w:sz w:val="24"/>
          <w:szCs w:val="24"/>
        </w:rPr>
      </w:pPr>
    </w:p>
    <w:p w14:paraId="10349EF8" w14:textId="30440AB0" w:rsidR="003B476A" w:rsidRDefault="003B476A" w:rsidP="00711526">
      <w:pPr>
        <w:autoSpaceDE w:val="0"/>
        <w:autoSpaceDN w:val="0"/>
        <w:adjustRightInd w:val="0"/>
        <w:spacing w:after="0" w:line="240" w:lineRule="auto"/>
        <w:jc w:val="both"/>
        <w:rPr>
          <w:rFonts w:cstheme="minorHAnsi"/>
          <w:color w:val="000000" w:themeColor="text1"/>
          <w:kern w:val="24"/>
          <w:sz w:val="24"/>
          <w:szCs w:val="24"/>
        </w:rPr>
      </w:pPr>
    </w:p>
    <w:p w14:paraId="5092AC68" w14:textId="480C1311" w:rsidR="003B476A" w:rsidRPr="003B476A" w:rsidRDefault="002D236E" w:rsidP="00711526">
      <w:pPr>
        <w:autoSpaceDE w:val="0"/>
        <w:autoSpaceDN w:val="0"/>
        <w:adjustRightInd w:val="0"/>
        <w:spacing w:after="0" w:line="240" w:lineRule="auto"/>
        <w:jc w:val="center"/>
        <w:rPr>
          <w:rFonts w:cstheme="minorHAnsi"/>
          <w:i/>
          <w:iCs/>
          <w:color w:val="2F5496" w:themeColor="accent1" w:themeShade="BF"/>
          <w:kern w:val="24"/>
          <w:sz w:val="44"/>
          <w:szCs w:val="64"/>
          <w:lang w:val="en-US"/>
        </w:rPr>
      </w:pPr>
      <w:r w:rsidRPr="00275414">
        <w:rPr>
          <w:b/>
          <w:i/>
          <w:color w:val="2F5496" w:themeColor="accent1" w:themeShade="BF"/>
          <w:kern w:val="24"/>
          <w:sz w:val="44"/>
        </w:rPr>
        <w:t>Impact of the Bridge CRPD-SDGs Initiative on the</w:t>
      </w:r>
    </w:p>
    <w:p w14:paraId="1D450BC5" w14:textId="3BF3A490" w:rsidR="002D236E" w:rsidRPr="00275414" w:rsidRDefault="002D236E" w:rsidP="00711526">
      <w:pPr>
        <w:autoSpaceDE w:val="0"/>
        <w:autoSpaceDN w:val="0"/>
        <w:adjustRightInd w:val="0"/>
        <w:spacing w:after="0" w:line="240" w:lineRule="auto"/>
        <w:jc w:val="center"/>
        <w:rPr>
          <w:i/>
          <w:color w:val="2F5496" w:themeColor="accent1" w:themeShade="BF"/>
          <w:kern w:val="24"/>
          <w:sz w:val="44"/>
          <w:lang w:val="en-US"/>
        </w:rPr>
      </w:pPr>
      <w:r w:rsidRPr="00275414">
        <w:rPr>
          <w:b/>
          <w:i/>
          <w:color w:val="2F5496" w:themeColor="accent1" w:themeShade="BF"/>
          <w:kern w:val="24"/>
          <w:sz w:val="44"/>
        </w:rPr>
        <w:t xml:space="preserve">use of the CRPD and the SDGs to influence public policies and reinforce DPO </w:t>
      </w:r>
      <w:r w:rsidR="003B476A" w:rsidRPr="003B476A">
        <w:rPr>
          <w:rFonts w:cstheme="minorHAnsi"/>
          <w:b/>
          <w:bCs/>
          <w:i/>
          <w:iCs/>
          <w:color w:val="2F5496" w:themeColor="accent1" w:themeShade="BF"/>
          <w:kern w:val="24"/>
          <w:sz w:val="44"/>
          <w:szCs w:val="64"/>
        </w:rPr>
        <w:t>activists’</w:t>
      </w:r>
      <w:r w:rsidRPr="00275414">
        <w:rPr>
          <w:b/>
          <w:i/>
          <w:color w:val="2F5496" w:themeColor="accent1" w:themeShade="BF"/>
          <w:kern w:val="24"/>
          <w:sz w:val="44"/>
        </w:rPr>
        <w:t xml:space="preserve"> capacities</w:t>
      </w:r>
    </w:p>
    <w:p w14:paraId="2FC7914E" w14:textId="53A1A3DB" w:rsidR="003B476A" w:rsidRDefault="003B476A" w:rsidP="00711526">
      <w:pPr>
        <w:autoSpaceDE w:val="0"/>
        <w:autoSpaceDN w:val="0"/>
        <w:adjustRightInd w:val="0"/>
        <w:spacing w:after="0" w:line="240" w:lineRule="auto"/>
        <w:jc w:val="both"/>
        <w:rPr>
          <w:rFonts w:cstheme="minorHAnsi"/>
          <w:i/>
          <w:iCs/>
          <w:color w:val="000000" w:themeColor="text1"/>
          <w:kern w:val="24"/>
          <w:sz w:val="24"/>
          <w:szCs w:val="24"/>
          <w:lang w:val="en-US"/>
        </w:rPr>
      </w:pPr>
    </w:p>
    <w:p w14:paraId="126F2AA9" w14:textId="77777777" w:rsidR="00251926" w:rsidRDefault="00251926" w:rsidP="00711526">
      <w:pPr>
        <w:spacing w:after="120" w:line="240" w:lineRule="auto"/>
        <w:jc w:val="right"/>
        <w:rPr>
          <w:rFonts w:ascii="Calibri Light" w:hAnsi="Calibri Light" w:cs="Times New Roman"/>
          <w:b/>
          <w:bCs/>
          <w:color w:val="843C0C"/>
          <w:kern w:val="24"/>
          <w:sz w:val="56"/>
          <w:szCs w:val="56"/>
          <w:lang w:eastAsia="fr-FR"/>
        </w:rPr>
      </w:pPr>
    </w:p>
    <w:p w14:paraId="7A2F3806" w14:textId="7660FA05" w:rsidR="00251926" w:rsidRDefault="002D236E" w:rsidP="00711526">
      <w:pPr>
        <w:spacing w:after="120" w:line="240" w:lineRule="auto"/>
        <w:jc w:val="right"/>
        <w:rPr>
          <w:rFonts w:ascii="Calibri Light" w:hAnsi="Calibri Light" w:cs="Times New Roman"/>
          <w:b/>
          <w:bCs/>
          <w:color w:val="843C0C"/>
          <w:kern w:val="24"/>
          <w:sz w:val="56"/>
          <w:szCs w:val="56"/>
          <w:lang w:eastAsia="fr-FR"/>
        </w:rPr>
      </w:pPr>
      <w:r w:rsidRPr="00376B6A">
        <w:rPr>
          <w:rFonts w:ascii="Calibri Light" w:hAnsi="Calibri Light"/>
          <w:b/>
          <w:color w:val="843C0C"/>
          <w:kern w:val="24"/>
          <w:sz w:val="56"/>
        </w:rPr>
        <w:t>Bridge</w:t>
      </w:r>
      <w:r w:rsidRPr="00275414">
        <w:rPr>
          <w:rFonts w:ascii="Calibri Light" w:hAnsi="Calibri Light"/>
          <w:b/>
          <w:color w:val="843C0C"/>
          <w:kern w:val="24"/>
          <w:sz w:val="56"/>
        </w:rPr>
        <w:t xml:space="preserve"> CRPD-SDGs </w:t>
      </w:r>
    </w:p>
    <w:p w14:paraId="7CE1533D" w14:textId="4B9E14C8" w:rsidR="002D236E" w:rsidRDefault="002D236E" w:rsidP="00711526">
      <w:pPr>
        <w:spacing w:after="120" w:line="240" w:lineRule="auto"/>
        <w:jc w:val="right"/>
        <w:rPr>
          <w:rFonts w:ascii="Calibri Light" w:hAnsi="Calibri Light"/>
          <w:b/>
          <w:color w:val="843C0C"/>
          <w:kern w:val="24"/>
          <w:sz w:val="56"/>
        </w:rPr>
      </w:pPr>
      <w:r w:rsidRPr="00275414">
        <w:rPr>
          <w:rFonts w:ascii="Calibri Light" w:hAnsi="Calibri Light"/>
          <w:b/>
          <w:color w:val="843C0C"/>
          <w:kern w:val="24"/>
          <w:sz w:val="56"/>
        </w:rPr>
        <w:t xml:space="preserve">Alumni </w:t>
      </w:r>
      <w:r w:rsidR="003B476A" w:rsidRPr="003B476A">
        <w:rPr>
          <w:rFonts w:ascii="Calibri Light" w:hAnsi="Calibri Light" w:cs="Times New Roman"/>
          <w:b/>
          <w:bCs/>
          <w:color w:val="843C0C"/>
          <w:kern w:val="24"/>
          <w:sz w:val="56"/>
          <w:szCs w:val="56"/>
          <w:lang w:eastAsia="fr-FR"/>
        </w:rPr>
        <w:t>Survey</w:t>
      </w:r>
      <w:r w:rsidRPr="00275414">
        <w:rPr>
          <w:rFonts w:ascii="Calibri Light" w:hAnsi="Calibri Light"/>
          <w:b/>
          <w:color w:val="843C0C"/>
          <w:kern w:val="24"/>
          <w:sz w:val="56"/>
        </w:rPr>
        <w:t xml:space="preserve"> 2020</w:t>
      </w:r>
    </w:p>
    <w:p w14:paraId="49F14B76" w14:textId="07A90AB1" w:rsidR="00743429" w:rsidRDefault="00743429" w:rsidP="00711526">
      <w:pPr>
        <w:spacing w:after="120" w:line="240" w:lineRule="auto"/>
        <w:jc w:val="right"/>
        <w:rPr>
          <w:rFonts w:ascii="Calibri Light" w:hAnsi="Calibri Light"/>
          <w:b/>
          <w:color w:val="843C0C"/>
          <w:kern w:val="24"/>
          <w:sz w:val="56"/>
        </w:rPr>
      </w:pPr>
    </w:p>
    <w:p w14:paraId="48E8D904" w14:textId="4D00EFE1" w:rsidR="00743429" w:rsidRPr="00275414" w:rsidRDefault="00743429" w:rsidP="00711526">
      <w:pPr>
        <w:spacing w:after="120" w:line="240" w:lineRule="auto"/>
        <w:jc w:val="right"/>
        <w:rPr>
          <w:i/>
          <w:color w:val="000000" w:themeColor="text1"/>
          <w:sz w:val="24"/>
          <w:lang w:val="en-US"/>
        </w:rPr>
      </w:pPr>
    </w:p>
    <w:p w14:paraId="7DE143E8" w14:textId="68146784" w:rsidR="00752187" w:rsidRPr="003B476A" w:rsidRDefault="00752187" w:rsidP="00711526">
      <w:pPr>
        <w:autoSpaceDE w:val="0"/>
        <w:autoSpaceDN w:val="0"/>
        <w:adjustRightInd w:val="0"/>
        <w:spacing w:after="0" w:line="240" w:lineRule="auto"/>
        <w:jc w:val="both"/>
        <w:rPr>
          <w:rFonts w:cstheme="minorHAnsi"/>
          <w:i/>
          <w:iCs/>
          <w:color w:val="000000" w:themeColor="text1"/>
          <w:sz w:val="24"/>
          <w:szCs w:val="24"/>
          <w:lang w:val="en-US"/>
        </w:rPr>
      </w:pPr>
    </w:p>
    <w:p w14:paraId="45F708E7" w14:textId="58241D62" w:rsidR="00752187" w:rsidRPr="003B476A" w:rsidRDefault="00743429" w:rsidP="00711526">
      <w:pPr>
        <w:autoSpaceDE w:val="0"/>
        <w:autoSpaceDN w:val="0"/>
        <w:adjustRightInd w:val="0"/>
        <w:spacing w:after="0" w:line="240" w:lineRule="auto"/>
        <w:jc w:val="both"/>
        <w:rPr>
          <w:rFonts w:cstheme="minorHAnsi"/>
          <w:i/>
          <w:iCs/>
          <w:color w:val="000000" w:themeColor="text1"/>
          <w:sz w:val="24"/>
          <w:szCs w:val="24"/>
          <w:lang w:val="en-US"/>
        </w:rPr>
      </w:pPr>
      <w:r w:rsidRPr="00752187">
        <w:rPr>
          <w:rFonts w:cstheme="minorHAnsi"/>
          <w:noProof/>
          <w:color w:val="000000" w:themeColor="text1"/>
          <w:sz w:val="24"/>
          <w:szCs w:val="24"/>
          <w:lang w:val="fr-FR" w:eastAsia="fr-FR"/>
        </w:rPr>
        <w:drawing>
          <wp:anchor distT="0" distB="0" distL="114300" distR="114300" simplePos="0" relativeHeight="251669504" behindDoc="0" locked="0" layoutInCell="1" allowOverlap="1" wp14:anchorId="340E7EEB" wp14:editId="446D7800">
            <wp:simplePos x="0" y="0"/>
            <wp:positionH relativeFrom="column">
              <wp:posOffset>-867410</wp:posOffset>
            </wp:positionH>
            <wp:positionV relativeFrom="paragraph">
              <wp:posOffset>1689735</wp:posOffset>
            </wp:positionV>
            <wp:extent cx="1080135" cy="581025"/>
            <wp:effectExtent l="0" t="0" r="12065" b="3175"/>
            <wp:wrapTight wrapText="bothSides">
              <wp:wrapPolygon edited="0">
                <wp:start x="0" y="0"/>
                <wp:lineTo x="0" y="20774"/>
                <wp:lineTo x="21333" y="20774"/>
                <wp:lineTo x="21333" y="0"/>
                <wp:lineTo x="0" y="0"/>
              </wp:wrapPolygon>
            </wp:wrapTight>
            <wp:docPr id="12" name="Graphique 6" descr="Graphic of design">
              <a:extLst xmlns:a="http://schemas.openxmlformats.org/drawingml/2006/main">
                <a:ext uri="{FF2B5EF4-FFF2-40B4-BE49-F238E27FC236}">
                  <a16:creationId xmlns:a16="http://schemas.microsoft.com/office/drawing/2014/main" id="{3D909424-9EE3-9C41-B390-4D8B7D04D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6">
                      <a:extLst>
                        <a:ext uri="{FF2B5EF4-FFF2-40B4-BE49-F238E27FC236}">
                          <a16:creationId xmlns:a16="http://schemas.microsoft.com/office/drawing/2014/main" id="{3D909424-9EE3-9C41-B390-4D8B7D04D61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80135" cy="581025"/>
                    </a:xfrm>
                    <a:prstGeom prst="rect">
                      <a:avLst/>
                    </a:prstGeom>
                  </pic:spPr>
                </pic:pic>
              </a:graphicData>
            </a:graphic>
            <wp14:sizeRelH relativeFrom="margin">
              <wp14:pctWidth>0</wp14:pctWidth>
            </wp14:sizeRelH>
            <wp14:sizeRelV relativeFrom="margin">
              <wp14:pctHeight>0</wp14:pctHeight>
            </wp14:sizeRelV>
          </wp:anchor>
        </w:drawing>
      </w:r>
      <w:r w:rsidRPr="00752187">
        <w:rPr>
          <w:rFonts w:cstheme="minorHAnsi"/>
          <w:noProof/>
          <w:color w:val="000000" w:themeColor="text1"/>
          <w:kern w:val="24"/>
          <w:sz w:val="24"/>
          <w:szCs w:val="24"/>
          <w:lang w:val="fr-FR" w:eastAsia="fr-FR"/>
        </w:rPr>
        <w:drawing>
          <wp:anchor distT="0" distB="0" distL="114300" distR="114300" simplePos="0" relativeHeight="251664384" behindDoc="0" locked="0" layoutInCell="1" allowOverlap="1" wp14:anchorId="6B567B22" wp14:editId="3A114AC0">
            <wp:simplePos x="0" y="0"/>
            <wp:positionH relativeFrom="column">
              <wp:posOffset>2540</wp:posOffset>
            </wp:positionH>
            <wp:positionV relativeFrom="paragraph">
              <wp:posOffset>127000</wp:posOffset>
            </wp:positionV>
            <wp:extent cx="1948180" cy="2860040"/>
            <wp:effectExtent l="0" t="0" r="7620" b="0"/>
            <wp:wrapTight wrapText="bothSides">
              <wp:wrapPolygon edited="0">
                <wp:start x="13518" y="0"/>
                <wp:lineTo x="4224" y="384"/>
                <wp:lineTo x="3943" y="3069"/>
                <wp:lineTo x="8449" y="3261"/>
                <wp:lineTo x="2253" y="4220"/>
                <wp:lineTo x="0" y="4988"/>
                <wp:lineTo x="282" y="9975"/>
                <wp:lineTo x="9012" y="12469"/>
                <wp:lineTo x="10983" y="12469"/>
                <wp:lineTo x="11828" y="15538"/>
                <wp:lineTo x="6759" y="18607"/>
                <wp:lineTo x="845" y="18607"/>
                <wp:lineTo x="282" y="18799"/>
                <wp:lineTo x="282" y="21293"/>
                <wp:lineTo x="9293" y="21293"/>
                <wp:lineTo x="19150" y="20909"/>
                <wp:lineTo x="21403" y="20526"/>
                <wp:lineTo x="21403" y="18032"/>
                <wp:lineTo x="19713" y="16881"/>
                <wp:lineTo x="16334" y="15538"/>
                <wp:lineTo x="16052" y="12469"/>
                <wp:lineTo x="13518" y="10359"/>
                <wp:lineTo x="12673" y="9400"/>
                <wp:lineTo x="14644" y="6714"/>
                <wp:lineTo x="14644" y="6330"/>
                <wp:lineTo x="18023" y="4220"/>
                <wp:lineTo x="18868" y="3453"/>
                <wp:lineTo x="17742" y="3261"/>
                <wp:lineTo x="18587" y="2494"/>
                <wp:lineTo x="18868" y="767"/>
                <wp:lineTo x="18023" y="0"/>
                <wp:lineTo x="13518" y="0"/>
              </wp:wrapPolygon>
            </wp:wrapTight>
            <wp:docPr id="13" name="Graphique 8" descr="Icon with a design of a B of Bridge with the words 'with', by and for." title="Graphic of design">
              <a:extLst xmlns:a="http://schemas.openxmlformats.org/drawingml/2006/main">
                <a:ext uri="{FF2B5EF4-FFF2-40B4-BE49-F238E27FC236}">
                  <a16:creationId xmlns:a16="http://schemas.microsoft.com/office/drawing/2014/main" id="{EC742584-D9D9-494A-A019-F4E2C31AA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8">
                      <a:extLst>
                        <a:ext uri="{FF2B5EF4-FFF2-40B4-BE49-F238E27FC236}">
                          <a16:creationId xmlns:a16="http://schemas.microsoft.com/office/drawing/2014/main" id="{EC742584-D9D9-494A-A019-F4E2C31AAB2E}"/>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48180" cy="2860040"/>
                    </a:xfrm>
                    <a:prstGeom prst="rect">
                      <a:avLst/>
                    </a:prstGeom>
                  </pic:spPr>
                </pic:pic>
              </a:graphicData>
            </a:graphic>
            <wp14:sizeRelH relativeFrom="margin">
              <wp14:pctWidth>0</wp14:pctWidth>
            </wp14:sizeRelH>
            <wp14:sizeRelV relativeFrom="margin">
              <wp14:pctHeight>0</wp14:pctHeight>
            </wp14:sizeRelV>
          </wp:anchor>
        </w:drawing>
      </w:r>
    </w:p>
    <w:p w14:paraId="4D6B10F5" w14:textId="51D24315" w:rsidR="002D236E" w:rsidRPr="00275414" w:rsidRDefault="003B476A" w:rsidP="00711526">
      <w:pPr>
        <w:autoSpaceDE w:val="0"/>
        <w:autoSpaceDN w:val="0"/>
        <w:adjustRightInd w:val="0"/>
        <w:spacing w:after="0" w:line="240" w:lineRule="auto"/>
        <w:jc w:val="both"/>
        <w:rPr>
          <w:color w:val="000000" w:themeColor="text1"/>
          <w:kern w:val="24"/>
          <w:sz w:val="24"/>
          <w:lang w:val="en-US"/>
        </w:rPr>
      </w:pPr>
      <w:r w:rsidRPr="003B476A">
        <w:rPr>
          <w:rFonts w:cstheme="minorHAnsi"/>
          <w:noProof/>
          <w:color w:val="000000" w:themeColor="text1"/>
          <w:sz w:val="24"/>
          <w:szCs w:val="24"/>
          <w:lang w:val="fr-FR" w:eastAsia="fr-FR"/>
        </w:rPr>
        <w:drawing>
          <wp:anchor distT="0" distB="0" distL="114300" distR="114300" simplePos="0" relativeHeight="251667456" behindDoc="0" locked="0" layoutInCell="1" allowOverlap="1" wp14:anchorId="3099C4AF" wp14:editId="4A4CAC90">
            <wp:simplePos x="0" y="0"/>
            <wp:positionH relativeFrom="column">
              <wp:posOffset>3339049</wp:posOffset>
            </wp:positionH>
            <wp:positionV relativeFrom="paragraph">
              <wp:posOffset>4796790</wp:posOffset>
            </wp:positionV>
            <wp:extent cx="2087245" cy="301625"/>
            <wp:effectExtent l="0" t="0" r="0" b="3175"/>
            <wp:wrapNone/>
            <wp:docPr id="16" name="Image 2" descr="ID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245" cy="301625"/>
                    </a:xfrm>
                    <a:prstGeom prst="rect">
                      <a:avLst/>
                    </a:prstGeom>
                  </pic:spPr>
                </pic:pic>
              </a:graphicData>
            </a:graphic>
          </wp:anchor>
        </w:drawing>
      </w:r>
      <w:r w:rsidRPr="003B476A">
        <w:rPr>
          <w:rFonts w:cstheme="minorHAnsi"/>
          <w:noProof/>
          <w:color w:val="000000" w:themeColor="text1"/>
          <w:sz w:val="24"/>
          <w:szCs w:val="24"/>
          <w:lang w:val="fr-FR" w:eastAsia="fr-FR"/>
        </w:rPr>
        <w:drawing>
          <wp:anchor distT="0" distB="0" distL="114300" distR="114300" simplePos="0" relativeHeight="251666432" behindDoc="0" locked="0" layoutInCell="1" allowOverlap="1" wp14:anchorId="6AF7E4FF" wp14:editId="7A84FD8E">
            <wp:simplePos x="0" y="0"/>
            <wp:positionH relativeFrom="column">
              <wp:posOffset>1017730</wp:posOffset>
            </wp:positionH>
            <wp:positionV relativeFrom="paragraph">
              <wp:posOffset>4692650</wp:posOffset>
            </wp:positionV>
            <wp:extent cx="1334770" cy="536575"/>
            <wp:effectExtent l="0" t="0" r="11430" b="0"/>
            <wp:wrapNone/>
            <wp:docPr id="15" name="Image 4" descr="IDA logo">
              <a:extLst xmlns:a="http://schemas.openxmlformats.org/drawingml/2006/main">
                <a:ext uri="{FF2B5EF4-FFF2-40B4-BE49-F238E27FC236}">
                  <a16:creationId xmlns:a16="http://schemas.microsoft.com/office/drawing/2014/main" id="{E8B09A17-3894-FF45-8FC7-3E964B200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a:extLst>
                        <a:ext uri="{FF2B5EF4-FFF2-40B4-BE49-F238E27FC236}">
                          <a16:creationId xmlns:a16="http://schemas.microsoft.com/office/drawing/2014/main" id="{E8B09A17-3894-FF45-8FC7-3E964B2002B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4770" cy="536575"/>
                    </a:xfrm>
                    <a:prstGeom prst="rect">
                      <a:avLst/>
                    </a:prstGeom>
                  </pic:spPr>
                </pic:pic>
              </a:graphicData>
            </a:graphic>
          </wp:anchor>
        </w:drawing>
      </w:r>
    </w:p>
    <w:p w14:paraId="108C9AED" w14:textId="18AB32CE" w:rsidR="00752187" w:rsidRPr="003B476A" w:rsidRDefault="00752187" w:rsidP="00711526">
      <w:pPr>
        <w:autoSpaceDE w:val="0"/>
        <w:autoSpaceDN w:val="0"/>
        <w:adjustRightInd w:val="0"/>
        <w:spacing w:after="0" w:line="240" w:lineRule="auto"/>
        <w:jc w:val="both"/>
        <w:rPr>
          <w:rFonts w:cstheme="minorHAnsi"/>
          <w:color w:val="000000" w:themeColor="text1"/>
          <w:kern w:val="24"/>
          <w:sz w:val="24"/>
          <w:szCs w:val="24"/>
          <w:lang w:val="en-US"/>
        </w:rPr>
      </w:pPr>
    </w:p>
    <w:p w14:paraId="2A1787CB" w14:textId="19325F09" w:rsidR="00752187" w:rsidRPr="003B476A" w:rsidRDefault="00752187" w:rsidP="00711526">
      <w:pPr>
        <w:autoSpaceDE w:val="0"/>
        <w:autoSpaceDN w:val="0"/>
        <w:adjustRightInd w:val="0"/>
        <w:spacing w:after="0" w:line="240" w:lineRule="auto"/>
        <w:jc w:val="both"/>
        <w:rPr>
          <w:rFonts w:cstheme="minorHAnsi"/>
          <w:color w:val="000000" w:themeColor="text1"/>
          <w:kern w:val="24"/>
          <w:sz w:val="24"/>
          <w:szCs w:val="24"/>
          <w:lang w:val="en-US"/>
        </w:rPr>
      </w:pPr>
    </w:p>
    <w:p w14:paraId="63C1389B" w14:textId="435394D7" w:rsidR="00752187" w:rsidRPr="003B476A" w:rsidRDefault="00752187" w:rsidP="00711526">
      <w:pPr>
        <w:autoSpaceDE w:val="0"/>
        <w:autoSpaceDN w:val="0"/>
        <w:adjustRightInd w:val="0"/>
        <w:spacing w:after="0" w:line="240" w:lineRule="auto"/>
        <w:jc w:val="both"/>
        <w:rPr>
          <w:rFonts w:cstheme="minorHAnsi"/>
          <w:color w:val="000000" w:themeColor="text1"/>
          <w:kern w:val="24"/>
          <w:sz w:val="24"/>
          <w:szCs w:val="24"/>
          <w:lang w:val="en-US"/>
        </w:rPr>
      </w:pPr>
    </w:p>
    <w:p w14:paraId="06A5858D" w14:textId="3E46B012" w:rsidR="00752187" w:rsidRPr="003B476A" w:rsidRDefault="00752187" w:rsidP="00711526">
      <w:pPr>
        <w:autoSpaceDE w:val="0"/>
        <w:autoSpaceDN w:val="0"/>
        <w:adjustRightInd w:val="0"/>
        <w:spacing w:after="0" w:line="240" w:lineRule="auto"/>
        <w:jc w:val="both"/>
        <w:rPr>
          <w:rFonts w:cstheme="minorHAnsi"/>
          <w:color w:val="000000" w:themeColor="text1"/>
          <w:kern w:val="24"/>
          <w:sz w:val="24"/>
          <w:szCs w:val="24"/>
          <w:lang w:val="en-US"/>
        </w:rPr>
      </w:pPr>
    </w:p>
    <w:p w14:paraId="170133A3" w14:textId="665C294B" w:rsidR="00752187" w:rsidRPr="003B476A" w:rsidRDefault="00752187" w:rsidP="00711526">
      <w:pPr>
        <w:autoSpaceDE w:val="0"/>
        <w:autoSpaceDN w:val="0"/>
        <w:adjustRightInd w:val="0"/>
        <w:spacing w:after="0" w:line="240" w:lineRule="auto"/>
        <w:jc w:val="both"/>
        <w:rPr>
          <w:rFonts w:cstheme="minorHAnsi"/>
          <w:color w:val="000000" w:themeColor="text1"/>
          <w:kern w:val="24"/>
          <w:sz w:val="24"/>
          <w:szCs w:val="24"/>
          <w:lang w:val="en-US"/>
        </w:rPr>
      </w:pPr>
    </w:p>
    <w:p w14:paraId="2426BDA6" w14:textId="47D882F0" w:rsidR="00752187" w:rsidRDefault="00752187" w:rsidP="00711526">
      <w:pPr>
        <w:autoSpaceDE w:val="0"/>
        <w:autoSpaceDN w:val="0"/>
        <w:adjustRightInd w:val="0"/>
        <w:spacing w:after="0" w:line="240" w:lineRule="auto"/>
        <w:jc w:val="both"/>
        <w:rPr>
          <w:rFonts w:cstheme="minorHAnsi"/>
          <w:color w:val="000000" w:themeColor="text1"/>
          <w:kern w:val="24"/>
          <w:sz w:val="24"/>
          <w:szCs w:val="24"/>
          <w:lang w:val="en-US"/>
        </w:rPr>
      </w:pPr>
    </w:p>
    <w:p w14:paraId="36A16015" w14:textId="77777777" w:rsidR="00743429" w:rsidRDefault="00743429" w:rsidP="00711526">
      <w:pPr>
        <w:autoSpaceDE w:val="0"/>
        <w:autoSpaceDN w:val="0"/>
        <w:adjustRightInd w:val="0"/>
        <w:spacing w:after="0" w:line="240" w:lineRule="auto"/>
        <w:jc w:val="both"/>
        <w:rPr>
          <w:rFonts w:cstheme="minorHAnsi"/>
          <w:color w:val="000000" w:themeColor="text1"/>
          <w:kern w:val="24"/>
          <w:sz w:val="24"/>
          <w:szCs w:val="24"/>
          <w:lang w:val="en-US"/>
        </w:rPr>
      </w:pPr>
    </w:p>
    <w:p w14:paraId="5A685DD9" w14:textId="77777777" w:rsidR="00743429" w:rsidRPr="003B476A" w:rsidRDefault="00743429" w:rsidP="00711526">
      <w:pPr>
        <w:autoSpaceDE w:val="0"/>
        <w:autoSpaceDN w:val="0"/>
        <w:adjustRightInd w:val="0"/>
        <w:spacing w:after="0" w:line="240" w:lineRule="auto"/>
        <w:jc w:val="both"/>
        <w:rPr>
          <w:rFonts w:cstheme="minorHAnsi"/>
          <w:color w:val="000000" w:themeColor="text1"/>
          <w:kern w:val="24"/>
          <w:sz w:val="24"/>
          <w:szCs w:val="24"/>
          <w:lang w:val="en-US"/>
        </w:rPr>
      </w:pPr>
    </w:p>
    <w:p w14:paraId="3B83C5BA" w14:textId="332803EF" w:rsidR="003E63DA" w:rsidRDefault="003E63DA" w:rsidP="00711526">
      <w:pPr>
        <w:spacing w:after="0" w:line="240" w:lineRule="auto"/>
        <w:jc w:val="center"/>
        <w:rPr>
          <w:rFonts w:ascii="Calibri" w:hAnsi="Calibri" w:cs="Times New Roman"/>
          <w:b/>
          <w:bCs/>
          <w:color w:val="000000"/>
          <w:kern w:val="24"/>
          <w:sz w:val="36"/>
          <w:szCs w:val="36"/>
          <w:lang w:eastAsia="fr-FR"/>
        </w:rPr>
      </w:pPr>
    </w:p>
    <w:p w14:paraId="494546BD" w14:textId="3369A600" w:rsidR="003E63DA" w:rsidRDefault="003E63DA" w:rsidP="00711526">
      <w:pPr>
        <w:spacing w:after="0" w:line="240" w:lineRule="auto"/>
        <w:jc w:val="center"/>
        <w:rPr>
          <w:rFonts w:ascii="Calibri" w:hAnsi="Calibri" w:cs="Times New Roman"/>
          <w:b/>
          <w:bCs/>
          <w:color w:val="000000"/>
          <w:kern w:val="24"/>
          <w:sz w:val="36"/>
          <w:szCs w:val="36"/>
          <w:lang w:eastAsia="fr-FR"/>
        </w:rPr>
      </w:pPr>
    </w:p>
    <w:p w14:paraId="29AF062B" w14:textId="36CA4D9B" w:rsidR="002D236E" w:rsidRPr="00275414" w:rsidRDefault="002D236E" w:rsidP="00711526">
      <w:pPr>
        <w:spacing w:after="0" w:line="240" w:lineRule="auto"/>
        <w:jc w:val="right"/>
        <w:rPr>
          <w:rFonts w:ascii="Times New Roman" w:hAnsi="Times New Roman"/>
          <w:lang w:val="en-US"/>
        </w:rPr>
      </w:pPr>
      <w:r w:rsidRPr="00275414">
        <w:rPr>
          <w:rFonts w:ascii="Calibri" w:hAnsi="Calibri"/>
          <w:color w:val="000000"/>
          <w:kern w:val="24"/>
          <w:sz w:val="32"/>
        </w:rPr>
        <w:t>Geneva, Ma</w:t>
      </w:r>
      <w:r w:rsidR="00371CDE">
        <w:rPr>
          <w:rFonts w:ascii="Calibri" w:hAnsi="Calibri"/>
          <w:color w:val="000000"/>
          <w:kern w:val="24"/>
          <w:sz w:val="32"/>
        </w:rPr>
        <w:t>y</w:t>
      </w:r>
      <w:r w:rsidRPr="00275414">
        <w:rPr>
          <w:rFonts w:ascii="Calibri" w:hAnsi="Calibri"/>
          <w:color w:val="000000"/>
          <w:kern w:val="24"/>
          <w:sz w:val="32"/>
        </w:rPr>
        <w:t xml:space="preserve"> 2020</w:t>
      </w:r>
    </w:p>
    <w:p w14:paraId="5E223695" w14:textId="2394D86B" w:rsidR="00F1634D" w:rsidRDefault="00F1634D" w:rsidP="00711526">
      <w:pPr>
        <w:autoSpaceDE w:val="0"/>
        <w:autoSpaceDN w:val="0"/>
        <w:adjustRightInd w:val="0"/>
        <w:spacing w:after="0" w:line="240" w:lineRule="auto"/>
        <w:ind w:left="567"/>
        <w:jc w:val="both"/>
        <w:rPr>
          <w:rFonts w:cstheme="minorHAnsi"/>
          <w:color w:val="000000" w:themeColor="text1"/>
          <w:sz w:val="24"/>
          <w:szCs w:val="24"/>
          <w:lang w:val="en-US"/>
        </w:rPr>
      </w:pPr>
    </w:p>
    <w:p w14:paraId="6194ED3C" w14:textId="4EF6505E" w:rsidR="00F1634D" w:rsidRDefault="00F1634D" w:rsidP="00711526">
      <w:pPr>
        <w:autoSpaceDE w:val="0"/>
        <w:autoSpaceDN w:val="0"/>
        <w:adjustRightInd w:val="0"/>
        <w:spacing w:after="0" w:line="240" w:lineRule="auto"/>
        <w:ind w:left="567"/>
        <w:jc w:val="both"/>
        <w:rPr>
          <w:rFonts w:cstheme="minorHAnsi"/>
          <w:color w:val="000000" w:themeColor="text1"/>
          <w:sz w:val="24"/>
          <w:szCs w:val="24"/>
          <w:lang w:val="en-US"/>
        </w:rPr>
      </w:pPr>
    </w:p>
    <w:p w14:paraId="1F7678AC" w14:textId="573A9EF0" w:rsidR="002D236E" w:rsidRPr="00275414" w:rsidRDefault="002D236E" w:rsidP="00711526">
      <w:pPr>
        <w:autoSpaceDE w:val="0"/>
        <w:autoSpaceDN w:val="0"/>
        <w:adjustRightInd w:val="0"/>
        <w:spacing w:after="0" w:line="240" w:lineRule="auto"/>
        <w:ind w:left="567"/>
        <w:jc w:val="both"/>
        <w:rPr>
          <w:color w:val="000000" w:themeColor="text1"/>
          <w:sz w:val="24"/>
          <w:lang w:val="en-US"/>
        </w:rPr>
      </w:pPr>
    </w:p>
    <w:p w14:paraId="58E96E6A" w14:textId="22AE7264" w:rsidR="00A37016" w:rsidRDefault="00A37016" w:rsidP="00711526">
      <w:pPr>
        <w:autoSpaceDE w:val="0"/>
        <w:autoSpaceDN w:val="0"/>
        <w:adjustRightInd w:val="0"/>
        <w:spacing w:after="0" w:line="240" w:lineRule="auto"/>
        <w:ind w:left="567"/>
        <w:jc w:val="both"/>
        <w:rPr>
          <w:rFonts w:cstheme="minorHAnsi"/>
          <w:color w:val="000000" w:themeColor="text1"/>
          <w:sz w:val="24"/>
          <w:szCs w:val="24"/>
          <w:lang w:val="en-US"/>
        </w:rPr>
      </w:pPr>
    </w:p>
    <w:p w14:paraId="70C97A90" w14:textId="6DD73FE2" w:rsidR="00F1634D" w:rsidRDefault="00F1634D" w:rsidP="00711526">
      <w:pPr>
        <w:autoSpaceDE w:val="0"/>
        <w:autoSpaceDN w:val="0"/>
        <w:adjustRightInd w:val="0"/>
        <w:spacing w:after="0" w:line="240" w:lineRule="auto"/>
        <w:ind w:left="567"/>
        <w:jc w:val="both"/>
        <w:rPr>
          <w:rFonts w:cstheme="minorHAnsi"/>
          <w:color w:val="000000" w:themeColor="text1"/>
          <w:sz w:val="24"/>
          <w:szCs w:val="24"/>
          <w:lang w:val="en-US"/>
        </w:rPr>
      </w:pPr>
    </w:p>
    <w:p w14:paraId="0F929713" w14:textId="75BAAD4C" w:rsidR="00A124DE" w:rsidRDefault="00A124DE" w:rsidP="00711526">
      <w:pPr>
        <w:pStyle w:val="TOCHeading"/>
        <w:spacing w:line="480" w:lineRule="auto"/>
        <w:rPr>
          <w:rFonts w:asciiTheme="minorHAnsi" w:eastAsiaTheme="minorHAnsi" w:hAnsiTheme="minorHAnsi" w:cstheme="minorBidi"/>
          <w:color w:val="auto"/>
          <w:sz w:val="40"/>
          <w:szCs w:val="40"/>
          <w:lang w:val="en-GB"/>
        </w:rPr>
      </w:pPr>
      <w:r w:rsidRPr="00A37016">
        <w:rPr>
          <w:rFonts w:cstheme="minorHAnsi"/>
          <w:noProof/>
          <w:color w:val="000000" w:themeColor="text1"/>
          <w:sz w:val="24"/>
          <w:szCs w:val="24"/>
          <w:lang w:val="fr-FR" w:eastAsia="fr-FR"/>
        </w:rPr>
        <w:drawing>
          <wp:anchor distT="0" distB="0" distL="114300" distR="114300" simplePos="0" relativeHeight="251671552" behindDoc="1" locked="0" layoutInCell="1" allowOverlap="1" wp14:anchorId="364F0D19" wp14:editId="2BA0A2E4">
            <wp:simplePos x="0" y="0"/>
            <wp:positionH relativeFrom="column">
              <wp:posOffset>-391948</wp:posOffset>
            </wp:positionH>
            <wp:positionV relativeFrom="paragraph">
              <wp:posOffset>-26413</wp:posOffset>
            </wp:positionV>
            <wp:extent cx="1587500" cy="1979930"/>
            <wp:effectExtent l="0" t="0" r="12700" b="1270"/>
            <wp:wrapNone/>
            <wp:docPr id="20" name="Graphique 11" descr="Graphic of design">
              <a:extLst xmlns:a="http://schemas.openxmlformats.org/drawingml/2006/main">
                <a:ext uri="{FF2B5EF4-FFF2-40B4-BE49-F238E27FC236}">
                  <a16:creationId xmlns:a16="http://schemas.microsoft.com/office/drawing/2014/main" id="{72D20C6E-3852-6F4B-A3A3-64D92A86B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11">
                      <a:extLst>
                        <a:ext uri="{FF2B5EF4-FFF2-40B4-BE49-F238E27FC236}">
                          <a16:creationId xmlns:a16="http://schemas.microsoft.com/office/drawing/2014/main" id="{72D20C6E-3852-6F4B-A3A3-64D92A86B72E}"/>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87500" cy="197993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40"/>
          <w:szCs w:val="40"/>
          <w:lang w:val="en-GB"/>
        </w:rPr>
        <w:id w:val="-1729218972"/>
        <w:docPartObj>
          <w:docPartGallery w:val="Table of Contents"/>
          <w:docPartUnique/>
        </w:docPartObj>
      </w:sdtPr>
      <w:sdtEndPr>
        <w:rPr>
          <w:b/>
          <w:bCs/>
          <w:noProof/>
          <w:sz w:val="22"/>
          <w:szCs w:val="22"/>
        </w:rPr>
      </w:sdtEndPr>
      <w:sdtContent>
        <w:p w14:paraId="4006149D" w14:textId="2779E21C" w:rsidR="00971A84" w:rsidRPr="00654CE5" w:rsidRDefault="00971A84" w:rsidP="00A124DE">
          <w:pPr>
            <w:pStyle w:val="TOCHeading"/>
            <w:tabs>
              <w:tab w:val="left" w:pos="851"/>
            </w:tabs>
            <w:spacing w:line="480" w:lineRule="auto"/>
            <w:ind w:left="426"/>
            <w:rPr>
              <w:sz w:val="40"/>
              <w:szCs w:val="40"/>
            </w:rPr>
          </w:pPr>
          <w:r w:rsidRPr="00654CE5">
            <w:rPr>
              <w:sz w:val="40"/>
              <w:szCs w:val="40"/>
            </w:rPr>
            <w:t>Table of contents</w:t>
          </w:r>
        </w:p>
        <w:p w14:paraId="118B2F6B" w14:textId="77777777" w:rsidR="004545B2" w:rsidRPr="004545B2" w:rsidRDefault="00971A84">
          <w:pPr>
            <w:pStyle w:val="TOC1"/>
            <w:rPr>
              <w:rFonts w:eastAsiaTheme="minorEastAsia"/>
              <w:noProof/>
              <w:color w:val="843C0C"/>
              <w:sz w:val="24"/>
              <w:szCs w:val="24"/>
              <w:lang w:val="fr-FR" w:eastAsia="fr-FR"/>
            </w:rPr>
          </w:pPr>
          <w:r w:rsidRPr="004545B2">
            <w:rPr>
              <w:color w:val="843C0C"/>
            </w:rPr>
            <w:fldChar w:fldCharType="begin"/>
          </w:r>
          <w:r w:rsidRPr="004545B2">
            <w:rPr>
              <w:color w:val="843C0C"/>
            </w:rPr>
            <w:instrText xml:space="preserve"> TOC \o "1-3" \h \z \u </w:instrText>
          </w:r>
          <w:r w:rsidRPr="004545B2">
            <w:rPr>
              <w:color w:val="843C0C"/>
            </w:rPr>
            <w:fldChar w:fldCharType="separate"/>
          </w:r>
          <w:hyperlink w:anchor="_Toc40129683" w:history="1">
            <w:r w:rsidR="004545B2" w:rsidRPr="004545B2">
              <w:rPr>
                <w:rStyle w:val="Hyperlink"/>
                <w:b/>
                <w:bCs/>
                <w:noProof/>
                <w:color w:val="843C0C"/>
              </w:rPr>
              <w:t>EXECUTIVE SUMMARY</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_Toc40129683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3</w:t>
            </w:r>
            <w:r w:rsidR="004545B2" w:rsidRPr="004545B2">
              <w:rPr>
                <w:noProof/>
                <w:webHidden/>
                <w:color w:val="843C0C"/>
              </w:rPr>
              <w:fldChar w:fldCharType="end"/>
            </w:r>
          </w:hyperlink>
        </w:p>
        <w:p w14:paraId="23A6CE60" w14:textId="77777777" w:rsidR="004545B2" w:rsidRPr="004545B2" w:rsidRDefault="00D853FF">
          <w:pPr>
            <w:pStyle w:val="TOC1"/>
            <w:rPr>
              <w:rFonts w:eastAsiaTheme="minorEastAsia"/>
              <w:noProof/>
              <w:color w:val="843C0C"/>
              <w:sz w:val="24"/>
              <w:szCs w:val="24"/>
              <w:lang w:val="fr-FR" w:eastAsia="fr-FR"/>
            </w:rPr>
          </w:pPr>
          <w:hyperlink w:anchor="_Toc40129684" w:history="1">
            <w:r w:rsidR="004545B2" w:rsidRPr="004545B2">
              <w:rPr>
                <w:rStyle w:val="Hyperlink"/>
                <w:b/>
                <w:bCs/>
                <w:noProof/>
                <w:color w:val="843C0C"/>
              </w:rPr>
              <w:t>I.</w:t>
            </w:r>
            <w:r w:rsidR="004545B2" w:rsidRPr="004545B2">
              <w:rPr>
                <w:rFonts w:eastAsiaTheme="minorEastAsia"/>
                <w:noProof/>
                <w:color w:val="843C0C"/>
                <w:sz w:val="24"/>
                <w:szCs w:val="24"/>
                <w:lang w:val="fr-FR" w:eastAsia="fr-FR"/>
              </w:rPr>
              <w:tab/>
            </w:r>
            <w:r w:rsidR="004545B2" w:rsidRPr="004545B2">
              <w:rPr>
                <w:rStyle w:val="Hyperlink"/>
                <w:b/>
                <w:bCs/>
                <w:noProof/>
                <w:color w:val="843C0C"/>
              </w:rPr>
              <w:t>BACKGROUND OF THE SURVEY</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_Toc40129684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5</w:t>
            </w:r>
            <w:r w:rsidR="004545B2" w:rsidRPr="004545B2">
              <w:rPr>
                <w:noProof/>
                <w:webHidden/>
                <w:color w:val="843C0C"/>
              </w:rPr>
              <w:fldChar w:fldCharType="end"/>
            </w:r>
          </w:hyperlink>
        </w:p>
        <w:p w14:paraId="5147FCAF" w14:textId="77777777" w:rsidR="004545B2" w:rsidRPr="004545B2" w:rsidRDefault="00D853FF">
          <w:pPr>
            <w:pStyle w:val="TOC1"/>
            <w:rPr>
              <w:rFonts w:eastAsiaTheme="minorEastAsia"/>
              <w:noProof/>
              <w:color w:val="843C0C"/>
              <w:sz w:val="24"/>
              <w:szCs w:val="24"/>
              <w:lang w:val="fr-FR" w:eastAsia="fr-FR"/>
            </w:rPr>
          </w:pPr>
          <w:hyperlink w:anchor="_Toc40129685" w:history="1">
            <w:r w:rsidR="004545B2" w:rsidRPr="004545B2">
              <w:rPr>
                <w:rStyle w:val="Hyperlink"/>
                <w:b/>
                <w:bCs/>
                <w:noProof/>
                <w:color w:val="843C0C"/>
              </w:rPr>
              <w:t xml:space="preserve">II. </w:t>
            </w:r>
            <w:r w:rsidR="004545B2" w:rsidRPr="004545B2">
              <w:rPr>
                <w:rFonts w:eastAsiaTheme="minorEastAsia"/>
                <w:noProof/>
                <w:color w:val="843C0C"/>
                <w:sz w:val="24"/>
                <w:szCs w:val="24"/>
                <w:lang w:val="fr-FR" w:eastAsia="fr-FR"/>
              </w:rPr>
              <w:tab/>
            </w:r>
            <w:r w:rsidR="004545B2" w:rsidRPr="004545B2">
              <w:rPr>
                <w:rStyle w:val="Hyperlink"/>
                <w:b/>
                <w:bCs/>
                <w:noProof/>
                <w:color w:val="843C0C"/>
              </w:rPr>
              <w:t>THE MOST IMPACTFUL OUTCOMES OF THE BRIDGE CRPD-SDGS INITIATIVE</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_Toc40129685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9</w:t>
            </w:r>
            <w:r w:rsidR="004545B2" w:rsidRPr="004545B2">
              <w:rPr>
                <w:noProof/>
                <w:webHidden/>
                <w:color w:val="843C0C"/>
              </w:rPr>
              <w:fldChar w:fldCharType="end"/>
            </w:r>
          </w:hyperlink>
        </w:p>
        <w:p w14:paraId="51B5AE2C" w14:textId="77777777" w:rsidR="004545B2" w:rsidRPr="004545B2" w:rsidRDefault="00D853FF" w:rsidP="004545B2">
          <w:pPr>
            <w:pStyle w:val="TOC1"/>
            <w:ind w:left="851"/>
            <w:rPr>
              <w:rFonts w:eastAsiaTheme="minorEastAsia"/>
              <w:noProof/>
              <w:color w:val="843C0C"/>
              <w:sz w:val="24"/>
              <w:szCs w:val="24"/>
              <w:lang w:val="fr-FR" w:eastAsia="fr-FR"/>
            </w:rPr>
          </w:pPr>
          <w:hyperlink w:anchor="_Toc40129686" w:history="1">
            <w:r w:rsidR="004545B2" w:rsidRPr="004545B2">
              <w:rPr>
                <w:rStyle w:val="Hyperlink"/>
                <w:rFonts w:cstheme="minorHAnsi"/>
                <w:b/>
                <w:noProof/>
                <w:color w:val="843C0C"/>
              </w:rPr>
              <w:t>DECISION-MAKING PROCESSES</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_Toc40129686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11</w:t>
            </w:r>
            <w:r w:rsidR="004545B2" w:rsidRPr="004545B2">
              <w:rPr>
                <w:noProof/>
                <w:webHidden/>
                <w:color w:val="843C0C"/>
              </w:rPr>
              <w:fldChar w:fldCharType="end"/>
            </w:r>
          </w:hyperlink>
        </w:p>
        <w:p w14:paraId="41E7BDB4" w14:textId="77777777" w:rsidR="004545B2" w:rsidRPr="004545B2" w:rsidRDefault="00D853FF" w:rsidP="004545B2">
          <w:pPr>
            <w:pStyle w:val="TOC1"/>
            <w:ind w:left="851"/>
            <w:rPr>
              <w:rFonts w:eastAsiaTheme="minorEastAsia"/>
              <w:noProof/>
              <w:color w:val="843C0C"/>
              <w:sz w:val="24"/>
              <w:szCs w:val="24"/>
              <w:lang w:val="fr-FR" w:eastAsia="fr-FR"/>
            </w:rPr>
          </w:pPr>
          <w:hyperlink w:anchor="_Toc40129687" w:history="1">
            <w:r w:rsidR="004545B2" w:rsidRPr="004545B2">
              <w:rPr>
                <w:rStyle w:val="Hyperlink"/>
                <w:rFonts w:cstheme="minorHAnsi"/>
                <w:b/>
                <w:noProof/>
                <w:color w:val="843C0C"/>
              </w:rPr>
              <w:t>INFLUENCING PUBLIC POLICIES</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_Toc40129687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12</w:t>
            </w:r>
            <w:r w:rsidR="004545B2" w:rsidRPr="004545B2">
              <w:rPr>
                <w:noProof/>
                <w:webHidden/>
                <w:color w:val="843C0C"/>
              </w:rPr>
              <w:fldChar w:fldCharType="end"/>
            </w:r>
          </w:hyperlink>
        </w:p>
        <w:p w14:paraId="7265758F" w14:textId="77777777" w:rsidR="004545B2" w:rsidRPr="004545B2" w:rsidRDefault="00D853FF" w:rsidP="004545B2">
          <w:pPr>
            <w:pStyle w:val="TOC1"/>
            <w:ind w:left="851"/>
            <w:rPr>
              <w:rFonts w:eastAsiaTheme="minorEastAsia"/>
              <w:noProof/>
              <w:color w:val="843C0C"/>
              <w:sz w:val="24"/>
              <w:szCs w:val="24"/>
              <w:lang w:val="fr-FR" w:eastAsia="fr-FR"/>
            </w:rPr>
          </w:pPr>
          <w:hyperlink w:anchor="_Toc40129688" w:history="1">
            <w:r w:rsidR="004545B2" w:rsidRPr="004545B2">
              <w:rPr>
                <w:rStyle w:val="Hyperlink"/>
                <w:rFonts w:cstheme="minorHAnsi"/>
                <w:b/>
                <w:noProof/>
                <w:color w:val="843C0C"/>
              </w:rPr>
              <w:t>THE USE OF THE UN MONITORING MECHANISMS</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_Toc40129688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14</w:t>
            </w:r>
            <w:r w:rsidR="004545B2" w:rsidRPr="004545B2">
              <w:rPr>
                <w:noProof/>
                <w:webHidden/>
                <w:color w:val="843C0C"/>
              </w:rPr>
              <w:fldChar w:fldCharType="end"/>
            </w:r>
          </w:hyperlink>
        </w:p>
        <w:p w14:paraId="395BE09E" w14:textId="77777777" w:rsidR="004545B2" w:rsidRPr="004545B2" w:rsidRDefault="00D853FF" w:rsidP="004545B2">
          <w:pPr>
            <w:pStyle w:val="TOC1"/>
            <w:ind w:left="851"/>
            <w:rPr>
              <w:rFonts w:eastAsiaTheme="minorEastAsia"/>
              <w:noProof/>
              <w:color w:val="843C0C"/>
              <w:sz w:val="24"/>
              <w:szCs w:val="24"/>
              <w:lang w:val="fr-FR" w:eastAsia="fr-FR"/>
            </w:rPr>
          </w:pPr>
          <w:hyperlink w:anchor="_Toc40129689" w:history="1">
            <w:r w:rsidR="004545B2" w:rsidRPr="004545B2">
              <w:rPr>
                <w:rStyle w:val="Hyperlink"/>
                <w:rFonts w:cstheme="minorHAnsi"/>
                <w:b/>
                <w:noProof/>
                <w:color w:val="843C0C"/>
              </w:rPr>
              <w:t>WOMEN WITH DISABILITIES</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_Toc40129689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16</w:t>
            </w:r>
            <w:r w:rsidR="004545B2" w:rsidRPr="004545B2">
              <w:rPr>
                <w:noProof/>
                <w:webHidden/>
                <w:color w:val="843C0C"/>
              </w:rPr>
              <w:fldChar w:fldCharType="end"/>
            </w:r>
          </w:hyperlink>
        </w:p>
        <w:p w14:paraId="14C4D602" w14:textId="77777777" w:rsidR="004545B2" w:rsidRPr="004545B2" w:rsidRDefault="00D853FF" w:rsidP="004545B2">
          <w:pPr>
            <w:pStyle w:val="TOC1"/>
            <w:ind w:left="851"/>
            <w:rPr>
              <w:rFonts w:eastAsiaTheme="minorEastAsia"/>
              <w:noProof/>
              <w:color w:val="843C0C"/>
              <w:sz w:val="24"/>
              <w:szCs w:val="24"/>
              <w:lang w:val="fr-FR" w:eastAsia="fr-FR"/>
            </w:rPr>
          </w:pPr>
          <w:hyperlink w:anchor="_Toc40129690" w:history="1">
            <w:r w:rsidR="004545B2" w:rsidRPr="004545B2">
              <w:rPr>
                <w:rStyle w:val="Hyperlink"/>
                <w:rFonts w:cstheme="minorHAnsi"/>
                <w:b/>
                <w:noProof/>
                <w:color w:val="843C0C"/>
              </w:rPr>
              <w:t>INCLUSIVE EDUCATION</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_Toc40129690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17</w:t>
            </w:r>
            <w:r w:rsidR="004545B2" w:rsidRPr="004545B2">
              <w:rPr>
                <w:noProof/>
                <w:webHidden/>
                <w:color w:val="843C0C"/>
              </w:rPr>
              <w:fldChar w:fldCharType="end"/>
            </w:r>
          </w:hyperlink>
        </w:p>
        <w:p w14:paraId="5E52BE93" w14:textId="77777777" w:rsidR="004545B2" w:rsidRPr="004545B2" w:rsidRDefault="00D853FF" w:rsidP="004545B2">
          <w:pPr>
            <w:pStyle w:val="TOC1"/>
            <w:ind w:left="851"/>
            <w:rPr>
              <w:rFonts w:eastAsiaTheme="minorEastAsia"/>
              <w:noProof/>
              <w:color w:val="843C0C"/>
              <w:sz w:val="24"/>
              <w:szCs w:val="24"/>
              <w:lang w:val="fr-FR" w:eastAsia="fr-FR"/>
            </w:rPr>
          </w:pPr>
          <w:hyperlink w:anchor="_Toc40129691" w:history="1">
            <w:r w:rsidR="004545B2" w:rsidRPr="004545B2">
              <w:rPr>
                <w:rStyle w:val="Hyperlink"/>
                <w:rFonts w:cstheme="minorHAnsi"/>
                <w:b/>
                <w:noProof/>
                <w:color w:val="843C0C"/>
              </w:rPr>
              <w:t>SITUATIONS OF RISK AND HUMANITARIAN EMERGENCIES</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_Toc40129691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18</w:t>
            </w:r>
            <w:r w:rsidR="004545B2" w:rsidRPr="004545B2">
              <w:rPr>
                <w:noProof/>
                <w:webHidden/>
                <w:color w:val="843C0C"/>
              </w:rPr>
              <w:fldChar w:fldCharType="end"/>
            </w:r>
          </w:hyperlink>
        </w:p>
        <w:p w14:paraId="276601EB" w14:textId="77777777" w:rsidR="004545B2" w:rsidRPr="004545B2" w:rsidRDefault="00D853FF" w:rsidP="004545B2">
          <w:pPr>
            <w:pStyle w:val="TOC1"/>
            <w:ind w:left="851"/>
            <w:rPr>
              <w:rFonts w:eastAsiaTheme="minorEastAsia"/>
              <w:noProof/>
              <w:color w:val="843C0C"/>
              <w:sz w:val="24"/>
              <w:szCs w:val="24"/>
              <w:lang w:val="fr-FR" w:eastAsia="fr-FR"/>
            </w:rPr>
          </w:pPr>
          <w:hyperlink w:anchor="_Toc40129692" w:history="1">
            <w:r w:rsidR="004545B2" w:rsidRPr="004545B2">
              <w:rPr>
                <w:rStyle w:val="Hyperlink"/>
                <w:b/>
                <w:noProof/>
                <w:color w:val="843C0C"/>
              </w:rPr>
              <w:t>SHARING OF KNOWLEDGE AND FACILITATION SKILLS</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_Toc40129692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19</w:t>
            </w:r>
            <w:r w:rsidR="004545B2" w:rsidRPr="004545B2">
              <w:rPr>
                <w:noProof/>
                <w:webHidden/>
                <w:color w:val="843C0C"/>
              </w:rPr>
              <w:fldChar w:fldCharType="end"/>
            </w:r>
          </w:hyperlink>
        </w:p>
        <w:p w14:paraId="0F645929" w14:textId="77777777" w:rsidR="004545B2" w:rsidRPr="004545B2" w:rsidRDefault="00D853FF">
          <w:pPr>
            <w:pStyle w:val="TOC1"/>
            <w:rPr>
              <w:rFonts w:eastAsiaTheme="minorEastAsia"/>
              <w:noProof/>
              <w:color w:val="843C0C"/>
              <w:sz w:val="24"/>
              <w:szCs w:val="24"/>
              <w:lang w:val="fr-FR" w:eastAsia="fr-FR"/>
            </w:rPr>
          </w:pPr>
          <w:hyperlink w:anchor="_Toc40129693" w:history="1">
            <w:r w:rsidR="004545B2" w:rsidRPr="004545B2">
              <w:rPr>
                <w:rStyle w:val="Hyperlink"/>
                <w:b/>
                <w:bCs/>
                <w:noProof/>
                <w:color w:val="843C0C"/>
              </w:rPr>
              <w:t xml:space="preserve">III. </w:t>
            </w:r>
            <w:r w:rsidR="004545B2" w:rsidRPr="004545B2">
              <w:rPr>
                <w:rFonts w:eastAsiaTheme="minorEastAsia"/>
                <w:noProof/>
                <w:color w:val="843C0C"/>
                <w:sz w:val="24"/>
                <w:szCs w:val="24"/>
                <w:lang w:val="fr-FR" w:eastAsia="fr-FR"/>
              </w:rPr>
              <w:tab/>
            </w:r>
            <w:r w:rsidR="004545B2" w:rsidRPr="004545B2">
              <w:rPr>
                <w:rStyle w:val="Hyperlink"/>
                <w:b/>
                <w:bCs/>
                <w:noProof/>
                <w:color w:val="843C0C"/>
              </w:rPr>
              <w:t>WAYS OF IMPROVING THE BRIDGE CRPD-SDGS INITIATIVE</w:t>
            </w:r>
            <w:r w:rsidR="004545B2" w:rsidRPr="004545B2">
              <w:rPr>
                <w:noProof/>
                <w:webHidden/>
                <w:color w:val="843C0C"/>
              </w:rPr>
              <w:tab/>
            </w:r>
            <w:r w:rsidR="004545B2" w:rsidRPr="004545B2">
              <w:rPr>
                <w:noProof/>
                <w:webHidden/>
                <w:color w:val="843C0C"/>
              </w:rPr>
              <w:fldChar w:fldCharType="begin"/>
            </w:r>
            <w:r w:rsidR="004545B2" w:rsidRPr="004545B2">
              <w:rPr>
                <w:noProof/>
                <w:webHidden/>
                <w:color w:val="843C0C"/>
              </w:rPr>
              <w:instrText xml:space="preserve"> PAGEREF _Toc40129693 \h </w:instrText>
            </w:r>
            <w:r w:rsidR="004545B2" w:rsidRPr="004545B2">
              <w:rPr>
                <w:noProof/>
                <w:webHidden/>
                <w:color w:val="843C0C"/>
              </w:rPr>
            </w:r>
            <w:r w:rsidR="004545B2" w:rsidRPr="004545B2">
              <w:rPr>
                <w:noProof/>
                <w:webHidden/>
                <w:color w:val="843C0C"/>
              </w:rPr>
              <w:fldChar w:fldCharType="separate"/>
            </w:r>
            <w:r w:rsidR="004545B2" w:rsidRPr="004545B2">
              <w:rPr>
                <w:noProof/>
                <w:webHidden/>
                <w:color w:val="843C0C"/>
              </w:rPr>
              <w:t>21</w:t>
            </w:r>
            <w:r w:rsidR="004545B2" w:rsidRPr="004545B2">
              <w:rPr>
                <w:noProof/>
                <w:webHidden/>
                <w:color w:val="843C0C"/>
              </w:rPr>
              <w:fldChar w:fldCharType="end"/>
            </w:r>
          </w:hyperlink>
        </w:p>
        <w:p w14:paraId="4451A2C7" w14:textId="1F0743CE" w:rsidR="00971A84" w:rsidRDefault="00971A84" w:rsidP="00A124DE">
          <w:pPr>
            <w:tabs>
              <w:tab w:val="left" w:pos="851"/>
            </w:tabs>
            <w:spacing w:line="480" w:lineRule="auto"/>
            <w:ind w:left="426"/>
          </w:pPr>
          <w:r w:rsidRPr="004545B2">
            <w:rPr>
              <w:b/>
              <w:bCs/>
              <w:noProof/>
              <w:color w:val="843C0C"/>
            </w:rPr>
            <w:fldChar w:fldCharType="end"/>
          </w:r>
        </w:p>
      </w:sdtContent>
    </w:sdt>
    <w:p w14:paraId="6C49BA46" w14:textId="1F002704" w:rsidR="002D236E" w:rsidRPr="00327C11" w:rsidRDefault="002D236E" w:rsidP="00711526">
      <w:pPr>
        <w:spacing w:line="240" w:lineRule="auto"/>
        <w:jc w:val="both"/>
        <w:rPr>
          <w:rFonts w:cstheme="minorHAnsi"/>
          <w:color w:val="000000" w:themeColor="text1"/>
          <w:sz w:val="24"/>
          <w:szCs w:val="24"/>
        </w:rPr>
      </w:pPr>
    </w:p>
    <w:p w14:paraId="4269827E" w14:textId="35770DED" w:rsidR="002D236E" w:rsidRPr="00327C11" w:rsidRDefault="004233C6" w:rsidP="00711526">
      <w:pPr>
        <w:spacing w:line="240" w:lineRule="auto"/>
        <w:jc w:val="both"/>
        <w:rPr>
          <w:rFonts w:cstheme="minorHAnsi"/>
          <w:color w:val="000000" w:themeColor="text1"/>
          <w:sz w:val="24"/>
          <w:szCs w:val="24"/>
        </w:rPr>
      </w:pPr>
      <w:r w:rsidRPr="00B34E36">
        <w:rPr>
          <w:rFonts w:ascii="Calibri" w:hAnsi="Calibri" w:cs="Times New Roman"/>
          <w:bCs/>
          <w:noProof/>
          <w:color w:val="000000"/>
          <w:kern w:val="24"/>
          <w:sz w:val="32"/>
          <w:szCs w:val="36"/>
          <w:lang w:val="fr-FR" w:eastAsia="fr-FR"/>
        </w:rPr>
        <w:drawing>
          <wp:anchor distT="0" distB="0" distL="114300" distR="114300" simplePos="0" relativeHeight="251673600" behindDoc="0" locked="0" layoutInCell="1" allowOverlap="1" wp14:anchorId="4505B739" wp14:editId="6D70B574">
            <wp:simplePos x="0" y="0"/>
            <wp:positionH relativeFrom="page">
              <wp:align>right</wp:align>
            </wp:positionH>
            <wp:positionV relativeFrom="paragraph">
              <wp:posOffset>4171337</wp:posOffset>
            </wp:positionV>
            <wp:extent cx="2029460" cy="1090295"/>
            <wp:effectExtent l="0" t="0" r="8890" b="0"/>
            <wp:wrapTight wrapText="bothSides">
              <wp:wrapPolygon edited="0">
                <wp:start x="6894" y="0"/>
                <wp:lineTo x="5272" y="1132"/>
                <wp:lineTo x="811" y="5661"/>
                <wp:lineTo x="0" y="8303"/>
                <wp:lineTo x="0" y="9812"/>
                <wp:lineTo x="2230" y="12832"/>
                <wp:lineTo x="2230" y="13209"/>
                <wp:lineTo x="15207" y="19248"/>
                <wp:lineTo x="15409" y="21135"/>
                <wp:lineTo x="19870" y="21135"/>
                <wp:lineTo x="20073" y="18870"/>
                <wp:lineTo x="21492" y="13586"/>
                <wp:lineTo x="21492" y="3019"/>
                <wp:lineTo x="10543" y="0"/>
                <wp:lineTo x="6894" y="0"/>
              </wp:wrapPolygon>
            </wp:wrapTight>
            <wp:docPr id="19" name="Graphique 10" descr="Graphic of design">
              <a:extLst xmlns:a="http://schemas.openxmlformats.org/drawingml/2006/main">
                <a:ext uri="{FF2B5EF4-FFF2-40B4-BE49-F238E27FC236}">
                  <a16:creationId xmlns:a16="http://schemas.microsoft.com/office/drawing/2014/main" id="{AC6C0B49-5236-2C41-9A57-769027D50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10">
                      <a:extLst>
                        <a:ext uri="{FF2B5EF4-FFF2-40B4-BE49-F238E27FC236}">
                          <a16:creationId xmlns:a16="http://schemas.microsoft.com/office/drawing/2014/main" id="{AC6C0B49-5236-2C41-9A57-769027D502ED}"/>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flipH="1">
                      <a:off x="0" y="0"/>
                      <a:ext cx="2029460" cy="1090295"/>
                    </a:xfrm>
                    <a:prstGeom prst="rect">
                      <a:avLst/>
                    </a:prstGeom>
                  </pic:spPr>
                </pic:pic>
              </a:graphicData>
            </a:graphic>
            <wp14:sizeRelH relativeFrom="margin">
              <wp14:pctWidth>0</wp14:pctWidth>
            </wp14:sizeRelH>
            <wp14:sizeRelV relativeFrom="margin">
              <wp14:pctHeight>0</wp14:pctHeight>
            </wp14:sizeRelV>
          </wp:anchor>
        </w:drawing>
      </w:r>
      <w:r w:rsidR="002D236E" w:rsidRPr="00327C11">
        <w:rPr>
          <w:rFonts w:cstheme="minorHAnsi"/>
          <w:color w:val="000000" w:themeColor="text1"/>
          <w:sz w:val="24"/>
          <w:szCs w:val="24"/>
        </w:rPr>
        <w:br w:type="page"/>
      </w:r>
    </w:p>
    <w:p w14:paraId="68942373" w14:textId="23C66139" w:rsidR="00E07673" w:rsidRPr="00415AF3" w:rsidRDefault="00E574AC" w:rsidP="00711526">
      <w:pPr>
        <w:pStyle w:val="Heading1"/>
        <w:spacing w:line="240" w:lineRule="auto"/>
        <w:rPr>
          <w:b/>
          <w:bCs/>
          <w:color w:val="000000" w:themeColor="text1"/>
          <w:kern w:val="24"/>
          <w:szCs w:val="40"/>
        </w:rPr>
      </w:pPr>
      <w:bookmarkStart w:id="0" w:name="_Toc40129683"/>
      <w:r w:rsidRPr="00415AF3">
        <w:rPr>
          <w:b/>
          <w:bCs/>
          <w:sz w:val="40"/>
          <w:szCs w:val="40"/>
        </w:rPr>
        <w:lastRenderedPageBreak/>
        <w:t>EXECUTIVE SUMMARY</w:t>
      </w:r>
      <w:bookmarkEnd w:id="0"/>
    </w:p>
    <w:p w14:paraId="6874D1B2" w14:textId="393F86D3" w:rsidR="00C85F15" w:rsidRDefault="00C85F15" w:rsidP="00711526">
      <w:pPr>
        <w:autoSpaceDE w:val="0"/>
        <w:autoSpaceDN w:val="0"/>
        <w:adjustRightInd w:val="0"/>
        <w:spacing w:after="0" w:line="240" w:lineRule="auto"/>
        <w:jc w:val="both"/>
        <w:rPr>
          <w:rFonts w:cstheme="minorHAnsi"/>
          <w:color w:val="000000" w:themeColor="text1"/>
          <w:kern w:val="24"/>
          <w:sz w:val="24"/>
          <w:szCs w:val="24"/>
        </w:rPr>
      </w:pPr>
    </w:p>
    <w:p w14:paraId="3875A1DF" w14:textId="4D0A6DB4" w:rsidR="00895854" w:rsidRDefault="001740A0" w:rsidP="00711526">
      <w:pPr>
        <w:autoSpaceDE w:val="0"/>
        <w:autoSpaceDN w:val="0"/>
        <w:adjustRightInd w:val="0"/>
        <w:spacing w:after="0" w:line="240" w:lineRule="auto"/>
        <w:jc w:val="both"/>
        <w:rPr>
          <w:rFonts w:cstheme="minorHAnsi"/>
          <w:color w:val="000000" w:themeColor="text1"/>
          <w:kern w:val="24"/>
          <w:sz w:val="24"/>
          <w:szCs w:val="24"/>
        </w:rPr>
      </w:pPr>
      <w:r w:rsidRPr="00D86C52">
        <w:rPr>
          <w:rFonts w:cstheme="minorHAnsi"/>
          <w:noProof/>
          <w:color w:val="000000" w:themeColor="text1"/>
          <w:kern w:val="24"/>
          <w:sz w:val="24"/>
          <w:szCs w:val="24"/>
          <w:lang w:val="fr-FR" w:eastAsia="fr-FR"/>
        </w:rPr>
        <w:drawing>
          <wp:anchor distT="0" distB="0" distL="114300" distR="114300" simplePos="0" relativeHeight="251678720" behindDoc="0" locked="0" layoutInCell="1" allowOverlap="1" wp14:anchorId="1F030700" wp14:editId="405063D8">
            <wp:simplePos x="0" y="0"/>
            <wp:positionH relativeFrom="column">
              <wp:posOffset>-56515</wp:posOffset>
            </wp:positionH>
            <wp:positionV relativeFrom="paragraph">
              <wp:posOffset>88656</wp:posOffset>
            </wp:positionV>
            <wp:extent cx="722356" cy="918308"/>
            <wp:effectExtent l="0" t="0" r="0" b="0"/>
            <wp:wrapNone/>
            <wp:docPr id="39"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20064EA0" w14:textId="4FBB5B48" w:rsidR="000D7916" w:rsidRPr="00327C11" w:rsidRDefault="001740A0" w:rsidP="00711526">
      <w:pPr>
        <w:autoSpaceDE w:val="0"/>
        <w:autoSpaceDN w:val="0"/>
        <w:adjustRightInd w:val="0"/>
        <w:spacing w:after="0" w:line="240" w:lineRule="auto"/>
        <w:jc w:val="both"/>
        <w:rPr>
          <w:rFonts w:cstheme="minorHAnsi"/>
          <w:color w:val="000000" w:themeColor="text1"/>
          <w:kern w:val="24"/>
          <w:sz w:val="24"/>
          <w:szCs w:val="24"/>
        </w:rPr>
      </w:pPr>
      <w:r w:rsidRPr="007C2DEC">
        <w:rPr>
          <w:rFonts w:cstheme="minorHAnsi"/>
          <w:i/>
          <w:noProof/>
          <w:color w:val="000000" w:themeColor="text1"/>
          <w:kern w:val="24"/>
          <w:sz w:val="28"/>
          <w:szCs w:val="28"/>
          <w:lang w:val="fr-FR" w:eastAsia="fr-FR"/>
        </w:rPr>
        <w:drawing>
          <wp:anchor distT="0" distB="0" distL="114300" distR="114300" simplePos="0" relativeHeight="251677696" behindDoc="0" locked="0" layoutInCell="1" allowOverlap="1" wp14:anchorId="27B1DF29" wp14:editId="07457ECA">
            <wp:simplePos x="0" y="0"/>
            <wp:positionH relativeFrom="column">
              <wp:posOffset>5139690</wp:posOffset>
            </wp:positionH>
            <wp:positionV relativeFrom="paragraph">
              <wp:posOffset>28282</wp:posOffset>
            </wp:positionV>
            <wp:extent cx="648335" cy="791845"/>
            <wp:effectExtent l="0" t="0" r="12065" b="0"/>
            <wp:wrapNone/>
            <wp:docPr id="38"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p>
    <w:p w14:paraId="2D030FBE" w14:textId="2C2E64CF" w:rsidR="000D7916" w:rsidRPr="00275414" w:rsidRDefault="000D7916" w:rsidP="00711526">
      <w:pPr>
        <w:autoSpaceDE w:val="0"/>
        <w:autoSpaceDN w:val="0"/>
        <w:adjustRightInd w:val="0"/>
        <w:spacing w:after="0" w:line="240" w:lineRule="auto"/>
        <w:ind w:left="567" w:right="567"/>
        <w:jc w:val="center"/>
        <w:rPr>
          <w:i/>
          <w:color w:val="000000" w:themeColor="text1"/>
          <w:kern w:val="24"/>
          <w:sz w:val="28"/>
        </w:rPr>
      </w:pPr>
      <w:r w:rsidRPr="00275414">
        <w:rPr>
          <w:i/>
          <w:color w:val="000000" w:themeColor="text1"/>
          <w:kern w:val="24"/>
          <w:sz w:val="28"/>
        </w:rPr>
        <w:t>“I changed as a human being. I am now more aware, respectful and supporter of the diversity of humanity</w:t>
      </w:r>
      <w:r w:rsidR="0075152C" w:rsidRPr="00275414">
        <w:rPr>
          <w:i/>
          <w:color w:val="000000" w:themeColor="text1"/>
          <w:kern w:val="24"/>
          <w:sz w:val="28"/>
        </w:rPr>
        <w:t>.</w:t>
      </w:r>
      <w:r w:rsidRPr="00275414">
        <w:rPr>
          <w:i/>
          <w:color w:val="000000" w:themeColor="text1"/>
          <w:kern w:val="24"/>
          <w:sz w:val="28"/>
        </w:rPr>
        <w:t>”</w:t>
      </w:r>
    </w:p>
    <w:p w14:paraId="222E1EEF" w14:textId="77777777" w:rsidR="0075152C" w:rsidRDefault="0075152C" w:rsidP="00711526">
      <w:pPr>
        <w:autoSpaceDE w:val="0"/>
        <w:autoSpaceDN w:val="0"/>
        <w:adjustRightInd w:val="0"/>
        <w:spacing w:after="0" w:line="240" w:lineRule="auto"/>
        <w:jc w:val="both"/>
        <w:rPr>
          <w:color w:val="000000" w:themeColor="text1"/>
          <w:kern w:val="24"/>
          <w:sz w:val="24"/>
        </w:rPr>
      </w:pPr>
    </w:p>
    <w:p w14:paraId="7543F80A" w14:textId="77777777" w:rsidR="003679C3" w:rsidRDefault="003679C3" w:rsidP="00711526">
      <w:pPr>
        <w:autoSpaceDE w:val="0"/>
        <w:autoSpaceDN w:val="0"/>
        <w:adjustRightInd w:val="0"/>
        <w:spacing w:after="0" w:line="240" w:lineRule="auto"/>
        <w:jc w:val="both"/>
        <w:rPr>
          <w:color w:val="000000" w:themeColor="text1"/>
          <w:kern w:val="24"/>
          <w:sz w:val="24"/>
        </w:rPr>
      </w:pPr>
    </w:p>
    <w:p w14:paraId="4B8F7C43" w14:textId="77777777" w:rsidR="003679C3" w:rsidRPr="00275414" w:rsidRDefault="003679C3" w:rsidP="00711526">
      <w:pPr>
        <w:autoSpaceDE w:val="0"/>
        <w:autoSpaceDN w:val="0"/>
        <w:adjustRightInd w:val="0"/>
        <w:spacing w:after="0" w:line="240" w:lineRule="auto"/>
        <w:jc w:val="both"/>
        <w:rPr>
          <w:color w:val="000000" w:themeColor="text1"/>
          <w:kern w:val="24"/>
          <w:sz w:val="24"/>
        </w:rPr>
      </w:pPr>
    </w:p>
    <w:p w14:paraId="51DCFD4F" w14:textId="34360995" w:rsidR="00C01E8E" w:rsidRDefault="00AF177A" w:rsidP="00A60471">
      <w:pPr>
        <w:spacing w:line="276" w:lineRule="auto"/>
        <w:jc w:val="both"/>
      </w:pPr>
      <w:r w:rsidRPr="000677A0">
        <w:t xml:space="preserve">From October 2015 to March 2020, </w:t>
      </w:r>
      <w:r w:rsidRPr="000E0DD3">
        <w:rPr>
          <w:b/>
        </w:rPr>
        <w:t>905 people have been involved</w:t>
      </w:r>
      <w:r w:rsidRPr="000677A0">
        <w:t xml:space="preserve"> in the </w:t>
      </w:r>
      <w:hyperlink r:id="rId22" w:history="1">
        <w:r w:rsidRPr="00A61ED4">
          <w:rPr>
            <w:rStyle w:val="Hyperlink"/>
          </w:rPr>
          <w:t>Bridge CRPD-SDGs initiative</w:t>
        </w:r>
      </w:hyperlink>
      <w:r w:rsidRPr="000677A0">
        <w:t xml:space="preserve">, </w:t>
      </w:r>
      <w:r w:rsidR="00D7236B">
        <w:t>across</w:t>
      </w:r>
      <w:r w:rsidRPr="000677A0">
        <w:t xml:space="preserve"> </w:t>
      </w:r>
      <w:r w:rsidRPr="00C01E8E">
        <w:rPr>
          <w:b/>
        </w:rPr>
        <w:t>103 countries</w:t>
      </w:r>
      <w:r w:rsidR="006E34C4">
        <w:t xml:space="preserve">, </w:t>
      </w:r>
      <w:r w:rsidRPr="000677A0">
        <w:t xml:space="preserve">with a significant participation </w:t>
      </w:r>
      <w:r w:rsidR="00AC5D9B">
        <w:t>of</w:t>
      </w:r>
      <w:r w:rsidRPr="000677A0">
        <w:t xml:space="preserve"> women and people from underrepresented groups. </w:t>
      </w:r>
    </w:p>
    <w:p w14:paraId="4839B2E9" w14:textId="397221F1" w:rsidR="00AF177A" w:rsidRPr="000677A0" w:rsidRDefault="00AF177A" w:rsidP="00A60471">
      <w:pPr>
        <w:spacing w:line="276" w:lineRule="auto"/>
        <w:jc w:val="both"/>
      </w:pPr>
      <w:r w:rsidRPr="000677A0">
        <w:t>In order to promote continuous learning about the Bridge CRPD-SDGs</w:t>
      </w:r>
      <w:r w:rsidR="00F528C4">
        <w:t xml:space="preserve"> Initiative</w:t>
      </w:r>
      <w:r w:rsidRPr="000677A0">
        <w:t xml:space="preserve">, a first survey was </w:t>
      </w:r>
      <w:r w:rsidR="003910A9">
        <w:t>conducted</w:t>
      </w:r>
      <w:r w:rsidRPr="000677A0">
        <w:t xml:space="preserve"> in October 2018, and this </w:t>
      </w:r>
      <w:r w:rsidRPr="003910A9">
        <w:t xml:space="preserve">second survey </w:t>
      </w:r>
      <w:r w:rsidR="003910A9" w:rsidRPr="003910A9">
        <w:t xml:space="preserve">was commissioned </w:t>
      </w:r>
      <w:r w:rsidR="005100C1" w:rsidRPr="003910A9">
        <w:t>in</w:t>
      </w:r>
      <w:r w:rsidR="005100C1" w:rsidRPr="00F528C4">
        <w:rPr>
          <w:b/>
        </w:rPr>
        <w:t xml:space="preserve"> </w:t>
      </w:r>
      <w:r w:rsidRPr="00F528C4">
        <w:rPr>
          <w:b/>
        </w:rPr>
        <w:t>early 2020</w:t>
      </w:r>
      <w:r w:rsidRPr="000677A0">
        <w:t xml:space="preserve">. </w:t>
      </w:r>
    </w:p>
    <w:p w14:paraId="24E364B8" w14:textId="77777777" w:rsidR="00F528C4" w:rsidRDefault="00415AF3" w:rsidP="006521B2">
      <w:pPr>
        <w:spacing w:after="60" w:line="276" w:lineRule="auto"/>
        <w:jc w:val="both"/>
      </w:pPr>
      <w:r>
        <w:t xml:space="preserve">The </w:t>
      </w:r>
      <w:r w:rsidR="005F6B4A" w:rsidRPr="00F528C4">
        <w:rPr>
          <w:b/>
        </w:rPr>
        <w:t xml:space="preserve">2020 </w:t>
      </w:r>
      <w:r w:rsidRPr="00F528C4">
        <w:rPr>
          <w:b/>
        </w:rPr>
        <w:t xml:space="preserve">survey </w:t>
      </w:r>
      <w:r w:rsidR="005F6B4A" w:rsidRPr="00F528C4">
        <w:rPr>
          <w:b/>
        </w:rPr>
        <w:t>collected</w:t>
      </w:r>
      <w:r w:rsidR="005F6B4A">
        <w:t xml:space="preserve"> </w:t>
      </w:r>
    </w:p>
    <w:p w14:paraId="682E19EE" w14:textId="13B92404" w:rsidR="00F528C4" w:rsidRDefault="005F6B4A" w:rsidP="00F528C4">
      <w:pPr>
        <w:pStyle w:val="ListParagraph"/>
        <w:numPr>
          <w:ilvl w:val="0"/>
          <w:numId w:val="52"/>
        </w:numPr>
        <w:spacing w:after="0" w:line="276" w:lineRule="auto"/>
        <w:jc w:val="both"/>
      </w:pPr>
      <w:r w:rsidRPr="004647CE">
        <w:rPr>
          <w:b/>
        </w:rPr>
        <w:t>145</w:t>
      </w:r>
      <w:r>
        <w:t xml:space="preserve"> responses </w:t>
      </w:r>
    </w:p>
    <w:p w14:paraId="2F609DD2" w14:textId="40A76C9E" w:rsidR="00F528C4" w:rsidRDefault="006521B2" w:rsidP="00F528C4">
      <w:pPr>
        <w:pStyle w:val="ListParagraph"/>
        <w:numPr>
          <w:ilvl w:val="0"/>
          <w:numId w:val="52"/>
        </w:numPr>
        <w:spacing w:after="0" w:line="276" w:lineRule="auto"/>
        <w:jc w:val="both"/>
      </w:pPr>
      <w:r>
        <w:t xml:space="preserve">representing </w:t>
      </w:r>
      <w:r w:rsidR="005F6B4A" w:rsidRPr="004647CE">
        <w:rPr>
          <w:b/>
        </w:rPr>
        <w:t xml:space="preserve">28% </w:t>
      </w:r>
      <w:r w:rsidR="005F6B4A">
        <w:t xml:space="preserve">of all Bridge Alumni </w:t>
      </w:r>
    </w:p>
    <w:p w14:paraId="34CC507F" w14:textId="2031D8F1" w:rsidR="00F528C4" w:rsidRDefault="001278FA" w:rsidP="00F528C4">
      <w:pPr>
        <w:pStyle w:val="ListParagraph"/>
        <w:numPr>
          <w:ilvl w:val="0"/>
          <w:numId w:val="52"/>
        </w:numPr>
        <w:spacing w:after="0" w:line="276" w:lineRule="auto"/>
        <w:jc w:val="both"/>
      </w:pPr>
      <w:r>
        <w:t xml:space="preserve">covering Bridge cycles </w:t>
      </w:r>
      <w:r w:rsidRPr="004647CE">
        <w:rPr>
          <w:b/>
        </w:rPr>
        <w:t xml:space="preserve">from </w:t>
      </w:r>
      <w:r w:rsidR="00517545" w:rsidRPr="004647CE">
        <w:rPr>
          <w:b/>
        </w:rPr>
        <w:t xml:space="preserve">2015 </w:t>
      </w:r>
      <w:r w:rsidRPr="004647CE">
        <w:rPr>
          <w:b/>
        </w:rPr>
        <w:t xml:space="preserve">to December </w:t>
      </w:r>
      <w:r w:rsidR="005F6B4A" w:rsidRPr="004647CE">
        <w:rPr>
          <w:b/>
        </w:rPr>
        <w:t>2019</w:t>
      </w:r>
    </w:p>
    <w:p w14:paraId="40257C50" w14:textId="28AAC8D8" w:rsidR="00F528C4" w:rsidRPr="00F528C4" w:rsidRDefault="00F528C4" w:rsidP="00F528C4">
      <w:pPr>
        <w:pStyle w:val="ListParagraph"/>
        <w:numPr>
          <w:ilvl w:val="0"/>
          <w:numId w:val="52"/>
        </w:numPr>
        <w:spacing w:after="0" w:line="276" w:lineRule="auto"/>
        <w:jc w:val="both"/>
      </w:pPr>
      <w:r w:rsidRPr="004647CE">
        <w:rPr>
          <w:b/>
          <w:bCs/>
        </w:rPr>
        <w:t>40%</w:t>
      </w:r>
      <w:r w:rsidRPr="00F528C4">
        <w:rPr>
          <w:bCs/>
        </w:rPr>
        <w:t xml:space="preserve"> of respondents are persons from underrepresented groups</w:t>
      </w:r>
    </w:p>
    <w:p w14:paraId="4A2DD936" w14:textId="77777777" w:rsidR="00F528C4" w:rsidRDefault="00F528C4" w:rsidP="00F528C4">
      <w:pPr>
        <w:pStyle w:val="ListParagraph"/>
        <w:spacing w:after="0" w:line="276" w:lineRule="auto"/>
        <w:jc w:val="both"/>
      </w:pPr>
    </w:p>
    <w:p w14:paraId="46C3EDE1" w14:textId="4D3D3F45" w:rsidR="00C85F15" w:rsidRDefault="00C03BBB" w:rsidP="00A60471">
      <w:pPr>
        <w:spacing w:line="276" w:lineRule="auto"/>
        <w:jc w:val="both"/>
      </w:pPr>
      <w:r>
        <w:t xml:space="preserve">The overall picture of the respondents’ experience is </w:t>
      </w:r>
      <w:r w:rsidR="00A961DC" w:rsidRPr="004647CE">
        <w:rPr>
          <w:b/>
        </w:rPr>
        <w:t>overwhelmingly</w:t>
      </w:r>
      <w:r w:rsidRPr="004647CE">
        <w:rPr>
          <w:b/>
        </w:rPr>
        <w:t xml:space="preserve"> </w:t>
      </w:r>
      <w:r w:rsidR="004647CE" w:rsidRPr="004647CE">
        <w:rPr>
          <w:b/>
        </w:rPr>
        <w:t>positive</w:t>
      </w:r>
      <w:r>
        <w:t xml:space="preserve">, with the </w:t>
      </w:r>
      <w:r w:rsidR="00AF177A">
        <w:t xml:space="preserve">impressive </w:t>
      </w:r>
      <w:r>
        <w:t xml:space="preserve">majority demonstrating </w:t>
      </w:r>
      <w:r w:rsidR="00575FAC">
        <w:t xml:space="preserve">the </w:t>
      </w:r>
      <w:r w:rsidR="00575FAC" w:rsidRPr="004647CE">
        <w:rPr>
          <w:b/>
        </w:rPr>
        <w:t>practical usefulness</w:t>
      </w:r>
      <w:r w:rsidR="00575FAC">
        <w:t xml:space="preserve"> of the Bridge </w:t>
      </w:r>
      <w:r w:rsidR="00517545">
        <w:t xml:space="preserve">CRPD-SDGs </w:t>
      </w:r>
      <w:r w:rsidR="003C548F">
        <w:t>Initiative to their daily advocacy activities.</w:t>
      </w:r>
    </w:p>
    <w:p w14:paraId="5C2B677D" w14:textId="2FFA1D7C" w:rsidR="004647CE" w:rsidRDefault="00792107" w:rsidP="00A60471">
      <w:pPr>
        <w:spacing w:line="276" w:lineRule="auto"/>
        <w:jc w:val="both"/>
      </w:pPr>
      <w:r>
        <w:t xml:space="preserve">Completion of Bridge </w:t>
      </w:r>
      <w:r w:rsidR="003679C3">
        <w:t xml:space="preserve">CRPD-SDGs </w:t>
      </w:r>
      <w:r>
        <w:t xml:space="preserve">trajectories has contributed to the </w:t>
      </w:r>
      <w:r w:rsidR="00E544D8">
        <w:t xml:space="preserve">development of the respondents on both professional and personal levels. </w:t>
      </w:r>
      <w:r w:rsidR="004647CE">
        <w:t>Bridge Alumni have reported to be:</w:t>
      </w:r>
    </w:p>
    <w:p w14:paraId="2B9605E5" w14:textId="5DFF8B51" w:rsidR="00CE1E7E" w:rsidRDefault="004647CE" w:rsidP="00605D33">
      <w:pPr>
        <w:pStyle w:val="ListParagraph"/>
        <w:numPr>
          <w:ilvl w:val="0"/>
          <w:numId w:val="54"/>
        </w:numPr>
        <w:spacing w:line="276" w:lineRule="auto"/>
        <w:jc w:val="both"/>
      </w:pPr>
      <w:r>
        <w:t>B</w:t>
      </w:r>
      <w:r w:rsidR="00E544D8">
        <w:t>etter at influencing</w:t>
      </w:r>
      <w:r w:rsidR="00B30392">
        <w:t xml:space="preserve"> a wide range</w:t>
      </w:r>
      <w:r w:rsidR="00E544D8">
        <w:t xml:space="preserve"> </w:t>
      </w:r>
      <w:r w:rsidR="00A961DC">
        <w:t xml:space="preserve">of national and international </w:t>
      </w:r>
      <w:r w:rsidR="00E544D8">
        <w:t>public policies</w:t>
      </w:r>
      <w:r w:rsidR="00B30392">
        <w:t xml:space="preserve"> from </w:t>
      </w:r>
      <w:r w:rsidR="00B30392" w:rsidRPr="00CE1E7E">
        <w:rPr>
          <w:b/>
        </w:rPr>
        <w:t>humanitarian emergency response</w:t>
      </w:r>
      <w:r w:rsidRPr="00CE1E7E">
        <w:rPr>
          <w:b/>
        </w:rPr>
        <w:t>s</w:t>
      </w:r>
      <w:r w:rsidR="00B30392">
        <w:t xml:space="preserve"> to </w:t>
      </w:r>
      <w:r w:rsidR="00B30392" w:rsidRPr="00CE1E7E">
        <w:rPr>
          <w:b/>
        </w:rPr>
        <w:t xml:space="preserve">disability </w:t>
      </w:r>
      <w:r w:rsidR="00484ECD">
        <w:rPr>
          <w:b/>
        </w:rPr>
        <w:t xml:space="preserve">inclusive </w:t>
      </w:r>
      <w:r w:rsidR="00B30392" w:rsidRPr="00CE1E7E">
        <w:rPr>
          <w:b/>
        </w:rPr>
        <w:t>budgeting</w:t>
      </w:r>
      <w:r w:rsidR="00E544D8">
        <w:t xml:space="preserve">, </w:t>
      </w:r>
      <w:r w:rsidR="00CE1E7E">
        <w:t>with notable mentions o</w:t>
      </w:r>
      <w:r w:rsidR="00484ECD">
        <w:t>f</w:t>
      </w:r>
      <w:r w:rsidR="00CE1E7E">
        <w:t xml:space="preserve"> </w:t>
      </w:r>
      <w:r w:rsidR="007626A4" w:rsidRPr="00CE1E7E">
        <w:rPr>
          <w:b/>
        </w:rPr>
        <w:t>inclusive education</w:t>
      </w:r>
      <w:r w:rsidR="007626A4">
        <w:t xml:space="preserve"> and </w:t>
      </w:r>
      <w:r w:rsidR="007626A4" w:rsidRPr="00CE1E7E">
        <w:rPr>
          <w:b/>
        </w:rPr>
        <w:t>work and employment</w:t>
      </w:r>
      <w:r w:rsidR="00CE1E7E">
        <w:t>;</w:t>
      </w:r>
    </w:p>
    <w:p w14:paraId="2C3F47EE" w14:textId="77777777" w:rsidR="00CE1E7E" w:rsidRDefault="00CE1E7E" w:rsidP="00CE1E7E">
      <w:pPr>
        <w:pStyle w:val="ListParagraph"/>
        <w:spacing w:line="276" w:lineRule="auto"/>
        <w:jc w:val="both"/>
      </w:pPr>
    </w:p>
    <w:p w14:paraId="57B3D3FC" w14:textId="5508D4B6" w:rsidR="00CE1E7E" w:rsidRDefault="007626A4" w:rsidP="00605D33">
      <w:pPr>
        <w:pStyle w:val="ListParagraph"/>
        <w:numPr>
          <w:ilvl w:val="0"/>
          <w:numId w:val="54"/>
        </w:numPr>
        <w:spacing w:line="276" w:lineRule="auto"/>
        <w:jc w:val="both"/>
      </w:pPr>
      <w:r w:rsidRPr="00CE1E7E">
        <w:rPr>
          <w:b/>
        </w:rPr>
        <w:t>M</w:t>
      </w:r>
      <w:r w:rsidR="00E544D8" w:rsidRPr="00CE1E7E">
        <w:rPr>
          <w:b/>
        </w:rPr>
        <w:t>ore self-confident about their own expertise</w:t>
      </w:r>
      <w:r w:rsidR="00E544D8">
        <w:t xml:space="preserve">, helped them understand their </w:t>
      </w:r>
      <w:r w:rsidR="00E544D8" w:rsidRPr="00CE1E7E">
        <w:rPr>
          <w:b/>
        </w:rPr>
        <w:t>value as advocates</w:t>
      </w:r>
      <w:r w:rsidR="00E544D8">
        <w:t xml:space="preserve"> and </w:t>
      </w:r>
      <w:r w:rsidR="000E5F59" w:rsidRPr="00CE1E7E">
        <w:rPr>
          <w:b/>
        </w:rPr>
        <w:t>leaders of the disability movement</w:t>
      </w:r>
      <w:r w:rsidR="000E5F59">
        <w:t xml:space="preserve"> and </w:t>
      </w:r>
      <w:r w:rsidR="00C322E7">
        <w:t>enabled the creati</w:t>
      </w:r>
      <w:r w:rsidR="00C431D4">
        <w:t>o</w:t>
      </w:r>
      <w:r w:rsidR="00C322E7">
        <w:t xml:space="preserve">n of </w:t>
      </w:r>
      <w:r w:rsidR="00C322E7" w:rsidRPr="00CE1E7E">
        <w:rPr>
          <w:b/>
        </w:rPr>
        <w:t>friendships and networks</w:t>
      </w:r>
      <w:r w:rsidR="00CE1E7E">
        <w:t>;</w:t>
      </w:r>
    </w:p>
    <w:p w14:paraId="0C79737E" w14:textId="77777777" w:rsidR="00CE1E7E" w:rsidRDefault="00CE1E7E" w:rsidP="00CE1E7E">
      <w:pPr>
        <w:pStyle w:val="ListParagraph"/>
        <w:spacing w:line="276" w:lineRule="auto"/>
        <w:jc w:val="both"/>
      </w:pPr>
    </w:p>
    <w:p w14:paraId="7DFFE315" w14:textId="205E5BCE" w:rsidR="00043F70" w:rsidRDefault="002259FF" w:rsidP="00605D33">
      <w:pPr>
        <w:pStyle w:val="ListParagraph"/>
        <w:numPr>
          <w:ilvl w:val="0"/>
          <w:numId w:val="54"/>
        </w:numPr>
        <w:spacing w:line="276" w:lineRule="auto"/>
        <w:jc w:val="both"/>
      </w:pPr>
      <w:r w:rsidRPr="00105701">
        <w:t xml:space="preserve">Carrying forward </w:t>
      </w:r>
      <w:r>
        <w:t xml:space="preserve">the </w:t>
      </w:r>
      <w:r w:rsidR="005111EB" w:rsidRPr="002259FF">
        <w:rPr>
          <w:b/>
        </w:rPr>
        <w:t xml:space="preserve">multiplying effect of </w:t>
      </w:r>
      <w:r w:rsidR="00641947" w:rsidRPr="002259FF">
        <w:rPr>
          <w:b/>
        </w:rPr>
        <w:t xml:space="preserve">the </w:t>
      </w:r>
      <w:r w:rsidR="005111EB" w:rsidRPr="002259FF">
        <w:rPr>
          <w:b/>
        </w:rPr>
        <w:t>Bridge</w:t>
      </w:r>
      <w:r w:rsidR="00641947" w:rsidRPr="002259FF">
        <w:rPr>
          <w:b/>
        </w:rPr>
        <w:t xml:space="preserve"> CRPD-SDGs</w:t>
      </w:r>
      <w:r w:rsidR="005111EB">
        <w:t>, whereby most Alumn</w:t>
      </w:r>
      <w:r w:rsidR="00585A37">
        <w:t>i went on to train</w:t>
      </w:r>
      <w:r w:rsidR="009D02EC">
        <w:t>/</w:t>
      </w:r>
      <w:r w:rsidR="00585A37">
        <w:t xml:space="preserve"> mentor others in the DPO movement and beyond. </w:t>
      </w:r>
    </w:p>
    <w:p w14:paraId="5EF4BD55" w14:textId="77777777" w:rsidR="002259FF" w:rsidRDefault="002259FF" w:rsidP="002259FF">
      <w:pPr>
        <w:pStyle w:val="ListParagraph"/>
        <w:spacing w:line="276" w:lineRule="auto"/>
        <w:jc w:val="both"/>
      </w:pPr>
    </w:p>
    <w:p w14:paraId="6E105B5D" w14:textId="31649DF7" w:rsidR="002259FF" w:rsidRDefault="003C548F" w:rsidP="00A60471">
      <w:pPr>
        <w:spacing w:line="276" w:lineRule="auto"/>
        <w:jc w:val="both"/>
      </w:pPr>
      <w:r>
        <w:t xml:space="preserve">The employment of the </w:t>
      </w:r>
      <w:r w:rsidRPr="002259FF">
        <w:rPr>
          <w:b/>
        </w:rPr>
        <w:t>inclusive facilitation tools and methodologies</w:t>
      </w:r>
      <w:r>
        <w:t xml:space="preserve"> has shown to be crucial in reaching th</w:t>
      </w:r>
      <w:r w:rsidR="00C431D4">
        <w:t>ose</w:t>
      </w:r>
      <w:r>
        <w:t xml:space="preserve"> </w:t>
      </w:r>
      <w:r w:rsidR="000B6820">
        <w:t>in the disability rights movement who are</w:t>
      </w:r>
      <w:r w:rsidR="00B90E2C">
        <w:t xml:space="preserve"> otherwise </w:t>
      </w:r>
      <w:r w:rsidR="00055C2D">
        <w:t xml:space="preserve">not </w:t>
      </w:r>
      <w:r w:rsidR="006B5388">
        <w:t>often</w:t>
      </w:r>
      <w:r w:rsidR="009D3D9E">
        <w:t xml:space="preserve"> </w:t>
      </w:r>
      <w:r w:rsidR="00055C2D">
        <w:t>included</w:t>
      </w:r>
      <w:r w:rsidR="00E7293A">
        <w:t xml:space="preserve">. Reflecting </w:t>
      </w:r>
      <w:r w:rsidR="00E7293A" w:rsidRPr="00801FE0">
        <w:t>the</w:t>
      </w:r>
      <w:r w:rsidR="00E7293A" w:rsidRPr="002259FF">
        <w:rPr>
          <w:b/>
        </w:rPr>
        <w:t xml:space="preserve"> Bridge CRPD-SDG</w:t>
      </w:r>
      <w:r w:rsidR="00AF016D" w:rsidRPr="002259FF">
        <w:rPr>
          <w:b/>
        </w:rPr>
        <w:t>s</w:t>
      </w:r>
      <w:r w:rsidR="00E7293A" w:rsidRPr="002259FF">
        <w:rPr>
          <w:b/>
        </w:rPr>
        <w:t xml:space="preserve"> Quality Criteria</w:t>
      </w:r>
      <w:r w:rsidR="00801FE0">
        <w:t>,</w:t>
      </w:r>
      <w:r w:rsidR="00801FE0">
        <w:rPr>
          <w:rStyle w:val="FootnoteReference"/>
          <w:b/>
        </w:rPr>
        <w:footnoteReference w:id="2"/>
      </w:r>
      <w:r w:rsidR="00E7293A">
        <w:t xml:space="preserve"> </w:t>
      </w:r>
      <w:r w:rsidR="00E7293A" w:rsidRPr="00801FE0">
        <w:t>over</w:t>
      </w:r>
      <w:r w:rsidR="00E7293A" w:rsidRPr="002259FF">
        <w:rPr>
          <w:b/>
        </w:rPr>
        <w:t xml:space="preserve"> 40%</w:t>
      </w:r>
      <w:r w:rsidR="00E7293A">
        <w:t xml:space="preserve"> of the survey respondents are persons with disabilities who belong to </w:t>
      </w:r>
      <w:r w:rsidR="00B85102">
        <w:t xml:space="preserve">underrepresented </w:t>
      </w:r>
      <w:r w:rsidR="00E7293A">
        <w:t>group</w:t>
      </w:r>
      <w:r w:rsidR="00B85102">
        <w:t>s</w:t>
      </w:r>
      <w:r w:rsidR="00AF016D">
        <w:t>.</w:t>
      </w:r>
      <w:r w:rsidR="00E7293A">
        <w:t xml:space="preserve"> </w:t>
      </w:r>
    </w:p>
    <w:p w14:paraId="1E8F5AFA" w14:textId="77777777" w:rsidR="00C637E2" w:rsidRDefault="00071466" w:rsidP="00A60471">
      <w:pPr>
        <w:spacing w:line="276" w:lineRule="auto"/>
        <w:jc w:val="both"/>
      </w:pPr>
      <w:r>
        <w:lastRenderedPageBreak/>
        <w:t>The</w:t>
      </w:r>
      <w:r w:rsidR="00022F01">
        <w:t xml:space="preserve"> use of </w:t>
      </w:r>
      <w:r w:rsidR="00350F1B" w:rsidRPr="0022612E">
        <w:rPr>
          <w:b/>
        </w:rPr>
        <w:t xml:space="preserve">inclusive </w:t>
      </w:r>
      <w:r w:rsidR="00E52F90" w:rsidRPr="0022612E">
        <w:rPr>
          <w:b/>
        </w:rPr>
        <w:t>facilitation tools and methodologies</w:t>
      </w:r>
      <w:r w:rsidR="00E52F90">
        <w:t xml:space="preserve"> has enabled the Bridge Alumni to</w:t>
      </w:r>
      <w:r w:rsidR="00C637E2">
        <w:t xml:space="preserve"> </w:t>
      </w:r>
      <w:r w:rsidR="00E52F90">
        <w:t xml:space="preserve">share the knowledge with the </w:t>
      </w:r>
      <w:r w:rsidR="000C1693">
        <w:t>widest possible target populations that include</w:t>
      </w:r>
      <w:r w:rsidR="00C637E2">
        <w:t>:</w:t>
      </w:r>
    </w:p>
    <w:p w14:paraId="4B9B37F1" w14:textId="30D4843A" w:rsidR="00C637E2" w:rsidRDefault="00C637E2" w:rsidP="00C637E2">
      <w:pPr>
        <w:pStyle w:val="ListParagraph"/>
        <w:numPr>
          <w:ilvl w:val="0"/>
          <w:numId w:val="55"/>
        </w:numPr>
        <w:spacing w:line="360" w:lineRule="auto"/>
        <w:ind w:left="714" w:hanging="357"/>
        <w:jc w:val="both"/>
      </w:pPr>
      <w:r>
        <w:t>O</w:t>
      </w:r>
      <w:r w:rsidR="000C1693">
        <w:t>rganisations of persons with disabilities (DPOs)</w:t>
      </w:r>
      <w:r>
        <w:t>,</w:t>
      </w:r>
      <w:r w:rsidR="000C1693">
        <w:t xml:space="preserve"> </w:t>
      </w:r>
    </w:p>
    <w:p w14:paraId="294A95EF" w14:textId="149EF2C7" w:rsidR="00C637E2" w:rsidRDefault="00C637E2" w:rsidP="00C637E2">
      <w:pPr>
        <w:pStyle w:val="ListParagraph"/>
        <w:numPr>
          <w:ilvl w:val="0"/>
          <w:numId w:val="55"/>
        </w:numPr>
        <w:spacing w:line="360" w:lineRule="auto"/>
        <w:ind w:left="714" w:hanging="357"/>
        <w:jc w:val="both"/>
      </w:pPr>
      <w:r>
        <w:t>M</w:t>
      </w:r>
      <w:r w:rsidR="000C1693">
        <w:t>ainstream NGOs</w:t>
      </w:r>
      <w:r>
        <w:t>, including IDDC members,</w:t>
      </w:r>
      <w:r w:rsidR="000C1693">
        <w:t xml:space="preserve"> </w:t>
      </w:r>
    </w:p>
    <w:p w14:paraId="5B617D44" w14:textId="77777777" w:rsidR="00C637E2" w:rsidRDefault="00C637E2" w:rsidP="00C637E2">
      <w:pPr>
        <w:pStyle w:val="ListParagraph"/>
        <w:numPr>
          <w:ilvl w:val="0"/>
          <w:numId w:val="55"/>
        </w:numPr>
        <w:spacing w:line="360" w:lineRule="auto"/>
        <w:ind w:left="714" w:hanging="357"/>
        <w:jc w:val="both"/>
      </w:pPr>
      <w:r>
        <w:t>G</w:t>
      </w:r>
      <w:r w:rsidR="000C1693">
        <w:t xml:space="preserve">roups of self-advocates </w:t>
      </w:r>
      <w:r>
        <w:t>(</w:t>
      </w:r>
      <w:r w:rsidR="000C1693">
        <w:t>that may or may not be formally established and governed</w:t>
      </w:r>
      <w:r>
        <w:t>), and</w:t>
      </w:r>
    </w:p>
    <w:p w14:paraId="311D7AAB" w14:textId="3A5B42DD" w:rsidR="003C548F" w:rsidRDefault="00C637E2" w:rsidP="00C637E2">
      <w:pPr>
        <w:pStyle w:val="ListParagraph"/>
        <w:numPr>
          <w:ilvl w:val="0"/>
          <w:numId w:val="55"/>
        </w:numPr>
        <w:spacing w:line="360" w:lineRule="auto"/>
        <w:ind w:left="714" w:hanging="357"/>
        <w:jc w:val="both"/>
      </w:pPr>
      <w:r>
        <w:t>Disability Rights Fund (DRF) &amp; allies, agencies of cooperation, UN agencies and others</w:t>
      </w:r>
      <w:r w:rsidR="000C1693">
        <w:t xml:space="preserve">. </w:t>
      </w:r>
    </w:p>
    <w:p w14:paraId="155F023E" w14:textId="77777777" w:rsidR="006439BC" w:rsidRPr="003910A9" w:rsidRDefault="006439BC" w:rsidP="006439BC">
      <w:pPr>
        <w:pStyle w:val="ListParagraph"/>
        <w:spacing w:line="360" w:lineRule="auto"/>
        <w:ind w:left="714"/>
        <w:jc w:val="both"/>
        <w:rPr>
          <w:sz w:val="10"/>
          <w:szCs w:val="10"/>
        </w:rPr>
      </w:pPr>
    </w:p>
    <w:p w14:paraId="0DB05502" w14:textId="79C579E8" w:rsidR="00EB5A8E" w:rsidRDefault="00486CBA" w:rsidP="00A60471">
      <w:pPr>
        <w:spacing w:line="276" w:lineRule="auto"/>
        <w:jc w:val="both"/>
      </w:pPr>
      <w:r>
        <w:t xml:space="preserve">The overall </w:t>
      </w:r>
      <w:r w:rsidRPr="006439BC">
        <w:rPr>
          <w:b/>
        </w:rPr>
        <w:t xml:space="preserve">improvement of the visibility of </w:t>
      </w:r>
      <w:r w:rsidR="00B56BF1" w:rsidRPr="006439BC">
        <w:rPr>
          <w:b/>
        </w:rPr>
        <w:t>the DPO demands in public policy debates</w:t>
      </w:r>
      <w:r w:rsidR="00E0536C">
        <w:t xml:space="preserve">, including in </w:t>
      </w:r>
      <w:r w:rsidR="00082157">
        <w:t xml:space="preserve">key </w:t>
      </w:r>
      <w:r w:rsidR="00E0536C">
        <w:t>questions relating to humanitarian response</w:t>
      </w:r>
      <w:r w:rsidR="00082157">
        <w:t xml:space="preserve">, is another important outcome of the Initiative. The </w:t>
      </w:r>
      <w:r w:rsidR="00FF5D54" w:rsidRPr="006439BC">
        <w:rPr>
          <w:b/>
        </w:rPr>
        <w:t>increas</w:t>
      </w:r>
      <w:r w:rsidR="004F2998" w:rsidRPr="006439BC">
        <w:rPr>
          <w:b/>
        </w:rPr>
        <w:t>ed</w:t>
      </w:r>
      <w:r w:rsidR="00FF5D54" w:rsidRPr="006439BC">
        <w:rPr>
          <w:b/>
        </w:rPr>
        <w:t xml:space="preserve"> representation of women with disabilities</w:t>
      </w:r>
      <w:r w:rsidR="00FF5D54">
        <w:t xml:space="preserve"> i</w:t>
      </w:r>
      <w:r w:rsidR="00F65226">
        <w:t xml:space="preserve">n policy influencing platforms </w:t>
      </w:r>
      <w:r w:rsidR="00805DD9">
        <w:t xml:space="preserve">and the </w:t>
      </w:r>
      <w:r w:rsidR="00805DD9" w:rsidRPr="006439BC">
        <w:rPr>
          <w:b/>
        </w:rPr>
        <w:t>recognition of the Bridge Alumni as high-level experts</w:t>
      </w:r>
      <w:r w:rsidR="00805DD9">
        <w:t xml:space="preserve"> is noteworthy. </w:t>
      </w:r>
    </w:p>
    <w:p w14:paraId="08A74DC4" w14:textId="77777777" w:rsidR="006439BC" w:rsidRPr="003910A9" w:rsidRDefault="006439BC" w:rsidP="00A60471">
      <w:pPr>
        <w:spacing w:line="276" w:lineRule="auto"/>
        <w:jc w:val="both"/>
        <w:rPr>
          <w:sz w:val="10"/>
          <w:szCs w:val="10"/>
        </w:rPr>
      </w:pPr>
    </w:p>
    <w:p w14:paraId="556A5111" w14:textId="77777777" w:rsidR="003910A9" w:rsidRDefault="007F58EB" w:rsidP="00A60471">
      <w:pPr>
        <w:spacing w:line="276" w:lineRule="auto"/>
        <w:jc w:val="both"/>
      </w:pPr>
      <w:r>
        <w:t xml:space="preserve">The </w:t>
      </w:r>
      <w:r w:rsidRPr="003910A9">
        <w:rPr>
          <w:b/>
        </w:rPr>
        <w:t>recommendations</w:t>
      </w:r>
      <w:r>
        <w:t xml:space="preserve"> received for </w:t>
      </w:r>
      <w:r w:rsidRPr="003910A9">
        <w:rPr>
          <w:b/>
        </w:rPr>
        <w:t>improvement of the Bridge</w:t>
      </w:r>
      <w:r w:rsidR="003910A9">
        <w:rPr>
          <w:b/>
        </w:rPr>
        <w:t xml:space="preserve"> CRPD-SDGs </w:t>
      </w:r>
      <w:r w:rsidRPr="003910A9">
        <w:rPr>
          <w:b/>
        </w:rPr>
        <w:t>Initiative</w:t>
      </w:r>
      <w:r>
        <w:t xml:space="preserve"> point at the need to</w:t>
      </w:r>
      <w:r w:rsidR="003910A9">
        <w:t>:</w:t>
      </w:r>
    </w:p>
    <w:p w14:paraId="2D72E83E" w14:textId="77777777" w:rsidR="0074018D" w:rsidRDefault="002735CC" w:rsidP="004114D3">
      <w:pPr>
        <w:pStyle w:val="ListParagraph"/>
        <w:numPr>
          <w:ilvl w:val="0"/>
          <w:numId w:val="56"/>
        </w:numPr>
        <w:spacing w:line="276" w:lineRule="auto"/>
        <w:jc w:val="both"/>
      </w:pPr>
      <w:r>
        <w:t xml:space="preserve">Hold </w:t>
      </w:r>
      <w:r w:rsidR="007F58EB">
        <w:t>training</w:t>
      </w:r>
      <w:r>
        <w:t>s</w:t>
      </w:r>
      <w:r w:rsidR="007F58EB">
        <w:t xml:space="preserve"> in </w:t>
      </w:r>
      <w:r w:rsidR="007F58EB" w:rsidRPr="002735CC">
        <w:rPr>
          <w:b/>
        </w:rPr>
        <w:t xml:space="preserve">more </w:t>
      </w:r>
      <w:r>
        <w:rPr>
          <w:b/>
        </w:rPr>
        <w:t xml:space="preserve">diverse </w:t>
      </w:r>
      <w:r w:rsidR="007F58EB" w:rsidRPr="002735CC">
        <w:rPr>
          <w:b/>
        </w:rPr>
        <w:t>world regions</w:t>
      </w:r>
      <w:r w:rsidR="00753641">
        <w:t xml:space="preserve"> and in </w:t>
      </w:r>
      <w:r w:rsidR="00753641" w:rsidRPr="002735CC">
        <w:rPr>
          <w:b/>
        </w:rPr>
        <w:t xml:space="preserve">different </w:t>
      </w:r>
      <w:r w:rsidR="007F58EB" w:rsidRPr="002735CC">
        <w:rPr>
          <w:b/>
        </w:rPr>
        <w:t>languages</w:t>
      </w:r>
      <w:r w:rsidR="00753641">
        <w:t xml:space="preserve"> (not English focused)</w:t>
      </w:r>
      <w:r w:rsidR="007F58EB">
        <w:t>,</w:t>
      </w:r>
      <w:r w:rsidR="00AB62B8">
        <w:t xml:space="preserve"> </w:t>
      </w:r>
    </w:p>
    <w:p w14:paraId="41F56CD9" w14:textId="77777777" w:rsidR="004114D3" w:rsidRPr="004114D3" w:rsidRDefault="004114D3" w:rsidP="004114D3">
      <w:pPr>
        <w:pStyle w:val="ListParagraph"/>
        <w:spacing w:line="276" w:lineRule="auto"/>
        <w:jc w:val="both"/>
        <w:rPr>
          <w:sz w:val="10"/>
          <w:szCs w:val="10"/>
        </w:rPr>
      </w:pPr>
    </w:p>
    <w:p w14:paraId="4F43CEE4" w14:textId="5AE1B160" w:rsidR="004114D3" w:rsidRPr="00AC4397" w:rsidRDefault="004114D3" w:rsidP="004114D3">
      <w:pPr>
        <w:pStyle w:val="ListParagraph"/>
        <w:numPr>
          <w:ilvl w:val="0"/>
          <w:numId w:val="56"/>
        </w:numPr>
        <w:spacing w:line="276" w:lineRule="auto"/>
        <w:jc w:val="both"/>
      </w:pPr>
      <w:r>
        <w:t xml:space="preserve">Further invest in </w:t>
      </w:r>
      <w:r w:rsidRPr="004114D3">
        <w:rPr>
          <w:b/>
        </w:rPr>
        <w:t>accessible materials</w:t>
      </w:r>
      <w:r>
        <w:t>, including videos with Sign Languages</w:t>
      </w:r>
      <w:r w:rsidRPr="00AC4397">
        <w:t xml:space="preserve"> and </w:t>
      </w:r>
      <w:r w:rsidR="006F78F8">
        <w:t xml:space="preserve">material in </w:t>
      </w:r>
      <w:r>
        <w:t>Easy to read</w:t>
      </w:r>
      <w:r w:rsidR="006F78F8">
        <w:t xml:space="preserve"> format,</w:t>
      </w:r>
      <w:r>
        <w:t xml:space="preserve"> as well as to </w:t>
      </w:r>
      <w:r w:rsidR="003B3643">
        <w:t xml:space="preserve">produce </w:t>
      </w:r>
      <w:r w:rsidRPr="004114D3">
        <w:rPr>
          <w:b/>
        </w:rPr>
        <w:t>online courses</w:t>
      </w:r>
      <w:r>
        <w:t>,</w:t>
      </w:r>
    </w:p>
    <w:p w14:paraId="7F5DA349" w14:textId="77777777" w:rsidR="004114D3" w:rsidRPr="004114D3" w:rsidRDefault="004114D3" w:rsidP="004114D3">
      <w:pPr>
        <w:pStyle w:val="ListParagraph"/>
        <w:spacing w:line="276" w:lineRule="auto"/>
        <w:jc w:val="both"/>
        <w:rPr>
          <w:sz w:val="10"/>
          <w:szCs w:val="10"/>
        </w:rPr>
      </w:pPr>
    </w:p>
    <w:p w14:paraId="17FCD3D0" w14:textId="79289E59" w:rsidR="007F58EB" w:rsidRDefault="0074018D" w:rsidP="004114D3">
      <w:pPr>
        <w:pStyle w:val="ListParagraph"/>
        <w:numPr>
          <w:ilvl w:val="0"/>
          <w:numId w:val="56"/>
        </w:numPr>
        <w:spacing w:line="276" w:lineRule="auto"/>
        <w:jc w:val="both"/>
      </w:pPr>
      <w:r>
        <w:t>H</w:t>
      </w:r>
      <w:r w:rsidR="000D1F95" w:rsidRPr="000D1F95">
        <w:t xml:space="preserve">ave a </w:t>
      </w:r>
      <w:r w:rsidR="000D1F95" w:rsidRPr="0074018D">
        <w:rPr>
          <w:b/>
        </w:rPr>
        <w:t>well-funded core secretariat</w:t>
      </w:r>
      <w:r w:rsidR="000D1F95" w:rsidRPr="000D1F95">
        <w:t xml:space="preserve"> that can </w:t>
      </w:r>
      <w:r w:rsidR="000D1F95" w:rsidRPr="0074018D">
        <w:rPr>
          <w:b/>
        </w:rPr>
        <w:t>ensure learning</w:t>
      </w:r>
      <w:r w:rsidR="000D1F95" w:rsidRPr="000D1F95">
        <w:t xml:space="preserve"> and follow up across all Bridge networks for </w:t>
      </w:r>
      <w:r w:rsidR="000D1F95" w:rsidRPr="0074018D">
        <w:rPr>
          <w:b/>
        </w:rPr>
        <w:t>national and regional advocacy events</w:t>
      </w:r>
      <w:r w:rsidR="000D1F95" w:rsidRPr="000D1F95">
        <w:t xml:space="preserve"> that could be aligned with </w:t>
      </w:r>
      <w:r w:rsidR="000D1F95" w:rsidRPr="0074018D">
        <w:rPr>
          <w:b/>
        </w:rPr>
        <w:t>major development</w:t>
      </w:r>
      <w:r w:rsidR="000D1F95" w:rsidRPr="000D1F95">
        <w:t xml:space="preserve"> or </w:t>
      </w:r>
      <w:r w:rsidR="000D1F95" w:rsidRPr="0074018D">
        <w:rPr>
          <w:b/>
        </w:rPr>
        <w:t>Agenda 2030</w:t>
      </w:r>
      <w:r w:rsidR="000D1F95" w:rsidRPr="000D1F95">
        <w:t xml:space="preserve"> or </w:t>
      </w:r>
      <w:r w:rsidR="000D1F95" w:rsidRPr="0074018D">
        <w:rPr>
          <w:b/>
        </w:rPr>
        <w:t>UN monitoring processes</w:t>
      </w:r>
      <w:r w:rsidR="000D1F95" w:rsidRPr="000D1F95">
        <w:t>.</w:t>
      </w:r>
    </w:p>
    <w:p w14:paraId="11956D43" w14:textId="77777777" w:rsidR="00AC4397" w:rsidRDefault="00AC4397" w:rsidP="00A60471">
      <w:pPr>
        <w:spacing w:line="276" w:lineRule="auto"/>
        <w:jc w:val="both"/>
      </w:pPr>
    </w:p>
    <w:p w14:paraId="3BF158A0" w14:textId="77777777" w:rsidR="003910A9" w:rsidRDefault="003910A9" w:rsidP="00A60471">
      <w:pPr>
        <w:spacing w:line="276" w:lineRule="auto"/>
        <w:jc w:val="both"/>
      </w:pPr>
    </w:p>
    <w:p w14:paraId="34E1C4EC" w14:textId="77777777" w:rsidR="003910A9" w:rsidRDefault="003910A9" w:rsidP="00A60471">
      <w:pPr>
        <w:spacing w:line="276" w:lineRule="auto"/>
        <w:jc w:val="both"/>
      </w:pPr>
    </w:p>
    <w:p w14:paraId="544C608F" w14:textId="77777777" w:rsidR="003910A9" w:rsidRDefault="003910A9" w:rsidP="00A60471">
      <w:pPr>
        <w:spacing w:line="276" w:lineRule="auto"/>
        <w:jc w:val="both"/>
      </w:pPr>
    </w:p>
    <w:p w14:paraId="11212B17" w14:textId="77777777" w:rsidR="003910A9" w:rsidRDefault="003910A9" w:rsidP="00A60471">
      <w:pPr>
        <w:spacing w:line="276" w:lineRule="auto"/>
        <w:jc w:val="both"/>
      </w:pPr>
    </w:p>
    <w:p w14:paraId="407EBC5D" w14:textId="77777777" w:rsidR="003910A9" w:rsidRDefault="003910A9" w:rsidP="00A60471">
      <w:pPr>
        <w:spacing w:line="276" w:lineRule="auto"/>
        <w:jc w:val="both"/>
      </w:pPr>
    </w:p>
    <w:p w14:paraId="590D1FAA" w14:textId="77777777" w:rsidR="003910A9" w:rsidRDefault="003910A9" w:rsidP="00A60471">
      <w:pPr>
        <w:spacing w:line="276" w:lineRule="auto"/>
        <w:jc w:val="both"/>
      </w:pPr>
    </w:p>
    <w:p w14:paraId="67849B77" w14:textId="77777777" w:rsidR="003910A9" w:rsidRDefault="003910A9" w:rsidP="00A60471">
      <w:pPr>
        <w:spacing w:line="276" w:lineRule="auto"/>
        <w:jc w:val="both"/>
      </w:pPr>
    </w:p>
    <w:p w14:paraId="654D14D9" w14:textId="77777777" w:rsidR="003910A9" w:rsidRDefault="003910A9" w:rsidP="00A60471">
      <w:pPr>
        <w:spacing w:line="276" w:lineRule="auto"/>
        <w:jc w:val="both"/>
      </w:pPr>
    </w:p>
    <w:p w14:paraId="5925A2E5" w14:textId="77777777" w:rsidR="003910A9" w:rsidRDefault="003910A9" w:rsidP="00A60471">
      <w:pPr>
        <w:spacing w:line="276" w:lineRule="auto"/>
        <w:jc w:val="both"/>
      </w:pPr>
    </w:p>
    <w:p w14:paraId="13E711C5" w14:textId="77777777" w:rsidR="003910A9" w:rsidRDefault="003910A9" w:rsidP="00A60471">
      <w:pPr>
        <w:spacing w:line="276" w:lineRule="auto"/>
        <w:jc w:val="both"/>
      </w:pPr>
    </w:p>
    <w:p w14:paraId="22A17F98" w14:textId="77777777" w:rsidR="003910A9" w:rsidRDefault="003910A9" w:rsidP="00A60471">
      <w:pPr>
        <w:spacing w:line="276" w:lineRule="auto"/>
        <w:jc w:val="both"/>
      </w:pPr>
    </w:p>
    <w:p w14:paraId="28A8B992" w14:textId="77777777" w:rsidR="003910A9" w:rsidRDefault="003910A9" w:rsidP="00A60471">
      <w:pPr>
        <w:spacing w:line="276" w:lineRule="auto"/>
        <w:jc w:val="both"/>
      </w:pPr>
    </w:p>
    <w:p w14:paraId="6BE3D739" w14:textId="77777777" w:rsidR="003910A9" w:rsidRDefault="003910A9" w:rsidP="00A60471">
      <w:pPr>
        <w:spacing w:line="276" w:lineRule="auto"/>
        <w:jc w:val="both"/>
      </w:pPr>
    </w:p>
    <w:p w14:paraId="1EC4A6F6" w14:textId="77777777" w:rsidR="003910A9" w:rsidRDefault="003910A9" w:rsidP="00A60471">
      <w:pPr>
        <w:spacing w:line="276" w:lineRule="auto"/>
        <w:jc w:val="both"/>
      </w:pPr>
    </w:p>
    <w:p w14:paraId="5230529B" w14:textId="4A4CD1E9" w:rsidR="002D236E" w:rsidRPr="00FF4BE6" w:rsidRDefault="003240AD" w:rsidP="00FF4BE6">
      <w:pPr>
        <w:pStyle w:val="Heading1"/>
        <w:numPr>
          <w:ilvl w:val="0"/>
          <w:numId w:val="49"/>
        </w:numPr>
        <w:spacing w:line="240" w:lineRule="auto"/>
        <w:ind w:left="0" w:firstLine="0"/>
        <w:jc w:val="both"/>
        <w:rPr>
          <w:b/>
          <w:bCs/>
          <w:sz w:val="40"/>
          <w:szCs w:val="44"/>
        </w:rPr>
      </w:pPr>
      <w:bookmarkStart w:id="1" w:name="_Toc40002318"/>
      <w:bookmarkStart w:id="2" w:name="_Toc40129684"/>
      <w:r w:rsidRPr="00FF4BE6">
        <w:rPr>
          <w:b/>
          <w:bCs/>
          <w:sz w:val="40"/>
          <w:szCs w:val="44"/>
        </w:rPr>
        <w:lastRenderedPageBreak/>
        <w:t>BACKGROUND OF THE SURVEY</w:t>
      </w:r>
      <w:bookmarkEnd w:id="1"/>
      <w:bookmarkEnd w:id="2"/>
    </w:p>
    <w:p w14:paraId="21503FB0" w14:textId="0E37187A" w:rsidR="0093354F" w:rsidRPr="000652D2" w:rsidRDefault="000C32D3" w:rsidP="00711526">
      <w:pPr>
        <w:spacing w:line="240" w:lineRule="auto"/>
        <w:jc w:val="both"/>
        <w:rPr>
          <w:sz w:val="10"/>
        </w:rPr>
      </w:pPr>
      <w:r w:rsidRPr="00D86C52">
        <w:rPr>
          <w:rFonts w:cstheme="minorHAnsi"/>
          <w:noProof/>
          <w:color w:val="000000" w:themeColor="text1"/>
          <w:kern w:val="24"/>
          <w:sz w:val="24"/>
          <w:szCs w:val="24"/>
          <w:lang w:val="fr-FR" w:eastAsia="fr-FR"/>
        </w:rPr>
        <w:drawing>
          <wp:anchor distT="0" distB="0" distL="114300" distR="114300" simplePos="0" relativeHeight="251680768" behindDoc="0" locked="0" layoutInCell="1" allowOverlap="1" wp14:anchorId="1E0C3E4A" wp14:editId="441EF514">
            <wp:simplePos x="0" y="0"/>
            <wp:positionH relativeFrom="column">
              <wp:posOffset>-41275</wp:posOffset>
            </wp:positionH>
            <wp:positionV relativeFrom="paragraph">
              <wp:posOffset>218440</wp:posOffset>
            </wp:positionV>
            <wp:extent cx="721995" cy="918210"/>
            <wp:effectExtent l="0" t="0" r="0" b="0"/>
            <wp:wrapNone/>
            <wp:docPr id="31"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1995" cy="918210"/>
                    </a:xfrm>
                    <a:prstGeom prst="rect">
                      <a:avLst/>
                    </a:prstGeom>
                  </pic:spPr>
                </pic:pic>
              </a:graphicData>
            </a:graphic>
            <wp14:sizeRelH relativeFrom="margin">
              <wp14:pctWidth>0</wp14:pctWidth>
            </wp14:sizeRelH>
            <wp14:sizeRelV relativeFrom="margin">
              <wp14:pctHeight>0</wp14:pctHeight>
            </wp14:sizeRelV>
          </wp:anchor>
        </w:drawing>
      </w:r>
    </w:p>
    <w:p w14:paraId="10077BA6" w14:textId="4575C794" w:rsidR="00441C79" w:rsidRDefault="00441C79" w:rsidP="00711526">
      <w:pPr>
        <w:spacing w:line="240" w:lineRule="auto"/>
        <w:jc w:val="both"/>
      </w:pPr>
    </w:p>
    <w:p w14:paraId="3FB03F60" w14:textId="2F64C25E" w:rsidR="000D7916" w:rsidRPr="00275414" w:rsidRDefault="0075152C" w:rsidP="00711526">
      <w:pPr>
        <w:autoSpaceDE w:val="0"/>
        <w:autoSpaceDN w:val="0"/>
        <w:adjustRightInd w:val="0"/>
        <w:spacing w:after="0" w:line="240" w:lineRule="auto"/>
        <w:ind w:left="709" w:right="567"/>
        <w:jc w:val="center"/>
        <w:rPr>
          <w:i/>
          <w:color w:val="000000" w:themeColor="text1"/>
          <w:kern w:val="24"/>
          <w:sz w:val="28"/>
        </w:rPr>
      </w:pPr>
      <w:r w:rsidRPr="00275414">
        <w:rPr>
          <w:i/>
          <w:color w:val="000000" w:themeColor="text1"/>
          <w:kern w:val="24"/>
          <w:sz w:val="28"/>
        </w:rPr>
        <w:t>“</w:t>
      </w:r>
      <w:r w:rsidR="000D7916" w:rsidRPr="00275414">
        <w:rPr>
          <w:i/>
          <w:color w:val="000000" w:themeColor="text1"/>
          <w:kern w:val="24"/>
          <w:sz w:val="28"/>
        </w:rPr>
        <w:t>I am now using the CRPD every day in my work and life from using general comments to guide policies, to using CRPD concluding observations to guide teams to shape priorities plans</w:t>
      </w:r>
      <w:r w:rsidRPr="00275414">
        <w:rPr>
          <w:i/>
          <w:color w:val="000000" w:themeColor="text1"/>
          <w:kern w:val="24"/>
          <w:sz w:val="28"/>
        </w:rPr>
        <w:t>.”</w:t>
      </w:r>
    </w:p>
    <w:p w14:paraId="4CDBA673" w14:textId="218D6FFB" w:rsidR="0075152C" w:rsidRPr="003E51D6" w:rsidRDefault="0075152C" w:rsidP="00711526">
      <w:pPr>
        <w:autoSpaceDE w:val="0"/>
        <w:autoSpaceDN w:val="0"/>
        <w:adjustRightInd w:val="0"/>
        <w:spacing w:after="0" w:line="240" w:lineRule="auto"/>
        <w:ind w:left="709" w:right="567"/>
        <w:jc w:val="center"/>
        <w:rPr>
          <w:i/>
          <w:color w:val="000000" w:themeColor="text1"/>
          <w:kern w:val="24"/>
          <w:sz w:val="20"/>
        </w:rPr>
      </w:pPr>
    </w:p>
    <w:p w14:paraId="4A0DC0BB" w14:textId="4298BB10" w:rsidR="0075152C" w:rsidRPr="00275414" w:rsidRDefault="00A379B0" w:rsidP="00711526">
      <w:pPr>
        <w:autoSpaceDE w:val="0"/>
        <w:autoSpaceDN w:val="0"/>
        <w:adjustRightInd w:val="0"/>
        <w:spacing w:after="0" w:line="240" w:lineRule="auto"/>
        <w:ind w:left="709" w:right="567"/>
        <w:jc w:val="center"/>
        <w:rPr>
          <w:i/>
          <w:color w:val="000000" w:themeColor="text1"/>
          <w:kern w:val="24"/>
          <w:sz w:val="28"/>
        </w:rPr>
      </w:pPr>
      <w:r w:rsidRPr="007C2DEC">
        <w:rPr>
          <w:rFonts w:cstheme="minorHAnsi"/>
          <w:i/>
          <w:noProof/>
          <w:color w:val="000000" w:themeColor="text1"/>
          <w:kern w:val="24"/>
          <w:sz w:val="28"/>
          <w:szCs w:val="28"/>
          <w:lang w:val="fr-FR" w:eastAsia="fr-FR"/>
        </w:rPr>
        <w:drawing>
          <wp:anchor distT="0" distB="0" distL="114300" distR="114300" simplePos="0" relativeHeight="251682816" behindDoc="0" locked="0" layoutInCell="1" allowOverlap="1" wp14:anchorId="3E7A8144" wp14:editId="637B384F">
            <wp:simplePos x="0" y="0"/>
            <wp:positionH relativeFrom="column">
              <wp:posOffset>5209539</wp:posOffset>
            </wp:positionH>
            <wp:positionV relativeFrom="paragraph">
              <wp:posOffset>126170</wp:posOffset>
            </wp:positionV>
            <wp:extent cx="648921" cy="792142"/>
            <wp:effectExtent l="0" t="0" r="12065" b="0"/>
            <wp:wrapNone/>
            <wp:docPr id="30"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51426" cy="795200"/>
                    </a:xfrm>
                    <a:prstGeom prst="rect">
                      <a:avLst/>
                    </a:prstGeom>
                  </pic:spPr>
                </pic:pic>
              </a:graphicData>
            </a:graphic>
            <wp14:sizeRelH relativeFrom="margin">
              <wp14:pctWidth>0</wp14:pctWidth>
            </wp14:sizeRelH>
            <wp14:sizeRelV relativeFrom="margin">
              <wp14:pctHeight>0</wp14:pctHeight>
            </wp14:sizeRelV>
          </wp:anchor>
        </w:drawing>
      </w:r>
      <w:r w:rsidR="0075152C" w:rsidRPr="00275414">
        <w:rPr>
          <w:i/>
          <w:color w:val="000000" w:themeColor="text1"/>
          <w:kern w:val="24"/>
          <w:sz w:val="28"/>
        </w:rPr>
        <w:t>“Having an intense experience with colleagues with different disabilities – it's not just meeting people, but connecting with them, share peer support and learn together in an inclusive and respectful environment.”</w:t>
      </w:r>
    </w:p>
    <w:p w14:paraId="77EAA0A6" w14:textId="2AEF9DAB" w:rsidR="00FC3072" w:rsidRDefault="00FC3072" w:rsidP="00711526">
      <w:pPr>
        <w:autoSpaceDE w:val="0"/>
        <w:autoSpaceDN w:val="0"/>
        <w:adjustRightInd w:val="0"/>
        <w:spacing w:after="0" w:line="240" w:lineRule="auto"/>
        <w:jc w:val="both"/>
        <w:rPr>
          <w:rFonts w:cstheme="minorHAnsi"/>
          <w:color w:val="000000" w:themeColor="text1"/>
          <w:kern w:val="24"/>
          <w:sz w:val="32"/>
          <w:szCs w:val="24"/>
        </w:rPr>
      </w:pPr>
    </w:p>
    <w:p w14:paraId="45806AAF" w14:textId="642C78B5" w:rsidR="00AF177A" w:rsidRPr="00711526" w:rsidRDefault="00AF177A" w:rsidP="00711526">
      <w:pPr>
        <w:autoSpaceDE w:val="0"/>
        <w:autoSpaceDN w:val="0"/>
        <w:adjustRightInd w:val="0"/>
        <w:spacing w:after="0" w:line="240" w:lineRule="auto"/>
        <w:jc w:val="both"/>
        <w:rPr>
          <w:rFonts w:cstheme="minorHAnsi"/>
          <w:kern w:val="24"/>
          <w:sz w:val="32"/>
          <w:szCs w:val="24"/>
        </w:rPr>
      </w:pPr>
    </w:p>
    <w:p w14:paraId="170DFA94" w14:textId="19CD5B5A" w:rsidR="00AF177A" w:rsidRPr="00711526" w:rsidRDefault="00AF177A" w:rsidP="00711526">
      <w:pPr>
        <w:autoSpaceDE w:val="0"/>
        <w:autoSpaceDN w:val="0"/>
        <w:adjustRightInd w:val="0"/>
        <w:spacing w:after="0" w:line="240" w:lineRule="auto"/>
        <w:jc w:val="both"/>
        <w:rPr>
          <w:rFonts w:cstheme="minorHAnsi"/>
          <w:bCs/>
          <w:kern w:val="24"/>
          <w:sz w:val="24"/>
          <w:szCs w:val="24"/>
          <w:lang w:val="en-CA"/>
        </w:rPr>
      </w:pPr>
      <w:r w:rsidRPr="00711526">
        <w:rPr>
          <w:rFonts w:cstheme="minorHAnsi"/>
          <w:bCs/>
          <w:kern w:val="24"/>
          <w:sz w:val="24"/>
          <w:szCs w:val="24"/>
          <w:lang w:val="en-CA"/>
        </w:rPr>
        <w:t xml:space="preserve">From October 2015 to March 2020, 905 people have been involved in the Bridge CRPD-SDGs </w:t>
      </w:r>
      <w:r w:rsidR="00C930EB">
        <w:rPr>
          <w:rFonts w:cstheme="minorHAnsi"/>
          <w:bCs/>
          <w:kern w:val="24"/>
          <w:sz w:val="24"/>
          <w:szCs w:val="24"/>
          <w:lang w:val="en-CA"/>
        </w:rPr>
        <w:t>I</w:t>
      </w:r>
      <w:r w:rsidRPr="00711526">
        <w:rPr>
          <w:rFonts w:cstheme="minorHAnsi"/>
          <w:bCs/>
          <w:kern w:val="24"/>
          <w:sz w:val="24"/>
          <w:szCs w:val="24"/>
          <w:lang w:val="en-CA"/>
        </w:rPr>
        <w:t>nitiative</w:t>
      </w:r>
      <w:r w:rsidR="0012753C">
        <w:rPr>
          <w:rFonts w:cstheme="minorHAnsi"/>
          <w:bCs/>
          <w:kern w:val="24"/>
          <w:sz w:val="24"/>
          <w:szCs w:val="24"/>
          <w:lang w:val="en-CA"/>
        </w:rPr>
        <w:t xml:space="preserve"> in various capacities</w:t>
      </w:r>
      <w:r w:rsidRPr="00711526">
        <w:rPr>
          <w:rFonts w:cstheme="minorHAnsi"/>
          <w:bCs/>
          <w:kern w:val="24"/>
          <w:sz w:val="24"/>
          <w:szCs w:val="24"/>
          <w:lang w:val="en-CA"/>
        </w:rPr>
        <w:t>,</w:t>
      </w:r>
      <w:r w:rsidR="001259F5">
        <w:rPr>
          <w:rStyle w:val="FootnoteReference"/>
          <w:rFonts w:cstheme="minorHAnsi"/>
          <w:bCs/>
          <w:kern w:val="24"/>
          <w:sz w:val="24"/>
          <w:szCs w:val="24"/>
          <w:lang w:val="en-CA"/>
        </w:rPr>
        <w:footnoteReference w:id="3"/>
      </w:r>
      <w:r w:rsidRPr="00711526">
        <w:rPr>
          <w:rFonts w:cstheme="minorHAnsi"/>
          <w:bCs/>
          <w:kern w:val="24"/>
          <w:sz w:val="24"/>
          <w:szCs w:val="24"/>
          <w:lang w:val="en-CA"/>
        </w:rPr>
        <w:t xml:space="preserve"> with 388 participants, from 103 countries, with a significant participation from women (52%) and people from underrepresented groups (45%). Bridge facilitators were similarly diverse, with 62% of facilitators being persons with disabilities themselves, 60% women and 33% from underrepresented groups. </w:t>
      </w:r>
    </w:p>
    <w:p w14:paraId="0E52BA83" w14:textId="77777777" w:rsidR="00AF177A" w:rsidRPr="00711526" w:rsidRDefault="00AF177A" w:rsidP="00711526">
      <w:pPr>
        <w:autoSpaceDE w:val="0"/>
        <w:autoSpaceDN w:val="0"/>
        <w:adjustRightInd w:val="0"/>
        <w:spacing w:after="0" w:line="240" w:lineRule="auto"/>
        <w:jc w:val="both"/>
        <w:rPr>
          <w:rFonts w:cstheme="minorHAnsi"/>
          <w:bCs/>
          <w:kern w:val="24"/>
          <w:sz w:val="24"/>
          <w:szCs w:val="24"/>
          <w:lang w:val="en-CA"/>
        </w:rPr>
      </w:pPr>
    </w:p>
    <w:p w14:paraId="16C9F6A7" w14:textId="343D1193" w:rsidR="00AF177A" w:rsidRPr="00711526" w:rsidRDefault="008315B1" w:rsidP="00711526">
      <w:pPr>
        <w:autoSpaceDE w:val="0"/>
        <w:autoSpaceDN w:val="0"/>
        <w:adjustRightInd w:val="0"/>
        <w:spacing w:after="0" w:line="240" w:lineRule="auto"/>
        <w:jc w:val="both"/>
        <w:rPr>
          <w:rFonts w:cstheme="minorHAnsi"/>
          <w:bCs/>
          <w:kern w:val="24"/>
          <w:sz w:val="24"/>
          <w:szCs w:val="24"/>
          <w:lang w:val="en-CA"/>
        </w:rPr>
      </w:pPr>
      <w:r>
        <w:rPr>
          <w:rFonts w:cstheme="minorHAnsi"/>
          <w:bCs/>
          <w:kern w:val="24"/>
          <w:sz w:val="24"/>
          <w:szCs w:val="24"/>
          <w:lang w:val="en-CA"/>
        </w:rPr>
        <w:t>A</w:t>
      </w:r>
      <w:r w:rsidR="00AF177A" w:rsidRPr="00711526">
        <w:rPr>
          <w:rFonts w:cstheme="minorHAnsi"/>
          <w:bCs/>
          <w:kern w:val="24"/>
          <w:sz w:val="24"/>
          <w:szCs w:val="24"/>
          <w:lang w:val="en-CA"/>
        </w:rPr>
        <w:t xml:space="preserve"> team of support people</w:t>
      </w:r>
      <w:r>
        <w:rPr>
          <w:rFonts w:cstheme="minorHAnsi"/>
          <w:bCs/>
          <w:kern w:val="24"/>
          <w:sz w:val="24"/>
          <w:szCs w:val="24"/>
          <w:lang w:val="en-CA"/>
        </w:rPr>
        <w:t xml:space="preserve">, which worked out to </w:t>
      </w:r>
      <w:r w:rsidR="00AF177A" w:rsidRPr="00711526">
        <w:rPr>
          <w:rFonts w:cstheme="minorHAnsi"/>
          <w:bCs/>
          <w:kern w:val="24"/>
          <w:sz w:val="24"/>
          <w:szCs w:val="24"/>
          <w:lang w:val="en-CA"/>
        </w:rPr>
        <w:t>37%</w:t>
      </w:r>
      <w:r w:rsidR="0012753C">
        <w:rPr>
          <w:rFonts w:cstheme="minorHAnsi"/>
          <w:bCs/>
          <w:kern w:val="24"/>
          <w:sz w:val="24"/>
          <w:szCs w:val="24"/>
          <w:lang w:val="en-CA"/>
        </w:rPr>
        <w:t xml:space="preserve"> of the overall number of </w:t>
      </w:r>
      <w:r w:rsidR="00C930EB">
        <w:rPr>
          <w:rFonts w:cstheme="minorHAnsi"/>
          <w:bCs/>
          <w:kern w:val="24"/>
          <w:sz w:val="24"/>
          <w:szCs w:val="24"/>
          <w:lang w:val="en-CA"/>
        </w:rPr>
        <w:t>people involved in the Bridge Initiative</w:t>
      </w:r>
      <w:r>
        <w:rPr>
          <w:rFonts w:cstheme="minorHAnsi"/>
          <w:bCs/>
          <w:kern w:val="24"/>
          <w:sz w:val="24"/>
          <w:szCs w:val="24"/>
          <w:lang w:val="en-CA"/>
        </w:rPr>
        <w:t>, has ensured</w:t>
      </w:r>
      <w:r w:rsidR="00AF177A" w:rsidRPr="00711526">
        <w:rPr>
          <w:rFonts w:cstheme="minorHAnsi"/>
          <w:bCs/>
          <w:kern w:val="24"/>
          <w:sz w:val="24"/>
          <w:szCs w:val="24"/>
          <w:lang w:val="en-CA"/>
        </w:rPr>
        <w:t xml:space="preserve"> the meaningful and effective participation of participants and facilitators (57%) prior and during the training. Observers </w:t>
      </w:r>
      <w:r w:rsidR="00050CA2">
        <w:rPr>
          <w:rFonts w:cstheme="minorHAnsi"/>
          <w:bCs/>
          <w:kern w:val="24"/>
          <w:sz w:val="24"/>
          <w:szCs w:val="24"/>
          <w:lang w:val="en-CA"/>
        </w:rPr>
        <w:t xml:space="preserve">(6%) from partner organisations </w:t>
      </w:r>
      <w:r w:rsidR="00AF177A" w:rsidRPr="00711526">
        <w:rPr>
          <w:rFonts w:cstheme="minorHAnsi"/>
          <w:bCs/>
          <w:kern w:val="24"/>
          <w:sz w:val="24"/>
          <w:szCs w:val="24"/>
          <w:lang w:val="en-CA"/>
        </w:rPr>
        <w:t>also join some modules. This information is displayed in the following infographic:</w:t>
      </w:r>
    </w:p>
    <w:p w14:paraId="5D082DF2" w14:textId="77777777" w:rsidR="00AF177A" w:rsidRDefault="00AF177A"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1DD78F7B" w14:textId="77777777" w:rsidR="00AF177A" w:rsidRDefault="00AF177A"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71A8311B" w14:textId="73FE0010" w:rsidR="00AF177A" w:rsidRDefault="00AF177A" w:rsidP="00711526">
      <w:pPr>
        <w:autoSpaceDE w:val="0"/>
        <w:autoSpaceDN w:val="0"/>
        <w:adjustRightInd w:val="0"/>
        <w:spacing w:after="0" w:line="240" w:lineRule="auto"/>
        <w:jc w:val="both"/>
        <w:rPr>
          <w:rFonts w:cstheme="minorHAnsi"/>
          <w:b/>
          <w:color w:val="2F5496" w:themeColor="accent1" w:themeShade="BF"/>
          <w:kern w:val="24"/>
          <w:sz w:val="24"/>
          <w:szCs w:val="24"/>
        </w:rPr>
      </w:pPr>
      <w:r>
        <w:rPr>
          <w:rFonts w:cstheme="minorHAnsi"/>
          <w:b/>
          <w:noProof/>
          <w:color w:val="2F5496" w:themeColor="accent1" w:themeShade="BF"/>
          <w:kern w:val="24"/>
          <w:sz w:val="24"/>
          <w:szCs w:val="24"/>
          <w:lang w:val="fr-FR" w:eastAsia="fr-FR"/>
        </w:rPr>
        <w:drawing>
          <wp:inline distT="0" distB="0" distL="0" distR="0" wp14:anchorId="39250E03" wp14:editId="5D976866">
            <wp:extent cx="5760720" cy="3240405"/>
            <wp:effectExtent l="0" t="0" r="5080" b="0"/>
            <wp:docPr id="67" name="Picture 67" descr="Bridge, IDA and IDDC logos,&#10;Bridge CRPD-SDGs Training Initiative 2015 to 2019&#10;By, for and with persons with disabilities&#10;A total of 905 people benefitted Bridge.&#10;43% of participants, in a total of 388 people.&#10;52% of participants were women and 45% from underrepresented groups.&#10;14% of facilitators, in a total of 126 people.&#10;60% of facilitators were women, 32% from underrepresented groups and 62% were persons with disabilities themselves.&#10;6% were observers, in a total of 57 people, &#10;And 37% were support people, in a total of 334 people.&#10;103 countries were covered by the Bridge Initiative so far, with 14 spoken languages, and 21 national Sign languages, as well as the International signs.&#10;Bridge also used illustrators, captioners and Braille material.&#10;Further information at Bit.ly/BridgeCRPD-SDGs.&#10;&#10;&#10;&#10;" title="Infographic Bridge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ridge Infographic 2015 to 2019_Mar 2020.pdf"/>
                    <pic:cNvPicPr/>
                  </pic:nvPicPr>
                  <pic:blipFill>
                    <a:blip r:embed="rId2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C70C754" w14:textId="77777777" w:rsidR="00AF177A" w:rsidRDefault="00AF177A" w:rsidP="00711526">
      <w:pPr>
        <w:autoSpaceDE w:val="0"/>
        <w:autoSpaceDN w:val="0"/>
        <w:adjustRightInd w:val="0"/>
        <w:spacing w:after="0" w:line="240" w:lineRule="auto"/>
        <w:jc w:val="both"/>
        <w:rPr>
          <w:color w:val="000000" w:themeColor="text1"/>
          <w:kern w:val="24"/>
          <w:sz w:val="24"/>
        </w:rPr>
      </w:pPr>
    </w:p>
    <w:p w14:paraId="09FC68E8" w14:textId="3CAF42A3" w:rsidR="00AF177A" w:rsidRPr="002F3264" w:rsidRDefault="009160C1" w:rsidP="00711526">
      <w:pPr>
        <w:autoSpaceDE w:val="0"/>
        <w:autoSpaceDN w:val="0"/>
        <w:adjustRightInd w:val="0"/>
        <w:spacing w:after="0" w:line="240" w:lineRule="auto"/>
        <w:jc w:val="both"/>
        <w:rPr>
          <w:rFonts w:cstheme="minorHAnsi"/>
          <w:color w:val="000000" w:themeColor="text1"/>
          <w:kern w:val="24"/>
          <w:sz w:val="24"/>
          <w:szCs w:val="24"/>
        </w:rPr>
      </w:pPr>
      <w:r w:rsidRPr="002F3264">
        <w:rPr>
          <w:rFonts w:cstheme="minorHAnsi"/>
          <w:color w:val="000000" w:themeColor="text1"/>
          <w:kern w:val="24"/>
          <w:sz w:val="24"/>
          <w:szCs w:val="24"/>
        </w:rPr>
        <w:lastRenderedPageBreak/>
        <w:t>T</w:t>
      </w:r>
      <w:r w:rsidR="00AF177A" w:rsidRPr="002F3264">
        <w:rPr>
          <w:rFonts w:cstheme="minorHAnsi"/>
          <w:color w:val="000000" w:themeColor="text1"/>
          <w:kern w:val="24"/>
          <w:sz w:val="24"/>
          <w:szCs w:val="24"/>
        </w:rPr>
        <w:t xml:space="preserve">he </w:t>
      </w:r>
      <w:r w:rsidRPr="002F3264">
        <w:rPr>
          <w:rFonts w:cstheme="minorHAnsi"/>
          <w:color w:val="000000" w:themeColor="text1"/>
          <w:kern w:val="24"/>
          <w:sz w:val="24"/>
          <w:szCs w:val="24"/>
        </w:rPr>
        <w:t xml:space="preserve">survey aims to </w:t>
      </w:r>
      <w:r w:rsidR="00AF177A" w:rsidRPr="002F3264">
        <w:rPr>
          <w:rFonts w:cstheme="minorHAnsi"/>
          <w:color w:val="000000" w:themeColor="text1"/>
          <w:kern w:val="24"/>
          <w:sz w:val="24"/>
          <w:szCs w:val="24"/>
        </w:rPr>
        <w:t xml:space="preserve">continuously </w:t>
      </w:r>
      <w:r w:rsidRPr="002F3264">
        <w:rPr>
          <w:rFonts w:cstheme="minorHAnsi"/>
          <w:color w:val="000000" w:themeColor="text1"/>
          <w:kern w:val="24"/>
          <w:sz w:val="24"/>
          <w:szCs w:val="24"/>
        </w:rPr>
        <w:t xml:space="preserve">build on the </w:t>
      </w:r>
      <w:r w:rsidR="00AF177A" w:rsidRPr="002F3264">
        <w:rPr>
          <w:rFonts w:cstheme="minorHAnsi"/>
          <w:color w:val="000000" w:themeColor="text1"/>
          <w:kern w:val="24"/>
          <w:sz w:val="24"/>
          <w:szCs w:val="24"/>
        </w:rPr>
        <w:t xml:space="preserve">learning from each Bridge cycle, </w:t>
      </w:r>
      <w:r w:rsidR="00C01546" w:rsidRPr="002F3264">
        <w:rPr>
          <w:rFonts w:cstheme="minorHAnsi"/>
          <w:color w:val="000000" w:themeColor="text1"/>
          <w:kern w:val="24"/>
          <w:sz w:val="24"/>
          <w:szCs w:val="24"/>
        </w:rPr>
        <w:t xml:space="preserve">thus on </w:t>
      </w:r>
      <w:r w:rsidR="00AF177A" w:rsidRPr="002F3264">
        <w:rPr>
          <w:rFonts w:cstheme="minorHAnsi"/>
          <w:color w:val="000000" w:themeColor="text1"/>
          <w:kern w:val="24"/>
          <w:sz w:val="24"/>
          <w:szCs w:val="24"/>
        </w:rPr>
        <w:t>the experience</w:t>
      </w:r>
      <w:r w:rsidR="00C01546" w:rsidRPr="002F3264">
        <w:rPr>
          <w:rFonts w:cstheme="minorHAnsi"/>
          <w:color w:val="000000" w:themeColor="text1"/>
          <w:kern w:val="24"/>
          <w:sz w:val="24"/>
          <w:szCs w:val="24"/>
        </w:rPr>
        <w:t>s</w:t>
      </w:r>
      <w:r w:rsidR="00AF177A" w:rsidRPr="002F3264">
        <w:rPr>
          <w:rFonts w:cstheme="minorHAnsi"/>
          <w:color w:val="000000" w:themeColor="text1"/>
          <w:kern w:val="24"/>
          <w:sz w:val="24"/>
          <w:szCs w:val="24"/>
        </w:rPr>
        <w:t xml:space="preserve"> of </w:t>
      </w:r>
      <w:r w:rsidR="00C01546" w:rsidRPr="002F3264">
        <w:rPr>
          <w:rFonts w:cstheme="minorHAnsi"/>
          <w:color w:val="000000" w:themeColor="text1"/>
          <w:kern w:val="24"/>
          <w:sz w:val="24"/>
          <w:szCs w:val="24"/>
        </w:rPr>
        <w:t>Bridge A</w:t>
      </w:r>
      <w:r w:rsidR="00AF177A" w:rsidRPr="002F3264">
        <w:rPr>
          <w:rFonts w:cstheme="minorHAnsi"/>
          <w:color w:val="000000" w:themeColor="text1"/>
          <w:kern w:val="24"/>
          <w:sz w:val="24"/>
          <w:szCs w:val="24"/>
        </w:rPr>
        <w:t xml:space="preserve">lumni and </w:t>
      </w:r>
      <w:r w:rsidR="00C01546" w:rsidRPr="002F3264">
        <w:rPr>
          <w:rFonts w:cstheme="minorHAnsi"/>
          <w:color w:val="000000" w:themeColor="text1"/>
          <w:kern w:val="24"/>
          <w:sz w:val="24"/>
          <w:szCs w:val="24"/>
        </w:rPr>
        <w:t xml:space="preserve">on </w:t>
      </w:r>
      <w:r w:rsidR="00AF177A" w:rsidRPr="002F3264">
        <w:rPr>
          <w:rFonts w:cstheme="minorHAnsi"/>
          <w:color w:val="000000" w:themeColor="text1"/>
          <w:kern w:val="24"/>
          <w:sz w:val="24"/>
          <w:szCs w:val="24"/>
        </w:rPr>
        <w:t xml:space="preserve">how </w:t>
      </w:r>
      <w:r w:rsidR="00C01546" w:rsidRPr="002F3264">
        <w:rPr>
          <w:rFonts w:cstheme="minorHAnsi"/>
          <w:color w:val="000000" w:themeColor="text1"/>
          <w:kern w:val="24"/>
          <w:sz w:val="24"/>
          <w:szCs w:val="24"/>
        </w:rPr>
        <w:t xml:space="preserve">the </w:t>
      </w:r>
      <w:r w:rsidR="00AF177A" w:rsidRPr="002F3264">
        <w:rPr>
          <w:rFonts w:cstheme="minorHAnsi"/>
          <w:color w:val="000000" w:themeColor="text1"/>
          <w:kern w:val="24"/>
          <w:sz w:val="24"/>
          <w:szCs w:val="24"/>
        </w:rPr>
        <w:t xml:space="preserve">Bridge </w:t>
      </w:r>
      <w:r w:rsidR="00C01546" w:rsidRPr="002F3264">
        <w:rPr>
          <w:rFonts w:cstheme="minorHAnsi"/>
          <w:color w:val="000000" w:themeColor="text1"/>
          <w:kern w:val="24"/>
          <w:sz w:val="24"/>
          <w:szCs w:val="24"/>
        </w:rPr>
        <w:t xml:space="preserve">CRPD-SDGs Initiative </w:t>
      </w:r>
      <w:r w:rsidR="00AF177A" w:rsidRPr="002F3264">
        <w:rPr>
          <w:rFonts w:cstheme="minorHAnsi"/>
          <w:color w:val="000000" w:themeColor="text1"/>
          <w:kern w:val="24"/>
          <w:sz w:val="24"/>
          <w:szCs w:val="24"/>
        </w:rPr>
        <w:t xml:space="preserve">has impacted </w:t>
      </w:r>
      <w:r w:rsidR="00C01546" w:rsidRPr="002F3264">
        <w:rPr>
          <w:rFonts w:cstheme="minorHAnsi"/>
          <w:color w:val="000000" w:themeColor="text1"/>
          <w:kern w:val="24"/>
          <w:sz w:val="24"/>
          <w:szCs w:val="24"/>
        </w:rPr>
        <w:t xml:space="preserve">the use of the CRPD and the SDGs into their daily work and life </w:t>
      </w:r>
      <w:r w:rsidR="00AF177A" w:rsidRPr="002F3264">
        <w:rPr>
          <w:rFonts w:cstheme="minorHAnsi"/>
          <w:color w:val="000000" w:themeColor="text1"/>
          <w:kern w:val="24"/>
          <w:sz w:val="24"/>
          <w:szCs w:val="24"/>
        </w:rPr>
        <w:t xml:space="preserve">after </w:t>
      </w:r>
      <w:r w:rsidR="00C01546" w:rsidRPr="002F3264">
        <w:rPr>
          <w:rFonts w:cstheme="minorHAnsi"/>
          <w:color w:val="000000" w:themeColor="text1"/>
          <w:kern w:val="24"/>
          <w:sz w:val="24"/>
          <w:szCs w:val="24"/>
        </w:rPr>
        <w:t xml:space="preserve">the </w:t>
      </w:r>
      <w:r w:rsidR="00AF177A" w:rsidRPr="002F3264">
        <w:rPr>
          <w:rFonts w:cstheme="minorHAnsi"/>
          <w:color w:val="000000" w:themeColor="text1"/>
          <w:kern w:val="24"/>
          <w:sz w:val="24"/>
          <w:szCs w:val="24"/>
        </w:rPr>
        <w:t xml:space="preserve">training. </w:t>
      </w:r>
    </w:p>
    <w:p w14:paraId="33514AD9" w14:textId="77777777" w:rsidR="00AF177A" w:rsidRPr="00911AAC" w:rsidRDefault="00AF177A" w:rsidP="00711526">
      <w:pPr>
        <w:autoSpaceDE w:val="0"/>
        <w:autoSpaceDN w:val="0"/>
        <w:adjustRightInd w:val="0"/>
        <w:spacing w:after="0" w:line="240" w:lineRule="auto"/>
        <w:jc w:val="both"/>
        <w:rPr>
          <w:rFonts w:cstheme="minorHAnsi"/>
          <w:color w:val="000000" w:themeColor="text1"/>
          <w:kern w:val="24"/>
          <w:sz w:val="24"/>
          <w:szCs w:val="24"/>
        </w:rPr>
      </w:pPr>
    </w:p>
    <w:p w14:paraId="556920B9" w14:textId="58F4A454" w:rsidR="00BA7E47" w:rsidRDefault="002D236E" w:rsidP="00711526">
      <w:pPr>
        <w:autoSpaceDE w:val="0"/>
        <w:autoSpaceDN w:val="0"/>
        <w:adjustRightInd w:val="0"/>
        <w:spacing w:after="0"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The survey was conducted between 20</w:t>
      </w:r>
      <w:r w:rsidRPr="00530306">
        <w:rPr>
          <w:rFonts w:cstheme="minorHAnsi"/>
          <w:color w:val="000000" w:themeColor="text1"/>
          <w:kern w:val="24"/>
          <w:sz w:val="24"/>
          <w:szCs w:val="24"/>
          <w:vertAlign w:val="superscript"/>
        </w:rPr>
        <w:t>th</w:t>
      </w:r>
      <w:r w:rsidR="00530306">
        <w:rPr>
          <w:rFonts w:cstheme="minorHAnsi"/>
          <w:color w:val="000000" w:themeColor="text1"/>
          <w:kern w:val="24"/>
          <w:sz w:val="24"/>
          <w:szCs w:val="24"/>
        </w:rPr>
        <w:t xml:space="preserve"> </w:t>
      </w:r>
      <w:r w:rsidRPr="00327C11">
        <w:rPr>
          <w:rFonts w:cstheme="minorHAnsi"/>
          <w:color w:val="000000" w:themeColor="text1"/>
          <w:kern w:val="24"/>
          <w:sz w:val="24"/>
          <w:szCs w:val="24"/>
        </w:rPr>
        <w:t>February to 20</w:t>
      </w:r>
      <w:r w:rsidRPr="00530306">
        <w:rPr>
          <w:rFonts w:cstheme="minorHAnsi"/>
          <w:color w:val="000000" w:themeColor="text1"/>
          <w:kern w:val="24"/>
          <w:sz w:val="24"/>
          <w:szCs w:val="24"/>
          <w:vertAlign w:val="superscript"/>
        </w:rPr>
        <w:t>th</w:t>
      </w:r>
      <w:r w:rsidR="00530306">
        <w:rPr>
          <w:rFonts w:cstheme="minorHAnsi"/>
          <w:color w:val="000000" w:themeColor="text1"/>
          <w:kern w:val="24"/>
          <w:sz w:val="24"/>
          <w:szCs w:val="24"/>
        </w:rPr>
        <w:t xml:space="preserve"> </w:t>
      </w:r>
      <w:r w:rsidRPr="00327C11">
        <w:rPr>
          <w:rFonts w:cstheme="minorHAnsi"/>
          <w:color w:val="000000" w:themeColor="text1"/>
          <w:kern w:val="24"/>
          <w:sz w:val="24"/>
          <w:szCs w:val="24"/>
        </w:rPr>
        <w:t>March 2020</w:t>
      </w:r>
      <w:r w:rsidR="00364A41" w:rsidRPr="00327C11">
        <w:rPr>
          <w:rFonts w:cstheme="minorHAnsi"/>
          <w:color w:val="000000" w:themeColor="text1"/>
          <w:kern w:val="24"/>
          <w:sz w:val="24"/>
          <w:szCs w:val="24"/>
        </w:rPr>
        <w:t xml:space="preserve">. It </w:t>
      </w:r>
      <w:r w:rsidR="00443DC8">
        <w:rPr>
          <w:rFonts w:cstheme="minorHAnsi"/>
          <w:color w:val="000000" w:themeColor="text1"/>
          <w:kern w:val="24"/>
          <w:sz w:val="24"/>
          <w:szCs w:val="24"/>
        </w:rPr>
        <w:t>was</w:t>
      </w:r>
      <w:r w:rsidR="00364A41" w:rsidRPr="00327C11">
        <w:rPr>
          <w:rFonts w:cstheme="minorHAnsi"/>
          <w:color w:val="000000" w:themeColor="text1"/>
          <w:kern w:val="24"/>
          <w:sz w:val="24"/>
          <w:szCs w:val="24"/>
        </w:rPr>
        <w:t xml:space="preserve"> circulated among all Bridge CRPD-SDG</w:t>
      </w:r>
      <w:r w:rsidR="00073D94">
        <w:rPr>
          <w:rFonts w:cstheme="minorHAnsi"/>
          <w:color w:val="000000" w:themeColor="text1"/>
          <w:kern w:val="24"/>
          <w:sz w:val="24"/>
          <w:szCs w:val="24"/>
        </w:rPr>
        <w:t>s</w:t>
      </w:r>
      <w:r w:rsidR="00364A41" w:rsidRPr="00327C11">
        <w:rPr>
          <w:rFonts w:cstheme="minorHAnsi"/>
          <w:color w:val="000000" w:themeColor="text1"/>
          <w:kern w:val="24"/>
          <w:sz w:val="24"/>
          <w:szCs w:val="24"/>
        </w:rPr>
        <w:t xml:space="preserve"> </w:t>
      </w:r>
      <w:r w:rsidR="00443DC8">
        <w:rPr>
          <w:rFonts w:cstheme="minorHAnsi"/>
          <w:color w:val="000000" w:themeColor="text1"/>
          <w:kern w:val="24"/>
          <w:sz w:val="24"/>
          <w:szCs w:val="24"/>
        </w:rPr>
        <w:t>T</w:t>
      </w:r>
      <w:r w:rsidR="00364A41" w:rsidRPr="00327C11">
        <w:rPr>
          <w:rFonts w:cstheme="minorHAnsi"/>
          <w:color w:val="000000" w:themeColor="text1"/>
          <w:kern w:val="24"/>
          <w:sz w:val="24"/>
          <w:szCs w:val="24"/>
        </w:rPr>
        <w:t xml:space="preserve">raining </w:t>
      </w:r>
      <w:r w:rsidR="00443DC8">
        <w:rPr>
          <w:rFonts w:cstheme="minorHAnsi"/>
          <w:color w:val="000000" w:themeColor="text1"/>
          <w:kern w:val="24"/>
          <w:sz w:val="24"/>
          <w:szCs w:val="24"/>
        </w:rPr>
        <w:t>A</w:t>
      </w:r>
      <w:r w:rsidR="00364A41" w:rsidRPr="00327C11">
        <w:rPr>
          <w:rFonts w:cstheme="minorHAnsi"/>
          <w:color w:val="000000" w:themeColor="text1"/>
          <w:kern w:val="24"/>
          <w:sz w:val="24"/>
          <w:szCs w:val="24"/>
        </w:rPr>
        <w:t xml:space="preserve">lumni using Bridge </w:t>
      </w:r>
      <w:r w:rsidRPr="00327C11">
        <w:rPr>
          <w:rFonts w:cstheme="minorHAnsi"/>
          <w:color w:val="000000" w:themeColor="text1"/>
          <w:kern w:val="24"/>
          <w:sz w:val="24"/>
          <w:szCs w:val="24"/>
        </w:rPr>
        <w:t>list serves and WhatsApp groups</w:t>
      </w:r>
      <w:r w:rsidR="00B60A67" w:rsidRPr="00327C11">
        <w:rPr>
          <w:rFonts w:cstheme="minorHAnsi"/>
          <w:color w:val="000000" w:themeColor="text1"/>
          <w:kern w:val="24"/>
          <w:sz w:val="24"/>
          <w:szCs w:val="24"/>
        </w:rPr>
        <w:t xml:space="preserve">. </w:t>
      </w:r>
      <w:r w:rsidR="00B17957" w:rsidRPr="00327C11">
        <w:rPr>
          <w:rFonts w:cstheme="minorHAnsi"/>
          <w:color w:val="000000" w:themeColor="text1"/>
          <w:kern w:val="24"/>
          <w:sz w:val="24"/>
          <w:szCs w:val="24"/>
        </w:rPr>
        <w:t xml:space="preserve">Offered on the Survey Monkey platform in </w:t>
      </w:r>
      <w:r w:rsidR="00B60A67" w:rsidRPr="00327C11">
        <w:rPr>
          <w:rFonts w:cstheme="minorHAnsi"/>
          <w:color w:val="000000" w:themeColor="text1"/>
          <w:kern w:val="24"/>
          <w:sz w:val="24"/>
          <w:szCs w:val="24"/>
        </w:rPr>
        <w:t>English, French and Spanish</w:t>
      </w:r>
      <w:r w:rsidR="00B17957" w:rsidRPr="00327C11">
        <w:rPr>
          <w:rFonts w:cstheme="minorHAnsi"/>
          <w:color w:val="000000" w:themeColor="text1"/>
          <w:kern w:val="24"/>
          <w:sz w:val="24"/>
          <w:szCs w:val="24"/>
        </w:rPr>
        <w:t xml:space="preserve">, the survey received 145 responses, </w:t>
      </w:r>
      <w:r w:rsidR="008D45CE" w:rsidRPr="00327C11">
        <w:rPr>
          <w:rFonts w:cstheme="minorHAnsi"/>
          <w:color w:val="000000" w:themeColor="text1"/>
          <w:kern w:val="24"/>
          <w:sz w:val="24"/>
          <w:szCs w:val="24"/>
        </w:rPr>
        <w:t xml:space="preserve">which </w:t>
      </w:r>
      <w:r w:rsidR="00443DC8">
        <w:rPr>
          <w:rFonts w:cstheme="minorHAnsi"/>
          <w:color w:val="000000" w:themeColor="text1"/>
          <w:kern w:val="24"/>
          <w:sz w:val="24"/>
          <w:szCs w:val="24"/>
        </w:rPr>
        <w:t xml:space="preserve">represents </w:t>
      </w:r>
      <w:r w:rsidR="008D45CE" w:rsidRPr="00327C11">
        <w:rPr>
          <w:rFonts w:cstheme="minorHAnsi"/>
          <w:color w:val="000000" w:themeColor="text1"/>
          <w:kern w:val="24"/>
          <w:sz w:val="24"/>
          <w:szCs w:val="24"/>
        </w:rPr>
        <w:t xml:space="preserve">28% of all Bridge </w:t>
      </w:r>
      <w:r w:rsidR="00073D94">
        <w:rPr>
          <w:rFonts w:cstheme="minorHAnsi"/>
          <w:color w:val="000000" w:themeColor="text1"/>
          <w:kern w:val="24"/>
          <w:sz w:val="24"/>
          <w:szCs w:val="24"/>
        </w:rPr>
        <w:t>A</w:t>
      </w:r>
      <w:r w:rsidR="008D45CE" w:rsidRPr="00327C11">
        <w:rPr>
          <w:rFonts w:cstheme="minorHAnsi"/>
          <w:color w:val="000000" w:themeColor="text1"/>
          <w:kern w:val="24"/>
          <w:sz w:val="24"/>
          <w:szCs w:val="24"/>
        </w:rPr>
        <w:t xml:space="preserve">lumni. </w:t>
      </w:r>
    </w:p>
    <w:p w14:paraId="0E06DFA9" w14:textId="77777777" w:rsidR="00BA7E47" w:rsidRDefault="00BA7E47" w:rsidP="00711526">
      <w:pPr>
        <w:autoSpaceDE w:val="0"/>
        <w:autoSpaceDN w:val="0"/>
        <w:adjustRightInd w:val="0"/>
        <w:spacing w:after="0" w:line="240" w:lineRule="auto"/>
        <w:jc w:val="both"/>
        <w:rPr>
          <w:rFonts w:cstheme="minorHAnsi"/>
          <w:color w:val="000000" w:themeColor="text1"/>
          <w:kern w:val="24"/>
          <w:sz w:val="24"/>
          <w:szCs w:val="24"/>
        </w:rPr>
      </w:pPr>
    </w:p>
    <w:p w14:paraId="0135DE47" w14:textId="24C4C93D" w:rsidR="000236C4" w:rsidRPr="00327C11" w:rsidRDefault="00B57C9F" w:rsidP="00711526">
      <w:pPr>
        <w:autoSpaceDE w:val="0"/>
        <w:autoSpaceDN w:val="0"/>
        <w:adjustRightInd w:val="0"/>
        <w:spacing w:after="0"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Over a half of the answers (79) were in English, followed by French (53) and Spanish (11).</w:t>
      </w:r>
      <w:r w:rsidR="00443DC8">
        <w:rPr>
          <w:rFonts w:cstheme="minorHAnsi"/>
          <w:color w:val="000000" w:themeColor="text1"/>
          <w:kern w:val="24"/>
          <w:sz w:val="24"/>
          <w:szCs w:val="24"/>
        </w:rPr>
        <w:t xml:space="preserve"> </w:t>
      </w:r>
      <w:r w:rsidR="00FC6431" w:rsidRPr="00327C11">
        <w:rPr>
          <w:rFonts w:cstheme="minorHAnsi"/>
          <w:color w:val="000000" w:themeColor="text1"/>
          <w:kern w:val="24"/>
          <w:sz w:val="24"/>
          <w:szCs w:val="24"/>
        </w:rPr>
        <w:t xml:space="preserve">In addition to the original </w:t>
      </w:r>
      <w:r w:rsidR="000236C4" w:rsidRPr="00327C11">
        <w:rPr>
          <w:rFonts w:cstheme="minorHAnsi"/>
          <w:color w:val="000000" w:themeColor="text1"/>
          <w:kern w:val="24"/>
          <w:sz w:val="24"/>
          <w:szCs w:val="24"/>
        </w:rPr>
        <w:t xml:space="preserve">survey languages, the </w:t>
      </w:r>
      <w:r w:rsidR="00443DC8">
        <w:rPr>
          <w:rFonts w:cstheme="minorHAnsi"/>
          <w:color w:val="000000" w:themeColor="text1"/>
          <w:kern w:val="24"/>
          <w:sz w:val="24"/>
          <w:szCs w:val="24"/>
        </w:rPr>
        <w:t>A</w:t>
      </w:r>
      <w:r w:rsidR="000236C4" w:rsidRPr="00327C11">
        <w:rPr>
          <w:rFonts w:cstheme="minorHAnsi"/>
          <w:color w:val="000000" w:themeColor="text1"/>
          <w:kern w:val="24"/>
          <w:sz w:val="24"/>
          <w:szCs w:val="24"/>
        </w:rPr>
        <w:t>lumni had the opportunity to submit their responses in Arabic</w:t>
      </w:r>
      <w:r w:rsidR="00885AD6">
        <w:rPr>
          <w:rStyle w:val="FootnoteReference"/>
          <w:rFonts w:cstheme="minorHAnsi"/>
          <w:color w:val="000000" w:themeColor="text1"/>
          <w:kern w:val="24"/>
          <w:sz w:val="24"/>
          <w:szCs w:val="24"/>
        </w:rPr>
        <w:footnoteReference w:id="4"/>
      </w:r>
      <w:r w:rsidR="00F07B35">
        <w:rPr>
          <w:rFonts w:cstheme="minorHAnsi"/>
          <w:color w:val="000000" w:themeColor="text1"/>
          <w:kern w:val="24"/>
          <w:sz w:val="24"/>
          <w:szCs w:val="24"/>
        </w:rPr>
        <w:t xml:space="preserve"> (2). </w:t>
      </w:r>
      <w:r w:rsidR="005266FB" w:rsidRPr="00327C11">
        <w:rPr>
          <w:rFonts w:cstheme="minorHAnsi"/>
          <w:color w:val="000000" w:themeColor="text1"/>
          <w:sz w:val="24"/>
          <w:szCs w:val="24"/>
        </w:rPr>
        <w:t xml:space="preserve">Out of 145 respondents, </w:t>
      </w:r>
      <w:r w:rsidR="005266FB" w:rsidRPr="00327C11">
        <w:rPr>
          <w:rFonts w:cstheme="minorHAnsi"/>
          <w:color w:val="000000" w:themeColor="text1"/>
          <w:kern w:val="24"/>
          <w:sz w:val="24"/>
          <w:szCs w:val="24"/>
        </w:rPr>
        <w:t>52% were women, 47% were male, and 1% responded as identifying as having another gender identity.</w:t>
      </w:r>
    </w:p>
    <w:p w14:paraId="067814B0" w14:textId="77777777" w:rsidR="002D236E" w:rsidRDefault="002D236E" w:rsidP="00711526">
      <w:pPr>
        <w:autoSpaceDE w:val="0"/>
        <w:autoSpaceDN w:val="0"/>
        <w:adjustRightInd w:val="0"/>
        <w:spacing w:after="0" w:line="240" w:lineRule="auto"/>
        <w:jc w:val="both"/>
        <w:rPr>
          <w:rFonts w:cstheme="minorHAnsi"/>
          <w:color w:val="000000" w:themeColor="text1"/>
          <w:kern w:val="24"/>
          <w:sz w:val="24"/>
          <w:szCs w:val="24"/>
        </w:rPr>
      </w:pPr>
    </w:p>
    <w:p w14:paraId="7334C886" w14:textId="77777777" w:rsidR="00743429" w:rsidRPr="00327C11" w:rsidRDefault="00743429" w:rsidP="00711526">
      <w:pPr>
        <w:autoSpaceDE w:val="0"/>
        <w:autoSpaceDN w:val="0"/>
        <w:adjustRightInd w:val="0"/>
        <w:spacing w:after="0" w:line="240" w:lineRule="auto"/>
        <w:jc w:val="both"/>
        <w:rPr>
          <w:rFonts w:cstheme="minorHAnsi"/>
          <w:color w:val="000000" w:themeColor="text1"/>
          <w:kern w:val="24"/>
          <w:sz w:val="24"/>
          <w:szCs w:val="24"/>
        </w:rPr>
      </w:pPr>
    </w:p>
    <w:p w14:paraId="148F3C17" w14:textId="2C68FDAE" w:rsidR="00AF4E53" w:rsidRDefault="00AF4E53"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275414">
        <w:rPr>
          <w:rFonts w:cstheme="minorHAnsi"/>
          <w:b/>
          <w:color w:val="2F5496" w:themeColor="accent1" w:themeShade="BF"/>
          <w:kern w:val="24"/>
          <w:sz w:val="24"/>
          <w:szCs w:val="24"/>
        </w:rPr>
        <w:t>Countr</w:t>
      </w:r>
      <w:r w:rsidR="003E51D6">
        <w:rPr>
          <w:rFonts w:cstheme="minorHAnsi"/>
          <w:b/>
          <w:color w:val="2F5496" w:themeColor="accent1" w:themeShade="BF"/>
          <w:kern w:val="24"/>
          <w:sz w:val="24"/>
          <w:szCs w:val="24"/>
        </w:rPr>
        <w:t>ies</w:t>
      </w:r>
    </w:p>
    <w:p w14:paraId="0069BAED" w14:textId="77777777" w:rsidR="00743429" w:rsidRPr="00743429" w:rsidRDefault="00743429" w:rsidP="00711526">
      <w:pPr>
        <w:autoSpaceDE w:val="0"/>
        <w:autoSpaceDN w:val="0"/>
        <w:adjustRightInd w:val="0"/>
        <w:spacing w:after="0" w:line="240" w:lineRule="auto"/>
        <w:jc w:val="both"/>
        <w:rPr>
          <w:rFonts w:cstheme="minorHAnsi"/>
          <w:b/>
          <w:color w:val="2F5496" w:themeColor="accent1" w:themeShade="BF"/>
          <w:kern w:val="24"/>
          <w:sz w:val="10"/>
          <w:szCs w:val="10"/>
        </w:rPr>
      </w:pPr>
    </w:p>
    <w:p w14:paraId="338502AF" w14:textId="6BAD9E2E" w:rsidR="00645660" w:rsidRDefault="00506E73" w:rsidP="00711526">
      <w:pPr>
        <w:autoSpaceDE w:val="0"/>
        <w:autoSpaceDN w:val="0"/>
        <w:adjustRightInd w:val="0"/>
        <w:spacing w:after="0"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Responses were received from 50 countries, with</w:t>
      </w:r>
      <w:r w:rsidR="00FC1B95">
        <w:rPr>
          <w:rFonts w:cstheme="minorHAnsi"/>
          <w:color w:val="000000" w:themeColor="text1"/>
          <w:kern w:val="24"/>
          <w:sz w:val="24"/>
          <w:szCs w:val="24"/>
        </w:rPr>
        <w:t xml:space="preserve"> </w:t>
      </w:r>
      <w:r w:rsidR="007A5066">
        <w:rPr>
          <w:rFonts w:cstheme="minorHAnsi"/>
          <w:color w:val="000000" w:themeColor="text1"/>
          <w:kern w:val="24"/>
          <w:sz w:val="24"/>
          <w:szCs w:val="24"/>
        </w:rPr>
        <w:t>most</w:t>
      </w:r>
      <w:r w:rsidRPr="00327C11">
        <w:rPr>
          <w:rFonts w:cstheme="minorHAnsi"/>
          <w:color w:val="000000" w:themeColor="text1"/>
          <w:kern w:val="24"/>
          <w:sz w:val="24"/>
          <w:szCs w:val="24"/>
        </w:rPr>
        <w:t xml:space="preserve"> respondents being from Uganda, Kenya, Niger, Tanzania, Rwanda, Burundi and Colombia.</w:t>
      </w:r>
    </w:p>
    <w:p w14:paraId="770DEBA1" w14:textId="6933D115" w:rsidR="00364AB3" w:rsidRDefault="003E51D6" w:rsidP="00711526">
      <w:pPr>
        <w:autoSpaceDE w:val="0"/>
        <w:autoSpaceDN w:val="0"/>
        <w:adjustRightInd w:val="0"/>
        <w:spacing w:after="0" w:line="240" w:lineRule="auto"/>
        <w:jc w:val="both"/>
        <w:rPr>
          <w:rFonts w:cstheme="minorHAnsi"/>
          <w:color w:val="000000" w:themeColor="text1"/>
          <w:kern w:val="24"/>
          <w:sz w:val="24"/>
          <w:szCs w:val="24"/>
        </w:rPr>
      </w:pPr>
      <w:r>
        <w:rPr>
          <w:rFonts w:cstheme="minorHAnsi"/>
          <w:noProof/>
          <w:color w:val="000000" w:themeColor="text1"/>
          <w:kern w:val="24"/>
          <w:sz w:val="24"/>
          <w:szCs w:val="24"/>
          <w:lang w:val="fr-FR" w:eastAsia="fr-FR"/>
        </w:rPr>
        <w:drawing>
          <wp:anchor distT="0" distB="0" distL="114300" distR="114300" simplePos="0" relativeHeight="251730944" behindDoc="1" locked="0" layoutInCell="1" allowOverlap="1" wp14:anchorId="0A0C2129" wp14:editId="6A3A621A">
            <wp:simplePos x="0" y="0"/>
            <wp:positionH relativeFrom="column">
              <wp:posOffset>361315</wp:posOffset>
            </wp:positionH>
            <wp:positionV relativeFrom="paragraph">
              <wp:posOffset>150495</wp:posOffset>
            </wp:positionV>
            <wp:extent cx="4957445" cy="2788920"/>
            <wp:effectExtent l="0" t="0" r="0" b="0"/>
            <wp:wrapTight wrapText="bothSides">
              <wp:wrapPolygon edited="0">
                <wp:start x="0" y="0"/>
                <wp:lineTo x="0" y="21393"/>
                <wp:lineTo x="21498" y="21393"/>
                <wp:lineTo x="21498" y="0"/>
                <wp:lineTo x="0" y="0"/>
              </wp:wrapPolygon>
            </wp:wrapTight>
            <wp:docPr id="44" name="Picture 44" descr="Countries &#13;&#10;Responses from 50 different countries, with majority of respondents from Uganda, Kenya, Niger, Tanzania, Rwanda, Burundi and Colombia&#13;&#10;Algerie  1 &#13;&#10;Argentina 1 &#13;&#10;BENIN 4 &#13;&#10;Brazil 1 &#13;&#10;Burkina Faso 2 &#13;&#10;Burundi 5 &#13;&#10;Cambodia 1 &#13;&#10;Colombia 5 &#13;&#10;Côte d'Ivoire 3 &#13;&#10;Cuba  1 &#13;&#10;Ecuador 1 &#13;&#10;Ethiopia 2 &#13;&#10;Fiji 1 &#13;&#10;Gambia 1 &#13;&#10;Ghana 2 &#13;&#10;GUATEMALA 1 &#13;&#10;Guine-Bissau 1 &#13;&#10;Guinée Conakry  2 &#13;&#10;Haiti  2 &#13;&#10;India 1 &#13;&#10;Indonesia 2 &#13;&#10;Iraq 1 &#13;&#10;Kenya 9 &#13;&#10;Lao PDR 1 &#13;&#10;Lebanon 2 &#13;&#10;Liberia 1 &#13;&#10;Madagascar 1 &#13;&#10;Mali 4 &#13;&#10;Mauritanie  2 &#13;&#10;Mongolia  1 &#13;&#10;Myanmar 1 &#13;&#10;Nepal 1 &#13;&#10;Nicaragua 1 &#13;&#10;Niger 6 &#13;&#10;Nigeria  5 &#13;&#10;Pakistan 1 &#13;&#10;Palestine 2 &#13;&#10;Papua New Guinea  1 &#13;&#10;Perú 2 &#13;&#10;Philippines 1 &#13;&#10;RD Congo 4 &#13;&#10;Rwanda 5 &#13;&#10;Sierra Leone  1 &#13;&#10;Sudan 2 &#13;&#10;TANZANIA  5 &#13;&#10;Togo 3 &#13;&#10;Tunisia 2 &#13;&#10;UGANDA 23 &#13;&#10;UK 1 &#13;&#10;Venezuela  1 &#13;&#10;" title="Countries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untries.png"/>
                    <pic:cNvPicPr/>
                  </pic:nvPicPr>
                  <pic:blipFill>
                    <a:blip r:embed="rId24">
                      <a:extLst>
                        <a:ext uri="{28A0092B-C50C-407E-A947-70E740481C1C}">
                          <a14:useLocalDpi xmlns:a14="http://schemas.microsoft.com/office/drawing/2010/main" val="0"/>
                        </a:ext>
                      </a:extLst>
                    </a:blip>
                    <a:stretch>
                      <a:fillRect/>
                    </a:stretch>
                  </pic:blipFill>
                  <pic:spPr>
                    <a:xfrm>
                      <a:off x="0" y="0"/>
                      <a:ext cx="4957445" cy="2788920"/>
                    </a:xfrm>
                    <a:prstGeom prst="rect">
                      <a:avLst/>
                    </a:prstGeom>
                  </pic:spPr>
                </pic:pic>
              </a:graphicData>
            </a:graphic>
            <wp14:sizeRelH relativeFrom="page">
              <wp14:pctWidth>0</wp14:pctWidth>
            </wp14:sizeRelH>
            <wp14:sizeRelV relativeFrom="page">
              <wp14:pctHeight>0</wp14:pctHeight>
            </wp14:sizeRelV>
          </wp:anchor>
        </w:drawing>
      </w:r>
    </w:p>
    <w:p w14:paraId="0DD691D0" w14:textId="3FD0DD2E" w:rsidR="00364AB3" w:rsidRDefault="00364AB3" w:rsidP="00711526">
      <w:pPr>
        <w:autoSpaceDE w:val="0"/>
        <w:autoSpaceDN w:val="0"/>
        <w:adjustRightInd w:val="0"/>
        <w:spacing w:after="0" w:line="240" w:lineRule="auto"/>
        <w:jc w:val="both"/>
        <w:rPr>
          <w:rFonts w:cstheme="minorHAnsi"/>
          <w:color w:val="000000" w:themeColor="text1"/>
          <w:kern w:val="24"/>
          <w:sz w:val="24"/>
          <w:szCs w:val="24"/>
        </w:rPr>
      </w:pPr>
    </w:p>
    <w:p w14:paraId="69B2C58C" w14:textId="255663D2" w:rsidR="00645660" w:rsidRDefault="00645660" w:rsidP="00711526">
      <w:pPr>
        <w:autoSpaceDE w:val="0"/>
        <w:autoSpaceDN w:val="0"/>
        <w:adjustRightInd w:val="0"/>
        <w:spacing w:after="0" w:line="240" w:lineRule="auto"/>
        <w:jc w:val="both"/>
        <w:rPr>
          <w:rFonts w:cstheme="minorHAnsi"/>
          <w:color w:val="000000" w:themeColor="text1"/>
          <w:kern w:val="24"/>
          <w:sz w:val="24"/>
          <w:szCs w:val="24"/>
        </w:rPr>
      </w:pPr>
    </w:p>
    <w:p w14:paraId="73748AA1" w14:textId="73BFA71A" w:rsidR="00645660" w:rsidRDefault="00645660" w:rsidP="00711526">
      <w:pPr>
        <w:autoSpaceDE w:val="0"/>
        <w:autoSpaceDN w:val="0"/>
        <w:adjustRightInd w:val="0"/>
        <w:spacing w:after="0" w:line="240" w:lineRule="auto"/>
        <w:jc w:val="center"/>
        <w:rPr>
          <w:rFonts w:cstheme="minorHAnsi"/>
          <w:color w:val="000000" w:themeColor="text1"/>
          <w:kern w:val="24"/>
          <w:sz w:val="24"/>
          <w:szCs w:val="24"/>
        </w:rPr>
      </w:pPr>
    </w:p>
    <w:p w14:paraId="351629E6" w14:textId="48AF1CA2" w:rsidR="00F3597E" w:rsidRDefault="00F3597E" w:rsidP="00711526">
      <w:pPr>
        <w:autoSpaceDE w:val="0"/>
        <w:autoSpaceDN w:val="0"/>
        <w:adjustRightInd w:val="0"/>
        <w:spacing w:after="0" w:line="240" w:lineRule="auto"/>
        <w:jc w:val="both"/>
        <w:rPr>
          <w:rFonts w:cstheme="minorHAnsi"/>
          <w:color w:val="000000" w:themeColor="text1"/>
          <w:sz w:val="24"/>
          <w:szCs w:val="24"/>
        </w:rPr>
      </w:pPr>
    </w:p>
    <w:p w14:paraId="00EA4B0C" w14:textId="1AFD6C4D" w:rsidR="003E51D6" w:rsidRDefault="003E51D6" w:rsidP="00711526">
      <w:pPr>
        <w:autoSpaceDE w:val="0"/>
        <w:autoSpaceDN w:val="0"/>
        <w:adjustRightInd w:val="0"/>
        <w:spacing w:after="0" w:line="240" w:lineRule="auto"/>
        <w:jc w:val="both"/>
        <w:rPr>
          <w:rFonts w:cstheme="minorHAnsi"/>
          <w:color w:val="000000" w:themeColor="text1"/>
          <w:sz w:val="24"/>
          <w:szCs w:val="24"/>
        </w:rPr>
      </w:pPr>
    </w:p>
    <w:p w14:paraId="07307A34" w14:textId="69CCC127" w:rsidR="003E51D6" w:rsidRDefault="003E51D6" w:rsidP="00711526">
      <w:pPr>
        <w:autoSpaceDE w:val="0"/>
        <w:autoSpaceDN w:val="0"/>
        <w:adjustRightInd w:val="0"/>
        <w:spacing w:after="0" w:line="240" w:lineRule="auto"/>
        <w:jc w:val="both"/>
        <w:rPr>
          <w:rFonts w:cstheme="minorHAnsi"/>
          <w:color w:val="000000" w:themeColor="text1"/>
          <w:sz w:val="24"/>
          <w:szCs w:val="24"/>
        </w:rPr>
      </w:pPr>
    </w:p>
    <w:p w14:paraId="6F1AF212" w14:textId="77C594DF" w:rsidR="003E51D6" w:rsidRDefault="003E51D6" w:rsidP="00711526">
      <w:pPr>
        <w:autoSpaceDE w:val="0"/>
        <w:autoSpaceDN w:val="0"/>
        <w:adjustRightInd w:val="0"/>
        <w:spacing w:after="0" w:line="240" w:lineRule="auto"/>
        <w:jc w:val="both"/>
        <w:rPr>
          <w:rFonts w:cstheme="minorHAnsi"/>
          <w:color w:val="000000" w:themeColor="text1"/>
          <w:sz w:val="24"/>
          <w:szCs w:val="24"/>
        </w:rPr>
      </w:pPr>
    </w:p>
    <w:p w14:paraId="71ED246C" w14:textId="319B355A" w:rsidR="003E51D6" w:rsidRDefault="003E51D6" w:rsidP="00711526">
      <w:pPr>
        <w:autoSpaceDE w:val="0"/>
        <w:autoSpaceDN w:val="0"/>
        <w:adjustRightInd w:val="0"/>
        <w:spacing w:after="0" w:line="240" w:lineRule="auto"/>
        <w:jc w:val="both"/>
        <w:rPr>
          <w:rFonts w:cstheme="minorHAnsi"/>
          <w:color w:val="000000" w:themeColor="text1"/>
          <w:sz w:val="24"/>
          <w:szCs w:val="24"/>
        </w:rPr>
      </w:pPr>
    </w:p>
    <w:p w14:paraId="2A5A89C0" w14:textId="6E634C3C" w:rsidR="003E51D6" w:rsidRDefault="003E51D6" w:rsidP="00711526">
      <w:pPr>
        <w:autoSpaceDE w:val="0"/>
        <w:autoSpaceDN w:val="0"/>
        <w:adjustRightInd w:val="0"/>
        <w:spacing w:after="0" w:line="240" w:lineRule="auto"/>
        <w:jc w:val="both"/>
        <w:rPr>
          <w:rFonts w:cstheme="minorHAnsi"/>
          <w:color w:val="000000" w:themeColor="text1"/>
          <w:sz w:val="24"/>
          <w:szCs w:val="24"/>
        </w:rPr>
      </w:pPr>
    </w:p>
    <w:p w14:paraId="7270908E" w14:textId="6366940A" w:rsidR="003E51D6" w:rsidRDefault="003E51D6" w:rsidP="00711526">
      <w:pPr>
        <w:autoSpaceDE w:val="0"/>
        <w:autoSpaceDN w:val="0"/>
        <w:adjustRightInd w:val="0"/>
        <w:spacing w:after="0" w:line="240" w:lineRule="auto"/>
        <w:jc w:val="both"/>
        <w:rPr>
          <w:rFonts w:cstheme="minorHAnsi"/>
          <w:color w:val="000000" w:themeColor="text1"/>
          <w:sz w:val="24"/>
          <w:szCs w:val="24"/>
        </w:rPr>
      </w:pPr>
    </w:p>
    <w:p w14:paraId="714A3898" w14:textId="476A0DD0" w:rsidR="003E51D6" w:rsidRDefault="003E51D6" w:rsidP="00711526">
      <w:pPr>
        <w:autoSpaceDE w:val="0"/>
        <w:autoSpaceDN w:val="0"/>
        <w:adjustRightInd w:val="0"/>
        <w:spacing w:after="0" w:line="240" w:lineRule="auto"/>
        <w:jc w:val="both"/>
        <w:rPr>
          <w:rFonts w:cstheme="minorHAnsi"/>
          <w:color w:val="000000" w:themeColor="text1"/>
          <w:sz w:val="24"/>
          <w:szCs w:val="24"/>
        </w:rPr>
      </w:pPr>
    </w:p>
    <w:p w14:paraId="4AA0C24C" w14:textId="144AC05E" w:rsidR="003E51D6" w:rsidRDefault="003E51D6" w:rsidP="00711526">
      <w:pPr>
        <w:autoSpaceDE w:val="0"/>
        <w:autoSpaceDN w:val="0"/>
        <w:adjustRightInd w:val="0"/>
        <w:spacing w:after="0" w:line="240" w:lineRule="auto"/>
        <w:jc w:val="both"/>
        <w:rPr>
          <w:rFonts w:cstheme="minorHAnsi"/>
          <w:color w:val="000000" w:themeColor="text1"/>
          <w:sz w:val="24"/>
          <w:szCs w:val="24"/>
        </w:rPr>
      </w:pPr>
    </w:p>
    <w:p w14:paraId="12C29910" w14:textId="77777777" w:rsidR="003E51D6" w:rsidRPr="00327C11" w:rsidRDefault="003E51D6" w:rsidP="00711526">
      <w:pPr>
        <w:autoSpaceDE w:val="0"/>
        <w:autoSpaceDN w:val="0"/>
        <w:adjustRightInd w:val="0"/>
        <w:spacing w:after="0" w:line="240" w:lineRule="auto"/>
        <w:jc w:val="both"/>
        <w:rPr>
          <w:rFonts w:cstheme="minorHAnsi"/>
          <w:color w:val="000000" w:themeColor="text1"/>
          <w:sz w:val="24"/>
          <w:szCs w:val="24"/>
        </w:rPr>
      </w:pPr>
    </w:p>
    <w:p w14:paraId="46C5492B" w14:textId="77777777" w:rsidR="00681A25" w:rsidRDefault="00681A25"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7F3037F7" w14:textId="77777777" w:rsidR="00681A25" w:rsidRDefault="00681A25"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1C3F0A51" w14:textId="77777777" w:rsidR="00E42B84" w:rsidRDefault="00E42B84"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5F37F2C8" w14:textId="77777777" w:rsidR="00743429" w:rsidRDefault="00743429"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6C0DC692" w14:textId="172C5ED7" w:rsidR="00AF4E53" w:rsidRDefault="00AF4E53" w:rsidP="00711526">
      <w:pPr>
        <w:autoSpaceDE w:val="0"/>
        <w:autoSpaceDN w:val="0"/>
        <w:adjustRightInd w:val="0"/>
        <w:spacing w:after="0" w:line="240" w:lineRule="auto"/>
        <w:jc w:val="both"/>
        <w:rPr>
          <w:rFonts w:cstheme="minorHAnsi"/>
          <w:b/>
          <w:color w:val="2F5496" w:themeColor="accent1" w:themeShade="BF"/>
          <w:kern w:val="24"/>
          <w:sz w:val="24"/>
          <w:szCs w:val="24"/>
        </w:rPr>
      </w:pPr>
      <w:r>
        <w:rPr>
          <w:rFonts w:cstheme="minorHAnsi"/>
          <w:b/>
          <w:color w:val="2F5496" w:themeColor="accent1" w:themeShade="BF"/>
          <w:kern w:val="24"/>
          <w:sz w:val="24"/>
          <w:szCs w:val="24"/>
        </w:rPr>
        <w:t xml:space="preserve">Bridge </w:t>
      </w:r>
      <w:r w:rsidR="00A63F45">
        <w:rPr>
          <w:rFonts w:cstheme="minorHAnsi"/>
          <w:b/>
          <w:color w:val="2F5496" w:themeColor="accent1" w:themeShade="BF"/>
          <w:kern w:val="24"/>
          <w:sz w:val="24"/>
          <w:szCs w:val="24"/>
        </w:rPr>
        <w:t xml:space="preserve">CRPD-SDGs </w:t>
      </w:r>
      <w:r>
        <w:rPr>
          <w:rFonts w:cstheme="minorHAnsi"/>
          <w:b/>
          <w:color w:val="2F5496" w:themeColor="accent1" w:themeShade="BF"/>
          <w:kern w:val="24"/>
          <w:sz w:val="24"/>
          <w:szCs w:val="24"/>
        </w:rPr>
        <w:t>cycles</w:t>
      </w:r>
    </w:p>
    <w:p w14:paraId="1702BDCC" w14:textId="77777777" w:rsidR="00743429" w:rsidRPr="00743429" w:rsidRDefault="00743429" w:rsidP="00711526">
      <w:pPr>
        <w:autoSpaceDE w:val="0"/>
        <w:autoSpaceDN w:val="0"/>
        <w:adjustRightInd w:val="0"/>
        <w:spacing w:after="0" w:line="240" w:lineRule="auto"/>
        <w:jc w:val="both"/>
        <w:rPr>
          <w:rFonts w:cstheme="minorHAnsi"/>
          <w:color w:val="000000" w:themeColor="text1"/>
          <w:kern w:val="24"/>
          <w:sz w:val="10"/>
          <w:szCs w:val="10"/>
        </w:rPr>
      </w:pPr>
    </w:p>
    <w:p w14:paraId="50E4650D" w14:textId="7120BFF2" w:rsidR="005F1CF4" w:rsidRPr="00681A25" w:rsidRDefault="00C2434B" w:rsidP="00711526">
      <w:pPr>
        <w:autoSpaceDE w:val="0"/>
        <w:autoSpaceDN w:val="0"/>
        <w:adjustRightInd w:val="0"/>
        <w:spacing w:after="0"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 xml:space="preserve">Analysing the </w:t>
      </w:r>
      <w:r w:rsidR="00BA7E47">
        <w:rPr>
          <w:rFonts w:cstheme="minorHAnsi"/>
          <w:color w:val="000000" w:themeColor="text1"/>
          <w:kern w:val="24"/>
          <w:sz w:val="24"/>
          <w:szCs w:val="24"/>
        </w:rPr>
        <w:t>A</w:t>
      </w:r>
      <w:r w:rsidRPr="00327C11">
        <w:rPr>
          <w:rFonts w:cstheme="minorHAnsi"/>
          <w:color w:val="000000" w:themeColor="text1"/>
          <w:kern w:val="24"/>
          <w:sz w:val="24"/>
          <w:szCs w:val="24"/>
        </w:rPr>
        <w:t xml:space="preserve">lumni’s participation in Bridge cycles, it was noted that </w:t>
      </w:r>
      <w:r w:rsidR="002D236E" w:rsidRPr="00327C11">
        <w:rPr>
          <w:rFonts w:cstheme="minorHAnsi"/>
          <w:color w:val="000000" w:themeColor="text1"/>
          <w:kern w:val="24"/>
          <w:sz w:val="24"/>
          <w:szCs w:val="24"/>
        </w:rPr>
        <w:t>t</w:t>
      </w:r>
      <w:r w:rsidR="00813CCE" w:rsidRPr="00327C11">
        <w:rPr>
          <w:rFonts w:cstheme="minorHAnsi"/>
          <w:color w:val="000000" w:themeColor="text1"/>
          <w:kern w:val="24"/>
          <w:sz w:val="24"/>
          <w:szCs w:val="24"/>
        </w:rPr>
        <w:t>he participants of the most recent cycle for francophone West Africa</w:t>
      </w:r>
      <w:r w:rsidR="00B43419">
        <w:rPr>
          <w:rFonts w:cstheme="minorHAnsi"/>
          <w:color w:val="000000" w:themeColor="text1"/>
          <w:kern w:val="24"/>
          <w:sz w:val="24"/>
          <w:szCs w:val="24"/>
        </w:rPr>
        <w:t>,</w:t>
      </w:r>
      <w:r w:rsidR="00813CCE" w:rsidRPr="00327C11">
        <w:rPr>
          <w:rFonts w:cstheme="minorHAnsi"/>
          <w:color w:val="000000" w:themeColor="text1"/>
          <w:kern w:val="24"/>
          <w:sz w:val="24"/>
          <w:szCs w:val="24"/>
        </w:rPr>
        <w:t xml:space="preserve"> in November 2019</w:t>
      </w:r>
      <w:r w:rsidR="00B43419">
        <w:rPr>
          <w:rFonts w:cstheme="minorHAnsi"/>
          <w:color w:val="000000" w:themeColor="text1"/>
          <w:kern w:val="24"/>
          <w:sz w:val="24"/>
          <w:szCs w:val="24"/>
        </w:rPr>
        <w:t>,</w:t>
      </w:r>
      <w:r w:rsidR="00813CCE" w:rsidRPr="00327C11">
        <w:rPr>
          <w:rFonts w:cstheme="minorHAnsi"/>
          <w:color w:val="000000" w:themeColor="text1"/>
          <w:kern w:val="24"/>
          <w:sz w:val="24"/>
          <w:szCs w:val="24"/>
        </w:rPr>
        <w:t xml:space="preserve"> were the most active with 36 responses, followed by </w:t>
      </w:r>
      <w:r w:rsidR="009F6807" w:rsidRPr="00327C11">
        <w:rPr>
          <w:rFonts w:cstheme="minorHAnsi"/>
          <w:color w:val="000000" w:themeColor="text1"/>
          <w:kern w:val="24"/>
          <w:sz w:val="24"/>
          <w:szCs w:val="24"/>
        </w:rPr>
        <w:t xml:space="preserve">27 responses from the </w:t>
      </w:r>
      <w:r w:rsidR="001602FA">
        <w:rPr>
          <w:rFonts w:cstheme="minorHAnsi"/>
          <w:color w:val="000000" w:themeColor="text1"/>
          <w:kern w:val="24"/>
          <w:sz w:val="24"/>
          <w:szCs w:val="24"/>
        </w:rPr>
        <w:t>A</w:t>
      </w:r>
      <w:r w:rsidR="009F6807" w:rsidRPr="00327C11">
        <w:rPr>
          <w:rFonts w:cstheme="minorHAnsi"/>
          <w:color w:val="000000" w:themeColor="text1"/>
          <w:kern w:val="24"/>
          <w:sz w:val="24"/>
          <w:szCs w:val="24"/>
        </w:rPr>
        <w:t xml:space="preserve">lumni of the </w:t>
      </w:r>
      <w:r w:rsidR="00DC2D68" w:rsidRPr="00327C11">
        <w:rPr>
          <w:rFonts w:cstheme="minorHAnsi"/>
          <w:color w:val="000000" w:themeColor="text1"/>
          <w:kern w:val="24"/>
          <w:sz w:val="24"/>
          <w:szCs w:val="24"/>
        </w:rPr>
        <w:t>2016-2017 East</w:t>
      </w:r>
      <w:r w:rsidR="00B92F03">
        <w:rPr>
          <w:rFonts w:cstheme="minorHAnsi"/>
          <w:color w:val="000000" w:themeColor="text1"/>
          <w:kern w:val="24"/>
          <w:sz w:val="24"/>
          <w:szCs w:val="24"/>
        </w:rPr>
        <w:t xml:space="preserve"> and</w:t>
      </w:r>
      <w:r w:rsidR="000D7916">
        <w:rPr>
          <w:rFonts w:cstheme="minorHAnsi"/>
          <w:color w:val="000000" w:themeColor="text1"/>
          <w:kern w:val="24"/>
          <w:sz w:val="24"/>
          <w:szCs w:val="24"/>
        </w:rPr>
        <w:t xml:space="preserve"> </w:t>
      </w:r>
      <w:r w:rsidR="00DC2D68" w:rsidRPr="00327C11">
        <w:rPr>
          <w:rFonts w:cstheme="minorHAnsi"/>
          <w:color w:val="000000" w:themeColor="text1"/>
          <w:kern w:val="24"/>
          <w:sz w:val="24"/>
          <w:szCs w:val="24"/>
        </w:rPr>
        <w:t>West Africa cycle and 26 responses from the 2018 Uganda cycle. Notably, the graduates of the Training-of-Trainers (</w:t>
      </w:r>
      <w:proofErr w:type="spellStart"/>
      <w:r w:rsidR="00DC2D68" w:rsidRPr="00327C11">
        <w:rPr>
          <w:rFonts w:cstheme="minorHAnsi"/>
          <w:color w:val="000000" w:themeColor="text1"/>
          <w:kern w:val="24"/>
          <w:sz w:val="24"/>
          <w:szCs w:val="24"/>
        </w:rPr>
        <w:t>ToT</w:t>
      </w:r>
      <w:proofErr w:type="spellEnd"/>
      <w:r w:rsidR="00DC2D68" w:rsidRPr="00327C11">
        <w:rPr>
          <w:rFonts w:cstheme="minorHAnsi"/>
          <w:color w:val="000000" w:themeColor="text1"/>
          <w:kern w:val="24"/>
          <w:sz w:val="24"/>
          <w:szCs w:val="24"/>
        </w:rPr>
        <w:t xml:space="preserve">) trajectory were </w:t>
      </w:r>
      <w:r w:rsidR="00884BA0">
        <w:rPr>
          <w:rFonts w:cstheme="minorHAnsi"/>
          <w:color w:val="000000" w:themeColor="text1"/>
          <w:kern w:val="24"/>
          <w:sz w:val="24"/>
          <w:szCs w:val="24"/>
        </w:rPr>
        <w:t xml:space="preserve">also </w:t>
      </w:r>
      <w:r w:rsidR="00DC2D68" w:rsidRPr="00327C11">
        <w:rPr>
          <w:rFonts w:cstheme="minorHAnsi"/>
          <w:color w:val="000000" w:themeColor="text1"/>
          <w:kern w:val="24"/>
          <w:sz w:val="24"/>
          <w:szCs w:val="24"/>
        </w:rPr>
        <w:t xml:space="preserve">active, submitting </w:t>
      </w:r>
      <w:r w:rsidR="00D07512" w:rsidRPr="00327C11">
        <w:rPr>
          <w:rFonts w:cstheme="minorHAnsi"/>
          <w:color w:val="000000" w:themeColor="text1"/>
          <w:kern w:val="24"/>
          <w:sz w:val="24"/>
          <w:szCs w:val="24"/>
        </w:rPr>
        <w:t xml:space="preserve">a combined number of 53 responses. </w:t>
      </w:r>
    </w:p>
    <w:p w14:paraId="1CEE7A2A" w14:textId="77DFEEBF" w:rsidR="005F1CF4" w:rsidRPr="00681A25" w:rsidRDefault="005F1CF4" w:rsidP="00711526">
      <w:pPr>
        <w:autoSpaceDE w:val="0"/>
        <w:autoSpaceDN w:val="0"/>
        <w:adjustRightInd w:val="0"/>
        <w:spacing w:after="0" w:line="240" w:lineRule="auto"/>
        <w:jc w:val="both"/>
        <w:rPr>
          <w:rFonts w:cstheme="minorHAnsi"/>
          <w:color w:val="000000" w:themeColor="text1"/>
          <w:kern w:val="24"/>
          <w:sz w:val="24"/>
          <w:szCs w:val="24"/>
        </w:rPr>
      </w:pPr>
    </w:p>
    <w:p w14:paraId="4009300C" w14:textId="77777777" w:rsidR="00681A25" w:rsidRPr="00681A25" w:rsidRDefault="00681A25" w:rsidP="00711526">
      <w:pPr>
        <w:autoSpaceDE w:val="0"/>
        <w:autoSpaceDN w:val="0"/>
        <w:adjustRightInd w:val="0"/>
        <w:spacing w:after="0" w:line="240" w:lineRule="auto"/>
        <w:jc w:val="both"/>
        <w:rPr>
          <w:rFonts w:cstheme="minorHAnsi"/>
          <w:color w:val="000000" w:themeColor="text1"/>
          <w:kern w:val="24"/>
          <w:sz w:val="24"/>
          <w:szCs w:val="24"/>
        </w:rPr>
      </w:pPr>
    </w:p>
    <w:p w14:paraId="5F6DCF7D" w14:textId="43F34772" w:rsidR="002D236E" w:rsidRPr="00275414" w:rsidRDefault="00764299" w:rsidP="00711526">
      <w:pPr>
        <w:autoSpaceDE w:val="0"/>
        <w:autoSpaceDN w:val="0"/>
        <w:adjustRightInd w:val="0"/>
        <w:spacing w:after="0" w:line="240" w:lineRule="auto"/>
        <w:jc w:val="center"/>
        <w:rPr>
          <w:color w:val="000000" w:themeColor="text1"/>
          <w:kern w:val="24"/>
          <w:sz w:val="24"/>
        </w:rPr>
      </w:pPr>
      <w:r>
        <w:rPr>
          <w:noProof/>
          <w:color w:val="000000" w:themeColor="text1"/>
          <w:kern w:val="24"/>
          <w:sz w:val="24"/>
          <w:lang w:val="fr-FR" w:eastAsia="fr-FR"/>
        </w:rPr>
        <w:lastRenderedPageBreak/>
        <w:drawing>
          <wp:inline distT="0" distB="0" distL="0" distR="0" wp14:anchorId="3A89F885" wp14:editId="432021E9">
            <wp:extent cx="5760720" cy="2118995"/>
            <wp:effectExtent l="0" t="0" r="0" b="0"/>
            <wp:docPr id="7" name="Picture 7" descr="While alumni from all Bridge cycles responded to the survey, there were more respondents from Bridge French speaking, East West Africa and Uganda. There are also a large number of respondents from amongst those who went on to complete their ToT Trajectory.&#10;&#10;South East Asia_October 2015 &amp; February 2016 11&#10;Latin America_October 2015 &amp; June 2016 11&#10;Indonesia Timor_November 2015 &amp; June 2016 1&#10;Big Lakes_December 2015 &amp; October 2016 8&#10;Pacific_May 2016 &amp; March 2017 3&#10;East West Africa_November 2016 &amp; May 2017 27&#10;Uganda_April 2018 &amp; November 2018 26&#10;MENA_December 2018 &amp; August 2019 12&#10;Tanzania_July 2019 &amp; January 2020 8&#10;West Africa Francophone Niger_November 2019 36&#10;Asian Multi-countries_December 2020 1&#10;Bridge Module 3 on Article 11_June 2019 17&#10;Training of Training Module A in Geneva (2016, 2017, 2018 or 2019) 30&#10;Training of Training Module B (Washington, South Africa, Brighton or Dubai) 23" title="Participation in Bridge cy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118995"/>
                    </a:xfrm>
                    <a:prstGeom prst="rect">
                      <a:avLst/>
                    </a:prstGeom>
                  </pic:spPr>
                </pic:pic>
              </a:graphicData>
            </a:graphic>
          </wp:inline>
        </w:drawing>
      </w:r>
    </w:p>
    <w:p w14:paraId="22580758" w14:textId="3B851680" w:rsidR="00B43419" w:rsidRDefault="00B43419" w:rsidP="00711526">
      <w:pPr>
        <w:autoSpaceDE w:val="0"/>
        <w:autoSpaceDN w:val="0"/>
        <w:adjustRightInd w:val="0"/>
        <w:spacing w:after="0" w:line="240" w:lineRule="auto"/>
        <w:jc w:val="both"/>
        <w:rPr>
          <w:rFonts w:cstheme="minorHAnsi"/>
          <w:b/>
          <w:color w:val="2F5496" w:themeColor="accent1" w:themeShade="BF"/>
          <w:kern w:val="24"/>
          <w:sz w:val="15"/>
          <w:szCs w:val="24"/>
        </w:rPr>
      </w:pPr>
    </w:p>
    <w:p w14:paraId="7BBCF3AE" w14:textId="77777777" w:rsidR="00681A25" w:rsidRPr="00B263DE" w:rsidRDefault="00681A25" w:rsidP="00711526">
      <w:pPr>
        <w:autoSpaceDE w:val="0"/>
        <w:autoSpaceDN w:val="0"/>
        <w:adjustRightInd w:val="0"/>
        <w:spacing w:after="0" w:line="240" w:lineRule="auto"/>
        <w:jc w:val="both"/>
        <w:rPr>
          <w:rFonts w:cstheme="minorHAnsi"/>
          <w:b/>
          <w:color w:val="2F5496" w:themeColor="accent1" w:themeShade="BF"/>
          <w:kern w:val="24"/>
          <w:sz w:val="15"/>
          <w:szCs w:val="24"/>
        </w:rPr>
      </w:pPr>
    </w:p>
    <w:p w14:paraId="7CFAC97B" w14:textId="77777777" w:rsidR="00B43419" w:rsidRPr="00B263DE" w:rsidRDefault="00B43419" w:rsidP="00711526">
      <w:pPr>
        <w:autoSpaceDE w:val="0"/>
        <w:autoSpaceDN w:val="0"/>
        <w:adjustRightInd w:val="0"/>
        <w:spacing w:after="0" w:line="240" w:lineRule="auto"/>
        <w:jc w:val="both"/>
        <w:rPr>
          <w:rFonts w:cstheme="minorHAnsi"/>
          <w:b/>
          <w:color w:val="2F5496" w:themeColor="accent1" w:themeShade="BF"/>
          <w:kern w:val="24"/>
          <w:sz w:val="15"/>
          <w:szCs w:val="24"/>
        </w:rPr>
      </w:pPr>
    </w:p>
    <w:p w14:paraId="12BDC734" w14:textId="261E8C58" w:rsidR="002D236E" w:rsidRDefault="008E3F38" w:rsidP="00711526">
      <w:pPr>
        <w:autoSpaceDE w:val="0"/>
        <w:autoSpaceDN w:val="0"/>
        <w:adjustRightInd w:val="0"/>
        <w:spacing w:after="0" w:line="240" w:lineRule="auto"/>
        <w:jc w:val="both"/>
        <w:rPr>
          <w:rFonts w:cstheme="minorHAnsi"/>
          <w:b/>
          <w:color w:val="2F5496" w:themeColor="accent1" w:themeShade="BF"/>
          <w:kern w:val="24"/>
          <w:sz w:val="24"/>
          <w:szCs w:val="24"/>
        </w:rPr>
      </w:pPr>
      <w:r>
        <w:rPr>
          <w:rFonts w:cstheme="minorHAnsi"/>
          <w:b/>
          <w:color w:val="2F5496" w:themeColor="accent1" w:themeShade="BF"/>
          <w:kern w:val="24"/>
          <w:sz w:val="24"/>
          <w:szCs w:val="24"/>
        </w:rPr>
        <w:t>Impairment</w:t>
      </w:r>
    </w:p>
    <w:p w14:paraId="4AFD9FE3" w14:textId="77777777" w:rsidR="00743429" w:rsidRPr="00743429" w:rsidRDefault="00743429" w:rsidP="00711526">
      <w:pPr>
        <w:autoSpaceDE w:val="0"/>
        <w:autoSpaceDN w:val="0"/>
        <w:adjustRightInd w:val="0"/>
        <w:spacing w:after="0" w:line="240" w:lineRule="auto"/>
        <w:jc w:val="both"/>
        <w:rPr>
          <w:rFonts w:cstheme="minorHAnsi"/>
          <w:color w:val="000000" w:themeColor="text1"/>
          <w:sz w:val="10"/>
          <w:szCs w:val="10"/>
        </w:rPr>
      </w:pPr>
    </w:p>
    <w:p w14:paraId="44CDC489" w14:textId="6F8D8C73" w:rsidR="006E6DBA" w:rsidRDefault="006E6DBA" w:rsidP="00711526">
      <w:pPr>
        <w:autoSpaceDE w:val="0"/>
        <w:autoSpaceDN w:val="0"/>
        <w:adjustRightInd w:val="0"/>
        <w:spacing w:line="240" w:lineRule="auto"/>
        <w:jc w:val="both"/>
        <w:rPr>
          <w:rFonts w:cstheme="minorHAnsi"/>
          <w:color w:val="000000" w:themeColor="text1"/>
          <w:kern w:val="24"/>
          <w:sz w:val="24"/>
          <w:szCs w:val="24"/>
          <w:lang w:val="en-US"/>
        </w:rPr>
      </w:pPr>
      <w:r>
        <w:rPr>
          <w:rFonts w:cstheme="minorHAnsi"/>
          <w:color w:val="000000" w:themeColor="text1"/>
          <w:kern w:val="24"/>
          <w:sz w:val="24"/>
          <w:szCs w:val="24"/>
        </w:rPr>
        <w:t>Over 40% of Bridge respondents came from underrepresented groups,</w:t>
      </w:r>
      <w:r w:rsidRPr="00327C11">
        <w:rPr>
          <w:rStyle w:val="FootnoteReference"/>
          <w:rFonts w:cstheme="minorHAnsi"/>
          <w:color w:val="000000" w:themeColor="text1"/>
          <w:kern w:val="24"/>
          <w:sz w:val="24"/>
          <w:szCs w:val="24"/>
        </w:rPr>
        <w:footnoteReference w:id="5"/>
      </w:r>
      <w:r>
        <w:rPr>
          <w:rFonts w:cstheme="minorHAnsi"/>
          <w:color w:val="000000" w:themeColor="text1"/>
          <w:kern w:val="24"/>
          <w:sz w:val="24"/>
          <w:szCs w:val="24"/>
        </w:rPr>
        <w:t xml:space="preserve"> including people with  </w:t>
      </w:r>
      <w:r w:rsidRPr="006E6DBA">
        <w:rPr>
          <w:rFonts w:cstheme="minorHAnsi"/>
          <w:color w:val="000000" w:themeColor="text1"/>
          <w:kern w:val="24"/>
          <w:sz w:val="24"/>
          <w:szCs w:val="24"/>
        </w:rPr>
        <w:t xml:space="preserve"> </w:t>
      </w:r>
      <w:r w:rsidRPr="00327C11">
        <w:rPr>
          <w:rFonts w:cstheme="minorHAnsi"/>
          <w:color w:val="000000" w:themeColor="text1"/>
          <w:kern w:val="24"/>
          <w:sz w:val="24"/>
          <w:szCs w:val="24"/>
        </w:rPr>
        <w:t>psychosocial disability</w:t>
      </w:r>
      <w:r>
        <w:rPr>
          <w:rFonts w:cstheme="minorHAnsi"/>
          <w:color w:val="000000" w:themeColor="text1"/>
          <w:kern w:val="24"/>
          <w:sz w:val="24"/>
          <w:szCs w:val="24"/>
        </w:rPr>
        <w:t xml:space="preserve">, </w:t>
      </w:r>
      <w:r w:rsidRPr="00C530BD">
        <w:rPr>
          <w:rFonts w:cstheme="minorHAnsi"/>
          <w:color w:val="000000" w:themeColor="text1"/>
          <w:kern w:val="24"/>
          <w:sz w:val="24"/>
          <w:szCs w:val="24"/>
        </w:rPr>
        <w:t xml:space="preserve">people </w:t>
      </w:r>
      <w:r w:rsidRPr="00C530BD">
        <w:rPr>
          <w:rFonts w:cstheme="minorHAnsi"/>
          <w:color w:val="000000" w:themeColor="text1"/>
          <w:kern w:val="24"/>
          <w:sz w:val="24"/>
          <w:szCs w:val="24"/>
          <w:lang w:val="en-US"/>
        </w:rPr>
        <w:t>who are deafblind, persons with intellectual disabilities, and persons with autism.</w:t>
      </w:r>
      <w:r w:rsidRPr="006E6DBA">
        <w:rPr>
          <w:rFonts w:cstheme="minorHAnsi"/>
          <w:color w:val="000000" w:themeColor="text1"/>
          <w:kern w:val="24"/>
          <w:lang w:val="en-US"/>
        </w:rPr>
        <w:t xml:space="preserve"> </w:t>
      </w:r>
      <w:r w:rsidR="00E7293A">
        <w:rPr>
          <w:rFonts w:cstheme="minorHAnsi"/>
          <w:color w:val="000000" w:themeColor="text1"/>
          <w:kern w:val="24"/>
          <w:sz w:val="24"/>
          <w:szCs w:val="24"/>
          <w:lang w:val="en-US"/>
        </w:rPr>
        <w:t>This figure is both higher than required by the Bridge CRPD-SDG Quality Criteria</w:t>
      </w:r>
      <w:r w:rsidR="00C530BD">
        <w:rPr>
          <w:rFonts w:cstheme="minorHAnsi"/>
          <w:color w:val="000000" w:themeColor="text1"/>
          <w:kern w:val="24"/>
          <w:sz w:val="24"/>
          <w:szCs w:val="24"/>
          <w:lang w:val="en-US"/>
        </w:rPr>
        <w:t xml:space="preserve"> </w:t>
      </w:r>
      <w:r w:rsidR="00E7293A">
        <w:rPr>
          <w:rFonts w:cstheme="minorHAnsi"/>
          <w:color w:val="000000" w:themeColor="text1"/>
          <w:kern w:val="24"/>
          <w:sz w:val="24"/>
          <w:szCs w:val="24"/>
          <w:lang w:val="en-US"/>
        </w:rPr>
        <w:t xml:space="preserve">and a significant achievement in itself against the historical backdrop of </w:t>
      </w:r>
      <w:r w:rsidR="008B1A5A">
        <w:rPr>
          <w:rFonts w:cstheme="minorHAnsi"/>
          <w:color w:val="000000" w:themeColor="text1"/>
          <w:kern w:val="24"/>
          <w:sz w:val="24"/>
          <w:szCs w:val="24"/>
          <w:lang w:val="en-US"/>
        </w:rPr>
        <w:t xml:space="preserve">barriers in </w:t>
      </w:r>
      <w:r w:rsidR="00E7293A">
        <w:rPr>
          <w:rFonts w:cstheme="minorHAnsi"/>
          <w:color w:val="000000" w:themeColor="text1"/>
          <w:kern w:val="24"/>
          <w:sz w:val="24"/>
          <w:szCs w:val="24"/>
          <w:lang w:val="en-US"/>
        </w:rPr>
        <w:t>reaching out to underrepresented groups.</w:t>
      </w:r>
    </w:p>
    <w:p w14:paraId="3DC4409C" w14:textId="77777777" w:rsidR="00E7293A" w:rsidRPr="006E6DBA" w:rsidRDefault="00E7293A" w:rsidP="00711526">
      <w:pPr>
        <w:autoSpaceDE w:val="0"/>
        <w:autoSpaceDN w:val="0"/>
        <w:adjustRightInd w:val="0"/>
        <w:spacing w:line="240" w:lineRule="auto"/>
        <w:jc w:val="both"/>
        <w:rPr>
          <w:rFonts w:cstheme="minorHAnsi"/>
          <w:color w:val="000000" w:themeColor="text1"/>
          <w:kern w:val="24"/>
          <w:lang w:val="en-US"/>
        </w:rPr>
      </w:pPr>
    </w:p>
    <w:p w14:paraId="54C75F4A" w14:textId="54BF9EBB" w:rsidR="006E6DBA" w:rsidRPr="00B263DE" w:rsidRDefault="000D5993" w:rsidP="00711526">
      <w:pPr>
        <w:autoSpaceDE w:val="0"/>
        <w:autoSpaceDN w:val="0"/>
        <w:adjustRightInd w:val="0"/>
        <w:spacing w:after="0" w:line="240" w:lineRule="auto"/>
        <w:jc w:val="both"/>
        <w:rPr>
          <w:rFonts w:cstheme="minorHAnsi"/>
          <w:color w:val="000000" w:themeColor="text1"/>
          <w:kern w:val="24"/>
          <w:sz w:val="24"/>
          <w:szCs w:val="24"/>
          <w:lang w:val="en-US"/>
        </w:rPr>
      </w:pPr>
      <w:r>
        <w:rPr>
          <w:rFonts w:cstheme="minorHAnsi"/>
          <w:noProof/>
          <w:color w:val="000000" w:themeColor="text1"/>
          <w:kern w:val="24"/>
          <w:sz w:val="24"/>
          <w:szCs w:val="24"/>
          <w:lang w:val="fr-FR" w:eastAsia="fr-FR"/>
        </w:rPr>
        <w:drawing>
          <wp:anchor distT="0" distB="0" distL="114300" distR="114300" simplePos="0" relativeHeight="251684864" behindDoc="0" locked="0" layoutInCell="1" allowOverlap="1" wp14:anchorId="11DD2436" wp14:editId="5251AA1F">
            <wp:simplePos x="0" y="0"/>
            <wp:positionH relativeFrom="column">
              <wp:posOffset>-18415</wp:posOffset>
            </wp:positionH>
            <wp:positionV relativeFrom="paragraph">
              <wp:posOffset>59055</wp:posOffset>
            </wp:positionV>
            <wp:extent cx="5993765" cy="2415540"/>
            <wp:effectExtent l="0" t="0" r="0" b="0"/>
            <wp:wrapTight wrapText="bothSides">
              <wp:wrapPolygon edited="0">
                <wp:start x="14966" y="114"/>
                <wp:lineTo x="4165" y="341"/>
                <wp:lineTo x="4073" y="1476"/>
                <wp:lineTo x="4531" y="2158"/>
                <wp:lineTo x="2517" y="2953"/>
                <wp:lineTo x="2517" y="3748"/>
                <wp:lineTo x="5034" y="4202"/>
                <wp:lineTo x="5080" y="5792"/>
                <wp:lineTo x="1510" y="6360"/>
                <wp:lineTo x="1510" y="7155"/>
                <wp:lineTo x="4668" y="7609"/>
                <wp:lineTo x="1510" y="7950"/>
                <wp:lineTo x="1510" y="8744"/>
                <wp:lineTo x="4028" y="9426"/>
                <wp:lineTo x="2426" y="11243"/>
                <wp:lineTo x="2426" y="12038"/>
                <wp:lineTo x="3661" y="13060"/>
                <wp:lineTo x="4577" y="13060"/>
                <wp:lineTo x="2746" y="14309"/>
                <wp:lineTo x="2746" y="14877"/>
                <wp:lineTo x="3295" y="14991"/>
                <wp:lineTo x="3295" y="15672"/>
                <wp:lineTo x="5401" y="16694"/>
                <wp:lineTo x="5401" y="18057"/>
                <wp:lineTo x="5675" y="18511"/>
                <wp:lineTo x="6407" y="18511"/>
                <wp:lineTo x="6407" y="19192"/>
                <wp:lineTo x="12037" y="20328"/>
                <wp:lineTo x="17254" y="20669"/>
                <wp:lineTo x="17529" y="20669"/>
                <wp:lineTo x="17529" y="20328"/>
                <wp:lineTo x="18719" y="19306"/>
                <wp:lineTo x="18902" y="18511"/>
                <wp:lineTo x="18536" y="18511"/>
                <wp:lineTo x="18948" y="17262"/>
                <wp:lineTo x="18582" y="17148"/>
                <wp:lineTo x="10664" y="16694"/>
                <wp:lineTo x="17117" y="16694"/>
                <wp:lineTo x="18810" y="16353"/>
                <wp:lineTo x="18719" y="14877"/>
                <wp:lineTo x="19268" y="13514"/>
                <wp:lineTo x="18902" y="13174"/>
                <wp:lineTo x="18627" y="12719"/>
                <wp:lineTo x="18902" y="12492"/>
                <wp:lineTo x="18353" y="11243"/>
                <wp:lineTo x="18399" y="10675"/>
                <wp:lineTo x="17987" y="9426"/>
                <wp:lineTo x="17758" y="9426"/>
                <wp:lineTo x="18444" y="8744"/>
                <wp:lineTo x="18307" y="8177"/>
                <wp:lineTo x="16156" y="7609"/>
                <wp:lineTo x="16980" y="7609"/>
                <wp:lineTo x="19955" y="6132"/>
                <wp:lineTo x="19955" y="5792"/>
                <wp:lineTo x="20183" y="4202"/>
                <wp:lineTo x="19268" y="4088"/>
                <wp:lineTo x="17117" y="3521"/>
                <wp:lineTo x="17071" y="2158"/>
                <wp:lineTo x="19589" y="1022"/>
                <wp:lineTo x="19726" y="341"/>
                <wp:lineTo x="18856" y="114"/>
                <wp:lineTo x="14966" y="114"/>
              </wp:wrapPolygon>
            </wp:wrapTight>
            <wp:docPr id="41" name="Image 41" descr="Person with physical impairment 43&#10;Blind person 17&#10;Deaf person 14&#10;Person with psychosocial disabilities 14&#10;Person with intellectual disabilities 10&#10;Family member 8&#10;Hard of hearing person 7&#10;Person with albinism 6&#10;Person with low vision 6&#10;Person with deafblindness 4&#10;Not a person with disabilities 4&#10;Person with small stature 3&#10;Persons with autism 1&#10;Person affected by leprosy 1&#10;Person with cerebral palsy 1&#10;Prefer not to say 1" title="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2.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376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90ED5" w14:textId="305E32F9"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206EEA84" w14:textId="27BC9DB2"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5A27915C" w14:textId="06B86512"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3B00543C" w14:textId="55649EFF"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16AC4529" w14:textId="2A44417A"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69E5F4AF" w14:textId="30A255CB"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35E8BFA8" w14:textId="77777777"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3D0D60F4" w14:textId="77777777"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454D5113" w14:textId="77777777" w:rsidR="00CA466B"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422C16FA" w14:textId="77777777" w:rsidR="00CA466B" w:rsidRDefault="00CA466B" w:rsidP="00711526">
      <w:pPr>
        <w:autoSpaceDE w:val="0"/>
        <w:autoSpaceDN w:val="0"/>
        <w:adjustRightInd w:val="0"/>
        <w:spacing w:after="0" w:line="240" w:lineRule="auto"/>
        <w:jc w:val="center"/>
        <w:rPr>
          <w:rFonts w:cstheme="minorHAnsi"/>
          <w:color w:val="000000" w:themeColor="text1"/>
          <w:kern w:val="24"/>
          <w:sz w:val="24"/>
          <w:szCs w:val="24"/>
        </w:rPr>
      </w:pPr>
    </w:p>
    <w:p w14:paraId="307A3CD4" w14:textId="77777777" w:rsidR="00CA466B" w:rsidRPr="00327C11" w:rsidRDefault="00CA466B" w:rsidP="00711526">
      <w:pPr>
        <w:autoSpaceDE w:val="0"/>
        <w:autoSpaceDN w:val="0"/>
        <w:adjustRightInd w:val="0"/>
        <w:spacing w:after="0" w:line="240" w:lineRule="auto"/>
        <w:jc w:val="both"/>
        <w:rPr>
          <w:rFonts w:cstheme="minorHAnsi"/>
          <w:color w:val="000000" w:themeColor="text1"/>
          <w:kern w:val="24"/>
          <w:sz w:val="24"/>
          <w:szCs w:val="24"/>
        </w:rPr>
      </w:pPr>
    </w:p>
    <w:p w14:paraId="4325C834" w14:textId="77777777" w:rsidR="00270BC5" w:rsidRPr="00327C11" w:rsidRDefault="00270BC5" w:rsidP="00711526">
      <w:pPr>
        <w:autoSpaceDE w:val="0"/>
        <w:autoSpaceDN w:val="0"/>
        <w:adjustRightInd w:val="0"/>
        <w:spacing w:after="0" w:line="240" w:lineRule="auto"/>
        <w:jc w:val="both"/>
        <w:rPr>
          <w:rFonts w:cstheme="minorHAnsi"/>
          <w:color w:val="000000" w:themeColor="text1"/>
          <w:kern w:val="24"/>
          <w:sz w:val="24"/>
          <w:szCs w:val="24"/>
        </w:rPr>
      </w:pPr>
    </w:p>
    <w:p w14:paraId="3658C37C" w14:textId="065030AF" w:rsidR="00681A25" w:rsidRDefault="00681A25" w:rsidP="00711526">
      <w:pPr>
        <w:autoSpaceDE w:val="0"/>
        <w:autoSpaceDN w:val="0"/>
        <w:adjustRightInd w:val="0"/>
        <w:spacing w:after="0" w:line="240" w:lineRule="auto"/>
        <w:jc w:val="both"/>
        <w:rPr>
          <w:rFonts w:cstheme="minorHAnsi"/>
          <w:color w:val="000000" w:themeColor="text1"/>
          <w:kern w:val="24"/>
          <w:sz w:val="24"/>
          <w:szCs w:val="24"/>
        </w:rPr>
      </w:pPr>
    </w:p>
    <w:p w14:paraId="4D686BBC" w14:textId="77777777" w:rsidR="00681A25" w:rsidRDefault="00681A25" w:rsidP="00711526">
      <w:pPr>
        <w:autoSpaceDE w:val="0"/>
        <w:autoSpaceDN w:val="0"/>
        <w:adjustRightInd w:val="0"/>
        <w:spacing w:after="0" w:line="240" w:lineRule="auto"/>
        <w:jc w:val="both"/>
        <w:rPr>
          <w:rFonts w:cstheme="minorHAnsi"/>
          <w:color w:val="000000" w:themeColor="text1"/>
          <w:kern w:val="24"/>
          <w:sz w:val="24"/>
          <w:szCs w:val="24"/>
        </w:rPr>
      </w:pPr>
    </w:p>
    <w:p w14:paraId="70E52C17" w14:textId="77777777" w:rsidR="00743429" w:rsidRDefault="00743429" w:rsidP="00711526">
      <w:pPr>
        <w:autoSpaceDE w:val="0"/>
        <w:autoSpaceDN w:val="0"/>
        <w:adjustRightInd w:val="0"/>
        <w:spacing w:after="0" w:line="240" w:lineRule="auto"/>
        <w:jc w:val="both"/>
        <w:rPr>
          <w:rFonts w:cstheme="minorHAnsi"/>
          <w:color w:val="000000" w:themeColor="text1"/>
          <w:kern w:val="24"/>
          <w:sz w:val="24"/>
          <w:szCs w:val="24"/>
        </w:rPr>
      </w:pPr>
    </w:p>
    <w:p w14:paraId="22D95B87" w14:textId="77777777" w:rsidR="00743429" w:rsidRDefault="00743429" w:rsidP="00711526">
      <w:pPr>
        <w:autoSpaceDE w:val="0"/>
        <w:autoSpaceDN w:val="0"/>
        <w:adjustRightInd w:val="0"/>
        <w:spacing w:after="0" w:line="240" w:lineRule="auto"/>
        <w:jc w:val="both"/>
        <w:rPr>
          <w:rFonts w:cstheme="minorHAnsi"/>
          <w:color w:val="000000" w:themeColor="text1"/>
          <w:kern w:val="24"/>
          <w:sz w:val="24"/>
          <w:szCs w:val="24"/>
        </w:rPr>
      </w:pPr>
    </w:p>
    <w:p w14:paraId="0799168C" w14:textId="77777777" w:rsidR="00743429" w:rsidRDefault="00743429" w:rsidP="00711526">
      <w:pPr>
        <w:autoSpaceDE w:val="0"/>
        <w:autoSpaceDN w:val="0"/>
        <w:adjustRightInd w:val="0"/>
        <w:spacing w:after="0" w:line="240" w:lineRule="auto"/>
        <w:jc w:val="both"/>
        <w:rPr>
          <w:rFonts w:cstheme="minorHAnsi"/>
          <w:color w:val="000000" w:themeColor="text1"/>
          <w:kern w:val="24"/>
          <w:sz w:val="24"/>
          <w:szCs w:val="24"/>
        </w:rPr>
      </w:pPr>
    </w:p>
    <w:p w14:paraId="76A0A65E" w14:textId="77777777" w:rsidR="009D02EC" w:rsidRDefault="009D02EC" w:rsidP="00711526">
      <w:pPr>
        <w:autoSpaceDE w:val="0"/>
        <w:autoSpaceDN w:val="0"/>
        <w:adjustRightInd w:val="0"/>
        <w:spacing w:after="0" w:line="240" w:lineRule="auto"/>
        <w:jc w:val="both"/>
        <w:rPr>
          <w:rFonts w:cstheme="minorHAnsi"/>
          <w:color w:val="000000" w:themeColor="text1"/>
          <w:kern w:val="24"/>
          <w:sz w:val="24"/>
          <w:szCs w:val="24"/>
        </w:rPr>
      </w:pPr>
    </w:p>
    <w:p w14:paraId="1309542C" w14:textId="77777777" w:rsidR="009B349F" w:rsidRDefault="009B349F"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4AE211A1" w14:textId="2B1F37A1" w:rsidR="008E3F38" w:rsidRDefault="008E3F38" w:rsidP="00711526">
      <w:pPr>
        <w:autoSpaceDE w:val="0"/>
        <w:autoSpaceDN w:val="0"/>
        <w:adjustRightInd w:val="0"/>
        <w:spacing w:after="0" w:line="240" w:lineRule="auto"/>
        <w:jc w:val="both"/>
        <w:rPr>
          <w:rFonts w:cstheme="minorHAnsi"/>
          <w:b/>
          <w:color w:val="2F5496" w:themeColor="accent1" w:themeShade="BF"/>
          <w:kern w:val="24"/>
          <w:sz w:val="24"/>
          <w:szCs w:val="24"/>
        </w:rPr>
      </w:pPr>
      <w:r>
        <w:rPr>
          <w:rFonts w:cstheme="minorHAnsi"/>
          <w:b/>
          <w:color w:val="2F5496" w:themeColor="accent1" w:themeShade="BF"/>
          <w:kern w:val="24"/>
          <w:sz w:val="24"/>
          <w:szCs w:val="24"/>
        </w:rPr>
        <w:t>Other identities</w:t>
      </w:r>
    </w:p>
    <w:p w14:paraId="7EEB9C35" w14:textId="77777777" w:rsidR="00743429" w:rsidRPr="00743429" w:rsidRDefault="00743429" w:rsidP="00711526">
      <w:pPr>
        <w:autoSpaceDE w:val="0"/>
        <w:autoSpaceDN w:val="0"/>
        <w:adjustRightInd w:val="0"/>
        <w:spacing w:after="0" w:line="240" w:lineRule="auto"/>
        <w:jc w:val="both"/>
        <w:rPr>
          <w:rFonts w:cstheme="minorHAnsi"/>
          <w:b/>
          <w:color w:val="2F5496" w:themeColor="accent1" w:themeShade="BF"/>
          <w:kern w:val="24"/>
          <w:sz w:val="10"/>
          <w:szCs w:val="10"/>
        </w:rPr>
      </w:pPr>
    </w:p>
    <w:p w14:paraId="4BB32434" w14:textId="6F248105" w:rsidR="000D449D" w:rsidRDefault="000D449D" w:rsidP="00711526">
      <w:pPr>
        <w:spacing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 xml:space="preserve">A significant number of </w:t>
      </w:r>
      <w:r w:rsidR="004F1732" w:rsidRPr="00327C11">
        <w:rPr>
          <w:rFonts w:cstheme="minorHAnsi"/>
          <w:color w:val="000000" w:themeColor="text1"/>
          <w:kern w:val="24"/>
          <w:sz w:val="24"/>
          <w:szCs w:val="24"/>
        </w:rPr>
        <w:t>respondents i</w:t>
      </w:r>
      <w:r w:rsidR="00995715" w:rsidRPr="00327C11">
        <w:rPr>
          <w:rFonts w:cstheme="minorHAnsi"/>
          <w:color w:val="000000" w:themeColor="text1"/>
          <w:kern w:val="24"/>
          <w:sz w:val="24"/>
          <w:szCs w:val="24"/>
        </w:rPr>
        <w:t>dentified as belonging to a</w:t>
      </w:r>
      <w:r w:rsidR="00D31B14" w:rsidRPr="00327C11">
        <w:rPr>
          <w:rFonts w:cstheme="minorHAnsi"/>
          <w:color w:val="000000" w:themeColor="text1"/>
          <w:kern w:val="24"/>
          <w:sz w:val="24"/>
          <w:szCs w:val="24"/>
        </w:rPr>
        <w:t xml:space="preserve"> specific</w:t>
      </w:r>
      <w:r w:rsidR="00995715" w:rsidRPr="00327C11">
        <w:rPr>
          <w:rFonts w:cstheme="minorHAnsi"/>
          <w:color w:val="000000" w:themeColor="text1"/>
          <w:kern w:val="24"/>
          <w:sz w:val="24"/>
          <w:szCs w:val="24"/>
        </w:rPr>
        <w:t xml:space="preserve"> group, such as yout</w:t>
      </w:r>
      <w:r w:rsidR="00D31B14" w:rsidRPr="00327C11">
        <w:rPr>
          <w:rFonts w:cstheme="minorHAnsi"/>
          <w:color w:val="000000" w:themeColor="text1"/>
          <w:kern w:val="24"/>
          <w:sz w:val="24"/>
          <w:szCs w:val="24"/>
        </w:rPr>
        <w:t xml:space="preserve">h, </w:t>
      </w:r>
      <w:r w:rsidR="004610D3">
        <w:rPr>
          <w:rFonts w:cstheme="minorHAnsi"/>
          <w:color w:val="000000" w:themeColor="text1"/>
          <w:kern w:val="24"/>
          <w:sz w:val="24"/>
          <w:szCs w:val="24"/>
        </w:rPr>
        <w:t xml:space="preserve">or </w:t>
      </w:r>
      <w:r w:rsidR="00323138" w:rsidRPr="00327C11">
        <w:rPr>
          <w:rFonts w:cstheme="minorHAnsi"/>
          <w:color w:val="000000" w:themeColor="text1"/>
          <w:kern w:val="24"/>
          <w:sz w:val="24"/>
          <w:szCs w:val="24"/>
        </w:rPr>
        <w:t xml:space="preserve">coming from rural or remote area, </w:t>
      </w:r>
      <w:r w:rsidR="004610D3">
        <w:rPr>
          <w:rFonts w:cstheme="minorHAnsi"/>
          <w:color w:val="000000" w:themeColor="text1"/>
          <w:kern w:val="24"/>
          <w:sz w:val="24"/>
          <w:szCs w:val="24"/>
        </w:rPr>
        <w:t xml:space="preserve">or from an </w:t>
      </w:r>
      <w:r w:rsidR="00323138" w:rsidRPr="00327C11">
        <w:rPr>
          <w:rFonts w:cstheme="minorHAnsi"/>
          <w:color w:val="000000" w:themeColor="text1"/>
          <w:kern w:val="24"/>
          <w:sz w:val="24"/>
          <w:szCs w:val="24"/>
        </w:rPr>
        <w:t>ethnic minority</w:t>
      </w:r>
      <w:r w:rsidR="004610D3">
        <w:rPr>
          <w:rFonts w:cstheme="minorHAnsi"/>
          <w:color w:val="000000" w:themeColor="text1"/>
          <w:kern w:val="24"/>
          <w:sz w:val="24"/>
          <w:szCs w:val="24"/>
        </w:rPr>
        <w:t>,</w:t>
      </w:r>
      <w:r w:rsidR="00323138" w:rsidRPr="00327C11">
        <w:rPr>
          <w:rFonts w:cstheme="minorHAnsi"/>
          <w:color w:val="000000" w:themeColor="text1"/>
          <w:kern w:val="24"/>
          <w:sz w:val="24"/>
          <w:szCs w:val="24"/>
        </w:rPr>
        <w:t xml:space="preserve"> or other</w:t>
      </w:r>
      <w:r w:rsidR="004610D3">
        <w:rPr>
          <w:rFonts w:cstheme="minorHAnsi"/>
          <w:color w:val="000000" w:themeColor="text1"/>
          <w:kern w:val="24"/>
          <w:sz w:val="24"/>
          <w:szCs w:val="24"/>
        </w:rPr>
        <w:t>s</w:t>
      </w:r>
      <w:r w:rsidR="00323138" w:rsidRPr="00327C11">
        <w:rPr>
          <w:rFonts w:cstheme="minorHAnsi"/>
          <w:color w:val="000000" w:themeColor="text1"/>
          <w:kern w:val="24"/>
          <w:sz w:val="24"/>
          <w:szCs w:val="24"/>
        </w:rPr>
        <w:t>.</w:t>
      </w:r>
      <w:r w:rsidR="00323138" w:rsidRPr="00327C11">
        <w:rPr>
          <w:rStyle w:val="FootnoteReference"/>
          <w:rFonts w:cstheme="minorHAnsi"/>
          <w:color w:val="000000" w:themeColor="text1"/>
          <w:kern w:val="24"/>
          <w:sz w:val="24"/>
          <w:szCs w:val="24"/>
        </w:rPr>
        <w:footnoteReference w:id="6"/>
      </w:r>
    </w:p>
    <w:p w14:paraId="29CD8819" w14:textId="77777777" w:rsidR="00743429" w:rsidRPr="00327C11" w:rsidRDefault="00743429" w:rsidP="00711526">
      <w:pPr>
        <w:spacing w:line="240" w:lineRule="auto"/>
        <w:jc w:val="both"/>
        <w:rPr>
          <w:rFonts w:cstheme="minorHAnsi"/>
          <w:color w:val="000000" w:themeColor="text1"/>
          <w:kern w:val="24"/>
          <w:sz w:val="24"/>
          <w:szCs w:val="24"/>
        </w:rPr>
      </w:pPr>
    </w:p>
    <w:p w14:paraId="0B9ED269" w14:textId="5F78442D" w:rsidR="008E3F38" w:rsidRDefault="000F4FDA" w:rsidP="00711526">
      <w:pPr>
        <w:spacing w:after="0" w:line="240" w:lineRule="auto"/>
        <w:jc w:val="both"/>
        <w:rPr>
          <w:rFonts w:cstheme="minorHAnsi"/>
          <w:b/>
          <w:bCs/>
          <w:color w:val="2F5496" w:themeColor="accent1" w:themeShade="BF"/>
          <w:kern w:val="24"/>
          <w:sz w:val="24"/>
          <w:szCs w:val="24"/>
        </w:rPr>
      </w:pPr>
      <w:r w:rsidRPr="00275414">
        <w:rPr>
          <w:rFonts w:cstheme="minorHAnsi"/>
          <w:b/>
          <w:bCs/>
          <w:color w:val="2F5496" w:themeColor="accent1" w:themeShade="BF"/>
          <w:kern w:val="24"/>
          <w:sz w:val="24"/>
          <w:szCs w:val="24"/>
        </w:rPr>
        <w:t>Organisational status</w:t>
      </w:r>
    </w:p>
    <w:p w14:paraId="2FD487CE" w14:textId="77777777" w:rsidR="00743429" w:rsidRPr="00743429" w:rsidRDefault="00743429" w:rsidP="00711526">
      <w:pPr>
        <w:spacing w:after="0" w:line="240" w:lineRule="auto"/>
        <w:jc w:val="both"/>
        <w:rPr>
          <w:rFonts w:cstheme="minorHAnsi"/>
          <w:color w:val="2F5496" w:themeColor="accent1" w:themeShade="BF"/>
          <w:kern w:val="24"/>
          <w:sz w:val="10"/>
          <w:szCs w:val="10"/>
        </w:rPr>
      </w:pPr>
    </w:p>
    <w:p w14:paraId="3A45C536" w14:textId="364D14E2" w:rsidR="0006723D" w:rsidRDefault="00002A82" w:rsidP="00711526">
      <w:pPr>
        <w:spacing w:line="240" w:lineRule="auto"/>
        <w:jc w:val="both"/>
        <w:rPr>
          <w:rFonts w:cstheme="minorHAnsi"/>
          <w:color w:val="000000" w:themeColor="text1"/>
          <w:sz w:val="24"/>
          <w:szCs w:val="24"/>
        </w:rPr>
      </w:pPr>
      <w:r>
        <w:rPr>
          <w:rFonts w:cstheme="minorHAnsi"/>
          <w:color w:val="000000" w:themeColor="text1"/>
          <w:sz w:val="24"/>
          <w:szCs w:val="24"/>
        </w:rPr>
        <w:t>The</w:t>
      </w:r>
      <w:r w:rsidR="00CF5B97" w:rsidRPr="00327C11">
        <w:rPr>
          <w:rFonts w:cstheme="minorHAnsi"/>
          <w:color w:val="000000" w:themeColor="text1"/>
          <w:sz w:val="24"/>
          <w:szCs w:val="24"/>
        </w:rPr>
        <w:t xml:space="preserve"> majority of respondents </w:t>
      </w:r>
      <w:r w:rsidR="00B938A6" w:rsidRPr="00327C11">
        <w:rPr>
          <w:rFonts w:cstheme="minorHAnsi"/>
          <w:color w:val="000000" w:themeColor="text1"/>
          <w:sz w:val="24"/>
          <w:szCs w:val="24"/>
        </w:rPr>
        <w:t xml:space="preserve">(61%) belong </w:t>
      </w:r>
      <w:r>
        <w:rPr>
          <w:rFonts w:cstheme="minorHAnsi"/>
          <w:color w:val="000000" w:themeColor="text1"/>
          <w:sz w:val="24"/>
          <w:szCs w:val="24"/>
        </w:rPr>
        <w:t xml:space="preserve">– either as a </w:t>
      </w:r>
      <w:r w:rsidRPr="00B263DE">
        <w:rPr>
          <w:rFonts w:cstheme="minorHAnsi"/>
          <w:color w:val="000000" w:themeColor="text1"/>
          <w:sz w:val="24"/>
          <w:szCs w:val="24"/>
          <w:lang w:val="en-US"/>
        </w:rPr>
        <w:t>member, staff, volunteer or other</w:t>
      </w:r>
      <w:r>
        <w:rPr>
          <w:rFonts w:cstheme="minorHAnsi"/>
          <w:color w:val="000000" w:themeColor="text1"/>
          <w:sz w:val="24"/>
          <w:szCs w:val="24"/>
          <w:lang w:val="en-US"/>
        </w:rPr>
        <w:t xml:space="preserve"> - </w:t>
      </w:r>
      <w:r w:rsidR="00B938A6" w:rsidRPr="00327C11">
        <w:rPr>
          <w:rFonts w:cstheme="minorHAnsi"/>
          <w:color w:val="000000" w:themeColor="text1"/>
          <w:sz w:val="24"/>
          <w:szCs w:val="24"/>
        </w:rPr>
        <w:t>to a</w:t>
      </w:r>
      <w:r>
        <w:rPr>
          <w:rFonts w:cstheme="minorHAnsi"/>
          <w:color w:val="000000" w:themeColor="text1"/>
          <w:sz w:val="24"/>
          <w:szCs w:val="24"/>
        </w:rPr>
        <w:t>n</w:t>
      </w:r>
      <w:r w:rsidR="00B938A6" w:rsidRPr="00327C11">
        <w:rPr>
          <w:rFonts w:cstheme="minorHAnsi"/>
          <w:color w:val="000000" w:themeColor="text1"/>
          <w:sz w:val="24"/>
          <w:szCs w:val="24"/>
        </w:rPr>
        <w:t xml:space="preserve"> organisation of persons with disabilities (DPO), </w:t>
      </w:r>
      <w:r w:rsidR="000D2107" w:rsidRPr="00327C11">
        <w:rPr>
          <w:rFonts w:cstheme="minorHAnsi"/>
          <w:color w:val="000000" w:themeColor="text1"/>
          <w:sz w:val="24"/>
          <w:szCs w:val="24"/>
        </w:rPr>
        <w:t xml:space="preserve">followed by 11% </w:t>
      </w:r>
      <w:r w:rsidR="005825EE">
        <w:rPr>
          <w:rFonts w:cstheme="minorHAnsi"/>
          <w:color w:val="000000" w:themeColor="text1"/>
          <w:sz w:val="24"/>
          <w:szCs w:val="24"/>
        </w:rPr>
        <w:t xml:space="preserve">from </w:t>
      </w:r>
      <w:r w:rsidR="003B2714" w:rsidRPr="00327C11">
        <w:rPr>
          <w:rFonts w:cstheme="minorHAnsi"/>
          <w:color w:val="000000" w:themeColor="text1"/>
          <w:sz w:val="24"/>
          <w:szCs w:val="24"/>
        </w:rPr>
        <w:t>the International Disability and Development Consortium</w:t>
      </w:r>
      <w:r w:rsidR="005825EE">
        <w:rPr>
          <w:rFonts w:cstheme="minorHAnsi"/>
          <w:color w:val="000000" w:themeColor="text1"/>
          <w:sz w:val="24"/>
          <w:szCs w:val="24"/>
        </w:rPr>
        <w:t xml:space="preserve"> and 6% from self</w:t>
      </w:r>
      <w:r w:rsidR="004E6ECB">
        <w:rPr>
          <w:rFonts w:cstheme="minorHAnsi"/>
          <w:color w:val="000000" w:themeColor="text1"/>
          <w:sz w:val="24"/>
          <w:szCs w:val="24"/>
        </w:rPr>
        <w:t>-</w:t>
      </w:r>
      <w:r w:rsidR="005825EE">
        <w:rPr>
          <w:rFonts w:cstheme="minorHAnsi"/>
          <w:color w:val="000000" w:themeColor="text1"/>
          <w:sz w:val="24"/>
          <w:szCs w:val="24"/>
        </w:rPr>
        <w:t>advo</w:t>
      </w:r>
      <w:r w:rsidR="004E6ECB">
        <w:rPr>
          <w:rFonts w:cstheme="minorHAnsi"/>
          <w:color w:val="000000" w:themeColor="text1"/>
          <w:sz w:val="24"/>
          <w:szCs w:val="24"/>
        </w:rPr>
        <w:t>c</w:t>
      </w:r>
      <w:r w:rsidR="005825EE">
        <w:rPr>
          <w:rFonts w:cstheme="minorHAnsi"/>
          <w:color w:val="000000" w:themeColor="text1"/>
          <w:sz w:val="24"/>
          <w:szCs w:val="24"/>
        </w:rPr>
        <w:t>a</w:t>
      </w:r>
      <w:r w:rsidR="004E6ECB">
        <w:rPr>
          <w:rFonts w:cstheme="minorHAnsi"/>
          <w:color w:val="000000" w:themeColor="text1"/>
          <w:sz w:val="24"/>
          <w:szCs w:val="24"/>
        </w:rPr>
        <w:t>c</w:t>
      </w:r>
      <w:r w:rsidR="005825EE">
        <w:rPr>
          <w:rFonts w:cstheme="minorHAnsi"/>
          <w:color w:val="000000" w:themeColor="text1"/>
          <w:sz w:val="24"/>
          <w:szCs w:val="24"/>
        </w:rPr>
        <w:t>y groups</w:t>
      </w:r>
      <w:r w:rsidR="00B4327E" w:rsidRPr="00327C11">
        <w:rPr>
          <w:rFonts w:cstheme="minorHAnsi"/>
          <w:color w:val="000000" w:themeColor="text1"/>
          <w:sz w:val="24"/>
          <w:szCs w:val="24"/>
        </w:rPr>
        <w:t>.</w:t>
      </w:r>
      <w:r w:rsidR="007A5D99" w:rsidRPr="00327C11">
        <w:rPr>
          <w:rFonts w:cstheme="minorHAnsi"/>
          <w:color w:val="000000" w:themeColor="text1"/>
          <w:sz w:val="24"/>
          <w:szCs w:val="24"/>
        </w:rPr>
        <w:t xml:space="preserve"> The remaining </w:t>
      </w:r>
      <w:r w:rsidR="00E84C18" w:rsidRPr="00327C11">
        <w:rPr>
          <w:rFonts w:cstheme="minorHAnsi"/>
          <w:color w:val="000000" w:themeColor="text1"/>
          <w:sz w:val="24"/>
          <w:szCs w:val="24"/>
        </w:rPr>
        <w:t xml:space="preserve">respondents belong to </w:t>
      </w:r>
      <w:r w:rsidR="00002CF4" w:rsidRPr="00327C11">
        <w:rPr>
          <w:rFonts w:cstheme="minorHAnsi"/>
          <w:color w:val="000000" w:themeColor="text1"/>
          <w:sz w:val="24"/>
          <w:szCs w:val="24"/>
        </w:rPr>
        <w:t>parents’ organisation</w:t>
      </w:r>
      <w:r w:rsidR="00BA7B90" w:rsidRPr="00327C11">
        <w:rPr>
          <w:rFonts w:cstheme="minorHAnsi"/>
          <w:color w:val="000000" w:themeColor="text1"/>
          <w:sz w:val="24"/>
          <w:szCs w:val="24"/>
        </w:rPr>
        <w:t>s,</w:t>
      </w:r>
      <w:r w:rsidR="00596DF5" w:rsidRPr="00327C11">
        <w:rPr>
          <w:rFonts w:cstheme="minorHAnsi"/>
          <w:color w:val="000000" w:themeColor="text1"/>
          <w:sz w:val="24"/>
          <w:szCs w:val="24"/>
        </w:rPr>
        <w:t xml:space="preserve"> academic institutions, governments, </w:t>
      </w:r>
      <w:r w:rsidR="005825EE">
        <w:rPr>
          <w:rFonts w:cstheme="minorHAnsi"/>
          <w:color w:val="000000" w:themeColor="text1"/>
          <w:sz w:val="24"/>
          <w:szCs w:val="24"/>
        </w:rPr>
        <w:t xml:space="preserve">national human rights </w:t>
      </w:r>
      <w:r w:rsidR="00F06E6D">
        <w:rPr>
          <w:rFonts w:cstheme="minorHAnsi"/>
          <w:color w:val="000000" w:themeColor="text1"/>
          <w:sz w:val="24"/>
          <w:szCs w:val="24"/>
        </w:rPr>
        <w:t>institutions, Disability Rights Fund (DRF/DRAF), CRPD Committee</w:t>
      </w:r>
      <w:r w:rsidR="005825EE">
        <w:rPr>
          <w:rFonts w:cstheme="minorHAnsi"/>
          <w:color w:val="000000" w:themeColor="text1"/>
          <w:sz w:val="24"/>
          <w:szCs w:val="24"/>
        </w:rPr>
        <w:t xml:space="preserve"> and others</w:t>
      </w:r>
      <w:r w:rsidR="00596DF5" w:rsidRPr="00327C11">
        <w:rPr>
          <w:rFonts w:cstheme="minorHAnsi"/>
          <w:color w:val="000000" w:themeColor="text1"/>
          <w:sz w:val="24"/>
          <w:szCs w:val="24"/>
        </w:rPr>
        <w:t xml:space="preserve">. </w:t>
      </w:r>
    </w:p>
    <w:p w14:paraId="1BC8E0A1" w14:textId="555CA9C0" w:rsidR="004853CB" w:rsidRPr="00327C11" w:rsidRDefault="004853CB" w:rsidP="00711526">
      <w:pPr>
        <w:spacing w:line="240" w:lineRule="auto"/>
        <w:jc w:val="both"/>
        <w:rPr>
          <w:rFonts w:cstheme="minorHAnsi"/>
          <w:color w:val="000000" w:themeColor="text1"/>
          <w:sz w:val="24"/>
          <w:szCs w:val="24"/>
        </w:rPr>
      </w:pPr>
    </w:p>
    <w:p w14:paraId="3527DB13" w14:textId="01C59EE4" w:rsidR="00CF5B97" w:rsidRPr="00327C11" w:rsidRDefault="00743429" w:rsidP="00711526">
      <w:pPr>
        <w:spacing w:line="240" w:lineRule="auto"/>
        <w:jc w:val="center"/>
        <w:rPr>
          <w:rFonts w:cstheme="minorHAnsi"/>
          <w:color w:val="000000" w:themeColor="text1"/>
          <w:sz w:val="24"/>
          <w:szCs w:val="24"/>
        </w:rPr>
      </w:pPr>
      <w:r>
        <w:rPr>
          <w:rFonts w:cstheme="minorHAnsi"/>
          <w:noProof/>
          <w:color w:val="000000" w:themeColor="text1"/>
          <w:sz w:val="24"/>
          <w:szCs w:val="24"/>
          <w:lang w:val="fr-FR" w:eastAsia="fr-FR"/>
        </w:rPr>
        <w:drawing>
          <wp:anchor distT="0" distB="0" distL="114300" distR="114300" simplePos="0" relativeHeight="251731968" behindDoc="0" locked="0" layoutInCell="1" allowOverlap="1" wp14:anchorId="7FFF1436" wp14:editId="20CA4163">
            <wp:simplePos x="0" y="0"/>
            <wp:positionH relativeFrom="column">
              <wp:posOffset>-159385</wp:posOffset>
            </wp:positionH>
            <wp:positionV relativeFrom="paragraph">
              <wp:posOffset>337185</wp:posOffset>
            </wp:positionV>
            <wp:extent cx="6005195" cy="2814955"/>
            <wp:effectExtent l="0" t="0" r="0" b="0"/>
            <wp:wrapSquare wrapText="bothSides"/>
            <wp:docPr id="36" name="Picture 36" descr="61% of respondents belong to DPOs and 11% to IDDC members (3% IDDC with 8% of mainstream NGOs) :&#10;Organizations respondents belong to such as member, staff, volunteer or other:&#10;An organisation of persons with disabilities (DPO) 119&#10;IDDC member (International Disability and Development Consortium) 7&#10;Self-advocate group 12&#10;Parent organisation 15&#10;Mainstream organisation 16&#10;Government  4&#10;National Human Rights Institution 2&#10;University 6&#10;Other (please specify) 15" title="Organisational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rg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5195" cy="2814955"/>
                    </a:xfrm>
                    <a:prstGeom prst="rect">
                      <a:avLst/>
                    </a:prstGeom>
                  </pic:spPr>
                </pic:pic>
              </a:graphicData>
            </a:graphic>
            <wp14:sizeRelH relativeFrom="page">
              <wp14:pctWidth>0</wp14:pctWidth>
            </wp14:sizeRelH>
            <wp14:sizeRelV relativeFrom="page">
              <wp14:pctHeight>0</wp14:pctHeight>
            </wp14:sizeRelV>
          </wp:anchor>
        </w:drawing>
      </w:r>
    </w:p>
    <w:p w14:paraId="5942BE8F" w14:textId="334F3C35" w:rsidR="009126A7" w:rsidRPr="00327C11" w:rsidRDefault="009126A7" w:rsidP="00711526">
      <w:pPr>
        <w:autoSpaceDE w:val="0"/>
        <w:autoSpaceDN w:val="0"/>
        <w:adjustRightInd w:val="0"/>
        <w:spacing w:after="0" w:line="240" w:lineRule="auto"/>
        <w:jc w:val="both"/>
        <w:rPr>
          <w:rFonts w:cstheme="minorHAnsi"/>
          <w:color w:val="000000" w:themeColor="text1"/>
          <w:kern w:val="24"/>
          <w:sz w:val="24"/>
          <w:szCs w:val="24"/>
        </w:rPr>
      </w:pPr>
    </w:p>
    <w:p w14:paraId="01F6A191" w14:textId="77777777" w:rsidR="002D236E" w:rsidRPr="00327C11" w:rsidRDefault="002D236E" w:rsidP="00711526">
      <w:pPr>
        <w:autoSpaceDE w:val="0"/>
        <w:autoSpaceDN w:val="0"/>
        <w:adjustRightInd w:val="0"/>
        <w:spacing w:after="0" w:line="240" w:lineRule="auto"/>
        <w:jc w:val="both"/>
        <w:rPr>
          <w:rFonts w:cstheme="minorHAnsi"/>
          <w:color w:val="000000" w:themeColor="text1"/>
          <w:sz w:val="24"/>
          <w:szCs w:val="24"/>
        </w:rPr>
      </w:pPr>
    </w:p>
    <w:p w14:paraId="26A1C94C" w14:textId="288D8CDC" w:rsidR="002D236E" w:rsidRDefault="002D236E" w:rsidP="00711526">
      <w:pPr>
        <w:autoSpaceDE w:val="0"/>
        <w:autoSpaceDN w:val="0"/>
        <w:adjustRightInd w:val="0"/>
        <w:spacing w:after="0" w:line="240" w:lineRule="auto"/>
        <w:jc w:val="both"/>
        <w:rPr>
          <w:rFonts w:cstheme="minorHAnsi"/>
          <w:color w:val="000000" w:themeColor="text1"/>
          <w:kern w:val="24"/>
          <w:sz w:val="24"/>
          <w:szCs w:val="24"/>
          <w:highlight w:val="yellow"/>
        </w:rPr>
      </w:pPr>
    </w:p>
    <w:p w14:paraId="59619C60" w14:textId="10B90185"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247BFB59" w14:textId="5942643D"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630C4C74" w14:textId="076BA699"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47E2FF65" w14:textId="33EFF961"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183ECB91" w14:textId="49EAC221"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4E26447A" w14:textId="05D89518"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60DC7848" w14:textId="301ECB96"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28751522" w14:textId="51C78920"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6EE47AF2" w14:textId="1D7FF447"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50CB03CF" w14:textId="4C4CC310" w:rsidR="005825EE" w:rsidRDefault="005825EE" w:rsidP="00711526">
      <w:pPr>
        <w:autoSpaceDE w:val="0"/>
        <w:autoSpaceDN w:val="0"/>
        <w:adjustRightInd w:val="0"/>
        <w:spacing w:after="0" w:line="240" w:lineRule="auto"/>
        <w:jc w:val="both"/>
        <w:rPr>
          <w:rFonts w:cstheme="minorHAnsi"/>
          <w:color w:val="000000" w:themeColor="text1"/>
          <w:kern w:val="24"/>
          <w:sz w:val="24"/>
          <w:szCs w:val="24"/>
        </w:rPr>
      </w:pPr>
    </w:p>
    <w:p w14:paraId="686EDFFF" w14:textId="77777777" w:rsidR="00C34A8C" w:rsidRDefault="00C34A8C" w:rsidP="00711526">
      <w:pPr>
        <w:autoSpaceDE w:val="0"/>
        <w:autoSpaceDN w:val="0"/>
        <w:adjustRightInd w:val="0"/>
        <w:spacing w:after="0" w:line="240" w:lineRule="auto"/>
        <w:jc w:val="both"/>
        <w:rPr>
          <w:rFonts w:cstheme="minorHAnsi"/>
          <w:color w:val="000000" w:themeColor="text1"/>
          <w:kern w:val="24"/>
          <w:sz w:val="24"/>
          <w:szCs w:val="24"/>
        </w:rPr>
      </w:pPr>
    </w:p>
    <w:p w14:paraId="0094344C" w14:textId="77777777" w:rsidR="00C34A8C" w:rsidRDefault="00C34A8C" w:rsidP="00711526">
      <w:pPr>
        <w:autoSpaceDE w:val="0"/>
        <w:autoSpaceDN w:val="0"/>
        <w:adjustRightInd w:val="0"/>
        <w:spacing w:after="0" w:line="240" w:lineRule="auto"/>
        <w:jc w:val="both"/>
        <w:rPr>
          <w:rFonts w:cstheme="minorHAnsi"/>
          <w:color w:val="000000" w:themeColor="text1"/>
          <w:kern w:val="24"/>
          <w:sz w:val="24"/>
          <w:szCs w:val="24"/>
        </w:rPr>
      </w:pPr>
    </w:p>
    <w:p w14:paraId="642D2EA6" w14:textId="279A61B5" w:rsidR="002D236E" w:rsidRDefault="00415AF3" w:rsidP="00FF4BE6">
      <w:pPr>
        <w:pStyle w:val="Heading1"/>
        <w:tabs>
          <w:tab w:val="left" w:pos="709"/>
        </w:tabs>
        <w:spacing w:line="240" w:lineRule="auto"/>
        <w:ind w:left="709" w:hanging="709"/>
        <w:jc w:val="both"/>
        <w:rPr>
          <w:b/>
          <w:bCs/>
          <w:sz w:val="40"/>
          <w:szCs w:val="40"/>
        </w:rPr>
      </w:pPr>
      <w:bookmarkStart w:id="3" w:name="_Toc40002319"/>
      <w:bookmarkStart w:id="4" w:name="_Toc40129685"/>
      <w:r w:rsidRPr="00415AF3">
        <w:rPr>
          <w:b/>
          <w:bCs/>
          <w:sz w:val="40"/>
          <w:szCs w:val="40"/>
        </w:rPr>
        <w:lastRenderedPageBreak/>
        <w:t xml:space="preserve">II. </w:t>
      </w:r>
      <w:r w:rsidR="00225474">
        <w:rPr>
          <w:b/>
          <w:bCs/>
          <w:sz w:val="40"/>
          <w:szCs w:val="40"/>
        </w:rPr>
        <w:tab/>
      </w:r>
      <w:r w:rsidR="00E574AC" w:rsidRPr="00415AF3">
        <w:rPr>
          <w:b/>
          <w:bCs/>
          <w:sz w:val="40"/>
          <w:szCs w:val="40"/>
        </w:rPr>
        <w:t>THE MOST IMPACTFUL OUTCOMES OF THE BRIDGE CRPD-SDGS INITIATIVE</w:t>
      </w:r>
      <w:bookmarkEnd w:id="3"/>
      <w:bookmarkEnd w:id="4"/>
      <w:r w:rsidR="00E574AC" w:rsidRPr="00415AF3">
        <w:rPr>
          <w:b/>
          <w:bCs/>
          <w:sz w:val="40"/>
          <w:szCs w:val="40"/>
        </w:rPr>
        <w:t xml:space="preserve"> </w:t>
      </w:r>
    </w:p>
    <w:p w14:paraId="53439CF8" w14:textId="674D162C" w:rsidR="00383D89" w:rsidRPr="00321247" w:rsidRDefault="00321247" w:rsidP="00711526">
      <w:pPr>
        <w:spacing w:line="240" w:lineRule="auto"/>
        <w:rPr>
          <w:sz w:val="16"/>
        </w:rPr>
      </w:pPr>
      <w:r w:rsidRPr="00321247">
        <w:rPr>
          <w:rFonts w:cstheme="minorHAnsi"/>
          <w:i/>
          <w:iCs/>
          <w:noProof/>
          <w:color w:val="000000" w:themeColor="text1"/>
          <w:kern w:val="24"/>
          <w:szCs w:val="24"/>
          <w:lang w:val="fr-FR" w:eastAsia="fr-FR"/>
        </w:rPr>
        <w:drawing>
          <wp:anchor distT="0" distB="0" distL="114300" distR="114300" simplePos="0" relativeHeight="251686912" behindDoc="0" locked="0" layoutInCell="1" allowOverlap="1" wp14:anchorId="3FDD632E" wp14:editId="7317486F">
            <wp:simplePos x="0" y="0"/>
            <wp:positionH relativeFrom="column">
              <wp:posOffset>-81915</wp:posOffset>
            </wp:positionH>
            <wp:positionV relativeFrom="paragraph">
              <wp:posOffset>158750</wp:posOffset>
            </wp:positionV>
            <wp:extent cx="721995" cy="918210"/>
            <wp:effectExtent l="0" t="0" r="0" b="0"/>
            <wp:wrapNone/>
            <wp:docPr id="8"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1995" cy="918210"/>
                    </a:xfrm>
                    <a:prstGeom prst="rect">
                      <a:avLst/>
                    </a:prstGeom>
                  </pic:spPr>
                </pic:pic>
              </a:graphicData>
            </a:graphic>
            <wp14:sizeRelH relativeFrom="margin">
              <wp14:pctWidth>0</wp14:pctWidth>
            </wp14:sizeRelH>
            <wp14:sizeRelV relativeFrom="margin">
              <wp14:pctHeight>0</wp14:pctHeight>
            </wp14:sizeRelV>
          </wp:anchor>
        </w:drawing>
      </w:r>
    </w:p>
    <w:p w14:paraId="34B4DAB5" w14:textId="554C32FE" w:rsidR="002D236E" w:rsidRPr="00321247" w:rsidRDefault="002D236E" w:rsidP="00711526">
      <w:pPr>
        <w:spacing w:line="240" w:lineRule="auto"/>
        <w:jc w:val="both"/>
        <w:rPr>
          <w:rFonts w:cstheme="minorHAnsi"/>
          <w:i/>
          <w:iCs/>
          <w:color w:val="000000" w:themeColor="text1"/>
          <w:kern w:val="24"/>
          <w:szCs w:val="24"/>
        </w:rPr>
      </w:pPr>
    </w:p>
    <w:p w14:paraId="58FC812E" w14:textId="6F2C4CD7" w:rsidR="004967D4" w:rsidRPr="00F83842" w:rsidRDefault="008352EF" w:rsidP="00711526">
      <w:pPr>
        <w:autoSpaceDE w:val="0"/>
        <w:autoSpaceDN w:val="0"/>
        <w:adjustRightInd w:val="0"/>
        <w:spacing w:after="0" w:line="240" w:lineRule="auto"/>
        <w:ind w:left="709" w:right="708"/>
        <w:jc w:val="center"/>
        <w:rPr>
          <w:rFonts w:cstheme="minorHAnsi"/>
          <w:i/>
          <w:iCs/>
          <w:color w:val="000000" w:themeColor="text1"/>
          <w:kern w:val="24"/>
          <w:sz w:val="28"/>
          <w:szCs w:val="28"/>
        </w:rPr>
      </w:pPr>
      <w:r>
        <w:rPr>
          <w:rFonts w:cstheme="minorHAnsi"/>
          <w:i/>
          <w:iCs/>
          <w:color w:val="000000" w:themeColor="text1"/>
          <w:kern w:val="24"/>
          <w:sz w:val="28"/>
          <w:szCs w:val="28"/>
        </w:rPr>
        <w:t>“</w:t>
      </w:r>
      <w:r w:rsidR="004967D4" w:rsidRPr="00F83842">
        <w:rPr>
          <w:rFonts w:cstheme="minorHAnsi"/>
          <w:i/>
          <w:iCs/>
          <w:color w:val="000000" w:themeColor="text1"/>
          <w:kern w:val="24"/>
          <w:sz w:val="28"/>
          <w:szCs w:val="28"/>
        </w:rPr>
        <w:t>I now advocate from an informed point of view quoting the laws and making reference to SDGs</w:t>
      </w:r>
      <w:r>
        <w:rPr>
          <w:rFonts w:cstheme="minorHAnsi"/>
          <w:i/>
          <w:iCs/>
          <w:color w:val="000000" w:themeColor="text1"/>
          <w:kern w:val="24"/>
          <w:sz w:val="28"/>
          <w:szCs w:val="28"/>
        </w:rPr>
        <w:t>.”</w:t>
      </w:r>
    </w:p>
    <w:p w14:paraId="6B9538A3" w14:textId="154B6CE1" w:rsidR="004967D4" w:rsidRPr="00F83842" w:rsidRDefault="00027D28" w:rsidP="00711526">
      <w:pPr>
        <w:autoSpaceDE w:val="0"/>
        <w:autoSpaceDN w:val="0"/>
        <w:adjustRightInd w:val="0"/>
        <w:spacing w:after="0" w:line="240" w:lineRule="auto"/>
        <w:ind w:left="709" w:right="708"/>
        <w:jc w:val="center"/>
        <w:rPr>
          <w:rFonts w:cstheme="minorHAnsi"/>
          <w:i/>
          <w:iCs/>
          <w:color w:val="000000" w:themeColor="text1"/>
          <w:kern w:val="24"/>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688960" behindDoc="0" locked="0" layoutInCell="1" allowOverlap="1" wp14:anchorId="0E6A6949" wp14:editId="656EE698">
            <wp:simplePos x="0" y="0"/>
            <wp:positionH relativeFrom="column">
              <wp:posOffset>5173980</wp:posOffset>
            </wp:positionH>
            <wp:positionV relativeFrom="paragraph">
              <wp:posOffset>191770</wp:posOffset>
            </wp:positionV>
            <wp:extent cx="648335" cy="791845"/>
            <wp:effectExtent l="0" t="0" r="12065" b="0"/>
            <wp:wrapNone/>
            <wp:docPr id="9"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p>
    <w:p w14:paraId="56AABAB4" w14:textId="572FDE40" w:rsidR="004967D4" w:rsidRPr="00F83842" w:rsidRDefault="008352EF" w:rsidP="00711526">
      <w:pPr>
        <w:autoSpaceDE w:val="0"/>
        <w:autoSpaceDN w:val="0"/>
        <w:adjustRightInd w:val="0"/>
        <w:spacing w:after="0" w:line="240" w:lineRule="auto"/>
        <w:ind w:left="709" w:right="708"/>
        <w:jc w:val="center"/>
        <w:rPr>
          <w:rFonts w:cstheme="minorHAnsi"/>
          <w:i/>
          <w:iCs/>
          <w:color w:val="000000" w:themeColor="text1"/>
          <w:kern w:val="24"/>
          <w:sz w:val="28"/>
          <w:szCs w:val="28"/>
        </w:rPr>
      </w:pPr>
      <w:r>
        <w:rPr>
          <w:rFonts w:cstheme="minorHAnsi"/>
          <w:i/>
          <w:iCs/>
          <w:color w:val="000000" w:themeColor="text1"/>
          <w:kern w:val="24"/>
          <w:sz w:val="28"/>
          <w:szCs w:val="28"/>
        </w:rPr>
        <w:t>“</w:t>
      </w:r>
      <w:r w:rsidR="004967D4" w:rsidRPr="00F83842">
        <w:rPr>
          <w:rFonts w:cstheme="minorHAnsi"/>
          <w:i/>
          <w:iCs/>
          <w:color w:val="000000" w:themeColor="text1"/>
          <w:kern w:val="24"/>
          <w:sz w:val="28"/>
          <w:szCs w:val="28"/>
        </w:rPr>
        <w:t>After Bridge Art 11, I have participated in two consultations for the IASC's guidelines for inclusion of persons with disabilities in humanitarian action</w:t>
      </w:r>
      <w:r>
        <w:rPr>
          <w:rFonts w:cstheme="minorHAnsi"/>
          <w:i/>
          <w:iCs/>
          <w:color w:val="000000" w:themeColor="text1"/>
          <w:kern w:val="24"/>
          <w:sz w:val="28"/>
          <w:szCs w:val="28"/>
        </w:rPr>
        <w:t>”</w:t>
      </w:r>
    </w:p>
    <w:p w14:paraId="554EE1D8" w14:textId="6C2AB93D" w:rsidR="004967D4" w:rsidRDefault="004967D4" w:rsidP="00711526">
      <w:pPr>
        <w:autoSpaceDE w:val="0"/>
        <w:autoSpaceDN w:val="0"/>
        <w:adjustRightInd w:val="0"/>
        <w:spacing w:after="0" w:line="240" w:lineRule="auto"/>
        <w:jc w:val="both"/>
        <w:rPr>
          <w:rFonts w:cstheme="minorHAnsi"/>
          <w:i/>
          <w:iCs/>
          <w:color w:val="000000" w:themeColor="text1"/>
          <w:kern w:val="24"/>
          <w:sz w:val="28"/>
          <w:szCs w:val="28"/>
        </w:rPr>
      </w:pPr>
    </w:p>
    <w:p w14:paraId="3E114655" w14:textId="502F7CD1" w:rsidR="004D5176" w:rsidRDefault="004D5176" w:rsidP="00711526">
      <w:pPr>
        <w:autoSpaceDE w:val="0"/>
        <w:autoSpaceDN w:val="0"/>
        <w:adjustRightInd w:val="0"/>
        <w:spacing w:after="0" w:line="240" w:lineRule="auto"/>
        <w:jc w:val="both"/>
        <w:rPr>
          <w:rFonts w:cstheme="minorHAnsi"/>
          <w:color w:val="000000" w:themeColor="text1"/>
          <w:sz w:val="28"/>
          <w:szCs w:val="28"/>
        </w:rPr>
      </w:pPr>
    </w:p>
    <w:p w14:paraId="4951330F" w14:textId="77777777" w:rsidR="008D76AB" w:rsidRDefault="00C3525E" w:rsidP="00711526">
      <w:pPr>
        <w:autoSpaceDE w:val="0"/>
        <w:autoSpaceDN w:val="0"/>
        <w:adjustRightInd w:val="0"/>
        <w:spacing w:after="0"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 xml:space="preserve">The respondents agreed that </w:t>
      </w:r>
    </w:p>
    <w:p w14:paraId="1AB50574" w14:textId="77777777" w:rsidR="008D76AB" w:rsidRPr="008D76AB" w:rsidRDefault="008D76AB" w:rsidP="00711526">
      <w:pPr>
        <w:autoSpaceDE w:val="0"/>
        <w:autoSpaceDN w:val="0"/>
        <w:adjustRightInd w:val="0"/>
        <w:spacing w:after="0" w:line="240" w:lineRule="auto"/>
        <w:jc w:val="both"/>
        <w:rPr>
          <w:rFonts w:cstheme="minorHAnsi"/>
          <w:color w:val="000000" w:themeColor="text1"/>
          <w:kern w:val="24"/>
          <w:sz w:val="10"/>
          <w:szCs w:val="10"/>
        </w:rPr>
      </w:pPr>
    </w:p>
    <w:p w14:paraId="0581F934" w14:textId="22AF450E" w:rsidR="008D76AB" w:rsidRPr="008D76AB" w:rsidRDefault="00C3525E" w:rsidP="008D76AB">
      <w:pPr>
        <w:pStyle w:val="ListParagraph"/>
        <w:numPr>
          <w:ilvl w:val="0"/>
          <w:numId w:val="57"/>
        </w:numPr>
        <w:autoSpaceDE w:val="0"/>
        <w:autoSpaceDN w:val="0"/>
        <w:adjustRightInd w:val="0"/>
        <w:spacing w:after="0" w:line="240" w:lineRule="auto"/>
        <w:jc w:val="both"/>
        <w:rPr>
          <w:rFonts w:cstheme="minorHAnsi"/>
          <w:color w:val="000000" w:themeColor="text1"/>
          <w:kern w:val="24"/>
          <w:sz w:val="24"/>
          <w:szCs w:val="24"/>
        </w:rPr>
      </w:pPr>
      <w:r w:rsidRPr="008D76AB">
        <w:rPr>
          <w:rFonts w:cstheme="minorHAnsi"/>
          <w:bCs/>
          <w:color w:val="000000" w:themeColor="text1"/>
          <w:kern w:val="24"/>
          <w:sz w:val="24"/>
          <w:szCs w:val="24"/>
        </w:rPr>
        <w:t>a</w:t>
      </w:r>
      <w:r w:rsidRPr="008D76AB">
        <w:rPr>
          <w:rFonts w:cstheme="minorHAnsi"/>
          <w:b/>
          <w:bCs/>
          <w:color w:val="000000" w:themeColor="text1"/>
          <w:kern w:val="24"/>
          <w:sz w:val="24"/>
          <w:szCs w:val="24"/>
        </w:rPr>
        <w:t xml:space="preserve"> </w:t>
      </w:r>
      <w:r w:rsidR="002D236E" w:rsidRPr="008D76AB">
        <w:rPr>
          <w:rFonts w:cstheme="minorHAnsi"/>
          <w:b/>
          <w:bCs/>
          <w:color w:val="000000" w:themeColor="text1"/>
          <w:kern w:val="24"/>
          <w:sz w:val="24"/>
          <w:szCs w:val="24"/>
        </w:rPr>
        <w:t>better understanding</w:t>
      </w:r>
      <w:r w:rsidR="00AB4048">
        <w:rPr>
          <w:rFonts w:cstheme="minorHAnsi"/>
          <w:b/>
          <w:bCs/>
          <w:color w:val="000000" w:themeColor="text1"/>
          <w:kern w:val="24"/>
          <w:sz w:val="24"/>
          <w:szCs w:val="24"/>
        </w:rPr>
        <w:t xml:space="preserve"> of the relationship between</w:t>
      </w:r>
      <w:r w:rsidR="0036165E" w:rsidRPr="008D76AB">
        <w:rPr>
          <w:rFonts w:cstheme="minorHAnsi"/>
          <w:b/>
          <w:bCs/>
          <w:color w:val="000000" w:themeColor="text1"/>
          <w:kern w:val="24"/>
          <w:sz w:val="24"/>
          <w:szCs w:val="24"/>
        </w:rPr>
        <w:t xml:space="preserve"> </w:t>
      </w:r>
      <w:r w:rsidR="002D236E" w:rsidRPr="008D76AB">
        <w:rPr>
          <w:rFonts w:cstheme="minorHAnsi"/>
          <w:b/>
          <w:bCs/>
          <w:color w:val="000000" w:themeColor="text1"/>
          <w:kern w:val="24"/>
          <w:sz w:val="24"/>
          <w:szCs w:val="24"/>
        </w:rPr>
        <w:t xml:space="preserve">the CRPD </w:t>
      </w:r>
      <w:r w:rsidR="00AB4048">
        <w:rPr>
          <w:rFonts w:cstheme="minorHAnsi"/>
          <w:b/>
          <w:bCs/>
          <w:color w:val="000000" w:themeColor="text1"/>
          <w:kern w:val="24"/>
          <w:sz w:val="24"/>
          <w:szCs w:val="24"/>
        </w:rPr>
        <w:t>and</w:t>
      </w:r>
      <w:r w:rsidR="0036165E" w:rsidRPr="008D76AB">
        <w:rPr>
          <w:rFonts w:cstheme="minorHAnsi"/>
          <w:b/>
          <w:bCs/>
          <w:color w:val="000000" w:themeColor="text1"/>
          <w:kern w:val="24"/>
          <w:sz w:val="24"/>
          <w:szCs w:val="24"/>
        </w:rPr>
        <w:t xml:space="preserve"> </w:t>
      </w:r>
      <w:r w:rsidR="002D236E" w:rsidRPr="008D76AB">
        <w:rPr>
          <w:rFonts w:cstheme="minorHAnsi"/>
          <w:b/>
          <w:bCs/>
          <w:color w:val="000000" w:themeColor="text1"/>
          <w:kern w:val="24"/>
          <w:sz w:val="24"/>
          <w:szCs w:val="24"/>
        </w:rPr>
        <w:t>the SDGs</w:t>
      </w:r>
      <w:r w:rsidR="008D76AB">
        <w:rPr>
          <w:rFonts w:cstheme="minorHAnsi"/>
          <w:bCs/>
          <w:color w:val="000000" w:themeColor="text1"/>
          <w:kern w:val="24"/>
          <w:sz w:val="24"/>
          <w:szCs w:val="24"/>
        </w:rPr>
        <w:t>,</w:t>
      </w:r>
      <w:r w:rsidR="002D236E" w:rsidRPr="008D76AB">
        <w:rPr>
          <w:rFonts w:cstheme="minorHAnsi"/>
          <w:b/>
          <w:bCs/>
          <w:color w:val="000000" w:themeColor="text1"/>
          <w:kern w:val="24"/>
          <w:sz w:val="24"/>
          <w:szCs w:val="24"/>
        </w:rPr>
        <w:t xml:space="preserve"> </w:t>
      </w:r>
      <w:r w:rsidR="00CB0CF1" w:rsidRPr="008D76AB">
        <w:rPr>
          <w:rFonts w:cstheme="minorHAnsi"/>
          <w:bCs/>
          <w:color w:val="000000" w:themeColor="text1"/>
          <w:kern w:val="24"/>
          <w:sz w:val="24"/>
          <w:szCs w:val="24"/>
        </w:rPr>
        <w:t>and</w:t>
      </w:r>
      <w:r w:rsidR="00AB4048">
        <w:rPr>
          <w:rFonts w:cstheme="minorHAnsi"/>
          <w:bCs/>
          <w:color w:val="000000" w:themeColor="text1"/>
          <w:kern w:val="24"/>
          <w:sz w:val="24"/>
          <w:szCs w:val="24"/>
        </w:rPr>
        <w:t xml:space="preserve"> </w:t>
      </w:r>
      <w:r w:rsidR="00AB4048" w:rsidRPr="00AB4048">
        <w:rPr>
          <w:rFonts w:cstheme="minorHAnsi"/>
          <w:b/>
          <w:bCs/>
          <w:color w:val="000000" w:themeColor="text1"/>
          <w:kern w:val="24"/>
          <w:sz w:val="24"/>
          <w:szCs w:val="24"/>
        </w:rPr>
        <w:t>how to use and relate</w:t>
      </w:r>
      <w:r w:rsidR="00AB4048">
        <w:rPr>
          <w:rFonts w:cstheme="minorHAnsi"/>
          <w:bCs/>
          <w:color w:val="000000" w:themeColor="text1"/>
          <w:kern w:val="24"/>
          <w:sz w:val="24"/>
          <w:szCs w:val="24"/>
        </w:rPr>
        <w:t xml:space="preserve"> these frameworks, and </w:t>
      </w:r>
      <w:r w:rsidR="00CB0CF1" w:rsidRPr="008D76AB">
        <w:rPr>
          <w:rFonts w:cstheme="minorHAnsi"/>
          <w:b/>
          <w:bCs/>
          <w:color w:val="000000" w:themeColor="text1"/>
          <w:kern w:val="24"/>
          <w:sz w:val="24"/>
          <w:szCs w:val="24"/>
        </w:rPr>
        <w:t xml:space="preserve"> </w:t>
      </w:r>
    </w:p>
    <w:p w14:paraId="2F1383D3" w14:textId="77777777" w:rsidR="008D76AB" w:rsidRPr="008D76AB" w:rsidRDefault="008D76AB" w:rsidP="008D76AB">
      <w:pPr>
        <w:pStyle w:val="ListParagraph"/>
        <w:autoSpaceDE w:val="0"/>
        <w:autoSpaceDN w:val="0"/>
        <w:adjustRightInd w:val="0"/>
        <w:spacing w:after="0" w:line="240" w:lineRule="auto"/>
        <w:jc w:val="both"/>
        <w:rPr>
          <w:rFonts w:cstheme="minorHAnsi"/>
          <w:color w:val="000000" w:themeColor="text1"/>
          <w:kern w:val="24"/>
          <w:sz w:val="10"/>
          <w:szCs w:val="10"/>
        </w:rPr>
      </w:pPr>
    </w:p>
    <w:p w14:paraId="0CD43B4C" w14:textId="77777777" w:rsidR="008D76AB" w:rsidRDefault="00CB0CF1" w:rsidP="008D76AB">
      <w:pPr>
        <w:pStyle w:val="ListParagraph"/>
        <w:numPr>
          <w:ilvl w:val="0"/>
          <w:numId w:val="57"/>
        </w:numPr>
        <w:autoSpaceDE w:val="0"/>
        <w:autoSpaceDN w:val="0"/>
        <w:adjustRightInd w:val="0"/>
        <w:spacing w:after="0" w:line="240" w:lineRule="auto"/>
        <w:jc w:val="both"/>
        <w:rPr>
          <w:rFonts w:cstheme="minorHAnsi"/>
          <w:color w:val="000000" w:themeColor="text1"/>
          <w:kern w:val="24"/>
          <w:sz w:val="24"/>
          <w:szCs w:val="24"/>
        </w:rPr>
      </w:pPr>
      <w:r w:rsidRPr="008D76AB">
        <w:rPr>
          <w:rFonts w:cstheme="minorHAnsi"/>
          <w:bCs/>
          <w:color w:val="000000" w:themeColor="text1"/>
          <w:kern w:val="24"/>
          <w:sz w:val="24"/>
          <w:szCs w:val="24"/>
        </w:rPr>
        <w:t>the</w:t>
      </w:r>
      <w:r w:rsidRPr="008D76AB">
        <w:rPr>
          <w:rFonts w:cstheme="minorHAnsi"/>
          <w:b/>
          <w:bCs/>
          <w:color w:val="000000" w:themeColor="text1"/>
          <w:kern w:val="24"/>
          <w:sz w:val="24"/>
          <w:szCs w:val="24"/>
        </w:rPr>
        <w:t xml:space="preserve"> increase of DPOs’ capacities </w:t>
      </w:r>
      <w:r w:rsidR="002D236E" w:rsidRPr="008D76AB">
        <w:rPr>
          <w:rFonts w:cstheme="minorHAnsi"/>
          <w:b/>
          <w:bCs/>
          <w:color w:val="000000" w:themeColor="text1"/>
          <w:kern w:val="24"/>
          <w:sz w:val="24"/>
          <w:szCs w:val="24"/>
        </w:rPr>
        <w:t>to influence public policies and involvement by governments</w:t>
      </w:r>
      <w:r w:rsidR="00C3525E" w:rsidRPr="008D76AB">
        <w:rPr>
          <w:rFonts w:cstheme="minorHAnsi"/>
          <w:color w:val="000000" w:themeColor="text1"/>
          <w:kern w:val="24"/>
          <w:sz w:val="24"/>
          <w:szCs w:val="24"/>
        </w:rPr>
        <w:t xml:space="preserve"> </w:t>
      </w:r>
    </w:p>
    <w:p w14:paraId="78B5D928" w14:textId="77777777" w:rsidR="008D76AB" w:rsidRPr="00A0793E" w:rsidRDefault="008D76AB" w:rsidP="008D76AB">
      <w:pPr>
        <w:pStyle w:val="ListParagraph"/>
        <w:autoSpaceDE w:val="0"/>
        <w:autoSpaceDN w:val="0"/>
        <w:adjustRightInd w:val="0"/>
        <w:spacing w:after="0" w:line="240" w:lineRule="auto"/>
        <w:jc w:val="both"/>
        <w:rPr>
          <w:rFonts w:cstheme="minorHAnsi"/>
          <w:color w:val="000000" w:themeColor="text1"/>
          <w:kern w:val="24"/>
          <w:sz w:val="10"/>
          <w:szCs w:val="10"/>
        </w:rPr>
      </w:pPr>
    </w:p>
    <w:p w14:paraId="7A0A9575" w14:textId="44F37D2B" w:rsidR="00CB0CF1" w:rsidRPr="008D76AB" w:rsidRDefault="00C3525E" w:rsidP="008D76AB">
      <w:pPr>
        <w:pStyle w:val="ListParagraph"/>
        <w:autoSpaceDE w:val="0"/>
        <w:autoSpaceDN w:val="0"/>
        <w:adjustRightInd w:val="0"/>
        <w:spacing w:after="0" w:line="240" w:lineRule="auto"/>
        <w:ind w:left="0"/>
        <w:jc w:val="both"/>
        <w:rPr>
          <w:rFonts w:cstheme="minorHAnsi"/>
          <w:color w:val="000000" w:themeColor="text1"/>
          <w:kern w:val="24"/>
          <w:sz w:val="24"/>
          <w:szCs w:val="24"/>
        </w:rPr>
      </w:pPr>
      <w:r w:rsidRPr="008D76AB">
        <w:rPr>
          <w:rFonts w:cstheme="minorHAnsi"/>
          <w:color w:val="000000" w:themeColor="text1"/>
          <w:kern w:val="24"/>
          <w:sz w:val="24"/>
          <w:szCs w:val="24"/>
        </w:rPr>
        <w:t>w</w:t>
      </w:r>
      <w:r w:rsidR="00CB0CF1" w:rsidRPr="008D76AB">
        <w:rPr>
          <w:rFonts w:cstheme="minorHAnsi"/>
          <w:color w:val="000000" w:themeColor="text1"/>
          <w:kern w:val="24"/>
          <w:sz w:val="24"/>
          <w:szCs w:val="24"/>
        </w:rPr>
        <w:t>ere</w:t>
      </w:r>
      <w:r w:rsidRPr="008D76AB">
        <w:rPr>
          <w:rFonts w:cstheme="minorHAnsi"/>
          <w:color w:val="000000" w:themeColor="text1"/>
          <w:kern w:val="24"/>
          <w:sz w:val="24"/>
          <w:szCs w:val="24"/>
        </w:rPr>
        <w:t xml:space="preserve"> the </w:t>
      </w:r>
      <w:r w:rsidRPr="002375C8">
        <w:rPr>
          <w:rFonts w:cstheme="minorHAnsi"/>
          <w:b/>
          <w:color w:val="000000" w:themeColor="text1"/>
          <w:kern w:val="24"/>
          <w:sz w:val="24"/>
          <w:szCs w:val="24"/>
        </w:rPr>
        <w:t>most important outcome</w:t>
      </w:r>
      <w:r w:rsidR="00CB0CF1" w:rsidRPr="002375C8">
        <w:rPr>
          <w:rFonts w:cstheme="minorHAnsi"/>
          <w:b/>
          <w:color w:val="000000" w:themeColor="text1"/>
          <w:kern w:val="24"/>
          <w:sz w:val="24"/>
          <w:szCs w:val="24"/>
        </w:rPr>
        <w:t>s</w:t>
      </w:r>
      <w:r w:rsidRPr="008D76AB">
        <w:rPr>
          <w:rFonts w:cstheme="minorHAnsi"/>
          <w:color w:val="000000" w:themeColor="text1"/>
          <w:kern w:val="24"/>
          <w:sz w:val="24"/>
          <w:szCs w:val="24"/>
        </w:rPr>
        <w:t xml:space="preserve"> of their participation in the Bridge CRPD-SDGs Initiative.</w:t>
      </w:r>
      <w:r w:rsidR="002D236E" w:rsidRPr="008D76AB">
        <w:rPr>
          <w:rFonts w:cstheme="minorHAnsi"/>
          <w:color w:val="000000" w:themeColor="text1"/>
          <w:kern w:val="24"/>
          <w:sz w:val="24"/>
          <w:szCs w:val="24"/>
        </w:rPr>
        <w:t xml:space="preserve"> </w:t>
      </w:r>
    </w:p>
    <w:p w14:paraId="54009232" w14:textId="77777777" w:rsidR="00652929" w:rsidRPr="00652929" w:rsidRDefault="00652929" w:rsidP="00652929">
      <w:pPr>
        <w:autoSpaceDE w:val="0"/>
        <w:autoSpaceDN w:val="0"/>
        <w:adjustRightInd w:val="0"/>
        <w:spacing w:after="0" w:line="240" w:lineRule="auto"/>
        <w:jc w:val="both"/>
        <w:rPr>
          <w:rFonts w:cstheme="minorHAnsi"/>
          <w:color w:val="000000" w:themeColor="text1"/>
          <w:kern w:val="24"/>
          <w:sz w:val="15"/>
          <w:szCs w:val="24"/>
        </w:rPr>
      </w:pPr>
    </w:p>
    <w:p w14:paraId="34F57423" w14:textId="77777777" w:rsidR="00652929" w:rsidRPr="00652929" w:rsidRDefault="00652929" w:rsidP="00652929">
      <w:pPr>
        <w:autoSpaceDE w:val="0"/>
        <w:autoSpaceDN w:val="0"/>
        <w:adjustRightInd w:val="0"/>
        <w:spacing w:after="0" w:line="240" w:lineRule="auto"/>
        <w:jc w:val="both"/>
        <w:rPr>
          <w:rFonts w:cstheme="minorHAnsi"/>
          <w:color w:val="000000" w:themeColor="text1"/>
          <w:kern w:val="24"/>
          <w:sz w:val="15"/>
          <w:szCs w:val="24"/>
        </w:rPr>
      </w:pPr>
    </w:p>
    <w:p w14:paraId="507CADCE" w14:textId="0314B0E7" w:rsidR="002D236E" w:rsidRPr="00327C11" w:rsidRDefault="002D236E" w:rsidP="00711526">
      <w:pPr>
        <w:autoSpaceDE w:val="0"/>
        <w:autoSpaceDN w:val="0"/>
        <w:adjustRightInd w:val="0"/>
        <w:spacing w:after="0"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Respondents also identified as key outcomes:</w:t>
      </w:r>
    </w:p>
    <w:p w14:paraId="1DEC6F0C" w14:textId="77777777" w:rsidR="00323CE9" w:rsidRPr="00996ED5" w:rsidRDefault="00323CE9" w:rsidP="00711526">
      <w:pPr>
        <w:autoSpaceDE w:val="0"/>
        <w:autoSpaceDN w:val="0"/>
        <w:adjustRightInd w:val="0"/>
        <w:spacing w:after="0" w:line="240" w:lineRule="auto"/>
        <w:jc w:val="both"/>
        <w:rPr>
          <w:rFonts w:cstheme="minorHAnsi"/>
          <w:color w:val="000000" w:themeColor="text1"/>
          <w:kern w:val="24"/>
          <w:sz w:val="10"/>
          <w:szCs w:val="10"/>
        </w:rPr>
      </w:pPr>
    </w:p>
    <w:p w14:paraId="1590918C" w14:textId="77777777" w:rsidR="00323CE9" w:rsidRPr="00327C11" w:rsidRDefault="002D236E" w:rsidP="00A0793E">
      <w:pPr>
        <w:pStyle w:val="ListParagraph"/>
        <w:numPr>
          <w:ilvl w:val="0"/>
          <w:numId w:val="47"/>
        </w:numPr>
        <w:autoSpaceDE w:val="0"/>
        <w:autoSpaceDN w:val="0"/>
        <w:adjustRightInd w:val="0"/>
        <w:spacing w:after="0" w:line="276" w:lineRule="auto"/>
        <w:jc w:val="both"/>
        <w:rPr>
          <w:rFonts w:cstheme="minorHAnsi"/>
          <w:color w:val="000000" w:themeColor="text1"/>
          <w:kern w:val="24"/>
          <w:sz w:val="24"/>
          <w:szCs w:val="24"/>
        </w:rPr>
      </w:pPr>
      <w:r w:rsidRPr="00327C11">
        <w:rPr>
          <w:rFonts w:cstheme="minorHAnsi"/>
          <w:color w:val="000000" w:themeColor="text1"/>
          <w:kern w:val="24"/>
          <w:sz w:val="24"/>
          <w:szCs w:val="24"/>
        </w:rPr>
        <w:t xml:space="preserve">Learning or use of </w:t>
      </w:r>
      <w:r w:rsidRPr="00A0793E">
        <w:rPr>
          <w:rFonts w:cstheme="minorHAnsi"/>
          <w:b/>
          <w:color w:val="000000" w:themeColor="text1"/>
          <w:kern w:val="24"/>
          <w:sz w:val="24"/>
          <w:szCs w:val="24"/>
        </w:rPr>
        <w:t>inclusive facilitation</w:t>
      </w:r>
      <w:r w:rsidRPr="00327C11">
        <w:rPr>
          <w:rFonts w:cstheme="minorHAnsi"/>
          <w:color w:val="000000" w:themeColor="text1"/>
          <w:kern w:val="24"/>
          <w:sz w:val="24"/>
          <w:szCs w:val="24"/>
        </w:rPr>
        <w:t xml:space="preserve"> and/or improving training skills,</w:t>
      </w:r>
    </w:p>
    <w:p w14:paraId="6461AAD6" w14:textId="77777777" w:rsidR="00BC1CA1" w:rsidRPr="00327C11" w:rsidRDefault="002D236E" w:rsidP="00A0793E">
      <w:pPr>
        <w:pStyle w:val="ListParagraph"/>
        <w:numPr>
          <w:ilvl w:val="0"/>
          <w:numId w:val="47"/>
        </w:numPr>
        <w:autoSpaceDE w:val="0"/>
        <w:autoSpaceDN w:val="0"/>
        <w:adjustRightInd w:val="0"/>
        <w:spacing w:after="0" w:line="276" w:lineRule="auto"/>
        <w:jc w:val="both"/>
        <w:rPr>
          <w:rFonts w:cstheme="minorHAnsi"/>
          <w:color w:val="000000" w:themeColor="text1"/>
          <w:kern w:val="24"/>
          <w:sz w:val="24"/>
          <w:szCs w:val="24"/>
        </w:rPr>
      </w:pPr>
      <w:r w:rsidRPr="00327C11">
        <w:rPr>
          <w:rFonts w:cstheme="minorHAnsi"/>
          <w:color w:val="000000" w:themeColor="text1"/>
          <w:kern w:val="24"/>
          <w:sz w:val="24"/>
          <w:szCs w:val="24"/>
        </w:rPr>
        <w:t xml:space="preserve">Overall change/ </w:t>
      </w:r>
      <w:r w:rsidRPr="00A0793E">
        <w:rPr>
          <w:rFonts w:cstheme="minorHAnsi"/>
          <w:b/>
          <w:color w:val="000000" w:themeColor="text1"/>
          <w:kern w:val="24"/>
          <w:sz w:val="24"/>
          <w:szCs w:val="24"/>
        </w:rPr>
        <w:t>strengthening of the movement</w:t>
      </w:r>
      <w:r w:rsidRPr="00327C11">
        <w:rPr>
          <w:rFonts w:cstheme="minorHAnsi"/>
          <w:color w:val="000000" w:themeColor="text1"/>
          <w:kern w:val="24"/>
          <w:sz w:val="24"/>
          <w:szCs w:val="24"/>
        </w:rPr>
        <w:t xml:space="preserve">, including changes within their own organisation, and </w:t>
      </w:r>
    </w:p>
    <w:p w14:paraId="776252D7" w14:textId="04D42FDF" w:rsidR="002D236E" w:rsidRPr="00327C11" w:rsidRDefault="002D236E" w:rsidP="00A0793E">
      <w:pPr>
        <w:pStyle w:val="ListParagraph"/>
        <w:numPr>
          <w:ilvl w:val="0"/>
          <w:numId w:val="47"/>
        </w:numPr>
        <w:autoSpaceDE w:val="0"/>
        <w:autoSpaceDN w:val="0"/>
        <w:adjustRightInd w:val="0"/>
        <w:spacing w:after="0" w:line="276" w:lineRule="auto"/>
        <w:jc w:val="both"/>
        <w:rPr>
          <w:rFonts w:cstheme="minorHAnsi"/>
          <w:color w:val="000000" w:themeColor="text1"/>
          <w:kern w:val="24"/>
          <w:sz w:val="24"/>
          <w:szCs w:val="24"/>
        </w:rPr>
      </w:pPr>
      <w:r w:rsidRPr="00327C11">
        <w:rPr>
          <w:rFonts w:cstheme="minorHAnsi"/>
          <w:color w:val="000000" w:themeColor="text1"/>
          <w:kern w:val="24"/>
          <w:sz w:val="24"/>
          <w:szCs w:val="24"/>
        </w:rPr>
        <w:t xml:space="preserve">Involvement in </w:t>
      </w:r>
      <w:r w:rsidRPr="00A0793E">
        <w:rPr>
          <w:rFonts w:cstheme="minorHAnsi"/>
          <w:b/>
          <w:color w:val="000000" w:themeColor="text1"/>
          <w:kern w:val="24"/>
          <w:sz w:val="24"/>
          <w:szCs w:val="24"/>
        </w:rPr>
        <w:t>legal harmonisation</w:t>
      </w:r>
    </w:p>
    <w:p w14:paraId="1210FE7D" w14:textId="3E7F90FC" w:rsidR="002D236E" w:rsidRPr="00327C11" w:rsidRDefault="009A1E63" w:rsidP="00A0793E">
      <w:pPr>
        <w:pStyle w:val="ListParagraph"/>
        <w:numPr>
          <w:ilvl w:val="0"/>
          <w:numId w:val="47"/>
        </w:numPr>
        <w:autoSpaceDE w:val="0"/>
        <w:autoSpaceDN w:val="0"/>
        <w:adjustRightInd w:val="0"/>
        <w:spacing w:after="0" w:line="276" w:lineRule="auto"/>
        <w:jc w:val="both"/>
        <w:rPr>
          <w:rFonts w:cstheme="minorHAnsi"/>
          <w:color w:val="000000" w:themeColor="text1"/>
          <w:kern w:val="24"/>
          <w:sz w:val="24"/>
          <w:szCs w:val="24"/>
        </w:rPr>
      </w:pPr>
      <w:r w:rsidRPr="00327C11">
        <w:rPr>
          <w:rFonts w:cstheme="minorHAnsi"/>
          <w:color w:val="000000" w:themeColor="text1"/>
          <w:kern w:val="24"/>
          <w:sz w:val="24"/>
          <w:szCs w:val="24"/>
        </w:rPr>
        <w:t xml:space="preserve">Improved </w:t>
      </w:r>
      <w:r w:rsidR="002D236E" w:rsidRPr="00A0793E">
        <w:rPr>
          <w:rFonts w:cstheme="minorHAnsi"/>
          <w:b/>
          <w:color w:val="000000" w:themeColor="text1"/>
          <w:kern w:val="24"/>
          <w:sz w:val="24"/>
          <w:szCs w:val="24"/>
        </w:rPr>
        <w:t>self-confidence</w:t>
      </w:r>
      <w:r w:rsidR="002D236E" w:rsidRPr="00327C11">
        <w:rPr>
          <w:rFonts w:cstheme="minorHAnsi"/>
          <w:color w:val="000000" w:themeColor="text1"/>
          <w:kern w:val="24"/>
          <w:sz w:val="24"/>
          <w:szCs w:val="24"/>
        </w:rPr>
        <w:t>, respect and/or recognition.</w:t>
      </w:r>
    </w:p>
    <w:p w14:paraId="2048E3BF" w14:textId="77777777"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26FB3C07" w14:textId="77777777" w:rsidR="00996ED5" w:rsidRPr="00321247" w:rsidRDefault="00996ED5" w:rsidP="00711526">
      <w:pPr>
        <w:autoSpaceDE w:val="0"/>
        <w:autoSpaceDN w:val="0"/>
        <w:adjustRightInd w:val="0"/>
        <w:spacing w:after="0" w:line="240" w:lineRule="auto"/>
        <w:jc w:val="both"/>
        <w:rPr>
          <w:rFonts w:cstheme="minorHAnsi"/>
          <w:color w:val="000000" w:themeColor="text1"/>
          <w:kern w:val="24"/>
          <w:sz w:val="18"/>
          <w:szCs w:val="24"/>
        </w:rPr>
      </w:pPr>
    </w:p>
    <w:p w14:paraId="71EB97AF" w14:textId="53D9F85A" w:rsidR="00B93149" w:rsidRDefault="003A6998" w:rsidP="00711526">
      <w:pPr>
        <w:autoSpaceDE w:val="0"/>
        <w:autoSpaceDN w:val="0"/>
        <w:adjustRightInd w:val="0"/>
        <w:spacing w:after="0" w:line="240" w:lineRule="auto"/>
        <w:jc w:val="both"/>
        <w:rPr>
          <w:rFonts w:cstheme="minorHAnsi"/>
          <w:color w:val="000000" w:themeColor="text1"/>
          <w:kern w:val="24"/>
          <w:sz w:val="24"/>
          <w:szCs w:val="24"/>
          <w:lang w:val="en-US"/>
        </w:rPr>
      </w:pPr>
      <w:r w:rsidRPr="00327C11">
        <w:rPr>
          <w:rFonts w:cstheme="minorHAnsi"/>
          <w:color w:val="000000" w:themeColor="text1"/>
          <w:kern w:val="24"/>
          <w:sz w:val="24"/>
          <w:szCs w:val="24"/>
        </w:rPr>
        <w:t xml:space="preserve">The participants noted the </w:t>
      </w:r>
      <w:r w:rsidR="00DC23F9" w:rsidRPr="00327C11">
        <w:rPr>
          <w:rFonts w:cstheme="minorHAnsi"/>
          <w:color w:val="000000" w:themeColor="text1"/>
          <w:kern w:val="24"/>
          <w:sz w:val="24"/>
          <w:szCs w:val="24"/>
        </w:rPr>
        <w:t xml:space="preserve">Initiative’s </w:t>
      </w:r>
      <w:r w:rsidR="00CE53E8" w:rsidRPr="00327C11">
        <w:rPr>
          <w:rFonts w:cstheme="minorHAnsi"/>
          <w:color w:val="000000" w:themeColor="text1"/>
          <w:kern w:val="24"/>
          <w:sz w:val="24"/>
          <w:szCs w:val="24"/>
        </w:rPr>
        <w:t xml:space="preserve">success </w:t>
      </w:r>
      <w:r w:rsidRPr="00327C11">
        <w:rPr>
          <w:rFonts w:cstheme="minorHAnsi"/>
          <w:color w:val="000000" w:themeColor="text1"/>
          <w:kern w:val="24"/>
          <w:sz w:val="24"/>
          <w:szCs w:val="24"/>
        </w:rPr>
        <w:t>in</w:t>
      </w:r>
      <w:r w:rsidR="00CE53E8" w:rsidRPr="00327C11">
        <w:rPr>
          <w:rFonts w:cstheme="minorHAnsi"/>
          <w:color w:val="000000" w:themeColor="text1"/>
          <w:kern w:val="24"/>
          <w:sz w:val="24"/>
          <w:szCs w:val="24"/>
        </w:rPr>
        <w:t xml:space="preserve"> </w:t>
      </w:r>
      <w:r w:rsidR="00CE53E8" w:rsidRPr="0077480B">
        <w:rPr>
          <w:rFonts w:cstheme="minorHAnsi"/>
          <w:b/>
          <w:bCs/>
          <w:color w:val="000000" w:themeColor="text1"/>
          <w:kern w:val="24"/>
          <w:sz w:val="24"/>
          <w:szCs w:val="24"/>
        </w:rPr>
        <w:t>incl</w:t>
      </w:r>
      <w:r w:rsidRPr="0077480B">
        <w:rPr>
          <w:rFonts w:cstheme="minorHAnsi"/>
          <w:b/>
          <w:bCs/>
          <w:color w:val="000000" w:themeColor="text1"/>
          <w:kern w:val="24"/>
          <w:sz w:val="24"/>
          <w:szCs w:val="24"/>
        </w:rPr>
        <w:t>u</w:t>
      </w:r>
      <w:r w:rsidR="009E7028" w:rsidRPr="0077480B">
        <w:rPr>
          <w:rFonts w:cstheme="minorHAnsi"/>
          <w:b/>
          <w:bCs/>
          <w:color w:val="000000" w:themeColor="text1"/>
          <w:kern w:val="24"/>
          <w:sz w:val="24"/>
          <w:szCs w:val="24"/>
        </w:rPr>
        <w:t>ding</w:t>
      </w:r>
      <w:r w:rsidRPr="0077480B">
        <w:rPr>
          <w:rFonts w:cstheme="minorHAnsi"/>
          <w:b/>
          <w:bCs/>
          <w:color w:val="000000" w:themeColor="text1"/>
          <w:kern w:val="24"/>
          <w:sz w:val="24"/>
          <w:szCs w:val="24"/>
        </w:rPr>
        <w:t xml:space="preserve"> and empower</w:t>
      </w:r>
      <w:r w:rsidR="009E7028" w:rsidRPr="0077480B">
        <w:rPr>
          <w:rFonts w:cstheme="minorHAnsi"/>
          <w:b/>
          <w:bCs/>
          <w:color w:val="000000" w:themeColor="text1"/>
          <w:kern w:val="24"/>
          <w:sz w:val="24"/>
          <w:szCs w:val="24"/>
        </w:rPr>
        <w:t>ing</w:t>
      </w:r>
      <w:r w:rsidRPr="0077480B">
        <w:rPr>
          <w:rFonts w:cstheme="minorHAnsi"/>
          <w:b/>
          <w:bCs/>
          <w:color w:val="000000" w:themeColor="text1"/>
          <w:kern w:val="24"/>
          <w:sz w:val="24"/>
          <w:szCs w:val="24"/>
        </w:rPr>
        <w:t xml:space="preserve"> women, underrepresented groups and </w:t>
      </w:r>
      <w:r w:rsidR="00373EF1">
        <w:rPr>
          <w:rFonts w:cstheme="minorHAnsi"/>
          <w:b/>
          <w:bCs/>
          <w:color w:val="000000" w:themeColor="text1"/>
          <w:kern w:val="24"/>
          <w:sz w:val="24"/>
          <w:szCs w:val="24"/>
        </w:rPr>
        <w:t xml:space="preserve">diverse groups of persons with </w:t>
      </w:r>
      <w:r w:rsidRPr="0077480B">
        <w:rPr>
          <w:rFonts w:cstheme="minorHAnsi"/>
          <w:b/>
          <w:bCs/>
          <w:color w:val="000000" w:themeColor="text1"/>
          <w:kern w:val="24"/>
          <w:sz w:val="24"/>
          <w:szCs w:val="24"/>
        </w:rPr>
        <w:t>disabilities</w:t>
      </w:r>
      <w:r w:rsidR="009E7028" w:rsidRPr="00327C11">
        <w:rPr>
          <w:rFonts w:cstheme="minorHAnsi"/>
          <w:color w:val="000000" w:themeColor="text1"/>
          <w:kern w:val="24"/>
          <w:sz w:val="24"/>
          <w:szCs w:val="24"/>
        </w:rPr>
        <w:t>, and serving as a</w:t>
      </w:r>
      <w:r w:rsidR="002D236E" w:rsidRPr="00327C11">
        <w:rPr>
          <w:rFonts w:cstheme="minorHAnsi"/>
          <w:color w:val="000000" w:themeColor="text1"/>
          <w:kern w:val="24"/>
          <w:sz w:val="24"/>
          <w:szCs w:val="24"/>
          <w:lang w:val="en-US"/>
        </w:rPr>
        <w:t xml:space="preserve"> catalyst to </w:t>
      </w:r>
      <w:r w:rsidR="002D236E" w:rsidRPr="00B263DE">
        <w:rPr>
          <w:rFonts w:cstheme="minorHAnsi"/>
          <w:b/>
          <w:color w:val="000000" w:themeColor="text1"/>
          <w:kern w:val="24"/>
          <w:sz w:val="24"/>
          <w:szCs w:val="24"/>
          <w:lang w:val="en-US"/>
        </w:rPr>
        <w:t>use the UN monitoring mechanisms or frameworks</w:t>
      </w:r>
      <w:r w:rsidR="002D236E" w:rsidRPr="00327C11">
        <w:rPr>
          <w:rFonts w:cstheme="minorHAnsi"/>
          <w:color w:val="000000" w:themeColor="text1"/>
          <w:kern w:val="24"/>
          <w:sz w:val="24"/>
          <w:szCs w:val="24"/>
          <w:lang w:val="en-US"/>
        </w:rPr>
        <w:t xml:space="preserve"> and increase knowledge on international and national laws</w:t>
      </w:r>
      <w:r w:rsidR="009E7028" w:rsidRPr="00327C11">
        <w:rPr>
          <w:rFonts w:cstheme="minorHAnsi"/>
          <w:color w:val="000000" w:themeColor="text1"/>
          <w:kern w:val="24"/>
          <w:sz w:val="24"/>
          <w:szCs w:val="24"/>
          <w:lang w:val="en-US"/>
        </w:rPr>
        <w:t>.</w:t>
      </w:r>
    </w:p>
    <w:p w14:paraId="53FBCBF9" w14:textId="0B457667" w:rsidR="00B93149" w:rsidRDefault="00B93149" w:rsidP="00711526">
      <w:pPr>
        <w:autoSpaceDE w:val="0"/>
        <w:autoSpaceDN w:val="0"/>
        <w:adjustRightInd w:val="0"/>
        <w:spacing w:after="0" w:line="240" w:lineRule="auto"/>
        <w:jc w:val="both"/>
        <w:rPr>
          <w:rFonts w:cstheme="minorHAnsi"/>
          <w:color w:val="000000" w:themeColor="text1"/>
          <w:kern w:val="24"/>
          <w:sz w:val="24"/>
          <w:szCs w:val="24"/>
          <w:lang w:val="en-US"/>
        </w:rPr>
      </w:pPr>
    </w:p>
    <w:p w14:paraId="7D4A2CC9" w14:textId="4CEC87D3" w:rsidR="00B93149" w:rsidRDefault="00A41C34" w:rsidP="00711526">
      <w:pPr>
        <w:autoSpaceDE w:val="0"/>
        <w:autoSpaceDN w:val="0"/>
        <w:adjustRightInd w:val="0"/>
        <w:spacing w:after="0" w:line="240" w:lineRule="auto"/>
        <w:jc w:val="both"/>
        <w:rPr>
          <w:rFonts w:cstheme="minorHAnsi"/>
          <w:color w:val="000000" w:themeColor="text1"/>
          <w:sz w:val="24"/>
          <w:szCs w:val="24"/>
        </w:rPr>
      </w:pPr>
      <w:r w:rsidRPr="00327C11">
        <w:rPr>
          <w:rFonts w:cstheme="minorHAnsi"/>
          <w:color w:val="000000" w:themeColor="text1"/>
          <w:kern w:val="24"/>
          <w:sz w:val="24"/>
          <w:szCs w:val="24"/>
          <w:lang w:val="en-US"/>
        </w:rPr>
        <w:t xml:space="preserve">When asked to identify the three most impactful outcomes of the Bridge CRPD-SDGs Initiative, </w:t>
      </w:r>
      <w:r w:rsidR="003E7B13" w:rsidRPr="00327C11">
        <w:rPr>
          <w:rFonts w:cstheme="minorHAnsi"/>
          <w:b/>
          <w:bCs/>
          <w:color w:val="000000" w:themeColor="text1"/>
          <w:kern w:val="24"/>
          <w:sz w:val="24"/>
          <w:szCs w:val="24"/>
          <w:lang w:val="en-US"/>
        </w:rPr>
        <w:t xml:space="preserve">better understanding </w:t>
      </w:r>
      <w:r w:rsidR="001E7A46" w:rsidRPr="00327C11">
        <w:rPr>
          <w:rFonts w:cstheme="minorHAnsi"/>
          <w:b/>
          <w:bCs/>
          <w:color w:val="000000" w:themeColor="text1"/>
          <w:kern w:val="24"/>
          <w:sz w:val="24"/>
          <w:szCs w:val="24"/>
          <w:lang w:val="en-US"/>
        </w:rPr>
        <w:t>of the CRPD and the SDG process and ability to use these instruments in practice</w:t>
      </w:r>
      <w:r w:rsidR="00274506" w:rsidRPr="00327C11">
        <w:rPr>
          <w:rFonts w:cstheme="minorHAnsi"/>
          <w:color w:val="000000" w:themeColor="text1"/>
          <w:kern w:val="24"/>
          <w:sz w:val="24"/>
          <w:szCs w:val="24"/>
          <w:lang w:val="en-US"/>
        </w:rPr>
        <w:t xml:space="preserve"> </w:t>
      </w:r>
      <w:r w:rsidR="00AD0E3D" w:rsidRPr="00327C11">
        <w:rPr>
          <w:rFonts w:cstheme="minorHAnsi"/>
          <w:color w:val="000000" w:themeColor="text1"/>
          <w:kern w:val="24"/>
          <w:sz w:val="24"/>
          <w:szCs w:val="24"/>
          <w:lang w:val="en-US"/>
        </w:rPr>
        <w:t xml:space="preserve">is </w:t>
      </w:r>
      <w:r w:rsidR="009C5E15" w:rsidRPr="00327C11">
        <w:rPr>
          <w:rFonts w:cstheme="minorHAnsi"/>
          <w:color w:val="000000" w:themeColor="text1"/>
          <w:kern w:val="24"/>
          <w:sz w:val="24"/>
          <w:szCs w:val="24"/>
          <w:lang w:val="en-US"/>
        </w:rPr>
        <w:t>the most important takeaway for the majority of the participants</w:t>
      </w:r>
      <w:r w:rsidR="008B2633" w:rsidRPr="00327C11">
        <w:rPr>
          <w:rFonts w:cstheme="minorHAnsi"/>
          <w:color w:val="000000" w:themeColor="text1"/>
          <w:kern w:val="24"/>
          <w:sz w:val="24"/>
          <w:szCs w:val="24"/>
          <w:lang w:val="en-US"/>
        </w:rPr>
        <w:t>. Some of them</w:t>
      </w:r>
      <w:r w:rsidR="00AA2813" w:rsidRPr="00327C11">
        <w:rPr>
          <w:rFonts w:cstheme="minorHAnsi"/>
          <w:color w:val="000000" w:themeColor="text1"/>
          <w:kern w:val="24"/>
          <w:sz w:val="24"/>
          <w:szCs w:val="24"/>
          <w:lang w:val="en-US"/>
        </w:rPr>
        <w:t xml:space="preserve"> emphasized improved understanding </w:t>
      </w:r>
      <w:r w:rsidR="00AA2813" w:rsidRPr="00327C11">
        <w:rPr>
          <w:rFonts w:cstheme="minorHAnsi"/>
          <w:color w:val="000000" w:themeColor="text1"/>
          <w:sz w:val="24"/>
          <w:szCs w:val="24"/>
        </w:rPr>
        <w:t>of both the CRPD general principles and the specific rights, such as inclusive education, work and employment, and situations of risk and humanitarian emergency.</w:t>
      </w:r>
    </w:p>
    <w:p w14:paraId="71AC5608" w14:textId="0FEA1EFD" w:rsidR="00610620" w:rsidRPr="00327C11" w:rsidRDefault="00610620" w:rsidP="00711526">
      <w:pPr>
        <w:autoSpaceDE w:val="0"/>
        <w:autoSpaceDN w:val="0"/>
        <w:adjustRightInd w:val="0"/>
        <w:spacing w:after="0" w:line="240" w:lineRule="auto"/>
        <w:jc w:val="both"/>
        <w:rPr>
          <w:rFonts w:cstheme="minorHAnsi"/>
          <w:color w:val="000000" w:themeColor="text1"/>
          <w:kern w:val="24"/>
          <w:sz w:val="24"/>
          <w:szCs w:val="24"/>
        </w:rPr>
      </w:pPr>
    </w:p>
    <w:p w14:paraId="16CED3AB" w14:textId="065D20C0" w:rsidR="003D3E92" w:rsidRDefault="00BA725B" w:rsidP="00711526">
      <w:pPr>
        <w:autoSpaceDE w:val="0"/>
        <w:autoSpaceDN w:val="0"/>
        <w:adjustRightInd w:val="0"/>
        <w:spacing w:after="0"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In addition, t</w:t>
      </w:r>
      <w:r w:rsidR="00610620" w:rsidRPr="00327C11">
        <w:rPr>
          <w:rFonts w:cstheme="minorHAnsi"/>
          <w:color w:val="000000" w:themeColor="text1"/>
          <w:kern w:val="24"/>
          <w:sz w:val="24"/>
          <w:szCs w:val="24"/>
        </w:rPr>
        <w:t xml:space="preserve">he respondents also highlighted </w:t>
      </w:r>
      <w:r w:rsidR="00481319" w:rsidRPr="00327C11">
        <w:rPr>
          <w:rFonts w:cstheme="minorHAnsi"/>
          <w:color w:val="000000" w:themeColor="text1"/>
          <w:kern w:val="24"/>
          <w:sz w:val="24"/>
          <w:szCs w:val="24"/>
        </w:rPr>
        <w:t xml:space="preserve">a range of practical, organisational and social skills </w:t>
      </w:r>
      <w:r w:rsidR="00427945" w:rsidRPr="00327C11">
        <w:rPr>
          <w:rFonts w:cstheme="minorHAnsi"/>
          <w:color w:val="000000" w:themeColor="text1"/>
          <w:kern w:val="24"/>
          <w:sz w:val="24"/>
          <w:szCs w:val="24"/>
        </w:rPr>
        <w:t xml:space="preserve">that they gained thanks to the Bridge </w:t>
      </w:r>
      <w:r w:rsidR="00A31BF4">
        <w:rPr>
          <w:rFonts w:cstheme="minorHAnsi"/>
          <w:color w:val="000000" w:themeColor="text1"/>
          <w:kern w:val="24"/>
          <w:sz w:val="24"/>
          <w:szCs w:val="24"/>
        </w:rPr>
        <w:t xml:space="preserve">CRPD-SDGs </w:t>
      </w:r>
      <w:r w:rsidR="00427945" w:rsidRPr="00327C11">
        <w:rPr>
          <w:rFonts w:cstheme="minorHAnsi"/>
          <w:color w:val="000000" w:themeColor="text1"/>
          <w:kern w:val="24"/>
          <w:sz w:val="24"/>
          <w:szCs w:val="24"/>
        </w:rPr>
        <w:t xml:space="preserve">Initiative, such as </w:t>
      </w:r>
      <w:r w:rsidR="00427945" w:rsidRPr="00327C11">
        <w:rPr>
          <w:rFonts w:cstheme="minorHAnsi"/>
          <w:b/>
          <w:bCs/>
          <w:color w:val="000000" w:themeColor="text1"/>
          <w:kern w:val="24"/>
          <w:sz w:val="24"/>
          <w:szCs w:val="24"/>
        </w:rPr>
        <w:t xml:space="preserve">learning to use inclusive facilitation and training skills, </w:t>
      </w:r>
      <w:r w:rsidR="006D3D17" w:rsidRPr="00327C11">
        <w:rPr>
          <w:rFonts w:cstheme="minorHAnsi"/>
          <w:b/>
          <w:bCs/>
          <w:color w:val="000000" w:themeColor="text1"/>
          <w:kern w:val="24"/>
          <w:sz w:val="24"/>
          <w:szCs w:val="24"/>
        </w:rPr>
        <w:t>improv</w:t>
      </w:r>
      <w:r w:rsidR="00733ADD" w:rsidRPr="00327C11">
        <w:rPr>
          <w:rFonts w:cstheme="minorHAnsi"/>
          <w:b/>
          <w:bCs/>
          <w:color w:val="000000" w:themeColor="text1"/>
          <w:kern w:val="24"/>
          <w:sz w:val="24"/>
          <w:szCs w:val="24"/>
        </w:rPr>
        <w:t>ing</w:t>
      </w:r>
      <w:r w:rsidR="004E3ABD" w:rsidRPr="00327C11">
        <w:rPr>
          <w:rFonts w:cstheme="minorHAnsi"/>
          <w:b/>
          <w:bCs/>
          <w:color w:val="000000" w:themeColor="text1"/>
          <w:kern w:val="24"/>
          <w:sz w:val="24"/>
          <w:szCs w:val="24"/>
        </w:rPr>
        <w:t xml:space="preserve"> research </w:t>
      </w:r>
      <w:r w:rsidR="006D3D17" w:rsidRPr="00327C11">
        <w:rPr>
          <w:rFonts w:cstheme="minorHAnsi"/>
          <w:b/>
          <w:bCs/>
          <w:color w:val="000000" w:themeColor="text1"/>
          <w:kern w:val="24"/>
          <w:sz w:val="24"/>
          <w:szCs w:val="24"/>
        </w:rPr>
        <w:t xml:space="preserve">and writing skills, </w:t>
      </w:r>
      <w:r w:rsidR="00427945" w:rsidRPr="00327C11">
        <w:rPr>
          <w:rFonts w:cstheme="minorHAnsi"/>
          <w:b/>
          <w:bCs/>
          <w:color w:val="000000" w:themeColor="text1"/>
          <w:kern w:val="24"/>
          <w:sz w:val="24"/>
          <w:szCs w:val="24"/>
        </w:rPr>
        <w:t xml:space="preserve">gaining self-confidence and </w:t>
      </w:r>
      <w:r w:rsidR="003D3E92" w:rsidRPr="00327C11">
        <w:rPr>
          <w:rFonts w:cstheme="minorHAnsi"/>
          <w:b/>
          <w:bCs/>
          <w:color w:val="000000" w:themeColor="text1"/>
          <w:kern w:val="24"/>
          <w:sz w:val="24"/>
          <w:szCs w:val="24"/>
        </w:rPr>
        <w:t>the ability to bring about changes within their organisation</w:t>
      </w:r>
      <w:r w:rsidR="003D3E92" w:rsidRPr="00327C11">
        <w:rPr>
          <w:rFonts w:cstheme="minorHAnsi"/>
          <w:color w:val="000000" w:themeColor="text1"/>
          <w:kern w:val="24"/>
          <w:sz w:val="24"/>
          <w:szCs w:val="24"/>
        </w:rPr>
        <w:t>.</w:t>
      </w:r>
    </w:p>
    <w:p w14:paraId="310567F5" w14:textId="190D5AE1" w:rsidR="000C32D3" w:rsidRDefault="000C32D3" w:rsidP="00711526">
      <w:pPr>
        <w:autoSpaceDE w:val="0"/>
        <w:autoSpaceDN w:val="0"/>
        <w:adjustRightInd w:val="0"/>
        <w:spacing w:after="0" w:line="240" w:lineRule="auto"/>
        <w:jc w:val="both"/>
        <w:rPr>
          <w:rFonts w:cstheme="minorHAnsi"/>
          <w:color w:val="000000" w:themeColor="text1"/>
          <w:kern w:val="24"/>
          <w:sz w:val="24"/>
          <w:szCs w:val="24"/>
          <w:lang w:val="en-US"/>
        </w:rPr>
      </w:pPr>
      <w:r w:rsidRPr="00327C11">
        <w:rPr>
          <w:rFonts w:cstheme="minorHAnsi"/>
          <w:color w:val="000000" w:themeColor="text1"/>
          <w:sz w:val="24"/>
          <w:szCs w:val="24"/>
        </w:rPr>
        <w:lastRenderedPageBreak/>
        <w:t>The</w:t>
      </w:r>
      <w:r w:rsidR="00D2194D">
        <w:rPr>
          <w:rFonts w:cstheme="minorHAnsi"/>
          <w:color w:val="000000" w:themeColor="text1"/>
          <w:sz w:val="24"/>
          <w:szCs w:val="24"/>
        </w:rPr>
        <w:t xml:space="preserve"> steady</w:t>
      </w:r>
      <w:r>
        <w:rPr>
          <w:rFonts w:cstheme="minorHAnsi"/>
          <w:b/>
          <w:bCs/>
          <w:color w:val="000000" w:themeColor="text1"/>
          <w:kern w:val="24"/>
          <w:sz w:val="24"/>
          <w:szCs w:val="24"/>
          <w:lang w:val="en-US"/>
        </w:rPr>
        <w:t xml:space="preserve"> in</w:t>
      </w:r>
      <w:r w:rsidRPr="00327C11">
        <w:rPr>
          <w:rFonts w:cstheme="minorHAnsi"/>
          <w:b/>
          <w:bCs/>
          <w:color w:val="000000" w:themeColor="text1"/>
          <w:kern w:val="24"/>
          <w:sz w:val="24"/>
          <w:szCs w:val="24"/>
          <w:lang w:val="en-US"/>
        </w:rPr>
        <w:t>crease in the DPO</w:t>
      </w:r>
      <w:r w:rsidR="00374453">
        <w:rPr>
          <w:rFonts w:cstheme="minorHAnsi"/>
          <w:b/>
          <w:bCs/>
          <w:color w:val="000000" w:themeColor="text1"/>
          <w:kern w:val="24"/>
          <w:sz w:val="24"/>
          <w:szCs w:val="24"/>
          <w:lang w:val="en-US"/>
        </w:rPr>
        <w:t>s</w:t>
      </w:r>
      <w:r>
        <w:rPr>
          <w:rFonts w:cstheme="minorHAnsi"/>
          <w:b/>
          <w:bCs/>
          <w:color w:val="000000" w:themeColor="text1"/>
          <w:kern w:val="24"/>
          <w:sz w:val="24"/>
          <w:szCs w:val="24"/>
          <w:lang w:val="en-US"/>
        </w:rPr>
        <w:t>’</w:t>
      </w:r>
      <w:r w:rsidRPr="00327C11">
        <w:rPr>
          <w:rFonts w:cstheme="minorHAnsi"/>
          <w:b/>
          <w:bCs/>
          <w:color w:val="000000" w:themeColor="text1"/>
          <w:kern w:val="24"/>
          <w:sz w:val="24"/>
          <w:szCs w:val="24"/>
          <w:lang w:val="en-US"/>
        </w:rPr>
        <w:t xml:space="preserve"> capacities to influence public policies </w:t>
      </w:r>
      <w:r>
        <w:rPr>
          <w:rFonts w:cstheme="minorHAnsi"/>
          <w:b/>
          <w:bCs/>
          <w:color w:val="000000" w:themeColor="text1"/>
          <w:kern w:val="24"/>
          <w:sz w:val="24"/>
          <w:szCs w:val="24"/>
          <w:lang w:val="en-US"/>
        </w:rPr>
        <w:t>of</w:t>
      </w:r>
      <w:r w:rsidRPr="00327C11">
        <w:rPr>
          <w:rFonts w:cstheme="minorHAnsi"/>
          <w:b/>
          <w:bCs/>
          <w:color w:val="000000" w:themeColor="text1"/>
          <w:kern w:val="24"/>
          <w:sz w:val="24"/>
          <w:szCs w:val="24"/>
          <w:lang w:val="en-US"/>
        </w:rPr>
        <w:t xml:space="preserve"> the</w:t>
      </w:r>
      <w:r>
        <w:rPr>
          <w:rFonts w:cstheme="minorHAnsi"/>
          <w:b/>
          <w:bCs/>
          <w:color w:val="000000" w:themeColor="text1"/>
          <w:kern w:val="24"/>
          <w:sz w:val="24"/>
          <w:szCs w:val="24"/>
          <w:lang w:val="en-US"/>
        </w:rPr>
        <w:t>ir</w:t>
      </w:r>
      <w:r w:rsidRPr="00327C11">
        <w:rPr>
          <w:rFonts w:cstheme="minorHAnsi"/>
          <w:b/>
          <w:bCs/>
          <w:color w:val="000000" w:themeColor="text1"/>
          <w:kern w:val="24"/>
          <w:sz w:val="24"/>
          <w:szCs w:val="24"/>
          <w:lang w:val="en-US"/>
        </w:rPr>
        <w:t xml:space="preserve"> </w:t>
      </w:r>
      <w:r w:rsidR="007E4739">
        <w:rPr>
          <w:rFonts w:cstheme="minorHAnsi"/>
          <w:b/>
          <w:bCs/>
          <w:color w:val="000000" w:themeColor="text1"/>
          <w:kern w:val="24"/>
          <w:sz w:val="24"/>
          <w:szCs w:val="24"/>
          <w:lang w:val="en-US"/>
        </w:rPr>
        <w:t xml:space="preserve">respective </w:t>
      </w:r>
      <w:r w:rsidRPr="00327C11">
        <w:rPr>
          <w:rFonts w:cstheme="minorHAnsi"/>
          <w:b/>
          <w:bCs/>
          <w:color w:val="000000" w:themeColor="text1"/>
          <w:kern w:val="24"/>
          <w:sz w:val="24"/>
          <w:szCs w:val="24"/>
          <w:lang w:val="en-US"/>
        </w:rPr>
        <w:t>government</w:t>
      </w:r>
      <w:r w:rsidR="007E4739">
        <w:rPr>
          <w:rFonts w:cstheme="minorHAnsi"/>
          <w:b/>
          <w:bCs/>
          <w:color w:val="000000" w:themeColor="text1"/>
          <w:kern w:val="24"/>
          <w:sz w:val="24"/>
          <w:szCs w:val="24"/>
          <w:lang w:val="en-US"/>
        </w:rPr>
        <w:t>s</w:t>
      </w:r>
      <w:r w:rsidRPr="00327C11">
        <w:rPr>
          <w:rFonts w:cstheme="minorHAnsi"/>
          <w:color w:val="000000" w:themeColor="text1"/>
          <w:kern w:val="24"/>
          <w:sz w:val="24"/>
          <w:szCs w:val="24"/>
          <w:lang w:val="en-US"/>
        </w:rPr>
        <w:t xml:space="preserve"> has also been identified as an important</w:t>
      </w:r>
      <w:r w:rsidR="003917D7">
        <w:rPr>
          <w:rFonts w:cstheme="minorHAnsi"/>
          <w:color w:val="000000" w:themeColor="text1"/>
          <w:kern w:val="24"/>
          <w:sz w:val="24"/>
          <w:szCs w:val="24"/>
          <w:lang w:val="en-US"/>
        </w:rPr>
        <w:t xml:space="preserve"> direct</w:t>
      </w:r>
      <w:r w:rsidRPr="00327C11">
        <w:rPr>
          <w:rFonts w:cstheme="minorHAnsi"/>
          <w:color w:val="000000" w:themeColor="text1"/>
          <w:kern w:val="24"/>
          <w:sz w:val="24"/>
          <w:szCs w:val="24"/>
          <w:lang w:val="en-US"/>
        </w:rPr>
        <w:t xml:space="preserve"> outcome of the Initiative.</w:t>
      </w:r>
      <w:r w:rsidR="007E4739">
        <w:rPr>
          <w:rFonts w:cstheme="minorHAnsi"/>
          <w:color w:val="000000" w:themeColor="text1"/>
          <w:kern w:val="24"/>
          <w:sz w:val="24"/>
          <w:szCs w:val="24"/>
          <w:lang w:val="en-US"/>
        </w:rPr>
        <w:t xml:space="preserve"> </w:t>
      </w:r>
      <w:r w:rsidR="007A6FD2">
        <w:rPr>
          <w:rFonts w:cstheme="minorHAnsi"/>
          <w:color w:val="000000" w:themeColor="text1"/>
          <w:kern w:val="24"/>
          <w:sz w:val="24"/>
          <w:szCs w:val="24"/>
          <w:lang w:val="en-US"/>
        </w:rPr>
        <w:t xml:space="preserve">A large majority of respondents </w:t>
      </w:r>
      <w:r w:rsidR="00122C6C">
        <w:rPr>
          <w:rFonts w:cstheme="minorHAnsi"/>
          <w:color w:val="000000" w:themeColor="text1"/>
          <w:kern w:val="24"/>
          <w:sz w:val="24"/>
          <w:szCs w:val="24"/>
          <w:lang w:val="en-US"/>
        </w:rPr>
        <w:t xml:space="preserve">invoked a </w:t>
      </w:r>
      <w:r w:rsidR="00122C6C" w:rsidRPr="004A5EBE">
        <w:rPr>
          <w:rFonts w:cstheme="minorHAnsi"/>
          <w:b/>
          <w:bCs/>
          <w:color w:val="000000" w:themeColor="text1"/>
          <w:kern w:val="24"/>
          <w:sz w:val="24"/>
          <w:szCs w:val="24"/>
          <w:lang w:val="en-US"/>
        </w:rPr>
        <w:t>strong correlation between t</w:t>
      </w:r>
      <w:r w:rsidR="00344410" w:rsidRPr="004A5EBE">
        <w:rPr>
          <w:rFonts w:cstheme="minorHAnsi"/>
          <w:b/>
          <w:bCs/>
          <w:color w:val="000000" w:themeColor="text1"/>
          <w:kern w:val="24"/>
          <w:sz w:val="24"/>
          <w:szCs w:val="24"/>
          <w:lang w:val="en-US"/>
        </w:rPr>
        <w:t xml:space="preserve">he </w:t>
      </w:r>
      <w:r w:rsidR="00F2691C" w:rsidRPr="004A5EBE">
        <w:rPr>
          <w:rFonts w:cstheme="minorHAnsi"/>
          <w:b/>
          <w:bCs/>
          <w:color w:val="000000" w:themeColor="text1"/>
          <w:kern w:val="24"/>
          <w:sz w:val="24"/>
          <w:szCs w:val="24"/>
          <w:lang w:val="en-US"/>
        </w:rPr>
        <w:t>Bridge CRPD-SDG</w:t>
      </w:r>
      <w:r w:rsidR="00C34A8C">
        <w:rPr>
          <w:rFonts w:cstheme="minorHAnsi"/>
          <w:b/>
          <w:bCs/>
          <w:color w:val="000000" w:themeColor="text1"/>
          <w:kern w:val="24"/>
          <w:sz w:val="24"/>
          <w:szCs w:val="24"/>
          <w:lang w:val="en-US"/>
        </w:rPr>
        <w:t>s</w:t>
      </w:r>
      <w:r w:rsidR="00F2691C" w:rsidRPr="004A5EBE">
        <w:rPr>
          <w:rFonts w:cstheme="minorHAnsi"/>
          <w:b/>
          <w:bCs/>
          <w:color w:val="000000" w:themeColor="text1"/>
          <w:kern w:val="24"/>
          <w:sz w:val="24"/>
          <w:szCs w:val="24"/>
          <w:lang w:val="en-US"/>
        </w:rPr>
        <w:t xml:space="preserve"> Initiative and the growing </w:t>
      </w:r>
      <w:r w:rsidR="00344410" w:rsidRPr="004A5EBE">
        <w:rPr>
          <w:rFonts w:cstheme="minorHAnsi"/>
          <w:b/>
          <w:bCs/>
          <w:color w:val="000000" w:themeColor="text1"/>
          <w:kern w:val="24"/>
          <w:sz w:val="24"/>
          <w:szCs w:val="24"/>
          <w:lang w:val="en-US"/>
        </w:rPr>
        <w:t xml:space="preserve">professionalization of the </w:t>
      </w:r>
      <w:r w:rsidR="0070459D" w:rsidRPr="004A5EBE">
        <w:rPr>
          <w:rFonts w:cstheme="minorHAnsi"/>
          <w:b/>
          <w:bCs/>
          <w:color w:val="000000" w:themeColor="text1"/>
          <w:kern w:val="24"/>
          <w:sz w:val="24"/>
          <w:szCs w:val="24"/>
          <w:lang w:val="en-US"/>
        </w:rPr>
        <w:t>DPO activities</w:t>
      </w:r>
      <w:r w:rsidR="004A5EBE">
        <w:rPr>
          <w:rFonts w:cstheme="minorHAnsi"/>
          <w:color w:val="000000" w:themeColor="text1"/>
          <w:kern w:val="24"/>
          <w:sz w:val="24"/>
          <w:szCs w:val="24"/>
          <w:lang w:val="en-US"/>
        </w:rPr>
        <w:t xml:space="preserve"> exemplified by</w:t>
      </w:r>
      <w:r w:rsidR="0070459D">
        <w:rPr>
          <w:rFonts w:cstheme="minorHAnsi"/>
          <w:color w:val="000000" w:themeColor="text1"/>
          <w:kern w:val="24"/>
          <w:sz w:val="24"/>
          <w:szCs w:val="24"/>
          <w:lang w:val="en-US"/>
        </w:rPr>
        <w:t xml:space="preserve"> active, strategic and continuous involvement in public policies</w:t>
      </w:r>
      <w:r w:rsidR="00C24D01">
        <w:rPr>
          <w:rFonts w:cstheme="minorHAnsi"/>
          <w:color w:val="000000" w:themeColor="text1"/>
          <w:kern w:val="24"/>
          <w:sz w:val="24"/>
          <w:szCs w:val="24"/>
          <w:lang w:val="en-US"/>
        </w:rPr>
        <w:t xml:space="preserve"> </w:t>
      </w:r>
      <w:r w:rsidR="004A5EBE">
        <w:rPr>
          <w:rFonts w:cstheme="minorHAnsi"/>
          <w:color w:val="000000" w:themeColor="text1"/>
          <w:kern w:val="24"/>
          <w:sz w:val="24"/>
          <w:szCs w:val="24"/>
          <w:lang w:val="en-US"/>
        </w:rPr>
        <w:t xml:space="preserve">resulting in measurable policy changes. </w:t>
      </w:r>
    </w:p>
    <w:p w14:paraId="3DBE06DE" w14:textId="65D142B8"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366DDF9F" w14:textId="2A11C900"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2550A701" w14:textId="0758C884" w:rsidR="001F5407" w:rsidRDefault="00C34A8C" w:rsidP="00711526">
      <w:pPr>
        <w:autoSpaceDE w:val="0"/>
        <w:autoSpaceDN w:val="0"/>
        <w:adjustRightInd w:val="0"/>
        <w:spacing w:after="0" w:line="240" w:lineRule="auto"/>
        <w:jc w:val="both"/>
        <w:rPr>
          <w:rFonts w:cstheme="minorHAnsi"/>
          <w:color w:val="000000" w:themeColor="text1"/>
          <w:kern w:val="24"/>
          <w:sz w:val="24"/>
          <w:szCs w:val="24"/>
        </w:rPr>
      </w:pPr>
      <w:r>
        <w:rPr>
          <w:rFonts w:cstheme="minorHAnsi"/>
          <w:noProof/>
          <w:color w:val="000000" w:themeColor="text1"/>
          <w:kern w:val="24"/>
          <w:sz w:val="24"/>
          <w:szCs w:val="24"/>
          <w:lang w:val="fr-FR" w:eastAsia="fr-FR"/>
        </w:rPr>
        <w:drawing>
          <wp:anchor distT="0" distB="0" distL="114300" distR="114300" simplePos="0" relativeHeight="251732992" behindDoc="1" locked="0" layoutInCell="1" allowOverlap="1" wp14:anchorId="14C4ABC4" wp14:editId="22A6ADD2">
            <wp:simplePos x="0" y="0"/>
            <wp:positionH relativeFrom="column">
              <wp:posOffset>-394970</wp:posOffset>
            </wp:positionH>
            <wp:positionV relativeFrom="paragraph">
              <wp:posOffset>44450</wp:posOffset>
            </wp:positionV>
            <wp:extent cx="6655435" cy="2820035"/>
            <wp:effectExtent l="0" t="0" r="0" b="0"/>
            <wp:wrapTight wrapText="bothSides">
              <wp:wrapPolygon edited="0">
                <wp:start x="1814" y="875"/>
                <wp:lineTo x="742" y="1459"/>
                <wp:lineTo x="742" y="2043"/>
                <wp:lineTo x="1607" y="2626"/>
                <wp:lineTo x="742" y="3307"/>
                <wp:lineTo x="742" y="3891"/>
                <wp:lineTo x="1607" y="4183"/>
                <wp:lineTo x="742" y="5058"/>
                <wp:lineTo x="742" y="5642"/>
                <wp:lineTo x="1607" y="5739"/>
                <wp:lineTo x="824" y="6712"/>
                <wp:lineTo x="701" y="7004"/>
                <wp:lineTo x="742" y="10895"/>
                <wp:lineTo x="1319" y="11965"/>
                <wp:lineTo x="907" y="12062"/>
                <wp:lineTo x="907" y="12743"/>
                <wp:lineTo x="1607" y="13521"/>
                <wp:lineTo x="866" y="13910"/>
                <wp:lineTo x="866" y="14494"/>
                <wp:lineTo x="1690" y="15078"/>
                <wp:lineTo x="1525" y="16537"/>
                <wp:lineTo x="1649" y="18190"/>
                <wp:lineTo x="3545" y="18288"/>
                <wp:lineTo x="3586" y="18871"/>
                <wp:lineTo x="10799" y="19747"/>
                <wp:lineTo x="8408" y="20233"/>
                <wp:lineTo x="8202" y="20233"/>
                <wp:lineTo x="8202" y="21011"/>
                <wp:lineTo x="13478" y="21011"/>
                <wp:lineTo x="13561" y="20331"/>
                <wp:lineTo x="12983" y="20136"/>
                <wp:lineTo x="10799" y="19747"/>
                <wp:lineTo x="13767" y="19552"/>
                <wp:lineTo x="13849" y="18190"/>
                <wp:lineTo x="13354" y="18190"/>
                <wp:lineTo x="19867" y="17412"/>
                <wp:lineTo x="19990" y="16731"/>
                <wp:lineTo x="19784" y="16634"/>
                <wp:lineTo x="19990" y="15564"/>
                <wp:lineTo x="19743" y="15078"/>
                <wp:lineTo x="20403" y="13521"/>
                <wp:lineTo x="20485" y="11089"/>
                <wp:lineTo x="20032" y="10895"/>
                <wp:lineTo x="17188" y="10408"/>
                <wp:lineTo x="17270" y="8268"/>
                <wp:lineTo x="16611" y="8074"/>
                <wp:lineTo x="9933" y="7296"/>
                <wp:lineTo x="10016" y="6420"/>
                <wp:lineTo x="9645" y="6226"/>
                <wp:lineTo x="7378" y="5447"/>
                <wp:lineTo x="5729" y="4183"/>
                <wp:lineTo x="5812" y="3599"/>
                <wp:lineTo x="2555" y="2626"/>
                <wp:lineTo x="2514" y="875"/>
                <wp:lineTo x="1814" y="875"/>
              </wp:wrapPolygon>
            </wp:wrapTight>
            <wp:docPr id="37" name="Picture 37" descr="According to the respondents, the three most impactful outcomes of the Bridge CRPD-SDGs Initiative are:&#10;Better understanding/ using/ relating the CRPD linked with the SDGs – First response 35, second response 28, third response 9, in a total of 72&#10;Increase capacities of DPOs to influence public policies &amp; increased involvement by government 17, 22, 28, in a total of 67&#10;Learning or use of inclusive facilitation and/or improving training skills 18, 23, 16, in a total of 57&#10;Gain self-confidence/ respect/ recognition 12, 10, 20, in a total of 42&#10;Overall change/ strengthen of the movement/ changes in my organization 15, 9, 14, in a total of 38&#10;Use of UN monitoring mechanisms/ frameworks/ knowledge on international and national law 6, 9, 9, in a total of 24&#10;Inclusion of underrepresented groups and cross disabilities (Be inclusive) 5, 8, 4, in a total of 17&#10;Involvement in legal harmonisation 15, 1, 0, in a total of 16&#10;Women's empowerment (gender and disability) 4, 4, 7, in a total of 15&#10;&#10;" title="The most impactful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pactful outcom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55435" cy="2820035"/>
                    </a:xfrm>
                    <a:prstGeom prst="rect">
                      <a:avLst/>
                    </a:prstGeom>
                  </pic:spPr>
                </pic:pic>
              </a:graphicData>
            </a:graphic>
            <wp14:sizeRelH relativeFrom="page">
              <wp14:pctWidth>0</wp14:pctWidth>
            </wp14:sizeRelH>
            <wp14:sizeRelV relativeFrom="page">
              <wp14:pctHeight>0</wp14:pctHeight>
            </wp14:sizeRelV>
          </wp:anchor>
        </w:drawing>
      </w:r>
    </w:p>
    <w:p w14:paraId="4C8E6585" w14:textId="4CDBFF8F"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7324EF27" w14:textId="1547F0B9"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38E97F1B" w14:textId="7A2D0163"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4558DA3C" w14:textId="46C6C2AC"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62DE766F" w14:textId="5C83A07C"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40B09208" w14:textId="2639A086"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2FDCBBB0" w14:textId="77777777" w:rsidR="001F5407" w:rsidRDefault="001F5407" w:rsidP="00711526">
      <w:pPr>
        <w:autoSpaceDE w:val="0"/>
        <w:autoSpaceDN w:val="0"/>
        <w:adjustRightInd w:val="0"/>
        <w:spacing w:after="0" w:line="240" w:lineRule="auto"/>
        <w:jc w:val="both"/>
        <w:rPr>
          <w:rFonts w:cstheme="minorHAnsi"/>
          <w:color w:val="000000" w:themeColor="text1"/>
          <w:kern w:val="24"/>
          <w:sz w:val="24"/>
          <w:szCs w:val="24"/>
        </w:rPr>
      </w:pPr>
    </w:p>
    <w:p w14:paraId="020BA183" w14:textId="2385BCD6" w:rsidR="00A31BF4" w:rsidRPr="00327C11" w:rsidRDefault="00A31BF4" w:rsidP="00711526">
      <w:pPr>
        <w:autoSpaceDE w:val="0"/>
        <w:autoSpaceDN w:val="0"/>
        <w:adjustRightInd w:val="0"/>
        <w:spacing w:after="0" w:line="240" w:lineRule="auto"/>
        <w:jc w:val="both"/>
        <w:rPr>
          <w:rFonts w:cstheme="minorHAnsi"/>
          <w:color w:val="000000" w:themeColor="text1"/>
          <w:kern w:val="24"/>
          <w:sz w:val="24"/>
          <w:szCs w:val="24"/>
        </w:rPr>
      </w:pPr>
    </w:p>
    <w:p w14:paraId="6F671D6A" w14:textId="77777777" w:rsidR="00C34A8C" w:rsidRDefault="00C34A8C" w:rsidP="00711526">
      <w:pPr>
        <w:autoSpaceDE w:val="0"/>
        <w:autoSpaceDN w:val="0"/>
        <w:adjustRightInd w:val="0"/>
        <w:spacing w:after="0" w:line="240" w:lineRule="auto"/>
        <w:jc w:val="both"/>
        <w:rPr>
          <w:rFonts w:cstheme="minorHAnsi"/>
          <w:color w:val="000000" w:themeColor="text1"/>
          <w:sz w:val="24"/>
          <w:szCs w:val="24"/>
        </w:rPr>
      </w:pPr>
    </w:p>
    <w:p w14:paraId="61E05A53" w14:textId="77777777" w:rsidR="00C34A8C" w:rsidRDefault="00C34A8C" w:rsidP="00711526">
      <w:pPr>
        <w:autoSpaceDE w:val="0"/>
        <w:autoSpaceDN w:val="0"/>
        <w:adjustRightInd w:val="0"/>
        <w:spacing w:after="0" w:line="240" w:lineRule="auto"/>
        <w:jc w:val="both"/>
        <w:rPr>
          <w:rFonts w:cstheme="minorHAnsi"/>
          <w:color w:val="000000" w:themeColor="text1"/>
          <w:sz w:val="24"/>
          <w:szCs w:val="24"/>
        </w:rPr>
      </w:pPr>
    </w:p>
    <w:p w14:paraId="76F614DD" w14:textId="77777777" w:rsidR="00C34A8C" w:rsidRDefault="00C34A8C" w:rsidP="00711526">
      <w:pPr>
        <w:autoSpaceDE w:val="0"/>
        <w:autoSpaceDN w:val="0"/>
        <w:adjustRightInd w:val="0"/>
        <w:spacing w:after="0" w:line="240" w:lineRule="auto"/>
        <w:jc w:val="both"/>
        <w:rPr>
          <w:rFonts w:cstheme="minorHAnsi"/>
          <w:color w:val="000000" w:themeColor="text1"/>
          <w:sz w:val="24"/>
          <w:szCs w:val="24"/>
        </w:rPr>
      </w:pPr>
    </w:p>
    <w:p w14:paraId="4A758E9D" w14:textId="104A7A6A" w:rsidR="007D395A" w:rsidRPr="00327C11" w:rsidRDefault="007D395A" w:rsidP="00711526">
      <w:pPr>
        <w:autoSpaceDE w:val="0"/>
        <w:autoSpaceDN w:val="0"/>
        <w:adjustRightInd w:val="0"/>
        <w:spacing w:after="0" w:line="240" w:lineRule="auto"/>
        <w:jc w:val="both"/>
        <w:rPr>
          <w:rFonts w:cstheme="minorHAnsi"/>
          <w:color w:val="000000" w:themeColor="text1"/>
          <w:sz w:val="24"/>
          <w:szCs w:val="24"/>
        </w:rPr>
      </w:pPr>
      <w:r w:rsidRPr="00327C11">
        <w:rPr>
          <w:rFonts w:cstheme="minorHAnsi"/>
          <w:color w:val="000000" w:themeColor="text1"/>
          <w:sz w:val="24"/>
          <w:szCs w:val="24"/>
        </w:rPr>
        <w:t xml:space="preserve">Importantly, some Bridge </w:t>
      </w:r>
      <w:r w:rsidR="001602FA">
        <w:rPr>
          <w:rFonts w:cstheme="minorHAnsi"/>
          <w:color w:val="000000" w:themeColor="text1"/>
          <w:sz w:val="24"/>
          <w:szCs w:val="24"/>
        </w:rPr>
        <w:t>A</w:t>
      </w:r>
      <w:r w:rsidRPr="00327C11">
        <w:rPr>
          <w:rFonts w:cstheme="minorHAnsi"/>
          <w:color w:val="000000" w:themeColor="text1"/>
          <w:sz w:val="24"/>
          <w:szCs w:val="24"/>
        </w:rPr>
        <w:t>lumni’s expertise has now bee</w:t>
      </w:r>
      <w:r w:rsidR="001F5407">
        <w:rPr>
          <w:rFonts w:cstheme="minorHAnsi"/>
          <w:color w:val="000000" w:themeColor="text1"/>
          <w:sz w:val="24"/>
          <w:szCs w:val="24"/>
        </w:rPr>
        <w:t>n</w:t>
      </w:r>
      <w:r w:rsidRPr="00327C11">
        <w:rPr>
          <w:rFonts w:cstheme="minorHAnsi"/>
          <w:color w:val="000000" w:themeColor="text1"/>
          <w:sz w:val="24"/>
          <w:szCs w:val="24"/>
        </w:rPr>
        <w:t xml:space="preserve"> recognised by third parties, such as DPOs or governments, that invited them to serve as consultants, trainers or mentors. This is an important outcome both for the participants personally and for the </w:t>
      </w:r>
      <w:r w:rsidR="009640D5" w:rsidRPr="00327C11">
        <w:rPr>
          <w:rFonts w:cstheme="minorHAnsi"/>
          <w:color w:val="000000" w:themeColor="text1"/>
          <w:sz w:val="24"/>
          <w:szCs w:val="24"/>
        </w:rPr>
        <w:t xml:space="preserve">sustainability and growth of the disability community. </w:t>
      </w:r>
    </w:p>
    <w:p w14:paraId="73CDD107" w14:textId="39D8E19E" w:rsidR="00F310C4" w:rsidRDefault="00F310C4" w:rsidP="00711526">
      <w:pPr>
        <w:autoSpaceDE w:val="0"/>
        <w:autoSpaceDN w:val="0"/>
        <w:adjustRightInd w:val="0"/>
        <w:spacing w:after="0" w:line="240" w:lineRule="auto"/>
        <w:jc w:val="both"/>
        <w:rPr>
          <w:rFonts w:cstheme="minorHAnsi"/>
          <w:color w:val="000000" w:themeColor="text1"/>
          <w:kern w:val="24"/>
          <w:sz w:val="24"/>
          <w:szCs w:val="24"/>
        </w:rPr>
      </w:pPr>
    </w:p>
    <w:p w14:paraId="70215AE5" w14:textId="450C6D2E" w:rsidR="00F310C4" w:rsidRPr="00F310C4" w:rsidRDefault="00F310C4" w:rsidP="00711526">
      <w:pPr>
        <w:autoSpaceDE w:val="0"/>
        <w:autoSpaceDN w:val="0"/>
        <w:adjustRightInd w:val="0"/>
        <w:spacing w:line="240" w:lineRule="auto"/>
        <w:jc w:val="both"/>
        <w:rPr>
          <w:rFonts w:cstheme="minorHAnsi"/>
          <w:color w:val="000000" w:themeColor="text1"/>
          <w:kern w:val="24"/>
          <w:sz w:val="24"/>
          <w:szCs w:val="24"/>
          <w:lang w:val="en-US"/>
        </w:rPr>
      </w:pPr>
      <w:r>
        <w:rPr>
          <w:rFonts w:cstheme="minorHAnsi"/>
          <w:color w:val="000000" w:themeColor="text1"/>
          <w:kern w:val="24"/>
          <w:sz w:val="24"/>
          <w:szCs w:val="24"/>
        </w:rPr>
        <w:t xml:space="preserve">Respondents also recognised the Bridge CRPD-SDGs Initiative as a catalyst of </w:t>
      </w:r>
      <w:r w:rsidRPr="00F310C4">
        <w:rPr>
          <w:rFonts w:cstheme="minorHAnsi"/>
          <w:b/>
          <w:color w:val="000000" w:themeColor="text1"/>
          <w:kern w:val="24"/>
          <w:sz w:val="24"/>
          <w:szCs w:val="24"/>
        </w:rPr>
        <w:t>knowledge sharing, exchanging and networking</w:t>
      </w:r>
      <w:r w:rsidR="009470F2">
        <w:rPr>
          <w:rFonts w:cstheme="minorHAnsi"/>
          <w:color w:val="000000" w:themeColor="text1"/>
          <w:kern w:val="24"/>
          <w:sz w:val="24"/>
          <w:szCs w:val="24"/>
        </w:rPr>
        <w:t>.</w:t>
      </w:r>
    </w:p>
    <w:p w14:paraId="50544FC7" w14:textId="783D8AAF" w:rsidR="00F310C4" w:rsidRPr="00F310C4" w:rsidRDefault="00F310C4" w:rsidP="00711526">
      <w:pPr>
        <w:autoSpaceDE w:val="0"/>
        <w:autoSpaceDN w:val="0"/>
        <w:adjustRightInd w:val="0"/>
        <w:spacing w:after="0" w:line="240" w:lineRule="auto"/>
        <w:jc w:val="both"/>
        <w:rPr>
          <w:rFonts w:cstheme="minorHAnsi"/>
          <w:color w:val="000000" w:themeColor="text1"/>
          <w:kern w:val="24"/>
          <w:sz w:val="24"/>
          <w:szCs w:val="24"/>
          <w:lang w:val="en-US"/>
        </w:rPr>
      </w:pPr>
    </w:p>
    <w:p w14:paraId="4B2801F2" w14:textId="5973D5B7" w:rsidR="00027D28" w:rsidRPr="003068CF" w:rsidRDefault="00027D28" w:rsidP="00711526">
      <w:pPr>
        <w:spacing w:line="240" w:lineRule="auto"/>
        <w:jc w:val="both"/>
        <w:rPr>
          <w:rFonts w:cstheme="minorHAnsi"/>
          <w:i/>
          <w:iCs/>
          <w:color w:val="000000" w:themeColor="text1"/>
          <w:kern w:val="24"/>
          <w:sz w:val="36"/>
          <w:szCs w:val="24"/>
        </w:rPr>
      </w:pPr>
      <w:r w:rsidRPr="003068CF">
        <w:rPr>
          <w:rFonts w:cstheme="minorHAnsi"/>
          <w:i/>
          <w:iCs/>
          <w:noProof/>
          <w:color w:val="000000" w:themeColor="text1"/>
          <w:kern w:val="24"/>
          <w:sz w:val="36"/>
          <w:szCs w:val="24"/>
          <w:lang w:val="fr-FR" w:eastAsia="fr-FR"/>
        </w:rPr>
        <w:drawing>
          <wp:anchor distT="0" distB="0" distL="114300" distR="114300" simplePos="0" relativeHeight="251735040" behindDoc="0" locked="0" layoutInCell="1" allowOverlap="1" wp14:anchorId="040B70D6" wp14:editId="45F48733">
            <wp:simplePos x="0" y="0"/>
            <wp:positionH relativeFrom="column">
              <wp:posOffset>53322</wp:posOffset>
            </wp:positionH>
            <wp:positionV relativeFrom="paragraph">
              <wp:posOffset>11670</wp:posOffset>
            </wp:positionV>
            <wp:extent cx="721995" cy="918210"/>
            <wp:effectExtent l="0" t="0" r="1905" b="0"/>
            <wp:wrapNone/>
            <wp:docPr id="43"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1995" cy="918210"/>
                    </a:xfrm>
                    <a:prstGeom prst="rect">
                      <a:avLst/>
                    </a:prstGeom>
                  </pic:spPr>
                </pic:pic>
              </a:graphicData>
            </a:graphic>
            <wp14:sizeRelH relativeFrom="margin">
              <wp14:pctWidth>0</wp14:pctWidth>
            </wp14:sizeRelH>
            <wp14:sizeRelV relativeFrom="margin">
              <wp14:pctHeight>0</wp14:pctHeight>
            </wp14:sizeRelV>
          </wp:anchor>
        </w:drawing>
      </w:r>
    </w:p>
    <w:p w14:paraId="58DF7A01" w14:textId="77777777" w:rsidR="00027D28" w:rsidRPr="00F83842" w:rsidRDefault="00027D28" w:rsidP="00711526">
      <w:pPr>
        <w:autoSpaceDE w:val="0"/>
        <w:autoSpaceDN w:val="0"/>
        <w:adjustRightInd w:val="0"/>
        <w:spacing w:after="0" w:line="240" w:lineRule="auto"/>
        <w:ind w:left="709" w:right="708"/>
        <w:jc w:val="center"/>
        <w:rPr>
          <w:rFonts w:cstheme="minorHAnsi"/>
          <w:i/>
          <w:iCs/>
          <w:color w:val="000000" w:themeColor="text1"/>
          <w:kern w:val="24"/>
          <w:sz w:val="28"/>
          <w:szCs w:val="28"/>
        </w:rPr>
      </w:pPr>
      <w:r>
        <w:rPr>
          <w:rFonts w:cstheme="minorHAnsi"/>
          <w:i/>
          <w:iCs/>
          <w:color w:val="000000" w:themeColor="text1"/>
          <w:kern w:val="24"/>
          <w:sz w:val="24"/>
          <w:szCs w:val="24"/>
        </w:rPr>
        <w:t>“</w:t>
      </w:r>
      <w:r w:rsidRPr="00F83842">
        <w:rPr>
          <w:rFonts w:cstheme="minorHAnsi"/>
          <w:i/>
          <w:iCs/>
          <w:color w:val="000000" w:themeColor="text1"/>
          <w:kern w:val="24"/>
          <w:sz w:val="28"/>
          <w:szCs w:val="28"/>
        </w:rPr>
        <w:t>I believe the Bridge initiative improved the capacity of DPOs leaders in different countries</w:t>
      </w:r>
      <w:r>
        <w:rPr>
          <w:rFonts w:cstheme="minorHAnsi"/>
          <w:i/>
          <w:iCs/>
          <w:color w:val="000000" w:themeColor="text1"/>
          <w:kern w:val="24"/>
          <w:sz w:val="28"/>
          <w:szCs w:val="28"/>
        </w:rPr>
        <w:t>.”</w:t>
      </w:r>
    </w:p>
    <w:p w14:paraId="42894758" w14:textId="77777777" w:rsidR="00027D28" w:rsidRPr="00F83842" w:rsidRDefault="00027D28" w:rsidP="00711526">
      <w:pPr>
        <w:autoSpaceDE w:val="0"/>
        <w:autoSpaceDN w:val="0"/>
        <w:adjustRightInd w:val="0"/>
        <w:spacing w:after="0" w:line="240" w:lineRule="auto"/>
        <w:ind w:left="709" w:right="708"/>
        <w:jc w:val="center"/>
        <w:rPr>
          <w:rFonts w:cstheme="minorHAnsi"/>
          <w:i/>
          <w:iCs/>
          <w:color w:val="000000" w:themeColor="text1"/>
          <w:kern w:val="24"/>
          <w:sz w:val="28"/>
          <w:szCs w:val="28"/>
        </w:rPr>
      </w:pPr>
    </w:p>
    <w:p w14:paraId="2782C393" w14:textId="77777777" w:rsidR="00027D28" w:rsidRPr="00F83842" w:rsidRDefault="00027D28" w:rsidP="00711526">
      <w:pPr>
        <w:autoSpaceDE w:val="0"/>
        <w:autoSpaceDN w:val="0"/>
        <w:adjustRightInd w:val="0"/>
        <w:spacing w:after="0" w:line="240" w:lineRule="auto"/>
        <w:ind w:left="709" w:right="708"/>
        <w:jc w:val="center"/>
        <w:rPr>
          <w:rFonts w:cstheme="minorHAnsi"/>
          <w:i/>
          <w:iCs/>
          <w:color w:val="000000" w:themeColor="text1"/>
          <w:kern w:val="24"/>
          <w:sz w:val="28"/>
          <w:szCs w:val="28"/>
        </w:rPr>
      </w:pPr>
      <w:r>
        <w:rPr>
          <w:rFonts w:cstheme="minorHAnsi"/>
          <w:i/>
          <w:iCs/>
          <w:color w:val="000000" w:themeColor="text1"/>
          <w:kern w:val="24"/>
          <w:sz w:val="28"/>
          <w:szCs w:val="28"/>
        </w:rPr>
        <w:t>“</w:t>
      </w:r>
      <w:r w:rsidRPr="00F83842">
        <w:rPr>
          <w:rFonts w:cstheme="minorHAnsi"/>
          <w:i/>
          <w:iCs/>
          <w:color w:val="000000" w:themeColor="text1"/>
          <w:kern w:val="24"/>
          <w:sz w:val="28"/>
          <w:szCs w:val="28"/>
        </w:rPr>
        <w:t>I learnt that when identifying advocacy issue, I need facts to back up my advocacy</w:t>
      </w:r>
      <w:r>
        <w:rPr>
          <w:rFonts w:cstheme="minorHAnsi"/>
          <w:i/>
          <w:iCs/>
          <w:color w:val="000000" w:themeColor="text1"/>
          <w:kern w:val="24"/>
          <w:sz w:val="28"/>
          <w:szCs w:val="28"/>
        </w:rPr>
        <w:t>.”</w:t>
      </w:r>
    </w:p>
    <w:p w14:paraId="5E95B89D" w14:textId="77777777" w:rsidR="00027D28" w:rsidRPr="00F83842" w:rsidRDefault="00027D28" w:rsidP="00711526">
      <w:pPr>
        <w:autoSpaceDE w:val="0"/>
        <w:autoSpaceDN w:val="0"/>
        <w:adjustRightInd w:val="0"/>
        <w:spacing w:after="0" w:line="240" w:lineRule="auto"/>
        <w:ind w:left="709" w:right="708"/>
        <w:jc w:val="center"/>
        <w:rPr>
          <w:rFonts w:cstheme="minorHAnsi"/>
          <w:i/>
          <w:iCs/>
          <w:color w:val="000000" w:themeColor="text1"/>
          <w:kern w:val="24"/>
          <w:sz w:val="28"/>
          <w:szCs w:val="28"/>
        </w:rPr>
      </w:pPr>
    </w:p>
    <w:p w14:paraId="30D8538D" w14:textId="4BC32A15" w:rsidR="00027D28" w:rsidRPr="00F83842" w:rsidRDefault="00027D28" w:rsidP="00711526">
      <w:pPr>
        <w:autoSpaceDE w:val="0"/>
        <w:autoSpaceDN w:val="0"/>
        <w:adjustRightInd w:val="0"/>
        <w:spacing w:after="0" w:line="240" w:lineRule="auto"/>
        <w:ind w:left="709" w:right="708"/>
        <w:jc w:val="center"/>
        <w:rPr>
          <w:rFonts w:cstheme="minorHAnsi"/>
          <w:i/>
          <w:iCs/>
          <w:color w:val="000000" w:themeColor="text1"/>
          <w:kern w:val="24"/>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736064" behindDoc="0" locked="0" layoutInCell="1" allowOverlap="1" wp14:anchorId="50F397FA" wp14:editId="69E86304">
            <wp:simplePos x="0" y="0"/>
            <wp:positionH relativeFrom="column">
              <wp:posOffset>5216021</wp:posOffset>
            </wp:positionH>
            <wp:positionV relativeFrom="paragraph">
              <wp:posOffset>313581</wp:posOffset>
            </wp:positionV>
            <wp:extent cx="648335" cy="791845"/>
            <wp:effectExtent l="0" t="0" r="12065" b="0"/>
            <wp:wrapNone/>
            <wp:docPr id="48"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iCs/>
          <w:color w:val="000000" w:themeColor="text1"/>
          <w:kern w:val="24"/>
          <w:sz w:val="28"/>
          <w:szCs w:val="28"/>
        </w:rPr>
        <w:t>“</w:t>
      </w:r>
      <w:r w:rsidRPr="00F83842">
        <w:rPr>
          <w:rFonts w:cstheme="minorHAnsi"/>
          <w:i/>
          <w:iCs/>
          <w:color w:val="000000" w:themeColor="text1"/>
          <w:kern w:val="24"/>
          <w:sz w:val="28"/>
          <w:szCs w:val="28"/>
        </w:rPr>
        <w:t>My involvement in Bridge training opened many other doors opportunity for further development in the same area. For example, I am now attending an International Training Programme at a European University</w:t>
      </w:r>
      <w:r>
        <w:rPr>
          <w:rFonts w:cstheme="minorHAnsi"/>
          <w:i/>
          <w:iCs/>
          <w:color w:val="000000" w:themeColor="text1"/>
          <w:kern w:val="24"/>
          <w:sz w:val="28"/>
          <w:szCs w:val="28"/>
        </w:rPr>
        <w:t>.”</w:t>
      </w:r>
    </w:p>
    <w:p w14:paraId="32AE8D2C" w14:textId="6E5295BD" w:rsidR="003D3E92" w:rsidRPr="00327C11" w:rsidRDefault="003D3E92" w:rsidP="00711526">
      <w:pPr>
        <w:autoSpaceDE w:val="0"/>
        <w:autoSpaceDN w:val="0"/>
        <w:adjustRightInd w:val="0"/>
        <w:spacing w:after="0" w:line="240" w:lineRule="auto"/>
        <w:jc w:val="center"/>
        <w:rPr>
          <w:rFonts w:cstheme="minorHAnsi"/>
          <w:color w:val="000000" w:themeColor="text1"/>
          <w:kern w:val="24"/>
          <w:sz w:val="24"/>
          <w:szCs w:val="24"/>
        </w:rPr>
      </w:pPr>
    </w:p>
    <w:p w14:paraId="45882D86" w14:textId="4D455B64" w:rsidR="002107E8" w:rsidRDefault="00E574AC" w:rsidP="00711526">
      <w:pPr>
        <w:pStyle w:val="Heading1"/>
        <w:spacing w:line="240" w:lineRule="auto"/>
        <w:rPr>
          <w:rFonts w:asciiTheme="minorHAnsi" w:hAnsiTheme="minorHAnsi" w:cstheme="minorHAnsi"/>
          <w:b/>
          <w:sz w:val="24"/>
          <w:szCs w:val="24"/>
        </w:rPr>
      </w:pPr>
      <w:bookmarkStart w:id="5" w:name="_Toc40002320"/>
      <w:bookmarkStart w:id="6" w:name="_Toc40129686"/>
      <w:r w:rsidRPr="002107E8">
        <w:rPr>
          <w:rFonts w:asciiTheme="minorHAnsi" w:hAnsiTheme="minorHAnsi" w:cstheme="minorHAnsi"/>
          <w:b/>
          <w:sz w:val="24"/>
          <w:szCs w:val="24"/>
        </w:rPr>
        <w:lastRenderedPageBreak/>
        <w:t>DECISION-MAKING PROCESSES</w:t>
      </w:r>
      <w:r w:rsidR="00972170" w:rsidRPr="002107E8">
        <w:rPr>
          <w:rFonts w:asciiTheme="minorHAnsi" w:hAnsiTheme="minorHAnsi" w:cstheme="minorHAnsi"/>
          <w:b/>
          <w:sz w:val="24"/>
          <w:szCs w:val="24"/>
          <w:vertAlign w:val="superscript"/>
        </w:rPr>
        <w:footnoteReference w:id="7"/>
      </w:r>
      <w:bookmarkEnd w:id="5"/>
      <w:bookmarkEnd w:id="6"/>
    </w:p>
    <w:p w14:paraId="08C559F4" w14:textId="77777777" w:rsidR="00D4665A" w:rsidRPr="00D4665A" w:rsidRDefault="00D4665A" w:rsidP="00D4665A">
      <w:pPr>
        <w:rPr>
          <w:sz w:val="18"/>
        </w:rPr>
      </w:pPr>
    </w:p>
    <w:p w14:paraId="04BA75F0" w14:textId="28E41E3D" w:rsidR="00932745" w:rsidRDefault="00932745" w:rsidP="00711526">
      <w:pPr>
        <w:spacing w:line="240" w:lineRule="auto"/>
        <w:jc w:val="both"/>
        <w:rPr>
          <w:rFonts w:cstheme="minorHAnsi"/>
          <w:color w:val="000000" w:themeColor="text1"/>
          <w:sz w:val="24"/>
          <w:szCs w:val="24"/>
        </w:rPr>
      </w:pPr>
      <w:r w:rsidRPr="00D86C52">
        <w:rPr>
          <w:rFonts w:cstheme="minorHAnsi"/>
          <w:noProof/>
          <w:color w:val="000000" w:themeColor="text1"/>
          <w:kern w:val="24"/>
          <w:sz w:val="24"/>
          <w:szCs w:val="24"/>
          <w:lang w:val="fr-FR" w:eastAsia="fr-FR"/>
        </w:rPr>
        <w:drawing>
          <wp:anchor distT="0" distB="0" distL="114300" distR="114300" simplePos="0" relativeHeight="251738112" behindDoc="0" locked="0" layoutInCell="1" allowOverlap="1" wp14:anchorId="678D28FB" wp14:editId="01411ADE">
            <wp:simplePos x="0" y="0"/>
            <wp:positionH relativeFrom="column">
              <wp:posOffset>34523</wp:posOffset>
            </wp:positionH>
            <wp:positionV relativeFrom="paragraph">
              <wp:posOffset>78740</wp:posOffset>
            </wp:positionV>
            <wp:extent cx="722356" cy="918308"/>
            <wp:effectExtent l="0" t="0" r="0" b="0"/>
            <wp:wrapNone/>
            <wp:docPr id="50"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5DFF5421" w14:textId="36236CE8" w:rsidR="00932745" w:rsidRPr="00327C11" w:rsidRDefault="00932745" w:rsidP="00711526">
      <w:pPr>
        <w:spacing w:line="240" w:lineRule="auto"/>
        <w:ind w:left="993" w:right="850"/>
        <w:jc w:val="center"/>
        <w:rPr>
          <w:rFonts w:cstheme="minorHAnsi"/>
          <w:color w:val="000000" w:themeColor="text1"/>
          <w:sz w:val="24"/>
          <w:szCs w:val="24"/>
        </w:rPr>
      </w:pPr>
      <w:r w:rsidRPr="00F83842">
        <w:rPr>
          <w:rFonts w:cstheme="minorHAnsi"/>
          <w:i/>
          <w:noProof/>
          <w:color w:val="000000" w:themeColor="text1"/>
          <w:kern w:val="24"/>
          <w:sz w:val="32"/>
          <w:szCs w:val="32"/>
          <w:lang w:val="fr-FR" w:eastAsia="fr-FR"/>
        </w:rPr>
        <w:drawing>
          <wp:anchor distT="0" distB="0" distL="114300" distR="114300" simplePos="0" relativeHeight="251739136" behindDoc="0" locked="0" layoutInCell="1" allowOverlap="1" wp14:anchorId="274B518E" wp14:editId="2D650B40">
            <wp:simplePos x="0" y="0"/>
            <wp:positionH relativeFrom="column">
              <wp:posOffset>5098600</wp:posOffset>
            </wp:positionH>
            <wp:positionV relativeFrom="paragraph">
              <wp:posOffset>141605</wp:posOffset>
            </wp:positionV>
            <wp:extent cx="648335" cy="791845"/>
            <wp:effectExtent l="0" t="0" r="12065" b="0"/>
            <wp:wrapNone/>
            <wp:docPr id="49"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Pr="003A4360">
        <w:rPr>
          <w:rFonts w:cstheme="minorHAnsi"/>
          <w:i/>
          <w:iCs/>
          <w:color w:val="000000" w:themeColor="text1"/>
          <w:sz w:val="28"/>
          <w:szCs w:val="28"/>
        </w:rPr>
        <w:t>“Strengthen[</w:t>
      </w:r>
      <w:proofErr w:type="spellStart"/>
      <w:r w:rsidRPr="003A4360">
        <w:rPr>
          <w:rFonts w:cstheme="minorHAnsi"/>
          <w:i/>
          <w:iCs/>
          <w:color w:val="000000" w:themeColor="text1"/>
          <w:sz w:val="28"/>
          <w:szCs w:val="28"/>
        </w:rPr>
        <w:t>ing</w:t>
      </w:r>
      <w:proofErr w:type="spellEnd"/>
      <w:r w:rsidRPr="003A4360">
        <w:rPr>
          <w:rFonts w:cstheme="minorHAnsi"/>
          <w:i/>
          <w:iCs/>
          <w:color w:val="000000" w:themeColor="text1"/>
          <w:sz w:val="28"/>
          <w:szCs w:val="28"/>
        </w:rPr>
        <w:t xml:space="preserve">] my capacities and the ability to advocate within the human rights-based approaches highly impacted how </w:t>
      </w:r>
      <w:r w:rsidR="00894581">
        <w:rPr>
          <w:rFonts w:cstheme="minorHAnsi"/>
          <w:i/>
          <w:iCs/>
          <w:color w:val="000000" w:themeColor="text1"/>
          <w:sz w:val="28"/>
          <w:szCs w:val="28"/>
        </w:rPr>
        <w:t xml:space="preserve">I </w:t>
      </w:r>
      <w:r w:rsidRPr="003A4360">
        <w:rPr>
          <w:rFonts w:cstheme="minorHAnsi"/>
          <w:i/>
          <w:iCs/>
          <w:color w:val="000000" w:themeColor="text1"/>
          <w:sz w:val="28"/>
          <w:szCs w:val="28"/>
        </w:rPr>
        <w:t>do my advocacy as a journalist with disability.”</w:t>
      </w:r>
      <w:r w:rsidRPr="003A4360">
        <w:rPr>
          <w:rFonts w:cstheme="minorHAnsi"/>
          <w:i/>
          <w:noProof/>
          <w:color w:val="000000" w:themeColor="text1"/>
          <w:kern w:val="24"/>
          <w:sz w:val="32"/>
          <w:szCs w:val="32"/>
        </w:rPr>
        <w:t xml:space="preserve"> </w:t>
      </w:r>
    </w:p>
    <w:p w14:paraId="27911AB6" w14:textId="77777777" w:rsidR="00932745" w:rsidRDefault="00932745" w:rsidP="00711526">
      <w:pPr>
        <w:autoSpaceDE w:val="0"/>
        <w:autoSpaceDN w:val="0"/>
        <w:adjustRightInd w:val="0"/>
        <w:spacing w:after="0" w:line="240" w:lineRule="auto"/>
        <w:jc w:val="both"/>
        <w:rPr>
          <w:rFonts w:cstheme="minorHAnsi"/>
          <w:color w:val="000000" w:themeColor="text1"/>
          <w:kern w:val="24"/>
          <w:sz w:val="24"/>
          <w:szCs w:val="24"/>
        </w:rPr>
      </w:pPr>
    </w:p>
    <w:p w14:paraId="456136D8" w14:textId="77777777" w:rsidR="00D86433" w:rsidRDefault="00D86433" w:rsidP="00711526">
      <w:pPr>
        <w:autoSpaceDE w:val="0"/>
        <w:autoSpaceDN w:val="0"/>
        <w:adjustRightInd w:val="0"/>
        <w:spacing w:after="0" w:line="240" w:lineRule="auto"/>
        <w:jc w:val="both"/>
        <w:rPr>
          <w:rFonts w:cstheme="minorHAnsi"/>
          <w:color w:val="000000" w:themeColor="text1"/>
          <w:kern w:val="24"/>
          <w:sz w:val="24"/>
          <w:szCs w:val="24"/>
        </w:rPr>
      </w:pPr>
    </w:p>
    <w:p w14:paraId="04186039" w14:textId="0815BF86" w:rsidR="002D236E" w:rsidRDefault="002D236E" w:rsidP="00711526">
      <w:pPr>
        <w:autoSpaceDE w:val="0"/>
        <w:autoSpaceDN w:val="0"/>
        <w:adjustRightInd w:val="0"/>
        <w:spacing w:after="0" w:line="240" w:lineRule="auto"/>
        <w:jc w:val="both"/>
        <w:rPr>
          <w:rFonts w:cstheme="minorHAnsi"/>
          <w:color w:val="000000" w:themeColor="text1"/>
          <w:kern w:val="24"/>
          <w:sz w:val="24"/>
          <w:szCs w:val="24"/>
        </w:rPr>
      </w:pPr>
      <w:r w:rsidRPr="00327C11">
        <w:rPr>
          <w:rFonts w:cstheme="minorHAnsi"/>
          <w:color w:val="000000" w:themeColor="text1"/>
          <w:kern w:val="24"/>
          <w:sz w:val="24"/>
          <w:szCs w:val="24"/>
        </w:rPr>
        <w:t xml:space="preserve">The </w:t>
      </w:r>
      <w:r w:rsidR="00327C11">
        <w:rPr>
          <w:rFonts w:cstheme="minorHAnsi"/>
          <w:color w:val="000000" w:themeColor="text1"/>
          <w:kern w:val="24"/>
          <w:sz w:val="24"/>
          <w:szCs w:val="24"/>
        </w:rPr>
        <w:t>overwhelming</w:t>
      </w:r>
      <w:r w:rsidRPr="00327C11">
        <w:rPr>
          <w:rFonts w:cstheme="minorHAnsi"/>
          <w:color w:val="000000" w:themeColor="text1"/>
          <w:kern w:val="24"/>
          <w:sz w:val="24"/>
          <w:szCs w:val="24"/>
        </w:rPr>
        <w:t xml:space="preserve"> majority of respondents across languages reported that they participated in </w:t>
      </w:r>
      <w:r w:rsidR="00625AA9">
        <w:rPr>
          <w:rFonts w:cstheme="minorHAnsi"/>
          <w:color w:val="000000" w:themeColor="text1"/>
          <w:kern w:val="24"/>
          <w:sz w:val="24"/>
          <w:szCs w:val="24"/>
        </w:rPr>
        <w:t xml:space="preserve">some forms of </w:t>
      </w:r>
      <w:r w:rsidRPr="00327C11">
        <w:rPr>
          <w:rFonts w:cstheme="minorHAnsi"/>
          <w:color w:val="000000" w:themeColor="text1"/>
          <w:kern w:val="24"/>
          <w:sz w:val="24"/>
          <w:szCs w:val="24"/>
        </w:rPr>
        <w:t>decision</w:t>
      </w:r>
      <w:r w:rsidR="000841E2">
        <w:rPr>
          <w:rFonts w:cstheme="minorHAnsi"/>
          <w:color w:val="000000" w:themeColor="text1"/>
          <w:kern w:val="24"/>
          <w:sz w:val="24"/>
          <w:szCs w:val="24"/>
        </w:rPr>
        <w:t>-</w:t>
      </w:r>
      <w:r w:rsidRPr="00327C11">
        <w:rPr>
          <w:rFonts w:cstheme="minorHAnsi"/>
          <w:color w:val="000000" w:themeColor="text1"/>
          <w:kern w:val="24"/>
          <w:sz w:val="24"/>
          <w:szCs w:val="24"/>
        </w:rPr>
        <w:t>making processes after Bridge. </w:t>
      </w:r>
      <w:r w:rsidR="000841E2">
        <w:rPr>
          <w:rFonts w:cstheme="minorHAnsi"/>
          <w:color w:val="000000" w:themeColor="text1"/>
          <w:kern w:val="24"/>
          <w:sz w:val="24"/>
          <w:szCs w:val="24"/>
        </w:rPr>
        <w:t xml:space="preserve">The highest proportion of </w:t>
      </w:r>
      <w:r w:rsidR="005A5ED0">
        <w:rPr>
          <w:rFonts w:cstheme="minorHAnsi"/>
          <w:color w:val="000000" w:themeColor="text1"/>
          <w:kern w:val="24"/>
          <w:sz w:val="24"/>
          <w:szCs w:val="24"/>
        </w:rPr>
        <w:t>A</w:t>
      </w:r>
      <w:r w:rsidR="000841E2">
        <w:rPr>
          <w:rFonts w:cstheme="minorHAnsi"/>
          <w:color w:val="000000" w:themeColor="text1"/>
          <w:kern w:val="24"/>
          <w:sz w:val="24"/>
          <w:szCs w:val="24"/>
        </w:rPr>
        <w:t>lumni having taken part in post-Bridge decision-making processes is among the Spanish and Arabic respondents (100 %), and the lowest – among the French respondents (82%).</w:t>
      </w:r>
    </w:p>
    <w:p w14:paraId="5F28C390" w14:textId="4A026D96" w:rsidR="00894581" w:rsidRDefault="00D86433" w:rsidP="00711526">
      <w:pPr>
        <w:autoSpaceDE w:val="0"/>
        <w:autoSpaceDN w:val="0"/>
        <w:adjustRightInd w:val="0"/>
        <w:spacing w:after="0" w:line="240" w:lineRule="auto"/>
        <w:jc w:val="both"/>
        <w:rPr>
          <w:rFonts w:cstheme="minorHAnsi"/>
          <w:color w:val="000000" w:themeColor="text1"/>
          <w:kern w:val="24"/>
          <w:sz w:val="24"/>
          <w:szCs w:val="24"/>
        </w:rPr>
      </w:pPr>
      <w:r>
        <w:rPr>
          <w:rFonts w:cstheme="minorHAnsi"/>
          <w:noProof/>
          <w:color w:val="000000" w:themeColor="text1"/>
          <w:kern w:val="24"/>
          <w:sz w:val="24"/>
          <w:szCs w:val="24"/>
          <w:lang w:val="fr-FR" w:eastAsia="fr-FR"/>
        </w:rPr>
        <w:drawing>
          <wp:anchor distT="0" distB="0" distL="114300" distR="114300" simplePos="0" relativeHeight="251740160" behindDoc="1" locked="0" layoutInCell="1" allowOverlap="1" wp14:anchorId="6A302DE0" wp14:editId="0F7CB2D4">
            <wp:simplePos x="0" y="0"/>
            <wp:positionH relativeFrom="column">
              <wp:posOffset>1426210</wp:posOffset>
            </wp:positionH>
            <wp:positionV relativeFrom="paragraph">
              <wp:posOffset>164465</wp:posOffset>
            </wp:positionV>
            <wp:extent cx="2868295" cy="1739900"/>
            <wp:effectExtent l="0" t="0" r="1905" b="12700"/>
            <wp:wrapSquare wrapText="bothSides"/>
            <wp:docPr id="51" name="Picture 51" descr="Note: Decision making processes is used here in its broader sense, being both related to organisational, public or personal levels.&#10;The large majority of respondents, across languages, reported that they participated in decision making processes after Bridge. &#10;Yes&#10;91% from English respondents&#10;82% from French respondents&#10;100% from Spanish respondents&#10;100% from the Arabic respondents&#10;&#10;No&#10;9% from English respondents&#10;18% from French respondents&#10;" title="Participation in decision making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cision mak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8295" cy="1739900"/>
                    </a:xfrm>
                    <a:prstGeom prst="rect">
                      <a:avLst/>
                    </a:prstGeom>
                  </pic:spPr>
                </pic:pic>
              </a:graphicData>
            </a:graphic>
            <wp14:sizeRelH relativeFrom="page">
              <wp14:pctWidth>0</wp14:pctWidth>
            </wp14:sizeRelH>
            <wp14:sizeRelV relativeFrom="page">
              <wp14:pctHeight>0</wp14:pctHeight>
            </wp14:sizeRelV>
          </wp:anchor>
        </w:drawing>
      </w:r>
    </w:p>
    <w:p w14:paraId="62B7CE9C" w14:textId="481A2EE5"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40BC32B5" w14:textId="1BA5503F"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30044705" w14:textId="6965F480"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0761CECF" w14:textId="4E479BC9"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2C305DE4" w14:textId="568EAE92"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3ACC0077" w14:textId="3F3A9E83"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46DFD3CB" w14:textId="13CCE22C"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360D7A24" w14:textId="3E138DD8"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0F357E59" w14:textId="123CDEDF"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463EFB66" w14:textId="793F58DC" w:rsidR="00894581" w:rsidRDefault="00894581" w:rsidP="00711526">
      <w:pPr>
        <w:autoSpaceDE w:val="0"/>
        <w:autoSpaceDN w:val="0"/>
        <w:adjustRightInd w:val="0"/>
        <w:spacing w:after="0" w:line="240" w:lineRule="auto"/>
        <w:jc w:val="both"/>
        <w:rPr>
          <w:rFonts w:cstheme="minorHAnsi"/>
          <w:color w:val="000000" w:themeColor="text1"/>
          <w:kern w:val="24"/>
          <w:sz w:val="24"/>
          <w:szCs w:val="24"/>
        </w:rPr>
      </w:pPr>
    </w:p>
    <w:p w14:paraId="52FB7A54" w14:textId="5F42B2B3" w:rsidR="00D654AC" w:rsidRDefault="000841E2" w:rsidP="00711526">
      <w:pPr>
        <w:autoSpaceDE w:val="0"/>
        <w:autoSpaceDN w:val="0"/>
        <w:adjustRightInd w:val="0"/>
        <w:spacing w:after="0" w:line="240" w:lineRule="auto"/>
        <w:jc w:val="both"/>
        <w:rPr>
          <w:rFonts w:cstheme="minorHAnsi"/>
          <w:color w:val="000000" w:themeColor="text1"/>
          <w:kern w:val="24"/>
          <w:sz w:val="24"/>
          <w:szCs w:val="24"/>
        </w:rPr>
      </w:pPr>
      <w:r>
        <w:rPr>
          <w:rFonts w:cstheme="minorHAnsi"/>
          <w:color w:val="000000" w:themeColor="text1"/>
          <w:kern w:val="24"/>
          <w:sz w:val="24"/>
          <w:szCs w:val="24"/>
        </w:rPr>
        <w:t xml:space="preserve">Accordingly, </w:t>
      </w:r>
      <w:r w:rsidR="00FB26DA">
        <w:rPr>
          <w:rFonts w:cstheme="minorHAnsi"/>
          <w:color w:val="000000" w:themeColor="text1"/>
          <w:kern w:val="24"/>
          <w:sz w:val="24"/>
          <w:szCs w:val="24"/>
        </w:rPr>
        <w:t>ma</w:t>
      </w:r>
      <w:r w:rsidR="002D236E" w:rsidRPr="00327C11">
        <w:rPr>
          <w:rFonts w:cstheme="minorHAnsi"/>
          <w:color w:val="000000" w:themeColor="text1"/>
          <w:kern w:val="24"/>
          <w:sz w:val="24"/>
          <w:szCs w:val="24"/>
        </w:rPr>
        <w:t>ny Alumni reported</w:t>
      </w:r>
      <w:r w:rsidR="00FB26DA">
        <w:rPr>
          <w:rFonts w:cstheme="minorHAnsi"/>
          <w:color w:val="000000" w:themeColor="text1"/>
          <w:kern w:val="24"/>
          <w:sz w:val="24"/>
          <w:szCs w:val="24"/>
        </w:rPr>
        <w:t xml:space="preserve"> that the Bridge </w:t>
      </w:r>
      <w:r w:rsidR="00894581">
        <w:rPr>
          <w:rFonts w:cstheme="minorHAnsi"/>
          <w:color w:val="000000" w:themeColor="text1"/>
          <w:kern w:val="24"/>
          <w:sz w:val="24"/>
          <w:szCs w:val="24"/>
        </w:rPr>
        <w:t xml:space="preserve">CRPD-SDGs </w:t>
      </w:r>
      <w:r w:rsidR="00FB26DA">
        <w:rPr>
          <w:rFonts w:cstheme="minorHAnsi"/>
          <w:color w:val="000000" w:themeColor="text1"/>
          <w:kern w:val="24"/>
          <w:sz w:val="24"/>
          <w:szCs w:val="24"/>
        </w:rPr>
        <w:t>Initiative ha</w:t>
      </w:r>
      <w:r w:rsidR="005615F3">
        <w:rPr>
          <w:rFonts w:cstheme="minorHAnsi"/>
          <w:color w:val="000000" w:themeColor="text1"/>
          <w:kern w:val="24"/>
          <w:sz w:val="24"/>
          <w:szCs w:val="24"/>
        </w:rPr>
        <w:t>s</w:t>
      </w:r>
      <w:r w:rsidR="00DC1009">
        <w:rPr>
          <w:rFonts w:cstheme="minorHAnsi"/>
          <w:color w:val="000000" w:themeColor="text1"/>
          <w:kern w:val="24"/>
          <w:sz w:val="24"/>
          <w:szCs w:val="24"/>
        </w:rPr>
        <w:t xml:space="preserve"> </w:t>
      </w:r>
      <w:r w:rsidR="00FB26DA" w:rsidRPr="001959B0">
        <w:rPr>
          <w:rFonts w:cstheme="minorHAnsi"/>
          <w:b/>
          <w:bCs/>
          <w:color w:val="000000" w:themeColor="text1"/>
          <w:kern w:val="24"/>
          <w:sz w:val="24"/>
          <w:szCs w:val="24"/>
        </w:rPr>
        <w:t>considerably strengthened their capacity to advocate using the human rights</w:t>
      </w:r>
      <w:r w:rsidR="00DC1009">
        <w:rPr>
          <w:rFonts w:cstheme="minorHAnsi"/>
          <w:b/>
          <w:bCs/>
          <w:color w:val="000000" w:themeColor="text1"/>
          <w:kern w:val="24"/>
          <w:sz w:val="24"/>
          <w:szCs w:val="24"/>
        </w:rPr>
        <w:t>-</w:t>
      </w:r>
      <w:r w:rsidR="00FB26DA" w:rsidRPr="001959B0">
        <w:rPr>
          <w:rFonts w:cstheme="minorHAnsi"/>
          <w:b/>
          <w:bCs/>
          <w:color w:val="000000" w:themeColor="text1"/>
          <w:kern w:val="24"/>
          <w:sz w:val="24"/>
          <w:szCs w:val="24"/>
        </w:rPr>
        <w:t>based approach and to link the SDGs to the CRPD principles and other international human rights instruments</w:t>
      </w:r>
      <w:r w:rsidR="00FB26DA">
        <w:rPr>
          <w:rFonts w:cstheme="minorHAnsi"/>
          <w:color w:val="000000" w:themeColor="text1"/>
          <w:kern w:val="24"/>
          <w:sz w:val="24"/>
          <w:szCs w:val="24"/>
        </w:rPr>
        <w:t xml:space="preserve">. </w:t>
      </w:r>
      <w:r w:rsidR="003B0701">
        <w:rPr>
          <w:rFonts w:cstheme="minorHAnsi"/>
          <w:color w:val="000000" w:themeColor="text1"/>
          <w:kern w:val="24"/>
          <w:sz w:val="24"/>
          <w:szCs w:val="24"/>
        </w:rPr>
        <w:t xml:space="preserve">As the result of Bridge, </w:t>
      </w:r>
      <w:r w:rsidR="003B0701" w:rsidRPr="001959B0">
        <w:rPr>
          <w:rFonts w:cstheme="minorHAnsi"/>
          <w:b/>
          <w:bCs/>
          <w:color w:val="000000" w:themeColor="text1"/>
          <w:kern w:val="24"/>
          <w:sz w:val="24"/>
          <w:szCs w:val="24"/>
        </w:rPr>
        <w:t xml:space="preserve">they </w:t>
      </w:r>
      <w:r w:rsidR="00D52739">
        <w:rPr>
          <w:rFonts w:cstheme="minorHAnsi"/>
          <w:b/>
          <w:bCs/>
          <w:color w:val="000000" w:themeColor="text1"/>
          <w:kern w:val="24"/>
          <w:sz w:val="24"/>
          <w:szCs w:val="24"/>
        </w:rPr>
        <w:t>use</w:t>
      </w:r>
      <w:r w:rsidR="003B0701" w:rsidRPr="001959B0">
        <w:rPr>
          <w:rFonts w:cstheme="minorHAnsi"/>
          <w:b/>
          <w:bCs/>
          <w:color w:val="000000" w:themeColor="text1"/>
          <w:kern w:val="24"/>
          <w:sz w:val="24"/>
          <w:szCs w:val="24"/>
        </w:rPr>
        <w:t xml:space="preserve"> </w:t>
      </w:r>
      <w:r w:rsidR="001959B0" w:rsidRPr="001959B0">
        <w:rPr>
          <w:rFonts w:cstheme="minorHAnsi"/>
          <w:b/>
          <w:bCs/>
          <w:color w:val="000000" w:themeColor="text1"/>
          <w:kern w:val="24"/>
          <w:sz w:val="24"/>
          <w:szCs w:val="24"/>
        </w:rPr>
        <w:t>the CRPD and SDGs arguments in their daily advocacy activities</w:t>
      </w:r>
      <w:r w:rsidR="001959B0">
        <w:rPr>
          <w:rFonts w:cstheme="minorHAnsi"/>
          <w:color w:val="000000" w:themeColor="text1"/>
          <w:kern w:val="24"/>
          <w:sz w:val="24"/>
          <w:szCs w:val="24"/>
        </w:rPr>
        <w:t xml:space="preserve">, including </w:t>
      </w:r>
      <w:r w:rsidR="002D236E" w:rsidRPr="00327C11">
        <w:rPr>
          <w:rFonts w:cstheme="minorHAnsi"/>
          <w:color w:val="000000" w:themeColor="text1"/>
          <w:kern w:val="24"/>
          <w:sz w:val="24"/>
          <w:szCs w:val="24"/>
        </w:rPr>
        <w:t>in</w:t>
      </w:r>
      <w:r w:rsidR="001959B0">
        <w:rPr>
          <w:rFonts w:cstheme="minorHAnsi"/>
          <w:color w:val="000000" w:themeColor="text1"/>
          <w:kern w:val="24"/>
          <w:sz w:val="24"/>
          <w:szCs w:val="24"/>
        </w:rPr>
        <w:t xml:space="preserve"> the</w:t>
      </w:r>
      <w:r w:rsidR="002D236E" w:rsidRPr="00327C11">
        <w:rPr>
          <w:rFonts w:cstheme="minorHAnsi"/>
          <w:color w:val="000000" w:themeColor="text1"/>
          <w:kern w:val="24"/>
          <w:sz w:val="24"/>
          <w:szCs w:val="24"/>
        </w:rPr>
        <w:t xml:space="preserve"> design </w:t>
      </w:r>
      <w:r w:rsidR="001D0C1C">
        <w:rPr>
          <w:rFonts w:cstheme="minorHAnsi"/>
          <w:color w:val="000000" w:themeColor="text1"/>
          <w:kern w:val="24"/>
          <w:sz w:val="24"/>
          <w:szCs w:val="24"/>
        </w:rPr>
        <w:t xml:space="preserve">and implementation </w:t>
      </w:r>
      <w:r w:rsidR="002D236E" w:rsidRPr="00327C11">
        <w:rPr>
          <w:rFonts w:cstheme="minorHAnsi"/>
          <w:color w:val="000000" w:themeColor="text1"/>
          <w:kern w:val="24"/>
          <w:sz w:val="24"/>
          <w:szCs w:val="24"/>
        </w:rPr>
        <w:t>of projects,</w:t>
      </w:r>
      <w:r w:rsidR="00D52739">
        <w:rPr>
          <w:rFonts w:cstheme="minorHAnsi"/>
          <w:color w:val="000000" w:themeColor="text1"/>
          <w:kern w:val="24"/>
          <w:sz w:val="24"/>
          <w:szCs w:val="24"/>
        </w:rPr>
        <w:t xml:space="preserve"> and </w:t>
      </w:r>
      <w:r w:rsidR="001C2BC8">
        <w:rPr>
          <w:rFonts w:cstheme="minorHAnsi"/>
          <w:color w:val="000000" w:themeColor="text1"/>
          <w:kern w:val="24"/>
          <w:sz w:val="24"/>
          <w:szCs w:val="24"/>
        </w:rPr>
        <w:t xml:space="preserve">make </w:t>
      </w:r>
      <w:r w:rsidR="00D15DB8">
        <w:rPr>
          <w:rFonts w:cstheme="minorHAnsi"/>
          <w:color w:val="000000" w:themeColor="text1"/>
          <w:kern w:val="24"/>
          <w:sz w:val="24"/>
          <w:szCs w:val="24"/>
        </w:rPr>
        <w:t>them cornerstone</w:t>
      </w:r>
      <w:r w:rsidR="00321247">
        <w:rPr>
          <w:rFonts w:cstheme="minorHAnsi"/>
          <w:color w:val="000000" w:themeColor="text1"/>
          <w:kern w:val="24"/>
          <w:sz w:val="24"/>
          <w:szCs w:val="24"/>
        </w:rPr>
        <w:t>s</w:t>
      </w:r>
      <w:r w:rsidR="00D15DB8">
        <w:rPr>
          <w:rFonts w:cstheme="minorHAnsi"/>
          <w:color w:val="000000" w:themeColor="text1"/>
          <w:kern w:val="24"/>
          <w:sz w:val="24"/>
          <w:szCs w:val="24"/>
        </w:rPr>
        <w:t xml:space="preserve"> of </w:t>
      </w:r>
      <w:r w:rsidR="006513A4">
        <w:rPr>
          <w:rFonts w:cstheme="minorHAnsi"/>
          <w:color w:val="000000" w:themeColor="text1"/>
          <w:kern w:val="24"/>
          <w:sz w:val="24"/>
          <w:szCs w:val="24"/>
        </w:rPr>
        <w:t>strategic development of their organisations.</w:t>
      </w:r>
    </w:p>
    <w:p w14:paraId="107FCE9B" w14:textId="77777777" w:rsidR="00D654AC" w:rsidRDefault="00D654AC" w:rsidP="00711526">
      <w:pPr>
        <w:autoSpaceDE w:val="0"/>
        <w:autoSpaceDN w:val="0"/>
        <w:adjustRightInd w:val="0"/>
        <w:spacing w:after="0" w:line="240" w:lineRule="auto"/>
        <w:jc w:val="both"/>
        <w:rPr>
          <w:rFonts w:cstheme="minorHAnsi"/>
          <w:color w:val="000000" w:themeColor="text1"/>
          <w:kern w:val="24"/>
          <w:sz w:val="24"/>
          <w:szCs w:val="24"/>
        </w:rPr>
      </w:pPr>
    </w:p>
    <w:p w14:paraId="4286FCA3" w14:textId="1CCE57EB" w:rsidR="002D236E" w:rsidRDefault="0036335A" w:rsidP="00711526">
      <w:pPr>
        <w:autoSpaceDE w:val="0"/>
        <w:autoSpaceDN w:val="0"/>
        <w:adjustRightInd w:val="0"/>
        <w:spacing w:after="0" w:line="240" w:lineRule="auto"/>
        <w:jc w:val="both"/>
        <w:rPr>
          <w:rFonts w:cstheme="minorHAnsi"/>
          <w:color w:val="000000" w:themeColor="text1"/>
          <w:kern w:val="24"/>
          <w:sz w:val="24"/>
          <w:szCs w:val="24"/>
        </w:rPr>
      </w:pPr>
      <w:r>
        <w:rPr>
          <w:rFonts w:cstheme="minorHAnsi"/>
          <w:color w:val="000000" w:themeColor="text1"/>
          <w:kern w:val="24"/>
          <w:sz w:val="24"/>
          <w:szCs w:val="24"/>
        </w:rPr>
        <w:t xml:space="preserve">For many respondents, participation in the Bridge </w:t>
      </w:r>
      <w:r w:rsidR="00AD4DA5">
        <w:rPr>
          <w:rFonts w:cstheme="minorHAnsi"/>
          <w:color w:val="000000" w:themeColor="text1"/>
          <w:kern w:val="24"/>
          <w:sz w:val="24"/>
          <w:szCs w:val="24"/>
        </w:rPr>
        <w:t xml:space="preserve">CRPD-SDGs </w:t>
      </w:r>
      <w:r>
        <w:rPr>
          <w:rFonts w:cstheme="minorHAnsi"/>
          <w:color w:val="000000" w:themeColor="text1"/>
          <w:kern w:val="24"/>
          <w:sz w:val="24"/>
          <w:szCs w:val="24"/>
        </w:rPr>
        <w:t>Initiative has serve</w:t>
      </w:r>
      <w:r w:rsidR="00AD4DA5">
        <w:rPr>
          <w:rFonts w:cstheme="minorHAnsi"/>
          <w:color w:val="000000" w:themeColor="text1"/>
          <w:kern w:val="24"/>
          <w:sz w:val="24"/>
          <w:szCs w:val="24"/>
        </w:rPr>
        <w:t>d</w:t>
      </w:r>
      <w:r>
        <w:rPr>
          <w:rFonts w:cstheme="minorHAnsi"/>
          <w:color w:val="000000" w:themeColor="text1"/>
          <w:kern w:val="24"/>
          <w:sz w:val="24"/>
          <w:szCs w:val="24"/>
        </w:rPr>
        <w:t xml:space="preserve"> as </w:t>
      </w:r>
      <w:r w:rsidRPr="008C1FCD">
        <w:rPr>
          <w:rFonts w:cstheme="minorHAnsi"/>
          <w:b/>
          <w:bCs/>
          <w:color w:val="000000" w:themeColor="text1"/>
          <w:kern w:val="24"/>
          <w:sz w:val="24"/>
          <w:szCs w:val="24"/>
        </w:rPr>
        <w:t>a push to create awareness about the intersections between the CRPD and SDGs among the national decision-makers</w:t>
      </w:r>
      <w:r>
        <w:rPr>
          <w:rFonts w:cstheme="minorHAnsi"/>
          <w:color w:val="000000" w:themeColor="text1"/>
          <w:kern w:val="24"/>
          <w:sz w:val="24"/>
          <w:szCs w:val="24"/>
        </w:rPr>
        <w:t xml:space="preserve">, and </w:t>
      </w:r>
      <w:r w:rsidR="00321247">
        <w:rPr>
          <w:rFonts w:cstheme="minorHAnsi"/>
          <w:color w:val="000000" w:themeColor="text1"/>
          <w:kern w:val="24"/>
          <w:sz w:val="24"/>
          <w:szCs w:val="24"/>
        </w:rPr>
        <w:t xml:space="preserve">to </w:t>
      </w:r>
      <w:r w:rsidR="001477E7">
        <w:rPr>
          <w:rFonts w:cstheme="minorHAnsi"/>
          <w:color w:val="000000" w:themeColor="text1"/>
          <w:kern w:val="24"/>
          <w:sz w:val="24"/>
          <w:szCs w:val="24"/>
        </w:rPr>
        <w:t xml:space="preserve">advocate for </w:t>
      </w:r>
      <w:r w:rsidR="00EF32BE">
        <w:rPr>
          <w:rFonts w:cstheme="minorHAnsi"/>
          <w:color w:val="000000" w:themeColor="text1"/>
          <w:kern w:val="24"/>
          <w:sz w:val="24"/>
          <w:szCs w:val="24"/>
        </w:rPr>
        <w:t>strong CRPD/SDG</w:t>
      </w:r>
      <w:r w:rsidR="00AD4DA5">
        <w:rPr>
          <w:rFonts w:cstheme="minorHAnsi"/>
          <w:color w:val="000000" w:themeColor="text1"/>
          <w:kern w:val="24"/>
          <w:sz w:val="24"/>
          <w:szCs w:val="24"/>
        </w:rPr>
        <w:t>s</w:t>
      </w:r>
      <w:r w:rsidR="00EF32BE">
        <w:rPr>
          <w:rFonts w:cstheme="minorHAnsi"/>
          <w:color w:val="000000" w:themeColor="text1"/>
          <w:kern w:val="24"/>
          <w:sz w:val="24"/>
          <w:szCs w:val="24"/>
        </w:rPr>
        <w:t xml:space="preserve"> components in both the national disability rights legislation a</w:t>
      </w:r>
      <w:r w:rsidR="00AD4DA5">
        <w:rPr>
          <w:rFonts w:cstheme="minorHAnsi"/>
          <w:color w:val="000000" w:themeColor="text1"/>
          <w:kern w:val="24"/>
          <w:sz w:val="24"/>
          <w:szCs w:val="24"/>
        </w:rPr>
        <w:t>nd</w:t>
      </w:r>
      <w:r w:rsidR="00005411">
        <w:rPr>
          <w:rFonts w:cstheme="minorHAnsi"/>
          <w:color w:val="000000" w:themeColor="text1"/>
          <w:kern w:val="24"/>
          <w:sz w:val="24"/>
          <w:szCs w:val="24"/>
        </w:rPr>
        <w:t xml:space="preserve"> </w:t>
      </w:r>
      <w:r w:rsidR="00EF32BE">
        <w:rPr>
          <w:rFonts w:cstheme="minorHAnsi"/>
          <w:color w:val="000000" w:themeColor="text1"/>
          <w:kern w:val="24"/>
          <w:sz w:val="24"/>
          <w:szCs w:val="24"/>
        </w:rPr>
        <w:t xml:space="preserve">development strategies. </w:t>
      </w:r>
    </w:p>
    <w:p w14:paraId="25AF1665" w14:textId="77777777" w:rsidR="00EF32BE" w:rsidRPr="00327C11" w:rsidRDefault="00EF32BE" w:rsidP="00711526">
      <w:pPr>
        <w:autoSpaceDE w:val="0"/>
        <w:autoSpaceDN w:val="0"/>
        <w:adjustRightInd w:val="0"/>
        <w:spacing w:after="0" w:line="240" w:lineRule="auto"/>
        <w:jc w:val="both"/>
        <w:rPr>
          <w:rFonts w:cstheme="minorHAnsi"/>
          <w:color w:val="000000" w:themeColor="text1"/>
          <w:sz w:val="24"/>
          <w:szCs w:val="24"/>
        </w:rPr>
      </w:pPr>
    </w:p>
    <w:p w14:paraId="0FD7DDA1" w14:textId="77777777" w:rsidR="005615F3" w:rsidRDefault="00181F59" w:rsidP="00711526">
      <w:pPr>
        <w:spacing w:line="240" w:lineRule="auto"/>
        <w:jc w:val="both"/>
        <w:rPr>
          <w:rFonts w:cstheme="minorHAnsi"/>
          <w:color w:val="000000" w:themeColor="text1"/>
          <w:sz w:val="24"/>
          <w:szCs w:val="24"/>
        </w:rPr>
      </w:pPr>
      <w:r>
        <w:rPr>
          <w:rFonts w:cstheme="minorHAnsi"/>
          <w:color w:val="000000" w:themeColor="text1"/>
          <w:sz w:val="24"/>
          <w:szCs w:val="24"/>
        </w:rPr>
        <w:t>In addition to the</w:t>
      </w:r>
      <w:r w:rsidR="00307CA0">
        <w:rPr>
          <w:rFonts w:cstheme="minorHAnsi"/>
          <w:color w:val="000000" w:themeColor="text1"/>
          <w:sz w:val="24"/>
          <w:szCs w:val="24"/>
        </w:rPr>
        <w:t xml:space="preserve"> improved participation in the external </w:t>
      </w:r>
      <w:r w:rsidR="00EF5AC1">
        <w:rPr>
          <w:rFonts w:cstheme="minorHAnsi"/>
          <w:color w:val="000000" w:themeColor="text1"/>
          <w:sz w:val="24"/>
          <w:szCs w:val="24"/>
        </w:rPr>
        <w:t>decision-making processes (</w:t>
      </w:r>
      <w:proofErr w:type="spellStart"/>
      <w:r w:rsidR="00EF5AC1">
        <w:rPr>
          <w:rFonts w:cstheme="minorHAnsi"/>
          <w:color w:val="000000" w:themeColor="text1"/>
          <w:sz w:val="24"/>
          <w:szCs w:val="24"/>
        </w:rPr>
        <w:t>i.e</w:t>
      </w:r>
      <w:proofErr w:type="spellEnd"/>
      <w:r w:rsidR="00EF5AC1">
        <w:rPr>
          <w:rFonts w:cstheme="minorHAnsi"/>
          <w:color w:val="000000" w:themeColor="text1"/>
          <w:sz w:val="24"/>
          <w:szCs w:val="24"/>
        </w:rPr>
        <w:t xml:space="preserve"> influencing the decision-makers), the </w:t>
      </w:r>
      <w:r w:rsidR="005A5ED0">
        <w:rPr>
          <w:rFonts w:cstheme="minorHAnsi"/>
          <w:color w:val="000000" w:themeColor="text1"/>
          <w:sz w:val="24"/>
          <w:szCs w:val="24"/>
        </w:rPr>
        <w:t>A</w:t>
      </w:r>
      <w:r w:rsidR="00EF5AC1">
        <w:rPr>
          <w:rFonts w:cstheme="minorHAnsi"/>
          <w:color w:val="000000" w:themeColor="text1"/>
          <w:sz w:val="24"/>
          <w:szCs w:val="24"/>
        </w:rPr>
        <w:t xml:space="preserve">lumni reported </w:t>
      </w:r>
      <w:r w:rsidR="00EF5AC1" w:rsidRPr="00C94753">
        <w:rPr>
          <w:rFonts w:cstheme="minorHAnsi"/>
          <w:b/>
          <w:bCs/>
          <w:color w:val="000000" w:themeColor="text1"/>
          <w:sz w:val="24"/>
          <w:szCs w:val="24"/>
        </w:rPr>
        <w:t xml:space="preserve">gaining confidence in </w:t>
      </w:r>
      <w:r w:rsidR="00B9172B" w:rsidRPr="00C94753">
        <w:rPr>
          <w:rFonts w:cstheme="minorHAnsi"/>
          <w:b/>
          <w:bCs/>
          <w:color w:val="000000" w:themeColor="text1"/>
          <w:sz w:val="24"/>
          <w:szCs w:val="24"/>
        </w:rPr>
        <w:t xml:space="preserve">advocating </w:t>
      </w:r>
      <w:r w:rsidR="00B77885" w:rsidRPr="00C94753">
        <w:rPr>
          <w:rFonts w:cstheme="minorHAnsi"/>
          <w:b/>
          <w:bCs/>
          <w:color w:val="000000" w:themeColor="text1"/>
          <w:sz w:val="24"/>
          <w:szCs w:val="24"/>
        </w:rPr>
        <w:t>for better understanding of and compliance with the CRPD within their own organisations</w:t>
      </w:r>
      <w:r w:rsidR="00B77885">
        <w:rPr>
          <w:rFonts w:cstheme="minorHAnsi"/>
          <w:color w:val="000000" w:themeColor="text1"/>
          <w:sz w:val="24"/>
          <w:szCs w:val="24"/>
        </w:rPr>
        <w:t xml:space="preserve">. </w:t>
      </w:r>
    </w:p>
    <w:p w14:paraId="34112D84" w14:textId="46853050" w:rsidR="00FC3072" w:rsidRDefault="00B77885"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Graduation from the Bridge cycle allowed them to be </w:t>
      </w:r>
      <w:r w:rsidRPr="00C94753">
        <w:rPr>
          <w:rFonts w:cstheme="minorHAnsi"/>
          <w:b/>
          <w:bCs/>
          <w:color w:val="000000" w:themeColor="text1"/>
          <w:sz w:val="24"/>
          <w:szCs w:val="24"/>
        </w:rPr>
        <w:t xml:space="preserve">recognised </w:t>
      </w:r>
      <w:r w:rsidR="00827658" w:rsidRPr="00C94753">
        <w:rPr>
          <w:rFonts w:cstheme="minorHAnsi"/>
          <w:b/>
          <w:bCs/>
          <w:color w:val="000000" w:themeColor="text1"/>
          <w:sz w:val="24"/>
          <w:szCs w:val="24"/>
        </w:rPr>
        <w:t xml:space="preserve">and consulted </w:t>
      </w:r>
      <w:r w:rsidRPr="00C94753">
        <w:rPr>
          <w:rFonts w:cstheme="minorHAnsi"/>
          <w:b/>
          <w:bCs/>
          <w:color w:val="000000" w:themeColor="text1"/>
          <w:sz w:val="24"/>
          <w:szCs w:val="24"/>
        </w:rPr>
        <w:t>for their expertise</w:t>
      </w:r>
      <w:r>
        <w:rPr>
          <w:rFonts w:cstheme="minorHAnsi"/>
          <w:color w:val="000000" w:themeColor="text1"/>
          <w:sz w:val="24"/>
          <w:szCs w:val="24"/>
        </w:rPr>
        <w:t xml:space="preserve"> and led to </w:t>
      </w:r>
      <w:r w:rsidRPr="005615F3">
        <w:rPr>
          <w:rFonts w:cstheme="minorHAnsi"/>
          <w:bCs/>
          <w:color w:val="000000" w:themeColor="text1"/>
          <w:sz w:val="24"/>
          <w:szCs w:val="24"/>
        </w:rPr>
        <w:t>their</w:t>
      </w:r>
      <w:r w:rsidRPr="00C94753">
        <w:rPr>
          <w:rFonts w:cstheme="minorHAnsi"/>
          <w:b/>
          <w:bCs/>
          <w:color w:val="000000" w:themeColor="text1"/>
          <w:sz w:val="24"/>
          <w:szCs w:val="24"/>
        </w:rPr>
        <w:t xml:space="preserve"> mentoring of young self-advocat</w:t>
      </w:r>
      <w:r w:rsidR="00A3124D" w:rsidRPr="00C94753">
        <w:rPr>
          <w:rFonts w:cstheme="minorHAnsi"/>
          <w:b/>
          <w:bCs/>
          <w:color w:val="000000" w:themeColor="text1"/>
          <w:sz w:val="24"/>
          <w:szCs w:val="24"/>
        </w:rPr>
        <w:t xml:space="preserve">es, students </w:t>
      </w:r>
      <w:r w:rsidR="00A3124D">
        <w:rPr>
          <w:rFonts w:cstheme="minorHAnsi"/>
          <w:color w:val="000000" w:themeColor="text1"/>
          <w:sz w:val="24"/>
          <w:szCs w:val="24"/>
        </w:rPr>
        <w:t xml:space="preserve">and others in the CRPD approach and empowerment of persons with disabilities. </w:t>
      </w:r>
      <w:r w:rsidR="00827658" w:rsidRPr="00C94753">
        <w:rPr>
          <w:rFonts w:cstheme="minorHAnsi"/>
          <w:b/>
          <w:bCs/>
          <w:color w:val="000000" w:themeColor="text1"/>
          <w:sz w:val="24"/>
          <w:szCs w:val="24"/>
        </w:rPr>
        <w:t>Some organisations reported to have become more inclusive of all persons with disabilities</w:t>
      </w:r>
      <w:r w:rsidR="00827658">
        <w:rPr>
          <w:rFonts w:cstheme="minorHAnsi"/>
          <w:color w:val="000000" w:themeColor="text1"/>
          <w:sz w:val="24"/>
          <w:szCs w:val="24"/>
        </w:rPr>
        <w:t xml:space="preserve"> as the result of having a Bridge alumnus as staff or member.  </w:t>
      </w:r>
    </w:p>
    <w:p w14:paraId="2E20F8E4" w14:textId="2B1C135C" w:rsidR="002F7D15" w:rsidRPr="009B785E" w:rsidRDefault="00FC3072" w:rsidP="00711526">
      <w:pPr>
        <w:pStyle w:val="Heading1"/>
        <w:spacing w:line="240" w:lineRule="auto"/>
        <w:rPr>
          <w:rFonts w:cstheme="minorHAnsi"/>
          <w:b/>
          <w:sz w:val="24"/>
          <w:szCs w:val="24"/>
        </w:rPr>
      </w:pPr>
      <w:r>
        <w:rPr>
          <w:color w:val="000000" w:themeColor="text1"/>
        </w:rPr>
        <w:br w:type="page"/>
      </w:r>
      <w:bookmarkStart w:id="7" w:name="_Toc40002321"/>
      <w:bookmarkStart w:id="8" w:name="_Toc40129687"/>
      <w:r w:rsidR="00E574AC" w:rsidRPr="009B785E">
        <w:rPr>
          <w:rFonts w:asciiTheme="minorHAnsi" w:hAnsiTheme="minorHAnsi" w:cstheme="minorHAnsi"/>
          <w:b/>
          <w:sz w:val="24"/>
          <w:szCs w:val="24"/>
        </w:rPr>
        <w:lastRenderedPageBreak/>
        <w:t>INFLUENCING PUBLIC POLICIES</w:t>
      </w:r>
      <w:bookmarkEnd w:id="7"/>
      <w:bookmarkEnd w:id="8"/>
    </w:p>
    <w:p w14:paraId="6A7A291D" w14:textId="0C81B849" w:rsidR="005E7D14" w:rsidRDefault="00AD53EE" w:rsidP="00711526">
      <w:pPr>
        <w:spacing w:line="240" w:lineRule="auto"/>
        <w:jc w:val="both"/>
        <w:rPr>
          <w:rFonts w:cstheme="minorHAnsi"/>
          <w:color w:val="000000" w:themeColor="text1"/>
          <w:sz w:val="24"/>
          <w:szCs w:val="24"/>
        </w:rPr>
      </w:pPr>
      <w:r w:rsidRPr="00D86C52">
        <w:rPr>
          <w:rFonts w:cstheme="minorHAnsi"/>
          <w:noProof/>
          <w:color w:val="000000" w:themeColor="text1"/>
          <w:kern w:val="24"/>
          <w:sz w:val="24"/>
          <w:szCs w:val="24"/>
          <w:lang w:val="fr-FR" w:eastAsia="fr-FR"/>
        </w:rPr>
        <w:drawing>
          <wp:anchor distT="0" distB="0" distL="114300" distR="114300" simplePos="0" relativeHeight="251691008" behindDoc="0" locked="0" layoutInCell="1" allowOverlap="1" wp14:anchorId="3845F78F" wp14:editId="21131CAB">
            <wp:simplePos x="0" y="0"/>
            <wp:positionH relativeFrom="column">
              <wp:posOffset>-11430</wp:posOffset>
            </wp:positionH>
            <wp:positionV relativeFrom="paragraph">
              <wp:posOffset>261620</wp:posOffset>
            </wp:positionV>
            <wp:extent cx="722356" cy="918308"/>
            <wp:effectExtent l="0" t="0" r="0" b="0"/>
            <wp:wrapNone/>
            <wp:docPr id="10"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002CCF4E" w14:textId="7839E5D4" w:rsidR="00307155" w:rsidRDefault="00307155" w:rsidP="00711526">
      <w:pPr>
        <w:spacing w:line="240" w:lineRule="auto"/>
        <w:jc w:val="both"/>
        <w:rPr>
          <w:rFonts w:cstheme="minorHAnsi"/>
          <w:i/>
          <w:iCs/>
          <w:color w:val="000000" w:themeColor="text1"/>
          <w:sz w:val="24"/>
          <w:szCs w:val="24"/>
        </w:rPr>
      </w:pPr>
    </w:p>
    <w:p w14:paraId="6B8828E8" w14:textId="7E64A160" w:rsidR="005E7D14" w:rsidRDefault="00A064D4" w:rsidP="00711526">
      <w:pPr>
        <w:spacing w:line="240" w:lineRule="auto"/>
        <w:ind w:left="720" w:right="708" w:hanging="11"/>
        <w:jc w:val="center"/>
        <w:rPr>
          <w:rFonts w:cstheme="minorHAnsi"/>
          <w:i/>
          <w:noProof/>
          <w:color w:val="000000" w:themeColor="text1"/>
          <w:kern w:val="24"/>
          <w:sz w:val="32"/>
          <w:szCs w:val="32"/>
        </w:rPr>
      </w:pPr>
      <w:r w:rsidRPr="00F83842">
        <w:rPr>
          <w:rFonts w:cstheme="minorHAnsi"/>
          <w:i/>
          <w:noProof/>
          <w:color w:val="000000" w:themeColor="text1"/>
          <w:kern w:val="24"/>
          <w:sz w:val="32"/>
          <w:szCs w:val="32"/>
          <w:lang w:val="fr-FR" w:eastAsia="fr-FR"/>
        </w:rPr>
        <w:drawing>
          <wp:anchor distT="0" distB="0" distL="114300" distR="114300" simplePos="0" relativeHeight="251693056" behindDoc="0" locked="0" layoutInCell="1" allowOverlap="1" wp14:anchorId="440FE59F" wp14:editId="04863844">
            <wp:simplePos x="0" y="0"/>
            <wp:positionH relativeFrom="column">
              <wp:posOffset>5132070</wp:posOffset>
            </wp:positionH>
            <wp:positionV relativeFrom="paragraph">
              <wp:posOffset>1040765</wp:posOffset>
            </wp:positionV>
            <wp:extent cx="648335" cy="791845"/>
            <wp:effectExtent l="0" t="0" r="12065" b="0"/>
            <wp:wrapNone/>
            <wp:docPr id="11"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005E7D14" w:rsidRPr="00AD53EE">
        <w:rPr>
          <w:rFonts w:cstheme="minorHAnsi"/>
          <w:i/>
          <w:iCs/>
          <w:color w:val="000000" w:themeColor="text1"/>
          <w:sz w:val="28"/>
          <w:szCs w:val="28"/>
        </w:rPr>
        <w:t xml:space="preserve">“Following Bridge, we have made key decisions such as ensuring that the underrepresented </w:t>
      </w:r>
      <w:r w:rsidR="003A4360">
        <w:rPr>
          <w:rFonts w:cstheme="minorHAnsi"/>
          <w:i/>
          <w:iCs/>
          <w:color w:val="000000" w:themeColor="text1"/>
          <w:sz w:val="28"/>
          <w:szCs w:val="28"/>
        </w:rPr>
        <w:t xml:space="preserve">groups </w:t>
      </w:r>
      <w:r w:rsidR="005E7D14" w:rsidRPr="00AD53EE">
        <w:rPr>
          <w:rFonts w:cstheme="minorHAnsi"/>
          <w:i/>
          <w:iCs/>
          <w:color w:val="000000" w:themeColor="text1"/>
          <w:sz w:val="28"/>
          <w:szCs w:val="28"/>
        </w:rPr>
        <w:t xml:space="preserve">are involved in all our advocacy work, we have formed key decision making inter agency committees in our country on key areas </w:t>
      </w:r>
      <w:r w:rsidR="005E2D56">
        <w:rPr>
          <w:rFonts w:cstheme="minorHAnsi"/>
          <w:i/>
          <w:iCs/>
          <w:color w:val="000000" w:themeColor="text1"/>
          <w:sz w:val="28"/>
          <w:szCs w:val="28"/>
        </w:rPr>
        <w:t>[…]</w:t>
      </w:r>
      <w:r w:rsidR="005E7D14" w:rsidRPr="00AD53EE">
        <w:rPr>
          <w:rFonts w:cstheme="minorHAnsi"/>
          <w:i/>
          <w:iCs/>
          <w:color w:val="000000" w:themeColor="text1"/>
          <w:sz w:val="28"/>
          <w:szCs w:val="28"/>
        </w:rPr>
        <w:t>. DPOs are represented in all these committees. We have also developed projects that are in line with CRPD and that aim at monitoring the implementation by government and strengthening the role of DPOs in pushing for accountability.”</w:t>
      </w:r>
      <w:r w:rsidR="00AD53EE" w:rsidRPr="00AD53EE">
        <w:rPr>
          <w:rFonts w:cstheme="minorHAnsi"/>
          <w:i/>
          <w:noProof/>
          <w:color w:val="000000" w:themeColor="text1"/>
          <w:kern w:val="24"/>
          <w:sz w:val="32"/>
          <w:szCs w:val="32"/>
        </w:rPr>
        <w:t xml:space="preserve"> </w:t>
      </w:r>
    </w:p>
    <w:p w14:paraId="5E2A32E6" w14:textId="77777777" w:rsidR="002D7D6D" w:rsidRPr="00AD53EE" w:rsidRDefault="002D7D6D" w:rsidP="00711526">
      <w:pPr>
        <w:spacing w:line="240" w:lineRule="auto"/>
        <w:jc w:val="center"/>
        <w:rPr>
          <w:rFonts w:cstheme="minorHAnsi"/>
          <w:i/>
          <w:iCs/>
          <w:color w:val="000000" w:themeColor="text1"/>
          <w:sz w:val="28"/>
          <w:szCs w:val="28"/>
        </w:rPr>
      </w:pPr>
    </w:p>
    <w:p w14:paraId="7BA65E17" w14:textId="1E93ED0F" w:rsidR="008B1783" w:rsidRDefault="006823A2" w:rsidP="00711526">
      <w:pPr>
        <w:spacing w:line="240" w:lineRule="auto"/>
        <w:jc w:val="both"/>
        <w:rPr>
          <w:rFonts w:cstheme="minorHAnsi"/>
          <w:color w:val="000000" w:themeColor="text1"/>
          <w:sz w:val="24"/>
          <w:szCs w:val="24"/>
        </w:rPr>
      </w:pPr>
      <w:r>
        <w:rPr>
          <w:rFonts w:cstheme="minorHAnsi"/>
          <w:noProof/>
          <w:color w:val="000000" w:themeColor="text1"/>
          <w:sz w:val="24"/>
          <w:szCs w:val="24"/>
          <w:lang w:val="fr-FR" w:eastAsia="fr-FR"/>
        </w:rPr>
        <w:drawing>
          <wp:anchor distT="0" distB="0" distL="114300" distR="114300" simplePos="0" relativeHeight="251745280" behindDoc="0" locked="0" layoutInCell="1" allowOverlap="1" wp14:anchorId="2F8107E9" wp14:editId="12761CCE">
            <wp:simplePos x="0" y="0"/>
            <wp:positionH relativeFrom="column">
              <wp:posOffset>-191135</wp:posOffset>
            </wp:positionH>
            <wp:positionV relativeFrom="paragraph">
              <wp:posOffset>1378913</wp:posOffset>
            </wp:positionV>
            <wp:extent cx="6210243" cy="2383605"/>
            <wp:effectExtent l="0" t="0" r="0" b="0"/>
            <wp:wrapSquare wrapText="bothSides"/>
            <wp:docPr id="54" name="Picture 54" descr="Direct engagement in public policies processes was very high and diverse after Bridge, including with influencing legal harmonisation, local government and budget:&#13;&#10;Legal harmonization -  English respondents 37, French respondents 17, Spanish respondents 5, in a total of 59&#13;&#10;Local government influencing - English respondents 33, French respondents 18, Spanish respondents 4, in a total of 55&#13;&#10;Budget Advocacy  -  English respondents 30, French respondents 15, Spanish respondents 2, in a total of 47&#13;&#10;Produced reports, analysis, guidelines, tools, etc. -  English respondents 29, French respondents 14, Spanish respondents 4, in a total of 47&#13;&#10;Reframing public policies  -  English respondents 22, French respondents 18, Spanish respondents 5, in a total of 45&#13;&#10;National Development planning - English respondents 23, French respondents 8, Spanish respondents 4, in a total of 35&#13;&#10;Data disaggregation - English respondents 23, French respondents 10, Spanish respondents 2, in a total of 35&#13;&#10;Note: there was no response from participants who responded in Arabic.&#13;&#10;" title="Engagement in public policy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ubli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10243" cy="2383605"/>
                    </a:xfrm>
                    <a:prstGeom prst="rect">
                      <a:avLst/>
                    </a:prstGeom>
                  </pic:spPr>
                </pic:pic>
              </a:graphicData>
            </a:graphic>
            <wp14:sizeRelH relativeFrom="page">
              <wp14:pctWidth>0</wp14:pctWidth>
            </wp14:sizeRelH>
            <wp14:sizeRelV relativeFrom="page">
              <wp14:pctHeight>0</wp14:pctHeight>
            </wp14:sizeRelV>
          </wp:anchor>
        </w:drawing>
      </w:r>
      <w:r w:rsidR="006942DD" w:rsidRPr="006942DD">
        <w:rPr>
          <w:rFonts w:cstheme="minorHAnsi"/>
          <w:color w:val="000000" w:themeColor="text1"/>
          <w:sz w:val="24"/>
          <w:szCs w:val="24"/>
        </w:rPr>
        <w:t xml:space="preserve">A </w:t>
      </w:r>
      <w:r w:rsidR="00114C1B">
        <w:rPr>
          <w:rFonts w:cstheme="minorHAnsi"/>
          <w:color w:val="000000" w:themeColor="text1"/>
          <w:sz w:val="24"/>
          <w:szCs w:val="24"/>
        </w:rPr>
        <w:t xml:space="preserve">critical </w:t>
      </w:r>
      <w:r w:rsidR="006942DD" w:rsidRPr="006942DD">
        <w:rPr>
          <w:rFonts w:cstheme="minorHAnsi"/>
          <w:color w:val="000000" w:themeColor="text1"/>
          <w:sz w:val="24"/>
          <w:szCs w:val="24"/>
        </w:rPr>
        <w:t>majority of respondents across languages</w:t>
      </w:r>
      <w:r w:rsidR="00037355">
        <w:rPr>
          <w:rStyle w:val="FootnoteReference"/>
          <w:rFonts w:cstheme="minorHAnsi"/>
          <w:color w:val="000000" w:themeColor="text1"/>
          <w:sz w:val="24"/>
          <w:szCs w:val="24"/>
        </w:rPr>
        <w:footnoteReference w:id="8"/>
      </w:r>
      <w:r w:rsidR="00114C1B">
        <w:rPr>
          <w:rFonts w:cstheme="minorHAnsi"/>
          <w:color w:val="000000" w:themeColor="text1"/>
          <w:sz w:val="24"/>
          <w:szCs w:val="24"/>
        </w:rPr>
        <w:t>, between 80 and 100%,</w:t>
      </w:r>
      <w:r w:rsidR="006942DD" w:rsidRPr="006942DD">
        <w:rPr>
          <w:rFonts w:cstheme="minorHAnsi"/>
          <w:color w:val="000000" w:themeColor="text1"/>
          <w:sz w:val="24"/>
          <w:szCs w:val="24"/>
        </w:rPr>
        <w:t xml:space="preserve"> reported that they </w:t>
      </w:r>
      <w:r w:rsidR="007975BF">
        <w:rPr>
          <w:rFonts w:cstheme="minorHAnsi"/>
          <w:color w:val="000000" w:themeColor="text1"/>
          <w:sz w:val="24"/>
          <w:szCs w:val="24"/>
        </w:rPr>
        <w:t xml:space="preserve">have </w:t>
      </w:r>
      <w:r w:rsidR="006942DD" w:rsidRPr="006942DD">
        <w:rPr>
          <w:rFonts w:cstheme="minorHAnsi"/>
          <w:color w:val="000000" w:themeColor="text1"/>
          <w:sz w:val="24"/>
          <w:szCs w:val="24"/>
        </w:rPr>
        <w:t>worked on influencing public policy after the Bridge training</w:t>
      </w:r>
      <w:r w:rsidR="009E7FD6">
        <w:rPr>
          <w:rFonts w:cstheme="minorHAnsi"/>
          <w:color w:val="000000" w:themeColor="text1"/>
          <w:sz w:val="24"/>
          <w:szCs w:val="24"/>
        </w:rPr>
        <w:t xml:space="preserve">. The </w:t>
      </w:r>
      <w:r w:rsidR="009E7FD6" w:rsidRPr="009E7FD6">
        <w:rPr>
          <w:rFonts w:cstheme="minorHAnsi"/>
          <w:b/>
          <w:bCs/>
          <w:color w:val="000000" w:themeColor="text1"/>
          <w:sz w:val="24"/>
          <w:szCs w:val="24"/>
        </w:rPr>
        <w:t>d</w:t>
      </w:r>
      <w:r w:rsidR="006942DD" w:rsidRPr="006942DD">
        <w:rPr>
          <w:rFonts w:cstheme="minorHAnsi"/>
          <w:b/>
          <w:bCs/>
          <w:color w:val="000000" w:themeColor="text1"/>
          <w:sz w:val="24"/>
          <w:szCs w:val="24"/>
        </w:rPr>
        <w:t>i</w:t>
      </w:r>
      <w:r w:rsidR="001F3B25">
        <w:rPr>
          <w:rFonts w:cstheme="minorHAnsi"/>
          <w:b/>
          <w:bCs/>
          <w:color w:val="000000" w:themeColor="text1"/>
          <w:sz w:val="24"/>
          <w:szCs w:val="24"/>
        </w:rPr>
        <w:t>rect engagement in public policy</w:t>
      </w:r>
      <w:r w:rsidR="006942DD" w:rsidRPr="006942DD">
        <w:rPr>
          <w:rFonts w:cstheme="minorHAnsi"/>
          <w:b/>
          <w:bCs/>
          <w:color w:val="000000" w:themeColor="text1"/>
          <w:sz w:val="24"/>
          <w:szCs w:val="24"/>
        </w:rPr>
        <w:t xml:space="preserve"> processes</w:t>
      </w:r>
      <w:r w:rsidR="006942DD" w:rsidRPr="006942DD">
        <w:rPr>
          <w:rFonts w:cstheme="minorHAnsi"/>
          <w:color w:val="000000" w:themeColor="text1"/>
          <w:sz w:val="24"/>
          <w:szCs w:val="24"/>
        </w:rPr>
        <w:t xml:space="preserve"> </w:t>
      </w:r>
      <w:r w:rsidR="008B1783">
        <w:rPr>
          <w:rFonts w:cstheme="minorHAnsi"/>
          <w:color w:val="000000" w:themeColor="text1"/>
          <w:sz w:val="24"/>
          <w:szCs w:val="24"/>
        </w:rPr>
        <w:t xml:space="preserve">appears to be one of the most significant and concrete results of Bridge </w:t>
      </w:r>
      <w:r w:rsidR="00FD6736">
        <w:rPr>
          <w:rFonts w:cstheme="minorHAnsi"/>
          <w:color w:val="000000" w:themeColor="text1"/>
          <w:sz w:val="24"/>
          <w:szCs w:val="24"/>
        </w:rPr>
        <w:t xml:space="preserve">CRPD-SDGs </w:t>
      </w:r>
      <w:r w:rsidR="008B1783">
        <w:rPr>
          <w:rFonts w:cstheme="minorHAnsi"/>
          <w:color w:val="000000" w:themeColor="text1"/>
          <w:sz w:val="24"/>
          <w:szCs w:val="24"/>
        </w:rPr>
        <w:t xml:space="preserve">for the majority of </w:t>
      </w:r>
      <w:r w:rsidR="005A5ED0">
        <w:rPr>
          <w:rFonts w:cstheme="minorHAnsi"/>
          <w:color w:val="000000" w:themeColor="text1"/>
          <w:sz w:val="24"/>
          <w:szCs w:val="24"/>
        </w:rPr>
        <w:t>A</w:t>
      </w:r>
      <w:r w:rsidR="008B1783">
        <w:rPr>
          <w:rFonts w:cstheme="minorHAnsi"/>
          <w:color w:val="000000" w:themeColor="text1"/>
          <w:sz w:val="24"/>
          <w:szCs w:val="24"/>
        </w:rPr>
        <w:t>lumni</w:t>
      </w:r>
      <w:r w:rsidR="004578F0">
        <w:rPr>
          <w:rFonts w:cstheme="minorHAnsi"/>
          <w:color w:val="000000" w:themeColor="text1"/>
          <w:sz w:val="24"/>
          <w:szCs w:val="24"/>
        </w:rPr>
        <w:t xml:space="preserve">, most of whom emphasised their involvement in legal harmonisation work, engagement with the local government, advocacy on </w:t>
      </w:r>
      <w:r w:rsidR="00037355">
        <w:rPr>
          <w:rFonts w:cstheme="minorHAnsi"/>
          <w:color w:val="000000" w:themeColor="text1"/>
          <w:sz w:val="24"/>
          <w:szCs w:val="24"/>
        </w:rPr>
        <w:t>disability-inclusive budgets and policies, including development policy</w:t>
      </w:r>
      <w:r w:rsidR="0016648D">
        <w:rPr>
          <w:rFonts w:cstheme="minorHAnsi"/>
          <w:color w:val="000000" w:themeColor="text1"/>
          <w:sz w:val="24"/>
          <w:szCs w:val="24"/>
        </w:rPr>
        <w:t>, and data disaggregation</w:t>
      </w:r>
      <w:r w:rsidR="00037355">
        <w:rPr>
          <w:rFonts w:cstheme="minorHAnsi"/>
          <w:color w:val="000000" w:themeColor="text1"/>
          <w:sz w:val="24"/>
          <w:szCs w:val="24"/>
        </w:rPr>
        <w:t>.</w:t>
      </w:r>
    </w:p>
    <w:p w14:paraId="72A2A13D" w14:textId="77777777" w:rsidR="006823A2" w:rsidRPr="006823A2" w:rsidRDefault="006823A2" w:rsidP="00711526">
      <w:pPr>
        <w:spacing w:line="240" w:lineRule="auto"/>
        <w:jc w:val="both"/>
        <w:rPr>
          <w:rFonts w:cstheme="minorHAnsi"/>
          <w:color w:val="000000" w:themeColor="text1"/>
          <w:sz w:val="21"/>
          <w:szCs w:val="24"/>
        </w:rPr>
      </w:pPr>
    </w:p>
    <w:p w14:paraId="07EF05B4" w14:textId="5C9C48D3" w:rsidR="00FD6736" w:rsidRDefault="000903D6"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For example, on </w:t>
      </w:r>
      <w:r w:rsidR="009C2F80" w:rsidRPr="009C2F80">
        <w:rPr>
          <w:rFonts w:cstheme="minorHAnsi"/>
          <w:color w:val="000000" w:themeColor="text1"/>
          <w:sz w:val="24"/>
          <w:szCs w:val="24"/>
        </w:rPr>
        <w:t xml:space="preserve">budgeting, the knowledge learnt from Bridge was </w:t>
      </w:r>
      <w:r w:rsidR="009C2F80" w:rsidRPr="00540AD4">
        <w:rPr>
          <w:rFonts w:cstheme="minorHAnsi"/>
          <w:b/>
          <w:bCs/>
          <w:color w:val="000000" w:themeColor="text1"/>
          <w:sz w:val="24"/>
          <w:szCs w:val="24"/>
        </w:rPr>
        <w:t>used to analyse budgets and to implement projects on budget allocation</w:t>
      </w:r>
      <w:r w:rsidR="009C2F80" w:rsidRPr="009C2F80">
        <w:rPr>
          <w:rFonts w:cstheme="minorHAnsi"/>
          <w:color w:val="000000" w:themeColor="text1"/>
          <w:sz w:val="24"/>
          <w:szCs w:val="24"/>
        </w:rPr>
        <w:t>, including on issues related to influencing health or education rights and community development offices</w:t>
      </w:r>
      <w:r w:rsidR="008E40D7">
        <w:rPr>
          <w:rFonts w:cstheme="minorHAnsi"/>
          <w:color w:val="000000" w:themeColor="text1"/>
          <w:sz w:val="24"/>
          <w:szCs w:val="24"/>
        </w:rPr>
        <w:t>.</w:t>
      </w:r>
    </w:p>
    <w:p w14:paraId="384F1ECC" w14:textId="66A88664" w:rsidR="00D2457E" w:rsidRDefault="008E40D7" w:rsidP="00711526">
      <w:pPr>
        <w:tabs>
          <w:tab w:val="left" w:pos="7018"/>
        </w:tabs>
        <w:spacing w:line="240" w:lineRule="auto"/>
        <w:jc w:val="both"/>
        <w:rPr>
          <w:rFonts w:cstheme="minorHAnsi"/>
          <w:color w:val="000000" w:themeColor="text1"/>
          <w:sz w:val="24"/>
          <w:szCs w:val="24"/>
        </w:rPr>
      </w:pPr>
      <w:r>
        <w:rPr>
          <w:rFonts w:cstheme="minorHAnsi"/>
          <w:color w:val="000000" w:themeColor="text1"/>
          <w:sz w:val="24"/>
          <w:szCs w:val="24"/>
        </w:rPr>
        <w:t xml:space="preserve">Some of the more concrete </w:t>
      </w:r>
      <w:r w:rsidR="005A5ED0">
        <w:rPr>
          <w:rFonts w:cstheme="minorHAnsi"/>
          <w:color w:val="000000" w:themeColor="text1"/>
          <w:sz w:val="24"/>
          <w:szCs w:val="24"/>
        </w:rPr>
        <w:t>A</w:t>
      </w:r>
      <w:r w:rsidR="001F3B25">
        <w:rPr>
          <w:rFonts w:cstheme="minorHAnsi"/>
          <w:color w:val="000000" w:themeColor="text1"/>
          <w:sz w:val="24"/>
          <w:szCs w:val="24"/>
        </w:rPr>
        <w:t>lumni</w:t>
      </w:r>
      <w:r w:rsidR="00EC29B4">
        <w:rPr>
          <w:rFonts w:cstheme="minorHAnsi"/>
          <w:color w:val="000000" w:themeColor="text1"/>
          <w:sz w:val="24"/>
          <w:szCs w:val="24"/>
        </w:rPr>
        <w:t xml:space="preserve"> </w:t>
      </w:r>
      <w:r>
        <w:rPr>
          <w:rFonts w:cstheme="minorHAnsi"/>
          <w:color w:val="000000" w:themeColor="text1"/>
          <w:sz w:val="24"/>
          <w:szCs w:val="24"/>
        </w:rPr>
        <w:t>achievements in this a</w:t>
      </w:r>
      <w:r w:rsidR="00EC29B4">
        <w:rPr>
          <w:rFonts w:cstheme="minorHAnsi"/>
          <w:color w:val="000000" w:themeColor="text1"/>
          <w:sz w:val="24"/>
          <w:szCs w:val="24"/>
        </w:rPr>
        <w:t xml:space="preserve">rea include contribution to the </w:t>
      </w:r>
      <w:r w:rsidR="009C2F80" w:rsidRPr="009C2F80">
        <w:rPr>
          <w:rFonts w:cstheme="minorHAnsi"/>
          <w:color w:val="000000" w:themeColor="text1"/>
          <w:sz w:val="24"/>
          <w:szCs w:val="24"/>
        </w:rPr>
        <w:t>establishment of national, provincial and municipal committees of people with disabilities to effectively implement the CRPD</w:t>
      </w:r>
      <w:r w:rsidR="001F3B25">
        <w:rPr>
          <w:rFonts w:cstheme="minorHAnsi"/>
          <w:color w:val="000000" w:themeColor="text1"/>
          <w:sz w:val="24"/>
          <w:szCs w:val="24"/>
        </w:rPr>
        <w:t>,</w:t>
      </w:r>
      <w:r w:rsidR="00EC29B4">
        <w:rPr>
          <w:rFonts w:cstheme="minorHAnsi"/>
          <w:color w:val="000000" w:themeColor="text1"/>
          <w:sz w:val="24"/>
          <w:szCs w:val="24"/>
        </w:rPr>
        <w:t xml:space="preserve"> a multiannual </w:t>
      </w:r>
      <w:r w:rsidR="009C2F80" w:rsidRPr="009C2F80">
        <w:rPr>
          <w:rFonts w:cstheme="minorHAnsi"/>
          <w:color w:val="000000" w:themeColor="text1"/>
          <w:sz w:val="24"/>
          <w:szCs w:val="24"/>
        </w:rPr>
        <w:t>National Development Plan and the Draft Inclusive Educational Policy</w:t>
      </w:r>
      <w:r w:rsidR="00EC29B4">
        <w:rPr>
          <w:rFonts w:cstheme="minorHAnsi"/>
          <w:color w:val="000000" w:themeColor="text1"/>
          <w:sz w:val="24"/>
          <w:szCs w:val="24"/>
        </w:rPr>
        <w:t>.</w:t>
      </w:r>
      <w:r w:rsidR="00D2457E">
        <w:rPr>
          <w:rFonts w:cstheme="minorHAnsi"/>
          <w:color w:val="000000" w:themeColor="text1"/>
          <w:sz w:val="24"/>
          <w:szCs w:val="24"/>
        </w:rPr>
        <w:t xml:space="preserve"> </w:t>
      </w:r>
    </w:p>
    <w:p w14:paraId="0270BB62" w14:textId="6A389C38" w:rsidR="009C2F80" w:rsidRPr="006638E6" w:rsidRDefault="00D2457E" w:rsidP="00711526">
      <w:pPr>
        <w:tabs>
          <w:tab w:val="left" w:pos="7018"/>
        </w:tabs>
        <w:spacing w:line="240" w:lineRule="auto"/>
        <w:jc w:val="both"/>
        <w:rPr>
          <w:rFonts w:cstheme="minorHAnsi"/>
          <w:color w:val="000000" w:themeColor="text1"/>
          <w:sz w:val="24"/>
          <w:szCs w:val="24"/>
          <w:lang w:val="en-US"/>
        </w:rPr>
      </w:pPr>
      <w:r>
        <w:rPr>
          <w:rFonts w:cstheme="minorHAnsi"/>
          <w:color w:val="000000" w:themeColor="text1"/>
          <w:sz w:val="24"/>
          <w:szCs w:val="24"/>
        </w:rPr>
        <w:lastRenderedPageBreak/>
        <w:t xml:space="preserve">Respondents also indicated </w:t>
      </w:r>
      <w:r w:rsidR="00D02DA5">
        <w:rPr>
          <w:rFonts w:cstheme="minorHAnsi"/>
          <w:color w:val="000000" w:themeColor="text1"/>
          <w:sz w:val="24"/>
          <w:szCs w:val="24"/>
        </w:rPr>
        <w:t>s</w:t>
      </w:r>
      <w:r w:rsidRPr="00D2457E">
        <w:rPr>
          <w:rFonts w:cstheme="minorHAnsi"/>
          <w:color w:val="000000" w:themeColor="text1"/>
          <w:sz w:val="24"/>
          <w:szCs w:val="24"/>
        </w:rPr>
        <w:t xml:space="preserve">uccessfully leading coalitions that influenced the enactment of </w:t>
      </w:r>
      <w:r w:rsidR="00B2636C">
        <w:rPr>
          <w:rFonts w:cstheme="minorHAnsi"/>
          <w:color w:val="000000" w:themeColor="text1"/>
          <w:sz w:val="24"/>
          <w:szCs w:val="24"/>
        </w:rPr>
        <w:t>d</w:t>
      </w:r>
      <w:r w:rsidRPr="00D2457E">
        <w:rPr>
          <w:rFonts w:cstheme="minorHAnsi"/>
          <w:color w:val="000000" w:themeColor="text1"/>
          <w:sz w:val="24"/>
          <w:szCs w:val="24"/>
        </w:rPr>
        <w:t>isabilit</w:t>
      </w:r>
      <w:r w:rsidR="0042373B">
        <w:rPr>
          <w:rFonts w:cstheme="minorHAnsi"/>
          <w:color w:val="000000" w:themeColor="text1"/>
          <w:sz w:val="24"/>
          <w:szCs w:val="24"/>
        </w:rPr>
        <w:t>y</w:t>
      </w:r>
      <w:r w:rsidRPr="00D2457E">
        <w:rPr>
          <w:rFonts w:cstheme="minorHAnsi"/>
          <w:color w:val="000000" w:themeColor="text1"/>
          <w:sz w:val="24"/>
          <w:szCs w:val="24"/>
        </w:rPr>
        <w:t xml:space="preserve"> </w:t>
      </w:r>
      <w:r w:rsidR="00B2636C">
        <w:rPr>
          <w:rFonts w:cstheme="minorHAnsi"/>
          <w:color w:val="000000" w:themeColor="text1"/>
          <w:sz w:val="24"/>
          <w:szCs w:val="24"/>
        </w:rPr>
        <w:t>a</w:t>
      </w:r>
      <w:r w:rsidRPr="00D2457E">
        <w:rPr>
          <w:rFonts w:cstheme="minorHAnsi"/>
          <w:color w:val="000000" w:themeColor="text1"/>
          <w:sz w:val="24"/>
          <w:szCs w:val="24"/>
        </w:rPr>
        <w:t>ct</w:t>
      </w:r>
      <w:r w:rsidR="00B2636C">
        <w:rPr>
          <w:rFonts w:cstheme="minorHAnsi"/>
          <w:color w:val="000000" w:themeColor="text1"/>
          <w:sz w:val="24"/>
          <w:szCs w:val="24"/>
        </w:rPr>
        <w:t>s</w:t>
      </w:r>
      <w:r w:rsidRPr="00D2457E">
        <w:rPr>
          <w:rFonts w:cstheme="minorHAnsi"/>
          <w:color w:val="000000" w:themeColor="text1"/>
          <w:sz w:val="24"/>
          <w:szCs w:val="24"/>
        </w:rPr>
        <w:t>, social protection framework</w:t>
      </w:r>
      <w:r w:rsidR="00B2636C">
        <w:rPr>
          <w:rFonts w:cstheme="minorHAnsi"/>
          <w:color w:val="000000" w:themeColor="text1"/>
          <w:sz w:val="24"/>
          <w:szCs w:val="24"/>
        </w:rPr>
        <w:t>s</w:t>
      </w:r>
      <w:r w:rsidRPr="00D2457E">
        <w:rPr>
          <w:rFonts w:cstheme="minorHAnsi"/>
          <w:color w:val="000000" w:themeColor="text1"/>
          <w:sz w:val="24"/>
          <w:szCs w:val="24"/>
        </w:rPr>
        <w:t xml:space="preserve"> as also influenced technical </w:t>
      </w:r>
      <w:r w:rsidR="00206491">
        <w:rPr>
          <w:rFonts w:cstheme="minorHAnsi"/>
          <w:color w:val="000000" w:themeColor="text1"/>
          <w:sz w:val="24"/>
          <w:szCs w:val="24"/>
        </w:rPr>
        <w:t>public officers</w:t>
      </w:r>
      <w:r w:rsidRPr="00D2457E">
        <w:rPr>
          <w:rFonts w:cstheme="minorHAnsi"/>
          <w:color w:val="000000" w:themeColor="text1"/>
          <w:sz w:val="24"/>
          <w:szCs w:val="24"/>
        </w:rPr>
        <w:t xml:space="preserve"> to consider reasonable accommodation, inclusive planning and budgeting,</w:t>
      </w:r>
    </w:p>
    <w:p w14:paraId="6A3B63D0" w14:textId="7A3CE7C5" w:rsidR="00EB379E" w:rsidRDefault="00C87849" w:rsidP="00711526">
      <w:pPr>
        <w:spacing w:line="240" w:lineRule="auto"/>
        <w:jc w:val="both"/>
        <w:rPr>
          <w:rFonts w:cstheme="minorHAnsi"/>
          <w:color w:val="000000" w:themeColor="text1"/>
          <w:sz w:val="24"/>
          <w:szCs w:val="24"/>
        </w:rPr>
      </w:pPr>
      <w:r>
        <w:rPr>
          <w:rFonts w:cstheme="minorHAnsi"/>
          <w:noProof/>
          <w:color w:val="000000" w:themeColor="text1"/>
          <w:sz w:val="24"/>
          <w:szCs w:val="24"/>
          <w:lang w:val="fr-FR" w:eastAsia="fr-FR"/>
        </w:rPr>
        <w:drawing>
          <wp:anchor distT="0" distB="0" distL="114300" distR="114300" simplePos="0" relativeHeight="251747328" behindDoc="0" locked="0" layoutInCell="1" allowOverlap="1" wp14:anchorId="618BB248" wp14:editId="45D6B9BF">
            <wp:simplePos x="0" y="0"/>
            <wp:positionH relativeFrom="column">
              <wp:posOffset>-187577</wp:posOffset>
            </wp:positionH>
            <wp:positionV relativeFrom="paragraph">
              <wp:posOffset>934690</wp:posOffset>
            </wp:positionV>
            <wp:extent cx="6196965" cy="2413000"/>
            <wp:effectExtent l="0" t="0" r="0" b="0"/>
            <wp:wrapSquare wrapText="bothSides"/>
            <wp:docPr id="55" name="Picture 55" descr="Direct engagement in public policies processes also included with humanitarian action, international fora and strategic litigation as follows:&#10;Planning or executing humanitarian or disaster risk action -  English respondents 16, French respondents 5, Spanish respondents 2, in a total of 23&#10;New Urban Agenda -  English respondents 10, French respondents 4, Spanish respondents 2, in a total of 16&#10;Beijing + 25 review -  English respondents 10, French respondents 1, Spanish respondents 0, in a total of 11&#10;Strategic litigation -  English respondents 8, French respondents 2, Spanish respondents 1, in a total of 11&#10;World Data Forum -  English respondents 9, French respondents 0, Spanish respondents 0,  in a total of 9&#10;AWID Conference -  English respondents 7, French respondents 0, Spanish respondents 1, in a total of 8&#10;Note: there was no response from participants who responded in Arabic.&#10;&#10;" title="Direct engagement in public policies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ublic polici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96965" cy="2413000"/>
                    </a:xfrm>
                    <a:prstGeom prst="rect">
                      <a:avLst/>
                    </a:prstGeom>
                  </pic:spPr>
                </pic:pic>
              </a:graphicData>
            </a:graphic>
            <wp14:sizeRelH relativeFrom="page">
              <wp14:pctWidth>0</wp14:pctWidth>
            </wp14:sizeRelH>
            <wp14:sizeRelV relativeFrom="page">
              <wp14:pctHeight>0</wp14:pctHeight>
            </wp14:sizeRelV>
          </wp:anchor>
        </w:drawing>
      </w:r>
      <w:r w:rsidR="00EB379E">
        <w:rPr>
          <w:rFonts w:cstheme="minorHAnsi"/>
          <w:color w:val="000000" w:themeColor="text1"/>
          <w:sz w:val="24"/>
          <w:szCs w:val="24"/>
        </w:rPr>
        <w:t xml:space="preserve">The Bridge </w:t>
      </w:r>
      <w:r w:rsidR="005A5ED0">
        <w:rPr>
          <w:rFonts w:cstheme="minorHAnsi"/>
          <w:color w:val="000000" w:themeColor="text1"/>
          <w:sz w:val="24"/>
          <w:szCs w:val="24"/>
        </w:rPr>
        <w:t>A</w:t>
      </w:r>
      <w:r w:rsidR="00EB379E">
        <w:rPr>
          <w:rFonts w:cstheme="minorHAnsi"/>
          <w:color w:val="000000" w:themeColor="text1"/>
          <w:sz w:val="24"/>
          <w:szCs w:val="24"/>
        </w:rPr>
        <w:t xml:space="preserve">lumni were </w:t>
      </w:r>
      <w:r w:rsidR="00EC29B4">
        <w:rPr>
          <w:rFonts w:cstheme="minorHAnsi"/>
          <w:color w:val="000000" w:themeColor="text1"/>
          <w:sz w:val="24"/>
          <w:szCs w:val="24"/>
        </w:rPr>
        <w:t>also</w:t>
      </w:r>
      <w:r w:rsidR="00EB379E">
        <w:rPr>
          <w:rFonts w:cstheme="minorHAnsi"/>
          <w:color w:val="000000" w:themeColor="text1"/>
          <w:sz w:val="24"/>
          <w:szCs w:val="24"/>
        </w:rPr>
        <w:t xml:space="preserve"> active in influencing </w:t>
      </w:r>
      <w:r w:rsidR="00C75A60">
        <w:rPr>
          <w:rFonts w:cstheme="minorHAnsi"/>
          <w:color w:val="000000" w:themeColor="text1"/>
          <w:sz w:val="24"/>
          <w:szCs w:val="24"/>
        </w:rPr>
        <w:t xml:space="preserve">international </w:t>
      </w:r>
      <w:r w:rsidR="00EB379E">
        <w:rPr>
          <w:rFonts w:cstheme="minorHAnsi"/>
          <w:color w:val="000000" w:themeColor="text1"/>
          <w:sz w:val="24"/>
          <w:szCs w:val="24"/>
        </w:rPr>
        <w:t>public policies on humanitarian action/</w:t>
      </w:r>
      <w:r w:rsidR="00A96DFF">
        <w:rPr>
          <w:rFonts w:cstheme="minorHAnsi"/>
          <w:color w:val="000000" w:themeColor="text1"/>
          <w:sz w:val="24"/>
          <w:szCs w:val="24"/>
        </w:rPr>
        <w:t xml:space="preserve">disaster risk reduction, </w:t>
      </w:r>
      <w:hyperlink r:id="rId32" w:history="1">
        <w:r w:rsidR="00A96DFF" w:rsidRPr="00AE5F92">
          <w:rPr>
            <w:rStyle w:val="Hyperlink"/>
            <w:rFonts w:cstheme="minorHAnsi"/>
            <w:sz w:val="24"/>
            <w:szCs w:val="24"/>
          </w:rPr>
          <w:t>New Urban Agenda</w:t>
        </w:r>
      </w:hyperlink>
      <w:r w:rsidR="00A96DFF">
        <w:rPr>
          <w:rFonts w:cstheme="minorHAnsi"/>
          <w:color w:val="000000" w:themeColor="text1"/>
          <w:sz w:val="24"/>
          <w:szCs w:val="24"/>
        </w:rPr>
        <w:t xml:space="preserve">, </w:t>
      </w:r>
      <w:hyperlink r:id="rId33" w:anchor="regional-review-processes" w:history="1">
        <w:r w:rsidR="00A96DFF" w:rsidRPr="00DD0802">
          <w:rPr>
            <w:rStyle w:val="Hyperlink"/>
            <w:rFonts w:cstheme="minorHAnsi"/>
            <w:sz w:val="24"/>
            <w:szCs w:val="24"/>
          </w:rPr>
          <w:t>Beijing +25 review</w:t>
        </w:r>
      </w:hyperlink>
      <w:r w:rsidR="00A96DFF">
        <w:rPr>
          <w:rFonts w:cstheme="minorHAnsi"/>
          <w:color w:val="000000" w:themeColor="text1"/>
          <w:sz w:val="24"/>
          <w:szCs w:val="24"/>
        </w:rPr>
        <w:t xml:space="preserve">, </w:t>
      </w:r>
      <w:hyperlink r:id="rId34" w:history="1">
        <w:r w:rsidR="00BF2235" w:rsidRPr="00C867F0">
          <w:rPr>
            <w:rStyle w:val="Hyperlink"/>
            <w:rFonts w:cstheme="minorHAnsi"/>
            <w:sz w:val="24"/>
            <w:szCs w:val="24"/>
          </w:rPr>
          <w:t>World Data Forum</w:t>
        </w:r>
      </w:hyperlink>
      <w:r w:rsidR="00BF2235">
        <w:rPr>
          <w:rFonts w:cstheme="minorHAnsi"/>
          <w:color w:val="000000" w:themeColor="text1"/>
          <w:sz w:val="24"/>
          <w:szCs w:val="24"/>
        </w:rPr>
        <w:t xml:space="preserve"> and </w:t>
      </w:r>
      <w:hyperlink r:id="rId35" w:history="1">
        <w:r w:rsidR="00BF2235" w:rsidRPr="00C75A60">
          <w:rPr>
            <w:rStyle w:val="Hyperlink"/>
            <w:rFonts w:cstheme="minorHAnsi"/>
            <w:sz w:val="24"/>
            <w:szCs w:val="24"/>
          </w:rPr>
          <w:t>AWID</w:t>
        </w:r>
      </w:hyperlink>
      <w:r w:rsidR="006C5B48">
        <w:rPr>
          <w:rFonts w:cstheme="minorHAnsi"/>
          <w:color w:val="000000" w:themeColor="text1"/>
          <w:sz w:val="24"/>
          <w:szCs w:val="24"/>
        </w:rPr>
        <w:t xml:space="preserve"> (Association of Women’s Rights in Development)</w:t>
      </w:r>
      <w:r w:rsidR="00E666C5">
        <w:rPr>
          <w:rFonts w:cstheme="minorHAnsi"/>
          <w:color w:val="000000" w:themeColor="text1"/>
          <w:sz w:val="24"/>
          <w:szCs w:val="24"/>
        </w:rPr>
        <w:t xml:space="preserve"> Forum</w:t>
      </w:r>
      <w:r w:rsidR="00BF2235">
        <w:rPr>
          <w:rFonts w:cstheme="minorHAnsi"/>
          <w:color w:val="000000" w:themeColor="text1"/>
          <w:sz w:val="24"/>
          <w:szCs w:val="24"/>
        </w:rPr>
        <w:t xml:space="preserve">. Some also participated in strategic litigation. </w:t>
      </w:r>
    </w:p>
    <w:p w14:paraId="3531056F" w14:textId="0D8B5F0A" w:rsidR="00726FDF" w:rsidRDefault="00726FDF" w:rsidP="00711526">
      <w:pPr>
        <w:spacing w:line="240" w:lineRule="auto"/>
        <w:jc w:val="both"/>
        <w:rPr>
          <w:rFonts w:cstheme="minorHAnsi"/>
          <w:color w:val="000000" w:themeColor="text1"/>
          <w:sz w:val="24"/>
          <w:szCs w:val="24"/>
        </w:rPr>
      </w:pPr>
    </w:p>
    <w:p w14:paraId="45FA4465" w14:textId="3F50D3D5" w:rsidR="009871F5" w:rsidRPr="00327C11" w:rsidRDefault="009871F5"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The </w:t>
      </w:r>
      <w:r w:rsidR="005A5ED0">
        <w:rPr>
          <w:rFonts w:cstheme="minorHAnsi"/>
          <w:color w:val="000000" w:themeColor="text1"/>
          <w:sz w:val="24"/>
          <w:szCs w:val="24"/>
        </w:rPr>
        <w:t>A</w:t>
      </w:r>
      <w:r>
        <w:rPr>
          <w:rFonts w:cstheme="minorHAnsi"/>
          <w:color w:val="000000" w:themeColor="text1"/>
          <w:sz w:val="24"/>
          <w:szCs w:val="24"/>
        </w:rPr>
        <w:t>lumni emphasised the</w:t>
      </w:r>
      <w:r w:rsidRPr="00540AD4">
        <w:rPr>
          <w:rFonts w:cstheme="minorHAnsi"/>
          <w:b/>
          <w:bCs/>
          <w:color w:val="000000" w:themeColor="text1"/>
          <w:sz w:val="24"/>
          <w:szCs w:val="24"/>
        </w:rPr>
        <w:t xml:space="preserve"> increased professionalism of their involvement in public policy influencing,</w:t>
      </w:r>
      <w:r>
        <w:rPr>
          <w:rFonts w:cstheme="minorHAnsi"/>
          <w:color w:val="000000" w:themeColor="text1"/>
          <w:sz w:val="24"/>
          <w:szCs w:val="24"/>
        </w:rPr>
        <w:t xml:space="preserve"> </w:t>
      </w:r>
      <w:r w:rsidR="00D279C9">
        <w:rPr>
          <w:rFonts w:cstheme="minorHAnsi"/>
          <w:color w:val="000000" w:themeColor="text1"/>
          <w:sz w:val="24"/>
          <w:szCs w:val="24"/>
        </w:rPr>
        <w:t xml:space="preserve">characterised by reliance on facts, data, evidence and the ability to formulate arguments with clarity and precision. </w:t>
      </w:r>
    </w:p>
    <w:p w14:paraId="74E07DB3" w14:textId="13F93B57" w:rsidR="001D6A95" w:rsidRDefault="003B5065"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Finally, the </w:t>
      </w:r>
      <w:r w:rsidR="005A5ED0">
        <w:rPr>
          <w:rFonts w:cstheme="minorHAnsi"/>
          <w:color w:val="000000" w:themeColor="text1"/>
          <w:sz w:val="24"/>
          <w:szCs w:val="24"/>
        </w:rPr>
        <w:t>A</w:t>
      </w:r>
      <w:r>
        <w:rPr>
          <w:rFonts w:cstheme="minorHAnsi"/>
          <w:color w:val="000000" w:themeColor="text1"/>
          <w:sz w:val="24"/>
          <w:szCs w:val="24"/>
        </w:rPr>
        <w:t xml:space="preserve">lumni </w:t>
      </w:r>
      <w:r w:rsidR="00CE4D8A">
        <w:rPr>
          <w:rFonts w:cstheme="minorHAnsi"/>
          <w:color w:val="000000" w:themeColor="text1"/>
          <w:sz w:val="24"/>
          <w:szCs w:val="24"/>
        </w:rPr>
        <w:t>inform</w:t>
      </w:r>
      <w:r w:rsidR="004F19AA">
        <w:rPr>
          <w:rFonts w:cstheme="minorHAnsi"/>
          <w:color w:val="000000" w:themeColor="text1"/>
          <w:sz w:val="24"/>
          <w:szCs w:val="24"/>
        </w:rPr>
        <w:t>ed</w:t>
      </w:r>
      <w:r w:rsidR="00CE4D8A">
        <w:rPr>
          <w:rFonts w:cstheme="minorHAnsi"/>
          <w:color w:val="000000" w:themeColor="text1"/>
          <w:sz w:val="24"/>
          <w:szCs w:val="24"/>
        </w:rPr>
        <w:t xml:space="preserve"> </w:t>
      </w:r>
      <w:r w:rsidR="00077067">
        <w:rPr>
          <w:rFonts w:cstheme="minorHAnsi"/>
          <w:color w:val="000000" w:themeColor="text1"/>
          <w:sz w:val="24"/>
          <w:szCs w:val="24"/>
        </w:rPr>
        <w:t xml:space="preserve">that as the result of their completion of the Bridge cycle, they have </w:t>
      </w:r>
      <w:r w:rsidR="00077067" w:rsidRPr="00540AD4">
        <w:rPr>
          <w:rFonts w:cstheme="minorHAnsi"/>
          <w:b/>
          <w:bCs/>
          <w:color w:val="000000" w:themeColor="text1"/>
          <w:sz w:val="24"/>
          <w:szCs w:val="24"/>
        </w:rPr>
        <w:t>successfully managed to emphasise the importance</w:t>
      </w:r>
      <w:r w:rsidR="008A1B1B" w:rsidRPr="00275414">
        <w:rPr>
          <w:b/>
          <w:color w:val="000000" w:themeColor="text1"/>
          <w:sz w:val="24"/>
        </w:rPr>
        <w:t xml:space="preserve"> </w:t>
      </w:r>
      <w:r w:rsidR="008A1B1B" w:rsidRPr="00540AD4">
        <w:rPr>
          <w:rFonts w:cstheme="minorHAnsi"/>
          <w:b/>
          <w:bCs/>
          <w:color w:val="000000" w:themeColor="text1"/>
          <w:sz w:val="24"/>
          <w:szCs w:val="24"/>
        </w:rPr>
        <w:t xml:space="preserve">of disability rights mainstreaming </w:t>
      </w:r>
      <w:r w:rsidR="00C548B8" w:rsidRPr="00540AD4">
        <w:rPr>
          <w:rFonts w:cstheme="minorHAnsi"/>
          <w:b/>
          <w:bCs/>
          <w:color w:val="000000" w:themeColor="text1"/>
          <w:sz w:val="24"/>
          <w:szCs w:val="24"/>
        </w:rPr>
        <w:t xml:space="preserve">in key </w:t>
      </w:r>
      <w:r w:rsidR="00323633" w:rsidRPr="00540AD4">
        <w:rPr>
          <w:rFonts w:cstheme="minorHAnsi"/>
          <w:b/>
          <w:bCs/>
          <w:color w:val="000000" w:themeColor="text1"/>
          <w:sz w:val="24"/>
          <w:szCs w:val="24"/>
        </w:rPr>
        <w:t>public processes</w:t>
      </w:r>
      <w:r w:rsidR="00323633">
        <w:rPr>
          <w:rFonts w:cstheme="minorHAnsi"/>
          <w:color w:val="000000" w:themeColor="text1"/>
          <w:sz w:val="24"/>
          <w:szCs w:val="24"/>
        </w:rPr>
        <w:t>, for example</w:t>
      </w:r>
      <w:r w:rsidR="00CE4D8A">
        <w:rPr>
          <w:rFonts w:cstheme="minorHAnsi"/>
          <w:color w:val="000000" w:themeColor="text1"/>
          <w:sz w:val="24"/>
          <w:szCs w:val="24"/>
        </w:rPr>
        <w:t>,</w:t>
      </w:r>
      <w:r w:rsidR="00323633">
        <w:rPr>
          <w:rFonts w:cstheme="minorHAnsi"/>
          <w:color w:val="000000" w:themeColor="text1"/>
          <w:sz w:val="24"/>
          <w:szCs w:val="24"/>
        </w:rPr>
        <w:t xml:space="preserve"> </w:t>
      </w:r>
      <w:r w:rsidR="004F19AA">
        <w:rPr>
          <w:rFonts w:cstheme="minorHAnsi"/>
          <w:color w:val="000000" w:themeColor="text1"/>
          <w:sz w:val="24"/>
          <w:szCs w:val="24"/>
        </w:rPr>
        <w:t>anti-</w:t>
      </w:r>
      <w:r w:rsidR="00323633">
        <w:rPr>
          <w:rFonts w:cstheme="minorHAnsi"/>
          <w:color w:val="000000" w:themeColor="text1"/>
          <w:sz w:val="24"/>
          <w:szCs w:val="24"/>
        </w:rPr>
        <w:t>discrimination</w:t>
      </w:r>
      <w:r w:rsidR="004F19AA">
        <w:rPr>
          <w:rFonts w:cstheme="minorHAnsi"/>
          <w:color w:val="000000" w:themeColor="text1"/>
          <w:sz w:val="24"/>
          <w:szCs w:val="24"/>
        </w:rPr>
        <w:t xml:space="preserve"> frameworks</w:t>
      </w:r>
      <w:r w:rsidR="00323633">
        <w:rPr>
          <w:rFonts w:cstheme="minorHAnsi"/>
          <w:color w:val="000000" w:themeColor="text1"/>
          <w:sz w:val="24"/>
          <w:szCs w:val="24"/>
        </w:rPr>
        <w:t>, population census</w:t>
      </w:r>
      <w:r w:rsidR="004F19AA">
        <w:rPr>
          <w:rFonts w:cstheme="minorHAnsi"/>
          <w:color w:val="000000" w:themeColor="text1"/>
          <w:sz w:val="24"/>
          <w:szCs w:val="24"/>
        </w:rPr>
        <w:t xml:space="preserve"> processes</w:t>
      </w:r>
      <w:r w:rsidR="00323633">
        <w:rPr>
          <w:rFonts w:cstheme="minorHAnsi"/>
          <w:color w:val="000000" w:themeColor="text1"/>
          <w:sz w:val="24"/>
          <w:szCs w:val="24"/>
        </w:rPr>
        <w:t>, media</w:t>
      </w:r>
      <w:r w:rsidR="00AF236B">
        <w:rPr>
          <w:rFonts w:cstheme="minorHAnsi"/>
          <w:color w:val="000000" w:themeColor="text1"/>
          <w:sz w:val="24"/>
          <w:szCs w:val="24"/>
        </w:rPr>
        <w:t xml:space="preserve">, elections and </w:t>
      </w:r>
      <w:r w:rsidR="008724BF">
        <w:rPr>
          <w:rFonts w:cstheme="minorHAnsi"/>
          <w:color w:val="000000" w:themeColor="text1"/>
          <w:sz w:val="24"/>
          <w:szCs w:val="24"/>
        </w:rPr>
        <w:t>investment in physical infrastructures.</w:t>
      </w:r>
    </w:p>
    <w:p w14:paraId="0689697A" w14:textId="60A02C2F" w:rsidR="00A064D4" w:rsidRDefault="00A064D4" w:rsidP="00711526">
      <w:pPr>
        <w:spacing w:line="240" w:lineRule="auto"/>
        <w:jc w:val="both"/>
        <w:rPr>
          <w:rFonts w:cstheme="minorHAnsi"/>
          <w:color w:val="000000" w:themeColor="text1"/>
          <w:sz w:val="24"/>
          <w:szCs w:val="24"/>
        </w:rPr>
      </w:pPr>
    </w:p>
    <w:p w14:paraId="78D6794B" w14:textId="77777777" w:rsidR="009D02EC" w:rsidRDefault="009D02EC" w:rsidP="00711526">
      <w:pPr>
        <w:spacing w:line="240" w:lineRule="auto"/>
        <w:jc w:val="both"/>
        <w:rPr>
          <w:rFonts w:cstheme="minorHAnsi"/>
          <w:color w:val="000000" w:themeColor="text1"/>
          <w:sz w:val="24"/>
          <w:szCs w:val="24"/>
        </w:rPr>
      </w:pPr>
    </w:p>
    <w:p w14:paraId="753F7DCC" w14:textId="6E8ED264" w:rsidR="00A064D4" w:rsidRDefault="00A064D4" w:rsidP="009D02EC">
      <w:pPr>
        <w:spacing w:line="276" w:lineRule="auto"/>
        <w:jc w:val="both"/>
        <w:rPr>
          <w:rFonts w:cstheme="minorHAnsi"/>
          <w:i/>
          <w:iCs/>
          <w:color w:val="000000" w:themeColor="text1"/>
          <w:sz w:val="24"/>
          <w:szCs w:val="24"/>
        </w:rPr>
      </w:pPr>
      <w:r w:rsidRPr="00D86C52">
        <w:rPr>
          <w:rFonts w:cstheme="minorHAnsi"/>
          <w:noProof/>
          <w:color w:val="000000" w:themeColor="text1"/>
          <w:kern w:val="24"/>
          <w:sz w:val="24"/>
          <w:szCs w:val="24"/>
          <w:lang w:val="fr-FR" w:eastAsia="fr-FR"/>
        </w:rPr>
        <w:drawing>
          <wp:anchor distT="0" distB="0" distL="114300" distR="114300" simplePos="0" relativeHeight="251744256" behindDoc="0" locked="0" layoutInCell="1" allowOverlap="1" wp14:anchorId="45E8F65C" wp14:editId="15400C34">
            <wp:simplePos x="0" y="0"/>
            <wp:positionH relativeFrom="column">
              <wp:posOffset>0</wp:posOffset>
            </wp:positionH>
            <wp:positionV relativeFrom="paragraph">
              <wp:posOffset>-635</wp:posOffset>
            </wp:positionV>
            <wp:extent cx="722356" cy="918308"/>
            <wp:effectExtent l="0" t="0" r="0" b="0"/>
            <wp:wrapNone/>
            <wp:docPr id="53"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1F70C3C7" w14:textId="77777777" w:rsidR="00A064D4" w:rsidRPr="002D7D6D" w:rsidRDefault="00A064D4" w:rsidP="009D02EC">
      <w:pPr>
        <w:spacing w:line="276" w:lineRule="auto"/>
        <w:ind w:left="851" w:right="850"/>
        <w:jc w:val="center"/>
        <w:rPr>
          <w:rFonts w:cstheme="minorHAnsi"/>
          <w:i/>
          <w:iCs/>
          <w:color w:val="000000" w:themeColor="text1"/>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742208" behindDoc="0" locked="0" layoutInCell="1" allowOverlap="1" wp14:anchorId="3A9AAC89" wp14:editId="55A5F083">
            <wp:simplePos x="0" y="0"/>
            <wp:positionH relativeFrom="column">
              <wp:posOffset>5109210</wp:posOffset>
            </wp:positionH>
            <wp:positionV relativeFrom="paragraph">
              <wp:posOffset>831247</wp:posOffset>
            </wp:positionV>
            <wp:extent cx="648335" cy="791845"/>
            <wp:effectExtent l="0" t="0" r="12065" b="0"/>
            <wp:wrapNone/>
            <wp:docPr id="52"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Pr="002D7D6D">
        <w:rPr>
          <w:rFonts w:cstheme="minorHAnsi"/>
          <w:i/>
          <w:iCs/>
          <w:color w:val="000000" w:themeColor="text1"/>
          <w:sz w:val="28"/>
          <w:szCs w:val="28"/>
        </w:rPr>
        <w:t>“Participating on the bill regarding persons with disabilities gave me experience that must be shared with DPOs before tabled to the government. This gave me something to help the community on understanding processes in the government and hence build awareness to the community I serve.”</w:t>
      </w:r>
    </w:p>
    <w:p w14:paraId="44137C77" w14:textId="77777777" w:rsidR="00A064D4" w:rsidRPr="00AD53EE" w:rsidRDefault="00A064D4" w:rsidP="00711526">
      <w:pPr>
        <w:spacing w:line="240" w:lineRule="auto"/>
        <w:ind w:left="851" w:right="850"/>
        <w:jc w:val="center"/>
        <w:rPr>
          <w:rFonts w:cstheme="minorHAnsi"/>
          <w:i/>
          <w:iCs/>
          <w:color w:val="000000" w:themeColor="text1"/>
          <w:sz w:val="28"/>
          <w:szCs w:val="28"/>
        </w:rPr>
      </w:pPr>
    </w:p>
    <w:p w14:paraId="6060DE7A" w14:textId="7F43E933" w:rsidR="00A064D4" w:rsidRDefault="00A064D4" w:rsidP="00711526">
      <w:pPr>
        <w:spacing w:line="240" w:lineRule="auto"/>
        <w:jc w:val="both"/>
        <w:rPr>
          <w:rFonts w:cstheme="minorHAnsi"/>
          <w:color w:val="000000" w:themeColor="text1"/>
          <w:sz w:val="24"/>
          <w:szCs w:val="24"/>
        </w:rPr>
      </w:pPr>
    </w:p>
    <w:p w14:paraId="6B564588" w14:textId="0516C606" w:rsidR="00A064D4" w:rsidRDefault="00A064D4" w:rsidP="00711526">
      <w:pPr>
        <w:spacing w:line="240" w:lineRule="auto"/>
        <w:jc w:val="both"/>
        <w:rPr>
          <w:rFonts w:cstheme="minorHAnsi"/>
          <w:color w:val="000000" w:themeColor="text1"/>
          <w:sz w:val="24"/>
          <w:szCs w:val="24"/>
        </w:rPr>
      </w:pPr>
    </w:p>
    <w:p w14:paraId="55B79897" w14:textId="7F65AC79" w:rsidR="00826B88" w:rsidRDefault="00826B88" w:rsidP="00711526">
      <w:pPr>
        <w:spacing w:line="240" w:lineRule="auto"/>
        <w:jc w:val="both"/>
        <w:rPr>
          <w:rFonts w:cstheme="minorHAnsi"/>
          <w:color w:val="000000" w:themeColor="text1"/>
          <w:sz w:val="24"/>
          <w:szCs w:val="24"/>
        </w:rPr>
      </w:pPr>
    </w:p>
    <w:p w14:paraId="42AF5362" w14:textId="780AAB7A" w:rsidR="004F4761" w:rsidRPr="006C48FC" w:rsidRDefault="004F4761" w:rsidP="00711526">
      <w:pPr>
        <w:pStyle w:val="Heading1"/>
        <w:spacing w:line="240" w:lineRule="auto"/>
        <w:rPr>
          <w:rFonts w:asciiTheme="minorHAnsi" w:hAnsiTheme="minorHAnsi" w:cstheme="minorHAnsi"/>
          <w:b/>
          <w:sz w:val="24"/>
          <w:szCs w:val="24"/>
        </w:rPr>
      </w:pPr>
      <w:bookmarkStart w:id="9" w:name="_Toc40002322"/>
      <w:bookmarkStart w:id="10" w:name="_Toc40129688"/>
      <w:r w:rsidRPr="006C48FC">
        <w:rPr>
          <w:rFonts w:asciiTheme="minorHAnsi" w:hAnsiTheme="minorHAnsi" w:cstheme="minorHAnsi"/>
          <w:b/>
          <w:sz w:val="24"/>
          <w:szCs w:val="24"/>
        </w:rPr>
        <w:lastRenderedPageBreak/>
        <w:t>THE USE OF THE UN MONITORING MECHANISMS</w:t>
      </w:r>
      <w:bookmarkEnd w:id="9"/>
      <w:bookmarkEnd w:id="10"/>
    </w:p>
    <w:p w14:paraId="7D082956" w14:textId="3D26B843" w:rsidR="00D505C2" w:rsidRDefault="00D505C2"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1177AB19" w14:textId="66D7F2D8" w:rsidR="00D505C2" w:rsidRPr="00CA7F03" w:rsidRDefault="00D505C2"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022DC18C" w14:textId="3FE8321D" w:rsidR="00555FE5" w:rsidRDefault="00D505C2" w:rsidP="00711526">
      <w:pPr>
        <w:spacing w:line="240" w:lineRule="auto"/>
        <w:jc w:val="both"/>
        <w:rPr>
          <w:rFonts w:cstheme="minorHAnsi"/>
          <w:b/>
          <w:bCs/>
          <w:color w:val="000000" w:themeColor="text1"/>
          <w:sz w:val="24"/>
          <w:szCs w:val="24"/>
        </w:rPr>
      </w:pPr>
      <w:r w:rsidRPr="00D86C52">
        <w:rPr>
          <w:rFonts w:cstheme="minorHAnsi"/>
          <w:noProof/>
          <w:color w:val="000000" w:themeColor="text1"/>
          <w:kern w:val="24"/>
          <w:sz w:val="24"/>
          <w:szCs w:val="24"/>
          <w:lang w:val="fr-FR" w:eastAsia="fr-FR"/>
        </w:rPr>
        <w:drawing>
          <wp:anchor distT="0" distB="0" distL="114300" distR="114300" simplePos="0" relativeHeight="251697152" behindDoc="0" locked="0" layoutInCell="1" allowOverlap="1" wp14:anchorId="4D0ECC33" wp14:editId="3EFBFD70">
            <wp:simplePos x="0" y="0"/>
            <wp:positionH relativeFrom="column">
              <wp:posOffset>-51391</wp:posOffset>
            </wp:positionH>
            <wp:positionV relativeFrom="paragraph">
              <wp:posOffset>40817</wp:posOffset>
            </wp:positionV>
            <wp:extent cx="721995" cy="918210"/>
            <wp:effectExtent l="0" t="0" r="1905" b="0"/>
            <wp:wrapNone/>
            <wp:docPr id="22"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1995" cy="918210"/>
                    </a:xfrm>
                    <a:prstGeom prst="rect">
                      <a:avLst/>
                    </a:prstGeom>
                  </pic:spPr>
                </pic:pic>
              </a:graphicData>
            </a:graphic>
            <wp14:sizeRelH relativeFrom="margin">
              <wp14:pctWidth>0</wp14:pctWidth>
            </wp14:sizeRelH>
            <wp14:sizeRelV relativeFrom="margin">
              <wp14:pctHeight>0</wp14:pctHeight>
            </wp14:sizeRelV>
          </wp:anchor>
        </w:drawing>
      </w:r>
    </w:p>
    <w:p w14:paraId="02145E9F" w14:textId="4C273697" w:rsidR="00FB5232" w:rsidRDefault="00AD53EE" w:rsidP="00711526">
      <w:pPr>
        <w:spacing w:line="240" w:lineRule="auto"/>
        <w:ind w:left="709" w:right="567"/>
        <w:jc w:val="center"/>
        <w:rPr>
          <w:rFonts w:cstheme="minorHAnsi"/>
          <w:i/>
          <w:iCs/>
          <w:color w:val="000000" w:themeColor="text1"/>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695104" behindDoc="0" locked="0" layoutInCell="1" allowOverlap="1" wp14:anchorId="6A468888" wp14:editId="12408D7D">
            <wp:simplePos x="0" y="0"/>
            <wp:positionH relativeFrom="margin">
              <wp:posOffset>5165843</wp:posOffset>
            </wp:positionH>
            <wp:positionV relativeFrom="paragraph">
              <wp:posOffset>943669</wp:posOffset>
            </wp:positionV>
            <wp:extent cx="648335" cy="791845"/>
            <wp:effectExtent l="0" t="0" r="0" b="8255"/>
            <wp:wrapNone/>
            <wp:docPr id="21"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Pr="00AD53EE">
        <w:rPr>
          <w:rFonts w:cstheme="minorHAnsi"/>
          <w:i/>
          <w:iCs/>
          <w:color w:val="000000" w:themeColor="text1"/>
          <w:sz w:val="28"/>
          <w:szCs w:val="28"/>
        </w:rPr>
        <w:t>“</w:t>
      </w:r>
      <w:r w:rsidR="00FB5232" w:rsidRPr="00AD53EE">
        <w:rPr>
          <w:rFonts w:cstheme="minorHAnsi"/>
          <w:i/>
          <w:iCs/>
          <w:color w:val="000000" w:themeColor="text1"/>
          <w:sz w:val="28"/>
          <w:szCs w:val="28"/>
        </w:rPr>
        <w:t>As a result of Bridge, I was able to create and make linkages with other groups and one of them is a network of organisations that work with women and girls with disabilities. When my country came up for review, the Network worked together to draft a parallel report which was key in influencing the recommendations to our country, especially as regards women and girls with disabilities. We use these recommendations for advocacy</w:t>
      </w:r>
      <w:r w:rsidRPr="00AD53EE">
        <w:rPr>
          <w:rFonts w:cstheme="minorHAnsi"/>
          <w:i/>
          <w:iCs/>
          <w:color w:val="000000" w:themeColor="text1"/>
          <w:sz w:val="28"/>
          <w:szCs w:val="28"/>
        </w:rPr>
        <w:t>.”</w:t>
      </w:r>
      <w:r>
        <w:rPr>
          <w:rFonts w:cstheme="minorHAnsi"/>
          <w:i/>
          <w:iCs/>
          <w:color w:val="000000" w:themeColor="text1"/>
          <w:sz w:val="28"/>
          <w:szCs w:val="28"/>
        </w:rPr>
        <w:t xml:space="preserve"> </w:t>
      </w:r>
    </w:p>
    <w:p w14:paraId="21F1D56A" w14:textId="5180AD5B" w:rsidR="00AD53EE" w:rsidRDefault="00AD53EE" w:rsidP="00711526">
      <w:pPr>
        <w:spacing w:line="240" w:lineRule="auto"/>
        <w:jc w:val="center"/>
        <w:rPr>
          <w:rFonts w:cstheme="minorHAnsi"/>
          <w:i/>
          <w:iCs/>
          <w:color w:val="000000" w:themeColor="text1"/>
          <w:sz w:val="28"/>
          <w:szCs w:val="28"/>
        </w:rPr>
      </w:pPr>
    </w:p>
    <w:p w14:paraId="65B5B9D5" w14:textId="77777777" w:rsidR="009D1CF8" w:rsidRPr="00AD53EE" w:rsidRDefault="009D1CF8" w:rsidP="00711526">
      <w:pPr>
        <w:spacing w:line="240" w:lineRule="auto"/>
        <w:jc w:val="center"/>
        <w:rPr>
          <w:rFonts w:cstheme="minorHAnsi"/>
          <w:i/>
          <w:iCs/>
          <w:color w:val="000000" w:themeColor="text1"/>
          <w:sz w:val="28"/>
          <w:szCs w:val="28"/>
        </w:rPr>
      </w:pPr>
    </w:p>
    <w:p w14:paraId="294D3DF6" w14:textId="44F6CBEE" w:rsidR="00A477DF" w:rsidRDefault="00D36C00" w:rsidP="00711526">
      <w:pPr>
        <w:spacing w:line="240" w:lineRule="auto"/>
        <w:jc w:val="both"/>
        <w:rPr>
          <w:rFonts w:cstheme="minorHAnsi"/>
          <w:color w:val="000000" w:themeColor="text1"/>
          <w:sz w:val="24"/>
          <w:szCs w:val="24"/>
        </w:rPr>
      </w:pPr>
      <w:r w:rsidRPr="00D36C00">
        <w:rPr>
          <w:rFonts w:cstheme="minorHAnsi"/>
          <w:color w:val="000000" w:themeColor="text1"/>
          <w:sz w:val="24"/>
          <w:szCs w:val="24"/>
        </w:rPr>
        <w:t xml:space="preserve">Almost half of the respondents </w:t>
      </w:r>
      <w:r w:rsidR="000A3D89">
        <w:rPr>
          <w:rFonts w:cstheme="minorHAnsi"/>
          <w:color w:val="000000" w:themeColor="text1"/>
          <w:sz w:val="24"/>
          <w:szCs w:val="24"/>
        </w:rPr>
        <w:t>(42%) have been</w:t>
      </w:r>
      <w:r w:rsidRPr="00D36C00">
        <w:rPr>
          <w:rFonts w:cstheme="minorHAnsi"/>
          <w:color w:val="000000" w:themeColor="text1"/>
          <w:sz w:val="24"/>
          <w:szCs w:val="24"/>
        </w:rPr>
        <w:t xml:space="preserve"> involved with UN human rights or SDGs monitoring mechanism</w:t>
      </w:r>
      <w:r w:rsidR="00AD3B90">
        <w:rPr>
          <w:rFonts w:cstheme="minorHAnsi"/>
          <w:color w:val="000000" w:themeColor="text1"/>
          <w:sz w:val="24"/>
          <w:szCs w:val="24"/>
        </w:rPr>
        <w:t>s</w:t>
      </w:r>
      <w:r w:rsidRPr="00D36C00">
        <w:rPr>
          <w:rFonts w:cstheme="minorHAnsi"/>
          <w:color w:val="000000" w:themeColor="text1"/>
          <w:sz w:val="24"/>
          <w:szCs w:val="24"/>
        </w:rPr>
        <w:t xml:space="preserve"> after Bridge</w:t>
      </w:r>
      <w:r w:rsidR="000A3D89">
        <w:rPr>
          <w:rFonts w:cstheme="minorHAnsi"/>
          <w:color w:val="000000" w:themeColor="text1"/>
          <w:sz w:val="24"/>
          <w:szCs w:val="24"/>
        </w:rPr>
        <w:t>.</w:t>
      </w:r>
      <w:r w:rsidR="00FF3C2D">
        <w:rPr>
          <w:rFonts w:cstheme="minorHAnsi"/>
          <w:color w:val="000000" w:themeColor="text1"/>
          <w:sz w:val="24"/>
          <w:szCs w:val="24"/>
        </w:rPr>
        <w:t xml:space="preserve"> </w:t>
      </w:r>
    </w:p>
    <w:p w14:paraId="7DFEA469" w14:textId="4BA5C263" w:rsidR="00642B9B" w:rsidRDefault="00D36C00" w:rsidP="00711526">
      <w:pPr>
        <w:spacing w:line="240" w:lineRule="auto"/>
        <w:jc w:val="both"/>
        <w:rPr>
          <w:rFonts w:cstheme="minorHAnsi"/>
          <w:color w:val="000000" w:themeColor="text1"/>
          <w:sz w:val="24"/>
          <w:szCs w:val="24"/>
        </w:rPr>
      </w:pPr>
      <w:r w:rsidRPr="00D36C00">
        <w:rPr>
          <w:rFonts w:cstheme="minorHAnsi"/>
          <w:color w:val="000000" w:themeColor="text1"/>
          <w:sz w:val="24"/>
          <w:szCs w:val="24"/>
        </w:rPr>
        <w:t xml:space="preserve">Responses showed that </w:t>
      </w:r>
      <w:r w:rsidR="00FF3C2D" w:rsidRPr="00A477DF">
        <w:rPr>
          <w:rFonts w:cstheme="minorHAnsi"/>
          <w:color w:val="000000" w:themeColor="text1"/>
          <w:sz w:val="24"/>
          <w:szCs w:val="24"/>
        </w:rPr>
        <w:t>t</w:t>
      </w:r>
      <w:r w:rsidR="00FF3C2D" w:rsidRPr="00A477DF">
        <w:rPr>
          <w:rFonts w:cstheme="minorHAnsi"/>
          <w:bCs/>
          <w:color w:val="000000" w:themeColor="text1"/>
          <w:sz w:val="24"/>
          <w:szCs w:val="24"/>
        </w:rPr>
        <w:t>he</w:t>
      </w:r>
      <w:r w:rsidR="00FF3C2D" w:rsidRPr="00642B9B">
        <w:rPr>
          <w:rFonts w:cstheme="minorHAnsi"/>
          <w:b/>
          <w:bCs/>
          <w:color w:val="000000" w:themeColor="text1"/>
          <w:sz w:val="24"/>
          <w:szCs w:val="24"/>
        </w:rPr>
        <w:t xml:space="preserve"> </w:t>
      </w:r>
      <w:r w:rsidRPr="00642B9B">
        <w:rPr>
          <w:rFonts w:cstheme="minorHAnsi"/>
          <w:b/>
          <w:bCs/>
          <w:color w:val="000000" w:themeColor="text1"/>
          <w:sz w:val="24"/>
          <w:szCs w:val="24"/>
        </w:rPr>
        <w:t xml:space="preserve">Bridge </w:t>
      </w:r>
      <w:r w:rsidR="005A5ED0">
        <w:rPr>
          <w:rFonts w:cstheme="minorHAnsi"/>
          <w:b/>
          <w:bCs/>
          <w:color w:val="000000" w:themeColor="text1"/>
          <w:sz w:val="24"/>
          <w:szCs w:val="24"/>
        </w:rPr>
        <w:t>A</w:t>
      </w:r>
      <w:r w:rsidRPr="00642B9B">
        <w:rPr>
          <w:rFonts w:cstheme="minorHAnsi"/>
          <w:b/>
          <w:bCs/>
          <w:color w:val="000000" w:themeColor="text1"/>
          <w:sz w:val="24"/>
          <w:szCs w:val="24"/>
        </w:rPr>
        <w:t>lumni engagement with the SDGs review process is more immediate after the Bridge training than with the</w:t>
      </w:r>
      <w:r w:rsidR="00FF3C2D" w:rsidRPr="00642B9B">
        <w:rPr>
          <w:rFonts w:cstheme="minorHAnsi"/>
          <w:b/>
          <w:bCs/>
          <w:color w:val="000000" w:themeColor="text1"/>
          <w:sz w:val="24"/>
          <w:szCs w:val="24"/>
        </w:rPr>
        <w:t xml:space="preserve"> UN</w:t>
      </w:r>
      <w:r w:rsidRPr="00642B9B">
        <w:rPr>
          <w:rFonts w:cstheme="minorHAnsi"/>
          <w:b/>
          <w:bCs/>
          <w:color w:val="000000" w:themeColor="text1"/>
          <w:sz w:val="24"/>
          <w:szCs w:val="24"/>
        </w:rPr>
        <w:t xml:space="preserve"> human rights reporting mechanisms</w:t>
      </w:r>
      <w:r w:rsidR="00FF3C2D">
        <w:rPr>
          <w:rFonts w:cstheme="minorHAnsi"/>
          <w:color w:val="000000" w:themeColor="text1"/>
          <w:sz w:val="24"/>
          <w:szCs w:val="24"/>
        </w:rPr>
        <w:t xml:space="preserve">. This is possibly </w:t>
      </w:r>
      <w:r w:rsidRPr="00D36C00">
        <w:rPr>
          <w:rFonts w:cstheme="minorHAnsi"/>
          <w:color w:val="000000" w:themeColor="text1"/>
          <w:sz w:val="24"/>
          <w:szCs w:val="24"/>
        </w:rPr>
        <w:t xml:space="preserve">due to the fact that the SDGs processes are continuous whereas </w:t>
      </w:r>
      <w:r w:rsidR="00FF3C2D">
        <w:rPr>
          <w:rFonts w:cstheme="minorHAnsi"/>
          <w:color w:val="000000" w:themeColor="text1"/>
          <w:sz w:val="24"/>
          <w:szCs w:val="24"/>
        </w:rPr>
        <w:t xml:space="preserve">UN </w:t>
      </w:r>
      <w:r w:rsidRPr="00D36C00">
        <w:rPr>
          <w:rFonts w:cstheme="minorHAnsi"/>
          <w:color w:val="000000" w:themeColor="text1"/>
          <w:sz w:val="24"/>
          <w:szCs w:val="24"/>
        </w:rPr>
        <w:t xml:space="preserve">human rights reporting </w:t>
      </w:r>
      <w:r w:rsidR="00FF3C2D">
        <w:rPr>
          <w:rFonts w:cstheme="minorHAnsi"/>
          <w:color w:val="000000" w:themeColor="text1"/>
          <w:sz w:val="24"/>
          <w:szCs w:val="24"/>
        </w:rPr>
        <w:t xml:space="preserve">is </w:t>
      </w:r>
      <w:r w:rsidR="006B2131">
        <w:rPr>
          <w:rFonts w:cstheme="minorHAnsi"/>
          <w:color w:val="000000" w:themeColor="text1"/>
          <w:sz w:val="24"/>
          <w:szCs w:val="24"/>
        </w:rPr>
        <w:t>cyclical</w:t>
      </w:r>
      <w:r w:rsidR="00FF3C2D">
        <w:rPr>
          <w:rFonts w:cstheme="minorHAnsi"/>
          <w:color w:val="000000" w:themeColor="text1"/>
          <w:sz w:val="24"/>
          <w:szCs w:val="24"/>
        </w:rPr>
        <w:t>.</w:t>
      </w:r>
      <w:r w:rsidRPr="00D36C00">
        <w:rPr>
          <w:rFonts w:cstheme="minorHAnsi"/>
          <w:color w:val="000000" w:themeColor="text1"/>
          <w:sz w:val="24"/>
          <w:szCs w:val="24"/>
        </w:rPr>
        <w:t xml:space="preserve"> For instance, many </w:t>
      </w:r>
      <w:r w:rsidR="008B38E7">
        <w:rPr>
          <w:rFonts w:cstheme="minorHAnsi"/>
          <w:color w:val="000000" w:themeColor="text1"/>
          <w:sz w:val="24"/>
          <w:szCs w:val="24"/>
        </w:rPr>
        <w:t xml:space="preserve">national </w:t>
      </w:r>
      <w:r w:rsidRPr="00D36C00">
        <w:rPr>
          <w:rFonts w:cstheme="minorHAnsi"/>
          <w:color w:val="000000" w:themeColor="text1"/>
          <w:sz w:val="24"/>
          <w:szCs w:val="24"/>
        </w:rPr>
        <w:t xml:space="preserve">Bridge CRPD-SDGs training </w:t>
      </w:r>
      <w:r w:rsidR="008B38E7">
        <w:rPr>
          <w:rFonts w:cstheme="minorHAnsi"/>
          <w:color w:val="000000" w:themeColor="text1"/>
          <w:sz w:val="24"/>
          <w:szCs w:val="24"/>
        </w:rPr>
        <w:t xml:space="preserve">courses took place </w:t>
      </w:r>
      <w:r w:rsidR="006B2131">
        <w:rPr>
          <w:rFonts w:cstheme="minorHAnsi"/>
          <w:color w:val="000000" w:themeColor="text1"/>
          <w:sz w:val="24"/>
          <w:szCs w:val="24"/>
        </w:rPr>
        <w:t xml:space="preserve">soon </w:t>
      </w:r>
      <w:r w:rsidRPr="00D36C00">
        <w:rPr>
          <w:rFonts w:cstheme="minorHAnsi"/>
          <w:color w:val="000000" w:themeColor="text1"/>
          <w:sz w:val="24"/>
          <w:szCs w:val="24"/>
        </w:rPr>
        <w:t>after their country went through UPR</w:t>
      </w:r>
      <w:r w:rsidR="00A477DF">
        <w:rPr>
          <w:rFonts w:cstheme="minorHAnsi"/>
          <w:color w:val="000000" w:themeColor="text1"/>
          <w:sz w:val="24"/>
          <w:szCs w:val="24"/>
        </w:rPr>
        <w:t xml:space="preserve"> or </w:t>
      </w:r>
      <w:r w:rsidRPr="00D36C00">
        <w:rPr>
          <w:rFonts w:cstheme="minorHAnsi"/>
          <w:color w:val="000000" w:themeColor="text1"/>
          <w:sz w:val="24"/>
          <w:szCs w:val="24"/>
        </w:rPr>
        <w:t>CRPD reporting process</w:t>
      </w:r>
      <w:r w:rsidR="008B38E7">
        <w:rPr>
          <w:rFonts w:cstheme="minorHAnsi"/>
          <w:color w:val="000000" w:themeColor="text1"/>
          <w:sz w:val="24"/>
          <w:szCs w:val="24"/>
        </w:rPr>
        <w:t>, and the next possibility to get involved in the process is not for another 2</w:t>
      </w:r>
      <w:r w:rsidR="00A477DF">
        <w:rPr>
          <w:rFonts w:cstheme="minorHAnsi"/>
          <w:color w:val="000000" w:themeColor="text1"/>
          <w:sz w:val="24"/>
          <w:szCs w:val="24"/>
        </w:rPr>
        <w:t xml:space="preserve"> or </w:t>
      </w:r>
      <w:r w:rsidR="008B38E7">
        <w:rPr>
          <w:rFonts w:cstheme="minorHAnsi"/>
          <w:color w:val="000000" w:themeColor="text1"/>
          <w:sz w:val="24"/>
          <w:szCs w:val="24"/>
        </w:rPr>
        <w:t xml:space="preserve">3 years. </w:t>
      </w:r>
      <w:r w:rsidRPr="00D36C00">
        <w:rPr>
          <w:rFonts w:cstheme="minorHAnsi"/>
          <w:color w:val="000000" w:themeColor="text1"/>
          <w:sz w:val="24"/>
          <w:szCs w:val="24"/>
        </w:rPr>
        <w:t> </w:t>
      </w:r>
    </w:p>
    <w:p w14:paraId="40C30848" w14:textId="642120DD" w:rsidR="00B263DE" w:rsidRDefault="00B263DE" w:rsidP="00711526">
      <w:pPr>
        <w:spacing w:line="240" w:lineRule="auto"/>
        <w:jc w:val="both"/>
        <w:rPr>
          <w:rFonts w:cstheme="minorHAnsi"/>
          <w:color w:val="000000" w:themeColor="text1"/>
          <w:sz w:val="24"/>
          <w:szCs w:val="24"/>
        </w:rPr>
      </w:pPr>
      <w:r>
        <w:rPr>
          <w:rFonts w:cstheme="minorHAnsi"/>
          <w:noProof/>
          <w:color w:val="000000" w:themeColor="text1"/>
          <w:sz w:val="24"/>
          <w:szCs w:val="24"/>
          <w:lang w:val="fr-FR" w:eastAsia="fr-FR"/>
        </w:rPr>
        <w:drawing>
          <wp:anchor distT="0" distB="0" distL="114300" distR="114300" simplePos="0" relativeHeight="251748352" behindDoc="0" locked="0" layoutInCell="1" allowOverlap="1" wp14:anchorId="06E4B20F" wp14:editId="13AEE143">
            <wp:simplePos x="0" y="0"/>
            <wp:positionH relativeFrom="column">
              <wp:posOffset>-165735</wp:posOffset>
            </wp:positionH>
            <wp:positionV relativeFrom="paragraph">
              <wp:posOffset>212194</wp:posOffset>
            </wp:positionV>
            <wp:extent cx="6071709" cy="2530548"/>
            <wp:effectExtent l="0" t="0" r="0" b="0"/>
            <wp:wrapSquare wrapText="bothSides"/>
            <wp:docPr id="56" name="Picture 56" descr="Responses showed that Bridge Alumni engagement with the SDGs review process is more immediate after the Bridge training than with the human rights reporting mechanisms:&#13;&#10;Note: This was perhaps due to the fact that the SDGs processes are continuous whereas human rights reporting depends on the cycle. For instance, many countries did the Bridge CRPD-SDGs training after their country went through UPR/CRPD reporting process. We may further explore that in the next survey. &#13;&#10;&#13;&#10;Human rights mechanisms:&#13;&#10;31 English&#13;&#10;11 French&#13;&#10;5 Spanish&#13;&#10;0 Arabic&#13;&#10;&#13;&#10;SDGs reporting mechanism:&#13;&#10;36 English&#13;&#10;14 French&#13;&#10;5 Spanish&#13;&#10;1 Arabic&#13;&#10;&#13;&#10;" title="The use of the UN reporting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71709" cy="2530548"/>
                    </a:xfrm>
                    <a:prstGeom prst="rect">
                      <a:avLst/>
                    </a:prstGeom>
                  </pic:spPr>
                </pic:pic>
              </a:graphicData>
            </a:graphic>
            <wp14:sizeRelH relativeFrom="page">
              <wp14:pctWidth>0</wp14:pctWidth>
            </wp14:sizeRelH>
            <wp14:sizeRelV relativeFrom="page">
              <wp14:pctHeight>0</wp14:pctHeight>
            </wp14:sizeRelV>
          </wp:anchor>
        </w:drawing>
      </w:r>
    </w:p>
    <w:p w14:paraId="7B4A6AE1" w14:textId="77777777" w:rsidR="00977B73" w:rsidRDefault="00977B73" w:rsidP="00711526">
      <w:pPr>
        <w:spacing w:line="240" w:lineRule="auto"/>
        <w:jc w:val="both"/>
        <w:rPr>
          <w:rFonts w:cstheme="minorHAnsi"/>
          <w:color w:val="000000" w:themeColor="text1"/>
          <w:sz w:val="24"/>
          <w:szCs w:val="24"/>
        </w:rPr>
      </w:pPr>
    </w:p>
    <w:p w14:paraId="0055996E" w14:textId="6AAA9B4E" w:rsidR="00642B9B" w:rsidRDefault="00541F90" w:rsidP="00711526">
      <w:pPr>
        <w:spacing w:line="240" w:lineRule="auto"/>
        <w:jc w:val="both"/>
        <w:rPr>
          <w:rFonts w:cstheme="minorHAnsi"/>
          <w:color w:val="000000" w:themeColor="text1"/>
          <w:sz w:val="24"/>
          <w:szCs w:val="24"/>
        </w:rPr>
      </w:pPr>
      <w:r>
        <w:rPr>
          <w:rFonts w:cstheme="minorHAnsi"/>
          <w:color w:val="000000" w:themeColor="text1"/>
          <w:sz w:val="24"/>
          <w:szCs w:val="24"/>
        </w:rPr>
        <w:t>Respondents who reported having used the UN human rights mechanisms have mainly engaged with the CRPD Committee</w:t>
      </w:r>
      <w:r w:rsidR="00EC327A">
        <w:rPr>
          <w:rFonts w:cstheme="minorHAnsi"/>
          <w:color w:val="000000" w:themeColor="text1"/>
          <w:sz w:val="24"/>
          <w:szCs w:val="24"/>
        </w:rPr>
        <w:t xml:space="preserve">. This is followed by the Human Rights Council Universal Periodic Review process and the CEDAW Committee. </w:t>
      </w:r>
      <w:r w:rsidR="00AA3C74">
        <w:rPr>
          <w:rFonts w:cstheme="minorHAnsi"/>
          <w:color w:val="000000" w:themeColor="text1"/>
          <w:sz w:val="24"/>
          <w:szCs w:val="24"/>
        </w:rPr>
        <w:t xml:space="preserve">The CRC and CESCR Committees </w:t>
      </w:r>
      <w:r w:rsidR="00E67B3A">
        <w:rPr>
          <w:rFonts w:cstheme="minorHAnsi"/>
          <w:color w:val="000000" w:themeColor="text1"/>
          <w:sz w:val="24"/>
          <w:szCs w:val="24"/>
        </w:rPr>
        <w:t xml:space="preserve">received </w:t>
      </w:r>
      <w:r w:rsidR="00AA3C74">
        <w:rPr>
          <w:rFonts w:cstheme="minorHAnsi"/>
          <w:color w:val="000000" w:themeColor="text1"/>
          <w:sz w:val="24"/>
          <w:szCs w:val="24"/>
        </w:rPr>
        <w:t xml:space="preserve">also </w:t>
      </w:r>
      <w:r w:rsidR="0072019B">
        <w:rPr>
          <w:rFonts w:cstheme="minorHAnsi"/>
          <w:color w:val="000000" w:themeColor="text1"/>
          <w:sz w:val="24"/>
          <w:szCs w:val="24"/>
        </w:rPr>
        <w:t xml:space="preserve">some attention from Bridge Alumni. </w:t>
      </w:r>
      <w:r w:rsidR="00EC327A">
        <w:rPr>
          <w:rFonts w:cstheme="minorHAnsi"/>
          <w:color w:val="000000" w:themeColor="text1"/>
          <w:sz w:val="24"/>
          <w:szCs w:val="24"/>
        </w:rPr>
        <w:t xml:space="preserve">Other </w:t>
      </w:r>
      <w:r w:rsidR="00FB5232">
        <w:rPr>
          <w:rFonts w:cstheme="minorHAnsi"/>
          <w:color w:val="000000" w:themeColor="text1"/>
          <w:sz w:val="24"/>
          <w:szCs w:val="24"/>
        </w:rPr>
        <w:t xml:space="preserve">treaty bodies have received minimal engagement from the </w:t>
      </w:r>
      <w:r w:rsidR="005A5ED0">
        <w:rPr>
          <w:rFonts w:cstheme="minorHAnsi"/>
          <w:color w:val="000000" w:themeColor="text1"/>
          <w:sz w:val="24"/>
          <w:szCs w:val="24"/>
        </w:rPr>
        <w:t>A</w:t>
      </w:r>
      <w:r w:rsidR="00FB5232">
        <w:rPr>
          <w:rFonts w:cstheme="minorHAnsi"/>
          <w:color w:val="000000" w:themeColor="text1"/>
          <w:sz w:val="24"/>
          <w:szCs w:val="24"/>
        </w:rPr>
        <w:t xml:space="preserve">lumni, either due to lack of opportunity (no national review coming up) or limited possibilities to mainstream disability rights in these instruments. </w:t>
      </w:r>
    </w:p>
    <w:p w14:paraId="66D5E31B" w14:textId="274AA8E0" w:rsidR="00642B9B" w:rsidRDefault="00B263DE" w:rsidP="00711526">
      <w:pPr>
        <w:spacing w:line="240" w:lineRule="auto"/>
        <w:jc w:val="center"/>
        <w:rPr>
          <w:rFonts w:cstheme="minorHAnsi"/>
          <w:color w:val="000000" w:themeColor="text1"/>
          <w:sz w:val="24"/>
          <w:szCs w:val="24"/>
        </w:rPr>
      </w:pPr>
      <w:r w:rsidRPr="00275414">
        <w:rPr>
          <w:noProof/>
          <w:color w:val="000000" w:themeColor="text1"/>
          <w:sz w:val="24"/>
          <w:lang w:val="fr-FR" w:eastAsia="fr-FR"/>
        </w:rPr>
        <w:lastRenderedPageBreak/>
        <w:drawing>
          <wp:anchor distT="0" distB="0" distL="114300" distR="114300" simplePos="0" relativeHeight="251749376" behindDoc="0" locked="0" layoutInCell="1" allowOverlap="1" wp14:anchorId="0622C7F4" wp14:editId="04908E33">
            <wp:simplePos x="0" y="0"/>
            <wp:positionH relativeFrom="column">
              <wp:posOffset>-158107</wp:posOffset>
            </wp:positionH>
            <wp:positionV relativeFrom="paragraph">
              <wp:posOffset>113</wp:posOffset>
            </wp:positionV>
            <wp:extent cx="6277960" cy="3531353"/>
            <wp:effectExtent l="0" t="0" r="0" b="0"/>
            <wp:wrapSquare wrapText="bothSides"/>
            <wp:docPr id="3" name="Picture 3" descr="Respondents reporting to the UN human rights mechanisms, mainly engaged with the CRPD, UPR, CEDAW and CRC:&#10;Committee on the Rights of Persons with Disabilities (CRPD) 37&#10;Universal Periodic Review (UPR) 19&#10;Committee on the Elimination of Discrimination against Women (CEDAW) 16&#10;Committee on the Rights of the Child (CRC) 5&#10;Committee on Economic, Social and Cultural Rights (CESCR) 4&#10;Committee against Torture (CAT) 3&#10;Committee on the Elimination of Racial Discrimination (CERD) 1&#10;Human Rights Committee (CCPR) 1&#10;Committee on Migrant Workers (CMW) 0&#10;Subcommittee on Prevention of Torture (SPT) 0&#10;Committee on Enforced Disappearances (CED) 0&#10;" title="Use of UN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277960" cy="3531353"/>
                    </a:xfrm>
                    <a:prstGeom prst="rect">
                      <a:avLst/>
                    </a:prstGeom>
                  </pic:spPr>
                </pic:pic>
              </a:graphicData>
            </a:graphic>
            <wp14:sizeRelH relativeFrom="page">
              <wp14:pctWidth>0</wp14:pctWidth>
            </wp14:sizeRelH>
            <wp14:sizeRelV relativeFrom="page">
              <wp14:pctHeight>0</wp14:pctHeight>
            </wp14:sizeRelV>
          </wp:anchor>
        </w:drawing>
      </w:r>
    </w:p>
    <w:p w14:paraId="3D909ADB" w14:textId="61328FFE" w:rsidR="00B263DE" w:rsidRDefault="00B263DE" w:rsidP="00711526">
      <w:pPr>
        <w:spacing w:line="240" w:lineRule="auto"/>
        <w:jc w:val="center"/>
        <w:rPr>
          <w:rFonts w:cstheme="minorHAnsi"/>
          <w:color w:val="000000" w:themeColor="text1"/>
          <w:sz w:val="24"/>
          <w:szCs w:val="24"/>
        </w:rPr>
      </w:pPr>
    </w:p>
    <w:p w14:paraId="5BD17540" w14:textId="76F9F00B" w:rsidR="00D505C2" w:rsidRDefault="001953FB"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Overall, the </w:t>
      </w:r>
      <w:r w:rsidR="005A5ED0">
        <w:rPr>
          <w:rFonts w:cstheme="minorHAnsi"/>
          <w:color w:val="000000" w:themeColor="text1"/>
          <w:sz w:val="24"/>
          <w:szCs w:val="24"/>
        </w:rPr>
        <w:t>A</w:t>
      </w:r>
      <w:r>
        <w:rPr>
          <w:rFonts w:cstheme="minorHAnsi"/>
          <w:color w:val="000000" w:themeColor="text1"/>
          <w:sz w:val="24"/>
          <w:szCs w:val="24"/>
        </w:rPr>
        <w:t xml:space="preserve">lumni reported </w:t>
      </w:r>
      <w:r w:rsidRPr="004305E3">
        <w:rPr>
          <w:rFonts w:cstheme="minorHAnsi"/>
          <w:bCs/>
          <w:color w:val="000000" w:themeColor="text1"/>
          <w:sz w:val="24"/>
          <w:szCs w:val="24"/>
        </w:rPr>
        <w:t>a</w:t>
      </w:r>
      <w:r w:rsidRPr="00642B9B">
        <w:rPr>
          <w:rFonts w:cstheme="minorHAnsi"/>
          <w:b/>
          <w:bCs/>
          <w:color w:val="000000" w:themeColor="text1"/>
          <w:sz w:val="24"/>
          <w:szCs w:val="24"/>
        </w:rPr>
        <w:t xml:space="preserve"> better understanding of the UN work</w:t>
      </w:r>
      <w:r>
        <w:rPr>
          <w:rFonts w:cstheme="minorHAnsi"/>
          <w:color w:val="000000" w:themeColor="text1"/>
          <w:sz w:val="24"/>
          <w:szCs w:val="24"/>
        </w:rPr>
        <w:t xml:space="preserve"> and the opportunities to engaged with it for civil society actors</w:t>
      </w:r>
      <w:r w:rsidR="00AC52D7">
        <w:rPr>
          <w:rFonts w:cstheme="minorHAnsi"/>
          <w:color w:val="000000" w:themeColor="text1"/>
          <w:sz w:val="24"/>
          <w:szCs w:val="24"/>
        </w:rPr>
        <w:t xml:space="preserve"> as well as with human rights organisations such as National Human Rights Institutions</w:t>
      </w:r>
      <w:r w:rsidRPr="00642B9B">
        <w:rPr>
          <w:rFonts w:cstheme="minorHAnsi"/>
          <w:b/>
          <w:bCs/>
          <w:color w:val="000000" w:themeColor="text1"/>
          <w:sz w:val="24"/>
          <w:szCs w:val="24"/>
        </w:rPr>
        <w:t xml:space="preserve">, </w:t>
      </w:r>
      <w:r w:rsidRPr="004305E3">
        <w:rPr>
          <w:rFonts w:cstheme="minorHAnsi"/>
          <w:bCs/>
          <w:color w:val="000000" w:themeColor="text1"/>
          <w:sz w:val="24"/>
          <w:szCs w:val="24"/>
        </w:rPr>
        <w:t>an</w:t>
      </w:r>
      <w:r w:rsidRPr="00642B9B">
        <w:rPr>
          <w:rFonts w:cstheme="minorHAnsi"/>
          <w:b/>
          <w:bCs/>
          <w:color w:val="000000" w:themeColor="text1"/>
          <w:sz w:val="24"/>
          <w:szCs w:val="24"/>
        </w:rPr>
        <w:t xml:space="preserve"> improved involvement in the pr</w:t>
      </w:r>
      <w:r w:rsidR="00C652A9" w:rsidRPr="00642B9B">
        <w:rPr>
          <w:rFonts w:cstheme="minorHAnsi"/>
          <w:b/>
          <w:bCs/>
          <w:color w:val="000000" w:themeColor="text1"/>
          <w:sz w:val="24"/>
          <w:szCs w:val="24"/>
        </w:rPr>
        <w:t>o</w:t>
      </w:r>
      <w:r w:rsidRPr="00642B9B">
        <w:rPr>
          <w:rFonts w:cstheme="minorHAnsi"/>
          <w:b/>
          <w:bCs/>
          <w:color w:val="000000" w:themeColor="text1"/>
          <w:sz w:val="24"/>
          <w:szCs w:val="24"/>
        </w:rPr>
        <w:t>cess of monitoring</w:t>
      </w:r>
      <w:r>
        <w:rPr>
          <w:rFonts w:cstheme="minorHAnsi"/>
          <w:color w:val="000000" w:themeColor="text1"/>
          <w:sz w:val="24"/>
          <w:szCs w:val="24"/>
        </w:rPr>
        <w:t xml:space="preserve"> and evaluation of regional SDGs and the CSOs Forum and </w:t>
      </w:r>
      <w:r w:rsidR="00C652A9" w:rsidRPr="00642B9B">
        <w:rPr>
          <w:rFonts w:cstheme="minorHAnsi"/>
          <w:b/>
          <w:bCs/>
          <w:color w:val="000000" w:themeColor="text1"/>
          <w:sz w:val="24"/>
          <w:szCs w:val="24"/>
        </w:rPr>
        <w:t>using the UN reporting processes</w:t>
      </w:r>
      <w:r w:rsidR="00C652A9">
        <w:rPr>
          <w:rFonts w:cstheme="minorHAnsi"/>
          <w:color w:val="000000" w:themeColor="text1"/>
          <w:sz w:val="24"/>
          <w:szCs w:val="24"/>
        </w:rPr>
        <w:t xml:space="preserve"> to advocate for the ratification and implementation of the CRPD.</w:t>
      </w:r>
    </w:p>
    <w:p w14:paraId="4FEC8A55" w14:textId="4083C5C1" w:rsidR="00D505C2" w:rsidRDefault="00D505C2" w:rsidP="00711526">
      <w:pPr>
        <w:spacing w:line="240" w:lineRule="auto"/>
        <w:jc w:val="both"/>
        <w:rPr>
          <w:rFonts w:cstheme="minorHAnsi"/>
          <w:color w:val="000000" w:themeColor="text1"/>
          <w:sz w:val="24"/>
          <w:szCs w:val="24"/>
        </w:rPr>
      </w:pPr>
    </w:p>
    <w:p w14:paraId="38ABFBCA" w14:textId="77777777" w:rsidR="00B57F71" w:rsidRDefault="00B57F71" w:rsidP="00711526">
      <w:pPr>
        <w:spacing w:line="240" w:lineRule="auto"/>
        <w:jc w:val="both"/>
        <w:rPr>
          <w:rFonts w:cstheme="minorHAnsi"/>
          <w:color w:val="000000" w:themeColor="text1"/>
          <w:sz w:val="24"/>
          <w:szCs w:val="24"/>
        </w:rPr>
      </w:pPr>
    </w:p>
    <w:p w14:paraId="38E7563D" w14:textId="77777777" w:rsidR="00B57F71" w:rsidRDefault="00B57F71" w:rsidP="00711526">
      <w:pPr>
        <w:spacing w:line="240" w:lineRule="auto"/>
        <w:jc w:val="both"/>
        <w:rPr>
          <w:rFonts w:cstheme="minorHAnsi"/>
          <w:color w:val="000000" w:themeColor="text1"/>
          <w:sz w:val="24"/>
          <w:szCs w:val="24"/>
        </w:rPr>
      </w:pPr>
    </w:p>
    <w:p w14:paraId="1DE4448B" w14:textId="77777777" w:rsidR="00B57F71" w:rsidRDefault="00B57F71" w:rsidP="00711526">
      <w:pPr>
        <w:spacing w:line="240" w:lineRule="auto"/>
        <w:jc w:val="both"/>
        <w:rPr>
          <w:rFonts w:cstheme="minorHAnsi"/>
          <w:color w:val="000000" w:themeColor="text1"/>
          <w:sz w:val="24"/>
          <w:szCs w:val="24"/>
        </w:rPr>
      </w:pPr>
    </w:p>
    <w:p w14:paraId="59264EED" w14:textId="77777777" w:rsidR="00B57F71" w:rsidRDefault="00B57F71" w:rsidP="00711526">
      <w:pPr>
        <w:spacing w:line="240" w:lineRule="auto"/>
        <w:jc w:val="both"/>
        <w:rPr>
          <w:rFonts w:cstheme="minorHAnsi"/>
          <w:color w:val="000000" w:themeColor="text1"/>
          <w:sz w:val="24"/>
          <w:szCs w:val="24"/>
        </w:rPr>
      </w:pPr>
    </w:p>
    <w:p w14:paraId="2DAED069" w14:textId="77777777" w:rsidR="00B57F71" w:rsidRDefault="00B57F71" w:rsidP="00711526">
      <w:pPr>
        <w:spacing w:line="240" w:lineRule="auto"/>
        <w:jc w:val="both"/>
        <w:rPr>
          <w:rFonts w:cstheme="minorHAnsi"/>
          <w:color w:val="000000" w:themeColor="text1"/>
          <w:sz w:val="24"/>
          <w:szCs w:val="24"/>
        </w:rPr>
      </w:pPr>
    </w:p>
    <w:p w14:paraId="267E1EB8" w14:textId="77777777" w:rsidR="00B57F71" w:rsidRDefault="00B57F71" w:rsidP="00711526">
      <w:pPr>
        <w:spacing w:line="240" w:lineRule="auto"/>
        <w:jc w:val="both"/>
        <w:rPr>
          <w:rFonts w:cstheme="minorHAnsi"/>
          <w:color w:val="000000" w:themeColor="text1"/>
          <w:sz w:val="24"/>
          <w:szCs w:val="24"/>
        </w:rPr>
      </w:pPr>
    </w:p>
    <w:p w14:paraId="4F6D32C3" w14:textId="77777777" w:rsidR="00B57F71" w:rsidRDefault="00B57F71" w:rsidP="00711526">
      <w:pPr>
        <w:spacing w:line="240" w:lineRule="auto"/>
        <w:jc w:val="both"/>
        <w:rPr>
          <w:rFonts w:cstheme="minorHAnsi"/>
          <w:color w:val="000000" w:themeColor="text1"/>
          <w:sz w:val="24"/>
          <w:szCs w:val="24"/>
        </w:rPr>
      </w:pPr>
    </w:p>
    <w:p w14:paraId="2B414C57" w14:textId="77777777" w:rsidR="00B57F71" w:rsidRDefault="00B57F71" w:rsidP="00711526">
      <w:pPr>
        <w:spacing w:line="240" w:lineRule="auto"/>
        <w:jc w:val="both"/>
        <w:rPr>
          <w:rFonts w:cstheme="minorHAnsi"/>
          <w:color w:val="000000" w:themeColor="text1"/>
          <w:sz w:val="24"/>
          <w:szCs w:val="24"/>
        </w:rPr>
      </w:pPr>
    </w:p>
    <w:p w14:paraId="031A75DC" w14:textId="77777777" w:rsidR="00B57F71" w:rsidRDefault="00B57F71" w:rsidP="00711526">
      <w:pPr>
        <w:spacing w:line="240" w:lineRule="auto"/>
        <w:jc w:val="both"/>
        <w:rPr>
          <w:rFonts w:cstheme="minorHAnsi"/>
          <w:color w:val="000000" w:themeColor="text1"/>
          <w:sz w:val="24"/>
          <w:szCs w:val="24"/>
        </w:rPr>
      </w:pPr>
    </w:p>
    <w:p w14:paraId="29281AA4" w14:textId="77777777" w:rsidR="00B57F71" w:rsidRDefault="00B57F71" w:rsidP="00711526">
      <w:pPr>
        <w:spacing w:line="240" w:lineRule="auto"/>
        <w:jc w:val="both"/>
        <w:rPr>
          <w:rFonts w:cstheme="minorHAnsi"/>
          <w:color w:val="000000" w:themeColor="text1"/>
          <w:sz w:val="24"/>
          <w:szCs w:val="24"/>
        </w:rPr>
      </w:pPr>
    </w:p>
    <w:p w14:paraId="0292D562" w14:textId="77777777" w:rsidR="00B57F71" w:rsidRDefault="00B57F71" w:rsidP="00711526">
      <w:pPr>
        <w:spacing w:line="240" w:lineRule="auto"/>
        <w:jc w:val="both"/>
        <w:rPr>
          <w:rFonts w:cstheme="minorHAnsi"/>
          <w:color w:val="000000" w:themeColor="text1"/>
          <w:sz w:val="24"/>
          <w:szCs w:val="24"/>
        </w:rPr>
      </w:pPr>
    </w:p>
    <w:p w14:paraId="5610C5E0" w14:textId="77777777" w:rsidR="00B57F71" w:rsidRDefault="00B57F71" w:rsidP="00711526">
      <w:pPr>
        <w:spacing w:line="240" w:lineRule="auto"/>
        <w:jc w:val="both"/>
        <w:rPr>
          <w:rFonts w:cstheme="minorHAnsi"/>
          <w:color w:val="000000" w:themeColor="text1"/>
          <w:sz w:val="24"/>
          <w:szCs w:val="24"/>
        </w:rPr>
      </w:pPr>
    </w:p>
    <w:p w14:paraId="1EC5AAD8" w14:textId="55D60A27" w:rsidR="00EB17B5" w:rsidRPr="008B3A93" w:rsidRDefault="00EB17B5" w:rsidP="00711526">
      <w:pPr>
        <w:pStyle w:val="Heading1"/>
        <w:spacing w:line="240" w:lineRule="auto"/>
        <w:rPr>
          <w:rFonts w:asciiTheme="minorHAnsi" w:hAnsiTheme="minorHAnsi" w:cstheme="minorHAnsi"/>
          <w:b/>
          <w:sz w:val="24"/>
        </w:rPr>
      </w:pPr>
      <w:bookmarkStart w:id="11" w:name="_Toc40002323"/>
      <w:bookmarkStart w:id="12" w:name="_Toc40129689"/>
      <w:r w:rsidRPr="008B3A93">
        <w:rPr>
          <w:rFonts w:asciiTheme="minorHAnsi" w:hAnsiTheme="minorHAnsi" w:cstheme="minorHAnsi"/>
          <w:b/>
          <w:sz w:val="24"/>
        </w:rPr>
        <w:lastRenderedPageBreak/>
        <w:t>WOMEN WITH DISABILITIES</w:t>
      </w:r>
      <w:bookmarkEnd w:id="11"/>
      <w:bookmarkEnd w:id="12"/>
      <w:r w:rsidRPr="008B3A93">
        <w:rPr>
          <w:rFonts w:asciiTheme="minorHAnsi" w:hAnsiTheme="minorHAnsi" w:cstheme="minorHAnsi"/>
          <w:b/>
          <w:sz w:val="24"/>
        </w:rPr>
        <w:t xml:space="preserve"> </w:t>
      </w:r>
    </w:p>
    <w:p w14:paraId="59585F58" w14:textId="77777777" w:rsidR="00DA242E" w:rsidRDefault="00DA242E" w:rsidP="00711526">
      <w:pPr>
        <w:spacing w:line="240" w:lineRule="auto"/>
      </w:pPr>
    </w:p>
    <w:p w14:paraId="0F5053A3" w14:textId="2A5D883B" w:rsidR="006B10A5" w:rsidRPr="006B10A5" w:rsidRDefault="00AD53EE" w:rsidP="00711526">
      <w:pPr>
        <w:spacing w:line="240" w:lineRule="auto"/>
      </w:pPr>
      <w:r w:rsidRPr="00D86C52">
        <w:rPr>
          <w:rFonts w:cstheme="minorHAnsi"/>
          <w:noProof/>
          <w:color w:val="000000" w:themeColor="text1"/>
          <w:kern w:val="24"/>
          <w:sz w:val="24"/>
          <w:szCs w:val="24"/>
          <w:lang w:val="fr-FR" w:eastAsia="fr-FR"/>
        </w:rPr>
        <w:drawing>
          <wp:anchor distT="0" distB="0" distL="114300" distR="114300" simplePos="0" relativeHeight="251701248" behindDoc="0" locked="0" layoutInCell="1" allowOverlap="1" wp14:anchorId="5865FFAF" wp14:editId="5D225FB1">
            <wp:simplePos x="0" y="0"/>
            <wp:positionH relativeFrom="column">
              <wp:posOffset>1477</wp:posOffset>
            </wp:positionH>
            <wp:positionV relativeFrom="paragraph">
              <wp:posOffset>94142</wp:posOffset>
            </wp:positionV>
            <wp:extent cx="722356" cy="918308"/>
            <wp:effectExtent l="0" t="0" r="0" b="0"/>
            <wp:wrapNone/>
            <wp:docPr id="24"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19BB6D80" w14:textId="6E2FD5CF" w:rsidR="00DA242E" w:rsidRPr="00DA242E" w:rsidRDefault="006E2E0A" w:rsidP="00711526">
      <w:pPr>
        <w:spacing w:line="240" w:lineRule="auto"/>
        <w:jc w:val="center"/>
        <w:rPr>
          <w:rFonts w:cstheme="minorHAnsi"/>
          <w:b/>
          <w:bCs/>
          <w:i/>
          <w:iCs/>
          <w:color w:val="000000" w:themeColor="text1"/>
          <w:sz w:val="6"/>
          <w:szCs w:val="28"/>
        </w:rPr>
      </w:pPr>
      <w:r w:rsidRPr="00F83842">
        <w:rPr>
          <w:rFonts w:cstheme="minorHAnsi"/>
          <w:i/>
          <w:noProof/>
          <w:color w:val="000000" w:themeColor="text1"/>
          <w:kern w:val="24"/>
          <w:sz w:val="32"/>
          <w:szCs w:val="32"/>
          <w:lang w:val="fr-FR" w:eastAsia="fr-FR"/>
        </w:rPr>
        <w:drawing>
          <wp:anchor distT="0" distB="0" distL="114300" distR="114300" simplePos="0" relativeHeight="251703296" behindDoc="0" locked="0" layoutInCell="1" allowOverlap="1" wp14:anchorId="64EECCEB" wp14:editId="6DE7900F">
            <wp:simplePos x="0" y="0"/>
            <wp:positionH relativeFrom="margin">
              <wp:posOffset>5180034</wp:posOffset>
            </wp:positionH>
            <wp:positionV relativeFrom="paragraph">
              <wp:posOffset>29210</wp:posOffset>
            </wp:positionV>
            <wp:extent cx="648335" cy="791845"/>
            <wp:effectExtent l="0" t="0" r="0" b="0"/>
            <wp:wrapNone/>
            <wp:docPr id="25"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p>
    <w:p w14:paraId="2D9B0456" w14:textId="5532B386" w:rsidR="00B77315" w:rsidRPr="00AD53EE" w:rsidRDefault="00B77315" w:rsidP="009D02EC">
      <w:pPr>
        <w:spacing w:line="276" w:lineRule="auto"/>
        <w:ind w:left="709" w:right="567"/>
        <w:jc w:val="center"/>
        <w:rPr>
          <w:rFonts w:cstheme="minorHAnsi"/>
          <w:i/>
          <w:iCs/>
          <w:color w:val="000000" w:themeColor="text1"/>
          <w:sz w:val="28"/>
          <w:szCs w:val="28"/>
        </w:rPr>
      </w:pPr>
      <w:r w:rsidRPr="00982FA0">
        <w:rPr>
          <w:rFonts w:cstheme="minorHAnsi"/>
          <w:i/>
          <w:iCs/>
          <w:color w:val="000000" w:themeColor="text1"/>
          <w:sz w:val="28"/>
          <w:szCs w:val="28"/>
        </w:rPr>
        <w:t>“</w:t>
      </w:r>
      <w:r w:rsidR="006E2E0A" w:rsidRPr="006E2E0A">
        <w:rPr>
          <w:rFonts w:cstheme="minorHAnsi"/>
          <w:i/>
          <w:iCs/>
          <w:color w:val="000000" w:themeColor="text1"/>
          <w:sz w:val="28"/>
          <w:szCs w:val="28"/>
        </w:rPr>
        <w:t>Bridge’s most impactful outcome is the empowerment for women with disabilities network</w:t>
      </w:r>
      <w:r w:rsidR="00982FA0">
        <w:rPr>
          <w:rFonts w:cstheme="minorHAnsi"/>
          <w:i/>
          <w:iCs/>
          <w:color w:val="000000" w:themeColor="text1"/>
          <w:sz w:val="28"/>
          <w:szCs w:val="28"/>
        </w:rPr>
        <w:t>”</w:t>
      </w:r>
    </w:p>
    <w:p w14:paraId="537A8E7E" w14:textId="77777777" w:rsidR="00FA0126" w:rsidRPr="00982FA0" w:rsidRDefault="00FA0126" w:rsidP="00711526">
      <w:pPr>
        <w:spacing w:line="240" w:lineRule="auto"/>
        <w:jc w:val="both"/>
        <w:rPr>
          <w:rFonts w:cstheme="minorHAnsi"/>
          <w:i/>
          <w:iCs/>
          <w:color w:val="000000" w:themeColor="text1"/>
          <w:sz w:val="28"/>
          <w:szCs w:val="28"/>
        </w:rPr>
      </w:pPr>
    </w:p>
    <w:p w14:paraId="165E7292" w14:textId="77777777" w:rsidR="000162CD" w:rsidRDefault="000162CD" w:rsidP="00711526">
      <w:pPr>
        <w:spacing w:line="240" w:lineRule="auto"/>
        <w:jc w:val="both"/>
        <w:rPr>
          <w:rFonts w:cstheme="minorHAnsi"/>
          <w:color w:val="000000" w:themeColor="text1"/>
          <w:sz w:val="24"/>
          <w:szCs w:val="24"/>
        </w:rPr>
      </w:pPr>
    </w:p>
    <w:p w14:paraId="17D27569" w14:textId="3A136D8C" w:rsidR="00C432E8" w:rsidRDefault="00265A01"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According to the </w:t>
      </w:r>
      <w:r w:rsidR="005A5ED0">
        <w:rPr>
          <w:rFonts w:cstheme="minorHAnsi"/>
          <w:color w:val="000000" w:themeColor="text1"/>
          <w:sz w:val="24"/>
          <w:szCs w:val="24"/>
        </w:rPr>
        <w:t>A</w:t>
      </w:r>
      <w:r>
        <w:rPr>
          <w:rFonts w:cstheme="minorHAnsi"/>
          <w:color w:val="000000" w:themeColor="text1"/>
          <w:sz w:val="24"/>
          <w:szCs w:val="24"/>
        </w:rPr>
        <w:t xml:space="preserve">lumni who participated in the survey, </w:t>
      </w:r>
      <w:r w:rsidR="005E12FF">
        <w:rPr>
          <w:rFonts w:cstheme="minorHAnsi"/>
          <w:color w:val="000000" w:themeColor="text1"/>
          <w:sz w:val="24"/>
          <w:szCs w:val="24"/>
        </w:rPr>
        <w:t xml:space="preserve">one of the </w:t>
      </w:r>
      <w:r w:rsidR="00E5461F" w:rsidRPr="00E5461F">
        <w:rPr>
          <w:rFonts w:cstheme="minorHAnsi"/>
          <w:color w:val="000000" w:themeColor="text1"/>
          <w:sz w:val="24"/>
          <w:szCs w:val="24"/>
        </w:rPr>
        <w:t>most impactful outcome</w:t>
      </w:r>
      <w:r w:rsidR="001C6CD8">
        <w:rPr>
          <w:rFonts w:cstheme="minorHAnsi"/>
          <w:color w:val="000000" w:themeColor="text1"/>
          <w:sz w:val="24"/>
          <w:szCs w:val="24"/>
        </w:rPr>
        <w:t xml:space="preserve">s </w:t>
      </w:r>
      <w:r w:rsidR="00E5461F" w:rsidRPr="00E5461F">
        <w:rPr>
          <w:rFonts w:cstheme="minorHAnsi"/>
          <w:color w:val="000000" w:themeColor="text1"/>
          <w:sz w:val="24"/>
          <w:szCs w:val="24"/>
        </w:rPr>
        <w:t xml:space="preserve">of Bridge </w:t>
      </w:r>
      <w:r w:rsidR="00B67ACB">
        <w:rPr>
          <w:rFonts w:cstheme="minorHAnsi"/>
          <w:color w:val="000000" w:themeColor="text1"/>
          <w:sz w:val="24"/>
          <w:szCs w:val="24"/>
        </w:rPr>
        <w:t xml:space="preserve">CRPD-SDGs </w:t>
      </w:r>
      <w:r w:rsidR="00E5461F" w:rsidRPr="00E5461F">
        <w:rPr>
          <w:rFonts w:cstheme="minorHAnsi"/>
          <w:color w:val="000000" w:themeColor="text1"/>
          <w:sz w:val="24"/>
          <w:szCs w:val="24"/>
        </w:rPr>
        <w:t>is the empowerment of the network</w:t>
      </w:r>
      <w:r w:rsidR="001C6CD8">
        <w:rPr>
          <w:rFonts w:cstheme="minorHAnsi"/>
          <w:color w:val="000000" w:themeColor="text1"/>
          <w:sz w:val="24"/>
          <w:szCs w:val="24"/>
        </w:rPr>
        <w:t>s</w:t>
      </w:r>
      <w:r w:rsidR="00E5461F" w:rsidRPr="00E5461F">
        <w:rPr>
          <w:rFonts w:cstheme="minorHAnsi"/>
          <w:color w:val="000000" w:themeColor="text1"/>
          <w:sz w:val="24"/>
          <w:szCs w:val="24"/>
        </w:rPr>
        <w:t xml:space="preserve"> of women with disabilities. Women with disabilities reported </w:t>
      </w:r>
      <w:r w:rsidR="00B33771" w:rsidRPr="00642B9B">
        <w:rPr>
          <w:rFonts w:cstheme="minorHAnsi"/>
          <w:b/>
          <w:bCs/>
          <w:color w:val="000000" w:themeColor="text1"/>
          <w:sz w:val="24"/>
          <w:szCs w:val="24"/>
        </w:rPr>
        <w:t>having gained</w:t>
      </w:r>
      <w:r w:rsidR="00E5461F" w:rsidRPr="00642B9B">
        <w:rPr>
          <w:rFonts w:cstheme="minorHAnsi"/>
          <w:b/>
          <w:bCs/>
          <w:color w:val="000000" w:themeColor="text1"/>
          <w:sz w:val="24"/>
          <w:szCs w:val="24"/>
        </w:rPr>
        <w:t xml:space="preserve"> confidence </w:t>
      </w:r>
      <w:r w:rsidR="004667B8">
        <w:rPr>
          <w:rFonts w:cstheme="minorHAnsi"/>
          <w:b/>
          <w:bCs/>
          <w:color w:val="000000" w:themeColor="text1"/>
          <w:sz w:val="24"/>
          <w:szCs w:val="24"/>
        </w:rPr>
        <w:t xml:space="preserve">and technical capacity </w:t>
      </w:r>
      <w:r w:rsidR="00E5461F" w:rsidRPr="00642B9B">
        <w:rPr>
          <w:rFonts w:cstheme="minorHAnsi"/>
          <w:b/>
          <w:bCs/>
          <w:color w:val="000000" w:themeColor="text1"/>
          <w:sz w:val="24"/>
          <w:szCs w:val="24"/>
        </w:rPr>
        <w:t>to take on leadership roles and to participate in decision-making processes</w:t>
      </w:r>
      <w:r w:rsidR="00CA53D1">
        <w:rPr>
          <w:rFonts w:cstheme="minorHAnsi"/>
          <w:bCs/>
          <w:color w:val="000000" w:themeColor="text1"/>
          <w:sz w:val="24"/>
          <w:szCs w:val="24"/>
        </w:rPr>
        <w:t xml:space="preserve">, both at national, regional and global levels, as well as in </w:t>
      </w:r>
      <w:r w:rsidR="00E5461F" w:rsidRPr="00642B9B">
        <w:rPr>
          <w:rFonts w:cstheme="minorHAnsi"/>
          <w:b/>
          <w:bCs/>
          <w:color w:val="000000" w:themeColor="text1"/>
          <w:sz w:val="24"/>
          <w:szCs w:val="24"/>
        </w:rPr>
        <w:t>legal harmonization</w:t>
      </w:r>
      <w:r w:rsidR="005D6796">
        <w:rPr>
          <w:rFonts w:cstheme="minorHAnsi"/>
          <w:color w:val="000000" w:themeColor="text1"/>
          <w:sz w:val="24"/>
          <w:szCs w:val="24"/>
        </w:rPr>
        <w:t xml:space="preserve">. </w:t>
      </w:r>
    </w:p>
    <w:p w14:paraId="1CA55D32" w14:textId="414FFB01" w:rsidR="00B67ACB" w:rsidRDefault="005D6796"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Women with disabilities </w:t>
      </w:r>
      <w:r w:rsidR="00AD3B90">
        <w:rPr>
          <w:rFonts w:cstheme="minorHAnsi"/>
          <w:color w:val="000000" w:themeColor="text1"/>
          <w:sz w:val="24"/>
          <w:szCs w:val="24"/>
        </w:rPr>
        <w:t xml:space="preserve">reported better inclusion </w:t>
      </w:r>
      <w:r>
        <w:rPr>
          <w:rFonts w:cstheme="minorHAnsi"/>
          <w:color w:val="000000" w:themeColor="text1"/>
          <w:sz w:val="24"/>
          <w:szCs w:val="24"/>
        </w:rPr>
        <w:t xml:space="preserve">in </w:t>
      </w:r>
      <w:r w:rsidRPr="00B67ACB">
        <w:rPr>
          <w:rFonts w:cstheme="minorHAnsi"/>
          <w:b/>
          <w:color w:val="000000" w:themeColor="text1"/>
          <w:sz w:val="24"/>
          <w:szCs w:val="24"/>
        </w:rPr>
        <w:t>high-level meetings</w:t>
      </w:r>
      <w:r>
        <w:rPr>
          <w:rFonts w:cstheme="minorHAnsi"/>
          <w:color w:val="000000" w:themeColor="text1"/>
          <w:sz w:val="24"/>
          <w:szCs w:val="24"/>
        </w:rPr>
        <w:t xml:space="preserve"> </w:t>
      </w:r>
      <w:r w:rsidR="008548FD">
        <w:rPr>
          <w:rFonts w:cstheme="minorHAnsi"/>
          <w:color w:val="000000" w:themeColor="text1"/>
          <w:sz w:val="24"/>
          <w:szCs w:val="24"/>
        </w:rPr>
        <w:t xml:space="preserve">where they were asked to present research on gender-related discrimination against women and girls with disabilities, </w:t>
      </w:r>
      <w:r w:rsidR="00B77315">
        <w:rPr>
          <w:rFonts w:cstheme="minorHAnsi"/>
          <w:color w:val="000000" w:themeColor="text1"/>
          <w:sz w:val="24"/>
          <w:szCs w:val="24"/>
        </w:rPr>
        <w:t xml:space="preserve">and they have even succeeded in having their suggestions incorporated in legislative proposals. </w:t>
      </w:r>
      <w:r w:rsidR="001B46C1">
        <w:rPr>
          <w:rFonts w:cstheme="minorHAnsi"/>
          <w:color w:val="000000" w:themeColor="text1"/>
          <w:sz w:val="24"/>
          <w:szCs w:val="24"/>
        </w:rPr>
        <w:t>A respondent share</w:t>
      </w:r>
      <w:r w:rsidR="008A2989">
        <w:rPr>
          <w:rFonts w:cstheme="minorHAnsi"/>
          <w:color w:val="000000" w:themeColor="text1"/>
          <w:sz w:val="24"/>
          <w:szCs w:val="24"/>
        </w:rPr>
        <w:t>d</w:t>
      </w:r>
      <w:r w:rsidR="001B46C1">
        <w:rPr>
          <w:rFonts w:cstheme="minorHAnsi"/>
          <w:color w:val="000000" w:themeColor="text1"/>
          <w:sz w:val="24"/>
          <w:szCs w:val="24"/>
        </w:rPr>
        <w:t xml:space="preserve"> that</w:t>
      </w:r>
      <w:r w:rsidR="008A2989">
        <w:rPr>
          <w:rFonts w:cstheme="minorHAnsi"/>
          <w:color w:val="000000" w:themeColor="text1"/>
          <w:sz w:val="24"/>
          <w:szCs w:val="24"/>
        </w:rPr>
        <w:t xml:space="preserve"> they</w:t>
      </w:r>
      <w:r w:rsidR="001B46C1">
        <w:rPr>
          <w:rFonts w:cstheme="minorHAnsi"/>
          <w:color w:val="000000" w:themeColor="text1"/>
          <w:sz w:val="24"/>
          <w:szCs w:val="24"/>
        </w:rPr>
        <w:t xml:space="preserve"> “</w:t>
      </w:r>
      <w:r w:rsidR="008A2989">
        <w:rPr>
          <w:rFonts w:cstheme="minorHAnsi"/>
          <w:color w:val="000000" w:themeColor="text1"/>
          <w:sz w:val="24"/>
          <w:szCs w:val="24"/>
        </w:rPr>
        <w:t>…</w:t>
      </w:r>
      <w:r w:rsidR="00B67ACB" w:rsidRPr="001B46C1">
        <w:rPr>
          <w:rFonts w:cstheme="minorHAnsi"/>
          <w:i/>
          <w:color w:val="000000" w:themeColor="text1"/>
          <w:sz w:val="24"/>
          <w:szCs w:val="24"/>
        </w:rPr>
        <w:t xml:space="preserve"> wrote a petition to the Gender Committee of parliament on including issues of women and girls with disabilities in the 2018 Persons with Disabilities Bill. It was then incorporated all our suggestions into the Bill</w:t>
      </w:r>
      <w:r w:rsidR="00E31E58">
        <w:rPr>
          <w:rFonts w:cstheme="minorHAnsi"/>
          <w:color w:val="000000" w:themeColor="text1"/>
          <w:sz w:val="24"/>
          <w:szCs w:val="24"/>
        </w:rPr>
        <w:t xml:space="preserve"> [sic]</w:t>
      </w:r>
      <w:r w:rsidR="00283412">
        <w:rPr>
          <w:rFonts w:cstheme="minorHAnsi"/>
          <w:color w:val="000000" w:themeColor="text1"/>
          <w:sz w:val="24"/>
          <w:szCs w:val="24"/>
        </w:rPr>
        <w:t>.</w:t>
      </w:r>
      <w:r w:rsidR="00E31E58" w:rsidRPr="001B46C1">
        <w:rPr>
          <w:rFonts w:cstheme="minorHAnsi"/>
          <w:color w:val="000000" w:themeColor="text1"/>
          <w:sz w:val="24"/>
          <w:szCs w:val="24"/>
        </w:rPr>
        <w:t>”</w:t>
      </w:r>
    </w:p>
    <w:p w14:paraId="161C327D" w14:textId="345D23F7" w:rsidR="00A741C4" w:rsidRPr="00E5461F" w:rsidRDefault="00A741C4"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Following participation in Bridge, </w:t>
      </w:r>
      <w:r w:rsidR="00285F09" w:rsidRPr="00E23E2A">
        <w:rPr>
          <w:rFonts w:cstheme="minorHAnsi"/>
          <w:b/>
          <w:bCs/>
          <w:color w:val="000000" w:themeColor="text1"/>
          <w:sz w:val="24"/>
          <w:szCs w:val="24"/>
        </w:rPr>
        <w:t xml:space="preserve">visibility of women with disabilities is reported to have improved </w:t>
      </w:r>
      <w:r w:rsidR="004529F2" w:rsidRPr="00E23E2A">
        <w:rPr>
          <w:rFonts w:cstheme="minorHAnsi"/>
          <w:b/>
          <w:bCs/>
          <w:color w:val="000000" w:themeColor="text1"/>
          <w:sz w:val="24"/>
          <w:szCs w:val="24"/>
        </w:rPr>
        <w:t>at both national</w:t>
      </w:r>
      <w:r w:rsidR="001B46C1">
        <w:rPr>
          <w:rFonts w:cstheme="minorHAnsi"/>
          <w:b/>
          <w:bCs/>
          <w:color w:val="000000" w:themeColor="text1"/>
          <w:sz w:val="24"/>
          <w:szCs w:val="24"/>
        </w:rPr>
        <w:t>, regional</w:t>
      </w:r>
      <w:r w:rsidR="004529F2" w:rsidRPr="00E23E2A">
        <w:rPr>
          <w:rFonts w:cstheme="minorHAnsi"/>
          <w:b/>
          <w:bCs/>
          <w:color w:val="000000" w:themeColor="text1"/>
          <w:sz w:val="24"/>
          <w:szCs w:val="24"/>
        </w:rPr>
        <w:t xml:space="preserve"> and international levels</w:t>
      </w:r>
      <w:r w:rsidR="004529F2">
        <w:rPr>
          <w:rFonts w:cstheme="minorHAnsi"/>
          <w:color w:val="000000" w:themeColor="text1"/>
          <w:sz w:val="24"/>
          <w:szCs w:val="24"/>
        </w:rPr>
        <w:t xml:space="preserve">, </w:t>
      </w:r>
      <w:r w:rsidR="004667B8">
        <w:rPr>
          <w:rFonts w:cstheme="minorHAnsi"/>
          <w:color w:val="000000" w:themeColor="text1"/>
          <w:sz w:val="24"/>
          <w:szCs w:val="24"/>
        </w:rPr>
        <w:t xml:space="preserve">even with their inclusion </w:t>
      </w:r>
      <w:r w:rsidR="00285F09">
        <w:rPr>
          <w:rFonts w:cstheme="minorHAnsi"/>
          <w:color w:val="000000" w:themeColor="text1"/>
          <w:sz w:val="24"/>
          <w:szCs w:val="24"/>
        </w:rPr>
        <w:t xml:space="preserve">in the mainstream </w:t>
      </w:r>
      <w:r w:rsidR="00285F09" w:rsidRPr="00B67ACB">
        <w:rPr>
          <w:rFonts w:cstheme="minorHAnsi"/>
          <w:b/>
          <w:color w:val="000000" w:themeColor="text1"/>
          <w:sz w:val="24"/>
          <w:szCs w:val="24"/>
        </w:rPr>
        <w:t>women’s rights movement</w:t>
      </w:r>
      <w:r w:rsidR="004529F2">
        <w:rPr>
          <w:rFonts w:cstheme="minorHAnsi"/>
          <w:color w:val="000000" w:themeColor="text1"/>
          <w:sz w:val="24"/>
          <w:szCs w:val="24"/>
        </w:rPr>
        <w:t xml:space="preserve"> and</w:t>
      </w:r>
      <w:r w:rsidR="00285F09">
        <w:rPr>
          <w:rFonts w:cstheme="minorHAnsi"/>
          <w:color w:val="000000" w:themeColor="text1"/>
          <w:sz w:val="24"/>
          <w:szCs w:val="24"/>
        </w:rPr>
        <w:t xml:space="preserve"> the </w:t>
      </w:r>
      <w:r w:rsidR="00285F09" w:rsidRPr="00B67ACB">
        <w:rPr>
          <w:rFonts w:cstheme="minorHAnsi"/>
          <w:b/>
          <w:color w:val="000000" w:themeColor="text1"/>
          <w:sz w:val="24"/>
          <w:szCs w:val="24"/>
        </w:rPr>
        <w:t xml:space="preserve">UN </w:t>
      </w:r>
      <w:r w:rsidR="004529F2" w:rsidRPr="00B67ACB">
        <w:rPr>
          <w:rFonts w:cstheme="minorHAnsi"/>
          <w:b/>
          <w:color w:val="000000" w:themeColor="text1"/>
          <w:sz w:val="24"/>
          <w:szCs w:val="24"/>
        </w:rPr>
        <w:t>family</w:t>
      </w:r>
      <w:r w:rsidR="004529F2">
        <w:rPr>
          <w:rFonts w:cstheme="minorHAnsi"/>
          <w:color w:val="000000" w:themeColor="text1"/>
          <w:sz w:val="24"/>
          <w:szCs w:val="24"/>
        </w:rPr>
        <w:t xml:space="preserve"> </w:t>
      </w:r>
      <w:r w:rsidR="00283412">
        <w:rPr>
          <w:rFonts w:cstheme="minorHAnsi"/>
          <w:color w:val="000000" w:themeColor="text1"/>
          <w:sz w:val="24"/>
          <w:szCs w:val="24"/>
        </w:rPr>
        <w:t xml:space="preserve">of organisations </w:t>
      </w:r>
      <w:r w:rsidR="004529F2">
        <w:rPr>
          <w:rFonts w:cstheme="minorHAnsi"/>
          <w:color w:val="000000" w:themeColor="text1"/>
          <w:sz w:val="24"/>
          <w:szCs w:val="24"/>
        </w:rPr>
        <w:t xml:space="preserve">(particularly UN Women). </w:t>
      </w:r>
      <w:r w:rsidRPr="00E5461F">
        <w:rPr>
          <w:rFonts w:cstheme="minorHAnsi"/>
          <w:color w:val="000000" w:themeColor="text1"/>
          <w:sz w:val="24"/>
          <w:szCs w:val="24"/>
        </w:rPr>
        <w:t xml:space="preserve">Some </w:t>
      </w:r>
      <w:r w:rsidR="005A5ED0">
        <w:rPr>
          <w:rFonts w:cstheme="minorHAnsi"/>
          <w:color w:val="000000" w:themeColor="text1"/>
          <w:sz w:val="24"/>
          <w:szCs w:val="24"/>
        </w:rPr>
        <w:t>A</w:t>
      </w:r>
      <w:r w:rsidRPr="00E5461F">
        <w:rPr>
          <w:rFonts w:cstheme="minorHAnsi"/>
          <w:color w:val="000000" w:themeColor="text1"/>
          <w:sz w:val="24"/>
          <w:szCs w:val="24"/>
        </w:rPr>
        <w:t xml:space="preserve">lumni even succeeded in becoming </w:t>
      </w:r>
      <w:r w:rsidRPr="001B46C1">
        <w:rPr>
          <w:rFonts w:cstheme="minorHAnsi"/>
          <w:b/>
          <w:color w:val="000000" w:themeColor="text1"/>
          <w:sz w:val="24"/>
          <w:szCs w:val="24"/>
        </w:rPr>
        <w:t>members of parliament</w:t>
      </w:r>
      <w:r w:rsidRPr="00E5461F">
        <w:rPr>
          <w:rFonts w:cstheme="minorHAnsi"/>
          <w:color w:val="000000" w:themeColor="text1"/>
          <w:sz w:val="24"/>
          <w:szCs w:val="24"/>
        </w:rPr>
        <w:t xml:space="preserve"> or of the </w:t>
      </w:r>
      <w:r w:rsidRPr="001B46C1">
        <w:rPr>
          <w:rFonts w:cstheme="minorHAnsi"/>
          <w:b/>
          <w:color w:val="000000" w:themeColor="text1"/>
          <w:sz w:val="24"/>
          <w:szCs w:val="24"/>
        </w:rPr>
        <w:t>CRPD Committee</w:t>
      </w:r>
      <w:r w:rsidR="004529F2">
        <w:rPr>
          <w:rFonts w:cstheme="minorHAnsi"/>
          <w:color w:val="000000" w:themeColor="text1"/>
          <w:sz w:val="24"/>
          <w:szCs w:val="24"/>
        </w:rPr>
        <w:t>.</w:t>
      </w:r>
      <w:r w:rsidRPr="00E5461F">
        <w:rPr>
          <w:rFonts w:cstheme="minorHAnsi"/>
          <w:color w:val="000000" w:themeColor="text1"/>
          <w:sz w:val="24"/>
          <w:szCs w:val="24"/>
        </w:rPr>
        <w:t xml:space="preserve"> </w:t>
      </w:r>
    </w:p>
    <w:p w14:paraId="6B34F145" w14:textId="1DE00776" w:rsidR="006E2E0A" w:rsidRPr="006B10A5" w:rsidRDefault="006E2E0A" w:rsidP="00711526">
      <w:pPr>
        <w:spacing w:line="240" w:lineRule="auto"/>
      </w:pPr>
    </w:p>
    <w:p w14:paraId="6918C2EC" w14:textId="54919C7F" w:rsidR="006E2E0A" w:rsidRPr="001B46C1" w:rsidRDefault="006C27CB" w:rsidP="00711526">
      <w:pPr>
        <w:spacing w:line="240" w:lineRule="auto"/>
        <w:jc w:val="center"/>
        <w:rPr>
          <w:rFonts w:cstheme="minorHAnsi"/>
          <w:i/>
          <w:iCs/>
          <w:color w:val="000000" w:themeColor="text1"/>
          <w:sz w:val="28"/>
          <w:szCs w:val="28"/>
        </w:rPr>
      </w:pPr>
      <w:r w:rsidRPr="00D86C52">
        <w:rPr>
          <w:rFonts w:cstheme="minorHAnsi"/>
          <w:noProof/>
          <w:color w:val="000000" w:themeColor="text1"/>
          <w:kern w:val="24"/>
          <w:sz w:val="24"/>
          <w:szCs w:val="24"/>
          <w:lang w:val="fr-FR" w:eastAsia="fr-FR"/>
        </w:rPr>
        <w:drawing>
          <wp:anchor distT="0" distB="0" distL="114300" distR="114300" simplePos="0" relativeHeight="251751424" behindDoc="0" locked="0" layoutInCell="1" allowOverlap="1" wp14:anchorId="33016672" wp14:editId="0FB184A0">
            <wp:simplePos x="0" y="0"/>
            <wp:positionH relativeFrom="column">
              <wp:posOffset>33375</wp:posOffset>
            </wp:positionH>
            <wp:positionV relativeFrom="paragraph">
              <wp:posOffset>31676</wp:posOffset>
            </wp:positionV>
            <wp:extent cx="722356" cy="918308"/>
            <wp:effectExtent l="0" t="0" r="0" b="0"/>
            <wp:wrapNone/>
            <wp:docPr id="4"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75FAD66F" w14:textId="7168DDAD" w:rsidR="006E2E0A" w:rsidRPr="00AD53EE" w:rsidRDefault="006E2E0A" w:rsidP="00711526">
      <w:pPr>
        <w:spacing w:line="240" w:lineRule="auto"/>
        <w:ind w:left="709" w:right="567"/>
        <w:jc w:val="center"/>
        <w:rPr>
          <w:rFonts w:cstheme="minorHAnsi"/>
          <w:i/>
          <w:iCs/>
          <w:color w:val="000000" w:themeColor="text1"/>
          <w:sz w:val="28"/>
          <w:szCs w:val="28"/>
        </w:rPr>
      </w:pPr>
      <w:r w:rsidRPr="001B46C1">
        <w:rPr>
          <w:rFonts w:cstheme="minorHAnsi"/>
          <w:i/>
          <w:iCs/>
          <w:noProof/>
          <w:color w:val="000000" w:themeColor="text1"/>
          <w:sz w:val="28"/>
          <w:szCs w:val="28"/>
          <w:lang w:val="fr-FR" w:eastAsia="fr-FR"/>
        </w:rPr>
        <w:drawing>
          <wp:anchor distT="0" distB="0" distL="114300" distR="114300" simplePos="0" relativeHeight="251752448" behindDoc="0" locked="0" layoutInCell="1" allowOverlap="1" wp14:anchorId="15A66EFA" wp14:editId="58A514E6">
            <wp:simplePos x="0" y="0"/>
            <wp:positionH relativeFrom="margin">
              <wp:posOffset>5105695</wp:posOffset>
            </wp:positionH>
            <wp:positionV relativeFrom="paragraph">
              <wp:posOffset>2071060</wp:posOffset>
            </wp:positionV>
            <wp:extent cx="648335" cy="791845"/>
            <wp:effectExtent l="0" t="0" r="0" b="0"/>
            <wp:wrapNone/>
            <wp:docPr id="45"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001B46C1" w:rsidRPr="001B46C1">
        <w:rPr>
          <w:rFonts w:cstheme="minorHAnsi"/>
          <w:i/>
          <w:iCs/>
          <w:color w:val="000000" w:themeColor="text1"/>
          <w:sz w:val="28"/>
          <w:szCs w:val="28"/>
        </w:rPr>
        <w:t>“While I chaired</w:t>
      </w:r>
      <w:r w:rsidR="006C27CB">
        <w:rPr>
          <w:rFonts w:cstheme="minorHAnsi"/>
          <w:i/>
          <w:iCs/>
          <w:color w:val="000000" w:themeColor="text1"/>
          <w:sz w:val="28"/>
          <w:szCs w:val="28"/>
        </w:rPr>
        <w:t xml:space="preserve"> a</w:t>
      </w:r>
      <w:r w:rsidR="001B46C1" w:rsidRPr="001B46C1">
        <w:rPr>
          <w:rFonts w:cstheme="minorHAnsi"/>
          <w:i/>
          <w:iCs/>
          <w:color w:val="000000" w:themeColor="text1"/>
          <w:sz w:val="28"/>
          <w:szCs w:val="28"/>
        </w:rPr>
        <w:t xml:space="preserve"> UN Women regional meeti</w:t>
      </w:r>
      <w:r w:rsidR="006C27CB">
        <w:rPr>
          <w:rFonts w:cstheme="minorHAnsi"/>
          <w:i/>
          <w:iCs/>
          <w:color w:val="000000" w:themeColor="text1"/>
          <w:sz w:val="28"/>
          <w:szCs w:val="28"/>
        </w:rPr>
        <w:t>ng</w:t>
      </w:r>
      <w:r w:rsidR="001B46C1" w:rsidRPr="001B46C1">
        <w:rPr>
          <w:rFonts w:cstheme="minorHAnsi"/>
          <w:i/>
          <w:iCs/>
          <w:color w:val="000000" w:themeColor="text1"/>
          <w:sz w:val="28"/>
          <w:szCs w:val="28"/>
        </w:rPr>
        <w:t>, I informed them about the relevance of prioritising disability inclusion in their planning, policy making and budgeting. I also reminded them that they will not meet the fifty targets on gender equality if women and girls with disabilities are left behind. The first decision that was made by the regional director was to conduct a study on gender related discrimination among women and girls with disabilities in East and Southern Africa in which I was heavily involved in the review of the available literature and the interviews among women and girls with disabilities. Secondly, UN Women agreed to fund organizations of women with disabilities in order to promote inclusion.</w:t>
      </w:r>
      <w:r w:rsidRPr="00AD53EE">
        <w:rPr>
          <w:rFonts w:cstheme="minorHAnsi"/>
          <w:i/>
          <w:iCs/>
          <w:color w:val="000000" w:themeColor="text1"/>
          <w:sz w:val="28"/>
          <w:szCs w:val="28"/>
        </w:rPr>
        <w:t>”</w:t>
      </w:r>
    </w:p>
    <w:p w14:paraId="4FCF7CE3" w14:textId="65F6E3B5" w:rsidR="006E2E0A" w:rsidRDefault="006E2E0A" w:rsidP="00711526">
      <w:pPr>
        <w:spacing w:line="240" w:lineRule="auto"/>
        <w:jc w:val="both"/>
        <w:rPr>
          <w:rFonts w:cstheme="minorHAnsi"/>
          <w:color w:val="000000" w:themeColor="text1"/>
          <w:sz w:val="24"/>
          <w:szCs w:val="24"/>
        </w:rPr>
      </w:pPr>
    </w:p>
    <w:p w14:paraId="5F1B2D47" w14:textId="30A4F1E8" w:rsidR="006E2E0A" w:rsidRDefault="006E2E0A" w:rsidP="00711526">
      <w:pPr>
        <w:spacing w:line="240" w:lineRule="auto"/>
        <w:jc w:val="both"/>
        <w:rPr>
          <w:rFonts w:cstheme="minorHAnsi"/>
          <w:color w:val="000000" w:themeColor="text1"/>
          <w:sz w:val="24"/>
          <w:szCs w:val="24"/>
        </w:rPr>
      </w:pPr>
    </w:p>
    <w:p w14:paraId="0910FF47" w14:textId="22573439" w:rsidR="00E5461F" w:rsidRPr="003D3675" w:rsidRDefault="00E5461F" w:rsidP="00711526">
      <w:pPr>
        <w:pStyle w:val="Heading1"/>
        <w:spacing w:line="240" w:lineRule="auto"/>
        <w:rPr>
          <w:rFonts w:asciiTheme="minorHAnsi" w:hAnsiTheme="minorHAnsi" w:cstheme="minorHAnsi"/>
          <w:b/>
          <w:sz w:val="24"/>
        </w:rPr>
      </w:pPr>
      <w:bookmarkStart w:id="13" w:name="_Toc40002324"/>
      <w:bookmarkStart w:id="14" w:name="_Toc40129690"/>
      <w:r w:rsidRPr="003D3675">
        <w:rPr>
          <w:rFonts w:asciiTheme="minorHAnsi" w:hAnsiTheme="minorHAnsi" w:cstheme="minorHAnsi"/>
          <w:b/>
          <w:sz w:val="24"/>
        </w:rPr>
        <w:lastRenderedPageBreak/>
        <w:t>INCLUSIVE EDUCATION</w:t>
      </w:r>
      <w:bookmarkEnd w:id="13"/>
      <w:bookmarkEnd w:id="14"/>
    </w:p>
    <w:p w14:paraId="46CB8B4C" w14:textId="77777777" w:rsidR="00B86925" w:rsidRPr="00CA7F03" w:rsidRDefault="00B86925"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533CB137" w14:textId="77777777" w:rsidR="00B57F71" w:rsidRDefault="00B57F71" w:rsidP="00711526">
      <w:pPr>
        <w:spacing w:line="240" w:lineRule="auto"/>
      </w:pPr>
    </w:p>
    <w:p w14:paraId="241548D3" w14:textId="0A9AAFC4" w:rsidR="005577AE" w:rsidRDefault="00B86925" w:rsidP="00711526">
      <w:pPr>
        <w:spacing w:line="240" w:lineRule="auto"/>
      </w:pPr>
      <w:r w:rsidRPr="00CA7F03">
        <w:rPr>
          <w:rFonts w:cstheme="minorHAnsi"/>
          <w:b/>
          <w:noProof/>
          <w:color w:val="2F5496" w:themeColor="accent1" w:themeShade="BF"/>
          <w:kern w:val="24"/>
          <w:sz w:val="24"/>
          <w:szCs w:val="24"/>
          <w:lang w:val="fr-FR" w:eastAsia="fr-FR"/>
        </w:rPr>
        <w:drawing>
          <wp:anchor distT="0" distB="0" distL="114300" distR="114300" simplePos="0" relativeHeight="251699200" behindDoc="0" locked="0" layoutInCell="1" allowOverlap="1" wp14:anchorId="16ECEC5A" wp14:editId="62FEBA73">
            <wp:simplePos x="0" y="0"/>
            <wp:positionH relativeFrom="column">
              <wp:posOffset>76496</wp:posOffset>
            </wp:positionH>
            <wp:positionV relativeFrom="paragraph">
              <wp:posOffset>34778</wp:posOffset>
            </wp:positionV>
            <wp:extent cx="722356" cy="918308"/>
            <wp:effectExtent l="0" t="0" r="0" b="0"/>
            <wp:wrapNone/>
            <wp:docPr id="23"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7C170BE8" w14:textId="251D29DF" w:rsidR="006903D6" w:rsidRDefault="00B86925" w:rsidP="009D02EC">
      <w:pPr>
        <w:spacing w:line="276" w:lineRule="auto"/>
        <w:ind w:left="709" w:right="567"/>
        <w:jc w:val="center"/>
        <w:rPr>
          <w:rFonts w:cstheme="minorHAnsi"/>
          <w:i/>
          <w:iCs/>
          <w:color w:val="000000" w:themeColor="text1"/>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705344" behindDoc="0" locked="0" layoutInCell="1" allowOverlap="1" wp14:anchorId="36689690" wp14:editId="36387111">
            <wp:simplePos x="0" y="0"/>
            <wp:positionH relativeFrom="margin">
              <wp:posOffset>5202788</wp:posOffset>
            </wp:positionH>
            <wp:positionV relativeFrom="paragraph">
              <wp:posOffset>34893</wp:posOffset>
            </wp:positionV>
            <wp:extent cx="648335" cy="791845"/>
            <wp:effectExtent l="0" t="0" r="0" b="8255"/>
            <wp:wrapNone/>
            <wp:docPr id="26"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006903D6" w:rsidRPr="00315C10">
        <w:rPr>
          <w:rFonts w:cstheme="minorHAnsi"/>
          <w:i/>
          <w:iCs/>
          <w:color w:val="000000" w:themeColor="text1"/>
          <w:sz w:val="28"/>
          <w:szCs w:val="28"/>
        </w:rPr>
        <w:t xml:space="preserve">“As a result of Bridge, we had influenced the Government to open inclusive schools in </w:t>
      </w:r>
      <w:proofErr w:type="spellStart"/>
      <w:r w:rsidR="006903D6" w:rsidRPr="00315C10">
        <w:rPr>
          <w:rFonts w:cstheme="minorHAnsi"/>
          <w:i/>
          <w:iCs/>
          <w:color w:val="000000" w:themeColor="text1"/>
          <w:sz w:val="28"/>
          <w:szCs w:val="28"/>
        </w:rPr>
        <w:t>Agago</w:t>
      </w:r>
      <w:proofErr w:type="spellEnd"/>
      <w:r w:rsidR="006903D6" w:rsidRPr="00315C10">
        <w:rPr>
          <w:rFonts w:cstheme="minorHAnsi"/>
          <w:i/>
          <w:iCs/>
          <w:color w:val="000000" w:themeColor="text1"/>
          <w:sz w:val="28"/>
          <w:szCs w:val="28"/>
        </w:rPr>
        <w:t xml:space="preserve">, </w:t>
      </w:r>
      <w:proofErr w:type="spellStart"/>
      <w:r w:rsidR="006903D6" w:rsidRPr="00315C10">
        <w:rPr>
          <w:rFonts w:cstheme="minorHAnsi"/>
          <w:i/>
          <w:iCs/>
          <w:color w:val="000000" w:themeColor="text1"/>
          <w:sz w:val="28"/>
          <w:szCs w:val="28"/>
        </w:rPr>
        <w:t>Budaka</w:t>
      </w:r>
      <w:proofErr w:type="spellEnd"/>
      <w:r w:rsidR="006903D6" w:rsidRPr="00315C10">
        <w:rPr>
          <w:rFonts w:cstheme="minorHAnsi"/>
          <w:i/>
          <w:iCs/>
          <w:color w:val="000000" w:themeColor="text1"/>
          <w:sz w:val="28"/>
          <w:szCs w:val="28"/>
        </w:rPr>
        <w:t>. There are now 70 Deaf pupils in the mainstream schools there.”</w:t>
      </w:r>
      <w:r w:rsidR="00315C10" w:rsidRPr="00315C10">
        <w:rPr>
          <w:rFonts w:cstheme="minorHAnsi"/>
          <w:i/>
          <w:noProof/>
          <w:color w:val="000000" w:themeColor="text1"/>
          <w:kern w:val="24"/>
          <w:sz w:val="32"/>
          <w:szCs w:val="32"/>
        </w:rPr>
        <w:t xml:space="preserve"> </w:t>
      </w:r>
    </w:p>
    <w:p w14:paraId="73456FB0" w14:textId="77777777" w:rsidR="00315C10" w:rsidRDefault="00315C10" w:rsidP="00711526">
      <w:pPr>
        <w:spacing w:line="240" w:lineRule="auto"/>
        <w:jc w:val="center"/>
        <w:rPr>
          <w:rFonts w:cstheme="minorHAnsi"/>
          <w:i/>
          <w:iCs/>
          <w:color w:val="000000" w:themeColor="text1"/>
          <w:sz w:val="28"/>
          <w:szCs w:val="28"/>
        </w:rPr>
      </w:pPr>
    </w:p>
    <w:p w14:paraId="5A675C93" w14:textId="77777777" w:rsidR="00B57F71" w:rsidRPr="00315C10" w:rsidRDefault="00B57F71" w:rsidP="00711526">
      <w:pPr>
        <w:spacing w:line="240" w:lineRule="auto"/>
        <w:jc w:val="center"/>
        <w:rPr>
          <w:rFonts w:cstheme="minorHAnsi"/>
          <w:i/>
          <w:iCs/>
          <w:color w:val="000000" w:themeColor="text1"/>
          <w:sz w:val="28"/>
          <w:szCs w:val="28"/>
        </w:rPr>
      </w:pPr>
    </w:p>
    <w:p w14:paraId="3AE7253A" w14:textId="2221A8B2" w:rsidR="00FB78A8" w:rsidRPr="00B57F71" w:rsidRDefault="00FB78A8" w:rsidP="00711526">
      <w:pPr>
        <w:autoSpaceDE w:val="0"/>
        <w:autoSpaceDN w:val="0"/>
        <w:adjustRightInd w:val="0"/>
        <w:spacing w:after="0" w:line="240" w:lineRule="auto"/>
        <w:jc w:val="both"/>
        <w:rPr>
          <w:rFonts w:cstheme="minorHAnsi"/>
          <w:color w:val="000000" w:themeColor="text1"/>
          <w:sz w:val="24"/>
          <w:szCs w:val="24"/>
        </w:rPr>
      </w:pPr>
      <w:r w:rsidRPr="00B57F71">
        <w:rPr>
          <w:rFonts w:cstheme="minorHAnsi"/>
          <w:color w:val="000000" w:themeColor="text1"/>
          <w:sz w:val="24"/>
          <w:szCs w:val="24"/>
        </w:rPr>
        <w:t>Though</w:t>
      </w:r>
      <w:r w:rsidR="00315C10" w:rsidRPr="00B57F71">
        <w:rPr>
          <w:rFonts w:cstheme="minorHAnsi"/>
          <w:color w:val="000000" w:themeColor="text1"/>
          <w:sz w:val="24"/>
          <w:szCs w:val="24"/>
        </w:rPr>
        <w:t xml:space="preserve"> inclusive education</w:t>
      </w:r>
      <w:r w:rsidRPr="00B57F71">
        <w:rPr>
          <w:rFonts w:cstheme="minorHAnsi"/>
          <w:color w:val="000000" w:themeColor="text1"/>
          <w:sz w:val="24"/>
          <w:szCs w:val="24"/>
        </w:rPr>
        <w:t xml:space="preserve"> was not part of the first Bridge </w:t>
      </w:r>
      <w:r w:rsidR="00B86925" w:rsidRPr="00B57F71">
        <w:rPr>
          <w:rFonts w:cstheme="minorHAnsi"/>
          <w:color w:val="000000" w:themeColor="text1"/>
          <w:sz w:val="24"/>
          <w:szCs w:val="24"/>
        </w:rPr>
        <w:t xml:space="preserve">CRPD-SDGs </w:t>
      </w:r>
      <w:r w:rsidRPr="00B57F71">
        <w:rPr>
          <w:rFonts w:cstheme="minorHAnsi"/>
          <w:color w:val="000000" w:themeColor="text1"/>
          <w:sz w:val="24"/>
          <w:szCs w:val="24"/>
        </w:rPr>
        <w:t xml:space="preserve">survey in 2018, in this survey </w:t>
      </w:r>
      <w:r w:rsidR="00B86925" w:rsidRPr="00B57F71">
        <w:rPr>
          <w:rFonts w:cstheme="minorHAnsi"/>
          <w:color w:val="000000" w:themeColor="text1"/>
          <w:sz w:val="24"/>
          <w:szCs w:val="24"/>
        </w:rPr>
        <w:t xml:space="preserve">(2020) </w:t>
      </w:r>
      <w:r w:rsidRPr="00B57F71">
        <w:rPr>
          <w:rFonts w:cstheme="minorHAnsi"/>
          <w:color w:val="000000" w:themeColor="text1"/>
          <w:sz w:val="24"/>
          <w:szCs w:val="24"/>
        </w:rPr>
        <w:t xml:space="preserve">a significant number of Alumni presented strong observations regarding their specific work around education in line with the CRPD Article 24 </w:t>
      </w:r>
      <w:r w:rsidR="003E3D33" w:rsidRPr="00B57F71">
        <w:rPr>
          <w:rFonts w:cstheme="minorHAnsi"/>
          <w:color w:val="000000" w:themeColor="text1"/>
          <w:sz w:val="24"/>
          <w:szCs w:val="24"/>
        </w:rPr>
        <w:t>and</w:t>
      </w:r>
      <w:r w:rsidRPr="00B57F71">
        <w:rPr>
          <w:rFonts w:cstheme="minorHAnsi"/>
          <w:color w:val="000000" w:themeColor="text1"/>
          <w:sz w:val="24"/>
          <w:szCs w:val="24"/>
        </w:rPr>
        <w:t xml:space="preserve"> SDGs Goal 4</w:t>
      </w:r>
      <w:r w:rsidR="003E3D33" w:rsidRPr="00B57F71">
        <w:rPr>
          <w:rFonts w:cstheme="minorHAnsi"/>
          <w:color w:val="000000" w:themeColor="text1"/>
          <w:sz w:val="24"/>
          <w:szCs w:val="24"/>
        </w:rPr>
        <w:t>.</w:t>
      </w:r>
    </w:p>
    <w:p w14:paraId="1D972BDF" w14:textId="77777777" w:rsidR="00B86925" w:rsidRPr="00B57F71" w:rsidRDefault="00B86925" w:rsidP="00711526">
      <w:pPr>
        <w:autoSpaceDE w:val="0"/>
        <w:autoSpaceDN w:val="0"/>
        <w:adjustRightInd w:val="0"/>
        <w:spacing w:after="0" w:line="240" w:lineRule="auto"/>
        <w:jc w:val="both"/>
        <w:rPr>
          <w:rFonts w:cstheme="minorHAnsi"/>
          <w:color w:val="000000" w:themeColor="text1"/>
          <w:sz w:val="24"/>
          <w:szCs w:val="24"/>
        </w:rPr>
      </w:pPr>
    </w:p>
    <w:p w14:paraId="521450B6" w14:textId="6271B39E" w:rsidR="00B86925" w:rsidRPr="00B57F71" w:rsidRDefault="003E3D33" w:rsidP="00711526">
      <w:pPr>
        <w:spacing w:line="240" w:lineRule="auto"/>
        <w:jc w:val="both"/>
        <w:rPr>
          <w:rFonts w:cstheme="minorHAnsi"/>
          <w:color w:val="000000" w:themeColor="text1"/>
          <w:sz w:val="24"/>
          <w:szCs w:val="24"/>
        </w:rPr>
      </w:pPr>
      <w:r w:rsidRPr="00B57F71">
        <w:rPr>
          <w:rFonts w:cstheme="minorHAnsi"/>
          <w:color w:val="000000" w:themeColor="text1"/>
          <w:sz w:val="24"/>
          <w:szCs w:val="24"/>
        </w:rPr>
        <w:t>Following Bridge,</w:t>
      </w:r>
      <w:r w:rsidR="00FB78A8" w:rsidRPr="00B57F71">
        <w:rPr>
          <w:rFonts w:cstheme="minorHAnsi"/>
          <w:color w:val="000000" w:themeColor="text1"/>
          <w:sz w:val="24"/>
          <w:szCs w:val="24"/>
        </w:rPr>
        <w:t xml:space="preserve"> many Alumni influenced their </w:t>
      </w:r>
      <w:r w:rsidRPr="00B57F71">
        <w:rPr>
          <w:rFonts w:cstheme="minorHAnsi"/>
          <w:color w:val="000000" w:themeColor="text1"/>
          <w:sz w:val="24"/>
          <w:szCs w:val="24"/>
        </w:rPr>
        <w:t>g</w:t>
      </w:r>
      <w:r w:rsidR="00FB78A8" w:rsidRPr="00B57F71">
        <w:rPr>
          <w:rFonts w:cstheme="minorHAnsi"/>
          <w:color w:val="000000" w:themeColor="text1"/>
          <w:sz w:val="24"/>
          <w:szCs w:val="24"/>
        </w:rPr>
        <w:t xml:space="preserve">overnments to open mainstream inclusive schools, or </w:t>
      </w:r>
      <w:r w:rsidR="0048621F" w:rsidRPr="00B57F71">
        <w:rPr>
          <w:rFonts w:cstheme="minorHAnsi"/>
          <w:color w:val="000000" w:themeColor="text1"/>
          <w:sz w:val="24"/>
          <w:szCs w:val="24"/>
        </w:rPr>
        <w:t xml:space="preserve">to successfully advocate </w:t>
      </w:r>
      <w:r w:rsidR="00FB78A8" w:rsidRPr="00B57F71">
        <w:rPr>
          <w:rFonts w:cstheme="minorHAnsi"/>
          <w:color w:val="000000" w:themeColor="text1"/>
          <w:sz w:val="24"/>
          <w:szCs w:val="24"/>
        </w:rPr>
        <w:t xml:space="preserve">that children from the most underrepresented groups such as deaf people, people with cerebral palsy or people with intellectual disabilities </w:t>
      </w:r>
      <w:r w:rsidR="0048621F" w:rsidRPr="00B57F71">
        <w:rPr>
          <w:rFonts w:cstheme="minorHAnsi"/>
          <w:color w:val="000000" w:themeColor="text1"/>
          <w:sz w:val="24"/>
          <w:szCs w:val="24"/>
        </w:rPr>
        <w:t>be</w:t>
      </w:r>
      <w:r w:rsidR="00FB78A8" w:rsidRPr="00B57F71">
        <w:rPr>
          <w:rFonts w:cstheme="minorHAnsi"/>
          <w:color w:val="000000" w:themeColor="text1"/>
          <w:sz w:val="24"/>
          <w:szCs w:val="24"/>
        </w:rPr>
        <w:t xml:space="preserve"> accepted in </w:t>
      </w:r>
      <w:r w:rsidR="00AC3BE5">
        <w:rPr>
          <w:rFonts w:cstheme="minorHAnsi"/>
          <w:color w:val="000000" w:themeColor="text1"/>
          <w:sz w:val="24"/>
          <w:szCs w:val="24"/>
        </w:rPr>
        <w:t>mainstream</w:t>
      </w:r>
      <w:r w:rsidR="00FB78A8" w:rsidRPr="00B57F71">
        <w:rPr>
          <w:rFonts w:cstheme="minorHAnsi"/>
          <w:color w:val="000000" w:themeColor="text1"/>
          <w:sz w:val="24"/>
          <w:szCs w:val="24"/>
        </w:rPr>
        <w:t xml:space="preserve"> primary schools</w:t>
      </w:r>
      <w:r w:rsidR="0048621F" w:rsidRPr="00B57F71">
        <w:rPr>
          <w:rFonts w:cstheme="minorHAnsi"/>
          <w:color w:val="000000" w:themeColor="text1"/>
          <w:sz w:val="24"/>
          <w:szCs w:val="24"/>
        </w:rPr>
        <w:t xml:space="preserve">. </w:t>
      </w:r>
    </w:p>
    <w:p w14:paraId="6B05CF12" w14:textId="655350F0" w:rsidR="00FB78A8" w:rsidRPr="00B57F71" w:rsidRDefault="0048621F" w:rsidP="00711526">
      <w:pPr>
        <w:spacing w:line="240" w:lineRule="auto"/>
        <w:jc w:val="both"/>
        <w:rPr>
          <w:rFonts w:cstheme="minorHAnsi"/>
          <w:color w:val="000000" w:themeColor="text1"/>
          <w:sz w:val="24"/>
          <w:szCs w:val="24"/>
        </w:rPr>
      </w:pPr>
      <w:r w:rsidRPr="00B57F71">
        <w:rPr>
          <w:rFonts w:cstheme="minorHAnsi"/>
          <w:color w:val="000000" w:themeColor="text1"/>
          <w:sz w:val="24"/>
          <w:szCs w:val="24"/>
        </w:rPr>
        <w:t>This was as the result of</w:t>
      </w:r>
      <w:r w:rsidR="003423D2" w:rsidRPr="00B57F71">
        <w:rPr>
          <w:rFonts w:cstheme="minorHAnsi"/>
          <w:color w:val="000000" w:themeColor="text1"/>
          <w:sz w:val="24"/>
          <w:szCs w:val="24"/>
        </w:rPr>
        <w:t xml:space="preserve"> actions such as</w:t>
      </w:r>
      <w:r w:rsidRPr="00B57F71">
        <w:rPr>
          <w:rFonts w:cstheme="minorHAnsi"/>
          <w:color w:val="000000" w:themeColor="text1"/>
          <w:sz w:val="24"/>
          <w:szCs w:val="24"/>
        </w:rPr>
        <w:t xml:space="preserve"> awareness raising cam</w:t>
      </w:r>
      <w:r w:rsidR="00FB78A8" w:rsidRPr="00B57F71">
        <w:rPr>
          <w:rFonts w:cstheme="minorHAnsi"/>
          <w:color w:val="000000" w:themeColor="text1"/>
          <w:sz w:val="24"/>
          <w:szCs w:val="24"/>
        </w:rPr>
        <w:t xml:space="preserve">paigns </w:t>
      </w:r>
      <w:r w:rsidR="00201A7F" w:rsidRPr="00B57F71">
        <w:rPr>
          <w:rFonts w:cstheme="minorHAnsi"/>
          <w:color w:val="000000" w:themeColor="text1"/>
          <w:sz w:val="24"/>
          <w:szCs w:val="24"/>
        </w:rPr>
        <w:t>targeting</w:t>
      </w:r>
      <w:r w:rsidR="00FB78A8" w:rsidRPr="00B57F71">
        <w:rPr>
          <w:rFonts w:cstheme="minorHAnsi"/>
          <w:color w:val="000000" w:themeColor="text1"/>
          <w:sz w:val="24"/>
          <w:szCs w:val="24"/>
        </w:rPr>
        <w:t xml:space="preserve"> school authorities on specific requirements of people with disabilities in terms of accessibility of infrastructure</w:t>
      </w:r>
      <w:r w:rsidR="00541253" w:rsidRPr="00B57F71">
        <w:rPr>
          <w:rFonts w:cstheme="minorHAnsi"/>
          <w:color w:val="000000" w:themeColor="text1"/>
          <w:sz w:val="24"/>
          <w:szCs w:val="24"/>
        </w:rPr>
        <w:t xml:space="preserve"> and supporting </w:t>
      </w:r>
      <w:r w:rsidR="006903D6" w:rsidRPr="00B57F71">
        <w:rPr>
          <w:rFonts w:cstheme="minorHAnsi"/>
          <w:color w:val="000000" w:themeColor="text1"/>
          <w:sz w:val="24"/>
          <w:szCs w:val="24"/>
        </w:rPr>
        <w:t>teachers with disabilities. For example, s</w:t>
      </w:r>
      <w:r w:rsidR="00FB78A8" w:rsidRPr="00B57F71">
        <w:rPr>
          <w:rFonts w:cstheme="minorHAnsi"/>
          <w:color w:val="000000" w:themeColor="text1"/>
          <w:sz w:val="24"/>
          <w:szCs w:val="24"/>
        </w:rPr>
        <w:t xml:space="preserve">ome </w:t>
      </w:r>
      <w:r w:rsidR="005A5ED0" w:rsidRPr="00B57F71">
        <w:rPr>
          <w:rFonts w:cstheme="minorHAnsi"/>
          <w:color w:val="000000" w:themeColor="text1"/>
          <w:sz w:val="24"/>
          <w:szCs w:val="24"/>
        </w:rPr>
        <w:t>A</w:t>
      </w:r>
      <w:r w:rsidR="00FB78A8" w:rsidRPr="00B57F71">
        <w:rPr>
          <w:rFonts w:cstheme="minorHAnsi"/>
          <w:color w:val="000000" w:themeColor="text1"/>
          <w:sz w:val="24"/>
          <w:szCs w:val="24"/>
        </w:rPr>
        <w:t>lumni reported having formed a group of deaf women teachers to demand equality and non-discrimination, including regarding salary and work conditions</w:t>
      </w:r>
      <w:r w:rsidR="006903D6" w:rsidRPr="00B57F71">
        <w:rPr>
          <w:rFonts w:cstheme="minorHAnsi"/>
          <w:color w:val="000000" w:themeColor="text1"/>
          <w:sz w:val="24"/>
          <w:szCs w:val="24"/>
        </w:rPr>
        <w:t>.</w:t>
      </w:r>
      <w:r w:rsidR="00090E60" w:rsidRPr="00B57F71">
        <w:rPr>
          <w:rFonts w:cstheme="minorHAnsi"/>
          <w:color w:val="000000" w:themeColor="text1"/>
          <w:sz w:val="24"/>
          <w:szCs w:val="24"/>
        </w:rPr>
        <w:t xml:space="preserve"> </w:t>
      </w:r>
    </w:p>
    <w:p w14:paraId="4854EEBD" w14:textId="157BA32E" w:rsidR="00090E60" w:rsidRPr="00B57F71" w:rsidRDefault="00090E60" w:rsidP="00711526">
      <w:pPr>
        <w:spacing w:line="240" w:lineRule="auto"/>
        <w:jc w:val="both"/>
        <w:rPr>
          <w:rFonts w:cstheme="minorHAnsi"/>
          <w:color w:val="000000" w:themeColor="text1"/>
          <w:sz w:val="24"/>
          <w:szCs w:val="24"/>
        </w:rPr>
      </w:pPr>
      <w:r w:rsidRPr="00B57F71">
        <w:rPr>
          <w:rFonts w:cstheme="minorHAnsi"/>
          <w:color w:val="000000" w:themeColor="text1"/>
          <w:sz w:val="24"/>
          <w:szCs w:val="24"/>
        </w:rPr>
        <w:t>Another responden</w:t>
      </w:r>
      <w:r w:rsidR="00AC3BE5">
        <w:rPr>
          <w:rFonts w:cstheme="minorHAnsi"/>
          <w:color w:val="000000" w:themeColor="text1"/>
          <w:sz w:val="24"/>
          <w:szCs w:val="24"/>
        </w:rPr>
        <w:t>t informed that after Bridge, they</w:t>
      </w:r>
      <w:r w:rsidRPr="00B57F71">
        <w:rPr>
          <w:rFonts w:cstheme="minorHAnsi"/>
          <w:color w:val="000000" w:themeColor="text1"/>
          <w:sz w:val="24"/>
          <w:szCs w:val="24"/>
        </w:rPr>
        <w:t xml:space="preserve"> led their Technical Team on Inclusion Education on policy drafting and implementation of CRPD Art 24 and SGDs 4.</w:t>
      </w:r>
    </w:p>
    <w:p w14:paraId="75AE7487" w14:textId="77777777" w:rsidR="00E60480" w:rsidRDefault="00E60480" w:rsidP="00711526">
      <w:pPr>
        <w:spacing w:line="240" w:lineRule="auto"/>
        <w:jc w:val="both"/>
        <w:rPr>
          <w:rFonts w:cstheme="minorHAnsi"/>
          <w:color w:val="000000" w:themeColor="text1"/>
          <w:sz w:val="24"/>
          <w:szCs w:val="24"/>
        </w:rPr>
      </w:pPr>
    </w:p>
    <w:p w14:paraId="39E9C3B6" w14:textId="77777777" w:rsidR="00B57F71" w:rsidRDefault="00B57F71" w:rsidP="00711526">
      <w:pPr>
        <w:spacing w:line="240" w:lineRule="auto"/>
        <w:jc w:val="both"/>
        <w:rPr>
          <w:rFonts w:cstheme="minorHAnsi"/>
          <w:color w:val="000000" w:themeColor="text1"/>
          <w:sz w:val="24"/>
          <w:szCs w:val="24"/>
        </w:rPr>
      </w:pPr>
    </w:p>
    <w:p w14:paraId="5BCEDBF5" w14:textId="68AE4510" w:rsidR="00090E60" w:rsidRDefault="00FB4E0A" w:rsidP="00711526">
      <w:pPr>
        <w:spacing w:line="240" w:lineRule="auto"/>
        <w:jc w:val="both"/>
        <w:rPr>
          <w:rFonts w:cstheme="minorHAnsi"/>
          <w:color w:val="000000" w:themeColor="text1"/>
          <w:sz w:val="24"/>
          <w:szCs w:val="24"/>
        </w:rPr>
      </w:pPr>
      <w:r w:rsidRPr="00090E60">
        <w:rPr>
          <w:rFonts w:cstheme="minorHAnsi"/>
          <w:noProof/>
          <w:color w:val="000000" w:themeColor="text1"/>
          <w:sz w:val="24"/>
          <w:szCs w:val="24"/>
          <w:lang w:val="fr-FR" w:eastAsia="fr-FR"/>
        </w:rPr>
        <w:drawing>
          <wp:anchor distT="0" distB="0" distL="114300" distR="114300" simplePos="0" relativeHeight="251754496" behindDoc="0" locked="0" layoutInCell="1" allowOverlap="1" wp14:anchorId="4FD3595E" wp14:editId="160FF74B">
            <wp:simplePos x="0" y="0"/>
            <wp:positionH relativeFrom="column">
              <wp:posOffset>53340</wp:posOffset>
            </wp:positionH>
            <wp:positionV relativeFrom="paragraph">
              <wp:posOffset>20482</wp:posOffset>
            </wp:positionV>
            <wp:extent cx="722356" cy="918308"/>
            <wp:effectExtent l="0" t="0" r="1905" b="0"/>
            <wp:wrapNone/>
            <wp:docPr id="60"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4CBEC974" w14:textId="5A192BB2" w:rsidR="00B86925" w:rsidRPr="00090E60" w:rsidRDefault="00FB4E0A" w:rsidP="009D02EC">
      <w:pPr>
        <w:spacing w:line="276" w:lineRule="auto"/>
        <w:ind w:left="709" w:right="567"/>
        <w:jc w:val="center"/>
        <w:rPr>
          <w:rFonts w:cstheme="minorHAnsi"/>
          <w:i/>
          <w:iCs/>
          <w:color w:val="000000" w:themeColor="text1"/>
          <w:sz w:val="28"/>
          <w:szCs w:val="28"/>
        </w:rPr>
      </w:pPr>
      <w:r w:rsidRPr="00090E60">
        <w:rPr>
          <w:rFonts w:cstheme="minorHAnsi"/>
          <w:noProof/>
          <w:color w:val="000000" w:themeColor="text1"/>
          <w:sz w:val="24"/>
          <w:szCs w:val="24"/>
          <w:lang w:val="fr-FR" w:eastAsia="fr-FR"/>
        </w:rPr>
        <w:drawing>
          <wp:anchor distT="0" distB="0" distL="114300" distR="114300" simplePos="0" relativeHeight="251755520" behindDoc="0" locked="0" layoutInCell="1" allowOverlap="1" wp14:anchorId="0E5DE3A2" wp14:editId="6DE0F898">
            <wp:simplePos x="0" y="0"/>
            <wp:positionH relativeFrom="margin">
              <wp:posOffset>5142200</wp:posOffset>
            </wp:positionH>
            <wp:positionV relativeFrom="paragraph">
              <wp:posOffset>124135</wp:posOffset>
            </wp:positionV>
            <wp:extent cx="648335" cy="791845"/>
            <wp:effectExtent l="0" t="0" r="0" b="8255"/>
            <wp:wrapNone/>
            <wp:docPr id="61"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00090E60" w:rsidRPr="00090E60">
        <w:rPr>
          <w:rFonts w:cstheme="minorHAnsi"/>
          <w:i/>
          <w:iCs/>
          <w:color w:val="000000" w:themeColor="text1"/>
          <w:sz w:val="28"/>
          <w:szCs w:val="28"/>
        </w:rPr>
        <w:t>“</w:t>
      </w:r>
      <w:r>
        <w:rPr>
          <w:rFonts w:cstheme="minorHAnsi"/>
          <w:i/>
          <w:iCs/>
          <w:color w:val="000000" w:themeColor="text1"/>
          <w:sz w:val="28"/>
          <w:szCs w:val="28"/>
        </w:rPr>
        <w:t xml:space="preserve">[Bridge training] </w:t>
      </w:r>
      <w:r w:rsidR="00090E60" w:rsidRPr="00090E60">
        <w:rPr>
          <w:rFonts w:cstheme="minorHAnsi"/>
          <w:i/>
          <w:iCs/>
          <w:color w:val="000000" w:themeColor="text1"/>
          <w:sz w:val="28"/>
          <w:szCs w:val="28"/>
        </w:rPr>
        <w:t>was very good and now the government and all community leaders are getting to understand Inclusive Education</w:t>
      </w:r>
      <w:r>
        <w:rPr>
          <w:rFonts w:cstheme="minorHAnsi"/>
          <w:i/>
          <w:iCs/>
          <w:color w:val="000000" w:themeColor="text1"/>
          <w:sz w:val="28"/>
          <w:szCs w:val="28"/>
        </w:rPr>
        <w:t>,</w:t>
      </w:r>
      <w:r w:rsidR="00090E60" w:rsidRPr="00090E60">
        <w:rPr>
          <w:rFonts w:cstheme="minorHAnsi"/>
          <w:i/>
          <w:iCs/>
          <w:color w:val="000000" w:themeColor="text1"/>
          <w:sz w:val="28"/>
          <w:szCs w:val="28"/>
        </w:rPr>
        <w:t xml:space="preserve"> which we are implementing in Uganda.</w:t>
      </w:r>
    </w:p>
    <w:p w14:paraId="04013BCB" w14:textId="3E5F83E2" w:rsidR="00B86925" w:rsidRDefault="00B86925" w:rsidP="00711526">
      <w:pPr>
        <w:autoSpaceDE w:val="0"/>
        <w:autoSpaceDN w:val="0"/>
        <w:adjustRightInd w:val="0"/>
        <w:spacing w:after="0" w:line="240" w:lineRule="auto"/>
        <w:ind w:left="709" w:right="567"/>
        <w:jc w:val="both"/>
        <w:rPr>
          <w:rFonts w:cstheme="minorHAnsi"/>
          <w:b/>
          <w:color w:val="2F5496" w:themeColor="accent1" w:themeShade="BF"/>
          <w:kern w:val="24"/>
          <w:sz w:val="24"/>
          <w:szCs w:val="24"/>
        </w:rPr>
      </w:pPr>
    </w:p>
    <w:p w14:paraId="71534439" w14:textId="226D37B8" w:rsidR="00B86925" w:rsidRDefault="00B86925"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52FF4ECE" w14:textId="277F212F" w:rsidR="00B86925" w:rsidRDefault="00B86925"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5C8401D6" w14:textId="77777777" w:rsidR="00B57F71" w:rsidRDefault="00B57F71"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4C975BF4" w14:textId="77777777" w:rsidR="00B57F71" w:rsidRDefault="00B57F71"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65AF870A" w14:textId="77777777" w:rsidR="00B57F71" w:rsidRDefault="00B57F71"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19DC7DF3" w14:textId="77777777" w:rsidR="00B57F71" w:rsidRDefault="00B57F71"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3AD89BA9" w14:textId="77777777" w:rsidR="00B57F71" w:rsidRDefault="00B57F71"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22D867B5" w14:textId="77777777" w:rsidR="00B57F71" w:rsidRDefault="00B57F71"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630F3EE7" w14:textId="77777777" w:rsidR="00B57F71" w:rsidRDefault="00B57F71"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00AE3334" w14:textId="1E6A3CD6" w:rsidR="00FB78A8" w:rsidRPr="009176CE" w:rsidRDefault="00FB78A8" w:rsidP="00711526">
      <w:pPr>
        <w:pStyle w:val="Heading1"/>
        <w:spacing w:line="240" w:lineRule="auto"/>
        <w:rPr>
          <w:rFonts w:asciiTheme="minorHAnsi" w:hAnsiTheme="minorHAnsi" w:cstheme="minorHAnsi"/>
          <w:b/>
          <w:sz w:val="24"/>
        </w:rPr>
      </w:pPr>
      <w:bookmarkStart w:id="15" w:name="_Toc40002325"/>
      <w:bookmarkStart w:id="16" w:name="_Toc40129691"/>
      <w:r w:rsidRPr="009176CE">
        <w:rPr>
          <w:rFonts w:asciiTheme="minorHAnsi" w:hAnsiTheme="minorHAnsi" w:cstheme="minorHAnsi"/>
          <w:b/>
          <w:sz w:val="24"/>
        </w:rPr>
        <w:lastRenderedPageBreak/>
        <w:t>SITUATIONS OF RISK AND HUMANITARIAN EMERGENCIES</w:t>
      </w:r>
      <w:r w:rsidR="00E71659" w:rsidRPr="009176CE">
        <w:rPr>
          <w:rStyle w:val="FootnoteReference"/>
          <w:rFonts w:asciiTheme="minorHAnsi" w:hAnsiTheme="minorHAnsi" w:cstheme="minorHAnsi"/>
          <w:b/>
          <w:sz w:val="24"/>
          <w:lang w:val="en-US"/>
        </w:rPr>
        <w:footnoteReference w:id="9"/>
      </w:r>
      <w:bookmarkEnd w:id="15"/>
      <w:bookmarkEnd w:id="16"/>
    </w:p>
    <w:p w14:paraId="75BD11E1" w14:textId="16A3A43E" w:rsidR="00AD2DC4" w:rsidRDefault="009D02EC" w:rsidP="00711526">
      <w:pPr>
        <w:spacing w:line="240" w:lineRule="auto"/>
        <w:jc w:val="both"/>
        <w:rPr>
          <w:rFonts w:cstheme="minorHAnsi"/>
          <w:color w:val="000000" w:themeColor="text1"/>
          <w:sz w:val="24"/>
          <w:szCs w:val="24"/>
        </w:rPr>
      </w:pPr>
      <w:r w:rsidRPr="00AD53EE">
        <w:rPr>
          <w:rFonts w:cstheme="minorHAnsi"/>
          <w:noProof/>
          <w:color w:val="000000" w:themeColor="text1"/>
          <w:kern w:val="24"/>
          <w:sz w:val="28"/>
          <w:szCs w:val="28"/>
          <w:lang w:val="fr-FR" w:eastAsia="fr-FR"/>
        </w:rPr>
        <w:drawing>
          <wp:anchor distT="0" distB="0" distL="114300" distR="114300" simplePos="0" relativeHeight="251709440" behindDoc="0" locked="0" layoutInCell="1" allowOverlap="1" wp14:anchorId="01A957A7" wp14:editId="7B2A600B">
            <wp:simplePos x="0" y="0"/>
            <wp:positionH relativeFrom="column">
              <wp:posOffset>-159385</wp:posOffset>
            </wp:positionH>
            <wp:positionV relativeFrom="paragraph">
              <wp:posOffset>251074</wp:posOffset>
            </wp:positionV>
            <wp:extent cx="721995" cy="918210"/>
            <wp:effectExtent l="0" t="0" r="0" b="0"/>
            <wp:wrapNone/>
            <wp:docPr id="28"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1995" cy="918210"/>
                    </a:xfrm>
                    <a:prstGeom prst="rect">
                      <a:avLst/>
                    </a:prstGeom>
                  </pic:spPr>
                </pic:pic>
              </a:graphicData>
            </a:graphic>
            <wp14:sizeRelH relativeFrom="margin">
              <wp14:pctWidth>0</wp14:pctWidth>
            </wp14:sizeRelH>
            <wp14:sizeRelV relativeFrom="margin">
              <wp14:pctHeight>0</wp14:pctHeight>
            </wp14:sizeRelV>
          </wp:anchor>
        </w:drawing>
      </w:r>
    </w:p>
    <w:p w14:paraId="65BBC89F" w14:textId="4D7B84D4" w:rsidR="00E71659" w:rsidRDefault="00E71659" w:rsidP="00711526">
      <w:pPr>
        <w:spacing w:line="240" w:lineRule="auto"/>
        <w:jc w:val="both"/>
        <w:rPr>
          <w:rFonts w:cstheme="minorHAnsi"/>
          <w:color w:val="000000" w:themeColor="text1"/>
          <w:sz w:val="24"/>
          <w:szCs w:val="24"/>
        </w:rPr>
      </w:pPr>
    </w:p>
    <w:p w14:paraId="0E573AA8" w14:textId="77777777" w:rsidR="00DC205D" w:rsidRDefault="00587A44" w:rsidP="00711526">
      <w:pPr>
        <w:spacing w:line="240" w:lineRule="auto"/>
        <w:ind w:left="567" w:right="567"/>
        <w:jc w:val="center"/>
        <w:rPr>
          <w:rFonts w:cstheme="minorHAnsi"/>
          <w:i/>
          <w:iCs/>
          <w:color w:val="000000" w:themeColor="text1"/>
          <w:sz w:val="28"/>
          <w:szCs w:val="28"/>
        </w:rPr>
      </w:pPr>
      <w:r w:rsidRPr="0087173B">
        <w:rPr>
          <w:rFonts w:cstheme="minorHAnsi"/>
          <w:i/>
          <w:iCs/>
          <w:color w:val="000000" w:themeColor="text1"/>
          <w:sz w:val="28"/>
          <w:szCs w:val="28"/>
        </w:rPr>
        <w:t>“Bridge impact was the change that our community of refugees with disabilities experienced after sharing with them the knowledge that I got from the Bridge Uganda and talking with UNHCR, O</w:t>
      </w:r>
      <w:r w:rsidR="0087173B" w:rsidRPr="0087173B">
        <w:rPr>
          <w:rFonts w:cstheme="minorHAnsi"/>
          <w:i/>
          <w:iCs/>
          <w:color w:val="000000" w:themeColor="text1"/>
          <w:sz w:val="28"/>
          <w:szCs w:val="28"/>
        </w:rPr>
        <w:t>ffice of the Prime Minister</w:t>
      </w:r>
      <w:r w:rsidRPr="0087173B">
        <w:rPr>
          <w:rFonts w:cstheme="minorHAnsi"/>
          <w:i/>
          <w:iCs/>
          <w:color w:val="000000" w:themeColor="text1"/>
          <w:sz w:val="28"/>
          <w:szCs w:val="28"/>
        </w:rPr>
        <w:t xml:space="preserve">, Inter Aid Uganda as Implementing partner of UNHCR. </w:t>
      </w:r>
    </w:p>
    <w:p w14:paraId="627126AF" w14:textId="6669AA5F" w:rsidR="00AD2DC4" w:rsidRDefault="00DC205D" w:rsidP="00711526">
      <w:pPr>
        <w:spacing w:line="240" w:lineRule="auto"/>
        <w:ind w:left="567" w:right="567"/>
        <w:jc w:val="center"/>
        <w:rPr>
          <w:rFonts w:cstheme="minorHAnsi"/>
          <w:i/>
          <w:iCs/>
          <w:color w:val="000000" w:themeColor="text1"/>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707392" behindDoc="0" locked="0" layoutInCell="1" allowOverlap="1" wp14:anchorId="1529BED6" wp14:editId="049B00CA">
            <wp:simplePos x="0" y="0"/>
            <wp:positionH relativeFrom="margin">
              <wp:posOffset>5223887</wp:posOffset>
            </wp:positionH>
            <wp:positionV relativeFrom="paragraph">
              <wp:posOffset>242048</wp:posOffset>
            </wp:positionV>
            <wp:extent cx="648335" cy="791845"/>
            <wp:effectExtent l="0" t="0" r="0" b="8255"/>
            <wp:wrapNone/>
            <wp:docPr id="27"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00587A44" w:rsidRPr="0087173B">
        <w:rPr>
          <w:rFonts w:cstheme="minorHAnsi"/>
          <w:i/>
          <w:iCs/>
          <w:color w:val="000000" w:themeColor="text1"/>
          <w:sz w:val="28"/>
          <w:szCs w:val="28"/>
        </w:rPr>
        <w:t>Refugees with disabilities started to be involved in different programs, projects and are being involved in decision making and consulted before all projects and programs regarding persons with disabilities and refugees.</w:t>
      </w:r>
      <w:r>
        <w:rPr>
          <w:rFonts w:cstheme="minorHAnsi"/>
          <w:i/>
          <w:iCs/>
          <w:color w:val="000000" w:themeColor="text1"/>
          <w:sz w:val="28"/>
          <w:szCs w:val="28"/>
        </w:rPr>
        <w:t>”</w:t>
      </w:r>
      <w:r w:rsidR="00587A44" w:rsidRPr="0087173B">
        <w:rPr>
          <w:rFonts w:cstheme="minorHAnsi"/>
          <w:i/>
          <w:iCs/>
          <w:color w:val="000000" w:themeColor="text1"/>
          <w:sz w:val="28"/>
          <w:szCs w:val="28"/>
        </w:rPr>
        <w:t xml:space="preserve"> </w:t>
      </w:r>
    </w:p>
    <w:p w14:paraId="62693A61" w14:textId="4C5CEC64" w:rsidR="00587A44" w:rsidRPr="00E541D8" w:rsidRDefault="000518C2" w:rsidP="00711526">
      <w:pPr>
        <w:spacing w:line="240" w:lineRule="auto"/>
        <w:rPr>
          <w:rFonts w:cstheme="minorHAnsi"/>
          <w:i/>
          <w:iCs/>
          <w:color w:val="000000" w:themeColor="text1"/>
          <w:sz w:val="20"/>
          <w:szCs w:val="20"/>
        </w:rPr>
      </w:pPr>
      <w:r w:rsidRPr="00E541D8">
        <w:rPr>
          <w:rFonts w:cstheme="minorHAnsi"/>
          <w:i/>
          <w:noProof/>
          <w:color w:val="000000" w:themeColor="text1"/>
          <w:kern w:val="24"/>
          <w:sz w:val="20"/>
          <w:szCs w:val="20"/>
        </w:rPr>
        <w:t xml:space="preserve"> </w:t>
      </w:r>
    </w:p>
    <w:p w14:paraId="5651A64F" w14:textId="00A359D2" w:rsidR="00931E9F" w:rsidRPr="00931E9F" w:rsidRDefault="00931E9F" w:rsidP="00711526">
      <w:pPr>
        <w:spacing w:line="240" w:lineRule="auto"/>
        <w:jc w:val="both"/>
        <w:rPr>
          <w:rFonts w:cstheme="minorHAnsi"/>
          <w:color w:val="000000" w:themeColor="text1"/>
          <w:sz w:val="24"/>
          <w:szCs w:val="24"/>
        </w:rPr>
      </w:pPr>
      <w:r w:rsidRPr="00931E9F">
        <w:rPr>
          <w:rFonts w:cstheme="minorHAnsi"/>
          <w:color w:val="000000" w:themeColor="text1"/>
          <w:sz w:val="24"/>
          <w:szCs w:val="24"/>
        </w:rPr>
        <w:t xml:space="preserve">A significant number of respondents were involved in humanitarian and emergency situations after </w:t>
      </w:r>
      <w:r w:rsidR="008B17B8">
        <w:rPr>
          <w:rFonts w:cstheme="minorHAnsi"/>
          <w:color w:val="000000" w:themeColor="text1"/>
          <w:sz w:val="24"/>
          <w:szCs w:val="24"/>
        </w:rPr>
        <w:t xml:space="preserve">the </w:t>
      </w:r>
      <w:r w:rsidRPr="00931E9F">
        <w:rPr>
          <w:rFonts w:cstheme="minorHAnsi"/>
          <w:color w:val="000000" w:themeColor="text1"/>
          <w:sz w:val="24"/>
          <w:szCs w:val="24"/>
        </w:rPr>
        <w:t>Bridge</w:t>
      </w:r>
      <w:r w:rsidR="008B17B8">
        <w:rPr>
          <w:rFonts w:cstheme="minorHAnsi"/>
          <w:color w:val="000000" w:themeColor="text1"/>
          <w:sz w:val="24"/>
          <w:szCs w:val="24"/>
        </w:rPr>
        <w:t xml:space="preserve"> CRPD-SDGs </w:t>
      </w:r>
      <w:r w:rsidR="003146C4">
        <w:rPr>
          <w:rFonts w:cstheme="minorHAnsi"/>
          <w:color w:val="000000" w:themeColor="text1"/>
          <w:sz w:val="24"/>
          <w:szCs w:val="24"/>
        </w:rPr>
        <w:t>training</w:t>
      </w:r>
      <w:r w:rsidRPr="00931E9F">
        <w:rPr>
          <w:rFonts w:cstheme="minorHAnsi"/>
          <w:color w:val="000000" w:themeColor="text1"/>
          <w:sz w:val="24"/>
          <w:szCs w:val="24"/>
        </w:rPr>
        <w:t xml:space="preserve">. More than 60% </w:t>
      </w:r>
      <w:r w:rsidR="00E71659">
        <w:rPr>
          <w:rFonts w:cstheme="minorHAnsi"/>
          <w:color w:val="000000" w:themeColor="text1"/>
          <w:sz w:val="24"/>
          <w:szCs w:val="24"/>
        </w:rPr>
        <w:t xml:space="preserve">of </w:t>
      </w:r>
      <w:r w:rsidR="006969CC">
        <w:rPr>
          <w:rFonts w:cstheme="minorHAnsi"/>
          <w:color w:val="000000" w:themeColor="text1"/>
          <w:sz w:val="24"/>
          <w:szCs w:val="24"/>
        </w:rPr>
        <w:t xml:space="preserve">answers in Spanish, followed by </w:t>
      </w:r>
      <w:r w:rsidR="00E07ED0">
        <w:rPr>
          <w:rFonts w:cstheme="minorHAnsi"/>
          <w:color w:val="000000" w:themeColor="text1"/>
          <w:sz w:val="24"/>
          <w:szCs w:val="24"/>
        </w:rPr>
        <w:t xml:space="preserve">48% </w:t>
      </w:r>
      <w:r w:rsidR="00A3132E">
        <w:rPr>
          <w:rFonts w:cstheme="minorHAnsi"/>
          <w:color w:val="000000" w:themeColor="text1"/>
          <w:sz w:val="24"/>
          <w:szCs w:val="24"/>
        </w:rPr>
        <w:t xml:space="preserve">in </w:t>
      </w:r>
      <w:r w:rsidR="00F8256F">
        <w:rPr>
          <w:rFonts w:cstheme="minorHAnsi"/>
          <w:color w:val="000000" w:themeColor="text1"/>
          <w:sz w:val="24"/>
          <w:szCs w:val="24"/>
        </w:rPr>
        <w:t xml:space="preserve">English </w:t>
      </w:r>
      <w:r w:rsidR="00A3132E">
        <w:rPr>
          <w:rFonts w:cstheme="minorHAnsi"/>
          <w:color w:val="000000" w:themeColor="text1"/>
          <w:sz w:val="24"/>
          <w:szCs w:val="24"/>
        </w:rPr>
        <w:t xml:space="preserve">and 35% in French, </w:t>
      </w:r>
      <w:r w:rsidRPr="00931E9F">
        <w:rPr>
          <w:rFonts w:cstheme="minorHAnsi"/>
          <w:color w:val="000000" w:themeColor="text1"/>
          <w:sz w:val="24"/>
          <w:szCs w:val="24"/>
        </w:rPr>
        <w:t xml:space="preserve">reported </w:t>
      </w:r>
      <w:r w:rsidR="00E71659">
        <w:rPr>
          <w:rFonts w:cstheme="minorHAnsi"/>
          <w:color w:val="000000" w:themeColor="text1"/>
          <w:sz w:val="24"/>
          <w:szCs w:val="24"/>
        </w:rPr>
        <w:t xml:space="preserve">having </w:t>
      </w:r>
      <w:r w:rsidRPr="00931E9F">
        <w:rPr>
          <w:rFonts w:cstheme="minorHAnsi"/>
          <w:color w:val="000000" w:themeColor="text1"/>
          <w:sz w:val="24"/>
          <w:szCs w:val="24"/>
        </w:rPr>
        <w:t xml:space="preserve">participated in activities </w:t>
      </w:r>
      <w:r w:rsidR="00A3132E">
        <w:rPr>
          <w:rFonts w:cstheme="minorHAnsi"/>
          <w:color w:val="000000" w:themeColor="text1"/>
          <w:sz w:val="24"/>
          <w:szCs w:val="24"/>
        </w:rPr>
        <w:t xml:space="preserve">linked to either humanitarian responses or disaster risk reduction </w:t>
      </w:r>
      <w:r w:rsidR="00E71659">
        <w:rPr>
          <w:rFonts w:cstheme="minorHAnsi"/>
          <w:color w:val="000000" w:themeColor="text1"/>
          <w:sz w:val="24"/>
          <w:szCs w:val="24"/>
        </w:rPr>
        <w:t>soon</w:t>
      </w:r>
      <w:r w:rsidRPr="00931E9F">
        <w:rPr>
          <w:rFonts w:cstheme="minorHAnsi"/>
          <w:color w:val="000000" w:themeColor="text1"/>
          <w:sz w:val="24"/>
          <w:szCs w:val="24"/>
        </w:rPr>
        <w:t xml:space="preserve"> after Bridge</w:t>
      </w:r>
      <w:r w:rsidR="00E71659">
        <w:rPr>
          <w:rFonts w:cstheme="minorHAnsi"/>
          <w:color w:val="000000" w:themeColor="text1"/>
          <w:sz w:val="24"/>
          <w:szCs w:val="24"/>
        </w:rPr>
        <w:t>.</w:t>
      </w:r>
    </w:p>
    <w:p w14:paraId="70860AEE" w14:textId="037DAA25" w:rsidR="000B4F2C" w:rsidRPr="00931E9F" w:rsidRDefault="000375FA"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Participation in Bridge </w:t>
      </w:r>
      <w:r w:rsidR="008B17B8">
        <w:rPr>
          <w:rFonts w:cstheme="minorHAnsi"/>
          <w:color w:val="000000" w:themeColor="text1"/>
          <w:sz w:val="24"/>
          <w:szCs w:val="24"/>
        </w:rPr>
        <w:t xml:space="preserve">CRPD-SDGs </w:t>
      </w:r>
      <w:r>
        <w:rPr>
          <w:rFonts w:cstheme="minorHAnsi"/>
          <w:color w:val="000000" w:themeColor="text1"/>
          <w:sz w:val="24"/>
          <w:szCs w:val="24"/>
        </w:rPr>
        <w:t xml:space="preserve">has led to </w:t>
      </w:r>
      <w:r w:rsidRPr="00B57F71">
        <w:rPr>
          <w:rFonts w:cstheme="minorHAnsi"/>
          <w:b/>
          <w:color w:val="000000" w:themeColor="text1"/>
          <w:sz w:val="24"/>
          <w:szCs w:val="24"/>
        </w:rPr>
        <w:t>increased knowledge of the respondents on the CRPD Article 11 and the SDGs</w:t>
      </w:r>
      <w:r w:rsidRPr="00B57F71">
        <w:rPr>
          <w:rFonts w:cstheme="minorHAnsi"/>
          <w:color w:val="000000" w:themeColor="text1"/>
          <w:sz w:val="24"/>
          <w:szCs w:val="24"/>
        </w:rPr>
        <w:t xml:space="preserve"> related to situations of risk and humanitarian emergencies</w:t>
      </w:r>
      <w:r w:rsidR="00184EF9">
        <w:rPr>
          <w:rFonts w:cstheme="minorHAnsi"/>
          <w:color w:val="000000" w:themeColor="text1"/>
          <w:sz w:val="24"/>
          <w:szCs w:val="24"/>
        </w:rPr>
        <w:t xml:space="preserve"> such as refugee crisis, election violence, flooding, </w:t>
      </w:r>
      <w:r w:rsidR="00A87B4E">
        <w:rPr>
          <w:rFonts w:cstheme="minorHAnsi"/>
          <w:color w:val="000000" w:themeColor="text1"/>
          <w:sz w:val="24"/>
          <w:szCs w:val="24"/>
        </w:rPr>
        <w:t>or fire.</w:t>
      </w:r>
      <w:r w:rsidR="000B4F2C" w:rsidRPr="000B4F2C">
        <w:rPr>
          <w:rFonts w:cstheme="minorHAnsi"/>
          <w:color w:val="000000" w:themeColor="text1"/>
          <w:sz w:val="24"/>
          <w:szCs w:val="24"/>
        </w:rPr>
        <w:t xml:space="preserve"> </w:t>
      </w:r>
      <w:r w:rsidR="000B4F2C">
        <w:rPr>
          <w:rFonts w:cstheme="minorHAnsi"/>
          <w:color w:val="000000" w:themeColor="text1"/>
          <w:sz w:val="24"/>
          <w:szCs w:val="24"/>
        </w:rPr>
        <w:t>As the result, p</w:t>
      </w:r>
      <w:r w:rsidR="000B4F2C" w:rsidRPr="00931E9F">
        <w:rPr>
          <w:rFonts w:cstheme="minorHAnsi"/>
          <w:color w:val="000000" w:themeColor="text1"/>
          <w:sz w:val="24"/>
          <w:szCs w:val="24"/>
        </w:rPr>
        <w:t>ersons with disabilities fe</w:t>
      </w:r>
      <w:r w:rsidR="000B4F2C">
        <w:rPr>
          <w:rFonts w:cstheme="minorHAnsi"/>
          <w:color w:val="000000" w:themeColor="text1"/>
          <w:sz w:val="24"/>
          <w:szCs w:val="24"/>
        </w:rPr>
        <w:t>el</w:t>
      </w:r>
      <w:r w:rsidR="000B4F2C" w:rsidRPr="00931E9F">
        <w:rPr>
          <w:rFonts w:cstheme="minorHAnsi"/>
          <w:color w:val="000000" w:themeColor="text1"/>
          <w:sz w:val="24"/>
          <w:szCs w:val="24"/>
        </w:rPr>
        <w:t xml:space="preserve"> </w:t>
      </w:r>
      <w:r w:rsidR="00671798" w:rsidRPr="00B57F71">
        <w:rPr>
          <w:rFonts w:cstheme="minorHAnsi"/>
          <w:b/>
          <w:color w:val="000000" w:themeColor="text1"/>
          <w:sz w:val="24"/>
          <w:szCs w:val="24"/>
        </w:rPr>
        <w:t>better</w:t>
      </w:r>
      <w:r w:rsidR="000B4F2C" w:rsidRPr="00B57F71">
        <w:rPr>
          <w:rFonts w:cstheme="minorHAnsi"/>
          <w:b/>
          <w:color w:val="000000" w:themeColor="text1"/>
          <w:sz w:val="24"/>
          <w:szCs w:val="24"/>
        </w:rPr>
        <w:t xml:space="preserve"> equipped to advocate for inclusion of persons with disabilities in emergency responses</w:t>
      </w:r>
      <w:r w:rsidR="000B4F2C" w:rsidRPr="00931E9F">
        <w:rPr>
          <w:rFonts w:cstheme="minorHAnsi"/>
          <w:color w:val="000000" w:themeColor="text1"/>
          <w:sz w:val="24"/>
          <w:szCs w:val="24"/>
        </w:rPr>
        <w:t xml:space="preserve"> and to </w:t>
      </w:r>
      <w:r w:rsidR="000B4F2C" w:rsidRPr="00B57F71">
        <w:rPr>
          <w:rFonts w:cstheme="minorHAnsi"/>
          <w:b/>
          <w:color w:val="000000" w:themeColor="text1"/>
          <w:sz w:val="24"/>
          <w:szCs w:val="24"/>
        </w:rPr>
        <w:t xml:space="preserve">support their national </w:t>
      </w:r>
      <w:r w:rsidR="00B57F71" w:rsidRPr="00B57F71">
        <w:rPr>
          <w:rFonts w:cstheme="minorHAnsi"/>
          <w:b/>
          <w:color w:val="000000" w:themeColor="text1"/>
          <w:sz w:val="24"/>
          <w:szCs w:val="24"/>
        </w:rPr>
        <w:t>members’</w:t>
      </w:r>
      <w:r w:rsidR="000B4F2C" w:rsidRPr="00B57F71">
        <w:rPr>
          <w:rFonts w:cstheme="minorHAnsi"/>
          <w:b/>
          <w:color w:val="000000" w:themeColor="text1"/>
          <w:sz w:val="24"/>
          <w:szCs w:val="24"/>
        </w:rPr>
        <w:t xml:space="preserve"> organisations</w:t>
      </w:r>
      <w:r w:rsidR="000B4F2C" w:rsidRPr="00931E9F">
        <w:rPr>
          <w:rFonts w:cstheme="minorHAnsi"/>
          <w:color w:val="000000" w:themeColor="text1"/>
          <w:sz w:val="24"/>
          <w:szCs w:val="24"/>
        </w:rPr>
        <w:t xml:space="preserve"> to engage with humanitarian actors in their countries</w:t>
      </w:r>
      <w:r w:rsidR="000337BF">
        <w:rPr>
          <w:rFonts w:cstheme="minorHAnsi"/>
          <w:color w:val="000000" w:themeColor="text1"/>
          <w:sz w:val="24"/>
          <w:szCs w:val="24"/>
        </w:rPr>
        <w:t>.</w:t>
      </w:r>
    </w:p>
    <w:p w14:paraId="59261462" w14:textId="67ADF667" w:rsidR="00931E9F" w:rsidRPr="00931E9F" w:rsidRDefault="00F8256F"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It appears that </w:t>
      </w:r>
      <w:r w:rsidR="00D22022">
        <w:rPr>
          <w:rFonts w:cstheme="minorHAnsi"/>
          <w:color w:val="000000" w:themeColor="text1"/>
          <w:sz w:val="24"/>
          <w:szCs w:val="24"/>
        </w:rPr>
        <w:t xml:space="preserve">the Bridge </w:t>
      </w:r>
      <w:r w:rsidR="005A5ED0">
        <w:rPr>
          <w:rFonts w:cstheme="minorHAnsi"/>
          <w:color w:val="000000" w:themeColor="text1"/>
          <w:sz w:val="24"/>
          <w:szCs w:val="24"/>
        </w:rPr>
        <w:t>A</w:t>
      </w:r>
      <w:r w:rsidR="00D22022">
        <w:rPr>
          <w:rFonts w:cstheme="minorHAnsi"/>
          <w:color w:val="000000" w:themeColor="text1"/>
          <w:sz w:val="24"/>
          <w:szCs w:val="24"/>
        </w:rPr>
        <w:t>lumni</w:t>
      </w:r>
      <w:r w:rsidR="00931E9F" w:rsidRPr="00931E9F">
        <w:rPr>
          <w:rFonts w:cstheme="minorHAnsi"/>
          <w:color w:val="000000" w:themeColor="text1"/>
          <w:sz w:val="24"/>
          <w:szCs w:val="24"/>
        </w:rPr>
        <w:t xml:space="preserve"> are </w:t>
      </w:r>
      <w:r w:rsidR="00894A1C">
        <w:rPr>
          <w:rFonts w:cstheme="minorHAnsi"/>
          <w:color w:val="000000" w:themeColor="text1"/>
          <w:sz w:val="24"/>
          <w:szCs w:val="24"/>
        </w:rPr>
        <w:t xml:space="preserve">now </w:t>
      </w:r>
      <w:r w:rsidR="00931E9F" w:rsidRPr="00931E9F">
        <w:rPr>
          <w:rFonts w:cstheme="minorHAnsi"/>
          <w:color w:val="000000" w:themeColor="text1"/>
          <w:sz w:val="24"/>
          <w:szCs w:val="24"/>
        </w:rPr>
        <w:t>more involved in consultative and decision making humanitarian processes, both national and regional, including</w:t>
      </w:r>
      <w:r w:rsidR="0033576D">
        <w:rPr>
          <w:rFonts w:cstheme="minorHAnsi"/>
          <w:color w:val="000000" w:themeColor="text1"/>
          <w:sz w:val="24"/>
          <w:szCs w:val="24"/>
        </w:rPr>
        <w:t xml:space="preserve"> </w:t>
      </w:r>
      <w:r w:rsidR="001D369E">
        <w:rPr>
          <w:rFonts w:cstheme="minorHAnsi"/>
          <w:color w:val="000000" w:themeColor="text1"/>
          <w:sz w:val="24"/>
          <w:szCs w:val="24"/>
        </w:rPr>
        <w:t>participating in</w:t>
      </w:r>
      <w:r w:rsidR="001D369E" w:rsidRPr="00B57F71">
        <w:rPr>
          <w:rFonts w:cstheme="minorHAnsi"/>
          <w:color w:val="000000" w:themeColor="text1"/>
          <w:sz w:val="24"/>
          <w:szCs w:val="24"/>
        </w:rPr>
        <w:t xml:space="preserve"> advisory committees at humanitarian organisation, </w:t>
      </w:r>
      <w:r w:rsidR="0033576D">
        <w:rPr>
          <w:rFonts w:cstheme="minorHAnsi"/>
          <w:color w:val="000000" w:themeColor="text1"/>
          <w:sz w:val="24"/>
          <w:szCs w:val="24"/>
        </w:rPr>
        <w:t>on the drafting of</w:t>
      </w:r>
      <w:r w:rsidR="00931E9F" w:rsidRPr="00931E9F">
        <w:rPr>
          <w:rFonts w:cstheme="minorHAnsi"/>
          <w:color w:val="000000" w:themeColor="text1"/>
          <w:sz w:val="24"/>
          <w:szCs w:val="24"/>
        </w:rPr>
        <w:t xml:space="preserve"> the </w:t>
      </w:r>
      <w:hyperlink r:id="rId38" w:history="1">
        <w:r w:rsidR="006A2259" w:rsidRPr="006A2259">
          <w:rPr>
            <w:rStyle w:val="Hyperlink"/>
            <w:rFonts w:cstheme="minorHAnsi"/>
            <w:sz w:val="24"/>
            <w:szCs w:val="24"/>
          </w:rPr>
          <w:t xml:space="preserve">2019 </w:t>
        </w:r>
        <w:r w:rsidR="00931E9F" w:rsidRPr="006A2259">
          <w:rPr>
            <w:rStyle w:val="Hyperlink"/>
            <w:rFonts w:cstheme="minorHAnsi"/>
            <w:sz w:val="24"/>
            <w:szCs w:val="24"/>
          </w:rPr>
          <w:t>IASC Guidelines</w:t>
        </w:r>
        <w:r w:rsidR="0033576D" w:rsidRPr="006A2259">
          <w:rPr>
            <w:rStyle w:val="Hyperlink"/>
            <w:rFonts w:cstheme="minorHAnsi"/>
            <w:sz w:val="24"/>
            <w:szCs w:val="24"/>
          </w:rPr>
          <w:t xml:space="preserve"> </w:t>
        </w:r>
        <w:r w:rsidR="006A2259" w:rsidRPr="006A2259">
          <w:rPr>
            <w:rStyle w:val="Hyperlink"/>
            <w:rFonts w:cstheme="minorHAnsi"/>
            <w:sz w:val="24"/>
            <w:szCs w:val="24"/>
          </w:rPr>
          <w:t>on Inclusion of Persons with Disabilities in Humanitarian Action</w:t>
        </w:r>
      </w:hyperlink>
      <w:r w:rsidR="0047467B">
        <w:rPr>
          <w:rFonts w:cstheme="minorHAnsi"/>
          <w:color w:val="000000" w:themeColor="text1"/>
          <w:sz w:val="24"/>
          <w:szCs w:val="24"/>
        </w:rPr>
        <w:t xml:space="preserve">, delivering statements at </w:t>
      </w:r>
      <w:r w:rsidR="0047467B" w:rsidRPr="0047467B">
        <w:rPr>
          <w:rFonts w:cstheme="minorHAnsi"/>
          <w:color w:val="000000" w:themeColor="text1"/>
          <w:sz w:val="24"/>
          <w:szCs w:val="24"/>
        </w:rPr>
        <w:t>Ministerial Conference</w:t>
      </w:r>
      <w:r w:rsidR="00DC205D">
        <w:rPr>
          <w:rFonts w:cstheme="minorHAnsi"/>
          <w:color w:val="000000" w:themeColor="text1"/>
          <w:sz w:val="24"/>
          <w:szCs w:val="24"/>
        </w:rPr>
        <w:t>s</w:t>
      </w:r>
      <w:r w:rsidR="0047467B" w:rsidRPr="0047467B">
        <w:rPr>
          <w:rFonts w:cstheme="minorHAnsi"/>
          <w:color w:val="000000" w:themeColor="text1"/>
          <w:sz w:val="24"/>
          <w:szCs w:val="24"/>
        </w:rPr>
        <w:t xml:space="preserve"> </w:t>
      </w:r>
      <w:r w:rsidR="00931E9F" w:rsidRPr="00931E9F">
        <w:rPr>
          <w:rFonts w:cstheme="minorHAnsi"/>
          <w:color w:val="000000" w:themeColor="text1"/>
          <w:sz w:val="24"/>
          <w:szCs w:val="24"/>
        </w:rPr>
        <w:t>and assess</w:t>
      </w:r>
      <w:r w:rsidR="00D063A9">
        <w:rPr>
          <w:rFonts w:cstheme="minorHAnsi"/>
          <w:color w:val="000000" w:themeColor="text1"/>
          <w:sz w:val="24"/>
          <w:szCs w:val="24"/>
        </w:rPr>
        <w:t xml:space="preserve">ing </w:t>
      </w:r>
      <w:r w:rsidR="00931E9F" w:rsidRPr="00931E9F">
        <w:rPr>
          <w:rFonts w:cstheme="minorHAnsi"/>
          <w:color w:val="000000" w:themeColor="text1"/>
          <w:sz w:val="24"/>
          <w:szCs w:val="24"/>
        </w:rPr>
        <w:t>social protection on livelihoods projects</w:t>
      </w:r>
      <w:r w:rsidR="006A2259">
        <w:rPr>
          <w:rFonts w:cstheme="minorHAnsi"/>
          <w:color w:val="000000" w:themeColor="text1"/>
          <w:sz w:val="24"/>
          <w:szCs w:val="24"/>
        </w:rPr>
        <w:t>.</w:t>
      </w:r>
    </w:p>
    <w:p w14:paraId="14548040" w14:textId="6AA44F28" w:rsidR="00931E9F" w:rsidRDefault="00931E9F" w:rsidP="00711526">
      <w:pPr>
        <w:spacing w:line="240" w:lineRule="auto"/>
        <w:jc w:val="both"/>
        <w:rPr>
          <w:rFonts w:cstheme="minorHAnsi"/>
          <w:color w:val="000000" w:themeColor="text1"/>
          <w:sz w:val="24"/>
          <w:szCs w:val="24"/>
        </w:rPr>
      </w:pPr>
      <w:r w:rsidRPr="00931E9F">
        <w:rPr>
          <w:rFonts w:cstheme="minorHAnsi"/>
          <w:color w:val="000000" w:themeColor="text1"/>
          <w:sz w:val="24"/>
          <w:szCs w:val="24"/>
        </w:rPr>
        <w:t>Respondents also reported becoming resource persons</w:t>
      </w:r>
      <w:r w:rsidR="00D650B0">
        <w:rPr>
          <w:rFonts w:cstheme="minorHAnsi"/>
          <w:color w:val="000000" w:themeColor="text1"/>
          <w:sz w:val="24"/>
          <w:szCs w:val="24"/>
        </w:rPr>
        <w:t>, advisors</w:t>
      </w:r>
      <w:r w:rsidRPr="00931E9F">
        <w:rPr>
          <w:rFonts w:cstheme="minorHAnsi"/>
          <w:color w:val="000000" w:themeColor="text1"/>
          <w:sz w:val="24"/>
          <w:szCs w:val="24"/>
        </w:rPr>
        <w:t xml:space="preserve"> and trainers </w:t>
      </w:r>
      <w:r w:rsidR="00D650B0" w:rsidRPr="00931E9F">
        <w:rPr>
          <w:rFonts w:cstheme="minorHAnsi"/>
          <w:color w:val="000000" w:themeColor="text1"/>
          <w:sz w:val="24"/>
          <w:szCs w:val="24"/>
        </w:rPr>
        <w:t xml:space="preserve">of </w:t>
      </w:r>
      <w:r w:rsidR="00DF7D3F">
        <w:rPr>
          <w:rFonts w:cstheme="minorHAnsi"/>
          <w:color w:val="000000" w:themeColor="text1"/>
          <w:sz w:val="24"/>
          <w:szCs w:val="24"/>
        </w:rPr>
        <w:t xml:space="preserve">humanitarian actors, </w:t>
      </w:r>
      <w:r w:rsidR="00D650B0" w:rsidRPr="00931E9F">
        <w:rPr>
          <w:rFonts w:cstheme="minorHAnsi"/>
          <w:color w:val="000000" w:themeColor="text1"/>
          <w:sz w:val="24"/>
          <w:szCs w:val="24"/>
        </w:rPr>
        <w:t>DPOs, government</w:t>
      </w:r>
      <w:r w:rsidR="00D650B0">
        <w:rPr>
          <w:rFonts w:cstheme="minorHAnsi"/>
          <w:color w:val="000000" w:themeColor="text1"/>
          <w:sz w:val="24"/>
          <w:szCs w:val="24"/>
        </w:rPr>
        <w:t>s</w:t>
      </w:r>
      <w:r w:rsidR="00D650B0" w:rsidRPr="00931E9F">
        <w:rPr>
          <w:rFonts w:cstheme="minorHAnsi"/>
          <w:color w:val="000000" w:themeColor="text1"/>
          <w:sz w:val="24"/>
          <w:szCs w:val="24"/>
        </w:rPr>
        <w:t>, private actors and UN agencies</w:t>
      </w:r>
      <w:r w:rsidR="00D650B0">
        <w:rPr>
          <w:rFonts w:cstheme="minorHAnsi"/>
          <w:color w:val="000000" w:themeColor="text1"/>
          <w:sz w:val="24"/>
          <w:szCs w:val="24"/>
        </w:rPr>
        <w:t xml:space="preserve"> on various aspects of </w:t>
      </w:r>
      <w:r w:rsidRPr="00931E9F">
        <w:rPr>
          <w:rFonts w:cstheme="minorHAnsi"/>
          <w:color w:val="000000" w:themeColor="text1"/>
          <w:sz w:val="24"/>
          <w:szCs w:val="24"/>
        </w:rPr>
        <w:t>Art</w:t>
      </w:r>
      <w:r w:rsidR="00894A1C">
        <w:rPr>
          <w:rFonts w:cstheme="minorHAnsi"/>
          <w:color w:val="000000" w:themeColor="text1"/>
          <w:sz w:val="24"/>
          <w:szCs w:val="24"/>
        </w:rPr>
        <w:t>icle</w:t>
      </w:r>
      <w:r w:rsidRPr="00931E9F">
        <w:rPr>
          <w:rFonts w:cstheme="minorHAnsi"/>
          <w:color w:val="000000" w:themeColor="text1"/>
          <w:sz w:val="24"/>
          <w:szCs w:val="24"/>
        </w:rPr>
        <w:t xml:space="preserve"> 11 of the CRPD</w:t>
      </w:r>
      <w:r w:rsidR="00D650B0">
        <w:rPr>
          <w:rFonts w:cstheme="minorHAnsi"/>
          <w:color w:val="000000" w:themeColor="text1"/>
          <w:sz w:val="24"/>
          <w:szCs w:val="24"/>
        </w:rPr>
        <w:t xml:space="preserve">, including </w:t>
      </w:r>
      <w:r w:rsidR="00AA0AAB">
        <w:rPr>
          <w:rFonts w:cstheme="minorHAnsi"/>
          <w:color w:val="000000" w:themeColor="text1"/>
          <w:sz w:val="24"/>
          <w:szCs w:val="24"/>
        </w:rPr>
        <w:t xml:space="preserve">on </w:t>
      </w:r>
      <w:r w:rsidR="00AA0AAB" w:rsidRPr="009D02EC">
        <w:rPr>
          <w:rFonts w:cstheme="minorHAnsi"/>
          <w:color w:val="000000" w:themeColor="text1"/>
          <w:sz w:val="24"/>
          <w:szCs w:val="24"/>
        </w:rPr>
        <w:t xml:space="preserve">Plan of Action for Disaster Risk Reduction 2016-2021, and the Action Plan on Disabilities and Rehabilitation approved by WHO, as well as on </w:t>
      </w:r>
      <w:r w:rsidR="00D650B0">
        <w:rPr>
          <w:rFonts w:cstheme="minorHAnsi"/>
          <w:color w:val="000000" w:themeColor="text1"/>
          <w:sz w:val="24"/>
          <w:szCs w:val="24"/>
        </w:rPr>
        <w:t>ge</w:t>
      </w:r>
      <w:r w:rsidRPr="00931E9F">
        <w:rPr>
          <w:rFonts w:cstheme="minorHAnsi"/>
          <w:color w:val="000000" w:themeColor="text1"/>
          <w:sz w:val="24"/>
          <w:szCs w:val="24"/>
        </w:rPr>
        <w:t>nder</w:t>
      </w:r>
      <w:r w:rsidR="00D650B0">
        <w:rPr>
          <w:rFonts w:cstheme="minorHAnsi"/>
          <w:color w:val="000000" w:themeColor="text1"/>
          <w:sz w:val="24"/>
          <w:szCs w:val="24"/>
        </w:rPr>
        <w:t>-</w:t>
      </w:r>
      <w:r w:rsidRPr="00931E9F">
        <w:rPr>
          <w:rFonts w:cstheme="minorHAnsi"/>
          <w:color w:val="000000" w:themeColor="text1"/>
          <w:sz w:val="24"/>
          <w:szCs w:val="24"/>
        </w:rPr>
        <w:t xml:space="preserve">based violence </w:t>
      </w:r>
      <w:r w:rsidR="00DB7A42">
        <w:rPr>
          <w:rFonts w:cstheme="minorHAnsi"/>
          <w:color w:val="000000" w:themeColor="text1"/>
          <w:sz w:val="24"/>
          <w:szCs w:val="24"/>
        </w:rPr>
        <w:t xml:space="preserve">related to </w:t>
      </w:r>
      <w:r w:rsidRPr="00931E9F">
        <w:rPr>
          <w:rFonts w:cstheme="minorHAnsi"/>
          <w:color w:val="000000" w:themeColor="text1"/>
          <w:sz w:val="24"/>
          <w:szCs w:val="24"/>
        </w:rPr>
        <w:t>food and cash management</w:t>
      </w:r>
      <w:r w:rsidR="002467DF">
        <w:rPr>
          <w:rFonts w:cstheme="minorHAnsi"/>
          <w:color w:val="000000" w:themeColor="text1"/>
          <w:sz w:val="24"/>
          <w:szCs w:val="24"/>
        </w:rPr>
        <w:t xml:space="preserve"> </w:t>
      </w:r>
      <w:r w:rsidR="00DB7A42">
        <w:rPr>
          <w:rFonts w:cstheme="minorHAnsi"/>
          <w:color w:val="000000" w:themeColor="text1"/>
          <w:sz w:val="24"/>
          <w:szCs w:val="24"/>
        </w:rPr>
        <w:t>in humanitarian emergencies</w:t>
      </w:r>
      <w:r w:rsidR="00D650B0">
        <w:rPr>
          <w:rFonts w:cstheme="minorHAnsi"/>
          <w:color w:val="000000" w:themeColor="text1"/>
          <w:sz w:val="24"/>
          <w:szCs w:val="24"/>
        </w:rPr>
        <w:t>.</w:t>
      </w:r>
    </w:p>
    <w:p w14:paraId="57A078A0" w14:textId="77777777" w:rsidR="00994B6A" w:rsidRPr="00994B6A" w:rsidRDefault="00994B6A" w:rsidP="00711526">
      <w:pPr>
        <w:spacing w:line="240" w:lineRule="auto"/>
        <w:jc w:val="both"/>
        <w:rPr>
          <w:rFonts w:cstheme="minorHAnsi"/>
          <w:color w:val="000000" w:themeColor="text1"/>
          <w:sz w:val="11"/>
          <w:szCs w:val="24"/>
        </w:rPr>
      </w:pPr>
    </w:p>
    <w:p w14:paraId="787C2CB9" w14:textId="47BD9899" w:rsidR="00DC205D" w:rsidRPr="00931E9F" w:rsidRDefault="00DC205D" w:rsidP="00711526">
      <w:pPr>
        <w:spacing w:line="240" w:lineRule="auto"/>
        <w:jc w:val="both"/>
        <w:rPr>
          <w:rFonts w:cstheme="minorHAnsi"/>
          <w:color w:val="000000" w:themeColor="text1"/>
          <w:sz w:val="24"/>
          <w:szCs w:val="24"/>
        </w:rPr>
      </w:pPr>
      <w:r w:rsidRPr="00DC205D">
        <w:rPr>
          <w:rFonts w:cstheme="minorHAnsi"/>
          <w:noProof/>
          <w:color w:val="000000" w:themeColor="text1"/>
          <w:sz w:val="24"/>
          <w:szCs w:val="24"/>
          <w:lang w:val="fr-FR" w:eastAsia="fr-FR"/>
        </w:rPr>
        <w:drawing>
          <wp:anchor distT="0" distB="0" distL="114300" distR="114300" simplePos="0" relativeHeight="251758592" behindDoc="0" locked="0" layoutInCell="1" allowOverlap="1" wp14:anchorId="3EF416CB" wp14:editId="26E71642">
            <wp:simplePos x="0" y="0"/>
            <wp:positionH relativeFrom="column">
              <wp:posOffset>0</wp:posOffset>
            </wp:positionH>
            <wp:positionV relativeFrom="paragraph">
              <wp:posOffset>-635</wp:posOffset>
            </wp:positionV>
            <wp:extent cx="722356" cy="918308"/>
            <wp:effectExtent l="0" t="0" r="0" b="0"/>
            <wp:wrapNone/>
            <wp:docPr id="63"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34B40A8B" w14:textId="2A2F73D8" w:rsidR="00A80876" w:rsidRPr="005C088C" w:rsidRDefault="00DC205D" w:rsidP="00711526">
      <w:pPr>
        <w:spacing w:line="240" w:lineRule="auto"/>
        <w:ind w:left="567" w:right="567"/>
        <w:jc w:val="center"/>
        <w:rPr>
          <w:rFonts w:cstheme="minorHAnsi"/>
          <w:i/>
          <w:iCs/>
          <w:color w:val="000000" w:themeColor="text1"/>
          <w:sz w:val="28"/>
          <w:szCs w:val="28"/>
        </w:rPr>
      </w:pPr>
      <w:r w:rsidRPr="00DC205D">
        <w:rPr>
          <w:rFonts w:cstheme="minorHAnsi"/>
          <w:noProof/>
          <w:color w:val="000000" w:themeColor="text1"/>
          <w:sz w:val="24"/>
          <w:szCs w:val="24"/>
          <w:lang w:val="fr-FR" w:eastAsia="fr-FR"/>
        </w:rPr>
        <w:drawing>
          <wp:anchor distT="0" distB="0" distL="114300" distR="114300" simplePos="0" relativeHeight="251757568" behindDoc="0" locked="0" layoutInCell="1" allowOverlap="1" wp14:anchorId="53CE3F51" wp14:editId="5E3CC640">
            <wp:simplePos x="0" y="0"/>
            <wp:positionH relativeFrom="margin">
              <wp:align>right</wp:align>
            </wp:positionH>
            <wp:positionV relativeFrom="paragraph">
              <wp:posOffset>384650</wp:posOffset>
            </wp:positionV>
            <wp:extent cx="648335" cy="791845"/>
            <wp:effectExtent l="0" t="0" r="0" b="8255"/>
            <wp:wrapNone/>
            <wp:docPr id="62"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005C088C">
        <w:rPr>
          <w:rFonts w:cstheme="minorHAnsi"/>
          <w:i/>
          <w:iCs/>
          <w:color w:val="000000" w:themeColor="text1"/>
          <w:sz w:val="28"/>
          <w:szCs w:val="28"/>
        </w:rPr>
        <w:t>“</w:t>
      </w:r>
      <w:r w:rsidRPr="005C088C">
        <w:rPr>
          <w:rFonts w:cstheme="minorHAnsi"/>
          <w:i/>
          <w:iCs/>
          <w:color w:val="000000" w:themeColor="text1"/>
          <w:sz w:val="28"/>
          <w:szCs w:val="28"/>
        </w:rPr>
        <w:t>Humanitarian action was already my area of work, but participating in Bridge Article 11 allowed me to connect DPO members with multiple projects my organization is implementing, from accountability to affected populations to early childhood development and family violence.</w:t>
      </w:r>
      <w:r w:rsidR="005C088C">
        <w:rPr>
          <w:rFonts w:cstheme="minorHAnsi"/>
          <w:i/>
          <w:iCs/>
          <w:color w:val="000000" w:themeColor="text1"/>
          <w:sz w:val="28"/>
          <w:szCs w:val="28"/>
        </w:rPr>
        <w:t>”</w:t>
      </w:r>
    </w:p>
    <w:p w14:paraId="0136C0BF" w14:textId="6A1FA5F3" w:rsidR="00931E9F" w:rsidRPr="009B349F" w:rsidRDefault="00931E9F" w:rsidP="009B349F">
      <w:pPr>
        <w:pStyle w:val="Heading1"/>
        <w:rPr>
          <w:rFonts w:asciiTheme="minorHAnsi" w:hAnsiTheme="minorHAnsi"/>
          <w:b/>
          <w:sz w:val="24"/>
        </w:rPr>
      </w:pPr>
      <w:bookmarkStart w:id="17" w:name="_Toc40129692"/>
      <w:r w:rsidRPr="009B349F">
        <w:rPr>
          <w:rFonts w:asciiTheme="minorHAnsi" w:hAnsiTheme="minorHAnsi"/>
          <w:b/>
          <w:sz w:val="24"/>
        </w:rPr>
        <w:lastRenderedPageBreak/>
        <w:t>SHARING OF KNOWLEDGE AND FACILITATION SKILLS</w:t>
      </w:r>
      <w:bookmarkEnd w:id="17"/>
    </w:p>
    <w:p w14:paraId="18B52F0D" w14:textId="664BEFBF" w:rsidR="00C567FB" w:rsidRPr="00CA7F03" w:rsidRDefault="00C567FB"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76E741FC" w14:textId="6F6727AC" w:rsidR="003D57CD" w:rsidRPr="003D57CD" w:rsidRDefault="00F82151" w:rsidP="00711526">
      <w:pPr>
        <w:spacing w:line="240" w:lineRule="auto"/>
      </w:pPr>
      <w:r w:rsidRPr="00AD53EE">
        <w:rPr>
          <w:rFonts w:cstheme="minorHAnsi"/>
          <w:noProof/>
          <w:color w:val="000000" w:themeColor="text1"/>
          <w:kern w:val="24"/>
          <w:sz w:val="28"/>
          <w:szCs w:val="28"/>
          <w:lang w:val="fr-FR" w:eastAsia="fr-FR"/>
        </w:rPr>
        <w:drawing>
          <wp:anchor distT="0" distB="0" distL="114300" distR="114300" simplePos="0" relativeHeight="251711488" behindDoc="0" locked="0" layoutInCell="1" allowOverlap="1" wp14:anchorId="7D0A55D4" wp14:editId="1E76A3CA">
            <wp:simplePos x="0" y="0"/>
            <wp:positionH relativeFrom="margin">
              <wp:align>left</wp:align>
            </wp:positionH>
            <wp:positionV relativeFrom="paragraph">
              <wp:posOffset>7403</wp:posOffset>
            </wp:positionV>
            <wp:extent cx="722356" cy="918308"/>
            <wp:effectExtent l="0" t="0" r="1905" b="0"/>
            <wp:wrapNone/>
            <wp:docPr id="29"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31164E1A" w14:textId="6F44A404" w:rsidR="00813630" w:rsidRPr="00452BD1" w:rsidRDefault="00F82151" w:rsidP="00711526">
      <w:pPr>
        <w:spacing w:line="240" w:lineRule="auto"/>
        <w:ind w:left="709" w:right="567"/>
        <w:jc w:val="center"/>
        <w:rPr>
          <w:rFonts w:cstheme="minorHAnsi"/>
          <w:i/>
          <w:iCs/>
          <w:color w:val="000000" w:themeColor="text1"/>
          <w:sz w:val="28"/>
          <w:szCs w:val="28"/>
        </w:rPr>
      </w:pPr>
      <w:r w:rsidRPr="00452BD1" w:rsidDel="00F82151">
        <w:rPr>
          <w:rFonts w:cstheme="minorHAnsi"/>
          <w:i/>
          <w:iCs/>
          <w:color w:val="000000" w:themeColor="text1"/>
          <w:sz w:val="28"/>
          <w:szCs w:val="28"/>
        </w:rPr>
        <w:t xml:space="preserve"> </w:t>
      </w:r>
      <w:r w:rsidR="00813630" w:rsidRPr="00452BD1">
        <w:rPr>
          <w:rFonts w:cstheme="minorHAnsi"/>
          <w:i/>
          <w:iCs/>
          <w:color w:val="000000" w:themeColor="text1"/>
          <w:sz w:val="28"/>
          <w:szCs w:val="28"/>
        </w:rPr>
        <w:t>“I am a Disability Inclusive Development Technical Advisor and this is a very unique experience for me to be the only expert in DID and I am currently training and mentoring others</w:t>
      </w:r>
      <w:r w:rsidR="00C567FB">
        <w:rPr>
          <w:rFonts w:cstheme="minorHAnsi"/>
          <w:i/>
          <w:iCs/>
          <w:color w:val="000000" w:themeColor="text1"/>
          <w:sz w:val="28"/>
          <w:szCs w:val="28"/>
        </w:rPr>
        <w:t xml:space="preserve"> […]</w:t>
      </w:r>
      <w:r w:rsidR="00813630" w:rsidRPr="00452BD1">
        <w:rPr>
          <w:rFonts w:cstheme="minorHAnsi"/>
          <w:i/>
          <w:iCs/>
          <w:color w:val="000000" w:themeColor="text1"/>
          <w:sz w:val="28"/>
          <w:szCs w:val="28"/>
        </w:rPr>
        <w:t>”.</w:t>
      </w:r>
    </w:p>
    <w:p w14:paraId="3FBEF7C4" w14:textId="69295B99" w:rsidR="00813630" w:rsidRPr="00452BD1" w:rsidRDefault="00813630" w:rsidP="00711526">
      <w:pPr>
        <w:spacing w:line="240" w:lineRule="auto"/>
        <w:ind w:left="709" w:right="567"/>
        <w:jc w:val="center"/>
        <w:rPr>
          <w:rFonts w:cstheme="minorHAnsi"/>
          <w:i/>
          <w:iCs/>
          <w:color w:val="000000" w:themeColor="text1"/>
          <w:sz w:val="28"/>
          <w:szCs w:val="28"/>
        </w:rPr>
      </w:pPr>
      <w:r w:rsidRPr="00452BD1">
        <w:rPr>
          <w:rFonts w:cstheme="minorHAnsi"/>
          <w:i/>
          <w:iCs/>
          <w:color w:val="000000" w:themeColor="text1"/>
          <w:sz w:val="28"/>
          <w:szCs w:val="28"/>
        </w:rPr>
        <w:t>“I am coaching DPOs &amp; local authorities”.</w:t>
      </w:r>
    </w:p>
    <w:p w14:paraId="1C33ED27" w14:textId="72ABE2DB" w:rsidR="00813630" w:rsidRDefault="00F82151" w:rsidP="00711526">
      <w:pPr>
        <w:spacing w:line="240" w:lineRule="auto"/>
        <w:ind w:left="709" w:right="567"/>
        <w:jc w:val="center"/>
        <w:rPr>
          <w:rFonts w:cstheme="minorHAnsi"/>
          <w:i/>
          <w:iCs/>
          <w:color w:val="000000" w:themeColor="text1"/>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713536" behindDoc="0" locked="0" layoutInCell="1" allowOverlap="1" wp14:anchorId="1766276A" wp14:editId="1AC00E22">
            <wp:simplePos x="0" y="0"/>
            <wp:positionH relativeFrom="margin">
              <wp:align>right</wp:align>
            </wp:positionH>
            <wp:positionV relativeFrom="paragraph">
              <wp:posOffset>144660</wp:posOffset>
            </wp:positionV>
            <wp:extent cx="648335" cy="791845"/>
            <wp:effectExtent l="0" t="0" r="0" b="8255"/>
            <wp:wrapNone/>
            <wp:docPr id="32"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sidR="00813630" w:rsidRPr="00452BD1">
        <w:rPr>
          <w:rFonts w:cstheme="minorHAnsi"/>
          <w:i/>
          <w:iCs/>
          <w:color w:val="000000" w:themeColor="text1"/>
          <w:sz w:val="28"/>
          <w:szCs w:val="28"/>
        </w:rPr>
        <w:t>“I trained local government”.</w:t>
      </w:r>
    </w:p>
    <w:p w14:paraId="404EA2D1" w14:textId="77777777" w:rsidR="00F82151" w:rsidRPr="00452BD1" w:rsidRDefault="00F82151" w:rsidP="00711526">
      <w:pPr>
        <w:spacing w:line="240" w:lineRule="auto"/>
        <w:ind w:left="709" w:right="567"/>
        <w:jc w:val="center"/>
        <w:rPr>
          <w:rFonts w:cstheme="minorHAnsi"/>
          <w:i/>
          <w:iCs/>
          <w:color w:val="000000" w:themeColor="text1"/>
          <w:sz w:val="28"/>
          <w:szCs w:val="28"/>
        </w:rPr>
      </w:pPr>
      <w:r w:rsidRPr="00452BD1">
        <w:rPr>
          <w:rFonts w:cstheme="minorHAnsi"/>
          <w:i/>
          <w:iCs/>
          <w:color w:val="000000" w:themeColor="text1"/>
          <w:sz w:val="28"/>
          <w:szCs w:val="28"/>
        </w:rPr>
        <w:t>“I trained 24 youths on Introduction to CRPD”.</w:t>
      </w:r>
    </w:p>
    <w:p w14:paraId="0F1DA792" w14:textId="354CE4AD" w:rsidR="00813630" w:rsidRPr="00452BD1" w:rsidRDefault="00813630" w:rsidP="00711526">
      <w:pPr>
        <w:spacing w:line="240" w:lineRule="auto"/>
        <w:ind w:left="709" w:right="567"/>
        <w:jc w:val="center"/>
        <w:rPr>
          <w:rFonts w:cstheme="minorHAnsi"/>
          <w:i/>
          <w:iCs/>
          <w:color w:val="000000" w:themeColor="text1"/>
          <w:sz w:val="28"/>
          <w:szCs w:val="28"/>
        </w:rPr>
      </w:pPr>
      <w:r w:rsidRPr="00452BD1">
        <w:rPr>
          <w:rFonts w:cstheme="minorHAnsi"/>
          <w:i/>
          <w:iCs/>
          <w:color w:val="000000" w:themeColor="text1"/>
          <w:sz w:val="28"/>
          <w:szCs w:val="28"/>
        </w:rPr>
        <w:t>“I’m training now self-advocacy groups”.</w:t>
      </w:r>
      <w:r w:rsidR="00452BD1" w:rsidRPr="00452BD1">
        <w:rPr>
          <w:rFonts w:cstheme="minorHAnsi"/>
          <w:i/>
          <w:noProof/>
          <w:color w:val="000000" w:themeColor="text1"/>
          <w:kern w:val="24"/>
          <w:sz w:val="32"/>
          <w:szCs w:val="32"/>
        </w:rPr>
        <w:t xml:space="preserve"> </w:t>
      </w:r>
    </w:p>
    <w:p w14:paraId="3128BB08" w14:textId="77777777" w:rsidR="00813630" w:rsidRDefault="00813630" w:rsidP="00711526">
      <w:pPr>
        <w:spacing w:line="240" w:lineRule="auto"/>
        <w:jc w:val="both"/>
        <w:rPr>
          <w:rFonts w:cstheme="minorHAnsi"/>
          <w:color w:val="000000" w:themeColor="text1"/>
          <w:sz w:val="24"/>
          <w:szCs w:val="24"/>
        </w:rPr>
      </w:pPr>
    </w:p>
    <w:p w14:paraId="4610CAE9" w14:textId="44491017" w:rsidR="00E22BAC" w:rsidRDefault="00E22BAC"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It is extremely positive that nearly all </w:t>
      </w:r>
      <w:r w:rsidR="005A5ED0">
        <w:rPr>
          <w:rFonts w:cstheme="minorHAnsi"/>
          <w:color w:val="000000" w:themeColor="text1"/>
          <w:sz w:val="24"/>
          <w:szCs w:val="24"/>
        </w:rPr>
        <w:t>A</w:t>
      </w:r>
      <w:r>
        <w:rPr>
          <w:rFonts w:cstheme="minorHAnsi"/>
          <w:color w:val="000000" w:themeColor="text1"/>
          <w:sz w:val="24"/>
          <w:szCs w:val="24"/>
        </w:rPr>
        <w:t xml:space="preserve">lumni (98%) reported </w:t>
      </w:r>
      <w:r w:rsidRPr="00DB025A">
        <w:rPr>
          <w:rFonts w:cstheme="minorHAnsi"/>
          <w:b/>
          <w:bCs/>
          <w:color w:val="000000" w:themeColor="text1"/>
          <w:sz w:val="24"/>
          <w:szCs w:val="24"/>
        </w:rPr>
        <w:t>having shared knowledge acquired during Bridge with others</w:t>
      </w:r>
      <w:r>
        <w:rPr>
          <w:rFonts w:cstheme="minorHAnsi"/>
          <w:color w:val="000000" w:themeColor="text1"/>
          <w:sz w:val="24"/>
          <w:szCs w:val="24"/>
        </w:rPr>
        <w:t>.</w:t>
      </w:r>
      <w:r w:rsidR="007817DD">
        <w:rPr>
          <w:rFonts w:cstheme="minorHAnsi"/>
          <w:color w:val="000000" w:themeColor="text1"/>
          <w:sz w:val="24"/>
          <w:szCs w:val="24"/>
        </w:rPr>
        <w:t xml:space="preserve"> Out of these, 77% </w:t>
      </w:r>
      <w:r w:rsidR="007817DD" w:rsidRPr="00DB025A">
        <w:rPr>
          <w:rFonts w:cstheme="minorHAnsi"/>
          <w:b/>
          <w:bCs/>
          <w:color w:val="000000" w:themeColor="text1"/>
          <w:sz w:val="24"/>
          <w:szCs w:val="24"/>
        </w:rPr>
        <w:t>used inclusive facilitation</w:t>
      </w:r>
      <w:r w:rsidR="00AD715B" w:rsidRPr="00DB025A">
        <w:rPr>
          <w:rStyle w:val="FootnoteReference"/>
          <w:rFonts w:cstheme="minorHAnsi"/>
          <w:b/>
          <w:bCs/>
          <w:color w:val="000000" w:themeColor="text1"/>
          <w:sz w:val="24"/>
          <w:szCs w:val="24"/>
        </w:rPr>
        <w:footnoteReference w:id="10"/>
      </w:r>
      <w:r w:rsidR="007817DD" w:rsidRPr="00DB025A">
        <w:rPr>
          <w:rFonts w:cstheme="minorHAnsi"/>
          <w:b/>
          <w:bCs/>
          <w:color w:val="000000" w:themeColor="text1"/>
          <w:sz w:val="24"/>
          <w:szCs w:val="24"/>
        </w:rPr>
        <w:t xml:space="preserve"> tools or methodology</w:t>
      </w:r>
      <w:r w:rsidR="007817DD">
        <w:rPr>
          <w:rFonts w:cstheme="minorHAnsi"/>
          <w:color w:val="000000" w:themeColor="text1"/>
          <w:sz w:val="24"/>
          <w:szCs w:val="24"/>
        </w:rPr>
        <w:t xml:space="preserve"> during their own training activities</w:t>
      </w:r>
      <w:r w:rsidR="00B742CF">
        <w:rPr>
          <w:rFonts w:cstheme="minorHAnsi"/>
          <w:color w:val="000000" w:themeColor="text1"/>
          <w:sz w:val="24"/>
          <w:szCs w:val="24"/>
        </w:rPr>
        <w:t xml:space="preserve">. </w:t>
      </w:r>
    </w:p>
    <w:p w14:paraId="48BBEC97" w14:textId="7B29BD64" w:rsidR="00354106" w:rsidRDefault="00A965C5"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While 119 out of 145 survey respondents named DPOs as the primary targets of knowledge and facilitation skills sharing, other important beneficiaries were mainstream NGOs, </w:t>
      </w:r>
      <w:r w:rsidR="00AD715B">
        <w:rPr>
          <w:rFonts w:cstheme="minorHAnsi"/>
          <w:color w:val="000000" w:themeColor="text1"/>
          <w:sz w:val="24"/>
          <w:szCs w:val="24"/>
        </w:rPr>
        <w:t xml:space="preserve">including IDDC members, </w:t>
      </w:r>
      <w:r>
        <w:rPr>
          <w:rFonts w:cstheme="minorHAnsi"/>
          <w:color w:val="000000" w:themeColor="text1"/>
          <w:sz w:val="24"/>
          <w:szCs w:val="24"/>
        </w:rPr>
        <w:t>self-advocates</w:t>
      </w:r>
      <w:r w:rsidR="00AD715B">
        <w:rPr>
          <w:rFonts w:cstheme="minorHAnsi"/>
          <w:color w:val="000000" w:themeColor="text1"/>
          <w:sz w:val="24"/>
          <w:szCs w:val="24"/>
        </w:rPr>
        <w:t xml:space="preserve"> networks</w:t>
      </w:r>
      <w:r>
        <w:rPr>
          <w:rFonts w:cstheme="minorHAnsi"/>
          <w:color w:val="000000" w:themeColor="text1"/>
          <w:sz w:val="24"/>
          <w:szCs w:val="24"/>
        </w:rPr>
        <w:t xml:space="preserve">, </w:t>
      </w:r>
      <w:r w:rsidR="00AD715B">
        <w:rPr>
          <w:rFonts w:cstheme="minorHAnsi"/>
          <w:color w:val="000000" w:themeColor="text1"/>
          <w:sz w:val="24"/>
          <w:szCs w:val="24"/>
        </w:rPr>
        <w:t xml:space="preserve">parent organisations, </w:t>
      </w:r>
      <w:r>
        <w:rPr>
          <w:rFonts w:cstheme="minorHAnsi"/>
          <w:color w:val="000000" w:themeColor="text1"/>
          <w:sz w:val="24"/>
          <w:szCs w:val="24"/>
        </w:rPr>
        <w:t>national human rights institutions and universities</w:t>
      </w:r>
      <w:r w:rsidR="00AD715B">
        <w:rPr>
          <w:rFonts w:cstheme="minorHAnsi"/>
          <w:color w:val="000000" w:themeColor="text1"/>
          <w:sz w:val="24"/>
          <w:szCs w:val="24"/>
        </w:rPr>
        <w:t>, among others</w:t>
      </w:r>
      <w:r w:rsidR="00354106">
        <w:rPr>
          <w:rFonts w:cstheme="minorHAnsi"/>
          <w:color w:val="000000" w:themeColor="text1"/>
          <w:sz w:val="24"/>
          <w:szCs w:val="24"/>
        </w:rPr>
        <w:t>.</w:t>
      </w:r>
    </w:p>
    <w:p w14:paraId="572AF9C6" w14:textId="09EAC1AE" w:rsidR="001A68CF" w:rsidRDefault="00203435" w:rsidP="00711526">
      <w:pPr>
        <w:spacing w:line="240" w:lineRule="auto"/>
        <w:jc w:val="both"/>
        <w:rPr>
          <w:rFonts w:cstheme="minorHAnsi"/>
          <w:color w:val="000000" w:themeColor="text1"/>
          <w:sz w:val="24"/>
          <w:szCs w:val="24"/>
        </w:rPr>
      </w:pPr>
      <w:r>
        <w:rPr>
          <w:rFonts w:cstheme="minorHAnsi"/>
          <w:color w:val="000000" w:themeColor="text1"/>
          <w:sz w:val="24"/>
          <w:szCs w:val="24"/>
        </w:rPr>
        <w:t>T</w:t>
      </w:r>
      <w:r w:rsidR="001D5FE1" w:rsidRPr="00203435">
        <w:rPr>
          <w:rFonts w:cstheme="minorHAnsi"/>
          <w:bCs/>
          <w:color w:val="000000" w:themeColor="text1"/>
          <w:sz w:val="24"/>
          <w:szCs w:val="24"/>
        </w:rPr>
        <w:t>he</w:t>
      </w:r>
      <w:r w:rsidR="00A46A53">
        <w:rPr>
          <w:rFonts w:cstheme="minorHAnsi"/>
          <w:b/>
          <w:bCs/>
          <w:color w:val="000000" w:themeColor="text1"/>
          <w:sz w:val="24"/>
          <w:szCs w:val="24"/>
        </w:rPr>
        <w:t xml:space="preserve"> use of</w:t>
      </w:r>
      <w:r w:rsidR="001D5FE1" w:rsidRPr="001D5FE1">
        <w:rPr>
          <w:rFonts w:cstheme="minorHAnsi"/>
          <w:b/>
          <w:bCs/>
          <w:color w:val="000000" w:themeColor="text1"/>
          <w:sz w:val="24"/>
          <w:szCs w:val="24"/>
        </w:rPr>
        <w:t xml:space="preserve"> inclusive facilitations skills </w:t>
      </w:r>
      <w:r w:rsidR="00A46A53" w:rsidRPr="00A46A53">
        <w:rPr>
          <w:rFonts w:cstheme="minorHAnsi"/>
          <w:bCs/>
          <w:color w:val="000000" w:themeColor="text1"/>
          <w:sz w:val="24"/>
          <w:szCs w:val="24"/>
        </w:rPr>
        <w:t>meant that</w:t>
      </w:r>
      <w:r w:rsidR="00A46A53">
        <w:rPr>
          <w:rFonts w:cstheme="minorHAnsi"/>
          <w:b/>
          <w:bCs/>
          <w:color w:val="000000" w:themeColor="text1"/>
          <w:sz w:val="24"/>
          <w:szCs w:val="24"/>
        </w:rPr>
        <w:t xml:space="preserve"> </w:t>
      </w:r>
      <w:r w:rsidR="001D5FE1" w:rsidRPr="001D5FE1">
        <w:rPr>
          <w:rFonts w:cstheme="minorHAnsi"/>
          <w:b/>
          <w:bCs/>
          <w:color w:val="000000" w:themeColor="text1"/>
          <w:sz w:val="24"/>
          <w:szCs w:val="24"/>
        </w:rPr>
        <w:t xml:space="preserve">more </w:t>
      </w:r>
      <w:r w:rsidR="00A46A53">
        <w:rPr>
          <w:rFonts w:cstheme="minorHAnsi"/>
          <w:b/>
          <w:bCs/>
          <w:color w:val="000000" w:themeColor="text1"/>
          <w:sz w:val="24"/>
          <w:szCs w:val="24"/>
        </w:rPr>
        <w:t xml:space="preserve">Alumni trained groups of self-advocates </w:t>
      </w:r>
      <w:r w:rsidR="00A46A53" w:rsidRPr="00A46A53">
        <w:rPr>
          <w:rFonts w:cstheme="minorHAnsi"/>
          <w:bCs/>
          <w:color w:val="000000" w:themeColor="text1"/>
          <w:sz w:val="24"/>
          <w:szCs w:val="24"/>
        </w:rPr>
        <w:t>(30) when compared to</w:t>
      </w:r>
      <w:r w:rsidR="00A46A53">
        <w:rPr>
          <w:rFonts w:cstheme="minorHAnsi"/>
          <w:b/>
          <w:bCs/>
          <w:color w:val="000000" w:themeColor="text1"/>
          <w:sz w:val="24"/>
          <w:szCs w:val="24"/>
        </w:rPr>
        <w:t xml:space="preserve"> groups of </w:t>
      </w:r>
      <w:r w:rsidR="00251645" w:rsidRPr="001D5FE1">
        <w:rPr>
          <w:rFonts w:cstheme="minorHAnsi"/>
          <w:b/>
          <w:bCs/>
          <w:color w:val="000000" w:themeColor="text1"/>
          <w:sz w:val="24"/>
          <w:szCs w:val="24"/>
        </w:rPr>
        <w:t>parents</w:t>
      </w:r>
      <w:r w:rsidR="00C54594">
        <w:rPr>
          <w:rFonts w:cstheme="minorHAnsi"/>
          <w:color w:val="000000" w:themeColor="text1"/>
          <w:sz w:val="24"/>
          <w:szCs w:val="24"/>
        </w:rPr>
        <w:t xml:space="preserve"> (26</w:t>
      </w:r>
      <w:r w:rsidR="00A46A53">
        <w:rPr>
          <w:rFonts w:cstheme="minorHAnsi"/>
          <w:color w:val="000000" w:themeColor="text1"/>
          <w:sz w:val="24"/>
          <w:szCs w:val="24"/>
        </w:rPr>
        <w:t>)</w:t>
      </w:r>
      <w:r w:rsidR="001D5FE1">
        <w:rPr>
          <w:rFonts w:cstheme="minorHAnsi"/>
          <w:color w:val="000000" w:themeColor="text1"/>
          <w:sz w:val="24"/>
          <w:szCs w:val="24"/>
        </w:rPr>
        <w:t xml:space="preserve"> demonstrating the key importance of accessible and inclusive training tools and methodologies. </w:t>
      </w:r>
    </w:p>
    <w:p w14:paraId="6F4BBD3A" w14:textId="0E14DF92" w:rsidR="009927CC" w:rsidRDefault="009927CC" w:rsidP="00711526">
      <w:pPr>
        <w:spacing w:line="240" w:lineRule="auto"/>
        <w:jc w:val="both"/>
        <w:rPr>
          <w:rFonts w:cstheme="minorHAnsi"/>
          <w:color w:val="000000" w:themeColor="text1"/>
          <w:sz w:val="24"/>
          <w:szCs w:val="24"/>
        </w:rPr>
      </w:pPr>
      <w:bookmarkStart w:id="18" w:name="_GoBack"/>
      <w:r>
        <w:rPr>
          <w:rFonts w:cstheme="minorHAnsi"/>
          <w:noProof/>
          <w:color w:val="000000" w:themeColor="text1"/>
          <w:sz w:val="24"/>
          <w:szCs w:val="24"/>
          <w:lang w:val="fr-FR" w:eastAsia="fr-FR"/>
        </w:rPr>
        <w:drawing>
          <wp:anchor distT="0" distB="0" distL="114300" distR="114300" simplePos="0" relativeHeight="251759616" behindDoc="0" locked="0" layoutInCell="1" allowOverlap="1" wp14:anchorId="7D295A1B" wp14:editId="6F838213">
            <wp:simplePos x="0" y="0"/>
            <wp:positionH relativeFrom="column">
              <wp:posOffset>-74930</wp:posOffset>
            </wp:positionH>
            <wp:positionV relativeFrom="paragraph">
              <wp:posOffset>204470</wp:posOffset>
            </wp:positionV>
            <wp:extent cx="5998845" cy="2366645"/>
            <wp:effectExtent l="0" t="0" r="0" b="0"/>
            <wp:wrapSquare wrapText="bothSides"/>
            <wp:docPr id="64" name="Picture 64" descr="Organisations of persons with disabilities (DPOs) 94&#10;Mainstream organisation(s) 53&#10;Government  41&#10;Self-advocate group(s) 30&#10;Parent organisation(s) 26&#10;University(ies) 21&#10;Other (please specify) 19&#10;IDDC member(s) (International Disability and Development Consortium) 17&#10;National Human Rights Institution(s) 17&#10;Note: Thanks to the inclusive facilitation tools, responses show that self-advocates groups were more trained than parent organisations. Others included: Social networks and media, women’s organisation, funding organisations, research institute, humanitarian actors, UCL/NAD, private actors, UN agencies, churches and Embassies, among others.&#10;&#10;" title="Organisations benefiting from these trainings with inclusive facilitation too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nclusive facilitatio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98845" cy="2366645"/>
                    </a:xfrm>
                    <a:prstGeom prst="rect">
                      <a:avLst/>
                    </a:prstGeom>
                  </pic:spPr>
                </pic:pic>
              </a:graphicData>
            </a:graphic>
            <wp14:sizeRelH relativeFrom="page">
              <wp14:pctWidth>0</wp14:pctWidth>
            </wp14:sizeRelH>
            <wp14:sizeRelV relativeFrom="page">
              <wp14:pctHeight>0</wp14:pctHeight>
            </wp14:sizeRelV>
          </wp:anchor>
        </w:drawing>
      </w:r>
      <w:bookmarkEnd w:id="18"/>
    </w:p>
    <w:p w14:paraId="2321F2E3" w14:textId="77777777" w:rsidR="009927CC" w:rsidRDefault="009927CC" w:rsidP="00711526">
      <w:pPr>
        <w:spacing w:line="240" w:lineRule="auto"/>
        <w:jc w:val="both"/>
        <w:rPr>
          <w:rFonts w:cstheme="minorHAnsi"/>
          <w:color w:val="000000" w:themeColor="text1"/>
          <w:sz w:val="24"/>
          <w:szCs w:val="24"/>
        </w:rPr>
      </w:pPr>
    </w:p>
    <w:p w14:paraId="45EB69DF" w14:textId="68524312" w:rsidR="00312D30" w:rsidRDefault="008322CD" w:rsidP="00711526">
      <w:pPr>
        <w:spacing w:line="240" w:lineRule="auto"/>
        <w:jc w:val="both"/>
        <w:rPr>
          <w:rFonts w:cstheme="minorHAnsi"/>
          <w:color w:val="000000" w:themeColor="text1"/>
          <w:sz w:val="24"/>
          <w:szCs w:val="24"/>
        </w:rPr>
      </w:pPr>
      <w:r>
        <w:rPr>
          <w:rFonts w:cstheme="minorHAnsi"/>
          <w:color w:val="000000" w:themeColor="text1"/>
          <w:sz w:val="24"/>
          <w:szCs w:val="24"/>
        </w:rPr>
        <w:lastRenderedPageBreak/>
        <w:t>Furthermore, 72%</w:t>
      </w:r>
      <w:r w:rsidR="00275457">
        <w:rPr>
          <w:rFonts w:cstheme="minorHAnsi"/>
          <w:color w:val="000000" w:themeColor="text1"/>
          <w:sz w:val="24"/>
          <w:szCs w:val="24"/>
        </w:rPr>
        <w:t xml:space="preserve"> </w:t>
      </w:r>
      <w:r>
        <w:rPr>
          <w:rFonts w:cstheme="minorHAnsi"/>
          <w:color w:val="000000" w:themeColor="text1"/>
          <w:sz w:val="24"/>
          <w:szCs w:val="24"/>
        </w:rPr>
        <w:t xml:space="preserve">of </w:t>
      </w:r>
      <w:r w:rsidR="00275457">
        <w:rPr>
          <w:rFonts w:cstheme="minorHAnsi"/>
          <w:color w:val="000000" w:themeColor="text1"/>
          <w:sz w:val="24"/>
          <w:szCs w:val="24"/>
        </w:rPr>
        <w:t>all respondents</w:t>
      </w:r>
      <w:r w:rsidR="00764E99">
        <w:rPr>
          <w:rFonts w:cstheme="minorHAnsi"/>
          <w:color w:val="000000" w:themeColor="text1"/>
          <w:sz w:val="24"/>
          <w:szCs w:val="24"/>
        </w:rPr>
        <w:t xml:space="preserve"> (95)</w:t>
      </w:r>
      <w:r w:rsidR="00275457">
        <w:rPr>
          <w:rFonts w:cstheme="minorHAnsi"/>
          <w:color w:val="000000" w:themeColor="text1"/>
          <w:sz w:val="24"/>
          <w:szCs w:val="24"/>
        </w:rPr>
        <w:t xml:space="preserve">, </w:t>
      </w:r>
      <w:r w:rsidR="00275457" w:rsidRPr="00275457">
        <w:rPr>
          <w:rFonts w:cstheme="minorHAnsi"/>
          <w:b/>
          <w:bCs/>
          <w:color w:val="000000" w:themeColor="text1"/>
          <w:sz w:val="24"/>
          <w:szCs w:val="24"/>
        </w:rPr>
        <w:t>h</w:t>
      </w:r>
      <w:r w:rsidRPr="00275457">
        <w:rPr>
          <w:rFonts w:cstheme="minorHAnsi"/>
          <w:b/>
          <w:bCs/>
          <w:color w:val="000000" w:themeColor="text1"/>
          <w:sz w:val="24"/>
          <w:szCs w:val="24"/>
        </w:rPr>
        <w:t>ave been involved in mentoring or coaching others</w:t>
      </w:r>
      <w:r w:rsidR="00F4218D">
        <w:rPr>
          <w:rFonts w:cstheme="minorHAnsi"/>
          <w:bCs/>
          <w:color w:val="000000" w:themeColor="text1"/>
          <w:sz w:val="24"/>
          <w:szCs w:val="24"/>
        </w:rPr>
        <w:t>,</w:t>
      </w:r>
      <w:r w:rsidR="00275457" w:rsidRPr="00275457">
        <w:rPr>
          <w:rFonts w:cstheme="minorHAnsi"/>
          <w:b/>
          <w:bCs/>
          <w:color w:val="000000" w:themeColor="text1"/>
          <w:sz w:val="24"/>
          <w:szCs w:val="24"/>
        </w:rPr>
        <w:t xml:space="preserve"> </w:t>
      </w:r>
      <w:r w:rsidR="00275457">
        <w:rPr>
          <w:rFonts w:cstheme="minorHAnsi"/>
          <w:color w:val="000000" w:themeColor="text1"/>
          <w:sz w:val="24"/>
          <w:szCs w:val="24"/>
        </w:rPr>
        <w:t>providing their mentees with continuous support to effective learning.</w:t>
      </w:r>
      <w:r>
        <w:rPr>
          <w:rFonts w:cstheme="minorHAnsi"/>
          <w:color w:val="000000" w:themeColor="text1"/>
          <w:sz w:val="24"/>
          <w:szCs w:val="24"/>
        </w:rPr>
        <w:t xml:space="preserve"> </w:t>
      </w:r>
      <w:r w:rsidR="00936137">
        <w:rPr>
          <w:rFonts w:cstheme="minorHAnsi"/>
          <w:color w:val="000000" w:themeColor="text1"/>
          <w:sz w:val="24"/>
          <w:szCs w:val="24"/>
        </w:rPr>
        <w:t>Again, DPOs were the leading beneficiaries of mentoring or coaching by a Bridge Alumni, followed by self-advocate groups</w:t>
      </w:r>
      <w:r w:rsidR="00312D30">
        <w:rPr>
          <w:rFonts w:cstheme="minorHAnsi"/>
          <w:color w:val="000000" w:themeColor="text1"/>
          <w:sz w:val="24"/>
          <w:szCs w:val="24"/>
        </w:rPr>
        <w:t xml:space="preserve"> (including youth groups)</w:t>
      </w:r>
      <w:r w:rsidR="00936137">
        <w:rPr>
          <w:rFonts w:cstheme="minorHAnsi"/>
          <w:color w:val="000000" w:themeColor="text1"/>
          <w:sz w:val="24"/>
          <w:szCs w:val="24"/>
        </w:rPr>
        <w:t>.</w:t>
      </w:r>
    </w:p>
    <w:p w14:paraId="52884B91" w14:textId="1BCABDC1" w:rsidR="00422855" w:rsidRPr="00327C11" w:rsidRDefault="00B742CF"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This demonstrates the </w:t>
      </w:r>
      <w:r w:rsidRPr="003D57CD">
        <w:rPr>
          <w:rFonts w:cstheme="minorHAnsi"/>
          <w:b/>
          <w:bCs/>
          <w:color w:val="000000" w:themeColor="text1"/>
          <w:sz w:val="24"/>
          <w:szCs w:val="24"/>
        </w:rPr>
        <w:t xml:space="preserve">significant </w:t>
      </w:r>
      <w:r w:rsidR="00040DE9" w:rsidRPr="003D57CD">
        <w:rPr>
          <w:rFonts w:cstheme="minorHAnsi"/>
          <w:b/>
          <w:bCs/>
          <w:color w:val="000000" w:themeColor="text1"/>
          <w:sz w:val="24"/>
          <w:szCs w:val="24"/>
        </w:rPr>
        <w:t xml:space="preserve">multiplying effect of </w:t>
      </w:r>
      <w:r w:rsidR="00E754A1">
        <w:rPr>
          <w:rFonts w:cstheme="minorHAnsi"/>
          <w:b/>
          <w:bCs/>
          <w:color w:val="000000" w:themeColor="text1"/>
          <w:sz w:val="24"/>
          <w:szCs w:val="24"/>
        </w:rPr>
        <w:t xml:space="preserve">the </w:t>
      </w:r>
      <w:r w:rsidR="00040DE9" w:rsidRPr="003D57CD">
        <w:rPr>
          <w:rFonts w:cstheme="minorHAnsi"/>
          <w:b/>
          <w:bCs/>
          <w:color w:val="000000" w:themeColor="text1"/>
          <w:sz w:val="24"/>
          <w:szCs w:val="24"/>
        </w:rPr>
        <w:t>Bridge</w:t>
      </w:r>
      <w:r w:rsidR="00E754A1">
        <w:rPr>
          <w:rFonts w:cstheme="minorHAnsi"/>
          <w:b/>
          <w:bCs/>
          <w:color w:val="000000" w:themeColor="text1"/>
          <w:sz w:val="24"/>
          <w:szCs w:val="24"/>
        </w:rPr>
        <w:t xml:space="preserve"> CRPD-SDGs Initiative</w:t>
      </w:r>
      <w:r w:rsidRPr="003D57CD">
        <w:rPr>
          <w:rFonts w:cstheme="minorHAnsi"/>
          <w:b/>
          <w:bCs/>
          <w:color w:val="000000" w:themeColor="text1"/>
          <w:sz w:val="24"/>
          <w:szCs w:val="24"/>
        </w:rPr>
        <w:t>,</w:t>
      </w:r>
      <w:r>
        <w:rPr>
          <w:rFonts w:cstheme="minorHAnsi"/>
          <w:color w:val="000000" w:themeColor="text1"/>
          <w:sz w:val="24"/>
          <w:szCs w:val="24"/>
        </w:rPr>
        <w:t xml:space="preserve"> whereby several actors benefit from training in addition to the primary Bridge </w:t>
      </w:r>
      <w:r w:rsidR="005A5ED0">
        <w:rPr>
          <w:rFonts w:cstheme="minorHAnsi"/>
          <w:color w:val="000000" w:themeColor="text1"/>
          <w:sz w:val="24"/>
          <w:szCs w:val="24"/>
        </w:rPr>
        <w:t>A</w:t>
      </w:r>
      <w:r>
        <w:rPr>
          <w:rFonts w:cstheme="minorHAnsi"/>
          <w:color w:val="000000" w:themeColor="text1"/>
          <w:sz w:val="24"/>
          <w:szCs w:val="24"/>
        </w:rPr>
        <w:t>lumni.</w:t>
      </w:r>
      <w:r w:rsidR="00E31E45">
        <w:rPr>
          <w:rFonts w:cstheme="minorHAnsi"/>
          <w:color w:val="000000" w:themeColor="text1"/>
          <w:sz w:val="24"/>
          <w:szCs w:val="24"/>
        </w:rPr>
        <w:t xml:space="preserve"> The survey response showed consistent relation between the use of inclusive facilitation tools and the ability to reach out self-advocate groups that are often underserved by training or mentoring activities that do not employ such tools.</w:t>
      </w:r>
    </w:p>
    <w:p w14:paraId="69B23D13" w14:textId="52314EA9" w:rsidR="0093793C" w:rsidRDefault="00E31E45" w:rsidP="00711526">
      <w:pPr>
        <w:spacing w:line="240" w:lineRule="auto"/>
        <w:jc w:val="both"/>
        <w:rPr>
          <w:rFonts w:cstheme="minorHAnsi"/>
          <w:color w:val="000000" w:themeColor="text1"/>
          <w:sz w:val="24"/>
          <w:szCs w:val="24"/>
        </w:rPr>
      </w:pPr>
      <w:r>
        <w:rPr>
          <w:rFonts w:cstheme="minorHAnsi"/>
          <w:color w:val="000000" w:themeColor="text1"/>
          <w:sz w:val="24"/>
          <w:szCs w:val="24"/>
          <w:lang w:val="en-US"/>
        </w:rPr>
        <w:t xml:space="preserve">As such, the </w:t>
      </w:r>
      <w:r w:rsidR="00422855" w:rsidRPr="00422855">
        <w:rPr>
          <w:rFonts w:cstheme="minorHAnsi"/>
          <w:color w:val="000000" w:themeColor="text1"/>
          <w:sz w:val="24"/>
          <w:szCs w:val="24"/>
          <w:lang w:val="en-US"/>
        </w:rPr>
        <w:t xml:space="preserve">Alumni reported that Bridge </w:t>
      </w:r>
      <w:r w:rsidR="009505BE">
        <w:rPr>
          <w:rFonts w:cstheme="minorHAnsi"/>
          <w:color w:val="000000" w:themeColor="text1"/>
          <w:sz w:val="24"/>
          <w:szCs w:val="24"/>
          <w:lang w:val="en-US"/>
        </w:rPr>
        <w:t xml:space="preserve">CRPD-SDGs </w:t>
      </w:r>
      <w:r w:rsidR="00422855" w:rsidRPr="00422855">
        <w:rPr>
          <w:rFonts w:cstheme="minorHAnsi"/>
          <w:color w:val="000000" w:themeColor="text1"/>
          <w:sz w:val="24"/>
          <w:szCs w:val="24"/>
          <w:lang w:val="en-US"/>
        </w:rPr>
        <w:t xml:space="preserve">was an eye opener to inclusiveness. It </w:t>
      </w:r>
      <w:r w:rsidR="00422855" w:rsidRPr="00DB5E1A">
        <w:rPr>
          <w:rFonts w:cstheme="minorHAnsi"/>
          <w:b/>
          <w:bCs/>
          <w:color w:val="000000" w:themeColor="text1"/>
          <w:sz w:val="24"/>
          <w:szCs w:val="24"/>
          <w:lang w:val="en-US"/>
        </w:rPr>
        <w:t>supported better knowledge of various inclusive facilitation methods and techniques</w:t>
      </w:r>
      <w:r w:rsidR="00422855" w:rsidRPr="00422855">
        <w:rPr>
          <w:rFonts w:cstheme="minorHAnsi"/>
          <w:color w:val="000000" w:themeColor="text1"/>
          <w:sz w:val="24"/>
          <w:szCs w:val="24"/>
          <w:lang w:val="en-US"/>
        </w:rPr>
        <w:t xml:space="preserve"> to ensure all human rights for all persons with disabilities</w:t>
      </w:r>
      <w:r w:rsidR="00DB5E1A">
        <w:rPr>
          <w:rFonts w:cstheme="minorHAnsi"/>
          <w:color w:val="000000" w:themeColor="text1"/>
          <w:sz w:val="24"/>
          <w:szCs w:val="24"/>
          <w:lang w:val="en-US"/>
        </w:rPr>
        <w:t xml:space="preserve">. </w:t>
      </w:r>
      <w:r w:rsidR="00422855" w:rsidRPr="00422855">
        <w:rPr>
          <w:rFonts w:cstheme="minorHAnsi"/>
          <w:color w:val="000000" w:themeColor="text1"/>
          <w:sz w:val="24"/>
          <w:szCs w:val="24"/>
          <w:lang w:val="en-US"/>
        </w:rPr>
        <w:t xml:space="preserve">Others reported that </w:t>
      </w:r>
      <w:r w:rsidR="00422855" w:rsidRPr="009505BE">
        <w:rPr>
          <w:rFonts w:cstheme="minorHAnsi"/>
          <w:bCs/>
          <w:color w:val="000000" w:themeColor="text1"/>
          <w:sz w:val="24"/>
          <w:szCs w:val="24"/>
          <w:lang w:val="en-US"/>
        </w:rPr>
        <w:t>the</w:t>
      </w:r>
      <w:r w:rsidR="00422855" w:rsidRPr="00B85C3B">
        <w:rPr>
          <w:rFonts w:cstheme="minorHAnsi"/>
          <w:b/>
          <w:bCs/>
          <w:color w:val="000000" w:themeColor="text1"/>
          <w:sz w:val="24"/>
          <w:szCs w:val="24"/>
          <w:lang w:val="en-US"/>
        </w:rPr>
        <w:t xml:space="preserve"> exposure to a very diverse group of people with different impairments challenged them to find ways to not leave anyone behind</w:t>
      </w:r>
      <w:r w:rsidR="00422855" w:rsidRPr="00422855">
        <w:rPr>
          <w:rFonts w:cstheme="minorHAnsi"/>
          <w:color w:val="000000" w:themeColor="text1"/>
          <w:sz w:val="24"/>
          <w:szCs w:val="24"/>
          <w:lang w:val="en-US"/>
        </w:rPr>
        <w:t>, increasing their abilities to use inclusive facilitation and mentoring skills, and then, supporting them on the transfer of knowledge to other persons with disabilities</w:t>
      </w:r>
      <w:r w:rsidR="00B85C3B">
        <w:rPr>
          <w:rFonts w:cstheme="minorHAnsi"/>
          <w:color w:val="000000" w:themeColor="text1"/>
          <w:sz w:val="24"/>
          <w:szCs w:val="24"/>
          <w:lang w:val="en-US"/>
        </w:rPr>
        <w:t>.</w:t>
      </w:r>
    </w:p>
    <w:p w14:paraId="5DBE827B" w14:textId="573E4252" w:rsidR="00422855" w:rsidRPr="00F01DE3" w:rsidRDefault="0093793C" w:rsidP="00711526">
      <w:pPr>
        <w:spacing w:line="240" w:lineRule="auto"/>
        <w:jc w:val="both"/>
        <w:rPr>
          <w:rFonts w:cstheme="minorHAnsi"/>
          <w:color w:val="000000" w:themeColor="text1"/>
          <w:sz w:val="24"/>
          <w:szCs w:val="24"/>
        </w:rPr>
      </w:pPr>
      <w:r>
        <w:rPr>
          <w:rFonts w:cstheme="minorHAnsi"/>
          <w:color w:val="000000" w:themeColor="text1"/>
          <w:sz w:val="24"/>
          <w:szCs w:val="24"/>
        </w:rPr>
        <w:t xml:space="preserve">The emphasis on inclusive facilitation and the use of reasonable accommodation </w:t>
      </w:r>
      <w:r w:rsidR="002B613B">
        <w:rPr>
          <w:rFonts w:cstheme="minorHAnsi"/>
          <w:color w:val="000000" w:themeColor="text1"/>
          <w:sz w:val="24"/>
          <w:szCs w:val="24"/>
        </w:rPr>
        <w:t>has been an important practice of making the learning environment accessible for persons with disabilities from the most underrepresented group</w:t>
      </w:r>
      <w:r w:rsidR="00F61351">
        <w:rPr>
          <w:rFonts w:cstheme="minorHAnsi"/>
          <w:color w:val="000000" w:themeColor="text1"/>
          <w:sz w:val="24"/>
          <w:szCs w:val="24"/>
        </w:rPr>
        <w:t>s, such as persons with intellectual disabilities</w:t>
      </w:r>
      <w:r w:rsidR="00D24CC6">
        <w:rPr>
          <w:rFonts w:cstheme="minorHAnsi"/>
          <w:color w:val="000000" w:themeColor="text1"/>
          <w:sz w:val="24"/>
          <w:szCs w:val="24"/>
        </w:rPr>
        <w:t>, enabling their full and effective participation</w:t>
      </w:r>
      <w:r w:rsidR="00422855" w:rsidRPr="00F01DE3">
        <w:rPr>
          <w:rFonts w:cstheme="minorHAnsi"/>
          <w:color w:val="000000" w:themeColor="text1"/>
          <w:sz w:val="24"/>
          <w:szCs w:val="24"/>
        </w:rPr>
        <w:t>.</w:t>
      </w:r>
    </w:p>
    <w:p w14:paraId="20552D23" w14:textId="77777777" w:rsidR="00237710" w:rsidRDefault="00237710" w:rsidP="00711526">
      <w:pPr>
        <w:spacing w:line="240" w:lineRule="auto"/>
        <w:jc w:val="both"/>
        <w:rPr>
          <w:rFonts w:cstheme="minorHAnsi"/>
          <w:color w:val="000000" w:themeColor="text1"/>
          <w:sz w:val="24"/>
          <w:szCs w:val="24"/>
        </w:rPr>
      </w:pPr>
    </w:p>
    <w:p w14:paraId="0FCE3BF2" w14:textId="77777777" w:rsidR="00F01DE3" w:rsidRPr="00422855" w:rsidRDefault="00F01DE3" w:rsidP="00711526">
      <w:pPr>
        <w:spacing w:line="240" w:lineRule="auto"/>
        <w:jc w:val="both"/>
        <w:rPr>
          <w:rFonts w:cstheme="minorHAnsi"/>
          <w:color w:val="000000" w:themeColor="text1"/>
          <w:sz w:val="24"/>
          <w:szCs w:val="24"/>
        </w:rPr>
      </w:pPr>
    </w:p>
    <w:p w14:paraId="0D3738F5" w14:textId="47F54BBC" w:rsidR="00422855" w:rsidRPr="00327C11" w:rsidRDefault="000A2B98" w:rsidP="00711526">
      <w:pPr>
        <w:spacing w:line="240" w:lineRule="auto"/>
        <w:jc w:val="both"/>
        <w:rPr>
          <w:rFonts w:cstheme="minorHAnsi"/>
          <w:color w:val="000000" w:themeColor="text1"/>
          <w:sz w:val="24"/>
          <w:szCs w:val="24"/>
        </w:rPr>
      </w:pPr>
      <w:r w:rsidRPr="00AD53EE">
        <w:rPr>
          <w:rFonts w:cstheme="minorHAnsi"/>
          <w:noProof/>
          <w:color w:val="000000" w:themeColor="text1"/>
          <w:kern w:val="24"/>
          <w:sz w:val="28"/>
          <w:szCs w:val="28"/>
          <w:lang w:val="fr-FR" w:eastAsia="fr-FR"/>
        </w:rPr>
        <w:drawing>
          <wp:anchor distT="0" distB="0" distL="114300" distR="114300" simplePos="0" relativeHeight="251715584" behindDoc="0" locked="0" layoutInCell="1" allowOverlap="1" wp14:anchorId="45CBD30C" wp14:editId="403A4247">
            <wp:simplePos x="0" y="0"/>
            <wp:positionH relativeFrom="column">
              <wp:posOffset>14605</wp:posOffset>
            </wp:positionH>
            <wp:positionV relativeFrom="paragraph">
              <wp:posOffset>5640</wp:posOffset>
            </wp:positionV>
            <wp:extent cx="722356" cy="918308"/>
            <wp:effectExtent l="0" t="0" r="1905" b="0"/>
            <wp:wrapNone/>
            <wp:docPr id="33"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08BFE8E1" w14:textId="3F4F2AD9" w:rsidR="00792CBB" w:rsidRPr="000A2B98" w:rsidRDefault="000A2B98" w:rsidP="00711526">
      <w:pPr>
        <w:spacing w:line="240" w:lineRule="auto"/>
        <w:ind w:left="709" w:right="567"/>
        <w:jc w:val="center"/>
        <w:rPr>
          <w:rFonts w:cstheme="minorHAnsi"/>
          <w:i/>
          <w:iCs/>
          <w:color w:val="000000" w:themeColor="text1"/>
          <w:sz w:val="28"/>
          <w:szCs w:val="28"/>
        </w:rPr>
      </w:pPr>
      <w:r>
        <w:rPr>
          <w:rFonts w:cstheme="minorHAnsi"/>
          <w:i/>
          <w:iCs/>
          <w:color w:val="000000" w:themeColor="text1"/>
          <w:sz w:val="28"/>
          <w:szCs w:val="28"/>
        </w:rPr>
        <w:t>“</w:t>
      </w:r>
      <w:r w:rsidR="00792CBB" w:rsidRPr="000A2B98">
        <w:rPr>
          <w:rFonts w:cstheme="minorHAnsi"/>
          <w:i/>
          <w:iCs/>
          <w:color w:val="000000" w:themeColor="text1"/>
          <w:sz w:val="28"/>
          <w:szCs w:val="28"/>
        </w:rPr>
        <w:t>Bridge training was an eye opener and empowerment to me in the area of Human Rights of people with disabilities and inclusive facilitation skills. This has enhanced my work greatly</w:t>
      </w:r>
      <w:r>
        <w:rPr>
          <w:rFonts w:cstheme="minorHAnsi"/>
          <w:i/>
          <w:iCs/>
          <w:color w:val="000000" w:themeColor="text1"/>
          <w:sz w:val="28"/>
          <w:szCs w:val="28"/>
        </w:rPr>
        <w:t>.”</w:t>
      </w:r>
    </w:p>
    <w:p w14:paraId="4555BB02" w14:textId="5C4BB8BA" w:rsidR="00792CBB" w:rsidRPr="000A2B98" w:rsidRDefault="000A2B98" w:rsidP="00711526">
      <w:pPr>
        <w:spacing w:line="240" w:lineRule="auto"/>
        <w:ind w:left="709" w:right="567"/>
        <w:jc w:val="center"/>
        <w:rPr>
          <w:rFonts w:cstheme="minorHAnsi"/>
          <w:i/>
          <w:iCs/>
          <w:color w:val="000000" w:themeColor="text1"/>
          <w:sz w:val="28"/>
          <w:szCs w:val="28"/>
        </w:rPr>
      </w:pPr>
      <w:r>
        <w:rPr>
          <w:rFonts w:cstheme="minorHAnsi"/>
          <w:i/>
          <w:iCs/>
          <w:color w:val="000000" w:themeColor="text1"/>
          <w:sz w:val="28"/>
          <w:szCs w:val="28"/>
        </w:rPr>
        <w:t>“</w:t>
      </w:r>
      <w:r w:rsidR="00792CBB" w:rsidRPr="000A2B98">
        <w:rPr>
          <w:rFonts w:cstheme="minorHAnsi"/>
          <w:i/>
          <w:iCs/>
          <w:color w:val="000000" w:themeColor="text1"/>
          <w:sz w:val="28"/>
          <w:szCs w:val="28"/>
        </w:rPr>
        <w:t>Inclusive facilitation tools, examples sensory break, silent corner and use of voice first before using microphone.</w:t>
      </w:r>
      <w:r>
        <w:rPr>
          <w:rFonts w:cstheme="minorHAnsi"/>
          <w:i/>
          <w:iCs/>
          <w:color w:val="000000" w:themeColor="text1"/>
          <w:sz w:val="28"/>
          <w:szCs w:val="28"/>
        </w:rPr>
        <w:t>”</w:t>
      </w:r>
    </w:p>
    <w:p w14:paraId="04F40935" w14:textId="32CCEF6B" w:rsidR="00792CBB" w:rsidRPr="000A2B98" w:rsidRDefault="000A2B98" w:rsidP="00711526">
      <w:pPr>
        <w:spacing w:line="240" w:lineRule="auto"/>
        <w:ind w:left="709" w:right="567"/>
        <w:jc w:val="center"/>
        <w:rPr>
          <w:rFonts w:cstheme="minorHAnsi"/>
          <w:i/>
          <w:iCs/>
          <w:color w:val="000000" w:themeColor="text1"/>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717632" behindDoc="0" locked="0" layoutInCell="1" allowOverlap="1" wp14:anchorId="0302A123" wp14:editId="40969E6F">
            <wp:simplePos x="0" y="0"/>
            <wp:positionH relativeFrom="margin">
              <wp:posOffset>5085006</wp:posOffset>
            </wp:positionH>
            <wp:positionV relativeFrom="paragraph">
              <wp:posOffset>314549</wp:posOffset>
            </wp:positionV>
            <wp:extent cx="648335" cy="791845"/>
            <wp:effectExtent l="0" t="0" r="0" b="8255"/>
            <wp:wrapNone/>
            <wp:docPr id="34"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iCs/>
          <w:color w:val="000000" w:themeColor="text1"/>
          <w:sz w:val="28"/>
          <w:szCs w:val="28"/>
        </w:rPr>
        <w:t>“</w:t>
      </w:r>
      <w:r w:rsidR="00792CBB" w:rsidRPr="000A2B98">
        <w:rPr>
          <w:rFonts w:cstheme="minorHAnsi"/>
          <w:i/>
          <w:iCs/>
          <w:color w:val="000000" w:themeColor="text1"/>
          <w:sz w:val="28"/>
          <w:szCs w:val="28"/>
        </w:rPr>
        <w:t>I have been able to use the inclusive facilitation tools during the trainings we held.</w:t>
      </w:r>
      <w:r>
        <w:rPr>
          <w:rFonts w:cstheme="minorHAnsi"/>
          <w:i/>
          <w:iCs/>
          <w:color w:val="000000" w:themeColor="text1"/>
          <w:sz w:val="28"/>
          <w:szCs w:val="28"/>
        </w:rPr>
        <w:t>”</w:t>
      </w:r>
    </w:p>
    <w:p w14:paraId="71E94879" w14:textId="78501658" w:rsidR="00422855" w:rsidRPr="000A2B98" w:rsidRDefault="000A2B98" w:rsidP="00711526">
      <w:pPr>
        <w:spacing w:line="240" w:lineRule="auto"/>
        <w:ind w:left="709" w:right="567"/>
        <w:jc w:val="center"/>
        <w:rPr>
          <w:rFonts w:cstheme="minorHAnsi"/>
          <w:i/>
          <w:iCs/>
          <w:color w:val="000000" w:themeColor="text1"/>
          <w:sz w:val="28"/>
          <w:szCs w:val="28"/>
        </w:rPr>
      </w:pPr>
      <w:r>
        <w:rPr>
          <w:rFonts w:cstheme="minorHAnsi"/>
          <w:i/>
          <w:iCs/>
          <w:color w:val="000000" w:themeColor="text1"/>
          <w:sz w:val="28"/>
          <w:szCs w:val="28"/>
        </w:rPr>
        <w:t>“</w:t>
      </w:r>
      <w:r w:rsidR="00792CBB" w:rsidRPr="000A2B98">
        <w:rPr>
          <w:rFonts w:cstheme="minorHAnsi"/>
          <w:i/>
          <w:iCs/>
          <w:color w:val="000000" w:themeColor="text1"/>
          <w:sz w:val="28"/>
          <w:szCs w:val="28"/>
        </w:rPr>
        <w:t>Inclusive facilitation skills that have led to embracing of best practices.</w:t>
      </w:r>
      <w:r>
        <w:rPr>
          <w:rFonts w:cstheme="minorHAnsi"/>
          <w:i/>
          <w:iCs/>
          <w:color w:val="000000" w:themeColor="text1"/>
          <w:sz w:val="28"/>
          <w:szCs w:val="28"/>
        </w:rPr>
        <w:t xml:space="preserve">” </w:t>
      </w:r>
    </w:p>
    <w:p w14:paraId="132D6043" w14:textId="4ED2B531" w:rsidR="00E754A1" w:rsidRDefault="00E754A1" w:rsidP="00711526">
      <w:pPr>
        <w:spacing w:line="240" w:lineRule="auto"/>
        <w:jc w:val="both"/>
        <w:rPr>
          <w:rFonts w:asciiTheme="majorHAnsi" w:hAnsiTheme="majorHAnsi"/>
          <w:b/>
          <w:bCs/>
          <w:color w:val="2F5496" w:themeColor="accent1" w:themeShade="BF"/>
          <w:sz w:val="40"/>
        </w:rPr>
      </w:pPr>
    </w:p>
    <w:p w14:paraId="75DE7A78" w14:textId="77777777" w:rsidR="00F01DE3" w:rsidRDefault="00F01DE3" w:rsidP="00711526">
      <w:pPr>
        <w:spacing w:line="240" w:lineRule="auto"/>
        <w:jc w:val="both"/>
        <w:rPr>
          <w:rFonts w:asciiTheme="majorHAnsi" w:hAnsiTheme="majorHAnsi"/>
          <w:b/>
          <w:bCs/>
          <w:color w:val="2F5496" w:themeColor="accent1" w:themeShade="BF"/>
          <w:sz w:val="40"/>
        </w:rPr>
      </w:pPr>
    </w:p>
    <w:p w14:paraId="730D3956" w14:textId="77777777" w:rsidR="00F01DE3" w:rsidRDefault="00F01DE3" w:rsidP="00711526">
      <w:pPr>
        <w:spacing w:line="240" w:lineRule="auto"/>
        <w:jc w:val="both"/>
        <w:rPr>
          <w:rFonts w:asciiTheme="majorHAnsi" w:hAnsiTheme="majorHAnsi"/>
          <w:b/>
          <w:bCs/>
          <w:color w:val="2F5496" w:themeColor="accent1" w:themeShade="BF"/>
          <w:sz w:val="40"/>
        </w:rPr>
      </w:pPr>
    </w:p>
    <w:p w14:paraId="3B90B7A1" w14:textId="3233BAE7" w:rsidR="00351AEB" w:rsidRDefault="00415AF3" w:rsidP="00F01DE3">
      <w:pPr>
        <w:pStyle w:val="Heading1"/>
        <w:tabs>
          <w:tab w:val="left" w:pos="709"/>
        </w:tabs>
        <w:spacing w:line="240" w:lineRule="auto"/>
        <w:ind w:left="709" w:hanging="709"/>
        <w:jc w:val="both"/>
        <w:rPr>
          <w:b/>
          <w:bCs/>
          <w:sz w:val="40"/>
          <w:szCs w:val="40"/>
        </w:rPr>
      </w:pPr>
      <w:bookmarkStart w:id="19" w:name="_Toc40002326"/>
      <w:bookmarkStart w:id="20" w:name="_Toc40129693"/>
      <w:r w:rsidRPr="00415AF3">
        <w:rPr>
          <w:b/>
          <w:bCs/>
          <w:sz w:val="40"/>
          <w:szCs w:val="40"/>
        </w:rPr>
        <w:lastRenderedPageBreak/>
        <w:t xml:space="preserve">III. </w:t>
      </w:r>
      <w:r w:rsidR="00F01DE3">
        <w:rPr>
          <w:b/>
          <w:bCs/>
          <w:sz w:val="40"/>
          <w:szCs w:val="40"/>
        </w:rPr>
        <w:tab/>
      </w:r>
      <w:r w:rsidR="00351AEB" w:rsidRPr="00415AF3">
        <w:rPr>
          <w:b/>
          <w:bCs/>
          <w:sz w:val="40"/>
          <w:szCs w:val="40"/>
        </w:rPr>
        <w:t>WAYS OF IMPROVING THE BRIDGE CRPD-SDGS INITIATIVE</w:t>
      </w:r>
      <w:bookmarkEnd w:id="19"/>
      <w:bookmarkEnd w:id="20"/>
    </w:p>
    <w:p w14:paraId="1D69AFDD" w14:textId="661356A6" w:rsidR="00D11396" w:rsidRPr="00D11396" w:rsidRDefault="00DF0A71" w:rsidP="00711526">
      <w:pPr>
        <w:spacing w:line="240" w:lineRule="auto"/>
      </w:pPr>
      <w:r w:rsidRPr="00AD53EE">
        <w:rPr>
          <w:rFonts w:cstheme="minorHAnsi"/>
          <w:noProof/>
          <w:color w:val="000000" w:themeColor="text1"/>
          <w:kern w:val="24"/>
          <w:sz w:val="28"/>
          <w:szCs w:val="28"/>
          <w:lang w:val="fr-FR" w:eastAsia="fr-FR"/>
        </w:rPr>
        <w:drawing>
          <wp:anchor distT="0" distB="0" distL="114300" distR="114300" simplePos="0" relativeHeight="251725824" behindDoc="0" locked="0" layoutInCell="1" allowOverlap="1" wp14:anchorId="7740AB2D" wp14:editId="2A722382">
            <wp:simplePos x="0" y="0"/>
            <wp:positionH relativeFrom="column">
              <wp:posOffset>-11206</wp:posOffset>
            </wp:positionH>
            <wp:positionV relativeFrom="paragraph">
              <wp:posOffset>256279</wp:posOffset>
            </wp:positionV>
            <wp:extent cx="722356" cy="918308"/>
            <wp:effectExtent l="0" t="0" r="0" b="0"/>
            <wp:wrapNone/>
            <wp:docPr id="42"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10800000" flipV="1">
                      <a:off x="0" y="0"/>
                      <a:ext cx="722356" cy="918308"/>
                    </a:xfrm>
                    <a:prstGeom prst="rect">
                      <a:avLst/>
                    </a:prstGeom>
                  </pic:spPr>
                </pic:pic>
              </a:graphicData>
            </a:graphic>
            <wp14:sizeRelH relativeFrom="margin">
              <wp14:pctWidth>0</wp14:pctWidth>
            </wp14:sizeRelH>
            <wp14:sizeRelV relativeFrom="margin">
              <wp14:pctHeight>0</wp14:pctHeight>
            </wp14:sizeRelV>
          </wp:anchor>
        </w:drawing>
      </w:r>
    </w:p>
    <w:p w14:paraId="2CFD2763" w14:textId="24983599" w:rsidR="00351AEB" w:rsidRPr="001C6487" w:rsidRDefault="00351AEB" w:rsidP="00711526">
      <w:pPr>
        <w:spacing w:line="240" w:lineRule="auto"/>
        <w:jc w:val="both"/>
        <w:rPr>
          <w:rFonts w:cstheme="minorHAnsi"/>
          <w:color w:val="000000" w:themeColor="text1"/>
          <w:sz w:val="24"/>
          <w:szCs w:val="24"/>
        </w:rPr>
      </w:pPr>
    </w:p>
    <w:p w14:paraId="7A359591" w14:textId="0374F465" w:rsidR="00351AEB" w:rsidRPr="007A6435" w:rsidRDefault="007A6435" w:rsidP="00711526">
      <w:pPr>
        <w:spacing w:line="240" w:lineRule="auto"/>
        <w:ind w:left="709" w:right="567"/>
        <w:jc w:val="center"/>
        <w:rPr>
          <w:rFonts w:cstheme="minorHAnsi"/>
          <w:i/>
          <w:iCs/>
          <w:color w:val="000000" w:themeColor="text1"/>
          <w:sz w:val="28"/>
          <w:szCs w:val="28"/>
        </w:rPr>
      </w:pPr>
      <w:r w:rsidRPr="00F83842">
        <w:rPr>
          <w:rFonts w:cstheme="minorHAnsi"/>
          <w:i/>
          <w:noProof/>
          <w:color w:val="000000" w:themeColor="text1"/>
          <w:kern w:val="24"/>
          <w:sz w:val="32"/>
          <w:szCs w:val="32"/>
          <w:lang w:val="fr-FR" w:eastAsia="fr-FR"/>
        </w:rPr>
        <w:drawing>
          <wp:anchor distT="0" distB="0" distL="114300" distR="114300" simplePos="0" relativeHeight="251719680" behindDoc="0" locked="0" layoutInCell="1" allowOverlap="1" wp14:anchorId="53C98338" wp14:editId="242F0E1C">
            <wp:simplePos x="0" y="0"/>
            <wp:positionH relativeFrom="margin">
              <wp:posOffset>5114738</wp:posOffset>
            </wp:positionH>
            <wp:positionV relativeFrom="paragraph">
              <wp:posOffset>139551</wp:posOffset>
            </wp:positionV>
            <wp:extent cx="648335" cy="791845"/>
            <wp:effectExtent l="0" t="0" r="0" b="8255"/>
            <wp:wrapNone/>
            <wp:docPr id="35" name="Graphique 9">
              <a:extLst xmlns:a="http://schemas.openxmlformats.org/drawingml/2006/main">
                <a:ext uri="{FF2B5EF4-FFF2-40B4-BE49-F238E27FC236}">
                  <a16:creationId xmlns:a16="http://schemas.microsoft.com/office/drawing/2014/main" id="{512E57CC-7F08-5243-B4D5-99AEA9299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9">
                      <a:extLst>
                        <a:ext uri="{FF2B5EF4-FFF2-40B4-BE49-F238E27FC236}">
                          <a16:creationId xmlns:a16="http://schemas.microsoft.com/office/drawing/2014/main" id="{512E57CC-7F08-5243-B4D5-99AEA92990DA}"/>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flipV="1">
                      <a:off x="0" y="0"/>
                      <a:ext cx="648335" cy="7918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iCs/>
          <w:color w:val="000000" w:themeColor="text1"/>
          <w:sz w:val="28"/>
          <w:szCs w:val="28"/>
        </w:rPr>
        <w:t xml:space="preserve">  “</w:t>
      </w:r>
      <w:r w:rsidR="00351AEB" w:rsidRPr="007A6435">
        <w:rPr>
          <w:rFonts w:cstheme="minorHAnsi"/>
          <w:i/>
          <w:iCs/>
          <w:color w:val="000000" w:themeColor="text1"/>
          <w:sz w:val="28"/>
          <w:szCs w:val="28"/>
          <w:lang w:val="is-IS"/>
        </w:rPr>
        <w:t>Continue consolidating Bridge as the most effective and inclusive learning methodology which can also be used by other entities working in the field of disability</w:t>
      </w:r>
      <w:r>
        <w:rPr>
          <w:rFonts w:cstheme="minorHAnsi"/>
          <w:i/>
          <w:iCs/>
          <w:color w:val="000000" w:themeColor="text1"/>
          <w:sz w:val="28"/>
          <w:szCs w:val="28"/>
        </w:rPr>
        <w:t>.”</w:t>
      </w:r>
      <w:r w:rsidRPr="007A6435">
        <w:rPr>
          <w:rFonts w:cstheme="minorHAnsi"/>
          <w:i/>
          <w:noProof/>
          <w:color w:val="000000" w:themeColor="text1"/>
          <w:kern w:val="24"/>
          <w:sz w:val="32"/>
          <w:szCs w:val="32"/>
        </w:rPr>
        <w:t xml:space="preserve"> </w:t>
      </w:r>
    </w:p>
    <w:p w14:paraId="6DCD3C06" w14:textId="77777777" w:rsidR="003E05EA" w:rsidRDefault="003E05EA" w:rsidP="00711526">
      <w:pPr>
        <w:pStyle w:val="Heading3"/>
        <w:spacing w:line="240" w:lineRule="auto"/>
      </w:pPr>
    </w:p>
    <w:p w14:paraId="712754C6" w14:textId="5525D319" w:rsidR="00C33D34" w:rsidRDefault="00C33D34"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27203AFA" w14:textId="77777777" w:rsidR="008073BF" w:rsidRDefault="008073BF"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7C71C5BA" w14:textId="1A6C3A14" w:rsidR="003E05EA" w:rsidRDefault="00351AEB"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On the current program and material</w:t>
      </w:r>
    </w:p>
    <w:p w14:paraId="44FCDE97" w14:textId="77777777" w:rsidR="00CF2177" w:rsidRPr="00CF2177" w:rsidRDefault="00CF2177" w:rsidP="00711526">
      <w:pPr>
        <w:autoSpaceDE w:val="0"/>
        <w:autoSpaceDN w:val="0"/>
        <w:adjustRightInd w:val="0"/>
        <w:spacing w:after="0" w:line="240" w:lineRule="auto"/>
        <w:jc w:val="both"/>
        <w:rPr>
          <w:rFonts w:cstheme="minorHAnsi"/>
          <w:b/>
          <w:bCs/>
          <w:color w:val="000000" w:themeColor="text1"/>
          <w:sz w:val="10"/>
          <w:szCs w:val="10"/>
        </w:rPr>
      </w:pPr>
    </w:p>
    <w:p w14:paraId="1CDD68F9" w14:textId="1D0FD394" w:rsidR="00351AEB" w:rsidRPr="00351AEB" w:rsidRDefault="00FC4312"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351AEB" w:rsidRPr="00351AEB">
        <w:rPr>
          <w:rFonts w:cstheme="minorHAnsi"/>
          <w:b/>
          <w:bCs/>
          <w:color w:val="000000" w:themeColor="text1"/>
          <w:sz w:val="24"/>
          <w:szCs w:val="24"/>
        </w:rPr>
        <w:t xml:space="preserve"> 1: </w:t>
      </w:r>
      <w:r w:rsidR="00351AEB" w:rsidRPr="00351AEB">
        <w:rPr>
          <w:rFonts w:cstheme="minorHAnsi"/>
          <w:color w:val="000000" w:themeColor="text1"/>
          <w:sz w:val="24"/>
          <w:szCs w:val="24"/>
        </w:rPr>
        <w:t>The training is too intense. The number of days of the training should be increased</w:t>
      </w:r>
      <w:r w:rsidR="00D25126">
        <w:rPr>
          <w:rFonts w:cstheme="minorHAnsi"/>
          <w:color w:val="000000" w:themeColor="text1"/>
          <w:sz w:val="24"/>
          <w:szCs w:val="24"/>
        </w:rPr>
        <w:t xml:space="preserve"> to spread out the learning process</w:t>
      </w:r>
      <w:r w:rsidR="00351AEB" w:rsidRPr="00351AEB">
        <w:rPr>
          <w:rFonts w:cstheme="minorHAnsi"/>
          <w:color w:val="000000" w:themeColor="text1"/>
          <w:sz w:val="24"/>
          <w:szCs w:val="24"/>
        </w:rPr>
        <w:t>.</w:t>
      </w:r>
    </w:p>
    <w:p w14:paraId="7510EC00" w14:textId="2A6EA41E" w:rsidR="00351AEB" w:rsidRPr="00330706" w:rsidRDefault="00F40394" w:rsidP="00711526">
      <w:pPr>
        <w:pStyle w:val="ListParagraph"/>
        <w:numPr>
          <w:ilvl w:val="0"/>
          <w:numId w:val="48"/>
        </w:numPr>
        <w:spacing w:line="240" w:lineRule="auto"/>
        <w:jc w:val="both"/>
        <w:rPr>
          <w:rFonts w:cstheme="minorHAnsi"/>
          <w:color w:val="000000" w:themeColor="text1"/>
          <w:sz w:val="24"/>
          <w:szCs w:val="24"/>
        </w:rPr>
      </w:pPr>
      <w:r>
        <w:rPr>
          <w:rFonts w:cstheme="minorHAnsi"/>
          <w:b/>
          <w:bCs/>
          <w:color w:val="000000" w:themeColor="text1"/>
          <w:sz w:val="24"/>
          <w:szCs w:val="24"/>
        </w:rPr>
        <w:t xml:space="preserve">Clarification </w:t>
      </w:r>
      <w:r w:rsidR="0098599A">
        <w:rPr>
          <w:rFonts w:cstheme="minorHAnsi"/>
          <w:b/>
          <w:bCs/>
          <w:color w:val="000000" w:themeColor="text1"/>
          <w:sz w:val="24"/>
          <w:szCs w:val="24"/>
        </w:rPr>
        <w:t>from the Bridge CRPD-SDGs Initiative</w:t>
      </w:r>
      <w:r w:rsidR="00351AEB" w:rsidRPr="00330706">
        <w:rPr>
          <w:rFonts w:cstheme="minorHAnsi"/>
          <w:color w:val="000000" w:themeColor="text1"/>
          <w:sz w:val="24"/>
          <w:szCs w:val="24"/>
        </w:rPr>
        <w:t>:</w:t>
      </w:r>
      <w:r w:rsidR="00CB7631">
        <w:rPr>
          <w:rFonts w:cstheme="minorHAnsi"/>
          <w:color w:val="000000" w:themeColor="text1"/>
          <w:sz w:val="24"/>
          <w:szCs w:val="24"/>
        </w:rPr>
        <w:t xml:space="preserve"> </w:t>
      </w:r>
      <w:r w:rsidR="00351AEB" w:rsidRPr="00330706">
        <w:rPr>
          <w:rFonts w:cstheme="minorHAnsi"/>
          <w:color w:val="000000" w:themeColor="text1"/>
          <w:sz w:val="24"/>
          <w:szCs w:val="24"/>
        </w:rPr>
        <w:t>Over the pilot phases, different set ups were essayed. It was observed that 6 (six) days were not enough, and 9 (nine) days or more were not healthy or sustainable, as it has a huge impact in the facilitation and support teams as well as in the budget. Therefore, a program of 7 (seven) days - 8 (eight) days if there is</w:t>
      </w:r>
      <w:r w:rsidR="00E00585">
        <w:rPr>
          <w:rFonts w:cstheme="minorHAnsi"/>
          <w:color w:val="000000" w:themeColor="text1"/>
          <w:sz w:val="24"/>
          <w:szCs w:val="24"/>
        </w:rPr>
        <w:t xml:space="preserve"> simultaneous or consecutive</w:t>
      </w:r>
      <w:r w:rsidR="00351AEB" w:rsidRPr="00330706">
        <w:rPr>
          <w:rFonts w:cstheme="minorHAnsi"/>
          <w:color w:val="000000" w:themeColor="text1"/>
          <w:sz w:val="24"/>
          <w:szCs w:val="24"/>
        </w:rPr>
        <w:t xml:space="preserve"> interpretation in different languages - is currently adopted, with sufficient breaks</w:t>
      </w:r>
      <w:r w:rsidR="00E00585">
        <w:rPr>
          <w:rFonts w:cstheme="minorHAnsi"/>
          <w:color w:val="000000" w:themeColor="text1"/>
          <w:sz w:val="24"/>
          <w:szCs w:val="24"/>
        </w:rPr>
        <w:t xml:space="preserve"> (</w:t>
      </w:r>
      <w:r w:rsidR="00351AEB" w:rsidRPr="00330706">
        <w:rPr>
          <w:rFonts w:cstheme="minorHAnsi"/>
          <w:color w:val="000000" w:themeColor="text1"/>
          <w:sz w:val="24"/>
          <w:szCs w:val="24"/>
        </w:rPr>
        <w:t>including sensory breaks</w:t>
      </w:r>
      <w:r w:rsidR="00E00585">
        <w:rPr>
          <w:rFonts w:cstheme="minorHAnsi"/>
          <w:color w:val="000000" w:themeColor="text1"/>
          <w:sz w:val="24"/>
          <w:szCs w:val="24"/>
        </w:rPr>
        <w:t>)</w:t>
      </w:r>
      <w:r w:rsidR="00351AEB" w:rsidRPr="00330706">
        <w:rPr>
          <w:rFonts w:cstheme="minorHAnsi"/>
          <w:color w:val="000000" w:themeColor="text1"/>
          <w:sz w:val="24"/>
          <w:szCs w:val="24"/>
        </w:rPr>
        <w:t xml:space="preserve">, to enable full </w:t>
      </w:r>
      <w:r w:rsidR="00E00585">
        <w:rPr>
          <w:rFonts w:cstheme="minorHAnsi"/>
          <w:color w:val="000000" w:themeColor="text1"/>
          <w:sz w:val="24"/>
          <w:szCs w:val="24"/>
        </w:rPr>
        <w:t xml:space="preserve">and effective </w:t>
      </w:r>
      <w:r w:rsidR="00351AEB" w:rsidRPr="00330706">
        <w:rPr>
          <w:rFonts w:cstheme="minorHAnsi"/>
          <w:color w:val="000000" w:themeColor="text1"/>
          <w:sz w:val="24"/>
          <w:szCs w:val="24"/>
        </w:rPr>
        <w:t>participation. Also, the methodology is very diverse with practical exercises, role plays, individual work and simulations, thus, embracing different learning styles over the week.</w:t>
      </w:r>
    </w:p>
    <w:p w14:paraId="685FBA95" w14:textId="77777777" w:rsidR="00FC4312" w:rsidRDefault="00FC4312" w:rsidP="00711526">
      <w:pPr>
        <w:spacing w:line="240" w:lineRule="auto"/>
        <w:jc w:val="both"/>
        <w:rPr>
          <w:rFonts w:cstheme="minorHAnsi"/>
          <w:b/>
          <w:bCs/>
          <w:color w:val="000000" w:themeColor="text1"/>
          <w:sz w:val="24"/>
          <w:szCs w:val="24"/>
        </w:rPr>
      </w:pPr>
    </w:p>
    <w:p w14:paraId="253AAA26" w14:textId="2CC9B7E1" w:rsidR="00351AEB" w:rsidRPr="00351AEB" w:rsidRDefault="00282BA0"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351AEB" w:rsidRPr="00351AEB">
        <w:rPr>
          <w:rFonts w:cstheme="minorHAnsi"/>
          <w:b/>
          <w:bCs/>
          <w:color w:val="000000" w:themeColor="text1"/>
          <w:sz w:val="24"/>
          <w:szCs w:val="24"/>
        </w:rPr>
        <w:t xml:space="preserve"> 2: </w:t>
      </w:r>
      <w:r w:rsidR="00351AEB" w:rsidRPr="00351AEB">
        <w:rPr>
          <w:rFonts w:cstheme="minorHAnsi"/>
          <w:color w:val="000000" w:themeColor="text1"/>
          <w:sz w:val="24"/>
          <w:szCs w:val="24"/>
        </w:rPr>
        <w:t>Need conclusive training on UN reporting mechanisms</w:t>
      </w:r>
      <w:r w:rsidR="00BC3E77">
        <w:rPr>
          <w:rFonts w:cstheme="minorHAnsi"/>
          <w:color w:val="000000" w:themeColor="text1"/>
          <w:sz w:val="24"/>
          <w:szCs w:val="24"/>
        </w:rPr>
        <w:t>.</w:t>
      </w:r>
    </w:p>
    <w:p w14:paraId="569E27E1" w14:textId="31CE86C2" w:rsidR="00351AEB" w:rsidRPr="00351AEB" w:rsidRDefault="00F40394" w:rsidP="00711526">
      <w:pPr>
        <w:numPr>
          <w:ilvl w:val="0"/>
          <w:numId w:val="19"/>
        </w:numPr>
        <w:spacing w:line="240" w:lineRule="auto"/>
        <w:jc w:val="both"/>
        <w:rPr>
          <w:rFonts w:cstheme="minorHAnsi"/>
          <w:color w:val="000000" w:themeColor="text1"/>
          <w:sz w:val="24"/>
          <w:szCs w:val="24"/>
        </w:rPr>
      </w:pPr>
      <w:r>
        <w:rPr>
          <w:rFonts w:cstheme="minorHAnsi"/>
          <w:b/>
          <w:bCs/>
          <w:color w:val="000000" w:themeColor="text1"/>
          <w:sz w:val="24"/>
          <w:szCs w:val="24"/>
        </w:rPr>
        <w:t xml:space="preserve">Clarification </w:t>
      </w:r>
      <w:r w:rsidR="0098599A">
        <w:rPr>
          <w:rFonts w:cstheme="minorHAnsi"/>
          <w:b/>
          <w:bCs/>
          <w:color w:val="000000" w:themeColor="text1"/>
          <w:sz w:val="24"/>
          <w:szCs w:val="24"/>
        </w:rPr>
        <w:t>from the Bridge CRPD-SDGs Initiative</w:t>
      </w:r>
      <w:r w:rsidR="00351AEB" w:rsidRPr="00351AEB">
        <w:rPr>
          <w:rFonts w:cstheme="minorHAnsi"/>
          <w:color w:val="000000" w:themeColor="text1"/>
          <w:sz w:val="24"/>
          <w:szCs w:val="24"/>
        </w:rPr>
        <w:t xml:space="preserve">: While Bridge </w:t>
      </w:r>
      <w:r w:rsidR="00364203">
        <w:rPr>
          <w:rFonts w:cstheme="minorHAnsi"/>
          <w:color w:val="000000" w:themeColor="text1"/>
          <w:sz w:val="24"/>
          <w:szCs w:val="24"/>
        </w:rPr>
        <w:t xml:space="preserve">CRPD-SDGs </w:t>
      </w:r>
      <w:r w:rsidR="00351AEB" w:rsidRPr="00351AEB">
        <w:rPr>
          <w:rFonts w:cstheme="minorHAnsi"/>
          <w:color w:val="000000" w:themeColor="text1"/>
          <w:sz w:val="24"/>
          <w:szCs w:val="24"/>
        </w:rPr>
        <w:t xml:space="preserve">training provides a general </w:t>
      </w:r>
      <w:r w:rsidR="00B13EB3">
        <w:rPr>
          <w:rFonts w:cstheme="minorHAnsi"/>
          <w:color w:val="000000" w:themeColor="text1"/>
          <w:sz w:val="24"/>
          <w:szCs w:val="24"/>
        </w:rPr>
        <w:t>(</w:t>
      </w:r>
      <w:r w:rsidR="00351AEB" w:rsidRPr="00351AEB">
        <w:rPr>
          <w:rFonts w:cstheme="minorHAnsi"/>
          <w:color w:val="000000" w:themeColor="text1"/>
          <w:sz w:val="24"/>
          <w:szCs w:val="24"/>
        </w:rPr>
        <w:t>and brief</w:t>
      </w:r>
      <w:r w:rsidR="00B13EB3">
        <w:rPr>
          <w:rFonts w:cstheme="minorHAnsi"/>
          <w:color w:val="000000" w:themeColor="text1"/>
          <w:sz w:val="24"/>
          <w:szCs w:val="24"/>
        </w:rPr>
        <w:t>)</w:t>
      </w:r>
      <w:r w:rsidR="00351AEB" w:rsidRPr="00351AEB">
        <w:rPr>
          <w:rFonts w:cstheme="minorHAnsi"/>
          <w:color w:val="000000" w:themeColor="text1"/>
          <w:sz w:val="24"/>
          <w:szCs w:val="24"/>
        </w:rPr>
        <w:t xml:space="preserve"> overview of the UN monitoring mechanisms, a specific training on reporting is beyond </w:t>
      </w:r>
      <w:r w:rsidR="00691A6F">
        <w:rPr>
          <w:rFonts w:cstheme="minorHAnsi"/>
          <w:color w:val="000000" w:themeColor="text1"/>
          <w:sz w:val="24"/>
          <w:szCs w:val="24"/>
        </w:rPr>
        <w:t xml:space="preserve">the scope of </w:t>
      </w:r>
      <w:r w:rsidR="00351AEB" w:rsidRPr="00351AEB">
        <w:rPr>
          <w:rFonts w:cstheme="minorHAnsi"/>
          <w:color w:val="000000" w:themeColor="text1"/>
          <w:sz w:val="24"/>
          <w:szCs w:val="24"/>
        </w:rPr>
        <w:t>Bridge</w:t>
      </w:r>
      <w:r w:rsidR="00B13EB3">
        <w:rPr>
          <w:rFonts w:cstheme="minorHAnsi"/>
          <w:color w:val="000000" w:themeColor="text1"/>
          <w:sz w:val="24"/>
          <w:szCs w:val="24"/>
        </w:rPr>
        <w:t xml:space="preserve"> CRPD-SDGs</w:t>
      </w:r>
      <w:r w:rsidR="00351AEB" w:rsidRPr="00351AEB">
        <w:rPr>
          <w:rFonts w:cstheme="minorHAnsi"/>
          <w:color w:val="000000" w:themeColor="text1"/>
          <w:sz w:val="24"/>
          <w:szCs w:val="24"/>
        </w:rPr>
        <w:t>. However</w:t>
      </w:r>
      <w:r w:rsidR="00691A6F">
        <w:rPr>
          <w:rFonts w:cstheme="minorHAnsi"/>
          <w:color w:val="000000" w:themeColor="text1"/>
          <w:sz w:val="24"/>
          <w:szCs w:val="24"/>
        </w:rPr>
        <w:t>,</w:t>
      </w:r>
      <w:r w:rsidR="00351AEB" w:rsidRPr="00351AEB">
        <w:rPr>
          <w:rFonts w:cstheme="minorHAnsi"/>
          <w:color w:val="000000" w:themeColor="text1"/>
          <w:sz w:val="24"/>
          <w:szCs w:val="24"/>
        </w:rPr>
        <w:t xml:space="preserve"> as UN monitoring mechanisms, particularly the CRPD review process, </w:t>
      </w:r>
      <w:r w:rsidR="008A5E88">
        <w:rPr>
          <w:rFonts w:cstheme="minorHAnsi"/>
          <w:color w:val="000000" w:themeColor="text1"/>
          <w:sz w:val="24"/>
          <w:szCs w:val="24"/>
        </w:rPr>
        <w:t>are</w:t>
      </w:r>
      <w:r w:rsidR="00351AEB" w:rsidRPr="00351AEB">
        <w:rPr>
          <w:rFonts w:cstheme="minorHAnsi"/>
          <w:color w:val="000000" w:themeColor="text1"/>
          <w:sz w:val="24"/>
          <w:szCs w:val="24"/>
        </w:rPr>
        <w:t xml:space="preserve"> at the very heart of IDA, </w:t>
      </w:r>
      <w:r w:rsidR="008A5E88">
        <w:rPr>
          <w:rFonts w:cstheme="minorHAnsi"/>
          <w:color w:val="000000" w:themeColor="text1"/>
          <w:sz w:val="24"/>
          <w:szCs w:val="24"/>
        </w:rPr>
        <w:t xml:space="preserve">the </w:t>
      </w:r>
      <w:r w:rsidR="00351AEB" w:rsidRPr="00351AEB">
        <w:rPr>
          <w:rFonts w:cstheme="minorHAnsi"/>
          <w:color w:val="000000" w:themeColor="text1"/>
          <w:sz w:val="24"/>
          <w:szCs w:val="24"/>
        </w:rPr>
        <w:t xml:space="preserve">Bridge </w:t>
      </w:r>
      <w:r w:rsidR="005A5ED0">
        <w:rPr>
          <w:rFonts w:cstheme="minorHAnsi"/>
          <w:color w:val="000000" w:themeColor="text1"/>
          <w:sz w:val="24"/>
          <w:szCs w:val="24"/>
        </w:rPr>
        <w:t>A</w:t>
      </w:r>
      <w:r w:rsidR="00351AEB" w:rsidRPr="00351AEB">
        <w:rPr>
          <w:rFonts w:cstheme="minorHAnsi"/>
          <w:color w:val="000000" w:themeColor="text1"/>
          <w:sz w:val="24"/>
          <w:szCs w:val="24"/>
        </w:rPr>
        <w:t xml:space="preserve">lumni are often invited to </w:t>
      </w:r>
      <w:r w:rsidR="00B13EB3">
        <w:rPr>
          <w:rFonts w:cstheme="minorHAnsi"/>
          <w:color w:val="000000" w:themeColor="text1"/>
          <w:sz w:val="24"/>
          <w:szCs w:val="24"/>
        </w:rPr>
        <w:t xml:space="preserve">country- or regional-based IDA’s training on monitoring mechanisms, </w:t>
      </w:r>
      <w:r w:rsidR="00351AEB" w:rsidRPr="00351AEB">
        <w:rPr>
          <w:rFonts w:cstheme="minorHAnsi"/>
          <w:color w:val="000000" w:themeColor="text1"/>
          <w:sz w:val="24"/>
          <w:szCs w:val="24"/>
        </w:rPr>
        <w:t>either as participants or facilitators</w:t>
      </w:r>
      <w:r w:rsidR="009017CE">
        <w:rPr>
          <w:rFonts w:cstheme="minorHAnsi"/>
          <w:color w:val="000000" w:themeColor="text1"/>
          <w:sz w:val="24"/>
          <w:szCs w:val="24"/>
        </w:rPr>
        <w:t>, when relevant</w:t>
      </w:r>
      <w:r w:rsidR="00351AEB" w:rsidRPr="00351AEB">
        <w:rPr>
          <w:rFonts w:cstheme="minorHAnsi"/>
          <w:color w:val="000000" w:themeColor="text1"/>
          <w:sz w:val="24"/>
          <w:szCs w:val="24"/>
        </w:rPr>
        <w:t xml:space="preserve"> </w:t>
      </w:r>
      <w:r w:rsidR="000506F9">
        <w:rPr>
          <w:rFonts w:cstheme="minorHAnsi"/>
          <w:color w:val="000000" w:themeColor="text1"/>
          <w:sz w:val="24"/>
          <w:szCs w:val="24"/>
        </w:rPr>
        <w:t xml:space="preserve">– thanks to the synergies IDA creates among its projects and areas of work – with the aim </w:t>
      </w:r>
      <w:r w:rsidR="00351AEB" w:rsidRPr="00351AEB">
        <w:rPr>
          <w:rFonts w:cstheme="minorHAnsi"/>
          <w:color w:val="000000" w:themeColor="text1"/>
          <w:sz w:val="24"/>
          <w:szCs w:val="24"/>
        </w:rPr>
        <w:t xml:space="preserve">to strengthen </w:t>
      </w:r>
      <w:r w:rsidR="000506F9">
        <w:rPr>
          <w:rFonts w:cstheme="minorHAnsi"/>
          <w:color w:val="000000" w:themeColor="text1"/>
          <w:sz w:val="24"/>
          <w:szCs w:val="24"/>
        </w:rPr>
        <w:t xml:space="preserve">Bridge Alumni </w:t>
      </w:r>
      <w:r w:rsidR="00351AEB" w:rsidRPr="00351AEB">
        <w:rPr>
          <w:rFonts w:cstheme="minorHAnsi"/>
          <w:color w:val="000000" w:themeColor="text1"/>
          <w:sz w:val="24"/>
          <w:szCs w:val="24"/>
        </w:rPr>
        <w:t>knowledge and facilitation skills</w:t>
      </w:r>
      <w:r w:rsidR="009017CE">
        <w:rPr>
          <w:rFonts w:cstheme="minorHAnsi"/>
          <w:color w:val="000000" w:themeColor="text1"/>
          <w:sz w:val="24"/>
          <w:szCs w:val="24"/>
        </w:rPr>
        <w:t xml:space="preserve"> as well as to benefit those trainings with the experiences acquired by Bridge Alumni of the Bridge cycle</w:t>
      </w:r>
      <w:r w:rsidR="00351AEB" w:rsidRPr="00351AEB">
        <w:rPr>
          <w:rFonts w:cstheme="minorHAnsi"/>
          <w:color w:val="000000" w:themeColor="text1"/>
          <w:sz w:val="24"/>
          <w:szCs w:val="24"/>
        </w:rPr>
        <w:t>.</w:t>
      </w:r>
    </w:p>
    <w:p w14:paraId="1D969DD3" w14:textId="77777777" w:rsidR="00642853" w:rsidRDefault="00642853" w:rsidP="00711526">
      <w:pPr>
        <w:spacing w:line="240" w:lineRule="auto"/>
        <w:jc w:val="both"/>
        <w:rPr>
          <w:rFonts w:cstheme="minorHAnsi"/>
          <w:b/>
          <w:bCs/>
          <w:color w:val="000000" w:themeColor="text1"/>
          <w:sz w:val="24"/>
          <w:szCs w:val="24"/>
        </w:rPr>
      </w:pPr>
    </w:p>
    <w:p w14:paraId="4365A61D" w14:textId="77B41C31" w:rsidR="00973D0C" w:rsidRPr="00973D0C" w:rsidRDefault="00642853"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973D0C" w:rsidRPr="00973D0C">
        <w:rPr>
          <w:rFonts w:cstheme="minorHAnsi"/>
          <w:b/>
          <w:bCs/>
          <w:color w:val="000000" w:themeColor="text1"/>
          <w:sz w:val="24"/>
          <w:szCs w:val="24"/>
        </w:rPr>
        <w:t xml:space="preserve"> 3</w:t>
      </w:r>
      <w:r w:rsidR="00973D0C" w:rsidRPr="00973D0C">
        <w:rPr>
          <w:rFonts w:cstheme="minorHAnsi"/>
          <w:color w:val="000000" w:themeColor="text1"/>
          <w:sz w:val="24"/>
          <w:szCs w:val="24"/>
        </w:rPr>
        <w:t>: The training should also discuss in details the national laws on disability and analys</w:t>
      </w:r>
      <w:r w:rsidR="004A5C1A">
        <w:rPr>
          <w:rFonts w:cstheme="minorHAnsi"/>
          <w:color w:val="000000" w:themeColor="text1"/>
          <w:sz w:val="24"/>
          <w:szCs w:val="24"/>
        </w:rPr>
        <w:t>e</w:t>
      </w:r>
      <w:r w:rsidR="00973D0C" w:rsidRPr="00973D0C">
        <w:rPr>
          <w:rFonts w:cstheme="minorHAnsi"/>
          <w:color w:val="000000" w:themeColor="text1"/>
          <w:sz w:val="24"/>
          <w:szCs w:val="24"/>
        </w:rPr>
        <w:t xml:space="preserve"> </w:t>
      </w:r>
      <w:r w:rsidR="008A3DED" w:rsidRPr="008A3DED">
        <w:rPr>
          <w:rFonts w:cstheme="minorHAnsi"/>
          <w:color w:val="000000" w:themeColor="text1"/>
          <w:sz w:val="24"/>
          <w:szCs w:val="24"/>
        </w:rPr>
        <w:t>development instruments and frameworks for mainstreaming D</w:t>
      </w:r>
      <w:r w:rsidR="008A3DED">
        <w:rPr>
          <w:rFonts w:cstheme="minorHAnsi"/>
          <w:color w:val="000000" w:themeColor="text1"/>
          <w:sz w:val="24"/>
          <w:szCs w:val="24"/>
        </w:rPr>
        <w:t xml:space="preserve">isability </w:t>
      </w:r>
      <w:r w:rsidR="008A3DED" w:rsidRPr="008A3DED">
        <w:rPr>
          <w:rFonts w:cstheme="minorHAnsi"/>
          <w:color w:val="000000" w:themeColor="text1"/>
          <w:sz w:val="24"/>
          <w:szCs w:val="24"/>
        </w:rPr>
        <w:t>I</w:t>
      </w:r>
      <w:r w:rsidR="008A3DED">
        <w:rPr>
          <w:rFonts w:cstheme="minorHAnsi"/>
          <w:color w:val="000000" w:themeColor="text1"/>
          <w:sz w:val="24"/>
          <w:szCs w:val="24"/>
        </w:rPr>
        <w:t xml:space="preserve">nclusive </w:t>
      </w:r>
      <w:r w:rsidR="008A3DED" w:rsidRPr="008A3DED">
        <w:rPr>
          <w:rFonts w:cstheme="minorHAnsi"/>
          <w:color w:val="000000" w:themeColor="text1"/>
          <w:sz w:val="24"/>
          <w:szCs w:val="24"/>
        </w:rPr>
        <w:t>D</w:t>
      </w:r>
      <w:r w:rsidR="008A3DED">
        <w:rPr>
          <w:rFonts w:cstheme="minorHAnsi"/>
          <w:color w:val="000000" w:themeColor="text1"/>
          <w:sz w:val="24"/>
          <w:szCs w:val="24"/>
        </w:rPr>
        <w:t>evelopment (DID)</w:t>
      </w:r>
      <w:r w:rsidR="008A3DED" w:rsidRPr="008A3DED">
        <w:rPr>
          <w:rFonts w:cstheme="minorHAnsi"/>
          <w:color w:val="000000" w:themeColor="text1"/>
          <w:sz w:val="24"/>
          <w:szCs w:val="24"/>
        </w:rPr>
        <w:t xml:space="preserve"> in developing countries and for monitoring and reporting</w:t>
      </w:r>
      <w:r w:rsidR="00BC3E77">
        <w:rPr>
          <w:rFonts w:cstheme="minorHAnsi"/>
          <w:color w:val="000000" w:themeColor="text1"/>
          <w:sz w:val="24"/>
          <w:szCs w:val="24"/>
        </w:rPr>
        <w:t>.</w:t>
      </w:r>
    </w:p>
    <w:p w14:paraId="2DA28D57" w14:textId="1EA448D0" w:rsidR="00973D0C" w:rsidRPr="00973D0C" w:rsidRDefault="00F40394" w:rsidP="00711526">
      <w:pPr>
        <w:numPr>
          <w:ilvl w:val="0"/>
          <w:numId w:val="20"/>
        </w:numPr>
        <w:spacing w:line="240" w:lineRule="auto"/>
        <w:jc w:val="both"/>
        <w:rPr>
          <w:rFonts w:cstheme="minorHAnsi"/>
          <w:color w:val="000000" w:themeColor="text1"/>
          <w:sz w:val="24"/>
          <w:szCs w:val="24"/>
        </w:rPr>
      </w:pPr>
      <w:r>
        <w:rPr>
          <w:rFonts w:cstheme="minorHAnsi"/>
          <w:b/>
          <w:bCs/>
          <w:color w:val="000000" w:themeColor="text1"/>
          <w:sz w:val="24"/>
          <w:szCs w:val="24"/>
        </w:rPr>
        <w:t xml:space="preserve">Clarification </w:t>
      </w:r>
      <w:r w:rsidR="0098599A">
        <w:rPr>
          <w:rFonts w:cstheme="minorHAnsi"/>
          <w:b/>
          <w:bCs/>
          <w:color w:val="000000" w:themeColor="text1"/>
          <w:sz w:val="24"/>
          <w:szCs w:val="24"/>
        </w:rPr>
        <w:t>from the Bridge CRPD-SDGs Initiative</w:t>
      </w:r>
      <w:r w:rsidR="00973D0C" w:rsidRPr="00973D0C">
        <w:rPr>
          <w:rFonts w:cstheme="minorHAnsi"/>
          <w:color w:val="000000" w:themeColor="text1"/>
          <w:sz w:val="24"/>
          <w:szCs w:val="24"/>
        </w:rPr>
        <w:t>: Discussing and analysing national laws and development frameworks are the focus of Module 2</w:t>
      </w:r>
      <w:r w:rsidR="0056105E">
        <w:rPr>
          <w:rFonts w:cstheme="minorHAnsi"/>
          <w:color w:val="000000" w:themeColor="text1"/>
          <w:sz w:val="24"/>
          <w:szCs w:val="24"/>
        </w:rPr>
        <w:t>. P</w:t>
      </w:r>
      <w:r w:rsidR="0056105E" w:rsidRPr="0056105E">
        <w:rPr>
          <w:rFonts w:cstheme="minorHAnsi"/>
          <w:color w:val="000000" w:themeColor="text1"/>
          <w:sz w:val="24"/>
          <w:szCs w:val="24"/>
        </w:rPr>
        <w:t xml:space="preserve">articipants </w:t>
      </w:r>
      <w:r w:rsidR="0056105E">
        <w:rPr>
          <w:rFonts w:cstheme="minorHAnsi"/>
          <w:color w:val="000000" w:themeColor="text1"/>
          <w:sz w:val="24"/>
          <w:szCs w:val="24"/>
        </w:rPr>
        <w:t xml:space="preserve">are equipped </w:t>
      </w:r>
      <w:r w:rsidR="0056105E" w:rsidRPr="0056105E">
        <w:rPr>
          <w:rFonts w:cstheme="minorHAnsi"/>
          <w:color w:val="000000" w:themeColor="text1"/>
          <w:sz w:val="24"/>
          <w:szCs w:val="24"/>
        </w:rPr>
        <w:t>to analyse their national laws and advocate for amendments or implementation</w:t>
      </w:r>
      <w:r w:rsidR="00973D0C" w:rsidRPr="00973D0C">
        <w:rPr>
          <w:rFonts w:cstheme="minorHAnsi"/>
          <w:color w:val="000000" w:themeColor="text1"/>
          <w:sz w:val="24"/>
          <w:szCs w:val="24"/>
        </w:rPr>
        <w:t xml:space="preserve">. As respondents </w:t>
      </w:r>
      <w:r w:rsidR="008506A0">
        <w:rPr>
          <w:rFonts w:cstheme="minorHAnsi"/>
          <w:color w:val="000000" w:themeColor="text1"/>
          <w:sz w:val="24"/>
          <w:szCs w:val="24"/>
        </w:rPr>
        <w:t xml:space="preserve">from the French West African and the multi-countries </w:t>
      </w:r>
      <w:r w:rsidR="008506A0">
        <w:rPr>
          <w:rFonts w:cstheme="minorHAnsi"/>
          <w:color w:val="000000" w:themeColor="text1"/>
          <w:sz w:val="24"/>
          <w:szCs w:val="24"/>
        </w:rPr>
        <w:lastRenderedPageBreak/>
        <w:t xml:space="preserve">Asian cycles </w:t>
      </w:r>
      <w:r w:rsidR="00E23FB1">
        <w:rPr>
          <w:rFonts w:cstheme="minorHAnsi"/>
          <w:color w:val="000000" w:themeColor="text1"/>
          <w:sz w:val="24"/>
          <w:szCs w:val="24"/>
        </w:rPr>
        <w:t>have</w:t>
      </w:r>
      <w:r w:rsidR="00973D0C" w:rsidRPr="00973D0C">
        <w:rPr>
          <w:rFonts w:cstheme="minorHAnsi"/>
          <w:color w:val="000000" w:themeColor="text1"/>
          <w:sz w:val="24"/>
          <w:szCs w:val="24"/>
        </w:rPr>
        <w:t xml:space="preserve"> not </w:t>
      </w:r>
      <w:r w:rsidR="00E23FB1">
        <w:rPr>
          <w:rFonts w:cstheme="minorHAnsi"/>
          <w:color w:val="000000" w:themeColor="text1"/>
          <w:sz w:val="24"/>
          <w:szCs w:val="24"/>
        </w:rPr>
        <w:t xml:space="preserve">reached </w:t>
      </w:r>
      <w:r w:rsidR="00973D0C" w:rsidRPr="00973D0C">
        <w:rPr>
          <w:rFonts w:cstheme="minorHAnsi"/>
          <w:color w:val="000000" w:themeColor="text1"/>
          <w:sz w:val="24"/>
          <w:szCs w:val="24"/>
        </w:rPr>
        <w:t xml:space="preserve">Module 2 </w:t>
      </w:r>
      <w:r w:rsidR="008506A0">
        <w:rPr>
          <w:rFonts w:cstheme="minorHAnsi"/>
          <w:color w:val="000000" w:themeColor="text1"/>
          <w:sz w:val="24"/>
          <w:szCs w:val="24"/>
        </w:rPr>
        <w:t>by the time of this survey</w:t>
      </w:r>
      <w:r w:rsidR="00973D0C" w:rsidRPr="00973D0C">
        <w:rPr>
          <w:rFonts w:cstheme="minorHAnsi"/>
          <w:color w:val="000000" w:themeColor="text1"/>
          <w:sz w:val="24"/>
          <w:szCs w:val="24"/>
        </w:rPr>
        <w:t>, it can explain the suggestion. Nevertheless, a</w:t>
      </w:r>
      <w:r w:rsidR="008506A0">
        <w:rPr>
          <w:rFonts w:cstheme="minorHAnsi"/>
          <w:color w:val="000000" w:themeColor="text1"/>
          <w:sz w:val="24"/>
          <w:szCs w:val="24"/>
        </w:rPr>
        <w:t xml:space="preserve"> Bridge CRPD-SDGs </w:t>
      </w:r>
      <w:r w:rsidR="00973D0C" w:rsidRPr="00973D0C">
        <w:rPr>
          <w:rFonts w:cstheme="minorHAnsi"/>
          <w:color w:val="000000" w:themeColor="text1"/>
          <w:sz w:val="24"/>
          <w:szCs w:val="24"/>
        </w:rPr>
        <w:t xml:space="preserve">team </w:t>
      </w:r>
      <w:r w:rsidR="008506A0">
        <w:rPr>
          <w:rFonts w:cstheme="minorHAnsi"/>
          <w:color w:val="000000" w:themeColor="text1"/>
          <w:sz w:val="24"/>
          <w:szCs w:val="24"/>
        </w:rPr>
        <w:t xml:space="preserve">is being hired and will be in charge, among other </w:t>
      </w:r>
      <w:r w:rsidR="00BC3E77">
        <w:rPr>
          <w:rFonts w:cstheme="minorHAnsi"/>
          <w:color w:val="000000" w:themeColor="text1"/>
          <w:sz w:val="24"/>
          <w:szCs w:val="24"/>
        </w:rPr>
        <w:t>tasks</w:t>
      </w:r>
      <w:r w:rsidR="008506A0">
        <w:rPr>
          <w:rFonts w:cstheme="minorHAnsi"/>
          <w:color w:val="000000" w:themeColor="text1"/>
          <w:sz w:val="24"/>
          <w:szCs w:val="24"/>
        </w:rPr>
        <w:t xml:space="preserve">, </w:t>
      </w:r>
      <w:r w:rsidR="002B6F88">
        <w:rPr>
          <w:rFonts w:cstheme="minorHAnsi"/>
          <w:color w:val="000000" w:themeColor="text1"/>
          <w:sz w:val="24"/>
          <w:szCs w:val="24"/>
        </w:rPr>
        <w:t xml:space="preserve">to finalise the training materials </w:t>
      </w:r>
      <w:r w:rsidR="008506A0">
        <w:rPr>
          <w:rFonts w:cstheme="minorHAnsi"/>
          <w:color w:val="000000" w:themeColor="text1"/>
          <w:sz w:val="24"/>
          <w:szCs w:val="24"/>
        </w:rPr>
        <w:t xml:space="preserve">and </w:t>
      </w:r>
      <w:r w:rsidR="00973D0C" w:rsidRPr="00973D0C">
        <w:rPr>
          <w:rFonts w:cstheme="minorHAnsi"/>
          <w:color w:val="000000" w:themeColor="text1"/>
          <w:sz w:val="24"/>
          <w:szCs w:val="24"/>
        </w:rPr>
        <w:t xml:space="preserve">will include more practical work of laws and programs, and online trainings. </w:t>
      </w:r>
    </w:p>
    <w:p w14:paraId="4AC4DF94" w14:textId="77777777" w:rsidR="0056105E" w:rsidRDefault="0056105E" w:rsidP="00711526">
      <w:pPr>
        <w:spacing w:line="240" w:lineRule="auto"/>
        <w:jc w:val="both"/>
        <w:rPr>
          <w:rFonts w:cstheme="minorHAnsi"/>
          <w:b/>
          <w:bCs/>
          <w:color w:val="000000" w:themeColor="text1"/>
          <w:sz w:val="24"/>
          <w:szCs w:val="24"/>
        </w:rPr>
      </w:pPr>
    </w:p>
    <w:p w14:paraId="5014FE2C" w14:textId="119D2393" w:rsidR="00973D0C" w:rsidRPr="00973D0C" w:rsidRDefault="00642853"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973D0C" w:rsidRPr="00973D0C">
        <w:rPr>
          <w:rFonts w:cstheme="minorHAnsi"/>
          <w:b/>
          <w:bCs/>
          <w:color w:val="000000" w:themeColor="text1"/>
          <w:sz w:val="24"/>
          <w:szCs w:val="24"/>
        </w:rPr>
        <w:t xml:space="preserve"> 4</w:t>
      </w:r>
      <w:r w:rsidR="00973D0C" w:rsidRPr="00973D0C">
        <w:rPr>
          <w:rFonts w:cstheme="minorHAnsi"/>
          <w:color w:val="000000" w:themeColor="text1"/>
          <w:sz w:val="24"/>
          <w:szCs w:val="24"/>
        </w:rPr>
        <w:t xml:space="preserve">: Include more visual tools for Deaf </w:t>
      </w:r>
      <w:r w:rsidR="002B6F88">
        <w:rPr>
          <w:rFonts w:cstheme="minorHAnsi"/>
          <w:color w:val="000000" w:themeColor="text1"/>
          <w:sz w:val="24"/>
          <w:szCs w:val="24"/>
        </w:rPr>
        <w:t xml:space="preserve">participants </w:t>
      </w:r>
      <w:r w:rsidR="00973D0C" w:rsidRPr="00973D0C">
        <w:rPr>
          <w:rFonts w:cstheme="minorHAnsi"/>
          <w:color w:val="000000" w:themeColor="text1"/>
          <w:sz w:val="24"/>
          <w:szCs w:val="24"/>
        </w:rPr>
        <w:t>and a pack of accessible materials including sign language videos, easy to read materials and a link to access them online with a secret code.</w:t>
      </w:r>
    </w:p>
    <w:p w14:paraId="5067C755" w14:textId="06C0C954" w:rsidR="00973D0C" w:rsidRPr="00973D0C" w:rsidRDefault="00F40394" w:rsidP="00711526">
      <w:pPr>
        <w:numPr>
          <w:ilvl w:val="0"/>
          <w:numId w:val="21"/>
        </w:numPr>
        <w:spacing w:line="240" w:lineRule="auto"/>
        <w:jc w:val="both"/>
        <w:rPr>
          <w:rFonts w:cstheme="minorHAnsi"/>
          <w:color w:val="000000" w:themeColor="text1"/>
          <w:sz w:val="24"/>
          <w:szCs w:val="24"/>
        </w:rPr>
      </w:pPr>
      <w:r>
        <w:rPr>
          <w:rFonts w:cstheme="minorHAnsi"/>
          <w:b/>
          <w:bCs/>
          <w:color w:val="000000" w:themeColor="text1"/>
          <w:sz w:val="24"/>
          <w:szCs w:val="24"/>
        </w:rPr>
        <w:t xml:space="preserve">Clarification </w:t>
      </w:r>
      <w:r w:rsidR="0098599A">
        <w:rPr>
          <w:rFonts w:cstheme="minorHAnsi"/>
          <w:b/>
          <w:bCs/>
          <w:color w:val="000000" w:themeColor="text1"/>
          <w:sz w:val="24"/>
          <w:szCs w:val="24"/>
        </w:rPr>
        <w:t>from the Bridge CRPD-SDGs Initiative</w:t>
      </w:r>
      <w:r w:rsidR="00973D0C" w:rsidRPr="00973D0C">
        <w:rPr>
          <w:rFonts w:cstheme="minorHAnsi"/>
          <w:color w:val="000000" w:themeColor="text1"/>
          <w:sz w:val="24"/>
          <w:szCs w:val="24"/>
        </w:rPr>
        <w:t>: Sign language videos and easy to read material will be produced</w:t>
      </w:r>
      <w:r w:rsidR="00642853">
        <w:rPr>
          <w:rFonts w:cstheme="minorHAnsi"/>
          <w:color w:val="000000" w:themeColor="text1"/>
          <w:sz w:val="24"/>
          <w:szCs w:val="24"/>
        </w:rPr>
        <w:t xml:space="preserve"> joi</w:t>
      </w:r>
      <w:r w:rsidR="00CF2E88">
        <w:rPr>
          <w:rFonts w:cstheme="minorHAnsi"/>
          <w:color w:val="000000" w:themeColor="text1"/>
          <w:sz w:val="24"/>
          <w:szCs w:val="24"/>
        </w:rPr>
        <w:t>ntly</w:t>
      </w:r>
      <w:r w:rsidR="00973D0C" w:rsidRPr="00973D0C">
        <w:rPr>
          <w:rFonts w:cstheme="minorHAnsi"/>
          <w:color w:val="000000" w:themeColor="text1"/>
          <w:sz w:val="24"/>
          <w:szCs w:val="24"/>
        </w:rPr>
        <w:t xml:space="preserve"> </w:t>
      </w:r>
      <w:r w:rsidR="00776799">
        <w:rPr>
          <w:rFonts w:cstheme="minorHAnsi"/>
          <w:color w:val="000000" w:themeColor="text1"/>
          <w:sz w:val="24"/>
          <w:szCs w:val="24"/>
        </w:rPr>
        <w:t xml:space="preserve">by the Bridge CRPD-SDGs team </w:t>
      </w:r>
      <w:r w:rsidR="00973D0C" w:rsidRPr="00973D0C">
        <w:rPr>
          <w:rFonts w:cstheme="minorHAnsi"/>
          <w:color w:val="000000" w:themeColor="text1"/>
          <w:sz w:val="24"/>
          <w:szCs w:val="24"/>
        </w:rPr>
        <w:t>with IDA members</w:t>
      </w:r>
      <w:r w:rsidR="00612720">
        <w:rPr>
          <w:rFonts w:cstheme="minorHAnsi"/>
          <w:color w:val="000000" w:themeColor="text1"/>
          <w:sz w:val="24"/>
          <w:szCs w:val="24"/>
        </w:rPr>
        <w:t xml:space="preserve"> -</w:t>
      </w:r>
      <w:r w:rsidR="00973D0C" w:rsidRPr="00973D0C">
        <w:rPr>
          <w:rFonts w:cstheme="minorHAnsi"/>
          <w:color w:val="000000" w:themeColor="text1"/>
          <w:sz w:val="24"/>
          <w:szCs w:val="24"/>
        </w:rPr>
        <w:t xml:space="preserve"> as a way to support their self-advocates</w:t>
      </w:r>
      <w:r w:rsidR="00515033">
        <w:rPr>
          <w:rFonts w:cstheme="minorHAnsi"/>
          <w:color w:val="000000" w:themeColor="text1"/>
          <w:sz w:val="24"/>
          <w:szCs w:val="24"/>
        </w:rPr>
        <w:t>’</w:t>
      </w:r>
      <w:r w:rsidR="00973D0C" w:rsidRPr="00973D0C">
        <w:rPr>
          <w:rFonts w:cstheme="minorHAnsi"/>
          <w:color w:val="000000" w:themeColor="text1"/>
          <w:sz w:val="24"/>
          <w:szCs w:val="24"/>
        </w:rPr>
        <w:t xml:space="preserve"> networks, and with IDDC members and </w:t>
      </w:r>
      <w:r w:rsidR="00776799">
        <w:rPr>
          <w:rFonts w:cstheme="minorHAnsi"/>
          <w:color w:val="000000" w:themeColor="text1"/>
          <w:sz w:val="24"/>
          <w:szCs w:val="24"/>
        </w:rPr>
        <w:t xml:space="preserve">their </w:t>
      </w:r>
      <w:r w:rsidR="00973D0C" w:rsidRPr="00973D0C">
        <w:rPr>
          <w:rFonts w:cstheme="minorHAnsi"/>
          <w:color w:val="000000" w:themeColor="text1"/>
          <w:sz w:val="24"/>
          <w:szCs w:val="24"/>
        </w:rPr>
        <w:t>supported organisations.</w:t>
      </w:r>
    </w:p>
    <w:p w14:paraId="0965728A" w14:textId="77777777" w:rsidR="00515033" w:rsidRDefault="00515033" w:rsidP="00711526">
      <w:pPr>
        <w:spacing w:line="240" w:lineRule="auto"/>
        <w:jc w:val="both"/>
        <w:rPr>
          <w:rFonts w:cstheme="minorHAnsi"/>
          <w:b/>
          <w:bCs/>
          <w:color w:val="000000" w:themeColor="text1"/>
          <w:sz w:val="24"/>
          <w:szCs w:val="24"/>
        </w:rPr>
      </w:pPr>
    </w:p>
    <w:p w14:paraId="3856F08E" w14:textId="5CA24A10" w:rsidR="00973D0C" w:rsidRPr="00973D0C" w:rsidRDefault="009730D2"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973D0C" w:rsidRPr="00973D0C">
        <w:rPr>
          <w:rFonts w:cstheme="minorHAnsi"/>
          <w:b/>
          <w:bCs/>
          <w:color w:val="000000" w:themeColor="text1"/>
          <w:sz w:val="24"/>
          <w:szCs w:val="24"/>
        </w:rPr>
        <w:t xml:space="preserve"> 5</w:t>
      </w:r>
      <w:r w:rsidR="00973D0C" w:rsidRPr="00973D0C">
        <w:rPr>
          <w:rFonts w:cstheme="minorHAnsi"/>
          <w:color w:val="000000" w:themeColor="text1"/>
          <w:sz w:val="24"/>
          <w:szCs w:val="24"/>
        </w:rPr>
        <w:t xml:space="preserve">: Developing training modules that are more adapted to the types of roles that trainees have in their previous (and upcoming) experiences: from leadership to more operational or technical roles. </w:t>
      </w:r>
    </w:p>
    <w:p w14:paraId="1D53F35E" w14:textId="1F8A06AA" w:rsidR="001C6487" w:rsidRPr="007A69A5" w:rsidRDefault="00F40394" w:rsidP="00711526">
      <w:pPr>
        <w:pStyle w:val="ListParagraph"/>
        <w:numPr>
          <w:ilvl w:val="0"/>
          <w:numId w:val="46"/>
        </w:numPr>
        <w:spacing w:line="240" w:lineRule="auto"/>
        <w:jc w:val="both"/>
        <w:rPr>
          <w:rFonts w:cstheme="minorHAnsi"/>
          <w:bCs/>
          <w:iCs/>
          <w:color w:val="000000" w:themeColor="text1"/>
          <w:sz w:val="24"/>
          <w:szCs w:val="24"/>
        </w:rPr>
      </w:pPr>
      <w:r w:rsidRPr="0022083A">
        <w:rPr>
          <w:rFonts w:cstheme="minorHAnsi"/>
          <w:b/>
          <w:bCs/>
          <w:color w:val="000000" w:themeColor="text1"/>
          <w:sz w:val="24"/>
          <w:szCs w:val="24"/>
        </w:rPr>
        <w:t xml:space="preserve">Clarification </w:t>
      </w:r>
      <w:r w:rsidR="0098599A" w:rsidRPr="0022083A">
        <w:rPr>
          <w:rFonts w:cstheme="minorHAnsi"/>
          <w:b/>
          <w:bCs/>
          <w:color w:val="000000" w:themeColor="text1"/>
          <w:sz w:val="24"/>
          <w:szCs w:val="24"/>
        </w:rPr>
        <w:t>from the Bridge CRPD-SDGs Initiative</w:t>
      </w:r>
      <w:r w:rsidR="00973D0C" w:rsidRPr="0022083A">
        <w:rPr>
          <w:rFonts w:cstheme="minorHAnsi"/>
          <w:color w:val="000000" w:themeColor="text1"/>
          <w:sz w:val="24"/>
          <w:szCs w:val="24"/>
        </w:rPr>
        <w:t xml:space="preserve">: While Bridge </w:t>
      </w:r>
      <w:r w:rsidR="0022083A" w:rsidRPr="0022083A">
        <w:rPr>
          <w:rFonts w:cstheme="minorHAnsi"/>
          <w:color w:val="000000" w:themeColor="text1"/>
          <w:sz w:val="24"/>
          <w:szCs w:val="24"/>
        </w:rPr>
        <w:t xml:space="preserve">CRPD-SDGs </w:t>
      </w:r>
      <w:r w:rsidR="00973D0C" w:rsidRPr="0022083A">
        <w:rPr>
          <w:rFonts w:cstheme="minorHAnsi"/>
          <w:color w:val="000000" w:themeColor="text1"/>
          <w:sz w:val="24"/>
          <w:szCs w:val="24"/>
        </w:rPr>
        <w:t>uses differentia</w:t>
      </w:r>
      <w:r w:rsidR="00973D0C" w:rsidRPr="007A69A5">
        <w:rPr>
          <w:rFonts w:cstheme="minorHAnsi"/>
          <w:color w:val="000000" w:themeColor="text1"/>
          <w:sz w:val="24"/>
          <w:szCs w:val="24"/>
        </w:rPr>
        <w:t>ted methodology and techniques</w:t>
      </w:r>
      <w:r w:rsidR="0022083A" w:rsidRPr="007A69A5">
        <w:rPr>
          <w:rFonts w:cstheme="minorHAnsi"/>
          <w:color w:val="000000" w:themeColor="text1"/>
          <w:sz w:val="24"/>
          <w:szCs w:val="24"/>
        </w:rPr>
        <w:t xml:space="preserve"> </w:t>
      </w:r>
      <w:r w:rsidR="0022083A" w:rsidRPr="008A3084">
        <w:rPr>
          <w:rFonts w:cstheme="minorHAnsi"/>
          <w:color w:val="000000" w:themeColor="text1"/>
          <w:sz w:val="24"/>
          <w:szCs w:val="24"/>
        </w:rPr>
        <w:t>-</w:t>
      </w:r>
      <w:r w:rsidR="0022083A" w:rsidRPr="000C4F17">
        <w:rPr>
          <w:rFonts w:cstheme="minorHAnsi"/>
          <w:color w:val="000000" w:themeColor="text1"/>
          <w:sz w:val="24"/>
          <w:szCs w:val="24"/>
        </w:rPr>
        <w:t xml:space="preserve"> which can strengthen capabilities on advocacy, leadership </w:t>
      </w:r>
      <w:r w:rsidR="000C4F17">
        <w:rPr>
          <w:rFonts w:cstheme="minorHAnsi"/>
          <w:color w:val="000000" w:themeColor="text1"/>
          <w:sz w:val="24"/>
          <w:szCs w:val="24"/>
        </w:rPr>
        <w:t>and/</w:t>
      </w:r>
      <w:r w:rsidR="0022083A" w:rsidRPr="000C4F17">
        <w:rPr>
          <w:rFonts w:cstheme="minorHAnsi"/>
          <w:color w:val="000000" w:themeColor="text1"/>
          <w:sz w:val="24"/>
          <w:szCs w:val="24"/>
        </w:rPr>
        <w:t xml:space="preserve">or technical </w:t>
      </w:r>
      <w:r w:rsidR="0098012F">
        <w:rPr>
          <w:rFonts w:cstheme="minorHAnsi"/>
          <w:color w:val="000000" w:themeColor="text1"/>
          <w:sz w:val="24"/>
          <w:szCs w:val="24"/>
        </w:rPr>
        <w:t>roles</w:t>
      </w:r>
      <w:r w:rsidR="00973D0C" w:rsidRPr="0098012F">
        <w:rPr>
          <w:rFonts w:cstheme="minorHAnsi"/>
          <w:color w:val="000000" w:themeColor="text1"/>
          <w:sz w:val="24"/>
          <w:szCs w:val="24"/>
        </w:rPr>
        <w:t xml:space="preserve">, the core mandate </w:t>
      </w:r>
      <w:r w:rsidR="0022083A" w:rsidRPr="0098012F">
        <w:rPr>
          <w:rFonts w:cstheme="minorHAnsi"/>
          <w:color w:val="000000" w:themeColor="text1"/>
          <w:sz w:val="24"/>
          <w:szCs w:val="24"/>
        </w:rPr>
        <w:t>of the Bridge CRPD</w:t>
      </w:r>
      <w:r w:rsidR="0022083A" w:rsidRPr="00A10CA8">
        <w:rPr>
          <w:rFonts w:cstheme="minorHAnsi"/>
          <w:color w:val="000000" w:themeColor="text1"/>
          <w:sz w:val="24"/>
          <w:szCs w:val="24"/>
        </w:rPr>
        <w:t xml:space="preserve">-SDGs Initiative </w:t>
      </w:r>
      <w:r w:rsidR="00973D0C" w:rsidRPr="00A10CA8">
        <w:rPr>
          <w:rFonts w:cstheme="minorHAnsi"/>
          <w:color w:val="000000" w:themeColor="text1"/>
          <w:sz w:val="24"/>
          <w:szCs w:val="24"/>
        </w:rPr>
        <w:t xml:space="preserve">is to </w:t>
      </w:r>
      <w:r w:rsidR="0022083A" w:rsidRPr="00A378EA">
        <w:rPr>
          <w:rFonts w:cstheme="minorHAnsi"/>
          <w:bCs/>
          <w:iCs/>
          <w:color w:val="000000" w:themeColor="text1"/>
          <w:sz w:val="24"/>
          <w:szCs w:val="24"/>
        </w:rPr>
        <w:t>support DPO</w:t>
      </w:r>
      <w:r w:rsidR="000C4F17">
        <w:rPr>
          <w:rFonts w:cstheme="minorHAnsi"/>
          <w:bCs/>
          <w:iCs/>
          <w:color w:val="000000" w:themeColor="text1"/>
          <w:sz w:val="24"/>
          <w:szCs w:val="24"/>
        </w:rPr>
        <w:t>s</w:t>
      </w:r>
      <w:r w:rsidR="0022083A" w:rsidRPr="00A378EA">
        <w:rPr>
          <w:rFonts w:cstheme="minorHAnsi"/>
          <w:bCs/>
          <w:iCs/>
          <w:color w:val="000000" w:themeColor="text1"/>
          <w:sz w:val="24"/>
          <w:szCs w:val="24"/>
        </w:rPr>
        <w:t xml:space="preserve"> and disability rig</w:t>
      </w:r>
      <w:r w:rsidR="0022083A" w:rsidRPr="007A69A5">
        <w:rPr>
          <w:rFonts w:cstheme="minorHAnsi"/>
          <w:bCs/>
          <w:iCs/>
          <w:color w:val="000000" w:themeColor="text1"/>
          <w:sz w:val="24"/>
          <w:szCs w:val="24"/>
        </w:rPr>
        <w:t>hts advocates to develop an inclusive (all persons with disabilities) and comprehensive (all human rights) CRPD perspective on development, including the post-2015 agenda and Sustainable Development Goals (SDGs)</w:t>
      </w:r>
      <w:r w:rsidR="00973D0C" w:rsidRPr="007A69A5">
        <w:rPr>
          <w:rFonts w:cstheme="minorHAnsi"/>
          <w:color w:val="000000" w:themeColor="text1"/>
          <w:sz w:val="24"/>
          <w:szCs w:val="24"/>
        </w:rPr>
        <w:t xml:space="preserve">. Beyond that, </w:t>
      </w:r>
      <w:r w:rsidR="00023B1A" w:rsidRPr="007A69A5">
        <w:rPr>
          <w:rFonts w:cstheme="minorHAnsi"/>
          <w:color w:val="000000" w:themeColor="text1"/>
          <w:sz w:val="24"/>
          <w:szCs w:val="24"/>
        </w:rPr>
        <w:t xml:space="preserve">different specialisations of individual </w:t>
      </w:r>
      <w:r w:rsidR="005A5ED0" w:rsidRPr="007A69A5">
        <w:rPr>
          <w:rFonts w:cstheme="minorHAnsi"/>
          <w:color w:val="000000" w:themeColor="text1"/>
          <w:sz w:val="24"/>
          <w:szCs w:val="24"/>
        </w:rPr>
        <w:t>A</w:t>
      </w:r>
      <w:r w:rsidR="00023B1A" w:rsidRPr="007A69A5">
        <w:rPr>
          <w:rFonts w:cstheme="minorHAnsi"/>
          <w:color w:val="000000" w:themeColor="text1"/>
          <w:sz w:val="24"/>
          <w:szCs w:val="24"/>
        </w:rPr>
        <w:t xml:space="preserve">lumni </w:t>
      </w:r>
      <w:r w:rsidR="00973D0C" w:rsidRPr="007A69A5">
        <w:rPr>
          <w:rFonts w:cstheme="minorHAnsi"/>
          <w:color w:val="000000" w:themeColor="text1"/>
          <w:sz w:val="24"/>
          <w:szCs w:val="24"/>
        </w:rPr>
        <w:t xml:space="preserve">can be supported by </w:t>
      </w:r>
      <w:r w:rsidR="0022083A">
        <w:rPr>
          <w:rFonts w:cstheme="minorHAnsi"/>
          <w:color w:val="000000" w:themeColor="text1"/>
          <w:sz w:val="24"/>
          <w:szCs w:val="24"/>
        </w:rPr>
        <w:t xml:space="preserve">the </w:t>
      </w:r>
      <w:r w:rsidR="00973D0C" w:rsidRPr="007A69A5">
        <w:rPr>
          <w:rFonts w:cstheme="minorHAnsi"/>
          <w:color w:val="000000" w:themeColor="text1"/>
          <w:sz w:val="24"/>
          <w:szCs w:val="24"/>
        </w:rPr>
        <w:t xml:space="preserve">Bridge </w:t>
      </w:r>
      <w:r w:rsidR="0022083A">
        <w:rPr>
          <w:rFonts w:cstheme="minorHAnsi"/>
          <w:color w:val="000000" w:themeColor="text1"/>
          <w:sz w:val="24"/>
          <w:szCs w:val="24"/>
        </w:rPr>
        <w:t>CRPD-SDGs</w:t>
      </w:r>
      <w:r w:rsidR="000C4F17">
        <w:rPr>
          <w:rFonts w:cstheme="minorHAnsi"/>
          <w:color w:val="000000" w:themeColor="text1"/>
          <w:sz w:val="24"/>
          <w:szCs w:val="24"/>
        </w:rPr>
        <w:t xml:space="preserve"> as well as by IDA and IDDC members</w:t>
      </w:r>
      <w:r w:rsidR="007C21DF">
        <w:rPr>
          <w:rFonts w:cstheme="minorHAnsi"/>
          <w:color w:val="000000" w:themeColor="text1"/>
          <w:sz w:val="24"/>
          <w:szCs w:val="24"/>
        </w:rPr>
        <w:t xml:space="preserve">, </w:t>
      </w:r>
      <w:r w:rsidR="00973D0C" w:rsidRPr="007A69A5">
        <w:rPr>
          <w:rFonts w:cstheme="minorHAnsi"/>
          <w:color w:val="000000" w:themeColor="text1"/>
          <w:sz w:val="24"/>
          <w:szCs w:val="24"/>
        </w:rPr>
        <w:t xml:space="preserve">but is beyond </w:t>
      </w:r>
      <w:r w:rsidR="000C4F17">
        <w:rPr>
          <w:rFonts w:cstheme="minorHAnsi"/>
          <w:color w:val="000000" w:themeColor="text1"/>
          <w:sz w:val="24"/>
          <w:szCs w:val="24"/>
        </w:rPr>
        <w:t xml:space="preserve">Bridge’s </w:t>
      </w:r>
      <w:r w:rsidR="00F63F39" w:rsidRPr="007A69A5">
        <w:rPr>
          <w:rFonts w:cstheme="minorHAnsi"/>
          <w:color w:val="000000" w:themeColor="text1"/>
          <w:sz w:val="24"/>
          <w:szCs w:val="24"/>
        </w:rPr>
        <w:t>scope</w:t>
      </w:r>
      <w:r w:rsidR="00973D0C" w:rsidRPr="007A69A5">
        <w:rPr>
          <w:rFonts w:cstheme="minorHAnsi"/>
          <w:color w:val="000000" w:themeColor="text1"/>
          <w:sz w:val="24"/>
          <w:szCs w:val="24"/>
        </w:rPr>
        <w:t>.</w:t>
      </w:r>
    </w:p>
    <w:p w14:paraId="529AA9F2" w14:textId="77777777" w:rsidR="0065213E" w:rsidRDefault="0065213E"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6C989E7C" w14:textId="34CDB4B7" w:rsidR="00F63F39" w:rsidRDefault="00973D0C"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Assignments</w:t>
      </w:r>
    </w:p>
    <w:p w14:paraId="130C361A" w14:textId="77777777" w:rsidR="00BC3E77" w:rsidRPr="00BC3E77" w:rsidRDefault="00BC3E77" w:rsidP="00711526">
      <w:pPr>
        <w:autoSpaceDE w:val="0"/>
        <w:autoSpaceDN w:val="0"/>
        <w:adjustRightInd w:val="0"/>
        <w:spacing w:after="0" w:line="240" w:lineRule="auto"/>
        <w:jc w:val="both"/>
        <w:rPr>
          <w:sz w:val="10"/>
          <w:szCs w:val="10"/>
        </w:rPr>
      </w:pPr>
    </w:p>
    <w:p w14:paraId="496AD5D0" w14:textId="77956A4D" w:rsidR="00973D0C" w:rsidRPr="00973D0C" w:rsidRDefault="009730D2"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6E73C5">
        <w:rPr>
          <w:rFonts w:cstheme="minorHAnsi"/>
          <w:b/>
          <w:bCs/>
          <w:color w:val="000000" w:themeColor="text1"/>
          <w:sz w:val="24"/>
          <w:szCs w:val="24"/>
        </w:rPr>
        <w:t xml:space="preserve"> 6</w:t>
      </w:r>
      <w:r w:rsidR="00973D0C" w:rsidRPr="00973D0C">
        <w:rPr>
          <w:rFonts w:cstheme="minorHAnsi"/>
          <w:b/>
          <w:bCs/>
          <w:color w:val="000000" w:themeColor="text1"/>
          <w:sz w:val="24"/>
          <w:szCs w:val="24"/>
        </w:rPr>
        <w:t xml:space="preserve">: </w:t>
      </w:r>
      <w:r w:rsidR="00973D0C" w:rsidRPr="00973D0C">
        <w:rPr>
          <w:rFonts w:cstheme="minorHAnsi"/>
          <w:color w:val="000000" w:themeColor="text1"/>
          <w:sz w:val="24"/>
          <w:szCs w:val="24"/>
        </w:rPr>
        <w:t xml:space="preserve">More support/guidance for participants </w:t>
      </w:r>
      <w:r w:rsidR="00315111">
        <w:rPr>
          <w:rFonts w:cstheme="minorHAnsi"/>
          <w:color w:val="000000" w:themeColor="text1"/>
          <w:sz w:val="24"/>
          <w:szCs w:val="24"/>
        </w:rPr>
        <w:t xml:space="preserve">for </w:t>
      </w:r>
      <w:r w:rsidR="00973D0C" w:rsidRPr="00973D0C">
        <w:rPr>
          <w:rFonts w:cstheme="minorHAnsi"/>
          <w:color w:val="000000" w:themeColor="text1"/>
          <w:sz w:val="24"/>
          <w:szCs w:val="24"/>
        </w:rPr>
        <w:t xml:space="preserve">drafting </w:t>
      </w:r>
      <w:r w:rsidR="00315111">
        <w:rPr>
          <w:rFonts w:cstheme="minorHAnsi"/>
          <w:color w:val="000000" w:themeColor="text1"/>
          <w:sz w:val="24"/>
          <w:szCs w:val="24"/>
        </w:rPr>
        <w:t xml:space="preserve">policy </w:t>
      </w:r>
      <w:r w:rsidR="00973D0C" w:rsidRPr="00973D0C">
        <w:rPr>
          <w:rFonts w:cstheme="minorHAnsi"/>
          <w:color w:val="000000" w:themeColor="text1"/>
          <w:sz w:val="24"/>
          <w:szCs w:val="24"/>
        </w:rPr>
        <w:t>paper</w:t>
      </w:r>
      <w:r w:rsidR="00315111">
        <w:rPr>
          <w:rFonts w:cstheme="minorHAnsi"/>
          <w:color w:val="000000" w:themeColor="text1"/>
          <w:sz w:val="24"/>
          <w:szCs w:val="24"/>
        </w:rPr>
        <w:t>s in framework of Bridge Initiative</w:t>
      </w:r>
      <w:r w:rsidR="00973D0C" w:rsidRPr="00973D0C">
        <w:rPr>
          <w:rFonts w:cstheme="minorHAnsi"/>
          <w:color w:val="000000" w:themeColor="text1"/>
          <w:sz w:val="24"/>
          <w:szCs w:val="24"/>
        </w:rPr>
        <w:t>.</w:t>
      </w:r>
    </w:p>
    <w:p w14:paraId="22996ECC" w14:textId="2981E914" w:rsidR="00973D0C" w:rsidRPr="00330706" w:rsidRDefault="00F40394" w:rsidP="00711526">
      <w:pPr>
        <w:pStyle w:val="ListParagraph"/>
        <w:numPr>
          <w:ilvl w:val="0"/>
          <w:numId w:val="46"/>
        </w:numPr>
        <w:spacing w:line="240" w:lineRule="auto"/>
        <w:jc w:val="both"/>
        <w:rPr>
          <w:rFonts w:cstheme="minorHAnsi"/>
          <w:color w:val="000000" w:themeColor="text1"/>
          <w:sz w:val="24"/>
          <w:szCs w:val="24"/>
        </w:rPr>
      </w:pPr>
      <w:r>
        <w:rPr>
          <w:rFonts w:cstheme="minorHAnsi"/>
          <w:b/>
          <w:bCs/>
          <w:color w:val="000000" w:themeColor="text1"/>
          <w:sz w:val="24"/>
          <w:szCs w:val="24"/>
        </w:rPr>
        <w:t xml:space="preserve">Clarification </w:t>
      </w:r>
      <w:r w:rsidR="0098599A">
        <w:rPr>
          <w:rFonts w:cstheme="minorHAnsi"/>
          <w:b/>
          <w:bCs/>
          <w:color w:val="000000" w:themeColor="text1"/>
          <w:sz w:val="24"/>
          <w:szCs w:val="24"/>
        </w:rPr>
        <w:t>from the Bridge CRPD-SDGs Initiative</w:t>
      </w:r>
      <w:r w:rsidR="00973D0C" w:rsidRPr="00330706">
        <w:rPr>
          <w:rFonts w:cstheme="minorHAnsi"/>
          <w:color w:val="000000" w:themeColor="text1"/>
          <w:sz w:val="24"/>
          <w:szCs w:val="24"/>
        </w:rPr>
        <w:t>: A team is being hired and will closely follow up and support all assignments.</w:t>
      </w:r>
    </w:p>
    <w:p w14:paraId="5C98DFE1" w14:textId="77777777" w:rsidR="00DF169C" w:rsidRDefault="00DF169C" w:rsidP="00711526">
      <w:pPr>
        <w:pStyle w:val="Heading3"/>
        <w:spacing w:line="240" w:lineRule="auto"/>
      </w:pPr>
    </w:p>
    <w:p w14:paraId="2B4D8B49" w14:textId="56842F94" w:rsidR="00F63F39" w:rsidRDefault="00973D0C"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National cycles &amp; other regions</w:t>
      </w:r>
    </w:p>
    <w:p w14:paraId="28221A15" w14:textId="77777777" w:rsidR="00BC3E77" w:rsidRPr="00BC3E77" w:rsidRDefault="00BC3E77" w:rsidP="00711526">
      <w:pPr>
        <w:autoSpaceDE w:val="0"/>
        <w:autoSpaceDN w:val="0"/>
        <w:adjustRightInd w:val="0"/>
        <w:spacing w:after="0" w:line="240" w:lineRule="auto"/>
        <w:jc w:val="both"/>
        <w:rPr>
          <w:sz w:val="10"/>
          <w:szCs w:val="10"/>
        </w:rPr>
      </w:pPr>
    </w:p>
    <w:p w14:paraId="6987527F" w14:textId="28FE417F" w:rsidR="00973D0C" w:rsidRPr="00973D0C" w:rsidRDefault="00315111" w:rsidP="00711526">
      <w:pPr>
        <w:spacing w:line="240" w:lineRule="auto"/>
        <w:jc w:val="both"/>
        <w:rPr>
          <w:rFonts w:cstheme="minorHAnsi"/>
          <w:color w:val="000000" w:themeColor="text1"/>
          <w:sz w:val="24"/>
          <w:szCs w:val="24"/>
        </w:rPr>
      </w:pPr>
      <w:r>
        <w:rPr>
          <w:rFonts w:cstheme="minorHAnsi"/>
          <w:b/>
          <w:bCs/>
          <w:color w:val="000000" w:themeColor="text1"/>
          <w:sz w:val="24"/>
          <w:szCs w:val="24"/>
        </w:rPr>
        <w:t xml:space="preserve">Recommendation </w:t>
      </w:r>
      <w:r w:rsidR="00973D0C" w:rsidRPr="00973D0C">
        <w:rPr>
          <w:rFonts w:cstheme="minorHAnsi"/>
          <w:b/>
          <w:bCs/>
          <w:color w:val="000000" w:themeColor="text1"/>
          <w:sz w:val="24"/>
          <w:szCs w:val="24"/>
        </w:rPr>
        <w:t>7</w:t>
      </w:r>
      <w:r w:rsidR="00973D0C" w:rsidRPr="00973D0C">
        <w:rPr>
          <w:rFonts w:cstheme="minorHAnsi"/>
          <w:color w:val="000000" w:themeColor="text1"/>
          <w:sz w:val="24"/>
          <w:szCs w:val="24"/>
        </w:rPr>
        <w:t xml:space="preserve">: </w:t>
      </w:r>
      <w:r w:rsidR="00F63F39">
        <w:rPr>
          <w:rFonts w:cstheme="minorHAnsi"/>
          <w:color w:val="000000" w:themeColor="text1"/>
          <w:sz w:val="24"/>
          <w:szCs w:val="24"/>
        </w:rPr>
        <w:t>The training</w:t>
      </w:r>
      <w:r w:rsidR="00973D0C" w:rsidRPr="00973D0C">
        <w:rPr>
          <w:rFonts w:cstheme="minorHAnsi"/>
          <w:color w:val="000000" w:themeColor="text1"/>
          <w:sz w:val="24"/>
          <w:szCs w:val="24"/>
        </w:rPr>
        <w:t xml:space="preserve"> needs to be inclusive of all regions and more countries.</w:t>
      </w:r>
    </w:p>
    <w:p w14:paraId="36284083" w14:textId="0D2E7CF4" w:rsidR="00100272" w:rsidRDefault="00F40394" w:rsidP="00711526">
      <w:pPr>
        <w:pStyle w:val="ListParagraph"/>
        <w:numPr>
          <w:ilvl w:val="0"/>
          <w:numId w:val="46"/>
        </w:numPr>
        <w:spacing w:line="240" w:lineRule="auto"/>
        <w:jc w:val="both"/>
        <w:rPr>
          <w:rFonts w:cstheme="minorHAnsi"/>
          <w:color w:val="000000" w:themeColor="text1"/>
          <w:sz w:val="24"/>
          <w:szCs w:val="24"/>
        </w:rPr>
      </w:pPr>
      <w:r>
        <w:rPr>
          <w:rFonts w:cstheme="minorHAnsi"/>
          <w:b/>
          <w:bCs/>
          <w:color w:val="000000" w:themeColor="text1"/>
          <w:sz w:val="24"/>
          <w:szCs w:val="24"/>
        </w:rPr>
        <w:t xml:space="preserve">Clarification </w:t>
      </w:r>
      <w:r w:rsidR="0098599A">
        <w:rPr>
          <w:rFonts w:cstheme="minorHAnsi"/>
          <w:b/>
          <w:bCs/>
          <w:color w:val="000000" w:themeColor="text1"/>
          <w:sz w:val="24"/>
          <w:szCs w:val="24"/>
        </w:rPr>
        <w:t>from the Bridge CRPD-SDGs Initiative</w:t>
      </w:r>
      <w:r w:rsidR="00973D0C" w:rsidRPr="00330706">
        <w:rPr>
          <w:rFonts w:cstheme="minorHAnsi"/>
          <w:color w:val="000000" w:themeColor="text1"/>
          <w:sz w:val="24"/>
          <w:szCs w:val="24"/>
        </w:rPr>
        <w:t>: Bridge already covered participants from 10</w:t>
      </w:r>
      <w:r w:rsidR="00B15C51">
        <w:rPr>
          <w:rFonts w:cstheme="minorHAnsi"/>
          <w:color w:val="000000" w:themeColor="text1"/>
          <w:sz w:val="24"/>
          <w:szCs w:val="24"/>
        </w:rPr>
        <w:t>3</w:t>
      </w:r>
      <w:r w:rsidR="00973D0C" w:rsidRPr="00330706">
        <w:rPr>
          <w:rFonts w:cstheme="minorHAnsi"/>
          <w:color w:val="000000" w:themeColor="text1"/>
          <w:sz w:val="24"/>
          <w:szCs w:val="24"/>
        </w:rPr>
        <w:t xml:space="preserve"> countries from Africa, Asia, Latin America, Middle East and North Africa and the Pacific, as well as </w:t>
      </w:r>
      <w:r w:rsidR="009D784E">
        <w:rPr>
          <w:rFonts w:cstheme="minorHAnsi"/>
          <w:color w:val="000000" w:themeColor="text1"/>
          <w:sz w:val="24"/>
          <w:szCs w:val="24"/>
        </w:rPr>
        <w:t xml:space="preserve">Indonesia, </w:t>
      </w:r>
      <w:r w:rsidR="00973D0C" w:rsidRPr="00330706">
        <w:rPr>
          <w:rFonts w:cstheme="minorHAnsi"/>
          <w:color w:val="000000" w:themeColor="text1"/>
          <w:sz w:val="24"/>
          <w:szCs w:val="24"/>
        </w:rPr>
        <w:t xml:space="preserve">Uganda and Tanzania individually. Nevertheless, only a few leaders from each country got the opportunity to participate in the training. Therefore, Bridge </w:t>
      </w:r>
      <w:r w:rsidR="009D784E">
        <w:rPr>
          <w:rFonts w:cstheme="minorHAnsi"/>
          <w:color w:val="000000" w:themeColor="text1"/>
          <w:sz w:val="24"/>
          <w:szCs w:val="24"/>
        </w:rPr>
        <w:t xml:space="preserve">CRPD-SDGs </w:t>
      </w:r>
      <w:r w:rsidR="00973D0C" w:rsidRPr="00330706">
        <w:rPr>
          <w:rFonts w:cstheme="minorHAnsi"/>
          <w:color w:val="000000" w:themeColor="text1"/>
          <w:sz w:val="24"/>
          <w:szCs w:val="24"/>
        </w:rPr>
        <w:t>is expanding to national context as well as to minority languages.</w:t>
      </w:r>
    </w:p>
    <w:p w14:paraId="0774CA67" w14:textId="1A88C92E" w:rsidR="00973D0C" w:rsidRPr="00330706" w:rsidRDefault="00973D0C" w:rsidP="00711526">
      <w:pPr>
        <w:pStyle w:val="ListParagraph"/>
        <w:spacing w:line="240" w:lineRule="auto"/>
        <w:jc w:val="both"/>
        <w:rPr>
          <w:rFonts w:cstheme="minorHAnsi"/>
          <w:color w:val="000000" w:themeColor="text1"/>
          <w:sz w:val="24"/>
          <w:szCs w:val="24"/>
        </w:rPr>
      </w:pPr>
      <w:r w:rsidRPr="00330706">
        <w:rPr>
          <w:rFonts w:cstheme="minorHAnsi"/>
          <w:color w:val="000000" w:themeColor="text1"/>
          <w:sz w:val="24"/>
          <w:szCs w:val="24"/>
        </w:rPr>
        <w:t xml:space="preserve">However, more support is needed from </w:t>
      </w:r>
      <w:r w:rsidR="00315111" w:rsidRPr="00330706">
        <w:rPr>
          <w:rFonts w:cstheme="minorHAnsi"/>
          <w:color w:val="000000" w:themeColor="text1"/>
          <w:sz w:val="24"/>
          <w:szCs w:val="24"/>
        </w:rPr>
        <w:t>IDA and IDDC members</w:t>
      </w:r>
      <w:r w:rsidRPr="00330706">
        <w:rPr>
          <w:rFonts w:cstheme="minorHAnsi"/>
          <w:color w:val="000000" w:themeColor="text1"/>
          <w:sz w:val="24"/>
          <w:szCs w:val="24"/>
        </w:rPr>
        <w:t xml:space="preserve"> </w:t>
      </w:r>
      <w:r w:rsidR="00580C65">
        <w:rPr>
          <w:rFonts w:cstheme="minorHAnsi"/>
          <w:color w:val="000000" w:themeColor="text1"/>
          <w:sz w:val="24"/>
          <w:szCs w:val="24"/>
        </w:rPr>
        <w:t xml:space="preserve">as well as donors </w:t>
      </w:r>
      <w:r w:rsidRPr="00330706">
        <w:rPr>
          <w:rFonts w:cstheme="minorHAnsi"/>
          <w:color w:val="000000" w:themeColor="text1"/>
          <w:sz w:val="24"/>
          <w:szCs w:val="24"/>
        </w:rPr>
        <w:t xml:space="preserve">to strengthen the </w:t>
      </w:r>
      <w:proofErr w:type="spellStart"/>
      <w:r w:rsidRPr="00330706">
        <w:rPr>
          <w:rFonts w:cstheme="minorHAnsi"/>
          <w:color w:val="000000" w:themeColor="text1"/>
          <w:sz w:val="24"/>
          <w:szCs w:val="24"/>
        </w:rPr>
        <w:t>ToT</w:t>
      </w:r>
      <w:proofErr w:type="spellEnd"/>
      <w:r w:rsidRPr="00330706">
        <w:rPr>
          <w:rFonts w:cstheme="minorHAnsi"/>
          <w:color w:val="000000" w:themeColor="text1"/>
          <w:sz w:val="24"/>
          <w:szCs w:val="24"/>
        </w:rPr>
        <w:t xml:space="preserve"> process to expand the critical mass of facilitators with disabilities from different countries, regions, impairments and languages.</w:t>
      </w:r>
    </w:p>
    <w:p w14:paraId="0B9575D9" w14:textId="5E4BA735" w:rsidR="00973D0C" w:rsidRDefault="00973D0C"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lastRenderedPageBreak/>
        <w:t>Further training to DPOs, and inclusion of Government &amp; other stakeholders</w:t>
      </w:r>
    </w:p>
    <w:p w14:paraId="175A80A9" w14:textId="77777777" w:rsidR="00BC3E77" w:rsidRPr="00BC3E77" w:rsidRDefault="00BC3E77" w:rsidP="00711526">
      <w:pPr>
        <w:autoSpaceDE w:val="0"/>
        <w:autoSpaceDN w:val="0"/>
        <w:adjustRightInd w:val="0"/>
        <w:spacing w:after="0" w:line="240" w:lineRule="auto"/>
        <w:jc w:val="both"/>
        <w:rPr>
          <w:rFonts w:cstheme="minorHAnsi"/>
          <w:b/>
          <w:color w:val="2F5496" w:themeColor="accent1" w:themeShade="BF"/>
          <w:kern w:val="24"/>
          <w:sz w:val="10"/>
          <w:szCs w:val="10"/>
        </w:rPr>
      </w:pPr>
    </w:p>
    <w:p w14:paraId="7FD6BE40" w14:textId="0640A2E5" w:rsidR="00973D0C" w:rsidRPr="00330706" w:rsidRDefault="00315111" w:rsidP="00711526">
      <w:pPr>
        <w:spacing w:line="240" w:lineRule="auto"/>
        <w:jc w:val="both"/>
        <w:rPr>
          <w:rFonts w:cstheme="minorHAnsi"/>
          <w:color w:val="000000" w:themeColor="text1"/>
          <w:sz w:val="24"/>
          <w:szCs w:val="24"/>
        </w:rPr>
      </w:pPr>
      <w:r w:rsidRPr="00330706">
        <w:rPr>
          <w:rFonts w:cstheme="minorHAnsi"/>
          <w:b/>
          <w:bCs/>
          <w:color w:val="000000" w:themeColor="text1"/>
          <w:sz w:val="24"/>
          <w:szCs w:val="24"/>
        </w:rPr>
        <w:t>Recommendation</w:t>
      </w:r>
      <w:r w:rsidR="00973D0C" w:rsidRPr="00330706">
        <w:rPr>
          <w:rFonts w:cstheme="minorHAnsi"/>
          <w:b/>
          <w:bCs/>
          <w:color w:val="000000" w:themeColor="text1"/>
          <w:sz w:val="24"/>
          <w:szCs w:val="24"/>
        </w:rPr>
        <w:t xml:space="preserve"> 8</w:t>
      </w:r>
      <w:r w:rsidR="00973D0C" w:rsidRPr="00330706">
        <w:rPr>
          <w:rFonts w:cstheme="minorHAnsi"/>
          <w:color w:val="000000" w:themeColor="text1"/>
          <w:sz w:val="24"/>
          <w:szCs w:val="24"/>
        </w:rPr>
        <w:t xml:space="preserve">: </w:t>
      </w:r>
      <w:r w:rsidR="00973D0C" w:rsidRPr="00330706">
        <w:rPr>
          <w:rFonts w:cstheme="minorHAnsi"/>
          <w:color w:val="000000" w:themeColor="text1"/>
          <w:sz w:val="24"/>
          <w:szCs w:val="24"/>
          <w:lang w:val="en-US"/>
        </w:rPr>
        <w:t xml:space="preserve">All DPOs should be trained by Bridge </w:t>
      </w:r>
      <w:r w:rsidR="0056105E">
        <w:rPr>
          <w:rFonts w:cstheme="minorHAnsi"/>
          <w:color w:val="000000" w:themeColor="text1"/>
          <w:sz w:val="24"/>
          <w:szCs w:val="24"/>
          <w:lang w:val="en-US"/>
        </w:rPr>
        <w:t xml:space="preserve">CRPD-SDGs </w:t>
      </w:r>
      <w:r w:rsidR="00973D0C" w:rsidRPr="00330706">
        <w:rPr>
          <w:rFonts w:cstheme="minorHAnsi"/>
          <w:color w:val="000000" w:themeColor="text1"/>
          <w:sz w:val="24"/>
          <w:szCs w:val="24"/>
          <w:lang w:val="en-US"/>
        </w:rPr>
        <w:t xml:space="preserve">and </w:t>
      </w:r>
      <w:r w:rsidR="0004110B" w:rsidRPr="00330706">
        <w:rPr>
          <w:rFonts w:cstheme="minorHAnsi"/>
          <w:color w:val="000000" w:themeColor="text1"/>
          <w:sz w:val="24"/>
          <w:szCs w:val="24"/>
          <w:lang w:val="en-US"/>
        </w:rPr>
        <w:t xml:space="preserve">it </w:t>
      </w:r>
      <w:r w:rsidR="00973D0C" w:rsidRPr="00330706">
        <w:rPr>
          <w:rFonts w:cstheme="minorHAnsi"/>
          <w:color w:val="000000" w:themeColor="text1"/>
          <w:sz w:val="24"/>
          <w:szCs w:val="24"/>
          <w:lang w:val="en-US"/>
        </w:rPr>
        <w:t>should be opened up to more persons with disabilities who are outside of the IDA network.</w:t>
      </w:r>
    </w:p>
    <w:p w14:paraId="4826BB40" w14:textId="4DEAF157" w:rsidR="00D04AE3" w:rsidRDefault="00F40394" w:rsidP="00711526">
      <w:pPr>
        <w:pStyle w:val="ListParagraph"/>
        <w:numPr>
          <w:ilvl w:val="0"/>
          <w:numId w:val="46"/>
        </w:numPr>
        <w:spacing w:line="240" w:lineRule="auto"/>
        <w:jc w:val="both"/>
        <w:rPr>
          <w:rFonts w:cstheme="minorHAnsi"/>
          <w:color w:val="000000" w:themeColor="text1"/>
          <w:sz w:val="24"/>
          <w:szCs w:val="24"/>
        </w:rPr>
      </w:pPr>
      <w:r>
        <w:rPr>
          <w:rFonts w:cstheme="minorHAnsi"/>
          <w:b/>
          <w:bCs/>
          <w:color w:val="000000" w:themeColor="text1"/>
          <w:sz w:val="24"/>
          <w:szCs w:val="24"/>
        </w:rPr>
        <w:t xml:space="preserve">Clarification </w:t>
      </w:r>
      <w:r w:rsidR="0098599A">
        <w:rPr>
          <w:rFonts w:cstheme="minorHAnsi"/>
          <w:b/>
          <w:bCs/>
          <w:color w:val="000000" w:themeColor="text1"/>
          <w:sz w:val="24"/>
          <w:szCs w:val="24"/>
        </w:rPr>
        <w:t>from the Bridge CRPD-SDGs Initiative</w:t>
      </w:r>
      <w:r w:rsidR="00973D0C" w:rsidRPr="00330706">
        <w:rPr>
          <w:rFonts w:cstheme="minorHAnsi"/>
          <w:color w:val="000000" w:themeColor="text1"/>
          <w:sz w:val="24"/>
          <w:szCs w:val="24"/>
        </w:rPr>
        <w:t xml:space="preserve">: The objective is to continue the expansion </w:t>
      </w:r>
      <w:r w:rsidR="0056105E">
        <w:rPr>
          <w:rFonts w:cstheme="minorHAnsi"/>
          <w:color w:val="000000" w:themeColor="text1"/>
          <w:sz w:val="24"/>
          <w:szCs w:val="24"/>
        </w:rPr>
        <w:t xml:space="preserve">of the Bridge CRPD-SDGs Initiative </w:t>
      </w:r>
      <w:r w:rsidR="00973D0C" w:rsidRPr="00330706">
        <w:rPr>
          <w:rFonts w:cstheme="minorHAnsi"/>
          <w:color w:val="000000" w:themeColor="text1"/>
          <w:sz w:val="24"/>
          <w:szCs w:val="24"/>
        </w:rPr>
        <w:t xml:space="preserve">and to train an increased number of DPOs. Furthermore, with national facilitators being prepared to train on the CRPD and SDGs - independently of Bridge - this will increase the possibilities to train further DPOs, IDDC staff, government and other stakeholders. </w:t>
      </w:r>
      <w:r w:rsidR="0004110B" w:rsidRPr="00330706">
        <w:rPr>
          <w:rFonts w:cstheme="minorHAnsi"/>
          <w:color w:val="000000" w:themeColor="text1"/>
          <w:sz w:val="24"/>
          <w:szCs w:val="24"/>
        </w:rPr>
        <w:t xml:space="preserve">While the focus of </w:t>
      </w:r>
      <w:r w:rsidR="00973D0C" w:rsidRPr="00330706">
        <w:rPr>
          <w:rFonts w:cstheme="minorHAnsi"/>
          <w:color w:val="000000" w:themeColor="text1"/>
          <w:sz w:val="24"/>
          <w:szCs w:val="24"/>
        </w:rPr>
        <w:t xml:space="preserve">Bridge </w:t>
      </w:r>
      <w:r w:rsidR="0056105E">
        <w:rPr>
          <w:rFonts w:cstheme="minorHAnsi"/>
          <w:color w:val="000000" w:themeColor="text1"/>
          <w:sz w:val="24"/>
          <w:szCs w:val="24"/>
        </w:rPr>
        <w:t xml:space="preserve">CRPD-SDGs </w:t>
      </w:r>
      <w:r w:rsidR="00973D0C" w:rsidRPr="00330706">
        <w:rPr>
          <w:rFonts w:cstheme="minorHAnsi"/>
          <w:color w:val="000000" w:themeColor="text1"/>
          <w:sz w:val="24"/>
          <w:szCs w:val="24"/>
        </w:rPr>
        <w:t xml:space="preserve">is </w:t>
      </w:r>
      <w:r w:rsidR="0004110B" w:rsidRPr="00330706">
        <w:rPr>
          <w:rFonts w:cstheme="minorHAnsi"/>
          <w:color w:val="000000" w:themeColor="text1"/>
          <w:sz w:val="24"/>
          <w:szCs w:val="24"/>
        </w:rPr>
        <w:t>D</w:t>
      </w:r>
      <w:r w:rsidR="00973D0C" w:rsidRPr="00330706">
        <w:rPr>
          <w:rFonts w:cstheme="minorHAnsi"/>
          <w:color w:val="000000" w:themeColor="text1"/>
          <w:sz w:val="24"/>
          <w:szCs w:val="24"/>
        </w:rPr>
        <w:t>POs, other training</w:t>
      </w:r>
      <w:r w:rsidR="0004110B" w:rsidRPr="00330706">
        <w:rPr>
          <w:rFonts w:cstheme="minorHAnsi"/>
          <w:color w:val="000000" w:themeColor="text1"/>
          <w:sz w:val="24"/>
          <w:szCs w:val="24"/>
        </w:rPr>
        <w:t xml:space="preserve"> activities</w:t>
      </w:r>
      <w:r w:rsidR="00973D0C" w:rsidRPr="00330706">
        <w:rPr>
          <w:rFonts w:cstheme="minorHAnsi"/>
          <w:color w:val="000000" w:themeColor="text1"/>
          <w:sz w:val="24"/>
          <w:szCs w:val="24"/>
        </w:rPr>
        <w:t xml:space="preserve"> </w:t>
      </w:r>
      <w:r w:rsidR="0004110B" w:rsidRPr="00330706">
        <w:rPr>
          <w:rFonts w:cstheme="minorHAnsi"/>
          <w:color w:val="000000" w:themeColor="text1"/>
          <w:sz w:val="24"/>
          <w:szCs w:val="24"/>
        </w:rPr>
        <w:t xml:space="preserve">targeting </w:t>
      </w:r>
      <w:r w:rsidR="00973D0C" w:rsidRPr="00330706">
        <w:rPr>
          <w:rFonts w:cstheme="minorHAnsi"/>
          <w:color w:val="000000" w:themeColor="text1"/>
          <w:sz w:val="24"/>
          <w:szCs w:val="24"/>
        </w:rPr>
        <w:t>governments and key stakeholders</w:t>
      </w:r>
      <w:r w:rsidR="0004110B" w:rsidRPr="00330706">
        <w:rPr>
          <w:rFonts w:cstheme="minorHAnsi"/>
          <w:color w:val="000000" w:themeColor="text1"/>
          <w:sz w:val="24"/>
          <w:szCs w:val="24"/>
        </w:rPr>
        <w:t xml:space="preserve"> are developed by IDA and IDDC</w:t>
      </w:r>
      <w:r w:rsidR="00973D0C" w:rsidRPr="00330706">
        <w:rPr>
          <w:rFonts w:cstheme="minorHAnsi"/>
          <w:color w:val="000000" w:themeColor="text1"/>
          <w:sz w:val="24"/>
          <w:szCs w:val="24"/>
        </w:rPr>
        <w:t xml:space="preserve">. </w:t>
      </w:r>
    </w:p>
    <w:p w14:paraId="6C4D94D5" w14:textId="391AC08E" w:rsidR="00973D0C" w:rsidRPr="00D04AE3" w:rsidRDefault="00973D0C" w:rsidP="00711526">
      <w:pPr>
        <w:pStyle w:val="ListParagraph"/>
        <w:numPr>
          <w:ilvl w:val="0"/>
          <w:numId w:val="46"/>
        </w:numPr>
        <w:spacing w:line="240" w:lineRule="auto"/>
        <w:jc w:val="both"/>
        <w:rPr>
          <w:rFonts w:cstheme="minorHAnsi"/>
          <w:color w:val="000000" w:themeColor="text1"/>
          <w:sz w:val="24"/>
          <w:szCs w:val="24"/>
        </w:rPr>
      </w:pPr>
      <w:r w:rsidRPr="00D04AE3">
        <w:rPr>
          <w:rFonts w:cstheme="minorHAnsi"/>
          <w:color w:val="000000" w:themeColor="text1"/>
          <w:sz w:val="24"/>
          <w:szCs w:val="24"/>
        </w:rPr>
        <w:t>Furthermore, Bridge</w:t>
      </w:r>
      <w:r w:rsidR="0056105E" w:rsidRPr="00D04AE3">
        <w:rPr>
          <w:rFonts w:cstheme="minorHAnsi"/>
          <w:color w:val="000000" w:themeColor="text1"/>
          <w:sz w:val="24"/>
          <w:szCs w:val="24"/>
        </w:rPr>
        <w:t xml:space="preserve"> CRPD-SDGs</w:t>
      </w:r>
      <w:r w:rsidRPr="00D04AE3">
        <w:rPr>
          <w:rFonts w:cstheme="minorHAnsi"/>
          <w:color w:val="000000" w:themeColor="text1"/>
          <w:sz w:val="24"/>
          <w:szCs w:val="24"/>
        </w:rPr>
        <w:t xml:space="preserve"> is not only open to IDA members’ members. The Bridge </w:t>
      </w:r>
      <w:r w:rsidR="0056105E" w:rsidRPr="00D04AE3">
        <w:rPr>
          <w:rFonts w:cstheme="minorHAnsi"/>
          <w:color w:val="000000" w:themeColor="text1"/>
          <w:sz w:val="24"/>
          <w:szCs w:val="24"/>
        </w:rPr>
        <w:t xml:space="preserve">CRPD-SDGs </w:t>
      </w:r>
      <w:r w:rsidRPr="00D04AE3">
        <w:rPr>
          <w:rFonts w:cstheme="minorHAnsi"/>
          <w:color w:val="000000" w:themeColor="text1"/>
          <w:sz w:val="24"/>
          <w:szCs w:val="24"/>
        </w:rPr>
        <w:t>selection criteria is not limited to IDA</w:t>
      </w:r>
      <w:r w:rsidR="0056105E" w:rsidRPr="00D04AE3">
        <w:rPr>
          <w:rFonts w:cstheme="minorHAnsi"/>
          <w:color w:val="000000" w:themeColor="text1"/>
          <w:sz w:val="24"/>
          <w:szCs w:val="24"/>
        </w:rPr>
        <w:t>’s</w:t>
      </w:r>
      <w:r w:rsidRPr="00D04AE3">
        <w:rPr>
          <w:rFonts w:cstheme="minorHAnsi"/>
          <w:color w:val="000000" w:themeColor="text1"/>
          <w:sz w:val="24"/>
          <w:szCs w:val="24"/>
        </w:rPr>
        <w:t xml:space="preserve"> network. </w:t>
      </w:r>
      <w:r w:rsidR="00B77DC4">
        <w:rPr>
          <w:rFonts w:cstheme="minorHAnsi"/>
          <w:color w:val="000000" w:themeColor="text1"/>
          <w:sz w:val="24"/>
          <w:szCs w:val="24"/>
        </w:rPr>
        <w:t>The r</w:t>
      </w:r>
      <w:r w:rsidR="008F47F9">
        <w:rPr>
          <w:rFonts w:cstheme="minorHAnsi"/>
          <w:color w:val="000000" w:themeColor="text1"/>
          <w:sz w:val="24"/>
          <w:szCs w:val="24"/>
        </w:rPr>
        <w:t>eality</w:t>
      </w:r>
      <w:r w:rsidR="00B77DC4">
        <w:rPr>
          <w:rFonts w:cstheme="minorHAnsi"/>
          <w:color w:val="000000" w:themeColor="text1"/>
          <w:sz w:val="24"/>
          <w:szCs w:val="24"/>
        </w:rPr>
        <w:t>, and this is also reflected in the Bridge Quality Criteria,</w:t>
      </w:r>
      <w:r w:rsidR="008F47F9">
        <w:rPr>
          <w:rFonts w:cstheme="minorHAnsi"/>
          <w:color w:val="000000" w:themeColor="text1"/>
          <w:sz w:val="24"/>
          <w:szCs w:val="24"/>
        </w:rPr>
        <w:t xml:space="preserve"> is that each Bridge cycle can only accommodate from </w:t>
      </w:r>
      <w:r w:rsidR="00D04AE3" w:rsidRPr="00D04AE3">
        <w:rPr>
          <w:rFonts w:cstheme="minorHAnsi"/>
          <w:color w:val="000000" w:themeColor="text1"/>
          <w:sz w:val="24"/>
          <w:szCs w:val="24"/>
          <w:lang w:val="en-US"/>
        </w:rPr>
        <w:t xml:space="preserve">15 to 30 </w:t>
      </w:r>
      <w:r w:rsidR="00B752C1">
        <w:rPr>
          <w:rFonts w:cstheme="minorHAnsi"/>
          <w:color w:val="000000" w:themeColor="text1"/>
          <w:sz w:val="24"/>
          <w:szCs w:val="24"/>
          <w:lang w:val="en-US"/>
        </w:rPr>
        <w:t>participants</w:t>
      </w:r>
      <w:r w:rsidR="008F47F9">
        <w:rPr>
          <w:rFonts w:cstheme="minorHAnsi"/>
          <w:color w:val="000000" w:themeColor="text1"/>
          <w:sz w:val="24"/>
          <w:szCs w:val="24"/>
          <w:lang w:val="en-US"/>
        </w:rPr>
        <w:t>, depending on available re</w:t>
      </w:r>
      <w:r w:rsidR="00B77DC4">
        <w:rPr>
          <w:rFonts w:cstheme="minorHAnsi"/>
          <w:color w:val="000000" w:themeColor="text1"/>
          <w:sz w:val="24"/>
          <w:szCs w:val="24"/>
          <w:lang w:val="en-US"/>
        </w:rPr>
        <w:t>s</w:t>
      </w:r>
      <w:r w:rsidR="008F47F9">
        <w:rPr>
          <w:rFonts w:cstheme="minorHAnsi"/>
          <w:color w:val="000000" w:themeColor="text1"/>
          <w:sz w:val="24"/>
          <w:szCs w:val="24"/>
          <w:lang w:val="en-US"/>
        </w:rPr>
        <w:t>our</w:t>
      </w:r>
      <w:r w:rsidR="00B77DC4">
        <w:rPr>
          <w:rFonts w:cstheme="minorHAnsi"/>
          <w:color w:val="000000" w:themeColor="text1"/>
          <w:sz w:val="24"/>
          <w:szCs w:val="24"/>
          <w:lang w:val="en-US"/>
        </w:rPr>
        <w:t>c</w:t>
      </w:r>
      <w:r w:rsidR="008F47F9">
        <w:rPr>
          <w:rFonts w:cstheme="minorHAnsi"/>
          <w:color w:val="000000" w:themeColor="text1"/>
          <w:sz w:val="24"/>
          <w:szCs w:val="24"/>
          <w:lang w:val="en-US"/>
        </w:rPr>
        <w:t xml:space="preserve">es, while in </w:t>
      </w:r>
      <w:r w:rsidR="00D04AE3" w:rsidRPr="00D04AE3">
        <w:rPr>
          <w:rFonts w:cstheme="minorHAnsi"/>
          <w:color w:val="000000" w:themeColor="text1"/>
          <w:sz w:val="24"/>
          <w:szCs w:val="24"/>
          <w:lang w:val="en-US"/>
        </w:rPr>
        <w:t xml:space="preserve">recent Bridge cycles </w:t>
      </w:r>
      <w:r w:rsidR="008F47F9">
        <w:rPr>
          <w:rFonts w:cstheme="minorHAnsi"/>
          <w:color w:val="000000" w:themeColor="text1"/>
          <w:sz w:val="24"/>
          <w:szCs w:val="24"/>
          <w:lang w:val="en-US"/>
        </w:rPr>
        <w:t xml:space="preserve">we </w:t>
      </w:r>
      <w:r w:rsidR="00D04AE3" w:rsidRPr="00D04AE3">
        <w:rPr>
          <w:rFonts w:cstheme="minorHAnsi"/>
          <w:color w:val="000000" w:themeColor="text1"/>
          <w:sz w:val="24"/>
          <w:szCs w:val="24"/>
          <w:lang w:val="en-US"/>
        </w:rPr>
        <w:t xml:space="preserve">have </w:t>
      </w:r>
      <w:r w:rsidR="008F47F9">
        <w:rPr>
          <w:rFonts w:cstheme="minorHAnsi"/>
          <w:color w:val="000000" w:themeColor="text1"/>
          <w:sz w:val="24"/>
          <w:szCs w:val="24"/>
          <w:lang w:val="en-US"/>
        </w:rPr>
        <w:t xml:space="preserve">received </w:t>
      </w:r>
      <w:r w:rsidR="00D04AE3" w:rsidRPr="00D04AE3">
        <w:rPr>
          <w:rFonts w:cstheme="minorHAnsi"/>
          <w:color w:val="000000" w:themeColor="text1"/>
          <w:sz w:val="24"/>
          <w:szCs w:val="24"/>
          <w:lang w:val="en-US"/>
        </w:rPr>
        <w:t>more than 170 applicants</w:t>
      </w:r>
      <w:r w:rsidR="008F47F9">
        <w:rPr>
          <w:rFonts w:cstheme="minorHAnsi"/>
          <w:color w:val="000000" w:themeColor="text1"/>
          <w:sz w:val="24"/>
          <w:szCs w:val="24"/>
          <w:lang w:val="en-US"/>
        </w:rPr>
        <w:t>.</w:t>
      </w:r>
      <w:r w:rsidR="00B75B42">
        <w:rPr>
          <w:rFonts w:cstheme="minorHAnsi"/>
          <w:color w:val="000000" w:themeColor="text1"/>
          <w:sz w:val="24"/>
          <w:szCs w:val="24"/>
          <w:lang w:val="en-US"/>
        </w:rPr>
        <w:t xml:space="preserve"> </w:t>
      </w:r>
    </w:p>
    <w:p w14:paraId="662C02B7" w14:textId="77777777" w:rsidR="0004110B" w:rsidRDefault="0004110B" w:rsidP="00711526">
      <w:pPr>
        <w:spacing w:line="240" w:lineRule="auto"/>
        <w:jc w:val="both"/>
        <w:rPr>
          <w:rFonts w:cstheme="minorHAnsi"/>
          <w:b/>
          <w:bCs/>
          <w:color w:val="000000" w:themeColor="text1"/>
          <w:sz w:val="24"/>
          <w:szCs w:val="24"/>
        </w:rPr>
      </w:pPr>
    </w:p>
    <w:p w14:paraId="7753ABAF" w14:textId="2516F571" w:rsidR="00973D0C" w:rsidRPr="00973D0C" w:rsidRDefault="00330706"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973D0C" w:rsidRPr="00973D0C">
        <w:rPr>
          <w:rFonts w:cstheme="minorHAnsi"/>
          <w:b/>
          <w:bCs/>
          <w:color w:val="000000" w:themeColor="text1"/>
          <w:sz w:val="24"/>
          <w:szCs w:val="24"/>
        </w:rPr>
        <w:t xml:space="preserve"> 9</w:t>
      </w:r>
      <w:r w:rsidR="00973D0C" w:rsidRPr="00973D0C">
        <w:rPr>
          <w:rFonts w:cstheme="minorHAnsi"/>
          <w:color w:val="000000" w:themeColor="text1"/>
          <w:sz w:val="24"/>
          <w:szCs w:val="24"/>
        </w:rPr>
        <w:t xml:space="preserve">: </w:t>
      </w:r>
      <w:r w:rsidR="00973D0C" w:rsidRPr="00973D0C">
        <w:rPr>
          <w:rFonts w:cstheme="minorHAnsi"/>
          <w:color w:val="000000" w:themeColor="text1"/>
          <w:sz w:val="24"/>
          <w:szCs w:val="24"/>
          <w:lang w:val="en-US"/>
        </w:rPr>
        <w:t>All participants should be selected</w:t>
      </w:r>
      <w:r>
        <w:rPr>
          <w:rFonts w:cstheme="minorHAnsi"/>
          <w:color w:val="000000" w:themeColor="text1"/>
          <w:sz w:val="24"/>
          <w:szCs w:val="24"/>
          <w:lang w:val="en-US"/>
        </w:rPr>
        <w:t>.</w:t>
      </w:r>
    </w:p>
    <w:p w14:paraId="5FEE3F99" w14:textId="78DC4400" w:rsidR="00973D0C" w:rsidRPr="00806DE2" w:rsidRDefault="00F40394" w:rsidP="006F03C1">
      <w:pPr>
        <w:numPr>
          <w:ilvl w:val="0"/>
          <w:numId w:val="28"/>
        </w:numPr>
        <w:spacing w:line="240" w:lineRule="auto"/>
        <w:jc w:val="both"/>
        <w:rPr>
          <w:rFonts w:cstheme="minorHAnsi"/>
          <w:color w:val="000000" w:themeColor="text1"/>
          <w:sz w:val="24"/>
          <w:szCs w:val="24"/>
        </w:rPr>
      </w:pPr>
      <w:r w:rsidRPr="00806DE2">
        <w:rPr>
          <w:rFonts w:cstheme="minorHAnsi"/>
          <w:b/>
          <w:bCs/>
          <w:color w:val="000000" w:themeColor="text1"/>
          <w:sz w:val="24"/>
          <w:szCs w:val="24"/>
        </w:rPr>
        <w:t xml:space="preserve">Clarification </w:t>
      </w:r>
      <w:r w:rsidR="0098599A" w:rsidRPr="00806DE2">
        <w:rPr>
          <w:rFonts w:cstheme="minorHAnsi"/>
          <w:b/>
          <w:bCs/>
          <w:color w:val="000000" w:themeColor="text1"/>
          <w:sz w:val="24"/>
          <w:szCs w:val="24"/>
        </w:rPr>
        <w:t>from the Bridge CRPD-SDGs Initiative</w:t>
      </w:r>
      <w:r w:rsidR="00973D0C" w:rsidRPr="00806DE2">
        <w:rPr>
          <w:rFonts w:cstheme="minorHAnsi"/>
          <w:color w:val="000000" w:themeColor="text1"/>
          <w:sz w:val="24"/>
          <w:szCs w:val="24"/>
        </w:rPr>
        <w:t xml:space="preserve">: </w:t>
      </w:r>
      <w:r w:rsidR="00922A66" w:rsidRPr="00806DE2">
        <w:rPr>
          <w:rFonts w:cstheme="minorHAnsi"/>
          <w:color w:val="000000" w:themeColor="text1"/>
          <w:sz w:val="24"/>
          <w:szCs w:val="24"/>
        </w:rPr>
        <w:t>A</w:t>
      </w:r>
      <w:r w:rsidR="00973D0C" w:rsidRPr="00806DE2">
        <w:rPr>
          <w:rFonts w:cstheme="minorHAnsi"/>
          <w:color w:val="000000" w:themeColor="text1"/>
          <w:sz w:val="24"/>
          <w:szCs w:val="24"/>
        </w:rPr>
        <w:t xml:space="preserve"> transparent </w:t>
      </w:r>
      <w:r w:rsidR="00922A66" w:rsidRPr="00806DE2">
        <w:rPr>
          <w:rFonts w:cstheme="minorHAnsi"/>
          <w:color w:val="000000" w:themeColor="text1"/>
          <w:sz w:val="24"/>
          <w:szCs w:val="24"/>
        </w:rPr>
        <w:t xml:space="preserve">system of </w:t>
      </w:r>
      <w:r w:rsidR="00973D0C" w:rsidRPr="00806DE2">
        <w:rPr>
          <w:rFonts w:cstheme="minorHAnsi"/>
          <w:color w:val="000000" w:themeColor="text1"/>
          <w:sz w:val="24"/>
          <w:szCs w:val="24"/>
        </w:rPr>
        <w:t xml:space="preserve">selection </w:t>
      </w:r>
      <w:r w:rsidR="00922A66" w:rsidRPr="00806DE2">
        <w:rPr>
          <w:rFonts w:cstheme="minorHAnsi"/>
          <w:color w:val="000000" w:themeColor="text1"/>
          <w:sz w:val="24"/>
          <w:szCs w:val="24"/>
        </w:rPr>
        <w:t xml:space="preserve">was </w:t>
      </w:r>
      <w:r w:rsidR="00806DE2" w:rsidRPr="00806DE2">
        <w:rPr>
          <w:rFonts w:cstheme="minorHAnsi"/>
          <w:color w:val="000000" w:themeColor="text1"/>
          <w:sz w:val="24"/>
          <w:szCs w:val="24"/>
        </w:rPr>
        <w:t xml:space="preserve">established since the East-West Africa Bridge cycle (from 2017). All Bridge CRPD-SDGs cycles have </w:t>
      </w:r>
      <w:r w:rsidR="00806DE2">
        <w:rPr>
          <w:rFonts w:cstheme="minorHAnsi"/>
          <w:color w:val="000000" w:themeColor="text1"/>
          <w:sz w:val="24"/>
          <w:szCs w:val="24"/>
        </w:rPr>
        <w:t xml:space="preserve">a selection </w:t>
      </w:r>
      <w:r w:rsidR="00973D0C" w:rsidRPr="00806DE2">
        <w:rPr>
          <w:rFonts w:cstheme="minorHAnsi"/>
          <w:color w:val="000000" w:themeColor="text1"/>
          <w:sz w:val="24"/>
          <w:szCs w:val="24"/>
        </w:rPr>
        <w:t>process organised by its correspondent Task Team and validated by the Bridge Steering Committee</w:t>
      </w:r>
      <w:r w:rsidR="00806DE2">
        <w:rPr>
          <w:rFonts w:cstheme="minorHAnsi"/>
          <w:color w:val="000000" w:themeColor="text1"/>
          <w:sz w:val="24"/>
          <w:szCs w:val="24"/>
        </w:rPr>
        <w:t>, based on an open call for participation</w:t>
      </w:r>
      <w:r w:rsidR="00973D0C" w:rsidRPr="00806DE2">
        <w:rPr>
          <w:rFonts w:cstheme="minorHAnsi"/>
          <w:color w:val="000000" w:themeColor="text1"/>
          <w:sz w:val="24"/>
          <w:szCs w:val="24"/>
        </w:rPr>
        <w:t>.</w:t>
      </w:r>
      <w:r w:rsidR="009A63D1" w:rsidRPr="00806DE2">
        <w:rPr>
          <w:rFonts w:cstheme="minorHAnsi"/>
          <w:color w:val="000000" w:themeColor="text1"/>
          <w:sz w:val="24"/>
          <w:szCs w:val="24"/>
        </w:rPr>
        <w:t xml:space="preserve"> For further information, see the Bridge Quality Criteria.</w:t>
      </w:r>
    </w:p>
    <w:p w14:paraId="51E359EE" w14:textId="77777777" w:rsidR="00522581" w:rsidRPr="00973D0C" w:rsidRDefault="00522581" w:rsidP="00711526">
      <w:pPr>
        <w:spacing w:line="240" w:lineRule="auto"/>
        <w:ind w:left="720"/>
        <w:jc w:val="both"/>
        <w:rPr>
          <w:rFonts w:cstheme="minorHAnsi"/>
          <w:color w:val="000000" w:themeColor="text1"/>
          <w:sz w:val="24"/>
          <w:szCs w:val="24"/>
        </w:rPr>
      </w:pPr>
    </w:p>
    <w:p w14:paraId="119DCA15" w14:textId="516A56AC" w:rsidR="00522581" w:rsidRPr="00CA7F03" w:rsidRDefault="0010332E"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Further attention to underrepresented groups</w:t>
      </w:r>
    </w:p>
    <w:p w14:paraId="75442604" w14:textId="6E120086" w:rsidR="0010332E" w:rsidRPr="0010332E" w:rsidRDefault="00330706"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10332E" w:rsidRPr="0010332E">
        <w:rPr>
          <w:rFonts w:cstheme="minorHAnsi"/>
          <w:b/>
          <w:bCs/>
          <w:color w:val="000000" w:themeColor="text1"/>
          <w:sz w:val="24"/>
          <w:szCs w:val="24"/>
        </w:rPr>
        <w:t xml:space="preserve"> 10</w:t>
      </w:r>
      <w:r w:rsidR="0010332E" w:rsidRPr="0010332E">
        <w:rPr>
          <w:rFonts w:cstheme="minorHAnsi"/>
          <w:color w:val="000000" w:themeColor="text1"/>
          <w:sz w:val="24"/>
          <w:szCs w:val="24"/>
        </w:rPr>
        <w:t xml:space="preserve">: The most marginalized categories of persons with disabilities should be brought on board, including people with intellectual disabilities, </w:t>
      </w:r>
      <w:r w:rsidR="00165979">
        <w:rPr>
          <w:rFonts w:cstheme="minorHAnsi"/>
          <w:color w:val="000000" w:themeColor="text1"/>
          <w:sz w:val="24"/>
          <w:szCs w:val="24"/>
        </w:rPr>
        <w:t xml:space="preserve">people speaking languages other than </w:t>
      </w:r>
      <w:r w:rsidR="0010332E" w:rsidRPr="0010332E">
        <w:rPr>
          <w:rFonts w:cstheme="minorHAnsi"/>
          <w:color w:val="000000" w:themeColor="text1"/>
          <w:sz w:val="24"/>
          <w:szCs w:val="24"/>
        </w:rPr>
        <w:t>English and people from rural areas.</w:t>
      </w:r>
    </w:p>
    <w:p w14:paraId="527364CF" w14:textId="43AAF56A" w:rsidR="0010332E" w:rsidRPr="0010332E" w:rsidRDefault="0098599A" w:rsidP="00711526">
      <w:pPr>
        <w:numPr>
          <w:ilvl w:val="0"/>
          <w:numId w:val="30"/>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10332E" w:rsidRPr="0010332E">
        <w:rPr>
          <w:rFonts w:cstheme="minorHAnsi"/>
          <w:color w:val="000000" w:themeColor="text1"/>
          <w:sz w:val="24"/>
          <w:szCs w:val="24"/>
        </w:rPr>
        <w:t xml:space="preserve">: 44% of Bridge participants and 32% of facilitators are from the most underrepresented groups of persons with disabilities. From those, 14% are persons with intellectual disabilities. Bridge also covers a number of people from rural area, as </w:t>
      </w:r>
      <w:r w:rsidR="000C3AAA">
        <w:rPr>
          <w:rFonts w:cstheme="minorHAnsi"/>
          <w:color w:val="000000" w:themeColor="text1"/>
          <w:sz w:val="24"/>
          <w:szCs w:val="24"/>
        </w:rPr>
        <w:t xml:space="preserve">the </w:t>
      </w:r>
      <w:r w:rsidR="0010332E" w:rsidRPr="0010332E">
        <w:rPr>
          <w:rFonts w:cstheme="minorHAnsi"/>
          <w:color w:val="000000" w:themeColor="text1"/>
          <w:sz w:val="24"/>
          <w:szCs w:val="24"/>
        </w:rPr>
        <w:t xml:space="preserve">diversity of geographic location and </w:t>
      </w:r>
      <w:r w:rsidR="00165979">
        <w:rPr>
          <w:rFonts w:cstheme="minorHAnsi"/>
          <w:color w:val="000000" w:themeColor="text1"/>
          <w:sz w:val="24"/>
          <w:szCs w:val="24"/>
        </w:rPr>
        <w:t xml:space="preserve">inclusion of </w:t>
      </w:r>
      <w:r w:rsidR="0010332E" w:rsidRPr="0010332E">
        <w:rPr>
          <w:rFonts w:cstheme="minorHAnsi"/>
          <w:color w:val="000000" w:themeColor="text1"/>
          <w:sz w:val="24"/>
          <w:szCs w:val="24"/>
        </w:rPr>
        <w:t>non-English sp</w:t>
      </w:r>
      <w:r w:rsidR="003074AD">
        <w:rPr>
          <w:rFonts w:cstheme="minorHAnsi"/>
          <w:color w:val="000000" w:themeColor="text1"/>
          <w:sz w:val="24"/>
          <w:szCs w:val="24"/>
        </w:rPr>
        <w:t>ea</w:t>
      </w:r>
      <w:r w:rsidR="0010332E" w:rsidRPr="0010332E">
        <w:rPr>
          <w:rFonts w:cstheme="minorHAnsi"/>
          <w:color w:val="000000" w:themeColor="text1"/>
          <w:sz w:val="24"/>
          <w:szCs w:val="24"/>
        </w:rPr>
        <w:t>k</w:t>
      </w:r>
      <w:r w:rsidR="000C3AAA">
        <w:rPr>
          <w:rFonts w:cstheme="minorHAnsi"/>
          <w:color w:val="000000" w:themeColor="text1"/>
          <w:sz w:val="24"/>
          <w:szCs w:val="24"/>
        </w:rPr>
        <w:t>ing</w:t>
      </w:r>
      <w:r w:rsidR="0010332E" w:rsidRPr="0010332E">
        <w:rPr>
          <w:rFonts w:cstheme="minorHAnsi"/>
          <w:color w:val="000000" w:themeColor="text1"/>
          <w:sz w:val="24"/>
          <w:szCs w:val="24"/>
        </w:rPr>
        <w:t xml:space="preserve"> people are considered under the Bridge Quality Criteria. </w:t>
      </w:r>
      <w:r w:rsidR="006E73C5">
        <w:rPr>
          <w:rFonts w:cstheme="minorHAnsi"/>
          <w:color w:val="000000" w:themeColor="text1"/>
          <w:sz w:val="24"/>
          <w:szCs w:val="24"/>
        </w:rPr>
        <w:t>Over the years</w:t>
      </w:r>
      <w:r w:rsidR="00382A3C">
        <w:rPr>
          <w:rFonts w:cstheme="minorHAnsi"/>
          <w:color w:val="000000" w:themeColor="text1"/>
          <w:sz w:val="24"/>
          <w:szCs w:val="24"/>
        </w:rPr>
        <w:t>, Bridge CRPD-SDGs was delivered in 14 different spoken languages, inclu</w:t>
      </w:r>
      <w:r w:rsidR="00EB5D06">
        <w:rPr>
          <w:rFonts w:cstheme="minorHAnsi"/>
          <w:color w:val="000000" w:themeColor="text1"/>
          <w:sz w:val="24"/>
          <w:szCs w:val="24"/>
        </w:rPr>
        <w:t>d</w:t>
      </w:r>
      <w:r w:rsidR="00382A3C">
        <w:rPr>
          <w:rFonts w:cstheme="minorHAnsi"/>
          <w:color w:val="000000" w:themeColor="text1"/>
          <w:sz w:val="24"/>
          <w:szCs w:val="24"/>
        </w:rPr>
        <w:t>in</w:t>
      </w:r>
      <w:r w:rsidR="00EB5D06">
        <w:rPr>
          <w:rFonts w:cstheme="minorHAnsi"/>
          <w:color w:val="000000" w:themeColor="text1"/>
          <w:sz w:val="24"/>
          <w:szCs w:val="24"/>
        </w:rPr>
        <w:t>g</w:t>
      </w:r>
      <w:r w:rsidR="00382A3C">
        <w:rPr>
          <w:rFonts w:cstheme="minorHAnsi"/>
          <w:color w:val="000000" w:themeColor="text1"/>
          <w:sz w:val="24"/>
          <w:szCs w:val="24"/>
        </w:rPr>
        <w:t xml:space="preserve"> Swahili, French, Arabic, Bahasa, Portuguese, and 21 national sign languages. </w:t>
      </w:r>
      <w:r w:rsidR="006E73C5">
        <w:rPr>
          <w:rFonts w:cstheme="minorHAnsi"/>
          <w:color w:val="000000" w:themeColor="text1"/>
          <w:sz w:val="24"/>
          <w:szCs w:val="24"/>
        </w:rPr>
        <w:t xml:space="preserve"> </w:t>
      </w:r>
    </w:p>
    <w:p w14:paraId="2CF569F7" w14:textId="1CD28DB3" w:rsidR="00DF169C" w:rsidRDefault="00DF169C" w:rsidP="00711526">
      <w:pPr>
        <w:pStyle w:val="Heading3"/>
        <w:spacing w:line="240" w:lineRule="auto"/>
      </w:pPr>
    </w:p>
    <w:p w14:paraId="59D6A181" w14:textId="264CB13F" w:rsidR="00522581" w:rsidRDefault="0010332E"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The Training of Trainers (</w:t>
      </w:r>
      <w:proofErr w:type="spellStart"/>
      <w:r w:rsidRPr="00CA7F03">
        <w:rPr>
          <w:rFonts w:cstheme="minorHAnsi"/>
          <w:b/>
          <w:color w:val="2F5496" w:themeColor="accent1" w:themeShade="BF"/>
          <w:kern w:val="24"/>
          <w:sz w:val="24"/>
          <w:szCs w:val="24"/>
        </w:rPr>
        <w:t>ToT</w:t>
      </w:r>
      <w:proofErr w:type="spellEnd"/>
      <w:r w:rsidRPr="00CA7F03">
        <w:rPr>
          <w:rFonts w:cstheme="minorHAnsi"/>
          <w:b/>
          <w:color w:val="2F5496" w:themeColor="accent1" w:themeShade="BF"/>
          <w:kern w:val="24"/>
          <w:sz w:val="24"/>
          <w:szCs w:val="24"/>
        </w:rPr>
        <w:t>) process</w:t>
      </w:r>
    </w:p>
    <w:p w14:paraId="67388AC3" w14:textId="77777777" w:rsidR="00CB20F9" w:rsidRPr="00CB20F9" w:rsidRDefault="00CB20F9" w:rsidP="00711526">
      <w:pPr>
        <w:autoSpaceDE w:val="0"/>
        <w:autoSpaceDN w:val="0"/>
        <w:adjustRightInd w:val="0"/>
        <w:spacing w:after="0" w:line="240" w:lineRule="auto"/>
        <w:jc w:val="both"/>
        <w:rPr>
          <w:rFonts w:cstheme="minorHAnsi"/>
          <w:b/>
          <w:color w:val="2F5496" w:themeColor="accent1" w:themeShade="BF"/>
          <w:kern w:val="24"/>
          <w:sz w:val="10"/>
          <w:szCs w:val="10"/>
        </w:rPr>
      </w:pPr>
    </w:p>
    <w:p w14:paraId="05DF1FCF" w14:textId="1877C50A" w:rsidR="0010332E" w:rsidRPr="0010332E" w:rsidRDefault="00330706"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10332E" w:rsidRPr="0010332E">
        <w:rPr>
          <w:rFonts w:cstheme="minorHAnsi"/>
          <w:b/>
          <w:bCs/>
          <w:color w:val="000000" w:themeColor="text1"/>
          <w:sz w:val="24"/>
          <w:szCs w:val="24"/>
        </w:rPr>
        <w:t xml:space="preserve"> 11</w:t>
      </w:r>
      <w:r w:rsidR="0010332E" w:rsidRPr="0010332E">
        <w:rPr>
          <w:rFonts w:cstheme="minorHAnsi"/>
          <w:color w:val="000000" w:themeColor="text1"/>
          <w:sz w:val="24"/>
          <w:szCs w:val="24"/>
        </w:rPr>
        <w:t xml:space="preserve">: Include </w:t>
      </w:r>
      <w:r w:rsidR="005A5ED0">
        <w:rPr>
          <w:rFonts w:cstheme="minorHAnsi"/>
          <w:color w:val="000000" w:themeColor="text1"/>
          <w:sz w:val="24"/>
          <w:szCs w:val="24"/>
        </w:rPr>
        <w:t>A</w:t>
      </w:r>
      <w:r w:rsidR="0010332E" w:rsidRPr="0010332E">
        <w:rPr>
          <w:rFonts w:cstheme="minorHAnsi"/>
          <w:color w:val="000000" w:themeColor="text1"/>
          <w:sz w:val="24"/>
          <w:szCs w:val="24"/>
        </w:rPr>
        <w:t xml:space="preserve">lumni in future </w:t>
      </w:r>
      <w:proofErr w:type="spellStart"/>
      <w:r w:rsidR="0010332E" w:rsidRPr="0010332E">
        <w:rPr>
          <w:rFonts w:cstheme="minorHAnsi"/>
          <w:color w:val="000000" w:themeColor="text1"/>
          <w:sz w:val="24"/>
          <w:szCs w:val="24"/>
        </w:rPr>
        <w:t>ToTs</w:t>
      </w:r>
      <w:proofErr w:type="spellEnd"/>
      <w:r w:rsidR="0010332E" w:rsidRPr="0010332E">
        <w:rPr>
          <w:rFonts w:cstheme="minorHAnsi"/>
          <w:color w:val="000000" w:themeColor="text1"/>
          <w:sz w:val="24"/>
          <w:szCs w:val="24"/>
        </w:rPr>
        <w:t xml:space="preserve"> to not lose practice, with clear criteria on the selection process.</w:t>
      </w:r>
    </w:p>
    <w:p w14:paraId="5BD40411" w14:textId="788B54E4" w:rsidR="0010332E" w:rsidRDefault="0098599A" w:rsidP="00711526">
      <w:pPr>
        <w:numPr>
          <w:ilvl w:val="0"/>
          <w:numId w:val="32"/>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10332E" w:rsidRPr="0010332E">
        <w:rPr>
          <w:rFonts w:cstheme="minorHAnsi"/>
          <w:color w:val="000000" w:themeColor="text1"/>
          <w:sz w:val="24"/>
          <w:szCs w:val="24"/>
        </w:rPr>
        <w:t xml:space="preserve">: There </w:t>
      </w:r>
      <w:r w:rsidR="003074AD">
        <w:rPr>
          <w:rFonts w:cstheme="minorHAnsi"/>
          <w:color w:val="000000" w:themeColor="text1"/>
          <w:sz w:val="24"/>
          <w:szCs w:val="24"/>
        </w:rPr>
        <w:t>are</w:t>
      </w:r>
      <w:r w:rsidR="0010332E" w:rsidRPr="0010332E">
        <w:rPr>
          <w:rFonts w:cstheme="minorHAnsi"/>
          <w:color w:val="000000" w:themeColor="text1"/>
          <w:sz w:val="24"/>
          <w:szCs w:val="24"/>
        </w:rPr>
        <w:t xml:space="preserve"> clear criteria on the selection to the </w:t>
      </w:r>
      <w:proofErr w:type="spellStart"/>
      <w:r w:rsidR="0010332E" w:rsidRPr="0010332E">
        <w:rPr>
          <w:rFonts w:cstheme="minorHAnsi"/>
          <w:color w:val="000000" w:themeColor="text1"/>
          <w:sz w:val="24"/>
          <w:szCs w:val="24"/>
        </w:rPr>
        <w:t>ToT</w:t>
      </w:r>
      <w:proofErr w:type="spellEnd"/>
      <w:r w:rsidR="0010332E" w:rsidRPr="0010332E">
        <w:rPr>
          <w:rFonts w:cstheme="minorHAnsi"/>
          <w:color w:val="000000" w:themeColor="text1"/>
          <w:sz w:val="24"/>
          <w:szCs w:val="24"/>
        </w:rPr>
        <w:t xml:space="preserve"> process</w:t>
      </w:r>
      <w:r w:rsidR="00CB20F9">
        <w:rPr>
          <w:rFonts w:cstheme="minorHAnsi"/>
          <w:color w:val="000000" w:themeColor="text1"/>
          <w:sz w:val="24"/>
          <w:szCs w:val="24"/>
        </w:rPr>
        <w:t>. See the Bridge Quality Criteria for further information</w:t>
      </w:r>
      <w:r w:rsidR="0010332E" w:rsidRPr="0010332E">
        <w:rPr>
          <w:rFonts w:cstheme="minorHAnsi"/>
          <w:color w:val="000000" w:themeColor="text1"/>
          <w:sz w:val="24"/>
          <w:szCs w:val="24"/>
        </w:rPr>
        <w:t xml:space="preserve">. However, further communication </w:t>
      </w:r>
      <w:r w:rsidR="00CB20F9">
        <w:rPr>
          <w:rFonts w:cstheme="minorHAnsi"/>
          <w:color w:val="000000" w:themeColor="text1"/>
          <w:sz w:val="24"/>
          <w:szCs w:val="24"/>
        </w:rPr>
        <w:t xml:space="preserve">can still </w:t>
      </w:r>
      <w:r w:rsidR="0010332E" w:rsidRPr="0010332E">
        <w:rPr>
          <w:rFonts w:cstheme="minorHAnsi"/>
          <w:color w:val="000000" w:themeColor="text1"/>
          <w:sz w:val="24"/>
          <w:szCs w:val="24"/>
        </w:rPr>
        <w:t>be promoted at the end of each cycle</w:t>
      </w:r>
      <w:r w:rsidR="00CB20F9">
        <w:rPr>
          <w:rFonts w:cstheme="minorHAnsi"/>
          <w:color w:val="000000" w:themeColor="text1"/>
          <w:sz w:val="24"/>
          <w:szCs w:val="24"/>
        </w:rPr>
        <w:t xml:space="preserve"> to </w:t>
      </w:r>
      <w:r w:rsidR="00CB20F9">
        <w:rPr>
          <w:rFonts w:cstheme="minorHAnsi"/>
          <w:color w:val="000000" w:themeColor="text1"/>
          <w:sz w:val="24"/>
          <w:szCs w:val="24"/>
        </w:rPr>
        <w:lastRenderedPageBreak/>
        <w:t xml:space="preserve">inform participants on how to be included in the Bridge </w:t>
      </w:r>
      <w:proofErr w:type="spellStart"/>
      <w:r w:rsidR="00CB20F9">
        <w:rPr>
          <w:rFonts w:cstheme="minorHAnsi"/>
          <w:color w:val="000000" w:themeColor="text1"/>
          <w:sz w:val="24"/>
          <w:szCs w:val="24"/>
        </w:rPr>
        <w:t>ToT</w:t>
      </w:r>
      <w:proofErr w:type="spellEnd"/>
      <w:r w:rsidR="00CB20F9">
        <w:rPr>
          <w:rFonts w:cstheme="minorHAnsi"/>
          <w:color w:val="000000" w:themeColor="text1"/>
          <w:sz w:val="24"/>
          <w:szCs w:val="24"/>
        </w:rPr>
        <w:t xml:space="preserve"> process</w:t>
      </w:r>
      <w:r w:rsidR="0010332E" w:rsidRPr="0010332E">
        <w:rPr>
          <w:rFonts w:cstheme="minorHAnsi"/>
          <w:color w:val="000000" w:themeColor="text1"/>
          <w:sz w:val="24"/>
          <w:szCs w:val="24"/>
        </w:rPr>
        <w:t>. The Bridge team will also circulate that information among the existing Listserv and WhatsApp groups.</w:t>
      </w:r>
    </w:p>
    <w:p w14:paraId="503FF3B4" w14:textId="77777777" w:rsidR="003074AD" w:rsidRPr="0010332E" w:rsidRDefault="003074AD" w:rsidP="00711526">
      <w:pPr>
        <w:spacing w:line="240" w:lineRule="auto"/>
        <w:ind w:left="720"/>
        <w:jc w:val="both"/>
        <w:rPr>
          <w:rFonts w:cstheme="minorHAnsi"/>
          <w:color w:val="000000" w:themeColor="text1"/>
          <w:sz w:val="24"/>
          <w:szCs w:val="24"/>
        </w:rPr>
      </w:pPr>
    </w:p>
    <w:p w14:paraId="6FACDF08" w14:textId="1444B45A" w:rsidR="0010332E" w:rsidRPr="0010332E" w:rsidRDefault="00330706"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10332E" w:rsidRPr="0010332E">
        <w:rPr>
          <w:rFonts w:cstheme="minorHAnsi"/>
          <w:b/>
          <w:bCs/>
          <w:color w:val="000000" w:themeColor="text1"/>
          <w:sz w:val="24"/>
          <w:szCs w:val="24"/>
        </w:rPr>
        <w:t xml:space="preserve"> 12</w:t>
      </w:r>
      <w:r w:rsidR="0010332E" w:rsidRPr="0010332E">
        <w:rPr>
          <w:rFonts w:cstheme="minorHAnsi"/>
          <w:color w:val="000000" w:themeColor="text1"/>
          <w:sz w:val="24"/>
          <w:szCs w:val="24"/>
        </w:rPr>
        <w:t xml:space="preserve">: All </w:t>
      </w:r>
      <w:proofErr w:type="spellStart"/>
      <w:r w:rsidR="0010332E" w:rsidRPr="0010332E">
        <w:rPr>
          <w:rFonts w:cstheme="minorHAnsi"/>
          <w:color w:val="000000" w:themeColor="text1"/>
          <w:sz w:val="24"/>
          <w:szCs w:val="24"/>
        </w:rPr>
        <w:t>ToT</w:t>
      </w:r>
      <w:proofErr w:type="spellEnd"/>
      <w:r w:rsidR="0010332E" w:rsidRPr="0010332E">
        <w:rPr>
          <w:rFonts w:cstheme="minorHAnsi"/>
          <w:color w:val="000000" w:themeColor="text1"/>
          <w:sz w:val="24"/>
          <w:szCs w:val="24"/>
        </w:rPr>
        <w:t xml:space="preserve"> </w:t>
      </w:r>
      <w:r w:rsidR="005A5ED0">
        <w:rPr>
          <w:rFonts w:cstheme="minorHAnsi"/>
          <w:color w:val="000000" w:themeColor="text1"/>
          <w:sz w:val="24"/>
          <w:szCs w:val="24"/>
        </w:rPr>
        <w:t>A</w:t>
      </w:r>
      <w:r w:rsidR="003074AD">
        <w:rPr>
          <w:rFonts w:cstheme="minorHAnsi"/>
          <w:color w:val="000000" w:themeColor="text1"/>
          <w:sz w:val="24"/>
          <w:szCs w:val="24"/>
        </w:rPr>
        <w:t xml:space="preserve">lumni </w:t>
      </w:r>
      <w:r w:rsidR="0010332E" w:rsidRPr="0010332E">
        <w:rPr>
          <w:rFonts w:cstheme="minorHAnsi"/>
          <w:color w:val="000000" w:themeColor="text1"/>
          <w:sz w:val="24"/>
          <w:szCs w:val="24"/>
        </w:rPr>
        <w:t xml:space="preserve">should be given an opportunity to </w:t>
      </w:r>
      <w:r w:rsidR="00CE533A" w:rsidRPr="00914996">
        <w:rPr>
          <w:rFonts w:cstheme="minorHAnsi"/>
          <w:color w:val="000000" w:themeColor="text1"/>
          <w:sz w:val="24"/>
          <w:szCs w:val="24"/>
        </w:rPr>
        <w:t>train</w:t>
      </w:r>
      <w:r w:rsidR="0010332E" w:rsidRPr="00914996">
        <w:rPr>
          <w:rFonts w:cstheme="minorHAnsi"/>
          <w:color w:val="000000" w:themeColor="text1"/>
          <w:sz w:val="24"/>
          <w:szCs w:val="24"/>
        </w:rPr>
        <w:t>.</w:t>
      </w:r>
    </w:p>
    <w:p w14:paraId="55F53476" w14:textId="5107C7D5" w:rsidR="0010332E" w:rsidRPr="0010332E" w:rsidRDefault="0098599A" w:rsidP="00711526">
      <w:pPr>
        <w:numPr>
          <w:ilvl w:val="0"/>
          <w:numId w:val="33"/>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10332E" w:rsidRPr="0010332E">
        <w:rPr>
          <w:rFonts w:cstheme="minorHAnsi"/>
          <w:color w:val="000000" w:themeColor="text1"/>
          <w:sz w:val="24"/>
          <w:szCs w:val="24"/>
        </w:rPr>
        <w:t xml:space="preserve">: All </w:t>
      </w:r>
      <w:proofErr w:type="spellStart"/>
      <w:r w:rsidR="0010332E" w:rsidRPr="0010332E">
        <w:rPr>
          <w:rFonts w:cstheme="minorHAnsi"/>
          <w:color w:val="000000" w:themeColor="text1"/>
          <w:sz w:val="24"/>
          <w:szCs w:val="24"/>
        </w:rPr>
        <w:t>ToT</w:t>
      </w:r>
      <w:proofErr w:type="spellEnd"/>
      <w:r w:rsidR="0010332E" w:rsidRPr="0010332E">
        <w:rPr>
          <w:rFonts w:cstheme="minorHAnsi"/>
          <w:color w:val="000000" w:themeColor="text1"/>
          <w:sz w:val="24"/>
          <w:szCs w:val="24"/>
        </w:rPr>
        <w:t xml:space="preserve"> </w:t>
      </w:r>
      <w:r w:rsidR="005A5ED0">
        <w:rPr>
          <w:rFonts w:cstheme="minorHAnsi"/>
          <w:color w:val="000000" w:themeColor="text1"/>
          <w:sz w:val="24"/>
          <w:szCs w:val="24"/>
        </w:rPr>
        <w:t>A</w:t>
      </w:r>
      <w:r w:rsidR="0010332E" w:rsidRPr="0010332E">
        <w:rPr>
          <w:rFonts w:cstheme="minorHAnsi"/>
          <w:color w:val="000000" w:themeColor="text1"/>
          <w:sz w:val="24"/>
          <w:szCs w:val="24"/>
        </w:rPr>
        <w:t xml:space="preserve">lumni are given the opportunity to </w:t>
      </w:r>
      <w:r w:rsidR="00F41AE0">
        <w:rPr>
          <w:rFonts w:cstheme="minorHAnsi"/>
          <w:color w:val="000000" w:themeColor="text1"/>
          <w:sz w:val="24"/>
          <w:szCs w:val="24"/>
        </w:rPr>
        <w:t>practice their training skills</w:t>
      </w:r>
      <w:r w:rsidR="0010332E" w:rsidRPr="0010332E">
        <w:rPr>
          <w:rFonts w:cstheme="minorHAnsi"/>
          <w:color w:val="000000" w:themeColor="text1"/>
          <w:sz w:val="24"/>
          <w:szCs w:val="24"/>
        </w:rPr>
        <w:t>. Actually,</w:t>
      </w:r>
      <w:r w:rsidR="003074AD">
        <w:rPr>
          <w:rFonts w:cstheme="minorHAnsi"/>
          <w:color w:val="000000" w:themeColor="text1"/>
          <w:sz w:val="24"/>
          <w:szCs w:val="24"/>
        </w:rPr>
        <w:t xml:space="preserve"> </w:t>
      </w:r>
      <w:r w:rsidR="0010332E" w:rsidRPr="0010332E">
        <w:rPr>
          <w:rFonts w:cstheme="minorHAnsi"/>
          <w:color w:val="000000" w:themeColor="text1"/>
          <w:sz w:val="24"/>
          <w:szCs w:val="24"/>
        </w:rPr>
        <w:t xml:space="preserve">this is a commitment </w:t>
      </w:r>
      <w:r w:rsidR="00F41AE0">
        <w:rPr>
          <w:rFonts w:cstheme="minorHAnsi"/>
          <w:color w:val="000000" w:themeColor="text1"/>
          <w:sz w:val="24"/>
          <w:szCs w:val="24"/>
        </w:rPr>
        <w:t xml:space="preserve">made by </w:t>
      </w:r>
      <w:r w:rsidR="0010332E" w:rsidRPr="0010332E">
        <w:rPr>
          <w:rFonts w:cstheme="minorHAnsi"/>
          <w:color w:val="000000" w:themeColor="text1"/>
          <w:sz w:val="24"/>
          <w:szCs w:val="24"/>
        </w:rPr>
        <w:t xml:space="preserve">all </w:t>
      </w:r>
      <w:proofErr w:type="spellStart"/>
      <w:r w:rsidR="0010332E" w:rsidRPr="0010332E">
        <w:rPr>
          <w:rFonts w:cstheme="minorHAnsi"/>
          <w:color w:val="000000" w:themeColor="text1"/>
          <w:sz w:val="24"/>
          <w:szCs w:val="24"/>
        </w:rPr>
        <w:t>ToT</w:t>
      </w:r>
      <w:proofErr w:type="spellEnd"/>
      <w:r w:rsidR="0010332E" w:rsidRPr="0010332E">
        <w:rPr>
          <w:rFonts w:cstheme="minorHAnsi"/>
          <w:color w:val="000000" w:themeColor="text1"/>
          <w:sz w:val="24"/>
          <w:szCs w:val="24"/>
        </w:rPr>
        <w:t xml:space="preserve"> </w:t>
      </w:r>
      <w:r w:rsidR="005A5ED0">
        <w:rPr>
          <w:rFonts w:cstheme="minorHAnsi"/>
          <w:color w:val="000000" w:themeColor="text1"/>
          <w:sz w:val="24"/>
          <w:szCs w:val="24"/>
        </w:rPr>
        <w:t>A</w:t>
      </w:r>
      <w:r w:rsidR="0010332E" w:rsidRPr="0010332E">
        <w:rPr>
          <w:rFonts w:cstheme="minorHAnsi"/>
          <w:color w:val="000000" w:themeColor="text1"/>
          <w:sz w:val="24"/>
          <w:szCs w:val="24"/>
        </w:rPr>
        <w:t>lumni</w:t>
      </w:r>
      <w:r w:rsidR="00F41AE0">
        <w:rPr>
          <w:rFonts w:cstheme="minorHAnsi"/>
          <w:color w:val="000000" w:themeColor="text1"/>
          <w:sz w:val="24"/>
          <w:szCs w:val="24"/>
        </w:rPr>
        <w:t>, as they</w:t>
      </w:r>
      <w:r w:rsidR="0010332E" w:rsidRPr="0010332E">
        <w:rPr>
          <w:rFonts w:cstheme="minorHAnsi"/>
          <w:color w:val="000000" w:themeColor="text1"/>
          <w:sz w:val="24"/>
          <w:szCs w:val="24"/>
        </w:rPr>
        <w:t xml:space="preserve"> </w:t>
      </w:r>
      <w:r w:rsidR="00F41AE0">
        <w:rPr>
          <w:rFonts w:cstheme="minorHAnsi"/>
          <w:color w:val="000000" w:themeColor="text1"/>
          <w:sz w:val="24"/>
          <w:szCs w:val="24"/>
        </w:rPr>
        <w:t xml:space="preserve">commit to </w:t>
      </w:r>
      <w:r w:rsidR="0010332E" w:rsidRPr="0010332E">
        <w:rPr>
          <w:rFonts w:cstheme="minorHAnsi"/>
          <w:color w:val="000000" w:themeColor="text1"/>
          <w:sz w:val="24"/>
          <w:szCs w:val="24"/>
        </w:rPr>
        <w:t>revert back the acquired knowledge</w:t>
      </w:r>
      <w:r w:rsidR="00F41AE0">
        <w:rPr>
          <w:rFonts w:cstheme="minorHAnsi"/>
          <w:color w:val="000000" w:themeColor="text1"/>
          <w:sz w:val="24"/>
          <w:szCs w:val="24"/>
        </w:rPr>
        <w:t xml:space="preserve"> during the </w:t>
      </w:r>
      <w:proofErr w:type="spellStart"/>
      <w:r w:rsidR="00F41AE0">
        <w:rPr>
          <w:rFonts w:cstheme="minorHAnsi"/>
          <w:color w:val="000000" w:themeColor="text1"/>
          <w:sz w:val="24"/>
          <w:szCs w:val="24"/>
        </w:rPr>
        <w:t>ToT</w:t>
      </w:r>
      <w:proofErr w:type="spellEnd"/>
      <w:r w:rsidR="00F41AE0">
        <w:rPr>
          <w:rFonts w:cstheme="minorHAnsi"/>
          <w:color w:val="000000" w:themeColor="text1"/>
          <w:sz w:val="24"/>
          <w:szCs w:val="24"/>
        </w:rPr>
        <w:t xml:space="preserve"> process</w:t>
      </w:r>
      <w:r w:rsidR="0010332E" w:rsidRPr="0010332E">
        <w:rPr>
          <w:rFonts w:cstheme="minorHAnsi"/>
          <w:color w:val="000000" w:themeColor="text1"/>
          <w:sz w:val="24"/>
          <w:szCs w:val="24"/>
        </w:rPr>
        <w:t xml:space="preserve">. If it was not yet the case, it is because the person </w:t>
      </w:r>
      <w:r w:rsidR="00165979">
        <w:rPr>
          <w:rFonts w:cstheme="minorHAnsi"/>
          <w:color w:val="000000" w:themeColor="text1"/>
          <w:sz w:val="24"/>
          <w:szCs w:val="24"/>
        </w:rPr>
        <w:t>in question may not have</w:t>
      </w:r>
      <w:r w:rsidR="0010332E" w:rsidRPr="0010332E">
        <w:rPr>
          <w:rFonts w:cstheme="minorHAnsi"/>
          <w:color w:val="000000" w:themeColor="text1"/>
          <w:sz w:val="24"/>
          <w:szCs w:val="24"/>
        </w:rPr>
        <w:t xml:space="preserve"> conclude</w:t>
      </w:r>
      <w:r w:rsidR="00165979">
        <w:rPr>
          <w:rFonts w:cstheme="minorHAnsi"/>
          <w:color w:val="000000" w:themeColor="text1"/>
          <w:sz w:val="24"/>
          <w:szCs w:val="24"/>
        </w:rPr>
        <w:t>d</w:t>
      </w:r>
      <w:r w:rsidR="0010332E" w:rsidRPr="0010332E">
        <w:rPr>
          <w:rFonts w:cstheme="minorHAnsi"/>
          <w:color w:val="000000" w:themeColor="text1"/>
          <w:sz w:val="24"/>
          <w:szCs w:val="24"/>
        </w:rPr>
        <w:t xml:space="preserve"> the full </w:t>
      </w:r>
      <w:proofErr w:type="spellStart"/>
      <w:r w:rsidR="0010332E" w:rsidRPr="0010332E">
        <w:rPr>
          <w:rFonts w:cstheme="minorHAnsi"/>
          <w:color w:val="000000" w:themeColor="text1"/>
          <w:sz w:val="24"/>
          <w:szCs w:val="24"/>
        </w:rPr>
        <w:t>ToT</w:t>
      </w:r>
      <w:proofErr w:type="spellEnd"/>
      <w:r w:rsidR="0010332E" w:rsidRPr="0010332E">
        <w:rPr>
          <w:rFonts w:cstheme="minorHAnsi"/>
          <w:color w:val="000000" w:themeColor="text1"/>
          <w:sz w:val="24"/>
          <w:szCs w:val="24"/>
        </w:rPr>
        <w:t xml:space="preserve"> process yet.</w:t>
      </w:r>
    </w:p>
    <w:p w14:paraId="5CBCEB27" w14:textId="77777777" w:rsidR="00522581" w:rsidRDefault="00522581" w:rsidP="00711526">
      <w:pPr>
        <w:pStyle w:val="Heading3"/>
        <w:spacing w:line="240" w:lineRule="auto"/>
      </w:pPr>
    </w:p>
    <w:p w14:paraId="57E61693" w14:textId="3F947129" w:rsidR="00522581" w:rsidRPr="00CA7F03" w:rsidRDefault="0010332E"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Community of Practice</w:t>
      </w:r>
    </w:p>
    <w:p w14:paraId="3CC60464" w14:textId="77777777" w:rsidR="003074AD" w:rsidRPr="00F3378F" w:rsidRDefault="003074AD" w:rsidP="00711526">
      <w:pPr>
        <w:autoSpaceDE w:val="0"/>
        <w:autoSpaceDN w:val="0"/>
        <w:adjustRightInd w:val="0"/>
        <w:spacing w:after="0" w:line="240" w:lineRule="auto"/>
        <w:jc w:val="both"/>
        <w:rPr>
          <w:rFonts w:cstheme="minorHAnsi"/>
          <w:b/>
          <w:color w:val="2F5496" w:themeColor="accent1" w:themeShade="BF"/>
          <w:kern w:val="24"/>
          <w:sz w:val="10"/>
          <w:szCs w:val="10"/>
        </w:rPr>
      </w:pPr>
    </w:p>
    <w:p w14:paraId="3743EA15" w14:textId="1326E98D" w:rsidR="0010332E" w:rsidRPr="0010332E" w:rsidRDefault="001B04E2"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10332E" w:rsidRPr="0010332E">
        <w:rPr>
          <w:rFonts w:cstheme="minorHAnsi"/>
          <w:b/>
          <w:bCs/>
          <w:color w:val="000000" w:themeColor="text1"/>
          <w:sz w:val="24"/>
          <w:szCs w:val="24"/>
        </w:rPr>
        <w:t xml:space="preserve"> 13</w:t>
      </w:r>
      <w:r w:rsidR="0010332E" w:rsidRPr="0010332E">
        <w:rPr>
          <w:rFonts w:cstheme="minorHAnsi"/>
          <w:color w:val="000000" w:themeColor="text1"/>
          <w:sz w:val="24"/>
          <w:szCs w:val="24"/>
        </w:rPr>
        <w:t xml:space="preserve">: Having a platform to continue sharing their experiences and disseminating knowledge, updating their work and advocacy after Bridge where any </w:t>
      </w:r>
      <w:r w:rsidR="005A5ED0">
        <w:rPr>
          <w:rFonts w:cstheme="minorHAnsi"/>
          <w:color w:val="000000" w:themeColor="text1"/>
          <w:sz w:val="24"/>
          <w:szCs w:val="24"/>
        </w:rPr>
        <w:t>A</w:t>
      </w:r>
      <w:r w:rsidR="0010332E" w:rsidRPr="0010332E">
        <w:rPr>
          <w:rFonts w:cstheme="minorHAnsi"/>
          <w:color w:val="000000" w:themeColor="text1"/>
          <w:sz w:val="24"/>
          <w:szCs w:val="24"/>
        </w:rPr>
        <w:t xml:space="preserve">lumni could </w:t>
      </w:r>
      <w:r w:rsidR="003E2193">
        <w:rPr>
          <w:rFonts w:cstheme="minorHAnsi"/>
          <w:color w:val="000000" w:themeColor="text1"/>
          <w:sz w:val="24"/>
          <w:szCs w:val="24"/>
        </w:rPr>
        <w:t>browse</w:t>
      </w:r>
      <w:r w:rsidR="0010332E" w:rsidRPr="0010332E">
        <w:rPr>
          <w:rFonts w:cstheme="minorHAnsi"/>
          <w:color w:val="000000" w:themeColor="text1"/>
          <w:sz w:val="24"/>
          <w:szCs w:val="24"/>
        </w:rPr>
        <w:t xml:space="preserve"> case studies that they can learn from, ask questions, mak</w:t>
      </w:r>
      <w:r w:rsidR="003E2193">
        <w:rPr>
          <w:rFonts w:cstheme="minorHAnsi"/>
          <w:color w:val="000000" w:themeColor="text1"/>
          <w:sz w:val="24"/>
          <w:szCs w:val="24"/>
        </w:rPr>
        <w:t>e</w:t>
      </w:r>
      <w:r w:rsidR="0010332E" w:rsidRPr="0010332E">
        <w:rPr>
          <w:rFonts w:cstheme="minorHAnsi"/>
          <w:color w:val="000000" w:themeColor="text1"/>
          <w:sz w:val="24"/>
          <w:szCs w:val="24"/>
        </w:rPr>
        <w:t xml:space="preserve"> recommendations, </w:t>
      </w:r>
      <w:r w:rsidR="003E2193">
        <w:rPr>
          <w:rFonts w:cstheme="minorHAnsi"/>
          <w:color w:val="000000" w:themeColor="text1"/>
          <w:sz w:val="24"/>
          <w:szCs w:val="24"/>
        </w:rPr>
        <w:t xml:space="preserve">rely on </w:t>
      </w:r>
      <w:r w:rsidR="0010332E" w:rsidRPr="0010332E">
        <w:rPr>
          <w:rFonts w:cstheme="minorHAnsi"/>
          <w:color w:val="000000" w:themeColor="text1"/>
          <w:sz w:val="24"/>
          <w:szCs w:val="24"/>
        </w:rPr>
        <w:t>peer support</w:t>
      </w:r>
      <w:r w:rsidR="003E2193">
        <w:rPr>
          <w:rFonts w:cstheme="minorHAnsi"/>
          <w:color w:val="000000" w:themeColor="text1"/>
          <w:sz w:val="24"/>
          <w:szCs w:val="24"/>
        </w:rPr>
        <w:t xml:space="preserve"> and receive </w:t>
      </w:r>
      <w:r w:rsidR="0010332E" w:rsidRPr="0010332E">
        <w:rPr>
          <w:rFonts w:cstheme="minorHAnsi"/>
          <w:color w:val="000000" w:themeColor="text1"/>
          <w:sz w:val="24"/>
          <w:szCs w:val="24"/>
        </w:rPr>
        <w:t>coaching/mentoring.</w:t>
      </w:r>
    </w:p>
    <w:p w14:paraId="4377F661" w14:textId="74ABEC52" w:rsidR="0010332E" w:rsidRPr="0010332E" w:rsidRDefault="0098599A" w:rsidP="00711526">
      <w:pPr>
        <w:numPr>
          <w:ilvl w:val="0"/>
          <w:numId w:val="35"/>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10332E" w:rsidRPr="0010332E">
        <w:rPr>
          <w:rFonts w:cstheme="minorHAnsi"/>
          <w:color w:val="000000" w:themeColor="text1"/>
          <w:sz w:val="24"/>
          <w:szCs w:val="24"/>
        </w:rPr>
        <w:t xml:space="preserve">: Despite the List serves and WhatsApp groups of all Bridge cycle groups, these learning and sharing </w:t>
      </w:r>
      <w:r w:rsidR="003E2193">
        <w:rPr>
          <w:rFonts w:cstheme="minorHAnsi"/>
          <w:color w:val="000000" w:themeColor="text1"/>
          <w:sz w:val="24"/>
          <w:szCs w:val="24"/>
        </w:rPr>
        <w:t xml:space="preserve">tools </w:t>
      </w:r>
      <w:r w:rsidR="0010332E" w:rsidRPr="0010332E">
        <w:rPr>
          <w:rFonts w:cstheme="minorHAnsi"/>
          <w:color w:val="000000" w:themeColor="text1"/>
          <w:sz w:val="24"/>
          <w:szCs w:val="24"/>
        </w:rPr>
        <w:t>are still a bit informal. A team is being hired and will strategically follow up and implement th</w:t>
      </w:r>
      <w:r w:rsidR="00956391">
        <w:rPr>
          <w:rFonts w:cstheme="minorHAnsi"/>
          <w:color w:val="000000" w:themeColor="text1"/>
          <w:sz w:val="24"/>
          <w:szCs w:val="24"/>
        </w:rPr>
        <w:t>ese and other</w:t>
      </w:r>
      <w:r w:rsidR="0010332E" w:rsidRPr="0010332E">
        <w:rPr>
          <w:rFonts w:cstheme="minorHAnsi"/>
          <w:color w:val="000000" w:themeColor="text1"/>
          <w:sz w:val="24"/>
          <w:szCs w:val="24"/>
        </w:rPr>
        <w:t xml:space="preserve"> suggestions</w:t>
      </w:r>
      <w:r w:rsidR="00956391">
        <w:rPr>
          <w:rFonts w:cstheme="minorHAnsi"/>
          <w:color w:val="000000" w:themeColor="text1"/>
          <w:sz w:val="24"/>
          <w:szCs w:val="24"/>
        </w:rPr>
        <w:t xml:space="preserve"> towards consolidating the community of practice</w:t>
      </w:r>
      <w:r w:rsidR="0010332E" w:rsidRPr="0010332E">
        <w:rPr>
          <w:rFonts w:cstheme="minorHAnsi"/>
          <w:color w:val="000000" w:themeColor="text1"/>
          <w:sz w:val="24"/>
          <w:szCs w:val="24"/>
        </w:rPr>
        <w:t>.</w:t>
      </w:r>
    </w:p>
    <w:p w14:paraId="74099148" w14:textId="77777777" w:rsidR="00522581" w:rsidRPr="00CA7F03" w:rsidRDefault="00522581" w:rsidP="00711526">
      <w:pPr>
        <w:autoSpaceDE w:val="0"/>
        <w:autoSpaceDN w:val="0"/>
        <w:adjustRightInd w:val="0"/>
        <w:spacing w:after="0" w:line="240" w:lineRule="auto"/>
        <w:jc w:val="both"/>
        <w:rPr>
          <w:rFonts w:cstheme="minorHAnsi"/>
          <w:b/>
          <w:color w:val="2F5496" w:themeColor="accent1" w:themeShade="BF"/>
          <w:kern w:val="24"/>
          <w:sz w:val="24"/>
          <w:szCs w:val="24"/>
        </w:rPr>
      </w:pPr>
    </w:p>
    <w:p w14:paraId="54733FCB" w14:textId="7BDD940B" w:rsidR="00522581" w:rsidRPr="00CA7F03" w:rsidRDefault="0010332E"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Further support at country or regional levels</w:t>
      </w:r>
    </w:p>
    <w:p w14:paraId="7E855FDB" w14:textId="77777777" w:rsidR="003E2193" w:rsidRPr="003327CA" w:rsidRDefault="003E2193" w:rsidP="00711526">
      <w:pPr>
        <w:autoSpaceDE w:val="0"/>
        <w:autoSpaceDN w:val="0"/>
        <w:adjustRightInd w:val="0"/>
        <w:spacing w:after="0" w:line="240" w:lineRule="auto"/>
        <w:jc w:val="both"/>
        <w:rPr>
          <w:rFonts w:cstheme="minorHAnsi"/>
          <w:b/>
          <w:color w:val="2F5496" w:themeColor="accent1" w:themeShade="BF"/>
          <w:kern w:val="24"/>
          <w:sz w:val="10"/>
          <w:szCs w:val="10"/>
        </w:rPr>
      </w:pPr>
    </w:p>
    <w:p w14:paraId="17F61447" w14:textId="518D36CA" w:rsidR="0010332E" w:rsidRPr="0010332E" w:rsidRDefault="001B04E2"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10332E" w:rsidRPr="0010332E">
        <w:rPr>
          <w:rFonts w:cstheme="minorHAnsi"/>
          <w:b/>
          <w:bCs/>
          <w:color w:val="000000" w:themeColor="text1"/>
          <w:sz w:val="24"/>
          <w:szCs w:val="24"/>
        </w:rPr>
        <w:t xml:space="preserve"> 14</w:t>
      </w:r>
      <w:r w:rsidR="0010332E" w:rsidRPr="0010332E">
        <w:rPr>
          <w:rFonts w:cstheme="minorHAnsi"/>
          <w:color w:val="000000" w:themeColor="text1"/>
          <w:sz w:val="24"/>
          <w:szCs w:val="24"/>
        </w:rPr>
        <w:t>: Set up a country or region desk or focal person to support and follow up closer with Bridge Alumni.</w:t>
      </w:r>
    </w:p>
    <w:p w14:paraId="5674A502" w14:textId="334F7F64" w:rsidR="0010332E" w:rsidRPr="001B04E2" w:rsidRDefault="0098599A" w:rsidP="00711526">
      <w:pPr>
        <w:numPr>
          <w:ilvl w:val="0"/>
          <w:numId w:val="37"/>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10332E" w:rsidRPr="001B04E2">
        <w:rPr>
          <w:rFonts w:cstheme="minorHAnsi"/>
          <w:color w:val="000000" w:themeColor="text1"/>
          <w:sz w:val="24"/>
          <w:szCs w:val="24"/>
        </w:rPr>
        <w:t xml:space="preserve">: The idea of Bridge Learning Coordinators at country or regional levels is being considered by the Bridge Steering Committee and will be further explored in the upcoming months. </w:t>
      </w:r>
    </w:p>
    <w:p w14:paraId="48E3C662" w14:textId="3FE8ECA6" w:rsidR="00C7523E" w:rsidRDefault="00C7523E" w:rsidP="00711526">
      <w:pPr>
        <w:spacing w:line="240" w:lineRule="auto"/>
        <w:ind w:left="720"/>
        <w:jc w:val="both"/>
        <w:rPr>
          <w:rFonts w:cstheme="minorHAnsi"/>
          <w:color w:val="000000" w:themeColor="text1"/>
          <w:sz w:val="24"/>
          <w:szCs w:val="24"/>
        </w:rPr>
      </w:pPr>
    </w:p>
    <w:p w14:paraId="65CB7159" w14:textId="58E07B96" w:rsidR="00323E2A" w:rsidRDefault="00323E2A"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Beyond Bridge CRPD-SDGs Initiative</w:t>
      </w:r>
    </w:p>
    <w:p w14:paraId="36F20BE0" w14:textId="77777777" w:rsidR="00CA1593" w:rsidRPr="00CA1593" w:rsidRDefault="00CA1593" w:rsidP="00711526">
      <w:pPr>
        <w:autoSpaceDE w:val="0"/>
        <w:autoSpaceDN w:val="0"/>
        <w:adjustRightInd w:val="0"/>
        <w:spacing w:after="0" w:line="240" w:lineRule="auto"/>
        <w:jc w:val="both"/>
        <w:rPr>
          <w:rFonts w:cstheme="minorHAnsi"/>
          <w:b/>
          <w:color w:val="2F5496" w:themeColor="accent1" w:themeShade="BF"/>
          <w:kern w:val="24"/>
          <w:sz w:val="10"/>
          <w:szCs w:val="10"/>
        </w:rPr>
      </w:pPr>
    </w:p>
    <w:p w14:paraId="53EB26ED" w14:textId="4F1C4F92" w:rsidR="0010332E" w:rsidRPr="0010332E" w:rsidRDefault="001B04E2" w:rsidP="00711526">
      <w:pPr>
        <w:spacing w:line="240" w:lineRule="auto"/>
        <w:jc w:val="both"/>
        <w:rPr>
          <w:rFonts w:cstheme="minorHAnsi"/>
          <w:color w:val="000000" w:themeColor="text1"/>
          <w:sz w:val="24"/>
          <w:szCs w:val="24"/>
        </w:rPr>
      </w:pPr>
      <w:r>
        <w:rPr>
          <w:rFonts w:cstheme="minorHAnsi"/>
          <w:b/>
          <w:bCs/>
          <w:color w:val="000000" w:themeColor="text1"/>
          <w:sz w:val="24"/>
          <w:szCs w:val="24"/>
        </w:rPr>
        <w:t xml:space="preserve">Recommendation </w:t>
      </w:r>
      <w:r w:rsidR="0010332E" w:rsidRPr="0010332E">
        <w:rPr>
          <w:rFonts w:cstheme="minorHAnsi"/>
          <w:b/>
          <w:bCs/>
          <w:color w:val="000000" w:themeColor="text1"/>
          <w:sz w:val="24"/>
          <w:szCs w:val="24"/>
        </w:rPr>
        <w:t>15</w:t>
      </w:r>
      <w:r w:rsidR="0010332E" w:rsidRPr="0010332E">
        <w:rPr>
          <w:rFonts w:cstheme="minorHAnsi"/>
          <w:color w:val="000000" w:themeColor="text1"/>
          <w:sz w:val="24"/>
          <w:szCs w:val="24"/>
        </w:rPr>
        <w:t xml:space="preserve">: Support trajectories and exposure after Bridge, for instance, </w:t>
      </w:r>
      <w:r w:rsidR="00022BE4">
        <w:rPr>
          <w:rFonts w:cstheme="minorHAnsi"/>
          <w:color w:val="000000" w:themeColor="text1"/>
          <w:sz w:val="24"/>
          <w:szCs w:val="24"/>
        </w:rPr>
        <w:t xml:space="preserve">with </w:t>
      </w:r>
      <w:r w:rsidR="00022BE4" w:rsidRPr="00022BE4">
        <w:rPr>
          <w:rFonts w:cstheme="minorHAnsi"/>
          <w:color w:val="000000" w:themeColor="text1"/>
          <w:sz w:val="24"/>
          <w:szCs w:val="24"/>
        </w:rPr>
        <w:t>further training on human rights</w:t>
      </w:r>
      <w:r w:rsidR="00022BE4">
        <w:rPr>
          <w:rFonts w:cstheme="minorHAnsi"/>
          <w:color w:val="000000" w:themeColor="text1"/>
          <w:sz w:val="24"/>
          <w:szCs w:val="24"/>
        </w:rPr>
        <w:t>,</w:t>
      </w:r>
      <w:r w:rsidR="00022BE4" w:rsidRPr="00022BE4">
        <w:rPr>
          <w:rFonts w:cstheme="minorHAnsi"/>
          <w:color w:val="000000" w:themeColor="text1"/>
          <w:sz w:val="24"/>
          <w:szCs w:val="24"/>
        </w:rPr>
        <w:t xml:space="preserve"> </w:t>
      </w:r>
      <w:r w:rsidR="00AB7A15" w:rsidRPr="00AB7A15">
        <w:rPr>
          <w:rFonts w:cstheme="minorHAnsi"/>
          <w:color w:val="000000" w:themeColor="text1"/>
          <w:sz w:val="24"/>
          <w:szCs w:val="24"/>
        </w:rPr>
        <w:t>development and/or humanitarian</w:t>
      </w:r>
      <w:r w:rsidR="00AB7A15">
        <w:rPr>
          <w:rFonts w:cstheme="minorHAnsi"/>
          <w:color w:val="000000" w:themeColor="text1"/>
          <w:sz w:val="24"/>
          <w:szCs w:val="24"/>
        </w:rPr>
        <w:t>,</w:t>
      </w:r>
      <w:r w:rsidR="00AB7A15" w:rsidRPr="00AB7A15">
        <w:rPr>
          <w:rFonts w:cstheme="minorHAnsi"/>
          <w:color w:val="000000" w:themeColor="text1"/>
          <w:sz w:val="24"/>
          <w:szCs w:val="24"/>
        </w:rPr>
        <w:t xml:space="preserve"> </w:t>
      </w:r>
      <w:r w:rsidR="00C7523E">
        <w:rPr>
          <w:rFonts w:cstheme="minorHAnsi"/>
          <w:color w:val="000000" w:themeColor="text1"/>
          <w:sz w:val="24"/>
          <w:szCs w:val="24"/>
        </w:rPr>
        <w:t xml:space="preserve">by </w:t>
      </w:r>
      <w:r w:rsidR="0010332E" w:rsidRPr="0010332E">
        <w:rPr>
          <w:rFonts w:cstheme="minorHAnsi"/>
          <w:color w:val="000000" w:themeColor="text1"/>
          <w:sz w:val="24"/>
          <w:szCs w:val="24"/>
        </w:rPr>
        <w:t>providing more practical assignment</w:t>
      </w:r>
      <w:r w:rsidR="00AB7A15">
        <w:rPr>
          <w:rFonts w:cstheme="minorHAnsi"/>
          <w:color w:val="000000" w:themeColor="text1"/>
          <w:sz w:val="24"/>
          <w:szCs w:val="24"/>
        </w:rPr>
        <w:t>s</w:t>
      </w:r>
      <w:r w:rsidR="0010332E" w:rsidRPr="0010332E">
        <w:rPr>
          <w:rFonts w:cstheme="minorHAnsi"/>
          <w:color w:val="000000" w:themeColor="text1"/>
          <w:sz w:val="24"/>
          <w:szCs w:val="24"/>
        </w:rPr>
        <w:t xml:space="preserve"> to deepen the understanding or inviting Bridge </w:t>
      </w:r>
      <w:r w:rsidR="005A5ED0">
        <w:rPr>
          <w:rFonts w:cstheme="minorHAnsi"/>
          <w:color w:val="000000" w:themeColor="text1"/>
          <w:sz w:val="24"/>
          <w:szCs w:val="24"/>
        </w:rPr>
        <w:t>A</w:t>
      </w:r>
      <w:r w:rsidR="0010332E" w:rsidRPr="0010332E">
        <w:rPr>
          <w:rFonts w:cstheme="minorHAnsi"/>
          <w:color w:val="000000" w:themeColor="text1"/>
          <w:sz w:val="24"/>
          <w:szCs w:val="24"/>
        </w:rPr>
        <w:t xml:space="preserve">lumni </w:t>
      </w:r>
      <w:r w:rsidR="00C7523E">
        <w:rPr>
          <w:rFonts w:cstheme="minorHAnsi"/>
          <w:color w:val="000000" w:themeColor="text1"/>
          <w:sz w:val="24"/>
          <w:szCs w:val="24"/>
        </w:rPr>
        <w:t>to</w:t>
      </w:r>
      <w:r w:rsidR="0010332E" w:rsidRPr="0010332E">
        <w:rPr>
          <w:rFonts w:cstheme="minorHAnsi"/>
          <w:color w:val="000000" w:themeColor="text1"/>
          <w:sz w:val="24"/>
          <w:szCs w:val="24"/>
        </w:rPr>
        <w:t xml:space="preserve"> international</w:t>
      </w:r>
      <w:r w:rsidR="00AB7A15">
        <w:rPr>
          <w:rFonts w:cstheme="minorHAnsi"/>
          <w:color w:val="000000" w:themeColor="text1"/>
          <w:sz w:val="24"/>
          <w:szCs w:val="24"/>
        </w:rPr>
        <w:t>/regional</w:t>
      </w:r>
      <w:r w:rsidR="0010332E" w:rsidRPr="0010332E">
        <w:rPr>
          <w:rFonts w:cstheme="minorHAnsi"/>
          <w:color w:val="000000" w:themeColor="text1"/>
          <w:sz w:val="24"/>
          <w:szCs w:val="24"/>
        </w:rPr>
        <w:t xml:space="preserve"> conferences</w:t>
      </w:r>
      <w:r w:rsidR="00C7523E">
        <w:rPr>
          <w:rFonts w:cstheme="minorHAnsi"/>
          <w:color w:val="000000" w:themeColor="text1"/>
          <w:sz w:val="24"/>
          <w:szCs w:val="24"/>
        </w:rPr>
        <w:t>.</w:t>
      </w:r>
    </w:p>
    <w:p w14:paraId="35F57725" w14:textId="374FFC1D" w:rsidR="0010332E" w:rsidRPr="0010332E" w:rsidRDefault="0098599A" w:rsidP="00711526">
      <w:pPr>
        <w:numPr>
          <w:ilvl w:val="0"/>
          <w:numId w:val="40"/>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10332E" w:rsidRPr="0010332E">
        <w:rPr>
          <w:rFonts w:cstheme="minorHAnsi"/>
          <w:color w:val="000000" w:themeColor="text1"/>
          <w:sz w:val="24"/>
          <w:szCs w:val="24"/>
        </w:rPr>
        <w:t>: A</w:t>
      </w:r>
      <w:r w:rsidR="00C7523E">
        <w:rPr>
          <w:rFonts w:cstheme="minorHAnsi"/>
          <w:color w:val="000000" w:themeColor="text1"/>
          <w:sz w:val="24"/>
          <w:szCs w:val="24"/>
        </w:rPr>
        <w:t xml:space="preserve"> </w:t>
      </w:r>
      <w:r w:rsidR="0010332E" w:rsidRPr="0010332E">
        <w:rPr>
          <w:rFonts w:cstheme="minorHAnsi"/>
          <w:color w:val="000000" w:themeColor="text1"/>
          <w:sz w:val="24"/>
          <w:szCs w:val="24"/>
        </w:rPr>
        <w:t xml:space="preserve">trajectory is proposed to </w:t>
      </w:r>
      <w:r w:rsidR="006C590F">
        <w:rPr>
          <w:rFonts w:cstheme="minorHAnsi"/>
          <w:color w:val="000000" w:themeColor="text1"/>
          <w:sz w:val="24"/>
          <w:szCs w:val="24"/>
        </w:rPr>
        <w:t xml:space="preserve">and discussed with </w:t>
      </w:r>
      <w:r w:rsidR="00C7523E">
        <w:rPr>
          <w:rFonts w:cstheme="minorHAnsi"/>
          <w:color w:val="000000" w:themeColor="text1"/>
          <w:sz w:val="24"/>
          <w:szCs w:val="24"/>
        </w:rPr>
        <w:t xml:space="preserve">each </w:t>
      </w:r>
      <w:r w:rsidR="0010332E" w:rsidRPr="0010332E">
        <w:rPr>
          <w:rFonts w:cstheme="minorHAnsi"/>
          <w:color w:val="000000" w:themeColor="text1"/>
          <w:sz w:val="24"/>
          <w:szCs w:val="24"/>
        </w:rPr>
        <w:t xml:space="preserve">Bridge </w:t>
      </w:r>
      <w:r w:rsidR="005A5ED0">
        <w:rPr>
          <w:rFonts w:cstheme="minorHAnsi"/>
          <w:color w:val="000000" w:themeColor="text1"/>
          <w:sz w:val="24"/>
          <w:szCs w:val="24"/>
        </w:rPr>
        <w:t>A</w:t>
      </w:r>
      <w:r w:rsidR="0010332E" w:rsidRPr="0010332E">
        <w:rPr>
          <w:rFonts w:cstheme="minorHAnsi"/>
          <w:color w:val="000000" w:themeColor="text1"/>
          <w:sz w:val="24"/>
          <w:szCs w:val="24"/>
        </w:rPr>
        <w:t xml:space="preserve">lumni. Despite Bridge efforts, more support is required from the leading agencies and allies both at country-level as well as towards the core Bridge Initiative. Bridge can strategize and coordinate trajectories of </w:t>
      </w:r>
      <w:r w:rsidR="005A5ED0">
        <w:rPr>
          <w:rFonts w:cstheme="minorHAnsi"/>
          <w:color w:val="000000" w:themeColor="text1"/>
          <w:sz w:val="24"/>
          <w:szCs w:val="24"/>
        </w:rPr>
        <w:t>A</w:t>
      </w:r>
      <w:r w:rsidR="0010332E" w:rsidRPr="0010332E">
        <w:rPr>
          <w:rFonts w:cstheme="minorHAnsi"/>
          <w:color w:val="000000" w:themeColor="text1"/>
          <w:sz w:val="24"/>
          <w:szCs w:val="24"/>
        </w:rPr>
        <w:t xml:space="preserve">lumni as it was eventually done, for instance, with CBM - supporting training on women’s rights and </w:t>
      </w:r>
      <w:r w:rsidR="000D14BB">
        <w:rPr>
          <w:rFonts w:cstheme="minorHAnsi"/>
          <w:color w:val="000000" w:themeColor="text1"/>
          <w:sz w:val="24"/>
          <w:szCs w:val="24"/>
        </w:rPr>
        <w:t>A</w:t>
      </w:r>
      <w:r w:rsidR="0010332E" w:rsidRPr="0010332E">
        <w:rPr>
          <w:rFonts w:cstheme="minorHAnsi"/>
          <w:color w:val="000000" w:themeColor="text1"/>
          <w:sz w:val="24"/>
          <w:szCs w:val="24"/>
        </w:rPr>
        <w:t xml:space="preserve">lumni attendance to the World Urban Forum, and with DPOD, </w:t>
      </w:r>
      <w:proofErr w:type="spellStart"/>
      <w:r w:rsidR="0010332E" w:rsidRPr="0010332E">
        <w:rPr>
          <w:rFonts w:cstheme="minorHAnsi"/>
          <w:color w:val="000000" w:themeColor="text1"/>
          <w:sz w:val="24"/>
          <w:szCs w:val="24"/>
        </w:rPr>
        <w:t>Sightsavers</w:t>
      </w:r>
      <w:proofErr w:type="spellEnd"/>
      <w:r w:rsidR="0010332E" w:rsidRPr="0010332E">
        <w:rPr>
          <w:rFonts w:cstheme="minorHAnsi"/>
          <w:color w:val="000000" w:themeColor="text1"/>
          <w:sz w:val="24"/>
          <w:szCs w:val="24"/>
        </w:rPr>
        <w:t xml:space="preserve">, LFTW and Bridging the Gap to </w:t>
      </w:r>
      <w:proofErr w:type="spellStart"/>
      <w:r w:rsidR="0010332E" w:rsidRPr="0010332E">
        <w:rPr>
          <w:rFonts w:cstheme="minorHAnsi"/>
          <w:color w:val="000000" w:themeColor="text1"/>
          <w:sz w:val="24"/>
          <w:szCs w:val="24"/>
        </w:rPr>
        <w:t>ToT</w:t>
      </w:r>
      <w:proofErr w:type="spellEnd"/>
      <w:r w:rsidR="0010332E" w:rsidRPr="0010332E">
        <w:rPr>
          <w:rFonts w:cstheme="minorHAnsi"/>
          <w:color w:val="000000" w:themeColor="text1"/>
          <w:sz w:val="24"/>
          <w:szCs w:val="24"/>
        </w:rPr>
        <w:t xml:space="preserve"> participants attending the World Data Forum. </w:t>
      </w:r>
    </w:p>
    <w:p w14:paraId="0F892DE7" w14:textId="77777777" w:rsidR="00C7523E" w:rsidRDefault="00C7523E" w:rsidP="00711526">
      <w:pPr>
        <w:spacing w:line="240" w:lineRule="auto"/>
        <w:jc w:val="both"/>
        <w:rPr>
          <w:rFonts w:cstheme="minorHAnsi"/>
          <w:b/>
          <w:bCs/>
          <w:color w:val="000000" w:themeColor="text1"/>
          <w:sz w:val="24"/>
          <w:szCs w:val="24"/>
        </w:rPr>
      </w:pPr>
    </w:p>
    <w:p w14:paraId="24E8A993" w14:textId="2B758067" w:rsidR="0010332E" w:rsidRPr="0010332E" w:rsidRDefault="001B04E2" w:rsidP="00711526">
      <w:pPr>
        <w:spacing w:line="240" w:lineRule="auto"/>
        <w:jc w:val="both"/>
        <w:rPr>
          <w:rFonts w:cstheme="minorHAnsi"/>
          <w:color w:val="000000" w:themeColor="text1"/>
          <w:sz w:val="24"/>
          <w:szCs w:val="24"/>
        </w:rPr>
      </w:pPr>
      <w:r>
        <w:rPr>
          <w:rFonts w:cstheme="minorHAnsi"/>
          <w:b/>
          <w:bCs/>
          <w:color w:val="000000" w:themeColor="text1"/>
          <w:sz w:val="24"/>
          <w:szCs w:val="24"/>
        </w:rPr>
        <w:lastRenderedPageBreak/>
        <w:t>Recommendation</w:t>
      </w:r>
      <w:r w:rsidR="0010332E" w:rsidRPr="0010332E">
        <w:rPr>
          <w:rFonts w:cstheme="minorHAnsi"/>
          <w:b/>
          <w:bCs/>
          <w:color w:val="000000" w:themeColor="text1"/>
          <w:sz w:val="24"/>
          <w:szCs w:val="24"/>
        </w:rPr>
        <w:t xml:space="preserve"> 16</w:t>
      </w:r>
      <w:r w:rsidR="0010332E" w:rsidRPr="0010332E">
        <w:rPr>
          <w:rFonts w:cstheme="minorHAnsi"/>
          <w:color w:val="000000" w:themeColor="text1"/>
          <w:sz w:val="24"/>
          <w:szCs w:val="24"/>
        </w:rPr>
        <w:t xml:space="preserve">: Ensure that national governments, UN Agencies and other international organizations employ Bridge </w:t>
      </w:r>
      <w:r w:rsidR="000D14BB">
        <w:rPr>
          <w:rFonts w:cstheme="minorHAnsi"/>
          <w:color w:val="000000" w:themeColor="text1"/>
          <w:sz w:val="24"/>
          <w:szCs w:val="24"/>
        </w:rPr>
        <w:t>A</w:t>
      </w:r>
      <w:r w:rsidR="0010332E" w:rsidRPr="0010332E">
        <w:rPr>
          <w:rFonts w:cstheme="minorHAnsi"/>
          <w:color w:val="000000" w:themeColor="text1"/>
          <w:sz w:val="24"/>
          <w:szCs w:val="24"/>
        </w:rPr>
        <w:t>lumni, and support increasing the pool of DID experts that governments and development partners can draw on for DID as well as to support institutional strengthening of DPOs.</w:t>
      </w:r>
    </w:p>
    <w:p w14:paraId="0CBE2BCC" w14:textId="1287C39F" w:rsidR="0010332E" w:rsidRPr="0010332E" w:rsidRDefault="0098599A" w:rsidP="00711526">
      <w:pPr>
        <w:numPr>
          <w:ilvl w:val="0"/>
          <w:numId w:val="41"/>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10332E" w:rsidRPr="0010332E">
        <w:rPr>
          <w:rFonts w:cstheme="minorHAnsi"/>
          <w:color w:val="000000" w:themeColor="text1"/>
          <w:sz w:val="24"/>
          <w:szCs w:val="24"/>
        </w:rPr>
        <w:t xml:space="preserve">: Despite </w:t>
      </w:r>
      <w:r w:rsidR="003E19D7">
        <w:rPr>
          <w:rFonts w:cstheme="minorHAnsi"/>
          <w:color w:val="000000" w:themeColor="text1"/>
          <w:sz w:val="24"/>
          <w:szCs w:val="24"/>
        </w:rPr>
        <w:t xml:space="preserve">the </w:t>
      </w:r>
      <w:r w:rsidR="0010332E" w:rsidRPr="0010332E">
        <w:rPr>
          <w:rFonts w:cstheme="minorHAnsi"/>
          <w:color w:val="000000" w:themeColor="text1"/>
          <w:sz w:val="24"/>
          <w:szCs w:val="24"/>
        </w:rPr>
        <w:t xml:space="preserve">relevant suggestion, it is far beyond the scope the Bridge Initiative can reach. The suggestion will be shared with IDA and IDDC </w:t>
      </w:r>
      <w:r w:rsidR="003E19D7">
        <w:rPr>
          <w:rFonts w:cstheme="minorHAnsi"/>
          <w:color w:val="000000" w:themeColor="text1"/>
          <w:sz w:val="24"/>
          <w:szCs w:val="24"/>
        </w:rPr>
        <w:t xml:space="preserve">for further consideration. </w:t>
      </w:r>
    </w:p>
    <w:p w14:paraId="4C1D9297" w14:textId="77777777" w:rsidR="00522581" w:rsidRDefault="00522581" w:rsidP="00711526">
      <w:pPr>
        <w:pStyle w:val="Heading3"/>
        <w:spacing w:line="240" w:lineRule="auto"/>
      </w:pPr>
    </w:p>
    <w:p w14:paraId="518DF344" w14:textId="371BB249" w:rsidR="003E19D7" w:rsidRDefault="00AB720B" w:rsidP="00711526">
      <w:pPr>
        <w:autoSpaceDE w:val="0"/>
        <w:autoSpaceDN w:val="0"/>
        <w:adjustRightInd w:val="0"/>
        <w:spacing w:after="0" w:line="240" w:lineRule="auto"/>
        <w:jc w:val="both"/>
        <w:rPr>
          <w:rFonts w:cstheme="minorHAnsi"/>
          <w:b/>
          <w:color w:val="2F5496" w:themeColor="accent1" w:themeShade="BF"/>
          <w:kern w:val="24"/>
          <w:sz w:val="24"/>
          <w:szCs w:val="24"/>
        </w:rPr>
      </w:pPr>
      <w:r w:rsidRPr="00CA7F03">
        <w:rPr>
          <w:rFonts w:cstheme="minorHAnsi"/>
          <w:b/>
          <w:color w:val="2F5496" w:themeColor="accent1" w:themeShade="BF"/>
          <w:kern w:val="24"/>
          <w:sz w:val="24"/>
          <w:szCs w:val="24"/>
        </w:rPr>
        <w:t>Overall support to the Bridge CRPD-SDGs Initiative</w:t>
      </w:r>
    </w:p>
    <w:p w14:paraId="3C936034" w14:textId="77777777" w:rsidR="00554785" w:rsidRPr="00554785" w:rsidRDefault="00554785" w:rsidP="00711526">
      <w:pPr>
        <w:autoSpaceDE w:val="0"/>
        <w:autoSpaceDN w:val="0"/>
        <w:adjustRightInd w:val="0"/>
        <w:spacing w:after="0" w:line="240" w:lineRule="auto"/>
        <w:jc w:val="both"/>
        <w:rPr>
          <w:rFonts w:cstheme="minorHAnsi"/>
          <w:b/>
          <w:color w:val="2F5496" w:themeColor="accent1" w:themeShade="BF"/>
          <w:kern w:val="24"/>
          <w:sz w:val="10"/>
          <w:szCs w:val="10"/>
        </w:rPr>
      </w:pPr>
    </w:p>
    <w:p w14:paraId="5AC32A79" w14:textId="55CBA7B0" w:rsidR="00AB720B" w:rsidRPr="00AB720B" w:rsidRDefault="001B04E2"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AB720B" w:rsidRPr="00AB720B">
        <w:rPr>
          <w:rFonts w:cstheme="minorHAnsi"/>
          <w:b/>
          <w:bCs/>
          <w:color w:val="000000" w:themeColor="text1"/>
          <w:sz w:val="24"/>
          <w:szCs w:val="24"/>
        </w:rPr>
        <w:t xml:space="preserve"> 17</w:t>
      </w:r>
      <w:r w:rsidR="00AB720B" w:rsidRPr="00AB720B">
        <w:rPr>
          <w:rFonts w:cstheme="minorHAnsi"/>
          <w:color w:val="000000" w:themeColor="text1"/>
          <w:sz w:val="24"/>
          <w:szCs w:val="24"/>
        </w:rPr>
        <w:t>: Have a well-funded core secretariat that can ensure learning and follow up across all Bridge networks for national and regional advocacy events that could be aligned with major development or Agenda 2030 or UN monitoring processes.</w:t>
      </w:r>
    </w:p>
    <w:p w14:paraId="630AF9BD" w14:textId="76BF50A2" w:rsidR="00554785" w:rsidRDefault="0098599A" w:rsidP="00711526">
      <w:pPr>
        <w:numPr>
          <w:ilvl w:val="0"/>
          <w:numId w:val="43"/>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AB720B" w:rsidRPr="00AB720B">
        <w:rPr>
          <w:rFonts w:cstheme="minorHAnsi"/>
          <w:color w:val="000000" w:themeColor="text1"/>
          <w:sz w:val="24"/>
          <w:szCs w:val="24"/>
        </w:rPr>
        <w:t>: A team is being hired and will closely follow up and support the Community of Practic</w:t>
      </w:r>
      <w:r w:rsidR="008C100F">
        <w:rPr>
          <w:rFonts w:cstheme="minorHAnsi"/>
          <w:color w:val="000000" w:themeColor="text1"/>
          <w:sz w:val="24"/>
          <w:szCs w:val="24"/>
        </w:rPr>
        <w:t>e</w:t>
      </w:r>
      <w:r w:rsidR="00AB720B" w:rsidRPr="00AB720B">
        <w:rPr>
          <w:rFonts w:cstheme="minorHAnsi"/>
          <w:color w:val="000000" w:themeColor="text1"/>
          <w:sz w:val="24"/>
          <w:szCs w:val="24"/>
        </w:rPr>
        <w:t xml:space="preserve">, consolidate the training material of Bridge </w:t>
      </w:r>
      <w:r w:rsidR="00256A17">
        <w:rPr>
          <w:rFonts w:cstheme="minorHAnsi"/>
          <w:color w:val="000000" w:themeColor="text1"/>
          <w:sz w:val="24"/>
          <w:szCs w:val="24"/>
        </w:rPr>
        <w:t xml:space="preserve">CRPD-SDGs </w:t>
      </w:r>
      <w:r w:rsidR="00AB720B" w:rsidRPr="00AB720B">
        <w:rPr>
          <w:rFonts w:cstheme="minorHAnsi"/>
          <w:color w:val="000000" w:themeColor="text1"/>
          <w:sz w:val="24"/>
          <w:szCs w:val="24"/>
        </w:rPr>
        <w:t xml:space="preserve">and </w:t>
      </w:r>
      <w:proofErr w:type="spellStart"/>
      <w:r w:rsidR="00AB720B" w:rsidRPr="00AB720B">
        <w:rPr>
          <w:rFonts w:cstheme="minorHAnsi"/>
          <w:color w:val="000000" w:themeColor="text1"/>
          <w:sz w:val="24"/>
          <w:szCs w:val="24"/>
        </w:rPr>
        <w:t>ToT</w:t>
      </w:r>
      <w:proofErr w:type="spellEnd"/>
      <w:r w:rsidR="00AB720B" w:rsidRPr="00AB720B">
        <w:rPr>
          <w:rFonts w:cstheme="minorHAnsi"/>
          <w:color w:val="000000" w:themeColor="text1"/>
          <w:sz w:val="24"/>
          <w:szCs w:val="24"/>
        </w:rPr>
        <w:t xml:space="preserve"> – including in different languages - closely working </w:t>
      </w:r>
      <w:r w:rsidR="00836729">
        <w:rPr>
          <w:rFonts w:cstheme="minorHAnsi"/>
          <w:color w:val="000000" w:themeColor="text1"/>
          <w:sz w:val="24"/>
          <w:szCs w:val="24"/>
        </w:rPr>
        <w:t>o</w:t>
      </w:r>
      <w:r w:rsidR="00AB720B" w:rsidRPr="00AB720B">
        <w:rPr>
          <w:rFonts w:cstheme="minorHAnsi"/>
          <w:color w:val="000000" w:themeColor="text1"/>
          <w:sz w:val="24"/>
          <w:szCs w:val="24"/>
        </w:rPr>
        <w:t xml:space="preserve">n its adaptation with IDA members and IDDC supported organisations, and support follow up and mentoring of Bridge and </w:t>
      </w:r>
      <w:proofErr w:type="spellStart"/>
      <w:r w:rsidR="00AB720B" w:rsidRPr="00AB720B">
        <w:rPr>
          <w:rFonts w:cstheme="minorHAnsi"/>
          <w:color w:val="000000" w:themeColor="text1"/>
          <w:sz w:val="24"/>
          <w:szCs w:val="24"/>
        </w:rPr>
        <w:t>ToT</w:t>
      </w:r>
      <w:proofErr w:type="spellEnd"/>
      <w:r w:rsidR="00AB720B" w:rsidRPr="00AB720B">
        <w:rPr>
          <w:rFonts w:cstheme="minorHAnsi"/>
          <w:color w:val="000000" w:themeColor="text1"/>
          <w:sz w:val="24"/>
          <w:szCs w:val="24"/>
        </w:rPr>
        <w:t xml:space="preserve"> Alumni.</w:t>
      </w:r>
      <w:r w:rsidR="006C590F">
        <w:rPr>
          <w:rFonts w:cstheme="minorHAnsi"/>
          <w:color w:val="000000" w:themeColor="text1"/>
          <w:sz w:val="24"/>
          <w:szCs w:val="24"/>
        </w:rPr>
        <w:t xml:space="preserve"> </w:t>
      </w:r>
    </w:p>
    <w:p w14:paraId="3FFA951D" w14:textId="7D488B0A" w:rsidR="00AB720B" w:rsidRPr="00554785" w:rsidRDefault="00AB720B" w:rsidP="00711526">
      <w:pPr>
        <w:numPr>
          <w:ilvl w:val="0"/>
          <w:numId w:val="43"/>
        </w:numPr>
        <w:spacing w:line="240" w:lineRule="auto"/>
        <w:jc w:val="both"/>
        <w:rPr>
          <w:rFonts w:cstheme="minorHAnsi"/>
          <w:color w:val="000000" w:themeColor="text1"/>
          <w:sz w:val="24"/>
          <w:szCs w:val="24"/>
        </w:rPr>
      </w:pPr>
      <w:r w:rsidRPr="006C590F">
        <w:rPr>
          <w:rFonts w:cstheme="minorHAnsi"/>
          <w:color w:val="000000" w:themeColor="text1"/>
          <w:sz w:val="24"/>
          <w:szCs w:val="24"/>
        </w:rPr>
        <w:t xml:space="preserve">However, a </w:t>
      </w:r>
      <w:r w:rsidR="00836729" w:rsidRPr="006C590F">
        <w:rPr>
          <w:rFonts w:cstheme="minorHAnsi"/>
          <w:color w:val="000000" w:themeColor="text1"/>
          <w:sz w:val="24"/>
          <w:szCs w:val="24"/>
        </w:rPr>
        <w:t>communication support person</w:t>
      </w:r>
      <w:r w:rsidRPr="00554785">
        <w:rPr>
          <w:rFonts w:cstheme="minorHAnsi"/>
          <w:color w:val="000000" w:themeColor="text1"/>
          <w:sz w:val="24"/>
          <w:szCs w:val="24"/>
        </w:rPr>
        <w:t xml:space="preserve"> would still be welcome, as well as Learning Coordinators and fellows that can sustain the learning within umbrella DPOs at country- or regional-levels.  </w:t>
      </w:r>
    </w:p>
    <w:p w14:paraId="4F5CDE8D" w14:textId="77777777" w:rsidR="00836729" w:rsidRPr="00AB720B" w:rsidRDefault="00836729" w:rsidP="00711526">
      <w:pPr>
        <w:spacing w:line="240" w:lineRule="auto"/>
        <w:jc w:val="both"/>
        <w:rPr>
          <w:rFonts w:cstheme="minorHAnsi"/>
          <w:color w:val="000000" w:themeColor="text1"/>
          <w:sz w:val="24"/>
          <w:szCs w:val="24"/>
        </w:rPr>
      </w:pPr>
    </w:p>
    <w:p w14:paraId="0B37600A" w14:textId="789A1ADA" w:rsidR="00AB720B" w:rsidRPr="00AB720B" w:rsidRDefault="001B04E2" w:rsidP="00711526">
      <w:pPr>
        <w:spacing w:line="240" w:lineRule="auto"/>
        <w:jc w:val="both"/>
        <w:rPr>
          <w:rFonts w:cstheme="minorHAnsi"/>
          <w:color w:val="000000" w:themeColor="text1"/>
          <w:sz w:val="24"/>
          <w:szCs w:val="24"/>
        </w:rPr>
      </w:pPr>
      <w:r>
        <w:rPr>
          <w:rFonts w:cstheme="minorHAnsi"/>
          <w:b/>
          <w:bCs/>
          <w:color w:val="000000" w:themeColor="text1"/>
          <w:sz w:val="24"/>
          <w:szCs w:val="24"/>
        </w:rPr>
        <w:t>Recommendation</w:t>
      </w:r>
      <w:r w:rsidR="00AB720B" w:rsidRPr="00AB720B">
        <w:rPr>
          <w:rFonts w:cstheme="minorHAnsi"/>
          <w:b/>
          <w:bCs/>
          <w:color w:val="000000" w:themeColor="text1"/>
          <w:sz w:val="24"/>
          <w:szCs w:val="24"/>
        </w:rPr>
        <w:t xml:space="preserve"> 18</w:t>
      </w:r>
      <w:r w:rsidR="00AB720B" w:rsidRPr="00AB720B">
        <w:rPr>
          <w:rFonts w:cstheme="minorHAnsi"/>
          <w:color w:val="000000" w:themeColor="text1"/>
          <w:sz w:val="24"/>
          <w:szCs w:val="24"/>
        </w:rPr>
        <w:t>: Having annual meetings among all Bridge Alumni to improve on partnership and collaboration</w:t>
      </w:r>
      <w:r w:rsidR="00554785">
        <w:rPr>
          <w:rFonts w:cstheme="minorHAnsi"/>
          <w:color w:val="000000" w:themeColor="text1"/>
          <w:sz w:val="24"/>
          <w:szCs w:val="24"/>
        </w:rPr>
        <w:t>.</w:t>
      </w:r>
    </w:p>
    <w:p w14:paraId="39897172" w14:textId="7D68717E" w:rsidR="002F7D15" w:rsidRDefault="0098599A" w:rsidP="00711526">
      <w:pPr>
        <w:numPr>
          <w:ilvl w:val="0"/>
          <w:numId w:val="44"/>
        </w:numPr>
        <w:spacing w:line="240" w:lineRule="auto"/>
        <w:jc w:val="both"/>
        <w:rPr>
          <w:rFonts w:cstheme="minorHAnsi"/>
          <w:color w:val="000000" w:themeColor="text1"/>
          <w:sz w:val="24"/>
          <w:szCs w:val="24"/>
        </w:rPr>
      </w:pPr>
      <w:r>
        <w:rPr>
          <w:rFonts w:cstheme="minorHAnsi"/>
          <w:b/>
          <w:bCs/>
          <w:color w:val="000000" w:themeColor="text1"/>
          <w:sz w:val="24"/>
          <w:szCs w:val="24"/>
        </w:rPr>
        <w:t>Clarification from the Bridge CRPD-SDGs Initiative</w:t>
      </w:r>
      <w:r w:rsidR="00AB720B" w:rsidRPr="00AB720B">
        <w:rPr>
          <w:rFonts w:cstheme="minorHAnsi"/>
          <w:color w:val="000000" w:themeColor="text1"/>
          <w:sz w:val="24"/>
          <w:szCs w:val="24"/>
        </w:rPr>
        <w:t xml:space="preserve">: The idea was already considered by the Bridge Steering Committee. It </w:t>
      </w:r>
      <w:r w:rsidR="00836729">
        <w:rPr>
          <w:rFonts w:cstheme="minorHAnsi"/>
          <w:color w:val="000000" w:themeColor="text1"/>
          <w:sz w:val="24"/>
          <w:szCs w:val="24"/>
        </w:rPr>
        <w:t xml:space="preserve">has </w:t>
      </w:r>
      <w:r w:rsidR="00AB720B" w:rsidRPr="00AB720B">
        <w:rPr>
          <w:rFonts w:cstheme="minorHAnsi"/>
          <w:color w:val="000000" w:themeColor="text1"/>
          <w:sz w:val="24"/>
          <w:szCs w:val="24"/>
        </w:rPr>
        <w:t xml:space="preserve">not </w:t>
      </w:r>
      <w:r w:rsidR="00836729">
        <w:rPr>
          <w:rFonts w:cstheme="minorHAnsi"/>
          <w:color w:val="000000" w:themeColor="text1"/>
          <w:sz w:val="24"/>
          <w:szCs w:val="24"/>
        </w:rPr>
        <w:t xml:space="preserve">yet been </w:t>
      </w:r>
      <w:r w:rsidR="00AB720B" w:rsidRPr="00AB720B">
        <w:rPr>
          <w:rFonts w:cstheme="minorHAnsi"/>
          <w:color w:val="000000" w:themeColor="text1"/>
          <w:sz w:val="24"/>
          <w:szCs w:val="24"/>
        </w:rPr>
        <w:t xml:space="preserve">possible </w:t>
      </w:r>
      <w:r w:rsidR="00836729">
        <w:rPr>
          <w:rFonts w:cstheme="minorHAnsi"/>
          <w:color w:val="000000" w:themeColor="text1"/>
          <w:sz w:val="24"/>
          <w:szCs w:val="24"/>
        </w:rPr>
        <w:t xml:space="preserve">to implement it </w:t>
      </w:r>
      <w:r w:rsidR="00AB720B" w:rsidRPr="00AB720B">
        <w:rPr>
          <w:rFonts w:cstheme="minorHAnsi"/>
          <w:color w:val="000000" w:themeColor="text1"/>
          <w:sz w:val="24"/>
          <w:szCs w:val="24"/>
        </w:rPr>
        <w:t xml:space="preserve">due to budget prioritisation to </w:t>
      </w:r>
      <w:r w:rsidR="00252BEE">
        <w:rPr>
          <w:rFonts w:cstheme="minorHAnsi"/>
          <w:color w:val="000000" w:themeColor="text1"/>
          <w:sz w:val="24"/>
          <w:szCs w:val="24"/>
        </w:rPr>
        <w:t xml:space="preserve">core </w:t>
      </w:r>
      <w:r w:rsidR="00252BEE" w:rsidRPr="00AB720B">
        <w:rPr>
          <w:rFonts w:cstheme="minorHAnsi"/>
          <w:color w:val="000000" w:themeColor="text1"/>
          <w:sz w:val="24"/>
          <w:szCs w:val="24"/>
        </w:rPr>
        <w:t>trainings,</w:t>
      </w:r>
      <w:r w:rsidR="00252BEE">
        <w:rPr>
          <w:rFonts w:cstheme="minorHAnsi"/>
          <w:color w:val="000000" w:themeColor="text1"/>
          <w:sz w:val="24"/>
          <w:szCs w:val="24"/>
        </w:rPr>
        <w:t xml:space="preserve"> but </w:t>
      </w:r>
      <w:r w:rsidR="00AB720B" w:rsidRPr="00AB720B">
        <w:rPr>
          <w:rFonts w:cstheme="minorHAnsi"/>
          <w:color w:val="000000" w:themeColor="text1"/>
          <w:sz w:val="24"/>
          <w:szCs w:val="24"/>
        </w:rPr>
        <w:t xml:space="preserve">it is </w:t>
      </w:r>
      <w:r w:rsidR="00252BEE">
        <w:rPr>
          <w:rFonts w:cstheme="minorHAnsi"/>
          <w:color w:val="000000" w:themeColor="text1"/>
          <w:sz w:val="24"/>
          <w:szCs w:val="24"/>
        </w:rPr>
        <w:t xml:space="preserve">being </w:t>
      </w:r>
      <w:r w:rsidR="00AB720B" w:rsidRPr="00AB720B">
        <w:rPr>
          <w:rFonts w:cstheme="minorHAnsi"/>
          <w:color w:val="000000" w:themeColor="text1"/>
          <w:sz w:val="24"/>
          <w:szCs w:val="24"/>
        </w:rPr>
        <w:t>considered and we hope to make it possible as soon as possible.</w:t>
      </w:r>
    </w:p>
    <w:p w14:paraId="5C0A7A2F" w14:textId="77777777" w:rsidR="00B861A2" w:rsidRDefault="00B861A2" w:rsidP="00B861A2">
      <w:pPr>
        <w:spacing w:line="240" w:lineRule="auto"/>
        <w:jc w:val="both"/>
        <w:rPr>
          <w:rFonts w:cstheme="minorHAnsi"/>
          <w:sz w:val="24"/>
          <w:szCs w:val="24"/>
        </w:rPr>
      </w:pPr>
    </w:p>
    <w:p w14:paraId="18FE3C89" w14:textId="77777777" w:rsidR="00B861A2" w:rsidRDefault="00B861A2" w:rsidP="00B861A2">
      <w:pPr>
        <w:spacing w:line="240" w:lineRule="auto"/>
        <w:jc w:val="both"/>
        <w:rPr>
          <w:rFonts w:cstheme="minorHAnsi"/>
          <w:sz w:val="24"/>
          <w:szCs w:val="24"/>
        </w:rPr>
      </w:pPr>
    </w:p>
    <w:p w14:paraId="6C6516FA" w14:textId="77777777" w:rsidR="00B861A2" w:rsidRDefault="00B861A2" w:rsidP="00B861A2">
      <w:pPr>
        <w:spacing w:line="240" w:lineRule="auto"/>
        <w:jc w:val="both"/>
        <w:rPr>
          <w:rFonts w:cstheme="minorHAnsi"/>
          <w:sz w:val="24"/>
          <w:szCs w:val="24"/>
        </w:rPr>
      </w:pPr>
    </w:p>
    <w:p w14:paraId="7D2F7266" w14:textId="77777777" w:rsidR="00B861A2" w:rsidRDefault="00B861A2" w:rsidP="00B861A2">
      <w:pPr>
        <w:spacing w:line="240" w:lineRule="auto"/>
        <w:jc w:val="both"/>
        <w:rPr>
          <w:rFonts w:cstheme="minorHAnsi"/>
          <w:sz w:val="24"/>
          <w:szCs w:val="24"/>
        </w:rPr>
      </w:pPr>
    </w:p>
    <w:p w14:paraId="26313A93" w14:textId="77777777" w:rsidR="00B861A2" w:rsidRDefault="00B861A2" w:rsidP="00B861A2">
      <w:pPr>
        <w:spacing w:line="240" w:lineRule="auto"/>
        <w:jc w:val="both"/>
        <w:rPr>
          <w:rFonts w:cstheme="minorHAnsi"/>
          <w:sz w:val="24"/>
          <w:szCs w:val="24"/>
        </w:rPr>
      </w:pPr>
    </w:p>
    <w:p w14:paraId="49A0DE09" w14:textId="77777777" w:rsidR="00B861A2" w:rsidRDefault="00B861A2" w:rsidP="00B861A2">
      <w:pPr>
        <w:spacing w:line="240" w:lineRule="auto"/>
        <w:jc w:val="both"/>
        <w:rPr>
          <w:rFonts w:cstheme="minorHAnsi"/>
          <w:sz w:val="24"/>
          <w:szCs w:val="24"/>
        </w:rPr>
      </w:pPr>
    </w:p>
    <w:p w14:paraId="3B72E7CC" w14:textId="77777777" w:rsidR="00B861A2" w:rsidRDefault="00B861A2" w:rsidP="00B861A2">
      <w:pPr>
        <w:spacing w:line="240" w:lineRule="auto"/>
        <w:jc w:val="both"/>
        <w:rPr>
          <w:rFonts w:cstheme="minorHAnsi"/>
          <w:sz w:val="24"/>
          <w:szCs w:val="24"/>
        </w:rPr>
      </w:pPr>
    </w:p>
    <w:p w14:paraId="479EE7A6" w14:textId="77777777" w:rsidR="003A3E04" w:rsidRPr="003A3E04" w:rsidRDefault="003A3E04" w:rsidP="00B861A2">
      <w:pPr>
        <w:spacing w:line="240" w:lineRule="auto"/>
        <w:jc w:val="both"/>
        <w:rPr>
          <w:rFonts w:cstheme="minorHAnsi"/>
          <w:sz w:val="13"/>
          <w:szCs w:val="24"/>
        </w:rPr>
      </w:pPr>
    </w:p>
    <w:p w14:paraId="42333F7F" w14:textId="77777777" w:rsidR="00B861A2" w:rsidRDefault="00B861A2" w:rsidP="00B861A2">
      <w:pPr>
        <w:spacing w:line="240" w:lineRule="auto"/>
        <w:jc w:val="both"/>
        <w:rPr>
          <w:rFonts w:cstheme="minorHAnsi"/>
          <w:sz w:val="24"/>
          <w:szCs w:val="24"/>
        </w:rPr>
      </w:pPr>
    </w:p>
    <w:p w14:paraId="4317C26E" w14:textId="77777777" w:rsidR="00B861A2" w:rsidRDefault="00B861A2" w:rsidP="00B861A2">
      <w:pPr>
        <w:spacing w:line="240" w:lineRule="auto"/>
        <w:jc w:val="both"/>
        <w:rPr>
          <w:rFonts w:cstheme="minorHAnsi"/>
          <w:sz w:val="24"/>
          <w:szCs w:val="24"/>
        </w:rPr>
      </w:pPr>
    </w:p>
    <w:p w14:paraId="13009306" w14:textId="051A51A1" w:rsidR="003A3E04" w:rsidRDefault="00B861A2" w:rsidP="003A3E04">
      <w:pPr>
        <w:spacing w:after="0" w:line="276" w:lineRule="auto"/>
        <w:jc w:val="center"/>
        <w:rPr>
          <w:rFonts w:cstheme="minorHAnsi"/>
          <w:color w:val="4472C4" w:themeColor="accent1"/>
          <w:sz w:val="21"/>
          <w:szCs w:val="24"/>
        </w:rPr>
      </w:pPr>
      <w:r w:rsidRPr="00196EA4">
        <w:rPr>
          <w:rFonts w:cstheme="minorHAnsi"/>
          <w:b/>
          <w:color w:val="843C0C"/>
          <w:sz w:val="21"/>
          <w:szCs w:val="24"/>
        </w:rPr>
        <w:t>Bridge CRPD-SDGs Initiative</w:t>
      </w:r>
      <w:r w:rsidR="003A3E04" w:rsidRPr="00196EA4">
        <w:rPr>
          <w:rFonts w:cstheme="minorHAnsi"/>
          <w:color w:val="843C0C"/>
          <w:sz w:val="21"/>
          <w:szCs w:val="24"/>
        </w:rPr>
        <w:t xml:space="preserve"> at </w:t>
      </w:r>
      <w:hyperlink r:id="rId40" w:history="1">
        <w:r w:rsidR="003A3E04" w:rsidRPr="003A3E04">
          <w:rPr>
            <w:rStyle w:val="Hyperlink"/>
            <w:rFonts w:cstheme="minorHAnsi"/>
            <w:color w:val="4472C4" w:themeColor="accent1"/>
            <w:sz w:val="21"/>
            <w:szCs w:val="24"/>
          </w:rPr>
          <w:t>Bit.ly/</w:t>
        </w:r>
        <w:proofErr w:type="spellStart"/>
        <w:r w:rsidR="003A3E04" w:rsidRPr="003A3E04">
          <w:rPr>
            <w:rStyle w:val="Hyperlink"/>
            <w:rFonts w:cstheme="minorHAnsi"/>
            <w:color w:val="4472C4" w:themeColor="accent1"/>
            <w:sz w:val="21"/>
            <w:szCs w:val="24"/>
          </w:rPr>
          <w:t>BridgeCRPD</w:t>
        </w:r>
        <w:proofErr w:type="spellEnd"/>
        <w:r w:rsidR="003A3E04" w:rsidRPr="003A3E04">
          <w:rPr>
            <w:rStyle w:val="Hyperlink"/>
            <w:rFonts w:cstheme="minorHAnsi"/>
            <w:color w:val="4472C4" w:themeColor="accent1"/>
            <w:sz w:val="21"/>
            <w:szCs w:val="24"/>
          </w:rPr>
          <w:t>-SDGs</w:t>
        </w:r>
      </w:hyperlink>
    </w:p>
    <w:p w14:paraId="018AC0E5" w14:textId="5DBA37AC" w:rsidR="00B861A2" w:rsidRPr="003A3E04" w:rsidRDefault="003A3E04" w:rsidP="003A3E04">
      <w:pPr>
        <w:spacing w:after="0" w:line="276" w:lineRule="auto"/>
        <w:jc w:val="center"/>
        <w:rPr>
          <w:rFonts w:cstheme="minorHAnsi"/>
          <w:color w:val="4472C4" w:themeColor="accent1"/>
          <w:sz w:val="21"/>
          <w:szCs w:val="24"/>
        </w:rPr>
      </w:pPr>
      <w:r w:rsidRPr="00196EA4">
        <w:rPr>
          <w:rFonts w:cstheme="minorHAnsi"/>
          <w:b/>
          <w:color w:val="843C0C"/>
          <w:sz w:val="21"/>
          <w:szCs w:val="24"/>
        </w:rPr>
        <w:t>Email</w:t>
      </w:r>
      <w:r w:rsidRPr="00196EA4">
        <w:rPr>
          <w:rFonts w:cstheme="minorHAnsi"/>
          <w:color w:val="843C0C"/>
          <w:sz w:val="21"/>
          <w:szCs w:val="24"/>
        </w:rPr>
        <w:t xml:space="preserve"> </w:t>
      </w:r>
      <w:hyperlink r:id="rId41" w:history="1">
        <w:r w:rsidRPr="003A3E04">
          <w:rPr>
            <w:rStyle w:val="Hyperlink"/>
            <w:rFonts w:cstheme="minorHAnsi"/>
            <w:color w:val="4472C4" w:themeColor="accent1"/>
            <w:sz w:val="21"/>
            <w:szCs w:val="24"/>
          </w:rPr>
          <w:t>bridge_platform@ida-secretariat.org</w:t>
        </w:r>
      </w:hyperlink>
    </w:p>
    <w:sectPr w:rsidR="00B861A2" w:rsidRPr="003A3E04" w:rsidSect="00B67ACB">
      <w:footerReference w:type="even" r:id="rId42"/>
      <w:footerReference w:type="default" r:id="rId43"/>
      <w:pgSz w:w="11906" w:h="16838"/>
      <w:pgMar w:top="1123" w:right="1417" w:bottom="1110"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3E381" w16cex:dateUtc="2020-05-11T12: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76BB4" w14:textId="77777777" w:rsidR="00D853FF" w:rsidRDefault="00D853FF" w:rsidP="00364A41">
      <w:pPr>
        <w:spacing w:after="0" w:line="240" w:lineRule="auto"/>
      </w:pPr>
      <w:r>
        <w:separator/>
      </w:r>
    </w:p>
  </w:endnote>
  <w:endnote w:type="continuationSeparator" w:id="0">
    <w:p w14:paraId="48D75329" w14:textId="77777777" w:rsidR="00D853FF" w:rsidRDefault="00D853FF" w:rsidP="00364A41">
      <w:pPr>
        <w:spacing w:after="0" w:line="240" w:lineRule="auto"/>
      </w:pPr>
      <w:r>
        <w:continuationSeparator/>
      </w:r>
    </w:p>
  </w:endnote>
  <w:endnote w:type="continuationNotice" w:id="1">
    <w:p w14:paraId="5BB830D6" w14:textId="77777777" w:rsidR="00D853FF" w:rsidRDefault="00D853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AFB86" w14:textId="77777777" w:rsidR="00605D33" w:rsidRDefault="00605D33" w:rsidP="00605D3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470CC9" w14:textId="77777777" w:rsidR="00605D33" w:rsidRDefault="00605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025EA" w14:textId="77777777" w:rsidR="00605D33" w:rsidRDefault="00605D33" w:rsidP="00605D3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45B2">
      <w:rPr>
        <w:rStyle w:val="PageNumber"/>
        <w:noProof/>
      </w:rPr>
      <w:t>2</w:t>
    </w:r>
    <w:r>
      <w:rPr>
        <w:rStyle w:val="PageNumber"/>
      </w:rPr>
      <w:fldChar w:fldCharType="end"/>
    </w:r>
  </w:p>
  <w:sdt>
    <w:sdtPr>
      <w:id w:val="931782463"/>
      <w:docPartObj>
        <w:docPartGallery w:val="Page Numbers (Bottom of Page)"/>
        <w:docPartUnique/>
      </w:docPartObj>
    </w:sdtPr>
    <w:sdtEndPr>
      <w:rPr>
        <w:noProof/>
      </w:rPr>
    </w:sdtEndPr>
    <w:sdtContent>
      <w:p w14:paraId="16D88AE3" w14:textId="3050832C" w:rsidR="00605D33" w:rsidRDefault="00605D33">
        <w:pPr>
          <w:pStyle w:val="Footer"/>
          <w:jc w:val="center"/>
        </w:pPr>
        <w:r>
          <w:rPr>
            <w:noProof/>
          </w:rPr>
          <w:t>3</w:t>
        </w:r>
      </w:p>
    </w:sdtContent>
  </w:sdt>
  <w:p w14:paraId="72A4677E" w14:textId="77777777" w:rsidR="00605D33" w:rsidRDefault="00605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B5CCB" w14:textId="77777777" w:rsidR="00D853FF" w:rsidRDefault="00D853FF" w:rsidP="00364A41">
      <w:pPr>
        <w:spacing w:after="0" w:line="240" w:lineRule="auto"/>
      </w:pPr>
      <w:r>
        <w:separator/>
      </w:r>
    </w:p>
  </w:footnote>
  <w:footnote w:type="continuationSeparator" w:id="0">
    <w:p w14:paraId="64B3AAB2" w14:textId="77777777" w:rsidR="00D853FF" w:rsidRDefault="00D853FF" w:rsidP="00364A41">
      <w:pPr>
        <w:spacing w:after="0" w:line="240" w:lineRule="auto"/>
      </w:pPr>
      <w:r>
        <w:continuationSeparator/>
      </w:r>
    </w:p>
  </w:footnote>
  <w:footnote w:type="continuationNotice" w:id="1">
    <w:p w14:paraId="62B2E5DE" w14:textId="77777777" w:rsidR="00D853FF" w:rsidRDefault="00D853FF">
      <w:pPr>
        <w:spacing w:after="0" w:line="240" w:lineRule="auto"/>
      </w:pPr>
    </w:p>
  </w:footnote>
  <w:footnote w:id="2">
    <w:p w14:paraId="24F9C287" w14:textId="2A846290" w:rsidR="00801FE0" w:rsidRPr="00801FE0" w:rsidRDefault="00801FE0">
      <w:pPr>
        <w:pStyle w:val="FootnoteText"/>
        <w:rPr>
          <w:sz w:val="18"/>
          <w:szCs w:val="18"/>
          <w:lang w:val="en-US"/>
        </w:rPr>
      </w:pPr>
      <w:r w:rsidRPr="00801FE0">
        <w:rPr>
          <w:rStyle w:val="FootnoteReference"/>
          <w:sz w:val="18"/>
          <w:szCs w:val="18"/>
        </w:rPr>
        <w:footnoteRef/>
      </w:r>
      <w:r w:rsidRPr="00801FE0">
        <w:rPr>
          <w:sz w:val="18"/>
          <w:szCs w:val="18"/>
        </w:rPr>
        <w:t xml:space="preserve"> </w:t>
      </w:r>
      <w:r w:rsidRPr="00801FE0">
        <w:rPr>
          <w:sz w:val="18"/>
          <w:szCs w:val="18"/>
          <w:lang w:val="en-US"/>
        </w:rPr>
        <w:t xml:space="preserve">See at </w:t>
      </w:r>
      <w:hyperlink r:id="rId1" w:history="1">
        <w:r w:rsidRPr="00801FE0">
          <w:rPr>
            <w:rStyle w:val="Hyperlink"/>
            <w:rFonts w:cstheme="minorHAnsi"/>
            <w:color w:val="4472C4" w:themeColor="accent1"/>
            <w:sz w:val="18"/>
            <w:szCs w:val="18"/>
          </w:rPr>
          <w:t>Bit.ly/</w:t>
        </w:r>
        <w:proofErr w:type="spellStart"/>
        <w:r w:rsidRPr="00801FE0">
          <w:rPr>
            <w:rStyle w:val="Hyperlink"/>
            <w:rFonts w:cstheme="minorHAnsi"/>
            <w:color w:val="4472C4" w:themeColor="accent1"/>
            <w:sz w:val="18"/>
            <w:szCs w:val="18"/>
          </w:rPr>
          <w:t>BridgeCRPD</w:t>
        </w:r>
        <w:proofErr w:type="spellEnd"/>
        <w:r w:rsidRPr="00801FE0">
          <w:rPr>
            <w:rStyle w:val="Hyperlink"/>
            <w:rFonts w:cstheme="minorHAnsi"/>
            <w:color w:val="4472C4" w:themeColor="accent1"/>
            <w:sz w:val="18"/>
            <w:szCs w:val="18"/>
          </w:rPr>
          <w:t>-SDGs</w:t>
        </w:r>
      </w:hyperlink>
    </w:p>
  </w:footnote>
  <w:footnote w:id="3">
    <w:p w14:paraId="3E99E407" w14:textId="70BC8603" w:rsidR="00605D33" w:rsidRPr="00AC2EA3" w:rsidRDefault="00605D33">
      <w:pPr>
        <w:pStyle w:val="FootnoteText"/>
        <w:rPr>
          <w:sz w:val="18"/>
          <w:szCs w:val="18"/>
        </w:rPr>
      </w:pPr>
      <w:r w:rsidRPr="00AC2EA3">
        <w:rPr>
          <w:rStyle w:val="FootnoteReference"/>
          <w:sz w:val="18"/>
          <w:szCs w:val="18"/>
        </w:rPr>
        <w:footnoteRef/>
      </w:r>
      <w:r w:rsidRPr="00AC2EA3">
        <w:rPr>
          <w:sz w:val="18"/>
          <w:szCs w:val="18"/>
        </w:rPr>
        <w:t xml:space="preserve"> Detailed information on the roles of each involved person in the Bridge CRPD-SDGs, see the Bridge Quality Criteria.</w:t>
      </w:r>
    </w:p>
  </w:footnote>
  <w:footnote w:id="4">
    <w:p w14:paraId="4FA3B51C" w14:textId="2ABD1EC6" w:rsidR="00605D33" w:rsidRPr="00AC2EA3" w:rsidRDefault="00605D33" w:rsidP="00885AD6">
      <w:pPr>
        <w:pStyle w:val="FootnoteText"/>
        <w:jc w:val="both"/>
        <w:rPr>
          <w:sz w:val="18"/>
          <w:szCs w:val="18"/>
        </w:rPr>
      </w:pPr>
      <w:r w:rsidRPr="00AC2EA3">
        <w:rPr>
          <w:rStyle w:val="FootnoteReference"/>
          <w:sz w:val="18"/>
          <w:szCs w:val="18"/>
        </w:rPr>
        <w:footnoteRef/>
      </w:r>
      <w:r w:rsidRPr="00AC2EA3">
        <w:rPr>
          <w:sz w:val="18"/>
          <w:szCs w:val="18"/>
        </w:rPr>
        <w:t xml:space="preserve"> Although the language of the response is somewhat indicative of the geographical location of the respondents, it must be noted that some participants chose to respond in the language that is not dominant in their geographical area (</w:t>
      </w:r>
      <w:proofErr w:type="spellStart"/>
      <w:r w:rsidRPr="00AC2EA3">
        <w:rPr>
          <w:sz w:val="18"/>
          <w:szCs w:val="18"/>
        </w:rPr>
        <w:t>i.e</w:t>
      </w:r>
      <w:proofErr w:type="spellEnd"/>
      <w:r w:rsidRPr="00AC2EA3">
        <w:rPr>
          <w:sz w:val="18"/>
          <w:szCs w:val="18"/>
        </w:rPr>
        <w:t xml:space="preserve"> some MENA participants or some Latin American participants chose to respond in English).</w:t>
      </w:r>
    </w:p>
  </w:footnote>
  <w:footnote w:id="5">
    <w:p w14:paraId="48C866C9" w14:textId="6BFC8190" w:rsidR="00605D33" w:rsidRPr="00AC2EA3" w:rsidRDefault="00605D33" w:rsidP="006E6DBA">
      <w:pPr>
        <w:autoSpaceDE w:val="0"/>
        <w:autoSpaceDN w:val="0"/>
        <w:adjustRightInd w:val="0"/>
        <w:spacing w:after="0" w:line="240" w:lineRule="auto"/>
        <w:jc w:val="both"/>
        <w:rPr>
          <w:sz w:val="18"/>
          <w:szCs w:val="18"/>
        </w:rPr>
      </w:pPr>
      <w:r w:rsidRPr="00AC2EA3">
        <w:rPr>
          <w:rStyle w:val="FootnoteReference"/>
          <w:sz w:val="18"/>
          <w:szCs w:val="18"/>
        </w:rPr>
        <w:footnoteRef/>
      </w:r>
      <w:r w:rsidRPr="00AC2EA3">
        <w:rPr>
          <w:sz w:val="18"/>
          <w:szCs w:val="18"/>
        </w:rPr>
        <w:t xml:space="preserve"> </w:t>
      </w:r>
      <w:r w:rsidRPr="00AC2EA3">
        <w:rPr>
          <w:rFonts w:cstheme="minorHAnsi"/>
          <w:kern w:val="24"/>
          <w:sz w:val="18"/>
          <w:szCs w:val="18"/>
          <w:lang w:val="en-US"/>
        </w:rPr>
        <w:t xml:space="preserve">The Bridge CRPD-SDGs Initiative understands that under-represented groups are generally persons with less visibility in decision making processes. The disability movement, like other social movements, is not homogenous. There are some groups that have traditionally been less included or harder to reach such as: persons who are deafblind, persons with intellectual disabilities, persons with psychosocial disabilities, persons with autism. It can also include women, children, older people and indigenous persons, as well as faith, ethnicity, caste, class, sexual orientation or gender identity minorities. This will be different in different countries and contexts. For the purpose of this survey, underrepresented groups comprise persons with psychosocial, intellectual and hearing disabilities as well as persons with albinism, </w:t>
      </w:r>
      <w:proofErr w:type="spellStart"/>
      <w:r w:rsidRPr="00AC2EA3">
        <w:rPr>
          <w:rFonts w:cstheme="minorHAnsi"/>
          <w:kern w:val="24"/>
          <w:sz w:val="18"/>
          <w:szCs w:val="18"/>
          <w:lang w:val="en-US"/>
        </w:rPr>
        <w:t>deafblindenss</w:t>
      </w:r>
      <w:proofErr w:type="spellEnd"/>
      <w:r w:rsidRPr="00AC2EA3">
        <w:rPr>
          <w:rFonts w:cstheme="minorHAnsi"/>
          <w:kern w:val="24"/>
          <w:sz w:val="18"/>
          <w:szCs w:val="18"/>
          <w:lang w:val="en-US"/>
        </w:rPr>
        <w:t xml:space="preserve">, small stature, autism, cerebral palsy and those affected by leprosy.  </w:t>
      </w:r>
    </w:p>
  </w:footnote>
  <w:footnote w:id="6">
    <w:p w14:paraId="207018CF" w14:textId="167CFDD6" w:rsidR="00605D33" w:rsidRPr="00AC2EA3" w:rsidRDefault="00605D33">
      <w:pPr>
        <w:pStyle w:val="FootnoteText"/>
        <w:rPr>
          <w:sz w:val="18"/>
          <w:szCs w:val="18"/>
        </w:rPr>
      </w:pPr>
      <w:r w:rsidRPr="00AC2EA3">
        <w:rPr>
          <w:rStyle w:val="FootnoteReference"/>
          <w:sz w:val="18"/>
          <w:szCs w:val="18"/>
        </w:rPr>
        <w:footnoteRef/>
      </w:r>
      <w:r w:rsidRPr="00AC2EA3">
        <w:rPr>
          <w:sz w:val="18"/>
          <w:szCs w:val="18"/>
        </w:rPr>
        <w:t xml:space="preserve"> The category ‘other’ includes identities such as refugee, linguistic minority or person with high support requirements. </w:t>
      </w:r>
    </w:p>
  </w:footnote>
  <w:footnote w:id="7">
    <w:p w14:paraId="29739188" w14:textId="1F2D24EF" w:rsidR="00605D33" w:rsidRPr="00AC2EA3" w:rsidRDefault="00605D33" w:rsidP="00E15D86">
      <w:pPr>
        <w:autoSpaceDE w:val="0"/>
        <w:autoSpaceDN w:val="0"/>
        <w:adjustRightInd w:val="0"/>
        <w:spacing w:after="0" w:line="240" w:lineRule="auto"/>
        <w:jc w:val="both"/>
        <w:rPr>
          <w:rFonts w:cstheme="minorHAnsi"/>
          <w:kern w:val="24"/>
          <w:sz w:val="18"/>
          <w:szCs w:val="18"/>
        </w:rPr>
      </w:pPr>
      <w:r w:rsidRPr="00AC2EA3">
        <w:rPr>
          <w:rStyle w:val="FootnoteReference"/>
          <w:sz w:val="18"/>
          <w:szCs w:val="18"/>
        </w:rPr>
        <w:footnoteRef/>
      </w:r>
      <w:r w:rsidRPr="00AC2EA3">
        <w:rPr>
          <w:sz w:val="18"/>
          <w:szCs w:val="18"/>
        </w:rPr>
        <w:t xml:space="preserve"> </w:t>
      </w:r>
      <w:r w:rsidRPr="00AC2EA3">
        <w:rPr>
          <w:rFonts w:cstheme="minorHAnsi"/>
          <w:kern w:val="24"/>
          <w:sz w:val="18"/>
          <w:szCs w:val="18"/>
        </w:rPr>
        <w:t>Decision making processes is used here in its broader sense, being both related to organisational, public or personal levels.</w:t>
      </w:r>
    </w:p>
  </w:footnote>
  <w:footnote w:id="8">
    <w:p w14:paraId="4F0C191D" w14:textId="79EA33EA" w:rsidR="00605D33" w:rsidRPr="00AC2EA3" w:rsidRDefault="00605D33">
      <w:pPr>
        <w:pStyle w:val="FootnoteText"/>
        <w:rPr>
          <w:sz w:val="18"/>
          <w:szCs w:val="18"/>
        </w:rPr>
      </w:pPr>
      <w:r w:rsidRPr="00AC2EA3">
        <w:rPr>
          <w:rStyle w:val="FootnoteReference"/>
          <w:sz w:val="18"/>
          <w:szCs w:val="18"/>
        </w:rPr>
        <w:footnoteRef/>
      </w:r>
      <w:r w:rsidRPr="00AC2EA3">
        <w:rPr>
          <w:sz w:val="18"/>
          <w:szCs w:val="18"/>
        </w:rPr>
        <w:t xml:space="preserve"> Except Arabic language respondents who did not provide a response to this question.</w:t>
      </w:r>
    </w:p>
  </w:footnote>
  <w:footnote w:id="9">
    <w:p w14:paraId="1AC1E4C1" w14:textId="60AF01BD" w:rsidR="00605D33" w:rsidRPr="00AC2EA3" w:rsidRDefault="00605D33" w:rsidP="00E71659">
      <w:pPr>
        <w:spacing w:line="240" w:lineRule="auto"/>
        <w:jc w:val="both"/>
        <w:rPr>
          <w:rFonts w:cstheme="minorHAnsi"/>
          <w:color w:val="000000" w:themeColor="text1"/>
          <w:sz w:val="18"/>
          <w:szCs w:val="18"/>
        </w:rPr>
      </w:pPr>
      <w:r w:rsidRPr="00AC2EA3">
        <w:rPr>
          <w:rStyle w:val="FootnoteReference"/>
          <w:sz w:val="18"/>
          <w:szCs w:val="18"/>
        </w:rPr>
        <w:footnoteRef/>
      </w:r>
      <w:r w:rsidRPr="00AC2EA3">
        <w:rPr>
          <w:sz w:val="18"/>
          <w:szCs w:val="18"/>
        </w:rPr>
        <w:t xml:space="preserve"> There were</w:t>
      </w:r>
      <w:r w:rsidRPr="00AC2EA3">
        <w:rPr>
          <w:rFonts w:cstheme="minorHAnsi"/>
          <w:color w:val="000000" w:themeColor="text1"/>
          <w:sz w:val="18"/>
          <w:szCs w:val="18"/>
        </w:rPr>
        <w:t xml:space="preserve"> no responses from participants who responded in Arabic.</w:t>
      </w:r>
    </w:p>
  </w:footnote>
  <w:footnote w:id="10">
    <w:p w14:paraId="7FB455B5" w14:textId="76EE6751" w:rsidR="00605D33" w:rsidRPr="00AC2EA3" w:rsidRDefault="00605D33" w:rsidP="00AD715B">
      <w:pPr>
        <w:pStyle w:val="FootnoteText"/>
        <w:jc w:val="both"/>
        <w:rPr>
          <w:sz w:val="18"/>
          <w:szCs w:val="18"/>
        </w:rPr>
      </w:pPr>
      <w:r w:rsidRPr="00AC2EA3">
        <w:rPr>
          <w:rStyle w:val="FootnoteReference"/>
          <w:sz w:val="18"/>
          <w:szCs w:val="18"/>
        </w:rPr>
        <w:footnoteRef/>
      </w:r>
      <w:r w:rsidRPr="00AC2EA3">
        <w:rPr>
          <w:sz w:val="18"/>
          <w:szCs w:val="18"/>
        </w:rPr>
        <w:t xml:space="preserve"> The Bridge CRPD-SDGs Initiative understands inclusive facilitation as an approach that creates conducive environments, spaces, and opportunities for all people to participate and contribute to learning, dialogue and knowledge development. It is based on valuing diversity and creating accessible spaces so that all persons can contribute, co-produce and enrich learning processes; using a diverse range of accessible feedback mechanisms to ensure constant learning and adaptation to support all learners throughout the learning process. Practitioners of inclusive facilitation are committed to a rights-based approach that values the voice, agency, and participation of all, especially those traditionally left behind.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82A56A8"/>
    <w:lvl w:ilvl="0">
      <w:numFmt w:val="bullet"/>
      <w:lvlText w:val="*"/>
      <w:lvlJc w:val="left"/>
    </w:lvl>
  </w:abstractNum>
  <w:abstractNum w:abstractNumId="1" w15:restartNumberingAfterBreak="0">
    <w:nsid w:val="02220E63"/>
    <w:multiLevelType w:val="hybridMultilevel"/>
    <w:tmpl w:val="552E155A"/>
    <w:lvl w:ilvl="0" w:tplc="661E09BC">
      <w:start w:val="1"/>
      <w:numFmt w:val="bullet"/>
      <w:lvlText w:val=""/>
      <w:lvlJc w:val="left"/>
      <w:pPr>
        <w:tabs>
          <w:tab w:val="num" w:pos="720"/>
        </w:tabs>
        <w:ind w:left="720" w:hanging="360"/>
      </w:pPr>
      <w:rPr>
        <w:rFonts w:ascii="Wingdings" w:hAnsi="Wingdings" w:hint="default"/>
      </w:rPr>
    </w:lvl>
    <w:lvl w:ilvl="1" w:tplc="B5CA7FCC" w:tentative="1">
      <w:start w:val="1"/>
      <w:numFmt w:val="bullet"/>
      <w:lvlText w:val=""/>
      <w:lvlJc w:val="left"/>
      <w:pPr>
        <w:tabs>
          <w:tab w:val="num" w:pos="1440"/>
        </w:tabs>
        <w:ind w:left="1440" w:hanging="360"/>
      </w:pPr>
      <w:rPr>
        <w:rFonts w:ascii="Wingdings" w:hAnsi="Wingdings" w:hint="default"/>
      </w:rPr>
    </w:lvl>
    <w:lvl w:ilvl="2" w:tplc="4684AFCE" w:tentative="1">
      <w:start w:val="1"/>
      <w:numFmt w:val="bullet"/>
      <w:lvlText w:val=""/>
      <w:lvlJc w:val="left"/>
      <w:pPr>
        <w:tabs>
          <w:tab w:val="num" w:pos="2160"/>
        </w:tabs>
        <w:ind w:left="2160" w:hanging="360"/>
      </w:pPr>
      <w:rPr>
        <w:rFonts w:ascii="Wingdings" w:hAnsi="Wingdings" w:hint="default"/>
      </w:rPr>
    </w:lvl>
    <w:lvl w:ilvl="3" w:tplc="1B82A170" w:tentative="1">
      <w:start w:val="1"/>
      <w:numFmt w:val="bullet"/>
      <w:lvlText w:val=""/>
      <w:lvlJc w:val="left"/>
      <w:pPr>
        <w:tabs>
          <w:tab w:val="num" w:pos="2880"/>
        </w:tabs>
        <w:ind w:left="2880" w:hanging="360"/>
      </w:pPr>
      <w:rPr>
        <w:rFonts w:ascii="Wingdings" w:hAnsi="Wingdings" w:hint="default"/>
      </w:rPr>
    </w:lvl>
    <w:lvl w:ilvl="4" w:tplc="CFBCDEC0" w:tentative="1">
      <w:start w:val="1"/>
      <w:numFmt w:val="bullet"/>
      <w:lvlText w:val=""/>
      <w:lvlJc w:val="left"/>
      <w:pPr>
        <w:tabs>
          <w:tab w:val="num" w:pos="3600"/>
        </w:tabs>
        <w:ind w:left="3600" w:hanging="360"/>
      </w:pPr>
      <w:rPr>
        <w:rFonts w:ascii="Wingdings" w:hAnsi="Wingdings" w:hint="default"/>
      </w:rPr>
    </w:lvl>
    <w:lvl w:ilvl="5" w:tplc="297CF862" w:tentative="1">
      <w:start w:val="1"/>
      <w:numFmt w:val="bullet"/>
      <w:lvlText w:val=""/>
      <w:lvlJc w:val="left"/>
      <w:pPr>
        <w:tabs>
          <w:tab w:val="num" w:pos="4320"/>
        </w:tabs>
        <w:ind w:left="4320" w:hanging="360"/>
      </w:pPr>
      <w:rPr>
        <w:rFonts w:ascii="Wingdings" w:hAnsi="Wingdings" w:hint="default"/>
      </w:rPr>
    </w:lvl>
    <w:lvl w:ilvl="6" w:tplc="65E46F3E" w:tentative="1">
      <w:start w:val="1"/>
      <w:numFmt w:val="bullet"/>
      <w:lvlText w:val=""/>
      <w:lvlJc w:val="left"/>
      <w:pPr>
        <w:tabs>
          <w:tab w:val="num" w:pos="5040"/>
        </w:tabs>
        <w:ind w:left="5040" w:hanging="360"/>
      </w:pPr>
      <w:rPr>
        <w:rFonts w:ascii="Wingdings" w:hAnsi="Wingdings" w:hint="default"/>
      </w:rPr>
    </w:lvl>
    <w:lvl w:ilvl="7" w:tplc="0E5EAF38" w:tentative="1">
      <w:start w:val="1"/>
      <w:numFmt w:val="bullet"/>
      <w:lvlText w:val=""/>
      <w:lvlJc w:val="left"/>
      <w:pPr>
        <w:tabs>
          <w:tab w:val="num" w:pos="5760"/>
        </w:tabs>
        <w:ind w:left="5760" w:hanging="360"/>
      </w:pPr>
      <w:rPr>
        <w:rFonts w:ascii="Wingdings" w:hAnsi="Wingdings" w:hint="default"/>
      </w:rPr>
    </w:lvl>
    <w:lvl w:ilvl="8" w:tplc="66CC01B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73353"/>
    <w:multiLevelType w:val="hybridMultilevel"/>
    <w:tmpl w:val="8CDA2798"/>
    <w:lvl w:ilvl="0" w:tplc="69EAD534">
      <w:start w:val="10"/>
      <w:numFmt w:val="decimal"/>
      <w:lvlText w:val="%1."/>
      <w:lvlJc w:val="left"/>
      <w:pPr>
        <w:tabs>
          <w:tab w:val="num" w:pos="720"/>
        </w:tabs>
        <w:ind w:left="720" w:hanging="360"/>
      </w:pPr>
    </w:lvl>
    <w:lvl w:ilvl="1" w:tplc="B1EC5BA2" w:tentative="1">
      <w:start w:val="1"/>
      <w:numFmt w:val="decimal"/>
      <w:lvlText w:val="%2."/>
      <w:lvlJc w:val="left"/>
      <w:pPr>
        <w:tabs>
          <w:tab w:val="num" w:pos="1440"/>
        </w:tabs>
        <w:ind w:left="1440" w:hanging="360"/>
      </w:pPr>
    </w:lvl>
    <w:lvl w:ilvl="2" w:tplc="E76C9BF6" w:tentative="1">
      <w:start w:val="1"/>
      <w:numFmt w:val="decimal"/>
      <w:lvlText w:val="%3."/>
      <w:lvlJc w:val="left"/>
      <w:pPr>
        <w:tabs>
          <w:tab w:val="num" w:pos="2160"/>
        </w:tabs>
        <w:ind w:left="2160" w:hanging="360"/>
      </w:pPr>
    </w:lvl>
    <w:lvl w:ilvl="3" w:tplc="98D0F066" w:tentative="1">
      <w:start w:val="1"/>
      <w:numFmt w:val="decimal"/>
      <w:lvlText w:val="%4."/>
      <w:lvlJc w:val="left"/>
      <w:pPr>
        <w:tabs>
          <w:tab w:val="num" w:pos="2880"/>
        </w:tabs>
        <w:ind w:left="2880" w:hanging="360"/>
      </w:pPr>
    </w:lvl>
    <w:lvl w:ilvl="4" w:tplc="067AE7C2" w:tentative="1">
      <w:start w:val="1"/>
      <w:numFmt w:val="decimal"/>
      <w:lvlText w:val="%5."/>
      <w:lvlJc w:val="left"/>
      <w:pPr>
        <w:tabs>
          <w:tab w:val="num" w:pos="3600"/>
        </w:tabs>
        <w:ind w:left="3600" w:hanging="360"/>
      </w:pPr>
    </w:lvl>
    <w:lvl w:ilvl="5" w:tplc="8654A61A" w:tentative="1">
      <w:start w:val="1"/>
      <w:numFmt w:val="decimal"/>
      <w:lvlText w:val="%6."/>
      <w:lvlJc w:val="left"/>
      <w:pPr>
        <w:tabs>
          <w:tab w:val="num" w:pos="4320"/>
        </w:tabs>
        <w:ind w:left="4320" w:hanging="360"/>
      </w:pPr>
    </w:lvl>
    <w:lvl w:ilvl="6" w:tplc="D1AC537E" w:tentative="1">
      <w:start w:val="1"/>
      <w:numFmt w:val="decimal"/>
      <w:lvlText w:val="%7."/>
      <w:lvlJc w:val="left"/>
      <w:pPr>
        <w:tabs>
          <w:tab w:val="num" w:pos="5040"/>
        </w:tabs>
        <w:ind w:left="5040" w:hanging="360"/>
      </w:pPr>
    </w:lvl>
    <w:lvl w:ilvl="7" w:tplc="7B76FFEE" w:tentative="1">
      <w:start w:val="1"/>
      <w:numFmt w:val="decimal"/>
      <w:lvlText w:val="%8."/>
      <w:lvlJc w:val="left"/>
      <w:pPr>
        <w:tabs>
          <w:tab w:val="num" w:pos="5760"/>
        </w:tabs>
        <w:ind w:left="5760" w:hanging="360"/>
      </w:pPr>
    </w:lvl>
    <w:lvl w:ilvl="8" w:tplc="F3FC918C" w:tentative="1">
      <w:start w:val="1"/>
      <w:numFmt w:val="decimal"/>
      <w:lvlText w:val="%9."/>
      <w:lvlJc w:val="left"/>
      <w:pPr>
        <w:tabs>
          <w:tab w:val="num" w:pos="6480"/>
        </w:tabs>
        <w:ind w:left="6480" w:hanging="360"/>
      </w:pPr>
    </w:lvl>
  </w:abstractNum>
  <w:abstractNum w:abstractNumId="3" w15:restartNumberingAfterBreak="0">
    <w:nsid w:val="045E4CBE"/>
    <w:multiLevelType w:val="hybridMultilevel"/>
    <w:tmpl w:val="B628B68C"/>
    <w:lvl w:ilvl="0" w:tplc="92AE9CFC">
      <w:start w:val="9"/>
      <w:numFmt w:val="decimal"/>
      <w:lvlText w:val="%1."/>
      <w:lvlJc w:val="left"/>
      <w:pPr>
        <w:tabs>
          <w:tab w:val="num" w:pos="720"/>
        </w:tabs>
        <w:ind w:left="720" w:hanging="360"/>
      </w:pPr>
    </w:lvl>
    <w:lvl w:ilvl="1" w:tplc="E1564A20" w:tentative="1">
      <w:start w:val="1"/>
      <w:numFmt w:val="decimal"/>
      <w:lvlText w:val="%2."/>
      <w:lvlJc w:val="left"/>
      <w:pPr>
        <w:tabs>
          <w:tab w:val="num" w:pos="1440"/>
        </w:tabs>
        <w:ind w:left="1440" w:hanging="360"/>
      </w:pPr>
    </w:lvl>
    <w:lvl w:ilvl="2" w:tplc="29146188" w:tentative="1">
      <w:start w:val="1"/>
      <w:numFmt w:val="decimal"/>
      <w:lvlText w:val="%3."/>
      <w:lvlJc w:val="left"/>
      <w:pPr>
        <w:tabs>
          <w:tab w:val="num" w:pos="2160"/>
        </w:tabs>
        <w:ind w:left="2160" w:hanging="360"/>
      </w:pPr>
    </w:lvl>
    <w:lvl w:ilvl="3" w:tplc="3C3071FE" w:tentative="1">
      <w:start w:val="1"/>
      <w:numFmt w:val="decimal"/>
      <w:lvlText w:val="%4."/>
      <w:lvlJc w:val="left"/>
      <w:pPr>
        <w:tabs>
          <w:tab w:val="num" w:pos="2880"/>
        </w:tabs>
        <w:ind w:left="2880" w:hanging="360"/>
      </w:pPr>
    </w:lvl>
    <w:lvl w:ilvl="4" w:tplc="B51C8400" w:tentative="1">
      <w:start w:val="1"/>
      <w:numFmt w:val="decimal"/>
      <w:lvlText w:val="%5."/>
      <w:lvlJc w:val="left"/>
      <w:pPr>
        <w:tabs>
          <w:tab w:val="num" w:pos="3600"/>
        </w:tabs>
        <w:ind w:left="3600" w:hanging="360"/>
      </w:pPr>
    </w:lvl>
    <w:lvl w:ilvl="5" w:tplc="6CE06388" w:tentative="1">
      <w:start w:val="1"/>
      <w:numFmt w:val="decimal"/>
      <w:lvlText w:val="%6."/>
      <w:lvlJc w:val="left"/>
      <w:pPr>
        <w:tabs>
          <w:tab w:val="num" w:pos="4320"/>
        </w:tabs>
        <w:ind w:left="4320" w:hanging="360"/>
      </w:pPr>
    </w:lvl>
    <w:lvl w:ilvl="6" w:tplc="BE1252CA" w:tentative="1">
      <w:start w:val="1"/>
      <w:numFmt w:val="decimal"/>
      <w:lvlText w:val="%7."/>
      <w:lvlJc w:val="left"/>
      <w:pPr>
        <w:tabs>
          <w:tab w:val="num" w:pos="5040"/>
        </w:tabs>
        <w:ind w:left="5040" w:hanging="360"/>
      </w:pPr>
    </w:lvl>
    <w:lvl w:ilvl="7" w:tplc="6BE0E6EE" w:tentative="1">
      <w:start w:val="1"/>
      <w:numFmt w:val="decimal"/>
      <w:lvlText w:val="%8."/>
      <w:lvlJc w:val="left"/>
      <w:pPr>
        <w:tabs>
          <w:tab w:val="num" w:pos="5760"/>
        </w:tabs>
        <w:ind w:left="5760" w:hanging="360"/>
      </w:pPr>
    </w:lvl>
    <w:lvl w:ilvl="8" w:tplc="D7CE88D8" w:tentative="1">
      <w:start w:val="1"/>
      <w:numFmt w:val="decimal"/>
      <w:lvlText w:val="%9."/>
      <w:lvlJc w:val="left"/>
      <w:pPr>
        <w:tabs>
          <w:tab w:val="num" w:pos="6480"/>
        </w:tabs>
        <w:ind w:left="6480" w:hanging="360"/>
      </w:pPr>
    </w:lvl>
  </w:abstractNum>
  <w:abstractNum w:abstractNumId="4" w15:restartNumberingAfterBreak="0">
    <w:nsid w:val="06587C94"/>
    <w:multiLevelType w:val="hybridMultilevel"/>
    <w:tmpl w:val="04DE060E"/>
    <w:lvl w:ilvl="0" w:tplc="89E24726">
      <w:start w:val="1"/>
      <w:numFmt w:val="bullet"/>
      <w:lvlText w:val=""/>
      <w:lvlJc w:val="left"/>
      <w:pPr>
        <w:tabs>
          <w:tab w:val="num" w:pos="720"/>
        </w:tabs>
        <w:ind w:left="720" w:hanging="360"/>
      </w:pPr>
      <w:rPr>
        <w:rFonts w:ascii="Wingdings" w:hAnsi="Wingdings" w:hint="default"/>
      </w:rPr>
    </w:lvl>
    <w:lvl w:ilvl="1" w:tplc="F508C158" w:tentative="1">
      <w:start w:val="1"/>
      <w:numFmt w:val="bullet"/>
      <w:lvlText w:val=""/>
      <w:lvlJc w:val="left"/>
      <w:pPr>
        <w:tabs>
          <w:tab w:val="num" w:pos="1440"/>
        </w:tabs>
        <w:ind w:left="1440" w:hanging="360"/>
      </w:pPr>
      <w:rPr>
        <w:rFonts w:ascii="Wingdings" w:hAnsi="Wingdings" w:hint="default"/>
      </w:rPr>
    </w:lvl>
    <w:lvl w:ilvl="2" w:tplc="C2442702" w:tentative="1">
      <w:start w:val="1"/>
      <w:numFmt w:val="bullet"/>
      <w:lvlText w:val=""/>
      <w:lvlJc w:val="left"/>
      <w:pPr>
        <w:tabs>
          <w:tab w:val="num" w:pos="2160"/>
        </w:tabs>
        <w:ind w:left="2160" w:hanging="360"/>
      </w:pPr>
      <w:rPr>
        <w:rFonts w:ascii="Wingdings" w:hAnsi="Wingdings" w:hint="default"/>
      </w:rPr>
    </w:lvl>
    <w:lvl w:ilvl="3" w:tplc="F746D19E" w:tentative="1">
      <w:start w:val="1"/>
      <w:numFmt w:val="bullet"/>
      <w:lvlText w:val=""/>
      <w:lvlJc w:val="left"/>
      <w:pPr>
        <w:tabs>
          <w:tab w:val="num" w:pos="2880"/>
        </w:tabs>
        <w:ind w:left="2880" w:hanging="360"/>
      </w:pPr>
      <w:rPr>
        <w:rFonts w:ascii="Wingdings" w:hAnsi="Wingdings" w:hint="default"/>
      </w:rPr>
    </w:lvl>
    <w:lvl w:ilvl="4" w:tplc="478C4988" w:tentative="1">
      <w:start w:val="1"/>
      <w:numFmt w:val="bullet"/>
      <w:lvlText w:val=""/>
      <w:lvlJc w:val="left"/>
      <w:pPr>
        <w:tabs>
          <w:tab w:val="num" w:pos="3600"/>
        </w:tabs>
        <w:ind w:left="3600" w:hanging="360"/>
      </w:pPr>
      <w:rPr>
        <w:rFonts w:ascii="Wingdings" w:hAnsi="Wingdings" w:hint="default"/>
      </w:rPr>
    </w:lvl>
    <w:lvl w:ilvl="5" w:tplc="74D2131E" w:tentative="1">
      <w:start w:val="1"/>
      <w:numFmt w:val="bullet"/>
      <w:lvlText w:val=""/>
      <w:lvlJc w:val="left"/>
      <w:pPr>
        <w:tabs>
          <w:tab w:val="num" w:pos="4320"/>
        </w:tabs>
        <w:ind w:left="4320" w:hanging="360"/>
      </w:pPr>
      <w:rPr>
        <w:rFonts w:ascii="Wingdings" w:hAnsi="Wingdings" w:hint="default"/>
      </w:rPr>
    </w:lvl>
    <w:lvl w:ilvl="6" w:tplc="AF9CAA4E" w:tentative="1">
      <w:start w:val="1"/>
      <w:numFmt w:val="bullet"/>
      <w:lvlText w:val=""/>
      <w:lvlJc w:val="left"/>
      <w:pPr>
        <w:tabs>
          <w:tab w:val="num" w:pos="5040"/>
        </w:tabs>
        <w:ind w:left="5040" w:hanging="360"/>
      </w:pPr>
      <w:rPr>
        <w:rFonts w:ascii="Wingdings" w:hAnsi="Wingdings" w:hint="default"/>
      </w:rPr>
    </w:lvl>
    <w:lvl w:ilvl="7" w:tplc="F3186144" w:tentative="1">
      <w:start w:val="1"/>
      <w:numFmt w:val="bullet"/>
      <w:lvlText w:val=""/>
      <w:lvlJc w:val="left"/>
      <w:pPr>
        <w:tabs>
          <w:tab w:val="num" w:pos="5760"/>
        </w:tabs>
        <w:ind w:left="5760" w:hanging="360"/>
      </w:pPr>
      <w:rPr>
        <w:rFonts w:ascii="Wingdings" w:hAnsi="Wingdings" w:hint="default"/>
      </w:rPr>
    </w:lvl>
    <w:lvl w:ilvl="8" w:tplc="CE541C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15ECC"/>
    <w:multiLevelType w:val="hybridMultilevel"/>
    <w:tmpl w:val="E3D4E0FA"/>
    <w:lvl w:ilvl="0" w:tplc="91DAEE20">
      <w:start w:val="1"/>
      <w:numFmt w:val="bullet"/>
      <w:lvlText w:val=""/>
      <w:lvlJc w:val="left"/>
      <w:pPr>
        <w:tabs>
          <w:tab w:val="num" w:pos="720"/>
        </w:tabs>
        <w:ind w:left="720" w:hanging="360"/>
      </w:pPr>
      <w:rPr>
        <w:rFonts w:ascii="Wingdings" w:hAnsi="Wingdings" w:hint="default"/>
      </w:rPr>
    </w:lvl>
    <w:lvl w:ilvl="1" w:tplc="F614F056" w:tentative="1">
      <w:start w:val="1"/>
      <w:numFmt w:val="bullet"/>
      <w:lvlText w:val=""/>
      <w:lvlJc w:val="left"/>
      <w:pPr>
        <w:tabs>
          <w:tab w:val="num" w:pos="1440"/>
        </w:tabs>
        <w:ind w:left="1440" w:hanging="360"/>
      </w:pPr>
      <w:rPr>
        <w:rFonts w:ascii="Wingdings" w:hAnsi="Wingdings" w:hint="default"/>
      </w:rPr>
    </w:lvl>
    <w:lvl w:ilvl="2" w:tplc="9FA05918" w:tentative="1">
      <w:start w:val="1"/>
      <w:numFmt w:val="bullet"/>
      <w:lvlText w:val=""/>
      <w:lvlJc w:val="left"/>
      <w:pPr>
        <w:tabs>
          <w:tab w:val="num" w:pos="2160"/>
        </w:tabs>
        <w:ind w:left="2160" w:hanging="360"/>
      </w:pPr>
      <w:rPr>
        <w:rFonts w:ascii="Wingdings" w:hAnsi="Wingdings" w:hint="default"/>
      </w:rPr>
    </w:lvl>
    <w:lvl w:ilvl="3" w:tplc="6B1C8148" w:tentative="1">
      <w:start w:val="1"/>
      <w:numFmt w:val="bullet"/>
      <w:lvlText w:val=""/>
      <w:lvlJc w:val="left"/>
      <w:pPr>
        <w:tabs>
          <w:tab w:val="num" w:pos="2880"/>
        </w:tabs>
        <w:ind w:left="2880" w:hanging="360"/>
      </w:pPr>
      <w:rPr>
        <w:rFonts w:ascii="Wingdings" w:hAnsi="Wingdings" w:hint="default"/>
      </w:rPr>
    </w:lvl>
    <w:lvl w:ilvl="4" w:tplc="3B48A772" w:tentative="1">
      <w:start w:val="1"/>
      <w:numFmt w:val="bullet"/>
      <w:lvlText w:val=""/>
      <w:lvlJc w:val="left"/>
      <w:pPr>
        <w:tabs>
          <w:tab w:val="num" w:pos="3600"/>
        </w:tabs>
        <w:ind w:left="3600" w:hanging="360"/>
      </w:pPr>
      <w:rPr>
        <w:rFonts w:ascii="Wingdings" w:hAnsi="Wingdings" w:hint="default"/>
      </w:rPr>
    </w:lvl>
    <w:lvl w:ilvl="5" w:tplc="5FA21DDC" w:tentative="1">
      <w:start w:val="1"/>
      <w:numFmt w:val="bullet"/>
      <w:lvlText w:val=""/>
      <w:lvlJc w:val="left"/>
      <w:pPr>
        <w:tabs>
          <w:tab w:val="num" w:pos="4320"/>
        </w:tabs>
        <w:ind w:left="4320" w:hanging="360"/>
      </w:pPr>
      <w:rPr>
        <w:rFonts w:ascii="Wingdings" w:hAnsi="Wingdings" w:hint="default"/>
      </w:rPr>
    </w:lvl>
    <w:lvl w:ilvl="6" w:tplc="F43E8E26" w:tentative="1">
      <w:start w:val="1"/>
      <w:numFmt w:val="bullet"/>
      <w:lvlText w:val=""/>
      <w:lvlJc w:val="left"/>
      <w:pPr>
        <w:tabs>
          <w:tab w:val="num" w:pos="5040"/>
        </w:tabs>
        <w:ind w:left="5040" w:hanging="360"/>
      </w:pPr>
      <w:rPr>
        <w:rFonts w:ascii="Wingdings" w:hAnsi="Wingdings" w:hint="default"/>
      </w:rPr>
    </w:lvl>
    <w:lvl w:ilvl="7" w:tplc="DB168408" w:tentative="1">
      <w:start w:val="1"/>
      <w:numFmt w:val="bullet"/>
      <w:lvlText w:val=""/>
      <w:lvlJc w:val="left"/>
      <w:pPr>
        <w:tabs>
          <w:tab w:val="num" w:pos="5760"/>
        </w:tabs>
        <w:ind w:left="5760" w:hanging="360"/>
      </w:pPr>
      <w:rPr>
        <w:rFonts w:ascii="Wingdings" w:hAnsi="Wingdings" w:hint="default"/>
      </w:rPr>
    </w:lvl>
    <w:lvl w:ilvl="8" w:tplc="8996BA0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C1065"/>
    <w:multiLevelType w:val="hybridMultilevel"/>
    <w:tmpl w:val="264A5CA6"/>
    <w:lvl w:ilvl="0" w:tplc="D592E1B8">
      <w:start w:val="6"/>
      <w:numFmt w:val="decimal"/>
      <w:lvlText w:val="%1."/>
      <w:lvlJc w:val="left"/>
      <w:pPr>
        <w:tabs>
          <w:tab w:val="num" w:pos="720"/>
        </w:tabs>
        <w:ind w:left="720" w:hanging="360"/>
      </w:pPr>
    </w:lvl>
    <w:lvl w:ilvl="1" w:tplc="0D8C2A26" w:tentative="1">
      <w:start w:val="1"/>
      <w:numFmt w:val="decimal"/>
      <w:lvlText w:val="%2."/>
      <w:lvlJc w:val="left"/>
      <w:pPr>
        <w:tabs>
          <w:tab w:val="num" w:pos="1440"/>
        </w:tabs>
        <w:ind w:left="1440" w:hanging="360"/>
      </w:pPr>
    </w:lvl>
    <w:lvl w:ilvl="2" w:tplc="55842098" w:tentative="1">
      <w:start w:val="1"/>
      <w:numFmt w:val="decimal"/>
      <w:lvlText w:val="%3."/>
      <w:lvlJc w:val="left"/>
      <w:pPr>
        <w:tabs>
          <w:tab w:val="num" w:pos="2160"/>
        </w:tabs>
        <w:ind w:left="2160" w:hanging="360"/>
      </w:pPr>
    </w:lvl>
    <w:lvl w:ilvl="3" w:tplc="B114F8C8" w:tentative="1">
      <w:start w:val="1"/>
      <w:numFmt w:val="decimal"/>
      <w:lvlText w:val="%4."/>
      <w:lvlJc w:val="left"/>
      <w:pPr>
        <w:tabs>
          <w:tab w:val="num" w:pos="2880"/>
        </w:tabs>
        <w:ind w:left="2880" w:hanging="360"/>
      </w:pPr>
    </w:lvl>
    <w:lvl w:ilvl="4" w:tplc="A9187FBE" w:tentative="1">
      <w:start w:val="1"/>
      <w:numFmt w:val="decimal"/>
      <w:lvlText w:val="%5."/>
      <w:lvlJc w:val="left"/>
      <w:pPr>
        <w:tabs>
          <w:tab w:val="num" w:pos="3600"/>
        </w:tabs>
        <w:ind w:left="3600" w:hanging="360"/>
      </w:pPr>
    </w:lvl>
    <w:lvl w:ilvl="5" w:tplc="19460520" w:tentative="1">
      <w:start w:val="1"/>
      <w:numFmt w:val="decimal"/>
      <w:lvlText w:val="%6."/>
      <w:lvlJc w:val="left"/>
      <w:pPr>
        <w:tabs>
          <w:tab w:val="num" w:pos="4320"/>
        </w:tabs>
        <w:ind w:left="4320" w:hanging="360"/>
      </w:pPr>
    </w:lvl>
    <w:lvl w:ilvl="6" w:tplc="E4C859FA" w:tentative="1">
      <w:start w:val="1"/>
      <w:numFmt w:val="decimal"/>
      <w:lvlText w:val="%7."/>
      <w:lvlJc w:val="left"/>
      <w:pPr>
        <w:tabs>
          <w:tab w:val="num" w:pos="5040"/>
        </w:tabs>
        <w:ind w:left="5040" w:hanging="360"/>
      </w:pPr>
    </w:lvl>
    <w:lvl w:ilvl="7" w:tplc="61DCBA40" w:tentative="1">
      <w:start w:val="1"/>
      <w:numFmt w:val="decimal"/>
      <w:lvlText w:val="%8."/>
      <w:lvlJc w:val="left"/>
      <w:pPr>
        <w:tabs>
          <w:tab w:val="num" w:pos="5760"/>
        </w:tabs>
        <w:ind w:left="5760" w:hanging="360"/>
      </w:pPr>
    </w:lvl>
    <w:lvl w:ilvl="8" w:tplc="C7884836" w:tentative="1">
      <w:start w:val="1"/>
      <w:numFmt w:val="decimal"/>
      <w:lvlText w:val="%9."/>
      <w:lvlJc w:val="left"/>
      <w:pPr>
        <w:tabs>
          <w:tab w:val="num" w:pos="6480"/>
        </w:tabs>
        <w:ind w:left="6480" w:hanging="360"/>
      </w:pPr>
    </w:lvl>
  </w:abstractNum>
  <w:abstractNum w:abstractNumId="7" w15:restartNumberingAfterBreak="0">
    <w:nsid w:val="0E2C66A1"/>
    <w:multiLevelType w:val="hybridMultilevel"/>
    <w:tmpl w:val="1A242E7A"/>
    <w:lvl w:ilvl="0" w:tplc="596054BC">
      <w:start w:val="8"/>
      <w:numFmt w:val="decimal"/>
      <w:lvlText w:val="%1."/>
      <w:lvlJc w:val="left"/>
      <w:pPr>
        <w:tabs>
          <w:tab w:val="num" w:pos="720"/>
        </w:tabs>
        <w:ind w:left="720" w:hanging="360"/>
      </w:pPr>
    </w:lvl>
    <w:lvl w:ilvl="1" w:tplc="1D827C0C" w:tentative="1">
      <w:start w:val="1"/>
      <w:numFmt w:val="decimal"/>
      <w:lvlText w:val="%2."/>
      <w:lvlJc w:val="left"/>
      <w:pPr>
        <w:tabs>
          <w:tab w:val="num" w:pos="1440"/>
        </w:tabs>
        <w:ind w:left="1440" w:hanging="360"/>
      </w:pPr>
    </w:lvl>
    <w:lvl w:ilvl="2" w:tplc="61F6966A" w:tentative="1">
      <w:start w:val="1"/>
      <w:numFmt w:val="decimal"/>
      <w:lvlText w:val="%3."/>
      <w:lvlJc w:val="left"/>
      <w:pPr>
        <w:tabs>
          <w:tab w:val="num" w:pos="2160"/>
        </w:tabs>
        <w:ind w:left="2160" w:hanging="360"/>
      </w:pPr>
    </w:lvl>
    <w:lvl w:ilvl="3" w:tplc="07E06406" w:tentative="1">
      <w:start w:val="1"/>
      <w:numFmt w:val="decimal"/>
      <w:lvlText w:val="%4."/>
      <w:lvlJc w:val="left"/>
      <w:pPr>
        <w:tabs>
          <w:tab w:val="num" w:pos="2880"/>
        </w:tabs>
        <w:ind w:left="2880" w:hanging="360"/>
      </w:pPr>
    </w:lvl>
    <w:lvl w:ilvl="4" w:tplc="D8D62D30" w:tentative="1">
      <w:start w:val="1"/>
      <w:numFmt w:val="decimal"/>
      <w:lvlText w:val="%5."/>
      <w:lvlJc w:val="left"/>
      <w:pPr>
        <w:tabs>
          <w:tab w:val="num" w:pos="3600"/>
        </w:tabs>
        <w:ind w:left="3600" w:hanging="360"/>
      </w:pPr>
    </w:lvl>
    <w:lvl w:ilvl="5" w:tplc="E968CA20" w:tentative="1">
      <w:start w:val="1"/>
      <w:numFmt w:val="decimal"/>
      <w:lvlText w:val="%6."/>
      <w:lvlJc w:val="left"/>
      <w:pPr>
        <w:tabs>
          <w:tab w:val="num" w:pos="4320"/>
        </w:tabs>
        <w:ind w:left="4320" w:hanging="360"/>
      </w:pPr>
    </w:lvl>
    <w:lvl w:ilvl="6" w:tplc="AA96ED52" w:tentative="1">
      <w:start w:val="1"/>
      <w:numFmt w:val="decimal"/>
      <w:lvlText w:val="%7."/>
      <w:lvlJc w:val="left"/>
      <w:pPr>
        <w:tabs>
          <w:tab w:val="num" w:pos="5040"/>
        </w:tabs>
        <w:ind w:left="5040" w:hanging="360"/>
      </w:pPr>
    </w:lvl>
    <w:lvl w:ilvl="7" w:tplc="11AE91F2" w:tentative="1">
      <w:start w:val="1"/>
      <w:numFmt w:val="decimal"/>
      <w:lvlText w:val="%8."/>
      <w:lvlJc w:val="left"/>
      <w:pPr>
        <w:tabs>
          <w:tab w:val="num" w:pos="5760"/>
        </w:tabs>
        <w:ind w:left="5760" w:hanging="360"/>
      </w:pPr>
    </w:lvl>
    <w:lvl w:ilvl="8" w:tplc="573023D0" w:tentative="1">
      <w:start w:val="1"/>
      <w:numFmt w:val="decimal"/>
      <w:lvlText w:val="%9."/>
      <w:lvlJc w:val="left"/>
      <w:pPr>
        <w:tabs>
          <w:tab w:val="num" w:pos="6480"/>
        </w:tabs>
        <w:ind w:left="6480" w:hanging="360"/>
      </w:pPr>
    </w:lvl>
  </w:abstractNum>
  <w:abstractNum w:abstractNumId="8" w15:restartNumberingAfterBreak="0">
    <w:nsid w:val="0EE92134"/>
    <w:multiLevelType w:val="hybridMultilevel"/>
    <w:tmpl w:val="F4D67BFA"/>
    <w:lvl w:ilvl="0" w:tplc="B7048EE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B066DF"/>
    <w:multiLevelType w:val="hybridMultilevel"/>
    <w:tmpl w:val="A1DE2EF4"/>
    <w:lvl w:ilvl="0" w:tplc="BAF4ABA0">
      <w:start w:val="2"/>
      <w:numFmt w:val="decimal"/>
      <w:lvlText w:val="%1."/>
      <w:lvlJc w:val="left"/>
      <w:pPr>
        <w:tabs>
          <w:tab w:val="num" w:pos="720"/>
        </w:tabs>
        <w:ind w:left="720" w:hanging="360"/>
      </w:pPr>
    </w:lvl>
    <w:lvl w:ilvl="1" w:tplc="9DAC668A" w:tentative="1">
      <w:start w:val="1"/>
      <w:numFmt w:val="decimal"/>
      <w:lvlText w:val="%2."/>
      <w:lvlJc w:val="left"/>
      <w:pPr>
        <w:tabs>
          <w:tab w:val="num" w:pos="1440"/>
        </w:tabs>
        <w:ind w:left="1440" w:hanging="360"/>
      </w:pPr>
    </w:lvl>
    <w:lvl w:ilvl="2" w:tplc="328219DC" w:tentative="1">
      <w:start w:val="1"/>
      <w:numFmt w:val="decimal"/>
      <w:lvlText w:val="%3."/>
      <w:lvlJc w:val="left"/>
      <w:pPr>
        <w:tabs>
          <w:tab w:val="num" w:pos="2160"/>
        </w:tabs>
        <w:ind w:left="2160" w:hanging="360"/>
      </w:pPr>
    </w:lvl>
    <w:lvl w:ilvl="3" w:tplc="5B649D58" w:tentative="1">
      <w:start w:val="1"/>
      <w:numFmt w:val="decimal"/>
      <w:lvlText w:val="%4."/>
      <w:lvlJc w:val="left"/>
      <w:pPr>
        <w:tabs>
          <w:tab w:val="num" w:pos="2880"/>
        </w:tabs>
        <w:ind w:left="2880" w:hanging="360"/>
      </w:pPr>
    </w:lvl>
    <w:lvl w:ilvl="4" w:tplc="ABBAB446" w:tentative="1">
      <w:start w:val="1"/>
      <w:numFmt w:val="decimal"/>
      <w:lvlText w:val="%5."/>
      <w:lvlJc w:val="left"/>
      <w:pPr>
        <w:tabs>
          <w:tab w:val="num" w:pos="3600"/>
        </w:tabs>
        <w:ind w:left="3600" w:hanging="360"/>
      </w:pPr>
    </w:lvl>
    <w:lvl w:ilvl="5" w:tplc="89D068AC" w:tentative="1">
      <w:start w:val="1"/>
      <w:numFmt w:val="decimal"/>
      <w:lvlText w:val="%6."/>
      <w:lvlJc w:val="left"/>
      <w:pPr>
        <w:tabs>
          <w:tab w:val="num" w:pos="4320"/>
        </w:tabs>
        <w:ind w:left="4320" w:hanging="360"/>
      </w:pPr>
    </w:lvl>
    <w:lvl w:ilvl="6" w:tplc="2F7C0652" w:tentative="1">
      <w:start w:val="1"/>
      <w:numFmt w:val="decimal"/>
      <w:lvlText w:val="%7."/>
      <w:lvlJc w:val="left"/>
      <w:pPr>
        <w:tabs>
          <w:tab w:val="num" w:pos="5040"/>
        </w:tabs>
        <w:ind w:left="5040" w:hanging="360"/>
      </w:pPr>
    </w:lvl>
    <w:lvl w:ilvl="7" w:tplc="EA820DF4" w:tentative="1">
      <w:start w:val="1"/>
      <w:numFmt w:val="decimal"/>
      <w:lvlText w:val="%8."/>
      <w:lvlJc w:val="left"/>
      <w:pPr>
        <w:tabs>
          <w:tab w:val="num" w:pos="5760"/>
        </w:tabs>
        <w:ind w:left="5760" w:hanging="360"/>
      </w:pPr>
    </w:lvl>
    <w:lvl w:ilvl="8" w:tplc="8F321EE4" w:tentative="1">
      <w:start w:val="1"/>
      <w:numFmt w:val="decimal"/>
      <w:lvlText w:val="%9."/>
      <w:lvlJc w:val="left"/>
      <w:pPr>
        <w:tabs>
          <w:tab w:val="num" w:pos="6480"/>
        </w:tabs>
        <w:ind w:left="6480" w:hanging="360"/>
      </w:pPr>
    </w:lvl>
  </w:abstractNum>
  <w:abstractNum w:abstractNumId="10" w15:restartNumberingAfterBreak="0">
    <w:nsid w:val="138163D1"/>
    <w:multiLevelType w:val="hybridMultilevel"/>
    <w:tmpl w:val="0F2C91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A173C6"/>
    <w:multiLevelType w:val="hybridMultilevel"/>
    <w:tmpl w:val="A9AA8D7A"/>
    <w:lvl w:ilvl="0" w:tplc="2E1415B6">
      <w:start w:val="1"/>
      <w:numFmt w:val="bullet"/>
      <w:lvlText w:val=""/>
      <w:lvlJc w:val="left"/>
      <w:pPr>
        <w:tabs>
          <w:tab w:val="num" w:pos="720"/>
        </w:tabs>
        <w:ind w:left="720" w:hanging="360"/>
      </w:pPr>
      <w:rPr>
        <w:rFonts w:ascii="Wingdings" w:hAnsi="Wingdings" w:hint="default"/>
      </w:rPr>
    </w:lvl>
    <w:lvl w:ilvl="1" w:tplc="264EDBDA" w:tentative="1">
      <w:start w:val="1"/>
      <w:numFmt w:val="bullet"/>
      <w:lvlText w:val=""/>
      <w:lvlJc w:val="left"/>
      <w:pPr>
        <w:tabs>
          <w:tab w:val="num" w:pos="1440"/>
        </w:tabs>
        <w:ind w:left="1440" w:hanging="360"/>
      </w:pPr>
      <w:rPr>
        <w:rFonts w:ascii="Wingdings" w:hAnsi="Wingdings" w:hint="default"/>
      </w:rPr>
    </w:lvl>
    <w:lvl w:ilvl="2" w:tplc="BE704E54" w:tentative="1">
      <w:start w:val="1"/>
      <w:numFmt w:val="bullet"/>
      <w:lvlText w:val=""/>
      <w:lvlJc w:val="left"/>
      <w:pPr>
        <w:tabs>
          <w:tab w:val="num" w:pos="2160"/>
        </w:tabs>
        <w:ind w:left="2160" w:hanging="360"/>
      </w:pPr>
      <w:rPr>
        <w:rFonts w:ascii="Wingdings" w:hAnsi="Wingdings" w:hint="default"/>
      </w:rPr>
    </w:lvl>
    <w:lvl w:ilvl="3" w:tplc="69D6A3D4" w:tentative="1">
      <w:start w:val="1"/>
      <w:numFmt w:val="bullet"/>
      <w:lvlText w:val=""/>
      <w:lvlJc w:val="left"/>
      <w:pPr>
        <w:tabs>
          <w:tab w:val="num" w:pos="2880"/>
        </w:tabs>
        <w:ind w:left="2880" w:hanging="360"/>
      </w:pPr>
      <w:rPr>
        <w:rFonts w:ascii="Wingdings" w:hAnsi="Wingdings" w:hint="default"/>
      </w:rPr>
    </w:lvl>
    <w:lvl w:ilvl="4" w:tplc="97F63C78" w:tentative="1">
      <w:start w:val="1"/>
      <w:numFmt w:val="bullet"/>
      <w:lvlText w:val=""/>
      <w:lvlJc w:val="left"/>
      <w:pPr>
        <w:tabs>
          <w:tab w:val="num" w:pos="3600"/>
        </w:tabs>
        <w:ind w:left="3600" w:hanging="360"/>
      </w:pPr>
      <w:rPr>
        <w:rFonts w:ascii="Wingdings" w:hAnsi="Wingdings" w:hint="default"/>
      </w:rPr>
    </w:lvl>
    <w:lvl w:ilvl="5" w:tplc="30302EF8" w:tentative="1">
      <w:start w:val="1"/>
      <w:numFmt w:val="bullet"/>
      <w:lvlText w:val=""/>
      <w:lvlJc w:val="left"/>
      <w:pPr>
        <w:tabs>
          <w:tab w:val="num" w:pos="4320"/>
        </w:tabs>
        <w:ind w:left="4320" w:hanging="360"/>
      </w:pPr>
      <w:rPr>
        <w:rFonts w:ascii="Wingdings" w:hAnsi="Wingdings" w:hint="default"/>
      </w:rPr>
    </w:lvl>
    <w:lvl w:ilvl="6" w:tplc="6F708AB0" w:tentative="1">
      <w:start w:val="1"/>
      <w:numFmt w:val="bullet"/>
      <w:lvlText w:val=""/>
      <w:lvlJc w:val="left"/>
      <w:pPr>
        <w:tabs>
          <w:tab w:val="num" w:pos="5040"/>
        </w:tabs>
        <w:ind w:left="5040" w:hanging="360"/>
      </w:pPr>
      <w:rPr>
        <w:rFonts w:ascii="Wingdings" w:hAnsi="Wingdings" w:hint="default"/>
      </w:rPr>
    </w:lvl>
    <w:lvl w:ilvl="7" w:tplc="EAEC0C4E" w:tentative="1">
      <w:start w:val="1"/>
      <w:numFmt w:val="bullet"/>
      <w:lvlText w:val=""/>
      <w:lvlJc w:val="left"/>
      <w:pPr>
        <w:tabs>
          <w:tab w:val="num" w:pos="5760"/>
        </w:tabs>
        <w:ind w:left="5760" w:hanging="360"/>
      </w:pPr>
      <w:rPr>
        <w:rFonts w:ascii="Wingdings" w:hAnsi="Wingdings" w:hint="default"/>
      </w:rPr>
    </w:lvl>
    <w:lvl w:ilvl="8" w:tplc="757A36C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9D0179"/>
    <w:multiLevelType w:val="hybridMultilevel"/>
    <w:tmpl w:val="3990AA94"/>
    <w:lvl w:ilvl="0" w:tplc="6D9A4662">
      <w:start w:val="1"/>
      <w:numFmt w:val="bullet"/>
      <w:lvlText w:val=""/>
      <w:lvlJc w:val="left"/>
      <w:pPr>
        <w:tabs>
          <w:tab w:val="num" w:pos="720"/>
        </w:tabs>
        <w:ind w:left="720" w:hanging="360"/>
      </w:pPr>
      <w:rPr>
        <w:rFonts w:ascii="Wingdings" w:hAnsi="Wingdings" w:hint="default"/>
      </w:rPr>
    </w:lvl>
    <w:lvl w:ilvl="1" w:tplc="A83A535C" w:tentative="1">
      <w:start w:val="1"/>
      <w:numFmt w:val="bullet"/>
      <w:lvlText w:val=""/>
      <w:lvlJc w:val="left"/>
      <w:pPr>
        <w:tabs>
          <w:tab w:val="num" w:pos="1440"/>
        </w:tabs>
        <w:ind w:left="1440" w:hanging="360"/>
      </w:pPr>
      <w:rPr>
        <w:rFonts w:ascii="Wingdings" w:hAnsi="Wingdings" w:hint="default"/>
      </w:rPr>
    </w:lvl>
    <w:lvl w:ilvl="2" w:tplc="51EC41DC" w:tentative="1">
      <w:start w:val="1"/>
      <w:numFmt w:val="bullet"/>
      <w:lvlText w:val=""/>
      <w:lvlJc w:val="left"/>
      <w:pPr>
        <w:tabs>
          <w:tab w:val="num" w:pos="2160"/>
        </w:tabs>
        <w:ind w:left="2160" w:hanging="360"/>
      </w:pPr>
      <w:rPr>
        <w:rFonts w:ascii="Wingdings" w:hAnsi="Wingdings" w:hint="default"/>
      </w:rPr>
    </w:lvl>
    <w:lvl w:ilvl="3" w:tplc="0442DA1E" w:tentative="1">
      <w:start w:val="1"/>
      <w:numFmt w:val="bullet"/>
      <w:lvlText w:val=""/>
      <w:lvlJc w:val="left"/>
      <w:pPr>
        <w:tabs>
          <w:tab w:val="num" w:pos="2880"/>
        </w:tabs>
        <w:ind w:left="2880" w:hanging="360"/>
      </w:pPr>
      <w:rPr>
        <w:rFonts w:ascii="Wingdings" w:hAnsi="Wingdings" w:hint="default"/>
      </w:rPr>
    </w:lvl>
    <w:lvl w:ilvl="4" w:tplc="5AE2012A" w:tentative="1">
      <w:start w:val="1"/>
      <w:numFmt w:val="bullet"/>
      <w:lvlText w:val=""/>
      <w:lvlJc w:val="left"/>
      <w:pPr>
        <w:tabs>
          <w:tab w:val="num" w:pos="3600"/>
        </w:tabs>
        <w:ind w:left="3600" w:hanging="360"/>
      </w:pPr>
      <w:rPr>
        <w:rFonts w:ascii="Wingdings" w:hAnsi="Wingdings" w:hint="default"/>
      </w:rPr>
    </w:lvl>
    <w:lvl w:ilvl="5" w:tplc="132015EE" w:tentative="1">
      <w:start w:val="1"/>
      <w:numFmt w:val="bullet"/>
      <w:lvlText w:val=""/>
      <w:lvlJc w:val="left"/>
      <w:pPr>
        <w:tabs>
          <w:tab w:val="num" w:pos="4320"/>
        </w:tabs>
        <w:ind w:left="4320" w:hanging="360"/>
      </w:pPr>
      <w:rPr>
        <w:rFonts w:ascii="Wingdings" w:hAnsi="Wingdings" w:hint="default"/>
      </w:rPr>
    </w:lvl>
    <w:lvl w:ilvl="6" w:tplc="89200A24" w:tentative="1">
      <w:start w:val="1"/>
      <w:numFmt w:val="bullet"/>
      <w:lvlText w:val=""/>
      <w:lvlJc w:val="left"/>
      <w:pPr>
        <w:tabs>
          <w:tab w:val="num" w:pos="5040"/>
        </w:tabs>
        <w:ind w:left="5040" w:hanging="360"/>
      </w:pPr>
      <w:rPr>
        <w:rFonts w:ascii="Wingdings" w:hAnsi="Wingdings" w:hint="default"/>
      </w:rPr>
    </w:lvl>
    <w:lvl w:ilvl="7" w:tplc="51EC1B54" w:tentative="1">
      <w:start w:val="1"/>
      <w:numFmt w:val="bullet"/>
      <w:lvlText w:val=""/>
      <w:lvlJc w:val="left"/>
      <w:pPr>
        <w:tabs>
          <w:tab w:val="num" w:pos="5760"/>
        </w:tabs>
        <w:ind w:left="5760" w:hanging="360"/>
      </w:pPr>
      <w:rPr>
        <w:rFonts w:ascii="Wingdings" w:hAnsi="Wingdings" w:hint="default"/>
      </w:rPr>
    </w:lvl>
    <w:lvl w:ilvl="8" w:tplc="A5263C8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3B4C85"/>
    <w:multiLevelType w:val="hybridMultilevel"/>
    <w:tmpl w:val="BEC06386"/>
    <w:lvl w:ilvl="0" w:tplc="728267E8">
      <w:start w:val="1"/>
      <w:numFmt w:val="bullet"/>
      <w:lvlText w:val=""/>
      <w:lvlJc w:val="left"/>
      <w:pPr>
        <w:tabs>
          <w:tab w:val="num" w:pos="720"/>
        </w:tabs>
        <w:ind w:left="720" w:hanging="360"/>
      </w:pPr>
      <w:rPr>
        <w:rFonts w:ascii="Wingdings" w:hAnsi="Wingdings" w:hint="default"/>
      </w:rPr>
    </w:lvl>
    <w:lvl w:ilvl="1" w:tplc="A72609FE" w:tentative="1">
      <w:start w:val="1"/>
      <w:numFmt w:val="bullet"/>
      <w:lvlText w:val=""/>
      <w:lvlJc w:val="left"/>
      <w:pPr>
        <w:tabs>
          <w:tab w:val="num" w:pos="1440"/>
        </w:tabs>
        <w:ind w:left="1440" w:hanging="360"/>
      </w:pPr>
      <w:rPr>
        <w:rFonts w:ascii="Wingdings" w:hAnsi="Wingdings" w:hint="default"/>
      </w:rPr>
    </w:lvl>
    <w:lvl w:ilvl="2" w:tplc="9EF6D592" w:tentative="1">
      <w:start w:val="1"/>
      <w:numFmt w:val="bullet"/>
      <w:lvlText w:val=""/>
      <w:lvlJc w:val="left"/>
      <w:pPr>
        <w:tabs>
          <w:tab w:val="num" w:pos="2160"/>
        </w:tabs>
        <w:ind w:left="2160" w:hanging="360"/>
      </w:pPr>
      <w:rPr>
        <w:rFonts w:ascii="Wingdings" w:hAnsi="Wingdings" w:hint="default"/>
      </w:rPr>
    </w:lvl>
    <w:lvl w:ilvl="3" w:tplc="C29A2814" w:tentative="1">
      <w:start w:val="1"/>
      <w:numFmt w:val="bullet"/>
      <w:lvlText w:val=""/>
      <w:lvlJc w:val="left"/>
      <w:pPr>
        <w:tabs>
          <w:tab w:val="num" w:pos="2880"/>
        </w:tabs>
        <w:ind w:left="2880" w:hanging="360"/>
      </w:pPr>
      <w:rPr>
        <w:rFonts w:ascii="Wingdings" w:hAnsi="Wingdings" w:hint="default"/>
      </w:rPr>
    </w:lvl>
    <w:lvl w:ilvl="4" w:tplc="15B4089E" w:tentative="1">
      <w:start w:val="1"/>
      <w:numFmt w:val="bullet"/>
      <w:lvlText w:val=""/>
      <w:lvlJc w:val="left"/>
      <w:pPr>
        <w:tabs>
          <w:tab w:val="num" w:pos="3600"/>
        </w:tabs>
        <w:ind w:left="3600" w:hanging="360"/>
      </w:pPr>
      <w:rPr>
        <w:rFonts w:ascii="Wingdings" w:hAnsi="Wingdings" w:hint="default"/>
      </w:rPr>
    </w:lvl>
    <w:lvl w:ilvl="5" w:tplc="1040EB48" w:tentative="1">
      <w:start w:val="1"/>
      <w:numFmt w:val="bullet"/>
      <w:lvlText w:val=""/>
      <w:lvlJc w:val="left"/>
      <w:pPr>
        <w:tabs>
          <w:tab w:val="num" w:pos="4320"/>
        </w:tabs>
        <w:ind w:left="4320" w:hanging="360"/>
      </w:pPr>
      <w:rPr>
        <w:rFonts w:ascii="Wingdings" w:hAnsi="Wingdings" w:hint="default"/>
      </w:rPr>
    </w:lvl>
    <w:lvl w:ilvl="6" w:tplc="BD4ED7D8" w:tentative="1">
      <w:start w:val="1"/>
      <w:numFmt w:val="bullet"/>
      <w:lvlText w:val=""/>
      <w:lvlJc w:val="left"/>
      <w:pPr>
        <w:tabs>
          <w:tab w:val="num" w:pos="5040"/>
        </w:tabs>
        <w:ind w:left="5040" w:hanging="360"/>
      </w:pPr>
      <w:rPr>
        <w:rFonts w:ascii="Wingdings" w:hAnsi="Wingdings" w:hint="default"/>
      </w:rPr>
    </w:lvl>
    <w:lvl w:ilvl="7" w:tplc="15665D56" w:tentative="1">
      <w:start w:val="1"/>
      <w:numFmt w:val="bullet"/>
      <w:lvlText w:val=""/>
      <w:lvlJc w:val="left"/>
      <w:pPr>
        <w:tabs>
          <w:tab w:val="num" w:pos="5760"/>
        </w:tabs>
        <w:ind w:left="5760" w:hanging="360"/>
      </w:pPr>
      <w:rPr>
        <w:rFonts w:ascii="Wingdings" w:hAnsi="Wingdings" w:hint="default"/>
      </w:rPr>
    </w:lvl>
    <w:lvl w:ilvl="8" w:tplc="41689E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8D1449"/>
    <w:multiLevelType w:val="hybridMultilevel"/>
    <w:tmpl w:val="B9E28C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5B5E93"/>
    <w:multiLevelType w:val="hybridMultilevel"/>
    <w:tmpl w:val="EC46C83E"/>
    <w:lvl w:ilvl="0" w:tplc="73923E10">
      <w:start w:val="1"/>
      <w:numFmt w:val="bullet"/>
      <w:lvlText w:val=""/>
      <w:lvlJc w:val="left"/>
      <w:pPr>
        <w:tabs>
          <w:tab w:val="num" w:pos="720"/>
        </w:tabs>
        <w:ind w:left="720" w:hanging="360"/>
      </w:pPr>
      <w:rPr>
        <w:rFonts w:ascii="Wingdings" w:hAnsi="Wingdings" w:hint="default"/>
      </w:rPr>
    </w:lvl>
    <w:lvl w:ilvl="1" w:tplc="46E2D952" w:tentative="1">
      <w:start w:val="1"/>
      <w:numFmt w:val="bullet"/>
      <w:lvlText w:val=""/>
      <w:lvlJc w:val="left"/>
      <w:pPr>
        <w:tabs>
          <w:tab w:val="num" w:pos="1440"/>
        </w:tabs>
        <w:ind w:left="1440" w:hanging="360"/>
      </w:pPr>
      <w:rPr>
        <w:rFonts w:ascii="Wingdings" w:hAnsi="Wingdings" w:hint="default"/>
      </w:rPr>
    </w:lvl>
    <w:lvl w:ilvl="2" w:tplc="C770B060" w:tentative="1">
      <w:start w:val="1"/>
      <w:numFmt w:val="bullet"/>
      <w:lvlText w:val=""/>
      <w:lvlJc w:val="left"/>
      <w:pPr>
        <w:tabs>
          <w:tab w:val="num" w:pos="2160"/>
        </w:tabs>
        <w:ind w:left="2160" w:hanging="360"/>
      </w:pPr>
      <w:rPr>
        <w:rFonts w:ascii="Wingdings" w:hAnsi="Wingdings" w:hint="default"/>
      </w:rPr>
    </w:lvl>
    <w:lvl w:ilvl="3" w:tplc="C36E0F92" w:tentative="1">
      <w:start w:val="1"/>
      <w:numFmt w:val="bullet"/>
      <w:lvlText w:val=""/>
      <w:lvlJc w:val="left"/>
      <w:pPr>
        <w:tabs>
          <w:tab w:val="num" w:pos="2880"/>
        </w:tabs>
        <w:ind w:left="2880" w:hanging="360"/>
      </w:pPr>
      <w:rPr>
        <w:rFonts w:ascii="Wingdings" w:hAnsi="Wingdings" w:hint="default"/>
      </w:rPr>
    </w:lvl>
    <w:lvl w:ilvl="4" w:tplc="C8AAA42E" w:tentative="1">
      <w:start w:val="1"/>
      <w:numFmt w:val="bullet"/>
      <w:lvlText w:val=""/>
      <w:lvlJc w:val="left"/>
      <w:pPr>
        <w:tabs>
          <w:tab w:val="num" w:pos="3600"/>
        </w:tabs>
        <w:ind w:left="3600" w:hanging="360"/>
      </w:pPr>
      <w:rPr>
        <w:rFonts w:ascii="Wingdings" w:hAnsi="Wingdings" w:hint="default"/>
      </w:rPr>
    </w:lvl>
    <w:lvl w:ilvl="5" w:tplc="2BE42A30" w:tentative="1">
      <w:start w:val="1"/>
      <w:numFmt w:val="bullet"/>
      <w:lvlText w:val=""/>
      <w:lvlJc w:val="left"/>
      <w:pPr>
        <w:tabs>
          <w:tab w:val="num" w:pos="4320"/>
        </w:tabs>
        <w:ind w:left="4320" w:hanging="360"/>
      </w:pPr>
      <w:rPr>
        <w:rFonts w:ascii="Wingdings" w:hAnsi="Wingdings" w:hint="default"/>
      </w:rPr>
    </w:lvl>
    <w:lvl w:ilvl="6" w:tplc="FE163F2C" w:tentative="1">
      <w:start w:val="1"/>
      <w:numFmt w:val="bullet"/>
      <w:lvlText w:val=""/>
      <w:lvlJc w:val="left"/>
      <w:pPr>
        <w:tabs>
          <w:tab w:val="num" w:pos="5040"/>
        </w:tabs>
        <w:ind w:left="5040" w:hanging="360"/>
      </w:pPr>
      <w:rPr>
        <w:rFonts w:ascii="Wingdings" w:hAnsi="Wingdings" w:hint="default"/>
      </w:rPr>
    </w:lvl>
    <w:lvl w:ilvl="7" w:tplc="DE2CE57C" w:tentative="1">
      <w:start w:val="1"/>
      <w:numFmt w:val="bullet"/>
      <w:lvlText w:val=""/>
      <w:lvlJc w:val="left"/>
      <w:pPr>
        <w:tabs>
          <w:tab w:val="num" w:pos="5760"/>
        </w:tabs>
        <w:ind w:left="5760" w:hanging="360"/>
      </w:pPr>
      <w:rPr>
        <w:rFonts w:ascii="Wingdings" w:hAnsi="Wingdings" w:hint="default"/>
      </w:rPr>
    </w:lvl>
    <w:lvl w:ilvl="8" w:tplc="632ACCA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795D8E"/>
    <w:multiLevelType w:val="hybridMultilevel"/>
    <w:tmpl w:val="C18460B2"/>
    <w:lvl w:ilvl="0" w:tplc="2B2A6C76">
      <w:start w:val="1"/>
      <w:numFmt w:val="bullet"/>
      <w:lvlText w:val=""/>
      <w:lvlJc w:val="left"/>
      <w:pPr>
        <w:tabs>
          <w:tab w:val="num" w:pos="720"/>
        </w:tabs>
        <w:ind w:left="720" w:hanging="360"/>
      </w:pPr>
      <w:rPr>
        <w:rFonts w:ascii="Wingdings" w:hAnsi="Wingdings" w:hint="default"/>
      </w:rPr>
    </w:lvl>
    <w:lvl w:ilvl="1" w:tplc="84BA78C8" w:tentative="1">
      <w:start w:val="1"/>
      <w:numFmt w:val="bullet"/>
      <w:lvlText w:val=""/>
      <w:lvlJc w:val="left"/>
      <w:pPr>
        <w:tabs>
          <w:tab w:val="num" w:pos="1440"/>
        </w:tabs>
        <w:ind w:left="1440" w:hanging="360"/>
      </w:pPr>
      <w:rPr>
        <w:rFonts w:ascii="Wingdings" w:hAnsi="Wingdings" w:hint="default"/>
      </w:rPr>
    </w:lvl>
    <w:lvl w:ilvl="2" w:tplc="ED6E3580" w:tentative="1">
      <w:start w:val="1"/>
      <w:numFmt w:val="bullet"/>
      <w:lvlText w:val=""/>
      <w:lvlJc w:val="left"/>
      <w:pPr>
        <w:tabs>
          <w:tab w:val="num" w:pos="2160"/>
        </w:tabs>
        <w:ind w:left="2160" w:hanging="360"/>
      </w:pPr>
      <w:rPr>
        <w:rFonts w:ascii="Wingdings" w:hAnsi="Wingdings" w:hint="default"/>
      </w:rPr>
    </w:lvl>
    <w:lvl w:ilvl="3" w:tplc="EBEA1EA4" w:tentative="1">
      <w:start w:val="1"/>
      <w:numFmt w:val="bullet"/>
      <w:lvlText w:val=""/>
      <w:lvlJc w:val="left"/>
      <w:pPr>
        <w:tabs>
          <w:tab w:val="num" w:pos="2880"/>
        </w:tabs>
        <w:ind w:left="2880" w:hanging="360"/>
      </w:pPr>
      <w:rPr>
        <w:rFonts w:ascii="Wingdings" w:hAnsi="Wingdings" w:hint="default"/>
      </w:rPr>
    </w:lvl>
    <w:lvl w:ilvl="4" w:tplc="F80EFD20" w:tentative="1">
      <w:start w:val="1"/>
      <w:numFmt w:val="bullet"/>
      <w:lvlText w:val=""/>
      <w:lvlJc w:val="left"/>
      <w:pPr>
        <w:tabs>
          <w:tab w:val="num" w:pos="3600"/>
        </w:tabs>
        <w:ind w:left="3600" w:hanging="360"/>
      </w:pPr>
      <w:rPr>
        <w:rFonts w:ascii="Wingdings" w:hAnsi="Wingdings" w:hint="default"/>
      </w:rPr>
    </w:lvl>
    <w:lvl w:ilvl="5" w:tplc="40986408" w:tentative="1">
      <w:start w:val="1"/>
      <w:numFmt w:val="bullet"/>
      <w:lvlText w:val=""/>
      <w:lvlJc w:val="left"/>
      <w:pPr>
        <w:tabs>
          <w:tab w:val="num" w:pos="4320"/>
        </w:tabs>
        <w:ind w:left="4320" w:hanging="360"/>
      </w:pPr>
      <w:rPr>
        <w:rFonts w:ascii="Wingdings" w:hAnsi="Wingdings" w:hint="default"/>
      </w:rPr>
    </w:lvl>
    <w:lvl w:ilvl="6" w:tplc="22DEFC3A" w:tentative="1">
      <w:start w:val="1"/>
      <w:numFmt w:val="bullet"/>
      <w:lvlText w:val=""/>
      <w:lvlJc w:val="left"/>
      <w:pPr>
        <w:tabs>
          <w:tab w:val="num" w:pos="5040"/>
        </w:tabs>
        <w:ind w:left="5040" w:hanging="360"/>
      </w:pPr>
      <w:rPr>
        <w:rFonts w:ascii="Wingdings" w:hAnsi="Wingdings" w:hint="default"/>
      </w:rPr>
    </w:lvl>
    <w:lvl w:ilvl="7" w:tplc="D8A6E4C2" w:tentative="1">
      <w:start w:val="1"/>
      <w:numFmt w:val="bullet"/>
      <w:lvlText w:val=""/>
      <w:lvlJc w:val="left"/>
      <w:pPr>
        <w:tabs>
          <w:tab w:val="num" w:pos="5760"/>
        </w:tabs>
        <w:ind w:left="5760" w:hanging="360"/>
      </w:pPr>
      <w:rPr>
        <w:rFonts w:ascii="Wingdings" w:hAnsi="Wingdings" w:hint="default"/>
      </w:rPr>
    </w:lvl>
    <w:lvl w:ilvl="8" w:tplc="96B668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DE4D19"/>
    <w:multiLevelType w:val="hybridMultilevel"/>
    <w:tmpl w:val="0F4062EE"/>
    <w:lvl w:ilvl="0" w:tplc="DD20C88E">
      <w:start w:val="1"/>
      <w:numFmt w:val="bullet"/>
      <w:lvlText w:val=""/>
      <w:lvlJc w:val="left"/>
      <w:pPr>
        <w:tabs>
          <w:tab w:val="num" w:pos="720"/>
        </w:tabs>
        <w:ind w:left="720" w:hanging="360"/>
      </w:pPr>
      <w:rPr>
        <w:rFonts w:ascii="Wingdings" w:hAnsi="Wingdings" w:hint="default"/>
      </w:rPr>
    </w:lvl>
    <w:lvl w:ilvl="1" w:tplc="ABF67C44" w:tentative="1">
      <w:start w:val="1"/>
      <w:numFmt w:val="bullet"/>
      <w:lvlText w:val=""/>
      <w:lvlJc w:val="left"/>
      <w:pPr>
        <w:tabs>
          <w:tab w:val="num" w:pos="1440"/>
        </w:tabs>
        <w:ind w:left="1440" w:hanging="360"/>
      </w:pPr>
      <w:rPr>
        <w:rFonts w:ascii="Wingdings" w:hAnsi="Wingdings" w:hint="default"/>
      </w:rPr>
    </w:lvl>
    <w:lvl w:ilvl="2" w:tplc="C124293E" w:tentative="1">
      <w:start w:val="1"/>
      <w:numFmt w:val="bullet"/>
      <w:lvlText w:val=""/>
      <w:lvlJc w:val="left"/>
      <w:pPr>
        <w:tabs>
          <w:tab w:val="num" w:pos="2160"/>
        </w:tabs>
        <w:ind w:left="2160" w:hanging="360"/>
      </w:pPr>
      <w:rPr>
        <w:rFonts w:ascii="Wingdings" w:hAnsi="Wingdings" w:hint="default"/>
      </w:rPr>
    </w:lvl>
    <w:lvl w:ilvl="3" w:tplc="B3706FE6" w:tentative="1">
      <w:start w:val="1"/>
      <w:numFmt w:val="bullet"/>
      <w:lvlText w:val=""/>
      <w:lvlJc w:val="left"/>
      <w:pPr>
        <w:tabs>
          <w:tab w:val="num" w:pos="2880"/>
        </w:tabs>
        <w:ind w:left="2880" w:hanging="360"/>
      </w:pPr>
      <w:rPr>
        <w:rFonts w:ascii="Wingdings" w:hAnsi="Wingdings" w:hint="default"/>
      </w:rPr>
    </w:lvl>
    <w:lvl w:ilvl="4" w:tplc="2BCE0466" w:tentative="1">
      <w:start w:val="1"/>
      <w:numFmt w:val="bullet"/>
      <w:lvlText w:val=""/>
      <w:lvlJc w:val="left"/>
      <w:pPr>
        <w:tabs>
          <w:tab w:val="num" w:pos="3600"/>
        </w:tabs>
        <w:ind w:left="3600" w:hanging="360"/>
      </w:pPr>
      <w:rPr>
        <w:rFonts w:ascii="Wingdings" w:hAnsi="Wingdings" w:hint="default"/>
      </w:rPr>
    </w:lvl>
    <w:lvl w:ilvl="5" w:tplc="FD2C4F7E" w:tentative="1">
      <w:start w:val="1"/>
      <w:numFmt w:val="bullet"/>
      <w:lvlText w:val=""/>
      <w:lvlJc w:val="left"/>
      <w:pPr>
        <w:tabs>
          <w:tab w:val="num" w:pos="4320"/>
        </w:tabs>
        <w:ind w:left="4320" w:hanging="360"/>
      </w:pPr>
      <w:rPr>
        <w:rFonts w:ascii="Wingdings" w:hAnsi="Wingdings" w:hint="default"/>
      </w:rPr>
    </w:lvl>
    <w:lvl w:ilvl="6" w:tplc="2794A408" w:tentative="1">
      <w:start w:val="1"/>
      <w:numFmt w:val="bullet"/>
      <w:lvlText w:val=""/>
      <w:lvlJc w:val="left"/>
      <w:pPr>
        <w:tabs>
          <w:tab w:val="num" w:pos="5040"/>
        </w:tabs>
        <w:ind w:left="5040" w:hanging="360"/>
      </w:pPr>
      <w:rPr>
        <w:rFonts w:ascii="Wingdings" w:hAnsi="Wingdings" w:hint="default"/>
      </w:rPr>
    </w:lvl>
    <w:lvl w:ilvl="7" w:tplc="6E425A68" w:tentative="1">
      <w:start w:val="1"/>
      <w:numFmt w:val="bullet"/>
      <w:lvlText w:val=""/>
      <w:lvlJc w:val="left"/>
      <w:pPr>
        <w:tabs>
          <w:tab w:val="num" w:pos="5760"/>
        </w:tabs>
        <w:ind w:left="5760" w:hanging="360"/>
      </w:pPr>
      <w:rPr>
        <w:rFonts w:ascii="Wingdings" w:hAnsi="Wingdings" w:hint="default"/>
      </w:rPr>
    </w:lvl>
    <w:lvl w:ilvl="8" w:tplc="B0B8F0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C558A9"/>
    <w:multiLevelType w:val="hybridMultilevel"/>
    <w:tmpl w:val="2B3E76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CC3477"/>
    <w:multiLevelType w:val="hybridMultilevel"/>
    <w:tmpl w:val="10224B4A"/>
    <w:lvl w:ilvl="0" w:tplc="D592E8EE">
      <w:start w:val="3"/>
      <w:numFmt w:val="decimal"/>
      <w:lvlText w:val="%1."/>
      <w:lvlJc w:val="left"/>
      <w:pPr>
        <w:tabs>
          <w:tab w:val="num" w:pos="720"/>
        </w:tabs>
        <w:ind w:left="720" w:hanging="360"/>
      </w:pPr>
    </w:lvl>
    <w:lvl w:ilvl="1" w:tplc="9F843394" w:tentative="1">
      <w:start w:val="1"/>
      <w:numFmt w:val="decimal"/>
      <w:lvlText w:val="%2."/>
      <w:lvlJc w:val="left"/>
      <w:pPr>
        <w:tabs>
          <w:tab w:val="num" w:pos="1440"/>
        </w:tabs>
        <w:ind w:left="1440" w:hanging="360"/>
      </w:pPr>
    </w:lvl>
    <w:lvl w:ilvl="2" w:tplc="00842538" w:tentative="1">
      <w:start w:val="1"/>
      <w:numFmt w:val="decimal"/>
      <w:lvlText w:val="%3."/>
      <w:lvlJc w:val="left"/>
      <w:pPr>
        <w:tabs>
          <w:tab w:val="num" w:pos="2160"/>
        </w:tabs>
        <w:ind w:left="2160" w:hanging="360"/>
      </w:pPr>
    </w:lvl>
    <w:lvl w:ilvl="3" w:tplc="281E8DCE" w:tentative="1">
      <w:start w:val="1"/>
      <w:numFmt w:val="decimal"/>
      <w:lvlText w:val="%4."/>
      <w:lvlJc w:val="left"/>
      <w:pPr>
        <w:tabs>
          <w:tab w:val="num" w:pos="2880"/>
        </w:tabs>
        <w:ind w:left="2880" w:hanging="360"/>
      </w:pPr>
    </w:lvl>
    <w:lvl w:ilvl="4" w:tplc="79ECE3BE" w:tentative="1">
      <w:start w:val="1"/>
      <w:numFmt w:val="decimal"/>
      <w:lvlText w:val="%5."/>
      <w:lvlJc w:val="left"/>
      <w:pPr>
        <w:tabs>
          <w:tab w:val="num" w:pos="3600"/>
        </w:tabs>
        <w:ind w:left="3600" w:hanging="360"/>
      </w:pPr>
    </w:lvl>
    <w:lvl w:ilvl="5" w:tplc="85AC9CC0" w:tentative="1">
      <w:start w:val="1"/>
      <w:numFmt w:val="decimal"/>
      <w:lvlText w:val="%6."/>
      <w:lvlJc w:val="left"/>
      <w:pPr>
        <w:tabs>
          <w:tab w:val="num" w:pos="4320"/>
        </w:tabs>
        <w:ind w:left="4320" w:hanging="360"/>
      </w:pPr>
    </w:lvl>
    <w:lvl w:ilvl="6" w:tplc="E402DD00" w:tentative="1">
      <w:start w:val="1"/>
      <w:numFmt w:val="decimal"/>
      <w:lvlText w:val="%7."/>
      <w:lvlJc w:val="left"/>
      <w:pPr>
        <w:tabs>
          <w:tab w:val="num" w:pos="5040"/>
        </w:tabs>
        <w:ind w:left="5040" w:hanging="360"/>
      </w:pPr>
    </w:lvl>
    <w:lvl w:ilvl="7" w:tplc="D01428F0" w:tentative="1">
      <w:start w:val="1"/>
      <w:numFmt w:val="decimal"/>
      <w:lvlText w:val="%8."/>
      <w:lvlJc w:val="left"/>
      <w:pPr>
        <w:tabs>
          <w:tab w:val="num" w:pos="5760"/>
        </w:tabs>
        <w:ind w:left="5760" w:hanging="360"/>
      </w:pPr>
    </w:lvl>
    <w:lvl w:ilvl="8" w:tplc="E996BF28" w:tentative="1">
      <w:start w:val="1"/>
      <w:numFmt w:val="decimal"/>
      <w:lvlText w:val="%9."/>
      <w:lvlJc w:val="left"/>
      <w:pPr>
        <w:tabs>
          <w:tab w:val="num" w:pos="6480"/>
        </w:tabs>
        <w:ind w:left="6480" w:hanging="360"/>
      </w:pPr>
    </w:lvl>
  </w:abstractNum>
  <w:abstractNum w:abstractNumId="20" w15:restartNumberingAfterBreak="0">
    <w:nsid w:val="2EB33954"/>
    <w:multiLevelType w:val="hybridMultilevel"/>
    <w:tmpl w:val="08F88992"/>
    <w:lvl w:ilvl="0" w:tplc="452AD536">
      <w:start w:val="1"/>
      <w:numFmt w:val="bullet"/>
      <w:lvlText w:val=""/>
      <w:lvlJc w:val="left"/>
      <w:pPr>
        <w:tabs>
          <w:tab w:val="num" w:pos="720"/>
        </w:tabs>
        <w:ind w:left="720" w:hanging="360"/>
      </w:pPr>
      <w:rPr>
        <w:rFonts w:ascii="Wingdings" w:hAnsi="Wingdings" w:hint="default"/>
      </w:rPr>
    </w:lvl>
    <w:lvl w:ilvl="1" w:tplc="F5FA0784" w:tentative="1">
      <w:start w:val="1"/>
      <w:numFmt w:val="bullet"/>
      <w:lvlText w:val=""/>
      <w:lvlJc w:val="left"/>
      <w:pPr>
        <w:tabs>
          <w:tab w:val="num" w:pos="1440"/>
        </w:tabs>
        <w:ind w:left="1440" w:hanging="360"/>
      </w:pPr>
      <w:rPr>
        <w:rFonts w:ascii="Wingdings" w:hAnsi="Wingdings" w:hint="default"/>
      </w:rPr>
    </w:lvl>
    <w:lvl w:ilvl="2" w:tplc="CF8E2896" w:tentative="1">
      <w:start w:val="1"/>
      <w:numFmt w:val="bullet"/>
      <w:lvlText w:val=""/>
      <w:lvlJc w:val="left"/>
      <w:pPr>
        <w:tabs>
          <w:tab w:val="num" w:pos="2160"/>
        </w:tabs>
        <w:ind w:left="2160" w:hanging="360"/>
      </w:pPr>
      <w:rPr>
        <w:rFonts w:ascii="Wingdings" w:hAnsi="Wingdings" w:hint="default"/>
      </w:rPr>
    </w:lvl>
    <w:lvl w:ilvl="3" w:tplc="4E6020AA" w:tentative="1">
      <w:start w:val="1"/>
      <w:numFmt w:val="bullet"/>
      <w:lvlText w:val=""/>
      <w:lvlJc w:val="left"/>
      <w:pPr>
        <w:tabs>
          <w:tab w:val="num" w:pos="2880"/>
        </w:tabs>
        <w:ind w:left="2880" w:hanging="360"/>
      </w:pPr>
      <w:rPr>
        <w:rFonts w:ascii="Wingdings" w:hAnsi="Wingdings" w:hint="default"/>
      </w:rPr>
    </w:lvl>
    <w:lvl w:ilvl="4" w:tplc="96720868" w:tentative="1">
      <w:start w:val="1"/>
      <w:numFmt w:val="bullet"/>
      <w:lvlText w:val=""/>
      <w:lvlJc w:val="left"/>
      <w:pPr>
        <w:tabs>
          <w:tab w:val="num" w:pos="3600"/>
        </w:tabs>
        <w:ind w:left="3600" w:hanging="360"/>
      </w:pPr>
      <w:rPr>
        <w:rFonts w:ascii="Wingdings" w:hAnsi="Wingdings" w:hint="default"/>
      </w:rPr>
    </w:lvl>
    <w:lvl w:ilvl="5" w:tplc="BA0CE7D6" w:tentative="1">
      <w:start w:val="1"/>
      <w:numFmt w:val="bullet"/>
      <w:lvlText w:val=""/>
      <w:lvlJc w:val="left"/>
      <w:pPr>
        <w:tabs>
          <w:tab w:val="num" w:pos="4320"/>
        </w:tabs>
        <w:ind w:left="4320" w:hanging="360"/>
      </w:pPr>
      <w:rPr>
        <w:rFonts w:ascii="Wingdings" w:hAnsi="Wingdings" w:hint="default"/>
      </w:rPr>
    </w:lvl>
    <w:lvl w:ilvl="6" w:tplc="79F4FA58" w:tentative="1">
      <w:start w:val="1"/>
      <w:numFmt w:val="bullet"/>
      <w:lvlText w:val=""/>
      <w:lvlJc w:val="left"/>
      <w:pPr>
        <w:tabs>
          <w:tab w:val="num" w:pos="5040"/>
        </w:tabs>
        <w:ind w:left="5040" w:hanging="360"/>
      </w:pPr>
      <w:rPr>
        <w:rFonts w:ascii="Wingdings" w:hAnsi="Wingdings" w:hint="default"/>
      </w:rPr>
    </w:lvl>
    <w:lvl w:ilvl="7" w:tplc="CD5000F0" w:tentative="1">
      <w:start w:val="1"/>
      <w:numFmt w:val="bullet"/>
      <w:lvlText w:val=""/>
      <w:lvlJc w:val="left"/>
      <w:pPr>
        <w:tabs>
          <w:tab w:val="num" w:pos="5760"/>
        </w:tabs>
        <w:ind w:left="5760" w:hanging="360"/>
      </w:pPr>
      <w:rPr>
        <w:rFonts w:ascii="Wingdings" w:hAnsi="Wingdings" w:hint="default"/>
      </w:rPr>
    </w:lvl>
    <w:lvl w:ilvl="8" w:tplc="71BCD2F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DA1DC9"/>
    <w:multiLevelType w:val="hybridMultilevel"/>
    <w:tmpl w:val="C71ABD48"/>
    <w:lvl w:ilvl="0" w:tplc="1D267AF0">
      <w:start w:val="1"/>
      <w:numFmt w:val="bullet"/>
      <w:lvlText w:val=""/>
      <w:lvlJc w:val="left"/>
      <w:pPr>
        <w:tabs>
          <w:tab w:val="num" w:pos="720"/>
        </w:tabs>
        <w:ind w:left="720" w:hanging="360"/>
      </w:pPr>
      <w:rPr>
        <w:rFonts w:ascii="Wingdings" w:hAnsi="Wingdings" w:hint="default"/>
      </w:rPr>
    </w:lvl>
    <w:lvl w:ilvl="1" w:tplc="DD14DA6C" w:tentative="1">
      <w:start w:val="1"/>
      <w:numFmt w:val="bullet"/>
      <w:lvlText w:val=""/>
      <w:lvlJc w:val="left"/>
      <w:pPr>
        <w:tabs>
          <w:tab w:val="num" w:pos="1440"/>
        </w:tabs>
        <w:ind w:left="1440" w:hanging="360"/>
      </w:pPr>
      <w:rPr>
        <w:rFonts w:ascii="Wingdings" w:hAnsi="Wingdings" w:hint="default"/>
      </w:rPr>
    </w:lvl>
    <w:lvl w:ilvl="2" w:tplc="E19CAD20" w:tentative="1">
      <w:start w:val="1"/>
      <w:numFmt w:val="bullet"/>
      <w:lvlText w:val=""/>
      <w:lvlJc w:val="left"/>
      <w:pPr>
        <w:tabs>
          <w:tab w:val="num" w:pos="2160"/>
        </w:tabs>
        <w:ind w:left="2160" w:hanging="360"/>
      </w:pPr>
      <w:rPr>
        <w:rFonts w:ascii="Wingdings" w:hAnsi="Wingdings" w:hint="default"/>
      </w:rPr>
    </w:lvl>
    <w:lvl w:ilvl="3" w:tplc="2C7AA5D0" w:tentative="1">
      <w:start w:val="1"/>
      <w:numFmt w:val="bullet"/>
      <w:lvlText w:val=""/>
      <w:lvlJc w:val="left"/>
      <w:pPr>
        <w:tabs>
          <w:tab w:val="num" w:pos="2880"/>
        </w:tabs>
        <w:ind w:left="2880" w:hanging="360"/>
      </w:pPr>
      <w:rPr>
        <w:rFonts w:ascii="Wingdings" w:hAnsi="Wingdings" w:hint="default"/>
      </w:rPr>
    </w:lvl>
    <w:lvl w:ilvl="4" w:tplc="B80E894E" w:tentative="1">
      <w:start w:val="1"/>
      <w:numFmt w:val="bullet"/>
      <w:lvlText w:val=""/>
      <w:lvlJc w:val="left"/>
      <w:pPr>
        <w:tabs>
          <w:tab w:val="num" w:pos="3600"/>
        </w:tabs>
        <w:ind w:left="3600" w:hanging="360"/>
      </w:pPr>
      <w:rPr>
        <w:rFonts w:ascii="Wingdings" w:hAnsi="Wingdings" w:hint="default"/>
      </w:rPr>
    </w:lvl>
    <w:lvl w:ilvl="5" w:tplc="E03E5598" w:tentative="1">
      <w:start w:val="1"/>
      <w:numFmt w:val="bullet"/>
      <w:lvlText w:val=""/>
      <w:lvlJc w:val="left"/>
      <w:pPr>
        <w:tabs>
          <w:tab w:val="num" w:pos="4320"/>
        </w:tabs>
        <w:ind w:left="4320" w:hanging="360"/>
      </w:pPr>
      <w:rPr>
        <w:rFonts w:ascii="Wingdings" w:hAnsi="Wingdings" w:hint="default"/>
      </w:rPr>
    </w:lvl>
    <w:lvl w:ilvl="6" w:tplc="29702C6A" w:tentative="1">
      <w:start w:val="1"/>
      <w:numFmt w:val="bullet"/>
      <w:lvlText w:val=""/>
      <w:lvlJc w:val="left"/>
      <w:pPr>
        <w:tabs>
          <w:tab w:val="num" w:pos="5040"/>
        </w:tabs>
        <w:ind w:left="5040" w:hanging="360"/>
      </w:pPr>
      <w:rPr>
        <w:rFonts w:ascii="Wingdings" w:hAnsi="Wingdings" w:hint="default"/>
      </w:rPr>
    </w:lvl>
    <w:lvl w:ilvl="7" w:tplc="63F078BC" w:tentative="1">
      <w:start w:val="1"/>
      <w:numFmt w:val="bullet"/>
      <w:lvlText w:val=""/>
      <w:lvlJc w:val="left"/>
      <w:pPr>
        <w:tabs>
          <w:tab w:val="num" w:pos="5760"/>
        </w:tabs>
        <w:ind w:left="5760" w:hanging="360"/>
      </w:pPr>
      <w:rPr>
        <w:rFonts w:ascii="Wingdings" w:hAnsi="Wingdings" w:hint="default"/>
      </w:rPr>
    </w:lvl>
    <w:lvl w:ilvl="8" w:tplc="56F8F44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3304A3"/>
    <w:multiLevelType w:val="hybridMultilevel"/>
    <w:tmpl w:val="3F506412"/>
    <w:lvl w:ilvl="0" w:tplc="9076A644">
      <w:start w:val="1"/>
      <w:numFmt w:val="bullet"/>
      <w:lvlText w:val=""/>
      <w:lvlJc w:val="left"/>
      <w:pPr>
        <w:tabs>
          <w:tab w:val="num" w:pos="720"/>
        </w:tabs>
        <w:ind w:left="720" w:hanging="360"/>
      </w:pPr>
      <w:rPr>
        <w:rFonts w:ascii="Wingdings" w:hAnsi="Wingdings" w:hint="default"/>
      </w:rPr>
    </w:lvl>
    <w:lvl w:ilvl="1" w:tplc="1D2A578A" w:tentative="1">
      <w:start w:val="1"/>
      <w:numFmt w:val="bullet"/>
      <w:lvlText w:val=""/>
      <w:lvlJc w:val="left"/>
      <w:pPr>
        <w:tabs>
          <w:tab w:val="num" w:pos="1440"/>
        </w:tabs>
        <w:ind w:left="1440" w:hanging="360"/>
      </w:pPr>
      <w:rPr>
        <w:rFonts w:ascii="Wingdings" w:hAnsi="Wingdings" w:hint="default"/>
      </w:rPr>
    </w:lvl>
    <w:lvl w:ilvl="2" w:tplc="E18414C0" w:tentative="1">
      <w:start w:val="1"/>
      <w:numFmt w:val="bullet"/>
      <w:lvlText w:val=""/>
      <w:lvlJc w:val="left"/>
      <w:pPr>
        <w:tabs>
          <w:tab w:val="num" w:pos="2160"/>
        </w:tabs>
        <w:ind w:left="2160" w:hanging="360"/>
      </w:pPr>
      <w:rPr>
        <w:rFonts w:ascii="Wingdings" w:hAnsi="Wingdings" w:hint="default"/>
      </w:rPr>
    </w:lvl>
    <w:lvl w:ilvl="3" w:tplc="6BE24742" w:tentative="1">
      <w:start w:val="1"/>
      <w:numFmt w:val="bullet"/>
      <w:lvlText w:val=""/>
      <w:lvlJc w:val="left"/>
      <w:pPr>
        <w:tabs>
          <w:tab w:val="num" w:pos="2880"/>
        </w:tabs>
        <w:ind w:left="2880" w:hanging="360"/>
      </w:pPr>
      <w:rPr>
        <w:rFonts w:ascii="Wingdings" w:hAnsi="Wingdings" w:hint="default"/>
      </w:rPr>
    </w:lvl>
    <w:lvl w:ilvl="4" w:tplc="0C628472" w:tentative="1">
      <w:start w:val="1"/>
      <w:numFmt w:val="bullet"/>
      <w:lvlText w:val=""/>
      <w:lvlJc w:val="left"/>
      <w:pPr>
        <w:tabs>
          <w:tab w:val="num" w:pos="3600"/>
        </w:tabs>
        <w:ind w:left="3600" w:hanging="360"/>
      </w:pPr>
      <w:rPr>
        <w:rFonts w:ascii="Wingdings" w:hAnsi="Wingdings" w:hint="default"/>
      </w:rPr>
    </w:lvl>
    <w:lvl w:ilvl="5" w:tplc="82F2F0D8" w:tentative="1">
      <w:start w:val="1"/>
      <w:numFmt w:val="bullet"/>
      <w:lvlText w:val=""/>
      <w:lvlJc w:val="left"/>
      <w:pPr>
        <w:tabs>
          <w:tab w:val="num" w:pos="4320"/>
        </w:tabs>
        <w:ind w:left="4320" w:hanging="360"/>
      </w:pPr>
      <w:rPr>
        <w:rFonts w:ascii="Wingdings" w:hAnsi="Wingdings" w:hint="default"/>
      </w:rPr>
    </w:lvl>
    <w:lvl w:ilvl="6" w:tplc="1F02F426" w:tentative="1">
      <w:start w:val="1"/>
      <w:numFmt w:val="bullet"/>
      <w:lvlText w:val=""/>
      <w:lvlJc w:val="left"/>
      <w:pPr>
        <w:tabs>
          <w:tab w:val="num" w:pos="5040"/>
        </w:tabs>
        <w:ind w:left="5040" w:hanging="360"/>
      </w:pPr>
      <w:rPr>
        <w:rFonts w:ascii="Wingdings" w:hAnsi="Wingdings" w:hint="default"/>
      </w:rPr>
    </w:lvl>
    <w:lvl w:ilvl="7" w:tplc="E7E84E40" w:tentative="1">
      <w:start w:val="1"/>
      <w:numFmt w:val="bullet"/>
      <w:lvlText w:val=""/>
      <w:lvlJc w:val="left"/>
      <w:pPr>
        <w:tabs>
          <w:tab w:val="num" w:pos="5760"/>
        </w:tabs>
        <w:ind w:left="5760" w:hanging="360"/>
      </w:pPr>
      <w:rPr>
        <w:rFonts w:ascii="Wingdings" w:hAnsi="Wingdings" w:hint="default"/>
      </w:rPr>
    </w:lvl>
    <w:lvl w:ilvl="8" w:tplc="6154646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A8604C"/>
    <w:multiLevelType w:val="hybridMultilevel"/>
    <w:tmpl w:val="380C75B6"/>
    <w:lvl w:ilvl="0" w:tplc="50CACBA0">
      <w:start w:val="1"/>
      <w:numFmt w:val="bullet"/>
      <w:lvlText w:val=""/>
      <w:lvlJc w:val="left"/>
      <w:pPr>
        <w:tabs>
          <w:tab w:val="num" w:pos="720"/>
        </w:tabs>
        <w:ind w:left="720" w:hanging="360"/>
      </w:pPr>
      <w:rPr>
        <w:rFonts w:ascii="Wingdings" w:hAnsi="Wingdings" w:hint="default"/>
      </w:rPr>
    </w:lvl>
    <w:lvl w:ilvl="1" w:tplc="717C427A" w:tentative="1">
      <w:start w:val="1"/>
      <w:numFmt w:val="bullet"/>
      <w:lvlText w:val=""/>
      <w:lvlJc w:val="left"/>
      <w:pPr>
        <w:tabs>
          <w:tab w:val="num" w:pos="1440"/>
        </w:tabs>
        <w:ind w:left="1440" w:hanging="360"/>
      </w:pPr>
      <w:rPr>
        <w:rFonts w:ascii="Wingdings" w:hAnsi="Wingdings" w:hint="default"/>
      </w:rPr>
    </w:lvl>
    <w:lvl w:ilvl="2" w:tplc="C1600690" w:tentative="1">
      <w:start w:val="1"/>
      <w:numFmt w:val="bullet"/>
      <w:lvlText w:val=""/>
      <w:lvlJc w:val="left"/>
      <w:pPr>
        <w:tabs>
          <w:tab w:val="num" w:pos="2160"/>
        </w:tabs>
        <w:ind w:left="2160" w:hanging="360"/>
      </w:pPr>
      <w:rPr>
        <w:rFonts w:ascii="Wingdings" w:hAnsi="Wingdings" w:hint="default"/>
      </w:rPr>
    </w:lvl>
    <w:lvl w:ilvl="3" w:tplc="1B60A616" w:tentative="1">
      <w:start w:val="1"/>
      <w:numFmt w:val="bullet"/>
      <w:lvlText w:val=""/>
      <w:lvlJc w:val="left"/>
      <w:pPr>
        <w:tabs>
          <w:tab w:val="num" w:pos="2880"/>
        </w:tabs>
        <w:ind w:left="2880" w:hanging="360"/>
      </w:pPr>
      <w:rPr>
        <w:rFonts w:ascii="Wingdings" w:hAnsi="Wingdings" w:hint="default"/>
      </w:rPr>
    </w:lvl>
    <w:lvl w:ilvl="4" w:tplc="274A9AC4" w:tentative="1">
      <w:start w:val="1"/>
      <w:numFmt w:val="bullet"/>
      <w:lvlText w:val=""/>
      <w:lvlJc w:val="left"/>
      <w:pPr>
        <w:tabs>
          <w:tab w:val="num" w:pos="3600"/>
        </w:tabs>
        <w:ind w:left="3600" w:hanging="360"/>
      </w:pPr>
      <w:rPr>
        <w:rFonts w:ascii="Wingdings" w:hAnsi="Wingdings" w:hint="default"/>
      </w:rPr>
    </w:lvl>
    <w:lvl w:ilvl="5" w:tplc="DD5838DC" w:tentative="1">
      <w:start w:val="1"/>
      <w:numFmt w:val="bullet"/>
      <w:lvlText w:val=""/>
      <w:lvlJc w:val="left"/>
      <w:pPr>
        <w:tabs>
          <w:tab w:val="num" w:pos="4320"/>
        </w:tabs>
        <w:ind w:left="4320" w:hanging="360"/>
      </w:pPr>
      <w:rPr>
        <w:rFonts w:ascii="Wingdings" w:hAnsi="Wingdings" w:hint="default"/>
      </w:rPr>
    </w:lvl>
    <w:lvl w:ilvl="6" w:tplc="D2DE3836" w:tentative="1">
      <w:start w:val="1"/>
      <w:numFmt w:val="bullet"/>
      <w:lvlText w:val=""/>
      <w:lvlJc w:val="left"/>
      <w:pPr>
        <w:tabs>
          <w:tab w:val="num" w:pos="5040"/>
        </w:tabs>
        <w:ind w:left="5040" w:hanging="360"/>
      </w:pPr>
      <w:rPr>
        <w:rFonts w:ascii="Wingdings" w:hAnsi="Wingdings" w:hint="default"/>
      </w:rPr>
    </w:lvl>
    <w:lvl w:ilvl="7" w:tplc="D5B4EA84" w:tentative="1">
      <w:start w:val="1"/>
      <w:numFmt w:val="bullet"/>
      <w:lvlText w:val=""/>
      <w:lvlJc w:val="left"/>
      <w:pPr>
        <w:tabs>
          <w:tab w:val="num" w:pos="5760"/>
        </w:tabs>
        <w:ind w:left="5760" w:hanging="360"/>
      </w:pPr>
      <w:rPr>
        <w:rFonts w:ascii="Wingdings" w:hAnsi="Wingdings" w:hint="default"/>
      </w:rPr>
    </w:lvl>
    <w:lvl w:ilvl="8" w:tplc="882EBEC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E328B3"/>
    <w:multiLevelType w:val="hybridMultilevel"/>
    <w:tmpl w:val="510CB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BA0681"/>
    <w:multiLevelType w:val="hybridMultilevel"/>
    <w:tmpl w:val="7BBC4510"/>
    <w:lvl w:ilvl="0" w:tplc="E160C356">
      <w:start w:val="1"/>
      <w:numFmt w:val="bullet"/>
      <w:lvlText w:val=""/>
      <w:lvlJc w:val="left"/>
      <w:pPr>
        <w:tabs>
          <w:tab w:val="num" w:pos="720"/>
        </w:tabs>
        <w:ind w:left="720" w:hanging="360"/>
      </w:pPr>
      <w:rPr>
        <w:rFonts w:ascii="Wingdings" w:hAnsi="Wingdings" w:hint="default"/>
      </w:rPr>
    </w:lvl>
    <w:lvl w:ilvl="1" w:tplc="743A5148" w:tentative="1">
      <w:start w:val="1"/>
      <w:numFmt w:val="bullet"/>
      <w:lvlText w:val=""/>
      <w:lvlJc w:val="left"/>
      <w:pPr>
        <w:tabs>
          <w:tab w:val="num" w:pos="1440"/>
        </w:tabs>
        <w:ind w:left="1440" w:hanging="360"/>
      </w:pPr>
      <w:rPr>
        <w:rFonts w:ascii="Wingdings" w:hAnsi="Wingdings" w:hint="default"/>
      </w:rPr>
    </w:lvl>
    <w:lvl w:ilvl="2" w:tplc="A776E416" w:tentative="1">
      <w:start w:val="1"/>
      <w:numFmt w:val="bullet"/>
      <w:lvlText w:val=""/>
      <w:lvlJc w:val="left"/>
      <w:pPr>
        <w:tabs>
          <w:tab w:val="num" w:pos="2160"/>
        </w:tabs>
        <w:ind w:left="2160" w:hanging="360"/>
      </w:pPr>
      <w:rPr>
        <w:rFonts w:ascii="Wingdings" w:hAnsi="Wingdings" w:hint="default"/>
      </w:rPr>
    </w:lvl>
    <w:lvl w:ilvl="3" w:tplc="A70E76D8" w:tentative="1">
      <w:start w:val="1"/>
      <w:numFmt w:val="bullet"/>
      <w:lvlText w:val=""/>
      <w:lvlJc w:val="left"/>
      <w:pPr>
        <w:tabs>
          <w:tab w:val="num" w:pos="2880"/>
        </w:tabs>
        <w:ind w:left="2880" w:hanging="360"/>
      </w:pPr>
      <w:rPr>
        <w:rFonts w:ascii="Wingdings" w:hAnsi="Wingdings" w:hint="default"/>
      </w:rPr>
    </w:lvl>
    <w:lvl w:ilvl="4" w:tplc="C49C1A40" w:tentative="1">
      <w:start w:val="1"/>
      <w:numFmt w:val="bullet"/>
      <w:lvlText w:val=""/>
      <w:lvlJc w:val="left"/>
      <w:pPr>
        <w:tabs>
          <w:tab w:val="num" w:pos="3600"/>
        </w:tabs>
        <w:ind w:left="3600" w:hanging="360"/>
      </w:pPr>
      <w:rPr>
        <w:rFonts w:ascii="Wingdings" w:hAnsi="Wingdings" w:hint="default"/>
      </w:rPr>
    </w:lvl>
    <w:lvl w:ilvl="5" w:tplc="8DD6E454" w:tentative="1">
      <w:start w:val="1"/>
      <w:numFmt w:val="bullet"/>
      <w:lvlText w:val=""/>
      <w:lvlJc w:val="left"/>
      <w:pPr>
        <w:tabs>
          <w:tab w:val="num" w:pos="4320"/>
        </w:tabs>
        <w:ind w:left="4320" w:hanging="360"/>
      </w:pPr>
      <w:rPr>
        <w:rFonts w:ascii="Wingdings" w:hAnsi="Wingdings" w:hint="default"/>
      </w:rPr>
    </w:lvl>
    <w:lvl w:ilvl="6" w:tplc="1F44DEB0" w:tentative="1">
      <w:start w:val="1"/>
      <w:numFmt w:val="bullet"/>
      <w:lvlText w:val=""/>
      <w:lvlJc w:val="left"/>
      <w:pPr>
        <w:tabs>
          <w:tab w:val="num" w:pos="5040"/>
        </w:tabs>
        <w:ind w:left="5040" w:hanging="360"/>
      </w:pPr>
      <w:rPr>
        <w:rFonts w:ascii="Wingdings" w:hAnsi="Wingdings" w:hint="default"/>
      </w:rPr>
    </w:lvl>
    <w:lvl w:ilvl="7" w:tplc="BD8AD524" w:tentative="1">
      <w:start w:val="1"/>
      <w:numFmt w:val="bullet"/>
      <w:lvlText w:val=""/>
      <w:lvlJc w:val="left"/>
      <w:pPr>
        <w:tabs>
          <w:tab w:val="num" w:pos="5760"/>
        </w:tabs>
        <w:ind w:left="5760" w:hanging="360"/>
      </w:pPr>
      <w:rPr>
        <w:rFonts w:ascii="Wingdings" w:hAnsi="Wingdings" w:hint="default"/>
      </w:rPr>
    </w:lvl>
    <w:lvl w:ilvl="8" w:tplc="4A9E01E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C95D47"/>
    <w:multiLevelType w:val="hybridMultilevel"/>
    <w:tmpl w:val="888623EA"/>
    <w:lvl w:ilvl="0" w:tplc="48C64706">
      <w:start w:val="1"/>
      <w:numFmt w:val="bullet"/>
      <w:lvlText w:val=""/>
      <w:lvlJc w:val="left"/>
      <w:pPr>
        <w:tabs>
          <w:tab w:val="num" w:pos="720"/>
        </w:tabs>
        <w:ind w:left="720" w:hanging="360"/>
      </w:pPr>
      <w:rPr>
        <w:rFonts w:ascii="Wingdings" w:hAnsi="Wingdings" w:hint="default"/>
      </w:rPr>
    </w:lvl>
    <w:lvl w:ilvl="1" w:tplc="0FD49C8C" w:tentative="1">
      <w:start w:val="1"/>
      <w:numFmt w:val="bullet"/>
      <w:lvlText w:val=""/>
      <w:lvlJc w:val="left"/>
      <w:pPr>
        <w:tabs>
          <w:tab w:val="num" w:pos="1440"/>
        </w:tabs>
        <w:ind w:left="1440" w:hanging="360"/>
      </w:pPr>
      <w:rPr>
        <w:rFonts w:ascii="Wingdings" w:hAnsi="Wingdings" w:hint="default"/>
      </w:rPr>
    </w:lvl>
    <w:lvl w:ilvl="2" w:tplc="2BCCA0AE" w:tentative="1">
      <w:start w:val="1"/>
      <w:numFmt w:val="bullet"/>
      <w:lvlText w:val=""/>
      <w:lvlJc w:val="left"/>
      <w:pPr>
        <w:tabs>
          <w:tab w:val="num" w:pos="2160"/>
        </w:tabs>
        <w:ind w:left="2160" w:hanging="360"/>
      </w:pPr>
      <w:rPr>
        <w:rFonts w:ascii="Wingdings" w:hAnsi="Wingdings" w:hint="default"/>
      </w:rPr>
    </w:lvl>
    <w:lvl w:ilvl="3" w:tplc="D6BA1EDA" w:tentative="1">
      <w:start w:val="1"/>
      <w:numFmt w:val="bullet"/>
      <w:lvlText w:val=""/>
      <w:lvlJc w:val="left"/>
      <w:pPr>
        <w:tabs>
          <w:tab w:val="num" w:pos="2880"/>
        </w:tabs>
        <w:ind w:left="2880" w:hanging="360"/>
      </w:pPr>
      <w:rPr>
        <w:rFonts w:ascii="Wingdings" w:hAnsi="Wingdings" w:hint="default"/>
      </w:rPr>
    </w:lvl>
    <w:lvl w:ilvl="4" w:tplc="D91C86E0" w:tentative="1">
      <w:start w:val="1"/>
      <w:numFmt w:val="bullet"/>
      <w:lvlText w:val=""/>
      <w:lvlJc w:val="left"/>
      <w:pPr>
        <w:tabs>
          <w:tab w:val="num" w:pos="3600"/>
        </w:tabs>
        <w:ind w:left="3600" w:hanging="360"/>
      </w:pPr>
      <w:rPr>
        <w:rFonts w:ascii="Wingdings" w:hAnsi="Wingdings" w:hint="default"/>
      </w:rPr>
    </w:lvl>
    <w:lvl w:ilvl="5" w:tplc="D098E0B0" w:tentative="1">
      <w:start w:val="1"/>
      <w:numFmt w:val="bullet"/>
      <w:lvlText w:val=""/>
      <w:lvlJc w:val="left"/>
      <w:pPr>
        <w:tabs>
          <w:tab w:val="num" w:pos="4320"/>
        </w:tabs>
        <w:ind w:left="4320" w:hanging="360"/>
      </w:pPr>
      <w:rPr>
        <w:rFonts w:ascii="Wingdings" w:hAnsi="Wingdings" w:hint="default"/>
      </w:rPr>
    </w:lvl>
    <w:lvl w:ilvl="6" w:tplc="6596921C" w:tentative="1">
      <w:start w:val="1"/>
      <w:numFmt w:val="bullet"/>
      <w:lvlText w:val=""/>
      <w:lvlJc w:val="left"/>
      <w:pPr>
        <w:tabs>
          <w:tab w:val="num" w:pos="5040"/>
        </w:tabs>
        <w:ind w:left="5040" w:hanging="360"/>
      </w:pPr>
      <w:rPr>
        <w:rFonts w:ascii="Wingdings" w:hAnsi="Wingdings" w:hint="default"/>
      </w:rPr>
    </w:lvl>
    <w:lvl w:ilvl="7" w:tplc="E62601EE" w:tentative="1">
      <w:start w:val="1"/>
      <w:numFmt w:val="bullet"/>
      <w:lvlText w:val=""/>
      <w:lvlJc w:val="left"/>
      <w:pPr>
        <w:tabs>
          <w:tab w:val="num" w:pos="5760"/>
        </w:tabs>
        <w:ind w:left="5760" w:hanging="360"/>
      </w:pPr>
      <w:rPr>
        <w:rFonts w:ascii="Wingdings" w:hAnsi="Wingdings" w:hint="default"/>
      </w:rPr>
    </w:lvl>
    <w:lvl w:ilvl="8" w:tplc="5A5CFA7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A53455"/>
    <w:multiLevelType w:val="hybridMultilevel"/>
    <w:tmpl w:val="D188E6E0"/>
    <w:lvl w:ilvl="0" w:tplc="DF9E3314">
      <w:start w:val="1"/>
      <w:numFmt w:val="decimal"/>
      <w:lvlText w:val="%1."/>
      <w:lvlJc w:val="left"/>
      <w:pPr>
        <w:tabs>
          <w:tab w:val="num" w:pos="720"/>
        </w:tabs>
        <w:ind w:left="720" w:hanging="360"/>
      </w:pPr>
    </w:lvl>
    <w:lvl w:ilvl="1" w:tplc="068464C0" w:tentative="1">
      <w:start w:val="1"/>
      <w:numFmt w:val="decimal"/>
      <w:lvlText w:val="%2."/>
      <w:lvlJc w:val="left"/>
      <w:pPr>
        <w:tabs>
          <w:tab w:val="num" w:pos="1440"/>
        </w:tabs>
        <w:ind w:left="1440" w:hanging="360"/>
      </w:pPr>
    </w:lvl>
    <w:lvl w:ilvl="2" w:tplc="6FC2BFCA" w:tentative="1">
      <w:start w:val="1"/>
      <w:numFmt w:val="decimal"/>
      <w:lvlText w:val="%3."/>
      <w:lvlJc w:val="left"/>
      <w:pPr>
        <w:tabs>
          <w:tab w:val="num" w:pos="2160"/>
        </w:tabs>
        <w:ind w:left="2160" w:hanging="360"/>
      </w:pPr>
    </w:lvl>
    <w:lvl w:ilvl="3" w:tplc="387C7786" w:tentative="1">
      <w:start w:val="1"/>
      <w:numFmt w:val="decimal"/>
      <w:lvlText w:val="%4."/>
      <w:lvlJc w:val="left"/>
      <w:pPr>
        <w:tabs>
          <w:tab w:val="num" w:pos="2880"/>
        </w:tabs>
        <w:ind w:left="2880" w:hanging="360"/>
      </w:pPr>
    </w:lvl>
    <w:lvl w:ilvl="4" w:tplc="EF288D56" w:tentative="1">
      <w:start w:val="1"/>
      <w:numFmt w:val="decimal"/>
      <w:lvlText w:val="%5."/>
      <w:lvlJc w:val="left"/>
      <w:pPr>
        <w:tabs>
          <w:tab w:val="num" w:pos="3600"/>
        </w:tabs>
        <w:ind w:left="3600" w:hanging="360"/>
      </w:pPr>
    </w:lvl>
    <w:lvl w:ilvl="5" w:tplc="B2A4AE36" w:tentative="1">
      <w:start w:val="1"/>
      <w:numFmt w:val="decimal"/>
      <w:lvlText w:val="%6."/>
      <w:lvlJc w:val="left"/>
      <w:pPr>
        <w:tabs>
          <w:tab w:val="num" w:pos="4320"/>
        </w:tabs>
        <w:ind w:left="4320" w:hanging="360"/>
      </w:pPr>
    </w:lvl>
    <w:lvl w:ilvl="6" w:tplc="DE12056E" w:tentative="1">
      <w:start w:val="1"/>
      <w:numFmt w:val="decimal"/>
      <w:lvlText w:val="%7."/>
      <w:lvlJc w:val="left"/>
      <w:pPr>
        <w:tabs>
          <w:tab w:val="num" w:pos="5040"/>
        </w:tabs>
        <w:ind w:left="5040" w:hanging="360"/>
      </w:pPr>
    </w:lvl>
    <w:lvl w:ilvl="7" w:tplc="8744A27A" w:tentative="1">
      <w:start w:val="1"/>
      <w:numFmt w:val="decimal"/>
      <w:lvlText w:val="%8."/>
      <w:lvlJc w:val="left"/>
      <w:pPr>
        <w:tabs>
          <w:tab w:val="num" w:pos="5760"/>
        </w:tabs>
        <w:ind w:left="5760" w:hanging="360"/>
      </w:pPr>
    </w:lvl>
    <w:lvl w:ilvl="8" w:tplc="9FF4C4A2" w:tentative="1">
      <w:start w:val="1"/>
      <w:numFmt w:val="decimal"/>
      <w:lvlText w:val="%9."/>
      <w:lvlJc w:val="left"/>
      <w:pPr>
        <w:tabs>
          <w:tab w:val="num" w:pos="6480"/>
        </w:tabs>
        <w:ind w:left="6480" w:hanging="360"/>
      </w:pPr>
    </w:lvl>
  </w:abstractNum>
  <w:abstractNum w:abstractNumId="28" w15:restartNumberingAfterBreak="0">
    <w:nsid w:val="3A7B47E0"/>
    <w:multiLevelType w:val="hybridMultilevel"/>
    <w:tmpl w:val="565203F2"/>
    <w:lvl w:ilvl="0" w:tplc="B3EA9732">
      <w:start w:val="1"/>
      <w:numFmt w:val="bullet"/>
      <w:lvlText w:val=""/>
      <w:lvlJc w:val="left"/>
      <w:pPr>
        <w:tabs>
          <w:tab w:val="num" w:pos="720"/>
        </w:tabs>
        <w:ind w:left="720" w:hanging="360"/>
      </w:pPr>
      <w:rPr>
        <w:rFonts w:ascii="Wingdings" w:hAnsi="Wingdings" w:hint="default"/>
      </w:rPr>
    </w:lvl>
    <w:lvl w:ilvl="1" w:tplc="EB223972" w:tentative="1">
      <w:start w:val="1"/>
      <w:numFmt w:val="bullet"/>
      <w:lvlText w:val=""/>
      <w:lvlJc w:val="left"/>
      <w:pPr>
        <w:tabs>
          <w:tab w:val="num" w:pos="1440"/>
        </w:tabs>
        <w:ind w:left="1440" w:hanging="360"/>
      </w:pPr>
      <w:rPr>
        <w:rFonts w:ascii="Wingdings" w:hAnsi="Wingdings" w:hint="default"/>
      </w:rPr>
    </w:lvl>
    <w:lvl w:ilvl="2" w:tplc="55A61156" w:tentative="1">
      <w:start w:val="1"/>
      <w:numFmt w:val="bullet"/>
      <w:lvlText w:val=""/>
      <w:lvlJc w:val="left"/>
      <w:pPr>
        <w:tabs>
          <w:tab w:val="num" w:pos="2160"/>
        </w:tabs>
        <w:ind w:left="2160" w:hanging="360"/>
      </w:pPr>
      <w:rPr>
        <w:rFonts w:ascii="Wingdings" w:hAnsi="Wingdings" w:hint="default"/>
      </w:rPr>
    </w:lvl>
    <w:lvl w:ilvl="3" w:tplc="4EAC89F8" w:tentative="1">
      <w:start w:val="1"/>
      <w:numFmt w:val="bullet"/>
      <w:lvlText w:val=""/>
      <w:lvlJc w:val="left"/>
      <w:pPr>
        <w:tabs>
          <w:tab w:val="num" w:pos="2880"/>
        </w:tabs>
        <w:ind w:left="2880" w:hanging="360"/>
      </w:pPr>
      <w:rPr>
        <w:rFonts w:ascii="Wingdings" w:hAnsi="Wingdings" w:hint="default"/>
      </w:rPr>
    </w:lvl>
    <w:lvl w:ilvl="4" w:tplc="94E23002" w:tentative="1">
      <w:start w:val="1"/>
      <w:numFmt w:val="bullet"/>
      <w:lvlText w:val=""/>
      <w:lvlJc w:val="left"/>
      <w:pPr>
        <w:tabs>
          <w:tab w:val="num" w:pos="3600"/>
        </w:tabs>
        <w:ind w:left="3600" w:hanging="360"/>
      </w:pPr>
      <w:rPr>
        <w:rFonts w:ascii="Wingdings" w:hAnsi="Wingdings" w:hint="default"/>
      </w:rPr>
    </w:lvl>
    <w:lvl w:ilvl="5" w:tplc="1DAEFD76" w:tentative="1">
      <w:start w:val="1"/>
      <w:numFmt w:val="bullet"/>
      <w:lvlText w:val=""/>
      <w:lvlJc w:val="left"/>
      <w:pPr>
        <w:tabs>
          <w:tab w:val="num" w:pos="4320"/>
        </w:tabs>
        <w:ind w:left="4320" w:hanging="360"/>
      </w:pPr>
      <w:rPr>
        <w:rFonts w:ascii="Wingdings" w:hAnsi="Wingdings" w:hint="default"/>
      </w:rPr>
    </w:lvl>
    <w:lvl w:ilvl="6" w:tplc="1F205724" w:tentative="1">
      <w:start w:val="1"/>
      <w:numFmt w:val="bullet"/>
      <w:lvlText w:val=""/>
      <w:lvlJc w:val="left"/>
      <w:pPr>
        <w:tabs>
          <w:tab w:val="num" w:pos="5040"/>
        </w:tabs>
        <w:ind w:left="5040" w:hanging="360"/>
      </w:pPr>
      <w:rPr>
        <w:rFonts w:ascii="Wingdings" w:hAnsi="Wingdings" w:hint="default"/>
      </w:rPr>
    </w:lvl>
    <w:lvl w:ilvl="7" w:tplc="7448613C" w:tentative="1">
      <w:start w:val="1"/>
      <w:numFmt w:val="bullet"/>
      <w:lvlText w:val=""/>
      <w:lvlJc w:val="left"/>
      <w:pPr>
        <w:tabs>
          <w:tab w:val="num" w:pos="5760"/>
        </w:tabs>
        <w:ind w:left="5760" w:hanging="360"/>
      </w:pPr>
      <w:rPr>
        <w:rFonts w:ascii="Wingdings" w:hAnsi="Wingdings" w:hint="default"/>
      </w:rPr>
    </w:lvl>
    <w:lvl w:ilvl="8" w:tplc="A502EA8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F4668B"/>
    <w:multiLevelType w:val="hybridMultilevel"/>
    <w:tmpl w:val="50A897E0"/>
    <w:lvl w:ilvl="0" w:tplc="1A325182">
      <w:start w:val="7"/>
      <w:numFmt w:val="decimal"/>
      <w:lvlText w:val="%1."/>
      <w:lvlJc w:val="left"/>
      <w:pPr>
        <w:tabs>
          <w:tab w:val="num" w:pos="720"/>
        </w:tabs>
        <w:ind w:left="720" w:hanging="360"/>
      </w:pPr>
    </w:lvl>
    <w:lvl w:ilvl="1" w:tplc="73B2FAF4" w:tentative="1">
      <w:start w:val="1"/>
      <w:numFmt w:val="decimal"/>
      <w:lvlText w:val="%2."/>
      <w:lvlJc w:val="left"/>
      <w:pPr>
        <w:tabs>
          <w:tab w:val="num" w:pos="1440"/>
        </w:tabs>
        <w:ind w:left="1440" w:hanging="360"/>
      </w:pPr>
    </w:lvl>
    <w:lvl w:ilvl="2" w:tplc="F59C0958" w:tentative="1">
      <w:start w:val="1"/>
      <w:numFmt w:val="decimal"/>
      <w:lvlText w:val="%3."/>
      <w:lvlJc w:val="left"/>
      <w:pPr>
        <w:tabs>
          <w:tab w:val="num" w:pos="2160"/>
        </w:tabs>
        <w:ind w:left="2160" w:hanging="360"/>
      </w:pPr>
    </w:lvl>
    <w:lvl w:ilvl="3" w:tplc="C0564034" w:tentative="1">
      <w:start w:val="1"/>
      <w:numFmt w:val="decimal"/>
      <w:lvlText w:val="%4."/>
      <w:lvlJc w:val="left"/>
      <w:pPr>
        <w:tabs>
          <w:tab w:val="num" w:pos="2880"/>
        </w:tabs>
        <w:ind w:left="2880" w:hanging="360"/>
      </w:pPr>
    </w:lvl>
    <w:lvl w:ilvl="4" w:tplc="72106068" w:tentative="1">
      <w:start w:val="1"/>
      <w:numFmt w:val="decimal"/>
      <w:lvlText w:val="%5."/>
      <w:lvlJc w:val="left"/>
      <w:pPr>
        <w:tabs>
          <w:tab w:val="num" w:pos="3600"/>
        </w:tabs>
        <w:ind w:left="3600" w:hanging="360"/>
      </w:pPr>
    </w:lvl>
    <w:lvl w:ilvl="5" w:tplc="ED20A612" w:tentative="1">
      <w:start w:val="1"/>
      <w:numFmt w:val="decimal"/>
      <w:lvlText w:val="%6."/>
      <w:lvlJc w:val="left"/>
      <w:pPr>
        <w:tabs>
          <w:tab w:val="num" w:pos="4320"/>
        </w:tabs>
        <w:ind w:left="4320" w:hanging="360"/>
      </w:pPr>
    </w:lvl>
    <w:lvl w:ilvl="6" w:tplc="6BAC371A" w:tentative="1">
      <w:start w:val="1"/>
      <w:numFmt w:val="decimal"/>
      <w:lvlText w:val="%7."/>
      <w:lvlJc w:val="left"/>
      <w:pPr>
        <w:tabs>
          <w:tab w:val="num" w:pos="5040"/>
        </w:tabs>
        <w:ind w:left="5040" w:hanging="360"/>
      </w:pPr>
    </w:lvl>
    <w:lvl w:ilvl="7" w:tplc="631A48C0" w:tentative="1">
      <w:start w:val="1"/>
      <w:numFmt w:val="decimal"/>
      <w:lvlText w:val="%8."/>
      <w:lvlJc w:val="left"/>
      <w:pPr>
        <w:tabs>
          <w:tab w:val="num" w:pos="5760"/>
        </w:tabs>
        <w:ind w:left="5760" w:hanging="360"/>
      </w:pPr>
    </w:lvl>
    <w:lvl w:ilvl="8" w:tplc="5310E6FC" w:tentative="1">
      <w:start w:val="1"/>
      <w:numFmt w:val="decimal"/>
      <w:lvlText w:val="%9."/>
      <w:lvlJc w:val="left"/>
      <w:pPr>
        <w:tabs>
          <w:tab w:val="num" w:pos="6480"/>
        </w:tabs>
        <w:ind w:left="6480" w:hanging="360"/>
      </w:pPr>
    </w:lvl>
  </w:abstractNum>
  <w:abstractNum w:abstractNumId="30" w15:restartNumberingAfterBreak="0">
    <w:nsid w:val="3D9B2478"/>
    <w:multiLevelType w:val="hybridMultilevel"/>
    <w:tmpl w:val="827648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DB74E8B"/>
    <w:multiLevelType w:val="hybridMultilevel"/>
    <w:tmpl w:val="CD4083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0373EFC"/>
    <w:multiLevelType w:val="hybridMultilevel"/>
    <w:tmpl w:val="2BA25F4E"/>
    <w:lvl w:ilvl="0" w:tplc="8A8EF12A">
      <w:start w:val="1"/>
      <w:numFmt w:val="bullet"/>
      <w:lvlText w:val=""/>
      <w:lvlJc w:val="left"/>
      <w:pPr>
        <w:tabs>
          <w:tab w:val="num" w:pos="720"/>
        </w:tabs>
        <w:ind w:left="720" w:hanging="360"/>
      </w:pPr>
      <w:rPr>
        <w:rFonts w:ascii="Wingdings" w:hAnsi="Wingdings" w:hint="default"/>
      </w:rPr>
    </w:lvl>
    <w:lvl w:ilvl="1" w:tplc="A0F2CCA8" w:tentative="1">
      <w:start w:val="1"/>
      <w:numFmt w:val="bullet"/>
      <w:lvlText w:val=""/>
      <w:lvlJc w:val="left"/>
      <w:pPr>
        <w:tabs>
          <w:tab w:val="num" w:pos="1440"/>
        </w:tabs>
        <w:ind w:left="1440" w:hanging="360"/>
      </w:pPr>
      <w:rPr>
        <w:rFonts w:ascii="Wingdings" w:hAnsi="Wingdings" w:hint="default"/>
      </w:rPr>
    </w:lvl>
    <w:lvl w:ilvl="2" w:tplc="CBBA46D6" w:tentative="1">
      <w:start w:val="1"/>
      <w:numFmt w:val="bullet"/>
      <w:lvlText w:val=""/>
      <w:lvlJc w:val="left"/>
      <w:pPr>
        <w:tabs>
          <w:tab w:val="num" w:pos="2160"/>
        </w:tabs>
        <w:ind w:left="2160" w:hanging="360"/>
      </w:pPr>
      <w:rPr>
        <w:rFonts w:ascii="Wingdings" w:hAnsi="Wingdings" w:hint="default"/>
      </w:rPr>
    </w:lvl>
    <w:lvl w:ilvl="3" w:tplc="DD16189C" w:tentative="1">
      <w:start w:val="1"/>
      <w:numFmt w:val="bullet"/>
      <w:lvlText w:val=""/>
      <w:lvlJc w:val="left"/>
      <w:pPr>
        <w:tabs>
          <w:tab w:val="num" w:pos="2880"/>
        </w:tabs>
        <w:ind w:left="2880" w:hanging="360"/>
      </w:pPr>
      <w:rPr>
        <w:rFonts w:ascii="Wingdings" w:hAnsi="Wingdings" w:hint="default"/>
      </w:rPr>
    </w:lvl>
    <w:lvl w:ilvl="4" w:tplc="A0D23D00" w:tentative="1">
      <w:start w:val="1"/>
      <w:numFmt w:val="bullet"/>
      <w:lvlText w:val=""/>
      <w:lvlJc w:val="left"/>
      <w:pPr>
        <w:tabs>
          <w:tab w:val="num" w:pos="3600"/>
        </w:tabs>
        <w:ind w:left="3600" w:hanging="360"/>
      </w:pPr>
      <w:rPr>
        <w:rFonts w:ascii="Wingdings" w:hAnsi="Wingdings" w:hint="default"/>
      </w:rPr>
    </w:lvl>
    <w:lvl w:ilvl="5" w:tplc="BCD492E2" w:tentative="1">
      <w:start w:val="1"/>
      <w:numFmt w:val="bullet"/>
      <w:lvlText w:val=""/>
      <w:lvlJc w:val="left"/>
      <w:pPr>
        <w:tabs>
          <w:tab w:val="num" w:pos="4320"/>
        </w:tabs>
        <w:ind w:left="4320" w:hanging="360"/>
      </w:pPr>
      <w:rPr>
        <w:rFonts w:ascii="Wingdings" w:hAnsi="Wingdings" w:hint="default"/>
      </w:rPr>
    </w:lvl>
    <w:lvl w:ilvl="6" w:tplc="89089808" w:tentative="1">
      <w:start w:val="1"/>
      <w:numFmt w:val="bullet"/>
      <w:lvlText w:val=""/>
      <w:lvlJc w:val="left"/>
      <w:pPr>
        <w:tabs>
          <w:tab w:val="num" w:pos="5040"/>
        </w:tabs>
        <w:ind w:left="5040" w:hanging="360"/>
      </w:pPr>
      <w:rPr>
        <w:rFonts w:ascii="Wingdings" w:hAnsi="Wingdings" w:hint="default"/>
      </w:rPr>
    </w:lvl>
    <w:lvl w:ilvl="7" w:tplc="EB407F9A" w:tentative="1">
      <w:start w:val="1"/>
      <w:numFmt w:val="bullet"/>
      <w:lvlText w:val=""/>
      <w:lvlJc w:val="left"/>
      <w:pPr>
        <w:tabs>
          <w:tab w:val="num" w:pos="5760"/>
        </w:tabs>
        <w:ind w:left="5760" w:hanging="360"/>
      </w:pPr>
      <w:rPr>
        <w:rFonts w:ascii="Wingdings" w:hAnsi="Wingdings" w:hint="default"/>
      </w:rPr>
    </w:lvl>
    <w:lvl w:ilvl="8" w:tplc="D51C37C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B10FE5"/>
    <w:multiLevelType w:val="hybridMultilevel"/>
    <w:tmpl w:val="CBF62E90"/>
    <w:lvl w:ilvl="0" w:tplc="A2E0D5A0">
      <w:start w:val="5"/>
      <w:numFmt w:val="decimal"/>
      <w:lvlText w:val="%1."/>
      <w:lvlJc w:val="left"/>
      <w:pPr>
        <w:tabs>
          <w:tab w:val="num" w:pos="720"/>
        </w:tabs>
        <w:ind w:left="720" w:hanging="360"/>
      </w:pPr>
    </w:lvl>
    <w:lvl w:ilvl="1" w:tplc="E3A4A966" w:tentative="1">
      <w:start w:val="1"/>
      <w:numFmt w:val="decimal"/>
      <w:lvlText w:val="%2."/>
      <w:lvlJc w:val="left"/>
      <w:pPr>
        <w:tabs>
          <w:tab w:val="num" w:pos="1440"/>
        </w:tabs>
        <w:ind w:left="1440" w:hanging="360"/>
      </w:pPr>
    </w:lvl>
    <w:lvl w:ilvl="2" w:tplc="55E82CEE" w:tentative="1">
      <w:start w:val="1"/>
      <w:numFmt w:val="decimal"/>
      <w:lvlText w:val="%3."/>
      <w:lvlJc w:val="left"/>
      <w:pPr>
        <w:tabs>
          <w:tab w:val="num" w:pos="2160"/>
        </w:tabs>
        <w:ind w:left="2160" w:hanging="360"/>
      </w:pPr>
    </w:lvl>
    <w:lvl w:ilvl="3" w:tplc="2C169206" w:tentative="1">
      <w:start w:val="1"/>
      <w:numFmt w:val="decimal"/>
      <w:lvlText w:val="%4."/>
      <w:lvlJc w:val="left"/>
      <w:pPr>
        <w:tabs>
          <w:tab w:val="num" w:pos="2880"/>
        </w:tabs>
        <w:ind w:left="2880" w:hanging="360"/>
      </w:pPr>
    </w:lvl>
    <w:lvl w:ilvl="4" w:tplc="60724B60" w:tentative="1">
      <w:start w:val="1"/>
      <w:numFmt w:val="decimal"/>
      <w:lvlText w:val="%5."/>
      <w:lvlJc w:val="left"/>
      <w:pPr>
        <w:tabs>
          <w:tab w:val="num" w:pos="3600"/>
        </w:tabs>
        <w:ind w:left="3600" w:hanging="360"/>
      </w:pPr>
    </w:lvl>
    <w:lvl w:ilvl="5" w:tplc="2D34A3C4" w:tentative="1">
      <w:start w:val="1"/>
      <w:numFmt w:val="decimal"/>
      <w:lvlText w:val="%6."/>
      <w:lvlJc w:val="left"/>
      <w:pPr>
        <w:tabs>
          <w:tab w:val="num" w:pos="4320"/>
        </w:tabs>
        <w:ind w:left="4320" w:hanging="360"/>
      </w:pPr>
    </w:lvl>
    <w:lvl w:ilvl="6" w:tplc="1E6A3D48" w:tentative="1">
      <w:start w:val="1"/>
      <w:numFmt w:val="decimal"/>
      <w:lvlText w:val="%7."/>
      <w:lvlJc w:val="left"/>
      <w:pPr>
        <w:tabs>
          <w:tab w:val="num" w:pos="5040"/>
        </w:tabs>
        <w:ind w:left="5040" w:hanging="360"/>
      </w:pPr>
    </w:lvl>
    <w:lvl w:ilvl="7" w:tplc="62328988" w:tentative="1">
      <w:start w:val="1"/>
      <w:numFmt w:val="decimal"/>
      <w:lvlText w:val="%8."/>
      <w:lvlJc w:val="left"/>
      <w:pPr>
        <w:tabs>
          <w:tab w:val="num" w:pos="5760"/>
        </w:tabs>
        <w:ind w:left="5760" w:hanging="360"/>
      </w:pPr>
    </w:lvl>
    <w:lvl w:ilvl="8" w:tplc="942E320C" w:tentative="1">
      <w:start w:val="1"/>
      <w:numFmt w:val="decimal"/>
      <w:lvlText w:val="%9."/>
      <w:lvlJc w:val="left"/>
      <w:pPr>
        <w:tabs>
          <w:tab w:val="num" w:pos="6480"/>
        </w:tabs>
        <w:ind w:left="6480" w:hanging="360"/>
      </w:pPr>
    </w:lvl>
  </w:abstractNum>
  <w:abstractNum w:abstractNumId="34" w15:restartNumberingAfterBreak="0">
    <w:nsid w:val="4210266E"/>
    <w:multiLevelType w:val="hybridMultilevel"/>
    <w:tmpl w:val="14BE02BA"/>
    <w:lvl w:ilvl="0" w:tplc="1BEA30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45481E14"/>
    <w:multiLevelType w:val="hybridMultilevel"/>
    <w:tmpl w:val="30802EE2"/>
    <w:lvl w:ilvl="0" w:tplc="E98C1D5E">
      <w:start w:val="1"/>
      <w:numFmt w:val="bullet"/>
      <w:lvlText w:val=""/>
      <w:lvlJc w:val="left"/>
      <w:pPr>
        <w:tabs>
          <w:tab w:val="num" w:pos="720"/>
        </w:tabs>
        <w:ind w:left="720" w:hanging="360"/>
      </w:pPr>
      <w:rPr>
        <w:rFonts w:ascii="Wingdings" w:hAnsi="Wingdings" w:hint="default"/>
      </w:rPr>
    </w:lvl>
    <w:lvl w:ilvl="1" w:tplc="26D2A704" w:tentative="1">
      <w:start w:val="1"/>
      <w:numFmt w:val="bullet"/>
      <w:lvlText w:val=""/>
      <w:lvlJc w:val="left"/>
      <w:pPr>
        <w:tabs>
          <w:tab w:val="num" w:pos="1440"/>
        </w:tabs>
        <w:ind w:left="1440" w:hanging="360"/>
      </w:pPr>
      <w:rPr>
        <w:rFonts w:ascii="Wingdings" w:hAnsi="Wingdings" w:hint="default"/>
      </w:rPr>
    </w:lvl>
    <w:lvl w:ilvl="2" w:tplc="CA187740" w:tentative="1">
      <w:start w:val="1"/>
      <w:numFmt w:val="bullet"/>
      <w:lvlText w:val=""/>
      <w:lvlJc w:val="left"/>
      <w:pPr>
        <w:tabs>
          <w:tab w:val="num" w:pos="2160"/>
        </w:tabs>
        <w:ind w:left="2160" w:hanging="360"/>
      </w:pPr>
      <w:rPr>
        <w:rFonts w:ascii="Wingdings" w:hAnsi="Wingdings" w:hint="default"/>
      </w:rPr>
    </w:lvl>
    <w:lvl w:ilvl="3" w:tplc="4EF0D400" w:tentative="1">
      <w:start w:val="1"/>
      <w:numFmt w:val="bullet"/>
      <w:lvlText w:val=""/>
      <w:lvlJc w:val="left"/>
      <w:pPr>
        <w:tabs>
          <w:tab w:val="num" w:pos="2880"/>
        </w:tabs>
        <w:ind w:left="2880" w:hanging="360"/>
      </w:pPr>
      <w:rPr>
        <w:rFonts w:ascii="Wingdings" w:hAnsi="Wingdings" w:hint="default"/>
      </w:rPr>
    </w:lvl>
    <w:lvl w:ilvl="4" w:tplc="A7C267AE" w:tentative="1">
      <w:start w:val="1"/>
      <w:numFmt w:val="bullet"/>
      <w:lvlText w:val=""/>
      <w:lvlJc w:val="left"/>
      <w:pPr>
        <w:tabs>
          <w:tab w:val="num" w:pos="3600"/>
        </w:tabs>
        <w:ind w:left="3600" w:hanging="360"/>
      </w:pPr>
      <w:rPr>
        <w:rFonts w:ascii="Wingdings" w:hAnsi="Wingdings" w:hint="default"/>
      </w:rPr>
    </w:lvl>
    <w:lvl w:ilvl="5" w:tplc="E8886958" w:tentative="1">
      <w:start w:val="1"/>
      <w:numFmt w:val="bullet"/>
      <w:lvlText w:val=""/>
      <w:lvlJc w:val="left"/>
      <w:pPr>
        <w:tabs>
          <w:tab w:val="num" w:pos="4320"/>
        </w:tabs>
        <w:ind w:left="4320" w:hanging="360"/>
      </w:pPr>
      <w:rPr>
        <w:rFonts w:ascii="Wingdings" w:hAnsi="Wingdings" w:hint="default"/>
      </w:rPr>
    </w:lvl>
    <w:lvl w:ilvl="6" w:tplc="AE50C600" w:tentative="1">
      <w:start w:val="1"/>
      <w:numFmt w:val="bullet"/>
      <w:lvlText w:val=""/>
      <w:lvlJc w:val="left"/>
      <w:pPr>
        <w:tabs>
          <w:tab w:val="num" w:pos="5040"/>
        </w:tabs>
        <w:ind w:left="5040" w:hanging="360"/>
      </w:pPr>
      <w:rPr>
        <w:rFonts w:ascii="Wingdings" w:hAnsi="Wingdings" w:hint="default"/>
      </w:rPr>
    </w:lvl>
    <w:lvl w:ilvl="7" w:tplc="9BBC27DE" w:tentative="1">
      <w:start w:val="1"/>
      <w:numFmt w:val="bullet"/>
      <w:lvlText w:val=""/>
      <w:lvlJc w:val="left"/>
      <w:pPr>
        <w:tabs>
          <w:tab w:val="num" w:pos="5760"/>
        </w:tabs>
        <w:ind w:left="5760" w:hanging="360"/>
      </w:pPr>
      <w:rPr>
        <w:rFonts w:ascii="Wingdings" w:hAnsi="Wingdings" w:hint="default"/>
      </w:rPr>
    </w:lvl>
    <w:lvl w:ilvl="8" w:tplc="CE86737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933FE9"/>
    <w:multiLevelType w:val="hybridMultilevel"/>
    <w:tmpl w:val="04EE5B30"/>
    <w:lvl w:ilvl="0" w:tplc="98E2819C">
      <w:start w:val="1"/>
      <w:numFmt w:val="bullet"/>
      <w:lvlText w:val=""/>
      <w:lvlJc w:val="left"/>
      <w:pPr>
        <w:tabs>
          <w:tab w:val="num" w:pos="720"/>
        </w:tabs>
        <w:ind w:left="720" w:hanging="360"/>
      </w:pPr>
      <w:rPr>
        <w:rFonts w:ascii="Wingdings" w:hAnsi="Wingdings" w:hint="default"/>
      </w:rPr>
    </w:lvl>
    <w:lvl w:ilvl="1" w:tplc="CC0EE5C4" w:tentative="1">
      <w:start w:val="1"/>
      <w:numFmt w:val="bullet"/>
      <w:lvlText w:val=""/>
      <w:lvlJc w:val="left"/>
      <w:pPr>
        <w:tabs>
          <w:tab w:val="num" w:pos="1440"/>
        </w:tabs>
        <w:ind w:left="1440" w:hanging="360"/>
      </w:pPr>
      <w:rPr>
        <w:rFonts w:ascii="Wingdings" w:hAnsi="Wingdings" w:hint="default"/>
      </w:rPr>
    </w:lvl>
    <w:lvl w:ilvl="2" w:tplc="1B54BECC" w:tentative="1">
      <w:start w:val="1"/>
      <w:numFmt w:val="bullet"/>
      <w:lvlText w:val=""/>
      <w:lvlJc w:val="left"/>
      <w:pPr>
        <w:tabs>
          <w:tab w:val="num" w:pos="2160"/>
        </w:tabs>
        <w:ind w:left="2160" w:hanging="360"/>
      </w:pPr>
      <w:rPr>
        <w:rFonts w:ascii="Wingdings" w:hAnsi="Wingdings" w:hint="default"/>
      </w:rPr>
    </w:lvl>
    <w:lvl w:ilvl="3" w:tplc="463E3BC8" w:tentative="1">
      <w:start w:val="1"/>
      <w:numFmt w:val="bullet"/>
      <w:lvlText w:val=""/>
      <w:lvlJc w:val="left"/>
      <w:pPr>
        <w:tabs>
          <w:tab w:val="num" w:pos="2880"/>
        </w:tabs>
        <w:ind w:left="2880" w:hanging="360"/>
      </w:pPr>
      <w:rPr>
        <w:rFonts w:ascii="Wingdings" w:hAnsi="Wingdings" w:hint="default"/>
      </w:rPr>
    </w:lvl>
    <w:lvl w:ilvl="4" w:tplc="C8B8F4A2" w:tentative="1">
      <w:start w:val="1"/>
      <w:numFmt w:val="bullet"/>
      <w:lvlText w:val=""/>
      <w:lvlJc w:val="left"/>
      <w:pPr>
        <w:tabs>
          <w:tab w:val="num" w:pos="3600"/>
        </w:tabs>
        <w:ind w:left="3600" w:hanging="360"/>
      </w:pPr>
      <w:rPr>
        <w:rFonts w:ascii="Wingdings" w:hAnsi="Wingdings" w:hint="default"/>
      </w:rPr>
    </w:lvl>
    <w:lvl w:ilvl="5" w:tplc="6FC0ABEA" w:tentative="1">
      <w:start w:val="1"/>
      <w:numFmt w:val="bullet"/>
      <w:lvlText w:val=""/>
      <w:lvlJc w:val="left"/>
      <w:pPr>
        <w:tabs>
          <w:tab w:val="num" w:pos="4320"/>
        </w:tabs>
        <w:ind w:left="4320" w:hanging="360"/>
      </w:pPr>
      <w:rPr>
        <w:rFonts w:ascii="Wingdings" w:hAnsi="Wingdings" w:hint="default"/>
      </w:rPr>
    </w:lvl>
    <w:lvl w:ilvl="6" w:tplc="D99A8EF0" w:tentative="1">
      <w:start w:val="1"/>
      <w:numFmt w:val="bullet"/>
      <w:lvlText w:val=""/>
      <w:lvlJc w:val="left"/>
      <w:pPr>
        <w:tabs>
          <w:tab w:val="num" w:pos="5040"/>
        </w:tabs>
        <w:ind w:left="5040" w:hanging="360"/>
      </w:pPr>
      <w:rPr>
        <w:rFonts w:ascii="Wingdings" w:hAnsi="Wingdings" w:hint="default"/>
      </w:rPr>
    </w:lvl>
    <w:lvl w:ilvl="7" w:tplc="031E036A" w:tentative="1">
      <w:start w:val="1"/>
      <w:numFmt w:val="bullet"/>
      <w:lvlText w:val=""/>
      <w:lvlJc w:val="left"/>
      <w:pPr>
        <w:tabs>
          <w:tab w:val="num" w:pos="5760"/>
        </w:tabs>
        <w:ind w:left="5760" w:hanging="360"/>
      </w:pPr>
      <w:rPr>
        <w:rFonts w:ascii="Wingdings" w:hAnsi="Wingdings" w:hint="default"/>
      </w:rPr>
    </w:lvl>
    <w:lvl w:ilvl="8" w:tplc="67F4908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A161EA"/>
    <w:multiLevelType w:val="hybridMultilevel"/>
    <w:tmpl w:val="299EE1D0"/>
    <w:lvl w:ilvl="0" w:tplc="A6826584">
      <w:start w:val="1"/>
      <w:numFmt w:val="bullet"/>
      <w:lvlText w:val=""/>
      <w:lvlJc w:val="left"/>
      <w:pPr>
        <w:tabs>
          <w:tab w:val="num" w:pos="720"/>
        </w:tabs>
        <w:ind w:left="720" w:hanging="360"/>
      </w:pPr>
      <w:rPr>
        <w:rFonts w:ascii="Wingdings" w:hAnsi="Wingdings" w:hint="default"/>
      </w:rPr>
    </w:lvl>
    <w:lvl w:ilvl="1" w:tplc="15525DC4" w:tentative="1">
      <w:start w:val="1"/>
      <w:numFmt w:val="bullet"/>
      <w:lvlText w:val=""/>
      <w:lvlJc w:val="left"/>
      <w:pPr>
        <w:tabs>
          <w:tab w:val="num" w:pos="1440"/>
        </w:tabs>
        <w:ind w:left="1440" w:hanging="360"/>
      </w:pPr>
      <w:rPr>
        <w:rFonts w:ascii="Wingdings" w:hAnsi="Wingdings" w:hint="default"/>
      </w:rPr>
    </w:lvl>
    <w:lvl w:ilvl="2" w:tplc="B1E6496E" w:tentative="1">
      <w:start w:val="1"/>
      <w:numFmt w:val="bullet"/>
      <w:lvlText w:val=""/>
      <w:lvlJc w:val="left"/>
      <w:pPr>
        <w:tabs>
          <w:tab w:val="num" w:pos="2160"/>
        </w:tabs>
        <w:ind w:left="2160" w:hanging="360"/>
      </w:pPr>
      <w:rPr>
        <w:rFonts w:ascii="Wingdings" w:hAnsi="Wingdings" w:hint="default"/>
      </w:rPr>
    </w:lvl>
    <w:lvl w:ilvl="3" w:tplc="627A390E" w:tentative="1">
      <w:start w:val="1"/>
      <w:numFmt w:val="bullet"/>
      <w:lvlText w:val=""/>
      <w:lvlJc w:val="left"/>
      <w:pPr>
        <w:tabs>
          <w:tab w:val="num" w:pos="2880"/>
        </w:tabs>
        <w:ind w:left="2880" w:hanging="360"/>
      </w:pPr>
      <w:rPr>
        <w:rFonts w:ascii="Wingdings" w:hAnsi="Wingdings" w:hint="default"/>
      </w:rPr>
    </w:lvl>
    <w:lvl w:ilvl="4" w:tplc="5C3CE4EA" w:tentative="1">
      <w:start w:val="1"/>
      <w:numFmt w:val="bullet"/>
      <w:lvlText w:val=""/>
      <w:lvlJc w:val="left"/>
      <w:pPr>
        <w:tabs>
          <w:tab w:val="num" w:pos="3600"/>
        </w:tabs>
        <w:ind w:left="3600" w:hanging="360"/>
      </w:pPr>
      <w:rPr>
        <w:rFonts w:ascii="Wingdings" w:hAnsi="Wingdings" w:hint="default"/>
      </w:rPr>
    </w:lvl>
    <w:lvl w:ilvl="5" w:tplc="8BBAEBE0" w:tentative="1">
      <w:start w:val="1"/>
      <w:numFmt w:val="bullet"/>
      <w:lvlText w:val=""/>
      <w:lvlJc w:val="left"/>
      <w:pPr>
        <w:tabs>
          <w:tab w:val="num" w:pos="4320"/>
        </w:tabs>
        <w:ind w:left="4320" w:hanging="360"/>
      </w:pPr>
      <w:rPr>
        <w:rFonts w:ascii="Wingdings" w:hAnsi="Wingdings" w:hint="default"/>
      </w:rPr>
    </w:lvl>
    <w:lvl w:ilvl="6" w:tplc="9DB4A1AA" w:tentative="1">
      <w:start w:val="1"/>
      <w:numFmt w:val="bullet"/>
      <w:lvlText w:val=""/>
      <w:lvlJc w:val="left"/>
      <w:pPr>
        <w:tabs>
          <w:tab w:val="num" w:pos="5040"/>
        </w:tabs>
        <w:ind w:left="5040" w:hanging="360"/>
      </w:pPr>
      <w:rPr>
        <w:rFonts w:ascii="Wingdings" w:hAnsi="Wingdings" w:hint="default"/>
      </w:rPr>
    </w:lvl>
    <w:lvl w:ilvl="7" w:tplc="9CB43B3A" w:tentative="1">
      <w:start w:val="1"/>
      <w:numFmt w:val="bullet"/>
      <w:lvlText w:val=""/>
      <w:lvlJc w:val="left"/>
      <w:pPr>
        <w:tabs>
          <w:tab w:val="num" w:pos="5760"/>
        </w:tabs>
        <w:ind w:left="5760" w:hanging="360"/>
      </w:pPr>
      <w:rPr>
        <w:rFonts w:ascii="Wingdings" w:hAnsi="Wingdings" w:hint="default"/>
      </w:rPr>
    </w:lvl>
    <w:lvl w:ilvl="8" w:tplc="6838B79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3E6D54"/>
    <w:multiLevelType w:val="hybridMultilevel"/>
    <w:tmpl w:val="10A613A2"/>
    <w:lvl w:ilvl="0" w:tplc="9C563CD4">
      <w:start w:val="1"/>
      <w:numFmt w:val="bullet"/>
      <w:lvlText w:val=""/>
      <w:lvlJc w:val="left"/>
      <w:pPr>
        <w:tabs>
          <w:tab w:val="num" w:pos="720"/>
        </w:tabs>
        <w:ind w:left="720" w:hanging="360"/>
      </w:pPr>
      <w:rPr>
        <w:rFonts w:ascii="Wingdings" w:hAnsi="Wingdings" w:hint="default"/>
      </w:rPr>
    </w:lvl>
    <w:lvl w:ilvl="1" w:tplc="170A1F82" w:tentative="1">
      <w:start w:val="1"/>
      <w:numFmt w:val="bullet"/>
      <w:lvlText w:val=""/>
      <w:lvlJc w:val="left"/>
      <w:pPr>
        <w:tabs>
          <w:tab w:val="num" w:pos="1440"/>
        </w:tabs>
        <w:ind w:left="1440" w:hanging="360"/>
      </w:pPr>
      <w:rPr>
        <w:rFonts w:ascii="Wingdings" w:hAnsi="Wingdings" w:hint="default"/>
      </w:rPr>
    </w:lvl>
    <w:lvl w:ilvl="2" w:tplc="2BD29AAA" w:tentative="1">
      <w:start w:val="1"/>
      <w:numFmt w:val="bullet"/>
      <w:lvlText w:val=""/>
      <w:lvlJc w:val="left"/>
      <w:pPr>
        <w:tabs>
          <w:tab w:val="num" w:pos="2160"/>
        </w:tabs>
        <w:ind w:left="2160" w:hanging="360"/>
      </w:pPr>
      <w:rPr>
        <w:rFonts w:ascii="Wingdings" w:hAnsi="Wingdings" w:hint="default"/>
      </w:rPr>
    </w:lvl>
    <w:lvl w:ilvl="3" w:tplc="021EB256" w:tentative="1">
      <w:start w:val="1"/>
      <w:numFmt w:val="bullet"/>
      <w:lvlText w:val=""/>
      <w:lvlJc w:val="left"/>
      <w:pPr>
        <w:tabs>
          <w:tab w:val="num" w:pos="2880"/>
        </w:tabs>
        <w:ind w:left="2880" w:hanging="360"/>
      </w:pPr>
      <w:rPr>
        <w:rFonts w:ascii="Wingdings" w:hAnsi="Wingdings" w:hint="default"/>
      </w:rPr>
    </w:lvl>
    <w:lvl w:ilvl="4" w:tplc="0EE4A1DE" w:tentative="1">
      <w:start w:val="1"/>
      <w:numFmt w:val="bullet"/>
      <w:lvlText w:val=""/>
      <w:lvlJc w:val="left"/>
      <w:pPr>
        <w:tabs>
          <w:tab w:val="num" w:pos="3600"/>
        </w:tabs>
        <w:ind w:left="3600" w:hanging="360"/>
      </w:pPr>
      <w:rPr>
        <w:rFonts w:ascii="Wingdings" w:hAnsi="Wingdings" w:hint="default"/>
      </w:rPr>
    </w:lvl>
    <w:lvl w:ilvl="5" w:tplc="40043920" w:tentative="1">
      <w:start w:val="1"/>
      <w:numFmt w:val="bullet"/>
      <w:lvlText w:val=""/>
      <w:lvlJc w:val="left"/>
      <w:pPr>
        <w:tabs>
          <w:tab w:val="num" w:pos="4320"/>
        </w:tabs>
        <w:ind w:left="4320" w:hanging="360"/>
      </w:pPr>
      <w:rPr>
        <w:rFonts w:ascii="Wingdings" w:hAnsi="Wingdings" w:hint="default"/>
      </w:rPr>
    </w:lvl>
    <w:lvl w:ilvl="6" w:tplc="01380DC6" w:tentative="1">
      <w:start w:val="1"/>
      <w:numFmt w:val="bullet"/>
      <w:lvlText w:val=""/>
      <w:lvlJc w:val="left"/>
      <w:pPr>
        <w:tabs>
          <w:tab w:val="num" w:pos="5040"/>
        </w:tabs>
        <w:ind w:left="5040" w:hanging="360"/>
      </w:pPr>
      <w:rPr>
        <w:rFonts w:ascii="Wingdings" w:hAnsi="Wingdings" w:hint="default"/>
      </w:rPr>
    </w:lvl>
    <w:lvl w:ilvl="7" w:tplc="ADD68DCA" w:tentative="1">
      <w:start w:val="1"/>
      <w:numFmt w:val="bullet"/>
      <w:lvlText w:val=""/>
      <w:lvlJc w:val="left"/>
      <w:pPr>
        <w:tabs>
          <w:tab w:val="num" w:pos="5760"/>
        </w:tabs>
        <w:ind w:left="5760" w:hanging="360"/>
      </w:pPr>
      <w:rPr>
        <w:rFonts w:ascii="Wingdings" w:hAnsi="Wingdings" w:hint="default"/>
      </w:rPr>
    </w:lvl>
    <w:lvl w:ilvl="8" w:tplc="0026EF1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43512D"/>
    <w:multiLevelType w:val="hybridMultilevel"/>
    <w:tmpl w:val="FB84B18E"/>
    <w:lvl w:ilvl="0" w:tplc="1D467606">
      <w:start w:val="1"/>
      <w:numFmt w:val="bullet"/>
      <w:lvlText w:val=""/>
      <w:lvlJc w:val="left"/>
      <w:pPr>
        <w:tabs>
          <w:tab w:val="num" w:pos="720"/>
        </w:tabs>
        <w:ind w:left="720" w:hanging="360"/>
      </w:pPr>
      <w:rPr>
        <w:rFonts w:ascii="Wingdings" w:hAnsi="Wingdings" w:hint="default"/>
      </w:rPr>
    </w:lvl>
    <w:lvl w:ilvl="1" w:tplc="396A2B0E" w:tentative="1">
      <w:start w:val="1"/>
      <w:numFmt w:val="bullet"/>
      <w:lvlText w:val=""/>
      <w:lvlJc w:val="left"/>
      <w:pPr>
        <w:tabs>
          <w:tab w:val="num" w:pos="1440"/>
        </w:tabs>
        <w:ind w:left="1440" w:hanging="360"/>
      </w:pPr>
      <w:rPr>
        <w:rFonts w:ascii="Wingdings" w:hAnsi="Wingdings" w:hint="default"/>
      </w:rPr>
    </w:lvl>
    <w:lvl w:ilvl="2" w:tplc="13FABADE" w:tentative="1">
      <w:start w:val="1"/>
      <w:numFmt w:val="bullet"/>
      <w:lvlText w:val=""/>
      <w:lvlJc w:val="left"/>
      <w:pPr>
        <w:tabs>
          <w:tab w:val="num" w:pos="2160"/>
        </w:tabs>
        <w:ind w:left="2160" w:hanging="360"/>
      </w:pPr>
      <w:rPr>
        <w:rFonts w:ascii="Wingdings" w:hAnsi="Wingdings" w:hint="default"/>
      </w:rPr>
    </w:lvl>
    <w:lvl w:ilvl="3" w:tplc="874A9C9C" w:tentative="1">
      <w:start w:val="1"/>
      <w:numFmt w:val="bullet"/>
      <w:lvlText w:val=""/>
      <w:lvlJc w:val="left"/>
      <w:pPr>
        <w:tabs>
          <w:tab w:val="num" w:pos="2880"/>
        </w:tabs>
        <w:ind w:left="2880" w:hanging="360"/>
      </w:pPr>
      <w:rPr>
        <w:rFonts w:ascii="Wingdings" w:hAnsi="Wingdings" w:hint="default"/>
      </w:rPr>
    </w:lvl>
    <w:lvl w:ilvl="4" w:tplc="95D0F3F6" w:tentative="1">
      <w:start w:val="1"/>
      <w:numFmt w:val="bullet"/>
      <w:lvlText w:val=""/>
      <w:lvlJc w:val="left"/>
      <w:pPr>
        <w:tabs>
          <w:tab w:val="num" w:pos="3600"/>
        </w:tabs>
        <w:ind w:left="3600" w:hanging="360"/>
      </w:pPr>
      <w:rPr>
        <w:rFonts w:ascii="Wingdings" w:hAnsi="Wingdings" w:hint="default"/>
      </w:rPr>
    </w:lvl>
    <w:lvl w:ilvl="5" w:tplc="CA76AD56" w:tentative="1">
      <w:start w:val="1"/>
      <w:numFmt w:val="bullet"/>
      <w:lvlText w:val=""/>
      <w:lvlJc w:val="left"/>
      <w:pPr>
        <w:tabs>
          <w:tab w:val="num" w:pos="4320"/>
        </w:tabs>
        <w:ind w:left="4320" w:hanging="360"/>
      </w:pPr>
      <w:rPr>
        <w:rFonts w:ascii="Wingdings" w:hAnsi="Wingdings" w:hint="default"/>
      </w:rPr>
    </w:lvl>
    <w:lvl w:ilvl="6" w:tplc="38BA98DA" w:tentative="1">
      <w:start w:val="1"/>
      <w:numFmt w:val="bullet"/>
      <w:lvlText w:val=""/>
      <w:lvlJc w:val="left"/>
      <w:pPr>
        <w:tabs>
          <w:tab w:val="num" w:pos="5040"/>
        </w:tabs>
        <w:ind w:left="5040" w:hanging="360"/>
      </w:pPr>
      <w:rPr>
        <w:rFonts w:ascii="Wingdings" w:hAnsi="Wingdings" w:hint="default"/>
      </w:rPr>
    </w:lvl>
    <w:lvl w:ilvl="7" w:tplc="67E679F8" w:tentative="1">
      <w:start w:val="1"/>
      <w:numFmt w:val="bullet"/>
      <w:lvlText w:val=""/>
      <w:lvlJc w:val="left"/>
      <w:pPr>
        <w:tabs>
          <w:tab w:val="num" w:pos="5760"/>
        </w:tabs>
        <w:ind w:left="5760" w:hanging="360"/>
      </w:pPr>
      <w:rPr>
        <w:rFonts w:ascii="Wingdings" w:hAnsi="Wingdings" w:hint="default"/>
      </w:rPr>
    </w:lvl>
    <w:lvl w:ilvl="8" w:tplc="9352312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4B50AF"/>
    <w:multiLevelType w:val="hybridMultilevel"/>
    <w:tmpl w:val="1F4E4700"/>
    <w:lvl w:ilvl="0" w:tplc="5FCC76A8">
      <w:start w:val="1"/>
      <w:numFmt w:val="bullet"/>
      <w:lvlText w:val=""/>
      <w:lvlJc w:val="left"/>
      <w:pPr>
        <w:tabs>
          <w:tab w:val="num" w:pos="720"/>
        </w:tabs>
        <w:ind w:left="720" w:hanging="360"/>
      </w:pPr>
      <w:rPr>
        <w:rFonts w:ascii="Wingdings" w:hAnsi="Wingdings" w:hint="default"/>
      </w:rPr>
    </w:lvl>
    <w:lvl w:ilvl="1" w:tplc="7876D1FC" w:tentative="1">
      <w:start w:val="1"/>
      <w:numFmt w:val="bullet"/>
      <w:lvlText w:val=""/>
      <w:lvlJc w:val="left"/>
      <w:pPr>
        <w:tabs>
          <w:tab w:val="num" w:pos="1440"/>
        </w:tabs>
        <w:ind w:left="1440" w:hanging="360"/>
      </w:pPr>
      <w:rPr>
        <w:rFonts w:ascii="Wingdings" w:hAnsi="Wingdings" w:hint="default"/>
      </w:rPr>
    </w:lvl>
    <w:lvl w:ilvl="2" w:tplc="260E4F78" w:tentative="1">
      <w:start w:val="1"/>
      <w:numFmt w:val="bullet"/>
      <w:lvlText w:val=""/>
      <w:lvlJc w:val="left"/>
      <w:pPr>
        <w:tabs>
          <w:tab w:val="num" w:pos="2160"/>
        </w:tabs>
        <w:ind w:left="2160" w:hanging="360"/>
      </w:pPr>
      <w:rPr>
        <w:rFonts w:ascii="Wingdings" w:hAnsi="Wingdings" w:hint="default"/>
      </w:rPr>
    </w:lvl>
    <w:lvl w:ilvl="3" w:tplc="18C46EB8" w:tentative="1">
      <w:start w:val="1"/>
      <w:numFmt w:val="bullet"/>
      <w:lvlText w:val=""/>
      <w:lvlJc w:val="left"/>
      <w:pPr>
        <w:tabs>
          <w:tab w:val="num" w:pos="2880"/>
        </w:tabs>
        <w:ind w:left="2880" w:hanging="360"/>
      </w:pPr>
      <w:rPr>
        <w:rFonts w:ascii="Wingdings" w:hAnsi="Wingdings" w:hint="default"/>
      </w:rPr>
    </w:lvl>
    <w:lvl w:ilvl="4" w:tplc="1D1AD762" w:tentative="1">
      <w:start w:val="1"/>
      <w:numFmt w:val="bullet"/>
      <w:lvlText w:val=""/>
      <w:lvlJc w:val="left"/>
      <w:pPr>
        <w:tabs>
          <w:tab w:val="num" w:pos="3600"/>
        </w:tabs>
        <w:ind w:left="3600" w:hanging="360"/>
      </w:pPr>
      <w:rPr>
        <w:rFonts w:ascii="Wingdings" w:hAnsi="Wingdings" w:hint="default"/>
      </w:rPr>
    </w:lvl>
    <w:lvl w:ilvl="5" w:tplc="7F2E74C0" w:tentative="1">
      <w:start w:val="1"/>
      <w:numFmt w:val="bullet"/>
      <w:lvlText w:val=""/>
      <w:lvlJc w:val="left"/>
      <w:pPr>
        <w:tabs>
          <w:tab w:val="num" w:pos="4320"/>
        </w:tabs>
        <w:ind w:left="4320" w:hanging="360"/>
      </w:pPr>
      <w:rPr>
        <w:rFonts w:ascii="Wingdings" w:hAnsi="Wingdings" w:hint="default"/>
      </w:rPr>
    </w:lvl>
    <w:lvl w:ilvl="6" w:tplc="622A3BBC" w:tentative="1">
      <w:start w:val="1"/>
      <w:numFmt w:val="bullet"/>
      <w:lvlText w:val=""/>
      <w:lvlJc w:val="left"/>
      <w:pPr>
        <w:tabs>
          <w:tab w:val="num" w:pos="5040"/>
        </w:tabs>
        <w:ind w:left="5040" w:hanging="360"/>
      </w:pPr>
      <w:rPr>
        <w:rFonts w:ascii="Wingdings" w:hAnsi="Wingdings" w:hint="default"/>
      </w:rPr>
    </w:lvl>
    <w:lvl w:ilvl="7" w:tplc="0BCC15CE" w:tentative="1">
      <w:start w:val="1"/>
      <w:numFmt w:val="bullet"/>
      <w:lvlText w:val=""/>
      <w:lvlJc w:val="left"/>
      <w:pPr>
        <w:tabs>
          <w:tab w:val="num" w:pos="5760"/>
        </w:tabs>
        <w:ind w:left="5760" w:hanging="360"/>
      </w:pPr>
      <w:rPr>
        <w:rFonts w:ascii="Wingdings" w:hAnsi="Wingdings" w:hint="default"/>
      </w:rPr>
    </w:lvl>
    <w:lvl w:ilvl="8" w:tplc="FB580B1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112710"/>
    <w:multiLevelType w:val="hybridMultilevel"/>
    <w:tmpl w:val="78B06596"/>
    <w:lvl w:ilvl="0" w:tplc="A5CAD61E">
      <w:start w:val="1"/>
      <w:numFmt w:val="bullet"/>
      <w:lvlText w:val=""/>
      <w:lvlJc w:val="left"/>
      <w:pPr>
        <w:tabs>
          <w:tab w:val="num" w:pos="720"/>
        </w:tabs>
        <w:ind w:left="720" w:hanging="360"/>
      </w:pPr>
      <w:rPr>
        <w:rFonts w:ascii="Wingdings" w:hAnsi="Wingdings" w:hint="default"/>
      </w:rPr>
    </w:lvl>
    <w:lvl w:ilvl="1" w:tplc="D4B0EF00" w:tentative="1">
      <w:start w:val="1"/>
      <w:numFmt w:val="bullet"/>
      <w:lvlText w:val=""/>
      <w:lvlJc w:val="left"/>
      <w:pPr>
        <w:tabs>
          <w:tab w:val="num" w:pos="1440"/>
        </w:tabs>
        <w:ind w:left="1440" w:hanging="360"/>
      </w:pPr>
      <w:rPr>
        <w:rFonts w:ascii="Wingdings" w:hAnsi="Wingdings" w:hint="default"/>
      </w:rPr>
    </w:lvl>
    <w:lvl w:ilvl="2" w:tplc="97840F88" w:tentative="1">
      <w:start w:val="1"/>
      <w:numFmt w:val="bullet"/>
      <w:lvlText w:val=""/>
      <w:lvlJc w:val="left"/>
      <w:pPr>
        <w:tabs>
          <w:tab w:val="num" w:pos="2160"/>
        </w:tabs>
        <w:ind w:left="2160" w:hanging="360"/>
      </w:pPr>
      <w:rPr>
        <w:rFonts w:ascii="Wingdings" w:hAnsi="Wingdings" w:hint="default"/>
      </w:rPr>
    </w:lvl>
    <w:lvl w:ilvl="3" w:tplc="24ECD9F2" w:tentative="1">
      <w:start w:val="1"/>
      <w:numFmt w:val="bullet"/>
      <w:lvlText w:val=""/>
      <w:lvlJc w:val="left"/>
      <w:pPr>
        <w:tabs>
          <w:tab w:val="num" w:pos="2880"/>
        </w:tabs>
        <w:ind w:left="2880" w:hanging="360"/>
      </w:pPr>
      <w:rPr>
        <w:rFonts w:ascii="Wingdings" w:hAnsi="Wingdings" w:hint="default"/>
      </w:rPr>
    </w:lvl>
    <w:lvl w:ilvl="4" w:tplc="C3A649DC" w:tentative="1">
      <w:start w:val="1"/>
      <w:numFmt w:val="bullet"/>
      <w:lvlText w:val=""/>
      <w:lvlJc w:val="left"/>
      <w:pPr>
        <w:tabs>
          <w:tab w:val="num" w:pos="3600"/>
        </w:tabs>
        <w:ind w:left="3600" w:hanging="360"/>
      </w:pPr>
      <w:rPr>
        <w:rFonts w:ascii="Wingdings" w:hAnsi="Wingdings" w:hint="default"/>
      </w:rPr>
    </w:lvl>
    <w:lvl w:ilvl="5" w:tplc="DB366548" w:tentative="1">
      <w:start w:val="1"/>
      <w:numFmt w:val="bullet"/>
      <w:lvlText w:val=""/>
      <w:lvlJc w:val="left"/>
      <w:pPr>
        <w:tabs>
          <w:tab w:val="num" w:pos="4320"/>
        </w:tabs>
        <w:ind w:left="4320" w:hanging="360"/>
      </w:pPr>
      <w:rPr>
        <w:rFonts w:ascii="Wingdings" w:hAnsi="Wingdings" w:hint="default"/>
      </w:rPr>
    </w:lvl>
    <w:lvl w:ilvl="6" w:tplc="092AEBC0" w:tentative="1">
      <w:start w:val="1"/>
      <w:numFmt w:val="bullet"/>
      <w:lvlText w:val=""/>
      <w:lvlJc w:val="left"/>
      <w:pPr>
        <w:tabs>
          <w:tab w:val="num" w:pos="5040"/>
        </w:tabs>
        <w:ind w:left="5040" w:hanging="360"/>
      </w:pPr>
      <w:rPr>
        <w:rFonts w:ascii="Wingdings" w:hAnsi="Wingdings" w:hint="default"/>
      </w:rPr>
    </w:lvl>
    <w:lvl w:ilvl="7" w:tplc="D74E7A3A" w:tentative="1">
      <w:start w:val="1"/>
      <w:numFmt w:val="bullet"/>
      <w:lvlText w:val=""/>
      <w:lvlJc w:val="left"/>
      <w:pPr>
        <w:tabs>
          <w:tab w:val="num" w:pos="5760"/>
        </w:tabs>
        <w:ind w:left="5760" w:hanging="360"/>
      </w:pPr>
      <w:rPr>
        <w:rFonts w:ascii="Wingdings" w:hAnsi="Wingdings" w:hint="default"/>
      </w:rPr>
    </w:lvl>
    <w:lvl w:ilvl="8" w:tplc="9C2CB55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C378F0"/>
    <w:multiLevelType w:val="hybridMultilevel"/>
    <w:tmpl w:val="A9B04AAE"/>
    <w:lvl w:ilvl="0" w:tplc="6FA23220">
      <w:start w:val="1"/>
      <w:numFmt w:val="bullet"/>
      <w:lvlText w:val=""/>
      <w:lvlJc w:val="left"/>
      <w:pPr>
        <w:tabs>
          <w:tab w:val="num" w:pos="720"/>
        </w:tabs>
        <w:ind w:left="720" w:hanging="360"/>
      </w:pPr>
      <w:rPr>
        <w:rFonts w:ascii="Wingdings" w:hAnsi="Wingdings" w:hint="default"/>
      </w:rPr>
    </w:lvl>
    <w:lvl w:ilvl="1" w:tplc="3B1896CE" w:tentative="1">
      <w:start w:val="1"/>
      <w:numFmt w:val="bullet"/>
      <w:lvlText w:val=""/>
      <w:lvlJc w:val="left"/>
      <w:pPr>
        <w:tabs>
          <w:tab w:val="num" w:pos="1440"/>
        </w:tabs>
        <w:ind w:left="1440" w:hanging="360"/>
      </w:pPr>
      <w:rPr>
        <w:rFonts w:ascii="Wingdings" w:hAnsi="Wingdings" w:hint="default"/>
      </w:rPr>
    </w:lvl>
    <w:lvl w:ilvl="2" w:tplc="DC10F1DE" w:tentative="1">
      <w:start w:val="1"/>
      <w:numFmt w:val="bullet"/>
      <w:lvlText w:val=""/>
      <w:lvlJc w:val="left"/>
      <w:pPr>
        <w:tabs>
          <w:tab w:val="num" w:pos="2160"/>
        </w:tabs>
        <w:ind w:left="2160" w:hanging="360"/>
      </w:pPr>
      <w:rPr>
        <w:rFonts w:ascii="Wingdings" w:hAnsi="Wingdings" w:hint="default"/>
      </w:rPr>
    </w:lvl>
    <w:lvl w:ilvl="3" w:tplc="57642396" w:tentative="1">
      <w:start w:val="1"/>
      <w:numFmt w:val="bullet"/>
      <w:lvlText w:val=""/>
      <w:lvlJc w:val="left"/>
      <w:pPr>
        <w:tabs>
          <w:tab w:val="num" w:pos="2880"/>
        </w:tabs>
        <w:ind w:left="2880" w:hanging="360"/>
      </w:pPr>
      <w:rPr>
        <w:rFonts w:ascii="Wingdings" w:hAnsi="Wingdings" w:hint="default"/>
      </w:rPr>
    </w:lvl>
    <w:lvl w:ilvl="4" w:tplc="97D2FC94" w:tentative="1">
      <w:start w:val="1"/>
      <w:numFmt w:val="bullet"/>
      <w:lvlText w:val=""/>
      <w:lvlJc w:val="left"/>
      <w:pPr>
        <w:tabs>
          <w:tab w:val="num" w:pos="3600"/>
        </w:tabs>
        <w:ind w:left="3600" w:hanging="360"/>
      </w:pPr>
      <w:rPr>
        <w:rFonts w:ascii="Wingdings" w:hAnsi="Wingdings" w:hint="default"/>
      </w:rPr>
    </w:lvl>
    <w:lvl w:ilvl="5" w:tplc="55B47028" w:tentative="1">
      <w:start w:val="1"/>
      <w:numFmt w:val="bullet"/>
      <w:lvlText w:val=""/>
      <w:lvlJc w:val="left"/>
      <w:pPr>
        <w:tabs>
          <w:tab w:val="num" w:pos="4320"/>
        </w:tabs>
        <w:ind w:left="4320" w:hanging="360"/>
      </w:pPr>
      <w:rPr>
        <w:rFonts w:ascii="Wingdings" w:hAnsi="Wingdings" w:hint="default"/>
      </w:rPr>
    </w:lvl>
    <w:lvl w:ilvl="6" w:tplc="1D34D8D2" w:tentative="1">
      <w:start w:val="1"/>
      <w:numFmt w:val="bullet"/>
      <w:lvlText w:val=""/>
      <w:lvlJc w:val="left"/>
      <w:pPr>
        <w:tabs>
          <w:tab w:val="num" w:pos="5040"/>
        </w:tabs>
        <w:ind w:left="5040" w:hanging="360"/>
      </w:pPr>
      <w:rPr>
        <w:rFonts w:ascii="Wingdings" w:hAnsi="Wingdings" w:hint="default"/>
      </w:rPr>
    </w:lvl>
    <w:lvl w:ilvl="7" w:tplc="7598BACC" w:tentative="1">
      <w:start w:val="1"/>
      <w:numFmt w:val="bullet"/>
      <w:lvlText w:val=""/>
      <w:lvlJc w:val="left"/>
      <w:pPr>
        <w:tabs>
          <w:tab w:val="num" w:pos="5760"/>
        </w:tabs>
        <w:ind w:left="5760" w:hanging="360"/>
      </w:pPr>
      <w:rPr>
        <w:rFonts w:ascii="Wingdings" w:hAnsi="Wingdings" w:hint="default"/>
      </w:rPr>
    </w:lvl>
    <w:lvl w:ilvl="8" w:tplc="A5EA834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7E5314"/>
    <w:multiLevelType w:val="hybridMultilevel"/>
    <w:tmpl w:val="D05859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C0555C7"/>
    <w:multiLevelType w:val="hybridMultilevel"/>
    <w:tmpl w:val="9A682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BA1B37"/>
    <w:multiLevelType w:val="hybridMultilevel"/>
    <w:tmpl w:val="78C229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5A642C6"/>
    <w:multiLevelType w:val="hybridMultilevel"/>
    <w:tmpl w:val="D898E076"/>
    <w:lvl w:ilvl="0" w:tplc="AFA4BF84">
      <w:start w:val="1"/>
      <w:numFmt w:val="bullet"/>
      <w:lvlText w:val=""/>
      <w:lvlJc w:val="left"/>
      <w:pPr>
        <w:tabs>
          <w:tab w:val="num" w:pos="720"/>
        </w:tabs>
        <w:ind w:left="720" w:hanging="360"/>
      </w:pPr>
      <w:rPr>
        <w:rFonts w:ascii="Wingdings" w:hAnsi="Wingdings" w:hint="default"/>
      </w:rPr>
    </w:lvl>
    <w:lvl w:ilvl="1" w:tplc="B94053D4" w:tentative="1">
      <w:start w:val="1"/>
      <w:numFmt w:val="bullet"/>
      <w:lvlText w:val=""/>
      <w:lvlJc w:val="left"/>
      <w:pPr>
        <w:tabs>
          <w:tab w:val="num" w:pos="1440"/>
        </w:tabs>
        <w:ind w:left="1440" w:hanging="360"/>
      </w:pPr>
      <w:rPr>
        <w:rFonts w:ascii="Wingdings" w:hAnsi="Wingdings" w:hint="default"/>
      </w:rPr>
    </w:lvl>
    <w:lvl w:ilvl="2" w:tplc="53821946" w:tentative="1">
      <w:start w:val="1"/>
      <w:numFmt w:val="bullet"/>
      <w:lvlText w:val=""/>
      <w:lvlJc w:val="left"/>
      <w:pPr>
        <w:tabs>
          <w:tab w:val="num" w:pos="2160"/>
        </w:tabs>
        <w:ind w:left="2160" w:hanging="360"/>
      </w:pPr>
      <w:rPr>
        <w:rFonts w:ascii="Wingdings" w:hAnsi="Wingdings" w:hint="default"/>
      </w:rPr>
    </w:lvl>
    <w:lvl w:ilvl="3" w:tplc="04B61B2E" w:tentative="1">
      <w:start w:val="1"/>
      <w:numFmt w:val="bullet"/>
      <w:lvlText w:val=""/>
      <w:lvlJc w:val="left"/>
      <w:pPr>
        <w:tabs>
          <w:tab w:val="num" w:pos="2880"/>
        </w:tabs>
        <w:ind w:left="2880" w:hanging="360"/>
      </w:pPr>
      <w:rPr>
        <w:rFonts w:ascii="Wingdings" w:hAnsi="Wingdings" w:hint="default"/>
      </w:rPr>
    </w:lvl>
    <w:lvl w:ilvl="4" w:tplc="0AC22D96" w:tentative="1">
      <w:start w:val="1"/>
      <w:numFmt w:val="bullet"/>
      <w:lvlText w:val=""/>
      <w:lvlJc w:val="left"/>
      <w:pPr>
        <w:tabs>
          <w:tab w:val="num" w:pos="3600"/>
        </w:tabs>
        <w:ind w:left="3600" w:hanging="360"/>
      </w:pPr>
      <w:rPr>
        <w:rFonts w:ascii="Wingdings" w:hAnsi="Wingdings" w:hint="default"/>
      </w:rPr>
    </w:lvl>
    <w:lvl w:ilvl="5" w:tplc="33A471AC" w:tentative="1">
      <w:start w:val="1"/>
      <w:numFmt w:val="bullet"/>
      <w:lvlText w:val=""/>
      <w:lvlJc w:val="left"/>
      <w:pPr>
        <w:tabs>
          <w:tab w:val="num" w:pos="4320"/>
        </w:tabs>
        <w:ind w:left="4320" w:hanging="360"/>
      </w:pPr>
      <w:rPr>
        <w:rFonts w:ascii="Wingdings" w:hAnsi="Wingdings" w:hint="default"/>
      </w:rPr>
    </w:lvl>
    <w:lvl w:ilvl="6" w:tplc="6E60CF96" w:tentative="1">
      <w:start w:val="1"/>
      <w:numFmt w:val="bullet"/>
      <w:lvlText w:val=""/>
      <w:lvlJc w:val="left"/>
      <w:pPr>
        <w:tabs>
          <w:tab w:val="num" w:pos="5040"/>
        </w:tabs>
        <w:ind w:left="5040" w:hanging="360"/>
      </w:pPr>
      <w:rPr>
        <w:rFonts w:ascii="Wingdings" w:hAnsi="Wingdings" w:hint="default"/>
      </w:rPr>
    </w:lvl>
    <w:lvl w:ilvl="7" w:tplc="5DDC4436" w:tentative="1">
      <w:start w:val="1"/>
      <w:numFmt w:val="bullet"/>
      <w:lvlText w:val=""/>
      <w:lvlJc w:val="left"/>
      <w:pPr>
        <w:tabs>
          <w:tab w:val="num" w:pos="5760"/>
        </w:tabs>
        <w:ind w:left="5760" w:hanging="360"/>
      </w:pPr>
      <w:rPr>
        <w:rFonts w:ascii="Wingdings" w:hAnsi="Wingdings" w:hint="default"/>
      </w:rPr>
    </w:lvl>
    <w:lvl w:ilvl="8" w:tplc="18B88B6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8925EF"/>
    <w:multiLevelType w:val="hybridMultilevel"/>
    <w:tmpl w:val="066EFFD0"/>
    <w:lvl w:ilvl="0" w:tplc="64E87E8C">
      <w:start w:val="4"/>
      <w:numFmt w:val="decimal"/>
      <w:lvlText w:val="%1."/>
      <w:lvlJc w:val="left"/>
      <w:pPr>
        <w:tabs>
          <w:tab w:val="num" w:pos="720"/>
        </w:tabs>
        <w:ind w:left="720" w:hanging="360"/>
      </w:pPr>
    </w:lvl>
    <w:lvl w:ilvl="1" w:tplc="36DCEBCC" w:tentative="1">
      <w:start w:val="1"/>
      <w:numFmt w:val="decimal"/>
      <w:lvlText w:val="%2."/>
      <w:lvlJc w:val="left"/>
      <w:pPr>
        <w:tabs>
          <w:tab w:val="num" w:pos="1440"/>
        </w:tabs>
        <w:ind w:left="1440" w:hanging="360"/>
      </w:pPr>
    </w:lvl>
    <w:lvl w:ilvl="2" w:tplc="A284222A" w:tentative="1">
      <w:start w:val="1"/>
      <w:numFmt w:val="decimal"/>
      <w:lvlText w:val="%3."/>
      <w:lvlJc w:val="left"/>
      <w:pPr>
        <w:tabs>
          <w:tab w:val="num" w:pos="2160"/>
        </w:tabs>
        <w:ind w:left="2160" w:hanging="360"/>
      </w:pPr>
    </w:lvl>
    <w:lvl w:ilvl="3" w:tplc="23363ACC" w:tentative="1">
      <w:start w:val="1"/>
      <w:numFmt w:val="decimal"/>
      <w:lvlText w:val="%4."/>
      <w:lvlJc w:val="left"/>
      <w:pPr>
        <w:tabs>
          <w:tab w:val="num" w:pos="2880"/>
        </w:tabs>
        <w:ind w:left="2880" w:hanging="360"/>
      </w:pPr>
    </w:lvl>
    <w:lvl w:ilvl="4" w:tplc="03D2F26E" w:tentative="1">
      <w:start w:val="1"/>
      <w:numFmt w:val="decimal"/>
      <w:lvlText w:val="%5."/>
      <w:lvlJc w:val="left"/>
      <w:pPr>
        <w:tabs>
          <w:tab w:val="num" w:pos="3600"/>
        </w:tabs>
        <w:ind w:left="3600" w:hanging="360"/>
      </w:pPr>
    </w:lvl>
    <w:lvl w:ilvl="5" w:tplc="27F4465A" w:tentative="1">
      <w:start w:val="1"/>
      <w:numFmt w:val="decimal"/>
      <w:lvlText w:val="%6."/>
      <w:lvlJc w:val="left"/>
      <w:pPr>
        <w:tabs>
          <w:tab w:val="num" w:pos="4320"/>
        </w:tabs>
        <w:ind w:left="4320" w:hanging="360"/>
      </w:pPr>
    </w:lvl>
    <w:lvl w:ilvl="6" w:tplc="5A864C2E" w:tentative="1">
      <w:start w:val="1"/>
      <w:numFmt w:val="decimal"/>
      <w:lvlText w:val="%7."/>
      <w:lvlJc w:val="left"/>
      <w:pPr>
        <w:tabs>
          <w:tab w:val="num" w:pos="5040"/>
        </w:tabs>
        <w:ind w:left="5040" w:hanging="360"/>
      </w:pPr>
    </w:lvl>
    <w:lvl w:ilvl="7" w:tplc="CF885202" w:tentative="1">
      <w:start w:val="1"/>
      <w:numFmt w:val="decimal"/>
      <w:lvlText w:val="%8."/>
      <w:lvlJc w:val="left"/>
      <w:pPr>
        <w:tabs>
          <w:tab w:val="num" w:pos="5760"/>
        </w:tabs>
        <w:ind w:left="5760" w:hanging="360"/>
      </w:pPr>
    </w:lvl>
    <w:lvl w:ilvl="8" w:tplc="A4524C0A" w:tentative="1">
      <w:start w:val="1"/>
      <w:numFmt w:val="decimal"/>
      <w:lvlText w:val="%9."/>
      <w:lvlJc w:val="left"/>
      <w:pPr>
        <w:tabs>
          <w:tab w:val="num" w:pos="6480"/>
        </w:tabs>
        <w:ind w:left="6480" w:hanging="360"/>
      </w:pPr>
    </w:lvl>
  </w:abstractNum>
  <w:abstractNum w:abstractNumId="48" w15:restartNumberingAfterBreak="0">
    <w:nsid w:val="78756EC2"/>
    <w:multiLevelType w:val="hybridMultilevel"/>
    <w:tmpl w:val="6444EB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7A3234B7"/>
    <w:multiLevelType w:val="hybridMultilevel"/>
    <w:tmpl w:val="0BCE1C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B2F13F3"/>
    <w:multiLevelType w:val="hybridMultilevel"/>
    <w:tmpl w:val="FEBC3DE2"/>
    <w:lvl w:ilvl="0" w:tplc="504CFF34">
      <w:start w:val="1"/>
      <w:numFmt w:val="bullet"/>
      <w:lvlText w:val=""/>
      <w:lvlJc w:val="left"/>
      <w:pPr>
        <w:tabs>
          <w:tab w:val="num" w:pos="720"/>
        </w:tabs>
        <w:ind w:left="720" w:hanging="360"/>
      </w:pPr>
      <w:rPr>
        <w:rFonts w:ascii="Wingdings" w:hAnsi="Wingdings" w:hint="default"/>
      </w:rPr>
    </w:lvl>
    <w:lvl w:ilvl="1" w:tplc="0C1A90CA" w:tentative="1">
      <w:start w:val="1"/>
      <w:numFmt w:val="bullet"/>
      <w:lvlText w:val=""/>
      <w:lvlJc w:val="left"/>
      <w:pPr>
        <w:tabs>
          <w:tab w:val="num" w:pos="1440"/>
        </w:tabs>
        <w:ind w:left="1440" w:hanging="360"/>
      </w:pPr>
      <w:rPr>
        <w:rFonts w:ascii="Wingdings" w:hAnsi="Wingdings" w:hint="default"/>
      </w:rPr>
    </w:lvl>
    <w:lvl w:ilvl="2" w:tplc="2622735A" w:tentative="1">
      <w:start w:val="1"/>
      <w:numFmt w:val="bullet"/>
      <w:lvlText w:val=""/>
      <w:lvlJc w:val="left"/>
      <w:pPr>
        <w:tabs>
          <w:tab w:val="num" w:pos="2160"/>
        </w:tabs>
        <w:ind w:left="2160" w:hanging="360"/>
      </w:pPr>
      <w:rPr>
        <w:rFonts w:ascii="Wingdings" w:hAnsi="Wingdings" w:hint="default"/>
      </w:rPr>
    </w:lvl>
    <w:lvl w:ilvl="3" w:tplc="B7E2D9A2" w:tentative="1">
      <w:start w:val="1"/>
      <w:numFmt w:val="bullet"/>
      <w:lvlText w:val=""/>
      <w:lvlJc w:val="left"/>
      <w:pPr>
        <w:tabs>
          <w:tab w:val="num" w:pos="2880"/>
        </w:tabs>
        <w:ind w:left="2880" w:hanging="360"/>
      </w:pPr>
      <w:rPr>
        <w:rFonts w:ascii="Wingdings" w:hAnsi="Wingdings" w:hint="default"/>
      </w:rPr>
    </w:lvl>
    <w:lvl w:ilvl="4" w:tplc="A4B40BE8" w:tentative="1">
      <w:start w:val="1"/>
      <w:numFmt w:val="bullet"/>
      <w:lvlText w:val=""/>
      <w:lvlJc w:val="left"/>
      <w:pPr>
        <w:tabs>
          <w:tab w:val="num" w:pos="3600"/>
        </w:tabs>
        <w:ind w:left="3600" w:hanging="360"/>
      </w:pPr>
      <w:rPr>
        <w:rFonts w:ascii="Wingdings" w:hAnsi="Wingdings" w:hint="default"/>
      </w:rPr>
    </w:lvl>
    <w:lvl w:ilvl="5" w:tplc="28ACC1D6" w:tentative="1">
      <w:start w:val="1"/>
      <w:numFmt w:val="bullet"/>
      <w:lvlText w:val=""/>
      <w:lvlJc w:val="left"/>
      <w:pPr>
        <w:tabs>
          <w:tab w:val="num" w:pos="4320"/>
        </w:tabs>
        <w:ind w:left="4320" w:hanging="360"/>
      </w:pPr>
      <w:rPr>
        <w:rFonts w:ascii="Wingdings" w:hAnsi="Wingdings" w:hint="default"/>
      </w:rPr>
    </w:lvl>
    <w:lvl w:ilvl="6" w:tplc="AAAC30CA" w:tentative="1">
      <w:start w:val="1"/>
      <w:numFmt w:val="bullet"/>
      <w:lvlText w:val=""/>
      <w:lvlJc w:val="left"/>
      <w:pPr>
        <w:tabs>
          <w:tab w:val="num" w:pos="5040"/>
        </w:tabs>
        <w:ind w:left="5040" w:hanging="360"/>
      </w:pPr>
      <w:rPr>
        <w:rFonts w:ascii="Wingdings" w:hAnsi="Wingdings" w:hint="default"/>
      </w:rPr>
    </w:lvl>
    <w:lvl w:ilvl="7" w:tplc="361AD338" w:tentative="1">
      <w:start w:val="1"/>
      <w:numFmt w:val="bullet"/>
      <w:lvlText w:val=""/>
      <w:lvlJc w:val="left"/>
      <w:pPr>
        <w:tabs>
          <w:tab w:val="num" w:pos="5760"/>
        </w:tabs>
        <w:ind w:left="5760" w:hanging="360"/>
      </w:pPr>
      <w:rPr>
        <w:rFonts w:ascii="Wingdings" w:hAnsi="Wingdings" w:hint="default"/>
      </w:rPr>
    </w:lvl>
    <w:lvl w:ilvl="8" w:tplc="C240882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7D2766"/>
    <w:multiLevelType w:val="hybridMultilevel"/>
    <w:tmpl w:val="3F5895F8"/>
    <w:lvl w:ilvl="0" w:tplc="C90ED2B6">
      <w:start w:val="1"/>
      <w:numFmt w:val="bullet"/>
      <w:lvlText w:val=""/>
      <w:lvlJc w:val="left"/>
      <w:pPr>
        <w:tabs>
          <w:tab w:val="num" w:pos="720"/>
        </w:tabs>
        <w:ind w:left="720" w:hanging="360"/>
      </w:pPr>
      <w:rPr>
        <w:rFonts w:ascii="Wingdings" w:hAnsi="Wingdings" w:hint="default"/>
      </w:rPr>
    </w:lvl>
    <w:lvl w:ilvl="1" w:tplc="51348A28" w:tentative="1">
      <w:start w:val="1"/>
      <w:numFmt w:val="bullet"/>
      <w:lvlText w:val=""/>
      <w:lvlJc w:val="left"/>
      <w:pPr>
        <w:tabs>
          <w:tab w:val="num" w:pos="1440"/>
        </w:tabs>
        <w:ind w:left="1440" w:hanging="360"/>
      </w:pPr>
      <w:rPr>
        <w:rFonts w:ascii="Wingdings" w:hAnsi="Wingdings" w:hint="default"/>
      </w:rPr>
    </w:lvl>
    <w:lvl w:ilvl="2" w:tplc="A51460AC" w:tentative="1">
      <w:start w:val="1"/>
      <w:numFmt w:val="bullet"/>
      <w:lvlText w:val=""/>
      <w:lvlJc w:val="left"/>
      <w:pPr>
        <w:tabs>
          <w:tab w:val="num" w:pos="2160"/>
        </w:tabs>
        <w:ind w:left="2160" w:hanging="360"/>
      </w:pPr>
      <w:rPr>
        <w:rFonts w:ascii="Wingdings" w:hAnsi="Wingdings" w:hint="default"/>
      </w:rPr>
    </w:lvl>
    <w:lvl w:ilvl="3" w:tplc="1C6E26D4" w:tentative="1">
      <w:start w:val="1"/>
      <w:numFmt w:val="bullet"/>
      <w:lvlText w:val=""/>
      <w:lvlJc w:val="left"/>
      <w:pPr>
        <w:tabs>
          <w:tab w:val="num" w:pos="2880"/>
        </w:tabs>
        <w:ind w:left="2880" w:hanging="360"/>
      </w:pPr>
      <w:rPr>
        <w:rFonts w:ascii="Wingdings" w:hAnsi="Wingdings" w:hint="default"/>
      </w:rPr>
    </w:lvl>
    <w:lvl w:ilvl="4" w:tplc="20BE69B0" w:tentative="1">
      <w:start w:val="1"/>
      <w:numFmt w:val="bullet"/>
      <w:lvlText w:val=""/>
      <w:lvlJc w:val="left"/>
      <w:pPr>
        <w:tabs>
          <w:tab w:val="num" w:pos="3600"/>
        </w:tabs>
        <w:ind w:left="3600" w:hanging="360"/>
      </w:pPr>
      <w:rPr>
        <w:rFonts w:ascii="Wingdings" w:hAnsi="Wingdings" w:hint="default"/>
      </w:rPr>
    </w:lvl>
    <w:lvl w:ilvl="5" w:tplc="07E42F0C" w:tentative="1">
      <w:start w:val="1"/>
      <w:numFmt w:val="bullet"/>
      <w:lvlText w:val=""/>
      <w:lvlJc w:val="left"/>
      <w:pPr>
        <w:tabs>
          <w:tab w:val="num" w:pos="4320"/>
        </w:tabs>
        <w:ind w:left="4320" w:hanging="360"/>
      </w:pPr>
      <w:rPr>
        <w:rFonts w:ascii="Wingdings" w:hAnsi="Wingdings" w:hint="default"/>
      </w:rPr>
    </w:lvl>
    <w:lvl w:ilvl="6" w:tplc="612EA532" w:tentative="1">
      <w:start w:val="1"/>
      <w:numFmt w:val="bullet"/>
      <w:lvlText w:val=""/>
      <w:lvlJc w:val="left"/>
      <w:pPr>
        <w:tabs>
          <w:tab w:val="num" w:pos="5040"/>
        </w:tabs>
        <w:ind w:left="5040" w:hanging="360"/>
      </w:pPr>
      <w:rPr>
        <w:rFonts w:ascii="Wingdings" w:hAnsi="Wingdings" w:hint="default"/>
      </w:rPr>
    </w:lvl>
    <w:lvl w:ilvl="7" w:tplc="E0C0B54E" w:tentative="1">
      <w:start w:val="1"/>
      <w:numFmt w:val="bullet"/>
      <w:lvlText w:val=""/>
      <w:lvlJc w:val="left"/>
      <w:pPr>
        <w:tabs>
          <w:tab w:val="num" w:pos="5760"/>
        </w:tabs>
        <w:ind w:left="5760" w:hanging="360"/>
      </w:pPr>
      <w:rPr>
        <w:rFonts w:ascii="Wingdings" w:hAnsi="Wingdings" w:hint="default"/>
      </w:rPr>
    </w:lvl>
    <w:lvl w:ilvl="8" w:tplc="EA58BB74"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w:hAnsi="Wingdings" w:cs="Wingdings" w:hint="default"/>
          <w:sz w:val="36"/>
        </w:rPr>
      </w:lvl>
    </w:lvlOverride>
  </w:num>
  <w:num w:numId="2">
    <w:abstractNumId w:val="0"/>
    <w:lvlOverride w:ilvl="0">
      <w:lvl w:ilvl="0">
        <w:numFmt w:val="bullet"/>
        <w:lvlText w:val="•"/>
        <w:legacy w:legacy="1" w:legacySpace="0" w:legacyIndent="0"/>
        <w:lvlJc w:val="left"/>
        <w:rPr>
          <w:rFonts w:ascii="Arial" w:hAnsi="Arial" w:cs="Arial" w:hint="default"/>
          <w:sz w:val="36"/>
        </w:rPr>
      </w:lvl>
    </w:lvlOverride>
  </w:num>
  <w:num w:numId="3">
    <w:abstractNumId w:val="0"/>
    <w:lvlOverride w:ilvl="0">
      <w:lvl w:ilvl="0">
        <w:numFmt w:val="bullet"/>
        <w:lvlText w:val=""/>
        <w:legacy w:legacy="1" w:legacySpace="0" w:legacyIndent="0"/>
        <w:lvlJc w:val="left"/>
        <w:rPr>
          <w:rFonts w:ascii="Wingdings" w:hAnsi="Wingdings" w:cs="Wingdings" w:hint="default"/>
          <w:sz w:val="108"/>
        </w:rPr>
      </w:lvl>
    </w:lvlOverride>
  </w:num>
  <w:num w:numId="4">
    <w:abstractNumId w:val="0"/>
    <w:lvlOverride w:ilvl="0">
      <w:lvl w:ilvl="0">
        <w:numFmt w:val="bullet"/>
        <w:lvlText w:val="•"/>
        <w:legacy w:legacy="1" w:legacySpace="0" w:legacyIndent="0"/>
        <w:lvlJc w:val="left"/>
        <w:rPr>
          <w:rFonts w:ascii="Arial" w:hAnsi="Arial" w:cs="Arial" w:hint="default"/>
          <w:sz w:val="108"/>
        </w:rPr>
      </w:lvl>
    </w:lvlOverride>
  </w:num>
  <w:num w:numId="5">
    <w:abstractNumId w:val="0"/>
    <w:lvlOverride w:ilvl="0">
      <w:lvl w:ilvl="0">
        <w:numFmt w:val="bullet"/>
        <w:lvlText w:val=""/>
        <w:legacy w:legacy="1" w:legacySpace="0" w:legacyIndent="0"/>
        <w:lvlJc w:val="left"/>
        <w:rPr>
          <w:rFonts w:ascii="Wingdings" w:hAnsi="Wingdings" w:cs="Wingdings" w:hint="default"/>
          <w:sz w:val="56"/>
        </w:rPr>
      </w:lvl>
    </w:lvlOverride>
  </w:num>
  <w:num w:numId="6">
    <w:abstractNumId w:val="0"/>
    <w:lvlOverride w:ilvl="0">
      <w:lvl w:ilvl="0">
        <w:numFmt w:val="bullet"/>
        <w:lvlText w:val=""/>
        <w:legacy w:legacy="1" w:legacySpace="0" w:legacyIndent="0"/>
        <w:lvlJc w:val="left"/>
        <w:rPr>
          <w:rFonts w:ascii="Wingdings" w:hAnsi="Wingdings" w:cs="Wingdings" w:hint="default"/>
          <w:sz w:val="88"/>
        </w:rPr>
      </w:lvl>
    </w:lvlOverride>
  </w:num>
  <w:num w:numId="7">
    <w:abstractNumId w:val="34"/>
  </w:num>
  <w:num w:numId="8">
    <w:abstractNumId w:val="28"/>
  </w:num>
  <w:num w:numId="9">
    <w:abstractNumId w:val="25"/>
  </w:num>
  <w:num w:numId="10">
    <w:abstractNumId w:val="26"/>
  </w:num>
  <w:num w:numId="11">
    <w:abstractNumId w:val="37"/>
  </w:num>
  <w:num w:numId="12">
    <w:abstractNumId w:val="50"/>
  </w:num>
  <w:num w:numId="13">
    <w:abstractNumId w:val="11"/>
  </w:num>
  <w:num w:numId="14">
    <w:abstractNumId w:val="40"/>
  </w:num>
  <w:num w:numId="15">
    <w:abstractNumId w:val="36"/>
  </w:num>
  <w:num w:numId="16">
    <w:abstractNumId w:val="21"/>
  </w:num>
  <w:num w:numId="17">
    <w:abstractNumId w:val="27"/>
  </w:num>
  <w:num w:numId="18">
    <w:abstractNumId w:val="32"/>
  </w:num>
  <w:num w:numId="19">
    <w:abstractNumId w:val="38"/>
  </w:num>
  <w:num w:numId="20">
    <w:abstractNumId w:val="22"/>
  </w:num>
  <w:num w:numId="21">
    <w:abstractNumId w:val="51"/>
  </w:num>
  <w:num w:numId="22">
    <w:abstractNumId w:val="9"/>
  </w:num>
  <w:num w:numId="23">
    <w:abstractNumId w:val="20"/>
  </w:num>
  <w:num w:numId="24">
    <w:abstractNumId w:val="19"/>
  </w:num>
  <w:num w:numId="25">
    <w:abstractNumId w:val="46"/>
  </w:num>
  <w:num w:numId="26">
    <w:abstractNumId w:val="47"/>
  </w:num>
  <w:num w:numId="27">
    <w:abstractNumId w:val="42"/>
  </w:num>
  <w:num w:numId="28">
    <w:abstractNumId w:val="23"/>
  </w:num>
  <w:num w:numId="29">
    <w:abstractNumId w:val="33"/>
  </w:num>
  <w:num w:numId="30">
    <w:abstractNumId w:val="15"/>
  </w:num>
  <w:num w:numId="31">
    <w:abstractNumId w:val="6"/>
  </w:num>
  <w:num w:numId="32">
    <w:abstractNumId w:val="16"/>
  </w:num>
  <w:num w:numId="33">
    <w:abstractNumId w:val="13"/>
  </w:num>
  <w:num w:numId="34">
    <w:abstractNumId w:val="29"/>
  </w:num>
  <w:num w:numId="35">
    <w:abstractNumId w:val="5"/>
  </w:num>
  <w:num w:numId="36">
    <w:abstractNumId w:val="7"/>
  </w:num>
  <w:num w:numId="37">
    <w:abstractNumId w:val="39"/>
  </w:num>
  <w:num w:numId="38">
    <w:abstractNumId w:val="1"/>
  </w:num>
  <w:num w:numId="39">
    <w:abstractNumId w:val="3"/>
  </w:num>
  <w:num w:numId="40">
    <w:abstractNumId w:val="17"/>
  </w:num>
  <w:num w:numId="41">
    <w:abstractNumId w:val="35"/>
  </w:num>
  <w:num w:numId="42">
    <w:abstractNumId w:val="2"/>
  </w:num>
  <w:num w:numId="43">
    <w:abstractNumId w:val="4"/>
  </w:num>
  <w:num w:numId="44">
    <w:abstractNumId w:val="41"/>
  </w:num>
  <w:num w:numId="45">
    <w:abstractNumId w:val="30"/>
  </w:num>
  <w:num w:numId="46">
    <w:abstractNumId w:val="48"/>
  </w:num>
  <w:num w:numId="47">
    <w:abstractNumId w:val="43"/>
  </w:num>
  <w:num w:numId="48">
    <w:abstractNumId w:val="45"/>
  </w:num>
  <w:num w:numId="49">
    <w:abstractNumId w:val="8"/>
  </w:num>
  <w:num w:numId="50">
    <w:abstractNumId w:val="44"/>
  </w:num>
  <w:num w:numId="51">
    <w:abstractNumId w:val="12"/>
  </w:num>
  <w:num w:numId="52">
    <w:abstractNumId w:val="24"/>
  </w:num>
  <w:num w:numId="53">
    <w:abstractNumId w:val="49"/>
  </w:num>
  <w:num w:numId="54">
    <w:abstractNumId w:val="18"/>
  </w:num>
  <w:num w:numId="55">
    <w:abstractNumId w:val="10"/>
  </w:num>
  <w:num w:numId="56">
    <w:abstractNumId w:val="14"/>
  </w:num>
  <w:num w:numId="57">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36E"/>
    <w:rsid w:val="000005DE"/>
    <w:rsid w:val="00002682"/>
    <w:rsid w:val="00002A82"/>
    <w:rsid w:val="00002CF4"/>
    <w:rsid w:val="00005411"/>
    <w:rsid w:val="00012804"/>
    <w:rsid w:val="000162CD"/>
    <w:rsid w:val="00021826"/>
    <w:rsid w:val="00022BE4"/>
    <w:rsid w:val="00022F01"/>
    <w:rsid w:val="000236C4"/>
    <w:rsid w:val="00023B1A"/>
    <w:rsid w:val="00026EF8"/>
    <w:rsid w:val="00027D28"/>
    <w:rsid w:val="000337BF"/>
    <w:rsid w:val="00037355"/>
    <w:rsid w:val="000375FA"/>
    <w:rsid w:val="00037EBD"/>
    <w:rsid w:val="00040DE9"/>
    <w:rsid w:val="0004110B"/>
    <w:rsid w:val="00042F32"/>
    <w:rsid w:val="00043F70"/>
    <w:rsid w:val="00044B19"/>
    <w:rsid w:val="000506F9"/>
    <w:rsid w:val="00050CA2"/>
    <w:rsid w:val="0005135A"/>
    <w:rsid w:val="000518C2"/>
    <w:rsid w:val="00055C2D"/>
    <w:rsid w:val="00060846"/>
    <w:rsid w:val="000652D2"/>
    <w:rsid w:val="0006723D"/>
    <w:rsid w:val="000677A0"/>
    <w:rsid w:val="00071466"/>
    <w:rsid w:val="00073D94"/>
    <w:rsid w:val="0007581A"/>
    <w:rsid w:val="00075989"/>
    <w:rsid w:val="00077067"/>
    <w:rsid w:val="00082157"/>
    <w:rsid w:val="000841E2"/>
    <w:rsid w:val="00087B82"/>
    <w:rsid w:val="000903D6"/>
    <w:rsid w:val="000909D1"/>
    <w:rsid w:val="00090E60"/>
    <w:rsid w:val="00093CE7"/>
    <w:rsid w:val="000A1610"/>
    <w:rsid w:val="000A2B98"/>
    <w:rsid w:val="000A3D89"/>
    <w:rsid w:val="000A485B"/>
    <w:rsid w:val="000B3CFE"/>
    <w:rsid w:val="000B4F2C"/>
    <w:rsid w:val="000B6820"/>
    <w:rsid w:val="000C1693"/>
    <w:rsid w:val="000C32D3"/>
    <w:rsid w:val="000C3AAA"/>
    <w:rsid w:val="000C4F17"/>
    <w:rsid w:val="000D0684"/>
    <w:rsid w:val="000D14BB"/>
    <w:rsid w:val="000D1F95"/>
    <w:rsid w:val="000D2107"/>
    <w:rsid w:val="000D3E52"/>
    <w:rsid w:val="000D449D"/>
    <w:rsid w:val="000D5993"/>
    <w:rsid w:val="000D7916"/>
    <w:rsid w:val="000E016C"/>
    <w:rsid w:val="000E0DD3"/>
    <w:rsid w:val="000E508F"/>
    <w:rsid w:val="000E5F59"/>
    <w:rsid w:val="000E64E2"/>
    <w:rsid w:val="000F4FDA"/>
    <w:rsid w:val="000F61A1"/>
    <w:rsid w:val="000F6248"/>
    <w:rsid w:val="00100272"/>
    <w:rsid w:val="0010332E"/>
    <w:rsid w:val="0010379A"/>
    <w:rsid w:val="00114900"/>
    <w:rsid w:val="00114C1B"/>
    <w:rsid w:val="00122C6C"/>
    <w:rsid w:val="001259F5"/>
    <w:rsid w:val="0012753C"/>
    <w:rsid w:val="001278FA"/>
    <w:rsid w:val="00142125"/>
    <w:rsid w:val="00144999"/>
    <w:rsid w:val="00145283"/>
    <w:rsid w:val="001477E7"/>
    <w:rsid w:val="0015638B"/>
    <w:rsid w:val="001602FA"/>
    <w:rsid w:val="00165979"/>
    <w:rsid w:val="0016648D"/>
    <w:rsid w:val="001740A0"/>
    <w:rsid w:val="00181E12"/>
    <w:rsid w:val="00181F59"/>
    <w:rsid w:val="00183398"/>
    <w:rsid w:val="00184EF9"/>
    <w:rsid w:val="001950CF"/>
    <w:rsid w:val="001953FB"/>
    <w:rsid w:val="001959B0"/>
    <w:rsid w:val="00196EA4"/>
    <w:rsid w:val="001A3E4C"/>
    <w:rsid w:val="001A68CF"/>
    <w:rsid w:val="001B04E2"/>
    <w:rsid w:val="001B452D"/>
    <w:rsid w:val="001B46C1"/>
    <w:rsid w:val="001C2BC8"/>
    <w:rsid w:val="001C6487"/>
    <w:rsid w:val="001C6CD8"/>
    <w:rsid w:val="001D0C1C"/>
    <w:rsid w:val="001D369E"/>
    <w:rsid w:val="001D5FE1"/>
    <w:rsid w:val="001D6A95"/>
    <w:rsid w:val="001D7826"/>
    <w:rsid w:val="001E0F76"/>
    <w:rsid w:val="001E1F5C"/>
    <w:rsid w:val="001E4D73"/>
    <w:rsid w:val="001E7033"/>
    <w:rsid w:val="001E7A46"/>
    <w:rsid w:val="001F063A"/>
    <w:rsid w:val="001F3B25"/>
    <w:rsid w:val="001F5407"/>
    <w:rsid w:val="001F6046"/>
    <w:rsid w:val="00201A7F"/>
    <w:rsid w:val="00203435"/>
    <w:rsid w:val="00203A70"/>
    <w:rsid w:val="00206491"/>
    <w:rsid w:val="00206FFB"/>
    <w:rsid w:val="0020770A"/>
    <w:rsid w:val="002107E8"/>
    <w:rsid w:val="00212D48"/>
    <w:rsid w:val="0022083A"/>
    <w:rsid w:val="00221FF7"/>
    <w:rsid w:val="00225474"/>
    <w:rsid w:val="0022555B"/>
    <w:rsid w:val="002259FF"/>
    <w:rsid w:val="0022612E"/>
    <w:rsid w:val="00232DBA"/>
    <w:rsid w:val="002375C8"/>
    <w:rsid w:val="00237710"/>
    <w:rsid w:val="00241A93"/>
    <w:rsid w:val="00244224"/>
    <w:rsid w:val="00245C88"/>
    <w:rsid w:val="00245D7D"/>
    <w:rsid w:val="002467DF"/>
    <w:rsid w:val="00246885"/>
    <w:rsid w:val="002468AC"/>
    <w:rsid w:val="00250046"/>
    <w:rsid w:val="00251645"/>
    <w:rsid w:val="00251926"/>
    <w:rsid w:val="00252BEE"/>
    <w:rsid w:val="00256A17"/>
    <w:rsid w:val="00256DB6"/>
    <w:rsid w:val="00265A01"/>
    <w:rsid w:val="00270BC5"/>
    <w:rsid w:val="002718AA"/>
    <w:rsid w:val="00271F49"/>
    <w:rsid w:val="002735CC"/>
    <w:rsid w:val="00274506"/>
    <w:rsid w:val="00275414"/>
    <w:rsid w:val="00275457"/>
    <w:rsid w:val="002765C0"/>
    <w:rsid w:val="002771AB"/>
    <w:rsid w:val="00282BA0"/>
    <w:rsid w:val="00283412"/>
    <w:rsid w:val="00285B9E"/>
    <w:rsid w:val="00285F09"/>
    <w:rsid w:val="00286A9E"/>
    <w:rsid w:val="0028726D"/>
    <w:rsid w:val="00296EC0"/>
    <w:rsid w:val="002B0DBF"/>
    <w:rsid w:val="002B613B"/>
    <w:rsid w:val="002B64D4"/>
    <w:rsid w:val="002B6F88"/>
    <w:rsid w:val="002C3475"/>
    <w:rsid w:val="002D236E"/>
    <w:rsid w:val="002D7D6D"/>
    <w:rsid w:val="002E5F28"/>
    <w:rsid w:val="002E7742"/>
    <w:rsid w:val="002F1F59"/>
    <w:rsid w:val="002F2470"/>
    <w:rsid w:val="002F3264"/>
    <w:rsid w:val="002F33F5"/>
    <w:rsid w:val="002F50E1"/>
    <w:rsid w:val="002F7D15"/>
    <w:rsid w:val="00307155"/>
    <w:rsid w:val="003074AD"/>
    <w:rsid w:val="00307CA0"/>
    <w:rsid w:val="00312D30"/>
    <w:rsid w:val="003146C4"/>
    <w:rsid w:val="00315111"/>
    <w:rsid w:val="00315C10"/>
    <w:rsid w:val="00321247"/>
    <w:rsid w:val="00323138"/>
    <w:rsid w:val="00323633"/>
    <w:rsid w:val="00323CE9"/>
    <w:rsid w:val="00323E2A"/>
    <w:rsid w:val="003240AD"/>
    <w:rsid w:val="0032498F"/>
    <w:rsid w:val="00326BFD"/>
    <w:rsid w:val="00327C11"/>
    <w:rsid w:val="00330706"/>
    <w:rsid w:val="003327CA"/>
    <w:rsid w:val="0033576D"/>
    <w:rsid w:val="003423D2"/>
    <w:rsid w:val="003435F9"/>
    <w:rsid w:val="00344410"/>
    <w:rsid w:val="003462CE"/>
    <w:rsid w:val="00350F1B"/>
    <w:rsid w:val="00351AEB"/>
    <w:rsid w:val="0035391F"/>
    <w:rsid w:val="00354106"/>
    <w:rsid w:val="003557E4"/>
    <w:rsid w:val="0036015B"/>
    <w:rsid w:val="00360256"/>
    <w:rsid w:val="0036165E"/>
    <w:rsid w:val="0036335A"/>
    <w:rsid w:val="00363B00"/>
    <w:rsid w:val="00364203"/>
    <w:rsid w:val="00364A41"/>
    <w:rsid w:val="00364AB3"/>
    <w:rsid w:val="003679C3"/>
    <w:rsid w:val="00371387"/>
    <w:rsid w:val="00371CDE"/>
    <w:rsid w:val="00373EF1"/>
    <w:rsid w:val="00374453"/>
    <w:rsid w:val="00374E5F"/>
    <w:rsid w:val="00376B6A"/>
    <w:rsid w:val="00382A3C"/>
    <w:rsid w:val="00383D89"/>
    <w:rsid w:val="0038629A"/>
    <w:rsid w:val="003866DA"/>
    <w:rsid w:val="003903B4"/>
    <w:rsid w:val="003910A9"/>
    <w:rsid w:val="003917D7"/>
    <w:rsid w:val="003942E4"/>
    <w:rsid w:val="00394F8D"/>
    <w:rsid w:val="003A3E04"/>
    <w:rsid w:val="003A4360"/>
    <w:rsid w:val="003A43D1"/>
    <w:rsid w:val="003A6998"/>
    <w:rsid w:val="003B0446"/>
    <w:rsid w:val="003B0701"/>
    <w:rsid w:val="003B0987"/>
    <w:rsid w:val="003B09E4"/>
    <w:rsid w:val="003B1431"/>
    <w:rsid w:val="003B175C"/>
    <w:rsid w:val="003B2714"/>
    <w:rsid w:val="003B3643"/>
    <w:rsid w:val="003B4256"/>
    <w:rsid w:val="003B476A"/>
    <w:rsid w:val="003B5065"/>
    <w:rsid w:val="003B571F"/>
    <w:rsid w:val="003B6F90"/>
    <w:rsid w:val="003C1E85"/>
    <w:rsid w:val="003C46D9"/>
    <w:rsid w:val="003C548F"/>
    <w:rsid w:val="003D2B56"/>
    <w:rsid w:val="003D3675"/>
    <w:rsid w:val="003D3E92"/>
    <w:rsid w:val="003D57CD"/>
    <w:rsid w:val="003E05EA"/>
    <w:rsid w:val="003E19D7"/>
    <w:rsid w:val="003E2193"/>
    <w:rsid w:val="003E2BE4"/>
    <w:rsid w:val="003E327F"/>
    <w:rsid w:val="003E3D33"/>
    <w:rsid w:val="003E51D6"/>
    <w:rsid w:val="003E63DA"/>
    <w:rsid w:val="003E7B13"/>
    <w:rsid w:val="003F13B1"/>
    <w:rsid w:val="003F7889"/>
    <w:rsid w:val="00402F23"/>
    <w:rsid w:val="004053C9"/>
    <w:rsid w:val="0040608A"/>
    <w:rsid w:val="004114D3"/>
    <w:rsid w:val="004144C9"/>
    <w:rsid w:val="00415AF3"/>
    <w:rsid w:val="0042012A"/>
    <w:rsid w:val="0042066A"/>
    <w:rsid w:val="00422855"/>
    <w:rsid w:val="004233C6"/>
    <w:rsid w:val="0042373B"/>
    <w:rsid w:val="00427945"/>
    <w:rsid w:val="004305E3"/>
    <w:rsid w:val="004323C2"/>
    <w:rsid w:val="00434A91"/>
    <w:rsid w:val="00440061"/>
    <w:rsid w:val="00441C79"/>
    <w:rsid w:val="0044345D"/>
    <w:rsid w:val="00443DC8"/>
    <w:rsid w:val="004457B9"/>
    <w:rsid w:val="004529F2"/>
    <w:rsid w:val="00452BD1"/>
    <w:rsid w:val="00453924"/>
    <w:rsid w:val="004545B2"/>
    <w:rsid w:val="00455382"/>
    <w:rsid w:val="004578F0"/>
    <w:rsid w:val="0046106C"/>
    <w:rsid w:val="004610D3"/>
    <w:rsid w:val="004647CE"/>
    <w:rsid w:val="004667B8"/>
    <w:rsid w:val="00467D2D"/>
    <w:rsid w:val="0047467B"/>
    <w:rsid w:val="00476542"/>
    <w:rsid w:val="0047721A"/>
    <w:rsid w:val="00481319"/>
    <w:rsid w:val="00484ECD"/>
    <w:rsid w:val="004853CB"/>
    <w:rsid w:val="0048621F"/>
    <w:rsid w:val="00486CBA"/>
    <w:rsid w:val="004946AD"/>
    <w:rsid w:val="004967D4"/>
    <w:rsid w:val="004A5C1A"/>
    <w:rsid w:val="004A5EBE"/>
    <w:rsid w:val="004D5176"/>
    <w:rsid w:val="004D58D0"/>
    <w:rsid w:val="004D6406"/>
    <w:rsid w:val="004D6795"/>
    <w:rsid w:val="004D7C40"/>
    <w:rsid w:val="004E22EE"/>
    <w:rsid w:val="004E3ABD"/>
    <w:rsid w:val="004E5DB9"/>
    <w:rsid w:val="004E6ECB"/>
    <w:rsid w:val="004F033B"/>
    <w:rsid w:val="004F1732"/>
    <w:rsid w:val="004F19AA"/>
    <w:rsid w:val="004F2031"/>
    <w:rsid w:val="004F2998"/>
    <w:rsid w:val="004F4761"/>
    <w:rsid w:val="00502C16"/>
    <w:rsid w:val="00506E73"/>
    <w:rsid w:val="005079BD"/>
    <w:rsid w:val="005100C1"/>
    <w:rsid w:val="005111EB"/>
    <w:rsid w:val="00515033"/>
    <w:rsid w:val="005155D3"/>
    <w:rsid w:val="00517545"/>
    <w:rsid w:val="00517D3B"/>
    <w:rsid w:val="005207F0"/>
    <w:rsid w:val="005209C7"/>
    <w:rsid w:val="00520C10"/>
    <w:rsid w:val="00522581"/>
    <w:rsid w:val="00525868"/>
    <w:rsid w:val="005266FB"/>
    <w:rsid w:val="005270C4"/>
    <w:rsid w:val="00530306"/>
    <w:rsid w:val="00540AD4"/>
    <w:rsid w:val="00540C20"/>
    <w:rsid w:val="005410D8"/>
    <w:rsid w:val="00541253"/>
    <w:rsid w:val="00541F90"/>
    <w:rsid w:val="00550BA7"/>
    <w:rsid w:val="0055433C"/>
    <w:rsid w:val="00554785"/>
    <w:rsid w:val="00555FE5"/>
    <w:rsid w:val="00556889"/>
    <w:rsid w:val="005577AE"/>
    <w:rsid w:val="0056105E"/>
    <w:rsid w:val="00561460"/>
    <w:rsid w:val="005615F3"/>
    <w:rsid w:val="00567EBC"/>
    <w:rsid w:val="00571E3F"/>
    <w:rsid w:val="00573970"/>
    <w:rsid w:val="00575FAC"/>
    <w:rsid w:val="00576B13"/>
    <w:rsid w:val="00576DE4"/>
    <w:rsid w:val="00580C65"/>
    <w:rsid w:val="005825EE"/>
    <w:rsid w:val="00584442"/>
    <w:rsid w:val="00585A37"/>
    <w:rsid w:val="00587A44"/>
    <w:rsid w:val="0059506A"/>
    <w:rsid w:val="00596DF5"/>
    <w:rsid w:val="005A1987"/>
    <w:rsid w:val="005A5ED0"/>
    <w:rsid w:val="005B5738"/>
    <w:rsid w:val="005C088C"/>
    <w:rsid w:val="005C2B6A"/>
    <w:rsid w:val="005D1958"/>
    <w:rsid w:val="005D2A1D"/>
    <w:rsid w:val="005D4A15"/>
    <w:rsid w:val="005D5D32"/>
    <w:rsid w:val="005D6796"/>
    <w:rsid w:val="005E12FF"/>
    <w:rsid w:val="005E2D56"/>
    <w:rsid w:val="005E6193"/>
    <w:rsid w:val="005E7D14"/>
    <w:rsid w:val="005F1CF4"/>
    <w:rsid w:val="005F69C3"/>
    <w:rsid w:val="005F6B4A"/>
    <w:rsid w:val="00601481"/>
    <w:rsid w:val="00602FB1"/>
    <w:rsid w:val="00605D33"/>
    <w:rsid w:val="00610620"/>
    <w:rsid w:val="00612720"/>
    <w:rsid w:val="00612C0C"/>
    <w:rsid w:val="006235F6"/>
    <w:rsid w:val="00625AA9"/>
    <w:rsid w:val="006260CF"/>
    <w:rsid w:val="00641947"/>
    <w:rsid w:val="00641E68"/>
    <w:rsid w:val="00642853"/>
    <w:rsid w:val="00642B9B"/>
    <w:rsid w:val="006439BC"/>
    <w:rsid w:val="00645660"/>
    <w:rsid w:val="006513A4"/>
    <w:rsid w:val="0065213E"/>
    <w:rsid w:val="006521B2"/>
    <w:rsid w:val="00652929"/>
    <w:rsid w:val="00654CE5"/>
    <w:rsid w:val="006638E6"/>
    <w:rsid w:val="00670557"/>
    <w:rsid w:val="006714A8"/>
    <w:rsid w:val="00671787"/>
    <w:rsid w:val="00671798"/>
    <w:rsid w:val="00675528"/>
    <w:rsid w:val="0067589E"/>
    <w:rsid w:val="00680B0D"/>
    <w:rsid w:val="00681A25"/>
    <w:rsid w:val="006823A2"/>
    <w:rsid w:val="006862F4"/>
    <w:rsid w:val="006903D6"/>
    <w:rsid w:val="00691A6F"/>
    <w:rsid w:val="00692914"/>
    <w:rsid w:val="006942DD"/>
    <w:rsid w:val="00695F8F"/>
    <w:rsid w:val="006969CC"/>
    <w:rsid w:val="006A2259"/>
    <w:rsid w:val="006A7254"/>
    <w:rsid w:val="006B10A5"/>
    <w:rsid w:val="006B2131"/>
    <w:rsid w:val="006B25FF"/>
    <w:rsid w:val="006B5388"/>
    <w:rsid w:val="006B7620"/>
    <w:rsid w:val="006C27CB"/>
    <w:rsid w:val="006C3FEF"/>
    <w:rsid w:val="006C48FC"/>
    <w:rsid w:val="006C590F"/>
    <w:rsid w:val="006C5B48"/>
    <w:rsid w:val="006C77AD"/>
    <w:rsid w:val="006D3D17"/>
    <w:rsid w:val="006D6021"/>
    <w:rsid w:val="006D7460"/>
    <w:rsid w:val="006E25C3"/>
    <w:rsid w:val="006E2BB7"/>
    <w:rsid w:val="006E2E0A"/>
    <w:rsid w:val="006E34C4"/>
    <w:rsid w:val="006E6DBA"/>
    <w:rsid w:val="006E73C5"/>
    <w:rsid w:val="006F03C6"/>
    <w:rsid w:val="006F78F8"/>
    <w:rsid w:val="0070459D"/>
    <w:rsid w:val="0070737E"/>
    <w:rsid w:val="0071133A"/>
    <w:rsid w:val="00711526"/>
    <w:rsid w:val="0071642A"/>
    <w:rsid w:val="00716A28"/>
    <w:rsid w:val="0072019B"/>
    <w:rsid w:val="00726FA5"/>
    <w:rsid w:val="00726FDF"/>
    <w:rsid w:val="00732D4A"/>
    <w:rsid w:val="00733ADD"/>
    <w:rsid w:val="00734AC6"/>
    <w:rsid w:val="0073548F"/>
    <w:rsid w:val="0074018D"/>
    <w:rsid w:val="00743429"/>
    <w:rsid w:val="00746FAB"/>
    <w:rsid w:val="00747FC5"/>
    <w:rsid w:val="0075152C"/>
    <w:rsid w:val="00752187"/>
    <w:rsid w:val="00753641"/>
    <w:rsid w:val="007626A4"/>
    <w:rsid w:val="00762FD3"/>
    <w:rsid w:val="00763083"/>
    <w:rsid w:val="00764299"/>
    <w:rsid w:val="00764E99"/>
    <w:rsid w:val="0077480B"/>
    <w:rsid w:val="007748ED"/>
    <w:rsid w:val="00776799"/>
    <w:rsid w:val="007817DD"/>
    <w:rsid w:val="00792107"/>
    <w:rsid w:val="00792CBB"/>
    <w:rsid w:val="00795D57"/>
    <w:rsid w:val="007975BF"/>
    <w:rsid w:val="007A42E3"/>
    <w:rsid w:val="007A5066"/>
    <w:rsid w:val="007A5D99"/>
    <w:rsid w:val="007A6435"/>
    <w:rsid w:val="007A69A5"/>
    <w:rsid w:val="007A6FD2"/>
    <w:rsid w:val="007B147C"/>
    <w:rsid w:val="007B2A80"/>
    <w:rsid w:val="007B6721"/>
    <w:rsid w:val="007C21DF"/>
    <w:rsid w:val="007C2DEC"/>
    <w:rsid w:val="007C62BE"/>
    <w:rsid w:val="007D3773"/>
    <w:rsid w:val="007D395A"/>
    <w:rsid w:val="007E4739"/>
    <w:rsid w:val="007F5058"/>
    <w:rsid w:val="007F58EB"/>
    <w:rsid w:val="007F76A2"/>
    <w:rsid w:val="007F78DC"/>
    <w:rsid w:val="00801FE0"/>
    <w:rsid w:val="00805DD9"/>
    <w:rsid w:val="00806DE2"/>
    <w:rsid w:val="008073BF"/>
    <w:rsid w:val="00813630"/>
    <w:rsid w:val="00813CCE"/>
    <w:rsid w:val="00821617"/>
    <w:rsid w:val="00826B88"/>
    <w:rsid w:val="00827658"/>
    <w:rsid w:val="008315B1"/>
    <w:rsid w:val="008322CD"/>
    <w:rsid w:val="00833743"/>
    <w:rsid w:val="008352EF"/>
    <w:rsid w:val="0083569F"/>
    <w:rsid w:val="00836729"/>
    <w:rsid w:val="00846CAF"/>
    <w:rsid w:val="008506A0"/>
    <w:rsid w:val="00854432"/>
    <w:rsid w:val="0085457E"/>
    <w:rsid w:val="008548FD"/>
    <w:rsid w:val="00865AD0"/>
    <w:rsid w:val="00867822"/>
    <w:rsid w:val="0087173B"/>
    <w:rsid w:val="008724BF"/>
    <w:rsid w:val="00884BA0"/>
    <w:rsid w:val="00885AD6"/>
    <w:rsid w:val="008861B5"/>
    <w:rsid w:val="00886BD5"/>
    <w:rsid w:val="00894581"/>
    <w:rsid w:val="00894A1C"/>
    <w:rsid w:val="00895854"/>
    <w:rsid w:val="008A1B1B"/>
    <w:rsid w:val="008A2989"/>
    <w:rsid w:val="008A3084"/>
    <w:rsid w:val="008A3DED"/>
    <w:rsid w:val="008A5E88"/>
    <w:rsid w:val="008A6DFF"/>
    <w:rsid w:val="008B1783"/>
    <w:rsid w:val="008B17B8"/>
    <w:rsid w:val="008B1A5A"/>
    <w:rsid w:val="008B2633"/>
    <w:rsid w:val="008B38E7"/>
    <w:rsid w:val="008B3A93"/>
    <w:rsid w:val="008C100F"/>
    <w:rsid w:val="008C1FCD"/>
    <w:rsid w:val="008C35E7"/>
    <w:rsid w:val="008C5AF1"/>
    <w:rsid w:val="008C60FD"/>
    <w:rsid w:val="008C6B0E"/>
    <w:rsid w:val="008D0307"/>
    <w:rsid w:val="008D3DB4"/>
    <w:rsid w:val="008D45CE"/>
    <w:rsid w:val="008D4C3E"/>
    <w:rsid w:val="008D76AB"/>
    <w:rsid w:val="008E3F38"/>
    <w:rsid w:val="008E40D7"/>
    <w:rsid w:val="008F47F9"/>
    <w:rsid w:val="009017CE"/>
    <w:rsid w:val="00903B8E"/>
    <w:rsid w:val="00911AAC"/>
    <w:rsid w:val="009126A7"/>
    <w:rsid w:val="0091375C"/>
    <w:rsid w:val="00914996"/>
    <w:rsid w:val="009160C1"/>
    <w:rsid w:val="009176CE"/>
    <w:rsid w:val="00922A66"/>
    <w:rsid w:val="00925E6D"/>
    <w:rsid w:val="00931E9F"/>
    <w:rsid w:val="00932745"/>
    <w:rsid w:val="0093354F"/>
    <w:rsid w:val="00936137"/>
    <w:rsid w:val="0093793C"/>
    <w:rsid w:val="00940A64"/>
    <w:rsid w:val="00945B70"/>
    <w:rsid w:val="009470F2"/>
    <w:rsid w:val="009505BE"/>
    <w:rsid w:val="00950801"/>
    <w:rsid w:val="00956391"/>
    <w:rsid w:val="00963572"/>
    <w:rsid w:val="009640D5"/>
    <w:rsid w:val="0096698C"/>
    <w:rsid w:val="009708E4"/>
    <w:rsid w:val="00971303"/>
    <w:rsid w:val="00971A84"/>
    <w:rsid w:val="00972170"/>
    <w:rsid w:val="00972323"/>
    <w:rsid w:val="009730D2"/>
    <w:rsid w:val="00973816"/>
    <w:rsid w:val="00973D0C"/>
    <w:rsid w:val="00977ACF"/>
    <w:rsid w:val="00977B73"/>
    <w:rsid w:val="0098012F"/>
    <w:rsid w:val="00982FA0"/>
    <w:rsid w:val="0098396E"/>
    <w:rsid w:val="0098599A"/>
    <w:rsid w:val="00986763"/>
    <w:rsid w:val="00986BFC"/>
    <w:rsid w:val="009871F5"/>
    <w:rsid w:val="009927CC"/>
    <w:rsid w:val="00994B6A"/>
    <w:rsid w:val="00995715"/>
    <w:rsid w:val="00996ED5"/>
    <w:rsid w:val="009A0901"/>
    <w:rsid w:val="009A1127"/>
    <w:rsid w:val="009A1E63"/>
    <w:rsid w:val="009A29FD"/>
    <w:rsid w:val="009A63D1"/>
    <w:rsid w:val="009B1036"/>
    <w:rsid w:val="009B349F"/>
    <w:rsid w:val="009B3F8A"/>
    <w:rsid w:val="009B785E"/>
    <w:rsid w:val="009C0BED"/>
    <w:rsid w:val="009C2F80"/>
    <w:rsid w:val="009C559A"/>
    <w:rsid w:val="009C5E15"/>
    <w:rsid w:val="009C6555"/>
    <w:rsid w:val="009D02EC"/>
    <w:rsid w:val="009D1CF8"/>
    <w:rsid w:val="009D3D9E"/>
    <w:rsid w:val="009D784E"/>
    <w:rsid w:val="009E37B7"/>
    <w:rsid w:val="009E7028"/>
    <w:rsid w:val="009E7FD6"/>
    <w:rsid w:val="009F03B3"/>
    <w:rsid w:val="009F6807"/>
    <w:rsid w:val="00A00C9A"/>
    <w:rsid w:val="00A02B70"/>
    <w:rsid w:val="00A064D4"/>
    <w:rsid w:val="00A065EE"/>
    <w:rsid w:val="00A0793E"/>
    <w:rsid w:val="00A10CA8"/>
    <w:rsid w:val="00A124DE"/>
    <w:rsid w:val="00A12F67"/>
    <w:rsid w:val="00A2345B"/>
    <w:rsid w:val="00A31141"/>
    <w:rsid w:val="00A3124D"/>
    <w:rsid w:val="00A3132E"/>
    <w:rsid w:val="00A31BF4"/>
    <w:rsid w:val="00A336D4"/>
    <w:rsid w:val="00A37016"/>
    <w:rsid w:val="00A378EA"/>
    <w:rsid w:val="00A379B0"/>
    <w:rsid w:val="00A41C34"/>
    <w:rsid w:val="00A46A53"/>
    <w:rsid w:val="00A477DF"/>
    <w:rsid w:val="00A53D39"/>
    <w:rsid w:val="00A60471"/>
    <w:rsid w:val="00A61ED4"/>
    <w:rsid w:val="00A623C4"/>
    <w:rsid w:val="00A6277C"/>
    <w:rsid w:val="00A63F45"/>
    <w:rsid w:val="00A741C4"/>
    <w:rsid w:val="00A76998"/>
    <w:rsid w:val="00A80876"/>
    <w:rsid w:val="00A81513"/>
    <w:rsid w:val="00A87B4E"/>
    <w:rsid w:val="00A9457B"/>
    <w:rsid w:val="00A961DC"/>
    <w:rsid w:val="00A965C5"/>
    <w:rsid w:val="00A96DFF"/>
    <w:rsid w:val="00AA0AAB"/>
    <w:rsid w:val="00AA2813"/>
    <w:rsid w:val="00AA3C74"/>
    <w:rsid w:val="00AA6A2F"/>
    <w:rsid w:val="00AA70B5"/>
    <w:rsid w:val="00AB0176"/>
    <w:rsid w:val="00AB1EA9"/>
    <w:rsid w:val="00AB2C97"/>
    <w:rsid w:val="00AB4048"/>
    <w:rsid w:val="00AB62B8"/>
    <w:rsid w:val="00AB720B"/>
    <w:rsid w:val="00AB7A15"/>
    <w:rsid w:val="00AC2EA3"/>
    <w:rsid w:val="00AC3BE5"/>
    <w:rsid w:val="00AC4397"/>
    <w:rsid w:val="00AC52D7"/>
    <w:rsid w:val="00AC5D9B"/>
    <w:rsid w:val="00AC7E04"/>
    <w:rsid w:val="00AD0E3D"/>
    <w:rsid w:val="00AD2DC4"/>
    <w:rsid w:val="00AD3B90"/>
    <w:rsid w:val="00AD4DA5"/>
    <w:rsid w:val="00AD53EE"/>
    <w:rsid w:val="00AD715B"/>
    <w:rsid w:val="00AE5F92"/>
    <w:rsid w:val="00AF016D"/>
    <w:rsid w:val="00AF177A"/>
    <w:rsid w:val="00AF236B"/>
    <w:rsid w:val="00AF4027"/>
    <w:rsid w:val="00AF4E53"/>
    <w:rsid w:val="00B03258"/>
    <w:rsid w:val="00B05F21"/>
    <w:rsid w:val="00B10A7E"/>
    <w:rsid w:val="00B12682"/>
    <w:rsid w:val="00B13EB3"/>
    <w:rsid w:val="00B15C51"/>
    <w:rsid w:val="00B17957"/>
    <w:rsid w:val="00B223DD"/>
    <w:rsid w:val="00B22453"/>
    <w:rsid w:val="00B2636C"/>
    <w:rsid w:val="00B263DE"/>
    <w:rsid w:val="00B30392"/>
    <w:rsid w:val="00B33771"/>
    <w:rsid w:val="00B34E36"/>
    <w:rsid w:val="00B37ACB"/>
    <w:rsid w:val="00B4327E"/>
    <w:rsid w:val="00B43419"/>
    <w:rsid w:val="00B503F9"/>
    <w:rsid w:val="00B56BF1"/>
    <w:rsid w:val="00B57C9F"/>
    <w:rsid w:val="00B57F71"/>
    <w:rsid w:val="00B60A67"/>
    <w:rsid w:val="00B67ACB"/>
    <w:rsid w:val="00B70CF0"/>
    <w:rsid w:val="00B73B0D"/>
    <w:rsid w:val="00B742CF"/>
    <w:rsid w:val="00B752C1"/>
    <w:rsid w:val="00B759BF"/>
    <w:rsid w:val="00B75B42"/>
    <w:rsid w:val="00B77315"/>
    <w:rsid w:val="00B77885"/>
    <w:rsid w:val="00B77DC4"/>
    <w:rsid w:val="00B82074"/>
    <w:rsid w:val="00B8224F"/>
    <w:rsid w:val="00B85102"/>
    <w:rsid w:val="00B85C3B"/>
    <w:rsid w:val="00B861A2"/>
    <w:rsid w:val="00B86925"/>
    <w:rsid w:val="00B90E2C"/>
    <w:rsid w:val="00B9172B"/>
    <w:rsid w:val="00B92F03"/>
    <w:rsid w:val="00B93149"/>
    <w:rsid w:val="00B938A6"/>
    <w:rsid w:val="00B9517E"/>
    <w:rsid w:val="00B967E1"/>
    <w:rsid w:val="00BA725B"/>
    <w:rsid w:val="00BA7B90"/>
    <w:rsid w:val="00BA7E47"/>
    <w:rsid w:val="00BC1CA1"/>
    <w:rsid w:val="00BC3E77"/>
    <w:rsid w:val="00BD13D3"/>
    <w:rsid w:val="00BD28AE"/>
    <w:rsid w:val="00BD40C7"/>
    <w:rsid w:val="00BE094D"/>
    <w:rsid w:val="00BF1FDE"/>
    <w:rsid w:val="00BF2235"/>
    <w:rsid w:val="00BF2B41"/>
    <w:rsid w:val="00C01546"/>
    <w:rsid w:val="00C01E8E"/>
    <w:rsid w:val="00C03BBB"/>
    <w:rsid w:val="00C04415"/>
    <w:rsid w:val="00C05FAF"/>
    <w:rsid w:val="00C142C2"/>
    <w:rsid w:val="00C15E56"/>
    <w:rsid w:val="00C2287F"/>
    <w:rsid w:val="00C2434B"/>
    <w:rsid w:val="00C24D01"/>
    <w:rsid w:val="00C322E7"/>
    <w:rsid w:val="00C33B89"/>
    <w:rsid w:val="00C33D34"/>
    <w:rsid w:val="00C34A8C"/>
    <w:rsid w:val="00C3525E"/>
    <w:rsid w:val="00C3526D"/>
    <w:rsid w:val="00C3587A"/>
    <w:rsid w:val="00C431D4"/>
    <w:rsid w:val="00C432E8"/>
    <w:rsid w:val="00C50B91"/>
    <w:rsid w:val="00C52DA3"/>
    <w:rsid w:val="00C530BD"/>
    <w:rsid w:val="00C54594"/>
    <w:rsid w:val="00C548B8"/>
    <w:rsid w:val="00C550D3"/>
    <w:rsid w:val="00C567FB"/>
    <w:rsid w:val="00C57558"/>
    <w:rsid w:val="00C637E2"/>
    <w:rsid w:val="00C652A9"/>
    <w:rsid w:val="00C663E4"/>
    <w:rsid w:val="00C67625"/>
    <w:rsid w:val="00C71EF9"/>
    <w:rsid w:val="00C73981"/>
    <w:rsid w:val="00C7448E"/>
    <w:rsid w:val="00C7523E"/>
    <w:rsid w:val="00C75A60"/>
    <w:rsid w:val="00C85F15"/>
    <w:rsid w:val="00C8626E"/>
    <w:rsid w:val="00C867F0"/>
    <w:rsid w:val="00C87849"/>
    <w:rsid w:val="00C925B0"/>
    <w:rsid w:val="00C930EB"/>
    <w:rsid w:val="00C943E1"/>
    <w:rsid w:val="00C94753"/>
    <w:rsid w:val="00C95041"/>
    <w:rsid w:val="00CA1593"/>
    <w:rsid w:val="00CA466B"/>
    <w:rsid w:val="00CA53D1"/>
    <w:rsid w:val="00CA5AF5"/>
    <w:rsid w:val="00CA7F03"/>
    <w:rsid w:val="00CB0CF1"/>
    <w:rsid w:val="00CB20F9"/>
    <w:rsid w:val="00CB37FF"/>
    <w:rsid w:val="00CB7631"/>
    <w:rsid w:val="00CC29E6"/>
    <w:rsid w:val="00CC6C9C"/>
    <w:rsid w:val="00CD3441"/>
    <w:rsid w:val="00CE0525"/>
    <w:rsid w:val="00CE1E7E"/>
    <w:rsid w:val="00CE4D8A"/>
    <w:rsid w:val="00CE533A"/>
    <w:rsid w:val="00CE53E8"/>
    <w:rsid w:val="00CF2177"/>
    <w:rsid w:val="00CF2E88"/>
    <w:rsid w:val="00CF5B97"/>
    <w:rsid w:val="00CF5BC6"/>
    <w:rsid w:val="00CF7522"/>
    <w:rsid w:val="00D01A70"/>
    <w:rsid w:val="00D02DA5"/>
    <w:rsid w:val="00D04AE3"/>
    <w:rsid w:val="00D063A9"/>
    <w:rsid w:val="00D06FD1"/>
    <w:rsid w:val="00D07512"/>
    <w:rsid w:val="00D11396"/>
    <w:rsid w:val="00D11481"/>
    <w:rsid w:val="00D1503B"/>
    <w:rsid w:val="00D15DB8"/>
    <w:rsid w:val="00D2194D"/>
    <w:rsid w:val="00D22022"/>
    <w:rsid w:val="00D2457E"/>
    <w:rsid w:val="00D24770"/>
    <w:rsid w:val="00D24CC6"/>
    <w:rsid w:val="00D25126"/>
    <w:rsid w:val="00D25F0A"/>
    <w:rsid w:val="00D279C9"/>
    <w:rsid w:val="00D31282"/>
    <w:rsid w:val="00D31B14"/>
    <w:rsid w:val="00D31D33"/>
    <w:rsid w:val="00D36C00"/>
    <w:rsid w:val="00D36FB1"/>
    <w:rsid w:val="00D44534"/>
    <w:rsid w:val="00D44D2C"/>
    <w:rsid w:val="00D4665A"/>
    <w:rsid w:val="00D505C2"/>
    <w:rsid w:val="00D50CC4"/>
    <w:rsid w:val="00D52739"/>
    <w:rsid w:val="00D61610"/>
    <w:rsid w:val="00D650B0"/>
    <w:rsid w:val="00D654AC"/>
    <w:rsid w:val="00D7236B"/>
    <w:rsid w:val="00D753F5"/>
    <w:rsid w:val="00D81981"/>
    <w:rsid w:val="00D83E7D"/>
    <w:rsid w:val="00D851CA"/>
    <w:rsid w:val="00D853FF"/>
    <w:rsid w:val="00D86433"/>
    <w:rsid w:val="00D866E8"/>
    <w:rsid w:val="00D9025C"/>
    <w:rsid w:val="00D91698"/>
    <w:rsid w:val="00DA11F8"/>
    <w:rsid w:val="00DA242E"/>
    <w:rsid w:val="00DA4E51"/>
    <w:rsid w:val="00DA641B"/>
    <w:rsid w:val="00DA695D"/>
    <w:rsid w:val="00DB025A"/>
    <w:rsid w:val="00DB5E1A"/>
    <w:rsid w:val="00DB7A42"/>
    <w:rsid w:val="00DC1009"/>
    <w:rsid w:val="00DC205D"/>
    <w:rsid w:val="00DC23F9"/>
    <w:rsid w:val="00DC2D68"/>
    <w:rsid w:val="00DD0802"/>
    <w:rsid w:val="00DD7422"/>
    <w:rsid w:val="00DE1870"/>
    <w:rsid w:val="00DE2A50"/>
    <w:rsid w:val="00DE3B82"/>
    <w:rsid w:val="00DE6533"/>
    <w:rsid w:val="00DF0A71"/>
    <w:rsid w:val="00DF169C"/>
    <w:rsid w:val="00DF6302"/>
    <w:rsid w:val="00DF7D3F"/>
    <w:rsid w:val="00E00585"/>
    <w:rsid w:val="00E0536C"/>
    <w:rsid w:val="00E07673"/>
    <w:rsid w:val="00E07ED0"/>
    <w:rsid w:val="00E15D86"/>
    <w:rsid w:val="00E22BAC"/>
    <w:rsid w:val="00E23E2A"/>
    <w:rsid w:val="00E23FB1"/>
    <w:rsid w:val="00E27D41"/>
    <w:rsid w:val="00E3107B"/>
    <w:rsid w:val="00E31E45"/>
    <w:rsid w:val="00E31E58"/>
    <w:rsid w:val="00E42B84"/>
    <w:rsid w:val="00E43F78"/>
    <w:rsid w:val="00E44B6B"/>
    <w:rsid w:val="00E4509E"/>
    <w:rsid w:val="00E503AF"/>
    <w:rsid w:val="00E51F8A"/>
    <w:rsid w:val="00E52F90"/>
    <w:rsid w:val="00E541D8"/>
    <w:rsid w:val="00E544D8"/>
    <w:rsid w:val="00E5461F"/>
    <w:rsid w:val="00E574AC"/>
    <w:rsid w:val="00E60480"/>
    <w:rsid w:val="00E60B45"/>
    <w:rsid w:val="00E63360"/>
    <w:rsid w:val="00E666C5"/>
    <w:rsid w:val="00E6692C"/>
    <w:rsid w:val="00E67B3A"/>
    <w:rsid w:val="00E71659"/>
    <w:rsid w:val="00E7293A"/>
    <w:rsid w:val="00E754A1"/>
    <w:rsid w:val="00E77565"/>
    <w:rsid w:val="00E84C18"/>
    <w:rsid w:val="00E92EF0"/>
    <w:rsid w:val="00EA3A85"/>
    <w:rsid w:val="00EA3B4D"/>
    <w:rsid w:val="00EB0FE3"/>
    <w:rsid w:val="00EB17B5"/>
    <w:rsid w:val="00EB379E"/>
    <w:rsid w:val="00EB5A8E"/>
    <w:rsid w:val="00EB5D06"/>
    <w:rsid w:val="00EC29B4"/>
    <w:rsid w:val="00EC327A"/>
    <w:rsid w:val="00EC6CD2"/>
    <w:rsid w:val="00ED062E"/>
    <w:rsid w:val="00ED44C8"/>
    <w:rsid w:val="00EE04DF"/>
    <w:rsid w:val="00EE41E5"/>
    <w:rsid w:val="00EE4626"/>
    <w:rsid w:val="00EF2557"/>
    <w:rsid w:val="00EF2597"/>
    <w:rsid w:val="00EF32BE"/>
    <w:rsid w:val="00EF5AC1"/>
    <w:rsid w:val="00EF778F"/>
    <w:rsid w:val="00F01273"/>
    <w:rsid w:val="00F01DE3"/>
    <w:rsid w:val="00F06E6D"/>
    <w:rsid w:val="00F07B35"/>
    <w:rsid w:val="00F14980"/>
    <w:rsid w:val="00F1634D"/>
    <w:rsid w:val="00F2104D"/>
    <w:rsid w:val="00F2691C"/>
    <w:rsid w:val="00F310C4"/>
    <w:rsid w:val="00F3378F"/>
    <w:rsid w:val="00F34910"/>
    <w:rsid w:val="00F3597E"/>
    <w:rsid w:val="00F37C3E"/>
    <w:rsid w:val="00F40394"/>
    <w:rsid w:val="00F412EC"/>
    <w:rsid w:val="00F41AE0"/>
    <w:rsid w:val="00F41DAE"/>
    <w:rsid w:val="00F4218D"/>
    <w:rsid w:val="00F448FB"/>
    <w:rsid w:val="00F466B8"/>
    <w:rsid w:val="00F5150A"/>
    <w:rsid w:val="00F528C4"/>
    <w:rsid w:val="00F55840"/>
    <w:rsid w:val="00F61351"/>
    <w:rsid w:val="00F63F39"/>
    <w:rsid w:val="00F65226"/>
    <w:rsid w:val="00F82151"/>
    <w:rsid w:val="00F8256F"/>
    <w:rsid w:val="00F83842"/>
    <w:rsid w:val="00F8613B"/>
    <w:rsid w:val="00FA0126"/>
    <w:rsid w:val="00FA0CCB"/>
    <w:rsid w:val="00FA5A9C"/>
    <w:rsid w:val="00FB26DA"/>
    <w:rsid w:val="00FB33BF"/>
    <w:rsid w:val="00FB4E0A"/>
    <w:rsid w:val="00FB5232"/>
    <w:rsid w:val="00FB78A8"/>
    <w:rsid w:val="00FC1B95"/>
    <w:rsid w:val="00FC3072"/>
    <w:rsid w:val="00FC4312"/>
    <w:rsid w:val="00FC6431"/>
    <w:rsid w:val="00FD5817"/>
    <w:rsid w:val="00FD6736"/>
    <w:rsid w:val="00FD778B"/>
    <w:rsid w:val="00FE691F"/>
    <w:rsid w:val="00FF1520"/>
    <w:rsid w:val="00FF3C2D"/>
    <w:rsid w:val="00FF4033"/>
    <w:rsid w:val="00FF4768"/>
    <w:rsid w:val="00FF4BE6"/>
    <w:rsid w:val="00FF5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FE4CE"/>
  <w15:chartTrackingRefBased/>
  <w15:docId w15:val="{5AEFC0E9-80F4-44C8-86DB-634A0D88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4A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34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34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36E"/>
    <w:pPr>
      <w:ind w:left="720"/>
      <w:contextualSpacing/>
    </w:pPr>
  </w:style>
  <w:style w:type="paragraph" w:styleId="Header">
    <w:name w:val="header"/>
    <w:basedOn w:val="Normal"/>
    <w:link w:val="HeaderChar"/>
    <w:uiPriority w:val="99"/>
    <w:unhideWhenUsed/>
    <w:rsid w:val="00364A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4A41"/>
  </w:style>
  <w:style w:type="paragraph" w:styleId="Footer">
    <w:name w:val="footer"/>
    <w:basedOn w:val="Normal"/>
    <w:link w:val="FooterChar"/>
    <w:uiPriority w:val="99"/>
    <w:unhideWhenUsed/>
    <w:rsid w:val="00364A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4A41"/>
  </w:style>
  <w:style w:type="character" w:customStyle="1" w:styleId="Heading1Char">
    <w:name w:val="Heading 1 Char"/>
    <w:basedOn w:val="DefaultParagraphFont"/>
    <w:link w:val="Heading1"/>
    <w:uiPriority w:val="9"/>
    <w:rsid w:val="00364A4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B57C9F"/>
    <w:rPr>
      <w:sz w:val="16"/>
      <w:szCs w:val="16"/>
    </w:rPr>
  </w:style>
  <w:style w:type="paragraph" w:styleId="CommentText">
    <w:name w:val="annotation text"/>
    <w:basedOn w:val="Normal"/>
    <w:link w:val="CommentTextChar"/>
    <w:uiPriority w:val="99"/>
    <w:unhideWhenUsed/>
    <w:rsid w:val="00B57C9F"/>
    <w:pPr>
      <w:spacing w:line="240" w:lineRule="auto"/>
    </w:pPr>
    <w:rPr>
      <w:sz w:val="20"/>
      <w:szCs w:val="20"/>
    </w:rPr>
  </w:style>
  <w:style w:type="character" w:customStyle="1" w:styleId="CommentTextChar">
    <w:name w:val="Comment Text Char"/>
    <w:basedOn w:val="DefaultParagraphFont"/>
    <w:link w:val="CommentText"/>
    <w:uiPriority w:val="99"/>
    <w:rsid w:val="00B57C9F"/>
    <w:rPr>
      <w:sz w:val="20"/>
      <w:szCs w:val="20"/>
    </w:rPr>
  </w:style>
  <w:style w:type="paragraph" w:styleId="CommentSubject">
    <w:name w:val="annotation subject"/>
    <w:basedOn w:val="CommentText"/>
    <w:next w:val="CommentText"/>
    <w:link w:val="CommentSubjectChar"/>
    <w:uiPriority w:val="99"/>
    <w:semiHidden/>
    <w:unhideWhenUsed/>
    <w:rsid w:val="00B57C9F"/>
    <w:rPr>
      <w:b/>
      <w:bCs/>
    </w:rPr>
  </w:style>
  <w:style w:type="character" w:customStyle="1" w:styleId="CommentSubjectChar">
    <w:name w:val="Comment Subject Char"/>
    <w:basedOn w:val="CommentTextChar"/>
    <w:link w:val="CommentSubject"/>
    <w:uiPriority w:val="99"/>
    <w:semiHidden/>
    <w:rsid w:val="00B57C9F"/>
    <w:rPr>
      <w:b/>
      <w:bCs/>
      <w:sz w:val="20"/>
      <w:szCs w:val="20"/>
    </w:rPr>
  </w:style>
  <w:style w:type="paragraph" w:styleId="BalloonText">
    <w:name w:val="Balloon Text"/>
    <w:basedOn w:val="Normal"/>
    <w:link w:val="BalloonTextChar"/>
    <w:uiPriority w:val="99"/>
    <w:semiHidden/>
    <w:unhideWhenUsed/>
    <w:rsid w:val="00B57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C9F"/>
    <w:rPr>
      <w:rFonts w:ascii="Segoe UI" w:hAnsi="Segoe UI" w:cs="Segoe UI"/>
      <w:sz w:val="18"/>
      <w:szCs w:val="18"/>
    </w:rPr>
  </w:style>
  <w:style w:type="paragraph" w:styleId="FootnoteText">
    <w:name w:val="footnote text"/>
    <w:basedOn w:val="Normal"/>
    <w:link w:val="FootnoteTextChar"/>
    <w:uiPriority w:val="99"/>
    <w:unhideWhenUsed/>
    <w:rsid w:val="000A485B"/>
    <w:pPr>
      <w:spacing w:after="0" w:line="240" w:lineRule="auto"/>
    </w:pPr>
    <w:rPr>
      <w:sz w:val="20"/>
      <w:szCs w:val="20"/>
    </w:rPr>
  </w:style>
  <w:style w:type="character" w:customStyle="1" w:styleId="FootnoteTextChar">
    <w:name w:val="Footnote Text Char"/>
    <w:basedOn w:val="DefaultParagraphFont"/>
    <w:link w:val="FootnoteText"/>
    <w:uiPriority w:val="99"/>
    <w:rsid w:val="000A485B"/>
    <w:rPr>
      <w:sz w:val="20"/>
      <w:szCs w:val="20"/>
    </w:rPr>
  </w:style>
  <w:style w:type="character" w:styleId="FootnoteReference">
    <w:name w:val="footnote reference"/>
    <w:basedOn w:val="DefaultParagraphFont"/>
    <w:uiPriority w:val="99"/>
    <w:unhideWhenUsed/>
    <w:rsid w:val="000A485B"/>
    <w:rPr>
      <w:vertAlign w:val="superscript"/>
    </w:rPr>
  </w:style>
  <w:style w:type="character" w:customStyle="1" w:styleId="Heading2Char">
    <w:name w:val="Heading 2 Char"/>
    <w:basedOn w:val="DefaultParagraphFont"/>
    <w:link w:val="Heading2"/>
    <w:uiPriority w:val="9"/>
    <w:rsid w:val="004434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4345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A2259"/>
    <w:rPr>
      <w:color w:val="0563C1" w:themeColor="hyperlink"/>
      <w:u w:val="single"/>
    </w:rPr>
  </w:style>
  <w:style w:type="character" w:customStyle="1" w:styleId="UnresolvedMention1">
    <w:name w:val="Unresolved Mention1"/>
    <w:basedOn w:val="DefaultParagraphFont"/>
    <w:uiPriority w:val="99"/>
    <w:semiHidden/>
    <w:unhideWhenUsed/>
    <w:rsid w:val="006A2259"/>
    <w:rPr>
      <w:color w:val="605E5C"/>
      <w:shd w:val="clear" w:color="auto" w:fill="E1DFDD"/>
    </w:rPr>
  </w:style>
  <w:style w:type="paragraph" w:styleId="TOCHeading">
    <w:name w:val="TOC Heading"/>
    <w:basedOn w:val="Heading1"/>
    <w:next w:val="Normal"/>
    <w:uiPriority w:val="39"/>
    <w:unhideWhenUsed/>
    <w:qFormat/>
    <w:rsid w:val="00E07673"/>
    <w:pPr>
      <w:outlineLvl w:val="9"/>
    </w:pPr>
    <w:rPr>
      <w:lang w:val="en-US"/>
    </w:rPr>
  </w:style>
  <w:style w:type="paragraph" w:styleId="TOC1">
    <w:name w:val="toc 1"/>
    <w:basedOn w:val="Normal"/>
    <w:next w:val="Normal"/>
    <w:autoRedefine/>
    <w:uiPriority w:val="39"/>
    <w:unhideWhenUsed/>
    <w:rsid w:val="00886BD5"/>
    <w:pPr>
      <w:tabs>
        <w:tab w:val="left" w:pos="426"/>
        <w:tab w:val="left" w:pos="851"/>
        <w:tab w:val="right" w:leader="dot" w:pos="9062"/>
      </w:tabs>
      <w:spacing w:after="100" w:line="480" w:lineRule="auto"/>
      <w:ind w:left="426"/>
    </w:pPr>
  </w:style>
  <w:style w:type="paragraph" w:styleId="TOC2">
    <w:name w:val="toc 2"/>
    <w:basedOn w:val="Normal"/>
    <w:next w:val="Normal"/>
    <w:autoRedefine/>
    <w:uiPriority w:val="39"/>
    <w:unhideWhenUsed/>
    <w:rsid w:val="00E07673"/>
    <w:pPr>
      <w:spacing w:after="100"/>
      <w:ind w:left="220"/>
    </w:pPr>
  </w:style>
  <w:style w:type="paragraph" w:styleId="TOC3">
    <w:name w:val="toc 3"/>
    <w:basedOn w:val="Normal"/>
    <w:next w:val="Normal"/>
    <w:autoRedefine/>
    <w:uiPriority w:val="39"/>
    <w:unhideWhenUsed/>
    <w:rsid w:val="00E07673"/>
    <w:pPr>
      <w:spacing w:after="100"/>
      <w:ind w:left="440"/>
    </w:pPr>
  </w:style>
  <w:style w:type="character" w:customStyle="1" w:styleId="UnresolvedMention10">
    <w:name w:val="Unresolved Mention1"/>
    <w:basedOn w:val="DefaultParagraphFont"/>
    <w:uiPriority w:val="99"/>
    <w:semiHidden/>
    <w:unhideWhenUsed/>
    <w:rsid w:val="00275414"/>
    <w:rPr>
      <w:color w:val="605E5C"/>
      <w:shd w:val="clear" w:color="auto" w:fill="E1DFDD"/>
    </w:rPr>
  </w:style>
  <w:style w:type="paragraph" w:customStyle="1" w:styleId="p1">
    <w:name w:val="p1"/>
    <w:basedOn w:val="Normal"/>
    <w:rsid w:val="00275414"/>
    <w:pPr>
      <w:spacing w:after="0" w:line="240" w:lineRule="auto"/>
    </w:pPr>
    <w:rPr>
      <w:rFonts w:ascii="Helvetica" w:hAnsi="Helvetica" w:cs="Times New Roman"/>
      <w:color w:val="424F5A"/>
      <w:sz w:val="14"/>
      <w:szCs w:val="14"/>
      <w:lang w:val="fr-FR" w:eastAsia="fr-FR"/>
    </w:rPr>
  </w:style>
  <w:style w:type="character" w:styleId="Emphasis">
    <w:name w:val="Emphasis"/>
    <w:basedOn w:val="DefaultParagraphFont"/>
    <w:uiPriority w:val="20"/>
    <w:qFormat/>
    <w:rsid w:val="00275414"/>
    <w:rPr>
      <w:i/>
      <w:iCs/>
    </w:rPr>
  </w:style>
  <w:style w:type="paragraph" w:styleId="Revision">
    <w:name w:val="Revision"/>
    <w:hidden/>
    <w:uiPriority w:val="99"/>
    <w:semiHidden/>
    <w:rsid w:val="00275414"/>
    <w:pPr>
      <w:spacing w:after="0" w:line="240" w:lineRule="auto"/>
    </w:pPr>
  </w:style>
  <w:style w:type="paragraph" w:styleId="NormalWeb">
    <w:name w:val="Normal (Web)"/>
    <w:basedOn w:val="Normal"/>
    <w:uiPriority w:val="99"/>
    <w:semiHidden/>
    <w:unhideWhenUsed/>
    <w:rsid w:val="006E6DB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rsid w:val="00A61ED4"/>
    <w:rPr>
      <w:color w:val="605E5C"/>
      <w:shd w:val="clear" w:color="auto" w:fill="E1DFDD"/>
    </w:rPr>
  </w:style>
  <w:style w:type="character" w:styleId="PageNumber">
    <w:name w:val="page number"/>
    <w:basedOn w:val="DefaultParagraphFont"/>
    <w:uiPriority w:val="99"/>
    <w:semiHidden/>
    <w:unhideWhenUsed/>
    <w:rsid w:val="009B3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5878">
      <w:bodyDiv w:val="1"/>
      <w:marLeft w:val="0"/>
      <w:marRight w:val="0"/>
      <w:marTop w:val="0"/>
      <w:marBottom w:val="0"/>
      <w:divBdr>
        <w:top w:val="none" w:sz="0" w:space="0" w:color="auto"/>
        <w:left w:val="none" w:sz="0" w:space="0" w:color="auto"/>
        <w:bottom w:val="none" w:sz="0" w:space="0" w:color="auto"/>
        <w:right w:val="none" w:sz="0" w:space="0" w:color="auto"/>
      </w:divBdr>
      <w:divsChild>
        <w:div w:id="2076510521">
          <w:marLeft w:val="446"/>
          <w:marRight w:val="0"/>
          <w:marTop w:val="0"/>
          <w:marBottom w:val="0"/>
          <w:divBdr>
            <w:top w:val="none" w:sz="0" w:space="0" w:color="auto"/>
            <w:left w:val="none" w:sz="0" w:space="0" w:color="auto"/>
            <w:bottom w:val="none" w:sz="0" w:space="0" w:color="auto"/>
            <w:right w:val="none" w:sz="0" w:space="0" w:color="auto"/>
          </w:divBdr>
        </w:div>
        <w:div w:id="1487018178">
          <w:marLeft w:val="446"/>
          <w:marRight w:val="0"/>
          <w:marTop w:val="0"/>
          <w:marBottom w:val="0"/>
          <w:divBdr>
            <w:top w:val="none" w:sz="0" w:space="0" w:color="auto"/>
            <w:left w:val="none" w:sz="0" w:space="0" w:color="auto"/>
            <w:bottom w:val="none" w:sz="0" w:space="0" w:color="auto"/>
            <w:right w:val="none" w:sz="0" w:space="0" w:color="auto"/>
          </w:divBdr>
        </w:div>
        <w:div w:id="1320690199">
          <w:marLeft w:val="446"/>
          <w:marRight w:val="0"/>
          <w:marTop w:val="0"/>
          <w:marBottom w:val="0"/>
          <w:divBdr>
            <w:top w:val="none" w:sz="0" w:space="0" w:color="auto"/>
            <w:left w:val="none" w:sz="0" w:space="0" w:color="auto"/>
            <w:bottom w:val="none" w:sz="0" w:space="0" w:color="auto"/>
            <w:right w:val="none" w:sz="0" w:space="0" w:color="auto"/>
          </w:divBdr>
        </w:div>
        <w:div w:id="13382970">
          <w:marLeft w:val="446"/>
          <w:marRight w:val="0"/>
          <w:marTop w:val="0"/>
          <w:marBottom w:val="0"/>
          <w:divBdr>
            <w:top w:val="none" w:sz="0" w:space="0" w:color="auto"/>
            <w:left w:val="none" w:sz="0" w:space="0" w:color="auto"/>
            <w:bottom w:val="none" w:sz="0" w:space="0" w:color="auto"/>
            <w:right w:val="none" w:sz="0" w:space="0" w:color="auto"/>
          </w:divBdr>
        </w:div>
      </w:divsChild>
    </w:div>
    <w:div w:id="33192942">
      <w:bodyDiv w:val="1"/>
      <w:marLeft w:val="0"/>
      <w:marRight w:val="0"/>
      <w:marTop w:val="0"/>
      <w:marBottom w:val="0"/>
      <w:divBdr>
        <w:top w:val="none" w:sz="0" w:space="0" w:color="auto"/>
        <w:left w:val="none" w:sz="0" w:space="0" w:color="auto"/>
        <w:bottom w:val="none" w:sz="0" w:space="0" w:color="auto"/>
        <w:right w:val="none" w:sz="0" w:space="0" w:color="auto"/>
      </w:divBdr>
    </w:div>
    <w:div w:id="81076506">
      <w:bodyDiv w:val="1"/>
      <w:marLeft w:val="0"/>
      <w:marRight w:val="0"/>
      <w:marTop w:val="0"/>
      <w:marBottom w:val="0"/>
      <w:divBdr>
        <w:top w:val="none" w:sz="0" w:space="0" w:color="auto"/>
        <w:left w:val="none" w:sz="0" w:space="0" w:color="auto"/>
        <w:bottom w:val="none" w:sz="0" w:space="0" w:color="auto"/>
        <w:right w:val="none" w:sz="0" w:space="0" w:color="auto"/>
      </w:divBdr>
    </w:div>
    <w:div w:id="92286048">
      <w:bodyDiv w:val="1"/>
      <w:marLeft w:val="0"/>
      <w:marRight w:val="0"/>
      <w:marTop w:val="0"/>
      <w:marBottom w:val="0"/>
      <w:divBdr>
        <w:top w:val="none" w:sz="0" w:space="0" w:color="auto"/>
        <w:left w:val="none" w:sz="0" w:space="0" w:color="auto"/>
        <w:bottom w:val="none" w:sz="0" w:space="0" w:color="auto"/>
        <w:right w:val="none" w:sz="0" w:space="0" w:color="auto"/>
      </w:divBdr>
      <w:divsChild>
        <w:div w:id="992678711">
          <w:marLeft w:val="446"/>
          <w:marRight w:val="0"/>
          <w:marTop w:val="0"/>
          <w:marBottom w:val="0"/>
          <w:divBdr>
            <w:top w:val="none" w:sz="0" w:space="0" w:color="auto"/>
            <w:left w:val="none" w:sz="0" w:space="0" w:color="auto"/>
            <w:bottom w:val="none" w:sz="0" w:space="0" w:color="auto"/>
            <w:right w:val="none" w:sz="0" w:space="0" w:color="auto"/>
          </w:divBdr>
        </w:div>
        <w:div w:id="1800689306">
          <w:marLeft w:val="446"/>
          <w:marRight w:val="0"/>
          <w:marTop w:val="0"/>
          <w:marBottom w:val="0"/>
          <w:divBdr>
            <w:top w:val="none" w:sz="0" w:space="0" w:color="auto"/>
            <w:left w:val="none" w:sz="0" w:space="0" w:color="auto"/>
            <w:bottom w:val="none" w:sz="0" w:space="0" w:color="auto"/>
            <w:right w:val="none" w:sz="0" w:space="0" w:color="auto"/>
          </w:divBdr>
        </w:div>
        <w:div w:id="479540259">
          <w:marLeft w:val="446"/>
          <w:marRight w:val="0"/>
          <w:marTop w:val="0"/>
          <w:marBottom w:val="0"/>
          <w:divBdr>
            <w:top w:val="none" w:sz="0" w:space="0" w:color="auto"/>
            <w:left w:val="none" w:sz="0" w:space="0" w:color="auto"/>
            <w:bottom w:val="none" w:sz="0" w:space="0" w:color="auto"/>
            <w:right w:val="none" w:sz="0" w:space="0" w:color="auto"/>
          </w:divBdr>
        </w:div>
        <w:div w:id="71438630">
          <w:marLeft w:val="446"/>
          <w:marRight w:val="0"/>
          <w:marTop w:val="0"/>
          <w:marBottom w:val="0"/>
          <w:divBdr>
            <w:top w:val="none" w:sz="0" w:space="0" w:color="auto"/>
            <w:left w:val="none" w:sz="0" w:space="0" w:color="auto"/>
            <w:bottom w:val="none" w:sz="0" w:space="0" w:color="auto"/>
            <w:right w:val="none" w:sz="0" w:space="0" w:color="auto"/>
          </w:divBdr>
        </w:div>
        <w:div w:id="868490742">
          <w:marLeft w:val="446"/>
          <w:marRight w:val="0"/>
          <w:marTop w:val="0"/>
          <w:marBottom w:val="0"/>
          <w:divBdr>
            <w:top w:val="none" w:sz="0" w:space="0" w:color="auto"/>
            <w:left w:val="none" w:sz="0" w:space="0" w:color="auto"/>
            <w:bottom w:val="none" w:sz="0" w:space="0" w:color="auto"/>
            <w:right w:val="none" w:sz="0" w:space="0" w:color="auto"/>
          </w:divBdr>
        </w:div>
      </w:divsChild>
    </w:div>
    <w:div w:id="95440823">
      <w:bodyDiv w:val="1"/>
      <w:marLeft w:val="0"/>
      <w:marRight w:val="0"/>
      <w:marTop w:val="0"/>
      <w:marBottom w:val="0"/>
      <w:divBdr>
        <w:top w:val="none" w:sz="0" w:space="0" w:color="auto"/>
        <w:left w:val="none" w:sz="0" w:space="0" w:color="auto"/>
        <w:bottom w:val="none" w:sz="0" w:space="0" w:color="auto"/>
        <w:right w:val="none" w:sz="0" w:space="0" w:color="auto"/>
      </w:divBdr>
    </w:div>
    <w:div w:id="107355755">
      <w:bodyDiv w:val="1"/>
      <w:marLeft w:val="0"/>
      <w:marRight w:val="0"/>
      <w:marTop w:val="0"/>
      <w:marBottom w:val="0"/>
      <w:divBdr>
        <w:top w:val="none" w:sz="0" w:space="0" w:color="auto"/>
        <w:left w:val="none" w:sz="0" w:space="0" w:color="auto"/>
        <w:bottom w:val="none" w:sz="0" w:space="0" w:color="auto"/>
        <w:right w:val="none" w:sz="0" w:space="0" w:color="auto"/>
      </w:divBdr>
    </w:div>
    <w:div w:id="157424812">
      <w:bodyDiv w:val="1"/>
      <w:marLeft w:val="0"/>
      <w:marRight w:val="0"/>
      <w:marTop w:val="0"/>
      <w:marBottom w:val="0"/>
      <w:divBdr>
        <w:top w:val="none" w:sz="0" w:space="0" w:color="auto"/>
        <w:left w:val="none" w:sz="0" w:space="0" w:color="auto"/>
        <w:bottom w:val="none" w:sz="0" w:space="0" w:color="auto"/>
        <w:right w:val="none" w:sz="0" w:space="0" w:color="auto"/>
      </w:divBdr>
    </w:div>
    <w:div w:id="180244301">
      <w:bodyDiv w:val="1"/>
      <w:marLeft w:val="0"/>
      <w:marRight w:val="0"/>
      <w:marTop w:val="0"/>
      <w:marBottom w:val="0"/>
      <w:divBdr>
        <w:top w:val="none" w:sz="0" w:space="0" w:color="auto"/>
        <w:left w:val="none" w:sz="0" w:space="0" w:color="auto"/>
        <w:bottom w:val="none" w:sz="0" w:space="0" w:color="auto"/>
        <w:right w:val="none" w:sz="0" w:space="0" w:color="auto"/>
      </w:divBdr>
    </w:div>
    <w:div w:id="289291692">
      <w:bodyDiv w:val="1"/>
      <w:marLeft w:val="0"/>
      <w:marRight w:val="0"/>
      <w:marTop w:val="0"/>
      <w:marBottom w:val="0"/>
      <w:divBdr>
        <w:top w:val="none" w:sz="0" w:space="0" w:color="auto"/>
        <w:left w:val="none" w:sz="0" w:space="0" w:color="auto"/>
        <w:bottom w:val="none" w:sz="0" w:space="0" w:color="auto"/>
        <w:right w:val="none" w:sz="0" w:space="0" w:color="auto"/>
      </w:divBdr>
    </w:div>
    <w:div w:id="350955092">
      <w:bodyDiv w:val="1"/>
      <w:marLeft w:val="0"/>
      <w:marRight w:val="0"/>
      <w:marTop w:val="0"/>
      <w:marBottom w:val="0"/>
      <w:divBdr>
        <w:top w:val="none" w:sz="0" w:space="0" w:color="auto"/>
        <w:left w:val="none" w:sz="0" w:space="0" w:color="auto"/>
        <w:bottom w:val="none" w:sz="0" w:space="0" w:color="auto"/>
        <w:right w:val="none" w:sz="0" w:space="0" w:color="auto"/>
      </w:divBdr>
    </w:div>
    <w:div w:id="365376934">
      <w:bodyDiv w:val="1"/>
      <w:marLeft w:val="0"/>
      <w:marRight w:val="0"/>
      <w:marTop w:val="0"/>
      <w:marBottom w:val="0"/>
      <w:divBdr>
        <w:top w:val="none" w:sz="0" w:space="0" w:color="auto"/>
        <w:left w:val="none" w:sz="0" w:space="0" w:color="auto"/>
        <w:bottom w:val="none" w:sz="0" w:space="0" w:color="auto"/>
        <w:right w:val="none" w:sz="0" w:space="0" w:color="auto"/>
      </w:divBdr>
    </w:div>
    <w:div w:id="409352604">
      <w:bodyDiv w:val="1"/>
      <w:marLeft w:val="0"/>
      <w:marRight w:val="0"/>
      <w:marTop w:val="0"/>
      <w:marBottom w:val="0"/>
      <w:divBdr>
        <w:top w:val="none" w:sz="0" w:space="0" w:color="auto"/>
        <w:left w:val="none" w:sz="0" w:space="0" w:color="auto"/>
        <w:bottom w:val="none" w:sz="0" w:space="0" w:color="auto"/>
        <w:right w:val="none" w:sz="0" w:space="0" w:color="auto"/>
      </w:divBdr>
    </w:div>
    <w:div w:id="495729576">
      <w:bodyDiv w:val="1"/>
      <w:marLeft w:val="0"/>
      <w:marRight w:val="0"/>
      <w:marTop w:val="0"/>
      <w:marBottom w:val="0"/>
      <w:divBdr>
        <w:top w:val="none" w:sz="0" w:space="0" w:color="auto"/>
        <w:left w:val="none" w:sz="0" w:space="0" w:color="auto"/>
        <w:bottom w:val="none" w:sz="0" w:space="0" w:color="auto"/>
        <w:right w:val="none" w:sz="0" w:space="0" w:color="auto"/>
      </w:divBdr>
      <w:divsChild>
        <w:div w:id="1817642939">
          <w:marLeft w:val="446"/>
          <w:marRight w:val="0"/>
          <w:marTop w:val="0"/>
          <w:marBottom w:val="0"/>
          <w:divBdr>
            <w:top w:val="none" w:sz="0" w:space="0" w:color="auto"/>
            <w:left w:val="none" w:sz="0" w:space="0" w:color="auto"/>
            <w:bottom w:val="none" w:sz="0" w:space="0" w:color="auto"/>
            <w:right w:val="none" w:sz="0" w:space="0" w:color="auto"/>
          </w:divBdr>
        </w:div>
        <w:div w:id="1133601145">
          <w:marLeft w:val="446"/>
          <w:marRight w:val="0"/>
          <w:marTop w:val="0"/>
          <w:marBottom w:val="0"/>
          <w:divBdr>
            <w:top w:val="none" w:sz="0" w:space="0" w:color="auto"/>
            <w:left w:val="none" w:sz="0" w:space="0" w:color="auto"/>
            <w:bottom w:val="none" w:sz="0" w:space="0" w:color="auto"/>
            <w:right w:val="none" w:sz="0" w:space="0" w:color="auto"/>
          </w:divBdr>
        </w:div>
        <w:div w:id="1328633540">
          <w:marLeft w:val="446"/>
          <w:marRight w:val="0"/>
          <w:marTop w:val="0"/>
          <w:marBottom w:val="0"/>
          <w:divBdr>
            <w:top w:val="none" w:sz="0" w:space="0" w:color="auto"/>
            <w:left w:val="none" w:sz="0" w:space="0" w:color="auto"/>
            <w:bottom w:val="none" w:sz="0" w:space="0" w:color="auto"/>
            <w:right w:val="none" w:sz="0" w:space="0" w:color="auto"/>
          </w:divBdr>
        </w:div>
        <w:div w:id="976109156">
          <w:marLeft w:val="446"/>
          <w:marRight w:val="0"/>
          <w:marTop w:val="0"/>
          <w:marBottom w:val="0"/>
          <w:divBdr>
            <w:top w:val="none" w:sz="0" w:space="0" w:color="auto"/>
            <w:left w:val="none" w:sz="0" w:space="0" w:color="auto"/>
            <w:bottom w:val="none" w:sz="0" w:space="0" w:color="auto"/>
            <w:right w:val="none" w:sz="0" w:space="0" w:color="auto"/>
          </w:divBdr>
        </w:div>
        <w:div w:id="544104202">
          <w:marLeft w:val="446"/>
          <w:marRight w:val="0"/>
          <w:marTop w:val="0"/>
          <w:marBottom w:val="0"/>
          <w:divBdr>
            <w:top w:val="none" w:sz="0" w:space="0" w:color="auto"/>
            <w:left w:val="none" w:sz="0" w:space="0" w:color="auto"/>
            <w:bottom w:val="none" w:sz="0" w:space="0" w:color="auto"/>
            <w:right w:val="none" w:sz="0" w:space="0" w:color="auto"/>
          </w:divBdr>
        </w:div>
        <w:div w:id="1475485590">
          <w:marLeft w:val="446"/>
          <w:marRight w:val="0"/>
          <w:marTop w:val="0"/>
          <w:marBottom w:val="0"/>
          <w:divBdr>
            <w:top w:val="none" w:sz="0" w:space="0" w:color="auto"/>
            <w:left w:val="none" w:sz="0" w:space="0" w:color="auto"/>
            <w:bottom w:val="none" w:sz="0" w:space="0" w:color="auto"/>
            <w:right w:val="none" w:sz="0" w:space="0" w:color="auto"/>
          </w:divBdr>
        </w:div>
        <w:div w:id="123541860">
          <w:marLeft w:val="446"/>
          <w:marRight w:val="0"/>
          <w:marTop w:val="0"/>
          <w:marBottom w:val="0"/>
          <w:divBdr>
            <w:top w:val="none" w:sz="0" w:space="0" w:color="auto"/>
            <w:left w:val="none" w:sz="0" w:space="0" w:color="auto"/>
            <w:bottom w:val="none" w:sz="0" w:space="0" w:color="auto"/>
            <w:right w:val="none" w:sz="0" w:space="0" w:color="auto"/>
          </w:divBdr>
        </w:div>
      </w:divsChild>
    </w:div>
    <w:div w:id="526793421">
      <w:bodyDiv w:val="1"/>
      <w:marLeft w:val="0"/>
      <w:marRight w:val="0"/>
      <w:marTop w:val="0"/>
      <w:marBottom w:val="0"/>
      <w:divBdr>
        <w:top w:val="none" w:sz="0" w:space="0" w:color="auto"/>
        <w:left w:val="none" w:sz="0" w:space="0" w:color="auto"/>
        <w:bottom w:val="none" w:sz="0" w:space="0" w:color="auto"/>
        <w:right w:val="none" w:sz="0" w:space="0" w:color="auto"/>
      </w:divBdr>
      <w:divsChild>
        <w:div w:id="1312756161">
          <w:marLeft w:val="446"/>
          <w:marRight w:val="0"/>
          <w:marTop w:val="0"/>
          <w:marBottom w:val="0"/>
          <w:divBdr>
            <w:top w:val="none" w:sz="0" w:space="0" w:color="auto"/>
            <w:left w:val="none" w:sz="0" w:space="0" w:color="auto"/>
            <w:bottom w:val="none" w:sz="0" w:space="0" w:color="auto"/>
            <w:right w:val="none" w:sz="0" w:space="0" w:color="auto"/>
          </w:divBdr>
        </w:div>
      </w:divsChild>
    </w:div>
    <w:div w:id="575557580">
      <w:bodyDiv w:val="1"/>
      <w:marLeft w:val="0"/>
      <w:marRight w:val="0"/>
      <w:marTop w:val="0"/>
      <w:marBottom w:val="0"/>
      <w:divBdr>
        <w:top w:val="none" w:sz="0" w:space="0" w:color="auto"/>
        <w:left w:val="none" w:sz="0" w:space="0" w:color="auto"/>
        <w:bottom w:val="none" w:sz="0" w:space="0" w:color="auto"/>
        <w:right w:val="none" w:sz="0" w:space="0" w:color="auto"/>
      </w:divBdr>
      <w:divsChild>
        <w:div w:id="190266817">
          <w:marLeft w:val="720"/>
          <w:marRight w:val="0"/>
          <w:marTop w:val="0"/>
          <w:marBottom w:val="0"/>
          <w:divBdr>
            <w:top w:val="none" w:sz="0" w:space="0" w:color="auto"/>
            <w:left w:val="none" w:sz="0" w:space="0" w:color="auto"/>
            <w:bottom w:val="none" w:sz="0" w:space="0" w:color="auto"/>
            <w:right w:val="none" w:sz="0" w:space="0" w:color="auto"/>
          </w:divBdr>
        </w:div>
        <w:div w:id="1297299104">
          <w:marLeft w:val="446"/>
          <w:marRight w:val="0"/>
          <w:marTop w:val="0"/>
          <w:marBottom w:val="0"/>
          <w:divBdr>
            <w:top w:val="none" w:sz="0" w:space="0" w:color="auto"/>
            <w:left w:val="none" w:sz="0" w:space="0" w:color="auto"/>
            <w:bottom w:val="none" w:sz="0" w:space="0" w:color="auto"/>
            <w:right w:val="none" w:sz="0" w:space="0" w:color="auto"/>
          </w:divBdr>
        </w:div>
        <w:div w:id="1782258883">
          <w:marLeft w:val="720"/>
          <w:marRight w:val="0"/>
          <w:marTop w:val="0"/>
          <w:marBottom w:val="0"/>
          <w:divBdr>
            <w:top w:val="none" w:sz="0" w:space="0" w:color="auto"/>
            <w:left w:val="none" w:sz="0" w:space="0" w:color="auto"/>
            <w:bottom w:val="none" w:sz="0" w:space="0" w:color="auto"/>
            <w:right w:val="none" w:sz="0" w:space="0" w:color="auto"/>
          </w:divBdr>
        </w:div>
        <w:div w:id="522086428">
          <w:marLeft w:val="446"/>
          <w:marRight w:val="0"/>
          <w:marTop w:val="0"/>
          <w:marBottom w:val="0"/>
          <w:divBdr>
            <w:top w:val="none" w:sz="0" w:space="0" w:color="auto"/>
            <w:left w:val="none" w:sz="0" w:space="0" w:color="auto"/>
            <w:bottom w:val="none" w:sz="0" w:space="0" w:color="auto"/>
            <w:right w:val="none" w:sz="0" w:space="0" w:color="auto"/>
          </w:divBdr>
        </w:div>
      </w:divsChild>
    </w:div>
    <w:div w:id="581765530">
      <w:bodyDiv w:val="1"/>
      <w:marLeft w:val="0"/>
      <w:marRight w:val="0"/>
      <w:marTop w:val="0"/>
      <w:marBottom w:val="0"/>
      <w:divBdr>
        <w:top w:val="none" w:sz="0" w:space="0" w:color="auto"/>
        <w:left w:val="none" w:sz="0" w:space="0" w:color="auto"/>
        <w:bottom w:val="none" w:sz="0" w:space="0" w:color="auto"/>
        <w:right w:val="none" w:sz="0" w:space="0" w:color="auto"/>
      </w:divBdr>
    </w:div>
    <w:div w:id="619191456">
      <w:bodyDiv w:val="1"/>
      <w:marLeft w:val="0"/>
      <w:marRight w:val="0"/>
      <w:marTop w:val="0"/>
      <w:marBottom w:val="0"/>
      <w:divBdr>
        <w:top w:val="none" w:sz="0" w:space="0" w:color="auto"/>
        <w:left w:val="none" w:sz="0" w:space="0" w:color="auto"/>
        <w:bottom w:val="none" w:sz="0" w:space="0" w:color="auto"/>
        <w:right w:val="none" w:sz="0" w:space="0" w:color="auto"/>
      </w:divBdr>
    </w:div>
    <w:div w:id="697393241">
      <w:bodyDiv w:val="1"/>
      <w:marLeft w:val="0"/>
      <w:marRight w:val="0"/>
      <w:marTop w:val="0"/>
      <w:marBottom w:val="0"/>
      <w:divBdr>
        <w:top w:val="none" w:sz="0" w:space="0" w:color="auto"/>
        <w:left w:val="none" w:sz="0" w:space="0" w:color="auto"/>
        <w:bottom w:val="none" w:sz="0" w:space="0" w:color="auto"/>
        <w:right w:val="none" w:sz="0" w:space="0" w:color="auto"/>
      </w:divBdr>
    </w:div>
    <w:div w:id="698091149">
      <w:bodyDiv w:val="1"/>
      <w:marLeft w:val="0"/>
      <w:marRight w:val="0"/>
      <w:marTop w:val="0"/>
      <w:marBottom w:val="0"/>
      <w:divBdr>
        <w:top w:val="none" w:sz="0" w:space="0" w:color="auto"/>
        <w:left w:val="none" w:sz="0" w:space="0" w:color="auto"/>
        <w:bottom w:val="none" w:sz="0" w:space="0" w:color="auto"/>
        <w:right w:val="none" w:sz="0" w:space="0" w:color="auto"/>
      </w:divBdr>
      <w:divsChild>
        <w:div w:id="1294169618">
          <w:marLeft w:val="446"/>
          <w:marRight w:val="0"/>
          <w:marTop w:val="0"/>
          <w:marBottom w:val="0"/>
          <w:divBdr>
            <w:top w:val="none" w:sz="0" w:space="0" w:color="auto"/>
            <w:left w:val="none" w:sz="0" w:space="0" w:color="auto"/>
            <w:bottom w:val="none" w:sz="0" w:space="0" w:color="auto"/>
            <w:right w:val="none" w:sz="0" w:space="0" w:color="auto"/>
          </w:divBdr>
        </w:div>
        <w:div w:id="366762511">
          <w:marLeft w:val="446"/>
          <w:marRight w:val="0"/>
          <w:marTop w:val="0"/>
          <w:marBottom w:val="0"/>
          <w:divBdr>
            <w:top w:val="none" w:sz="0" w:space="0" w:color="auto"/>
            <w:left w:val="none" w:sz="0" w:space="0" w:color="auto"/>
            <w:bottom w:val="none" w:sz="0" w:space="0" w:color="auto"/>
            <w:right w:val="none" w:sz="0" w:space="0" w:color="auto"/>
          </w:divBdr>
        </w:div>
        <w:div w:id="1142382305">
          <w:marLeft w:val="446"/>
          <w:marRight w:val="0"/>
          <w:marTop w:val="0"/>
          <w:marBottom w:val="0"/>
          <w:divBdr>
            <w:top w:val="none" w:sz="0" w:space="0" w:color="auto"/>
            <w:left w:val="none" w:sz="0" w:space="0" w:color="auto"/>
            <w:bottom w:val="none" w:sz="0" w:space="0" w:color="auto"/>
            <w:right w:val="none" w:sz="0" w:space="0" w:color="auto"/>
          </w:divBdr>
        </w:div>
        <w:div w:id="515774233">
          <w:marLeft w:val="446"/>
          <w:marRight w:val="0"/>
          <w:marTop w:val="0"/>
          <w:marBottom w:val="0"/>
          <w:divBdr>
            <w:top w:val="none" w:sz="0" w:space="0" w:color="auto"/>
            <w:left w:val="none" w:sz="0" w:space="0" w:color="auto"/>
            <w:bottom w:val="none" w:sz="0" w:space="0" w:color="auto"/>
            <w:right w:val="none" w:sz="0" w:space="0" w:color="auto"/>
          </w:divBdr>
        </w:div>
      </w:divsChild>
    </w:div>
    <w:div w:id="707411880">
      <w:bodyDiv w:val="1"/>
      <w:marLeft w:val="0"/>
      <w:marRight w:val="0"/>
      <w:marTop w:val="0"/>
      <w:marBottom w:val="0"/>
      <w:divBdr>
        <w:top w:val="none" w:sz="0" w:space="0" w:color="auto"/>
        <w:left w:val="none" w:sz="0" w:space="0" w:color="auto"/>
        <w:bottom w:val="none" w:sz="0" w:space="0" w:color="auto"/>
        <w:right w:val="none" w:sz="0" w:space="0" w:color="auto"/>
      </w:divBdr>
      <w:divsChild>
        <w:div w:id="1403454755">
          <w:marLeft w:val="720"/>
          <w:marRight w:val="0"/>
          <w:marTop w:val="0"/>
          <w:marBottom w:val="0"/>
          <w:divBdr>
            <w:top w:val="none" w:sz="0" w:space="0" w:color="auto"/>
            <w:left w:val="none" w:sz="0" w:space="0" w:color="auto"/>
            <w:bottom w:val="none" w:sz="0" w:space="0" w:color="auto"/>
            <w:right w:val="none" w:sz="0" w:space="0" w:color="auto"/>
          </w:divBdr>
        </w:div>
        <w:div w:id="254947797">
          <w:marLeft w:val="446"/>
          <w:marRight w:val="0"/>
          <w:marTop w:val="0"/>
          <w:marBottom w:val="0"/>
          <w:divBdr>
            <w:top w:val="none" w:sz="0" w:space="0" w:color="auto"/>
            <w:left w:val="none" w:sz="0" w:space="0" w:color="auto"/>
            <w:bottom w:val="none" w:sz="0" w:space="0" w:color="auto"/>
            <w:right w:val="none" w:sz="0" w:space="0" w:color="auto"/>
          </w:divBdr>
        </w:div>
        <w:div w:id="1634674805">
          <w:marLeft w:val="446"/>
          <w:marRight w:val="0"/>
          <w:marTop w:val="0"/>
          <w:marBottom w:val="0"/>
          <w:divBdr>
            <w:top w:val="none" w:sz="0" w:space="0" w:color="auto"/>
            <w:left w:val="none" w:sz="0" w:space="0" w:color="auto"/>
            <w:bottom w:val="none" w:sz="0" w:space="0" w:color="auto"/>
            <w:right w:val="none" w:sz="0" w:space="0" w:color="auto"/>
          </w:divBdr>
        </w:div>
      </w:divsChild>
    </w:div>
    <w:div w:id="720246146">
      <w:bodyDiv w:val="1"/>
      <w:marLeft w:val="0"/>
      <w:marRight w:val="0"/>
      <w:marTop w:val="0"/>
      <w:marBottom w:val="0"/>
      <w:divBdr>
        <w:top w:val="none" w:sz="0" w:space="0" w:color="auto"/>
        <w:left w:val="none" w:sz="0" w:space="0" w:color="auto"/>
        <w:bottom w:val="none" w:sz="0" w:space="0" w:color="auto"/>
        <w:right w:val="none" w:sz="0" w:space="0" w:color="auto"/>
      </w:divBdr>
      <w:divsChild>
        <w:div w:id="2021079812">
          <w:marLeft w:val="446"/>
          <w:marRight w:val="0"/>
          <w:marTop w:val="0"/>
          <w:marBottom w:val="0"/>
          <w:divBdr>
            <w:top w:val="none" w:sz="0" w:space="0" w:color="auto"/>
            <w:left w:val="none" w:sz="0" w:space="0" w:color="auto"/>
            <w:bottom w:val="none" w:sz="0" w:space="0" w:color="auto"/>
            <w:right w:val="none" w:sz="0" w:space="0" w:color="auto"/>
          </w:divBdr>
        </w:div>
        <w:div w:id="281351736">
          <w:marLeft w:val="446"/>
          <w:marRight w:val="0"/>
          <w:marTop w:val="0"/>
          <w:marBottom w:val="0"/>
          <w:divBdr>
            <w:top w:val="none" w:sz="0" w:space="0" w:color="auto"/>
            <w:left w:val="none" w:sz="0" w:space="0" w:color="auto"/>
            <w:bottom w:val="none" w:sz="0" w:space="0" w:color="auto"/>
            <w:right w:val="none" w:sz="0" w:space="0" w:color="auto"/>
          </w:divBdr>
        </w:div>
        <w:div w:id="1847592024">
          <w:marLeft w:val="446"/>
          <w:marRight w:val="0"/>
          <w:marTop w:val="0"/>
          <w:marBottom w:val="0"/>
          <w:divBdr>
            <w:top w:val="none" w:sz="0" w:space="0" w:color="auto"/>
            <w:left w:val="none" w:sz="0" w:space="0" w:color="auto"/>
            <w:bottom w:val="none" w:sz="0" w:space="0" w:color="auto"/>
            <w:right w:val="none" w:sz="0" w:space="0" w:color="auto"/>
          </w:divBdr>
        </w:div>
        <w:div w:id="1686592349">
          <w:marLeft w:val="446"/>
          <w:marRight w:val="0"/>
          <w:marTop w:val="0"/>
          <w:marBottom w:val="0"/>
          <w:divBdr>
            <w:top w:val="none" w:sz="0" w:space="0" w:color="auto"/>
            <w:left w:val="none" w:sz="0" w:space="0" w:color="auto"/>
            <w:bottom w:val="none" w:sz="0" w:space="0" w:color="auto"/>
            <w:right w:val="none" w:sz="0" w:space="0" w:color="auto"/>
          </w:divBdr>
        </w:div>
      </w:divsChild>
    </w:div>
    <w:div w:id="789395962">
      <w:bodyDiv w:val="1"/>
      <w:marLeft w:val="0"/>
      <w:marRight w:val="0"/>
      <w:marTop w:val="0"/>
      <w:marBottom w:val="0"/>
      <w:divBdr>
        <w:top w:val="none" w:sz="0" w:space="0" w:color="auto"/>
        <w:left w:val="none" w:sz="0" w:space="0" w:color="auto"/>
        <w:bottom w:val="none" w:sz="0" w:space="0" w:color="auto"/>
        <w:right w:val="none" w:sz="0" w:space="0" w:color="auto"/>
      </w:divBdr>
      <w:divsChild>
        <w:div w:id="2019647668">
          <w:marLeft w:val="446"/>
          <w:marRight w:val="0"/>
          <w:marTop w:val="0"/>
          <w:marBottom w:val="120"/>
          <w:divBdr>
            <w:top w:val="none" w:sz="0" w:space="0" w:color="auto"/>
            <w:left w:val="none" w:sz="0" w:space="0" w:color="auto"/>
            <w:bottom w:val="none" w:sz="0" w:space="0" w:color="auto"/>
            <w:right w:val="none" w:sz="0" w:space="0" w:color="auto"/>
          </w:divBdr>
        </w:div>
        <w:div w:id="1044521286">
          <w:marLeft w:val="446"/>
          <w:marRight w:val="0"/>
          <w:marTop w:val="0"/>
          <w:marBottom w:val="120"/>
          <w:divBdr>
            <w:top w:val="none" w:sz="0" w:space="0" w:color="auto"/>
            <w:left w:val="none" w:sz="0" w:space="0" w:color="auto"/>
            <w:bottom w:val="none" w:sz="0" w:space="0" w:color="auto"/>
            <w:right w:val="none" w:sz="0" w:space="0" w:color="auto"/>
          </w:divBdr>
        </w:div>
        <w:div w:id="1843470920">
          <w:marLeft w:val="446"/>
          <w:marRight w:val="0"/>
          <w:marTop w:val="0"/>
          <w:marBottom w:val="120"/>
          <w:divBdr>
            <w:top w:val="none" w:sz="0" w:space="0" w:color="auto"/>
            <w:left w:val="none" w:sz="0" w:space="0" w:color="auto"/>
            <w:bottom w:val="none" w:sz="0" w:space="0" w:color="auto"/>
            <w:right w:val="none" w:sz="0" w:space="0" w:color="auto"/>
          </w:divBdr>
        </w:div>
        <w:div w:id="1901399241">
          <w:marLeft w:val="446"/>
          <w:marRight w:val="0"/>
          <w:marTop w:val="0"/>
          <w:marBottom w:val="120"/>
          <w:divBdr>
            <w:top w:val="none" w:sz="0" w:space="0" w:color="auto"/>
            <w:left w:val="none" w:sz="0" w:space="0" w:color="auto"/>
            <w:bottom w:val="none" w:sz="0" w:space="0" w:color="auto"/>
            <w:right w:val="none" w:sz="0" w:space="0" w:color="auto"/>
          </w:divBdr>
        </w:div>
        <w:div w:id="890923161">
          <w:marLeft w:val="446"/>
          <w:marRight w:val="0"/>
          <w:marTop w:val="0"/>
          <w:marBottom w:val="120"/>
          <w:divBdr>
            <w:top w:val="none" w:sz="0" w:space="0" w:color="auto"/>
            <w:left w:val="none" w:sz="0" w:space="0" w:color="auto"/>
            <w:bottom w:val="none" w:sz="0" w:space="0" w:color="auto"/>
            <w:right w:val="none" w:sz="0" w:space="0" w:color="auto"/>
          </w:divBdr>
        </w:div>
        <w:div w:id="1571115181">
          <w:marLeft w:val="446"/>
          <w:marRight w:val="0"/>
          <w:marTop w:val="0"/>
          <w:marBottom w:val="120"/>
          <w:divBdr>
            <w:top w:val="none" w:sz="0" w:space="0" w:color="auto"/>
            <w:left w:val="none" w:sz="0" w:space="0" w:color="auto"/>
            <w:bottom w:val="none" w:sz="0" w:space="0" w:color="auto"/>
            <w:right w:val="none" w:sz="0" w:space="0" w:color="auto"/>
          </w:divBdr>
        </w:div>
      </w:divsChild>
    </w:div>
    <w:div w:id="859702074">
      <w:bodyDiv w:val="1"/>
      <w:marLeft w:val="0"/>
      <w:marRight w:val="0"/>
      <w:marTop w:val="0"/>
      <w:marBottom w:val="0"/>
      <w:divBdr>
        <w:top w:val="none" w:sz="0" w:space="0" w:color="auto"/>
        <w:left w:val="none" w:sz="0" w:space="0" w:color="auto"/>
        <w:bottom w:val="none" w:sz="0" w:space="0" w:color="auto"/>
        <w:right w:val="none" w:sz="0" w:space="0" w:color="auto"/>
      </w:divBdr>
    </w:div>
    <w:div w:id="880902127">
      <w:bodyDiv w:val="1"/>
      <w:marLeft w:val="0"/>
      <w:marRight w:val="0"/>
      <w:marTop w:val="0"/>
      <w:marBottom w:val="0"/>
      <w:divBdr>
        <w:top w:val="none" w:sz="0" w:space="0" w:color="auto"/>
        <w:left w:val="none" w:sz="0" w:space="0" w:color="auto"/>
        <w:bottom w:val="none" w:sz="0" w:space="0" w:color="auto"/>
        <w:right w:val="none" w:sz="0" w:space="0" w:color="auto"/>
      </w:divBdr>
      <w:divsChild>
        <w:div w:id="1382632815">
          <w:marLeft w:val="446"/>
          <w:marRight w:val="0"/>
          <w:marTop w:val="0"/>
          <w:marBottom w:val="0"/>
          <w:divBdr>
            <w:top w:val="none" w:sz="0" w:space="0" w:color="auto"/>
            <w:left w:val="none" w:sz="0" w:space="0" w:color="auto"/>
            <w:bottom w:val="none" w:sz="0" w:space="0" w:color="auto"/>
            <w:right w:val="none" w:sz="0" w:space="0" w:color="auto"/>
          </w:divBdr>
        </w:div>
        <w:div w:id="1341740746">
          <w:marLeft w:val="446"/>
          <w:marRight w:val="0"/>
          <w:marTop w:val="0"/>
          <w:marBottom w:val="0"/>
          <w:divBdr>
            <w:top w:val="none" w:sz="0" w:space="0" w:color="auto"/>
            <w:left w:val="none" w:sz="0" w:space="0" w:color="auto"/>
            <w:bottom w:val="none" w:sz="0" w:space="0" w:color="auto"/>
            <w:right w:val="none" w:sz="0" w:space="0" w:color="auto"/>
          </w:divBdr>
        </w:div>
        <w:div w:id="1111050121">
          <w:marLeft w:val="446"/>
          <w:marRight w:val="0"/>
          <w:marTop w:val="0"/>
          <w:marBottom w:val="0"/>
          <w:divBdr>
            <w:top w:val="none" w:sz="0" w:space="0" w:color="auto"/>
            <w:left w:val="none" w:sz="0" w:space="0" w:color="auto"/>
            <w:bottom w:val="none" w:sz="0" w:space="0" w:color="auto"/>
            <w:right w:val="none" w:sz="0" w:space="0" w:color="auto"/>
          </w:divBdr>
        </w:div>
        <w:div w:id="501359133">
          <w:marLeft w:val="446"/>
          <w:marRight w:val="0"/>
          <w:marTop w:val="0"/>
          <w:marBottom w:val="0"/>
          <w:divBdr>
            <w:top w:val="none" w:sz="0" w:space="0" w:color="auto"/>
            <w:left w:val="none" w:sz="0" w:space="0" w:color="auto"/>
            <w:bottom w:val="none" w:sz="0" w:space="0" w:color="auto"/>
            <w:right w:val="none" w:sz="0" w:space="0" w:color="auto"/>
          </w:divBdr>
        </w:div>
      </w:divsChild>
    </w:div>
    <w:div w:id="894858174">
      <w:bodyDiv w:val="1"/>
      <w:marLeft w:val="0"/>
      <w:marRight w:val="0"/>
      <w:marTop w:val="0"/>
      <w:marBottom w:val="0"/>
      <w:divBdr>
        <w:top w:val="none" w:sz="0" w:space="0" w:color="auto"/>
        <w:left w:val="none" w:sz="0" w:space="0" w:color="auto"/>
        <w:bottom w:val="none" w:sz="0" w:space="0" w:color="auto"/>
        <w:right w:val="none" w:sz="0" w:space="0" w:color="auto"/>
      </w:divBdr>
    </w:div>
    <w:div w:id="896206612">
      <w:bodyDiv w:val="1"/>
      <w:marLeft w:val="0"/>
      <w:marRight w:val="0"/>
      <w:marTop w:val="0"/>
      <w:marBottom w:val="0"/>
      <w:divBdr>
        <w:top w:val="none" w:sz="0" w:space="0" w:color="auto"/>
        <w:left w:val="none" w:sz="0" w:space="0" w:color="auto"/>
        <w:bottom w:val="none" w:sz="0" w:space="0" w:color="auto"/>
        <w:right w:val="none" w:sz="0" w:space="0" w:color="auto"/>
      </w:divBdr>
    </w:div>
    <w:div w:id="897522200">
      <w:bodyDiv w:val="1"/>
      <w:marLeft w:val="0"/>
      <w:marRight w:val="0"/>
      <w:marTop w:val="0"/>
      <w:marBottom w:val="0"/>
      <w:divBdr>
        <w:top w:val="none" w:sz="0" w:space="0" w:color="auto"/>
        <w:left w:val="none" w:sz="0" w:space="0" w:color="auto"/>
        <w:bottom w:val="none" w:sz="0" w:space="0" w:color="auto"/>
        <w:right w:val="none" w:sz="0" w:space="0" w:color="auto"/>
      </w:divBdr>
    </w:div>
    <w:div w:id="943462381">
      <w:bodyDiv w:val="1"/>
      <w:marLeft w:val="0"/>
      <w:marRight w:val="0"/>
      <w:marTop w:val="0"/>
      <w:marBottom w:val="0"/>
      <w:divBdr>
        <w:top w:val="none" w:sz="0" w:space="0" w:color="auto"/>
        <w:left w:val="none" w:sz="0" w:space="0" w:color="auto"/>
        <w:bottom w:val="none" w:sz="0" w:space="0" w:color="auto"/>
        <w:right w:val="none" w:sz="0" w:space="0" w:color="auto"/>
      </w:divBdr>
    </w:div>
    <w:div w:id="999114604">
      <w:bodyDiv w:val="1"/>
      <w:marLeft w:val="0"/>
      <w:marRight w:val="0"/>
      <w:marTop w:val="0"/>
      <w:marBottom w:val="0"/>
      <w:divBdr>
        <w:top w:val="none" w:sz="0" w:space="0" w:color="auto"/>
        <w:left w:val="none" w:sz="0" w:space="0" w:color="auto"/>
        <w:bottom w:val="none" w:sz="0" w:space="0" w:color="auto"/>
        <w:right w:val="none" w:sz="0" w:space="0" w:color="auto"/>
      </w:divBdr>
    </w:div>
    <w:div w:id="1028796671">
      <w:bodyDiv w:val="1"/>
      <w:marLeft w:val="0"/>
      <w:marRight w:val="0"/>
      <w:marTop w:val="0"/>
      <w:marBottom w:val="0"/>
      <w:divBdr>
        <w:top w:val="none" w:sz="0" w:space="0" w:color="auto"/>
        <w:left w:val="none" w:sz="0" w:space="0" w:color="auto"/>
        <w:bottom w:val="none" w:sz="0" w:space="0" w:color="auto"/>
        <w:right w:val="none" w:sz="0" w:space="0" w:color="auto"/>
      </w:divBdr>
      <w:divsChild>
        <w:div w:id="146751422">
          <w:marLeft w:val="720"/>
          <w:marRight w:val="0"/>
          <w:marTop w:val="0"/>
          <w:marBottom w:val="0"/>
          <w:divBdr>
            <w:top w:val="none" w:sz="0" w:space="0" w:color="auto"/>
            <w:left w:val="none" w:sz="0" w:space="0" w:color="auto"/>
            <w:bottom w:val="none" w:sz="0" w:space="0" w:color="auto"/>
            <w:right w:val="none" w:sz="0" w:space="0" w:color="auto"/>
          </w:divBdr>
        </w:div>
        <w:div w:id="1635527033">
          <w:marLeft w:val="446"/>
          <w:marRight w:val="0"/>
          <w:marTop w:val="0"/>
          <w:marBottom w:val="0"/>
          <w:divBdr>
            <w:top w:val="none" w:sz="0" w:space="0" w:color="auto"/>
            <w:left w:val="none" w:sz="0" w:space="0" w:color="auto"/>
            <w:bottom w:val="none" w:sz="0" w:space="0" w:color="auto"/>
            <w:right w:val="none" w:sz="0" w:space="0" w:color="auto"/>
          </w:divBdr>
        </w:div>
        <w:div w:id="1890455225">
          <w:marLeft w:val="720"/>
          <w:marRight w:val="0"/>
          <w:marTop w:val="0"/>
          <w:marBottom w:val="0"/>
          <w:divBdr>
            <w:top w:val="none" w:sz="0" w:space="0" w:color="auto"/>
            <w:left w:val="none" w:sz="0" w:space="0" w:color="auto"/>
            <w:bottom w:val="none" w:sz="0" w:space="0" w:color="auto"/>
            <w:right w:val="none" w:sz="0" w:space="0" w:color="auto"/>
          </w:divBdr>
        </w:div>
        <w:div w:id="402610195">
          <w:marLeft w:val="446"/>
          <w:marRight w:val="0"/>
          <w:marTop w:val="0"/>
          <w:marBottom w:val="0"/>
          <w:divBdr>
            <w:top w:val="none" w:sz="0" w:space="0" w:color="auto"/>
            <w:left w:val="none" w:sz="0" w:space="0" w:color="auto"/>
            <w:bottom w:val="none" w:sz="0" w:space="0" w:color="auto"/>
            <w:right w:val="none" w:sz="0" w:space="0" w:color="auto"/>
          </w:divBdr>
        </w:div>
        <w:div w:id="836648729">
          <w:marLeft w:val="446"/>
          <w:marRight w:val="0"/>
          <w:marTop w:val="0"/>
          <w:marBottom w:val="0"/>
          <w:divBdr>
            <w:top w:val="none" w:sz="0" w:space="0" w:color="auto"/>
            <w:left w:val="none" w:sz="0" w:space="0" w:color="auto"/>
            <w:bottom w:val="none" w:sz="0" w:space="0" w:color="auto"/>
            <w:right w:val="none" w:sz="0" w:space="0" w:color="auto"/>
          </w:divBdr>
        </w:div>
      </w:divsChild>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sChild>
        <w:div w:id="888345073">
          <w:marLeft w:val="0"/>
          <w:marRight w:val="0"/>
          <w:marTop w:val="0"/>
          <w:marBottom w:val="0"/>
          <w:divBdr>
            <w:top w:val="none" w:sz="0" w:space="0" w:color="auto"/>
            <w:left w:val="none" w:sz="0" w:space="0" w:color="auto"/>
            <w:bottom w:val="none" w:sz="0" w:space="0" w:color="auto"/>
            <w:right w:val="none" w:sz="0" w:space="0" w:color="auto"/>
          </w:divBdr>
        </w:div>
        <w:div w:id="1515920888">
          <w:marLeft w:val="0"/>
          <w:marRight w:val="0"/>
          <w:marTop w:val="0"/>
          <w:marBottom w:val="0"/>
          <w:divBdr>
            <w:top w:val="none" w:sz="0" w:space="0" w:color="auto"/>
            <w:left w:val="none" w:sz="0" w:space="0" w:color="auto"/>
            <w:bottom w:val="none" w:sz="0" w:space="0" w:color="auto"/>
            <w:right w:val="none" w:sz="0" w:space="0" w:color="auto"/>
          </w:divBdr>
        </w:div>
      </w:divsChild>
    </w:div>
    <w:div w:id="1076901895">
      <w:bodyDiv w:val="1"/>
      <w:marLeft w:val="0"/>
      <w:marRight w:val="0"/>
      <w:marTop w:val="0"/>
      <w:marBottom w:val="0"/>
      <w:divBdr>
        <w:top w:val="none" w:sz="0" w:space="0" w:color="auto"/>
        <w:left w:val="none" w:sz="0" w:space="0" w:color="auto"/>
        <w:bottom w:val="none" w:sz="0" w:space="0" w:color="auto"/>
        <w:right w:val="none" w:sz="0" w:space="0" w:color="auto"/>
      </w:divBdr>
    </w:div>
    <w:div w:id="1122109996">
      <w:bodyDiv w:val="1"/>
      <w:marLeft w:val="0"/>
      <w:marRight w:val="0"/>
      <w:marTop w:val="0"/>
      <w:marBottom w:val="0"/>
      <w:divBdr>
        <w:top w:val="none" w:sz="0" w:space="0" w:color="auto"/>
        <w:left w:val="none" w:sz="0" w:space="0" w:color="auto"/>
        <w:bottom w:val="none" w:sz="0" w:space="0" w:color="auto"/>
        <w:right w:val="none" w:sz="0" w:space="0" w:color="auto"/>
      </w:divBdr>
    </w:div>
    <w:div w:id="1163155997">
      <w:bodyDiv w:val="1"/>
      <w:marLeft w:val="0"/>
      <w:marRight w:val="0"/>
      <w:marTop w:val="0"/>
      <w:marBottom w:val="0"/>
      <w:divBdr>
        <w:top w:val="none" w:sz="0" w:space="0" w:color="auto"/>
        <w:left w:val="none" w:sz="0" w:space="0" w:color="auto"/>
        <w:bottom w:val="none" w:sz="0" w:space="0" w:color="auto"/>
        <w:right w:val="none" w:sz="0" w:space="0" w:color="auto"/>
      </w:divBdr>
      <w:divsChild>
        <w:div w:id="1662387857">
          <w:marLeft w:val="720"/>
          <w:marRight w:val="0"/>
          <w:marTop w:val="0"/>
          <w:marBottom w:val="0"/>
          <w:divBdr>
            <w:top w:val="none" w:sz="0" w:space="0" w:color="auto"/>
            <w:left w:val="none" w:sz="0" w:space="0" w:color="auto"/>
            <w:bottom w:val="none" w:sz="0" w:space="0" w:color="auto"/>
            <w:right w:val="none" w:sz="0" w:space="0" w:color="auto"/>
          </w:divBdr>
        </w:div>
        <w:div w:id="133107414">
          <w:marLeft w:val="446"/>
          <w:marRight w:val="0"/>
          <w:marTop w:val="0"/>
          <w:marBottom w:val="0"/>
          <w:divBdr>
            <w:top w:val="none" w:sz="0" w:space="0" w:color="auto"/>
            <w:left w:val="none" w:sz="0" w:space="0" w:color="auto"/>
            <w:bottom w:val="none" w:sz="0" w:space="0" w:color="auto"/>
            <w:right w:val="none" w:sz="0" w:space="0" w:color="auto"/>
          </w:divBdr>
        </w:div>
        <w:div w:id="1343509148">
          <w:marLeft w:val="446"/>
          <w:marRight w:val="0"/>
          <w:marTop w:val="0"/>
          <w:marBottom w:val="0"/>
          <w:divBdr>
            <w:top w:val="none" w:sz="0" w:space="0" w:color="auto"/>
            <w:left w:val="none" w:sz="0" w:space="0" w:color="auto"/>
            <w:bottom w:val="none" w:sz="0" w:space="0" w:color="auto"/>
            <w:right w:val="none" w:sz="0" w:space="0" w:color="auto"/>
          </w:divBdr>
        </w:div>
      </w:divsChild>
    </w:div>
    <w:div w:id="1165629758">
      <w:bodyDiv w:val="1"/>
      <w:marLeft w:val="0"/>
      <w:marRight w:val="0"/>
      <w:marTop w:val="0"/>
      <w:marBottom w:val="0"/>
      <w:divBdr>
        <w:top w:val="none" w:sz="0" w:space="0" w:color="auto"/>
        <w:left w:val="none" w:sz="0" w:space="0" w:color="auto"/>
        <w:bottom w:val="none" w:sz="0" w:space="0" w:color="auto"/>
        <w:right w:val="none" w:sz="0" w:space="0" w:color="auto"/>
      </w:divBdr>
    </w:div>
    <w:div w:id="1178736679">
      <w:bodyDiv w:val="1"/>
      <w:marLeft w:val="0"/>
      <w:marRight w:val="0"/>
      <w:marTop w:val="0"/>
      <w:marBottom w:val="0"/>
      <w:divBdr>
        <w:top w:val="none" w:sz="0" w:space="0" w:color="auto"/>
        <w:left w:val="none" w:sz="0" w:space="0" w:color="auto"/>
        <w:bottom w:val="none" w:sz="0" w:space="0" w:color="auto"/>
        <w:right w:val="none" w:sz="0" w:space="0" w:color="auto"/>
      </w:divBdr>
      <w:divsChild>
        <w:div w:id="156846368">
          <w:marLeft w:val="446"/>
          <w:marRight w:val="0"/>
          <w:marTop w:val="0"/>
          <w:marBottom w:val="0"/>
          <w:divBdr>
            <w:top w:val="none" w:sz="0" w:space="0" w:color="auto"/>
            <w:left w:val="none" w:sz="0" w:space="0" w:color="auto"/>
            <w:bottom w:val="none" w:sz="0" w:space="0" w:color="auto"/>
            <w:right w:val="none" w:sz="0" w:space="0" w:color="auto"/>
          </w:divBdr>
        </w:div>
        <w:div w:id="1519349920">
          <w:marLeft w:val="446"/>
          <w:marRight w:val="0"/>
          <w:marTop w:val="0"/>
          <w:marBottom w:val="0"/>
          <w:divBdr>
            <w:top w:val="none" w:sz="0" w:space="0" w:color="auto"/>
            <w:left w:val="none" w:sz="0" w:space="0" w:color="auto"/>
            <w:bottom w:val="none" w:sz="0" w:space="0" w:color="auto"/>
            <w:right w:val="none" w:sz="0" w:space="0" w:color="auto"/>
          </w:divBdr>
        </w:div>
        <w:div w:id="1454055634">
          <w:marLeft w:val="446"/>
          <w:marRight w:val="0"/>
          <w:marTop w:val="0"/>
          <w:marBottom w:val="0"/>
          <w:divBdr>
            <w:top w:val="none" w:sz="0" w:space="0" w:color="auto"/>
            <w:left w:val="none" w:sz="0" w:space="0" w:color="auto"/>
            <w:bottom w:val="none" w:sz="0" w:space="0" w:color="auto"/>
            <w:right w:val="none" w:sz="0" w:space="0" w:color="auto"/>
          </w:divBdr>
        </w:div>
        <w:div w:id="1739009439">
          <w:marLeft w:val="446"/>
          <w:marRight w:val="0"/>
          <w:marTop w:val="0"/>
          <w:marBottom w:val="0"/>
          <w:divBdr>
            <w:top w:val="none" w:sz="0" w:space="0" w:color="auto"/>
            <w:left w:val="none" w:sz="0" w:space="0" w:color="auto"/>
            <w:bottom w:val="none" w:sz="0" w:space="0" w:color="auto"/>
            <w:right w:val="none" w:sz="0" w:space="0" w:color="auto"/>
          </w:divBdr>
        </w:div>
      </w:divsChild>
    </w:div>
    <w:div w:id="1237981540">
      <w:bodyDiv w:val="1"/>
      <w:marLeft w:val="0"/>
      <w:marRight w:val="0"/>
      <w:marTop w:val="0"/>
      <w:marBottom w:val="0"/>
      <w:divBdr>
        <w:top w:val="none" w:sz="0" w:space="0" w:color="auto"/>
        <w:left w:val="none" w:sz="0" w:space="0" w:color="auto"/>
        <w:bottom w:val="none" w:sz="0" w:space="0" w:color="auto"/>
        <w:right w:val="none" w:sz="0" w:space="0" w:color="auto"/>
      </w:divBdr>
    </w:div>
    <w:div w:id="1281380088">
      <w:bodyDiv w:val="1"/>
      <w:marLeft w:val="0"/>
      <w:marRight w:val="0"/>
      <w:marTop w:val="0"/>
      <w:marBottom w:val="0"/>
      <w:divBdr>
        <w:top w:val="none" w:sz="0" w:space="0" w:color="auto"/>
        <w:left w:val="none" w:sz="0" w:space="0" w:color="auto"/>
        <w:bottom w:val="none" w:sz="0" w:space="0" w:color="auto"/>
        <w:right w:val="none" w:sz="0" w:space="0" w:color="auto"/>
      </w:divBdr>
    </w:div>
    <w:div w:id="1322079485">
      <w:bodyDiv w:val="1"/>
      <w:marLeft w:val="0"/>
      <w:marRight w:val="0"/>
      <w:marTop w:val="0"/>
      <w:marBottom w:val="0"/>
      <w:divBdr>
        <w:top w:val="none" w:sz="0" w:space="0" w:color="auto"/>
        <w:left w:val="none" w:sz="0" w:space="0" w:color="auto"/>
        <w:bottom w:val="none" w:sz="0" w:space="0" w:color="auto"/>
        <w:right w:val="none" w:sz="0" w:space="0" w:color="auto"/>
      </w:divBdr>
    </w:div>
    <w:div w:id="1363091598">
      <w:bodyDiv w:val="1"/>
      <w:marLeft w:val="0"/>
      <w:marRight w:val="0"/>
      <w:marTop w:val="0"/>
      <w:marBottom w:val="0"/>
      <w:divBdr>
        <w:top w:val="none" w:sz="0" w:space="0" w:color="auto"/>
        <w:left w:val="none" w:sz="0" w:space="0" w:color="auto"/>
        <w:bottom w:val="none" w:sz="0" w:space="0" w:color="auto"/>
        <w:right w:val="none" w:sz="0" w:space="0" w:color="auto"/>
      </w:divBdr>
    </w:div>
    <w:div w:id="1414359137">
      <w:bodyDiv w:val="1"/>
      <w:marLeft w:val="0"/>
      <w:marRight w:val="0"/>
      <w:marTop w:val="0"/>
      <w:marBottom w:val="0"/>
      <w:divBdr>
        <w:top w:val="none" w:sz="0" w:space="0" w:color="auto"/>
        <w:left w:val="none" w:sz="0" w:space="0" w:color="auto"/>
        <w:bottom w:val="none" w:sz="0" w:space="0" w:color="auto"/>
        <w:right w:val="none" w:sz="0" w:space="0" w:color="auto"/>
      </w:divBdr>
    </w:div>
    <w:div w:id="1421951770">
      <w:bodyDiv w:val="1"/>
      <w:marLeft w:val="0"/>
      <w:marRight w:val="0"/>
      <w:marTop w:val="0"/>
      <w:marBottom w:val="0"/>
      <w:divBdr>
        <w:top w:val="none" w:sz="0" w:space="0" w:color="auto"/>
        <w:left w:val="none" w:sz="0" w:space="0" w:color="auto"/>
        <w:bottom w:val="none" w:sz="0" w:space="0" w:color="auto"/>
        <w:right w:val="none" w:sz="0" w:space="0" w:color="auto"/>
      </w:divBdr>
    </w:div>
    <w:div w:id="1467359221">
      <w:bodyDiv w:val="1"/>
      <w:marLeft w:val="0"/>
      <w:marRight w:val="0"/>
      <w:marTop w:val="0"/>
      <w:marBottom w:val="0"/>
      <w:divBdr>
        <w:top w:val="none" w:sz="0" w:space="0" w:color="auto"/>
        <w:left w:val="none" w:sz="0" w:space="0" w:color="auto"/>
        <w:bottom w:val="none" w:sz="0" w:space="0" w:color="auto"/>
        <w:right w:val="none" w:sz="0" w:space="0" w:color="auto"/>
      </w:divBdr>
    </w:div>
    <w:div w:id="1476682750">
      <w:bodyDiv w:val="1"/>
      <w:marLeft w:val="0"/>
      <w:marRight w:val="0"/>
      <w:marTop w:val="0"/>
      <w:marBottom w:val="0"/>
      <w:divBdr>
        <w:top w:val="none" w:sz="0" w:space="0" w:color="auto"/>
        <w:left w:val="none" w:sz="0" w:space="0" w:color="auto"/>
        <w:bottom w:val="none" w:sz="0" w:space="0" w:color="auto"/>
        <w:right w:val="none" w:sz="0" w:space="0" w:color="auto"/>
      </w:divBdr>
      <w:divsChild>
        <w:div w:id="957293885">
          <w:marLeft w:val="446"/>
          <w:marRight w:val="0"/>
          <w:marTop w:val="0"/>
          <w:marBottom w:val="120"/>
          <w:divBdr>
            <w:top w:val="none" w:sz="0" w:space="0" w:color="auto"/>
            <w:left w:val="none" w:sz="0" w:space="0" w:color="auto"/>
            <w:bottom w:val="none" w:sz="0" w:space="0" w:color="auto"/>
            <w:right w:val="none" w:sz="0" w:space="0" w:color="auto"/>
          </w:divBdr>
        </w:div>
        <w:div w:id="1739355495">
          <w:marLeft w:val="446"/>
          <w:marRight w:val="0"/>
          <w:marTop w:val="0"/>
          <w:marBottom w:val="120"/>
          <w:divBdr>
            <w:top w:val="none" w:sz="0" w:space="0" w:color="auto"/>
            <w:left w:val="none" w:sz="0" w:space="0" w:color="auto"/>
            <w:bottom w:val="none" w:sz="0" w:space="0" w:color="auto"/>
            <w:right w:val="none" w:sz="0" w:space="0" w:color="auto"/>
          </w:divBdr>
        </w:div>
        <w:div w:id="1073892762">
          <w:marLeft w:val="446"/>
          <w:marRight w:val="0"/>
          <w:marTop w:val="0"/>
          <w:marBottom w:val="120"/>
          <w:divBdr>
            <w:top w:val="none" w:sz="0" w:space="0" w:color="auto"/>
            <w:left w:val="none" w:sz="0" w:space="0" w:color="auto"/>
            <w:bottom w:val="none" w:sz="0" w:space="0" w:color="auto"/>
            <w:right w:val="none" w:sz="0" w:space="0" w:color="auto"/>
          </w:divBdr>
        </w:div>
        <w:div w:id="2092971841">
          <w:marLeft w:val="446"/>
          <w:marRight w:val="0"/>
          <w:marTop w:val="0"/>
          <w:marBottom w:val="120"/>
          <w:divBdr>
            <w:top w:val="none" w:sz="0" w:space="0" w:color="auto"/>
            <w:left w:val="none" w:sz="0" w:space="0" w:color="auto"/>
            <w:bottom w:val="none" w:sz="0" w:space="0" w:color="auto"/>
            <w:right w:val="none" w:sz="0" w:space="0" w:color="auto"/>
          </w:divBdr>
        </w:div>
      </w:divsChild>
    </w:div>
    <w:div w:id="1483737407">
      <w:bodyDiv w:val="1"/>
      <w:marLeft w:val="0"/>
      <w:marRight w:val="0"/>
      <w:marTop w:val="0"/>
      <w:marBottom w:val="0"/>
      <w:divBdr>
        <w:top w:val="none" w:sz="0" w:space="0" w:color="auto"/>
        <w:left w:val="none" w:sz="0" w:space="0" w:color="auto"/>
        <w:bottom w:val="none" w:sz="0" w:space="0" w:color="auto"/>
        <w:right w:val="none" w:sz="0" w:space="0" w:color="auto"/>
      </w:divBdr>
      <w:divsChild>
        <w:div w:id="777216164">
          <w:marLeft w:val="720"/>
          <w:marRight w:val="0"/>
          <w:marTop w:val="0"/>
          <w:marBottom w:val="0"/>
          <w:divBdr>
            <w:top w:val="none" w:sz="0" w:space="0" w:color="auto"/>
            <w:left w:val="none" w:sz="0" w:space="0" w:color="auto"/>
            <w:bottom w:val="none" w:sz="0" w:space="0" w:color="auto"/>
            <w:right w:val="none" w:sz="0" w:space="0" w:color="auto"/>
          </w:divBdr>
        </w:div>
        <w:div w:id="928851958">
          <w:marLeft w:val="446"/>
          <w:marRight w:val="0"/>
          <w:marTop w:val="0"/>
          <w:marBottom w:val="0"/>
          <w:divBdr>
            <w:top w:val="none" w:sz="0" w:space="0" w:color="auto"/>
            <w:left w:val="none" w:sz="0" w:space="0" w:color="auto"/>
            <w:bottom w:val="none" w:sz="0" w:space="0" w:color="auto"/>
            <w:right w:val="none" w:sz="0" w:space="0" w:color="auto"/>
          </w:divBdr>
        </w:div>
        <w:div w:id="56708703">
          <w:marLeft w:val="720"/>
          <w:marRight w:val="0"/>
          <w:marTop w:val="0"/>
          <w:marBottom w:val="0"/>
          <w:divBdr>
            <w:top w:val="none" w:sz="0" w:space="0" w:color="auto"/>
            <w:left w:val="none" w:sz="0" w:space="0" w:color="auto"/>
            <w:bottom w:val="none" w:sz="0" w:space="0" w:color="auto"/>
            <w:right w:val="none" w:sz="0" w:space="0" w:color="auto"/>
          </w:divBdr>
        </w:div>
        <w:div w:id="1733964007">
          <w:marLeft w:val="446"/>
          <w:marRight w:val="0"/>
          <w:marTop w:val="0"/>
          <w:marBottom w:val="0"/>
          <w:divBdr>
            <w:top w:val="none" w:sz="0" w:space="0" w:color="auto"/>
            <w:left w:val="none" w:sz="0" w:space="0" w:color="auto"/>
            <w:bottom w:val="none" w:sz="0" w:space="0" w:color="auto"/>
            <w:right w:val="none" w:sz="0" w:space="0" w:color="auto"/>
          </w:divBdr>
        </w:div>
        <w:div w:id="1834029760">
          <w:marLeft w:val="446"/>
          <w:marRight w:val="0"/>
          <w:marTop w:val="0"/>
          <w:marBottom w:val="0"/>
          <w:divBdr>
            <w:top w:val="none" w:sz="0" w:space="0" w:color="auto"/>
            <w:left w:val="none" w:sz="0" w:space="0" w:color="auto"/>
            <w:bottom w:val="none" w:sz="0" w:space="0" w:color="auto"/>
            <w:right w:val="none" w:sz="0" w:space="0" w:color="auto"/>
          </w:divBdr>
        </w:div>
      </w:divsChild>
    </w:div>
    <w:div w:id="1598058917">
      <w:bodyDiv w:val="1"/>
      <w:marLeft w:val="0"/>
      <w:marRight w:val="0"/>
      <w:marTop w:val="0"/>
      <w:marBottom w:val="0"/>
      <w:divBdr>
        <w:top w:val="none" w:sz="0" w:space="0" w:color="auto"/>
        <w:left w:val="none" w:sz="0" w:space="0" w:color="auto"/>
        <w:bottom w:val="none" w:sz="0" w:space="0" w:color="auto"/>
        <w:right w:val="none" w:sz="0" w:space="0" w:color="auto"/>
      </w:divBdr>
    </w:div>
    <w:div w:id="1602253474">
      <w:bodyDiv w:val="1"/>
      <w:marLeft w:val="0"/>
      <w:marRight w:val="0"/>
      <w:marTop w:val="0"/>
      <w:marBottom w:val="0"/>
      <w:divBdr>
        <w:top w:val="none" w:sz="0" w:space="0" w:color="auto"/>
        <w:left w:val="none" w:sz="0" w:space="0" w:color="auto"/>
        <w:bottom w:val="none" w:sz="0" w:space="0" w:color="auto"/>
        <w:right w:val="none" w:sz="0" w:space="0" w:color="auto"/>
      </w:divBdr>
    </w:div>
    <w:div w:id="1605841236">
      <w:bodyDiv w:val="1"/>
      <w:marLeft w:val="0"/>
      <w:marRight w:val="0"/>
      <w:marTop w:val="0"/>
      <w:marBottom w:val="0"/>
      <w:divBdr>
        <w:top w:val="none" w:sz="0" w:space="0" w:color="auto"/>
        <w:left w:val="none" w:sz="0" w:space="0" w:color="auto"/>
        <w:bottom w:val="none" w:sz="0" w:space="0" w:color="auto"/>
        <w:right w:val="none" w:sz="0" w:space="0" w:color="auto"/>
      </w:divBdr>
    </w:div>
    <w:div w:id="1713846135">
      <w:bodyDiv w:val="1"/>
      <w:marLeft w:val="0"/>
      <w:marRight w:val="0"/>
      <w:marTop w:val="0"/>
      <w:marBottom w:val="0"/>
      <w:divBdr>
        <w:top w:val="none" w:sz="0" w:space="0" w:color="auto"/>
        <w:left w:val="none" w:sz="0" w:space="0" w:color="auto"/>
        <w:bottom w:val="none" w:sz="0" w:space="0" w:color="auto"/>
        <w:right w:val="none" w:sz="0" w:space="0" w:color="auto"/>
      </w:divBdr>
    </w:div>
    <w:div w:id="1752969391">
      <w:bodyDiv w:val="1"/>
      <w:marLeft w:val="0"/>
      <w:marRight w:val="0"/>
      <w:marTop w:val="0"/>
      <w:marBottom w:val="0"/>
      <w:divBdr>
        <w:top w:val="none" w:sz="0" w:space="0" w:color="auto"/>
        <w:left w:val="none" w:sz="0" w:space="0" w:color="auto"/>
        <w:bottom w:val="none" w:sz="0" w:space="0" w:color="auto"/>
        <w:right w:val="none" w:sz="0" w:space="0" w:color="auto"/>
      </w:divBdr>
      <w:divsChild>
        <w:div w:id="1232428479">
          <w:marLeft w:val="446"/>
          <w:marRight w:val="0"/>
          <w:marTop w:val="0"/>
          <w:marBottom w:val="0"/>
          <w:divBdr>
            <w:top w:val="none" w:sz="0" w:space="0" w:color="auto"/>
            <w:left w:val="none" w:sz="0" w:space="0" w:color="auto"/>
            <w:bottom w:val="none" w:sz="0" w:space="0" w:color="auto"/>
            <w:right w:val="none" w:sz="0" w:space="0" w:color="auto"/>
          </w:divBdr>
        </w:div>
        <w:div w:id="1114331165">
          <w:marLeft w:val="446"/>
          <w:marRight w:val="0"/>
          <w:marTop w:val="0"/>
          <w:marBottom w:val="0"/>
          <w:divBdr>
            <w:top w:val="none" w:sz="0" w:space="0" w:color="auto"/>
            <w:left w:val="none" w:sz="0" w:space="0" w:color="auto"/>
            <w:bottom w:val="none" w:sz="0" w:space="0" w:color="auto"/>
            <w:right w:val="none" w:sz="0" w:space="0" w:color="auto"/>
          </w:divBdr>
        </w:div>
      </w:divsChild>
    </w:div>
    <w:div w:id="1766222183">
      <w:bodyDiv w:val="1"/>
      <w:marLeft w:val="0"/>
      <w:marRight w:val="0"/>
      <w:marTop w:val="0"/>
      <w:marBottom w:val="0"/>
      <w:divBdr>
        <w:top w:val="none" w:sz="0" w:space="0" w:color="auto"/>
        <w:left w:val="none" w:sz="0" w:space="0" w:color="auto"/>
        <w:bottom w:val="none" w:sz="0" w:space="0" w:color="auto"/>
        <w:right w:val="none" w:sz="0" w:space="0" w:color="auto"/>
      </w:divBdr>
      <w:divsChild>
        <w:div w:id="1738240187">
          <w:marLeft w:val="446"/>
          <w:marRight w:val="0"/>
          <w:marTop w:val="0"/>
          <w:marBottom w:val="0"/>
          <w:divBdr>
            <w:top w:val="none" w:sz="0" w:space="0" w:color="auto"/>
            <w:left w:val="none" w:sz="0" w:space="0" w:color="auto"/>
            <w:bottom w:val="none" w:sz="0" w:space="0" w:color="auto"/>
            <w:right w:val="none" w:sz="0" w:space="0" w:color="auto"/>
          </w:divBdr>
        </w:div>
      </w:divsChild>
    </w:div>
    <w:div w:id="1766613336">
      <w:bodyDiv w:val="1"/>
      <w:marLeft w:val="0"/>
      <w:marRight w:val="0"/>
      <w:marTop w:val="0"/>
      <w:marBottom w:val="0"/>
      <w:divBdr>
        <w:top w:val="none" w:sz="0" w:space="0" w:color="auto"/>
        <w:left w:val="none" w:sz="0" w:space="0" w:color="auto"/>
        <w:bottom w:val="none" w:sz="0" w:space="0" w:color="auto"/>
        <w:right w:val="none" w:sz="0" w:space="0" w:color="auto"/>
      </w:divBdr>
    </w:div>
    <w:div w:id="1775440068">
      <w:bodyDiv w:val="1"/>
      <w:marLeft w:val="0"/>
      <w:marRight w:val="0"/>
      <w:marTop w:val="0"/>
      <w:marBottom w:val="0"/>
      <w:divBdr>
        <w:top w:val="none" w:sz="0" w:space="0" w:color="auto"/>
        <w:left w:val="none" w:sz="0" w:space="0" w:color="auto"/>
        <w:bottom w:val="none" w:sz="0" w:space="0" w:color="auto"/>
        <w:right w:val="none" w:sz="0" w:space="0" w:color="auto"/>
      </w:divBdr>
    </w:div>
    <w:div w:id="1786728424">
      <w:bodyDiv w:val="1"/>
      <w:marLeft w:val="0"/>
      <w:marRight w:val="0"/>
      <w:marTop w:val="0"/>
      <w:marBottom w:val="0"/>
      <w:divBdr>
        <w:top w:val="none" w:sz="0" w:space="0" w:color="auto"/>
        <w:left w:val="none" w:sz="0" w:space="0" w:color="auto"/>
        <w:bottom w:val="none" w:sz="0" w:space="0" w:color="auto"/>
        <w:right w:val="none" w:sz="0" w:space="0" w:color="auto"/>
      </w:divBdr>
    </w:div>
    <w:div w:id="1878660363">
      <w:bodyDiv w:val="1"/>
      <w:marLeft w:val="0"/>
      <w:marRight w:val="0"/>
      <w:marTop w:val="0"/>
      <w:marBottom w:val="0"/>
      <w:divBdr>
        <w:top w:val="none" w:sz="0" w:space="0" w:color="auto"/>
        <w:left w:val="none" w:sz="0" w:space="0" w:color="auto"/>
        <w:bottom w:val="none" w:sz="0" w:space="0" w:color="auto"/>
        <w:right w:val="none" w:sz="0" w:space="0" w:color="auto"/>
      </w:divBdr>
      <w:divsChild>
        <w:div w:id="2114980748">
          <w:marLeft w:val="720"/>
          <w:marRight w:val="0"/>
          <w:marTop w:val="0"/>
          <w:marBottom w:val="0"/>
          <w:divBdr>
            <w:top w:val="none" w:sz="0" w:space="0" w:color="auto"/>
            <w:left w:val="none" w:sz="0" w:space="0" w:color="auto"/>
            <w:bottom w:val="none" w:sz="0" w:space="0" w:color="auto"/>
            <w:right w:val="none" w:sz="0" w:space="0" w:color="auto"/>
          </w:divBdr>
        </w:div>
        <w:div w:id="1897006516">
          <w:marLeft w:val="446"/>
          <w:marRight w:val="0"/>
          <w:marTop w:val="0"/>
          <w:marBottom w:val="0"/>
          <w:divBdr>
            <w:top w:val="none" w:sz="0" w:space="0" w:color="auto"/>
            <w:left w:val="none" w:sz="0" w:space="0" w:color="auto"/>
            <w:bottom w:val="none" w:sz="0" w:space="0" w:color="auto"/>
            <w:right w:val="none" w:sz="0" w:space="0" w:color="auto"/>
          </w:divBdr>
        </w:div>
        <w:div w:id="679814406">
          <w:marLeft w:val="446"/>
          <w:marRight w:val="0"/>
          <w:marTop w:val="0"/>
          <w:marBottom w:val="0"/>
          <w:divBdr>
            <w:top w:val="none" w:sz="0" w:space="0" w:color="auto"/>
            <w:left w:val="none" w:sz="0" w:space="0" w:color="auto"/>
            <w:bottom w:val="none" w:sz="0" w:space="0" w:color="auto"/>
            <w:right w:val="none" w:sz="0" w:space="0" w:color="auto"/>
          </w:divBdr>
        </w:div>
      </w:divsChild>
    </w:div>
    <w:div w:id="1893037061">
      <w:bodyDiv w:val="1"/>
      <w:marLeft w:val="0"/>
      <w:marRight w:val="0"/>
      <w:marTop w:val="0"/>
      <w:marBottom w:val="0"/>
      <w:divBdr>
        <w:top w:val="none" w:sz="0" w:space="0" w:color="auto"/>
        <w:left w:val="none" w:sz="0" w:space="0" w:color="auto"/>
        <w:bottom w:val="none" w:sz="0" w:space="0" w:color="auto"/>
        <w:right w:val="none" w:sz="0" w:space="0" w:color="auto"/>
      </w:divBdr>
      <w:divsChild>
        <w:div w:id="1250886831">
          <w:marLeft w:val="446"/>
          <w:marRight w:val="0"/>
          <w:marTop w:val="0"/>
          <w:marBottom w:val="0"/>
          <w:divBdr>
            <w:top w:val="none" w:sz="0" w:space="0" w:color="auto"/>
            <w:left w:val="none" w:sz="0" w:space="0" w:color="auto"/>
            <w:bottom w:val="none" w:sz="0" w:space="0" w:color="auto"/>
            <w:right w:val="none" w:sz="0" w:space="0" w:color="auto"/>
          </w:divBdr>
        </w:div>
        <w:div w:id="2067219318">
          <w:marLeft w:val="446"/>
          <w:marRight w:val="0"/>
          <w:marTop w:val="0"/>
          <w:marBottom w:val="0"/>
          <w:divBdr>
            <w:top w:val="none" w:sz="0" w:space="0" w:color="auto"/>
            <w:left w:val="none" w:sz="0" w:space="0" w:color="auto"/>
            <w:bottom w:val="none" w:sz="0" w:space="0" w:color="auto"/>
            <w:right w:val="none" w:sz="0" w:space="0" w:color="auto"/>
          </w:divBdr>
        </w:div>
        <w:div w:id="818114028">
          <w:marLeft w:val="446"/>
          <w:marRight w:val="0"/>
          <w:marTop w:val="0"/>
          <w:marBottom w:val="0"/>
          <w:divBdr>
            <w:top w:val="none" w:sz="0" w:space="0" w:color="auto"/>
            <w:left w:val="none" w:sz="0" w:space="0" w:color="auto"/>
            <w:bottom w:val="none" w:sz="0" w:space="0" w:color="auto"/>
            <w:right w:val="none" w:sz="0" w:space="0" w:color="auto"/>
          </w:divBdr>
        </w:div>
        <w:div w:id="346907399">
          <w:marLeft w:val="446"/>
          <w:marRight w:val="0"/>
          <w:marTop w:val="0"/>
          <w:marBottom w:val="0"/>
          <w:divBdr>
            <w:top w:val="none" w:sz="0" w:space="0" w:color="auto"/>
            <w:left w:val="none" w:sz="0" w:space="0" w:color="auto"/>
            <w:bottom w:val="none" w:sz="0" w:space="0" w:color="auto"/>
            <w:right w:val="none" w:sz="0" w:space="0" w:color="auto"/>
          </w:divBdr>
        </w:div>
        <w:div w:id="1930314279">
          <w:marLeft w:val="446"/>
          <w:marRight w:val="0"/>
          <w:marTop w:val="0"/>
          <w:marBottom w:val="0"/>
          <w:divBdr>
            <w:top w:val="none" w:sz="0" w:space="0" w:color="auto"/>
            <w:left w:val="none" w:sz="0" w:space="0" w:color="auto"/>
            <w:bottom w:val="none" w:sz="0" w:space="0" w:color="auto"/>
            <w:right w:val="none" w:sz="0" w:space="0" w:color="auto"/>
          </w:divBdr>
        </w:div>
      </w:divsChild>
    </w:div>
    <w:div w:id="1977493874">
      <w:bodyDiv w:val="1"/>
      <w:marLeft w:val="0"/>
      <w:marRight w:val="0"/>
      <w:marTop w:val="0"/>
      <w:marBottom w:val="0"/>
      <w:divBdr>
        <w:top w:val="none" w:sz="0" w:space="0" w:color="auto"/>
        <w:left w:val="none" w:sz="0" w:space="0" w:color="auto"/>
        <w:bottom w:val="none" w:sz="0" w:space="0" w:color="auto"/>
        <w:right w:val="none" w:sz="0" w:space="0" w:color="auto"/>
      </w:divBdr>
    </w:div>
    <w:div w:id="2028755244">
      <w:bodyDiv w:val="1"/>
      <w:marLeft w:val="0"/>
      <w:marRight w:val="0"/>
      <w:marTop w:val="0"/>
      <w:marBottom w:val="0"/>
      <w:divBdr>
        <w:top w:val="none" w:sz="0" w:space="0" w:color="auto"/>
        <w:left w:val="none" w:sz="0" w:space="0" w:color="auto"/>
        <w:bottom w:val="none" w:sz="0" w:space="0" w:color="auto"/>
        <w:right w:val="none" w:sz="0" w:space="0" w:color="auto"/>
      </w:divBdr>
      <w:divsChild>
        <w:div w:id="1483619831">
          <w:marLeft w:val="720"/>
          <w:marRight w:val="0"/>
          <w:marTop w:val="0"/>
          <w:marBottom w:val="0"/>
          <w:divBdr>
            <w:top w:val="none" w:sz="0" w:space="0" w:color="auto"/>
            <w:left w:val="none" w:sz="0" w:space="0" w:color="auto"/>
            <w:bottom w:val="none" w:sz="0" w:space="0" w:color="auto"/>
            <w:right w:val="none" w:sz="0" w:space="0" w:color="auto"/>
          </w:divBdr>
        </w:div>
        <w:div w:id="459962195">
          <w:marLeft w:val="446"/>
          <w:marRight w:val="0"/>
          <w:marTop w:val="0"/>
          <w:marBottom w:val="0"/>
          <w:divBdr>
            <w:top w:val="none" w:sz="0" w:space="0" w:color="auto"/>
            <w:left w:val="none" w:sz="0" w:space="0" w:color="auto"/>
            <w:bottom w:val="none" w:sz="0" w:space="0" w:color="auto"/>
            <w:right w:val="none" w:sz="0" w:space="0" w:color="auto"/>
          </w:divBdr>
        </w:div>
        <w:div w:id="1712072233">
          <w:marLeft w:val="446"/>
          <w:marRight w:val="0"/>
          <w:marTop w:val="0"/>
          <w:marBottom w:val="0"/>
          <w:divBdr>
            <w:top w:val="none" w:sz="0" w:space="0" w:color="auto"/>
            <w:left w:val="none" w:sz="0" w:space="0" w:color="auto"/>
            <w:bottom w:val="none" w:sz="0" w:space="0" w:color="auto"/>
            <w:right w:val="none" w:sz="0" w:space="0" w:color="auto"/>
          </w:divBdr>
        </w:div>
      </w:divsChild>
    </w:div>
    <w:div w:id="2038700559">
      <w:bodyDiv w:val="1"/>
      <w:marLeft w:val="0"/>
      <w:marRight w:val="0"/>
      <w:marTop w:val="0"/>
      <w:marBottom w:val="0"/>
      <w:divBdr>
        <w:top w:val="none" w:sz="0" w:space="0" w:color="auto"/>
        <w:left w:val="none" w:sz="0" w:space="0" w:color="auto"/>
        <w:bottom w:val="none" w:sz="0" w:space="0" w:color="auto"/>
        <w:right w:val="none" w:sz="0" w:space="0" w:color="auto"/>
      </w:divBdr>
    </w:div>
    <w:div w:id="2064786412">
      <w:bodyDiv w:val="1"/>
      <w:marLeft w:val="0"/>
      <w:marRight w:val="0"/>
      <w:marTop w:val="0"/>
      <w:marBottom w:val="0"/>
      <w:divBdr>
        <w:top w:val="none" w:sz="0" w:space="0" w:color="auto"/>
        <w:left w:val="none" w:sz="0" w:space="0" w:color="auto"/>
        <w:bottom w:val="none" w:sz="0" w:space="0" w:color="auto"/>
        <w:right w:val="none" w:sz="0" w:space="0" w:color="auto"/>
      </w:divBdr>
    </w:div>
    <w:div w:id="2102991343">
      <w:bodyDiv w:val="1"/>
      <w:marLeft w:val="0"/>
      <w:marRight w:val="0"/>
      <w:marTop w:val="0"/>
      <w:marBottom w:val="0"/>
      <w:divBdr>
        <w:top w:val="none" w:sz="0" w:space="0" w:color="auto"/>
        <w:left w:val="none" w:sz="0" w:space="0" w:color="auto"/>
        <w:bottom w:val="none" w:sz="0" w:space="0" w:color="auto"/>
        <w:right w:val="none" w:sz="0" w:space="0" w:color="auto"/>
      </w:divBdr>
    </w:div>
    <w:div w:id="212449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4.svg"/><Relationship Id="rId34" Type="http://schemas.openxmlformats.org/officeDocument/2006/relationships/hyperlink" Target="about:blank"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png"/><Relationship Id="rId32" Type="http://schemas.openxmlformats.org/officeDocument/2006/relationships/hyperlink" Target="about:blank" TargetMode="External"/><Relationship Id="rId37" Type="http://schemas.openxmlformats.org/officeDocument/2006/relationships/image" Target="media/image25.png"/><Relationship Id="rId40" Type="http://schemas.openxmlformats.org/officeDocument/2006/relationships/hyperlink" Target="Bit.ly/BridgeCRPD-SDG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internationaldisabilityalliance.org/content/bridge-crpd-sdgs-training-initiative"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about:blank" TargetMode="External"/><Relationship Id="rId43" Type="http://schemas.openxmlformats.org/officeDocument/2006/relationships/footer" Target="footer2.xml"/><Relationship Id="rId48"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7.png"/><Relationship Id="rId33" Type="http://schemas.openxmlformats.org/officeDocument/2006/relationships/hyperlink" Target="about:blank" TargetMode="External"/><Relationship Id="rId38" Type="http://schemas.openxmlformats.org/officeDocument/2006/relationships/hyperlink" Target="about:blank" TargetMode="External"/><Relationship Id="rId20" Type="http://schemas.openxmlformats.org/officeDocument/2006/relationships/image" Target="media/image13.png"/><Relationship Id="rId41" Type="http://schemas.openxmlformats.org/officeDocument/2006/relationships/hyperlink" Target="mailto:bridge_platform@ida-secretariat.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ile:///Users/Tchaurea/Dropbox/1%20Drop%20Box%20Tchaurea/2020/Bridge/Bridge%20Alumni/Questionnaire%202020/Bit.ly/BridgeCRPD-SD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48EA0-B885-D24F-88A3-05B65D7F0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6246</Words>
  <Characters>35603</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41766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 CRPD-SDGs</dc:creator>
  <cp:keywords/>
  <dc:description/>
  <cp:lastModifiedBy>Tchaurea Fleury</cp:lastModifiedBy>
  <cp:revision>7</cp:revision>
  <dcterms:created xsi:type="dcterms:W3CDTF">2020-05-11T21:06:00Z</dcterms:created>
  <dcterms:modified xsi:type="dcterms:W3CDTF">2020-05-11T21:12:00Z</dcterms:modified>
  <cp:category/>
</cp:coreProperties>
</file>