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AD" w:rsidRPr="001B008A" w:rsidRDefault="008834AD" w:rsidP="001B008A">
      <w:pPr>
        <w:jc w:val="center"/>
        <w:rPr>
          <w:b/>
          <w:sz w:val="28"/>
          <w:szCs w:val="28"/>
          <w:lang w:val="es-EC"/>
        </w:rPr>
      </w:pPr>
      <w:r w:rsidRPr="001B008A">
        <w:rPr>
          <w:b/>
          <w:sz w:val="28"/>
          <w:szCs w:val="28"/>
          <w:lang w:val="es-EC"/>
        </w:rPr>
        <w:t>Campaña Fin a la Discriminación</w:t>
      </w:r>
      <w:r w:rsidR="00634278">
        <w:rPr>
          <w:b/>
          <w:sz w:val="28"/>
          <w:szCs w:val="28"/>
          <w:lang w:val="es-EC"/>
        </w:rPr>
        <w:t xml:space="preserve"> </w:t>
      </w:r>
      <w:r w:rsidR="00634278" w:rsidRPr="00634278">
        <w:rPr>
          <w:b/>
          <w:sz w:val="28"/>
          <w:szCs w:val="28"/>
          <w:lang w:val="es-EC"/>
        </w:rPr>
        <w:t>Covid19</w:t>
      </w:r>
    </w:p>
    <w:p w:rsidR="003D5909" w:rsidRPr="001B008A" w:rsidRDefault="003D5909" w:rsidP="003D5909">
      <w:pPr>
        <w:jc w:val="both"/>
        <w:rPr>
          <w:sz w:val="24"/>
          <w:szCs w:val="24"/>
          <w:lang w:val="es-EC"/>
        </w:rPr>
      </w:pPr>
      <w:r w:rsidRPr="001B008A">
        <w:rPr>
          <w:sz w:val="24"/>
          <w:szCs w:val="24"/>
          <w:lang w:val="es-EC"/>
        </w:rPr>
        <w:t>La Alianza Internacional de Discapacidad y el Consorcio Internacional para la Discapacidad y el Desarrollo han lanzado l</w:t>
      </w:r>
      <w:r w:rsidR="008834AD" w:rsidRPr="001B008A">
        <w:rPr>
          <w:sz w:val="24"/>
          <w:szCs w:val="24"/>
          <w:lang w:val="es-EC"/>
        </w:rPr>
        <w:t>a C</w:t>
      </w:r>
      <w:r w:rsidRPr="001B008A">
        <w:rPr>
          <w:sz w:val="24"/>
          <w:szCs w:val="24"/>
          <w:lang w:val="es-EC"/>
        </w:rPr>
        <w:t>ampaña Fin a la Discriminación</w:t>
      </w:r>
      <w:r w:rsidR="00634278">
        <w:rPr>
          <w:sz w:val="24"/>
          <w:szCs w:val="24"/>
          <w:lang w:val="es-EC"/>
        </w:rPr>
        <w:t xml:space="preserve"> </w:t>
      </w:r>
      <w:r w:rsidR="00634278" w:rsidRPr="00634278">
        <w:rPr>
          <w:sz w:val="24"/>
          <w:szCs w:val="24"/>
          <w:lang w:val="es-EC"/>
        </w:rPr>
        <w:t>Covid19</w:t>
      </w:r>
      <w:bookmarkStart w:id="0" w:name="_GoBack"/>
      <w:bookmarkEnd w:id="0"/>
      <w:r w:rsidR="008834AD" w:rsidRPr="001B008A">
        <w:rPr>
          <w:sz w:val="24"/>
          <w:szCs w:val="24"/>
          <w:lang w:val="es-EC"/>
        </w:rPr>
        <w:t xml:space="preserve">, </w:t>
      </w:r>
      <w:r w:rsidRPr="001B008A">
        <w:rPr>
          <w:sz w:val="24"/>
          <w:szCs w:val="24"/>
          <w:lang w:val="es-EC"/>
        </w:rPr>
        <w:t>para llamar la atención sobre ejemplos de discriminación que experimentan las personas con discapacidad al acceder a los servicios y llamar a la comunidad mundial sobre la necesidad crítica y urgente de entregar respuestas COVID-19 inclusivas para personas con discapacidad a nivel global, nacional y local.</w:t>
      </w:r>
    </w:p>
    <w:p w:rsidR="003D5909" w:rsidRPr="001B008A" w:rsidRDefault="003D5909" w:rsidP="003D5909">
      <w:pPr>
        <w:rPr>
          <w:b/>
          <w:sz w:val="24"/>
          <w:szCs w:val="24"/>
          <w:lang w:val="es-EC"/>
        </w:rPr>
      </w:pPr>
      <w:r w:rsidRPr="001B008A">
        <w:rPr>
          <w:b/>
          <w:sz w:val="24"/>
          <w:szCs w:val="24"/>
          <w:lang w:val="es-EC"/>
        </w:rPr>
        <w:t>La cuestión:</w:t>
      </w:r>
    </w:p>
    <w:p w:rsidR="003D5909" w:rsidRPr="001B008A" w:rsidRDefault="003D5909" w:rsidP="003D5909">
      <w:pPr>
        <w:jc w:val="both"/>
        <w:rPr>
          <w:sz w:val="24"/>
          <w:szCs w:val="24"/>
          <w:lang w:val="es-EC"/>
        </w:rPr>
      </w:pPr>
      <w:r w:rsidRPr="001B008A">
        <w:rPr>
          <w:sz w:val="24"/>
          <w:szCs w:val="24"/>
          <w:lang w:val="es-EC"/>
        </w:rPr>
        <w:t>Los mil millones de personas con discapacidad son uno de los grupos más excluidos de nuestra sociedad. La Organización Mundial de la Salud y otras agencias de la ONU informan que COVID-19 está afectando desproporcionadamente a las personas con discapacidad.</w:t>
      </w:r>
    </w:p>
    <w:p w:rsidR="003D5909" w:rsidRPr="001B008A" w:rsidRDefault="003D5909" w:rsidP="003D5909">
      <w:pPr>
        <w:jc w:val="both"/>
        <w:rPr>
          <w:sz w:val="24"/>
          <w:szCs w:val="24"/>
          <w:lang w:val="es-EC"/>
        </w:rPr>
      </w:pPr>
      <w:r w:rsidRPr="001B008A">
        <w:rPr>
          <w:sz w:val="24"/>
          <w:szCs w:val="24"/>
          <w:lang w:val="es-EC"/>
        </w:rPr>
        <w:t>La cuestión de la discriminación es particularmente apremiante. La evidencia sugiere que las personas con discapacidad se encuentran entre las más afectadas durante la pandemia de COVID-19. Han surgido narraciones peligrosas</w:t>
      </w:r>
      <w:r w:rsidRPr="001B008A">
        <w:rPr>
          <w:sz w:val="24"/>
          <w:szCs w:val="24"/>
          <w:lang w:val="es-EC"/>
        </w:rPr>
        <w:t>,</w:t>
      </w:r>
      <w:r w:rsidRPr="001B008A">
        <w:rPr>
          <w:sz w:val="24"/>
          <w:szCs w:val="24"/>
          <w:lang w:val="es-EC"/>
        </w:rPr>
        <w:t xml:space="preserve"> </w:t>
      </w:r>
      <w:r w:rsidRPr="001B008A">
        <w:rPr>
          <w:sz w:val="24"/>
          <w:szCs w:val="24"/>
          <w:lang w:val="es-EC"/>
        </w:rPr>
        <w:t xml:space="preserve">sobre </w:t>
      </w:r>
      <w:r w:rsidRPr="001B008A">
        <w:rPr>
          <w:sz w:val="24"/>
          <w:szCs w:val="24"/>
          <w:lang w:val="es-EC"/>
        </w:rPr>
        <w:t xml:space="preserve">personas con discapacidad </w:t>
      </w:r>
      <w:r w:rsidRPr="001B008A">
        <w:rPr>
          <w:sz w:val="24"/>
          <w:szCs w:val="24"/>
          <w:lang w:val="es-EC"/>
        </w:rPr>
        <w:t xml:space="preserve">que </w:t>
      </w:r>
      <w:r w:rsidRPr="001B008A">
        <w:rPr>
          <w:sz w:val="24"/>
          <w:szCs w:val="24"/>
          <w:lang w:val="es-EC"/>
        </w:rPr>
        <w:t>no pueden contribuir a la respuesta a</w:t>
      </w:r>
      <w:r w:rsidRPr="001B008A">
        <w:rPr>
          <w:sz w:val="24"/>
          <w:szCs w:val="24"/>
          <w:lang w:val="es-EC"/>
        </w:rPr>
        <w:t xml:space="preserve">l COVID-19, </w:t>
      </w:r>
      <w:r w:rsidRPr="001B008A">
        <w:rPr>
          <w:sz w:val="24"/>
          <w:szCs w:val="24"/>
          <w:lang w:val="es-EC"/>
        </w:rPr>
        <w:t xml:space="preserve">tomar sus propias decisiones y, lo que es más preocupante, que no se considera que valga la pena salvar sus vidas en comparación con otros, en contradicción directa con la CNUDPD y todos los demás </w:t>
      </w:r>
      <w:r w:rsidRPr="001B008A">
        <w:rPr>
          <w:sz w:val="24"/>
          <w:szCs w:val="24"/>
          <w:lang w:val="es-EC"/>
        </w:rPr>
        <w:t xml:space="preserve">instrumentos sobre derechos humanos. </w:t>
      </w:r>
    </w:p>
    <w:p w:rsidR="003D5909" w:rsidRPr="001B008A" w:rsidRDefault="003D5909" w:rsidP="003D5909">
      <w:pPr>
        <w:jc w:val="both"/>
        <w:rPr>
          <w:b/>
          <w:sz w:val="24"/>
          <w:szCs w:val="24"/>
          <w:lang w:val="es-EC"/>
        </w:rPr>
      </w:pPr>
      <w:r w:rsidRPr="001B008A">
        <w:rPr>
          <w:b/>
          <w:sz w:val="24"/>
          <w:szCs w:val="24"/>
          <w:lang w:val="es-EC"/>
        </w:rPr>
        <w:t>El objetivo:</w:t>
      </w:r>
    </w:p>
    <w:p w:rsidR="003D5909" w:rsidRPr="001B008A" w:rsidRDefault="003D5909" w:rsidP="003D5909">
      <w:pPr>
        <w:jc w:val="both"/>
        <w:rPr>
          <w:sz w:val="24"/>
          <w:szCs w:val="24"/>
          <w:lang w:val="es-EC"/>
        </w:rPr>
      </w:pPr>
      <w:r w:rsidRPr="001B008A">
        <w:rPr>
          <w:sz w:val="24"/>
          <w:szCs w:val="24"/>
          <w:lang w:val="es-EC"/>
        </w:rPr>
        <w:t>La campaña creará</w:t>
      </w:r>
      <w:r w:rsidRPr="001B008A">
        <w:rPr>
          <w:sz w:val="24"/>
          <w:szCs w:val="24"/>
          <w:lang w:val="es-EC"/>
        </w:rPr>
        <w:t xml:space="preserve"> conciencia sobre ejemplos de</w:t>
      </w:r>
      <w:r w:rsidRPr="001B008A">
        <w:rPr>
          <w:sz w:val="24"/>
          <w:szCs w:val="24"/>
          <w:lang w:val="es-EC"/>
        </w:rPr>
        <w:t xml:space="preserve"> discriminación que sufren las personas con discapacidad al acceder a los servicios (como los servicios de salud) durante la pandemia mundial. Hará un llamado a la comunidad global sobre la necesidad crítica y urgente de entregar respuestas COVID-19 que incluyan </w:t>
      </w:r>
      <w:r w:rsidRPr="001B008A">
        <w:rPr>
          <w:sz w:val="24"/>
          <w:szCs w:val="24"/>
          <w:lang w:val="es-EC"/>
        </w:rPr>
        <w:t xml:space="preserve">a </w:t>
      </w:r>
      <w:r w:rsidRPr="001B008A">
        <w:rPr>
          <w:sz w:val="24"/>
          <w:szCs w:val="24"/>
          <w:lang w:val="es-EC"/>
        </w:rPr>
        <w:t>la</w:t>
      </w:r>
      <w:r w:rsidRPr="001B008A">
        <w:rPr>
          <w:sz w:val="24"/>
          <w:szCs w:val="24"/>
          <w:lang w:val="es-EC"/>
        </w:rPr>
        <w:t>s personas con</w:t>
      </w:r>
      <w:r w:rsidRPr="001B008A">
        <w:rPr>
          <w:sz w:val="24"/>
          <w:szCs w:val="24"/>
          <w:lang w:val="es-EC"/>
        </w:rPr>
        <w:t xml:space="preserve"> discapacidad a nivel global, nacional y local.</w:t>
      </w:r>
    </w:p>
    <w:p w:rsidR="003D5909" w:rsidRPr="001B008A" w:rsidRDefault="003D5909" w:rsidP="003D5909">
      <w:pPr>
        <w:jc w:val="both"/>
        <w:rPr>
          <w:sz w:val="24"/>
          <w:szCs w:val="24"/>
          <w:lang w:val="es-EC"/>
        </w:rPr>
      </w:pPr>
      <w:r w:rsidRPr="001B008A">
        <w:rPr>
          <w:sz w:val="24"/>
          <w:szCs w:val="24"/>
          <w:lang w:val="es-EC"/>
        </w:rPr>
        <w:t>Esta fase de la campaña se lanzará para coincidir con la Asamblea Mundial de la Salud. Los elementos públicos de la campaña respaldarán la declaración de promoción dada a la Asamblea Mundial de la Salud. La campaña utilizará la Asamblea Mundial de la Salud para resaltar las barreras particulares que enfrentan las personas con discapacidad para acceder a los servicios de salud y por qué la necesidad de actuar es tan crítica y urgente.</w:t>
      </w:r>
    </w:p>
    <w:p w:rsidR="003D5909" w:rsidRPr="001B008A" w:rsidRDefault="008834AD" w:rsidP="003D5909">
      <w:pPr>
        <w:jc w:val="both"/>
        <w:rPr>
          <w:b/>
          <w:sz w:val="24"/>
          <w:szCs w:val="24"/>
          <w:lang w:val="es-EC"/>
        </w:rPr>
      </w:pPr>
      <w:r w:rsidRPr="001B008A">
        <w:rPr>
          <w:b/>
          <w:sz w:val="24"/>
          <w:szCs w:val="24"/>
          <w:lang w:val="es-EC"/>
        </w:rPr>
        <w:t>Mensajes claves de la campaña</w:t>
      </w:r>
      <w:r w:rsidR="003D5909" w:rsidRPr="001B008A">
        <w:rPr>
          <w:b/>
          <w:sz w:val="24"/>
          <w:szCs w:val="24"/>
          <w:lang w:val="es-EC"/>
        </w:rPr>
        <w:t>:</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Las personas con discapacidad están siendo desproporcionadamente afectadas por la pandemia de COVID-19.</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La información no está disponible en formatos accesibles, por lo que a las personas con discapacidad se les niega su derecho a tomar decisiones informadas.</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lastRenderedPageBreak/>
        <w:t>Las actitudes negativas significan que las personas con discapacidad a menudo se consideran menos prioritarias para recibir atención médica crítica, o se considera que sus vidas valen menos que las vidas de las personas sin discapacidad.</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El distanciamiento social puede ser particularmente desafiante para</w:t>
      </w:r>
      <w:r w:rsidR="008834AD" w:rsidRPr="001B008A">
        <w:rPr>
          <w:sz w:val="24"/>
          <w:szCs w:val="24"/>
          <w:lang w:val="es-EC"/>
        </w:rPr>
        <w:t xml:space="preserve"> las personas con discapacidad</w:t>
      </w:r>
      <w:r w:rsidRPr="001B008A">
        <w:rPr>
          <w:sz w:val="24"/>
          <w:szCs w:val="24"/>
          <w:lang w:val="es-EC"/>
        </w:rPr>
        <w:t xml:space="preserve"> que requieren apoyo con </w:t>
      </w:r>
      <w:r w:rsidR="008834AD" w:rsidRPr="001B008A">
        <w:rPr>
          <w:sz w:val="24"/>
          <w:szCs w:val="24"/>
          <w:lang w:val="es-EC"/>
        </w:rPr>
        <w:t xml:space="preserve">el </w:t>
      </w:r>
      <w:r w:rsidRPr="001B008A">
        <w:rPr>
          <w:sz w:val="24"/>
          <w:szCs w:val="24"/>
          <w:lang w:val="es-EC"/>
        </w:rPr>
        <w:t>cuidado personal.</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Las personas con discapacidad también tienen más probabilidades de vivir en entornos institucionales, que han demostrado ser un entorno en el que el virus COVID-19 se exacerba.</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Los edificios físicos (incluidos los centros de salud y los centros de pruebas y cuarentena) a menudo son inaccesibles, y las adaptaciones razonables como los intérpretes a menudo no están disponibles.</w:t>
      </w:r>
    </w:p>
    <w:p w:rsidR="003D5909" w:rsidRPr="001B008A" w:rsidRDefault="003D5909" w:rsidP="008834AD">
      <w:pPr>
        <w:pStyle w:val="Prrafodelista"/>
        <w:numPr>
          <w:ilvl w:val="0"/>
          <w:numId w:val="1"/>
        </w:numPr>
        <w:jc w:val="both"/>
        <w:rPr>
          <w:sz w:val="24"/>
          <w:szCs w:val="24"/>
          <w:lang w:val="es-EC"/>
        </w:rPr>
      </w:pPr>
      <w:r w:rsidRPr="001B008A">
        <w:rPr>
          <w:sz w:val="24"/>
          <w:szCs w:val="24"/>
          <w:lang w:val="es-EC"/>
        </w:rPr>
        <w:t>En muchas situaciones, las respuestas de salud de COVID-19 han obstaculizado el acceso a otros servicios de salud para personas con discapacidad. A menudo, estos servicios de salud son importantes y salvan vidas, como servicios de rehabilitación y medicamentos para personas con epilepsia.</w:t>
      </w:r>
    </w:p>
    <w:p w:rsidR="009F2EB9" w:rsidRPr="001B008A" w:rsidRDefault="003D5909" w:rsidP="008834AD">
      <w:pPr>
        <w:pStyle w:val="Prrafodelista"/>
        <w:numPr>
          <w:ilvl w:val="0"/>
          <w:numId w:val="1"/>
        </w:numPr>
        <w:jc w:val="both"/>
        <w:rPr>
          <w:sz w:val="24"/>
          <w:szCs w:val="24"/>
          <w:lang w:val="es-EC"/>
        </w:rPr>
      </w:pPr>
      <w:r w:rsidRPr="001B008A">
        <w:rPr>
          <w:sz w:val="24"/>
          <w:szCs w:val="24"/>
          <w:lang w:val="es-EC"/>
        </w:rPr>
        <w:t>Las mujeres y las niñas con discapacidad enfrentan barreras adicionales para acceder a la salud y los derechos sexuales y reproductivos.</w:t>
      </w:r>
    </w:p>
    <w:sectPr w:rsidR="009F2EB9" w:rsidRPr="001B0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7EB5"/>
    <w:multiLevelType w:val="hybridMultilevel"/>
    <w:tmpl w:val="724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09"/>
    <w:rsid w:val="001B008A"/>
    <w:rsid w:val="003A344A"/>
    <w:rsid w:val="003D5909"/>
    <w:rsid w:val="00634278"/>
    <w:rsid w:val="008834AD"/>
    <w:rsid w:val="00B5460E"/>
    <w:rsid w:val="00E0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C927"/>
  <w15:chartTrackingRefBased/>
  <w15:docId w15:val="{DC3D2A28-1C3A-4DB7-A311-493C0A2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2020-06-05T03:28:00Z</dcterms:created>
  <dcterms:modified xsi:type="dcterms:W3CDTF">2020-06-05T03:50:00Z</dcterms:modified>
</cp:coreProperties>
</file>