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F5E47" w14:textId="77777777" w:rsidR="00047D9F" w:rsidRDefault="00047D9F" w:rsidP="000B0CAA">
      <w:pPr>
        <w:pStyle w:val="NormalWeb"/>
        <w:spacing w:before="120" w:beforeAutospacing="0" w:after="0" w:afterAutospacing="0"/>
        <w:rPr>
          <w:rStyle w:val="Emphasis"/>
          <w:b/>
          <w:i w:val="0"/>
          <w:sz w:val="40"/>
          <w:szCs w:val="40"/>
        </w:rPr>
      </w:pPr>
      <w:r w:rsidRPr="00047D9F">
        <w:rPr>
          <w:rStyle w:val="Emphasis"/>
          <w:b/>
          <w:i w:val="0"/>
          <w:noProof/>
          <w:sz w:val="40"/>
          <w:szCs w:val="40"/>
        </w:rPr>
        <mc:AlternateContent>
          <mc:Choice Requires="wps">
            <w:drawing>
              <wp:anchor distT="45720" distB="45720" distL="114300" distR="114300" simplePos="0" relativeHeight="251661312" behindDoc="0" locked="0" layoutInCell="1" allowOverlap="1" wp14:anchorId="6D64687B" wp14:editId="1E71CC0D">
                <wp:simplePos x="0" y="0"/>
                <wp:positionH relativeFrom="column">
                  <wp:posOffset>3895725</wp:posOffset>
                </wp:positionH>
                <wp:positionV relativeFrom="paragraph">
                  <wp:posOffset>85725</wp:posOffset>
                </wp:positionV>
                <wp:extent cx="1866900" cy="16859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85925"/>
                        </a:xfrm>
                        <a:prstGeom prst="rect">
                          <a:avLst/>
                        </a:prstGeom>
                        <a:solidFill>
                          <a:srgbClr val="FFFFFF"/>
                        </a:solidFill>
                        <a:ln w="9525">
                          <a:noFill/>
                          <a:miter lim="800000"/>
                          <a:headEnd/>
                          <a:tailEnd/>
                        </a:ln>
                      </wps:spPr>
                      <wps:txbx>
                        <w:txbxContent>
                          <w:p w14:paraId="5617DAC4" w14:textId="577B1835" w:rsidR="00047D9F" w:rsidRDefault="00047D9F" w:rsidP="00047D9F">
                            <w:pPr>
                              <w:jc w:val="center"/>
                            </w:pPr>
                            <w:r>
                              <w:rPr>
                                <w:noProof/>
                              </w:rPr>
                              <w:drawing>
                                <wp:inline distT="0" distB="0" distL="0" distR="0" wp14:anchorId="285C8AD0" wp14:editId="46598D7A">
                                  <wp:extent cx="1608371"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CR-visibility-vertical-Blue-RGB-v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937" cy="17417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4687B" id="_x0000_t202" coordsize="21600,21600" o:spt="202" path="m,l,21600r21600,l21600,xe">
                <v:stroke joinstyle="miter"/>
                <v:path gradientshapeok="t" o:connecttype="rect"/>
              </v:shapetype>
              <v:shape id="Text Box 2" o:spid="_x0000_s1026" type="#_x0000_t202" style="position:absolute;margin-left:306.75pt;margin-top:6.75pt;width:147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" stroked="f">
                <v:textbox>
                  <w:txbxContent>
                    <w:p w14:paraId="5617DAC4" w14:textId="577B1835" w:rsidR="00047D9F" w:rsidRDefault="00047D9F" w:rsidP="00047D9F">
                      <w:pPr>
                        <w:jc w:val="center"/>
                      </w:pPr>
                      <w:r>
                        <w:rPr>
                          <w:noProof/>
                        </w:rPr>
                        <w:drawing>
                          <wp:inline distT="0" distB="0" distL="0" distR="0" wp14:anchorId="285C8AD0" wp14:editId="46598D7A">
                            <wp:extent cx="1608371"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CR-visibility-vertical-Blue-RGB-v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937" cy="1741753"/>
                                    </a:xfrm>
                                    <a:prstGeom prst="rect">
                                      <a:avLst/>
                                    </a:prstGeom>
                                  </pic:spPr>
                                </pic:pic>
                              </a:graphicData>
                            </a:graphic>
                          </wp:inline>
                        </w:drawing>
                      </w:r>
                    </w:p>
                  </w:txbxContent>
                </v:textbox>
                <w10:wrap type="square"/>
              </v:shape>
            </w:pict>
          </mc:Fallback>
        </mc:AlternateContent>
      </w:r>
      <w:r w:rsidR="00B36A70">
        <w:rPr>
          <w:noProof/>
        </w:rPr>
        <w:drawing>
          <wp:inline distT="0" distB="0" distL="0" distR="0" wp14:anchorId="694C3FA3" wp14:editId="2D324C86">
            <wp:extent cx="2369488" cy="1620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 sq-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6279" cy="1632069"/>
                    </a:xfrm>
                    <a:prstGeom prst="rect">
                      <a:avLst/>
                    </a:prstGeom>
                  </pic:spPr>
                </pic:pic>
              </a:graphicData>
            </a:graphic>
          </wp:inline>
        </w:drawing>
      </w:r>
    </w:p>
    <w:p w14:paraId="116D0F06" w14:textId="73F03E35" w:rsidR="006534F0" w:rsidRPr="00B36A70" w:rsidRDefault="006534F0" w:rsidP="00047D9F">
      <w:pPr>
        <w:pStyle w:val="NormalWeb"/>
        <w:spacing w:before="120" w:beforeAutospacing="0" w:after="0" w:afterAutospacing="0"/>
        <w:ind w:left="2880" w:firstLine="720"/>
        <w:jc w:val="center"/>
        <w:rPr>
          <w:rStyle w:val="Emphasis"/>
          <w:b/>
          <w:i w:val="0"/>
          <w:sz w:val="40"/>
          <w:szCs w:val="40"/>
        </w:rPr>
      </w:pPr>
      <w:r w:rsidRPr="00B36A70">
        <w:rPr>
          <w:rStyle w:val="Emphasis"/>
          <w:b/>
          <w:i w:val="0"/>
          <w:sz w:val="40"/>
          <w:szCs w:val="40"/>
        </w:rPr>
        <w:t>Consultation:</w:t>
      </w:r>
    </w:p>
    <w:p w14:paraId="1FE60996" w14:textId="77777777" w:rsidR="006534F0" w:rsidRPr="00B36A70" w:rsidRDefault="006534F0" w:rsidP="000B0CAA">
      <w:pPr>
        <w:pStyle w:val="NormalWeb"/>
        <w:spacing w:before="120" w:beforeAutospacing="0" w:after="0" w:afterAutospacing="0"/>
        <w:jc w:val="center"/>
        <w:rPr>
          <w:rStyle w:val="Emphasis"/>
          <w:b/>
          <w:i w:val="0"/>
          <w:sz w:val="40"/>
          <w:szCs w:val="40"/>
        </w:rPr>
      </w:pPr>
      <w:r w:rsidRPr="00B36A70">
        <w:rPr>
          <w:rStyle w:val="Emphasis"/>
          <w:b/>
          <w:i w:val="0"/>
          <w:sz w:val="40"/>
          <w:szCs w:val="40"/>
        </w:rPr>
        <w:t>The New York Declaration for Refugees and Migrants and the Rights of Persons with Disabilities</w:t>
      </w:r>
    </w:p>
    <w:p w14:paraId="48DD8F43" w14:textId="77777777" w:rsidR="001A6E29" w:rsidRPr="00146C32" w:rsidRDefault="006534F0" w:rsidP="00146C32">
      <w:pPr>
        <w:pStyle w:val="NoSpacing"/>
        <w:jc w:val="center"/>
        <w:rPr>
          <w:i/>
          <w:sz w:val="28"/>
          <w:szCs w:val="28"/>
        </w:rPr>
      </w:pPr>
      <w:r w:rsidRPr="00146C32">
        <w:rPr>
          <w:rStyle w:val="Emphasis"/>
          <w:b/>
          <w:i w:val="0"/>
          <w:sz w:val="28"/>
          <w:szCs w:val="28"/>
        </w:rPr>
        <w:t>Co-hosted by the International Disability Alliance (IDA) and UNHCR</w:t>
      </w:r>
    </w:p>
    <w:p w14:paraId="76CDE291" w14:textId="77777777" w:rsidR="00B36A70" w:rsidRDefault="00B36A70" w:rsidP="00B36A70">
      <w:pPr>
        <w:pStyle w:val="NormalWeb"/>
        <w:spacing w:before="0" w:beforeAutospacing="0" w:after="0" w:afterAutospacing="0"/>
        <w:rPr>
          <w:rStyle w:val="Emphasis"/>
          <w:rFonts w:ascii="Arial Black" w:hAnsi="Arial Black"/>
          <w:b/>
          <w:i w:val="0"/>
        </w:rPr>
      </w:pPr>
    </w:p>
    <w:p w14:paraId="5379BDB9" w14:textId="77777777" w:rsidR="0006448E" w:rsidRDefault="0006448E" w:rsidP="00B36A70">
      <w:pPr>
        <w:pStyle w:val="NormalWeb"/>
        <w:spacing w:before="0" w:beforeAutospacing="0" w:after="0" w:afterAutospacing="0"/>
        <w:rPr>
          <w:rStyle w:val="Emphasis"/>
          <w:rFonts w:asciiTheme="minorHAnsi" w:hAnsiTheme="minorHAnsi" w:cstheme="minorHAnsi"/>
          <w:b/>
          <w:i w:val="0"/>
          <w:sz w:val="28"/>
          <w:szCs w:val="28"/>
        </w:rPr>
      </w:pPr>
    </w:p>
    <w:p w14:paraId="00705587" w14:textId="77777777" w:rsidR="006534F0" w:rsidRPr="000B0CAA" w:rsidRDefault="000B0CAA" w:rsidP="00B36A70">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noProof/>
          <w:sz w:val="28"/>
          <w:szCs w:val="28"/>
        </w:rPr>
        <mc:AlternateContent>
          <mc:Choice Requires="wps">
            <w:drawing>
              <wp:anchor distT="45720" distB="45720" distL="114300" distR="114300" simplePos="0" relativeHeight="251659264" behindDoc="0" locked="0" layoutInCell="1" allowOverlap="1" wp14:anchorId="7DAE7144" wp14:editId="283C2D93">
                <wp:simplePos x="0" y="0"/>
                <wp:positionH relativeFrom="margin">
                  <wp:align>right</wp:align>
                </wp:positionH>
                <wp:positionV relativeFrom="paragraph">
                  <wp:posOffset>12599</wp:posOffset>
                </wp:positionV>
                <wp:extent cx="3028950" cy="1952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52625"/>
                        </a:xfrm>
                        <a:prstGeom prst="rect">
                          <a:avLst/>
                        </a:prstGeom>
                        <a:noFill/>
                        <a:ln w="9525">
                          <a:noFill/>
                          <a:miter lim="800000"/>
                          <a:headEnd/>
                          <a:tailEnd/>
                        </a:ln>
                      </wps:spPr>
                      <wps:txbx>
                        <w:txbxContent>
                          <w:p w14:paraId="6673151D" w14:textId="77777777" w:rsidR="00146C32" w:rsidRPr="002A5582" w:rsidRDefault="002A5582" w:rsidP="00B36A70">
                            <w:pPr>
                              <w:jc w:val="center"/>
                              <w:rPr>
                                <w:i/>
                              </w:rPr>
                            </w:pPr>
                            <w:r w:rsidRPr="006B3B41">
                              <w:rPr>
                                <w:noProof/>
                              </w:rPr>
                              <w:drawing>
                                <wp:inline distT="0" distB="0" distL="0" distR="0" wp14:anchorId="47FDF6F6" wp14:editId="74F824A3">
                                  <wp:extent cx="2837180" cy="1884065"/>
                                  <wp:effectExtent l="0" t="0" r="1270" b="1905"/>
                                  <wp:docPr id="4" name="Picture 4" descr="H:\Disability pics\RF1104191_23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sability pics\RF1104191_23914(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37180" cy="18840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C22F6" id="_x0000_t202" coordsize="21600,21600" o:spt="202" path="m,l,21600r21600,l21600,xe">
                <v:stroke joinstyle="miter"/>
                <v:path gradientshapeok="t" o:connecttype="rect"/>
              </v:shapetype>
              <v:shape id="Text Box 2" o:spid="_x0000_s1026" type="#_x0000_t202" style="position:absolute;margin-left:187.3pt;margin-top:1pt;width:238.5pt;height:15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aCw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" filled="f" stroked="f">
                <v:textbox>
                  <w:txbxContent>
                    <w:p w:rsidR="00146C32" w:rsidRPr="002A5582" w:rsidRDefault="002A5582" w:rsidP="00B36A70">
                      <w:pPr>
                        <w:jc w:val="center"/>
                        <w:rPr>
                          <w:i/>
                        </w:rPr>
                      </w:pPr>
                      <w:r w:rsidRPr="006B3B41">
                        <w:rPr>
                          <w:noProof/>
                        </w:rPr>
                        <w:drawing>
                          <wp:inline distT="0" distB="0" distL="0" distR="0" wp14:anchorId="622DA320" wp14:editId="0BD7F81E">
                            <wp:extent cx="2837180" cy="1884065"/>
                            <wp:effectExtent l="0" t="0" r="1270" b="1905"/>
                            <wp:docPr id="4" name="Picture 4" descr="H:\Disability pics\RF1104191_23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sability pics\RF1104191_23914(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37180" cy="1884065"/>
                                    </a:xfrm>
                                    <a:prstGeom prst="rect">
                                      <a:avLst/>
                                    </a:prstGeom>
                                    <a:noFill/>
                                    <a:ln>
                                      <a:noFill/>
                                    </a:ln>
                                  </pic:spPr>
                                </pic:pic>
                              </a:graphicData>
                            </a:graphic>
                          </wp:inline>
                        </w:drawing>
                      </w:r>
                    </w:p>
                  </w:txbxContent>
                </v:textbox>
                <w10:wrap type="square" anchorx="margin"/>
              </v:shape>
            </w:pict>
          </mc:Fallback>
        </mc:AlternateContent>
      </w:r>
      <w:r w:rsidR="006534F0" w:rsidRPr="000B0CAA">
        <w:rPr>
          <w:rStyle w:val="Emphasis"/>
          <w:rFonts w:asciiTheme="minorHAnsi" w:hAnsiTheme="minorHAnsi" w:cstheme="minorHAnsi"/>
          <w:b/>
          <w:i w:val="0"/>
          <w:sz w:val="28"/>
          <w:szCs w:val="28"/>
        </w:rPr>
        <w:t>October 3, 2017</w:t>
      </w:r>
    </w:p>
    <w:p w14:paraId="708DBE0F" w14:textId="77777777" w:rsidR="009F0229" w:rsidRPr="000B0CAA" w:rsidRDefault="009F0229" w:rsidP="00B36A70">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sz w:val="28"/>
          <w:szCs w:val="28"/>
        </w:rPr>
        <w:t>3.</w:t>
      </w:r>
      <w:r w:rsidR="006E2C99" w:rsidRPr="000B0CAA">
        <w:rPr>
          <w:rStyle w:val="Emphasis"/>
          <w:rFonts w:asciiTheme="minorHAnsi" w:hAnsiTheme="minorHAnsi" w:cstheme="minorHAnsi"/>
          <w:b/>
          <w:i w:val="0"/>
          <w:sz w:val="28"/>
          <w:szCs w:val="28"/>
        </w:rPr>
        <w:t>3</w:t>
      </w:r>
      <w:r w:rsidRPr="000B0CAA">
        <w:rPr>
          <w:rStyle w:val="Emphasis"/>
          <w:rFonts w:asciiTheme="minorHAnsi" w:eastAsiaTheme="majorEastAsia" w:hAnsiTheme="minorHAnsi" w:cstheme="minorHAnsi"/>
          <w:b/>
          <w:i w:val="0"/>
          <w:sz w:val="28"/>
          <w:szCs w:val="28"/>
        </w:rPr>
        <w:t>0 - 6.</w:t>
      </w:r>
      <w:r w:rsidR="006E2C99" w:rsidRPr="000B0CAA">
        <w:rPr>
          <w:rStyle w:val="Emphasis"/>
          <w:rFonts w:asciiTheme="minorHAnsi" w:hAnsiTheme="minorHAnsi" w:cstheme="minorHAnsi"/>
          <w:b/>
          <w:i w:val="0"/>
          <w:sz w:val="28"/>
          <w:szCs w:val="28"/>
        </w:rPr>
        <w:t>0</w:t>
      </w:r>
      <w:r w:rsidRPr="000B0CAA">
        <w:rPr>
          <w:rStyle w:val="Emphasis"/>
          <w:rFonts w:asciiTheme="minorHAnsi" w:eastAsiaTheme="majorEastAsia" w:hAnsiTheme="minorHAnsi" w:cstheme="minorHAnsi"/>
          <w:b/>
          <w:i w:val="0"/>
          <w:sz w:val="28"/>
          <w:szCs w:val="28"/>
        </w:rPr>
        <w:t>0 pm</w:t>
      </w:r>
      <w:r w:rsidRPr="000B0CAA">
        <w:rPr>
          <w:rStyle w:val="Emphasis"/>
          <w:rFonts w:asciiTheme="minorHAnsi" w:hAnsiTheme="minorHAnsi" w:cstheme="minorHAnsi"/>
          <w:b/>
          <w:i w:val="0"/>
          <w:sz w:val="28"/>
          <w:szCs w:val="28"/>
        </w:rPr>
        <w:t xml:space="preserve"> </w:t>
      </w:r>
    </w:p>
    <w:p w14:paraId="08C13120" w14:textId="77777777" w:rsidR="000B0CAA" w:rsidRPr="000B0CAA" w:rsidRDefault="000B0CAA" w:rsidP="000B0CAA">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sz w:val="28"/>
          <w:szCs w:val="28"/>
        </w:rPr>
        <w:t>Palais de Nations, Geneva</w:t>
      </w:r>
    </w:p>
    <w:p w14:paraId="76865863" w14:textId="77777777" w:rsidR="000B0CAA" w:rsidRPr="000B0CAA" w:rsidRDefault="000B0CAA" w:rsidP="00B36A70">
      <w:pPr>
        <w:pStyle w:val="NormalWeb"/>
        <w:spacing w:before="0" w:beforeAutospacing="0" w:after="0" w:afterAutospacing="0"/>
        <w:rPr>
          <w:rStyle w:val="Emphasis"/>
          <w:rFonts w:asciiTheme="minorHAnsi" w:hAnsiTheme="minorHAnsi" w:cstheme="minorHAnsi"/>
          <w:b/>
          <w:i w:val="0"/>
          <w:sz w:val="28"/>
          <w:szCs w:val="28"/>
        </w:rPr>
      </w:pPr>
      <w:r w:rsidRPr="000B0CAA">
        <w:rPr>
          <w:rStyle w:val="Emphasis"/>
          <w:rFonts w:asciiTheme="minorHAnsi" w:hAnsiTheme="minorHAnsi" w:cstheme="minorHAnsi"/>
          <w:b/>
          <w:i w:val="0"/>
          <w:sz w:val="28"/>
          <w:szCs w:val="28"/>
        </w:rPr>
        <w:t>Room IX (3rd floor</w:t>
      </w:r>
      <w:r>
        <w:rPr>
          <w:rStyle w:val="Emphasis"/>
          <w:rFonts w:asciiTheme="minorHAnsi" w:hAnsiTheme="minorHAnsi" w:cstheme="minorHAnsi"/>
          <w:b/>
          <w:i w:val="0"/>
          <w:sz w:val="28"/>
          <w:szCs w:val="28"/>
        </w:rPr>
        <w:t>,</w:t>
      </w:r>
      <w:r w:rsidRPr="000B0CAA">
        <w:rPr>
          <w:rStyle w:val="Emphasis"/>
          <w:rFonts w:asciiTheme="minorHAnsi" w:hAnsiTheme="minorHAnsi" w:cstheme="minorHAnsi"/>
          <w:b/>
          <w:i w:val="0"/>
          <w:sz w:val="28"/>
          <w:szCs w:val="28"/>
        </w:rPr>
        <w:t xml:space="preserve"> A Building</w:t>
      </w:r>
      <w:r>
        <w:rPr>
          <w:rStyle w:val="Emphasis"/>
          <w:rFonts w:asciiTheme="minorHAnsi" w:hAnsiTheme="minorHAnsi" w:cstheme="minorHAnsi"/>
          <w:b/>
          <w:i w:val="0"/>
          <w:sz w:val="28"/>
          <w:szCs w:val="28"/>
        </w:rPr>
        <w:t>)</w:t>
      </w:r>
    </w:p>
    <w:p w14:paraId="1AF9BDE9" w14:textId="77777777" w:rsidR="00B36A70" w:rsidRPr="00B36A70" w:rsidRDefault="00B36A70" w:rsidP="00B36A70">
      <w:pPr>
        <w:pStyle w:val="m8489999548253715315msolistparagraph"/>
        <w:jc w:val="both"/>
        <w:rPr>
          <w:rStyle w:val="aqj"/>
          <w:b/>
          <w:bCs/>
        </w:rPr>
      </w:pPr>
      <w:r w:rsidRPr="00B36A70">
        <w:rPr>
          <w:rStyle w:val="aqj"/>
          <w:bCs/>
        </w:rPr>
        <w:t>The International Disability Alliance (IDA) and UNHCR would like to invite you to a consultation</w:t>
      </w:r>
      <w:r>
        <w:rPr>
          <w:rStyle w:val="aqj"/>
          <w:bCs/>
        </w:rPr>
        <w:t xml:space="preserve"> </w:t>
      </w:r>
      <w:r w:rsidRPr="00B36A70">
        <w:rPr>
          <w:rStyle w:val="aqj"/>
          <w:bCs/>
        </w:rPr>
        <w:t>to receive more information on this process from UNHCR, and to discuss how we can use this opportunity to promote the rights of persons with disabilities in refugee response</w:t>
      </w:r>
      <w:r w:rsidRPr="00B36A70">
        <w:rPr>
          <w:rStyle w:val="aqj"/>
          <w:b/>
          <w:bCs/>
        </w:rPr>
        <w:t>.</w:t>
      </w:r>
    </w:p>
    <w:p w14:paraId="79F75581" w14:textId="77777777" w:rsidR="00B36A70" w:rsidRDefault="00B36A70" w:rsidP="00B36A70">
      <w:pPr>
        <w:pStyle w:val="m8489999548253715315msolistparagraph"/>
        <w:jc w:val="both"/>
        <w:rPr>
          <w:rStyle w:val="aqj"/>
          <w:bCs/>
        </w:rPr>
      </w:pPr>
      <w:r w:rsidRPr="00B36A70">
        <w:rPr>
          <w:rStyle w:val="aqj"/>
          <w:bCs/>
        </w:rPr>
        <w:t>The New York Declaration for Refugees and Migrants was adopted unanimously by the General Assembly in 2016 to strengthen global response to people on the move. The New York Declaration contains a Comprehensive Refugee Response Framework, which is currently being rolled out in a number of countries. The Declaration also sets in motion a process for the development of a global compact on refugees, to be proposed to the General Assembly in 2018.</w:t>
      </w:r>
    </w:p>
    <w:p w14:paraId="2098291B" w14:textId="77777777" w:rsidR="001A6E29" w:rsidRDefault="001A6E29" w:rsidP="00047D9F">
      <w:pPr>
        <w:pStyle w:val="m8489999548253715315msolistparagraph"/>
        <w:spacing w:before="0" w:beforeAutospacing="0" w:after="0" w:afterAutospacing="0"/>
        <w:ind w:left="2880" w:hanging="2880"/>
        <w:jc w:val="both"/>
      </w:pPr>
      <w:r w:rsidRPr="00146C32">
        <w:rPr>
          <w:rStyle w:val="aqj"/>
          <w:b/>
          <w:bCs/>
        </w:rPr>
        <w:t>3.30 pm – 4.30 pm</w:t>
      </w:r>
      <w:r w:rsidRPr="00146C32">
        <w:rPr>
          <w:b/>
          <w:bCs/>
        </w:rPr>
        <w:t>:</w:t>
      </w:r>
      <w:r w:rsidRPr="00146C32">
        <w:t xml:space="preserve"> </w:t>
      </w:r>
      <w:r w:rsidR="006E2C99" w:rsidRPr="00146C32">
        <w:tab/>
      </w:r>
      <w:r w:rsidRPr="00146C32">
        <w:t>Online/in-person briefing of the C</w:t>
      </w:r>
      <w:r w:rsidR="006E2C99" w:rsidRPr="00146C32">
        <w:t xml:space="preserve">omprehensive </w:t>
      </w:r>
      <w:r w:rsidRPr="00146C32">
        <w:t>R</w:t>
      </w:r>
      <w:r w:rsidR="006E2C99" w:rsidRPr="00146C32">
        <w:t xml:space="preserve">efugee </w:t>
      </w:r>
      <w:r w:rsidRPr="00146C32">
        <w:t>R</w:t>
      </w:r>
      <w:r w:rsidR="006E2C99" w:rsidRPr="00146C32">
        <w:t xml:space="preserve">esponse </w:t>
      </w:r>
      <w:r w:rsidRPr="00146C32">
        <w:t>F</w:t>
      </w:r>
      <w:r w:rsidR="006E2C99" w:rsidRPr="00146C32">
        <w:t>ramework</w:t>
      </w:r>
      <w:r w:rsidRPr="00146C32">
        <w:t xml:space="preserve"> and Global Compact for Refugees by UNHCR team</w:t>
      </w:r>
    </w:p>
    <w:p w14:paraId="7360BDE0" w14:textId="77777777" w:rsidR="000B0CAA" w:rsidRPr="000B0CAA" w:rsidRDefault="000B0CAA" w:rsidP="00047D9F">
      <w:pPr>
        <w:pStyle w:val="m8489999548253715315msolistparagraph"/>
        <w:spacing w:before="0" w:beforeAutospacing="0" w:after="0" w:afterAutospacing="0"/>
        <w:ind w:left="2880"/>
        <w:jc w:val="both"/>
        <w:rPr>
          <w:b/>
        </w:rPr>
      </w:pPr>
      <w:r w:rsidRPr="000B0CAA">
        <w:rPr>
          <w:b/>
        </w:rPr>
        <w:t>Mr. Mamadou Dian Balde, Deputy Director</w:t>
      </w:r>
      <w:r w:rsidR="003A11E8">
        <w:rPr>
          <w:b/>
        </w:rPr>
        <w:t xml:space="preserve"> of </w:t>
      </w:r>
      <w:r w:rsidR="003A11E8" w:rsidRPr="003A11E8">
        <w:rPr>
          <w:b/>
        </w:rPr>
        <w:t>Comprehensive Responses</w:t>
      </w:r>
      <w:r w:rsidRPr="000B0CAA">
        <w:rPr>
          <w:b/>
        </w:rPr>
        <w:t>, UNHCR</w:t>
      </w:r>
      <w:bookmarkStart w:id="0" w:name="_GoBack"/>
      <w:bookmarkEnd w:id="0"/>
    </w:p>
    <w:p w14:paraId="616132A2" w14:textId="77777777" w:rsidR="001A6E29" w:rsidRPr="00146C32" w:rsidRDefault="001A6E29" w:rsidP="001A6E29">
      <w:pPr>
        <w:pStyle w:val="m8489999548253715315msolistparagraph"/>
      </w:pPr>
      <w:r w:rsidRPr="00146C32">
        <w:rPr>
          <w:rStyle w:val="aqj"/>
          <w:b/>
          <w:bCs/>
        </w:rPr>
        <w:t>4.30 pm – 4.45 pm</w:t>
      </w:r>
      <w:r w:rsidRPr="00146C32">
        <w:rPr>
          <w:b/>
          <w:bCs/>
        </w:rPr>
        <w:t>:</w:t>
      </w:r>
      <w:r w:rsidRPr="00146C32">
        <w:t xml:space="preserve"> </w:t>
      </w:r>
      <w:r w:rsidR="006E2C99" w:rsidRPr="00146C32">
        <w:tab/>
      </w:r>
      <w:r w:rsidR="006E2C99" w:rsidRPr="00146C32">
        <w:tab/>
      </w:r>
      <w:r w:rsidRPr="00146C32">
        <w:t>Break</w:t>
      </w:r>
    </w:p>
    <w:p w14:paraId="68E05F38" w14:textId="77777777" w:rsidR="001A6E29" w:rsidRPr="00047D9F" w:rsidRDefault="001A6E29" w:rsidP="00047D9F">
      <w:pPr>
        <w:pStyle w:val="m8489999548253715315msolistparagraph"/>
        <w:ind w:left="2880" w:hanging="2880"/>
        <w:jc w:val="both"/>
      </w:pPr>
      <w:r w:rsidRPr="00146C32">
        <w:rPr>
          <w:rStyle w:val="aqj"/>
          <w:b/>
          <w:bCs/>
        </w:rPr>
        <w:t>4.45 pm – 6.00 pm</w:t>
      </w:r>
      <w:r w:rsidRPr="00146C32">
        <w:rPr>
          <w:b/>
          <w:bCs/>
        </w:rPr>
        <w:t>:</w:t>
      </w:r>
      <w:r w:rsidRPr="00146C32">
        <w:t xml:space="preserve"> </w:t>
      </w:r>
      <w:r w:rsidR="00146C32" w:rsidRPr="00146C32">
        <w:tab/>
      </w:r>
      <w:r w:rsidR="003A11E8" w:rsidRPr="003A11E8">
        <w:t>Discussion on input to the thematic discussions and a written contribution to the global compact on refugees</w:t>
      </w:r>
      <w:r w:rsidRPr="00146C32">
        <w:t xml:space="preserve">, </w:t>
      </w:r>
      <w:r w:rsidRPr="00047D9F">
        <w:t>mapping of key recommendations</w:t>
      </w:r>
    </w:p>
    <w:p w14:paraId="02B1D68B" w14:textId="77777777" w:rsidR="0006448E" w:rsidRDefault="00B4250B" w:rsidP="00146C32">
      <w:pPr>
        <w:pStyle w:val="NormalWeb"/>
        <w:jc w:val="center"/>
      </w:pPr>
      <w:r w:rsidRPr="006B3B41">
        <w:rPr>
          <w:noProof/>
        </w:rPr>
        <w:lastRenderedPageBreak/>
        <w:drawing>
          <wp:inline distT="0" distB="0" distL="0" distR="0" wp14:anchorId="27AD1B39" wp14:editId="36FA23BD">
            <wp:extent cx="5731510" cy="3821007"/>
            <wp:effectExtent l="0" t="0" r="2540" b="8255"/>
            <wp:docPr id="2" name="Picture 2" descr="H:\Disability pics\RF276159_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ability pics\RF276159_IMG_00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31510" cy="3821007"/>
                    </a:xfrm>
                    <a:prstGeom prst="rect">
                      <a:avLst/>
                    </a:prstGeom>
                    <a:noFill/>
                    <a:ln>
                      <a:noFill/>
                    </a:ln>
                  </pic:spPr>
                </pic:pic>
              </a:graphicData>
            </a:graphic>
          </wp:inline>
        </w:drawing>
      </w:r>
    </w:p>
    <w:p w14:paraId="7B8034E3" w14:textId="77777777" w:rsidR="0006448E" w:rsidRDefault="0006448E" w:rsidP="00146C32">
      <w:pPr>
        <w:pStyle w:val="NormalWeb"/>
        <w:jc w:val="center"/>
      </w:pPr>
    </w:p>
    <w:p w14:paraId="0079D09F" w14:textId="77777777" w:rsidR="006534F0" w:rsidRDefault="006534F0" w:rsidP="00146C32">
      <w:pPr>
        <w:pStyle w:val="NormalWeb"/>
        <w:jc w:val="center"/>
        <w:rPr>
          <w:rStyle w:val="Hyperlink"/>
        </w:rPr>
      </w:pPr>
      <w:r>
        <w:t xml:space="preserve">Captioning and International Sign will be available. Remote (online) </w:t>
      </w:r>
      <w:r w:rsidR="009F0229">
        <w:t xml:space="preserve">participation will be possible, connection details on: </w:t>
      </w:r>
      <w:hyperlink r:id="rId10" w:history="1">
        <w:r w:rsidR="009F0229" w:rsidRPr="00DC0547">
          <w:rPr>
            <w:rStyle w:val="Hyperlink"/>
          </w:rPr>
          <w:t>https://unhcr.webex.com/unhcr/j.php?MTID=m72f858498b46bd2fe885b081fb4f8033</w:t>
        </w:r>
      </w:hyperlink>
    </w:p>
    <w:p w14:paraId="5C451A62" w14:textId="77777777" w:rsidR="0006448E" w:rsidRDefault="0006448E" w:rsidP="00146C32">
      <w:pPr>
        <w:pStyle w:val="NormalWeb"/>
        <w:jc w:val="center"/>
        <w:rPr>
          <w:rStyle w:val="Hyperlink"/>
        </w:rPr>
      </w:pPr>
    </w:p>
    <w:p w14:paraId="62120B66" w14:textId="77777777" w:rsidR="000B0CAA" w:rsidRDefault="000B0CAA" w:rsidP="00146C32">
      <w:pPr>
        <w:pStyle w:val="NormalWeb"/>
        <w:jc w:val="center"/>
      </w:pPr>
      <w:r w:rsidRPr="000B0CAA">
        <w:t xml:space="preserve">Practical information on accessibility in Geneva and the Palais </w:t>
      </w:r>
      <w:r>
        <w:t xml:space="preserve">map </w:t>
      </w:r>
      <w:r w:rsidRPr="000B0CAA">
        <w:t xml:space="preserve">is available on the IASC TT webpage at </w:t>
      </w:r>
      <w:hyperlink r:id="rId11" w:history="1">
        <w:r w:rsidRPr="009C3BEF">
          <w:rPr>
            <w:rStyle w:val="Hyperlink"/>
          </w:rPr>
          <w:t>https://interagencystandingcommittee.org/iasc-task-team-inclusion-persons-disabilities-humanitarian-action/news/practical-info-re</w:t>
        </w:r>
      </w:hyperlink>
      <w:r>
        <w:t xml:space="preserve"> </w:t>
      </w:r>
    </w:p>
    <w:sectPr w:rsidR="000B0CAA" w:rsidSect="0026568C">
      <w:pgSz w:w="12240" w:h="15840"/>
      <w:pgMar w:top="990" w:right="117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Black">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F0"/>
    <w:rsid w:val="00047D9F"/>
    <w:rsid w:val="0006448E"/>
    <w:rsid w:val="00082A1A"/>
    <w:rsid w:val="000B0CAA"/>
    <w:rsid w:val="00146C32"/>
    <w:rsid w:val="001753F0"/>
    <w:rsid w:val="001A6E29"/>
    <w:rsid w:val="0026568C"/>
    <w:rsid w:val="002A5582"/>
    <w:rsid w:val="002B14A1"/>
    <w:rsid w:val="003A11E8"/>
    <w:rsid w:val="006534F0"/>
    <w:rsid w:val="006E2C99"/>
    <w:rsid w:val="009F0229"/>
    <w:rsid w:val="00B36A70"/>
    <w:rsid w:val="00B4250B"/>
    <w:rsid w:val="00BB0281"/>
    <w:rsid w:val="00C2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89F6"/>
  <w15:chartTrackingRefBased/>
  <w15:docId w15:val="{8403C317-5039-4B99-8E8E-88AB4DA4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32"/>
  </w:style>
  <w:style w:type="paragraph" w:styleId="Heading1">
    <w:name w:val="heading 1"/>
    <w:basedOn w:val="Normal"/>
    <w:next w:val="Normal"/>
    <w:link w:val="Heading1Char"/>
    <w:uiPriority w:val="9"/>
    <w:qFormat/>
    <w:rsid w:val="00146C3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146C3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46C3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46C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46C3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46C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46C32"/>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46C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46C3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C32"/>
    <w:rPr>
      <w:i/>
      <w:iCs/>
    </w:rPr>
  </w:style>
  <w:style w:type="character" w:customStyle="1" w:styleId="Heading1Char">
    <w:name w:val="Heading 1 Char"/>
    <w:basedOn w:val="DefaultParagraphFont"/>
    <w:link w:val="Heading1"/>
    <w:uiPriority w:val="9"/>
    <w:rsid w:val="00146C32"/>
    <w:rPr>
      <w:rFonts w:asciiTheme="majorHAnsi" w:eastAsiaTheme="majorEastAsia" w:hAnsiTheme="majorHAnsi" w:cstheme="majorBidi"/>
      <w:color w:val="2E74B5" w:themeColor="accent1" w:themeShade="BF"/>
      <w:sz w:val="30"/>
      <w:szCs w:val="30"/>
    </w:rPr>
  </w:style>
  <w:style w:type="character" w:styleId="Hyperlink">
    <w:name w:val="Hyperlink"/>
    <w:basedOn w:val="DefaultParagraphFont"/>
    <w:uiPriority w:val="99"/>
    <w:unhideWhenUsed/>
    <w:rsid w:val="006534F0"/>
    <w:rPr>
      <w:color w:val="0000FF"/>
      <w:u w:val="single"/>
    </w:rPr>
  </w:style>
  <w:style w:type="character" w:styleId="FollowedHyperlink">
    <w:name w:val="FollowedHyperlink"/>
    <w:basedOn w:val="DefaultParagraphFont"/>
    <w:uiPriority w:val="99"/>
    <w:semiHidden/>
    <w:unhideWhenUsed/>
    <w:rsid w:val="009F0229"/>
    <w:rPr>
      <w:color w:val="954F72" w:themeColor="followedHyperlink"/>
      <w:u w:val="single"/>
    </w:rPr>
  </w:style>
  <w:style w:type="paragraph" w:customStyle="1" w:styleId="m8489999548253715315msolistparagraph">
    <w:name w:val="m_8489999548253715315msolistparagraph"/>
    <w:basedOn w:val="Normal"/>
    <w:rsid w:val="001A6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A6E29"/>
  </w:style>
  <w:style w:type="character" w:customStyle="1" w:styleId="Heading2Char">
    <w:name w:val="Heading 2 Char"/>
    <w:basedOn w:val="DefaultParagraphFont"/>
    <w:link w:val="Heading2"/>
    <w:uiPriority w:val="9"/>
    <w:semiHidden/>
    <w:rsid w:val="00146C3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46C3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46C3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46C3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46C3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46C3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46C3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46C3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46C32"/>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146C3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46C32"/>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46C3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6C32"/>
    <w:rPr>
      <w:rFonts w:asciiTheme="majorHAnsi" w:eastAsiaTheme="majorEastAsia" w:hAnsiTheme="majorHAnsi" w:cstheme="majorBidi"/>
    </w:rPr>
  </w:style>
  <w:style w:type="character" w:styleId="Strong">
    <w:name w:val="Strong"/>
    <w:basedOn w:val="DefaultParagraphFont"/>
    <w:uiPriority w:val="22"/>
    <w:qFormat/>
    <w:rsid w:val="00146C32"/>
    <w:rPr>
      <w:b/>
      <w:bCs/>
    </w:rPr>
  </w:style>
  <w:style w:type="paragraph" w:styleId="NoSpacing">
    <w:name w:val="No Spacing"/>
    <w:uiPriority w:val="1"/>
    <w:qFormat/>
    <w:rsid w:val="00146C32"/>
    <w:pPr>
      <w:spacing w:after="0" w:line="240" w:lineRule="auto"/>
    </w:pPr>
  </w:style>
  <w:style w:type="paragraph" w:styleId="Quote">
    <w:name w:val="Quote"/>
    <w:basedOn w:val="Normal"/>
    <w:next w:val="Normal"/>
    <w:link w:val="QuoteChar"/>
    <w:uiPriority w:val="29"/>
    <w:qFormat/>
    <w:rsid w:val="00146C32"/>
    <w:pPr>
      <w:spacing w:before="120"/>
      <w:ind w:left="720" w:right="720"/>
      <w:jc w:val="center"/>
    </w:pPr>
    <w:rPr>
      <w:i/>
      <w:iCs/>
    </w:rPr>
  </w:style>
  <w:style w:type="character" w:customStyle="1" w:styleId="QuoteChar">
    <w:name w:val="Quote Char"/>
    <w:basedOn w:val="DefaultParagraphFont"/>
    <w:link w:val="Quote"/>
    <w:uiPriority w:val="29"/>
    <w:rsid w:val="00146C32"/>
    <w:rPr>
      <w:i/>
      <w:iCs/>
    </w:rPr>
  </w:style>
  <w:style w:type="paragraph" w:styleId="IntenseQuote">
    <w:name w:val="Intense Quote"/>
    <w:basedOn w:val="Normal"/>
    <w:next w:val="Normal"/>
    <w:link w:val="IntenseQuoteChar"/>
    <w:uiPriority w:val="30"/>
    <w:qFormat/>
    <w:rsid w:val="00146C3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46C32"/>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46C32"/>
    <w:rPr>
      <w:i/>
      <w:iCs/>
      <w:color w:val="404040" w:themeColor="text1" w:themeTint="BF"/>
    </w:rPr>
  </w:style>
  <w:style w:type="character" w:styleId="IntenseEmphasis">
    <w:name w:val="Intense Emphasis"/>
    <w:basedOn w:val="DefaultParagraphFont"/>
    <w:uiPriority w:val="21"/>
    <w:qFormat/>
    <w:rsid w:val="00146C32"/>
    <w:rPr>
      <w:b w:val="0"/>
      <w:bCs w:val="0"/>
      <w:i/>
      <w:iCs/>
      <w:color w:val="5B9BD5" w:themeColor="accent1"/>
    </w:rPr>
  </w:style>
  <w:style w:type="character" w:styleId="SubtleReference">
    <w:name w:val="Subtle Reference"/>
    <w:basedOn w:val="DefaultParagraphFont"/>
    <w:uiPriority w:val="31"/>
    <w:qFormat/>
    <w:rsid w:val="00146C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46C32"/>
    <w:rPr>
      <w:b/>
      <w:bCs/>
      <w:smallCaps/>
      <w:color w:val="5B9BD5" w:themeColor="accent1"/>
      <w:spacing w:val="5"/>
      <w:u w:val="single"/>
    </w:rPr>
  </w:style>
  <w:style w:type="character" w:styleId="BookTitle">
    <w:name w:val="Book Title"/>
    <w:basedOn w:val="DefaultParagraphFont"/>
    <w:uiPriority w:val="33"/>
    <w:qFormat/>
    <w:rsid w:val="00146C32"/>
    <w:rPr>
      <w:b/>
      <w:bCs/>
      <w:smallCaps/>
    </w:rPr>
  </w:style>
  <w:style w:type="paragraph" w:styleId="TOCHeading">
    <w:name w:val="TOC Heading"/>
    <w:basedOn w:val="Heading1"/>
    <w:next w:val="Normal"/>
    <w:uiPriority w:val="39"/>
    <w:semiHidden/>
    <w:unhideWhenUsed/>
    <w:qFormat/>
    <w:rsid w:val="00146C32"/>
    <w:pPr>
      <w:outlineLvl w:val="9"/>
    </w:pPr>
  </w:style>
  <w:style w:type="character" w:styleId="CommentReference">
    <w:name w:val="annotation reference"/>
    <w:basedOn w:val="DefaultParagraphFont"/>
    <w:uiPriority w:val="99"/>
    <w:semiHidden/>
    <w:unhideWhenUsed/>
    <w:rsid w:val="0026568C"/>
    <w:rPr>
      <w:sz w:val="16"/>
      <w:szCs w:val="16"/>
    </w:rPr>
  </w:style>
  <w:style w:type="paragraph" w:styleId="CommentText">
    <w:name w:val="annotation text"/>
    <w:basedOn w:val="Normal"/>
    <w:link w:val="CommentTextChar"/>
    <w:uiPriority w:val="99"/>
    <w:semiHidden/>
    <w:unhideWhenUsed/>
    <w:rsid w:val="0026568C"/>
    <w:pPr>
      <w:spacing w:line="240" w:lineRule="auto"/>
    </w:pPr>
    <w:rPr>
      <w:sz w:val="20"/>
      <w:szCs w:val="20"/>
    </w:rPr>
  </w:style>
  <w:style w:type="character" w:customStyle="1" w:styleId="CommentTextChar">
    <w:name w:val="Comment Text Char"/>
    <w:basedOn w:val="DefaultParagraphFont"/>
    <w:link w:val="CommentText"/>
    <w:uiPriority w:val="99"/>
    <w:semiHidden/>
    <w:rsid w:val="0026568C"/>
    <w:rPr>
      <w:sz w:val="20"/>
      <w:szCs w:val="20"/>
    </w:rPr>
  </w:style>
  <w:style w:type="paragraph" w:styleId="CommentSubject">
    <w:name w:val="annotation subject"/>
    <w:basedOn w:val="CommentText"/>
    <w:next w:val="CommentText"/>
    <w:link w:val="CommentSubjectChar"/>
    <w:uiPriority w:val="99"/>
    <w:semiHidden/>
    <w:unhideWhenUsed/>
    <w:rsid w:val="0026568C"/>
    <w:rPr>
      <w:b/>
      <w:bCs/>
    </w:rPr>
  </w:style>
  <w:style w:type="character" w:customStyle="1" w:styleId="CommentSubjectChar">
    <w:name w:val="Comment Subject Char"/>
    <w:basedOn w:val="CommentTextChar"/>
    <w:link w:val="CommentSubject"/>
    <w:uiPriority w:val="99"/>
    <w:semiHidden/>
    <w:rsid w:val="0026568C"/>
    <w:rPr>
      <w:b/>
      <w:bCs/>
      <w:sz w:val="20"/>
      <w:szCs w:val="20"/>
    </w:rPr>
  </w:style>
  <w:style w:type="paragraph" w:styleId="BalloonText">
    <w:name w:val="Balloon Text"/>
    <w:basedOn w:val="Normal"/>
    <w:link w:val="BalloonTextChar"/>
    <w:uiPriority w:val="99"/>
    <w:semiHidden/>
    <w:unhideWhenUsed/>
    <w:rsid w:val="00265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84">
      <w:bodyDiv w:val="1"/>
      <w:marLeft w:val="0"/>
      <w:marRight w:val="0"/>
      <w:marTop w:val="0"/>
      <w:marBottom w:val="0"/>
      <w:divBdr>
        <w:top w:val="none" w:sz="0" w:space="0" w:color="auto"/>
        <w:left w:val="none" w:sz="0" w:space="0" w:color="auto"/>
        <w:bottom w:val="none" w:sz="0" w:space="0" w:color="auto"/>
        <w:right w:val="none" w:sz="0" w:space="0" w:color="auto"/>
      </w:divBdr>
    </w:div>
    <w:div w:id="672296736">
      <w:bodyDiv w:val="1"/>
      <w:marLeft w:val="0"/>
      <w:marRight w:val="0"/>
      <w:marTop w:val="0"/>
      <w:marBottom w:val="0"/>
      <w:divBdr>
        <w:top w:val="none" w:sz="0" w:space="0" w:color="auto"/>
        <w:left w:val="none" w:sz="0" w:space="0" w:color="auto"/>
        <w:bottom w:val="none" w:sz="0" w:space="0" w:color="auto"/>
        <w:right w:val="none" w:sz="0" w:space="0" w:color="auto"/>
      </w:divBdr>
    </w:div>
    <w:div w:id="1226255230">
      <w:bodyDiv w:val="1"/>
      <w:marLeft w:val="0"/>
      <w:marRight w:val="0"/>
      <w:marTop w:val="0"/>
      <w:marBottom w:val="0"/>
      <w:divBdr>
        <w:top w:val="none" w:sz="0" w:space="0" w:color="auto"/>
        <w:left w:val="none" w:sz="0" w:space="0" w:color="auto"/>
        <w:bottom w:val="none" w:sz="0" w:space="0" w:color="auto"/>
        <w:right w:val="none" w:sz="0" w:space="0" w:color="auto"/>
      </w:divBdr>
    </w:div>
    <w:div w:id="1302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interagencystandingcommittee.org/iasc-task-team-inclusion-persons-disabilities-humanitarian-action/news/practical-info-re" TargetMode="External"/><Relationship Id="rId5" Type="http://schemas.openxmlformats.org/officeDocument/2006/relationships/image" Target="media/image1.jpeg"/><Relationship Id="rId10" Type="http://schemas.openxmlformats.org/officeDocument/2006/relationships/hyperlink" Target="https://unhcr.webex.com/unhcr/j.php?MTID=m72f858498b46bd2fe885b081fb4f8033"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2ABC-2937-42BB-846E-52B64595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9</cp:revision>
  <dcterms:created xsi:type="dcterms:W3CDTF">2017-09-27T15:04:00Z</dcterms:created>
  <dcterms:modified xsi:type="dcterms:W3CDTF">2017-09-28T20:07:00Z</dcterms:modified>
</cp:coreProperties>
</file>