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A7919" w:rsidTr="00B6553F">
        <w:trPr>
          <w:cantSplit/>
          <w:trHeight w:hRule="exact" w:val="851"/>
        </w:trPr>
        <w:tc>
          <w:tcPr>
            <w:tcW w:w="1276" w:type="dxa"/>
            <w:tcBorders>
              <w:bottom w:val="single" w:sz="4" w:space="0" w:color="auto"/>
            </w:tcBorders>
            <w:vAlign w:val="bottom"/>
          </w:tcPr>
          <w:p w:rsidR="00B56E9C" w:rsidRPr="00072286" w:rsidRDefault="00B56E9C" w:rsidP="00B87F95">
            <w:pPr>
              <w:spacing w:line="20" w:lineRule="exact"/>
              <w:rPr>
                <w:sz w:val="2"/>
              </w:rPr>
            </w:pPr>
          </w:p>
          <w:p w:rsidR="00B87F95" w:rsidRPr="00072286" w:rsidRDefault="00B87F95" w:rsidP="00B6553F">
            <w:pPr>
              <w:spacing w:after="80"/>
            </w:pPr>
          </w:p>
        </w:tc>
        <w:tc>
          <w:tcPr>
            <w:tcW w:w="2268" w:type="dxa"/>
            <w:tcBorders>
              <w:bottom w:val="single" w:sz="4" w:space="0" w:color="auto"/>
            </w:tcBorders>
            <w:vAlign w:val="bottom"/>
          </w:tcPr>
          <w:p w:rsidR="00B56E9C" w:rsidRPr="00072286" w:rsidRDefault="00B56E9C" w:rsidP="00B6553F">
            <w:pPr>
              <w:spacing w:after="80" w:line="300" w:lineRule="exact"/>
              <w:rPr>
                <w:b/>
                <w:sz w:val="24"/>
                <w:szCs w:val="24"/>
              </w:rPr>
            </w:pPr>
            <w:r w:rsidRPr="00072286">
              <w:rPr>
                <w:sz w:val="28"/>
                <w:szCs w:val="28"/>
              </w:rPr>
              <w:t>United Nations</w:t>
            </w:r>
          </w:p>
        </w:tc>
        <w:tc>
          <w:tcPr>
            <w:tcW w:w="6095" w:type="dxa"/>
            <w:gridSpan w:val="2"/>
            <w:tcBorders>
              <w:bottom w:val="single" w:sz="4" w:space="0" w:color="auto"/>
            </w:tcBorders>
            <w:vAlign w:val="bottom"/>
          </w:tcPr>
          <w:p w:rsidR="00B56E9C" w:rsidRPr="000A7919" w:rsidRDefault="003F5595" w:rsidP="00AC58AA">
            <w:pPr>
              <w:jc w:val="right"/>
            </w:pPr>
            <w:r w:rsidRPr="00072286">
              <w:rPr>
                <w:sz w:val="40"/>
              </w:rPr>
              <w:t>CRPD</w:t>
            </w:r>
            <w:r w:rsidRPr="00072286">
              <w:t>/C/</w:t>
            </w:r>
            <w:r w:rsidR="00BD0D5E">
              <w:t>ARE</w:t>
            </w:r>
            <w:r w:rsidR="003C1049" w:rsidRPr="00072286">
              <w:t>/CO</w:t>
            </w:r>
            <w:r w:rsidRPr="00072286">
              <w:t>/</w:t>
            </w:r>
            <w:r w:rsidR="00AC58AA" w:rsidDel="00AC58AA">
              <w:t xml:space="preserve"> </w:t>
            </w:r>
            <w:r w:rsidR="00805085" w:rsidRPr="000A7919">
              <w:t>1</w:t>
            </w:r>
          </w:p>
        </w:tc>
      </w:tr>
      <w:tr w:rsidR="00B56E9C" w:rsidRPr="000A7919" w:rsidTr="00B6553F">
        <w:trPr>
          <w:cantSplit/>
          <w:trHeight w:hRule="exact" w:val="2835"/>
        </w:trPr>
        <w:tc>
          <w:tcPr>
            <w:tcW w:w="1276" w:type="dxa"/>
            <w:tcBorders>
              <w:top w:val="single" w:sz="4" w:space="0" w:color="auto"/>
              <w:bottom w:val="single" w:sz="12" w:space="0" w:color="auto"/>
            </w:tcBorders>
          </w:tcPr>
          <w:p w:rsidR="00B56E9C" w:rsidRPr="00072286" w:rsidRDefault="00950145" w:rsidP="00B06775">
            <w:pPr>
              <w:spacing w:before="120"/>
              <w:jc w:val="center"/>
            </w:pPr>
            <w:r>
              <w:rPr>
                <w:noProof/>
                <w:lang w:eastAsia="en-GB"/>
              </w:rPr>
              <w:drawing>
                <wp:inline distT="0" distB="0" distL="0" distR="0" wp14:anchorId="34026F95" wp14:editId="5C7F78A6">
                  <wp:extent cx="711835" cy="59055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CB014F" w:rsidRDefault="00B56E9C" w:rsidP="00ED32A3">
            <w:pPr>
              <w:spacing w:before="120" w:line="380" w:lineRule="exact"/>
              <w:rPr>
                <w:b/>
                <w:sz w:val="34"/>
                <w:szCs w:val="40"/>
              </w:rPr>
            </w:pPr>
            <w:r w:rsidRPr="001142CF">
              <w:rPr>
                <w:b/>
                <w:sz w:val="34"/>
                <w:szCs w:val="40"/>
              </w:rPr>
              <w:t>Convention on</w:t>
            </w:r>
            <w:r w:rsidR="00646687" w:rsidRPr="001142CF">
              <w:rPr>
                <w:b/>
                <w:sz w:val="34"/>
                <w:szCs w:val="40"/>
              </w:rPr>
              <w:t xml:space="preserve"> </w:t>
            </w:r>
            <w:r w:rsidRPr="001142CF">
              <w:rPr>
                <w:b/>
                <w:sz w:val="34"/>
                <w:szCs w:val="40"/>
              </w:rPr>
              <w:t>the</w:t>
            </w:r>
            <w:r w:rsidR="009F7711" w:rsidRPr="001142CF">
              <w:rPr>
                <w:b/>
                <w:sz w:val="34"/>
                <w:szCs w:val="40"/>
              </w:rPr>
              <w:t xml:space="preserve"> </w:t>
            </w:r>
            <w:r w:rsidR="00646687" w:rsidRPr="00F45571">
              <w:rPr>
                <w:b/>
                <w:sz w:val="34"/>
                <w:szCs w:val="40"/>
              </w:rPr>
              <w:t>Rights</w:t>
            </w:r>
            <w:r w:rsidR="009F7711" w:rsidRPr="00F45571">
              <w:rPr>
                <w:b/>
                <w:sz w:val="34"/>
                <w:szCs w:val="40"/>
              </w:rPr>
              <w:br/>
            </w:r>
            <w:r w:rsidR="00646687" w:rsidRPr="00F45571">
              <w:rPr>
                <w:b/>
                <w:sz w:val="34"/>
                <w:szCs w:val="40"/>
              </w:rPr>
              <w:t>of Persons with</w:t>
            </w:r>
            <w:r w:rsidR="009F7711" w:rsidRPr="00F45571">
              <w:rPr>
                <w:b/>
                <w:sz w:val="34"/>
                <w:szCs w:val="40"/>
              </w:rPr>
              <w:t xml:space="preserve"> </w:t>
            </w:r>
            <w:r w:rsidR="00646687" w:rsidRPr="00F45571">
              <w:rPr>
                <w:b/>
                <w:sz w:val="34"/>
                <w:szCs w:val="40"/>
              </w:rPr>
              <w:t>Disabilities</w:t>
            </w:r>
          </w:p>
          <w:p w:rsidR="00B56E9C" w:rsidRPr="00CA1233" w:rsidRDefault="00B56E9C" w:rsidP="00B6553F">
            <w:pPr>
              <w:spacing w:before="120" w:line="420" w:lineRule="exact"/>
            </w:pPr>
          </w:p>
        </w:tc>
        <w:tc>
          <w:tcPr>
            <w:tcW w:w="2835" w:type="dxa"/>
            <w:tcBorders>
              <w:top w:val="single" w:sz="4" w:space="0" w:color="auto"/>
              <w:bottom w:val="single" w:sz="12" w:space="0" w:color="auto"/>
            </w:tcBorders>
          </w:tcPr>
          <w:p w:rsidR="00B56E9C" w:rsidRPr="00D60BE7" w:rsidRDefault="003F5595" w:rsidP="003F5595">
            <w:pPr>
              <w:spacing w:before="240" w:line="240" w:lineRule="exact"/>
            </w:pPr>
            <w:r w:rsidRPr="00D60BE7">
              <w:t xml:space="preserve">Distr.: </w:t>
            </w:r>
            <w:r w:rsidR="00936DD8">
              <w:t>Restricted</w:t>
            </w:r>
          </w:p>
          <w:p w:rsidR="00BD0D5E" w:rsidRPr="00BD0D5E" w:rsidRDefault="00936DD8" w:rsidP="003F5595">
            <w:pPr>
              <w:spacing w:line="240" w:lineRule="exact"/>
            </w:pPr>
            <w:r>
              <w:t xml:space="preserve">22 </w:t>
            </w:r>
            <w:r w:rsidR="00BD0D5E" w:rsidRPr="00C41844">
              <w:t>August 2016</w:t>
            </w:r>
            <w:r w:rsidR="00BD0D5E" w:rsidRPr="00BD0D5E">
              <w:t xml:space="preserve"> </w:t>
            </w:r>
          </w:p>
          <w:p w:rsidR="003F5595" w:rsidRDefault="003F5595" w:rsidP="00FF7A56">
            <w:pPr>
              <w:spacing w:line="240" w:lineRule="exact"/>
            </w:pPr>
            <w:r w:rsidRPr="000A7919">
              <w:t>Original: English</w:t>
            </w:r>
          </w:p>
          <w:p w:rsidR="00936DD8" w:rsidRDefault="00936DD8" w:rsidP="00FF7A56">
            <w:pPr>
              <w:spacing w:line="240" w:lineRule="exact"/>
            </w:pPr>
            <w:r w:rsidRPr="00936DD8">
              <w:t>English, French and Spanish only</w:t>
            </w:r>
          </w:p>
          <w:p w:rsidR="00AC58AA" w:rsidRDefault="00AC58AA" w:rsidP="00FF7A56">
            <w:pPr>
              <w:spacing w:line="240" w:lineRule="exact"/>
            </w:pPr>
          </w:p>
          <w:p w:rsidR="00AC58AA" w:rsidRPr="000A7919" w:rsidRDefault="00AC58AA" w:rsidP="00FF7A56">
            <w:pPr>
              <w:spacing w:line="240" w:lineRule="exact"/>
            </w:pPr>
            <w:r>
              <w:t>ADVANCE UNEDITED VERSION</w:t>
            </w:r>
          </w:p>
        </w:tc>
      </w:tr>
    </w:tbl>
    <w:p w:rsidR="00936DD8" w:rsidRPr="00936DD8" w:rsidRDefault="00936DD8" w:rsidP="00936DD8">
      <w:pPr>
        <w:spacing w:before="120"/>
        <w:rPr>
          <w:b/>
          <w:sz w:val="24"/>
          <w:szCs w:val="24"/>
        </w:rPr>
      </w:pPr>
      <w:r w:rsidRPr="00936DD8">
        <w:rPr>
          <w:b/>
          <w:sz w:val="24"/>
          <w:szCs w:val="24"/>
        </w:rPr>
        <w:t>Committee on the Rights of Persons with Disabilities</w:t>
      </w:r>
    </w:p>
    <w:p w:rsidR="003F5595" w:rsidRDefault="003F5595" w:rsidP="003F5595">
      <w:pPr>
        <w:pStyle w:val="HChG"/>
        <w:jc w:val="both"/>
        <w:rPr>
          <w:rFonts w:eastAsia="SimSun"/>
          <w:bCs/>
          <w:sz w:val="20"/>
          <w:vertAlign w:val="superscript"/>
        </w:rPr>
      </w:pPr>
      <w:r w:rsidRPr="000A7919">
        <w:tab/>
      </w:r>
      <w:r w:rsidRPr="000A7919">
        <w:tab/>
        <w:t>Concluding Observations in relatio</w:t>
      </w:r>
      <w:r w:rsidR="00BD0D5E">
        <w:t>n to the initial report of United Arab Emirates</w:t>
      </w:r>
    </w:p>
    <w:p w:rsidR="00936DD8" w:rsidRPr="00936DD8" w:rsidRDefault="00936DD8" w:rsidP="00936DD8">
      <w:r>
        <w:rPr>
          <w:b/>
          <w:sz w:val="28"/>
        </w:rPr>
        <w:tab/>
      </w:r>
      <w:r>
        <w:rPr>
          <w:b/>
          <w:sz w:val="28"/>
        </w:rPr>
        <w:tab/>
      </w:r>
    </w:p>
    <w:p w:rsidR="00805085" w:rsidRPr="000A7919" w:rsidRDefault="00805085" w:rsidP="00805085">
      <w:pPr>
        <w:keepNext/>
        <w:keepLines/>
        <w:tabs>
          <w:tab w:val="right" w:pos="851"/>
        </w:tabs>
        <w:spacing w:before="360" w:after="240" w:line="300" w:lineRule="exact"/>
        <w:ind w:left="1134" w:right="1134" w:hanging="1134"/>
        <w:rPr>
          <w:rFonts w:eastAsia="SimSun"/>
          <w:b/>
          <w:sz w:val="28"/>
          <w:lang w:eastAsia="zh-CN"/>
        </w:rPr>
      </w:pPr>
      <w:r w:rsidRPr="000A7919">
        <w:rPr>
          <w:rFonts w:eastAsia="SimSun"/>
          <w:b/>
          <w:sz w:val="28"/>
          <w:lang w:eastAsia="zh-CN"/>
        </w:rPr>
        <w:tab/>
        <w:t>I.</w:t>
      </w:r>
      <w:r w:rsidRPr="000A7919">
        <w:rPr>
          <w:rFonts w:eastAsia="SimSun"/>
          <w:b/>
          <w:sz w:val="28"/>
          <w:lang w:eastAsia="zh-CN"/>
        </w:rPr>
        <w:tab/>
        <w:t>Introduction</w:t>
      </w:r>
    </w:p>
    <w:p w:rsidR="00805085" w:rsidRPr="000A7919" w:rsidRDefault="00805085" w:rsidP="00805085">
      <w:pPr>
        <w:numPr>
          <w:ilvl w:val="0"/>
          <w:numId w:val="4"/>
        </w:numPr>
        <w:tabs>
          <w:tab w:val="left" w:pos="1701"/>
        </w:tabs>
        <w:spacing w:after="120"/>
        <w:ind w:left="1134" w:right="1134" w:firstLine="0"/>
        <w:jc w:val="both"/>
        <w:rPr>
          <w:rFonts w:eastAsia="Calibri"/>
        </w:rPr>
      </w:pPr>
      <w:r w:rsidRPr="000A7919">
        <w:rPr>
          <w:rFonts w:eastAsia="Calibri"/>
        </w:rPr>
        <w:t>The Committee consid</w:t>
      </w:r>
      <w:r w:rsidR="00EC6D36">
        <w:rPr>
          <w:rFonts w:eastAsia="Calibri"/>
        </w:rPr>
        <w:t>ered the initial report of United Arab Emirates (CRPD/C/ARE/1) at its 275th and 276th meetings, held on 18 and 19 August 2016</w:t>
      </w:r>
      <w:r w:rsidRPr="000A7919">
        <w:rPr>
          <w:rFonts w:eastAsia="Calibri"/>
        </w:rPr>
        <w:t>, respectively, and adopted the following concluding observations at it</w:t>
      </w:r>
      <w:r w:rsidR="003F4DD6">
        <w:rPr>
          <w:rFonts w:eastAsia="Calibri"/>
        </w:rPr>
        <w:t>s 291st meeting, held on 30 August 2016</w:t>
      </w:r>
      <w:r w:rsidRPr="000A7919">
        <w:rPr>
          <w:rFonts w:eastAsia="Calibri"/>
        </w:rPr>
        <w:t>.</w:t>
      </w:r>
    </w:p>
    <w:p w:rsidR="00805085" w:rsidRPr="000A7919" w:rsidRDefault="00805085" w:rsidP="00805085">
      <w:pPr>
        <w:numPr>
          <w:ilvl w:val="0"/>
          <w:numId w:val="4"/>
        </w:numPr>
        <w:tabs>
          <w:tab w:val="left" w:pos="1701"/>
        </w:tabs>
        <w:spacing w:after="120"/>
        <w:ind w:left="1134" w:right="1134" w:firstLine="0"/>
        <w:jc w:val="both"/>
        <w:rPr>
          <w:rFonts w:eastAsia="Calibri"/>
        </w:rPr>
      </w:pPr>
      <w:r w:rsidRPr="000A7919">
        <w:rPr>
          <w:rFonts w:eastAsia="Calibri"/>
        </w:rPr>
        <w:t xml:space="preserve">The Committee welcomes the initial report of the State party, which was prepared in </w:t>
      </w:r>
      <w:r w:rsidRPr="000A7919">
        <w:t>accordance</w:t>
      </w:r>
      <w:r w:rsidRPr="000A7919">
        <w:rPr>
          <w:rFonts w:eastAsia="Calibri"/>
        </w:rPr>
        <w:t xml:space="preserve"> with the Committee’s reporting guidelines, and thanks the State party for</w:t>
      </w:r>
      <w:r w:rsidR="00991580">
        <w:rPr>
          <w:rFonts w:eastAsia="Calibri"/>
        </w:rPr>
        <w:t xml:space="preserve"> the written replies (CRPD/C/</w:t>
      </w:r>
      <w:r w:rsidR="00F52192">
        <w:rPr>
          <w:rFonts w:eastAsia="Calibri"/>
        </w:rPr>
        <w:t>ARE</w:t>
      </w:r>
      <w:r w:rsidRPr="000A7919">
        <w:rPr>
          <w:rFonts w:eastAsia="Calibri"/>
        </w:rPr>
        <w:t xml:space="preserve">/Q/1/Add.1) to the list of issues prepared by the Committee. </w:t>
      </w:r>
    </w:p>
    <w:p w:rsidR="00805085" w:rsidRPr="000A7919" w:rsidRDefault="00805085" w:rsidP="00C1693D">
      <w:pPr>
        <w:numPr>
          <w:ilvl w:val="0"/>
          <w:numId w:val="4"/>
        </w:numPr>
        <w:tabs>
          <w:tab w:val="left" w:pos="1701"/>
        </w:tabs>
        <w:spacing w:after="120"/>
        <w:ind w:left="1134" w:right="1134" w:firstLine="0"/>
        <w:jc w:val="both"/>
        <w:rPr>
          <w:rFonts w:eastAsia="Calibri"/>
          <w:b/>
        </w:rPr>
      </w:pPr>
      <w:r w:rsidRPr="000A7919">
        <w:rPr>
          <w:rFonts w:eastAsia="Calibri"/>
        </w:rPr>
        <w:t>The Committee appreciates the dialogue held with the State party’s delegation</w:t>
      </w:r>
      <w:r w:rsidR="00C1693D">
        <w:rPr>
          <w:rFonts w:eastAsia="Calibri"/>
        </w:rPr>
        <w:t xml:space="preserve"> </w:t>
      </w:r>
      <w:r w:rsidR="00C77641">
        <w:rPr>
          <w:rFonts w:eastAsia="Calibri"/>
        </w:rPr>
        <w:t xml:space="preserve">and </w:t>
      </w:r>
      <w:r w:rsidR="00C1693D" w:rsidRPr="00C1693D">
        <w:rPr>
          <w:rFonts w:eastAsia="Calibri"/>
        </w:rPr>
        <w:t xml:space="preserve">commends the State party for the strength of its delegation, which included many representatives of </w:t>
      </w:r>
      <w:r w:rsidR="00C1693D">
        <w:rPr>
          <w:rFonts w:eastAsia="Calibri"/>
        </w:rPr>
        <w:t>relevant Government ministries.</w:t>
      </w:r>
    </w:p>
    <w:p w:rsidR="00805085" w:rsidRPr="000A7919" w:rsidRDefault="00805085" w:rsidP="00805085">
      <w:pPr>
        <w:keepNext/>
        <w:keepLines/>
        <w:tabs>
          <w:tab w:val="right" w:pos="851"/>
        </w:tabs>
        <w:spacing w:before="360" w:after="240" w:line="300" w:lineRule="exact"/>
        <w:ind w:left="1134" w:right="1134" w:hanging="1134"/>
        <w:rPr>
          <w:rFonts w:eastAsia="Calibri"/>
          <w:b/>
          <w:sz w:val="28"/>
        </w:rPr>
      </w:pPr>
      <w:r w:rsidRPr="000A7919">
        <w:rPr>
          <w:rFonts w:eastAsia="Calibri"/>
          <w:b/>
          <w:sz w:val="28"/>
        </w:rPr>
        <w:tab/>
        <w:t>II.</w:t>
      </w:r>
      <w:r w:rsidRPr="000A7919">
        <w:rPr>
          <w:rFonts w:eastAsia="Calibri"/>
          <w:b/>
          <w:sz w:val="28"/>
        </w:rPr>
        <w:tab/>
        <w:t>Positive aspects</w:t>
      </w:r>
    </w:p>
    <w:p w:rsidR="0081782F" w:rsidRPr="0081782F" w:rsidRDefault="00805085" w:rsidP="005C700A">
      <w:pPr>
        <w:numPr>
          <w:ilvl w:val="0"/>
          <w:numId w:val="4"/>
        </w:numPr>
        <w:tabs>
          <w:tab w:val="left" w:pos="1701"/>
        </w:tabs>
        <w:spacing w:after="120"/>
        <w:ind w:left="1134" w:right="1134" w:firstLine="0"/>
        <w:jc w:val="both"/>
        <w:rPr>
          <w:rFonts w:eastAsia="Calibri"/>
          <w:b/>
        </w:rPr>
      </w:pPr>
      <w:r w:rsidRPr="000A7919">
        <w:rPr>
          <w:rFonts w:eastAsia="Calibri"/>
        </w:rPr>
        <w:t>The Committee commends the initial steps to put in place legislation, mechanisms and programmes to promote and protect the rights of persons with disabilities, including</w:t>
      </w:r>
      <w:r w:rsidR="0081782F">
        <w:rPr>
          <w:rFonts w:eastAsia="Calibri"/>
        </w:rPr>
        <w:t xml:space="preserve"> </w:t>
      </w:r>
      <w:r w:rsidR="00EC3D7F">
        <w:rPr>
          <w:rFonts w:eastAsia="Calibri"/>
        </w:rPr>
        <w:t xml:space="preserve">those improving physical accessibility, the guarantee of free health services, a special hotline for victims of violence with disabilities, the </w:t>
      </w:r>
      <w:r w:rsidR="0081782F">
        <w:rPr>
          <w:rFonts w:eastAsia="Calibri"/>
        </w:rPr>
        <w:t xml:space="preserve">Federal Act No.9 of 2011 providing for priority access to employment in federal government agencies for persons with disabilities and the “We are all children” initiative launched in 2011 to integrate children with disabilities in kindergartens. </w:t>
      </w:r>
      <w:r w:rsidRPr="000A7919">
        <w:rPr>
          <w:rFonts w:eastAsia="Calibri"/>
        </w:rPr>
        <w:t xml:space="preserve"> </w:t>
      </w:r>
      <w:r w:rsidR="006961A4">
        <w:rPr>
          <w:rFonts w:eastAsia="Calibri"/>
        </w:rPr>
        <w:t xml:space="preserve">The Committee also welcomes the State party’s accession in 2014 to </w:t>
      </w:r>
      <w:r w:rsidR="006961A4" w:rsidRPr="006961A4">
        <w:rPr>
          <w:rFonts w:eastAsia="Calibri"/>
        </w:rPr>
        <w:t>the Marrakesh Treaty to Facilitate Access to Published Works for Persons Who Are Blind, Visually Impair</w:t>
      </w:r>
      <w:r w:rsidR="006961A4">
        <w:rPr>
          <w:rFonts w:eastAsia="Calibri"/>
        </w:rPr>
        <w:t>ed, or Otherwise Print Disabled.</w:t>
      </w:r>
    </w:p>
    <w:p w:rsidR="003F5595" w:rsidRPr="000A7919" w:rsidRDefault="003F5595" w:rsidP="003F5595">
      <w:pPr>
        <w:pStyle w:val="H1G"/>
        <w:rPr>
          <w:rFonts w:eastAsia="Calibri"/>
        </w:rPr>
      </w:pPr>
      <w:r w:rsidRPr="000A7919">
        <w:rPr>
          <w:rFonts w:eastAsia="Calibri"/>
        </w:rPr>
        <w:tab/>
        <w:t>A.</w:t>
      </w:r>
      <w:r w:rsidRPr="000A7919">
        <w:rPr>
          <w:rFonts w:eastAsia="Calibri"/>
        </w:rPr>
        <w:tab/>
        <w:t>General principles and obligations (arts. 1-4)</w:t>
      </w:r>
    </w:p>
    <w:p w:rsidR="005C700A" w:rsidRPr="0032625A" w:rsidRDefault="003F5595" w:rsidP="0051237A">
      <w:pPr>
        <w:numPr>
          <w:ilvl w:val="0"/>
          <w:numId w:val="4"/>
        </w:numPr>
        <w:ind w:left="1134" w:right="1134" w:firstLine="0"/>
        <w:jc w:val="both"/>
        <w:rPr>
          <w:rFonts w:eastAsia="Calibri"/>
        </w:rPr>
      </w:pPr>
      <w:r w:rsidRPr="00C41844">
        <w:rPr>
          <w:rFonts w:eastAsia="Calibri"/>
        </w:rPr>
        <w:t>The Committee notes that the State party has not ratified the Optional Protocol to the Convention.</w:t>
      </w:r>
      <w:r w:rsidR="005C700A" w:rsidRPr="00C41844">
        <w:rPr>
          <w:rFonts w:eastAsia="Calibri"/>
        </w:rPr>
        <w:t xml:space="preserve"> It also notes that the State party has not ratified other </w:t>
      </w:r>
      <w:r w:rsidR="0032625A" w:rsidRPr="0032625A">
        <w:rPr>
          <w:rFonts w:eastAsia="Calibri"/>
        </w:rPr>
        <w:t xml:space="preserve">international human rights </w:t>
      </w:r>
      <w:r w:rsidR="005C700A" w:rsidRPr="00C41844">
        <w:rPr>
          <w:rFonts w:eastAsia="Calibri"/>
        </w:rPr>
        <w:t xml:space="preserve">treaties, including the International Covenant on Civil and Political Rights, the International Covenant on Economic, Social and Cultural Rights,  the International </w:t>
      </w:r>
      <w:r w:rsidR="005C700A" w:rsidRPr="00C41844">
        <w:rPr>
          <w:rFonts w:eastAsia="Calibri"/>
        </w:rPr>
        <w:lastRenderedPageBreak/>
        <w:t>Convention on the Protection of the Rights of All Migrant Workers and Members of Their Families</w:t>
      </w:r>
      <w:r w:rsidR="0032625A" w:rsidRPr="0032625A">
        <w:rPr>
          <w:rFonts w:eastAsia="Calibri"/>
        </w:rPr>
        <w:t>, and the International Convention for the Protection of all Persons from Enforced Disappearance</w:t>
      </w:r>
      <w:r w:rsidR="005C700A" w:rsidRPr="0032625A">
        <w:rPr>
          <w:rFonts w:eastAsia="Calibri"/>
        </w:rPr>
        <w:t>.</w:t>
      </w:r>
    </w:p>
    <w:p w:rsidR="003F5595" w:rsidRPr="00721B77" w:rsidRDefault="003F5595" w:rsidP="005C700A">
      <w:pPr>
        <w:pStyle w:val="SingleTxtG"/>
        <w:tabs>
          <w:tab w:val="left" w:pos="1701"/>
        </w:tabs>
        <w:rPr>
          <w:rFonts w:eastAsia="Calibri"/>
          <w:strike/>
        </w:rPr>
      </w:pPr>
      <w:r w:rsidRPr="000A7919">
        <w:rPr>
          <w:rFonts w:eastAsia="Calibri"/>
        </w:rPr>
        <w:t xml:space="preserve"> </w:t>
      </w:r>
    </w:p>
    <w:p w:rsidR="005C700A" w:rsidRPr="00C41844" w:rsidRDefault="003F5595" w:rsidP="0051237A">
      <w:pPr>
        <w:numPr>
          <w:ilvl w:val="0"/>
          <w:numId w:val="4"/>
        </w:numPr>
        <w:ind w:left="1134" w:right="1134"/>
        <w:jc w:val="both"/>
        <w:rPr>
          <w:rFonts w:eastAsia="Calibri"/>
          <w:b/>
        </w:rPr>
      </w:pPr>
      <w:r w:rsidRPr="00C41844">
        <w:rPr>
          <w:rFonts w:eastAsia="Calibri"/>
          <w:b/>
        </w:rPr>
        <w:t>The Committee recommends that the State party ratify</w:t>
      </w:r>
      <w:r w:rsidR="001142CF" w:rsidRPr="00C41844">
        <w:rPr>
          <w:rFonts w:eastAsia="Calibri"/>
          <w:b/>
        </w:rPr>
        <w:t xml:space="preserve"> </w:t>
      </w:r>
      <w:r w:rsidRPr="00C41844">
        <w:rPr>
          <w:rFonts w:eastAsia="Calibri"/>
          <w:b/>
        </w:rPr>
        <w:t xml:space="preserve">the Optional Protocol to the Convention </w:t>
      </w:r>
      <w:r w:rsidR="003725FE" w:rsidRPr="00C41844">
        <w:rPr>
          <w:rFonts w:eastAsia="Calibri"/>
          <w:b/>
        </w:rPr>
        <w:t>as soon as possible</w:t>
      </w:r>
      <w:r w:rsidR="005C700A" w:rsidRPr="00C41844">
        <w:rPr>
          <w:rFonts w:eastAsia="Calibri"/>
          <w:b/>
        </w:rPr>
        <w:t xml:space="preserve"> and that it consider ratifying the international human rights treaties to which it is not yet a party, in particular the International Covenant on Civil and Political Rights, the International Covenant on Economic, Social and Cultural Rights</w:t>
      </w:r>
      <w:r w:rsidR="0032625A">
        <w:rPr>
          <w:rFonts w:eastAsia="Calibri"/>
          <w:b/>
        </w:rPr>
        <w:t>,</w:t>
      </w:r>
      <w:r w:rsidR="005C700A" w:rsidRPr="00C41844">
        <w:rPr>
          <w:rFonts w:eastAsia="Calibri"/>
          <w:b/>
        </w:rPr>
        <w:t xml:space="preserve">  the International Convention on the Protection of the Rights of All Migrant Workers and Members of Their Families</w:t>
      </w:r>
      <w:r w:rsidR="0032625A">
        <w:rPr>
          <w:rFonts w:eastAsia="Calibri"/>
          <w:b/>
        </w:rPr>
        <w:t xml:space="preserve"> and </w:t>
      </w:r>
      <w:r w:rsidR="0032625A" w:rsidRPr="0032625A">
        <w:rPr>
          <w:rFonts w:eastAsia="Calibri"/>
          <w:b/>
        </w:rPr>
        <w:t>the International Convention for the Protection of all Persons from Enforced Disappearance</w:t>
      </w:r>
      <w:r w:rsidR="005C700A" w:rsidRPr="00C41844">
        <w:rPr>
          <w:rFonts w:eastAsia="Calibri"/>
          <w:b/>
        </w:rPr>
        <w:t>.</w:t>
      </w:r>
    </w:p>
    <w:p w:rsidR="003F5595" w:rsidRPr="00721B77" w:rsidRDefault="003725FE" w:rsidP="006671BA">
      <w:pPr>
        <w:pStyle w:val="SingleTxtG"/>
        <w:tabs>
          <w:tab w:val="left" w:pos="1701"/>
        </w:tabs>
        <w:rPr>
          <w:rFonts w:eastAsia="Calibri"/>
          <w:b/>
          <w:strike/>
        </w:rPr>
      </w:pPr>
      <w:r w:rsidRPr="00721B77">
        <w:rPr>
          <w:rFonts w:eastAsia="Calibri"/>
          <w:b/>
          <w:strike/>
        </w:rPr>
        <w:t xml:space="preserve"> </w:t>
      </w:r>
    </w:p>
    <w:p w:rsidR="00F62616" w:rsidRPr="00F62616" w:rsidRDefault="003F5595" w:rsidP="003F5595">
      <w:pPr>
        <w:pStyle w:val="SingleTxtG"/>
        <w:numPr>
          <w:ilvl w:val="0"/>
          <w:numId w:val="4"/>
        </w:numPr>
        <w:tabs>
          <w:tab w:val="left" w:pos="1701"/>
        </w:tabs>
        <w:ind w:left="1134" w:firstLine="0"/>
        <w:rPr>
          <w:rFonts w:eastAsia="Calibri"/>
        </w:rPr>
      </w:pPr>
      <w:r w:rsidRPr="00F62616">
        <w:rPr>
          <w:rFonts w:eastAsia="Calibri"/>
        </w:rPr>
        <w:t>The Committee is concerned that</w:t>
      </w:r>
      <w:r w:rsidR="00F62616" w:rsidRPr="00F62616">
        <w:rPr>
          <w:rFonts w:eastAsia="Calibri"/>
        </w:rPr>
        <w:t>:</w:t>
      </w:r>
    </w:p>
    <w:p w:rsidR="00314E12" w:rsidRDefault="00F62616" w:rsidP="00314E12">
      <w:pPr>
        <w:pStyle w:val="SingleTxtG"/>
        <w:numPr>
          <w:ilvl w:val="0"/>
          <w:numId w:val="7"/>
        </w:numPr>
        <w:tabs>
          <w:tab w:val="left" w:pos="1701"/>
        </w:tabs>
        <w:ind w:left="1134" w:firstLine="0"/>
        <w:rPr>
          <w:rFonts w:eastAsia="Calibri"/>
        </w:rPr>
      </w:pPr>
      <w:r w:rsidRPr="00314E12">
        <w:rPr>
          <w:rFonts w:eastAsia="Calibri"/>
        </w:rPr>
        <w:t xml:space="preserve"> L</w:t>
      </w:r>
      <w:r w:rsidR="003F5595" w:rsidRPr="00314E12">
        <w:rPr>
          <w:rFonts w:eastAsia="Calibri"/>
        </w:rPr>
        <w:t>egislation on persons with disabilities</w:t>
      </w:r>
      <w:r w:rsidR="001C5C34" w:rsidRPr="00314E12">
        <w:rPr>
          <w:rFonts w:eastAsia="Calibri"/>
        </w:rPr>
        <w:t xml:space="preserve"> dates from </w:t>
      </w:r>
      <w:r w:rsidR="005E0057" w:rsidRPr="00314E12">
        <w:rPr>
          <w:rFonts w:eastAsia="Calibri"/>
        </w:rPr>
        <w:t>pre-</w:t>
      </w:r>
      <w:r w:rsidR="00CE5F56" w:rsidRPr="00314E12">
        <w:rPr>
          <w:rFonts w:eastAsia="Calibri"/>
        </w:rPr>
        <w:t>ratification of</w:t>
      </w:r>
      <w:r w:rsidR="003F5595" w:rsidRPr="00314E12">
        <w:rPr>
          <w:rFonts w:eastAsia="Calibri"/>
        </w:rPr>
        <w:t xml:space="preserve"> the Convention</w:t>
      </w:r>
      <w:r w:rsidR="001C5C34" w:rsidRPr="00314E12">
        <w:rPr>
          <w:rFonts w:eastAsia="Calibri"/>
        </w:rPr>
        <w:t>, has not been harmonized with the latter</w:t>
      </w:r>
      <w:r w:rsidR="003F5595" w:rsidRPr="00314E12">
        <w:rPr>
          <w:rFonts w:eastAsia="Calibri"/>
        </w:rPr>
        <w:t xml:space="preserve"> and does not reflect the human rights model of disability</w:t>
      </w:r>
      <w:r w:rsidRPr="00314E12">
        <w:rPr>
          <w:rFonts w:eastAsia="Calibri"/>
        </w:rPr>
        <w:t>;</w:t>
      </w:r>
    </w:p>
    <w:p w:rsidR="00314E12" w:rsidRPr="00F455A4" w:rsidRDefault="00314E12" w:rsidP="00314E12">
      <w:pPr>
        <w:pStyle w:val="SingleTxtG"/>
        <w:numPr>
          <w:ilvl w:val="0"/>
          <w:numId w:val="7"/>
        </w:numPr>
        <w:tabs>
          <w:tab w:val="left" w:pos="1701"/>
        </w:tabs>
        <w:ind w:left="1134" w:firstLine="0"/>
        <w:rPr>
          <w:rFonts w:eastAsia="Calibri"/>
        </w:rPr>
      </w:pPr>
      <w:r w:rsidRPr="00F455A4">
        <w:rPr>
          <w:rFonts w:eastAsia="Calibri"/>
        </w:rPr>
        <w:t>The definition of disability in Federal Act No. 29 of 2006 as amended by Federal Act No. 14 of 2009 is not in accordance with the criteria and principles in articles 1 to 3 of the Convention;</w:t>
      </w:r>
    </w:p>
    <w:p w:rsidR="00515BA9" w:rsidRPr="00F455A4" w:rsidRDefault="00515BA9" w:rsidP="00515BA9">
      <w:pPr>
        <w:pStyle w:val="SingleTxtG"/>
        <w:numPr>
          <w:ilvl w:val="0"/>
          <w:numId w:val="7"/>
        </w:numPr>
        <w:tabs>
          <w:tab w:val="left" w:pos="1701"/>
        </w:tabs>
        <w:ind w:left="1134" w:firstLine="0"/>
        <w:rPr>
          <w:rFonts w:eastAsia="Calibri"/>
        </w:rPr>
      </w:pPr>
      <w:r w:rsidRPr="00F455A4">
        <w:rPr>
          <w:rFonts w:eastAsia="Calibri"/>
        </w:rPr>
        <w:t>Derogatory terminology concerning persons with disabilities has not yet been eliminated from all laws, policies and government discourse;</w:t>
      </w:r>
    </w:p>
    <w:p w:rsidR="003F5595" w:rsidRPr="00F455A4" w:rsidRDefault="000606DB" w:rsidP="00515BA9">
      <w:pPr>
        <w:pStyle w:val="SingleTxtG"/>
        <w:numPr>
          <w:ilvl w:val="0"/>
          <w:numId w:val="7"/>
        </w:numPr>
        <w:tabs>
          <w:tab w:val="left" w:pos="1701"/>
        </w:tabs>
        <w:ind w:left="1134" w:firstLine="0"/>
        <w:rPr>
          <w:rFonts w:eastAsia="Calibri"/>
        </w:rPr>
      </w:pPr>
      <w:r w:rsidRPr="00F455A4">
        <w:rPr>
          <w:rFonts w:eastAsia="Calibri"/>
        </w:rPr>
        <w:t>I</w:t>
      </w:r>
      <w:r w:rsidR="001C5C34" w:rsidRPr="00F455A4">
        <w:rPr>
          <w:rFonts w:eastAsia="Calibri"/>
        </w:rPr>
        <w:t xml:space="preserve">nsufficient measures </w:t>
      </w:r>
      <w:r w:rsidRPr="00F455A4">
        <w:rPr>
          <w:rFonts w:eastAsia="Calibri"/>
        </w:rPr>
        <w:t xml:space="preserve">have been taken </w:t>
      </w:r>
      <w:r w:rsidR="001C5C34" w:rsidRPr="00F455A4">
        <w:rPr>
          <w:rFonts w:eastAsia="Calibri"/>
        </w:rPr>
        <w:t xml:space="preserve">to ensure </w:t>
      </w:r>
      <w:r w:rsidR="00592CDC" w:rsidRPr="00F455A4">
        <w:rPr>
          <w:rFonts w:eastAsia="Calibri"/>
        </w:rPr>
        <w:t xml:space="preserve">implementation </w:t>
      </w:r>
      <w:r w:rsidR="001C5C34" w:rsidRPr="00F455A4">
        <w:rPr>
          <w:rFonts w:eastAsia="Calibri"/>
        </w:rPr>
        <w:t xml:space="preserve">of the Convention </w:t>
      </w:r>
      <w:r w:rsidRPr="00F455A4">
        <w:rPr>
          <w:rFonts w:eastAsia="Calibri"/>
        </w:rPr>
        <w:t>at the local level</w:t>
      </w:r>
      <w:r w:rsidR="00026CAF" w:rsidRPr="00F455A4">
        <w:rPr>
          <w:rFonts w:eastAsia="Calibri"/>
        </w:rPr>
        <w:t xml:space="preserve"> </w:t>
      </w:r>
      <w:r w:rsidR="00314E12" w:rsidRPr="00F455A4">
        <w:rPr>
          <w:rFonts w:eastAsia="Calibri"/>
        </w:rPr>
        <w:t>throughout the State party</w:t>
      </w:r>
      <w:r w:rsidR="00F62616" w:rsidRPr="00F455A4">
        <w:rPr>
          <w:rFonts w:eastAsia="Calibri"/>
        </w:rPr>
        <w:t xml:space="preserve">; </w:t>
      </w:r>
    </w:p>
    <w:p w:rsidR="00592CDC" w:rsidRPr="00F455A4" w:rsidRDefault="00592CDC" w:rsidP="00436B56">
      <w:pPr>
        <w:pStyle w:val="SingleTxtG"/>
        <w:numPr>
          <w:ilvl w:val="0"/>
          <w:numId w:val="7"/>
        </w:numPr>
        <w:tabs>
          <w:tab w:val="left" w:pos="1701"/>
        </w:tabs>
        <w:ind w:left="1134" w:firstLine="0"/>
        <w:rPr>
          <w:rFonts w:eastAsia="Calibri"/>
        </w:rPr>
      </w:pPr>
      <w:r w:rsidRPr="00F455A4">
        <w:rPr>
          <w:rFonts w:eastAsia="Calibri"/>
        </w:rPr>
        <w:t>There is a heavy focus on creating specialized solutions which lead to segregation</w:t>
      </w:r>
      <w:r w:rsidR="004D3951" w:rsidRPr="00F455A4">
        <w:rPr>
          <w:rFonts w:eastAsia="Calibri"/>
        </w:rPr>
        <w:t xml:space="preserve"> of persons with disabilities</w:t>
      </w:r>
      <w:r w:rsidRPr="00F455A4">
        <w:rPr>
          <w:rFonts w:eastAsia="Calibri"/>
        </w:rPr>
        <w:t>.</w:t>
      </w:r>
    </w:p>
    <w:p w:rsidR="00F62616" w:rsidRPr="00F455A4" w:rsidRDefault="003F5595" w:rsidP="00F62616">
      <w:pPr>
        <w:pStyle w:val="SingleTxtG"/>
        <w:numPr>
          <w:ilvl w:val="0"/>
          <w:numId w:val="4"/>
        </w:numPr>
        <w:tabs>
          <w:tab w:val="left" w:pos="1701"/>
        </w:tabs>
        <w:ind w:left="1134" w:firstLine="0"/>
        <w:rPr>
          <w:rFonts w:eastAsia="Calibri"/>
          <w:b/>
        </w:rPr>
      </w:pPr>
      <w:r w:rsidRPr="00F455A4">
        <w:rPr>
          <w:rFonts w:eastAsia="Calibri"/>
          <w:b/>
        </w:rPr>
        <w:t>The Committee recommends that the State party, in consultation with persons with disabilities and their representative organizations, adopt all necessary measures to ensure full compliance of legislation</w:t>
      </w:r>
      <w:r w:rsidR="004D3951" w:rsidRPr="00F455A4">
        <w:rPr>
          <w:rFonts w:eastAsia="Calibri"/>
          <w:b/>
        </w:rPr>
        <w:t>, policies and practices</w:t>
      </w:r>
      <w:r w:rsidRPr="00F455A4">
        <w:rPr>
          <w:rFonts w:eastAsia="Calibri"/>
          <w:b/>
        </w:rPr>
        <w:t xml:space="preserve"> with the general principles and specific provisions in the Convention</w:t>
      </w:r>
      <w:r w:rsidR="003725FE" w:rsidRPr="00F455A4">
        <w:rPr>
          <w:rFonts w:eastAsia="Calibri"/>
          <w:b/>
        </w:rPr>
        <w:t>. In particular, the Committee recommends</w:t>
      </w:r>
      <w:r w:rsidR="00F62616" w:rsidRPr="00F455A4">
        <w:rPr>
          <w:rFonts w:eastAsia="Calibri"/>
          <w:b/>
        </w:rPr>
        <w:t xml:space="preserve"> that the State party:</w:t>
      </w:r>
    </w:p>
    <w:p w:rsidR="00F62616" w:rsidRPr="00F455A4" w:rsidRDefault="004D3951" w:rsidP="00F62616">
      <w:pPr>
        <w:pStyle w:val="SingleTxtG"/>
        <w:numPr>
          <w:ilvl w:val="0"/>
          <w:numId w:val="8"/>
        </w:numPr>
        <w:tabs>
          <w:tab w:val="left" w:pos="1701"/>
        </w:tabs>
        <w:ind w:left="1134" w:firstLine="0"/>
        <w:rPr>
          <w:rFonts w:eastAsia="Calibri"/>
          <w:b/>
        </w:rPr>
      </w:pPr>
      <w:r w:rsidRPr="00F455A4">
        <w:rPr>
          <w:rFonts w:eastAsia="Calibri"/>
          <w:b/>
        </w:rPr>
        <w:t>Undertake a comprehensive legislative and policy review in order to adopt</w:t>
      </w:r>
      <w:r w:rsidR="00436B56" w:rsidRPr="00F455A4">
        <w:rPr>
          <w:rFonts w:eastAsia="Calibri"/>
          <w:b/>
        </w:rPr>
        <w:t>,</w:t>
      </w:r>
      <w:r w:rsidRPr="00F455A4">
        <w:rPr>
          <w:rFonts w:eastAsia="Calibri"/>
          <w:b/>
        </w:rPr>
        <w:t xml:space="preserve"> ensure and enforce the prohibition of </w:t>
      </w:r>
      <w:r w:rsidR="0021527B" w:rsidRPr="00F455A4">
        <w:rPr>
          <w:rFonts w:eastAsia="Calibri"/>
          <w:b/>
        </w:rPr>
        <w:t xml:space="preserve">discrimination </w:t>
      </w:r>
      <w:r w:rsidRPr="00F455A4">
        <w:rPr>
          <w:rFonts w:eastAsia="Calibri"/>
          <w:b/>
        </w:rPr>
        <w:t xml:space="preserve">on the basis of disability </w:t>
      </w:r>
      <w:r w:rsidR="0021527B" w:rsidRPr="00F455A4">
        <w:rPr>
          <w:rFonts w:eastAsia="Calibri"/>
          <w:b/>
        </w:rPr>
        <w:t xml:space="preserve">and </w:t>
      </w:r>
      <w:r w:rsidR="003725FE" w:rsidRPr="00F455A4">
        <w:rPr>
          <w:rFonts w:eastAsia="Calibri"/>
          <w:b/>
        </w:rPr>
        <w:t xml:space="preserve">the </w:t>
      </w:r>
      <w:r w:rsidR="003F5595" w:rsidRPr="00F455A4">
        <w:rPr>
          <w:rFonts w:eastAsia="Calibri"/>
          <w:b/>
        </w:rPr>
        <w:t>full transition to a human rights-based model of disability</w:t>
      </w:r>
      <w:r w:rsidR="00F62616" w:rsidRPr="00F455A4">
        <w:rPr>
          <w:rFonts w:eastAsia="Calibri"/>
          <w:b/>
        </w:rPr>
        <w:t>;</w:t>
      </w:r>
    </w:p>
    <w:p w:rsidR="00515BA9" w:rsidRPr="00F455A4" w:rsidRDefault="00515BA9" w:rsidP="00F62616">
      <w:pPr>
        <w:pStyle w:val="SingleTxtG"/>
        <w:numPr>
          <w:ilvl w:val="0"/>
          <w:numId w:val="8"/>
        </w:numPr>
        <w:tabs>
          <w:tab w:val="left" w:pos="1701"/>
        </w:tabs>
        <w:ind w:left="1134" w:firstLine="0"/>
        <w:rPr>
          <w:rFonts w:eastAsia="Calibri"/>
          <w:b/>
        </w:rPr>
      </w:pPr>
      <w:r w:rsidRPr="00F455A4">
        <w:rPr>
          <w:rFonts w:eastAsia="Calibri"/>
          <w:b/>
        </w:rPr>
        <w:t>Bring the definition of disability in the national legislation in full conformity with the criteria and principles in articles 1 to 3 of the Convention;</w:t>
      </w:r>
    </w:p>
    <w:p w:rsidR="00F62616" w:rsidRDefault="00F62616" w:rsidP="00F62616">
      <w:pPr>
        <w:pStyle w:val="SingleTxtG"/>
        <w:numPr>
          <w:ilvl w:val="0"/>
          <w:numId w:val="8"/>
        </w:numPr>
        <w:tabs>
          <w:tab w:val="left" w:pos="1701"/>
        </w:tabs>
        <w:ind w:left="1134" w:firstLine="0"/>
        <w:rPr>
          <w:rFonts w:eastAsia="Calibri"/>
          <w:b/>
        </w:rPr>
      </w:pPr>
      <w:r>
        <w:rPr>
          <w:rFonts w:eastAsia="Calibri"/>
          <w:b/>
        </w:rPr>
        <w:t>E</w:t>
      </w:r>
      <w:r w:rsidR="00EF2B0D">
        <w:rPr>
          <w:rFonts w:eastAsia="Calibri"/>
          <w:b/>
        </w:rPr>
        <w:t xml:space="preserve">nsure that </w:t>
      </w:r>
      <w:r w:rsidR="00EF2B0D" w:rsidRPr="00EF2B0D">
        <w:rPr>
          <w:rFonts w:eastAsia="Calibri"/>
          <w:b/>
        </w:rPr>
        <w:t>derogatory terminology is eliminated from all laws, policies and government discourse</w:t>
      </w:r>
      <w:r>
        <w:rPr>
          <w:rFonts w:eastAsia="Calibri"/>
          <w:b/>
        </w:rPr>
        <w:t>;</w:t>
      </w:r>
      <w:r w:rsidR="0021527B">
        <w:rPr>
          <w:rFonts w:eastAsia="Calibri"/>
          <w:b/>
        </w:rPr>
        <w:t xml:space="preserve"> </w:t>
      </w:r>
    </w:p>
    <w:p w:rsidR="003F5595" w:rsidRPr="00EF2B0D" w:rsidRDefault="00F62616" w:rsidP="00F62616">
      <w:pPr>
        <w:pStyle w:val="SingleTxtG"/>
        <w:numPr>
          <w:ilvl w:val="0"/>
          <w:numId w:val="8"/>
        </w:numPr>
        <w:tabs>
          <w:tab w:val="left" w:pos="1701"/>
        </w:tabs>
        <w:ind w:left="1134" w:firstLine="0"/>
        <w:rPr>
          <w:rFonts w:eastAsia="Calibri"/>
          <w:b/>
        </w:rPr>
      </w:pPr>
      <w:r>
        <w:rPr>
          <w:rFonts w:eastAsia="Calibri"/>
          <w:b/>
        </w:rPr>
        <w:t>E</w:t>
      </w:r>
      <w:r w:rsidR="0021527B" w:rsidRPr="000A7919">
        <w:rPr>
          <w:rFonts w:eastAsia="Calibri"/>
          <w:b/>
        </w:rPr>
        <w:t xml:space="preserve">ngage in mainstreaming the rights of persons with disabilities and their access to services for their </w:t>
      </w:r>
      <w:r w:rsidR="000A5EF3" w:rsidRPr="00436B56">
        <w:rPr>
          <w:rFonts w:eastAsia="Calibri"/>
          <w:b/>
        </w:rPr>
        <w:t xml:space="preserve">full </w:t>
      </w:r>
      <w:r w:rsidR="0021527B" w:rsidRPr="000A7919">
        <w:rPr>
          <w:rFonts w:eastAsia="Calibri"/>
          <w:b/>
        </w:rPr>
        <w:t>inclusion in the community</w:t>
      </w:r>
      <w:r w:rsidR="00EF2B0D" w:rsidRPr="00EF2B0D">
        <w:rPr>
          <w:rFonts w:eastAsia="Calibri"/>
          <w:b/>
        </w:rPr>
        <w:t>.</w:t>
      </w:r>
    </w:p>
    <w:p w:rsidR="00F62616" w:rsidRPr="00592CDC" w:rsidRDefault="003F5595" w:rsidP="00F62616">
      <w:pPr>
        <w:pStyle w:val="SingleTxtG"/>
        <w:numPr>
          <w:ilvl w:val="0"/>
          <w:numId w:val="4"/>
        </w:numPr>
        <w:tabs>
          <w:tab w:val="left" w:pos="1701"/>
        </w:tabs>
        <w:ind w:left="1134" w:firstLine="0"/>
        <w:rPr>
          <w:rFonts w:eastAsia="Calibri"/>
        </w:rPr>
      </w:pPr>
      <w:r w:rsidRPr="00592CDC">
        <w:rPr>
          <w:rFonts w:eastAsia="Calibri"/>
        </w:rPr>
        <w:t xml:space="preserve">The Committee </w:t>
      </w:r>
      <w:r w:rsidR="006F6676">
        <w:rPr>
          <w:rFonts w:eastAsia="Calibri"/>
        </w:rPr>
        <w:t xml:space="preserve">notes with </w:t>
      </w:r>
      <w:r w:rsidRPr="00592CDC">
        <w:rPr>
          <w:rFonts w:eastAsia="Calibri"/>
        </w:rPr>
        <w:t>concern</w:t>
      </w:r>
      <w:r w:rsidR="00F62616" w:rsidRPr="00592CDC">
        <w:rPr>
          <w:rFonts w:eastAsia="Calibri"/>
        </w:rPr>
        <w:t>:</w:t>
      </w:r>
      <w:r w:rsidRPr="00592CDC">
        <w:rPr>
          <w:rFonts w:eastAsia="Calibri"/>
        </w:rPr>
        <w:t xml:space="preserve"> </w:t>
      </w:r>
    </w:p>
    <w:p w:rsidR="006F6676" w:rsidRDefault="003725FE" w:rsidP="00DF35E5">
      <w:pPr>
        <w:pStyle w:val="SingleTxtG"/>
        <w:numPr>
          <w:ilvl w:val="0"/>
          <w:numId w:val="9"/>
        </w:numPr>
        <w:tabs>
          <w:tab w:val="left" w:pos="1701"/>
        </w:tabs>
        <w:ind w:left="1134" w:firstLine="0"/>
        <w:rPr>
          <w:rFonts w:eastAsia="Calibri"/>
        </w:rPr>
      </w:pPr>
      <w:r w:rsidRPr="00592CDC">
        <w:rPr>
          <w:rFonts w:eastAsia="Calibri"/>
        </w:rPr>
        <w:t xml:space="preserve"> </w:t>
      </w:r>
      <w:r w:rsidR="000C611A">
        <w:rPr>
          <w:rFonts w:eastAsia="Calibri"/>
        </w:rPr>
        <w:t>That i</w:t>
      </w:r>
      <w:r w:rsidR="006F6676">
        <w:rPr>
          <w:rFonts w:eastAsia="Calibri"/>
        </w:rPr>
        <w:t>t did not receive any alternative reports from the Emirati civil society, including organisations of persons with disabilities;</w:t>
      </w:r>
    </w:p>
    <w:p w:rsidR="00A90CA5" w:rsidRPr="00592CDC" w:rsidRDefault="000C611A" w:rsidP="00DF35E5">
      <w:pPr>
        <w:pStyle w:val="SingleTxtG"/>
        <w:numPr>
          <w:ilvl w:val="0"/>
          <w:numId w:val="9"/>
        </w:numPr>
        <w:tabs>
          <w:tab w:val="left" w:pos="1701"/>
        </w:tabs>
        <w:ind w:left="1134" w:firstLine="0"/>
        <w:rPr>
          <w:rFonts w:eastAsia="Calibri"/>
        </w:rPr>
      </w:pPr>
      <w:r>
        <w:rPr>
          <w:rFonts w:eastAsia="Calibri"/>
        </w:rPr>
        <w:t>The lack of c</w:t>
      </w:r>
      <w:r w:rsidR="003725FE" w:rsidRPr="00592CDC">
        <w:rPr>
          <w:rFonts w:eastAsia="Calibri"/>
        </w:rPr>
        <w:t xml:space="preserve">onsultation of </w:t>
      </w:r>
      <w:r w:rsidR="00A90CA5" w:rsidRPr="00592CDC">
        <w:rPr>
          <w:rFonts w:eastAsia="Calibri"/>
        </w:rPr>
        <w:t>persons with disabilities and</w:t>
      </w:r>
      <w:r w:rsidR="003725FE" w:rsidRPr="00592CDC">
        <w:rPr>
          <w:rFonts w:eastAsia="Calibri"/>
        </w:rPr>
        <w:t xml:space="preserve"> difficulties for independent organization</w:t>
      </w:r>
      <w:r w:rsidR="005E0057" w:rsidRPr="00E5152E">
        <w:rPr>
          <w:rFonts w:eastAsia="Calibri"/>
        </w:rPr>
        <w:t>s</w:t>
      </w:r>
      <w:r w:rsidR="003725FE" w:rsidRPr="00592CDC">
        <w:rPr>
          <w:rFonts w:eastAsia="Calibri"/>
        </w:rPr>
        <w:t xml:space="preserve"> of persons with disabilities and their families </w:t>
      </w:r>
      <w:r w:rsidR="00DF35E5" w:rsidRPr="00DF35E5">
        <w:rPr>
          <w:rFonts w:eastAsia="Calibri"/>
        </w:rPr>
        <w:t>to engage in human rights advocacy</w:t>
      </w:r>
      <w:r w:rsidR="00DF35E5">
        <w:rPr>
          <w:rFonts w:eastAsia="Calibri"/>
        </w:rPr>
        <w:t xml:space="preserve"> </w:t>
      </w:r>
      <w:r w:rsidR="00E5152E">
        <w:rPr>
          <w:rFonts w:eastAsia="Calibri"/>
        </w:rPr>
        <w:t xml:space="preserve">regarding </w:t>
      </w:r>
      <w:r w:rsidR="003725FE" w:rsidRPr="00592CDC">
        <w:rPr>
          <w:rFonts w:eastAsia="Calibri"/>
        </w:rPr>
        <w:t>better im</w:t>
      </w:r>
      <w:r w:rsidR="00A90CA5" w:rsidRPr="00592CDC">
        <w:rPr>
          <w:rFonts w:eastAsia="Calibri"/>
        </w:rPr>
        <w:t>plementation of the Convention;</w:t>
      </w:r>
    </w:p>
    <w:p w:rsidR="00A90CA5" w:rsidRPr="00592CDC" w:rsidRDefault="000C611A" w:rsidP="00A90CA5">
      <w:pPr>
        <w:pStyle w:val="SingleTxtG"/>
        <w:numPr>
          <w:ilvl w:val="0"/>
          <w:numId w:val="9"/>
        </w:numPr>
        <w:tabs>
          <w:tab w:val="left" w:pos="1701"/>
        </w:tabs>
        <w:ind w:left="1134" w:firstLine="0"/>
        <w:rPr>
          <w:rFonts w:eastAsia="Calibri"/>
        </w:rPr>
      </w:pPr>
      <w:r>
        <w:rPr>
          <w:rFonts w:eastAsia="Calibri"/>
        </w:rPr>
        <w:t>That fundations and other civil society organisations providing services to persons with disabilities do not fully comply with the provisions of the Convention</w:t>
      </w:r>
      <w:r w:rsidR="00D92A9E">
        <w:rPr>
          <w:rFonts w:eastAsia="Calibri"/>
        </w:rPr>
        <w:t xml:space="preserve"> in service provision</w:t>
      </w:r>
      <w:r w:rsidR="00E9065B">
        <w:rPr>
          <w:lang w:eastAsia="en-GB"/>
        </w:rPr>
        <w:t>.</w:t>
      </w:r>
    </w:p>
    <w:p w:rsidR="003F5595" w:rsidRPr="00592CDC" w:rsidRDefault="003F5595" w:rsidP="007E6736">
      <w:pPr>
        <w:pStyle w:val="SingleTxtG"/>
        <w:tabs>
          <w:tab w:val="left" w:pos="1701"/>
        </w:tabs>
        <w:rPr>
          <w:rFonts w:eastAsia="Calibri"/>
        </w:rPr>
      </w:pPr>
    </w:p>
    <w:p w:rsidR="00A90CA5" w:rsidRPr="00592CDC" w:rsidRDefault="003F5595" w:rsidP="00A90CA5">
      <w:pPr>
        <w:pStyle w:val="SingleTxtG"/>
        <w:numPr>
          <w:ilvl w:val="0"/>
          <w:numId w:val="4"/>
        </w:numPr>
        <w:tabs>
          <w:tab w:val="left" w:pos="1701"/>
        </w:tabs>
        <w:ind w:left="1134" w:firstLine="0"/>
        <w:rPr>
          <w:rFonts w:eastAsia="Calibri"/>
          <w:b/>
        </w:rPr>
      </w:pPr>
      <w:r w:rsidRPr="00592CDC">
        <w:rPr>
          <w:rFonts w:eastAsia="Calibri"/>
          <w:b/>
        </w:rPr>
        <w:t>The Committee recommends that the State party</w:t>
      </w:r>
      <w:r w:rsidR="00A90CA5" w:rsidRPr="00592CDC">
        <w:rPr>
          <w:rFonts w:eastAsia="Calibri"/>
          <w:b/>
        </w:rPr>
        <w:t>:</w:t>
      </w:r>
    </w:p>
    <w:p w:rsidR="00A90CA5" w:rsidRPr="00832C00" w:rsidRDefault="00A90CA5" w:rsidP="00A90CA5">
      <w:pPr>
        <w:pStyle w:val="SingleTxtG"/>
        <w:numPr>
          <w:ilvl w:val="0"/>
          <w:numId w:val="10"/>
        </w:numPr>
        <w:tabs>
          <w:tab w:val="left" w:pos="1701"/>
        </w:tabs>
        <w:ind w:left="1134" w:firstLine="0"/>
        <w:rPr>
          <w:rFonts w:eastAsia="Calibri"/>
          <w:b/>
        </w:rPr>
      </w:pPr>
      <w:r w:rsidRPr="00592CDC">
        <w:rPr>
          <w:rFonts w:eastAsia="Calibri"/>
          <w:b/>
        </w:rPr>
        <w:t xml:space="preserve"> A</w:t>
      </w:r>
      <w:r w:rsidR="003F5595" w:rsidRPr="00592CDC">
        <w:rPr>
          <w:rFonts w:eastAsia="Calibri"/>
          <w:b/>
        </w:rPr>
        <w:t>dopt the necessary measures, including a review of existing laws and their current requirements</w:t>
      </w:r>
      <w:r w:rsidR="003725FE" w:rsidRPr="00592CDC">
        <w:rPr>
          <w:rFonts w:eastAsia="Calibri"/>
          <w:b/>
        </w:rPr>
        <w:t>;</w:t>
      </w:r>
      <w:r w:rsidR="003F5595" w:rsidRPr="00592CDC">
        <w:rPr>
          <w:rFonts w:eastAsia="Calibri"/>
          <w:b/>
        </w:rPr>
        <w:t xml:space="preserve"> </w:t>
      </w:r>
      <w:r w:rsidR="003725FE" w:rsidRPr="00592CDC">
        <w:rPr>
          <w:rFonts w:eastAsia="Calibri"/>
          <w:b/>
        </w:rPr>
        <w:t xml:space="preserve">the </w:t>
      </w:r>
      <w:r w:rsidR="00192710" w:rsidRPr="00592CDC">
        <w:rPr>
          <w:rFonts w:eastAsia="Calibri"/>
          <w:b/>
        </w:rPr>
        <w:t>provi</w:t>
      </w:r>
      <w:r w:rsidR="003725FE" w:rsidRPr="00592CDC">
        <w:rPr>
          <w:rFonts w:eastAsia="Calibri"/>
          <w:b/>
        </w:rPr>
        <w:t>sion of</w:t>
      </w:r>
      <w:r w:rsidR="00192710" w:rsidRPr="00592CDC">
        <w:rPr>
          <w:rFonts w:eastAsia="Calibri"/>
          <w:b/>
        </w:rPr>
        <w:t xml:space="preserve"> </w:t>
      </w:r>
      <w:r w:rsidR="003725FE" w:rsidRPr="00592CDC">
        <w:rPr>
          <w:rFonts w:eastAsia="Calibri"/>
          <w:b/>
        </w:rPr>
        <w:t xml:space="preserve">financial and other </w:t>
      </w:r>
      <w:r w:rsidR="00192710" w:rsidRPr="00592CDC">
        <w:rPr>
          <w:rFonts w:eastAsia="Calibri"/>
          <w:b/>
        </w:rPr>
        <w:t>support</w:t>
      </w:r>
      <w:r w:rsidR="003725FE" w:rsidRPr="00592CDC">
        <w:rPr>
          <w:rFonts w:eastAsia="Calibri"/>
          <w:b/>
        </w:rPr>
        <w:t xml:space="preserve">; </w:t>
      </w:r>
      <w:r w:rsidR="00E55D6C" w:rsidRPr="00592CDC">
        <w:rPr>
          <w:b/>
          <w:lang w:eastAsia="en-GB"/>
        </w:rPr>
        <w:t>and</w:t>
      </w:r>
      <w:r w:rsidR="003725FE" w:rsidRPr="00592CDC">
        <w:rPr>
          <w:b/>
          <w:lang w:eastAsia="en-GB"/>
        </w:rPr>
        <w:t xml:space="preserve"> the</w:t>
      </w:r>
      <w:r w:rsidR="00E55D6C" w:rsidRPr="00592CDC">
        <w:rPr>
          <w:b/>
          <w:lang w:eastAsia="en-GB"/>
        </w:rPr>
        <w:t xml:space="preserve"> establish</w:t>
      </w:r>
      <w:r w:rsidR="003725FE" w:rsidRPr="00592CDC">
        <w:rPr>
          <w:b/>
          <w:lang w:eastAsia="en-GB"/>
        </w:rPr>
        <w:t>ment of</w:t>
      </w:r>
      <w:r w:rsidR="00E55D6C" w:rsidRPr="00592CDC">
        <w:rPr>
          <w:b/>
          <w:lang w:eastAsia="en-GB"/>
        </w:rPr>
        <w:t xml:space="preserve"> a formal mechanism recognized in the law</w:t>
      </w:r>
      <w:r w:rsidR="00192710" w:rsidRPr="00592CDC">
        <w:rPr>
          <w:rFonts w:eastAsia="Calibri"/>
          <w:b/>
        </w:rPr>
        <w:t xml:space="preserve"> </w:t>
      </w:r>
      <w:r w:rsidR="003F5595" w:rsidRPr="00592CDC">
        <w:rPr>
          <w:rFonts w:eastAsia="Calibri"/>
          <w:b/>
        </w:rPr>
        <w:t xml:space="preserve">to ensure that </w:t>
      </w:r>
      <w:r w:rsidR="00494315" w:rsidRPr="00832C00">
        <w:rPr>
          <w:rFonts w:eastAsia="Calibri"/>
          <w:b/>
        </w:rPr>
        <w:t xml:space="preserve">independent </w:t>
      </w:r>
      <w:r w:rsidR="00FE7568" w:rsidRPr="00714D6B">
        <w:rPr>
          <w:rFonts w:eastAsia="Calibri"/>
          <w:b/>
        </w:rPr>
        <w:t xml:space="preserve">organizations of persons with disabilities </w:t>
      </w:r>
      <w:r w:rsidR="0050142B">
        <w:rPr>
          <w:rFonts w:eastAsia="Calibri"/>
          <w:b/>
        </w:rPr>
        <w:t xml:space="preserve"> </w:t>
      </w:r>
      <w:r w:rsidR="003F5595" w:rsidRPr="00832C00">
        <w:rPr>
          <w:rFonts w:eastAsia="Calibri"/>
          <w:b/>
        </w:rPr>
        <w:t>can register as associations</w:t>
      </w:r>
      <w:r w:rsidR="00714D6B">
        <w:rPr>
          <w:rFonts w:eastAsia="Calibri"/>
          <w:b/>
        </w:rPr>
        <w:t xml:space="preserve"> with self-governance</w:t>
      </w:r>
      <w:r w:rsidR="003F5595" w:rsidRPr="00832C00">
        <w:rPr>
          <w:rFonts w:eastAsia="Calibri"/>
          <w:b/>
        </w:rPr>
        <w:t xml:space="preserve">, </w:t>
      </w:r>
      <w:r w:rsidR="00192710" w:rsidRPr="00832C00">
        <w:rPr>
          <w:rFonts w:eastAsia="Calibri"/>
          <w:b/>
        </w:rPr>
        <w:t>and are enabled to contribute effectively to the implementation of the Convention</w:t>
      </w:r>
      <w:r w:rsidR="003F5595" w:rsidRPr="00832C00">
        <w:rPr>
          <w:rFonts w:eastAsia="Calibri"/>
          <w:b/>
        </w:rPr>
        <w:t xml:space="preserve"> in re</w:t>
      </w:r>
      <w:r w:rsidR="00832C00" w:rsidRPr="00832C00">
        <w:rPr>
          <w:rFonts w:eastAsia="Calibri"/>
          <w:b/>
        </w:rPr>
        <w:t>lation to law- and policy-</w:t>
      </w:r>
      <w:r w:rsidRPr="00832C00">
        <w:rPr>
          <w:rFonts w:eastAsia="Calibri"/>
          <w:b/>
        </w:rPr>
        <w:t>making</w:t>
      </w:r>
      <w:r w:rsidR="00494315" w:rsidRPr="00832C00">
        <w:rPr>
          <w:rFonts w:eastAsia="Calibri"/>
          <w:b/>
        </w:rPr>
        <w:t xml:space="preserve"> through systematic participation and consultation</w:t>
      </w:r>
      <w:r w:rsidRPr="00832C00">
        <w:rPr>
          <w:rFonts w:eastAsia="Calibri"/>
          <w:b/>
        </w:rPr>
        <w:t>;</w:t>
      </w:r>
      <w:r w:rsidR="003F5595" w:rsidRPr="00832C00">
        <w:rPr>
          <w:rFonts w:eastAsia="Calibri"/>
          <w:b/>
        </w:rPr>
        <w:t xml:space="preserve"> </w:t>
      </w:r>
    </w:p>
    <w:p w:rsidR="00A90CA5" w:rsidRPr="00681834" w:rsidRDefault="00A90CA5" w:rsidP="00A90CA5">
      <w:pPr>
        <w:pStyle w:val="SingleTxtG"/>
        <w:numPr>
          <w:ilvl w:val="0"/>
          <w:numId w:val="10"/>
        </w:numPr>
        <w:tabs>
          <w:tab w:val="left" w:pos="1701"/>
        </w:tabs>
        <w:ind w:left="1134" w:firstLine="0"/>
        <w:rPr>
          <w:rFonts w:eastAsia="Calibri"/>
          <w:b/>
        </w:rPr>
      </w:pPr>
      <w:r w:rsidRPr="00681834">
        <w:rPr>
          <w:rFonts w:eastAsia="Calibri"/>
          <w:b/>
        </w:rPr>
        <w:t>E</w:t>
      </w:r>
      <w:r w:rsidR="003725FE" w:rsidRPr="00681834">
        <w:rPr>
          <w:rFonts w:eastAsia="Calibri"/>
          <w:b/>
        </w:rPr>
        <w:t xml:space="preserve">nsure that all </w:t>
      </w:r>
      <w:r w:rsidR="00192710" w:rsidRPr="00681834">
        <w:rPr>
          <w:rFonts w:eastAsia="Calibri"/>
          <w:b/>
        </w:rPr>
        <w:t>foundations and civil society organizations</w:t>
      </w:r>
      <w:r w:rsidR="00494315" w:rsidRPr="00681834">
        <w:rPr>
          <w:rFonts w:eastAsia="Calibri"/>
          <w:b/>
        </w:rPr>
        <w:t xml:space="preserve"> engaged in service provision</w:t>
      </w:r>
      <w:r w:rsidR="00192710" w:rsidRPr="00681834">
        <w:rPr>
          <w:rFonts w:eastAsia="Calibri"/>
          <w:b/>
        </w:rPr>
        <w:t>, including</w:t>
      </w:r>
      <w:r w:rsidR="0050142B">
        <w:rPr>
          <w:rFonts w:eastAsia="Calibri"/>
          <w:b/>
        </w:rPr>
        <w:t xml:space="preserve"> </w:t>
      </w:r>
      <w:r w:rsidR="00FE7568" w:rsidRPr="00714D6B">
        <w:rPr>
          <w:rFonts w:eastAsia="Calibri"/>
          <w:b/>
        </w:rPr>
        <w:t>organizations of persons with disabilities</w:t>
      </w:r>
      <w:r w:rsidR="00192710" w:rsidRPr="00681834">
        <w:rPr>
          <w:rFonts w:eastAsia="Calibri"/>
          <w:b/>
        </w:rPr>
        <w:t>, comply with the principles and the provisions of the Conven</w:t>
      </w:r>
      <w:r w:rsidR="003725FE" w:rsidRPr="00681834">
        <w:rPr>
          <w:rFonts w:eastAsia="Calibri"/>
          <w:b/>
        </w:rPr>
        <w:t xml:space="preserve">tion, through the development of </w:t>
      </w:r>
      <w:r w:rsidR="00192710" w:rsidRPr="00681834">
        <w:rPr>
          <w:rFonts w:eastAsia="Calibri"/>
          <w:b/>
        </w:rPr>
        <w:t xml:space="preserve">guidelines and </w:t>
      </w:r>
      <w:r w:rsidRPr="00681834">
        <w:rPr>
          <w:rFonts w:eastAsia="Calibri"/>
          <w:b/>
        </w:rPr>
        <w:t>standards for service provision</w:t>
      </w:r>
      <w:r w:rsidR="00494315" w:rsidRPr="00681834">
        <w:rPr>
          <w:rFonts w:eastAsia="Calibri"/>
          <w:b/>
        </w:rPr>
        <w:t xml:space="preserve"> in close consultation with representative organizations of persons with disabilities</w:t>
      </w:r>
      <w:r w:rsidRPr="00681834">
        <w:rPr>
          <w:rFonts w:eastAsia="Calibri"/>
          <w:b/>
        </w:rPr>
        <w:t>;</w:t>
      </w:r>
    </w:p>
    <w:p w:rsidR="003F5595" w:rsidRPr="00681834" w:rsidRDefault="00192710" w:rsidP="00A90CA5">
      <w:pPr>
        <w:pStyle w:val="SingleTxtG"/>
        <w:numPr>
          <w:ilvl w:val="0"/>
          <w:numId w:val="10"/>
        </w:numPr>
        <w:tabs>
          <w:tab w:val="left" w:pos="1701"/>
        </w:tabs>
        <w:ind w:left="1134" w:firstLine="0"/>
        <w:rPr>
          <w:rFonts w:eastAsia="Calibri"/>
          <w:b/>
        </w:rPr>
      </w:pPr>
      <w:r w:rsidRPr="00681834">
        <w:rPr>
          <w:rFonts w:eastAsia="Calibri"/>
          <w:b/>
        </w:rPr>
        <w:t xml:space="preserve"> </w:t>
      </w:r>
      <w:r w:rsidR="00A90CA5" w:rsidRPr="00681834">
        <w:rPr>
          <w:rFonts w:eastAsia="Calibri"/>
          <w:b/>
        </w:rPr>
        <w:t>E</w:t>
      </w:r>
      <w:r w:rsidRPr="00681834">
        <w:rPr>
          <w:rFonts w:eastAsia="Calibri"/>
          <w:b/>
        </w:rPr>
        <w:t xml:space="preserve">nsure that </w:t>
      </w:r>
      <w:r w:rsidR="00FE7568" w:rsidRPr="00714D6B">
        <w:rPr>
          <w:rFonts w:eastAsia="Calibri"/>
          <w:b/>
        </w:rPr>
        <w:t>organizations of persons with disabilities</w:t>
      </w:r>
      <w:r w:rsidR="00FE7568" w:rsidRPr="00592CDC">
        <w:rPr>
          <w:rFonts w:eastAsia="Calibri"/>
        </w:rPr>
        <w:t xml:space="preserve"> </w:t>
      </w:r>
      <w:r w:rsidRPr="00681834">
        <w:rPr>
          <w:rFonts w:eastAsia="Calibri"/>
          <w:b/>
        </w:rPr>
        <w:t xml:space="preserve">have the freedom to </w:t>
      </w:r>
      <w:r w:rsidR="00494315" w:rsidRPr="00681834">
        <w:rPr>
          <w:rFonts w:eastAsia="Calibri"/>
          <w:b/>
        </w:rPr>
        <w:t xml:space="preserve">independently </w:t>
      </w:r>
      <w:r w:rsidRPr="00681834">
        <w:rPr>
          <w:rFonts w:eastAsia="Calibri"/>
          <w:b/>
        </w:rPr>
        <w:t xml:space="preserve">engage with the United Nations’ human rights mechanisms.  </w:t>
      </w:r>
    </w:p>
    <w:p w:rsidR="003F5595" w:rsidRPr="000A7919" w:rsidRDefault="003F5595" w:rsidP="003F5595">
      <w:pPr>
        <w:pStyle w:val="H1G"/>
        <w:rPr>
          <w:rFonts w:eastAsia="Calibri"/>
        </w:rPr>
      </w:pPr>
      <w:r w:rsidRPr="000A7919">
        <w:rPr>
          <w:rFonts w:eastAsia="Calibri"/>
        </w:rPr>
        <w:tab/>
        <w:t>B.</w:t>
      </w:r>
      <w:r w:rsidRPr="000A7919">
        <w:rPr>
          <w:rFonts w:eastAsia="Calibri"/>
        </w:rPr>
        <w:tab/>
        <w:t>Specific rights (arts. 5–30)</w:t>
      </w:r>
    </w:p>
    <w:p w:rsidR="003F5595" w:rsidRPr="000A7919" w:rsidRDefault="00534C3D" w:rsidP="000A7919">
      <w:pPr>
        <w:pStyle w:val="H23G"/>
        <w:rPr>
          <w:rFonts w:eastAsia="Calibri"/>
        </w:rPr>
      </w:pPr>
      <w:r w:rsidRPr="000A7919">
        <w:rPr>
          <w:rFonts w:eastAsia="Calibri"/>
        </w:rPr>
        <w:tab/>
      </w:r>
      <w:r w:rsidRPr="000A7919">
        <w:rPr>
          <w:rFonts w:eastAsia="Calibri"/>
        </w:rPr>
        <w:tab/>
      </w:r>
      <w:r w:rsidR="003F5595" w:rsidRPr="000A7919">
        <w:rPr>
          <w:rFonts w:eastAsia="Calibri"/>
        </w:rPr>
        <w:t>Equality and non-discrimination (art. 5)</w:t>
      </w:r>
    </w:p>
    <w:p w:rsidR="00AF5DD7" w:rsidRDefault="003F5595" w:rsidP="00AF5DD7">
      <w:pPr>
        <w:pStyle w:val="SingleTxtG"/>
        <w:numPr>
          <w:ilvl w:val="0"/>
          <w:numId w:val="4"/>
        </w:numPr>
        <w:tabs>
          <w:tab w:val="left" w:pos="1701"/>
        </w:tabs>
        <w:ind w:left="1134" w:firstLine="0"/>
        <w:rPr>
          <w:rFonts w:eastAsia="Calibri"/>
        </w:rPr>
      </w:pPr>
      <w:r w:rsidRPr="000A7919">
        <w:rPr>
          <w:rFonts w:eastAsia="Calibri"/>
        </w:rPr>
        <w:t>The Committee is concerned</w:t>
      </w:r>
      <w:r w:rsidR="00AF5DD7">
        <w:rPr>
          <w:rFonts w:eastAsia="Calibri"/>
        </w:rPr>
        <w:t>:</w:t>
      </w:r>
    </w:p>
    <w:p w:rsidR="00C04ED4" w:rsidRDefault="00C04ED4" w:rsidP="00F455A4">
      <w:pPr>
        <w:pStyle w:val="SingleTxtG"/>
        <w:numPr>
          <w:ilvl w:val="0"/>
          <w:numId w:val="11"/>
        </w:numPr>
        <w:tabs>
          <w:tab w:val="left" w:pos="1701"/>
        </w:tabs>
        <w:ind w:left="1134" w:firstLine="0"/>
        <w:rPr>
          <w:rFonts w:eastAsia="Calibri"/>
        </w:rPr>
      </w:pPr>
      <w:r w:rsidRPr="00F455A4">
        <w:rPr>
          <w:rFonts w:eastAsia="Calibri"/>
        </w:rPr>
        <w:t xml:space="preserve">About absence </w:t>
      </w:r>
      <w:r w:rsidR="00802AE1" w:rsidRPr="00F455A4">
        <w:rPr>
          <w:rFonts w:eastAsia="Calibri"/>
        </w:rPr>
        <w:t xml:space="preserve">in the national legislation </w:t>
      </w:r>
      <w:r w:rsidRPr="00F455A4">
        <w:rPr>
          <w:rFonts w:eastAsia="Calibri"/>
        </w:rPr>
        <w:t>of reference to denial of reasonable accommodation and discrimination by association as forms of disability-based discrimination;</w:t>
      </w:r>
    </w:p>
    <w:p w:rsidR="00A05FD2" w:rsidRPr="00F455A4" w:rsidRDefault="00A05FD2" w:rsidP="00A05FD2">
      <w:pPr>
        <w:pStyle w:val="SingleTxtG"/>
        <w:numPr>
          <w:ilvl w:val="0"/>
          <w:numId w:val="11"/>
        </w:numPr>
        <w:tabs>
          <w:tab w:val="left" w:pos="1701"/>
        </w:tabs>
        <w:ind w:left="1134" w:firstLine="0"/>
        <w:rPr>
          <w:rFonts w:eastAsia="Calibri"/>
        </w:rPr>
      </w:pPr>
      <w:r w:rsidRPr="00A05FD2">
        <w:rPr>
          <w:rFonts w:eastAsia="Calibri"/>
        </w:rPr>
        <w:t>About the lack of tra</w:t>
      </w:r>
      <w:r>
        <w:rPr>
          <w:rFonts w:eastAsia="Calibri"/>
        </w:rPr>
        <w:t>ining, in consultation with organizations of persons with disabilities</w:t>
      </w:r>
      <w:r w:rsidRPr="00A05FD2">
        <w:rPr>
          <w:rFonts w:eastAsia="Calibri"/>
        </w:rPr>
        <w:t>, on the concept of reasonable accommodation and non-discrimination of persons with disabilities to public and private actors, in particular members of the legal profession, the judiciary, law enforcement officers, civil servants, employers, educational and health professionals, and persons with disabilities themselves</w:t>
      </w:r>
      <w:r>
        <w:rPr>
          <w:rFonts w:eastAsia="Calibri"/>
        </w:rPr>
        <w:t>;</w:t>
      </w:r>
    </w:p>
    <w:p w:rsidR="00AF5DD7" w:rsidRDefault="00AF5DD7" w:rsidP="00AF5DD7">
      <w:pPr>
        <w:pStyle w:val="SingleTxtG"/>
        <w:numPr>
          <w:ilvl w:val="0"/>
          <w:numId w:val="11"/>
        </w:numPr>
        <w:tabs>
          <w:tab w:val="left" w:pos="1701"/>
        </w:tabs>
        <w:ind w:left="1134" w:firstLine="0"/>
        <w:rPr>
          <w:rFonts w:eastAsia="Calibri"/>
        </w:rPr>
      </w:pPr>
      <w:r>
        <w:rPr>
          <w:rFonts w:eastAsia="Calibri"/>
        </w:rPr>
        <w:t>A</w:t>
      </w:r>
      <w:r w:rsidR="003F5595" w:rsidRPr="00CD4C78">
        <w:rPr>
          <w:rFonts w:eastAsia="Calibri"/>
        </w:rPr>
        <w:t xml:space="preserve">bout the lack of specific legislation </w:t>
      </w:r>
      <w:r w:rsidR="007B6F4F">
        <w:rPr>
          <w:rFonts w:eastAsia="Calibri"/>
        </w:rPr>
        <w:t xml:space="preserve">concerning </w:t>
      </w:r>
      <w:r w:rsidR="007B6F4F" w:rsidRPr="007B6F4F">
        <w:rPr>
          <w:rFonts w:eastAsia="Calibri"/>
        </w:rPr>
        <w:t>protection against multiple and intersectional discrimination</w:t>
      </w:r>
      <w:r w:rsidR="003F5595" w:rsidRPr="00CD4C78">
        <w:rPr>
          <w:rFonts w:eastAsia="Calibri"/>
        </w:rPr>
        <w:t xml:space="preserve">. </w:t>
      </w:r>
    </w:p>
    <w:p w:rsidR="00AF5DD7" w:rsidRPr="00AF5DD7" w:rsidRDefault="003F5595" w:rsidP="00AF5DD7">
      <w:pPr>
        <w:pStyle w:val="SingleTxtG"/>
        <w:numPr>
          <w:ilvl w:val="0"/>
          <w:numId w:val="4"/>
        </w:numPr>
        <w:tabs>
          <w:tab w:val="left" w:pos="1701"/>
        </w:tabs>
        <w:ind w:left="1134" w:firstLine="0"/>
        <w:rPr>
          <w:rFonts w:eastAsia="Calibri"/>
        </w:rPr>
      </w:pPr>
      <w:r w:rsidRPr="00AF5DD7">
        <w:rPr>
          <w:rFonts w:eastAsia="Calibri"/>
          <w:b/>
        </w:rPr>
        <w:t>The Committee recommends that the State party</w:t>
      </w:r>
      <w:r w:rsidR="00AF5DD7">
        <w:rPr>
          <w:rFonts w:eastAsia="Calibri"/>
          <w:b/>
        </w:rPr>
        <w:t>:</w:t>
      </w:r>
    </w:p>
    <w:p w:rsidR="00AF5DD7" w:rsidRPr="00F455A4" w:rsidRDefault="003F5595" w:rsidP="00AF5DD7">
      <w:pPr>
        <w:pStyle w:val="SingleTxtG"/>
        <w:numPr>
          <w:ilvl w:val="0"/>
          <w:numId w:val="12"/>
        </w:numPr>
        <w:tabs>
          <w:tab w:val="left" w:pos="1701"/>
        </w:tabs>
        <w:ind w:left="1134" w:firstLine="0"/>
        <w:rPr>
          <w:rFonts w:eastAsia="Calibri"/>
          <w:b/>
        </w:rPr>
      </w:pPr>
      <w:r w:rsidRPr="00AF5DD7">
        <w:rPr>
          <w:rFonts w:eastAsia="Calibri"/>
          <w:b/>
        </w:rPr>
        <w:t xml:space="preserve"> </w:t>
      </w:r>
      <w:r w:rsidR="00802AE1" w:rsidRPr="00F455A4">
        <w:rPr>
          <w:rFonts w:eastAsia="Calibri"/>
          <w:b/>
        </w:rPr>
        <w:t>Explicitly d</w:t>
      </w:r>
      <w:r w:rsidR="00C04ED4" w:rsidRPr="00F455A4">
        <w:rPr>
          <w:rFonts w:eastAsia="Calibri"/>
          <w:b/>
        </w:rPr>
        <w:t xml:space="preserve">efine </w:t>
      </w:r>
      <w:r w:rsidR="00802AE1" w:rsidRPr="00F455A4">
        <w:rPr>
          <w:rFonts w:eastAsia="Calibri"/>
          <w:b/>
        </w:rPr>
        <w:t xml:space="preserve">in national law </w:t>
      </w:r>
      <w:r w:rsidR="00C04ED4" w:rsidRPr="00F455A4">
        <w:rPr>
          <w:rFonts w:eastAsia="Calibri"/>
          <w:b/>
        </w:rPr>
        <w:t>denial of reasonable accommodation and discrimination by association as forms of disability-based discrimination</w:t>
      </w:r>
      <w:r w:rsidR="00AF5DD7" w:rsidRPr="00F455A4">
        <w:rPr>
          <w:rFonts w:eastAsia="Calibri"/>
          <w:b/>
        </w:rPr>
        <w:t>;</w:t>
      </w:r>
    </w:p>
    <w:p w:rsidR="00AF5DD7" w:rsidRPr="00956150" w:rsidRDefault="00AF5DD7" w:rsidP="00AF5DD7">
      <w:pPr>
        <w:pStyle w:val="SingleTxtG"/>
        <w:numPr>
          <w:ilvl w:val="0"/>
          <w:numId w:val="12"/>
        </w:numPr>
        <w:tabs>
          <w:tab w:val="left" w:pos="1701"/>
        </w:tabs>
        <w:ind w:left="1134" w:firstLine="0"/>
        <w:rPr>
          <w:rFonts w:eastAsia="Calibri"/>
        </w:rPr>
      </w:pPr>
      <w:r>
        <w:rPr>
          <w:rFonts w:eastAsia="Calibri"/>
          <w:b/>
        </w:rPr>
        <w:t>P</w:t>
      </w:r>
      <w:r w:rsidR="003F5595" w:rsidRPr="00AF5DD7">
        <w:rPr>
          <w:rFonts w:eastAsia="Calibri"/>
          <w:b/>
        </w:rPr>
        <w:t>rovide training</w:t>
      </w:r>
      <w:r w:rsidR="00723016">
        <w:rPr>
          <w:rFonts w:eastAsia="Calibri"/>
          <w:b/>
        </w:rPr>
        <w:t xml:space="preserve">, </w:t>
      </w:r>
      <w:r w:rsidR="00723016" w:rsidRPr="00956150">
        <w:rPr>
          <w:rFonts w:eastAsia="Calibri"/>
          <w:b/>
        </w:rPr>
        <w:t xml:space="preserve">in consultation </w:t>
      </w:r>
      <w:r w:rsidR="00525916" w:rsidRPr="00525916">
        <w:rPr>
          <w:rFonts w:eastAsia="Calibri"/>
          <w:b/>
        </w:rPr>
        <w:t xml:space="preserve">and </w:t>
      </w:r>
      <w:r w:rsidR="00723016" w:rsidRPr="00525916">
        <w:rPr>
          <w:rFonts w:eastAsia="Calibri"/>
          <w:b/>
        </w:rPr>
        <w:t xml:space="preserve">with </w:t>
      </w:r>
      <w:r w:rsidR="00525916" w:rsidRPr="00525916">
        <w:rPr>
          <w:rFonts w:eastAsia="Calibri"/>
          <w:b/>
        </w:rPr>
        <w:t xml:space="preserve">the involvement of </w:t>
      </w:r>
      <w:r w:rsidR="00FE7568" w:rsidRPr="00525916">
        <w:rPr>
          <w:rFonts w:eastAsia="Calibri"/>
          <w:b/>
        </w:rPr>
        <w:t xml:space="preserve">organizations of persons with disabilities </w:t>
      </w:r>
      <w:r w:rsidR="00723016" w:rsidRPr="00525916">
        <w:rPr>
          <w:rFonts w:eastAsia="Calibri"/>
          <w:b/>
        </w:rPr>
        <w:t>,</w:t>
      </w:r>
      <w:r w:rsidR="003F5595" w:rsidRPr="00525916">
        <w:rPr>
          <w:rFonts w:eastAsia="Calibri"/>
          <w:b/>
        </w:rPr>
        <w:t xml:space="preserve"> on the concept</w:t>
      </w:r>
      <w:r w:rsidR="003F5595" w:rsidRPr="00956150">
        <w:rPr>
          <w:rFonts w:eastAsia="Calibri"/>
          <w:b/>
        </w:rPr>
        <w:t xml:space="preserve"> of reasonable accommodation and non-discrimination of persons with disabilities to </w:t>
      </w:r>
      <w:r w:rsidR="006B7694" w:rsidRPr="00956150">
        <w:rPr>
          <w:b/>
        </w:rPr>
        <w:t xml:space="preserve">public and private actors, in particular </w:t>
      </w:r>
      <w:r w:rsidR="003F5595" w:rsidRPr="00956150">
        <w:rPr>
          <w:rFonts w:eastAsia="Calibri"/>
          <w:b/>
        </w:rPr>
        <w:t>members of the legal profession, the judiciary,</w:t>
      </w:r>
      <w:r w:rsidR="0063794B" w:rsidRPr="00956150">
        <w:rPr>
          <w:rFonts w:eastAsia="Calibri"/>
          <w:b/>
        </w:rPr>
        <w:t xml:space="preserve"> law enforcement officers,</w:t>
      </w:r>
      <w:r w:rsidR="00723016" w:rsidRPr="00956150">
        <w:rPr>
          <w:rFonts w:eastAsia="Calibri"/>
          <w:b/>
        </w:rPr>
        <w:t xml:space="preserve"> civil servants, employers, educational and health </w:t>
      </w:r>
      <w:r w:rsidR="00956150" w:rsidRPr="00956150">
        <w:rPr>
          <w:rFonts w:eastAsia="Calibri"/>
          <w:b/>
        </w:rPr>
        <w:t xml:space="preserve">professionals, </w:t>
      </w:r>
      <w:r w:rsidR="003F5595" w:rsidRPr="00956150">
        <w:rPr>
          <w:rFonts w:eastAsia="Calibri"/>
          <w:b/>
        </w:rPr>
        <w:t>and perso</w:t>
      </w:r>
      <w:r w:rsidR="00156003">
        <w:rPr>
          <w:rFonts w:eastAsia="Calibri"/>
          <w:b/>
        </w:rPr>
        <w:t>ns with disabilities themselves;</w:t>
      </w:r>
      <w:r w:rsidR="00192710" w:rsidRPr="00956150">
        <w:rPr>
          <w:rFonts w:eastAsia="Calibri"/>
          <w:b/>
        </w:rPr>
        <w:t xml:space="preserve"> </w:t>
      </w:r>
    </w:p>
    <w:p w:rsidR="0051237A" w:rsidRPr="0051237A" w:rsidRDefault="00AF5DD7" w:rsidP="00AF5DD7">
      <w:pPr>
        <w:pStyle w:val="SingleTxtG"/>
        <w:numPr>
          <w:ilvl w:val="0"/>
          <w:numId w:val="12"/>
        </w:numPr>
        <w:tabs>
          <w:tab w:val="left" w:pos="1701"/>
        </w:tabs>
        <w:ind w:left="1134" w:firstLine="0"/>
        <w:rPr>
          <w:rFonts w:eastAsia="Calibri"/>
        </w:rPr>
      </w:pPr>
      <w:r>
        <w:rPr>
          <w:rFonts w:eastAsia="Calibri"/>
          <w:b/>
        </w:rPr>
        <w:t xml:space="preserve">Incorporate </w:t>
      </w:r>
      <w:r w:rsidR="00192710" w:rsidRPr="00AF5DD7">
        <w:rPr>
          <w:rFonts w:eastAsia="Calibri"/>
          <w:b/>
        </w:rPr>
        <w:t xml:space="preserve">in </w:t>
      </w:r>
      <w:r w:rsidR="0063794B" w:rsidRPr="00AF5DD7">
        <w:rPr>
          <w:rFonts w:eastAsia="Calibri"/>
          <w:b/>
        </w:rPr>
        <w:t xml:space="preserve">national </w:t>
      </w:r>
      <w:r w:rsidR="00192710" w:rsidRPr="00AF5DD7">
        <w:rPr>
          <w:rFonts w:eastAsia="Calibri"/>
          <w:b/>
        </w:rPr>
        <w:t xml:space="preserve">law </w:t>
      </w:r>
      <w:r>
        <w:rPr>
          <w:rFonts w:eastAsia="Calibri"/>
          <w:b/>
        </w:rPr>
        <w:t xml:space="preserve">an explicit </w:t>
      </w:r>
      <w:r w:rsidR="00192710" w:rsidRPr="00AF5DD7">
        <w:rPr>
          <w:rFonts w:eastAsia="Calibri"/>
          <w:b/>
        </w:rPr>
        <w:t>protection against multiple and intersectional discrimination on the basis of gender, age, disability, migr</w:t>
      </w:r>
      <w:r w:rsidR="00E55D6C" w:rsidRPr="00AF5DD7">
        <w:rPr>
          <w:rFonts w:eastAsia="Calibri"/>
          <w:b/>
        </w:rPr>
        <w:t>ant status</w:t>
      </w:r>
      <w:r w:rsidR="00192710" w:rsidRPr="00AF5DD7">
        <w:rPr>
          <w:rFonts w:eastAsia="Calibri"/>
          <w:b/>
        </w:rPr>
        <w:t xml:space="preserve">, among other grounds, </w:t>
      </w:r>
      <w:r w:rsidR="00387353" w:rsidRPr="00AF5DD7">
        <w:rPr>
          <w:rFonts w:eastAsia="Calibri"/>
          <w:b/>
        </w:rPr>
        <w:t xml:space="preserve">accompanied by </w:t>
      </w:r>
      <w:r w:rsidR="00192710" w:rsidRPr="00AF5DD7">
        <w:rPr>
          <w:rFonts w:eastAsia="Calibri"/>
          <w:b/>
        </w:rPr>
        <w:t xml:space="preserve">higher sanctions for perpetrators and higher compensation </w:t>
      </w:r>
      <w:r w:rsidR="00387353" w:rsidRPr="00AF5DD7">
        <w:rPr>
          <w:rFonts w:eastAsia="Calibri"/>
          <w:b/>
        </w:rPr>
        <w:t xml:space="preserve">and redress </w:t>
      </w:r>
      <w:r w:rsidR="00192710" w:rsidRPr="00AF5DD7">
        <w:rPr>
          <w:rFonts w:eastAsia="Calibri"/>
          <w:b/>
        </w:rPr>
        <w:t>for</w:t>
      </w:r>
      <w:r w:rsidR="00387353" w:rsidRPr="00AF5DD7">
        <w:rPr>
          <w:rFonts w:eastAsia="Calibri"/>
          <w:b/>
        </w:rPr>
        <w:t xml:space="preserve"> victims</w:t>
      </w:r>
      <w:r w:rsidR="0051237A">
        <w:rPr>
          <w:rFonts w:eastAsia="Calibri"/>
          <w:b/>
        </w:rPr>
        <w:t>;</w:t>
      </w:r>
    </w:p>
    <w:p w:rsidR="003F5595" w:rsidRPr="00AF5DD7" w:rsidRDefault="00BA646F" w:rsidP="00AF5DD7">
      <w:pPr>
        <w:pStyle w:val="SingleTxtG"/>
        <w:numPr>
          <w:ilvl w:val="0"/>
          <w:numId w:val="12"/>
        </w:numPr>
        <w:tabs>
          <w:tab w:val="left" w:pos="1701"/>
        </w:tabs>
        <w:ind w:left="1134" w:firstLine="0"/>
        <w:rPr>
          <w:rFonts w:eastAsia="Calibri"/>
        </w:rPr>
      </w:pPr>
      <w:r>
        <w:rPr>
          <w:rFonts w:eastAsia="Calibri"/>
          <w:b/>
        </w:rPr>
        <w:t>Be guided by a</w:t>
      </w:r>
      <w:r w:rsidR="0051237A">
        <w:rPr>
          <w:rFonts w:eastAsia="Calibri"/>
          <w:b/>
        </w:rPr>
        <w:t>rticle 5 of the Convention in the implementation of targets 10.2 and 10.3 of the Sustainable Development Goals.</w:t>
      </w:r>
      <w:r w:rsidR="00192710" w:rsidRPr="00AF5DD7">
        <w:rPr>
          <w:rFonts w:eastAsia="Calibri"/>
          <w:b/>
        </w:rPr>
        <w:t xml:space="preserve"> </w:t>
      </w:r>
      <w:r w:rsidR="003F5595" w:rsidRPr="00AF5DD7">
        <w:rPr>
          <w:rFonts w:eastAsia="Calibri"/>
          <w:b/>
        </w:rPr>
        <w:t xml:space="preserve"> </w:t>
      </w:r>
    </w:p>
    <w:p w:rsidR="003F5595" w:rsidRPr="00CB1E71" w:rsidRDefault="00534C3D" w:rsidP="00534C3D">
      <w:pPr>
        <w:pStyle w:val="H23G"/>
        <w:rPr>
          <w:color w:val="000000"/>
          <w:lang w:eastAsia="en-GB"/>
        </w:rPr>
      </w:pPr>
      <w:r w:rsidRPr="000A7919">
        <w:rPr>
          <w:lang w:eastAsia="en-GB"/>
        </w:rPr>
        <w:tab/>
      </w:r>
      <w:r w:rsidRPr="000A7919">
        <w:rPr>
          <w:lang w:eastAsia="en-GB"/>
        </w:rPr>
        <w:tab/>
      </w:r>
      <w:r w:rsidR="003F5595" w:rsidRPr="00CB1E71">
        <w:rPr>
          <w:color w:val="000000"/>
          <w:lang w:eastAsia="en-GB"/>
        </w:rPr>
        <w:t>Women with disabilities (art. 6)</w:t>
      </w:r>
    </w:p>
    <w:p w:rsidR="00C61EDC" w:rsidRPr="00C61EDC" w:rsidRDefault="003F5595" w:rsidP="00F7566D">
      <w:pPr>
        <w:pStyle w:val="SingleTxtG"/>
        <w:numPr>
          <w:ilvl w:val="0"/>
          <w:numId w:val="4"/>
        </w:numPr>
        <w:tabs>
          <w:tab w:val="left" w:pos="1701"/>
        </w:tabs>
        <w:ind w:left="1134" w:firstLine="0"/>
        <w:rPr>
          <w:lang w:eastAsia="en-GB"/>
        </w:rPr>
      </w:pPr>
      <w:r w:rsidRPr="00C61EDC">
        <w:rPr>
          <w:lang w:eastAsia="en-GB"/>
        </w:rPr>
        <w:t>The Committee is concerned</w:t>
      </w:r>
      <w:r w:rsidR="00C61EDC">
        <w:rPr>
          <w:lang w:eastAsia="en-GB"/>
        </w:rPr>
        <w:t xml:space="preserve"> about</w:t>
      </w:r>
      <w:r w:rsidR="00C61EDC" w:rsidRPr="00C61EDC">
        <w:rPr>
          <w:lang w:eastAsia="en-GB"/>
        </w:rPr>
        <w:t>:</w:t>
      </w:r>
    </w:p>
    <w:p w:rsidR="00C61EDC" w:rsidRPr="00956150" w:rsidRDefault="00C61EDC" w:rsidP="00C61EDC">
      <w:pPr>
        <w:pStyle w:val="SingleTxtG"/>
        <w:numPr>
          <w:ilvl w:val="0"/>
          <w:numId w:val="13"/>
        </w:numPr>
        <w:tabs>
          <w:tab w:val="left" w:pos="1701"/>
        </w:tabs>
        <w:ind w:left="1134" w:firstLine="0"/>
        <w:rPr>
          <w:lang w:eastAsia="en-GB"/>
        </w:rPr>
      </w:pPr>
      <w:r w:rsidRPr="00C61EDC">
        <w:rPr>
          <w:lang w:eastAsia="en-GB"/>
        </w:rPr>
        <w:t>T</w:t>
      </w:r>
      <w:r w:rsidR="003F5595" w:rsidRPr="00C61EDC">
        <w:rPr>
          <w:lang w:eastAsia="en-GB"/>
        </w:rPr>
        <w:t>he multiple forms of discrimination that women and girls with disabilities experience in the State party</w:t>
      </w:r>
      <w:r w:rsidR="00844970" w:rsidRPr="00C61EDC">
        <w:rPr>
          <w:lang w:eastAsia="en-GB"/>
        </w:rPr>
        <w:t xml:space="preserve">, including as relates to </w:t>
      </w:r>
      <w:r w:rsidR="00723016" w:rsidRPr="00956150">
        <w:rPr>
          <w:lang w:eastAsia="en-GB"/>
        </w:rPr>
        <w:t xml:space="preserve">loss of </w:t>
      </w:r>
      <w:r w:rsidR="00844970" w:rsidRPr="00956150">
        <w:rPr>
          <w:lang w:eastAsia="en-GB"/>
        </w:rPr>
        <w:t>personal status and rights within the family</w:t>
      </w:r>
      <w:r w:rsidR="001411D6" w:rsidRPr="00956150">
        <w:rPr>
          <w:lang w:eastAsia="en-GB"/>
        </w:rPr>
        <w:t xml:space="preserve"> as set out in the Personal Status Law and Penal Code</w:t>
      </w:r>
      <w:r w:rsidR="004903C0" w:rsidRPr="00956150">
        <w:rPr>
          <w:lang w:eastAsia="en-GB"/>
        </w:rPr>
        <w:t>, and the lack of measures taken to address it</w:t>
      </w:r>
      <w:r w:rsidRPr="00956150">
        <w:rPr>
          <w:lang w:eastAsia="en-GB"/>
        </w:rPr>
        <w:t>;</w:t>
      </w:r>
    </w:p>
    <w:p w:rsidR="003F5595" w:rsidRPr="00C61EDC" w:rsidRDefault="00C61EDC" w:rsidP="00C61EDC">
      <w:pPr>
        <w:pStyle w:val="SingleTxtG"/>
        <w:numPr>
          <w:ilvl w:val="0"/>
          <w:numId w:val="13"/>
        </w:numPr>
        <w:tabs>
          <w:tab w:val="left" w:pos="1701"/>
        </w:tabs>
        <w:ind w:left="1134" w:firstLine="0"/>
        <w:rPr>
          <w:lang w:eastAsia="en-GB"/>
        </w:rPr>
      </w:pPr>
      <w:r w:rsidRPr="00C61EDC">
        <w:rPr>
          <w:lang w:eastAsia="en-GB"/>
        </w:rPr>
        <w:t>T</w:t>
      </w:r>
      <w:r w:rsidR="003F5595" w:rsidRPr="00C61EDC">
        <w:rPr>
          <w:lang w:eastAsia="en-GB"/>
        </w:rPr>
        <w:t xml:space="preserve">he overall lack of </w:t>
      </w:r>
      <w:r w:rsidR="003F5595" w:rsidRPr="00C61EDC">
        <w:rPr>
          <w:rFonts w:eastAsia="Calibri"/>
        </w:rPr>
        <w:t>information</w:t>
      </w:r>
      <w:r w:rsidR="003F5595" w:rsidRPr="00C61EDC">
        <w:rPr>
          <w:lang w:eastAsia="en-GB"/>
        </w:rPr>
        <w:t xml:space="preserve"> on the social, economic and political situation of women and girls with disabilities, and </w:t>
      </w:r>
      <w:r w:rsidR="004903C0" w:rsidRPr="00C61EDC">
        <w:rPr>
          <w:lang w:eastAsia="en-GB"/>
        </w:rPr>
        <w:t xml:space="preserve">measures taken </w:t>
      </w:r>
      <w:r w:rsidR="004903C0">
        <w:rPr>
          <w:lang w:eastAsia="en-GB"/>
        </w:rPr>
        <w:t xml:space="preserve">to increase the limited </w:t>
      </w:r>
      <w:r w:rsidR="003F5595" w:rsidRPr="00C61EDC">
        <w:rPr>
          <w:lang w:eastAsia="en-GB"/>
        </w:rPr>
        <w:t xml:space="preserve">participation of women with disabilities in making decisions affecting them. </w:t>
      </w:r>
    </w:p>
    <w:p w:rsidR="00C61EDC" w:rsidRDefault="003F5595" w:rsidP="00AF5DD7">
      <w:pPr>
        <w:pStyle w:val="SingleTxtG"/>
        <w:numPr>
          <w:ilvl w:val="0"/>
          <w:numId w:val="4"/>
        </w:numPr>
        <w:tabs>
          <w:tab w:val="left" w:pos="1701"/>
        </w:tabs>
        <w:ind w:left="1134" w:firstLine="0"/>
        <w:rPr>
          <w:b/>
          <w:lang w:eastAsia="en-GB"/>
        </w:rPr>
      </w:pPr>
      <w:r w:rsidRPr="000A7919">
        <w:rPr>
          <w:b/>
          <w:lang w:eastAsia="en-GB"/>
        </w:rPr>
        <w:t>The Committee recommends that the State party</w:t>
      </w:r>
      <w:r w:rsidR="00C61EDC">
        <w:rPr>
          <w:b/>
          <w:lang w:eastAsia="en-GB"/>
        </w:rPr>
        <w:t>:</w:t>
      </w:r>
    </w:p>
    <w:p w:rsidR="00C61EDC" w:rsidRDefault="001411D6" w:rsidP="00C61EDC">
      <w:pPr>
        <w:pStyle w:val="SingleTxtG"/>
        <w:numPr>
          <w:ilvl w:val="0"/>
          <w:numId w:val="14"/>
        </w:numPr>
        <w:tabs>
          <w:tab w:val="left" w:pos="1701"/>
        </w:tabs>
        <w:ind w:left="1134" w:firstLine="0"/>
        <w:rPr>
          <w:b/>
          <w:lang w:eastAsia="en-GB"/>
        </w:rPr>
      </w:pPr>
      <w:r w:rsidRPr="00956150">
        <w:rPr>
          <w:b/>
          <w:lang w:eastAsia="en-GB"/>
        </w:rPr>
        <w:t xml:space="preserve">Repeal all legal provisions including within </w:t>
      </w:r>
      <w:r w:rsidR="00844970" w:rsidRPr="00956150">
        <w:rPr>
          <w:b/>
          <w:lang w:eastAsia="en-GB"/>
        </w:rPr>
        <w:t>the law on personal status</w:t>
      </w:r>
      <w:r w:rsidRPr="00956150">
        <w:rPr>
          <w:b/>
          <w:lang w:eastAsia="en-GB"/>
        </w:rPr>
        <w:t xml:space="preserve"> </w:t>
      </w:r>
      <w:r w:rsidR="00956150" w:rsidRPr="00956150">
        <w:rPr>
          <w:b/>
          <w:lang w:eastAsia="en-GB"/>
        </w:rPr>
        <w:t>and the Penal C</w:t>
      </w:r>
      <w:r w:rsidRPr="00956150">
        <w:rPr>
          <w:b/>
          <w:lang w:eastAsia="en-GB"/>
        </w:rPr>
        <w:t>ode</w:t>
      </w:r>
      <w:r w:rsidR="00844970" w:rsidRPr="00956150">
        <w:rPr>
          <w:b/>
          <w:lang w:eastAsia="en-GB"/>
        </w:rPr>
        <w:t xml:space="preserve"> </w:t>
      </w:r>
      <w:r w:rsidRPr="00956150">
        <w:rPr>
          <w:b/>
          <w:lang w:eastAsia="en-GB"/>
        </w:rPr>
        <w:t xml:space="preserve">(CEDAW/C/ARE/CO/2-3, </w:t>
      </w:r>
      <w:proofErr w:type="spellStart"/>
      <w:r w:rsidRPr="00956150">
        <w:rPr>
          <w:b/>
          <w:lang w:eastAsia="en-GB"/>
        </w:rPr>
        <w:t>para</w:t>
      </w:r>
      <w:proofErr w:type="spellEnd"/>
      <w:r w:rsidR="00956150">
        <w:rPr>
          <w:b/>
          <w:lang w:eastAsia="en-GB"/>
        </w:rPr>
        <w:t>.</w:t>
      </w:r>
      <w:r w:rsidRPr="00956150">
        <w:rPr>
          <w:b/>
          <w:lang w:eastAsia="en-GB"/>
        </w:rPr>
        <w:t xml:space="preserve"> 14)</w:t>
      </w:r>
      <w:r>
        <w:rPr>
          <w:b/>
          <w:lang w:eastAsia="en-GB"/>
        </w:rPr>
        <w:t xml:space="preserve"> </w:t>
      </w:r>
      <w:r w:rsidR="00844970">
        <w:rPr>
          <w:b/>
          <w:lang w:eastAsia="en-GB"/>
        </w:rPr>
        <w:t>in order to ensure that women and girls, including women and girls with disabilities, enjoy rights within the fam</w:t>
      </w:r>
      <w:r w:rsidR="00C61EDC">
        <w:rPr>
          <w:b/>
          <w:lang w:eastAsia="en-GB"/>
        </w:rPr>
        <w:t>ily on an equal basis with men;</w:t>
      </w:r>
    </w:p>
    <w:p w:rsidR="00C61EDC" w:rsidRPr="00B60947" w:rsidRDefault="00C61EDC" w:rsidP="00C61EDC">
      <w:pPr>
        <w:pStyle w:val="SingleTxtG"/>
        <w:numPr>
          <w:ilvl w:val="0"/>
          <w:numId w:val="14"/>
        </w:numPr>
        <w:tabs>
          <w:tab w:val="left" w:pos="1701"/>
        </w:tabs>
        <w:ind w:left="1134" w:firstLine="0"/>
        <w:rPr>
          <w:b/>
          <w:lang w:eastAsia="en-GB"/>
        </w:rPr>
      </w:pPr>
      <w:r>
        <w:rPr>
          <w:b/>
          <w:lang w:eastAsia="en-GB"/>
        </w:rPr>
        <w:t>C</w:t>
      </w:r>
      <w:r w:rsidR="003F5595" w:rsidRPr="000A7919">
        <w:rPr>
          <w:b/>
          <w:lang w:eastAsia="en-GB"/>
        </w:rPr>
        <w:t xml:space="preserve">arry out awareness-raising campaigns and education programmes at all levels, particularly targeted at the family level, in order to foster respect for the rights and dignity of women and girls with disabilities, and combat stereotypes, prejudices </w:t>
      </w:r>
      <w:r w:rsidR="003F5595" w:rsidRPr="00B60947">
        <w:rPr>
          <w:b/>
          <w:lang w:eastAsia="en-GB"/>
        </w:rPr>
        <w:t xml:space="preserve">and misconceptions about women and </w:t>
      </w:r>
      <w:r w:rsidR="00844970" w:rsidRPr="00B60947">
        <w:rPr>
          <w:b/>
          <w:lang w:eastAsia="en-GB"/>
        </w:rPr>
        <w:t xml:space="preserve">girls with </w:t>
      </w:r>
      <w:r w:rsidRPr="00B60947">
        <w:rPr>
          <w:b/>
          <w:lang w:eastAsia="en-GB"/>
        </w:rPr>
        <w:t>disabilities;</w:t>
      </w:r>
    </w:p>
    <w:p w:rsidR="00B60947" w:rsidRPr="00B60947" w:rsidRDefault="00C61EDC" w:rsidP="00B60947">
      <w:pPr>
        <w:pStyle w:val="SingleTxtG"/>
        <w:numPr>
          <w:ilvl w:val="0"/>
          <w:numId w:val="14"/>
        </w:numPr>
        <w:tabs>
          <w:tab w:val="left" w:pos="1701"/>
        </w:tabs>
        <w:ind w:left="1134" w:firstLine="0"/>
        <w:rPr>
          <w:b/>
          <w:lang w:eastAsia="en-GB"/>
        </w:rPr>
      </w:pPr>
      <w:r w:rsidRPr="00B60947">
        <w:rPr>
          <w:b/>
          <w:lang w:eastAsia="en-GB"/>
        </w:rPr>
        <w:t xml:space="preserve">Mainstream, </w:t>
      </w:r>
      <w:r w:rsidR="003F5595" w:rsidRPr="00B60947">
        <w:rPr>
          <w:b/>
          <w:lang w:eastAsia="en-GB"/>
        </w:rPr>
        <w:t xml:space="preserve">in consultation with </w:t>
      </w:r>
      <w:r w:rsidR="009C2EAC">
        <w:rPr>
          <w:b/>
          <w:lang w:eastAsia="en-GB"/>
        </w:rPr>
        <w:t xml:space="preserve">representative organizations of </w:t>
      </w:r>
      <w:r w:rsidR="003F5595" w:rsidRPr="00B60947">
        <w:rPr>
          <w:b/>
          <w:lang w:eastAsia="en-GB"/>
        </w:rPr>
        <w:t>women and girls with disabilities</w:t>
      </w:r>
      <w:r w:rsidR="00702A2B" w:rsidRPr="00B60947">
        <w:rPr>
          <w:b/>
          <w:lang w:eastAsia="en-GB"/>
        </w:rPr>
        <w:t>, their rights across the women’s right</w:t>
      </w:r>
      <w:r w:rsidR="004E746C" w:rsidRPr="00B60947">
        <w:rPr>
          <w:b/>
          <w:lang w:eastAsia="en-GB"/>
        </w:rPr>
        <w:t xml:space="preserve">s agenda with a view to developing </w:t>
      </w:r>
      <w:r w:rsidR="00702A2B" w:rsidRPr="00B60947">
        <w:rPr>
          <w:b/>
          <w:lang w:eastAsia="en-GB"/>
        </w:rPr>
        <w:t>policies to promote their autonomy and full participation in society</w:t>
      </w:r>
      <w:r w:rsidR="00B60947" w:rsidRPr="00B60947">
        <w:rPr>
          <w:b/>
          <w:lang w:eastAsia="en-GB"/>
        </w:rPr>
        <w:t>,</w:t>
      </w:r>
    </w:p>
    <w:p w:rsidR="00FA705B" w:rsidRPr="00B60947" w:rsidRDefault="00FA705B" w:rsidP="005F08F9">
      <w:pPr>
        <w:pStyle w:val="SingleTxtG"/>
        <w:numPr>
          <w:ilvl w:val="0"/>
          <w:numId w:val="14"/>
        </w:numPr>
        <w:tabs>
          <w:tab w:val="left" w:pos="1701"/>
        </w:tabs>
        <w:ind w:left="1134" w:firstLine="0"/>
        <w:rPr>
          <w:b/>
          <w:lang w:eastAsia="en-GB"/>
        </w:rPr>
      </w:pPr>
      <w:r w:rsidRPr="00B60947">
        <w:rPr>
          <w:b/>
          <w:lang w:eastAsia="en-GB"/>
        </w:rPr>
        <w:t xml:space="preserve">Be guided by </w:t>
      </w:r>
      <w:r w:rsidR="00BA646F">
        <w:rPr>
          <w:b/>
          <w:lang w:eastAsia="en-GB"/>
        </w:rPr>
        <w:t>a</w:t>
      </w:r>
      <w:r w:rsidRPr="00B60947">
        <w:rPr>
          <w:b/>
          <w:lang w:eastAsia="en-GB"/>
        </w:rPr>
        <w:t xml:space="preserve">rticle 6 of the Convention </w:t>
      </w:r>
      <w:r w:rsidR="005F08F9">
        <w:rPr>
          <w:b/>
          <w:lang w:eastAsia="en-GB"/>
        </w:rPr>
        <w:t>and the Committee’s general comment No.3 (2016) on w</w:t>
      </w:r>
      <w:r w:rsidR="005F08F9" w:rsidRPr="005F08F9">
        <w:rPr>
          <w:b/>
          <w:lang w:eastAsia="en-GB"/>
        </w:rPr>
        <w:t>omen and girls with disab</w:t>
      </w:r>
      <w:r w:rsidR="005F08F9">
        <w:rPr>
          <w:b/>
          <w:lang w:eastAsia="en-GB"/>
        </w:rPr>
        <w:t xml:space="preserve">ilities </w:t>
      </w:r>
      <w:r w:rsidRPr="00B60947">
        <w:rPr>
          <w:b/>
          <w:lang w:eastAsia="en-GB"/>
        </w:rPr>
        <w:t xml:space="preserve">in the implementation of </w:t>
      </w:r>
      <w:r w:rsidR="00B60947" w:rsidRPr="00B60947">
        <w:rPr>
          <w:b/>
          <w:lang w:eastAsia="en-GB"/>
        </w:rPr>
        <w:t>target 5 of the Sustainable Development Goals</w:t>
      </w:r>
      <w:r w:rsidRPr="00B60947">
        <w:rPr>
          <w:b/>
          <w:lang w:eastAsia="en-GB"/>
        </w:rPr>
        <w:t>.</w:t>
      </w:r>
    </w:p>
    <w:p w:rsidR="003F5595" w:rsidRPr="00D91237" w:rsidRDefault="00534C3D" w:rsidP="00534C3D">
      <w:pPr>
        <w:pStyle w:val="H23G"/>
        <w:rPr>
          <w:lang w:eastAsia="en-GB"/>
        </w:rPr>
      </w:pPr>
      <w:r w:rsidRPr="001142CF">
        <w:rPr>
          <w:lang w:eastAsia="en-GB"/>
        </w:rPr>
        <w:tab/>
      </w:r>
      <w:r w:rsidRPr="001142CF">
        <w:rPr>
          <w:lang w:eastAsia="en-GB"/>
        </w:rPr>
        <w:tab/>
      </w:r>
      <w:r w:rsidR="003F5595" w:rsidRPr="00D91237">
        <w:rPr>
          <w:lang w:eastAsia="en-GB"/>
        </w:rPr>
        <w:t>Children with disabilities (art. 7)</w:t>
      </w:r>
    </w:p>
    <w:p w:rsidR="0023276E" w:rsidRPr="00FD7908" w:rsidRDefault="003F5595" w:rsidP="00AF5DD7">
      <w:pPr>
        <w:pStyle w:val="SingleTxtG"/>
        <w:numPr>
          <w:ilvl w:val="0"/>
          <w:numId w:val="4"/>
        </w:numPr>
        <w:tabs>
          <w:tab w:val="left" w:pos="1701"/>
        </w:tabs>
        <w:ind w:left="1134" w:firstLine="0"/>
        <w:rPr>
          <w:lang w:eastAsia="en-GB"/>
        </w:rPr>
      </w:pPr>
      <w:r w:rsidRPr="00F45571">
        <w:rPr>
          <w:lang w:eastAsia="en-GB"/>
        </w:rPr>
        <w:t xml:space="preserve">The </w:t>
      </w:r>
      <w:r w:rsidRPr="00FD7908">
        <w:rPr>
          <w:lang w:eastAsia="en-GB"/>
        </w:rPr>
        <w:t xml:space="preserve">Committee is concerned </w:t>
      </w:r>
      <w:r w:rsidR="0023276E" w:rsidRPr="00FD7908">
        <w:rPr>
          <w:lang w:eastAsia="en-GB"/>
        </w:rPr>
        <w:t>at the absence of:</w:t>
      </w:r>
    </w:p>
    <w:p w:rsidR="004E4A17" w:rsidRPr="00FD7908" w:rsidRDefault="0023276E" w:rsidP="00FD7908">
      <w:pPr>
        <w:pStyle w:val="SingleTxtG"/>
        <w:numPr>
          <w:ilvl w:val="0"/>
          <w:numId w:val="15"/>
        </w:numPr>
        <w:tabs>
          <w:tab w:val="left" w:pos="1701"/>
        </w:tabs>
        <w:ind w:left="1134" w:firstLine="0"/>
        <w:rPr>
          <w:lang w:eastAsia="en-GB"/>
        </w:rPr>
      </w:pPr>
      <w:r w:rsidRPr="00FD7908">
        <w:rPr>
          <w:lang w:eastAsia="en-GB"/>
        </w:rPr>
        <w:t xml:space="preserve">A strategy to promote the exercise by </w:t>
      </w:r>
      <w:r w:rsidR="006B7694" w:rsidRPr="00FD7908">
        <w:rPr>
          <w:lang w:eastAsia="en-GB"/>
        </w:rPr>
        <w:t xml:space="preserve">girls and boys </w:t>
      </w:r>
      <w:r w:rsidR="003F5595" w:rsidRPr="00FD7908">
        <w:rPr>
          <w:lang w:eastAsia="en-GB"/>
        </w:rPr>
        <w:t xml:space="preserve">with disabilities </w:t>
      </w:r>
      <w:r w:rsidRPr="00FD7908">
        <w:rPr>
          <w:lang w:eastAsia="en-GB"/>
        </w:rPr>
        <w:t xml:space="preserve">of their </w:t>
      </w:r>
      <w:r w:rsidR="003F5595" w:rsidRPr="00FD7908">
        <w:rPr>
          <w:lang w:eastAsia="en-GB"/>
        </w:rPr>
        <w:t>freedoms and rights on an equal basis with</w:t>
      </w:r>
      <w:r w:rsidR="006B7694" w:rsidRPr="00FD7908">
        <w:rPr>
          <w:lang w:eastAsia="en-GB"/>
        </w:rPr>
        <w:t xml:space="preserve"> other</w:t>
      </w:r>
      <w:r w:rsidR="003F5595" w:rsidRPr="00FD7908">
        <w:rPr>
          <w:lang w:eastAsia="en-GB"/>
        </w:rPr>
        <w:t xml:space="preserve"> children</w:t>
      </w:r>
      <w:r w:rsidR="004903C0" w:rsidRPr="00FD7908">
        <w:rPr>
          <w:lang w:eastAsia="en-GB"/>
        </w:rPr>
        <w:t>;</w:t>
      </w:r>
    </w:p>
    <w:p w:rsidR="0023276E" w:rsidRDefault="0023276E" w:rsidP="0023276E">
      <w:pPr>
        <w:pStyle w:val="SingleTxtG"/>
        <w:numPr>
          <w:ilvl w:val="0"/>
          <w:numId w:val="15"/>
        </w:numPr>
        <w:tabs>
          <w:tab w:val="left" w:pos="1701"/>
        </w:tabs>
        <w:ind w:left="1134" w:firstLine="0"/>
        <w:rPr>
          <w:lang w:eastAsia="en-GB"/>
        </w:rPr>
      </w:pPr>
      <w:r>
        <w:rPr>
          <w:rFonts w:cs="Segoe UI"/>
          <w:color w:val="000000"/>
          <w:lang w:eastAsia="en-GB"/>
        </w:rPr>
        <w:t>D</w:t>
      </w:r>
      <w:r w:rsidR="006B7694" w:rsidRPr="000A7919">
        <w:rPr>
          <w:rFonts w:cs="Segoe UI"/>
          <w:color w:val="000000"/>
          <w:lang w:eastAsia="en-GB"/>
        </w:rPr>
        <w:t>ata about girls and boys with disabilities and</w:t>
      </w:r>
      <w:r w:rsidR="006B7694" w:rsidRPr="00072286">
        <w:rPr>
          <w:rFonts w:cs="Segoe UI"/>
          <w:color w:val="000000"/>
          <w:lang w:eastAsia="en-GB"/>
        </w:rPr>
        <w:t xml:space="preserve"> </w:t>
      </w:r>
      <w:r w:rsidR="00AB7BCA" w:rsidRPr="00072286">
        <w:rPr>
          <w:rFonts w:cs="Segoe UI"/>
          <w:color w:val="000000"/>
          <w:lang w:eastAsia="en-GB"/>
        </w:rPr>
        <w:t xml:space="preserve">of </w:t>
      </w:r>
      <w:r w:rsidR="003F5595" w:rsidRPr="001142CF">
        <w:rPr>
          <w:lang w:eastAsia="en-GB"/>
        </w:rPr>
        <w:t>systematic information on measures and support availab</w:t>
      </w:r>
      <w:r w:rsidR="003F5595" w:rsidRPr="00D91237">
        <w:rPr>
          <w:lang w:eastAsia="en-GB"/>
        </w:rPr>
        <w:t>le for starting independent life available to children with d</w:t>
      </w:r>
      <w:r>
        <w:rPr>
          <w:lang w:eastAsia="en-GB"/>
        </w:rPr>
        <w:t>isabilities reaching adulthood;</w:t>
      </w:r>
    </w:p>
    <w:p w:rsidR="003F5595" w:rsidRPr="00404F6F" w:rsidRDefault="0023276E" w:rsidP="0023276E">
      <w:pPr>
        <w:pStyle w:val="SingleTxtG"/>
        <w:numPr>
          <w:ilvl w:val="0"/>
          <w:numId w:val="15"/>
        </w:numPr>
        <w:tabs>
          <w:tab w:val="left" w:pos="1701"/>
        </w:tabs>
        <w:ind w:left="1134" w:firstLine="0"/>
        <w:rPr>
          <w:lang w:eastAsia="en-GB"/>
        </w:rPr>
      </w:pPr>
      <w:r>
        <w:rPr>
          <w:lang w:eastAsia="en-GB"/>
        </w:rPr>
        <w:t>M</w:t>
      </w:r>
      <w:r w:rsidR="00491816" w:rsidRPr="00CB014F">
        <w:rPr>
          <w:lang w:eastAsia="en-GB"/>
        </w:rPr>
        <w:t xml:space="preserve">eans for </w:t>
      </w:r>
      <w:r w:rsidR="00491816" w:rsidRPr="00CA1233">
        <w:rPr>
          <w:lang w:eastAsia="en-GB"/>
        </w:rPr>
        <w:t xml:space="preserve">girls and boys </w:t>
      </w:r>
      <w:r>
        <w:rPr>
          <w:lang w:eastAsia="en-GB"/>
        </w:rPr>
        <w:t xml:space="preserve">with disabilities </w:t>
      </w:r>
      <w:r w:rsidR="00491816" w:rsidRPr="00CA1233">
        <w:rPr>
          <w:lang w:eastAsia="en-GB"/>
        </w:rPr>
        <w:t xml:space="preserve">to express their views on </w:t>
      </w:r>
      <w:r w:rsidR="00AB7BCA" w:rsidRPr="00D60BE7">
        <w:rPr>
          <w:lang w:eastAsia="en-GB"/>
        </w:rPr>
        <w:t xml:space="preserve">all </w:t>
      </w:r>
      <w:r w:rsidR="00491816" w:rsidRPr="00D60BE7">
        <w:rPr>
          <w:lang w:eastAsia="en-GB"/>
        </w:rPr>
        <w:t xml:space="preserve">matters that concern them. </w:t>
      </w:r>
    </w:p>
    <w:p w:rsidR="006616F1" w:rsidRDefault="003F5595" w:rsidP="00C55527">
      <w:pPr>
        <w:pStyle w:val="SingleTxtG"/>
        <w:numPr>
          <w:ilvl w:val="0"/>
          <w:numId w:val="4"/>
        </w:numPr>
        <w:tabs>
          <w:tab w:val="left" w:pos="1701"/>
        </w:tabs>
        <w:ind w:left="1134" w:firstLine="0"/>
        <w:rPr>
          <w:b/>
          <w:lang w:eastAsia="en-GB"/>
        </w:rPr>
      </w:pPr>
      <w:r w:rsidRPr="000A7919">
        <w:rPr>
          <w:b/>
          <w:lang w:eastAsia="en-GB"/>
        </w:rPr>
        <w:t>The Committee recommends that the State party</w:t>
      </w:r>
      <w:r w:rsidR="006616F1">
        <w:rPr>
          <w:b/>
          <w:lang w:eastAsia="en-GB"/>
        </w:rPr>
        <w:t>:</w:t>
      </w:r>
    </w:p>
    <w:p w:rsidR="00C146DA" w:rsidRDefault="006616F1" w:rsidP="00BA6F60">
      <w:pPr>
        <w:pStyle w:val="SingleTxtG"/>
        <w:numPr>
          <w:ilvl w:val="0"/>
          <w:numId w:val="16"/>
        </w:numPr>
        <w:tabs>
          <w:tab w:val="left" w:pos="1701"/>
        </w:tabs>
        <w:ind w:left="1134" w:firstLine="0"/>
        <w:rPr>
          <w:b/>
          <w:lang w:eastAsia="en-GB"/>
        </w:rPr>
      </w:pPr>
      <w:r>
        <w:rPr>
          <w:b/>
          <w:lang w:eastAsia="en-GB"/>
        </w:rPr>
        <w:t>T</w:t>
      </w:r>
      <w:r w:rsidR="003F5595" w:rsidRPr="000A7919">
        <w:rPr>
          <w:b/>
          <w:lang w:eastAsia="en-GB"/>
        </w:rPr>
        <w:t xml:space="preserve">ake all the necessary steps to promote the realization of the rights of the child for </w:t>
      </w:r>
      <w:r w:rsidR="00491816" w:rsidRPr="000A7919">
        <w:rPr>
          <w:b/>
          <w:lang w:eastAsia="en-GB"/>
        </w:rPr>
        <w:t xml:space="preserve">girls and boys </w:t>
      </w:r>
      <w:r w:rsidR="003F5595" w:rsidRPr="000A7919">
        <w:rPr>
          <w:b/>
          <w:lang w:eastAsia="en-GB"/>
        </w:rPr>
        <w:t xml:space="preserve">with disabilities on an equal basis with others, and provide adequate support for </w:t>
      </w:r>
      <w:r w:rsidR="00491816" w:rsidRPr="000A7919">
        <w:rPr>
          <w:b/>
          <w:lang w:eastAsia="en-GB"/>
        </w:rPr>
        <w:t>girls and boys</w:t>
      </w:r>
      <w:r w:rsidR="006B7694" w:rsidRPr="000A7919">
        <w:rPr>
          <w:b/>
          <w:lang w:eastAsia="en-GB"/>
        </w:rPr>
        <w:t xml:space="preserve"> </w:t>
      </w:r>
      <w:r w:rsidR="003F5595" w:rsidRPr="000A7919">
        <w:rPr>
          <w:b/>
          <w:lang w:eastAsia="en-GB"/>
        </w:rPr>
        <w:t>with disabilities to help them start an independent life when they reach a</w:t>
      </w:r>
      <w:r w:rsidR="00C146DA">
        <w:rPr>
          <w:b/>
          <w:lang w:eastAsia="en-GB"/>
        </w:rPr>
        <w:t>dulthood;</w:t>
      </w:r>
    </w:p>
    <w:p w:rsidR="003F5595" w:rsidRPr="000A7919" w:rsidRDefault="00C146DA" w:rsidP="00BA6F60">
      <w:pPr>
        <w:pStyle w:val="SingleTxtG"/>
        <w:numPr>
          <w:ilvl w:val="0"/>
          <w:numId w:val="16"/>
        </w:numPr>
        <w:tabs>
          <w:tab w:val="left" w:pos="1701"/>
        </w:tabs>
        <w:ind w:left="1134" w:firstLine="0"/>
        <w:rPr>
          <w:b/>
          <w:lang w:eastAsia="en-GB"/>
        </w:rPr>
      </w:pPr>
      <w:r>
        <w:rPr>
          <w:b/>
          <w:lang w:eastAsia="en-GB"/>
        </w:rPr>
        <w:t>E</w:t>
      </w:r>
      <w:r w:rsidR="00AB7BCA" w:rsidRPr="000A7919">
        <w:rPr>
          <w:b/>
          <w:lang w:eastAsia="en-GB"/>
        </w:rPr>
        <w:t xml:space="preserve">nsure safeguards to protect the right of girls and boys with disabilities to be consulted in all matters that concern them and to ensure that they receive appropriate assistance in this regard. </w:t>
      </w:r>
    </w:p>
    <w:p w:rsidR="003F5595" w:rsidRPr="00442928" w:rsidRDefault="00534C3D" w:rsidP="00534C3D">
      <w:pPr>
        <w:pStyle w:val="H23G"/>
        <w:rPr>
          <w:rFonts w:eastAsia="SimSun"/>
          <w:lang w:eastAsia="zh-CN"/>
        </w:rPr>
      </w:pPr>
      <w:r w:rsidRPr="000A7919">
        <w:rPr>
          <w:rFonts w:eastAsia="SimSun"/>
          <w:lang w:eastAsia="zh-CN"/>
        </w:rPr>
        <w:tab/>
      </w:r>
      <w:r w:rsidRPr="000A7919">
        <w:rPr>
          <w:rFonts w:eastAsia="SimSun"/>
          <w:lang w:eastAsia="zh-CN"/>
        </w:rPr>
        <w:tab/>
      </w:r>
      <w:r w:rsidR="003F5595" w:rsidRPr="00442928">
        <w:rPr>
          <w:rFonts w:eastAsia="SimSun"/>
          <w:lang w:eastAsia="zh-CN"/>
        </w:rPr>
        <w:t>Awareness-raising (art. 8)</w:t>
      </w:r>
    </w:p>
    <w:p w:rsidR="00442928" w:rsidRPr="00AB1156" w:rsidRDefault="00442928" w:rsidP="00442928">
      <w:pPr>
        <w:pStyle w:val="SingleTxtG"/>
        <w:numPr>
          <w:ilvl w:val="0"/>
          <w:numId w:val="4"/>
        </w:numPr>
        <w:tabs>
          <w:tab w:val="left" w:pos="1701"/>
        </w:tabs>
        <w:ind w:left="1134" w:firstLine="0"/>
        <w:rPr>
          <w:rFonts w:cs="Segoe UI"/>
          <w:b/>
          <w:color w:val="000000"/>
          <w:lang w:eastAsia="en-GB"/>
        </w:rPr>
      </w:pPr>
      <w:r w:rsidRPr="00AB1156">
        <w:rPr>
          <w:rFonts w:eastAsia="Calibri"/>
        </w:rPr>
        <w:t>The Committee is concerned:</w:t>
      </w:r>
    </w:p>
    <w:p w:rsidR="00674C0F" w:rsidRPr="00AB1156" w:rsidRDefault="005F08F9" w:rsidP="000E16BE">
      <w:pPr>
        <w:pStyle w:val="SingleTxtG"/>
        <w:numPr>
          <w:ilvl w:val="0"/>
          <w:numId w:val="41"/>
        </w:numPr>
        <w:tabs>
          <w:tab w:val="left" w:pos="1701"/>
        </w:tabs>
        <w:ind w:left="1134" w:firstLine="0"/>
        <w:rPr>
          <w:rFonts w:cs="Segoe UI"/>
          <w:color w:val="000000"/>
          <w:lang w:eastAsia="en-GB"/>
        </w:rPr>
      </w:pPr>
      <w:r>
        <w:rPr>
          <w:rFonts w:cs="Segoe UI"/>
          <w:color w:val="000000"/>
          <w:lang w:eastAsia="en-GB"/>
        </w:rPr>
        <w:t>That t</w:t>
      </w:r>
      <w:r w:rsidR="00674C0F" w:rsidRPr="00AB1156">
        <w:rPr>
          <w:rFonts w:cs="Segoe UI"/>
          <w:color w:val="000000"/>
          <w:lang w:eastAsia="en-GB"/>
        </w:rPr>
        <w:t xml:space="preserve">he State party considers primary prevention of impairment as a measure promoting the rights of persons with disabilities </w:t>
      </w:r>
      <w:r w:rsidR="000E16BE" w:rsidRPr="00AB1156">
        <w:rPr>
          <w:rFonts w:cs="Segoe UI"/>
          <w:color w:val="000000"/>
          <w:lang w:eastAsia="en-GB"/>
        </w:rPr>
        <w:t xml:space="preserve">and in this way </w:t>
      </w:r>
      <w:r w:rsidR="00674C0F" w:rsidRPr="00AB1156">
        <w:rPr>
          <w:rFonts w:cs="Segoe UI"/>
          <w:color w:val="000000"/>
          <w:lang w:eastAsia="en-GB"/>
        </w:rPr>
        <w:t>contributes to perpetuating a negative image of persons with disabilities</w:t>
      </w:r>
      <w:r w:rsidR="000E16BE" w:rsidRPr="00AB1156">
        <w:rPr>
          <w:rFonts w:cs="Segoe UI"/>
          <w:color w:val="000000"/>
          <w:lang w:eastAsia="en-GB"/>
        </w:rPr>
        <w:t>, contrary to the Convention;</w:t>
      </w:r>
    </w:p>
    <w:p w:rsidR="00442928" w:rsidRPr="00442928" w:rsidRDefault="00442928" w:rsidP="00442928">
      <w:pPr>
        <w:pStyle w:val="SingleTxtG"/>
        <w:numPr>
          <w:ilvl w:val="0"/>
          <w:numId w:val="41"/>
        </w:numPr>
        <w:tabs>
          <w:tab w:val="left" w:pos="1701"/>
        </w:tabs>
        <w:ind w:left="1134" w:firstLine="0"/>
        <w:rPr>
          <w:rFonts w:cs="Segoe UI"/>
          <w:b/>
          <w:color w:val="000000"/>
          <w:lang w:eastAsia="en-GB"/>
        </w:rPr>
      </w:pPr>
      <w:r w:rsidRPr="00442928">
        <w:rPr>
          <w:rFonts w:eastAsia="Calibri"/>
        </w:rPr>
        <w:t>T</w:t>
      </w:r>
      <w:r w:rsidR="003F5595" w:rsidRPr="00442928">
        <w:rPr>
          <w:rFonts w:eastAsia="Calibri"/>
        </w:rPr>
        <w:t xml:space="preserve">hat </w:t>
      </w:r>
      <w:r w:rsidR="003F5595" w:rsidRPr="00442928">
        <w:rPr>
          <w:rFonts w:eastAsia="Calibri"/>
          <w:lang w:eastAsia="en-GB"/>
        </w:rPr>
        <w:t>persons with disabilities are perceived within the family and society in general, as lacking the ability to live independently</w:t>
      </w:r>
      <w:r w:rsidR="00A66774" w:rsidRPr="00442928">
        <w:rPr>
          <w:rFonts w:eastAsia="Calibri"/>
          <w:lang w:eastAsia="en-GB"/>
        </w:rPr>
        <w:t xml:space="preserve"> and to participate and</w:t>
      </w:r>
      <w:r w:rsidR="006B7694" w:rsidRPr="00442928">
        <w:rPr>
          <w:rFonts w:eastAsia="Calibri"/>
          <w:lang w:eastAsia="en-GB"/>
        </w:rPr>
        <w:t xml:space="preserve"> be included in the community on an equal basis with </w:t>
      </w:r>
      <w:r w:rsidR="0029703B" w:rsidRPr="00442928">
        <w:rPr>
          <w:rFonts w:eastAsia="Calibri"/>
          <w:lang w:eastAsia="en-GB"/>
        </w:rPr>
        <w:t>others</w:t>
      </w:r>
      <w:r w:rsidRPr="00442928">
        <w:rPr>
          <w:rFonts w:eastAsia="Calibri"/>
          <w:lang w:eastAsia="en-GB"/>
        </w:rPr>
        <w:t>;</w:t>
      </w:r>
    </w:p>
    <w:p w:rsidR="003F5595" w:rsidRPr="00442928" w:rsidRDefault="00442928" w:rsidP="00442928">
      <w:pPr>
        <w:pStyle w:val="SingleTxtG"/>
        <w:numPr>
          <w:ilvl w:val="0"/>
          <w:numId w:val="41"/>
        </w:numPr>
        <w:tabs>
          <w:tab w:val="left" w:pos="1701"/>
        </w:tabs>
        <w:ind w:left="1134" w:firstLine="0"/>
        <w:rPr>
          <w:rFonts w:cs="Segoe UI"/>
          <w:b/>
          <w:color w:val="000000"/>
          <w:lang w:eastAsia="en-GB"/>
        </w:rPr>
      </w:pPr>
      <w:r w:rsidRPr="00442928">
        <w:rPr>
          <w:rFonts w:eastAsia="Calibri"/>
          <w:lang w:eastAsia="en-GB"/>
        </w:rPr>
        <w:t>About the lack of awareness of persons with disabilities about their rights under the Convention and services available.</w:t>
      </w:r>
      <w:r w:rsidR="003F5595" w:rsidRPr="00442928">
        <w:rPr>
          <w:rFonts w:eastAsia="Calibri"/>
          <w:lang w:eastAsia="en-GB"/>
        </w:rPr>
        <w:t xml:space="preserve"> </w:t>
      </w:r>
    </w:p>
    <w:p w:rsidR="003F5595" w:rsidRPr="00442928" w:rsidRDefault="00442928" w:rsidP="00442928">
      <w:pPr>
        <w:pStyle w:val="SingleTxtG"/>
        <w:numPr>
          <w:ilvl w:val="0"/>
          <w:numId w:val="4"/>
        </w:numPr>
        <w:tabs>
          <w:tab w:val="left" w:pos="1701"/>
        </w:tabs>
        <w:ind w:left="1134" w:firstLine="0"/>
        <w:rPr>
          <w:rFonts w:cs="Segoe UI"/>
          <w:b/>
          <w:color w:val="000000"/>
          <w:lang w:eastAsia="en-GB"/>
        </w:rPr>
      </w:pPr>
      <w:r w:rsidRPr="00442928">
        <w:rPr>
          <w:rFonts w:eastAsia="Calibri"/>
          <w:b/>
        </w:rPr>
        <w:t xml:space="preserve"> </w:t>
      </w:r>
      <w:r w:rsidR="003F5595" w:rsidRPr="00606F7B">
        <w:rPr>
          <w:rFonts w:eastAsia="Calibri"/>
          <w:b/>
        </w:rPr>
        <w:t xml:space="preserve">The Committee recommends that the State party </w:t>
      </w:r>
      <w:r w:rsidR="00A66774" w:rsidRPr="00606F7B">
        <w:rPr>
          <w:rFonts w:eastAsia="Calibri"/>
          <w:b/>
        </w:rPr>
        <w:t>take measures</w:t>
      </w:r>
      <w:r w:rsidR="00AA7D98" w:rsidRPr="00606F7B">
        <w:rPr>
          <w:rFonts w:eastAsia="Calibri"/>
          <w:b/>
        </w:rPr>
        <w:t xml:space="preserve"> </w:t>
      </w:r>
      <w:r w:rsidR="005833B3" w:rsidRPr="00606F7B">
        <w:rPr>
          <w:rFonts w:eastAsia="Calibri"/>
          <w:b/>
        </w:rPr>
        <w:t xml:space="preserve">to promote </w:t>
      </w:r>
      <w:r w:rsidR="001347FC">
        <w:rPr>
          <w:rFonts w:eastAsia="Calibri"/>
          <w:b/>
        </w:rPr>
        <w:t>an</w:t>
      </w:r>
      <w:r w:rsidR="005833B3" w:rsidRPr="00606F7B">
        <w:rPr>
          <w:rFonts w:eastAsia="Calibri"/>
          <w:b/>
        </w:rPr>
        <w:t xml:space="preserve"> image </w:t>
      </w:r>
      <w:r w:rsidR="00606F7B" w:rsidRPr="00606F7B">
        <w:rPr>
          <w:rFonts w:eastAsia="Calibri"/>
          <w:b/>
        </w:rPr>
        <w:t>of persons with disabilities</w:t>
      </w:r>
      <w:r w:rsidR="001347FC">
        <w:rPr>
          <w:rFonts w:eastAsia="Calibri"/>
          <w:b/>
        </w:rPr>
        <w:t xml:space="preserve"> compatible with the human rights model of disability</w:t>
      </w:r>
      <w:r w:rsidR="00606F7B" w:rsidRPr="00606F7B">
        <w:rPr>
          <w:rFonts w:eastAsia="Calibri"/>
          <w:b/>
        </w:rPr>
        <w:t xml:space="preserve">, </w:t>
      </w:r>
      <w:r w:rsidR="00A66774" w:rsidRPr="00606F7B">
        <w:rPr>
          <w:rFonts w:eastAsia="Calibri"/>
          <w:b/>
        </w:rPr>
        <w:t>to ensure that any rehabilitation, treatment</w:t>
      </w:r>
      <w:r w:rsidR="00AB7BCA" w:rsidRPr="00606F7B">
        <w:rPr>
          <w:rFonts w:eastAsia="Calibri"/>
          <w:b/>
        </w:rPr>
        <w:t>,</w:t>
      </w:r>
      <w:r w:rsidR="00A66774" w:rsidRPr="00606F7B">
        <w:rPr>
          <w:rFonts w:eastAsia="Calibri"/>
          <w:b/>
        </w:rPr>
        <w:t xml:space="preserve"> or prevention of disability policy </w:t>
      </w:r>
      <w:r w:rsidR="00A66774" w:rsidRPr="00E9065B">
        <w:rPr>
          <w:rFonts w:eastAsia="Calibri"/>
          <w:b/>
        </w:rPr>
        <w:t xml:space="preserve">does not undermine the dignity of persons with disabilities and to </w:t>
      </w:r>
      <w:r w:rsidR="003F5595" w:rsidRPr="00E9065B">
        <w:rPr>
          <w:rFonts w:eastAsia="Calibri"/>
          <w:b/>
        </w:rPr>
        <w:t>establish</w:t>
      </w:r>
      <w:r w:rsidR="00AA7D98" w:rsidRPr="00E9065B">
        <w:rPr>
          <w:rFonts w:eastAsia="Calibri"/>
          <w:b/>
        </w:rPr>
        <w:t xml:space="preserve">, together with </w:t>
      </w:r>
      <w:r w:rsidR="00FE7568" w:rsidRPr="00E9065B">
        <w:rPr>
          <w:rFonts w:eastAsia="Calibri"/>
          <w:b/>
        </w:rPr>
        <w:t xml:space="preserve">organizations of persons with disabilities </w:t>
      </w:r>
      <w:r w:rsidR="00AA7D98" w:rsidRPr="00E9065B">
        <w:rPr>
          <w:rFonts w:eastAsia="Calibri"/>
          <w:b/>
        </w:rPr>
        <w:t xml:space="preserve">, </w:t>
      </w:r>
      <w:r w:rsidR="003F5595" w:rsidRPr="00E9065B">
        <w:rPr>
          <w:rFonts w:eastAsia="Calibri"/>
          <w:b/>
        </w:rPr>
        <w:t xml:space="preserve">awareness-raising campaigns and training programmes that are in conformity with the principles of the Convention and </w:t>
      </w:r>
      <w:r w:rsidR="003F5595" w:rsidRPr="00E9065B">
        <w:rPr>
          <w:rFonts w:cs="Segoe UI"/>
          <w:b/>
          <w:color w:val="000000"/>
          <w:lang w:eastAsia="en-GB"/>
        </w:rPr>
        <w:t>based</w:t>
      </w:r>
      <w:r w:rsidR="003F5595" w:rsidRPr="00606F7B">
        <w:rPr>
          <w:rFonts w:cs="Segoe UI"/>
          <w:b/>
          <w:color w:val="000000"/>
          <w:lang w:eastAsia="en-GB"/>
        </w:rPr>
        <w:t xml:space="preserve"> on the human rights model of disability in order to overcome</w:t>
      </w:r>
      <w:r w:rsidR="003F5595" w:rsidRPr="00442928">
        <w:rPr>
          <w:rFonts w:cs="Segoe UI"/>
          <w:b/>
          <w:color w:val="000000"/>
          <w:lang w:eastAsia="en-GB"/>
        </w:rPr>
        <w:t xml:space="preserve"> entrenched gender and disability stereotypes in society.</w:t>
      </w:r>
    </w:p>
    <w:p w:rsidR="003F5595" w:rsidRPr="000A7919" w:rsidRDefault="00B71FE3" w:rsidP="00B71FE3">
      <w:pPr>
        <w:pStyle w:val="H23G"/>
        <w:rPr>
          <w:lang w:eastAsia="en-GB"/>
        </w:rPr>
      </w:pPr>
      <w:r w:rsidRPr="000A7919">
        <w:rPr>
          <w:lang w:eastAsia="en-GB"/>
        </w:rPr>
        <w:tab/>
      </w:r>
      <w:r w:rsidRPr="000A7919">
        <w:rPr>
          <w:lang w:eastAsia="en-GB"/>
        </w:rPr>
        <w:tab/>
      </w:r>
      <w:r w:rsidR="003F5595" w:rsidRPr="000A7919">
        <w:rPr>
          <w:lang w:eastAsia="en-GB"/>
        </w:rPr>
        <w:t>Accessibility (art. 9)</w:t>
      </w:r>
    </w:p>
    <w:p w:rsidR="00153432" w:rsidRDefault="00F25CD2" w:rsidP="00442928">
      <w:pPr>
        <w:pStyle w:val="SingleTxtG"/>
        <w:numPr>
          <w:ilvl w:val="0"/>
          <w:numId w:val="4"/>
        </w:numPr>
        <w:tabs>
          <w:tab w:val="left" w:pos="1701"/>
        </w:tabs>
        <w:ind w:left="1134" w:firstLine="0"/>
        <w:rPr>
          <w:lang w:eastAsia="en-GB"/>
        </w:rPr>
      </w:pPr>
      <w:r w:rsidRPr="00AB1156">
        <w:rPr>
          <w:lang w:eastAsia="en-GB"/>
        </w:rPr>
        <w:t xml:space="preserve">The Committee is concerned that initiatives to ensure </w:t>
      </w:r>
      <w:r w:rsidRPr="00AB1156">
        <w:rPr>
          <w:rFonts w:eastAsia="Calibri"/>
        </w:rPr>
        <w:t>accessibility</w:t>
      </w:r>
      <w:r w:rsidRPr="00AB1156">
        <w:rPr>
          <w:lang w:eastAsia="en-GB"/>
        </w:rPr>
        <w:t xml:space="preserve"> for persons with disabilities</w:t>
      </w:r>
      <w:r w:rsidR="00C12508" w:rsidRPr="00AB1156">
        <w:rPr>
          <w:lang w:eastAsia="en-GB"/>
        </w:rPr>
        <w:t xml:space="preserve"> </w:t>
      </w:r>
      <w:r w:rsidR="00AF5F3A" w:rsidRPr="00AB1156">
        <w:rPr>
          <w:lang w:eastAsia="en-GB"/>
        </w:rPr>
        <w:t xml:space="preserve">mostly address physical disabilities, </w:t>
      </w:r>
      <w:r w:rsidR="00C12508" w:rsidRPr="00AB1156">
        <w:rPr>
          <w:lang w:eastAsia="en-GB"/>
        </w:rPr>
        <w:t>are not systematic, are often</w:t>
      </w:r>
      <w:r w:rsidRPr="00AB1156">
        <w:rPr>
          <w:lang w:eastAsia="en-GB"/>
        </w:rPr>
        <w:t xml:space="preserve"> associated with </w:t>
      </w:r>
      <w:r w:rsidR="005F08F9">
        <w:rPr>
          <w:lang w:eastAsia="en-GB"/>
        </w:rPr>
        <w:t xml:space="preserve">charitable initiatives </w:t>
      </w:r>
      <w:r w:rsidRPr="00AB1156">
        <w:rPr>
          <w:lang w:eastAsia="en-GB"/>
        </w:rPr>
        <w:t xml:space="preserve">and are limited in scope.  </w:t>
      </w:r>
      <w:r w:rsidR="003F5595" w:rsidRPr="00AB1156">
        <w:rPr>
          <w:lang w:eastAsia="en-GB"/>
        </w:rPr>
        <w:t>The Committee</w:t>
      </w:r>
      <w:r w:rsidR="003F5595" w:rsidRPr="000A7919">
        <w:rPr>
          <w:lang w:eastAsia="en-GB"/>
        </w:rPr>
        <w:t xml:space="preserve"> is </w:t>
      </w:r>
      <w:r>
        <w:rPr>
          <w:lang w:eastAsia="en-GB"/>
        </w:rPr>
        <w:t xml:space="preserve">also </w:t>
      </w:r>
      <w:r w:rsidR="003F5595" w:rsidRPr="000A7919">
        <w:rPr>
          <w:lang w:eastAsia="en-GB"/>
        </w:rPr>
        <w:t>concerned about the absence</w:t>
      </w:r>
      <w:r w:rsidR="00153432">
        <w:rPr>
          <w:lang w:eastAsia="en-GB"/>
        </w:rPr>
        <w:t xml:space="preserve"> of:</w:t>
      </w:r>
    </w:p>
    <w:p w:rsidR="003F5595" w:rsidRDefault="00153432" w:rsidP="00153432">
      <w:pPr>
        <w:pStyle w:val="SingleTxtG"/>
        <w:numPr>
          <w:ilvl w:val="0"/>
          <w:numId w:val="17"/>
        </w:numPr>
        <w:tabs>
          <w:tab w:val="left" w:pos="1701"/>
        </w:tabs>
        <w:ind w:left="1134" w:firstLine="0"/>
        <w:rPr>
          <w:lang w:eastAsia="en-GB"/>
        </w:rPr>
      </w:pPr>
      <w:r>
        <w:rPr>
          <w:lang w:eastAsia="en-GB"/>
        </w:rPr>
        <w:t>S</w:t>
      </w:r>
      <w:r w:rsidR="003F5595" w:rsidRPr="000A7919">
        <w:rPr>
          <w:lang w:eastAsia="en-GB"/>
        </w:rPr>
        <w:t xml:space="preserve">pecific </w:t>
      </w:r>
      <w:r w:rsidRPr="00F25CD2">
        <w:rPr>
          <w:lang w:eastAsia="en-GB"/>
        </w:rPr>
        <w:t xml:space="preserve">binding </w:t>
      </w:r>
      <w:r w:rsidR="003F5595" w:rsidRPr="00F25CD2">
        <w:rPr>
          <w:lang w:eastAsia="en-GB"/>
        </w:rPr>
        <w:t>legal and policy frameworks</w:t>
      </w:r>
      <w:r w:rsidR="003F5595" w:rsidRPr="000A7919">
        <w:rPr>
          <w:lang w:eastAsia="en-GB"/>
        </w:rPr>
        <w:t xml:space="preserve"> to ensure </w:t>
      </w:r>
      <w:r w:rsidR="003F5595" w:rsidRPr="000A7919">
        <w:rPr>
          <w:rFonts w:eastAsia="Calibri"/>
        </w:rPr>
        <w:t>accessibility</w:t>
      </w:r>
      <w:r w:rsidR="003F5595" w:rsidRPr="000A7919">
        <w:rPr>
          <w:lang w:eastAsia="en-GB"/>
        </w:rPr>
        <w:t xml:space="preserve"> for persons with disabilities, on an equal basis with others, to all facilities and services open or provided to the public</w:t>
      </w:r>
      <w:r>
        <w:rPr>
          <w:lang w:eastAsia="en-GB"/>
        </w:rPr>
        <w:t xml:space="preserve"> throughout the State party</w:t>
      </w:r>
      <w:r w:rsidR="003F5595" w:rsidRPr="000A7919">
        <w:rPr>
          <w:lang w:eastAsia="en-GB"/>
        </w:rPr>
        <w:t>, including access to informatio</w:t>
      </w:r>
      <w:r>
        <w:rPr>
          <w:lang w:eastAsia="en-GB"/>
        </w:rPr>
        <w:t>n, communications and transport;</w:t>
      </w:r>
    </w:p>
    <w:p w:rsidR="00153432" w:rsidRPr="000A7919" w:rsidRDefault="00153432" w:rsidP="00153432">
      <w:pPr>
        <w:pStyle w:val="SingleTxtG"/>
        <w:numPr>
          <w:ilvl w:val="0"/>
          <w:numId w:val="17"/>
        </w:numPr>
        <w:tabs>
          <w:tab w:val="left" w:pos="1701"/>
        </w:tabs>
        <w:ind w:left="1134" w:firstLine="0"/>
        <w:rPr>
          <w:lang w:eastAsia="en-GB"/>
        </w:rPr>
      </w:pPr>
      <w:r>
        <w:rPr>
          <w:lang w:eastAsia="en-GB"/>
        </w:rPr>
        <w:t>Cases where legal sanctions for non-compliance with accessibility standards and guidelines have been applied.</w:t>
      </w:r>
    </w:p>
    <w:p w:rsidR="00153432" w:rsidRDefault="003F5595" w:rsidP="00442928">
      <w:pPr>
        <w:pStyle w:val="SingleTxtG"/>
        <w:numPr>
          <w:ilvl w:val="0"/>
          <w:numId w:val="4"/>
        </w:numPr>
        <w:tabs>
          <w:tab w:val="left" w:pos="1701"/>
        </w:tabs>
        <w:ind w:left="1134" w:firstLine="0"/>
        <w:rPr>
          <w:b/>
          <w:lang w:eastAsia="en-GB"/>
        </w:rPr>
      </w:pPr>
      <w:r w:rsidRPr="000A7919">
        <w:rPr>
          <w:b/>
          <w:lang w:eastAsia="en-GB"/>
        </w:rPr>
        <w:t>In light of its general comment No. 2 (2014)</w:t>
      </w:r>
      <w:r w:rsidR="005F08F9">
        <w:rPr>
          <w:b/>
          <w:lang w:eastAsia="en-GB"/>
        </w:rPr>
        <w:t xml:space="preserve"> on accessibility</w:t>
      </w:r>
      <w:r w:rsidRPr="000A7919">
        <w:rPr>
          <w:b/>
          <w:lang w:eastAsia="en-GB"/>
        </w:rPr>
        <w:t>, the Committee recommends that the State party</w:t>
      </w:r>
      <w:r w:rsidR="00153432">
        <w:rPr>
          <w:b/>
          <w:lang w:eastAsia="en-GB"/>
        </w:rPr>
        <w:t>:</w:t>
      </w:r>
    </w:p>
    <w:p w:rsidR="00153432" w:rsidRPr="00B60947" w:rsidRDefault="00153432" w:rsidP="00153432">
      <w:pPr>
        <w:pStyle w:val="SingleTxtG"/>
        <w:numPr>
          <w:ilvl w:val="0"/>
          <w:numId w:val="18"/>
        </w:numPr>
        <w:tabs>
          <w:tab w:val="left" w:pos="1701"/>
        </w:tabs>
        <w:ind w:left="1134" w:firstLine="0"/>
        <w:rPr>
          <w:b/>
          <w:lang w:eastAsia="en-GB"/>
        </w:rPr>
      </w:pPr>
      <w:r w:rsidRPr="00AB1156">
        <w:rPr>
          <w:b/>
          <w:lang w:eastAsia="en-GB"/>
        </w:rPr>
        <w:t>A</w:t>
      </w:r>
      <w:r w:rsidR="003F5595" w:rsidRPr="00AB1156">
        <w:rPr>
          <w:b/>
          <w:lang w:eastAsia="en-GB"/>
        </w:rPr>
        <w:t xml:space="preserve">dopt legislation for barrier-free </w:t>
      </w:r>
      <w:r w:rsidRPr="00AB1156">
        <w:rPr>
          <w:b/>
          <w:lang w:eastAsia="en-GB"/>
        </w:rPr>
        <w:t xml:space="preserve">facilities and services </w:t>
      </w:r>
      <w:r w:rsidR="005F08F9">
        <w:rPr>
          <w:b/>
          <w:lang w:eastAsia="en-GB"/>
        </w:rPr>
        <w:t xml:space="preserve">open to the public </w:t>
      </w:r>
      <w:r w:rsidRPr="00AB1156">
        <w:rPr>
          <w:b/>
          <w:lang w:eastAsia="en-GB"/>
        </w:rPr>
        <w:t xml:space="preserve">and </w:t>
      </w:r>
      <w:r w:rsidR="003F5595" w:rsidRPr="00AB1156">
        <w:rPr>
          <w:b/>
          <w:lang w:eastAsia="en-GB"/>
        </w:rPr>
        <w:t>a comprehensive accessibility plan</w:t>
      </w:r>
      <w:r w:rsidR="005F08F9">
        <w:rPr>
          <w:b/>
          <w:lang w:eastAsia="en-GB"/>
        </w:rPr>
        <w:t>, with additional attention paid to communication-related needs,</w:t>
      </w:r>
      <w:r w:rsidR="003F5595" w:rsidRPr="00AB1156">
        <w:rPr>
          <w:b/>
          <w:lang w:eastAsia="en-GB"/>
        </w:rPr>
        <w:t xml:space="preserve"> </w:t>
      </w:r>
      <w:r w:rsidR="00AB01AD" w:rsidRPr="00AB1156">
        <w:rPr>
          <w:b/>
          <w:lang w:eastAsia="en-GB"/>
        </w:rPr>
        <w:t xml:space="preserve">the </w:t>
      </w:r>
      <w:r w:rsidR="00A66774" w:rsidRPr="00AB1156">
        <w:rPr>
          <w:b/>
          <w:lang w:eastAsia="en-GB"/>
        </w:rPr>
        <w:t xml:space="preserve">allocation of </w:t>
      </w:r>
      <w:r w:rsidR="003F5595" w:rsidRPr="00AB1156">
        <w:rPr>
          <w:b/>
          <w:lang w:eastAsia="en-GB"/>
        </w:rPr>
        <w:t xml:space="preserve">sufficient resources, enforceable and </w:t>
      </w:r>
      <w:r w:rsidR="00624993" w:rsidRPr="00AB1156">
        <w:rPr>
          <w:b/>
          <w:lang w:eastAsia="en-GB"/>
        </w:rPr>
        <w:t xml:space="preserve">effective </w:t>
      </w:r>
      <w:r w:rsidR="003F5595" w:rsidRPr="00AB1156">
        <w:rPr>
          <w:b/>
          <w:lang w:eastAsia="en-GB"/>
        </w:rPr>
        <w:t>sanctions for non-compliance</w:t>
      </w:r>
      <w:r w:rsidR="00AB01AD" w:rsidRPr="00AB1156">
        <w:rPr>
          <w:b/>
          <w:lang w:eastAsia="en-GB"/>
        </w:rPr>
        <w:t>,</w:t>
      </w:r>
      <w:r w:rsidR="00AB1156" w:rsidRPr="00AB1156">
        <w:rPr>
          <w:b/>
          <w:lang w:eastAsia="en-GB"/>
        </w:rPr>
        <w:t xml:space="preserve"> </w:t>
      </w:r>
      <w:r w:rsidR="00E37737" w:rsidRPr="00AB1156">
        <w:rPr>
          <w:b/>
          <w:lang w:eastAsia="en-GB"/>
        </w:rPr>
        <w:t>obligatory accessibility criteria for public procurement,</w:t>
      </w:r>
      <w:r w:rsidR="003F5595" w:rsidRPr="00AB1156">
        <w:rPr>
          <w:b/>
          <w:lang w:eastAsia="en-GB"/>
        </w:rPr>
        <w:t xml:space="preserve"> and a road map </w:t>
      </w:r>
      <w:r w:rsidR="005F08F9">
        <w:rPr>
          <w:b/>
          <w:lang w:eastAsia="en-GB"/>
        </w:rPr>
        <w:t xml:space="preserve">for removal of existing barriers </w:t>
      </w:r>
      <w:r w:rsidR="003F5595" w:rsidRPr="00AB1156">
        <w:rPr>
          <w:b/>
          <w:lang w:eastAsia="en-GB"/>
        </w:rPr>
        <w:t>based on detailed data</w:t>
      </w:r>
      <w:r w:rsidR="00A66774" w:rsidRPr="00AB1156">
        <w:rPr>
          <w:b/>
          <w:lang w:eastAsia="en-GB"/>
        </w:rPr>
        <w:t xml:space="preserve"> with a </w:t>
      </w:r>
      <w:r w:rsidR="00A66774" w:rsidRPr="00B60947">
        <w:rPr>
          <w:b/>
          <w:lang w:eastAsia="en-GB"/>
        </w:rPr>
        <w:t>concrete timeframe</w:t>
      </w:r>
      <w:r w:rsidR="005F08F9">
        <w:rPr>
          <w:b/>
          <w:lang w:eastAsia="en-GB"/>
        </w:rPr>
        <w:t xml:space="preserve"> and monitoring and enforcement mechanism</w:t>
      </w:r>
      <w:r w:rsidR="00AB1156" w:rsidRPr="00B60947">
        <w:rPr>
          <w:b/>
          <w:lang w:eastAsia="en-GB"/>
        </w:rPr>
        <w:t>;</w:t>
      </w:r>
    </w:p>
    <w:p w:rsidR="00B60947" w:rsidRPr="00B60947" w:rsidRDefault="00153432" w:rsidP="00B60947">
      <w:pPr>
        <w:pStyle w:val="SingleTxtG"/>
        <w:numPr>
          <w:ilvl w:val="0"/>
          <w:numId w:val="18"/>
        </w:numPr>
        <w:tabs>
          <w:tab w:val="left" w:pos="1701"/>
        </w:tabs>
        <w:ind w:left="1134" w:firstLine="0"/>
        <w:rPr>
          <w:b/>
          <w:lang w:eastAsia="en-GB"/>
        </w:rPr>
      </w:pPr>
      <w:r w:rsidRPr="00B60947">
        <w:rPr>
          <w:b/>
          <w:lang w:eastAsia="en-GB"/>
        </w:rPr>
        <w:t>P</w:t>
      </w:r>
      <w:r w:rsidR="003F5595" w:rsidRPr="00B60947">
        <w:rPr>
          <w:b/>
          <w:lang w:eastAsia="en-GB"/>
        </w:rPr>
        <w:t>romote universal design for all buildings and public services, information and social communication media, transport and services open to the public</w:t>
      </w:r>
      <w:r w:rsidR="00A66774" w:rsidRPr="00B60947">
        <w:rPr>
          <w:b/>
          <w:lang w:eastAsia="en-GB"/>
        </w:rPr>
        <w:t>, a</w:t>
      </w:r>
      <w:r w:rsidR="00F83CC9" w:rsidRPr="00B60947">
        <w:rPr>
          <w:b/>
          <w:lang w:eastAsia="en-GB"/>
        </w:rPr>
        <w:t xml:space="preserve">nd </w:t>
      </w:r>
      <w:r w:rsidR="00A66774" w:rsidRPr="00B60947">
        <w:rPr>
          <w:b/>
          <w:lang w:eastAsia="en-GB"/>
        </w:rPr>
        <w:t>incorporat</w:t>
      </w:r>
      <w:r w:rsidR="00F83CC9" w:rsidRPr="00B60947">
        <w:rPr>
          <w:b/>
          <w:lang w:eastAsia="en-GB"/>
        </w:rPr>
        <w:t xml:space="preserve">e </w:t>
      </w:r>
      <w:r w:rsidR="00A66774" w:rsidRPr="00B60947">
        <w:rPr>
          <w:b/>
          <w:lang w:eastAsia="en-GB"/>
        </w:rPr>
        <w:t>accessibility standards into public procurement criteria</w:t>
      </w:r>
      <w:r w:rsidR="00B60947" w:rsidRPr="00B60947">
        <w:rPr>
          <w:b/>
          <w:lang w:eastAsia="en-GB"/>
        </w:rPr>
        <w:t>;</w:t>
      </w:r>
    </w:p>
    <w:p w:rsidR="0078001D" w:rsidRPr="00B60947" w:rsidRDefault="00C13D19" w:rsidP="00B60947">
      <w:pPr>
        <w:pStyle w:val="SingleTxtG"/>
        <w:numPr>
          <w:ilvl w:val="0"/>
          <w:numId w:val="18"/>
        </w:numPr>
        <w:tabs>
          <w:tab w:val="left" w:pos="1701"/>
        </w:tabs>
        <w:ind w:left="1134" w:firstLine="0"/>
        <w:rPr>
          <w:b/>
          <w:lang w:eastAsia="en-GB"/>
        </w:rPr>
      </w:pPr>
      <w:r>
        <w:rPr>
          <w:rFonts w:eastAsia="Calibri"/>
          <w:b/>
        </w:rPr>
        <w:t xml:space="preserve">Be guided by article 9 of the Convention in the implementation of </w:t>
      </w:r>
      <w:r w:rsidR="00B60947" w:rsidRPr="00B60947">
        <w:rPr>
          <w:b/>
          <w:lang w:eastAsia="en-GB"/>
        </w:rPr>
        <w:t xml:space="preserve">targets 11.2 and 11.7 of the Sustainable Development Goals. </w:t>
      </w:r>
    </w:p>
    <w:p w:rsidR="003F5595" w:rsidRPr="00F9238B" w:rsidRDefault="00B71FE3" w:rsidP="00B71FE3">
      <w:pPr>
        <w:pStyle w:val="H23G"/>
        <w:rPr>
          <w:color w:val="000000"/>
          <w:lang w:eastAsia="en-GB"/>
        </w:rPr>
      </w:pPr>
      <w:r w:rsidRPr="000A7919">
        <w:rPr>
          <w:lang w:eastAsia="en-GB"/>
        </w:rPr>
        <w:tab/>
      </w:r>
      <w:r w:rsidRPr="000A7919">
        <w:rPr>
          <w:lang w:eastAsia="en-GB"/>
        </w:rPr>
        <w:tab/>
      </w:r>
      <w:r w:rsidR="003F5595" w:rsidRPr="00F9238B">
        <w:rPr>
          <w:color w:val="000000"/>
          <w:lang w:eastAsia="en-GB"/>
        </w:rPr>
        <w:t>Situations of risk and humanitarian emergencies (art. 11)</w:t>
      </w:r>
    </w:p>
    <w:p w:rsidR="00C102A4" w:rsidRPr="007670CA" w:rsidRDefault="0057010B" w:rsidP="0057010B">
      <w:pPr>
        <w:pStyle w:val="SingleTxtG"/>
        <w:numPr>
          <w:ilvl w:val="0"/>
          <w:numId w:val="4"/>
        </w:numPr>
        <w:tabs>
          <w:tab w:val="left" w:pos="1701"/>
        </w:tabs>
        <w:ind w:left="1134" w:firstLine="0"/>
        <w:rPr>
          <w:lang w:eastAsia="en-GB"/>
        </w:rPr>
      </w:pPr>
      <w:r w:rsidRPr="007670CA">
        <w:rPr>
          <w:lang w:eastAsia="en-GB"/>
        </w:rPr>
        <w:t xml:space="preserve">The Committee notes that in 2009 the Ministry of Social Affairs issued technical guidelines for civil defence personnel on ways to plan the evacuation of persons with disabilities in emergency situations. </w:t>
      </w:r>
      <w:r w:rsidR="003F5595" w:rsidRPr="007670CA">
        <w:rPr>
          <w:lang w:eastAsia="en-GB"/>
        </w:rPr>
        <w:t xml:space="preserve">The Committee is </w:t>
      </w:r>
      <w:r w:rsidRPr="007670CA">
        <w:rPr>
          <w:lang w:eastAsia="en-GB"/>
        </w:rPr>
        <w:t xml:space="preserve">however </w:t>
      </w:r>
      <w:r w:rsidR="003F5595" w:rsidRPr="007670CA">
        <w:rPr>
          <w:lang w:eastAsia="en-GB"/>
        </w:rPr>
        <w:t>concerned</w:t>
      </w:r>
      <w:r w:rsidR="00C102A4" w:rsidRPr="007670CA">
        <w:rPr>
          <w:lang w:eastAsia="en-GB"/>
        </w:rPr>
        <w:t>:</w:t>
      </w:r>
    </w:p>
    <w:p w:rsidR="003F5595" w:rsidRDefault="00C102A4" w:rsidP="00C102A4">
      <w:pPr>
        <w:pStyle w:val="SingleTxtG"/>
        <w:numPr>
          <w:ilvl w:val="0"/>
          <w:numId w:val="45"/>
        </w:numPr>
        <w:tabs>
          <w:tab w:val="left" w:pos="1701"/>
        </w:tabs>
        <w:ind w:left="1134" w:firstLine="0"/>
        <w:rPr>
          <w:lang w:eastAsia="en-GB"/>
        </w:rPr>
      </w:pPr>
      <w:r w:rsidRPr="007670CA">
        <w:rPr>
          <w:lang w:eastAsia="en-GB"/>
        </w:rPr>
        <w:t>T</w:t>
      </w:r>
      <w:r w:rsidR="0057010B" w:rsidRPr="007670CA">
        <w:rPr>
          <w:lang w:eastAsia="en-GB"/>
        </w:rPr>
        <w:t>hat apart from these guidelines there is a lack of strategies</w:t>
      </w:r>
      <w:r w:rsidR="003F5595" w:rsidRPr="007670CA">
        <w:rPr>
          <w:lang w:eastAsia="en-GB"/>
        </w:rPr>
        <w:t xml:space="preserve">, protocols and tools to prevent, protect, </w:t>
      </w:r>
      <w:r w:rsidR="005F08F9">
        <w:rPr>
          <w:lang w:eastAsia="en-GB"/>
        </w:rPr>
        <w:t xml:space="preserve">inform, </w:t>
      </w:r>
      <w:r w:rsidR="003F5595" w:rsidRPr="007670CA">
        <w:rPr>
          <w:lang w:eastAsia="en-GB"/>
        </w:rPr>
        <w:t>assist and involve persons</w:t>
      </w:r>
      <w:r w:rsidR="003F5595" w:rsidRPr="000A7919">
        <w:rPr>
          <w:lang w:eastAsia="en-GB"/>
        </w:rPr>
        <w:t xml:space="preserve"> with disabilities in situations of ri</w:t>
      </w:r>
      <w:r>
        <w:rPr>
          <w:lang w:eastAsia="en-GB"/>
        </w:rPr>
        <w:t>sk and humanitarian emergencies;</w:t>
      </w:r>
    </w:p>
    <w:p w:rsidR="00C102A4" w:rsidRPr="007670CA" w:rsidRDefault="00C102A4" w:rsidP="00C102A4">
      <w:pPr>
        <w:pStyle w:val="SingleTxtG"/>
        <w:numPr>
          <w:ilvl w:val="0"/>
          <w:numId w:val="45"/>
        </w:numPr>
        <w:tabs>
          <w:tab w:val="left" w:pos="1701"/>
        </w:tabs>
        <w:ind w:left="1134" w:firstLine="0"/>
        <w:rPr>
          <w:lang w:eastAsia="en-GB"/>
        </w:rPr>
      </w:pPr>
      <w:r w:rsidRPr="007670CA">
        <w:rPr>
          <w:lang w:eastAsia="en-GB"/>
        </w:rPr>
        <w:t xml:space="preserve">About the lack of detailed information regarding the training provided to </w:t>
      </w:r>
      <w:r w:rsidR="005711AE" w:rsidRPr="007670CA">
        <w:rPr>
          <w:lang w:eastAsia="en-GB"/>
        </w:rPr>
        <w:t xml:space="preserve">all </w:t>
      </w:r>
      <w:r w:rsidRPr="007670CA">
        <w:rPr>
          <w:lang w:eastAsia="en-GB"/>
        </w:rPr>
        <w:t>staff involved in the evacuation of persons with disabilities during emergencies.</w:t>
      </w:r>
    </w:p>
    <w:p w:rsidR="00771671" w:rsidRPr="007670CA" w:rsidRDefault="003F5595" w:rsidP="00442928">
      <w:pPr>
        <w:pStyle w:val="SingleTxtG"/>
        <w:numPr>
          <w:ilvl w:val="0"/>
          <w:numId w:val="4"/>
        </w:numPr>
        <w:tabs>
          <w:tab w:val="left" w:pos="1701"/>
        </w:tabs>
        <w:ind w:left="1134" w:firstLine="0"/>
        <w:rPr>
          <w:b/>
          <w:lang w:eastAsia="en-GB"/>
        </w:rPr>
      </w:pPr>
      <w:r w:rsidRPr="007670CA">
        <w:rPr>
          <w:b/>
          <w:lang w:eastAsia="en-GB"/>
        </w:rPr>
        <w:t>The Committee recommends that the State party</w:t>
      </w:r>
      <w:r w:rsidR="00771671" w:rsidRPr="007670CA">
        <w:rPr>
          <w:b/>
          <w:lang w:eastAsia="en-GB"/>
        </w:rPr>
        <w:t>:</w:t>
      </w:r>
    </w:p>
    <w:p w:rsidR="003F5595" w:rsidRPr="007670CA" w:rsidRDefault="00771671" w:rsidP="00771671">
      <w:pPr>
        <w:pStyle w:val="SingleTxtG"/>
        <w:numPr>
          <w:ilvl w:val="0"/>
          <w:numId w:val="46"/>
        </w:numPr>
        <w:tabs>
          <w:tab w:val="left" w:pos="1701"/>
        </w:tabs>
        <w:ind w:left="1134" w:firstLine="0"/>
        <w:rPr>
          <w:b/>
          <w:lang w:eastAsia="en-GB"/>
        </w:rPr>
      </w:pPr>
      <w:r w:rsidRPr="007670CA">
        <w:rPr>
          <w:b/>
          <w:lang w:eastAsia="en-GB"/>
        </w:rPr>
        <w:t>A</w:t>
      </w:r>
      <w:r w:rsidR="003F5595" w:rsidRPr="007670CA">
        <w:rPr>
          <w:b/>
          <w:lang w:eastAsia="en-GB"/>
        </w:rPr>
        <w:t>dopt and implement a comprehensive emergency and disaster risk reduction strategy and protocols fully inclusive of and accessible to persons with di</w:t>
      </w:r>
      <w:r w:rsidRPr="007670CA">
        <w:rPr>
          <w:b/>
          <w:lang w:eastAsia="en-GB"/>
        </w:rPr>
        <w:t>sabilities;</w:t>
      </w:r>
    </w:p>
    <w:p w:rsidR="00771671" w:rsidRPr="007670CA" w:rsidRDefault="00771671" w:rsidP="00771671">
      <w:pPr>
        <w:pStyle w:val="SingleTxtG"/>
        <w:numPr>
          <w:ilvl w:val="0"/>
          <w:numId w:val="46"/>
        </w:numPr>
        <w:tabs>
          <w:tab w:val="left" w:pos="1701"/>
        </w:tabs>
        <w:ind w:left="1134" w:firstLine="0"/>
        <w:rPr>
          <w:b/>
          <w:lang w:eastAsia="en-GB"/>
        </w:rPr>
      </w:pPr>
      <w:r w:rsidRPr="007670CA">
        <w:rPr>
          <w:b/>
          <w:lang w:eastAsia="en-GB"/>
        </w:rPr>
        <w:t>Provide on regular basis training to persons charged with the task of evacuating persons with disabilities in the event of an emergency.</w:t>
      </w:r>
    </w:p>
    <w:p w:rsidR="003F5595" w:rsidRPr="000A7919" w:rsidRDefault="00D560D9" w:rsidP="00D560D9">
      <w:pPr>
        <w:pStyle w:val="H23G"/>
        <w:rPr>
          <w:lang w:eastAsia="en-GB"/>
        </w:rPr>
      </w:pPr>
      <w:r w:rsidRPr="000A7919">
        <w:rPr>
          <w:lang w:eastAsia="en-GB"/>
        </w:rPr>
        <w:tab/>
      </w:r>
      <w:r w:rsidRPr="000A7919">
        <w:rPr>
          <w:lang w:eastAsia="en-GB"/>
        </w:rPr>
        <w:tab/>
      </w:r>
      <w:r w:rsidR="003F5595" w:rsidRPr="000A7919">
        <w:rPr>
          <w:lang w:eastAsia="en-GB"/>
        </w:rPr>
        <w:t xml:space="preserve">Equal recognition before the law (art. 12) </w:t>
      </w:r>
    </w:p>
    <w:p w:rsidR="003F5595" w:rsidRPr="000A7919" w:rsidRDefault="003F5595" w:rsidP="00442928">
      <w:pPr>
        <w:pStyle w:val="SingleTxtG"/>
        <w:numPr>
          <w:ilvl w:val="0"/>
          <w:numId w:val="4"/>
        </w:numPr>
        <w:tabs>
          <w:tab w:val="left" w:pos="1701"/>
        </w:tabs>
        <w:ind w:left="1134" w:firstLine="0"/>
        <w:rPr>
          <w:lang w:eastAsia="en-GB"/>
        </w:rPr>
      </w:pPr>
      <w:r w:rsidRPr="000A7919">
        <w:rPr>
          <w:lang w:eastAsia="en-GB"/>
        </w:rPr>
        <w:t xml:space="preserve">The Committee is deeply concerned about </w:t>
      </w:r>
      <w:r w:rsidR="00D46327">
        <w:rPr>
          <w:lang w:eastAsia="en-GB"/>
        </w:rPr>
        <w:t xml:space="preserve">legislative provisions that make it possible to restrict and deny the legal capacity of persons with disabilities </w:t>
      </w:r>
      <w:r w:rsidRPr="000A7919">
        <w:rPr>
          <w:lang w:eastAsia="en-GB"/>
        </w:rPr>
        <w:t xml:space="preserve">enshrined in, among others, </w:t>
      </w:r>
      <w:r w:rsidR="004E0904">
        <w:rPr>
          <w:lang w:eastAsia="en-GB"/>
        </w:rPr>
        <w:t xml:space="preserve">Federal Act No. 5 of 1985 Civil Code, </w:t>
      </w:r>
      <w:r w:rsidR="00C1442A">
        <w:rPr>
          <w:lang w:eastAsia="en-GB"/>
        </w:rPr>
        <w:t>Federal Personal Status Act No. 28 of 2005</w:t>
      </w:r>
      <w:r w:rsidR="00D46327">
        <w:rPr>
          <w:lang w:eastAsia="en-GB"/>
        </w:rPr>
        <w:t>, and Federal Act No. 29 of 2006 as amended by Federal Act No. 14 of 2009, and the Criminal Code</w:t>
      </w:r>
      <w:r w:rsidR="00C1442A">
        <w:rPr>
          <w:lang w:eastAsia="en-GB"/>
        </w:rPr>
        <w:t>, including in relation to the right to marry</w:t>
      </w:r>
      <w:r w:rsidRPr="000A7919">
        <w:rPr>
          <w:lang w:eastAsia="en-GB"/>
        </w:rPr>
        <w:t xml:space="preserve">. </w:t>
      </w:r>
      <w:r w:rsidR="00DC1A57">
        <w:rPr>
          <w:lang w:eastAsia="en-GB"/>
        </w:rPr>
        <w:t>The Committee is also concern</w:t>
      </w:r>
      <w:r w:rsidR="004B6C2C">
        <w:rPr>
          <w:lang w:eastAsia="en-GB"/>
        </w:rPr>
        <w:t>ed</w:t>
      </w:r>
      <w:r w:rsidR="00DC1A57">
        <w:rPr>
          <w:lang w:eastAsia="en-GB"/>
        </w:rPr>
        <w:t xml:space="preserve"> that women in the State party, including women with disabilities, continue to be subjected to male guardianship.</w:t>
      </w:r>
    </w:p>
    <w:p w:rsidR="003F5595" w:rsidRPr="00FB7975" w:rsidRDefault="003F5595" w:rsidP="00442928">
      <w:pPr>
        <w:pStyle w:val="SingleTxtG"/>
        <w:numPr>
          <w:ilvl w:val="0"/>
          <w:numId w:val="4"/>
        </w:numPr>
        <w:tabs>
          <w:tab w:val="left" w:pos="1701"/>
        </w:tabs>
        <w:ind w:left="1134" w:firstLine="0"/>
        <w:rPr>
          <w:b/>
          <w:lang w:eastAsia="en-GB"/>
        </w:rPr>
      </w:pPr>
      <w:r w:rsidRPr="000A7919">
        <w:rPr>
          <w:b/>
          <w:lang w:eastAsia="en-GB"/>
        </w:rPr>
        <w:t>Recalling its general comment No. 1, the Committee recommends that the State party repeal regimes of substituted decision-making</w:t>
      </w:r>
      <w:r w:rsidR="00CC047C">
        <w:rPr>
          <w:b/>
          <w:lang w:eastAsia="en-GB"/>
        </w:rPr>
        <w:t xml:space="preserve"> </w:t>
      </w:r>
      <w:r w:rsidR="00CC047C" w:rsidRPr="00FB7975">
        <w:rPr>
          <w:b/>
          <w:lang w:eastAsia="en-GB"/>
        </w:rPr>
        <w:t>(among others, provisions of Federal Act No. 5 of 1985, Federal Personal S</w:t>
      </w:r>
      <w:r w:rsidR="00B120CD">
        <w:rPr>
          <w:b/>
          <w:lang w:eastAsia="en-GB"/>
        </w:rPr>
        <w:t>tatus Act No. 2</w:t>
      </w:r>
      <w:r w:rsidR="00CC047C" w:rsidRPr="00FB7975">
        <w:rPr>
          <w:b/>
          <w:lang w:eastAsia="en-GB"/>
        </w:rPr>
        <w:t>8 of 2005, and Federal Act No. 29 of 2006 as amended by Federal Act No. 14 of 2009, and the Criminal Code)</w:t>
      </w:r>
      <w:r w:rsidRPr="000A7919">
        <w:rPr>
          <w:b/>
          <w:lang w:eastAsia="en-GB"/>
        </w:rPr>
        <w:t xml:space="preserve"> and replace them by supported decision-making regimes which uphold the autonomy, will and preferences of persons with disabilities.</w:t>
      </w:r>
      <w:r w:rsidR="00DC1A57">
        <w:rPr>
          <w:b/>
          <w:lang w:eastAsia="en-GB"/>
        </w:rPr>
        <w:t xml:space="preserve"> The Committee also recommends the State party to abolish</w:t>
      </w:r>
      <w:r w:rsidR="00FF36D6">
        <w:rPr>
          <w:b/>
          <w:lang w:eastAsia="en-GB"/>
        </w:rPr>
        <w:t xml:space="preserve"> </w:t>
      </w:r>
      <w:r w:rsidR="00FF36D6" w:rsidRPr="00FB7975">
        <w:rPr>
          <w:b/>
          <w:lang w:eastAsia="en-GB"/>
        </w:rPr>
        <w:t>altogether</w:t>
      </w:r>
      <w:r w:rsidR="00DC1A57" w:rsidRPr="00FB7975">
        <w:rPr>
          <w:b/>
          <w:lang w:eastAsia="en-GB"/>
        </w:rPr>
        <w:t xml:space="preserve"> the system of male guardianship</w:t>
      </w:r>
      <w:r w:rsidR="00FF36D6" w:rsidRPr="00FB7975">
        <w:rPr>
          <w:b/>
          <w:lang w:eastAsia="en-GB"/>
        </w:rPr>
        <w:t xml:space="preserve"> for women, including both </w:t>
      </w:r>
      <w:r w:rsidR="002C2183">
        <w:rPr>
          <w:b/>
          <w:lang w:eastAsia="en-GB"/>
        </w:rPr>
        <w:t xml:space="preserve">women with </w:t>
      </w:r>
      <w:r w:rsidR="00FF36D6" w:rsidRPr="00FB7975">
        <w:rPr>
          <w:b/>
          <w:lang w:eastAsia="en-GB"/>
        </w:rPr>
        <w:t>disab</w:t>
      </w:r>
      <w:r w:rsidR="002C2183">
        <w:rPr>
          <w:b/>
          <w:lang w:eastAsia="en-GB"/>
        </w:rPr>
        <w:t>ilities</w:t>
      </w:r>
      <w:r w:rsidR="00FF36D6" w:rsidRPr="00FB7975">
        <w:rPr>
          <w:b/>
          <w:lang w:eastAsia="en-GB"/>
        </w:rPr>
        <w:t xml:space="preserve"> and </w:t>
      </w:r>
      <w:r w:rsidR="002C2183">
        <w:rPr>
          <w:b/>
          <w:lang w:eastAsia="en-GB"/>
        </w:rPr>
        <w:t xml:space="preserve">other </w:t>
      </w:r>
      <w:r w:rsidR="00FF36D6" w:rsidRPr="00FB7975">
        <w:rPr>
          <w:b/>
          <w:lang w:eastAsia="en-GB"/>
        </w:rPr>
        <w:t>women</w:t>
      </w:r>
      <w:r w:rsidR="00DC1A57" w:rsidRPr="00FB7975">
        <w:rPr>
          <w:b/>
          <w:lang w:eastAsia="en-GB"/>
        </w:rPr>
        <w:t>.</w:t>
      </w:r>
    </w:p>
    <w:p w:rsidR="003F5595" w:rsidRPr="000A7919" w:rsidRDefault="000354D3" w:rsidP="000354D3">
      <w:pPr>
        <w:pStyle w:val="H23G"/>
        <w:rPr>
          <w:rFonts w:eastAsia="SimSun"/>
          <w:lang w:eastAsia="zh-CN"/>
        </w:rPr>
      </w:pPr>
      <w:r w:rsidRPr="000A7919">
        <w:rPr>
          <w:rFonts w:eastAsia="SimSun"/>
          <w:lang w:eastAsia="zh-CN"/>
        </w:rPr>
        <w:tab/>
      </w:r>
      <w:r w:rsidRPr="000A7919">
        <w:rPr>
          <w:rFonts w:eastAsia="SimSun"/>
          <w:lang w:eastAsia="zh-CN"/>
        </w:rPr>
        <w:tab/>
      </w:r>
      <w:r w:rsidR="003F5595" w:rsidRPr="000A7919">
        <w:rPr>
          <w:rFonts w:eastAsia="SimSun"/>
          <w:lang w:eastAsia="zh-CN"/>
        </w:rPr>
        <w:t>Access to justice (art. 13)</w:t>
      </w:r>
    </w:p>
    <w:p w:rsidR="004B6C2C" w:rsidRPr="004B6C2C" w:rsidRDefault="003F5595" w:rsidP="00442928">
      <w:pPr>
        <w:pStyle w:val="SingleTxtG"/>
        <w:numPr>
          <w:ilvl w:val="0"/>
          <w:numId w:val="4"/>
        </w:numPr>
        <w:tabs>
          <w:tab w:val="left" w:pos="1701"/>
        </w:tabs>
        <w:ind w:left="1134" w:firstLine="0"/>
        <w:rPr>
          <w:rFonts w:cs="Segoe UI"/>
          <w:color w:val="000000"/>
          <w:lang w:eastAsia="en-GB"/>
        </w:rPr>
      </w:pPr>
      <w:r w:rsidRPr="000A7919">
        <w:rPr>
          <w:rFonts w:eastAsia="Calibri"/>
        </w:rPr>
        <w:t>The Committee is concerned</w:t>
      </w:r>
      <w:r w:rsidR="004B6C2C">
        <w:rPr>
          <w:rFonts w:eastAsia="Calibri"/>
        </w:rPr>
        <w:t>:</w:t>
      </w:r>
    </w:p>
    <w:p w:rsidR="004B6C2C" w:rsidRPr="004B6C2C" w:rsidRDefault="004B6C2C" w:rsidP="004B6C2C">
      <w:pPr>
        <w:pStyle w:val="SingleTxtG"/>
        <w:numPr>
          <w:ilvl w:val="0"/>
          <w:numId w:val="19"/>
        </w:numPr>
        <w:tabs>
          <w:tab w:val="left" w:pos="1701"/>
        </w:tabs>
        <w:ind w:left="1134" w:firstLine="0"/>
        <w:rPr>
          <w:rFonts w:cs="Segoe UI"/>
          <w:color w:val="000000"/>
          <w:lang w:eastAsia="en-GB"/>
        </w:rPr>
      </w:pPr>
      <w:r>
        <w:rPr>
          <w:rFonts w:eastAsia="Calibri"/>
        </w:rPr>
        <w:t xml:space="preserve"> T</w:t>
      </w:r>
      <w:r w:rsidR="003F5595" w:rsidRPr="000A7919">
        <w:rPr>
          <w:rFonts w:eastAsia="Calibri"/>
        </w:rPr>
        <w:t>hat judicial officials are unaware of the rights of persons with disabilities and that the justice sector has no programmes specifically designed to provide assistanc</w:t>
      </w:r>
      <w:r>
        <w:rPr>
          <w:rFonts w:eastAsia="Calibri"/>
        </w:rPr>
        <w:t>e to persons with disabilities;</w:t>
      </w:r>
    </w:p>
    <w:p w:rsidR="000000BE" w:rsidRPr="007670CA" w:rsidRDefault="004B6C2C" w:rsidP="000000BE">
      <w:pPr>
        <w:pStyle w:val="SingleTxtG"/>
        <w:numPr>
          <w:ilvl w:val="0"/>
          <w:numId w:val="19"/>
        </w:numPr>
        <w:tabs>
          <w:tab w:val="left" w:pos="1701"/>
        </w:tabs>
        <w:ind w:left="1134" w:firstLine="0"/>
        <w:rPr>
          <w:rFonts w:cs="Segoe UI"/>
          <w:color w:val="000000"/>
          <w:lang w:eastAsia="en-GB"/>
        </w:rPr>
      </w:pPr>
      <w:r w:rsidRPr="000000BE">
        <w:rPr>
          <w:rFonts w:cs="Segoe UI"/>
          <w:color w:val="000000"/>
          <w:lang w:eastAsia="en-GB"/>
        </w:rPr>
        <w:t>A</w:t>
      </w:r>
      <w:r w:rsidR="003F5595" w:rsidRPr="000000BE">
        <w:rPr>
          <w:rFonts w:cs="Segoe UI"/>
          <w:color w:val="000000"/>
          <w:lang w:eastAsia="en-GB"/>
        </w:rPr>
        <w:t xml:space="preserve">t the lack of accessibility </w:t>
      </w:r>
      <w:r w:rsidR="00C57023" w:rsidRPr="00F008C5">
        <w:rPr>
          <w:rFonts w:cs="Segoe UI"/>
          <w:color w:val="000000"/>
          <w:lang w:eastAsia="en-GB"/>
        </w:rPr>
        <w:t>within</w:t>
      </w:r>
      <w:r w:rsidR="00F008C5">
        <w:rPr>
          <w:rFonts w:cs="Segoe UI"/>
          <w:color w:val="000000"/>
          <w:lang w:eastAsia="en-GB"/>
        </w:rPr>
        <w:t xml:space="preserve"> t</w:t>
      </w:r>
      <w:r w:rsidR="003F5595" w:rsidRPr="000000BE">
        <w:rPr>
          <w:rFonts w:cs="Segoe UI"/>
          <w:color w:val="000000"/>
          <w:lang w:eastAsia="en-GB"/>
        </w:rPr>
        <w:t xml:space="preserve">he justice system, including legal aid and assistance, sign language interpreters in </w:t>
      </w:r>
      <w:r w:rsidR="003F5595" w:rsidRPr="000A7919">
        <w:rPr>
          <w:lang w:eastAsia="en-GB"/>
        </w:rPr>
        <w:t>court</w:t>
      </w:r>
      <w:r w:rsidR="003F5595" w:rsidRPr="000000BE">
        <w:rPr>
          <w:rFonts w:cs="Segoe UI"/>
          <w:color w:val="000000"/>
          <w:lang w:eastAsia="en-GB"/>
        </w:rPr>
        <w:t xml:space="preserve"> rooms, as well as procedural </w:t>
      </w:r>
      <w:r w:rsidR="003F5595" w:rsidRPr="007670CA">
        <w:rPr>
          <w:rFonts w:cs="Segoe UI"/>
          <w:color w:val="000000"/>
          <w:lang w:eastAsia="en-GB"/>
        </w:rPr>
        <w:t>accommodations</w:t>
      </w:r>
      <w:r w:rsidR="00BC68F0" w:rsidRPr="007670CA">
        <w:rPr>
          <w:rFonts w:eastAsia="Calibri"/>
        </w:rPr>
        <w:t>, despite the issuance of Ministerial Decree No. 619</w:t>
      </w:r>
      <w:r w:rsidR="004E0904">
        <w:rPr>
          <w:rFonts w:eastAsia="Calibri"/>
        </w:rPr>
        <w:t xml:space="preserve"> of 2015;</w:t>
      </w:r>
      <w:bookmarkStart w:id="0" w:name="_GoBack"/>
      <w:bookmarkEnd w:id="0"/>
    </w:p>
    <w:p w:rsidR="00950F60" w:rsidRPr="007670CA" w:rsidRDefault="00950F60" w:rsidP="00950F60">
      <w:pPr>
        <w:pStyle w:val="SingleTxtG"/>
        <w:numPr>
          <w:ilvl w:val="0"/>
          <w:numId w:val="19"/>
        </w:numPr>
        <w:tabs>
          <w:tab w:val="left" w:pos="1701"/>
        </w:tabs>
        <w:ind w:left="1134" w:firstLine="0"/>
        <w:rPr>
          <w:rFonts w:cs="Segoe UI"/>
          <w:color w:val="000000"/>
          <w:lang w:eastAsia="en-GB"/>
        </w:rPr>
      </w:pPr>
      <w:r w:rsidRPr="007670CA">
        <w:rPr>
          <w:rFonts w:cs="Segoe UI"/>
          <w:color w:val="000000"/>
          <w:lang w:eastAsia="en-GB"/>
        </w:rPr>
        <w:t>At the lack of information about concrete court cases initiated by persons with disabilities;</w:t>
      </w:r>
    </w:p>
    <w:p w:rsidR="000000BE" w:rsidRPr="000000BE" w:rsidRDefault="000000BE" w:rsidP="000000BE">
      <w:pPr>
        <w:pStyle w:val="SingleTxtG"/>
        <w:numPr>
          <w:ilvl w:val="0"/>
          <w:numId w:val="19"/>
        </w:numPr>
        <w:tabs>
          <w:tab w:val="left" w:pos="1701"/>
        </w:tabs>
        <w:ind w:left="1134" w:firstLine="0"/>
        <w:rPr>
          <w:rFonts w:cs="Segoe UI"/>
          <w:color w:val="000000"/>
          <w:lang w:eastAsia="en-GB"/>
        </w:rPr>
      </w:pPr>
      <w:r>
        <w:rPr>
          <w:rFonts w:eastAsia="Calibri"/>
        </w:rPr>
        <w:t xml:space="preserve">At the lack of measures </w:t>
      </w:r>
      <w:r w:rsidRPr="000000BE">
        <w:rPr>
          <w:rFonts w:cs="Segoe UI"/>
          <w:color w:val="000000"/>
          <w:lang w:eastAsia="en-GB"/>
        </w:rPr>
        <w:t>taken to address the challenges faced by women, especially non-citizen women, in accessing justice when they report h</w:t>
      </w:r>
      <w:r>
        <w:rPr>
          <w:rFonts w:cs="Segoe UI"/>
          <w:color w:val="000000"/>
          <w:lang w:eastAsia="en-GB"/>
        </w:rPr>
        <w:t>aving experienced violence.</w:t>
      </w:r>
    </w:p>
    <w:p w:rsidR="004B6C2C" w:rsidRDefault="003F5595" w:rsidP="00442928">
      <w:pPr>
        <w:pStyle w:val="SingleTxtG"/>
        <w:numPr>
          <w:ilvl w:val="0"/>
          <w:numId w:val="4"/>
        </w:numPr>
        <w:tabs>
          <w:tab w:val="left" w:pos="1701"/>
        </w:tabs>
        <w:ind w:left="1134" w:firstLine="0"/>
        <w:rPr>
          <w:b/>
          <w:lang w:eastAsia="en-GB"/>
        </w:rPr>
      </w:pPr>
      <w:r w:rsidRPr="000A7919">
        <w:rPr>
          <w:b/>
          <w:lang w:eastAsia="en-GB"/>
        </w:rPr>
        <w:t>The Committee recommends that the State party</w:t>
      </w:r>
      <w:r w:rsidR="004B6C2C">
        <w:rPr>
          <w:b/>
          <w:lang w:eastAsia="en-GB"/>
        </w:rPr>
        <w:t xml:space="preserve"> implement:</w:t>
      </w:r>
    </w:p>
    <w:p w:rsidR="004B6C2C" w:rsidRDefault="004B6C2C" w:rsidP="004B6C2C">
      <w:pPr>
        <w:pStyle w:val="SingleTxtG"/>
        <w:numPr>
          <w:ilvl w:val="0"/>
          <w:numId w:val="20"/>
        </w:numPr>
        <w:tabs>
          <w:tab w:val="left" w:pos="1701"/>
        </w:tabs>
        <w:ind w:left="1134" w:firstLine="0"/>
        <w:rPr>
          <w:b/>
          <w:lang w:eastAsia="en-GB"/>
        </w:rPr>
      </w:pPr>
      <w:r>
        <w:rPr>
          <w:b/>
          <w:lang w:eastAsia="en-GB"/>
        </w:rPr>
        <w:t xml:space="preserve"> T</w:t>
      </w:r>
      <w:r w:rsidR="003F5595" w:rsidRPr="000A7919">
        <w:rPr>
          <w:b/>
          <w:lang w:eastAsia="en-GB"/>
        </w:rPr>
        <w:t>he training of court staff, judges, police and prison staff to uphold the rights of persons with disabilities including the right to a fair trial and the obligation to pr</w:t>
      </w:r>
      <w:r>
        <w:rPr>
          <w:b/>
          <w:lang w:eastAsia="en-GB"/>
        </w:rPr>
        <w:t xml:space="preserve">ovide </w:t>
      </w:r>
      <w:r w:rsidR="001347FC">
        <w:rPr>
          <w:b/>
          <w:lang w:eastAsia="en-GB"/>
        </w:rPr>
        <w:t>procedural</w:t>
      </w:r>
      <w:r>
        <w:rPr>
          <w:b/>
          <w:lang w:eastAsia="en-GB"/>
        </w:rPr>
        <w:t xml:space="preserve"> accommodation;</w:t>
      </w:r>
    </w:p>
    <w:p w:rsidR="003F5595" w:rsidRPr="00387E92" w:rsidRDefault="004B6C2C" w:rsidP="004B6C2C">
      <w:pPr>
        <w:pStyle w:val="SingleTxtG"/>
        <w:numPr>
          <w:ilvl w:val="0"/>
          <w:numId w:val="20"/>
        </w:numPr>
        <w:tabs>
          <w:tab w:val="left" w:pos="1701"/>
        </w:tabs>
        <w:ind w:left="1134" w:firstLine="0"/>
        <w:rPr>
          <w:b/>
          <w:lang w:eastAsia="en-GB"/>
        </w:rPr>
      </w:pPr>
      <w:r w:rsidRPr="00387E92">
        <w:rPr>
          <w:b/>
          <w:lang w:eastAsia="en-GB"/>
        </w:rPr>
        <w:t>M</w:t>
      </w:r>
      <w:r w:rsidR="003F5595" w:rsidRPr="00387E92">
        <w:rPr>
          <w:b/>
          <w:lang w:eastAsia="en-GB"/>
        </w:rPr>
        <w:t xml:space="preserve">easures to ensure </w:t>
      </w:r>
      <w:r w:rsidR="007C634F" w:rsidRPr="00387E92">
        <w:rPr>
          <w:b/>
          <w:lang w:eastAsia="en-GB"/>
        </w:rPr>
        <w:t xml:space="preserve">in practice </w:t>
      </w:r>
      <w:r w:rsidR="003F5595" w:rsidRPr="00387E92">
        <w:rPr>
          <w:b/>
          <w:lang w:eastAsia="en-GB"/>
        </w:rPr>
        <w:t xml:space="preserve">physical, informational and communicational accessibility of </w:t>
      </w:r>
      <w:r w:rsidR="00624993" w:rsidRPr="00387E92">
        <w:rPr>
          <w:b/>
          <w:lang w:eastAsia="en-GB"/>
        </w:rPr>
        <w:t xml:space="preserve">all </w:t>
      </w:r>
      <w:r w:rsidR="003F5595" w:rsidRPr="00387E92">
        <w:rPr>
          <w:b/>
          <w:lang w:eastAsia="en-GB"/>
        </w:rPr>
        <w:t xml:space="preserve">judicial facilities, such as the provision of professional sign language interpreters, Braille and </w:t>
      </w:r>
      <w:r w:rsidR="000000BE" w:rsidRPr="00387E92">
        <w:rPr>
          <w:b/>
          <w:lang w:eastAsia="en-GB"/>
        </w:rPr>
        <w:t>other procedural accommodations;</w:t>
      </w:r>
    </w:p>
    <w:p w:rsidR="007C634F" w:rsidRPr="00387E92" w:rsidRDefault="007C634F" w:rsidP="004B6C2C">
      <w:pPr>
        <w:pStyle w:val="SingleTxtG"/>
        <w:numPr>
          <w:ilvl w:val="0"/>
          <w:numId w:val="20"/>
        </w:numPr>
        <w:tabs>
          <w:tab w:val="left" w:pos="1701"/>
        </w:tabs>
        <w:ind w:left="1134" w:firstLine="0"/>
        <w:rPr>
          <w:b/>
          <w:lang w:eastAsia="en-GB"/>
        </w:rPr>
      </w:pPr>
      <w:r w:rsidRPr="00387E92">
        <w:rPr>
          <w:b/>
          <w:lang w:eastAsia="en-GB"/>
        </w:rPr>
        <w:t>Measures to collect quantitative and qualitative data about court cases initiated by persons with disabilities;</w:t>
      </w:r>
    </w:p>
    <w:p w:rsidR="0051237A" w:rsidRPr="0051237A" w:rsidRDefault="000000BE" w:rsidP="004B6C2C">
      <w:pPr>
        <w:pStyle w:val="SingleTxtG"/>
        <w:numPr>
          <w:ilvl w:val="0"/>
          <w:numId w:val="20"/>
        </w:numPr>
        <w:tabs>
          <w:tab w:val="left" w:pos="1701"/>
        </w:tabs>
        <w:ind w:left="1134" w:firstLine="0"/>
        <w:rPr>
          <w:b/>
          <w:lang w:eastAsia="en-GB"/>
        </w:rPr>
      </w:pPr>
      <w:r w:rsidRPr="000000BE">
        <w:rPr>
          <w:rFonts w:eastAsia="Calibri"/>
          <w:b/>
        </w:rPr>
        <w:t xml:space="preserve">Measures </w:t>
      </w:r>
      <w:r w:rsidRPr="000000BE">
        <w:rPr>
          <w:rFonts w:cs="Segoe UI"/>
          <w:b/>
          <w:color w:val="000000"/>
          <w:lang w:eastAsia="en-GB"/>
        </w:rPr>
        <w:t>to address the challenges faced by women, especially non-citizen women, in accessing justice when they report having experienced violence</w:t>
      </w:r>
      <w:r w:rsidR="0051237A">
        <w:rPr>
          <w:rFonts w:cs="Segoe UI"/>
          <w:b/>
          <w:color w:val="000000"/>
          <w:lang w:eastAsia="en-GB"/>
        </w:rPr>
        <w:t>;</w:t>
      </w:r>
    </w:p>
    <w:p w:rsidR="000000BE" w:rsidRPr="000000BE" w:rsidRDefault="00BA646F" w:rsidP="004B6C2C">
      <w:pPr>
        <w:pStyle w:val="SingleTxtG"/>
        <w:numPr>
          <w:ilvl w:val="0"/>
          <w:numId w:val="20"/>
        </w:numPr>
        <w:tabs>
          <w:tab w:val="left" w:pos="1701"/>
        </w:tabs>
        <w:ind w:left="1134" w:firstLine="0"/>
        <w:rPr>
          <w:b/>
          <w:lang w:eastAsia="en-GB"/>
        </w:rPr>
      </w:pPr>
      <w:r>
        <w:rPr>
          <w:rFonts w:eastAsia="Calibri"/>
          <w:b/>
        </w:rPr>
        <w:t>Be guided by a</w:t>
      </w:r>
      <w:r w:rsidR="0051237A">
        <w:rPr>
          <w:rFonts w:eastAsia="Calibri"/>
          <w:b/>
        </w:rPr>
        <w:t>rticle 13 of the Convention in the implementation of target 16</w:t>
      </w:r>
      <w:r w:rsidR="0051237A" w:rsidRPr="0051237A">
        <w:rPr>
          <w:rFonts w:cs="Segoe UI"/>
          <w:b/>
          <w:color w:val="000000"/>
          <w:lang w:eastAsia="en-GB"/>
        </w:rPr>
        <w:t>.</w:t>
      </w:r>
      <w:r w:rsidR="0051237A">
        <w:rPr>
          <w:rFonts w:cs="Segoe UI"/>
          <w:b/>
          <w:color w:val="000000"/>
          <w:lang w:eastAsia="en-GB"/>
        </w:rPr>
        <w:t>3 of the Sustainable Development Goals</w:t>
      </w:r>
      <w:r w:rsidR="000000BE" w:rsidRPr="000000BE">
        <w:rPr>
          <w:rFonts w:cs="Segoe UI"/>
          <w:b/>
          <w:color w:val="000000"/>
          <w:lang w:eastAsia="en-GB"/>
        </w:rPr>
        <w:t>.</w:t>
      </w:r>
    </w:p>
    <w:p w:rsidR="003F5595" w:rsidRPr="000A7919" w:rsidRDefault="000354D3" w:rsidP="000354D3">
      <w:pPr>
        <w:pStyle w:val="H23G"/>
        <w:rPr>
          <w:lang w:eastAsia="en-GB"/>
        </w:rPr>
      </w:pPr>
      <w:r w:rsidRPr="000A7919">
        <w:rPr>
          <w:lang w:eastAsia="en-GB"/>
        </w:rPr>
        <w:tab/>
      </w:r>
      <w:r w:rsidRPr="000A7919">
        <w:rPr>
          <w:lang w:eastAsia="en-GB"/>
        </w:rPr>
        <w:tab/>
      </w:r>
      <w:r w:rsidR="003F5595" w:rsidRPr="000A7919">
        <w:rPr>
          <w:lang w:eastAsia="en-GB"/>
        </w:rPr>
        <w:t>Liberty and security of the person (art. 14)</w:t>
      </w:r>
    </w:p>
    <w:p w:rsidR="004B6C2C" w:rsidRPr="00757F86" w:rsidRDefault="003F5595" w:rsidP="00442928">
      <w:pPr>
        <w:pStyle w:val="SingleTxtG"/>
        <w:numPr>
          <w:ilvl w:val="0"/>
          <w:numId w:val="4"/>
        </w:numPr>
        <w:tabs>
          <w:tab w:val="left" w:pos="1701"/>
        </w:tabs>
        <w:ind w:left="1491" w:hanging="357"/>
        <w:rPr>
          <w:lang w:eastAsia="en-GB"/>
        </w:rPr>
      </w:pPr>
      <w:r w:rsidRPr="00757F86">
        <w:rPr>
          <w:lang w:eastAsia="en-GB"/>
        </w:rPr>
        <w:t>The Committee is concerned</w:t>
      </w:r>
      <w:r w:rsidR="004B6C2C" w:rsidRPr="00757F86">
        <w:rPr>
          <w:lang w:eastAsia="en-GB"/>
        </w:rPr>
        <w:t>:</w:t>
      </w:r>
    </w:p>
    <w:p w:rsidR="004B6C2C" w:rsidRPr="00757F86" w:rsidRDefault="004B6C2C" w:rsidP="004B6C2C">
      <w:pPr>
        <w:pStyle w:val="SingleTxtG"/>
        <w:numPr>
          <w:ilvl w:val="0"/>
          <w:numId w:val="21"/>
        </w:numPr>
        <w:tabs>
          <w:tab w:val="left" w:pos="1701"/>
        </w:tabs>
        <w:ind w:left="1134" w:firstLine="0"/>
        <w:rPr>
          <w:lang w:eastAsia="en-GB"/>
        </w:rPr>
      </w:pPr>
      <w:r w:rsidRPr="00757F86">
        <w:rPr>
          <w:lang w:eastAsia="en-GB"/>
        </w:rPr>
        <w:t xml:space="preserve"> A</w:t>
      </w:r>
      <w:r w:rsidR="003F5595" w:rsidRPr="00757F86">
        <w:rPr>
          <w:lang w:eastAsia="en-GB"/>
        </w:rPr>
        <w:t xml:space="preserve">bout the involuntary detention of persons in specialised institutions on the basis of their impairment as well as the deprivation of liberty based on disability, </w:t>
      </w:r>
      <w:r w:rsidR="003F5595" w:rsidRPr="00757F86">
        <w:rPr>
          <w:rFonts w:eastAsia="Calibri"/>
        </w:rPr>
        <w:t>including</w:t>
      </w:r>
      <w:r w:rsidR="003F5595" w:rsidRPr="00757F86">
        <w:rPr>
          <w:lang w:eastAsia="en-GB"/>
        </w:rPr>
        <w:t xml:space="preserve"> </w:t>
      </w:r>
      <w:r w:rsidR="00624993" w:rsidRPr="00757F86">
        <w:rPr>
          <w:lang w:eastAsia="en-GB"/>
        </w:rPr>
        <w:t xml:space="preserve">intellectual and/or </w:t>
      </w:r>
      <w:r w:rsidR="003F5595" w:rsidRPr="00757F86">
        <w:rPr>
          <w:lang w:eastAsia="en-GB"/>
        </w:rPr>
        <w:t>psychosocial disabilit</w:t>
      </w:r>
      <w:r w:rsidR="006B7694" w:rsidRPr="00757F86">
        <w:rPr>
          <w:lang w:eastAsia="en-GB"/>
        </w:rPr>
        <w:t>ies</w:t>
      </w:r>
      <w:r w:rsidRPr="00757F86">
        <w:rPr>
          <w:lang w:eastAsia="en-GB"/>
        </w:rPr>
        <w:t>;</w:t>
      </w:r>
    </w:p>
    <w:p w:rsidR="003F5595" w:rsidRPr="00757F86" w:rsidRDefault="004B6C2C" w:rsidP="004B6C2C">
      <w:pPr>
        <w:pStyle w:val="SingleTxtG"/>
        <w:numPr>
          <w:ilvl w:val="0"/>
          <w:numId w:val="21"/>
        </w:numPr>
        <w:tabs>
          <w:tab w:val="left" w:pos="1701"/>
        </w:tabs>
        <w:ind w:left="1134" w:firstLine="0"/>
        <w:rPr>
          <w:lang w:eastAsia="en-GB"/>
        </w:rPr>
      </w:pPr>
      <w:proofErr w:type="gramStart"/>
      <w:r w:rsidRPr="00757F86">
        <w:rPr>
          <w:lang w:eastAsia="en-GB"/>
        </w:rPr>
        <w:t>T</w:t>
      </w:r>
      <w:r w:rsidR="00757F86">
        <w:rPr>
          <w:lang w:eastAsia="en-GB"/>
        </w:rPr>
        <w:t xml:space="preserve">hat </w:t>
      </w:r>
      <w:r w:rsidR="003F5595" w:rsidRPr="00757F86">
        <w:rPr>
          <w:lang w:eastAsia="en-GB"/>
        </w:rPr>
        <w:t>persons</w:t>
      </w:r>
      <w:proofErr w:type="gramEnd"/>
      <w:r w:rsidR="003F5595" w:rsidRPr="00757F86">
        <w:rPr>
          <w:lang w:eastAsia="en-GB"/>
        </w:rPr>
        <w:t xml:space="preserve"> with intellectual</w:t>
      </w:r>
      <w:r w:rsidR="00624993" w:rsidRPr="00757F86">
        <w:rPr>
          <w:lang w:eastAsia="en-GB"/>
        </w:rPr>
        <w:t xml:space="preserve"> and/or psychosocial </w:t>
      </w:r>
      <w:r w:rsidR="003F5595" w:rsidRPr="00757F86">
        <w:rPr>
          <w:lang w:eastAsia="en-GB"/>
        </w:rPr>
        <w:t xml:space="preserve">disabilities accused of an offence are declared unfit to stand trial and not given due process. </w:t>
      </w:r>
    </w:p>
    <w:p w:rsidR="004B6C2C" w:rsidRPr="00757F86" w:rsidRDefault="003F5595" w:rsidP="00442928">
      <w:pPr>
        <w:pStyle w:val="SingleTxtG"/>
        <w:numPr>
          <w:ilvl w:val="0"/>
          <w:numId w:val="4"/>
        </w:numPr>
        <w:tabs>
          <w:tab w:val="left" w:pos="1701"/>
        </w:tabs>
        <w:ind w:left="1134" w:firstLine="0"/>
        <w:rPr>
          <w:b/>
          <w:lang w:eastAsia="en-GB"/>
        </w:rPr>
      </w:pPr>
      <w:r w:rsidRPr="00757F86">
        <w:rPr>
          <w:b/>
          <w:lang w:eastAsia="en-GB"/>
        </w:rPr>
        <w:t>The Committee recommends that the State party</w:t>
      </w:r>
      <w:r w:rsidR="004B6C2C" w:rsidRPr="00757F86">
        <w:rPr>
          <w:b/>
          <w:lang w:eastAsia="en-GB"/>
        </w:rPr>
        <w:t>:</w:t>
      </w:r>
    </w:p>
    <w:p w:rsidR="004B6C2C" w:rsidRPr="00757F86" w:rsidRDefault="004B6C2C" w:rsidP="004B6C2C">
      <w:pPr>
        <w:pStyle w:val="SingleTxtG"/>
        <w:numPr>
          <w:ilvl w:val="0"/>
          <w:numId w:val="22"/>
        </w:numPr>
        <w:tabs>
          <w:tab w:val="left" w:pos="1701"/>
        </w:tabs>
        <w:ind w:left="1134" w:firstLine="0"/>
        <w:rPr>
          <w:b/>
          <w:lang w:eastAsia="en-GB"/>
        </w:rPr>
      </w:pPr>
      <w:r w:rsidRPr="00757F86">
        <w:rPr>
          <w:b/>
          <w:lang w:eastAsia="en-GB"/>
        </w:rPr>
        <w:t>R</w:t>
      </w:r>
      <w:r w:rsidR="003F5595" w:rsidRPr="00757F86">
        <w:rPr>
          <w:b/>
          <w:lang w:eastAsia="en-GB"/>
        </w:rPr>
        <w:t xml:space="preserve">epeal all legislation that authorises institutionalisation without the free and informed consent of the person, including cases where consent is substituted by a third party, and repeal </w:t>
      </w:r>
      <w:r w:rsidR="006B7694" w:rsidRPr="00757F86">
        <w:rPr>
          <w:b/>
          <w:lang w:eastAsia="en-GB"/>
        </w:rPr>
        <w:t xml:space="preserve">all </w:t>
      </w:r>
      <w:r w:rsidR="003F5595" w:rsidRPr="00757F86">
        <w:rPr>
          <w:b/>
          <w:lang w:eastAsia="en-GB"/>
        </w:rPr>
        <w:t>laws that allow for the deprivation of liber</w:t>
      </w:r>
      <w:r w:rsidRPr="00757F86">
        <w:rPr>
          <w:b/>
          <w:lang w:eastAsia="en-GB"/>
        </w:rPr>
        <w:t>ty on the basis of disability;</w:t>
      </w:r>
    </w:p>
    <w:p w:rsidR="0051237A" w:rsidRPr="007E6736" w:rsidRDefault="004B6C2C" w:rsidP="004B6C2C">
      <w:pPr>
        <w:pStyle w:val="SingleTxtG"/>
        <w:numPr>
          <w:ilvl w:val="0"/>
          <w:numId w:val="22"/>
        </w:numPr>
        <w:tabs>
          <w:tab w:val="left" w:pos="1701"/>
        </w:tabs>
        <w:ind w:left="1134" w:firstLine="0"/>
        <w:rPr>
          <w:b/>
          <w:lang w:eastAsia="en-GB"/>
        </w:rPr>
      </w:pPr>
      <w:r w:rsidRPr="00757F86">
        <w:rPr>
          <w:b/>
          <w:lang w:eastAsia="en-GB"/>
        </w:rPr>
        <w:t>E</w:t>
      </w:r>
      <w:r w:rsidR="003F5595" w:rsidRPr="00757F86">
        <w:rPr>
          <w:b/>
          <w:lang w:eastAsia="en-GB"/>
        </w:rPr>
        <w:t xml:space="preserve">nsure that persons with disabilities accused of an offence are entitled </w:t>
      </w:r>
      <w:r w:rsidR="0035413A" w:rsidRPr="00757F86">
        <w:rPr>
          <w:b/>
          <w:lang w:eastAsia="en-GB"/>
        </w:rPr>
        <w:t xml:space="preserve">to </w:t>
      </w:r>
      <w:r w:rsidR="00F83CC9" w:rsidRPr="00757F86">
        <w:rPr>
          <w:b/>
          <w:lang w:eastAsia="en-GB"/>
        </w:rPr>
        <w:t xml:space="preserve">a </w:t>
      </w:r>
      <w:r w:rsidR="006B7694" w:rsidRPr="00757F86">
        <w:rPr>
          <w:b/>
          <w:lang w:eastAsia="en-GB"/>
        </w:rPr>
        <w:t xml:space="preserve">fair trial and </w:t>
      </w:r>
      <w:r w:rsidR="003F5595" w:rsidRPr="00757F86">
        <w:rPr>
          <w:b/>
          <w:lang w:eastAsia="en-GB"/>
        </w:rPr>
        <w:t>due process</w:t>
      </w:r>
      <w:r w:rsidR="006B7694" w:rsidRPr="00757F86">
        <w:rPr>
          <w:b/>
          <w:lang w:eastAsia="en-GB"/>
        </w:rPr>
        <w:t xml:space="preserve"> </w:t>
      </w:r>
      <w:r w:rsidR="002C2183">
        <w:rPr>
          <w:b/>
          <w:lang w:eastAsia="en-GB"/>
        </w:rPr>
        <w:t xml:space="preserve">of law </w:t>
      </w:r>
      <w:r w:rsidR="006B7694" w:rsidRPr="00757F86">
        <w:rPr>
          <w:b/>
          <w:lang w:eastAsia="en-GB"/>
        </w:rPr>
        <w:t>guarantees</w:t>
      </w:r>
      <w:r w:rsidR="003F5595" w:rsidRPr="00757F86">
        <w:rPr>
          <w:b/>
          <w:lang w:eastAsia="en-GB"/>
        </w:rPr>
        <w:t xml:space="preserve"> on an equal basis with others, </w:t>
      </w:r>
      <w:r w:rsidR="006B7694" w:rsidRPr="00757F86">
        <w:rPr>
          <w:rFonts w:cs="Segoe UI"/>
          <w:b/>
          <w:color w:val="000000"/>
          <w:lang w:eastAsia="en-GB"/>
        </w:rPr>
        <w:t>includin</w:t>
      </w:r>
      <w:r w:rsidR="00F83CC9" w:rsidRPr="00757F86">
        <w:rPr>
          <w:rFonts w:cs="Segoe UI"/>
          <w:b/>
          <w:color w:val="000000"/>
          <w:lang w:eastAsia="en-GB"/>
        </w:rPr>
        <w:t>g the presumption of innocence</w:t>
      </w:r>
      <w:r w:rsidR="0051237A">
        <w:rPr>
          <w:rFonts w:cs="Segoe UI"/>
          <w:b/>
          <w:color w:val="000000"/>
          <w:lang w:eastAsia="en-GB"/>
        </w:rPr>
        <w:t>;</w:t>
      </w:r>
    </w:p>
    <w:p w:rsidR="003F5595" w:rsidRPr="00757F86" w:rsidRDefault="0051237A" w:rsidP="004B6C2C">
      <w:pPr>
        <w:pStyle w:val="SingleTxtG"/>
        <w:numPr>
          <w:ilvl w:val="0"/>
          <w:numId w:val="22"/>
        </w:numPr>
        <w:tabs>
          <w:tab w:val="left" w:pos="1701"/>
        </w:tabs>
        <w:ind w:left="1134" w:firstLine="0"/>
        <w:rPr>
          <w:b/>
          <w:lang w:eastAsia="en-GB"/>
        </w:rPr>
      </w:pPr>
      <w:r>
        <w:rPr>
          <w:b/>
          <w:lang w:eastAsia="en-GB"/>
        </w:rPr>
        <w:t xml:space="preserve">Be guided by the Committee’s guidelines on </w:t>
      </w:r>
      <w:r w:rsidR="00BA646F">
        <w:rPr>
          <w:rFonts w:cs="Segoe UI"/>
          <w:b/>
          <w:color w:val="000000"/>
          <w:lang w:eastAsia="en-GB"/>
        </w:rPr>
        <w:t>a</w:t>
      </w:r>
      <w:r w:rsidR="002C2183">
        <w:rPr>
          <w:rFonts w:cs="Segoe UI"/>
          <w:b/>
          <w:color w:val="000000"/>
          <w:lang w:eastAsia="en-GB"/>
        </w:rPr>
        <w:t>rticle 14</w:t>
      </w:r>
      <w:r>
        <w:rPr>
          <w:rFonts w:cs="Segoe UI"/>
          <w:b/>
          <w:color w:val="000000"/>
          <w:lang w:eastAsia="en-GB"/>
        </w:rPr>
        <w:t xml:space="preserve"> of the Convention on the right to liberty and security of persons with disabilities</w:t>
      </w:r>
      <w:r w:rsidR="00A21C08">
        <w:rPr>
          <w:rFonts w:cs="Segoe UI"/>
          <w:b/>
          <w:color w:val="000000"/>
          <w:lang w:eastAsia="en-GB"/>
        </w:rPr>
        <w:t xml:space="preserve"> in the implementation of these recommendations</w:t>
      </w:r>
      <w:r w:rsidR="003F5595" w:rsidRPr="00757F86">
        <w:rPr>
          <w:b/>
          <w:lang w:eastAsia="en-GB"/>
        </w:rPr>
        <w:t xml:space="preserve">. </w:t>
      </w:r>
    </w:p>
    <w:p w:rsidR="003F5595" w:rsidRPr="00D91237" w:rsidRDefault="000354D3" w:rsidP="000354D3">
      <w:pPr>
        <w:pStyle w:val="H23G"/>
        <w:rPr>
          <w:lang w:eastAsia="en-GB"/>
        </w:rPr>
      </w:pPr>
      <w:r w:rsidRPr="001142CF">
        <w:rPr>
          <w:lang w:eastAsia="en-GB"/>
        </w:rPr>
        <w:tab/>
      </w:r>
      <w:r w:rsidRPr="001142CF">
        <w:rPr>
          <w:lang w:eastAsia="en-GB"/>
        </w:rPr>
        <w:tab/>
      </w:r>
      <w:r w:rsidR="003F5595" w:rsidRPr="00D91237">
        <w:rPr>
          <w:lang w:eastAsia="en-GB"/>
        </w:rPr>
        <w:t xml:space="preserve">Freedom from torture, cruel, inhuman or degrading treatment or punishment (art. 15) </w:t>
      </w:r>
    </w:p>
    <w:p w:rsidR="00F82F95" w:rsidRPr="00F82F95" w:rsidRDefault="004B6C2C" w:rsidP="00442928">
      <w:pPr>
        <w:pStyle w:val="SingleTxtG"/>
        <w:numPr>
          <w:ilvl w:val="0"/>
          <w:numId w:val="4"/>
        </w:numPr>
        <w:tabs>
          <w:tab w:val="left" w:pos="1701"/>
        </w:tabs>
        <w:ind w:left="1134" w:firstLine="0"/>
        <w:rPr>
          <w:b/>
          <w:lang w:eastAsia="en-GB"/>
        </w:rPr>
      </w:pPr>
      <w:r>
        <w:rPr>
          <w:lang w:eastAsia="en-GB"/>
        </w:rPr>
        <w:t xml:space="preserve">The Committee is concerned </w:t>
      </w:r>
      <w:r w:rsidR="00F82F95">
        <w:rPr>
          <w:lang w:eastAsia="en-GB"/>
        </w:rPr>
        <w:t>that:</w:t>
      </w:r>
    </w:p>
    <w:p w:rsidR="00F82F95" w:rsidRPr="00F82F95" w:rsidRDefault="004B6C2C" w:rsidP="00F82F95">
      <w:pPr>
        <w:pStyle w:val="SingleTxtG"/>
        <w:numPr>
          <w:ilvl w:val="0"/>
          <w:numId w:val="23"/>
        </w:numPr>
        <w:tabs>
          <w:tab w:val="left" w:pos="1701"/>
        </w:tabs>
        <w:ind w:left="1134" w:firstLine="0"/>
        <w:rPr>
          <w:b/>
          <w:lang w:eastAsia="en-GB"/>
        </w:rPr>
      </w:pPr>
      <w:r w:rsidRPr="004B6C2C">
        <w:rPr>
          <w:lang w:eastAsia="en-GB"/>
        </w:rPr>
        <w:t>Federal Act No. 10 of 2</w:t>
      </w:r>
      <w:r w:rsidR="00F82F95">
        <w:rPr>
          <w:lang w:eastAsia="en-GB"/>
        </w:rPr>
        <w:t xml:space="preserve">008 on medical liability and other laws </w:t>
      </w:r>
      <w:r w:rsidRPr="004B6C2C">
        <w:rPr>
          <w:lang w:eastAsia="en-GB"/>
        </w:rPr>
        <w:t>allow guardians or legal representatives to consent to medical research or experiments on beha</w:t>
      </w:r>
      <w:r w:rsidR="00F82F95">
        <w:rPr>
          <w:lang w:eastAsia="en-GB"/>
        </w:rPr>
        <w:t>lf of persons with disabilities;</w:t>
      </w:r>
    </w:p>
    <w:p w:rsidR="00F82F95" w:rsidRPr="00CB7838" w:rsidRDefault="00F82F95" w:rsidP="00F82F95">
      <w:pPr>
        <w:pStyle w:val="SingleTxtG"/>
        <w:numPr>
          <w:ilvl w:val="0"/>
          <w:numId w:val="23"/>
        </w:numPr>
        <w:tabs>
          <w:tab w:val="left" w:pos="1701"/>
        </w:tabs>
        <w:ind w:left="1134" w:firstLine="0"/>
        <w:rPr>
          <w:b/>
          <w:lang w:eastAsia="en-GB"/>
        </w:rPr>
      </w:pPr>
      <w:r>
        <w:rPr>
          <w:lang w:eastAsia="en-GB"/>
        </w:rPr>
        <w:t>C</w:t>
      </w:r>
      <w:r w:rsidR="003F5595" w:rsidRPr="00F45571">
        <w:rPr>
          <w:lang w:eastAsia="en-GB"/>
        </w:rPr>
        <w:t xml:space="preserve">orporal punishment remains lawful </w:t>
      </w:r>
      <w:r w:rsidRPr="00F45571">
        <w:rPr>
          <w:lang w:eastAsia="en-GB"/>
        </w:rPr>
        <w:t xml:space="preserve">in alternative care settings, at home, </w:t>
      </w:r>
      <w:r>
        <w:rPr>
          <w:lang w:eastAsia="en-GB"/>
        </w:rPr>
        <w:t>day care and as a sentence for crime and is not explicitly prohibited in private schools;</w:t>
      </w:r>
    </w:p>
    <w:p w:rsidR="00CB7838" w:rsidRPr="00CB014F" w:rsidRDefault="00CB7838" w:rsidP="00F82F95">
      <w:pPr>
        <w:pStyle w:val="SingleTxtG"/>
        <w:numPr>
          <w:ilvl w:val="0"/>
          <w:numId w:val="23"/>
        </w:numPr>
        <w:tabs>
          <w:tab w:val="left" w:pos="1701"/>
        </w:tabs>
        <w:ind w:left="1134" w:firstLine="0"/>
        <w:rPr>
          <w:b/>
          <w:lang w:eastAsia="en-GB"/>
        </w:rPr>
      </w:pPr>
      <w:r>
        <w:rPr>
          <w:lang w:eastAsia="en-GB"/>
        </w:rPr>
        <w:t>Parents have the right to ‘chastise’ their children, including children with disabilities;</w:t>
      </w:r>
    </w:p>
    <w:p w:rsidR="003F5595" w:rsidRPr="00CB014F" w:rsidRDefault="00F82F95" w:rsidP="00F82F95">
      <w:pPr>
        <w:pStyle w:val="SingleTxtG"/>
        <w:numPr>
          <w:ilvl w:val="0"/>
          <w:numId w:val="23"/>
        </w:numPr>
        <w:tabs>
          <w:tab w:val="left" w:pos="1701"/>
        </w:tabs>
        <w:ind w:left="1134" w:firstLine="0"/>
        <w:rPr>
          <w:b/>
          <w:lang w:eastAsia="en-GB"/>
        </w:rPr>
      </w:pPr>
      <w:r>
        <w:rPr>
          <w:lang w:eastAsia="en-GB"/>
        </w:rPr>
        <w:t xml:space="preserve">There is </w:t>
      </w:r>
      <w:r w:rsidR="003F5595" w:rsidRPr="00F45571">
        <w:rPr>
          <w:lang w:eastAsia="en-GB"/>
        </w:rPr>
        <w:t xml:space="preserve">lack of information on how </w:t>
      </w:r>
      <w:r>
        <w:rPr>
          <w:lang w:eastAsia="en-GB"/>
        </w:rPr>
        <w:t xml:space="preserve">corporal punishment </w:t>
      </w:r>
      <w:r w:rsidR="003F5595" w:rsidRPr="00F45571">
        <w:rPr>
          <w:lang w:eastAsia="en-GB"/>
        </w:rPr>
        <w:t>affects persons wi</w:t>
      </w:r>
      <w:r>
        <w:rPr>
          <w:lang w:eastAsia="en-GB"/>
        </w:rPr>
        <w:t>th disabilities in all settings</w:t>
      </w:r>
      <w:r w:rsidR="00F1149E">
        <w:rPr>
          <w:lang w:eastAsia="en-GB"/>
        </w:rPr>
        <w:t>, including as relates to migrant workers, and especially domestic migrant workers.</w:t>
      </w:r>
      <w:r w:rsidR="003F5595" w:rsidRPr="00F45571">
        <w:rPr>
          <w:lang w:eastAsia="en-GB"/>
        </w:rPr>
        <w:t xml:space="preserve"> </w:t>
      </w:r>
    </w:p>
    <w:p w:rsidR="00CB7838" w:rsidRDefault="003F5595" w:rsidP="00442928">
      <w:pPr>
        <w:pStyle w:val="SingleTxtG"/>
        <w:numPr>
          <w:ilvl w:val="0"/>
          <w:numId w:val="4"/>
        </w:numPr>
        <w:tabs>
          <w:tab w:val="left" w:pos="1701"/>
        </w:tabs>
        <w:ind w:left="1134" w:firstLine="0"/>
        <w:rPr>
          <w:b/>
          <w:lang w:eastAsia="en-GB"/>
        </w:rPr>
      </w:pPr>
      <w:r w:rsidRPr="00CA1233">
        <w:rPr>
          <w:b/>
          <w:lang w:eastAsia="en-GB"/>
        </w:rPr>
        <w:t>The Committee recommends that the State party</w:t>
      </w:r>
      <w:r w:rsidR="00CB7838">
        <w:rPr>
          <w:b/>
          <w:lang w:eastAsia="en-GB"/>
        </w:rPr>
        <w:t>:</w:t>
      </w:r>
    </w:p>
    <w:p w:rsidR="00CB7838" w:rsidRPr="00F008C5" w:rsidRDefault="00CB7838" w:rsidP="00CB7838">
      <w:pPr>
        <w:pStyle w:val="SingleTxtG"/>
        <w:numPr>
          <w:ilvl w:val="0"/>
          <w:numId w:val="24"/>
        </w:numPr>
        <w:tabs>
          <w:tab w:val="left" w:pos="1701"/>
        </w:tabs>
        <w:ind w:left="1134" w:firstLine="0"/>
        <w:rPr>
          <w:b/>
          <w:lang w:eastAsia="en-GB"/>
        </w:rPr>
      </w:pPr>
      <w:r w:rsidRPr="00CB7838">
        <w:rPr>
          <w:b/>
          <w:lang w:eastAsia="en-GB"/>
        </w:rPr>
        <w:t>Repeal all laws allow</w:t>
      </w:r>
      <w:r w:rsidR="00A10E52">
        <w:rPr>
          <w:b/>
          <w:lang w:eastAsia="en-GB"/>
        </w:rPr>
        <w:t>ing</w:t>
      </w:r>
      <w:r w:rsidRPr="00CB7838">
        <w:rPr>
          <w:b/>
          <w:lang w:eastAsia="en-GB"/>
        </w:rPr>
        <w:t xml:space="preserve"> guardians or legal representatives to consent to medical research or experiments on behalf of persons with disabilities</w:t>
      </w:r>
      <w:r w:rsidR="00CC047C" w:rsidRPr="00F008C5">
        <w:rPr>
          <w:b/>
          <w:lang w:eastAsia="en-GB"/>
        </w:rPr>
        <w:t>, including</w:t>
      </w:r>
      <w:r w:rsidR="00CC047C" w:rsidRPr="00F008C5">
        <w:rPr>
          <w:lang w:eastAsia="en-GB"/>
        </w:rPr>
        <w:t xml:space="preserve"> </w:t>
      </w:r>
      <w:r w:rsidR="00CC047C" w:rsidRPr="00F008C5">
        <w:rPr>
          <w:b/>
          <w:lang w:eastAsia="en-GB"/>
        </w:rPr>
        <w:t xml:space="preserve">Federal Act No. 10 of 2008 </w:t>
      </w:r>
      <w:r w:rsidRPr="00F008C5">
        <w:rPr>
          <w:b/>
          <w:lang w:eastAsia="en-GB"/>
        </w:rPr>
        <w:t>;</w:t>
      </w:r>
    </w:p>
    <w:p w:rsidR="00CB7838" w:rsidRDefault="00CB7838" w:rsidP="00CB7838">
      <w:pPr>
        <w:pStyle w:val="SingleTxtG"/>
        <w:numPr>
          <w:ilvl w:val="0"/>
          <w:numId w:val="24"/>
        </w:numPr>
        <w:tabs>
          <w:tab w:val="left" w:pos="1701"/>
        </w:tabs>
        <w:ind w:left="1134" w:firstLine="0"/>
        <w:rPr>
          <w:b/>
          <w:lang w:eastAsia="en-GB"/>
        </w:rPr>
      </w:pPr>
      <w:r>
        <w:rPr>
          <w:b/>
          <w:lang w:eastAsia="en-GB"/>
        </w:rPr>
        <w:t>E</w:t>
      </w:r>
      <w:r w:rsidR="003F5595" w:rsidRPr="00CB7838">
        <w:rPr>
          <w:b/>
          <w:lang w:eastAsia="en-GB"/>
        </w:rPr>
        <w:t>nact a prohibition of all corporal punishment</w:t>
      </w:r>
      <w:r w:rsidR="00567FDD" w:rsidRPr="00CB7838">
        <w:rPr>
          <w:b/>
          <w:lang w:eastAsia="en-GB"/>
        </w:rPr>
        <w:t xml:space="preserve"> </w:t>
      </w:r>
      <w:r w:rsidRPr="00CB7838">
        <w:rPr>
          <w:b/>
          <w:lang w:eastAsia="en-GB"/>
        </w:rPr>
        <w:t>in all settings</w:t>
      </w:r>
      <w:r>
        <w:rPr>
          <w:b/>
          <w:lang w:eastAsia="en-GB"/>
        </w:rPr>
        <w:t>;</w:t>
      </w:r>
    </w:p>
    <w:p w:rsidR="003F5595" w:rsidRPr="00CB7838" w:rsidRDefault="00CB7838" w:rsidP="00DA7475">
      <w:pPr>
        <w:pStyle w:val="SingleTxtG"/>
        <w:numPr>
          <w:ilvl w:val="0"/>
          <w:numId w:val="24"/>
        </w:numPr>
        <w:tabs>
          <w:tab w:val="left" w:pos="1701"/>
        </w:tabs>
        <w:ind w:left="1134" w:firstLine="0"/>
        <w:rPr>
          <w:b/>
          <w:lang w:eastAsia="en-GB"/>
        </w:rPr>
      </w:pPr>
      <w:r>
        <w:rPr>
          <w:b/>
          <w:lang w:eastAsia="en-GB"/>
        </w:rPr>
        <w:t>P</w:t>
      </w:r>
      <w:r w:rsidR="003F5595" w:rsidRPr="00CB7838">
        <w:rPr>
          <w:b/>
          <w:lang w:eastAsia="en-GB"/>
        </w:rPr>
        <w:t xml:space="preserve">rovide information </w:t>
      </w:r>
      <w:r w:rsidR="00F1149E" w:rsidRPr="00CB7838">
        <w:rPr>
          <w:b/>
          <w:lang w:eastAsia="en-GB"/>
        </w:rPr>
        <w:t>in its next periodic report</w:t>
      </w:r>
      <w:r w:rsidR="00F1149E">
        <w:rPr>
          <w:b/>
          <w:lang w:eastAsia="en-GB"/>
        </w:rPr>
        <w:t xml:space="preserve"> on measures taken to protect persons with disabilities, including migrant workers</w:t>
      </w:r>
      <w:r w:rsidR="00DA7475">
        <w:rPr>
          <w:b/>
          <w:lang w:eastAsia="en-GB"/>
        </w:rPr>
        <w:t xml:space="preserve"> with disabilities</w:t>
      </w:r>
      <w:r w:rsidR="00F1149E">
        <w:rPr>
          <w:b/>
          <w:lang w:eastAsia="en-GB"/>
        </w:rPr>
        <w:t xml:space="preserve">, from </w:t>
      </w:r>
      <w:r w:rsidR="00F1149E" w:rsidRPr="00F1149E">
        <w:rPr>
          <w:b/>
          <w:lang w:eastAsia="en-GB"/>
        </w:rPr>
        <w:t>corporal punishment</w:t>
      </w:r>
      <w:r w:rsidR="003F5595" w:rsidRPr="00CB7838">
        <w:rPr>
          <w:b/>
          <w:lang w:eastAsia="en-GB"/>
        </w:rPr>
        <w:t xml:space="preserve">. </w:t>
      </w:r>
    </w:p>
    <w:p w:rsidR="003F5595" w:rsidRPr="00906EB6" w:rsidRDefault="000354D3" w:rsidP="000354D3">
      <w:pPr>
        <w:pStyle w:val="H23G"/>
        <w:rPr>
          <w:lang w:eastAsia="en-GB"/>
        </w:rPr>
      </w:pPr>
      <w:r w:rsidRPr="00CB014F">
        <w:rPr>
          <w:lang w:eastAsia="en-GB"/>
        </w:rPr>
        <w:tab/>
      </w:r>
      <w:r w:rsidRPr="00CB014F">
        <w:rPr>
          <w:lang w:eastAsia="en-GB"/>
        </w:rPr>
        <w:tab/>
      </w:r>
      <w:r w:rsidR="003F5595" w:rsidRPr="00906EB6">
        <w:rPr>
          <w:lang w:eastAsia="en-GB"/>
        </w:rPr>
        <w:t>Freedom from exploitation, violence and abuse (art. 16)</w:t>
      </w:r>
    </w:p>
    <w:p w:rsidR="003F5595" w:rsidRPr="00CA1233" w:rsidRDefault="00D57FE1" w:rsidP="00442928">
      <w:pPr>
        <w:pStyle w:val="SingleTxtG"/>
        <w:numPr>
          <w:ilvl w:val="0"/>
          <w:numId w:val="4"/>
        </w:numPr>
        <w:tabs>
          <w:tab w:val="left" w:pos="1701"/>
        </w:tabs>
        <w:ind w:left="1134" w:firstLine="0"/>
        <w:rPr>
          <w:lang w:eastAsia="en-GB"/>
        </w:rPr>
      </w:pPr>
      <w:r>
        <w:rPr>
          <w:lang w:eastAsia="en-GB"/>
        </w:rPr>
        <w:t xml:space="preserve">The Committee is </w:t>
      </w:r>
      <w:r w:rsidR="0081405E">
        <w:rPr>
          <w:lang w:eastAsia="en-GB"/>
        </w:rPr>
        <w:t>concerned that marital rape is not criminalized and husbands have the right to “chastise” their wives, including those with disabilities. The Committee is further</w:t>
      </w:r>
      <w:r w:rsidR="00906EB6">
        <w:rPr>
          <w:lang w:eastAsia="en-GB"/>
        </w:rPr>
        <w:t xml:space="preserve"> concerned </w:t>
      </w:r>
      <w:r w:rsidR="003F5595" w:rsidRPr="00CA1233">
        <w:rPr>
          <w:lang w:eastAsia="en-GB"/>
        </w:rPr>
        <w:t xml:space="preserve">about the lack of: </w:t>
      </w:r>
      <w:r w:rsidR="003F5595" w:rsidRPr="00CA1233">
        <w:rPr>
          <w:lang w:eastAsia="en-GB"/>
        </w:rPr>
        <w:tab/>
      </w:r>
    </w:p>
    <w:p w:rsidR="003F5595" w:rsidRPr="00FD122D" w:rsidRDefault="003F5595" w:rsidP="000354D3">
      <w:pPr>
        <w:pStyle w:val="SingleTxtG"/>
        <w:numPr>
          <w:ilvl w:val="0"/>
          <w:numId w:val="5"/>
        </w:numPr>
        <w:ind w:left="1134" w:firstLine="567"/>
        <w:rPr>
          <w:lang w:eastAsia="en-GB"/>
        </w:rPr>
      </w:pPr>
      <w:r w:rsidRPr="00FD122D">
        <w:rPr>
          <w:lang w:eastAsia="en-GB"/>
        </w:rPr>
        <w:t xml:space="preserve">A specific law criminalizing domestic violence, </w:t>
      </w:r>
      <w:r w:rsidR="00C607BB" w:rsidRPr="00FD122D">
        <w:rPr>
          <w:lang w:eastAsia="en-GB"/>
        </w:rPr>
        <w:t xml:space="preserve">including sexual violence and incest, </w:t>
      </w:r>
      <w:r w:rsidRPr="00FD122D">
        <w:rPr>
          <w:lang w:eastAsia="en-GB"/>
        </w:rPr>
        <w:t xml:space="preserve">which often goes unreported; </w:t>
      </w:r>
    </w:p>
    <w:p w:rsidR="003F5595" w:rsidRPr="00D60BE7" w:rsidRDefault="003F5595" w:rsidP="000354D3">
      <w:pPr>
        <w:pStyle w:val="SingleTxtG"/>
        <w:numPr>
          <w:ilvl w:val="0"/>
          <w:numId w:val="5"/>
        </w:numPr>
        <w:ind w:left="1134" w:firstLine="567"/>
        <w:rPr>
          <w:lang w:eastAsia="en-GB"/>
        </w:rPr>
      </w:pPr>
      <w:r w:rsidRPr="00D60BE7">
        <w:rPr>
          <w:lang w:eastAsia="en-GB"/>
        </w:rPr>
        <w:t>A disability perspective in policies for protection from violence, abuse and exploitation;</w:t>
      </w:r>
    </w:p>
    <w:p w:rsidR="003F5595" w:rsidRDefault="003F5595" w:rsidP="000354D3">
      <w:pPr>
        <w:pStyle w:val="SingleTxtG"/>
        <w:numPr>
          <w:ilvl w:val="0"/>
          <w:numId w:val="5"/>
        </w:numPr>
        <w:ind w:left="1134" w:firstLine="567"/>
        <w:rPr>
          <w:lang w:eastAsia="en-GB"/>
        </w:rPr>
      </w:pPr>
      <w:r w:rsidRPr="00404F6F">
        <w:rPr>
          <w:lang w:eastAsia="en-GB"/>
        </w:rPr>
        <w:t>Data on the protection of persons with disabilities, especially women and girls</w:t>
      </w:r>
      <w:r w:rsidR="00C06D0F">
        <w:rPr>
          <w:lang w:eastAsia="en-GB"/>
        </w:rPr>
        <w:t xml:space="preserve"> as well as migrant workers</w:t>
      </w:r>
      <w:r w:rsidRPr="00404F6F">
        <w:rPr>
          <w:lang w:eastAsia="en-GB"/>
        </w:rPr>
        <w:t>, from ex</w:t>
      </w:r>
      <w:r w:rsidR="00906EB6">
        <w:rPr>
          <w:lang w:eastAsia="en-GB"/>
        </w:rPr>
        <w:t>ploitation, violence and abuse;</w:t>
      </w:r>
    </w:p>
    <w:p w:rsidR="00906EB6" w:rsidRDefault="00906EB6" w:rsidP="000354D3">
      <w:pPr>
        <w:pStyle w:val="SingleTxtG"/>
        <w:numPr>
          <w:ilvl w:val="0"/>
          <w:numId w:val="5"/>
        </w:numPr>
        <w:ind w:left="1134" w:firstLine="567"/>
        <w:rPr>
          <w:lang w:eastAsia="en-GB"/>
        </w:rPr>
      </w:pPr>
      <w:r>
        <w:rPr>
          <w:lang w:eastAsia="en-GB"/>
        </w:rPr>
        <w:t>Accessible complaints mechanisms and victim support services;</w:t>
      </w:r>
    </w:p>
    <w:p w:rsidR="00906EB6" w:rsidRPr="00404F6F" w:rsidRDefault="00906EB6" w:rsidP="00BE2CE2">
      <w:pPr>
        <w:pStyle w:val="SingleTxtG"/>
        <w:numPr>
          <w:ilvl w:val="0"/>
          <w:numId w:val="5"/>
        </w:numPr>
        <w:ind w:left="1134" w:firstLine="567"/>
        <w:rPr>
          <w:lang w:eastAsia="en-GB"/>
        </w:rPr>
      </w:pPr>
      <w:r>
        <w:rPr>
          <w:lang w:eastAsia="en-GB"/>
        </w:rPr>
        <w:t>Training activities organized on preventing and addressing violence against persons with disabilities.</w:t>
      </w:r>
    </w:p>
    <w:p w:rsidR="003F5595" w:rsidRPr="000A7919" w:rsidRDefault="003F5595" w:rsidP="00442928">
      <w:pPr>
        <w:pStyle w:val="SingleTxtG"/>
        <w:numPr>
          <w:ilvl w:val="0"/>
          <w:numId w:val="4"/>
        </w:numPr>
        <w:tabs>
          <w:tab w:val="left" w:pos="1701"/>
        </w:tabs>
        <w:ind w:left="1134" w:firstLine="0"/>
        <w:rPr>
          <w:b/>
          <w:lang w:eastAsia="en-GB"/>
        </w:rPr>
      </w:pPr>
      <w:r w:rsidRPr="000A7919">
        <w:rPr>
          <w:b/>
          <w:lang w:eastAsia="en-GB"/>
        </w:rPr>
        <w:t xml:space="preserve">The Committee recommends that the State party: </w:t>
      </w:r>
    </w:p>
    <w:p w:rsidR="003F5595" w:rsidRDefault="00FE7789" w:rsidP="000354D3">
      <w:pPr>
        <w:pStyle w:val="SingleTxtG"/>
        <w:numPr>
          <w:ilvl w:val="0"/>
          <w:numId w:val="6"/>
        </w:numPr>
        <w:ind w:left="1134" w:firstLine="567"/>
        <w:rPr>
          <w:b/>
          <w:lang w:eastAsia="en-GB"/>
        </w:rPr>
      </w:pPr>
      <w:r w:rsidRPr="00FE7789">
        <w:rPr>
          <w:b/>
          <w:lang w:eastAsia="en-GB"/>
        </w:rPr>
        <w:t>Adopt a law explicitly criminalizing domestic violence</w:t>
      </w:r>
      <w:r w:rsidR="0081405E">
        <w:rPr>
          <w:b/>
          <w:lang w:eastAsia="en-GB"/>
        </w:rPr>
        <w:t xml:space="preserve">, including marital rape, </w:t>
      </w:r>
      <w:r w:rsidRPr="00FE7789">
        <w:rPr>
          <w:b/>
          <w:lang w:eastAsia="en-GB"/>
        </w:rPr>
        <w:t>and e</w:t>
      </w:r>
      <w:r w:rsidR="003F5595" w:rsidRPr="00FE7789">
        <w:rPr>
          <w:b/>
          <w:lang w:eastAsia="en-GB"/>
        </w:rPr>
        <w:t>stablish a comprehensive domes</w:t>
      </w:r>
      <w:r w:rsidR="00906EB6" w:rsidRPr="00FE7789">
        <w:rPr>
          <w:b/>
          <w:lang w:eastAsia="en-GB"/>
        </w:rPr>
        <w:t>tic violence protection system</w:t>
      </w:r>
      <w:r w:rsidR="001A6DC2" w:rsidRPr="00FE7789">
        <w:rPr>
          <w:b/>
          <w:lang w:eastAsia="en-GB"/>
        </w:rPr>
        <w:t>, mainstreaming the rights and needs of women and girls with disabilities therein, including through consulting with their representative organizations</w:t>
      </w:r>
      <w:r w:rsidR="003F5595" w:rsidRPr="00FE7789">
        <w:rPr>
          <w:b/>
          <w:lang w:eastAsia="en-GB"/>
        </w:rPr>
        <w:t>;</w:t>
      </w:r>
    </w:p>
    <w:p w:rsidR="0081405E" w:rsidRPr="00845A3E" w:rsidRDefault="0081405E" w:rsidP="000354D3">
      <w:pPr>
        <w:pStyle w:val="SingleTxtG"/>
        <w:numPr>
          <w:ilvl w:val="0"/>
          <w:numId w:val="6"/>
        </w:numPr>
        <w:ind w:left="1134" w:firstLine="567"/>
        <w:rPr>
          <w:b/>
          <w:lang w:eastAsia="en-GB"/>
        </w:rPr>
      </w:pPr>
      <w:r w:rsidRPr="00845A3E">
        <w:rPr>
          <w:b/>
          <w:lang w:eastAsia="en-GB"/>
        </w:rPr>
        <w:t>Repeal</w:t>
      </w:r>
      <w:r w:rsidR="00CC047C" w:rsidRPr="00845A3E">
        <w:rPr>
          <w:b/>
          <w:lang w:eastAsia="en-GB"/>
        </w:rPr>
        <w:t xml:space="preserve"> </w:t>
      </w:r>
      <w:r w:rsidR="00BA646F">
        <w:rPr>
          <w:b/>
          <w:lang w:eastAsia="en-GB"/>
        </w:rPr>
        <w:t>a</w:t>
      </w:r>
      <w:r w:rsidR="00CC047C" w:rsidRPr="00845A3E">
        <w:rPr>
          <w:b/>
          <w:lang w:eastAsia="en-GB"/>
        </w:rPr>
        <w:t>rticle 53 of the Penal Code and other</w:t>
      </w:r>
      <w:r w:rsidRPr="00845A3E">
        <w:rPr>
          <w:b/>
          <w:lang w:eastAsia="en-GB"/>
        </w:rPr>
        <w:t xml:space="preserve"> law</w:t>
      </w:r>
      <w:r w:rsidR="00CC047C" w:rsidRPr="00845A3E">
        <w:rPr>
          <w:b/>
          <w:lang w:eastAsia="en-GB"/>
        </w:rPr>
        <w:t>s</w:t>
      </w:r>
      <w:r w:rsidRPr="00845A3E">
        <w:rPr>
          <w:b/>
          <w:lang w:eastAsia="en-GB"/>
        </w:rPr>
        <w:t xml:space="preserve"> giving husbands the right to “chastise” their </w:t>
      </w:r>
      <w:r w:rsidR="00057213" w:rsidRPr="00845A3E">
        <w:rPr>
          <w:b/>
          <w:lang w:eastAsia="en-GB"/>
        </w:rPr>
        <w:t>wives</w:t>
      </w:r>
      <w:r w:rsidRPr="00845A3E">
        <w:rPr>
          <w:b/>
          <w:lang w:eastAsia="en-GB"/>
        </w:rPr>
        <w:t>;</w:t>
      </w:r>
    </w:p>
    <w:p w:rsidR="003F5595" w:rsidRDefault="003F5595" w:rsidP="000354D3">
      <w:pPr>
        <w:pStyle w:val="SingleTxtG"/>
        <w:numPr>
          <w:ilvl w:val="0"/>
          <w:numId w:val="6"/>
        </w:numPr>
        <w:ind w:left="1134" w:firstLine="567"/>
        <w:rPr>
          <w:b/>
          <w:lang w:eastAsia="en-GB"/>
        </w:rPr>
      </w:pPr>
      <w:r w:rsidRPr="000A7919">
        <w:rPr>
          <w:b/>
          <w:lang w:eastAsia="en-GB"/>
        </w:rPr>
        <w:t>Develop policies for protection from violence, abuse and exploitation, mainstream the disability perspective within it and step up measures to protect persons with disabilities, especially women and girls</w:t>
      </w:r>
      <w:r w:rsidR="00C06D0F">
        <w:rPr>
          <w:b/>
          <w:lang w:eastAsia="en-GB"/>
        </w:rPr>
        <w:t xml:space="preserve"> and migrant workers</w:t>
      </w:r>
      <w:r w:rsidRPr="000A7919">
        <w:rPr>
          <w:b/>
          <w:lang w:eastAsia="en-GB"/>
        </w:rPr>
        <w:t xml:space="preserve">, from exploitation, violence and abuse; </w:t>
      </w:r>
    </w:p>
    <w:p w:rsidR="00FE7789" w:rsidRPr="00845A3E" w:rsidRDefault="00FE7789" w:rsidP="00FE7789">
      <w:pPr>
        <w:pStyle w:val="SingleTxtG"/>
        <w:numPr>
          <w:ilvl w:val="0"/>
          <w:numId w:val="6"/>
        </w:numPr>
        <w:ind w:left="1134" w:firstLine="567"/>
        <w:rPr>
          <w:b/>
          <w:lang w:eastAsia="en-GB"/>
        </w:rPr>
      </w:pPr>
      <w:r w:rsidRPr="00845A3E">
        <w:rPr>
          <w:b/>
          <w:lang w:eastAsia="en-GB"/>
        </w:rPr>
        <w:t xml:space="preserve">Collect </w:t>
      </w:r>
      <w:r w:rsidR="007C646E" w:rsidRPr="00845A3E">
        <w:rPr>
          <w:b/>
          <w:lang w:eastAsia="en-GB"/>
        </w:rPr>
        <w:t xml:space="preserve">disaggregated </w:t>
      </w:r>
      <w:r w:rsidRPr="00845A3E">
        <w:rPr>
          <w:b/>
          <w:lang w:eastAsia="en-GB"/>
        </w:rPr>
        <w:t>data on violence against persons with disabilities, especially women</w:t>
      </w:r>
      <w:r w:rsidR="007C646E" w:rsidRPr="00845A3E">
        <w:rPr>
          <w:b/>
          <w:lang w:eastAsia="en-GB"/>
        </w:rPr>
        <w:t>, children</w:t>
      </w:r>
      <w:r w:rsidRPr="00845A3E">
        <w:rPr>
          <w:b/>
          <w:lang w:eastAsia="en-GB"/>
        </w:rPr>
        <w:t xml:space="preserve"> </w:t>
      </w:r>
      <w:r w:rsidR="007C646E" w:rsidRPr="00845A3E">
        <w:rPr>
          <w:b/>
          <w:lang w:eastAsia="en-GB"/>
        </w:rPr>
        <w:t xml:space="preserve">and migrant workers </w:t>
      </w:r>
      <w:r w:rsidRPr="00845A3E">
        <w:rPr>
          <w:b/>
          <w:lang w:eastAsia="en-GB"/>
        </w:rPr>
        <w:t>and conduct research on the issue;</w:t>
      </w:r>
    </w:p>
    <w:p w:rsidR="00FE7789" w:rsidRPr="00CC2A55" w:rsidRDefault="00FE7789" w:rsidP="00FE7789">
      <w:pPr>
        <w:pStyle w:val="SingleTxtG"/>
        <w:numPr>
          <w:ilvl w:val="0"/>
          <w:numId w:val="6"/>
        </w:numPr>
        <w:ind w:left="1134" w:firstLine="567"/>
        <w:rPr>
          <w:b/>
          <w:lang w:eastAsia="en-GB"/>
        </w:rPr>
      </w:pPr>
      <w:r w:rsidRPr="00CC2A55">
        <w:rPr>
          <w:b/>
          <w:lang w:eastAsia="en-GB"/>
        </w:rPr>
        <w:t xml:space="preserve">Establish </w:t>
      </w:r>
      <w:r w:rsidR="000C2AC0" w:rsidRPr="00CC2A55">
        <w:rPr>
          <w:b/>
          <w:lang w:eastAsia="en-GB"/>
        </w:rPr>
        <w:t xml:space="preserve">accessible and inclusive </w:t>
      </w:r>
      <w:r w:rsidRPr="00CC2A55">
        <w:rPr>
          <w:b/>
          <w:lang w:eastAsia="en-GB"/>
        </w:rPr>
        <w:t>complaints mechanisms and g</w:t>
      </w:r>
      <w:r w:rsidR="003F5595" w:rsidRPr="00CC2A55">
        <w:rPr>
          <w:b/>
          <w:lang w:eastAsia="en-GB"/>
        </w:rPr>
        <w:t>uarantee the provision of</w:t>
      </w:r>
      <w:r w:rsidR="001A6DC2" w:rsidRPr="00CC2A55">
        <w:rPr>
          <w:b/>
          <w:lang w:eastAsia="en-GB"/>
        </w:rPr>
        <w:t xml:space="preserve"> </w:t>
      </w:r>
      <w:r w:rsidR="000C2AC0" w:rsidRPr="00CC2A55">
        <w:rPr>
          <w:b/>
          <w:lang w:eastAsia="en-GB"/>
        </w:rPr>
        <w:t xml:space="preserve">accessible </w:t>
      </w:r>
      <w:r w:rsidR="001A6DC2" w:rsidRPr="00CC2A55">
        <w:rPr>
          <w:b/>
          <w:lang w:eastAsia="en-GB"/>
        </w:rPr>
        <w:t>information and</w:t>
      </w:r>
      <w:r w:rsidR="000512A3" w:rsidRPr="00CC2A55">
        <w:rPr>
          <w:b/>
          <w:lang w:eastAsia="en-GB"/>
        </w:rPr>
        <w:t xml:space="preserve"> inclusive</w:t>
      </w:r>
      <w:r w:rsidR="003F5595" w:rsidRPr="00CC2A55">
        <w:rPr>
          <w:b/>
          <w:lang w:eastAsia="en-GB"/>
        </w:rPr>
        <w:t xml:space="preserve"> victim support services </w:t>
      </w:r>
      <w:r w:rsidR="001A6DC2" w:rsidRPr="00CC2A55">
        <w:rPr>
          <w:b/>
          <w:lang w:eastAsia="en-GB"/>
        </w:rPr>
        <w:t xml:space="preserve">that are </w:t>
      </w:r>
      <w:r w:rsidR="003F5595" w:rsidRPr="00CC2A55">
        <w:rPr>
          <w:b/>
          <w:lang w:eastAsia="en-GB"/>
        </w:rPr>
        <w:t>sufficient in number and location, in particular for  women and girls with disabilities;</w:t>
      </w:r>
    </w:p>
    <w:p w:rsidR="00FE7789" w:rsidRPr="00CC2A55" w:rsidRDefault="00FE7789" w:rsidP="00FE7789">
      <w:pPr>
        <w:pStyle w:val="SingleTxtG"/>
        <w:numPr>
          <w:ilvl w:val="0"/>
          <w:numId w:val="6"/>
        </w:numPr>
        <w:ind w:left="1134" w:firstLine="567"/>
        <w:rPr>
          <w:b/>
          <w:lang w:eastAsia="en-GB"/>
        </w:rPr>
      </w:pPr>
      <w:r w:rsidRPr="00CC2A55">
        <w:rPr>
          <w:b/>
          <w:lang w:eastAsia="en-GB"/>
        </w:rPr>
        <w:t>Institute regular training on preventing and addressing violence against persons with disabilities for all relevant authorities and other stakeholders</w:t>
      </w:r>
      <w:r w:rsidR="00444415" w:rsidRPr="00CC2A55">
        <w:rPr>
          <w:b/>
          <w:lang w:eastAsia="en-GB"/>
        </w:rPr>
        <w:t>, including the police, prosecutors</w:t>
      </w:r>
      <w:r w:rsidR="000C2AC0" w:rsidRPr="00CC2A55">
        <w:rPr>
          <w:b/>
          <w:lang w:eastAsia="en-GB"/>
        </w:rPr>
        <w:t>, judges, social workers</w:t>
      </w:r>
      <w:r w:rsidR="00444415" w:rsidRPr="00CC2A55">
        <w:rPr>
          <w:b/>
          <w:lang w:eastAsia="en-GB"/>
        </w:rPr>
        <w:t xml:space="preserve"> and health professionals</w:t>
      </w:r>
      <w:r w:rsidRPr="00CC2A55">
        <w:rPr>
          <w:b/>
          <w:lang w:eastAsia="en-GB"/>
        </w:rPr>
        <w:t>.</w:t>
      </w:r>
    </w:p>
    <w:p w:rsidR="00AD4169" w:rsidRPr="002E63F1" w:rsidRDefault="00CB014F" w:rsidP="000A7919">
      <w:pPr>
        <w:pStyle w:val="H23G"/>
        <w:rPr>
          <w:color w:val="000000"/>
          <w:lang w:eastAsia="en-GB"/>
        </w:rPr>
      </w:pPr>
      <w:r>
        <w:rPr>
          <w:lang w:eastAsia="en-GB"/>
        </w:rPr>
        <w:tab/>
      </w:r>
      <w:r>
        <w:rPr>
          <w:lang w:eastAsia="en-GB"/>
        </w:rPr>
        <w:tab/>
      </w:r>
      <w:r w:rsidR="00AD4169" w:rsidRPr="002E63F1">
        <w:rPr>
          <w:color w:val="000000"/>
          <w:lang w:eastAsia="en-GB"/>
        </w:rPr>
        <w:t>Protecting the integrity of the person (art. 17)</w:t>
      </w:r>
    </w:p>
    <w:p w:rsidR="00817399" w:rsidRPr="00472E55" w:rsidRDefault="00A1203D" w:rsidP="00442928">
      <w:pPr>
        <w:pStyle w:val="SingleTxtG"/>
        <w:numPr>
          <w:ilvl w:val="0"/>
          <w:numId w:val="4"/>
        </w:numPr>
        <w:tabs>
          <w:tab w:val="left" w:pos="1701"/>
        </w:tabs>
        <w:ind w:left="1134" w:firstLine="0"/>
        <w:rPr>
          <w:lang w:eastAsia="en-GB"/>
        </w:rPr>
      </w:pPr>
      <w:r w:rsidRPr="000A7919">
        <w:rPr>
          <w:lang w:eastAsia="en-GB"/>
        </w:rPr>
        <w:t>The Committee</w:t>
      </w:r>
      <w:r w:rsidR="006D7D95">
        <w:rPr>
          <w:lang w:eastAsia="en-GB"/>
        </w:rPr>
        <w:t xml:space="preserve"> is concerned that</w:t>
      </w:r>
      <w:r w:rsidRPr="00072286">
        <w:rPr>
          <w:lang w:eastAsia="en-GB"/>
        </w:rPr>
        <w:t xml:space="preserve"> the </w:t>
      </w:r>
      <w:r w:rsidR="006D7D95">
        <w:rPr>
          <w:lang w:eastAsia="en-GB"/>
        </w:rPr>
        <w:t>national legislation</w:t>
      </w:r>
      <w:r w:rsidR="00652E12" w:rsidRPr="00472E55">
        <w:rPr>
          <w:lang w:eastAsia="en-GB"/>
        </w:rPr>
        <w:t xml:space="preserve">, including </w:t>
      </w:r>
      <w:r w:rsidR="00486A08" w:rsidRPr="00472E55">
        <w:rPr>
          <w:lang w:eastAsia="en-GB"/>
        </w:rPr>
        <w:t xml:space="preserve">article 13 of </w:t>
      </w:r>
      <w:r w:rsidR="00B120CD">
        <w:rPr>
          <w:lang w:eastAsia="en-GB"/>
        </w:rPr>
        <w:t>Federal Act N</w:t>
      </w:r>
      <w:r w:rsidR="00652E12" w:rsidRPr="00472E55">
        <w:rPr>
          <w:lang w:eastAsia="en-GB"/>
        </w:rPr>
        <w:t>o</w:t>
      </w:r>
      <w:r w:rsidR="00B120CD">
        <w:rPr>
          <w:lang w:eastAsia="en-GB"/>
        </w:rPr>
        <w:t>.</w:t>
      </w:r>
      <w:r w:rsidR="00652E12" w:rsidRPr="00472E55">
        <w:rPr>
          <w:lang w:eastAsia="en-GB"/>
        </w:rPr>
        <w:t xml:space="preserve"> </w:t>
      </w:r>
      <w:r w:rsidR="00486A08" w:rsidRPr="00472E55">
        <w:rPr>
          <w:lang w:eastAsia="en-GB"/>
        </w:rPr>
        <w:t>10 of 2008</w:t>
      </w:r>
      <w:r w:rsidR="00B120CD">
        <w:rPr>
          <w:lang w:eastAsia="en-GB"/>
        </w:rPr>
        <w:t>, p</w:t>
      </w:r>
      <w:r w:rsidR="00652E12" w:rsidRPr="00472E55">
        <w:rPr>
          <w:lang w:eastAsia="en-GB"/>
        </w:rPr>
        <w:t xml:space="preserve">ermits </w:t>
      </w:r>
      <w:r w:rsidR="006D7D95" w:rsidRPr="00472E55">
        <w:rPr>
          <w:lang w:eastAsia="en-GB"/>
        </w:rPr>
        <w:t xml:space="preserve">the involuntary or forced sterilization of </w:t>
      </w:r>
      <w:r w:rsidR="00BC5618" w:rsidRPr="00472E55">
        <w:rPr>
          <w:lang w:eastAsia="en-GB"/>
        </w:rPr>
        <w:t xml:space="preserve">persons </w:t>
      </w:r>
      <w:r w:rsidR="006D7D95" w:rsidRPr="00472E55">
        <w:rPr>
          <w:lang w:eastAsia="en-GB"/>
        </w:rPr>
        <w:t xml:space="preserve">with disabilities, and allows sterilization </w:t>
      </w:r>
      <w:r w:rsidR="00444415" w:rsidRPr="00472E55">
        <w:rPr>
          <w:lang w:eastAsia="en-GB"/>
        </w:rPr>
        <w:t xml:space="preserve">upon </w:t>
      </w:r>
      <w:r w:rsidR="006D7D95" w:rsidRPr="00472E55">
        <w:rPr>
          <w:lang w:eastAsia="en-GB"/>
        </w:rPr>
        <w:t xml:space="preserve">the consent of a third party. </w:t>
      </w:r>
    </w:p>
    <w:p w:rsidR="006D7D95" w:rsidRPr="00472E55" w:rsidRDefault="00A1203D" w:rsidP="00442928">
      <w:pPr>
        <w:pStyle w:val="SingleTxtG"/>
        <w:numPr>
          <w:ilvl w:val="0"/>
          <w:numId w:val="4"/>
        </w:numPr>
        <w:tabs>
          <w:tab w:val="left" w:pos="1701"/>
        </w:tabs>
        <w:ind w:left="1134" w:firstLine="0"/>
        <w:rPr>
          <w:b/>
          <w:lang w:eastAsia="en-GB"/>
        </w:rPr>
      </w:pPr>
      <w:r w:rsidRPr="006D7D95">
        <w:rPr>
          <w:b/>
          <w:bCs/>
          <w:color w:val="000000"/>
        </w:rPr>
        <w:t xml:space="preserve">The Committee recommends that the State </w:t>
      </w:r>
      <w:r w:rsidR="000B6281">
        <w:rPr>
          <w:b/>
          <w:bCs/>
          <w:color w:val="000000"/>
        </w:rPr>
        <w:t xml:space="preserve">party </w:t>
      </w:r>
      <w:r w:rsidR="00486A08" w:rsidRPr="00472E55">
        <w:rPr>
          <w:b/>
          <w:bCs/>
          <w:color w:val="000000"/>
        </w:rPr>
        <w:t>re</w:t>
      </w:r>
      <w:r w:rsidR="000B6281">
        <w:rPr>
          <w:b/>
          <w:bCs/>
          <w:color w:val="000000"/>
        </w:rPr>
        <w:t>peal article 13 of Federal Act N</w:t>
      </w:r>
      <w:r w:rsidR="00486A08" w:rsidRPr="00472E55">
        <w:rPr>
          <w:b/>
          <w:bCs/>
          <w:color w:val="000000"/>
        </w:rPr>
        <w:t>o</w:t>
      </w:r>
      <w:r w:rsidR="000B6281">
        <w:rPr>
          <w:b/>
          <w:bCs/>
          <w:color w:val="000000"/>
        </w:rPr>
        <w:t>.</w:t>
      </w:r>
      <w:r w:rsidR="00486A08" w:rsidRPr="00472E55">
        <w:rPr>
          <w:b/>
          <w:bCs/>
          <w:color w:val="000000"/>
        </w:rPr>
        <w:t xml:space="preserve"> 10 of 2008 and</w:t>
      </w:r>
      <w:r w:rsidRPr="00472E55">
        <w:rPr>
          <w:b/>
          <w:bCs/>
          <w:color w:val="000000"/>
        </w:rPr>
        <w:t xml:space="preserve"> </w:t>
      </w:r>
      <w:r w:rsidR="006D7D95" w:rsidRPr="00472E55">
        <w:rPr>
          <w:b/>
          <w:bCs/>
          <w:color w:val="000000"/>
        </w:rPr>
        <w:t xml:space="preserve">review its legislation to explicitly prohibit </w:t>
      </w:r>
      <w:r w:rsidR="006D7D95" w:rsidRPr="00472E55">
        <w:rPr>
          <w:b/>
          <w:lang w:eastAsia="en-GB"/>
        </w:rPr>
        <w:t xml:space="preserve">involuntary or forced sterilization of </w:t>
      </w:r>
      <w:r w:rsidR="0084533F" w:rsidRPr="00472E55">
        <w:rPr>
          <w:b/>
          <w:lang w:eastAsia="en-GB"/>
        </w:rPr>
        <w:t xml:space="preserve">persons </w:t>
      </w:r>
      <w:r w:rsidR="006D7D95" w:rsidRPr="00472E55">
        <w:rPr>
          <w:b/>
          <w:lang w:eastAsia="en-GB"/>
        </w:rPr>
        <w:t xml:space="preserve">with disabilities, including sterilization </w:t>
      </w:r>
      <w:r w:rsidR="00B23284" w:rsidRPr="00472E55">
        <w:rPr>
          <w:b/>
          <w:lang w:eastAsia="en-GB"/>
        </w:rPr>
        <w:t xml:space="preserve">upon </w:t>
      </w:r>
      <w:r w:rsidR="006D7D95" w:rsidRPr="00472E55">
        <w:rPr>
          <w:b/>
          <w:lang w:eastAsia="en-GB"/>
        </w:rPr>
        <w:t xml:space="preserve">the consent of a third party. </w:t>
      </w:r>
    </w:p>
    <w:p w:rsidR="003F5595" w:rsidRPr="002E63F1" w:rsidRDefault="000354D3" w:rsidP="000354D3">
      <w:pPr>
        <w:pStyle w:val="H23G"/>
        <w:rPr>
          <w:color w:val="000000"/>
          <w:lang w:eastAsia="fr-FR"/>
        </w:rPr>
      </w:pPr>
      <w:r w:rsidRPr="00CA1233">
        <w:rPr>
          <w:lang w:eastAsia="fr-FR"/>
        </w:rPr>
        <w:tab/>
      </w:r>
      <w:r w:rsidRPr="00CA1233">
        <w:rPr>
          <w:lang w:eastAsia="fr-FR"/>
        </w:rPr>
        <w:tab/>
      </w:r>
      <w:r w:rsidR="003F5595" w:rsidRPr="002E63F1">
        <w:rPr>
          <w:color w:val="000000"/>
          <w:lang w:eastAsia="fr-FR"/>
        </w:rPr>
        <w:t>Liberty of movement and nationality (art. 18)</w:t>
      </w:r>
    </w:p>
    <w:p w:rsidR="002933F3" w:rsidRPr="002933F3" w:rsidRDefault="003F5595" w:rsidP="00442928">
      <w:pPr>
        <w:pStyle w:val="SingleTxtG"/>
        <w:numPr>
          <w:ilvl w:val="0"/>
          <w:numId w:val="4"/>
        </w:numPr>
        <w:tabs>
          <w:tab w:val="left" w:pos="1701"/>
        </w:tabs>
        <w:ind w:left="1134" w:firstLine="0"/>
        <w:rPr>
          <w:b/>
          <w:lang w:eastAsia="en-GB"/>
        </w:rPr>
      </w:pPr>
      <w:r w:rsidRPr="00D60BE7">
        <w:rPr>
          <w:lang w:eastAsia="en-GB"/>
        </w:rPr>
        <w:t xml:space="preserve">The Committee is concerned </w:t>
      </w:r>
      <w:r w:rsidR="00600AC5">
        <w:rPr>
          <w:lang w:eastAsia="en-GB"/>
        </w:rPr>
        <w:t>about the lack of information about</w:t>
      </w:r>
      <w:r w:rsidR="002933F3">
        <w:rPr>
          <w:lang w:eastAsia="en-GB"/>
        </w:rPr>
        <w:t>:</w:t>
      </w:r>
    </w:p>
    <w:p w:rsidR="002933F3" w:rsidRPr="004F6639" w:rsidRDefault="00600AC5" w:rsidP="002933F3">
      <w:pPr>
        <w:pStyle w:val="SingleTxtG"/>
        <w:numPr>
          <w:ilvl w:val="0"/>
          <w:numId w:val="25"/>
        </w:numPr>
        <w:tabs>
          <w:tab w:val="left" w:pos="1701"/>
        </w:tabs>
        <w:ind w:left="1134" w:firstLine="0"/>
        <w:rPr>
          <w:b/>
          <w:lang w:eastAsia="en-GB"/>
        </w:rPr>
      </w:pPr>
      <w:r>
        <w:rPr>
          <w:lang w:eastAsia="en-GB"/>
        </w:rPr>
        <w:t xml:space="preserve"> </w:t>
      </w:r>
      <w:r w:rsidR="002933F3">
        <w:rPr>
          <w:lang w:eastAsia="en-GB"/>
        </w:rPr>
        <w:t>T</w:t>
      </w:r>
      <w:r w:rsidR="003F5595" w:rsidRPr="00D60BE7">
        <w:rPr>
          <w:lang w:eastAsia="en-GB"/>
        </w:rPr>
        <w:t xml:space="preserve">he conditions </w:t>
      </w:r>
      <w:r w:rsidR="00AD4169" w:rsidRPr="00D60BE7">
        <w:rPr>
          <w:lang w:eastAsia="en-GB"/>
        </w:rPr>
        <w:t>in de</w:t>
      </w:r>
      <w:r>
        <w:rPr>
          <w:lang w:eastAsia="en-GB"/>
        </w:rPr>
        <w:t xml:space="preserve">portation and detention centres, including on </w:t>
      </w:r>
      <w:r w:rsidR="00AD4169" w:rsidRPr="000A7919">
        <w:rPr>
          <w:lang w:eastAsia="en-GB"/>
        </w:rPr>
        <w:t xml:space="preserve">accessibility and </w:t>
      </w:r>
      <w:r w:rsidR="003F5595" w:rsidRPr="000A7919">
        <w:rPr>
          <w:lang w:eastAsia="en-GB"/>
        </w:rPr>
        <w:t>reasonable accommodation</w:t>
      </w:r>
      <w:r w:rsidR="00AD4169" w:rsidRPr="000A7919">
        <w:rPr>
          <w:lang w:eastAsia="en-GB"/>
        </w:rPr>
        <w:t xml:space="preserve"> in those centres</w:t>
      </w:r>
      <w:r w:rsidR="003F5595" w:rsidRPr="000A7919">
        <w:rPr>
          <w:lang w:eastAsia="en-GB"/>
        </w:rPr>
        <w:t xml:space="preserve"> for migrant workers </w:t>
      </w:r>
      <w:r w:rsidR="00AD4169" w:rsidRPr="000A7919">
        <w:rPr>
          <w:lang w:eastAsia="en-GB"/>
        </w:rPr>
        <w:t xml:space="preserve">with </w:t>
      </w:r>
      <w:r w:rsidR="003F5595" w:rsidRPr="000A7919">
        <w:rPr>
          <w:lang w:eastAsia="en-GB"/>
        </w:rPr>
        <w:t>disabilit</w:t>
      </w:r>
      <w:r w:rsidR="00AD4169" w:rsidRPr="000A7919">
        <w:rPr>
          <w:lang w:eastAsia="en-GB"/>
        </w:rPr>
        <w:t>ies</w:t>
      </w:r>
      <w:r w:rsidR="002933F3">
        <w:rPr>
          <w:lang w:eastAsia="en-GB"/>
        </w:rPr>
        <w:t>;</w:t>
      </w:r>
    </w:p>
    <w:p w:rsidR="004F6639" w:rsidRPr="00CC2A55" w:rsidRDefault="004F6639" w:rsidP="002933F3">
      <w:pPr>
        <w:pStyle w:val="SingleTxtG"/>
        <w:numPr>
          <w:ilvl w:val="0"/>
          <w:numId w:val="25"/>
        </w:numPr>
        <w:tabs>
          <w:tab w:val="left" w:pos="1701"/>
        </w:tabs>
        <w:ind w:left="1134" w:firstLine="0"/>
        <w:rPr>
          <w:b/>
          <w:lang w:eastAsia="en-GB"/>
        </w:rPr>
      </w:pPr>
      <w:r w:rsidRPr="00CC2A55">
        <w:rPr>
          <w:lang w:eastAsia="en-GB"/>
        </w:rPr>
        <w:t>Applications of persons with disabilities for naturalization</w:t>
      </w:r>
      <w:r w:rsidR="005C284C" w:rsidRPr="00CC2A55">
        <w:rPr>
          <w:lang w:eastAsia="en-GB"/>
        </w:rPr>
        <w:t xml:space="preserve"> and whether the naturalization procedure is accessible to them on an equal basis and without restrictions</w:t>
      </w:r>
      <w:r w:rsidRPr="00CC2A55">
        <w:rPr>
          <w:lang w:eastAsia="en-GB"/>
        </w:rPr>
        <w:t>;</w:t>
      </w:r>
    </w:p>
    <w:p w:rsidR="003F5595" w:rsidRPr="000A7919" w:rsidRDefault="002933F3" w:rsidP="002933F3">
      <w:pPr>
        <w:pStyle w:val="SingleTxtG"/>
        <w:numPr>
          <w:ilvl w:val="0"/>
          <w:numId w:val="25"/>
        </w:numPr>
        <w:tabs>
          <w:tab w:val="left" w:pos="1701"/>
        </w:tabs>
        <w:ind w:left="1134" w:firstLine="0"/>
        <w:rPr>
          <w:b/>
          <w:lang w:eastAsia="en-GB"/>
        </w:rPr>
      </w:pPr>
      <w:r>
        <w:rPr>
          <w:lang w:eastAsia="en-GB"/>
        </w:rPr>
        <w:t xml:space="preserve">The nationality status of </w:t>
      </w:r>
      <w:proofErr w:type="spellStart"/>
      <w:r>
        <w:rPr>
          <w:lang w:eastAsia="en-GB"/>
        </w:rPr>
        <w:t>Bidouns</w:t>
      </w:r>
      <w:proofErr w:type="spellEnd"/>
      <w:r>
        <w:rPr>
          <w:lang w:eastAsia="en-GB"/>
        </w:rPr>
        <w:t xml:space="preserve"> with disabilities and birth registration of </w:t>
      </w:r>
      <w:proofErr w:type="spellStart"/>
      <w:r>
        <w:rPr>
          <w:lang w:eastAsia="en-GB"/>
        </w:rPr>
        <w:t>Bidoun</w:t>
      </w:r>
      <w:proofErr w:type="spellEnd"/>
      <w:r>
        <w:rPr>
          <w:lang w:eastAsia="en-GB"/>
        </w:rPr>
        <w:t xml:space="preserve"> children with disabilities and their enjoyment of rights and access to services.</w:t>
      </w:r>
      <w:r w:rsidR="003F5595" w:rsidRPr="000A7919">
        <w:rPr>
          <w:lang w:eastAsia="en-GB"/>
        </w:rPr>
        <w:t xml:space="preserve"> </w:t>
      </w:r>
      <w:r w:rsidR="00817399" w:rsidRPr="000A7919">
        <w:rPr>
          <w:lang w:eastAsia="en-GB"/>
        </w:rPr>
        <w:t xml:space="preserve"> </w:t>
      </w:r>
    </w:p>
    <w:p w:rsidR="002933F3" w:rsidRDefault="003F5595" w:rsidP="00442928">
      <w:pPr>
        <w:pStyle w:val="SingleTxtG"/>
        <w:numPr>
          <w:ilvl w:val="0"/>
          <w:numId w:val="4"/>
        </w:numPr>
        <w:tabs>
          <w:tab w:val="left" w:pos="1701"/>
        </w:tabs>
        <w:ind w:left="1134" w:firstLine="0"/>
        <w:rPr>
          <w:b/>
          <w:lang w:eastAsia="en-GB"/>
        </w:rPr>
      </w:pPr>
      <w:r w:rsidRPr="000A7919">
        <w:rPr>
          <w:b/>
          <w:lang w:eastAsia="en-GB"/>
        </w:rPr>
        <w:t>T</w:t>
      </w:r>
      <w:r w:rsidR="002933F3">
        <w:rPr>
          <w:b/>
          <w:lang w:eastAsia="en-GB"/>
        </w:rPr>
        <w:t xml:space="preserve">he Committee </w:t>
      </w:r>
      <w:r w:rsidRPr="000A7919">
        <w:rPr>
          <w:b/>
          <w:lang w:eastAsia="en-GB"/>
        </w:rPr>
        <w:t>recommends that the State party</w:t>
      </w:r>
      <w:r w:rsidR="002933F3">
        <w:rPr>
          <w:b/>
          <w:lang w:eastAsia="en-GB"/>
        </w:rPr>
        <w:t xml:space="preserve"> ensure</w:t>
      </w:r>
      <w:r w:rsidR="005C284C">
        <w:rPr>
          <w:b/>
          <w:lang w:eastAsia="en-GB"/>
        </w:rPr>
        <w:t xml:space="preserve"> that</w:t>
      </w:r>
      <w:r w:rsidR="002933F3">
        <w:rPr>
          <w:b/>
          <w:lang w:eastAsia="en-GB"/>
        </w:rPr>
        <w:t>:</w:t>
      </w:r>
    </w:p>
    <w:p w:rsidR="003F5595" w:rsidRPr="00CC2A55" w:rsidRDefault="003F5595" w:rsidP="002933F3">
      <w:pPr>
        <w:pStyle w:val="SingleTxtG"/>
        <w:numPr>
          <w:ilvl w:val="0"/>
          <w:numId w:val="26"/>
        </w:numPr>
        <w:tabs>
          <w:tab w:val="left" w:pos="1701"/>
        </w:tabs>
        <w:ind w:left="1134" w:firstLine="0"/>
        <w:rPr>
          <w:b/>
          <w:lang w:eastAsia="en-GB"/>
        </w:rPr>
      </w:pPr>
      <w:r w:rsidRPr="000A7919">
        <w:rPr>
          <w:b/>
          <w:lang w:eastAsia="en-GB"/>
        </w:rPr>
        <w:t xml:space="preserve"> </w:t>
      </w:r>
      <w:r w:rsidR="005C284C">
        <w:rPr>
          <w:b/>
          <w:lang w:eastAsia="en-GB"/>
        </w:rPr>
        <w:t>D</w:t>
      </w:r>
      <w:r w:rsidR="00600AC5">
        <w:rPr>
          <w:b/>
          <w:lang w:eastAsia="en-GB"/>
        </w:rPr>
        <w:t xml:space="preserve">etention and deportation </w:t>
      </w:r>
      <w:proofErr w:type="spellStart"/>
      <w:r w:rsidR="00600AC5">
        <w:rPr>
          <w:b/>
          <w:lang w:eastAsia="en-GB"/>
        </w:rPr>
        <w:t>centers</w:t>
      </w:r>
      <w:proofErr w:type="spellEnd"/>
      <w:r w:rsidR="00600AC5">
        <w:rPr>
          <w:b/>
          <w:lang w:eastAsia="en-GB"/>
        </w:rPr>
        <w:t xml:space="preserve"> </w:t>
      </w:r>
      <w:r w:rsidRPr="000A7919">
        <w:rPr>
          <w:b/>
          <w:lang w:eastAsia="en-GB"/>
        </w:rPr>
        <w:t xml:space="preserve">are accessible to migrant workers with disabilities and that migrant workers with disabilities are provided reasonable </w:t>
      </w:r>
      <w:r w:rsidRPr="00CC2A55">
        <w:rPr>
          <w:b/>
          <w:lang w:eastAsia="en-GB"/>
        </w:rPr>
        <w:t>accomm</w:t>
      </w:r>
      <w:r w:rsidR="002933F3" w:rsidRPr="00CC2A55">
        <w:rPr>
          <w:b/>
          <w:lang w:eastAsia="en-GB"/>
        </w:rPr>
        <w:t>odation;</w:t>
      </w:r>
    </w:p>
    <w:p w:rsidR="004F6639" w:rsidRPr="00CC2A55" w:rsidRDefault="005C284C" w:rsidP="004F6639">
      <w:pPr>
        <w:pStyle w:val="SingleTxtG"/>
        <w:numPr>
          <w:ilvl w:val="0"/>
          <w:numId w:val="26"/>
        </w:numPr>
        <w:tabs>
          <w:tab w:val="left" w:pos="1701"/>
        </w:tabs>
        <w:ind w:left="1134" w:firstLine="0"/>
        <w:rPr>
          <w:b/>
          <w:lang w:eastAsia="en-GB"/>
        </w:rPr>
      </w:pPr>
      <w:r w:rsidRPr="00CC2A55">
        <w:rPr>
          <w:b/>
          <w:lang w:eastAsia="en-GB"/>
        </w:rPr>
        <w:t>Naturalization procedures are fully accessible to persons with disabilities and t</w:t>
      </w:r>
      <w:r w:rsidR="004F6639" w:rsidRPr="00CC2A55">
        <w:rPr>
          <w:b/>
          <w:lang w:eastAsia="en-GB"/>
        </w:rPr>
        <w:t>hat any person with disabilities can choose to apply for Emirati nationality on an equal basis with others;</w:t>
      </w:r>
    </w:p>
    <w:p w:rsidR="002933F3" w:rsidRPr="000A7919" w:rsidRDefault="005C284C" w:rsidP="002933F3">
      <w:pPr>
        <w:pStyle w:val="SingleTxtG"/>
        <w:numPr>
          <w:ilvl w:val="0"/>
          <w:numId w:val="26"/>
        </w:numPr>
        <w:tabs>
          <w:tab w:val="left" w:pos="1701"/>
        </w:tabs>
        <w:ind w:left="1134" w:firstLine="0"/>
        <w:rPr>
          <w:b/>
          <w:lang w:eastAsia="en-GB"/>
        </w:rPr>
      </w:pPr>
      <w:r>
        <w:rPr>
          <w:b/>
          <w:lang w:eastAsia="en-GB"/>
        </w:rPr>
        <w:t>A</w:t>
      </w:r>
      <w:r w:rsidR="002933F3">
        <w:rPr>
          <w:b/>
          <w:lang w:eastAsia="en-GB"/>
        </w:rPr>
        <w:t xml:space="preserve">ll </w:t>
      </w:r>
      <w:proofErr w:type="spellStart"/>
      <w:r w:rsidR="002933F3">
        <w:rPr>
          <w:b/>
          <w:lang w:eastAsia="en-GB"/>
        </w:rPr>
        <w:t>Bidouns</w:t>
      </w:r>
      <w:proofErr w:type="spellEnd"/>
      <w:r w:rsidR="002933F3">
        <w:rPr>
          <w:b/>
          <w:lang w:eastAsia="en-GB"/>
        </w:rPr>
        <w:t xml:space="preserve"> with disabilities enjoy their right to nationality and have access to services and that all </w:t>
      </w:r>
      <w:proofErr w:type="spellStart"/>
      <w:r w:rsidR="002933F3">
        <w:rPr>
          <w:b/>
          <w:lang w:eastAsia="en-GB"/>
        </w:rPr>
        <w:t>Bidoun</w:t>
      </w:r>
      <w:proofErr w:type="spellEnd"/>
      <w:r w:rsidR="002933F3">
        <w:rPr>
          <w:b/>
          <w:lang w:eastAsia="en-GB"/>
        </w:rPr>
        <w:t xml:space="preserve"> children with disabilities have a birth certificate and are able to exercise all their rights under the Convention.</w:t>
      </w:r>
    </w:p>
    <w:p w:rsidR="003F5595" w:rsidRPr="002E63F1" w:rsidRDefault="000354D3" w:rsidP="000354D3">
      <w:pPr>
        <w:pStyle w:val="H23G"/>
        <w:rPr>
          <w:color w:val="000000"/>
          <w:lang w:eastAsia="en-GB"/>
        </w:rPr>
      </w:pPr>
      <w:r w:rsidRPr="000A7919">
        <w:rPr>
          <w:lang w:eastAsia="en-GB"/>
        </w:rPr>
        <w:tab/>
      </w:r>
      <w:r w:rsidRPr="000A7919">
        <w:rPr>
          <w:lang w:eastAsia="en-GB"/>
        </w:rPr>
        <w:tab/>
      </w:r>
      <w:r w:rsidR="003F5595" w:rsidRPr="002E63F1">
        <w:rPr>
          <w:color w:val="000000"/>
          <w:lang w:eastAsia="en-GB"/>
        </w:rPr>
        <w:t>Living independently and being included in the community (art. 19)</w:t>
      </w:r>
    </w:p>
    <w:p w:rsidR="003F5595" w:rsidRPr="00272DAF" w:rsidRDefault="003F5595" w:rsidP="00442928">
      <w:pPr>
        <w:pStyle w:val="SingleTxtG"/>
        <w:numPr>
          <w:ilvl w:val="0"/>
          <w:numId w:val="4"/>
        </w:numPr>
        <w:tabs>
          <w:tab w:val="left" w:pos="1701"/>
        </w:tabs>
        <w:ind w:left="1134" w:firstLine="0"/>
        <w:rPr>
          <w:lang w:eastAsia="en-GB"/>
        </w:rPr>
      </w:pPr>
      <w:r w:rsidRPr="00272DAF">
        <w:rPr>
          <w:lang w:eastAsia="en-GB"/>
        </w:rPr>
        <w:t xml:space="preserve">The Committee is concerned </w:t>
      </w:r>
      <w:r w:rsidR="0088425C" w:rsidRPr="00272DAF">
        <w:rPr>
          <w:lang w:eastAsia="en-GB"/>
        </w:rPr>
        <w:t xml:space="preserve">that a number of cultural, social and environmental challenges </w:t>
      </w:r>
      <w:r w:rsidR="009A1D7E" w:rsidRPr="00272DAF">
        <w:rPr>
          <w:lang w:eastAsia="en-GB"/>
        </w:rPr>
        <w:t xml:space="preserve">prevent </w:t>
      </w:r>
      <w:r w:rsidR="0088425C" w:rsidRPr="00272DAF">
        <w:rPr>
          <w:lang w:eastAsia="en-GB"/>
        </w:rPr>
        <w:t xml:space="preserve">the enjoyment </w:t>
      </w:r>
      <w:r w:rsidRPr="00272DAF">
        <w:rPr>
          <w:lang w:eastAsia="en-GB"/>
        </w:rPr>
        <w:t xml:space="preserve">by </w:t>
      </w:r>
      <w:r w:rsidR="0088425C" w:rsidRPr="00272DAF">
        <w:rPr>
          <w:lang w:eastAsia="en-GB"/>
        </w:rPr>
        <w:t>persons with disabilities of their rights to live independently and be included in the community</w:t>
      </w:r>
      <w:r w:rsidR="00C50A76" w:rsidRPr="00272DAF">
        <w:rPr>
          <w:lang w:eastAsia="en-GB"/>
        </w:rPr>
        <w:t>, including</w:t>
      </w:r>
      <w:r w:rsidR="00272DAF">
        <w:rPr>
          <w:lang w:eastAsia="en-GB"/>
        </w:rPr>
        <w:t xml:space="preserve"> the </w:t>
      </w:r>
      <w:r w:rsidR="00272DAF" w:rsidRPr="00272DAF">
        <w:rPr>
          <w:lang w:eastAsia="en-GB"/>
        </w:rPr>
        <w:t xml:space="preserve">absence of a strategy </w:t>
      </w:r>
      <w:r w:rsidR="00C50A76" w:rsidRPr="00272DAF">
        <w:rPr>
          <w:lang w:eastAsia="en-GB"/>
        </w:rPr>
        <w:t>to develop inclusive community based services and the provision of personal assistance</w:t>
      </w:r>
      <w:r w:rsidRPr="00272DAF">
        <w:rPr>
          <w:lang w:eastAsia="en-GB"/>
        </w:rPr>
        <w:t xml:space="preserve">. </w:t>
      </w:r>
    </w:p>
    <w:p w:rsidR="003F5595" w:rsidRPr="00D60BE7" w:rsidRDefault="003F5595" w:rsidP="00442928">
      <w:pPr>
        <w:pStyle w:val="SingleTxtG"/>
        <w:numPr>
          <w:ilvl w:val="0"/>
          <w:numId w:val="4"/>
        </w:numPr>
        <w:tabs>
          <w:tab w:val="left" w:pos="1701"/>
        </w:tabs>
        <w:ind w:left="1134" w:firstLine="0"/>
        <w:rPr>
          <w:b/>
          <w:lang w:eastAsia="en-GB"/>
        </w:rPr>
      </w:pPr>
      <w:r w:rsidRPr="00F45571">
        <w:rPr>
          <w:b/>
          <w:lang w:eastAsia="en-GB"/>
        </w:rPr>
        <w:t xml:space="preserve">The Committee recommends that the State party </w:t>
      </w:r>
      <w:r w:rsidR="00DA397F" w:rsidRPr="00CB014F">
        <w:rPr>
          <w:b/>
          <w:lang w:eastAsia="en-GB"/>
        </w:rPr>
        <w:t>adopt a strategy to promote the rights of persons with disabilities</w:t>
      </w:r>
      <w:r w:rsidR="002C2183">
        <w:rPr>
          <w:b/>
          <w:lang w:eastAsia="en-GB"/>
        </w:rPr>
        <w:t xml:space="preserve">, including </w:t>
      </w:r>
      <w:proofErr w:type="spellStart"/>
      <w:r w:rsidR="002C2183">
        <w:rPr>
          <w:b/>
          <w:lang w:eastAsia="en-GB"/>
        </w:rPr>
        <w:t>Bidouns</w:t>
      </w:r>
      <w:proofErr w:type="spellEnd"/>
      <w:r w:rsidR="002C2183">
        <w:rPr>
          <w:b/>
          <w:lang w:eastAsia="en-GB"/>
        </w:rPr>
        <w:t>,</w:t>
      </w:r>
      <w:r w:rsidR="00DA397F" w:rsidRPr="00CB014F">
        <w:rPr>
          <w:b/>
          <w:lang w:eastAsia="en-GB"/>
        </w:rPr>
        <w:t xml:space="preserve"> to live independently and be included in the community, </w:t>
      </w:r>
      <w:r w:rsidR="00C50A76" w:rsidRPr="00385A56">
        <w:rPr>
          <w:b/>
          <w:lang w:eastAsia="en-GB"/>
        </w:rPr>
        <w:t>which includes developing community based services such as provision of personal assistance and rendering existing services inclusive,</w:t>
      </w:r>
      <w:r w:rsidR="00C50A76">
        <w:rPr>
          <w:b/>
          <w:lang w:eastAsia="en-GB"/>
        </w:rPr>
        <w:t xml:space="preserve"> </w:t>
      </w:r>
      <w:r w:rsidR="002C2183">
        <w:rPr>
          <w:b/>
          <w:lang w:eastAsia="en-GB"/>
        </w:rPr>
        <w:t xml:space="preserve">regardless of place of residence, </w:t>
      </w:r>
      <w:r w:rsidR="00DA397F" w:rsidRPr="00CB014F">
        <w:rPr>
          <w:b/>
          <w:lang w:eastAsia="en-GB"/>
        </w:rPr>
        <w:t xml:space="preserve">and to systematically provide information to persons with disabilities and their families on how to claim  </w:t>
      </w:r>
      <w:r w:rsidRPr="00CB014F">
        <w:rPr>
          <w:b/>
          <w:lang w:eastAsia="en-GB"/>
        </w:rPr>
        <w:t xml:space="preserve">support services and assistance </w:t>
      </w:r>
      <w:r w:rsidR="00DA397F" w:rsidRPr="00CB014F">
        <w:rPr>
          <w:b/>
          <w:lang w:eastAsia="en-GB"/>
        </w:rPr>
        <w:t xml:space="preserve">that would enable them </w:t>
      </w:r>
      <w:r w:rsidRPr="00CB014F">
        <w:rPr>
          <w:b/>
          <w:lang w:eastAsia="en-GB"/>
        </w:rPr>
        <w:t>to live independently in accordance with their own choice</w:t>
      </w:r>
      <w:r w:rsidR="00C50A76" w:rsidRPr="00385A56">
        <w:rPr>
          <w:b/>
          <w:lang w:eastAsia="en-GB"/>
        </w:rPr>
        <w:t>s</w:t>
      </w:r>
      <w:r w:rsidRPr="00385A56">
        <w:rPr>
          <w:b/>
          <w:lang w:eastAsia="en-GB"/>
        </w:rPr>
        <w:t xml:space="preserve"> </w:t>
      </w:r>
      <w:r w:rsidRPr="00CB014F">
        <w:rPr>
          <w:b/>
          <w:lang w:eastAsia="en-GB"/>
        </w:rPr>
        <w:t>and as part of the community</w:t>
      </w:r>
      <w:r w:rsidRPr="00D60BE7">
        <w:rPr>
          <w:b/>
          <w:lang w:eastAsia="en-GB"/>
        </w:rPr>
        <w:t xml:space="preserve">. </w:t>
      </w:r>
    </w:p>
    <w:p w:rsidR="003F5595" w:rsidRPr="002E63F1" w:rsidRDefault="005A7EE0" w:rsidP="005A7EE0">
      <w:pPr>
        <w:pStyle w:val="H23G"/>
        <w:rPr>
          <w:color w:val="000000"/>
          <w:lang w:eastAsia="en-GB"/>
        </w:rPr>
      </w:pPr>
      <w:r w:rsidRPr="00D60BE7">
        <w:rPr>
          <w:lang w:eastAsia="en-GB"/>
        </w:rPr>
        <w:tab/>
      </w:r>
      <w:r w:rsidRPr="00D60BE7">
        <w:rPr>
          <w:lang w:eastAsia="en-GB"/>
        </w:rPr>
        <w:tab/>
      </w:r>
      <w:r w:rsidR="003F5595" w:rsidRPr="002E63F1">
        <w:rPr>
          <w:color w:val="000000"/>
          <w:lang w:eastAsia="en-GB"/>
        </w:rPr>
        <w:t>Freedom of expression and opinion, and access to information (art. 21)</w:t>
      </w:r>
    </w:p>
    <w:p w:rsidR="00486A89" w:rsidRPr="00BF34B6" w:rsidRDefault="003F5595" w:rsidP="00442928">
      <w:pPr>
        <w:pStyle w:val="SingleTxtG"/>
        <w:numPr>
          <w:ilvl w:val="0"/>
          <w:numId w:val="4"/>
        </w:numPr>
        <w:tabs>
          <w:tab w:val="left" w:pos="1701"/>
        </w:tabs>
        <w:ind w:left="1134" w:firstLine="0"/>
        <w:rPr>
          <w:b/>
          <w:lang w:eastAsia="en-GB"/>
        </w:rPr>
      </w:pPr>
      <w:r w:rsidRPr="00486A89">
        <w:rPr>
          <w:lang w:eastAsia="en-GB"/>
        </w:rPr>
        <w:t xml:space="preserve">The Committee is concerned </w:t>
      </w:r>
      <w:r w:rsidR="00486A89" w:rsidRPr="00BF34B6">
        <w:rPr>
          <w:lang w:eastAsia="en-GB"/>
        </w:rPr>
        <w:t>that</w:t>
      </w:r>
      <w:r w:rsidR="001971C5" w:rsidRPr="00BF34B6">
        <w:rPr>
          <w:lang w:eastAsia="en-GB"/>
        </w:rPr>
        <w:t xml:space="preserve"> there is no o</w:t>
      </w:r>
      <w:r w:rsidR="005E7AB7" w:rsidRPr="00BF34B6">
        <w:rPr>
          <w:lang w:eastAsia="en-GB"/>
        </w:rPr>
        <w:t>fficial recognition of Emirati sign l</w:t>
      </w:r>
      <w:r w:rsidR="001971C5" w:rsidRPr="00BF34B6">
        <w:rPr>
          <w:lang w:eastAsia="en-GB"/>
        </w:rPr>
        <w:t>anguage</w:t>
      </w:r>
      <w:r w:rsidR="005E7AB7" w:rsidRPr="00BF34B6">
        <w:rPr>
          <w:lang w:eastAsia="en-GB"/>
        </w:rPr>
        <w:t>s and that</w:t>
      </w:r>
      <w:r w:rsidR="00486A89" w:rsidRPr="00BF34B6">
        <w:rPr>
          <w:lang w:eastAsia="en-GB"/>
        </w:rPr>
        <w:t xml:space="preserve"> the efforts to train </w:t>
      </w:r>
      <w:r w:rsidR="001971C5" w:rsidRPr="00BF34B6">
        <w:rPr>
          <w:lang w:eastAsia="en-GB"/>
        </w:rPr>
        <w:t xml:space="preserve">qualified </w:t>
      </w:r>
      <w:r w:rsidR="00486A89" w:rsidRPr="00BF34B6">
        <w:rPr>
          <w:lang w:eastAsia="en-GB"/>
        </w:rPr>
        <w:t xml:space="preserve">sign language interpreters have been insufficient. </w:t>
      </w:r>
    </w:p>
    <w:p w:rsidR="00486A89" w:rsidRPr="00BF34B6" w:rsidRDefault="003F5595" w:rsidP="00442928">
      <w:pPr>
        <w:pStyle w:val="SingleTxtG"/>
        <w:numPr>
          <w:ilvl w:val="0"/>
          <w:numId w:val="4"/>
        </w:numPr>
        <w:tabs>
          <w:tab w:val="left" w:pos="1701"/>
        </w:tabs>
        <w:ind w:left="1134" w:firstLine="0"/>
        <w:rPr>
          <w:b/>
          <w:lang w:eastAsia="en-GB"/>
        </w:rPr>
      </w:pPr>
      <w:r w:rsidRPr="00BF34B6">
        <w:rPr>
          <w:b/>
          <w:lang w:eastAsia="en-GB"/>
        </w:rPr>
        <w:t xml:space="preserve">The Committee </w:t>
      </w:r>
      <w:r w:rsidR="00486A89" w:rsidRPr="00BF34B6">
        <w:rPr>
          <w:b/>
          <w:lang w:eastAsia="en-GB"/>
        </w:rPr>
        <w:t xml:space="preserve">recommends </w:t>
      </w:r>
      <w:r w:rsidRPr="00BF34B6">
        <w:rPr>
          <w:b/>
          <w:lang w:eastAsia="en-GB"/>
        </w:rPr>
        <w:t>the State party to</w:t>
      </w:r>
      <w:r w:rsidR="005E7AB7" w:rsidRPr="00BF34B6">
        <w:rPr>
          <w:b/>
          <w:lang w:eastAsia="en-GB"/>
        </w:rPr>
        <w:t xml:space="preserve"> take measures to officially recognize Emirati sign languages and to</w:t>
      </w:r>
      <w:r w:rsidRPr="00BF34B6">
        <w:rPr>
          <w:b/>
          <w:lang w:eastAsia="en-GB"/>
        </w:rPr>
        <w:t xml:space="preserve"> </w:t>
      </w:r>
      <w:r w:rsidR="00486A89" w:rsidRPr="00BF34B6">
        <w:rPr>
          <w:b/>
          <w:lang w:eastAsia="en-GB"/>
        </w:rPr>
        <w:t xml:space="preserve">intensify its efforts to train </w:t>
      </w:r>
      <w:r w:rsidR="005E7AB7" w:rsidRPr="00BF34B6">
        <w:rPr>
          <w:b/>
          <w:lang w:eastAsia="en-GB"/>
        </w:rPr>
        <w:t xml:space="preserve">qualified </w:t>
      </w:r>
      <w:r w:rsidR="00486A89" w:rsidRPr="00BF34B6">
        <w:rPr>
          <w:b/>
          <w:lang w:eastAsia="en-GB"/>
        </w:rPr>
        <w:t xml:space="preserve">sign language interpreters. </w:t>
      </w:r>
    </w:p>
    <w:p w:rsidR="0061785B" w:rsidRPr="002E63F1" w:rsidRDefault="00CB014F" w:rsidP="00CB014F">
      <w:pPr>
        <w:pStyle w:val="H23G"/>
        <w:rPr>
          <w:color w:val="000000"/>
          <w:lang w:eastAsia="en-GB"/>
        </w:rPr>
      </w:pPr>
      <w:r>
        <w:tab/>
      </w:r>
      <w:r>
        <w:tab/>
      </w:r>
      <w:r w:rsidR="0061785B" w:rsidRPr="002E63F1">
        <w:rPr>
          <w:color w:val="000000"/>
          <w:lang w:eastAsia="en-GB"/>
        </w:rPr>
        <w:t>Respect for the home and the family (art. 23)</w:t>
      </w:r>
    </w:p>
    <w:p w:rsidR="00A67EFF" w:rsidRDefault="0061785B" w:rsidP="00442928">
      <w:pPr>
        <w:pStyle w:val="SingleTxtG"/>
        <w:numPr>
          <w:ilvl w:val="0"/>
          <w:numId w:val="4"/>
        </w:numPr>
        <w:tabs>
          <w:tab w:val="left" w:pos="1701"/>
        </w:tabs>
        <w:ind w:left="1134" w:firstLine="0"/>
        <w:rPr>
          <w:lang w:eastAsia="en-GB"/>
        </w:rPr>
      </w:pPr>
      <w:r w:rsidRPr="00CB014F">
        <w:rPr>
          <w:lang w:eastAsia="en-GB"/>
        </w:rPr>
        <w:t>The Committee is concerned</w:t>
      </w:r>
      <w:r w:rsidR="00A67EFF">
        <w:rPr>
          <w:lang w:eastAsia="en-GB"/>
        </w:rPr>
        <w:t xml:space="preserve"> that:</w:t>
      </w:r>
    </w:p>
    <w:p w:rsidR="00A67EFF" w:rsidRDefault="00A67EFF" w:rsidP="00A67EFF">
      <w:pPr>
        <w:pStyle w:val="SingleTxtG"/>
        <w:numPr>
          <w:ilvl w:val="0"/>
          <w:numId w:val="27"/>
        </w:numPr>
        <w:tabs>
          <w:tab w:val="left" w:pos="1701"/>
        </w:tabs>
        <w:ind w:left="1134" w:firstLine="0"/>
        <w:rPr>
          <w:lang w:eastAsia="en-GB"/>
        </w:rPr>
      </w:pPr>
      <w:r>
        <w:rPr>
          <w:lang w:eastAsia="en-GB"/>
        </w:rPr>
        <w:t xml:space="preserve">The national </w:t>
      </w:r>
      <w:r w:rsidRPr="00A67EFF">
        <w:rPr>
          <w:lang w:eastAsia="en-GB"/>
        </w:rPr>
        <w:t xml:space="preserve">legislation restricts marriage on the basis of disability and </w:t>
      </w:r>
      <w:r>
        <w:rPr>
          <w:lang w:eastAsia="en-GB"/>
        </w:rPr>
        <w:t>requires</w:t>
      </w:r>
      <w:r w:rsidRPr="00A67EFF">
        <w:rPr>
          <w:lang w:eastAsia="en-GB"/>
        </w:rPr>
        <w:t xml:space="preserve"> a prenuptial medical examination </w:t>
      </w:r>
      <w:r>
        <w:rPr>
          <w:lang w:eastAsia="en-GB"/>
        </w:rPr>
        <w:t xml:space="preserve">for persons with disabilities </w:t>
      </w:r>
      <w:r w:rsidRPr="00A67EFF">
        <w:rPr>
          <w:lang w:eastAsia="en-GB"/>
        </w:rPr>
        <w:t>to recei</w:t>
      </w:r>
      <w:r>
        <w:rPr>
          <w:lang w:eastAsia="en-GB"/>
        </w:rPr>
        <w:t>ve a financial assistance grant;</w:t>
      </w:r>
    </w:p>
    <w:p w:rsidR="00A67EFF" w:rsidRDefault="00A67EFF" w:rsidP="00A67EFF">
      <w:pPr>
        <w:pStyle w:val="SingleTxtG"/>
        <w:numPr>
          <w:ilvl w:val="0"/>
          <w:numId w:val="27"/>
        </w:numPr>
        <w:tabs>
          <w:tab w:val="left" w:pos="1701"/>
        </w:tabs>
        <w:ind w:left="1134" w:firstLine="0"/>
        <w:rPr>
          <w:lang w:eastAsia="en-GB"/>
        </w:rPr>
      </w:pPr>
      <w:r>
        <w:rPr>
          <w:lang w:eastAsia="en-GB"/>
        </w:rPr>
        <w:t>D</w:t>
      </w:r>
      <w:r w:rsidRPr="00CB014F">
        <w:rPr>
          <w:lang w:eastAsia="en-GB"/>
        </w:rPr>
        <w:t xml:space="preserve">iscriminatory laws and policies </w:t>
      </w:r>
      <w:r>
        <w:rPr>
          <w:lang w:eastAsia="en-GB"/>
        </w:rPr>
        <w:t xml:space="preserve">prevent the enjoyment of </w:t>
      </w:r>
      <w:r w:rsidRPr="00CB014F">
        <w:rPr>
          <w:lang w:eastAsia="en-GB"/>
        </w:rPr>
        <w:t xml:space="preserve">the rights of persons with </w:t>
      </w:r>
      <w:r w:rsidRPr="00CA1233">
        <w:rPr>
          <w:lang w:eastAsia="en-GB"/>
        </w:rPr>
        <w:t>disabilities</w:t>
      </w:r>
      <w:r w:rsidRPr="00D60BE7">
        <w:rPr>
          <w:lang w:eastAsia="en-GB"/>
        </w:rPr>
        <w:t xml:space="preserve">, in particularly women, in all matters relating to </w:t>
      </w:r>
      <w:r w:rsidRPr="00404F6F">
        <w:rPr>
          <w:lang w:eastAsia="en-GB"/>
        </w:rPr>
        <w:t>marriage, family, parenthood and relationships</w:t>
      </w:r>
      <w:r>
        <w:rPr>
          <w:lang w:eastAsia="en-GB"/>
        </w:rPr>
        <w:t>, on an equal basis with others;</w:t>
      </w:r>
    </w:p>
    <w:p w:rsidR="00A67EFF" w:rsidRDefault="00A67EFF" w:rsidP="00A67EFF">
      <w:pPr>
        <w:pStyle w:val="SingleTxtG"/>
        <w:numPr>
          <w:ilvl w:val="0"/>
          <w:numId w:val="27"/>
        </w:numPr>
        <w:tabs>
          <w:tab w:val="left" w:pos="1701"/>
        </w:tabs>
        <w:ind w:left="1134" w:firstLine="0"/>
        <w:rPr>
          <w:lang w:eastAsia="en-GB"/>
        </w:rPr>
      </w:pPr>
      <w:r>
        <w:rPr>
          <w:lang w:eastAsia="en-GB"/>
        </w:rPr>
        <w:t xml:space="preserve">The State party has not adopted any measures </w:t>
      </w:r>
      <w:r w:rsidRPr="00A67EFF">
        <w:rPr>
          <w:lang w:eastAsia="en-GB"/>
        </w:rPr>
        <w:t xml:space="preserve">to </w:t>
      </w:r>
      <w:r>
        <w:rPr>
          <w:lang w:eastAsia="en-GB"/>
        </w:rPr>
        <w:t xml:space="preserve">ensure </w:t>
      </w:r>
      <w:r w:rsidRPr="00A67EFF">
        <w:rPr>
          <w:lang w:eastAsia="en-GB"/>
        </w:rPr>
        <w:t>adequate support to families of children with disabilities or adults who r</w:t>
      </w:r>
      <w:r>
        <w:rPr>
          <w:lang w:eastAsia="en-GB"/>
        </w:rPr>
        <w:t>equire a high degree of support.</w:t>
      </w:r>
    </w:p>
    <w:p w:rsidR="00FD3688" w:rsidRDefault="0061785B" w:rsidP="00442928">
      <w:pPr>
        <w:pStyle w:val="SingleTxtG"/>
        <w:numPr>
          <w:ilvl w:val="0"/>
          <w:numId w:val="4"/>
        </w:numPr>
        <w:tabs>
          <w:tab w:val="left" w:pos="1701"/>
        </w:tabs>
        <w:ind w:left="1134" w:firstLine="0"/>
        <w:rPr>
          <w:b/>
          <w:lang w:eastAsia="en-GB"/>
        </w:rPr>
      </w:pPr>
      <w:r w:rsidRPr="00CB014F">
        <w:rPr>
          <w:lang w:eastAsia="en-GB"/>
        </w:rPr>
        <w:t xml:space="preserve"> </w:t>
      </w:r>
      <w:r w:rsidR="001C2F9F" w:rsidRPr="00A67EFF">
        <w:rPr>
          <w:b/>
          <w:lang w:eastAsia="en-GB"/>
        </w:rPr>
        <w:t>The Committee recommend</w:t>
      </w:r>
      <w:r w:rsidR="009733DA" w:rsidRPr="00A67EFF">
        <w:rPr>
          <w:b/>
          <w:lang w:eastAsia="en-GB"/>
        </w:rPr>
        <w:t>s</w:t>
      </w:r>
      <w:r w:rsidR="001C2F9F" w:rsidRPr="00A67EFF">
        <w:rPr>
          <w:b/>
          <w:lang w:eastAsia="en-GB"/>
        </w:rPr>
        <w:t xml:space="preserve"> that the State party</w:t>
      </w:r>
      <w:r w:rsidR="00FD3688">
        <w:rPr>
          <w:b/>
          <w:lang w:eastAsia="en-GB"/>
        </w:rPr>
        <w:t>:</w:t>
      </w:r>
    </w:p>
    <w:p w:rsidR="00FD3688" w:rsidRPr="00FD3688" w:rsidRDefault="00FD3688" w:rsidP="00FD3688">
      <w:pPr>
        <w:pStyle w:val="SingleTxtG"/>
        <w:numPr>
          <w:ilvl w:val="0"/>
          <w:numId w:val="28"/>
        </w:numPr>
        <w:tabs>
          <w:tab w:val="left" w:pos="1701"/>
        </w:tabs>
        <w:ind w:left="1134" w:firstLine="0"/>
        <w:rPr>
          <w:b/>
          <w:lang w:eastAsia="en-GB"/>
        </w:rPr>
      </w:pPr>
      <w:r w:rsidRPr="00FD3688">
        <w:rPr>
          <w:b/>
          <w:lang w:eastAsia="en-GB"/>
        </w:rPr>
        <w:t>Repeal legislation restricting marriage on the basis of disability and requiring a prenuptial medical examination for persons with disabilities;</w:t>
      </w:r>
    </w:p>
    <w:p w:rsidR="0061785B" w:rsidRDefault="00FD3688" w:rsidP="00FD3688">
      <w:pPr>
        <w:pStyle w:val="SingleTxtG"/>
        <w:numPr>
          <w:ilvl w:val="0"/>
          <w:numId w:val="28"/>
        </w:numPr>
        <w:tabs>
          <w:tab w:val="left" w:pos="1701"/>
        </w:tabs>
        <w:ind w:left="1134" w:firstLine="0"/>
        <w:rPr>
          <w:b/>
          <w:lang w:eastAsia="en-GB"/>
        </w:rPr>
      </w:pPr>
      <w:r>
        <w:rPr>
          <w:b/>
          <w:lang w:eastAsia="en-GB"/>
        </w:rPr>
        <w:t>R</w:t>
      </w:r>
      <w:r w:rsidR="0061785B" w:rsidRPr="00A67EFF">
        <w:rPr>
          <w:b/>
          <w:lang w:eastAsia="en-GB"/>
        </w:rPr>
        <w:t>epeal di</w:t>
      </w:r>
      <w:r w:rsidR="00E55D6C" w:rsidRPr="00A67EFF">
        <w:rPr>
          <w:b/>
          <w:lang w:eastAsia="en-GB"/>
        </w:rPr>
        <w:t>scriminatory provisions of f</w:t>
      </w:r>
      <w:r w:rsidR="0061785B" w:rsidRPr="00A67EFF">
        <w:rPr>
          <w:b/>
          <w:lang w:eastAsia="en-GB"/>
        </w:rPr>
        <w:t>amily and other laws to ensure equal rights of all women and men</w:t>
      </w:r>
      <w:r w:rsidR="009733DA" w:rsidRPr="00A67EFF">
        <w:rPr>
          <w:b/>
          <w:lang w:eastAsia="en-GB"/>
        </w:rPr>
        <w:t xml:space="preserve"> with disabilities</w:t>
      </w:r>
      <w:r w:rsidR="0061785B" w:rsidRPr="00A67EFF">
        <w:rPr>
          <w:b/>
          <w:lang w:eastAsia="en-GB"/>
        </w:rPr>
        <w:t xml:space="preserve"> in matters related to marriage, family, </w:t>
      </w:r>
      <w:r w:rsidR="002E1189" w:rsidRPr="00A67EFF">
        <w:rPr>
          <w:b/>
          <w:lang w:eastAsia="en-GB"/>
        </w:rPr>
        <w:t>p</w:t>
      </w:r>
      <w:r w:rsidR="0061785B" w:rsidRPr="00A67EFF">
        <w:rPr>
          <w:b/>
          <w:lang w:eastAsia="en-GB"/>
        </w:rPr>
        <w:t>arent</w:t>
      </w:r>
      <w:r w:rsidR="002E1189" w:rsidRPr="00A67EFF">
        <w:rPr>
          <w:b/>
          <w:lang w:eastAsia="en-GB"/>
        </w:rPr>
        <w:t xml:space="preserve">hood </w:t>
      </w:r>
      <w:r w:rsidR="0061785B" w:rsidRPr="00A67EFF">
        <w:rPr>
          <w:b/>
          <w:lang w:eastAsia="en-GB"/>
        </w:rPr>
        <w:t xml:space="preserve">and </w:t>
      </w:r>
      <w:r w:rsidR="002E1189" w:rsidRPr="00A67EFF">
        <w:rPr>
          <w:b/>
          <w:lang w:eastAsia="en-GB"/>
        </w:rPr>
        <w:t>relationships</w:t>
      </w:r>
      <w:r>
        <w:rPr>
          <w:b/>
          <w:lang w:eastAsia="en-GB"/>
        </w:rPr>
        <w:t>;</w:t>
      </w:r>
    </w:p>
    <w:p w:rsidR="00FD3688" w:rsidRPr="00E9528B" w:rsidRDefault="00FD3688" w:rsidP="00FD3688">
      <w:pPr>
        <w:pStyle w:val="SingleTxtG"/>
        <w:numPr>
          <w:ilvl w:val="0"/>
          <w:numId w:val="28"/>
        </w:numPr>
        <w:tabs>
          <w:tab w:val="left" w:pos="1701"/>
        </w:tabs>
        <w:ind w:left="1134" w:firstLine="0"/>
        <w:rPr>
          <w:b/>
          <w:lang w:eastAsia="en-GB"/>
        </w:rPr>
      </w:pPr>
      <w:r w:rsidRPr="00E9528B">
        <w:rPr>
          <w:b/>
          <w:lang w:eastAsia="en-GB"/>
        </w:rPr>
        <w:t>Ensure support to</w:t>
      </w:r>
      <w:r w:rsidR="00EE691B" w:rsidRPr="00E9528B">
        <w:rPr>
          <w:b/>
          <w:lang w:eastAsia="en-GB"/>
        </w:rPr>
        <w:t xml:space="preserve"> parents with disabilities and to</w:t>
      </w:r>
      <w:r w:rsidRPr="00E9528B">
        <w:rPr>
          <w:b/>
          <w:lang w:eastAsia="en-GB"/>
        </w:rPr>
        <w:t xml:space="preserve"> familie</w:t>
      </w:r>
      <w:r w:rsidR="00E9528B">
        <w:rPr>
          <w:b/>
          <w:lang w:eastAsia="en-GB"/>
        </w:rPr>
        <w:t xml:space="preserve">s of children with disabilities, </w:t>
      </w:r>
      <w:r w:rsidR="00EE691B" w:rsidRPr="00E9528B">
        <w:rPr>
          <w:b/>
          <w:lang w:eastAsia="en-GB"/>
        </w:rPr>
        <w:t xml:space="preserve">including </w:t>
      </w:r>
      <w:r w:rsidRPr="00E9528B">
        <w:rPr>
          <w:b/>
          <w:lang w:eastAsia="en-GB"/>
        </w:rPr>
        <w:t>adults who require a high degree of support.</w:t>
      </w:r>
    </w:p>
    <w:p w:rsidR="003F5595" w:rsidRPr="00072286" w:rsidRDefault="00CB014F" w:rsidP="00CB014F">
      <w:pPr>
        <w:pStyle w:val="H23G"/>
        <w:rPr>
          <w:lang w:eastAsia="en-GB"/>
        </w:rPr>
      </w:pPr>
      <w:r>
        <w:rPr>
          <w:lang w:eastAsia="en-GB"/>
        </w:rPr>
        <w:tab/>
      </w:r>
      <w:r>
        <w:rPr>
          <w:lang w:eastAsia="en-GB"/>
        </w:rPr>
        <w:tab/>
      </w:r>
      <w:r w:rsidR="003F5595" w:rsidRPr="00072286">
        <w:rPr>
          <w:lang w:eastAsia="en-GB"/>
        </w:rPr>
        <w:t>Education (art. 24)</w:t>
      </w:r>
    </w:p>
    <w:p w:rsidR="00554EEC" w:rsidRDefault="003F5595" w:rsidP="00442928">
      <w:pPr>
        <w:pStyle w:val="SingleTxtG"/>
        <w:numPr>
          <w:ilvl w:val="0"/>
          <w:numId w:val="4"/>
        </w:numPr>
        <w:tabs>
          <w:tab w:val="left" w:pos="1701"/>
        </w:tabs>
        <w:ind w:left="1134" w:firstLine="0"/>
        <w:rPr>
          <w:lang w:eastAsia="en-GB"/>
        </w:rPr>
      </w:pPr>
      <w:r w:rsidRPr="001142CF">
        <w:rPr>
          <w:lang w:eastAsia="en-GB"/>
        </w:rPr>
        <w:t>The Committee is concerned</w:t>
      </w:r>
      <w:r w:rsidR="00554EEC">
        <w:rPr>
          <w:lang w:eastAsia="en-GB"/>
        </w:rPr>
        <w:t>:</w:t>
      </w:r>
    </w:p>
    <w:p w:rsidR="00554EEC" w:rsidRDefault="00554EEC" w:rsidP="008D33C2">
      <w:pPr>
        <w:pStyle w:val="SingleTxtG"/>
        <w:numPr>
          <w:ilvl w:val="0"/>
          <w:numId w:val="29"/>
        </w:numPr>
        <w:tabs>
          <w:tab w:val="left" w:pos="1701"/>
        </w:tabs>
        <w:ind w:left="1134" w:firstLine="0"/>
        <w:rPr>
          <w:lang w:eastAsia="en-GB"/>
        </w:rPr>
      </w:pPr>
      <w:r>
        <w:rPr>
          <w:lang w:eastAsia="en-GB"/>
        </w:rPr>
        <w:t xml:space="preserve"> </w:t>
      </w:r>
      <w:r w:rsidR="008D33C2">
        <w:rPr>
          <w:lang w:eastAsia="en-GB"/>
        </w:rPr>
        <w:t>T</w:t>
      </w:r>
      <w:r w:rsidR="008D33C2" w:rsidRPr="008D33C2">
        <w:rPr>
          <w:lang w:eastAsia="en-GB"/>
        </w:rPr>
        <w:t>hat priority is still given to the provision of special education, including in mainstream schools, over the development of a full</w:t>
      </w:r>
      <w:r w:rsidR="008D33C2">
        <w:rPr>
          <w:lang w:eastAsia="en-GB"/>
        </w:rPr>
        <w:t xml:space="preserve">y inclusive educational system and that there is </w:t>
      </w:r>
      <w:r w:rsidRPr="00D91237">
        <w:rPr>
          <w:lang w:eastAsia="en-GB"/>
        </w:rPr>
        <w:t xml:space="preserve">absence of a </w:t>
      </w:r>
      <w:r>
        <w:rPr>
          <w:lang w:eastAsia="en-GB"/>
        </w:rPr>
        <w:t xml:space="preserve">comprehensive </w:t>
      </w:r>
      <w:r w:rsidRPr="00D91237">
        <w:rPr>
          <w:lang w:eastAsia="en-GB"/>
        </w:rPr>
        <w:t xml:space="preserve">strategy for </w:t>
      </w:r>
      <w:r w:rsidRPr="00F45571">
        <w:rPr>
          <w:lang w:eastAsia="en-GB"/>
        </w:rPr>
        <w:t>quality inclusi</w:t>
      </w:r>
      <w:r w:rsidRPr="00CB014F">
        <w:rPr>
          <w:lang w:eastAsia="en-GB"/>
        </w:rPr>
        <w:t>ve education</w:t>
      </w:r>
      <w:r>
        <w:rPr>
          <w:lang w:eastAsia="en-GB"/>
        </w:rPr>
        <w:t>;</w:t>
      </w:r>
    </w:p>
    <w:p w:rsidR="00554EEC" w:rsidRDefault="00554EEC" w:rsidP="007C3703">
      <w:pPr>
        <w:pStyle w:val="SingleTxtG"/>
        <w:numPr>
          <w:ilvl w:val="0"/>
          <w:numId w:val="29"/>
        </w:numPr>
        <w:tabs>
          <w:tab w:val="left" w:pos="1701"/>
        </w:tabs>
        <w:ind w:left="1134" w:firstLine="0"/>
        <w:rPr>
          <w:lang w:eastAsia="en-GB"/>
        </w:rPr>
      </w:pPr>
      <w:r>
        <w:rPr>
          <w:lang w:eastAsia="en-GB"/>
        </w:rPr>
        <w:t>T</w:t>
      </w:r>
      <w:r w:rsidR="003F5595" w:rsidRPr="001142CF">
        <w:rPr>
          <w:lang w:eastAsia="en-GB"/>
        </w:rPr>
        <w:t>hat the State party has not taken sufficient</w:t>
      </w:r>
      <w:r w:rsidR="003F5595" w:rsidRPr="00D91237">
        <w:rPr>
          <w:lang w:eastAsia="en-GB"/>
        </w:rPr>
        <w:t xml:space="preserve"> steps to provide reasonable accommodation to all students with disabilities in mainstream schools</w:t>
      </w:r>
      <w:r w:rsidR="002C2183">
        <w:rPr>
          <w:lang w:eastAsia="en-GB"/>
        </w:rPr>
        <w:t>, including children with intellectual and psycho-social disabilities</w:t>
      </w:r>
      <w:r>
        <w:rPr>
          <w:lang w:eastAsia="en-GB"/>
        </w:rPr>
        <w:t>;</w:t>
      </w:r>
    </w:p>
    <w:p w:rsidR="00554EEC" w:rsidRDefault="00554EEC" w:rsidP="007C3703">
      <w:pPr>
        <w:pStyle w:val="SingleTxtG"/>
        <w:numPr>
          <w:ilvl w:val="0"/>
          <w:numId w:val="29"/>
        </w:numPr>
        <w:tabs>
          <w:tab w:val="left" w:pos="1701"/>
        </w:tabs>
        <w:ind w:left="1134" w:firstLine="0"/>
        <w:rPr>
          <w:lang w:eastAsia="en-GB"/>
        </w:rPr>
      </w:pPr>
      <w:r>
        <w:rPr>
          <w:lang w:eastAsia="en-GB"/>
        </w:rPr>
        <w:t xml:space="preserve">That </w:t>
      </w:r>
      <w:r w:rsidRPr="00554EEC">
        <w:rPr>
          <w:lang w:eastAsia="en-GB"/>
        </w:rPr>
        <w:t>training on inclusive education and teach</w:t>
      </w:r>
      <w:r w:rsidR="007C3703">
        <w:rPr>
          <w:lang w:eastAsia="en-GB"/>
        </w:rPr>
        <w:t xml:space="preserve">ing children with disabilities is not yet </w:t>
      </w:r>
      <w:r w:rsidRPr="00554EEC">
        <w:rPr>
          <w:lang w:eastAsia="en-GB"/>
        </w:rPr>
        <w:t>an integral part of core teacher tra</w:t>
      </w:r>
      <w:r w:rsidR="007C3703">
        <w:rPr>
          <w:lang w:eastAsia="en-GB"/>
        </w:rPr>
        <w:t>ining curricula in universities</w:t>
      </w:r>
      <w:r w:rsidR="00FF2DE0">
        <w:rPr>
          <w:lang w:eastAsia="en-GB"/>
        </w:rPr>
        <w:t>;</w:t>
      </w:r>
    </w:p>
    <w:p w:rsidR="00E146DF" w:rsidRDefault="00E146DF" w:rsidP="007C3703">
      <w:pPr>
        <w:pStyle w:val="SingleTxtG"/>
        <w:numPr>
          <w:ilvl w:val="0"/>
          <w:numId w:val="29"/>
        </w:numPr>
        <w:tabs>
          <w:tab w:val="left" w:pos="1701"/>
        </w:tabs>
        <w:ind w:left="1134" w:firstLine="0"/>
        <w:rPr>
          <w:lang w:eastAsia="en-GB"/>
        </w:rPr>
      </w:pPr>
      <w:r>
        <w:rPr>
          <w:lang w:eastAsia="en-GB"/>
        </w:rPr>
        <w:t>About the emphasis on vocational and crafts skills as opposed to academic training for persons with disabilities;</w:t>
      </w:r>
    </w:p>
    <w:p w:rsidR="007C3703" w:rsidRDefault="000B6281" w:rsidP="007C3703">
      <w:pPr>
        <w:pStyle w:val="SingleTxtG"/>
        <w:numPr>
          <w:ilvl w:val="0"/>
          <w:numId w:val="29"/>
        </w:numPr>
        <w:tabs>
          <w:tab w:val="left" w:pos="1701"/>
        </w:tabs>
        <w:ind w:left="1134" w:firstLine="0"/>
        <w:rPr>
          <w:lang w:eastAsia="en-GB"/>
        </w:rPr>
      </w:pPr>
      <w:r>
        <w:rPr>
          <w:lang w:eastAsia="en-GB"/>
        </w:rPr>
        <w:t>About</w:t>
      </w:r>
      <w:r w:rsidR="007C3703">
        <w:rPr>
          <w:lang w:eastAsia="en-GB"/>
        </w:rPr>
        <w:t xml:space="preserve"> the lack of information about </w:t>
      </w:r>
      <w:r w:rsidR="007C3703" w:rsidRPr="00CA1233">
        <w:rPr>
          <w:lang w:eastAsia="en-GB"/>
        </w:rPr>
        <w:t xml:space="preserve">illiteracy among older adults with disabilities and </w:t>
      </w:r>
      <w:r w:rsidR="007C3703">
        <w:rPr>
          <w:lang w:eastAsia="en-GB"/>
        </w:rPr>
        <w:t xml:space="preserve">about </w:t>
      </w:r>
      <w:r w:rsidR="007C3703" w:rsidRPr="00D60BE7">
        <w:rPr>
          <w:lang w:eastAsia="en-GB"/>
        </w:rPr>
        <w:t xml:space="preserve">opportunities to access vocational </w:t>
      </w:r>
      <w:r w:rsidR="007C3703">
        <w:rPr>
          <w:lang w:eastAsia="en-GB"/>
        </w:rPr>
        <w:t>training and tertiary education;</w:t>
      </w:r>
    </w:p>
    <w:p w:rsidR="00B86760" w:rsidRDefault="000B6281" w:rsidP="007C3703">
      <w:pPr>
        <w:pStyle w:val="SingleTxtG"/>
        <w:numPr>
          <w:ilvl w:val="0"/>
          <w:numId w:val="29"/>
        </w:numPr>
        <w:tabs>
          <w:tab w:val="left" w:pos="1701"/>
        </w:tabs>
        <w:ind w:left="1134" w:firstLine="0"/>
        <w:rPr>
          <w:lang w:eastAsia="en-GB"/>
        </w:rPr>
      </w:pPr>
      <w:r>
        <w:rPr>
          <w:lang w:eastAsia="en-GB"/>
        </w:rPr>
        <w:t>About t</w:t>
      </w:r>
      <w:r w:rsidR="007C3703">
        <w:rPr>
          <w:lang w:eastAsia="en-GB"/>
        </w:rPr>
        <w:t xml:space="preserve">he lack of </w:t>
      </w:r>
      <w:r w:rsidR="002C2183">
        <w:rPr>
          <w:lang w:eastAsia="en-GB"/>
        </w:rPr>
        <w:t xml:space="preserve">disaggregated </w:t>
      </w:r>
      <w:r w:rsidR="007C3703">
        <w:rPr>
          <w:lang w:eastAsia="en-GB"/>
        </w:rPr>
        <w:t xml:space="preserve">statistical data on children with disabilities in inclusive education and of teachers trained </w:t>
      </w:r>
      <w:r w:rsidR="007C3703" w:rsidRPr="00554EEC">
        <w:rPr>
          <w:lang w:eastAsia="en-GB"/>
        </w:rPr>
        <w:t>on inclusive education and teach</w:t>
      </w:r>
      <w:r w:rsidR="007C3703">
        <w:rPr>
          <w:lang w:eastAsia="en-GB"/>
        </w:rPr>
        <w:t>ing children with disabilities</w:t>
      </w:r>
      <w:r w:rsidR="00B86760">
        <w:rPr>
          <w:lang w:eastAsia="en-GB"/>
        </w:rPr>
        <w:t>;</w:t>
      </w:r>
    </w:p>
    <w:p w:rsidR="007C3703" w:rsidRDefault="00B86760" w:rsidP="00B86760">
      <w:pPr>
        <w:pStyle w:val="ListParagraph"/>
        <w:numPr>
          <w:ilvl w:val="0"/>
          <w:numId w:val="29"/>
        </w:numPr>
        <w:rPr>
          <w:lang w:eastAsia="en-GB"/>
        </w:rPr>
      </w:pPr>
      <w:r w:rsidRPr="00B86760">
        <w:rPr>
          <w:lang w:eastAsia="en-GB"/>
        </w:rPr>
        <w:t>About the lack of assessment of quality of education for children with disabilities</w:t>
      </w:r>
      <w:r w:rsidR="007C3703">
        <w:rPr>
          <w:lang w:eastAsia="en-GB"/>
        </w:rPr>
        <w:t>.</w:t>
      </w:r>
    </w:p>
    <w:p w:rsidR="00B86760" w:rsidRDefault="00B86760" w:rsidP="00B86760">
      <w:pPr>
        <w:pStyle w:val="ListParagraph"/>
        <w:ind w:left="1494"/>
        <w:rPr>
          <w:lang w:eastAsia="en-GB"/>
        </w:rPr>
      </w:pPr>
    </w:p>
    <w:p w:rsidR="00FF2DE0" w:rsidRPr="00FF2DE0" w:rsidRDefault="003F5595" w:rsidP="00442928">
      <w:pPr>
        <w:pStyle w:val="SingleTxtG"/>
        <w:numPr>
          <w:ilvl w:val="0"/>
          <w:numId w:val="4"/>
        </w:numPr>
        <w:tabs>
          <w:tab w:val="left" w:pos="1701"/>
        </w:tabs>
        <w:ind w:left="1134" w:firstLine="0"/>
        <w:rPr>
          <w:lang w:eastAsia="en-GB"/>
        </w:rPr>
      </w:pPr>
      <w:r w:rsidRPr="007C3703">
        <w:rPr>
          <w:b/>
          <w:lang w:eastAsia="en-GB"/>
        </w:rPr>
        <w:t>The Committee recommends that the State party</w:t>
      </w:r>
      <w:r w:rsidR="00FF2DE0">
        <w:rPr>
          <w:b/>
          <w:lang w:eastAsia="en-GB"/>
        </w:rPr>
        <w:t>:</w:t>
      </w:r>
    </w:p>
    <w:p w:rsidR="00FF2DE0" w:rsidRPr="00B51E8D" w:rsidRDefault="00FF2DE0" w:rsidP="00FF2DE0">
      <w:pPr>
        <w:pStyle w:val="SingleTxtG"/>
        <w:numPr>
          <w:ilvl w:val="0"/>
          <w:numId w:val="30"/>
        </w:numPr>
        <w:tabs>
          <w:tab w:val="left" w:pos="1701"/>
        </w:tabs>
        <w:ind w:left="1134" w:firstLine="0"/>
        <w:rPr>
          <w:b/>
          <w:lang w:eastAsia="en-GB"/>
        </w:rPr>
      </w:pPr>
      <w:r w:rsidRPr="00CC2A55">
        <w:rPr>
          <w:b/>
          <w:lang w:eastAsia="en-GB"/>
        </w:rPr>
        <w:t>A</w:t>
      </w:r>
      <w:r w:rsidR="00E671F9" w:rsidRPr="00CC2A55">
        <w:rPr>
          <w:b/>
          <w:lang w:eastAsia="en-GB"/>
        </w:rPr>
        <w:t xml:space="preserve">dopt </w:t>
      </w:r>
      <w:r w:rsidRPr="00CC2A55">
        <w:rPr>
          <w:b/>
          <w:lang w:eastAsia="en-GB"/>
        </w:rPr>
        <w:t xml:space="preserve">all </w:t>
      </w:r>
      <w:r w:rsidR="003F5595" w:rsidRPr="00CC2A55">
        <w:rPr>
          <w:b/>
          <w:lang w:eastAsia="en-GB"/>
        </w:rPr>
        <w:t xml:space="preserve">necessary </w:t>
      </w:r>
      <w:r w:rsidR="002E1189" w:rsidRPr="00CC2A55">
        <w:rPr>
          <w:b/>
          <w:lang w:eastAsia="en-GB"/>
        </w:rPr>
        <w:t xml:space="preserve">legal and other </w:t>
      </w:r>
      <w:r w:rsidR="003F5595" w:rsidRPr="00CC2A55">
        <w:rPr>
          <w:b/>
          <w:lang w:eastAsia="en-GB"/>
        </w:rPr>
        <w:t>measures</w:t>
      </w:r>
      <w:r w:rsidRPr="00CC2A55">
        <w:rPr>
          <w:b/>
          <w:lang w:eastAsia="en-GB"/>
        </w:rPr>
        <w:t xml:space="preserve">, including a comprehensive strategy </w:t>
      </w:r>
      <w:r w:rsidR="003F5595" w:rsidRPr="00CC2A55">
        <w:rPr>
          <w:b/>
          <w:lang w:eastAsia="en-GB"/>
        </w:rPr>
        <w:t>to ensure the right of all children with disabilities</w:t>
      </w:r>
      <w:r w:rsidR="002C2183">
        <w:rPr>
          <w:b/>
          <w:lang w:eastAsia="en-GB"/>
        </w:rPr>
        <w:t>, including children with intellectual or psycho-social disabilities,</w:t>
      </w:r>
      <w:r w:rsidR="003F5595" w:rsidRPr="00CC2A55">
        <w:rPr>
          <w:b/>
          <w:lang w:eastAsia="en-GB"/>
        </w:rPr>
        <w:t xml:space="preserve"> to compulsory and free </w:t>
      </w:r>
      <w:r w:rsidR="00EB7A21" w:rsidRPr="00CC2A55">
        <w:rPr>
          <w:b/>
          <w:lang w:eastAsia="en-GB"/>
        </w:rPr>
        <w:t xml:space="preserve">primary </w:t>
      </w:r>
      <w:r w:rsidR="002C2183">
        <w:rPr>
          <w:b/>
          <w:lang w:eastAsia="en-GB"/>
        </w:rPr>
        <w:t xml:space="preserve">inclusive and </w:t>
      </w:r>
      <w:r w:rsidR="00E671F9" w:rsidRPr="00CC2A55">
        <w:rPr>
          <w:b/>
          <w:lang w:eastAsia="en-GB"/>
        </w:rPr>
        <w:t>quality</w:t>
      </w:r>
      <w:r w:rsidR="00E671F9" w:rsidRPr="00FF2DE0">
        <w:rPr>
          <w:b/>
          <w:lang w:eastAsia="en-GB"/>
        </w:rPr>
        <w:t xml:space="preserve"> </w:t>
      </w:r>
      <w:r w:rsidRPr="00FF2DE0">
        <w:rPr>
          <w:b/>
          <w:lang w:eastAsia="en-GB"/>
        </w:rPr>
        <w:t>education</w:t>
      </w:r>
      <w:r w:rsidR="00F56FF6">
        <w:rPr>
          <w:b/>
          <w:lang w:eastAsia="en-GB"/>
        </w:rPr>
        <w:t xml:space="preserve"> </w:t>
      </w:r>
      <w:r w:rsidR="00F56FF6" w:rsidRPr="00B51E8D">
        <w:rPr>
          <w:b/>
          <w:lang w:eastAsia="en-GB"/>
        </w:rPr>
        <w:t>in public and private settings, including by ensuring the provision of reasonable accommodation, assistive devices, support and accessible curricula, materials and environments</w:t>
      </w:r>
      <w:r w:rsidRPr="00B51E8D">
        <w:rPr>
          <w:b/>
          <w:lang w:eastAsia="en-GB"/>
        </w:rPr>
        <w:t>;</w:t>
      </w:r>
    </w:p>
    <w:p w:rsidR="00FF2DE0" w:rsidRPr="00A965C3" w:rsidRDefault="00FF2DE0" w:rsidP="00FF2DE0">
      <w:pPr>
        <w:pStyle w:val="SingleTxtG"/>
        <w:numPr>
          <w:ilvl w:val="0"/>
          <w:numId w:val="30"/>
        </w:numPr>
        <w:tabs>
          <w:tab w:val="left" w:pos="1701"/>
        </w:tabs>
        <w:ind w:left="1134" w:firstLine="0"/>
        <w:rPr>
          <w:b/>
          <w:lang w:eastAsia="en-GB"/>
        </w:rPr>
      </w:pPr>
      <w:r w:rsidRPr="00FF2DE0">
        <w:rPr>
          <w:b/>
          <w:lang w:eastAsia="en-GB"/>
        </w:rPr>
        <w:t>R</w:t>
      </w:r>
      <w:r w:rsidR="003F5595" w:rsidRPr="00FF2DE0">
        <w:rPr>
          <w:b/>
          <w:lang w:eastAsia="en-GB"/>
        </w:rPr>
        <w:t xml:space="preserve">eorient </w:t>
      </w:r>
      <w:r w:rsidR="00E671F9" w:rsidRPr="00FF2DE0">
        <w:rPr>
          <w:b/>
          <w:lang w:eastAsia="en-GB"/>
        </w:rPr>
        <w:t xml:space="preserve">resources from </w:t>
      </w:r>
      <w:r w:rsidR="003F5595" w:rsidRPr="00FF2DE0">
        <w:rPr>
          <w:b/>
          <w:lang w:eastAsia="en-GB"/>
        </w:rPr>
        <w:t>segregated educational settings towards</w:t>
      </w:r>
      <w:r w:rsidR="00E671F9" w:rsidRPr="00FF2DE0">
        <w:rPr>
          <w:b/>
          <w:lang w:eastAsia="en-GB"/>
        </w:rPr>
        <w:t xml:space="preserve"> quality inclusive education with </w:t>
      </w:r>
      <w:r w:rsidR="003F5595" w:rsidRPr="00FF2DE0">
        <w:rPr>
          <w:b/>
          <w:lang w:eastAsia="en-GB"/>
        </w:rPr>
        <w:t xml:space="preserve">the provision of reasonable accommodation </w:t>
      </w:r>
      <w:r w:rsidR="00E671F9" w:rsidRPr="00FF2DE0">
        <w:rPr>
          <w:b/>
          <w:lang w:eastAsia="en-GB"/>
        </w:rPr>
        <w:t>and individual supports</w:t>
      </w:r>
      <w:r w:rsidR="002E1189" w:rsidRPr="00A965C3">
        <w:rPr>
          <w:b/>
          <w:lang w:eastAsia="en-GB"/>
        </w:rPr>
        <w:t xml:space="preserve">, accessible environments and curricula, </w:t>
      </w:r>
      <w:r w:rsidR="003F5595" w:rsidRPr="00A965C3">
        <w:rPr>
          <w:b/>
          <w:lang w:eastAsia="en-GB"/>
        </w:rPr>
        <w:t>for all students with disabilities in mainstream schools</w:t>
      </w:r>
      <w:r w:rsidR="002E1189" w:rsidRPr="00A965C3">
        <w:rPr>
          <w:b/>
          <w:lang w:eastAsia="en-GB"/>
        </w:rPr>
        <w:t xml:space="preserve"> </w:t>
      </w:r>
      <w:r w:rsidR="00E146DF" w:rsidRPr="00A965C3">
        <w:rPr>
          <w:b/>
          <w:lang w:eastAsia="en-GB"/>
        </w:rPr>
        <w:t xml:space="preserve">at all levels </w:t>
      </w:r>
      <w:r w:rsidR="00E671F9" w:rsidRPr="00A965C3">
        <w:rPr>
          <w:b/>
          <w:lang w:eastAsia="en-GB"/>
        </w:rPr>
        <w:t xml:space="preserve">and mandatory in-service training of all teachers </w:t>
      </w:r>
      <w:r w:rsidR="00EB7A21" w:rsidRPr="00A965C3">
        <w:rPr>
          <w:b/>
          <w:lang w:eastAsia="en-GB"/>
        </w:rPr>
        <w:t xml:space="preserve">and all </w:t>
      </w:r>
      <w:r w:rsidR="002E1189" w:rsidRPr="00A965C3">
        <w:rPr>
          <w:b/>
          <w:lang w:eastAsia="en-GB"/>
        </w:rPr>
        <w:t>staff</w:t>
      </w:r>
      <w:r w:rsidR="00EB7A21" w:rsidRPr="00A965C3">
        <w:rPr>
          <w:b/>
          <w:lang w:eastAsia="en-GB"/>
        </w:rPr>
        <w:t xml:space="preserve"> in education facilities </w:t>
      </w:r>
      <w:r w:rsidR="00E671F9" w:rsidRPr="00A965C3">
        <w:rPr>
          <w:b/>
          <w:lang w:eastAsia="en-GB"/>
        </w:rPr>
        <w:t>on quality inclusive education</w:t>
      </w:r>
      <w:r w:rsidRPr="00A965C3">
        <w:rPr>
          <w:b/>
          <w:lang w:eastAsia="en-GB"/>
        </w:rPr>
        <w:t>;</w:t>
      </w:r>
    </w:p>
    <w:p w:rsidR="00A965C3" w:rsidRPr="00A965C3" w:rsidRDefault="00FF2DE0" w:rsidP="00A965C3">
      <w:pPr>
        <w:pStyle w:val="SingleTxtG"/>
        <w:numPr>
          <w:ilvl w:val="0"/>
          <w:numId w:val="30"/>
        </w:numPr>
        <w:tabs>
          <w:tab w:val="left" w:pos="1701"/>
        </w:tabs>
        <w:ind w:left="1134" w:firstLine="0"/>
        <w:rPr>
          <w:b/>
          <w:lang w:eastAsia="en-GB"/>
        </w:rPr>
      </w:pPr>
      <w:r w:rsidRPr="00A965C3">
        <w:rPr>
          <w:b/>
          <w:lang w:eastAsia="en-GB"/>
        </w:rPr>
        <w:t>Ensure that compulsory training on inclusive education and teaching children with disabilities is an integral part of core teacher training curricula in universities;</w:t>
      </w:r>
    </w:p>
    <w:p w:rsidR="00FA705B" w:rsidRPr="00A965C3" w:rsidRDefault="00913A80" w:rsidP="00913A80">
      <w:pPr>
        <w:pStyle w:val="SingleTxtG"/>
        <w:numPr>
          <w:ilvl w:val="0"/>
          <w:numId w:val="30"/>
        </w:numPr>
        <w:tabs>
          <w:tab w:val="left" w:pos="1701"/>
        </w:tabs>
        <w:ind w:left="1134" w:firstLine="0"/>
        <w:rPr>
          <w:b/>
          <w:lang w:eastAsia="en-GB"/>
        </w:rPr>
      </w:pPr>
      <w:r>
        <w:rPr>
          <w:b/>
          <w:lang w:eastAsia="en-GB"/>
        </w:rPr>
        <w:t>Be guided by article 24 of the Convention and the Committee’s general comment No. 4 (2016)  on r</w:t>
      </w:r>
      <w:r w:rsidRPr="00913A80">
        <w:rPr>
          <w:b/>
          <w:lang w:eastAsia="en-GB"/>
        </w:rPr>
        <w:t xml:space="preserve">ight to inclusive education </w:t>
      </w:r>
      <w:r>
        <w:rPr>
          <w:b/>
          <w:lang w:eastAsia="en-GB"/>
        </w:rPr>
        <w:t>in the implementation of</w:t>
      </w:r>
      <w:r w:rsidR="00112CCB">
        <w:rPr>
          <w:b/>
          <w:lang w:eastAsia="en-GB"/>
        </w:rPr>
        <w:t xml:space="preserve"> </w:t>
      </w:r>
      <w:r w:rsidR="00A965C3" w:rsidRPr="00A965C3">
        <w:rPr>
          <w:b/>
          <w:lang w:eastAsia="en-GB"/>
        </w:rPr>
        <w:t xml:space="preserve">targets 4.5 and 4 (a) of the Sustainable Development Goals; </w:t>
      </w:r>
    </w:p>
    <w:p w:rsidR="00B86760" w:rsidRDefault="00FF2DE0" w:rsidP="00FF2DE0">
      <w:pPr>
        <w:pStyle w:val="SingleTxtG"/>
        <w:numPr>
          <w:ilvl w:val="0"/>
          <w:numId w:val="30"/>
        </w:numPr>
        <w:tabs>
          <w:tab w:val="left" w:pos="1701"/>
        </w:tabs>
        <w:ind w:left="1134" w:firstLine="0"/>
        <w:rPr>
          <w:b/>
          <w:lang w:eastAsia="en-GB"/>
        </w:rPr>
      </w:pPr>
      <w:r w:rsidRPr="00FF2DE0">
        <w:rPr>
          <w:b/>
          <w:lang w:eastAsia="en-GB"/>
        </w:rPr>
        <w:t>Provide in its next periodic report information about illiteracy among older adults with disabilities and about opportunities to access vocational training and tertiary education and statistical data on the percentage of children with disabilities in inclusive education and of teachers trained on inclusive education and teaching children with disabilities</w:t>
      </w:r>
      <w:r w:rsidR="00B86760">
        <w:rPr>
          <w:b/>
          <w:lang w:eastAsia="en-GB"/>
        </w:rPr>
        <w:t>;</w:t>
      </w:r>
    </w:p>
    <w:p w:rsidR="003F5595" w:rsidRPr="00FF2DE0" w:rsidRDefault="00B86760" w:rsidP="00B86760">
      <w:pPr>
        <w:pStyle w:val="SingleTxtG"/>
        <w:numPr>
          <w:ilvl w:val="0"/>
          <w:numId w:val="30"/>
        </w:numPr>
        <w:tabs>
          <w:tab w:val="left" w:pos="1701"/>
        </w:tabs>
        <w:rPr>
          <w:b/>
          <w:lang w:eastAsia="en-GB"/>
        </w:rPr>
      </w:pPr>
      <w:r w:rsidRPr="00B86760">
        <w:rPr>
          <w:b/>
          <w:lang w:eastAsia="en-GB"/>
        </w:rPr>
        <w:t>Takes measures to assess the quality of education of children with disabilities</w:t>
      </w:r>
      <w:r w:rsidR="00FF2DE0" w:rsidRPr="00FF2DE0">
        <w:rPr>
          <w:b/>
          <w:lang w:eastAsia="en-GB"/>
        </w:rPr>
        <w:t>.</w:t>
      </w:r>
      <w:r w:rsidR="003F5595" w:rsidRPr="00FF2DE0">
        <w:rPr>
          <w:b/>
          <w:lang w:eastAsia="en-GB"/>
        </w:rPr>
        <w:t xml:space="preserve">  </w:t>
      </w:r>
    </w:p>
    <w:p w:rsidR="003F5595" w:rsidRPr="00546507" w:rsidRDefault="005A7EE0" w:rsidP="005A7EE0">
      <w:pPr>
        <w:pStyle w:val="H23G"/>
        <w:rPr>
          <w:color w:val="000000"/>
          <w:lang w:eastAsia="en-GB"/>
        </w:rPr>
      </w:pPr>
      <w:r w:rsidRPr="000A7919">
        <w:rPr>
          <w:lang w:eastAsia="en-GB"/>
        </w:rPr>
        <w:tab/>
      </w:r>
      <w:r w:rsidRPr="00546507">
        <w:rPr>
          <w:color w:val="000000"/>
          <w:lang w:eastAsia="en-GB"/>
        </w:rPr>
        <w:tab/>
      </w:r>
      <w:r w:rsidR="003F5595" w:rsidRPr="00546507">
        <w:rPr>
          <w:color w:val="000000"/>
          <w:lang w:eastAsia="en-GB"/>
        </w:rPr>
        <w:t>Health (art.25)</w:t>
      </w:r>
    </w:p>
    <w:p w:rsidR="00BE1285" w:rsidRDefault="003F5595" w:rsidP="00442928">
      <w:pPr>
        <w:pStyle w:val="SingleTxtG"/>
        <w:numPr>
          <w:ilvl w:val="0"/>
          <w:numId w:val="4"/>
        </w:numPr>
        <w:tabs>
          <w:tab w:val="left" w:pos="1701"/>
        </w:tabs>
        <w:ind w:left="1134" w:firstLine="0"/>
        <w:rPr>
          <w:lang w:eastAsia="en-GB"/>
        </w:rPr>
      </w:pPr>
      <w:r w:rsidRPr="000A7919">
        <w:rPr>
          <w:lang w:eastAsia="en-GB"/>
        </w:rPr>
        <w:t>The Committee is concerned about</w:t>
      </w:r>
      <w:r w:rsidR="00BE1285">
        <w:rPr>
          <w:lang w:eastAsia="en-GB"/>
        </w:rPr>
        <w:t>:</w:t>
      </w:r>
    </w:p>
    <w:p w:rsidR="00F15305" w:rsidRDefault="00F15305" w:rsidP="00F15305">
      <w:pPr>
        <w:pStyle w:val="SingleTxtG"/>
        <w:numPr>
          <w:ilvl w:val="0"/>
          <w:numId w:val="31"/>
        </w:numPr>
        <w:tabs>
          <w:tab w:val="left" w:pos="1701"/>
        </w:tabs>
        <w:ind w:left="1134" w:firstLine="0"/>
        <w:rPr>
          <w:lang w:eastAsia="en-GB"/>
        </w:rPr>
      </w:pPr>
      <w:r>
        <w:rPr>
          <w:lang w:eastAsia="en-GB"/>
        </w:rPr>
        <w:t xml:space="preserve">The existence of national </w:t>
      </w:r>
      <w:r w:rsidRPr="00F15305">
        <w:rPr>
          <w:lang w:eastAsia="en-GB"/>
        </w:rPr>
        <w:t xml:space="preserve">legislation </w:t>
      </w:r>
      <w:r w:rsidR="00112CCB">
        <w:rPr>
          <w:lang w:eastAsia="en-GB"/>
        </w:rPr>
        <w:t>inconsistent with</w:t>
      </w:r>
      <w:r w:rsidRPr="00F15305">
        <w:rPr>
          <w:lang w:eastAsia="en-GB"/>
        </w:rPr>
        <w:t xml:space="preserve"> the right of persons with disabilities to free and informed consent in relation to medical treatment and </w:t>
      </w:r>
      <w:r>
        <w:rPr>
          <w:lang w:eastAsia="en-GB"/>
        </w:rPr>
        <w:t xml:space="preserve">the absence of </w:t>
      </w:r>
      <w:r w:rsidRPr="00F15305">
        <w:rPr>
          <w:lang w:eastAsia="en-GB"/>
        </w:rPr>
        <w:t>legislation that explicitly recognizes this right for persons with disabilities, including persons with intellectua</w:t>
      </w:r>
      <w:r>
        <w:rPr>
          <w:lang w:eastAsia="en-GB"/>
        </w:rPr>
        <w:t>l and psychosocial disabilities;</w:t>
      </w:r>
    </w:p>
    <w:p w:rsidR="00F66276" w:rsidRDefault="00F66276" w:rsidP="00F15305">
      <w:pPr>
        <w:pStyle w:val="SingleTxtG"/>
        <w:numPr>
          <w:ilvl w:val="0"/>
          <w:numId w:val="31"/>
        </w:numPr>
        <w:tabs>
          <w:tab w:val="left" w:pos="1701"/>
        </w:tabs>
        <w:ind w:left="1134" w:firstLine="0"/>
        <w:rPr>
          <w:lang w:eastAsia="en-GB"/>
        </w:rPr>
      </w:pPr>
      <w:r>
        <w:rPr>
          <w:lang w:eastAsia="en-GB"/>
        </w:rPr>
        <w:t>T</w:t>
      </w:r>
      <w:r w:rsidR="003F5595" w:rsidRPr="000A7919">
        <w:rPr>
          <w:lang w:eastAsia="en-GB"/>
        </w:rPr>
        <w:t xml:space="preserve">he lack of information </w:t>
      </w:r>
      <w:r>
        <w:rPr>
          <w:lang w:eastAsia="en-GB"/>
        </w:rPr>
        <w:t xml:space="preserve">about </w:t>
      </w:r>
      <w:r w:rsidR="00DF5D1D" w:rsidRPr="000A7919">
        <w:rPr>
          <w:lang w:eastAsia="en-GB"/>
        </w:rPr>
        <w:t>how the mandatory HIV/AIDS testing policies for pregnant women and migr</w:t>
      </w:r>
      <w:r>
        <w:rPr>
          <w:lang w:eastAsia="en-GB"/>
        </w:rPr>
        <w:t xml:space="preserve">ant workers impact on </w:t>
      </w:r>
      <w:r w:rsidRPr="000A7919">
        <w:rPr>
          <w:lang w:eastAsia="en-GB"/>
        </w:rPr>
        <w:t>right to health for persons with disabilities</w:t>
      </w:r>
      <w:r>
        <w:rPr>
          <w:lang w:eastAsia="en-GB"/>
        </w:rPr>
        <w:t>;</w:t>
      </w:r>
    </w:p>
    <w:p w:rsidR="004F411C" w:rsidRDefault="00F66276" w:rsidP="00F15305">
      <w:pPr>
        <w:pStyle w:val="SingleTxtG"/>
        <w:numPr>
          <w:ilvl w:val="0"/>
          <w:numId w:val="31"/>
        </w:numPr>
        <w:tabs>
          <w:tab w:val="left" w:pos="1701"/>
        </w:tabs>
        <w:ind w:left="1134" w:firstLine="0"/>
        <w:rPr>
          <w:lang w:eastAsia="en-GB"/>
        </w:rPr>
      </w:pPr>
      <w:r>
        <w:rPr>
          <w:lang w:eastAsia="en-GB"/>
        </w:rPr>
        <w:t>T</w:t>
      </w:r>
      <w:r w:rsidR="00744805" w:rsidRPr="000A7919">
        <w:rPr>
          <w:lang w:eastAsia="en-GB"/>
        </w:rPr>
        <w:t>he lack of accessible health care services and information, including sexual and reproductive health services</w:t>
      </w:r>
      <w:r w:rsidR="00CC2A55">
        <w:rPr>
          <w:lang w:eastAsia="en-GB"/>
        </w:rPr>
        <w:t>;</w:t>
      </w:r>
    </w:p>
    <w:p w:rsidR="003F5595" w:rsidRPr="000A7919" w:rsidRDefault="004F411C" w:rsidP="004F411C">
      <w:pPr>
        <w:pStyle w:val="SingleTxtG"/>
        <w:numPr>
          <w:ilvl w:val="0"/>
          <w:numId w:val="31"/>
        </w:numPr>
        <w:tabs>
          <w:tab w:val="left" w:pos="1701"/>
        </w:tabs>
        <w:ind w:left="1134" w:firstLine="0"/>
        <w:rPr>
          <w:lang w:eastAsia="en-GB"/>
        </w:rPr>
      </w:pPr>
      <w:r>
        <w:rPr>
          <w:lang w:eastAsia="en-GB"/>
        </w:rPr>
        <w:t>T</w:t>
      </w:r>
      <w:r w:rsidRPr="000A7919">
        <w:rPr>
          <w:lang w:eastAsia="en-GB"/>
        </w:rPr>
        <w:t>he lack of training for all health professionals on the human rights of persons wi</w:t>
      </w:r>
      <w:r>
        <w:rPr>
          <w:lang w:eastAsia="en-GB"/>
        </w:rPr>
        <w:t>th disabilities</w:t>
      </w:r>
      <w:r w:rsidR="003F5595" w:rsidRPr="000A7919">
        <w:rPr>
          <w:lang w:eastAsia="en-GB"/>
        </w:rPr>
        <w:t xml:space="preserve">. </w:t>
      </w:r>
    </w:p>
    <w:p w:rsidR="004F411C" w:rsidRDefault="003F5595" w:rsidP="00442928">
      <w:pPr>
        <w:pStyle w:val="SingleTxtG"/>
        <w:numPr>
          <w:ilvl w:val="0"/>
          <w:numId w:val="4"/>
        </w:numPr>
        <w:tabs>
          <w:tab w:val="left" w:pos="1701"/>
        </w:tabs>
        <w:ind w:left="1134" w:firstLine="0"/>
        <w:rPr>
          <w:b/>
          <w:lang w:eastAsia="en-GB"/>
        </w:rPr>
      </w:pPr>
      <w:r w:rsidRPr="000A7919">
        <w:rPr>
          <w:b/>
          <w:lang w:eastAsia="en-GB"/>
        </w:rPr>
        <w:t>The Committee recommends that the State party</w:t>
      </w:r>
      <w:r w:rsidR="004F411C">
        <w:rPr>
          <w:b/>
          <w:lang w:eastAsia="en-GB"/>
        </w:rPr>
        <w:t>:</w:t>
      </w:r>
    </w:p>
    <w:p w:rsidR="004F411C" w:rsidRDefault="004F411C" w:rsidP="004F411C">
      <w:pPr>
        <w:pStyle w:val="SingleTxtG"/>
        <w:numPr>
          <w:ilvl w:val="0"/>
          <w:numId w:val="32"/>
        </w:numPr>
        <w:tabs>
          <w:tab w:val="left" w:pos="1701"/>
        </w:tabs>
        <w:ind w:left="1134" w:firstLine="0"/>
        <w:rPr>
          <w:b/>
          <w:lang w:eastAsia="en-GB"/>
        </w:rPr>
      </w:pPr>
      <w:r>
        <w:rPr>
          <w:b/>
          <w:lang w:eastAsia="en-GB"/>
        </w:rPr>
        <w:t>R</w:t>
      </w:r>
      <w:r w:rsidRPr="004F411C">
        <w:rPr>
          <w:b/>
          <w:lang w:eastAsia="en-GB"/>
        </w:rPr>
        <w:t>epeal legislation that violates the right of persons with disabilities to free and informed consent in relat</w:t>
      </w:r>
      <w:r w:rsidR="00D337F8">
        <w:rPr>
          <w:b/>
          <w:lang w:eastAsia="en-GB"/>
        </w:rPr>
        <w:t xml:space="preserve">ion to medical treatment and </w:t>
      </w:r>
      <w:r w:rsidRPr="004F411C">
        <w:rPr>
          <w:b/>
          <w:lang w:eastAsia="en-GB"/>
        </w:rPr>
        <w:t>enact legislation that explicitly recognizes this right for persons with disabilities, including persons with intellectual and psychosocial disabilities</w:t>
      </w:r>
      <w:r>
        <w:rPr>
          <w:b/>
          <w:lang w:eastAsia="en-GB"/>
        </w:rPr>
        <w:t>;</w:t>
      </w:r>
    </w:p>
    <w:p w:rsidR="004F411C" w:rsidRDefault="004F411C" w:rsidP="004F411C">
      <w:pPr>
        <w:pStyle w:val="SingleTxtG"/>
        <w:numPr>
          <w:ilvl w:val="0"/>
          <w:numId w:val="32"/>
        </w:numPr>
        <w:tabs>
          <w:tab w:val="left" w:pos="1701"/>
        </w:tabs>
        <w:ind w:left="1134" w:firstLine="0"/>
        <w:rPr>
          <w:b/>
          <w:lang w:eastAsia="en-GB"/>
        </w:rPr>
      </w:pPr>
      <w:r>
        <w:rPr>
          <w:b/>
          <w:lang w:eastAsia="en-GB"/>
        </w:rPr>
        <w:t>Revise</w:t>
      </w:r>
      <w:r w:rsidR="00744805" w:rsidRPr="000A7919">
        <w:rPr>
          <w:b/>
          <w:lang w:eastAsia="en-GB"/>
        </w:rPr>
        <w:t xml:space="preserve"> the policy of mandatory HIV/AIDS testing which goes against free and informed consent</w:t>
      </w:r>
      <w:r>
        <w:rPr>
          <w:b/>
          <w:lang w:eastAsia="en-GB"/>
        </w:rPr>
        <w:t>;</w:t>
      </w:r>
    </w:p>
    <w:p w:rsidR="004F411C" w:rsidRDefault="004F411C" w:rsidP="004F411C">
      <w:pPr>
        <w:pStyle w:val="SingleTxtG"/>
        <w:numPr>
          <w:ilvl w:val="0"/>
          <w:numId w:val="32"/>
        </w:numPr>
        <w:tabs>
          <w:tab w:val="left" w:pos="1701"/>
        </w:tabs>
        <w:ind w:left="1134" w:firstLine="0"/>
        <w:rPr>
          <w:b/>
          <w:lang w:eastAsia="en-GB"/>
        </w:rPr>
      </w:pPr>
      <w:r>
        <w:rPr>
          <w:b/>
          <w:lang w:eastAsia="en-GB"/>
        </w:rPr>
        <w:t>D</w:t>
      </w:r>
      <w:r w:rsidR="003F5595" w:rsidRPr="000A7919">
        <w:rPr>
          <w:b/>
          <w:lang w:eastAsia="en-GB"/>
        </w:rPr>
        <w:t xml:space="preserve">evelop a wide range of community-based health services </w:t>
      </w:r>
      <w:r>
        <w:rPr>
          <w:b/>
          <w:lang w:eastAsia="en-GB"/>
        </w:rPr>
        <w:t>and ensure their accessibility</w:t>
      </w:r>
      <w:r w:rsidR="002C2183">
        <w:rPr>
          <w:b/>
          <w:lang w:eastAsia="en-GB"/>
        </w:rPr>
        <w:t>, including health services and information for women with disabilitie</w:t>
      </w:r>
      <w:r w:rsidR="00BA646F">
        <w:rPr>
          <w:b/>
          <w:lang w:eastAsia="en-GB"/>
        </w:rPr>
        <w:t>s on their rights enshrined in a</w:t>
      </w:r>
      <w:r w:rsidR="002C2183">
        <w:rPr>
          <w:b/>
          <w:lang w:eastAsia="en-GB"/>
        </w:rPr>
        <w:t>rticle 25 of the Convention</w:t>
      </w:r>
      <w:r>
        <w:rPr>
          <w:b/>
          <w:lang w:eastAsia="en-GB"/>
        </w:rPr>
        <w:t xml:space="preserve">; </w:t>
      </w:r>
    </w:p>
    <w:p w:rsidR="003F5595" w:rsidRPr="00432EE9" w:rsidRDefault="004F411C" w:rsidP="004F411C">
      <w:pPr>
        <w:pStyle w:val="SingleTxtG"/>
        <w:numPr>
          <w:ilvl w:val="0"/>
          <w:numId w:val="32"/>
        </w:numPr>
        <w:tabs>
          <w:tab w:val="left" w:pos="1701"/>
        </w:tabs>
        <w:ind w:left="1134" w:firstLine="0"/>
        <w:rPr>
          <w:b/>
          <w:lang w:eastAsia="en-GB"/>
        </w:rPr>
      </w:pPr>
      <w:r>
        <w:rPr>
          <w:b/>
          <w:lang w:eastAsia="en-GB"/>
        </w:rPr>
        <w:t>R</w:t>
      </w:r>
      <w:r w:rsidR="003F5595" w:rsidRPr="000A7919">
        <w:rPr>
          <w:b/>
          <w:lang w:eastAsia="en-GB"/>
        </w:rPr>
        <w:t xml:space="preserve">aise awareness of the human rights model of disability among all health </w:t>
      </w:r>
      <w:r w:rsidR="003F5595" w:rsidRPr="00432EE9">
        <w:rPr>
          <w:b/>
          <w:lang w:eastAsia="en-GB"/>
        </w:rPr>
        <w:t>professionals</w:t>
      </w:r>
      <w:r w:rsidRPr="00432EE9">
        <w:rPr>
          <w:b/>
          <w:lang w:eastAsia="en-GB"/>
        </w:rPr>
        <w:t>,</w:t>
      </w:r>
      <w:r w:rsidR="007E5A1D" w:rsidRPr="00432EE9">
        <w:rPr>
          <w:b/>
          <w:lang w:eastAsia="en-GB"/>
        </w:rPr>
        <w:t xml:space="preserve"> including training on the right to free and informed consent</w:t>
      </w:r>
      <w:r w:rsidR="003F5595" w:rsidRPr="00432EE9">
        <w:rPr>
          <w:b/>
          <w:lang w:eastAsia="en-GB"/>
        </w:rPr>
        <w:t xml:space="preserve">. </w:t>
      </w:r>
    </w:p>
    <w:p w:rsidR="0078001D" w:rsidRPr="00432EE9" w:rsidRDefault="0078001D" w:rsidP="00475417">
      <w:pPr>
        <w:pStyle w:val="SingleTxtG"/>
        <w:numPr>
          <w:ilvl w:val="0"/>
          <w:numId w:val="14"/>
        </w:numPr>
        <w:tabs>
          <w:tab w:val="left" w:pos="1701"/>
        </w:tabs>
        <w:ind w:left="1134" w:firstLine="0"/>
        <w:rPr>
          <w:b/>
          <w:lang w:eastAsia="en-GB"/>
        </w:rPr>
      </w:pPr>
      <w:r w:rsidRPr="00432EE9">
        <w:rPr>
          <w:b/>
          <w:lang w:eastAsia="en-GB"/>
        </w:rPr>
        <w:t xml:space="preserve">Be guided by </w:t>
      </w:r>
      <w:r w:rsidR="00BA646F">
        <w:rPr>
          <w:b/>
          <w:lang w:eastAsia="en-GB"/>
        </w:rPr>
        <w:t>a</w:t>
      </w:r>
      <w:r w:rsidRPr="00432EE9">
        <w:rPr>
          <w:b/>
          <w:lang w:eastAsia="en-GB"/>
        </w:rPr>
        <w:t xml:space="preserve">rticle 25 of the Convention in the implementation of </w:t>
      </w:r>
      <w:r w:rsidR="00475417" w:rsidRPr="00432EE9">
        <w:rPr>
          <w:b/>
          <w:lang w:eastAsia="en-GB"/>
        </w:rPr>
        <w:t>target 3 of the Sustainable Development Goals.</w:t>
      </w:r>
    </w:p>
    <w:p w:rsidR="003F5595" w:rsidRPr="00546507" w:rsidRDefault="005A7EE0" w:rsidP="005A7EE0">
      <w:pPr>
        <w:pStyle w:val="H23G"/>
        <w:rPr>
          <w:color w:val="000000"/>
          <w:lang w:eastAsia="en-GB"/>
        </w:rPr>
      </w:pPr>
      <w:r w:rsidRPr="00546507">
        <w:rPr>
          <w:color w:val="000000"/>
          <w:lang w:eastAsia="en-GB"/>
        </w:rPr>
        <w:tab/>
      </w:r>
      <w:r w:rsidRPr="00546507">
        <w:rPr>
          <w:color w:val="000000"/>
          <w:lang w:eastAsia="en-GB"/>
        </w:rPr>
        <w:tab/>
      </w:r>
      <w:proofErr w:type="spellStart"/>
      <w:r w:rsidR="003F5595" w:rsidRPr="00546507">
        <w:rPr>
          <w:color w:val="000000"/>
          <w:lang w:eastAsia="en-GB"/>
        </w:rPr>
        <w:t>Habilitation</w:t>
      </w:r>
      <w:proofErr w:type="spellEnd"/>
      <w:r w:rsidR="003F5595" w:rsidRPr="00546507">
        <w:rPr>
          <w:color w:val="000000"/>
          <w:lang w:eastAsia="en-GB"/>
        </w:rPr>
        <w:t xml:space="preserve"> and rehabilitation (art. 26)</w:t>
      </w:r>
    </w:p>
    <w:p w:rsidR="003F5595" w:rsidRPr="000A7919" w:rsidRDefault="003F5595" w:rsidP="00442928">
      <w:pPr>
        <w:pStyle w:val="SingleTxtG"/>
        <w:numPr>
          <w:ilvl w:val="0"/>
          <w:numId w:val="4"/>
        </w:numPr>
        <w:tabs>
          <w:tab w:val="left" w:pos="1701"/>
        </w:tabs>
        <w:ind w:left="1134" w:firstLine="0"/>
        <w:rPr>
          <w:b/>
          <w:lang w:eastAsia="en-GB"/>
        </w:rPr>
      </w:pPr>
      <w:r w:rsidRPr="000A7919">
        <w:rPr>
          <w:lang w:eastAsia="en-GB"/>
        </w:rPr>
        <w:t>The Committe</w:t>
      </w:r>
      <w:r w:rsidR="00FD7908">
        <w:rPr>
          <w:lang w:eastAsia="en-GB"/>
        </w:rPr>
        <w:t xml:space="preserve">e is concerned </w:t>
      </w:r>
      <w:proofErr w:type="gramStart"/>
      <w:r w:rsidR="00FD7908">
        <w:rPr>
          <w:lang w:eastAsia="en-GB"/>
        </w:rPr>
        <w:t>that</w:t>
      </w:r>
      <w:r w:rsidR="002766E0">
        <w:rPr>
          <w:lang w:eastAsia="en-GB"/>
        </w:rPr>
        <w:t xml:space="preserve"> </w:t>
      </w:r>
      <w:r w:rsidRPr="000A7919">
        <w:rPr>
          <w:lang w:eastAsia="en-GB"/>
        </w:rPr>
        <w:t>policies</w:t>
      </w:r>
      <w:proofErr w:type="gramEnd"/>
      <w:r w:rsidRPr="000A7919">
        <w:rPr>
          <w:lang w:eastAsia="en-GB"/>
        </w:rPr>
        <w:t xml:space="preserve"> on </w:t>
      </w:r>
      <w:proofErr w:type="spellStart"/>
      <w:r w:rsidRPr="000A7919">
        <w:rPr>
          <w:lang w:eastAsia="en-GB"/>
        </w:rPr>
        <w:t>habilitation</w:t>
      </w:r>
      <w:proofErr w:type="spellEnd"/>
      <w:r w:rsidRPr="000A7919">
        <w:rPr>
          <w:lang w:eastAsia="en-GB"/>
        </w:rPr>
        <w:t xml:space="preserve"> and rehabilitation overemphasize health-related issues</w:t>
      </w:r>
      <w:r w:rsidR="0097729F">
        <w:rPr>
          <w:lang w:eastAsia="en-GB"/>
        </w:rPr>
        <w:t xml:space="preserve"> and that non-citizens have a lack of access to </w:t>
      </w:r>
      <w:proofErr w:type="spellStart"/>
      <w:r w:rsidR="0097729F">
        <w:rPr>
          <w:lang w:eastAsia="en-GB"/>
        </w:rPr>
        <w:t>habilitation</w:t>
      </w:r>
      <w:proofErr w:type="spellEnd"/>
      <w:r w:rsidR="0097729F">
        <w:rPr>
          <w:lang w:eastAsia="en-GB"/>
        </w:rPr>
        <w:t xml:space="preserve"> and rehabilitation services and devices</w:t>
      </w:r>
      <w:r w:rsidRPr="000A7919">
        <w:rPr>
          <w:lang w:eastAsia="en-GB"/>
        </w:rPr>
        <w:t>.</w:t>
      </w:r>
    </w:p>
    <w:p w:rsidR="003F5595" w:rsidRPr="000A7919" w:rsidRDefault="003F5595" w:rsidP="00442928">
      <w:pPr>
        <w:pStyle w:val="SingleTxtG"/>
        <w:numPr>
          <w:ilvl w:val="0"/>
          <w:numId w:val="4"/>
        </w:numPr>
        <w:tabs>
          <w:tab w:val="left" w:pos="1701"/>
        </w:tabs>
        <w:ind w:left="1134" w:firstLine="0"/>
        <w:rPr>
          <w:b/>
          <w:lang w:eastAsia="en-GB"/>
        </w:rPr>
      </w:pPr>
      <w:r w:rsidRPr="000A7919">
        <w:rPr>
          <w:b/>
          <w:lang w:eastAsia="en-GB"/>
        </w:rPr>
        <w:t xml:space="preserve">The Committee recommends that the State party develop comprehensive </w:t>
      </w:r>
      <w:r w:rsidR="00E3692C" w:rsidRPr="000A7919">
        <w:rPr>
          <w:b/>
          <w:lang w:eastAsia="en-GB"/>
        </w:rPr>
        <w:t xml:space="preserve">cross-sectorial </w:t>
      </w:r>
      <w:proofErr w:type="spellStart"/>
      <w:r w:rsidRPr="000A7919">
        <w:rPr>
          <w:b/>
          <w:lang w:eastAsia="en-GB"/>
        </w:rPr>
        <w:t>habilitation</w:t>
      </w:r>
      <w:proofErr w:type="spellEnd"/>
      <w:r w:rsidRPr="000A7919">
        <w:rPr>
          <w:b/>
          <w:lang w:eastAsia="en-GB"/>
        </w:rPr>
        <w:t xml:space="preserve"> and rehabilitation services and programs, </w:t>
      </w:r>
      <w:r w:rsidR="00E3692C" w:rsidRPr="000A7919">
        <w:rPr>
          <w:b/>
          <w:lang w:eastAsia="en-GB"/>
        </w:rPr>
        <w:t xml:space="preserve">based on participation and inclusion, </w:t>
      </w:r>
      <w:r w:rsidRPr="000A7919">
        <w:rPr>
          <w:b/>
          <w:lang w:eastAsia="en-GB"/>
        </w:rPr>
        <w:t>particularly in the areas of health, employment, education and social services, available to persons with disabilities</w:t>
      </w:r>
      <w:r w:rsidR="0097729F">
        <w:rPr>
          <w:b/>
          <w:lang w:eastAsia="en-GB"/>
        </w:rPr>
        <w:t xml:space="preserve">, including non-citizens, </w:t>
      </w:r>
      <w:r w:rsidRPr="000A7919">
        <w:rPr>
          <w:b/>
          <w:lang w:eastAsia="en-GB"/>
        </w:rPr>
        <w:t xml:space="preserve"> </w:t>
      </w:r>
      <w:r w:rsidR="00B61289" w:rsidRPr="000A7919">
        <w:rPr>
          <w:b/>
          <w:lang w:eastAsia="en-GB"/>
        </w:rPr>
        <w:t xml:space="preserve">in or </w:t>
      </w:r>
      <w:r w:rsidRPr="000A7919">
        <w:rPr>
          <w:b/>
          <w:lang w:eastAsia="en-GB"/>
        </w:rPr>
        <w:t xml:space="preserve">as close </w:t>
      </w:r>
      <w:r w:rsidR="00B61289" w:rsidRPr="000A7919">
        <w:rPr>
          <w:b/>
          <w:lang w:eastAsia="en-GB"/>
        </w:rPr>
        <w:t xml:space="preserve">as possible </w:t>
      </w:r>
      <w:r w:rsidRPr="000A7919">
        <w:rPr>
          <w:b/>
          <w:lang w:eastAsia="en-GB"/>
        </w:rPr>
        <w:t>to their own communities.</w:t>
      </w:r>
    </w:p>
    <w:p w:rsidR="003F5595" w:rsidRPr="000A7919" w:rsidRDefault="005A7EE0" w:rsidP="005A7EE0">
      <w:pPr>
        <w:pStyle w:val="H23G"/>
        <w:rPr>
          <w:lang w:eastAsia="en-GB"/>
        </w:rPr>
      </w:pPr>
      <w:r w:rsidRPr="000A7919">
        <w:rPr>
          <w:lang w:eastAsia="en-GB"/>
        </w:rPr>
        <w:tab/>
      </w:r>
      <w:r w:rsidRPr="000A7919">
        <w:rPr>
          <w:lang w:eastAsia="en-GB"/>
        </w:rPr>
        <w:tab/>
      </w:r>
      <w:r w:rsidR="003F5595" w:rsidRPr="000A7919">
        <w:rPr>
          <w:lang w:eastAsia="en-GB"/>
        </w:rPr>
        <w:t>Work and employment (art. 27)</w:t>
      </w:r>
    </w:p>
    <w:p w:rsidR="003F4529" w:rsidRPr="003F4529" w:rsidRDefault="003F4529" w:rsidP="00442928">
      <w:pPr>
        <w:pStyle w:val="SingleTxtG"/>
        <w:numPr>
          <w:ilvl w:val="0"/>
          <w:numId w:val="4"/>
        </w:numPr>
        <w:tabs>
          <w:tab w:val="left" w:pos="1701"/>
        </w:tabs>
        <w:ind w:left="1134" w:firstLine="0"/>
        <w:rPr>
          <w:rFonts w:cs="Segoe UI"/>
          <w:b/>
          <w:color w:val="000000"/>
          <w:lang w:eastAsia="en-GB"/>
        </w:rPr>
      </w:pPr>
      <w:r>
        <w:rPr>
          <w:rFonts w:cs="Segoe UI"/>
          <w:color w:val="000000"/>
          <w:lang w:eastAsia="en-GB"/>
        </w:rPr>
        <w:t>The Committee is concerned about:</w:t>
      </w:r>
    </w:p>
    <w:p w:rsidR="003F4529" w:rsidRPr="003F4529" w:rsidRDefault="003F4529" w:rsidP="003F4529">
      <w:pPr>
        <w:pStyle w:val="SingleTxtG"/>
        <w:numPr>
          <w:ilvl w:val="0"/>
          <w:numId w:val="33"/>
        </w:numPr>
        <w:tabs>
          <w:tab w:val="left" w:pos="1701"/>
        </w:tabs>
        <w:ind w:left="1134" w:firstLine="0"/>
        <w:rPr>
          <w:rFonts w:cs="Segoe UI"/>
          <w:b/>
          <w:color w:val="000000"/>
          <w:lang w:eastAsia="en-GB"/>
        </w:rPr>
      </w:pPr>
      <w:r>
        <w:rPr>
          <w:rFonts w:cs="Segoe UI"/>
          <w:color w:val="000000"/>
          <w:lang w:eastAsia="en-GB"/>
        </w:rPr>
        <w:t>T</w:t>
      </w:r>
      <w:r w:rsidR="003F5595" w:rsidRPr="000A7919">
        <w:rPr>
          <w:rFonts w:cs="Segoe UI"/>
          <w:color w:val="000000"/>
          <w:lang w:eastAsia="en-GB"/>
        </w:rPr>
        <w:t xml:space="preserve">he </w:t>
      </w:r>
      <w:r w:rsidR="003F5595" w:rsidRPr="000A7919">
        <w:rPr>
          <w:rFonts w:eastAsia="Calibri"/>
        </w:rPr>
        <w:t>lack of inclusive employment policies</w:t>
      </w:r>
      <w:r w:rsidR="003F5595" w:rsidRPr="000A7919">
        <w:rPr>
          <w:rFonts w:cs="Segoe UI"/>
          <w:color w:val="000000"/>
          <w:lang w:eastAsia="en-GB"/>
        </w:rPr>
        <w:t xml:space="preserve"> and the low </w:t>
      </w:r>
      <w:r w:rsidR="003F5595" w:rsidRPr="000A7919">
        <w:rPr>
          <w:lang w:eastAsia="en-GB"/>
        </w:rPr>
        <w:t>employment</w:t>
      </w:r>
      <w:r w:rsidR="003F5595" w:rsidRPr="000A7919">
        <w:rPr>
          <w:rFonts w:cs="Segoe UI"/>
          <w:color w:val="000000"/>
          <w:lang w:eastAsia="en-GB"/>
        </w:rPr>
        <w:t xml:space="preserve"> rate of </w:t>
      </w:r>
      <w:r w:rsidR="003F5595" w:rsidRPr="000A7919">
        <w:rPr>
          <w:rFonts w:eastAsia="Calibri"/>
        </w:rPr>
        <w:t xml:space="preserve">persons with disabilities in spite of a quota system, in particular </w:t>
      </w:r>
      <w:r w:rsidR="00A67684" w:rsidRPr="000A7919">
        <w:rPr>
          <w:rFonts w:eastAsia="Calibri"/>
        </w:rPr>
        <w:t xml:space="preserve">regarding </w:t>
      </w:r>
      <w:r w:rsidR="003F5595" w:rsidRPr="000A7919">
        <w:rPr>
          <w:rFonts w:eastAsia="Calibri"/>
        </w:rPr>
        <w:t>women</w:t>
      </w:r>
      <w:r w:rsidR="00A67684" w:rsidRPr="000A7919">
        <w:rPr>
          <w:rFonts w:eastAsia="Calibri"/>
        </w:rPr>
        <w:t>, whose participation in employment may</w:t>
      </w:r>
      <w:r>
        <w:rPr>
          <w:rFonts w:eastAsia="Calibri"/>
        </w:rPr>
        <w:t xml:space="preserve">, </w:t>
      </w:r>
      <w:r w:rsidRPr="000A7919">
        <w:rPr>
          <w:rFonts w:eastAsia="Calibri"/>
        </w:rPr>
        <w:t>in practice</w:t>
      </w:r>
      <w:r>
        <w:rPr>
          <w:rFonts w:eastAsia="Calibri"/>
        </w:rPr>
        <w:t>,</w:t>
      </w:r>
      <w:r w:rsidR="00A67684" w:rsidRPr="000A7919">
        <w:rPr>
          <w:rFonts w:eastAsia="Calibri"/>
        </w:rPr>
        <w:t xml:space="preserve"> be conditional upon consent of a male guardian</w:t>
      </w:r>
      <w:r>
        <w:rPr>
          <w:rFonts w:eastAsia="Calibri"/>
        </w:rPr>
        <w:t>;</w:t>
      </w:r>
    </w:p>
    <w:p w:rsidR="003F4529" w:rsidRPr="003F4529" w:rsidRDefault="003F4529" w:rsidP="003F4529">
      <w:pPr>
        <w:pStyle w:val="SingleTxtG"/>
        <w:numPr>
          <w:ilvl w:val="0"/>
          <w:numId w:val="33"/>
        </w:numPr>
        <w:tabs>
          <w:tab w:val="left" w:pos="1701"/>
        </w:tabs>
        <w:ind w:left="1134" w:firstLine="0"/>
        <w:rPr>
          <w:rFonts w:cs="Segoe UI"/>
          <w:b/>
          <w:color w:val="000000"/>
          <w:lang w:eastAsia="en-GB"/>
        </w:rPr>
      </w:pPr>
      <w:r>
        <w:rPr>
          <w:rFonts w:eastAsia="Calibri"/>
        </w:rPr>
        <w:t xml:space="preserve">The insufficient </w:t>
      </w:r>
      <w:r w:rsidRPr="000A7919">
        <w:rPr>
          <w:rFonts w:eastAsia="Calibri"/>
        </w:rPr>
        <w:t>placement services and continuing training opportunities</w:t>
      </w:r>
      <w:r>
        <w:rPr>
          <w:rFonts w:eastAsia="Calibri"/>
        </w:rPr>
        <w:t xml:space="preserve"> for persons with disabilities;</w:t>
      </w:r>
    </w:p>
    <w:p w:rsidR="003F4529" w:rsidRPr="003F4529" w:rsidRDefault="003F4529" w:rsidP="003F4529">
      <w:pPr>
        <w:pStyle w:val="SingleTxtG"/>
        <w:numPr>
          <w:ilvl w:val="0"/>
          <w:numId w:val="33"/>
        </w:numPr>
        <w:tabs>
          <w:tab w:val="left" w:pos="1701"/>
        </w:tabs>
        <w:ind w:left="1134" w:firstLine="0"/>
        <w:rPr>
          <w:rFonts w:cs="Segoe UI"/>
          <w:color w:val="000000"/>
          <w:lang w:eastAsia="en-GB"/>
        </w:rPr>
      </w:pPr>
      <w:r w:rsidRPr="003F4529">
        <w:rPr>
          <w:rFonts w:eastAsia="Calibri"/>
        </w:rPr>
        <w:t xml:space="preserve">The lack of protection and compensation under the labour law for </w:t>
      </w:r>
      <w:r w:rsidRPr="003F4529">
        <w:rPr>
          <w:rFonts w:cs="Segoe UI"/>
          <w:color w:val="000000"/>
          <w:lang w:eastAsia="en-GB"/>
        </w:rPr>
        <w:t xml:space="preserve">migrant workers, especially domestic workers, </w:t>
      </w:r>
      <w:r w:rsidRPr="003F4529">
        <w:rPr>
          <w:rFonts w:eastAsia="Calibri"/>
        </w:rPr>
        <w:t xml:space="preserve">subjected to the </w:t>
      </w:r>
      <w:proofErr w:type="spellStart"/>
      <w:r w:rsidRPr="003F4529">
        <w:rPr>
          <w:rFonts w:eastAsia="Calibri"/>
          <w:i/>
        </w:rPr>
        <w:t>kafalah</w:t>
      </w:r>
      <w:proofErr w:type="spellEnd"/>
      <w:r w:rsidRPr="003F4529">
        <w:rPr>
          <w:rFonts w:eastAsia="Calibri"/>
          <w:i/>
        </w:rPr>
        <w:t xml:space="preserve"> </w:t>
      </w:r>
      <w:proofErr w:type="gramStart"/>
      <w:r w:rsidRPr="003F4529">
        <w:rPr>
          <w:rFonts w:eastAsia="Calibri"/>
        </w:rPr>
        <w:t xml:space="preserve">system, </w:t>
      </w:r>
      <w:r w:rsidRPr="003F4529">
        <w:rPr>
          <w:rFonts w:cs="Segoe UI"/>
          <w:color w:val="000000"/>
          <w:lang w:eastAsia="en-GB"/>
        </w:rPr>
        <w:t>who have</w:t>
      </w:r>
      <w:proofErr w:type="gramEnd"/>
      <w:r w:rsidRPr="003F4529">
        <w:rPr>
          <w:rFonts w:cs="Segoe UI"/>
          <w:color w:val="000000"/>
          <w:lang w:eastAsia="en-GB"/>
        </w:rPr>
        <w:t xml:space="preserve"> acquired an impairment as a result of their work in the State party.</w:t>
      </w:r>
    </w:p>
    <w:p w:rsidR="003F4529" w:rsidRDefault="003F5595" w:rsidP="00442928">
      <w:pPr>
        <w:pStyle w:val="SingleTxtG"/>
        <w:numPr>
          <w:ilvl w:val="0"/>
          <w:numId w:val="4"/>
        </w:numPr>
        <w:tabs>
          <w:tab w:val="left" w:pos="1701"/>
        </w:tabs>
        <w:ind w:left="1134" w:firstLine="0"/>
        <w:rPr>
          <w:b/>
          <w:lang w:eastAsia="en-GB"/>
        </w:rPr>
      </w:pPr>
      <w:r w:rsidRPr="000A7919">
        <w:rPr>
          <w:b/>
          <w:lang w:eastAsia="en-GB"/>
        </w:rPr>
        <w:t>The Committee recommends that the State party</w:t>
      </w:r>
      <w:r w:rsidR="003F4529">
        <w:rPr>
          <w:b/>
          <w:lang w:eastAsia="en-GB"/>
        </w:rPr>
        <w:t>:</w:t>
      </w:r>
    </w:p>
    <w:p w:rsidR="003F4529" w:rsidRDefault="003F4529" w:rsidP="003F4529">
      <w:pPr>
        <w:pStyle w:val="SingleTxtG"/>
        <w:numPr>
          <w:ilvl w:val="0"/>
          <w:numId w:val="34"/>
        </w:numPr>
        <w:tabs>
          <w:tab w:val="left" w:pos="1701"/>
        </w:tabs>
        <w:ind w:left="1134" w:firstLine="0"/>
        <w:rPr>
          <w:b/>
          <w:lang w:eastAsia="en-GB"/>
        </w:rPr>
      </w:pPr>
      <w:r>
        <w:rPr>
          <w:b/>
          <w:lang w:eastAsia="en-GB"/>
        </w:rPr>
        <w:t xml:space="preserve">Take measures to eliminate </w:t>
      </w:r>
      <w:r w:rsidR="00A67684" w:rsidRPr="000A7919">
        <w:rPr>
          <w:b/>
          <w:lang w:eastAsia="en-GB"/>
        </w:rPr>
        <w:t>discriminatory practices on the basis of impairment and gender and</w:t>
      </w:r>
      <w:r w:rsidR="003F5595" w:rsidRPr="000A7919">
        <w:rPr>
          <w:b/>
          <w:lang w:eastAsia="en-GB"/>
        </w:rPr>
        <w:t xml:space="preserve"> adopt the necessary policies and measures, including affirmative action, to significantly increase the employment rate of persons with disabilities, especially women, in the open labour marke</w:t>
      </w:r>
      <w:r>
        <w:rPr>
          <w:b/>
          <w:lang w:eastAsia="en-GB"/>
        </w:rPr>
        <w:t>t in public and private sectors;</w:t>
      </w:r>
    </w:p>
    <w:p w:rsidR="003F5595" w:rsidRDefault="003F5595" w:rsidP="003F4529">
      <w:pPr>
        <w:pStyle w:val="SingleTxtG"/>
        <w:numPr>
          <w:ilvl w:val="0"/>
          <w:numId w:val="34"/>
        </w:numPr>
        <w:tabs>
          <w:tab w:val="left" w:pos="1701"/>
        </w:tabs>
        <w:ind w:left="1134" w:firstLine="0"/>
        <w:rPr>
          <w:b/>
          <w:lang w:eastAsia="en-GB"/>
        </w:rPr>
      </w:pPr>
      <w:r w:rsidRPr="000A7919">
        <w:rPr>
          <w:b/>
          <w:lang w:eastAsia="en-GB"/>
        </w:rPr>
        <w:t xml:space="preserve"> </w:t>
      </w:r>
      <w:r w:rsidR="003F4529">
        <w:rPr>
          <w:b/>
          <w:lang w:eastAsia="en-GB"/>
        </w:rPr>
        <w:t xml:space="preserve">Intensify its efforts </w:t>
      </w:r>
      <w:r w:rsidRPr="001142CF">
        <w:rPr>
          <w:b/>
          <w:lang w:eastAsia="en-GB"/>
        </w:rPr>
        <w:t>to develop placement services and continuing train</w:t>
      </w:r>
      <w:r w:rsidRPr="00D91237">
        <w:rPr>
          <w:b/>
          <w:lang w:eastAsia="en-GB"/>
        </w:rPr>
        <w:t>ing as well as self-employment and</w:t>
      </w:r>
      <w:r w:rsidR="003F4529">
        <w:rPr>
          <w:b/>
          <w:lang w:eastAsia="en-GB"/>
        </w:rPr>
        <w:t xml:space="preserve"> entrepreneurship opportunities;</w:t>
      </w:r>
    </w:p>
    <w:p w:rsidR="003F4529" w:rsidRDefault="003F4529" w:rsidP="003F4529">
      <w:pPr>
        <w:pStyle w:val="SingleTxtG"/>
        <w:numPr>
          <w:ilvl w:val="0"/>
          <w:numId w:val="34"/>
        </w:numPr>
        <w:tabs>
          <w:tab w:val="left" w:pos="1701"/>
        </w:tabs>
        <w:ind w:left="1134" w:firstLine="0"/>
        <w:rPr>
          <w:b/>
          <w:lang w:eastAsia="en-GB"/>
        </w:rPr>
      </w:pPr>
      <w:r>
        <w:rPr>
          <w:b/>
          <w:lang w:eastAsia="en-GB"/>
        </w:rPr>
        <w:t xml:space="preserve">Ensure that </w:t>
      </w:r>
      <w:r w:rsidRPr="003F4529">
        <w:rPr>
          <w:b/>
          <w:lang w:eastAsia="en-GB"/>
        </w:rPr>
        <w:t xml:space="preserve">migrant workers, especially domestic workers, </w:t>
      </w:r>
      <w:r>
        <w:rPr>
          <w:b/>
          <w:lang w:eastAsia="en-GB"/>
        </w:rPr>
        <w:t xml:space="preserve">including those with disabilities are not subjected to the </w:t>
      </w:r>
      <w:proofErr w:type="spellStart"/>
      <w:r w:rsidRPr="00CC2A55">
        <w:rPr>
          <w:b/>
          <w:i/>
          <w:lang w:eastAsia="en-GB"/>
        </w:rPr>
        <w:t>kafalah</w:t>
      </w:r>
      <w:proofErr w:type="spellEnd"/>
      <w:r>
        <w:rPr>
          <w:b/>
          <w:lang w:eastAsia="en-GB"/>
        </w:rPr>
        <w:t xml:space="preserve"> system and are fully and equally protected by the labour law;</w:t>
      </w:r>
    </w:p>
    <w:p w:rsidR="00CF1E55" w:rsidRPr="00CF1E55" w:rsidRDefault="003F4529" w:rsidP="002E1BF7">
      <w:pPr>
        <w:pStyle w:val="SingleTxtG"/>
        <w:numPr>
          <w:ilvl w:val="0"/>
          <w:numId w:val="33"/>
        </w:numPr>
        <w:tabs>
          <w:tab w:val="left" w:pos="1701"/>
        </w:tabs>
        <w:ind w:left="1134" w:firstLine="0"/>
        <w:rPr>
          <w:b/>
          <w:lang w:eastAsia="en-GB"/>
        </w:rPr>
      </w:pPr>
      <w:r w:rsidRPr="003F4529">
        <w:rPr>
          <w:b/>
          <w:lang w:eastAsia="en-GB"/>
        </w:rPr>
        <w:t xml:space="preserve">Ensure that all </w:t>
      </w:r>
      <w:r w:rsidRPr="003F4529">
        <w:rPr>
          <w:rFonts w:cs="Segoe UI"/>
          <w:b/>
          <w:color w:val="000000"/>
          <w:lang w:eastAsia="en-GB"/>
        </w:rPr>
        <w:t>migrant workers, including domestic workers, who have acquired impairment as a result of their work in the State party receive an appropriate compensation</w:t>
      </w:r>
      <w:r w:rsidR="00CF1E55">
        <w:rPr>
          <w:rFonts w:cs="Segoe UI"/>
          <w:b/>
          <w:color w:val="000000"/>
          <w:lang w:eastAsia="en-GB"/>
        </w:rPr>
        <w:t>;</w:t>
      </w:r>
    </w:p>
    <w:p w:rsidR="002E1BF7" w:rsidRPr="002E1BF7" w:rsidRDefault="00CF1E55" w:rsidP="002E1BF7">
      <w:pPr>
        <w:pStyle w:val="SingleTxtG"/>
        <w:numPr>
          <w:ilvl w:val="0"/>
          <w:numId w:val="33"/>
        </w:numPr>
        <w:tabs>
          <w:tab w:val="left" w:pos="1701"/>
        </w:tabs>
        <w:ind w:left="1134" w:firstLine="0"/>
        <w:rPr>
          <w:b/>
          <w:lang w:eastAsia="en-GB"/>
        </w:rPr>
      </w:pPr>
      <w:r>
        <w:rPr>
          <w:b/>
          <w:lang w:eastAsia="en-GB"/>
        </w:rPr>
        <w:t>Be guided by article 27 of the Convention in the implementation of target 8</w:t>
      </w:r>
      <w:r w:rsidRPr="00CF1E55">
        <w:rPr>
          <w:rFonts w:cs="Segoe UI"/>
          <w:b/>
          <w:color w:val="000000"/>
          <w:lang w:eastAsia="en-GB"/>
        </w:rPr>
        <w:t>.</w:t>
      </w:r>
      <w:r>
        <w:rPr>
          <w:rFonts w:cs="Segoe UI"/>
          <w:b/>
          <w:color w:val="000000"/>
          <w:lang w:eastAsia="en-GB"/>
        </w:rPr>
        <w:t>5 of the Sustainable Development Goals</w:t>
      </w:r>
      <w:r w:rsidR="003F4529" w:rsidRPr="003F4529">
        <w:rPr>
          <w:rFonts w:cs="Segoe UI"/>
          <w:b/>
          <w:color w:val="000000"/>
          <w:lang w:eastAsia="en-GB"/>
        </w:rPr>
        <w:t>.</w:t>
      </w:r>
    </w:p>
    <w:p w:rsidR="002E1BF7" w:rsidRPr="002E1BF7" w:rsidRDefault="002E1BF7" w:rsidP="002E1BF7">
      <w:pPr>
        <w:pStyle w:val="SingleTxtG"/>
        <w:tabs>
          <w:tab w:val="left" w:pos="1701"/>
        </w:tabs>
        <w:rPr>
          <w:b/>
          <w:lang w:eastAsia="en-GB"/>
        </w:rPr>
      </w:pPr>
      <w:r w:rsidRPr="002E1BF7">
        <w:rPr>
          <w:b/>
          <w:bCs/>
        </w:rPr>
        <w:t xml:space="preserve">Adequate standard of living and social protection (art. 28) </w:t>
      </w:r>
    </w:p>
    <w:p w:rsidR="002E1BF7" w:rsidRPr="002E1BF7" w:rsidRDefault="002E1BF7" w:rsidP="00442928">
      <w:pPr>
        <w:pStyle w:val="SingleTxtG"/>
        <w:numPr>
          <w:ilvl w:val="0"/>
          <w:numId w:val="4"/>
        </w:numPr>
        <w:tabs>
          <w:tab w:val="left" w:pos="1701"/>
        </w:tabs>
        <w:ind w:left="1134" w:firstLine="0"/>
        <w:rPr>
          <w:b/>
          <w:lang w:eastAsia="en-GB"/>
        </w:rPr>
      </w:pPr>
      <w:r>
        <w:t xml:space="preserve">The Committee is concerned </w:t>
      </w:r>
      <w:r w:rsidR="001D2375" w:rsidRPr="008D4163">
        <w:t xml:space="preserve">that the amount of pensions, social welfare, grants and other subsidies provided to persons with disabilities is insufficient to ensure an adequate standard of living and that there is a </w:t>
      </w:r>
      <w:r w:rsidRPr="008D4163">
        <w:t>lack</w:t>
      </w:r>
      <w:r>
        <w:t xml:space="preserve"> of awareness among persons with disabilities, including non-citizens, of the availability of social protection programmes and housing in the State party. </w:t>
      </w:r>
    </w:p>
    <w:p w:rsidR="00281C5F" w:rsidRDefault="002E1BF7" w:rsidP="002E1BF7">
      <w:pPr>
        <w:pStyle w:val="SingleTxtG"/>
        <w:numPr>
          <w:ilvl w:val="0"/>
          <w:numId w:val="4"/>
        </w:numPr>
        <w:tabs>
          <w:tab w:val="left" w:pos="1701"/>
        </w:tabs>
        <w:ind w:left="1134" w:firstLine="0"/>
        <w:rPr>
          <w:b/>
          <w:lang w:eastAsia="en-GB"/>
        </w:rPr>
      </w:pPr>
      <w:r w:rsidRPr="00C37AAE">
        <w:rPr>
          <w:b/>
          <w:lang w:eastAsia="en-GB"/>
        </w:rPr>
        <w:t>The Committee recommends that the State party</w:t>
      </w:r>
      <w:r w:rsidR="00281C5F">
        <w:rPr>
          <w:b/>
          <w:lang w:eastAsia="en-GB"/>
        </w:rPr>
        <w:t>:</w:t>
      </w:r>
    </w:p>
    <w:p w:rsidR="00281C5F" w:rsidRDefault="00281C5F" w:rsidP="00281C5F">
      <w:pPr>
        <w:pStyle w:val="SingleTxtG"/>
        <w:numPr>
          <w:ilvl w:val="0"/>
          <w:numId w:val="47"/>
        </w:numPr>
        <w:tabs>
          <w:tab w:val="left" w:pos="1701"/>
        </w:tabs>
        <w:ind w:left="1134" w:firstLine="0"/>
        <w:rPr>
          <w:b/>
          <w:lang w:eastAsia="en-GB"/>
        </w:rPr>
      </w:pPr>
      <w:r>
        <w:rPr>
          <w:b/>
          <w:lang w:eastAsia="en-GB"/>
        </w:rPr>
        <w:t>I</w:t>
      </w:r>
      <w:r w:rsidR="001D2375" w:rsidRPr="00C37AAE">
        <w:rPr>
          <w:b/>
          <w:lang w:eastAsia="en-GB"/>
        </w:rPr>
        <w:t>ncrease social welfare benefits including covering the cost of disability related expenses to ensure an adequate standard of living for persons with disa</w:t>
      </w:r>
      <w:r w:rsidR="00000D58">
        <w:rPr>
          <w:b/>
          <w:lang w:eastAsia="en-GB"/>
        </w:rPr>
        <w:t xml:space="preserve">bilities and their families, and </w:t>
      </w:r>
      <w:r w:rsidR="002E1BF7" w:rsidRPr="00C37AAE">
        <w:rPr>
          <w:b/>
          <w:lang w:eastAsia="en-GB"/>
        </w:rPr>
        <w:t xml:space="preserve">take measures to increase awareness among </w:t>
      </w:r>
      <w:r w:rsidR="002E1BF7" w:rsidRPr="00C37AAE">
        <w:rPr>
          <w:b/>
        </w:rPr>
        <w:t xml:space="preserve">persons with disabilities, including non-citizens, of the availability of social protection programmes </w:t>
      </w:r>
      <w:r>
        <w:rPr>
          <w:b/>
        </w:rPr>
        <w:t>and housing in the State party;</w:t>
      </w:r>
    </w:p>
    <w:p w:rsidR="002E1BF7" w:rsidRPr="00C37AAE" w:rsidRDefault="00543A8A" w:rsidP="00281C5F">
      <w:pPr>
        <w:pStyle w:val="SingleTxtG"/>
        <w:numPr>
          <w:ilvl w:val="0"/>
          <w:numId w:val="47"/>
        </w:numPr>
        <w:tabs>
          <w:tab w:val="left" w:pos="1701"/>
        </w:tabs>
        <w:ind w:left="1134" w:firstLine="0"/>
        <w:rPr>
          <w:b/>
          <w:lang w:eastAsia="en-GB"/>
        </w:rPr>
      </w:pPr>
      <w:r>
        <w:rPr>
          <w:rFonts w:eastAsia="Calibri"/>
          <w:b/>
        </w:rPr>
        <w:t xml:space="preserve">Be guided by article 28 of the Convention in the implementation of </w:t>
      </w:r>
      <w:r w:rsidR="00281C5F" w:rsidRPr="00281C5F">
        <w:rPr>
          <w:b/>
        </w:rPr>
        <w:t>target 10.2 of th</w:t>
      </w:r>
      <w:r w:rsidR="00281C5F">
        <w:rPr>
          <w:b/>
        </w:rPr>
        <w:t>e Sustainable Development Goals.</w:t>
      </w:r>
    </w:p>
    <w:p w:rsidR="003F5595" w:rsidRPr="00546507" w:rsidRDefault="005A7EE0" w:rsidP="005A7EE0">
      <w:pPr>
        <w:pStyle w:val="H23G"/>
        <w:rPr>
          <w:color w:val="000000"/>
          <w:lang w:eastAsia="en-GB"/>
        </w:rPr>
      </w:pPr>
      <w:r w:rsidRPr="00F45571">
        <w:rPr>
          <w:lang w:eastAsia="en-GB"/>
        </w:rPr>
        <w:tab/>
      </w:r>
      <w:r w:rsidRPr="00F45571">
        <w:rPr>
          <w:lang w:eastAsia="en-GB"/>
        </w:rPr>
        <w:tab/>
      </w:r>
      <w:r w:rsidR="003F5595" w:rsidRPr="00546507">
        <w:rPr>
          <w:color w:val="000000"/>
          <w:lang w:eastAsia="en-GB"/>
        </w:rPr>
        <w:t>Participation in political and public life (art. 29)</w:t>
      </w:r>
    </w:p>
    <w:p w:rsidR="00D771AC" w:rsidRDefault="00407A62" w:rsidP="00407A62">
      <w:pPr>
        <w:pStyle w:val="SingleTxtG"/>
        <w:tabs>
          <w:tab w:val="left" w:pos="1701"/>
        </w:tabs>
        <w:rPr>
          <w:lang w:eastAsia="en-GB"/>
        </w:rPr>
      </w:pPr>
      <w:r>
        <w:rPr>
          <w:lang w:eastAsia="en-GB"/>
        </w:rPr>
        <w:t>53.</w:t>
      </w:r>
      <w:r>
        <w:rPr>
          <w:lang w:eastAsia="en-GB"/>
        </w:rPr>
        <w:tab/>
      </w:r>
      <w:r w:rsidR="003F5595" w:rsidRPr="00CB014F">
        <w:rPr>
          <w:lang w:eastAsia="en-GB"/>
        </w:rPr>
        <w:t>The Committee is concerned</w:t>
      </w:r>
      <w:r w:rsidR="00D771AC">
        <w:rPr>
          <w:lang w:eastAsia="en-GB"/>
        </w:rPr>
        <w:t>:</w:t>
      </w:r>
    </w:p>
    <w:p w:rsidR="0097384F" w:rsidRPr="00513E9C" w:rsidRDefault="00513E9C" w:rsidP="00513E9C">
      <w:pPr>
        <w:pStyle w:val="SingleTxtG"/>
        <w:numPr>
          <w:ilvl w:val="0"/>
          <w:numId w:val="35"/>
        </w:numPr>
        <w:tabs>
          <w:tab w:val="left" w:pos="1701"/>
        </w:tabs>
        <w:ind w:left="1134" w:firstLine="0"/>
        <w:rPr>
          <w:lang w:eastAsia="en-GB"/>
        </w:rPr>
      </w:pPr>
      <w:r w:rsidRPr="00513E9C">
        <w:rPr>
          <w:lang w:eastAsia="en-GB"/>
        </w:rPr>
        <w:t>T</w:t>
      </w:r>
      <w:r w:rsidR="00DF0356" w:rsidRPr="00513E9C">
        <w:rPr>
          <w:lang w:eastAsia="en-GB"/>
        </w:rPr>
        <w:t xml:space="preserve">hat Article 70(3) of the Constitution and </w:t>
      </w:r>
      <w:r w:rsidR="0097384F" w:rsidRPr="00513E9C">
        <w:rPr>
          <w:lang w:eastAsia="en-GB"/>
        </w:rPr>
        <w:t>Articles 85 and 86 of</w:t>
      </w:r>
      <w:r w:rsidRPr="00513E9C">
        <w:rPr>
          <w:lang w:eastAsia="en-GB"/>
        </w:rPr>
        <w:t xml:space="preserve"> Civil C</w:t>
      </w:r>
      <w:r w:rsidR="00C116A1" w:rsidRPr="00513E9C">
        <w:rPr>
          <w:lang w:eastAsia="en-GB"/>
        </w:rPr>
        <w:t>ode</w:t>
      </w:r>
      <w:r w:rsidR="0097384F" w:rsidRPr="00513E9C">
        <w:rPr>
          <w:lang w:eastAsia="en-GB"/>
        </w:rPr>
        <w:t xml:space="preserve"> deny the right to exercise civil </w:t>
      </w:r>
      <w:r w:rsidR="002C2183">
        <w:rPr>
          <w:lang w:eastAsia="en-GB"/>
        </w:rPr>
        <w:t xml:space="preserve">and political </w:t>
      </w:r>
      <w:r w:rsidR="0097384F" w:rsidRPr="00513E9C">
        <w:rPr>
          <w:lang w:eastAsia="en-GB"/>
        </w:rPr>
        <w:t>rights, including the right to</w:t>
      </w:r>
      <w:r w:rsidR="000B6D00">
        <w:rPr>
          <w:lang w:eastAsia="en-GB"/>
        </w:rPr>
        <w:t xml:space="preserve"> vote and stand for election, to</w:t>
      </w:r>
      <w:r w:rsidR="0097384F" w:rsidRPr="00513E9C">
        <w:rPr>
          <w:lang w:eastAsia="en-GB"/>
        </w:rPr>
        <w:t xml:space="preserve"> persons deemed incompetent by reason of “imbecility or insanity” or  restricted in the exercise of their legal capacity;</w:t>
      </w:r>
    </w:p>
    <w:p w:rsidR="003F5595" w:rsidRDefault="00D771AC" w:rsidP="00513E9C">
      <w:pPr>
        <w:pStyle w:val="SingleTxtG"/>
        <w:numPr>
          <w:ilvl w:val="0"/>
          <w:numId w:val="35"/>
        </w:numPr>
        <w:tabs>
          <w:tab w:val="left" w:pos="1701"/>
        </w:tabs>
        <w:ind w:left="1134" w:firstLine="0"/>
        <w:rPr>
          <w:lang w:eastAsia="en-GB"/>
        </w:rPr>
      </w:pPr>
      <w:r>
        <w:rPr>
          <w:lang w:eastAsia="en-GB"/>
        </w:rPr>
        <w:t>T</w:t>
      </w:r>
      <w:r w:rsidR="003F5595" w:rsidRPr="00CB014F">
        <w:rPr>
          <w:lang w:eastAsia="en-GB"/>
        </w:rPr>
        <w:t>hat legislation on voter assistance provisions for persons with disabilities violates the secrecy of vot</w:t>
      </w:r>
      <w:r>
        <w:rPr>
          <w:lang w:eastAsia="en-GB"/>
        </w:rPr>
        <w:t>e;</w:t>
      </w:r>
    </w:p>
    <w:p w:rsidR="00D771AC" w:rsidRPr="00CA1233" w:rsidRDefault="00D771AC" w:rsidP="00513E9C">
      <w:pPr>
        <w:pStyle w:val="SingleTxtG"/>
        <w:numPr>
          <w:ilvl w:val="0"/>
          <w:numId w:val="35"/>
        </w:numPr>
        <w:tabs>
          <w:tab w:val="left" w:pos="1701"/>
        </w:tabs>
        <w:ind w:left="1134" w:firstLine="0"/>
        <w:rPr>
          <w:lang w:eastAsia="en-GB"/>
        </w:rPr>
      </w:pPr>
      <w:r>
        <w:rPr>
          <w:lang w:eastAsia="en-GB"/>
        </w:rPr>
        <w:t>About the lack of information on measures taken to promote the participation of persons with disabilities in civic and political processes.</w:t>
      </w:r>
    </w:p>
    <w:p w:rsidR="00D771AC" w:rsidRDefault="00407A62" w:rsidP="00407A62">
      <w:pPr>
        <w:pStyle w:val="SingleTxtG"/>
        <w:tabs>
          <w:tab w:val="left" w:pos="1701"/>
        </w:tabs>
        <w:rPr>
          <w:b/>
          <w:lang w:eastAsia="en-GB"/>
        </w:rPr>
      </w:pPr>
      <w:r>
        <w:rPr>
          <w:b/>
          <w:lang w:eastAsia="en-GB"/>
        </w:rPr>
        <w:t>54.</w:t>
      </w:r>
      <w:r>
        <w:rPr>
          <w:b/>
          <w:lang w:eastAsia="en-GB"/>
        </w:rPr>
        <w:tab/>
      </w:r>
      <w:r w:rsidR="003F5595" w:rsidRPr="00D771AC">
        <w:rPr>
          <w:b/>
          <w:lang w:eastAsia="en-GB"/>
        </w:rPr>
        <w:t>The Committee recommends that the State party</w:t>
      </w:r>
      <w:r w:rsidR="00D771AC" w:rsidRPr="00D771AC">
        <w:rPr>
          <w:b/>
          <w:lang w:eastAsia="en-GB"/>
        </w:rPr>
        <w:t>:</w:t>
      </w:r>
    </w:p>
    <w:p w:rsidR="0097384F" w:rsidRPr="00513E9C" w:rsidRDefault="0097384F" w:rsidP="00513E9C">
      <w:pPr>
        <w:pStyle w:val="SingleTxtG"/>
        <w:numPr>
          <w:ilvl w:val="0"/>
          <w:numId w:val="36"/>
        </w:numPr>
        <w:tabs>
          <w:tab w:val="left" w:pos="1701"/>
        </w:tabs>
        <w:ind w:left="1134" w:firstLine="0"/>
        <w:rPr>
          <w:b/>
          <w:lang w:eastAsia="en-GB"/>
        </w:rPr>
      </w:pPr>
      <w:r w:rsidRPr="00513E9C">
        <w:rPr>
          <w:b/>
          <w:lang w:eastAsia="en-GB"/>
        </w:rPr>
        <w:t xml:space="preserve">Repeal </w:t>
      </w:r>
      <w:r w:rsidR="00DF0356" w:rsidRPr="00513E9C">
        <w:rPr>
          <w:b/>
          <w:lang w:eastAsia="en-GB"/>
        </w:rPr>
        <w:t xml:space="preserve">Article 70(3) of the Constitution, </w:t>
      </w:r>
      <w:r w:rsidRPr="00513E9C">
        <w:rPr>
          <w:b/>
          <w:lang w:eastAsia="en-GB"/>
        </w:rPr>
        <w:t xml:space="preserve">provisions of the Civil Code and other laws which deny the right to exercise civil </w:t>
      </w:r>
      <w:r w:rsidR="002C2183">
        <w:rPr>
          <w:b/>
          <w:lang w:eastAsia="en-GB"/>
        </w:rPr>
        <w:t xml:space="preserve">and political </w:t>
      </w:r>
      <w:r w:rsidRPr="00513E9C">
        <w:rPr>
          <w:b/>
          <w:lang w:eastAsia="en-GB"/>
        </w:rPr>
        <w:t>rights on the basis of disability o</w:t>
      </w:r>
      <w:r w:rsidR="00513E9C">
        <w:rPr>
          <w:b/>
          <w:lang w:eastAsia="en-GB"/>
        </w:rPr>
        <w:t>r restriction of legal capacity;</w:t>
      </w:r>
    </w:p>
    <w:p w:rsidR="00A67684" w:rsidRPr="00D771AC" w:rsidRDefault="00D771AC" w:rsidP="00513E9C">
      <w:pPr>
        <w:pStyle w:val="SingleTxtG"/>
        <w:numPr>
          <w:ilvl w:val="0"/>
          <w:numId w:val="36"/>
        </w:numPr>
        <w:tabs>
          <w:tab w:val="left" w:pos="1701"/>
        </w:tabs>
        <w:ind w:left="1134" w:firstLine="0"/>
        <w:rPr>
          <w:b/>
          <w:lang w:eastAsia="en-GB"/>
        </w:rPr>
      </w:pPr>
      <w:r w:rsidRPr="00D771AC">
        <w:rPr>
          <w:b/>
          <w:lang w:eastAsia="en-GB"/>
        </w:rPr>
        <w:t xml:space="preserve"> E</w:t>
      </w:r>
      <w:r w:rsidR="003F5595" w:rsidRPr="00D771AC">
        <w:rPr>
          <w:b/>
          <w:lang w:eastAsia="en-GB"/>
        </w:rPr>
        <w:t>nsure, through legislative and other measures, the accessibility of ballots and election materials and polling stations and that when voting, persons with disabilities are allowed assistance from a person of their own choice.</w:t>
      </w:r>
      <w:r w:rsidRPr="00D771AC">
        <w:rPr>
          <w:b/>
          <w:lang w:eastAsia="en-GB"/>
        </w:rPr>
        <w:t>;</w:t>
      </w:r>
    </w:p>
    <w:p w:rsidR="003F5595" w:rsidRDefault="00D771AC" w:rsidP="00D060AE">
      <w:pPr>
        <w:pStyle w:val="SingleTxtG"/>
        <w:numPr>
          <w:ilvl w:val="0"/>
          <w:numId w:val="36"/>
        </w:numPr>
        <w:tabs>
          <w:tab w:val="left" w:pos="1701"/>
        </w:tabs>
        <w:ind w:left="1134" w:firstLine="0"/>
        <w:rPr>
          <w:b/>
          <w:lang w:eastAsia="en-GB"/>
        </w:rPr>
      </w:pPr>
      <w:r w:rsidRPr="00D771AC">
        <w:rPr>
          <w:b/>
          <w:lang w:eastAsia="en-GB"/>
        </w:rPr>
        <w:t>Take measures to promote the participation of persons with disabilities in civic and political processes.</w:t>
      </w:r>
    </w:p>
    <w:p w:rsidR="005F1B09" w:rsidRDefault="005F1B09" w:rsidP="005F1B09">
      <w:pPr>
        <w:pStyle w:val="SingleTxtG"/>
        <w:tabs>
          <w:tab w:val="left" w:pos="1701"/>
        </w:tabs>
        <w:rPr>
          <w:b/>
          <w:bCs/>
        </w:rPr>
      </w:pPr>
      <w:r>
        <w:rPr>
          <w:b/>
          <w:bCs/>
        </w:rPr>
        <w:t>Participation in cultural life (art. 30)</w:t>
      </w:r>
    </w:p>
    <w:p w:rsidR="005F1B09" w:rsidRPr="005F1B09" w:rsidRDefault="005F1B09" w:rsidP="00000D58">
      <w:pPr>
        <w:pStyle w:val="SingleTxtG"/>
        <w:numPr>
          <w:ilvl w:val="0"/>
          <w:numId w:val="49"/>
        </w:numPr>
        <w:tabs>
          <w:tab w:val="left" w:pos="1701"/>
        </w:tabs>
        <w:ind w:left="1134" w:firstLine="0"/>
        <w:rPr>
          <w:bCs/>
        </w:rPr>
      </w:pPr>
      <w:r w:rsidRPr="005F1B09">
        <w:rPr>
          <w:bCs/>
        </w:rPr>
        <w:t xml:space="preserve">The Committee is </w:t>
      </w:r>
      <w:r w:rsidR="000B6D00">
        <w:rPr>
          <w:bCs/>
        </w:rPr>
        <w:t xml:space="preserve">concerned </w:t>
      </w:r>
      <w:r w:rsidRPr="005F1B09">
        <w:rPr>
          <w:bCs/>
        </w:rPr>
        <w:t>about the lack of measures to include persons with disabilities, especially children, in recreational, sport and cultural activities, which remain mostly segregated.</w:t>
      </w:r>
    </w:p>
    <w:p w:rsidR="003F5595" w:rsidRPr="00407A62" w:rsidRDefault="005F1B09" w:rsidP="00407A62">
      <w:pPr>
        <w:pStyle w:val="SingleTxtG"/>
        <w:numPr>
          <w:ilvl w:val="0"/>
          <w:numId w:val="49"/>
        </w:numPr>
        <w:tabs>
          <w:tab w:val="left" w:pos="1701"/>
        </w:tabs>
        <w:ind w:left="1134" w:firstLine="0"/>
        <w:rPr>
          <w:b/>
          <w:lang w:eastAsia="en-GB"/>
        </w:rPr>
      </w:pPr>
      <w:r w:rsidRPr="00407A62">
        <w:rPr>
          <w:b/>
          <w:lang w:eastAsia="en-GB"/>
        </w:rPr>
        <w:t>The Committee recommends that the State party</w:t>
      </w:r>
      <w:r w:rsidRPr="00407A62">
        <w:rPr>
          <w:b/>
          <w:bCs/>
        </w:rPr>
        <w:t xml:space="preserve"> set up a comprehensive strategy for the inclusion of persons with disabilities in recreational, sport and cultural activities and society at large.</w:t>
      </w:r>
      <w:r w:rsidR="005A7EE0" w:rsidRPr="00407A62">
        <w:rPr>
          <w:b/>
          <w:lang w:eastAsia="en-GB"/>
        </w:rPr>
        <w:tab/>
      </w:r>
      <w:r w:rsidR="005A7EE0" w:rsidRPr="00407A62">
        <w:rPr>
          <w:b/>
          <w:lang w:eastAsia="en-GB"/>
        </w:rPr>
        <w:tab/>
      </w:r>
    </w:p>
    <w:p w:rsidR="003F5595" w:rsidRDefault="009066B0" w:rsidP="003F5595">
      <w:pPr>
        <w:pStyle w:val="H1G"/>
        <w:rPr>
          <w:rFonts w:eastAsia="SimSun"/>
        </w:rPr>
      </w:pPr>
      <w:r>
        <w:rPr>
          <w:rFonts w:eastAsia="SimSun"/>
        </w:rPr>
        <w:tab/>
        <w:t>C.</w:t>
      </w:r>
      <w:r>
        <w:rPr>
          <w:rFonts w:eastAsia="SimSun"/>
        </w:rPr>
        <w:tab/>
        <w:t xml:space="preserve">Specific </w:t>
      </w:r>
      <w:r w:rsidR="003F5595" w:rsidRPr="009066B0">
        <w:rPr>
          <w:rFonts w:eastAsia="SimSun"/>
        </w:rPr>
        <w:t xml:space="preserve">obligations </w:t>
      </w:r>
      <w:r w:rsidRPr="009066B0">
        <w:rPr>
          <w:rFonts w:eastAsia="SimSun"/>
        </w:rPr>
        <w:t>(arts. 31-33)</w:t>
      </w:r>
    </w:p>
    <w:p w:rsidR="009066B0" w:rsidRPr="000A7919" w:rsidRDefault="009066B0" w:rsidP="009066B0">
      <w:pPr>
        <w:pStyle w:val="H23G"/>
        <w:rPr>
          <w:lang w:eastAsia="en-GB"/>
        </w:rPr>
      </w:pPr>
      <w:r>
        <w:rPr>
          <w:lang w:eastAsia="en-GB"/>
        </w:rPr>
        <w:tab/>
      </w:r>
      <w:r>
        <w:rPr>
          <w:lang w:eastAsia="en-GB"/>
        </w:rPr>
        <w:tab/>
      </w:r>
      <w:r w:rsidRPr="000A7919">
        <w:rPr>
          <w:lang w:eastAsia="en-GB"/>
        </w:rPr>
        <w:t>Statistics and data collection (art. 31)</w:t>
      </w:r>
    </w:p>
    <w:p w:rsidR="009066B0" w:rsidRDefault="009066B0" w:rsidP="00407A62">
      <w:pPr>
        <w:pStyle w:val="SingleTxtG"/>
        <w:numPr>
          <w:ilvl w:val="0"/>
          <w:numId w:val="49"/>
        </w:numPr>
        <w:tabs>
          <w:tab w:val="left" w:pos="1701"/>
        </w:tabs>
        <w:rPr>
          <w:lang w:eastAsia="en-GB"/>
        </w:rPr>
      </w:pPr>
      <w:r w:rsidRPr="000A7919">
        <w:rPr>
          <w:lang w:eastAsia="en-GB"/>
        </w:rPr>
        <w:t>The Committee is concerned</w:t>
      </w:r>
      <w:r>
        <w:rPr>
          <w:lang w:eastAsia="en-GB"/>
        </w:rPr>
        <w:t>:</w:t>
      </w:r>
    </w:p>
    <w:p w:rsidR="009066B0" w:rsidRPr="009066B0" w:rsidRDefault="009066B0" w:rsidP="009066B0">
      <w:pPr>
        <w:pStyle w:val="SingleTxtG"/>
        <w:numPr>
          <w:ilvl w:val="0"/>
          <w:numId w:val="37"/>
        </w:numPr>
        <w:tabs>
          <w:tab w:val="left" w:pos="1701"/>
        </w:tabs>
        <w:ind w:left="1134" w:firstLine="0"/>
        <w:rPr>
          <w:lang w:eastAsia="en-GB"/>
        </w:rPr>
      </w:pPr>
      <w:r>
        <w:rPr>
          <w:lang w:eastAsia="en-GB"/>
        </w:rPr>
        <w:t>T</w:t>
      </w:r>
      <w:r w:rsidRPr="000A7919">
        <w:rPr>
          <w:lang w:eastAsia="en-GB"/>
        </w:rPr>
        <w:t>hat the State party does not systematically collect disaggregated statistical data on persons with disabilities</w:t>
      </w:r>
      <w:r>
        <w:rPr>
          <w:lang w:eastAsia="en-GB"/>
        </w:rPr>
        <w:t xml:space="preserve"> across all areas, including in respect of violence </w:t>
      </w:r>
      <w:r w:rsidRPr="009066B0">
        <w:rPr>
          <w:lang w:eastAsia="en-GB"/>
        </w:rPr>
        <w:t>and access to justice;</w:t>
      </w:r>
    </w:p>
    <w:p w:rsidR="009066B0" w:rsidRPr="000A7919" w:rsidRDefault="009066B0" w:rsidP="009066B0">
      <w:pPr>
        <w:pStyle w:val="SingleTxtG"/>
        <w:numPr>
          <w:ilvl w:val="0"/>
          <w:numId w:val="37"/>
        </w:numPr>
        <w:tabs>
          <w:tab w:val="left" w:pos="1701"/>
        </w:tabs>
        <w:ind w:left="1134" w:firstLine="0"/>
        <w:rPr>
          <w:lang w:eastAsia="en-GB"/>
        </w:rPr>
      </w:pPr>
      <w:r>
        <w:rPr>
          <w:lang w:eastAsia="en-GB"/>
        </w:rPr>
        <w:t xml:space="preserve">About </w:t>
      </w:r>
      <w:r w:rsidRPr="000A7919">
        <w:rPr>
          <w:lang w:eastAsia="en-GB"/>
        </w:rPr>
        <w:t xml:space="preserve">the lack of data collected on migrant workers with disabilities and who have acquired a disability. </w:t>
      </w:r>
    </w:p>
    <w:p w:rsidR="009066B0" w:rsidRPr="00F749EC" w:rsidRDefault="00E37737" w:rsidP="00F749EC">
      <w:pPr>
        <w:pStyle w:val="SingleTxtG"/>
        <w:numPr>
          <w:ilvl w:val="0"/>
          <w:numId w:val="49"/>
        </w:numPr>
        <w:tabs>
          <w:tab w:val="left" w:pos="1701"/>
        </w:tabs>
        <w:ind w:left="1134" w:firstLine="0"/>
        <w:rPr>
          <w:b/>
          <w:lang w:eastAsia="en-GB"/>
        </w:rPr>
      </w:pPr>
      <w:r w:rsidRPr="00F749EC">
        <w:rPr>
          <w:b/>
        </w:rPr>
        <w:t>T</w:t>
      </w:r>
      <w:r w:rsidR="009066B0" w:rsidRPr="00F749EC">
        <w:rPr>
          <w:b/>
          <w:lang w:eastAsia="en-GB"/>
        </w:rPr>
        <w:t>he Committee recommends that the State party systematically facilitate the collection, analysis and dissemination of disaggregated statistical data across all sectors on the demographics of persons with disabilities, including migrant workers, in order to enable it to formulate and implement policies to give effect to the Convention</w:t>
      </w:r>
      <w:r w:rsidRPr="00F749EC">
        <w:rPr>
          <w:b/>
          <w:lang w:eastAsia="en-GB"/>
        </w:rPr>
        <w:t xml:space="preserve">, and </w:t>
      </w:r>
      <w:r w:rsidR="00F749EC" w:rsidRPr="00F749EC">
        <w:rPr>
          <w:b/>
          <w:lang w:eastAsia="en-GB"/>
        </w:rPr>
        <w:t xml:space="preserve">that it </w:t>
      </w:r>
      <w:r w:rsidR="00611280">
        <w:rPr>
          <w:rFonts w:eastAsia="Calibri"/>
          <w:b/>
        </w:rPr>
        <w:t xml:space="preserve">be guided by article 31 of the Convention in the implementation of </w:t>
      </w:r>
      <w:r w:rsidR="00F749EC" w:rsidRPr="00F749EC">
        <w:rPr>
          <w:b/>
          <w:lang w:eastAsia="en-GB"/>
        </w:rPr>
        <w:t>target 17.18 of the Sustainable Development Goals.</w:t>
      </w:r>
    </w:p>
    <w:p w:rsidR="009066B0" w:rsidRPr="000A7919" w:rsidRDefault="009066B0" w:rsidP="009066B0">
      <w:pPr>
        <w:pStyle w:val="H23G"/>
        <w:rPr>
          <w:lang w:eastAsia="en-GB"/>
        </w:rPr>
      </w:pPr>
      <w:r w:rsidRPr="000A7919">
        <w:rPr>
          <w:lang w:eastAsia="en-GB"/>
        </w:rPr>
        <w:tab/>
      </w:r>
      <w:r w:rsidRPr="000A7919">
        <w:rPr>
          <w:lang w:eastAsia="en-GB"/>
        </w:rPr>
        <w:tab/>
        <w:t>International cooperation (art. 32)</w:t>
      </w:r>
    </w:p>
    <w:p w:rsidR="009066B0" w:rsidRPr="000A7919" w:rsidRDefault="009066B0" w:rsidP="00407A62">
      <w:pPr>
        <w:pStyle w:val="SingleTxtG"/>
        <w:numPr>
          <w:ilvl w:val="0"/>
          <w:numId w:val="49"/>
        </w:numPr>
        <w:tabs>
          <w:tab w:val="left" w:pos="1701"/>
        </w:tabs>
        <w:ind w:left="1134" w:firstLine="0"/>
        <w:rPr>
          <w:b/>
          <w:lang w:eastAsia="en-GB"/>
        </w:rPr>
      </w:pPr>
      <w:r>
        <w:rPr>
          <w:lang w:eastAsia="en-GB"/>
        </w:rPr>
        <w:t xml:space="preserve"> </w:t>
      </w:r>
      <w:r w:rsidRPr="000A7919">
        <w:rPr>
          <w:lang w:eastAsia="en-GB"/>
        </w:rPr>
        <w:t xml:space="preserve">The Committee is concerned that the rights of persons with disabilities are not systematically considered in international development and assistance efforts by the State party. </w:t>
      </w:r>
    </w:p>
    <w:p w:rsidR="009066B0" w:rsidRPr="0051237A" w:rsidRDefault="009066B0" w:rsidP="00407A62">
      <w:pPr>
        <w:pStyle w:val="SingleTxtG"/>
        <w:numPr>
          <w:ilvl w:val="0"/>
          <w:numId w:val="49"/>
        </w:numPr>
        <w:tabs>
          <w:tab w:val="left" w:pos="1701"/>
        </w:tabs>
        <w:ind w:left="1134" w:firstLine="0"/>
        <w:rPr>
          <w:b/>
          <w:lang w:eastAsia="en-GB"/>
        </w:rPr>
      </w:pPr>
      <w:r w:rsidRPr="000A7919">
        <w:rPr>
          <w:b/>
          <w:lang w:eastAsia="en-GB"/>
        </w:rPr>
        <w:t xml:space="preserve">The Committee recommends that the State party ensure that all international cooperation is fully inclusive of persons with disabilities, from the design of programs and policies, to monitoring and evaluation, </w:t>
      </w:r>
      <w:r w:rsidRPr="003959A1">
        <w:rPr>
          <w:b/>
          <w:lang w:eastAsia="en-GB"/>
        </w:rPr>
        <w:t xml:space="preserve">and </w:t>
      </w:r>
      <w:proofErr w:type="gramStart"/>
      <w:r w:rsidRPr="003959A1">
        <w:rPr>
          <w:b/>
          <w:lang w:eastAsia="en-GB"/>
        </w:rPr>
        <w:t xml:space="preserve">that </w:t>
      </w:r>
      <w:r w:rsidR="00FE7568" w:rsidRPr="003959A1">
        <w:rPr>
          <w:rFonts w:eastAsia="Calibri"/>
          <w:b/>
        </w:rPr>
        <w:t>organizations</w:t>
      </w:r>
      <w:proofErr w:type="gramEnd"/>
      <w:r w:rsidR="00FE7568" w:rsidRPr="003959A1">
        <w:rPr>
          <w:rFonts w:eastAsia="Calibri"/>
          <w:b/>
        </w:rPr>
        <w:t xml:space="preserve"> of persons with disabilities</w:t>
      </w:r>
      <w:r w:rsidRPr="003959A1">
        <w:rPr>
          <w:b/>
          <w:lang w:eastAsia="en-GB"/>
        </w:rPr>
        <w:t xml:space="preserve"> are systematically consulted by the State party and international development actors.</w:t>
      </w:r>
    </w:p>
    <w:p w:rsidR="003F5595" w:rsidRPr="000A7919" w:rsidRDefault="005A7EE0" w:rsidP="005A7EE0">
      <w:pPr>
        <w:pStyle w:val="H23G"/>
        <w:rPr>
          <w:lang w:eastAsia="en-GB"/>
        </w:rPr>
      </w:pPr>
      <w:r w:rsidRPr="000A7919">
        <w:rPr>
          <w:lang w:eastAsia="en-GB"/>
        </w:rPr>
        <w:tab/>
      </w:r>
      <w:r w:rsidRPr="000A7919">
        <w:rPr>
          <w:lang w:eastAsia="en-GB"/>
        </w:rPr>
        <w:tab/>
      </w:r>
      <w:r w:rsidR="003F5595" w:rsidRPr="000A7919">
        <w:rPr>
          <w:lang w:eastAsia="en-GB"/>
        </w:rPr>
        <w:t xml:space="preserve">National implementation and monitoring (art. 33) </w:t>
      </w:r>
    </w:p>
    <w:p w:rsidR="009019BD" w:rsidRDefault="00183DC2" w:rsidP="00407A62">
      <w:pPr>
        <w:pStyle w:val="SingleTxtG"/>
        <w:numPr>
          <w:ilvl w:val="0"/>
          <w:numId w:val="49"/>
        </w:numPr>
        <w:tabs>
          <w:tab w:val="left" w:pos="1701"/>
        </w:tabs>
        <w:ind w:left="1134" w:firstLine="0"/>
        <w:rPr>
          <w:lang w:eastAsia="en-GB"/>
        </w:rPr>
      </w:pPr>
      <w:r>
        <w:rPr>
          <w:lang w:eastAsia="en-GB"/>
        </w:rPr>
        <w:t>T</w:t>
      </w:r>
      <w:r w:rsidR="001D7E1C" w:rsidRPr="000A7919">
        <w:rPr>
          <w:lang w:eastAsia="en-GB"/>
        </w:rPr>
        <w:t>he Committee is concerned</w:t>
      </w:r>
      <w:r w:rsidR="009019BD">
        <w:rPr>
          <w:lang w:eastAsia="en-GB"/>
        </w:rPr>
        <w:t>:</w:t>
      </w:r>
    </w:p>
    <w:p w:rsidR="009019BD" w:rsidRDefault="009019BD" w:rsidP="009019BD">
      <w:pPr>
        <w:pStyle w:val="SingleTxtG"/>
        <w:numPr>
          <w:ilvl w:val="0"/>
          <w:numId w:val="39"/>
        </w:numPr>
        <w:tabs>
          <w:tab w:val="left" w:pos="1701"/>
        </w:tabs>
        <w:ind w:left="1134" w:firstLine="0"/>
        <w:rPr>
          <w:lang w:eastAsia="en-GB"/>
        </w:rPr>
      </w:pPr>
      <w:r>
        <w:rPr>
          <w:lang w:eastAsia="en-GB"/>
        </w:rPr>
        <w:t>About</w:t>
      </w:r>
      <w:r w:rsidR="001D7E1C" w:rsidRPr="000A7919">
        <w:rPr>
          <w:lang w:eastAsia="en-GB"/>
        </w:rPr>
        <w:t xml:space="preserve"> the absence of high-level mechanisms to coordinate policy on the right</w:t>
      </w:r>
      <w:r>
        <w:rPr>
          <w:lang w:eastAsia="en-GB"/>
        </w:rPr>
        <w:t>s of persons with disabilities;</w:t>
      </w:r>
    </w:p>
    <w:p w:rsidR="009019BD" w:rsidRDefault="009019BD" w:rsidP="009019BD">
      <w:pPr>
        <w:pStyle w:val="SingleTxtG"/>
        <w:numPr>
          <w:ilvl w:val="0"/>
          <w:numId w:val="39"/>
        </w:numPr>
        <w:tabs>
          <w:tab w:val="left" w:pos="1701"/>
        </w:tabs>
        <w:ind w:left="1134" w:firstLine="0"/>
        <w:rPr>
          <w:lang w:eastAsia="en-GB"/>
        </w:rPr>
      </w:pPr>
      <w:r>
        <w:rPr>
          <w:lang w:eastAsia="en-GB"/>
        </w:rPr>
        <w:t>T</w:t>
      </w:r>
      <w:r w:rsidRPr="009019BD">
        <w:rPr>
          <w:lang w:eastAsia="en-GB"/>
        </w:rPr>
        <w:t xml:space="preserve">hat, in spite of the voluntary commitment made by the State party in the context of the universal periodic review in 2008 (see A/HRC/WG.6/15/ARE/1, </w:t>
      </w:r>
      <w:proofErr w:type="spellStart"/>
      <w:r w:rsidRPr="009019BD">
        <w:rPr>
          <w:lang w:eastAsia="en-GB"/>
        </w:rPr>
        <w:t>para</w:t>
      </w:r>
      <w:proofErr w:type="spellEnd"/>
      <w:r w:rsidRPr="009019BD">
        <w:rPr>
          <w:lang w:eastAsia="en-GB"/>
        </w:rPr>
        <w:t>. 10)</w:t>
      </w:r>
      <w:proofErr w:type="gramStart"/>
      <w:r w:rsidRPr="009019BD">
        <w:rPr>
          <w:lang w:eastAsia="en-GB"/>
        </w:rPr>
        <w:t>,</w:t>
      </w:r>
      <w:proofErr w:type="gramEnd"/>
      <w:r w:rsidRPr="009019BD">
        <w:rPr>
          <w:lang w:eastAsia="en-GB"/>
        </w:rPr>
        <w:t xml:space="preserve"> </w:t>
      </w:r>
      <w:r w:rsidR="00A0387A">
        <w:rPr>
          <w:lang w:eastAsia="en-GB"/>
        </w:rPr>
        <w:t>the State party has not yet established</w:t>
      </w:r>
      <w:r w:rsidRPr="009019BD">
        <w:rPr>
          <w:lang w:eastAsia="en-GB"/>
        </w:rPr>
        <w:t xml:space="preserve"> a na</w:t>
      </w:r>
      <w:r>
        <w:rPr>
          <w:lang w:eastAsia="en-GB"/>
        </w:rPr>
        <w:t>tional human rights institution.</w:t>
      </w:r>
    </w:p>
    <w:p w:rsidR="003F5595" w:rsidRDefault="00BD199B" w:rsidP="00407A62">
      <w:pPr>
        <w:pStyle w:val="SingleTxtG"/>
        <w:numPr>
          <w:ilvl w:val="0"/>
          <w:numId w:val="49"/>
        </w:numPr>
        <w:tabs>
          <w:tab w:val="left" w:pos="1701"/>
        </w:tabs>
        <w:ind w:left="1134" w:firstLine="0"/>
        <w:rPr>
          <w:b/>
          <w:lang w:eastAsia="en-GB"/>
        </w:rPr>
      </w:pPr>
      <w:r>
        <w:rPr>
          <w:b/>
          <w:lang w:eastAsia="en-GB"/>
        </w:rPr>
        <w:t xml:space="preserve"> </w:t>
      </w:r>
      <w:r w:rsidR="003F5595" w:rsidRPr="000A7919">
        <w:rPr>
          <w:b/>
          <w:lang w:eastAsia="en-GB"/>
        </w:rPr>
        <w:t>The Committee</w:t>
      </w:r>
      <w:r w:rsidR="00E34DAA">
        <w:rPr>
          <w:b/>
          <w:lang w:eastAsia="en-GB"/>
        </w:rPr>
        <w:t xml:space="preserve"> recommends that the State party:</w:t>
      </w:r>
    </w:p>
    <w:p w:rsidR="00E34DAA" w:rsidRDefault="00E34DAA" w:rsidP="00E34DAA">
      <w:pPr>
        <w:pStyle w:val="SingleTxtG"/>
        <w:numPr>
          <w:ilvl w:val="0"/>
          <w:numId w:val="40"/>
        </w:numPr>
        <w:tabs>
          <w:tab w:val="left" w:pos="1701"/>
        </w:tabs>
        <w:ind w:left="1134" w:firstLine="0"/>
        <w:rPr>
          <w:b/>
          <w:lang w:eastAsia="en-GB"/>
        </w:rPr>
      </w:pPr>
      <w:r>
        <w:rPr>
          <w:b/>
          <w:lang w:eastAsia="en-GB"/>
        </w:rPr>
        <w:t>C</w:t>
      </w:r>
      <w:r w:rsidRPr="00E34DAA">
        <w:rPr>
          <w:b/>
          <w:lang w:eastAsia="en-GB"/>
        </w:rPr>
        <w:t xml:space="preserve">onsider establishing a high-level </w:t>
      </w:r>
      <w:r w:rsidR="007F7088">
        <w:rPr>
          <w:b/>
          <w:lang w:eastAsia="en-GB"/>
        </w:rPr>
        <w:t xml:space="preserve">focal point </w:t>
      </w:r>
      <w:r w:rsidRPr="00E34DAA">
        <w:rPr>
          <w:b/>
          <w:lang w:eastAsia="en-GB"/>
        </w:rPr>
        <w:t xml:space="preserve">authority at the ministerial level to coordinate matters relating to the implementation of the Convention across all sectors and between </w:t>
      </w:r>
      <w:r>
        <w:rPr>
          <w:b/>
          <w:lang w:eastAsia="en-GB"/>
        </w:rPr>
        <w:t>different levels of government;</w:t>
      </w:r>
    </w:p>
    <w:p w:rsidR="00721B77" w:rsidRDefault="00E34DAA" w:rsidP="009066B0">
      <w:pPr>
        <w:pStyle w:val="SingleTxtG"/>
        <w:numPr>
          <w:ilvl w:val="0"/>
          <w:numId w:val="40"/>
        </w:numPr>
        <w:tabs>
          <w:tab w:val="left" w:pos="1701"/>
        </w:tabs>
        <w:ind w:left="1134" w:firstLine="0"/>
        <w:rPr>
          <w:b/>
          <w:lang w:eastAsia="en-GB"/>
        </w:rPr>
      </w:pPr>
      <w:r w:rsidRPr="002172DA">
        <w:rPr>
          <w:b/>
          <w:lang w:eastAsia="en-GB"/>
        </w:rPr>
        <w:t xml:space="preserve">Establish without further delay a </w:t>
      </w:r>
      <w:r w:rsidR="002C2183">
        <w:rPr>
          <w:b/>
          <w:lang w:eastAsia="en-GB"/>
        </w:rPr>
        <w:t xml:space="preserve">monitoring mechanism </w:t>
      </w:r>
      <w:r w:rsidRPr="002172DA">
        <w:rPr>
          <w:b/>
          <w:lang w:eastAsia="en-GB"/>
        </w:rPr>
        <w:t>compliant  with</w:t>
      </w:r>
      <w:r>
        <w:rPr>
          <w:b/>
          <w:lang w:eastAsia="en-GB"/>
        </w:rPr>
        <w:t xml:space="preserve"> </w:t>
      </w:r>
      <w:r w:rsidRPr="00E34DAA">
        <w:rPr>
          <w:b/>
          <w:lang w:eastAsia="en-GB"/>
        </w:rPr>
        <w:t>the Paris Principles relating to the Status of National Institutions (see General Asse</w:t>
      </w:r>
      <w:r>
        <w:rPr>
          <w:b/>
          <w:lang w:eastAsia="en-GB"/>
        </w:rPr>
        <w:t xml:space="preserve">mbly resolution 48/134, annex) and </w:t>
      </w:r>
      <w:r w:rsidRPr="00E34DAA">
        <w:rPr>
          <w:b/>
          <w:lang w:eastAsia="en-GB"/>
        </w:rPr>
        <w:t>ensure that organizations of persons with di</w:t>
      </w:r>
      <w:r>
        <w:rPr>
          <w:b/>
          <w:lang w:eastAsia="en-GB"/>
        </w:rPr>
        <w:t>sabilities participate in its work.</w:t>
      </w:r>
    </w:p>
    <w:p w:rsidR="006671BA" w:rsidRDefault="00E9065B" w:rsidP="006671BA">
      <w:pPr>
        <w:pStyle w:val="Default"/>
        <w:ind w:left="567" w:firstLine="567"/>
        <w:rPr>
          <w:b/>
          <w:bCs/>
          <w:sz w:val="20"/>
          <w:szCs w:val="20"/>
        </w:rPr>
      </w:pPr>
      <w:r>
        <w:rPr>
          <w:b/>
          <w:bCs/>
          <w:sz w:val="20"/>
          <w:szCs w:val="20"/>
        </w:rPr>
        <w:t>Technical cooperation</w:t>
      </w:r>
      <w:r w:rsidR="006671BA">
        <w:rPr>
          <w:b/>
          <w:bCs/>
          <w:sz w:val="20"/>
          <w:szCs w:val="20"/>
        </w:rPr>
        <w:t xml:space="preserve"> (art. 37)</w:t>
      </w:r>
    </w:p>
    <w:p w:rsidR="006671BA" w:rsidRDefault="006671BA" w:rsidP="006671BA">
      <w:pPr>
        <w:pStyle w:val="Default"/>
        <w:ind w:firstLine="567"/>
        <w:rPr>
          <w:sz w:val="20"/>
          <w:szCs w:val="20"/>
        </w:rPr>
      </w:pPr>
      <w:r>
        <w:rPr>
          <w:b/>
          <w:bCs/>
          <w:sz w:val="20"/>
          <w:szCs w:val="20"/>
        </w:rPr>
        <w:t xml:space="preserve"> </w:t>
      </w:r>
    </w:p>
    <w:p w:rsidR="006671BA" w:rsidRPr="009066B0" w:rsidRDefault="006671BA" w:rsidP="006671BA">
      <w:pPr>
        <w:pStyle w:val="SingleTxtG"/>
        <w:tabs>
          <w:tab w:val="left" w:pos="1701"/>
        </w:tabs>
        <w:rPr>
          <w:b/>
          <w:lang w:eastAsia="en-GB"/>
        </w:rPr>
      </w:pPr>
      <w:r>
        <w:t>63.</w:t>
      </w:r>
      <w:r>
        <w:tab/>
      </w:r>
      <w:r w:rsidR="00897819" w:rsidRPr="00897819">
        <w:t>The Committee recommends that the State party avail itself of technical cooperation from the member organizations of the Inter-Agency Support Group (IASG) for the Convention for the purpose of obtaining guidance and assistance on implementing the Convention and the present concluding observations.</w:t>
      </w:r>
    </w:p>
    <w:p w:rsidR="003F5595" w:rsidRPr="00807393" w:rsidRDefault="003F5595" w:rsidP="003F5595">
      <w:pPr>
        <w:pStyle w:val="H1G"/>
        <w:rPr>
          <w:color w:val="FF0000"/>
          <w:lang w:eastAsia="zh-CN"/>
        </w:rPr>
      </w:pPr>
      <w:r w:rsidRPr="000A7919">
        <w:rPr>
          <w:lang w:eastAsia="zh-CN"/>
        </w:rPr>
        <w:tab/>
        <w:t>D.</w:t>
      </w:r>
      <w:r w:rsidRPr="00546507">
        <w:rPr>
          <w:color w:val="000000"/>
          <w:lang w:eastAsia="zh-CN"/>
        </w:rPr>
        <w:tab/>
        <w:t>Follow-up and dissemination</w:t>
      </w:r>
    </w:p>
    <w:p w:rsidR="002172DA" w:rsidRDefault="00000BDA" w:rsidP="007E6736">
      <w:pPr>
        <w:pStyle w:val="SingleTxtG"/>
        <w:tabs>
          <w:tab w:val="left" w:pos="1701"/>
        </w:tabs>
        <w:rPr>
          <w:lang w:eastAsia="en-GB"/>
        </w:rPr>
      </w:pPr>
      <w:r>
        <w:rPr>
          <w:lang w:eastAsia="en-GB"/>
        </w:rPr>
        <w:t>64.</w:t>
      </w:r>
      <w:r>
        <w:rPr>
          <w:lang w:eastAsia="en-GB"/>
        </w:rPr>
        <w:tab/>
      </w:r>
      <w:r w:rsidR="002172DA">
        <w:rPr>
          <w:lang w:eastAsia="en-GB"/>
        </w:rPr>
        <w:t>The Committee requests that the State party, within 12 months and in accordance with article 35, paragraph 2, of the Convention, provide information on the measures taken to implement the Committee’s recommendations as set forth in paragraph (</w:t>
      </w:r>
      <w:r w:rsidR="00547EBF">
        <w:rPr>
          <w:lang w:eastAsia="en-GB"/>
        </w:rPr>
        <w:t>30 and 62</w:t>
      </w:r>
      <w:r w:rsidR="002172DA">
        <w:rPr>
          <w:lang w:eastAsia="en-GB"/>
        </w:rPr>
        <w:t>) above.</w:t>
      </w:r>
    </w:p>
    <w:p w:rsidR="002172DA" w:rsidRDefault="00000BDA" w:rsidP="007E6736">
      <w:pPr>
        <w:pStyle w:val="SingleTxtG"/>
        <w:tabs>
          <w:tab w:val="left" w:pos="1701"/>
        </w:tabs>
        <w:rPr>
          <w:lang w:eastAsia="en-GB"/>
        </w:rPr>
      </w:pPr>
      <w:r>
        <w:rPr>
          <w:lang w:eastAsia="en-GB"/>
        </w:rPr>
        <w:t>65.</w:t>
      </w:r>
      <w:r>
        <w:rPr>
          <w:lang w:eastAsia="en-GB"/>
        </w:rPr>
        <w:tab/>
      </w:r>
      <w:r w:rsidR="002172DA">
        <w:rPr>
          <w:lang w:eastAsia="en-GB"/>
        </w:rPr>
        <w:t>The Committee requests the State party to implement the recommendations of the Committee as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2172DA" w:rsidRDefault="00000BDA" w:rsidP="007E6736">
      <w:pPr>
        <w:pStyle w:val="SingleTxtG"/>
        <w:tabs>
          <w:tab w:val="left" w:pos="1701"/>
        </w:tabs>
        <w:rPr>
          <w:lang w:eastAsia="en-GB"/>
        </w:rPr>
      </w:pPr>
      <w:r>
        <w:rPr>
          <w:lang w:eastAsia="en-GB"/>
        </w:rPr>
        <w:t>66.</w:t>
      </w:r>
      <w:r>
        <w:rPr>
          <w:lang w:eastAsia="en-GB"/>
        </w:rPr>
        <w:tab/>
      </w:r>
      <w:r w:rsidR="002172DA">
        <w:rPr>
          <w:lang w:eastAsia="en-GB"/>
        </w:rPr>
        <w:t>The Committee strongly encourages the State party to involve civil society organizations, in particular</w:t>
      </w:r>
      <w:r w:rsidR="0050142B">
        <w:rPr>
          <w:lang w:eastAsia="en-GB"/>
        </w:rPr>
        <w:t xml:space="preserve"> </w:t>
      </w:r>
      <w:r w:rsidR="00FE7568" w:rsidRPr="00592CDC">
        <w:rPr>
          <w:rFonts w:eastAsia="Calibri"/>
        </w:rPr>
        <w:t>organizatio</w:t>
      </w:r>
      <w:r w:rsidR="00FE7568">
        <w:rPr>
          <w:rFonts w:eastAsia="Calibri"/>
        </w:rPr>
        <w:t>ns of persons with disabilities</w:t>
      </w:r>
      <w:r w:rsidR="002172DA">
        <w:rPr>
          <w:lang w:eastAsia="en-GB"/>
        </w:rPr>
        <w:t>, in the preparation of its periodic report.</w:t>
      </w:r>
    </w:p>
    <w:p w:rsidR="002172DA" w:rsidRDefault="00000BDA" w:rsidP="007E6736">
      <w:pPr>
        <w:pStyle w:val="SingleTxtG"/>
        <w:tabs>
          <w:tab w:val="left" w:pos="1701"/>
        </w:tabs>
        <w:rPr>
          <w:lang w:eastAsia="en-GB"/>
        </w:rPr>
      </w:pPr>
      <w:r>
        <w:rPr>
          <w:lang w:eastAsia="en-GB"/>
        </w:rPr>
        <w:t>67.</w:t>
      </w:r>
      <w:r>
        <w:rPr>
          <w:lang w:eastAsia="en-GB"/>
        </w:rPr>
        <w:tab/>
      </w:r>
      <w:r w:rsidR="002172DA">
        <w:rPr>
          <w:lang w:eastAsia="en-GB"/>
        </w:rPr>
        <w:t>The Committee requests the State party to disseminate the present concluding observations widely, including to non-governmental organizations and representative</w:t>
      </w:r>
      <w:r w:rsidR="0050142B">
        <w:rPr>
          <w:lang w:eastAsia="en-GB"/>
        </w:rPr>
        <w:t xml:space="preserve"> </w:t>
      </w:r>
      <w:r w:rsidR="00FE7568" w:rsidRPr="00592CDC">
        <w:rPr>
          <w:rFonts w:eastAsia="Calibri"/>
        </w:rPr>
        <w:t>organizatio</w:t>
      </w:r>
      <w:r w:rsidR="00FE7568">
        <w:rPr>
          <w:rFonts w:eastAsia="Calibri"/>
        </w:rPr>
        <w:t>ns of persons with disabilities</w:t>
      </w:r>
      <w:r w:rsidR="002172DA">
        <w:rPr>
          <w:lang w:eastAsia="en-GB"/>
        </w:rPr>
        <w:t>, as well as to persons with disabilities themselves and members of their families, in national and minority languages, including sign language, and in accessible formats, and to make them available on the government website on human rights.</w:t>
      </w:r>
    </w:p>
    <w:p w:rsidR="00805085" w:rsidRPr="000A7919" w:rsidRDefault="00805085" w:rsidP="00805085">
      <w:pPr>
        <w:pStyle w:val="H1G"/>
        <w:rPr>
          <w:lang w:eastAsia="en-GB"/>
        </w:rPr>
      </w:pPr>
      <w:r w:rsidRPr="000A7919">
        <w:rPr>
          <w:lang w:eastAsia="en-GB"/>
        </w:rPr>
        <w:tab/>
        <w:t>E.</w:t>
      </w:r>
      <w:r w:rsidRPr="000A7919">
        <w:rPr>
          <w:lang w:eastAsia="en-GB"/>
        </w:rPr>
        <w:tab/>
        <w:t>Next report</w:t>
      </w:r>
    </w:p>
    <w:p w:rsidR="00661B92" w:rsidRDefault="00000BDA" w:rsidP="007E6736">
      <w:pPr>
        <w:pStyle w:val="SingleTxtG"/>
        <w:tabs>
          <w:tab w:val="left" w:pos="1701"/>
        </w:tabs>
        <w:rPr>
          <w:lang w:eastAsia="en-GB"/>
        </w:rPr>
      </w:pPr>
      <w:r>
        <w:rPr>
          <w:lang w:eastAsia="en-GB"/>
        </w:rPr>
        <w:t>68.</w:t>
      </w:r>
      <w:r>
        <w:rPr>
          <w:lang w:eastAsia="en-GB"/>
        </w:rPr>
        <w:tab/>
      </w:r>
      <w:r w:rsidR="00661B92" w:rsidRPr="00661B92">
        <w:rPr>
          <w:lang w:eastAsia="en-GB"/>
        </w:rPr>
        <w:t>The Committee requests the State party to submit its combined second and third periodic reports by no later than</w:t>
      </w:r>
      <w:r w:rsidR="00661B92">
        <w:rPr>
          <w:lang w:eastAsia="en-GB"/>
        </w:rPr>
        <w:t xml:space="preserve"> 19 April 2020</w:t>
      </w:r>
      <w:r w:rsidR="00661B92" w:rsidRPr="00661B92">
        <w:rPr>
          <w:lang w:eastAsia="en-GB"/>
        </w:rPr>
        <w:t>, and to include therein information on the implementation of the present concluding observations. The Committee invites the State party to consider submitting the above-mentioned reports under the Committee’s simplified reporting procedure, according to which the Committee prepares a list of issues at least one year prior to the due date set for the report/combined reports of a State party. The replies of a State party to such a list of issues constitute its report.</w:t>
      </w:r>
    </w:p>
    <w:p w:rsidR="003F5595" w:rsidRPr="00CB014F" w:rsidRDefault="003F5595" w:rsidP="003F5595">
      <w:pPr>
        <w:spacing w:before="240"/>
        <w:ind w:left="1134" w:right="1134"/>
        <w:jc w:val="center"/>
        <w:rPr>
          <w:u w:val="single"/>
        </w:rPr>
      </w:pPr>
      <w:r w:rsidRPr="00CB014F">
        <w:rPr>
          <w:u w:val="single"/>
        </w:rPr>
        <w:tab/>
      </w:r>
      <w:r w:rsidRPr="00CB014F">
        <w:rPr>
          <w:u w:val="single"/>
        </w:rPr>
        <w:tab/>
      </w:r>
      <w:r w:rsidRPr="00CB014F">
        <w:rPr>
          <w:u w:val="single"/>
        </w:rPr>
        <w:tab/>
      </w:r>
    </w:p>
    <w:sectPr w:rsidR="003F5595" w:rsidRPr="00CB014F" w:rsidSect="00B87F9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6F" w:rsidRDefault="00B8086F"/>
  </w:endnote>
  <w:endnote w:type="continuationSeparator" w:id="0">
    <w:p w:rsidR="00B8086F" w:rsidRDefault="00B8086F"/>
  </w:endnote>
  <w:endnote w:type="continuationNotice" w:id="1">
    <w:p w:rsidR="00B8086F" w:rsidRDefault="00B80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arcode 3 of 9 by reques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1D" w:rsidRPr="003F5595" w:rsidRDefault="0078001D" w:rsidP="003F5595">
    <w:pPr>
      <w:pStyle w:val="Footer"/>
      <w:tabs>
        <w:tab w:val="right" w:pos="9638"/>
      </w:tabs>
    </w:pPr>
    <w:r w:rsidRPr="003F5595">
      <w:rPr>
        <w:b/>
        <w:sz w:val="18"/>
      </w:rPr>
      <w:fldChar w:fldCharType="begin"/>
    </w:r>
    <w:r w:rsidRPr="003F5595">
      <w:rPr>
        <w:b/>
        <w:sz w:val="18"/>
      </w:rPr>
      <w:instrText xml:space="preserve"> PAGE  \* MERGEFORMAT </w:instrText>
    </w:r>
    <w:r w:rsidRPr="003F5595">
      <w:rPr>
        <w:b/>
        <w:sz w:val="18"/>
      </w:rPr>
      <w:fldChar w:fldCharType="separate"/>
    </w:r>
    <w:r w:rsidR="004E0904">
      <w:rPr>
        <w:b/>
        <w:noProof/>
        <w:sz w:val="18"/>
      </w:rPr>
      <w:t>6</w:t>
    </w:r>
    <w:r w:rsidRPr="003F559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1D" w:rsidRPr="003F5595" w:rsidRDefault="0078001D" w:rsidP="003F5595">
    <w:pPr>
      <w:pStyle w:val="Footer"/>
      <w:tabs>
        <w:tab w:val="right" w:pos="9638"/>
      </w:tabs>
      <w:rPr>
        <w:b/>
        <w:sz w:val="18"/>
      </w:rPr>
    </w:pPr>
    <w:r>
      <w:tab/>
    </w:r>
    <w:r w:rsidRPr="003F5595">
      <w:rPr>
        <w:b/>
        <w:sz w:val="18"/>
      </w:rPr>
      <w:fldChar w:fldCharType="begin"/>
    </w:r>
    <w:r w:rsidRPr="003F5595">
      <w:rPr>
        <w:b/>
        <w:sz w:val="18"/>
      </w:rPr>
      <w:instrText xml:space="preserve"> PAGE  \* MERGEFORMAT </w:instrText>
    </w:r>
    <w:r w:rsidRPr="003F5595">
      <w:rPr>
        <w:b/>
        <w:sz w:val="18"/>
      </w:rPr>
      <w:fldChar w:fldCharType="separate"/>
    </w:r>
    <w:r w:rsidR="004E0904">
      <w:rPr>
        <w:b/>
        <w:noProof/>
        <w:sz w:val="18"/>
      </w:rPr>
      <w:t>7</w:t>
    </w:r>
    <w:r w:rsidRPr="003F55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5" w:type="dxa"/>
      <w:tblCellMar>
        <w:left w:w="0" w:type="dxa"/>
        <w:right w:w="0" w:type="dxa"/>
      </w:tblCellMar>
      <w:tblLook w:val="04A0" w:firstRow="1" w:lastRow="0" w:firstColumn="1" w:lastColumn="0" w:noHBand="0" w:noVBand="1"/>
    </w:tblPr>
    <w:tblGrid>
      <w:gridCol w:w="3614"/>
      <w:gridCol w:w="4752"/>
    </w:tblGrid>
    <w:tr w:rsidR="0078001D" w:rsidTr="006E4B5E">
      <w:tc>
        <w:tcPr>
          <w:tcW w:w="3614" w:type="dxa"/>
          <w:shd w:val="clear" w:color="auto" w:fill="auto"/>
        </w:tcPr>
        <w:p w:rsidR="0078001D" w:rsidRPr="006E4B5E" w:rsidRDefault="00950145" w:rsidP="00805085">
          <w:pPr>
            <w:pStyle w:val="Footer"/>
            <w:rPr>
              <w:rFonts w:ascii="Barcode 3 of 9 by request" w:hAnsi="Barcode 3 of 9 by request"/>
              <w:sz w:val="24"/>
            </w:rPr>
          </w:pPr>
          <w:r>
            <w:rPr>
              <w:noProof/>
              <w:lang w:eastAsia="en-GB"/>
            </w:rPr>
            <w:drawing>
              <wp:anchor distT="0" distB="0" distL="114300" distR="114300" simplePos="0" relativeHeight="251657728"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 name="Picture 3" descr="http://undocs.org/m2/QRCode2.ashx?DS=CRPD/C/QAT/CO/R.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CRPD/C/QAT/CO/R.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5B9BD5"/>
                        </a:solidFill>
                        <a:ln>
                          <a:noFill/>
                        </a:ln>
                      </pic:spPr>
                    </pic:pic>
                  </a:graphicData>
                </a:graphic>
                <wp14:sizeRelH relativeFrom="margin">
                  <wp14:pctWidth>0</wp14:pctWidth>
                </wp14:sizeRelH>
                <wp14:sizeRelV relativeFrom="margin">
                  <wp14:pctHeight>0</wp14:pctHeight>
                </wp14:sizeRelV>
              </wp:anchor>
            </w:drawing>
          </w:r>
          <w:r w:rsidR="0078001D" w:rsidRPr="006E4B5E">
            <w:rPr>
              <w:sz w:val="20"/>
            </w:rPr>
            <w:t>GE.15-</w:t>
          </w:r>
          <w:r w:rsidR="0078001D" w:rsidRPr="006E4B5E">
            <w:rPr>
              <w:rFonts w:ascii="Barcode 3 of 9 by request" w:hAnsi="Barcode 3 of 9 by request"/>
              <w:sz w:val="24"/>
            </w:rPr>
            <w:t>*</w:t>
          </w:r>
        </w:p>
      </w:tc>
      <w:tc>
        <w:tcPr>
          <w:tcW w:w="4752" w:type="dxa"/>
          <w:shd w:val="clear" w:color="auto" w:fill="auto"/>
        </w:tcPr>
        <w:p w:rsidR="0078001D" w:rsidRPr="006E4B5E" w:rsidRDefault="00950145" w:rsidP="006E4B5E">
          <w:pPr>
            <w:pStyle w:val="Footer"/>
            <w:spacing w:line="240" w:lineRule="atLeast"/>
            <w:jc w:val="right"/>
            <w:rPr>
              <w:sz w:val="20"/>
            </w:rPr>
          </w:pPr>
          <w:r>
            <w:rPr>
              <w:noProof/>
              <w:sz w:val="20"/>
              <w:lang w:eastAsia="en-GB"/>
            </w:rPr>
            <w:drawing>
              <wp:inline distT="0" distB="0" distL="0" distR="0">
                <wp:extent cx="931545" cy="231775"/>
                <wp:effectExtent l="0" t="0" r="825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1545" cy="231775"/>
                        </a:xfrm>
                        <a:prstGeom prst="rect">
                          <a:avLst/>
                        </a:prstGeom>
                        <a:noFill/>
                        <a:ln>
                          <a:noFill/>
                        </a:ln>
                      </pic:spPr>
                    </pic:pic>
                  </a:graphicData>
                </a:graphic>
              </wp:inline>
            </w:drawing>
          </w:r>
        </w:p>
      </w:tc>
    </w:tr>
  </w:tbl>
  <w:p w:rsidR="0078001D" w:rsidRPr="00B87F95" w:rsidRDefault="0078001D" w:rsidP="00B87F9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6F" w:rsidRPr="000B175B" w:rsidRDefault="00B8086F" w:rsidP="000B175B">
      <w:pPr>
        <w:tabs>
          <w:tab w:val="right" w:pos="2155"/>
        </w:tabs>
        <w:spacing w:after="80"/>
        <w:ind w:left="680"/>
        <w:rPr>
          <w:u w:val="single"/>
        </w:rPr>
      </w:pPr>
      <w:r>
        <w:rPr>
          <w:u w:val="single"/>
        </w:rPr>
        <w:tab/>
      </w:r>
    </w:p>
  </w:footnote>
  <w:footnote w:type="continuationSeparator" w:id="0">
    <w:p w:rsidR="00B8086F" w:rsidRPr="00FC68B7" w:rsidRDefault="00B8086F" w:rsidP="00FC68B7">
      <w:pPr>
        <w:tabs>
          <w:tab w:val="left" w:pos="2155"/>
        </w:tabs>
        <w:spacing w:after="80"/>
        <w:ind w:left="680"/>
        <w:rPr>
          <w:u w:val="single"/>
        </w:rPr>
      </w:pPr>
      <w:r>
        <w:rPr>
          <w:u w:val="single"/>
        </w:rPr>
        <w:tab/>
      </w:r>
    </w:p>
  </w:footnote>
  <w:footnote w:type="continuationNotice" w:id="1">
    <w:p w:rsidR="00B8086F" w:rsidRDefault="00B808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1D" w:rsidRPr="003F5595" w:rsidRDefault="0078001D">
    <w:pPr>
      <w:pStyle w:val="Header"/>
    </w:pPr>
    <w:r>
      <w:t>CRPD/C/ARE/CO/1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1D" w:rsidRPr="003F5595" w:rsidRDefault="0078001D" w:rsidP="003F5595">
    <w:pPr>
      <w:pStyle w:val="Header"/>
      <w:jc w:val="right"/>
    </w:pPr>
    <w:r>
      <w:t>CRPD/C/ARE/CO/1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1C7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70F44"/>
    <w:multiLevelType w:val="hybridMultilevel"/>
    <w:tmpl w:val="B2A6403C"/>
    <w:lvl w:ilvl="0" w:tplc="819A8A9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5531EA"/>
    <w:multiLevelType w:val="hybridMultilevel"/>
    <w:tmpl w:val="261A0890"/>
    <w:lvl w:ilvl="0" w:tplc="C180F40E">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63E25F4"/>
    <w:multiLevelType w:val="hybridMultilevel"/>
    <w:tmpl w:val="CD640944"/>
    <w:lvl w:ilvl="0" w:tplc="6736E62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65A4AC7"/>
    <w:multiLevelType w:val="hybridMultilevel"/>
    <w:tmpl w:val="5C1E8630"/>
    <w:lvl w:ilvl="0" w:tplc="072A288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0893101B"/>
    <w:multiLevelType w:val="hybridMultilevel"/>
    <w:tmpl w:val="630C1EBE"/>
    <w:lvl w:ilvl="0" w:tplc="22DEFA1A">
      <w:start w:val="5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0CB234B0"/>
    <w:multiLevelType w:val="hybridMultilevel"/>
    <w:tmpl w:val="831E82F4"/>
    <w:lvl w:ilvl="0" w:tplc="C882B7B8">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0CCF235B"/>
    <w:multiLevelType w:val="hybridMultilevel"/>
    <w:tmpl w:val="8700A870"/>
    <w:lvl w:ilvl="0" w:tplc="5BBA5D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0CE13A43"/>
    <w:multiLevelType w:val="multilevel"/>
    <w:tmpl w:val="DE24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F008BA"/>
    <w:multiLevelType w:val="hybridMultilevel"/>
    <w:tmpl w:val="77D82858"/>
    <w:lvl w:ilvl="0" w:tplc="4B52199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E254738"/>
    <w:multiLevelType w:val="hybridMultilevel"/>
    <w:tmpl w:val="2028E514"/>
    <w:lvl w:ilvl="0" w:tplc="D0D878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E63268C"/>
    <w:multiLevelType w:val="hybridMultilevel"/>
    <w:tmpl w:val="530A0A00"/>
    <w:lvl w:ilvl="0" w:tplc="FB40783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39623FD"/>
    <w:multiLevelType w:val="hybridMultilevel"/>
    <w:tmpl w:val="5666D900"/>
    <w:lvl w:ilvl="0" w:tplc="37B200A0">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840D49"/>
    <w:multiLevelType w:val="hybridMultilevel"/>
    <w:tmpl w:val="DDCA17E2"/>
    <w:lvl w:ilvl="0" w:tplc="D2D006B0">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756607D"/>
    <w:multiLevelType w:val="hybridMultilevel"/>
    <w:tmpl w:val="BD34E36E"/>
    <w:lvl w:ilvl="0" w:tplc="9500A30E">
      <w:start w:val="1"/>
      <w:numFmt w:val="decimal"/>
      <w:lvlText w:val="%1."/>
      <w:lvlJc w:val="left"/>
      <w:pPr>
        <w:ind w:left="2912"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2E0265E"/>
    <w:multiLevelType w:val="hybridMultilevel"/>
    <w:tmpl w:val="9D322C84"/>
    <w:lvl w:ilvl="0" w:tplc="CF020384">
      <w:start w:val="1"/>
      <w:numFmt w:val="decimal"/>
      <w:lvlText w:val="%1."/>
      <w:lvlJc w:val="left"/>
      <w:pPr>
        <w:ind w:left="360" w:hanging="360"/>
      </w:pPr>
      <w:rPr>
        <w:rFonts w:hint="default"/>
        <w:b w:val="0"/>
      </w:rPr>
    </w:lvl>
    <w:lvl w:ilvl="1" w:tplc="2D941582">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6E13BBB"/>
    <w:multiLevelType w:val="hybridMultilevel"/>
    <w:tmpl w:val="34EEFF68"/>
    <w:lvl w:ilvl="0" w:tplc="9B6021C6">
      <w:start w:val="1"/>
      <w:numFmt w:val="lowerLetter"/>
      <w:lvlText w:val="(%1)"/>
      <w:lvlJc w:val="left"/>
      <w:pPr>
        <w:ind w:left="716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26FF35AE"/>
    <w:multiLevelType w:val="hybridMultilevel"/>
    <w:tmpl w:val="3F20FFD2"/>
    <w:lvl w:ilvl="0" w:tplc="A8B846B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DE61B5E"/>
    <w:multiLevelType w:val="hybridMultilevel"/>
    <w:tmpl w:val="501825F8"/>
    <w:lvl w:ilvl="0" w:tplc="024C988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FD94282"/>
    <w:multiLevelType w:val="hybridMultilevel"/>
    <w:tmpl w:val="227EAFDE"/>
    <w:lvl w:ilvl="0" w:tplc="EB26B19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1EA22E5"/>
    <w:multiLevelType w:val="hybridMultilevel"/>
    <w:tmpl w:val="55C25274"/>
    <w:lvl w:ilvl="0" w:tplc="D7A8E86E">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31F95EB9"/>
    <w:multiLevelType w:val="hybridMultilevel"/>
    <w:tmpl w:val="6122B8DC"/>
    <w:lvl w:ilvl="0" w:tplc="BF92BA8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24B1839"/>
    <w:multiLevelType w:val="hybridMultilevel"/>
    <w:tmpl w:val="BE16F36E"/>
    <w:lvl w:ilvl="0" w:tplc="586ED9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33840B9A"/>
    <w:multiLevelType w:val="hybridMultilevel"/>
    <w:tmpl w:val="F0208DE4"/>
    <w:lvl w:ilvl="0" w:tplc="C0D09B36">
      <w:start w:val="1"/>
      <w:numFmt w:val="lowerLetter"/>
      <w:lvlText w:val="(%1)"/>
      <w:lvlJc w:val="left"/>
      <w:pPr>
        <w:ind w:left="1494" w:hanging="360"/>
      </w:pPr>
      <w:rPr>
        <w:rFonts w:eastAsia="Calibri" w:cs="Times New Roman" w:hint="default"/>
        <w:b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341B3BB1"/>
    <w:multiLevelType w:val="hybridMultilevel"/>
    <w:tmpl w:val="752A3D1A"/>
    <w:lvl w:ilvl="0" w:tplc="A22AAFA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34D455DF"/>
    <w:multiLevelType w:val="hybridMultilevel"/>
    <w:tmpl w:val="4B0EEDE4"/>
    <w:lvl w:ilvl="0" w:tplc="FF40DE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3BF73351"/>
    <w:multiLevelType w:val="hybridMultilevel"/>
    <w:tmpl w:val="DC7AD04E"/>
    <w:lvl w:ilvl="0" w:tplc="2626C46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3E4F2FA0"/>
    <w:multiLevelType w:val="hybridMultilevel"/>
    <w:tmpl w:val="7180CF44"/>
    <w:lvl w:ilvl="0" w:tplc="63D081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3014662"/>
    <w:multiLevelType w:val="hybridMultilevel"/>
    <w:tmpl w:val="7D1056AE"/>
    <w:lvl w:ilvl="0" w:tplc="B16C08B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3A0142F"/>
    <w:multiLevelType w:val="hybridMultilevel"/>
    <w:tmpl w:val="D17AEFB2"/>
    <w:lvl w:ilvl="0" w:tplc="3BC08C90">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1">
    <w:nsid w:val="4CD60264"/>
    <w:multiLevelType w:val="hybridMultilevel"/>
    <w:tmpl w:val="4CEC85AE"/>
    <w:lvl w:ilvl="0" w:tplc="38AC99D6">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50407642"/>
    <w:multiLevelType w:val="hybridMultilevel"/>
    <w:tmpl w:val="26DE5832"/>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52067791"/>
    <w:multiLevelType w:val="hybridMultilevel"/>
    <w:tmpl w:val="9AEA8B70"/>
    <w:lvl w:ilvl="0" w:tplc="905A314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53B04E65"/>
    <w:multiLevelType w:val="hybridMultilevel"/>
    <w:tmpl w:val="F1D4D2A8"/>
    <w:lvl w:ilvl="0" w:tplc="FDEABE12">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53D61317"/>
    <w:multiLevelType w:val="hybridMultilevel"/>
    <w:tmpl w:val="D3F88494"/>
    <w:lvl w:ilvl="0" w:tplc="C3EA78E4">
      <w:start w:val="1"/>
      <w:numFmt w:val="lowerLetter"/>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53EF3485"/>
    <w:multiLevelType w:val="hybridMultilevel"/>
    <w:tmpl w:val="39AE23AA"/>
    <w:lvl w:ilvl="0" w:tplc="CA664F9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59D047FD"/>
    <w:multiLevelType w:val="hybridMultilevel"/>
    <w:tmpl w:val="EFEE1D1E"/>
    <w:lvl w:ilvl="0" w:tplc="90C2F70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5A0673DB"/>
    <w:multiLevelType w:val="hybridMultilevel"/>
    <w:tmpl w:val="9E42EBEE"/>
    <w:lvl w:ilvl="0" w:tplc="8966A9B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nsid w:val="616C2CC9"/>
    <w:multiLevelType w:val="hybridMultilevel"/>
    <w:tmpl w:val="E9F2780E"/>
    <w:lvl w:ilvl="0" w:tplc="50FC64EC">
      <w:start w:val="1"/>
      <w:numFmt w:val="decimal"/>
      <w:lvlText w:val="%1."/>
      <w:lvlJc w:val="left"/>
      <w:pPr>
        <w:ind w:left="4329" w:hanging="360"/>
      </w:pPr>
      <w:rPr>
        <w:rFonts w:hint="default"/>
        <w:b w:val="0"/>
        <w:i w:val="0"/>
        <w:strike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632372DC"/>
    <w:multiLevelType w:val="hybridMultilevel"/>
    <w:tmpl w:val="CBBC766C"/>
    <w:lvl w:ilvl="0" w:tplc="B0705AE8">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nsid w:val="64E621B4"/>
    <w:multiLevelType w:val="hybridMultilevel"/>
    <w:tmpl w:val="5EE4AD24"/>
    <w:lvl w:ilvl="0" w:tplc="BA9C654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663669B9"/>
    <w:multiLevelType w:val="hybridMultilevel"/>
    <w:tmpl w:val="D69EF404"/>
    <w:lvl w:ilvl="0" w:tplc="717288D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6AAB7687"/>
    <w:multiLevelType w:val="hybridMultilevel"/>
    <w:tmpl w:val="1C9847A4"/>
    <w:lvl w:ilvl="0" w:tplc="F31AF6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nsid w:val="6AF91FBA"/>
    <w:multiLevelType w:val="hybridMultilevel"/>
    <w:tmpl w:val="B45E12D4"/>
    <w:lvl w:ilvl="0" w:tplc="A028BE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nsid w:val="70AF3C19"/>
    <w:multiLevelType w:val="hybridMultilevel"/>
    <w:tmpl w:val="FA0AF164"/>
    <w:lvl w:ilvl="0" w:tplc="AB265FF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nsid w:val="71807EC5"/>
    <w:multiLevelType w:val="hybridMultilevel"/>
    <w:tmpl w:val="76BA58B8"/>
    <w:lvl w:ilvl="0" w:tplc="F49EE9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8">
    <w:nsid w:val="785C2660"/>
    <w:multiLevelType w:val="hybridMultilevel"/>
    <w:tmpl w:val="3B0EDEB8"/>
    <w:lvl w:ilvl="0" w:tplc="E848BF10">
      <w:start w:val="1"/>
      <w:numFmt w:val="lowerLetter"/>
      <w:lvlText w:val="(%1)"/>
      <w:lvlJc w:val="left"/>
      <w:pPr>
        <w:ind w:left="1494" w:hanging="360"/>
      </w:pPr>
      <w:rPr>
        <w:rFonts w:eastAsia="Calibri" w:cs="Times New Roman"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
  </w:num>
  <w:num w:numId="2">
    <w:abstractNumId w:val="43"/>
  </w:num>
  <w:num w:numId="3">
    <w:abstractNumId w:val="16"/>
  </w:num>
  <w:num w:numId="4">
    <w:abstractNumId w:val="39"/>
  </w:num>
  <w:num w:numId="5">
    <w:abstractNumId w:val="32"/>
  </w:num>
  <w:num w:numId="6">
    <w:abstractNumId w:val="3"/>
  </w:num>
  <w:num w:numId="7">
    <w:abstractNumId w:val="42"/>
  </w:num>
  <w:num w:numId="8">
    <w:abstractNumId w:val="46"/>
  </w:num>
  <w:num w:numId="9">
    <w:abstractNumId w:val="22"/>
  </w:num>
  <w:num w:numId="10">
    <w:abstractNumId w:val="11"/>
  </w:num>
  <w:num w:numId="11">
    <w:abstractNumId w:val="1"/>
  </w:num>
  <w:num w:numId="12">
    <w:abstractNumId w:val="40"/>
  </w:num>
  <w:num w:numId="13">
    <w:abstractNumId w:val="38"/>
  </w:num>
  <w:num w:numId="14">
    <w:abstractNumId w:val="47"/>
  </w:num>
  <w:num w:numId="15">
    <w:abstractNumId w:val="37"/>
  </w:num>
  <w:num w:numId="16">
    <w:abstractNumId w:val="20"/>
  </w:num>
  <w:num w:numId="17">
    <w:abstractNumId w:val="45"/>
  </w:num>
  <w:num w:numId="18">
    <w:abstractNumId w:val="10"/>
  </w:num>
  <w:num w:numId="19">
    <w:abstractNumId w:val="48"/>
  </w:num>
  <w:num w:numId="20">
    <w:abstractNumId w:val="36"/>
  </w:num>
  <w:num w:numId="21">
    <w:abstractNumId w:val="25"/>
  </w:num>
  <w:num w:numId="22">
    <w:abstractNumId w:val="28"/>
  </w:num>
  <w:num w:numId="23">
    <w:abstractNumId w:val="21"/>
  </w:num>
  <w:num w:numId="24">
    <w:abstractNumId w:val="30"/>
  </w:num>
  <w:num w:numId="25">
    <w:abstractNumId w:val="17"/>
  </w:num>
  <w:num w:numId="26">
    <w:abstractNumId w:val="19"/>
  </w:num>
  <w:num w:numId="27">
    <w:abstractNumId w:val="33"/>
  </w:num>
  <w:num w:numId="28">
    <w:abstractNumId w:val="7"/>
  </w:num>
  <w:num w:numId="29">
    <w:abstractNumId w:val="5"/>
  </w:num>
  <w:num w:numId="30">
    <w:abstractNumId w:val="13"/>
  </w:num>
  <w:num w:numId="31">
    <w:abstractNumId w:val="35"/>
  </w:num>
  <w:num w:numId="32">
    <w:abstractNumId w:val="23"/>
  </w:num>
  <w:num w:numId="33">
    <w:abstractNumId w:val="14"/>
  </w:num>
  <w:num w:numId="34">
    <w:abstractNumId w:val="26"/>
  </w:num>
  <w:num w:numId="35">
    <w:abstractNumId w:val="4"/>
  </w:num>
  <w:num w:numId="36">
    <w:abstractNumId w:val="29"/>
  </w:num>
  <w:num w:numId="37">
    <w:abstractNumId w:val="27"/>
  </w:num>
  <w:num w:numId="38">
    <w:abstractNumId w:val="18"/>
  </w:num>
  <w:num w:numId="39">
    <w:abstractNumId w:val="41"/>
  </w:num>
  <w:num w:numId="40">
    <w:abstractNumId w:val="31"/>
  </w:num>
  <w:num w:numId="41">
    <w:abstractNumId w:val="24"/>
  </w:num>
  <w:num w:numId="42">
    <w:abstractNumId w:val="0"/>
  </w:num>
  <w:num w:numId="43">
    <w:abstractNumId w:val="15"/>
  </w:num>
  <w:num w:numId="44">
    <w:abstractNumId w:val="9"/>
  </w:num>
  <w:num w:numId="45">
    <w:abstractNumId w:val="44"/>
  </w:num>
  <w:num w:numId="46">
    <w:abstractNumId w:val="8"/>
  </w:num>
  <w:num w:numId="47">
    <w:abstractNumId w:val="12"/>
  </w:num>
  <w:num w:numId="48">
    <w:abstractNumId w:val="6"/>
  </w:num>
  <w:num w:numId="49">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95"/>
    <w:rsid w:val="000000BE"/>
    <w:rsid w:val="00000BDA"/>
    <w:rsid w:val="00000D58"/>
    <w:rsid w:val="00001E45"/>
    <w:rsid w:val="00015955"/>
    <w:rsid w:val="00022EC2"/>
    <w:rsid w:val="00026CAF"/>
    <w:rsid w:val="00032FF2"/>
    <w:rsid w:val="000354D3"/>
    <w:rsid w:val="00046097"/>
    <w:rsid w:val="00046468"/>
    <w:rsid w:val="00050F6B"/>
    <w:rsid w:val="000512A3"/>
    <w:rsid w:val="00056022"/>
    <w:rsid w:val="00057213"/>
    <w:rsid w:val="000606DB"/>
    <w:rsid w:val="00063A80"/>
    <w:rsid w:val="000643E9"/>
    <w:rsid w:val="000662A1"/>
    <w:rsid w:val="00072286"/>
    <w:rsid w:val="00072C8C"/>
    <w:rsid w:val="000733B5"/>
    <w:rsid w:val="00077485"/>
    <w:rsid w:val="000862BF"/>
    <w:rsid w:val="000906A5"/>
    <w:rsid w:val="000931C0"/>
    <w:rsid w:val="000A5D3B"/>
    <w:rsid w:val="000A5EF3"/>
    <w:rsid w:val="000A7919"/>
    <w:rsid w:val="000B175B"/>
    <w:rsid w:val="000B3A0F"/>
    <w:rsid w:val="000B4EF7"/>
    <w:rsid w:val="000B6281"/>
    <w:rsid w:val="000B6D00"/>
    <w:rsid w:val="000C0AC0"/>
    <w:rsid w:val="000C1462"/>
    <w:rsid w:val="000C2AC0"/>
    <w:rsid w:val="000C2D2E"/>
    <w:rsid w:val="000C611A"/>
    <w:rsid w:val="000D3EDE"/>
    <w:rsid w:val="000D5123"/>
    <w:rsid w:val="000E0415"/>
    <w:rsid w:val="000E16BE"/>
    <w:rsid w:val="000E75B6"/>
    <w:rsid w:val="000F23CB"/>
    <w:rsid w:val="001103AA"/>
    <w:rsid w:val="00112CCB"/>
    <w:rsid w:val="001142CF"/>
    <w:rsid w:val="00120BCF"/>
    <w:rsid w:val="001226B4"/>
    <w:rsid w:val="00125B1A"/>
    <w:rsid w:val="0013027C"/>
    <w:rsid w:val="001347FC"/>
    <w:rsid w:val="00134F46"/>
    <w:rsid w:val="0013714A"/>
    <w:rsid w:val="001411D6"/>
    <w:rsid w:val="00146C73"/>
    <w:rsid w:val="0015001B"/>
    <w:rsid w:val="00153432"/>
    <w:rsid w:val="00155467"/>
    <w:rsid w:val="00156003"/>
    <w:rsid w:val="00163028"/>
    <w:rsid w:val="00180D95"/>
    <w:rsid w:val="00183DC2"/>
    <w:rsid w:val="0018711F"/>
    <w:rsid w:val="00192710"/>
    <w:rsid w:val="00196A4C"/>
    <w:rsid w:val="001971C5"/>
    <w:rsid w:val="001A25B5"/>
    <w:rsid w:val="001A6DC2"/>
    <w:rsid w:val="001B4B04"/>
    <w:rsid w:val="001C2F9F"/>
    <w:rsid w:val="001C37FD"/>
    <w:rsid w:val="001C5404"/>
    <w:rsid w:val="001C5C34"/>
    <w:rsid w:val="001C6663"/>
    <w:rsid w:val="001C74B7"/>
    <w:rsid w:val="001C7895"/>
    <w:rsid w:val="001D2375"/>
    <w:rsid w:val="001D26DF"/>
    <w:rsid w:val="001D7E1C"/>
    <w:rsid w:val="001E2571"/>
    <w:rsid w:val="001E5AA0"/>
    <w:rsid w:val="001E5C51"/>
    <w:rsid w:val="001F0628"/>
    <w:rsid w:val="001F2247"/>
    <w:rsid w:val="00202DA8"/>
    <w:rsid w:val="00210C79"/>
    <w:rsid w:val="00211E0B"/>
    <w:rsid w:val="00214763"/>
    <w:rsid w:val="0021527B"/>
    <w:rsid w:val="002170B0"/>
    <w:rsid w:val="002172DA"/>
    <w:rsid w:val="0023276E"/>
    <w:rsid w:val="002449F6"/>
    <w:rsid w:val="0025756B"/>
    <w:rsid w:val="0026180D"/>
    <w:rsid w:val="00265D42"/>
    <w:rsid w:val="0027289A"/>
    <w:rsid w:val="00272DAF"/>
    <w:rsid w:val="002766E0"/>
    <w:rsid w:val="00281C5F"/>
    <w:rsid w:val="00281CCE"/>
    <w:rsid w:val="0029156B"/>
    <w:rsid w:val="002933F3"/>
    <w:rsid w:val="0029703B"/>
    <w:rsid w:val="002B66CD"/>
    <w:rsid w:val="002C2183"/>
    <w:rsid w:val="002D55C7"/>
    <w:rsid w:val="002E1189"/>
    <w:rsid w:val="002E1BF7"/>
    <w:rsid w:val="002E4A16"/>
    <w:rsid w:val="002E63F1"/>
    <w:rsid w:val="002F175C"/>
    <w:rsid w:val="00305867"/>
    <w:rsid w:val="003067F4"/>
    <w:rsid w:val="00314E12"/>
    <w:rsid w:val="003229D8"/>
    <w:rsid w:val="00323AE6"/>
    <w:rsid w:val="0032625A"/>
    <w:rsid w:val="00332914"/>
    <w:rsid w:val="00333651"/>
    <w:rsid w:val="00352709"/>
    <w:rsid w:val="0035413A"/>
    <w:rsid w:val="00356C3C"/>
    <w:rsid w:val="003668BD"/>
    <w:rsid w:val="00371178"/>
    <w:rsid w:val="003725FE"/>
    <w:rsid w:val="00380C68"/>
    <w:rsid w:val="00383BDA"/>
    <w:rsid w:val="00385A56"/>
    <w:rsid w:val="00387353"/>
    <w:rsid w:val="00387E92"/>
    <w:rsid w:val="003959A1"/>
    <w:rsid w:val="003A4810"/>
    <w:rsid w:val="003A4F2D"/>
    <w:rsid w:val="003A6810"/>
    <w:rsid w:val="003C1049"/>
    <w:rsid w:val="003C2CC4"/>
    <w:rsid w:val="003C7D45"/>
    <w:rsid w:val="003D4B23"/>
    <w:rsid w:val="003D5036"/>
    <w:rsid w:val="003E0F78"/>
    <w:rsid w:val="003F4529"/>
    <w:rsid w:val="003F4DD6"/>
    <w:rsid w:val="003F5595"/>
    <w:rsid w:val="00404F6F"/>
    <w:rsid w:val="00405DDC"/>
    <w:rsid w:val="00407A62"/>
    <w:rsid w:val="00410C89"/>
    <w:rsid w:val="004325CB"/>
    <w:rsid w:val="00432EE9"/>
    <w:rsid w:val="00433E5E"/>
    <w:rsid w:val="00436B56"/>
    <w:rsid w:val="00442928"/>
    <w:rsid w:val="00444415"/>
    <w:rsid w:val="0045495B"/>
    <w:rsid w:val="0047235A"/>
    <w:rsid w:val="00472E55"/>
    <w:rsid w:val="00475417"/>
    <w:rsid w:val="00486A08"/>
    <w:rsid w:val="00486A89"/>
    <w:rsid w:val="004903C0"/>
    <w:rsid w:val="00491816"/>
    <w:rsid w:val="00494315"/>
    <w:rsid w:val="00494EE0"/>
    <w:rsid w:val="00495039"/>
    <w:rsid w:val="004A7568"/>
    <w:rsid w:val="004B6C2C"/>
    <w:rsid w:val="004D25E4"/>
    <w:rsid w:val="004D2738"/>
    <w:rsid w:val="004D2848"/>
    <w:rsid w:val="004D3951"/>
    <w:rsid w:val="004D652A"/>
    <w:rsid w:val="004D7A89"/>
    <w:rsid w:val="004E016F"/>
    <w:rsid w:val="004E0904"/>
    <w:rsid w:val="004E391D"/>
    <w:rsid w:val="004E4930"/>
    <w:rsid w:val="004E4A17"/>
    <w:rsid w:val="004E746C"/>
    <w:rsid w:val="004F411C"/>
    <w:rsid w:val="004F6056"/>
    <w:rsid w:val="004F6639"/>
    <w:rsid w:val="004F66ED"/>
    <w:rsid w:val="0050142B"/>
    <w:rsid w:val="0051237A"/>
    <w:rsid w:val="00513E9C"/>
    <w:rsid w:val="00515BA9"/>
    <w:rsid w:val="00517B36"/>
    <w:rsid w:val="00524C04"/>
    <w:rsid w:val="00525916"/>
    <w:rsid w:val="00534C3D"/>
    <w:rsid w:val="005420F2"/>
    <w:rsid w:val="00542377"/>
    <w:rsid w:val="00543A8A"/>
    <w:rsid w:val="00546507"/>
    <w:rsid w:val="00547EBF"/>
    <w:rsid w:val="00554EEC"/>
    <w:rsid w:val="00567FDD"/>
    <w:rsid w:val="0057010B"/>
    <w:rsid w:val="005711AE"/>
    <w:rsid w:val="00575E17"/>
    <w:rsid w:val="005833B3"/>
    <w:rsid w:val="00592CDC"/>
    <w:rsid w:val="005A6E20"/>
    <w:rsid w:val="005A7B68"/>
    <w:rsid w:val="005A7EE0"/>
    <w:rsid w:val="005B3DB3"/>
    <w:rsid w:val="005C284C"/>
    <w:rsid w:val="005C6A79"/>
    <w:rsid w:val="005C700A"/>
    <w:rsid w:val="005D0735"/>
    <w:rsid w:val="005E0057"/>
    <w:rsid w:val="005E075D"/>
    <w:rsid w:val="005E7AB7"/>
    <w:rsid w:val="005F08F9"/>
    <w:rsid w:val="005F1B09"/>
    <w:rsid w:val="005F4BC1"/>
    <w:rsid w:val="006001EE"/>
    <w:rsid w:val="00600AC5"/>
    <w:rsid w:val="00606F7B"/>
    <w:rsid w:val="00611280"/>
    <w:rsid w:val="00611FC4"/>
    <w:rsid w:val="006176FB"/>
    <w:rsid w:val="0061785B"/>
    <w:rsid w:val="006231D3"/>
    <w:rsid w:val="00624993"/>
    <w:rsid w:val="0063794B"/>
    <w:rsid w:val="00637C8A"/>
    <w:rsid w:val="00640B26"/>
    <w:rsid w:val="00646687"/>
    <w:rsid w:val="00646BF8"/>
    <w:rsid w:val="00652E12"/>
    <w:rsid w:val="006616F1"/>
    <w:rsid w:val="00661B92"/>
    <w:rsid w:val="006671BA"/>
    <w:rsid w:val="00667387"/>
    <w:rsid w:val="00674C0F"/>
    <w:rsid w:val="00681834"/>
    <w:rsid w:val="006961A4"/>
    <w:rsid w:val="006B1526"/>
    <w:rsid w:val="006B50AB"/>
    <w:rsid w:val="006B7694"/>
    <w:rsid w:val="006C5F51"/>
    <w:rsid w:val="006D7D95"/>
    <w:rsid w:val="006E4B5E"/>
    <w:rsid w:val="006E564B"/>
    <w:rsid w:val="006F6676"/>
    <w:rsid w:val="006F7FC3"/>
    <w:rsid w:val="00701683"/>
    <w:rsid w:val="00702A2B"/>
    <w:rsid w:val="00714D6B"/>
    <w:rsid w:val="00721B77"/>
    <w:rsid w:val="00723016"/>
    <w:rsid w:val="00724501"/>
    <w:rsid w:val="007259A2"/>
    <w:rsid w:val="0072632A"/>
    <w:rsid w:val="00744805"/>
    <w:rsid w:val="00754376"/>
    <w:rsid w:val="00757F86"/>
    <w:rsid w:val="007670CA"/>
    <w:rsid w:val="00771671"/>
    <w:rsid w:val="00777386"/>
    <w:rsid w:val="0078001D"/>
    <w:rsid w:val="00787E7B"/>
    <w:rsid w:val="007B6BA5"/>
    <w:rsid w:val="007B6F4F"/>
    <w:rsid w:val="007C3390"/>
    <w:rsid w:val="007C3703"/>
    <w:rsid w:val="007C4F4B"/>
    <w:rsid w:val="007C634F"/>
    <w:rsid w:val="007C646E"/>
    <w:rsid w:val="007D31E2"/>
    <w:rsid w:val="007D6957"/>
    <w:rsid w:val="007D7ECA"/>
    <w:rsid w:val="007E2E33"/>
    <w:rsid w:val="007E5A1D"/>
    <w:rsid w:val="007E6736"/>
    <w:rsid w:val="007F6611"/>
    <w:rsid w:val="007F6F18"/>
    <w:rsid w:val="007F7088"/>
    <w:rsid w:val="00802AE1"/>
    <w:rsid w:val="00805085"/>
    <w:rsid w:val="0080660C"/>
    <w:rsid w:val="00807393"/>
    <w:rsid w:val="00807844"/>
    <w:rsid w:val="0081405E"/>
    <w:rsid w:val="00817399"/>
    <w:rsid w:val="0081782F"/>
    <w:rsid w:val="008242D7"/>
    <w:rsid w:val="00832C00"/>
    <w:rsid w:val="00841CB7"/>
    <w:rsid w:val="008420D9"/>
    <w:rsid w:val="008435FD"/>
    <w:rsid w:val="00844970"/>
    <w:rsid w:val="0084533F"/>
    <w:rsid w:val="00845A3E"/>
    <w:rsid w:val="0085226B"/>
    <w:rsid w:val="00860526"/>
    <w:rsid w:val="0088425C"/>
    <w:rsid w:val="00897819"/>
    <w:rsid w:val="008979B1"/>
    <w:rsid w:val="008A6B25"/>
    <w:rsid w:val="008A6C4F"/>
    <w:rsid w:val="008B2335"/>
    <w:rsid w:val="008C4480"/>
    <w:rsid w:val="008C4B9E"/>
    <w:rsid w:val="008C6E31"/>
    <w:rsid w:val="008D33C2"/>
    <w:rsid w:val="008D4163"/>
    <w:rsid w:val="009019BD"/>
    <w:rsid w:val="00903DDA"/>
    <w:rsid w:val="009066B0"/>
    <w:rsid w:val="00906EB6"/>
    <w:rsid w:val="00913A80"/>
    <w:rsid w:val="0092160B"/>
    <w:rsid w:val="009223CA"/>
    <w:rsid w:val="009229B0"/>
    <w:rsid w:val="0092475E"/>
    <w:rsid w:val="00932D23"/>
    <w:rsid w:val="00936B72"/>
    <w:rsid w:val="00936DD8"/>
    <w:rsid w:val="00940F93"/>
    <w:rsid w:val="009442B6"/>
    <w:rsid w:val="00950145"/>
    <w:rsid w:val="00950F60"/>
    <w:rsid w:val="00956150"/>
    <w:rsid w:val="009733DA"/>
    <w:rsid w:val="0097384F"/>
    <w:rsid w:val="0097596E"/>
    <w:rsid w:val="0097729F"/>
    <w:rsid w:val="00991580"/>
    <w:rsid w:val="009A1D7E"/>
    <w:rsid w:val="009A4F98"/>
    <w:rsid w:val="009B0F0E"/>
    <w:rsid w:val="009B2701"/>
    <w:rsid w:val="009C14AA"/>
    <w:rsid w:val="009C2EAC"/>
    <w:rsid w:val="009F266E"/>
    <w:rsid w:val="009F7711"/>
    <w:rsid w:val="009F7C5D"/>
    <w:rsid w:val="00A01489"/>
    <w:rsid w:val="00A0387A"/>
    <w:rsid w:val="00A05FD2"/>
    <w:rsid w:val="00A10E52"/>
    <w:rsid w:val="00A1203D"/>
    <w:rsid w:val="00A21C08"/>
    <w:rsid w:val="00A32F40"/>
    <w:rsid w:val="00A32F48"/>
    <w:rsid w:val="00A419BC"/>
    <w:rsid w:val="00A45999"/>
    <w:rsid w:val="00A5574B"/>
    <w:rsid w:val="00A612EE"/>
    <w:rsid w:val="00A66774"/>
    <w:rsid w:val="00A67684"/>
    <w:rsid w:val="00A67EFF"/>
    <w:rsid w:val="00A72F22"/>
    <w:rsid w:val="00A748A6"/>
    <w:rsid w:val="00A776B4"/>
    <w:rsid w:val="00A8271F"/>
    <w:rsid w:val="00A90CA5"/>
    <w:rsid w:val="00A94361"/>
    <w:rsid w:val="00A965C3"/>
    <w:rsid w:val="00A971BE"/>
    <w:rsid w:val="00AA086E"/>
    <w:rsid w:val="00AA3AC5"/>
    <w:rsid w:val="00AA611E"/>
    <w:rsid w:val="00AA7D98"/>
    <w:rsid w:val="00AB01AD"/>
    <w:rsid w:val="00AB1156"/>
    <w:rsid w:val="00AB7BCA"/>
    <w:rsid w:val="00AC58AA"/>
    <w:rsid w:val="00AD4169"/>
    <w:rsid w:val="00AD6538"/>
    <w:rsid w:val="00AE0663"/>
    <w:rsid w:val="00AF5DD7"/>
    <w:rsid w:val="00AF5F3A"/>
    <w:rsid w:val="00B0007F"/>
    <w:rsid w:val="00B028CE"/>
    <w:rsid w:val="00B04CD7"/>
    <w:rsid w:val="00B06775"/>
    <w:rsid w:val="00B120CD"/>
    <w:rsid w:val="00B23284"/>
    <w:rsid w:val="00B30179"/>
    <w:rsid w:val="00B3147C"/>
    <w:rsid w:val="00B40F64"/>
    <w:rsid w:val="00B429C5"/>
    <w:rsid w:val="00B51E8D"/>
    <w:rsid w:val="00B53BD5"/>
    <w:rsid w:val="00B56E9C"/>
    <w:rsid w:val="00B60947"/>
    <w:rsid w:val="00B61289"/>
    <w:rsid w:val="00B64B1F"/>
    <w:rsid w:val="00B6553F"/>
    <w:rsid w:val="00B71FE3"/>
    <w:rsid w:val="00B8086F"/>
    <w:rsid w:val="00B81E12"/>
    <w:rsid w:val="00B81FA9"/>
    <w:rsid w:val="00B86760"/>
    <w:rsid w:val="00B87F95"/>
    <w:rsid w:val="00B919BE"/>
    <w:rsid w:val="00B963CA"/>
    <w:rsid w:val="00BA646F"/>
    <w:rsid w:val="00BA6F60"/>
    <w:rsid w:val="00BB7B71"/>
    <w:rsid w:val="00BC5618"/>
    <w:rsid w:val="00BC68F0"/>
    <w:rsid w:val="00BC6E42"/>
    <w:rsid w:val="00BC74E9"/>
    <w:rsid w:val="00BD0D5E"/>
    <w:rsid w:val="00BD199B"/>
    <w:rsid w:val="00BD7E38"/>
    <w:rsid w:val="00BE1285"/>
    <w:rsid w:val="00BE2CE2"/>
    <w:rsid w:val="00BE37B8"/>
    <w:rsid w:val="00BF34B6"/>
    <w:rsid w:val="00BF68A8"/>
    <w:rsid w:val="00C04ED4"/>
    <w:rsid w:val="00C06D0F"/>
    <w:rsid w:val="00C102A4"/>
    <w:rsid w:val="00C116A1"/>
    <w:rsid w:val="00C12508"/>
    <w:rsid w:val="00C13743"/>
    <w:rsid w:val="00C13D19"/>
    <w:rsid w:val="00C1442A"/>
    <w:rsid w:val="00C146DA"/>
    <w:rsid w:val="00C1693D"/>
    <w:rsid w:val="00C213A4"/>
    <w:rsid w:val="00C25EB7"/>
    <w:rsid w:val="00C3206E"/>
    <w:rsid w:val="00C37AAE"/>
    <w:rsid w:val="00C41844"/>
    <w:rsid w:val="00C44898"/>
    <w:rsid w:val="00C44CDD"/>
    <w:rsid w:val="00C463DD"/>
    <w:rsid w:val="00C4724C"/>
    <w:rsid w:val="00C50A76"/>
    <w:rsid w:val="00C55527"/>
    <w:rsid w:val="00C55FFF"/>
    <w:rsid w:val="00C57023"/>
    <w:rsid w:val="00C607BB"/>
    <w:rsid w:val="00C61EDC"/>
    <w:rsid w:val="00C629A0"/>
    <w:rsid w:val="00C64369"/>
    <w:rsid w:val="00C745C3"/>
    <w:rsid w:val="00C75FB9"/>
    <w:rsid w:val="00C77641"/>
    <w:rsid w:val="00C820C8"/>
    <w:rsid w:val="00C86C3C"/>
    <w:rsid w:val="00C879CB"/>
    <w:rsid w:val="00C9158E"/>
    <w:rsid w:val="00CA1233"/>
    <w:rsid w:val="00CA72F8"/>
    <w:rsid w:val="00CB014F"/>
    <w:rsid w:val="00CB1E71"/>
    <w:rsid w:val="00CB7838"/>
    <w:rsid w:val="00CC00AC"/>
    <w:rsid w:val="00CC047C"/>
    <w:rsid w:val="00CC2A55"/>
    <w:rsid w:val="00CC4635"/>
    <w:rsid w:val="00CC7FE0"/>
    <w:rsid w:val="00CD4C78"/>
    <w:rsid w:val="00CD7BC7"/>
    <w:rsid w:val="00CE4A8F"/>
    <w:rsid w:val="00CE5F56"/>
    <w:rsid w:val="00CF1E55"/>
    <w:rsid w:val="00CF3F63"/>
    <w:rsid w:val="00D060AE"/>
    <w:rsid w:val="00D2031B"/>
    <w:rsid w:val="00D218CB"/>
    <w:rsid w:val="00D25FE2"/>
    <w:rsid w:val="00D337F8"/>
    <w:rsid w:val="00D43252"/>
    <w:rsid w:val="00D46327"/>
    <w:rsid w:val="00D51E7F"/>
    <w:rsid w:val="00D54C46"/>
    <w:rsid w:val="00D560D9"/>
    <w:rsid w:val="00D57FE1"/>
    <w:rsid w:val="00D60411"/>
    <w:rsid w:val="00D60BE7"/>
    <w:rsid w:val="00D62BD3"/>
    <w:rsid w:val="00D771AC"/>
    <w:rsid w:val="00D904E1"/>
    <w:rsid w:val="00D91237"/>
    <w:rsid w:val="00D92A9E"/>
    <w:rsid w:val="00D978C6"/>
    <w:rsid w:val="00DA397F"/>
    <w:rsid w:val="00DA3C1C"/>
    <w:rsid w:val="00DA7475"/>
    <w:rsid w:val="00DC1A57"/>
    <w:rsid w:val="00DD09DC"/>
    <w:rsid w:val="00DF0356"/>
    <w:rsid w:val="00DF35E5"/>
    <w:rsid w:val="00DF5D1D"/>
    <w:rsid w:val="00E146DF"/>
    <w:rsid w:val="00E15EDC"/>
    <w:rsid w:val="00E20A60"/>
    <w:rsid w:val="00E23D90"/>
    <w:rsid w:val="00E340D7"/>
    <w:rsid w:val="00E34DAA"/>
    <w:rsid w:val="00E355F0"/>
    <w:rsid w:val="00E3692C"/>
    <w:rsid w:val="00E37737"/>
    <w:rsid w:val="00E47850"/>
    <w:rsid w:val="00E478C3"/>
    <w:rsid w:val="00E5152E"/>
    <w:rsid w:val="00E535B0"/>
    <w:rsid w:val="00E55D6C"/>
    <w:rsid w:val="00E671F9"/>
    <w:rsid w:val="00E71BC8"/>
    <w:rsid w:val="00E7260F"/>
    <w:rsid w:val="00E83E31"/>
    <w:rsid w:val="00E9065B"/>
    <w:rsid w:val="00E9528B"/>
    <w:rsid w:val="00E9538C"/>
    <w:rsid w:val="00E96630"/>
    <w:rsid w:val="00E96C91"/>
    <w:rsid w:val="00EA105A"/>
    <w:rsid w:val="00EB48B7"/>
    <w:rsid w:val="00EB7A21"/>
    <w:rsid w:val="00EC3080"/>
    <w:rsid w:val="00EC3D7F"/>
    <w:rsid w:val="00EC6D36"/>
    <w:rsid w:val="00ED32A3"/>
    <w:rsid w:val="00ED7A2A"/>
    <w:rsid w:val="00EE4D26"/>
    <w:rsid w:val="00EE691B"/>
    <w:rsid w:val="00EF1D7F"/>
    <w:rsid w:val="00EF2B0D"/>
    <w:rsid w:val="00F008C5"/>
    <w:rsid w:val="00F0343D"/>
    <w:rsid w:val="00F0487D"/>
    <w:rsid w:val="00F1149E"/>
    <w:rsid w:val="00F1224D"/>
    <w:rsid w:val="00F15305"/>
    <w:rsid w:val="00F255A5"/>
    <w:rsid w:val="00F25CD2"/>
    <w:rsid w:val="00F262A0"/>
    <w:rsid w:val="00F34583"/>
    <w:rsid w:val="00F40518"/>
    <w:rsid w:val="00F45571"/>
    <w:rsid w:val="00F455A4"/>
    <w:rsid w:val="00F504DF"/>
    <w:rsid w:val="00F52192"/>
    <w:rsid w:val="00F55F26"/>
    <w:rsid w:val="00F56FF6"/>
    <w:rsid w:val="00F62616"/>
    <w:rsid w:val="00F6453D"/>
    <w:rsid w:val="00F66276"/>
    <w:rsid w:val="00F749EC"/>
    <w:rsid w:val="00F7523B"/>
    <w:rsid w:val="00F7566D"/>
    <w:rsid w:val="00F77787"/>
    <w:rsid w:val="00F80B27"/>
    <w:rsid w:val="00F81534"/>
    <w:rsid w:val="00F82F95"/>
    <w:rsid w:val="00F83CC9"/>
    <w:rsid w:val="00F867FC"/>
    <w:rsid w:val="00F91C6C"/>
    <w:rsid w:val="00F9238B"/>
    <w:rsid w:val="00F93B1B"/>
    <w:rsid w:val="00F95BB3"/>
    <w:rsid w:val="00FA271C"/>
    <w:rsid w:val="00FA705B"/>
    <w:rsid w:val="00FB0D23"/>
    <w:rsid w:val="00FB7975"/>
    <w:rsid w:val="00FC18AD"/>
    <w:rsid w:val="00FC1F55"/>
    <w:rsid w:val="00FC68B7"/>
    <w:rsid w:val="00FD122D"/>
    <w:rsid w:val="00FD3688"/>
    <w:rsid w:val="00FD4A16"/>
    <w:rsid w:val="00FD6E19"/>
    <w:rsid w:val="00FD7908"/>
    <w:rsid w:val="00FE7568"/>
    <w:rsid w:val="00FE7789"/>
    <w:rsid w:val="00FF2DE0"/>
    <w:rsid w:val="00FF36D6"/>
    <w:rsid w:val="00FF7A56"/>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3F5595"/>
    <w:rPr>
      <w:sz w:val="18"/>
      <w:lang w:eastAsia="en-US"/>
    </w:rPr>
  </w:style>
  <w:style w:type="paragraph" w:styleId="BalloonText">
    <w:name w:val="Balloon Text"/>
    <w:basedOn w:val="Normal"/>
    <w:link w:val="BalloonTextChar"/>
    <w:rsid w:val="00B87F95"/>
    <w:pPr>
      <w:spacing w:line="240" w:lineRule="auto"/>
    </w:pPr>
    <w:rPr>
      <w:rFonts w:ascii="Tahoma" w:hAnsi="Tahoma" w:cs="Tahoma"/>
      <w:sz w:val="16"/>
      <w:szCs w:val="16"/>
    </w:rPr>
  </w:style>
  <w:style w:type="character" w:customStyle="1" w:styleId="BalloonTextChar">
    <w:name w:val="Balloon Text Char"/>
    <w:link w:val="BalloonText"/>
    <w:rsid w:val="00B87F95"/>
    <w:rPr>
      <w:rFonts w:ascii="Tahoma" w:hAnsi="Tahoma" w:cs="Tahoma"/>
      <w:sz w:val="16"/>
      <w:szCs w:val="16"/>
      <w:lang w:eastAsia="en-US"/>
    </w:rPr>
  </w:style>
  <w:style w:type="character" w:styleId="CommentReference">
    <w:name w:val="annotation reference"/>
    <w:rsid w:val="00B87F95"/>
    <w:rPr>
      <w:sz w:val="16"/>
      <w:szCs w:val="16"/>
    </w:rPr>
  </w:style>
  <w:style w:type="paragraph" w:styleId="CommentText">
    <w:name w:val="annotation text"/>
    <w:basedOn w:val="Normal"/>
    <w:link w:val="CommentTextChar"/>
    <w:rsid w:val="00B87F95"/>
    <w:pPr>
      <w:spacing w:line="240" w:lineRule="auto"/>
    </w:pPr>
  </w:style>
  <w:style w:type="character" w:customStyle="1" w:styleId="CommentTextChar">
    <w:name w:val="Comment Text Char"/>
    <w:link w:val="CommentText"/>
    <w:rsid w:val="00B87F95"/>
    <w:rPr>
      <w:lang w:eastAsia="en-US"/>
    </w:rPr>
  </w:style>
  <w:style w:type="paragraph" w:styleId="CommentSubject">
    <w:name w:val="annotation subject"/>
    <w:basedOn w:val="CommentText"/>
    <w:next w:val="CommentText"/>
    <w:link w:val="CommentSubjectChar"/>
    <w:rsid w:val="00B87F95"/>
    <w:rPr>
      <w:b/>
      <w:bCs/>
    </w:rPr>
  </w:style>
  <w:style w:type="character" w:customStyle="1" w:styleId="CommentSubjectChar">
    <w:name w:val="Comment Subject Char"/>
    <w:link w:val="CommentSubject"/>
    <w:rsid w:val="00B87F95"/>
    <w:rPr>
      <w:b/>
      <w:bCs/>
      <w:lang w:eastAsia="en-US"/>
    </w:rPr>
  </w:style>
  <w:style w:type="character" w:customStyle="1" w:styleId="apple-converted-space">
    <w:name w:val="apple-converted-space"/>
    <w:rsid w:val="00A1203D"/>
  </w:style>
  <w:style w:type="character" w:customStyle="1" w:styleId="highlight">
    <w:name w:val="highlight"/>
    <w:rsid w:val="00A1203D"/>
  </w:style>
  <w:style w:type="paragraph" w:customStyle="1" w:styleId="Default">
    <w:name w:val="Default"/>
    <w:rsid w:val="002E1BF7"/>
    <w:pPr>
      <w:autoSpaceDE w:val="0"/>
      <w:autoSpaceDN w:val="0"/>
      <w:adjustRightInd w:val="0"/>
    </w:pPr>
    <w:rPr>
      <w:color w:val="000000"/>
      <w:sz w:val="24"/>
      <w:szCs w:val="24"/>
      <w:lang w:val="en-GB" w:eastAsia="en-GB"/>
    </w:rPr>
  </w:style>
  <w:style w:type="paragraph" w:styleId="NormalWeb">
    <w:name w:val="Normal (Web)"/>
    <w:basedOn w:val="Normal"/>
    <w:uiPriority w:val="99"/>
    <w:unhideWhenUsed/>
    <w:rsid w:val="0097384F"/>
    <w:pPr>
      <w:suppressAutoHyphens w:val="0"/>
      <w:spacing w:before="100" w:beforeAutospacing="1" w:after="100" w:afterAutospacing="1" w:line="240" w:lineRule="auto"/>
    </w:pPr>
    <w:rPr>
      <w:rFonts w:ascii="Times" w:hAnsi="Times"/>
      <w:lang w:val="en-US"/>
    </w:rPr>
  </w:style>
  <w:style w:type="character" w:styleId="Strong">
    <w:name w:val="Strong"/>
    <w:uiPriority w:val="22"/>
    <w:qFormat/>
    <w:rsid w:val="0097384F"/>
    <w:rPr>
      <w:b/>
      <w:bCs/>
    </w:rPr>
  </w:style>
  <w:style w:type="character" w:customStyle="1" w:styleId="highlight1">
    <w:name w:val="highlight1"/>
    <w:rsid w:val="00674C0F"/>
    <w:rPr>
      <w:shd w:val="clear" w:color="auto" w:fill="FFCC33"/>
    </w:rPr>
  </w:style>
  <w:style w:type="paragraph" w:styleId="ListParagraph">
    <w:name w:val="List Paragraph"/>
    <w:basedOn w:val="Normal"/>
    <w:uiPriority w:val="72"/>
    <w:rsid w:val="00B86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3F5595"/>
    <w:rPr>
      <w:sz w:val="18"/>
      <w:lang w:eastAsia="en-US"/>
    </w:rPr>
  </w:style>
  <w:style w:type="paragraph" w:styleId="BalloonText">
    <w:name w:val="Balloon Text"/>
    <w:basedOn w:val="Normal"/>
    <w:link w:val="BalloonTextChar"/>
    <w:rsid w:val="00B87F95"/>
    <w:pPr>
      <w:spacing w:line="240" w:lineRule="auto"/>
    </w:pPr>
    <w:rPr>
      <w:rFonts w:ascii="Tahoma" w:hAnsi="Tahoma" w:cs="Tahoma"/>
      <w:sz w:val="16"/>
      <w:szCs w:val="16"/>
    </w:rPr>
  </w:style>
  <w:style w:type="character" w:customStyle="1" w:styleId="BalloonTextChar">
    <w:name w:val="Balloon Text Char"/>
    <w:link w:val="BalloonText"/>
    <w:rsid w:val="00B87F95"/>
    <w:rPr>
      <w:rFonts w:ascii="Tahoma" w:hAnsi="Tahoma" w:cs="Tahoma"/>
      <w:sz w:val="16"/>
      <w:szCs w:val="16"/>
      <w:lang w:eastAsia="en-US"/>
    </w:rPr>
  </w:style>
  <w:style w:type="character" w:styleId="CommentReference">
    <w:name w:val="annotation reference"/>
    <w:rsid w:val="00B87F95"/>
    <w:rPr>
      <w:sz w:val="16"/>
      <w:szCs w:val="16"/>
    </w:rPr>
  </w:style>
  <w:style w:type="paragraph" w:styleId="CommentText">
    <w:name w:val="annotation text"/>
    <w:basedOn w:val="Normal"/>
    <w:link w:val="CommentTextChar"/>
    <w:rsid w:val="00B87F95"/>
    <w:pPr>
      <w:spacing w:line="240" w:lineRule="auto"/>
    </w:pPr>
  </w:style>
  <w:style w:type="character" w:customStyle="1" w:styleId="CommentTextChar">
    <w:name w:val="Comment Text Char"/>
    <w:link w:val="CommentText"/>
    <w:rsid w:val="00B87F95"/>
    <w:rPr>
      <w:lang w:eastAsia="en-US"/>
    </w:rPr>
  </w:style>
  <w:style w:type="paragraph" w:styleId="CommentSubject">
    <w:name w:val="annotation subject"/>
    <w:basedOn w:val="CommentText"/>
    <w:next w:val="CommentText"/>
    <w:link w:val="CommentSubjectChar"/>
    <w:rsid w:val="00B87F95"/>
    <w:rPr>
      <w:b/>
      <w:bCs/>
    </w:rPr>
  </w:style>
  <w:style w:type="character" w:customStyle="1" w:styleId="CommentSubjectChar">
    <w:name w:val="Comment Subject Char"/>
    <w:link w:val="CommentSubject"/>
    <w:rsid w:val="00B87F95"/>
    <w:rPr>
      <w:b/>
      <w:bCs/>
      <w:lang w:eastAsia="en-US"/>
    </w:rPr>
  </w:style>
  <w:style w:type="character" w:customStyle="1" w:styleId="apple-converted-space">
    <w:name w:val="apple-converted-space"/>
    <w:rsid w:val="00A1203D"/>
  </w:style>
  <w:style w:type="character" w:customStyle="1" w:styleId="highlight">
    <w:name w:val="highlight"/>
    <w:rsid w:val="00A1203D"/>
  </w:style>
  <w:style w:type="paragraph" w:customStyle="1" w:styleId="Default">
    <w:name w:val="Default"/>
    <w:rsid w:val="002E1BF7"/>
    <w:pPr>
      <w:autoSpaceDE w:val="0"/>
      <w:autoSpaceDN w:val="0"/>
      <w:adjustRightInd w:val="0"/>
    </w:pPr>
    <w:rPr>
      <w:color w:val="000000"/>
      <w:sz w:val="24"/>
      <w:szCs w:val="24"/>
      <w:lang w:val="en-GB" w:eastAsia="en-GB"/>
    </w:rPr>
  </w:style>
  <w:style w:type="paragraph" w:styleId="NormalWeb">
    <w:name w:val="Normal (Web)"/>
    <w:basedOn w:val="Normal"/>
    <w:uiPriority w:val="99"/>
    <w:unhideWhenUsed/>
    <w:rsid w:val="0097384F"/>
    <w:pPr>
      <w:suppressAutoHyphens w:val="0"/>
      <w:spacing w:before="100" w:beforeAutospacing="1" w:after="100" w:afterAutospacing="1" w:line="240" w:lineRule="auto"/>
    </w:pPr>
    <w:rPr>
      <w:rFonts w:ascii="Times" w:hAnsi="Times"/>
      <w:lang w:val="en-US"/>
    </w:rPr>
  </w:style>
  <w:style w:type="character" w:styleId="Strong">
    <w:name w:val="Strong"/>
    <w:uiPriority w:val="22"/>
    <w:qFormat/>
    <w:rsid w:val="0097384F"/>
    <w:rPr>
      <w:b/>
      <w:bCs/>
    </w:rPr>
  </w:style>
  <w:style w:type="character" w:customStyle="1" w:styleId="highlight1">
    <w:name w:val="highlight1"/>
    <w:rsid w:val="00674C0F"/>
    <w:rPr>
      <w:shd w:val="clear" w:color="auto" w:fill="FFCC33"/>
    </w:rPr>
  </w:style>
  <w:style w:type="paragraph" w:styleId="ListParagraph">
    <w:name w:val="List Paragraph"/>
    <w:basedOn w:val="Normal"/>
    <w:uiPriority w:val="72"/>
    <w:rsid w:val="00B86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483B4-F771-46E5-9923-EFCF06BF300B}"/>
</file>

<file path=customXml/itemProps2.xml><?xml version="1.0" encoding="utf-8"?>
<ds:datastoreItem xmlns:ds="http://schemas.openxmlformats.org/officeDocument/2006/customXml" ds:itemID="{1B7B2B5C-A90F-4418-8919-94BE1BDC3E62}"/>
</file>

<file path=customXml/itemProps3.xml><?xml version="1.0" encoding="utf-8"?>
<ds:datastoreItem xmlns:ds="http://schemas.openxmlformats.org/officeDocument/2006/customXml" ds:itemID="{2FE38658-DC3A-4C8E-9C45-5A10890BAC8D}"/>
</file>

<file path=customXml/itemProps4.xml><?xml version="1.0" encoding="utf-8"?>
<ds:datastoreItem xmlns:ds="http://schemas.openxmlformats.org/officeDocument/2006/customXml" ds:itemID="{0B239796-A70F-4A21-848C-169059CCCC1A}"/>
</file>

<file path=docProps/app.xml><?xml version="1.0" encoding="utf-8"?>
<Properties xmlns="http://schemas.openxmlformats.org/officeDocument/2006/extended-properties" xmlns:vt="http://schemas.openxmlformats.org/officeDocument/2006/docPropsVTypes">
  <Template>CRPD_E.dotm</Template>
  <TotalTime>11</TotalTime>
  <Pages>15</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Jorge ARAYA</cp:lastModifiedBy>
  <cp:revision>7</cp:revision>
  <cp:lastPrinted>2016-08-22T12:30:00Z</cp:lastPrinted>
  <dcterms:created xsi:type="dcterms:W3CDTF">2016-08-31T17:22:00Z</dcterms:created>
  <dcterms:modified xsi:type="dcterms:W3CDTF">2016-09-05T09:06:00Z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