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26CE5" w:rsidRPr="002E0655" w:rsidTr="00B6553F">
        <w:trPr>
          <w:cantSplit/>
          <w:trHeight w:hRule="exact" w:val="851"/>
        </w:trPr>
        <w:tc>
          <w:tcPr>
            <w:tcW w:w="1276" w:type="dxa"/>
            <w:tcBorders>
              <w:bottom w:val="single" w:sz="4" w:space="0" w:color="auto"/>
            </w:tcBorders>
            <w:vAlign w:val="bottom"/>
          </w:tcPr>
          <w:p w:rsidR="00B56E9C" w:rsidRPr="002E0655" w:rsidRDefault="00B56E9C" w:rsidP="00B6553F">
            <w:pPr>
              <w:spacing w:after="80"/>
            </w:pPr>
          </w:p>
        </w:tc>
        <w:tc>
          <w:tcPr>
            <w:tcW w:w="2268" w:type="dxa"/>
            <w:tcBorders>
              <w:bottom w:val="single" w:sz="4" w:space="0" w:color="auto"/>
            </w:tcBorders>
            <w:vAlign w:val="bottom"/>
          </w:tcPr>
          <w:p w:rsidR="00B56E9C" w:rsidRPr="002E0655" w:rsidRDefault="00B56E9C" w:rsidP="00B6553F">
            <w:pPr>
              <w:spacing w:after="80" w:line="300" w:lineRule="exact"/>
              <w:rPr>
                <w:b/>
                <w:sz w:val="24"/>
                <w:szCs w:val="24"/>
              </w:rPr>
            </w:pPr>
            <w:r w:rsidRPr="002E0655">
              <w:rPr>
                <w:sz w:val="28"/>
                <w:szCs w:val="28"/>
              </w:rPr>
              <w:t>United Nations</w:t>
            </w:r>
          </w:p>
        </w:tc>
        <w:tc>
          <w:tcPr>
            <w:tcW w:w="6095" w:type="dxa"/>
            <w:gridSpan w:val="2"/>
            <w:tcBorders>
              <w:bottom w:val="single" w:sz="4" w:space="0" w:color="auto"/>
            </w:tcBorders>
            <w:vAlign w:val="bottom"/>
          </w:tcPr>
          <w:p w:rsidR="00B56E9C" w:rsidRPr="002E0655" w:rsidRDefault="002335DD" w:rsidP="0074071A">
            <w:pPr>
              <w:jc w:val="right"/>
            </w:pPr>
            <w:r w:rsidRPr="002E0655">
              <w:rPr>
                <w:sz w:val="40"/>
              </w:rPr>
              <w:t>CRPD</w:t>
            </w:r>
            <w:r w:rsidR="00915B0F" w:rsidRPr="002E0655">
              <w:t>/C/ETH</w:t>
            </w:r>
            <w:r w:rsidRPr="002E0655">
              <w:t>/CO/1</w:t>
            </w:r>
          </w:p>
        </w:tc>
      </w:tr>
      <w:tr w:rsidR="00126CE5" w:rsidRPr="002E0655" w:rsidTr="00B6553F">
        <w:trPr>
          <w:cantSplit/>
          <w:trHeight w:hRule="exact" w:val="2835"/>
        </w:trPr>
        <w:tc>
          <w:tcPr>
            <w:tcW w:w="1276" w:type="dxa"/>
            <w:tcBorders>
              <w:top w:val="single" w:sz="4" w:space="0" w:color="auto"/>
              <w:bottom w:val="single" w:sz="12" w:space="0" w:color="auto"/>
            </w:tcBorders>
          </w:tcPr>
          <w:p w:rsidR="00B56E9C" w:rsidRPr="002E0655" w:rsidRDefault="0045672F" w:rsidP="00B06775">
            <w:pPr>
              <w:spacing w:before="120"/>
              <w:jc w:val="center"/>
            </w:pPr>
            <w:r w:rsidRPr="002E0655">
              <w:rPr>
                <w:noProof/>
                <w:lang w:eastAsia="en-GB"/>
              </w:rPr>
              <w:drawing>
                <wp:inline distT="0" distB="0" distL="0" distR="0" wp14:anchorId="0A7902F9" wp14:editId="5F73BD42">
                  <wp:extent cx="716280" cy="594360"/>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2E0655" w:rsidRDefault="00B56E9C" w:rsidP="00ED32A3">
            <w:pPr>
              <w:spacing w:before="120" w:line="380" w:lineRule="exact"/>
              <w:rPr>
                <w:b/>
                <w:sz w:val="34"/>
                <w:szCs w:val="40"/>
              </w:rPr>
            </w:pPr>
            <w:r w:rsidRPr="002E0655">
              <w:rPr>
                <w:b/>
                <w:sz w:val="34"/>
                <w:szCs w:val="40"/>
              </w:rPr>
              <w:t>Convention on</w:t>
            </w:r>
            <w:r w:rsidR="00646687" w:rsidRPr="002E0655">
              <w:rPr>
                <w:b/>
                <w:sz w:val="34"/>
                <w:szCs w:val="40"/>
              </w:rPr>
              <w:t xml:space="preserve"> </w:t>
            </w:r>
            <w:r w:rsidRPr="002E0655">
              <w:rPr>
                <w:b/>
                <w:sz w:val="34"/>
                <w:szCs w:val="40"/>
              </w:rPr>
              <w:t>the</w:t>
            </w:r>
            <w:r w:rsidR="009F7711" w:rsidRPr="002E0655">
              <w:rPr>
                <w:b/>
                <w:sz w:val="34"/>
                <w:szCs w:val="40"/>
              </w:rPr>
              <w:t xml:space="preserve"> </w:t>
            </w:r>
            <w:r w:rsidR="00646687" w:rsidRPr="002E0655">
              <w:rPr>
                <w:b/>
                <w:sz w:val="34"/>
                <w:szCs w:val="40"/>
              </w:rPr>
              <w:t>Rights</w:t>
            </w:r>
            <w:r w:rsidR="009F7711" w:rsidRPr="002E0655">
              <w:rPr>
                <w:b/>
                <w:sz w:val="34"/>
                <w:szCs w:val="40"/>
              </w:rPr>
              <w:br/>
            </w:r>
            <w:r w:rsidR="00646687" w:rsidRPr="002E0655">
              <w:rPr>
                <w:b/>
                <w:sz w:val="34"/>
                <w:szCs w:val="40"/>
              </w:rPr>
              <w:t>of Persons with</w:t>
            </w:r>
            <w:r w:rsidR="009F7711" w:rsidRPr="002E0655">
              <w:rPr>
                <w:b/>
                <w:sz w:val="34"/>
                <w:szCs w:val="40"/>
              </w:rPr>
              <w:t xml:space="preserve"> </w:t>
            </w:r>
            <w:r w:rsidR="00646687" w:rsidRPr="002E0655">
              <w:rPr>
                <w:b/>
                <w:sz w:val="34"/>
                <w:szCs w:val="40"/>
              </w:rPr>
              <w:t>Disabilities</w:t>
            </w:r>
          </w:p>
          <w:p w:rsidR="00B56E9C" w:rsidRPr="002E0655" w:rsidRDefault="00B56E9C" w:rsidP="00B6553F">
            <w:pPr>
              <w:spacing w:before="120" w:line="420" w:lineRule="exact"/>
            </w:pPr>
          </w:p>
        </w:tc>
        <w:tc>
          <w:tcPr>
            <w:tcW w:w="2835" w:type="dxa"/>
            <w:tcBorders>
              <w:top w:val="single" w:sz="4" w:space="0" w:color="auto"/>
              <w:bottom w:val="single" w:sz="12" w:space="0" w:color="auto"/>
            </w:tcBorders>
          </w:tcPr>
          <w:p w:rsidR="00B56E9C" w:rsidRPr="002E0655" w:rsidRDefault="002335DD" w:rsidP="002335DD">
            <w:pPr>
              <w:spacing w:before="240" w:line="240" w:lineRule="exact"/>
            </w:pPr>
            <w:r w:rsidRPr="002E0655">
              <w:t xml:space="preserve">Distr.: </w:t>
            </w:r>
            <w:r w:rsidR="004C5827">
              <w:t>General</w:t>
            </w:r>
          </w:p>
          <w:p w:rsidR="002335DD" w:rsidRPr="002E0655" w:rsidRDefault="0074071A" w:rsidP="002335DD">
            <w:pPr>
              <w:spacing w:line="240" w:lineRule="exact"/>
            </w:pPr>
            <w:r>
              <w:t>31</w:t>
            </w:r>
            <w:r w:rsidR="00915B0F" w:rsidRPr="002E0655">
              <w:t xml:space="preserve"> August</w:t>
            </w:r>
            <w:r w:rsidR="002335DD" w:rsidRPr="002E0655">
              <w:t xml:space="preserve"> 2016</w:t>
            </w:r>
          </w:p>
          <w:p w:rsidR="002335DD" w:rsidRPr="002E0655" w:rsidRDefault="002335DD" w:rsidP="002335DD">
            <w:pPr>
              <w:spacing w:line="240" w:lineRule="exact"/>
            </w:pPr>
          </w:p>
          <w:p w:rsidR="002335DD" w:rsidRDefault="002335DD" w:rsidP="002335DD">
            <w:pPr>
              <w:spacing w:line="240" w:lineRule="exact"/>
            </w:pPr>
            <w:r w:rsidRPr="002E0655">
              <w:t>Original: English</w:t>
            </w:r>
            <w:r w:rsidRPr="002E0655">
              <w:br/>
            </w:r>
            <w:proofErr w:type="spellStart"/>
            <w:r w:rsidRPr="002E0655">
              <w:t>English</w:t>
            </w:r>
            <w:proofErr w:type="spellEnd"/>
            <w:r w:rsidRPr="002E0655">
              <w:t>, French and Spanish only</w:t>
            </w:r>
          </w:p>
          <w:p w:rsidR="0074071A" w:rsidRDefault="0074071A" w:rsidP="002335DD">
            <w:pPr>
              <w:spacing w:line="240" w:lineRule="exact"/>
            </w:pPr>
          </w:p>
          <w:p w:rsidR="0074071A" w:rsidRPr="002E0655" w:rsidRDefault="0074071A" w:rsidP="002335DD">
            <w:pPr>
              <w:spacing w:line="240" w:lineRule="exact"/>
            </w:pPr>
            <w:r>
              <w:t>ADVANCE UNEDITED VERSION</w:t>
            </w:r>
          </w:p>
        </w:tc>
      </w:tr>
    </w:tbl>
    <w:p w:rsidR="002335DD" w:rsidRPr="002E0655" w:rsidRDefault="002335DD" w:rsidP="002335DD">
      <w:pPr>
        <w:spacing w:before="120"/>
        <w:rPr>
          <w:b/>
          <w:sz w:val="24"/>
          <w:szCs w:val="24"/>
        </w:rPr>
      </w:pPr>
      <w:r w:rsidRPr="002E0655">
        <w:rPr>
          <w:b/>
          <w:sz w:val="24"/>
          <w:szCs w:val="24"/>
        </w:rPr>
        <w:t>Committee on the Rights of Persons with Disabilities</w:t>
      </w:r>
    </w:p>
    <w:p w:rsidR="002335DD" w:rsidRPr="002E0655" w:rsidRDefault="002335DD" w:rsidP="002335DD">
      <w:pPr>
        <w:keepNext/>
        <w:keepLines/>
        <w:tabs>
          <w:tab w:val="right" w:pos="851"/>
        </w:tabs>
        <w:spacing w:before="360" w:after="240" w:line="300" w:lineRule="exact"/>
        <w:ind w:left="1134" w:right="1134" w:hanging="1134"/>
        <w:jc w:val="both"/>
        <w:rPr>
          <w:b/>
          <w:sz w:val="28"/>
        </w:rPr>
      </w:pPr>
      <w:r w:rsidRPr="002E0655">
        <w:rPr>
          <w:b/>
          <w:sz w:val="28"/>
        </w:rPr>
        <w:tab/>
      </w:r>
      <w:r w:rsidRPr="002E0655">
        <w:rPr>
          <w:b/>
          <w:sz w:val="28"/>
        </w:rPr>
        <w:tab/>
        <w:t xml:space="preserve">Concluding observations on the initial report of </w:t>
      </w:r>
      <w:r w:rsidR="00876723" w:rsidRPr="002E0655">
        <w:rPr>
          <w:b/>
          <w:sz w:val="28"/>
        </w:rPr>
        <w:t>Ethiopia</w:t>
      </w:r>
      <w:r w:rsidRPr="002E0655">
        <w:rPr>
          <w:b/>
          <w:sz w:val="24"/>
          <w:szCs w:val="24"/>
        </w:rPr>
        <w:t xml:space="preserve"> </w:t>
      </w:r>
    </w:p>
    <w:p w:rsidR="00AC48D6" w:rsidRPr="002E0655" w:rsidRDefault="002335DD" w:rsidP="002335DD">
      <w:pPr>
        <w:keepNext/>
        <w:keepLines/>
        <w:tabs>
          <w:tab w:val="right" w:pos="851"/>
        </w:tabs>
        <w:spacing w:before="360" w:after="240" w:line="300" w:lineRule="exact"/>
        <w:ind w:left="1134" w:right="1134" w:hanging="1134"/>
        <w:rPr>
          <w:b/>
          <w:sz w:val="24"/>
          <w:szCs w:val="24"/>
        </w:rPr>
      </w:pPr>
      <w:r w:rsidRPr="002E0655">
        <w:rPr>
          <w:b/>
          <w:sz w:val="28"/>
        </w:rPr>
        <w:tab/>
      </w:r>
    </w:p>
    <w:p w:rsidR="001846FF" w:rsidRPr="002E0655" w:rsidRDefault="009170FC" w:rsidP="001846FF">
      <w:pPr>
        <w:pStyle w:val="HChG"/>
        <w:rPr>
          <w:bCs/>
        </w:rPr>
      </w:pPr>
      <w:r w:rsidRPr="002E0655">
        <w:rPr>
          <w:rFonts w:eastAsia="Malgun Gothic"/>
          <w:sz w:val="22"/>
          <w:szCs w:val="22"/>
        </w:rPr>
        <w:tab/>
      </w:r>
      <w:bookmarkStart w:id="0" w:name="_GoBack"/>
      <w:bookmarkEnd w:id="0"/>
      <w:r w:rsidR="001846FF" w:rsidRPr="002E0655">
        <w:rPr>
          <w:bCs/>
        </w:rPr>
        <w:t>I.</w:t>
      </w:r>
      <w:r w:rsidR="001846FF" w:rsidRPr="002E0655">
        <w:rPr>
          <w:bCs/>
        </w:rPr>
        <w:tab/>
        <w:t xml:space="preserve">Introduction  </w:t>
      </w:r>
    </w:p>
    <w:p w:rsidR="001846FF" w:rsidRPr="002E0655" w:rsidRDefault="00446764" w:rsidP="00446764">
      <w:pPr>
        <w:pStyle w:val="SingleTxtG"/>
        <w:rPr>
          <w:rFonts w:eastAsia="Arial Unicode MS" w:cs="Arial Unicode MS"/>
          <w:bdr w:val="nil"/>
          <w:lang w:eastAsia="sk-SK"/>
        </w:rPr>
      </w:pPr>
      <w:r w:rsidRPr="002E0655">
        <w:rPr>
          <w:rFonts w:eastAsia="Arial Unicode MS" w:cs="Arial Unicode MS"/>
          <w:bdr w:val="nil"/>
          <w:lang w:eastAsia="sk-SK"/>
        </w:rPr>
        <w:t>1.</w:t>
      </w:r>
      <w:r w:rsidRPr="002E0655">
        <w:rPr>
          <w:rFonts w:eastAsia="Arial Unicode MS" w:cs="Arial Unicode MS"/>
          <w:bdr w:val="nil"/>
          <w:lang w:eastAsia="sk-SK"/>
        </w:rPr>
        <w:tab/>
      </w:r>
      <w:r w:rsidR="001846FF" w:rsidRPr="002E0655">
        <w:rPr>
          <w:rFonts w:eastAsia="Arial Unicode MS" w:cs="Arial Unicode MS"/>
          <w:bdr w:val="nil"/>
          <w:lang w:eastAsia="sk-SK"/>
        </w:rPr>
        <w:t xml:space="preserve">The Committee considered the initial report of </w:t>
      </w:r>
      <w:r w:rsidR="00CC483A" w:rsidRPr="002E0655">
        <w:rPr>
          <w:rFonts w:eastAsia="Arial Unicode MS" w:cs="Arial Unicode MS"/>
          <w:bdr w:val="nil"/>
          <w:lang w:eastAsia="sk-SK"/>
        </w:rPr>
        <w:t>Ethiopia</w:t>
      </w:r>
      <w:r w:rsidR="001846FF" w:rsidRPr="002E0655">
        <w:rPr>
          <w:rFonts w:eastAsia="Arial Unicode MS" w:cs="Arial Unicode MS"/>
          <w:bdr w:val="nil"/>
          <w:lang w:eastAsia="sk-SK"/>
        </w:rPr>
        <w:t xml:space="preserve"> (CRPD/C/</w:t>
      </w:r>
      <w:r w:rsidR="00CC483A" w:rsidRPr="002E0655">
        <w:rPr>
          <w:rFonts w:eastAsia="Arial Unicode MS" w:cs="Arial Unicode MS"/>
          <w:bdr w:val="nil"/>
          <w:lang w:eastAsia="sk-SK"/>
        </w:rPr>
        <w:t>ETH</w:t>
      </w:r>
      <w:r w:rsidR="001846FF" w:rsidRPr="002E0655">
        <w:rPr>
          <w:rFonts w:eastAsia="Arial Unicode MS" w:cs="Arial Unicode MS"/>
          <w:bdr w:val="nil"/>
          <w:lang w:eastAsia="sk-SK"/>
        </w:rPr>
        <w:t>/1) at its 2</w:t>
      </w:r>
      <w:r w:rsidR="00D901AA" w:rsidRPr="002E0655">
        <w:rPr>
          <w:rFonts w:eastAsia="Arial Unicode MS" w:cs="Arial Unicode MS"/>
          <w:bdr w:val="nil"/>
          <w:lang w:eastAsia="sk-SK"/>
        </w:rPr>
        <w:t>71</w:t>
      </w:r>
      <w:r w:rsidR="00D901AA" w:rsidRPr="002E0655">
        <w:rPr>
          <w:rFonts w:eastAsia="Arial Unicode MS" w:cs="Arial Unicode MS"/>
          <w:bdr w:val="nil"/>
          <w:vertAlign w:val="superscript"/>
          <w:lang w:eastAsia="sk-SK"/>
        </w:rPr>
        <w:t>st</w:t>
      </w:r>
      <w:r w:rsidR="00D901AA" w:rsidRPr="002E0655">
        <w:rPr>
          <w:rFonts w:eastAsia="Arial Unicode MS" w:cs="Arial Unicode MS"/>
          <w:bdr w:val="nil"/>
          <w:lang w:eastAsia="sk-SK"/>
        </w:rPr>
        <w:t xml:space="preserve"> </w:t>
      </w:r>
      <w:r w:rsidR="001846FF" w:rsidRPr="002E0655">
        <w:rPr>
          <w:rFonts w:eastAsia="Arial Unicode MS" w:cs="Arial Unicode MS"/>
          <w:bdr w:val="nil"/>
          <w:lang w:eastAsia="sk-SK"/>
        </w:rPr>
        <w:t>and 2</w:t>
      </w:r>
      <w:r w:rsidR="00D901AA" w:rsidRPr="002E0655">
        <w:rPr>
          <w:rFonts w:eastAsia="Arial Unicode MS" w:cs="Arial Unicode MS"/>
          <w:bdr w:val="nil"/>
          <w:lang w:eastAsia="sk-SK"/>
        </w:rPr>
        <w:t>72</w:t>
      </w:r>
      <w:r w:rsidR="00D901AA" w:rsidRPr="002E0655">
        <w:rPr>
          <w:rFonts w:eastAsia="Arial Unicode MS" w:cs="Arial Unicode MS"/>
          <w:bdr w:val="nil"/>
          <w:vertAlign w:val="superscript"/>
          <w:lang w:eastAsia="sk-SK"/>
        </w:rPr>
        <w:t>nd</w:t>
      </w:r>
      <w:r w:rsidR="00D901AA" w:rsidRPr="002E0655">
        <w:rPr>
          <w:rFonts w:eastAsia="Arial Unicode MS" w:cs="Arial Unicode MS"/>
          <w:bdr w:val="nil"/>
          <w:lang w:eastAsia="sk-SK"/>
        </w:rPr>
        <w:t xml:space="preserve"> </w:t>
      </w:r>
      <w:r w:rsidR="001846FF" w:rsidRPr="002E0655">
        <w:rPr>
          <w:rFonts w:eastAsia="Arial Unicode MS" w:cs="Arial Unicode MS"/>
          <w:bdr w:val="nil"/>
          <w:lang w:eastAsia="sk-SK"/>
        </w:rPr>
        <w:t xml:space="preserve">meetings, held on </w:t>
      </w:r>
      <w:r w:rsidR="00D901AA" w:rsidRPr="002E0655">
        <w:rPr>
          <w:rFonts w:eastAsia="Arial Unicode MS" w:cs="Arial Unicode MS"/>
          <w:bdr w:val="nil"/>
          <w:lang w:eastAsia="sk-SK"/>
        </w:rPr>
        <w:t>16</w:t>
      </w:r>
      <w:r w:rsidR="001846FF" w:rsidRPr="002E0655">
        <w:rPr>
          <w:rFonts w:eastAsia="Arial Unicode MS" w:cs="Arial Unicode MS"/>
          <w:bdr w:val="nil"/>
          <w:lang w:eastAsia="sk-SK"/>
        </w:rPr>
        <w:t xml:space="preserve"> and </w:t>
      </w:r>
      <w:r w:rsidR="00D901AA" w:rsidRPr="002E0655">
        <w:rPr>
          <w:rFonts w:eastAsia="Arial Unicode MS" w:cs="Arial Unicode MS"/>
          <w:bdr w:val="nil"/>
          <w:lang w:eastAsia="sk-SK"/>
        </w:rPr>
        <w:t>17</w:t>
      </w:r>
      <w:r w:rsidR="001846FF" w:rsidRPr="002E0655">
        <w:rPr>
          <w:rFonts w:eastAsia="Arial Unicode MS" w:cs="Arial Unicode MS"/>
          <w:bdr w:val="nil"/>
          <w:lang w:eastAsia="sk-SK"/>
        </w:rPr>
        <w:t xml:space="preserve"> </w:t>
      </w:r>
      <w:r w:rsidR="00D901AA" w:rsidRPr="002E0655">
        <w:rPr>
          <w:rFonts w:eastAsia="Arial Unicode MS" w:cs="Arial Unicode MS"/>
          <w:bdr w:val="nil"/>
          <w:lang w:eastAsia="sk-SK"/>
        </w:rPr>
        <w:t>August</w:t>
      </w:r>
      <w:r w:rsidR="001846FF" w:rsidRPr="002E0655">
        <w:rPr>
          <w:rFonts w:eastAsia="Arial Unicode MS" w:cs="Arial Unicode MS"/>
          <w:bdr w:val="nil"/>
          <w:lang w:eastAsia="sk-SK"/>
        </w:rPr>
        <w:t xml:space="preserve"> 2016, respectively, and adopted the following concluding observations at its 2</w:t>
      </w:r>
      <w:r w:rsidR="00C0319E" w:rsidRPr="002E0655">
        <w:rPr>
          <w:rFonts w:eastAsia="Arial Unicode MS" w:cs="Arial Unicode MS"/>
          <w:bdr w:val="nil"/>
          <w:lang w:eastAsia="sk-SK"/>
        </w:rPr>
        <w:t>89</w:t>
      </w:r>
      <w:r w:rsidR="00C0319E" w:rsidRPr="002E0655">
        <w:rPr>
          <w:rFonts w:eastAsia="Arial Unicode MS" w:cs="Arial Unicode MS"/>
          <w:bdr w:val="nil"/>
          <w:vertAlign w:val="superscript"/>
          <w:lang w:eastAsia="sk-SK"/>
        </w:rPr>
        <w:t>th</w:t>
      </w:r>
      <w:r w:rsidR="00C0319E" w:rsidRPr="002E0655">
        <w:rPr>
          <w:rFonts w:eastAsia="Arial Unicode MS" w:cs="Arial Unicode MS"/>
          <w:bdr w:val="nil"/>
          <w:lang w:eastAsia="sk-SK"/>
        </w:rPr>
        <w:t xml:space="preserve"> </w:t>
      </w:r>
      <w:r w:rsidR="001846FF" w:rsidRPr="002E0655">
        <w:rPr>
          <w:rFonts w:eastAsia="Arial Unicode MS" w:cs="Arial Unicode MS"/>
          <w:bdr w:val="nil"/>
          <w:lang w:eastAsia="sk-SK"/>
        </w:rPr>
        <w:t xml:space="preserve">meeting, held on </w:t>
      </w:r>
      <w:r w:rsidR="00C0319E" w:rsidRPr="002E0655">
        <w:rPr>
          <w:rFonts w:eastAsia="Arial Unicode MS" w:cs="Arial Unicode MS"/>
          <w:bdr w:val="nil"/>
          <w:lang w:eastAsia="sk-SK"/>
        </w:rPr>
        <w:t>29 August</w:t>
      </w:r>
      <w:r w:rsidR="001846FF" w:rsidRPr="002E0655">
        <w:rPr>
          <w:rFonts w:eastAsia="Arial Unicode MS" w:cs="Arial Unicode MS"/>
          <w:bdr w:val="nil"/>
          <w:lang w:eastAsia="sk-SK"/>
        </w:rPr>
        <w:t xml:space="preserve"> 2016.</w:t>
      </w:r>
    </w:p>
    <w:p w:rsidR="001846FF" w:rsidRPr="002E0655" w:rsidRDefault="00446764" w:rsidP="00446764">
      <w:pPr>
        <w:pStyle w:val="SingleTxtG"/>
        <w:rPr>
          <w:rFonts w:eastAsia="Arial Unicode MS" w:cs="Arial Unicode MS"/>
          <w:bdr w:val="nil"/>
          <w:lang w:eastAsia="sk-SK"/>
        </w:rPr>
      </w:pPr>
      <w:r w:rsidRPr="002E0655">
        <w:rPr>
          <w:rFonts w:eastAsia="Arial Unicode MS" w:cs="Arial Unicode MS"/>
          <w:bdr w:val="nil"/>
          <w:lang w:eastAsia="sk-SK"/>
        </w:rPr>
        <w:t>2.</w:t>
      </w:r>
      <w:r w:rsidRPr="002E0655">
        <w:rPr>
          <w:rFonts w:eastAsia="Arial Unicode MS" w:cs="Arial Unicode MS"/>
          <w:bdr w:val="nil"/>
          <w:lang w:eastAsia="sk-SK"/>
        </w:rPr>
        <w:tab/>
      </w:r>
      <w:r w:rsidR="001846FF" w:rsidRPr="002E0655">
        <w:rPr>
          <w:rFonts w:eastAsia="Arial Unicode MS" w:cs="Arial Unicode MS"/>
          <w:bdr w:val="nil"/>
          <w:lang w:eastAsia="sk-SK"/>
        </w:rPr>
        <w:t xml:space="preserve">The Committee welcomes the initial report of </w:t>
      </w:r>
      <w:r w:rsidR="00100142" w:rsidRPr="002E0655">
        <w:rPr>
          <w:rFonts w:eastAsia="Arial Unicode MS" w:cs="Arial Unicode MS"/>
          <w:bdr w:val="nil"/>
          <w:lang w:eastAsia="sk-SK"/>
        </w:rPr>
        <w:t>Ethiopia</w:t>
      </w:r>
      <w:r w:rsidR="001846FF" w:rsidRPr="002E0655">
        <w:rPr>
          <w:rFonts w:eastAsia="Arial Unicode MS" w:cs="Arial Unicode MS"/>
          <w:bdr w:val="nil"/>
          <w:lang w:eastAsia="sk-SK"/>
        </w:rPr>
        <w:t>, which was prepared in accordance with the Committee’s reporting guidelines, and thanks the State party for the written replies (CRPD/C/</w:t>
      </w:r>
      <w:r w:rsidR="00100142" w:rsidRPr="002E0655">
        <w:rPr>
          <w:rFonts w:eastAsia="Arial Unicode MS" w:cs="Arial Unicode MS"/>
          <w:bdr w:val="nil"/>
          <w:lang w:eastAsia="sk-SK"/>
        </w:rPr>
        <w:t>ETH</w:t>
      </w:r>
      <w:r w:rsidR="001846FF" w:rsidRPr="002E0655">
        <w:rPr>
          <w:rFonts w:eastAsia="Arial Unicode MS" w:cs="Arial Unicode MS"/>
          <w:bdr w:val="nil"/>
          <w:lang w:eastAsia="sk-SK"/>
        </w:rPr>
        <w:t>/Q/1/Add.1) to the list of issues prepared by the Committee.</w:t>
      </w:r>
    </w:p>
    <w:p w:rsidR="001846FF" w:rsidRPr="002E0655" w:rsidRDefault="00446764" w:rsidP="00446764">
      <w:pPr>
        <w:pStyle w:val="SingleTxtG"/>
        <w:rPr>
          <w:rFonts w:eastAsia="Arial Unicode MS" w:cs="Arial Unicode MS"/>
          <w:bdr w:val="nil"/>
          <w:lang w:eastAsia="sk-SK"/>
        </w:rPr>
      </w:pPr>
      <w:r w:rsidRPr="002E0655">
        <w:rPr>
          <w:rFonts w:eastAsia="Arial Unicode MS" w:cs="Arial Unicode MS"/>
          <w:bdr w:val="nil"/>
          <w:lang w:eastAsia="sk-SK"/>
        </w:rPr>
        <w:t>3.</w:t>
      </w:r>
      <w:r w:rsidRPr="002E0655">
        <w:rPr>
          <w:rFonts w:eastAsia="Arial Unicode MS" w:cs="Arial Unicode MS"/>
          <w:bdr w:val="nil"/>
          <w:lang w:eastAsia="sk-SK"/>
        </w:rPr>
        <w:tab/>
      </w:r>
      <w:r w:rsidR="001846FF" w:rsidRPr="002E0655">
        <w:rPr>
          <w:rFonts w:eastAsia="Arial Unicode MS" w:cs="Arial Unicode MS"/>
          <w:bdr w:val="nil"/>
          <w:lang w:eastAsia="sk-SK"/>
        </w:rPr>
        <w:t xml:space="preserve">The Committee appreciates the </w:t>
      </w:r>
      <w:r w:rsidR="007347B2" w:rsidRPr="002E0655">
        <w:rPr>
          <w:rFonts w:eastAsia="Arial Unicode MS" w:cs="Arial Unicode MS"/>
          <w:bdr w:val="nil"/>
          <w:lang w:eastAsia="sk-SK"/>
        </w:rPr>
        <w:t>constructive</w:t>
      </w:r>
      <w:r w:rsidR="001846FF" w:rsidRPr="002E0655">
        <w:rPr>
          <w:rFonts w:eastAsia="Arial Unicode MS" w:cs="Arial Unicode MS"/>
          <w:bdr w:val="nil"/>
          <w:lang w:eastAsia="sk-SK"/>
        </w:rPr>
        <w:t xml:space="preserve"> dialogue held with the State party’s delegation and </w:t>
      </w:r>
      <w:r w:rsidR="00F5677F" w:rsidRPr="002E0655">
        <w:t xml:space="preserve">welcomes the further clarifications </w:t>
      </w:r>
      <w:r w:rsidR="007347B2" w:rsidRPr="002E0655">
        <w:t>provided in response to the questions posed orally by t</w:t>
      </w:r>
      <w:r w:rsidR="00CA7516" w:rsidRPr="002E0655">
        <w:t>he Committee</w:t>
      </w:r>
      <w:r w:rsidR="007347B2" w:rsidRPr="002E0655">
        <w:t>.</w:t>
      </w:r>
    </w:p>
    <w:p w:rsidR="001846FF" w:rsidRPr="002E0655" w:rsidRDefault="001846FF" w:rsidP="001846FF">
      <w:pPr>
        <w:pStyle w:val="HChG"/>
        <w:rPr>
          <w:bdr w:val="nil"/>
          <w:lang w:eastAsia="sk-SK"/>
        </w:rPr>
      </w:pPr>
      <w:r w:rsidRPr="002E0655">
        <w:rPr>
          <w:bdr w:val="nil"/>
          <w:lang w:eastAsia="sk-SK"/>
        </w:rPr>
        <w:tab/>
        <w:t>II.</w:t>
      </w:r>
      <w:r w:rsidRPr="002E0655">
        <w:rPr>
          <w:bdr w:val="nil"/>
          <w:lang w:eastAsia="sk-SK"/>
        </w:rPr>
        <w:tab/>
        <w:t>Positive aspects</w:t>
      </w:r>
    </w:p>
    <w:p w:rsidR="001846FF" w:rsidRPr="002E0655" w:rsidRDefault="00446764" w:rsidP="00446764">
      <w:pPr>
        <w:pStyle w:val="SingleTxtG"/>
        <w:rPr>
          <w:rFonts w:eastAsia="Arial Unicode MS" w:cs="Arial Unicode MS"/>
          <w:bdr w:val="nil"/>
          <w:lang w:eastAsia="sk-SK"/>
        </w:rPr>
      </w:pPr>
      <w:r w:rsidRPr="002E0655">
        <w:rPr>
          <w:rFonts w:eastAsia="Arial Unicode MS" w:cs="Arial Unicode MS"/>
          <w:bdr w:val="nil"/>
          <w:lang w:eastAsia="sk-SK"/>
        </w:rPr>
        <w:t>4.</w:t>
      </w:r>
      <w:r w:rsidRPr="002E0655">
        <w:rPr>
          <w:rFonts w:eastAsia="Arial Unicode MS" w:cs="Arial Unicode MS"/>
          <w:bdr w:val="nil"/>
          <w:lang w:eastAsia="sk-SK"/>
        </w:rPr>
        <w:tab/>
      </w:r>
      <w:r w:rsidR="001846FF" w:rsidRPr="002E0655">
        <w:rPr>
          <w:rFonts w:eastAsia="Arial Unicode MS" w:cs="Arial Unicode MS"/>
          <w:bdr w:val="nil"/>
          <w:lang w:eastAsia="sk-SK"/>
        </w:rPr>
        <w:t xml:space="preserve">The Committee notes with appreciation that the State party has adopted the National Action Plan for </w:t>
      </w:r>
      <w:r w:rsidR="001334F7" w:rsidRPr="002E0655">
        <w:rPr>
          <w:rFonts w:eastAsia="Calibri"/>
        </w:rPr>
        <w:t>Persons with Disabilities 2012-2021</w:t>
      </w:r>
      <w:r w:rsidR="001846FF" w:rsidRPr="002E0655">
        <w:rPr>
          <w:rFonts w:eastAsia="Arial Unicode MS" w:cs="Arial Unicode MS"/>
          <w:bdr w:val="nil"/>
          <w:lang w:eastAsia="sk-SK"/>
        </w:rPr>
        <w:t>. The Committee welcomes the</w:t>
      </w:r>
      <w:r w:rsidR="001334F7" w:rsidRPr="002E0655">
        <w:rPr>
          <w:rFonts w:eastAsia="Arial Unicode MS" w:cs="Arial Unicode MS"/>
          <w:bdr w:val="nil"/>
          <w:lang w:eastAsia="sk-SK"/>
        </w:rPr>
        <w:t xml:space="preserve"> incorporation </w:t>
      </w:r>
      <w:r w:rsidR="004C3CDC" w:rsidRPr="002E0655">
        <w:rPr>
          <w:rFonts w:eastAsia="Arial Unicode MS" w:cs="Arial Unicode MS"/>
          <w:bdr w:val="nil"/>
          <w:lang w:eastAsia="sk-SK"/>
        </w:rPr>
        <w:t>of t</w:t>
      </w:r>
      <w:r w:rsidR="001334F7" w:rsidRPr="002E0655">
        <w:rPr>
          <w:rFonts w:eastAsia="Calibri"/>
        </w:rPr>
        <w:t xml:space="preserve">he obligation to provide reasonable accommodation </w:t>
      </w:r>
      <w:r w:rsidR="00FA5DE4" w:rsidRPr="002E0655">
        <w:rPr>
          <w:rFonts w:eastAsia="Calibri"/>
        </w:rPr>
        <w:t>in</w:t>
      </w:r>
      <w:r w:rsidR="001334F7" w:rsidRPr="002E0655">
        <w:rPr>
          <w:rFonts w:eastAsia="Calibri"/>
        </w:rPr>
        <w:t xml:space="preserve"> </w:t>
      </w:r>
      <w:r w:rsidR="004C3CDC" w:rsidRPr="002E0655">
        <w:rPr>
          <w:rFonts w:eastAsia="Calibri"/>
        </w:rPr>
        <w:t xml:space="preserve">the </w:t>
      </w:r>
      <w:r w:rsidR="001334F7" w:rsidRPr="002E0655">
        <w:t xml:space="preserve">Employment of </w:t>
      </w:r>
      <w:r w:rsidR="004C3CDC" w:rsidRPr="002E0655">
        <w:t>Persons with Disabilities’</w:t>
      </w:r>
      <w:r w:rsidR="001334F7" w:rsidRPr="002E0655">
        <w:t xml:space="preserve"> proclamation </w:t>
      </w:r>
      <w:r w:rsidR="00365CD3" w:rsidRPr="002E0655">
        <w:t>and the Federal Civil Servants p</w:t>
      </w:r>
      <w:r w:rsidR="001334F7" w:rsidRPr="002E0655">
        <w:t>roclamation</w:t>
      </w:r>
      <w:r w:rsidR="004B2265" w:rsidRPr="002E0655">
        <w:rPr>
          <w:rFonts w:eastAsia="Arial Unicode MS" w:cs="Arial Unicode MS"/>
          <w:bdr w:val="nil"/>
          <w:lang w:eastAsia="sk-SK"/>
        </w:rPr>
        <w:t>,</w:t>
      </w:r>
      <w:r w:rsidR="00365CD3" w:rsidRPr="002E0655">
        <w:rPr>
          <w:rFonts w:eastAsia="Arial Unicode MS" w:cs="Arial Unicode MS"/>
          <w:bdr w:val="nil"/>
          <w:lang w:eastAsia="sk-SK"/>
        </w:rPr>
        <w:t xml:space="preserve"> </w:t>
      </w:r>
      <w:r w:rsidR="004B2265" w:rsidRPr="002E0655">
        <w:rPr>
          <w:rFonts w:eastAsia="Arial Unicode MS" w:cs="Arial Unicode MS"/>
          <w:bdr w:val="nil"/>
          <w:lang w:eastAsia="sk-SK"/>
        </w:rPr>
        <w:t>as well as the upcoming revision of the Civil Code.</w:t>
      </w:r>
    </w:p>
    <w:p w:rsidR="001334F7" w:rsidRPr="002E0655" w:rsidRDefault="001334F7" w:rsidP="001334F7">
      <w:pPr>
        <w:jc w:val="both"/>
        <w:rPr>
          <w:rFonts w:eastAsia="Calibri"/>
        </w:rPr>
      </w:pPr>
    </w:p>
    <w:p w:rsidR="009170FC" w:rsidRPr="002E0655" w:rsidRDefault="00446764" w:rsidP="00FC58C4">
      <w:pPr>
        <w:pStyle w:val="HChG"/>
        <w:rPr>
          <w:rFonts w:eastAsia="Malgun Gothic"/>
        </w:rPr>
      </w:pPr>
      <w:r w:rsidRPr="002E0655">
        <w:rPr>
          <w:rFonts w:eastAsia="Malgun Gothic"/>
        </w:rPr>
        <w:lastRenderedPageBreak/>
        <w:tab/>
      </w:r>
      <w:r w:rsidR="009170FC" w:rsidRPr="002E0655">
        <w:rPr>
          <w:rFonts w:eastAsia="Malgun Gothic"/>
        </w:rPr>
        <w:t>III.</w:t>
      </w:r>
      <w:r w:rsidR="009170FC" w:rsidRPr="002E0655">
        <w:rPr>
          <w:rFonts w:eastAsia="Malgun Gothic"/>
        </w:rPr>
        <w:tab/>
        <w:t>Principal areas of concern and recommendations</w:t>
      </w:r>
    </w:p>
    <w:p w:rsidR="009170FC" w:rsidRPr="002E0655" w:rsidRDefault="00FC58C4" w:rsidP="00FC58C4">
      <w:pPr>
        <w:pStyle w:val="H1G"/>
        <w:rPr>
          <w:rFonts w:eastAsia="Malgun Gothic"/>
          <w:lang w:eastAsia="ko-KR"/>
        </w:rPr>
      </w:pPr>
      <w:r w:rsidRPr="002E0655">
        <w:rPr>
          <w:rFonts w:eastAsia="Malgun Gothic"/>
        </w:rPr>
        <w:tab/>
        <w:t>A</w:t>
      </w:r>
      <w:r w:rsidRPr="002E0655">
        <w:rPr>
          <w:rFonts w:eastAsia="Malgun Gothic"/>
        </w:rPr>
        <w:tab/>
      </w:r>
      <w:r w:rsidR="009170FC" w:rsidRPr="002E0655">
        <w:rPr>
          <w:rFonts w:eastAsia="Malgun Gothic"/>
        </w:rPr>
        <w:t>General principles and obligations (arts. 1–4)</w:t>
      </w:r>
      <w:r w:rsidR="009170FC" w:rsidRPr="002E0655">
        <w:rPr>
          <w:rFonts w:eastAsia="Malgun Gothic"/>
          <w:lang w:eastAsia="ko-KR"/>
        </w:rPr>
        <w:t xml:space="preserve"> </w:t>
      </w:r>
    </w:p>
    <w:p w:rsidR="002E0655" w:rsidRDefault="00253560" w:rsidP="00253560">
      <w:pPr>
        <w:pStyle w:val="SingleTxtG"/>
        <w:rPr>
          <w:rFonts w:eastAsia="Malgun Gothic"/>
          <w:lang w:eastAsia="ko-KR"/>
        </w:rPr>
      </w:pPr>
      <w:r w:rsidRPr="002E0655">
        <w:rPr>
          <w:rFonts w:eastAsia="Malgun Gothic"/>
          <w:lang w:eastAsia="ko-KR"/>
        </w:rPr>
        <w:t>5.</w:t>
      </w:r>
      <w:r w:rsidRPr="002E0655">
        <w:rPr>
          <w:rFonts w:eastAsia="Malgun Gothic"/>
          <w:lang w:eastAsia="ko-KR"/>
        </w:rPr>
        <w:tab/>
      </w:r>
      <w:r w:rsidR="00660757" w:rsidRPr="002E0655">
        <w:rPr>
          <w:rFonts w:eastAsia="Malgun Gothic"/>
          <w:lang w:eastAsia="ko-KR"/>
        </w:rPr>
        <w:t>The C</w:t>
      </w:r>
      <w:r w:rsidR="004F105D" w:rsidRPr="002E0655">
        <w:rPr>
          <w:rFonts w:eastAsia="Malgun Gothic"/>
          <w:lang w:eastAsia="ko-KR"/>
        </w:rPr>
        <w:t>ommittee is</w:t>
      </w:r>
      <w:r w:rsidR="00660757" w:rsidRPr="002E0655">
        <w:rPr>
          <w:rFonts w:eastAsia="Malgun Gothic"/>
          <w:lang w:eastAsia="ko-KR"/>
        </w:rPr>
        <w:t xml:space="preserve"> concerned that legislation and policies continue to employ derogatory terms to refer to persons with disabilities such as “insane”, “infirm”, “</w:t>
      </w:r>
      <w:proofErr w:type="gramStart"/>
      <w:r w:rsidR="00660757" w:rsidRPr="002E0655">
        <w:rPr>
          <w:rFonts w:eastAsia="Malgun Gothic"/>
          <w:lang w:eastAsia="ko-KR"/>
        </w:rPr>
        <w:t>deaf</w:t>
      </w:r>
      <w:proofErr w:type="gramEnd"/>
      <w:r w:rsidR="00660757" w:rsidRPr="002E0655">
        <w:rPr>
          <w:rFonts w:eastAsia="Malgun Gothic"/>
          <w:lang w:eastAsia="ko-KR"/>
        </w:rPr>
        <w:t>-mute”</w:t>
      </w:r>
      <w:r w:rsidR="004F105D" w:rsidRPr="002E0655">
        <w:rPr>
          <w:rFonts w:eastAsia="Malgun Gothic"/>
          <w:lang w:eastAsia="ko-KR"/>
        </w:rPr>
        <w:t>.</w:t>
      </w:r>
    </w:p>
    <w:p w:rsidR="002E0655" w:rsidRDefault="00253560" w:rsidP="00253560">
      <w:pPr>
        <w:pStyle w:val="SingleTxtG"/>
        <w:rPr>
          <w:rFonts w:eastAsia="Malgun Gothic"/>
          <w:b/>
          <w:lang w:eastAsia="ko-KR"/>
        </w:rPr>
      </w:pPr>
      <w:r w:rsidRPr="002E0655">
        <w:rPr>
          <w:rFonts w:eastAsia="Malgun Gothic"/>
          <w:lang w:eastAsia="ko-KR"/>
        </w:rPr>
        <w:t>6.</w:t>
      </w:r>
      <w:r w:rsidRPr="002E0655">
        <w:rPr>
          <w:rFonts w:eastAsia="Malgun Gothic"/>
          <w:lang w:eastAsia="ko-KR"/>
        </w:rPr>
        <w:tab/>
      </w:r>
      <w:r w:rsidR="00660757" w:rsidRPr="002E0655">
        <w:rPr>
          <w:rFonts w:eastAsia="Malgun Gothic"/>
          <w:b/>
          <w:lang w:eastAsia="ko-KR"/>
        </w:rPr>
        <w:t>The Committee recommends that the State party eliminate the use of all derogatory language to refer to persons with disabilities and ensure that all existing and new laws and regulations, and definitions used therein, comply with the human rights based model of disability in accordance with the Convention.</w:t>
      </w:r>
    </w:p>
    <w:p w:rsidR="009B7960" w:rsidRPr="002E0655" w:rsidRDefault="00253560" w:rsidP="00253560">
      <w:pPr>
        <w:pStyle w:val="SingleTxtG"/>
        <w:rPr>
          <w:rFonts w:eastAsia="Malgun Gothic"/>
          <w:lang w:eastAsia="ko-KR"/>
        </w:rPr>
      </w:pPr>
      <w:r w:rsidRPr="002E0655">
        <w:rPr>
          <w:rFonts w:eastAsia="Malgun Gothic"/>
          <w:lang w:eastAsia="ko-KR"/>
        </w:rPr>
        <w:t>7.</w:t>
      </w:r>
      <w:r w:rsidRPr="002E0655">
        <w:rPr>
          <w:rFonts w:eastAsia="Malgun Gothic"/>
          <w:lang w:eastAsia="ko-KR"/>
        </w:rPr>
        <w:tab/>
      </w:r>
      <w:r w:rsidR="009B7960" w:rsidRPr="002E0655">
        <w:rPr>
          <w:rFonts w:eastAsia="Malgun Gothic"/>
          <w:lang w:eastAsia="ko-KR"/>
        </w:rPr>
        <w:t>The Committee is further concerned that consultation with persons with disabilities and their representative organizations is not systematically carried out in the development of all policies and laws, training and awareness raising across all sectors, and that restrictions to foreign donor funding of disability rights hinder the liberty of association of persons with disabilities.</w:t>
      </w:r>
      <w:r w:rsidR="007B5C24" w:rsidRPr="002E0655">
        <w:rPr>
          <w:rFonts w:eastAsia="Malgun Gothic"/>
          <w:lang w:eastAsia="ko-KR"/>
        </w:rPr>
        <w:t xml:space="preserve"> </w:t>
      </w:r>
    </w:p>
    <w:p w:rsidR="009B7960" w:rsidRPr="002E0655" w:rsidRDefault="00253560" w:rsidP="00253560">
      <w:pPr>
        <w:pStyle w:val="SingleTxtG"/>
        <w:rPr>
          <w:rFonts w:eastAsia="Malgun Gothic"/>
          <w:b/>
          <w:lang w:eastAsia="ko-KR"/>
        </w:rPr>
      </w:pPr>
      <w:r w:rsidRPr="002E0655">
        <w:rPr>
          <w:rFonts w:eastAsia="Malgun Gothic"/>
          <w:lang w:eastAsia="ko-KR"/>
        </w:rPr>
        <w:t>8.</w:t>
      </w:r>
      <w:r w:rsidRPr="002E0655">
        <w:rPr>
          <w:rFonts w:eastAsia="Malgun Gothic"/>
          <w:lang w:eastAsia="ko-KR"/>
        </w:rPr>
        <w:tab/>
      </w:r>
      <w:r w:rsidR="009B7960" w:rsidRPr="002E0655">
        <w:rPr>
          <w:rFonts w:eastAsia="Malgun Gothic"/>
          <w:b/>
          <w:lang w:eastAsia="ko-KR"/>
        </w:rPr>
        <w:t xml:space="preserve">The Committee further recommends that the State party ensure systematic and meaningful consultation with organizations of persons with disabilities in the development of all policies and laws, </w:t>
      </w:r>
      <w:r w:rsidR="00B652D8">
        <w:rPr>
          <w:rFonts w:eastAsia="Malgun Gothic"/>
          <w:b/>
          <w:lang w:eastAsia="ko-KR"/>
        </w:rPr>
        <w:t xml:space="preserve">in </w:t>
      </w:r>
      <w:r w:rsidR="009B7960" w:rsidRPr="002E0655">
        <w:rPr>
          <w:rFonts w:eastAsia="Malgun Gothic"/>
          <w:b/>
          <w:lang w:eastAsia="ko-KR"/>
        </w:rPr>
        <w:t xml:space="preserve">training and awareness raising across all sectors, including </w:t>
      </w:r>
      <w:r w:rsidR="00B652D8">
        <w:rPr>
          <w:rFonts w:eastAsia="Malgun Gothic"/>
          <w:b/>
          <w:lang w:eastAsia="ko-KR"/>
        </w:rPr>
        <w:t xml:space="preserve">in </w:t>
      </w:r>
      <w:r w:rsidR="009B7960" w:rsidRPr="002E0655">
        <w:rPr>
          <w:rFonts w:eastAsia="Malgun Gothic"/>
          <w:b/>
          <w:lang w:eastAsia="ko-KR"/>
        </w:rPr>
        <w:t xml:space="preserve">the implementation of the National Plan of Action of Persons with Disabilities 2012-2021, and </w:t>
      </w:r>
      <w:r w:rsidR="00B652D8">
        <w:rPr>
          <w:rFonts w:eastAsia="Malgun Gothic"/>
          <w:b/>
          <w:lang w:eastAsia="ko-KR"/>
        </w:rPr>
        <w:t xml:space="preserve">it recommends that the State party ensure </w:t>
      </w:r>
      <w:r w:rsidR="009B7960" w:rsidRPr="002E0655">
        <w:rPr>
          <w:rFonts w:eastAsia="Malgun Gothic"/>
          <w:b/>
          <w:lang w:eastAsia="ko-KR"/>
        </w:rPr>
        <w:t xml:space="preserve">the </w:t>
      </w:r>
      <w:r w:rsidR="00B652D8">
        <w:rPr>
          <w:rFonts w:eastAsia="Malgun Gothic"/>
          <w:b/>
          <w:lang w:eastAsia="ko-KR"/>
        </w:rPr>
        <w:t>independence</w:t>
      </w:r>
      <w:r w:rsidR="009B7960" w:rsidRPr="002E0655">
        <w:rPr>
          <w:rFonts w:eastAsia="Malgun Gothic"/>
          <w:b/>
          <w:lang w:eastAsia="ko-KR"/>
        </w:rPr>
        <w:t xml:space="preserve"> of association of persons with disabilities and their representative organizations.</w:t>
      </w:r>
    </w:p>
    <w:p w:rsidR="009170FC" w:rsidRPr="002E0655" w:rsidRDefault="00FC58C4" w:rsidP="00FC58C4">
      <w:pPr>
        <w:pStyle w:val="H1G"/>
        <w:rPr>
          <w:rFonts w:eastAsia="Malgun Gothic"/>
          <w:lang w:eastAsia="ko-KR"/>
        </w:rPr>
      </w:pPr>
      <w:r w:rsidRPr="002E0655">
        <w:rPr>
          <w:rFonts w:eastAsia="Malgun Gothic"/>
          <w:lang w:eastAsia="ko-KR"/>
        </w:rPr>
        <w:tab/>
        <w:t>B.</w:t>
      </w:r>
      <w:r w:rsidRPr="002E0655">
        <w:rPr>
          <w:rFonts w:eastAsia="Malgun Gothic"/>
          <w:lang w:eastAsia="ko-KR"/>
        </w:rPr>
        <w:tab/>
      </w:r>
      <w:r w:rsidR="009170FC" w:rsidRPr="002E0655">
        <w:rPr>
          <w:rFonts w:eastAsia="Malgun Gothic"/>
          <w:lang w:eastAsia="ko-KR"/>
        </w:rPr>
        <w:t>Specific rights (arts. 5-30)</w:t>
      </w:r>
    </w:p>
    <w:p w:rsidR="009170FC" w:rsidRPr="002E0655" w:rsidRDefault="00FC58C4" w:rsidP="00FC58C4">
      <w:pPr>
        <w:pStyle w:val="H23G"/>
        <w:rPr>
          <w:rFonts w:eastAsia="Malgun Gothic"/>
          <w:lang w:eastAsia="ko-KR"/>
        </w:rPr>
      </w:pPr>
      <w:r w:rsidRPr="002E0655">
        <w:rPr>
          <w:rFonts w:eastAsia="Malgun Gothic"/>
          <w:lang w:eastAsia="ko-KR"/>
        </w:rPr>
        <w:tab/>
      </w:r>
      <w:r w:rsidRPr="002E0655">
        <w:rPr>
          <w:rFonts w:eastAsia="Malgun Gothic"/>
          <w:lang w:eastAsia="ko-KR"/>
        </w:rPr>
        <w:tab/>
      </w:r>
      <w:r w:rsidR="009170FC" w:rsidRPr="002E0655">
        <w:rPr>
          <w:rFonts w:eastAsia="Malgun Gothic"/>
          <w:lang w:eastAsia="ko-KR"/>
        </w:rPr>
        <w:t>Equality and non-discrimination (art. 5)</w:t>
      </w:r>
    </w:p>
    <w:p w:rsidR="006A5F10" w:rsidRPr="002E0655" w:rsidRDefault="003F52F3" w:rsidP="006A5F10">
      <w:pPr>
        <w:pStyle w:val="SingleTxtG"/>
        <w:rPr>
          <w:rFonts w:eastAsia="Malgun Gothic"/>
          <w:lang w:eastAsia="ko-KR"/>
        </w:rPr>
      </w:pPr>
      <w:r w:rsidRPr="002E0655">
        <w:rPr>
          <w:rFonts w:eastAsia="Malgun Gothic"/>
          <w:lang w:eastAsia="ko-KR"/>
        </w:rPr>
        <w:t>9</w:t>
      </w:r>
      <w:r w:rsidR="006A5F10" w:rsidRPr="002E0655">
        <w:rPr>
          <w:rFonts w:eastAsia="Malgun Gothic"/>
          <w:lang w:eastAsia="ko-KR"/>
        </w:rPr>
        <w:t>.</w:t>
      </w:r>
      <w:r w:rsidR="006A5F10" w:rsidRPr="002E0655">
        <w:rPr>
          <w:rFonts w:eastAsia="Malgun Gothic"/>
          <w:lang w:eastAsia="ko-KR"/>
        </w:rPr>
        <w:tab/>
        <w:t xml:space="preserve">The Committee is concerned that the concept of reasonable accommodation enforced in domestic law is only related to employment and not to other areas covered by the Convention. It also notes with concern that the denial of reasonable accommodation is not recognised as a form of discrimination in all areas, including the denial of reasonable accommodation in detention and in education. </w:t>
      </w:r>
    </w:p>
    <w:p w:rsidR="006A5F10" w:rsidRPr="002E0655" w:rsidRDefault="003F52F3" w:rsidP="006A5F10">
      <w:pPr>
        <w:pStyle w:val="SingleTxtG"/>
        <w:rPr>
          <w:rFonts w:eastAsia="Malgun Gothic"/>
          <w:b/>
          <w:lang w:eastAsia="ko-KR"/>
        </w:rPr>
      </w:pPr>
      <w:r w:rsidRPr="002E0655">
        <w:rPr>
          <w:rFonts w:eastAsia="Malgun Gothic"/>
          <w:lang w:eastAsia="ko-KR"/>
        </w:rPr>
        <w:t>10</w:t>
      </w:r>
      <w:r w:rsidR="006A5F10" w:rsidRPr="002E0655">
        <w:rPr>
          <w:rFonts w:eastAsia="Malgun Gothic"/>
          <w:lang w:eastAsia="ko-KR"/>
        </w:rPr>
        <w:t>.</w:t>
      </w:r>
      <w:r w:rsidR="006A5F10" w:rsidRPr="002E0655">
        <w:rPr>
          <w:rFonts w:eastAsia="Malgun Gothic"/>
          <w:lang w:eastAsia="ko-KR"/>
        </w:rPr>
        <w:tab/>
      </w:r>
      <w:r w:rsidR="006A5F10" w:rsidRPr="002E0655">
        <w:rPr>
          <w:rFonts w:eastAsia="Malgun Gothic"/>
          <w:b/>
          <w:lang w:eastAsia="ko-KR"/>
        </w:rPr>
        <w:t>The Committee recommends that the State party adopt a comprehensive definition of reasonable accommodation in the law which applies to all rights. It also recommends that the State party recognise the denial of reasonable accommodation in all areas amounts to discrimination as prescribed by article 5, and provide training to the public and private sectors on this obligation.</w:t>
      </w:r>
    </w:p>
    <w:p w:rsidR="00797EA6" w:rsidRPr="002E0655" w:rsidRDefault="00B15FF4" w:rsidP="00253560">
      <w:pPr>
        <w:pStyle w:val="SingleTxtG"/>
        <w:rPr>
          <w:rFonts w:eastAsia="Malgun Gothic"/>
          <w:lang w:eastAsia="ko-KR"/>
        </w:rPr>
      </w:pPr>
      <w:r w:rsidRPr="002E0655">
        <w:rPr>
          <w:rFonts w:eastAsia="Malgun Gothic"/>
          <w:lang w:eastAsia="ko-KR"/>
        </w:rPr>
        <w:t>11</w:t>
      </w:r>
      <w:r w:rsidR="00253560" w:rsidRPr="002E0655">
        <w:rPr>
          <w:rFonts w:eastAsia="Malgun Gothic"/>
          <w:lang w:eastAsia="ko-KR"/>
        </w:rPr>
        <w:t>.</w:t>
      </w:r>
      <w:r w:rsidR="00253560" w:rsidRPr="002E0655">
        <w:rPr>
          <w:rFonts w:eastAsia="Malgun Gothic"/>
          <w:lang w:eastAsia="ko-KR"/>
        </w:rPr>
        <w:tab/>
      </w:r>
      <w:r w:rsidR="00797EA6" w:rsidRPr="002E0655">
        <w:rPr>
          <w:rFonts w:eastAsia="Malgun Gothic"/>
          <w:lang w:eastAsia="ko-KR"/>
        </w:rPr>
        <w:t xml:space="preserve"> </w:t>
      </w:r>
      <w:r w:rsidR="003F52F3" w:rsidRPr="002E0655">
        <w:rPr>
          <w:rFonts w:eastAsia="Malgun Gothic"/>
          <w:lang w:eastAsia="ko-KR"/>
        </w:rPr>
        <w:t xml:space="preserve">The Committee is </w:t>
      </w:r>
      <w:r w:rsidR="00755FA4" w:rsidRPr="002E0655">
        <w:rPr>
          <w:rFonts w:eastAsia="Malgun Gothic"/>
          <w:lang w:eastAsia="ko-KR"/>
        </w:rPr>
        <w:t xml:space="preserve">also concerned that there are no effective complaint mechanisms nor remedies for disability based discrimination and that multiple and intersectional forms of discrimination are neither recognised nor </w:t>
      </w:r>
      <w:r w:rsidR="00660757" w:rsidRPr="002E0655">
        <w:rPr>
          <w:rFonts w:eastAsia="Malgun Gothic"/>
          <w:lang w:eastAsia="ko-KR"/>
        </w:rPr>
        <w:t xml:space="preserve">sanctioned </w:t>
      </w:r>
      <w:r w:rsidR="00755FA4" w:rsidRPr="002E0655">
        <w:rPr>
          <w:rFonts w:eastAsia="Malgun Gothic"/>
          <w:lang w:eastAsia="ko-KR"/>
        </w:rPr>
        <w:t>in law and in practice.</w:t>
      </w:r>
    </w:p>
    <w:p w:rsidR="00A04DE6" w:rsidRPr="002E0655" w:rsidRDefault="00B15FF4" w:rsidP="00A04DE6">
      <w:pPr>
        <w:pStyle w:val="SingleTxtG"/>
        <w:rPr>
          <w:b/>
        </w:rPr>
      </w:pPr>
      <w:r w:rsidRPr="002E0655">
        <w:rPr>
          <w:rFonts w:eastAsia="Malgun Gothic"/>
          <w:lang w:eastAsia="ko-KR"/>
        </w:rPr>
        <w:t>12</w:t>
      </w:r>
      <w:r w:rsidR="00253560" w:rsidRPr="002E0655">
        <w:rPr>
          <w:rFonts w:eastAsia="Malgun Gothic"/>
          <w:lang w:eastAsia="ko-KR"/>
        </w:rPr>
        <w:t>.</w:t>
      </w:r>
      <w:r w:rsidR="00253560" w:rsidRPr="002E0655">
        <w:rPr>
          <w:rFonts w:eastAsia="Malgun Gothic"/>
          <w:lang w:eastAsia="ko-KR"/>
        </w:rPr>
        <w:tab/>
      </w:r>
      <w:r w:rsidR="003F52F3" w:rsidRPr="002E0655">
        <w:rPr>
          <w:rFonts w:eastAsia="Malgun Gothic"/>
          <w:b/>
          <w:lang w:eastAsia="ko-KR"/>
        </w:rPr>
        <w:t xml:space="preserve">The Committee </w:t>
      </w:r>
      <w:r w:rsidR="00797EA6" w:rsidRPr="002E0655">
        <w:rPr>
          <w:rFonts w:eastAsia="Malgun Gothic"/>
          <w:b/>
          <w:lang w:eastAsia="ko-KR"/>
        </w:rPr>
        <w:t xml:space="preserve">recommends </w:t>
      </w:r>
      <w:r w:rsidR="002F7A55">
        <w:rPr>
          <w:rFonts w:eastAsia="Malgun Gothic"/>
          <w:b/>
          <w:lang w:eastAsia="ko-KR"/>
        </w:rPr>
        <w:t>that the State party</w:t>
      </w:r>
      <w:r w:rsidR="00797EA6" w:rsidRPr="002E0655">
        <w:rPr>
          <w:rFonts w:eastAsia="Malgun Gothic"/>
          <w:b/>
          <w:lang w:eastAsia="ko-KR"/>
        </w:rPr>
        <w:t xml:space="preserve"> provide legal protection against disability-based discrimination, multiple and intersectional forms of discrimination faced by persons with disabilities, and </w:t>
      </w:r>
      <w:r w:rsidR="00FD6B93" w:rsidRPr="002E0655">
        <w:rPr>
          <w:rFonts w:eastAsia="Malgun Gothic"/>
          <w:b/>
          <w:lang w:eastAsia="ko-KR"/>
        </w:rPr>
        <w:t xml:space="preserve">establish </w:t>
      </w:r>
      <w:r w:rsidR="00797EA6" w:rsidRPr="002E0655">
        <w:rPr>
          <w:rFonts w:eastAsia="Malgun Gothic"/>
          <w:b/>
          <w:lang w:eastAsia="ko-KR"/>
        </w:rPr>
        <w:t>effective legal remedies</w:t>
      </w:r>
      <w:r w:rsidR="00FF6A27" w:rsidRPr="002E0655">
        <w:rPr>
          <w:rFonts w:eastAsia="Malgun Gothic"/>
          <w:b/>
          <w:lang w:eastAsia="ko-KR"/>
        </w:rPr>
        <w:t>.  The Committee further recommends</w:t>
      </w:r>
      <w:r w:rsidR="00797EA6" w:rsidRPr="002E0655">
        <w:rPr>
          <w:rFonts w:eastAsia="Malgun Gothic"/>
          <w:b/>
          <w:lang w:eastAsia="ko-KR"/>
        </w:rPr>
        <w:t xml:space="preserve"> </w:t>
      </w:r>
      <w:r w:rsidR="00FF6A27" w:rsidRPr="002E0655">
        <w:rPr>
          <w:rFonts w:eastAsia="Malgun Gothic"/>
          <w:b/>
          <w:lang w:eastAsia="ko-KR"/>
        </w:rPr>
        <w:t xml:space="preserve">the provision of </w:t>
      </w:r>
      <w:r w:rsidR="00797EA6" w:rsidRPr="002E0655">
        <w:rPr>
          <w:rFonts w:eastAsia="Malgun Gothic"/>
          <w:b/>
          <w:lang w:eastAsia="ko-KR"/>
        </w:rPr>
        <w:t xml:space="preserve">training and awareness-raising for public </w:t>
      </w:r>
      <w:r w:rsidR="002E54C7">
        <w:rPr>
          <w:rFonts w:eastAsia="Malgun Gothic"/>
          <w:b/>
          <w:lang w:eastAsia="ko-KR"/>
        </w:rPr>
        <w:t>officers</w:t>
      </w:r>
      <w:r w:rsidR="00797EA6" w:rsidRPr="002E0655">
        <w:rPr>
          <w:rFonts w:eastAsia="Malgun Gothic"/>
          <w:b/>
          <w:lang w:eastAsia="ko-KR"/>
        </w:rPr>
        <w:t>, the judiciary and organizations of persons with disabilities on how to bring complaints and access justice.</w:t>
      </w:r>
      <w:r w:rsidR="00F4285A" w:rsidRPr="002E0655">
        <w:rPr>
          <w:rFonts w:eastAsia="Malgun Gothic"/>
          <w:b/>
          <w:lang w:eastAsia="ko-KR"/>
        </w:rPr>
        <w:t xml:space="preserve"> </w:t>
      </w:r>
      <w:r w:rsidR="0021255C" w:rsidRPr="002E0655">
        <w:rPr>
          <w:b/>
        </w:rPr>
        <w:t>The Co</w:t>
      </w:r>
      <w:r w:rsidR="00A04DE6" w:rsidRPr="002E0655">
        <w:rPr>
          <w:b/>
        </w:rPr>
        <w:t xml:space="preserve">mmittee recommends that the State party take into account article 5 of the Convention while implementing </w:t>
      </w:r>
      <w:r w:rsidR="00957B37" w:rsidRPr="002E0655">
        <w:rPr>
          <w:b/>
        </w:rPr>
        <w:t>targets</w:t>
      </w:r>
      <w:r w:rsidR="00A04DE6" w:rsidRPr="002E0655">
        <w:rPr>
          <w:b/>
        </w:rPr>
        <w:t xml:space="preserve"> 10.2 and 10.3</w:t>
      </w:r>
      <w:r w:rsidR="001C7FDD">
        <w:rPr>
          <w:b/>
        </w:rPr>
        <w:t xml:space="preserve"> of the Sustainable Development Goals.</w:t>
      </w:r>
    </w:p>
    <w:p w:rsidR="00797EA6" w:rsidRPr="002E0655" w:rsidRDefault="00797EA6" w:rsidP="005068E9">
      <w:pPr>
        <w:pStyle w:val="H23G"/>
        <w:rPr>
          <w:rFonts w:eastAsia="Malgun Gothic"/>
          <w:lang w:eastAsia="ko-KR"/>
        </w:rPr>
      </w:pPr>
      <w:r w:rsidRPr="002E0655">
        <w:rPr>
          <w:rFonts w:eastAsia="Malgun Gothic"/>
          <w:lang w:eastAsia="ko-KR"/>
        </w:rPr>
        <w:lastRenderedPageBreak/>
        <w:tab/>
      </w:r>
      <w:r w:rsidR="005068E9" w:rsidRPr="002E0655">
        <w:rPr>
          <w:rFonts w:eastAsia="Malgun Gothic"/>
          <w:lang w:eastAsia="ko-KR"/>
        </w:rPr>
        <w:tab/>
      </w:r>
      <w:r w:rsidRPr="002E0655">
        <w:rPr>
          <w:rFonts w:eastAsia="Malgun Gothic"/>
          <w:lang w:eastAsia="ko-KR"/>
        </w:rPr>
        <w:t>Women with disabilities (art. 6)</w:t>
      </w:r>
    </w:p>
    <w:p w:rsidR="00797EA6" w:rsidRPr="002E0655" w:rsidRDefault="00B15FF4" w:rsidP="00253560">
      <w:pPr>
        <w:pStyle w:val="SingleTxtG"/>
        <w:rPr>
          <w:rFonts w:eastAsia="Malgun Gothic"/>
          <w:lang w:eastAsia="ko-KR"/>
        </w:rPr>
      </w:pPr>
      <w:r w:rsidRPr="002E0655">
        <w:rPr>
          <w:rFonts w:eastAsia="Malgun Gothic"/>
          <w:lang w:eastAsia="ko-KR"/>
        </w:rPr>
        <w:t>13</w:t>
      </w:r>
      <w:r w:rsidR="00253560" w:rsidRPr="002E0655">
        <w:rPr>
          <w:rFonts w:eastAsia="Malgun Gothic"/>
          <w:lang w:eastAsia="ko-KR"/>
        </w:rPr>
        <w:t>.</w:t>
      </w:r>
      <w:r w:rsidR="00253560" w:rsidRPr="002E0655">
        <w:rPr>
          <w:rFonts w:eastAsia="Malgun Gothic"/>
          <w:lang w:eastAsia="ko-KR"/>
        </w:rPr>
        <w:tab/>
      </w:r>
      <w:r w:rsidR="00797EA6" w:rsidRPr="002E0655">
        <w:rPr>
          <w:rFonts w:eastAsia="Malgun Gothic"/>
          <w:lang w:eastAsia="ko-KR"/>
        </w:rPr>
        <w:t xml:space="preserve">The Committee is concerned that the rights of women and girls with disabilities are not effectively mainstreamed and respected in law and in practice. The Committee is further concerned that organisations of women </w:t>
      </w:r>
      <w:r w:rsidR="00137AA1" w:rsidRPr="002E0655">
        <w:rPr>
          <w:rFonts w:eastAsia="Malgun Gothic"/>
          <w:lang w:eastAsia="ko-KR"/>
        </w:rPr>
        <w:t>and girls</w:t>
      </w:r>
      <w:r w:rsidR="00E66CA3" w:rsidRPr="002E0655">
        <w:rPr>
          <w:rFonts w:eastAsia="Malgun Gothic"/>
          <w:lang w:eastAsia="ko-KR"/>
        </w:rPr>
        <w:t xml:space="preserve"> </w:t>
      </w:r>
      <w:r w:rsidR="00797EA6" w:rsidRPr="002E0655">
        <w:rPr>
          <w:rFonts w:eastAsia="Malgun Gothic"/>
          <w:lang w:eastAsia="ko-KR"/>
        </w:rPr>
        <w:t>with disabilities</w:t>
      </w:r>
      <w:r w:rsidR="00C52A83" w:rsidRPr="002E0655">
        <w:rPr>
          <w:rFonts w:eastAsia="Malgun Gothic"/>
          <w:lang w:eastAsia="ko-KR"/>
        </w:rPr>
        <w:t xml:space="preserve"> </w:t>
      </w:r>
      <w:r w:rsidR="00797EA6" w:rsidRPr="002E0655">
        <w:rPr>
          <w:rFonts w:eastAsia="Malgun Gothic"/>
          <w:lang w:eastAsia="ko-KR"/>
        </w:rPr>
        <w:t xml:space="preserve">are not involved and consulted on the implementation of the Convention. </w:t>
      </w:r>
    </w:p>
    <w:p w:rsidR="00797EA6" w:rsidRPr="002E0655" w:rsidRDefault="00B15FF4" w:rsidP="00253560">
      <w:pPr>
        <w:pStyle w:val="SingleTxtG"/>
        <w:rPr>
          <w:rFonts w:eastAsia="Malgun Gothic"/>
          <w:b/>
          <w:lang w:eastAsia="ko-KR"/>
        </w:rPr>
      </w:pPr>
      <w:r w:rsidRPr="002E0655">
        <w:rPr>
          <w:rFonts w:eastAsia="Malgun Gothic"/>
          <w:lang w:eastAsia="ko-KR"/>
        </w:rPr>
        <w:t>14</w:t>
      </w:r>
      <w:r w:rsidR="00253560" w:rsidRPr="002E0655">
        <w:rPr>
          <w:rFonts w:eastAsia="Malgun Gothic"/>
          <w:lang w:eastAsia="ko-KR"/>
        </w:rPr>
        <w:t>.</w:t>
      </w:r>
      <w:r w:rsidR="00253560" w:rsidRPr="002E0655">
        <w:rPr>
          <w:rFonts w:eastAsia="Malgun Gothic"/>
          <w:lang w:eastAsia="ko-KR"/>
        </w:rPr>
        <w:tab/>
      </w:r>
      <w:r w:rsidR="00797EA6" w:rsidRPr="002E0655">
        <w:rPr>
          <w:rFonts w:eastAsia="Malgun Gothic"/>
          <w:b/>
          <w:lang w:eastAsia="ko-KR"/>
        </w:rPr>
        <w:t xml:space="preserve">The Committee recommends that the State party mainstream the rights of women with disabilities in law and in practice. It also recommends that the State party ensure the consultation and involvement of organisations of women </w:t>
      </w:r>
      <w:r w:rsidR="00E66CA3" w:rsidRPr="002E0655">
        <w:rPr>
          <w:rFonts w:eastAsia="Malgun Gothic"/>
          <w:b/>
          <w:lang w:eastAsia="ko-KR"/>
        </w:rPr>
        <w:t xml:space="preserve">and girls </w:t>
      </w:r>
      <w:r w:rsidR="00797EA6" w:rsidRPr="002E0655">
        <w:rPr>
          <w:rFonts w:eastAsia="Malgun Gothic"/>
          <w:b/>
          <w:lang w:eastAsia="ko-KR"/>
        </w:rPr>
        <w:t xml:space="preserve">with disabilities with regard to the implementation of the Convention. </w:t>
      </w:r>
      <w:r w:rsidR="004B26F6" w:rsidRPr="002E0655">
        <w:rPr>
          <w:b/>
        </w:rPr>
        <w:t>The Co</w:t>
      </w:r>
      <w:r w:rsidR="00EB4FDE" w:rsidRPr="002E0655">
        <w:rPr>
          <w:b/>
        </w:rPr>
        <w:t xml:space="preserve">mmittee recommends that the State party take into account article 6 of the Convention </w:t>
      </w:r>
      <w:r w:rsidR="00D30940" w:rsidRPr="002E0655">
        <w:rPr>
          <w:b/>
        </w:rPr>
        <w:t xml:space="preserve">and </w:t>
      </w:r>
      <w:r w:rsidR="00D65A4D" w:rsidRPr="002E0655">
        <w:rPr>
          <w:b/>
        </w:rPr>
        <w:t xml:space="preserve">the Committee’s </w:t>
      </w:r>
      <w:r w:rsidR="00D30940" w:rsidRPr="002E0655">
        <w:rPr>
          <w:b/>
        </w:rPr>
        <w:t>G</w:t>
      </w:r>
      <w:r w:rsidR="00D65A4D" w:rsidRPr="002E0655">
        <w:rPr>
          <w:b/>
        </w:rPr>
        <w:t xml:space="preserve">eneral </w:t>
      </w:r>
      <w:r w:rsidR="00D30940" w:rsidRPr="002E0655">
        <w:rPr>
          <w:b/>
        </w:rPr>
        <w:t>C</w:t>
      </w:r>
      <w:r w:rsidR="00D65A4D" w:rsidRPr="002E0655">
        <w:rPr>
          <w:b/>
        </w:rPr>
        <w:t>omment</w:t>
      </w:r>
      <w:r w:rsidR="00D30940" w:rsidRPr="002E0655">
        <w:rPr>
          <w:b/>
        </w:rPr>
        <w:t xml:space="preserve"> no. 3 </w:t>
      </w:r>
      <w:r w:rsidR="00EB4FDE" w:rsidRPr="002E0655">
        <w:rPr>
          <w:b/>
        </w:rPr>
        <w:t xml:space="preserve">while implementing </w:t>
      </w:r>
      <w:r w:rsidR="00692207" w:rsidRPr="002E0655">
        <w:rPr>
          <w:b/>
        </w:rPr>
        <w:t>targets</w:t>
      </w:r>
      <w:r w:rsidR="00EB4FDE" w:rsidRPr="002E0655">
        <w:rPr>
          <w:b/>
        </w:rPr>
        <w:t xml:space="preserve"> 5</w:t>
      </w:r>
      <w:proofErr w:type="gramStart"/>
      <w:r w:rsidR="00EB4FDE" w:rsidRPr="002E0655">
        <w:rPr>
          <w:b/>
        </w:rPr>
        <w:t>,1</w:t>
      </w:r>
      <w:proofErr w:type="gramEnd"/>
      <w:r w:rsidR="00EB4FDE" w:rsidRPr="002E0655">
        <w:rPr>
          <w:b/>
        </w:rPr>
        <w:t>, 5.2 and 5.5</w:t>
      </w:r>
      <w:r w:rsidR="001C7FDD">
        <w:rPr>
          <w:b/>
        </w:rPr>
        <w:t xml:space="preserve"> of the Sustainable Development Goals.</w:t>
      </w:r>
    </w:p>
    <w:p w:rsidR="00797EA6" w:rsidRPr="002E0655" w:rsidRDefault="00AB20F0" w:rsidP="005068E9">
      <w:pPr>
        <w:pStyle w:val="H23G"/>
        <w:rPr>
          <w:rFonts w:eastAsia="Malgun Gothic"/>
          <w:lang w:eastAsia="ko-KR"/>
        </w:rPr>
      </w:pPr>
      <w:r w:rsidRPr="002E0655">
        <w:rPr>
          <w:rFonts w:eastAsia="Malgun Gothic"/>
          <w:lang w:eastAsia="ko-KR"/>
        </w:rPr>
        <w:tab/>
      </w:r>
      <w:r w:rsidR="005068E9" w:rsidRPr="002E0655">
        <w:rPr>
          <w:rFonts w:eastAsia="Malgun Gothic"/>
          <w:lang w:eastAsia="ko-KR"/>
        </w:rPr>
        <w:tab/>
      </w:r>
      <w:r w:rsidR="00797EA6" w:rsidRPr="002E0655">
        <w:rPr>
          <w:rFonts w:eastAsia="Malgun Gothic"/>
          <w:lang w:eastAsia="ko-KR"/>
        </w:rPr>
        <w:t>Children with disabilities (art. 7)</w:t>
      </w:r>
    </w:p>
    <w:p w:rsidR="00797EA6" w:rsidRPr="002E0655" w:rsidRDefault="00B15FF4" w:rsidP="00253560">
      <w:pPr>
        <w:pStyle w:val="SingleTxtG"/>
        <w:rPr>
          <w:rFonts w:eastAsia="Malgun Gothic"/>
          <w:lang w:eastAsia="ko-KR"/>
        </w:rPr>
      </w:pPr>
      <w:r w:rsidRPr="002E0655">
        <w:rPr>
          <w:rFonts w:eastAsia="Malgun Gothic"/>
          <w:lang w:eastAsia="ko-KR"/>
        </w:rPr>
        <w:t>15</w:t>
      </w:r>
      <w:r w:rsidR="00253560" w:rsidRPr="002E0655">
        <w:rPr>
          <w:rFonts w:eastAsia="Malgun Gothic"/>
          <w:lang w:eastAsia="ko-KR"/>
        </w:rPr>
        <w:t>.</w:t>
      </w:r>
      <w:r w:rsidR="00253560" w:rsidRPr="002E0655">
        <w:rPr>
          <w:rFonts w:eastAsia="Malgun Gothic"/>
          <w:lang w:eastAsia="ko-KR"/>
        </w:rPr>
        <w:tab/>
      </w:r>
      <w:r w:rsidR="00797EA6" w:rsidRPr="002E0655">
        <w:rPr>
          <w:rFonts w:eastAsia="Malgun Gothic"/>
          <w:lang w:eastAsia="ko-KR"/>
        </w:rPr>
        <w:t>The Committee is concerned about the lack of specific legislation to address and ensure the protection of the rights of children with disabilities against abandonment, neglect</w:t>
      </w:r>
      <w:r w:rsidR="002E0655">
        <w:rPr>
          <w:rFonts w:eastAsia="Malgun Gothic"/>
          <w:lang w:eastAsia="ko-KR"/>
        </w:rPr>
        <w:t>,</w:t>
      </w:r>
      <w:r w:rsidR="00797EA6" w:rsidRPr="002E0655">
        <w:rPr>
          <w:rFonts w:eastAsia="Malgun Gothic"/>
          <w:lang w:eastAsia="ko-KR"/>
        </w:rPr>
        <w:t xml:space="preserve"> mistreatment </w:t>
      </w:r>
      <w:r w:rsidR="001047CE" w:rsidRPr="002E0655">
        <w:rPr>
          <w:rFonts w:eastAsia="Malgun Gothic"/>
          <w:lang w:eastAsia="ko-KR"/>
        </w:rPr>
        <w:t xml:space="preserve">and corporal punishment </w:t>
      </w:r>
      <w:r w:rsidR="00797EA6" w:rsidRPr="002E0655">
        <w:rPr>
          <w:rFonts w:eastAsia="Malgun Gothic"/>
          <w:lang w:eastAsia="ko-KR"/>
        </w:rPr>
        <w:t xml:space="preserve">in all aspects of life. </w:t>
      </w:r>
    </w:p>
    <w:p w:rsidR="00797EA6" w:rsidRPr="002E0655" w:rsidRDefault="00B15FF4" w:rsidP="00253560">
      <w:pPr>
        <w:pStyle w:val="SingleTxtG"/>
        <w:rPr>
          <w:rFonts w:eastAsia="Malgun Gothic"/>
          <w:b/>
          <w:lang w:eastAsia="ko-KR"/>
        </w:rPr>
      </w:pPr>
      <w:r w:rsidRPr="002E0655">
        <w:rPr>
          <w:rFonts w:eastAsia="Malgun Gothic"/>
          <w:lang w:eastAsia="ko-KR"/>
        </w:rPr>
        <w:t>16</w:t>
      </w:r>
      <w:r w:rsidR="00253560" w:rsidRPr="002E0655">
        <w:rPr>
          <w:rFonts w:eastAsia="Malgun Gothic"/>
          <w:lang w:eastAsia="ko-KR"/>
        </w:rPr>
        <w:t>.</w:t>
      </w:r>
      <w:r w:rsidR="00253560" w:rsidRPr="002E0655">
        <w:rPr>
          <w:rFonts w:eastAsia="Malgun Gothic"/>
          <w:lang w:eastAsia="ko-KR"/>
        </w:rPr>
        <w:tab/>
      </w:r>
      <w:r w:rsidR="00797EA6" w:rsidRPr="002E0655">
        <w:rPr>
          <w:rFonts w:eastAsia="Malgun Gothic"/>
          <w:b/>
          <w:lang w:eastAsia="ko-KR"/>
        </w:rPr>
        <w:t xml:space="preserve">The Committee recommends that the State party adopt and implement specific legislation to address the protection of children with disabilities against abandonment, neglect and mistreatment, including through the support of parents of children with disabilities. It also urges to abolish, in law and in practice corporal punishment against children with disabilities in all </w:t>
      </w:r>
      <w:r w:rsidR="00675713" w:rsidRPr="002E0655">
        <w:rPr>
          <w:rFonts w:eastAsia="Malgun Gothic"/>
          <w:b/>
          <w:lang w:eastAsia="ko-KR"/>
        </w:rPr>
        <w:t>spheres</w:t>
      </w:r>
      <w:r w:rsidR="00797EA6" w:rsidRPr="002E0655">
        <w:rPr>
          <w:rFonts w:eastAsia="Malgun Gothic"/>
          <w:b/>
          <w:lang w:eastAsia="ko-KR"/>
        </w:rPr>
        <w:t>.</w:t>
      </w:r>
    </w:p>
    <w:p w:rsidR="00797EA6" w:rsidRPr="002E0655" w:rsidRDefault="006410A5" w:rsidP="005068E9">
      <w:pPr>
        <w:pStyle w:val="H23G"/>
        <w:rPr>
          <w:rFonts w:eastAsia="Malgun Gothic"/>
          <w:lang w:eastAsia="ko-KR"/>
        </w:rPr>
      </w:pPr>
      <w:r w:rsidRPr="002E0655">
        <w:rPr>
          <w:rFonts w:eastAsia="Malgun Gothic"/>
          <w:lang w:eastAsia="ko-KR"/>
        </w:rPr>
        <w:tab/>
      </w:r>
      <w:r w:rsidR="005068E9" w:rsidRPr="002E0655">
        <w:rPr>
          <w:rFonts w:eastAsia="Malgun Gothic"/>
          <w:lang w:eastAsia="ko-KR"/>
        </w:rPr>
        <w:tab/>
      </w:r>
      <w:r w:rsidR="00797EA6" w:rsidRPr="002E0655">
        <w:rPr>
          <w:rFonts w:eastAsia="Malgun Gothic"/>
          <w:lang w:eastAsia="ko-KR"/>
        </w:rPr>
        <w:t>Awareness raising (art. 8)</w:t>
      </w:r>
    </w:p>
    <w:p w:rsidR="00797EA6" w:rsidRPr="002E0655" w:rsidRDefault="00B15FF4" w:rsidP="00253560">
      <w:pPr>
        <w:pStyle w:val="SingleTxtG"/>
        <w:rPr>
          <w:rFonts w:eastAsia="Malgun Gothic"/>
          <w:lang w:eastAsia="ko-KR"/>
        </w:rPr>
      </w:pPr>
      <w:r w:rsidRPr="002E0655">
        <w:rPr>
          <w:rFonts w:eastAsia="Malgun Gothic"/>
          <w:lang w:eastAsia="ko-KR"/>
        </w:rPr>
        <w:t>17</w:t>
      </w:r>
      <w:r w:rsidR="00253560" w:rsidRPr="002E0655">
        <w:rPr>
          <w:rFonts w:eastAsia="Malgun Gothic"/>
          <w:lang w:eastAsia="ko-KR"/>
        </w:rPr>
        <w:t>.</w:t>
      </w:r>
      <w:r w:rsidR="00253560" w:rsidRPr="002E0655">
        <w:rPr>
          <w:rFonts w:eastAsia="Malgun Gothic"/>
          <w:lang w:eastAsia="ko-KR"/>
        </w:rPr>
        <w:tab/>
      </w:r>
      <w:r w:rsidR="00797EA6" w:rsidRPr="002E0655">
        <w:rPr>
          <w:rFonts w:eastAsia="Malgun Gothic"/>
          <w:lang w:eastAsia="ko-KR"/>
        </w:rPr>
        <w:t>The Committee is concerned that the State Party has not adopted a national disability awareness policy or strategy to strengthen efforts to prevent and combat disability stereotypes, as well as discrimination on the basis of impairment</w:t>
      </w:r>
      <w:r w:rsidR="00B53BDD" w:rsidRPr="002E0655">
        <w:rPr>
          <w:rFonts w:eastAsia="Malgun Gothic"/>
          <w:lang w:eastAsia="ko-KR"/>
        </w:rPr>
        <w:t>, including</w:t>
      </w:r>
      <w:r w:rsidR="00797EA6" w:rsidRPr="002E0655">
        <w:rPr>
          <w:rFonts w:eastAsia="Malgun Gothic"/>
          <w:lang w:eastAsia="ko-KR"/>
        </w:rPr>
        <w:t xml:space="preserve"> albinism.</w:t>
      </w:r>
    </w:p>
    <w:p w:rsidR="00797EA6" w:rsidRPr="002E0655" w:rsidRDefault="00B15FF4" w:rsidP="00253560">
      <w:pPr>
        <w:pStyle w:val="SingleTxtG"/>
        <w:rPr>
          <w:rFonts w:eastAsia="Malgun Gothic"/>
          <w:b/>
          <w:lang w:eastAsia="ko-KR"/>
        </w:rPr>
      </w:pPr>
      <w:r w:rsidRPr="002E0655">
        <w:rPr>
          <w:rFonts w:eastAsia="Malgun Gothic"/>
          <w:lang w:eastAsia="ko-KR"/>
        </w:rPr>
        <w:t>18</w:t>
      </w:r>
      <w:r w:rsidR="00253560" w:rsidRPr="002E0655">
        <w:rPr>
          <w:rFonts w:eastAsia="Malgun Gothic"/>
          <w:lang w:eastAsia="ko-KR"/>
        </w:rPr>
        <w:t>.</w:t>
      </w:r>
      <w:r w:rsidR="00253560" w:rsidRPr="002E0655">
        <w:rPr>
          <w:rFonts w:eastAsia="Malgun Gothic"/>
          <w:lang w:eastAsia="ko-KR"/>
        </w:rPr>
        <w:tab/>
      </w:r>
      <w:r w:rsidR="00797EA6" w:rsidRPr="002E0655">
        <w:rPr>
          <w:rFonts w:eastAsia="Malgun Gothic"/>
          <w:b/>
          <w:lang w:eastAsia="ko-KR"/>
        </w:rPr>
        <w:t>The Committee recommends that the State Party adopt a national disability awareness strategy to effectively prevent and combat disability stereotypes, as well as discrimination faced by persons with disabilities</w:t>
      </w:r>
      <w:r w:rsidR="00913D1B" w:rsidRPr="002E0655">
        <w:rPr>
          <w:rFonts w:eastAsia="Malgun Gothic"/>
          <w:b/>
          <w:lang w:eastAsia="ko-KR"/>
        </w:rPr>
        <w:t xml:space="preserve">, including </w:t>
      </w:r>
      <w:r w:rsidR="00797EA6" w:rsidRPr="002E0655">
        <w:rPr>
          <w:rFonts w:eastAsia="Malgun Gothic"/>
          <w:b/>
          <w:lang w:eastAsia="ko-KR"/>
        </w:rPr>
        <w:t>persons with albinism.</w:t>
      </w:r>
    </w:p>
    <w:p w:rsidR="00797EA6" w:rsidRPr="002E0655" w:rsidRDefault="00797EA6" w:rsidP="005068E9">
      <w:pPr>
        <w:pStyle w:val="H23G"/>
        <w:rPr>
          <w:rFonts w:eastAsia="Malgun Gothic"/>
          <w:lang w:eastAsia="ko-KR"/>
        </w:rPr>
      </w:pPr>
      <w:r w:rsidRPr="002E0655">
        <w:rPr>
          <w:rFonts w:eastAsia="Malgun Gothic"/>
          <w:lang w:eastAsia="ko-KR"/>
        </w:rPr>
        <w:tab/>
      </w:r>
      <w:r w:rsidR="0069163D" w:rsidRPr="002E0655">
        <w:rPr>
          <w:rFonts w:eastAsia="Malgun Gothic"/>
          <w:lang w:eastAsia="ko-KR"/>
        </w:rPr>
        <w:tab/>
      </w:r>
      <w:r w:rsidRPr="002E0655">
        <w:rPr>
          <w:rFonts w:eastAsia="Malgun Gothic"/>
          <w:lang w:eastAsia="ko-KR"/>
        </w:rPr>
        <w:t>Accessibility (art. 9)</w:t>
      </w:r>
    </w:p>
    <w:p w:rsidR="00797EA6" w:rsidRPr="002E0655" w:rsidRDefault="00B15FF4" w:rsidP="00253560">
      <w:pPr>
        <w:pStyle w:val="SingleTxtG"/>
        <w:rPr>
          <w:rFonts w:eastAsia="Malgun Gothic"/>
          <w:lang w:eastAsia="ko-KR"/>
        </w:rPr>
      </w:pPr>
      <w:r w:rsidRPr="002E0655">
        <w:rPr>
          <w:rFonts w:eastAsia="Malgun Gothic"/>
          <w:lang w:eastAsia="ko-KR"/>
        </w:rPr>
        <w:t>19</w:t>
      </w:r>
      <w:r w:rsidR="00253560" w:rsidRPr="002E0655">
        <w:rPr>
          <w:rFonts w:eastAsia="Malgun Gothic"/>
          <w:lang w:eastAsia="ko-KR"/>
        </w:rPr>
        <w:t>.</w:t>
      </w:r>
      <w:r w:rsidR="00253560" w:rsidRPr="002E0655">
        <w:rPr>
          <w:rFonts w:eastAsia="Malgun Gothic"/>
          <w:lang w:eastAsia="ko-KR"/>
        </w:rPr>
        <w:tab/>
      </w:r>
      <w:r w:rsidR="00797EA6" w:rsidRPr="002E0655">
        <w:rPr>
          <w:rFonts w:eastAsia="Malgun Gothic"/>
          <w:lang w:eastAsia="ko-KR"/>
        </w:rPr>
        <w:t>The Committee is concerned at the lack of implementation of laws, regulations and directives on infrastructure accessibility</w:t>
      </w:r>
      <w:r w:rsidR="001B3164">
        <w:rPr>
          <w:rFonts w:eastAsia="Malgun Gothic"/>
          <w:lang w:eastAsia="ko-KR"/>
        </w:rPr>
        <w:t>;</w:t>
      </w:r>
      <w:r w:rsidR="00CE1A80" w:rsidRPr="002E0655">
        <w:rPr>
          <w:rFonts w:eastAsia="Malgun Gothic"/>
          <w:lang w:eastAsia="ko-KR"/>
        </w:rPr>
        <w:t xml:space="preserve"> </w:t>
      </w:r>
      <w:r w:rsidR="001B3164">
        <w:rPr>
          <w:rFonts w:eastAsia="Malgun Gothic"/>
          <w:lang w:eastAsia="ko-KR"/>
        </w:rPr>
        <w:t xml:space="preserve">about the lack of compliance with the existing Building Code, </w:t>
      </w:r>
      <w:r w:rsidR="00797EA6" w:rsidRPr="002E0655">
        <w:rPr>
          <w:rFonts w:eastAsia="Malgun Gothic"/>
          <w:lang w:eastAsia="ko-KR"/>
        </w:rPr>
        <w:t>and that the concept of universal design is not enforced in domestic law</w:t>
      </w:r>
      <w:r w:rsidR="00CE1A80" w:rsidRPr="002E0655">
        <w:rPr>
          <w:rFonts w:eastAsia="Malgun Gothic"/>
          <w:lang w:eastAsia="ko-KR"/>
        </w:rPr>
        <w:t>.</w:t>
      </w:r>
      <w:r w:rsidR="00797EA6" w:rsidRPr="002E0655">
        <w:rPr>
          <w:rFonts w:eastAsia="Malgun Gothic"/>
          <w:lang w:eastAsia="ko-KR"/>
        </w:rPr>
        <w:t xml:space="preserve"> The Committee is concerned that policies on accessibility are limited to physical </w:t>
      </w:r>
      <w:r w:rsidR="006A48EC" w:rsidRPr="002E0655">
        <w:rPr>
          <w:rFonts w:eastAsia="Malgun Gothic"/>
          <w:lang w:eastAsia="ko-KR"/>
        </w:rPr>
        <w:t>impairment</w:t>
      </w:r>
      <w:r w:rsidR="00797EA6" w:rsidRPr="002E0655">
        <w:rPr>
          <w:rFonts w:eastAsia="Malgun Gothic"/>
          <w:lang w:eastAsia="ko-KR"/>
        </w:rPr>
        <w:t xml:space="preserve"> and not targeting all persons with disabilities</w:t>
      </w:r>
      <w:r w:rsidR="006A48EC" w:rsidRPr="002E0655">
        <w:rPr>
          <w:rFonts w:eastAsia="Malgun Gothic"/>
          <w:lang w:eastAsia="ko-KR"/>
        </w:rPr>
        <w:t>,</w:t>
      </w:r>
      <w:r w:rsidR="00797EA6" w:rsidRPr="002E0655">
        <w:rPr>
          <w:rFonts w:eastAsia="Malgun Gothic"/>
          <w:lang w:eastAsia="ko-KR"/>
        </w:rPr>
        <w:t xml:space="preserve"> and that </w:t>
      </w:r>
      <w:r w:rsidR="006A48EC" w:rsidRPr="002E0655">
        <w:rPr>
          <w:rFonts w:eastAsia="Malgun Gothic"/>
          <w:lang w:eastAsia="ko-KR"/>
        </w:rPr>
        <w:t>no criteria on accessibility have</w:t>
      </w:r>
      <w:r w:rsidR="00797EA6" w:rsidRPr="002E0655">
        <w:rPr>
          <w:rFonts w:eastAsia="Malgun Gothic"/>
          <w:lang w:eastAsia="ko-KR"/>
        </w:rPr>
        <w:t xml:space="preserve"> been adopted and applied within public procurement policies.</w:t>
      </w:r>
    </w:p>
    <w:p w:rsidR="00797EA6" w:rsidRPr="002E0655" w:rsidRDefault="00B15FF4" w:rsidP="00253560">
      <w:pPr>
        <w:pStyle w:val="SingleTxtG"/>
        <w:rPr>
          <w:rFonts w:eastAsia="Malgun Gothic"/>
          <w:b/>
          <w:lang w:eastAsia="ko-KR"/>
        </w:rPr>
      </w:pPr>
      <w:r w:rsidRPr="002E0655">
        <w:rPr>
          <w:rFonts w:eastAsia="Malgun Gothic"/>
          <w:lang w:eastAsia="ko-KR"/>
        </w:rPr>
        <w:t>20</w:t>
      </w:r>
      <w:r w:rsidR="00253560" w:rsidRPr="002E0655">
        <w:rPr>
          <w:rFonts w:eastAsia="Malgun Gothic"/>
          <w:lang w:eastAsia="ko-KR"/>
        </w:rPr>
        <w:t>.</w:t>
      </w:r>
      <w:r w:rsidR="00253560" w:rsidRPr="002E0655">
        <w:rPr>
          <w:rFonts w:eastAsia="Malgun Gothic"/>
          <w:lang w:eastAsia="ko-KR"/>
        </w:rPr>
        <w:tab/>
      </w:r>
      <w:r w:rsidR="00797EA6" w:rsidRPr="002E0655">
        <w:rPr>
          <w:rFonts w:eastAsia="Malgun Gothic"/>
          <w:b/>
          <w:lang w:eastAsia="ko-KR"/>
        </w:rPr>
        <w:t>The Committee recommends that the State party</w:t>
      </w:r>
      <w:r w:rsidR="000F396A" w:rsidRPr="002E0655">
        <w:rPr>
          <w:rFonts w:eastAsia="Malgun Gothic"/>
          <w:b/>
          <w:lang w:eastAsia="ko-KR"/>
        </w:rPr>
        <w:t xml:space="preserve"> </w:t>
      </w:r>
      <w:r w:rsidR="00797EA6" w:rsidRPr="002E0655">
        <w:rPr>
          <w:rFonts w:eastAsia="Malgun Gothic"/>
          <w:b/>
          <w:lang w:eastAsia="ko-KR"/>
        </w:rPr>
        <w:t>fully implement laws, regulations and directives on infrastructure accessibility, including the Building Code</w:t>
      </w:r>
      <w:r w:rsidR="000F396A" w:rsidRPr="002E0655">
        <w:rPr>
          <w:rFonts w:eastAsia="Malgun Gothic"/>
          <w:b/>
          <w:lang w:eastAsia="ko-KR"/>
        </w:rPr>
        <w:t xml:space="preserve">. It recommends </w:t>
      </w:r>
      <w:r w:rsidR="00D5210D">
        <w:rPr>
          <w:rFonts w:eastAsia="Malgun Gothic"/>
          <w:b/>
          <w:lang w:eastAsia="ko-KR"/>
        </w:rPr>
        <w:t xml:space="preserve">that the State party </w:t>
      </w:r>
      <w:r w:rsidR="00443514" w:rsidRPr="002E0655">
        <w:rPr>
          <w:rFonts w:eastAsia="Malgun Gothic"/>
          <w:b/>
          <w:lang w:eastAsia="ko-KR"/>
        </w:rPr>
        <w:t>adopt</w:t>
      </w:r>
      <w:r w:rsidR="00797EA6" w:rsidRPr="002E0655">
        <w:rPr>
          <w:rFonts w:eastAsia="Malgun Gothic"/>
          <w:b/>
          <w:lang w:eastAsia="ko-KR"/>
        </w:rPr>
        <w:t xml:space="preserve"> a comprehensive plan of action and standards on accessibility</w:t>
      </w:r>
      <w:r w:rsidR="000F396A" w:rsidRPr="002E0655">
        <w:rPr>
          <w:rFonts w:eastAsia="Malgun Gothic"/>
          <w:b/>
          <w:lang w:eastAsia="ko-KR"/>
        </w:rPr>
        <w:t>,</w:t>
      </w:r>
      <w:r w:rsidR="00797EA6" w:rsidRPr="002E0655">
        <w:rPr>
          <w:rFonts w:eastAsia="Malgun Gothic"/>
          <w:b/>
          <w:lang w:eastAsia="ko-KR"/>
        </w:rPr>
        <w:t xml:space="preserve"> including </w:t>
      </w:r>
      <w:r w:rsidR="000F396A" w:rsidRPr="002E0655">
        <w:rPr>
          <w:rFonts w:eastAsia="Malgun Gothic"/>
          <w:b/>
          <w:lang w:eastAsia="ko-KR"/>
        </w:rPr>
        <w:t xml:space="preserve">accessibility </w:t>
      </w:r>
      <w:r w:rsidR="00797EA6" w:rsidRPr="002E0655">
        <w:rPr>
          <w:rFonts w:eastAsia="Malgun Gothic"/>
          <w:b/>
          <w:lang w:eastAsia="ko-KR"/>
        </w:rPr>
        <w:t>of the environment, transportation, buildings and facilities, information and communications</w:t>
      </w:r>
      <w:r w:rsidR="000F396A" w:rsidRPr="002E0655">
        <w:rPr>
          <w:rFonts w:eastAsia="Malgun Gothic"/>
          <w:b/>
          <w:lang w:eastAsia="ko-KR"/>
        </w:rPr>
        <w:t>.  The Committee further recommends</w:t>
      </w:r>
      <w:r w:rsidR="00E11D78" w:rsidRPr="002E0655">
        <w:rPr>
          <w:rFonts w:eastAsia="Malgun Gothic"/>
          <w:b/>
          <w:lang w:eastAsia="ko-KR"/>
        </w:rPr>
        <w:t xml:space="preserve"> </w:t>
      </w:r>
      <w:r w:rsidR="00D5210D">
        <w:rPr>
          <w:rFonts w:eastAsia="Malgun Gothic"/>
          <w:b/>
          <w:lang w:eastAsia="ko-KR"/>
        </w:rPr>
        <w:t xml:space="preserve">that the State party </w:t>
      </w:r>
      <w:r w:rsidR="00E11D78" w:rsidRPr="002E0655">
        <w:rPr>
          <w:rFonts w:eastAsia="Malgun Gothic"/>
          <w:b/>
          <w:lang w:eastAsia="ko-KR"/>
        </w:rPr>
        <w:t>introd</w:t>
      </w:r>
      <w:r w:rsidR="00A73B88">
        <w:rPr>
          <w:rFonts w:eastAsia="Malgun Gothic"/>
          <w:b/>
          <w:lang w:eastAsia="ko-KR"/>
        </w:rPr>
        <w:t>uce</w:t>
      </w:r>
      <w:r w:rsidR="00797EA6" w:rsidRPr="002E0655">
        <w:rPr>
          <w:rFonts w:eastAsia="Malgun Gothic"/>
          <w:b/>
          <w:lang w:eastAsia="ko-KR"/>
        </w:rPr>
        <w:t xml:space="preserve"> training and sanctions for non-compliance in relation to accessibility, universal design, procurement and construction in line with </w:t>
      </w:r>
      <w:r w:rsidR="00B80D0C" w:rsidRPr="002E0655">
        <w:rPr>
          <w:rFonts w:eastAsia="Malgun Gothic"/>
          <w:b/>
          <w:lang w:eastAsia="ko-KR"/>
        </w:rPr>
        <w:t>the Committee’s g</w:t>
      </w:r>
      <w:r w:rsidR="00797EA6" w:rsidRPr="002E0655">
        <w:rPr>
          <w:rFonts w:eastAsia="Malgun Gothic"/>
          <w:b/>
          <w:lang w:eastAsia="ko-KR"/>
        </w:rPr>
        <w:t xml:space="preserve">eneral </w:t>
      </w:r>
      <w:r w:rsidR="00B80D0C" w:rsidRPr="002E0655">
        <w:rPr>
          <w:rFonts w:eastAsia="Malgun Gothic"/>
          <w:b/>
          <w:lang w:eastAsia="ko-KR"/>
        </w:rPr>
        <w:t>c</w:t>
      </w:r>
      <w:r w:rsidR="00797EA6" w:rsidRPr="002E0655">
        <w:rPr>
          <w:rFonts w:eastAsia="Malgun Gothic"/>
          <w:b/>
          <w:lang w:eastAsia="ko-KR"/>
        </w:rPr>
        <w:t xml:space="preserve">omment No. 2 </w:t>
      </w:r>
      <w:r w:rsidR="00B80D0C" w:rsidRPr="002E0655">
        <w:rPr>
          <w:rFonts w:eastAsia="Malgun Gothic"/>
          <w:b/>
          <w:lang w:eastAsia="ko-KR"/>
        </w:rPr>
        <w:t xml:space="preserve">(2014) </w:t>
      </w:r>
      <w:r w:rsidR="000F396A" w:rsidRPr="002E0655">
        <w:rPr>
          <w:rFonts w:eastAsia="Malgun Gothic"/>
          <w:b/>
          <w:lang w:eastAsia="ko-KR"/>
        </w:rPr>
        <w:t>on accessibility</w:t>
      </w:r>
      <w:r w:rsidR="00E11D78" w:rsidRPr="002E0655">
        <w:rPr>
          <w:rFonts w:eastAsia="Malgun Gothic"/>
          <w:b/>
          <w:lang w:eastAsia="ko-KR"/>
        </w:rPr>
        <w:t>,</w:t>
      </w:r>
      <w:r w:rsidR="000F396A" w:rsidRPr="002E0655">
        <w:rPr>
          <w:rFonts w:eastAsia="Malgun Gothic"/>
          <w:b/>
          <w:lang w:eastAsia="ko-KR"/>
        </w:rPr>
        <w:t xml:space="preserve"> </w:t>
      </w:r>
      <w:r w:rsidR="00797EA6" w:rsidRPr="002E0655">
        <w:rPr>
          <w:rFonts w:eastAsia="Malgun Gothic"/>
          <w:b/>
          <w:lang w:eastAsia="ko-KR"/>
        </w:rPr>
        <w:t xml:space="preserve">and </w:t>
      </w:r>
      <w:r w:rsidR="00A83337" w:rsidRPr="002E0655">
        <w:rPr>
          <w:rFonts w:eastAsia="Malgun Gothic"/>
          <w:b/>
          <w:lang w:eastAsia="ko-KR"/>
        </w:rPr>
        <w:t xml:space="preserve">implementation of </w:t>
      </w:r>
      <w:r w:rsidR="00797EA6" w:rsidRPr="002E0655">
        <w:rPr>
          <w:rFonts w:eastAsia="Malgun Gothic"/>
          <w:b/>
          <w:lang w:eastAsia="ko-KR"/>
        </w:rPr>
        <w:t xml:space="preserve"> </w:t>
      </w:r>
      <w:r w:rsidR="00055908" w:rsidRPr="002E0655">
        <w:rPr>
          <w:rFonts w:eastAsia="Arial Unicode MS" w:cs="Arial Unicode MS"/>
          <w:b/>
          <w:bdr w:val="nil"/>
          <w:lang w:eastAsia="sk-SK"/>
        </w:rPr>
        <w:t xml:space="preserve"> targets 11.2 and 11.7</w:t>
      </w:r>
      <w:r w:rsidR="00A73B88">
        <w:rPr>
          <w:rFonts w:eastAsia="Malgun Gothic"/>
          <w:b/>
          <w:lang w:eastAsia="ko-KR"/>
        </w:rPr>
        <w:t xml:space="preserve"> of Sustainable Development Goals.</w:t>
      </w:r>
    </w:p>
    <w:p w:rsidR="00797EA6" w:rsidRPr="002E0655" w:rsidRDefault="00797EA6" w:rsidP="00797EA6">
      <w:pPr>
        <w:pStyle w:val="H23G"/>
        <w:rPr>
          <w:rFonts w:eastAsia="Malgun Gothic"/>
          <w:lang w:eastAsia="ko-KR"/>
        </w:rPr>
      </w:pPr>
      <w:r w:rsidRPr="002E0655">
        <w:rPr>
          <w:rFonts w:eastAsia="Malgun Gothic"/>
          <w:lang w:eastAsia="ko-KR"/>
        </w:rPr>
        <w:tab/>
      </w:r>
      <w:r w:rsidR="005C533C" w:rsidRPr="002E0655">
        <w:rPr>
          <w:rFonts w:eastAsia="Malgun Gothic"/>
          <w:lang w:eastAsia="ko-KR"/>
        </w:rPr>
        <w:tab/>
      </w:r>
      <w:r w:rsidRPr="002E0655">
        <w:rPr>
          <w:rFonts w:eastAsia="Malgun Gothic"/>
          <w:lang w:eastAsia="ko-KR"/>
        </w:rPr>
        <w:t>Right to life (art. 10)</w:t>
      </w:r>
    </w:p>
    <w:p w:rsidR="00797EA6" w:rsidRPr="002E0655" w:rsidRDefault="00B15FF4" w:rsidP="00253560">
      <w:pPr>
        <w:pStyle w:val="SingleTxtG"/>
        <w:rPr>
          <w:rFonts w:eastAsia="Malgun Gothic"/>
          <w:lang w:eastAsia="ko-KR"/>
        </w:rPr>
      </w:pPr>
      <w:r w:rsidRPr="002E0655">
        <w:rPr>
          <w:rFonts w:eastAsia="Malgun Gothic"/>
          <w:lang w:eastAsia="ko-KR"/>
        </w:rPr>
        <w:t>21</w:t>
      </w:r>
      <w:r w:rsidR="00253560" w:rsidRPr="002E0655">
        <w:rPr>
          <w:rFonts w:eastAsia="Malgun Gothic"/>
          <w:lang w:eastAsia="ko-KR"/>
        </w:rPr>
        <w:t>.</w:t>
      </w:r>
      <w:r w:rsidR="00253560" w:rsidRPr="002E0655">
        <w:rPr>
          <w:rFonts w:eastAsia="Malgun Gothic"/>
          <w:lang w:eastAsia="ko-KR"/>
        </w:rPr>
        <w:tab/>
      </w:r>
      <w:r w:rsidR="00755FA4" w:rsidRPr="002E0655">
        <w:rPr>
          <w:rFonts w:eastAsia="Malgun Gothic"/>
          <w:lang w:eastAsia="ko-KR"/>
        </w:rPr>
        <w:t xml:space="preserve">The Committee is deeply concerned that protection of the right to life of persons with </w:t>
      </w:r>
      <w:r w:rsidR="005E25FF" w:rsidRPr="002E0655">
        <w:rPr>
          <w:rFonts w:eastAsia="Malgun Gothic"/>
          <w:lang w:eastAsia="ko-KR"/>
        </w:rPr>
        <w:t xml:space="preserve">disabilities, especially persons with </w:t>
      </w:r>
      <w:r w:rsidR="00755FA4" w:rsidRPr="002E0655">
        <w:rPr>
          <w:rFonts w:eastAsia="Malgun Gothic"/>
          <w:lang w:eastAsia="ko-KR"/>
        </w:rPr>
        <w:t xml:space="preserve">albinism </w:t>
      </w:r>
      <w:r w:rsidR="003A46C5" w:rsidRPr="002E0655">
        <w:rPr>
          <w:rFonts w:eastAsia="Malgun Gothic"/>
          <w:lang w:eastAsia="ko-KR"/>
        </w:rPr>
        <w:t xml:space="preserve">and children with psycho-social and/or intellectual disabilities </w:t>
      </w:r>
      <w:r w:rsidR="00755FA4" w:rsidRPr="002E0655">
        <w:rPr>
          <w:rFonts w:eastAsia="Malgun Gothic"/>
          <w:lang w:eastAsia="ko-KR"/>
        </w:rPr>
        <w:t>is not effective either in law or in practice.</w:t>
      </w:r>
    </w:p>
    <w:p w:rsidR="00797EA6" w:rsidRPr="002E0655" w:rsidRDefault="00AD67A5" w:rsidP="00253560">
      <w:pPr>
        <w:pStyle w:val="SingleTxtG"/>
        <w:rPr>
          <w:rFonts w:eastAsia="Malgun Gothic"/>
          <w:b/>
          <w:lang w:eastAsia="ko-KR"/>
        </w:rPr>
      </w:pPr>
      <w:r w:rsidRPr="002E0655">
        <w:rPr>
          <w:rFonts w:eastAsia="Malgun Gothic"/>
          <w:lang w:eastAsia="ko-KR"/>
        </w:rPr>
        <w:t>22</w:t>
      </w:r>
      <w:r w:rsidR="00253560" w:rsidRPr="002E0655">
        <w:rPr>
          <w:rFonts w:eastAsia="Malgun Gothic"/>
          <w:lang w:eastAsia="ko-KR"/>
        </w:rPr>
        <w:t>.</w:t>
      </w:r>
      <w:r w:rsidR="00253560" w:rsidRPr="002E0655">
        <w:rPr>
          <w:rFonts w:eastAsia="Malgun Gothic"/>
          <w:lang w:eastAsia="ko-KR"/>
        </w:rPr>
        <w:tab/>
      </w:r>
      <w:r w:rsidR="00797EA6" w:rsidRPr="002E0655">
        <w:rPr>
          <w:rFonts w:eastAsia="Malgun Gothic"/>
          <w:b/>
          <w:lang w:eastAsia="ko-KR"/>
        </w:rPr>
        <w:t>The Committee recommends that State Party take measures including effective investigations and strengthening sanctions to ensure an effective protection of the right to life of persons</w:t>
      </w:r>
      <w:r w:rsidR="0040428C" w:rsidRPr="002E0655">
        <w:rPr>
          <w:rFonts w:eastAsia="Malgun Gothic"/>
          <w:b/>
          <w:lang w:eastAsia="ko-KR"/>
        </w:rPr>
        <w:t xml:space="preserve"> with disabilities, especially persons</w:t>
      </w:r>
      <w:r w:rsidR="00797EA6" w:rsidRPr="002E0655">
        <w:rPr>
          <w:rFonts w:eastAsia="Malgun Gothic"/>
          <w:b/>
          <w:lang w:eastAsia="ko-KR"/>
        </w:rPr>
        <w:t xml:space="preserve"> with albinism</w:t>
      </w:r>
      <w:r w:rsidR="0040428C" w:rsidRPr="002E0655">
        <w:rPr>
          <w:rFonts w:eastAsia="Malgun Gothic"/>
          <w:lang w:eastAsia="ko-KR"/>
        </w:rPr>
        <w:t xml:space="preserve"> </w:t>
      </w:r>
      <w:r w:rsidR="0040428C" w:rsidRPr="002E0655">
        <w:rPr>
          <w:rFonts w:eastAsia="Malgun Gothic"/>
          <w:b/>
          <w:lang w:eastAsia="ko-KR"/>
        </w:rPr>
        <w:t>and children with psycho-social and/or intellectual disabilities</w:t>
      </w:r>
      <w:r w:rsidR="00797EA6" w:rsidRPr="002E0655">
        <w:rPr>
          <w:rFonts w:eastAsia="Malgun Gothic"/>
          <w:b/>
          <w:lang w:eastAsia="ko-KR"/>
        </w:rPr>
        <w:t xml:space="preserve">. </w:t>
      </w:r>
    </w:p>
    <w:p w:rsidR="00797EA6" w:rsidRPr="002E0655" w:rsidRDefault="00797EA6" w:rsidP="00797EA6">
      <w:pPr>
        <w:pStyle w:val="H23G"/>
        <w:rPr>
          <w:rFonts w:eastAsia="Malgun Gothic"/>
          <w:lang w:eastAsia="ko-KR"/>
        </w:rPr>
      </w:pPr>
      <w:r w:rsidRPr="002E0655">
        <w:rPr>
          <w:rFonts w:eastAsia="Malgun Gothic"/>
          <w:lang w:eastAsia="ko-KR"/>
        </w:rPr>
        <w:tab/>
      </w:r>
      <w:r w:rsidR="005C533C" w:rsidRPr="002E0655">
        <w:rPr>
          <w:rFonts w:eastAsia="Malgun Gothic"/>
          <w:lang w:eastAsia="ko-KR"/>
        </w:rPr>
        <w:tab/>
      </w:r>
      <w:r w:rsidRPr="002E0655">
        <w:rPr>
          <w:rFonts w:eastAsia="Malgun Gothic"/>
          <w:lang w:eastAsia="ko-KR"/>
        </w:rPr>
        <w:t>Situations of risk and humanitarian emergencies (art. 11)</w:t>
      </w:r>
    </w:p>
    <w:p w:rsidR="00797EA6" w:rsidRPr="002E0655" w:rsidRDefault="00B15FF4" w:rsidP="00253560">
      <w:pPr>
        <w:pStyle w:val="SingleTxtG"/>
        <w:rPr>
          <w:rFonts w:eastAsia="Malgun Gothic"/>
          <w:lang w:eastAsia="ko-KR"/>
        </w:rPr>
      </w:pPr>
      <w:r w:rsidRPr="002E0655">
        <w:rPr>
          <w:rFonts w:eastAsia="Malgun Gothic"/>
          <w:lang w:eastAsia="ko-KR"/>
        </w:rPr>
        <w:t>23</w:t>
      </w:r>
      <w:r w:rsidR="00253560" w:rsidRPr="002E0655">
        <w:rPr>
          <w:rFonts w:eastAsia="Malgun Gothic"/>
          <w:lang w:eastAsia="ko-KR"/>
        </w:rPr>
        <w:t>.</w:t>
      </w:r>
      <w:r w:rsidR="00253560" w:rsidRPr="002E0655">
        <w:rPr>
          <w:rFonts w:eastAsia="Malgun Gothic"/>
          <w:lang w:eastAsia="ko-KR"/>
        </w:rPr>
        <w:tab/>
      </w:r>
      <w:r w:rsidR="00797EA6" w:rsidRPr="002E0655">
        <w:rPr>
          <w:rFonts w:eastAsia="Malgun Gothic"/>
          <w:lang w:eastAsia="ko-KR"/>
        </w:rPr>
        <w:t xml:space="preserve">The Committee is concerned at the absence of measures to tackle humanitarian crises, specifically relating to persons with disabilities and their specific requirements. </w:t>
      </w:r>
    </w:p>
    <w:p w:rsidR="00797EA6" w:rsidRPr="002E0655" w:rsidRDefault="00B15FF4" w:rsidP="00253560">
      <w:pPr>
        <w:pStyle w:val="SingleTxtG"/>
        <w:rPr>
          <w:rFonts w:eastAsia="Malgun Gothic"/>
          <w:b/>
          <w:lang w:eastAsia="ko-KR"/>
        </w:rPr>
      </w:pPr>
      <w:r w:rsidRPr="002E0655">
        <w:rPr>
          <w:rFonts w:eastAsia="Malgun Gothic"/>
          <w:lang w:eastAsia="ko-KR"/>
        </w:rPr>
        <w:t>24</w:t>
      </w:r>
      <w:r w:rsidR="00253560" w:rsidRPr="002E0655">
        <w:rPr>
          <w:rFonts w:eastAsia="Malgun Gothic"/>
          <w:lang w:eastAsia="ko-KR"/>
        </w:rPr>
        <w:t>.</w:t>
      </w:r>
      <w:r w:rsidR="00253560" w:rsidRPr="002E0655">
        <w:rPr>
          <w:rFonts w:eastAsia="Malgun Gothic"/>
          <w:lang w:eastAsia="ko-KR"/>
        </w:rPr>
        <w:tab/>
      </w:r>
      <w:r w:rsidR="00797EA6" w:rsidRPr="002E0655">
        <w:rPr>
          <w:rFonts w:eastAsia="Malgun Gothic"/>
          <w:b/>
          <w:lang w:eastAsia="ko-KR"/>
        </w:rPr>
        <w:t>The Committee recommends that the State party adopt, within a clear timeline, a risk and emergency strategy, and ensure that disability issues are integrated into the strategy</w:t>
      </w:r>
      <w:r w:rsidR="003E2085" w:rsidRPr="002E0655">
        <w:rPr>
          <w:rFonts w:eastAsia="Malgun Gothic"/>
          <w:b/>
          <w:lang w:eastAsia="ko-KR"/>
        </w:rPr>
        <w:t xml:space="preserve">, </w:t>
      </w:r>
      <w:r w:rsidR="009764D2" w:rsidRPr="002E0655">
        <w:rPr>
          <w:rFonts w:eastAsia="MS Mincho"/>
          <w:b/>
        </w:rPr>
        <w:t xml:space="preserve">in </w:t>
      </w:r>
      <w:r w:rsidR="003E2085" w:rsidRPr="002E0655">
        <w:rPr>
          <w:rFonts w:eastAsia="MS Mincho"/>
          <w:b/>
        </w:rPr>
        <w:t>compliance with the Sendai Framework for Disaster Risk Reduction 2015-2030</w:t>
      </w:r>
      <w:r w:rsidR="00797EA6" w:rsidRPr="002E0655">
        <w:rPr>
          <w:rFonts w:eastAsia="Malgun Gothic"/>
          <w:b/>
          <w:lang w:eastAsia="ko-KR"/>
        </w:rPr>
        <w:t>.</w:t>
      </w:r>
    </w:p>
    <w:p w:rsidR="00797EA6" w:rsidRPr="002E0655" w:rsidRDefault="00797EA6" w:rsidP="00560D61">
      <w:pPr>
        <w:pStyle w:val="H23G"/>
        <w:rPr>
          <w:rFonts w:eastAsia="Malgun Gothic"/>
          <w:lang w:eastAsia="ko-KR"/>
        </w:rPr>
      </w:pPr>
      <w:r w:rsidRPr="002E0655">
        <w:rPr>
          <w:rFonts w:eastAsia="Malgun Gothic"/>
          <w:lang w:eastAsia="ko-KR"/>
        </w:rPr>
        <w:tab/>
      </w:r>
      <w:r w:rsidR="00560D61" w:rsidRPr="002E0655">
        <w:rPr>
          <w:rFonts w:eastAsia="Malgun Gothic"/>
          <w:lang w:eastAsia="ko-KR"/>
        </w:rPr>
        <w:tab/>
      </w:r>
      <w:r w:rsidRPr="002E0655">
        <w:rPr>
          <w:rFonts w:eastAsia="Malgun Gothic"/>
          <w:lang w:eastAsia="ko-KR"/>
        </w:rPr>
        <w:t xml:space="preserve">Equal recognition before the law (art. 12) </w:t>
      </w:r>
    </w:p>
    <w:p w:rsidR="00797EA6" w:rsidRPr="002E0655" w:rsidRDefault="00B15FF4" w:rsidP="00253560">
      <w:pPr>
        <w:pStyle w:val="SingleTxtG"/>
        <w:rPr>
          <w:rFonts w:eastAsia="Malgun Gothic"/>
          <w:lang w:eastAsia="ko-KR"/>
        </w:rPr>
      </w:pPr>
      <w:r w:rsidRPr="002E0655">
        <w:rPr>
          <w:rFonts w:eastAsia="Malgun Gothic"/>
          <w:lang w:eastAsia="ko-KR"/>
        </w:rPr>
        <w:t>25</w:t>
      </w:r>
      <w:r w:rsidR="00253560" w:rsidRPr="002E0655">
        <w:rPr>
          <w:rFonts w:eastAsia="Malgun Gothic"/>
          <w:lang w:eastAsia="ko-KR"/>
        </w:rPr>
        <w:t>.</w:t>
      </w:r>
      <w:r w:rsidR="00253560" w:rsidRPr="002E0655">
        <w:rPr>
          <w:rFonts w:eastAsia="Malgun Gothic"/>
          <w:lang w:eastAsia="ko-KR"/>
        </w:rPr>
        <w:tab/>
      </w:r>
      <w:r w:rsidR="00797EA6" w:rsidRPr="002E0655">
        <w:rPr>
          <w:rFonts w:eastAsia="Malgun Gothic"/>
          <w:lang w:eastAsia="ko-KR"/>
        </w:rPr>
        <w:t>The Committee is concerned that the legislative provisions of the Civil Code contradict article 12 of the Convention,</w:t>
      </w:r>
      <w:r w:rsidR="00494CA2" w:rsidRPr="002E0655">
        <w:rPr>
          <w:rFonts w:eastAsia="Malgun Gothic"/>
          <w:lang w:eastAsia="ko-KR"/>
        </w:rPr>
        <w:t xml:space="preserve"> in particular </w:t>
      </w:r>
      <w:r w:rsidR="00466AAE" w:rsidRPr="002E0655">
        <w:rPr>
          <w:rFonts w:eastAsia="Malgun Gothic"/>
          <w:lang w:eastAsia="ko-KR"/>
        </w:rPr>
        <w:t xml:space="preserve">articles 339-388 &amp;1728 </w:t>
      </w:r>
      <w:r w:rsidR="00494CA2" w:rsidRPr="002E0655">
        <w:rPr>
          <w:rFonts w:eastAsia="Malgun Gothic"/>
          <w:lang w:eastAsia="ko-KR"/>
        </w:rPr>
        <w:t>in chapter</w:t>
      </w:r>
      <w:r w:rsidR="00797EA6" w:rsidRPr="002E0655">
        <w:rPr>
          <w:rFonts w:eastAsia="Malgun Gothic"/>
          <w:lang w:eastAsia="ko-KR"/>
        </w:rPr>
        <w:t xml:space="preserve"> 3 (“Insane persons and infirm persons”) and chapter 4 (Judicial interdiction), as well as  </w:t>
      </w:r>
      <w:r w:rsidR="00466AAE" w:rsidRPr="002E0655">
        <w:rPr>
          <w:rFonts w:eastAsia="Malgun Gothic"/>
          <w:lang w:eastAsia="ko-KR"/>
        </w:rPr>
        <w:t xml:space="preserve">article 740 of </w:t>
      </w:r>
      <w:r w:rsidR="00797EA6" w:rsidRPr="002E0655">
        <w:rPr>
          <w:rFonts w:eastAsia="Malgun Gothic"/>
          <w:lang w:eastAsia="ko-KR"/>
        </w:rPr>
        <w:t xml:space="preserve">the Commercial Code.  These provisions restrict the right of persons with psychosocial disabilities and intellectual disabilities </w:t>
      </w:r>
      <w:r w:rsidR="003A78A4" w:rsidRPr="002E0655">
        <w:rPr>
          <w:rFonts w:eastAsia="Malgun Gothic"/>
          <w:lang w:eastAsia="ko-KR"/>
        </w:rPr>
        <w:t>to</w:t>
      </w:r>
      <w:r w:rsidR="00797EA6" w:rsidRPr="002E0655">
        <w:rPr>
          <w:rFonts w:eastAsia="Malgun Gothic"/>
          <w:lang w:eastAsia="ko-KR"/>
        </w:rPr>
        <w:t xml:space="preserve"> full enjoyment and exercise of their rights including the right to marry, </w:t>
      </w:r>
      <w:r w:rsidR="003A78A4" w:rsidRPr="002E0655">
        <w:rPr>
          <w:rFonts w:eastAsia="Malgun Gothic"/>
          <w:lang w:eastAsia="ko-KR"/>
        </w:rPr>
        <w:t xml:space="preserve">to </w:t>
      </w:r>
      <w:r w:rsidR="00797EA6" w:rsidRPr="002E0655">
        <w:rPr>
          <w:rFonts w:eastAsia="Malgun Gothic"/>
          <w:lang w:eastAsia="ko-KR"/>
        </w:rPr>
        <w:t xml:space="preserve">act as witness, </w:t>
      </w:r>
      <w:r w:rsidR="003A78A4" w:rsidRPr="002E0655">
        <w:rPr>
          <w:rFonts w:eastAsia="Malgun Gothic"/>
          <w:lang w:eastAsia="ko-KR"/>
        </w:rPr>
        <w:t>to vote, and parental rights</w:t>
      </w:r>
      <w:r w:rsidR="00797EA6" w:rsidRPr="002E0655">
        <w:rPr>
          <w:rFonts w:eastAsia="Malgun Gothic"/>
          <w:lang w:eastAsia="ko-KR"/>
        </w:rPr>
        <w:t xml:space="preserve">, and for blind, deaf and </w:t>
      </w:r>
      <w:proofErr w:type="spellStart"/>
      <w:r w:rsidR="00797EA6" w:rsidRPr="002E0655">
        <w:rPr>
          <w:rFonts w:eastAsia="Malgun Gothic"/>
          <w:lang w:eastAsia="ko-KR"/>
        </w:rPr>
        <w:t>deafblind</w:t>
      </w:r>
      <w:proofErr w:type="spellEnd"/>
      <w:r w:rsidR="00797EA6" w:rsidRPr="002E0655">
        <w:rPr>
          <w:rFonts w:eastAsia="Malgun Gothic"/>
          <w:lang w:eastAsia="ko-KR"/>
        </w:rPr>
        <w:t xml:space="preserve"> persons </w:t>
      </w:r>
      <w:r w:rsidR="003A78A4" w:rsidRPr="002E0655">
        <w:rPr>
          <w:rFonts w:eastAsia="Malgun Gothic"/>
          <w:lang w:eastAsia="ko-KR"/>
        </w:rPr>
        <w:t xml:space="preserve">the right </w:t>
      </w:r>
      <w:r w:rsidR="00797EA6" w:rsidRPr="002E0655">
        <w:rPr>
          <w:rFonts w:eastAsia="Malgun Gothic"/>
          <w:lang w:eastAsia="ko-KR"/>
        </w:rPr>
        <w:t>to carry out bank transactions.</w:t>
      </w:r>
    </w:p>
    <w:p w:rsidR="00797EA6" w:rsidRPr="002E0655" w:rsidRDefault="00B15FF4" w:rsidP="00253560">
      <w:pPr>
        <w:pStyle w:val="SingleTxtG"/>
        <w:rPr>
          <w:rFonts w:eastAsia="Malgun Gothic"/>
          <w:b/>
          <w:lang w:eastAsia="ko-KR"/>
        </w:rPr>
      </w:pPr>
      <w:r w:rsidRPr="002E0655">
        <w:rPr>
          <w:rFonts w:eastAsia="Malgun Gothic"/>
          <w:lang w:eastAsia="ko-KR"/>
        </w:rPr>
        <w:t>26</w:t>
      </w:r>
      <w:r w:rsidR="00253560" w:rsidRPr="002E0655">
        <w:rPr>
          <w:rFonts w:eastAsia="Malgun Gothic"/>
          <w:lang w:eastAsia="ko-KR"/>
        </w:rPr>
        <w:t>.</w:t>
      </w:r>
      <w:r w:rsidR="00253560" w:rsidRPr="002E0655">
        <w:rPr>
          <w:rFonts w:eastAsia="Malgun Gothic"/>
          <w:lang w:eastAsia="ko-KR"/>
        </w:rPr>
        <w:tab/>
      </w:r>
      <w:r w:rsidR="00797EA6" w:rsidRPr="002E0655">
        <w:rPr>
          <w:rFonts w:eastAsia="Malgun Gothic"/>
          <w:b/>
          <w:lang w:eastAsia="ko-KR"/>
        </w:rPr>
        <w:t xml:space="preserve">The Committee recommends that the State party repeal legislative provisions non-compliant with article 12 of the Convention, in particular those provisions of the Civil Code  (Chapters 3&amp;4, </w:t>
      </w:r>
      <w:r w:rsidR="001859EA" w:rsidRPr="002E0655">
        <w:rPr>
          <w:rFonts w:eastAsia="Malgun Gothic"/>
          <w:b/>
          <w:lang w:eastAsia="ko-KR"/>
        </w:rPr>
        <w:t>a</w:t>
      </w:r>
      <w:r w:rsidR="00797EA6" w:rsidRPr="002E0655">
        <w:rPr>
          <w:rFonts w:eastAsia="Malgun Gothic"/>
          <w:b/>
          <w:lang w:eastAsia="ko-KR"/>
        </w:rPr>
        <w:t>rticles 339-3</w:t>
      </w:r>
      <w:r w:rsidR="00A912B6" w:rsidRPr="002E0655">
        <w:rPr>
          <w:rFonts w:eastAsia="Malgun Gothic"/>
          <w:b/>
          <w:lang w:eastAsia="ko-KR"/>
        </w:rPr>
        <w:t>8</w:t>
      </w:r>
      <w:r w:rsidR="00797EA6" w:rsidRPr="002E0655">
        <w:rPr>
          <w:rFonts w:eastAsia="Malgun Gothic"/>
          <w:b/>
          <w:lang w:eastAsia="ko-KR"/>
        </w:rPr>
        <w:t>8, 1728) and Commercial Code (article 740), and all forms of substituted decision-making</w:t>
      </w:r>
      <w:r w:rsidR="00D86306" w:rsidRPr="002E0655">
        <w:rPr>
          <w:rFonts w:eastAsia="Malgun Gothic"/>
          <w:b/>
          <w:lang w:eastAsia="ko-KR"/>
        </w:rPr>
        <w:t xml:space="preserve">.  It recommends </w:t>
      </w:r>
      <w:r w:rsidR="00A73B88">
        <w:rPr>
          <w:rFonts w:eastAsia="Malgun Gothic"/>
          <w:b/>
          <w:lang w:eastAsia="ko-KR"/>
        </w:rPr>
        <w:t>that the State party</w:t>
      </w:r>
      <w:r w:rsidR="00D86306" w:rsidRPr="002E0655">
        <w:rPr>
          <w:rFonts w:eastAsia="Malgun Gothic"/>
          <w:b/>
          <w:lang w:eastAsia="ko-KR"/>
        </w:rPr>
        <w:t xml:space="preserve"> </w:t>
      </w:r>
      <w:r w:rsidR="00797EA6" w:rsidRPr="002E0655">
        <w:rPr>
          <w:rFonts w:eastAsia="Malgun Gothic"/>
          <w:b/>
          <w:lang w:eastAsia="ko-KR"/>
        </w:rPr>
        <w:t xml:space="preserve">explicitly recognize in law the full legal capacity of persons with disabilities with respect to all rights including the right to marry, </w:t>
      </w:r>
      <w:r w:rsidR="00D12319" w:rsidRPr="002E0655">
        <w:rPr>
          <w:rFonts w:eastAsia="Malgun Gothic"/>
          <w:b/>
          <w:lang w:eastAsia="ko-KR"/>
        </w:rPr>
        <w:t xml:space="preserve">to </w:t>
      </w:r>
      <w:r w:rsidR="00797EA6" w:rsidRPr="002E0655">
        <w:rPr>
          <w:rFonts w:eastAsia="Malgun Gothic"/>
          <w:b/>
          <w:lang w:eastAsia="ko-KR"/>
        </w:rPr>
        <w:t xml:space="preserve">contract, </w:t>
      </w:r>
      <w:r w:rsidR="00D12319" w:rsidRPr="002E0655">
        <w:rPr>
          <w:rFonts w:eastAsia="Malgun Gothic"/>
          <w:b/>
          <w:lang w:eastAsia="ko-KR"/>
        </w:rPr>
        <w:t xml:space="preserve">to </w:t>
      </w:r>
      <w:r w:rsidR="00797EA6" w:rsidRPr="002E0655">
        <w:rPr>
          <w:rFonts w:eastAsia="Malgun Gothic"/>
          <w:b/>
          <w:lang w:eastAsia="ko-KR"/>
        </w:rPr>
        <w:t xml:space="preserve">vote, </w:t>
      </w:r>
      <w:r w:rsidR="00D12319" w:rsidRPr="002E0655">
        <w:rPr>
          <w:rFonts w:eastAsia="Malgun Gothic"/>
          <w:b/>
          <w:lang w:eastAsia="ko-KR"/>
        </w:rPr>
        <w:t xml:space="preserve">to property and </w:t>
      </w:r>
      <w:r w:rsidR="00797EA6" w:rsidRPr="002E0655">
        <w:rPr>
          <w:rFonts w:eastAsia="Malgun Gothic"/>
          <w:b/>
          <w:lang w:eastAsia="ko-KR"/>
        </w:rPr>
        <w:t>family</w:t>
      </w:r>
      <w:r w:rsidR="00D12319" w:rsidRPr="002E0655">
        <w:rPr>
          <w:rFonts w:eastAsia="Malgun Gothic"/>
          <w:b/>
          <w:lang w:eastAsia="ko-KR"/>
        </w:rPr>
        <w:t xml:space="preserve">, </w:t>
      </w:r>
      <w:r w:rsidR="0047444A" w:rsidRPr="002E0655">
        <w:rPr>
          <w:rFonts w:eastAsia="Malgun Gothic"/>
          <w:b/>
          <w:lang w:eastAsia="ko-KR"/>
        </w:rPr>
        <w:t xml:space="preserve">to carry out bank </w:t>
      </w:r>
      <w:r w:rsidR="00A73B88" w:rsidRPr="002E0655">
        <w:rPr>
          <w:rFonts w:eastAsia="Malgun Gothic"/>
          <w:b/>
          <w:lang w:eastAsia="ko-KR"/>
        </w:rPr>
        <w:t>transactions</w:t>
      </w:r>
      <w:r w:rsidR="0047444A" w:rsidRPr="002E0655">
        <w:rPr>
          <w:rFonts w:eastAsia="Malgun Gothic"/>
          <w:b/>
          <w:lang w:eastAsia="ko-KR"/>
        </w:rPr>
        <w:t xml:space="preserve"> </w:t>
      </w:r>
      <w:r w:rsidR="00D12319" w:rsidRPr="002E0655">
        <w:rPr>
          <w:rFonts w:eastAsia="Malgun Gothic"/>
          <w:b/>
          <w:lang w:eastAsia="ko-KR"/>
        </w:rPr>
        <w:t>and in access</w:t>
      </w:r>
      <w:r w:rsidR="00797EA6" w:rsidRPr="002E0655">
        <w:rPr>
          <w:rFonts w:eastAsia="Malgun Gothic"/>
          <w:b/>
          <w:lang w:eastAsia="ko-KR"/>
        </w:rPr>
        <w:t xml:space="preserve"> </w:t>
      </w:r>
      <w:r w:rsidR="00D12319" w:rsidRPr="002E0655">
        <w:rPr>
          <w:rFonts w:eastAsia="Malgun Gothic"/>
          <w:b/>
          <w:lang w:eastAsia="ko-KR"/>
        </w:rPr>
        <w:t xml:space="preserve">to </w:t>
      </w:r>
      <w:r w:rsidR="00797EA6" w:rsidRPr="002E0655">
        <w:rPr>
          <w:rFonts w:eastAsia="Malgun Gothic"/>
          <w:b/>
          <w:lang w:eastAsia="ko-KR"/>
        </w:rPr>
        <w:t>justice</w:t>
      </w:r>
      <w:r w:rsidR="00E35FBD" w:rsidRPr="002E0655">
        <w:rPr>
          <w:rFonts w:eastAsia="Malgun Gothic"/>
          <w:b/>
          <w:lang w:eastAsia="ko-KR"/>
        </w:rPr>
        <w:t xml:space="preserve">, in line with </w:t>
      </w:r>
      <w:r w:rsidR="006D4B2E" w:rsidRPr="002E0655">
        <w:rPr>
          <w:rFonts w:eastAsia="Malgun Gothic"/>
          <w:b/>
          <w:lang w:eastAsia="ko-KR"/>
        </w:rPr>
        <w:t xml:space="preserve">the Committee’s </w:t>
      </w:r>
      <w:r w:rsidR="00E35FBD" w:rsidRPr="002E0655">
        <w:rPr>
          <w:rFonts w:eastAsia="Malgun Gothic"/>
          <w:b/>
          <w:lang w:eastAsia="ko-KR"/>
        </w:rPr>
        <w:t>G</w:t>
      </w:r>
      <w:r w:rsidR="00C02CF5" w:rsidRPr="002E0655">
        <w:rPr>
          <w:rFonts w:eastAsia="Malgun Gothic"/>
          <w:b/>
          <w:lang w:eastAsia="ko-KR"/>
        </w:rPr>
        <w:t xml:space="preserve">eneral </w:t>
      </w:r>
      <w:r w:rsidR="00E35FBD" w:rsidRPr="002E0655">
        <w:rPr>
          <w:rFonts w:eastAsia="Malgun Gothic"/>
          <w:b/>
          <w:lang w:eastAsia="ko-KR"/>
        </w:rPr>
        <w:t>C</w:t>
      </w:r>
      <w:r w:rsidR="00C02CF5" w:rsidRPr="002E0655">
        <w:rPr>
          <w:rFonts w:eastAsia="Malgun Gothic"/>
          <w:b/>
          <w:lang w:eastAsia="ko-KR"/>
        </w:rPr>
        <w:t>omment</w:t>
      </w:r>
      <w:r w:rsidR="00E35FBD" w:rsidRPr="002E0655">
        <w:rPr>
          <w:rFonts w:eastAsia="Malgun Gothic"/>
          <w:b/>
          <w:lang w:eastAsia="ko-KR"/>
        </w:rPr>
        <w:t xml:space="preserve"> 1</w:t>
      </w:r>
      <w:r w:rsidR="00797EA6" w:rsidRPr="002E0655">
        <w:rPr>
          <w:rFonts w:eastAsia="Malgun Gothic"/>
          <w:b/>
          <w:lang w:eastAsia="ko-KR"/>
        </w:rPr>
        <w:t>.</w:t>
      </w:r>
    </w:p>
    <w:p w:rsidR="00797EA6" w:rsidRPr="002E0655" w:rsidRDefault="00B15FF4" w:rsidP="00253560">
      <w:pPr>
        <w:pStyle w:val="SingleTxtG"/>
        <w:rPr>
          <w:rFonts w:eastAsia="Malgun Gothic"/>
          <w:lang w:eastAsia="ko-KR"/>
        </w:rPr>
      </w:pPr>
      <w:r w:rsidRPr="002E0655">
        <w:rPr>
          <w:rFonts w:eastAsia="Malgun Gothic"/>
          <w:lang w:eastAsia="ko-KR"/>
        </w:rPr>
        <w:t>27</w:t>
      </w:r>
      <w:r w:rsidR="00253560" w:rsidRPr="002E0655">
        <w:rPr>
          <w:rFonts w:eastAsia="Malgun Gothic"/>
          <w:lang w:eastAsia="ko-KR"/>
        </w:rPr>
        <w:t>.</w:t>
      </w:r>
      <w:r w:rsidR="00253560" w:rsidRPr="002E0655">
        <w:rPr>
          <w:rFonts w:eastAsia="Malgun Gothic"/>
          <w:lang w:eastAsia="ko-KR"/>
        </w:rPr>
        <w:tab/>
      </w:r>
      <w:r w:rsidR="00797EA6" w:rsidRPr="002E0655">
        <w:rPr>
          <w:rFonts w:eastAsia="Malgun Gothic"/>
          <w:lang w:eastAsia="ko-KR"/>
        </w:rPr>
        <w:t xml:space="preserve">The Committee is concerned that provision of support is not effectively available in order to ensure the </w:t>
      </w:r>
      <w:r w:rsidR="00D66A8F" w:rsidRPr="002E0655">
        <w:rPr>
          <w:rFonts w:eastAsia="Malgun Gothic"/>
          <w:lang w:eastAsia="ko-KR"/>
        </w:rPr>
        <w:t xml:space="preserve">exercise of </w:t>
      </w:r>
      <w:r w:rsidR="00797EA6" w:rsidRPr="002E0655">
        <w:rPr>
          <w:rFonts w:eastAsia="Malgun Gothic"/>
          <w:lang w:eastAsia="ko-KR"/>
        </w:rPr>
        <w:t xml:space="preserve">legal capacity of persons with disabilities on an equal basis with others. </w:t>
      </w:r>
    </w:p>
    <w:p w:rsidR="00797EA6" w:rsidRPr="002E0655" w:rsidRDefault="00B15FF4" w:rsidP="00253560">
      <w:pPr>
        <w:pStyle w:val="SingleTxtG"/>
        <w:rPr>
          <w:rFonts w:eastAsia="Malgun Gothic"/>
          <w:b/>
          <w:lang w:eastAsia="ko-KR"/>
        </w:rPr>
      </w:pPr>
      <w:r w:rsidRPr="002E0655">
        <w:rPr>
          <w:rFonts w:eastAsia="Malgun Gothic"/>
          <w:lang w:eastAsia="ko-KR"/>
        </w:rPr>
        <w:t>28</w:t>
      </w:r>
      <w:r w:rsidR="00253560" w:rsidRPr="002E0655">
        <w:rPr>
          <w:rFonts w:eastAsia="Malgun Gothic"/>
          <w:lang w:eastAsia="ko-KR"/>
        </w:rPr>
        <w:t>.</w:t>
      </w:r>
      <w:r w:rsidR="00253560" w:rsidRPr="002E0655">
        <w:rPr>
          <w:rFonts w:eastAsia="Malgun Gothic"/>
          <w:lang w:eastAsia="ko-KR"/>
        </w:rPr>
        <w:tab/>
      </w:r>
      <w:r w:rsidR="00797EA6" w:rsidRPr="002E0655">
        <w:rPr>
          <w:rFonts w:eastAsia="Malgun Gothic"/>
          <w:b/>
          <w:lang w:eastAsia="ko-KR"/>
        </w:rPr>
        <w:t xml:space="preserve">The Committee recommends that the State party ensure the provision of support to ensure </w:t>
      </w:r>
      <w:r w:rsidR="00F72825" w:rsidRPr="002E0655">
        <w:rPr>
          <w:rFonts w:eastAsia="Malgun Gothic"/>
          <w:b/>
          <w:lang w:eastAsia="ko-KR"/>
        </w:rPr>
        <w:t xml:space="preserve">the exercise of </w:t>
      </w:r>
      <w:r w:rsidR="00797EA6" w:rsidRPr="002E0655">
        <w:rPr>
          <w:rFonts w:eastAsia="Malgun Gothic"/>
          <w:b/>
          <w:lang w:eastAsia="ko-KR"/>
        </w:rPr>
        <w:t xml:space="preserve">legal capacity of persons with disabilities on an equal basis with others. It recommends that the State party develop </w:t>
      </w:r>
      <w:r w:rsidR="00B633F5" w:rsidRPr="002E0655">
        <w:rPr>
          <w:rFonts w:eastAsia="Malgun Gothic"/>
          <w:b/>
          <w:lang w:eastAsia="ko-KR"/>
        </w:rPr>
        <w:t xml:space="preserve">and implement </w:t>
      </w:r>
      <w:r w:rsidR="00797EA6" w:rsidRPr="002E0655">
        <w:rPr>
          <w:rFonts w:eastAsia="Malgun Gothic"/>
          <w:b/>
          <w:lang w:eastAsia="ko-KR"/>
        </w:rPr>
        <w:t xml:space="preserve">supported decision making models which respects </w:t>
      </w:r>
      <w:r w:rsidR="00C54F49" w:rsidRPr="002E0655">
        <w:rPr>
          <w:rFonts w:eastAsia="Malgun Gothic"/>
          <w:b/>
          <w:lang w:eastAsia="ko-KR"/>
        </w:rPr>
        <w:t xml:space="preserve">the </w:t>
      </w:r>
      <w:r w:rsidR="00797EA6" w:rsidRPr="002E0655">
        <w:rPr>
          <w:rFonts w:eastAsia="Malgun Gothic"/>
          <w:b/>
          <w:lang w:eastAsia="ko-KR"/>
        </w:rPr>
        <w:t xml:space="preserve">autonomy, will and preferences of the person </w:t>
      </w:r>
      <w:r w:rsidR="00C54F49" w:rsidRPr="002E0655">
        <w:rPr>
          <w:rFonts w:eastAsia="Malgun Gothic"/>
          <w:b/>
          <w:lang w:eastAsia="ko-KR"/>
        </w:rPr>
        <w:t xml:space="preserve">and adopt </w:t>
      </w:r>
      <w:r w:rsidR="00797EA6" w:rsidRPr="002E0655">
        <w:rPr>
          <w:rFonts w:eastAsia="Malgun Gothic"/>
          <w:b/>
          <w:lang w:eastAsia="ko-KR"/>
        </w:rPr>
        <w:t xml:space="preserve">safeguards against undue influence and conflict of interest in line with </w:t>
      </w:r>
      <w:r w:rsidR="00C54F49" w:rsidRPr="002E0655">
        <w:rPr>
          <w:rFonts w:eastAsia="Malgun Gothic"/>
          <w:b/>
          <w:lang w:eastAsia="ko-KR"/>
        </w:rPr>
        <w:t>the Committee’s g</w:t>
      </w:r>
      <w:r w:rsidR="00797EA6" w:rsidRPr="002E0655">
        <w:rPr>
          <w:rFonts w:eastAsia="Malgun Gothic"/>
          <w:b/>
          <w:lang w:eastAsia="ko-KR"/>
        </w:rPr>
        <w:t xml:space="preserve">eneral </w:t>
      </w:r>
      <w:r w:rsidR="00C54F49" w:rsidRPr="002E0655">
        <w:rPr>
          <w:rFonts w:eastAsia="Malgun Gothic"/>
          <w:b/>
          <w:lang w:eastAsia="ko-KR"/>
        </w:rPr>
        <w:t>c</w:t>
      </w:r>
      <w:r w:rsidR="00651B5B" w:rsidRPr="002E0655">
        <w:rPr>
          <w:rFonts w:eastAsia="Malgun Gothic"/>
          <w:b/>
          <w:lang w:eastAsia="ko-KR"/>
        </w:rPr>
        <w:t>omment N</w:t>
      </w:r>
      <w:r w:rsidR="00797EA6" w:rsidRPr="002E0655">
        <w:rPr>
          <w:rFonts w:eastAsia="Malgun Gothic"/>
          <w:b/>
          <w:lang w:eastAsia="ko-KR"/>
        </w:rPr>
        <w:t>o</w:t>
      </w:r>
      <w:r w:rsidR="00651B5B" w:rsidRPr="002E0655">
        <w:rPr>
          <w:rFonts w:eastAsia="Malgun Gothic"/>
          <w:b/>
          <w:lang w:eastAsia="ko-KR"/>
        </w:rPr>
        <w:t>.</w:t>
      </w:r>
      <w:r w:rsidR="00797EA6" w:rsidRPr="002E0655">
        <w:rPr>
          <w:rFonts w:eastAsia="Malgun Gothic"/>
          <w:b/>
          <w:lang w:eastAsia="ko-KR"/>
        </w:rPr>
        <w:t xml:space="preserve"> 1</w:t>
      </w:r>
      <w:r w:rsidR="00711637" w:rsidRPr="002E0655">
        <w:rPr>
          <w:rFonts w:eastAsia="Malgun Gothic"/>
          <w:b/>
          <w:lang w:eastAsia="ko-KR"/>
        </w:rPr>
        <w:t xml:space="preserve"> (2014) on equal recognition before the law</w:t>
      </w:r>
      <w:r w:rsidR="00797EA6" w:rsidRPr="002E0655">
        <w:rPr>
          <w:rFonts w:eastAsia="Malgun Gothic"/>
          <w:b/>
          <w:lang w:eastAsia="ko-KR"/>
        </w:rPr>
        <w:t>.</w:t>
      </w:r>
    </w:p>
    <w:p w:rsidR="00797EA6" w:rsidRPr="002E0655" w:rsidRDefault="00797EA6" w:rsidP="00797EA6">
      <w:pPr>
        <w:pStyle w:val="H23G"/>
        <w:rPr>
          <w:rFonts w:eastAsia="Malgun Gothic"/>
          <w:lang w:eastAsia="ko-KR"/>
        </w:rPr>
      </w:pPr>
      <w:r w:rsidRPr="002E0655">
        <w:rPr>
          <w:rFonts w:eastAsia="Malgun Gothic"/>
          <w:lang w:eastAsia="ko-KR"/>
        </w:rPr>
        <w:tab/>
      </w:r>
      <w:r w:rsidR="006D4F1D" w:rsidRPr="002E0655">
        <w:rPr>
          <w:rFonts w:eastAsia="Malgun Gothic"/>
          <w:lang w:eastAsia="ko-KR"/>
        </w:rPr>
        <w:tab/>
      </w:r>
      <w:r w:rsidRPr="002E0655">
        <w:rPr>
          <w:rFonts w:eastAsia="Malgun Gothic"/>
          <w:lang w:eastAsia="ko-KR"/>
        </w:rPr>
        <w:t>Access to justice (art. 13)</w:t>
      </w:r>
    </w:p>
    <w:p w:rsidR="00797EA6" w:rsidRPr="002E0655" w:rsidRDefault="00B15FF4" w:rsidP="00253560">
      <w:pPr>
        <w:pStyle w:val="SingleTxtG"/>
        <w:rPr>
          <w:rFonts w:eastAsia="Malgun Gothic"/>
          <w:lang w:eastAsia="ko-KR"/>
        </w:rPr>
      </w:pPr>
      <w:r w:rsidRPr="002E0655">
        <w:rPr>
          <w:rFonts w:eastAsia="Malgun Gothic"/>
          <w:lang w:eastAsia="ko-KR"/>
        </w:rPr>
        <w:t>29</w:t>
      </w:r>
      <w:r w:rsidR="00253560" w:rsidRPr="002E0655">
        <w:rPr>
          <w:rFonts w:eastAsia="Malgun Gothic"/>
          <w:lang w:eastAsia="ko-KR"/>
        </w:rPr>
        <w:t>.</w:t>
      </w:r>
      <w:r w:rsidR="00253560" w:rsidRPr="002E0655">
        <w:rPr>
          <w:rFonts w:eastAsia="Malgun Gothic"/>
          <w:lang w:eastAsia="ko-KR"/>
        </w:rPr>
        <w:tab/>
      </w:r>
      <w:r w:rsidR="00797EA6" w:rsidRPr="002E0655">
        <w:rPr>
          <w:rFonts w:eastAsia="Malgun Gothic"/>
          <w:lang w:eastAsia="ko-KR"/>
        </w:rPr>
        <w:t>The Committee is concerned that the training of justice staff, lawyers, court staff and the police on the rights of persons with disabilities is neither compulsory</w:t>
      </w:r>
      <w:r w:rsidR="001E5262" w:rsidRPr="002E0655">
        <w:rPr>
          <w:rFonts w:eastAsia="Malgun Gothic"/>
          <w:lang w:eastAsia="ko-KR"/>
        </w:rPr>
        <w:t xml:space="preserve"> nor carried out regularly</w:t>
      </w:r>
      <w:r w:rsidR="00797EA6" w:rsidRPr="002E0655">
        <w:rPr>
          <w:rFonts w:eastAsia="Malgun Gothic"/>
          <w:lang w:eastAsia="ko-KR"/>
        </w:rPr>
        <w:t xml:space="preserve">. It is also concerned that procedural accommodation </w:t>
      </w:r>
      <w:r w:rsidR="009D1879" w:rsidRPr="002E0655">
        <w:rPr>
          <w:rFonts w:eastAsia="Malgun Gothic"/>
          <w:lang w:eastAsia="ko-KR"/>
        </w:rPr>
        <w:t>is</w:t>
      </w:r>
      <w:r w:rsidR="00797EA6" w:rsidRPr="002E0655">
        <w:rPr>
          <w:rFonts w:eastAsia="Malgun Gothic"/>
          <w:lang w:eastAsia="ko-KR"/>
        </w:rPr>
        <w:t xml:space="preserve"> not effectively available, in law and in practice.</w:t>
      </w:r>
    </w:p>
    <w:p w:rsidR="00797EA6" w:rsidRPr="002E0655" w:rsidRDefault="00B15FF4" w:rsidP="00253560">
      <w:pPr>
        <w:pStyle w:val="SingleTxtG"/>
        <w:rPr>
          <w:rFonts w:eastAsia="Malgun Gothic"/>
          <w:b/>
          <w:lang w:eastAsia="ko-KR"/>
        </w:rPr>
      </w:pPr>
      <w:r w:rsidRPr="002E0655">
        <w:rPr>
          <w:rFonts w:eastAsia="Malgun Gothic"/>
          <w:lang w:eastAsia="ko-KR"/>
        </w:rPr>
        <w:t>30</w:t>
      </w:r>
      <w:r w:rsidR="00253560" w:rsidRPr="002E0655">
        <w:rPr>
          <w:rFonts w:eastAsia="Malgun Gothic"/>
          <w:lang w:eastAsia="ko-KR"/>
        </w:rPr>
        <w:t>.</w:t>
      </w:r>
      <w:r w:rsidR="00253560" w:rsidRPr="002E0655">
        <w:rPr>
          <w:rFonts w:eastAsia="Malgun Gothic"/>
          <w:lang w:eastAsia="ko-KR"/>
        </w:rPr>
        <w:tab/>
      </w:r>
      <w:r w:rsidR="00797EA6" w:rsidRPr="002E0655">
        <w:rPr>
          <w:rFonts w:eastAsia="Malgun Gothic"/>
          <w:b/>
          <w:lang w:eastAsia="ko-KR"/>
        </w:rPr>
        <w:t>The Committee recommends that the State Party</w:t>
      </w:r>
      <w:r w:rsidR="009D1879" w:rsidRPr="002E0655">
        <w:rPr>
          <w:rFonts w:eastAsia="Malgun Gothic"/>
          <w:b/>
          <w:lang w:eastAsia="ko-KR"/>
        </w:rPr>
        <w:t xml:space="preserve"> ensure</w:t>
      </w:r>
      <w:r w:rsidR="00797EA6" w:rsidRPr="002E0655">
        <w:rPr>
          <w:rFonts w:eastAsia="Malgun Gothic"/>
          <w:b/>
          <w:lang w:eastAsia="ko-KR"/>
        </w:rPr>
        <w:t xml:space="preserve"> compulsory and regular training of justice and police staff on the rights of persons with disabilities. It also recommends that procedural accommodation </w:t>
      </w:r>
      <w:r w:rsidR="00F17B6F" w:rsidRPr="002E0655">
        <w:rPr>
          <w:rFonts w:eastAsia="Malgun Gothic"/>
          <w:b/>
          <w:lang w:eastAsia="ko-KR"/>
        </w:rPr>
        <w:t>is</w:t>
      </w:r>
      <w:r w:rsidR="00797EA6" w:rsidRPr="002E0655">
        <w:rPr>
          <w:rFonts w:eastAsia="Malgun Gothic"/>
          <w:b/>
          <w:lang w:eastAsia="ko-KR"/>
        </w:rPr>
        <w:t xml:space="preserve"> effectively available at all stages of investigations and court proceedings.</w:t>
      </w:r>
      <w:r w:rsidR="00654D60" w:rsidRPr="002E0655">
        <w:rPr>
          <w:rFonts w:eastAsia="Malgun Gothic"/>
          <w:b/>
          <w:lang w:eastAsia="ko-KR"/>
        </w:rPr>
        <w:t xml:space="preserve"> </w:t>
      </w:r>
      <w:r w:rsidR="006D7691" w:rsidRPr="002E0655">
        <w:rPr>
          <w:b/>
        </w:rPr>
        <w:t>The Co</w:t>
      </w:r>
      <w:r w:rsidR="00654D60" w:rsidRPr="002E0655">
        <w:rPr>
          <w:b/>
        </w:rPr>
        <w:t xml:space="preserve">mmittee recommends that the State party take into account article 13 of the Convention while implementing </w:t>
      </w:r>
      <w:r w:rsidR="00863532" w:rsidRPr="002E0655">
        <w:rPr>
          <w:b/>
        </w:rPr>
        <w:t>target</w:t>
      </w:r>
      <w:r w:rsidR="00654D60" w:rsidRPr="002E0655">
        <w:rPr>
          <w:b/>
        </w:rPr>
        <w:t xml:space="preserve"> 16.3</w:t>
      </w:r>
      <w:r w:rsidR="00A73B88">
        <w:rPr>
          <w:b/>
        </w:rPr>
        <w:t xml:space="preserve"> of the Sustainable Development Goals.</w:t>
      </w:r>
    </w:p>
    <w:p w:rsidR="00797EA6" w:rsidRPr="002E0655" w:rsidRDefault="00797EA6" w:rsidP="00DF602B">
      <w:pPr>
        <w:pStyle w:val="H23G"/>
        <w:rPr>
          <w:rFonts w:eastAsia="Malgun Gothic"/>
          <w:lang w:eastAsia="ko-KR"/>
        </w:rPr>
      </w:pPr>
      <w:r w:rsidRPr="002E0655">
        <w:rPr>
          <w:rFonts w:eastAsia="Malgun Gothic"/>
          <w:lang w:eastAsia="ko-KR"/>
        </w:rPr>
        <w:tab/>
      </w:r>
      <w:r w:rsidR="00DF602B" w:rsidRPr="002E0655">
        <w:rPr>
          <w:rFonts w:eastAsia="Malgun Gothic"/>
          <w:lang w:eastAsia="ko-KR"/>
        </w:rPr>
        <w:tab/>
      </w:r>
      <w:r w:rsidRPr="002E0655">
        <w:rPr>
          <w:rFonts w:eastAsia="Malgun Gothic"/>
          <w:lang w:eastAsia="ko-KR"/>
        </w:rPr>
        <w:t>Liberty and security of the person (art. 14)</w:t>
      </w:r>
    </w:p>
    <w:p w:rsidR="00797EA6" w:rsidRPr="002E0655" w:rsidRDefault="00B15FF4" w:rsidP="00253560">
      <w:pPr>
        <w:pStyle w:val="SingleTxtG"/>
        <w:rPr>
          <w:rFonts w:eastAsia="Malgun Gothic"/>
          <w:lang w:eastAsia="ko-KR"/>
        </w:rPr>
      </w:pPr>
      <w:r w:rsidRPr="002E0655">
        <w:rPr>
          <w:rFonts w:eastAsia="Malgun Gothic"/>
          <w:lang w:eastAsia="ko-KR"/>
        </w:rPr>
        <w:t>31</w:t>
      </w:r>
      <w:r w:rsidR="00253560" w:rsidRPr="002E0655">
        <w:rPr>
          <w:rFonts w:eastAsia="Malgun Gothic"/>
          <w:lang w:eastAsia="ko-KR"/>
        </w:rPr>
        <w:t>.</w:t>
      </w:r>
      <w:r w:rsidR="00253560" w:rsidRPr="002E0655">
        <w:rPr>
          <w:rFonts w:eastAsia="Malgun Gothic"/>
          <w:lang w:eastAsia="ko-KR"/>
        </w:rPr>
        <w:tab/>
      </w:r>
      <w:r w:rsidR="00797EA6" w:rsidRPr="002E0655">
        <w:rPr>
          <w:rFonts w:eastAsia="Malgun Gothic"/>
          <w:lang w:eastAsia="ko-KR"/>
        </w:rPr>
        <w:t xml:space="preserve">The Committee is concerned that forced detention on the basis of impairment </w:t>
      </w:r>
      <w:r w:rsidR="00ED4313" w:rsidRPr="002E0655">
        <w:rPr>
          <w:rFonts w:eastAsia="Malgun Gothic"/>
          <w:lang w:eastAsia="ko-KR"/>
        </w:rPr>
        <w:t>is allowed.</w:t>
      </w:r>
      <w:r w:rsidR="008C1DF7" w:rsidRPr="002E0655">
        <w:rPr>
          <w:rFonts w:eastAsia="Malgun Gothic"/>
          <w:lang w:eastAsia="ko-KR"/>
        </w:rPr>
        <w:t xml:space="preserve"> The Committee is concerned that the legislation of the State party allows for persons with </w:t>
      </w:r>
      <w:r w:rsidR="008C1DF7" w:rsidRPr="002E0655">
        <w:rPr>
          <w:rFonts w:eastAsia="Malgun Gothic"/>
          <w:lang w:eastAsia="ko-KR"/>
        </w:rPr>
        <w:tab/>
        <w:t xml:space="preserve">intellectual and psychosocial disabilities to be declared unfit to stand trial, without due process </w:t>
      </w:r>
      <w:r w:rsidR="008C1DF7" w:rsidRPr="002E0655">
        <w:rPr>
          <w:rFonts w:eastAsia="Malgun Gothic"/>
          <w:lang w:eastAsia="ko-KR"/>
        </w:rPr>
        <w:tab/>
        <w:t>of law. Likewise, the Committee is concerned that persons with disabilities who are declared to be unfit to stand trial are subjected to security measures and on that account, deprived of their liberty without a time limitation</w:t>
      </w:r>
      <w:r w:rsidR="00892EC5" w:rsidRPr="002E0655">
        <w:rPr>
          <w:rFonts w:eastAsia="Malgun Gothic"/>
          <w:lang w:eastAsia="ko-KR"/>
        </w:rPr>
        <w:t>.</w:t>
      </w:r>
    </w:p>
    <w:p w:rsidR="00797EA6" w:rsidRPr="002E0655" w:rsidRDefault="00B15FF4" w:rsidP="00253560">
      <w:pPr>
        <w:pStyle w:val="SingleTxtG"/>
        <w:rPr>
          <w:rFonts w:eastAsia="Malgun Gothic"/>
          <w:b/>
          <w:lang w:eastAsia="ko-KR"/>
        </w:rPr>
      </w:pPr>
      <w:r w:rsidRPr="002E0655">
        <w:rPr>
          <w:rFonts w:eastAsia="Malgun Gothic"/>
          <w:b/>
          <w:lang w:eastAsia="ko-KR"/>
        </w:rPr>
        <w:t>32</w:t>
      </w:r>
      <w:r w:rsidR="00253560" w:rsidRPr="002E0655">
        <w:rPr>
          <w:rFonts w:eastAsia="Malgun Gothic"/>
          <w:b/>
          <w:lang w:eastAsia="ko-KR"/>
        </w:rPr>
        <w:t>.</w:t>
      </w:r>
      <w:r w:rsidR="00253560" w:rsidRPr="002E0655">
        <w:rPr>
          <w:rFonts w:eastAsia="Malgun Gothic"/>
          <w:b/>
          <w:lang w:eastAsia="ko-KR"/>
        </w:rPr>
        <w:tab/>
      </w:r>
      <w:r w:rsidR="00797EA6" w:rsidRPr="002E0655">
        <w:rPr>
          <w:rFonts w:eastAsia="Malgun Gothic"/>
          <w:b/>
          <w:lang w:eastAsia="ko-KR"/>
        </w:rPr>
        <w:t xml:space="preserve">The Committee recommends that the State Party repeal laws permitting deprivation of liberty on the basis of impairment, </w:t>
      </w:r>
      <w:r w:rsidR="008D0007" w:rsidRPr="002E0655">
        <w:rPr>
          <w:rFonts w:eastAsia="Malgun Gothic"/>
          <w:b/>
          <w:lang w:eastAsia="ko-KR"/>
        </w:rPr>
        <w:t>a</w:t>
      </w:r>
      <w:r w:rsidR="00797EA6" w:rsidRPr="002E0655">
        <w:rPr>
          <w:rFonts w:eastAsia="Malgun Gothic"/>
          <w:b/>
          <w:lang w:eastAsia="ko-KR"/>
        </w:rPr>
        <w:t>nd draft new legislation that prohibit</w:t>
      </w:r>
      <w:r w:rsidR="008D0007" w:rsidRPr="002E0655">
        <w:rPr>
          <w:rFonts w:eastAsia="Malgun Gothic"/>
          <w:b/>
          <w:lang w:eastAsia="ko-KR"/>
        </w:rPr>
        <w:t>s this practice</w:t>
      </w:r>
      <w:r w:rsidR="00797EA6" w:rsidRPr="002E0655">
        <w:rPr>
          <w:rFonts w:eastAsia="Malgun Gothic"/>
          <w:b/>
          <w:lang w:eastAsia="ko-KR"/>
        </w:rPr>
        <w:t>.</w:t>
      </w:r>
      <w:r w:rsidR="00285F01" w:rsidRPr="002E0655">
        <w:rPr>
          <w:rFonts w:eastAsia="Malgun Gothic"/>
          <w:b/>
          <w:lang w:eastAsia="ko-KR"/>
        </w:rPr>
        <w:t xml:space="preserve"> The Committee recommends that the State party repeal those laws that allow for persons with intellectual or psychosocial disabilities to be declared unfit to stand trial, and that allow that they benefit from due process of law guarantees. Likewise, security measures cannot carry out the deprivation of liberty wit</w:t>
      </w:r>
      <w:r w:rsidR="00E933D2" w:rsidRPr="002E0655">
        <w:rPr>
          <w:rFonts w:eastAsia="Malgun Gothic"/>
          <w:b/>
          <w:lang w:eastAsia="ko-KR"/>
        </w:rPr>
        <w:t>hout proof of guilt.</w:t>
      </w:r>
      <w:r w:rsidR="00285F01" w:rsidRPr="002E0655">
        <w:rPr>
          <w:rFonts w:eastAsia="Malgun Gothic"/>
          <w:b/>
          <w:lang w:eastAsia="ko-KR"/>
        </w:rPr>
        <w:t xml:space="preserve"> The Committee refers the State party to its guidelines on article 14.</w:t>
      </w:r>
    </w:p>
    <w:p w:rsidR="00797EA6" w:rsidRPr="002E0655" w:rsidRDefault="00797EA6" w:rsidP="00DC055C">
      <w:pPr>
        <w:pStyle w:val="H23G"/>
        <w:rPr>
          <w:rFonts w:eastAsia="Malgun Gothic"/>
          <w:lang w:eastAsia="ko-KR"/>
        </w:rPr>
      </w:pPr>
      <w:r w:rsidRPr="002E0655">
        <w:rPr>
          <w:rFonts w:eastAsia="Malgun Gothic"/>
          <w:lang w:eastAsia="ko-KR"/>
        </w:rPr>
        <w:tab/>
      </w:r>
      <w:r w:rsidR="00DC055C" w:rsidRPr="002E0655">
        <w:rPr>
          <w:rFonts w:eastAsia="Malgun Gothic"/>
          <w:lang w:eastAsia="ko-KR"/>
        </w:rPr>
        <w:tab/>
      </w:r>
      <w:r w:rsidRPr="002E0655">
        <w:rPr>
          <w:rFonts w:eastAsia="Malgun Gothic"/>
          <w:lang w:eastAsia="ko-KR"/>
        </w:rPr>
        <w:t>Freedom from torture or cruel, inhuman or degrading treatment or punishment (art. 15)</w:t>
      </w:r>
    </w:p>
    <w:p w:rsidR="00797EA6" w:rsidRPr="002E0655" w:rsidRDefault="00B15FF4" w:rsidP="00253560">
      <w:pPr>
        <w:pStyle w:val="SingleTxtG"/>
        <w:rPr>
          <w:rFonts w:eastAsia="Malgun Gothic"/>
          <w:lang w:eastAsia="ko-KR"/>
        </w:rPr>
      </w:pPr>
      <w:r w:rsidRPr="002E0655">
        <w:rPr>
          <w:rFonts w:eastAsia="Malgun Gothic"/>
          <w:lang w:eastAsia="ko-KR"/>
        </w:rPr>
        <w:t>33</w:t>
      </w:r>
      <w:r w:rsidR="00253560" w:rsidRPr="002E0655">
        <w:rPr>
          <w:rFonts w:eastAsia="Malgun Gothic"/>
          <w:lang w:eastAsia="ko-KR"/>
        </w:rPr>
        <w:t>.</w:t>
      </w:r>
      <w:r w:rsidR="00253560" w:rsidRPr="002E0655">
        <w:rPr>
          <w:rFonts w:eastAsia="Malgun Gothic"/>
          <w:lang w:eastAsia="ko-KR"/>
        </w:rPr>
        <w:tab/>
      </w:r>
      <w:r w:rsidR="00797EA6" w:rsidRPr="002E0655">
        <w:rPr>
          <w:rFonts w:eastAsia="Malgun Gothic"/>
          <w:lang w:eastAsia="ko-KR"/>
        </w:rPr>
        <w:t xml:space="preserve">The Committee is deeply concerned </w:t>
      </w:r>
      <w:r w:rsidR="004251BB" w:rsidRPr="002E0655">
        <w:rPr>
          <w:rFonts w:eastAsia="Malgun Gothic"/>
          <w:lang w:eastAsia="ko-KR"/>
        </w:rPr>
        <w:t xml:space="preserve">by reports of the use of coercive measures, including physical </w:t>
      </w:r>
      <w:r w:rsidR="005972B0" w:rsidRPr="002E0655">
        <w:rPr>
          <w:rFonts w:eastAsia="Malgun Gothic"/>
          <w:lang w:eastAsia="ko-KR"/>
        </w:rPr>
        <w:t>restraint</w:t>
      </w:r>
      <w:r w:rsidR="004251BB" w:rsidRPr="002E0655">
        <w:rPr>
          <w:rFonts w:eastAsia="Malgun Gothic"/>
          <w:lang w:eastAsia="ko-KR"/>
        </w:rPr>
        <w:t xml:space="preserve"> and seclusion, </w:t>
      </w:r>
      <w:r w:rsidR="003B50A9" w:rsidRPr="002E0655">
        <w:t>of adults and children with psychosocial and/or intellectual disabilities,</w:t>
      </w:r>
      <w:r w:rsidR="003B50A9" w:rsidRPr="002E0655">
        <w:rPr>
          <w:rFonts w:eastAsia="Malgun Gothic"/>
          <w:lang w:eastAsia="ko-KR"/>
        </w:rPr>
        <w:t xml:space="preserve"> </w:t>
      </w:r>
      <w:r w:rsidR="004251BB" w:rsidRPr="002E0655">
        <w:rPr>
          <w:rFonts w:eastAsia="Malgun Gothic"/>
          <w:lang w:eastAsia="ko-KR"/>
        </w:rPr>
        <w:t xml:space="preserve">and </w:t>
      </w:r>
      <w:r w:rsidR="00797EA6" w:rsidRPr="002E0655">
        <w:rPr>
          <w:rFonts w:eastAsia="Malgun Gothic"/>
          <w:lang w:eastAsia="ko-KR"/>
        </w:rPr>
        <w:t xml:space="preserve">that corporal </w:t>
      </w:r>
      <w:r w:rsidR="004251BB" w:rsidRPr="002E0655">
        <w:rPr>
          <w:rFonts w:eastAsia="Malgun Gothic"/>
          <w:lang w:eastAsia="ko-KR"/>
        </w:rPr>
        <w:t>punishment</w:t>
      </w:r>
      <w:r w:rsidR="00797EA6" w:rsidRPr="002E0655">
        <w:rPr>
          <w:rFonts w:eastAsia="Malgun Gothic"/>
          <w:lang w:eastAsia="ko-KR"/>
        </w:rPr>
        <w:t xml:space="preserve"> </w:t>
      </w:r>
      <w:r w:rsidR="004251BB" w:rsidRPr="002E0655">
        <w:rPr>
          <w:rFonts w:eastAsia="Malgun Gothic"/>
          <w:lang w:eastAsia="ko-KR"/>
        </w:rPr>
        <w:t>is</w:t>
      </w:r>
      <w:r w:rsidR="00797EA6" w:rsidRPr="002E0655">
        <w:rPr>
          <w:rFonts w:eastAsia="Malgun Gothic"/>
          <w:lang w:eastAsia="ko-KR"/>
        </w:rPr>
        <w:t xml:space="preserve"> lawful at home</w:t>
      </w:r>
      <w:r w:rsidR="004251BB" w:rsidRPr="002E0655">
        <w:rPr>
          <w:rFonts w:eastAsia="Malgun Gothic"/>
          <w:lang w:eastAsia="ko-KR"/>
        </w:rPr>
        <w:t>.</w:t>
      </w:r>
    </w:p>
    <w:p w:rsidR="00797EA6" w:rsidRPr="002E0655" w:rsidRDefault="00B15FF4" w:rsidP="00253560">
      <w:pPr>
        <w:pStyle w:val="SingleTxtG"/>
        <w:rPr>
          <w:rFonts w:eastAsia="Malgun Gothic"/>
          <w:b/>
          <w:lang w:eastAsia="ko-KR"/>
        </w:rPr>
      </w:pPr>
      <w:r w:rsidRPr="002E0655">
        <w:rPr>
          <w:rFonts w:eastAsia="Malgun Gothic"/>
          <w:lang w:eastAsia="ko-KR"/>
        </w:rPr>
        <w:t>34</w:t>
      </w:r>
      <w:r w:rsidR="00253560" w:rsidRPr="002E0655">
        <w:rPr>
          <w:rFonts w:eastAsia="Malgun Gothic"/>
          <w:lang w:eastAsia="ko-KR"/>
        </w:rPr>
        <w:t>.</w:t>
      </w:r>
      <w:r w:rsidR="00253560" w:rsidRPr="002E0655">
        <w:rPr>
          <w:rFonts w:eastAsia="Malgun Gothic"/>
          <w:lang w:eastAsia="ko-KR"/>
        </w:rPr>
        <w:tab/>
      </w:r>
      <w:r w:rsidR="00797EA6" w:rsidRPr="002E0655">
        <w:rPr>
          <w:rFonts w:eastAsia="Malgun Gothic"/>
          <w:b/>
          <w:lang w:eastAsia="ko-KR"/>
        </w:rPr>
        <w:t xml:space="preserve">The Committee </w:t>
      </w:r>
      <w:r w:rsidR="009A7AFF" w:rsidRPr="002E0655">
        <w:rPr>
          <w:rFonts w:eastAsia="Malgun Gothic"/>
          <w:b/>
          <w:lang w:eastAsia="ko-KR"/>
        </w:rPr>
        <w:t>urges</w:t>
      </w:r>
      <w:r w:rsidR="00797EA6" w:rsidRPr="002E0655">
        <w:rPr>
          <w:rFonts w:eastAsia="Malgun Gothic"/>
          <w:b/>
          <w:lang w:eastAsia="ko-KR"/>
        </w:rPr>
        <w:t xml:space="preserve"> the State party </w:t>
      </w:r>
      <w:r w:rsidR="009A7AFF" w:rsidRPr="002E0655">
        <w:rPr>
          <w:rFonts w:eastAsia="Malgun Gothic"/>
          <w:b/>
          <w:lang w:eastAsia="ko-KR"/>
        </w:rPr>
        <w:t xml:space="preserve">to prohibit all forms of coercive treatments against adults and children with disabilities, including physical </w:t>
      </w:r>
      <w:r w:rsidR="005972B0" w:rsidRPr="002E0655">
        <w:rPr>
          <w:rFonts w:eastAsia="Malgun Gothic"/>
          <w:b/>
          <w:lang w:eastAsia="ko-KR"/>
        </w:rPr>
        <w:t>restraint</w:t>
      </w:r>
      <w:r w:rsidR="009A7AFF" w:rsidRPr="002E0655">
        <w:rPr>
          <w:rFonts w:eastAsia="Malgun Gothic"/>
          <w:b/>
          <w:lang w:eastAsia="ko-KR"/>
        </w:rPr>
        <w:t xml:space="preserve"> and isolation which are considered to be cruel, inhuman or degrading treatment</w:t>
      </w:r>
      <w:r w:rsidR="00797EA6" w:rsidRPr="002E0655">
        <w:rPr>
          <w:rFonts w:eastAsia="Malgun Gothic"/>
          <w:b/>
          <w:lang w:eastAsia="ko-KR"/>
        </w:rPr>
        <w:t xml:space="preserve">, </w:t>
      </w:r>
      <w:r w:rsidR="005972B0" w:rsidRPr="002E0655">
        <w:rPr>
          <w:rFonts w:eastAsia="Malgun Gothic"/>
          <w:b/>
          <w:lang w:eastAsia="ko-KR"/>
        </w:rPr>
        <w:t>as well as</w:t>
      </w:r>
      <w:r w:rsidR="00797EA6" w:rsidRPr="002E0655">
        <w:rPr>
          <w:rFonts w:eastAsia="Malgun Gothic"/>
          <w:b/>
          <w:lang w:eastAsia="ko-KR"/>
        </w:rPr>
        <w:t xml:space="preserve"> the use of corporal punishment.</w:t>
      </w:r>
    </w:p>
    <w:p w:rsidR="00797EA6" w:rsidRPr="002E0655" w:rsidRDefault="00797EA6" w:rsidP="006D4F1D">
      <w:pPr>
        <w:pStyle w:val="H23G"/>
        <w:rPr>
          <w:rFonts w:eastAsia="Malgun Gothic"/>
          <w:lang w:eastAsia="ko-KR"/>
        </w:rPr>
      </w:pPr>
      <w:r w:rsidRPr="002E0655">
        <w:rPr>
          <w:rFonts w:eastAsia="Malgun Gothic"/>
          <w:lang w:eastAsia="ko-KR"/>
        </w:rPr>
        <w:tab/>
      </w:r>
      <w:r w:rsidR="00351770" w:rsidRPr="002E0655">
        <w:rPr>
          <w:rFonts w:eastAsia="Malgun Gothic"/>
          <w:lang w:eastAsia="ko-KR"/>
        </w:rPr>
        <w:tab/>
      </w:r>
      <w:r w:rsidRPr="002E0655">
        <w:rPr>
          <w:rFonts w:eastAsia="Malgun Gothic"/>
          <w:lang w:eastAsia="ko-KR"/>
        </w:rPr>
        <w:t>Freedom from exploitation, violence and abuse (art. 16)</w:t>
      </w:r>
    </w:p>
    <w:p w:rsidR="00797EA6" w:rsidRPr="002E0655" w:rsidRDefault="00B15FF4" w:rsidP="00253560">
      <w:pPr>
        <w:pStyle w:val="SingleTxtG"/>
        <w:rPr>
          <w:rFonts w:eastAsia="Malgun Gothic"/>
          <w:lang w:eastAsia="ko-KR"/>
        </w:rPr>
      </w:pPr>
      <w:r w:rsidRPr="002E0655">
        <w:rPr>
          <w:rFonts w:eastAsia="Malgun Gothic"/>
          <w:lang w:eastAsia="ko-KR"/>
        </w:rPr>
        <w:t>35</w:t>
      </w:r>
      <w:r w:rsidR="00253560" w:rsidRPr="002E0655">
        <w:rPr>
          <w:rFonts w:eastAsia="Malgun Gothic"/>
          <w:lang w:eastAsia="ko-KR"/>
        </w:rPr>
        <w:t>.</w:t>
      </w:r>
      <w:r w:rsidR="00253560" w:rsidRPr="002E0655">
        <w:rPr>
          <w:rFonts w:eastAsia="Malgun Gothic"/>
          <w:lang w:eastAsia="ko-KR"/>
        </w:rPr>
        <w:tab/>
      </w:r>
      <w:r w:rsidR="00797EA6" w:rsidRPr="002E0655">
        <w:rPr>
          <w:rFonts w:eastAsia="Malgun Gothic"/>
          <w:lang w:eastAsia="ko-KR"/>
        </w:rPr>
        <w:t xml:space="preserve">The Committee is concerned about </w:t>
      </w:r>
      <w:r w:rsidR="000041B3" w:rsidRPr="002E0655">
        <w:rPr>
          <w:rFonts w:eastAsia="Malgun Gothic"/>
          <w:lang w:eastAsia="ko-KR"/>
        </w:rPr>
        <w:t xml:space="preserve">ineffective reporting and complaints mechanisms in which the testimony of persons with disabilities who are </w:t>
      </w:r>
      <w:r w:rsidR="00E248A0" w:rsidRPr="002E0655">
        <w:rPr>
          <w:rFonts w:eastAsia="Malgun Gothic"/>
          <w:lang w:eastAsia="ko-KR"/>
        </w:rPr>
        <w:t>subjected</w:t>
      </w:r>
      <w:r w:rsidR="00C97F63" w:rsidRPr="002E0655">
        <w:rPr>
          <w:rFonts w:eastAsia="Malgun Gothic"/>
          <w:lang w:eastAsia="ko-KR"/>
        </w:rPr>
        <w:t xml:space="preserve"> to</w:t>
      </w:r>
      <w:r w:rsidR="000041B3" w:rsidRPr="002E0655">
        <w:rPr>
          <w:rFonts w:eastAsia="Malgun Gothic"/>
          <w:lang w:eastAsia="ko-KR"/>
        </w:rPr>
        <w:t xml:space="preserve"> violence </w:t>
      </w:r>
      <w:r w:rsidR="00EE5C4C">
        <w:rPr>
          <w:rFonts w:eastAsia="Malgun Gothic"/>
          <w:lang w:eastAsia="ko-KR"/>
        </w:rPr>
        <w:t>is</w:t>
      </w:r>
      <w:r w:rsidR="000041B3" w:rsidRPr="002E0655">
        <w:rPr>
          <w:rFonts w:eastAsia="Malgun Gothic"/>
          <w:lang w:eastAsia="ko-KR"/>
        </w:rPr>
        <w:t xml:space="preserve"> not considered reliable and therefore not admissible, and about </w:t>
      </w:r>
      <w:r w:rsidR="00797EA6" w:rsidRPr="002E0655">
        <w:rPr>
          <w:rFonts w:eastAsia="Malgun Gothic"/>
          <w:lang w:eastAsia="ko-KR"/>
        </w:rPr>
        <w:t>the lack of implementation of provisions which address violence</w:t>
      </w:r>
      <w:r w:rsidR="000041B3" w:rsidRPr="002E0655">
        <w:rPr>
          <w:rFonts w:eastAsia="Malgun Gothic"/>
          <w:lang w:eastAsia="ko-KR"/>
        </w:rPr>
        <w:t>,</w:t>
      </w:r>
      <w:r w:rsidR="00797EA6" w:rsidRPr="002E0655">
        <w:rPr>
          <w:rFonts w:eastAsia="Malgun Gothic"/>
          <w:lang w:eastAsia="ko-KR"/>
        </w:rPr>
        <w:t xml:space="preserve"> exploitation and abuse against persons with disabilities</w:t>
      </w:r>
      <w:r w:rsidR="000041B3" w:rsidRPr="002E0655">
        <w:rPr>
          <w:rFonts w:eastAsia="Malgun Gothic"/>
          <w:lang w:eastAsia="ko-KR"/>
        </w:rPr>
        <w:t>.</w:t>
      </w:r>
    </w:p>
    <w:p w:rsidR="005E1D50" w:rsidRPr="002E0655" w:rsidRDefault="00B15FF4" w:rsidP="00253560">
      <w:pPr>
        <w:pStyle w:val="SingleTxtG"/>
        <w:rPr>
          <w:rFonts w:eastAsia="Malgun Gothic"/>
          <w:b/>
          <w:lang w:eastAsia="ko-KR"/>
        </w:rPr>
      </w:pPr>
      <w:r w:rsidRPr="002E0655">
        <w:rPr>
          <w:rFonts w:eastAsia="Malgun Gothic"/>
          <w:lang w:eastAsia="ko-KR"/>
        </w:rPr>
        <w:t>36</w:t>
      </w:r>
      <w:r w:rsidR="00253560" w:rsidRPr="002E0655">
        <w:rPr>
          <w:rFonts w:eastAsia="Malgun Gothic"/>
          <w:lang w:eastAsia="ko-KR"/>
        </w:rPr>
        <w:t>.</w:t>
      </w:r>
      <w:r w:rsidR="00253560" w:rsidRPr="002E0655">
        <w:rPr>
          <w:rFonts w:eastAsia="Malgun Gothic"/>
          <w:lang w:eastAsia="ko-KR"/>
        </w:rPr>
        <w:tab/>
      </w:r>
      <w:r w:rsidR="00797EA6" w:rsidRPr="002E0655">
        <w:rPr>
          <w:rFonts w:eastAsia="Malgun Gothic"/>
          <w:b/>
          <w:lang w:eastAsia="ko-KR"/>
        </w:rPr>
        <w:t>The Committee urges the State Party to strengthen the protection of persons with disabilities against violence, exploitation and abuse, particularly women and girls, by</w:t>
      </w:r>
      <w:r w:rsidR="005E1D50" w:rsidRPr="002E0655">
        <w:rPr>
          <w:rFonts w:eastAsia="Malgun Gothic"/>
          <w:b/>
          <w:lang w:eastAsia="ko-KR"/>
        </w:rPr>
        <w:t>:</w:t>
      </w:r>
    </w:p>
    <w:p w:rsidR="005E1D50" w:rsidRPr="002E0655" w:rsidRDefault="00253560" w:rsidP="00253560">
      <w:pPr>
        <w:pStyle w:val="SingleTxtG"/>
        <w:ind w:firstLine="567"/>
        <w:rPr>
          <w:b/>
          <w:bCs/>
        </w:rPr>
      </w:pPr>
      <w:r w:rsidRPr="002E0655">
        <w:rPr>
          <w:b/>
          <w:bCs/>
        </w:rPr>
        <w:t>(a)</w:t>
      </w:r>
      <w:r w:rsidRPr="002E0655">
        <w:rPr>
          <w:b/>
          <w:bCs/>
        </w:rPr>
        <w:tab/>
      </w:r>
      <w:r w:rsidR="0037461D" w:rsidRPr="002E0655">
        <w:rPr>
          <w:b/>
          <w:bCs/>
        </w:rPr>
        <w:t>A</w:t>
      </w:r>
      <w:r w:rsidR="00797EA6" w:rsidRPr="002E0655">
        <w:rPr>
          <w:b/>
          <w:bCs/>
        </w:rPr>
        <w:t xml:space="preserve">dopting a due diligence framework to combat impunity </w:t>
      </w:r>
      <w:r w:rsidR="00D33222" w:rsidRPr="002E0655">
        <w:rPr>
          <w:b/>
          <w:bCs/>
        </w:rPr>
        <w:t>in cases of</w:t>
      </w:r>
      <w:r w:rsidR="00CF5A2A" w:rsidRPr="002E0655">
        <w:rPr>
          <w:b/>
          <w:bCs/>
        </w:rPr>
        <w:t xml:space="preserve"> violence;</w:t>
      </w:r>
      <w:r w:rsidR="00797EA6" w:rsidRPr="002E0655">
        <w:rPr>
          <w:b/>
          <w:bCs/>
        </w:rPr>
        <w:t xml:space="preserve"> </w:t>
      </w:r>
    </w:p>
    <w:p w:rsidR="005E1D50" w:rsidRPr="002E0655" w:rsidRDefault="00253560" w:rsidP="00253560">
      <w:pPr>
        <w:pStyle w:val="SingleTxtG"/>
        <w:ind w:firstLine="567"/>
        <w:rPr>
          <w:b/>
          <w:bCs/>
        </w:rPr>
      </w:pPr>
      <w:r w:rsidRPr="002E0655">
        <w:rPr>
          <w:b/>
          <w:bCs/>
        </w:rPr>
        <w:t>(b)</w:t>
      </w:r>
      <w:r w:rsidRPr="002E0655">
        <w:rPr>
          <w:b/>
          <w:bCs/>
        </w:rPr>
        <w:tab/>
      </w:r>
      <w:r w:rsidR="0037461D" w:rsidRPr="002E0655">
        <w:rPr>
          <w:b/>
          <w:bCs/>
        </w:rPr>
        <w:t>E</w:t>
      </w:r>
      <w:r w:rsidR="00797EA6" w:rsidRPr="002E0655">
        <w:rPr>
          <w:b/>
          <w:bCs/>
        </w:rPr>
        <w:t>stablishing inclusive and accessible victim support services</w:t>
      </w:r>
      <w:r w:rsidR="00CF5A2A" w:rsidRPr="002E0655">
        <w:rPr>
          <w:b/>
          <w:bCs/>
        </w:rPr>
        <w:t>,</w:t>
      </w:r>
      <w:r w:rsidR="00797EA6" w:rsidRPr="002E0655">
        <w:rPr>
          <w:b/>
          <w:bCs/>
        </w:rPr>
        <w:t xml:space="preserve"> including accessible hotlines, shelters, </w:t>
      </w:r>
      <w:r w:rsidR="00CF5A2A" w:rsidRPr="002E0655">
        <w:rPr>
          <w:b/>
          <w:bCs/>
        </w:rPr>
        <w:t xml:space="preserve">and </w:t>
      </w:r>
      <w:r w:rsidR="00797EA6" w:rsidRPr="002E0655">
        <w:rPr>
          <w:b/>
          <w:bCs/>
        </w:rPr>
        <w:t xml:space="preserve">reporting and complaints mechanisms which accept their testimonies; </w:t>
      </w:r>
    </w:p>
    <w:p w:rsidR="005E1D50" w:rsidRPr="002E0655" w:rsidRDefault="00253560" w:rsidP="00253560">
      <w:pPr>
        <w:pStyle w:val="SingleTxtG"/>
        <w:ind w:firstLine="567"/>
        <w:rPr>
          <w:b/>
          <w:bCs/>
        </w:rPr>
      </w:pPr>
      <w:r w:rsidRPr="002E0655">
        <w:rPr>
          <w:b/>
          <w:bCs/>
        </w:rPr>
        <w:t>(c)</w:t>
      </w:r>
      <w:r w:rsidRPr="002E0655">
        <w:rPr>
          <w:b/>
          <w:bCs/>
        </w:rPr>
        <w:tab/>
      </w:r>
      <w:r w:rsidR="0037461D" w:rsidRPr="002E0655">
        <w:rPr>
          <w:b/>
          <w:bCs/>
        </w:rPr>
        <w:t xml:space="preserve">Introducing awareness raising </w:t>
      </w:r>
      <w:r w:rsidR="00797EA6" w:rsidRPr="002E0655">
        <w:rPr>
          <w:b/>
          <w:bCs/>
        </w:rPr>
        <w:t xml:space="preserve">and training </w:t>
      </w:r>
      <w:r w:rsidR="006D040B" w:rsidRPr="002E0655">
        <w:rPr>
          <w:b/>
          <w:bCs/>
        </w:rPr>
        <w:t>for</w:t>
      </w:r>
      <w:r w:rsidR="00EE5C4C">
        <w:rPr>
          <w:b/>
          <w:bCs/>
        </w:rPr>
        <w:t>, inter alia,</w:t>
      </w:r>
      <w:r w:rsidR="00797EA6" w:rsidRPr="002E0655">
        <w:rPr>
          <w:b/>
          <w:bCs/>
        </w:rPr>
        <w:t xml:space="preserve"> police, health professionals, </w:t>
      </w:r>
      <w:r w:rsidR="00EE5C4C">
        <w:rPr>
          <w:b/>
          <w:bCs/>
        </w:rPr>
        <w:t xml:space="preserve">and </w:t>
      </w:r>
      <w:r w:rsidR="00797EA6" w:rsidRPr="002E0655">
        <w:rPr>
          <w:b/>
          <w:bCs/>
        </w:rPr>
        <w:t>social workers</w:t>
      </w:r>
      <w:r w:rsidR="00EE5C4C">
        <w:rPr>
          <w:b/>
          <w:bCs/>
        </w:rPr>
        <w:t xml:space="preserve"> </w:t>
      </w:r>
      <w:r w:rsidR="00797EA6" w:rsidRPr="002E0655">
        <w:rPr>
          <w:b/>
          <w:bCs/>
        </w:rPr>
        <w:t>on supporting persons with dis</w:t>
      </w:r>
      <w:r w:rsidR="0037461D" w:rsidRPr="002E0655">
        <w:rPr>
          <w:b/>
          <w:bCs/>
        </w:rPr>
        <w:t xml:space="preserve">abilities, </w:t>
      </w:r>
      <w:r w:rsidR="00EE1A5C" w:rsidRPr="002E0655">
        <w:rPr>
          <w:b/>
          <w:bCs/>
        </w:rPr>
        <w:t>subjected to</w:t>
      </w:r>
      <w:r w:rsidR="0037461D" w:rsidRPr="002E0655">
        <w:rPr>
          <w:b/>
          <w:bCs/>
        </w:rPr>
        <w:t xml:space="preserve"> violence;</w:t>
      </w:r>
      <w:r w:rsidR="00797EA6" w:rsidRPr="002E0655">
        <w:rPr>
          <w:b/>
          <w:bCs/>
        </w:rPr>
        <w:t xml:space="preserve"> </w:t>
      </w:r>
    </w:p>
    <w:p w:rsidR="00797EA6" w:rsidRPr="002E0655" w:rsidRDefault="00253560" w:rsidP="00253560">
      <w:pPr>
        <w:pStyle w:val="SingleTxtG"/>
        <w:ind w:firstLine="567"/>
        <w:rPr>
          <w:b/>
          <w:bCs/>
        </w:rPr>
      </w:pPr>
      <w:r w:rsidRPr="002E0655">
        <w:rPr>
          <w:b/>
          <w:bCs/>
        </w:rPr>
        <w:t>(d)</w:t>
      </w:r>
      <w:r w:rsidRPr="002E0655">
        <w:rPr>
          <w:b/>
          <w:bCs/>
        </w:rPr>
        <w:tab/>
      </w:r>
      <w:r w:rsidR="006D040B" w:rsidRPr="002E0655">
        <w:rPr>
          <w:b/>
          <w:bCs/>
        </w:rPr>
        <w:t>C</w:t>
      </w:r>
      <w:r w:rsidR="00797EA6" w:rsidRPr="002E0655">
        <w:rPr>
          <w:b/>
          <w:bCs/>
        </w:rPr>
        <w:t xml:space="preserve">ollecting information disaggregated by gender, age and disability, among other factors, with the </w:t>
      </w:r>
      <w:r w:rsidR="006D040B" w:rsidRPr="002E0655">
        <w:rPr>
          <w:b/>
          <w:bCs/>
        </w:rPr>
        <w:t>necessary budget allocation</w:t>
      </w:r>
      <w:r w:rsidR="00797EA6" w:rsidRPr="002E0655">
        <w:rPr>
          <w:b/>
          <w:bCs/>
        </w:rPr>
        <w:t>.</w:t>
      </w:r>
    </w:p>
    <w:p w:rsidR="00797EA6" w:rsidRPr="002E0655" w:rsidRDefault="00797EA6" w:rsidP="00797EA6">
      <w:pPr>
        <w:pStyle w:val="H23G"/>
        <w:rPr>
          <w:rFonts w:eastAsia="Malgun Gothic"/>
          <w:lang w:eastAsia="ko-KR"/>
        </w:rPr>
      </w:pPr>
      <w:r w:rsidRPr="002E0655">
        <w:rPr>
          <w:rFonts w:eastAsia="Malgun Gothic"/>
          <w:lang w:eastAsia="ko-KR"/>
        </w:rPr>
        <w:tab/>
      </w:r>
      <w:r w:rsidR="00056F98" w:rsidRPr="002E0655">
        <w:rPr>
          <w:rFonts w:eastAsia="Malgun Gothic"/>
          <w:lang w:eastAsia="ko-KR"/>
        </w:rPr>
        <w:tab/>
      </w:r>
      <w:r w:rsidRPr="002E0655">
        <w:rPr>
          <w:rFonts w:eastAsia="Malgun Gothic"/>
          <w:lang w:eastAsia="ko-KR"/>
        </w:rPr>
        <w:t>Protecting the integrity of the person (art. 17)</w:t>
      </w:r>
    </w:p>
    <w:p w:rsidR="00797EA6" w:rsidRPr="002E0655" w:rsidRDefault="00B15FF4" w:rsidP="00253560">
      <w:pPr>
        <w:pStyle w:val="SingleTxtG"/>
        <w:rPr>
          <w:rFonts w:eastAsia="Malgun Gothic"/>
          <w:lang w:eastAsia="ko-KR"/>
        </w:rPr>
      </w:pPr>
      <w:r w:rsidRPr="002E0655">
        <w:rPr>
          <w:rFonts w:eastAsia="Malgun Gothic"/>
          <w:lang w:eastAsia="ko-KR"/>
        </w:rPr>
        <w:t>37</w:t>
      </w:r>
      <w:r w:rsidR="00253560" w:rsidRPr="002E0655">
        <w:rPr>
          <w:rFonts w:eastAsia="Malgun Gothic"/>
          <w:lang w:eastAsia="ko-KR"/>
        </w:rPr>
        <w:t>.</w:t>
      </w:r>
      <w:r w:rsidR="00253560" w:rsidRPr="002E0655">
        <w:rPr>
          <w:rFonts w:eastAsia="Malgun Gothic"/>
          <w:lang w:eastAsia="ko-KR"/>
        </w:rPr>
        <w:tab/>
      </w:r>
      <w:r w:rsidR="00797EA6" w:rsidRPr="002E0655">
        <w:rPr>
          <w:rFonts w:eastAsia="Malgun Gothic"/>
          <w:lang w:eastAsia="ko-KR"/>
        </w:rPr>
        <w:t xml:space="preserve">The Committee is concerned that forced treatment on the basis of impairment still exist, especially based on third party consent. </w:t>
      </w:r>
      <w:r w:rsidR="00DB2B34" w:rsidRPr="002E0655">
        <w:rPr>
          <w:rFonts w:eastAsia="Malgun Gothic"/>
          <w:lang w:eastAsia="ko-KR"/>
        </w:rPr>
        <w:t>It</w:t>
      </w:r>
      <w:r w:rsidR="00797EA6" w:rsidRPr="002E0655">
        <w:rPr>
          <w:rFonts w:eastAsia="Malgun Gothic"/>
          <w:lang w:eastAsia="ko-KR"/>
        </w:rPr>
        <w:t xml:space="preserve"> is also concerned that the medical person</w:t>
      </w:r>
      <w:r w:rsidR="00A05AAB" w:rsidRPr="002E0655">
        <w:rPr>
          <w:rFonts w:eastAsia="Malgun Gothic"/>
          <w:lang w:eastAsia="ko-KR"/>
        </w:rPr>
        <w:t>nel</w:t>
      </w:r>
      <w:r w:rsidR="00797EA6" w:rsidRPr="002E0655">
        <w:rPr>
          <w:rFonts w:eastAsia="Malgun Gothic"/>
          <w:lang w:eastAsia="ko-KR"/>
        </w:rPr>
        <w:t xml:space="preserve"> working with persons with disabilities is not adequately trained on the rights of persons with disabilities</w:t>
      </w:r>
      <w:r w:rsidR="00CC7EDE" w:rsidRPr="002E0655">
        <w:rPr>
          <w:rFonts w:eastAsia="Malgun Gothic"/>
          <w:lang w:eastAsia="ko-KR"/>
        </w:rPr>
        <w:t>, especially the right to free, prior and informed consent</w:t>
      </w:r>
      <w:r w:rsidR="00797EA6" w:rsidRPr="002E0655">
        <w:rPr>
          <w:rFonts w:eastAsia="Malgun Gothic"/>
          <w:lang w:eastAsia="ko-KR"/>
        </w:rPr>
        <w:t xml:space="preserve">. </w:t>
      </w:r>
    </w:p>
    <w:p w:rsidR="00797EA6" w:rsidRPr="002E0655" w:rsidRDefault="00B15FF4" w:rsidP="00253560">
      <w:pPr>
        <w:pStyle w:val="SingleTxtG"/>
        <w:rPr>
          <w:rFonts w:eastAsia="Malgun Gothic"/>
          <w:b/>
          <w:lang w:eastAsia="ko-KR"/>
        </w:rPr>
      </w:pPr>
      <w:r w:rsidRPr="002E0655">
        <w:rPr>
          <w:rFonts w:eastAsia="Malgun Gothic"/>
          <w:lang w:eastAsia="ko-KR"/>
        </w:rPr>
        <w:t>38</w:t>
      </w:r>
      <w:r w:rsidR="00253560" w:rsidRPr="002E0655">
        <w:rPr>
          <w:rFonts w:eastAsia="Malgun Gothic"/>
          <w:lang w:eastAsia="ko-KR"/>
        </w:rPr>
        <w:t>.</w:t>
      </w:r>
      <w:r w:rsidR="00253560" w:rsidRPr="002E0655">
        <w:rPr>
          <w:rFonts w:eastAsia="Malgun Gothic"/>
          <w:lang w:eastAsia="ko-KR"/>
        </w:rPr>
        <w:tab/>
      </w:r>
      <w:r w:rsidR="00797EA6" w:rsidRPr="002E0655">
        <w:rPr>
          <w:rFonts w:eastAsia="Malgun Gothic"/>
          <w:b/>
          <w:lang w:eastAsia="ko-KR"/>
        </w:rPr>
        <w:t xml:space="preserve">The Committee recommends that the State party ensure that forced treatment </w:t>
      </w:r>
      <w:r w:rsidR="000A5838" w:rsidRPr="002E0655">
        <w:rPr>
          <w:rFonts w:eastAsia="Malgun Gothic"/>
          <w:b/>
          <w:lang w:eastAsia="ko-KR"/>
        </w:rPr>
        <w:t xml:space="preserve">on the grounds of disability </w:t>
      </w:r>
      <w:r w:rsidR="00797EA6" w:rsidRPr="002E0655">
        <w:rPr>
          <w:rFonts w:eastAsia="Malgun Gothic"/>
          <w:b/>
          <w:lang w:eastAsia="ko-KR"/>
        </w:rPr>
        <w:t>is fully prohibited. It also recomm</w:t>
      </w:r>
      <w:r w:rsidR="00F276C0" w:rsidRPr="002E0655">
        <w:rPr>
          <w:rFonts w:eastAsia="Malgun Gothic"/>
          <w:b/>
          <w:lang w:eastAsia="ko-KR"/>
        </w:rPr>
        <w:t>ends that the State Party train</w:t>
      </w:r>
      <w:r w:rsidR="00797EA6" w:rsidRPr="002E0655">
        <w:rPr>
          <w:rFonts w:eastAsia="Malgun Gothic"/>
          <w:b/>
          <w:lang w:eastAsia="ko-KR"/>
        </w:rPr>
        <w:t xml:space="preserve"> medical personnel working with persons with disabilities on the Convention, particularly on the right </w:t>
      </w:r>
      <w:r w:rsidR="00F276C0" w:rsidRPr="002E0655">
        <w:rPr>
          <w:rFonts w:eastAsia="Malgun Gothic"/>
          <w:b/>
          <w:lang w:eastAsia="ko-KR"/>
        </w:rPr>
        <w:t>to</w:t>
      </w:r>
      <w:r w:rsidR="00797EA6" w:rsidRPr="002E0655">
        <w:rPr>
          <w:rFonts w:eastAsia="Malgun Gothic"/>
          <w:b/>
          <w:lang w:eastAsia="ko-KR"/>
        </w:rPr>
        <w:t xml:space="preserve"> free</w:t>
      </w:r>
      <w:r w:rsidR="00F276C0" w:rsidRPr="002E0655">
        <w:rPr>
          <w:rFonts w:eastAsia="Malgun Gothic"/>
          <w:b/>
          <w:lang w:eastAsia="ko-KR"/>
        </w:rPr>
        <w:t>, prior</w:t>
      </w:r>
      <w:r w:rsidR="00797EA6" w:rsidRPr="002E0655">
        <w:rPr>
          <w:rFonts w:eastAsia="Malgun Gothic"/>
          <w:b/>
          <w:lang w:eastAsia="ko-KR"/>
        </w:rPr>
        <w:t xml:space="preserve"> and informed consent</w:t>
      </w:r>
      <w:r w:rsidR="007E07DB" w:rsidRPr="002E0655">
        <w:rPr>
          <w:rFonts w:eastAsia="Malgun Gothic"/>
          <w:b/>
          <w:lang w:eastAsia="ko-KR"/>
        </w:rPr>
        <w:t>, in line with the Committee’s General Comment 1</w:t>
      </w:r>
      <w:r w:rsidR="00797EA6" w:rsidRPr="002E0655">
        <w:rPr>
          <w:rFonts w:eastAsia="Malgun Gothic"/>
          <w:b/>
          <w:lang w:eastAsia="ko-KR"/>
        </w:rPr>
        <w:t>.</w:t>
      </w:r>
    </w:p>
    <w:p w:rsidR="00797EA6" w:rsidRPr="002E0655" w:rsidRDefault="00B15FF4" w:rsidP="00253560">
      <w:pPr>
        <w:pStyle w:val="SingleTxtG"/>
        <w:rPr>
          <w:rFonts w:eastAsia="Malgun Gothic"/>
          <w:lang w:eastAsia="ko-KR"/>
        </w:rPr>
      </w:pPr>
      <w:r w:rsidRPr="002E0655">
        <w:rPr>
          <w:rFonts w:eastAsia="Malgun Gothic"/>
          <w:lang w:eastAsia="ko-KR"/>
        </w:rPr>
        <w:t>39</w:t>
      </w:r>
      <w:r w:rsidR="00253560" w:rsidRPr="002E0655">
        <w:rPr>
          <w:rFonts w:eastAsia="Malgun Gothic"/>
          <w:lang w:eastAsia="ko-KR"/>
        </w:rPr>
        <w:t>.</w:t>
      </w:r>
      <w:r w:rsidR="00253560" w:rsidRPr="002E0655">
        <w:rPr>
          <w:rFonts w:eastAsia="Malgun Gothic"/>
          <w:lang w:eastAsia="ko-KR"/>
        </w:rPr>
        <w:tab/>
      </w:r>
      <w:r w:rsidR="00797EA6" w:rsidRPr="002E0655">
        <w:rPr>
          <w:rFonts w:eastAsia="Malgun Gothic"/>
          <w:lang w:eastAsia="ko-KR"/>
        </w:rPr>
        <w:t>The Committee is concerned at the existence of harmful practices, such as f</w:t>
      </w:r>
      <w:r w:rsidR="00B22406" w:rsidRPr="002E0655">
        <w:rPr>
          <w:rFonts w:eastAsia="Malgun Gothic"/>
          <w:lang w:eastAsia="ko-KR"/>
        </w:rPr>
        <w:t>emale genital mutilation</w:t>
      </w:r>
      <w:r w:rsidR="00DF6DFB" w:rsidRPr="002E0655">
        <w:rPr>
          <w:rFonts w:eastAsia="Malgun Gothic"/>
          <w:lang w:eastAsia="ko-KR"/>
        </w:rPr>
        <w:t xml:space="preserve">, </w:t>
      </w:r>
      <w:r w:rsidR="007F1E4C" w:rsidRPr="002E0655">
        <w:rPr>
          <w:rFonts w:eastAsia="Malgun Gothic"/>
          <w:lang w:eastAsia="ko-KR"/>
        </w:rPr>
        <w:t>which include</w:t>
      </w:r>
      <w:r w:rsidR="00DF6DFB" w:rsidRPr="002E0655">
        <w:rPr>
          <w:rFonts w:eastAsia="Malgun Gothic"/>
          <w:lang w:eastAsia="ko-KR"/>
        </w:rPr>
        <w:t xml:space="preserve"> </w:t>
      </w:r>
      <w:r w:rsidR="00174585" w:rsidRPr="002E0655">
        <w:rPr>
          <w:rFonts w:eastAsia="Malgun Gothic"/>
          <w:lang w:eastAsia="ko-KR"/>
        </w:rPr>
        <w:t xml:space="preserve">women and girls </w:t>
      </w:r>
      <w:r w:rsidR="00DF6DFB" w:rsidRPr="002E0655">
        <w:rPr>
          <w:rFonts w:eastAsia="Malgun Gothic"/>
          <w:lang w:eastAsia="ko-KR"/>
        </w:rPr>
        <w:t>with disabilities</w:t>
      </w:r>
      <w:r w:rsidR="00797EA6" w:rsidRPr="002E0655">
        <w:rPr>
          <w:rFonts w:eastAsia="Malgun Gothic"/>
          <w:lang w:eastAsia="ko-KR"/>
        </w:rPr>
        <w:t xml:space="preserve">. </w:t>
      </w:r>
    </w:p>
    <w:p w:rsidR="00797EA6" w:rsidRPr="002E0655" w:rsidRDefault="00B15FF4" w:rsidP="00253560">
      <w:pPr>
        <w:pStyle w:val="SingleTxtG"/>
        <w:rPr>
          <w:rFonts w:eastAsia="Malgun Gothic"/>
          <w:b/>
          <w:lang w:eastAsia="ko-KR"/>
        </w:rPr>
      </w:pPr>
      <w:r w:rsidRPr="002E0655">
        <w:rPr>
          <w:rFonts w:eastAsia="Malgun Gothic"/>
          <w:lang w:eastAsia="ko-KR"/>
        </w:rPr>
        <w:t>40</w:t>
      </w:r>
      <w:r w:rsidR="00253560" w:rsidRPr="002E0655">
        <w:rPr>
          <w:rFonts w:eastAsia="Malgun Gothic"/>
          <w:lang w:eastAsia="ko-KR"/>
        </w:rPr>
        <w:t>.</w:t>
      </w:r>
      <w:r w:rsidR="00253560" w:rsidRPr="002E0655">
        <w:rPr>
          <w:rFonts w:eastAsia="Malgun Gothic"/>
          <w:lang w:eastAsia="ko-KR"/>
        </w:rPr>
        <w:tab/>
      </w:r>
      <w:r w:rsidR="00797EA6" w:rsidRPr="002E0655">
        <w:rPr>
          <w:rFonts w:eastAsia="Malgun Gothic"/>
          <w:b/>
          <w:lang w:eastAsia="ko-KR"/>
        </w:rPr>
        <w:t xml:space="preserve">The Committee recommends that the State party </w:t>
      </w:r>
      <w:r w:rsidR="002051C4" w:rsidRPr="002E0655">
        <w:rPr>
          <w:rFonts w:eastAsia="Malgun Gothic"/>
          <w:b/>
          <w:lang w:eastAsia="ko-KR"/>
        </w:rPr>
        <w:t xml:space="preserve">effectively </w:t>
      </w:r>
      <w:r w:rsidR="00797EA6" w:rsidRPr="002E0655">
        <w:rPr>
          <w:rFonts w:eastAsia="Malgun Gothic"/>
          <w:b/>
          <w:lang w:eastAsia="ko-KR"/>
        </w:rPr>
        <w:t>address female genital mutilation both in law and in practice</w:t>
      </w:r>
      <w:r w:rsidR="007F1E4C" w:rsidRPr="002E0655">
        <w:rPr>
          <w:rFonts w:eastAsia="Malgun Gothic"/>
          <w:b/>
          <w:lang w:eastAsia="ko-KR"/>
        </w:rPr>
        <w:t>, including women and girls with disabilities</w:t>
      </w:r>
      <w:r w:rsidR="00797EA6" w:rsidRPr="002E0655">
        <w:rPr>
          <w:rFonts w:eastAsia="Malgun Gothic"/>
          <w:b/>
          <w:lang w:eastAsia="ko-KR"/>
        </w:rPr>
        <w:t>.</w:t>
      </w:r>
      <w:r w:rsidR="00E17ADB" w:rsidRPr="002E0655">
        <w:rPr>
          <w:rFonts w:eastAsia="Malgun Gothic"/>
          <w:b/>
          <w:lang w:eastAsia="ko-KR"/>
        </w:rPr>
        <w:t xml:space="preserve"> </w:t>
      </w:r>
      <w:r w:rsidR="000A5575" w:rsidRPr="002E0655">
        <w:rPr>
          <w:b/>
        </w:rPr>
        <w:t>The Co</w:t>
      </w:r>
      <w:r w:rsidR="00E17ADB" w:rsidRPr="002E0655">
        <w:rPr>
          <w:b/>
        </w:rPr>
        <w:t>mmittee recommends that the State party take into account article 17 of the Conventi</w:t>
      </w:r>
      <w:r w:rsidR="000A5575" w:rsidRPr="002E0655">
        <w:rPr>
          <w:b/>
        </w:rPr>
        <w:t xml:space="preserve">on while implementing </w:t>
      </w:r>
      <w:r w:rsidR="00174585" w:rsidRPr="002E0655">
        <w:rPr>
          <w:b/>
        </w:rPr>
        <w:t>target</w:t>
      </w:r>
      <w:r w:rsidR="00E17ADB" w:rsidRPr="002E0655">
        <w:rPr>
          <w:b/>
        </w:rPr>
        <w:t xml:space="preserve"> 5.3</w:t>
      </w:r>
      <w:r w:rsidR="004F59C7">
        <w:rPr>
          <w:b/>
        </w:rPr>
        <w:t xml:space="preserve"> of Sustainable Development Goals.</w:t>
      </w:r>
    </w:p>
    <w:p w:rsidR="00797EA6" w:rsidRPr="002E0655" w:rsidRDefault="009E7653" w:rsidP="00056F98">
      <w:pPr>
        <w:pStyle w:val="H23G"/>
        <w:rPr>
          <w:rFonts w:eastAsia="Malgun Gothic"/>
          <w:lang w:eastAsia="ko-KR"/>
        </w:rPr>
      </w:pPr>
      <w:r w:rsidRPr="002E0655">
        <w:rPr>
          <w:rFonts w:eastAsia="Malgun Gothic"/>
          <w:lang w:eastAsia="ko-KR"/>
        </w:rPr>
        <w:tab/>
      </w:r>
      <w:r w:rsidR="00797EA6" w:rsidRPr="002E0655">
        <w:rPr>
          <w:rFonts w:eastAsia="Malgun Gothic"/>
          <w:lang w:eastAsia="ko-KR"/>
        </w:rPr>
        <w:tab/>
        <w:t>Liberty of movement and nationality (art. 18)</w:t>
      </w:r>
      <w:r w:rsidR="00797EA6" w:rsidRPr="002E0655">
        <w:rPr>
          <w:rFonts w:eastAsia="Malgun Gothic"/>
          <w:lang w:eastAsia="ko-KR"/>
        </w:rPr>
        <w:tab/>
      </w:r>
    </w:p>
    <w:p w:rsidR="00797EA6" w:rsidRPr="002E0655" w:rsidRDefault="00B15FF4" w:rsidP="00253560">
      <w:pPr>
        <w:pStyle w:val="SingleTxtG"/>
        <w:rPr>
          <w:rFonts w:eastAsia="Malgun Gothic"/>
          <w:lang w:eastAsia="ko-KR"/>
        </w:rPr>
      </w:pPr>
      <w:r w:rsidRPr="002E0655">
        <w:rPr>
          <w:rFonts w:eastAsia="Malgun Gothic"/>
          <w:lang w:eastAsia="ko-KR"/>
        </w:rPr>
        <w:t>41</w:t>
      </w:r>
      <w:r w:rsidR="00253560" w:rsidRPr="002E0655">
        <w:rPr>
          <w:rFonts w:eastAsia="Malgun Gothic"/>
          <w:lang w:eastAsia="ko-KR"/>
        </w:rPr>
        <w:t>.</w:t>
      </w:r>
      <w:r w:rsidR="00253560" w:rsidRPr="002E0655">
        <w:rPr>
          <w:rFonts w:eastAsia="Malgun Gothic"/>
          <w:lang w:eastAsia="ko-KR"/>
        </w:rPr>
        <w:tab/>
      </w:r>
      <w:r w:rsidR="00797EA6" w:rsidRPr="002E0655">
        <w:rPr>
          <w:rFonts w:eastAsia="Malgun Gothic"/>
          <w:lang w:eastAsia="ko-KR"/>
        </w:rPr>
        <w:t xml:space="preserve">The Committee is concerned that the process of birth registration </w:t>
      </w:r>
      <w:r w:rsidR="008D2A51" w:rsidRPr="002E0655">
        <w:rPr>
          <w:rFonts w:eastAsia="Malgun Gothic"/>
          <w:lang w:eastAsia="ko-KR"/>
        </w:rPr>
        <w:t xml:space="preserve">of all newly born children with disabilities </w:t>
      </w:r>
      <w:r w:rsidR="00797EA6" w:rsidRPr="002E0655">
        <w:rPr>
          <w:rFonts w:eastAsia="Malgun Gothic"/>
          <w:lang w:eastAsia="ko-KR"/>
        </w:rPr>
        <w:t xml:space="preserve">across all territories, including </w:t>
      </w:r>
      <w:r w:rsidR="00C80E18" w:rsidRPr="002E0655">
        <w:rPr>
          <w:rFonts w:eastAsia="Malgun Gothic"/>
          <w:lang w:eastAsia="ko-KR"/>
        </w:rPr>
        <w:t>refugee</w:t>
      </w:r>
      <w:r w:rsidR="00797EA6" w:rsidRPr="002E0655">
        <w:rPr>
          <w:rFonts w:eastAsia="Malgun Gothic"/>
          <w:lang w:eastAsia="ko-KR"/>
        </w:rPr>
        <w:t xml:space="preserve"> camps, is not carried out to its fullest extent.</w:t>
      </w:r>
    </w:p>
    <w:p w:rsidR="00797EA6" w:rsidRPr="002E0655" w:rsidRDefault="00B15FF4" w:rsidP="00253560">
      <w:pPr>
        <w:pStyle w:val="SingleTxtG"/>
        <w:rPr>
          <w:rFonts w:eastAsia="Malgun Gothic"/>
          <w:b/>
          <w:lang w:eastAsia="ko-KR"/>
        </w:rPr>
      </w:pPr>
      <w:r w:rsidRPr="002E0655">
        <w:rPr>
          <w:rFonts w:eastAsia="Malgun Gothic"/>
          <w:lang w:eastAsia="ko-KR"/>
        </w:rPr>
        <w:t>42</w:t>
      </w:r>
      <w:r w:rsidR="00253560" w:rsidRPr="002E0655">
        <w:rPr>
          <w:rFonts w:eastAsia="Malgun Gothic"/>
          <w:lang w:eastAsia="ko-KR"/>
        </w:rPr>
        <w:t>.</w:t>
      </w:r>
      <w:r w:rsidR="00253560" w:rsidRPr="002E0655">
        <w:rPr>
          <w:rFonts w:eastAsia="Malgun Gothic"/>
          <w:lang w:eastAsia="ko-KR"/>
        </w:rPr>
        <w:tab/>
      </w:r>
      <w:r w:rsidR="00797EA6" w:rsidRPr="002E0655">
        <w:rPr>
          <w:rFonts w:eastAsia="Malgun Gothic"/>
          <w:b/>
          <w:lang w:eastAsia="ko-KR"/>
        </w:rPr>
        <w:t xml:space="preserve">The Committee recommends that the State party strengthen the birth registration system to ensure that every new-born child with disabilities in all areas of the country, in particular those living in remote and rural areas and those living in refugee camps, are registered immediately upon birth. </w:t>
      </w:r>
    </w:p>
    <w:p w:rsidR="00797EA6" w:rsidRPr="002E0655" w:rsidRDefault="00797EA6" w:rsidP="00797EA6">
      <w:pPr>
        <w:pStyle w:val="H23G"/>
        <w:rPr>
          <w:rFonts w:eastAsia="Malgun Gothic"/>
          <w:lang w:eastAsia="ko-KR"/>
        </w:rPr>
      </w:pPr>
      <w:r w:rsidRPr="002E0655">
        <w:rPr>
          <w:rFonts w:eastAsia="Malgun Gothic"/>
          <w:lang w:eastAsia="ko-KR"/>
        </w:rPr>
        <w:tab/>
      </w:r>
      <w:r w:rsidR="00C36B66" w:rsidRPr="002E0655">
        <w:rPr>
          <w:rFonts w:eastAsia="Malgun Gothic"/>
          <w:lang w:eastAsia="ko-KR"/>
        </w:rPr>
        <w:tab/>
      </w:r>
      <w:r w:rsidRPr="002E0655">
        <w:rPr>
          <w:rFonts w:eastAsia="Malgun Gothic"/>
          <w:lang w:eastAsia="ko-KR"/>
        </w:rPr>
        <w:t>Living independently and being included in the community (art. 19)</w:t>
      </w:r>
    </w:p>
    <w:p w:rsidR="00797EA6" w:rsidRPr="002E0655" w:rsidRDefault="00B15FF4" w:rsidP="00253560">
      <w:pPr>
        <w:pStyle w:val="SingleTxtG"/>
        <w:rPr>
          <w:rFonts w:eastAsia="Malgun Gothic"/>
          <w:lang w:eastAsia="ko-KR"/>
        </w:rPr>
      </w:pPr>
      <w:r w:rsidRPr="002E0655">
        <w:rPr>
          <w:rFonts w:eastAsia="Malgun Gothic"/>
          <w:lang w:eastAsia="ko-KR"/>
        </w:rPr>
        <w:t>43</w:t>
      </w:r>
      <w:r w:rsidR="00253560" w:rsidRPr="002E0655">
        <w:rPr>
          <w:rFonts w:eastAsia="Malgun Gothic"/>
          <w:lang w:eastAsia="ko-KR"/>
        </w:rPr>
        <w:t>.</w:t>
      </w:r>
      <w:r w:rsidR="00253560" w:rsidRPr="002E0655">
        <w:rPr>
          <w:rFonts w:eastAsia="Malgun Gothic"/>
          <w:lang w:eastAsia="ko-KR"/>
        </w:rPr>
        <w:tab/>
      </w:r>
      <w:r w:rsidR="00797EA6" w:rsidRPr="002E0655">
        <w:rPr>
          <w:rFonts w:eastAsia="Malgun Gothic"/>
          <w:lang w:eastAsia="ko-KR"/>
        </w:rPr>
        <w:t xml:space="preserve">The Committee is concerned at the absence of community support services that provide for inclusion of persons with disability in society. It is further concerned at the lack of availability and accessibility </w:t>
      </w:r>
      <w:r w:rsidR="00CC742C" w:rsidRPr="002E0655">
        <w:rPr>
          <w:rFonts w:eastAsia="Malgun Gothic"/>
          <w:lang w:eastAsia="ko-KR"/>
        </w:rPr>
        <w:t>of</w:t>
      </w:r>
      <w:r w:rsidR="00797EA6" w:rsidRPr="002E0655">
        <w:rPr>
          <w:rFonts w:eastAsia="Malgun Gothic"/>
          <w:lang w:eastAsia="ko-KR"/>
        </w:rPr>
        <w:t xml:space="preserve"> personal assistance services for persons with disabilities.</w:t>
      </w:r>
    </w:p>
    <w:p w:rsidR="00797EA6" w:rsidRPr="002E0655" w:rsidRDefault="00B15FF4" w:rsidP="00253560">
      <w:pPr>
        <w:pStyle w:val="SingleTxtG"/>
        <w:rPr>
          <w:rFonts w:eastAsia="Malgun Gothic"/>
          <w:b/>
          <w:lang w:eastAsia="ko-KR"/>
        </w:rPr>
      </w:pPr>
      <w:r w:rsidRPr="002E0655">
        <w:rPr>
          <w:rFonts w:eastAsia="Malgun Gothic"/>
          <w:lang w:eastAsia="ko-KR"/>
        </w:rPr>
        <w:t>44</w:t>
      </w:r>
      <w:r w:rsidR="00253560" w:rsidRPr="002E0655">
        <w:rPr>
          <w:rFonts w:eastAsia="Malgun Gothic"/>
          <w:lang w:eastAsia="ko-KR"/>
        </w:rPr>
        <w:t>.</w:t>
      </w:r>
      <w:r w:rsidR="00253560" w:rsidRPr="002E0655">
        <w:rPr>
          <w:rFonts w:eastAsia="Malgun Gothic"/>
          <w:lang w:eastAsia="ko-KR"/>
        </w:rPr>
        <w:tab/>
      </w:r>
      <w:r w:rsidR="00797EA6" w:rsidRPr="002E0655">
        <w:rPr>
          <w:rFonts w:eastAsia="Malgun Gothic"/>
          <w:b/>
          <w:lang w:eastAsia="ko-KR"/>
        </w:rPr>
        <w:t>The Committee recommends that the State party enhance the availability, accessibility and inclusiveness of existing pu</w:t>
      </w:r>
      <w:r w:rsidR="00CC742C" w:rsidRPr="002E0655">
        <w:rPr>
          <w:rFonts w:eastAsia="Malgun Gothic"/>
          <w:b/>
          <w:lang w:eastAsia="ko-KR"/>
        </w:rPr>
        <w:t>blic services</w:t>
      </w:r>
      <w:r w:rsidR="00CC7E13" w:rsidRPr="002E0655">
        <w:rPr>
          <w:rFonts w:eastAsia="Malgun Gothic"/>
          <w:b/>
          <w:lang w:eastAsia="ko-KR"/>
        </w:rPr>
        <w:t>,</w:t>
      </w:r>
      <w:r w:rsidR="00CC742C" w:rsidRPr="002E0655">
        <w:rPr>
          <w:rFonts w:eastAsia="Malgun Gothic"/>
          <w:b/>
          <w:lang w:eastAsia="ko-KR"/>
        </w:rPr>
        <w:t xml:space="preserve"> and develop</w:t>
      </w:r>
      <w:r w:rsidR="00797EA6" w:rsidRPr="002E0655">
        <w:rPr>
          <w:rFonts w:eastAsia="Malgun Gothic"/>
          <w:b/>
          <w:lang w:eastAsia="ko-KR"/>
        </w:rPr>
        <w:t xml:space="preserve"> further community based services for persons with disabilities to </w:t>
      </w:r>
      <w:r w:rsidR="00BC7C05" w:rsidRPr="002E0655">
        <w:rPr>
          <w:rFonts w:eastAsia="Malgun Gothic"/>
          <w:b/>
          <w:lang w:eastAsia="ko-KR"/>
        </w:rPr>
        <w:t>ensure that they have the opportunity to choose their place of residence and where and with whom they</w:t>
      </w:r>
      <w:r w:rsidR="00797EA6" w:rsidRPr="002E0655">
        <w:rPr>
          <w:rFonts w:eastAsia="Malgun Gothic"/>
          <w:b/>
          <w:lang w:eastAsia="ko-KR"/>
        </w:rPr>
        <w:t xml:space="preserve"> live, including in rural areas. The Committee further recommends that the State party ensure the availability and accessibility of personal assistance services for persons with di</w:t>
      </w:r>
      <w:r w:rsidR="00453F2F" w:rsidRPr="002E0655">
        <w:rPr>
          <w:rFonts w:eastAsia="Malgun Gothic"/>
          <w:b/>
          <w:lang w:eastAsia="ko-KR"/>
        </w:rPr>
        <w:t>sabilities.</w:t>
      </w:r>
    </w:p>
    <w:p w:rsidR="00797EA6" w:rsidRPr="002E0655" w:rsidRDefault="00797EA6" w:rsidP="00453F2F">
      <w:pPr>
        <w:pStyle w:val="H23G"/>
        <w:rPr>
          <w:rFonts w:eastAsia="Malgun Gothic"/>
          <w:lang w:eastAsia="ko-KR"/>
        </w:rPr>
      </w:pPr>
      <w:r w:rsidRPr="002E0655">
        <w:rPr>
          <w:rFonts w:eastAsia="Malgun Gothic"/>
          <w:lang w:eastAsia="ko-KR"/>
        </w:rPr>
        <w:tab/>
      </w:r>
      <w:r w:rsidR="00AA68DA" w:rsidRPr="002E0655">
        <w:rPr>
          <w:rFonts w:eastAsia="Malgun Gothic"/>
          <w:lang w:eastAsia="ko-KR"/>
        </w:rPr>
        <w:tab/>
      </w:r>
      <w:r w:rsidRPr="002E0655">
        <w:rPr>
          <w:rFonts w:eastAsia="Malgun Gothic"/>
          <w:lang w:eastAsia="ko-KR"/>
        </w:rPr>
        <w:t>Freedom of expression and access to information and communication (art. 21)</w:t>
      </w:r>
    </w:p>
    <w:p w:rsidR="00797EA6" w:rsidRPr="002E0655" w:rsidRDefault="00B15FF4" w:rsidP="00253560">
      <w:pPr>
        <w:pStyle w:val="SingleTxtG"/>
        <w:rPr>
          <w:rFonts w:eastAsia="Malgun Gothic"/>
          <w:lang w:eastAsia="ko-KR"/>
        </w:rPr>
      </w:pPr>
      <w:r w:rsidRPr="002E0655">
        <w:rPr>
          <w:rFonts w:eastAsia="Malgun Gothic"/>
          <w:lang w:eastAsia="ko-KR"/>
        </w:rPr>
        <w:t>45</w:t>
      </w:r>
      <w:r w:rsidR="00253560" w:rsidRPr="002E0655">
        <w:rPr>
          <w:rFonts w:eastAsia="Malgun Gothic"/>
          <w:lang w:eastAsia="ko-KR"/>
        </w:rPr>
        <w:t>.</w:t>
      </w:r>
      <w:r w:rsidR="00253560" w:rsidRPr="002E0655">
        <w:rPr>
          <w:rFonts w:eastAsia="Malgun Gothic"/>
          <w:lang w:eastAsia="ko-KR"/>
        </w:rPr>
        <w:tab/>
      </w:r>
      <w:r w:rsidR="00797EA6" w:rsidRPr="002E0655">
        <w:rPr>
          <w:rFonts w:eastAsia="Malgun Gothic"/>
          <w:lang w:eastAsia="ko-KR"/>
        </w:rPr>
        <w:t xml:space="preserve">The Committee is concerned that </w:t>
      </w:r>
      <w:r w:rsidR="00CF690B" w:rsidRPr="002E0655">
        <w:rPr>
          <w:rFonts w:eastAsia="Malgun Gothic"/>
          <w:lang w:eastAsia="ko-KR"/>
        </w:rPr>
        <w:t>freedom</w:t>
      </w:r>
      <w:r w:rsidR="00797EA6" w:rsidRPr="002E0655">
        <w:rPr>
          <w:rFonts w:eastAsia="Malgun Gothic"/>
          <w:lang w:eastAsia="ko-KR"/>
        </w:rPr>
        <w:t xml:space="preserve"> of expression of persons with disabilities is restricted and that necessary supports are not provided for them to fully enjoy this right.</w:t>
      </w:r>
    </w:p>
    <w:p w:rsidR="00797EA6" w:rsidRPr="002E0655" w:rsidRDefault="00B15FF4" w:rsidP="00253560">
      <w:pPr>
        <w:pStyle w:val="SingleTxtG"/>
        <w:rPr>
          <w:rFonts w:eastAsia="Malgun Gothic"/>
          <w:b/>
          <w:lang w:eastAsia="ko-KR"/>
        </w:rPr>
      </w:pPr>
      <w:r w:rsidRPr="002E0655">
        <w:rPr>
          <w:rFonts w:eastAsia="Malgun Gothic"/>
          <w:lang w:eastAsia="ko-KR"/>
        </w:rPr>
        <w:t>46</w:t>
      </w:r>
      <w:r w:rsidR="00253560" w:rsidRPr="002E0655">
        <w:rPr>
          <w:rFonts w:eastAsia="Malgun Gothic"/>
          <w:lang w:eastAsia="ko-KR"/>
        </w:rPr>
        <w:t>.</w:t>
      </w:r>
      <w:r w:rsidR="00253560" w:rsidRPr="002E0655">
        <w:rPr>
          <w:rFonts w:eastAsia="Malgun Gothic"/>
          <w:lang w:eastAsia="ko-KR"/>
        </w:rPr>
        <w:tab/>
      </w:r>
      <w:r w:rsidR="00797EA6" w:rsidRPr="002E0655">
        <w:rPr>
          <w:rFonts w:eastAsia="Malgun Gothic"/>
          <w:b/>
          <w:lang w:eastAsia="ko-KR"/>
        </w:rPr>
        <w:t xml:space="preserve">The Committee recommends that the State party ensure that </w:t>
      </w:r>
      <w:r w:rsidR="00CF690B" w:rsidRPr="002E0655">
        <w:rPr>
          <w:rFonts w:eastAsia="Malgun Gothic"/>
          <w:b/>
          <w:lang w:eastAsia="ko-KR"/>
        </w:rPr>
        <w:t>freedom</w:t>
      </w:r>
      <w:r w:rsidR="00797EA6" w:rsidRPr="002E0655">
        <w:rPr>
          <w:rFonts w:eastAsia="Malgun Gothic"/>
          <w:b/>
          <w:lang w:eastAsia="ko-KR"/>
        </w:rPr>
        <w:t xml:space="preserve"> of expression of persons with disabilities is protected in law and in practice, and that necessary supports are provided for them to fully enjoy this right, including by the provision of reasonable accommodation. </w:t>
      </w:r>
    </w:p>
    <w:p w:rsidR="00797EA6" w:rsidRPr="002E0655" w:rsidRDefault="00B15FF4" w:rsidP="00253560">
      <w:pPr>
        <w:pStyle w:val="SingleTxtG"/>
        <w:rPr>
          <w:rFonts w:eastAsia="Malgun Gothic"/>
          <w:lang w:eastAsia="ko-KR"/>
        </w:rPr>
      </w:pPr>
      <w:r w:rsidRPr="002E0655">
        <w:rPr>
          <w:rFonts w:eastAsia="Malgun Gothic"/>
          <w:lang w:eastAsia="ko-KR"/>
        </w:rPr>
        <w:t>47</w:t>
      </w:r>
      <w:r w:rsidR="00253560" w:rsidRPr="002E0655">
        <w:rPr>
          <w:rFonts w:eastAsia="Malgun Gothic"/>
          <w:lang w:eastAsia="ko-KR"/>
        </w:rPr>
        <w:t>.</w:t>
      </w:r>
      <w:r w:rsidR="00253560" w:rsidRPr="002E0655">
        <w:rPr>
          <w:rFonts w:eastAsia="Malgun Gothic"/>
          <w:lang w:eastAsia="ko-KR"/>
        </w:rPr>
        <w:tab/>
      </w:r>
      <w:r w:rsidR="00797EA6" w:rsidRPr="002E0655">
        <w:rPr>
          <w:rFonts w:eastAsia="Malgun Gothic"/>
          <w:lang w:eastAsia="ko-KR"/>
        </w:rPr>
        <w:t>The Committee is concerned that Ethiopian Sign Language is not recognized as an official language of the State party</w:t>
      </w:r>
      <w:r w:rsidR="000C5B35" w:rsidRPr="002E0655">
        <w:rPr>
          <w:rFonts w:eastAsia="Malgun Gothic"/>
          <w:lang w:eastAsia="ko-KR"/>
        </w:rPr>
        <w:t xml:space="preserve"> and </w:t>
      </w:r>
      <w:r w:rsidR="00B02966" w:rsidRPr="002E0655">
        <w:rPr>
          <w:rFonts w:eastAsia="Malgun Gothic"/>
          <w:lang w:eastAsia="ko-KR"/>
        </w:rPr>
        <w:t xml:space="preserve">at the </w:t>
      </w:r>
      <w:r w:rsidR="000C5B35" w:rsidRPr="002E0655">
        <w:rPr>
          <w:rFonts w:eastAsia="Malgun Gothic"/>
          <w:lang w:eastAsia="ko-KR"/>
        </w:rPr>
        <w:t xml:space="preserve">lack of or insufficient number of trained </w:t>
      </w:r>
      <w:r w:rsidR="00080FA6" w:rsidRPr="002E0655">
        <w:rPr>
          <w:rFonts w:eastAsia="Malgun Gothic"/>
          <w:lang w:eastAsia="ko-KR"/>
        </w:rPr>
        <w:t xml:space="preserve">and qualified </w:t>
      </w:r>
      <w:r w:rsidR="000C5B35" w:rsidRPr="002E0655">
        <w:rPr>
          <w:rFonts w:eastAsia="Malgun Gothic"/>
          <w:lang w:eastAsia="ko-KR"/>
        </w:rPr>
        <w:t>sign language interpreters</w:t>
      </w:r>
      <w:r w:rsidR="00797EA6" w:rsidRPr="002E0655">
        <w:rPr>
          <w:rFonts w:eastAsia="Malgun Gothic"/>
          <w:lang w:eastAsia="ko-KR"/>
        </w:rPr>
        <w:t>.</w:t>
      </w:r>
    </w:p>
    <w:p w:rsidR="00797EA6" w:rsidRPr="002E0655" w:rsidRDefault="00B15FF4" w:rsidP="00253560">
      <w:pPr>
        <w:pStyle w:val="SingleTxtG"/>
        <w:rPr>
          <w:rFonts w:eastAsia="Malgun Gothic"/>
          <w:b/>
          <w:lang w:eastAsia="ko-KR"/>
        </w:rPr>
      </w:pPr>
      <w:r w:rsidRPr="002E0655">
        <w:rPr>
          <w:rFonts w:eastAsia="Malgun Gothic"/>
          <w:lang w:eastAsia="ko-KR"/>
        </w:rPr>
        <w:t>48</w:t>
      </w:r>
      <w:r w:rsidR="00253560" w:rsidRPr="002E0655">
        <w:rPr>
          <w:rFonts w:eastAsia="Malgun Gothic"/>
          <w:lang w:eastAsia="ko-KR"/>
        </w:rPr>
        <w:t>.</w:t>
      </w:r>
      <w:r w:rsidR="00253560" w:rsidRPr="002E0655">
        <w:rPr>
          <w:rFonts w:eastAsia="Malgun Gothic"/>
          <w:lang w:eastAsia="ko-KR"/>
        </w:rPr>
        <w:tab/>
      </w:r>
      <w:r w:rsidR="00797EA6" w:rsidRPr="002E0655">
        <w:rPr>
          <w:rFonts w:eastAsia="Malgun Gothic"/>
          <w:b/>
          <w:lang w:eastAsia="ko-KR"/>
        </w:rPr>
        <w:t xml:space="preserve">The Committee recommends that the State party take all legislative and other measures to </w:t>
      </w:r>
      <w:r w:rsidR="00CF690B" w:rsidRPr="002E0655">
        <w:rPr>
          <w:rFonts w:eastAsia="Arial Unicode MS" w:cs="Arial Unicode MS"/>
          <w:b/>
          <w:bdr w:val="nil"/>
          <w:lang w:eastAsia="sk-SK"/>
        </w:rPr>
        <w:t xml:space="preserve">significantly increase the number of trained </w:t>
      </w:r>
      <w:r w:rsidR="00080FA6" w:rsidRPr="002E0655">
        <w:rPr>
          <w:rFonts w:eastAsia="Arial Unicode MS" w:cs="Arial Unicode MS"/>
          <w:b/>
          <w:bdr w:val="nil"/>
          <w:lang w:eastAsia="sk-SK"/>
        </w:rPr>
        <w:t xml:space="preserve">and qualified </w:t>
      </w:r>
      <w:r w:rsidR="00CF690B" w:rsidRPr="002E0655">
        <w:rPr>
          <w:rFonts w:eastAsia="Arial Unicode MS" w:cs="Arial Unicode MS"/>
          <w:b/>
          <w:bdr w:val="nil"/>
          <w:lang w:eastAsia="sk-SK"/>
        </w:rPr>
        <w:t>sign language interpreters</w:t>
      </w:r>
      <w:r w:rsidR="00CF690B" w:rsidRPr="002E0655">
        <w:rPr>
          <w:rFonts w:eastAsia="Malgun Gothic"/>
          <w:b/>
          <w:lang w:eastAsia="ko-KR"/>
        </w:rPr>
        <w:t xml:space="preserve"> </w:t>
      </w:r>
      <w:r w:rsidR="001971AE" w:rsidRPr="002E0655">
        <w:rPr>
          <w:rFonts w:eastAsia="Malgun Gothic"/>
          <w:b/>
          <w:lang w:eastAsia="ko-KR"/>
        </w:rPr>
        <w:t xml:space="preserve">throughout the territory </w:t>
      </w:r>
      <w:r w:rsidR="00797EA6" w:rsidRPr="002E0655">
        <w:rPr>
          <w:rFonts w:eastAsia="Malgun Gothic"/>
          <w:b/>
          <w:lang w:eastAsia="ko-KR"/>
        </w:rPr>
        <w:t>and to recognise and promote the use of sign language as an official language.</w:t>
      </w:r>
    </w:p>
    <w:p w:rsidR="00797EA6" w:rsidRPr="002E0655" w:rsidRDefault="00797EA6" w:rsidP="00797EA6">
      <w:pPr>
        <w:pStyle w:val="H23G"/>
        <w:rPr>
          <w:rFonts w:eastAsia="Malgun Gothic"/>
          <w:lang w:eastAsia="ko-KR"/>
        </w:rPr>
      </w:pPr>
      <w:r w:rsidRPr="002E0655">
        <w:rPr>
          <w:rFonts w:eastAsia="Malgun Gothic"/>
          <w:lang w:eastAsia="ko-KR"/>
        </w:rPr>
        <w:tab/>
      </w:r>
      <w:r w:rsidR="00CE1725" w:rsidRPr="002E0655">
        <w:rPr>
          <w:rFonts w:eastAsia="Malgun Gothic"/>
          <w:lang w:eastAsia="ko-KR"/>
        </w:rPr>
        <w:tab/>
      </w:r>
      <w:r w:rsidRPr="002E0655">
        <w:rPr>
          <w:rFonts w:eastAsia="Malgun Gothic"/>
          <w:lang w:eastAsia="ko-KR"/>
        </w:rPr>
        <w:t>Respect for the home and family (art. 23)</w:t>
      </w:r>
    </w:p>
    <w:p w:rsidR="00797EA6" w:rsidRPr="002E0655" w:rsidRDefault="001967F1" w:rsidP="00253560">
      <w:pPr>
        <w:pStyle w:val="SingleTxtG"/>
        <w:rPr>
          <w:rFonts w:eastAsia="Malgun Gothic"/>
          <w:lang w:eastAsia="ko-KR"/>
        </w:rPr>
      </w:pPr>
      <w:r w:rsidRPr="002E0655">
        <w:rPr>
          <w:rFonts w:eastAsia="Malgun Gothic"/>
          <w:lang w:eastAsia="ko-KR"/>
        </w:rPr>
        <w:t>49</w:t>
      </w:r>
      <w:r w:rsidR="00253560" w:rsidRPr="002E0655">
        <w:rPr>
          <w:rFonts w:eastAsia="Malgun Gothic"/>
          <w:lang w:eastAsia="ko-KR"/>
        </w:rPr>
        <w:t>.</w:t>
      </w:r>
      <w:r w:rsidR="00253560" w:rsidRPr="002E0655">
        <w:rPr>
          <w:rFonts w:eastAsia="Malgun Gothic"/>
          <w:lang w:eastAsia="ko-KR"/>
        </w:rPr>
        <w:tab/>
      </w:r>
      <w:r w:rsidR="00797EA6" w:rsidRPr="002E0655">
        <w:rPr>
          <w:rFonts w:eastAsia="Malgun Gothic"/>
          <w:lang w:eastAsia="ko-KR"/>
        </w:rPr>
        <w:t>The Committee is concerned that legislation of the State party entails discrimination on the basis of disability regarding family’s rights, namely articles 34, 51 and 220 of the Family Code. The Committee also notes with concern the inadequate availability of community-based support for families with children with disabilities and also for parents with disabilities.</w:t>
      </w:r>
    </w:p>
    <w:p w:rsidR="00797EA6" w:rsidRPr="002E0655" w:rsidRDefault="001967F1" w:rsidP="00253560">
      <w:pPr>
        <w:pStyle w:val="SingleTxtG"/>
        <w:rPr>
          <w:rFonts w:eastAsia="Malgun Gothic"/>
          <w:b/>
          <w:lang w:eastAsia="ko-KR"/>
        </w:rPr>
      </w:pPr>
      <w:r w:rsidRPr="002E0655">
        <w:rPr>
          <w:rFonts w:eastAsia="Malgun Gothic"/>
          <w:lang w:eastAsia="ko-KR"/>
        </w:rPr>
        <w:t>50</w:t>
      </w:r>
      <w:r w:rsidR="00253560" w:rsidRPr="002E0655">
        <w:rPr>
          <w:rFonts w:eastAsia="Malgun Gothic"/>
          <w:lang w:eastAsia="ko-KR"/>
        </w:rPr>
        <w:t>.</w:t>
      </w:r>
      <w:r w:rsidR="00253560" w:rsidRPr="002E0655">
        <w:rPr>
          <w:rFonts w:eastAsia="Malgun Gothic"/>
          <w:lang w:eastAsia="ko-KR"/>
        </w:rPr>
        <w:tab/>
      </w:r>
      <w:r w:rsidR="00797EA6" w:rsidRPr="002E0655">
        <w:rPr>
          <w:rFonts w:eastAsia="Malgun Gothic"/>
          <w:b/>
          <w:lang w:eastAsia="ko-KR"/>
        </w:rPr>
        <w:t xml:space="preserve">The Committee recommends that the State party repeal the provisions of the </w:t>
      </w:r>
      <w:r w:rsidR="007A485A" w:rsidRPr="002E0655">
        <w:rPr>
          <w:rFonts w:eastAsia="Malgun Gothic"/>
          <w:b/>
          <w:lang w:eastAsia="ko-KR"/>
        </w:rPr>
        <w:t>F</w:t>
      </w:r>
      <w:r w:rsidR="00797EA6" w:rsidRPr="002E0655">
        <w:rPr>
          <w:rFonts w:eastAsia="Malgun Gothic"/>
          <w:b/>
          <w:lang w:eastAsia="ko-KR"/>
        </w:rPr>
        <w:t xml:space="preserve">amily </w:t>
      </w:r>
      <w:r w:rsidR="007A485A" w:rsidRPr="002E0655">
        <w:rPr>
          <w:rFonts w:eastAsia="Malgun Gothic"/>
          <w:b/>
          <w:lang w:eastAsia="ko-KR"/>
        </w:rPr>
        <w:t>C</w:t>
      </w:r>
      <w:r w:rsidR="00797EA6" w:rsidRPr="002E0655">
        <w:rPr>
          <w:rFonts w:eastAsia="Malgun Gothic"/>
          <w:b/>
          <w:lang w:eastAsia="ko-KR"/>
        </w:rPr>
        <w:t>ode that entail discrimination on the basis of disability, such as articles 34, 51 and 220 and other legislation based on negative stereotypes of persons with disabilities regarding family life. The Committee further recommends that the State party ensure the availability of community-based support for parents with disabilities and families with children with disabilities to guarantee enjoyment of the right to family on an equal basis with others.</w:t>
      </w:r>
    </w:p>
    <w:p w:rsidR="00797EA6" w:rsidRPr="002E0655" w:rsidRDefault="00797EA6" w:rsidP="00CE1725">
      <w:pPr>
        <w:pStyle w:val="H23G"/>
        <w:rPr>
          <w:rFonts w:eastAsia="Malgun Gothic"/>
          <w:lang w:eastAsia="ko-KR"/>
        </w:rPr>
      </w:pPr>
      <w:r w:rsidRPr="002E0655">
        <w:rPr>
          <w:rFonts w:eastAsia="Malgun Gothic"/>
          <w:lang w:eastAsia="ko-KR"/>
        </w:rPr>
        <w:tab/>
      </w:r>
      <w:r w:rsidR="00BA3FE8" w:rsidRPr="002E0655">
        <w:rPr>
          <w:rFonts w:eastAsia="Malgun Gothic"/>
          <w:lang w:eastAsia="ko-KR"/>
        </w:rPr>
        <w:tab/>
      </w:r>
      <w:r w:rsidRPr="002E0655">
        <w:rPr>
          <w:rFonts w:eastAsia="Malgun Gothic"/>
          <w:lang w:eastAsia="ko-KR"/>
        </w:rPr>
        <w:t>Education (art. 24)</w:t>
      </w:r>
    </w:p>
    <w:p w:rsidR="00797EA6" w:rsidRPr="002E0655" w:rsidRDefault="001967F1" w:rsidP="00253560">
      <w:pPr>
        <w:pStyle w:val="SingleTxtG"/>
        <w:rPr>
          <w:rFonts w:eastAsia="Malgun Gothic"/>
          <w:lang w:eastAsia="ko-KR"/>
        </w:rPr>
      </w:pPr>
      <w:r w:rsidRPr="002E0655">
        <w:rPr>
          <w:rFonts w:eastAsia="Malgun Gothic"/>
          <w:lang w:eastAsia="ko-KR"/>
        </w:rPr>
        <w:t>51</w:t>
      </w:r>
      <w:r w:rsidR="00253560" w:rsidRPr="002E0655">
        <w:rPr>
          <w:rFonts w:eastAsia="Malgun Gothic"/>
          <w:lang w:eastAsia="ko-KR"/>
        </w:rPr>
        <w:t>.</w:t>
      </w:r>
      <w:r w:rsidR="00253560" w:rsidRPr="002E0655">
        <w:rPr>
          <w:rFonts w:eastAsia="Malgun Gothic"/>
          <w:lang w:eastAsia="ko-KR"/>
        </w:rPr>
        <w:tab/>
      </w:r>
      <w:r w:rsidR="00B54FA7" w:rsidRPr="002E0655">
        <w:rPr>
          <w:rFonts w:eastAsia="Malgun Gothic"/>
          <w:lang w:eastAsia="ko-KR"/>
        </w:rPr>
        <w:t>Even though inclusive education resource centres have been established, t</w:t>
      </w:r>
      <w:r w:rsidR="00797EA6" w:rsidRPr="002E0655">
        <w:rPr>
          <w:rFonts w:eastAsia="Malgun Gothic"/>
          <w:lang w:eastAsia="ko-KR"/>
        </w:rPr>
        <w:t>he Committee notes with concern the absence of a comprehensive strategy towar</w:t>
      </w:r>
      <w:r w:rsidR="00697FC9" w:rsidRPr="002E0655">
        <w:rPr>
          <w:rFonts w:eastAsia="Malgun Gothic"/>
          <w:lang w:eastAsia="ko-KR"/>
        </w:rPr>
        <w:t>ds inclusive education system</w:t>
      </w:r>
      <w:r w:rsidR="00B54FA7" w:rsidRPr="002E0655">
        <w:rPr>
          <w:rFonts w:eastAsia="Malgun Gothic"/>
          <w:lang w:eastAsia="ko-KR"/>
        </w:rPr>
        <w:t xml:space="preserve"> with fixed deadlines and outputs</w:t>
      </w:r>
      <w:r w:rsidR="00697FC9" w:rsidRPr="002E0655">
        <w:rPr>
          <w:rFonts w:eastAsia="Malgun Gothic"/>
          <w:lang w:eastAsia="ko-KR"/>
        </w:rPr>
        <w:t xml:space="preserve">, </w:t>
      </w:r>
      <w:r w:rsidR="00797EA6" w:rsidRPr="002E0655">
        <w:rPr>
          <w:rFonts w:eastAsia="Malgun Gothic"/>
          <w:lang w:eastAsia="ko-KR"/>
        </w:rPr>
        <w:t xml:space="preserve">especially for deaf students and students with intellectual disabilities. The Committee is also concerned that no policy exists to enable students with disabilities to effectively access education, especially for girls with disabilities. </w:t>
      </w:r>
    </w:p>
    <w:p w:rsidR="00797EA6" w:rsidRPr="002E0655" w:rsidRDefault="001967F1" w:rsidP="00253560">
      <w:pPr>
        <w:pStyle w:val="SingleTxtG"/>
        <w:rPr>
          <w:rFonts w:eastAsia="Malgun Gothic"/>
          <w:b/>
          <w:lang w:eastAsia="ko-KR"/>
        </w:rPr>
      </w:pPr>
      <w:r w:rsidRPr="002E0655">
        <w:rPr>
          <w:rFonts w:eastAsia="Malgun Gothic"/>
          <w:lang w:eastAsia="ko-KR"/>
        </w:rPr>
        <w:t>52</w:t>
      </w:r>
      <w:r w:rsidR="00253560" w:rsidRPr="002E0655">
        <w:rPr>
          <w:rFonts w:eastAsia="Malgun Gothic"/>
          <w:lang w:eastAsia="ko-KR"/>
        </w:rPr>
        <w:t>.</w:t>
      </w:r>
      <w:r w:rsidR="00253560" w:rsidRPr="002E0655">
        <w:rPr>
          <w:rFonts w:eastAsia="Malgun Gothic"/>
          <w:lang w:eastAsia="ko-KR"/>
        </w:rPr>
        <w:tab/>
      </w:r>
      <w:r w:rsidR="00797EA6" w:rsidRPr="002E0655">
        <w:rPr>
          <w:rFonts w:eastAsia="Malgun Gothic"/>
          <w:b/>
          <w:lang w:eastAsia="ko-KR"/>
        </w:rPr>
        <w:t xml:space="preserve">The Committee recommends that the State party adopt and implement a comprehensive strategy </w:t>
      </w:r>
      <w:r w:rsidR="00073812" w:rsidRPr="002E0655">
        <w:rPr>
          <w:rFonts w:eastAsia="Malgun Gothic"/>
          <w:b/>
          <w:lang w:eastAsia="ko-KR"/>
        </w:rPr>
        <w:t xml:space="preserve">with a roadmap </w:t>
      </w:r>
      <w:r w:rsidR="00797EA6" w:rsidRPr="002E0655">
        <w:rPr>
          <w:rFonts w:eastAsia="Malgun Gothic"/>
          <w:b/>
          <w:lang w:eastAsia="ko-KR"/>
        </w:rPr>
        <w:t xml:space="preserve">towards inclusive </w:t>
      </w:r>
      <w:r w:rsidR="005419A1" w:rsidRPr="002E0655">
        <w:rPr>
          <w:b/>
        </w:rPr>
        <w:t>and quality</w:t>
      </w:r>
      <w:r w:rsidR="005419A1" w:rsidRPr="002E0655">
        <w:rPr>
          <w:rFonts w:eastAsia="Malgun Gothic"/>
          <w:b/>
          <w:lang w:eastAsia="ko-KR"/>
        </w:rPr>
        <w:t xml:space="preserve"> </w:t>
      </w:r>
      <w:r w:rsidR="00797EA6" w:rsidRPr="002E0655">
        <w:rPr>
          <w:rFonts w:eastAsia="Malgun Gothic"/>
          <w:b/>
          <w:lang w:eastAsia="ko-KR"/>
        </w:rPr>
        <w:t xml:space="preserve">education, eliminating gender disparities and </w:t>
      </w:r>
      <w:r w:rsidR="00A140FC" w:rsidRPr="002E0655">
        <w:rPr>
          <w:rFonts w:eastAsia="Malgun Gothic"/>
          <w:b/>
          <w:lang w:eastAsia="ko-KR"/>
        </w:rPr>
        <w:t>ensuring</w:t>
      </w:r>
      <w:r w:rsidR="00797EA6" w:rsidRPr="002E0655">
        <w:rPr>
          <w:rFonts w:eastAsia="Malgun Gothic"/>
          <w:b/>
          <w:lang w:eastAsia="ko-KR"/>
        </w:rPr>
        <w:t xml:space="preserve"> equal access to all levels of education. </w:t>
      </w:r>
      <w:r w:rsidR="00242D66" w:rsidRPr="002E0655">
        <w:rPr>
          <w:rFonts w:eastAsia="Malgun Gothic"/>
          <w:b/>
          <w:lang w:eastAsia="ko-KR"/>
        </w:rPr>
        <w:t xml:space="preserve">It recommends </w:t>
      </w:r>
      <w:r w:rsidR="00140225">
        <w:rPr>
          <w:rFonts w:eastAsia="Malgun Gothic"/>
          <w:b/>
          <w:lang w:eastAsia="ko-KR"/>
        </w:rPr>
        <w:t xml:space="preserve">that the State party </w:t>
      </w:r>
      <w:r w:rsidR="00797EA6" w:rsidRPr="002E0655">
        <w:rPr>
          <w:rFonts w:eastAsia="Malgun Gothic"/>
          <w:b/>
          <w:lang w:eastAsia="ko-KR"/>
        </w:rPr>
        <w:t>guarantee</w:t>
      </w:r>
      <w:r w:rsidR="00140225">
        <w:rPr>
          <w:rFonts w:eastAsia="Malgun Gothic"/>
          <w:b/>
          <w:lang w:eastAsia="ko-KR"/>
        </w:rPr>
        <w:t xml:space="preserve"> </w:t>
      </w:r>
      <w:r w:rsidR="00797EA6" w:rsidRPr="002E0655">
        <w:rPr>
          <w:rFonts w:eastAsia="Malgun Gothic"/>
          <w:b/>
          <w:lang w:eastAsia="ko-KR"/>
        </w:rPr>
        <w:t>in the law a legally enforceable right to inclusive education and ensur</w:t>
      </w:r>
      <w:r w:rsidR="00140225">
        <w:rPr>
          <w:rFonts w:eastAsia="Malgun Gothic"/>
          <w:b/>
          <w:lang w:eastAsia="ko-KR"/>
        </w:rPr>
        <w:t>e</w:t>
      </w:r>
      <w:r w:rsidR="00797EA6" w:rsidRPr="002E0655">
        <w:rPr>
          <w:rFonts w:eastAsia="Malgun Gothic"/>
          <w:b/>
          <w:lang w:eastAsia="ko-KR"/>
        </w:rPr>
        <w:t xml:space="preserve"> the accessibility of school enviro</w:t>
      </w:r>
      <w:r w:rsidR="00140225">
        <w:rPr>
          <w:rFonts w:eastAsia="Malgun Gothic"/>
          <w:b/>
          <w:lang w:eastAsia="ko-KR"/>
        </w:rPr>
        <w:t>nments, materials and curricula,</w:t>
      </w:r>
      <w:r w:rsidR="00797EA6" w:rsidRPr="002E0655">
        <w:rPr>
          <w:rFonts w:eastAsia="Malgun Gothic"/>
          <w:b/>
          <w:lang w:eastAsia="ko-KR"/>
        </w:rPr>
        <w:t xml:space="preserve"> the provision of reasonable accommo</w:t>
      </w:r>
      <w:r w:rsidR="00242D66" w:rsidRPr="002E0655">
        <w:rPr>
          <w:rFonts w:eastAsia="Malgun Gothic"/>
          <w:b/>
          <w:lang w:eastAsia="ko-KR"/>
        </w:rPr>
        <w:t>dation</w:t>
      </w:r>
      <w:r w:rsidR="00140225">
        <w:rPr>
          <w:rFonts w:eastAsia="Malgun Gothic"/>
          <w:b/>
          <w:lang w:eastAsia="ko-KR"/>
        </w:rPr>
        <w:t>,</w:t>
      </w:r>
      <w:r w:rsidR="00797EA6" w:rsidRPr="002E0655">
        <w:rPr>
          <w:rFonts w:eastAsia="Malgun Gothic"/>
          <w:b/>
          <w:lang w:eastAsia="ko-KR"/>
        </w:rPr>
        <w:t xml:space="preserve"> the </w:t>
      </w:r>
      <w:r w:rsidR="003E2085" w:rsidRPr="002E0655">
        <w:rPr>
          <w:rFonts w:eastAsia="Malgun Gothic"/>
          <w:b/>
          <w:lang w:eastAsia="ko-KR"/>
        </w:rPr>
        <w:t xml:space="preserve">regular and </w:t>
      </w:r>
      <w:r w:rsidR="00797EA6" w:rsidRPr="002E0655">
        <w:rPr>
          <w:rFonts w:eastAsia="Malgun Gothic"/>
          <w:b/>
          <w:lang w:eastAsia="ko-KR"/>
        </w:rPr>
        <w:t xml:space="preserve">compulsory pre-service and in-service training of all </w:t>
      </w:r>
      <w:r w:rsidR="00140225">
        <w:rPr>
          <w:rFonts w:eastAsia="Malgun Gothic"/>
          <w:b/>
          <w:lang w:eastAsia="ko-KR"/>
        </w:rPr>
        <w:t>teachers on inclusive education. It also recommends that the State party</w:t>
      </w:r>
      <w:r w:rsidR="00797EA6" w:rsidRPr="002E0655">
        <w:rPr>
          <w:rFonts w:eastAsia="Malgun Gothic"/>
          <w:b/>
          <w:lang w:eastAsia="ko-KR"/>
        </w:rPr>
        <w:t xml:space="preserve"> allocat</w:t>
      </w:r>
      <w:r w:rsidR="00140225">
        <w:rPr>
          <w:rFonts w:eastAsia="Malgun Gothic"/>
          <w:b/>
          <w:lang w:eastAsia="ko-KR"/>
        </w:rPr>
        <w:t>e</w:t>
      </w:r>
      <w:r w:rsidR="00797EA6" w:rsidRPr="002E0655">
        <w:rPr>
          <w:rFonts w:eastAsia="Malgun Gothic"/>
          <w:b/>
          <w:lang w:eastAsia="ko-KR"/>
        </w:rPr>
        <w:t xml:space="preserve"> effective and adequate financial, materi</w:t>
      </w:r>
      <w:r w:rsidR="00242D66" w:rsidRPr="002E0655">
        <w:rPr>
          <w:rFonts w:eastAsia="Malgun Gothic"/>
          <w:b/>
          <w:lang w:eastAsia="ko-KR"/>
        </w:rPr>
        <w:t>al and educated human resources</w:t>
      </w:r>
      <w:r w:rsidR="00797EA6" w:rsidRPr="002E0655">
        <w:rPr>
          <w:rFonts w:eastAsia="Malgun Gothic"/>
          <w:b/>
          <w:lang w:eastAsia="ko-KR"/>
        </w:rPr>
        <w:t xml:space="preserve"> and set clear timelines, targets, baselines and indicators to secure timely and measurable progress</w:t>
      </w:r>
      <w:r w:rsidR="00140225">
        <w:rPr>
          <w:rFonts w:eastAsia="Malgun Gothic"/>
          <w:b/>
          <w:lang w:eastAsia="ko-KR"/>
        </w:rPr>
        <w:t xml:space="preserve"> in the implementation of the right to inclusive education</w:t>
      </w:r>
      <w:r w:rsidR="00242D66" w:rsidRPr="002E0655">
        <w:rPr>
          <w:rFonts w:eastAsia="Malgun Gothic"/>
          <w:b/>
          <w:lang w:eastAsia="ko-KR"/>
        </w:rPr>
        <w:t>,</w:t>
      </w:r>
      <w:r w:rsidR="00797EA6" w:rsidRPr="002E0655">
        <w:rPr>
          <w:rFonts w:eastAsia="Malgun Gothic"/>
          <w:b/>
          <w:lang w:eastAsia="ko-KR"/>
        </w:rPr>
        <w:t xml:space="preserve"> in line with</w:t>
      </w:r>
      <w:r w:rsidR="008566F3" w:rsidRPr="002E0655">
        <w:rPr>
          <w:rFonts w:eastAsia="Malgun Gothic"/>
          <w:b/>
          <w:lang w:eastAsia="ko-KR"/>
        </w:rPr>
        <w:t xml:space="preserve"> targets 4.5</w:t>
      </w:r>
      <w:r w:rsidR="00140225">
        <w:rPr>
          <w:rFonts w:eastAsia="Malgun Gothic"/>
          <w:b/>
          <w:lang w:eastAsia="ko-KR"/>
        </w:rPr>
        <w:t xml:space="preserve"> and 4 (a)</w:t>
      </w:r>
      <w:r w:rsidR="008566F3" w:rsidRPr="002E0655">
        <w:rPr>
          <w:rFonts w:eastAsia="Malgun Gothic"/>
          <w:b/>
          <w:lang w:eastAsia="ko-KR"/>
        </w:rPr>
        <w:t xml:space="preserve"> </w:t>
      </w:r>
      <w:r w:rsidR="00140225">
        <w:rPr>
          <w:rFonts w:eastAsia="Malgun Gothic"/>
          <w:b/>
          <w:lang w:eastAsia="ko-KR"/>
        </w:rPr>
        <w:t xml:space="preserve">of Sustainable Development Goals and </w:t>
      </w:r>
      <w:r w:rsidR="00444503" w:rsidRPr="002E0655">
        <w:rPr>
          <w:rFonts w:eastAsia="Malgun Gothic"/>
          <w:b/>
          <w:lang w:eastAsia="ko-KR"/>
        </w:rPr>
        <w:t xml:space="preserve">the Committee’s </w:t>
      </w:r>
      <w:r w:rsidR="00447164" w:rsidRPr="002E0655">
        <w:rPr>
          <w:rFonts w:eastAsia="Malgun Gothic"/>
          <w:b/>
          <w:lang w:eastAsia="ko-KR"/>
        </w:rPr>
        <w:t>General Comment</w:t>
      </w:r>
      <w:r w:rsidR="00140225">
        <w:rPr>
          <w:rFonts w:eastAsia="Malgun Gothic"/>
          <w:b/>
          <w:lang w:eastAsia="ko-KR"/>
        </w:rPr>
        <w:t xml:space="preserve"> No4 (2016) on the right to inclusive education.</w:t>
      </w:r>
    </w:p>
    <w:p w:rsidR="00797EA6" w:rsidRPr="002E0655" w:rsidRDefault="00797EA6" w:rsidP="00797EA6">
      <w:pPr>
        <w:pStyle w:val="H23G"/>
        <w:rPr>
          <w:rFonts w:eastAsia="Malgun Gothic"/>
          <w:lang w:eastAsia="ko-KR"/>
        </w:rPr>
      </w:pPr>
      <w:r w:rsidRPr="002E0655">
        <w:rPr>
          <w:rFonts w:eastAsia="Malgun Gothic"/>
          <w:lang w:eastAsia="ko-KR"/>
        </w:rPr>
        <w:tab/>
      </w:r>
      <w:r w:rsidR="0037250C" w:rsidRPr="002E0655">
        <w:rPr>
          <w:rFonts w:eastAsia="Malgun Gothic"/>
          <w:lang w:eastAsia="ko-KR"/>
        </w:rPr>
        <w:tab/>
      </w:r>
      <w:r w:rsidRPr="002E0655">
        <w:rPr>
          <w:rFonts w:eastAsia="Malgun Gothic"/>
          <w:lang w:eastAsia="ko-KR"/>
        </w:rPr>
        <w:t>Health (art. 25)</w:t>
      </w:r>
    </w:p>
    <w:p w:rsidR="00797EA6" w:rsidRPr="002E0655" w:rsidRDefault="001967F1" w:rsidP="00253560">
      <w:pPr>
        <w:pStyle w:val="SingleTxtG"/>
        <w:rPr>
          <w:rFonts w:eastAsia="Malgun Gothic"/>
          <w:lang w:eastAsia="ko-KR"/>
        </w:rPr>
      </w:pPr>
      <w:r w:rsidRPr="002E0655">
        <w:rPr>
          <w:rFonts w:eastAsia="Malgun Gothic"/>
          <w:lang w:eastAsia="ko-KR"/>
        </w:rPr>
        <w:t>53</w:t>
      </w:r>
      <w:r w:rsidR="00253560" w:rsidRPr="002E0655">
        <w:rPr>
          <w:rFonts w:eastAsia="Malgun Gothic"/>
          <w:lang w:eastAsia="ko-KR"/>
        </w:rPr>
        <w:t>.</w:t>
      </w:r>
      <w:r w:rsidR="00253560" w:rsidRPr="002E0655">
        <w:rPr>
          <w:rFonts w:eastAsia="Malgun Gothic"/>
          <w:lang w:eastAsia="ko-KR"/>
        </w:rPr>
        <w:tab/>
      </w:r>
      <w:r w:rsidR="00797EA6" w:rsidRPr="002E0655">
        <w:rPr>
          <w:rFonts w:eastAsia="Malgun Gothic"/>
          <w:lang w:eastAsia="ko-KR"/>
        </w:rPr>
        <w:t xml:space="preserve">The Committee is concerned that access to healthcare and the capacity of health and social services to provide care for children with disabilities is not sufficient, in particular in rural zones. </w:t>
      </w:r>
    </w:p>
    <w:p w:rsidR="00797EA6" w:rsidRPr="002E0655" w:rsidRDefault="001967F1" w:rsidP="00253560">
      <w:pPr>
        <w:pStyle w:val="SingleTxtG"/>
        <w:rPr>
          <w:rFonts w:eastAsia="Malgun Gothic"/>
          <w:b/>
          <w:lang w:eastAsia="ko-KR"/>
        </w:rPr>
      </w:pPr>
      <w:r w:rsidRPr="002E0655">
        <w:rPr>
          <w:rFonts w:eastAsia="Malgun Gothic"/>
          <w:lang w:eastAsia="ko-KR"/>
        </w:rPr>
        <w:t>54</w:t>
      </w:r>
      <w:r w:rsidR="00253560" w:rsidRPr="002E0655">
        <w:rPr>
          <w:rFonts w:eastAsia="Malgun Gothic"/>
          <w:lang w:eastAsia="ko-KR"/>
        </w:rPr>
        <w:t>.</w:t>
      </w:r>
      <w:r w:rsidR="00253560" w:rsidRPr="002E0655">
        <w:rPr>
          <w:rFonts w:eastAsia="Malgun Gothic"/>
          <w:lang w:eastAsia="ko-KR"/>
        </w:rPr>
        <w:tab/>
      </w:r>
      <w:r w:rsidR="00797EA6" w:rsidRPr="002E0655">
        <w:rPr>
          <w:rFonts w:eastAsia="Malgun Gothic"/>
          <w:b/>
          <w:lang w:eastAsia="ko-KR"/>
        </w:rPr>
        <w:t xml:space="preserve">The Committee recommends that the State party ensure sufficient capacity of health and social services to provide care for children with disabilities, in particular in rural regions. </w:t>
      </w:r>
    </w:p>
    <w:p w:rsidR="00797EA6" w:rsidRPr="002E0655" w:rsidRDefault="001967F1" w:rsidP="00253560">
      <w:pPr>
        <w:pStyle w:val="SingleTxtG"/>
        <w:rPr>
          <w:rFonts w:eastAsia="Malgun Gothic"/>
          <w:lang w:eastAsia="ko-KR"/>
        </w:rPr>
      </w:pPr>
      <w:r w:rsidRPr="002E0655">
        <w:rPr>
          <w:rFonts w:eastAsia="Malgun Gothic"/>
          <w:lang w:eastAsia="ko-KR"/>
        </w:rPr>
        <w:t>55</w:t>
      </w:r>
      <w:r w:rsidR="00253560" w:rsidRPr="002E0655">
        <w:rPr>
          <w:rFonts w:eastAsia="Malgun Gothic"/>
          <w:lang w:eastAsia="ko-KR"/>
        </w:rPr>
        <w:t>.</w:t>
      </w:r>
      <w:r w:rsidR="00253560" w:rsidRPr="002E0655">
        <w:rPr>
          <w:rFonts w:eastAsia="Malgun Gothic"/>
          <w:lang w:eastAsia="ko-KR"/>
        </w:rPr>
        <w:tab/>
      </w:r>
      <w:r w:rsidR="00797EA6" w:rsidRPr="002E0655">
        <w:rPr>
          <w:rFonts w:eastAsia="Malgun Gothic"/>
          <w:lang w:eastAsia="ko-KR"/>
        </w:rPr>
        <w:t>The Committee is c</w:t>
      </w:r>
      <w:r w:rsidR="009E3633" w:rsidRPr="002E0655">
        <w:rPr>
          <w:rFonts w:eastAsia="Malgun Gothic"/>
          <w:lang w:eastAsia="ko-KR"/>
        </w:rPr>
        <w:t xml:space="preserve">oncerned that </w:t>
      </w:r>
      <w:r w:rsidR="00797EA6" w:rsidRPr="002E0655">
        <w:rPr>
          <w:rFonts w:eastAsia="Malgun Gothic"/>
          <w:lang w:eastAsia="ko-KR"/>
        </w:rPr>
        <w:t>training for staff of hospitals and health-care centres on the rights of persons with disabilities, including on free and informed consent, sexual and reproductive health, HIV and sexually transmitted infections is neither regular nor compulsory. The Committee is further concerned that education and information on health care services is neither accessible nor available across all states</w:t>
      </w:r>
      <w:r w:rsidR="00BD1403" w:rsidRPr="002E0655">
        <w:rPr>
          <w:rFonts w:eastAsia="Malgun Gothic"/>
          <w:lang w:eastAsia="ko-KR"/>
        </w:rPr>
        <w:t>,</w:t>
      </w:r>
      <w:r w:rsidR="00797EA6" w:rsidRPr="002E0655">
        <w:rPr>
          <w:rFonts w:eastAsia="Malgun Gothic"/>
          <w:lang w:eastAsia="ko-KR"/>
        </w:rPr>
        <w:t xml:space="preserve"> including in rural regions.</w:t>
      </w:r>
    </w:p>
    <w:p w:rsidR="00797EA6" w:rsidRPr="002E0655" w:rsidRDefault="001967F1" w:rsidP="00253560">
      <w:pPr>
        <w:pStyle w:val="SingleTxtG"/>
        <w:rPr>
          <w:rFonts w:eastAsia="Malgun Gothic"/>
          <w:b/>
          <w:lang w:eastAsia="ko-KR"/>
        </w:rPr>
      </w:pPr>
      <w:r w:rsidRPr="002E0655">
        <w:rPr>
          <w:rFonts w:eastAsia="Malgun Gothic"/>
          <w:lang w:eastAsia="ko-KR"/>
        </w:rPr>
        <w:t>56</w:t>
      </w:r>
      <w:r w:rsidR="00253560" w:rsidRPr="002E0655">
        <w:rPr>
          <w:rFonts w:eastAsia="Malgun Gothic"/>
          <w:lang w:eastAsia="ko-KR"/>
        </w:rPr>
        <w:t>.</w:t>
      </w:r>
      <w:r w:rsidR="00253560" w:rsidRPr="002E0655">
        <w:rPr>
          <w:rFonts w:eastAsia="Malgun Gothic"/>
          <w:lang w:eastAsia="ko-KR"/>
        </w:rPr>
        <w:tab/>
      </w:r>
      <w:r w:rsidR="00797EA6" w:rsidRPr="002E0655">
        <w:rPr>
          <w:rFonts w:eastAsia="Malgun Gothic"/>
          <w:b/>
          <w:lang w:eastAsia="ko-KR"/>
        </w:rPr>
        <w:t xml:space="preserve">The Committee recommends that the State party ensure a regular and compulsory training for staff of hospitals and health-care centres on the rights of persons with disabilities, including on the individual right to free and informed consent, sexual and reproductive health, HIV and sexually transmitted infections. </w:t>
      </w:r>
      <w:r w:rsidR="000D0C71" w:rsidRPr="002E0655">
        <w:rPr>
          <w:b/>
        </w:rPr>
        <w:t>The Co</w:t>
      </w:r>
      <w:r w:rsidR="00F14765" w:rsidRPr="002E0655">
        <w:rPr>
          <w:b/>
        </w:rPr>
        <w:t xml:space="preserve">mmittee recommends that the State party take into account article 25 of the Convention while implementing </w:t>
      </w:r>
      <w:r w:rsidR="000D0C71" w:rsidRPr="002E0655">
        <w:rPr>
          <w:b/>
        </w:rPr>
        <w:t>targets</w:t>
      </w:r>
      <w:r w:rsidR="00F14765" w:rsidRPr="002E0655">
        <w:rPr>
          <w:b/>
        </w:rPr>
        <w:t xml:space="preserve"> 3.7 and 3.8</w:t>
      </w:r>
      <w:r w:rsidR="00202471">
        <w:rPr>
          <w:b/>
        </w:rPr>
        <w:t xml:space="preserve"> of Sustainable Development Goals.</w:t>
      </w:r>
    </w:p>
    <w:p w:rsidR="00797EA6" w:rsidRPr="002E0655" w:rsidRDefault="006F4462" w:rsidP="00797EA6">
      <w:pPr>
        <w:pStyle w:val="H23G"/>
        <w:rPr>
          <w:rFonts w:eastAsia="Malgun Gothic"/>
          <w:lang w:eastAsia="ko-KR"/>
        </w:rPr>
      </w:pPr>
      <w:r w:rsidRPr="002E0655">
        <w:rPr>
          <w:rFonts w:eastAsia="Malgun Gothic"/>
          <w:lang w:eastAsia="ko-KR"/>
        </w:rPr>
        <w:tab/>
      </w:r>
      <w:r w:rsidRPr="002E0655">
        <w:rPr>
          <w:rFonts w:eastAsia="Malgun Gothic"/>
          <w:lang w:eastAsia="ko-KR"/>
        </w:rPr>
        <w:tab/>
      </w:r>
      <w:proofErr w:type="spellStart"/>
      <w:r w:rsidR="00797EA6" w:rsidRPr="002E0655">
        <w:rPr>
          <w:rFonts w:eastAsia="Malgun Gothic"/>
          <w:lang w:eastAsia="ko-KR"/>
        </w:rPr>
        <w:t>Habilitation</w:t>
      </w:r>
      <w:proofErr w:type="spellEnd"/>
      <w:r w:rsidR="00797EA6" w:rsidRPr="002E0655">
        <w:rPr>
          <w:rFonts w:eastAsia="Malgun Gothic"/>
          <w:lang w:eastAsia="ko-KR"/>
        </w:rPr>
        <w:t xml:space="preserve"> and rehabilitation (art. 26)</w:t>
      </w:r>
    </w:p>
    <w:p w:rsidR="00797EA6" w:rsidRPr="002E0655" w:rsidRDefault="001967F1" w:rsidP="00253560">
      <w:pPr>
        <w:pStyle w:val="SingleTxtG"/>
        <w:rPr>
          <w:rFonts w:eastAsia="Malgun Gothic"/>
          <w:lang w:eastAsia="ko-KR"/>
        </w:rPr>
      </w:pPr>
      <w:r w:rsidRPr="002E0655">
        <w:rPr>
          <w:rFonts w:eastAsia="Malgun Gothic"/>
          <w:lang w:eastAsia="ko-KR"/>
        </w:rPr>
        <w:t>57</w:t>
      </w:r>
      <w:r w:rsidR="00253560" w:rsidRPr="002E0655">
        <w:rPr>
          <w:rFonts w:eastAsia="Malgun Gothic"/>
          <w:lang w:eastAsia="ko-KR"/>
        </w:rPr>
        <w:t>.</w:t>
      </w:r>
      <w:r w:rsidR="00253560" w:rsidRPr="002E0655">
        <w:rPr>
          <w:rFonts w:eastAsia="Malgun Gothic"/>
          <w:lang w:eastAsia="ko-KR"/>
        </w:rPr>
        <w:tab/>
      </w:r>
      <w:r w:rsidR="00797EA6" w:rsidRPr="002E0655">
        <w:rPr>
          <w:rFonts w:eastAsia="Malgun Gothic"/>
          <w:lang w:eastAsia="ko-KR"/>
        </w:rPr>
        <w:t xml:space="preserve">The Committee is concerned that </w:t>
      </w:r>
      <w:proofErr w:type="spellStart"/>
      <w:r w:rsidR="00797EA6" w:rsidRPr="002E0655">
        <w:rPr>
          <w:rFonts w:eastAsia="Malgun Gothic"/>
          <w:lang w:eastAsia="ko-KR"/>
        </w:rPr>
        <w:t>habilitation</w:t>
      </w:r>
      <w:proofErr w:type="spellEnd"/>
      <w:r w:rsidR="00797EA6" w:rsidRPr="002E0655">
        <w:rPr>
          <w:rFonts w:eastAsia="Malgun Gothic"/>
          <w:lang w:eastAsia="ko-KR"/>
        </w:rPr>
        <w:t xml:space="preserve"> and rehabilitation programmes do not target all persons with disability. It is further concerned at the lack of participation of organizations of persons with disabilities in the design of </w:t>
      </w:r>
      <w:proofErr w:type="spellStart"/>
      <w:r w:rsidR="00797EA6" w:rsidRPr="002E0655">
        <w:rPr>
          <w:rFonts w:eastAsia="Malgun Gothic"/>
          <w:lang w:eastAsia="ko-KR"/>
        </w:rPr>
        <w:t>habilitation</w:t>
      </w:r>
      <w:proofErr w:type="spellEnd"/>
      <w:r w:rsidR="00797EA6" w:rsidRPr="002E0655">
        <w:rPr>
          <w:rFonts w:eastAsia="Malgun Gothic"/>
          <w:lang w:eastAsia="ko-KR"/>
        </w:rPr>
        <w:t xml:space="preserve"> and rehabilitation programmes, as well as in the design of mobility aids, devices and other assistive technologies. </w:t>
      </w:r>
    </w:p>
    <w:p w:rsidR="00797EA6" w:rsidRPr="002E0655" w:rsidRDefault="001967F1" w:rsidP="00253560">
      <w:pPr>
        <w:pStyle w:val="SingleTxtG"/>
        <w:rPr>
          <w:rFonts w:eastAsia="Malgun Gothic"/>
          <w:b/>
          <w:lang w:eastAsia="ko-KR"/>
        </w:rPr>
      </w:pPr>
      <w:r w:rsidRPr="002E0655">
        <w:rPr>
          <w:rFonts w:eastAsia="Malgun Gothic"/>
          <w:lang w:eastAsia="ko-KR"/>
        </w:rPr>
        <w:t>58</w:t>
      </w:r>
      <w:r w:rsidR="00253560" w:rsidRPr="002E0655">
        <w:rPr>
          <w:rFonts w:eastAsia="Malgun Gothic"/>
          <w:lang w:eastAsia="ko-KR"/>
        </w:rPr>
        <w:t>.</w:t>
      </w:r>
      <w:r w:rsidR="00253560" w:rsidRPr="002E0655">
        <w:rPr>
          <w:rFonts w:eastAsia="Malgun Gothic"/>
          <w:lang w:eastAsia="ko-KR"/>
        </w:rPr>
        <w:tab/>
      </w:r>
      <w:r w:rsidR="00797EA6" w:rsidRPr="002E0655">
        <w:rPr>
          <w:rFonts w:eastAsia="Malgun Gothic"/>
          <w:b/>
          <w:lang w:eastAsia="ko-KR"/>
        </w:rPr>
        <w:t xml:space="preserve">The Committee recommends that the State party adopt </w:t>
      </w:r>
      <w:proofErr w:type="spellStart"/>
      <w:r w:rsidR="00797EA6" w:rsidRPr="002E0655">
        <w:rPr>
          <w:rFonts w:eastAsia="Malgun Gothic"/>
          <w:b/>
          <w:lang w:eastAsia="ko-KR"/>
        </w:rPr>
        <w:t>habilitation</w:t>
      </w:r>
      <w:proofErr w:type="spellEnd"/>
      <w:r w:rsidR="00797EA6" w:rsidRPr="002E0655">
        <w:rPr>
          <w:rFonts w:eastAsia="Malgun Gothic"/>
          <w:b/>
          <w:lang w:eastAsia="ko-KR"/>
        </w:rPr>
        <w:t xml:space="preserve"> and rehabilitation programmes that target all persons with disabilities, irrespective of their impairment</w:t>
      </w:r>
      <w:r w:rsidR="00266FDA" w:rsidRPr="002E0655">
        <w:rPr>
          <w:rFonts w:eastAsia="Malgun Gothic"/>
          <w:b/>
          <w:lang w:eastAsia="ko-KR"/>
        </w:rPr>
        <w:t>, gender</w:t>
      </w:r>
      <w:r w:rsidR="00797EA6" w:rsidRPr="002E0655">
        <w:rPr>
          <w:rFonts w:eastAsia="Malgun Gothic"/>
          <w:b/>
          <w:lang w:eastAsia="ko-KR"/>
        </w:rPr>
        <w:t xml:space="preserve"> and their age. The Committee recommends that the State party ensure accessible participation of persons with disabilities in </w:t>
      </w:r>
      <w:proofErr w:type="spellStart"/>
      <w:r w:rsidR="00797EA6" w:rsidRPr="002E0655">
        <w:rPr>
          <w:rFonts w:eastAsia="Malgun Gothic"/>
          <w:b/>
          <w:lang w:eastAsia="ko-KR"/>
        </w:rPr>
        <w:t>habilitation</w:t>
      </w:r>
      <w:proofErr w:type="spellEnd"/>
      <w:r w:rsidR="00797EA6" w:rsidRPr="002E0655">
        <w:rPr>
          <w:rFonts w:eastAsia="Malgun Gothic"/>
          <w:b/>
          <w:lang w:eastAsia="ko-KR"/>
        </w:rPr>
        <w:t xml:space="preserve"> and rehabilitation services, and ensures that programmes and assistive devices are designed in close collaboration with organizations of persons with disabilities. </w:t>
      </w:r>
    </w:p>
    <w:p w:rsidR="00797EA6" w:rsidRPr="002E0655" w:rsidRDefault="00BB76AF" w:rsidP="00797EA6">
      <w:pPr>
        <w:pStyle w:val="H23G"/>
        <w:rPr>
          <w:rFonts w:eastAsia="Malgun Gothic"/>
          <w:lang w:eastAsia="ko-KR"/>
        </w:rPr>
      </w:pPr>
      <w:r w:rsidRPr="002E0655">
        <w:rPr>
          <w:rFonts w:eastAsia="Malgun Gothic"/>
          <w:lang w:eastAsia="ko-KR"/>
        </w:rPr>
        <w:tab/>
      </w:r>
      <w:r w:rsidRPr="002E0655">
        <w:rPr>
          <w:rFonts w:eastAsia="Malgun Gothic"/>
          <w:lang w:eastAsia="ko-KR"/>
        </w:rPr>
        <w:tab/>
      </w:r>
      <w:r w:rsidR="00797EA6" w:rsidRPr="002E0655">
        <w:rPr>
          <w:rFonts w:eastAsia="Malgun Gothic"/>
          <w:lang w:eastAsia="ko-KR"/>
        </w:rPr>
        <w:t>Work and employment (art. 27)</w:t>
      </w:r>
    </w:p>
    <w:p w:rsidR="00797EA6" w:rsidRPr="002E0655" w:rsidRDefault="001967F1" w:rsidP="00253560">
      <w:pPr>
        <w:pStyle w:val="SingleTxtG"/>
        <w:rPr>
          <w:rFonts w:eastAsia="Malgun Gothic"/>
          <w:lang w:eastAsia="ko-KR"/>
        </w:rPr>
      </w:pPr>
      <w:r w:rsidRPr="002E0655">
        <w:rPr>
          <w:rFonts w:eastAsia="Malgun Gothic"/>
          <w:lang w:eastAsia="ko-KR"/>
        </w:rPr>
        <w:t>59</w:t>
      </w:r>
      <w:r w:rsidR="00253560" w:rsidRPr="002E0655">
        <w:rPr>
          <w:rFonts w:eastAsia="Malgun Gothic"/>
          <w:lang w:eastAsia="ko-KR"/>
        </w:rPr>
        <w:t>.</w:t>
      </w:r>
      <w:r w:rsidR="00253560" w:rsidRPr="002E0655">
        <w:rPr>
          <w:rFonts w:eastAsia="Malgun Gothic"/>
          <w:lang w:eastAsia="ko-KR"/>
        </w:rPr>
        <w:tab/>
      </w:r>
      <w:r w:rsidR="00797EA6" w:rsidRPr="002E0655">
        <w:rPr>
          <w:rFonts w:eastAsia="Malgun Gothic"/>
          <w:lang w:eastAsia="ko-KR"/>
        </w:rPr>
        <w:t xml:space="preserve">The Committee is concerned that the rate of employment of persons with disabilities is very low, which increases the risk of poverty and segregation. It is also concerned </w:t>
      </w:r>
      <w:r w:rsidR="00BB76AF" w:rsidRPr="002E0655">
        <w:rPr>
          <w:rFonts w:eastAsia="Malgun Gothic"/>
          <w:lang w:eastAsia="ko-KR"/>
        </w:rPr>
        <w:t>about</w:t>
      </w:r>
      <w:r w:rsidR="00797EA6" w:rsidRPr="002E0655">
        <w:rPr>
          <w:rFonts w:eastAsia="Malgun Gothic"/>
          <w:lang w:eastAsia="ko-KR"/>
        </w:rPr>
        <w:t xml:space="preserve"> the absence of affirmative measures to enhance the employment of persons with disabilities, both in the public and private sectors. </w:t>
      </w:r>
    </w:p>
    <w:p w:rsidR="00797EA6" w:rsidRPr="002E0655" w:rsidRDefault="001967F1" w:rsidP="00253560">
      <w:pPr>
        <w:pStyle w:val="SingleTxtG"/>
        <w:rPr>
          <w:rFonts w:eastAsia="Malgun Gothic"/>
          <w:b/>
          <w:lang w:eastAsia="ko-KR"/>
        </w:rPr>
      </w:pPr>
      <w:r w:rsidRPr="002E0655">
        <w:rPr>
          <w:rFonts w:eastAsia="Malgun Gothic"/>
          <w:lang w:eastAsia="ko-KR"/>
        </w:rPr>
        <w:t>60</w:t>
      </w:r>
      <w:r w:rsidR="00253560" w:rsidRPr="002E0655">
        <w:rPr>
          <w:rFonts w:eastAsia="Malgun Gothic"/>
          <w:lang w:eastAsia="ko-KR"/>
        </w:rPr>
        <w:t>.</w:t>
      </w:r>
      <w:r w:rsidR="00253560" w:rsidRPr="002E0655">
        <w:rPr>
          <w:rFonts w:eastAsia="Malgun Gothic"/>
          <w:lang w:eastAsia="ko-KR"/>
        </w:rPr>
        <w:tab/>
      </w:r>
      <w:r w:rsidR="00797EA6" w:rsidRPr="002E0655">
        <w:rPr>
          <w:rFonts w:eastAsia="Malgun Gothic"/>
          <w:b/>
          <w:lang w:eastAsia="ko-KR"/>
        </w:rPr>
        <w:t xml:space="preserve">The Committee recommends that the State party: </w:t>
      </w:r>
    </w:p>
    <w:p w:rsidR="00797EA6" w:rsidRPr="002E0655" w:rsidRDefault="00253560" w:rsidP="00253560">
      <w:pPr>
        <w:pStyle w:val="SingleTxtG"/>
        <w:ind w:firstLine="567"/>
        <w:rPr>
          <w:b/>
          <w:bCs/>
        </w:rPr>
      </w:pPr>
      <w:r w:rsidRPr="002E0655">
        <w:rPr>
          <w:b/>
          <w:bCs/>
        </w:rPr>
        <w:t>(a)</w:t>
      </w:r>
      <w:r w:rsidRPr="002E0655">
        <w:rPr>
          <w:b/>
          <w:bCs/>
        </w:rPr>
        <w:tab/>
      </w:r>
      <w:r w:rsidR="00797EA6" w:rsidRPr="002E0655">
        <w:rPr>
          <w:b/>
          <w:bCs/>
        </w:rPr>
        <w:t>Take effective and affirmative measures to ensure the employment of persons with disabilities in the open labour market, including increasing vo</w:t>
      </w:r>
      <w:r w:rsidR="00011E5C" w:rsidRPr="002E0655">
        <w:rPr>
          <w:b/>
          <w:bCs/>
        </w:rPr>
        <w:t>cational training opportunities;</w:t>
      </w:r>
    </w:p>
    <w:p w:rsidR="00797EA6" w:rsidRPr="002E0655" w:rsidRDefault="00253560" w:rsidP="00253560">
      <w:pPr>
        <w:pStyle w:val="SingleTxtG"/>
        <w:ind w:firstLine="567"/>
        <w:rPr>
          <w:b/>
          <w:bCs/>
        </w:rPr>
      </w:pPr>
      <w:r w:rsidRPr="002E0655">
        <w:rPr>
          <w:b/>
          <w:bCs/>
        </w:rPr>
        <w:t>(b)</w:t>
      </w:r>
      <w:r w:rsidRPr="002E0655">
        <w:rPr>
          <w:b/>
          <w:bCs/>
        </w:rPr>
        <w:tab/>
      </w:r>
      <w:r w:rsidR="00797EA6" w:rsidRPr="002E0655">
        <w:rPr>
          <w:b/>
          <w:bCs/>
        </w:rPr>
        <w:t>Ensure that the open labour market is inclusive and accessible, and that reasonable accommodation and support is provided in the workplace</w:t>
      </w:r>
      <w:r w:rsidR="00011E5C" w:rsidRPr="002E0655">
        <w:rPr>
          <w:b/>
          <w:bCs/>
        </w:rPr>
        <w:t>;</w:t>
      </w:r>
    </w:p>
    <w:p w:rsidR="00797EA6" w:rsidRPr="002E0655" w:rsidRDefault="00253560" w:rsidP="00253560">
      <w:pPr>
        <w:pStyle w:val="SingleTxtG"/>
        <w:ind w:firstLine="567"/>
        <w:rPr>
          <w:b/>
          <w:bCs/>
        </w:rPr>
      </w:pPr>
      <w:r w:rsidRPr="002E0655">
        <w:rPr>
          <w:b/>
          <w:bCs/>
        </w:rPr>
        <w:t>(c)</w:t>
      </w:r>
      <w:r w:rsidRPr="002E0655">
        <w:rPr>
          <w:b/>
          <w:bCs/>
        </w:rPr>
        <w:tab/>
      </w:r>
      <w:r w:rsidR="00797EA6" w:rsidRPr="002E0655">
        <w:rPr>
          <w:b/>
          <w:bCs/>
        </w:rPr>
        <w:t xml:space="preserve">Be guided by article 27 of the Convention </w:t>
      </w:r>
      <w:r w:rsidR="0072619D" w:rsidRPr="002E0655">
        <w:rPr>
          <w:b/>
          <w:bCs/>
        </w:rPr>
        <w:t>i</w:t>
      </w:r>
      <w:r w:rsidR="00797EA6" w:rsidRPr="002E0655">
        <w:rPr>
          <w:b/>
          <w:bCs/>
        </w:rPr>
        <w:t xml:space="preserve">n implementing </w:t>
      </w:r>
      <w:r w:rsidR="0004638B" w:rsidRPr="002E0655">
        <w:rPr>
          <w:b/>
          <w:bCs/>
        </w:rPr>
        <w:t>target 8.5</w:t>
      </w:r>
      <w:r w:rsidR="00797EA6" w:rsidRPr="002E0655">
        <w:rPr>
          <w:b/>
          <w:bCs/>
        </w:rPr>
        <w:t>.</w:t>
      </w:r>
      <w:r w:rsidR="00DC21AE">
        <w:rPr>
          <w:b/>
          <w:bCs/>
        </w:rPr>
        <w:t xml:space="preserve"> </w:t>
      </w:r>
      <w:proofErr w:type="gramStart"/>
      <w:r w:rsidR="00DC21AE">
        <w:rPr>
          <w:b/>
          <w:bCs/>
        </w:rPr>
        <w:t>of</w:t>
      </w:r>
      <w:proofErr w:type="gramEnd"/>
      <w:r w:rsidR="00DC21AE">
        <w:rPr>
          <w:b/>
          <w:bCs/>
        </w:rPr>
        <w:t xml:space="preserve"> Sustainable Development Goals.</w:t>
      </w:r>
    </w:p>
    <w:p w:rsidR="00797EA6" w:rsidRPr="002E0655" w:rsidRDefault="001C3516" w:rsidP="00797EA6">
      <w:pPr>
        <w:pStyle w:val="H23G"/>
        <w:rPr>
          <w:rFonts w:eastAsia="Malgun Gothic"/>
          <w:lang w:eastAsia="ko-KR"/>
        </w:rPr>
      </w:pPr>
      <w:r w:rsidRPr="002E0655">
        <w:rPr>
          <w:rFonts w:eastAsia="Malgun Gothic"/>
          <w:lang w:eastAsia="ko-KR"/>
        </w:rPr>
        <w:tab/>
      </w:r>
      <w:r w:rsidR="00797EA6" w:rsidRPr="002E0655">
        <w:rPr>
          <w:rFonts w:eastAsia="Malgun Gothic"/>
          <w:lang w:eastAsia="ko-KR"/>
        </w:rPr>
        <w:tab/>
        <w:t>Adequate standard of living (art. 28)</w:t>
      </w:r>
    </w:p>
    <w:p w:rsidR="00797EA6" w:rsidRPr="002E0655" w:rsidRDefault="00EA6795" w:rsidP="00253560">
      <w:pPr>
        <w:pStyle w:val="SingleTxtG"/>
        <w:rPr>
          <w:rFonts w:eastAsia="Malgun Gothic"/>
          <w:lang w:eastAsia="ko-KR"/>
        </w:rPr>
      </w:pPr>
      <w:r w:rsidRPr="002E0655">
        <w:rPr>
          <w:rFonts w:eastAsia="Malgun Gothic"/>
          <w:lang w:eastAsia="ko-KR"/>
        </w:rPr>
        <w:t>61</w:t>
      </w:r>
      <w:r w:rsidR="00253560" w:rsidRPr="002E0655">
        <w:rPr>
          <w:rFonts w:eastAsia="Malgun Gothic"/>
          <w:lang w:eastAsia="ko-KR"/>
        </w:rPr>
        <w:t>.</w:t>
      </w:r>
      <w:r w:rsidR="00253560" w:rsidRPr="002E0655">
        <w:rPr>
          <w:rFonts w:eastAsia="Malgun Gothic"/>
          <w:lang w:eastAsia="ko-KR"/>
        </w:rPr>
        <w:tab/>
      </w:r>
      <w:r w:rsidR="00797EA6" w:rsidRPr="002E0655">
        <w:rPr>
          <w:rFonts w:eastAsia="Malgun Gothic"/>
          <w:lang w:eastAsia="ko-KR"/>
        </w:rPr>
        <w:t xml:space="preserve">The Committee is concerned that while the State Party has the second largest Productive Safety Net Program in </w:t>
      </w:r>
      <w:r w:rsidR="00755FA4" w:rsidRPr="002E0655">
        <w:rPr>
          <w:rFonts w:eastAsia="Malgun Gothic"/>
          <w:lang w:eastAsia="ko-KR"/>
        </w:rPr>
        <w:t>Sub-Saharan</w:t>
      </w:r>
      <w:r w:rsidR="00797EA6" w:rsidRPr="002E0655">
        <w:rPr>
          <w:rFonts w:eastAsia="Malgun Gothic"/>
          <w:lang w:eastAsia="ko-KR"/>
        </w:rPr>
        <w:t xml:space="preserve"> Africa, 95% of persons with disabilities </w:t>
      </w:r>
      <w:r w:rsidR="00005FFC" w:rsidRPr="002E0655">
        <w:rPr>
          <w:rFonts w:eastAsia="Malgun Gothic"/>
          <w:lang w:eastAsia="ko-KR"/>
        </w:rPr>
        <w:t>live</w:t>
      </w:r>
      <w:r w:rsidR="00797EA6" w:rsidRPr="002E0655">
        <w:rPr>
          <w:rFonts w:eastAsia="Malgun Gothic"/>
          <w:lang w:eastAsia="ko-KR"/>
        </w:rPr>
        <w:t xml:space="preserve"> in poverty and that there are few programmes which specifically target persons with disabilities and cover disability related expenses.</w:t>
      </w:r>
      <w:r w:rsidR="0080417C" w:rsidRPr="002E0655">
        <w:rPr>
          <w:rFonts w:eastAsia="Malgun Gothic"/>
          <w:lang w:eastAsia="ko-KR"/>
        </w:rPr>
        <w:t xml:space="preserve"> It</w:t>
      </w:r>
      <w:r w:rsidR="00797EA6" w:rsidRPr="002E0655">
        <w:rPr>
          <w:rFonts w:eastAsia="Malgun Gothic"/>
          <w:lang w:eastAsia="ko-KR"/>
        </w:rPr>
        <w:t xml:space="preserve"> is concerned that disability assessment is</w:t>
      </w:r>
      <w:r w:rsidR="00042390" w:rsidRPr="002E0655">
        <w:rPr>
          <w:rFonts w:eastAsia="Malgun Gothic"/>
          <w:lang w:eastAsia="ko-KR"/>
        </w:rPr>
        <w:t xml:space="preserve"> based on a medical approach,</w:t>
      </w:r>
      <w:r w:rsidR="00797EA6" w:rsidRPr="002E0655">
        <w:rPr>
          <w:rFonts w:eastAsia="Malgun Gothic"/>
          <w:lang w:eastAsia="ko-KR"/>
        </w:rPr>
        <w:t xml:space="preserve"> </w:t>
      </w:r>
      <w:r w:rsidR="00042390" w:rsidRPr="002E0655">
        <w:rPr>
          <w:rFonts w:eastAsia="Malgun Gothic"/>
          <w:lang w:eastAsia="ko-KR"/>
        </w:rPr>
        <w:t>and</w:t>
      </w:r>
      <w:r w:rsidR="00797EA6" w:rsidRPr="002E0655">
        <w:rPr>
          <w:rFonts w:eastAsia="Malgun Gothic"/>
          <w:lang w:eastAsia="ko-KR"/>
        </w:rPr>
        <w:t xml:space="preserve"> at the absence of data on the number of households containing persons with disabilities who receive either social protection cash transfers or social cash transfers. </w:t>
      </w:r>
    </w:p>
    <w:p w:rsidR="00797EA6" w:rsidRPr="002E0655" w:rsidRDefault="00EA6795" w:rsidP="00253560">
      <w:pPr>
        <w:pStyle w:val="SingleTxtG"/>
        <w:rPr>
          <w:rFonts w:eastAsia="Malgun Gothic"/>
          <w:b/>
          <w:lang w:eastAsia="ko-KR"/>
        </w:rPr>
      </w:pPr>
      <w:r w:rsidRPr="002E0655">
        <w:rPr>
          <w:rFonts w:eastAsia="Malgun Gothic"/>
          <w:lang w:eastAsia="ko-KR"/>
        </w:rPr>
        <w:t>62</w:t>
      </w:r>
      <w:r w:rsidR="00253560" w:rsidRPr="002E0655">
        <w:rPr>
          <w:rFonts w:eastAsia="Malgun Gothic"/>
          <w:lang w:eastAsia="ko-KR"/>
        </w:rPr>
        <w:t>.</w:t>
      </w:r>
      <w:r w:rsidR="00253560" w:rsidRPr="002E0655">
        <w:rPr>
          <w:rFonts w:eastAsia="Malgun Gothic"/>
          <w:lang w:eastAsia="ko-KR"/>
        </w:rPr>
        <w:tab/>
      </w:r>
      <w:r w:rsidR="00797EA6" w:rsidRPr="002E0655">
        <w:rPr>
          <w:rFonts w:eastAsia="Malgun Gothic"/>
          <w:b/>
          <w:lang w:eastAsia="ko-KR"/>
        </w:rPr>
        <w:t xml:space="preserve">The Committee recommends that the State party ensure poverty reduction and social protection strategies target persons with disabilities and that disability assessments are based on human rights. The Committee recommends that the State party be guided </w:t>
      </w:r>
      <w:r w:rsidR="009B6DD9" w:rsidRPr="002E0655">
        <w:rPr>
          <w:rFonts w:eastAsia="Malgun Gothic"/>
          <w:b/>
          <w:lang w:eastAsia="ko-KR"/>
        </w:rPr>
        <w:t xml:space="preserve">by article 28 of </w:t>
      </w:r>
      <w:r w:rsidR="00797EA6" w:rsidRPr="002E0655">
        <w:rPr>
          <w:rFonts w:eastAsia="Malgun Gothic"/>
          <w:b/>
          <w:lang w:eastAsia="ko-KR"/>
        </w:rPr>
        <w:t>the Convention in implementing</w:t>
      </w:r>
      <w:r w:rsidR="007533E4" w:rsidRPr="002E0655">
        <w:rPr>
          <w:rFonts w:eastAsia="Malgun Gothic"/>
          <w:b/>
          <w:lang w:eastAsia="ko-KR"/>
        </w:rPr>
        <w:t>, target 10.2</w:t>
      </w:r>
      <w:r w:rsidR="00D511AE">
        <w:rPr>
          <w:rFonts w:eastAsia="Malgun Gothic"/>
          <w:b/>
          <w:lang w:eastAsia="ko-KR"/>
        </w:rPr>
        <w:t xml:space="preserve"> of Sustainable Development Goals.</w:t>
      </w:r>
    </w:p>
    <w:p w:rsidR="00797EA6" w:rsidRPr="002E0655" w:rsidRDefault="00797EA6" w:rsidP="00797EA6">
      <w:pPr>
        <w:pStyle w:val="H23G"/>
        <w:rPr>
          <w:lang w:eastAsia="en-GB"/>
        </w:rPr>
      </w:pPr>
      <w:r w:rsidRPr="002E0655">
        <w:rPr>
          <w:lang w:eastAsia="en-GB"/>
        </w:rPr>
        <w:tab/>
      </w:r>
      <w:r w:rsidR="002F53E8" w:rsidRPr="002E0655">
        <w:rPr>
          <w:lang w:eastAsia="en-GB"/>
        </w:rPr>
        <w:tab/>
      </w:r>
      <w:r w:rsidRPr="002E0655">
        <w:rPr>
          <w:lang w:eastAsia="en-GB"/>
        </w:rPr>
        <w:t>Participation in political and public life (art. 29)</w:t>
      </w:r>
    </w:p>
    <w:p w:rsidR="00797EA6" w:rsidRPr="002E0655" w:rsidRDefault="00EA6795" w:rsidP="00253560">
      <w:pPr>
        <w:pStyle w:val="SingleTxtG"/>
        <w:rPr>
          <w:rFonts w:eastAsia="Malgun Gothic"/>
          <w:lang w:eastAsia="ko-KR"/>
        </w:rPr>
      </w:pPr>
      <w:r w:rsidRPr="002E0655">
        <w:rPr>
          <w:rFonts w:eastAsia="Malgun Gothic"/>
          <w:lang w:eastAsia="ko-KR"/>
        </w:rPr>
        <w:t>63</w:t>
      </w:r>
      <w:r w:rsidR="00253560" w:rsidRPr="002E0655">
        <w:rPr>
          <w:rFonts w:eastAsia="Malgun Gothic"/>
          <w:lang w:eastAsia="ko-KR"/>
        </w:rPr>
        <w:t>.</w:t>
      </w:r>
      <w:r w:rsidR="00253560" w:rsidRPr="002E0655">
        <w:rPr>
          <w:rFonts w:eastAsia="Malgun Gothic"/>
          <w:lang w:eastAsia="ko-KR"/>
        </w:rPr>
        <w:tab/>
      </w:r>
      <w:r w:rsidR="00797EA6" w:rsidRPr="002E0655">
        <w:rPr>
          <w:rFonts w:eastAsia="Malgun Gothic"/>
          <w:lang w:eastAsia="ko-KR"/>
        </w:rPr>
        <w:t xml:space="preserve">The Committee is concerned that restriction to the right to vote of “notoriously insane persons” is possible under law. It is further concerned that support to exercise the right to vote by persons with disabilities is not guaranteed in law and in practice. </w:t>
      </w:r>
    </w:p>
    <w:p w:rsidR="00797EA6" w:rsidRPr="002E0655" w:rsidRDefault="00EA6795" w:rsidP="00253560">
      <w:pPr>
        <w:pStyle w:val="SingleTxtG"/>
        <w:rPr>
          <w:rFonts w:eastAsia="Malgun Gothic"/>
          <w:b/>
          <w:lang w:eastAsia="ko-KR"/>
        </w:rPr>
      </w:pPr>
      <w:r w:rsidRPr="002E0655">
        <w:rPr>
          <w:rFonts w:eastAsia="Malgun Gothic"/>
          <w:lang w:eastAsia="ko-KR"/>
        </w:rPr>
        <w:t>64</w:t>
      </w:r>
      <w:r w:rsidR="00253560" w:rsidRPr="002E0655">
        <w:rPr>
          <w:rFonts w:eastAsia="Malgun Gothic"/>
          <w:lang w:eastAsia="ko-KR"/>
        </w:rPr>
        <w:t>.</w:t>
      </w:r>
      <w:r w:rsidR="00253560" w:rsidRPr="002E0655">
        <w:rPr>
          <w:rFonts w:eastAsia="Malgun Gothic"/>
          <w:lang w:eastAsia="ko-KR"/>
        </w:rPr>
        <w:tab/>
      </w:r>
      <w:r w:rsidR="00797EA6" w:rsidRPr="002E0655">
        <w:rPr>
          <w:rFonts w:eastAsia="Malgun Gothic"/>
          <w:b/>
          <w:lang w:eastAsia="ko-KR"/>
        </w:rPr>
        <w:t>The Committee recommends that the State Party take all legislative and other measures to guarantee political rights of persons with disabilities, in particular persons with psychosocial or intellectual disabilities, including by removing any restrictions on the exercise of political rights, in law or in practice.</w:t>
      </w:r>
    </w:p>
    <w:p w:rsidR="00797EA6" w:rsidRPr="002E0655" w:rsidRDefault="00797EA6" w:rsidP="00797EA6">
      <w:pPr>
        <w:pStyle w:val="H1G"/>
        <w:rPr>
          <w:lang w:eastAsia="en-GB"/>
        </w:rPr>
      </w:pPr>
      <w:r w:rsidRPr="002E0655">
        <w:rPr>
          <w:lang w:eastAsia="en-GB"/>
        </w:rPr>
        <w:tab/>
        <w:t>C.</w:t>
      </w:r>
      <w:r w:rsidRPr="002E0655">
        <w:rPr>
          <w:lang w:eastAsia="en-GB"/>
        </w:rPr>
        <w:tab/>
        <w:t>Specific obligations (arts. 31-</w:t>
      </w:r>
      <w:r w:rsidRPr="002E0655">
        <w:t>33</w:t>
      </w:r>
      <w:r w:rsidRPr="002E0655">
        <w:rPr>
          <w:lang w:eastAsia="en-GB"/>
        </w:rPr>
        <w:t>)</w:t>
      </w:r>
    </w:p>
    <w:p w:rsidR="00797EA6" w:rsidRPr="002E0655" w:rsidRDefault="00797EA6" w:rsidP="00797EA6">
      <w:pPr>
        <w:pStyle w:val="H23G"/>
        <w:rPr>
          <w:lang w:eastAsia="en-GB"/>
        </w:rPr>
      </w:pPr>
      <w:r w:rsidRPr="002E0655">
        <w:rPr>
          <w:lang w:eastAsia="en-GB"/>
        </w:rPr>
        <w:tab/>
      </w:r>
      <w:r w:rsidR="00A709FC" w:rsidRPr="002E0655">
        <w:rPr>
          <w:lang w:eastAsia="en-GB"/>
        </w:rPr>
        <w:tab/>
      </w:r>
      <w:r w:rsidRPr="002E0655">
        <w:rPr>
          <w:lang w:eastAsia="en-GB"/>
        </w:rPr>
        <w:t>Statistics and data collection (art. 31)</w:t>
      </w:r>
    </w:p>
    <w:p w:rsidR="0022420B" w:rsidRPr="002E0655" w:rsidRDefault="00AD6CE3" w:rsidP="00253560">
      <w:pPr>
        <w:pStyle w:val="SingleTxtG"/>
        <w:rPr>
          <w:rFonts w:eastAsia="Malgun Gothic"/>
          <w:lang w:eastAsia="ko-KR"/>
        </w:rPr>
      </w:pPr>
      <w:r w:rsidRPr="002E0655">
        <w:rPr>
          <w:rFonts w:eastAsia="Malgun Gothic"/>
          <w:lang w:eastAsia="ko-KR"/>
        </w:rPr>
        <w:t>65</w:t>
      </w:r>
      <w:r w:rsidR="00253560" w:rsidRPr="002E0655">
        <w:rPr>
          <w:rFonts w:eastAsia="Malgun Gothic"/>
          <w:lang w:eastAsia="ko-KR"/>
        </w:rPr>
        <w:t>.</w:t>
      </w:r>
      <w:r w:rsidR="00253560" w:rsidRPr="002E0655">
        <w:rPr>
          <w:rFonts w:eastAsia="Malgun Gothic"/>
          <w:lang w:eastAsia="ko-KR"/>
        </w:rPr>
        <w:tab/>
      </w:r>
      <w:r w:rsidR="0022420B" w:rsidRPr="002E0655">
        <w:rPr>
          <w:rFonts w:eastAsia="Arial Unicode MS" w:cs="Arial Unicode MS"/>
          <w:bdr w:val="nil"/>
          <w:lang w:eastAsia="sk-SK"/>
        </w:rPr>
        <w:t>The Committee is concerned about the absence of systematic data collection on persons with disabilities disaggregated by disability, sex and age across all sectors, including those subjected to violence.</w:t>
      </w:r>
    </w:p>
    <w:p w:rsidR="00797EA6" w:rsidRPr="002E0655" w:rsidRDefault="00AD6CE3" w:rsidP="00253560">
      <w:pPr>
        <w:pStyle w:val="SingleTxtG"/>
        <w:rPr>
          <w:rFonts w:eastAsia="Malgun Gothic"/>
          <w:b/>
          <w:lang w:eastAsia="ko-KR"/>
        </w:rPr>
      </w:pPr>
      <w:r w:rsidRPr="002E0655">
        <w:rPr>
          <w:rFonts w:eastAsia="Malgun Gothic"/>
          <w:lang w:eastAsia="ko-KR"/>
        </w:rPr>
        <w:t>66</w:t>
      </w:r>
      <w:r w:rsidR="00253560" w:rsidRPr="002E0655">
        <w:rPr>
          <w:rFonts w:eastAsia="Malgun Gothic"/>
          <w:lang w:eastAsia="ko-KR"/>
        </w:rPr>
        <w:t>.</w:t>
      </w:r>
      <w:r w:rsidR="00253560" w:rsidRPr="002E0655">
        <w:rPr>
          <w:rFonts w:eastAsia="Malgun Gothic"/>
          <w:lang w:eastAsia="ko-KR"/>
        </w:rPr>
        <w:tab/>
      </w:r>
      <w:r w:rsidR="00FE59C2" w:rsidRPr="002E0655">
        <w:rPr>
          <w:rFonts w:eastAsia="Malgun Gothic"/>
          <w:b/>
          <w:lang w:eastAsia="ko-KR"/>
        </w:rPr>
        <w:t xml:space="preserve">The Committee recommends the State party pay attention to the links between article 31 of the Convention and target 17.18 </w:t>
      </w:r>
      <w:r w:rsidR="001C1111">
        <w:rPr>
          <w:rFonts w:eastAsia="Malgun Gothic"/>
          <w:b/>
          <w:lang w:eastAsia="ko-KR"/>
        </w:rPr>
        <w:t xml:space="preserve">of Sustainable Development Goals </w:t>
      </w:r>
      <w:r w:rsidR="00FE59C2" w:rsidRPr="002E0655">
        <w:rPr>
          <w:rFonts w:eastAsia="Malgun Gothic"/>
          <w:b/>
          <w:lang w:eastAsia="ko-KR"/>
        </w:rPr>
        <w:t>to increase significantly the availability of timely and reliable data</w:t>
      </w:r>
      <w:r w:rsidR="00797EA6" w:rsidRPr="002E0655">
        <w:rPr>
          <w:rFonts w:eastAsia="Malgun Gothic"/>
          <w:b/>
          <w:lang w:eastAsia="ko-KR"/>
        </w:rPr>
        <w:t>, including through consultation with representative organisations of persons with disabilities.</w:t>
      </w:r>
    </w:p>
    <w:p w:rsidR="00EF7330" w:rsidRPr="002E0655" w:rsidRDefault="00EF7330" w:rsidP="00EF7330">
      <w:pPr>
        <w:pStyle w:val="H23G"/>
        <w:rPr>
          <w:lang w:eastAsia="en-GB"/>
        </w:rPr>
      </w:pPr>
      <w:r w:rsidRPr="002E0655">
        <w:rPr>
          <w:lang w:eastAsia="en-GB"/>
        </w:rPr>
        <w:tab/>
      </w:r>
      <w:r w:rsidRPr="002E0655">
        <w:rPr>
          <w:lang w:eastAsia="en-GB"/>
        </w:rPr>
        <w:tab/>
        <w:t>International cooperation (art. 32)</w:t>
      </w:r>
    </w:p>
    <w:p w:rsidR="00EF7330" w:rsidRPr="002E0655" w:rsidRDefault="00EF7330" w:rsidP="005358F5">
      <w:pPr>
        <w:pStyle w:val="SingleTxtG"/>
        <w:rPr>
          <w:rFonts w:eastAsia="Arial Unicode MS" w:cs="Arial Unicode MS"/>
          <w:bdr w:val="nil"/>
          <w:lang w:eastAsia="sk-SK"/>
        </w:rPr>
      </w:pPr>
      <w:r w:rsidRPr="002E0655">
        <w:rPr>
          <w:rFonts w:eastAsia="Arial Unicode MS" w:cs="Arial Unicode MS"/>
          <w:bdr w:val="nil"/>
          <w:lang w:eastAsia="sk-SK"/>
        </w:rPr>
        <w:t>6</w:t>
      </w:r>
      <w:r w:rsidR="00AD6CE3" w:rsidRPr="002E0655">
        <w:rPr>
          <w:rFonts w:eastAsia="Arial Unicode MS" w:cs="Arial Unicode MS"/>
          <w:bdr w:val="nil"/>
          <w:lang w:eastAsia="sk-SK"/>
        </w:rPr>
        <w:t>7</w:t>
      </w:r>
      <w:r w:rsidRPr="002E0655">
        <w:rPr>
          <w:rFonts w:eastAsia="Arial Unicode MS" w:cs="Arial Unicode MS"/>
          <w:bdr w:val="nil"/>
          <w:lang w:eastAsia="sk-SK"/>
        </w:rPr>
        <w:t>.</w:t>
      </w:r>
      <w:r w:rsidRPr="002E0655">
        <w:rPr>
          <w:rFonts w:eastAsia="Arial Unicode MS" w:cs="Arial Unicode MS"/>
          <w:bdr w:val="nil"/>
          <w:lang w:eastAsia="sk-SK"/>
        </w:rPr>
        <w:tab/>
        <w:t>The Committee is concerned at the lack of mainstreaming of disability rights in the national implementation and monitoring of the 2030 Agenda for Sustainable Development. It also notes with concerns that organizations of persons with disabilities are not fully and independently consulted nor involved in the implementation of the Convention.</w:t>
      </w:r>
    </w:p>
    <w:p w:rsidR="00EF7330" w:rsidRPr="002E0655" w:rsidRDefault="00EF7330" w:rsidP="005358F5">
      <w:pPr>
        <w:pStyle w:val="SingleTxtG"/>
        <w:rPr>
          <w:rFonts w:eastAsia="Malgun Gothic"/>
          <w:b/>
          <w:lang w:eastAsia="ko-KR"/>
        </w:rPr>
      </w:pPr>
      <w:r w:rsidRPr="002E0655">
        <w:rPr>
          <w:rFonts w:eastAsia="Malgun Gothic"/>
          <w:b/>
          <w:lang w:eastAsia="ko-KR"/>
        </w:rPr>
        <w:t>6</w:t>
      </w:r>
      <w:r w:rsidR="00AD6CE3" w:rsidRPr="002E0655">
        <w:rPr>
          <w:rFonts w:eastAsia="Malgun Gothic"/>
          <w:b/>
          <w:lang w:eastAsia="ko-KR"/>
        </w:rPr>
        <w:t>8</w:t>
      </w:r>
      <w:r w:rsidRPr="002E0655">
        <w:rPr>
          <w:rFonts w:eastAsia="Malgun Gothic"/>
          <w:b/>
          <w:lang w:eastAsia="ko-KR"/>
        </w:rPr>
        <w:t>.</w:t>
      </w:r>
      <w:r w:rsidRPr="002E0655">
        <w:rPr>
          <w:rFonts w:eastAsia="Malgun Gothic"/>
          <w:b/>
          <w:lang w:eastAsia="ko-KR"/>
        </w:rPr>
        <w:tab/>
        <w:t xml:space="preserve">The Committee recommends that disability rights be mainstreamed in the national implementation and monitoring of the 2030 Agenda for Sustainable Development and the Sustainable Development Goals, and these processes are undertaken in close </w:t>
      </w:r>
      <w:r w:rsidR="00666656" w:rsidRPr="002E0655">
        <w:rPr>
          <w:rFonts w:eastAsia="Malgun Gothic"/>
          <w:b/>
          <w:lang w:eastAsia="ko-KR"/>
        </w:rPr>
        <w:t>cooperation and involvement of</w:t>
      </w:r>
      <w:r w:rsidRPr="002E0655">
        <w:rPr>
          <w:rFonts w:eastAsia="Malgun Gothic"/>
          <w:b/>
          <w:lang w:eastAsia="ko-KR"/>
        </w:rPr>
        <w:t xml:space="preserve"> organizations of persons with disabilities.</w:t>
      </w:r>
      <w:r w:rsidRPr="002E0655">
        <w:rPr>
          <w:rFonts w:eastAsia="Malgun Gothic"/>
          <w:b/>
          <w:lang w:eastAsia="ko-KR"/>
        </w:rPr>
        <w:tab/>
      </w:r>
    </w:p>
    <w:p w:rsidR="00EF7330" w:rsidRPr="002E0655" w:rsidRDefault="00EF7330" w:rsidP="00EF7330">
      <w:pPr>
        <w:pStyle w:val="H23G"/>
        <w:rPr>
          <w:lang w:eastAsia="en-GB"/>
        </w:rPr>
      </w:pPr>
      <w:r w:rsidRPr="002E0655">
        <w:rPr>
          <w:lang w:eastAsia="en-GB"/>
        </w:rPr>
        <w:tab/>
      </w:r>
      <w:r w:rsidRPr="002E0655">
        <w:rPr>
          <w:lang w:eastAsia="en-GB"/>
        </w:rPr>
        <w:tab/>
        <w:t xml:space="preserve">National implementation and monitoring (art. 33) </w:t>
      </w:r>
    </w:p>
    <w:p w:rsidR="00EF7330" w:rsidRPr="002E0655" w:rsidRDefault="00AD6CE3" w:rsidP="005358F5">
      <w:pPr>
        <w:pStyle w:val="SingleTxtG"/>
        <w:rPr>
          <w:rFonts w:eastAsia="Arial Unicode MS" w:cs="Arial Unicode MS"/>
          <w:bdr w:val="nil"/>
          <w:lang w:eastAsia="sk-SK"/>
        </w:rPr>
      </w:pPr>
      <w:r w:rsidRPr="002E0655">
        <w:rPr>
          <w:rFonts w:eastAsia="Arial Unicode MS" w:cs="Arial Unicode MS"/>
          <w:bdr w:val="nil"/>
          <w:lang w:eastAsia="sk-SK"/>
        </w:rPr>
        <w:t>69</w:t>
      </w:r>
      <w:r w:rsidR="00EF7330" w:rsidRPr="002E0655">
        <w:rPr>
          <w:rFonts w:eastAsia="Arial Unicode MS" w:cs="Arial Unicode MS"/>
          <w:bdr w:val="nil"/>
          <w:lang w:eastAsia="sk-SK"/>
        </w:rPr>
        <w:t>.</w:t>
      </w:r>
      <w:r w:rsidR="00EF7330" w:rsidRPr="002E0655">
        <w:rPr>
          <w:rFonts w:eastAsia="Arial Unicode MS" w:cs="Arial Unicode MS"/>
          <w:bdr w:val="nil"/>
          <w:lang w:eastAsia="sk-SK"/>
        </w:rPr>
        <w:tab/>
        <w:t xml:space="preserve">The Committee is concerned that the State party has not designated focal points in all branches of government in order to mainstream disability issues across all policies and programmes. It also notes with concerns that the Ethiopian Human Rights Commission does not comply with </w:t>
      </w:r>
      <w:r w:rsidR="00EF7330" w:rsidRPr="002E0655">
        <w:t>the principles relating to the status of national institutions for the protection and promotion of human rights (Paris Principles)</w:t>
      </w:r>
      <w:r w:rsidR="00EF7330" w:rsidRPr="002E0655">
        <w:rPr>
          <w:rFonts w:eastAsia="Arial Unicode MS" w:cs="Arial Unicode MS"/>
          <w:bdr w:val="nil"/>
          <w:lang w:eastAsia="sk-SK"/>
        </w:rPr>
        <w:t>. It is further concerned at the absence of specific mechanisms for the participation of organizations of persons with disabilities in the monitoring of the Convention.</w:t>
      </w:r>
    </w:p>
    <w:p w:rsidR="00EF7330" w:rsidRPr="002E0655" w:rsidRDefault="00AD6CE3" w:rsidP="00EF7330">
      <w:pPr>
        <w:pStyle w:val="SingleTxtG"/>
        <w:rPr>
          <w:rFonts w:eastAsia="Malgun Gothic"/>
          <w:b/>
          <w:lang w:eastAsia="ko-KR"/>
        </w:rPr>
      </w:pPr>
      <w:r w:rsidRPr="002E0655">
        <w:rPr>
          <w:rFonts w:eastAsia="Malgun Gothic"/>
          <w:b/>
          <w:lang w:eastAsia="ko-KR"/>
        </w:rPr>
        <w:t>70</w:t>
      </w:r>
      <w:r w:rsidR="00EF7330" w:rsidRPr="002E0655">
        <w:rPr>
          <w:rFonts w:eastAsia="Malgun Gothic"/>
          <w:b/>
          <w:lang w:eastAsia="ko-KR"/>
        </w:rPr>
        <w:t>.</w:t>
      </w:r>
      <w:r w:rsidR="00EF7330" w:rsidRPr="002E0655">
        <w:rPr>
          <w:rFonts w:eastAsia="Malgun Gothic"/>
          <w:b/>
          <w:lang w:eastAsia="ko-KR"/>
        </w:rPr>
        <w:tab/>
        <w:t>The Committee recommends that the State party designate focal points in all branches of the government in order to mainstream disability issues across all policies and programmes. The Committee also recommends that the State party take all necessary measures to ensure the full compliance of the Ethiopian Human Rights Commission with Paris Principles. The Committee further recommends that the State party ensure the full participation of organizations of persons with disabilities and civil society in the entire process of monitoring the implementation of the Convention in particular through systematic consultation with the Human Rights Commission and the Ethiopian Institution of the Ombudsman.</w:t>
      </w:r>
    </w:p>
    <w:p w:rsidR="00576224" w:rsidRPr="002E0655" w:rsidRDefault="00576224" w:rsidP="00576224">
      <w:pPr>
        <w:pStyle w:val="HChG"/>
      </w:pPr>
      <w:r w:rsidRPr="002E0655">
        <w:tab/>
        <w:t xml:space="preserve">IV. </w:t>
      </w:r>
      <w:r w:rsidRPr="002E0655">
        <w:tab/>
        <w:t>Follow-up</w:t>
      </w:r>
    </w:p>
    <w:p w:rsidR="00576224" w:rsidRPr="002E0655" w:rsidRDefault="00576224" w:rsidP="00576224">
      <w:pPr>
        <w:pStyle w:val="H23G"/>
        <w:rPr>
          <w:bdr w:val="nil"/>
          <w:lang w:eastAsia="sk-SK"/>
        </w:rPr>
      </w:pPr>
      <w:r w:rsidRPr="002E0655">
        <w:rPr>
          <w:bdr w:val="nil"/>
          <w:lang w:eastAsia="sk-SK"/>
        </w:rPr>
        <w:tab/>
      </w:r>
      <w:r w:rsidRPr="002E0655">
        <w:rPr>
          <w:bdr w:val="nil"/>
          <w:lang w:eastAsia="sk-SK"/>
        </w:rPr>
        <w:tab/>
        <w:t>Cooperation and technical assistance</w:t>
      </w:r>
    </w:p>
    <w:p w:rsidR="00576224" w:rsidRPr="002E0655" w:rsidRDefault="00E772C3" w:rsidP="00941787">
      <w:pPr>
        <w:pStyle w:val="SingleTxtG"/>
      </w:pPr>
      <w:r w:rsidRPr="002E0655">
        <w:t>71</w:t>
      </w:r>
      <w:r w:rsidR="00987C0F" w:rsidRPr="002E0655">
        <w:t>.</w:t>
      </w:r>
      <w:r w:rsidR="00987C0F" w:rsidRPr="002E0655">
        <w:tab/>
      </w:r>
      <w:r w:rsidR="00576224" w:rsidRPr="002E0655">
        <w:t>Under article 37 of the Convention, the Committee can provide technical guidance to the State party on any queries addressed to the experts via the secretariat. The State party can also seek technical assistance from United Nations specialized agencies with offices in the country or the region.</w:t>
      </w:r>
    </w:p>
    <w:p w:rsidR="00576224" w:rsidRPr="002E0655" w:rsidRDefault="00576224" w:rsidP="00576224">
      <w:pPr>
        <w:pStyle w:val="H23G"/>
        <w:rPr>
          <w:bdr w:val="nil"/>
          <w:lang w:eastAsia="sk-SK"/>
        </w:rPr>
      </w:pPr>
      <w:r w:rsidRPr="002E0655">
        <w:rPr>
          <w:bdr w:val="nil"/>
          <w:lang w:eastAsia="sk-SK"/>
        </w:rPr>
        <w:tab/>
      </w:r>
      <w:r w:rsidRPr="002E0655">
        <w:rPr>
          <w:bdr w:val="nil"/>
          <w:lang w:eastAsia="sk-SK"/>
        </w:rPr>
        <w:tab/>
        <w:t>Follow-up and dissemination</w:t>
      </w:r>
    </w:p>
    <w:p w:rsidR="00576224" w:rsidRPr="002E0655" w:rsidRDefault="00E772C3" w:rsidP="008869A9">
      <w:pPr>
        <w:pStyle w:val="SingleTxtG"/>
      </w:pPr>
      <w:r w:rsidRPr="002E0655">
        <w:t>72</w:t>
      </w:r>
      <w:r w:rsidR="00771DB5" w:rsidRPr="002E0655">
        <w:t>.</w:t>
      </w:r>
      <w:r w:rsidR="00771DB5" w:rsidRPr="002E0655">
        <w:tab/>
      </w:r>
      <w:r w:rsidR="00576224" w:rsidRPr="002E0655">
        <w:t>The Committee requests that the State party provide information</w:t>
      </w:r>
      <w:r w:rsidR="00576224" w:rsidRPr="002E0655">
        <w:rPr>
          <w:b/>
        </w:rPr>
        <w:t>, within 12 months</w:t>
      </w:r>
      <w:r w:rsidR="00576224" w:rsidRPr="002E0655">
        <w:t xml:space="preserve"> of the adoption of the present concluding observations and in accordance with article 35 (2) of the Convention, on the measures taken to implement the Committee’s recommendations set out in </w:t>
      </w:r>
      <w:r w:rsidR="006903B5" w:rsidRPr="002E0655">
        <w:t>paragraph 10 (</w:t>
      </w:r>
      <w:r w:rsidR="004642F0" w:rsidRPr="002E0655">
        <w:t>re</w:t>
      </w:r>
      <w:r w:rsidR="006903B5" w:rsidRPr="002E0655">
        <w:rPr>
          <w:rFonts w:eastAsia="Malgun Gothic"/>
          <w:lang w:eastAsia="ko-KR"/>
        </w:rPr>
        <w:t xml:space="preserve">cognise </w:t>
      </w:r>
      <w:r w:rsidR="004642F0" w:rsidRPr="002E0655">
        <w:rPr>
          <w:rFonts w:eastAsia="Malgun Gothic"/>
          <w:lang w:eastAsia="ko-KR"/>
        </w:rPr>
        <w:t xml:space="preserve">that </w:t>
      </w:r>
      <w:r w:rsidR="006903B5" w:rsidRPr="002E0655">
        <w:rPr>
          <w:rFonts w:eastAsia="Malgun Gothic"/>
          <w:lang w:eastAsia="ko-KR"/>
        </w:rPr>
        <w:t>the denial of reasonable accommodation in all areas amounts to discrimination and provide training to the public and private sectors on this obligation</w:t>
      </w:r>
      <w:r w:rsidR="004642F0" w:rsidRPr="002E0655">
        <w:t>) a</w:t>
      </w:r>
      <w:r w:rsidR="008869A9" w:rsidRPr="002E0655">
        <w:t>nd</w:t>
      </w:r>
      <w:r w:rsidR="006903B5" w:rsidRPr="002E0655">
        <w:t xml:space="preserve"> paragraph</w:t>
      </w:r>
      <w:r w:rsidR="004A0439" w:rsidRPr="002E0655">
        <w:t xml:space="preserve"> 22</w:t>
      </w:r>
      <w:r w:rsidR="008869A9" w:rsidRPr="002E0655">
        <w:t xml:space="preserve"> (</w:t>
      </w:r>
      <w:r w:rsidR="004A0439" w:rsidRPr="002E0655">
        <w:rPr>
          <w:rFonts w:eastAsia="Malgun Gothic"/>
          <w:lang w:eastAsia="ko-KR"/>
        </w:rPr>
        <w:t>take measures including effective investigations and strengthening sanctions to ensure an effective protection of the right to life of persons with disabilities</w:t>
      </w:r>
      <w:r w:rsidR="002027D1" w:rsidRPr="002E0655">
        <w:rPr>
          <w:rFonts w:eastAsia="Malgun Gothic"/>
          <w:lang w:eastAsia="ko-KR"/>
        </w:rPr>
        <w:t>, especially persons with albinism and children with psycho-social and/or intellectual disabilities</w:t>
      </w:r>
      <w:r w:rsidR="008869A9" w:rsidRPr="002E0655">
        <w:rPr>
          <w:rFonts w:eastAsia="Malgun Gothic"/>
          <w:lang w:eastAsia="ko-KR"/>
        </w:rPr>
        <w:t>)</w:t>
      </w:r>
    </w:p>
    <w:p w:rsidR="00576224" w:rsidRPr="002E0655" w:rsidRDefault="00E772C3" w:rsidP="00941787">
      <w:pPr>
        <w:pStyle w:val="SingleTxtG"/>
      </w:pPr>
      <w:r w:rsidRPr="002E0655">
        <w:t>73</w:t>
      </w:r>
      <w:r w:rsidR="00771DB5" w:rsidRPr="002E0655">
        <w:t>.</w:t>
      </w:r>
      <w:r w:rsidR="00771DB5" w:rsidRPr="002E0655">
        <w:tab/>
      </w:r>
      <w:r w:rsidR="00576224" w:rsidRPr="002E0655">
        <w:t>The Committee requests the State party to implement the recommendations contained in the present concluding observations. It recommends that the State party transmit the concluding observations for consideration and action to members of the Government and parliament, officials in relevant ministries, local authorities and members of relevant professional groups, such as education, medical and legal professionals, as well as to the media, using modern social communication strategies.</w:t>
      </w:r>
    </w:p>
    <w:p w:rsidR="00576224" w:rsidRPr="002E0655" w:rsidRDefault="00E772C3" w:rsidP="00941787">
      <w:pPr>
        <w:pStyle w:val="SingleTxtG"/>
      </w:pPr>
      <w:r w:rsidRPr="002E0655">
        <w:t>74</w:t>
      </w:r>
      <w:r w:rsidR="00771DB5" w:rsidRPr="002E0655">
        <w:t>.</w:t>
      </w:r>
      <w:r w:rsidR="00771DB5" w:rsidRPr="002E0655">
        <w:tab/>
      </w:r>
      <w:r w:rsidR="00576224" w:rsidRPr="002E0655">
        <w:t>The Committee strongly encourages the State party to involve civil society organizations, in particular organizations of persons with disabilities, in the preparation of its periodic report.</w:t>
      </w:r>
    </w:p>
    <w:p w:rsidR="00576224" w:rsidRPr="002E0655" w:rsidRDefault="00E772C3" w:rsidP="00941787">
      <w:pPr>
        <w:pStyle w:val="SingleTxtG"/>
      </w:pPr>
      <w:r w:rsidRPr="002E0655">
        <w:t>75</w:t>
      </w:r>
      <w:r w:rsidR="003F404A" w:rsidRPr="002E0655">
        <w:t>.</w:t>
      </w:r>
      <w:r w:rsidR="003F404A" w:rsidRPr="002E0655">
        <w:tab/>
      </w:r>
      <w:r w:rsidR="00576224" w:rsidRPr="002E0655">
        <w:t>The Committee requests the State party to disseminate the present concluding observations widely, including to non-governmental organizations and organizations of persons with disabilities, and to persons with disabilities themselves and members of their families, in national and minority languages, including sign language, and in accessible formats, and to make them available on the government website on human rights.</w:t>
      </w:r>
    </w:p>
    <w:p w:rsidR="00576224" w:rsidRPr="002E0655" w:rsidRDefault="00576224" w:rsidP="00576224">
      <w:pPr>
        <w:pStyle w:val="H23G"/>
        <w:rPr>
          <w:bdr w:val="nil"/>
          <w:lang w:eastAsia="sk-SK"/>
        </w:rPr>
      </w:pPr>
      <w:r w:rsidRPr="002E0655">
        <w:rPr>
          <w:bdr w:val="nil"/>
          <w:lang w:eastAsia="sk-SK"/>
        </w:rPr>
        <w:tab/>
      </w:r>
      <w:r w:rsidRPr="002E0655">
        <w:rPr>
          <w:bdr w:val="nil"/>
          <w:lang w:eastAsia="sk-SK"/>
        </w:rPr>
        <w:tab/>
        <w:t>Next periodic report</w:t>
      </w:r>
    </w:p>
    <w:p w:rsidR="00576224" w:rsidRPr="002E0655" w:rsidRDefault="006903B5" w:rsidP="00941787">
      <w:pPr>
        <w:pStyle w:val="SingleTxtG"/>
        <w:rPr>
          <w:b/>
        </w:rPr>
      </w:pPr>
      <w:r w:rsidRPr="002E0655">
        <w:t>76</w:t>
      </w:r>
      <w:r w:rsidR="003F404A" w:rsidRPr="002E0655">
        <w:t>.</w:t>
      </w:r>
      <w:r w:rsidR="003F404A" w:rsidRPr="002E0655">
        <w:tab/>
      </w:r>
      <w:r w:rsidR="00576224" w:rsidRPr="002E0655">
        <w:t xml:space="preserve">The Committee requests the State party to submit its </w:t>
      </w:r>
      <w:r w:rsidR="00576224" w:rsidRPr="002E0655">
        <w:rPr>
          <w:b/>
        </w:rPr>
        <w:t>combined second</w:t>
      </w:r>
      <w:r w:rsidR="00ED525D" w:rsidRPr="002E0655">
        <w:rPr>
          <w:b/>
        </w:rPr>
        <w:t xml:space="preserve"> and</w:t>
      </w:r>
      <w:r w:rsidR="00576224" w:rsidRPr="002E0655">
        <w:rPr>
          <w:b/>
        </w:rPr>
        <w:t xml:space="preserve"> third reports by </w:t>
      </w:r>
      <w:r w:rsidR="00ED525D" w:rsidRPr="002E0655">
        <w:rPr>
          <w:b/>
        </w:rPr>
        <w:t>7</w:t>
      </w:r>
      <w:r w:rsidR="00576224" w:rsidRPr="002E0655">
        <w:rPr>
          <w:b/>
        </w:rPr>
        <w:t xml:space="preserve"> August 202</w:t>
      </w:r>
      <w:r w:rsidR="00ED525D" w:rsidRPr="002E0655">
        <w:rPr>
          <w:b/>
        </w:rPr>
        <w:t>0</w:t>
      </w:r>
      <w:r w:rsidR="00576224" w:rsidRPr="002E0655">
        <w:t xml:space="preserve"> and to include in them information on the implementation of the recommendations made in the present concluding observations. The Committee also requests the State party to consider submitting the above-mentioned reports under the Committee’s simplified reporting procedure, according to which the Committee prepares a list of issues at least one year prior to the due date for the report of a State party. The replies of a State party to such a list of issues constitute its report.</w:t>
      </w:r>
    </w:p>
    <w:p w:rsidR="00576224" w:rsidRPr="002E0655" w:rsidRDefault="00576224" w:rsidP="00EF7330">
      <w:pPr>
        <w:pStyle w:val="SingleTxtG"/>
        <w:rPr>
          <w:rFonts w:eastAsia="Malgun Gothic"/>
          <w:b/>
          <w:lang w:eastAsia="ko-KR"/>
        </w:rPr>
      </w:pPr>
    </w:p>
    <w:p w:rsidR="00AE1CBF" w:rsidRPr="002E0655" w:rsidRDefault="007A6088" w:rsidP="00AE1CBF">
      <w:pPr>
        <w:pStyle w:val="SingleTxtG"/>
        <w:spacing w:before="240" w:after="0"/>
        <w:jc w:val="center"/>
        <w:rPr>
          <w:rFonts w:eastAsia="Malgun Gothic"/>
          <w:lang w:eastAsia="ko-KR"/>
        </w:rPr>
      </w:pPr>
      <w:r>
        <w:rPr>
          <w:rFonts w:eastAsia="Malgun Gothic"/>
          <w:lang w:eastAsia="ko-KR"/>
        </w:rPr>
        <w:tab/>
      </w:r>
      <w:r>
        <w:rPr>
          <w:rFonts w:eastAsia="Malgun Gothic"/>
          <w:lang w:eastAsia="ko-KR"/>
        </w:rPr>
        <w:tab/>
        <w:t>______________________________</w:t>
      </w:r>
    </w:p>
    <w:sectPr w:rsidR="00AE1CBF" w:rsidRPr="002E0655" w:rsidSect="002335DD">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0D0" w:rsidRDefault="006C70D0"/>
  </w:endnote>
  <w:endnote w:type="continuationSeparator" w:id="0">
    <w:p w:rsidR="006C70D0" w:rsidRDefault="006C70D0"/>
  </w:endnote>
  <w:endnote w:type="continuationNotice" w:id="1">
    <w:p w:rsidR="006C70D0" w:rsidRDefault="006C70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5DD" w:rsidRPr="0078326C" w:rsidRDefault="002335DD" w:rsidP="002335DD">
    <w:pPr>
      <w:pStyle w:val="Footer"/>
      <w:tabs>
        <w:tab w:val="right" w:pos="9638"/>
      </w:tabs>
    </w:pPr>
    <w:r w:rsidRPr="0078326C">
      <w:rPr>
        <w:sz w:val="18"/>
      </w:rPr>
      <w:fldChar w:fldCharType="begin"/>
    </w:r>
    <w:r w:rsidRPr="0078326C">
      <w:rPr>
        <w:sz w:val="18"/>
      </w:rPr>
      <w:instrText xml:space="preserve"> PAGE  \* MERGEFORMAT </w:instrText>
    </w:r>
    <w:r w:rsidRPr="0078326C">
      <w:rPr>
        <w:sz w:val="18"/>
      </w:rPr>
      <w:fldChar w:fldCharType="separate"/>
    </w:r>
    <w:r w:rsidR="004C5827">
      <w:rPr>
        <w:noProof/>
        <w:sz w:val="18"/>
      </w:rPr>
      <w:t>10</w:t>
    </w:r>
    <w:r w:rsidRPr="0078326C">
      <w:rPr>
        <w:sz w:val="18"/>
      </w:rPr>
      <w:fldChar w:fldCharType="end"/>
    </w:r>
    <w:r w:rsidRPr="0078326C">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5DD" w:rsidRPr="0078326C" w:rsidRDefault="002335DD" w:rsidP="002335DD">
    <w:pPr>
      <w:pStyle w:val="Footer"/>
      <w:tabs>
        <w:tab w:val="right" w:pos="9638"/>
      </w:tabs>
      <w:rPr>
        <w:sz w:val="18"/>
      </w:rPr>
    </w:pPr>
    <w:r w:rsidRPr="0078326C">
      <w:tab/>
    </w:r>
    <w:r w:rsidRPr="0078326C">
      <w:rPr>
        <w:sz w:val="18"/>
      </w:rPr>
      <w:fldChar w:fldCharType="begin"/>
    </w:r>
    <w:r w:rsidRPr="0078326C">
      <w:rPr>
        <w:sz w:val="18"/>
      </w:rPr>
      <w:instrText xml:space="preserve"> PAGE  \* MERGEFORMAT </w:instrText>
    </w:r>
    <w:r w:rsidRPr="0078326C">
      <w:rPr>
        <w:sz w:val="18"/>
      </w:rPr>
      <w:fldChar w:fldCharType="separate"/>
    </w:r>
    <w:r w:rsidR="004C5827">
      <w:rPr>
        <w:noProof/>
        <w:sz w:val="18"/>
      </w:rPr>
      <w:t>9</w:t>
    </w:r>
    <w:r w:rsidRPr="0078326C">
      <w:rP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BD6" w:rsidRDefault="007A2BD6" w:rsidP="007A2BD6">
    <w:pPr>
      <w:pStyle w:val="Footer"/>
    </w:pPr>
    <w:r w:rsidRPr="00DA43F5">
      <w:rPr>
        <w:rFonts w:ascii="C39T30Lfz" w:hAnsi="C39T30Lfz"/>
        <w:noProof/>
        <w:sz w:val="56"/>
        <w:u w:val="single"/>
        <w:lang w:eastAsia="en-GB"/>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7A2BD6" w:rsidRDefault="007A2BD6" w:rsidP="007A2BD6">
    <w:pPr>
      <w:pStyle w:val="Footer"/>
      <w:ind w:right="1134"/>
      <w:rPr>
        <w:sz w:val="20"/>
      </w:rPr>
    </w:pPr>
    <w:r>
      <w:rPr>
        <w:sz w:val="20"/>
      </w:rPr>
      <w:t>GE.16-14420(E)</w:t>
    </w:r>
  </w:p>
  <w:p w:rsidR="007A2BD6" w:rsidRPr="007A2BD6" w:rsidRDefault="007A2BD6" w:rsidP="007A2BD6">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8175" cy="638175"/>
          <wp:effectExtent l="0" t="0" r="9525" b="9525"/>
          <wp:wrapNone/>
          <wp:docPr id="2" name="Picture 1" descr="http://undocs.org/m2/QRCode.ashx?DS=CRPD/C/ETH/CO/R.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PD/C/ETH/CO/R.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0D0" w:rsidRPr="000B175B" w:rsidRDefault="006C70D0" w:rsidP="000B175B">
      <w:pPr>
        <w:tabs>
          <w:tab w:val="right" w:pos="2155"/>
        </w:tabs>
        <w:spacing w:after="80"/>
        <w:ind w:left="680"/>
        <w:rPr>
          <w:u w:val="single"/>
        </w:rPr>
      </w:pPr>
      <w:r>
        <w:rPr>
          <w:u w:val="single"/>
        </w:rPr>
        <w:tab/>
      </w:r>
    </w:p>
  </w:footnote>
  <w:footnote w:type="continuationSeparator" w:id="0">
    <w:p w:rsidR="006C70D0" w:rsidRPr="00FC68B7" w:rsidRDefault="006C70D0" w:rsidP="00FC68B7">
      <w:pPr>
        <w:tabs>
          <w:tab w:val="left" w:pos="2155"/>
        </w:tabs>
        <w:spacing w:after="80"/>
        <w:ind w:left="680"/>
        <w:rPr>
          <w:u w:val="single"/>
        </w:rPr>
      </w:pPr>
      <w:r>
        <w:rPr>
          <w:u w:val="single"/>
        </w:rPr>
        <w:tab/>
      </w:r>
    </w:p>
  </w:footnote>
  <w:footnote w:type="continuationNotice" w:id="1">
    <w:p w:rsidR="006C70D0" w:rsidRDefault="006C70D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5DD" w:rsidRPr="00253560" w:rsidRDefault="002335DD">
    <w:pPr>
      <w:pStyle w:val="Header"/>
    </w:pPr>
    <w:r w:rsidRPr="00253560">
      <w:t>CRPD/C/</w:t>
    </w:r>
    <w:r w:rsidR="00AF1D96" w:rsidRPr="00253560">
      <w:t>ETH</w:t>
    </w:r>
    <w:r w:rsidRPr="00253560">
      <w:t>/CO/R.1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5DD" w:rsidRPr="00253560" w:rsidRDefault="002335DD" w:rsidP="002335DD">
    <w:pPr>
      <w:pStyle w:val="Header"/>
      <w:jc w:val="right"/>
    </w:pPr>
    <w:r w:rsidRPr="00253560">
      <w:t>CRPD/C/</w:t>
    </w:r>
    <w:r w:rsidR="00AF1D96" w:rsidRPr="00253560">
      <w:t>ETH</w:t>
    </w:r>
    <w:r w:rsidRPr="00253560">
      <w:t>/CO/R.1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1088"/>
    <w:multiLevelType w:val="hybridMultilevel"/>
    <w:tmpl w:val="C0227AB4"/>
    <w:lvl w:ilvl="0" w:tplc="9F8A084E">
      <w:start w:val="5"/>
      <w:numFmt w:val="decimal"/>
      <w:lvlText w:val="%1."/>
      <w:lvlJc w:val="left"/>
      <w:pPr>
        <w:ind w:left="1854" w:hanging="360"/>
      </w:pPr>
      <w:rPr>
        <w:rFonts w:hint="default"/>
        <w:b w:val="0"/>
        <w:i w:val="0"/>
      </w:rPr>
    </w:lvl>
    <w:lvl w:ilvl="1" w:tplc="990AA9C6">
      <w:start w:val="1"/>
      <w:numFmt w:val="lowerLetter"/>
      <w:lvlText w:val="(%2)"/>
      <w:lvlJc w:val="left"/>
      <w:pPr>
        <w:ind w:left="2574" w:hanging="360"/>
      </w:pPr>
      <w:rPr>
        <w:rFonts w:hint="default"/>
        <w:b/>
        <w:i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4762C4D"/>
    <w:multiLevelType w:val="hybridMultilevel"/>
    <w:tmpl w:val="4BEAA894"/>
    <w:lvl w:ilvl="0" w:tplc="01348D6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A30250"/>
    <w:multiLevelType w:val="hybridMultilevel"/>
    <w:tmpl w:val="4CA8523E"/>
    <w:lvl w:ilvl="0" w:tplc="721AC5B8">
      <w:start w:val="1"/>
      <w:numFmt w:val="lowerLetter"/>
      <w:lvlText w:val="(%1)"/>
      <w:lvlJc w:val="left"/>
      <w:pPr>
        <w:ind w:left="1854" w:hanging="360"/>
      </w:pPr>
      <w:rPr>
        <w:rFonts w:hint="default"/>
        <w:b/>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nsid w:val="18C3285E"/>
    <w:multiLevelType w:val="hybridMultilevel"/>
    <w:tmpl w:val="B76C5792"/>
    <w:lvl w:ilvl="0" w:tplc="644087CE">
      <w:start w:val="1"/>
      <w:numFmt w:val="lowerLetter"/>
      <w:lvlText w:val="(%1)"/>
      <w:lvlJc w:val="left"/>
      <w:pPr>
        <w:ind w:left="1854" w:hanging="360"/>
      </w:pPr>
      <w:rPr>
        <w:rFonts w:hint="default"/>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nsid w:val="1ED5185C"/>
    <w:multiLevelType w:val="hybridMultilevel"/>
    <w:tmpl w:val="6C463630"/>
    <w:lvl w:ilvl="0" w:tplc="4FDE73E0">
      <w:start w:val="1"/>
      <w:numFmt w:val="lowerLetter"/>
      <w:lvlText w:val="(%1)"/>
      <w:lvlJc w:val="left"/>
      <w:pPr>
        <w:ind w:left="1854" w:hanging="360"/>
      </w:pPr>
      <w:rPr>
        <w:rFonts w:hint="default"/>
        <w:b/>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nsid w:val="32DA003C"/>
    <w:multiLevelType w:val="hybridMultilevel"/>
    <w:tmpl w:val="45288098"/>
    <w:lvl w:ilvl="0" w:tplc="F0C8B188">
      <w:start w:val="1"/>
      <w:numFmt w:val="decimal"/>
      <w:lvlText w:val="%1."/>
      <w:lvlJc w:val="left"/>
      <w:pPr>
        <w:ind w:left="1602" w:hanging="468"/>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nsid w:val="356058C8"/>
    <w:multiLevelType w:val="hybridMultilevel"/>
    <w:tmpl w:val="C7CC993C"/>
    <w:lvl w:ilvl="0" w:tplc="0809000F">
      <w:start w:val="1"/>
      <w:numFmt w:val="decimal"/>
      <w:lvlText w:val="%1."/>
      <w:lvlJc w:val="left"/>
      <w:pPr>
        <w:ind w:left="951" w:hanging="525"/>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8">
    <w:nsid w:val="35B35910"/>
    <w:multiLevelType w:val="hybridMultilevel"/>
    <w:tmpl w:val="458EDC88"/>
    <w:lvl w:ilvl="0" w:tplc="D8666376">
      <w:start w:val="1"/>
      <w:numFmt w:val="decimal"/>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nsid w:val="3DC44B07"/>
    <w:multiLevelType w:val="hybridMultilevel"/>
    <w:tmpl w:val="1CEA7D9E"/>
    <w:lvl w:ilvl="0" w:tplc="9E6CFF98">
      <w:start w:val="1"/>
      <w:numFmt w:val="lowerLetter"/>
      <w:lvlText w:val="(%1)"/>
      <w:lvlJc w:val="left"/>
      <w:pPr>
        <w:ind w:left="1854" w:hanging="360"/>
      </w:pPr>
      <w:rPr>
        <w:rFonts w:hint="default"/>
        <w:b/>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nsid w:val="48B45817"/>
    <w:multiLevelType w:val="hybridMultilevel"/>
    <w:tmpl w:val="614AAC7E"/>
    <w:lvl w:ilvl="0" w:tplc="AFD6357C">
      <w:start w:val="4"/>
      <w:numFmt w:val="decimal"/>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nsid w:val="504229B6"/>
    <w:multiLevelType w:val="hybridMultilevel"/>
    <w:tmpl w:val="C7CC993C"/>
    <w:lvl w:ilvl="0" w:tplc="0809000F">
      <w:start w:val="1"/>
      <w:numFmt w:val="decimal"/>
      <w:lvlText w:val="%1."/>
      <w:lvlJc w:val="left"/>
      <w:pPr>
        <w:ind w:left="951" w:hanging="525"/>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12">
    <w:nsid w:val="54244290"/>
    <w:multiLevelType w:val="hybridMultilevel"/>
    <w:tmpl w:val="E94CCA64"/>
    <w:lvl w:ilvl="0" w:tplc="0158D9D8">
      <w:start w:val="18"/>
      <w:numFmt w:val="decimal"/>
      <w:lvlText w:val="%1."/>
      <w:lvlJc w:val="left"/>
      <w:pPr>
        <w:ind w:left="786" w:hanging="360"/>
      </w:pPr>
      <w:rPr>
        <w:rFonts w:hint="default"/>
        <w:color w:val="auto"/>
      </w:rPr>
    </w:lvl>
    <w:lvl w:ilvl="1" w:tplc="08090019">
      <w:start w:val="1"/>
      <w:numFmt w:val="lowerLetter"/>
      <w:lvlText w:val="%2."/>
      <w:lvlJc w:val="left"/>
      <w:pPr>
        <w:ind w:left="1880" w:hanging="400"/>
      </w:pPr>
    </w:lvl>
    <w:lvl w:ilvl="2" w:tplc="0409001B" w:tentative="1">
      <w:start w:val="1"/>
      <w:numFmt w:val="lowerRoman"/>
      <w:lvlText w:val="%3."/>
      <w:lvlJc w:val="right"/>
      <w:pPr>
        <w:ind w:left="2280" w:hanging="400"/>
      </w:pPr>
    </w:lvl>
    <w:lvl w:ilvl="3" w:tplc="0409000F" w:tentative="1">
      <w:start w:val="1"/>
      <w:numFmt w:val="decimal"/>
      <w:lvlText w:val="%4."/>
      <w:lvlJc w:val="left"/>
      <w:pPr>
        <w:ind w:left="2680" w:hanging="400"/>
      </w:pPr>
    </w:lvl>
    <w:lvl w:ilvl="4" w:tplc="04090019" w:tentative="1">
      <w:start w:val="1"/>
      <w:numFmt w:val="upperLetter"/>
      <w:lvlText w:val="%5."/>
      <w:lvlJc w:val="left"/>
      <w:pPr>
        <w:ind w:left="3080" w:hanging="400"/>
      </w:pPr>
    </w:lvl>
    <w:lvl w:ilvl="5" w:tplc="0409001B" w:tentative="1">
      <w:start w:val="1"/>
      <w:numFmt w:val="lowerRoman"/>
      <w:lvlText w:val="%6."/>
      <w:lvlJc w:val="right"/>
      <w:pPr>
        <w:ind w:left="3480" w:hanging="400"/>
      </w:pPr>
    </w:lvl>
    <w:lvl w:ilvl="6" w:tplc="0409000F" w:tentative="1">
      <w:start w:val="1"/>
      <w:numFmt w:val="decimal"/>
      <w:lvlText w:val="%7."/>
      <w:lvlJc w:val="left"/>
      <w:pPr>
        <w:ind w:left="3880" w:hanging="400"/>
      </w:pPr>
    </w:lvl>
    <w:lvl w:ilvl="7" w:tplc="04090019" w:tentative="1">
      <w:start w:val="1"/>
      <w:numFmt w:val="upperLetter"/>
      <w:lvlText w:val="%8."/>
      <w:lvlJc w:val="left"/>
      <w:pPr>
        <w:ind w:left="4280" w:hanging="400"/>
      </w:pPr>
    </w:lvl>
    <w:lvl w:ilvl="8" w:tplc="0409001B" w:tentative="1">
      <w:start w:val="1"/>
      <w:numFmt w:val="lowerRoman"/>
      <w:lvlText w:val="%9."/>
      <w:lvlJc w:val="right"/>
      <w:pPr>
        <w:ind w:left="4680" w:hanging="400"/>
      </w:pPr>
    </w:lvl>
  </w:abstractNum>
  <w:abstractNum w:abstractNumId="1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6C2E5F1C"/>
    <w:multiLevelType w:val="hybridMultilevel"/>
    <w:tmpl w:val="E59E88DC"/>
    <w:lvl w:ilvl="0" w:tplc="E5FC9174">
      <w:start w:val="1"/>
      <w:numFmt w:val="lowerLetter"/>
      <w:lvlText w:val="(%1)"/>
      <w:lvlJc w:val="left"/>
      <w:pPr>
        <w:ind w:left="1854" w:hanging="360"/>
      </w:pPr>
      <w:rPr>
        <w:rFonts w:hint="default"/>
        <w:b/>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nsid w:val="72660378"/>
    <w:multiLevelType w:val="hybridMultilevel"/>
    <w:tmpl w:val="9DBCA07C"/>
    <w:lvl w:ilvl="0" w:tplc="E800E960">
      <w:start w:val="1"/>
      <w:numFmt w:val="upperLetter"/>
      <w:lvlText w:val="%1."/>
      <w:lvlJc w:val="left"/>
      <w:pPr>
        <w:ind w:left="1140" w:hanging="525"/>
      </w:pPr>
      <w:rPr>
        <w:rFonts w:hint="default"/>
      </w:rPr>
    </w:lvl>
    <w:lvl w:ilvl="1" w:tplc="04090019" w:tentative="1">
      <w:start w:val="1"/>
      <w:numFmt w:val="upperLetter"/>
      <w:lvlText w:val="%2."/>
      <w:lvlJc w:val="left"/>
      <w:pPr>
        <w:ind w:left="1415" w:hanging="400"/>
      </w:pPr>
    </w:lvl>
    <w:lvl w:ilvl="2" w:tplc="0409001B" w:tentative="1">
      <w:start w:val="1"/>
      <w:numFmt w:val="lowerRoman"/>
      <w:lvlText w:val="%3."/>
      <w:lvlJc w:val="right"/>
      <w:pPr>
        <w:ind w:left="1815" w:hanging="400"/>
      </w:pPr>
    </w:lvl>
    <w:lvl w:ilvl="3" w:tplc="0409000F" w:tentative="1">
      <w:start w:val="1"/>
      <w:numFmt w:val="decimal"/>
      <w:lvlText w:val="%4."/>
      <w:lvlJc w:val="left"/>
      <w:pPr>
        <w:ind w:left="2215" w:hanging="400"/>
      </w:pPr>
    </w:lvl>
    <w:lvl w:ilvl="4" w:tplc="04090019" w:tentative="1">
      <w:start w:val="1"/>
      <w:numFmt w:val="upperLetter"/>
      <w:lvlText w:val="%5."/>
      <w:lvlJc w:val="left"/>
      <w:pPr>
        <w:ind w:left="2615" w:hanging="400"/>
      </w:pPr>
    </w:lvl>
    <w:lvl w:ilvl="5" w:tplc="0409001B" w:tentative="1">
      <w:start w:val="1"/>
      <w:numFmt w:val="lowerRoman"/>
      <w:lvlText w:val="%6."/>
      <w:lvlJc w:val="right"/>
      <w:pPr>
        <w:ind w:left="3015" w:hanging="400"/>
      </w:pPr>
    </w:lvl>
    <w:lvl w:ilvl="6" w:tplc="0409000F" w:tentative="1">
      <w:start w:val="1"/>
      <w:numFmt w:val="decimal"/>
      <w:lvlText w:val="%7."/>
      <w:lvlJc w:val="left"/>
      <w:pPr>
        <w:ind w:left="3415" w:hanging="400"/>
      </w:pPr>
    </w:lvl>
    <w:lvl w:ilvl="7" w:tplc="04090019" w:tentative="1">
      <w:start w:val="1"/>
      <w:numFmt w:val="upperLetter"/>
      <w:lvlText w:val="%8."/>
      <w:lvlJc w:val="left"/>
      <w:pPr>
        <w:ind w:left="3815" w:hanging="400"/>
      </w:pPr>
    </w:lvl>
    <w:lvl w:ilvl="8" w:tplc="0409001B" w:tentative="1">
      <w:start w:val="1"/>
      <w:numFmt w:val="lowerRoman"/>
      <w:lvlText w:val="%9."/>
      <w:lvlJc w:val="right"/>
      <w:pPr>
        <w:ind w:left="4215" w:hanging="400"/>
      </w:pPr>
    </w:lvl>
  </w:abstractNum>
  <w:abstractNum w:abstractNumId="16">
    <w:nsid w:val="77F96BF6"/>
    <w:multiLevelType w:val="hybridMultilevel"/>
    <w:tmpl w:val="458EDC88"/>
    <w:lvl w:ilvl="0" w:tplc="D8666376">
      <w:start w:val="1"/>
      <w:numFmt w:val="decimal"/>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1"/>
  </w:num>
  <w:num w:numId="2">
    <w:abstractNumId w:val="13"/>
  </w:num>
  <w:num w:numId="3">
    <w:abstractNumId w:val="15"/>
  </w:num>
  <w:num w:numId="4">
    <w:abstractNumId w:val="12"/>
  </w:num>
  <w:num w:numId="5">
    <w:abstractNumId w:val="6"/>
  </w:num>
  <w:num w:numId="6">
    <w:abstractNumId w:val="0"/>
  </w:num>
  <w:num w:numId="7">
    <w:abstractNumId w:val="4"/>
  </w:num>
  <w:num w:numId="8">
    <w:abstractNumId w:val="9"/>
  </w:num>
  <w:num w:numId="9">
    <w:abstractNumId w:val="14"/>
  </w:num>
  <w:num w:numId="10">
    <w:abstractNumId w:val="5"/>
  </w:num>
  <w:num w:numId="11">
    <w:abstractNumId w:val="3"/>
  </w:num>
  <w:num w:numId="12">
    <w:abstractNumId w:val="11"/>
  </w:num>
  <w:num w:numId="13">
    <w:abstractNumId w:val="2"/>
  </w:num>
  <w:num w:numId="14">
    <w:abstractNumId w:val="7"/>
  </w:num>
  <w:num w:numId="15">
    <w:abstractNumId w:val="8"/>
  </w:num>
  <w:num w:numId="16">
    <w:abstractNumId w:val="16"/>
  </w:num>
  <w:num w:numId="17">
    <w:abstractNumId w:val="10"/>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bukatesti1@gmail.com">
    <w15:presenceInfo w15:providerId="Windows Live" w15:userId="c6c01c1281b017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CL"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5DD"/>
    <w:rsid w:val="000041B3"/>
    <w:rsid w:val="00005FFC"/>
    <w:rsid w:val="00011E5C"/>
    <w:rsid w:val="000173E9"/>
    <w:rsid w:val="00032FF2"/>
    <w:rsid w:val="00035562"/>
    <w:rsid w:val="00041E07"/>
    <w:rsid w:val="00042390"/>
    <w:rsid w:val="0004638B"/>
    <w:rsid w:val="00050F6B"/>
    <w:rsid w:val="00055908"/>
    <w:rsid w:val="00056F98"/>
    <w:rsid w:val="00057245"/>
    <w:rsid w:val="00070C97"/>
    <w:rsid w:val="00072C8C"/>
    <w:rsid w:val="000733B5"/>
    <w:rsid w:val="00073812"/>
    <w:rsid w:val="00077485"/>
    <w:rsid w:val="00080FA6"/>
    <w:rsid w:val="000931C0"/>
    <w:rsid w:val="00097868"/>
    <w:rsid w:val="000A5575"/>
    <w:rsid w:val="000A5838"/>
    <w:rsid w:val="000A5D3B"/>
    <w:rsid w:val="000A6C0D"/>
    <w:rsid w:val="000B175B"/>
    <w:rsid w:val="000B3A0F"/>
    <w:rsid w:val="000B4EF7"/>
    <w:rsid w:val="000C1462"/>
    <w:rsid w:val="000C2D2E"/>
    <w:rsid w:val="000C5B35"/>
    <w:rsid w:val="000D0C71"/>
    <w:rsid w:val="000D449C"/>
    <w:rsid w:val="000E0415"/>
    <w:rsid w:val="000E3243"/>
    <w:rsid w:val="000F18A7"/>
    <w:rsid w:val="000F396A"/>
    <w:rsid w:val="00100142"/>
    <w:rsid w:val="001047CE"/>
    <w:rsid w:val="001103AA"/>
    <w:rsid w:val="00126CE5"/>
    <w:rsid w:val="001334F7"/>
    <w:rsid w:val="001345BE"/>
    <w:rsid w:val="00137AA1"/>
    <w:rsid w:val="00140225"/>
    <w:rsid w:val="00151417"/>
    <w:rsid w:val="00151B23"/>
    <w:rsid w:val="00155467"/>
    <w:rsid w:val="00173FF5"/>
    <w:rsid w:val="00174030"/>
    <w:rsid w:val="00174585"/>
    <w:rsid w:val="00180D95"/>
    <w:rsid w:val="001846FF"/>
    <w:rsid w:val="00184813"/>
    <w:rsid w:val="001859EA"/>
    <w:rsid w:val="0018711F"/>
    <w:rsid w:val="001967F1"/>
    <w:rsid w:val="001971AE"/>
    <w:rsid w:val="001B3164"/>
    <w:rsid w:val="001B4B04"/>
    <w:rsid w:val="001C1111"/>
    <w:rsid w:val="001C3516"/>
    <w:rsid w:val="001C6663"/>
    <w:rsid w:val="001C7895"/>
    <w:rsid w:val="001C7FDD"/>
    <w:rsid w:val="001D1210"/>
    <w:rsid w:val="001D1A28"/>
    <w:rsid w:val="001D26DF"/>
    <w:rsid w:val="001D43CC"/>
    <w:rsid w:val="001E5262"/>
    <w:rsid w:val="001E5AA0"/>
    <w:rsid w:val="001E668C"/>
    <w:rsid w:val="00202471"/>
    <w:rsid w:val="002027D1"/>
    <w:rsid w:val="00202DA8"/>
    <w:rsid w:val="002051C4"/>
    <w:rsid w:val="00206DDF"/>
    <w:rsid w:val="00211E0B"/>
    <w:rsid w:val="0021255C"/>
    <w:rsid w:val="0022420B"/>
    <w:rsid w:val="002308D2"/>
    <w:rsid w:val="002335DD"/>
    <w:rsid w:val="00242D66"/>
    <w:rsid w:val="002449F6"/>
    <w:rsid w:val="00251379"/>
    <w:rsid w:val="00253560"/>
    <w:rsid w:val="0025756B"/>
    <w:rsid w:val="0026193E"/>
    <w:rsid w:val="00266FDA"/>
    <w:rsid w:val="00275863"/>
    <w:rsid w:val="00285F01"/>
    <w:rsid w:val="002B6CD9"/>
    <w:rsid w:val="002E0655"/>
    <w:rsid w:val="002E54C7"/>
    <w:rsid w:val="002F175C"/>
    <w:rsid w:val="002F53E8"/>
    <w:rsid w:val="002F7A55"/>
    <w:rsid w:val="0030109F"/>
    <w:rsid w:val="00304E32"/>
    <w:rsid w:val="00321DE6"/>
    <w:rsid w:val="003229D8"/>
    <w:rsid w:val="00323AE6"/>
    <w:rsid w:val="00334775"/>
    <w:rsid w:val="00337444"/>
    <w:rsid w:val="00351770"/>
    <w:rsid w:val="00352709"/>
    <w:rsid w:val="00356C3C"/>
    <w:rsid w:val="00362DA2"/>
    <w:rsid w:val="00365CD3"/>
    <w:rsid w:val="00367445"/>
    <w:rsid w:val="00371178"/>
    <w:rsid w:val="0037250C"/>
    <w:rsid w:val="0037461D"/>
    <w:rsid w:val="00380C68"/>
    <w:rsid w:val="00382399"/>
    <w:rsid w:val="00397D47"/>
    <w:rsid w:val="003A1B54"/>
    <w:rsid w:val="003A46C5"/>
    <w:rsid w:val="003A4810"/>
    <w:rsid w:val="003A6810"/>
    <w:rsid w:val="003A78A4"/>
    <w:rsid w:val="003B50A9"/>
    <w:rsid w:val="003B76E6"/>
    <w:rsid w:val="003C2CC4"/>
    <w:rsid w:val="003C347A"/>
    <w:rsid w:val="003D4B23"/>
    <w:rsid w:val="003E2085"/>
    <w:rsid w:val="003E3570"/>
    <w:rsid w:val="003F404A"/>
    <w:rsid w:val="003F52F3"/>
    <w:rsid w:val="0040428C"/>
    <w:rsid w:val="00405DDC"/>
    <w:rsid w:val="00410C89"/>
    <w:rsid w:val="004251BB"/>
    <w:rsid w:val="00426983"/>
    <w:rsid w:val="004325CB"/>
    <w:rsid w:val="00443514"/>
    <w:rsid w:val="00444503"/>
    <w:rsid w:val="00446764"/>
    <w:rsid w:val="00447164"/>
    <w:rsid w:val="004520D8"/>
    <w:rsid w:val="00453F2F"/>
    <w:rsid w:val="0045495B"/>
    <w:rsid w:val="0045672F"/>
    <w:rsid w:val="004642F0"/>
    <w:rsid w:val="00466AAE"/>
    <w:rsid w:val="0047444A"/>
    <w:rsid w:val="0048003D"/>
    <w:rsid w:val="00494CA2"/>
    <w:rsid w:val="00496070"/>
    <w:rsid w:val="004A0439"/>
    <w:rsid w:val="004B2265"/>
    <w:rsid w:val="004B26F6"/>
    <w:rsid w:val="004C3CDC"/>
    <w:rsid w:val="004C5827"/>
    <w:rsid w:val="004D25E4"/>
    <w:rsid w:val="004E1764"/>
    <w:rsid w:val="004F105D"/>
    <w:rsid w:val="004F4C03"/>
    <w:rsid w:val="004F59C7"/>
    <w:rsid w:val="005068E9"/>
    <w:rsid w:val="00517B36"/>
    <w:rsid w:val="005358F5"/>
    <w:rsid w:val="005419A1"/>
    <w:rsid w:val="005420F2"/>
    <w:rsid w:val="00560D61"/>
    <w:rsid w:val="00576224"/>
    <w:rsid w:val="005972B0"/>
    <w:rsid w:val="005B3DB3"/>
    <w:rsid w:val="005C533C"/>
    <w:rsid w:val="005C6A79"/>
    <w:rsid w:val="005D44EA"/>
    <w:rsid w:val="005E1D50"/>
    <w:rsid w:val="005E25FF"/>
    <w:rsid w:val="005F415A"/>
    <w:rsid w:val="006001EE"/>
    <w:rsid w:val="00611FC4"/>
    <w:rsid w:val="00612DEC"/>
    <w:rsid w:val="006176FB"/>
    <w:rsid w:val="00640B26"/>
    <w:rsid w:val="006410A5"/>
    <w:rsid w:val="00645CBB"/>
    <w:rsid w:val="00646687"/>
    <w:rsid w:val="00651B5B"/>
    <w:rsid w:val="00654D60"/>
    <w:rsid w:val="00657F85"/>
    <w:rsid w:val="00660757"/>
    <w:rsid w:val="00666656"/>
    <w:rsid w:val="00667387"/>
    <w:rsid w:val="00675713"/>
    <w:rsid w:val="006825B4"/>
    <w:rsid w:val="006903B5"/>
    <w:rsid w:val="0069163D"/>
    <w:rsid w:val="00692207"/>
    <w:rsid w:val="00697FC9"/>
    <w:rsid w:val="006A48EC"/>
    <w:rsid w:val="006A5F10"/>
    <w:rsid w:val="006A7D20"/>
    <w:rsid w:val="006C5F51"/>
    <w:rsid w:val="006C70D0"/>
    <w:rsid w:val="006D040B"/>
    <w:rsid w:val="006D4B2E"/>
    <w:rsid w:val="006D4F1D"/>
    <w:rsid w:val="006D7691"/>
    <w:rsid w:val="006E564B"/>
    <w:rsid w:val="006F4462"/>
    <w:rsid w:val="006F7FC3"/>
    <w:rsid w:val="00701683"/>
    <w:rsid w:val="00711637"/>
    <w:rsid w:val="007166B9"/>
    <w:rsid w:val="00723F39"/>
    <w:rsid w:val="0072619D"/>
    <w:rsid w:val="0072632A"/>
    <w:rsid w:val="007347B2"/>
    <w:rsid w:val="0073620E"/>
    <w:rsid w:val="0074071A"/>
    <w:rsid w:val="007533E4"/>
    <w:rsid w:val="00755FA4"/>
    <w:rsid w:val="00771DB5"/>
    <w:rsid w:val="0078311A"/>
    <w:rsid w:val="0078326C"/>
    <w:rsid w:val="007977C2"/>
    <w:rsid w:val="00797EA6"/>
    <w:rsid w:val="007A0830"/>
    <w:rsid w:val="007A2BD6"/>
    <w:rsid w:val="007A485A"/>
    <w:rsid w:val="007A6088"/>
    <w:rsid w:val="007B5C24"/>
    <w:rsid w:val="007B6BA5"/>
    <w:rsid w:val="007C3390"/>
    <w:rsid w:val="007C4593"/>
    <w:rsid w:val="007C4F4B"/>
    <w:rsid w:val="007E058D"/>
    <w:rsid w:val="007E07DB"/>
    <w:rsid w:val="007E111E"/>
    <w:rsid w:val="007F08C9"/>
    <w:rsid w:val="007F1E4C"/>
    <w:rsid w:val="007F6611"/>
    <w:rsid w:val="0080417C"/>
    <w:rsid w:val="008242D7"/>
    <w:rsid w:val="00827D50"/>
    <w:rsid w:val="00841C4D"/>
    <w:rsid w:val="00846221"/>
    <w:rsid w:val="0085226B"/>
    <w:rsid w:val="008566F3"/>
    <w:rsid w:val="00863532"/>
    <w:rsid w:val="00865ECF"/>
    <w:rsid w:val="00871F79"/>
    <w:rsid w:val="00876723"/>
    <w:rsid w:val="0087685A"/>
    <w:rsid w:val="008869A9"/>
    <w:rsid w:val="00892EC5"/>
    <w:rsid w:val="008979B1"/>
    <w:rsid w:val="008A6B25"/>
    <w:rsid w:val="008A6C4F"/>
    <w:rsid w:val="008B1559"/>
    <w:rsid w:val="008B2335"/>
    <w:rsid w:val="008B2897"/>
    <w:rsid w:val="008B452B"/>
    <w:rsid w:val="008C1DF7"/>
    <w:rsid w:val="008C26CB"/>
    <w:rsid w:val="008C4480"/>
    <w:rsid w:val="008C6E31"/>
    <w:rsid w:val="008D0007"/>
    <w:rsid w:val="008D2A51"/>
    <w:rsid w:val="00903DDA"/>
    <w:rsid w:val="00913D1B"/>
    <w:rsid w:val="00915B0F"/>
    <w:rsid w:val="009170FC"/>
    <w:rsid w:val="00917767"/>
    <w:rsid w:val="009223CA"/>
    <w:rsid w:val="0092708E"/>
    <w:rsid w:val="00933A96"/>
    <w:rsid w:val="00940F93"/>
    <w:rsid w:val="00941787"/>
    <w:rsid w:val="00957B37"/>
    <w:rsid w:val="00963B04"/>
    <w:rsid w:val="00963FE8"/>
    <w:rsid w:val="009764D2"/>
    <w:rsid w:val="00987C0F"/>
    <w:rsid w:val="009A7AFF"/>
    <w:rsid w:val="009B0F0E"/>
    <w:rsid w:val="009B6DD9"/>
    <w:rsid w:val="009B7960"/>
    <w:rsid w:val="009C14AA"/>
    <w:rsid w:val="009D0571"/>
    <w:rsid w:val="009D1879"/>
    <w:rsid w:val="009D522E"/>
    <w:rsid w:val="009E3633"/>
    <w:rsid w:val="009E7653"/>
    <w:rsid w:val="009E7AFA"/>
    <w:rsid w:val="009F1C52"/>
    <w:rsid w:val="009F7711"/>
    <w:rsid w:val="009F7C5D"/>
    <w:rsid w:val="00A01489"/>
    <w:rsid w:val="00A04DE6"/>
    <w:rsid w:val="00A05AAB"/>
    <w:rsid w:val="00A140FC"/>
    <w:rsid w:val="00A14F2E"/>
    <w:rsid w:val="00A34D6E"/>
    <w:rsid w:val="00A612EE"/>
    <w:rsid w:val="00A709FC"/>
    <w:rsid w:val="00A72F22"/>
    <w:rsid w:val="00A73B88"/>
    <w:rsid w:val="00A74202"/>
    <w:rsid w:val="00A748A6"/>
    <w:rsid w:val="00A776B4"/>
    <w:rsid w:val="00A83337"/>
    <w:rsid w:val="00A912B6"/>
    <w:rsid w:val="00A94361"/>
    <w:rsid w:val="00AA68DA"/>
    <w:rsid w:val="00AB140C"/>
    <w:rsid w:val="00AB140D"/>
    <w:rsid w:val="00AB20F0"/>
    <w:rsid w:val="00AC48D6"/>
    <w:rsid w:val="00AD67A5"/>
    <w:rsid w:val="00AD6CE3"/>
    <w:rsid w:val="00AE1575"/>
    <w:rsid w:val="00AE1CBF"/>
    <w:rsid w:val="00AF1D96"/>
    <w:rsid w:val="00AF2BA7"/>
    <w:rsid w:val="00B02966"/>
    <w:rsid w:val="00B0414F"/>
    <w:rsid w:val="00B06775"/>
    <w:rsid w:val="00B15FF4"/>
    <w:rsid w:val="00B161EA"/>
    <w:rsid w:val="00B22406"/>
    <w:rsid w:val="00B30179"/>
    <w:rsid w:val="00B34BCF"/>
    <w:rsid w:val="00B53BDD"/>
    <w:rsid w:val="00B54FA7"/>
    <w:rsid w:val="00B56E9C"/>
    <w:rsid w:val="00B633F5"/>
    <w:rsid w:val="00B64B1F"/>
    <w:rsid w:val="00B652D8"/>
    <w:rsid w:val="00B6553F"/>
    <w:rsid w:val="00B743AA"/>
    <w:rsid w:val="00B80D0C"/>
    <w:rsid w:val="00B81E12"/>
    <w:rsid w:val="00B97EFA"/>
    <w:rsid w:val="00BA3FE8"/>
    <w:rsid w:val="00BB0A9A"/>
    <w:rsid w:val="00BB76AF"/>
    <w:rsid w:val="00BC74E9"/>
    <w:rsid w:val="00BC7C05"/>
    <w:rsid w:val="00BD1403"/>
    <w:rsid w:val="00BE37B8"/>
    <w:rsid w:val="00BF15D6"/>
    <w:rsid w:val="00BF68A8"/>
    <w:rsid w:val="00C02CF5"/>
    <w:rsid w:val="00C0319E"/>
    <w:rsid w:val="00C106D5"/>
    <w:rsid w:val="00C16438"/>
    <w:rsid w:val="00C213A4"/>
    <w:rsid w:val="00C27A31"/>
    <w:rsid w:val="00C3206E"/>
    <w:rsid w:val="00C36B66"/>
    <w:rsid w:val="00C463DD"/>
    <w:rsid w:val="00C4724C"/>
    <w:rsid w:val="00C52A83"/>
    <w:rsid w:val="00C54F49"/>
    <w:rsid w:val="00C563F2"/>
    <w:rsid w:val="00C61EB4"/>
    <w:rsid w:val="00C629A0"/>
    <w:rsid w:val="00C66FDD"/>
    <w:rsid w:val="00C70E3E"/>
    <w:rsid w:val="00C745C3"/>
    <w:rsid w:val="00C75FB9"/>
    <w:rsid w:val="00C80E18"/>
    <w:rsid w:val="00C8741C"/>
    <w:rsid w:val="00C90083"/>
    <w:rsid w:val="00C97F63"/>
    <w:rsid w:val="00CA7516"/>
    <w:rsid w:val="00CC00AC"/>
    <w:rsid w:val="00CC483A"/>
    <w:rsid w:val="00CC742C"/>
    <w:rsid w:val="00CC7E13"/>
    <w:rsid w:val="00CC7EDE"/>
    <w:rsid w:val="00CC7FE0"/>
    <w:rsid w:val="00CD1B00"/>
    <w:rsid w:val="00CD6BC9"/>
    <w:rsid w:val="00CE1725"/>
    <w:rsid w:val="00CE1A80"/>
    <w:rsid w:val="00CE4A8F"/>
    <w:rsid w:val="00CE55CA"/>
    <w:rsid w:val="00CF5A2A"/>
    <w:rsid w:val="00CF690B"/>
    <w:rsid w:val="00D12319"/>
    <w:rsid w:val="00D14127"/>
    <w:rsid w:val="00D2031B"/>
    <w:rsid w:val="00D218CB"/>
    <w:rsid w:val="00D25FE2"/>
    <w:rsid w:val="00D30940"/>
    <w:rsid w:val="00D33222"/>
    <w:rsid w:val="00D43252"/>
    <w:rsid w:val="00D478A7"/>
    <w:rsid w:val="00D511AE"/>
    <w:rsid w:val="00D51E7F"/>
    <w:rsid w:val="00D5210D"/>
    <w:rsid w:val="00D65A4D"/>
    <w:rsid w:val="00D66A8F"/>
    <w:rsid w:val="00D70466"/>
    <w:rsid w:val="00D86306"/>
    <w:rsid w:val="00D901AA"/>
    <w:rsid w:val="00D978C6"/>
    <w:rsid w:val="00DA3C1C"/>
    <w:rsid w:val="00DB2B34"/>
    <w:rsid w:val="00DC055C"/>
    <w:rsid w:val="00DC21AE"/>
    <w:rsid w:val="00DF4B39"/>
    <w:rsid w:val="00DF602B"/>
    <w:rsid w:val="00DF6DFB"/>
    <w:rsid w:val="00E079F4"/>
    <w:rsid w:val="00E11D78"/>
    <w:rsid w:val="00E17ADB"/>
    <w:rsid w:val="00E248A0"/>
    <w:rsid w:val="00E27084"/>
    <w:rsid w:val="00E32E19"/>
    <w:rsid w:val="00E35FBD"/>
    <w:rsid w:val="00E66CA3"/>
    <w:rsid w:val="00E71BC8"/>
    <w:rsid w:val="00E7260F"/>
    <w:rsid w:val="00E772C3"/>
    <w:rsid w:val="00E87185"/>
    <w:rsid w:val="00E933D2"/>
    <w:rsid w:val="00E9420E"/>
    <w:rsid w:val="00E96630"/>
    <w:rsid w:val="00EA6795"/>
    <w:rsid w:val="00EB4E2F"/>
    <w:rsid w:val="00EB4FDE"/>
    <w:rsid w:val="00EB5223"/>
    <w:rsid w:val="00ED32A3"/>
    <w:rsid w:val="00ED4313"/>
    <w:rsid w:val="00ED525D"/>
    <w:rsid w:val="00ED7A2A"/>
    <w:rsid w:val="00EE1A5C"/>
    <w:rsid w:val="00EE4D26"/>
    <w:rsid w:val="00EE5C4C"/>
    <w:rsid w:val="00EF1D7F"/>
    <w:rsid w:val="00EF7330"/>
    <w:rsid w:val="00F14765"/>
    <w:rsid w:val="00F17B6F"/>
    <w:rsid w:val="00F224B9"/>
    <w:rsid w:val="00F276C0"/>
    <w:rsid w:val="00F34583"/>
    <w:rsid w:val="00F4285A"/>
    <w:rsid w:val="00F504DF"/>
    <w:rsid w:val="00F50FB7"/>
    <w:rsid w:val="00F5677F"/>
    <w:rsid w:val="00F66909"/>
    <w:rsid w:val="00F72825"/>
    <w:rsid w:val="00F73454"/>
    <w:rsid w:val="00F81534"/>
    <w:rsid w:val="00F90611"/>
    <w:rsid w:val="00F91C6C"/>
    <w:rsid w:val="00F96F7C"/>
    <w:rsid w:val="00FA271C"/>
    <w:rsid w:val="00FA5DE4"/>
    <w:rsid w:val="00FC58C4"/>
    <w:rsid w:val="00FC68B7"/>
    <w:rsid w:val="00FD4736"/>
    <w:rsid w:val="00FD6B93"/>
    <w:rsid w:val="00FE18FA"/>
    <w:rsid w:val="00FE59C2"/>
    <w:rsid w:val="00FF154D"/>
    <w:rsid w:val="00FF6A27"/>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3A4"/>
    <w:pPr>
      <w:suppressAutoHyphens/>
      <w:spacing w:line="240" w:lineRule="atLeast"/>
    </w:pPr>
    <w:rPr>
      <w:lang w:eastAsia="en-US"/>
    </w:rPr>
  </w:style>
  <w:style w:type="paragraph" w:styleId="Heading1">
    <w:name w:val="heading 1"/>
    <w:aliases w:val="Table_G"/>
    <w:basedOn w:val="SingleTxtG"/>
    <w:next w:val="SingleTxtG"/>
    <w:qFormat/>
    <w:rsid w:val="00C213A4"/>
    <w:pPr>
      <w:spacing w:after="0" w:line="240" w:lineRule="auto"/>
      <w:ind w:right="0"/>
      <w:jc w:val="left"/>
      <w:outlineLvl w:val="0"/>
    </w:pPr>
  </w:style>
  <w:style w:type="paragraph" w:styleId="Heading2">
    <w:name w:val="heading 2"/>
    <w:basedOn w:val="Normal"/>
    <w:next w:val="Normal"/>
    <w:qFormat/>
    <w:rsid w:val="00C213A4"/>
    <w:pPr>
      <w:spacing w:line="240" w:lineRule="auto"/>
      <w:outlineLvl w:val="1"/>
    </w:pPr>
  </w:style>
  <w:style w:type="paragraph" w:styleId="Heading3">
    <w:name w:val="heading 3"/>
    <w:basedOn w:val="Normal"/>
    <w:next w:val="Normal"/>
    <w:qFormat/>
    <w:rsid w:val="00C213A4"/>
    <w:pPr>
      <w:spacing w:line="240" w:lineRule="auto"/>
      <w:outlineLvl w:val="2"/>
    </w:pPr>
  </w:style>
  <w:style w:type="paragraph" w:styleId="Heading4">
    <w:name w:val="heading 4"/>
    <w:basedOn w:val="Normal"/>
    <w:next w:val="Normal"/>
    <w:qFormat/>
    <w:rsid w:val="00C213A4"/>
    <w:pPr>
      <w:spacing w:line="240" w:lineRule="auto"/>
      <w:outlineLvl w:val="3"/>
    </w:pPr>
  </w:style>
  <w:style w:type="paragraph" w:styleId="Heading5">
    <w:name w:val="heading 5"/>
    <w:basedOn w:val="Normal"/>
    <w:next w:val="Normal"/>
    <w:qFormat/>
    <w:rsid w:val="00C213A4"/>
    <w:pPr>
      <w:spacing w:line="240" w:lineRule="auto"/>
      <w:outlineLvl w:val="4"/>
    </w:pPr>
  </w:style>
  <w:style w:type="paragraph" w:styleId="Heading6">
    <w:name w:val="heading 6"/>
    <w:basedOn w:val="Normal"/>
    <w:next w:val="Normal"/>
    <w:qFormat/>
    <w:rsid w:val="00C213A4"/>
    <w:pPr>
      <w:spacing w:line="240" w:lineRule="auto"/>
      <w:outlineLvl w:val="5"/>
    </w:pPr>
  </w:style>
  <w:style w:type="paragraph" w:styleId="Heading7">
    <w:name w:val="heading 7"/>
    <w:basedOn w:val="Normal"/>
    <w:next w:val="Normal"/>
    <w:qFormat/>
    <w:rsid w:val="00C213A4"/>
    <w:pPr>
      <w:spacing w:line="240" w:lineRule="auto"/>
      <w:outlineLvl w:val="6"/>
    </w:pPr>
  </w:style>
  <w:style w:type="paragraph" w:styleId="Heading8">
    <w:name w:val="heading 8"/>
    <w:basedOn w:val="Normal"/>
    <w:next w:val="Normal"/>
    <w:qFormat/>
    <w:rsid w:val="00C213A4"/>
    <w:pPr>
      <w:spacing w:line="240" w:lineRule="auto"/>
      <w:outlineLvl w:val="7"/>
    </w:pPr>
  </w:style>
  <w:style w:type="paragraph" w:styleId="Heading9">
    <w:name w:val="heading 9"/>
    <w:basedOn w:val="Normal"/>
    <w:next w:val="Normal"/>
    <w:qFormat/>
    <w:rsid w:val="00C213A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213A4"/>
    <w:pPr>
      <w:spacing w:after="120"/>
      <w:ind w:left="1134" w:right="1134"/>
      <w:jc w:val="both"/>
    </w:pPr>
  </w:style>
  <w:style w:type="paragraph" w:customStyle="1" w:styleId="HMG">
    <w:name w:val="_ H __M_G"/>
    <w:basedOn w:val="Normal"/>
    <w:next w:val="Normal"/>
    <w:rsid w:val="00C213A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213A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213A4"/>
    <w:rPr>
      <w:rFonts w:ascii="Times New Roman" w:hAnsi="Times New Roman"/>
      <w:sz w:val="18"/>
      <w:vertAlign w:val="superscript"/>
    </w:rPr>
  </w:style>
  <w:style w:type="character" w:styleId="EndnoteReference">
    <w:name w:val="endnote reference"/>
    <w:aliases w:val="1_G"/>
    <w:rsid w:val="00C213A4"/>
    <w:rPr>
      <w:rFonts w:ascii="Times New Roman" w:hAnsi="Times New Roman"/>
      <w:sz w:val="18"/>
      <w:vertAlign w:val="superscript"/>
    </w:rPr>
  </w:style>
  <w:style w:type="paragraph" w:styleId="Header">
    <w:name w:val="header"/>
    <w:aliases w:val="6_G"/>
    <w:basedOn w:val="Normal"/>
    <w:rsid w:val="00C213A4"/>
    <w:pPr>
      <w:pBdr>
        <w:bottom w:val="single" w:sz="4" w:space="4" w:color="auto"/>
      </w:pBdr>
      <w:spacing w:line="240" w:lineRule="auto"/>
    </w:pPr>
    <w:rPr>
      <w:b/>
      <w:sz w:val="18"/>
    </w:rPr>
  </w:style>
  <w:style w:type="table" w:styleId="TableGrid">
    <w:name w:val="Table Grid"/>
    <w:basedOn w:val="TableNormal"/>
    <w:semiHidden/>
    <w:rsid w:val="00C213A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213A4"/>
    <w:rPr>
      <w:color w:val="auto"/>
      <w:u w:val="none"/>
    </w:rPr>
  </w:style>
  <w:style w:type="character" w:styleId="FollowedHyperlink">
    <w:name w:val="FollowedHyperlink"/>
    <w:semiHidden/>
    <w:rsid w:val="00C213A4"/>
    <w:rPr>
      <w:color w:val="auto"/>
      <w:u w:val="none"/>
    </w:rPr>
  </w:style>
  <w:style w:type="paragraph" w:customStyle="1" w:styleId="SMG">
    <w:name w:val="__S_M_G"/>
    <w:basedOn w:val="Normal"/>
    <w:next w:val="Normal"/>
    <w:rsid w:val="00C213A4"/>
    <w:pPr>
      <w:keepNext/>
      <w:keepLines/>
      <w:spacing w:before="240" w:after="240" w:line="420" w:lineRule="exact"/>
      <w:ind w:left="1134" w:right="1134"/>
    </w:pPr>
    <w:rPr>
      <w:b/>
      <w:sz w:val="40"/>
    </w:rPr>
  </w:style>
  <w:style w:type="paragraph" w:customStyle="1" w:styleId="SLG">
    <w:name w:val="__S_L_G"/>
    <w:basedOn w:val="Normal"/>
    <w:next w:val="Normal"/>
    <w:rsid w:val="00C213A4"/>
    <w:pPr>
      <w:keepNext/>
      <w:keepLines/>
      <w:spacing w:before="240" w:after="240" w:line="580" w:lineRule="exact"/>
      <w:ind w:left="1134" w:right="1134"/>
    </w:pPr>
    <w:rPr>
      <w:b/>
      <w:sz w:val="56"/>
    </w:rPr>
  </w:style>
  <w:style w:type="paragraph" w:customStyle="1" w:styleId="SSG">
    <w:name w:val="__S_S_G"/>
    <w:basedOn w:val="Normal"/>
    <w:next w:val="Normal"/>
    <w:rsid w:val="00C213A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213A4"/>
    <w:pPr>
      <w:tabs>
        <w:tab w:val="right" w:pos="1021"/>
      </w:tabs>
      <w:spacing w:line="220" w:lineRule="exact"/>
      <w:ind w:left="1134" w:right="1134" w:hanging="1134"/>
    </w:pPr>
    <w:rPr>
      <w:sz w:val="18"/>
    </w:rPr>
  </w:style>
  <w:style w:type="paragraph" w:styleId="EndnoteText">
    <w:name w:val="endnote text"/>
    <w:aliases w:val="2_G"/>
    <w:basedOn w:val="FootnoteText"/>
    <w:rsid w:val="00C213A4"/>
  </w:style>
  <w:style w:type="character" w:styleId="PageNumber">
    <w:name w:val="page number"/>
    <w:aliases w:val="7_G"/>
    <w:rsid w:val="00C213A4"/>
    <w:rPr>
      <w:rFonts w:ascii="Times New Roman" w:hAnsi="Times New Roman"/>
      <w:b/>
      <w:sz w:val="18"/>
    </w:rPr>
  </w:style>
  <w:style w:type="paragraph" w:customStyle="1" w:styleId="XLargeG">
    <w:name w:val="__XLarge_G"/>
    <w:basedOn w:val="Normal"/>
    <w:next w:val="Normal"/>
    <w:rsid w:val="00C213A4"/>
    <w:pPr>
      <w:keepNext/>
      <w:keepLines/>
      <w:spacing w:before="240" w:after="240" w:line="420" w:lineRule="exact"/>
      <w:ind w:left="1134" w:right="1134"/>
    </w:pPr>
    <w:rPr>
      <w:b/>
      <w:sz w:val="40"/>
    </w:rPr>
  </w:style>
  <w:style w:type="paragraph" w:customStyle="1" w:styleId="Bullet1G">
    <w:name w:val="_Bullet 1_G"/>
    <w:basedOn w:val="Normal"/>
    <w:rsid w:val="00C213A4"/>
    <w:pPr>
      <w:numPr>
        <w:numId w:val="1"/>
      </w:numPr>
      <w:spacing w:after="120"/>
      <w:ind w:right="1134"/>
      <w:jc w:val="both"/>
    </w:pPr>
  </w:style>
  <w:style w:type="paragraph" w:styleId="Footer">
    <w:name w:val="footer"/>
    <w:aliases w:val="3_G"/>
    <w:basedOn w:val="Normal"/>
    <w:rsid w:val="00C213A4"/>
    <w:pPr>
      <w:spacing w:line="240" w:lineRule="auto"/>
    </w:pPr>
    <w:rPr>
      <w:sz w:val="16"/>
    </w:rPr>
  </w:style>
  <w:style w:type="paragraph" w:customStyle="1" w:styleId="Bullet2G">
    <w:name w:val="_Bullet 2_G"/>
    <w:basedOn w:val="Normal"/>
    <w:rsid w:val="00C213A4"/>
    <w:pPr>
      <w:numPr>
        <w:numId w:val="2"/>
      </w:numPr>
      <w:spacing w:after="120"/>
      <w:ind w:right="1134"/>
      <w:jc w:val="both"/>
    </w:pPr>
  </w:style>
  <w:style w:type="paragraph" w:customStyle="1" w:styleId="H1G">
    <w:name w:val="_ H_1_G"/>
    <w:basedOn w:val="Normal"/>
    <w:next w:val="Normal"/>
    <w:rsid w:val="00C213A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C213A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213A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213A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locked/>
    <w:rsid w:val="002335DD"/>
    <w:rPr>
      <w:sz w:val="18"/>
      <w:lang w:eastAsia="en-US"/>
    </w:rPr>
  </w:style>
  <w:style w:type="paragraph" w:styleId="BalloonText">
    <w:name w:val="Balloon Text"/>
    <w:basedOn w:val="Normal"/>
    <w:link w:val="BalloonTextChar"/>
    <w:rsid w:val="00B0414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0414F"/>
    <w:rPr>
      <w:rFonts w:ascii="Tahoma" w:hAnsi="Tahoma" w:cs="Tahoma"/>
      <w:sz w:val="16"/>
      <w:szCs w:val="16"/>
      <w:lang w:eastAsia="en-US"/>
    </w:rPr>
  </w:style>
  <w:style w:type="paragraph" w:styleId="ListParagraph">
    <w:name w:val="List Paragraph"/>
    <w:basedOn w:val="Normal"/>
    <w:uiPriority w:val="34"/>
    <w:qFormat/>
    <w:rsid w:val="009B7960"/>
    <w:pPr>
      <w:ind w:left="720"/>
      <w:contextualSpacing/>
    </w:pPr>
  </w:style>
  <w:style w:type="character" w:customStyle="1" w:styleId="SingleTxtGChar">
    <w:name w:val="_ Single Txt_G Char"/>
    <w:link w:val="SingleTxtG"/>
    <w:locked/>
    <w:rsid w:val="00A34D6E"/>
    <w:rPr>
      <w:lang w:eastAsia="en-US"/>
    </w:rPr>
  </w:style>
  <w:style w:type="character" w:customStyle="1" w:styleId="H23GChar">
    <w:name w:val="_ H_2/3_G Char"/>
    <w:link w:val="H23G"/>
    <w:locked/>
    <w:rsid w:val="00576224"/>
    <w:rPr>
      <w:b/>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3A4"/>
    <w:pPr>
      <w:suppressAutoHyphens/>
      <w:spacing w:line="240" w:lineRule="atLeast"/>
    </w:pPr>
    <w:rPr>
      <w:lang w:eastAsia="en-US"/>
    </w:rPr>
  </w:style>
  <w:style w:type="paragraph" w:styleId="Heading1">
    <w:name w:val="heading 1"/>
    <w:aliases w:val="Table_G"/>
    <w:basedOn w:val="SingleTxtG"/>
    <w:next w:val="SingleTxtG"/>
    <w:qFormat/>
    <w:rsid w:val="00C213A4"/>
    <w:pPr>
      <w:spacing w:after="0" w:line="240" w:lineRule="auto"/>
      <w:ind w:right="0"/>
      <w:jc w:val="left"/>
      <w:outlineLvl w:val="0"/>
    </w:pPr>
  </w:style>
  <w:style w:type="paragraph" w:styleId="Heading2">
    <w:name w:val="heading 2"/>
    <w:basedOn w:val="Normal"/>
    <w:next w:val="Normal"/>
    <w:qFormat/>
    <w:rsid w:val="00C213A4"/>
    <w:pPr>
      <w:spacing w:line="240" w:lineRule="auto"/>
      <w:outlineLvl w:val="1"/>
    </w:pPr>
  </w:style>
  <w:style w:type="paragraph" w:styleId="Heading3">
    <w:name w:val="heading 3"/>
    <w:basedOn w:val="Normal"/>
    <w:next w:val="Normal"/>
    <w:qFormat/>
    <w:rsid w:val="00C213A4"/>
    <w:pPr>
      <w:spacing w:line="240" w:lineRule="auto"/>
      <w:outlineLvl w:val="2"/>
    </w:pPr>
  </w:style>
  <w:style w:type="paragraph" w:styleId="Heading4">
    <w:name w:val="heading 4"/>
    <w:basedOn w:val="Normal"/>
    <w:next w:val="Normal"/>
    <w:qFormat/>
    <w:rsid w:val="00C213A4"/>
    <w:pPr>
      <w:spacing w:line="240" w:lineRule="auto"/>
      <w:outlineLvl w:val="3"/>
    </w:pPr>
  </w:style>
  <w:style w:type="paragraph" w:styleId="Heading5">
    <w:name w:val="heading 5"/>
    <w:basedOn w:val="Normal"/>
    <w:next w:val="Normal"/>
    <w:qFormat/>
    <w:rsid w:val="00C213A4"/>
    <w:pPr>
      <w:spacing w:line="240" w:lineRule="auto"/>
      <w:outlineLvl w:val="4"/>
    </w:pPr>
  </w:style>
  <w:style w:type="paragraph" w:styleId="Heading6">
    <w:name w:val="heading 6"/>
    <w:basedOn w:val="Normal"/>
    <w:next w:val="Normal"/>
    <w:qFormat/>
    <w:rsid w:val="00C213A4"/>
    <w:pPr>
      <w:spacing w:line="240" w:lineRule="auto"/>
      <w:outlineLvl w:val="5"/>
    </w:pPr>
  </w:style>
  <w:style w:type="paragraph" w:styleId="Heading7">
    <w:name w:val="heading 7"/>
    <w:basedOn w:val="Normal"/>
    <w:next w:val="Normal"/>
    <w:qFormat/>
    <w:rsid w:val="00C213A4"/>
    <w:pPr>
      <w:spacing w:line="240" w:lineRule="auto"/>
      <w:outlineLvl w:val="6"/>
    </w:pPr>
  </w:style>
  <w:style w:type="paragraph" w:styleId="Heading8">
    <w:name w:val="heading 8"/>
    <w:basedOn w:val="Normal"/>
    <w:next w:val="Normal"/>
    <w:qFormat/>
    <w:rsid w:val="00C213A4"/>
    <w:pPr>
      <w:spacing w:line="240" w:lineRule="auto"/>
      <w:outlineLvl w:val="7"/>
    </w:pPr>
  </w:style>
  <w:style w:type="paragraph" w:styleId="Heading9">
    <w:name w:val="heading 9"/>
    <w:basedOn w:val="Normal"/>
    <w:next w:val="Normal"/>
    <w:qFormat/>
    <w:rsid w:val="00C213A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213A4"/>
    <w:pPr>
      <w:spacing w:after="120"/>
      <w:ind w:left="1134" w:right="1134"/>
      <w:jc w:val="both"/>
    </w:pPr>
  </w:style>
  <w:style w:type="paragraph" w:customStyle="1" w:styleId="HMG">
    <w:name w:val="_ H __M_G"/>
    <w:basedOn w:val="Normal"/>
    <w:next w:val="Normal"/>
    <w:rsid w:val="00C213A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213A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213A4"/>
    <w:rPr>
      <w:rFonts w:ascii="Times New Roman" w:hAnsi="Times New Roman"/>
      <w:sz w:val="18"/>
      <w:vertAlign w:val="superscript"/>
    </w:rPr>
  </w:style>
  <w:style w:type="character" w:styleId="EndnoteReference">
    <w:name w:val="endnote reference"/>
    <w:aliases w:val="1_G"/>
    <w:rsid w:val="00C213A4"/>
    <w:rPr>
      <w:rFonts w:ascii="Times New Roman" w:hAnsi="Times New Roman"/>
      <w:sz w:val="18"/>
      <w:vertAlign w:val="superscript"/>
    </w:rPr>
  </w:style>
  <w:style w:type="paragraph" w:styleId="Header">
    <w:name w:val="header"/>
    <w:aliases w:val="6_G"/>
    <w:basedOn w:val="Normal"/>
    <w:rsid w:val="00C213A4"/>
    <w:pPr>
      <w:pBdr>
        <w:bottom w:val="single" w:sz="4" w:space="4" w:color="auto"/>
      </w:pBdr>
      <w:spacing w:line="240" w:lineRule="auto"/>
    </w:pPr>
    <w:rPr>
      <w:b/>
      <w:sz w:val="18"/>
    </w:rPr>
  </w:style>
  <w:style w:type="table" w:styleId="TableGrid">
    <w:name w:val="Table Grid"/>
    <w:basedOn w:val="TableNormal"/>
    <w:semiHidden/>
    <w:rsid w:val="00C213A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213A4"/>
    <w:rPr>
      <w:color w:val="auto"/>
      <w:u w:val="none"/>
    </w:rPr>
  </w:style>
  <w:style w:type="character" w:styleId="FollowedHyperlink">
    <w:name w:val="FollowedHyperlink"/>
    <w:semiHidden/>
    <w:rsid w:val="00C213A4"/>
    <w:rPr>
      <w:color w:val="auto"/>
      <w:u w:val="none"/>
    </w:rPr>
  </w:style>
  <w:style w:type="paragraph" w:customStyle="1" w:styleId="SMG">
    <w:name w:val="__S_M_G"/>
    <w:basedOn w:val="Normal"/>
    <w:next w:val="Normal"/>
    <w:rsid w:val="00C213A4"/>
    <w:pPr>
      <w:keepNext/>
      <w:keepLines/>
      <w:spacing w:before="240" w:after="240" w:line="420" w:lineRule="exact"/>
      <w:ind w:left="1134" w:right="1134"/>
    </w:pPr>
    <w:rPr>
      <w:b/>
      <w:sz w:val="40"/>
    </w:rPr>
  </w:style>
  <w:style w:type="paragraph" w:customStyle="1" w:styleId="SLG">
    <w:name w:val="__S_L_G"/>
    <w:basedOn w:val="Normal"/>
    <w:next w:val="Normal"/>
    <w:rsid w:val="00C213A4"/>
    <w:pPr>
      <w:keepNext/>
      <w:keepLines/>
      <w:spacing w:before="240" w:after="240" w:line="580" w:lineRule="exact"/>
      <w:ind w:left="1134" w:right="1134"/>
    </w:pPr>
    <w:rPr>
      <w:b/>
      <w:sz w:val="56"/>
    </w:rPr>
  </w:style>
  <w:style w:type="paragraph" w:customStyle="1" w:styleId="SSG">
    <w:name w:val="__S_S_G"/>
    <w:basedOn w:val="Normal"/>
    <w:next w:val="Normal"/>
    <w:rsid w:val="00C213A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213A4"/>
    <w:pPr>
      <w:tabs>
        <w:tab w:val="right" w:pos="1021"/>
      </w:tabs>
      <w:spacing w:line="220" w:lineRule="exact"/>
      <w:ind w:left="1134" w:right="1134" w:hanging="1134"/>
    </w:pPr>
    <w:rPr>
      <w:sz w:val="18"/>
    </w:rPr>
  </w:style>
  <w:style w:type="paragraph" w:styleId="EndnoteText">
    <w:name w:val="endnote text"/>
    <w:aliases w:val="2_G"/>
    <w:basedOn w:val="FootnoteText"/>
    <w:rsid w:val="00C213A4"/>
  </w:style>
  <w:style w:type="character" w:styleId="PageNumber">
    <w:name w:val="page number"/>
    <w:aliases w:val="7_G"/>
    <w:rsid w:val="00C213A4"/>
    <w:rPr>
      <w:rFonts w:ascii="Times New Roman" w:hAnsi="Times New Roman"/>
      <w:b/>
      <w:sz w:val="18"/>
    </w:rPr>
  </w:style>
  <w:style w:type="paragraph" w:customStyle="1" w:styleId="XLargeG">
    <w:name w:val="__XLarge_G"/>
    <w:basedOn w:val="Normal"/>
    <w:next w:val="Normal"/>
    <w:rsid w:val="00C213A4"/>
    <w:pPr>
      <w:keepNext/>
      <w:keepLines/>
      <w:spacing w:before="240" w:after="240" w:line="420" w:lineRule="exact"/>
      <w:ind w:left="1134" w:right="1134"/>
    </w:pPr>
    <w:rPr>
      <w:b/>
      <w:sz w:val="40"/>
    </w:rPr>
  </w:style>
  <w:style w:type="paragraph" w:customStyle="1" w:styleId="Bullet1G">
    <w:name w:val="_Bullet 1_G"/>
    <w:basedOn w:val="Normal"/>
    <w:rsid w:val="00C213A4"/>
    <w:pPr>
      <w:numPr>
        <w:numId w:val="1"/>
      </w:numPr>
      <w:spacing w:after="120"/>
      <w:ind w:right="1134"/>
      <w:jc w:val="both"/>
    </w:pPr>
  </w:style>
  <w:style w:type="paragraph" w:styleId="Footer">
    <w:name w:val="footer"/>
    <w:aliases w:val="3_G"/>
    <w:basedOn w:val="Normal"/>
    <w:rsid w:val="00C213A4"/>
    <w:pPr>
      <w:spacing w:line="240" w:lineRule="auto"/>
    </w:pPr>
    <w:rPr>
      <w:sz w:val="16"/>
    </w:rPr>
  </w:style>
  <w:style w:type="paragraph" w:customStyle="1" w:styleId="Bullet2G">
    <w:name w:val="_Bullet 2_G"/>
    <w:basedOn w:val="Normal"/>
    <w:rsid w:val="00C213A4"/>
    <w:pPr>
      <w:numPr>
        <w:numId w:val="2"/>
      </w:numPr>
      <w:spacing w:after="120"/>
      <w:ind w:right="1134"/>
      <w:jc w:val="both"/>
    </w:pPr>
  </w:style>
  <w:style w:type="paragraph" w:customStyle="1" w:styleId="H1G">
    <w:name w:val="_ H_1_G"/>
    <w:basedOn w:val="Normal"/>
    <w:next w:val="Normal"/>
    <w:rsid w:val="00C213A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C213A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213A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213A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locked/>
    <w:rsid w:val="002335DD"/>
    <w:rPr>
      <w:sz w:val="18"/>
      <w:lang w:eastAsia="en-US"/>
    </w:rPr>
  </w:style>
  <w:style w:type="paragraph" w:styleId="BalloonText">
    <w:name w:val="Balloon Text"/>
    <w:basedOn w:val="Normal"/>
    <w:link w:val="BalloonTextChar"/>
    <w:rsid w:val="00B0414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0414F"/>
    <w:rPr>
      <w:rFonts w:ascii="Tahoma" w:hAnsi="Tahoma" w:cs="Tahoma"/>
      <w:sz w:val="16"/>
      <w:szCs w:val="16"/>
      <w:lang w:eastAsia="en-US"/>
    </w:rPr>
  </w:style>
  <w:style w:type="paragraph" w:styleId="ListParagraph">
    <w:name w:val="List Paragraph"/>
    <w:basedOn w:val="Normal"/>
    <w:uiPriority w:val="34"/>
    <w:qFormat/>
    <w:rsid w:val="009B7960"/>
    <w:pPr>
      <w:ind w:left="720"/>
      <w:contextualSpacing/>
    </w:pPr>
  </w:style>
  <w:style w:type="character" w:customStyle="1" w:styleId="SingleTxtGChar">
    <w:name w:val="_ Single Txt_G Char"/>
    <w:link w:val="SingleTxtG"/>
    <w:locked/>
    <w:rsid w:val="00A34D6E"/>
    <w:rPr>
      <w:lang w:eastAsia="en-US"/>
    </w:rPr>
  </w:style>
  <w:style w:type="character" w:customStyle="1" w:styleId="H23GChar">
    <w:name w:val="_ H_2/3_G Char"/>
    <w:link w:val="H23G"/>
    <w:locked/>
    <w:rsid w:val="00576224"/>
    <w:rPr>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29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085BC510C55434996A4FFA74D3926E3" ma:contentTypeVersion="0" ma:contentTypeDescription="Create a new document." ma:contentTypeScope="" ma:versionID="d2d3fe04fd11e69a3cdd0c3675f7ca2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D77986-440B-4ACA-A5E8-455438C27C7D}"/>
</file>

<file path=customXml/itemProps2.xml><?xml version="1.0" encoding="utf-8"?>
<ds:datastoreItem xmlns:ds="http://schemas.openxmlformats.org/officeDocument/2006/customXml" ds:itemID="{BA026EBF-6F84-477B-8428-5CA63D213D04}"/>
</file>

<file path=customXml/itemProps3.xml><?xml version="1.0" encoding="utf-8"?>
<ds:datastoreItem xmlns:ds="http://schemas.openxmlformats.org/officeDocument/2006/customXml" ds:itemID="{95DB87D9-49BA-4DAC-B717-920E4C9A6965}"/>
</file>

<file path=customXml/itemProps4.xml><?xml version="1.0" encoding="utf-8"?>
<ds:datastoreItem xmlns:ds="http://schemas.openxmlformats.org/officeDocument/2006/customXml" ds:itemID="{C2EA632A-E762-49B5-B0D5-D82402ACC7F9}"/>
</file>

<file path=docProps/app.xml><?xml version="1.0" encoding="utf-8"?>
<Properties xmlns="http://schemas.openxmlformats.org/officeDocument/2006/extended-properties" xmlns:vt="http://schemas.openxmlformats.org/officeDocument/2006/docPropsVTypes">
  <Template>Normal.dotm</Template>
  <TotalTime>41</TotalTime>
  <Pages>10</Pages>
  <Words>4645</Words>
  <Characters>26482</Characters>
  <Application>Microsoft Office Word</Application>
  <DocSecurity>0</DocSecurity>
  <Lines>220</Lines>
  <Paragraphs>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1614420</vt:lpstr>
      <vt:lpstr>United Nations</vt:lpstr>
    </vt:vector>
  </TitlesOfParts>
  <Company>CSD</Company>
  <LinksUpToDate>false</LinksUpToDate>
  <CharactersWithSpaces>31065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1614420</dc:title>
  <dc:subject>CRPD/C/ETH/CO/R.1</dc:subject>
  <dc:creator>Robert Ouko</dc:creator>
  <cp:lastModifiedBy>Jorge ARAYA</cp:lastModifiedBy>
  <cp:revision>23</cp:revision>
  <cp:lastPrinted>2008-01-29T12:17:00Z</cp:lastPrinted>
  <dcterms:created xsi:type="dcterms:W3CDTF">2016-08-31T17:59:00Z</dcterms:created>
  <dcterms:modified xsi:type="dcterms:W3CDTF">2016-09-02T13:23:00Z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0x0101004085BC510C55434996A4FFA74D3926E3</vt:lpwstr>
  </property>
</Properties>
</file>