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2203A" w14:textId="77777777" w:rsidR="005662E9" w:rsidRPr="00E125D2" w:rsidRDefault="005662E9">
      <w:r w:rsidRPr="00E125D2">
        <w:rPr>
          <w:noProof/>
          <w:lang w:val="en-US"/>
        </w:rPr>
        <w:drawing>
          <wp:inline distT="0" distB="0" distL="0" distR="0" wp14:anchorId="7C68E2DB" wp14:editId="5ED3F427">
            <wp:extent cx="5943600" cy="1057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37060" cy="1074545"/>
                    </a:xfrm>
                    <a:prstGeom prst="rect">
                      <a:avLst/>
                    </a:prstGeom>
                  </pic:spPr>
                </pic:pic>
              </a:graphicData>
            </a:graphic>
          </wp:inline>
        </w:drawing>
      </w:r>
    </w:p>
    <w:p w14:paraId="785B4189" w14:textId="77777777" w:rsidR="005662E9" w:rsidRPr="00E125D2" w:rsidRDefault="005662E9" w:rsidP="005662E9">
      <w:pPr>
        <w:pStyle w:val="Default"/>
        <w:rPr>
          <w:sz w:val="22"/>
          <w:szCs w:val="22"/>
        </w:rPr>
      </w:pPr>
    </w:p>
    <w:p w14:paraId="5FEE1755" w14:textId="4EB95FB7" w:rsidR="005662E9" w:rsidRPr="00E125D2" w:rsidRDefault="005662E9" w:rsidP="005662E9">
      <w:pPr>
        <w:pStyle w:val="Default"/>
        <w:rPr>
          <w:color w:val="0070C0"/>
          <w:sz w:val="22"/>
          <w:szCs w:val="22"/>
        </w:rPr>
      </w:pPr>
      <w:r w:rsidRPr="00E125D2">
        <w:rPr>
          <w:b/>
          <w:bCs/>
          <w:color w:val="0070C0"/>
          <w:sz w:val="22"/>
          <w:szCs w:val="22"/>
        </w:rPr>
        <w:t xml:space="preserve">BRIDGE CRPD - SDGS </w:t>
      </w:r>
      <w:r w:rsidR="00970D55" w:rsidRPr="00E125D2">
        <w:rPr>
          <w:b/>
          <w:bCs/>
          <w:color w:val="0070C0"/>
          <w:sz w:val="22"/>
          <w:szCs w:val="22"/>
        </w:rPr>
        <w:t>Tanzania</w:t>
      </w:r>
      <w:r w:rsidRPr="00E125D2">
        <w:rPr>
          <w:b/>
          <w:bCs/>
          <w:color w:val="0070C0"/>
          <w:sz w:val="22"/>
          <w:szCs w:val="22"/>
        </w:rPr>
        <w:t xml:space="preserve"> </w:t>
      </w:r>
    </w:p>
    <w:p w14:paraId="4C020DBE" w14:textId="77777777" w:rsidR="005662E9" w:rsidRPr="00E125D2" w:rsidRDefault="005662E9" w:rsidP="005662E9">
      <w:pPr>
        <w:pStyle w:val="Default"/>
        <w:rPr>
          <w:b/>
          <w:bCs/>
          <w:color w:val="0070C0"/>
          <w:sz w:val="22"/>
          <w:szCs w:val="22"/>
        </w:rPr>
      </w:pPr>
      <w:r w:rsidRPr="00E125D2">
        <w:rPr>
          <w:b/>
          <w:bCs/>
          <w:color w:val="0070C0"/>
          <w:sz w:val="22"/>
          <w:szCs w:val="22"/>
        </w:rPr>
        <w:t xml:space="preserve">NARRATIVE REPORT – MODULE </w:t>
      </w:r>
      <w:r w:rsidR="00970D55" w:rsidRPr="00E125D2">
        <w:rPr>
          <w:b/>
          <w:bCs/>
          <w:color w:val="0070C0"/>
          <w:sz w:val="22"/>
          <w:szCs w:val="22"/>
        </w:rPr>
        <w:t>1</w:t>
      </w:r>
      <w:r w:rsidRPr="00E125D2">
        <w:rPr>
          <w:b/>
          <w:bCs/>
          <w:color w:val="0070C0"/>
          <w:sz w:val="22"/>
          <w:szCs w:val="22"/>
        </w:rPr>
        <w:t xml:space="preserve"> </w:t>
      </w:r>
    </w:p>
    <w:p w14:paraId="05D60127" w14:textId="77777777" w:rsidR="005662E9" w:rsidRPr="00E125D2" w:rsidRDefault="005662E9" w:rsidP="005662E9">
      <w:pPr>
        <w:pStyle w:val="Default"/>
        <w:rPr>
          <w:color w:val="0070C0"/>
          <w:sz w:val="22"/>
          <w:szCs w:val="22"/>
        </w:rPr>
      </w:pPr>
    </w:p>
    <w:p w14:paraId="7DF6E172" w14:textId="77777777" w:rsidR="005662E9" w:rsidRPr="00D34CAA" w:rsidRDefault="00D34CAA" w:rsidP="005662E9">
      <w:pPr>
        <w:pStyle w:val="Default"/>
        <w:rPr>
          <w:b/>
          <w:color w:val="auto"/>
          <w:sz w:val="22"/>
          <w:szCs w:val="22"/>
        </w:rPr>
      </w:pPr>
      <w:r w:rsidRPr="00D34CAA">
        <w:rPr>
          <w:b/>
          <w:color w:val="auto"/>
          <w:sz w:val="22"/>
          <w:szCs w:val="22"/>
        </w:rPr>
        <w:t>22</w:t>
      </w:r>
      <w:r w:rsidRPr="00D34CAA">
        <w:rPr>
          <w:b/>
          <w:color w:val="auto"/>
          <w:sz w:val="22"/>
          <w:szCs w:val="22"/>
          <w:vertAlign w:val="superscript"/>
        </w:rPr>
        <w:t>nd</w:t>
      </w:r>
      <w:r w:rsidRPr="00D34CAA">
        <w:rPr>
          <w:b/>
          <w:color w:val="auto"/>
          <w:sz w:val="22"/>
          <w:szCs w:val="22"/>
        </w:rPr>
        <w:t xml:space="preserve"> – 29</w:t>
      </w:r>
      <w:r w:rsidRPr="00D34CAA">
        <w:rPr>
          <w:b/>
          <w:color w:val="auto"/>
          <w:sz w:val="22"/>
          <w:szCs w:val="22"/>
          <w:vertAlign w:val="superscript"/>
        </w:rPr>
        <w:t>th</w:t>
      </w:r>
      <w:r w:rsidRPr="00D34CAA">
        <w:rPr>
          <w:b/>
          <w:color w:val="auto"/>
          <w:sz w:val="22"/>
          <w:szCs w:val="22"/>
        </w:rPr>
        <w:t xml:space="preserve"> July 2018 </w:t>
      </w:r>
    </w:p>
    <w:p w14:paraId="0333E008" w14:textId="77777777" w:rsidR="005662E9" w:rsidRPr="00E125D2" w:rsidRDefault="005662E9" w:rsidP="005662E9">
      <w:pPr>
        <w:pStyle w:val="Default"/>
        <w:rPr>
          <w:color w:val="auto"/>
          <w:sz w:val="22"/>
          <w:szCs w:val="22"/>
        </w:rPr>
      </w:pPr>
    </w:p>
    <w:p w14:paraId="78265211" w14:textId="53948E58" w:rsidR="005662E9" w:rsidRPr="00E125D2" w:rsidRDefault="003B3179" w:rsidP="005662E9">
      <w:pPr>
        <w:pStyle w:val="Default"/>
        <w:pBdr>
          <w:bottom w:val="single" w:sz="4" w:space="1" w:color="auto"/>
        </w:pBdr>
        <w:shd w:val="clear" w:color="auto" w:fill="C00000"/>
        <w:rPr>
          <w:b/>
          <w:color w:val="FFFFFF" w:themeColor="background1"/>
          <w:sz w:val="22"/>
          <w:szCs w:val="22"/>
        </w:rPr>
      </w:pPr>
      <w:r w:rsidRPr="003B3179">
        <w:rPr>
          <w:b/>
          <w:color w:val="FFFF00"/>
          <w:sz w:val="22"/>
          <w:szCs w:val="22"/>
        </w:rPr>
        <w:t xml:space="preserve">Day </w:t>
      </w:r>
      <w:r w:rsidR="0049500C">
        <w:rPr>
          <w:b/>
          <w:color w:val="FFFF00"/>
          <w:sz w:val="22"/>
          <w:szCs w:val="22"/>
        </w:rPr>
        <w:t>7</w:t>
      </w:r>
      <w:r>
        <w:rPr>
          <w:b/>
          <w:color w:val="FFFFFF" w:themeColor="background1"/>
          <w:sz w:val="22"/>
          <w:szCs w:val="22"/>
        </w:rPr>
        <w:t>: 2</w:t>
      </w:r>
      <w:r w:rsidR="0049500C">
        <w:rPr>
          <w:b/>
          <w:color w:val="FFFFFF" w:themeColor="background1"/>
          <w:sz w:val="22"/>
          <w:szCs w:val="22"/>
        </w:rPr>
        <w:t>8</w:t>
      </w:r>
      <w:r w:rsidR="0049500C" w:rsidRPr="0049500C">
        <w:rPr>
          <w:b/>
          <w:color w:val="FFFFFF" w:themeColor="background1"/>
          <w:sz w:val="22"/>
          <w:szCs w:val="22"/>
          <w:vertAlign w:val="superscript"/>
        </w:rPr>
        <w:t>th</w:t>
      </w:r>
      <w:r w:rsidR="0049500C">
        <w:rPr>
          <w:b/>
          <w:color w:val="FFFFFF" w:themeColor="background1"/>
          <w:sz w:val="22"/>
          <w:szCs w:val="22"/>
        </w:rPr>
        <w:t xml:space="preserve"> </w:t>
      </w:r>
      <w:r w:rsidRPr="00E125D2">
        <w:rPr>
          <w:b/>
          <w:color w:val="FFFFFF" w:themeColor="background1"/>
          <w:sz w:val="22"/>
          <w:szCs w:val="22"/>
        </w:rPr>
        <w:t>July</w:t>
      </w:r>
      <w:r w:rsidR="005662E9" w:rsidRPr="00E125D2">
        <w:rPr>
          <w:b/>
          <w:color w:val="FFFFFF" w:themeColor="background1"/>
          <w:sz w:val="22"/>
          <w:szCs w:val="22"/>
        </w:rPr>
        <w:t xml:space="preserve"> 2019: </w:t>
      </w:r>
      <w:r w:rsidR="008D119D">
        <w:rPr>
          <w:b/>
          <w:color w:val="FFFFFF" w:themeColor="background1"/>
          <w:sz w:val="22"/>
          <w:szCs w:val="22"/>
        </w:rPr>
        <w:t>S</w:t>
      </w:r>
      <w:r w:rsidR="005662E9" w:rsidRPr="00E125D2">
        <w:rPr>
          <w:b/>
          <w:color w:val="FFFFFF" w:themeColor="background1"/>
          <w:sz w:val="22"/>
          <w:szCs w:val="22"/>
        </w:rPr>
        <w:t xml:space="preserve">ummary </w:t>
      </w:r>
    </w:p>
    <w:p w14:paraId="71275B19" w14:textId="77777777" w:rsidR="005662E9" w:rsidRDefault="005662E9" w:rsidP="005662E9">
      <w:pPr>
        <w:pStyle w:val="Default"/>
        <w:rPr>
          <w:b/>
          <w:color w:val="auto"/>
          <w:sz w:val="22"/>
          <w:szCs w:val="22"/>
        </w:rPr>
      </w:pPr>
    </w:p>
    <w:p w14:paraId="0877F118" w14:textId="37A41D19" w:rsidR="002F72A4" w:rsidRDefault="0096738B" w:rsidP="0096738B">
      <w:pPr>
        <w:pStyle w:val="Default"/>
        <w:jc w:val="both"/>
        <w:rPr>
          <w:color w:val="000000" w:themeColor="text1"/>
          <w:szCs w:val="22"/>
        </w:rPr>
      </w:pPr>
      <w:r>
        <w:rPr>
          <w:color w:val="000000" w:themeColor="text1"/>
          <w:szCs w:val="22"/>
        </w:rPr>
        <w:t>Being the last day of Bridge Module 1Tanzania</w:t>
      </w:r>
      <w:r w:rsidR="0049500C">
        <w:rPr>
          <w:color w:val="000000" w:themeColor="text1"/>
          <w:szCs w:val="22"/>
        </w:rPr>
        <w:t xml:space="preserve">, </w:t>
      </w:r>
      <w:r>
        <w:rPr>
          <w:color w:val="000000" w:themeColor="text1"/>
          <w:szCs w:val="22"/>
        </w:rPr>
        <w:t>the day was dedicated to making reflections on the whole week; with the first session being on collective reflections on how inclusive the workshop was, and secondly, an activity session on ensuring an i</w:t>
      </w:r>
      <w:r w:rsidRPr="0096738B">
        <w:rPr>
          <w:color w:val="000000" w:themeColor="text1"/>
          <w:szCs w:val="22"/>
        </w:rPr>
        <w:t>nclusive and CRPD compliant disability movement</w:t>
      </w:r>
      <w:r w:rsidR="00B47F1E">
        <w:rPr>
          <w:color w:val="000000" w:themeColor="text1"/>
          <w:szCs w:val="22"/>
        </w:rPr>
        <w:t xml:space="preserve"> in Tanzania</w:t>
      </w:r>
      <w:r>
        <w:rPr>
          <w:color w:val="000000" w:themeColor="text1"/>
          <w:szCs w:val="22"/>
        </w:rPr>
        <w:t xml:space="preserve">. This session was to guide the </w:t>
      </w:r>
      <w:r w:rsidRPr="0096738B">
        <w:rPr>
          <w:color w:val="000000" w:themeColor="text1"/>
          <w:szCs w:val="22"/>
        </w:rPr>
        <w:t xml:space="preserve">participants </w:t>
      </w:r>
      <w:r>
        <w:rPr>
          <w:color w:val="000000" w:themeColor="text1"/>
          <w:szCs w:val="22"/>
        </w:rPr>
        <w:t xml:space="preserve">to </w:t>
      </w:r>
      <w:r w:rsidRPr="0096738B">
        <w:rPr>
          <w:color w:val="000000" w:themeColor="text1"/>
          <w:szCs w:val="22"/>
        </w:rPr>
        <w:t xml:space="preserve">understand the importance of inclusiveness in the disability movement </w:t>
      </w:r>
      <w:r>
        <w:rPr>
          <w:color w:val="000000" w:themeColor="text1"/>
          <w:szCs w:val="22"/>
        </w:rPr>
        <w:t xml:space="preserve">in addition to discussions on </w:t>
      </w:r>
      <w:r w:rsidRPr="0096738B">
        <w:rPr>
          <w:color w:val="000000" w:themeColor="text1"/>
          <w:szCs w:val="22"/>
        </w:rPr>
        <w:t>key elements to ensure inclusion of different group</w:t>
      </w:r>
      <w:r>
        <w:rPr>
          <w:color w:val="000000" w:themeColor="text1"/>
          <w:szCs w:val="22"/>
        </w:rPr>
        <w:t>s</w:t>
      </w:r>
      <w:r w:rsidRPr="0096738B">
        <w:rPr>
          <w:color w:val="000000" w:themeColor="text1"/>
          <w:szCs w:val="22"/>
        </w:rPr>
        <w:t xml:space="preserve"> of persons with disabilities.</w:t>
      </w:r>
    </w:p>
    <w:p w14:paraId="20F0BFB9" w14:textId="4EF7E470" w:rsidR="0096738B" w:rsidRDefault="0096738B" w:rsidP="0096738B">
      <w:pPr>
        <w:pStyle w:val="Default"/>
        <w:jc w:val="both"/>
        <w:rPr>
          <w:color w:val="000000" w:themeColor="text1"/>
          <w:szCs w:val="22"/>
        </w:rPr>
      </w:pPr>
    </w:p>
    <w:p w14:paraId="61616FEF" w14:textId="77777777" w:rsidR="0096738B" w:rsidRDefault="0096738B" w:rsidP="0096738B">
      <w:pPr>
        <w:pStyle w:val="Default"/>
        <w:jc w:val="both"/>
        <w:rPr>
          <w:color w:val="000000" w:themeColor="text1"/>
          <w:szCs w:val="22"/>
        </w:rPr>
      </w:pPr>
      <w:r>
        <w:rPr>
          <w:color w:val="000000" w:themeColor="text1"/>
          <w:szCs w:val="22"/>
        </w:rPr>
        <w:t xml:space="preserve">The facilitator posed the following question to the participants: </w:t>
      </w:r>
      <w:r w:rsidRPr="0096738B">
        <w:rPr>
          <w:color w:val="000000" w:themeColor="text1"/>
          <w:szCs w:val="22"/>
        </w:rPr>
        <w:t>Have we been inclusive?</w:t>
      </w:r>
      <w:r>
        <w:rPr>
          <w:color w:val="000000" w:themeColor="text1"/>
          <w:szCs w:val="22"/>
        </w:rPr>
        <w:t xml:space="preserve"> Reflections included the following: </w:t>
      </w:r>
    </w:p>
    <w:p w14:paraId="17037A6D" w14:textId="616831D0" w:rsidR="0096738B" w:rsidRDefault="0078160D" w:rsidP="0078160D">
      <w:pPr>
        <w:pStyle w:val="Default"/>
        <w:numPr>
          <w:ilvl w:val="0"/>
          <w:numId w:val="11"/>
        </w:numPr>
        <w:jc w:val="both"/>
        <w:rPr>
          <w:color w:val="000000" w:themeColor="text1"/>
          <w:szCs w:val="22"/>
        </w:rPr>
      </w:pPr>
      <w:r>
        <w:rPr>
          <w:color w:val="000000" w:themeColor="text1"/>
          <w:szCs w:val="22"/>
        </w:rPr>
        <w:t xml:space="preserve">The participants noted that having all of them in the training, the different impairment groups was very positive and a clear example of ensuring inclusion </w:t>
      </w:r>
      <w:proofErr w:type="gramStart"/>
      <w:r>
        <w:rPr>
          <w:color w:val="000000" w:themeColor="text1"/>
          <w:szCs w:val="22"/>
        </w:rPr>
        <w:t>and also</w:t>
      </w:r>
      <w:proofErr w:type="gramEnd"/>
      <w:r>
        <w:rPr>
          <w:color w:val="000000" w:themeColor="text1"/>
          <w:szCs w:val="22"/>
        </w:rPr>
        <w:t xml:space="preserve"> a best practice for them in their advocacy.</w:t>
      </w:r>
    </w:p>
    <w:p w14:paraId="21E71232" w14:textId="77777777" w:rsidR="0078160D" w:rsidRDefault="0078160D" w:rsidP="0078160D">
      <w:pPr>
        <w:pStyle w:val="Default"/>
        <w:numPr>
          <w:ilvl w:val="0"/>
          <w:numId w:val="11"/>
        </w:numPr>
        <w:jc w:val="both"/>
        <w:rPr>
          <w:color w:val="000000" w:themeColor="text1"/>
          <w:szCs w:val="22"/>
        </w:rPr>
      </w:pPr>
      <w:r>
        <w:rPr>
          <w:color w:val="000000" w:themeColor="text1"/>
          <w:szCs w:val="22"/>
        </w:rPr>
        <w:t xml:space="preserve">The participants noted that facilitators made individual follow up on members to ensure that they were fully participating, which was applauded in ensuring that all were included in the training. </w:t>
      </w:r>
    </w:p>
    <w:p w14:paraId="78585D7F" w14:textId="6F80ABA5" w:rsidR="0078160D" w:rsidRDefault="0078160D" w:rsidP="0078160D">
      <w:pPr>
        <w:pStyle w:val="Default"/>
        <w:numPr>
          <w:ilvl w:val="0"/>
          <w:numId w:val="11"/>
        </w:numPr>
        <w:jc w:val="both"/>
        <w:rPr>
          <w:color w:val="000000" w:themeColor="text1"/>
          <w:szCs w:val="22"/>
        </w:rPr>
      </w:pPr>
      <w:r>
        <w:rPr>
          <w:color w:val="000000" w:themeColor="text1"/>
          <w:szCs w:val="22"/>
        </w:rPr>
        <w:t>Participants also noted that prior to the training, each of them had been asked to state their reasonable accommodations</w:t>
      </w:r>
      <w:r w:rsidR="003262D9">
        <w:rPr>
          <w:color w:val="000000" w:themeColor="text1"/>
          <w:szCs w:val="22"/>
        </w:rPr>
        <w:t xml:space="preserve"> and support services requirements</w:t>
      </w:r>
      <w:r>
        <w:rPr>
          <w:color w:val="000000" w:themeColor="text1"/>
          <w:szCs w:val="22"/>
        </w:rPr>
        <w:t xml:space="preserve"> which they said was a good way that ensured their inclusion right from the very beginning.</w:t>
      </w:r>
    </w:p>
    <w:p w14:paraId="07663D07" w14:textId="3CDBF6CC" w:rsidR="0078160D" w:rsidRDefault="0078160D" w:rsidP="0078160D">
      <w:pPr>
        <w:pStyle w:val="Default"/>
        <w:numPr>
          <w:ilvl w:val="0"/>
          <w:numId w:val="11"/>
        </w:numPr>
        <w:jc w:val="both"/>
        <w:rPr>
          <w:color w:val="000000" w:themeColor="text1"/>
          <w:szCs w:val="22"/>
        </w:rPr>
      </w:pPr>
      <w:r>
        <w:rPr>
          <w:color w:val="000000" w:themeColor="text1"/>
          <w:szCs w:val="22"/>
        </w:rPr>
        <w:t xml:space="preserve">They applauded that resources were in accessible formats for different impairment groups including in Braille, </w:t>
      </w:r>
      <w:r w:rsidR="00B47F1E">
        <w:rPr>
          <w:color w:val="000000" w:themeColor="text1"/>
          <w:szCs w:val="22"/>
        </w:rPr>
        <w:t xml:space="preserve">use of </w:t>
      </w:r>
      <w:r>
        <w:rPr>
          <w:color w:val="000000" w:themeColor="text1"/>
          <w:szCs w:val="22"/>
        </w:rPr>
        <w:t xml:space="preserve">sign language interpretation, and easy read materials which ensured that everyone participated fully and effectively. </w:t>
      </w:r>
    </w:p>
    <w:p w14:paraId="4B649B5D" w14:textId="77777777" w:rsidR="00F803AE" w:rsidRDefault="0078160D" w:rsidP="0078160D">
      <w:pPr>
        <w:pStyle w:val="Default"/>
        <w:numPr>
          <w:ilvl w:val="0"/>
          <w:numId w:val="11"/>
        </w:numPr>
        <w:jc w:val="both"/>
        <w:rPr>
          <w:color w:val="000000" w:themeColor="text1"/>
          <w:szCs w:val="22"/>
        </w:rPr>
      </w:pPr>
      <w:r>
        <w:rPr>
          <w:color w:val="000000" w:themeColor="text1"/>
          <w:szCs w:val="22"/>
        </w:rPr>
        <w:t>The participants stated that the whole week had been for them, a session on inclusive facilitation, a practice that they highly applauded indicating that it would</w:t>
      </w:r>
      <w:r w:rsidR="00F803AE">
        <w:rPr>
          <w:color w:val="000000" w:themeColor="text1"/>
          <w:szCs w:val="22"/>
        </w:rPr>
        <w:t xml:space="preserve"> support them in their work as activists. </w:t>
      </w:r>
    </w:p>
    <w:p w14:paraId="59223A61" w14:textId="77777777" w:rsidR="00F803AE" w:rsidRDefault="00F803AE" w:rsidP="0078160D">
      <w:pPr>
        <w:pStyle w:val="Default"/>
        <w:numPr>
          <w:ilvl w:val="0"/>
          <w:numId w:val="11"/>
        </w:numPr>
        <w:jc w:val="both"/>
        <w:rPr>
          <w:color w:val="000000" w:themeColor="text1"/>
          <w:szCs w:val="22"/>
        </w:rPr>
      </w:pPr>
      <w:r>
        <w:rPr>
          <w:color w:val="000000" w:themeColor="text1"/>
          <w:szCs w:val="22"/>
        </w:rPr>
        <w:t>The participants indicated that the concepts introduced throughout the week were key for them in their work and they said this was also a way to ensure that they are inclusive in their work.</w:t>
      </w:r>
    </w:p>
    <w:p w14:paraId="16DBC958" w14:textId="274490D3" w:rsidR="00F803AE" w:rsidRDefault="00F803AE" w:rsidP="0078160D">
      <w:pPr>
        <w:pStyle w:val="Default"/>
        <w:numPr>
          <w:ilvl w:val="0"/>
          <w:numId w:val="11"/>
        </w:numPr>
        <w:jc w:val="both"/>
        <w:rPr>
          <w:color w:val="000000" w:themeColor="text1"/>
          <w:szCs w:val="22"/>
        </w:rPr>
      </w:pPr>
      <w:r>
        <w:rPr>
          <w:color w:val="000000" w:themeColor="text1"/>
          <w:szCs w:val="22"/>
        </w:rPr>
        <w:t xml:space="preserve">They also appreciated that the training had presented to them a </w:t>
      </w:r>
      <w:r w:rsidR="003262D9">
        <w:rPr>
          <w:color w:val="000000" w:themeColor="text1"/>
          <w:szCs w:val="22"/>
        </w:rPr>
        <w:t>comprehensive approach</w:t>
      </w:r>
      <w:r>
        <w:rPr>
          <w:color w:val="000000" w:themeColor="text1"/>
          <w:szCs w:val="22"/>
        </w:rPr>
        <w:t xml:space="preserve"> at all rights for persons with disabilities which had also supported in their </w:t>
      </w:r>
      <w:r>
        <w:rPr>
          <w:color w:val="000000" w:themeColor="text1"/>
          <w:szCs w:val="22"/>
        </w:rPr>
        <w:lastRenderedPageBreak/>
        <w:t xml:space="preserve">confidence as most areas were covered to give them insights on what it means to ensure all human rights for all persons with disabilities. </w:t>
      </w:r>
    </w:p>
    <w:p w14:paraId="754BDDDD" w14:textId="68B40BD4" w:rsidR="0078160D" w:rsidRDefault="00F803AE" w:rsidP="0078160D">
      <w:pPr>
        <w:pStyle w:val="Default"/>
        <w:numPr>
          <w:ilvl w:val="0"/>
          <w:numId w:val="11"/>
        </w:numPr>
        <w:jc w:val="both"/>
        <w:rPr>
          <w:color w:val="000000" w:themeColor="text1"/>
          <w:szCs w:val="22"/>
        </w:rPr>
      </w:pPr>
      <w:r>
        <w:rPr>
          <w:color w:val="000000" w:themeColor="text1"/>
          <w:szCs w:val="22"/>
        </w:rPr>
        <w:t xml:space="preserve">That participants were drawn from different regions in </w:t>
      </w:r>
      <w:r w:rsidR="00B47F1E">
        <w:rPr>
          <w:color w:val="000000" w:themeColor="text1"/>
          <w:szCs w:val="22"/>
        </w:rPr>
        <w:t>Tanzania</w:t>
      </w:r>
      <w:r>
        <w:rPr>
          <w:color w:val="000000" w:themeColor="text1"/>
          <w:szCs w:val="22"/>
        </w:rPr>
        <w:t xml:space="preserve"> was also applauded </w:t>
      </w:r>
      <w:proofErr w:type="gramStart"/>
      <w:r>
        <w:rPr>
          <w:color w:val="000000" w:themeColor="text1"/>
          <w:szCs w:val="22"/>
        </w:rPr>
        <w:t>as a way to</w:t>
      </w:r>
      <w:proofErr w:type="gramEnd"/>
      <w:r>
        <w:rPr>
          <w:color w:val="000000" w:themeColor="text1"/>
          <w:szCs w:val="22"/>
        </w:rPr>
        <w:t xml:space="preserve"> make stronger the movement in the country. </w:t>
      </w:r>
      <w:r w:rsidR="0078160D">
        <w:rPr>
          <w:color w:val="000000" w:themeColor="text1"/>
          <w:szCs w:val="22"/>
        </w:rPr>
        <w:t xml:space="preserve"> </w:t>
      </w:r>
    </w:p>
    <w:p w14:paraId="67A068C5" w14:textId="0FE03220" w:rsidR="00F803AE" w:rsidRDefault="00F803AE" w:rsidP="00F803AE">
      <w:pPr>
        <w:pStyle w:val="Default"/>
        <w:jc w:val="both"/>
        <w:rPr>
          <w:color w:val="000000" w:themeColor="text1"/>
          <w:szCs w:val="22"/>
        </w:rPr>
      </w:pPr>
    </w:p>
    <w:p w14:paraId="26EF9FF6" w14:textId="3275B86F" w:rsidR="00F803AE" w:rsidRDefault="00F803AE" w:rsidP="00F803AE">
      <w:pPr>
        <w:pStyle w:val="Default"/>
        <w:jc w:val="both"/>
        <w:rPr>
          <w:color w:val="000000" w:themeColor="text1"/>
          <w:szCs w:val="22"/>
        </w:rPr>
      </w:pPr>
      <w:r>
        <w:rPr>
          <w:color w:val="000000" w:themeColor="text1"/>
          <w:szCs w:val="22"/>
        </w:rPr>
        <w:t>The facilitator then sought to know how the participants would use the new learning in their organizations. They stated the following:</w:t>
      </w:r>
    </w:p>
    <w:p w14:paraId="6E14CA2F" w14:textId="69EBFC40" w:rsidR="0096738B" w:rsidRDefault="00B47F1E" w:rsidP="00F803AE">
      <w:pPr>
        <w:pStyle w:val="Default"/>
        <w:numPr>
          <w:ilvl w:val="0"/>
          <w:numId w:val="12"/>
        </w:numPr>
        <w:jc w:val="both"/>
        <w:rPr>
          <w:color w:val="000000" w:themeColor="text1"/>
          <w:szCs w:val="22"/>
        </w:rPr>
      </w:pPr>
      <w:r>
        <w:rPr>
          <w:color w:val="000000" w:themeColor="text1"/>
          <w:szCs w:val="22"/>
        </w:rPr>
        <w:t>‘</w:t>
      </w:r>
      <w:r w:rsidR="00F803AE">
        <w:rPr>
          <w:color w:val="000000" w:themeColor="text1"/>
          <w:szCs w:val="22"/>
        </w:rPr>
        <w:t>Through the umbrella organization, as a start I will seek to further let others know what we learnt so far, on rights, on issues of non-discrimination.</w:t>
      </w:r>
      <w:r>
        <w:rPr>
          <w:color w:val="000000" w:themeColor="text1"/>
          <w:szCs w:val="22"/>
        </w:rPr>
        <w:t>’</w:t>
      </w:r>
    </w:p>
    <w:p w14:paraId="3F31C9C3" w14:textId="6360C778" w:rsidR="00F803AE" w:rsidRDefault="00B47F1E" w:rsidP="00F803AE">
      <w:pPr>
        <w:pStyle w:val="Default"/>
        <w:numPr>
          <w:ilvl w:val="0"/>
          <w:numId w:val="12"/>
        </w:numPr>
        <w:jc w:val="both"/>
        <w:rPr>
          <w:color w:val="000000" w:themeColor="text1"/>
          <w:szCs w:val="22"/>
        </w:rPr>
      </w:pPr>
      <w:r>
        <w:rPr>
          <w:color w:val="000000" w:themeColor="text1"/>
          <w:szCs w:val="22"/>
        </w:rPr>
        <w:t>‘</w:t>
      </w:r>
      <w:r w:rsidR="00F803AE">
        <w:rPr>
          <w:color w:val="000000" w:themeColor="text1"/>
          <w:szCs w:val="22"/>
        </w:rPr>
        <w:t>These past few days have enriched my training skills, I have a session with refugees in a camp soon and I will use these learning to also share with them on the CRPD</w:t>
      </w:r>
      <w:r>
        <w:rPr>
          <w:color w:val="000000" w:themeColor="text1"/>
          <w:szCs w:val="22"/>
        </w:rPr>
        <w:t xml:space="preserve"> and SDGs</w:t>
      </w:r>
      <w:r w:rsidR="00F803AE">
        <w:rPr>
          <w:color w:val="000000" w:themeColor="text1"/>
          <w:szCs w:val="22"/>
        </w:rPr>
        <w:t>.</w:t>
      </w:r>
      <w:r>
        <w:rPr>
          <w:color w:val="000000" w:themeColor="text1"/>
          <w:szCs w:val="22"/>
        </w:rPr>
        <w:t>’</w:t>
      </w:r>
    </w:p>
    <w:p w14:paraId="7E29A3D9" w14:textId="6BDCC683" w:rsidR="00F803AE" w:rsidRDefault="00B47F1E" w:rsidP="00F803AE">
      <w:pPr>
        <w:pStyle w:val="Default"/>
        <w:numPr>
          <w:ilvl w:val="0"/>
          <w:numId w:val="12"/>
        </w:numPr>
        <w:jc w:val="both"/>
        <w:rPr>
          <w:color w:val="000000" w:themeColor="text1"/>
          <w:szCs w:val="22"/>
        </w:rPr>
      </w:pPr>
      <w:r>
        <w:rPr>
          <w:color w:val="000000" w:themeColor="text1"/>
          <w:szCs w:val="22"/>
        </w:rPr>
        <w:t>‘</w:t>
      </w:r>
      <w:r w:rsidR="00F803AE">
        <w:rPr>
          <w:color w:val="000000" w:themeColor="text1"/>
          <w:szCs w:val="22"/>
        </w:rPr>
        <w:t>This is a unique opportunity, a way to change our outlook on how we work with all groups of persons with disabilities, also how we expand our networks in Zanzibar and how we continue in our advocacy on the realizing of all human rights for all persons with disabilities</w:t>
      </w:r>
      <w:r>
        <w:rPr>
          <w:color w:val="000000" w:themeColor="text1"/>
          <w:szCs w:val="22"/>
        </w:rPr>
        <w:t>.’</w:t>
      </w:r>
      <w:r w:rsidR="00F803AE">
        <w:rPr>
          <w:color w:val="000000" w:themeColor="text1"/>
          <w:szCs w:val="22"/>
        </w:rPr>
        <w:t xml:space="preserve">  </w:t>
      </w:r>
    </w:p>
    <w:p w14:paraId="3528D51A" w14:textId="3C458A04" w:rsidR="000F7B32" w:rsidRDefault="00B47F1E" w:rsidP="00F803AE">
      <w:pPr>
        <w:pStyle w:val="Default"/>
        <w:numPr>
          <w:ilvl w:val="0"/>
          <w:numId w:val="12"/>
        </w:numPr>
        <w:jc w:val="both"/>
        <w:rPr>
          <w:color w:val="000000" w:themeColor="text1"/>
          <w:szCs w:val="22"/>
        </w:rPr>
      </w:pPr>
      <w:r>
        <w:rPr>
          <w:color w:val="000000" w:themeColor="text1"/>
          <w:szCs w:val="22"/>
        </w:rPr>
        <w:t>‘</w:t>
      </w:r>
      <w:r w:rsidR="00F803AE">
        <w:rPr>
          <w:color w:val="000000" w:themeColor="text1"/>
          <w:szCs w:val="22"/>
        </w:rPr>
        <w:t xml:space="preserve">Acknowledging the leadership challenges that may exist within different organizations, these training is opening to us and showing us new ways of addressing such challenges </w:t>
      </w:r>
      <w:proofErr w:type="gramStart"/>
      <w:r w:rsidR="00F803AE">
        <w:rPr>
          <w:color w:val="000000" w:themeColor="text1"/>
          <w:szCs w:val="22"/>
        </w:rPr>
        <w:t>and also</w:t>
      </w:r>
      <w:proofErr w:type="gramEnd"/>
      <w:r w:rsidR="00F803AE">
        <w:rPr>
          <w:color w:val="000000" w:themeColor="text1"/>
          <w:szCs w:val="22"/>
        </w:rPr>
        <w:t xml:space="preserve"> to work together as the movement</w:t>
      </w:r>
      <w:r>
        <w:rPr>
          <w:color w:val="000000" w:themeColor="text1"/>
          <w:szCs w:val="22"/>
        </w:rPr>
        <w:t>.’</w:t>
      </w:r>
      <w:r w:rsidR="00F803AE">
        <w:rPr>
          <w:color w:val="000000" w:themeColor="text1"/>
          <w:szCs w:val="22"/>
        </w:rPr>
        <w:t xml:space="preserve"> </w:t>
      </w:r>
    </w:p>
    <w:p w14:paraId="0BBE094B" w14:textId="13B93EB2" w:rsidR="00F803AE" w:rsidRDefault="00B47F1E" w:rsidP="00F803AE">
      <w:pPr>
        <w:pStyle w:val="Default"/>
        <w:numPr>
          <w:ilvl w:val="0"/>
          <w:numId w:val="12"/>
        </w:numPr>
        <w:jc w:val="both"/>
        <w:rPr>
          <w:color w:val="000000" w:themeColor="text1"/>
          <w:szCs w:val="22"/>
        </w:rPr>
      </w:pPr>
      <w:r>
        <w:rPr>
          <w:color w:val="000000" w:themeColor="text1"/>
          <w:szCs w:val="22"/>
        </w:rPr>
        <w:t>‘</w:t>
      </w:r>
      <w:r w:rsidR="000F7B32">
        <w:rPr>
          <w:color w:val="000000" w:themeColor="text1"/>
          <w:szCs w:val="22"/>
        </w:rPr>
        <w:t xml:space="preserve">To link the CRPD and the SDGs was new to me and it gave me new ideas in my advocacy and soon am going to meet development stakeholders and it </w:t>
      </w:r>
      <w:r>
        <w:rPr>
          <w:color w:val="000000" w:themeColor="text1"/>
          <w:szCs w:val="22"/>
        </w:rPr>
        <w:t>supports me in new ways of</w:t>
      </w:r>
      <w:r w:rsidR="000F7B32">
        <w:rPr>
          <w:color w:val="000000" w:themeColor="text1"/>
          <w:szCs w:val="22"/>
        </w:rPr>
        <w:t xml:space="preserve"> engagement with them.</w:t>
      </w:r>
      <w:r>
        <w:rPr>
          <w:color w:val="000000" w:themeColor="text1"/>
          <w:szCs w:val="22"/>
        </w:rPr>
        <w:t>’</w:t>
      </w:r>
      <w:r w:rsidR="00F803AE">
        <w:rPr>
          <w:color w:val="000000" w:themeColor="text1"/>
          <w:szCs w:val="22"/>
        </w:rPr>
        <w:t xml:space="preserve"> </w:t>
      </w:r>
    </w:p>
    <w:p w14:paraId="63E7030B" w14:textId="50C72D9F" w:rsidR="0096738B" w:rsidRDefault="0096738B" w:rsidP="0096738B">
      <w:pPr>
        <w:pStyle w:val="Default"/>
        <w:jc w:val="both"/>
        <w:rPr>
          <w:color w:val="000000" w:themeColor="text1"/>
          <w:szCs w:val="22"/>
        </w:rPr>
      </w:pPr>
    </w:p>
    <w:p w14:paraId="719A7E03" w14:textId="69194C17" w:rsidR="000F7B32" w:rsidRDefault="000F7B32" w:rsidP="0096738B">
      <w:pPr>
        <w:pStyle w:val="Default"/>
        <w:jc w:val="both"/>
        <w:rPr>
          <w:color w:val="000000" w:themeColor="text1"/>
          <w:szCs w:val="22"/>
        </w:rPr>
      </w:pPr>
      <w:r>
        <w:rPr>
          <w:color w:val="000000" w:themeColor="text1"/>
          <w:szCs w:val="22"/>
        </w:rPr>
        <w:t xml:space="preserve">Afterwards, the participants chose one of them to </w:t>
      </w:r>
      <w:proofErr w:type="gramStart"/>
      <w:r>
        <w:rPr>
          <w:color w:val="000000" w:themeColor="text1"/>
          <w:szCs w:val="22"/>
        </w:rPr>
        <w:t>be in charge of</w:t>
      </w:r>
      <w:proofErr w:type="gramEnd"/>
      <w:r>
        <w:rPr>
          <w:color w:val="000000" w:themeColor="text1"/>
          <w:szCs w:val="22"/>
        </w:rPr>
        <w:t xml:space="preserve"> th</w:t>
      </w:r>
      <w:r w:rsidR="00564C10">
        <w:rPr>
          <w:color w:val="000000" w:themeColor="text1"/>
          <w:szCs w:val="22"/>
        </w:rPr>
        <w:t xml:space="preserve">eir </w:t>
      </w:r>
      <w:r>
        <w:rPr>
          <w:color w:val="000000" w:themeColor="text1"/>
          <w:szCs w:val="22"/>
        </w:rPr>
        <w:t xml:space="preserve">WhatsApp group that they will use as a common means of communication and learning in the lead up to Module 2 </w:t>
      </w:r>
    </w:p>
    <w:p w14:paraId="55640D8E" w14:textId="7A68D70D" w:rsidR="0096738B" w:rsidRDefault="0096738B" w:rsidP="0096738B">
      <w:pPr>
        <w:pStyle w:val="Default"/>
        <w:jc w:val="both"/>
        <w:rPr>
          <w:color w:val="000000" w:themeColor="text1"/>
          <w:szCs w:val="22"/>
        </w:rPr>
      </w:pPr>
    </w:p>
    <w:p w14:paraId="2525753D" w14:textId="17CAC6B6" w:rsidR="000F7B32" w:rsidRDefault="000F7B32" w:rsidP="0096738B">
      <w:pPr>
        <w:pStyle w:val="Default"/>
        <w:jc w:val="both"/>
        <w:rPr>
          <w:color w:val="000000" w:themeColor="text1"/>
          <w:szCs w:val="22"/>
        </w:rPr>
      </w:pPr>
      <w:r>
        <w:rPr>
          <w:color w:val="000000" w:themeColor="text1"/>
          <w:szCs w:val="22"/>
        </w:rPr>
        <w:t xml:space="preserve">Building the straw tower: </w:t>
      </w:r>
    </w:p>
    <w:p w14:paraId="230EFF17" w14:textId="4651A410" w:rsidR="0096738B" w:rsidRDefault="000F7B32" w:rsidP="0096738B">
      <w:pPr>
        <w:pStyle w:val="Default"/>
        <w:jc w:val="both"/>
        <w:rPr>
          <w:color w:val="000000" w:themeColor="text1"/>
          <w:szCs w:val="22"/>
        </w:rPr>
      </w:pPr>
      <w:r>
        <w:rPr>
          <w:color w:val="000000" w:themeColor="text1"/>
          <w:szCs w:val="22"/>
        </w:rPr>
        <w:t>A</w:t>
      </w:r>
      <w:r w:rsidRPr="000F7B32">
        <w:rPr>
          <w:color w:val="000000" w:themeColor="text1"/>
          <w:szCs w:val="22"/>
        </w:rPr>
        <w:t>ctivity session on ensuring an inclusive and CRPD compliant disability movement.</w:t>
      </w:r>
    </w:p>
    <w:p w14:paraId="450FC62A" w14:textId="0932169F" w:rsidR="00564C10" w:rsidRDefault="00564C10" w:rsidP="0096738B">
      <w:pPr>
        <w:pStyle w:val="Default"/>
        <w:jc w:val="both"/>
        <w:rPr>
          <w:color w:val="000000" w:themeColor="text1"/>
          <w:szCs w:val="22"/>
        </w:rPr>
      </w:pPr>
    </w:p>
    <w:p w14:paraId="27B0DC9F" w14:textId="5EFC3F6F" w:rsidR="00564C10" w:rsidRDefault="00564C10" w:rsidP="00564C10">
      <w:pPr>
        <w:pStyle w:val="Default"/>
        <w:jc w:val="both"/>
        <w:rPr>
          <w:color w:val="000000" w:themeColor="text1"/>
          <w:szCs w:val="22"/>
        </w:rPr>
      </w:pPr>
      <w:r>
        <w:rPr>
          <w:color w:val="000000" w:themeColor="text1"/>
          <w:szCs w:val="22"/>
        </w:rPr>
        <w:t xml:space="preserve">The participants were </w:t>
      </w:r>
      <w:r w:rsidR="00B47F1E">
        <w:rPr>
          <w:color w:val="000000" w:themeColor="text1"/>
          <w:szCs w:val="22"/>
        </w:rPr>
        <w:t xml:space="preserve">given </w:t>
      </w:r>
      <w:r w:rsidRPr="00564C10">
        <w:rPr>
          <w:color w:val="000000" w:themeColor="text1"/>
          <w:szCs w:val="22"/>
        </w:rPr>
        <w:t>straws and adhesive roll</w:t>
      </w:r>
      <w:r w:rsidR="00B47F1E">
        <w:rPr>
          <w:color w:val="000000" w:themeColor="text1"/>
          <w:szCs w:val="22"/>
        </w:rPr>
        <w:t xml:space="preserve"> with the task being to </w:t>
      </w:r>
      <w:r w:rsidRPr="00564C10">
        <w:rPr>
          <w:color w:val="000000" w:themeColor="text1"/>
          <w:szCs w:val="22"/>
        </w:rPr>
        <w:t xml:space="preserve">build the highest straw tower possible. </w:t>
      </w:r>
      <w:r w:rsidR="0049500C">
        <w:rPr>
          <w:color w:val="000000" w:themeColor="text1"/>
          <w:szCs w:val="22"/>
        </w:rPr>
        <w:t xml:space="preserve">They had to work together to ensure that their straw tower stood as the tallest among the rest. </w:t>
      </w:r>
    </w:p>
    <w:p w14:paraId="0E471936" w14:textId="589EE9D5" w:rsidR="00B47F1E" w:rsidRDefault="00B47F1E" w:rsidP="00564C10">
      <w:pPr>
        <w:pStyle w:val="Default"/>
        <w:jc w:val="both"/>
        <w:rPr>
          <w:color w:val="000000" w:themeColor="text1"/>
          <w:szCs w:val="22"/>
        </w:rPr>
      </w:pPr>
    </w:p>
    <w:p w14:paraId="4CA4E247" w14:textId="77777777" w:rsidR="002425D0" w:rsidRDefault="00B47F1E" w:rsidP="00564C10">
      <w:pPr>
        <w:pStyle w:val="Default"/>
        <w:jc w:val="both"/>
        <w:rPr>
          <w:color w:val="000000" w:themeColor="text1"/>
          <w:szCs w:val="22"/>
        </w:rPr>
      </w:pPr>
      <w:r>
        <w:rPr>
          <w:color w:val="000000" w:themeColor="text1"/>
          <w:szCs w:val="22"/>
        </w:rPr>
        <w:t xml:space="preserve">The whole activity was applauded by the participants as a practical way of what it means to work together and to include all persons with disabilities in advocacy. In their feedback, the participants spoke of how it was key to have a strong foundation at the start so that the tower could stand on its own. One group made their straw tower by linking the adhesive roll to the table, something that the </w:t>
      </w:r>
      <w:r w:rsidR="002425D0">
        <w:rPr>
          <w:color w:val="000000" w:themeColor="text1"/>
          <w:szCs w:val="22"/>
        </w:rPr>
        <w:t>facilitators</w:t>
      </w:r>
      <w:r>
        <w:rPr>
          <w:color w:val="000000" w:themeColor="text1"/>
          <w:szCs w:val="22"/>
        </w:rPr>
        <w:t xml:space="preserve"> told them was not in the ground rules, and </w:t>
      </w:r>
      <w:r w:rsidR="002425D0">
        <w:rPr>
          <w:color w:val="000000" w:themeColor="text1"/>
          <w:szCs w:val="22"/>
        </w:rPr>
        <w:t>even as the participants laughed at the fact that the straw tower could not stand on its own, the participants agreed that the foundation of the tower was not strong and however much they had put up a fancy tower that could not hold, there had not been strategic thinking and planning around how the tower could stand on its own.</w:t>
      </w:r>
    </w:p>
    <w:p w14:paraId="74F85A1E" w14:textId="77777777" w:rsidR="002425D0" w:rsidRDefault="002425D0" w:rsidP="00564C10">
      <w:pPr>
        <w:pStyle w:val="Default"/>
        <w:jc w:val="both"/>
        <w:rPr>
          <w:color w:val="000000" w:themeColor="text1"/>
          <w:szCs w:val="22"/>
        </w:rPr>
      </w:pPr>
    </w:p>
    <w:p w14:paraId="637D7994" w14:textId="0DDBA13C" w:rsidR="00B47F1E" w:rsidRDefault="002425D0" w:rsidP="00564C10">
      <w:pPr>
        <w:pStyle w:val="Default"/>
        <w:jc w:val="both"/>
        <w:rPr>
          <w:color w:val="000000" w:themeColor="text1"/>
          <w:szCs w:val="22"/>
        </w:rPr>
      </w:pPr>
      <w:r>
        <w:rPr>
          <w:color w:val="000000" w:themeColor="text1"/>
          <w:szCs w:val="22"/>
        </w:rPr>
        <w:lastRenderedPageBreak/>
        <w:t xml:space="preserve">Other participants spoke of how consulting among themselves worked very well in ensuring the tower stood tall, others stated that the wide foundation was a representation of different impairment groups. </w:t>
      </w:r>
    </w:p>
    <w:p w14:paraId="3DC5262E" w14:textId="4F569311" w:rsidR="002425D0" w:rsidRDefault="002425D0" w:rsidP="00564C10">
      <w:pPr>
        <w:pStyle w:val="Default"/>
        <w:jc w:val="both"/>
        <w:rPr>
          <w:color w:val="000000" w:themeColor="text1"/>
          <w:szCs w:val="22"/>
        </w:rPr>
      </w:pPr>
    </w:p>
    <w:p w14:paraId="4754E3A5" w14:textId="2ED4D3F7" w:rsidR="002425D0" w:rsidRDefault="002425D0" w:rsidP="00564C10">
      <w:pPr>
        <w:pStyle w:val="Default"/>
        <w:jc w:val="both"/>
        <w:rPr>
          <w:color w:val="000000" w:themeColor="text1"/>
          <w:szCs w:val="22"/>
        </w:rPr>
      </w:pPr>
      <w:r w:rsidRPr="002425D0">
        <w:rPr>
          <w:color w:val="000000" w:themeColor="text1"/>
          <w:szCs w:val="22"/>
        </w:rPr>
        <w:t xml:space="preserve">In reinforcing the key messages from the activity, the facilitator stated that </w:t>
      </w:r>
      <w:r w:rsidR="0049500C">
        <w:rPr>
          <w:color w:val="000000" w:themeColor="text1"/>
          <w:szCs w:val="22"/>
        </w:rPr>
        <w:t xml:space="preserve">from the activity, </w:t>
      </w:r>
      <w:r w:rsidRPr="002425D0">
        <w:rPr>
          <w:color w:val="000000" w:themeColor="text1"/>
          <w:szCs w:val="22"/>
        </w:rPr>
        <w:t>it was practical to see the ingredients of an</w:t>
      </w:r>
      <w:r w:rsidRPr="002425D0">
        <w:rPr>
          <w:rFonts w:eastAsia="Calibri"/>
          <w:bCs/>
        </w:rPr>
        <w:t xml:space="preserve"> inclusive disability movement such as ensuring that all persons with disabilities are included, </w:t>
      </w:r>
      <w:r w:rsidR="00F524B9">
        <w:rPr>
          <w:rFonts w:eastAsia="Calibri"/>
          <w:bCs/>
        </w:rPr>
        <w:t xml:space="preserve">always advocating within the framework of all human rights for all persons with disabilities, </w:t>
      </w:r>
      <w:r w:rsidRPr="002425D0">
        <w:rPr>
          <w:rFonts w:eastAsia="Calibri"/>
          <w:bCs/>
        </w:rPr>
        <w:t xml:space="preserve">and also that by being compliant with the CRPD, it  gives the movement more legitimacy. </w:t>
      </w:r>
      <w:r w:rsidRPr="002425D0">
        <w:rPr>
          <w:color w:val="000000" w:themeColor="text1"/>
          <w:szCs w:val="22"/>
        </w:rPr>
        <w:t xml:space="preserve"> </w:t>
      </w:r>
    </w:p>
    <w:p w14:paraId="2A288542" w14:textId="6F8D0AFE" w:rsidR="002425D0" w:rsidRPr="002425D0" w:rsidRDefault="002425D0" w:rsidP="00564C10">
      <w:pPr>
        <w:pStyle w:val="Default"/>
        <w:jc w:val="both"/>
        <w:rPr>
          <w:color w:val="000000" w:themeColor="text1"/>
          <w:szCs w:val="22"/>
        </w:rPr>
      </w:pPr>
    </w:p>
    <w:p w14:paraId="6908B011" w14:textId="60EFD5FC" w:rsidR="0096738B" w:rsidRPr="002425D0" w:rsidRDefault="002425D0" w:rsidP="002425D0">
      <w:pPr>
        <w:pStyle w:val="Default"/>
        <w:jc w:val="both"/>
        <w:rPr>
          <w:rFonts w:eastAsia="Times New Roman"/>
          <w:lang w:eastAsia="ja-JP"/>
        </w:rPr>
      </w:pPr>
      <w:r w:rsidRPr="002425D0">
        <w:rPr>
          <w:color w:val="000000" w:themeColor="text1"/>
          <w:szCs w:val="22"/>
        </w:rPr>
        <w:t>It was also emphasized that to ensure everyone is on board requires active steps, that b</w:t>
      </w:r>
      <w:r w:rsidR="0096738B" w:rsidRPr="002425D0">
        <w:rPr>
          <w:rFonts w:eastAsia="Times New Roman"/>
          <w:lang w:eastAsia="ja-JP"/>
        </w:rPr>
        <w:t>eing inclusive makes the movement stronger</w:t>
      </w:r>
      <w:r w:rsidRPr="002425D0">
        <w:rPr>
          <w:rFonts w:eastAsia="Times New Roman"/>
          <w:lang w:eastAsia="ja-JP"/>
        </w:rPr>
        <w:t xml:space="preserve"> </w:t>
      </w:r>
      <w:proofErr w:type="gramStart"/>
      <w:r w:rsidRPr="002425D0">
        <w:rPr>
          <w:rFonts w:eastAsia="Times New Roman"/>
          <w:lang w:eastAsia="ja-JP"/>
        </w:rPr>
        <w:t>and also</w:t>
      </w:r>
      <w:proofErr w:type="gramEnd"/>
      <w:r w:rsidRPr="002425D0">
        <w:rPr>
          <w:rFonts w:eastAsia="Times New Roman"/>
          <w:lang w:eastAsia="ja-JP"/>
        </w:rPr>
        <w:t xml:space="preserve"> that b</w:t>
      </w:r>
      <w:r w:rsidR="0096738B" w:rsidRPr="002425D0">
        <w:rPr>
          <w:rFonts w:eastAsia="Times New Roman"/>
          <w:lang w:eastAsia="ja-JP"/>
        </w:rPr>
        <w:t xml:space="preserve">uilding an inclusive disability movement requires strategic </w:t>
      </w:r>
      <w:r w:rsidR="00F524B9">
        <w:rPr>
          <w:rFonts w:eastAsia="Times New Roman"/>
          <w:lang w:eastAsia="ja-JP"/>
        </w:rPr>
        <w:t xml:space="preserve">thinking and </w:t>
      </w:r>
      <w:r w:rsidR="0096738B" w:rsidRPr="002425D0">
        <w:rPr>
          <w:rFonts w:eastAsia="Times New Roman"/>
          <w:lang w:eastAsia="ja-JP"/>
        </w:rPr>
        <w:t>planning</w:t>
      </w:r>
      <w:r w:rsidR="00F524B9">
        <w:rPr>
          <w:rFonts w:eastAsia="Times New Roman"/>
          <w:lang w:eastAsia="ja-JP"/>
        </w:rPr>
        <w:t>.</w:t>
      </w:r>
      <w:r w:rsidR="0096738B" w:rsidRPr="002425D0">
        <w:rPr>
          <w:rFonts w:eastAsia="Times New Roman"/>
          <w:lang w:eastAsia="ja-JP"/>
        </w:rPr>
        <w:t xml:space="preserve"> </w:t>
      </w:r>
    </w:p>
    <w:p w14:paraId="1D3EC555" w14:textId="6377A877" w:rsidR="0096738B" w:rsidRDefault="0096738B" w:rsidP="0096738B">
      <w:pPr>
        <w:pStyle w:val="Default"/>
        <w:jc w:val="both"/>
        <w:rPr>
          <w:color w:val="000000" w:themeColor="text1"/>
          <w:szCs w:val="22"/>
        </w:rPr>
      </w:pPr>
    </w:p>
    <w:p w14:paraId="0086C516" w14:textId="24132604" w:rsidR="002425D0" w:rsidRPr="002425D0" w:rsidRDefault="002425D0" w:rsidP="0096738B">
      <w:pPr>
        <w:pStyle w:val="Default"/>
        <w:jc w:val="both"/>
        <w:rPr>
          <w:b/>
          <w:bCs/>
          <w:color w:val="000000" w:themeColor="text1"/>
          <w:szCs w:val="22"/>
        </w:rPr>
      </w:pPr>
      <w:r w:rsidRPr="002425D0">
        <w:rPr>
          <w:b/>
          <w:bCs/>
          <w:color w:val="000000" w:themeColor="text1"/>
          <w:szCs w:val="22"/>
        </w:rPr>
        <w:t xml:space="preserve">Next steps, evaluation and closure </w:t>
      </w:r>
    </w:p>
    <w:p w14:paraId="4297CD84" w14:textId="54B42847" w:rsidR="002425D0" w:rsidRDefault="002425D0" w:rsidP="0096738B">
      <w:pPr>
        <w:pStyle w:val="Default"/>
        <w:jc w:val="both"/>
        <w:rPr>
          <w:color w:val="000000" w:themeColor="text1"/>
          <w:szCs w:val="22"/>
        </w:rPr>
      </w:pPr>
    </w:p>
    <w:p w14:paraId="1E7A1824" w14:textId="60B34F59" w:rsidR="002425D0" w:rsidRDefault="002425D0" w:rsidP="0096738B">
      <w:pPr>
        <w:pStyle w:val="Default"/>
        <w:jc w:val="both"/>
        <w:rPr>
          <w:color w:val="000000" w:themeColor="text1"/>
          <w:szCs w:val="22"/>
        </w:rPr>
      </w:pPr>
      <w:r>
        <w:rPr>
          <w:color w:val="000000" w:themeColor="text1"/>
          <w:szCs w:val="22"/>
        </w:rPr>
        <w:t xml:space="preserve">Bridge Module 1 Tanzania ended with the participants going through the elements of Module 2 that shall happen after six months. The policy paper assignment that they shall work on during that time frame was also explained, after which each participant was assigned a mentor from the facilitation team, to work with the participants in realizing the policy paper. </w:t>
      </w:r>
    </w:p>
    <w:p w14:paraId="59F7F23B" w14:textId="1814A6AA" w:rsidR="004B5DCA" w:rsidRDefault="004B5DCA" w:rsidP="0096738B">
      <w:pPr>
        <w:pStyle w:val="Default"/>
        <w:jc w:val="both"/>
        <w:rPr>
          <w:color w:val="000000" w:themeColor="text1"/>
          <w:szCs w:val="22"/>
        </w:rPr>
      </w:pPr>
    </w:p>
    <w:p w14:paraId="6B4A8A71" w14:textId="7BF4B137" w:rsidR="004B5DCA" w:rsidRDefault="004B5DCA" w:rsidP="0096738B">
      <w:pPr>
        <w:pStyle w:val="Default"/>
        <w:jc w:val="both"/>
        <w:rPr>
          <w:color w:val="000000" w:themeColor="text1"/>
          <w:szCs w:val="22"/>
        </w:rPr>
      </w:pPr>
      <w:r>
        <w:rPr>
          <w:color w:val="000000" w:themeColor="text1"/>
          <w:szCs w:val="22"/>
        </w:rPr>
        <w:t xml:space="preserve">The participants then took time to make written evaluation of the whole week and after which the workshop </w:t>
      </w:r>
      <w:proofErr w:type="gramStart"/>
      <w:r>
        <w:rPr>
          <w:color w:val="000000" w:themeColor="text1"/>
          <w:szCs w:val="22"/>
        </w:rPr>
        <w:t>came to a close</w:t>
      </w:r>
      <w:proofErr w:type="gramEnd"/>
      <w:r>
        <w:rPr>
          <w:color w:val="000000" w:themeColor="text1"/>
          <w:szCs w:val="22"/>
        </w:rPr>
        <w:t xml:space="preserve"> by a word from the SHIVYAWATA leadership.</w:t>
      </w:r>
    </w:p>
    <w:p w14:paraId="753F730E" w14:textId="1E2DC577" w:rsidR="00B7038A" w:rsidRDefault="00B7038A" w:rsidP="0096738B">
      <w:pPr>
        <w:pStyle w:val="Default"/>
        <w:jc w:val="both"/>
        <w:rPr>
          <w:color w:val="000000" w:themeColor="text1"/>
          <w:szCs w:val="22"/>
        </w:rPr>
      </w:pPr>
    </w:p>
    <w:p w14:paraId="5CFD36ED" w14:textId="741C54E0" w:rsidR="00B7038A" w:rsidRDefault="00B7038A" w:rsidP="0096738B">
      <w:pPr>
        <w:pStyle w:val="Default"/>
        <w:jc w:val="both"/>
        <w:rPr>
          <w:color w:val="000000" w:themeColor="text1"/>
          <w:szCs w:val="22"/>
        </w:rPr>
      </w:pPr>
      <w:r>
        <w:rPr>
          <w:noProof/>
        </w:rPr>
        <w:drawing>
          <wp:inline distT="0" distB="0" distL="0" distR="0" wp14:anchorId="477A42B0" wp14:editId="372B7A70">
            <wp:extent cx="42672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8791" cy="2401195"/>
                    </a:xfrm>
                    <a:prstGeom prst="rect">
                      <a:avLst/>
                    </a:prstGeom>
                    <a:noFill/>
                    <a:ln>
                      <a:noFill/>
                    </a:ln>
                  </pic:spPr>
                </pic:pic>
              </a:graphicData>
            </a:graphic>
          </wp:inline>
        </w:drawing>
      </w:r>
      <w:r w:rsidR="0049500C">
        <w:rPr>
          <w:color w:val="000000" w:themeColor="text1"/>
          <w:szCs w:val="22"/>
        </w:rPr>
        <w:t xml:space="preserve">A group photo of all participants </w:t>
      </w:r>
    </w:p>
    <w:p w14:paraId="4A8D5792" w14:textId="151B9FF2" w:rsidR="00B7038A" w:rsidRDefault="00B7038A" w:rsidP="0096738B">
      <w:pPr>
        <w:pStyle w:val="Default"/>
        <w:jc w:val="both"/>
        <w:rPr>
          <w:color w:val="000000" w:themeColor="text1"/>
          <w:szCs w:val="22"/>
        </w:rPr>
      </w:pPr>
    </w:p>
    <w:p w14:paraId="5FD3D151" w14:textId="6BF1098C" w:rsidR="00B7038A" w:rsidRDefault="00B7038A" w:rsidP="0096738B">
      <w:pPr>
        <w:pStyle w:val="Default"/>
        <w:jc w:val="both"/>
        <w:rPr>
          <w:color w:val="000000" w:themeColor="text1"/>
          <w:szCs w:val="22"/>
        </w:rPr>
      </w:pPr>
      <w:r>
        <w:rPr>
          <w:noProof/>
        </w:rPr>
        <w:lastRenderedPageBreak/>
        <w:drawing>
          <wp:inline distT="0" distB="0" distL="0" distR="0" wp14:anchorId="56EF2540" wp14:editId="727FFA5B">
            <wp:extent cx="5943600" cy="3345180"/>
            <wp:effectExtent l="381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5943600" cy="3345180"/>
                    </a:xfrm>
                    <a:prstGeom prst="rect">
                      <a:avLst/>
                    </a:prstGeom>
                    <a:noFill/>
                    <a:ln>
                      <a:noFill/>
                    </a:ln>
                  </pic:spPr>
                </pic:pic>
              </a:graphicData>
            </a:graphic>
          </wp:inline>
        </w:drawing>
      </w:r>
      <w:r w:rsidR="0049500C">
        <w:rPr>
          <w:color w:val="000000" w:themeColor="text1"/>
          <w:szCs w:val="22"/>
        </w:rPr>
        <w:t>One of the groups during building the straw tower</w:t>
      </w:r>
    </w:p>
    <w:p w14:paraId="19083A5F" w14:textId="6BB40163" w:rsidR="00F524B9" w:rsidRDefault="00F524B9" w:rsidP="0096738B">
      <w:pPr>
        <w:pStyle w:val="Default"/>
        <w:jc w:val="both"/>
        <w:rPr>
          <w:color w:val="000000" w:themeColor="text1"/>
          <w:szCs w:val="22"/>
        </w:rPr>
      </w:pPr>
    </w:p>
    <w:p w14:paraId="73A6199D" w14:textId="4631968B" w:rsidR="00F524B9" w:rsidRDefault="00F524B9" w:rsidP="0096738B">
      <w:pPr>
        <w:pStyle w:val="Default"/>
        <w:jc w:val="both"/>
        <w:rPr>
          <w:color w:val="000000" w:themeColor="text1"/>
          <w:szCs w:val="22"/>
        </w:rPr>
      </w:pPr>
    </w:p>
    <w:p w14:paraId="77692BBC" w14:textId="700B1FA7" w:rsidR="00F524B9" w:rsidRPr="0031717B" w:rsidRDefault="00F524B9" w:rsidP="0096738B">
      <w:pPr>
        <w:pStyle w:val="Default"/>
        <w:jc w:val="both"/>
        <w:rPr>
          <w:color w:val="000000" w:themeColor="text1"/>
          <w:szCs w:val="22"/>
        </w:rPr>
      </w:pPr>
      <w:r>
        <w:rPr>
          <w:color w:val="000000" w:themeColor="text1"/>
          <w:szCs w:val="22"/>
        </w:rPr>
        <w:t>…ends.</w:t>
      </w:r>
      <w:bookmarkStart w:id="0" w:name="_GoBack"/>
      <w:bookmarkEnd w:id="0"/>
    </w:p>
    <w:sectPr w:rsidR="00F524B9" w:rsidRPr="0031717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D730" w14:textId="77777777" w:rsidR="00EF0FAD" w:rsidRDefault="00EF0FAD" w:rsidP="005662E9">
      <w:pPr>
        <w:spacing w:after="0" w:line="240" w:lineRule="auto"/>
      </w:pPr>
      <w:r>
        <w:separator/>
      </w:r>
    </w:p>
  </w:endnote>
  <w:endnote w:type="continuationSeparator" w:id="0">
    <w:p w14:paraId="5E117010" w14:textId="77777777" w:rsidR="00EF0FAD" w:rsidRDefault="00EF0FAD" w:rsidP="0056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712267"/>
      <w:docPartObj>
        <w:docPartGallery w:val="Page Numbers (Bottom of Page)"/>
        <w:docPartUnique/>
      </w:docPartObj>
    </w:sdtPr>
    <w:sdtEndPr/>
    <w:sdtContent>
      <w:sdt>
        <w:sdtPr>
          <w:id w:val="-1769616900"/>
          <w:docPartObj>
            <w:docPartGallery w:val="Page Numbers (Top of Page)"/>
            <w:docPartUnique/>
          </w:docPartObj>
        </w:sdtPr>
        <w:sdtEndPr/>
        <w:sdtContent>
          <w:p w14:paraId="7A207B40" w14:textId="77777777" w:rsidR="00564C10" w:rsidRDefault="00564C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4B255044" w14:textId="77777777" w:rsidR="00564C10" w:rsidRDefault="0056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CB17" w14:textId="77777777" w:rsidR="00EF0FAD" w:rsidRDefault="00EF0FAD" w:rsidP="005662E9">
      <w:pPr>
        <w:spacing w:after="0" w:line="240" w:lineRule="auto"/>
      </w:pPr>
      <w:r>
        <w:separator/>
      </w:r>
    </w:p>
  </w:footnote>
  <w:footnote w:type="continuationSeparator" w:id="0">
    <w:p w14:paraId="339969AE" w14:textId="77777777" w:rsidR="00EF0FAD" w:rsidRDefault="00EF0FAD" w:rsidP="0056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AFE"/>
    <w:multiLevelType w:val="hybridMultilevel"/>
    <w:tmpl w:val="8D546D4A"/>
    <w:lvl w:ilvl="0" w:tplc="05E0A8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079E"/>
    <w:multiLevelType w:val="hybridMultilevel"/>
    <w:tmpl w:val="15F6E7D6"/>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4F571F"/>
    <w:multiLevelType w:val="hybridMultilevel"/>
    <w:tmpl w:val="17B86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DE4850"/>
    <w:multiLevelType w:val="hybridMultilevel"/>
    <w:tmpl w:val="F336DE2E"/>
    <w:lvl w:ilvl="0" w:tplc="1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4" w15:restartNumberingAfterBreak="0">
    <w:nsid w:val="41E47804"/>
    <w:multiLevelType w:val="hybridMultilevel"/>
    <w:tmpl w:val="20EA3308"/>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A1DC6"/>
    <w:multiLevelType w:val="hybridMultilevel"/>
    <w:tmpl w:val="60F2B320"/>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4D534DB"/>
    <w:multiLevelType w:val="hybridMultilevel"/>
    <w:tmpl w:val="C97630BC"/>
    <w:lvl w:ilvl="0" w:tplc="947287DA">
      <w:start w:val="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E5DDE"/>
    <w:multiLevelType w:val="hybridMultilevel"/>
    <w:tmpl w:val="8EC6B0D2"/>
    <w:lvl w:ilvl="0" w:tplc="947287DA">
      <w:start w:val="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41553"/>
    <w:multiLevelType w:val="hybridMultilevel"/>
    <w:tmpl w:val="A244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94721"/>
    <w:multiLevelType w:val="hybridMultilevel"/>
    <w:tmpl w:val="DDF0CF8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91162C4"/>
    <w:multiLevelType w:val="hybridMultilevel"/>
    <w:tmpl w:val="478C2DC4"/>
    <w:lvl w:ilvl="0" w:tplc="E98A1446">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7AF6"/>
    <w:multiLevelType w:val="hybridMultilevel"/>
    <w:tmpl w:val="ED1E2FD6"/>
    <w:lvl w:ilvl="0" w:tplc="7AB25BAE">
      <w:start w:val="1"/>
      <w:numFmt w:val="bullet"/>
      <w:lvlText w:val=""/>
      <w:lvlJc w:val="left"/>
      <w:pPr>
        <w:tabs>
          <w:tab w:val="num" w:pos="720"/>
        </w:tabs>
        <w:ind w:left="720" w:hanging="360"/>
      </w:pPr>
      <w:rPr>
        <w:rFonts w:ascii="Symbol" w:hAnsi="Symbol" w:hint="default"/>
      </w:rPr>
    </w:lvl>
    <w:lvl w:ilvl="1" w:tplc="86B07E7C" w:tentative="1">
      <w:start w:val="1"/>
      <w:numFmt w:val="bullet"/>
      <w:lvlText w:val=""/>
      <w:lvlJc w:val="left"/>
      <w:pPr>
        <w:tabs>
          <w:tab w:val="num" w:pos="1440"/>
        </w:tabs>
        <w:ind w:left="1440" w:hanging="360"/>
      </w:pPr>
      <w:rPr>
        <w:rFonts w:ascii="Symbol" w:hAnsi="Symbol" w:hint="default"/>
      </w:rPr>
    </w:lvl>
    <w:lvl w:ilvl="2" w:tplc="F418D9B0" w:tentative="1">
      <w:start w:val="1"/>
      <w:numFmt w:val="bullet"/>
      <w:lvlText w:val=""/>
      <w:lvlJc w:val="left"/>
      <w:pPr>
        <w:tabs>
          <w:tab w:val="num" w:pos="2160"/>
        </w:tabs>
        <w:ind w:left="2160" w:hanging="360"/>
      </w:pPr>
      <w:rPr>
        <w:rFonts w:ascii="Symbol" w:hAnsi="Symbol" w:hint="default"/>
      </w:rPr>
    </w:lvl>
    <w:lvl w:ilvl="3" w:tplc="F6826916" w:tentative="1">
      <w:start w:val="1"/>
      <w:numFmt w:val="bullet"/>
      <w:lvlText w:val=""/>
      <w:lvlJc w:val="left"/>
      <w:pPr>
        <w:tabs>
          <w:tab w:val="num" w:pos="2880"/>
        </w:tabs>
        <w:ind w:left="2880" w:hanging="360"/>
      </w:pPr>
      <w:rPr>
        <w:rFonts w:ascii="Symbol" w:hAnsi="Symbol" w:hint="default"/>
      </w:rPr>
    </w:lvl>
    <w:lvl w:ilvl="4" w:tplc="FD7044A8" w:tentative="1">
      <w:start w:val="1"/>
      <w:numFmt w:val="bullet"/>
      <w:lvlText w:val=""/>
      <w:lvlJc w:val="left"/>
      <w:pPr>
        <w:tabs>
          <w:tab w:val="num" w:pos="3600"/>
        </w:tabs>
        <w:ind w:left="3600" w:hanging="360"/>
      </w:pPr>
      <w:rPr>
        <w:rFonts w:ascii="Symbol" w:hAnsi="Symbol" w:hint="default"/>
      </w:rPr>
    </w:lvl>
    <w:lvl w:ilvl="5" w:tplc="564E6A52" w:tentative="1">
      <w:start w:val="1"/>
      <w:numFmt w:val="bullet"/>
      <w:lvlText w:val=""/>
      <w:lvlJc w:val="left"/>
      <w:pPr>
        <w:tabs>
          <w:tab w:val="num" w:pos="4320"/>
        </w:tabs>
        <w:ind w:left="4320" w:hanging="360"/>
      </w:pPr>
      <w:rPr>
        <w:rFonts w:ascii="Symbol" w:hAnsi="Symbol" w:hint="default"/>
      </w:rPr>
    </w:lvl>
    <w:lvl w:ilvl="6" w:tplc="598CBE90" w:tentative="1">
      <w:start w:val="1"/>
      <w:numFmt w:val="bullet"/>
      <w:lvlText w:val=""/>
      <w:lvlJc w:val="left"/>
      <w:pPr>
        <w:tabs>
          <w:tab w:val="num" w:pos="5040"/>
        </w:tabs>
        <w:ind w:left="5040" w:hanging="360"/>
      </w:pPr>
      <w:rPr>
        <w:rFonts w:ascii="Symbol" w:hAnsi="Symbol" w:hint="default"/>
      </w:rPr>
    </w:lvl>
    <w:lvl w:ilvl="7" w:tplc="17269444" w:tentative="1">
      <w:start w:val="1"/>
      <w:numFmt w:val="bullet"/>
      <w:lvlText w:val=""/>
      <w:lvlJc w:val="left"/>
      <w:pPr>
        <w:tabs>
          <w:tab w:val="num" w:pos="5760"/>
        </w:tabs>
        <w:ind w:left="5760" w:hanging="360"/>
      </w:pPr>
      <w:rPr>
        <w:rFonts w:ascii="Symbol" w:hAnsi="Symbol" w:hint="default"/>
      </w:rPr>
    </w:lvl>
    <w:lvl w:ilvl="8" w:tplc="5A722F72"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6"/>
  </w:num>
  <w:num w:numId="4">
    <w:abstractNumId w:val="4"/>
  </w:num>
  <w:num w:numId="5">
    <w:abstractNumId w:val="11"/>
  </w:num>
  <w:num w:numId="6">
    <w:abstractNumId w:val="7"/>
  </w:num>
  <w:num w:numId="7">
    <w:abstractNumId w:val="0"/>
  </w:num>
  <w:num w:numId="8">
    <w:abstractNumId w:val="5"/>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E9"/>
    <w:rsid w:val="00026701"/>
    <w:rsid w:val="00065E94"/>
    <w:rsid w:val="00081BA4"/>
    <w:rsid w:val="000A0AA4"/>
    <w:rsid w:val="000C6BD5"/>
    <w:rsid w:val="000E5621"/>
    <w:rsid w:val="000F7B32"/>
    <w:rsid w:val="00100391"/>
    <w:rsid w:val="00125326"/>
    <w:rsid w:val="00173B27"/>
    <w:rsid w:val="00193DD0"/>
    <w:rsid w:val="00194098"/>
    <w:rsid w:val="00195BC8"/>
    <w:rsid w:val="001A66AE"/>
    <w:rsid w:val="001D215A"/>
    <w:rsid w:val="001F3F5D"/>
    <w:rsid w:val="001F40E5"/>
    <w:rsid w:val="00203F46"/>
    <w:rsid w:val="00232641"/>
    <w:rsid w:val="002425D0"/>
    <w:rsid w:val="00261E42"/>
    <w:rsid w:val="00283CF3"/>
    <w:rsid w:val="002B3E86"/>
    <w:rsid w:val="002D56DA"/>
    <w:rsid w:val="002E64D4"/>
    <w:rsid w:val="002F72A4"/>
    <w:rsid w:val="00307145"/>
    <w:rsid w:val="0031717B"/>
    <w:rsid w:val="003262D9"/>
    <w:rsid w:val="00327393"/>
    <w:rsid w:val="003340F9"/>
    <w:rsid w:val="0038030A"/>
    <w:rsid w:val="00382DDF"/>
    <w:rsid w:val="0039245A"/>
    <w:rsid w:val="003A5995"/>
    <w:rsid w:val="003B3179"/>
    <w:rsid w:val="003B62F6"/>
    <w:rsid w:val="003C0020"/>
    <w:rsid w:val="003C703D"/>
    <w:rsid w:val="003E2B7B"/>
    <w:rsid w:val="0041337E"/>
    <w:rsid w:val="00420754"/>
    <w:rsid w:val="004700D9"/>
    <w:rsid w:val="004755D2"/>
    <w:rsid w:val="004837C0"/>
    <w:rsid w:val="0049500C"/>
    <w:rsid w:val="004B131E"/>
    <w:rsid w:val="004B5DCA"/>
    <w:rsid w:val="00504674"/>
    <w:rsid w:val="0051585C"/>
    <w:rsid w:val="00553E02"/>
    <w:rsid w:val="00564C10"/>
    <w:rsid w:val="005662E9"/>
    <w:rsid w:val="00581380"/>
    <w:rsid w:val="00582098"/>
    <w:rsid w:val="00591461"/>
    <w:rsid w:val="005A1C23"/>
    <w:rsid w:val="005F0038"/>
    <w:rsid w:val="005F1FDF"/>
    <w:rsid w:val="0062558F"/>
    <w:rsid w:val="00625C1D"/>
    <w:rsid w:val="00673C0F"/>
    <w:rsid w:val="0072029A"/>
    <w:rsid w:val="00773359"/>
    <w:rsid w:val="00775EA0"/>
    <w:rsid w:val="0078160D"/>
    <w:rsid w:val="00795F80"/>
    <w:rsid w:val="007E034A"/>
    <w:rsid w:val="007E6CF2"/>
    <w:rsid w:val="00803660"/>
    <w:rsid w:val="0083166A"/>
    <w:rsid w:val="00847CCB"/>
    <w:rsid w:val="008920F7"/>
    <w:rsid w:val="008A4FFA"/>
    <w:rsid w:val="008B272F"/>
    <w:rsid w:val="008B28C8"/>
    <w:rsid w:val="008D119D"/>
    <w:rsid w:val="008E5791"/>
    <w:rsid w:val="008F34BB"/>
    <w:rsid w:val="00920831"/>
    <w:rsid w:val="00946F1D"/>
    <w:rsid w:val="0096727D"/>
    <w:rsid w:val="0096738B"/>
    <w:rsid w:val="00970D55"/>
    <w:rsid w:val="009754CB"/>
    <w:rsid w:val="009942ED"/>
    <w:rsid w:val="009F284C"/>
    <w:rsid w:val="009F70E5"/>
    <w:rsid w:val="00A14ABF"/>
    <w:rsid w:val="00A40599"/>
    <w:rsid w:val="00A606DA"/>
    <w:rsid w:val="00A615FF"/>
    <w:rsid w:val="00A82F8A"/>
    <w:rsid w:val="00A91286"/>
    <w:rsid w:val="00A961D4"/>
    <w:rsid w:val="00A96357"/>
    <w:rsid w:val="00A96B11"/>
    <w:rsid w:val="00AB03B4"/>
    <w:rsid w:val="00AB6EE9"/>
    <w:rsid w:val="00B17288"/>
    <w:rsid w:val="00B25232"/>
    <w:rsid w:val="00B36500"/>
    <w:rsid w:val="00B47F1E"/>
    <w:rsid w:val="00B549A2"/>
    <w:rsid w:val="00B7038A"/>
    <w:rsid w:val="00B83AC3"/>
    <w:rsid w:val="00BF769C"/>
    <w:rsid w:val="00C24BFD"/>
    <w:rsid w:val="00C346B6"/>
    <w:rsid w:val="00CA30A5"/>
    <w:rsid w:val="00CF4D41"/>
    <w:rsid w:val="00D04E5A"/>
    <w:rsid w:val="00D224A1"/>
    <w:rsid w:val="00D3226B"/>
    <w:rsid w:val="00D34CAA"/>
    <w:rsid w:val="00D616E0"/>
    <w:rsid w:val="00D66351"/>
    <w:rsid w:val="00DA3008"/>
    <w:rsid w:val="00DA6BD4"/>
    <w:rsid w:val="00DE7EDF"/>
    <w:rsid w:val="00DF23EB"/>
    <w:rsid w:val="00E124B2"/>
    <w:rsid w:val="00E125D2"/>
    <w:rsid w:val="00E224C3"/>
    <w:rsid w:val="00E64D5D"/>
    <w:rsid w:val="00E706A9"/>
    <w:rsid w:val="00E767D2"/>
    <w:rsid w:val="00E81F7F"/>
    <w:rsid w:val="00E91AA4"/>
    <w:rsid w:val="00E93934"/>
    <w:rsid w:val="00EC21AD"/>
    <w:rsid w:val="00EE4A71"/>
    <w:rsid w:val="00EF0FAD"/>
    <w:rsid w:val="00F04D93"/>
    <w:rsid w:val="00F11371"/>
    <w:rsid w:val="00F524B9"/>
    <w:rsid w:val="00F56752"/>
    <w:rsid w:val="00F7091A"/>
    <w:rsid w:val="00F75E32"/>
    <w:rsid w:val="00F803AE"/>
    <w:rsid w:val="00FA5C02"/>
    <w:rsid w:val="00FC2ADA"/>
    <w:rsid w:val="00FC5497"/>
    <w:rsid w:val="00FD4B40"/>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2D91"/>
  <w15:chartTrackingRefBased/>
  <w15:docId w15:val="{8DA9130E-35E7-45C4-8AAA-0CE395BE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2E9"/>
    <w:rPr>
      <w:lang w:val="en-GB"/>
    </w:rPr>
  </w:style>
  <w:style w:type="paragraph" w:styleId="Footer">
    <w:name w:val="footer"/>
    <w:basedOn w:val="Normal"/>
    <w:link w:val="FooterChar"/>
    <w:uiPriority w:val="99"/>
    <w:unhideWhenUsed/>
    <w:rsid w:val="0056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2E9"/>
    <w:rPr>
      <w:lang w:val="en-GB"/>
    </w:rPr>
  </w:style>
  <w:style w:type="paragraph" w:customStyle="1" w:styleId="Default">
    <w:name w:val="Default"/>
    <w:rsid w:val="00566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25D2"/>
    <w:pPr>
      <w:ind w:left="720"/>
      <w:contextualSpacing/>
    </w:pPr>
  </w:style>
  <w:style w:type="paragraph" w:customStyle="1" w:styleId="Corps">
    <w:name w:val="Corps"/>
    <w:rsid w:val="00BF769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eastAsia="fr-FR"/>
    </w:rPr>
  </w:style>
  <w:style w:type="paragraph" w:styleId="Caption">
    <w:name w:val="caption"/>
    <w:basedOn w:val="Normal"/>
    <w:next w:val="Normal"/>
    <w:uiPriority w:val="35"/>
    <w:unhideWhenUsed/>
    <w:qFormat/>
    <w:rsid w:val="00A82F8A"/>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96738B"/>
    <w:pPr>
      <w:spacing w:after="0" w:line="240" w:lineRule="auto"/>
    </w:pPr>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9499">
      <w:bodyDiv w:val="1"/>
      <w:marLeft w:val="0"/>
      <w:marRight w:val="0"/>
      <w:marTop w:val="0"/>
      <w:marBottom w:val="0"/>
      <w:divBdr>
        <w:top w:val="none" w:sz="0" w:space="0" w:color="auto"/>
        <w:left w:val="none" w:sz="0" w:space="0" w:color="auto"/>
        <w:bottom w:val="none" w:sz="0" w:space="0" w:color="auto"/>
        <w:right w:val="none" w:sz="0" w:space="0" w:color="auto"/>
      </w:divBdr>
    </w:div>
    <w:div w:id="1676876776">
      <w:bodyDiv w:val="1"/>
      <w:marLeft w:val="0"/>
      <w:marRight w:val="0"/>
      <w:marTop w:val="0"/>
      <w:marBottom w:val="0"/>
      <w:divBdr>
        <w:top w:val="none" w:sz="0" w:space="0" w:color="auto"/>
        <w:left w:val="none" w:sz="0" w:space="0" w:color="auto"/>
        <w:bottom w:val="none" w:sz="0" w:space="0" w:color="auto"/>
        <w:right w:val="none" w:sz="0" w:space="0" w:color="auto"/>
      </w:divBdr>
      <w:divsChild>
        <w:div w:id="676276564">
          <w:marLeft w:val="547"/>
          <w:marRight w:val="0"/>
          <w:marTop w:val="96"/>
          <w:marBottom w:val="0"/>
          <w:divBdr>
            <w:top w:val="none" w:sz="0" w:space="0" w:color="auto"/>
            <w:left w:val="none" w:sz="0" w:space="0" w:color="auto"/>
            <w:bottom w:val="none" w:sz="0" w:space="0" w:color="auto"/>
            <w:right w:val="none" w:sz="0" w:space="0" w:color="auto"/>
          </w:divBdr>
        </w:div>
        <w:div w:id="807169088">
          <w:marLeft w:val="547"/>
          <w:marRight w:val="0"/>
          <w:marTop w:val="96"/>
          <w:marBottom w:val="0"/>
          <w:divBdr>
            <w:top w:val="none" w:sz="0" w:space="0" w:color="auto"/>
            <w:left w:val="none" w:sz="0" w:space="0" w:color="auto"/>
            <w:bottom w:val="none" w:sz="0" w:space="0" w:color="auto"/>
            <w:right w:val="none" w:sz="0" w:space="0" w:color="auto"/>
          </w:divBdr>
        </w:div>
        <w:div w:id="1537232102">
          <w:marLeft w:val="547"/>
          <w:marRight w:val="0"/>
          <w:marTop w:val="96"/>
          <w:marBottom w:val="0"/>
          <w:divBdr>
            <w:top w:val="none" w:sz="0" w:space="0" w:color="auto"/>
            <w:left w:val="none" w:sz="0" w:space="0" w:color="auto"/>
            <w:bottom w:val="none" w:sz="0" w:space="0" w:color="auto"/>
            <w:right w:val="none" w:sz="0" w:space="0" w:color="auto"/>
          </w:divBdr>
        </w:div>
        <w:div w:id="16373715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2ADC-FBE0-434B-B2AB-703C7CBB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Mwendwa, Michael</dc:creator>
  <cp:keywords/>
  <dc:description/>
  <cp:lastModifiedBy>liz ombati</cp:lastModifiedBy>
  <cp:revision>11</cp:revision>
  <dcterms:created xsi:type="dcterms:W3CDTF">2019-07-24T06:03:00Z</dcterms:created>
  <dcterms:modified xsi:type="dcterms:W3CDTF">2019-07-30T10:52:00Z</dcterms:modified>
</cp:coreProperties>
</file>