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7B3145" w14:textId="77777777" w:rsidR="00813D4C" w:rsidRDefault="003B33EC">
      <w:pPr>
        <w:rPr>
          <w:i/>
          <w:sz w:val="21"/>
          <w:szCs w:val="21"/>
        </w:rPr>
      </w:pPr>
      <w:r>
        <w:rPr>
          <w:i/>
          <w:noProof/>
          <w:sz w:val="21"/>
          <w:szCs w:val="21"/>
        </w:rPr>
        <w:drawing>
          <wp:anchor distT="0" distB="0" distL="114300" distR="114300" simplePos="0" relativeHeight="251657216" behindDoc="0" locked="0" layoutInCell="1" allowOverlap="1" wp14:anchorId="6915AC0F" wp14:editId="7F76ABB0">
            <wp:simplePos x="0" y="0"/>
            <wp:positionH relativeFrom="column">
              <wp:posOffset>4354195</wp:posOffset>
            </wp:positionH>
            <wp:positionV relativeFrom="paragraph">
              <wp:posOffset>0</wp:posOffset>
            </wp:positionV>
            <wp:extent cx="1525905" cy="916940"/>
            <wp:effectExtent l="0" t="0" r="0" b="0"/>
            <wp:wrapTight wrapText="bothSides">
              <wp:wrapPolygon edited="0">
                <wp:start x="0" y="0"/>
                <wp:lineTo x="0" y="20942"/>
                <wp:lineTo x="21213" y="20942"/>
                <wp:lineTo x="21213" y="0"/>
                <wp:lineTo x="0" y="0"/>
              </wp:wrapPolygon>
            </wp:wrapTight>
            <wp:docPr id="2" name="Picture 2" descr="International Disability and Development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Internal%20Resources/4.2)%20Media%20Archive/4.2.1)%20Images/Logos/IDDC/IDDC.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2590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21"/>
          <w:szCs w:val="21"/>
        </w:rPr>
        <w:drawing>
          <wp:anchor distT="0" distB="0" distL="114300" distR="114300" simplePos="0" relativeHeight="251658240" behindDoc="0" locked="0" layoutInCell="1" allowOverlap="1" wp14:anchorId="73AFFFF6" wp14:editId="41FB8477">
            <wp:simplePos x="0" y="0"/>
            <wp:positionH relativeFrom="column">
              <wp:posOffset>-173990</wp:posOffset>
            </wp:positionH>
            <wp:positionV relativeFrom="paragraph">
              <wp:posOffset>1270</wp:posOffset>
            </wp:positionV>
            <wp:extent cx="2108835" cy="875665"/>
            <wp:effectExtent l="0" t="0" r="0" b="0"/>
            <wp:wrapTight wrapText="bothSides">
              <wp:wrapPolygon edited="0">
                <wp:start x="4163" y="1253"/>
                <wp:lineTo x="2602" y="3133"/>
                <wp:lineTo x="1041" y="8772"/>
                <wp:lineTo x="1041" y="15037"/>
                <wp:lineTo x="2081" y="17543"/>
                <wp:lineTo x="3382" y="18796"/>
                <wp:lineTo x="5203" y="18796"/>
                <wp:lineTo x="17951" y="16290"/>
                <wp:lineTo x="17691" y="12531"/>
                <wp:lineTo x="21073" y="6892"/>
                <wp:lineTo x="20293" y="3759"/>
                <wp:lineTo x="5724" y="1253"/>
                <wp:lineTo x="4163" y="1253"/>
              </wp:wrapPolygon>
            </wp:wrapTight>
            <wp:docPr id="1" name="Picture 1" descr="../../../../../4)%20Internal%20Resources/4.1)%20Identity/4.1.1)%20Logo/New%20IDA%20logo%20files/IDA%20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Internal%20Resources/4.1)%20Identity/4.1.1)%20Logo/New%20IDA%20logo%20files/IDA%20logo-light.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108835" cy="875665"/>
                    </a:xfrm>
                    <a:prstGeom prst="rect">
                      <a:avLst/>
                    </a:prstGeom>
                    <a:noFill/>
                    <a:ln>
                      <a:noFill/>
                    </a:ln>
                  </pic:spPr>
                </pic:pic>
              </a:graphicData>
            </a:graphic>
          </wp:anchor>
        </w:drawing>
      </w:r>
    </w:p>
    <w:p w14:paraId="621DD584" w14:textId="767943A2" w:rsidR="00813D4C" w:rsidRPr="00813D4C" w:rsidRDefault="00A227FB">
      <w:pPr>
        <w:rPr>
          <w:i/>
          <w:color w:val="FF0000"/>
          <w:sz w:val="28"/>
          <w:szCs w:val="21"/>
        </w:rPr>
      </w:pPr>
      <w:r>
        <w:rPr>
          <w:i/>
          <w:sz w:val="21"/>
          <w:szCs w:val="21"/>
        </w:rPr>
        <w:t xml:space="preserve">   </w:t>
      </w:r>
    </w:p>
    <w:p w14:paraId="2D9524A9" w14:textId="77777777" w:rsidR="0033149E" w:rsidRDefault="00154F15">
      <w:pPr>
        <w:rPr>
          <w:i/>
          <w:sz w:val="21"/>
          <w:szCs w:val="21"/>
        </w:rPr>
      </w:pPr>
      <w:r w:rsidRPr="0069490D">
        <w:rPr>
          <w:i/>
          <w:sz w:val="21"/>
          <w:szCs w:val="21"/>
        </w:rPr>
        <w:t xml:space="preserve"> </w:t>
      </w:r>
    </w:p>
    <w:p w14:paraId="4DAC3CF6" w14:textId="77777777" w:rsidR="00813D4C" w:rsidRDefault="00813D4C">
      <w:pPr>
        <w:rPr>
          <w:i/>
          <w:sz w:val="21"/>
          <w:szCs w:val="21"/>
        </w:rPr>
      </w:pPr>
    </w:p>
    <w:p w14:paraId="63AB93D7" w14:textId="77777777" w:rsidR="00813D4C" w:rsidRPr="0069490D" w:rsidRDefault="00813D4C">
      <w:pPr>
        <w:rPr>
          <w:sz w:val="21"/>
          <w:szCs w:val="21"/>
        </w:rPr>
      </w:pPr>
    </w:p>
    <w:p w14:paraId="48537D37" w14:textId="77777777" w:rsidR="0033149E" w:rsidRDefault="00813D4C">
      <w:pPr>
        <w:rPr>
          <w:b/>
          <w:sz w:val="24"/>
          <w:szCs w:val="21"/>
        </w:rPr>
      </w:pPr>
      <w:r>
        <w:rPr>
          <w:b/>
          <w:sz w:val="24"/>
          <w:szCs w:val="21"/>
        </w:rPr>
        <w:t>For Immediate Release</w:t>
      </w:r>
    </w:p>
    <w:p w14:paraId="45F78637" w14:textId="77777777" w:rsidR="00813D4C" w:rsidRPr="00813D4C" w:rsidRDefault="00813D4C">
      <w:pPr>
        <w:rPr>
          <w:b/>
          <w:sz w:val="24"/>
          <w:szCs w:val="21"/>
        </w:rPr>
      </w:pPr>
    </w:p>
    <w:p w14:paraId="43E4C0A6" w14:textId="77777777" w:rsidR="0033149E" w:rsidRPr="0069490D" w:rsidRDefault="00154F15">
      <w:pPr>
        <w:rPr>
          <w:sz w:val="24"/>
          <w:szCs w:val="21"/>
        </w:rPr>
      </w:pPr>
      <w:r w:rsidRPr="0069490D">
        <w:rPr>
          <w:b/>
          <w:sz w:val="24"/>
          <w:szCs w:val="21"/>
        </w:rPr>
        <w:t>Persons with Disabilities Excluded from National Sustainable Development Plans</w:t>
      </w:r>
    </w:p>
    <w:p w14:paraId="05785A70" w14:textId="77777777" w:rsidR="00A76DC1" w:rsidRDefault="00A76DC1">
      <w:pPr>
        <w:rPr>
          <w:sz w:val="21"/>
          <w:szCs w:val="21"/>
        </w:rPr>
      </w:pPr>
    </w:p>
    <w:p w14:paraId="03335E4E" w14:textId="1E68DC23" w:rsidR="0033149E" w:rsidRPr="0069490D" w:rsidRDefault="00154F15">
      <w:pPr>
        <w:rPr>
          <w:szCs w:val="21"/>
        </w:rPr>
      </w:pPr>
      <w:r w:rsidRPr="0069490D">
        <w:rPr>
          <w:b/>
          <w:szCs w:val="21"/>
        </w:rPr>
        <w:t>(15 Ju</w:t>
      </w:r>
      <w:r w:rsidR="000C2DB2">
        <w:rPr>
          <w:b/>
          <w:szCs w:val="21"/>
        </w:rPr>
        <w:t>ly</w:t>
      </w:r>
      <w:r w:rsidRPr="0069490D">
        <w:rPr>
          <w:b/>
          <w:szCs w:val="21"/>
        </w:rPr>
        <w:t xml:space="preserve"> 2016, New York) 80% of persons with disabilities live in developing countries and have won a hard-fought role in designing and overseeing the Sustainable Development Goals (SDGs) at the United Nations. But they are still being </w:t>
      </w:r>
      <w:r w:rsidR="003B33EC">
        <w:rPr>
          <w:b/>
          <w:szCs w:val="21"/>
        </w:rPr>
        <w:t>left</w:t>
      </w:r>
      <w:r w:rsidRPr="0069490D">
        <w:rPr>
          <w:b/>
          <w:szCs w:val="21"/>
        </w:rPr>
        <w:t xml:space="preserve"> out of development policies and </w:t>
      </w:r>
      <w:proofErr w:type="spellStart"/>
      <w:r w:rsidRPr="0069490D">
        <w:rPr>
          <w:b/>
          <w:szCs w:val="21"/>
        </w:rPr>
        <w:t>programmes</w:t>
      </w:r>
      <w:proofErr w:type="spellEnd"/>
      <w:r w:rsidRPr="0069490D">
        <w:rPr>
          <w:b/>
          <w:szCs w:val="21"/>
        </w:rPr>
        <w:t xml:space="preserve"> by governments within their own countries.</w:t>
      </w:r>
    </w:p>
    <w:p w14:paraId="64B58AB5" w14:textId="77777777" w:rsidR="0033149E" w:rsidRPr="0069490D" w:rsidRDefault="0033149E">
      <w:pPr>
        <w:rPr>
          <w:sz w:val="21"/>
          <w:szCs w:val="21"/>
        </w:rPr>
      </w:pPr>
    </w:p>
    <w:p w14:paraId="239740B0" w14:textId="77777777" w:rsidR="0033149E" w:rsidRPr="0069490D" w:rsidRDefault="00154F15">
      <w:pPr>
        <w:ind w:left="720"/>
        <w:rPr>
          <w:sz w:val="21"/>
          <w:szCs w:val="21"/>
        </w:rPr>
      </w:pPr>
      <w:r w:rsidRPr="0069490D">
        <w:rPr>
          <w:sz w:val="21"/>
          <w:szCs w:val="21"/>
        </w:rPr>
        <w:t>“</w:t>
      </w:r>
      <w:r w:rsidRPr="0069490D">
        <w:rPr>
          <w:i/>
          <w:sz w:val="21"/>
          <w:szCs w:val="21"/>
        </w:rPr>
        <w:t>Persons with disabilities were left out of the Millennium Development Goals. If we are excluded by governments now, the SDGs will leave us behind again.</w:t>
      </w:r>
      <w:r w:rsidRPr="0069490D">
        <w:rPr>
          <w:sz w:val="21"/>
          <w:szCs w:val="21"/>
        </w:rPr>
        <w:t>” - Colin Allen, Chair of the International Disability Alliance</w:t>
      </w:r>
    </w:p>
    <w:p w14:paraId="7C995EE0" w14:textId="77777777" w:rsidR="0033149E" w:rsidRPr="0069490D" w:rsidRDefault="0033149E">
      <w:pPr>
        <w:rPr>
          <w:sz w:val="21"/>
          <w:szCs w:val="21"/>
        </w:rPr>
      </w:pPr>
    </w:p>
    <w:p w14:paraId="22D9A765" w14:textId="77777777" w:rsidR="0033149E" w:rsidRPr="0069490D" w:rsidRDefault="00154F15">
      <w:pPr>
        <w:rPr>
          <w:sz w:val="21"/>
          <w:szCs w:val="21"/>
        </w:rPr>
      </w:pPr>
      <w:r w:rsidRPr="0069490D">
        <w:rPr>
          <w:sz w:val="21"/>
          <w:szCs w:val="21"/>
        </w:rPr>
        <w:t xml:space="preserve">Leading disability rights advocates, representing every region of the world, are active participants in this year’s session of the UN’s High-level Political Forum on Sustainable Development (HLPF), July 11th-20th, to review progress towards the SDGs in 22 countries. Yet in each of these countries, persons with disabilities are facing barriers to fully participate in designing, implementing and reviewing national development </w:t>
      </w:r>
      <w:proofErr w:type="spellStart"/>
      <w:r w:rsidRPr="0069490D">
        <w:rPr>
          <w:sz w:val="21"/>
          <w:szCs w:val="21"/>
        </w:rPr>
        <w:t>programmes</w:t>
      </w:r>
      <w:proofErr w:type="spellEnd"/>
      <w:r w:rsidRPr="0069490D">
        <w:rPr>
          <w:sz w:val="21"/>
          <w:szCs w:val="21"/>
        </w:rPr>
        <w:t>.</w:t>
      </w:r>
    </w:p>
    <w:p w14:paraId="12F79673" w14:textId="77777777" w:rsidR="0033149E" w:rsidRPr="0069490D" w:rsidRDefault="0033149E">
      <w:pPr>
        <w:rPr>
          <w:sz w:val="21"/>
          <w:szCs w:val="21"/>
        </w:rPr>
      </w:pPr>
    </w:p>
    <w:p w14:paraId="3F537B91" w14:textId="77777777" w:rsidR="0033149E" w:rsidRPr="0069490D" w:rsidRDefault="00154F15">
      <w:pPr>
        <w:rPr>
          <w:sz w:val="21"/>
          <w:szCs w:val="21"/>
        </w:rPr>
      </w:pPr>
      <w:r w:rsidRPr="0069490D">
        <w:rPr>
          <w:b/>
          <w:sz w:val="21"/>
          <w:szCs w:val="21"/>
        </w:rPr>
        <w:t>Facing barriers</w:t>
      </w:r>
    </w:p>
    <w:p w14:paraId="00B82F97" w14:textId="77777777" w:rsidR="0033149E" w:rsidRPr="0069490D" w:rsidRDefault="00154F15">
      <w:pPr>
        <w:rPr>
          <w:sz w:val="21"/>
          <w:szCs w:val="21"/>
        </w:rPr>
      </w:pPr>
      <w:r w:rsidRPr="0069490D">
        <w:rPr>
          <w:sz w:val="21"/>
          <w:szCs w:val="21"/>
        </w:rPr>
        <w:t xml:space="preserve">While </w:t>
      </w:r>
      <w:proofErr w:type="spellStart"/>
      <w:r w:rsidRPr="0069490D">
        <w:rPr>
          <w:sz w:val="21"/>
          <w:szCs w:val="21"/>
        </w:rPr>
        <w:t>organisations</w:t>
      </w:r>
      <w:proofErr w:type="spellEnd"/>
      <w:r w:rsidRPr="0069490D">
        <w:rPr>
          <w:sz w:val="21"/>
          <w:szCs w:val="21"/>
        </w:rPr>
        <w:t xml:space="preserve"> of persons of disabilities are looking for opportunities to work with governments, many are being turned away. </w:t>
      </w:r>
      <w:r w:rsidR="00233C70">
        <w:rPr>
          <w:sz w:val="21"/>
          <w:szCs w:val="21"/>
        </w:rPr>
        <w:t>P</w:t>
      </w:r>
      <w:r w:rsidR="00233C70" w:rsidRPr="00233C70">
        <w:rPr>
          <w:sz w:val="21"/>
          <w:szCs w:val="21"/>
        </w:rPr>
        <w:t xml:space="preserve">ublic consultations often exclude persons with disabilities themselves and their representative </w:t>
      </w:r>
      <w:proofErr w:type="spellStart"/>
      <w:r w:rsidR="00233C70" w:rsidRPr="00233C70">
        <w:rPr>
          <w:sz w:val="21"/>
          <w:szCs w:val="21"/>
        </w:rPr>
        <w:t>organisations</w:t>
      </w:r>
      <w:proofErr w:type="spellEnd"/>
      <w:r w:rsidRPr="0069490D">
        <w:rPr>
          <w:sz w:val="21"/>
          <w:szCs w:val="21"/>
        </w:rPr>
        <w:t>. Even when wider civil society is invited to participate, meetings and documents are not accessible to many persons with disabilities, excluding them from democratic processes.</w:t>
      </w:r>
    </w:p>
    <w:p w14:paraId="35065307" w14:textId="77777777" w:rsidR="0033149E" w:rsidRPr="0069490D" w:rsidRDefault="0033149E">
      <w:pPr>
        <w:rPr>
          <w:sz w:val="21"/>
          <w:szCs w:val="21"/>
        </w:rPr>
      </w:pPr>
    </w:p>
    <w:p w14:paraId="4EABFC99" w14:textId="77777777" w:rsidR="0033149E" w:rsidRPr="0069490D" w:rsidRDefault="00154F15">
      <w:pPr>
        <w:rPr>
          <w:sz w:val="21"/>
          <w:szCs w:val="21"/>
        </w:rPr>
      </w:pPr>
      <w:r w:rsidRPr="0069490D">
        <w:rPr>
          <w:b/>
          <w:sz w:val="21"/>
          <w:szCs w:val="21"/>
        </w:rPr>
        <w:t xml:space="preserve">Countries </w:t>
      </w:r>
      <w:r w:rsidR="00A65E79">
        <w:rPr>
          <w:b/>
          <w:sz w:val="21"/>
          <w:szCs w:val="21"/>
        </w:rPr>
        <w:t xml:space="preserve">have </w:t>
      </w:r>
      <w:r w:rsidRPr="0069490D">
        <w:rPr>
          <w:b/>
          <w:sz w:val="21"/>
          <w:szCs w:val="21"/>
        </w:rPr>
        <w:t>committed to inclusion</w:t>
      </w:r>
    </w:p>
    <w:p w14:paraId="370662BF" w14:textId="70B3DF23" w:rsidR="0033149E" w:rsidRPr="0069490D" w:rsidRDefault="00154F15">
      <w:pPr>
        <w:rPr>
          <w:sz w:val="21"/>
          <w:szCs w:val="21"/>
        </w:rPr>
      </w:pPr>
      <w:r w:rsidRPr="0069490D">
        <w:rPr>
          <w:sz w:val="21"/>
          <w:szCs w:val="21"/>
        </w:rPr>
        <w:t>The Convention on the Rights of Persons with Disabilities (CRPD)</w:t>
      </w:r>
      <w:r w:rsidR="006F4F00">
        <w:rPr>
          <w:sz w:val="21"/>
          <w:szCs w:val="21"/>
        </w:rPr>
        <w:t xml:space="preserve"> is</w:t>
      </w:r>
      <w:r w:rsidRPr="0069490D">
        <w:rPr>
          <w:sz w:val="21"/>
          <w:szCs w:val="21"/>
        </w:rPr>
        <w:t xml:space="preserve"> the fastest ratified human rights treaty in history, with now 16</w:t>
      </w:r>
      <w:r w:rsidR="00872FF5">
        <w:rPr>
          <w:sz w:val="21"/>
          <w:szCs w:val="21"/>
        </w:rPr>
        <w:t>6</w:t>
      </w:r>
      <w:r w:rsidRPr="0069490D">
        <w:rPr>
          <w:sz w:val="21"/>
          <w:szCs w:val="21"/>
        </w:rPr>
        <w:t xml:space="preserve"> countries adopting it as national law</w:t>
      </w:r>
      <w:r w:rsidR="006F4F00">
        <w:rPr>
          <w:sz w:val="21"/>
          <w:szCs w:val="21"/>
        </w:rPr>
        <w:t xml:space="preserve">. It </w:t>
      </w:r>
      <w:r w:rsidRPr="0069490D">
        <w:rPr>
          <w:sz w:val="21"/>
          <w:szCs w:val="21"/>
        </w:rPr>
        <w:t xml:space="preserve">requires governments to include representatives of persons with disabilities in all </w:t>
      </w:r>
      <w:proofErr w:type="spellStart"/>
      <w:r w:rsidRPr="0069490D">
        <w:rPr>
          <w:sz w:val="21"/>
          <w:szCs w:val="21"/>
        </w:rPr>
        <w:t>programmes</w:t>
      </w:r>
      <w:proofErr w:type="spellEnd"/>
      <w:r w:rsidRPr="0069490D">
        <w:rPr>
          <w:sz w:val="21"/>
          <w:szCs w:val="21"/>
        </w:rPr>
        <w:t xml:space="preserve"> relating to them, reflecting the disability rights movement’s call for ‘nothing about us, without us.’</w:t>
      </w:r>
    </w:p>
    <w:p w14:paraId="0B06FD6D" w14:textId="77777777" w:rsidR="0033149E" w:rsidRPr="0069490D" w:rsidRDefault="0033149E">
      <w:pPr>
        <w:rPr>
          <w:sz w:val="21"/>
          <w:szCs w:val="21"/>
        </w:rPr>
      </w:pPr>
    </w:p>
    <w:p w14:paraId="2634EF61" w14:textId="77777777" w:rsidR="0033149E" w:rsidRPr="0069490D" w:rsidRDefault="00154F15">
      <w:pPr>
        <w:rPr>
          <w:sz w:val="21"/>
          <w:szCs w:val="21"/>
        </w:rPr>
      </w:pPr>
      <w:r w:rsidRPr="0069490D">
        <w:rPr>
          <w:sz w:val="21"/>
          <w:szCs w:val="21"/>
        </w:rPr>
        <w:t>“</w:t>
      </w:r>
      <w:r w:rsidRPr="0069490D">
        <w:rPr>
          <w:i/>
          <w:sz w:val="21"/>
          <w:szCs w:val="21"/>
        </w:rPr>
        <w:t>Only by utilizing the CRPD as a guiding framework in implementing the SDGs, can we ensure that exclusion and inequality are not created or perpetuated</w:t>
      </w:r>
      <w:r w:rsidRPr="0069490D">
        <w:rPr>
          <w:sz w:val="21"/>
          <w:szCs w:val="21"/>
        </w:rPr>
        <w:t xml:space="preserve">”, says Senior Inclusion Advisor </w:t>
      </w:r>
      <w:proofErr w:type="spellStart"/>
      <w:r w:rsidRPr="0069490D">
        <w:rPr>
          <w:sz w:val="21"/>
          <w:szCs w:val="21"/>
        </w:rPr>
        <w:t>Yetnebersh</w:t>
      </w:r>
      <w:proofErr w:type="spellEnd"/>
      <w:r w:rsidRPr="0069490D">
        <w:rPr>
          <w:sz w:val="21"/>
          <w:szCs w:val="21"/>
        </w:rPr>
        <w:t xml:space="preserve"> </w:t>
      </w:r>
      <w:proofErr w:type="spellStart"/>
      <w:r w:rsidRPr="0069490D">
        <w:rPr>
          <w:sz w:val="21"/>
          <w:szCs w:val="21"/>
        </w:rPr>
        <w:t>Nigussie</w:t>
      </w:r>
      <w:proofErr w:type="spellEnd"/>
      <w:r w:rsidRPr="0069490D">
        <w:rPr>
          <w:sz w:val="21"/>
          <w:szCs w:val="21"/>
        </w:rPr>
        <w:t xml:space="preserve"> of L</w:t>
      </w:r>
      <w:r w:rsidR="006F4F00">
        <w:rPr>
          <w:sz w:val="21"/>
          <w:szCs w:val="21"/>
        </w:rPr>
        <w:t>ight for the World, an IDDC member,</w:t>
      </w:r>
      <w:r w:rsidRPr="0069490D">
        <w:rPr>
          <w:sz w:val="21"/>
          <w:szCs w:val="21"/>
        </w:rPr>
        <w:t xml:space="preserve"> adding, “</w:t>
      </w:r>
      <w:r w:rsidRPr="0069490D">
        <w:rPr>
          <w:i/>
          <w:sz w:val="21"/>
          <w:szCs w:val="21"/>
        </w:rPr>
        <w:t>persons with disabilities must be a part of identifying problems, and a part of building their solutions</w:t>
      </w:r>
      <w:r w:rsidRPr="0069490D">
        <w:rPr>
          <w:sz w:val="21"/>
          <w:szCs w:val="21"/>
        </w:rPr>
        <w:t>.”</w:t>
      </w:r>
    </w:p>
    <w:p w14:paraId="57D0193B" w14:textId="77777777" w:rsidR="0033149E" w:rsidRPr="0069490D" w:rsidRDefault="0033149E">
      <w:pPr>
        <w:rPr>
          <w:sz w:val="21"/>
          <w:szCs w:val="21"/>
        </w:rPr>
      </w:pPr>
    </w:p>
    <w:p w14:paraId="6564C0BA" w14:textId="00CF1856" w:rsidR="0033149E" w:rsidRPr="0069490D" w:rsidRDefault="00154F15">
      <w:pPr>
        <w:ind w:left="720"/>
        <w:rPr>
          <w:sz w:val="21"/>
          <w:szCs w:val="21"/>
        </w:rPr>
      </w:pPr>
      <w:r w:rsidRPr="0069490D">
        <w:rPr>
          <w:sz w:val="21"/>
          <w:szCs w:val="21"/>
        </w:rPr>
        <w:t>“</w:t>
      </w:r>
      <w:r w:rsidRPr="0069490D">
        <w:rPr>
          <w:i/>
          <w:sz w:val="21"/>
          <w:szCs w:val="21"/>
        </w:rPr>
        <w:t>The real work of implementation over the next 15 years lies ahead, and it is critical that the rights and participation of persons with disabilities are guaranteed every step of the way in all countries</w:t>
      </w:r>
      <w:r w:rsidRPr="0069490D">
        <w:rPr>
          <w:sz w:val="21"/>
          <w:szCs w:val="21"/>
        </w:rPr>
        <w:t xml:space="preserve">” </w:t>
      </w:r>
      <w:r>
        <w:rPr>
          <w:sz w:val="21"/>
          <w:szCs w:val="21"/>
        </w:rPr>
        <w:t>–</w:t>
      </w:r>
      <w:r w:rsidRPr="0069490D">
        <w:rPr>
          <w:sz w:val="21"/>
          <w:szCs w:val="21"/>
        </w:rPr>
        <w:t xml:space="preserve"> Jos</w:t>
      </w:r>
      <w:r>
        <w:rPr>
          <w:sz w:val="21"/>
          <w:szCs w:val="21"/>
        </w:rPr>
        <w:t>é Maria</w:t>
      </w:r>
      <w:r w:rsidRPr="0069490D">
        <w:rPr>
          <w:sz w:val="21"/>
          <w:szCs w:val="21"/>
        </w:rPr>
        <w:t xml:space="preserve"> </w:t>
      </w:r>
      <w:proofErr w:type="spellStart"/>
      <w:r w:rsidRPr="0069490D">
        <w:rPr>
          <w:sz w:val="21"/>
          <w:szCs w:val="21"/>
        </w:rPr>
        <w:t>Viera</w:t>
      </w:r>
      <w:proofErr w:type="spellEnd"/>
      <w:r w:rsidRPr="0069490D">
        <w:rPr>
          <w:sz w:val="21"/>
          <w:szCs w:val="21"/>
        </w:rPr>
        <w:t>, World Blind Union</w:t>
      </w:r>
      <w:r w:rsidR="00E00000">
        <w:rPr>
          <w:sz w:val="21"/>
          <w:szCs w:val="21"/>
        </w:rPr>
        <w:t>, an IDA Member</w:t>
      </w:r>
    </w:p>
    <w:p w14:paraId="654286AB" w14:textId="77777777" w:rsidR="0033149E" w:rsidRPr="0069490D" w:rsidRDefault="00154F15">
      <w:pPr>
        <w:rPr>
          <w:sz w:val="21"/>
          <w:szCs w:val="21"/>
        </w:rPr>
      </w:pPr>
      <w:r w:rsidRPr="0069490D">
        <w:rPr>
          <w:sz w:val="21"/>
          <w:szCs w:val="21"/>
        </w:rPr>
        <w:lastRenderedPageBreak/>
        <w:t xml:space="preserve"> </w:t>
      </w:r>
    </w:p>
    <w:p w14:paraId="44354BED" w14:textId="5D4B3798" w:rsidR="0033149E" w:rsidRPr="0069490D" w:rsidRDefault="00154F15">
      <w:pPr>
        <w:rPr>
          <w:sz w:val="21"/>
          <w:szCs w:val="21"/>
        </w:rPr>
      </w:pPr>
      <w:r w:rsidRPr="0069490D">
        <w:rPr>
          <w:sz w:val="21"/>
          <w:szCs w:val="21"/>
        </w:rPr>
        <w:t xml:space="preserve">The Stakeholder Group of Persons with Disabilities is holding a town-hall style discussion on the Contributions of Persons with Disabilities in the HLPF Voluntary National Reviews on </w:t>
      </w:r>
      <w:r w:rsidRPr="0069490D">
        <w:rPr>
          <w:b/>
          <w:sz w:val="21"/>
          <w:szCs w:val="21"/>
        </w:rPr>
        <w:t>Monday July 18</w:t>
      </w:r>
      <w:r w:rsidRPr="0069490D">
        <w:rPr>
          <w:b/>
          <w:sz w:val="21"/>
          <w:szCs w:val="21"/>
          <w:vertAlign w:val="superscript"/>
        </w:rPr>
        <w:t>th</w:t>
      </w:r>
      <w:r w:rsidRPr="0069490D">
        <w:rPr>
          <w:b/>
          <w:sz w:val="21"/>
          <w:szCs w:val="21"/>
        </w:rPr>
        <w:t>, at the Ford Foundation in New York, from 1:15 pm to 2:45 pm</w:t>
      </w:r>
      <w:r w:rsidRPr="0069490D">
        <w:rPr>
          <w:sz w:val="21"/>
          <w:szCs w:val="21"/>
        </w:rPr>
        <w:t xml:space="preserve">, with representatives of persons with disabilities from </w:t>
      </w:r>
      <w:r w:rsidRPr="0069490D">
        <w:rPr>
          <w:b/>
          <w:sz w:val="21"/>
          <w:szCs w:val="21"/>
        </w:rPr>
        <w:t>Germany</w:t>
      </w:r>
      <w:r w:rsidRPr="0069490D">
        <w:rPr>
          <w:sz w:val="21"/>
          <w:szCs w:val="21"/>
        </w:rPr>
        <w:t xml:space="preserve">, </w:t>
      </w:r>
      <w:r w:rsidRPr="0069490D">
        <w:rPr>
          <w:b/>
          <w:sz w:val="21"/>
          <w:szCs w:val="21"/>
        </w:rPr>
        <w:t>Morocco</w:t>
      </w:r>
      <w:r w:rsidRPr="0069490D">
        <w:rPr>
          <w:sz w:val="21"/>
          <w:szCs w:val="21"/>
        </w:rPr>
        <w:t xml:space="preserve">, </w:t>
      </w:r>
      <w:r w:rsidRPr="0069490D">
        <w:rPr>
          <w:b/>
          <w:sz w:val="21"/>
          <w:szCs w:val="21"/>
        </w:rPr>
        <w:t>Latin-America</w:t>
      </w:r>
      <w:r w:rsidRPr="0069490D">
        <w:rPr>
          <w:sz w:val="21"/>
          <w:szCs w:val="21"/>
        </w:rPr>
        <w:t xml:space="preserve">, </w:t>
      </w:r>
      <w:r w:rsidRPr="003747E3">
        <w:rPr>
          <w:b/>
          <w:sz w:val="21"/>
          <w:szCs w:val="21"/>
        </w:rPr>
        <w:t>the</w:t>
      </w:r>
      <w:r w:rsidRPr="0069490D">
        <w:rPr>
          <w:sz w:val="21"/>
          <w:szCs w:val="21"/>
        </w:rPr>
        <w:t xml:space="preserve"> </w:t>
      </w:r>
      <w:r w:rsidRPr="0069490D">
        <w:rPr>
          <w:b/>
          <w:sz w:val="21"/>
          <w:szCs w:val="21"/>
        </w:rPr>
        <w:t>Philippines</w:t>
      </w:r>
      <w:r w:rsidRPr="0069490D">
        <w:rPr>
          <w:sz w:val="21"/>
          <w:szCs w:val="21"/>
        </w:rPr>
        <w:t xml:space="preserve"> and </w:t>
      </w:r>
      <w:r w:rsidRPr="0069490D">
        <w:rPr>
          <w:b/>
          <w:sz w:val="21"/>
          <w:szCs w:val="21"/>
        </w:rPr>
        <w:t>Uganda</w:t>
      </w:r>
      <w:r w:rsidRPr="0069490D">
        <w:rPr>
          <w:sz w:val="21"/>
          <w:szCs w:val="21"/>
        </w:rPr>
        <w:t xml:space="preserve"> discussing barriers they have faced in participating in national implementation of the SDGs. Press are welcome.</w:t>
      </w:r>
      <w:hyperlink r:id="rId7">
        <w:r w:rsidRPr="0069490D">
          <w:rPr>
            <w:sz w:val="21"/>
            <w:szCs w:val="21"/>
          </w:rPr>
          <w:t xml:space="preserve"> </w:t>
        </w:r>
      </w:hyperlink>
      <w:hyperlink r:id="rId8">
        <w:r w:rsidRPr="0069490D">
          <w:rPr>
            <w:color w:val="1155CC"/>
            <w:sz w:val="21"/>
            <w:szCs w:val="21"/>
            <w:u w:val="single"/>
          </w:rPr>
          <w:t>More information about this event is available here</w:t>
        </w:r>
      </w:hyperlink>
      <w:r w:rsidR="00D13019">
        <w:rPr>
          <w:color w:val="1155CC"/>
          <w:sz w:val="21"/>
          <w:szCs w:val="21"/>
          <w:u w:val="single"/>
        </w:rPr>
        <w:t>.</w:t>
      </w:r>
    </w:p>
    <w:p w14:paraId="4BAE9BF6" w14:textId="77777777" w:rsidR="0033149E" w:rsidRPr="0069490D" w:rsidRDefault="00154F15">
      <w:pPr>
        <w:rPr>
          <w:sz w:val="21"/>
          <w:szCs w:val="21"/>
        </w:rPr>
      </w:pPr>
      <w:r w:rsidRPr="0069490D">
        <w:rPr>
          <w:sz w:val="21"/>
          <w:szCs w:val="21"/>
        </w:rPr>
        <w:t xml:space="preserve"> </w:t>
      </w:r>
    </w:p>
    <w:p w14:paraId="04A2168B" w14:textId="77777777" w:rsidR="0033149E" w:rsidRPr="0069490D" w:rsidRDefault="00154F15">
      <w:pPr>
        <w:rPr>
          <w:sz w:val="21"/>
          <w:szCs w:val="21"/>
        </w:rPr>
      </w:pPr>
      <w:r w:rsidRPr="0069490D">
        <w:rPr>
          <w:b/>
          <w:sz w:val="21"/>
          <w:szCs w:val="21"/>
        </w:rPr>
        <w:t>Members of the Stakeholder Group of Persons with Disabilities are available for comments and interviews</w:t>
      </w:r>
      <w:r w:rsidR="00813D4C">
        <w:rPr>
          <w:b/>
          <w:sz w:val="21"/>
          <w:szCs w:val="21"/>
        </w:rPr>
        <w:t xml:space="preserve"> in New York</w:t>
      </w:r>
      <w:r w:rsidRPr="0069490D">
        <w:rPr>
          <w:b/>
          <w:sz w:val="21"/>
          <w:szCs w:val="21"/>
        </w:rPr>
        <w:t>:</w:t>
      </w:r>
    </w:p>
    <w:p w14:paraId="594794BB" w14:textId="77777777" w:rsidR="0033149E" w:rsidRPr="0069490D" w:rsidRDefault="00154F15">
      <w:pPr>
        <w:rPr>
          <w:sz w:val="21"/>
          <w:szCs w:val="21"/>
        </w:rPr>
      </w:pPr>
      <w:r w:rsidRPr="0069490D">
        <w:rPr>
          <w:b/>
          <w:sz w:val="21"/>
          <w:szCs w:val="21"/>
        </w:rPr>
        <w:t xml:space="preserve"> </w:t>
      </w:r>
    </w:p>
    <w:p w14:paraId="2A21B9A7" w14:textId="77777777" w:rsidR="0033149E" w:rsidRPr="0069490D" w:rsidRDefault="00154F15">
      <w:pPr>
        <w:numPr>
          <w:ilvl w:val="0"/>
          <w:numId w:val="1"/>
        </w:numPr>
        <w:ind w:hanging="360"/>
        <w:contextualSpacing/>
        <w:rPr>
          <w:sz w:val="21"/>
          <w:szCs w:val="21"/>
        </w:rPr>
      </w:pPr>
      <w:r w:rsidRPr="0069490D">
        <w:rPr>
          <w:b/>
          <w:sz w:val="21"/>
          <w:szCs w:val="21"/>
        </w:rPr>
        <w:t>Colin Allen,</w:t>
      </w:r>
      <w:r w:rsidRPr="0069490D">
        <w:rPr>
          <w:sz w:val="21"/>
          <w:szCs w:val="21"/>
        </w:rPr>
        <w:t xml:space="preserve"> Chair of the</w:t>
      </w:r>
      <w:r w:rsidRPr="0069490D">
        <w:rPr>
          <w:b/>
          <w:sz w:val="21"/>
          <w:szCs w:val="21"/>
        </w:rPr>
        <w:t xml:space="preserve"> International Disability Alliance </w:t>
      </w:r>
      <w:r w:rsidRPr="0069490D">
        <w:rPr>
          <w:sz w:val="21"/>
          <w:szCs w:val="21"/>
        </w:rPr>
        <w:t xml:space="preserve">and President of the </w:t>
      </w:r>
      <w:r w:rsidRPr="0069490D">
        <w:rPr>
          <w:b/>
          <w:sz w:val="21"/>
          <w:szCs w:val="21"/>
        </w:rPr>
        <w:t>World Federation of the Deaf</w:t>
      </w:r>
    </w:p>
    <w:p w14:paraId="6ADC0ED6" w14:textId="77777777" w:rsidR="0033149E" w:rsidRPr="0069490D" w:rsidRDefault="00154F15">
      <w:pPr>
        <w:numPr>
          <w:ilvl w:val="0"/>
          <w:numId w:val="1"/>
        </w:numPr>
        <w:ind w:hanging="360"/>
        <w:contextualSpacing/>
        <w:rPr>
          <w:sz w:val="21"/>
          <w:szCs w:val="21"/>
        </w:rPr>
      </w:pPr>
      <w:proofErr w:type="spellStart"/>
      <w:r w:rsidRPr="0069490D">
        <w:rPr>
          <w:b/>
          <w:sz w:val="21"/>
          <w:szCs w:val="21"/>
        </w:rPr>
        <w:t>Yetnebersh</w:t>
      </w:r>
      <w:proofErr w:type="spellEnd"/>
      <w:r w:rsidRPr="0069490D">
        <w:rPr>
          <w:b/>
          <w:sz w:val="21"/>
          <w:szCs w:val="21"/>
        </w:rPr>
        <w:t xml:space="preserve"> </w:t>
      </w:r>
      <w:proofErr w:type="spellStart"/>
      <w:r w:rsidRPr="0069490D">
        <w:rPr>
          <w:b/>
          <w:sz w:val="21"/>
          <w:szCs w:val="21"/>
        </w:rPr>
        <w:t>Nigussie</w:t>
      </w:r>
      <w:proofErr w:type="spellEnd"/>
      <w:r w:rsidRPr="0069490D">
        <w:rPr>
          <w:sz w:val="21"/>
          <w:szCs w:val="21"/>
        </w:rPr>
        <w:t xml:space="preserve">, </w:t>
      </w:r>
      <w:r w:rsidRPr="0069490D">
        <w:rPr>
          <w:b/>
          <w:sz w:val="21"/>
          <w:szCs w:val="21"/>
        </w:rPr>
        <w:t>Ethiopia</w:t>
      </w:r>
      <w:r w:rsidRPr="0069490D">
        <w:rPr>
          <w:sz w:val="21"/>
          <w:szCs w:val="21"/>
        </w:rPr>
        <w:t xml:space="preserve">, official representative of the Stakeholder Group of Persons with Disabilities and Senior Advocacy Officer of </w:t>
      </w:r>
      <w:r w:rsidRPr="0069490D">
        <w:rPr>
          <w:b/>
          <w:sz w:val="21"/>
          <w:szCs w:val="21"/>
        </w:rPr>
        <w:t>L</w:t>
      </w:r>
      <w:r w:rsidR="006F4F00">
        <w:rPr>
          <w:b/>
          <w:sz w:val="21"/>
          <w:szCs w:val="21"/>
        </w:rPr>
        <w:t>ight for the World</w:t>
      </w:r>
    </w:p>
    <w:p w14:paraId="17321969" w14:textId="77777777" w:rsidR="0033149E" w:rsidRPr="0069490D" w:rsidRDefault="00154F15">
      <w:pPr>
        <w:numPr>
          <w:ilvl w:val="0"/>
          <w:numId w:val="1"/>
        </w:numPr>
        <w:ind w:hanging="360"/>
        <w:contextualSpacing/>
        <w:rPr>
          <w:sz w:val="21"/>
          <w:szCs w:val="21"/>
        </w:rPr>
      </w:pPr>
      <w:r w:rsidRPr="0069490D">
        <w:rPr>
          <w:sz w:val="21"/>
          <w:szCs w:val="21"/>
        </w:rPr>
        <w:t xml:space="preserve">Disability rights advocates from </w:t>
      </w:r>
      <w:r w:rsidRPr="0069490D">
        <w:rPr>
          <w:b/>
          <w:sz w:val="21"/>
          <w:szCs w:val="21"/>
        </w:rPr>
        <w:t xml:space="preserve">Argentina, Germany, Lebanon, Morocco, the Philippines, Uganda, United Kingdom </w:t>
      </w:r>
    </w:p>
    <w:p w14:paraId="780599BF" w14:textId="77777777" w:rsidR="0033149E" w:rsidRPr="0069490D" w:rsidRDefault="00154F15">
      <w:pPr>
        <w:numPr>
          <w:ilvl w:val="0"/>
          <w:numId w:val="1"/>
        </w:numPr>
        <w:ind w:hanging="360"/>
        <w:contextualSpacing/>
        <w:rPr>
          <w:sz w:val="21"/>
          <w:szCs w:val="21"/>
        </w:rPr>
      </w:pPr>
      <w:r w:rsidRPr="0069490D">
        <w:rPr>
          <w:sz w:val="21"/>
          <w:szCs w:val="21"/>
        </w:rPr>
        <w:t>Spokespeople from</w:t>
      </w:r>
      <w:r w:rsidR="0020736D">
        <w:rPr>
          <w:sz w:val="21"/>
          <w:szCs w:val="21"/>
        </w:rPr>
        <w:t xml:space="preserve"> the</w:t>
      </w:r>
      <w:r w:rsidR="00984BAD">
        <w:rPr>
          <w:sz w:val="21"/>
          <w:szCs w:val="21"/>
        </w:rPr>
        <w:t xml:space="preserve"> </w:t>
      </w:r>
      <w:r w:rsidR="003714E8" w:rsidRPr="003B33EC">
        <w:rPr>
          <w:b/>
          <w:sz w:val="21"/>
          <w:szCs w:val="21"/>
        </w:rPr>
        <w:t>I</w:t>
      </w:r>
      <w:r w:rsidR="00DB7529">
        <w:rPr>
          <w:b/>
          <w:sz w:val="21"/>
          <w:szCs w:val="21"/>
        </w:rPr>
        <w:t>nternational Disability and Development Consortium (I</w:t>
      </w:r>
      <w:r w:rsidR="003714E8" w:rsidRPr="003B33EC">
        <w:rPr>
          <w:b/>
          <w:sz w:val="21"/>
          <w:szCs w:val="21"/>
        </w:rPr>
        <w:t>DDC</w:t>
      </w:r>
      <w:r w:rsidR="00DB7529">
        <w:rPr>
          <w:b/>
          <w:sz w:val="21"/>
          <w:szCs w:val="21"/>
        </w:rPr>
        <w:t>)</w:t>
      </w:r>
      <w:r w:rsidR="003714E8" w:rsidRPr="003B33EC">
        <w:rPr>
          <w:b/>
          <w:sz w:val="21"/>
          <w:szCs w:val="21"/>
        </w:rPr>
        <w:t xml:space="preserve"> </w:t>
      </w:r>
      <w:r w:rsidR="005633C4" w:rsidRPr="00983736">
        <w:rPr>
          <w:sz w:val="21"/>
          <w:szCs w:val="21"/>
        </w:rPr>
        <w:t>members</w:t>
      </w:r>
      <w:r w:rsidR="006F4F00" w:rsidRPr="00983736">
        <w:rPr>
          <w:sz w:val="21"/>
          <w:szCs w:val="21"/>
        </w:rPr>
        <w:t xml:space="preserve"> </w:t>
      </w:r>
      <w:r w:rsidR="006F6586" w:rsidRPr="0069490D">
        <w:rPr>
          <w:b/>
          <w:sz w:val="21"/>
          <w:szCs w:val="21"/>
        </w:rPr>
        <w:t>ADD International</w:t>
      </w:r>
      <w:r w:rsidR="006F6586">
        <w:rPr>
          <w:b/>
          <w:sz w:val="21"/>
          <w:szCs w:val="21"/>
        </w:rPr>
        <w:t>, CBM</w:t>
      </w:r>
      <w:r w:rsidR="003714E8" w:rsidRPr="003B33EC">
        <w:rPr>
          <w:b/>
          <w:sz w:val="21"/>
          <w:szCs w:val="21"/>
        </w:rPr>
        <w:t>,</w:t>
      </w:r>
      <w:r w:rsidR="00DB7529">
        <w:rPr>
          <w:b/>
          <w:sz w:val="21"/>
          <w:szCs w:val="21"/>
        </w:rPr>
        <w:t xml:space="preserve"> and</w:t>
      </w:r>
      <w:r w:rsidR="003B33EC">
        <w:rPr>
          <w:b/>
          <w:sz w:val="21"/>
          <w:szCs w:val="21"/>
        </w:rPr>
        <w:t xml:space="preserve"> </w:t>
      </w:r>
      <w:proofErr w:type="spellStart"/>
      <w:r w:rsidRPr="0069490D">
        <w:rPr>
          <w:b/>
          <w:sz w:val="21"/>
          <w:szCs w:val="21"/>
        </w:rPr>
        <w:t>Sightsavers</w:t>
      </w:r>
      <w:proofErr w:type="spellEnd"/>
      <w:r w:rsidR="003B33EC">
        <w:rPr>
          <w:b/>
          <w:sz w:val="21"/>
          <w:szCs w:val="21"/>
        </w:rPr>
        <w:t xml:space="preserve"> </w:t>
      </w:r>
      <w:r w:rsidR="006F4F00">
        <w:rPr>
          <w:sz w:val="21"/>
          <w:szCs w:val="21"/>
        </w:rPr>
        <w:t>and from</w:t>
      </w:r>
      <w:r w:rsidR="00983736">
        <w:rPr>
          <w:sz w:val="21"/>
          <w:szCs w:val="21"/>
        </w:rPr>
        <w:t xml:space="preserve"> </w:t>
      </w:r>
      <w:r w:rsidR="003714E8" w:rsidRPr="003B33EC">
        <w:rPr>
          <w:b/>
          <w:sz w:val="21"/>
          <w:szCs w:val="21"/>
        </w:rPr>
        <w:t>International Disability Alliance (IDA)</w:t>
      </w:r>
      <w:r w:rsidR="00983736">
        <w:rPr>
          <w:sz w:val="21"/>
          <w:szCs w:val="21"/>
        </w:rPr>
        <w:t xml:space="preserve"> </w:t>
      </w:r>
      <w:r w:rsidR="00984BAD">
        <w:rPr>
          <w:sz w:val="21"/>
          <w:szCs w:val="21"/>
        </w:rPr>
        <w:t>members</w:t>
      </w:r>
      <w:r w:rsidRPr="0069490D">
        <w:rPr>
          <w:b/>
          <w:sz w:val="21"/>
          <w:szCs w:val="21"/>
        </w:rPr>
        <w:t xml:space="preserve"> </w:t>
      </w:r>
      <w:r w:rsidRPr="0069490D">
        <w:rPr>
          <w:sz w:val="21"/>
          <w:szCs w:val="21"/>
        </w:rPr>
        <w:t>the</w:t>
      </w:r>
      <w:r w:rsidRPr="0069490D">
        <w:rPr>
          <w:b/>
          <w:sz w:val="21"/>
          <w:szCs w:val="21"/>
        </w:rPr>
        <w:t xml:space="preserve"> ASEAN Disability Forum, </w:t>
      </w:r>
      <w:r w:rsidRPr="0069490D">
        <w:rPr>
          <w:sz w:val="21"/>
          <w:szCs w:val="21"/>
        </w:rPr>
        <w:t>the</w:t>
      </w:r>
      <w:r w:rsidRPr="0069490D">
        <w:rPr>
          <w:b/>
          <w:sz w:val="21"/>
          <w:szCs w:val="21"/>
        </w:rPr>
        <w:t xml:space="preserve"> European Disability Forum, </w:t>
      </w:r>
      <w:r w:rsidRPr="0069490D">
        <w:rPr>
          <w:sz w:val="21"/>
          <w:szCs w:val="21"/>
        </w:rPr>
        <w:t>and the</w:t>
      </w:r>
      <w:r w:rsidRPr="0069490D">
        <w:rPr>
          <w:b/>
          <w:sz w:val="21"/>
          <w:szCs w:val="21"/>
        </w:rPr>
        <w:t xml:space="preserve"> World Blind Union</w:t>
      </w:r>
      <w:r w:rsidR="006F4F00">
        <w:rPr>
          <w:b/>
          <w:sz w:val="21"/>
          <w:szCs w:val="21"/>
        </w:rPr>
        <w:t>.</w:t>
      </w:r>
    </w:p>
    <w:p w14:paraId="09E834F8" w14:textId="77777777" w:rsidR="0033149E" w:rsidRPr="0069490D" w:rsidRDefault="0033149E">
      <w:pPr>
        <w:rPr>
          <w:sz w:val="21"/>
          <w:szCs w:val="21"/>
        </w:rPr>
      </w:pPr>
    </w:p>
    <w:p w14:paraId="2C44B5E2" w14:textId="77777777" w:rsidR="0033149E" w:rsidRPr="0069490D" w:rsidRDefault="00154F15">
      <w:pPr>
        <w:rPr>
          <w:sz w:val="21"/>
          <w:szCs w:val="21"/>
        </w:rPr>
      </w:pPr>
      <w:r w:rsidRPr="0069490D">
        <w:rPr>
          <w:b/>
          <w:sz w:val="21"/>
          <w:szCs w:val="21"/>
          <w:u w:val="single"/>
        </w:rPr>
        <w:t>Further information:</w:t>
      </w:r>
    </w:p>
    <w:p w14:paraId="630263E2" w14:textId="77777777" w:rsidR="00813D4C" w:rsidRDefault="00E00000">
      <w:pPr>
        <w:rPr>
          <w:color w:val="1155CC"/>
          <w:sz w:val="21"/>
          <w:szCs w:val="21"/>
          <w:u w:val="single"/>
        </w:rPr>
      </w:pPr>
      <w:hyperlink r:id="rId9">
        <w:r w:rsidR="00154F15" w:rsidRPr="0069490D">
          <w:rPr>
            <w:color w:val="1155CC"/>
            <w:sz w:val="21"/>
            <w:szCs w:val="21"/>
            <w:u w:val="single"/>
          </w:rPr>
          <w:t>Position Paper of Persons with Disabilities to the HLPF 2016</w:t>
        </w:r>
      </w:hyperlink>
    </w:p>
    <w:p w14:paraId="6DBECB90" w14:textId="77777777" w:rsidR="0033149E" w:rsidRPr="0069490D" w:rsidRDefault="00E00000">
      <w:pPr>
        <w:rPr>
          <w:sz w:val="21"/>
          <w:szCs w:val="21"/>
        </w:rPr>
      </w:pPr>
      <w:hyperlink r:id="rId10"/>
    </w:p>
    <w:p w14:paraId="4B9433D2" w14:textId="77777777" w:rsidR="0033149E" w:rsidRPr="0069490D" w:rsidRDefault="00154F15">
      <w:pPr>
        <w:rPr>
          <w:sz w:val="21"/>
          <w:szCs w:val="21"/>
        </w:rPr>
      </w:pPr>
      <w:r w:rsidRPr="0069490D">
        <w:rPr>
          <w:sz w:val="21"/>
          <w:szCs w:val="21"/>
        </w:rPr>
        <w:t xml:space="preserve"> </w:t>
      </w:r>
    </w:p>
    <w:p w14:paraId="0F94D755" w14:textId="77777777" w:rsidR="0033149E" w:rsidRPr="0069490D" w:rsidRDefault="00154F15">
      <w:pPr>
        <w:rPr>
          <w:sz w:val="21"/>
          <w:szCs w:val="21"/>
        </w:rPr>
      </w:pPr>
      <w:r w:rsidRPr="0069490D">
        <w:rPr>
          <w:b/>
          <w:sz w:val="21"/>
          <w:szCs w:val="21"/>
        </w:rPr>
        <w:t>Contact for quotes and interview requests:</w:t>
      </w:r>
    </w:p>
    <w:p w14:paraId="5C159BC3" w14:textId="77777777" w:rsidR="0033149E" w:rsidRPr="0069490D" w:rsidRDefault="00154F15">
      <w:pPr>
        <w:rPr>
          <w:sz w:val="21"/>
          <w:szCs w:val="21"/>
        </w:rPr>
      </w:pPr>
      <w:r w:rsidRPr="0069490D">
        <w:rPr>
          <w:sz w:val="21"/>
          <w:szCs w:val="21"/>
        </w:rPr>
        <w:t xml:space="preserve"> </w:t>
      </w:r>
    </w:p>
    <w:tbl>
      <w:tblPr>
        <w:tblStyle w:val="a"/>
        <w:tblW w:w="8898" w:type="dxa"/>
        <w:tblBorders>
          <w:top w:val="nil"/>
          <w:left w:val="nil"/>
          <w:bottom w:val="nil"/>
          <w:right w:val="nil"/>
          <w:insideH w:val="nil"/>
          <w:insideV w:val="nil"/>
        </w:tblBorders>
        <w:tblLayout w:type="fixed"/>
        <w:tblLook w:val="0600" w:firstRow="0" w:lastRow="0" w:firstColumn="0" w:lastColumn="0" w:noHBand="1" w:noVBand="1"/>
      </w:tblPr>
      <w:tblGrid>
        <w:gridCol w:w="4456"/>
        <w:gridCol w:w="4442"/>
      </w:tblGrid>
      <w:tr w:rsidR="00A76DC1" w:rsidRPr="0069490D" w14:paraId="48BAAE97" w14:textId="77777777" w:rsidTr="00A76DC1">
        <w:trPr>
          <w:trHeight w:val="1817"/>
        </w:trPr>
        <w:tc>
          <w:tcPr>
            <w:tcW w:w="4456" w:type="dxa"/>
            <w:tcMar>
              <w:top w:w="100" w:type="dxa"/>
              <w:left w:w="100" w:type="dxa"/>
              <w:bottom w:w="100" w:type="dxa"/>
              <w:right w:w="100" w:type="dxa"/>
            </w:tcMar>
          </w:tcPr>
          <w:p w14:paraId="44057768" w14:textId="77777777" w:rsidR="0033149E" w:rsidRPr="0069490D" w:rsidRDefault="00154F15">
            <w:pPr>
              <w:widowControl w:val="0"/>
              <w:rPr>
                <w:sz w:val="21"/>
                <w:szCs w:val="21"/>
              </w:rPr>
            </w:pPr>
            <w:r w:rsidRPr="0069490D">
              <w:rPr>
                <w:sz w:val="21"/>
                <w:szCs w:val="21"/>
              </w:rPr>
              <w:t>Jaimie Grant</w:t>
            </w:r>
          </w:p>
          <w:p w14:paraId="20C2BC61" w14:textId="77777777" w:rsidR="0033149E" w:rsidRPr="0069490D" w:rsidRDefault="00154F15">
            <w:pPr>
              <w:widowControl w:val="0"/>
              <w:rPr>
                <w:sz w:val="21"/>
                <w:szCs w:val="21"/>
              </w:rPr>
            </w:pPr>
            <w:r w:rsidRPr="0069490D">
              <w:rPr>
                <w:sz w:val="21"/>
                <w:szCs w:val="21"/>
              </w:rPr>
              <w:t>International Disability Alliance</w:t>
            </w:r>
          </w:p>
          <w:p w14:paraId="69C1A8C8" w14:textId="77777777" w:rsidR="0033149E" w:rsidRPr="0069490D" w:rsidRDefault="00154F15">
            <w:pPr>
              <w:rPr>
                <w:sz w:val="21"/>
                <w:szCs w:val="21"/>
              </w:rPr>
            </w:pPr>
            <w:r w:rsidRPr="0069490D">
              <w:rPr>
                <w:sz w:val="21"/>
                <w:szCs w:val="21"/>
              </w:rPr>
              <w:t>jgrant@ida-secretariat.org</w:t>
            </w:r>
          </w:p>
          <w:p w14:paraId="4574EECD" w14:textId="77777777" w:rsidR="0033149E" w:rsidRPr="0069490D" w:rsidRDefault="00154F15">
            <w:pPr>
              <w:rPr>
                <w:sz w:val="21"/>
                <w:szCs w:val="21"/>
              </w:rPr>
            </w:pPr>
            <w:r w:rsidRPr="0069490D">
              <w:rPr>
                <w:sz w:val="21"/>
                <w:szCs w:val="21"/>
              </w:rPr>
              <w:t>+19142550669</w:t>
            </w:r>
          </w:p>
          <w:p w14:paraId="31FA08C3" w14:textId="77777777" w:rsidR="0033149E" w:rsidRPr="0069490D" w:rsidRDefault="00154F15">
            <w:pPr>
              <w:rPr>
                <w:sz w:val="21"/>
                <w:szCs w:val="21"/>
              </w:rPr>
            </w:pPr>
            <w:r w:rsidRPr="0069490D">
              <w:rPr>
                <w:sz w:val="21"/>
                <w:szCs w:val="21"/>
              </w:rPr>
              <w:t xml:space="preserve"> </w:t>
            </w:r>
          </w:p>
          <w:p w14:paraId="5447C661" w14:textId="5A8D917D" w:rsidR="0033149E" w:rsidRPr="0069490D" w:rsidRDefault="00154F15" w:rsidP="00A76DC1">
            <w:pPr>
              <w:rPr>
                <w:sz w:val="21"/>
                <w:szCs w:val="21"/>
              </w:rPr>
            </w:pPr>
            <w:r w:rsidRPr="0069490D">
              <w:rPr>
                <w:sz w:val="21"/>
                <w:szCs w:val="21"/>
              </w:rPr>
              <w:t>www.internationaldisabilityalliance.org</w:t>
            </w:r>
          </w:p>
        </w:tc>
        <w:tc>
          <w:tcPr>
            <w:tcW w:w="4442" w:type="dxa"/>
            <w:tcMar>
              <w:top w:w="100" w:type="dxa"/>
              <w:left w:w="100" w:type="dxa"/>
              <w:bottom w:w="100" w:type="dxa"/>
              <w:right w:w="100" w:type="dxa"/>
            </w:tcMar>
          </w:tcPr>
          <w:p w14:paraId="60925439" w14:textId="77777777" w:rsidR="0033149E" w:rsidRPr="0069490D" w:rsidRDefault="00154F15">
            <w:pPr>
              <w:widowControl w:val="0"/>
              <w:rPr>
                <w:sz w:val="21"/>
                <w:szCs w:val="21"/>
              </w:rPr>
            </w:pPr>
            <w:r w:rsidRPr="0069490D">
              <w:rPr>
                <w:sz w:val="21"/>
                <w:szCs w:val="21"/>
              </w:rPr>
              <w:t>Sarah Hull</w:t>
            </w:r>
          </w:p>
          <w:p w14:paraId="68B5F881" w14:textId="77777777" w:rsidR="0033149E" w:rsidRPr="0069490D" w:rsidRDefault="00154F15">
            <w:pPr>
              <w:widowControl w:val="0"/>
              <w:rPr>
                <w:sz w:val="21"/>
                <w:szCs w:val="21"/>
              </w:rPr>
            </w:pPr>
            <w:r w:rsidRPr="0069490D">
              <w:rPr>
                <w:sz w:val="21"/>
                <w:szCs w:val="21"/>
              </w:rPr>
              <w:t>International Disability and Development Consortium</w:t>
            </w:r>
          </w:p>
          <w:p w14:paraId="280B58FD" w14:textId="77777777" w:rsidR="0033149E" w:rsidRPr="0069490D" w:rsidRDefault="0069490D">
            <w:pPr>
              <w:widowControl w:val="0"/>
              <w:rPr>
                <w:sz w:val="21"/>
                <w:szCs w:val="21"/>
              </w:rPr>
            </w:pPr>
            <w:r w:rsidRPr="0069490D">
              <w:rPr>
                <w:sz w:val="21"/>
                <w:szCs w:val="21"/>
              </w:rPr>
              <w:t>coordinator@iddcconsortium.net</w:t>
            </w:r>
          </w:p>
          <w:p w14:paraId="56619982" w14:textId="77777777" w:rsidR="0033149E" w:rsidRPr="0069490D" w:rsidRDefault="00154F15">
            <w:pPr>
              <w:widowControl w:val="0"/>
              <w:rPr>
                <w:sz w:val="21"/>
                <w:szCs w:val="21"/>
              </w:rPr>
            </w:pPr>
            <w:r w:rsidRPr="0069490D">
              <w:rPr>
                <w:sz w:val="21"/>
                <w:szCs w:val="21"/>
              </w:rPr>
              <w:t xml:space="preserve"> </w:t>
            </w:r>
          </w:p>
          <w:p w14:paraId="794AE185" w14:textId="77777777" w:rsidR="0033149E" w:rsidRPr="0069490D" w:rsidRDefault="00154F15">
            <w:pPr>
              <w:widowControl w:val="0"/>
              <w:rPr>
                <w:sz w:val="21"/>
                <w:szCs w:val="21"/>
              </w:rPr>
            </w:pPr>
            <w:r w:rsidRPr="0069490D">
              <w:rPr>
                <w:sz w:val="21"/>
                <w:szCs w:val="21"/>
              </w:rPr>
              <w:t>www.iddcconsortium.net</w:t>
            </w:r>
          </w:p>
        </w:tc>
      </w:tr>
    </w:tbl>
    <w:p w14:paraId="6CB883EA" w14:textId="77777777" w:rsidR="00A76DC1" w:rsidRDefault="00A76DC1">
      <w:pPr>
        <w:rPr>
          <w:sz w:val="21"/>
          <w:szCs w:val="21"/>
        </w:rPr>
      </w:pPr>
      <w:r>
        <w:rPr>
          <w:noProof/>
          <w:sz w:val="21"/>
          <w:szCs w:val="21"/>
        </w:rPr>
        <w:drawing>
          <wp:anchor distT="0" distB="0" distL="114300" distR="114300" simplePos="0" relativeHeight="251659264" behindDoc="0" locked="0" layoutInCell="1" allowOverlap="1" wp14:anchorId="77EFB8C8" wp14:editId="35CBEE33">
            <wp:simplePos x="0" y="0"/>
            <wp:positionH relativeFrom="column">
              <wp:posOffset>-177165</wp:posOffset>
            </wp:positionH>
            <wp:positionV relativeFrom="paragraph">
              <wp:posOffset>66675</wp:posOffset>
            </wp:positionV>
            <wp:extent cx="2908935" cy="1937385"/>
            <wp:effectExtent l="0" t="0" r="12065" b="0"/>
            <wp:wrapTight wrapText="bothSides">
              <wp:wrapPolygon edited="0">
                <wp:start x="0" y="0"/>
                <wp:lineTo x="0" y="21239"/>
                <wp:lineTo x="21501" y="21239"/>
                <wp:lineTo x="21501" y="0"/>
                <wp:lineTo x="0" y="0"/>
              </wp:wrapPolygon>
            </wp:wrapTight>
            <wp:docPr id="3" name="Picture 3" descr="../../../../../4)%20Internal%20Resources/4.2)%20Media%20Archive/4.2.3)%20Event%20Media/2016/HLPF/HLPF%20Group%20Portrait_2016_Jpeg_Web/_MG_9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Internal%20Resources/4.2)%20Media%20Archive/4.2.3)%20Event%20Media/2016/HLPF/HLPF%20Group%20Portrait_2016_Jpeg_Web/_MG_9619.jpg"/>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2908935"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94A73" w14:textId="77777777" w:rsidR="00A76DC1" w:rsidRDefault="00A76DC1">
      <w:pPr>
        <w:rPr>
          <w:sz w:val="21"/>
          <w:szCs w:val="21"/>
        </w:rPr>
      </w:pPr>
    </w:p>
    <w:p w14:paraId="3E2A1E6E" w14:textId="77777777" w:rsidR="00A76DC1" w:rsidRDefault="00A76DC1">
      <w:pPr>
        <w:rPr>
          <w:sz w:val="21"/>
          <w:szCs w:val="21"/>
        </w:rPr>
      </w:pPr>
    </w:p>
    <w:p w14:paraId="4250C072" w14:textId="3E0D8660" w:rsidR="00A76DC1" w:rsidRDefault="00A76DC1" w:rsidP="00A76DC1">
      <w:pPr>
        <w:rPr>
          <w:sz w:val="21"/>
          <w:szCs w:val="21"/>
        </w:rPr>
      </w:pPr>
      <w:r>
        <w:rPr>
          <w:sz w:val="21"/>
          <w:szCs w:val="21"/>
        </w:rPr>
        <w:t xml:space="preserve">Left to right: Colin Allen, Chair of the </w:t>
      </w:r>
      <w:r w:rsidRPr="00A76DC1">
        <w:rPr>
          <w:sz w:val="21"/>
          <w:szCs w:val="21"/>
        </w:rPr>
        <w:t xml:space="preserve">International Disability Alliance; </w:t>
      </w:r>
      <w:proofErr w:type="spellStart"/>
      <w:r w:rsidRPr="00A76DC1">
        <w:rPr>
          <w:sz w:val="21"/>
          <w:szCs w:val="21"/>
        </w:rPr>
        <w:t>Yetnebersh</w:t>
      </w:r>
      <w:proofErr w:type="spellEnd"/>
      <w:r w:rsidRPr="00A76DC1">
        <w:rPr>
          <w:sz w:val="21"/>
          <w:szCs w:val="21"/>
        </w:rPr>
        <w:t xml:space="preserve"> </w:t>
      </w:r>
      <w:proofErr w:type="spellStart"/>
      <w:r w:rsidRPr="00A76DC1">
        <w:rPr>
          <w:sz w:val="21"/>
          <w:szCs w:val="21"/>
        </w:rPr>
        <w:t>Nigussie</w:t>
      </w:r>
      <w:proofErr w:type="spellEnd"/>
      <w:r w:rsidRPr="00A76DC1">
        <w:rPr>
          <w:sz w:val="21"/>
          <w:szCs w:val="21"/>
        </w:rPr>
        <w:t xml:space="preserve">, </w:t>
      </w:r>
      <w:r>
        <w:rPr>
          <w:sz w:val="21"/>
          <w:szCs w:val="21"/>
        </w:rPr>
        <w:t xml:space="preserve">IDDC and </w:t>
      </w:r>
      <w:r w:rsidRPr="00A76DC1">
        <w:rPr>
          <w:sz w:val="21"/>
          <w:szCs w:val="21"/>
        </w:rPr>
        <w:t>Light for the World</w:t>
      </w:r>
      <w:r>
        <w:rPr>
          <w:sz w:val="21"/>
          <w:szCs w:val="21"/>
        </w:rPr>
        <w:t>;</w:t>
      </w:r>
      <w:r w:rsidRPr="00A76DC1">
        <w:rPr>
          <w:sz w:val="21"/>
          <w:szCs w:val="21"/>
        </w:rPr>
        <w:t xml:space="preserve"> </w:t>
      </w:r>
      <w:r w:rsidRPr="00A76DC1">
        <w:rPr>
          <w:sz w:val="21"/>
          <w:szCs w:val="21"/>
        </w:rPr>
        <w:t xml:space="preserve">José Maria </w:t>
      </w:r>
      <w:proofErr w:type="spellStart"/>
      <w:r w:rsidRPr="00A76DC1">
        <w:rPr>
          <w:sz w:val="21"/>
          <w:szCs w:val="21"/>
        </w:rPr>
        <w:t>Viera</w:t>
      </w:r>
      <w:proofErr w:type="spellEnd"/>
      <w:r>
        <w:rPr>
          <w:sz w:val="21"/>
          <w:szCs w:val="21"/>
        </w:rPr>
        <w:t>, World Blind Union</w:t>
      </w:r>
    </w:p>
    <w:p w14:paraId="0AC9F2FF" w14:textId="77777777" w:rsidR="00E00000" w:rsidRDefault="00E00000" w:rsidP="00A76DC1">
      <w:pPr>
        <w:rPr>
          <w:sz w:val="21"/>
          <w:szCs w:val="21"/>
        </w:rPr>
      </w:pPr>
    </w:p>
    <w:p w14:paraId="1D4CBA57" w14:textId="61F18D63" w:rsidR="00A76DC1" w:rsidRPr="00A76DC1" w:rsidRDefault="00A76DC1" w:rsidP="00A76DC1">
      <w:pPr>
        <w:rPr>
          <w:sz w:val="21"/>
          <w:szCs w:val="21"/>
        </w:rPr>
      </w:pPr>
      <w:r>
        <w:rPr>
          <w:sz w:val="21"/>
          <w:szCs w:val="21"/>
        </w:rPr>
        <w:t xml:space="preserve">Photo: Joel </w:t>
      </w:r>
      <w:proofErr w:type="spellStart"/>
      <w:r>
        <w:rPr>
          <w:sz w:val="21"/>
          <w:szCs w:val="21"/>
        </w:rPr>
        <w:t>Sheakoski</w:t>
      </w:r>
      <w:proofErr w:type="spellEnd"/>
      <w:r>
        <w:rPr>
          <w:sz w:val="21"/>
          <w:szCs w:val="21"/>
        </w:rPr>
        <w:t xml:space="preserve"> for International Disability Alliance</w:t>
      </w:r>
      <w:r w:rsidRPr="00E00000">
        <w:rPr>
          <w:sz w:val="21"/>
          <w:szCs w:val="21"/>
        </w:rPr>
        <w:t>/</w:t>
      </w:r>
      <w:r w:rsidR="00E00000" w:rsidRPr="00E00000">
        <w:rPr>
          <w:sz w:val="21"/>
          <w:szCs w:val="21"/>
        </w:rPr>
        <w:t>International Disability and De</w:t>
      </w:r>
      <w:bookmarkStart w:id="0" w:name="_GoBack"/>
      <w:bookmarkEnd w:id="0"/>
      <w:r w:rsidR="00E00000" w:rsidRPr="00E00000">
        <w:rPr>
          <w:sz w:val="21"/>
          <w:szCs w:val="21"/>
        </w:rPr>
        <w:t>velopment Consortium</w:t>
      </w:r>
    </w:p>
    <w:sectPr w:rsidR="00A76DC1" w:rsidRPr="00A76DC1" w:rsidSect="00A74D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A38BC"/>
    <w:multiLevelType w:val="multilevel"/>
    <w:tmpl w:val="A8E6F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9E"/>
    <w:rsid w:val="00012A00"/>
    <w:rsid w:val="000C2DB2"/>
    <w:rsid w:val="00154F15"/>
    <w:rsid w:val="001636D9"/>
    <w:rsid w:val="0020736D"/>
    <w:rsid w:val="00233C70"/>
    <w:rsid w:val="002C39DE"/>
    <w:rsid w:val="0033149E"/>
    <w:rsid w:val="003714E8"/>
    <w:rsid w:val="003747E3"/>
    <w:rsid w:val="003B33EC"/>
    <w:rsid w:val="005633C4"/>
    <w:rsid w:val="005A189F"/>
    <w:rsid w:val="00605A48"/>
    <w:rsid w:val="0069490D"/>
    <w:rsid w:val="00694D3A"/>
    <w:rsid w:val="006F4F00"/>
    <w:rsid w:val="006F6586"/>
    <w:rsid w:val="00753683"/>
    <w:rsid w:val="00813D4C"/>
    <w:rsid w:val="00836507"/>
    <w:rsid w:val="00872FF5"/>
    <w:rsid w:val="00972E63"/>
    <w:rsid w:val="00983736"/>
    <w:rsid w:val="00984BAD"/>
    <w:rsid w:val="00A227FB"/>
    <w:rsid w:val="00A65E79"/>
    <w:rsid w:val="00A74DF1"/>
    <w:rsid w:val="00A76DC1"/>
    <w:rsid w:val="00BE1805"/>
    <w:rsid w:val="00CE2A3B"/>
    <w:rsid w:val="00CE3B9F"/>
    <w:rsid w:val="00D13019"/>
    <w:rsid w:val="00DB7529"/>
    <w:rsid w:val="00E00000"/>
    <w:rsid w:val="00EE69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7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6507"/>
    <w:rPr>
      <w:sz w:val="16"/>
      <w:szCs w:val="16"/>
    </w:rPr>
  </w:style>
  <w:style w:type="paragraph" w:styleId="CommentText">
    <w:name w:val="annotation text"/>
    <w:basedOn w:val="Normal"/>
    <w:link w:val="CommentTextChar"/>
    <w:uiPriority w:val="99"/>
    <w:semiHidden/>
    <w:unhideWhenUsed/>
    <w:rsid w:val="00836507"/>
    <w:pPr>
      <w:spacing w:line="240" w:lineRule="auto"/>
    </w:pPr>
    <w:rPr>
      <w:sz w:val="20"/>
      <w:szCs w:val="20"/>
    </w:rPr>
  </w:style>
  <w:style w:type="character" w:customStyle="1" w:styleId="CommentTextChar">
    <w:name w:val="Comment Text Char"/>
    <w:basedOn w:val="DefaultParagraphFont"/>
    <w:link w:val="CommentText"/>
    <w:uiPriority w:val="99"/>
    <w:semiHidden/>
    <w:rsid w:val="00836507"/>
    <w:rPr>
      <w:sz w:val="20"/>
      <w:szCs w:val="20"/>
    </w:rPr>
  </w:style>
  <w:style w:type="paragraph" w:styleId="CommentSubject">
    <w:name w:val="annotation subject"/>
    <w:basedOn w:val="CommentText"/>
    <w:next w:val="CommentText"/>
    <w:link w:val="CommentSubjectChar"/>
    <w:uiPriority w:val="99"/>
    <w:semiHidden/>
    <w:unhideWhenUsed/>
    <w:rsid w:val="00836507"/>
    <w:rPr>
      <w:b/>
      <w:bCs/>
    </w:rPr>
  </w:style>
  <w:style w:type="character" w:customStyle="1" w:styleId="CommentSubjectChar">
    <w:name w:val="Comment Subject Char"/>
    <w:basedOn w:val="CommentTextChar"/>
    <w:link w:val="CommentSubject"/>
    <w:uiPriority w:val="99"/>
    <w:semiHidden/>
    <w:rsid w:val="00836507"/>
    <w:rPr>
      <w:b/>
      <w:bCs/>
      <w:sz w:val="20"/>
      <w:szCs w:val="20"/>
    </w:rPr>
  </w:style>
  <w:style w:type="paragraph" w:styleId="BalloonText">
    <w:name w:val="Balloon Text"/>
    <w:basedOn w:val="Normal"/>
    <w:link w:val="BalloonTextChar"/>
    <w:uiPriority w:val="99"/>
    <w:semiHidden/>
    <w:unhideWhenUsed/>
    <w:rsid w:val="00836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657">
      <w:bodyDiv w:val="1"/>
      <w:marLeft w:val="0"/>
      <w:marRight w:val="0"/>
      <w:marTop w:val="0"/>
      <w:marBottom w:val="0"/>
      <w:divBdr>
        <w:top w:val="none" w:sz="0" w:space="0" w:color="auto"/>
        <w:left w:val="none" w:sz="0" w:space="0" w:color="auto"/>
        <w:bottom w:val="none" w:sz="0" w:space="0" w:color="auto"/>
        <w:right w:val="none" w:sz="0" w:space="0" w:color="auto"/>
      </w:divBdr>
    </w:div>
    <w:div w:id="1943101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internationaldisabilityalliance.org/events/contributions-persons-disabilities-hlpf-voluntary-national-reviews" TargetMode="External"/><Relationship Id="rId8" Type="http://schemas.openxmlformats.org/officeDocument/2006/relationships/hyperlink" Target="http://www.internationaldisabilityalliance.org/events/contributions-persons-disabilities-hlpf-voluntary-national-reviews" TargetMode="External"/><Relationship Id="rId9" Type="http://schemas.openxmlformats.org/officeDocument/2006/relationships/hyperlink" Target="http://www.internationaldisabilityalliance.org/resources/leave-no-one-behind-hlpf-2016-position-paper-persons-disabilities" TargetMode="External"/><Relationship Id="rId10" Type="http://schemas.openxmlformats.org/officeDocument/2006/relationships/hyperlink" Target="http://www.internationaldisabilityalliance.org/events/high-level-political-forum-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757</Words>
  <Characters>4318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Jaimie Grant</cp:lastModifiedBy>
  <cp:revision>6</cp:revision>
  <cp:lastPrinted>2016-07-14T18:03:00Z</cp:lastPrinted>
  <dcterms:created xsi:type="dcterms:W3CDTF">2016-07-14T18:06:00Z</dcterms:created>
  <dcterms:modified xsi:type="dcterms:W3CDTF">2016-07-15T02:31:00Z</dcterms:modified>
</cp:coreProperties>
</file>