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1656F" w14:textId="7C242276" w:rsidR="0025496D" w:rsidRPr="0025496D" w:rsidRDefault="0025496D" w:rsidP="00960CF8">
      <w:pPr>
        <w:pStyle w:val="Title"/>
        <w:rPr>
          <w:sz w:val="28"/>
        </w:rPr>
      </w:pPr>
      <w:r w:rsidRPr="0025496D">
        <w:rPr>
          <w:sz w:val="28"/>
        </w:rPr>
        <w:t>IASC Task Team on Inclusion of Persons with Disabilities in Humanitarian Action</w:t>
      </w:r>
    </w:p>
    <w:p w14:paraId="31BFD4B6" w14:textId="18023F00" w:rsidR="00FA3B0D" w:rsidRDefault="00960CF8" w:rsidP="00960CF8">
      <w:pPr>
        <w:pStyle w:val="Title"/>
      </w:pPr>
      <w:r>
        <w:t>Pacific Regional Consultation</w:t>
      </w:r>
    </w:p>
    <w:p w14:paraId="114AF55E" w14:textId="6D6D55F4" w:rsidR="0025496D" w:rsidRDefault="00960CF8" w:rsidP="000E13C9">
      <w:pPr>
        <w:pStyle w:val="Subtitle"/>
      </w:pPr>
      <w:proofErr w:type="spellStart"/>
      <w:r>
        <w:t>Nadi</w:t>
      </w:r>
      <w:proofErr w:type="spellEnd"/>
      <w:r>
        <w:t>, Fiji</w:t>
      </w:r>
      <w:r w:rsidR="00FA3B0D">
        <w:t xml:space="preserve">, </w:t>
      </w:r>
      <w:r>
        <w:t>January 24-25</w:t>
      </w:r>
      <w:r w:rsidR="00FA3B0D">
        <w:t>, 201</w:t>
      </w:r>
      <w:r>
        <w:t>8</w:t>
      </w:r>
    </w:p>
    <w:p w14:paraId="099C8DC4" w14:textId="4FFDCC80" w:rsidR="00960CF8" w:rsidRPr="00DB169D" w:rsidRDefault="00960CF8" w:rsidP="003F62A0">
      <w:pPr>
        <w:pStyle w:val="Heading1"/>
        <w:spacing w:line="240" w:lineRule="auto"/>
        <w:jc w:val="both"/>
      </w:pPr>
      <w:r w:rsidRPr="00DB169D">
        <w:t>Overview</w:t>
      </w:r>
      <w:r>
        <w:t>:</w:t>
      </w:r>
    </w:p>
    <w:p w14:paraId="096A378B" w14:textId="179357F0" w:rsidR="00960CF8" w:rsidRPr="00DB169D" w:rsidRDefault="00960CF8" w:rsidP="003F62A0">
      <w:pPr>
        <w:spacing w:line="240" w:lineRule="auto"/>
        <w:jc w:val="both"/>
      </w:pPr>
      <w:r w:rsidRPr="00DB169D">
        <w:t xml:space="preserve">The Pacific Disability Forum (PDF), in partnership with the Inter-Agency Standing Committee (IASC) Task Team on Inclusion of Persons with Disabilities in Humanitarian Action and the International Disability Alliance (co-chair of the Task Team), held a regional multi-stakeholder consultation for the Pacific in </w:t>
      </w:r>
      <w:proofErr w:type="spellStart"/>
      <w:r w:rsidRPr="00DB169D">
        <w:t>Nadi</w:t>
      </w:r>
      <w:proofErr w:type="spellEnd"/>
      <w:r w:rsidRPr="00DB169D">
        <w:t>, Fiji from 24 – 25 January 2018. </w:t>
      </w:r>
      <w:r>
        <w:t xml:space="preserve">The consultation was </w:t>
      </w:r>
      <w:r w:rsidRPr="006B68CA">
        <w:t xml:space="preserve">supported by </w:t>
      </w:r>
      <w:r w:rsidR="00492C59" w:rsidRPr="006B68CA">
        <w:t xml:space="preserve">the Permanent Mission of Australia to the United Nations in Geneva </w:t>
      </w:r>
      <w:r w:rsidRPr="006B68CA">
        <w:t xml:space="preserve">and </w:t>
      </w:r>
      <w:r w:rsidR="00174DC9" w:rsidRPr="00174DC9">
        <w:t>Ministry of Foreign Affairs and Trade (MFAT), Government of New Zealand</w:t>
      </w:r>
      <w:r w:rsidR="00174DC9">
        <w:t>.</w:t>
      </w:r>
    </w:p>
    <w:p w14:paraId="4A3C072E" w14:textId="40640FC4" w:rsidR="00960CF8" w:rsidRPr="00DB169D" w:rsidRDefault="00960CF8" w:rsidP="003F62A0">
      <w:pPr>
        <w:spacing w:line="240" w:lineRule="auto"/>
        <w:jc w:val="both"/>
      </w:pPr>
      <w:r w:rsidRPr="00DB169D">
        <w:t>The workshop is the first in a series of regional consultations which will support the development of the</w:t>
      </w:r>
      <w:r w:rsidR="00492C59" w:rsidRPr="00DB169D" w:rsidDel="00492C59">
        <w:t xml:space="preserve"> </w:t>
      </w:r>
      <w:r w:rsidRPr="00DB169D">
        <w:t>IASC Guidelines on Inclusion of Persons with Disabilities in Humanitarian Action (“the Guidelines”). It provided an opportunity for organizations of persons with disabilities (DPOs), humanitarian and development stakeholders and governments based in the Pacific region to input into the development of the Guidelines, noting the unique experience of small, isolated and developing Pacific Island Countries in natural disasters and climate change.</w:t>
      </w:r>
    </w:p>
    <w:p w14:paraId="306D1350" w14:textId="7154D7B1" w:rsidR="00960CF8" w:rsidRPr="00DB169D" w:rsidRDefault="00960CF8" w:rsidP="003F62A0">
      <w:pPr>
        <w:spacing w:line="240" w:lineRule="auto"/>
        <w:jc w:val="both"/>
      </w:pPr>
      <w:r w:rsidRPr="00DB169D">
        <w:t>Sixty participants, including DPOs, humanitarian organizations, UN agencies, representatives from the Fijian and Vanuatu governments, Pacific intergovernmental organisations, Australian Department of Foreign Affairs and Trade and the New Zealand High Commission and the UN Resident Coordinator for the Pacific were present over the two days.</w:t>
      </w:r>
    </w:p>
    <w:p w14:paraId="5B4B281C" w14:textId="2A328E31" w:rsidR="00960CF8" w:rsidRPr="00DB169D" w:rsidRDefault="00960CF8" w:rsidP="003F62A0">
      <w:pPr>
        <w:spacing w:line="240" w:lineRule="auto"/>
        <w:jc w:val="both"/>
      </w:pPr>
      <w:r w:rsidRPr="00DB169D">
        <w:t xml:space="preserve">The </w:t>
      </w:r>
      <w:r>
        <w:t>consultation</w:t>
      </w:r>
      <w:r w:rsidRPr="00DB169D">
        <w:t xml:space="preserve"> aimed to:</w:t>
      </w:r>
    </w:p>
    <w:p w14:paraId="6D4E8F5D" w14:textId="77777777" w:rsidR="00960CF8" w:rsidRPr="00DB169D" w:rsidRDefault="00960CF8" w:rsidP="003F62A0">
      <w:pPr>
        <w:pStyle w:val="ListParagraph"/>
        <w:numPr>
          <w:ilvl w:val="0"/>
          <w:numId w:val="1"/>
        </w:numPr>
        <w:spacing w:line="240" w:lineRule="auto"/>
        <w:jc w:val="both"/>
      </w:pPr>
      <w:r w:rsidRPr="00DB169D">
        <w:t>Share feedback on priority areas/key components for the Guidelines</w:t>
      </w:r>
    </w:p>
    <w:p w14:paraId="79DED0C7" w14:textId="77777777" w:rsidR="00960CF8" w:rsidRPr="00DB169D" w:rsidRDefault="00960CF8" w:rsidP="003F62A0">
      <w:pPr>
        <w:pStyle w:val="ListParagraph"/>
        <w:numPr>
          <w:ilvl w:val="0"/>
          <w:numId w:val="1"/>
        </w:numPr>
        <w:spacing w:line="240" w:lineRule="auto"/>
        <w:jc w:val="both"/>
      </w:pPr>
      <w:r w:rsidRPr="00DB169D">
        <w:t>Obtain feedback from stakeholders on the level of details required for the Guidelines to be effective and relevant in the field</w:t>
      </w:r>
    </w:p>
    <w:p w14:paraId="73FC5501" w14:textId="77777777" w:rsidR="00960CF8" w:rsidRPr="00DB169D" w:rsidRDefault="00960CF8" w:rsidP="003F62A0">
      <w:pPr>
        <w:pStyle w:val="ListParagraph"/>
        <w:numPr>
          <w:ilvl w:val="0"/>
          <w:numId w:val="1"/>
        </w:numPr>
        <w:spacing w:line="240" w:lineRule="auto"/>
        <w:jc w:val="both"/>
      </w:pPr>
      <w:r w:rsidRPr="00DB169D">
        <w:t>Collect existing information, promising practices and other relevant information from participants to support the content development of the Guidelines</w:t>
      </w:r>
    </w:p>
    <w:p w14:paraId="29F71137" w14:textId="67CB57FD" w:rsidR="00960CF8" w:rsidRPr="00DB169D" w:rsidRDefault="00960CF8" w:rsidP="003F62A0">
      <w:pPr>
        <w:pStyle w:val="ListParagraph"/>
        <w:numPr>
          <w:ilvl w:val="0"/>
          <w:numId w:val="1"/>
        </w:numPr>
        <w:spacing w:line="240" w:lineRule="auto"/>
        <w:jc w:val="both"/>
      </w:pPr>
      <w:r w:rsidRPr="00DB169D">
        <w:t>Identify how regional humanitarian actors can contribute to phases of the Guidelines development process, including establishing appropriate feedback mechanisms.</w:t>
      </w:r>
    </w:p>
    <w:p w14:paraId="1CDD1D0F" w14:textId="6A1DD3BA" w:rsidR="00960CF8" w:rsidRPr="00DB169D" w:rsidRDefault="00960CF8" w:rsidP="003F62A0">
      <w:pPr>
        <w:spacing w:line="240" w:lineRule="auto"/>
        <w:jc w:val="both"/>
      </w:pPr>
      <w:r w:rsidRPr="00DB169D">
        <w:t>The Guidelines will assist humanitarian actors, governments, affected communities and organizations of persons with disabilities to coordinate, plan, implement, monitor and evaluate essential actions that foster the effectiveness, appropriateness and efficiency of humanitarian action, resulting in the full and effective participation and inclusion of persons with disabilities and changing practice across all sectors and in all phases of humanitarian action.</w:t>
      </w:r>
    </w:p>
    <w:p w14:paraId="69B084FD" w14:textId="77777777" w:rsidR="00960CF8" w:rsidRPr="00DB169D" w:rsidRDefault="00960CF8" w:rsidP="003F62A0">
      <w:pPr>
        <w:spacing w:line="240" w:lineRule="auto"/>
        <w:jc w:val="both"/>
      </w:pPr>
      <w:r w:rsidRPr="00DB169D">
        <w:t>The agenda and list of participants to the workshop can be found in Annex 1 and 2 respectively.</w:t>
      </w:r>
    </w:p>
    <w:p w14:paraId="340BC1A3" w14:textId="7E05CE90" w:rsidR="00FA3B0D" w:rsidRDefault="00960CF8" w:rsidP="003F62A0">
      <w:pPr>
        <w:spacing w:line="240" w:lineRule="auto"/>
        <w:jc w:val="both"/>
      </w:pPr>
      <w:r>
        <w:t>Participants to the consultations are encouraged to sign up within the Task Team to receive updates on the guidelines development:</w:t>
      </w:r>
      <w:r w:rsidR="00D1542F">
        <w:t xml:space="preserve"> </w:t>
      </w:r>
      <w:hyperlink r:id="rId8" w:history="1">
        <w:r w:rsidR="00D1542F" w:rsidRPr="00B6337E">
          <w:rPr>
            <w:rStyle w:val="Hyperlink"/>
          </w:rPr>
          <w:t>http://bit.ly/2yCiFLI</w:t>
        </w:r>
      </w:hyperlink>
      <w:r w:rsidR="00D1542F">
        <w:t xml:space="preserve">  </w:t>
      </w:r>
    </w:p>
    <w:p w14:paraId="3FD267D1" w14:textId="098A8147" w:rsidR="00960CF8" w:rsidRDefault="00960CF8" w:rsidP="003F62A0">
      <w:pPr>
        <w:pStyle w:val="Heading1"/>
        <w:spacing w:line="240" w:lineRule="auto"/>
        <w:jc w:val="both"/>
      </w:pPr>
      <w:r>
        <w:t xml:space="preserve">Opening of the </w:t>
      </w:r>
      <w:r w:rsidR="0025496D">
        <w:t>C</w:t>
      </w:r>
      <w:r>
        <w:t>onsultation:</w:t>
      </w:r>
    </w:p>
    <w:p w14:paraId="7BFFD70F" w14:textId="3A0DC801" w:rsidR="00960CF8" w:rsidRPr="00960CF8" w:rsidRDefault="00960CF8" w:rsidP="003F62A0">
      <w:pPr>
        <w:spacing w:line="240" w:lineRule="auto"/>
        <w:jc w:val="both"/>
        <w:rPr>
          <w:rFonts w:cstheme="minorHAnsi"/>
        </w:rPr>
      </w:pPr>
      <w:r w:rsidRPr="00960CF8">
        <w:rPr>
          <w:rFonts w:cstheme="minorHAnsi"/>
        </w:rPr>
        <w:t>The</w:t>
      </w:r>
      <w:r>
        <w:rPr>
          <w:rFonts w:cstheme="minorHAnsi"/>
        </w:rPr>
        <w:t xml:space="preserve"> consultation</w:t>
      </w:r>
      <w:r w:rsidRPr="00960CF8">
        <w:rPr>
          <w:rFonts w:cstheme="minorHAnsi"/>
        </w:rPr>
        <w:t xml:space="preserve"> began on 24 January with a formal welcome from the Pacific Disability Forum (Mr. Setareki Macanawai, CEO and Mr. Katabwena Tawaka, Programme Manager) and background on the process leading to the development of the Guidelines by UNICEF as the co-chair of the IASC Task Team (Mr. Gopal Mitra, Disability Programme Specialist). </w:t>
      </w:r>
    </w:p>
    <w:p w14:paraId="20EA4693" w14:textId="58445373" w:rsidR="00960CF8" w:rsidRPr="00960CF8" w:rsidRDefault="00960CF8" w:rsidP="003F62A0">
      <w:pPr>
        <w:spacing w:line="240" w:lineRule="auto"/>
        <w:jc w:val="both"/>
        <w:rPr>
          <w:rFonts w:cstheme="minorHAnsi"/>
        </w:rPr>
      </w:pPr>
      <w:r w:rsidRPr="00960CF8">
        <w:rPr>
          <w:rFonts w:cstheme="minorHAnsi"/>
        </w:rPr>
        <w:lastRenderedPageBreak/>
        <w:t xml:space="preserve">The keynote speech was delivered by the UN Resident Coordinator (Ms. </w:t>
      </w:r>
      <w:proofErr w:type="spellStart"/>
      <w:r w:rsidRPr="00960CF8">
        <w:rPr>
          <w:rFonts w:cstheme="minorHAnsi"/>
        </w:rPr>
        <w:t>Osnat</w:t>
      </w:r>
      <w:proofErr w:type="spellEnd"/>
      <w:r w:rsidRPr="00960CF8">
        <w:rPr>
          <w:rFonts w:cstheme="minorHAnsi"/>
        </w:rPr>
        <w:t xml:space="preserve"> </w:t>
      </w:r>
      <w:proofErr w:type="spellStart"/>
      <w:r w:rsidRPr="00960CF8">
        <w:rPr>
          <w:rFonts w:cstheme="minorHAnsi"/>
        </w:rPr>
        <w:t>Lubrani</w:t>
      </w:r>
      <w:proofErr w:type="spellEnd"/>
      <w:r w:rsidRPr="00960CF8">
        <w:rPr>
          <w:rFonts w:cstheme="minorHAnsi"/>
        </w:rPr>
        <w:t xml:space="preserve">), </w:t>
      </w:r>
      <w:r w:rsidR="0025496D">
        <w:rPr>
          <w:rFonts w:cstheme="minorHAnsi"/>
        </w:rPr>
        <w:t xml:space="preserve">who </w:t>
      </w:r>
      <w:r w:rsidRPr="00960CF8">
        <w:rPr>
          <w:rFonts w:cstheme="minorHAnsi"/>
        </w:rPr>
        <w:t xml:space="preserve">highlighted the importance of a two-pronged approach—ensuring that humanitarian action is “as local as possible while and as international as necessary”. In that regard, Ms. </w:t>
      </w:r>
      <w:proofErr w:type="spellStart"/>
      <w:r w:rsidRPr="00960CF8">
        <w:rPr>
          <w:rFonts w:cstheme="minorHAnsi"/>
        </w:rPr>
        <w:t>Lubrani</w:t>
      </w:r>
      <w:proofErr w:type="spellEnd"/>
      <w:r w:rsidRPr="00960CF8">
        <w:rPr>
          <w:rFonts w:cstheme="minorHAnsi"/>
        </w:rPr>
        <w:t xml:space="preserve"> noted the importance of localization, in particular: the importance of sustainable, local initiatives; promoting the engagement of local organizations in monitoring and needs assessments and the voices of community leaders; strengthening the decision-making capacities of local actors; and ensuring that most-marginalized populations are not left behind. </w:t>
      </w:r>
    </w:p>
    <w:p w14:paraId="10E8F3BD" w14:textId="1929C51B" w:rsidR="00960CF8" w:rsidRDefault="00CD34A5" w:rsidP="003F62A0">
      <w:pPr>
        <w:pStyle w:val="Heading1"/>
        <w:spacing w:line="240" w:lineRule="auto"/>
        <w:jc w:val="both"/>
      </w:pPr>
      <w:r>
        <w:t>Methodology:</w:t>
      </w:r>
    </w:p>
    <w:p w14:paraId="6B2C00C8" w14:textId="5597A3D6" w:rsidR="00CD34A5" w:rsidRDefault="006B68CA" w:rsidP="003F62A0">
      <w:pPr>
        <w:spacing w:line="240" w:lineRule="auto"/>
        <w:jc w:val="both"/>
      </w:pPr>
      <w:r>
        <w:t>The outcomes of a multi-stakeholder workshop h</w:t>
      </w:r>
      <w:r w:rsidR="0025496D">
        <w:t>e</w:t>
      </w:r>
      <w:r>
        <w:t>ld in Geneva in October 2017</w:t>
      </w:r>
      <w:r w:rsidR="003F62A0">
        <w:rPr>
          <w:rStyle w:val="FootnoteReference"/>
        </w:rPr>
        <w:footnoteReference w:id="1"/>
      </w:r>
      <w:r>
        <w:t xml:space="preserve">  included a draft outline of the IASC</w:t>
      </w:r>
      <w:r w:rsidR="003F62A0">
        <w:t xml:space="preserve"> guidelines.</w:t>
      </w:r>
      <w:r>
        <w:t xml:space="preserve"> The outline together with a </w:t>
      </w:r>
      <w:r w:rsidR="00CD34A5">
        <w:t>draft 0 of the guidelines (not for circulation) w</w:t>
      </w:r>
      <w:r>
        <w:t>ere</w:t>
      </w:r>
      <w:r w:rsidR="00CD34A5">
        <w:t xml:space="preserve"> provided to the participants and used as a trigger for discussion.</w:t>
      </w:r>
    </w:p>
    <w:p w14:paraId="6195F21A" w14:textId="518B348C" w:rsidR="00CD34A5" w:rsidRDefault="006864FE" w:rsidP="003F62A0">
      <w:pPr>
        <w:spacing w:line="240" w:lineRule="auto"/>
        <w:jc w:val="both"/>
      </w:pPr>
      <w:r>
        <w:t>The</w:t>
      </w:r>
      <w:r w:rsidR="00CD34A5">
        <w:t xml:space="preserve"> sessions were interactive and </w:t>
      </w:r>
      <w:r>
        <w:t xml:space="preserve">primarily </w:t>
      </w:r>
      <w:r w:rsidR="00CD34A5">
        <w:t>organised around working group</w:t>
      </w:r>
      <w:r w:rsidR="00F22EEE">
        <w:t>s</w:t>
      </w:r>
      <w:r w:rsidR="00CD34A5">
        <w:t xml:space="preserve"> that were tasked to discuss the different part</w:t>
      </w:r>
      <w:r w:rsidR="0025496D">
        <w:t>s</w:t>
      </w:r>
      <w:r w:rsidR="00CD34A5">
        <w:t xml:space="preserve"> of the guidelines and respond to a number of questions </w:t>
      </w:r>
      <w:r w:rsidR="0025496D">
        <w:t>that</w:t>
      </w:r>
      <w:r w:rsidR="00CD34A5">
        <w:t xml:space="preserve"> have been integrated into the </w:t>
      </w:r>
      <w:r w:rsidR="003F62A0">
        <w:t>guidelines’ draft 0</w:t>
      </w:r>
      <w:r w:rsidR="003F62A0">
        <w:rPr>
          <w:rStyle w:val="FootnoteReference"/>
        </w:rPr>
        <w:footnoteReference w:id="2"/>
      </w:r>
      <w:r w:rsidR="003F62A0">
        <w:t xml:space="preserve"> .</w:t>
      </w:r>
      <w:r w:rsidR="000B1107">
        <w:t>Participants were also instructed to use regional / national experiences and practices to inform their discussions and many examples were shared and discussed within groups</w:t>
      </w:r>
      <w:r w:rsidR="0025496D">
        <w:t>,</w:t>
      </w:r>
      <w:r w:rsidR="000B1107">
        <w:t xml:space="preserve"> ensuring that exchanges and responses to the questions were evidence</w:t>
      </w:r>
      <w:r w:rsidR="0025496D">
        <w:t>d-based</w:t>
      </w:r>
      <w:r w:rsidR="000B1107">
        <w:t>.</w:t>
      </w:r>
    </w:p>
    <w:p w14:paraId="6B0AF52F" w14:textId="32F5C030" w:rsidR="00F22EEE" w:rsidRDefault="00F22EEE" w:rsidP="003F62A0">
      <w:pPr>
        <w:spacing w:line="240" w:lineRule="auto"/>
        <w:jc w:val="both"/>
      </w:pPr>
      <w:r>
        <w:t xml:space="preserve">On both days, time was dedicated to </w:t>
      </w:r>
      <w:r w:rsidR="0025496D">
        <w:t xml:space="preserve">the </w:t>
      </w:r>
      <w:r>
        <w:t xml:space="preserve">presentation of </w:t>
      </w:r>
      <w:r w:rsidR="0025496D">
        <w:t xml:space="preserve">Pacific </w:t>
      </w:r>
      <w:r>
        <w:t>experiences</w:t>
      </w:r>
      <w:r w:rsidR="008D5C44">
        <w:t>.</w:t>
      </w:r>
      <w:r w:rsidR="001764A9">
        <w:t xml:space="preserve"> </w:t>
      </w:r>
      <w:r w:rsidR="008D5C44">
        <w:t>Five</w:t>
      </w:r>
      <w:r>
        <w:t xml:space="preserve"> </w:t>
      </w:r>
      <w:r w:rsidR="0025496D">
        <w:t>DPOs</w:t>
      </w:r>
      <w:r>
        <w:t xml:space="preserve"> and </w:t>
      </w:r>
      <w:r w:rsidR="0025496D">
        <w:t>two</w:t>
      </w:r>
      <w:r>
        <w:t xml:space="preserve"> humanitarian stakeholders</w:t>
      </w:r>
      <w:r w:rsidR="000B1107">
        <w:t xml:space="preserve"> shar</w:t>
      </w:r>
      <w:r w:rsidR="008D5C44">
        <w:t>ed</w:t>
      </w:r>
      <w:r w:rsidR="000B1107">
        <w:t xml:space="preserve"> their practices </w:t>
      </w:r>
      <w:r w:rsidR="0025496D">
        <w:t>with the</w:t>
      </w:r>
      <w:r w:rsidR="000B1107">
        <w:t xml:space="preserve"> participants</w:t>
      </w:r>
      <w:r>
        <w:t xml:space="preserve">. </w:t>
      </w:r>
      <w:r w:rsidR="00C672FC">
        <w:t>Th</w:t>
      </w:r>
      <w:r w:rsidR="0025496D">
        <w:t>e</w:t>
      </w:r>
      <w:r w:rsidR="00C672FC">
        <w:t xml:space="preserve">se presentations were </w:t>
      </w:r>
      <w:r w:rsidR="0025496D">
        <w:t>conducted in</w:t>
      </w:r>
      <w:r w:rsidR="00C672FC">
        <w:t xml:space="preserve"> a town hall format with </w:t>
      </w:r>
      <w:r w:rsidR="0025496D">
        <w:t xml:space="preserve">a </w:t>
      </w:r>
      <w:r w:rsidR="00C672FC">
        <w:t>short introduction of the situation and then open discussion with the room. The presentations were very much appreciated by the participants as background information and setting the scene of the regional context related to inclusion of persons with disabilities in humanitarian action.</w:t>
      </w:r>
    </w:p>
    <w:p w14:paraId="56F50A75" w14:textId="387689AD" w:rsidR="00FF36C3" w:rsidRPr="008D5C44" w:rsidRDefault="00FF36C3" w:rsidP="003F62A0">
      <w:pPr>
        <w:pStyle w:val="Heading2"/>
        <w:spacing w:line="240" w:lineRule="auto"/>
        <w:jc w:val="both"/>
      </w:pPr>
      <w:r>
        <w:t>Part 3</w:t>
      </w:r>
      <w:r w:rsidR="008D5C44">
        <w:t xml:space="preserve"> :</w:t>
      </w:r>
      <w:r w:rsidR="008D5C44" w:rsidRPr="008D5C44">
        <w:t xml:space="preserve"> Sectoral approach with consideration of coordinated action between sectors addressing cross-cutting issues and transversal themes when appropriate Sectors specific -</w:t>
      </w:r>
      <w:r w:rsidRPr="008D5C44">
        <w:t xml:space="preserve"> presentation</w:t>
      </w:r>
      <w:r w:rsidR="008D5C44">
        <w:rPr>
          <w:rStyle w:val="FootnoteReference"/>
        </w:rPr>
        <w:footnoteReference w:id="3"/>
      </w:r>
    </w:p>
    <w:p w14:paraId="28A6C8ED" w14:textId="684E929A" w:rsidR="00CD34A5" w:rsidRDefault="00FF36C3" w:rsidP="003F62A0">
      <w:pPr>
        <w:spacing w:line="240" w:lineRule="auto"/>
        <w:jc w:val="both"/>
      </w:pPr>
      <w:r>
        <w:t>Part 3 – sector specific was introduced via a PowerPoint presentation. The objective was to highlight each sector and relative sub-sectors</w:t>
      </w:r>
      <w:r w:rsidR="0025496D">
        <w:t>,</w:t>
      </w:r>
      <w:r>
        <w:t xml:space="preserve"> including the</w:t>
      </w:r>
      <w:r w:rsidR="0025496D">
        <w:t>ir</w:t>
      </w:r>
      <w:r>
        <w:t xml:space="preserve"> scope. As such</w:t>
      </w:r>
      <w:r w:rsidR="0025496D">
        <w:t>,</w:t>
      </w:r>
      <w:r>
        <w:t xml:space="preserve"> participants </w:t>
      </w:r>
      <w:r w:rsidR="0025496D">
        <w:t>had</w:t>
      </w:r>
      <w:r w:rsidR="00E8135A">
        <w:t xml:space="preserve"> a</w:t>
      </w:r>
      <w:r>
        <w:t xml:space="preserve"> clear understanding of the expected results from the group work related to this specific section.</w:t>
      </w:r>
    </w:p>
    <w:p w14:paraId="48957301" w14:textId="5942B419" w:rsidR="00CD34A5" w:rsidRDefault="00CD34A5" w:rsidP="003F105E">
      <w:pPr>
        <w:pStyle w:val="Heading1"/>
      </w:pPr>
      <w:r>
        <w:t>Session 1:</w:t>
      </w:r>
      <w:r w:rsidR="00157FCB">
        <w:t xml:space="preserve"> Review the </w:t>
      </w:r>
      <w:r w:rsidR="006F0F35">
        <w:t xml:space="preserve">outlines of the </w:t>
      </w:r>
      <w:r w:rsidR="00157FCB">
        <w:t>guidelines</w:t>
      </w:r>
    </w:p>
    <w:p w14:paraId="1ABACD45" w14:textId="25629AB5" w:rsidR="00CD34A5" w:rsidRDefault="00CD34A5" w:rsidP="00FA3B0D"/>
    <w:p w14:paraId="0D578883" w14:textId="77777777" w:rsidR="006F0F35" w:rsidRDefault="006F0F35" w:rsidP="006F0F35">
      <w:pPr>
        <w:pStyle w:val="Heading2"/>
      </w:pPr>
      <w:r>
        <w:t xml:space="preserve">Presentation </w:t>
      </w:r>
      <w:r>
        <w:rPr>
          <w:rStyle w:val="FootnoteReference"/>
        </w:rPr>
        <w:footnoteReference w:id="4"/>
      </w:r>
      <w:r>
        <w:t>of the outline of the guidelines:</w:t>
      </w:r>
    </w:p>
    <w:p w14:paraId="721CBA84" w14:textId="2109A676" w:rsidR="006F0F35" w:rsidRDefault="006F0F35" w:rsidP="00401E9D">
      <w:pPr>
        <w:spacing w:line="240" w:lineRule="auto"/>
        <w:jc w:val="both"/>
      </w:pPr>
      <w:r>
        <w:t xml:space="preserve">The presentation aimed </w:t>
      </w:r>
      <w:r w:rsidR="0025496D">
        <w:t>to provide</w:t>
      </w:r>
      <w:r>
        <w:t xml:space="preserve"> background information to the participants and to highlight chapters that were not open for discussion during th</w:t>
      </w:r>
      <w:r w:rsidR="0025496D">
        <w:t>e</w:t>
      </w:r>
      <w:r>
        <w:t xml:space="preserve"> consultation. Participants were invited to share comment</w:t>
      </w:r>
      <w:r w:rsidR="0025496D">
        <w:t>s</w:t>
      </w:r>
      <w:r>
        <w:t xml:space="preserve"> in writing on those sections by emailing: </w:t>
      </w:r>
      <w:hyperlink r:id="rId9" w:history="1">
        <w:r w:rsidRPr="00F6603A">
          <w:rPr>
            <w:rStyle w:val="Hyperlink"/>
          </w:rPr>
          <w:t>iascdisability@gmail.com</w:t>
        </w:r>
      </w:hyperlink>
    </w:p>
    <w:p w14:paraId="532C4B3E" w14:textId="324FF57D" w:rsidR="006F0F35" w:rsidRDefault="006F0F35" w:rsidP="00401E9D">
      <w:pPr>
        <w:spacing w:line="240" w:lineRule="auto"/>
        <w:jc w:val="both"/>
      </w:pPr>
      <w:r w:rsidRPr="008D5C44">
        <w:t>Th</w:t>
      </w:r>
      <w:r w:rsidR="0025496D">
        <w:t>e</w:t>
      </w:r>
      <w:r w:rsidRPr="008D5C44">
        <w:t>se sections include</w:t>
      </w:r>
      <w:r w:rsidR="0025496D">
        <w:t>d</w:t>
      </w:r>
      <w:r w:rsidRPr="008D5C44">
        <w:t>:</w:t>
      </w:r>
    </w:p>
    <w:p w14:paraId="7B960E5D" w14:textId="1C99FADA" w:rsidR="0025496D" w:rsidRDefault="006F0F35" w:rsidP="00401E9D">
      <w:pPr>
        <w:pStyle w:val="ListParagraph"/>
        <w:numPr>
          <w:ilvl w:val="0"/>
          <w:numId w:val="31"/>
        </w:numPr>
        <w:spacing w:line="240" w:lineRule="auto"/>
        <w:jc w:val="both"/>
      </w:pPr>
      <w:r>
        <w:t>Background</w:t>
      </w:r>
    </w:p>
    <w:p w14:paraId="6DDD9673" w14:textId="0540C72D" w:rsidR="0025496D" w:rsidRDefault="006F0F35" w:rsidP="00401E9D">
      <w:pPr>
        <w:pStyle w:val="ListParagraph"/>
        <w:numPr>
          <w:ilvl w:val="0"/>
          <w:numId w:val="31"/>
        </w:numPr>
        <w:spacing w:line="240" w:lineRule="auto"/>
        <w:jc w:val="both"/>
      </w:pPr>
      <w:r>
        <w:t>Legal frameworks, policies and operational frameworks</w:t>
      </w:r>
    </w:p>
    <w:p w14:paraId="3B1FE608" w14:textId="77777777" w:rsidR="006F0F35" w:rsidRDefault="006F0F35" w:rsidP="00401E9D">
      <w:pPr>
        <w:pStyle w:val="ListParagraph"/>
        <w:numPr>
          <w:ilvl w:val="0"/>
          <w:numId w:val="31"/>
        </w:numPr>
        <w:spacing w:line="240" w:lineRule="auto"/>
        <w:jc w:val="both"/>
      </w:pPr>
      <w:r>
        <w:t>Guiding principles</w:t>
      </w:r>
    </w:p>
    <w:p w14:paraId="08D677B0" w14:textId="1D2B6DB2" w:rsidR="00CD34A5" w:rsidRDefault="00FF36C3" w:rsidP="00401E9D">
      <w:pPr>
        <w:spacing w:line="240" w:lineRule="auto"/>
        <w:jc w:val="both"/>
      </w:pPr>
      <w:r>
        <w:lastRenderedPageBreak/>
        <w:t xml:space="preserve">After </w:t>
      </w:r>
      <w:r w:rsidR="006F0F35">
        <w:t>the</w:t>
      </w:r>
      <w:r>
        <w:t xml:space="preserve"> presentation</w:t>
      </w:r>
      <w:r w:rsidR="006F0F35">
        <w:t>,</w:t>
      </w:r>
      <w:r>
        <w:t xml:space="preserve"> participants were requested to discuss in groups the outlines</w:t>
      </w:r>
      <w:r w:rsidR="006F0F35">
        <w:t xml:space="preserve"> of the guidelines.</w:t>
      </w:r>
      <w:r w:rsidR="0025496D">
        <w:t xml:space="preserve"> </w:t>
      </w:r>
      <w:r w:rsidR="006F0F35">
        <w:t>T</w:t>
      </w:r>
      <w:r w:rsidR="00E95B48">
        <w:t>o support the discussion a list of guiding questions were provided to the participants</w:t>
      </w:r>
      <w:r w:rsidR="006F0F35">
        <w:t>:</w:t>
      </w:r>
    </w:p>
    <w:p w14:paraId="24FD58F6" w14:textId="66F4418E" w:rsidR="00C672FC" w:rsidRPr="00FB32C0" w:rsidRDefault="0025496D" w:rsidP="00401E9D">
      <w:pPr>
        <w:pStyle w:val="ListParagraph"/>
        <w:numPr>
          <w:ilvl w:val="0"/>
          <w:numId w:val="2"/>
        </w:numPr>
        <w:spacing w:line="240" w:lineRule="auto"/>
        <w:jc w:val="both"/>
        <w:rPr>
          <w:lang w:val="en-US"/>
        </w:rPr>
      </w:pPr>
      <w:r>
        <w:rPr>
          <w:lang w:val="en-US"/>
        </w:rPr>
        <w:t>Does</w:t>
      </w:r>
      <w:r w:rsidRPr="00FB32C0">
        <w:rPr>
          <w:lang w:val="en-US"/>
        </w:rPr>
        <w:t xml:space="preserve"> </w:t>
      </w:r>
      <w:r w:rsidR="00C672FC" w:rsidRPr="00FB32C0">
        <w:rPr>
          <w:lang w:val="en-US"/>
        </w:rPr>
        <w:t>the outline reflect participants</w:t>
      </w:r>
      <w:r>
        <w:rPr>
          <w:lang w:val="en-US"/>
        </w:rPr>
        <w:t>’</w:t>
      </w:r>
      <w:r w:rsidR="00C672FC" w:rsidRPr="00FB32C0">
        <w:rPr>
          <w:lang w:val="en-US"/>
        </w:rPr>
        <w:t xml:space="preserve"> expectations on the guidelines?</w:t>
      </w:r>
    </w:p>
    <w:p w14:paraId="264A9908" w14:textId="70960471" w:rsidR="00C672FC" w:rsidRPr="00FB32C0" w:rsidRDefault="0025496D" w:rsidP="00401E9D">
      <w:pPr>
        <w:pStyle w:val="ListParagraph"/>
        <w:numPr>
          <w:ilvl w:val="0"/>
          <w:numId w:val="2"/>
        </w:numPr>
        <w:spacing w:line="240" w:lineRule="auto"/>
        <w:jc w:val="both"/>
        <w:rPr>
          <w:lang w:val="en-US"/>
        </w:rPr>
      </w:pPr>
      <w:r>
        <w:rPr>
          <w:lang w:val="en-US"/>
        </w:rPr>
        <w:t>Are</w:t>
      </w:r>
      <w:r w:rsidR="00C672FC" w:rsidRPr="00FB32C0">
        <w:rPr>
          <w:lang w:val="en-US"/>
        </w:rPr>
        <w:t xml:space="preserve"> there any gaps, missing chapter</w:t>
      </w:r>
      <w:r>
        <w:rPr>
          <w:lang w:val="en-US"/>
        </w:rPr>
        <w:t xml:space="preserve">s </w:t>
      </w:r>
      <w:r w:rsidR="00C672FC" w:rsidRPr="00FB32C0">
        <w:rPr>
          <w:lang w:val="en-US"/>
        </w:rPr>
        <w:t xml:space="preserve">/ points to be included? </w:t>
      </w:r>
    </w:p>
    <w:p w14:paraId="16DD7C36" w14:textId="6C96B1E7" w:rsidR="00C672FC" w:rsidRPr="00FB32C0" w:rsidRDefault="00C672FC" w:rsidP="00401E9D">
      <w:pPr>
        <w:pStyle w:val="ListParagraph"/>
        <w:numPr>
          <w:ilvl w:val="0"/>
          <w:numId w:val="2"/>
        </w:numPr>
        <w:spacing w:line="240" w:lineRule="auto"/>
        <w:jc w:val="both"/>
        <w:rPr>
          <w:lang w:val="en-US"/>
        </w:rPr>
      </w:pPr>
      <w:r w:rsidRPr="00FB32C0">
        <w:rPr>
          <w:lang w:val="en-US"/>
        </w:rPr>
        <w:t>Do you think that we should keep a section on terminology here or move it all as an annex?</w:t>
      </w:r>
    </w:p>
    <w:p w14:paraId="49F2CEDA" w14:textId="59B09F69" w:rsidR="00C672FC" w:rsidRDefault="00C672FC" w:rsidP="00401E9D">
      <w:pPr>
        <w:pStyle w:val="ListParagraph"/>
        <w:numPr>
          <w:ilvl w:val="0"/>
          <w:numId w:val="2"/>
        </w:numPr>
        <w:spacing w:line="240" w:lineRule="auto"/>
        <w:jc w:val="both"/>
        <w:rPr>
          <w:lang w:val="en-US"/>
        </w:rPr>
      </w:pPr>
      <w:r w:rsidRPr="00FB32C0">
        <w:rPr>
          <w:lang w:val="en-US"/>
        </w:rPr>
        <w:t xml:space="preserve">If we keep it here what terms do you think should be included here as opposed to the annex? </w:t>
      </w:r>
    </w:p>
    <w:p w14:paraId="5315F3A4" w14:textId="4398E41F" w:rsidR="00E95B48" w:rsidRDefault="00157FCB" w:rsidP="00401E9D">
      <w:pPr>
        <w:spacing w:line="240" w:lineRule="auto"/>
        <w:jc w:val="both"/>
        <w:rPr>
          <w:lang w:val="en-US"/>
        </w:rPr>
      </w:pPr>
      <w:r>
        <w:rPr>
          <w:lang w:val="en-US"/>
        </w:rPr>
        <w:t>A clear recommendation repeated several time</w:t>
      </w:r>
      <w:r w:rsidR="0025496D">
        <w:rPr>
          <w:lang w:val="en-US"/>
        </w:rPr>
        <w:t>s</w:t>
      </w:r>
      <w:r>
        <w:rPr>
          <w:lang w:val="en-US"/>
        </w:rPr>
        <w:t xml:space="preserve"> during the workshop </w:t>
      </w:r>
      <w:r w:rsidR="0025496D">
        <w:rPr>
          <w:lang w:val="en-US"/>
        </w:rPr>
        <w:t xml:space="preserve">was </w:t>
      </w:r>
      <w:r>
        <w:rPr>
          <w:lang w:val="en-US"/>
        </w:rPr>
        <w:t xml:space="preserve">that </w:t>
      </w:r>
      <w:r w:rsidRPr="00157FCB">
        <w:rPr>
          <w:b/>
          <w:lang w:val="en-US"/>
        </w:rPr>
        <w:t>the guidelines should be short</w:t>
      </w:r>
      <w:r w:rsidR="00426AC5">
        <w:rPr>
          <w:b/>
          <w:lang w:val="en-US"/>
        </w:rPr>
        <w:t>,</w:t>
      </w:r>
      <w:r w:rsidRPr="00157FCB">
        <w:rPr>
          <w:b/>
          <w:lang w:val="en-US"/>
        </w:rPr>
        <w:t xml:space="preserve"> easy</w:t>
      </w:r>
      <w:r w:rsidR="0025496D">
        <w:rPr>
          <w:b/>
          <w:lang w:val="en-US"/>
        </w:rPr>
        <w:t>-to-use</w:t>
      </w:r>
      <w:r w:rsidRPr="00157FCB">
        <w:rPr>
          <w:b/>
          <w:lang w:val="en-US"/>
        </w:rPr>
        <w:t xml:space="preserve"> languag</w:t>
      </w:r>
      <w:r w:rsidR="004703FF">
        <w:rPr>
          <w:b/>
          <w:lang w:val="en-US"/>
        </w:rPr>
        <w:t>e</w:t>
      </w:r>
      <w:r w:rsidR="00426AC5">
        <w:rPr>
          <w:b/>
          <w:lang w:val="en-US"/>
        </w:rPr>
        <w:t xml:space="preserve"> and incorporate images and case stud</w:t>
      </w:r>
      <w:r w:rsidR="0025496D">
        <w:rPr>
          <w:b/>
          <w:lang w:val="en-US"/>
        </w:rPr>
        <w:t>ies</w:t>
      </w:r>
      <w:r w:rsidR="00426AC5">
        <w:rPr>
          <w:b/>
          <w:lang w:val="en-US"/>
        </w:rPr>
        <w:t xml:space="preserve"> reflect</w:t>
      </w:r>
      <w:r w:rsidR="0025496D">
        <w:rPr>
          <w:b/>
          <w:lang w:val="en-US"/>
        </w:rPr>
        <w:t>ing</w:t>
      </w:r>
      <w:r w:rsidR="00426AC5">
        <w:rPr>
          <w:b/>
          <w:lang w:val="en-US"/>
        </w:rPr>
        <w:t xml:space="preserve"> on the Pacific context.</w:t>
      </w:r>
    </w:p>
    <w:p w14:paraId="23C9197A" w14:textId="77777777" w:rsidR="006F0F35" w:rsidRDefault="006F0F35" w:rsidP="006F0F35">
      <w:pPr>
        <w:pStyle w:val="Heading3"/>
        <w:rPr>
          <w:lang w:val="en-US"/>
        </w:rPr>
      </w:pPr>
      <w:r>
        <w:rPr>
          <w:lang w:val="en-US"/>
        </w:rPr>
        <w:t xml:space="preserve">    Summary of recommendations on the outline:</w:t>
      </w:r>
    </w:p>
    <w:p w14:paraId="74E324A6" w14:textId="77777777" w:rsidR="006F0F35" w:rsidRDefault="006F0F35" w:rsidP="006F0F35">
      <w:pPr>
        <w:pStyle w:val="ListParagraph"/>
        <w:numPr>
          <w:ilvl w:val="0"/>
          <w:numId w:val="4"/>
        </w:numPr>
        <w:pBdr>
          <w:top w:val="single" w:sz="4" w:space="1" w:color="auto"/>
          <w:left w:val="single" w:sz="4" w:space="4" w:color="auto"/>
          <w:bottom w:val="single" w:sz="4" w:space="1" w:color="auto"/>
          <w:right w:val="single" w:sz="4" w:space="4" w:color="auto"/>
        </w:pBdr>
        <w:jc w:val="both"/>
        <w:rPr>
          <w:lang w:val="en-US"/>
        </w:rPr>
      </w:pPr>
      <w:r>
        <w:rPr>
          <w:lang w:val="en-US"/>
        </w:rPr>
        <w:t>Short, simple language and illustrating different contexts</w:t>
      </w:r>
    </w:p>
    <w:p w14:paraId="4901F182" w14:textId="36A47BD4" w:rsidR="006F0F35" w:rsidRDefault="006F0F35" w:rsidP="006F0F35">
      <w:pPr>
        <w:pStyle w:val="ListParagraph"/>
        <w:numPr>
          <w:ilvl w:val="0"/>
          <w:numId w:val="4"/>
        </w:numPr>
        <w:pBdr>
          <w:top w:val="single" w:sz="4" w:space="1" w:color="auto"/>
          <w:left w:val="single" w:sz="4" w:space="4" w:color="auto"/>
          <w:bottom w:val="single" w:sz="4" w:space="1" w:color="auto"/>
          <w:right w:val="single" w:sz="4" w:space="4" w:color="auto"/>
        </w:pBdr>
        <w:jc w:val="both"/>
        <w:rPr>
          <w:lang w:val="en-US"/>
        </w:rPr>
      </w:pPr>
      <w:r>
        <w:rPr>
          <w:lang w:val="en-US"/>
        </w:rPr>
        <w:t>Better reflect localization of aid</w:t>
      </w:r>
      <w:r w:rsidR="000206B7">
        <w:rPr>
          <w:lang w:val="en-US"/>
        </w:rPr>
        <w:t>/engagement of local stakeholders</w:t>
      </w:r>
      <w:r>
        <w:rPr>
          <w:lang w:val="en-US"/>
        </w:rPr>
        <w:t xml:space="preserve"> and always mention national before regional and international</w:t>
      </w:r>
    </w:p>
    <w:p w14:paraId="6A9AF625" w14:textId="5D82296E" w:rsidR="006F0F35" w:rsidRDefault="006F0F35" w:rsidP="006F0F35">
      <w:pPr>
        <w:pStyle w:val="ListParagraph"/>
        <w:numPr>
          <w:ilvl w:val="0"/>
          <w:numId w:val="4"/>
        </w:numPr>
        <w:pBdr>
          <w:top w:val="single" w:sz="4" w:space="1" w:color="auto"/>
          <w:left w:val="single" w:sz="4" w:space="4" w:color="auto"/>
          <w:bottom w:val="single" w:sz="4" w:space="1" w:color="auto"/>
          <w:right w:val="single" w:sz="4" w:space="4" w:color="auto"/>
        </w:pBdr>
        <w:jc w:val="both"/>
        <w:rPr>
          <w:lang w:val="en-US"/>
        </w:rPr>
      </w:pPr>
      <w:r>
        <w:rPr>
          <w:lang w:val="en-US"/>
        </w:rPr>
        <w:t>Shorten the section on legal and policy framework</w:t>
      </w:r>
      <w:r w:rsidR="0025496D">
        <w:rPr>
          <w:lang w:val="en-US"/>
        </w:rPr>
        <w:t>s</w:t>
      </w:r>
      <w:r>
        <w:rPr>
          <w:lang w:val="en-US"/>
        </w:rPr>
        <w:t xml:space="preserve"> and add CRC, CEDAW and CESC</w:t>
      </w:r>
      <w:r w:rsidR="00D636E1">
        <w:rPr>
          <w:lang w:val="en-US"/>
        </w:rPr>
        <w:t>R</w:t>
      </w:r>
      <w:r w:rsidR="0025496D">
        <w:rPr>
          <w:lang w:val="en-US"/>
        </w:rPr>
        <w:t xml:space="preserve">, </w:t>
      </w:r>
      <w:r>
        <w:rPr>
          <w:lang w:val="en-US"/>
        </w:rPr>
        <w:t>but the majority of th</w:t>
      </w:r>
      <w:r w:rsidR="0025496D">
        <w:rPr>
          <w:lang w:val="en-US"/>
        </w:rPr>
        <w:t>e</w:t>
      </w:r>
      <w:r>
        <w:rPr>
          <w:lang w:val="en-US"/>
        </w:rPr>
        <w:t xml:space="preserve"> section should be shifted to the annex</w:t>
      </w:r>
    </w:p>
    <w:p w14:paraId="55E1D530" w14:textId="4BFA78A0" w:rsidR="006F0F35" w:rsidRDefault="006F0F35" w:rsidP="006F0F35">
      <w:pPr>
        <w:pStyle w:val="ListParagraph"/>
        <w:numPr>
          <w:ilvl w:val="0"/>
          <w:numId w:val="4"/>
        </w:numPr>
        <w:pBdr>
          <w:top w:val="single" w:sz="4" w:space="1" w:color="auto"/>
          <w:left w:val="single" w:sz="4" w:space="4" w:color="auto"/>
          <w:bottom w:val="single" w:sz="4" w:space="1" w:color="auto"/>
          <w:right w:val="single" w:sz="4" w:space="4" w:color="auto"/>
        </w:pBdr>
        <w:jc w:val="both"/>
        <w:rPr>
          <w:lang w:val="en-US"/>
        </w:rPr>
      </w:pPr>
      <w:r>
        <w:rPr>
          <w:lang w:val="en-US"/>
        </w:rPr>
        <w:t>In the introduction</w:t>
      </w:r>
      <w:r w:rsidR="0025496D">
        <w:rPr>
          <w:lang w:val="en-US"/>
        </w:rPr>
        <w:t>,</w:t>
      </w:r>
      <w:r>
        <w:rPr>
          <w:lang w:val="en-US"/>
        </w:rPr>
        <w:t xml:space="preserve"> explain the context of the development of the IASC guidelines</w:t>
      </w:r>
    </w:p>
    <w:p w14:paraId="53BC73EB" w14:textId="13513292" w:rsidR="006F0F35" w:rsidRDefault="006F0F35" w:rsidP="006F0F35">
      <w:pPr>
        <w:pStyle w:val="ListParagraph"/>
        <w:numPr>
          <w:ilvl w:val="0"/>
          <w:numId w:val="4"/>
        </w:numPr>
        <w:pBdr>
          <w:top w:val="single" w:sz="4" w:space="1" w:color="auto"/>
          <w:left w:val="single" w:sz="4" w:space="4" w:color="auto"/>
          <w:bottom w:val="single" w:sz="4" w:space="1" w:color="auto"/>
          <w:right w:val="single" w:sz="4" w:space="4" w:color="auto"/>
        </w:pBdr>
        <w:jc w:val="both"/>
        <w:rPr>
          <w:lang w:val="en-US"/>
        </w:rPr>
      </w:pPr>
      <w:r>
        <w:rPr>
          <w:lang w:val="en-US"/>
        </w:rPr>
        <w:t>Add within the introduction a section on DPOs</w:t>
      </w:r>
      <w:r w:rsidR="0025496D">
        <w:rPr>
          <w:lang w:val="en-US"/>
        </w:rPr>
        <w:t>’</w:t>
      </w:r>
      <w:r>
        <w:rPr>
          <w:lang w:val="en-US"/>
        </w:rPr>
        <w:t xml:space="preserve"> key role and no</w:t>
      </w:r>
      <w:r w:rsidR="0025496D">
        <w:rPr>
          <w:lang w:val="en-US"/>
        </w:rPr>
        <w:t>n</w:t>
      </w:r>
      <w:r>
        <w:rPr>
          <w:lang w:val="en-US"/>
        </w:rPr>
        <w:t>-negotiable</w:t>
      </w:r>
      <w:r w:rsidR="0025496D">
        <w:rPr>
          <w:lang w:val="en-US"/>
        </w:rPr>
        <w:t>s</w:t>
      </w:r>
      <w:r>
        <w:rPr>
          <w:lang w:val="en-US"/>
        </w:rPr>
        <w:t xml:space="preserve"> to be implemented for inclusion of persons with disabilities in humanitarian action</w:t>
      </w:r>
    </w:p>
    <w:p w14:paraId="7FB7E445" w14:textId="0AD469D4" w:rsidR="006F0F35" w:rsidRDefault="006F0F35" w:rsidP="006F0F35">
      <w:pPr>
        <w:pStyle w:val="ListParagraph"/>
        <w:numPr>
          <w:ilvl w:val="0"/>
          <w:numId w:val="4"/>
        </w:numPr>
        <w:pBdr>
          <w:top w:val="single" w:sz="4" w:space="1" w:color="auto"/>
          <w:left w:val="single" w:sz="4" w:space="4" w:color="auto"/>
          <w:bottom w:val="single" w:sz="4" w:space="1" w:color="auto"/>
          <w:right w:val="single" w:sz="4" w:space="4" w:color="auto"/>
        </w:pBdr>
        <w:jc w:val="both"/>
        <w:rPr>
          <w:lang w:val="en-US"/>
        </w:rPr>
      </w:pPr>
      <w:r>
        <w:rPr>
          <w:lang w:val="en-US"/>
        </w:rPr>
        <w:t>Further discuss inclusion and diversity and multiple discrimination faced by persons with disabilities and intersection between different risk factors</w:t>
      </w:r>
    </w:p>
    <w:p w14:paraId="4CBD2C78" w14:textId="3435ECAD" w:rsidR="006F0F35" w:rsidRDefault="006F0F35" w:rsidP="006F0F35">
      <w:pPr>
        <w:pStyle w:val="ListParagraph"/>
        <w:numPr>
          <w:ilvl w:val="0"/>
          <w:numId w:val="4"/>
        </w:numPr>
        <w:pBdr>
          <w:top w:val="single" w:sz="4" w:space="1" w:color="auto"/>
          <w:left w:val="single" w:sz="4" w:space="4" w:color="auto"/>
          <w:bottom w:val="single" w:sz="4" w:space="1" w:color="auto"/>
          <w:right w:val="single" w:sz="4" w:space="4" w:color="auto"/>
        </w:pBdr>
        <w:jc w:val="both"/>
        <w:rPr>
          <w:lang w:val="en-US"/>
        </w:rPr>
      </w:pPr>
      <w:r>
        <w:rPr>
          <w:lang w:val="en-US"/>
        </w:rPr>
        <w:t>Add a section on operationalization and contextualization of the guidelines to facilitate up-take by local stakeholders and adjustment to the local context</w:t>
      </w:r>
    </w:p>
    <w:p w14:paraId="105FC5BF" w14:textId="44E1A4CA" w:rsidR="006F0F35" w:rsidRDefault="006F0F35" w:rsidP="006F0F35">
      <w:pPr>
        <w:pStyle w:val="ListParagraph"/>
        <w:numPr>
          <w:ilvl w:val="0"/>
          <w:numId w:val="4"/>
        </w:numPr>
        <w:pBdr>
          <w:top w:val="single" w:sz="4" w:space="1" w:color="auto"/>
          <w:left w:val="single" w:sz="4" w:space="4" w:color="auto"/>
          <w:bottom w:val="single" w:sz="4" w:space="1" w:color="auto"/>
          <w:right w:val="single" w:sz="4" w:space="4" w:color="auto"/>
        </w:pBdr>
        <w:jc w:val="both"/>
        <w:rPr>
          <w:lang w:val="en-US"/>
        </w:rPr>
      </w:pPr>
      <w:r>
        <w:rPr>
          <w:lang w:val="en-US"/>
        </w:rPr>
        <w:t>Reflect on the need to define coordination responsibility and the notion of cluster versus sector</w:t>
      </w:r>
    </w:p>
    <w:p w14:paraId="4531F52C" w14:textId="77777777" w:rsidR="006F0F35" w:rsidRDefault="006F0F35" w:rsidP="006F0F35">
      <w:pPr>
        <w:pStyle w:val="ListParagraph"/>
        <w:numPr>
          <w:ilvl w:val="0"/>
          <w:numId w:val="4"/>
        </w:numPr>
        <w:pBdr>
          <w:top w:val="single" w:sz="4" w:space="1" w:color="auto"/>
          <w:left w:val="single" w:sz="4" w:space="4" w:color="auto"/>
          <w:bottom w:val="single" w:sz="4" w:space="1" w:color="auto"/>
          <w:right w:val="single" w:sz="4" w:space="4" w:color="auto"/>
        </w:pBdr>
        <w:jc w:val="both"/>
        <w:rPr>
          <w:lang w:val="en-US"/>
        </w:rPr>
      </w:pPr>
      <w:r>
        <w:rPr>
          <w:lang w:val="en-US"/>
        </w:rPr>
        <w:t>Change the title of Part 2 (further thinking is required)</w:t>
      </w:r>
    </w:p>
    <w:p w14:paraId="28976916" w14:textId="611937B8" w:rsidR="006F0F35" w:rsidRDefault="006F0F35" w:rsidP="006F0F35">
      <w:pPr>
        <w:pStyle w:val="ListParagraph"/>
        <w:numPr>
          <w:ilvl w:val="0"/>
          <w:numId w:val="4"/>
        </w:numPr>
        <w:pBdr>
          <w:top w:val="single" w:sz="4" w:space="1" w:color="auto"/>
          <w:left w:val="single" w:sz="4" w:space="4" w:color="auto"/>
          <w:bottom w:val="single" w:sz="4" w:space="1" w:color="auto"/>
          <w:right w:val="single" w:sz="4" w:space="4" w:color="auto"/>
        </w:pBdr>
        <w:jc w:val="both"/>
        <w:rPr>
          <w:lang w:val="en-US"/>
        </w:rPr>
      </w:pPr>
      <w:r>
        <w:rPr>
          <w:lang w:val="en-US"/>
        </w:rPr>
        <w:t>Missing sectors in part 3 include early recovery, telecommunication (operation support services), innovation</w:t>
      </w:r>
    </w:p>
    <w:p w14:paraId="53A72B23" w14:textId="5370BAB9" w:rsidR="006F0F35" w:rsidRDefault="006F0F35" w:rsidP="006F0F35">
      <w:pPr>
        <w:pStyle w:val="ListParagraph"/>
        <w:numPr>
          <w:ilvl w:val="0"/>
          <w:numId w:val="4"/>
        </w:numPr>
        <w:pBdr>
          <w:top w:val="single" w:sz="4" w:space="1" w:color="auto"/>
          <w:left w:val="single" w:sz="4" w:space="4" w:color="auto"/>
          <w:bottom w:val="single" w:sz="4" w:space="1" w:color="auto"/>
          <w:right w:val="single" w:sz="4" w:space="4" w:color="auto"/>
        </w:pBdr>
        <w:jc w:val="both"/>
        <w:rPr>
          <w:lang w:val="en-US"/>
        </w:rPr>
      </w:pPr>
      <w:r>
        <w:rPr>
          <w:lang w:val="en-US"/>
        </w:rPr>
        <w:t xml:space="preserve">Include an introduction to </w:t>
      </w:r>
      <w:r w:rsidR="0025496D">
        <w:rPr>
          <w:lang w:val="en-US"/>
        </w:rPr>
        <w:t>P</w:t>
      </w:r>
      <w:r>
        <w:rPr>
          <w:lang w:val="en-US"/>
        </w:rPr>
        <w:t xml:space="preserve">art 3 explaining the purpose and content of this section, coordination mechanisms and defining cluster/sector issues. </w:t>
      </w:r>
    </w:p>
    <w:p w14:paraId="4CA24396" w14:textId="103749E7" w:rsidR="006F0F35" w:rsidRPr="0025496D" w:rsidRDefault="006F0F35" w:rsidP="000E13C9">
      <w:pPr>
        <w:pStyle w:val="ListParagraph"/>
        <w:numPr>
          <w:ilvl w:val="0"/>
          <w:numId w:val="4"/>
        </w:numPr>
        <w:pBdr>
          <w:top w:val="single" w:sz="4" w:space="1" w:color="auto"/>
          <w:left w:val="single" w:sz="4" w:space="4" w:color="auto"/>
          <w:bottom w:val="single" w:sz="4" w:space="1" w:color="auto"/>
          <w:right w:val="single" w:sz="4" w:space="4" w:color="auto"/>
        </w:pBdr>
        <w:jc w:val="both"/>
        <w:rPr>
          <w:lang w:val="en-US"/>
        </w:rPr>
      </w:pPr>
      <w:r>
        <w:rPr>
          <w:lang w:val="en-US"/>
        </w:rPr>
        <w:t>Organize the resources list per region.</w:t>
      </w:r>
    </w:p>
    <w:p w14:paraId="33BE578F" w14:textId="7E229211" w:rsidR="00DE7909" w:rsidRDefault="00DE7909" w:rsidP="00401E9D">
      <w:pPr>
        <w:tabs>
          <w:tab w:val="left" w:pos="6313"/>
        </w:tabs>
        <w:spacing w:line="240" w:lineRule="auto"/>
        <w:jc w:val="both"/>
        <w:rPr>
          <w:lang w:val="en-US"/>
        </w:rPr>
      </w:pPr>
      <w:r>
        <w:rPr>
          <w:lang w:val="en-US"/>
        </w:rPr>
        <w:t>In the Pacific context humanitarian action</w:t>
      </w:r>
      <w:r w:rsidR="0095205D">
        <w:rPr>
          <w:lang w:val="en-US"/>
        </w:rPr>
        <w:t>/response is coordinated by</w:t>
      </w:r>
      <w:r>
        <w:rPr>
          <w:lang w:val="en-US"/>
        </w:rPr>
        <w:t xml:space="preserve"> government agencies</w:t>
      </w:r>
      <w:r w:rsidR="0095205D">
        <w:rPr>
          <w:lang w:val="en-US"/>
        </w:rPr>
        <w:t>.</w:t>
      </w:r>
      <w:r>
        <w:rPr>
          <w:lang w:val="en-US"/>
        </w:rPr>
        <w:t xml:space="preserve"> </w:t>
      </w:r>
      <w:r w:rsidR="0095205D">
        <w:rPr>
          <w:lang w:val="en-US"/>
        </w:rPr>
        <w:t>T</w:t>
      </w:r>
      <w:r>
        <w:rPr>
          <w:lang w:val="en-US"/>
        </w:rPr>
        <w:t>here is a strong focus on localization of aid and this needs to be kept in mind and reflected across the different sections of the guidelines. Furthermore</w:t>
      </w:r>
      <w:r w:rsidR="00281A75">
        <w:rPr>
          <w:lang w:val="en-US"/>
        </w:rPr>
        <w:t>,</w:t>
      </w:r>
      <w:r>
        <w:rPr>
          <w:lang w:val="en-US"/>
        </w:rPr>
        <w:t xml:space="preserve"> a section on localization of aid is recommended to ensure </w:t>
      </w:r>
      <w:r w:rsidR="0095205D">
        <w:rPr>
          <w:lang w:val="en-US"/>
        </w:rPr>
        <w:t xml:space="preserve">the </w:t>
      </w:r>
      <w:r>
        <w:rPr>
          <w:lang w:val="en-US"/>
        </w:rPr>
        <w:t xml:space="preserve">strengthening of the role of local stakeholders and governments. For example, several groups recommended that while listing stakeholders the order of presentation should be first </w:t>
      </w:r>
      <w:r w:rsidR="00D636E1">
        <w:rPr>
          <w:lang w:val="en-US"/>
        </w:rPr>
        <w:t>n</w:t>
      </w:r>
      <w:r>
        <w:rPr>
          <w:lang w:val="en-US"/>
        </w:rPr>
        <w:t xml:space="preserve">ational, then </w:t>
      </w:r>
      <w:r w:rsidR="00D636E1">
        <w:rPr>
          <w:lang w:val="en-US"/>
        </w:rPr>
        <w:t>r</w:t>
      </w:r>
      <w:r>
        <w:rPr>
          <w:lang w:val="en-US"/>
        </w:rPr>
        <w:t>egional</w:t>
      </w:r>
      <w:r w:rsidR="00D636E1">
        <w:rPr>
          <w:lang w:val="en-US"/>
        </w:rPr>
        <w:t>,</w:t>
      </w:r>
      <w:r>
        <w:rPr>
          <w:lang w:val="en-US"/>
        </w:rPr>
        <w:t xml:space="preserve"> and finally </w:t>
      </w:r>
      <w:r w:rsidR="00D636E1">
        <w:rPr>
          <w:lang w:val="en-US"/>
        </w:rPr>
        <w:t>i</w:t>
      </w:r>
      <w:r>
        <w:rPr>
          <w:lang w:val="en-US"/>
        </w:rPr>
        <w:t>nternational.</w:t>
      </w:r>
    </w:p>
    <w:p w14:paraId="1475456C" w14:textId="3B0DE786" w:rsidR="00DE7909" w:rsidRDefault="00DE7909" w:rsidP="00401E9D">
      <w:pPr>
        <w:spacing w:line="240" w:lineRule="auto"/>
        <w:jc w:val="both"/>
        <w:rPr>
          <w:lang w:val="en-US"/>
        </w:rPr>
      </w:pPr>
      <w:r>
        <w:rPr>
          <w:lang w:val="en-US"/>
        </w:rPr>
        <w:t xml:space="preserve">In the legal frameworks and policy </w:t>
      </w:r>
      <w:r w:rsidR="0095205D">
        <w:rPr>
          <w:lang w:val="en-US"/>
        </w:rPr>
        <w:t xml:space="preserve">section, </w:t>
      </w:r>
      <w:r>
        <w:rPr>
          <w:lang w:val="en-US"/>
        </w:rPr>
        <w:t xml:space="preserve">groups suggested to add references to the </w:t>
      </w:r>
      <w:r w:rsidR="00D636E1">
        <w:rPr>
          <w:lang w:val="en-US"/>
        </w:rPr>
        <w:t>Convention on the Rights of the Child</w:t>
      </w:r>
      <w:r>
        <w:rPr>
          <w:lang w:val="en-US"/>
        </w:rPr>
        <w:t xml:space="preserve"> (CRC), the Convention on </w:t>
      </w:r>
      <w:r w:rsidR="00D636E1">
        <w:rPr>
          <w:lang w:val="en-US"/>
        </w:rPr>
        <w:t xml:space="preserve">the </w:t>
      </w:r>
      <w:r>
        <w:rPr>
          <w:lang w:val="en-US"/>
        </w:rPr>
        <w:t xml:space="preserve">Elimination of All Forms of Discrimination Against Women (CEDAW) and the </w:t>
      </w:r>
      <w:r w:rsidR="00174DC9">
        <w:rPr>
          <w:lang w:val="en-US"/>
        </w:rPr>
        <w:t xml:space="preserve">Covenant </w:t>
      </w:r>
      <w:r>
        <w:rPr>
          <w:lang w:val="en-US"/>
        </w:rPr>
        <w:t>o</w:t>
      </w:r>
      <w:r w:rsidR="00174DC9">
        <w:rPr>
          <w:lang w:val="en-US"/>
        </w:rPr>
        <w:t>n</w:t>
      </w:r>
      <w:r>
        <w:rPr>
          <w:lang w:val="en-US"/>
        </w:rPr>
        <w:t xml:space="preserve"> Economic, Social and Cultural Rights</w:t>
      </w:r>
      <w:r w:rsidR="00D636E1">
        <w:rPr>
          <w:lang w:val="en-US"/>
        </w:rPr>
        <w:t xml:space="preserve"> (CESCR)</w:t>
      </w:r>
      <w:r>
        <w:rPr>
          <w:lang w:val="en-US"/>
        </w:rPr>
        <w:t xml:space="preserve">. </w:t>
      </w:r>
      <w:r w:rsidR="00A66D34">
        <w:rPr>
          <w:lang w:val="en-US"/>
        </w:rPr>
        <w:t xml:space="preserve">Furthermore it was suggested to add </w:t>
      </w:r>
      <w:r w:rsidR="0095205D">
        <w:rPr>
          <w:lang w:val="en-US"/>
        </w:rPr>
        <w:t xml:space="preserve">a </w:t>
      </w:r>
      <w:r w:rsidR="00A66D34">
        <w:rPr>
          <w:lang w:val="en-US"/>
        </w:rPr>
        <w:t xml:space="preserve">section related to relevant regional frameworks such as the </w:t>
      </w:r>
      <w:r w:rsidR="0095205D">
        <w:rPr>
          <w:lang w:val="en-US"/>
        </w:rPr>
        <w:t>“F</w:t>
      </w:r>
      <w:r w:rsidR="00A66D34">
        <w:rPr>
          <w:lang w:val="en-US"/>
        </w:rPr>
        <w:t xml:space="preserve">ramework for </w:t>
      </w:r>
      <w:r w:rsidR="0095205D">
        <w:rPr>
          <w:lang w:val="en-US"/>
        </w:rPr>
        <w:t>R</w:t>
      </w:r>
      <w:r w:rsidR="00A66D34">
        <w:rPr>
          <w:lang w:val="en-US"/>
        </w:rPr>
        <w:t>esilien</w:t>
      </w:r>
      <w:r w:rsidR="00A13BD6">
        <w:rPr>
          <w:lang w:val="en-US"/>
        </w:rPr>
        <w:t>t Development in the Pacific</w:t>
      </w:r>
      <w:r w:rsidR="00A66D34">
        <w:rPr>
          <w:lang w:val="en-US"/>
        </w:rPr>
        <w:t>”</w:t>
      </w:r>
      <w:r w:rsidR="00A13BD6">
        <w:rPr>
          <w:lang w:val="en-US"/>
        </w:rPr>
        <w:t>,</w:t>
      </w:r>
      <w:r w:rsidR="003A7D9F">
        <w:rPr>
          <w:lang w:val="en-US"/>
        </w:rPr>
        <w:t xml:space="preserve"> </w:t>
      </w:r>
      <w:r w:rsidR="00A13BD6">
        <w:rPr>
          <w:lang w:val="en-US"/>
        </w:rPr>
        <w:t xml:space="preserve">“Pacific Framework for the Rights of Persons with Disabilities” </w:t>
      </w:r>
      <w:r w:rsidR="003A7D9F">
        <w:rPr>
          <w:lang w:val="en-US"/>
        </w:rPr>
        <w:t>and</w:t>
      </w:r>
      <w:r w:rsidR="0095205D">
        <w:rPr>
          <w:lang w:val="en-US"/>
        </w:rPr>
        <w:t xml:space="preserve"> the</w:t>
      </w:r>
      <w:r w:rsidR="003A7D9F">
        <w:rPr>
          <w:lang w:val="en-US"/>
        </w:rPr>
        <w:t xml:space="preserve"> Incheon Strategy</w:t>
      </w:r>
      <w:r w:rsidR="0087347B">
        <w:rPr>
          <w:lang w:val="en-US"/>
        </w:rPr>
        <w:t xml:space="preserve"> to Make the Right Real for Persons with Disabilities in Asia and Pacific Region</w:t>
      </w:r>
      <w:r w:rsidR="00A66D34">
        <w:rPr>
          <w:lang w:val="en-US"/>
        </w:rPr>
        <w:t xml:space="preserve">. </w:t>
      </w:r>
      <w:r>
        <w:rPr>
          <w:lang w:val="en-US"/>
        </w:rPr>
        <w:t>Though this section is key in setting up the context of inclusion of persons with disabilities in humanitarian action</w:t>
      </w:r>
      <w:r w:rsidR="00D636E1">
        <w:rPr>
          <w:lang w:val="en-US"/>
        </w:rPr>
        <w:t>,</w:t>
      </w:r>
      <w:r>
        <w:rPr>
          <w:lang w:val="en-US"/>
        </w:rPr>
        <w:t xml:space="preserve"> it was also suggested to shorten the section and refer to a more detailed narrative as an annex of the guidelines.</w:t>
      </w:r>
    </w:p>
    <w:p w14:paraId="5904FA83" w14:textId="2A56460B" w:rsidR="001432F1" w:rsidRDefault="001432F1" w:rsidP="00401E9D">
      <w:pPr>
        <w:spacing w:line="240" w:lineRule="auto"/>
        <w:jc w:val="both"/>
        <w:rPr>
          <w:lang w:val="en-US"/>
        </w:rPr>
      </w:pPr>
      <w:r>
        <w:rPr>
          <w:lang w:val="en-US"/>
        </w:rPr>
        <w:lastRenderedPageBreak/>
        <w:t>The introduction should define the IASC guidelines</w:t>
      </w:r>
      <w:r w:rsidR="00D636E1">
        <w:rPr>
          <w:lang w:val="en-US"/>
        </w:rPr>
        <w:t>’</w:t>
      </w:r>
      <w:r>
        <w:rPr>
          <w:lang w:val="en-US"/>
        </w:rPr>
        <w:t xml:space="preserve"> development context and </w:t>
      </w:r>
      <w:r w:rsidR="00C043C8">
        <w:rPr>
          <w:lang w:val="en-US"/>
        </w:rPr>
        <w:t xml:space="preserve">highlight the key role played by DPOs in humanitarian action. </w:t>
      </w:r>
      <w:r w:rsidR="0095205D">
        <w:rPr>
          <w:lang w:val="en-US"/>
        </w:rPr>
        <w:t>A s</w:t>
      </w:r>
      <w:r w:rsidR="00426AC5">
        <w:rPr>
          <w:lang w:val="en-US"/>
        </w:rPr>
        <w:t xml:space="preserve">uggestion </w:t>
      </w:r>
      <w:r w:rsidR="00D636E1">
        <w:rPr>
          <w:lang w:val="en-US"/>
        </w:rPr>
        <w:t xml:space="preserve">was </w:t>
      </w:r>
      <w:r w:rsidR="00426AC5">
        <w:rPr>
          <w:lang w:val="en-US"/>
        </w:rPr>
        <w:t xml:space="preserve">to </w:t>
      </w:r>
      <w:r w:rsidR="0095205D">
        <w:rPr>
          <w:lang w:val="en-US"/>
        </w:rPr>
        <w:t>include</w:t>
      </w:r>
      <w:r w:rsidR="00426AC5">
        <w:rPr>
          <w:lang w:val="en-US"/>
        </w:rPr>
        <w:t xml:space="preserve"> within the introduction a list of no</w:t>
      </w:r>
      <w:r w:rsidR="00D636E1">
        <w:rPr>
          <w:lang w:val="en-US"/>
        </w:rPr>
        <w:t>n</w:t>
      </w:r>
      <w:r w:rsidR="00426AC5">
        <w:rPr>
          <w:lang w:val="en-US"/>
        </w:rPr>
        <w:t xml:space="preserve">-negotiable </w:t>
      </w:r>
      <w:r w:rsidR="0095205D">
        <w:rPr>
          <w:lang w:val="en-US"/>
        </w:rPr>
        <w:t xml:space="preserve">points </w:t>
      </w:r>
      <w:r w:rsidR="00426AC5">
        <w:rPr>
          <w:lang w:val="en-US"/>
        </w:rPr>
        <w:t xml:space="preserve">that DPOs would like to see implemented </w:t>
      </w:r>
      <w:r w:rsidR="0095205D">
        <w:rPr>
          <w:lang w:val="en-US"/>
        </w:rPr>
        <w:t xml:space="preserve">across all humanitarian action </w:t>
      </w:r>
      <w:r w:rsidR="00426AC5">
        <w:rPr>
          <w:lang w:val="en-US"/>
        </w:rPr>
        <w:t>for inclusion of persons with disabilities in humanitarian action. Another idea was to have a clear way of identifying what is best to do, what is practical to do and what is minimum to do and add list of do</w:t>
      </w:r>
      <w:r w:rsidR="00D636E1">
        <w:rPr>
          <w:lang w:val="en-US"/>
        </w:rPr>
        <w:t>s</w:t>
      </w:r>
      <w:r w:rsidR="00426AC5">
        <w:rPr>
          <w:lang w:val="en-US"/>
        </w:rPr>
        <w:t xml:space="preserve"> and don’t</w:t>
      </w:r>
      <w:r w:rsidR="00D636E1">
        <w:rPr>
          <w:lang w:val="en-US"/>
        </w:rPr>
        <w:t>s</w:t>
      </w:r>
      <w:r w:rsidR="00426AC5">
        <w:rPr>
          <w:lang w:val="en-US"/>
        </w:rPr>
        <w:t>.</w:t>
      </w:r>
    </w:p>
    <w:p w14:paraId="3AD7F37A" w14:textId="3FB1C05B" w:rsidR="001432F1" w:rsidRDefault="0095205D" w:rsidP="00401E9D">
      <w:pPr>
        <w:spacing w:line="240" w:lineRule="auto"/>
        <w:jc w:val="both"/>
        <w:rPr>
          <w:lang w:val="en-US"/>
        </w:rPr>
      </w:pPr>
      <w:r>
        <w:rPr>
          <w:lang w:val="en-US"/>
        </w:rPr>
        <w:t>P</w:t>
      </w:r>
      <w:r w:rsidR="001432F1">
        <w:rPr>
          <w:lang w:val="en-US"/>
        </w:rPr>
        <w:t xml:space="preserve">articipants </w:t>
      </w:r>
      <w:r>
        <w:rPr>
          <w:lang w:val="en-US"/>
        </w:rPr>
        <w:t xml:space="preserve">also </w:t>
      </w:r>
      <w:r w:rsidR="001432F1">
        <w:rPr>
          <w:lang w:val="en-US"/>
        </w:rPr>
        <w:t xml:space="preserve">recommended </w:t>
      </w:r>
      <w:r w:rsidR="00D636E1">
        <w:rPr>
          <w:lang w:val="en-US"/>
        </w:rPr>
        <w:t>including</w:t>
      </w:r>
      <w:r w:rsidR="001432F1">
        <w:rPr>
          <w:lang w:val="en-US"/>
        </w:rPr>
        <w:t xml:space="preserve"> a stronger section </w:t>
      </w:r>
      <w:r>
        <w:rPr>
          <w:lang w:val="en-US"/>
        </w:rPr>
        <w:t>on</w:t>
      </w:r>
      <w:r w:rsidR="001432F1">
        <w:rPr>
          <w:lang w:val="en-US"/>
        </w:rPr>
        <w:t xml:space="preserve"> inclusion and diversity</w:t>
      </w:r>
      <w:r>
        <w:rPr>
          <w:lang w:val="en-US"/>
        </w:rPr>
        <w:t xml:space="preserve"> to</w:t>
      </w:r>
      <w:r w:rsidR="001432F1">
        <w:rPr>
          <w:lang w:val="en-US"/>
        </w:rPr>
        <w:t xml:space="preserve"> strengthen the importance of considering multiple discrimination and intersection between factors of vulnerabilities</w:t>
      </w:r>
      <w:r w:rsidR="00E71FEF">
        <w:rPr>
          <w:lang w:val="en-US"/>
        </w:rPr>
        <w:t xml:space="preserve">. </w:t>
      </w:r>
    </w:p>
    <w:p w14:paraId="2D89B2F8" w14:textId="1F45BB59" w:rsidR="001432F1" w:rsidRDefault="00E71FEF" w:rsidP="00401E9D">
      <w:pPr>
        <w:spacing w:line="240" w:lineRule="auto"/>
        <w:jc w:val="both"/>
        <w:rPr>
          <w:lang w:val="en-US"/>
        </w:rPr>
      </w:pPr>
      <w:r>
        <w:rPr>
          <w:lang w:val="en-US"/>
        </w:rPr>
        <w:t>Participants</w:t>
      </w:r>
      <w:r w:rsidR="001432F1">
        <w:rPr>
          <w:lang w:val="en-US"/>
        </w:rPr>
        <w:t xml:space="preserve"> </w:t>
      </w:r>
      <w:r w:rsidR="00910620">
        <w:rPr>
          <w:lang w:val="en-US"/>
        </w:rPr>
        <w:t xml:space="preserve">questioned </w:t>
      </w:r>
      <w:r w:rsidR="001432F1">
        <w:rPr>
          <w:lang w:val="en-US"/>
        </w:rPr>
        <w:t xml:space="preserve">the need to develop global guidelines versus regional </w:t>
      </w:r>
      <w:r w:rsidR="00D636E1">
        <w:rPr>
          <w:lang w:val="en-US"/>
        </w:rPr>
        <w:t xml:space="preserve">guidelines, </w:t>
      </w:r>
      <w:r w:rsidR="001432F1">
        <w:rPr>
          <w:lang w:val="en-US"/>
        </w:rPr>
        <w:t>and how to ensure relevance of the IASC guidelines for the region. The participants suggested to add a section on contextualization and operationalization of the guidelines that should facilitate roll out and up-take by local stakeholders</w:t>
      </w:r>
      <w:r w:rsidR="00D636E1">
        <w:rPr>
          <w:lang w:val="en-US"/>
        </w:rPr>
        <w:t>,</w:t>
      </w:r>
      <w:r w:rsidR="001432F1">
        <w:rPr>
          <w:lang w:val="en-US"/>
        </w:rPr>
        <w:t xml:space="preserve"> including governments.</w:t>
      </w:r>
      <w:r w:rsidR="00C043C8">
        <w:rPr>
          <w:lang w:val="en-US"/>
        </w:rPr>
        <w:t xml:space="preserve"> </w:t>
      </w:r>
      <w:r>
        <w:rPr>
          <w:lang w:val="en-US"/>
        </w:rPr>
        <w:t>At the same time this section should highlight stronger links with the accountability framework and to the development agenda.</w:t>
      </w:r>
    </w:p>
    <w:p w14:paraId="23584C76" w14:textId="6FC21340" w:rsidR="00E71FEF" w:rsidRDefault="00E71FEF" w:rsidP="00401E9D">
      <w:pPr>
        <w:spacing w:line="240" w:lineRule="auto"/>
        <w:jc w:val="both"/>
        <w:rPr>
          <w:lang w:val="en-US"/>
        </w:rPr>
      </w:pPr>
      <w:r>
        <w:rPr>
          <w:lang w:val="en-US"/>
        </w:rPr>
        <w:t xml:space="preserve">Missing sections to be considered for </w:t>
      </w:r>
      <w:r w:rsidR="00D636E1">
        <w:rPr>
          <w:lang w:val="en-US"/>
        </w:rPr>
        <w:t>P</w:t>
      </w:r>
      <w:r>
        <w:rPr>
          <w:lang w:val="en-US"/>
        </w:rPr>
        <w:t>art 1:</w:t>
      </w:r>
    </w:p>
    <w:p w14:paraId="05672AC8" w14:textId="159D182D" w:rsidR="00E71FEF" w:rsidRDefault="00E71FEF" w:rsidP="00401E9D">
      <w:pPr>
        <w:pStyle w:val="ListParagraph"/>
        <w:numPr>
          <w:ilvl w:val="0"/>
          <w:numId w:val="3"/>
        </w:numPr>
        <w:spacing w:line="240" w:lineRule="auto"/>
        <w:jc w:val="both"/>
        <w:rPr>
          <w:lang w:val="en-US"/>
        </w:rPr>
      </w:pPr>
      <w:r>
        <w:rPr>
          <w:lang w:val="en-US"/>
        </w:rPr>
        <w:t>Early recovery</w:t>
      </w:r>
    </w:p>
    <w:p w14:paraId="46B5288D" w14:textId="7096F9B5" w:rsidR="00E71FEF" w:rsidRDefault="00E71FEF" w:rsidP="00401E9D">
      <w:pPr>
        <w:pStyle w:val="ListParagraph"/>
        <w:numPr>
          <w:ilvl w:val="0"/>
          <w:numId w:val="3"/>
        </w:numPr>
        <w:spacing w:line="240" w:lineRule="auto"/>
        <w:jc w:val="both"/>
        <w:rPr>
          <w:lang w:val="en-US"/>
        </w:rPr>
      </w:pPr>
      <w:r>
        <w:rPr>
          <w:lang w:val="en-US"/>
        </w:rPr>
        <w:t>Telecommunication</w:t>
      </w:r>
    </w:p>
    <w:p w14:paraId="7A6DC18A" w14:textId="25683B83" w:rsidR="00E71FEF" w:rsidRPr="00E71FEF" w:rsidRDefault="00E71FEF" w:rsidP="00401E9D">
      <w:pPr>
        <w:pStyle w:val="ListParagraph"/>
        <w:numPr>
          <w:ilvl w:val="0"/>
          <w:numId w:val="3"/>
        </w:numPr>
        <w:spacing w:line="240" w:lineRule="auto"/>
        <w:jc w:val="both"/>
        <w:rPr>
          <w:lang w:val="en-US"/>
        </w:rPr>
      </w:pPr>
      <w:r>
        <w:rPr>
          <w:lang w:val="en-US"/>
        </w:rPr>
        <w:t>Innovation (could be included as a general principle considering technology and process related innovation).</w:t>
      </w:r>
    </w:p>
    <w:p w14:paraId="205A17B1" w14:textId="781AF1B3" w:rsidR="001432F1" w:rsidRDefault="00E71FEF" w:rsidP="00401E9D">
      <w:pPr>
        <w:spacing w:line="240" w:lineRule="auto"/>
        <w:jc w:val="both"/>
        <w:rPr>
          <w:lang w:val="en-US"/>
        </w:rPr>
      </w:pPr>
      <w:r>
        <w:rPr>
          <w:lang w:val="en-US"/>
        </w:rPr>
        <w:t>Participants suggested to change Part 2 title (</w:t>
      </w:r>
      <w:r w:rsidR="00D636E1">
        <w:rPr>
          <w:lang w:val="en-US"/>
        </w:rPr>
        <w:t>G</w:t>
      </w:r>
      <w:r>
        <w:rPr>
          <w:lang w:val="en-US"/>
        </w:rPr>
        <w:t xml:space="preserve">eneral </w:t>
      </w:r>
      <w:r w:rsidR="00D636E1">
        <w:rPr>
          <w:lang w:val="en-US"/>
        </w:rPr>
        <w:t>Considerations</w:t>
      </w:r>
      <w:r>
        <w:rPr>
          <w:lang w:val="en-US"/>
        </w:rPr>
        <w:t>) as it doesn’t reflect the</w:t>
      </w:r>
      <w:r w:rsidR="00910620">
        <w:rPr>
          <w:lang w:val="en-US"/>
        </w:rPr>
        <w:t xml:space="preserve"> current</w:t>
      </w:r>
      <w:r>
        <w:rPr>
          <w:lang w:val="en-US"/>
        </w:rPr>
        <w:t xml:space="preserve"> content. Some participants mentioned Disaster Risk Management as a title</w:t>
      </w:r>
      <w:r w:rsidR="00910620">
        <w:rPr>
          <w:lang w:val="en-US"/>
        </w:rPr>
        <w:t>,</w:t>
      </w:r>
      <w:r>
        <w:rPr>
          <w:lang w:val="en-US"/>
        </w:rPr>
        <w:t xml:space="preserve"> which is very relevant for the Pacific but may be less for other regions and doesn’t necessary reflect well the content and scope of the guidelines. Further discussion on Part 2 will be required.</w:t>
      </w:r>
    </w:p>
    <w:p w14:paraId="6699A304" w14:textId="48DC3D56" w:rsidR="00E71FEF" w:rsidRDefault="00E71FEF" w:rsidP="00401E9D">
      <w:pPr>
        <w:spacing w:line="240" w:lineRule="auto"/>
        <w:jc w:val="both"/>
        <w:rPr>
          <w:lang w:val="en-US"/>
        </w:rPr>
      </w:pPr>
      <w:r>
        <w:rPr>
          <w:lang w:val="en-US"/>
        </w:rPr>
        <w:t>Part 3 related to sector</w:t>
      </w:r>
      <w:r w:rsidR="00D636E1">
        <w:rPr>
          <w:lang w:val="en-US"/>
        </w:rPr>
        <w:t>-</w:t>
      </w:r>
      <w:r w:rsidR="00910620">
        <w:rPr>
          <w:lang w:val="en-US"/>
        </w:rPr>
        <w:t>specific guidance</w:t>
      </w:r>
      <w:r>
        <w:rPr>
          <w:lang w:val="en-US"/>
        </w:rPr>
        <w:t xml:space="preserve"> </w:t>
      </w:r>
      <w:r w:rsidR="00426AC5">
        <w:rPr>
          <w:lang w:val="en-US"/>
        </w:rPr>
        <w:t>should have an introduction explaining the purpose and content but also defining better the Cluster versus Sector approach.</w:t>
      </w:r>
    </w:p>
    <w:p w14:paraId="238CC728" w14:textId="67AD39B2" w:rsidR="00426AC5" w:rsidRDefault="00426AC5" w:rsidP="00401E9D">
      <w:pPr>
        <w:spacing w:line="240" w:lineRule="auto"/>
        <w:jc w:val="both"/>
        <w:rPr>
          <w:lang w:val="en-US"/>
        </w:rPr>
      </w:pPr>
      <w:r>
        <w:rPr>
          <w:lang w:val="en-US"/>
        </w:rPr>
        <w:t>It was also mentioned the list of resources</w:t>
      </w:r>
      <w:r w:rsidR="00910620">
        <w:rPr>
          <w:lang w:val="en-US"/>
        </w:rPr>
        <w:t xml:space="preserve"> should be</w:t>
      </w:r>
      <w:r>
        <w:rPr>
          <w:lang w:val="en-US"/>
        </w:rPr>
        <w:t xml:space="preserve"> </w:t>
      </w:r>
      <w:r w:rsidR="00910620">
        <w:rPr>
          <w:lang w:val="en-US"/>
        </w:rPr>
        <w:t>organized by</w:t>
      </w:r>
      <w:r>
        <w:rPr>
          <w:lang w:val="en-US"/>
        </w:rPr>
        <w:t xml:space="preserve"> region</w:t>
      </w:r>
      <w:r w:rsidR="00910620">
        <w:rPr>
          <w:lang w:val="en-US"/>
        </w:rPr>
        <w:t>.</w:t>
      </w:r>
    </w:p>
    <w:p w14:paraId="53A526B0" w14:textId="7C206E1C" w:rsidR="00CC5FE9" w:rsidRDefault="004703FF" w:rsidP="00401E9D">
      <w:pPr>
        <w:pStyle w:val="Heading2"/>
        <w:spacing w:line="240" w:lineRule="auto"/>
        <w:jc w:val="both"/>
        <w:rPr>
          <w:lang w:val="en-US"/>
        </w:rPr>
      </w:pPr>
      <w:r>
        <w:rPr>
          <w:lang w:val="en-US"/>
        </w:rPr>
        <w:t>Terminology</w:t>
      </w:r>
    </w:p>
    <w:p w14:paraId="51C7C37C" w14:textId="09BA08C0" w:rsidR="00CC5FE9" w:rsidRDefault="00CC5FE9" w:rsidP="00401E9D">
      <w:pPr>
        <w:spacing w:line="240" w:lineRule="auto"/>
        <w:jc w:val="both"/>
        <w:rPr>
          <w:lang w:eastAsia="en-GB"/>
        </w:rPr>
      </w:pPr>
      <w:r>
        <w:rPr>
          <w:lang w:eastAsia="en-GB"/>
        </w:rPr>
        <w:t xml:space="preserve">Participants recommended that the terminology section </w:t>
      </w:r>
      <w:r w:rsidR="00910620">
        <w:rPr>
          <w:lang w:eastAsia="en-GB"/>
        </w:rPr>
        <w:t xml:space="preserve">to be moved </w:t>
      </w:r>
      <w:r>
        <w:rPr>
          <w:lang w:eastAsia="en-GB"/>
        </w:rPr>
        <w:t xml:space="preserve">in the annex with exception of key terms to be defined upfront and then use footnotes as much as possible. They recommended also to consider having sectoral glossary of key words </w:t>
      </w:r>
      <w:r w:rsidR="00910620">
        <w:rPr>
          <w:lang w:eastAsia="en-GB"/>
        </w:rPr>
        <w:t>upfront of each sector section.</w:t>
      </w:r>
      <w:r>
        <w:rPr>
          <w:lang w:eastAsia="en-GB"/>
        </w:rPr>
        <w:t>.</w:t>
      </w:r>
    </w:p>
    <w:p w14:paraId="2DD775C3" w14:textId="6FD7844F" w:rsidR="004703FF" w:rsidRDefault="004703FF" w:rsidP="00401E9D">
      <w:pPr>
        <w:spacing w:line="240" w:lineRule="auto"/>
        <w:jc w:val="both"/>
      </w:pPr>
    </w:p>
    <w:p w14:paraId="39FBC9EE" w14:textId="7DBA33E0" w:rsidR="00CC5FE9" w:rsidRPr="004703FF" w:rsidRDefault="00CC5FE9" w:rsidP="00CC5FE9">
      <w:pPr>
        <w:pStyle w:val="Heading1"/>
      </w:pPr>
      <w:r>
        <w:t>Session 2: target audience, gaps and opportunities, risks, barriers and capacities</w:t>
      </w:r>
    </w:p>
    <w:p w14:paraId="7AF28699" w14:textId="77777777" w:rsidR="00CC5FE9" w:rsidRDefault="00CC5FE9" w:rsidP="00C672FC">
      <w:pPr>
        <w:jc w:val="both"/>
        <w:rPr>
          <w:lang w:val="en-US"/>
        </w:rPr>
      </w:pPr>
    </w:p>
    <w:p w14:paraId="75AAD182" w14:textId="27F7E35E" w:rsidR="004703FF" w:rsidRDefault="004703FF" w:rsidP="00CC5FE9">
      <w:pPr>
        <w:pStyle w:val="Heading2"/>
        <w:rPr>
          <w:lang w:val="en-US"/>
        </w:rPr>
      </w:pPr>
      <w:r>
        <w:rPr>
          <w:lang w:val="en-US"/>
        </w:rPr>
        <w:t>Target audience</w:t>
      </w:r>
    </w:p>
    <w:p w14:paraId="1951505A" w14:textId="77777777" w:rsidR="00CC5FE9" w:rsidRDefault="00CC5FE9" w:rsidP="009A44EA">
      <w:pPr>
        <w:pStyle w:val="ListParagraph"/>
        <w:numPr>
          <w:ilvl w:val="0"/>
          <w:numId w:val="5"/>
        </w:numPr>
        <w:rPr>
          <w:lang w:val="en-US"/>
        </w:rPr>
      </w:pPr>
      <w:r>
        <w:rPr>
          <w:lang w:val="en-US"/>
        </w:rPr>
        <w:t>Do you agree about the target audience define in draft 0?</w:t>
      </w:r>
    </w:p>
    <w:p w14:paraId="5F84578C" w14:textId="5DCDCF86" w:rsidR="00CC5FE9" w:rsidRDefault="00CC5FE9" w:rsidP="009A44EA">
      <w:pPr>
        <w:pStyle w:val="ListParagraph"/>
        <w:numPr>
          <w:ilvl w:val="0"/>
          <w:numId w:val="5"/>
        </w:numPr>
        <w:rPr>
          <w:lang w:val="en-US"/>
        </w:rPr>
      </w:pPr>
      <w:r>
        <w:rPr>
          <w:lang w:val="en-US"/>
        </w:rPr>
        <w:t>Would you add any other actors?</w:t>
      </w:r>
    </w:p>
    <w:p w14:paraId="19C12972" w14:textId="77777777" w:rsidR="00910620" w:rsidRDefault="00910620" w:rsidP="00910620">
      <w:pPr>
        <w:pStyle w:val="Heading3"/>
        <w:rPr>
          <w:rFonts w:eastAsia="Times New Roman"/>
          <w:lang w:eastAsia="en-GB"/>
        </w:rPr>
      </w:pPr>
      <w:r>
        <w:rPr>
          <w:rFonts w:eastAsia="Times New Roman"/>
          <w:lang w:eastAsia="en-GB"/>
        </w:rPr>
        <w:t xml:space="preserve">Summary: Target audience recommendations: </w:t>
      </w:r>
    </w:p>
    <w:p w14:paraId="225FCC04" w14:textId="77777777" w:rsidR="00910620" w:rsidRDefault="00910620" w:rsidP="00910620">
      <w:pPr>
        <w:pStyle w:val="ListParagraph"/>
        <w:numPr>
          <w:ilvl w:val="0"/>
          <w:numId w:val="7"/>
        </w:numPr>
        <w:pBdr>
          <w:top w:val="single" w:sz="4" w:space="1" w:color="auto"/>
          <w:left w:val="single" w:sz="4" w:space="4" w:color="auto"/>
          <w:bottom w:val="single" w:sz="4" w:space="1" w:color="auto"/>
          <w:right w:val="single" w:sz="4" w:space="4" w:color="auto"/>
        </w:pBdr>
        <w:spacing w:after="0" w:line="216" w:lineRule="auto"/>
        <w:rPr>
          <w:rFonts w:eastAsia="Times New Roman" w:cstheme="minorHAnsi"/>
          <w:lang w:eastAsia="en-GB"/>
        </w:rPr>
      </w:pPr>
      <w:r>
        <w:rPr>
          <w:rFonts w:eastAsia="Times New Roman" w:cstheme="minorHAnsi"/>
          <w:lang w:eastAsia="en-GB"/>
        </w:rPr>
        <w:t>Make it shorter and add details in annex</w:t>
      </w:r>
    </w:p>
    <w:p w14:paraId="50226FE1" w14:textId="6DE76BDB" w:rsidR="00910620" w:rsidRDefault="00910620" w:rsidP="00910620">
      <w:pPr>
        <w:pStyle w:val="ListParagraph"/>
        <w:numPr>
          <w:ilvl w:val="0"/>
          <w:numId w:val="7"/>
        </w:numPr>
        <w:pBdr>
          <w:top w:val="single" w:sz="4" w:space="1" w:color="auto"/>
          <w:left w:val="single" w:sz="4" w:space="4" w:color="auto"/>
          <w:bottom w:val="single" w:sz="4" w:space="1" w:color="auto"/>
          <w:right w:val="single" w:sz="4" w:space="4" w:color="auto"/>
        </w:pBdr>
        <w:spacing w:after="0" w:line="216" w:lineRule="auto"/>
        <w:rPr>
          <w:rFonts w:eastAsia="Times New Roman" w:cstheme="minorHAnsi"/>
          <w:lang w:eastAsia="en-GB"/>
        </w:rPr>
      </w:pPr>
      <w:r>
        <w:rPr>
          <w:rFonts w:eastAsia="Times New Roman" w:cstheme="minorHAnsi"/>
          <w:lang w:eastAsia="en-GB"/>
        </w:rPr>
        <w:t>Acknowledge community level stakeholders and affected population</w:t>
      </w:r>
      <w:r w:rsidR="00D636E1">
        <w:rPr>
          <w:rFonts w:eastAsia="Times New Roman" w:cstheme="minorHAnsi"/>
          <w:lang w:eastAsia="en-GB"/>
        </w:rPr>
        <w:t>s</w:t>
      </w:r>
    </w:p>
    <w:p w14:paraId="542AE028" w14:textId="601B3CF6" w:rsidR="00910620" w:rsidRDefault="00910620" w:rsidP="00910620">
      <w:pPr>
        <w:pStyle w:val="ListParagraph"/>
        <w:numPr>
          <w:ilvl w:val="0"/>
          <w:numId w:val="7"/>
        </w:numPr>
        <w:pBdr>
          <w:top w:val="single" w:sz="4" w:space="1" w:color="auto"/>
          <w:left w:val="single" w:sz="4" w:space="4" w:color="auto"/>
          <w:bottom w:val="single" w:sz="4" w:space="1" w:color="auto"/>
          <w:right w:val="single" w:sz="4" w:space="4" w:color="auto"/>
        </w:pBdr>
        <w:spacing w:after="0" w:line="216" w:lineRule="auto"/>
        <w:rPr>
          <w:rFonts w:eastAsia="Times New Roman" w:cstheme="minorHAnsi"/>
          <w:lang w:eastAsia="en-GB"/>
        </w:rPr>
      </w:pPr>
      <w:r>
        <w:rPr>
          <w:rFonts w:eastAsia="Times New Roman" w:cstheme="minorHAnsi"/>
          <w:lang w:eastAsia="en-GB"/>
        </w:rPr>
        <w:t>Decide if target audience should be defined by role or type of stakeholder</w:t>
      </w:r>
    </w:p>
    <w:p w14:paraId="0BE63B12" w14:textId="77777777" w:rsidR="00910620" w:rsidRDefault="00910620" w:rsidP="00910620">
      <w:pPr>
        <w:pStyle w:val="ListParagraph"/>
        <w:numPr>
          <w:ilvl w:val="0"/>
          <w:numId w:val="7"/>
        </w:numPr>
        <w:pBdr>
          <w:top w:val="single" w:sz="4" w:space="1" w:color="auto"/>
          <w:left w:val="single" w:sz="4" w:space="4" w:color="auto"/>
          <w:bottom w:val="single" w:sz="4" w:space="1" w:color="auto"/>
          <w:right w:val="single" w:sz="4" w:space="4" w:color="auto"/>
        </w:pBdr>
        <w:spacing w:after="0" w:line="216" w:lineRule="auto"/>
        <w:rPr>
          <w:rFonts w:eastAsia="Times New Roman" w:cstheme="minorHAnsi"/>
          <w:lang w:eastAsia="en-GB"/>
        </w:rPr>
      </w:pPr>
      <w:r>
        <w:rPr>
          <w:rFonts w:eastAsia="Times New Roman" w:cstheme="minorHAnsi"/>
          <w:lang w:eastAsia="en-GB"/>
        </w:rPr>
        <w:t>Prioritize national level then regional then international</w:t>
      </w:r>
    </w:p>
    <w:p w14:paraId="1A74E188" w14:textId="77777777" w:rsidR="00910620" w:rsidRPr="00A16101" w:rsidRDefault="00910620" w:rsidP="00910620">
      <w:pPr>
        <w:pStyle w:val="ListParagraph"/>
        <w:numPr>
          <w:ilvl w:val="0"/>
          <w:numId w:val="7"/>
        </w:numPr>
        <w:pBdr>
          <w:top w:val="single" w:sz="4" w:space="1" w:color="auto"/>
          <w:left w:val="single" w:sz="4" w:space="4" w:color="auto"/>
          <w:bottom w:val="single" w:sz="4" w:space="1" w:color="auto"/>
          <w:right w:val="single" w:sz="4" w:space="4" w:color="auto"/>
        </w:pBdr>
        <w:spacing w:after="0" w:line="216" w:lineRule="auto"/>
        <w:rPr>
          <w:rFonts w:eastAsia="Times New Roman" w:cstheme="minorHAnsi"/>
          <w:lang w:eastAsia="en-GB"/>
        </w:rPr>
      </w:pPr>
      <w:r>
        <w:rPr>
          <w:rFonts w:eastAsia="Times New Roman" w:cstheme="minorHAnsi"/>
          <w:lang w:eastAsia="en-GB"/>
        </w:rPr>
        <w:lastRenderedPageBreak/>
        <w:t>Reflect on primary and secondary audience and add a number of stakeholders within secondary audience.</w:t>
      </w:r>
    </w:p>
    <w:p w14:paraId="3F5393EF" w14:textId="77777777" w:rsidR="00D636E1" w:rsidRDefault="00D636E1" w:rsidP="00401E9D">
      <w:pPr>
        <w:spacing w:line="240" w:lineRule="auto"/>
        <w:jc w:val="both"/>
        <w:rPr>
          <w:lang w:val="en-US"/>
        </w:rPr>
      </w:pPr>
    </w:p>
    <w:p w14:paraId="33E91C07" w14:textId="2627EEE6" w:rsidR="00CC5FE9" w:rsidRDefault="00CC5FE9" w:rsidP="00401E9D">
      <w:pPr>
        <w:spacing w:line="240" w:lineRule="auto"/>
        <w:jc w:val="both"/>
        <w:rPr>
          <w:lang w:val="en-US"/>
        </w:rPr>
      </w:pPr>
      <w:r>
        <w:rPr>
          <w:lang w:val="en-US"/>
        </w:rPr>
        <w:t>The first comments of the different groups is that this section is too long and most of it should be shifted to the annex. The audience can be briefly defined</w:t>
      </w:r>
      <w:r w:rsidR="00AC5641">
        <w:rPr>
          <w:lang w:val="en-US"/>
        </w:rPr>
        <w:t xml:space="preserve"> as policy makers and practitioners and all detailed and additional information </w:t>
      </w:r>
      <w:r w:rsidR="00910620">
        <w:rPr>
          <w:lang w:val="en-US"/>
        </w:rPr>
        <w:t>to be moved as</w:t>
      </w:r>
      <w:r w:rsidR="00AC5641">
        <w:rPr>
          <w:lang w:val="en-US"/>
        </w:rPr>
        <w:t xml:space="preserve"> annex.</w:t>
      </w:r>
    </w:p>
    <w:p w14:paraId="383D17FB" w14:textId="51AF90FF" w:rsidR="00AC5641" w:rsidRDefault="00AC5641" w:rsidP="00401E9D">
      <w:pPr>
        <w:spacing w:line="240" w:lineRule="auto"/>
        <w:jc w:val="both"/>
        <w:rPr>
          <w:lang w:val="en-US"/>
        </w:rPr>
      </w:pPr>
      <w:r>
        <w:rPr>
          <w:lang w:val="en-US"/>
        </w:rPr>
        <w:t>The section also requires an introduction to define better who will benefit from the guidelines</w:t>
      </w:r>
      <w:r w:rsidR="00D636E1">
        <w:rPr>
          <w:lang w:val="en-US"/>
        </w:rPr>
        <w:t>, in order</w:t>
      </w:r>
      <w:r>
        <w:rPr>
          <w:lang w:val="en-US"/>
        </w:rPr>
        <w:t xml:space="preserve"> </w:t>
      </w:r>
      <w:r w:rsidR="00910620">
        <w:rPr>
          <w:lang w:val="en-US"/>
        </w:rPr>
        <w:t xml:space="preserve">to </w:t>
      </w:r>
      <w:r>
        <w:rPr>
          <w:lang w:val="en-US"/>
        </w:rPr>
        <w:t>clarify readers’ expectations.</w:t>
      </w:r>
    </w:p>
    <w:p w14:paraId="6E284213" w14:textId="023CD9B0" w:rsidR="00AC5641" w:rsidRDefault="00AC5641" w:rsidP="00401E9D">
      <w:pPr>
        <w:spacing w:line="240" w:lineRule="auto"/>
        <w:jc w:val="both"/>
        <w:rPr>
          <w:lang w:val="en-US"/>
        </w:rPr>
      </w:pPr>
      <w:r>
        <w:rPr>
          <w:lang w:val="en-US"/>
        </w:rPr>
        <w:t xml:space="preserve">This section </w:t>
      </w:r>
      <w:r w:rsidR="00D636E1">
        <w:rPr>
          <w:lang w:val="en-US"/>
        </w:rPr>
        <w:t xml:space="preserve">also </w:t>
      </w:r>
      <w:r>
        <w:rPr>
          <w:lang w:val="en-US"/>
        </w:rPr>
        <w:t>needs to acknowledge community level actors and affected population</w:t>
      </w:r>
      <w:r w:rsidR="00D636E1">
        <w:rPr>
          <w:lang w:val="en-US"/>
        </w:rPr>
        <w:t>s</w:t>
      </w:r>
      <w:r>
        <w:rPr>
          <w:lang w:val="en-US"/>
        </w:rPr>
        <w:t xml:space="preserve"> as key stakeholders.</w:t>
      </w:r>
    </w:p>
    <w:p w14:paraId="526F6BF0" w14:textId="37CA4BB6" w:rsidR="00AC5641" w:rsidRDefault="00AC5641" w:rsidP="00401E9D">
      <w:pPr>
        <w:spacing w:line="240" w:lineRule="auto"/>
        <w:jc w:val="both"/>
        <w:rPr>
          <w:lang w:val="en-US"/>
        </w:rPr>
      </w:pPr>
      <w:r>
        <w:rPr>
          <w:lang w:val="en-US"/>
        </w:rPr>
        <w:t>The discussion around localization of aid was reflected here with the need to discuss first national stakeholders including governments and then add more regional and international perspectives.</w:t>
      </w:r>
    </w:p>
    <w:p w14:paraId="707477A6" w14:textId="77777777" w:rsidR="00AC5641" w:rsidRDefault="00CC5FE9" w:rsidP="00401E9D">
      <w:pPr>
        <w:spacing w:line="240" w:lineRule="auto"/>
        <w:jc w:val="both"/>
        <w:rPr>
          <w:lang w:val="en-US"/>
        </w:rPr>
      </w:pPr>
      <w:r>
        <w:rPr>
          <w:lang w:val="en-US"/>
        </w:rPr>
        <w:t>The discussion about the target audience raised questions such as:</w:t>
      </w:r>
    </w:p>
    <w:p w14:paraId="32B3F9C8" w14:textId="77777777" w:rsidR="00AC5641" w:rsidRPr="00AC5641" w:rsidRDefault="004703FF" w:rsidP="00401E9D">
      <w:pPr>
        <w:pStyle w:val="ListParagraph"/>
        <w:numPr>
          <w:ilvl w:val="0"/>
          <w:numId w:val="6"/>
        </w:numPr>
        <w:spacing w:line="240" w:lineRule="auto"/>
        <w:jc w:val="both"/>
        <w:rPr>
          <w:lang w:val="en-US"/>
        </w:rPr>
      </w:pPr>
      <w:r w:rsidRPr="00AC5641">
        <w:rPr>
          <w:rFonts w:eastAsiaTheme="minorEastAsia" w:cstheme="minorHAnsi"/>
          <w:color w:val="000000" w:themeColor="text1"/>
          <w:kern w:val="24"/>
          <w:lang w:eastAsia="en-GB"/>
        </w:rPr>
        <w:t>Is the target audience at strategic level or operational level</w:t>
      </w:r>
      <w:r w:rsidR="00AC5641" w:rsidRPr="00AC5641">
        <w:rPr>
          <w:rFonts w:eastAsiaTheme="minorEastAsia" w:cstheme="minorHAnsi"/>
          <w:color w:val="000000" w:themeColor="text1"/>
          <w:kern w:val="24"/>
          <w:lang w:eastAsia="en-GB"/>
        </w:rPr>
        <w:t>?</w:t>
      </w:r>
    </w:p>
    <w:p w14:paraId="04E354E7" w14:textId="112B387D" w:rsidR="00AC5641" w:rsidRPr="00AC5641" w:rsidRDefault="00AC5641" w:rsidP="00401E9D">
      <w:pPr>
        <w:pStyle w:val="ListParagraph"/>
        <w:numPr>
          <w:ilvl w:val="0"/>
          <w:numId w:val="6"/>
        </w:numPr>
        <w:spacing w:line="240" w:lineRule="auto"/>
        <w:jc w:val="both"/>
        <w:rPr>
          <w:lang w:val="en-US"/>
        </w:rPr>
      </w:pPr>
      <w:r w:rsidRPr="00AC5641">
        <w:rPr>
          <w:rFonts w:eastAsia="Times New Roman" w:cstheme="minorHAnsi"/>
          <w:lang w:eastAsia="en-GB"/>
        </w:rPr>
        <w:t>Should the target audience be defined by role or type of actors?</w:t>
      </w:r>
    </w:p>
    <w:p w14:paraId="44F9A834" w14:textId="634226EB" w:rsidR="00AC5641" w:rsidRPr="00AC5641" w:rsidRDefault="00AC5641" w:rsidP="00401E9D">
      <w:pPr>
        <w:pStyle w:val="ListParagraph"/>
        <w:numPr>
          <w:ilvl w:val="0"/>
          <w:numId w:val="6"/>
        </w:numPr>
        <w:spacing w:after="0" w:line="240" w:lineRule="auto"/>
        <w:jc w:val="both"/>
        <w:rPr>
          <w:rFonts w:eastAsia="Times New Roman" w:cstheme="minorHAnsi"/>
          <w:lang w:eastAsia="en-GB"/>
        </w:rPr>
      </w:pPr>
      <w:r>
        <w:rPr>
          <w:rFonts w:eastAsia="Times New Roman" w:cstheme="minorHAnsi"/>
          <w:lang w:eastAsia="en-GB"/>
        </w:rPr>
        <w:t xml:space="preserve">Should we add more stakeholders such as: </w:t>
      </w:r>
      <w:r w:rsidRPr="00AC5641">
        <w:rPr>
          <w:rFonts w:eastAsia="Times New Roman" w:cstheme="minorHAnsi"/>
          <w:lang w:eastAsia="en-GB"/>
        </w:rPr>
        <w:t>defence, police, army, regional organisation, media, community leaders, private sectors, faith based organisations, inter-government agency, research institute</w:t>
      </w:r>
      <w:r w:rsidR="00D636E1">
        <w:rPr>
          <w:rFonts w:eastAsia="Times New Roman" w:cstheme="minorHAnsi"/>
          <w:lang w:eastAsia="en-GB"/>
        </w:rPr>
        <w:t>s?</w:t>
      </w:r>
    </w:p>
    <w:p w14:paraId="6872B68C" w14:textId="2A8F7400" w:rsidR="00AC5641" w:rsidRDefault="00AC5641" w:rsidP="00401E9D">
      <w:pPr>
        <w:spacing w:after="0" w:line="240" w:lineRule="auto"/>
        <w:contextualSpacing/>
        <w:jc w:val="both"/>
        <w:rPr>
          <w:rFonts w:eastAsia="Times New Roman" w:cstheme="minorHAnsi"/>
          <w:lang w:eastAsia="en-GB"/>
        </w:rPr>
      </w:pPr>
    </w:p>
    <w:p w14:paraId="080095B2" w14:textId="2842D378" w:rsidR="00A16101" w:rsidRDefault="00A16101" w:rsidP="00401E9D">
      <w:pPr>
        <w:pStyle w:val="Heading2"/>
        <w:spacing w:line="240" w:lineRule="auto"/>
        <w:jc w:val="both"/>
        <w:rPr>
          <w:rFonts w:eastAsia="Times New Roman"/>
          <w:lang w:eastAsia="en-GB"/>
        </w:rPr>
      </w:pPr>
      <w:r>
        <w:rPr>
          <w:rFonts w:eastAsia="Times New Roman"/>
          <w:lang w:eastAsia="en-GB"/>
        </w:rPr>
        <w:t>Gaps and Opportunities:</w:t>
      </w:r>
    </w:p>
    <w:p w14:paraId="26B77697" w14:textId="3629E617" w:rsidR="00A16101" w:rsidRDefault="00A16101" w:rsidP="00401E9D">
      <w:pPr>
        <w:spacing w:after="0" w:line="240" w:lineRule="auto"/>
        <w:contextualSpacing/>
        <w:jc w:val="both"/>
        <w:rPr>
          <w:rFonts w:eastAsia="Times New Roman" w:cstheme="minorHAnsi"/>
          <w:lang w:eastAsia="en-GB"/>
        </w:rPr>
      </w:pPr>
      <w:r>
        <w:rPr>
          <w:rFonts w:eastAsia="Times New Roman" w:cstheme="minorHAnsi"/>
          <w:lang w:eastAsia="en-GB"/>
        </w:rPr>
        <w:t>The different groups identified more gaps than opportunities</w:t>
      </w:r>
      <w:r w:rsidR="00D636E1">
        <w:rPr>
          <w:rFonts w:eastAsia="Times New Roman" w:cstheme="minorHAnsi"/>
          <w:lang w:eastAsia="en-GB"/>
        </w:rPr>
        <w:t>,</w:t>
      </w:r>
      <w:r>
        <w:rPr>
          <w:rFonts w:eastAsia="Times New Roman" w:cstheme="minorHAnsi"/>
          <w:lang w:eastAsia="en-GB"/>
        </w:rPr>
        <w:t xml:space="preserve"> however it was noticed that often gaps turn into opportunities.</w:t>
      </w:r>
    </w:p>
    <w:p w14:paraId="39EAAC18" w14:textId="156194A6" w:rsidR="00A16101" w:rsidRDefault="00A16101" w:rsidP="00401E9D">
      <w:pPr>
        <w:spacing w:after="0" w:line="240" w:lineRule="auto"/>
        <w:contextualSpacing/>
        <w:jc w:val="both"/>
        <w:rPr>
          <w:rFonts w:eastAsia="Times New Roman" w:cstheme="minorHAnsi"/>
          <w:lang w:eastAsia="en-GB"/>
        </w:rPr>
      </w:pPr>
    </w:p>
    <w:p w14:paraId="5B90512F" w14:textId="5125C43D" w:rsidR="00A16101" w:rsidRDefault="004657D3" w:rsidP="00401E9D">
      <w:pPr>
        <w:spacing w:after="0" w:line="240" w:lineRule="auto"/>
        <w:contextualSpacing/>
        <w:jc w:val="both"/>
        <w:rPr>
          <w:rFonts w:eastAsia="Times New Roman" w:cstheme="minorHAnsi"/>
          <w:lang w:eastAsia="en-GB"/>
        </w:rPr>
      </w:pPr>
      <w:r>
        <w:rPr>
          <w:rFonts w:eastAsia="Times New Roman" w:cstheme="minorHAnsi"/>
          <w:lang w:eastAsia="en-GB"/>
        </w:rPr>
        <w:t>Participants identified a significant number of gaps</w:t>
      </w:r>
      <w:r w:rsidR="00BD5BC8">
        <w:rPr>
          <w:rFonts w:eastAsia="Times New Roman" w:cstheme="minorHAnsi"/>
          <w:lang w:eastAsia="en-GB"/>
        </w:rPr>
        <w:t xml:space="preserve"> and less opportunities</w:t>
      </w:r>
      <w:r>
        <w:rPr>
          <w:rFonts w:eastAsia="Times New Roman" w:cstheme="minorHAnsi"/>
          <w:lang w:eastAsia="en-GB"/>
        </w:rPr>
        <w:t xml:space="preserve"> that can be split in </w:t>
      </w:r>
      <w:r w:rsidR="00D636E1">
        <w:rPr>
          <w:rFonts w:eastAsia="Times New Roman" w:cstheme="minorHAnsi"/>
          <w:lang w:eastAsia="en-GB"/>
        </w:rPr>
        <w:t xml:space="preserve">three </w:t>
      </w:r>
      <w:r w:rsidR="00BD5BC8">
        <w:rPr>
          <w:rFonts w:eastAsia="Times New Roman" w:cstheme="minorHAnsi"/>
          <w:lang w:eastAsia="en-GB"/>
        </w:rPr>
        <w:t xml:space="preserve">main </w:t>
      </w:r>
      <w:r>
        <w:rPr>
          <w:rFonts w:eastAsia="Times New Roman" w:cstheme="minorHAnsi"/>
          <w:lang w:eastAsia="en-GB"/>
        </w:rPr>
        <w:t xml:space="preserve">categories: </w:t>
      </w:r>
    </w:p>
    <w:p w14:paraId="1A0106DC" w14:textId="77777777" w:rsidR="00BD5BC8" w:rsidRDefault="00BD5BC8" w:rsidP="00401E9D">
      <w:pPr>
        <w:spacing w:after="0" w:line="240" w:lineRule="auto"/>
        <w:contextualSpacing/>
        <w:jc w:val="both"/>
        <w:rPr>
          <w:rFonts w:eastAsia="Times New Roman" w:cstheme="minorHAnsi"/>
          <w:lang w:eastAsia="en-GB"/>
        </w:rPr>
      </w:pPr>
    </w:p>
    <w:p w14:paraId="2B028284" w14:textId="53ED8B5F" w:rsidR="004657D3" w:rsidRDefault="004657D3" w:rsidP="00401E9D">
      <w:pPr>
        <w:pStyle w:val="ListParagraph"/>
        <w:numPr>
          <w:ilvl w:val="0"/>
          <w:numId w:val="9"/>
        </w:numPr>
        <w:spacing w:after="0" w:line="240" w:lineRule="auto"/>
        <w:jc w:val="both"/>
        <w:rPr>
          <w:rFonts w:eastAsia="Times New Roman" w:cstheme="minorHAnsi"/>
          <w:lang w:eastAsia="en-GB"/>
        </w:rPr>
      </w:pPr>
      <w:r>
        <w:rPr>
          <w:rFonts w:eastAsia="Times New Roman" w:cstheme="minorHAnsi"/>
          <w:lang w:eastAsia="en-GB"/>
        </w:rPr>
        <w:t xml:space="preserve">Information </w:t>
      </w:r>
    </w:p>
    <w:p w14:paraId="51EF6705" w14:textId="5F9832D5" w:rsidR="004657D3" w:rsidRDefault="004657D3" w:rsidP="00401E9D">
      <w:pPr>
        <w:pStyle w:val="ListParagraph"/>
        <w:numPr>
          <w:ilvl w:val="0"/>
          <w:numId w:val="9"/>
        </w:numPr>
        <w:spacing w:after="0" w:line="240" w:lineRule="auto"/>
        <w:jc w:val="both"/>
        <w:rPr>
          <w:rFonts w:eastAsia="Times New Roman" w:cstheme="minorHAnsi"/>
          <w:lang w:eastAsia="en-GB"/>
        </w:rPr>
      </w:pPr>
      <w:r>
        <w:rPr>
          <w:rFonts w:eastAsia="Times New Roman" w:cstheme="minorHAnsi"/>
          <w:lang w:eastAsia="en-GB"/>
        </w:rPr>
        <w:t>DPO levels</w:t>
      </w:r>
    </w:p>
    <w:p w14:paraId="650758F9" w14:textId="7C1DEA5B" w:rsidR="004657D3" w:rsidRDefault="00BD5BC8" w:rsidP="00401E9D">
      <w:pPr>
        <w:pStyle w:val="ListParagraph"/>
        <w:numPr>
          <w:ilvl w:val="0"/>
          <w:numId w:val="9"/>
        </w:numPr>
        <w:spacing w:after="0" w:line="240" w:lineRule="auto"/>
        <w:jc w:val="both"/>
        <w:rPr>
          <w:rFonts w:eastAsia="Times New Roman" w:cstheme="minorHAnsi"/>
          <w:lang w:eastAsia="en-GB"/>
        </w:rPr>
      </w:pPr>
      <w:r>
        <w:rPr>
          <w:rFonts w:eastAsia="Times New Roman" w:cstheme="minorHAnsi"/>
          <w:lang w:eastAsia="en-GB"/>
        </w:rPr>
        <w:t>H</w:t>
      </w:r>
      <w:r w:rsidR="004657D3">
        <w:rPr>
          <w:rFonts w:eastAsia="Times New Roman" w:cstheme="minorHAnsi"/>
          <w:lang w:eastAsia="en-GB"/>
        </w:rPr>
        <w:t>umanitarian stakeholders / system level</w:t>
      </w:r>
    </w:p>
    <w:p w14:paraId="10E2026C" w14:textId="0B8AD3C6" w:rsidR="004657D3" w:rsidRDefault="004657D3" w:rsidP="00401E9D">
      <w:pPr>
        <w:spacing w:after="0" w:line="240" w:lineRule="auto"/>
        <w:jc w:val="both"/>
        <w:rPr>
          <w:rFonts w:eastAsia="Times New Roman" w:cstheme="minorHAnsi"/>
          <w:lang w:eastAsia="en-GB"/>
        </w:rPr>
      </w:pPr>
    </w:p>
    <w:p w14:paraId="2506D7AE" w14:textId="24BE00DD" w:rsidR="004657D3" w:rsidRDefault="00BD5BC8" w:rsidP="00401E9D">
      <w:pPr>
        <w:pStyle w:val="Heading3"/>
        <w:numPr>
          <w:ilvl w:val="0"/>
          <w:numId w:val="12"/>
        </w:numPr>
        <w:spacing w:line="240" w:lineRule="auto"/>
        <w:jc w:val="both"/>
        <w:rPr>
          <w:rFonts w:eastAsia="Times New Roman"/>
          <w:lang w:eastAsia="en-GB"/>
        </w:rPr>
      </w:pPr>
      <w:r>
        <w:rPr>
          <w:rFonts w:eastAsia="Times New Roman"/>
          <w:lang w:eastAsia="en-GB"/>
        </w:rPr>
        <w:t>I</w:t>
      </w:r>
      <w:r w:rsidR="004657D3" w:rsidRPr="00BD5BC8">
        <w:rPr>
          <w:rFonts w:eastAsia="Times New Roman"/>
          <w:lang w:eastAsia="en-GB"/>
        </w:rPr>
        <w:t>nformation</w:t>
      </w:r>
      <w:r>
        <w:rPr>
          <w:rFonts w:eastAsia="Times New Roman"/>
          <w:lang w:eastAsia="en-GB"/>
        </w:rPr>
        <w:t>:</w:t>
      </w:r>
    </w:p>
    <w:p w14:paraId="64E4CDD0" w14:textId="16B49704" w:rsidR="00BD5BC8" w:rsidRDefault="00BD5BC8" w:rsidP="00401E9D">
      <w:pPr>
        <w:pStyle w:val="ListParagraph"/>
        <w:spacing w:after="0" w:line="240" w:lineRule="auto"/>
        <w:jc w:val="both"/>
        <w:rPr>
          <w:rFonts w:eastAsia="Times New Roman" w:cstheme="minorHAnsi"/>
          <w:lang w:eastAsia="en-GB"/>
        </w:rPr>
      </w:pPr>
    </w:p>
    <w:p w14:paraId="37B48C9A" w14:textId="164D5FDF" w:rsidR="00BD5BC8" w:rsidRPr="00A04D2B" w:rsidRDefault="00BD5BC8" w:rsidP="00401E9D">
      <w:pPr>
        <w:pStyle w:val="Heading4"/>
        <w:spacing w:line="240" w:lineRule="auto"/>
        <w:ind w:firstLine="360"/>
        <w:jc w:val="both"/>
        <w:rPr>
          <w:rFonts w:eastAsia="Times New Roman"/>
          <w:lang w:eastAsia="en-GB"/>
        </w:rPr>
      </w:pPr>
      <w:r>
        <w:rPr>
          <w:rFonts w:eastAsia="Times New Roman"/>
          <w:lang w:eastAsia="en-GB"/>
        </w:rPr>
        <w:t>Gaps</w:t>
      </w:r>
    </w:p>
    <w:p w14:paraId="42AE0B60" w14:textId="0AF443D2" w:rsidR="00A16101" w:rsidRDefault="00A16101" w:rsidP="00401E9D">
      <w:pPr>
        <w:pStyle w:val="ListParagraph"/>
        <w:numPr>
          <w:ilvl w:val="0"/>
          <w:numId w:val="8"/>
        </w:numPr>
        <w:spacing w:after="0" w:line="240" w:lineRule="auto"/>
        <w:jc w:val="both"/>
        <w:rPr>
          <w:rFonts w:eastAsia="Times New Roman" w:cstheme="minorHAnsi"/>
          <w:lang w:eastAsia="en-GB"/>
        </w:rPr>
      </w:pPr>
      <w:r>
        <w:rPr>
          <w:rFonts w:eastAsia="Times New Roman" w:cstheme="minorHAnsi"/>
          <w:lang w:eastAsia="en-GB"/>
        </w:rPr>
        <w:t>Lack of quality and availability of disability data including consensus on standards related to disability data collection and sharing</w:t>
      </w:r>
    </w:p>
    <w:p w14:paraId="7E58BB23" w14:textId="34AD7FC0" w:rsidR="00A16101" w:rsidRDefault="00A16101" w:rsidP="00401E9D">
      <w:pPr>
        <w:pStyle w:val="ListParagraph"/>
        <w:numPr>
          <w:ilvl w:val="0"/>
          <w:numId w:val="8"/>
        </w:numPr>
        <w:spacing w:after="0" w:line="240" w:lineRule="auto"/>
        <w:jc w:val="both"/>
        <w:rPr>
          <w:rFonts w:eastAsia="Times New Roman" w:cstheme="minorHAnsi"/>
          <w:lang w:eastAsia="en-GB"/>
        </w:rPr>
      </w:pPr>
      <w:r>
        <w:rPr>
          <w:rFonts w:eastAsia="Times New Roman" w:cstheme="minorHAnsi"/>
          <w:lang w:eastAsia="en-GB"/>
        </w:rPr>
        <w:t>Develop and use of lessons learned, good practices and evidences from previous disasters, and researches to inform future interventions</w:t>
      </w:r>
    </w:p>
    <w:p w14:paraId="00E77CA1" w14:textId="06B6715A" w:rsidR="004657D3" w:rsidRDefault="004657D3" w:rsidP="00401E9D">
      <w:pPr>
        <w:pStyle w:val="ListParagraph"/>
        <w:numPr>
          <w:ilvl w:val="0"/>
          <w:numId w:val="8"/>
        </w:numPr>
        <w:spacing w:after="0" w:line="240" w:lineRule="auto"/>
        <w:jc w:val="both"/>
        <w:rPr>
          <w:rFonts w:eastAsia="Times New Roman" w:cstheme="minorHAnsi"/>
          <w:lang w:eastAsia="en-GB"/>
        </w:rPr>
      </w:pPr>
      <w:r>
        <w:rPr>
          <w:rFonts w:eastAsia="Times New Roman" w:cstheme="minorHAnsi"/>
          <w:lang w:eastAsia="en-GB"/>
        </w:rPr>
        <w:t>People living in informal settlements are not registered and have less access to assistance and opportunities than others</w:t>
      </w:r>
    </w:p>
    <w:p w14:paraId="6A24E261" w14:textId="139513F7" w:rsidR="004657D3" w:rsidRDefault="00BD5BC8" w:rsidP="00401E9D">
      <w:pPr>
        <w:pStyle w:val="ListParagraph"/>
        <w:numPr>
          <w:ilvl w:val="0"/>
          <w:numId w:val="8"/>
        </w:numPr>
        <w:spacing w:after="0" w:line="240" w:lineRule="auto"/>
        <w:jc w:val="both"/>
        <w:rPr>
          <w:rFonts w:eastAsia="Times New Roman" w:cstheme="minorHAnsi"/>
          <w:lang w:eastAsia="en-GB"/>
        </w:rPr>
      </w:pPr>
      <w:r>
        <w:rPr>
          <w:rFonts w:eastAsia="Times New Roman" w:cstheme="minorHAnsi"/>
          <w:lang w:eastAsia="en-GB"/>
        </w:rPr>
        <w:t>L</w:t>
      </w:r>
      <w:r w:rsidR="004657D3">
        <w:rPr>
          <w:rFonts w:eastAsia="Times New Roman" w:cstheme="minorHAnsi"/>
          <w:lang w:eastAsia="en-GB"/>
        </w:rPr>
        <w:t>ack of identification mechanisms at community / village level</w:t>
      </w:r>
    </w:p>
    <w:p w14:paraId="48AFA044" w14:textId="4FE40F23" w:rsidR="00BD5BC8" w:rsidRDefault="00BD5BC8" w:rsidP="00401E9D">
      <w:pPr>
        <w:pStyle w:val="ListParagraph"/>
        <w:numPr>
          <w:ilvl w:val="0"/>
          <w:numId w:val="8"/>
        </w:numPr>
        <w:spacing w:after="0" w:line="240" w:lineRule="auto"/>
        <w:jc w:val="both"/>
        <w:rPr>
          <w:rFonts w:eastAsia="Times New Roman" w:cstheme="minorHAnsi"/>
          <w:lang w:eastAsia="en-GB"/>
        </w:rPr>
      </w:pPr>
      <w:r>
        <w:rPr>
          <w:rFonts w:eastAsia="Times New Roman" w:cstheme="minorHAnsi"/>
          <w:lang w:eastAsia="en-GB"/>
        </w:rPr>
        <w:t>L</w:t>
      </w:r>
      <w:r w:rsidR="004657D3">
        <w:rPr>
          <w:rFonts w:eastAsia="Times New Roman" w:cstheme="minorHAnsi"/>
          <w:lang w:eastAsia="en-GB"/>
        </w:rPr>
        <w:t>ack of available information in rural area compared to urban centres</w:t>
      </w:r>
    </w:p>
    <w:p w14:paraId="1AB94739" w14:textId="0A904114" w:rsidR="00BD5BC8" w:rsidRDefault="00BD5BC8" w:rsidP="00401E9D">
      <w:pPr>
        <w:spacing w:after="0" w:line="240" w:lineRule="auto"/>
        <w:jc w:val="both"/>
        <w:rPr>
          <w:rFonts w:eastAsia="Times New Roman" w:cstheme="minorHAnsi"/>
          <w:lang w:eastAsia="en-GB"/>
        </w:rPr>
      </w:pPr>
      <w:r>
        <w:rPr>
          <w:rFonts w:eastAsia="Times New Roman" w:cstheme="minorHAnsi"/>
          <w:lang w:eastAsia="en-GB"/>
        </w:rPr>
        <w:t xml:space="preserve"> </w:t>
      </w:r>
    </w:p>
    <w:p w14:paraId="5B1D63E5" w14:textId="7250F448" w:rsidR="00BD5BC8" w:rsidRDefault="00BD5BC8" w:rsidP="00401E9D">
      <w:pPr>
        <w:pStyle w:val="Heading4"/>
        <w:spacing w:line="240" w:lineRule="auto"/>
        <w:ind w:firstLine="360"/>
        <w:jc w:val="both"/>
        <w:rPr>
          <w:rFonts w:eastAsia="Times New Roman"/>
          <w:lang w:eastAsia="en-GB"/>
        </w:rPr>
      </w:pPr>
      <w:r>
        <w:rPr>
          <w:rFonts w:eastAsia="Times New Roman"/>
          <w:lang w:eastAsia="en-GB"/>
        </w:rPr>
        <w:t>Opportunities:</w:t>
      </w:r>
    </w:p>
    <w:p w14:paraId="26B86080" w14:textId="785AC423" w:rsidR="00BD5BC8" w:rsidRDefault="00ED577F" w:rsidP="00401E9D">
      <w:pPr>
        <w:pStyle w:val="ListParagraph"/>
        <w:numPr>
          <w:ilvl w:val="0"/>
          <w:numId w:val="8"/>
        </w:numPr>
        <w:spacing w:after="0" w:line="240" w:lineRule="auto"/>
        <w:jc w:val="both"/>
        <w:rPr>
          <w:rFonts w:eastAsia="Times New Roman" w:cstheme="minorHAnsi"/>
          <w:lang w:eastAsia="en-GB"/>
        </w:rPr>
      </w:pPr>
      <w:r>
        <w:rPr>
          <w:rFonts w:eastAsia="Times New Roman" w:cstheme="minorHAnsi"/>
          <w:lang w:eastAsia="en-GB"/>
        </w:rPr>
        <w:t>There are new tools available that promote inclusion of persons with disabilities in humanitarian action</w:t>
      </w:r>
    </w:p>
    <w:p w14:paraId="20945156" w14:textId="1C9DAB9B" w:rsidR="00ED577F" w:rsidRDefault="00ED577F" w:rsidP="00401E9D">
      <w:pPr>
        <w:pStyle w:val="ListParagraph"/>
        <w:numPr>
          <w:ilvl w:val="0"/>
          <w:numId w:val="8"/>
        </w:numPr>
        <w:spacing w:after="0" w:line="240" w:lineRule="auto"/>
        <w:jc w:val="both"/>
        <w:rPr>
          <w:rFonts w:eastAsia="Times New Roman" w:cstheme="minorHAnsi"/>
          <w:lang w:eastAsia="en-GB"/>
        </w:rPr>
      </w:pPr>
      <w:r>
        <w:rPr>
          <w:rFonts w:eastAsia="Times New Roman" w:cstheme="minorHAnsi"/>
          <w:lang w:eastAsia="en-GB"/>
        </w:rPr>
        <w:t xml:space="preserve">Better use of existing data ( social protection, service providers, DPO, etc.) </w:t>
      </w:r>
    </w:p>
    <w:p w14:paraId="67CD0F7B" w14:textId="0D9BD14C" w:rsidR="00ED577F" w:rsidRDefault="00ED577F" w:rsidP="00401E9D">
      <w:pPr>
        <w:pStyle w:val="ListParagraph"/>
        <w:numPr>
          <w:ilvl w:val="0"/>
          <w:numId w:val="8"/>
        </w:numPr>
        <w:spacing w:after="0" w:line="240" w:lineRule="auto"/>
        <w:jc w:val="both"/>
        <w:rPr>
          <w:rFonts w:eastAsia="Times New Roman" w:cstheme="minorHAnsi"/>
          <w:lang w:eastAsia="en-GB"/>
        </w:rPr>
      </w:pPr>
      <w:r>
        <w:rPr>
          <w:rFonts w:eastAsia="Times New Roman" w:cstheme="minorHAnsi"/>
          <w:lang w:eastAsia="en-GB"/>
        </w:rPr>
        <w:lastRenderedPageBreak/>
        <w:t>Use of the Washington Group Short Set of Questions for data collection</w:t>
      </w:r>
    </w:p>
    <w:p w14:paraId="2DB9189E" w14:textId="77777777" w:rsidR="00ED577F" w:rsidRPr="00BD5BC8" w:rsidRDefault="00ED577F" w:rsidP="00401E9D">
      <w:pPr>
        <w:pStyle w:val="ListParagraph"/>
        <w:spacing w:after="0" w:line="240" w:lineRule="auto"/>
        <w:jc w:val="both"/>
        <w:rPr>
          <w:rFonts w:eastAsia="Times New Roman" w:cstheme="minorHAnsi"/>
          <w:lang w:eastAsia="en-GB"/>
        </w:rPr>
      </w:pPr>
    </w:p>
    <w:p w14:paraId="0CE26197" w14:textId="77777777" w:rsidR="00BD5BC8" w:rsidRDefault="00BD5BC8" w:rsidP="00401E9D">
      <w:pPr>
        <w:pStyle w:val="ListParagraph"/>
        <w:spacing w:after="0" w:line="240" w:lineRule="auto"/>
        <w:jc w:val="both"/>
        <w:rPr>
          <w:rFonts w:eastAsia="Times New Roman" w:cstheme="minorHAnsi"/>
          <w:lang w:eastAsia="en-GB"/>
        </w:rPr>
      </w:pPr>
    </w:p>
    <w:p w14:paraId="5F1AE03E" w14:textId="31511CF5" w:rsidR="00BD5BC8" w:rsidRDefault="00BD5BC8" w:rsidP="00401E9D">
      <w:pPr>
        <w:pStyle w:val="Heading3"/>
        <w:numPr>
          <w:ilvl w:val="0"/>
          <w:numId w:val="12"/>
        </w:numPr>
        <w:spacing w:line="240" w:lineRule="auto"/>
        <w:jc w:val="both"/>
        <w:rPr>
          <w:rFonts w:eastAsia="Times New Roman"/>
          <w:lang w:eastAsia="en-GB"/>
        </w:rPr>
      </w:pPr>
      <w:r w:rsidRPr="00BD5BC8">
        <w:rPr>
          <w:rFonts w:eastAsia="Times New Roman"/>
          <w:lang w:eastAsia="en-GB"/>
        </w:rPr>
        <w:t>DPO level</w:t>
      </w:r>
      <w:r w:rsidR="00ED577F">
        <w:rPr>
          <w:rFonts w:eastAsia="Times New Roman"/>
          <w:lang w:eastAsia="en-GB"/>
        </w:rPr>
        <w:t>:</w:t>
      </w:r>
    </w:p>
    <w:p w14:paraId="7F1E94F7" w14:textId="5FB69A0F" w:rsidR="00ED577F" w:rsidRDefault="00ED577F" w:rsidP="00401E9D">
      <w:pPr>
        <w:spacing w:after="0" w:line="240" w:lineRule="auto"/>
        <w:jc w:val="both"/>
        <w:rPr>
          <w:rFonts w:eastAsia="Times New Roman" w:cstheme="minorHAnsi"/>
          <w:lang w:eastAsia="en-GB"/>
        </w:rPr>
      </w:pPr>
    </w:p>
    <w:p w14:paraId="22769797" w14:textId="0D9930D5" w:rsidR="00ED577F" w:rsidRPr="00A04D2B" w:rsidRDefault="00ED577F" w:rsidP="00401E9D">
      <w:pPr>
        <w:pStyle w:val="Heading4"/>
        <w:spacing w:line="240" w:lineRule="auto"/>
        <w:ind w:firstLine="360"/>
        <w:jc w:val="both"/>
        <w:rPr>
          <w:rFonts w:eastAsia="Times New Roman"/>
          <w:lang w:eastAsia="en-GB"/>
        </w:rPr>
      </w:pPr>
      <w:r>
        <w:rPr>
          <w:rFonts w:eastAsia="Times New Roman"/>
          <w:lang w:eastAsia="en-GB"/>
        </w:rPr>
        <w:t>Gaps:</w:t>
      </w:r>
    </w:p>
    <w:p w14:paraId="0AA84F0A" w14:textId="6183BA52" w:rsidR="00BD5BC8" w:rsidRDefault="00BD5BC8" w:rsidP="00401E9D">
      <w:pPr>
        <w:pStyle w:val="ListParagraph"/>
        <w:numPr>
          <w:ilvl w:val="0"/>
          <w:numId w:val="8"/>
        </w:numPr>
        <w:spacing w:after="0" w:line="240" w:lineRule="auto"/>
        <w:jc w:val="both"/>
        <w:rPr>
          <w:rFonts w:eastAsia="Times New Roman" w:cstheme="minorHAnsi"/>
          <w:lang w:eastAsia="en-GB"/>
        </w:rPr>
      </w:pPr>
      <w:r>
        <w:rPr>
          <w:rFonts w:eastAsia="Times New Roman" w:cstheme="minorHAnsi"/>
          <w:lang w:eastAsia="en-GB"/>
        </w:rPr>
        <w:t>Organisation of persons with disabilities</w:t>
      </w:r>
      <w:r w:rsidR="00910620">
        <w:rPr>
          <w:rFonts w:eastAsia="Times New Roman" w:cstheme="minorHAnsi"/>
          <w:lang w:eastAsia="en-GB"/>
        </w:rPr>
        <w:t>’</w:t>
      </w:r>
      <w:r>
        <w:rPr>
          <w:rFonts w:eastAsia="Times New Roman" w:cstheme="minorHAnsi"/>
          <w:lang w:eastAsia="en-GB"/>
        </w:rPr>
        <w:t xml:space="preserve"> capacit</w:t>
      </w:r>
      <w:r w:rsidR="00910620">
        <w:rPr>
          <w:rFonts w:eastAsia="Times New Roman" w:cstheme="minorHAnsi"/>
          <w:lang w:eastAsia="en-GB"/>
        </w:rPr>
        <w:t>ies</w:t>
      </w:r>
      <w:r>
        <w:rPr>
          <w:rFonts w:eastAsia="Times New Roman" w:cstheme="minorHAnsi"/>
          <w:lang w:eastAsia="en-GB"/>
        </w:rPr>
        <w:t xml:space="preserve"> vary and may not meet others’ expectations</w:t>
      </w:r>
    </w:p>
    <w:p w14:paraId="7A0638D2" w14:textId="6BDBE541" w:rsidR="00BD5BC8" w:rsidRDefault="00BD5BC8" w:rsidP="00401E9D">
      <w:pPr>
        <w:pStyle w:val="ListParagraph"/>
        <w:numPr>
          <w:ilvl w:val="0"/>
          <w:numId w:val="8"/>
        </w:numPr>
        <w:spacing w:after="0" w:line="240" w:lineRule="auto"/>
        <w:jc w:val="both"/>
        <w:rPr>
          <w:rFonts w:eastAsia="Times New Roman" w:cstheme="minorHAnsi"/>
          <w:lang w:eastAsia="en-GB"/>
        </w:rPr>
      </w:pPr>
      <w:r>
        <w:rPr>
          <w:rFonts w:eastAsia="Times New Roman" w:cstheme="minorHAnsi"/>
          <w:lang w:eastAsia="en-GB"/>
        </w:rPr>
        <w:t>Lack of collaboration and coordination</w:t>
      </w:r>
      <w:r w:rsidR="00CC27F6">
        <w:rPr>
          <w:rFonts w:eastAsia="Times New Roman" w:cstheme="minorHAnsi"/>
          <w:lang w:eastAsia="en-GB"/>
        </w:rPr>
        <w:t>,</w:t>
      </w:r>
      <w:r>
        <w:rPr>
          <w:rFonts w:eastAsia="Times New Roman" w:cstheme="minorHAnsi"/>
          <w:lang w:eastAsia="en-GB"/>
        </w:rPr>
        <w:t xml:space="preserve"> as sometimes DPO have data on disabilities but do not know existing information sharing processes</w:t>
      </w:r>
    </w:p>
    <w:p w14:paraId="2C89D7E2" w14:textId="234C3CE4" w:rsidR="00BD5BC8" w:rsidRDefault="00BD5BC8" w:rsidP="00401E9D">
      <w:pPr>
        <w:pStyle w:val="ListParagraph"/>
        <w:numPr>
          <w:ilvl w:val="0"/>
          <w:numId w:val="8"/>
        </w:numPr>
        <w:spacing w:after="0" w:line="240" w:lineRule="auto"/>
        <w:jc w:val="both"/>
        <w:rPr>
          <w:rFonts w:eastAsia="Times New Roman" w:cstheme="minorHAnsi"/>
          <w:lang w:eastAsia="en-GB"/>
        </w:rPr>
      </w:pPr>
      <w:r>
        <w:rPr>
          <w:rFonts w:eastAsia="Times New Roman" w:cstheme="minorHAnsi"/>
          <w:lang w:eastAsia="en-GB"/>
        </w:rPr>
        <w:t>Not all person</w:t>
      </w:r>
      <w:r w:rsidR="00CC27F6">
        <w:rPr>
          <w:rFonts w:eastAsia="Times New Roman" w:cstheme="minorHAnsi"/>
          <w:lang w:eastAsia="en-GB"/>
        </w:rPr>
        <w:t>s</w:t>
      </w:r>
      <w:r>
        <w:rPr>
          <w:rFonts w:eastAsia="Times New Roman" w:cstheme="minorHAnsi"/>
          <w:lang w:eastAsia="en-GB"/>
        </w:rPr>
        <w:t xml:space="preserve"> with disabilities are members of DPO and / or have no means to pay for the membership fees</w:t>
      </w:r>
    </w:p>
    <w:p w14:paraId="19CA2518" w14:textId="09285FF3" w:rsidR="00BD5BC8" w:rsidRDefault="00BD5BC8" w:rsidP="00401E9D">
      <w:pPr>
        <w:pStyle w:val="ListParagraph"/>
        <w:numPr>
          <w:ilvl w:val="0"/>
          <w:numId w:val="8"/>
        </w:numPr>
        <w:spacing w:after="0" w:line="240" w:lineRule="auto"/>
        <w:jc w:val="both"/>
        <w:rPr>
          <w:rFonts w:eastAsia="Times New Roman" w:cstheme="minorHAnsi"/>
          <w:lang w:eastAsia="en-GB"/>
        </w:rPr>
      </w:pPr>
      <w:r>
        <w:rPr>
          <w:rFonts w:eastAsia="Times New Roman" w:cstheme="minorHAnsi"/>
          <w:lang w:eastAsia="en-GB"/>
        </w:rPr>
        <w:t>There are under-represented groups of persons with disabilities</w:t>
      </w:r>
    </w:p>
    <w:p w14:paraId="6CF59F41" w14:textId="0531BE90" w:rsidR="00BD5BC8" w:rsidRDefault="00BD5BC8" w:rsidP="00401E9D">
      <w:pPr>
        <w:pStyle w:val="ListParagraph"/>
        <w:numPr>
          <w:ilvl w:val="0"/>
          <w:numId w:val="8"/>
        </w:numPr>
        <w:spacing w:after="0" w:line="240" w:lineRule="auto"/>
        <w:jc w:val="both"/>
        <w:rPr>
          <w:rFonts w:eastAsia="Times New Roman" w:cstheme="minorHAnsi"/>
          <w:lang w:eastAsia="en-GB"/>
        </w:rPr>
      </w:pPr>
      <w:r>
        <w:rPr>
          <w:rFonts w:eastAsia="Times New Roman" w:cstheme="minorHAnsi"/>
          <w:lang w:eastAsia="en-GB"/>
        </w:rPr>
        <w:t>Lack of funding for disability inclusion in humanitarian action</w:t>
      </w:r>
    </w:p>
    <w:p w14:paraId="60685CC6" w14:textId="6F009428" w:rsidR="00ED577F" w:rsidRDefault="00ED577F" w:rsidP="00401E9D">
      <w:pPr>
        <w:spacing w:after="0" w:line="240" w:lineRule="auto"/>
        <w:ind w:left="360"/>
        <w:jc w:val="both"/>
        <w:rPr>
          <w:rFonts w:eastAsia="Times New Roman" w:cstheme="minorHAnsi"/>
          <w:lang w:eastAsia="en-GB"/>
        </w:rPr>
      </w:pPr>
    </w:p>
    <w:p w14:paraId="0440B2A1" w14:textId="795D3776" w:rsidR="00ED577F" w:rsidRDefault="00ED577F" w:rsidP="00401E9D">
      <w:pPr>
        <w:pStyle w:val="Heading4"/>
        <w:spacing w:line="240" w:lineRule="auto"/>
        <w:ind w:firstLine="349"/>
        <w:jc w:val="both"/>
        <w:rPr>
          <w:rFonts w:eastAsia="Times New Roman"/>
          <w:lang w:eastAsia="en-GB"/>
        </w:rPr>
      </w:pPr>
      <w:r>
        <w:rPr>
          <w:rFonts w:eastAsia="Times New Roman"/>
          <w:lang w:eastAsia="en-GB"/>
        </w:rPr>
        <w:t>Opportunities:</w:t>
      </w:r>
    </w:p>
    <w:p w14:paraId="0825B46A" w14:textId="559FE645" w:rsidR="00ED577F" w:rsidRDefault="00ED577F" w:rsidP="00401E9D">
      <w:pPr>
        <w:pStyle w:val="ListParagraph"/>
        <w:numPr>
          <w:ilvl w:val="0"/>
          <w:numId w:val="10"/>
        </w:numPr>
        <w:spacing w:after="0" w:line="240" w:lineRule="auto"/>
        <w:ind w:left="709"/>
        <w:jc w:val="both"/>
        <w:rPr>
          <w:rFonts w:eastAsia="Times New Roman" w:cstheme="minorHAnsi"/>
          <w:lang w:eastAsia="en-GB"/>
        </w:rPr>
      </w:pPr>
      <w:r>
        <w:rPr>
          <w:rFonts w:eastAsia="Times New Roman" w:cstheme="minorHAnsi"/>
          <w:lang w:eastAsia="en-GB"/>
        </w:rPr>
        <w:t>Building DPO</w:t>
      </w:r>
      <w:r w:rsidR="00CC27F6">
        <w:rPr>
          <w:rFonts w:eastAsia="Times New Roman" w:cstheme="minorHAnsi"/>
          <w:lang w:eastAsia="en-GB"/>
        </w:rPr>
        <w:t>s</w:t>
      </w:r>
      <w:r w:rsidR="00D636E1">
        <w:rPr>
          <w:rFonts w:eastAsia="Times New Roman" w:cstheme="minorHAnsi"/>
          <w:lang w:eastAsia="en-GB"/>
        </w:rPr>
        <w:t>’</w:t>
      </w:r>
      <w:r>
        <w:rPr>
          <w:rFonts w:eastAsia="Times New Roman" w:cstheme="minorHAnsi"/>
          <w:lang w:eastAsia="en-GB"/>
        </w:rPr>
        <w:t xml:space="preserve"> capacities on </w:t>
      </w:r>
      <w:r w:rsidR="00D636E1">
        <w:rPr>
          <w:rFonts w:eastAsia="Times New Roman" w:cstheme="minorHAnsi"/>
          <w:lang w:eastAsia="en-GB"/>
        </w:rPr>
        <w:t>h</w:t>
      </w:r>
      <w:r>
        <w:rPr>
          <w:rFonts w:eastAsia="Times New Roman" w:cstheme="minorHAnsi"/>
          <w:lang w:eastAsia="en-GB"/>
        </w:rPr>
        <w:t>umanitarian action</w:t>
      </w:r>
    </w:p>
    <w:p w14:paraId="1F3253E1" w14:textId="2441DC1E" w:rsidR="00ED577F" w:rsidRDefault="00ED577F" w:rsidP="00401E9D">
      <w:pPr>
        <w:pStyle w:val="ListParagraph"/>
        <w:numPr>
          <w:ilvl w:val="0"/>
          <w:numId w:val="10"/>
        </w:numPr>
        <w:spacing w:after="0" w:line="240" w:lineRule="auto"/>
        <w:ind w:left="709"/>
        <w:jc w:val="both"/>
        <w:rPr>
          <w:rFonts w:eastAsia="Times New Roman" w:cstheme="minorHAnsi"/>
          <w:lang w:eastAsia="en-GB"/>
        </w:rPr>
      </w:pPr>
      <w:r>
        <w:rPr>
          <w:rFonts w:eastAsia="Times New Roman" w:cstheme="minorHAnsi"/>
          <w:lang w:eastAsia="en-GB"/>
        </w:rPr>
        <w:t>DPO</w:t>
      </w:r>
      <w:r w:rsidR="00CC27F6">
        <w:rPr>
          <w:rFonts w:eastAsia="Times New Roman" w:cstheme="minorHAnsi"/>
          <w:lang w:eastAsia="en-GB"/>
        </w:rPr>
        <w:t>s</w:t>
      </w:r>
      <w:r>
        <w:rPr>
          <w:rFonts w:eastAsia="Times New Roman" w:cstheme="minorHAnsi"/>
          <w:lang w:eastAsia="en-GB"/>
        </w:rPr>
        <w:t xml:space="preserve"> to understand the coordination mechanisms and identify where they are best positioned (protection)</w:t>
      </w:r>
    </w:p>
    <w:p w14:paraId="12D81612" w14:textId="4426D49C" w:rsidR="00ED577F" w:rsidRDefault="00ED577F" w:rsidP="00401E9D">
      <w:pPr>
        <w:pStyle w:val="ListParagraph"/>
        <w:numPr>
          <w:ilvl w:val="0"/>
          <w:numId w:val="10"/>
        </w:numPr>
        <w:spacing w:after="0" w:line="240" w:lineRule="auto"/>
        <w:ind w:left="709"/>
        <w:jc w:val="both"/>
        <w:rPr>
          <w:rFonts w:eastAsia="Times New Roman" w:cstheme="minorHAnsi"/>
          <w:lang w:eastAsia="en-GB"/>
        </w:rPr>
      </w:pPr>
      <w:r>
        <w:rPr>
          <w:rFonts w:eastAsia="Times New Roman" w:cstheme="minorHAnsi"/>
          <w:lang w:eastAsia="en-GB"/>
        </w:rPr>
        <w:t>Opportunities to link humanitarian action with broader development plans</w:t>
      </w:r>
      <w:r w:rsidR="00D636E1">
        <w:rPr>
          <w:rFonts w:eastAsia="Times New Roman" w:cstheme="minorHAnsi"/>
          <w:lang w:eastAsia="en-GB"/>
        </w:rPr>
        <w:t>,</w:t>
      </w:r>
      <w:r>
        <w:rPr>
          <w:rFonts w:eastAsia="Times New Roman" w:cstheme="minorHAnsi"/>
          <w:lang w:eastAsia="en-GB"/>
        </w:rPr>
        <w:t xml:space="preserve"> including linkages with disaster risk reduction initiatives and preparedness</w:t>
      </w:r>
    </w:p>
    <w:p w14:paraId="03250670" w14:textId="2F8B0770" w:rsidR="00ED577F" w:rsidRPr="00ED577F" w:rsidRDefault="00ED577F" w:rsidP="00401E9D">
      <w:pPr>
        <w:pStyle w:val="ListParagraph"/>
        <w:numPr>
          <w:ilvl w:val="0"/>
          <w:numId w:val="10"/>
        </w:numPr>
        <w:spacing w:after="0" w:line="240" w:lineRule="auto"/>
        <w:ind w:left="709"/>
        <w:jc w:val="both"/>
        <w:rPr>
          <w:rFonts w:eastAsia="Times New Roman" w:cstheme="minorHAnsi"/>
          <w:lang w:eastAsia="en-GB"/>
        </w:rPr>
      </w:pPr>
      <w:r>
        <w:rPr>
          <w:rFonts w:eastAsia="Times New Roman" w:cstheme="minorHAnsi"/>
          <w:lang w:eastAsia="en-GB"/>
        </w:rPr>
        <w:t>Improve awareness of DPO</w:t>
      </w:r>
      <w:r w:rsidR="00CC27F6">
        <w:rPr>
          <w:rFonts w:eastAsia="Times New Roman" w:cstheme="minorHAnsi"/>
          <w:lang w:eastAsia="en-GB"/>
        </w:rPr>
        <w:t>s</w:t>
      </w:r>
      <w:r>
        <w:rPr>
          <w:rFonts w:eastAsia="Times New Roman" w:cstheme="minorHAnsi"/>
          <w:lang w:eastAsia="en-GB"/>
        </w:rPr>
        <w:t xml:space="preserve"> about existing opportunities </w:t>
      </w:r>
    </w:p>
    <w:p w14:paraId="61CE1137" w14:textId="0E3F41C9" w:rsidR="00A04D2B" w:rsidRDefault="00A04D2B" w:rsidP="00401E9D">
      <w:pPr>
        <w:pStyle w:val="ListParagraph"/>
        <w:numPr>
          <w:ilvl w:val="0"/>
          <w:numId w:val="10"/>
        </w:numPr>
        <w:spacing w:after="0" w:line="240" w:lineRule="auto"/>
        <w:ind w:left="709"/>
        <w:jc w:val="both"/>
        <w:rPr>
          <w:rFonts w:eastAsia="Times New Roman" w:cstheme="minorHAnsi"/>
          <w:lang w:eastAsia="en-GB"/>
        </w:rPr>
      </w:pPr>
      <w:r>
        <w:rPr>
          <w:rFonts w:eastAsia="Times New Roman" w:cstheme="minorHAnsi"/>
          <w:lang w:eastAsia="en-GB"/>
        </w:rPr>
        <w:t>Increased engagement of DPO</w:t>
      </w:r>
      <w:r w:rsidR="00CC27F6">
        <w:rPr>
          <w:rFonts w:eastAsia="Times New Roman" w:cstheme="minorHAnsi"/>
          <w:lang w:eastAsia="en-GB"/>
        </w:rPr>
        <w:t>s</w:t>
      </w:r>
      <w:r>
        <w:rPr>
          <w:rFonts w:eastAsia="Times New Roman" w:cstheme="minorHAnsi"/>
          <w:lang w:eastAsia="en-GB"/>
        </w:rPr>
        <w:t xml:space="preserve"> in Preparedness initiatives and build up collaboration with Humanitarian Stakeholders.</w:t>
      </w:r>
    </w:p>
    <w:p w14:paraId="79431BDC" w14:textId="77777777" w:rsidR="00A04D2B" w:rsidRPr="00ED577F" w:rsidRDefault="00A04D2B" w:rsidP="00401E9D">
      <w:pPr>
        <w:pStyle w:val="ListParagraph"/>
        <w:numPr>
          <w:ilvl w:val="0"/>
          <w:numId w:val="10"/>
        </w:numPr>
        <w:spacing w:after="0" w:line="240" w:lineRule="auto"/>
        <w:ind w:left="709"/>
        <w:jc w:val="both"/>
        <w:rPr>
          <w:rFonts w:eastAsia="Times New Roman" w:cstheme="minorHAnsi"/>
          <w:lang w:eastAsia="en-GB"/>
        </w:rPr>
      </w:pPr>
      <w:r>
        <w:rPr>
          <w:rFonts w:eastAsia="Times New Roman" w:cstheme="minorHAnsi"/>
          <w:lang w:eastAsia="en-GB"/>
        </w:rPr>
        <w:t>Develop innovative and cost-effective approaches to inclusion including sharing resources.</w:t>
      </w:r>
    </w:p>
    <w:p w14:paraId="6D50E1AC" w14:textId="77777777" w:rsidR="00BD5BC8" w:rsidRPr="00BD5BC8" w:rsidRDefault="00BD5BC8" w:rsidP="00401E9D">
      <w:pPr>
        <w:spacing w:after="0" w:line="240" w:lineRule="auto"/>
        <w:jc w:val="both"/>
        <w:rPr>
          <w:rFonts w:eastAsia="Times New Roman" w:cstheme="minorHAnsi"/>
          <w:lang w:eastAsia="en-GB"/>
        </w:rPr>
      </w:pPr>
    </w:p>
    <w:p w14:paraId="0249D4AD" w14:textId="665F5DE1" w:rsidR="00BD5BC8" w:rsidRDefault="00ED577F" w:rsidP="00401E9D">
      <w:pPr>
        <w:pStyle w:val="Heading3"/>
        <w:numPr>
          <w:ilvl w:val="0"/>
          <w:numId w:val="12"/>
        </w:numPr>
        <w:spacing w:line="240" w:lineRule="auto"/>
        <w:jc w:val="both"/>
        <w:rPr>
          <w:rFonts w:eastAsia="Times New Roman"/>
          <w:lang w:eastAsia="en-GB"/>
        </w:rPr>
      </w:pPr>
      <w:r>
        <w:rPr>
          <w:rFonts w:eastAsia="Times New Roman"/>
          <w:lang w:eastAsia="en-GB"/>
        </w:rPr>
        <w:t>H</w:t>
      </w:r>
      <w:r w:rsidR="00BD5BC8" w:rsidRPr="00BD5BC8">
        <w:rPr>
          <w:rFonts w:eastAsia="Times New Roman"/>
          <w:lang w:eastAsia="en-GB"/>
        </w:rPr>
        <w:t>umanitarian stakeholders / system level</w:t>
      </w:r>
      <w:r>
        <w:rPr>
          <w:rFonts w:eastAsia="Times New Roman"/>
          <w:lang w:eastAsia="en-GB"/>
        </w:rPr>
        <w:t>:</w:t>
      </w:r>
    </w:p>
    <w:p w14:paraId="0EE9B731" w14:textId="1B8528A1" w:rsidR="00ED577F" w:rsidRDefault="00ED577F" w:rsidP="00401E9D">
      <w:pPr>
        <w:spacing w:after="0" w:line="240" w:lineRule="auto"/>
        <w:jc w:val="both"/>
        <w:rPr>
          <w:rFonts w:eastAsia="Times New Roman" w:cstheme="minorHAnsi"/>
          <w:lang w:eastAsia="en-GB"/>
        </w:rPr>
      </w:pPr>
    </w:p>
    <w:p w14:paraId="543F41C1" w14:textId="08F8E4AD" w:rsidR="004657D3" w:rsidRPr="00A04D2B" w:rsidRDefault="00ED577F" w:rsidP="00401E9D">
      <w:pPr>
        <w:pStyle w:val="Heading4"/>
        <w:spacing w:line="240" w:lineRule="auto"/>
        <w:ind w:firstLine="360"/>
        <w:jc w:val="both"/>
        <w:rPr>
          <w:rFonts w:eastAsia="Times New Roman"/>
          <w:lang w:eastAsia="en-GB"/>
        </w:rPr>
      </w:pPr>
      <w:r>
        <w:rPr>
          <w:rFonts w:eastAsia="Times New Roman"/>
          <w:lang w:eastAsia="en-GB"/>
        </w:rPr>
        <w:t>Gaps:</w:t>
      </w:r>
    </w:p>
    <w:p w14:paraId="75685415" w14:textId="4E57C241" w:rsidR="00A16101" w:rsidRDefault="004657D3" w:rsidP="00401E9D">
      <w:pPr>
        <w:pStyle w:val="ListParagraph"/>
        <w:numPr>
          <w:ilvl w:val="0"/>
          <w:numId w:val="8"/>
        </w:numPr>
        <w:spacing w:after="0" w:line="240" w:lineRule="auto"/>
        <w:jc w:val="both"/>
        <w:rPr>
          <w:rFonts w:eastAsia="Times New Roman" w:cstheme="minorHAnsi"/>
          <w:lang w:eastAsia="en-GB"/>
        </w:rPr>
      </w:pPr>
      <w:r>
        <w:rPr>
          <w:rFonts w:eastAsia="Times New Roman" w:cstheme="minorHAnsi"/>
          <w:lang w:eastAsia="en-GB"/>
        </w:rPr>
        <w:t>Gaps in</w:t>
      </w:r>
      <w:r w:rsidR="00A16101">
        <w:rPr>
          <w:rFonts w:eastAsia="Times New Roman" w:cstheme="minorHAnsi"/>
          <w:lang w:eastAsia="en-GB"/>
        </w:rPr>
        <w:t xml:space="preserve"> link</w:t>
      </w:r>
      <w:r>
        <w:rPr>
          <w:rFonts w:eastAsia="Times New Roman" w:cstheme="minorHAnsi"/>
          <w:lang w:eastAsia="en-GB"/>
        </w:rPr>
        <w:t>ing</w:t>
      </w:r>
      <w:r w:rsidR="00A16101">
        <w:rPr>
          <w:rFonts w:eastAsia="Times New Roman" w:cstheme="minorHAnsi"/>
          <w:lang w:eastAsia="en-GB"/>
        </w:rPr>
        <w:t xml:space="preserve"> disaster risk reduction and in particular on local preparedness initiatives</w:t>
      </w:r>
      <w:r>
        <w:rPr>
          <w:rFonts w:eastAsia="Times New Roman" w:cstheme="minorHAnsi"/>
          <w:lang w:eastAsia="en-GB"/>
        </w:rPr>
        <w:t xml:space="preserve"> with humanitarian action</w:t>
      </w:r>
    </w:p>
    <w:p w14:paraId="762A4F1E" w14:textId="1948FA8D" w:rsidR="00A16101" w:rsidRDefault="00A16101" w:rsidP="00401E9D">
      <w:pPr>
        <w:pStyle w:val="ListParagraph"/>
        <w:numPr>
          <w:ilvl w:val="0"/>
          <w:numId w:val="8"/>
        </w:numPr>
        <w:spacing w:after="0" w:line="240" w:lineRule="auto"/>
        <w:jc w:val="both"/>
        <w:rPr>
          <w:rFonts w:eastAsia="Times New Roman" w:cstheme="minorHAnsi"/>
          <w:lang w:eastAsia="en-GB"/>
        </w:rPr>
      </w:pPr>
      <w:r>
        <w:rPr>
          <w:rFonts w:eastAsia="Times New Roman" w:cstheme="minorHAnsi"/>
          <w:lang w:eastAsia="en-GB"/>
        </w:rPr>
        <w:t>Address multi-hazards and climate change and variability as this is very relevant to the Pacific context</w:t>
      </w:r>
    </w:p>
    <w:p w14:paraId="25DC82E8" w14:textId="2FAB9747" w:rsidR="00A16101" w:rsidRDefault="00BD5BC8" w:rsidP="00401E9D">
      <w:pPr>
        <w:pStyle w:val="ListParagraph"/>
        <w:numPr>
          <w:ilvl w:val="0"/>
          <w:numId w:val="8"/>
        </w:numPr>
        <w:spacing w:after="0" w:line="240" w:lineRule="auto"/>
        <w:jc w:val="both"/>
        <w:rPr>
          <w:rFonts w:eastAsia="Times New Roman" w:cstheme="minorHAnsi"/>
          <w:lang w:eastAsia="en-GB"/>
        </w:rPr>
      </w:pPr>
      <w:r>
        <w:rPr>
          <w:rFonts w:eastAsia="Times New Roman" w:cstheme="minorHAnsi"/>
          <w:lang w:eastAsia="en-GB"/>
        </w:rPr>
        <w:t>Lack of funding for disability inclusion in humanitarian action and no efficient disability funding tracking system</w:t>
      </w:r>
    </w:p>
    <w:p w14:paraId="7F42EE6C" w14:textId="73CF30D0" w:rsidR="004657D3" w:rsidRDefault="004657D3" w:rsidP="00401E9D">
      <w:pPr>
        <w:pStyle w:val="ListParagraph"/>
        <w:numPr>
          <w:ilvl w:val="0"/>
          <w:numId w:val="8"/>
        </w:numPr>
        <w:spacing w:after="0" w:line="240" w:lineRule="auto"/>
        <w:jc w:val="both"/>
        <w:rPr>
          <w:rFonts w:eastAsia="Times New Roman" w:cstheme="minorHAnsi"/>
          <w:lang w:eastAsia="en-GB"/>
        </w:rPr>
      </w:pPr>
      <w:r>
        <w:rPr>
          <w:rFonts w:eastAsia="Times New Roman" w:cstheme="minorHAnsi"/>
          <w:lang w:eastAsia="en-GB"/>
        </w:rPr>
        <w:t>Lack of accessibility</w:t>
      </w:r>
      <w:r w:rsidR="00CC27F6">
        <w:rPr>
          <w:rFonts w:eastAsia="Times New Roman" w:cstheme="minorHAnsi"/>
          <w:lang w:eastAsia="en-GB"/>
        </w:rPr>
        <w:t>, dignity and privacy</w:t>
      </w:r>
      <w:r>
        <w:rPr>
          <w:rFonts w:eastAsia="Times New Roman" w:cstheme="minorHAnsi"/>
          <w:lang w:eastAsia="en-GB"/>
        </w:rPr>
        <w:t xml:space="preserve"> of evacuation centres, distribution points, etc.</w:t>
      </w:r>
      <w:r w:rsidR="00ED577F">
        <w:rPr>
          <w:rFonts w:eastAsia="Times New Roman" w:cstheme="minorHAnsi"/>
          <w:lang w:eastAsia="en-GB"/>
        </w:rPr>
        <w:t xml:space="preserve"> as there are no accessibility / universal design standards</w:t>
      </w:r>
    </w:p>
    <w:p w14:paraId="24E6FB2B" w14:textId="0E2A81D1" w:rsidR="004657D3" w:rsidRDefault="004657D3" w:rsidP="00401E9D">
      <w:pPr>
        <w:pStyle w:val="ListParagraph"/>
        <w:numPr>
          <w:ilvl w:val="0"/>
          <w:numId w:val="8"/>
        </w:numPr>
        <w:spacing w:after="0" w:line="240" w:lineRule="auto"/>
        <w:jc w:val="both"/>
        <w:rPr>
          <w:rFonts w:eastAsia="Times New Roman" w:cstheme="minorHAnsi"/>
          <w:lang w:eastAsia="en-GB"/>
        </w:rPr>
      </w:pPr>
      <w:r>
        <w:rPr>
          <w:rFonts w:eastAsia="Times New Roman" w:cstheme="minorHAnsi"/>
          <w:lang w:eastAsia="en-GB"/>
        </w:rPr>
        <w:t>Inability to reach people due to isolation</w:t>
      </w:r>
      <w:r w:rsidR="00CC27F6">
        <w:rPr>
          <w:rFonts w:eastAsia="Times New Roman" w:cstheme="minorHAnsi"/>
          <w:lang w:eastAsia="en-GB"/>
        </w:rPr>
        <w:t xml:space="preserve"> or remote location</w:t>
      </w:r>
    </w:p>
    <w:p w14:paraId="39003C12" w14:textId="6AD9974D" w:rsidR="004657D3" w:rsidRDefault="004657D3" w:rsidP="00401E9D">
      <w:pPr>
        <w:pStyle w:val="ListParagraph"/>
        <w:numPr>
          <w:ilvl w:val="0"/>
          <w:numId w:val="8"/>
        </w:numPr>
        <w:spacing w:after="0" w:line="240" w:lineRule="auto"/>
        <w:jc w:val="both"/>
        <w:rPr>
          <w:rFonts w:eastAsia="Times New Roman" w:cstheme="minorHAnsi"/>
          <w:lang w:eastAsia="en-GB"/>
        </w:rPr>
      </w:pPr>
      <w:r>
        <w:rPr>
          <w:rFonts w:eastAsia="Times New Roman" w:cstheme="minorHAnsi"/>
          <w:lang w:eastAsia="en-GB"/>
        </w:rPr>
        <w:t>Lack of coherence and coordination at all levels</w:t>
      </w:r>
    </w:p>
    <w:p w14:paraId="74551F6D" w14:textId="112CD8B3" w:rsidR="004657D3" w:rsidRDefault="004657D3" w:rsidP="00401E9D">
      <w:pPr>
        <w:pStyle w:val="ListParagraph"/>
        <w:numPr>
          <w:ilvl w:val="0"/>
          <w:numId w:val="8"/>
        </w:numPr>
        <w:spacing w:after="0" w:line="240" w:lineRule="auto"/>
        <w:jc w:val="both"/>
        <w:rPr>
          <w:rFonts w:eastAsia="Times New Roman" w:cstheme="minorHAnsi"/>
          <w:lang w:eastAsia="en-GB"/>
        </w:rPr>
      </w:pPr>
      <w:r>
        <w:rPr>
          <w:rFonts w:eastAsia="Times New Roman" w:cstheme="minorHAnsi"/>
          <w:lang w:eastAsia="en-GB"/>
        </w:rPr>
        <w:t>Lack of standardized options to respond to the need of persons with disabilities and lack of available material (</w:t>
      </w:r>
      <w:r w:rsidR="008A6C7B">
        <w:rPr>
          <w:rFonts w:eastAsia="Times New Roman" w:cstheme="minorHAnsi"/>
          <w:lang w:eastAsia="en-GB"/>
        </w:rPr>
        <w:t>a</w:t>
      </w:r>
      <w:r>
        <w:rPr>
          <w:rFonts w:eastAsia="Times New Roman" w:cstheme="minorHAnsi"/>
          <w:lang w:eastAsia="en-GB"/>
        </w:rPr>
        <w:t>ssistive devices)</w:t>
      </w:r>
    </w:p>
    <w:p w14:paraId="25841DF6" w14:textId="140DE3AA" w:rsidR="004657D3" w:rsidRDefault="004657D3" w:rsidP="00401E9D">
      <w:pPr>
        <w:pStyle w:val="ListParagraph"/>
        <w:numPr>
          <w:ilvl w:val="0"/>
          <w:numId w:val="8"/>
        </w:numPr>
        <w:spacing w:after="0" w:line="240" w:lineRule="auto"/>
        <w:jc w:val="both"/>
        <w:rPr>
          <w:rFonts w:eastAsia="Times New Roman" w:cstheme="minorHAnsi"/>
          <w:lang w:eastAsia="en-GB"/>
        </w:rPr>
      </w:pPr>
      <w:r>
        <w:rPr>
          <w:rFonts w:eastAsia="Times New Roman" w:cstheme="minorHAnsi"/>
          <w:lang w:eastAsia="en-GB"/>
        </w:rPr>
        <w:t>Lack of trained practitioners/ responders including lack of knowledge within community groups</w:t>
      </w:r>
      <w:r w:rsidR="00CC27F6">
        <w:rPr>
          <w:rFonts w:eastAsia="Times New Roman" w:cstheme="minorHAnsi"/>
          <w:lang w:eastAsia="en-GB"/>
        </w:rPr>
        <w:t xml:space="preserve"> and</w:t>
      </w:r>
      <w:r w:rsidR="001764A9">
        <w:rPr>
          <w:rFonts w:eastAsia="Times New Roman" w:cstheme="minorHAnsi"/>
          <w:lang w:eastAsia="en-GB"/>
        </w:rPr>
        <w:t xml:space="preserve"> </w:t>
      </w:r>
      <w:r>
        <w:rPr>
          <w:rFonts w:eastAsia="Times New Roman" w:cstheme="minorHAnsi"/>
          <w:lang w:eastAsia="en-GB"/>
        </w:rPr>
        <w:t>local stakeholders</w:t>
      </w:r>
    </w:p>
    <w:p w14:paraId="47FCE101" w14:textId="6B728525" w:rsidR="004657D3" w:rsidRDefault="004657D3" w:rsidP="00401E9D">
      <w:pPr>
        <w:pStyle w:val="ListParagraph"/>
        <w:numPr>
          <w:ilvl w:val="0"/>
          <w:numId w:val="8"/>
        </w:numPr>
        <w:spacing w:after="0" w:line="240" w:lineRule="auto"/>
        <w:jc w:val="both"/>
        <w:rPr>
          <w:rFonts w:eastAsia="Times New Roman" w:cstheme="minorHAnsi"/>
          <w:lang w:eastAsia="en-GB"/>
        </w:rPr>
      </w:pPr>
      <w:r>
        <w:rPr>
          <w:rFonts w:eastAsia="Times New Roman" w:cstheme="minorHAnsi"/>
          <w:lang w:eastAsia="en-GB"/>
        </w:rPr>
        <w:t>Siloed responsibilities</w:t>
      </w:r>
      <w:r w:rsidR="00BD5BC8">
        <w:rPr>
          <w:rFonts w:eastAsia="Times New Roman" w:cstheme="minorHAnsi"/>
          <w:lang w:eastAsia="en-GB"/>
        </w:rPr>
        <w:t xml:space="preserve"> that impair</w:t>
      </w:r>
      <w:r w:rsidR="00ED577F">
        <w:rPr>
          <w:rFonts w:eastAsia="Times New Roman" w:cstheme="minorHAnsi"/>
          <w:lang w:eastAsia="en-GB"/>
        </w:rPr>
        <w:t xml:space="preserve"> inter-sector</w:t>
      </w:r>
      <w:r w:rsidR="00BD5BC8">
        <w:rPr>
          <w:rFonts w:eastAsia="Times New Roman" w:cstheme="minorHAnsi"/>
          <w:lang w:eastAsia="en-GB"/>
        </w:rPr>
        <w:t xml:space="preserve"> coordination related to </w:t>
      </w:r>
      <w:r w:rsidR="008A6C7B">
        <w:rPr>
          <w:rFonts w:eastAsia="Times New Roman" w:cstheme="minorHAnsi"/>
          <w:lang w:eastAsia="en-GB"/>
        </w:rPr>
        <w:t>persons with disabilities</w:t>
      </w:r>
    </w:p>
    <w:p w14:paraId="79B7FE86" w14:textId="7911E8F4" w:rsidR="00ED577F" w:rsidRDefault="00ED577F" w:rsidP="00401E9D">
      <w:pPr>
        <w:spacing w:after="0" w:line="240" w:lineRule="auto"/>
        <w:jc w:val="both"/>
        <w:rPr>
          <w:rFonts w:eastAsia="Times New Roman" w:cstheme="minorHAnsi"/>
          <w:lang w:eastAsia="en-GB"/>
        </w:rPr>
      </w:pPr>
    </w:p>
    <w:p w14:paraId="3F22D5FF" w14:textId="434DB1FD" w:rsidR="00ED577F" w:rsidRDefault="00ED577F" w:rsidP="00401E9D">
      <w:pPr>
        <w:pStyle w:val="Heading4"/>
        <w:spacing w:line="240" w:lineRule="auto"/>
        <w:ind w:firstLine="349"/>
        <w:jc w:val="both"/>
        <w:rPr>
          <w:rFonts w:eastAsia="Times New Roman"/>
          <w:lang w:eastAsia="en-GB"/>
        </w:rPr>
      </w:pPr>
      <w:r>
        <w:rPr>
          <w:rFonts w:eastAsia="Times New Roman"/>
          <w:lang w:eastAsia="en-GB"/>
        </w:rPr>
        <w:t>Opportunities:</w:t>
      </w:r>
    </w:p>
    <w:p w14:paraId="761E3950" w14:textId="3B27B605" w:rsidR="00ED577F" w:rsidRDefault="00ED577F" w:rsidP="00401E9D">
      <w:pPr>
        <w:pStyle w:val="ListParagraph"/>
        <w:numPr>
          <w:ilvl w:val="0"/>
          <w:numId w:val="11"/>
        </w:numPr>
        <w:spacing w:after="0" w:line="240" w:lineRule="auto"/>
        <w:ind w:left="709"/>
        <w:jc w:val="both"/>
        <w:rPr>
          <w:rFonts w:eastAsia="Times New Roman" w:cstheme="minorHAnsi"/>
          <w:lang w:eastAsia="en-GB"/>
        </w:rPr>
      </w:pPr>
      <w:r>
        <w:rPr>
          <w:rFonts w:eastAsia="Times New Roman" w:cstheme="minorHAnsi"/>
          <w:lang w:eastAsia="en-GB"/>
        </w:rPr>
        <w:t>Link humanitarian action with broader development plans including linkages with disaster risk reduction initiatives and preparedness</w:t>
      </w:r>
    </w:p>
    <w:p w14:paraId="16B20177" w14:textId="5AA5477C" w:rsidR="00ED577F" w:rsidRDefault="00ED577F" w:rsidP="00401E9D">
      <w:pPr>
        <w:pStyle w:val="ListParagraph"/>
        <w:numPr>
          <w:ilvl w:val="0"/>
          <w:numId w:val="11"/>
        </w:numPr>
        <w:spacing w:after="0" w:line="240" w:lineRule="auto"/>
        <w:ind w:left="709"/>
        <w:jc w:val="both"/>
        <w:rPr>
          <w:rFonts w:eastAsia="Times New Roman" w:cstheme="minorHAnsi"/>
          <w:lang w:eastAsia="en-GB"/>
        </w:rPr>
      </w:pPr>
      <w:r>
        <w:rPr>
          <w:rFonts w:eastAsia="Times New Roman" w:cstheme="minorHAnsi"/>
          <w:lang w:eastAsia="en-GB"/>
        </w:rPr>
        <w:t>Capacity development of humanitarian stakeholders on disability issues</w:t>
      </w:r>
    </w:p>
    <w:p w14:paraId="11B43804" w14:textId="508638D0" w:rsidR="00ED577F" w:rsidRDefault="00A04D2B" w:rsidP="00401E9D">
      <w:pPr>
        <w:pStyle w:val="ListParagraph"/>
        <w:numPr>
          <w:ilvl w:val="0"/>
          <w:numId w:val="11"/>
        </w:numPr>
        <w:spacing w:after="0" w:line="240" w:lineRule="auto"/>
        <w:ind w:left="709"/>
        <w:jc w:val="both"/>
        <w:rPr>
          <w:rFonts w:eastAsia="Times New Roman" w:cstheme="minorHAnsi"/>
          <w:lang w:eastAsia="en-GB"/>
        </w:rPr>
      </w:pPr>
      <w:r>
        <w:rPr>
          <w:rFonts w:eastAsia="Times New Roman" w:cstheme="minorHAnsi"/>
          <w:lang w:eastAsia="en-GB"/>
        </w:rPr>
        <w:lastRenderedPageBreak/>
        <w:t xml:space="preserve">Increased engagement of Humanitarian stakeholders in </w:t>
      </w:r>
      <w:r w:rsidR="008A6C7B">
        <w:rPr>
          <w:rFonts w:eastAsia="Times New Roman" w:cstheme="minorHAnsi"/>
          <w:lang w:eastAsia="en-GB"/>
        </w:rPr>
        <w:t>p</w:t>
      </w:r>
      <w:r>
        <w:rPr>
          <w:rFonts w:eastAsia="Times New Roman" w:cstheme="minorHAnsi"/>
          <w:lang w:eastAsia="en-GB"/>
        </w:rPr>
        <w:t>reparedness initiatives and build up collaboration with DPOs</w:t>
      </w:r>
    </w:p>
    <w:p w14:paraId="2FB12509" w14:textId="0906B21A" w:rsidR="00A04D2B" w:rsidRDefault="00A04D2B" w:rsidP="00401E9D">
      <w:pPr>
        <w:pStyle w:val="ListParagraph"/>
        <w:numPr>
          <w:ilvl w:val="0"/>
          <w:numId w:val="11"/>
        </w:numPr>
        <w:spacing w:after="0" w:line="240" w:lineRule="auto"/>
        <w:ind w:left="709"/>
        <w:jc w:val="both"/>
        <w:rPr>
          <w:rFonts w:eastAsia="Times New Roman" w:cstheme="minorHAnsi"/>
          <w:lang w:eastAsia="en-GB"/>
        </w:rPr>
      </w:pPr>
      <w:r>
        <w:rPr>
          <w:rFonts w:eastAsia="Times New Roman" w:cstheme="minorHAnsi"/>
          <w:lang w:eastAsia="en-GB"/>
        </w:rPr>
        <w:t>Develop innovative and cost-effective approaches to inclusion including sharing resources</w:t>
      </w:r>
    </w:p>
    <w:p w14:paraId="046E687A" w14:textId="3E043F59" w:rsidR="00A04D2B" w:rsidRPr="00ED577F" w:rsidRDefault="00A04D2B" w:rsidP="00401E9D">
      <w:pPr>
        <w:pStyle w:val="ListParagraph"/>
        <w:numPr>
          <w:ilvl w:val="0"/>
          <w:numId w:val="11"/>
        </w:numPr>
        <w:spacing w:after="0" w:line="240" w:lineRule="auto"/>
        <w:ind w:left="709"/>
        <w:jc w:val="both"/>
        <w:rPr>
          <w:rFonts w:eastAsia="Times New Roman" w:cstheme="minorHAnsi"/>
          <w:lang w:eastAsia="en-GB"/>
        </w:rPr>
      </w:pPr>
      <w:r>
        <w:rPr>
          <w:rFonts w:eastAsia="Times New Roman" w:cstheme="minorHAnsi"/>
          <w:lang w:eastAsia="en-GB"/>
        </w:rPr>
        <w:t>To further reflect on inclusion</w:t>
      </w:r>
    </w:p>
    <w:p w14:paraId="220FE3C0" w14:textId="1D2528D2" w:rsidR="004657D3" w:rsidRPr="004657D3" w:rsidRDefault="004657D3" w:rsidP="00401E9D">
      <w:pPr>
        <w:spacing w:after="0" w:line="240" w:lineRule="auto"/>
        <w:jc w:val="both"/>
        <w:rPr>
          <w:rFonts w:eastAsia="Times New Roman" w:cstheme="minorHAnsi"/>
          <w:lang w:eastAsia="en-GB"/>
        </w:rPr>
      </w:pPr>
    </w:p>
    <w:p w14:paraId="1ABE9E9B" w14:textId="1E56EFAC" w:rsidR="00FF36C3" w:rsidRDefault="00BD5BC8" w:rsidP="00401E9D">
      <w:pPr>
        <w:pBdr>
          <w:top w:val="single" w:sz="4" w:space="1" w:color="auto"/>
          <w:left w:val="single" w:sz="4" w:space="4" w:color="auto"/>
          <w:bottom w:val="single" w:sz="4" w:space="1" w:color="auto"/>
          <w:right w:val="single" w:sz="4" w:space="4" w:color="auto"/>
        </w:pBdr>
        <w:spacing w:line="240" w:lineRule="auto"/>
        <w:jc w:val="both"/>
        <w:rPr>
          <w:lang w:val="en-US"/>
        </w:rPr>
      </w:pPr>
      <w:r>
        <w:rPr>
          <w:lang w:val="en-US"/>
        </w:rPr>
        <w:t xml:space="preserve">Participants highlighted a number of key elements that will be used to write the gaps and opportunities section. The </w:t>
      </w:r>
      <w:r w:rsidR="00A04D2B">
        <w:rPr>
          <w:lang w:val="en-US"/>
        </w:rPr>
        <w:t>section</w:t>
      </w:r>
      <w:r>
        <w:rPr>
          <w:lang w:val="en-US"/>
        </w:rPr>
        <w:t xml:space="preserve"> will </w:t>
      </w:r>
      <w:r w:rsidR="00A04D2B">
        <w:rPr>
          <w:lang w:val="en-US"/>
        </w:rPr>
        <w:t xml:space="preserve">try to follow the </w:t>
      </w:r>
      <w:r w:rsidR="008A6C7B">
        <w:rPr>
          <w:lang w:val="en-US"/>
        </w:rPr>
        <w:t xml:space="preserve">three </w:t>
      </w:r>
      <w:r>
        <w:rPr>
          <w:lang w:val="en-US"/>
        </w:rPr>
        <w:t>categories identified above</w:t>
      </w:r>
      <w:r w:rsidR="00A04D2B">
        <w:rPr>
          <w:lang w:val="en-US"/>
        </w:rPr>
        <w:t>.</w:t>
      </w:r>
    </w:p>
    <w:p w14:paraId="333A3104" w14:textId="09831F84" w:rsidR="00CD34A5" w:rsidRDefault="00A04D2B" w:rsidP="00401E9D">
      <w:pPr>
        <w:pStyle w:val="Heading2"/>
        <w:spacing w:line="240" w:lineRule="auto"/>
        <w:jc w:val="both"/>
      </w:pPr>
      <w:r>
        <w:t>Risk</w:t>
      </w:r>
      <w:r w:rsidR="008A6C7B">
        <w:t>s</w:t>
      </w:r>
      <w:r>
        <w:t>, Barriers and Capacities:</w:t>
      </w:r>
    </w:p>
    <w:p w14:paraId="49D7C7DD" w14:textId="20D09A19" w:rsidR="00A04D2B" w:rsidRDefault="00A04D2B" w:rsidP="00401E9D">
      <w:pPr>
        <w:spacing w:line="240" w:lineRule="auto"/>
        <w:jc w:val="both"/>
      </w:pPr>
      <w:r>
        <w:t xml:space="preserve">This section </w:t>
      </w:r>
      <w:r w:rsidR="008A6C7B">
        <w:t>aimed</w:t>
      </w:r>
      <w:r>
        <w:t xml:space="preserve"> to identify heightened risks faced by persons with disabilities, barriers to accessing humanitarian assistance and </w:t>
      </w:r>
      <w:r w:rsidR="008A6C7B">
        <w:t>the capacities of</w:t>
      </w:r>
      <w:r w:rsidR="002231E7">
        <w:t xml:space="preserve"> DPO</w:t>
      </w:r>
      <w:r w:rsidR="00CC27F6">
        <w:t>s</w:t>
      </w:r>
      <w:r w:rsidR="002231E7">
        <w:t xml:space="preserve"> and persons with disabilities to contribute meaningfully to humanitarian action.</w:t>
      </w:r>
    </w:p>
    <w:p w14:paraId="49F44C37" w14:textId="464F145B" w:rsidR="002231E7" w:rsidRDefault="002231E7" w:rsidP="00401E9D">
      <w:pPr>
        <w:spacing w:line="240" w:lineRule="auto"/>
        <w:jc w:val="both"/>
      </w:pPr>
      <w:r>
        <w:t>Groups used the below questions to guide their discussions:</w:t>
      </w:r>
    </w:p>
    <w:p w14:paraId="5E7D7415" w14:textId="518BA966" w:rsidR="002231E7" w:rsidRPr="002231E7" w:rsidRDefault="002231E7" w:rsidP="00401E9D">
      <w:pPr>
        <w:pStyle w:val="ListParagraph"/>
        <w:numPr>
          <w:ilvl w:val="0"/>
          <w:numId w:val="13"/>
        </w:numPr>
        <w:spacing w:line="240" w:lineRule="auto"/>
        <w:jc w:val="both"/>
        <w:rPr>
          <w:lang w:val="en-US"/>
        </w:rPr>
      </w:pPr>
      <w:r w:rsidRPr="002231E7">
        <w:rPr>
          <w:lang w:val="en-US"/>
        </w:rPr>
        <w:t>What are the specific or heightened risks faced by persons with disabilities in emergencies, are there any of those that are specific to the Pacific region</w:t>
      </w:r>
    </w:p>
    <w:p w14:paraId="0DDB3A8D" w14:textId="39D63D80" w:rsidR="002231E7" w:rsidRPr="002231E7" w:rsidRDefault="002231E7" w:rsidP="00401E9D">
      <w:pPr>
        <w:pStyle w:val="ListParagraph"/>
        <w:numPr>
          <w:ilvl w:val="0"/>
          <w:numId w:val="13"/>
        </w:numPr>
        <w:spacing w:line="240" w:lineRule="auto"/>
        <w:jc w:val="both"/>
        <w:rPr>
          <w:lang w:val="en-US"/>
        </w:rPr>
      </w:pPr>
      <w:r w:rsidRPr="002231E7">
        <w:rPr>
          <w:lang w:val="en-US"/>
        </w:rPr>
        <w:t>Could you list barriers/challenge</w:t>
      </w:r>
      <w:r w:rsidR="008A6C7B">
        <w:rPr>
          <w:lang w:val="en-US"/>
        </w:rPr>
        <w:t>s</w:t>
      </w:r>
      <w:r w:rsidRPr="002231E7">
        <w:rPr>
          <w:lang w:val="en-US"/>
        </w:rPr>
        <w:t xml:space="preserve"> faced by persons with disabilities in participating/ accessing humanitarian programs</w:t>
      </w:r>
    </w:p>
    <w:p w14:paraId="2E61DC6F" w14:textId="27BE77D5" w:rsidR="002231E7" w:rsidRPr="002231E7" w:rsidRDefault="002231E7" w:rsidP="00401E9D">
      <w:pPr>
        <w:pStyle w:val="ListParagraph"/>
        <w:numPr>
          <w:ilvl w:val="0"/>
          <w:numId w:val="13"/>
        </w:numPr>
        <w:spacing w:line="240" w:lineRule="auto"/>
        <w:jc w:val="both"/>
        <w:rPr>
          <w:lang w:val="en-US"/>
        </w:rPr>
      </w:pPr>
      <w:r w:rsidRPr="002231E7">
        <w:rPr>
          <w:lang w:val="en-US"/>
        </w:rPr>
        <w:t>What are the key capacit</w:t>
      </w:r>
      <w:r w:rsidR="008A6C7B">
        <w:rPr>
          <w:lang w:val="en-US"/>
        </w:rPr>
        <w:t>ies</w:t>
      </w:r>
      <w:r w:rsidRPr="002231E7">
        <w:rPr>
          <w:lang w:val="en-US"/>
        </w:rPr>
        <w:t xml:space="preserve"> of DPO</w:t>
      </w:r>
      <w:r w:rsidR="008A6C7B">
        <w:rPr>
          <w:lang w:val="en-US"/>
        </w:rPr>
        <w:t>s</w:t>
      </w:r>
      <w:r w:rsidRPr="002231E7">
        <w:rPr>
          <w:lang w:val="en-US"/>
        </w:rPr>
        <w:t xml:space="preserve"> (existing or to be built) that can contribute to strengthen inclusion?</w:t>
      </w:r>
    </w:p>
    <w:p w14:paraId="62CCC5B1" w14:textId="38A14FB9" w:rsidR="002231E7" w:rsidRDefault="002231E7" w:rsidP="00401E9D">
      <w:pPr>
        <w:spacing w:line="240" w:lineRule="auto"/>
        <w:jc w:val="both"/>
        <w:rPr>
          <w:lang w:val="en-US"/>
        </w:rPr>
      </w:pPr>
      <w:r>
        <w:rPr>
          <w:lang w:val="en-US"/>
        </w:rPr>
        <w:t>Below is a list of factors that increased risks of negative impacts for persons with disabilities. This list is</w:t>
      </w:r>
      <w:r w:rsidR="008A6C7B">
        <w:rPr>
          <w:lang w:val="en-US"/>
        </w:rPr>
        <w:t xml:space="preserve"> </w:t>
      </w:r>
      <w:r>
        <w:rPr>
          <w:lang w:val="en-US"/>
        </w:rPr>
        <w:t>n</w:t>
      </w:r>
      <w:r w:rsidR="008A6C7B">
        <w:rPr>
          <w:lang w:val="en-US"/>
        </w:rPr>
        <w:t>o</w:t>
      </w:r>
      <w:r>
        <w:rPr>
          <w:lang w:val="en-US"/>
        </w:rPr>
        <w:t>t exhaustive and will be further developed during the next regional consultation to ensure we build up knowledge on context specific related risks.</w:t>
      </w:r>
    </w:p>
    <w:p w14:paraId="76245E33" w14:textId="3ADAC078" w:rsidR="009B0C6C" w:rsidRDefault="009B0C6C" w:rsidP="00401E9D">
      <w:pPr>
        <w:pStyle w:val="ListParagraph"/>
        <w:numPr>
          <w:ilvl w:val="0"/>
          <w:numId w:val="30"/>
        </w:numPr>
        <w:spacing w:line="240" w:lineRule="auto"/>
        <w:jc w:val="both"/>
        <w:rPr>
          <w:lang w:val="en-US"/>
        </w:rPr>
      </w:pPr>
      <w:r>
        <w:rPr>
          <w:lang w:val="en-US"/>
        </w:rPr>
        <w:t xml:space="preserve">Lack of access to information and communication </w:t>
      </w:r>
    </w:p>
    <w:p w14:paraId="4C49F7E1" w14:textId="63F5E4E9" w:rsidR="009B0C6C" w:rsidRDefault="009B0C6C" w:rsidP="00401E9D">
      <w:pPr>
        <w:spacing w:line="240" w:lineRule="auto"/>
        <w:ind w:left="360"/>
        <w:jc w:val="both"/>
        <w:rPr>
          <w:lang w:val="en-US"/>
        </w:rPr>
      </w:pPr>
      <w:r w:rsidRPr="009B0C6C">
        <w:rPr>
          <w:lang w:val="en-US"/>
        </w:rPr>
        <w:t xml:space="preserve">Consequences of not understanding early warning messages, or distribution related information is a “life and death” issue. In the </w:t>
      </w:r>
      <w:r w:rsidR="008A6C7B">
        <w:rPr>
          <w:lang w:val="en-US"/>
        </w:rPr>
        <w:t>P</w:t>
      </w:r>
      <w:r w:rsidRPr="009B0C6C">
        <w:rPr>
          <w:lang w:val="en-US"/>
        </w:rPr>
        <w:t>acific context</w:t>
      </w:r>
      <w:r w:rsidR="008A6C7B">
        <w:rPr>
          <w:lang w:val="en-US"/>
        </w:rPr>
        <w:t>,</w:t>
      </w:r>
      <w:r w:rsidRPr="009B0C6C">
        <w:rPr>
          <w:lang w:val="en-US"/>
        </w:rPr>
        <w:t xml:space="preserve"> extremely remote and isolated location</w:t>
      </w:r>
      <w:r w:rsidR="008A6C7B">
        <w:rPr>
          <w:lang w:val="en-US"/>
        </w:rPr>
        <w:t>s</w:t>
      </w:r>
      <w:r w:rsidRPr="009B0C6C">
        <w:rPr>
          <w:lang w:val="en-US"/>
        </w:rPr>
        <w:t xml:space="preserve"> that are difficu</w:t>
      </w:r>
      <w:r w:rsidRPr="00684B62">
        <w:rPr>
          <w:lang w:val="en-US"/>
        </w:rPr>
        <w:t>lt to access is a contributing factor to the lack of access to information/communication</w:t>
      </w:r>
      <w:r w:rsidR="008A6C7B">
        <w:rPr>
          <w:lang w:val="en-US"/>
        </w:rPr>
        <w:t>.</w:t>
      </w:r>
    </w:p>
    <w:p w14:paraId="751693DB" w14:textId="6DC631B1" w:rsidR="009B0C6C" w:rsidRDefault="009B0C6C" w:rsidP="00401E9D">
      <w:pPr>
        <w:pStyle w:val="ListParagraph"/>
        <w:numPr>
          <w:ilvl w:val="0"/>
          <w:numId w:val="30"/>
        </w:numPr>
        <w:spacing w:line="240" w:lineRule="auto"/>
        <w:jc w:val="both"/>
        <w:rPr>
          <w:lang w:val="en-US"/>
        </w:rPr>
      </w:pPr>
      <w:r w:rsidRPr="009B0C6C">
        <w:rPr>
          <w:lang w:val="en-US"/>
        </w:rPr>
        <w:t>Lack of access to transportation means and systems</w:t>
      </w:r>
    </w:p>
    <w:p w14:paraId="676D4258" w14:textId="794CDF6B" w:rsidR="009B0C6C" w:rsidRDefault="009B0C6C" w:rsidP="00401E9D">
      <w:pPr>
        <w:pStyle w:val="ListParagraph"/>
        <w:numPr>
          <w:ilvl w:val="0"/>
          <w:numId w:val="30"/>
        </w:numPr>
        <w:spacing w:line="240" w:lineRule="auto"/>
        <w:jc w:val="both"/>
        <w:rPr>
          <w:lang w:val="en-US"/>
        </w:rPr>
      </w:pPr>
      <w:r>
        <w:rPr>
          <w:lang w:val="en-US"/>
        </w:rPr>
        <w:t xml:space="preserve">Relying on family members, </w:t>
      </w:r>
      <w:proofErr w:type="spellStart"/>
      <w:r>
        <w:rPr>
          <w:lang w:val="en-US"/>
        </w:rPr>
        <w:t>carers</w:t>
      </w:r>
      <w:proofErr w:type="spellEnd"/>
      <w:r>
        <w:rPr>
          <w:lang w:val="en-US"/>
        </w:rPr>
        <w:t xml:space="preserve"> or other community members to access assistance</w:t>
      </w:r>
    </w:p>
    <w:p w14:paraId="127D9225" w14:textId="559E297F" w:rsidR="00923EA3" w:rsidRDefault="00923EA3" w:rsidP="00401E9D">
      <w:pPr>
        <w:pStyle w:val="ListParagraph"/>
        <w:numPr>
          <w:ilvl w:val="0"/>
          <w:numId w:val="30"/>
        </w:numPr>
        <w:spacing w:line="240" w:lineRule="auto"/>
        <w:jc w:val="both"/>
        <w:rPr>
          <w:lang w:val="en-US"/>
        </w:rPr>
      </w:pPr>
      <w:r>
        <w:rPr>
          <w:lang w:val="en-US"/>
        </w:rPr>
        <w:t>Lack of reporting / disclosure of violence or abuse (especially for persons with psychosocial or intellectual disabilities)</w:t>
      </w:r>
      <w:r w:rsidRPr="00923EA3">
        <w:rPr>
          <w:lang w:val="en-US"/>
        </w:rPr>
        <w:t xml:space="preserve"> </w:t>
      </w:r>
    </w:p>
    <w:p w14:paraId="11A970A9" w14:textId="45F63F0B" w:rsidR="00923EA3" w:rsidRPr="00DF6414" w:rsidRDefault="00923EA3" w:rsidP="00401E9D">
      <w:pPr>
        <w:spacing w:line="240" w:lineRule="auto"/>
        <w:ind w:left="360"/>
        <w:jc w:val="both"/>
        <w:rPr>
          <w:lang w:val="en-US"/>
        </w:rPr>
      </w:pPr>
      <w:r w:rsidRPr="00923EA3">
        <w:rPr>
          <w:lang w:val="en-US"/>
        </w:rPr>
        <w:t>Pacific communities are functioning around an age</w:t>
      </w:r>
      <w:r w:rsidR="008A6C7B">
        <w:rPr>
          <w:lang w:val="en-US"/>
        </w:rPr>
        <w:t>-</w:t>
      </w:r>
      <w:r w:rsidRPr="00923EA3">
        <w:rPr>
          <w:lang w:val="en-US"/>
        </w:rPr>
        <w:t>related hierarchy, meaning that your right to talk/express is linked with your ag</w:t>
      </w:r>
      <w:r w:rsidRPr="00684B62">
        <w:rPr>
          <w:lang w:val="en-US"/>
        </w:rPr>
        <w:t>e. Young people</w:t>
      </w:r>
      <w:r w:rsidR="008A6C7B">
        <w:rPr>
          <w:lang w:val="en-US"/>
        </w:rPr>
        <w:t xml:space="preserve"> and</w:t>
      </w:r>
      <w:r w:rsidRPr="00684B62">
        <w:rPr>
          <w:lang w:val="en-US"/>
        </w:rPr>
        <w:t xml:space="preserve"> children have often no voice</w:t>
      </w:r>
      <w:r w:rsidRPr="0036326D">
        <w:rPr>
          <w:lang w:val="en-US"/>
        </w:rPr>
        <w:t xml:space="preserve"> and most of the time will not disclose abuse or violence. If they do</w:t>
      </w:r>
      <w:r w:rsidR="008A6C7B">
        <w:rPr>
          <w:lang w:val="en-US"/>
        </w:rPr>
        <w:t>,</w:t>
      </w:r>
      <w:r w:rsidRPr="0036326D">
        <w:rPr>
          <w:lang w:val="en-US"/>
        </w:rPr>
        <w:t xml:space="preserve"> service providers may not be able to provide the services and may face difficulties in addressing violence/abuse issues affecting pers</w:t>
      </w:r>
      <w:r w:rsidRPr="00DF6414">
        <w:rPr>
          <w:lang w:val="en-US"/>
        </w:rPr>
        <w:t>ons with disabilities.</w:t>
      </w:r>
    </w:p>
    <w:p w14:paraId="378C46FD" w14:textId="7E009CC3" w:rsidR="00923EA3" w:rsidRDefault="00923EA3" w:rsidP="00401E9D">
      <w:pPr>
        <w:pStyle w:val="ListParagraph"/>
        <w:numPr>
          <w:ilvl w:val="0"/>
          <w:numId w:val="30"/>
        </w:numPr>
        <w:spacing w:line="240" w:lineRule="auto"/>
        <w:jc w:val="both"/>
        <w:rPr>
          <w:lang w:val="en-US"/>
        </w:rPr>
      </w:pPr>
      <w:r>
        <w:rPr>
          <w:lang w:val="en-US"/>
        </w:rPr>
        <w:t>Lack of registers of persons with disabilities to help responders to identify them quickly and provide them with appropriate assistance</w:t>
      </w:r>
      <w:r w:rsidRPr="00923EA3">
        <w:rPr>
          <w:lang w:val="en-US"/>
        </w:rPr>
        <w:t xml:space="preserve"> </w:t>
      </w:r>
    </w:p>
    <w:p w14:paraId="1A6E8FDD" w14:textId="0F9893E8" w:rsidR="00923EA3" w:rsidRDefault="00923EA3" w:rsidP="00401E9D">
      <w:pPr>
        <w:pStyle w:val="ListParagraph"/>
        <w:numPr>
          <w:ilvl w:val="0"/>
          <w:numId w:val="30"/>
        </w:numPr>
        <w:spacing w:line="240" w:lineRule="auto"/>
        <w:jc w:val="both"/>
        <w:rPr>
          <w:lang w:val="en-US"/>
        </w:rPr>
      </w:pPr>
      <w:r>
        <w:rPr>
          <w:lang w:val="en-US"/>
        </w:rPr>
        <w:t>Responders, volunteers not being trained in disability issues</w:t>
      </w:r>
    </w:p>
    <w:p w14:paraId="51B2F72F" w14:textId="74F1D631" w:rsidR="008A6C7B" w:rsidRPr="00923EA3" w:rsidRDefault="00923EA3" w:rsidP="000E13C9">
      <w:pPr>
        <w:spacing w:line="240" w:lineRule="auto"/>
        <w:ind w:left="360"/>
        <w:jc w:val="both"/>
        <w:rPr>
          <w:lang w:val="en-US"/>
        </w:rPr>
      </w:pPr>
      <w:r w:rsidRPr="00923EA3">
        <w:rPr>
          <w:lang w:val="en-US"/>
        </w:rPr>
        <w:t xml:space="preserve">Potential consequences </w:t>
      </w:r>
      <w:r w:rsidR="008A6C7B">
        <w:rPr>
          <w:lang w:val="en-US"/>
        </w:rPr>
        <w:t>are</w:t>
      </w:r>
      <w:r w:rsidRPr="00923EA3">
        <w:rPr>
          <w:lang w:val="en-US"/>
        </w:rPr>
        <w:t xml:space="preserve"> distribution/donation of un-appropriate wheelchair / assistive devices that may increase risks</w:t>
      </w:r>
      <w:r w:rsidR="008A6C7B">
        <w:rPr>
          <w:lang w:val="en-US"/>
        </w:rPr>
        <w:t>.</w:t>
      </w:r>
    </w:p>
    <w:p w14:paraId="62F3CB85" w14:textId="6808BD2D" w:rsidR="000B1107" w:rsidRDefault="000B1107" w:rsidP="000E13C9">
      <w:pPr>
        <w:spacing w:line="240" w:lineRule="auto"/>
        <w:jc w:val="both"/>
        <w:rPr>
          <w:lang w:val="en-US"/>
        </w:rPr>
      </w:pPr>
      <w:r>
        <w:rPr>
          <w:lang w:val="en-US"/>
        </w:rPr>
        <w:t>DPO capacities were not discussed during th</w:t>
      </w:r>
      <w:r w:rsidR="008A6C7B">
        <w:rPr>
          <w:lang w:val="en-US"/>
        </w:rPr>
        <w:t>is</w:t>
      </w:r>
      <w:r>
        <w:rPr>
          <w:lang w:val="en-US"/>
        </w:rPr>
        <w:t xml:space="preserve"> session</w:t>
      </w:r>
      <w:r w:rsidR="008A6C7B">
        <w:rPr>
          <w:lang w:val="en-US"/>
        </w:rPr>
        <w:t>,</w:t>
      </w:r>
      <w:r>
        <w:rPr>
          <w:lang w:val="en-US"/>
        </w:rPr>
        <w:t xml:space="preserve"> </w:t>
      </w:r>
      <w:r w:rsidR="008A6C7B">
        <w:rPr>
          <w:lang w:val="en-US"/>
        </w:rPr>
        <w:t>l</w:t>
      </w:r>
      <w:r>
        <w:rPr>
          <w:lang w:val="en-US"/>
        </w:rPr>
        <w:t xml:space="preserve">ater in the consultation process participants were </w:t>
      </w:r>
      <w:r w:rsidR="008A6C7B">
        <w:rPr>
          <w:lang w:val="en-US"/>
        </w:rPr>
        <w:t xml:space="preserve">asked </w:t>
      </w:r>
      <w:r>
        <w:rPr>
          <w:lang w:val="en-US"/>
        </w:rPr>
        <w:t>to discuss</w:t>
      </w:r>
      <w:r w:rsidR="008A6C7B">
        <w:rPr>
          <w:lang w:val="en-US"/>
        </w:rPr>
        <w:t xml:space="preserve"> the</w:t>
      </w:r>
      <w:r>
        <w:rPr>
          <w:lang w:val="en-US"/>
        </w:rPr>
        <w:t xml:space="preserve"> role of DPOs in humanitarian action.</w:t>
      </w:r>
    </w:p>
    <w:p w14:paraId="305FF374" w14:textId="2DE4414C" w:rsidR="000B1107" w:rsidRDefault="000B1107" w:rsidP="000E13C9">
      <w:pPr>
        <w:pStyle w:val="Heading2"/>
        <w:spacing w:line="240" w:lineRule="auto"/>
        <w:jc w:val="both"/>
        <w:rPr>
          <w:lang w:val="en-US"/>
        </w:rPr>
      </w:pPr>
      <w:r>
        <w:rPr>
          <w:lang w:val="en-US"/>
        </w:rPr>
        <w:lastRenderedPageBreak/>
        <w:t>Cross-cutting issues/ transversal themes:</w:t>
      </w:r>
    </w:p>
    <w:p w14:paraId="28A9D9DA" w14:textId="6EACF7DC" w:rsidR="000B1107" w:rsidRDefault="000B1107" w:rsidP="000E13C9">
      <w:pPr>
        <w:spacing w:line="240" w:lineRule="auto"/>
        <w:jc w:val="both"/>
        <w:rPr>
          <w:lang w:val="en-US"/>
        </w:rPr>
      </w:pPr>
      <w:r>
        <w:rPr>
          <w:lang w:val="en-US"/>
        </w:rPr>
        <w:t>The multi-stakeholder consultation in October in Geneva identified a large number of cross-cutting issues and identified the need to address some of them more in detail as part of a sector. For example, mental health is seen as a cross-cutting issue but also as a full section within the Health sector</w:t>
      </w:r>
      <w:r w:rsidR="008A6C7B">
        <w:rPr>
          <w:lang w:val="en-US"/>
        </w:rPr>
        <w:t>,</w:t>
      </w:r>
      <w:r>
        <w:rPr>
          <w:lang w:val="en-US"/>
        </w:rPr>
        <w:t xml:space="preserve"> and </w:t>
      </w:r>
      <w:r w:rsidR="008A6C7B">
        <w:rPr>
          <w:lang w:val="en-US"/>
        </w:rPr>
        <w:t xml:space="preserve">is </w:t>
      </w:r>
      <w:r>
        <w:rPr>
          <w:lang w:val="en-US"/>
        </w:rPr>
        <w:t>hence named a transversal theme.</w:t>
      </w:r>
    </w:p>
    <w:p w14:paraId="7D0F5AE5" w14:textId="34409E8A" w:rsidR="000B1107" w:rsidRDefault="000B1107" w:rsidP="000E13C9">
      <w:pPr>
        <w:spacing w:line="240" w:lineRule="auto"/>
        <w:jc w:val="both"/>
        <w:rPr>
          <w:lang w:val="en-US"/>
        </w:rPr>
      </w:pPr>
      <w:r>
        <w:rPr>
          <w:lang w:val="en-US"/>
        </w:rPr>
        <w:t>Participants were tasked to review the list of cross-cutting issues and transversal themes and provide insight</w:t>
      </w:r>
      <w:r w:rsidR="00923EA3">
        <w:rPr>
          <w:lang w:val="en-US"/>
        </w:rPr>
        <w:t>s</w:t>
      </w:r>
      <w:r>
        <w:rPr>
          <w:lang w:val="en-US"/>
        </w:rPr>
        <w:t xml:space="preserve"> based on the regional context on which one to address and how.</w:t>
      </w:r>
    </w:p>
    <w:p w14:paraId="0F50173C" w14:textId="78491F3D" w:rsidR="00CC1F4F" w:rsidRDefault="000B1107" w:rsidP="000E13C9">
      <w:pPr>
        <w:spacing w:line="240" w:lineRule="auto"/>
        <w:jc w:val="both"/>
        <w:rPr>
          <w:lang w:val="en-US"/>
        </w:rPr>
      </w:pPr>
      <w:r>
        <w:rPr>
          <w:lang w:val="en-US"/>
        </w:rPr>
        <w:t>Results from the group work highlighted that the two concepts of cross-cutting and transversal were too difficult to understand and it was then recommended to clearly define the two concepts or stick with cross-cutting issues. It was also noted by DPO</w:t>
      </w:r>
      <w:r w:rsidR="00923EA3">
        <w:rPr>
          <w:lang w:val="en-US"/>
        </w:rPr>
        <w:t>s</w:t>
      </w:r>
      <w:r>
        <w:rPr>
          <w:lang w:val="en-US"/>
        </w:rPr>
        <w:t xml:space="preserve"> that they are not familiar with </w:t>
      </w:r>
      <w:r w:rsidR="00CC1F4F">
        <w:rPr>
          <w:lang w:val="en-US"/>
        </w:rPr>
        <w:t>the terminology of cross-cutting and that we need to further reflect on how to simplify that section.</w:t>
      </w:r>
    </w:p>
    <w:p w14:paraId="444ECF56" w14:textId="2F4D2429" w:rsidR="00CC1F4F" w:rsidRDefault="00CC1F4F" w:rsidP="000E13C9">
      <w:pPr>
        <w:spacing w:line="240" w:lineRule="auto"/>
        <w:jc w:val="both"/>
        <w:rPr>
          <w:lang w:val="en-US"/>
        </w:rPr>
      </w:pPr>
      <w:r>
        <w:rPr>
          <w:lang w:val="en-US"/>
        </w:rPr>
        <w:t xml:space="preserve">Further confusions arise as participants felt that in the list provided in the draft 0 some of the cross-cutting issues were more cross-sectoral issues, some were more principles, some were more actions and </w:t>
      </w:r>
      <w:r w:rsidR="008A6C7B">
        <w:rPr>
          <w:lang w:val="en-US"/>
        </w:rPr>
        <w:t>others</w:t>
      </w:r>
      <w:r>
        <w:rPr>
          <w:lang w:val="en-US"/>
        </w:rPr>
        <w:t xml:space="preserve"> were transversal.  Draft 1 will need to address th</w:t>
      </w:r>
      <w:r w:rsidR="008A6C7B">
        <w:rPr>
          <w:lang w:val="en-US"/>
        </w:rPr>
        <w:t>e</w:t>
      </w:r>
      <w:r>
        <w:rPr>
          <w:lang w:val="en-US"/>
        </w:rPr>
        <w:t>se confusions and use simple and clear language.</w:t>
      </w:r>
    </w:p>
    <w:p w14:paraId="7A273AA7" w14:textId="42A636A5" w:rsidR="00CC1F4F" w:rsidRDefault="00CC1F4F" w:rsidP="000E13C9">
      <w:pPr>
        <w:spacing w:line="240" w:lineRule="auto"/>
        <w:jc w:val="both"/>
        <w:rPr>
          <w:lang w:val="en-US"/>
        </w:rPr>
      </w:pPr>
      <w:r>
        <w:rPr>
          <w:lang w:val="en-US"/>
        </w:rPr>
        <w:t xml:space="preserve">It was also recommended to further research </w:t>
      </w:r>
      <w:r w:rsidR="008A6C7B">
        <w:rPr>
          <w:lang w:val="en-US"/>
        </w:rPr>
        <w:t>within</w:t>
      </w:r>
      <w:r>
        <w:rPr>
          <w:lang w:val="en-US"/>
        </w:rPr>
        <w:t xml:space="preserve"> other guidelines, cluster papers and other documents what are the key and most common cross-cutting issues addressed and limit this section  to those.</w:t>
      </w:r>
    </w:p>
    <w:p w14:paraId="20F69C18" w14:textId="0FB7079B" w:rsidR="00CC1F4F" w:rsidRDefault="00CC1F4F" w:rsidP="000E13C9">
      <w:pPr>
        <w:spacing w:line="240" w:lineRule="auto"/>
        <w:jc w:val="both"/>
        <w:rPr>
          <w:lang w:val="en-US"/>
        </w:rPr>
      </w:pPr>
      <w:r>
        <w:rPr>
          <w:lang w:val="en-US"/>
        </w:rPr>
        <w:t>Despite the above comments, groups highlighted new issues to be included in th</w:t>
      </w:r>
      <w:r w:rsidR="002A2291">
        <w:rPr>
          <w:lang w:val="en-US"/>
        </w:rPr>
        <w:t>e</w:t>
      </w:r>
      <w:r>
        <w:rPr>
          <w:lang w:val="en-US"/>
        </w:rPr>
        <w:t xml:space="preserve"> section:</w:t>
      </w:r>
    </w:p>
    <w:p w14:paraId="6D50390B" w14:textId="584403E8" w:rsidR="00CC1F4F" w:rsidRDefault="00CC1F4F" w:rsidP="000E13C9">
      <w:pPr>
        <w:pStyle w:val="ListParagraph"/>
        <w:numPr>
          <w:ilvl w:val="0"/>
          <w:numId w:val="14"/>
        </w:numPr>
        <w:spacing w:line="240" w:lineRule="auto"/>
        <w:jc w:val="both"/>
        <w:rPr>
          <w:lang w:val="en-US"/>
        </w:rPr>
      </w:pPr>
      <w:r>
        <w:rPr>
          <w:lang w:val="en-US"/>
        </w:rPr>
        <w:t>Discrimination</w:t>
      </w:r>
    </w:p>
    <w:p w14:paraId="466B356F" w14:textId="7E0C6AAA" w:rsidR="00CC1F4F" w:rsidRDefault="00CC1F4F" w:rsidP="000E13C9">
      <w:pPr>
        <w:pStyle w:val="ListParagraph"/>
        <w:numPr>
          <w:ilvl w:val="0"/>
          <w:numId w:val="14"/>
        </w:numPr>
        <w:spacing w:line="240" w:lineRule="auto"/>
        <w:jc w:val="both"/>
        <w:rPr>
          <w:lang w:val="en-US"/>
        </w:rPr>
      </w:pPr>
      <w:r>
        <w:rPr>
          <w:lang w:val="en-US"/>
        </w:rPr>
        <w:t xml:space="preserve">Human </w:t>
      </w:r>
      <w:r w:rsidR="008A6C7B">
        <w:rPr>
          <w:lang w:val="en-US"/>
        </w:rPr>
        <w:t>r</w:t>
      </w:r>
      <w:r>
        <w:rPr>
          <w:lang w:val="en-US"/>
        </w:rPr>
        <w:t>ights</w:t>
      </w:r>
    </w:p>
    <w:p w14:paraId="6A4C55E5" w14:textId="44FE3966" w:rsidR="00CC1F4F" w:rsidRDefault="00CC1F4F" w:rsidP="000E13C9">
      <w:pPr>
        <w:pStyle w:val="ListParagraph"/>
        <w:numPr>
          <w:ilvl w:val="0"/>
          <w:numId w:val="14"/>
        </w:numPr>
        <w:spacing w:line="240" w:lineRule="auto"/>
        <w:jc w:val="both"/>
        <w:rPr>
          <w:lang w:val="en-US"/>
        </w:rPr>
      </w:pPr>
      <w:r>
        <w:rPr>
          <w:lang w:val="en-US"/>
        </w:rPr>
        <w:t>Climate change and environment</w:t>
      </w:r>
    </w:p>
    <w:p w14:paraId="10ECA4B3" w14:textId="774B2201" w:rsidR="00CC1F4F" w:rsidRDefault="00CC1F4F" w:rsidP="000E13C9">
      <w:pPr>
        <w:pStyle w:val="ListParagraph"/>
        <w:numPr>
          <w:ilvl w:val="0"/>
          <w:numId w:val="14"/>
        </w:numPr>
        <w:spacing w:line="240" w:lineRule="auto"/>
        <w:jc w:val="both"/>
        <w:rPr>
          <w:lang w:val="en-US"/>
        </w:rPr>
      </w:pPr>
      <w:r>
        <w:rPr>
          <w:lang w:val="en-US"/>
        </w:rPr>
        <w:t>Accountability</w:t>
      </w:r>
    </w:p>
    <w:p w14:paraId="7C874AE7" w14:textId="23BC48FB" w:rsidR="00CC1F4F" w:rsidRDefault="00CC1F4F" w:rsidP="000E13C9">
      <w:pPr>
        <w:pStyle w:val="ListParagraph"/>
        <w:numPr>
          <w:ilvl w:val="0"/>
          <w:numId w:val="14"/>
        </w:numPr>
        <w:spacing w:line="240" w:lineRule="auto"/>
        <w:jc w:val="both"/>
        <w:rPr>
          <w:lang w:val="en-US"/>
        </w:rPr>
      </w:pPr>
      <w:r>
        <w:rPr>
          <w:lang w:val="en-US"/>
        </w:rPr>
        <w:t>Children with disabilities</w:t>
      </w:r>
    </w:p>
    <w:p w14:paraId="0948784A" w14:textId="2404EBEA" w:rsidR="00CC1F4F" w:rsidRDefault="00CC1F4F" w:rsidP="000E13C9">
      <w:pPr>
        <w:pStyle w:val="ListParagraph"/>
        <w:numPr>
          <w:ilvl w:val="0"/>
          <w:numId w:val="14"/>
        </w:numPr>
        <w:spacing w:line="240" w:lineRule="auto"/>
        <w:jc w:val="both"/>
        <w:rPr>
          <w:lang w:val="fr-CH"/>
        </w:rPr>
      </w:pPr>
      <w:proofErr w:type="spellStart"/>
      <w:r w:rsidRPr="00CC1F4F">
        <w:rPr>
          <w:lang w:val="fr-CH"/>
        </w:rPr>
        <w:t>Accessibility</w:t>
      </w:r>
      <w:proofErr w:type="spellEnd"/>
      <w:r w:rsidRPr="00CC1F4F">
        <w:rPr>
          <w:lang w:val="fr-CH"/>
        </w:rPr>
        <w:t xml:space="preserve"> (infrastructure, information, services, </w:t>
      </w:r>
      <w:proofErr w:type="spellStart"/>
      <w:r w:rsidRPr="00CC1F4F">
        <w:rPr>
          <w:lang w:val="fr-CH"/>
        </w:rPr>
        <w:t>en</w:t>
      </w:r>
      <w:r>
        <w:rPr>
          <w:lang w:val="fr-CH"/>
        </w:rPr>
        <w:t>vironment</w:t>
      </w:r>
      <w:proofErr w:type="spellEnd"/>
      <w:r>
        <w:rPr>
          <w:lang w:val="fr-CH"/>
        </w:rPr>
        <w:t>)</w:t>
      </w:r>
    </w:p>
    <w:p w14:paraId="6888D961" w14:textId="5F2F3CC1" w:rsidR="00CC1F4F" w:rsidRDefault="00CC1F4F" w:rsidP="000E13C9">
      <w:pPr>
        <w:pStyle w:val="ListParagraph"/>
        <w:numPr>
          <w:ilvl w:val="0"/>
          <w:numId w:val="14"/>
        </w:numPr>
        <w:spacing w:line="240" w:lineRule="auto"/>
        <w:jc w:val="both"/>
        <w:rPr>
          <w:lang w:val="fr-CH"/>
        </w:rPr>
      </w:pPr>
      <w:r>
        <w:rPr>
          <w:lang w:val="fr-CH"/>
        </w:rPr>
        <w:t>Coordination</w:t>
      </w:r>
    </w:p>
    <w:p w14:paraId="750EEC3D" w14:textId="538EEDA2" w:rsidR="00CC1F4F" w:rsidRPr="00CC1F4F" w:rsidRDefault="00CC1F4F" w:rsidP="000E13C9">
      <w:pPr>
        <w:pStyle w:val="ListParagraph"/>
        <w:numPr>
          <w:ilvl w:val="0"/>
          <w:numId w:val="14"/>
        </w:numPr>
        <w:spacing w:line="240" w:lineRule="auto"/>
        <w:jc w:val="both"/>
        <w:rPr>
          <w:lang w:val="fr-CH"/>
        </w:rPr>
      </w:pPr>
      <w:r>
        <w:rPr>
          <w:lang w:val="fr-CH"/>
        </w:rPr>
        <w:t xml:space="preserve">Monitoring and </w:t>
      </w:r>
      <w:proofErr w:type="spellStart"/>
      <w:r>
        <w:rPr>
          <w:lang w:val="fr-CH"/>
        </w:rPr>
        <w:t>evaluation</w:t>
      </w:r>
      <w:proofErr w:type="spellEnd"/>
    </w:p>
    <w:p w14:paraId="3DB2C818" w14:textId="1E3D24CA" w:rsidR="00CC1F4F" w:rsidRDefault="00CC1F4F" w:rsidP="000E13C9">
      <w:pPr>
        <w:pBdr>
          <w:top w:val="single" w:sz="4" w:space="1" w:color="auto"/>
          <w:left w:val="single" w:sz="4" w:space="4" w:color="auto"/>
          <w:bottom w:val="single" w:sz="4" w:space="1" w:color="auto"/>
          <w:right w:val="single" w:sz="4" w:space="4" w:color="auto"/>
        </w:pBdr>
        <w:spacing w:line="240" w:lineRule="auto"/>
        <w:jc w:val="both"/>
        <w:rPr>
          <w:lang w:val="en-US"/>
        </w:rPr>
      </w:pPr>
      <w:r>
        <w:rPr>
          <w:lang w:val="en-US"/>
        </w:rPr>
        <w:t xml:space="preserve">The above list </w:t>
      </w:r>
      <w:r w:rsidR="00AC6495">
        <w:rPr>
          <w:lang w:val="en-US"/>
        </w:rPr>
        <w:t>demonstrates once more the confusion and lack of understanding of the content for this section and call</w:t>
      </w:r>
      <w:r w:rsidR="002A2291">
        <w:rPr>
          <w:lang w:val="en-US"/>
        </w:rPr>
        <w:t>s</w:t>
      </w:r>
      <w:r w:rsidR="00AC6495">
        <w:rPr>
          <w:lang w:val="en-US"/>
        </w:rPr>
        <w:t xml:space="preserve"> for a deeper reflection on the meaning of cross-cutting issues versus issues that will need to be addressed as specific section</w:t>
      </w:r>
      <w:r w:rsidR="002A2291">
        <w:rPr>
          <w:lang w:val="en-US"/>
        </w:rPr>
        <w:t>s</w:t>
      </w:r>
      <w:r w:rsidR="00AC6495">
        <w:rPr>
          <w:lang w:val="en-US"/>
        </w:rPr>
        <w:t xml:space="preserve"> or across all sectors in </w:t>
      </w:r>
      <w:r w:rsidR="002A2291">
        <w:rPr>
          <w:lang w:val="en-US"/>
        </w:rPr>
        <w:t>P</w:t>
      </w:r>
      <w:r w:rsidR="00AC6495">
        <w:rPr>
          <w:lang w:val="en-US"/>
        </w:rPr>
        <w:t>art 3.</w:t>
      </w:r>
    </w:p>
    <w:p w14:paraId="4B02970B" w14:textId="3EC163EC" w:rsidR="00AC6495" w:rsidRDefault="00AC6495" w:rsidP="000E13C9">
      <w:pPr>
        <w:spacing w:line="240" w:lineRule="auto"/>
        <w:jc w:val="both"/>
        <w:rPr>
          <w:lang w:val="en-US"/>
        </w:rPr>
      </w:pPr>
    </w:p>
    <w:p w14:paraId="2E84AFE3" w14:textId="29ECBD59" w:rsidR="00684B62" w:rsidRDefault="00AC6495" w:rsidP="000E13C9">
      <w:pPr>
        <w:pStyle w:val="Heading2"/>
        <w:spacing w:line="240" w:lineRule="auto"/>
        <w:jc w:val="both"/>
        <w:rPr>
          <w:lang w:val="en-US"/>
        </w:rPr>
      </w:pPr>
      <w:r>
        <w:rPr>
          <w:lang w:val="en-US"/>
        </w:rPr>
        <w:t>Role of DPOs including collaboration with Humanitarian stakeholders:</w:t>
      </w:r>
    </w:p>
    <w:p w14:paraId="648863AC" w14:textId="3E892607" w:rsidR="00684B62" w:rsidRDefault="00684B62" w:rsidP="00401E9D">
      <w:pPr>
        <w:spacing w:line="240" w:lineRule="auto"/>
        <w:jc w:val="both"/>
        <w:rPr>
          <w:lang w:val="en-US"/>
        </w:rPr>
      </w:pPr>
      <w:r>
        <w:rPr>
          <w:lang w:val="en-US"/>
        </w:rPr>
        <w:t>Summary of recommendations:</w:t>
      </w:r>
    </w:p>
    <w:p w14:paraId="5F64B4C5" w14:textId="37E56113" w:rsidR="00684B62" w:rsidRDefault="00684B62" w:rsidP="00401E9D">
      <w:pPr>
        <w:pStyle w:val="ListParagraph"/>
        <w:numPr>
          <w:ilvl w:val="0"/>
          <w:numId w:val="16"/>
        </w:numPr>
        <w:pBdr>
          <w:top w:val="single" w:sz="4" w:space="1" w:color="auto"/>
          <w:left w:val="single" w:sz="4" w:space="4" w:color="auto"/>
          <w:bottom w:val="single" w:sz="4" w:space="1" w:color="auto"/>
          <w:right w:val="single" w:sz="4" w:space="4" w:color="auto"/>
        </w:pBdr>
        <w:spacing w:line="240" w:lineRule="auto"/>
        <w:jc w:val="both"/>
        <w:rPr>
          <w:lang w:val="en-US"/>
        </w:rPr>
      </w:pPr>
      <w:r>
        <w:rPr>
          <w:lang w:val="en-US"/>
        </w:rPr>
        <w:t>Clearly define stakeholders</w:t>
      </w:r>
      <w:r w:rsidR="002A2291">
        <w:rPr>
          <w:lang w:val="en-US"/>
        </w:rPr>
        <w:t>’</w:t>
      </w:r>
      <w:r>
        <w:rPr>
          <w:lang w:val="en-US"/>
        </w:rPr>
        <w:t xml:space="preserve"> roles and responsibilities and not only for DPOs</w:t>
      </w:r>
    </w:p>
    <w:p w14:paraId="3577CA00" w14:textId="53E4FA0F" w:rsidR="00684B62" w:rsidRDefault="00684B62" w:rsidP="00401E9D">
      <w:pPr>
        <w:pStyle w:val="ListParagraph"/>
        <w:numPr>
          <w:ilvl w:val="0"/>
          <w:numId w:val="16"/>
        </w:numPr>
        <w:pBdr>
          <w:top w:val="single" w:sz="4" w:space="1" w:color="auto"/>
          <w:left w:val="single" w:sz="4" w:space="4" w:color="auto"/>
          <w:bottom w:val="single" w:sz="4" w:space="1" w:color="auto"/>
          <w:right w:val="single" w:sz="4" w:space="4" w:color="auto"/>
        </w:pBdr>
        <w:spacing w:line="240" w:lineRule="auto"/>
        <w:jc w:val="both"/>
        <w:rPr>
          <w:lang w:val="en-US"/>
        </w:rPr>
      </w:pPr>
      <w:r>
        <w:rPr>
          <w:lang w:val="en-US"/>
        </w:rPr>
        <w:t>Cooperation for cross-training and learnings and building up pre-crisis cooperation</w:t>
      </w:r>
    </w:p>
    <w:p w14:paraId="4F8D3312" w14:textId="756F08E2" w:rsidR="00684B62" w:rsidRDefault="00684B62" w:rsidP="00401E9D">
      <w:pPr>
        <w:pStyle w:val="ListParagraph"/>
        <w:numPr>
          <w:ilvl w:val="0"/>
          <w:numId w:val="16"/>
        </w:numPr>
        <w:pBdr>
          <w:top w:val="single" w:sz="4" w:space="1" w:color="auto"/>
          <w:left w:val="single" w:sz="4" w:space="4" w:color="auto"/>
          <w:bottom w:val="single" w:sz="4" w:space="1" w:color="auto"/>
          <w:right w:val="single" w:sz="4" w:space="4" w:color="auto"/>
        </w:pBdr>
        <w:spacing w:line="240" w:lineRule="auto"/>
        <w:jc w:val="both"/>
        <w:rPr>
          <w:lang w:val="en-US"/>
        </w:rPr>
      </w:pPr>
      <w:r>
        <w:rPr>
          <w:lang w:val="en-US"/>
        </w:rPr>
        <w:t xml:space="preserve">Ensure partnership to access funding (either mainstream or earmarked) </w:t>
      </w:r>
    </w:p>
    <w:p w14:paraId="76ED27E8" w14:textId="77777777" w:rsidR="00684B62" w:rsidRDefault="00684B62" w:rsidP="00401E9D">
      <w:pPr>
        <w:pStyle w:val="ListParagraph"/>
        <w:numPr>
          <w:ilvl w:val="0"/>
          <w:numId w:val="16"/>
        </w:numPr>
        <w:pBdr>
          <w:top w:val="single" w:sz="4" w:space="1" w:color="auto"/>
          <w:left w:val="single" w:sz="4" w:space="4" w:color="auto"/>
          <w:bottom w:val="single" w:sz="4" w:space="1" w:color="auto"/>
          <w:right w:val="single" w:sz="4" w:space="4" w:color="auto"/>
        </w:pBdr>
        <w:spacing w:line="240" w:lineRule="auto"/>
        <w:jc w:val="both"/>
        <w:rPr>
          <w:lang w:val="en-US"/>
        </w:rPr>
      </w:pPr>
      <w:r>
        <w:rPr>
          <w:lang w:val="en-US"/>
        </w:rPr>
        <w:t>Sharing information and data</w:t>
      </w:r>
    </w:p>
    <w:p w14:paraId="0320DE7B" w14:textId="309C100A" w:rsidR="00684B62" w:rsidRPr="00BD31D8" w:rsidRDefault="00684B62" w:rsidP="00401E9D">
      <w:pPr>
        <w:pStyle w:val="ListParagraph"/>
        <w:numPr>
          <w:ilvl w:val="0"/>
          <w:numId w:val="16"/>
        </w:numPr>
        <w:pBdr>
          <w:top w:val="single" w:sz="4" w:space="1" w:color="auto"/>
          <w:left w:val="single" w:sz="4" w:space="4" w:color="auto"/>
          <w:bottom w:val="single" w:sz="4" w:space="1" w:color="auto"/>
          <w:right w:val="single" w:sz="4" w:space="4" w:color="auto"/>
        </w:pBdr>
        <w:spacing w:line="240" w:lineRule="auto"/>
        <w:jc w:val="both"/>
        <w:rPr>
          <w:lang w:val="en-US"/>
        </w:rPr>
      </w:pPr>
      <w:r>
        <w:rPr>
          <w:lang w:val="en-US"/>
        </w:rPr>
        <w:t xml:space="preserve">Participation of and collaboration with DPOs to all phases of </w:t>
      </w:r>
      <w:r w:rsidR="002A2291">
        <w:rPr>
          <w:lang w:val="en-US"/>
        </w:rPr>
        <w:t xml:space="preserve">the </w:t>
      </w:r>
      <w:r>
        <w:rPr>
          <w:lang w:val="en-US"/>
        </w:rPr>
        <w:t>humanitarian program cycle including having a voice in decision making</w:t>
      </w:r>
    </w:p>
    <w:p w14:paraId="0A2D6FB1" w14:textId="5C06F083" w:rsidR="00AC6495" w:rsidRDefault="00AC6495" w:rsidP="00401E9D">
      <w:pPr>
        <w:spacing w:line="240" w:lineRule="auto"/>
        <w:jc w:val="both"/>
        <w:rPr>
          <w:lang w:val="en-US"/>
        </w:rPr>
      </w:pPr>
      <w:r>
        <w:rPr>
          <w:lang w:val="en-US"/>
        </w:rPr>
        <w:t xml:space="preserve">This is an important section of the guidelines as it </w:t>
      </w:r>
      <w:r w:rsidR="002A2291">
        <w:rPr>
          <w:lang w:val="en-US"/>
        </w:rPr>
        <w:t>positions</w:t>
      </w:r>
      <w:r>
        <w:rPr>
          <w:lang w:val="en-US"/>
        </w:rPr>
        <w:t xml:space="preserve"> DPO</w:t>
      </w:r>
      <w:r w:rsidR="002A2291">
        <w:rPr>
          <w:lang w:val="en-US"/>
        </w:rPr>
        <w:t>s</w:t>
      </w:r>
      <w:r>
        <w:rPr>
          <w:lang w:val="en-US"/>
        </w:rPr>
        <w:t xml:space="preserve"> as credible stakeholders in humanitarian action, however it needs to manage expectations and ensure that th</w:t>
      </w:r>
      <w:r w:rsidR="00923EA3">
        <w:rPr>
          <w:lang w:val="en-US"/>
        </w:rPr>
        <w:t>e</w:t>
      </w:r>
      <w:r>
        <w:rPr>
          <w:lang w:val="en-US"/>
        </w:rPr>
        <w:t xml:space="preserve"> section is based on DPO capacities.</w:t>
      </w:r>
    </w:p>
    <w:p w14:paraId="2B5D669D" w14:textId="49360234" w:rsidR="00AC6495" w:rsidRDefault="00AC6495" w:rsidP="00401E9D">
      <w:pPr>
        <w:spacing w:line="240" w:lineRule="auto"/>
        <w:jc w:val="both"/>
        <w:rPr>
          <w:lang w:val="en-US"/>
        </w:rPr>
      </w:pPr>
      <w:r>
        <w:rPr>
          <w:lang w:val="en-US"/>
        </w:rPr>
        <w:lastRenderedPageBreak/>
        <w:t>Groups work</w:t>
      </w:r>
      <w:r w:rsidR="002A2291">
        <w:rPr>
          <w:lang w:val="en-US"/>
        </w:rPr>
        <w:t>ed</w:t>
      </w:r>
      <w:r>
        <w:rPr>
          <w:lang w:val="en-US"/>
        </w:rPr>
        <w:t xml:space="preserve"> to describe DPOs’ role</w:t>
      </w:r>
      <w:r w:rsidR="002A2291">
        <w:rPr>
          <w:lang w:val="en-US"/>
        </w:rPr>
        <w:t>s</w:t>
      </w:r>
      <w:r>
        <w:rPr>
          <w:lang w:val="en-US"/>
        </w:rPr>
        <w:t xml:space="preserve"> and responsibilit</w:t>
      </w:r>
      <w:r w:rsidR="002A2291">
        <w:rPr>
          <w:lang w:val="en-US"/>
        </w:rPr>
        <w:t>ies</w:t>
      </w:r>
      <w:r>
        <w:rPr>
          <w:lang w:val="en-US"/>
        </w:rPr>
        <w:t xml:space="preserve"> but also to identify potential obstacles and enablers to active participation.</w:t>
      </w:r>
    </w:p>
    <w:p w14:paraId="147B9A19" w14:textId="64F568B8" w:rsidR="00AC6495" w:rsidRDefault="00AC6495" w:rsidP="00401E9D">
      <w:pPr>
        <w:spacing w:line="240" w:lineRule="auto"/>
        <w:jc w:val="both"/>
        <w:rPr>
          <w:lang w:val="en-US"/>
        </w:rPr>
      </w:pPr>
      <w:r>
        <w:rPr>
          <w:lang w:val="en-US"/>
        </w:rPr>
        <w:t>Some of the obstacles identified are:</w:t>
      </w:r>
    </w:p>
    <w:p w14:paraId="1A0D213B" w14:textId="432A11F4" w:rsidR="00AC6495" w:rsidRPr="00AC6495" w:rsidRDefault="00AC6495" w:rsidP="00401E9D">
      <w:pPr>
        <w:pStyle w:val="ListParagraph"/>
        <w:numPr>
          <w:ilvl w:val="0"/>
          <w:numId w:val="15"/>
        </w:numPr>
        <w:spacing w:line="240" w:lineRule="auto"/>
        <w:jc w:val="both"/>
        <w:rPr>
          <w:lang w:val="en-US"/>
        </w:rPr>
      </w:pPr>
      <w:r>
        <w:rPr>
          <w:lang w:val="en-US"/>
        </w:rPr>
        <w:t>Access to financial resources</w:t>
      </w:r>
      <w:r w:rsidR="002A2291">
        <w:rPr>
          <w:lang w:val="en-US"/>
        </w:rPr>
        <w:t>,</w:t>
      </w:r>
      <w:r>
        <w:rPr>
          <w:lang w:val="en-US"/>
        </w:rPr>
        <w:t xml:space="preserve"> and in particular</w:t>
      </w:r>
      <w:r w:rsidR="002A2291">
        <w:rPr>
          <w:lang w:val="en-US"/>
        </w:rPr>
        <w:t>,</w:t>
      </w:r>
      <w:r>
        <w:rPr>
          <w:lang w:val="en-US"/>
        </w:rPr>
        <w:t xml:space="preserve"> access to emergency funding and identifying partners to access them</w:t>
      </w:r>
    </w:p>
    <w:p w14:paraId="0BC4341A" w14:textId="79710E2E" w:rsidR="00AC6495" w:rsidRDefault="002A2291" w:rsidP="00401E9D">
      <w:pPr>
        <w:pStyle w:val="ListParagraph"/>
        <w:numPr>
          <w:ilvl w:val="0"/>
          <w:numId w:val="15"/>
        </w:numPr>
        <w:spacing w:line="240" w:lineRule="auto"/>
        <w:jc w:val="both"/>
        <w:rPr>
          <w:lang w:val="en-US"/>
        </w:rPr>
      </w:pPr>
      <w:r>
        <w:rPr>
          <w:lang w:val="en-US"/>
        </w:rPr>
        <w:t>There is currently</w:t>
      </w:r>
      <w:r w:rsidR="00AC6495">
        <w:rPr>
          <w:lang w:val="en-US"/>
        </w:rPr>
        <w:t xml:space="preserve"> is no pre-positioning of stocks that include disability related items</w:t>
      </w:r>
    </w:p>
    <w:p w14:paraId="3908BF63" w14:textId="03C51339" w:rsidR="00AC6495" w:rsidRDefault="00AC6495" w:rsidP="00401E9D">
      <w:pPr>
        <w:pStyle w:val="ListParagraph"/>
        <w:numPr>
          <w:ilvl w:val="0"/>
          <w:numId w:val="15"/>
        </w:numPr>
        <w:spacing w:line="240" w:lineRule="auto"/>
        <w:jc w:val="both"/>
        <w:rPr>
          <w:lang w:val="en-US"/>
        </w:rPr>
      </w:pPr>
      <w:r>
        <w:rPr>
          <w:lang w:val="en-US"/>
        </w:rPr>
        <w:t xml:space="preserve">DPOs in the Pacific </w:t>
      </w:r>
      <w:r w:rsidR="002A2291">
        <w:rPr>
          <w:lang w:val="en-US"/>
        </w:rPr>
        <w:t xml:space="preserve">have faced </w:t>
      </w:r>
      <w:r>
        <w:rPr>
          <w:lang w:val="en-US"/>
        </w:rPr>
        <w:t>very high custom clearance costs</w:t>
      </w:r>
    </w:p>
    <w:p w14:paraId="7EE889F7" w14:textId="735F677B" w:rsidR="00AC6495" w:rsidRDefault="00AC6495" w:rsidP="00401E9D">
      <w:pPr>
        <w:pStyle w:val="ListParagraph"/>
        <w:numPr>
          <w:ilvl w:val="0"/>
          <w:numId w:val="15"/>
        </w:numPr>
        <w:spacing w:line="240" w:lineRule="auto"/>
        <w:jc w:val="both"/>
        <w:rPr>
          <w:lang w:val="en-US"/>
        </w:rPr>
      </w:pPr>
      <w:r>
        <w:rPr>
          <w:lang w:val="en-US"/>
        </w:rPr>
        <w:t>Limited policy frameworks and legislation related to humanitarian action that include persons with disabilities</w:t>
      </w:r>
    </w:p>
    <w:p w14:paraId="389D7022" w14:textId="237C4A80" w:rsidR="00AC6495" w:rsidRDefault="00A66D34" w:rsidP="00401E9D">
      <w:pPr>
        <w:pStyle w:val="ListParagraph"/>
        <w:numPr>
          <w:ilvl w:val="0"/>
          <w:numId w:val="15"/>
        </w:numPr>
        <w:spacing w:line="240" w:lineRule="auto"/>
        <w:jc w:val="both"/>
        <w:rPr>
          <w:lang w:val="en-US"/>
        </w:rPr>
      </w:pPr>
      <w:r>
        <w:rPr>
          <w:lang w:val="en-US"/>
        </w:rPr>
        <w:t>Limited representation of DPO</w:t>
      </w:r>
      <w:r w:rsidR="002A2291">
        <w:rPr>
          <w:lang w:val="en-US"/>
        </w:rPr>
        <w:t>s</w:t>
      </w:r>
      <w:r>
        <w:rPr>
          <w:lang w:val="en-US"/>
        </w:rPr>
        <w:t xml:space="preserve"> in national / local disaster management committees</w:t>
      </w:r>
    </w:p>
    <w:p w14:paraId="073DF178" w14:textId="57A7784B" w:rsidR="00A66D34" w:rsidRDefault="00A66D34" w:rsidP="00401E9D">
      <w:pPr>
        <w:pStyle w:val="ListParagraph"/>
        <w:numPr>
          <w:ilvl w:val="0"/>
          <w:numId w:val="15"/>
        </w:numPr>
        <w:spacing w:line="240" w:lineRule="auto"/>
        <w:jc w:val="both"/>
        <w:rPr>
          <w:lang w:val="en-US"/>
        </w:rPr>
      </w:pPr>
      <w:r>
        <w:rPr>
          <w:lang w:val="en-US"/>
        </w:rPr>
        <w:t>Complex humanitarian mechanisms and processes that are difficult to access by DPO</w:t>
      </w:r>
      <w:r w:rsidR="002A2291">
        <w:rPr>
          <w:lang w:val="en-US"/>
        </w:rPr>
        <w:t>s,</w:t>
      </w:r>
      <w:r>
        <w:rPr>
          <w:lang w:val="en-US"/>
        </w:rPr>
        <w:t xml:space="preserve"> mainly </w:t>
      </w:r>
      <w:r w:rsidR="002A2291">
        <w:rPr>
          <w:lang w:val="en-US"/>
        </w:rPr>
        <w:t xml:space="preserve">as a result of </w:t>
      </w:r>
      <w:r>
        <w:rPr>
          <w:lang w:val="en-US"/>
        </w:rPr>
        <w:t>lack of knowledge and understanding (missing opportunities)</w:t>
      </w:r>
    </w:p>
    <w:p w14:paraId="7A34020A" w14:textId="2928B21A" w:rsidR="00A66D34" w:rsidRDefault="00A66D34" w:rsidP="00401E9D">
      <w:pPr>
        <w:pStyle w:val="ListParagraph"/>
        <w:numPr>
          <w:ilvl w:val="0"/>
          <w:numId w:val="15"/>
        </w:numPr>
        <w:spacing w:line="240" w:lineRule="auto"/>
        <w:jc w:val="both"/>
        <w:rPr>
          <w:lang w:val="en-US"/>
        </w:rPr>
      </w:pPr>
      <w:r>
        <w:rPr>
          <w:lang w:val="en-US"/>
        </w:rPr>
        <w:t>Governments have the responsibility to include persons with disabilities</w:t>
      </w:r>
      <w:r w:rsidR="00923EA3">
        <w:rPr>
          <w:lang w:val="en-US"/>
        </w:rPr>
        <w:t>,</w:t>
      </w:r>
      <w:r>
        <w:rPr>
          <w:lang w:val="en-US"/>
        </w:rPr>
        <w:t xml:space="preserve"> however it is most of the time overlooked.</w:t>
      </w:r>
    </w:p>
    <w:p w14:paraId="16652B13" w14:textId="5285EBD0" w:rsidR="00A66D34" w:rsidRDefault="00A66D34" w:rsidP="00401E9D">
      <w:pPr>
        <w:spacing w:line="240" w:lineRule="auto"/>
        <w:jc w:val="both"/>
        <w:rPr>
          <w:lang w:val="en-US"/>
        </w:rPr>
      </w:pPr>
      <w:r>
        <w:rPr>
          <w:lang w:val="en-US"/>
        </w:rPr>
        <w:t>In th</w:t>
      </w:r>
      <w:r w:rsidR="005665C1">
        <w:rPr>
          <w:lang w:val="en-US"/>
        </w:rPr>
        <w:t>is</w:t>
      </w:r>
      <w:r>
        <w:rPr>
          <w:lang w:val="en-US"/>
        </w:rPr>
        <w:t xml:space="preserve"> context, the role of DPOs can be twofold, one being further advocacy to</w:t>
      </w:r>
      <w:r w:rsidR="005665C1">
        <w:rPr>
          <w:lang w:val="en-US"/>
        </w:rPr>
        <w:t>wards</w:t>
      </w:r>
      <w:r>
        <w:rPr>
          <w:lang w:val="en-US"/>
        </w:rPr>
        <w:t xml:space="preserve"> the government and humanitarian stakeholders with the objective to learn, change and review tools, processes, policies and legal framework related to humanitarian action</w:t>
      </w:r>
      <w:r w:rsidR="005665C1">
        <w:rPr>
          <w:lang w:val="en-US"/>
        </w:rPr>
        <w:t>, and</w:t>
      </w:r>
      <w:r>
        <w:rPr>
          <w:lang w:val="en-US"/>
        </w:rPr>
        <w:t xml:space="preserve"> </w:t>
      </w:r>
      <w:r w:rsidR="005665C1">
        <w:rPr>
          <w:lang w:val="en-US"/>
        </w:rPr>
        <w:t xml:space="preserve">the </w:t>
      </w:r>
      <w:r>
        <w:rPr>
          <w:lang w:val="en-US"/>
        </w:rPr>
        <w:t>second being to actively engage in humanitarian assistance.</w:t>
      </w:r>
    </w:p>
    <w:p w14:paraId="116231FD" w14:textId="4CD2C8CE" w:rsidR="00A66D34" w:rsidRDefault="00A66D34" w:rsidP="00401E9D">
      <w:pPr>
        <w:spacing w:line="240" w:lineRule="auto"/>
        <w:jc w:val="both"/>
        <w:rPr>
          <w:lang w:val="en-US"/>
        </w:rPr>
      </w:pPr>
      <w:r>
        <w:rPr>
          <w:lang w:val="en-US"/>
        </w:rPr>
        <w:t>Furthermore</w:t>
      </w:r>
      <w:r w:rsidR="00923EA3">
        <w:rPr>
          <w:lang w:val="en-US"/>
        </w:rPr>
        <w:t>,</w:t>
      </w:r>
      <w:r>
        <w:rPr>
          <w:lang w:val="en-US"/>
        </w:rPr>
        <w:t xml:space="preserve"> DPOs</w:t>
      </w:r>
      <w:r w:rsidR="005665C1">
        <w:rPr>
          <w:lang w:val="en-US"/>
        </w:rPr>
        <w:t>, as</w:t>
      </w:r>
      <w:r>
        <w:rPr>
          <w:lang w:val="en-US"/>
        </w:rPr>
        <w:t xml:space="preserve"> disability </w:t>
      </w:r>
      <w:r w:rsidR="005665C1">
        <w:rPr>
          <w:lang w:val="en-US"/>
        </w:rPr>
        <w:t xml:space="preserve">experts, </w:t>
      </w:r>
      <w:r>
        <w:rPr>
          <w:lang w:val="en-US"/>
        </w:rPr>
        <w:t xml:space="preserve">should </w:t>
      </w:r>
      <w:r w:rsidR="00923EA3">
        <w:rPr>
          <w:lang w:val="en-US"/>
        </w:rPr>
        <w:t>have a role to</w:t>
      </w:r>
      <w:r>
        <w:rPr>
          <w:lang w:val="en-US"/>
        </w:rPr>
        <w:t xml:space="preserve"> provid</w:t>
      </w:r>
      <w:r w:rsidR="00923EA3">
        <w:rPr>
          <w:lang w:val="en-US"/>
        </w:rPr>
        <w:t>e</w:t>
      </w:r>
      <w:r>
        <w:rPr>
          <w:lang w:val="en-US"/>
        </w:rPr>
        <w:t xml:space="preserve"> training to national, regional and international humanitarian actors including governments and  national disaster office</w:t>
      </w:r>
      <w:r w:rsidR="00923EA3">
        <w:rPr>
          <w:lang w:val="en-US"/>
        </w:rPr>
        <w:t>s</w:t>
      </w:r>
      <w:r>
        <w:rPr>
          <w:lang w:val="en-US"/>
        </w:rPr>
        <w:t>.</w:t>
      </w:r>
    </w:p>
    <w:p w14:paraId="75913BE3" w14:textId="7DE9D42F" w:rsidR="00A66D34" w:rsidRDefault="00A66D34" w:rsidP="00401E9D">
      <w:pPr>
        <w:spacing w:line="240" w:lineRule="auto"/>
        <w:jc w:val="both"/>
        <w:rPr>
          <w:lang w:val="en-US"/>
        </w:rPr>
      </w:pPr>
      <w:r>
        <w:rPr>
          <w:lang w:val="en-US"/>
        </w:rPr>
        <w:t>Even though DPO</w:t>
      </w:r>
      <w:r w:rsidR="005665C1">
        <w:rPr>
          <w:lang w:val="en-US"/>
        </w:rPr>
        <w:t>s</w:t>
      </w:r>
      <w:r>
        <w:rPr>
          <w:lang w:val="en-US"/>
        </w:rPr>
        <w:t xml:space="preserve"> are not representative of all persons with disabilities they should have a role to share existing information on persons with disabilities</w:t>
      </w:r>
      <w:r w:rsidR="005665C1">
        <w:rPr>
          <w:lang w:val="en-US"/>
        </w:rPr>
        <w:t>,</w:t>
      </w:r>
      <w:r>
        <w:rPr>
          <w:lang w:val="en-US"/>
        </w:rPr>
        <w:t xml:space="preserve"> including during time</w:t>
      </w:r>
      <w:r w:rsidR="005665C1">
        <w:rPr>
          <w:lang w:val="en-US"/>
        </w:rPr>
        <w:t>s</w:t>
      </w:r>
      <w:r>
        <w:rPr>
          <w:lang w:val="en-US"/>
        </w:rPr>
        <w:t xml:space="preserve"> of emergencies</w:t>
      </w:r>
      <w:r w:rsidR="00A775EE">
        <w:rPr>
          <w:lang w:val="en-US"/>
        </w:rPr>
        <w:t>,</w:t>
      </w:r>
      <w:r>
        <w:rPr>
          <w:lang w:val="en-US"/>
        </w:rPr>
        <w:t xml:space="preserve"> highlighting the needs identified by their members.</w:t>
      </w:r>
    </w:p>
    <w:p w14:paraId="46884143" w14:textId="75089352" w:rsidR="00065726" w:rsidRDefault="00065726" w:rsidP="00401E9D">
      <w:pPr>
        <w:spacing w:line="240" w:lineRule="auto"/>
        <w:jc w:val="both"/>
        <w:rPr>
          <w:lang w:val="en-US"/>
        </w:rPr>
      </w:pPr>
      <w:r>
        <w:rPr>
          <w:lang w:val="en-US"/>
        </w:rPr>
        <w:t>Discussions also highlighted the need to clearly define the different stakeholders</w:t>
      </w:r>
      <w:r w:rsidR="00A775EE">
        <w:rPr>
          <w:lang w:val="en-US"/>
        </w:rPr>
        <w:t>’</w:t>
      </w:r>
      <w:r>
        <w:rPr>
          <w:lang w:val="en-US"/>
        </w:rPr>
        <w:t xml:space="preserve"> responsibilit</w:t>
      </w:r>
      <w:r w:rsidR="00A775EE">
        <w:rPr>
          <w:lang w:val="en-US"/>
        </w:rPr>
        <w:t>ies</w:t>
      </w:r>
      <w:r>
        <w:rPr>
          <w:lang w:val="en-US"/>
        </w:rPr>
        <w:t xml:space="preserve"> and ensuring </w:t>
      </w:r>
      <w:r w:rsidR="00264D54">
        <w:rPr>
          <w:lang w:val="en-US"/>
        </w:rPr>
        <w:t xml:space="preserve">that government responsibility towards </w:t>
      </w:r>
      <w:r w:rsidR="00A775EE">
        <w:rPr>
          <w:lang w:val="en-US"/>
        </w:rPr>
        <w:t xml:space="preserve">persons with </w:t>
      </w:r>
      <w:r w:rsidR="00264D54">
        <w:rPr>
          <w:lang w:val="en-US"/>
        </w:rPr>
        <w:t xml:space="preserve">disabilities are not eluded. </w:t>
      </w:r>
    </w:p>
    <w:p w14:paraId="49F6BA26" w14:textId="5163C664" w:rsidR="00264D54" w:rsidRDefault="00A775EE" w:rsidP="00401E9D">
      <w:pPr>
        <w:spacing w:line="240" w:lineRule="auto"/>
        <w:jc w:val="both"/>
        <w:rPr>
          <w:lang w:val="en-US"/>
        </w:rPr>
      </w:pPr>
      <w:r>
        <w:rPr>
          <w:lang w:val="en-US"/>
        </w:rPr>
        <w:t xml:space="preserve">The conclusion </w:t>
      </w:r>
      <w:r w:rsidR="00264D54">
        <w:rPr>
          <w:lang w:val="en-US"/>
        </w:rPr>
        <w:t xml:space="preserve">on strengthening collaboration repeated the need </w:t>
      </w:r>
      <w:r>
        <w:rPr>
          <w:lang w:val="en-US"/>
        </w:rPr>
        <w:t>for</w:t>
      </w:r>
      <w:r w:rsidR="00264D54">
        <w:rPr>
          <w:lang w:val="en-US"/>
        </w:rPr>
        <w:t xml:space="preserve"> cross-training and </w:t>
      </w:r>
      <w:r>
        <w:rPr>
          <w:lang w:val="en-US"/>
        </w:rPr>
        <w:t>cross-</w:t>
      </w:r>
      <w:r w:rsidR="00264D54">
        <w:rPr>
          <w:lang w:val="en-US"/>
        </w:rPr>
        <w:t>learning between DPOs and humanitarian stakeholders as well as to develop partnership/collaboration before</w:t>
      </w:r>
      <w:r>
        <w:rPr>
          <w:lang w:val="en-US"/>
        </w:rPr>
        <w:t>,</w:t>
      </w:r>
      <w:r w:rsidR="00264D54">
        <w:rPr>
          <w:lang w:val="en-US"/>
        </w:rPr>
        <w:t xml:space="preserve"> during and after a crisis</w:t>
      </w:r>
      <w:r>
        <w:rPr>
          <w:lang w:val="en-US"/>
        </w:rPr>
        <w:t>.</w:t>
      </w:r>
      <w:r w:rsidR="008C603D">
        <w:rPr>
          <w:lang w:val="en-US"/>
        </w:rPr>
        <w:t xml:space="preserve"> </w:t>
      </w:r>
      <w:r>
        <w:rPr>
          <w:lang w:val="en-US"/>
        </w:rPr>
        <w:t xml:space="preserve">It was also noted to </w:t>
      </w:r>
      <w:r w:rsidR="008C603D">
        <w:rPr>
          <w:lang w:val="en-US"/>
        </w:rPr>
        <w:t xml:space="preserve">ensure </w:t>
      </w:r>
      <w:r>
        <w:rPr>
          <w:lang w:val="en-US"/>
        </w:rPr>
        <w:t xml:space="preserve">greater </w:t>
      </w:r>
      <w:r w:rsidR="008C603D">
        <w:rPr>
          <w:lang w:val="en-US"/>
        </w:rPr>
        <w:t>participation of DPOs in assessment, design, implementation and monitoring of humanitarian assistance.</w:t>
      </w:r>
    </w:p>
    <w:p w14:paraId="33DDF7C3" w14:textId="13EEDF4F" w:rsidR="008C603D" w:rsidRDefault="00264D54" w:rsidP="00401E9D">
      <w:pPr>
        <w:spacing w:line="240" w:lineRule="auto"/>
        <w:jc w:val="both"/>
        <w:rPr>
          <w:lang w:val="en-US"/>
        </w:rPr>
      </w:pPr>
      <w:r>
        <w:rPr>
          <w:lang w:val="en-US"/>
        </w:rPr>
        <w:t>One key question ar</w:t>
      </w:r>
      <w:r w:rsidR="00A775EE">
        <w:rPr>
          <w:lang w:val="en-US"/>
        </w:rPr>
        <w:t>ose</w:t>
      </w:r>
      <w:r>
        <w:rPr>
          <w:lang w:val="en-US"/>
        </w:rPr>
        <w:t xml:space="preserve"> from the different groups: how </w:t>
      </w:r>
      <w:r w:rsidR="00A775EE">
        <w:rPr>
          <w:lang w:val="en-US"/>
        </w:rPr>
        <w:t xml:space="preserve">can </w:t>
      </w:r>
      <w:r>
        <w:rPr>
          <w:lang w:val="en-US"/>
        </w:rPr>
        <w:t>the guidelines address resource mobilization at national, regional and global level</w:t>
      </w:r>
      <w:r w:rsidR="00A775EE">
        <w:rPr>
          <w:lang w:val="en-US"/>
        </w:rPr>
        <w:t>s</w:t>
      </w:r>
      <w:r>
        <w:rPr>
          <w:lang w:val="en-US"/>
        </w:rPr>
        <w:t>?</w:t>
      </w:r>
    </w:p>
    <w:p w14:paraId="7760E17A" w14:textId="1B8A945C" w:rsidR="00A66D34" w:rsidRDefault="00A66D34" w:rsidP="00401E9D">
      <w:pPr>
        <w:spacing w:line="240" w:lineRule="auto"/>
        <w:jc w:val="both"/>
        <w:rPr>
          <w:lang w:val="en-US"/>
        </w:rPr>
      </w:pPr>
    </w:p>
    <w:p w14:paraId="2E6A3E47" w14:textId="74A71D0C" w:rsidR="00BD31D8" w:rsidRDefault="00BD31D8" w:rsidP="00401E9D">
      <w:pPr>
        <w:pStyle w:val="Heading2"/>
        <w:spacing w:line="240" w:lineRule="auto"/>
        <w:jc w:val="both"/>
        <w:rPr>
          <w:lang w:val="en-US"/>
        </w:rPr>
      </w:pPr>
      <w:r>
        <w:rPr>
          <w:lang w:val="en-US"/>
        </w:rPr>
        <w:t xml:space="preserve">Part 2 </w:t>
      </w:r>
      <w:r w:rsidR="00684B62">
        <w:rPr>
          <w:lang w:val="en-US"/>
        </w:rPr>
        <w:t xml:space="preserve">; General Consideration - </w:t>
      </w:r>
      <w:r>
        <w:rPr>
          <w:lang w:val="en-US"/>
        </w:rPr>
        <w:t>review:</w:t>
      </w:r>
    </w:p>
    <w:p w14:paraId="065D22AA" w14:textId="37A6A378" w:rsidR="00BD31D8" w:rsidRDefault="00BD31D8" w:rsidP="00401E9D">
      <w:pPr>
        <w:spacing w:line="240" w:lineRule="auto"/>
        <w:jc w:val="both"/>
        <w:rPr>
          <w:lang w:val="en-US"/>
        </w:rPr>
      </w:pPr>
      <w:r>
        <w:rPr>
          <w:lang w:val="en-US"/>
        </w:rPr>
        <w:t>Part 2 is about general consideration</w:t>
      </w:r>
      <w:r w:rsidR="00A775EE">
        <w:rPr>
          <w:lang w:val="en-US"/>
        </w:rPr>
        <w:t>s,</w:t>
      </w:r>
      <w:r>
        <w:rPr>
          <w:lang w:val="en-US"/>
        </w:rPr>
        <w:t xml:space="preserve"> however it aims to address the different phases of the </w:t>
      </w:r>
      <w:r w:rsidR="00A775EE">
        <w:rPr>
          <w:lang w:val="en-US"/>
        </w:rPr>
        <w:t xml:space="preserve">Humanitarian Program Cycle </w:t>
      </w:r>
      <w:r>
        <w:rPr>
          <w:lang w:val="en-US"/>
        </w:rPr>
        <w:t xml:space="preserve">and discuss entry points and key actions that will improve inclusion of persons with disabilities in </w:t>
      </w:r>
      <w:r w:rsidR="00A775EE">
        <w:rPr>
          <w:lang w:val="en-US"/>
        </w:rPr>
        <w:t xml:space="preserve">its </w:t>
      </w:r>
      <w:r>
        <w:rPr>
          <w:lang w:val="en-US"/>
        </w:rPr>
        <w:t>different phases.</w:t>
      </w:r>
    </w:p>
    <w:p w14:paraId="6AF3F72E" w14:textId="127B1FD8" w:rsidR="00BD31D8" w:rsidRDefault="00BD31D8" w:rsidP="00401E9D">
      <w:pPr>
        <w:spacing w:line="240" w:lineRule="auto"/>
        <w:jc w:val="both"/>
        <w:rPr>
          <w:lang w:val="en-US"/>
        </w:rPr>
      </w:pPr>
      <w:r>
        <w:rPr>
          <w:lang w:val="en-US"/>
        </w:rPr>
        <w:t xml:space="preserve">The work on </w:t>
      </w:r>
      <w:r w:rsidR="00A775EE">
        <w:rPr>
          <w:lang w:val="en-US"/>
        </w:rPr>
        <w:t>P</w:t>
      </w:r>
      <w:r>
        <w:rPr>
          <w:lang w:val="en-US"/>
        </w:rPr>
        <w:t xml:space="preserve">art 2 was </w:t>
      </w:r>
      <w:r w:rsidR="00A775EE">
        <w:rPr>
          <w:lang w:val="en-US"/>
        </w:rPr>
        <w:t xml:space="preserve">conducted </w:t>
      </w:r>
      <w:r>
        <w:rPr>
          <w:lang w:val="en-US"/>
        </w:rPr>
        <w:t xml:space="preserve">using “speed dating” group work. Eight posts, each representing one phase of the </w:t>
      </w:r>
      <w:r w:rsidR="00A775EE">
        <w:rPr>
          <w:lang w:val="en-US"/>
        </w:rPr>
        <w:t xml:space="preserve">Humanitarian Program Cycle, </w:t>
      </w:r>
      <w:r>
        <w:rPr>
          <w:lang w:val="en-US"/>
        </w:rPr>
        <w:t xml:space="preserve">were dispatched around the room. Participants were divided in </w:t>
      </w:r>
      <w:r w:rsidR="00A775EE">
        <w:rPr>
          <w:lang w:val="en-US"/>
        </w:rPr>
        <w:t xml:space="preserve">eight </w:t>
      </w:r>
      <w:r>
        <w:rPr>
          <w:lang w:val="en-US"/>
        </w:rPr>
        <w:t xml:space="preserve">groups and each group had to pass by all posts. The group had </w:t>
      </w:r>
      <w:r w:rsidR="00A775EE">
        <w:rPr>
          <w:lang w:val="en-US"/>
        </w:rPr>
        <w:t xml:space="preserve">five </w:t>
      </w:r>
      <w:r>
        <w:rPr>
          <w:lang w:val="en-US"/>
        </w:rPr>
        <w:t>minutes to identify key points they wanted to make and write them down on a flipchart then move to the next post.</w:t>
      </w:r>
    </w:p>
    <w:p w14:paraId="65F5BC5A" w14:textId="1ADAC4BD" w:rsidR="00BD31D8" w:rsidRDefault="00BD31D8" w:rsidP="00401E9D">
      <w:pPr>
        <w:spacing w:line="240" w:lineRule="auto"/>
        <w:jc w:val="both"/>
        <w:rPr>
          <w:lang w:val="en-US"/>
        </w:rPr>
      </w:pPr>
      <w:r>
        <w:rPr>
          <w:lang w:val="en-US"/>
        </w:rPr>
        <w:t xml:space="preserve">Below is the result of the speed-dating group work that will be used to further develop </w:t>
      </w:r>
      <w:r w:rsidR="00A775EE">
        <w:rPr>
          <w:lang w:val="en-US"/>
        </w:rPr>
        <w:t xml:space="preserve">Part </w:t>
      </w:r>
      <w:r>
        <w:rPr>
          <w:lang w:val="en-US"/>
        </w:rPr>
        <w:t>2.</w:t>
      </w:r>
    </w:p>
    <w:p w14:paraId="4050A9A2" w14:textId="77777777" w:rsidR="00BD31D8" w:rsidRDefault="00BD31D8" w:rsidP="00401E9D">
      <w:pPr>
        <w:pStyle w:val="Heading3"/>
        <w:spacing w:line="240" w:lineRule="auto"/>
        <w:jc w:val="both"/>
      </w:pPr>
      <w:bookmarkStart w:id="0" w:name="_Hlk507587594"/>
      <w:r>
        <w:t>Preparedness</w:t>
      </w:r>
    </w:p>
    <w:p w14:paraId="718890B4" w14:textId="77777777" w:rsidR="00BD31D8" w:rsidRDefault="00BD31D8" w:rsidP="00401E9D">
      <w:pPr>
        <w:pStyle w:val="ListParagraph"/>
        <w:numPr>
          <w:ilvl w:val="0"/>
          <w:numId w:val="17"/>
        </w:numPr>
        <w:spacing w:line="240" w:lineRule="auto"/>
        <w:jc w:val="both"/>
      </w:pPr>
      <w:r>
        <w:t>Strengthen community networks at all levels e.g. Fiji community system</w:t>
      </w:r>
    </w:p>
    <w:p w14:paraId="1F2435F7" w14:textId="72257D73" w:rsidR="00BD31D8" w:rsidRDefault="00F43CB4" w:rsidP="00401E9D">
      <w:pPr>
        <w:pStyle w:val="ListParagraph"/>
        <w:numPr>
          <w:ilvl w:val="0"/>
          <w:numId w:val="17"/>
        </w:numPr>
        <w:spacing w:line="240" w:lineRule="auto"/>
        <w:jc w:val="both"/>
      </w:pPr>
      <w:r>
        <w:lastRenderedPageBreak/>
        <w:t>Regular t</w:t>
      </w:r>
      <w:r w:rsidR="00BD31D8">
        <w:t>raining and</w:t>
      </w:r>
      <w:r>
        <w:t xml:space="preserve"> identification of</w:t>
      </w:r>
      <w:r w:rsidR="00BD31D8">
        <w:t xml:space="preserve"> systems</w:t>
      </w:r>
      <w:r>
        <w:t>’</w:t>
      </w:r>
      <w:r w:rsidR="00BD31D8">
        <w:t xml:space="preserve"> gap</w:t>
      </w:r>
      <w:r>
        <w:t>s</w:t>
      </w:r>
      <w:r w:rsidR="00BD31D8">
        <w:t xml:space="preserve"> </w:t>
      </w:r>
    </w:p>
    <w:p w14:paraId="4B36FFD9" w14:textId="12DF18B1" w:rsidR="00BD31D8" w:rsidRDefault="00BD31D8" w:rsidP="00401E9D">
      <w:pPr>
        <w:pStyle w:val="ListParagraph"/>
        <w:numPr>
          <w:ilvl w:val="0"/>
          <w:numId w:val="17"/>
        </w:numPr>
        <w:spacing w:line="240" w:lineRule="auto"/>
        <w:jc w:val="both"/>
      </w:pPr>
      <w:r>
        <w:t>Regular meeting</w:t>
      </w:r>
      <w:r w:rsidR="00F43CB4">
        <w:t>s including DPOs</w:t>
      </w:r>
      <w:r>
        <w:t xml:space="preserve"> during non-crisis time</w:t>
      </w:r>
    </w:p>
    <w:p w14:paraId="18020DBD" w14:textId="0379139A" w:rsidR="00BD31D8" w:rsidRDefault="00BD31D8" w:rsidP="00401E9D">
      <w:pPr>
        <w:pStyle w:val="ListParagraph"/>
        <w:numPr>
          <w:ilvl w:val="0"/>
          <w:numId w:val="17"/>
        </w:numPr>
        <w:spacing w:line="240" w:lineRule="auto"/>
        <w:jc w:val="both"/>
      </w:pPr>
      <w:r>
        <w:t>Strong inter</w:t>
      </w:r>
      <w:r w:rsidR="00F43CB4">
        <w:t>-</w:t>
      </w:r>
      <w:r>
        <w:t>sector leadership</w:t>
      </w:r>
      <w:r w:rsidR="00F43CB4">
        <w:t xml:space="preserve"> on disability issues</w:t>
      </w:r>
    </w:p>
    <w:p w14:paraId="21D5C056" w14:textId="3739F908" w:rsidR="00BD31D8" w:rsidRDefault="00BD31D8" w:rsidP="00401E9D">
      <w:pPr>
        <w:pStyle w:val="ListParagraph"/>
        <w:numPr>
          <w:ilvl w:val="0"/>
          <w:numId w:val="17"/>
        </w:numPr>
        <w:spacing w:line="240" w:lineRule="auto"/>
        <w:jc w:val="both"/>
      </w:pPr>
      <w:r>
        <w:t xml:space="preserve">Prioritisation of </w:t>
      </w:r>
      <w:r w:rsidR="00F43CB4">
        <w:t>preparedness</w:t>
      </w:r>
      <w:r>
        <w:t xml:space="preserve"> action</w:t>
      </w:r>
      <w:r w:rsidR="00F43CB4">
        <w:t>s</w:t>
      </w:r>
      <w:r>
        <w:t xml:space="preserve"> based / informed by best practice</w:t>
      </w:r>
      <w:r w:rsidR="00F43CB4">
        <w:t>s</w:t>
      </w:r>
      <w:r>
        <w:t xml:space="preserve"> / lessons learned </w:t>
      </w:r>
      <w:r w:rsidR="00684B62">
        <w:t>/</w:t>
      </w:r>
      <w:r>
        <w:t xml:space="preserve"> evidence and coordination practices</w:t>
      </w:r>
    </w:p>
    <w:p w14:paraId="20407152" w14:textId="156C69DA" w:rsidR="00BD31D8" w:rsidRDefault="00BD31D8" w:rsidP="00401E9D">
      <w:pPr>
        <w:pStyle w:val="ListParagraph"/>
        <w:numPr>
          <w:ilvl w:val="0"/>
          <w:numId w:val="17"/>
        </w:numPr>
        <w:spacing w:line="240" w:lineRule="auto"/>
        <w:jc w:val="both"/>
      </w:pPr>
      <w:r>
        <w:t>Preparedness at every level</w:t>
      </w:r>
      <w:r w:rsidR="00A775EE">
        <w:t>,</w:t>
      </w:r>
      <w:r w:rsidR="00684B62">
        <w:t xml:space="preserve"> including at</w:t>
      </w:r>
      <w:r>
        <w:t xml:space="preserve"> community level </w:t>
      </w:r>
    </w:p>
    <w:p w14:paraId="6348149A" w14:textId="77A6E19B" w:rsidR="00BD31D8" w:rsidRDefault="00BD31D8" w:rsidP="00401E9D">
      <w:pPr>
        <w:pStyle w:val="ListParagraph"/>
        <w:numPr>
          <w:ilvl w:val="0"/>
          <w:numId w:val="17"/>
        </w:numPr>
        <w:spacing w:line="240" w:lineRule="auto"/>
        <w:jc w:val="both"/>
      </w:pPr>
      <w:r>
        <w:t>Emphasis on access to funding for</w:t>
      </w:r>
      <w:r w:rsidR="00684B62">
        <w:t xml:space="preserve"> inclusive</w:t>
      </w:r>
      <w:r>
        <w:t xml:space="preserve"> preparedness</w:t>
      </w:r>
    </w:p>
    <w:p w14:paraId="5F4B5287" w14:textId="427088E5" w:rsidR="00BD31D8" w:rsidRDefault="00F43CB4" w:rsidP="00401E9D">
      <w:pPr>
        <w:pStyle w:val="ListParagraph"/>
        <w:numPr>
          <w:ilvl w:val="0"/>
          <w:numId w:val="17"/>
        </w:numPr>
        <w:spacing w:line="240" w:lineRule="auto"/>
        <w:jc w:val="both"/>
      </w:pPr>
      <w:r>
        <w:t xml:space="preserve">Support and strengthen </w:t>
      </w:r>
      <w:r w:rsidR="00BD31D8">
        <w:t>N</w:t>
      </w:r>
      <w:r>
        <w:t xml:space="preserve">ational </w:t>
      </w:r>
      <w:r w:rsidR="00BD31D8">
        <w:t>D</w:t>
      </w:r>
      <w:r>
        <w:t xml:space="preserve">isaster </w:t>
      </w:r>
      <w:r w:rsidR="00BD31D8">
        <w:t>M</w:t>
      </w:r>
      <w:r>
        <w:t xml:space="preserve">anagement </w:t>
      </w:r>
      <w:r w:rsidR="00BD31D8">
        <w:t>O</w:t>
      </w:r>
      <w:r>
        <w:t>ffice</w:t>
      </w:r>
      <w:r w:rsidR="00A775EE">
        <w:t>s</w:t>
      </w:r>
      <w:r>
        <w:t xml:space="preserve"> to</w:t>
      </w:r>
      <w:r w:rsidR="00BD31D8">
        <w:t xml:space="preserve"> ensure preparedness </w:t>
      </w:r>
      <w:r w:rsidR="006433E1">
        <w:t xml:space="preserve">is inclusive of persons with disabilities </w:t>
      </w:r>
      <w:r w:rsidR="00BD31D8">
        <w:t>(S</w:t>
      </w:r>
      <w:r w:rsidR="006433E1">
        <w:t xml:space="preserve">tandard </w:t>
      </w:r>
      <w:r w:rsidR="00BD31D8">
        <w:t>O</w:t>
      </w:r>
      <w:r w:rsidR="006433E1">
        <w:t xml:space="preserve">perating </w:t>
      </w:r>
      <w:r w:rsidR="00BD31D8">
        <w:t>P</w:t>
      </w:r>
      <w:r w:rsidR="006433E1">
        <w:t>rocedure</w:t>
      </w:r>
      <w:r w:rsidR="00BD31D8">
        <w:t>s, drills simulation</w:t>
      </w:r>
      <w:r w:rsidR="006433E1">
        <w:t>, etc.)</w:t>
      </w:r>
    </w:p>
    <w:p w14:paraId="67A9E52D" w14:textId="724099EC" w:rsidR="00BD31D8" w:rsidRDefault="00BD31D8" w:rsidP="00401E9D">
      <w:pPr>
        <w:pStyle w:val="ListParagraph"/>
        <w:numPr>
          <w:ilvl w:val="0"/>
          <w:numId w:val="17"/>
        </w:numPr>
        <w:spacing w:line="240" w:lineRule="auto"/>
        <w:jc w:val="both"/>
      </w:pPr>
      <w:r>
        <w:t>Communication feedback loop at all time</w:t>
      </w:r>
      <w:r w:rsidR="00A775EE">
        <w:t>s</w:t>
      </w:r>
      <w:r w:rsidR="006433E1">
        <w:t xml:space="preserve"> between humanitarian stakeholders and DPO</w:t>
      </w:r>
      <w:r w:rsidR="00684B62">
        <w:t>s</w:t>
      </w:r>
    </w:p>
    <w:p w14:paraId="7BC9CAE8" w14:textId="414079CD" w:rsidR="00BD31D8" w:rsidRDefault="00BD31D8" w:rsidP="00401E9D">
      <w:pPr>
        <w:pStyle w:val="ListParagraph"/>
        <w:numPr>
          <w:ilvl w:val="0"/>
          <w:numId w:val="17"/>
        </w:numPr>
        <w:spacing w:line="240" w:lineRule="auto"/>
        <w:jc w:val="both"/>
      </w:pPr>
      <w:r>
        <w:t>Standardisation of information tools + information management (KOBO</w:t>
      </w:r>
      <w:r w:rsidR="00684B62">
        <w:t xml:space="preserve"> toolbox</w:t>
      </w:r>
      <w:r w:rsidR="00684B62">
        <w:rPr>
          <w:rStyle w:val="FootnoteReference"/>
        </w:rPr>
        <w:footnoteReference w:id="5"/>
      </w:r>
      <w:r>
        <w:t>)</w:t>
      </w:r>
    </w:p>
    <w:p w14:paraId="73EF771E" w14:textId="41EFC90A" w:rsidR="00BD31D8" w:rsidRDefault="00BD31D8" w:rsidP="00401E9D">
      <w:pPr>
        <w:pStyle w:val="ListParagraph"/>
        <w:numPr>
          <w:ilvl w:val="0"/>
          <w:numId w:val="17"/>
        </w:numPr>
        <w:spacing w:line="240" w:lineRule="auto"/>
        <w:jc w:val="both"/>
      </w:pPr>
      <w:r>
        <w:t>Mapping of services and human resources including accessibility of evacuation centre</w:t>
      </w:r>
      <w:r w:rsidR="006433E1">
        <w:t>s</w:t>
      </w:r>
      <w:r>
        <w:t xml:space="preserve"> </w:t>
      </w:r>
      <w:r w:rsidR="006433E1">
        <w:t>(</w:t>
      </w:r>
      <w:r>
        <w:t xml:space="preserve">including </w:t>
      </w:r>
      <w:r w:rsidR="00401E9D">
        <w:t xml:space="preserve">travel to </w:t>
      </w:r>
      <w:r>
        <w:t xml:space="preserve"> and </w:t>
      </w:r>
      <w:r w:rsidR="00401E9D">
        <w:t xml:space="preserve">WASH </w:t>
      </w:r>
      <w:r>
        <w:t>facilities</w:t>
      </w:r>
      <w:r w:rsidR="006433E1">
        <w:t>)</w:t>
      </w:r>
    </w:p>
    <w:p w14:paraId="44B9BE12" w14:textId="34799E8F" w:rsidR="00BD31D8" w:rsidRDefault="00BD31D8" w:rsidP="00401E9D">
      <w:pPr>
        <w:pStyle w:val="ListParagraph"/>
        <w:numPr>
          <w:ilvl w:val="0"/>
          <w:numId w:val="17"/>
        </w:numPr>
        <w:spacing w:line="240" w:lineRule="auto"/>
        <w:jc w:val="both"/>
      </w:pPr>
      <w:r>
        <w:t>Risk analysis should include adult</w:t>
      </w:r>
      <w:r w:rsidR="00684B62">
        <w:t>s</w:t>
      </w:r>
      <w:r>
        <w:t xml:space="preserve"> and children with disabilities (sector wide)</w:t>
      </w:r>
    </w:p>
    <w:p w14:paraId="24BDA244" w14:textId="13DB4956" w:rsidR="00BD31D8" w:rsidRDefault="00BD31D8" w:rsidP="00401E9D">
      <w:pPr>
        <w:pStyle w:val="ListParagraph"/>
        <w:numPr>
          <w:ilvl w:val="0"/>
          <w:numId w:val="17"/>
        </w:numPr>
        <w:spacing w:line="240" w:lineRule="auto"/>
        <w:jc w:val="both"/>
      </w:pPr>
      <w:r>
        <w:t xml:space="preserve">Collating existing data on </w:t>
      </w:r>
      <w:r w:rsidR="00F43CB4">
        <w:t>persons with disabilities</w:t>
      </w:r>
      <w:r>
        <w:t xml:space="preserve"> (location, etc.)</w:t>
      </w:r>
    </w:p>
    <w:p w14:paraId="1A06C97F" w14:textId="09ED3B01" w:rsidR="00BD31D8" w:rsidRDefault="00BD31D8" w:rsidP="00401E9D">
      <w:pPr>
        <w:pStyle w:val="ListParagraph"/>
        <w:numPr>
          <w:ilvl w:val="0"/>
          <w:numId w:val="17"/>
        </w:numPr>
        <w:spacing w:line="240" w:lineRule="auto"/>
        <w:jc w:val="both"/>
      </w:pPr>
      <w:r>
        <w:t>Prepositioning supplies for children with disabilities</w:t>
      </w:r>
    </w:p>
    <w:p w14:paraId="116CC8DC" w14:textId="0A46807D" w:rsidR="00BD31D8" w:rsidRDefault="00BD31D8" w:rsidP="00401E9D">
      <w:pPr>
        <w:pStyle w:val="ListParagraph"/>
        <w:numPr>
          <w:ilvl w:val="0"/>
          <w:numId w:val="17"/>
        </w:numPr>
        <w:spacing w:line="240" w:lineRule="auto"/>
        <w:jc w:val="both"/>
      </w:pPr>
      <w:r>
        <w:t>E</w:t>
      </w:r>
      <w:r w:rsidR="00F43CB4">
        <w:t xml:space="preserve">arly </w:t>
      </w:r>
      <w:r>
        <w:t>W</w:t>
      </w:r>
      <w:r w:rsidR="00F43CB4">
        <w:t xml:space="preserve">arning </w:t>
      </w:r>
      <w:r>
        <w:t>S</w:t>
      </w:r>
      <w:r w:rsidR="00F43CB4">
        <w:t>ystem</w:t>
      </w:r>
      <w:r>
        <w:t xml:space="preserve"> accessibility and training at all levels</w:t>
      </w:r>
    </w:p>
    <w:p w14:paraId="15624A7C" w14:textId="50C61FF3" w:rsidR="00BD31D8" w:rsidRDefault="00BD31D8" w:rsidP="00401E9D">
      <w:pPr>
        <w:pStyle w:val="ListParagraph"/>
        <w:numPr>
          <w:ilvl w:val="0"/>
          <w:numId w:val="17"/>
        </w:numPr>
        <w:spacing w:line="240" w:lineRule="auto"/>
        <w:jc w:val="both"/>
      </w:pPr>
      <w:r>
        <w:t>C</w:t>
      </w:r>
      <w:r w:rsidR="00F43CB4">
        <w:t xml:space="preserve">ommunity </w:t>
      </w:r>
      <w:r>
        <w:t>B</w:t>
      </w:r>
      <w:r w:rsidR="00F43CB4">
        <w:t xml:space="preserve">ased </w:t>
      </w:r>
      <w:r>
        <w:t>D</w:t>
      </w:r>
      <w:r w:rsidR="00F43CB4">
        <w:t xml:space="preserve">isaster </w:t>
      </w:r>
      <w:r>
        <w:t>R</w:t>
      </w:r>
      <w:r w:rsidR="00F43CB4">
        <w:t xml:space="preserve">isk </w:t>
      </w:r>
      <w:r>
        <w:t>M</w:t>
      </w:r>
      <w:r w:rsidR="00F43CB4">
        <w:t>anagement</w:t>
      </w:r>
      <w:r>
        <w:t xml:space="preserve"> focus</w:t>
      </w:r>
      <w:r w:rsidR="00F43CB4">
        <w:t>ed</w:t>
      </w:r>
      <w:r>
        <w:t xml:space="preserve"> training on disability inclusion and regular simulations</w:t>
      </w:r>
    </w:p>
    <w:p w14:paraId="76D0311D" w14:textId="6524D996" w:rsidR="00BD31D8" w:rsidRDefault="00684B62" w:rsidP="00401E9D">
      <w:pPr>
        <w:pStyle w:val="ListParagraph"/>
        <w:numPr>
          <w:ilvl w:val="0"/>
          <w:numId w:val="17"/>
        </w:numPr>
        <w:spacing w:line="240" w:lineRule="auto"/>
        <w:jc w:val="both"/>
      </w:pPr>
      <w:r>
        <w:t>Ensure accessibility of DRR infrastructures including s</w:t>
      </w:r>
      <w:r w:rsidR="00BD31D8">
        <w:t>chools</w:t>
      </w:r>
      <w:r>
        <w:t>,</w:t>
      </w:r>
      <w:r w:rsidR="00BD31D8">
        <w:t xml:space="preserve"> hospitals and village</w:t>
      </w:r>
      <w:r w:rsidR="0036326D">
        <w:t xml:space="preserve"> assets including</w:t>
      </w:r>
      <w:r w:rsidR="00BD31D8">
        <w:t xml:space="preserve"> </w:t>
      </w:r>
      <w:r w:rsidR="0036326D">
        <w:t xml:space="preserve">within </w:t>
      </w:r>
      <w:r w:rsidR="00BD31D8">
        <w:t>informal settlements</w:t>
      </w:r>
    </w:p>
    <w:p w14:paraId="2BF91CF9" w14:textId="77777777" w:rsidR="00BD31D8" w:rsidRDefault="00BD31D8" w:rsidP="00401E9D">
      <w:pPr>
        <w:pStyle w:val="ListParagraph"/>
        <w:numPr>
          <w:ilvl w:val="0"/>
          <w:numId w:val="17"/>
        </w:numPr>
        <w:spacing w:line="240" w:lineRule="auto"/>
        <w:jc w:val="both"/>
      </w:pPr>
      <w:r>
        <w:t>Prepositioning mobility devices and assistive devices</w:t>
      </w:r>
    </w:p>
    <w:p w14:paraId="0ED9449E" w14:textId="70DE4545" w:rsidR="00BD31D8" w:rsidRDefault="00BD31D8" w:rsidP="00401E9D">
      <w:pPr>
        <w:pStyle w:val="ListParagraph"/>
        <w:numPr>
          <w:ilvl w:val="0"/>
          <w:numId w:val="17"/>
        </w:numPr>
        <w:spacing w:line="240" w:lineRule="auto"/>
        <w:jc w:val="both"/>
      </w:pPr>
      <w:r>
        <w:t xml:space="preserve">Awareness raising </w:t>
      </w:r>
      <w:r w:rsidR="006433E1">
        <w:t xml:space="preserve">on disability inclusion using </w:t>
      </w:r>
      <w:r>
        <w:t xml:space="preserve">media </w:t>
      </w:r>
    </w:p>
    <w:p w14:paraId="402A11CD" w14:textId="59CF6BCA" w:rsidR="00BD31D8" w:rsidRDefault="00BD31D8" w:rsidP="00401E9D">
      <w:pPr>
        <w:pStyle w:val="ListParagraph"/>
        <w:numPr>
          <w:ilvl w:val="0"/>
          <w:numId w:val="17"/>
        </w:numPr>
        <w:spacing w:line="240" w:lineRule="auto"/>
        <w:jc w:val="both"/>
      </w:pPr>
      <w:r>
        <w:t>Personal plan and emergency skills</w:t>
      </w:r>
      <w:r w:rsidR="0036326D">
        <w:t xml:space="preserve"> development using</w:t>
      </w:r>
      <w:r>
        <w:t xml:space="preserve"> I</w:t>
      </w:r>
      <w:r w:rsidR="00401E9D">
        <w:t xml:space="preserve">nformation, </w:t>
      </w:r>
      <w:r>
        <w:t>E</w:t>
      </w:r>
      <w:r w:rsidR="00401E9D">
        <w:t xml:space="preserve">ducation and </w:t>
      </w:r>
      <w:r>
        <w:t>C</w:t>
      </w:r>
      <w:r w:rsidR="00401E9D">
        <w:t>ommunication (IEC)</w:t>
      </w:r>
      <w:r>
        <w:t xml:space="preserve"> material</w:t>
      </w:r>
    </w:p>
    <w:p w14:paraId="28F9CC5A" w14:textId="7BE5FFA0" w:rsidR="00BD31D8" w:rsidRDefault="00BD31D8" w:rsidP="00401E9D">
      <w:pPr>
        <w:pStyle w:val="ListParagraph"/>
        <w:numPr>
          <w:ilvl w:val="0"/>
          <w:numId w:val="17"/>
        </w:numPr>
        <w:spacing w:line="240" w:lineRule="auto"/>
        <w:jc w:val="both"/>
      </w:pPr>
      <w:r>
        <w:t>Accessibility audit</w:t>
      </w:r>
      <w:r w:rsidR="0036326D">
        <w:t>s</w:t>
      </w:r>
      <w:r>
        <w:t xml:space="preserve"> considering all impairments</w:t>
      </w:r>
    </w:p>
    <w:p w14:paraId="12215B3C" w14:textId="2F177A91" w:rsidR="00BD31D8" w:rsidRDefault="00BD31D8" w:rsidP="00401E9D">
      <w:pPr>
        <w:pStyle w:val="ListParagraph"/>
        <w:numPr>
          <w:ilvl w:val="0"/>
          <w:numId w:val="17"/>
        </w:numPr>
        <w:spacing w:line="240" w:lineRule="auto"/>
        <w:jc w:val="both"/>
      </w:pPr>
      <w:r>
        <w:t>Consideration of representing group</w:t>
      </w:r>
      <w:r w:rsidR="006433E1">
        <w:t>s</w:t>
      </w:r>
      <w:r>
        <w:t xml:space="preserve"> in planning</w:t>
      </w:r>
      <w:r w:rsidR="0036326D">
        <w:t xml:space="preserve"> processes (DPOs)</w:t>
      </w:r>
    </w:p>
    <w:p w14:paraId="4F7E8DED" w14:textId="43BBC5A8" w:rsidR="00BD31D8" w:rsidRDefault="00BD31D8" w:rsidP="00401E9D">
      <w:pPr>
        <w:pStyle w:val="Heading3"/>
        <w:spacing w:line="240" w:lineRule="auto"/>
        <w:jc w:val="both"/>
      </w:pPr>
      <w:r>
        <w:t>Needs assessment and analysis</w:t>
      </w:r>
    </w:p>
    <w:p w14:paraId="4517A0E7" w14:textId="31C90F6B" w:rsidR="00BD31D8" w:rsidRDefault="00BD31D8" w:rsidP="00401E9D">
      <w:pPr>
        <w:pStyle w:val="ListParagraph"/>
        <w:numPr>
          <w:ilvl w:val="0"/>
          <w:numId w:val="18"/>
        </w:numPr>
        <w:spacing w:line="240" w:lineRule="auto"/>
        <w:jc w:val="both"/>
      </w:pPr>
      <w:r>
        <w:t>Use F</w:t>
      </w:r>
      <w:r w:rsidR="006433E1">
        <w:t xml:space="preserve">ocus </w:t>
      </w:r>
      <w:r>
        <w:t>G</w:t>
      </w:r>
      <w:r w:rsidR="006433E1">
        <w:t xml:space="preserve">roup </w:t>
      </w:r>
      <w:r>
        <w:t>D</w:t>
      </w:r>
      <w:r w:rsidR="006433E1">
        <w:t>iscussion</w:t>
      </w:r>
      <w:r>
        <w:t xml:space="preserve"> </w:t>
      </w:r>
      <w:r w:rsidR="0036326D">
        <w:t>in complement of</w:t>
      </w:r>
      <w:r>
        <w:t xml:space="preserve"> questionnaire (outreach to home)</w:t>
      </w:r>
    </w:p>
    <w:p w14:paraId="3684A40C" w14:textId="2CFFA527" w:rsidR="00BD31D8" w:rsidRDefault="00BD31D8" w:rsidP="00401E9D">
      <w:pPr>
        <w:pStyle w:val="ListParagraph"/>
        <w:numPr>
          <w:ilvl w:val="0"/>
          <w:numId w:val="18"/>
        </w:numPr>
        <w:spacing w:line="240" w:lineRule="auto"/>
        <w:jc w:val="both"/>
      </w:pPr>
      <w:r>
        <w:t>Coordinate between</w:t>
      </w:r>
      <w:r w:rsidR="0036326D">
        <w:t xml:space="preserve"> assessment</w:t>
      </w:r>
      <w:r>
        <w:t xml:space="preserve"> team</w:t>
      </w:r>
      <w:r w:rsidR="00A775EE">
        <w:t>s</w:t>
      </w:r>
      <w:r>
        <w:t xml:space="preserve"> especially </w:t>
      </w:r>
      <w:r w:rsidR="0036326D">
        <w:t xml:space="preserve">when reaching </w:t>
      </w:r>
      <w:r>
        <w:t xml:space="preserve">to </w:t>
      </w:r>
      <w:r w:rsidR="0036326D">
        <w:t xml:space="preserve">the </w:t>
      </w:r>
      <w:r>
        <w:t>same location us</w:t>
      </w:r>
      <w:r w:rsidR="0036326D">
        <w:t xml:space="preserve">ing one </w:t>
      </w:r>
      <w:r>
        <w:t>format</w:t>
      </w:r>
    </w:p>
    <w:p w14:paraId="199629F1" w14:textId="0A43BA8B" w:rsidR="00BD31D8" w:rsidRDefault="00BD31D8" w:rsidP="00401E9D">
      <w:pPr>
        <w:pStyle w:val="ListParagraph"/>
        <w:numPr>
          <w:ilvl w:val="0"/>
          <w:numId w:val="18"/>
        </w:numPr>
        <w:spacing w:line="240" w:lineRule="auto"/>
        <w:jc w:val="both"/>
      </w:pPr>
      <w:r>
        <w:t>Include protection of p</w:t>
      </w:r>
      <w:r w:rsidR="0036326D">
        <w:t>ersons</w:t>
      </w:r>
      <w:r>
        <w:t xml:space="preserve"> with disabilities in the process</w:t>
      </w:r>
      <w:r w:rsidR="0036326D">
        <w:t>es</w:t>
      </w:r>
      <w:r>
        <w:t xml:space="preserve"> and forms (capture data on protection issues – do no harm</w:t>
      </w:r>
      <w:r w:rsidR="0036326D">
        <w:t>)</w:t>
      </w:r>
    </w:p>
    <w:p w14:paraId="30D3C444" w14:textId="00CDE335" w:rsidR="00BD31D8" w:rsidRDefault="00BD31D8" w:rsidP="00401E9D">
      <w:pPr>
        <w:pStyle w:val="ListParagraph"/>
        <w:numPr>
          <w:ilvl w:val="0"/>
          <w:numId w:val="18"/>
        </w:numPr>
        <w:spacing w:line="240" w:lineRule="auto"/>
        <w:jc w:val="both"/>
      </w:pPr>
      <w:r>
        <w:t xml:space="preserve">Build interagency </w:t>
      </w:r>
      <w:r w:rsidR="006433E1">
        <w:t xml:space="preserve">disability inclusive </w:t>
      </w:r>
      <w:r>
        <w:t xml:space="preserve">assessment and referral </w:t>
      </w:r>
    </w:p>
    <w:p w14:paraId="471D23A5" w14:textId="77777777" w:rsidR="00BD31D8" w:rsidRDefault="00BD31D8" w:rsidP="00401E9D">
      <w:pPr>
        <w:pStyle w:val="ListParagraph"/>
        <w:numPr>
          <w:ilvl w:val="0"/>
          <w:numId w:val="18"/>
        </w:numPr>
        <w:spacing w:line="240" w:lineRule="auto"/>
        <w:jc w:val="both"/>
      </w:pPr>
      <w:r>
        <w:t>Ask questions to identify barriers</w:t>
      </w:r>
    </w:p>
    <w:p w14:paraId="43ED3A99" w14:textId="789DBCF2" w:rsidR="00BD31D8" w:rsidRDefault="00BD31D8" w:rsidP="00401E9D">
      <w:pPr>
        <w:pStyle w:val="ListParagraph"/>
        <w:numPr>
          <w:ilvl w:val="0"/>
          <w:numId w:val="18"/>
        </w:numPr>
        <w:spacing w:line="240" w:lineRule="auto"/>
        <w:jc w:val="both"/>
      </w:pPr>
      <w:r>
        <w:t>Ensuring</w:t>
      </w:r>
      <w:r w:rsidR="0036326D">
        <w:t xml:space="preserve"> that assessment adopt</w:t>
      </w:r>
      <w:r w:rsidR="00A775EE">
        <w:t>s</w:t>
      </w:r>
      <w:r w:rsidR="0036326D">
        <w:t xml:space="preserve"> a right</w:t>
      </w:r>
      <w:r w:rsidR="00A775EE">
        <w:t>s-</w:t>
      </w:r>
      <w:r w:rsidR="0036326D">
        <w:t>based approach and not only considering</w:t>
      </w:r>
      <w:r>
        <w:t xml:space="preserve"> medical needs</w:t>
      </w:r>
    </w:p>
    <w:p w14:paraId="7EEDC842" w14:textId="09EBD8C0" w:rsidR="00BD31D8" w:rsidRDefault="00BD31D8" w:rsidP="00401E9D">
      <w:pPr>
        <w:pStyle w:val="ListParagraph"/>
        <w:numPr>
          <w:ilvl w:val="0"/>
          <w:numId w:val="18"/>
        </w:numPr>
        <w:spacing w:line="240" w:lineRule="auto"/>
        <w:jc w:val="both"/>
      </w:pPr>
      <w:r>
        <w:t xml:space="preserve">Use innovation, increase involvement of </w:t>
      </w:r>
      <w:r w:rsidR="0036326D">
        <w:t xml:space="preserve">persons with disabilities as </w:t>
      </w:r>
      <w:r>
        <w:t xml:space="preserve">role model to decrease </w:t>
      </w:r>
      <w:r w:rsidR="0036326D">
        <w:t xml:space="preserve">disability </w:t>
      </w:r>
      <w:r>
        <w:t>stigma</w:t>
      </w:r>
      <w:r w:rsidR="0036326D">
        <w:t>s that push</w:t>
      </w:r>
      <w:r>
        <w:t xml:space="preserve"> persons with disabilities </w:t>
      </w:r>
      <w:r w:rsidR="0036326D">
        <w:t xml:space="preserve">to refuse </w:t>
      </w:r>
      <w:r>
        <w:t xml:space="preserve">to be assessed </w:t>
      </w:r>
      <w:r>
        <w:sym w:font="Wingdings" w:char="F0E0"/>
      </w:r>
      <w:r>
        <w:t xml:space="preserve"> assessors need to be trained</w:t>
      </w:r>
    </w:p>
    <w:p w14:paraId="03289387" w14:textId="3BC96A40" w:rsidR="00BD31D8" w:rsidRDefault="00BD31D8" w:rsidP="00401E9D">
      <w:pPr>
        <w:pStyle w:val="ListParagraph"/>
        <w:numPr>
          <w:ilvl w:val="0"/>
          <w:numId w:val="18"/>
        </w:numPr>
        <w:spacing w:line="240" w:lineRule="auto"/>
        <w:jc w:val="both"/>
      </w:pPr>
      <w:r>
        <w:t>DPO</w:t>
      </w:r>
      <w:r w:rsidR="0036326D">
        <w:t>s</w:t>
      </w:r>
      <w:r>
        <w:t xml:space="preserve"> involved at preparedness level</w:t>
      </w:r>
      <w:r w:rsidR="0036326D">
        <w:t>,</w:t>
      </w:r>
      <w:r>
        <w:t xml:space="preserve"> during response </w:t>
      </w:r>
      <w:r w:rsidR="0036326D">
        <w:t xml:space="preserve">and </w:t>
      </w:r>
      <w:r>
        <w:t>at coordination centres</w:t>
      </w:r>
    </w:p>
    <w:p w14:paraId="46B045C9" w14:textId="5B3C0955" w:rsidR="00BD31D8" w:rsidRDefault="00BD31D8" w:rsidP="00401E9D">
      <w:pPr>
        <w:pStyle w:val="ListParagraph"/>
        <w:numPr>
          <w:ilvl w:val="0"/>
          <w:numId w:val="18"/>
        </w:numPr>
        <w:spacing w:line="240" w:lineRule="auto"/>
        <w:jc w:val="both"/>
      </w:pPr>
      <w:r>
        <w:t>Data disaggregated by disability</w:t>
      </w:r>
      <w:r w:rsidR="00B64C0F">
        <w:t>,</w:t>
      </w:r>
      <w:r>
        <w:t xml:space="preserve"> </w:t>
      </w:r>
      <w:r w:rsidR="00B64C0F">
        <w:t xml:space="preserve">sex </w:t>
      </w:r>
      <w:r>
        <w:t>and age</w:t>
      </w:r>
      <w:r w:rsidR="00A775EE">
        <w:t>,</w:t>
      </w:r>
      <w:r>
        <w:t xml:space="preserve"> and analysed</w:t>
      </w:r>
    </w:p>
    <w:p w14:paraId="7371FC25" w14:textId="0A474CC8" w:rsidR="00BD31D8" w:rsidRDefault="00BD31D8" w:rsidP="00401E9D">
      <w:pPr>
        <w:pStyle w:val="ListParagraph"/>
        <w:numPr>
          <w:ilvl w:val="0"/>
          <w:numId w:val="18"/>
        </w:numPr>
        <w:spacing w:line="240" w:lineRule="auto"/>
        <w:jc w:val="both"/>
      </w:pPr>
      <w:r>
        <w:t>Training assessment team on disability and gender</w:t>
      </w:r>
    </w:p>
    <w:p w14:paraId="76E31D43" w14:textId="293EF63F" w:rsidR="00BD31D8" w:rsidRDefault="00BD31D8" w:rsidP="00401E9D">
      <w:pPr>
        <w:pStyle w:val="ListParagraph"/>
        <w:numPr>
          <w:ilvl w:val="0"/>
          <w:numId w:val="18"/>
        </w:numPr>
        <w:spacing w:line="240" w:lineRule="auto"/>
        <w:jc w:val="both"/>
      </w:pPr>
      <w:r>
        <w:t>Include persons with disabilities in assessment teams</w:t>
      </w:r>
      <w:r w:rsidR="00A775EE">
        <w:t>,</w:t>
      </w:r>
      <w:r>
        <w:t xml:space="preserve"> including women and children with disabilities</w:t>
      </w:r>
    </w:p>
    <w:p w14:paraId="01E67D11" w14:textId="17B7DED9" w:rsidR="00BD31D8" w:rsidRDefault="0036326D" w:rsidP="00401E9D">
      <w:pPr>
        <w:pStyle w:val="ListParagraph"/>
        <w:numPr>
          <w:ilvl w:val="0"/>
          <w:numId w:val="18"/>
        </w:numPr>
        <w:spacing w:line="240" w:lineRule="auto"/>
        <w:jc w:val="both"/>
      </w:pPr>
      <w:r>
        <w:lastRenderedPageBreak/>
        <w:t>Use v</w:t>
      </w:r>
      <w:r w:rsidR="00BD31D8">
        <w:t>illage head</w:t>
      </w:r>
      <w:r w:rsidR="0029488F">
        <w:t>man</w:t>
      </w:r>
      <w:r w:rsidR="00BD31D8">
        <w:t xml:space="preserve"> / chief </w:t>
      </w:r>
      <w:r w:rsidR="00A775EE">
        <w:t>with knowledge</w:t>
      </w:r>
      <w:r w:rsidR="00BD31D8">
        <w:t xml:space="preserve"> about </w:t>
      </w:r>
      <w:r>
        <w:t>persons</w:t>
      </w:r>
      <w:r w:rsidR="00BD31D8">
        <w:t xml:space="preserve"> with disabilities in their communities</w:t>
      </w:r>
    </w:p>
    <w:p w14:paraId="0258B40B" w14:textId="3B72E89A" w:rsidR="00BD31D8" w:rsidRDefault="00BD31D8" w:rsidP="00401E9D">
      <w:pPr>
        <w:pStyle w:val="ListParagraph"/>
        <w:numPr>
          <w:ilvl w:val="0"/>
          <w:numId w:val="18"/>
        </w:numPr>
        <w:spacing w:line="240" w:lineRule="auto"/>
        <w:jc w:val="both"/>
      </w:pPr>
      <w:r>
        <w:t>N</w:t>
      </w:r>
      <w:r w:rsidR="0036326D">
        <w:t xml:space="preserve">ational </w:t>
      </w:r>
      <w:r>
        <w:t>D</w:t>
      </w:r>
      <w:r w:rsidR="0036326D">
        <w:t xml:space="preserve">isaster </w:t>
      </w:r>
      <w:r>
        <w:t>M</w:t>
      </w:r>
      <w:r w:rsidR="0036326D">
        <w:t xml:space="preserve">anagement </w:t>
      </w:r>
      <w:r>
        <w:t>O</w:t>
      </w:r>
      <w:r w:rsidR="0036326D">
        <w:t>ffices</w:t>
      </w:r>
      <w:r>
        <w:t xml:space="preserve"> to take a lead role in consultation with DPO</w:t>
      </w:r>
      <w:r w:rsidR="0036326D">
        <w:t>s</w:t>
      </w:r>
    </w:p>
    <w:p w14:paraId="4A0D2D35" w14:textId="77777777" w:rsidR="00401E9D" w:rsidRDefault="0036326D" w:rsidP="00401E9D">
      <w:pPr>
        <w:pStyle w:val="ListParagraph"/>
        <w:numPr>
          <w:ilvl w:val="0"/>
          <w:numId w:val="18"/>
        </w:numPr>
        <w:spacing w:line="240" w:lineRule="auto"/>
        <w:jc w:val="both"/>
      </w:pPr>
      <w:r>
        <w:t xml:space="preserve">Use </w:t>
      </w:r>
      <w:r w:rsidR="00DF6414">
        <w:t>w</w:t>
      </w:r>
      <w:r w:rsidR="00BD31D8">
        <w:t>ell-designed questions</w:t>
      </w:r>
      <w:r>
        <w:t xml:space="preserve"> such as the Washington Group Short Set of Questions </w:t>
      </w:r>
    </w:p>
    <w:p w14:paraId="7A1C15D2" w14:textId="77777777" w:rsidR="00864A5E" w:rsidRDefault="00BD31D8" w:rsidP="00864A5E">
      <w:pPr>
        <w:pStyle w:val="ListParagraph"/>
        <w:numPr>
          <w:ilvl w:val="0"/>
          <w:numId w:val="18"/>
        </w:numPr>
        <w:spacing w:line="240" w:lineRule="auto"/>
        <w:jc w:val="both"/>
      </w:pPr>
      <w:r>
        <w:t xml:space="preserve">Diversify assessment methods </w:t>
      </w:r>
      <w:r w:rsidR="0036326D">
        <w:t xml:space="preserve">and ensure their </w:t>
      </w:r>
      <w:r>
        <w:t>accessib</w:t>
      </w:r>
      <w:r w:rsidR="00DF6414">
        <w:t xml:space="preserve">ility </w:t>
      </w:r>
    </w:p>
    <w:p w14:paraId="7411E7F8" w14:textId="249908F1" w:rsidR="00BD31D8" w:rsidRDefault="00BD31D8" w:rsidP="00864A5E">
      <w:pPr>
        <w:pStyle w:val="ListParagraph"/>
        <w:numPr>
          <w:ilvl w:val="0"/>
          <w:numId w:val="18"/>
        </w:numPr>
        <w:spacing w:line="240" w:lineRule="auto"/>
        <w:jc w:val="both"/>
      </w:pPr>
      <w:r>
        <w:t>Proper coordination of assessment</w:t>
      </w:r>
      <w:r w:rsidR="00DF6414">
        <w:t>s between team and sector</w:t>
      </w:r>
      <w:r w:rsidR="00864A5E">
        <w:t>s</w:t>
      </w:r>
    </w:p>
    <w:p w14:paraId="6DFD1BF6" w14:textId="77777777" w:rsidR="00BD31D8" w:rsidRDefault="00BD31D8" w:rsidP="00401E9D">
      <w:pPr>
        <w:pStyle w:val="ListParagraph"/>
        <w:numPr>
          <w:ilvl w:val="0"/>
          <w:numId w:val="18"/>
        </w:numPr>
        <w:spacing w:line="240" w:lineRule="auto"/>
        <w:jc w:val="both"/>
      </w:pPr>
      <w:r>
        <w:t>Streamlined assessment processes</w:t>
      </w:r>
    </w:p>
    <w:p w14:paraId="2226AAC6" w14:textId="77777777" w:rsidR="00BD31D8" w:rsidRDefault="00BD31D8" w:rsidP="00401E9D">
      <w:pPr>
        <w:pStyle w:val="ListParagraph"/>
        <w:numPr>
          <w:ilvl w:val="0"/>
          <w:numId w:val="18"/>
        </w:numPr>
        <w:spacing w:line="240" w:lineRule="auto"/>
        <w:jc w:val="both"/>
      </w:pPr>
      <w:r>
        <w:t>Inclusion of women with disabilities in development of tools for assessment</w:t>
      </w:r>
    </w:p>
    <w:p w14:paraId="77F0C800" w14:textId="727E2A2F" w:rsidR="00BD31D8" w:rsidRDefault="00DF6414" w:rsidP="00401E9D">
      <w:pPr>
        <w:pStyle w:val="ListParagraph"/>
        <w:numPr>
          <w:ilvl w:val="0"/>
          <w:numId w:val="18"/>
        </w:numPr>
        <w:spacing w:line="240" w:lineRule="auto"/>
        <w:jc w:val="both"/>
      </w:pPr>
      <w:r>
        <w:t>Involvement of m</w:t>
      </w:r>
      <w:r w:rsidR="00BD31D8">
        <w:t xml:space="preserve">edical services providers </w:t>
      </w:r>
      <w:r>
        <w:t>in assessment</w:t>
      </w:r>
    </w:p>
    <w:p w14:paraId="6B358F79" w14:textId="0D9F53A3" w:rsidR="00BD31D8" w:rsidRDefault="00BD31D8" w:rsidP="00401E9D">
      <w:pPr>
        <w:pStyle w:val="ListParagraph"/>
        <w:numPr>
          <w:ilvl w:val="0"/>
          <w:numId w:val="18"/>
        </w:numPr>
        <w:spacing w:line="240" w:lineRule="auto"/>
        <w:jc w:val="both"/>
      </w:pPr>
      <w:r>
        <w:t>DPO</w:t>
      </w:r>
      <w:r w:rsidR="00DF6414">
        <w:t>s</w:t>
      </w:r>
      <w:r>
        <w:t xml:space="preserve"> taking part in the REACH project</w:t>
      </w:r>
      <w:r w:rsidR="00DF6414">
        <w:rPr>
          <w:rStyle w:val="FootnoteReference"/>
        </w:rPr>
        <w:footnoteReference w:id="6"/>
      </w:r>
      <w:r>
        <w:t xml:space="preserve"> </w:t>
      </w:r>
      <w:r w:rsidR="00DF6414">
        <w:t>implemented</w:t>
      </w:r>
      <w:r>
        <w:t xml:space="preserve"> by the government</w:t>
      </w:r>
    </w:p>
    <w:p w14:paraId="00CE0F52" w14:textId="77777777" w:rsidR="00BD31D8" w:rsidRDefault="00BD31D8" w:rsidP="00401E9D">
      <w:pPr>
        <w:pStyle w:val="ListParagraph"/>
        <w:numPr>
          <w:ilvl w:val="0"/>
          <w:numId w:val="18"/>
        </w:numPr>
        <w:spacing w:line="240" w:lineRule="auto"/>
        <w:jc w:val="both"/>
      </w:pPr>
      <w:r>
        <w:t>Train surveyors, numerators about disability inclusion</w:t>
      </w:r>
    </w:p>
    <w:p w14:paraId="7C2E61BA" w14:textId="2E3ED753" w:rsidR="00BD31D8" w:rsidRDefault="00BD31D8" w:rsidP="00401E9D">
      <w:pPr>
        <w:pStyle w:val="ListParagraph"/>
        <w:numPr>
          <w:ilvl w:val="0"/>
          <w:numId w:val="18"/>
        </w:numPr>
        <w:spacing w:line="240" w:lineRule="auto"/>
        <w:jc w:val="both"/>
      </w:pPr>
      <w:r>
        <w:t xml:space="preserve">Ask question which accurately identify the situation of persons with </w:t>
      </w:r>
      <w:r w:rsidR="00A775EE">
        <w:t>disabilities</w:t>
      </w:r>
    </w:p>
    <w:p w14:paraId="1A680B78" w14:textId="77777777" w:rsidR="00BD31D8" w:rsidRDefault="00BD31D8" w:rsidP="00401E9D">
      <w:pPr>
        <w:pStyle w:val="ListParagraph"/>
        <w:numPr>
          <w:ilvl w:val="0"/>
          <w:numId w:val="18"/>
        </w:numPr>
        <w:spacing w:line="240" w:lineRule="auto"/>
        <w:jc w:val="both"/>
      </w:pPr>
      <w:r>
        <w:t>Use technology innovation</w:t>
      </w:r>
    </w:p>
    <w:p w14:paraId="248CB304" w14:textId="13E13F4C" w:rsidR="00BD31D8" w:rsidRPr="00EA46E2" w:rsidRDefault="00BD31D8" w:rsidP="00401E9D">
      <w:pPr>
        <w:pStyle w:val="ListParagraph"/>
        <w:numPr>
          <w:ilvl w:val="0"/>
          <w:numId w:val="18"/>
        </w:numPr>
        <w:spacing w:line="240" w:lineRule="auto"/>
        <w:jc w:val="both"/>
      </w:pPr>
      <w:r>
        <w:t xml:space="preserve">DPO </w:t>
      </w:r>
      <w:r w:rsidR="00DF6414">
        <w:t>engagement</w:t>
      </w:r>
      <w:r>
        <w:t xml:space="preserve"> in analysis of information</w:t>
      </w:r>
    </w:p>
    <w:p w14:paraId="5A637158" w14:textId="77777777" w:rsidR="00BD31D8" w:rsidRDefault="00BD31D8" w:rsidP="00401E9D">
      <w:pPr>
        <w:pStyle w:val="Heading3"/>
        <w:spacing w:line="240" w:lineRule="auto"/>
        <w:jc w:val="both"/>
      </w:pPr>
      <w:r>
        <w:t>Strategic planning</w:t>
      </w:r>
    </w:p>
    <w:p w14:paraId="34002053" w14:textId="06C1F9A3" w:rsidR="00BD31D8" w:rsidRDefault="00BD31D8" w:rsidP="00401E9D">
      <w:pPr>
        <w:pStyle w:val="ListParagraph"/>
        <w:numPr>
          <w:ilvl w:val="0"/>
          <w:numId w:val="19"/>
        </w:numPr>
        <w:spacing w:line="240" w:lineRule="auto"/>
        <w:jc w:val="both"/>
      </w:pPr>
      <w:r>
        <w:t>Have all stakeholders at the table</w:t>
      </w:r>
      <w:r w:rsidR="00CA2959">
        <w:t>,</w:t>
      </w:r>
      <w:r>
        <w:t xml:space="preserve"> </w:t>
      </w:r>
      <w:r w:rsidR="00DF6414">
        <w:t>ensuring diversity of disability types</w:t>
      </w:r>
    </w:p>
    <w:p w14:paraId="7F1CD083" w14:textId="1A9011EF" w:rsidR="00BD31D8" w:rsidRDefault="00BD31D8" w:rsidP="00401E9D">
      <w:pPr>
        <w:pStyle w:val="ListParagraph"/>
        <w:numPr>
          <w:ilvl w:val="0"/>
          <w:numId w:val="19"/>
        </w:numPr>
        <w:spacing w:line="240" w:lineRule="auto"/>
        <w:jc w:val="both"/>
      </w:pPr>
      <w:r>
        <w:t xml:space="preserve">Strong coordination </w:t>
      </w:r>
      <w:r w:rsidR="00DF6414">
        <w:t xml:space="preserve">between stakeholders </w:t>
      </w:r>
      <w:r>
        <w:t>to have a timely strategy</w:t>
      </w:r>
    </w:p>
    <w:p w14:paraId="0F782F66" w14:textId="72A147E0" w:rsidR="00BD31D8" w:rsidRDefault="00BD31D8" w:rsidP="00401E9D">
      <w:pPr>
        <w:pStyle w:val="ListParagraph"/>
        <w:numPr>
          <w:ilvl w:val="0"/>
          <w:numId w:val="19"/>
        </w:numPr>
        <w:spacing w:line="240" w:lineRule="auto"/>
        <w:jc w:val="both"/>
      </w:pPr>
      <w:r>
        <w:t>Incorporate lessons learned and evidence based</w:t>
      </w:r>
      <w:r w:rsidR="00401E9D">
        <w:t xml:space="preserve"> information</w:t>
      </w:r>
      <w:r w:rsidR="00DF6414">
        <w:t xml:space="preserve"> in planning</w:t>
      </w:r>
    </w:p>
    <w:p w14:paraId="10BF0EA2" w14:textId="4CA6B13D" w:rsidR="00BD31D8" w:rsidRDefault="00DF6414" w:rsidP="00401E9D">
      <w:pPr>
        <w:pStyle w:val="ListParagraph"/>
        <w:numPr>
          <w:ilvl w:val="0"/>
          <w:numId w:val="19"/>
        </w:numPr>
        <w:spacing w:line="240" w:lineRule="auto"/>
        <w:jc w:val="both"/>
      </w:pPr>
      <w:r>
        <w:t xml:space="preserve">Ensure inclusion of access to </w:t>
      </w:r>
      <w:r w:rsidR="00BD31D8">
        <w:t>necessary assistive devices</w:t>
      </w:r>
    </w:p>
    <w:p w14:paraId="0CA127A2" w14:textId="5B0AB2B9" w:rsidR="00BD31D8" w:rsidRDefault="00BD31D8" w:rsidP="00401E9D">
      <w:pPr>
        <w:pStyle w:val="ListParagraph"/>
        <w:numPr>
          <w:ilvl w:val="0"/>
          <w:numId w:val="19"/>
        </w:numPr>
        <w:spacing w:line="240" w:lineRule="auto"/>
        <w:jc w:val="both"/>
      </w:pPr>
      <w:r>
        <w:t>Capacity develop</w:t>
      </w:r>
      <w:r w:rsidR="00B64C0F">
        <w:t>ment</w:t>
      </w:r>
      <w:r>
        <w:t xml:space="preserve"> at strategic level and planning</w:t>
      </w:r>
    </w:p>
    <w:p w14:paraId="1D7A2FF8" w14:textId="24996D83" w:rsidR="00BD31D8" w:rsidRDefault="00BD31D8" w:rsidP="00401E9D">
      <w:pPr>
        <w:pStyle w:val="ListParagraph"/>
        <w:numPr>
          <w:ilvl w:val="0"/>
          <w:numId w:val="19"/>
        </w:numPr>
        <w:spacing w:line="240" w:lineRule="auto"/>
        <w:jc w:val="both"/>
      </w:pPr>
      <w:r>
        <w:t>Involvement at all level</w:t>
      </w:r>
      <w:r w:rsidR="00567CAA">
        <w:t>s</w:t>
      </w:r>
      <w:r>
        <w:t xml:space="preserve"> of strategic planning cycle</w:t>
      </w:r>
    </w:p>
    <w:p w14:paraId="738F06D2" w14:textId="25A5FF64" w:rsidR="00BD31D8" w:rsidRDefault="00BD31D8" w:rsidP="00401E9D">
      <w:pPr>
        <w:pStyle w:val="ListParagraph"/>
        <w:numPr>
          <w:ilvl w:val="0"/>
          <w:numId w:val="19"/>
        </w:numPr>
        <w:spacing w:line="240" w:lineRule="auto"/>
        <w:jc w:val="both"/>
      </w:pPr>
      <w:r>
        <w:t>Understanding local institutional frameworks</w:t>
      </w:r>
      <w:r w:rsidR="00567CAA">
        <w:t xml:space="preserve"> </w:t>
      </w:r>
    </w:p>
    <w:p w14:paraId="51059C4D" w14:textId="14D11612" w:rsidR="00BD31D8" w:rsidRDefault="00BD31D8" w:rsidP="00401E9D">
      <w:pPr>
        <w:pStyle w:val="ListParagraph"/>
        <w:numPr>
          <w:ilvl w:val="0"/>
          <w:numId w:val="19"/>
        </w:numPr>
        <w:spacing w:line="240" w:lineRule="auto"/>
        <w:jc w:val="both"/>
      </w:pPr>
      <w:r>
        <w:t>Participate in leadership at all level</w:t>
      </w:r>
      <w:r w:rsidR="00567CAA">
        <w:t>s of planning</w:t>
      </w:r>
      <w:r w:rsidR="00CA2959">
        <w:t>,</w:t>
      </w:r>
      <w:r w:rsidR="00567CAA">
        <w:t xml:space="preserve"> ensuring </w:t>
      </w:r>
      <w:r>
        <w:t>involvement of children (girls and boys)</w:t>
      </w:r>
    </w:p>
    <w:p w14:paraId="5F4A131B" w14:textId="32909C6C" w:rsidR="00BD31D8" w:rsidRDefault="00BD31D8" w:rsidP="00401E9D">
      <w:pPr>
        <w:pStyle w:val="ListParagraph"/>
        <w:numPr>
          <w:ilvl w:val="0"/>
          <w:numId w:val="19"/>
        </w:numPr>
        <w:spacing w:line="240" w:lineRule="auto"/>
        <w:jc w:val="both"/>
      </w:pPr>
      <w:r>
        <w:t xml:space="preserve">Ensure inclusion of trained medical and services providers to </w:t>
      </w:r>
      <w:r w:rsidR="00B64C0F">
        <w:t xml:space="preserve">persons with disabilities </w:t>
      </w:r>
      <w:r>
        <w:t>in the discussion / consultation</w:t>
      </w:r>
    </w:p>
    <w:p w14:paraId="37CBEA8B" w14:textId="5B94AE37" w:rsidR="00BD31D8" w:rsidRDefault="00BD31D8" w:rsidP="00401E9D">
      <w:pPr>
        <w:pStyle w:val="ListParagraph"/>
        <w:numPr>
          <w:ilvl w:val="0"/>
          <w:numId w:val="19"/>
        </w:numPr>
        <w:spacing w:line="240" w:lineRule="auto"/>
        <w:jc w:val="both"/>
      </w:pPr>
      <w:r>
        <w:t>Build in</w:t>
      </w:r>
      <w:r w:rsidR="00567CAA">
        <w:t xml:space="preserve"> budget</w:t>
      </w:r>
      <w:r>
        <w:t xml:space="preserve"> to support / resource the</w:t>
      </w:r>
      <w:r w:rsidR="00567CAA">
        <w:t xml:space="preserve"> planning</w:t>
      </w:r>
      <w:r>
        <w:t xml:space="preserve"> process (technical) and keep in mind accessibility</w:t>
      </w:r>
    </w:p>
    <w:p w14:paraId="24F1BA61" w14:textId="720A9759" w:rsidR="00BD31D8" w:rsidRDefault="00BD31D8" w:rsidP="00401E9D">
      <w:pPr>
        <w:pStyle w:val="ListParagraph"/>
        <w:numPr>
          <w:ilvl w:val="0"/>
          <w:numId w:val="19"/>
        </w:numPr>
        <w:spacing w:line="240" w:lineRule="auto"/>
        <w:jc w:val="both"/>
      </w:pPr>
      <w:r>
        <w:t xml:space="preserve">Ensure information on strategic planning </w:t>
      </w:r>
      <w:r w:rsidR="00CA2959">
        <w:t xml:space="preserve">is </w:t>
      </w:r>
      <w:r>
        <w:t>provided to DPO</w:t>
      </w:r>
      <w:r w:rsidR="00567CAA">
        <w:t>s</w:t>
      </w:r>
      <w:r>
        <w:t xml:space="preserve"> in advance (in accessible format)</w:t>
      </w:r>
    </w:p>
    <w:p w14:paraId="6887D395" w14:textId="1133AB7E" w:rsidR="00BD31D8" w:rsidRDefault="00BD31D8" w:rsidP="00401E9D">
      <w:pPr>
        <w:pStyle w:val="ListParagraph"/>
        <w:numPr>
          <w:ilvl w:val="0"/>
          <w:numId w:val="19"/>
        </w:numPr>
        <w:spacing w:line="240" w:lineRule="auto"/>
        <w:jc w:val="both"/>
      </w:pPr>
      <w:r>
        <w:t xml:space="preserve">Create links </w:t>
      </w:r>
      <w:r w:rsidR="00567CAA">
        <w:t>with</w:t>
      </w:r>
      <w:r>
        <w:t xml:space="preserve"> existing strategies (</w:t>
      </w:r>
      <w:r w:rsidR="00CA2959">
        <w:t>P</w:t>
      </w:r>
      <w:r>
        <w:t xml:space="preserve">acific </w:t>
      </w:r>
      <w:r w:rsidR="00CA2959">
        <w:t>R</w:t>
      </w:r>
      <w:r w:rsidR="00567CAA">
        <w:t xml:space="preserve">esilience </w:t>
      </w:r>
      <w:r w:rsidR="00CA2959">
        <w:t>F</w:t>
      </w:r>
      <w:r w:rsidR="00567CAA">
        <w:t>ramework)</w:t>
      </w:r>
    </w:p>
    <w:p w14:paraId="3DCCEBBF" w14:textId="69199DD5" w:rsidR="00BD31D8" w:rsidRDefault="00BD31D8" w:rsidP="00401E9D">
      <w:pPr>
        <w:pStyle w:val="ListParagraph"/>
        <w:numPr>
          <w:ilvl w:val="0"/>
          <w:numId w:val="19"/>
        </w:numPr>
        <w:spacing w:line="240" w:lineRule="auto"/>
        <w:jc w:val="both"/>
      </w:pPr>
      <w:r>
        <w:t>Clear, outlined approach on how children and adults with disabilities will be included</w:t>
      </w:r>
      <w:r w:rsidR="00567CAA">
        <w:t xml:space="preserve"> </w:t>
      </w:r>
    </w:p>
    <w:p w14:paraId="797CD873" w14:textId="50D66FFA" w:rsidR="00BD31D8" w:rsidRDefault="00BD31D8" w:rsidP="00401E9D">
      <w:pPr>
        <w:pStyle w:val="ListParagraph"/>
        <w:numPr>
          <w:ilvl w:val="0"/>
          <w:numId w:val="19"/>
        </w:numPr>
        <w:spacing w:line="240" w:lineRule="auto"/>
        <w:jc w:val="both"/>
      </w:pPr>
      <w:r>
        <w:t xml:space="preserve">Integrate </w:t>
      </w:r>
      <w:r w:rsidR="00567CAA">
        <w:t>a non-discrimination</w:t>
      </w:r>
      <w:r>
        <w:t xml:space="preserve"> approach and avoid causing harm </w:t>
      </w:r>
      <w:r w:rsidR="00567CAA">
        <w:t>while protecting</w:t>
      </w:r>
      <w:r>
        <w:t xml:space="preserve"> dignity</w:t>
      </w:r>
    </w:p>
    <w:p w14:paraId="45889A5B" w14:textId="312ECC8E" w:rsidR="00BD31D8" w:rsidRDefault="00BD31D8" w:rsidP="00401E9D">
      <w:pPr>
        <w:pStyle w:val="ListParagraph"/>
        <w:numPr>
          <w:ilvl w:val="0"/>
          <w:numId w:val="19"/>
        </w:numPr>
        <w:spacing w:line="240" w:lineRule="auto"/>
        <w:jc w:val="both"/>
      </w:pPr>
      <w:r>
        <w:t xml:space="preserve">Leave no one behind </w:t>
      </w:r>
      <w:r>
        <w:sym w:font="Wingdings" w:char="F0E0"/>
      </w:r>
      <w:r>
        <w:t xml:space="preserve"> link up with SDG</w:t>
      </w:r>
      <w:r w:rsidR="00567CAA">
        <w:t>s</w:t>
      </w:r>
    </w:p>
    <w:p w14:paraId="24966229" w14:textId="77777777" w:rsidR="00BD31D8" w:rsidRDefault="00BD31D8" w:rsidP="00401E9D">
      <w:pPr>
        <w:pStyle w:val="ListParagraph"/>
        <w:numPr>
          <w:ilvl w:val="0"/>
          <w:numId w:val="19"/>
        </w:numPr>
        <w:spacing w:line="240" w:lineRule="auto"/>
        <w:jc w:val="both"/>
      </w:pPr>
      <w:r>
        <w:t>Address needs but also increase resilience</w:t>
      </w:r>
    </w:p>
    <w:p w14:paraId="38409536" w14:textId="5684FA21" w:rsidR="00BD31D8" w:rsidRDefault="00BD31D8" w:rsidP="00401E9D">
      <w:pPr>
        <w:pStyle w:val="ListParagraph"/>
        <w:numPr>
          <w:ilvl w:val="0"/>
          <w:numId w:val="19"/>
        </w:numPr>
        <w:spacing w:line="240" w:lineRule="auto"/>
        <w:jc w:val="both"/>
      </w:pPr>
      <w:r>
        <w:t xml:space="preserve">Ensure inclusiveness is part of strategic planning </w:t>
      </w:r>
      <w:r w:rsidR="00B64C0F">
        <w:t>and</w:t>
      </w:r>
      <w:r w:rsidR="00567CAA">
        <w:t xml:space="preserve"> use of appropriate</w:t>
      </w:r>
      <w:r>
        <w:t xml:space="preserve"> terminology </w:t>
      </w:r>
    </w:p>
    <w:p w14:paraId="20A91C0D" w14:textId="3D29A2C2" w:rsidR="00BD31D8" w:rsidRDefault="00BD31D8" w:rsidP="00401E9D">
      <w:pPr>
        <w:pStyle w:val="ListParagraph"/>
        <w:numPr>
          <w:ilvl w:val="0"/>
          <w:numId w:val="19"/>
        </w:numPr>
        <w:spacing w:line="240" w:lineRule="auto"/>
        <w:jc w:val="both"/>
      </w:pPr>
      <w:r>
        <w:t>Ensure people do</w:t>
      </w:r>
      <w:r w:rsidR="00567CAA">
        <w:t>ing the</w:t>
      </w:r>
      <w:r>
        <w:t xml:space="preserve"> strategic planning have good contextual understanding</w:t>
      </w:r>
      <w:r w:rsidR="00567CAA">
        <w:t xml:space="preserve"> of disability</w:t>
      </w:r>
    </w:p>
    <w:p w14:paraId="12A5D3A0" w14:textId="77777777" w:rsidR="00BD31D8" w:rsidRDefault="00BD31D8" w:rsidP="00401E9D">
      <w:pPr>
        <w:pStyle w:val="ListParagraph"/>
        <w:numPr>
          <w:ilvl w:val="0"/>
          <w:numId w:val="19"/>
        </w:numPr>
        <w:spacing w:line="240" w:lineRule="auto"/>
        <w:jc w:val="both"/>
      </w:pPr>
      <w:r>
        <w:t xml:space="preserve">Ensure community engagement in strategic planning </w:t>
      </w:r>
    </w:p>
    <w:p w14:paraId="7EB45DBD" w14:textId="111E5C5C" w:rsidR="00BD31D8" w:rsidRDefault="00BD31D8" w:rsidP="00401E9D">
      <w:pPr>
        <w:pStyle w:val="ListParagraph"/>
        <w:numPr>
          <w:ilvl w:val="0"/>
          <w:numId w:val="19"/>
        </w:numPr>
        <w:spacing w:line="240" w:lineRule="auto"/>
        <w:jc w:val="both"/>
      </w:pPr>
      <w:r>
        <w:t xml:space="preserve">Ensure </w:t>
      </w:r>
      <w:r w:rsidR="00567CAA">
        <w:t xml:space="preserve">that </w:t>
      </w:r>
      <w:r>
        <w:t>indicators and objective</w:t>
      </w:r>
      <w:r w:rsidR="00567CAA">
        <w:t>s</w:t>
      </w:r>
      <w:r>
        <w:t xml:space="preserve"> of</w:t>
      </w:r>
      <w:r w:rsidR="00567CAA">
        <w:t xml:space="preserve"> the</w:t>
      </w:r>
      <w:r>
        <w:t xml:space="preserve"> strategic planning are disability inclusive</w:t>
      </w:r>
    </w:p>
    <w:p w14:paraId="7F1DE8B6" w14:textId="77777777" w:rsidR="00F43CB4" w:rsidRDefault="00F43CB4" w:rsidP="00401E9D">
      <w:pPr>
        <w:pStyle w:val="Heading3"/>
        <w:spacing w:line="240" w:lineRule="auto"/>
        <w:jc w:val="both"/>
      </w:pPr>
      <w:r>
        <w:t>Resource mobilisation</w:t>
      </w:r>
    </w:p>
    <w:p w14:paraId="397594FD" w14:textId="77777777" w:rsidR="00F43CB4" w:rsidRDefault="00F43CB4" w:rsidP="00401E9D">
      <w:pPr>
        <w:pStyle w:val="ListParagraph"/>
        <w:numPr>
          <w:ilvl w:val="0"/>
          <w:numId w:val="20"/>
        </w:numPr>
        <w:spacing w:line="240" w:lineRule="auto"/>
        <w:jc w:val="both"/>
      </w:pPr>
      <w:r>
        <w:t>Disability marker</w:t>
      </w:r>
    </w:p>
    <w:p w14:paraId="6EE185F3" w14:textId="71F1F2AB" w:rsidR="00F43CB4" w:rsidRDefault="00F43CB4" w:rsidP="00401E9D">
      <w:pPr>
        <w:pStyle w:val="ListParagraph"/>
        <w:numPr>
          <w:ilvl w:val="0"/>
          <w:numId w:val="20"/>
        </w:numPr>
        <w:spacing w:line="240" w:lineRule="auto"/>
        <w:jc w:val="both"/>
      </w:pPr>
      <w:r>
        <w:t>Criteria of selection of proposal</w:t>
      </w:r>
      <w:r w:rsidR="00567CAA">
        <w:t>s</w:t>
      </w:r>
      <w:r>
        <w:t xml:space="preserve"> are accessible and inclusive</w:t>
      </w:r>
    </w:p>
    <w:p w14:paraId="5CDCA586" w14:textId="69CA5043" w:rsidR="00F43CB4" w:rsidRDefault="00F43CB4" w:rsidP="00401E9D">
      <w:pPr>
        <w:pStyle w:val="ListParagraph"/>
        <w:numPr>
          <w:ilvl w:val="0"/>
          <w:numId w:val="20"/>
        </w:numPr>
        <w:spacing w:line="240" w:lineRule="auto"/>
        <w:jc w:val="both"/>
      </w:pPr>
      <w:r>
        <w:t>P</w:t>
      </w:r>
      <w:r w:rsidR="00567CAA">
        <w:t>ersons</w:t>
      </w:r>
      <w:r>
        <w:t xml:space="preserve"> with disabilities are visible in</w:t>
      </w:r>
      <w:r w:rsidR="00567CAA">
        <w:t xml:space="preserve"> the</w:t>
      </w:r>
      <w:r>
        <w:t xml:space="preserve"> flash appeals </w:t>
      </w:r>
      <w:r w:rsidR="00567CAA">
        <w:t>(</w:t>
      </w:r>
      <w:r>
        <w:t>quantitative data and qualitative impact</w:t>
      </w:r>
      <w:r w:rsidR="00567CAA">
        <w:t>,</w:t>
      </w:r>
      <w:r w:rsidR="001764A9">
        <w:t xml:space="preserve"> </w:t>
      </w:r>
      <w:r>
        <w:t>includ</w:t>
      </w:r>
      <w:r w:rsidR="00567CAA">
        <w:t>ing</w:t>
      </w:r>
      <w:r>
        <w:t xml:space="preserve"> stories)</w:t>
      </w:r>
    </w:p>
    <w:p w14:paraId="17C6F567" w14:textId="6CA186BC" w:rsidR="00F43CB4" w:rsidRDefault="00567CAA" w:rsidP="00401E9D">
      <w:pPr>
        <w:pStyle w:val="ListParagraph"/>
        <w:numPr>
          <w:ilvl w:val="0"/>
          <w:numId w:val="20"/>
        </w:numPr>
        <w:spacing w:line="240" w:lineRule="auto"/>
        <w:jc w:val="both"/>
      </w:pPr>
      <w:r>
        <w:t xml:space="preserve">Use of </w:t>
      </w:r>
      <w:r w:rsidR="004C0083">
        <w:t>r</w:t>
      </w:r>
      <w:r w:rsidR="00F43CB4">
        <w:t>eliable data on disability</w:t>
      </w:r>
    </w:p>
    <w:p w14:paraId="46C11D3A" w14:textId="35E0B1E1" w:rsidR="00F43CB4" w:rsidRDefault="00567CAA" w:rsidP="00401E9D">
      <w:pPr>
        <w:pStyle w:val="ListParagraph"/>
        <w:numPr>
          <w:ilvl w:val="0"/>
          <w:numId w:val="20"/>
        </w:numPr>
        <w:spacing w:line="240" w:lineRule="auto"/>
        <w:jc w:val="both"/>
      </w:pPr>
      <w:r>
        <w:lastRenderedPageBreak/>
        <w:t>Assis</w:t>
      </w:r>
      <w:r w:rsidR="004C0083">
        <w:t>t</w:t>
      </w:r>
      <w:r>
        <w:t>ance m</w:t>
      </w:r>
      <w:r w:rsidR="00F43CB4">
        <w:t xml:space="preserve">odalities are disability inclusive </w:t>
      </w:r>
      <w:r>
        <w:t>(</w:t>
      </w:r>
      <w:r w:rsidR="00F43CB4">
        <w:t>e.g. cash transfer</w:t>
      </w:r>
      <w:r>
        <w:t>)</w:t>
      </w:r>
    </w:p>
    <w:p w14:paraId="798B055F" w14:textId="0C9C2954" w:rsidR="00F43CB4" w:rsidRDefault="00F43CB4" w:rsidP="00401E9D">
      <w:pPr>
        <w:pStyle w:val="ListParagraph"/>
        <w:numPr>
          <w:ilvl w:val="0"/>
          <w:numId w:val="20"/>
        </w:numPr>
        <w:spacing w:line="240" w:lineRule="auto"/>
        <w:jc w:val="both"/>
      </w:pPr>
      <w:r>
        <w:t>Criteria for funding need</w:t>
      </w:r>
      <w:r w:rsidR="004C0083">
        <w:t>s</w:t>
      </w:r>
      <w:r>
        <w:t xml:space="preserve"> to be inclusive of disability</w:t>
      </w:r>
      <w:r w:rsidR="004C0083">
        <w:t xml:space="preserve"> </w:t>
      </w:r>
      <w:r w:rsidR="00567CAA">
        <w:t>(</w:t>
      </w:r>
      <w:r>
        <w:t xml:space="preserve">i.e. appropriate for DPO, </w:t>
      </w:r>
      <w:r w:rsidR="004C0083">
        <w:t>community-based organizations</w:t>
      </w:r>
      <w:r w:rsidR="00567CAA">
        <w:t>,</w:t>
      </w:r>
      <w:r>
        <w:t xml:space="preserve"> etc</w:t>
      </w:r>
      <w:r w:rsidR="00567CAA">
        <w:t>. to access it)</w:t>
      </w:r>
    </w:p>
    <w:p w14:paraId="6559FC67" w14:textId="47D87032" w:rsidR="00F43CB4" w:rsidRDefault="004C0083" w:rsidP="00401E9D">
      <w:pPr>
        <w:pStyle w:val="ListParagraph"/>
        <w:numPr>
          <w:ilvl w:val="0"/>
          <w:numId w:val="20"/>
        </w:numPr>
        <w:spacing w:line="240" w:lineRule="auto"/>
        <w:jc w:val="both"/>
      </w:pPr>
      <w:r>
        <w:t>S</w:t>
      </w:r>
      <w:r w:rsidR="00F43CB4">
        <w:t xml:space="preserve">tories </w:t>
      </w:r>
      <w:r>
        <w:t xml:space="preserve">collected </w:t>
      </w:r>
      <w:r w:rsidR="00F43CB4">
        <w:t>for fundraising purpose are rights</w:t>
      </w:r>
      <w:r>
        <w:t>-</w:t>
      </w:r>
      <w:r w:rsidR="00F43CB4">
        <w:t>based and respect dignity – partner with DPO</w:t>
      </w:r>
      <w:r w:rsidR="00567CAA">
        <w:t>s</w:t>
      </w:r>
      <w:r w:rsidR="00F43CB4">
        <w:t xml:space="preserve"> to get stories (sharing lived experiences)</w:t>
      </w:r>
    </w:p>
    <w:p w14:paraId="4834F507" w14:textId="166B739E" w:rsidR="00F43CB4" w:rsidRDefault="00F43CB4" w:rsidP="00401E9D">
      <w:pPr>
        <w:pStyle w:val="ListParagraph"/>
        <w:numPr>
          <w:ilvl w:val="0"/>
          <w:numId w:val="20"/>
        </w:numPr>
        <w:spacing w:line="240" w:lineRule="auto"/>
        <w:jc w:val="both"/>
      </w:pPr>
      <w:r>
        <w:t>DPO</w:t>
      </w:r>
      <w:r w:rsidR="00567CAA">
        <w:t>s</w:t>
      </w:r>
      <w:r>
        <w:t xml:space="preserve"> to strengthen </w:t>
      </w:r>
      <w:r w:rsidR="00567CAA">
        <w:t xml:space="preserve">their </w:t>
      </w:r>
      <w:r>
        <w:t>understanding of humanitarian funding mechanisms</w:t>
      </w:r>
    </w:p>
    <w:p w14:paraId="32A8DFD1" w14:textId="47C0A76A" w:rsidR="00F43CB4" w:rsidRDefault="00F43CB4" w:rsidP="00401E9D">
      <w:pPr>
        <w:pStyle w:val="ListParagraph"/>
        <w:numPr>
          <w:ilvl w:val="0"/>
          <w:numId w:val="20"/>
        </w:numPr>
        <w:spacing w:line="240" w:lineRule="auto"/>
        <w:jc w:val="both"/>
      </w:pPr>
      <w:r>
        <w:t>Pre</w:t>
      </w:r>
      <w:r w:rsidR="004C0083">
        <w:t>-</w:t>
      </w:r>
      <w:r>
        <w:t>positioning appropriate assistive devices and medicines</w:t>
      </w:r>
    </w:p>
    <w:p w14:paraId="139F1957" w14:textId="77777777" w:rsidR="00F43CB4" w:rsidRDefault="00F43CB4" w:rsidP="00401E9D">
      <w:pPr>
        <w:pStyle w:val="ListParagraph"/>
        <w:numPr>
          <w:ilvl w:val="0"/>
          <w:numId w:val="20"/>
        </w:numPr>
        <w:spacing w:line="240" w:lineRule="auto"/>
        <w:jc w:val="both"/>
      </w:pPr>
      <w:r>
        <w:t>Engagement with the private sector</w:t>
      </w:r>
    </w:p>
    <w:p w14:paraId="599BCBDC" w14:textId="16E72DB6" w:rsidR="00F43CB4" w:rsidRDefault="00F43CB4" w:rsidP="00401E9D">
      <w:pPr>
        <w:pStyle w:val="ListParagraph"/>
        <w:numPr>
          <w:ilvl w:val="0"/>
          <w:numId w:val="20"/>
        </w:numPr>
        <w:spacing w:line="240" w:lineRule="auto"/>
        <w:jc w:val="both"/>
      </w:pPr>
      <w:r>
        <w:t>Coordination and identification of resources before</w:t>
      </w:r>
      <w:r w:rsidR="00567CAA">
        <w:t xml:space="preserve"> a crisis</w:t>
      </w:r>
      <w:r>
        <w:sym w:font="Wingdings" w:char="F0E0"/>
      </w:r>
      <w:r>
        <w:t xml:space="preserve"> avoid duplication of resources</w:t>
      </w:r>
    </w:p>
    <w:p w14:paraId="48E8AC09" w14:textId="77777777" w:rsidR="00F43CB4" w:rsidRDefault="00F43CB4" w:rsidP="00401E9D">
      <w:pPr>
        <w:pStyle w:val="ListParagraph"/>
        <w:numPr>
          <w:ilvl w:val="0"/>
          <w:numId w:val="20"/>
        </w:numPr>
        <w:spacing w:line="240" w:lineRule="auto"/>
        <w:jc w:val="both"/>
      </w:pPr>
      <w:r>
        <w:t>Stand-by arrangement for disaster</w:t>
      </w:r>
    </w:p>
    <w:p w14:paraId="211CAB70" w14:textId="4CCDB04E" w:rsidR="00F43CB4" w:rsidRDefault="00F43CB4" w:rsidP="00401E9D">
      <w:pPr>
        <w:pStyle w:val="ListParagraph"/>
        <w:numPr>
          <w:ilvl w:val="0"/>
          <w:numId w:val="20"/>
        </w:numPr>
        <w:spacing w:line="240" w:lineRule="auto"/>
        <w:jc w:val="both"/>
      </w:pPr>
      <w:r>
        <w:t>Timely and targeted</w:t>
      </w:r>
      <w:r w:rsidR="00990F2C">
        <w:t xml:space="preserve"> assistance</w:t>
      </w:r>
    </w:p>
    <w:p w14:paraId="63E9BD2E" w14:textId="65D30102" w:rsidR="00F43CB4" w:rsidRDefault="00F43CB4" w:rsidP="00401E9D">
      <w:pPr>
        <w:pStyle w:val="ListParagraph"/>
        <w:numPr>
          <w:ilvl w:val="0"/>
          <w:numId w:val="20"/>
        </w:numPr>
        <w:spacing w:line="240" w:lineRule="auto"/>
        <w:jc w:val="both"/>
      </w:pPr>
      <w:r>
        <w:t>Budget allocation for mainstream project</w:t>
      </w:r>
      <w:r w:rsidR="004C0083">
        <w:t>s</w:t>
      </w:r>
    </w:p>
    <w:p w14:paraId="190B7138" w14:textId="6ADAA522" w:rsidR="00F43CB4" w:rsidRDefault="00F43CB4" w:rsidP="00401E9D">
      <w:pPr>
        <w:pStyle w:val="ListParagraph"/>
        <w:numPr>
          <w:ilvl w:val="0"/>
          <w:numId w:val="20"/>
        </w:numPr>
        <w:spacing w:line="240" w:lineRule="auto"/>
        <w:jc w:val="both"/>
      </w:pPr>
      <w:r>
        <w:t>Flexibility in processes to reflect disaster situation</w:t>
      </w:r>
      <w:r w:rsidR="004C0083">
        <w:t>s</w:t>
      </w:r>
    </w:p>
    <w:p w14:paraId="67032D36" w14:textId="60FDE968" w:rsidR="00F43CB4" w:rsidRDefault="00F43CB4" w:rsidP="00401E9D">
      <w:pPr>
        <w:pStyle w:val="ListParagraph"/>
        <w:numPr>
          <w:ilvl w:val="0"/>
          <w:numId w:val="20"/>
        </w:numPr>
        <w:spacing w:line="240" w:lineRule="auto"/>
        <w:jc w:val="both"/>
      </w:pPr>
      <w:r>
        <w:t xml:space="preserve">Budget lines </w:t>
      </w:r>
      <w:r w:rsidR="00F81DAF">
        <w:t xml:space="preserve">for </w:t>
      </w:r>
      <w:r>
        <w:t>and resource procurement</w:t>
      </w:r>
      <w:r w:rsidR="00F81DAF">
        <w:t xml:space="preserve"> of</w:t>
      </w:r>
      <w:r>
        <w:t xml:space="preserve"> assistive devices </w:t>
      </w:r>
      <w:r w:rsidR="00F81DAF">
        <w:t xml:space="preserve">and </w:t>
      </w:r>
      <w:r>
        <w:t>mobility aid</w:t>
      </w:r>
      <w:r w:rsidR="004C0083">
        <w:t>s</w:t>
      </w:r>
    </w:p>
    <w:p w14:paraId="7FEA4F79" w14:textId="77777777" w:rsidR="00F43CB4" w:rsidRDefault="00F43CB4" w:rsidP="00401E9D">
      <w:pPr>
        <w:pStyle w:val="ListParagraph"/>
        <w:numPr>
          <w:ilvl w:val="0"/>
          <w:numId w:val="20"/>
        </w:numPr>
        <w:spacing w:line="240" w:lineRule="auto"/>
        <w:jc w:val="both"/>
      </w:pPr>
      <w:r>
        <w:t>Reducing taxation on assistive devices</w:t>
      </w:r>
    </w:p>
    <w:p w14:paraId="707A1A7C" w14:textId="7CCB87CB" w:rsidR="00F43CB4" w:rsidRDefault="00F43CB4" w:rsidP="00401E9D">
      <w:pPr>
        <w:pStyle w:val="ListParagraph"/>
        <w:numPr>
          <w:ilvl w:val="0"/>
          <w:numId w:val="20"/>
        </w:numPr>
        <w:spacing w:line="240" w:lineRule="auto"/>
        <w:jc w:val="both"/>
      </w:pPr>
      <w:r>
        <w:t>Source external expertise</w:t>
      </w:r>
      <w:r w:rsidR="00F81DAF">
        <w:t>, build up</w:t>
      </w:r>
      <w:r>
        <w:t xml:space="preserve"> regional standby</w:t>
      </w:r>
      <w:r w:rsidR="00F81DAF">
        <w:t xml:space="preserve"> capacities</w:t>
      </w:r>
      <w:r>
        <w:t xml:space="preserve"> and peer to peer support</w:t>
      </w:r>
    </w:p>
    <w:p w14:paraId="1756F558" w14:textId="77777777" w:rsidR="00F43CB4" w:rsidRDefault="00F43CB4" w:rsidP="00401E9D">
      <w:pPr>
        <w:pStyle w:val="ListParagraph"/>
        <w:numPr>
          <w:ilvl w:val="0"/>
          <w:numId w:val="20"/>
        </w:numPr>
        <w:spacing w:line="240" w:lineRule="auto"/>
        <w:jc w:val="both"/>
      </w:pPr>
      <w:r>
        <w:t>Resource mobilisation strategy to support disability inclusion in humanitarian action</w:t>
      </w:r>
    </w:p>
    <w:p w14:paraId="6CCD31AC" w14:textId="77777777" w:rsidR="00F43CB4" w:rsidRDefault="00F43CB4" w:rsidP="00401E9D">
      <w:pPr>
        <w:pStyle w:val="Heading3"/>
        <w:spacing w:line="240" w:lineRule="auto"/>
        <w:jc w:val="both"/>
      </w:pPr>
      <w:r>
        <w:t>Implementation and monitoring</w:t>
      </w:r>
    </w:p>
    <w:p w14:paraId="16F7739F" w14:textId="36D5DDAE" w:rsidR="00F43CB4" w:rsidRDefault="00F43CB4" w:rsidP="00401E9D">
      <w:pPr>
        <w:pStyle w:val="ListParagraph"/>
        <w:numPr>
          <w:ilvl w:val="0"/>
          <w:numId w:val="21"/>
        </w:numPr>
        <w:spacing w:line="240" w:lineRule="auto"/>
        <w:jc w:val="both"/>
      </w:pPr>
      <w:r>
        <w:t>Utilising global and regional framework</w:t>
      </w:r>
      <w:r w:rsidR="00F81DAF">
        <w:t>s</w:t>
      </w:r>
      <w:r>
        <w:t xml:space="preserve"> and mechanisms e.g. CRPD, Sendai, WHS</w:t>
      </w:r>
      <w:r w:rsidR="00F81DAF">
        <w:t xml:space="preserve"> commitment in implementation and monitoring</w:t>
      </w:r>
    </w:p>
    <w:p w14:paraId="2E1B500A" w14:textId="77777777" w:rsidR="00F43CB4" w:rsidRDefault="00F43CB4" w:rsidP="00401E9D">
      <w:pPr>
        <w:pStyle w:val="ListParagraph"/>
        <w:numPr>
          <w:ilvl w:val="0"/>
          <w:numId w:val="21"/>
        </w:numPr>
        <w:spacing w:line="240" w:lineRule="auto"/>
        <w:jc w:val="both"/>
      </w:pPr>
      <w:r>
        <w:t>Budget allocation</w:t>
      </w:r>
    </w:p>
    <w:p w14:paraId="68DA48BA" w14:textId="5A2146E4" w:rsidR="00F43CB4" w:rsidRDefault="00F43CB4" w:rsidP="00401E9D">
      <w:pPr>
        <w:pStyle w:val="ListParagraph"/>
        <w:numPr>
          <w:ilvl w:val="0"/>
          <w:numId w:val="21"/>
        </w:numPr>
        <w:spacing w:line="240" w:lineRule="auto"/>
        <w:jc w:val="both"/>
      </w:pPr>
      <w:r>
        <w:t>Information disaggregated data by type of disability</w:t>
      </w:r>
      <w:r w:rsidR="00F81DAF">
        <w:t>,</w:t>
      </w:r>
      <w:r>
        <w:t xml:space="preserve"> gender</w:t>
      </w:r>
      <w:r w:rsidR="00F81DAF">
        <w:t>,</w:t>
      </w:r>
      <w:r>
        <w:t xml:space="preserve"> etc</w:t>
      </w:r>
      <w:r w:rsidR="00F81DAF">
        <w:t>.</w:t>
      </w:r>
    </w:p>
    <w:p w14:paraId="1924F126" w14:textId="77777777" w:rsidR="00F43CB4" w:rsidRDefault="00F43CB4" w:rsidP="00401E9D">
      <w:pPr>
        <w:pStyle w:val="ListParagraph"/>
        <w:numPr>
          <w:ilvl w:val="0"/>
          <w:numId w:val="21"/>
        </w:numPr>
        <w:spacing w:line="240" w:lineRule="auto"/>
        <w:jc w:val="both"/>
      </w:pPr>
      <w:r>
        <w:t>Engage people with disabilities in implementation and monitoring</w:t>
      </w:r>
    </w:p>
    <w:p w14:paraId="3943EFA9" w14:textId="48D71492" w:rsidR="00F43CB4" w:rsidRDefault="00F43CB4" w:rsidP="00401E9D">
      <w:pPr>
        <w:pStyle w:val="ListParagraph"/>
        <w:numPr>
          <w:ilvl w:val="0"/>
          <w:numId w:val="21"/>
        </w:numPr>
        <w:spacing w:line="240" w:lineRule="auto"/>
        <w:jc w:val="both"/>
      </w:pPr>
      <w:r>
        <w:t>Evaluation need</w:t>
      </w:r>
      <w:r w:rsidR="00F81DAF">
        <w:t>s</w:t>
      </w:r>
      <w:r>
        <w:t xml:space="preserve"> to </w:t>
      </w:r>
      <w:r w:rsidR="00F81DAF">
        <w:t>consider</w:t>
      </w:r>
      <w:r>
        <w:t xml:space="preserve"> disability</w:t>
      </w:r>
      <w:r w:rsidR="00F81DAF">
        <w:t xml:space="preserve"> issues</w:t>
      </w:r>
      <w:r>
        <w:t xml:space="preserve"> including services and budget allocat</w:t>
      </w:r>
      <w:r w:rsidR="00F81DAF">
        <w:t>ion</w:t>
      </w:r>
    </w:p>
    <w:p w14:paraId="7E4DEA5A" w14:textId="4BF85963" w:rsidR="00F43CB4" w:rsidRDefault="00F43CB4" w:rsidP="00401E9D">
      <w:pPr>
        <w:pStyle w:val="ListParagraph"/>
        <w:numPr>
          <w:ilvl w:val="0"/>
          <w:numId w:val="21"/>
        </w:numPr>
        <w:spacing w:line="240" w:lineRule="auto"/>
        <w:jc w:val="both"/>
      </w:pPr>
      <w:r>
        <w:t xml:space="preserve">Focus on </w:t>
      </w:r>
      <w:r w:rsidR="00F81DAF">
        <w:t>meaningful</w:t>
      </w:r>
      <w:r>
        <w:t xml:space="preserve"> participation</w:t>
      </w:r>
      <w:r w:rsidR="00F81DAF">
        <w:t xml:space="preserve"> of persons with disabilities</w:t>
      </w:r>
      <w:r>
        <w:t xml:space="preserve"> in decision making</w:t>
      </w:r>
      <w:r w:rsidR="00F81DAF">
        <w:t>, ensuring</w:t>
      </w:r>
      <w:r>
        <w:t xml:space="preserve"> transparency</w:t>
      </w:r>
      <w:r w:rsidR="00F81DAF">
        <w:t xml:space="preserve"> and</w:t>
      </w:r>
      <w:r>
        <w:t xml:space="preserve"> accountability  </w:t>
      </w:r>
      <w:r>
        <w:sym w:font="Wingdings" w:char="F0E0"/>
      </w:r>
      <w:r w:rsidR="00F81DAF">
        <w:t xml:space="preserve"> via</w:t>
      </w:r>
      <w:r>
        <w:t xml:space="preserve"> outreach</w:t>
      </w:r>
    </w:p>
    <w:p w14:paraId="0E24753C" w14:textId="77777777" w:rsidR="00F43CB4" w:rsidRDefault="00F43CB4" w:rsidP="00401E9D">
      <w:pPr>
        <w:pStyle w:val="ListParagraph"/>
        <w:numPr>
          <w:ilvl w:val="0"/>
          <w:numId w:val="21"/>
        </w:numPr>
        <w:spacing w:line="240" w:lineRule="auto"/>
        <w:jc w:val="both"/>
      </w:pPr>
      <w:r>
        <w:t>Capture and share lessons learned</w:t>
      </w:r>
    </w:p>
    <w:p w14:paraId="27B24010" w14:textId="21FD67C7" w:rsidR="00F43CB4" w:rsidRDefault="00F43CB4" w:rsidP="00401E9D">
      <w:pPr>
        <w:pStyle w:val="ListParagraph"/>
        <w:numPr>
          <w:ilvl w:val="0"/>
          <w:numId w:val="21"/>
        </w:numPr>
        <w:spacing w:line="240" w:lineRule="auto"/>
        <w:jc w:val="both"/>
      </w:pPr>
      <w:r>
        <w:t>DPO</w:t>
      </w:r>
      <w:r w:rsidR="00F81DAF">
        <w:t>s</w:t>
      </w:r>
      <w:r>
        <w:t xml:space="preserve"> involvement in M</w:t>
      </w:r>
      <w:r w:rsidR="00401E9D">
        <w:t xml:space="preserve">onitoring, </w:t>
      </w:r>
      <w:r>
        <w:t>E</w:t>
      </w:r>
      <w:r w:rsidR="00401E9D">
        <w:t>valuation and Learning (MEAL)</w:t>
      </w:r>
      <w:r>
        <w:t xml:space="preserve"> and implementation</w:t>
      </w:r>
    </w:p>
    <w:p w14:paraId="7C50614D" w14:textId="033739D0" w:rsidR="00F43CB4" w:rsidRDefault="00F43CB4" w:rsidP="00401E9D">
      <w:pPr>
        <w:pStyle w:val="ListParagraph"/>
        <w:numPr>
          <w:ilvl w:val="0"/>
          <w:numId w:val="21"/>
        </w:numPr>
        <w:spacing w:line="240" w:lineRule="auto"/>
        <w:jc w:val="both"/>
      </w:pPr>
      <w:r>
        <w:t>Build inclusive indicator</w:t>
      </w:r>
      <w:r w:rsidR="00F81DAF">
        <w:t>s</w:t>
      </w:r>
      <w:r>
        <w:t xml:space="preserve"> </w:t>
      </w:r>
      <w:r w:rsidR="00F81DAF">
        <w:t>with</w:t>
      </w:r>
      <w:r>
        <w:t>in mainstream</w:t>
      </w:r>
      <w:r w:rsidR="00F81DAF">
        <w:t xml:space="preserve"> assistance programmes</w:t>
      </w:r>
    </w:p>
    <w:p w14:paraId="32B1CFB8" w14:textId="1FC1C37C" w:rsidR="00F43CB4" w:rsidRDefault="00F43CB4" w:rsidP="00401E9D">
      <w:pPr>
        <w:pStyle w:val="ListParagraph"/>
        <w:numPr>
          <w:ilvl w:val="0"/>
          <w:numId w:val="21"/>
        </w:numPr>
        <w:spacing w:line="240" w:lineRule="auto"/>
        <w:jc w:val="both"/>
      </w:pPr>
      <w:r>
        <w:t>Run targeted consultation</w:t>
      </w:r>
      <w:r w:rsidR="00F81DAF">
        <w:t>s</w:t>
      </w:r>
    </w:p>
    <w:p w14:paraId="6A7A8C59" w14:textId="77777777" w:rsidR="00F43CB4" w:rsidRDefault="00F43CB4" w:rsidP="00401E9D">
      <w:pPr>
        <w:pStyle w:val="ListParagraph"/>
        <w:numPr>
          <w:ilvl w:val="0"/>
          <w:numId w:val="21"/>
        </w:numPr>
        <w:spacing w:line="240" w:lineRule="auto"/>
        <w:jc w:val="both"/>
      </w:pPr>
      <w:r>
        <w:t>Share lessons learned, gaps in accessibility</w:t>
      </w:r>
    </w:p>
    <w:p w14:paraId="7A672F9C" w14:textId="77777777" w:rsidR="00F43CB4" w:rsidRDefault="00F43CB4" w:rsidP="00401E9D">
      <w:pPr>
        <w:pStyle w:val="ListParagraph"/>
        <w:numPr>
          <w:ilvl w:val="0"/>
          <w:numId w:val="21"/>
        </w:numPr>
        <w:spacing w:line="240" w:lineRule="auto"/>
        <w:jc w:val="both"/>
      </w:pPr>
      <w:r>
        <w:t>Prioritise resources</w:t>
      </w:r>
    </w:p>
    <w:p w14:paraId="639A687C" w14:textId="4E64BC18" w:rsidR="00F43CB4" w:rsidRDefault="00F81168" w:rsidP="00401E9D">
      <w:pPr>
        <w:pStyle w:val="ListParagraph"/>
        <w:numPr>
          <w:ilvl w:val="0"/>
          <w:numId w:val="21"/>
        </w:numPr>
        <w:spacing w:line="240" w:lineRule="auto"/>
        <w:jc w:val="both"/>
      </w:pPr>
      <w:r>
        <w:t xml:space="preserve">Persons with disabilities </w:t>
      </w:r>
      <w:r w:rsidR="00F43CB4">
        <w:t>are part of design, implementation and M&amp;E</w:t>
      </w:r>
    </w:p>
    <w:p w14:paraId="35A73DC8" w14:textId="77777777" w:rsidR="00F43CB4" w:rsidRDefault="00F43CB4" w:rsidP="00401E9D">
      <w:pPr>
        <w:pStyle w:val="ListParagraph"/>
        <w:numPr>
          <w:ilvl w:val="0"/>
          <w:numId w:val="21"/>
        </w:numPr>
        <w:spacing w:line="240" w:lineRule="auto"/>
        <w:jc w:val="both"/>
      </w:pPr>
      <w:r>
        <w:t>Mainstream priority needs in activity management and humanitarian tools</w:t>
      </w:r>
    </w:p>
    <w:p w14:paraId="6BF9E83D" w14:textId="18DD31FB" w:rsidR="00F43CB4" w:rsidRDefault="00F43CB4" w:rsidP="00401E9D">
      <w:pPr>
        <w:pStyle w:val="ListParagraph"/>
        <w:numPr>
          <w:ilvl w:val="0"/>
          <w:numId w:val="21"/>
        </w:numPr>
        <w:spacing w:line="240" w:lineRule="auto"/>
        <w:jc w:val="both"/>
      </w:pPr>
      <w:r>
        <w:t>Inclusion of protection services</w:t>
      </w:r>
      <w:r w:rsidR="00F81DAF">
        <w:t xml:space="preserve"> in</w:t>
      </w:r>
      <w:r>
        <w:t xml:space="preserve"> emergency agency (PSEA) protocols</w:t>
      </w:r>
    </w:p>
    <w:p w14:paraId="6D4F4A0B" w14:textId="776F5666" w:rsidR="00F43CB4" w:rsidRDefault="00F43CB4" w:rsidP="00401E9D">
      <w:pPr>
        <w:pStyle w:val="ListParagraph"/>
        <w:numPr>
          <w:ilvl w:val="0"/>
          <w:numId w:val="21"/>
        </w:numPr>
        <w:spacing w:line="240" w:lineRule="auto"/>
        <w:jc w:val="both"/>
      </w:pPr>
      <w:r>
        <w:t>Outreach – go to people in need</w:t>
      </w:r>
    </w:p>
    <w:p w14:paraId="15D878C4" w14:textId="6ADA85DD" w:rsidR="00F43CB4" w:rsidRDefault="00F43CB4" w:rsidP="00401E9D">
      <w:pPr>
        <w:pStyle w:val="ListParagraph"/>
        <w:numPr>
          <w:ilvl w:val="0"/>
          <w:numId w:val="21"/>
        </w:numPr>
        <w:spacing w:line="240" w:lineRule="auto"/>
        <w:jc w:val="both"/>
      </w:pPr>
      <w:r>
        <w:t>Pe</w:t>
      </w:r>
      <w:r w:rsidR="00F81DAF">
        <w:t>rsons</w:t>
      </w:r>
      <w:r>
        <w:t xml:space="preserve"> with disabilit</w:t>
      </w:r>
      <w:r w:rsidR="004C0083">
        <w:t>ies</w:t>
      </w:r>
      <w:r>
        <w:t xml:space="preserve"> in paid roles for implementation and monitoring</w:t>
      </w:r>
    </w:p>
    <w:p w14:paraId="2C9DB8EB" w14:textId="70217A0E" w:rsidR="00F43CB4" w:rsidRDefault="00F81DAF" w:rsidP="00401E9D">
      <w:pPr>
        <w:pStyle w:val="ListParagraph"/>
        <w:numPr>
          <w:ilvl w:val="0"/>
          <w:numId w:val="21"/>
        </w:numPr>
        <w:spacing w:line="240" w:lineRule="auto"/>
        <w:jc w:val="both"/>
      </w:pPr>
      <w:r>
        <w:t>Disability</w:t>
      </w:r>
      <w:r w:rsidR="004C0083">
        <w:t>-</w:t>
      </w:r>
      <w:r w:rsidR="00F43CB4">
        <w:t>specific indicators (both processes and outcomes) in</w:t>
      </w:r>
      <w:r>
        <w:t>cluded in</w:t>
      </w:r>
      <w:r w:rsidR="00F43CB4">
        <w:t xml:space="preserve"> operational plans to measure against</w:t>
      </w:r>
    </w:p>
    <w:p w14:paraId="39CBCE50" w14:textId="551F2A6D" w:rsidR="00F43CB4" w:rsidRDefault="00F43CB4" w:rsidP="00401E9D">
      <w:pPr>
        <w:pStyle w:val="ListParagraph"/>
        <w:numPr>
          <w:ilvl w:val="0"/>
          <w:numId w:val="21"/>
        </w:numPr>
        <w:spacing w:line="240" w:lineRule="auto"/>
        <w:jc w:val="both"/>
      </w:pPr>
      <w:r>
        <w:t xml:space="preserve">Sensitize communities in </w:t>
      </w:r>
      <w:r w:rsidR="00F81168">
        <w:t xml:space="preserve">persons with disabilities </w:t>
      </w:r>
      <w:r>
        <w:t>issues for effective community</w:t>
      </w:r>
      <w:r w:rsidR="004C0083">
        <w:t>-</w:t>
      </w:r>
      <w:r>
        <w:t>led monitoring</w:t>
      </w:r>
    </w:p>
    <w:p w14:paraId="5AB69CB7" w14:textId="77777777" w:rsidR="00F43CB4" w:rsidRDefault="00F43CB4" w:rsidP="00401E9D">
      <w:pPr>
        <w:pStyle w:val="ListParagraph"/>
        <w:numPr>
          <w:ilvl w:val="0"/>
          <w:numId w:val="21"/>
        </w:numPr>
        <w:spacing w:line="240" w:lineRule="auto"/>
        <w:jc w:val="both"/>
      </w:pPr>
      <w:r>
        <w:t>Equipment for night time response</w:t>
      </w:r>
    </w:p>
    <w:p w14:paraId="2AA70787" w14:textId="77777777" w:rsidR="00F43CB4" w:rsidRDefault="00F43CB4" w:rsidP="00401E9D">
      <w:pPr>
        <w:pStyle w:val="ListParagraph"/>
        <w:numPr>
          <w:ilvl w:val="0"/>
          <w:numId w:val="21"/>
        </w:numPr>
        <w:spacing w:line="240" w:lineRule="auto"/>
        <w:jc w:val="both"/>
      </w:pPr>
      <w:r>
        <w:t>Holistic response teams</w:t>
      </w:r>
    </w:p>
    <w:p w14:paraId="64D880DC" w14:textId="3108CC9A" w:rsidR="00F43CB4" w:rsidRDefault="00F43CB4" w:rsidP="00401E9D">
      <w:pPr>
        <w:pStyle w:val="ListParagraph"/>
        <w:numPr>
          <w:ilvl w:val="0"/>
          <w:numId w:val="21"/>
        </w:numPr>
        <w:spacing w:line="240" w:lineRule="auto"/>
        <w:jc w:val="both"/>
      </w:pPr>
      <w:r>
        <w:t xml:space="preserve">Ensure safety and security of </w:t>
      </w:r>
      <w:r w:rsidR="00F81168">
        <w:t>persons with disabilities</w:t>
      </w:r>
    </w:p>
    <w:p w14:paraId="60D46850" w14:textId="68657126" w:rsidR="00F43CB4" w:rsidRDefault="00F43CB4" w:rsidP="00401E9D">
      <w:pPr>
        <w:pStyle w:val="ListParagraph"/>
        <w:numPr>
          <w:ilvl w:val="0"/>
          <w:numId w:val="21"/>
        </w:numPr>
        <w:spacing w:line="240" w:lineRule="auto"/>
        <w:jc w:val="both"/>
      </w:pPr>
      <w:r>
        <w:t>Designated</w:t>
      </w:r>
      <w:r w:rsidR="00F81DAF">
        <w:t xml:space="preserve"> focal points</w:t>
      </w:r>
      <w:r w:rsidR="001764A9">
        <w:t xml:space="preserve"> </w:t>
      </w:r>
      <w:r w:rsidR="00F81DAF">
        <w:t>on</w:t>
      </w:r>
      <w:r w:rsidR="00F81168">
        <w:t xml:space="preserve"> disabilit</w:t>
      </w:r>
      <w:r w:rsidR="00F81DAF">
        <w:t>y</w:t>
      </w:r>
      <w:r w:rsidR="00F81168">
        <w:t xml:space="preserve"> </w:t>
      </w:r>
      <w:r>
        <w:t>before and during disaster</w:t>
      </w:r>
    </w:p>
    <w:p w14:paraId="05666583" w14:textId="77777777" w:rsidR="00F43CB4" w:rsidRDefault="00F43CB4" w:rsidP="00401E9D">
      <w:pPr>
        <w:pStyle w:val="Heading3"/>
        <w:spacing w:line="240" w:lineRule="auto"/>
        <w:jc w:val="both"/>
      </w:pPr>
      <w:r>
        <w:t>Evaluation</w:t>
      </w:r>
    </w:p>
    <w:p w14:paraId="44510C82" w14:textId="77777777" w:rsidR="00F43CB4" w:rsidRDefault="00F43CB4" w:rsidP="00401E9D">
      <w:pPr>
        <w:pStyle w:val="ListParagraph"/>
        <w:numPr>
          <w:ilvl w:val="0"/>
          <w:numId w:val="24"/>
        </w:numPr>
        <w:spacing w:line="240" w:lineRule="auto"/>
        <w:jc w:val="both"/>
      </w:pPr>
      <w:r>
        <w:t>To be linked up with monitoring</w:t>
      </w:r>
    </w:p>
    <w:p w14:paraId="7459C0B9" w14:textId="59D7BD15" w:rsidR="00F43CB4" w:rsidRDefault="00F43CB4" w:rsidP="00401E9D">
      <w:pPr>
        <w:pStyle w:val="ListParagraph"/>
        <w:numPr>
          <w:ilvl w:val="0"/>
          <w:numId w:val="24"/>
        </w:numPr>
        <w:spacing w:line="240" w:lineRule="auto"/>
        <w:jc w:val="both"/>
      </w:pPr>
      <w:r>
        <w:t>Persons with disabilities included in evaluation design</w:t>
      </w:r>
      <w:r w:rsidR="00F81DAF">
        <w:t>,</w:t>
      </w:r>
      <w:r>
        <w:t xml:space="preserve"> and on team</w:t>
      </w:r>
      <w:r w:rsidR="00F81DAF">
        <w:t>s</w:t>
      </w:r>
    </w:p>
    <w:p w14:paraId="32436FD2" w14:textId="0DDBDF2B" w:rsidR="00F43CB4" w:rsidRDefault="00F43CB4" w:rsidP="00401E9D">
      <w:pPr>
        <w:pStyle w:val="ListParagraph"/>
        <w:numPr>
          <w:ilvl w:val="0"/>
          <w:numId w:val="24"/>
        </w:numPr>
        <w:spacing w:line="240" w:lineRule="auto"/>
        <w:jc w:val="both"/>
      </w:pPr>
      <w:r>
        <w:lastRenderedPageBreak/>
        <w:t xml:space="preserve">Indicators reflect </w:t>
      </w:r>
      <w:r w:rsidR="00F81168">
        <w:t xml:space="preserve">persons with disabilities </w:t>
      </w:r>
      <w:r>
        <w:t>and data collection</w:t>
      </w:r>
    </w:p>
    <w:p w14:paraId="60259372" w14:textId="0E6C6DAD" w:rsidR="00F43CB4" w:rsidRDefault="004C0083" w:rsidP="00401E9D">
      <w:pPr>
        <w:pStyle w:val="ListParagraph"/>
        <w:numPr>
          <w:ilvl w:val="0"/>
          <w:numId w:val="24"/>
        </w:numPr>
        <w:spacing w:line="240" w:lineRule="auto"/>
        <w:jc w:val="both"/>
      </w:pPr>
      <w:r>
        <w:t>Monitoring and evaluation</w:t>
      </w:r>
      <w:r w:rsidR="00F43CB4">
        <w:t xml:space="preserve"> should always be in place involving </w:t>
      </w:r>
      <w:r w:rsidR="00F81168">
        <w:t>persons with disabilities</w:t>
      </w:r>
    </w:p>
    <w:p w14:paraId="1C96532F" w14:textId="0A178705" w:rsidR="00F43CB4" w:rsidRDefault="00F43CB4" w:rsidP="00401E9D">
      <w:pPr>
        <w:pStyle w:val="ListParagraph"/>
        <w:numPr>
          <w:ilvl w:val="0"/>
          <w:numId w:val="24"/>
        </w:numPr>
        <w:spacing w:line="240" w:lineRule="auto"/>
        <w:jc w:val="both"/>
      </w:pPr>
      <w:r>
        <w:t xml:space="preserve">Evaluation throughout design, implementation and </w:t>
      </w:r>
      <w:r w:rsidR="004C0083">
        <w:t>post-</w:t>
      </w:r>
      <w:r w:rsidR="00F81168">
        <w:t xml:space="preserve">disaster </w:t>
      </w:r>
      <w:r>
        <w:t xml:space="preserve">and inclusive of </w:t>
      </w:r>
      <w:r w:rsidR="00F81168">
        <w:t xml:space="preserve">persons with disabilities </w:t>
      </w:r>
      <w:r>
        <w:t>(should not have age barriers</w:t>
      </w:r>
      <w:r w:rsidR="00F81168">
        <w:t>)</w:t>
      </w:r>
    </w:p>
    <w:p w14:paraId="4E01F296" w14:textId="4525AC67" w:rsidR="00F43CB4" w:rsidRDefault="00F43CB4" w:rsidP="00401E9D">
      <w:pPr>
        <w:pStyle w:val="ListParagraph"/>
        <w:numPr>
          <w:ilvl w:val="0"/>
          <w:numId w:val="24"/>
        </w:numPr>
        <w:spacing w:line="240" w:lineRule="auto"/>
        <w:jc w:val="both"/>
      </w:pPr>
      <w:r>
        <w:t>Evaluators to be sensitised (guidelines) in communicating with DPO</w:t>
      </w:r>
      <w:r w:rsidR="000101B8">
        <w:t>s</w:t>
      </w:r>
      <w:r>
        <w:t>/</w:t>
      </w:r>
      <w:r w:rsidR="00F81168">
        <w:t>persons with disabilities</w:t>
      </w:r>
    </w:p>
    <w:p w14:paraId="3BC44D64" w14:textId="77777777" w:rsidR="00F43CB4" w:rsidRDefault="00F43CB4" w:rsidP="00401E9D">
      <w:pPr>
        <w:pStyle w:val="ListParagraph"/>
        <w:numPr>
          <w:ilvl w:val="0"/>
          <w:numId w:val="24"/>
        </w:numPr>
        <w:spacing w:line="240" w:lineRule="auto"/>
        <w:jc w:val="both"/>
      </w:pPr>
      <w:r>
        <w:t>Include gender analysis</w:t>
      </w:r>
    </w:p>
    <w:p w14:paraId="74D9DA8E" w14:textId="474DCF3D" w:rsidR="00F43CB4" w:rsidRDefault="00F43CB4" w:rsidP="00401E9D">
      <w:pPr>
        <w:pStyle w:val="ListParagraph"/>
        <w:numPr>
          <w:ilvl w:val="0"/>
          <w:numId w:val="24"/>
        </w:numPr>
        <w:spacing w:line="240" w:lineRule="auto"/>
        <w:jc w:val="both"/>
        <w:rPr>
          <w:lang w:val="it-IT"/>
        </w:rPr>
      </w:pPr>
      <w:r w:rsidRPr="00EA46E2">
        <w:rPr>
          <w:lang w:val="it-IT"/>
        </w:rPr>
        <w:t xml:space="preserve">Information to </w:t>
      </w:r>
      <w:proofErr w:type="spellStart"/>
      <w:r w:rsidRPr="00EA46E2">
        <w:rPr>
          <w:lang w:val="it-IT"/>
        </w:rPr>
        <w:t>DPO</w:t>
      </w:r>
      <w:r w:rsidR="000101B8">
        <w:rPr>
          <w:lang w:val="it-IT"/>
        </w:rPr>
        <w:t>s</w:t>
      </w:r>
      <w:proofErr w:type="spellEnd"/>
      <w:r w:rsidRPr="00EA46E2">
        <w:rPr>
          <w:lang w:val="it-IT"/>
        </w:rPr>
        <w:t xml:space="preserve"> to use multi-media forma</w:t>
      </w:r>
      <w:r>
        <w:rPr>
          <w:lang w:val="it-IT"/>
        </w:rPr>
        <w:t>t</w:t>
      </w:r>
    </w:p>
    <w:p w14:paraId="64A262A2" w14:textId="243A5EB0" w:rsidR="00F43CB4" w:rsidRDefault="00F43CB4" w:rsidP="00401E9D">
      <w:pPr>
        <w:pStyle w:val="ListParagraph"/>
        <w:numPr>
          <w:ilvl w:val="0"/>
          <w:numId w:val="24"/>
        </w:numPr>
        <w:spacing w:line="240" w:lineRule="auto"/>
        <w:jc w:val="both"/>
      </w:pPr>
      <w:r w:rsidRPr="00EA46E2">
        <w:t>Evaluation processes should include l</w:t>
      </w:r>
      <w:r>
        <w:t xml:space="preserve">essons learned and good practices related to </w:t>
      </w:r>
      <w:r w:rsidR="00F81168">
        <w:t xml:space="preserve">persons with disabilities </w:t>
      </w:r>
      <w:r>
        <w:t>and be widely shared with cluster</w:t>
      </w:r>
      <w:r w:rsidR="004C0083">
        <w:t>s</w:t>
      </w:r>
      <w:r>
        <w:t xml:space="preserve">, </w:t>
      </w:r>
      <w:r w:rsidR="00F81168">
        <w:t>persons with disabilities</w:t>
      </w:r>
      <w:r>
        <w:t>, etc.</w:t>
      </w:r>
    </w:p>
    <w:p w14:paraId="44AED42B" w14:textId="750BF31E" w:rsidR="00F43CB4" w:rsidRDefault="00F43CB4" w:rsidP="00401E9D">
      <w:pPr>
        <w:pStyle w:val="ListParagraph"/>
        <w:numPr>
          <w:ilvl w:val="0"/>
          <w:numId w:val="24"/>
        </w:numPr>
        <w:spacing w:line="240" w:lineRule="auto"/>
        <w:jc w:val="both"/>
      </w:pPr>
      <w:r>
        <w:t>Including how specific group</w:t>
      </w:r>
      <w:r w:rsidR="000101B8">
        <w:t>s</w:t>
      </w:r>
      <w:r>
        <w:t xml:space="preserve"> or type</w:t>
      </w:r>
      <w:r w:rsidR="000101B8">
        <w:t>s</w:t>
      </w:r>
      <w:r>
        <w:t xml:space="preserve"> of impairments are being assisted (children</w:t>
      </w:r>
      <w:r w:rsidR="004C0083">
        <w:t>,</w:t>
      </w:r>
      <w:r>
        <w:t xml:space="preserve"> persons with intellectual, visual, etc</w:t>
      </w:r>
      <w:r w:rsidR="004C0083">
        <w:t>.</w:t>
      </w:r>
      <w:r>
        <w:t xml:space="preserve"> impairment)</w:t>
      </w:r>
    </w:p>
    <w:p w14:paraId="020E3E02" w14:textId="77777777" w:rsidR="00F43CB4" w:rsidRDefault="00F43CB4" w:rsidP="00401E9D">
      <w:pPr>
        <w:pStyle w:val="ListParagraph"/>
        <w:numPr>
          <w:ilvl w:val="0"/>
          <w:numId w:val="24"/>
        </w:numPr>
        <w:spacing w:line="240" w:lineRule="auto"/>
        <w:jc w:val="both"/>
      </w:pPr>
      <w:r>
        <w:t>Results and lessons learned shared with communities</w:t>
      </w:r>
    </w:p>
    <w:p w14:paraId="776D71AB" w14:textId="2A55627B" w:rsidR="00F43CB4" w:rsidRDefault="00F43CB4" w:rsidP="00401E9D">
      <w:pPr>
        <w:pStyle w:val="ListParagraph"/>
        <w:numPr>
          <w:ilvl w:val="0"/>
          <w:numId w:val="24"/>
        </w:numPr>
        <w:spacing w:line="240" w:lineRule="auto"/>
        <w:jc w:val="both"/>
      </w:pPr>
      <w:r>
        <w:t xml:space="preserve">Follow up on feedback to DPO, clusters </w:t>
      </w:r>
      <w:r>
        <w:sym w:font="Wingdings" w:char="F0E0"/>
      </w:r>
      <w:r>
        <w:t xml:space="preserve"> training MEAL staff in importance of collected disaggregated data</w:t>
      </w:r>
    </w:p>
    <w:p w14:paraId="3CAEAE00" w14:textId="0F8D1F81" w:rsidR="00F43CB4" w:rsidRDefault="00F43CB4" w:rsidP="00401E9D">
      <w:pPr>
        <w:pStyle w:val="ListParagraph"/>
        <w:numPr>
          <w:ilvl w:val="0"/>
          <w:numId w:val="24"/>
        </w:numPr>
        <w:spacing w:line="240" w:lineRule="auto"/>
        <w:jc w:val="both"/>
      </w:pPr>
      <w:r>
        <w:t>Identify long term solution</w:t>
      </w:r>
      <w:r w:rsidR="004C0083">
        <w:t>s</w:t>
      </w:r>
      <w:r>
        <w:t xml:space="preserve"> </w:t>
      </w:r>
      <w:r>
        <w:sym w:font="Wingdings" w:char="F0E0"/>
      </w:r>
      <w:r>
        <w:t xml:space="preserve"> resilience</w:t>
      </w:r>
    </w:p>
    <w:p w14:paraId="44CCFB3A" w14:textId="3611F759" w:rsidR="00F43CB4" w:rsidRDefault="00F43CB4" w:rsidP="00401E9D">
      <w:pPr>
        <w:pStyle w:val="ListParagraph"/>
        <w:numPr>
          <w:ilvl w:val="0"/>
          <w:numId w:val="24"/>
        </w:numPr>
        <w:spacing w:line="240" w:lineRule="auto"/>
        <w:jc w:val="both"/>
      </w:pPr>
      <w:r>
        <w:t xml:space="preserve">Link </w:t>
      </w:r>
      <w:r w:rsidR="000101B8">
        <w:t xml:space="preserve">evaluation </w:t>
      </w:r>
      <w:r>
        <w:t>with resource mobilisations</w:t>
      </w:r>
    </w:p>
    <w:p w14:paraId="06CEAE60" w14:textId="33FE5C59" w:rsidR="00F43CB4" w:rsidRDefault="00F81168" w:rsidP="00401E9D">
      <w:pPr>
        <w:pStyle w:val="ListParagraph"/>
        <w:numPr>
          <w:ilvl w:val="0"/>
          <w:numId w:val="24"/>
        </w:numPr>
        <w:spacing w:line="240" w:lineRule="auto"/>
        <w:jc w:val="both"/>
      </w:pPr>
      <w:r>
        <w:t xml:space="preserve">Persons with disabilities </w:t>
      </w:r>
      <w:r w:rsidR="000101B8">
        <w:t>included in</w:t>
      </w:r>
      <w:r w:rsidR="00F43CB4">
        <w:t xml:space="preserve"> evaluation team</w:t>
      </w:r>
      <w:r w:rsidR="004C0083">
        <w:t>s</w:t>
      </w:r>
    </w:p>
    <w:p w14:paraId="4204453C" w14:textId="705CD653" w:rsidR="00F43CB4" w:rsidRDefault="00F43CB4" w:rsidP="00401E9D">
      <w:pPr>
        <w:pStyle w:val="ListParagraph"/>
        <w:numPr>
          <w:ilvl w:val="0"/>
          <w:numId w:val="24"/>
        </w:numPr>
        <w:spacing w:line="240" w:lineRule="auto"/>
        <w:jc w:val="both"/>
      </w:pPr>
      <w:r>
        <w:t>Ensure evaluation findings are shared widely and</w:t>
      </w:r>
      <w:r w:rsidR="000101B8">
        <w:t xml:space="preserve"> in</w:t>
      </w:r>
      <w:r>
        <w:t xml:space="preserve"> appropriate formats</w:t>
      </w:r>
    </w:p>
    <w:p w14:paraId="38E0D6A7" w14:textId="02FDF9F4" w:rsidR="00F43CB4" w:rsidRDefault="00F43CB4" w:rsidP="00401E9D">
      <w:pPr>
        <w:pStyle w:val="ListParagraph"/>
        <w:numPr>
          <w:ilvl w:val="0"/>
          <w:numId w:val="24"/>
        </w:numPr>
        <w:spacing w:line="240" w:lineRule="auto"/>
        <w:jc w:val="both"/>
      </w:pPr>
      <w:r>
        <w:t>Incorporate lessons learn</w:t>
      </w:r>
      <w:r w:rsidR="000101B8">
        <w:t>ed</w:t>
      </w:r>
      <w:r>
        <w:t xml:space="preserve"> in design of new activities</w:t>
      </w:r>
    </w:p>
    <w:p w14:paraId="238E7F25" w14:textId="6AA76188" w:rsidR="00F43CB4" w:rsidRDefault="00F43CB4" w:rsidP="00401E9D">
      <w:pPr>
        <w:pStyle w:val="ListParagraph"/>
        <w:numPr>
          <w:ilvl w:val="0"/>
          <w:numId w:val="24"/>
        </w:numPr>
        <w:spacing w:line="240" w:lineRule="auto"/>
        <w:jc w:val="both"/>
      </w:pPr>
      <w:r>
        <w:t>Ensure evaluation</w:t>
      </w:r>
      <w:r w:rsidR="004C0083">
        <w:t>s</w:t>
      </w:r>
      <w:r>
        <w:t xml:space="preserve"> observe/respect cultural protocols</w:t>
      </w:r>
    </w:p>
    <w:p w14:paraId="1F555578" w14:textId="77777777" w:rsidR="00F43CB4" w:rsidRDefault="00F43CB4" w:rsidP="00401E9D">
      <w:pPr>
        <w:pStyle w:val="Heading3"/>
        <w:spacing w:line="240" w:lineRule="auto"/>
        <w:jc w:val="both"/>
      </w:pPr>
      <w:r>
        <w:t>Coordination</w:t>
      </w:r>
    </w:p>
    <w:p w14:paraId="27BCAC2B" w14:textId="1775D45E" w:rsidR="00F43CB4" w:rsidRDefault="00F43CB4" w:rsidP="00401E9D">
      <w:pPr>
        <w:pStyle w:val="ListParagraph"/>
        <w:numPr>
          <w:ilvl w:val="0"/>
          <w:numId w:val="22"/>
        </w:numPr>
        <w:spacing w:line="240" w:lineRule="auto"/>
        <w:jc w:val="both"/>
      </w:pPr>
      <w:r>
        <w:t>DPO</w:t>
      </w:r>
      <w:r w:rsidR="000101B8">
        <w:t>s</w:t>
      </w:r>
      <w:r>
        <w:t xml:space="preserve"> are </w:t>
      </w:r>
      <w:r w:rsidR="004C0083">
        <w:t xml:space="preserve">a </w:t>
      </w:r>
      <w:r>
        <w:t>resource to participate in national cluster committees and existing coordination mechanisms</w:t>
      </w:r>
    </w:p>
    <w:p w14:paraId="0C25C3B8" w14:textId="77777777" w:rsidR="00F43CB4" w:rsidRDefault="00F43CB4" w:rsidP="00401E9D">
      <w:pPr>
        <w:pStyle w:val="ListParagraph"/>
        <w:numPr>
          <w:ilvl w:val="0"/>
          <w:numId w:val="22"/>
        </w:numPr>
        <w:spacing w:line="240" w:lineRule="auto"/>
        <w:jc w:val="both"/>
      </w:pPr>
      <w:r>
        <w:t xml:space="preserve">Mapping stakeholders involved in disability inclusion </w:t>
      </w:r>
    </w:p>
    <w:p w14:paraId="1FD21202" w14:textId="40E04888" w:rsidR="00F43CB4" w:rsidRDefault="00F43CB4" w:rsidP="00401E9D">
      <w:pPr>
        <w:pStyle w:val="ListParagraph"/>
        <w:numPr>
          <w:ilvl w:val="0"/>
          <w:numId w:val="22"/>
        </w:numPr>
        <w:spacing w:line="240" w:lineRule="auto"/>
        <w:jc w:val="both"/>
      </w:pPr>
      <w:r>
        <w:t>Regular update</w:t>
      </w:r>
      <w:r w:rsidR="000101B8">
        <w:t>s,</w:t>
      </w:r>
      <w:r>
        <w:t xml:space="preserve"> meetings and communication between DPO</w:t>
      </w:r>
      <w:r w:rsidR="004C0083">
        <w:t>s,</w:t>
      </w:r>
      <w:r>
        <w:t xml:space="preserve"> NDMO</w:t>
      </w:r>
      <w:r w:rsidR="004C0083">
        <w:t>s,</w:t>
      </w:r>
      <w:r>
        <w:t xml:space="preserve"> </w:t>
      </w:r>
      <w:r w:rsidR="000101B8">
        <w:t>and</w:t>
      </w:r>
      <w:r>
        <w:t xml:space="preserve"> other key humanitarian actors</w:t>
      </w:r>
    </w:p>
    <w:p w14:paraId="590997FD" w14:textId="4168C5D2" w:rsidR="00F43CB4" w:rsidRDefault="00F43CB4" w:rsidP="00401E9D">
      <w:pPr>
        <w:pStyle w:val="ListParagraph"/>
        <w:numPr>
          <w:ilvl w:val="0"/>
          <w:numId w:val="22"/>
        </w:numPr>
        <w:spacing w:line="240" w:lineRule="auto"/>
        <w:jc w:val="both"/>
      </w:pPr>
      <w:r>
        <w:t>Provision of training, awareness material</w:t>
      </w:r>
      <w:r w:rsidR="000101B8">
        <w:t xml:space="preserve"> and</w:t>
      </w:r>
      <w:r>
        <w:t xml:space="preserve"> technical guidelines</w:t>
      </w:r>
    </w:p>
    <w:p w14:paraId="6018A6C4" w14:textId="1C124874" w:rsidR="00F43CB4" w:rsidRDefault="00F43CB4" w:rsidP="00401E9D">
      <w:pPr>
        <w:pStyle w:val="ListParagraph"/>
        <w:numPr>
          <w:ilvl w:val="0"/>
          <w:numId w:val="22"/>
        </w:numPr>
        <w:spacing w:line="240" w:lineRule="auto"/>
        <w:jc w:val="both"/>
      </w:pPr>
      <w:r>
        <w:t>Contact point in village committees including DPO</w:t>
      </w:r>
      <w:r w:rsidR="000101B8">
        <w:t>s</w:t>
      </w:r>
    </w:p>
    <w:p w14:paraId="2CC28F96" w14:textId="77777777" w:rsidR="00F43CB4" w:rsidRDefault="00F43CB4" w:rsidP="00401E9D">
      <w:pPr>
        <w:pStyle w:val="ListParagraph"/>
        <w:numPr>
          <w:ilvl w:val="0"/>
          <w:numId w:val="22"/>
        </w:numPr>
        <w:spacing w:line="240" w:lineRule="auto"/>
        <w:jc w:val="both"/>
      </w:pPr>
      <w:r>
        <w:t>Accessibility of communication</w:t>
      </w:r>
    </w:p>
    <w:p w14:paraId="3F0B33ED" w14:textId="089B94DD" w:rsidR="00F43CB4" w:rsidRDefault="00F43CB4" w:rsidP="00401E9D">
      <w:pPr>
        <w:pStyle w:val="ListParagraph"/>
        <w:numPr>
          <w:ilvl w:val="0"/>
          <w:numId w:val="22"/>
        </w:numPr>
        <w:spacing w:line="240" w:lineRule="auto"/>
        <w:jc w:val="both"/>
      </w:pPr>
      <w:r>
        <w:t xml:space="preserve">Information </w:t>
      </w:r>
      <w:r w:rsidR="000101B8">
        <w:t>and</w:t>
      </w:r>
      <w:r w:rsidR="001764A9">
        <w:t xml:space="preserve"> </w:t>
      </w:r>
      <w:r>
        <w:t>data sharing avoiding duplication</w:t>
      </w:r>
    </w:p>
    <w:p w14:paraId="2BD3DB0C" w14:textId="77777777" w:rsidR="00F43CB4" w:rsidRDefault="00F43CB4" w:rsidP="00401E9D">
      <w:pPr>
        <w:pStyle w:val="ListParagraph"/>
        <w:numPr>
          <w:ilvl w:val="0"/>
          <w:numId w:val="22"/>
        </w:numPr>
        <w:spacing w:line="240" w:lineRule="auto"/>
        <w:jc w:val="both"/>
      </w:pPr>
      <w:r>
        <w:t>Disability inclusive simulation</w:t>
      </w:r>
    </w:p>
    <w:p w14:paraId="79872DED" w14:textId="378498D3" w:rsidR="00F43CB4" w:rsidRDefault="00F43CB4" w:rsidP="00401E9D">
      <w:pPr>
        <w:pStyle w:val="ListParagraph"/>
        <w:numPr>
          <w:ilvl w:val="0"/>
          <w:numId w:val="22"/>
        </w:numPr>
        <w:spacing w:line="240" w:lineRule="auto"/>
        <w:jc w:val="both"/>
      </w:pPr>
      <w:r>
        <w:t>Community</w:t>
      </w:r>
      <w:r w:rsidR="004C0083">
        <w:t>-</w:t>
      </w:r>
      <w:r>
        <w:t>based response mechanisms are disability inclusive</w:t>
      </w:r>
    </w:p>
    <w:p w14:paraId="51F9E3BE" w14:textId="038813DE" w:rsidR="00F43CB4" w:rsidRDefault="00F43CB4" w:rsidP="00401E9D">
      <w:pPr>
        <w:pStyle w:val="ListParagraph"/>
        <w:numPr>
          <w:ilvl w:val="0"/>
          <w:numId w:val="22"/>
        </w:numPr>
        <w:spacing w:line="240" w:lineRule="auto"/>
        <w:jc w:val="both"/>
      </w:pPr>
      <w:r>
        <w:t>Tools like S</w:t>
      </w:r>
      <w:r w:rsidR="000101B8">
        <w:t xml:space="preserve">tandard </w:t>
      </w:r>
      <w:r>
        <w:t>O</w:t>
      </w:r>
      <w:r w:rsidR="000101B8">
        <w:t xml:space="preserve">perating </w:t>
      </w:r>
      <w:r>
        <w:t>P</w:t>
      </w:r>
      <w:r w:rsidR="000101B8">
        <w:t>rocedure</w:t>
      </w:r>
      <w:r>
        <w:t>s</w:t>
      </w:r>
      <w:r w:rsidR="000101B8">
        <w:t xml:space="preserve"> SOPs</w:t>
      </w:r>
      <w:r>
        <w:t>, etc</w:t>
      </w:r>
      <w:r w:rsidR="000101B8">
        <w:t>.</w:t>
      </w:r>
      <w:r>
        <w:t xml:space="preserve"> are inclusive</w:t>
      </w:r>
    </w:p>
    <w:p w14:paraId="7AA2D998" w14:textId="6EC0021C" w:rsidR="00F43CB4" w:rsidRDefault="00F43CB4" w:rsidP="00401E9D">
      <w:pPr>
        <w:pStyle w:val="ListParagraph"/>
        <w:numPr>
          <w:ilvl w:val="0"/>
          <w:numId w:val="22"/>
        </w:numPr>
        <w:spacing w:line="240" w:lineRule="auto"/>
        <w:jc w:val="both"/>
      </w:pPr>
      <w:r>
        <w:t>Coherent info</w:t>
      </w:r>
      <w:r w:rsidR="000101B8">
        <w:t>rmation</w:t>
      </w:r>
      <w:r>
        <w:t xml:space="preserve"> management / </w:t>
      </w:r>
      <w:r w:rsidR="000101B8">
        <w:t xml:space="preserve">ensure bottom–up </w:t>
      </w:r>
      <w:r>
        <w:t>communication</w:t>
      </w:r>
    </w:p>
    <w:p w14:paraId="548299CC" w14:textId="5033F70D" w:rsidR="00F43CB4" w:rsidRDefault="00F43CB4" w:rsidP="00401E9D">
      <w:pPr>
        <w:pStyle w:val="ListParagraph"/>
        <w:numPr>
          <w:ilvl w:val="0"/>
          <w:numId w:val="22"/>
        </w:numPr>
        <w:spacing w:line="240" w:lineRule="auto"/>
        <w:jc w:val="both"/>
      </w:pPr>
      <w:r>
        <w:t>Strong inter</w:t>
      </w:r>
      <w:r w:rsidR="000101B8">
        <w:t>-</w:t>
      </w:r>
      <w:r>
        <w:t>sectoral / cluster coordination (preparedness and response</w:t>
      </w:r>
      <w:r w:rsidR="000101B8">
        <w:t>)</w:t>
      </w:r>
      <w:r>
        <w:t xml:space="preserve"> </w:t>
      </w:r>
    </w:p>
    <w:p w14:paraId="3153116F" w14:textId="4072A117" w:rsidR="00F43CB4" w:rsidRDefault="00F43CB4" w:rsidP="00401E9D">
      <w:pPr>
        <w:pStyle w:val="ListParagraph"/>
        <w:numPr>
          <w:ilvl w:val="0"/>
          <w:numId w:val="22"/>
        </w:numPr>
        <w:spacing w:line="240" w:lineRule="auto"/>
        <w:jc w:val="both"/>
      </w:pPr>
      <w:r>
        <w:t>NDMO</w:t>
      </w:r>
      <w:r w:rsidR="004C0083">
        <w:t>s</w:t>
      </w:r>
      <w:r>
        <w:t xml:space="preserve"> to centralise contact for </w:t>
      </w:r>
      <w:r w:rsidR="00F81168">
        <w:t xml:space="preserve">persons with disabilities </w:t>
      </w:r>
      <w:r>
        <w:t>and DPO</w:t>
      </w:r>
      <w:r w:rsidR="000101B8">
        <w:t>s</w:t>
      </w:r>
    </w:p>
    <w:p w14:paraId="5AD09F7F" w14:textId="20EF20CC" w:rsidR="00F43CB4" w:rsidRDefault="00F43CB4" w:rsidP="00401E9D">
      <w:pPr>
        <w:pStyle w:val="ListParagraph"/>
        <w:numPr>
          <w:ilvl w:val="0"/>
          <w:numId w:val="22"/>
        </w:numPr>
        <w:spacing w:line="240" w:lineRule="auto"/>
        <w:jc w:val="both"/>
      </w:pPr>
      <w:r>
        <w:t>Encouraging outreach to harder</w:t>
      </w:r>
      <w:r w:rsidR="004C0083">
        <w:t>-</w:t>
      </w:r>
      <w:r>
        <w:t>to</w:t>
      </w:r>
      <w:r w:rsidR="004C0083">
        <w:t>-</w:t>
      </w:r>
      <w:r>
        <w:t>reach groups</w:t>
      </w:r>
      <w:r w:rsidR="004C0083">
        <w:t>,</w:t>
      </w:r>
      <w:r>
        <w:t xml:space="preserve"> </w:t>
      </w:r>
      <w:r w:rsidR="000101B8">
        <w:t>including for needs</w:t>
      </w:r>
      <w:r>
        <w:t xml:space="preserve"> assessment</w:t>
      </w:r>
    </w:p>
    <w:p w14:paraId="1083B29E" w14:textId="304D9F6E" w:rsidR="00F43CB4" w:rsidRDefault="006149DB" w:rsidP="00401E9D">
      <w:pPr>
        <w:pStyle w:val="ListParagraph"/>
        <w:numPr>
          <w:ilvl w:val="0"/>
          <w:numId w:val="22"/>
        </w:numPr>
        <w:spacing w:line="240" w:lineRule="auto"/>
        <w:jc w:val="both"/>
      </w:pPr>
      <w:r>
        <w:t>Identify and define c</w:t>
      </w:r>
      <w:r w:rsidR="00F43CB4">
        <w:t>lear role / expectation of DPO</w:t>
      </w:r>
      <w:r>
        <w:t>s</w:t>
      </w:r>
      <w:r w:rsidR="00F43CB4">
        <w:t xml:space="preserve"> and others</w:t>
      </w:r>
    </w:p>
    <w:p w14:paraId="276804F5" w14:textId="77777777" w:rsidR="00F43CB4" w:rsidRDefault="00F43CB4" w:rsidP="00401E9D">
      <w:pPr>
        <w:pStyle w:val="ListParagraph"/>
        <w:numPr>
          <w:ilvl w:val="0"/>
          <w:numId w:val="22"/>
        </w:numPr>
        <w:spacing w:line="240" w:lineRule="auto"/>
        <w:jc w:val="both"/>
      </w:pPr>
      <w:r>
        <w:t>Centralised coordination / monitoring of coordination – national task force</w:t>
      </w:r>
    </w:p>
    <w:p w14:paraId="5C92EF43" w14:textId="77777777" w:rsidR="00F43CB4" w:rsidRDefault="00F43CB4" w:rsidP="00401E9D">
      <w:pPr>
        <w:pStyle w:val="ListParagraph"/>
        <w:numPr>
          <w:ilvl w:val="0"/>
          <w:numId w:val="22"/>
        </w:numPr>
        <w:spacing w:line="240" w:lineRule="auto"/>
        <w:jc w:val="both"/>
      </w:pPr>
      <w:r>
        <w:t>Use innovative technology to coordinate and communicate</w:t>
      </w:r>
    </w:p>
    <w:p w14:paraId="0BF1C964" w14:textId="33007639" w:rsidR="00F43CB4" w:rsidRDefault="00F43CB4" w:rsidP="00401E9D">
      <w:pPr>
        <w:pStyle w:val="ListParagraph"/>
        <w:numPr>
          <w:ilvl w:val="0"/>
          <w:numId w:val="22"/>
        </w:numPr>
        <w:spacing w:line="240" w:lineRule="auto"/>
        <w:jc w:val="both"/>
      </w:pPr>
      <w:r>
        <w:t>Coordination between advisory council</w:t>
      </w:r>
      <w:r w:rsidR="006149DB">
        <w:t>,</w:t>
      </w:r>
      <w:r>
        <w:t xml:space="preserve"> village heads </w:t>
      </w:r>
      <w:r w:rsidR="006149DB">
        <w:t>and</w:t>
      </w:r>
      <w:r>
        <w:t xml:space="preserve"> government</w:t>
      </w:r>
    </w:p>
    <w:p w14:paraId="55C7B1F5" w14:textId="61E1C946" w:rsidR="00F43CB4" w:rsidRDefault="00F43CB4" w:rsidP="00401E9D">
      <w:pPr>
        <w:pStyle w:val="ListParagraph"/>
        <w:numPr>
          <w:ilvl w:val="0"/>
          <w:numId w:val="22"/>
        </w:numPr>
        <w:spacing w:line="240" w:lineRule="auto"/>
        <w:jc w:val="both"/>
      </w:pPr>
      <w:r>
        <w:t>International/regional agencies to use national networks</w:t>
      </w:r>
    </w:p>
    <w:p w14:paraId="6902D96C" w14:textId="32BB9621" w:rsidR="00F43CB4" w:rsidRDefault="00F43CB4" w:rsidP="00401E9D">
      <w:pPr>
        <w:pStyle w:val="ListParagraph"/>
        <w:numPr>
          <w:ilvl w:val="0"/>
          <w:numId w:val="22"/>
        </w:numPr>
        <w:spacing w:line="240" w:lineRule="auto"/>
        <w:jc w:val="both"/>
      </w:pPr>
      <w:r>
        <w:t>DPO</w:t>
      </w:r>
      <w:r w:rsidR="006149DB">
        <w:t>s</w:t>
      </w:r>
      <w:r>
        <w:t xml:space="preserve"> to network with each other</w:t>
      </w:r>
    </w:p>
    <w:p w14:paraId="2D5BE0C6" w14:textId="4EDDC8CB" w:rsidR="00F43CB4" w:rsidRDefault="00F43CB4" w:rsidP="00401E9D">
      <w:pPr>
        <w:pStyle w:val="ListParagraph"/>
        <w:numPr>
          <w:ilvl w:val="0"/>
          <w:numId w:val="22"/>
        </w:numPr>
        <w:spacing w:line="240" w:lineRule="auto"/>
        <w:jc w:val="both"/>
      </w:pPr>
      <w:r>
        <w:t xml:space="preserve">Mandatory (policy/act) </w:t>
      </w:r>
      <w:r w:rsidR="006149DB">
        <w:t>coordination</w:t>
      </w:r>
      <w:r>
        <w:t xml:space="preserve"> with DPO</w:t>
      </w:r>
      <w:r w:rsidR="004C0083">
        <w:t>s</w:t>
      </w:r>
    </w:p>
    <w:p w14:paraId="38CACBEB" w14:textId="77777777" w:rsidR="00F43CB4" w:rsidRDefault="00F43CB4" w:rsidP="00401E9D">
      <w:pPr>
        <w:pStyle w:val="ListParagraph"/>
        <w:numPr>
          <w:ilvl w:val="0"/>
          <w:numId w:val="22"/>
        </w:numPr>
        <w:spacing w:line="240" w:lineRule="auto"/>
        <w:jc w:val="both"/>
      </w:pPr>
      <w:r>
        <w:t>Systems are developed to ensure comprehensive functional coordination of all assessment needs</w:t>
      </w:r>
    </w:p>
    <w:p w14:paraId="56FDD4DB" w14:textId="77777777" w:rsidR="00F43CB4" w:rsidRDefault="00F43CB4" w:rsidP="00401E9D">
      <w:pPr>
        <w:pStyle w:val="ListParagraph"/>
        <w:numPr>
          <w:ilvl w:val="0"/>
          <w:numId w:val="22"/>
        </w:numPr>
        <w:spacing w:line="240" w:lineRule="auto"/>
        <w:jc w:val="both"/>
      </w:pPr>
      <w:r>
        <w:t>Each cluster should have a disability focal point</w:t>
      </w:r>
    </w:p>
    <w:p w14:paraId="62DBB145" w14:textId="4ED9E903" w:rsidR="00F43CB4" w:rsidRDefault="00F43CB4" w:rsidP="00401E9D">
      <w:pPr>
        <w:pStyle w:val="ListParagraph"/>
        <w:numPr>
          <w:ilvl w:val="0"/>
          <w:numId w:val="22"/>
        </w:numPr>
        <w:spacing w:line="240" w:lineRule="auto"/>
        <w:jc w:val="both"/>
      </w:pPr>
      <w:r>
        <w:t>Cluster work plan</w:t>
      </w:r>
      <w:r w:rsidR="004C0083">
        <w:t>s</w:t>
      </w:r>
      <w:r>
        <w:t xml:space="preserve"> should include activities related to </w:t>
      </w:r>
      <w:r w:rsidR="000E13C9">
        <w:t xml:space="preserve">persons with </w:t>
      </w:r>
      <w:r>
        <w:t>disabilities</w:t>
      </w:r>
    </w:p>
    <w:p w14:paraId="212C8A7F" w14:textId="24ADD4AC" w:rsidR="00F43CB4" w:rsidRDefault="006149DB" w:rsidP="00401E9D">
      <w:pPr>
        <w:pStyle w:val="ListParagraph"/>
        <w:numPr>
          <w:ilvl w:val="0"/>
          <w:numId w:val="22"/>
        </w:numPr>
        <w:spacing w:line="240" w:lineRule="auto"/>
        <w:jc w:val="both"/>
      </w:pPr>
      <w:r>
        <w:t xml:space="preserve">Efficient and effective </w:t>
      </w:r>
      <w:r w:rsidR="004C0083">
        <w:t>c</w:t>
      </w:r>
      <w:r w:rsidR="00F43CB4">
        <w:t xml:space="preserve">oordination </w:t>
      </w:r>
    </w:p>
    <w:p w14:paraId="44C9E93A" w14:textId="77777777" w:rsidR="00F43CB4" w:rsidRDefault="00F43CB4" w:rsidP="00401E9D">
      <w:pPr>
        <w:pStyle w:val="ListParagraph"/>
        <w:numPr>
          <w:ilvl w:val="0"/>
          <w:numId w:val="22"/>
        </w:numPr>
        <w:spacing w:line="240" w:lineRule="auto"/>
        <w:jc w:val="both"/>
      </w:pPr>
      <w:r>
        <w:lastRenderedPageBreak/>
        <w:t>Community disaster committees have a role at sub national level (build capacity)</w:t>
      </w:r>
    </w:p>
    <w:p w14:paraId="7C2B9ED3" w14:textId="77777777" w:rsidR="00F43CB4" w:rsidRDefault="00F43CB4" w:rsidP="00401E9D">
      <w:pPr>
        <w:pStyle w:val="Heading3"/>
        <w:spacing w:line="240" w:lineRule="auto"/>
        <w:jc w:val="both"/>
      </w:pPr>
      <w:r>
        <w:t>Information management</w:t>
      </w:r>
    </w:p>
    <w:p w14:paraId="3078EE87" w14:textId="788E43AC" w:rsidR="00F43CB4" w:rsidRDefault="00F43CB4" w:rsidP="00401E9D">
      <w:pPr>
        <w:pStyle w:val="ListParagraph"/>
        <w:numPr>
          <w:ilvl w:val="0"/>
          <w:numId w:val="23"/>
        </w:numPr>
        <w:spacing w:line="240" w:lineRule="auto"/>
        <w:jc w:val="both"/>
      </w:pPr>
      <w:r>
        <w:t xml:space="preserve">Government as custodian – should capture centralised full information </w:t>
      </w:r>
      <w:r w:rsidR="00D56120">
        <w:t>on people at risk</w:t>
      </w:r>
      <w:r w:rsidR="004C0083">
        <w:t>,</w:t>
      </w:r>
      <w:r w:rsidR="00D56120">
        <w:t xml:space="preserve"> including persons with disabilities </w:t>
      </w:r>
      <w:r>
        <w:t>(location, type age, gender, etc.) and should share with clusters and other stakeholders</w:t>
      </w:r>
    </w:p>
    <w:p w14:paraId="45A0A1C1" w14:textId="529B643C" w:rsidR="006149DB" w:rsidRDefault="006149DB" w:rsidP="00401E9D">
      <w:pPr>
        <w:pStyle w:val="ListParagraph"/>
        <w:numPr>
          <w:ilvl w:val="0"/>
          <w:numId w:val="23"/>
        </w:numPr>
        <w:spacing w:line="240" w:lineRule="auto"/>
        <w:jc w:val="both"/>
      </w:pPr>
      <w:r>
        <w:t>Information management to</w:t>
      </w:r>
      <w:r w:rsidR="00F43CB4">
        <w:t xml:space="preserve"> take into consideration the difference between rural and urban context</w:t>
      </w:r>
      <w:r w:rsidR="004C0083">
        <w:t>s</w:t>
      </w:r>
    </w:p>
    <w:p w14:paraId="2A637DD9" w14:textId="36309ECC" w:rsidR="00F43CB4" w:rsidRDefault="00F43CB4" w:rsidP="00401E9D">
      <w:pPr>
        <w:pStyle w:val="ListParagraph"/>
        <w:numPr>
          <w:ilvl w:val="0"/>
          <w:numId w:val="23"/>
        </w:numPr>
        <w:spacing w:line="240" w:lineRule="auto"/>
        <w:jc w:val="both"/>
      </w:pPr>
      <w:r>
        <w:t>DPO</w:t>
      </w:r>
      <w:r w:rsidR="006149DB">
        <w:t>s are</w:t>
      </w:r>
      <w:r>
        <w:t xml:space="preserve"> responsible for providing info</w:t>
      </w:r>
      <w:r w:rsidR="004C0083">
        <w:t>rmation</w:t>
      </w:r>
      <w:r>
        <w:t xml:space="preserve"> to government</w:t>
      </w:r>
    </w:p>
    <w:p w14:paraId="45DFA847" w14:textId="2ECD1EB7" w:rsidR="00F43CB4" w:rsidRDefault="00F43CB4" w:rsidP="00401E9D">
      <w:pPr>
        <w:pStyle w:val="ListParagraph"/>
        <w:numPr>
          <w:ilvl w:val="0"/>
          <w:numId w:val="23"/>
        </w:numPr>
        <w:spacing w:line="240" w:lineRule="auto"/>
        <w:jc w:val="both"/>
      </w:pPr>
      <w:r>
        <w:t>Evidence</w:t>
      </w:r>
      <w:r w:rsidR="004C0083">
        <w:t>-</w:t>
      </w:r>
      <w:r>
        <w:t>based practice</w:t>
      </w:r>
      <w:r w:rsidR="006149DB">
        <w:t>s</w:t>
      </w:r>
      <w:r>
        <w:t xml:space="preserve"> informing future programming (good and bad)</w:t>
      </w:r>
    </w:p>
    <w:p w14:paraId="30477958" w14:textId="77777777" w:rsidR="00F43CB4" w:rsidRDefault="00F43CB4" w:rsidP="00401E9D">
      <w:pPr>
        <w:pStyle w:val="ListParagraph"/>
        <w:numPr>
          <w:ilvl w:val="0"/>
          <w:numId w:val="23"/>
        </w:numPr>
        <w:spacing w:line="240" w:lineRule="auto"/>
        <w:jc w:val="both"/>
      </w:pPr>
      <w:r>
        <w:t>Public broadcasting to be accessible at all stages</w:t>
      </w:r>
    </w:p>
    <w:p w14:paraId="4106FEBC" w14:textId="459872BE" w:rsidR="00F43CB4" w:rsidRPr="001764A9" w:rsidRDefault="006149DB" w:rsidP="00401E9D">
      <w:pPr>
        <w:pStyle w:val="ListParagraph"/>
        <w:numPr>
          <w:ilvl w:val="0"/>
          <w:numId w:val="23"/>
        </w:numPr>
        <w:spacing w:line="240" w:lineRule="auto"/>
        <w:jc w:val="both"/>
      </w:pPr>
      <w:r w:rsidRPr="001764A9">
        <w:t>Private sector such as</w:t>
      </w:r>
      <w:r>
        <w:t xml:space="preserve"> m</w:t>
      </w:r>
      <w:r w:rsidR="00F43CB4" w:rsidRPr="001764A9">
        <w:t>edia</w:t>
      </w:r>
      <w:r w:rsidRPr="001764A9">
        <w:t>,</w:t>
      </w:r>
      <w:r w:rsidR="00F43CB4" w:rsidRPr="001764A9">
        <w:t xml:space="preserve"> radio</w:t>
      </w:r>
      <w:r w:rsidRPr="001764A9">
        <w:t>,</w:t>
      </w:r>
      <w:r w:rsidR="00F43CB4" w:rsidRPr="001764A9">
        <w:t xml:space="preserve"> mobile </w:t>
      </w:r>
      <w:r>
        <w:t>phone to be used for information management</w:t>
      </w:r>
    </w:p>
    <w:p w14:paraId="44673D00" w14:textId="564D2D96" w:rsidR="00F43CB4" w:rsidRDefault="00F43CB4" w:rsidP="00401E9D">
      <w:pPr>
        <w:pStyle w:val="ListParagraph"/>
        <w:numPr>
          <w:ilvl w:val="0"/>
          <w:numId w:val="23"/>
        </w:numPr>
        <w:spacing w:line="240" w:lineRule="auto"/>
        <w:jc w:val="both"/>
      </w:pPr>
      <w:r w:rsidRPr="00773193">
        <w:t>Data</w:t>
      </w:r>
      <w:r w:rsidR="006149DB">
        <w:t>:</w:t>
      </w:r>
      <w:r w:rsidRPr="00773193">
        <w:t xml:space="preserve"> which one is a</w:t>
      </w:r>
      <w:r>
        <w:t xml:space="preserve">ctually necessary? managed and </w:t>
      </w:r>
      <w:r w:rsidR="004C0083">
        <w:t>using the Washington Group Short Set of Questions</w:t>
      </w:r>
    </w:p>
    <w:p w14:paraId="479C0683" w14:textId="77777777" w:rsidR="00F43CB4" w:rsidRDefault="00F43CB4" w:rsidP="00401E9D">
      <w:pPr>
        <w:pStyle w:val="ListParagraph"/>
        <w:numPr>
          <w:ilvl w:val="0"/>
          <w:numId w:val="23"/>
        </w:numPr>
        <w:spacing w:line="240" w:lineRule="auto"/>
        <w:jc w:val="both"/>
      </w:pPr>
      <w:r>
        <w:t>Use existing media and telecommunication suppliers</w:t>
      </w:r>
    </w:p>
    <w:p w14:paraId="47B29D71" w14:textId="78F667B1" w:rsidR="00F43CB4" w:rsidRDefault="00F43CB4" w:rsidP="00401E9D">
      <w:pPr>
        <w:pStyle w:val="ListParagraph"/>
        <w:numPr>
          <w:ilvl w:val="0"/>
          <w:numId w:val="23"/>
        </w:numPr>
        <w:spacing w:line="240" w:lineRule="auto"/>
        <w:jc w:val="both"/>
      </w:pPr>
      <w:r>
        <w:t>Share info</w:t>
      </w:r>
      <w:r w:rsidR="006149DB">
        <w:t>rmation</w:t>
      </w:r>
      <w:r>
        <w:t xml:space="preserve"> collected and ensure security of data</w:t>
      </w:r>
    </w:p>
    <w:p w14:paraId="2A4EC754" w14:textId="771C60A3" w:rsidR="00F43CB4" w:rsidRDefault="006149DB" w:rsidP="00401E9D">
      <w:pPr>
        <w:pStyle w:val="ListParagraph"/>
        <w:numPr>
          <w:ilvl w:val="0"/>
          <w:numId w:val="23"/>
        </w:numPr>
        <w:spacing w:line="240" w:lineRule="auto"/>
        <w:jc w:val="both"/>
      </w:pPr>
      <w:r>
        <w:t>Being a</w:t>
      </w:r>
      <w:r w:rsidR="00F43CB4">
        <w:t>ware of confidential information</w:t>
      </w:r>
    </w:p>
    <w:p w14:paraId="2B419BBD" w14:textId="77777777" w:rsidR="00F43CB4" w:rsidRDefault="00F43CB4" w:rsidP="00401E9D">
      <w:pPr>
        <w:pStyle w:val="ListParagraph"/>
        <w:numPr>
          <w:ilvl w:val="0"/>
          <w:numId w:val="23"/>
        </w:numPr>
        <w:spacing w:line="240" w:lineRule="auto"/>
        <w:jc w:val="both"/>
      </w:pPr>
      <w:r>
        <w:t xml:space="preserve">Protection rights to privacy </w:t>
      </w:r>
      <w:r>
        <w:sym w:font="Wingdings" w:char="F0E0"/>
      </w:r>
      <w:r>
        <w:t xml:space="preserve"> training</w:t>
      </w:r>
    </w:p>
    <w:p w14:paraId="1B954877" w14:textId="659F4285" w:rsidR="00F43CB4" w:rsidRDefault="00F43CB4" w:rsidP="00401E9D">
      <w:pPr>
        <w:pStyle w:val="ListParagraph"/>
        <w:numPr>
          <w:ilvl w:val="0"/>
          <w:numId w:val="23"/>
        </w:numPr>
        <w:spacing w:line="240" w:lineRule="auto"/>
        <w:jc w:val="both"/>
      </w:pPr>
      <w:r>
        <w:t>I</w:t>
      </w:r>
      <w:r w:rsidR="000E13C9">
        <w:t xml:space="preserve">nformation </w:t>
      </w:r>
      <w:r>
        <w:t>M</w:t>
      </w:r>
      <w:r w:rsidR="000E13C9">
        <w:t xml:space="preserve">anagement </w:t>
      </w:r>
      <w:r>
        <w:t>S</w:t>
      </w:r>
      <w:r w:rsidR="000E13C9">
        <w:t>ystem (IMS)</w:t>
      </w:r>
      <w:r>
        <w:t xml:space="preserve"> needs to be accessible and available for </w:t>
      </w:r>
      <w:r w:rsidR="00F81168">
        <w:t>persons with disabilities</w:t>
      </w:r>
    </w:p>
    <w:p w14:paraId="4909C6CF" w14:textId="0221C643" w:rsidR="00F43CB4" w:rsidRDefault="00F43CB4" w:rsidP="00401E9D">
      <w:pPr>
        <w:pStyle w:val="ListParagraph"/>
        <w:numPr>
          <w:ilvl w:val="0"/>
          <w:numId w:val="23"/>
        </w:numPr>
        <w:spacing w:line="240" w:lineRule="auto"/>
        <w:jc w:val="both"/>
      </w:pPr>
      <w:r>
        <w:t>Training and capacity building before and after</w:t>
      </w:r>
      <w:r w:rsidR="006149DB">
        <w:t xml:space="preserve"> crisis</w:t>
      </w:r>
    </w:p>
    <w:p w14:paraId="171CDB47" w14:textId="26A2CA65" w:rsidR="00F43CB4" w:rsidRDefault="006149DB" w:rsidP="00401E9D">
      <w:pPr>
        <w:pStyle w:val="ListParagraph"/>
        <w:numPr>
          <w:ilvl w:val="0"/>
          <w:numId w:val="23"/>
        </w:numPr>
        <w:spacing w:line="240" w:lineRule="auto"/>
        <w:jc w:val="both"/>
      </w:pPr>
      <w:r>
        <w:t>Raise public a</w:t>
      </w:r>
      <w:r w:rsidR="00F43CB4">
        <w:t>wareness</w:t>
      </w:r>
      <w:r>
        <w:t xml:space="preserve"> on disability and</w:t>
      </w:r>
      <w:r w:rsidR="00F43CB4">
        <w:t xml:space="preserve"> all stakeholders</w:t>
      </w:r>
    </w:p>
    <w:p w14:paraId="4914F1BC" w14:textId="038D2B12" w:rsidR="00F43CB4" w:rsidRDefault="00F43CB4" w:rsidP="00401E9D">
      <w:pPr>
        <w:pStyle w:val="ListParagraph"/>
        <w:numPr>
          <w:ilvl w:val="0"/>
          <w:numId w:val="23"/>
        </w:numPr>
        <w:spacing w:line="240" w:lineRule="auto"/>
        <w:jc w:val="both"/>
      </w:pPr>
      <w:r>
        <w:t>E</w:t>
      </w:r>
      <w:r w:rsidR="006149DB">
        <w:t xml:space="preserve">arly </w:t>
      </w:r>
      <w:r>
        <w:t>W</w:t>
      </w:r>
      <w:r w:rsidR="006149DB">
        <w:t xml:space="preserve">arning </w:t>
      </w:r>
      <w:r>
        <w:t>S</w:t>
      </w:r>
      <w:r w:rsidR="006149DB">
        <w:t>ystem should be</w:t>
      </w:r>
      <w:r w:rsidR="001764A9">
        <w:t xml:space="preserve"> </w:t>
      </w:r>
      <w:r>
        <w:t>accessible, understandable to all</w:t>
      </w:r>
    </w:p>
    <w:p w14:paraId="438A82F4" w14:textId="3841F701" w:rsidR="00F43CB4" w:rsidRDefault="006149DB" w:rsidP="00401E9D">
      <w:pPr>
        <w:pStyle w:val="ListParagraph"/>
        <w:numPr>
          <w:ilvl w:val="0"/>
          <w:numId w:val="23"/>
        </w:numPr>
        <w:spacing w:line="240" w:lineRule="auto"/>
        <w:jc w:val="both"/>
      </w:pPr>
      <w:r>
        <w:t>W</w:t>
      </w:r>
      <w:r w:rsidR="00F43CB4">
        <w:t>ork with neighbours</w:t>
      </w:r>
    </w:p>
    <w:p w14:paraId="33CE9352" w14:textId="08AFB9BD" w:rsidR="00F43CB4" w:rsidRDefault="006149DB" w:rsidP="00401E9D">
      <w:pPr>
        <w:pStyle w:val="ListParagraph"/>
        <w:numPr>
          <w:ilvl w:val="0"/>
          <w:numId w:val="23"/>
        </w:numPr>
        <w:spacing w:line="240" w:lineRule="auto"/>
        <w:jc w:val="both"/>
      </w:pPr>
      <w:r>
        <w:t>M</w:t>
      </w:r>
      <w:r w:rsidR="00F43CB4">
        <w:t>ap barriers to I</w:t>
      </w:r>
      <w:r>
        <w:t xml:space="preserve">nformation </w:t>
      </w:r>
      <w:r w:rsidR="00F43CB4">
        <w:t>M</w:t>
      </w:r>
      <w:r>
        <w:t>anagement</w:t>
      </w:r>
      <w:r w:rsidR="00AC47BC">
        <w:t xml:space="preserve"> (IM)</w:t>
      </w:r>
      <w:r w:rsidR="00F43CB4">
        <w:t xml:space="preserve"> communication</w:t>
      </w:r>
    </w:p>
    <w:p w14:paraId="16F691F9" w14:textId="6F69F92E" w:rsidR="00F43CB4" w:rsidRDefault="006149DB" w:rsidP="00401E9D">
      <w:pPr>
        <w:pStyle w:val="ListParagraph"/>
        <w:numPr>
          <w:ilvl w:val="0"/>
          <w:numId w:val="23"/>
        </w:numPr>
        <w:spacing w:line="240" w:lineRule="auto"/>
        <w:jc w:val="both"/>
      </w:pPr>
      <w:r>
        <w:t>A</w:t>
      </w:r>
      <w:r w:rsidR="00F43CB4">
        <w:t>ccessible</w:t>
      </w:r>
      <w:r w:rsidR="00F53C8A">
        <w:t>,</w:t>
      </w:r>
      <w:r w:rsidR="00F43CB4">
        <w:t xml:space="preserve"> </w:t>
      </w:r>
      <w:r w:rsidR="00F53C8A">
        <w:t>two-</w:t>
      </w:r>
      <w:r w:rsidR="00F43CB4">
        <w:t>way communication: social media, other confidential means</w:t>
      </w:r>
    </w:p>
    <w:p w14:paraId="0C4AC77D" w14:textId="15600CE2" w:rsidR="00F43CB4" w:rsidRDefault="006149DB" w:rsidP="00401E9D">
      <w:pPr>
        <w:pStyle w:val="ListParagraph"/>
        <w:numPr>
          <w:ilvl w:val="0"/>
          <w:numId w:val="23"/>
        </w:numPr>
        <w:spacing w:line="240" w:lineRule="auto"/>
        <w:jc w:val="both"/>
      </w:pPr>
      <w:r>
        <w:t>V</w:t>
      </w:r>
      <w:r w:rsidR="00F43CB4">
        <w:t>erify information to ensure accuracy</w:t>
      </w:r>
    </w:p>
    <w:p w14:paraId="2BD3CB92" w14:textId="745E10A5" w:rsidR="00F43CB4" w:rsidRDefault="006149DB" w:rsidP="00401E9D">
      <w:pPr>
        <w:pStyle w:val="ListParagraph"/>
        <w:numPr>
          <w:ilvl w:val="0"/>
          <w:numId w:val="23"/>
        </w:numPr>
        <w:spacing w:line="240" w:lineRule="auto"/>
        <w:jc w:val="both"/>
      </w:pPr>
      <w:r>
        <w:t>I</w:t>
      </w:r>
      <w:r w:rsidR="00F43CB4">
        <w:t>nformed consent, privacy support to make decisions</w:t>
      </w:r>
    </w:p>
    <w:p w14:paraId="77356C9D" w14:textId="1529FD71" w:rsidR="00F43CB4" w:rsidRDefault="006149DB" w:rsidP="00401E9D">
      <w:pPr>
        <w:pStyle w:val="ListParagraph"/>
        <w:numPr>
          <w:ilvl w:val="0"/>
          <w:numId w:val="23"/>
        </w:numPr>
        <w:spacing w:line="240" w:lineRule="auto"/>
        <w:jc w:val="both"/>
      </w:pPr>
      <w:r>
        <w:t>R</w:t>
      </w:r>
      <w:r w:rsidR="00F43CB4">
        <w:t>egular updating of information</w:t>
      </w:r>
    </w:p>
    <w:p w14:paraId="5794B54D" w14:textId="19284250" w:rsidR="00F43CB4" w:rsidRDefault="00F53C8A" w:rsidP="00401E9D">
      <w:pPr>
        <w:pStyle w:val="ListParagraph"/>
        <w:numPr>
          <w:ilvl w:val="0"/>
          <w:numId w:val="23"/>
        </w:numPr>
        <w:spacing w:line="240" w:lineRule="auto"/>
        <w:jc w:val="both"/>
      </w:pPr>
      <w:r>
        <w:t>Two-</w:t>
      </w:r>
      <w:r w:rsidR="00F43CB4">
        <w:t xml:space="preserve">way communication to ensure relevance, appropriateness </w:t>
      </w:r>
      <w:r w:rsidR="00F43CB4">
        <w:sym w:font="Wingdings" w:char="F0E0"/>
      </w:r>
      <w:r w:rsidR="00F43CB4">
        <w:t xml:space="preserve"> accountability</w:t>
      </w:r>
    </w:p>
    <w:p w14:paraId="7EFC24F5" w14:textId="5D5A0007" w:rsidR="00F43CB4" w:rsidRDefault="00F43CB4" w:rsidP="00401E9D">
      <w:pPr>
        <w:pStyle w:val="ListParagraph"/>
        <w:numPr>
          <w:ilvl w:val="0"/>
          <w:numId w:val="23"/>
        </w:numPr>
        <w:spacing w:line="240" w:lineRule="auto"/>
        <w:jc w:val="both"/>
      </w:pPr>
      <w:r>
        <w:t>Build capacity on tools</w:t>
      </w:r>
    </w:p>
    <w:p w14:paraId="2A22D0FA" w14:textId="77777777" w:rsidR="00F43CB4" w:rsidRDefault="00F43CB4" w:rsidP="00401E9D">
      <w:pPr>
        <w:pStyle w:val="ListParagraph"/>
        <w:numPr>
          <w:ilvl w:val="0"/>
          <w:numId w:val="23"/>
        </w:numPr>
        <w:spacing w:line="240" w:lineRule="auto"/>
        <w:jc w:val="both"/>
      </w:pPr>
      <w:r>
        <w:t>Protection oriented IM tools</w:t>
      </w:r>
    </w:p>
    <w:p w14:paraId="14B7D7F8" w14:textId="313CE87C" w:rsidR="00F43CB4" w:rsidRDefault="00F43CB4" w:rsidP="00401E9D">
      <w:pPr>
        <w:pStyle w:val="ListParagraph"/>
        <w:numPr>
          <w:ilvl w:val="0"/>
          <w:numId w:val="23"/>
        </w:numPr>
        <w:spacing w:line="240" w:lineRule="auto"/>
        <w:jc w:val="both"/>
      </w:pPr>
      <w:r>
        <w:t>NDMO</w:t>
      </w:r>
      <w:r w:rsidR="00AC47BC">
        <w:t>s</w:t>
      </w:r>
      <w:r>
        <w:t xml:space="preserve"> to keep updated data</w:t>
      </w:r>
    </w:p>
    <w:p w14:paraId="6BE51411" w14:textId="77777777" w:rsidR="00F43CB4" w:rsidRDefault="00F43CB4" w:rsidP="00401E9D">
      <w:pPr>
        <w:pStyle w:val="ListParagraph"/>
        <w:numPr>
          <w:ilvl w:val="0"/>
          <w:numId w:val="23"/>
        </w:numPr>
        <w:spacing w:line="240" w:lineRule="auto"/>
        <w:jc w:val="both"/>
      </w:pPr>
      <w:r>
        <w:t>Real time data collection devices (drones, remote sensing time is essential)</w:t>
      </w:r>
    </w:p>
    <w:p w14:paraId="4E3FBB3F" w14:textId="77777777" w:rsidR="00F43CB4" w:rsidRDefault="00F43CB4" w:rsidP="00401E9D">
      <w:pPr>
        <w:pStyle w:val="ListParagraph"/>
        <w:numPr>
          <w:ilvl w:val="0"/>
          <w:numId w:val="23"/>
        </w:numPr>
        <w:spacing w:line="240" w:lineRule="auto"/>
        <w:jc w:val="both"/>
      </w:pPr>
      <w:r>
        <w:t>Verification of accuracy of data</w:t>
      </w:r>
    </w:p>
    <w:p w14:paraId="7DFF4F74" w14:textId="77777777" w:rsidR="00F43CB4" w:rsidRDefault="00F43CB4" w:rsidP="00401E9D">
      <w:pPr>
        <w:pStyle w:val="ListParagraph"/>
        <w:numPr>
          <w:ilvl w:val="0"/>
          <w:numId w:val="23"/>
        </w:numPr>
        <w:spacing w:line="240" w:lineRule="auto"/>
        <w:jc w:val="both"/>
      </w:pPr>
      <w:r>
        <w:t>Access to historical data</w:t>
      </w:r>
    </w:p>
    <w:p w14:paraId="469800BD" w14:textId="77777777" w:rsidR="00F43CB4" w:rsidRDefault="00F43CB4" w:rsidP="00401E9D">
      <w:pPr>
        <w:pStyle w:val="ListParagraph"/>
        <w:numPr>
          <w:ilvl w:val="0"/>
          <w:numId w:val="23"/>
        </w:numPr>
        <w:spacing w:line="240" w:lineRule="auto"/>
        <w:jc w:val="both"/>
      </w:pPr>
      <w:r>
        <w:t>Secure back up system for data</w:t>
      </w:r>
    </w:p>
    <w:p w14:paraId="50612634" w14:textId="4DDEC211" w:rsidR="00F43CB4" w:rsidRDefault="00F43CB4" w:rsidP="00401E9D">
      <w:pPr>
        <w:pStyle w:val="ListParagraph"/>
        <w:numPr>
          <w:ilvl w:val="0"/>
          <w:numId w:val="23"/>
        </w:numPr>
        <w:spacing w:line="240" w:lineRule="auto"/>
        <w:jc w:val="both"/>
      </w:pPr>
      <w:r>
        <w:t>G</w:t>
      </w:r>
      <w:r w:rsidR="000E13C9">
        <w:t xml:space="preserve">eographic </w:t>
      </w:r>
      <w:r>
        <w:t>I</w:t>
      </w:r>
      <w:r w:rsidR="000E13C9">
        <w:t xml:space="preserve">nformation </w:t>
      </w:r>
      <w:r>
        <w:t>S</w:t>
      </w:r>
      <w:r w:rsidR="000E13C9">
        <w:t>ystem (GIS)</w:t>
      </w:r>
      <w:r>
        <w:t xml:space="preserve"> mapping software</w:t>
      </w:r>
    </w:p>
    <w:p w14:paraId="3A038709" w14:textId="77777777" w:rsidR="00F43CB4" w:rsidRDefault="00F43CB4" w:rsidP="00401E9D">
      <w:pPr>
        <w:pStyle w:val="ListParagraph"/>
        <w:numPr>
          <w:ilvl w:val="0"/>
          <w:numId w:val="23"/>
        </w:numPr>
        <w:spacing w:line="240" w:lineRule="auto"/>
        <w:jc w:val="both"/>
      </w:pPr>
      <w:r>
        <w:t>Take into account traditional and cultural information (respectfully)</w:t>
      </w:r>
    </w:p>
    <w:bookmarkEnd w:id="0"/>
    <w:p w14:paraId="65FD2E86" w14:textId="0818C46B" w:rsidR="00BD31D8" w:rsidRDefault="00D56120" w:rsidP="00401E9D">
      <w:pPr>
        <w:pStyle w:val="Heading2"/>
        <w:spacing w:line="240" w:lineRule="auto"/>
        <w:jc w:val="both"/>
      </w:pPr>
      <w:r>
        <w:t>Part 3: sector</w:t>
      </w:r>
      <w:r w:rsidR="00961490">
        <w:t xml:space="preserve"> specific</w:t>
      </w:r>
      <w:r>
        <w:t xml:space="preserve"> content</w:t>
      </w:r>
    </w:p>
    <w:p w14:paraId="00BC3160" w14:textId="02A0F82E" w:rsidR="00D56120" w:rsidRDefault="00D56120" w:rsidP="00401E9D">
      <w:pPr>
        <w:spacing w:line="240" w:lineRule="auto"/>
        <w:jc w:val="both"/>
      </w:pPr>
      <w:r>
        <w:t>A large part of day two was focus</w:t>
      </w:r>
      <w:r w:rsidR="00AC47BC">
        <w:t>ed</w:t>
      </w:r>
      <w:r>
        <w:t xml:space="preserve"> on discussion related to Part 3 and sector content definition. Groups were organised around area of expertise or interest.</w:t>
      </w:r>
    </w:p>
    <w:p w14:paraId="427986A8" w14:textId="69043A74" w:rsidR="00D56120" w:rsidRDefault="00563168" w:rsidP="00401E9D">
      <w:pPr>
        <w:spacing w:line="240" w:lineRule="auto"/>
        <w:jc w:val="both"/>
      </w:pPr>
      <w:r>
        <w:t xml:space="preserve">Key questions: </w:t>
      </w:r>
    </w:p>
    <w:p w14:paraId="6224D1E6" w14:textId="31B35E94" w:rsidR="00563168" w:rsidRDefault="00563168" w:rsidP="00401E9D">
      <w:pPr>
        <w:pStyle w:val="ListParagraph"/>
        <w:numPr>
          <w:ilvl w:val="0"/>
          <w:numId w:val="25"/>
        </w:numPr>
        <w:spacing w:line="240" w:lineRule="auto"/>
        <w:jc w:val="both"/>
        <w:rPr>
          <w:lang w:val="en-US"/>
        </w:rPr>
      </w:pPr>
      <w:r>
        <w:rPr>
          <w:lang w:val="en-US"/>
        </w:rPr>
        <w:t>Review the defined sub-sector, identify gaps or issues to be removed.</w:t>
      </w:r>
    </w:p>
    <w:p w14:paraId="399557CC" w14:textId="77777777" w:rsidR="00563168" w:rsidRDefault="00563168" w:rsidP="00401E9D">
      <w:pPr>
        <w:pStyle w:val="ListParagraph"/>
        <w:numPr>
          <w:ilvl w:val="0"/>
          <w:numId w:val="25"/>
        </w:numPr>
        <w:spacing w:line="240" w:lineRule="auto"/>
        <w:jc w:val="both"/>
        <w:rPr>
          <w:lang w:val="en-US"/>
        </w:rPr>
      </w:pPr>
      <w:r>
        <w:rPr>
          <w:lang w:val="en-US"/>
        </w:rPr>
        <w:t>For each sector and sub-sector define key elements to be included in the guideline either headings or content.</w:t>
      </w:r>
    </w:p>
    <w:p w14:paraId="3155EE86" w14:textId="66112D9E" w:rsidR="00563168" w:rsidRPr="00D87554" w:rsidRDefault="00563168" w:rsidP="00401E9D">
      <w:pPr>
        <w:pStyle w:val="ListParagraph"/>
        <w:numPr>
          <w:ilvl w:val="0"/>
          <w:numId w:val="25"/>
        </w:numPr>
        <w:spacing w:line="240" w:lineRule="auto"/>
        <w:jc w:val="both"/>
        <w:rPr>
          <w:lang w:val="en-US"/>
        </w:rPr>
      </w:pPr>
      <w:r>
        <w:rPr>
          <w:lang w:val="en-US"/>
        </w:rPr>
        <w:t>Identify and provide guidance on the level of detail required: processes, approaches and methodology, practical action points, detailed technical information, other?</w:t>
      </w:r>
    </w:p>
    <w:p w14:paraId="48AC541C" w14:textId="3E4AC1D9" w:rsidR="00563168" w:rsidRDefault="00563168" w:rsidP="00401E9D">
      <w:pPr>
        <w:pStyle w:val="ListParagraph"/>
        <w:numPr>
          <w:ilvl w:val="0"/>
          <w:numId w:val="25"/>
        </w:numPr>
        <w:spacing w:line="240" w:lineRule="auto"/>
        <w:jc w:val="both"/>
        <w:rPr>
          <w:lang w:val="en-US"/>
        </w:rPr>
      </w:pPr>
      <w:r>
        <w:rPr>
          <w:lang w:val="en-US"/>
        </w:rPr>
        <w:lastRenderedPageBreak/>
        <w:t>Identify existing global, regional and national guidelines/tools for the sector that can be used as reference</w:t>
      </w:r>
      <w:r w:rsidR="00AC47BC">
        <w:rPr>
          <w:lang w:val="en-US"/>
        </w:rPr>
        <w:t>s</w:t>
      </w:r>
      <w:r>
        <w:rPr>
          <w:lang w:val="en-US"/>
        </w:rPr>
        <w:t xml:space="preserve"> and provide example</w:t>
      </w:r>
      <w:r w:rsidR="00AC47BC">
        <w:rPr>
          <w:lang w:val="en-US"/>
        </w:rPr>
        <w:t>s</w:t>
      </w:r>
    </w:p>
    <w:p w14:paraId="1A6CA2AB" w14:textId="13C64D78" w:rsidR="00563168" w:rsidRDefault="00563168" w:rsidP="00401E9D">
      <w:pPr>
        <w:pStyle w:val="ListParagraph"/>
        <w:numPr>
          <w:ilvl w:val="0"/>
          <w:numId w:val="25"/>
        </w:numPr>
        <w:spacing w:line="240" w:lineRule="auto"/>
        <w:jc w:val="both"/>
        <w:rPr>
          <w:lang w:val="en-US"/>
        </w:rPr>
      </w:pPr>
      <w:r>
        <w:rPr>
          <w:lang w:val="en-US"/>
        </w:rPr>
        <w:t xml:space="preserve">Identify good/bad practices from the region that could be used for the development/illustration of the sector/sub-sector content. This </w:t>
      </w:r>
      <w:r w:rsidRPr="00985DC6">
        <w:rPr>
          <w:lang w:val="en-US"/>
        </w:rPr>
        <w:t>will follow the list of questions such as: background, event, enabler, barriers, etc.</w:t>
      </w:r>
      <w:r w:rsidRPr="00563168">
        <w:rPr>
          <w:lang w:val="en-US"/>
        </w:rPr>
        <w:t xml:space="preserve"> </w:t>
      </w:r>
      <w:r>
        <w:rPr>
          <w:lang w:val="en-US"/>
        </w:rPr>
        <w:t>Review the defined sub-sector</w:t>
      </w:r>
      <w:r w:rsidR="00AC47BC">
        <w:rPr>
          <w:lang w:val="en-US"/>
        </w:rPr>
        <w:t>s</w:t>
      </w:r>
      <w:r>
        <w:rPr>
          <w:lang w:val="en-US"/>
        </w:rPr>
        <w:t>, identify gaps or issues to be removed.</w:t>
      </w:r>
    </w:p>
    <w:p w14:paraId="541E1266" w14:textId="77777777" w:rsidR="00563168" w:rsidRDefault="00563168" w:rsidP="00401E9D">
      <w:pPr>
        <w:pStyle w:val="Heading3"/>
        <w:spacing w:line="240" w:lineRule="auto"/>
        <w:jc w:val="both"/>
        <w:rPr>
          <w:lang w:val="en-US"/>
        </w:rPr>
      </w:pPr>
      <w:r>
        <w:rPr>
          <w:lang w:val="en-US"/>
        </w:rPr>
        <w:t>General considerations:</w:t>
      </w:r>
    </w:p>
    <w:p w14:paraId="3972DC90" w14:textId="581BDA4E" w:rsidR="00563168" w:rsidRDefault="00563168" w:rsidP="00401E9D">
      <w:pPr>
        <w:spacing w:line="240" w:lineRule="auto"/>
        <w:jc w:val="both"/>
        <w:rPr>
          <w:lang w:val="en-US"/>
        </w:rPr>
      </w:pPr>
      <w:r>
        <w:rPr>
          <w:lang w:val="en-US"/>
        </w:rPr>
        <w:t xml:space="preserve">Within the </w:t>
      </w:r>
      <w:r w:rsidR="00CF57C4">
        <w:rPr>
          <w:lang w:val="en-US"/>
        </w:rPr>
        <w:t xml:space="preserve">consultation, </w:t>
      </w:r>
      <w:r>
        <w:rPr>
          <w:lang w:val="en-US"/>
        </w:rPr>
        <w:t xml:space="preserve">expertise </w:t>
      </w:r>
      <w:r w:rsidR="00CF57C4">
        <w:rPr>
          <w:lang w:val="en-US"/>
        </w:rPr>
        <w:t xml:space="preserve">was missing from </w:t>
      </w:r>
      <w:r>
        <w:rPr>
          <w:lang w:val="en-US"/>
        </w:rPr>
        <w:t>some sectors</w:t>
      </w:r>
      <w:r w:rsidR="00AC47BC">
        <w:rPr>
          <w:lang w:val="en-US"/>
        </w:rPr>
        <w:t>.</w:t>
      </w:r>
      <w:r>
        <w:rPr>
          <w:lang w:val="en-US"/>
        </w:rPr>
        <w:t xml:space="preserve"> </w:t>
      </w:r>
      <w:r w:rsidR="00AC47BC">
        <w:rPr>
          <w:lang w:val="en-US"/>
        </w:rPr>
        <w:t>B</w:t>
      </w:r>
      <w:r>
        <w:rPr>
          <w:lang w:val="en-US"/>
        </w:rPr>
        <w:t xml:space="preserve">oth the health and the food security and nutrition sectors couldn’t be addressed as either only </w:t>
      </w:r>
      <w:r w:rsidR="00AC47BC">
        <w:rPr>
          <w:lang w:val="en-US"/>
        </w:rPr>
        <w:t>one</w:t>
      </w:r>
      <w:r>
        <w:rPr>
          <w:lang w:val="en-US"/>
        </w:rPr>
        <w:t xml:space="preserve"> person or no experts could be identified to lead the group discussions.</w:t>
      </w:r>
    </w:p>
    <w:p w14:paraId="5E46FF3C" w14:textId="47A8F7D0" w:rsidR="00563168" w:rsidRDefault="00563168" w:rsidP="00401E9D">
      <w:pPr>
        <w:spacing w:line="240" w:lineRule="auto"/>
        <w:jc w:val="both"/>
        <w:rPr>
          <w:lang w:val="en-US"/>
        </w:rPr>
      </w:pPr>
      <w:r>
        <w:rPr>
          <w:lang w:val="en-US"/>
        </w:rPr>
        <w:t xml:space="preserve">All the groups recommended to keep this section short with possibly only </w:t>
      </w:r>
      <w:r w:rsidR="00AC47BC">
        <w:rPr>
          <w:lang w:val="en-US"/>
        </w:rPr>
        <w:t xml:space="preserve">a </w:t>
      </w:r>
      <w:r>
        <w:rPr>
          <w:lang w:val="en-US"/>
        </w:rPr>
        <w:t>few pages describing the key elements to consider or the “must do” actions while referring then to existing resources or case stud</w:t>
      </w:r>
      <w:r w:rsidR="00AC47BC">
        <w:rPr>
          <w:lang w:val="en-US"/>
        </w:rPr>
        <w:t>ies</w:t>
      </w:r>
      <w:r>
        <w:rPr>
          <w:lang w:val="en-US"/>
        </w:rPr>
        <w:t>.</w:t>
      </w:r>
    </w:p>
    <w:p w14:paraId="1785E2AB" w14:textId="16992CC1" w:rsidR="000B1107" w:rsidRDefault="00563168" w:rsidP="00401E9D">
      <w:pPr>
        <w:spacing w:line="240" w:lineRule="auto"/>
        <w:jc w:val="both"/>
        <w:rPr>
          <w:lang w:val="en-US"/>
        </w:rPr>
      </w:pPr>
      <w:r>
        <w:rPr>
          <w:lang w:val="en-US"/>
        </w:rPr>
        <w:t xml:space="preserve">It was also suggested that this section should highlight the voice of persons with disabilities by leaving space </w:t>
      </w:r>
      <w:r w:rsidR="00AC47BC">
        <w:rPr>
          <w:lang w:val="en-US"/>
        </w:rPr>
        <w:t>for</w:t>
      </w:r>
      <w:r>
        <w:rPr>
          <w:lang w:val="en-US"/>
        </w:rPr>
        <w:t xml:space="preserve"> testimonies of </w:t>
      </w:r>
      <w:r w:rsidR="00AC47BC">
        <w:rPr>
          <w:lang w:val="en-US"/>
        </w:rPr>
        <w:t xml:space="preserve">lived experience from </w:t>
      </w:r>
      <w:r>
        <w:rPr>
          <w:lang w:val="en-US"/>
        </w:rPr>
        <w:t>affected persons</w:t>
      </w:r>
      <w:r w:rsidR="00AC47BC">
        <w:rPr>
          <w:lang w:val="en-US"/>
        </w:rPr>
        <w:t xml:space="preserve"> with different types of impairments, </w:t>
      </w:r>
      <w:r>
        <w:rPr>
          <w:lang w:val="en-US"/>
        </w:rPr>
        <w:t xml:space="preserve"> </w:t>
      </w:r>
      <w:r w:rsidR="00AC47BC">
        <w:rPr>
          <w:lang w:val="en-US"/>
        </w:rPr>
        <w:t xml:space="preserve">on </w:t>
      </w:r>
      <w:r>
        <w:rPr>
          <w:lang w:val="en-US"/>
        </w:rPr>
        <w:t>to access assistance in a specific sector and good practices from different regions and contexts.</w:t>
      </w:r>
      <w:r w:rsidR="00CC1F4F">
        <w:rPr>
          <w:lang w:val="en-US"/>
        </w:rPr>
        <w:t xml:space="preserve"> </w:t>
      </w:r>
    </w:p>
    <w:p w14:paraId="6BFF7EB7" w14:textId="1C6D4868" w:rsidR="00563168" w:rsidRDefault="00563168" w:rsidP="00401E9D">
      <w:pPr>
        <w:pStyle w:val="Heading3"/>
        <w:spacing w:line="240" w:lineRule="auto"/>
        <w:jc w:val="both"/>
        <w:rPr>
          <w:lang w:val="en-US"/>
        </w:rPr>
      </w:pPr>
      <w:bookmarkStart w:id="1" w:name="_Hlk507586124"/>
      <w:r>
        <w:rPr>
          <w:lang w:val="en-US"/>
        </w:rPr>
        <w:t>Shelter and Settlements</w:t>
      </w:r>
      <w:r w:rsidR="00D37F6B">
        <w:rPr>
          <w:lang w:val="en-US"/>
        </w:rPr>
        <w:t xml:space="preserve"> (note this group also worked on camp coordination and camp management)</w:t>
      </w:r>
    </w:p>
    <w:p w14:paraId="43D5CA2F" w14:textId="5E461903" w:rsidR="000B1107" w:rsidRDefault="00AC47BC" w:rsidP="00401E9D">
      <w:pPr>
        <w:spacing w:line="240" w:lineRule="auto"/>
        <w:jc w:val="both"/>
        <w:rPr>
          <w:lang w:val="en-US"/>
        </w:rPr>
      </w:pPr>
      <w:r>
        <w:rPr>
          <w:lang w:val="en-US"/>
        </w:rPr>
        <w:t xml:space="preserve">There was a recommendation </w:t>
      </w:r>
      <w:r w:rsidR="00563168">
        <w:rPr>
          <w:lang w:val="en-US"/>
        </w:rPr>
        <w:t>to address each sub-sector using a humanitarian action timeline approach: before, during and after the crisis (preparedness, response, recovery).</w:t>
      </w:r>
    </w:p>
    <w:p w14:paraId="2DD1993E" w14:textId="17EB8690" w:rsidR="00563168" w:rsidRDefault="00563168" w:rsidP="00401E9D">
      <w:pPr>
        <w:spacing w:line="240" w:lineRule="auto"/>
        <w:jc w:val="both"/>
        <w:rPr>
          <w:lang w:val="en-US"/>
        </w:rPr>
      </w:pPr>
      <w:r>
        <w:rPr>
          <w:lang w:val="en-US"/>
        </w:rPr>
        <w:t>The group also recommended to use the same format for all the sectors and ensure coherence within that sector.</w:t>
      </w:r>
    </w:p>
    <w:p w14:paraId="41960A78" w14:textId="0F951FF2" w:rsidR="00563168" w:rsidRDefault="00D37F6B" w:rsidP="00401E9D">
      <w:pPr>
        <w:spacing w:line="240" w:lineRule="auto"/>
        <w:jc w:val="both"/>
        <w:rPr>
          <w:lang w:val="en-US"/>
        </w:rPr>
      </w:pPr>
      <w:r>
        <w:rPr>
          <w:lang w:val="en-US"/>
        </w:rPr>
        <w:t>Within the sub-sectors identified</w:t>
      </w:r>
      <w:r w:rsidR="00AC47BC">
        <w:rPr>
          <w:lang w:val="en-US"/>
        </w:rPr>
        <w:t>, it was recommended to</w:t>
      </w:r>
      <w:r>
        <w:rPr>
          <w:lang w:val="en-US"/>
        </w:rPr>
        <w:t xml:space="preserve"> prioritize the one with the best potential for inclusion of persons with disabilities and drop the one that are less relevant (for example</w:t>
      </w:r>
      <w:r w:rsidR="00AC47BC">
        <w:rPr>
          <w:lang w:val="en-US"/>
        </w:rPr>
        <w:t>,</w:t>
      </w:r>
      <w:r>
        <w:rPr>
          <w:lang w:val="en-US"/>
        </w:rPr>
        <w:t xml:space="preserve"> in shelter and settlement</w:t>
      </w:r>
      <w:r w:rsidR="00AC47BC">
        <w:rPr>
          <w:lang w:val="en-US"/>
        </w:rPr>
        <w:t>,</w:t>
      </w:r>
      <w:r>
        <w:rPr>
          <w:lang w:val="en-US"/>
        </w:rPr>
        <w:t xml:space="preserve"> environment sustainability could be dropped).</w:t>
      </w:r>
    </w:p>
    <w:p w14:paraId="56191CCD" w14:textId="446BD113" w:rsidR="00D37F6B" w:rsidRDefault="00D37F6B" w:rsidP="00401E9D">
      <w:pPr>
        <w:spacing w:line="240" w:lineRule="auto"/>
        <w:jc w:val="both"/>
        <w:rPr>
          <w:lang w:val="en-US"/>
        </w:rPr>
      </w:pPr>
      <w:r>
        <w:rPr>
          <w:lang w:val="en-US"/>
        </w:rPr>
        <w:t>The group felt that existing global headings of sub-sectors are not appropriate and should be simplified for the sake of understanding. Furthermore</w:t>
      </w:r>
      <w:r w:rsidR="00AC47BC">
        <w:rPr>
          <w:lang w:val="en-US"/>
        </w:rPr>
        <w:t>,</w:t>
      </w:r>
      <w:r>
        <w:rPr>
          <w:lang w:val="en-US"/>
        </w:rPr>
        <w:t xml:space="preserve"> the group suggested that the sub-sector headings should be specific to inclusion of disability and suggested the below headings:</w:t>
      </w:r>
    </w:p>
    <w:p w14:paraId="5AF682C5" w14:textId="77777777" w:rsidR="00D37F6B" w:rsidRDefault="00D37F6B" w:rsidP="000E13C9">
      <w:pPr>
        <w:numPr>
          <w:ilvl w:val="1"/>
          <w:numId w:val="26"/>
        </w:numPr>
        <w:spacing w:line="240" w:lineRule="auto"/>
        <w:contextualSpacing/>
        <w:jc w:val="both"/>
        <w:rPr>
          <w:rFonts w:eastAsia="Times New Roman"/>
          <w:lang w:val="en-US"/>
        </w:rPr>
      </w:pPr>
      <w:r>
        <w:rPr>
          <w:rFonts w:eastAsia="Times New Roman"/>
          <w:lang w:val="en-CA"/>
        </w:rPr>
        <w:t xml:space="preserve">Accessibility (to physical environment </w:t>
      </w:r>
      <w:proofErr w:type="spellStart"/>
      <w:r>
        <w:rPr>
          <w:rFonts w:eastAsia="Times New Roman"/>
          <w:lang w:val="en-CA"/>
        </w:rPr>
        <w:t>eg.</w:t>
      </w:r>
      <w:proofErr w:type="spellEnd"/>
      <w:r>
        <w:rPr>
          <w:rFonts w:eastAsia="Times New Roman"/>
          <w:lang w:val="en-CA"/>
        </w:rPr>
        <w:t xml:space="preserve"> to home or evacuation centres and evacuation routes, training, services, access to information)</w:t>
      </w:r>
    </w:p>
    <w:p w14:paraId="3E039B6E" w14:textId="77777777" w:rsidR="00D37F6B" w:rsidRDefault="00D37F6B" w:rsidP="000E13C9">
      <w:pPr>
        <w:numPr>
          <w:ilvl w:val="1"/>
          <w:numId w:val="26"/>
        </w:numPr>
        <w:spacing w:line="240" w:lineRule="auto"/>
        <w:contextualSpacing/>
        <w:jc w:val="both"/>
        <w:rPr>
          <w:rFonts w:eastAsia="Times New Roman"/>
          <w:lang w:val="en-US"/>
        </w:rPr>
      </w:pPr>
      <w:r>
        <w:rPr>
          <w:rFonts w:eastAsia="Times New Roman"/>
          <w:lang w:val="en-CA"/>
        </w:rPr>
        <w:t>Mobility (from point A to point B, link to labour and transportation)</w:t>
      </w:r>
    </w:p>
    <w:p w14:paraId="2B6E98F6" w14:textId="77777777" w:rsidR="00D37F6B" w:rsidRDefault="00D37F6B" w:rsidP="000E13C9">
      <w:pPr>
        <w:numPr>
          <w:ilvl w:val="1"/>
          <w:numId w:val="26"/>
        </w:numPr>
        <w:spacing w:line="240" w:lineRule="auto"/>
        <w:contextualSpacing/>
        <w:jc w:val="both"/>
        <w:rPr>
          <w:rFonts w:eastAsia="Times New Roman"/>
          <w:lang w:val="en-US"/>
        </w:rPr>
      </w:pPr>
      <w:r>
        <w:rPr>
          <w:rFonts w:eastAsia="Times New Roman"/>
          <w:lang w:val="en-CA"/>
        </w:rPr>
        <w:t>Privacy</w:t>
      </w:r>
    </w:p>
    <w:p w14:paraId="4CEEF294" w14:textId="77777777" w:rsidR="00D37F6B" w:rsidRDefault="00D37F6B" w:rsidP="000E13C9">
      <w:pPr>
        <w:numPr>
          <w:ilvl w:val="1"/>
          <w:numId w:val="26"/>
        </w:numPr>
        <w:spacing w:line="240" w:lineRule="auto"/>
        <w:contextualSpacing/>
        <w:jc w:val="both"/>
        <w:rPr>
          <w:rFonts w:eastAsia="Times New Roman"/>
          <w:lang w:val="en-US"/>
        </w:rPr>
      </w:pPr>
      <w:r>
        <w:rPr>
          <w:rFonts w:eastAsia="Times New Roman"/>
          <w:lang w:val="en-CA"/>
        </w:rPr>
        <w:t xml:space="preserve">Inclusion </w:t>
      </w:r>
    </w:p>
    <w:p w14:paraId="05DCF01C" w14:textId="77777777" w:rsidR="00D37F6B" w:rsidRDefault="00D37F6B" w:rsidP="000E13C9">
      <w:pPr>
        <w:numPr>
          <w:ilvl w:val="1"/>
          <w:numId w:val="26"/>
        </w:numPr>
        <w:spacing w:line="240" w:lineRule="auto"/>
        <w:contextualSpacing/>
        <w:jc w:val="both"/>
        <w:rPr>
          <w:rFonts w:eastAsia="Times New Roman"/>
          <w:lang w:val="en-US"/>
        </w:rPr>
      </w:pPr>
      <w:r>
        <w:rPr>
          <w:rFonts w:eastAsia="Times New Roman"/>
          <w:lang w:val="en-CA"/>
        </w:rPr>
        <w:t>Participation and Decision-Making</w:t>
      </w:r>
    </w:p>
    <w:p w14:paraId="07F41B92" w14:textId="18B3ECF1" w:rsidR="00D37F6B" w:rsidRDefault="00D37F6B" w:rsidP="000E13C9">
      <w:pPr>
        <w:numPr>
          <w:ilvl w:val="1"/>
          <w:numId w:val="26"/>
        </w:numPr>
        <w:spacing w:line="240" w:lineRule="auto"/>
        <w:contextualSpacing/>
        <w:jc w:val="both"/>
        <w:rPr>
          <w:rFonts w:eastAsia="Times New Roman"/>
          <w:lang w:val="en-US"/>
        </w:rPr>
      </w:pPr>
      <w:r>
        <w:rPr>
          <w:rFonts w:eastAsia="Times New Roman"/>
          <w:lang w:val="en-CA"/>
        </w:rPr>
        <w:t xml:space="preserve">Technical Standards (designs of shelter- traditional/vernacular and modern, household, kitchen and construction, tools) </w:t>
      </w:r>
    </w:p>
    <w:p w14:paraId="3AD268C3" w14:textId="4EEDB177" w:rsidR="00D37F6B" w:rsidRDefault="00D37F6B" w:rsidP="000E13C9">
      <w:pPr>
        <w:numPr>
          <w:ilvl w:val="1"/>
          <w:numId w:val="26"/>
        </w:numPr>
        <w:spacing w:line="240" w:lineRule="auto"/>
        <w:contextualSpacing/>
        <w:jc w:val="both"/>
        <w:rPr>
          <w:rFonts w:eastAsia="Times New Roman"/>
          <w:lang w:val="en-US"/>
        </w:rPr>
      </w:pPr>
      <w:r>
        <w:rPr>
          <w:rFonts w:eastAsia="Times New Roman"/>
          <w:lang w:val="en-CA"/>
        </w:rPr>
        <w:t xml:space="preserve">Capacity building, </w:t>
      </w:r>
      <w:r w:rsidR="00CF57C4">
        <w:rPr>
          <w:rFonts w:eastAsia="Times New Roman"/>
          <w:lang w:val="en-CA"/>
        </w:rPr>
        <w:t>s</w:t>
      </w:r>
      <w:r>
        <w:rPr>
          <w:rFonts w:eastAsia="Times New Roman"/>
          <w:lang w:val="en-CA"/>
        </w:rPr>
        <w:t xml:space="preserve">helter </w:t>
      </w:r>
      <w:r w:rsidR="00CF57C4">
        <w:rPr>
          <w:rFonts w:eastAsia="Times New Roman"/>
          <w:lang w:val="en-CA"/>
        </w:rPr>
        <w:t>a</w:t>
      </w:r>
      <w:r>
        <w:rPr>
          <w:rFonts w:eastAsia="Times New Roman"/>
          <w:lang w:val="en-CA"/>
        </w:rPr>
        <w:t xml:space="preserve">ssistance options for </w:t>
      </w:r>
      <w:r w:rsidR="00CF57C4">
        <w:rPr>
          <w:rFonts w:eastAsia="Times New Roman"/>
          <w:lang w:val="en-CA"/>
        </w:rPr>
        <w:t xml:space="preserve">persons </w:t>
      </w:r>
      <w:r>
        <w:rPr>
          <w:rFonts w:eastAsia="Times New Roman"/>
          <w:lang w:val="en-CA"/>
        </w:rPr>
        <w:t xml:space="preserve">with </w:t>
      </w:r>
      <w:r w:rsidR="00CF57C4">
        <w:rPr>
          <w:rFonts w:eastAsia="Times New Roman"/>
          <w:lang w:val="en-CA"/>
        </w:rPr>
        <w:t xml:space="preserve">disabilities </w:t>
      </w:r>
      <w:r>
        <w:rPr>
          <w:rFonts w:eastAsia="Times New Roman"/>
          <w:lang w:val="en-CA"/>
        </w:rPr>
        <w:t xml:space="preserve">(material provision, house rental, construction), </w:t>
      </w:r>
      <w:r w:rsidR="00CF57C4">
        <w:rPr>
          <w:rFonts w:eastAsia="Times New Roman"/>
          <w:lang w:val="en-CA"/>
        </w:rPr>
        <w:t>c</w:t>
      </w:r>
      <w:r>
        <w:rPr>
          <w:rFonts w:eastAsia="Times New Roman"/>
          <w:lang w:val="en-CA"/>
        </w:rPr>
        <w:t>oordination (link with WASH)</w:t>
      </w:r>
    </w:p>
    <w:p w14:paraId="3509C793" w14:textId="1F14E280" w:rsidR="00D37F6B" w:rsidRPr="00D37F6B" w:rsidRDefault="00D37F6B" w:rsidP="000E13C9">
      <w:pPr>
        <w:numPr>
          <w:ilvl w:val="1"/>
          <w:numId w:val="26"/>
        </w:numPr>
        <w:spacing w:line="240" w:lineRule="auto"/>
        <w:contextualSpacing/>
        <w:jc w:val="both"/>
        <w:rPr>
          <w:rFonts w:eastAsia="Times New Roman"/>
          <w:lang w:val="en-US"/>
        </w:rPr>
      </w:pPr>
      <w:r>
        <w:rPr>
          <w:rFonts w:eastAsia="Times New Roman"/>
          <w:lang w:val="en-CA"/>
        </w:rPr>
        <w:t xml:space="preserve">Security of tenure (disability-specific challenges </w:t>
      </w:r>
      <w:proofErr w:type="spellStart"/>
      <w:r>
        <w:rPr>
          <w:rFonts w:eastAsia="Times New Roman"/>
          <w:lang w:val="en-CA"/>
        </w:rPr>
        <w:t>eg</w:t>
      </w:r>
      <w:proofErr w:type="spellEnd"/>
      <w:r>
        <w:rPr>
          <w:rFonts w:eastAsia="Times New Roman"/>
          <w:lang w:val="en-CA"/>
        </w:rPr>
        <w:t xml:space="preserve"> re</w:t>
      </w:r>
      <w:r w:rsidR="00CF57C4">
        <w:rPr>
          <w:rFonts w:eastAsia="Times New Roman"/>
          <w:lang w:val="en-CA"/>
        </w:rPr>
        <w:t>grading</w:t>
      </w:r>
      <w:r>
        <w:rPr>
          <w:rFonts w:eastAsia="Times New Roman"/>
          <w:lang w:val="en-CA"/>
        </w:rPr>
        <w:t xml:space="preserve"> contracts, accessing legal and administration procedures, accessibility issues) </w:t>
      </w:r>
    </w:p>
    <w:p w14:paraId="28BB3888" w14:textId="23501F40" w:rsidR="00D37F6B" w:rsidRDefault="00D37F6B" w:rsidP="000E13C9">
      <w:pPr>
        <w:spacing w:line="240" w:lineRule="auto"/>
        <w:contextualSpacing/>
        <w:jc w:val="both"/>
        <w:rPr>
          <w:rFonts w:eastAsia="Times New Roman"/>
          <w:lang w:val="en-US"/>
        </w:rPr>
      </w:pPr>
    </w:p>
    <w:p w14:paraId="53CBA0C2" w14:textId="24FAF2EC" w:rsidR="00D37F6B" w:rsidRDefault="00D37F6B" w:rsidP="000E13C9">
      <w:pPr>
        <w:spacing w:line="240" w:lineRule="auto"/>
        <w:contextualSpacing/>
        <w:jc w:val="both"/>
        <w:rPr>
          <w:rFonts w:eastAsia="Times New Roman"/>
          <w:lang w:val="en-US"/>
        </w:rPr>
      </w:pPr>
      <w:r>
        <w:rPr>
          <w:rFonts w:eastAsia="Times New Roman"/>
          <w:lang w:val="en-US"/>
        </w:rPr>
        <w:t>For shelter</w:t>
      </w:r>
      <w:r w:rsidR="00961490">
        <w:rPr>
          <w:rFonts w:eastAsia="Times New Roman"/>
          <w:lang w:val="en-US"/>
        </w:rPr>
        <w:t>,</w:t>
      </w:r>
      <w:r>
        <w:rPr>
          <w:rFonts w:eastAsia="Times New Roman"/>
          <w:lang w:val="en-US"/>
        </w:rPr>
        <w:t xml:space="preserve"> there are already a number of resources available specifically on inclusion of persons with disabilities in humanitarian action, hence the group recommend not to focus on technical aspects but </w:t>
      </w:r>
      <w:r w:rsidR="00CF57C4">
        <w:rPr>
          <w:rFonts w:eastAsia="Times New Roman"/>
          <w:lang w:val="en-US"/>
        </w:rPr>
        <w:t xml:space="preserve">to </w:t>
      </w:r>
      <w:r>
        <w:rPr>
          <w:rFonts w:eastAsia="Times New Roman"/>
          <w:lang w:val="en-US"/>
        </w:rPr>
        <w:t>focus on disability within the sector.</w:t>
      </w:r>
    </w:p>
    <w:p w14:paraId="7CA8B276" w14:textId="77777777" w:rsidR="00D37F6B" w:rsidRDefault="00D37F6B" w:rsidP="000E13C9">
      <w:pPr>
        <w:spacing w:line="240" w:lineRule="auto"/>
        <w:contextualSpacing/>
        <w:jc w:val="both"/>
        <w:rPr>
          <w:rFonts w:eastAsia="Times New Roman"/>
          <w:lang w:val="en-US"/>
        </w:rPr>
      </w:pPr>
    </w:p>
    <w:p w14:paraId="76EC672C" w14:textId="7BB8633E" w:rsidR="00D37F6B" w:rsidRDefault="00D37F6B" w:rsidP="000E13C9">
      <w:pPr>
        <w:spacing w:line="240" w:lineRule="auto"/>
        <w:contextualSpacing/>
        <w:jc w:val="both"/>
        <w:rPr>
          <w:rFonts w:eastAsia="Times New Roman"/>
          <w:lang w:val="en-US"/>
        </w:rPr>
      </w:pPr>
      <w:r>
        <w:rPr>
          <w:rFonts w:eastAsia="Times New Roman"/>
          <w:lang w:val="en-US"/>
        </w:rPr>
        <w:t>The group highlighted some key content for the sector:</w:t>
      </w:r>
    </w:p>
    <w:p w14:paraId="33F97C38" w14:textId="01D29DF9" w:rsidR="00D37F6B" w:rsidRDefault="00D37F6B" w:rsidP="000E13C9">
      <w:pPr>
        <w:spacing w:line="240" w:lineRule="auto"/>
        <w:contextualSpacing/>
        <w:jc w:val="both"/>
        <w:rPr>
          <w:rFonts w:eastAsia="Times New Roman"/>
          <w:lang w:val="en-US"/>
        </w:rPr>
      </w:pPr>
    </w:p>
    <w:p w14:paraId="5CD911CF" w14:textId="0FC44BF1" w:rsidR="00D37F6B" w:rsidRDefault="00D37F6B" w:rsidP="000E13C9">
      <w:pPr>
        <w:numPr>
          <w:ilvl w:val="0"/>
          <w:numId w:val="27"/>
        </w:numPr>
        <w:spacing w:line="240" w:lineRule="auto"/>
        <w:contextualSpacing/>
        <w:jc w:val="both"/>
        <w:rPr>
          <w:rFonts w:eastAsia="Times New Roman"/>
          <w:lang w:val="en-US"/>
        </w:rPr>
      </w:pPr>
      <w:r>
        <w:rPr>
          <w:rFonts w:eastAsia="Times New Roman"/>
          <w:lang w:val="en-CA"/>
        </w:rPr>
        <w:t>Emphasise the importance of input from DPO</w:t>
      </w:r>
      <w:r w:rsidR="00CF57C4">
        <w:rPr>
          <w:rFonts w:eastAsia="Times New Roman"/>
          <w:lang w:val="en-CA"/>
        </w:rPr>
        <w:t>s</w:t>
      </w:r>
      <w:r>
        <w:rPr>
          <w:rFonts w:eastAsia="Times New Roman"/>
          <w:lang w:val="en-CA"/>
        </w:rPr>
        <w:t>, disability inclusion experts throughout the cycle/ timeline of a crisis and highlight the need to link to related national policies, commitments</w:t>
      </w:r>
    </w:p>
    <w:p w14:paraId="0E8D1542" w14:textId="7DCC12B2" w:rsidR="00D37F6B" w:rsidRDefault="00D37F6B" w:rsidP="000E13C9">
      <w:pPr>
        <w:numPr>
          <w:ilvl w:val="0"/>
          <w:numId w:val="27"/>
        </w:numPr>
        <w:spacing w:line="240" w:lineRule="auto"/>
        <w:contextualSpacing/>
        <w:jc w:val="both"/>
        <w:rPr>
          <w:rFonts w:eastAsia="Times New Roman"/>
          <w:lang w:val="en-US"/>
        </w:rPr>
      </w:pPr>
      <w:r>
        <w:rPr>
          <w:rFonts w:eastAsia="Times New Roman"/>
          <w:lang w:val="en-US"/>
        </w:rPr>
        <w:t xml:space="preserve">Provide </w:t>
      </w:r>
      <w:r>
        <w:rPr>
          <w:rFonts w:eastAsia="Times New Roman"/>
          <w:lang w:val="en-CA"/>
        </w:rPr>
        <w:t>background information on the possible role of DPO in shelter/housing, highlight the role of government, Ministry of Housing, in fulfilling human rights, implementing national frameworks</w:t>
      </w:r>
    </w:p>
    <w:p w14:paraId="55753D66" w14:textId="5A5538B4" w:rsidR="00D37F6B" w:rsidRDefault="00D37F6B" w:rsidP="000E13C9">
      <w:pPr>
        <w:numPr>
          <w:ilvl w:val="0"/>
          <w:numId w:val="27"/>
        </w:numPr>
        <w:spacing w:line="240" w:lineRule="auto"/>
        <w:contextualSpacing/>
        <w:jc w:val="both"/>
        <w:rPr>
          <w:rFonts w:eastAsia="Times New Roman"/>
          <w:lang w:val="en-US"/>
        </w:rPr>
      </w:pPr>
      <w:r>
        <w:rPr>
          <w:rFonts w:eastAsia="Times New Roman"/>
          <w:lang w:val="en-CA"/>
        </w:rPr>
        <w:t xml:space="preserve">Include case studies, photos, examples – </w:t>
      </w:r>
      <w:proofErr w:type="spellStart"/>
      <w:r>
        <w:rPr>
          <w:rFonts w:eastAsia="Times New Roman"/>
          <w:lang w:val="en-CA"/>
        </w:rPr>
        <w:t>eg.</w:t>
      </w:r>
      <w:proofErr w:type="spellEnd"/>
      <w:r>
        <w:rPr>
          <w:rFonts w:eastAsia="Times New Roman"/>
          <w:lang w:val="en-CA"/>
        </w:rPr>
        <w:t xml:space="preserve"> How DPO</w:t>
      </w:r>
      <w:r w:rsidR="00961490">
        <w:rPr>
          <w:rFonts w:eastAsia="Times New Roman"/>
          <w:lang w:val="en-CA"/>
        </w:rPr>
        <w:t>s</w:t>
      </w:r>
      <w:r>
        <w:rPr>
          <w:rFonts w:eastAsia="Times New Roman"/>
          <w:lang w:val="en-CA"/>
        </w:rPr>
        <w:t xml:space="preserve"> and humanitarian shelter responders have worked together, what was the impact?</w:t>
      </w:r>
    </w:p>
    <w:p w14:paraId="0DC14348" w14:textId="1B8AC099" w:rsidR="00D37F6B" w:rsidRDefault="00D37F6B" w:rsidP="000E13C9">
      <w:pPr>
        <w:numPr>
          <w:ilvl w:val="0"/>
          <w:numId w:val="27"/>
        </w:numPr>
        <w:spacing w:line="240" w:lineRule="auto"/>
        <w:contextualSpacing/>
        <w:jc w:val="both"/>
        <w:rPr>
          <w:rFonts w:eastAsia="Times New Roman"/>
          <w:lang w:val="en-US"/>
        </w:rPr>
      </w:pPr>
      <w:r>
        <w:rPr>
          <w:rFonts w:eastAsia="Times New Roman"/>
          <w:lang w:val="en-CA"/>
        </w:rPr>
        <w:t xml:space="preserve">***Include voices of </w:t>
      </w:r>
      <w:r w:rsidR="00CF57C4">
        <w:rPr>
          <w:rFonts w:eastAsia="Times New Roman"/>
          <w:lang w:val="en-CA"/>
        </w:rPr>
        <w:t xml:space="preserve">persons </w:t>
      </w:r>
      <w:r>
        <w:rPr>
          <w:rFonts w:eastAsia="Times New Roman"/>
          <w:lang w:val="en-CA"/>
        </w:rPr>
        <w:t>with disabilities throughout the guidelines, and in sector sections</w:t>
      </w:r>
    </w:p>
    <w:p w14:paraId="66DAA33F" w14:textId="77777777" w:rsidR="00D37F6B" w:rsidRDefault="00D37F6B" w:rsidP="000E13C9">
      <w:pPr>
        <w:numPr>
          <w:ilvl w:val="0"/>
          <w:numId w:val="26"/>
        </w:numPr>
        <w:spacing w:line="240" w:lineRule="auto"/>
        <w:contextualSpacing/>
        <w:jc w:val="both"/>
        <w:rPr>
          <w:rFonts w:eastAsia="Times New Roman"/>
          <w:lang w:val="en-US"/>
        </w:rPr>
      </w:pPr>
      <w:r>
        <w:rPr>
          <w:rFonts w:eastAsia="Times New Roman"/>
          <w:lang w:val="en-CA"/>
        </w:rPr>
        <w:t>Refer to Sphere standards, national standards where available</w:t>
      </w:r>
    </w:p>
    <w:p w14:paraId="058AF421" w14:textId="0E500F57" w:rsidR="0034093D" w:rsidRPr="0034093D" w:rsidRDefault="00D37F6B" w:rsidP="000E13C9">
      <w:pPr>
        <w:numPr>
          <w:ilvl w:val="0"/>
          <w:numId w:val="26"/>
        </w:numPr>
        <w:spacing w:line="240" w:lineRule="auto"/>
        <w:contextualSpacing/>
        <w:jc w:val="both"/>
        <w:rPr>
          <w:rFonts w:eastAsia="Times New Roman"/>
          <w:lang w:val="en-US"/>
        </w:rPr>
      </w:pPr>
      <w:r>
        <w:rPr>
          <w:rFonts w:eastAsia="Times New Roman"/>
          <w:lang w:val="en-CA"/>
        </w:rPr>
        <w:t>Integrate socio-cultural aspects of disability inclusion related to shelter</w:t>
      </w:r>
    </w:p>
    <w:p w14:paraId="7FF175F8" w14:textId="77777777" w:rsidR="0034093D" w:rsidRDefault="0034093D" w:rsidP="000E13C9">
      <w:pPr>
        <w:spacing w:line="240" w:lineRule="auto"/>
        <w:contextualSpacing/>
        <w:jc w:val="both"/>
        <w:rPr>
          <w:rFonts w:eastAsia="Times New Roman"/>
          <w:lang w:val="en-CA"/>
        </w:rPr>
      </w:pPr>
    </w:p>
    <w:p w14:paraId="6CB597C1" w14:textId="1F12993F" w:rsidR="00D37F6B" w:rsidRDefault="0034093D" w:rsidP="000E13C9">
      <w:pPr>
        <w:spacing w:line="240" w:lineRule="auto"/>
        <w:contextualSpacing/>
        <w:jc w:val="both"/>
        <w:rPr>
          <w:rFonts w:eastAsia="Times New Roman"/>
          <w:lang w:val="en-CA"/>
        </w:rPr>
      </w:pPr>
      <w:r>
        <w:rPr>
          <w:rFonts w:eastAsia="Times New Roman"/>
          <w:lang w:val="en-CA"/>
        </w:rPr>
        <w:t>Existing available resources identified:</w:t>
      </w:r>
      <w:r w:rsidR="00D37F6B">
        <w:rPr>
          <w:rFonts w:eastAsia="Times New Roman"/>
          <w:lang w:val="en-CA"/>
        </w:rPr>
        <w:t xml:space="preserve"> </w:t>
      </w:r>
    </w:p>
    <w:p w14:paraId="7F633D76" w14:textId="7B5C3898" w:rsidR="0034093D" w:rsidRDefault="0034093D" w:rsidP="000E13C9">
      <w:pPr>
        <w:numPr>
          <w:ilvl w:val="0"/>
          <w:numId w:val="26"/>
        </w:numPr>
        <w:spacing w:line="240" w:lineRule="auto"/>
        <w:contextualSpacing/>
        <w:jc w:val="both"/>
        <w:rPr>
          <w:rFonts w:eastAsia="Times New Roman"/>
          <w:lang w:val="en-US"/>
        </w:rPr>
      </w:pPr>
      <w:r>
        <w:rPr>
          <w:rFonts w:eastAsia="Times New Roman"/>
          <w:lang w:val="en-CA"/>
        </w:rPr>
        <w:t xml:space="preserve">National building codes, ensure that revision of the code include universal design and accessibility </w:t>
      </w:r>
    </w:p>
    <w:p w14:paraId="1D39DB5E" w14:textId="77777777" w:rsidR="0034093D" w:rsidRDefault="0034093D" w:rsidP="000E13C9">
      <w:pPr>
        <w:numPr>
          <w:ilvl w:val="0"/>
          <w:numId w:val="26"/>
        </w:numPr>
        <w:spacing w:line="240" w:lineRule="auto"/>
        <w:contextualSpacing/>
        <w:jc w:val="both"/>
        <w:rPr>
          <w:rFonts w:eastAsia="Times New Roman"/>
          <w:lang w:val="en-US"/>
        </w:rPr>
      </w:pPr>
      <w:r>
        <w:rPr>
          <w:rFonts w:eastAsia="Times New Roman"/>
          <w:lang w:val="en-CA"/>
        </w:rPr>
        <w:t>Sphere guidelines</w:t>
      </w:r>
    </w:p>
    <w:p w14:paraId="4FA17698" w14:textId="77777777" w:rsidR="0034093D" w:rsidRDefault="0034093D" w:rsidP="000E13C9">
      <w:pPr>
        <w:numPr>
          <w:ilvl w:val="0"/>
          <w:numId w:val="26"/>
        </w:numPr>
        <w:spacing w:line="240" w:lineRule="auto"/>
        <w:contextualSpacing/>
        <w:jc w:val="both"/>
        <w:rPr>
          <w:rFonts w:eastAsia="Times New Roman"/>
          <w:lang w:val="en-US"/>
        </w:rPr>
      </w:pPr>
      <w:r>
        <w:rPr>
          <w:rFonts w:eastAsia="Times New Roman"/>
          <w:lang w:val="en-CA"/>
        </w:rPr>
        <w:t>Gender and protection – assessments already exist – cross-cutting</w:t>
      </w:r>
    </w:p>
    <w:p w14:paraId="004F9012" w14:textId="77777777" w:rsidR="0034093D" w:rsidRDefault="0034093D" w:rsidP="000E13C9">
      <w:pPr>
        <w:numPr>
          <w:ilvl w:val="0"/>
          <w:numId w:val="26"/>
        </w:numPr>
        <w:spacing w:line="240" w:lineRule="auto"/>
        <w:contextualSpacing/>
        <w:jc w:val="both"/>
        <w:rPr>
          <w:rFonts w:eastAsia="Times New Roman"/>
          <w:lang w:val="en-US"/>
        </w:rPr>
      </w:pPr>
      <w:r>
        <w:rPr>
          <w:rFonts w:eastAsia="Times New Roman"/>
          <w:lang w:val="en-CA"/>
        </w:rPr>
        <w:t xml:space="preserve">Help for Homes booklet (Fiji Shelter Cluster) </w:t>
      </w:r>
    </w:p>
    <w:p w14:paraId="0756B6C5" w14:textId="72996AAE" w:rsidR="0034093D" w:rsidRDefault="0034093D" w:rsidP="000E13C9">
      <w:pPr>
        <w:numPr>
          <w:ilvl w:val="0"/>
          <w:numId w:val="26"/>
        </w:numPr>
        <w:spacing w:line="240" w:lineRule="auto"/>
        <w:contextualSpacing/>
        <w:jc w:val="both"/>
        <w:rPr>
          <w:rFonts w:eastAsia="Times New Roman"/>
          <w:lang w:val="en-US"/>
        </w:rPr>
      </w:pPr>
      <w:r>
        <w:rPr>
          <w:rFonts w:eastAsia="Times New Roman"/>
          <w:lang w:val="en-CA"/>
        </w:rPr>
        <w:t>Refer/link to existing technical guidelines ‘</w:t>
      </w:r>
      <w:r>
        <w:rPr>
          <w:rFonts w:eastAsia="Times New Roman"/>
          <w:i/>
          <w:iCs/>
          <w:lang w:val="en-CA"/>
        </w:rPr>
        <w:t>All Under One Roof’</w:t>
      </w:r>
      <w:r>
        <w:rPr>
          <w:rFonts w:eastAsia="Times New Roman"/>
          <w:lang w:val="en-CA"/>
        </w:rPr>
        <w:t xml:space="preserve">  </w:t>
      </w:r>
    </w:p>
    <w:p w14:paraId="24AE47D6" w14:textId="77777777" w:rsidR="0034093D" w:rsidRDefault="0034093D" w:rsidP="000E13C9">
      <w:pPr>
        <w:numPr>
          <w:ilvl w:val="0"/>
          <w:numId w:val="26"/>
        </w:numPr>
        <w:spacing w:line="240" w:lineRule="auto"/>
        <w:contextualSpacing/>
        <w:jc w:val="both"/>
        <w:rPr>
          <w:rFonts w:eastAsia="Times New Roman"/>
          <w:lang w:val="en-US"/>
        </w:rPr>
      </w:pPr>
      <w:r>
        <w:rPr>
          <w:rFonts w:eastAsia="Times New Roman"/>
          <w:lang w:val="en-CA"/>
        </w:rPr>
        <w:t>Source and include key or local national resources from the region</w:t>
      </w:r>
    </w:p>
    <w:p w14:paraId="5B8F8338" w14:textId="2EBAA2B3" w:rsidR="0034093D" w:rsidRDefault="0034093D" w:rsidP="000E13C9">
      <w:pPr>
        <w:spacing w:line="240" w:lineRule="auto"/>
        <w:contextualSpacing/>
        <w:jc w:val="both"/>
        <w:rPr>
          <w:rFonts w:eastAsia="Times New Roman"/>
          <w:lang w:val="en-CA"/>
        </w:rPr>
      </w:pPr>
    </w:p>
    <w:p w14:paraId="08031088" w14:textId="483B8CC6" w:rsidR="00D37F6B" w:rsidRDefault="0034093D" w:rsidP="000E13C9">
      <w:pPr>
        <w:spacing w:line="240" w:lineRule="auto"/>
        <w:contextualSpacing/>
        <w:jc w:val="both"/>
        <w:rPr>
          <w:rFonts w:eastAsia="Times New Roman"/>
          <w:lang w:val="en-US"/>
        </w:rPr>
      </w:pPr>
      <w:r>
        <w:rPr>
          <w:rFonts w:eastAsia="Times New Roman"/>
          <w:lang w:val="en-US"/>
        </w:rPr>
        <w:t xml:space="preserve">The groups </w:t>
      </w:r>
      <w:r w:rsidR="00CF57C4">
        <w:rPr>
          <w:rFonts w:eastAsia="Times New Roman"/>
          <w:lang w:val="en-US"/>
        </w:rPr>
        <w:t xml:space="preserve">also </w:t>
      </w:r>
      <w:r>
        <w:rPr>
          <w:rFonts w:eastAsia="Times New Roman"/>
          <w:lang w:val="en-US"/>
        </w:rPr>
        <w:t xml:space="preserve">highlighted the case study on </w:t>
      </w:r>
      <w:r w:rsidR="00CF57C4">
        <w:rPr>
          <w:rFonts w:eastAsia="Times New Roman"/>
          <w:lang w:val="en-US"/>
        </w:rPr>
        <w:t xml:space="preserve">the </w:t>
      </w:r>
      <w:proofErr w:type="spellStart"/>
      <w:r>
        <w:rPr>
          <w:rFonts w:eastAsia="Times New Roman"/>
          <w:lang w:val="en-US"/>
        </w:rPr>
        <w:t>Ambae</w:t>
      </w:r>
      <w:proofErr w:type="spellEnd"/>
      <w:r>
        <w:rPr>
          <w:rFonts w:eastAsia="Times New Roman"/>
          <w:lang w:val="en-US"/>
        </w:rPr>
        <w:t xml:space="preserve"> volcano evacuation.</w:t>
      </w:r>
    </w:p>
    <w:p w14:paraId="66450C4A" w14:textId="77777777" w:rsidR="00D37F6B" w:rsidRDefault="00D37F6B" w:rsidP="000E13C9">
      <w:pPr>
        <w:spacing w:line="240" w:lineRule="auto"/>
        <w:jc w:val="both"/>
        <w:rPr>
          <w:lang w:val="en-US"/>
        </w:rPr>
      </w:pPr>
    </w:p>
    <w:p w14:paraId="10134F30" w14:textId="23F579FE" w:rsidR="000B1107" w:rsidRDefault="001D36BB" w:rsidP="000E13C9">
      <w:pPr>
        <w:pStyle w:val="Heading3"/>
        <w:spacing w:line="240" w:lineRule="auto"/>
        <w:jc w:val="both"/>
        <w:rPr>
          <w:lang w:val="en-US"/>
        </w:rPr>
      </w:pPr>
      <w:bookmarkStart w:id="2" w:name="_Hlk507586425"/>
      <w:bookmarkEnd w:id="1"/>
      <w:r>
        <w:rPr>
          <w:lang w:val="en-US"/>
        </w:rPr>
        <w:t>Water, Sanitation and Hygien</w:t>
      </w:r>
      <w:r w:rsidR="00A51A61">
        <w:rPr>
          <w:lang w:val="en-US"/>
        </w:rPr>
        <w:t>e</w:t>
      </w:r>
      <w:r>
        <w:rPr>
          <w:lang w:val="en-US"/>
        </w:rPr>
        <w:t>:</w:t>
      </w:r>
    </w:p>
    <w:p w14:paraId="06A96538" w14:textId="00275245" w:rsidR="00A51A61" w:rsidRDefault="00A51A61" w:rsidP="000E13C9">
      <w:pPr>
        <w:spacing w:line="240" w:lineRule="auto"/>
        <w:jc w:val="both"/>
        <w:rPr>
          <w:lang w:val="en-US"/>
        </w:rPr>
      </w:pPr>
      <w:r>
        <w:rPr>
          <w:lang w:val="en-US"/>
        </w:rPr>
        <w:t>The group working on WASH also suggested to change some of the sub-sector headings</w:t>
      </w:r>
      <w:r w:rsidR="00961490">
        <w:rPr>
          <w:lang w:val="en-US"/>
        </w:rPr>
        <w:t xml:space="preserve">, though didn’t make </w:t>
      </w:r>
      <w:r w:rsidR="00CF57C4">
        <w:rPr>
          <w:lang w:val="en-US"/>
        </w:rPr>
        <w:t>specific proposals.</w:t>
      </w:r>
      <w:r>
        <w:rPr>
          <w:lang w:val="en-US"/>
        </w:rPr>
        <w:t xml:space="preserve"> </w:t>
      </w:r>
    </w:p>
    <w:p w14:paraId="352C4235" w14:textId="3447F7CD" w:rsidR="00A51A61" w:rsidRDefault="00A51A61" w:rsidP="000E13C9">
      <w:pPr>
        <w:spacing w:line="240" w:lineRule="auto"/>
        <w:jc w:val="both"/>
        <w:rPr>
          <w:lang w:val="en-US"/>
        </w:rPr>
      </w:pPr>
      <w:r>
        <w:rPr>
          <w:lang w:val="en-US"/>
        </w:rPr>
        <w:t>Generally</w:t>
      </w:r>
      <w:r w:rsidR="00CF57C4">
        <w:rPr>
          <w:lang w:val="en-US"/>
        </w:rPr>
        <w:t>,</w:t>
      </w:r>
      <w:r>
        <w:rPr>
          <w:lang w:val="en-US"/>
        </w:rPr>
        <w:t xml:space="preserve"> DPOs can be engaged to provide context</w:t>
      </w:r>
      <w:r w:rsidR="00CF57C4">
        <w:rPr>
          <w:lang w:val="en-US"/>
        </w:rPr>
        <w:t>-</w:t>
      </w:r>
      <w:r>
        <w:rPr>
          <w:lang w:val="en-US"/>
        </w:rPr>
        <w:t>related information related to WASH as well as to provide advices on how to make WASH programs inclusi</w:t>
      </w:r>
      <w:r w:rsidR="00961490">
        <w:rPr>
          <w:lang w:val="en-US"/>
        </w:rPr>
        <w:t>ve</w:t>
      </w:r>
      <w:r>
        <w:rPr>
          <w:lang w:val="en-US"/>
        </w:rPr>
        <w:t xml:space="preserve"> of persons with disabilities.</w:t>
      </w:r>
    </w:p>
    <w:p w14:paraId="4C55E628" w14:textId="7E6639F6" w:rsidR="00A51A61" w:rsidRPr="001764A9" w:rsidRDefault="00A51A61" w:rsidP="000E13C9">
      <w:pPr>
        <w:spacing w:line="240" w:lineRule="auto"/>
        <w:jc w:val="both"/>
        <w:rPr>
          <w:b/>
          <w:lang w:val="en-US"/>
        </w:rPr>
      </w:pPr>
      <w:r w:rsidRPr="001764A9">
        <w:rPr>
          <w:b/>
          <w:lang w:val="en-US"/>
        </w:rPr>
        <w:t>Water supply:</w:t>
      </w:r>
    </w:p>
    <w:p w14:paraId="32CA914C" w14:textId="2E8735ED" w:rsidR="00A51A61" w:rsidRDefault="00A51A61" w:rsidP="000E13C9">
      <w:pPr>
        <w:spacing w:line="240" w:lineRule="auto"/>
        <w:jc w:val="both"/>
        <w:rPr>
          <w:lang w:val="en-US"/>
        </w:rPr>
      </w:pPr>
      <w:r>
        <w:rPr>
          <w:lang w:val="en-US"/>
        </w:rPr>
        <w:t xml:space="preserve">Though </w:t>
      </w:r>
      <w:r w:rsidR="00B162B4">
        <w:rPr>
          <w:lang w:val="en-US"/>
        </w:rPr>
        <w:t>the Sphere</w:t>
      </w:r>
      <w:r>
        <w:rPr>
          <w:lang w:val="en-US"/>
        </w:rPr>
        <w:t xml:space="preserve"> standards</w:t>
      </w:r>
      <w:r w:rsidR="00B162B4">
        <w:rPr>
          <w:lang w:val="en-US"/>
        </w:rPr>
        <w:t xml:space="preserve"> define the needed quantity of water per </w:t>
      </w:r>
      <w:r>
        <w:rPr>
          <w:lang w:val="en-US"/>
        </w:rPr>
        <w:t>households</w:t>
      </w:r>
      <w:r w:rsidR="00B162B4">
        <w:rPr>
          <w:lang w:val="en-US"/>
        </w:rPr>
        <w:t>,</w:t>
      </w:r>
      <w:r>
        <w:rPr>
          <w:lang w:val="en-US"/>
        </w:rPr>
        <w:t xml:space="preserve"> per day, </w:t>
      </w:r>
      <w:r w:rsidR="00B162B4">
        <w:rPr>
          <w:lang w:val="en-US"/>
        </w:rPr>
        <w:t>they are not inclusive</w:t>
      </w:r>
      <w:r w:rsidR="00961490">
        <w:rPr>
          <w:lang w:val="en-US"/>
        </w:rPr>
        <w:t>,</w:t>
      </w:r>
      <w:r w:rsidR="00B162B4">
        <w:rPr>
          <w:lang w:val="en-US"/>
        </w:rPr>
        <w:t xml:space="preserve"> as </w:t>
      </w:r>
      <w:r w:rsidR="00CF57C4">
        <w:rPr>
          <w:lang w:val="en-US"/>
        </w:rPr>
        <w:t xml:space="preserve">some constituencies of </w:t>
      </w:r>
      <w:r>
        <w:rPr>
          <w:lang w:val="en-US"/>
        </w:rPr>
        <w:t xml:space="preserve">persons with disabilities may need to access more waters than others. </w:t>
      </w:r>
    </w:p>
    <w:p w14:paraId="736C36D1" w14:textId="4D3C49A4" w:rsidR="00A51A61" w:rsidRPr="001764A9" w:rsidRDefault="00B162B4" w:rsidP="000E13C9">
      <w:pPr>
        <w:spacing w:line="240" w:lineRule="auto"/>
        <w:jc w:val="both"/>
        <w:rPr>
          <w:b/>
          <w:lang w:val="en-US"/>
        </w:rPr>
      </w:pPr>
      <w:r w:rsidRPr="001764A9">
        <w:rPr>
          <w:b/>
          <w:lang w:val="en-US"/>
        </w:rPr>
        <w:t>Access to water sources:</w:t>
      </w:r>
    </w:p>
    <w:p w14:paraId="1CE1EF1F" w14:textId="40D75731" w:rsidR="00B162B4" w:rsidRDefault="00B162B4" w:rsidP="000E13C9">
      <w:pPr>
        <w:spacing w:line="240" w:lineRule="auto"/>
        <w:jc w:val="both"/>
        <w:rPr>
          <w:lang w:val="en-US"/>
        </w:rPr>
      </w:pPr>
      <w:r>
        <w:rPr>
          <w:lang w:val="en-US"/>
        </w:rPr>
        <w:t xml:space="preserve">Some water points are not accessible to every person with </w:t>
      </w:r>
      <w:r w:rsidR="00CF57C4">
        <w:rPr>
          <w:lang w:val="en-US"/>
        </w:rPr>
        <w:t xml:space="preserve">a </w:t>
      </w:r>
      <w:r>
        <w:rPr>
          <w:lang w:val="en-US"/>
        </w:rPr>
        <w:t>disabilit</w:t>
      </w:r>
      <w:r w:rsidR="00CF57C4">
        <w:rPr>
          <w:lang w:val="en-US"/>
        </w:rPr>
        <w:t>y</w:t>
      </w:r>
      <w:r>
        <w:rPr>
          <w:lang w:val="en-US"/>
        </w:rPr>
        <w:t xml:space="preserve"> so there is a need to consider the location of water points </w:t>
      </w:r>
      <w:r w:rsidR="00961490">
        <w:rPr>
          <w:lang w:val="en-US"/>
        </w:rPr>
        <w:t xml:space="preserve">and </w:t>
      </w:r>
      <w:r>
        <w:rPr>
          <w:lang w:val="en-US"/>
        </w:rPr>
        <w:t>locate</w:t>
      </w:r>
      <w:r w:rsidR="00961490">
        <w:rPr>
          <w:lang w:val="en-US"/>
        </w:rPr>
        <w:t xml:space="preserve"> them</w:t>
      </w:r>
      <w:r>
        <w:rPr>
          <w:lang w:val="en-US"/>
        </w:rPr>
        <w:t xml:space="preserve"> closer to persons with disabilities</w:t>
      </w:r>
      <w:r w:rsidR="00CF57C4">
        <w:rPr>
          <w:lang w:val="en-US"/>
        </w:rPr>
        <w:t>’</w:t>
      </w:r>
      <w:r>
        <w:rPr>
          <w:lang w:val="en-US"/>
        </w:rPr>
        <w:t xml:space="preserve"> house</w:t>
      </w:r>
      <w:r w:rsidR="00961490">
        <w:rPr>
          <w:lang w:val="en-US"/>
        </w:rPr>
        <w:t>s</w:t>
      </w:r>
      <w:r>
        <w:rPr>
          <w:lang w:val="en-US"/>
        </w:rPr>
        <w:t>.</w:t>
      </w:r>
    </w:p>
    <w:p w14:paraId="279075D6" w14:textId="56B74113" w:rsidR="00A51A61" w:rsidRPr="00A51A61" w:rsidRDefault="00B162B4" w:rsidP="000E13C9">
      <w:pPr>
        <w:spacing w:line="240" w:lineRule="auto"/>
        <w:jc w:val="both"/>
      </w:pPr>
      <w:r>
        <w:rPr>
          <w:lang w:val="en-US"/>
        </w:rPr>
        <w:t>Water containers may not always be suitable for use by persons with disabilities. Shape and weight</w:t>
      </w:r>
      <w:r w:rsidR="00CF57C4">
        <w:rPr>
          <w:lang w:val="en-US"/>
        </w:rPr>
        <w:t>,</w:t>
      </w:r>
      <w:r>
        <w:rPr>
          <w:lang w:val="en-US"/>
        </w:rPr>
        <w:t xml:space="preserve"> for example</w:t>
      </w:r>
      <w:r w:rsidR="00CF57C4">
        <w:rPr>
          <w:lang w:val="en-US"/>
        </w:rPr>
        <w:t>,</w:t>
      </w:r>
      <w:r>
        <w:rPr>
          <w:lang w:val="en-US"/>
        </w:rPr>
        <w:t xml:space="preserve"> should be adapted to the functional capacities of persons with disabilities.</w:t>
      </w:r>
      <w:r w:rsidRPr="00A51A61">
        <w:t xml:space="preserve"> </w:t>
      </w:r>
    </w:p>
    <w:p w14:paraId="6B6D299E" w14:textId="76143758" w:rsidR="00B162B4" w:rsidRDefault="00B162B4" w:rsidP="000E13C9">
      <w:pPr>
        <w:spacing w:line="240" w:lineRule="auto"/>
        <w:jc w:val="both"/>
      </w:pPr>
      <w:r>
        <w:t>Water management committees should include persons with disabilities to enable them to highlight the</w:t>
      </w:r>
      <w:r w:rsidR="00961490">
        <w:t>ir</w:t>
      </w:r>
      <w:r>
        <w:t xml:space="preserve"> needs </w:t>
      </w:r>
      <w:r w:rsidR="00961490">
        <w:t>and</w:t>
      </w:r>
      <w:r>
        <w:t xml:space="preserve"> ensure access to water points and to sufficient quantity of water. Similarly</w:t>
      </w:r>
      <w:r w:rsidR="00CF57C4">
        <w:t>,</w:t>
      </w:r>
      <w:r>
        <w:t xml:space="preserve"> all action involving participation of </w:t>
      </w:r>
      <w:r w:rsidR="00CF57C4">
        <w:t xml:space="preserve">the </w:t>
      </w:r>
      <w:r>
        <w:t xml:space="preserve">community should pay attention to engage directly with persons with disabilities. </w:t>
      </w:r>
    </w:p>
    <w:p w14:paraId="1A704DDB" w14:textId="24B37FF3" w:rsidR="00B162B4" w:rsidRDefault="00B162B4" w:rsidP="000E13C9">
      <w:pPr>
        <w:spacing w:line="240" w:lineRule="auto"/>
        <w:jc w:val="both"/>
      </w:pPr>
      <w:r>
        <w:t>Hygiene promotion messages should be developed in accessible formats (audio, written messages, use of illustrations, etc.)</w:t>
      </w:r>
    </w:p>
    <w:p w14:paraId="08DD9F77" w14:textId="4E6223D2" w:rsidR="00B162B4" w:rsidRDefault="00B162B4" w:rsidP="000E13C9">
      <w:pPr>
        <w:spacing w:line="240" w:lineRule="auto"/>
        <w:jc w:val="both"/>
      </w:pPr>
      <w:r>
        <w:t xml:space="preserve">Hygiene promotion field workers should provide information at household level and ensure that all members have access to this information.  </w:t>
      </w:r>
    </w:p>
    <w:p w14:paraId="33B18678" w14:textId="2253DBA0" w:rsidR="00B162B4" w:rsidRDefault="00B162B4" w:rsidP="000E13C9">
      <w:pPr>
        <w:spacing w:line="240" w:lineRule="auto"/>
        <w:jc w:val="both"/>
      </w:pPr>
      <w:r>
        <w:lastRenderedPageBreak/>
        <w:t xml:space="preserve">Additional items that are needed by persons with disabilities </w:t>
      </w:r>
      <w:r w:rsidR="00AB37D7">
        <w:t xml:space="preserve">should be included in </w:t>
      </w:r>
      <w:r w:rsidR="00CF57C4">
        <w:t>h</w:t>
      </w:r>
      <w:r w:rsidR="00AB37D7">
        <w:t>ygiene kits such as adult diapers, other provision for incontinences such as rubber spreads, second bucket, etc. Furthermore</w:t>
      </w:r>
      <w:r w:rsidR="00CF57C4">
        <w:t>,</w:t>
      </w:r>
      <w:r w:rsidR="00AB37D7">
        <w:t xml:space="preserve"> items such as portable commode or access to additional quantity of water may be required.</w:t>
      </w:r>
    </w:p>
    <w:p w14:paraId="77874892" w14:textId="79A91764" w:rsidR="00AB37D7" w:rsidRDefault="00AB37D7" w:rsidP="000E13C9">
      <w:pPr>
        <w:spacing w:line="240" w:lineRule="auto"/>
        <w:jc w:val="both"/>
      </w:pPr>
      <w:r>
        <w:t xml:space="preserve">Ensure that awareness on use and disposal of additional hygiene kits supplies </w:t>
      </w:r>
      <w:r w:rsidR="00CF57C4">
        <w:t>are</w:t>
      </w:r>
      <w:r>
        <w:t xml:space="preserve"> provided to field workers.</w:t>
      </w:r>
    </w:p>
    <w:p w14:paraId="7CB3DCDC" w14:textId="77777777" w:rsidR="00AB37D7" w:rsidRDefault="00AB37D7" w:rsidP="000E13C9">
      <w:pPr>
        <w:spacing w:line="240" w:lineRule="auto"/>
        <w:jc w:val="both"/>
      </w:pPr>
      <w:r>
        <w:t>Persons with disabilities should be asked about their needs and listen to their requests.</w:t>
      </w:r>
    </w:p>
    <w:p w14:paraId="43642134" w14:textId="5B038402" w:rsidR="00B162B4" w:rsidRDefault="00AB37D7" w:rsidP="000E13C9">
      <w:pPr>
        <w:spacing w:line="240" w:lineRule="auto"/>
        <w:jc w:val="both"/>
      </w:pPr>
      <w:r>
        <w:t>Women with disabilities may need access to flexible and diverse sanitary napkins</w:t>
      </w:r>
      <w:r w:rsidR="00961490">
        <w:t>.</w:t>
      </w:r>
      <w:r w:rsidR="001764A9">
        <w:t xml:space="preserve"> </w:t>
      </w:r>
      <w:r w:rsidR="00961490">
        <w:t>M</w:t>
      </w:r>
      <w:r>
        <w:t>enstrual hygiene kits should be adapted to the</w:t>
      </w:r>
      <w:r w:rsidR="00961490">
        <w:t>ir</w:t>
      </w:r>
      <w:r>
        <w:t xml:space="preserve"> needs. Furthermore, they may need access to separate facilities ensuring strong privacy.</w:t>
      </w:r>
    </w:p>
    <w:p w14:paraId="5D557CE2" w14:textId="31994B5C" w:rsidR="00AB37D7" w:rsidRPr="001764A9" w:rsidRDefault="00AB37D7" w:rsidP="000E13C9">
      <w:pPr>
        <w:spacing w:line="240" w:lineRule="auto"/>
        <w:jc w:val="both"/>
        <w:rPr>
          <w:b/>
        </w:rPr>
      </w:pPr>
      <w:r w:rsidRPr="001764A9">
        <w:rPr>
          <w:b/>
        </w:rPr>
        <w:t>Sanitation:</w:t>
      </w:r>
    </w:p>
    <w:p w14:paraId="60ECC6C3" w14:textId="55A5B173" w:rsidR="00AB37D7" w:rsidRDefault="00AB37D7" w:rsidP="000E13C9">
      <w:pPr>
        <w:spacing w:line="240" w:lineRule="auto"/>
        <w:jc w:val="both"/>
      </w:pPr>
      <w:r>
        <w:t>When constructing temporary and long-term latrines</w:t>
      </w:r>
      <w:r w:rsidR="00961490">
        <w:t>,</w:t>
      </w:r>
      <w:r>
        <w:t xml:space="preserve"> consider the requirements related to access by persons with disabilities (getting there, getting in and getting on).</w:t>
      </w:r>
    </w:p>
    <w:p w14:paraId="5789E748" w14:textId="03556498" w:rsidR="00AB37D7" w:rsidRDefault="00AB37D7" w:rsidP="000E13C9">
      <w:pPr>
        <w:spacing w:line="240" w:lineRule="auto"/>
        <w:jc w:val="both"/>
      </w:pPr>
      <w:r>
        <w:t>Latrines should be located close to persons with disabilities</w:t>
      </w:r>
      <w:r w:rsidR="00CF57C4">
        <w:t>’</w:t>
      </w:r>
      <w:r>
        <w:t xml:space="preserve"> living location</w:t>
      </w:r>
      <w:r w:rsidR="00CF57C4">
        <w:t>s</w:t>
      </w:r>
      <w:r>
        <w:t xml:space="preserve"> (targeted intervention)</w:t>
      </w:r>
      <w:r w:rsidR="00CF57C4">
        <w:t>, and</w:t>
      </w:r>
      <w:r>
        <w:t xml:space="preserve"> this should be looked at also while constructing public building facilities (schools, hospitals, etc.). Humanitarian workers and programmers in WASH need to be trained on disability issues to ensure the use of accessible designs including also improving dignity, appropriate use and maintenance of the facilities. </w:t>
      </w:r>
    </w:p>
    <w:p w14:paraId="3018CEEF" w14:textId="601638EE" w:rsidR="00AB37D7" w:rsidRDefault="00AB37D7" w:rsidP="000E13C9">
      <w:pPr>
        <w:spacing w:line="240" w:lineRule="auto"/>
        <w:jc w:val="both"/>
      </w:pPr>
      <w:r>
        <w:t>Bath areas may require installation of plastic chairs</w:t>
      </w:r>
      <w:r w:rsidR="00647B3E">
        <w:t>.</w:t>
      </w:r>
    </w:p>
    <w:p w14:paraId="4287ED77" w14:textId="746856BF" w:rsidR="00647B3E" w:rsidRDefault="00647B3E" w:rsidP="000E13C9">
      <w:pPr>
        <w:spacing w:line="240" w:lineRule="auto"/>
        <w:jc w:val="both"/>
      </w:pPr>
      <w:r>
        <w:t>Always consult with women</w:t>
      </w:r>
      <w:r w:rsidR="00CF57C4">
        <w:t>,</w:t>
      </w:r>
      <w:r>
        <w:t xml:space="preserve"> including women with disabilities to understand their needs and requirements and adjust the facilities accordingly.</w:t>
      </w:r>
    </w:p>
    <w:p w14:paraId="0D6AC2C0" w14:textId="4622D62B" w:rsidR="00B162B4" w:rsidRDefault="00647B3E" w:rsidP="000E13C9">
      <w:pPr>
        <w:spacing w:line="240" w:lineRule="auto"/>
        <w:jc w:val="both"/>
      </w:pPr>
      <w:r>
        <w:t xml:space="preserve">Ensure safety of the facilities, including appropriate and understandable </w:t>
      </w:r>
      <w:r w:rsidR="00CF57C4">
        <w:t>signage</w:t>
      </w:r>
      <w:r>
        <w:t xml:space="preserve"> and lighting.</w:t>
      </w:r>
    </w:p>
    <w:p w14:paraId="53BDFD7D" w14:textId="46570E08" w:rsidR="00B162B4" w:rsidRPr="001764A9" w:rsidRDefault="00B162B4" w:rsidP="000E13C9">
      <w:pPr>
        <w:spacing w:line="240" w:lineRule="auto"/>
        <w:jc w:val="both"/>
        <w:rPr>
          <w:b/>
        </w:rPr>
      </w:pPr>
      <w:r w:rsidRPr="001764A9">
        <w:rPr>
          <w:b/>
        </w:rPr>
        <w:t>Hygiene Practices</w:t>
      </w:r>
    </w:p>
    <w:p w14:paraId="43123223" w14:textId="79DDCBEA" w:rsidR="00647B3E" w:rsidRDefault="00647B3E" w:rsidP="000E13C9">
      <w:pPr>
        <w:spacing w:line="240" w:lineRule="auto"/>
        <w:jc w:val="both"/>
      </w:pPr>
      <w:r>
        <w:t>To ensure persons with disabilities have proper access to hygiene</w:t>
      </w:r>
      <w:r w:rsidR="00CF57C4">
        <w:t>-</w:t>
      </w:r>
      <w:r>
        <w:t>related items and facilities</w:t>
      </w:r>
      <w:r w:rsidR="00CF57C4">
        <w:t>,</w:t>
      </w:r>
      <w:r>
        <w:t xml:space="preserve"> make sure that persons with mobility difficulties can access them (soap &amp; water, tap, etc.)</w:t>
      </w:r>
    </w:p>
    <w:p w14:paraId="707F026E" w14:textId="559F0932" w:rsidR="00B162B4" w:rsidRDefault="00647B3E" w:rsidP="000E13C9">
      <w:pPr>
        <w:spacing w:line="240" w:lineRule="auto"/>
        <w:jc w:val="both"/>
      </w:pPr>
      <w:r>
        <w:t xml:space="preserve">Train and support parents on </w:t>
      </w:r>
      <w:r w:rsidR="00CF57C4">
        <w:t xml:space="preserve">the </w:t>
      </w:r>
      <w:r>
        <w:t xml:space="preserve">need </w:t>
      </w:r>
      <w:r w:rsidR="00CF57C4">
        <w:t xml:space="preserve">for </w:t>
      </w:r>
      <w:r>
        <w:t>and use of water to care for children with disabilities.</w:t>
      </w:r>
    </w:p>
    <w:p w14:paraId="4F99CB68" w14:textId="6E801AE8" w:rsidR="00647B3E" w:rsidRDefault="00647B3E" w:rsidP="000E13C9">
      <w:pPr>
        <w:spacing w:line="240" w:lineRule="auto"/>
        <w:jc w:val="both"/>
      </w:pPr>
      <w:r>
        <w:t>Vector control, solid waste management and</w:t>
      </w:r>
      <w:r w:rsidR="000E13C9">
        <w:t xml:space="preserve"> WASH </w:t>
      </w:r>
      <w:r>
        <w:t>and disease outbreak should ensure that communication, information, users</w:t>
      </w:r>
      <w:r w:rsidR="00CF57C4">
        <w:t>’</w:t>
      </w:r>
      <w:r>
        <w:t xml:space="preserve"> awareness are developed in different formats to be accessible by persons with disabilities. Any risk assessment should consult with and consider specific risks faced by persons with disabilities.</w:t>
      </w:r>
    </w:p>
    <w:p w14:paraId="0B6F072B" w14:textId="37481F64" w:rsidR="00B162B4" w:rsidRDefault="00647B3E" w:rsidP="000E13C9">
      <w:pPr>
        <w:spacing w:line="240" w:lineRule="auto"/>
        <w:jc w:val="both"/>
      </w:pPr>
      <w:r>
        <w:t>Existing available resources:</w:t>
      </w:r>
    </w:p>
    <w:p w14:paraId="744D7B94" w14:textId="08B3BC9C" w:rsidR="00B162B4" w:rsidRDefault="00B162B4" w:rsidP="000E13C9">
      <w:pPr>
        <w:pStyle w:val="ListParagraph"/>
        <w:numPr>
          <w:ilvl w:val="0"/>
          <w:numId w:val="28"/>
        </w:numPr>
        <w:spacing w:line="240" w:lineRule="auto"/>
        <w:jc w:val="both"/>
      </w:pPr>
      <w:r>
        <w:t xml:space="preserve">UNICEF </w:t>
      </w:r>
      <w:r w:rsidR="00CF57C4">
        <w:t>G</w:t>
      </w:r>
      <w:r>
        <w:t xml:space="preserve">uidance on </w:t>
      </w:r>
      <w:r w:rsidR="00CF57C4">
        <w:t>I</w:t>
      </w:r>
      <w:r>
        <w:t xml:space="preserve">nclusion of </w:t>
      </w:r>
      <w:r w:rsidR="00CF57C4">
        <w:t>C</w:t>
      </w:r>
      <w:r>
        <w:t xml:space="preserve">hildren with </w:t>
      </w:r>
      <w:r w:rsidR="00CF57C4">
        <w:t>D</w:t>
      </w:r>
      <w:r>
        <w:t>isabilit</w:t>
      </w:r>
      <w:r w:rsidR="000E13C9">
        <w:t>ies</w:t>
      </w:r>
      <w:r>
        <w:t xml:space="preserve"> in W</w:t>
      </w:r>
      <w:r w:rsidR="00CF57C4">
        <w:t>ASH</w:t>
      </w:r>
    </w:p>
    <w:p w14:paraId="5B8AD121" w14:textId="07F9BFF8" w:rsidR="00B162B4" w:rsidRDefault="00B162B4" w:rsidP="000E13C9">
      <w:pPr>
        <w:pStyle w:val="ListParagraph"/>
        <w:numPr>
          <w:ilvl w:val="0"/>
          <w:numId w:val="28"/>
        </w:numPr>
        <w:spacing w:line="240" w:lineRule="auto"/>
        <w:jc w:val="both"/>
      </w:pPr>
      <w:r>
        <w:t xml:space="preserve">UNICEF Global </w:t>
      </w:r>
      <w:r w:rsidR="00F32E83">
        <w:t>M</w:t>
      </w:r>
      <w:r>
        <w:t xml:space="preserve">apping on </w:t>
      </w:r>
      <w:r w:rsidR="00F32E83">
        <w:t>A</w:t>
      </w:r>
      <w:r>
        <w:t>ccessible W</w:t>
      </w:r>
      <w:r w:rsidR="00F32E83">
        <w:t>A</w:t>
      </w:r>
      <w:r>
        <w:t xml:space="preserve">SH </w:t>
      </w:r>
      <w:r w:rsidR="00F32E83">
        <w:t>S</w:t>
      </w:r>
      <w:r>
        <w:t>ervices</w:t>
      </w:r>
    </w:p>
    <w:p w14:paraId="7785BC45" w14:textId="6B59976B" w:rsidR="00B162B4" w:rsidRDefault="00B162B4" w:rsidP="000E13C9">
      <w:pPr>
        <w:pStyle w:val="ListParagraph"/>
        <w:numPr>
          <w:ilvl w:val="0"/>
          <w:numId w:val="28"/>
        </w:numPr>
        <w:spacing w:line="240" w:lineRule="auto"/>
        <w:jc w:val="both"/>
      </w:pPr>
      <w:r>
        <w:t xml:space="preserve">World Vision Accessibility Audit </w:t>
      </w:r>
      <w:r w:rsidR="00F32E83">
        <w:t>C</w:t>
      </w:r>
      <w:r>
        <w:t xml:space="preserve">heck </w:t>
      </w:r>
      <w:r w:rsidR="00F32E83">
        <w:t>L</w:t>
      </w:r>
      <w:r>
        <w:t>ist of Public Toilets (has been trialled in Sri Lanka)</w:t>
      </w:r>
    </w:p>
    <w:p w14:paraId="6094A8BD" w14:textId="77777777" w:rsidR="00B162B4" w:rsidRDefault="00B162B4" w:rsidP="000E13C9">
      <w:pPr>
        <w:pStyle w:val="ListParagraph"/>
        <w:numPr>
          <w:ilvl w:val="0"/>
          <w:numId w:val="28"/>
        </w:numPr>
        <w:spacing w:line="240" w:lineRule="auto"/>
        <w:jc w:val="both"/>
      </w:pPr>
      <w:r>
        <w:t>DRR ISO standards on the built environment and applicable across context</w:t>
      </w:r>
    </w:p>
    <w:p w14:paraId="421A364C" w14:textId="1F9F2AB1" w:rsidR="00B162B4" w:rsidRDefault="00B162B4" w:rsidP="000E13C9">
      <w:pPr>
        <w:pStyle w:val="ListParagraph"/>
        <w:numPr>
          <w:ilvl w:val="0"/>
          <w:numId w:val="28"/>
        </w:numPr>
        <w:spacing w:line="240" w:lineRule="auto"/>
        <w:jc w:val="both"/>
      </w:pPr>
      <w:r>
        <w:t>ADCAP Minimum Standards (W</w:t>
      </w:r>
      <w:r w:rsidR="00F32E83">
        <w:t>A</w:t>
      </w:r>
      <w:r>
        <w:t>SH Components)</w:t>
      </w:r>
    </w:p>
    <w:p w14:paraId="4A354D8E" w14:textId="49AB919E" w:rsidR="00B162B4" w:rsidRDefault="00876366" w:rsidP="000E13C9">
      <w:pPr>
        <w:pStyle w:val="Heading3"/>
        <w:spacing w:line="240" w:lineRule="auto"/>
        <w:jc w:val="both"/>
      </w:pPr>
      <w:bookmarkStart w:id="3" w:name="_Hlk507586485"/>
      <w:bookmarkEnd w:id="2"/>
      <w:r>
        <w:t>Education:</w:t>
      </w:r>
    </w:p>
    <w:p w14:paraId="55FE4459" w14:textId="6B9114B5" w:rsidR="00CF3D58" w:rsidRDefault="00CF3D58" w:rsidP="000E13C9">
      <w:pPr>
        <w:spacing w:line="240" w:lineRule="auto"/>
        <w:jc w:val="both"/>
      </w:pPr>
      <w:r>
        <w:t xml:space="preserve">The education sector group focused their discussions on exchanges of </w:t>
      </w:r>
      <w:r w:rsidR="00A60183">
        <w:t>practices and experiences. Through th</w:t>
      </w:r>
      <w:r w:rsidR="00F32E83">
        <w:t>e</w:t>
      </w:r>
      <w:r w:rsidR="00A60183">
        <w:t>se exchanges they identified a number of key points and elements to consider in this sector.</w:t>
      </w:r>
    </w:p>
    <w:p w14:paraId="53A1361E" w14:textId="162CCFB1" w:rsidR="00A60183" w:rsidRDefault="00A60183" w:rsidP="000E13C9">
      <w:pPr>
        <w:pStyle w:val="ListParagraph"/>
        <w:numPr>
          <w:ilvl w:val="0"/>
          <w:numId w:val="28"/>
        </w:numPr>
        <w:spacing w:line="240" w:lineRule="auto"/>
        <w:jc w:val="both"/>
      </w:pPr>
      <w:r>
        <w:lastRenderedPageBreak/>
        <w:t>Often schools are used as evacuation centres and resuming educ</w:t>
      </w:r>
      <w:r w:rsidR="005432BB">
        <w:t>a</w:t>
      </w:r>
      <w:r>
        <w:t>tion may be difficult</w:t>
      </w:r>
      <w:r w:rsidR="00F32E83">
        <w:t>,</w:t>
      </w:r>
      <w:r>
        <w:t xml:space="preserve"> adding extra barriers to inclusive education.</w:t>
      </w:r>
    </w:p>
    <w:p w14:paraId="1F059BA4" w14:textId="69E9D067" w:rsidR="00A60183" w:rsidRDefault="00A60183" w:rsidP="000E13C9">
      <w:pPr>
        <w:pStyle w:val="ListParagraph"/>
        <w:numPr>
          <w:ilvl w:val="0"/>
          <w:numId w:val="28"/>
        </w:numPr>
        <w:spacing w:line="240" w:lineRule="auto"/>
        <w:jc w:val="both"/>
      </w:pPr>
      <w:r>
        <w:t>Temporary learning spaces need to consider accessibility and ensure that children with disabilities can access them, including sanitation facilities (water points, latrine, hygiene, etc.)</w:t>
      </w:r>
      <w:r w:rsidR="00F32E83">
        <w:t>.</w:t>
      </w:r>
    </w:p>
    <w:p w14:paraId="3FD4643E" w14:textId="5A5CB2C2" w:rsidR="00A60183" w:rsidRDefault="00A60183" w:rsidP="000E13C9">
      <w:pPr>
        <w:pStyle w:val="ListParagraph"/>
        <w:numPr>
          <w:ilvl w:val="0"/>
          <w:numId w:val="28"/>
        </w:numPr>
        <w:spacing w:line="240" w:lineRule="auto"/>
        <w:jc w:val="both"/>
      </w:pPr>
      <w:r>
        <w:t>Teacher</w:t>
      </w:r>
      <w:r w:rsidR="00F32E83">
        <w:t>s</w:t>
      </w:r>
      <w:r>
        <w:t xml:space="preserve"> and staff of temporary learning spaces need to be trained on how to</w:t>
      </w:r>
      <w:r w:rsidR="00F32E83" w:rsidRPr="00F32E83">
        <w:t xml:space="preserve"> </w:t>
      </w:r>
      <w:r w:rsidR="00F32E83">
        <w:t>meaningfully</w:t>
      </w:r>
      <w:r>
        <w:t xml:space="preserve"> include</w:t>
      </w:r>
      <w:r w:rsidR="00F32E83">
        <w:t xml:space="preserve"> </w:t>
      </w:r>
      <w:r>
        <w:t xml:space="preserve">children with disabilities. They need to be able to identify and support learning outcomes for children with disabilities ensuring that the learning space is safe and secure for children with disabilities. </w:t>
      </w:r>
    </w:p>
    <w:p w14:paraId="1AF776CB" w14:textId="5835432A" w:rsidR="00A60183" w:rsidRDefault="00A60183" w:rsidP="000E13C9">
      <w:pPr>
        <w:pStyle w:val="ListParagraph"/>
        <w:numPr>
          <w:ilvl w:val="0"/>
          <w:numId w:val="28"/>
        </w:numPr>
        <w:spacing w:line="240" w:lineRule="auto"/>
        <w:jc w:val="both"/>
      </w:pPr>
      <w:r>
        <w:t>Reconstruction of schools should follow national building code</w:t>
      </w:r>
      <w:r w:rsidR="00F32E83">
        <w:t>s</w:t>
      </w:r>
      <w:r>
        <w:t xml:space="preserve"> and consider disaster risk prevention and mitigation measures.</w:t>
      </w:r>
    </w:p>
    <w:p w14:paraId="0889BA7F" w14:textId="579D6A2D" w:rsidR="00A60183" w:rsidRDefault="00A60183" w:rsidP="000E13C9">
      <w:pPr>
        <w:pStyle w:val="ListParagraph"/>
        <w:numPr>
          <w:ilvl w:val="0"/>
          <w:numId w:val="28"/>
        </w:numPr>
        <w:spacing w:line="240" w:lineRule="auto"/>
        <w:jc w:val="both"/>
      </w:pPr>
      <w:r>
        <w:t>DPOs need to be included in education coordination mechanisms (cluster, task force, etc.)</w:t>
      </w:r>
    </w:p>
    <w:p w14:paraId="4CFF31F0" w14:textId="0247E62B" w:rsidR="00A60183" w:rsidRDefault="00A60183" w:rsidP="000E13C9">
      <w:pPr>
        <w:pStyle w:val="ListParagraph"/>
        <w:numPr>
          <w:ilvl w:val="0"/>
          <w:numId w:val="28"/>
        </w:numPr>
        <w:spacing w:line="240" w:lineRule="auto"/>
        <w:jc w:val="both"/>
      </w:pPr>
      <w:r>
        <w:t>Require</w:t>
      </w:r>
      <w:r w:rsidR="00F32E83">
        <w:t>ment</w:t>
      </w:r>
      <w:r>
        <w:t xml:space="preserve"> that school disaster management committee</w:t>
      </w:r>
      <w:r w:rsidR="005432BB">
        <w:t>s</w:t>
      </w:r>
      <w:r>
        <w:t xml:space="preserve"> include children with disabilities and that all preparedness activities include and are accessible to children with disabilities</w:t>
      </w:r>
    </w:p>
    <w:p w14:paraId="49DDE63E" w14:textId="0D923661" w:rsidR="00A60183" w:rsidRDefault="00A60183" w:rsidP="000E13C9">
      <w:pPr>
        <w:pStyle w:val="ListParagraph"/>
        <w:numPr>
          <w:ilvl w:val="0"/>
          <w:numId w:val="28"/>
        </w:numPr>
        <w:spacing w:line="240" w:lineRule="auto"/>
        <w:jc w:val="both"/>
      </w:pPr>
      <w:r>
        <w:t>Education in emergency need</w:t>
      </w:r>
      <w:r w:rsidR="00F32E83">
        <w:t>s</w:t>
      </w:r>
      <w:r>
        <w:t xml:space="preserve"> strong leadership from the relevant government agencies and should follow existing national and local frameworks and policies on inclusive education.</w:t>
      </w:r>
    </w:p>
    <w:p w14:paraId="5F36E044" w14:textId="0BFBF07F" w:rsidR="00A60183" w:rsidRDefault="00A60183" w:rsidP="000E13C9">
      <w:pPr>
        <w:pStyle w:val="Heading3"/>
        <w:spacing w:line="240" w:lineRule="auto"/>
        <w:jc w:val="both"/>
      </w:pPr>
      <w:bookmarkStart w:id="4" w:name="_Hlk507586543"/>
      <w:bookmarkEnd w:id="3"/>
      <w:r>
        <w:t>Protection:</w:t>
      </w:r>
    </w:p>
    <w:p w14:paraId="5B45E564" w14:textId="43ACF7C4" w:rsidR="00A60183" w:rsidRDefault="00F661C2" w:rsidP="000E13C9">
      <w:pPr>
        <w:spacing w:line="240" w:lineRule="auto"/>
        <w:jc w:val="both"/>
      </w:pPr>
      <w:r>
        <w:t>The protection sector covers a large number of diverse issues and not all of</w:t>
      </w:r>
      <w:r w:rsidR="000E13C9">
        <w:t xml:space="preserve"> the</w:t>
      </w:r>
      <w:r>
        <w:t xml:space="preserve"> </w:t>
      </w:r>
      <w:r w:rsidR="000E13C9">
        <w:t>protection sub-sectors</w:t>
      </w:r>
      <w:r>
        <w:t xml:space="preserve"> were addressed by the group.</w:t>
      </w:r>
    </w:p>
    <w:p w14:paraId="07650CE4" w14:textId="1579CED5" w:rsidR="00F661C2" w:rsidRDefault="00F661C2" w:rsidP="000E13C9">
      <w:pPr>
        <w:spacing w:line="240" w:lineRule="auto"/>
        <w:jc w:val="both"/>
      </w:pPr>
      <w:r>
        <w:t>The group highlighted the need to ensure that this section includes strong linkages with the Accountability for Affected Population framework as well as with protection of sexual abuse frameworks.</w:t>
      </w:r>
    </w:p>
    <w:p w14:paraId="7D0072C1" w14:textId="35B09945" w:rsidR="00F661C2" w:rsidRDefault="00F661C2" w:rsidP="000E13C9">
      <w:pPr>
        <w:spacing w:line="240" w:lineRule="auto"/>
        <w:jc w:val="both"/>
      </w:pPr>
      <w:r>
        <w:t>They identify key topics to be addressed in this section:</w:t>
      </w:r>
    </w:p>
    <w:p w14:paraId="78A55C2A" w14:textId="4801B97F" w:rsidR="00F661C2" w:rsidRDefault="00F661C2" w:rsidP="000E13C9">
      <w:pPr>
        <w:pStyle w:val="ListParagraph"/>
        <w:numPr>
          <w:ilvl w:val="0"/>
          <w:numId w:val="28"/>
        </w:numPr>
        <w:spacing w:line="240" w:lineRule="auto"/>
        <w:jc w:val="both"/>
      </w:pPr>
      <w:r>
        <w:t>Birth registration</w:t>
      </w:r>
    </w:p>
    <w:p w14:paraId="053628E3" w14:textId="184015E6" w:rsidR="00F661C2" w:rsidRDefault="00F661C2" w:rsidP="000E13C9">
      <w:pPr>
        <w:pStyle w:val="ListParagraph"/>
        <w:numPr>
          <w:ilvl w:val="0"/>
          <w:numId w:val="28"/>
        </w:numPr>
        <w:spacing w:line="240" w:lineRule="auto"/>
        <w:jc w:val="both"/>
      </w:pPr>
      <w:r>
        <w:t xml:space="preserve">Specific consideration of adolescent group (girls and boys) </w:t>
      </w:r>
      <w:r w:rsidR="00F32E83">
        <w:t>which includes</w:t>
      </w:r>
      <w:r>
        <w:t xml:space="preserve"> 10</w:t>
      </w:r>
      <w:r w:rsidR="00F32E83">
        <w:t>-</w:t>
      </w:r>
      <w:r>
        <w:t>19 year</w:t>
      </w:r>
      <w:r w:rsidR="00F32E83">
        <w:t>-</w:t>
      </w:r>
      <w:r>
        <w:t>old people</w:t>
      </w:r>
    </w:p>
    <w:p w14:paraId="0E819D04" w14:textId="6BDFA666" w:rsidR="00F661C2" w:rsidRDefault="00F661C2" w:rsidP="000E13C9">
      <w:pPr>
        <w:pStyle w:val="ListParagraph"/>
        <w:numPr>
          <w:ilvl w:val="0"/>
          <w:numId w:val="28"/>
        </w:numPr>
        <w:spacing w:line="240" w:lineRule="auto"/>
        <w:jc w:val="both"/>
      </w:pPr>
      <w:r>
        <w:t>Raise awareness, train and disseminate information on the rights of persons with disabilities</w:t>
      </w:r>
    </w:p>
    <w:p w14:paraId="287200CA" w14:textId="58631697" w:rsidR="00F661C2" w:rsidRDefault="00F661C2" w:rsidP="000E13C9">
      <w:pPr>
        <w:pStyle w:val="ListParagraph"/>
        <w:numPr>
          <w:ilvl w:val="0"/>
          <w:numId w:val="28"/>
        </w:numPr>
        <w:spacing w:line="240" w:lineRule="auto"/>
        <w:jc w:val="both"/>
      </w:pPr>
      <w:r>
        <w:t>Monitoring of rules and legal framework application</w:t>
      </w:r>
    </w:p>
    <w:p w14:paraId="6C6677CB" w14:textId="4848CC70" w:rsidR="00F661C2" w:rsidRDefault="00F661C2" w:rsidP="000E13C9">
      <w:pPr>
        <w:pStyle w:val="ListParagraph"/>
        <w:numPr>
          <w:ilvl w:val="0"/>
          <w:numId w:val="28"/>
        </w:numPr>
        <w:spacing w:line="240" w:lineRule="auto"/>
        <w:jc w:val="both"/>
      </w:pPr>
      <w:r>
        <w:t>Build safe and accessible complain</w:t>
      </w:r>
      <w:r w:rsidR="00F32E83">
        <w:t>t</w:t>
      </w:r>
      <w:r>
        <w:t xml:space="preserve"> mechanisms and referral systems with other sectors</w:t>
      </w:r>
    </w:p>
    <w:p w14:paraId="57F2E365" w14:textId="55B3EB7F" w:rsidR="00F661C2" w:rsidRDefault="00F661C2" w:rsidP="000E13C9">
      <w:pPr>
        <w:pStyle w:val="ListParagraph"/>
        <w:numPr>
          <w:ilvl w:val="0"/>
          <w:numId w:val="28"/>
        </w:numPr>
        <w:spacing w:line="240" w:lineRule="auto"/>
        <w:jc w:val="both"/>
      </w:pPr>
      <w:r>
        <w:t xml:space="preserve">In the </w:t>
      </w:r>
      <w:r w:rsidR="00F32E83">
        <w:t>P</w:t>
      </w:r>
      <w:r>
        <w:t>acific there are very few trained social workers hence it is important to address training of field/social workers on disability issues, risks and response mechanisms</w:t>
      </w:r>
    </w:p>
    <w:p w14:paraId="4F7BFF0A" w14:textId="2594DFF7" w:rsidR="00F661C2" w:rsidRDefault="00F661C2" w:rsidP="000E13C9">
      <w:pPr>
        <w:pStyle w:val="ListParagraph"/>
        <w:numPr>
          <w:ilvl w:val="0"/>
          <w:numId w:val="28"/>
        </w:numPr>
        <w:spacing w:line="240" w:lineRule="auto"/>
        <w:jc w:val="both"/>
      </w:pPr>
      <w:r>
        <w:t xml:space="preserve">Add information on </w:t>
      </w:r>
      <w:r w:rsidR="00F32E83">
        <w:t>h</w:t>
      </w:r>
      <w:r>
        <w:t>elplines, whistle blower</w:t>
      </w:r>
      <w:r w:rsidR="00F32E83">
        <w:t>s</w:t>
      </w:r>
      <w:r>
        <w:t>, human resources training on protection, etc.</w:t>
      </w:r>
    </w:p>
    <w:p w14:paraId="411BF6A7" w14:textId="46D07664" w:rsidR="00F661C2" w:rsidRDefault="00F661C2" w:rsidP="000E13C9">
      <w:pPr>
        <w:pStyle w:val="ListParagraph"/>
        <w:numPr>
          <w:ilvl w:val="0"/>
          <w:numId w:val="28"/>
        </w:numPr>
        <w:spacing w:line="240" w:lineRule="auto"/>
        <w:jc w:val="both"/>
      </w:pPr>
      <w:r>
        <w:t>Suggestion is made to have one focal point per agency on protection of persons with disabilities</w:t>
      </w:r>
    </w:p>
    <w:p w14:paraId="7E1950F7" w14:textId="3DFCD93A" w:rsidR="00F661C2" w:rsidRDefault="00F661C2" w:rsidP="000E13C9">
      <w:pPr>
        <w:pStyle w:val="ListParagraph"/>
        <w:numPr>
          <w:ilvl w:val="0"/>
          <w:numId w:val="28"/>
        </w:numPr>
        <w:spacing w:line="240" w:lineRule="auto"/>
        <w:jc w:val="both"/>
      </w:pPr>
      <w:r>
        <w:t>Capacity building of concerned national institutions</w:t>
      </w:r>
    </w:p>
    <w:p w14:paraId="21B1F251" w14:textId="391F9F7A" w:rsidR="00F661C2" w:rsidRDefault="00F661C2" w:rsidP="000E13C9">
      <w:pPr>
        <w:pStyle w:val="ListParagraph"/>
        <w:numPr>
          <w:ilvl w:val="0"/>
          <w:numId w:val="28"/>
        </w:numPr>
        <w:spacing w:line="240" w:lineRule="auto"/>
        <w:jc w:val="both"/>
      </w:pPr>
      <w:r>
        <w:t>Highlight example of code of conduct to be adopted by stakeholders and their contractors. In Fiji there is a mandatory code of conduct developed by the government</w:t>
      </w:r>
    </w:p>
    <w:p w14:paraId="3B7BB410" w14:textId="0376EA0B" w:rsidR="003C003C" w:rsidRDefault="003C003C" w:rsidP="000E13C9">
      <w:pPr>
        <w:pStyle w:val="ListParagraph"/>
        <w:numPr>
          <w:ilvl w:val="0"/>
          <w:numId w:val="28"/>
        </w:numPr>
        <w:spacing w:line="240" w:lineRule="auto"/>
        <w:jc w:val="both"/>
      </w:pPr>
      <w:r>
        <w:t xml:space="preserve">Rapid assessment tools to clearly include questions and fact finding on protection of persons with disabilities </w:t>
      </w:r>
    </w:p>
    <w:p w14:paraId="070EDE13" w14:textId="7E8B1C02" w:rsidR="003C003C" w:rsidRDefault="003C003C" w:rsidP="000E13C9">
      <w:pPr>
        <w:pStyle w:val="ListParagraph"/>
        <w:numPr>
          <w:ilvl w:val="0"/>
          <w:numId w:val="28"/>
        </w:numPr>
        <w:spacing w:line="240" w:lineRule="auto"/>
        <w:jc w:val="both"/>
      </w:pPr>
      <w:r>
        <w:t>Increased knowledge and capacity of DPO</w:t>
      </w:r>
      <w:r w:rsidR="00F32E83">
        <w:t>s</w:t>
      </w:r>
      <w:r>
        <w:t xml:space="preserve"> to address protection issues including funding to ensure coordination with all stakeholders</w:t>
      </w:r>
    </w:p>
    <w:p w14:paraId="3C7E8B23" w14:textId="5A5BC937" w:rsidR="003C003C" w:rsidRDefault="003C003C" w:rsidP="000E13C9">
      <w:pPr>
        <w:pStyle w:val="ListParagraph"/>
        <w:numPr>
          <w:ilvl w:val="0"/>
          <w:numId w:val="28"/>
        </w:numPr>
        <w:spacing w:line="240" w:lineRule="auto"/>
        <w:jc w:val="both"/>
      </w:pPr>
      <w:r>
        <w:t>Develop and disseminate a minimum information package to communit</w:t>
      </w:r>
      <w:r w:rsidR="00F32E83">
        <w:t>ies</w:t>
      </w:r>
    </w:p>
    <w:bookmarkEnd w:id="4"/>
    <w:p w14:paraId="60B2F766" w14:textId="1235F55E" w:rsidR="003C003C" w:rsidRDefault="003C003C" w:rsidP="000E13C9">
      <w:pPr>
        <w:spacing w:line="240" w:lineRule="auto"/>
        <w:jc w:val="both"/>
      </w:pPr>
    </w:p>
    <w:p w14:paraId="3B12E0F4" w14:textId="2F78C368" w:rsidR="003C003C" w:rsidRDefault="003C003C" w:rsidP="000E13C9">
      <w:pPr>
        <w:pStyle w:val="Heading3"/>
        <w:spacing w:line="240" w:lineRule="auto"/>
        <w:jc w:val="both"/>
      </w:pPr>
      <w:bookmarkStart w:id="5" w:name="_Hlk507586632"/>
      <w:r>
        <w:t>Inter-agency coordination:</w:t>
      </w:r>
    </w:p>
    <w:p w14:paraId="36CFDBC9" w14:textId="5E7F2CD9" w:rsidR="003C003C" w:rsidRDefault="003C003C" w:rsidP="000E13C9">
      <w:pPr>
        <w:spacing w:line="240" w:lineRule="auto"/>
        <w:jc w:val="both"/>
      </w:pPr>
      <w:r>
        <w:t>The group discussed first the role and responsibility of the inter-agency coordination in order to have all participants to the group discussion understanding them.</w:t>
      </w:r>
    </w:p>
    <w:p w14:paraId="4FE86AA1" w14:textId="51F6B648" w:rsidR="003C003C" w:rsidRDefault="003C003C" w:rsidP="000E13C9">
      <w:pPr>
        <w:spacing w:line="240" w:lineRule="auto"/>
        <w:jc w:val="both"/>
      </w:pPr>
      <w:r>
        <w:t>Their recommendation for the chapters are listed below:</w:t>
      </w:r>
    </w:p>
    <w:p w14:paraId="00BBB9FB" w14:textId="30FBB1D0" w:rsidR="003C003C" w:rsidRDefault="003C003C" w:rsidP="000E13C9">
      <w:pPr>
        <w:pStyle w:val="ListParagraph"/>
        <w:numPr>
          <w:ilvl w:val="0"/>
          <w:numId w:val="28"/>
        </w:numPr>
        <w:spacing w:line="240" w:lineRule="auto"/>
        <w:jc w:val="both"/>
      </w:pPr>
      <w:r>
        <w:lastRenderedPageBreak/>
        <w:t>Rapid assessment tools and processes need to include persons with disabilities (both in the questions asked, the accessibility of the tools and as part of assessment team).</w:t>
      </w:r>
    </w:p>
    <w:p w14:paraId="30BF25DE" w14:textId="0D20B133" w:rsidR="00F27E7D" w:rsidRDefault="00F27E7D" w:rsidP="000E13C9">
      <w:pPr>
        <w:pStyle w:val="ListParagraph"/>
        <w:numPr>
          <w:ilvl w:val="0"/>
          <w:numId w:val="28"/>
        </w:numPr>
        <w:spacing w:line="240" w:lineRule="auto"/>
        <w:jc w:val="both"/>
      </w:pPr>
      <w:r>
        <w:t>If persons with disabilities join assessment teams then proper employment conditions should be offered</w:t>
      </w:r>
      <w:r w:rsidR="00F32E83">
        <w:t>,</w:t>
      </w:r>
      <w:r>
        <w:t xml:space="preserve"> including support and implementing measures to ensure access, well-being and fulfilment of their job.</w:t>
      </w:r>
    </w:p>
    <w:p w14:paraId="0208290E" w14:textId="19FAB401" w:rsidR="00F27E7D" w:rsidRDefault="00F27E7D" w:rsidP="000E13C9">
      <w:pPr>
        <w:pStyle w:val="ListParagraph"/>
        <w:numPr>
          <w:ilvl w:val="0"/>
          <w:numId w:val="28"/>
        </w:numPr>
        <w:spacing w:line="240" w:lineRule="auto"/>
        <w:jc w:val="both"/>
      </w:pPr>
      <w:r>
        <w:t>DPO representative</w:t>
      </w:r>
      <w:r w:rsidR="00F32E83">
        <w:t>s</w:t>
      </w:r>
      <w:r>
        <w:t xml:space="preserve"> should be included at all levels of coordination.</w:t>
      </w:r>
    </w:p>
    <w:p w14:paraId="3C00E0D6" w14:textId="47890A54" w:rsidR="00F27E7D" w:rsidRDefault="00F27E7D" w:rsidP="000E13C9">
      <w:pPr>
        <w:pStyle w:val="ListParagraph"/>
        <w:numPr>
          <w:ilvl w:val="0"/>
          <w:numId w:val="28"/>
        </w:numPr>
        <w:spacing w:line="240" w:lineRule="auto"/>
        <w:jc w:val="both"/>
      </w:pPr>
      <w:r>
        <w:t>The interagency coordination group should ensure that resources are allocated to DPO participation.</w:t>
      </w:r>
    </w:p>
    <w:p w14:paraId="6F5E1892" w14:textId="244CBECA" w:rsidR="00F27E7D" w:rsidRDefault="00F27E7D" w:rsidP="000E13C9">
      <w:pPr>
        <w:pStyle w:val="ListParagraph"/>
        <w:numPr>
          <w:ilvl w:val="0"/>
          <w:numId w:val="28"/>
        </w:numPr>
        <w:spacing w:line="240" w:lineRule="auto"/>
        <w:jc w:val="both"/>
      </w:pPr>
      <w:r>
        <w:t>While pre</w:t>
      </w:r>
      <w:r w:rsidR="00F32E83">
        <w:t>-</w:t>
      </w:r>
      <w:r>
        <w:t>positioning emergency supplies</w:t>
      </w:r>
      <w:r w:rsidR="00F32E83">
        <w:t>,</w:t>
      </w:r>
      <w:r>
        <w:t xml:space="preserve"> ensure that needs of persons with disabilities are included as mentioned in other sectors.</w:t>
      </w:r>
    </w:p>
    <w:p w14:paraId="571B9B75" w14:textId="48B76954" w:rsidR="00F27E7D" w:rsidRDefault="00F27E7D" w:rsidP="000E13C9">
      <w:pPr>
        <w:pStyle w:val="ListParagraph"/>
        <w:numPr>
          <w:ilvl w:val="0"/>
          <w:numId w:val="28"/>
        </w:numPr>
        <w:spacing w:line="240" w:lineRule="auto"/>
        <w:jc w:val="both"/>
      </w:pPr>
      <w:r>
        <w:t>Surge capacity should include staff skilled to support persons with disabilities</w:t>
      </w:r>
    </w:p>
    <w:p w14:paraId="3F508505" w14:textId="6322044C" w:rsidR="00F27E7D" w:rsidRDefault="00F27E7D" w:rsidP="000E13C9">
      <w:pPr>
        <w:pStyle w:val="ListParagraph"/>
        <w:numPr>
          <w:ilvl w:val="0"/>
          <w:numId w:val="28"/>
        </w:numPr>
        <w:spacing w:line="240" w:lineRule="auto"/>
        <w:jc w:val="both"/>
      </w:pPr>
      <w:r>
        <w:t>Access to global funding should have a mandatory requirement to consider inclusion of persons with disabilities in the proposed project. (tick box, markers, etc.)</w:t>
      </w:r>
    </w:p>
    <w:p w14:paraId="3483A4E2" w14:textId="0A7E572A" w:rsidR="00F27E7D" w:rsidRDefault="00F27E7D" w:rsidP="000E13C9">
      <w:pPr>
        <w:pStyle w:val="ListParagraph"/>
        <w:numPr>
          <w:ilvl w:val="0"/>
          <w:numId w:val="28"/>
        </w:numPr>
        <w:spacing w:line="240" w:lineRule="auto"/>
        <w:jc w:val="both"/>
      </w:pPr>
      <w:r>
        <w:t>Provision of training to DPO</w:t>
      </w:r>
      <w:r w:rsidR="00F32E83">
        <w:t>s</w:t>
      </w:r>
      <w:r>
        <w:t xml:space="preserve"> on </w:t>
      </w:r>
      <w:r w:rsidR="000E13C9">
        <w:t>the Central Emergency Response Fund (</w:t>
      </w:r>
      <w:r>
        <w:t>CERF</w:t>
      </w:r>
      <w:r w:rsidR="000E13C9">
        <w:t>)</w:t>
      </w:r>
      <w:r>
        <w:t xml:space="preserve"> and how to access it.</w:t>
      </w:r>
    </w:p>
    <w:bookmarkEnd w:id="5"/>
    <w:p w14:paraId="09625AC0" w14:textId="4A5407FC" w:rsidR="00F27E7D" w:rsidRDefault="00F27E7D" w:rsidP="000E13C9">
      <w:pPr>
        <w:spacing w:line="240" w:lineRule="auto"/>
        <w:jc w:val="both"/>
      </w:pPr>
      <w:r>
        <w:t xml:space="preserve">Through the group work on </w:t>
      </w:r>
      <w:r w:rsidR="00F32E83">
        <w:t>P</w:t>
      </w:r>
      <w:r>
        <w:t>art 3, participants provided preliminary ideas on content</w:t>
      </w:r>
      <w:r w:rsidR="00F32E83">
        <w:t>,</w:t>
      </w:r>
      <w:r>
        <w:t xml:space="preserve"> with </w:t>
      </w:r>
      <w:r w:rsidR="00F32E83">
        <w:t xml:space="preserve">a </w:t>
      </w:r>
      <w:r>
        <w:t xml:space="preserve">strong recommendation to keep it short and simple. It </w:t>
      </w:r>
      <w:r w:rsidR="00F32E83">
        <w:t xml:space="preserve">was </w:t>
      </w:r>
      <w:r>
        <w:t>also recommend</w:t>
      </w:r>
      <w:r w:rsidR="00F32E83">
        <w:t>ed</w:t>
      </w:r>
      <w:r>
        <w:t xml:space="preserve"> to have an introduction section in </w:t>
      </w:r>
      <w:r w:rsidR="00F32E83">
        <w:t>P</w:t>
      </w:r>
      <w:r>
        <w:t>art 3 and if require</w:t>
      </w:r>
      <w:r w:rsidR="00F32E83">
        <w:t>d,</w:t>
      </w:r>
      <w:r>
        <w:t xml:space="preserve"> to have one for each sector/sub-sector. This introduction should link up to a glossary of sector specific words.</w:t>
      </w:r>
    </w:p>
    <w:p w14:paraId="1403837E" w14:textId="09A445E6" w:rsidR="00F27E7D" w:rsidRDefault="00F27E7D" w:rsidP="000E13C9">
      <w:pPr>
        <w:spacing w:line="240" w:lineRule="auto"/>
        <w:jc w:val="both"/>
      </w:pPr>
      <w:r>
        <w:t>This section will be further developed during other regional consultation and with the support of the online survey results and sector expert</w:t>
      </w:r>
      <w:r w:rsidR="00F32E83">
        <w:t>s</w:t>
      </w:r>
      <w:r>
        <w:t>.</w:t>
      </w:r>
    </w:p>
    <w:p w14:paraId="47AAACC2" w14:textId="466E9FCB" w:rsidR="00F27E7D" w:rsidRDefault="00F27E7D" w:rsidP="000E13C9">
      <w:pPr>
        <w:pStyle w:val="Heading1"/>
        <w:spacing w:line="240" w:lineRule="auto"/>
        <w:jc w:val="both"/>
      </w:pPr>
      <w:r>
        <w:t>Conclusions</w:t>
      </w:r>
      <w:r w:rsidR="005432BB">
        <w:t xml:space="preserve"> and Next Steps</w:t>
      </w:r>
      <w:r>
        <w:t>:</w:t>
      </w:r>
    </w:p>
    <w:p w14:paraId="22F5EB40" w14:textId="0AAA30CB" w:rsidR="002231E7" w:rsidRDefault="00F27E7D" w:rsidP="000E13C9">
      <w:pPr>
        <w:spacing w:line="240" w:lineRule="auto"/>
        <w:jc w:val="both"/>
      </w:pPr>
      <w:r>
        <w:t xml:space="preserve">The consultation workshop was an intensive process that engaged all participants. Evaluation from the </w:t>
      </w:r>
      <w:r w:rsidR="00F32E83">
        <w:t>two</w:t>
      </w:r>
      <w:r>
        <w:t xml:space="preserve"> days are mainly positive with no major changes required. The only negative point was related to sharing the draft 0 document earlier with all participants.</w:t>
      </w:r>
    </w:p>
    <w:p w14:paraId="498054BB" w14:textId="5D8C7A09" w:rsidR="00F27E7D" w:rsidRDefault="00CF2BD8" w:rsidP="000E13C9">
      <w:pPr>
        <w:spacing w:line="240" w:lineRule="auto"/>
        <w:jc w:val="both"/>
      </w:pPr>
      <w:r>
        <w:t>The consultation workshop brought government representatives, DPO</w:t>
      </w:r>
      <w:r w:rsidR="00F32E83">
        <w:t>s</w:t>
      </w:r>
      <w:r>
        <w:t>, UN Agencies and other humanitarian stakeholders together. This diversit</w:t>
      </w:r>
      <w:r w:rsidR="00F32E83">
        <w:t>y</w:t>
      </w:r>
      <w:r>
        <w:t xml:space="preserve"> enriched the discussions and exchanges</w:t>
      </w:r>
      <w:r w:rsidR="00F32E83">
        <w:t>,</w:t>
      </w:r>
      <w:r>
        <w:t xml:space="preserve"> setting </w:t>
      </w:r>
      <w:r w:rsidR="00F32E83">
        <w:t xml:space="preserve">the </w:t>
      </w:r>
      <w:r>
        <w:t>path for future collaboration and partnerships.</w:t>
      </w:r>
    </w:p>
    <w:p w14:paraId="621EE122" w14:textId="7CA14083" w:rsidR="00CF2BD8" w:rsidRDefault="00CF2BD8" w:rsidP="000E13C9">
      <w:pPr>
        <w:spacing w:line="240" w:lineRule="auto"/>
        <w:jc w:val="both"/>
      </w:pPr>
      <w:r>
        <w:t xml:space="preserve">Some participants noted that for the first time they could really exchange and reflect in a such diverse assembly. Everyone learned something </w:t>
      </w:r>
      <w:r w:rsidR="00F32E83">
        <w:t xml:space="preserve">and </w:t>
      </w:r>
      <w:r>
        <w:t xml:space="preserve">it </w:t>
      </w:r>
      <w:r w:rsidR="00F32E83">
        <w:t xml:space="preserve">was agreed that that the workshop </w:t>
      </w:r>
      <w:r>
        <w:t>created a spirit of understanding and collaboration that we hope will improve the next response to a humanitarian crisis.</w:t>
      </w:r>
    </w:p>
    <w:p w14:paraId="0042892A" w14:textId="5F423DBA" w:rsidR="00CF2BD8" w:rsidRDefault="00CF2BD8" w:rsidP="000E13C9">
      <w:pPr>
        <w:spacing w:line="240" w:lineRule="auto"/>
        <w:jc w:val="both"/>
      </w:pPr>
      <w:r>
        <w:t xml:space="preserve">Some good practices and case studies were identified during the </w:t>
      </w:r>
      <w:r w:rsidR="00F32E83">
        <w:t>two</w:t>
      </w:r>
      <w:r>
        <w:t xml:space="preserve"> days and people are currently preparing them to be used within the development of the guidelines.</w:t>
      </w:r>
    </w:p>
    <w:p w14:paraId="1712D132" w14:textId="1DF8DEB8" w:rsidR="005432BB" w:rsidRDefault="005432BB" w:rsidP="000E13C9">
      <w:pPr>
        <w:spacing w:line="240" w:lineRule="auto"/>
        <w:jc w:val="both"/>
      </w:pPr>
    </w:p>
    <w:p w14:paraId="6F84F229" w14:textId="5A4B0D5F" w:rsidR="00864A5E" w:rsidRDefault="00864A5E" w:rsidP="000E13C9">
      <w:pPr>
        <w:spacing w:line="240" w:lineRule="auto"/>
        <w:jc w:val="both"/>
      </w:pPr>
    </w:p>
    <w:p w14:paraId="0C4CE6BB" w14:textId="7D3C5904" w:rsidR="00864A5E" w:rsidRDefault="00864A5E" w:rsidP="000E13C9">
      <w:pPr>
        <w:spacing w:line="240" w:lineRule="auto"/>
        <w:jc w:val="both"/>
      </w:pPr>
    </w:p>
    <w:p w14:paraId="0F2FDA6E" w14:textId="39DB57B2" w:rsidR="00864A5E" w:rsidRDefault="00864A5E" w:rsidP="000E13C9">
      <w:pPr>
        <w:spacing w:line="240" w:lineRule="auto"/>
        <w:jc w:val="both"/>
      </w:pPr>
    </w:p>
    <w:p w14:paraId="2EC0282C" w14:textId="1CD1F807" w:rsidR="00864A5E" w:rsidRDefault="00864A5E" w:rsidP="000E13C9">
      <w:pPr>
        <w:spacing w:line="240" w:lineRule="auto"/>
        <w:jc w:val="both"/>
      </w:pPr>
    </w:p>
    <w:p w14:paraId="3E24E86E" w14:textId="28F58D2B" w:rsidR="00864A5E" w:rsidRDefault="00864A5E" w:rsidP="000E13C9">
      <w:pPr>
        <w:spacing w:line="240" w:lineRule="auto"/>
        <w:jc w:val="both"/>
      </w:pPr>
    </w:p>
    <w:p w14:paraId="6F356FDA" w14:textId="7010F81A" w:rsidR="00864A5E" w:rsidRDefault="00864A5E" w:rsidP="000E13C9">
      <w:pPr>
        <w:spacing w:line="240" w:lineRule="auto"/>
        <w:jc w:val="both"/>
      </w:pPr>
    </w:p>
    <w:p w14:paraId="560AEBAA" w14:textId="7BFFBA16" w:rsidR="00864A5E" w:rsidRDefault="00864A5E" w:rsidP="000E13C9">
      <w:pPr>
        <w:spacing w:line="240" w:lineRule="auto"/>
        <w:jc w:val="both"/>
      </w:pPr>
    </w:p>
    <w:p w14:paraId="1C92DC53" w14:textId="491B1938" w:rsidR="00864A5E" w:rsidRDefault="00864A5E" w:rsidP="000E13C9">
      <w:pPr>
        <w:spacing w:line="240" w:lineRule="auto"/>
        <w:jc w:val="both"/>
      </w:pPr>
    </w:p>
    <w:p w14:paraId="7BC56BB2" w14:textId="32B8EE68" w:rsidR="00864A5E" w:rsidRDefault="00864A5E" w:rsidP="00864A5E">
      <w:pPr>
        <w:pStyle w:val="Heading2"/>
      </w:pPr>
      <w:r>
        <w:lastRenderedPageBreak/>
        <w:t>Annexes</w:t>
      </w:r>
    </w:p>
    <w:p w14:paraId="7B9EE997" w14:textId="738F2726" w:rsidR="00864A5E" w:rsidRDefault="009D4413" w:rsidP="00871A55">
      <w:pPr>
        <w:pStyle w:val="Heading3"/>
      </w:pPr>
      <w:r>
        <w:t xml:space="preserve">Annex 1: </w:t>
      </w:r>
      <w:r w:rsidR="00864A5E">
        <w:t>List of participants:</w:t>
      </w:r>
    </w:p>
    <w:p w14:paraId="1E10D55B" w14:textId="77777777" w:rsidR="00871A55" w:rsidRDefault="00871A55" w:rsidP="00871A55">
      <w:pPr>
        <w:rPr>
          <w:rFonts w:cstheme="minorHAnsi"/>
          <w:sz w:val="20"/>
          <w:szCs w:val="20"/>
        </w:rPr>
      </w:pPr>
      <w:r w:rsidRPr="00871A55">
        <w:rPr>
          <w:rFonts w:cstheme="minorHAnsi"/>
          <w:sz w:val="20"/>
          <w:szCs w:val="20"/>
        </w:rPr>
        <w:t xml:space="preserve">Kata </w:t>
      </w:r>
      <w:proofErr w:type="spellStart"/>
      <w:r w:rsidRPr="00871A55">
        <w:rPr>
          <w:rFonts w:cstheme="minorHAnsi"/>
          <w:sz w:val="20"/>
          <w:szCs w:val="20"/>
        </w:rPr>
        <w:t>Duaibe</w:t>
      </w:r>
      <w:proofErr w:type="spellEnd"/>
      <w:r w:rsidRPr="00871A55">
        <w:rPr>
          <w:rFonts w:cstheme="minorHAnsi"/>
          <w:sz w:val="20"/>
          <w:szCs w:val="20"/>
        </w:rPr>
        <w:t xml:space="preserve"> </w:t>
      </w:r>
      <w:r>
        <w:rPr>
          <w:rFonts w:cstheme="minorHAnsi"/>
          <w:sz w:val="20"/>
          <w:szCs w:val="20"/>
        </w:rPr>
        <w:t xml:space="preserve">- </w:t>
      </w:r>
      <w:r w:rsidRPr="00871A55">
        <w:rPr>
          <w:rFonts w:cstheme="minorHAnsi"/>
          <w:sz w:val="20"/>
          <w:szCs w:val="20"/>
        </w:rPr>
        <w:t>OXFAM</w:t>
      </w:r>
      <w:r w:rsidRPr="00871A55">
        <w:rPr>
          <w:rFonts w:cstheme="minorHAnsi"/>
          <w:sz w:val="20"/>
          <w:szCs w:val="20"/>
        </w:rPr>
        <w:tab/>
      </w:r>
    </w:p>
    <w:p w14:paraId="08C1F91B" w14:textId="231CAC75" w:rsidR="00871A55" w:rsidRPr="00871A55" w:rsidRDefault="00871A55" w:rsidP="00871A55">
      <w:pPr>
        <w:rPr>
          <w:rFonts w:cstheme="minorHAnsi"/>
          <w:sz w:val="20"/>
          <w:szCs w:val="20"/>
          <w:lang w:val="it-IT"/>
        </w:rPr>
      </w:pPr>
      <w:proofErr w:type="spellStart"/>
      <w:r w:rsidRPr="00871A55">
        <w:rPr>
          <w:rFonts w:cstheme="minorHAnsi"/>
          <w:sz w:val="20"/>
          <w:szCs w:val="20"/>
          <w:lang w:val="it-IT"/>
        </w:rPr>
        <w:t>Sainivalati</w:t>
      </w:r>
      <w:proofErr w:type="spellEnd"/>
      <w:r w:rsidRPr="00871A55">
        <w:rPr>
          <w:rFonts w:cstheme="minorHAnsi"/>
          <w:sz w:val="20"/>
          <w:szCs w:val="20"/>
          <w:lang w:val="it-IT"/>
        </w:rPr>
        <w:t xml:space="preserve"> </w:t>
      </w:r>
      <w:proofErr w:type="spellStart"/>
      <w:r w:rsidRPr="00871A55">
        <w:rPr>
          <w:rFonts w:cstheme="minorHAnsi"/>
          <w:sz w:val="20"/>
          <w:szCs w:val="20"/>
          <w:lang w:val="it-IT"/>
        </w:rPr>
        <w:t>Tubuna</w:t>
      </w:r>
      <w:proofErr w:type="spellEnd"/>
      <w:r w:rsidRPr="00871A55">
        <w:rPr>
          <w:rFonts w:cstheme="minorHAnsi"/>
          <w:sz w:val="20"/>
          <w:szCs w:val="20"/>
          <w:lang w:val="it-IT"/>
        </w:rPr>
        <w:t xml:space="preserve"> - </w:t>
      </w:r>
      <w:r w:rsidRPr="00871A55">
        <w:rPr>
          <w:rFonts w:cstheme="minorHAnsi"/>
          <w:sz w:val="20"/>
          <w:szCs w:val="20"/>
          <w:lang w:val="it-IT"/>
        </w:rPr>
        <w:t>WWF</w:t>
      </w:r>
      <w:r w:rsidRPr="00871A55">
        <w:rPr>
          <w:rFonts w:cstheme="minorHAnsi"/>
          <w:sz w:val="20"/>
          <w:szCs w:val="20"/>
          <w:lang w:val="it-IT"/>
        </w:rPr>
        <w:tab/>
      </w:r>
    </w:p>
    <w:p w14:paraId="147E351D" w14:textId="0A03E50B" w:rsidR="00871A55" w:rsidRPr="00871A55" w:rsidRDefault="00871A55" w:rsidP="00871A55">
      <w:pPr>
        <w:rPr>
          <w:rFonts w:cstheme="minorHAnsi"/>
          <w:sz w:val="20"/>
          <w:szCs w:val="20"/>
          <w:lang w:val="it-IT"/>
        </w:rPr>
      </w:pPr>
      <w:r w:rsidRPr="00871A55">
        <w:rPr>
          <w:rFonts w:cstheme="minorHAnsi"/>
          <w:sz w:val="20"/>
          <w:szCs w:val="20"/>
          <w:lang w:val="it-IT"/>
        </w:rPr>
        <w:t>Ricardo Pla Cordero</w:t>
      </w:r>
      <w:r>
        <w:rPr>
          <w:rFonts w:cstheme="minorHAnsi"/>
          <w:sz w:val="20"/>
          <w:szCs w:val="20"/>
          <w:lang w:val="it-IT"/>
        </w:rPr>
        <w:t xml:space="preserve"> -</w:t>
      </w:r>
      <w:r w:rsidRPr="00871A55">
        <w:rPr>
          <w:rFonts w:cstheme="minorHAnsi"/>
          <w:sz w:val="20"/>
          <w:szCs w:val="20"/>
          <w:lang w:val="it-IT"/>
        </w:rPr>
        <w:t xml:space="preserve"> </w:t>
      </w:r>
      <w:r w:rsidRPr="00871A55">
        <w:rPr>
          <w:rFonts w:cstheme="minorHAnsi"/>
          <w:sz w:val="20"/>
          <w:szCs w:val="20"/>
          <w:lang w:val="it-IT"/>
        </w:rPr>
        <w:t>Handicap-International</w:t>
      </w:r>
      <w:r w:rsidRPr="00871A55">
        <w:rPr>
          <w:rFonts w:cstheme="minorHAnsi"/>
          <w:sz w:val="20"/>
          <w:szCs w:val="20"/>
          <w:lang w:val="it-IT"/>
        </w:rPr>
        <w:tab/>
      </w:r>
    </w:p>
    <w:p w14:paraId="48C844C5" w14:textId="25870F93" w:rsidR="00871A55" w:rsidRPr="00871A55" w:rsidRDefault="00871A55" w:rsidP="00871A55">
      <w:pPr>
        <w:rPr>
          <w:rFonts w:cstheme="minorHAnsi"/>
          <w:sz w:val="20"/>
          <w:szCs w:val="20"/>
          <w:lang w:val="it-IT"/>
        </w:rPr>
      </w:pPr>
      <w:r w:rsidRPr="00871A55">
        <w:rPr>
          <w:rFonts w:cstheme="minorHAnsi"/>
          <w:sz w:val="20"/>
          <w:szCs w:val="20"/>
          <w:lang w:val="it-IT"/>
        </w:rPr>
        <w:t xml:space="preserve">Marc </w:t>
      </w:r>
      <w:proofErr w:type="spellStart"/>
      <w:r w:rsidRPr="00871A55">
        <w:rPr>
          <w:rFonts w:cstheme="minorHAnsi"/>
          <w:sz w:val="20"/>
          <w:szCs w:val="20"/>
          <w:lang w:val="it-IT"/>
        </w:rPr>
        <w:t>Overmars</w:t>
      </w:r>
      <w:proofErr w:type="spellEnd"/>
      <w:r w:rsidRPr="00871A55">
        <w:rPr>
          <w:rFonts w:cstheme="minorHAnsi"/>
          <w:sz w:val="20"/>
          <w:szCs w:val="20"/>
          <w:lang w:val="it-IT"/>
        </w:rPr>
        <w:t xml:space="preserve"> -</w:t>
      </w:r>
      <w:r w:rsidRPr="00871A55">
        <w:rPr>
          <w:rFonts w:cstheme="minorHAnsi"/>
          <w:sz w:val="20"/>
          <w:szCs w:val="20"/>
          <w:lang w:val="it-IT"/>
        </w:rPr>
        <w:t xml:space="preserve"> UNICEF</w:t>
      </w:r>
      <w:r w:rsidRPr="00871A55">
        <w:rPr>
          <w:rFonts w:cstheme="minorHAnsi"/>
          <w:sz w:val="20"/>
          <w:szCs w:val="20"/>
          <w:lang w:val="it-IT"/>
        </w:rPr>
        <w:tab/>
        <w:t xml:space="preserve"> </w:t>
      </w:r>
    </w:p>
    <w:p w14:paraId="5010E7C0" w14:textId="77777777" w:rsidR="00871A55" w:rsidRDefault="00871A55" w:rsidP="00871A55">
      <w:pPr>
        <w:rPr>
          <w:rFonts w:cstheme="minorHAnsi"/>
          <w:sz w:val="20"/>
          <w:szCs w:val="20"/>
          <w:lang w:val="it-IT"/>
        </w:rPr>
      </w:pPr>
      <w:r w:rsidRPr="00871A55">
        <w:rPr>
          <w:rFonts w:cstheme="minorHAnsi"/>
          <w:sz w:val="20"/>
          <w:szCs w:val="20"/>
          <w:lang w:val="it-IT"/>
        </w:rPr>
        <w:t xml:space="preserve">Anne </w:t>
      </w:r>
      <w:proofErr w:type="spellStart"/>
      <w:r w:rsidRPr="00871A55">
        <w:rPr>
          <w:rFonts w:cstheme="minorHAnsi"/>
          <w:sz w:val="20"/>
          <w:szCs w:val="20"/>
          <w:lang w:val="it-IT"/>
        </w:rPr>
        <w:t>Colquhoun</w:t>
      </w:r>
      <w:proofErr w:type="spellEnd"/>
      <w:r w:rsidRPr="00871A55">
        <w:rPr>
          <w:rFonts w:cstheme="minorHAnsi"/>
          <w:sz w:val="20"/>
          <w:szCs w:val="20"/>
          <w:lang w:val="it-IT"/>
        </w:rPr>
        <w:t xml:space="preserve"> </w:t>
      </w:r>
      <w:r w:rsidRPr="00871A55">
        <w:rPr>
          <w:rFonts w:cstheme="minorHAnsi"/>
          <w:sz w:val="20"/>
          <w:szCs w:val="20"/>
          <w:lang w:val="it-IT"/>
        </w:rPr>
        <w:t xml:space="preserve">- </w:t>
      </w:r>
      <w:r w:rsidRPr="00871A55">
        <w:rPr>
          <w:rFonts w:cstheme="minorHAnsi"/>
          <w:sz w:val="20"/>
          <w:szCs w:val="20"/>
          <w:lang w:val="it-IT"/>
        </w:rPr>
        <w:t>UNOHCHA</w:t>
      </w:r>
      <w:r w:rsidRPr="00871A55">
        <w:rPr>
          <w:rFonts w:cstheme="minorHAnsi"/>
          <w:sz w:val="20"/>
          <w:szCs w:val="20"/>
          <w:lang w:val="it-IT"/>
        </w:rPr>
        <w:tab/>
        <w:t xml:space="preserve"> </w:t>
      </w:r>
    </w:p>
    <w:p w14:paraId="7DEFBB41" w14:textId="55D249DD" w:rsidR="00871A55" w:rsidRPr="00871A55" w:rsidRDefault="00871A55" w:rsidP="00871A55">
      <w:pPr>
        <w:rPr>
          <w:rFonts w:cstheme="minorHAnsi"/>
          <w:sz w:val="20"/>
          <w:szCs w:val="20"/>
          <w:lang w:val="it-IT"/>
        </w:rPr>
      </w:pPr>
      <w:r w:rsidRPr="00871A55">
        <w:rPr>
          <w:rFonts w:cstheme="minorHAnsi"/>
          <w:sz w:val="20"/>
          <w:szCs w:val="20"/>
          <w:lang w:val="it-IT"/>
        </w:rPr>
        <w:t>Tarryn Brown</w:t>
      </w:r>
      <w:r>
        <w:rPr>
          <w:rFonts w:cstheme="minorHAnsi"/>
          <w:sz w:val="20"/>
          <w:szCs w:val="20"/>
          <w:lang w:val="it-IT"/>
        </w:rPr>
        <w:t xml:space="preserve"> -</w:t>
      </w:r>
      <w:r w:rsidRPr="00871A55">
        <w:rPr>
          <w:rFonts w:cstheme="minorHAnsi"/>
          <w:sz w:val="20"/>
          <w:szCs w:val="20"/>
          <w:lang w:val="it-IT"/>
        </w:rPr>
        <w:t xml:space="preserve"> </w:t>
      </w:r>
      <w:r w:rsidRPr="00871A55">
        <w:rPr>
          <w:rFonts w:cstheme="minorHAnsi"/>
          <w:sz w:val="20"/>
          <w:szCs w:val="20"/>
          <w:lang w:val="it-IT"/>
        </w:rPr>
        <w:t>CBM Australia</w:t>
      </w:r>
    </w:p>
    <w:p w14:paraId="70EF9E5A" w14:textId="064D3A69" w:rsidR="00871A55" w:rsidRPr="00871A55" w:rsidRDefault="00871A55" w:rsidP="00871A55">
      <w:pPr>
        <w:rPr>
          <w:rFonts w:cstheme="minorHAnsi"/>
          <w:sz w:val="20"/>
          <w:szCs w:val="20"/>
        </w:rPr>
      </w:pPr>
      <w:r w:rsidRPr="00871A55">
        <w:rPr>
          <w:rFonts w:cstheme="minorHAnsi"/>
          <w:sz w:val="20"/>
          <w:szCs w:val="20"/>
        </w:rPr>
        <w:t>Ashwin Raj</w:t>
      </w:r>
      <w:r w:rsidRPr="00871A55">
        <w:rPr>
          <w:rFonts w:cstheme="minorHAnsi"/>
          <w:sz w:val="20"/>
          <w:szCs w:val="20"/>
        </w:rPr>
        <w:t xml:space="preserve"> </w:t>
      </w:r>
      <w:r>
        <w:rPr>
          <w:rFonts w:cstheme="minorHAnsi"/>
          <w:sz w:val="20"/>
          <w:szCs w:val="20"/>
        </w:rPr>
        <w:t xml:space="preserve">- </w:t>
      </w:r>
      <w:r w:rsidRPr="00871A55">
        <w:rPr>
          <w:rFonts w:cstheme="minorHAnsi"/>
          <w:sz w:val="20"/>
          <w:szCs w:val="20"/>
        </w:rPr>
        <w:t xml:space="preserve">Fiji Human Rights &amp; </w:t>
      </w:r>
      <w:proofErr w:type="spellStart"/>
      <w:r w:rsidRPr="00871A55">
        <w:rPr>
          <w:rFonts w:cstheme="minorHAnsi"/>
          <w:sz w:val="20"/>
          <w:szCs w:val="20"/>
        </w:rPr>
        <w:t>Anti Discrimination</w:t>
      </w:r>
      <w:proofErr w:type="spellEnd"/>
      <w:r w:rsidRPr="00871A55">
        <w:rPr>
          <w:rFonts w:cstheme="minorHAnsi"/>
          <w:sz w:val="20"/>
          <w:szCs w:val="20"/>
        </w:rPr>
        <w:t xml:space="preserve"> Commission</w:t>
      </w:r>
      <w:r w:rsidRPr="00871A55">
        <w:rPr>
          <w:rFonts w:cstheme="minorHAnsi"/>
          <w:sz w:val="20"/>
          <w:szCs w:val="20"/>
        </w:rPr>
        <w:tab/>
      </w:r>
    </w:p>
    <w:p w14:paraId="339AD8B5" w14:textId="6EA86B56" w:rsidR="00871A55" w:rsidRPr="00871A55" w:rsidRDefault="00871A55" w:rsidP="00871A55">
      <w:pPr>
        <w:rPr>
          <w:rFonts w:cstheme="minorHAnsi"/>
          <w:sz w:val="20"/>
          <w:szCs w:val="20"/>
        </w:rPr>
      </w:pPr>
      <w:r w:rsidRPr="00871A55">
        <w:rPr>
          <w:rFonts w:cstheme="minorHAnsi"/>
          <w:sz w:val="20"/>
          <w:szCs w:val="20"/>
        </w:rPr>
        <w:t>Mark Brooking</w:t>
      </w:r>
      <w:r>
        <w:rPr>
          <w:rFonts w:cstheme="minorHAnsi"/>
          <w:sz w:val="20"/>
          <w:szCs w:val="20"/>
        </w:rPr>
        <w:t xml:space="preserve"> -</w:t>
      </w:r>
      <w:r w:rsidRPr="00871A55">
        <w:rPr>
          <w:rFonts w:cstheme="minorHAnsi"/>
          <w:sz w:val="20"/>
          <w:szCs w:val="20"/>
        </w:rPr>
        <w:t xml:space="preserve"> </w:t>
      </w:r>
      <w:proofErr w:type="spellStart"/>
      <w:r w:rsidRPr="00871A55">
        <w:rPr>
          <w:rFonts w:cstheme="minorHAnsi"/>
          <w:sz w:val="20"/>
          <w:szCs w:val="20"/>
        </w:rPr>
        <w:t>Redr</w:t>
      </w:r>
      <w:proofErr w:type="spellEnd"/>
      <w:r w:rsidRPr="00871A55">
        <w:rPr>
          <w:rFonts w:cstheme="minorHAnsi"/>
          <w:sz w:val="20"/>
          <w:szCs w:val="20"/>
        </w:rPr>
        <w:t xml:space="preserve"> Australia</w:t>
      </w:r>
      <w:r w:rsidRPr="00871A55">
        <w:rPr>
          <w:rFonts w:cstheme="minorHAnsi"/>
          <w:sz w:val="20"/>
          <w:szCs w:val="20"/>
        </w:rPr>
        <w:tab/>
        <w:t xml:space="preserve"> </w:t>
      </w:r>
    </w:p>
    <w:p w14:paraId="567874E4" w14:textId="39D981F6" w:rsidR="00871A55" w:rsidRPr="00871A55" w:rsidRDefault="00871A55" w:rsidP="00871A55">
      <w:pPr>
        <w:rPr>
          <w:rFonts w:cstheme="minorHAnsi"/>
          <w:sz w:val="20"/>
          <w:szCs w:val="20"/>
        </w:rPr>
      </w:pPr>
      <w:proofErr w:type="spellStart"/>
      <w:r w:rsidRPr="00871A55">
        <w:rPr>
          <w:rFonts w:cstheme="minorHAnsi"/>
          <w:sz w:val="20"/>
          <w:szCs w:val="20"/>
        </w:rPr>
        <w:t>Daniell</w:t>
      </w:r>
      <w:proofErr w:type="spellEnd"/>
      <w:r w:rsidRPr="00871A55">
        <w:rPr>
          <w:rFonts w:cstheme="minorHAnsi"/>
          <w:sz w:val="20"/>
          <w:szCs w:val="20"/>
        </w:rPr>
        <w:t xml:space="preserve"> </w:t>
      </w:r>
      <w:proofErr w:type="spellStart"/>
      <w:r w:rsidRPr="00871A55">
        <w:rPr>
          <w:rFonts w:cstheme="minorHAnsi"/>
          <w:sz w:val="20"/>
          <w:szCs w:val="20"/>
        </w:rPr>
        <w:t>Cowley</w:t>
      </w:r>
      <w:proofErr w:type="spellEnd"/>
      <w:r>
        <w:rPr>
          <w:rFonts w:cstheme="minorHAnsi"/>
          <w:sz w:val="20"/>
          <w:szCs w:val="20"/>
        </w:rPr>
        <w:t xml:space="preserve">- </w:t>
      </w:r>
      <w:r w:rsidRPr="00871A55">
        <w:rPr>
          <w:rFonts w:cstheme="minorHAnsi"/>
          <w:sz w:val="20"/>
          <w:szCs w:val="20"/>
        </w:rPr>
        <w:t xml:space="preserve"> International Federation of Red Cross (IFRC)</w:t>
      </w:r>
      <w:r w:rsidRPr="00871A55">
        <w:rPr>
          <w:rFonts w:cstheme="minorHAnsi"/>
          <w:sz w:val="20"/>
          <w:szCs w:val="20"/>
        </w:rPr>
        <w:tab/>
        <w:t xml:space="preserve"> </w:t>
      </w:r>
    </w:p>
    <w:p w14:paraId="66292033" w14:textId="03ACE567" w:rsidR="00871A55" w:rsidRPr="00871A55" w:rsidRDefault="00871A55" w:rsidP="00871A55">
      <w:pPr>
        <w:rPr>
          <w:rFonts w:cstheme="minorHAnsi"/>
          <w:sz w:val="20"/>
          <w:szCs w:val="20"/>
        </w:rPr>
      </w:pPr>
      <w:r w:rsidRPr="00871A55">
        <w:rPr>
          <w:rFonts w:cstheme="minorHAnsi"/>
          <w:sz w:val="20"/>
          <w:szCs w:val="20"/>
        </w:rPr>
        <w:t xml:space="preserve">Robert </w:t>
      </w:r>
      <w:proofErr w:type="spellStart"/>
      <w:r w:rsidRPr="00871A55">
        <w:rPr>
          <w:rFonts w:cstheme="minorHAnsi"/>
          <w:sz w:val="20"/>
          <w:szCs w:val="20"/>
        </w:rPr>
        <w:t>Dodds</w:t>
      </w:r>
      <w:proofErr w:type="spellEnd"/>
      <w:r w:rsidRPr="00871A55">
        <w:rPr>
          <w:rFonts w:cstheme="minorHAnsi"/>
          <w:sz w:val="20"/>
          <w:szCs w:val="20"/>
        </w:rPr>
        <w:t xml:space="preserve"> </w:t>
      </w:r>
      <w:r>
        <w:rPr>
          <w:rFonts w:cstheme="minorHAnsi"/>
          <w:sz w:val="20"/>
          <w:szCs w:val="20"/>
        </w:rPr>
        <w:t xml:space="preserve">- </w:t>
      </w:r>
      <w:r w:rsidRPr="00871A55">
        <w:rPr>
          <w:rFonts w:cstheme="minorHAnsi"/>
          <w:sz w:val="20"/>
          <w:szCs w:val="20"/>
        </w:rPr>
        <w:t>International Federation of Red Cross (IFRC)</w:t>
      </w:r>
      <w:r w:rsidRPr="00871A55">
        <w:rPr>
          <w:rFonts w:cstheme="minorHAnsi"/>
          <w:sz w:val="20"/>
          <w:szCs w:val="20"/>
        </w:rPr>
        <w:tab/>
        <w:t xml:space="preserve"> </w:t>
      </w:r>
    </w:p>
    <w:p w14:paraId="52C52868" w14:textId="16EB51A8" w:rsidR="00871A55" w:rsidRPr="00871A55" w:rsidRDefault="00871A55" w:rsidP="00871A55">
      <w:pPr>
        <w:rPr>
          <w:rFonts w:cstheme="minorHAnsi"/>
          <w:sz w:val="20"/>
          <w:szCs w:val="20"/>
        </w:rPr>
      </w:pPr>
      <w:proofErr w:type="spellStart"/>
      <w:r w:rsidRPr="00871A55">
        <w:rPr>
          <w:rFonts w:cstheme="minorHAnsi"/>
          <w:sz w:val="20"/>
          <w:szCs w:val="20"/>
        </w:rPr>
        <w:t>Jofiliti</w:t>
      </w:r>
      <w:proofErr w:type="spellEnd"/>
      <w:r w:rsidRPr="00871A55">
        <w:rPr>
          <w:rFonts w:cstheme="minorHAnsi"/>
          <w:sz w:val="20"/>
          <w:szCs w:val="20"/>
        </w:rPr>
        <w:t xml:space="preserve"> </w:t>
      </w:r>
      <w:proofErr w:type="spellStart"/>
      <w:r w:rsidRPr="00871A55">
        <w:rPr>
          <w:rFonts w:cstheme="minorHAnsi"/>
          <w:sz w:val="20"/>
          <w:szCs w:val="20"/>
        </w:rPr>
        <w:t>Veikoso</w:t>
      </w:r>
      <w:proofErr w:type="spellEnd"/>
      <w:r>
        <w:rPr>
          <w:rFonts w:cstheme="minorHAnsi"/>
          <w:sz w:val="20"/>
          <w:szCs w:val="20"/>
        </w:rPr>
        <w:t xml:space="preserve"> -</w:t>
      </w:r>
      <w:r w:rsidRPr="00871A55">
        <w:rPr>
          <w:rFonts w:cstheme="minorHAnsi"/>
          <w:sz w:val="20"/>
          <w:szCs w:val="20"/>
        </w:rPr>
        <w:t xml:space="preserve"> Save the Children</w:t>
      </w:r>
      <w:r w:rsidRPr="00871A55">
        <w:rPr>
          <w:rFonts w:cstheme="minorHAnsi"/>
          <w:sz w:val="20"/>
          <w:szCs w:val="20"/>
        </w:rPr>
        <w:tab/>
      </w:r>
    </w:p>
    <w:p w14:paraId="70ABFC7D" w14:textId="328AA20D" w:rsidR="00871A55" w:rsidRPr="00871A55" w:rsidRDefault="00871A55" w:rsidP="00871A55">
      <w:pPr>
        <w:rPr>
          <w:rFonts w:cstheme="minorHAnsi"/>
          <w:sz w:val="20"/>
          <w:szCs w:val="20"/>
        </w:rPr>
      </w:pPr>
      <w:proofErr w:type="spellStart"/>
      <w:r w:rsidRPr="00871A55">
        <w:rPr>
          <w:rFonts w:cstheme="minorHAnsi"/>
          <w:sz w:val="20"/>
          <w:szCs w:val="20"/>
        </w:rPr>
        <w:t>Jovesa</w:t>
      </w:r>
      <w:proofErr w:type="spellEnd"/>
      <w:r w:rsidRPr="00871A55">
        <w:rPr>
          <w:rFonts w:cstheme="minorHAnsi"/>
          <w:sz w:val="20"/>
          <w:szCs w:val="20"/>
        </w:rPr>
        <w:t xml:space="preserve"> </w:t>
      </w:r>
      <w:proofErr w:type="spellStart"/>
      <w:r w:rsidRPr="00871A55">
        <w:rPr>
          <w:rFonts w:cstheme="minorHAnsi"/>
          <w:sz w:val="20"/>
          <w:szCs w:val="20"/>
        </w:rPr>
        <w:t>Ravula</w:t>
      </w:r>
      <w:proofErr w:type="spellEnd"/>
      <w:r>
        <w:rPr>
          <w:rFonts w:cstheme="minorHAnsi"/>
          <w:sz w:val="20"/>
          <w:szCs w:val="20"/>
        </w:rPr>
        <w:t xml:space="preserve"> -</w:t>
      </w:r>
      <w:r w:rsidRPr="00871A55">
        <w:rPr>
          <w:rFonts w:cstheme="minorHAnsi"/>
          <w:sz w:val="20"/>
          <w:szCs w:val="20"/>
        </w:rPr>
        <w:t xml:space="preserve"> Fiji Red Cross</w:t>
      </w:r>
      <w:r w:rsidRPr="00871A55">
        <w:rPr>
          <w:rFonts w:cstheme="minorHAnsi"/>
          <w:sz w:val="20"/>
          <w:szCs w:val="20"/>
        </w:rPr>
        <w:tab/>
      </w:r>
    </w:p>
    <w:p w14:paraId="11023808" w14:textId="3F6703B0" w:rsidR="00871A55" w:rsidRPr="00871A55" w:rsidRDefault="00871A55" w:rsidP="00871A55">
      <w:pPr>
        <w:rPr>
          <w:rFonts w:cstheme="minorHAnsi"/>
          <w:sz w:val="20"/>
          <w:szCs w:val="20"/>
        </w:rPr>
      </w:pPr>
      <w:proofErr w:type="spellStart"/>
      <w:r w:rsidRPr="00871A55">
        <w:rPr>
          <w:rFonts w:cstheme="minorHAnsi"/>
          <w:sz w:val="20"/>
          <w:szCs w:val="20"/>
        </w:rPr>
        <w:t>Dr.</w:t>
      </w:r>
      <w:proofErr w:type="spellEnd"/>
      <w:r w:rsidRPr="00871A55">
        <w:rPr>
          <w:rFonts w:cstheme="minorHAnsi"/>
          <w:sz w:val="20"/>
          <w:szCs w:val="20"/>
        </w:rPr>
        <w:t xml:space="preserve"> Setareki </w:t>
      </w:r>
      <w:proofErr w:type="spellStart"/>
      <w:r w:rsidRPr="00871A55">
        <w:rPr>
          <w:rFonts w:cstheme="minorHAnsi"/>
          <w:sz w:val="20"/>
          <w:szCs w:val="20"/>
        </w:rPr>
        <w:t>Vatucawaqa</w:t>
      </w:r>
      <w:proofErr w:type="spellEnd"/>
      <w:r>
        <w:rPr>
          <w:rFonts w:cstheme="minorHAnsi"/>
          <w:sz w:val="20"/>
          <w:szCs w:val="20"/>
        </w:rPr>
        <w:t xml:space="preserve"> -</w:t>
      </w:r>
      <w:r w:rsidRPr="00871A55">
        <w:rPr>
          <w:rFonts w:cstheme="minorHAnsi"/>
          <w:sz w:val="20"/>
          <w:szCs w:val="20"/>
        </w:rPr>
        <w:t xml:space="preserve"> Fiji Red Cross</w:t>
      </w:r>
      <w:r w:rsidRPr="00871A55">
        <w:rPr>
          <w:rFonts w:cstheme="minorHAnsi"/>
          <w:sz w:val="20"/>
          <w:szCs w:val="20"/>
        </w:rPr>
        <w:tab/>
        <w:t xml:space="preserve"> </w:t>
      </w:r>
    </w:p>
    <w:p w14:paraId="1D2C3EAF" w14:textId="1DB87272" w:rsidR="00871A55" w:rsidRPr="00871A55" w:rsidRDefault="00871A55" w:rsidP="00871A55">
      <w:pPr>
        <w:rPr>
          <w:rFonts w:cstheme="minorHAnsi"/>
          <w:sz w:val="20"/>
          <w:szCs w:val="20"/>
        </w:rPr>
      </w:pPr>
      <w:proofErr w:type="spellStart"/>
      <w:r w:rsidRPr="00871A55">
        <w:rPr>
          <w:rFonts w:cstheme="minorHAnsi"/>
          <w:sz w:val="20"/>
          <w:szCs w:val="20"/>
        </w:rPr>
        <w:t>Faiyaz</w:t>
      </w:r>
      <w:proofErr w:type="spellEnd"/>
      <w:r w:rsidRPr="00871A55">
        <w:rPr>
          <w:rFonts w:cstheme="minorHAnsi"/>
          <w:sz w:val="20"/>
          <w:szCs w:val="20"/>
        </w:rPr>
        <w:t xml:space="preserve"> Ali </w:t>
      </w:r>
      <w:r>
        <w:rPr>
          <w:rFonts w:cstheme="minorHAnsi"/>
          <w:sz w:val="20"/>
          <w:szCs w:val="20"/>
        </w:rPr>
        <w:t xml:space="preserve">- </w:t>
      </w:r>
      <w:r w:rsidRPr="00871A55">
        <w:rPr>
          <w:rFonts w:cstheme="minorHAnsi"/>
          <w:sz w:val="20"/>
          <w:szCs w:val="20"/>
        </w:rPr>
        <w:t>National Disaster Management Office (NDMO)</w:t>
      </w:r>
      <w:r w:rsidRPr="00871A55">
        <w:rPr>
          <w:rFonts w:cstheme="minorHAnsi"/>
          <w:sz w:val="20"/>
          <w:szCs w:val="20"/>
        </w:rPr>
        <w:tab/>
        <w:t xml:space="preserve"> </w:t>
      </w:r>
    </w:p>
    <w:p w14:paraId="456D86C2" w14:textId="71AA227E" w:rsidR="00871A55" w:rsidRPr="00871A55" w:rsidRDefault="00871A55" w:rsidP="00871A55">
      <w:pPr>
        <w:rPr>
          <w:rFonts w:cstheme="minorHAnsi"/>
          <w:sz w:val="20"/>
          <w:szCs w:val="20"/>
        </w:rPr>
      </w:pPr>
      <w:r w:rsidRPr="00871A55">
        <w:rPr>
          <w:rFonts w:cstheme="minorHAnsi"/>
          <w:sz w:val="20"/>
          <w:szCs w:val="20"/>
        </w:rPr>
        <w:t>Amy Delneuville</w:t>
      </w:r>
      <w:r>
        <w:rPr>
          <w:rFonts w:cstheme="minorHAnsi"/>
          <w:sz w:val="20"/>
          <w:szCs w:val="20"/>
        </w:rPr>
        <w:t xml:space="preserve"> -</w:t>
      </w:r>
      <w:r w:rsidRPr="00871A55">
        <w:rPr>
          <w:rFonts w:cstheme="minorHAnsi"/>
          <w:sz w:val="20"/>
          <w:szCs w:val="20"/>
        </w:rPr>
        <w:t xml:space="preserve"> UNICEF Pacific</w:t>
      </w:r>
      <w:r w:rsidRPr="00871A55">
        <w:rPr>
          <w:rFonts w:cstheme="minorHAnsi"/>
          <w:sz w:val="20"/>
          <w:szCs w:val="20"/>
        </w:rPr>
        <w:tab/>
        <w:t xml:space="preserve"> </w:t>
      </w:r>
    </w:p>
    <w:p w14:paraId="15D78962" w14:textId="42E52437" w:rsidR="00871A55" w:rsidRPr="00871A55" w:rsidRDefault="00871A55" w:rsidP="00871A55">
      <w:pPr>
        <w:rPr>
          <w:rFonts w:cstheme="minorHAnsi"/>
          <w:sz w:val="20"/>
          <w:szCs w:val="20"/>
        </w:rPr>
      </w:pPr>
      <w:proofErr w:type="spellStart"/>
      <w:r w:rsidRPr="00871A55">
        <w:rPr>
          <w:rFonts w:cstheme="minorHAnsi"/>
          <w:sz w:val="20"/>
          <w:szCs w:val="20"/>
        </w:rPr>
        <w:t>Divya</w:t>
      </w:r>
      <w:proofErr w:type="spellEnd"/>
      <w:r w:rsidRPr="00871A55">
        <w:rPr>
          <w:rFonts w:cstheme="minorHAnsi"/>
          <w:sz w:val="20"/>
          <w:szCs w:val="20"/>
        </w:rPr>
        <w:t xml:space="preserve"> </w:t>
      </w:r>
      <w:proofErr w:type="spellStart"/>
      <w:r w:rsidRPr="00871A55">
        <w:rPr>
          <w:rFonts w:cstheme="minorHAnsi"/>
          <w:sz w:val="20"/>
          <w:szCs w:val="20"/>
        </w:rPr>
        <w:t>Sama</w:t>
      </w:r>
      <w:proofErr w:type="spellEnd"/>
      <w:r>
        <w:rPr>
          <w:rFonts w:cstheme="minorHAnsi"/>
          <w:sz w:val="20"/>
          <w:szCs w:val="20"/>
        </w:rPr>
        <w:t xml:space="preserve"> -</w:t>
      </w:r>
      <w:r w:rsidRPr="00871A55">
        <w:rPr>
          <w:rFonts w:cstheme="minorHAnsi"/>
          <w:sz w:val="20"/>
          <w:szCs w:val="20"/>
        </w:rPr>
        <w:t xml:space="preserve"> Independent Consultant</w:t>
      </w:r>
      <w:r w:rsidRPr="00871A55">
        <w:rPr>
          <w:rFonts w:cstheme="minorHAnsi"/>
          <w:sz w:val="20"/>
          <w:szCs w:val="20"/>
        </w:rPr>
        <w:tab/>
        <w:t xml:space="preserve"> </w:t>
      </w:r>
    </w:p>
    <w:p w14:paraId="08BE4454" w14:textId="43B2AEE1" w:rsidR="00871A55" w:rsidRPr="00871A55" w:rsidRDefault="00871A55" w:rsidP="00871A55">
      <w:pPr>
        <w:rPr>
          <w:rFonts w:cstheme="minorHAnsi"/>
          <w:sz w:val="20"/>
          <w:szCs w:val="20"/>
        </w:rPr>
      </w:pPr>
      <w:r w:rsidRPr="00871A55">
        <w:rPr>
          <w:rFonts w:cstheme="minorHAnsi"/>
          <w:sz w:val="20"/>
          <w:szCs w:val="20"/>
        </w:rPr>
        <w:t>Gopal Mi</w:t>
      </w:r>
      <w:r>
        <w:rPr>
          <w:rFonts w:cstheme="minorHAnsi"/>
          <w:sz w:val="20"/>
          <w:szCs w:val="20"/>
        </w:rPr>
        <w:t>t</w:t>
      </w:r>
      <w:r w:rsidRPr="00871A55">
        <w:rPr>
          <w:rFonts w:cstheme="minorHAnsi"/>
          <w:sz w:val="20"/>
          <w:szCs w:val="20"/>
        </w:rPr>
        <w:t>ra</w:t>
      </w:r>
      <w:r>
        <w:rPr>
          <w:rFonts w:cstheme="minorHAnsi"/>
          <w:sz w:val="20"/>
          <w:szCs w:val="20"/>
        </w:rPr>
        <w:t xml:space="preserve"> -</w:t>
      </w:r>
      <w:r w:rsidRPr="00871A55">
        <w:rPr>
          <w:rFonts w:cstheme="minorHAnsi"/>
          <w:sz w:val="20"/>
          <w:szCs w:val="20"/>
        </w:rPr>
        <w:t xml:space="preserve"> UNICEF</w:t>
      </w:r>
      <w:r w:rsidRPr="00871A55">
        <w:rPr>
          <w:rFonts w:cstheme="minorHAnsi"/>
          <w:sz w:val="20"/>
          <w:szCs w:val="20"/>
        </w:rPr>
        <w:tab/>
        <w:t xml:space="preserve"> </w:t>
      </w:r>
    </w:p>
    <w:p w14:paraId="0650082F" w14:textId="01DCA67C" w:rsidR="00871A55" w:rsidRPr="00871A55" w:rsidRDefault="00871A55" w:rsidP="00871A55">
      <w:pPr>
        <w:rPr>
          <w:rFonts w:cstheme="minorHAnsi"/>
          <w:sz w:val="20"/>
          <w:szCs w:val="20"/>
        </w:rPr>
      </w:pPr>
      <w:r w:rsidRPr="00871A55">
        <w:rPr>
          <w:rFonts w:cstheme="minorHAnsi"/>
          <w:sz w:val="20"/>
          <w:szCs w:val="20"/>
        </w:rPr>
        <w:t>Kalyan Debnath</w:t>
      </w:r>
      <w:r>
        <w:rPr>
          <w:rFonts w:cstheme="minorHAnsi"/>
          <w:sz w:val="20"/>
          <w:szCs w:val="20"/>
        </w:rPr>
        <w:t xml:space="preserve"> -</w:t>
      </w:r>
      <w:r w:rsidRPr="00871A55">
        <w:rPr>
          <w:rFonts w:cstheme="minorHAnsi"/>
          <w:sz w:val="20"/>
          <w:szCs w:val="20"/>
        </w:rPr>
        <w:t xml:space="preserve"> Personal Assistant</w:t>
      </w:r>
      <w:r w:rsidRPr="00871A55">
        <w:rPr>
          <w:rFonts w:cstheme="minorHAnsi"/>
          <w:sz w:val="20"/>
          <w:szCs w:val="20"/>
        </w:rPr>
        <w:tab/>
        <w:t xml:space="preserve"> </w:t>
      </w:r>
    </w:p>
    <w:p w14:paraId="4756B95B" w14:textId="188E026E" w:rsidR="00871A55" w:rsidRPr="00871A55" w:rsidRDefault="00871A55" w:rsidP="00871A55">
      <w:pPr>
        <w:rPr>
          <w:rFonts w:cstheme="minorHAnsi"/>
          <w:sz w:val="20"/>
          <w:szCs w:val="20"/>
        </w:rPr>
      </w:pPr>
      <w:r w:rsidRPr="00871A55">
        <w:rPr>
          <w:rFonts w:cstheme="minorHAnsi"/>
          <w:sz w:val="20"/>
          <w:szCs w:val="20"/>
        </w:rPr>
        <w:t>Georgia Dominik</w:t>
      </w:r>
      <w:r>
        <w:rPr>
          <w:rFonts w:cstheme="minorHAnsi"/>
          <w:sz w:val="20"/>
          <w:szCs w:val="20"/>
        </w:rPr>
        <w:t xml:space="preserve"> -</w:t>
      </w:r>
      <w:r w:rsidRPr="00871A55">
        <w:rPr>
          <w:rFonts w:cstheme="minorHAnsi"/>
          <w:sz w:val="20"/>
          <w:szCs w:val="20"/>
        </w:rPr>
        <w:t xml:space="preserve"> IDA</w:t>
      </w:r>
      <w:r w:rsidRPr="00871A55">
        <w:rPr>
          <w:rFonts w:cstheme="minorHAnsi"/>
          <w:sz w:val="20"/>
          <w:szCs w:val="20"/>
        </w:rPr>
        <w:tab/>
        <w:t xml:space="preserve"> </w:t>
      </w:r>
    </w:p>
    <w:p w14:paraId="6511C06F" w14:textId="6A573511" w:rsidR="00871A55" w:rsidRPr="00871A55" w:rsidRDefault="00871A55" w:rsidP="00871A55">
      <w:pPr>
        <w:rPr>
          <w:rFonts w:cstheme="minorHAnsi"/>
          <w:sz w:val="20"/>
          <w:szCs w:val="20"/>
        </w:rPr>
      </w:pPr>
      <w:r w:rsidRPr="00871A55">
        <w:rPr>
          <w:rFonts w:cstheme="minorHAnsi"/>
          <w:sz w:val="20"/>
          <w:szCs w:val="20"/>
        </w:rPr>
        <w:t>Valerie Scherrer</w:t>
      </w:r>
    </w:p>
    <w:p w14:paraId="75103D22" w14:textId="25DF74FE" w:rsidR="00871A55" w:rsidRPr="00871A55" w:rsidRDefault="00871A55" w:rsidP="00871A55">
      <w:pPr>
        <w:rPr>
          <w:rFonts w:cstheme="minorHAnsi"/>
          <w:sz w:val="20"/>
          <w:szCs w:val="20"/>
        </w:rPr>
      </w:pPr>
      <w:proofErr w:type="spellStart"/>
      <w:r w:rsidRPr="00871A55">
        <w:rPr>
          <w:rFonts w:cstheme="minorHAnsi"/>
          <w:sz w:val="20"/>
          <w:szCs w:val="20"/>
        </w:rPr>
        <w:t>Penijamini</w:t>
      </w:r>
      <w:proofErr w:type="spellEnd"/>
      <w:r w:rsidRPr="00871A55">
        <w:rPr>
          <w:rFonts w:cstheme="minorHAnsi"/>
          <w:sz w:val="20"/>
          <w:szCs w:val="20"/>
        </w:rPr>
        <w:t xml:space="preserve"> </w:t>
      </w:r>
      <w:proofErr w:type="spellStart"/>
      <w:r w:rsidRPr="00871A55">
        <w:rPr>
          <w:rFonts w:cstheme="minorHAnsi"/>
          <w:sz w:val="20"/>
          <w:szCs w:val="20"/>
        </w:rPr>
        <w:t>Lomaloma</w:t>
      </w:r>
      <w:proofErr w:type="spellEnd"/>
      <w:r>
        <w:rPr>
          <w:rFonts w:cstheme="minorHAnsi"/>
          <w:sz w:val="20"/>
          <w:szCs w:val="20"/>
        </w:rPr>
        <w:t xml:space="preserve"> -</w:t>
      </w:r>
      <w:r w:rsidRPr="00871A55">
        <w:rPr>
          <w:rFonts w:cstheme="minorHAnsi"/>
          <w:sz w:val="20"/>
          <w:szCs w:val="20"/>
        </w:rPr>
        <w:t xml:space="preserve"> Pacific Islands Development Forum (PIDF)</w:t>
      </w:r>
      <w:r w:rsidRPr="00871A55">
        <w:rPr>
          <w:rFonts w:cstheme="minorHAnsi"/>
          <w:sz w:val="20"/>
          <w:szCs w:val="20"/>
        </w:rPr>
        <w:tab/>
        <w:t xml:space="preserve"> </w:t>
      </w:r>
    </w:p>
    <w:p w14:paraId="0B064741" w14:textId="0EF34208" w:rsidR="00871A55" w:rsidRPr="00871A55" w:rsidRDefault="00871A55" w:rsidP="00871A55">
      <w:pPr>
        <w:rPr>
          <w:rFonts w:cstheme="minorHAnsi"/>
          <w:sz w:val="20"/>
          <w:szCs w:val="20"/>
        </w:rPr>
      </w:pPr>
      <w:r w:rsidRPr="00871A55">
        <w:rPr>
          <w:rFonts w:cstheme="minorHAnsi"/>
          <w:sz w:val="20"/>
          <w:szCs w:val="20"/>
        </w:rPr>
        <w:t>Presley Tari</w:t>
      </w:r>
      <w:r>
        <w:rPr>
          <w:rFonts w:cstheme="minorHAnsi"/>
          <w:sz w:val="20"/>
          <w:szCs w:val="20"/>
        </w:rPr>
        <w:t xml:space="preserve"> - </w:t>
      </w:r>
      <w:r w:rsidRPr="00871A55">
        <w:rPr>
          <w:rFonts w:cstheme="minorHAnsi"/>
          <w:sz w:val="20"/>
          <w:szCs w:val="20"/>
        </w:rPr>
        <w:t xml:space="preserve"> National Disaster Management Office (NDMO)</w:t>
      </w:r>
      <w:r w:rsidRPr="00871A55">
        <w:rPr>
          <w:rFonts w:cstheme="minorHAnsi"/>
          <w:sz w:val="20"/>
          <w:szCs w:val="20"/>
        </w:rPr>
        <w:tab/>
        <w:t xml:space="preserve"> </w:t>
      </w:r>
    </w:p>
    <w:p w14:paraId="0AE82C82" w14:textId="29A99F6C" w:rsidR="00871A55" w:rsidRPr="00871A55" w:rsidRDefault="00871A55" w:rsidP="00871A55">
      <w:pPr>
        <w:rPr>
          <w:rFonts w:cstheme="minorHAnsi"/>
          <w:sz w:val="20"/>
          <w:szCs w:val="20"/>
        </w:rPr>
      </w:pPr>
      <w:r w:rsidRPr="00871A55">
        <w:rPr>
          <w:rFonts w:cstheme="minorHAnsi"/>
          <w:sz w:val="20"/>
          <w:szCs w:val="20"/>
        </w:rPr>
        <w:t xml:space="preserve">Filipe </w:t>
      </w:r>
      <w:proofErr w:type="spellStart"/>
      <w:r w:rsidRPr="00871A55">
        <w:rPr>
          <w:rFonts w:cstheme="minorHAnsi"/>
          <w:sz w:val="20"/>
          <w:szCs w:val="20"/>
        </w:rPr>
        <w:t>Jitoko</w:t>
      </w:r>
      <w:proofErr w:type="spellEnd"/>
      <w:r>
        <w:rPr>
          <w:rFonts w:cstheme="minorHAnsi"/>
          <w:sz w:val="20"/>
          <w:szCs w:val="20"/>
        </w:rPr>
        <w:t xml:space="preserve"> -</w:t>
      </w:r>
      <w:r w:rsidRPr="00871A55">
        <w:rPr>
          <w:rFonts w:cstheme="minorHAnsi"/>
          <w:sz w:val="20"/>
          <w:szCs w:val="20"/>
        </w:rPr>
        <w:t xml:space="preserve"> Pacific Islands Forum Secretariat (PIFS)</w:t>
      </w:r>
      <w:r w:rsidRPr="00871A55">
        <w:rPr>
          <w:rFonts w:cstheme="minorHAnsi"/>
          <w:sz w:val="20"/>
          <w:szCs w:val="20"/>
        </w:rPr>
        <w:tab/>
      </w:r>
    </w:p>
    <w:p w14:paraId="08002AEE" w14:textId="6913D1A5" w:rsidR="00871A55" w:rsidRPr="00871A55" w:rsidRDefault="00871A55" w:rsidP="00871A55">
      <w:pPr>
        <w:rPr>
          <w:rFonts w:cstheme="minorHAnsi"/>
          <w:sz w:val="20"/>
          <w:szCs w:val="20"/>
        </w:rPr>
      </w:pPr>
      <w:proofErr w:type="spellStart"/>
      <w:r w:rsidRPr="00871A55">
        <w:rPr>
          <w:rFonts w:cstheme="minorHAnsi"/>
          <w:sz w:val="20"/>
          <w:szCs w:val="20"/>
        </w:rPr>
        <w:t>Teea</w:t>
      </w:r>
      <w:proofErr w:type="spellEnd"/>
      <w:r w:rsidRPr="00871A55">
        <w:rPr>
          <w:rFonts w:cstheme="minorHAnsi"/>
          <w:sz w:val="20"/>
          <w:szCs w:val="20"/>
        </w:rPr>
        <w:t xml:space="preserve"> </w:t>
      </w:r>
      <w:proofErr w:type="spellStart"/>
      <w:r w:rsidRPr="00871A55">
        <w:rPr>
          <w:rFonts w:cstheme="minorHAnsi"/>
          <w:sz w:val="20"/>
          <w:szCs w:val="20"/>
        </w:rPr>
        <w:t>Tira</w:t>
      </w:r>
      <w:proofErr w:type="spellEnd"/>
      <w:r>
        <w:rPr>
          <w:rFonts w:cstheme="minorHAnsi"/>
          <w:sz w:val="20"/>
          <w:szCs w:val="20"/>
        </w:rPr>
        <w:t xml:space="preserve"> -</w:t>
      </w:r>
      <w:r w:rsidRPr="00871A55">
        <w:rPr>
          <w:rFonts w:cstheme="minorHAnsi"/>
          <w:sz w:val="20"/>
          <w:szCs w:val="20"/>
        </w:rPr>
        <w:t xml:space="preserve"> Pacific Islands Forum Secretariat (PIFS)</w:t>
      </w:r>
      <w:r w:rsidRPr="00871A55">
        <w:rPr>
          <w:rFonts w:cstheme="minorHAnsi"/>
          <w:sz w:val="20"/>
          <w:szCs w:val="20"/>
        </w:rPr>
        <w:tab/>
        <w:t xml:space="preserve"> </w:t>
      </w:r>
    </w:p>
    <w:p w14:paraId="097BACAE" w14:textId="5F2D8197" w:rsidR="00871A55" w:rsidRPr="00871A55" w:rsidRDefault="00871A55" w:rsidP="00871A55">
      <w:pPr>
        <w:rPr>
          <w:rFonts w:cstheme="minorHAnsi"/>
          <w:sz w:val="20"/>
          <w:szCs w:val="20"/>
        </w:rPr>
      </w:pPr>
      <w:r w:rsidRPr="00871A55">
        <w:rPr>
          <w:rFonts w:cstheme="minorHAnsi"/>
          <w:sz w:val="20"/>
          <w:szCs w:val="20"/>
        </w:rPr>
        <w:t>Patricia Grant</w:t>
      </w:r>
      <w:r>
        <w:rPr>
          <w:rFonts w:cstheme="minorHAnsi"/>
          <w:sz w:val="20"/>
          <w:szCs w:val="20"/>
        </w:rPr>
        <w:t xml:space="preserve"> -</w:t>
      </w:r>
      <w:r w:rsidRPr="00871A55">
        <w:rPr>
          <w:rFonts w:cstheme="minorHAnsi"/>
          <w:sz w:val="20"/>
          <w:szCs w:val="20"/>
        </w:rPr>
        <w:t xml:space="preserve"> IHC New Zealand</w:t>
      </w:r>
      <w:r w:rsidRPr="00871A55">
        <w:rPr>
          <w:rFonts w:cstheme="minorHAnsi"/>
          <w:sz w:val="20"/>
          <w:szCs w:val="20"/>
        </w:rPr>
        <w:tab/>
        <w:t xml:space="preserve"> </w:t>
      </w:r>
    </w:p>
    <w:p w14:paraId="689C35DF" w14:textId="30D5CCE6" w:rsidR="00871A55" w:rsidRPr="00871A55" w:rsidRDefault="00871A55" w:rsidP="00871A55">
      <w:pPr>
        <w:rPr>
          <w:rFonts w:cstheme="minorHAnsi"/>
          <w:sz w:val="20"/>
          <w:szCs w:val="20"/>
        </w:rPr>
      </w:pPr>
      <w:r w:rsidRPr="00871A55">
        <w:rPr>
          <w:rFonts w:cstheme="minorHAnsi"/>
          <w:sz w:val="20"/>
          <w:szCs w:val="20"/>
        </w:rPr>
        <w:t>Matthew David Corner</w:t>
      </w:r>
      <w:r>
        <w:rPr>
          <w:rFonts w:cstheme="minorHAnsi"/>
          <w:sz w:val="20"/>
          <w:szCs w:val="20"/>
        </w:rPr>
        <w:t xml:space="preserve"> -</w:t>
      </w:r>
      <w:r w:rsidRPr="00871A55">
        <w:rPr>
          <w:rFonts w:cstheme="minorHAnsi"/>
          <w:sz w:val="20"/>
          <w:szCs w:val="20"/>
        </w:rPr>
        <w:t xml:space="preserve"> IHC New Zealand</w:t>
      </w:r>
      <w:r w:rsidRPr="00871A55">
        <w:rPr>
          <w:rFonts w:cstheme="minorHAnsi"/>
          <w:sz w:val="20"/>
          <w:szCs w:val="20"/>
        </w:rPr>
        <w:tab/>
        <w:t xml:space="preserve"> </w:t>
      </w:r>
    </w:p>
    <w:p w14:paraId="4BCBA1B9" w14:textId="3C15B63D" w:rsidR="00871A55" w:rsidRPr="00871A55" w:rsidRDefault="00871A55" w:rsidP="00871A55">
      <w:pPr>
        <w:rPr>
          <w:rFonts w:cstheme="minorHAnsi"/>
          <w:sz w:val="20"/>
          <w:szCs w:val="20"/>
        </w:rPr>
      </w:pPr>
      <w:r w:rsidRPr="00871A55">
        <w:rPr>
          <w:rFonts w:cstheme="minorHAnsi"/>
          <w:sz w:val="20"/>
          <w:szCs w:val="20"/>
        </w:rPr>
        <w:t xml:space="preserve">Terri-Ann </w:t>
      </w:r>
      <w:proofErr w:type="spellStart"/>
      <w:r w:rsidRPr="00871A55">
        <w:rPr>
          <w:rFonts w:cstheme="minorHAnsi"/>
          <w:sz w:val="20"/>
          <w:szCs w:val="20"/>
        </w:rPr>
        <w:t>Oquinn</w:t>
      </w:r>
      <w:proofErr w:type="spellEnd"/>
      <w:r>
        <w:rPr>
          <w:rFonts w:cstheme="minorHAnsi"/>
          <w:sz w:val="20"/>
          <w:szCs w:val="20"/>
        </w:rPr>
        <w:t xml:space="preserve"> -</w:t>
      </w:r>
      <w:r w:rsidRPr="00871A55">
        <w:rPr>
          <w:rFonts w:cstheme="minorHAnsi"/>
          <w:sz w:val="20"/>
          <w:szCs w:val="20"/>
        </w:rPr>
        <w:t xml:space="preserve"> UNWOMEN</w:t>
      </w:r>
      <w:r w:rsidRPr="00871A55">
        <w:rPr>
          <w:rFonts w:cstheme="minorHAnsi"/>
          <w:sz w:val="20"/>
          <w:szCs w:val="20"/>
        </w:rPr>
        <w:tab/>
        <w:t xml:space="preserve"> </w:t>
      </w:r>
    </w:p>
    <w:p w14:paraId="5E081DC2" w14:textId="25AF733F" w:rsidR="00871A55" w:rsidRPr="00871A55" w:rsidRDefault="00871A55" w:rsidP="00871A55">
      <w:pPr>
        <w:rPr>
          <w:rFonts w:cstheme="minorHAnsi"/>
          <w:sz w:val="20"/>
          <w:szCs w:val="20"/>
        </w:rPr>
      </w:pPr>
      <w:r w:rsidRPr="00871A55">
        <w:rPr>
          <w:rFonts w:cstheme="minorHAnsi"/>
          <w:sz w:val="20"/>
          <w:szCs w:val="20"/>
        </w:rPr>
        <w:t>Sarah Whitfield</w:t>
      </w:r>
      <w:r>
        <w:rPr>
          <w:rFonts w:cstheme="minorHAnsi"/>
          <w:sz w:val="20"/>
          <w:szCs w:val="20"/>
        </w:rPr>
        <w:t xml:space="preserve"> -</w:t>
      </w:r>
      <w:r w:rsidRPr="00871A55">
        <w:rPr>
          <w:rFonts w:cstheme="minorHAnsi"/>
          <w:sz w:val="20"/>
          <w:szCs w:val="20"/>
        </w:rPr>
        <w:t xml:space="preserve"> Care International</w:t>
      </w:r>
      <w:r w:rsidRPr="00871A55">
        <w:rPr>
          <w:rFonts w:cstheme="minorHAnsi"/>
          <w:sz w:val="20"/>
          <w:szCs w:val="20"/>
        </w:rPr>
        <w:tab/>
        <w:t xml:space="preserve"> </w:t>
      </w:r>
    </w:p>
    <w:p w14:paraId="786A765D" w14:textId="1EAF6771" w:rsidR="00871A55" w:rsidRPr="00871A55" w:rsidRDefault="00871A55" w:rsidP="00871A55">
      <w:pPr>
        <w:rPr>
          <w:rFonts w:cstheme="minorHAnsi"/>
          <w:sz w:val="20"/>
          <w:szCs w:val="20"/>
        </w:rPr>
      </w:pPr>
      <w:r w:rsidRPr="00871A55">
        <w:rPr>
          <w:rFonts w:cstheme="minorHAnsi"/>
          <w:sz w:val="20"/>
          <w:szCs w:val="20"/>
        </w:rPr>
        <w:t>Stacey Sawchuk</w:t>
      </w:r>
      <w:r>
        <w:rPr>
          <w:rFonts w:cstheme="minorHAnsi"/>
          <w:sz w:val="20"/>
          <w:szCs w:val="20"/>
        </w:rPr>
        <w:t xml:space="preserve"> -</w:t>
      </w:r>
      <w:r w:rsidRPr="00871A55">
        <w:rPr>
          <w:rFonts w:cstheme="minorHAnsi"/>
          <w:sz w:val="20"/>
          <w:szCs w:val="20"/>
        </w:rPr>
        <w:t xml:space="preserve"> Action Aid</w:t>
      </w:r>
      <w:r w:rsidRPr="00871A55">
        <w:rPr>
          <w:rFonts w:cstheme="minorHAnsi"/>
          <w:sz w:val="20"/>
          <w:szCs w:val="20"/>
        </w:rPr>
        <w:tab/>
        <w:t xml:space="preserve"> </w:t>
      </w:r>
    </w:p>
    <w:p w14:paraId="274BB44A" w14:textId="56B9C217" w:rsidR="00871A55" w:rsidRPr="00871A55" w:rsidRDefault="00871A55" w:rsidP="00871A55">
      <w:pPr>
        <w:rPr>
          <w:rFonts w:cstheme="minorHAnsi"/>
          <w:sz w:val="20"/>
          <w:szCs w:val="20"/>
        </w:rPr>
      </w:pPr>
      <w:proofErr w:type="spellStart"/>
      <w:r w:rsidRPr="00871A55">
        <w:rPr>
          <w:rFonts w:cstheme="minorHAnsi"/>
          <w:sz w:val="20"/>
          <w:szCs w:val="20"/>
        </w:rPr>
        <w:t>Tukatana</w:t>
      </w:r>
      <w:proofErr w:type="spellEnd"/>
      <w:r w:rsidRPr="00871A55">
        <w:rPr>
          <w:rFonts w:cstheme="minorHAnsi"/>
          <w:sz w:val="20"/>
          <w:szCs w:val="20"/>
        </w:rPr>
        <w:t xml:space="preserve"> </w:t>
      </w:r>
      <w:proofErr w:type="spellStart"/>
      <w:r w:rsidRPr="00871A55">
        <w:rPr>
          <w:rFonts w:cstheme="minorHAnsi"/>
          <w:sz w:val="20"/>
          <w:szCs w:val="20"/>
        </w:rPr>
        <w:t>Tangi</w:t>
      </w:r>
      <w:proofErr w:type="spellEnd"/>
      <w:r>
        <w:rPr>
          <w:rFonts w:cstheme="minorHAnsi"/>
          <w:sz w:val="20"/>
          <w:szCs w:val="20"/>
        </w:rPr>
        <w:t xml:space="preserve"> -</w:t>
      </w:r>
      <w:r w:rsidRPr="00871A55">
        <w:rPr>
          <w:rFonts w:cstheme="minorHAnsi"/>
          <w:sz w:val="20"/>
          <w:szCs w:val="20"/>
        </w:rPr>
        <w:t xml:space="preserve"> PLAN Pacific</w:t>
      </w:r>
      <w:r w:rsidRPr="00871A55">
        <w:rPr>
          <w:rFonts w:cstheme="minorHAnsi"/>
          <w:sz w:val="20"/>
          <w:szCs w:val="20"/>
        </w:rPr>
        <w:tab/>
        <w:t xml:space="preserve"> </w:t>
      </w:r>
    </w:p>
    <w:p w14:paraId="0BDD73FF" w14:textId="246AF831" w:rsidR="00871A55" w:rsidRPr="00871A55" w:rsidRDefault="00871A55" w:rsidP="00871A55">
      <w:pPr>
        <w:rPr>
          <w:rFonts w:cstheme="minorHAnsi"/>
          <w:sz w:val="20"/>
          <w:szCs w:val="20"/>
        </w:rPr>
      </w:pPr>
      <w:r w:rsidRPr="00871A55">
        <w:rPr>
          <w:rFonts w:cstheme="minorHAnsi"/>
          <w:sz w:val="20"/>
          <w:szCs w:val="20"/>
        </w:rPr>
        <w:t xml:space="preserve">Destiny Tara </w:t>
      </w:r>
      <w:proofErr w:type="spellStart"/>
      <w:r w:rsidRPr="00871A55">
        <w:rPr>
          <w:rFonts w:cstheme="minorHAnsi"/>
          <w:sz w:val="20"/>
          <w:szCs w:val="20"/>
        </w:rPr>
        <w:t>Tolevu</w:t>
      </w:r>
      <w:proofErr w:type="spellEnd"/>
      <w:r>
        <w:rPr>
          <w:rFonts w:cstheme="minorHAnsi"/>
          <w:sz w:val="20"/>
          <w:szCs w:val="20"/>
        </w:rPr>
        <w:t xml:space="preserve"> -</w:t>
      </w:r>
      <w:r w:rsidRPr="00871A55">
        <w:rPr>
          <w:rFonts w:cstheme="minorHAnsi"/>
          <w:sz w:val="20"/>
          <w:szCs w:val="20"/>
        </w:rPr>
        <w:t xml:space="preserve"> </w:t>
      </w:r>
      <w:r w:rsidRPr="00871A55">
        <w:rPr>
          <w:rFonts w:cstheme="minorHAnsi"/>
          <w:sz w:val="20"/>
          <w:szCs w:val="20"/>
        </w:rPr>
        <w:t>Cook Islands National Disability Council</w:t>
      </w:r>
      <w:r w:rsidRPr="00871A55">
        <w:rPr>
          <w:rFonts w:cstheme="minorHAnsi"/>
          <w:sz w:val="20"/>
          <w:szCs w:val="20"/>
        </w:rPr>
        <w:tab/>
        <w:t xml:space="preserve"> </w:t>
      </w:r>
    </w:p>
    <w:p w14:paraId="49B7B5AF" w14:textId="7B51561C" w:rsidR="00871A55" w:rsidRPr="00871A55" w:rsidRDefault="00871A55" w:rsidP="00871A55">
      <w:pPr>
        <w:rPr>
          <w:rFonts w:cstheme="minorHAnsi"/>
          <w:sz w:val="20"/>
          <w:szCs w:val="20"/>
          <w:lang w:val="fr-CH"/>
        </w:rPr>
      </w:pPr>
      <w:r w:rsidRPr="00871A55">
        <w:rPr>
          <w:rFonts w:cstheme="minorHAnsi"/>
          <w:sz w:val="20"/>
          <w:szCs w:val="20"/>
          <w:lang w:val="fr-CH"/>
        </w:rPr>
        <w:lastRenderedPageBreak/>
        <w:t>Sera Osbourne</w:t>
      </w:r>
      <w:r>
        <w:rPr>
          <w:rFonts w:cstheme="minorHAnsi"/>
          <w:sz w:val="20"/>
          <w:szCs w:val="20"/>
          <w:lang w:val="fr-CH"/>
        </w:rPr>
        <w:t xml:space="preserve"> -</w:t>
      </w:r>
      <w:r w:rsidRPr="00871A55">
        <w:rPr>
          <w:rFonts w:cstheme="minorHAnsi"/>
          <w:sz w:val="20"/>
          <w:szCs w:val="20"/>
          <w:lang w:val="fr-CH"/>
        </w:rPr>
        <w:t xml:space="preserve"> </w:t>
      </w:r>
      <w:proofErr w:type="spellStart"/>
      <w:r w:rsidRPr="00871A55">
        <w:rPr>
          <w:rFonts w:cstheme="minorHAnsi"/>
          <w:sz w:val="20"/>
          <w:szCs w:val="20"/>
          <w:lang w:val="fr-CH"/>
        </w:rPr>
        <w:t>Psychiatric</w:t>
      </w:r>
      <w:proofErr w:type="spellEnd"/>
      <w:r w:rsidRPr="00871A55">
        <w:rPr>
          <w:rFonts w:cstheme="minorHAnsi"/>
          <w:sz w:val="20"/>
          <w:szCs w:val="20"/>
          <w:lang w:val="fr-CH"/>
        </w:rPr>
        <w:t xml:space="preserve"> </w:t>
      </w:r>
      <w:proofErr w:type="spellStart"/>
      <w:r w:rsidRPr="00871A55">
        <w:rPr>
          <w:rFonts w:cstheme="minorHAnsi"/>
          <w:sz w:val="20"/>
          <w:szCs w:val="20"/>
          <w:lang w:val="fr-CH"/>
        </w:rPr>
        <w:t>Survivors</w:t>
      </w:r>
      <w:proofErr w:type="spellEnd"/>
      <w:r w:rsidRPr="00871A55">
        <w:rPr>
          <w:rFonts w:cstheme="minorHAnsi"/>
          <w:sz w:val="20"/>
          <w:szCs w:val="20"/>
          <w:lang w:val="fr-CH"/>
        </w:rPr>
        <w:t xml:space="preserve"> Association</w:t>
      </w:r>
      <w:r w:rsidRPr="00871A55">
        <w:rPr>
          <w:rFonts w:cstheme="minorHAnsi"/>
          <w:sz w:val="20"/>
          <w:szCs w:val="20"/>
          <w:lang w:val="fr-CH"/>
        </w:rPr>
        <w:tab/>
        <w:t xml:space="preserve"> </w:t>
      </w:r>
    </w:p>
    <w:p w14:paraId="27C1CF52" w14:textId="3D9ACFC9" w:rsidR="00871A55" w:rsidRPr="00871A55" w:rsidRDefault="00871A55" w:rsidP="00871A55">
      <w:pPr>
        <w:rPr>
          <w:rFonts w:cstheme="minorHAnsi"/>
          <w:sz w:val="20"/>
          <w:szCs w:val="20"/>
          <w:lang w:val="fr-CH"/>
        </w:rPr>
      </w:pPr>
      <w:proofErr w:type="spellStart"/>
      <w:r w:rsidRPr="00871A55">
        <w:rPr>
          <w:rFonts w:cstheme="minorHAnsi"/>
          <w:sz w:val="20"/>
          <w:szCs w:val="20"/>
          <w:lang w:val="fr-CH"/>
        </w:rPr>
        <w:t>Tekamangu</w:t>
      </w:r>
      <w:proofErr w:type="spellEnd"/>
      <w:r w:rsidRPr="00871A55">
        <w:rPr>
          <w:rFonts w:cstheme="minorHAnsi"/>
          <w:sz w:val="20"/>
          <w:szCs w:val="20"/>
          <w:lang w:val="fr-CH"/>
        </w:rPr>
        <w:t xml:space="preserve"> </w:t>
      </w:r>
      <w:proofErr w:type="spellStart"/>
      <w:r w:rsidRPr="00871A55">
        <w:rPr>
          <w:rFonts w:cstheme="minorHAnsi"/>
          <w:sz w:val="20"/>
          <w:szCs w:val="20"/>
          <w:lang w:val="fr-CH"/>
        </w:rPr>
        <w:t>Bauira</w:t>
      </w:r>
      <w:proofErr w:type="spellEnd"/>
      <w:r w:rsidRPr="00871A55">
        <w:rPr>
          <w:rFonts w:cstheme="minorHAnsi"/>
          <w:sz w:val="20"/>
          <w:szCs w:val="20"/>
          <w:lang w:val="fr-CH"/>
        </w:rPr>
        <w:t xml:space="preserve"> </w:t>
      </w:r>
      <w:r>
        <w:rPr>
          <w:rFonts w:cstheme="minorHAnsi"/>
          <w:sz w:val="20"/>
          <w:szCs w:val="20"/>
          <w:lang w:val="fr-CH"/>
        </w:rPr>
        <w:t xml:space="preserve">- </w:t>
      </w:r>
      <w:r w:rsidRPr="00871A55">
        <w:rPr>
          <w:rFonts w:cstheme="minorHAnsi"/>
          <w:sz w:val="20"/>
          <w:szCs w:val="20"/>
          <w:lang w:val="fr-CH"/>
        </w:rPr>
        <w:t xml:space="preserve">Te </w:t>
      </w:r>
      <w:proofErr w:type="spellStart"/>
      <w:r w:rsidRPr="00871A55">
        <w:rPr>
          <w:rFonts w:cstheme="minorHAnsi"/>
          <w:sz w:val="20"/>
          <w:szCs w:val="20"/>
          <w:lang w:val="fr-CH"/>
        </w:rPr>
        <w:t>Toa</w:t>
      </w:r>
      <w:proofErr w:type="spellEnd"/>
      <w:r w:rsidRPr="00871A55">
        <w:rPr>
          <w:rFonts w:cstheme="minorHAnsi"/>
          <w:sz w:val="20"/>
          <w:szCs w:val="20"/>
          <w:lang w:val="fr-CH"/>
        </w:rPr>
        <w:t xml:space="preserve"> </w:t>
      </w:r>
      <w:proofErr w:type="spellStart"/>
      <w:r w:rsidRPr="00871A55">
        <w:rPr>
          <w:rFonts w:cstheme="minorHAnsi"/>
          <w:sz w:val="20"/>
          <w:szCs w:val="20"/>
          <w:lang w:val="fr-CH"/>
        </w:rPr>
        <w:t>Matoa</w:t>
      </w:r>
      <w:proofErr w:type="spellEnd"/>
      <w:r w:rsidRPr="00871A55">
        <w:rPr>
          <w:rFonts w:cstheme="minorHAnsi"/>
          <w:sz w:val="20"/>
          <w:szCs w:val="20"/>
          <w:lang w:val="fr-CH"/>
        </w:rPr>
        <w:t xml:space="preserve"> Association </w:t>
      </w:r>
      <w:r w:rsidRPr="00871A55">
        <w:rPr>
          <w:rFonts w:cstheme="minorHAnsi"/>
          <w:sz w:val="20"/>
          <w:szCs w:val="20"/>
          <w:lang w:val="fr-CH"/>
        </w:rPr>
        <w:tab/>
        <w:t xml:space="preserve"> </w:t>
      </w:r>
    </w:p>
    <w:p w14:paraId="513B40F9" w14:textId="4949BD7D" w:rsidR="00871A55" w:rsidRPr="00871A55" w:rsidRDefault="00871A55" w:rsidP="00871A55">
      <w:pPr>
        <w:rPr>
          <w:rFonts w:cstheme="minorHAnsi"/>
          <w:sz w:val="20"/>
          <w:szCs w:val="20"/>
        </w:rPr>
      </w:pPr>
      <w:r w:rsidRPr="00871A55">
        <w:rPr>
          <w:rFonts w:cstheme="minorHAnsi"/>
          <w:sz w:val="20"/>
          <w:szCs w:val="20"/>
        </w:rPr>
        <w:t xml:space="preserve"> Richard Anta</w:t>
      </w:r>
      <w:r>
        <w:rPr>
          <w:rFonts w:cstheme="minorHAnsi"/>
          <w:sz w:val="20"/>
          <w:szCs w:val="20"/>
        </w:rPr>
        <w:t xml:space="preserve"> -</w:t>
      </w:r>
      <w:r w:rsidRPr="00871A55">
        <w:rPr>
          <w:rFonts w:cstheme="minorHAnsi"/>
          <w:sz w:val="20"/>
          <w:szCs w:val="20"/>
        </w:rPr>
        <w:t xml:space="preserve"> </w:t>
      </w:r>
      <w:r w:rsidRPr="00871A55">
        <w:rPr>
          <w:rFonts w:cstheme="minorHAnsi"/>
          <w:sz w:val="20"/>
          <w:szCs w:val="20"/>
        </w:rPr>
        <w:t>Marshall Islands Disabled Persons Organisation</w:t>
      </w:r>
      <w:r w:rsidRPr="00871A55">
        <w:rPr>
          <w:rFonts w:cstheme="minorHAnsi"/>
          <w:sz w:val="20"/>
          <w:szCs w:val="20"/>
        </w:rPr>
        <w:tab/>
        <w:t xml:space="preserve"> </w:t>
      </w:r>
    </w:p>
    <w:p w14:paraId="69387588" w14:textId="37E26008" w:rsidR="00871A55" w:rsidRPr="00871A55" w:rsidRDefault="00871A55" w:rsidP="00871A55">
      <w:pPr>
        <w:rPr>
          <w:rFonts w:cstheme="minorHAnsi"/>
          <w:sz w:val="20"/>
          <w:szCs w:val="20"/>
        </w:rPr>
      </w:pPr>
      <w:r w:rsidRPr="00871A55">
        <w:rPr>
          <w:rFonts w:cstheme="minorHAnsi"/>
          <w:sz w:val="20"/>
          <w:szCs w:val="20"/>
        </w:rPr>
        <w:t xml:space="preserve">Ruth </w:t>
      </w:r>
      <w:proofErr w:type="spellStart"/>
      <w:r w:rsidRPr="00871A55">
        <w:rPr>
          <w:rFonts w:cstheme="minorHAnsi"/>
          <w:sz w:val="20"/>
          <w:szCs w:val="20"/>
        </w:rPr>
        <w:t>Javati</w:t>
      </w:r>
      <w:proofErr w:type="spellEnd"/>
      <w:r>
        <w:rPr>
          <w:rFonts w:cstheme="minorHAnsi"/>
          <w:sz w:val="20"/>
          <w:szCs w:val="20"/>
        </w:rPr>
        <w:t xml:space="preserve"> -</w:t>
      </w:r>
      <w:r w:rsidRPr="00871A55">
        <w:rPr>
          <w:rFonts w:cstheme="minorHAnsi"/>
          <w:sz w:val="20"/>
          <w:szCs w:val="20"/>
        </w:rPr>
        <w:t xml:space="preserve"> PNG Assembly of Disabled Persons</w:t>
      </w:r>
      <w:r w:rsidRPr="00871A55">
        <w:rPr>
          <w:rFonts w:cstheme="minorHAnsi"/>
          <w:sz w:val="20"/>
          <w:szCs w:val="20"/>
        </w:rPr>
        <w:tab/>
        <w:t xml:space="preserve"> </w:t>
      </w:r>
    </w:p>
    <w:p w14:paraId="3601E3E2" w14:textId="27E55ED6" w:rsidR="00871A55" w:rsidRPr="00871A55" w:rsidRDefault="00871A55" w:rsidP="00871A55">
      <w:pPr>
        <w:rPr>
          <w:rFonts w:cstheme="minorHAnsi"/>
          <w:sz w:val="20"/>
          <w:szCs w:val="20"/>
          <w:lang w:val="it-IT"/>
        </w:rPr>
      </w:pPr>
      <w:r w:rsidRPr="00871A55">
        <w:rPr>
          <w:rFonts w:cstheme="minorHAnsi"/>
          <w:sz w:val="20"/>
          <w:szCs w:val="20"/>
          <w:lang w:val="it-IT"/>
        </w:rPr>
        <w:t xml:space="preserve">Agnes </w:t>
      </w:r>
      <w:proofErr w:type="spellStart"/>
      <w:r w:rsidRPr="00871A55">
        <w:rPr>
          <w:rFonts w:cstheme="minorHAnsi"/>
          <w:sz w:val="20"/>
          <w:szCs w:val="20"/>
          <w:lang w:val="it-IT"/>
        </w:rPr>
        <w:t>Javati</w:t>
      </w:r>
      <w:proofErr w:type="spellEnd"/>
    </w:p>
    <w:p w14:paraId="01902A26" w14:textId="2CD01527" w:rsidR="00871A55" w:rsidRPr="00871A55" w:rsidRDefault="00871A55" w:rsidP="00871A55">
      <w:pPr>
        <w:rPr>
          <w:rFonts w:cstheme="minorHAnsi"/>
          <w:sz w:val="20"/>
          <w:szCs w:val="20"/>
          <w:lang w:val="it-IT"/>
        </w:rPr>
      </w:pPr>
      <w:proofErr w:type="spellStart"/>
      <w:r w:rsidRPr="00871A55">
        <w:rPr>
          <w:rFonts w:cstheme="minorHAnsi"/>
          <w:sz w:val="20"/>
          <w:szCs w:val="20"/>
          <w:lang w:val="it-IT"/>
        </w:rPr>
        <w:t>Faatino</w:t>
      </w:r>
      <w:proofErr w:type="spellEnd"/>
      <w:r w:rsidRPr="00871A55">
        <w:rPr>
          <w:rFonts w:cstheme="minorHAnsi"/>
          <w:sz w:val="20"/>
          <w:szCs w:val="20"/>
          <w:lang w:val="it-IT"/>
        </w:rPr>
        <w:t xml:space="preserve"> </w:t>
      </w:r>
      <w:proofErr w:type="spellStart"/>
      <w:r w:rsidRPr="00871A55">
        <w:rPr>
          <w:rFonts w:cstheme="minorHAnsi"/>
          <w:sz w:val="20"/>
          <w:szCs w:val="20"/>
          <w:lang w:val="it-IT"/>
        </w:rPr>
        <w:t>Utumapu</w:t>
      </w:r>
      <w:proofErr w:type="spellEnd"/>
      <w:r>
        <w:rPr>
          <w:rFonts w:cstheme="minorHAnsi"/>
          <w:sz w:val="20"/>
          <w:szCs w:val="20"/>
          <w:lang w:val="it-IT"/>
        </w:rPr>
        <w:t xml:space="preserve"> -</w:t>
      </w:r>
      <w:r w:rsidRPr="00871A55">
        <w:rPr>
          <w:rFonts w:cstheme="minorHAnsi"/>
          <w:sz w:val="20"/>
          <w:szCs w:val="20"/>
          <w:lang w:val="it-IT"/>
        </w:rPr>
        <w:t xml:space="preserve"> </w:t>
      </w:r>
      <w:proofErr w:type="spellStart"/>
      <w:r w:rsidRPr="00871A55">
        <w:rPr>
          <w:rFonts w:cstheme="minorHAnsi"/>
          <w:sz w:val="20"/>
          <w:szCs w:val="20"/>
          <w:lang w:val="it-IT"/>
        </w:rPr>
        <w:t>Nuanua</w:t>
      </w:r>
      <w:proofErr w:type="spellEnd"/>
      <w:r w:rsidRPr="00871A55">
        <w:rPr>
          <w:rFonts w:cstheme="minorHAnsi"/>
          <w:sz w:val="20"/>
          <w:szCs w:val="20"/>
          <w:lang w:val="it-IT"/>
        </w:rPr>
        <w:t xml:space="preserve"> O Le </w:t>
      </w:r>
      <w:proofErr w:type="spellStart"/>
      <w:r w:rsidRPr="00871A55">
        <w:rPr>
          <w:rFonts w:cstheme="minorHAnsi"/>
          <w:sz w:val="20"/>
          <w:szCs w:val="20"/>
          <w:lang w:val="it-IT"/>
        </w:rPr>
        <w:t>Alofa</w:t>
      </w:r>
      <w:proofErr w:type="spellEnd"/>
      <w:r w:rsidRPr="00871A55">
        <w:rPr>
          <w:rFonts w:cstheme="minorHAnsi"/>
          <w:sz w:val="20"/>
          <w:szCs w:val="20"/>
          <w:lang w:val="it-IT"/>
        </w:rPr>
        <w:tab/>
        <w:t xml:space="preserve"> </w:t>
      </w:r>
    </w:p>
    <w:p w14:paraId="12ADAD81" w14:textId="3243F3F6" w:rsidR="00871A55" w:rsidRPr="00871A55" w:rsidRDefault="00871A55" w:rsidP="00871A55">
      <w:pPr>
        <w:rPr>
          <w:rFonts w:cstheme="minorHAnsi"/>
          <w:sz w:val="20"/>
          <w:szCs w:val="20"/>
        </w:rPr>
      </w:pPr>
      <w:proofErr w:type="spellStart"/>
      <w:r w:rsidRPr="00871A55">
        <w:rPr>
          <w:rFonts w:cstheme="minorHAnsi"/>
          <w:sz w:val="20"/>
          <w:szCs w:val="20"/>
        </w:rPr>
        <w:t>Savina</w:t>
      </w:r>
      <w:proofErr w:type="spellEnd"/>
      <w:r w:rsidRPr="00871A55">
        <w:rPr>
          <w:rFonts w:cstheme="minorHAnsi"/>
          <w:sz w:val="20"/>
          <w:szCs w:val="20"/>
        </w:rPr>
        <w:t xml:space="preserve"> </w:t>
      </w:r>
      <w:proofErr w:type="spellStart"/>
      <w:r w:rsidRPr="00871A55">
        <w:rPr>
          <w:rFonts w:cstheme="minorHAnsi"/>
          <w:sz w:val="20"/>
          <w:szCs w:val="20"/>
        </w:rPr>
        <w:t>Daulaasi</w:t>
      </w:r>
      <w:proofErr w:type="spellEnd"/>
      <w:r w:rsidRPr="00871A55">
        <w:rPr>
          <w:rFonts w:cstheme="minorHAnsi"/>
          <w:sz w:val="20"/>
          <w:szCs w:val="20"/>
        </w:rPr>
        <w:t xml:space="preserve"> </w:t>
      </w:r>
      <w:r>
        <w:rPr>
          <w:rFonts w:cstheme="minorHAnsi"/>
          <w:sz w:val="20"/>
          <w:szCs w:val="20"/>
        </w:rPr>
        <w:t xml:space="preserve">- </w:t>
      </w:r>
      <w:r w:rsidRPr="00871A55">
        <w:rPr>
          <w:rFonts w:cstheme="minorHAnsi"/>
          <w:sz w:val="20"/>
          <w:szCs w:val="20"/>
        </w:rPr>
        <w:t>People with Disability Solomon Islands</w:t>
      </w:r>
      <w:r w:rsidRPr="00871A55">
        <w:rPr>
          <w:rFonts w:cstheme="minorHAnsi"/>
          <w:sz w:val="20"/>
          <w:szCs w:val="20"/>
        </w:rPr>
        <w:tab/>
        <w:t xml:space="preserve"> </w:t>
      </w:r>
    </w:p>
    <w:p w14:paraId="2BE5DC19" w14:textId="480CD718" w:rsidR="00871A55" w:rsidRPr="00871A55" w:rsidRDefault="00871A55" w:rsidP="00871A55">
      <w:pPr>
        <w:rPr>
          <w:rFonts w:cstheme="minorHAnsi"/>
          <w:sz w:val="20"/>
          <w:szCs w:val="20"/>
          <w:lang w:val="it-IT"/>
        </w:rPr>
      </w:pPr>
      <w:proofErr w:type="spellStart"/>
      <w:r w:rsidRPr="00871A55">
        <w:rPr>
          <w:rFonts w:cstheme="minorHAnsi"/>
          <w:sz w:val="20"/>
          <w:szCs w:val="20"/>
          <w:lang w:val="it-IT"/>
        </w:rPr>
        <w:t>Cedella</w:t>
      </w:r>
      <w:proofErr w:type="spellEnd"/>
      <w:r w:rsidRPr="00871A55">
        <w:rPr>
          <w:rFonts w:cstheme="minorHAnsi"/>
          <w:sz w:val="20"/>
          <w:szCs w:val="20"/>
          <w:lang w:val="it-IT"/>
        </w:rPr>
        <w:t xml:space="preserve"> </w:t>
      </w:r>
      <w:proofErr w:type="spellStart"/>
      <w:r w:rsidRPr="00871A55">
        <w:rPr>
          <w:rFonts w:cstheme="minorHAnsi"/>
          <w:sz w:val="20"/>
          <w:szCs w:val="20"/>
          <w:lang w:val="it-IT"/>
        </w:rPr>
        <w:t>Nongebatu</w:t>
      </w:r>
      <w:proofErr w:type="spellEnd"/>
    </w:p>
    <w:p w14:paraId="2C396CD5" w14:textId="6CC28DB0" w:rsidR="00871A55" w:rsidRPr="00871A55" w:rsidRDefault="00871A55" w:rsidP="00871A55">
      <w:pPr>
        <w:rPr>
          <w:rFonts w:cstheme="minorHAnsi"/>
          <w:sz w:val="20"/>
          <w:szCs w:val="20"/>
          <w:lang w:val="it-IT"/>
        </w:rPr>
      </w:pPr>
      <w:r w:rsidRPr="00871A55">
        <w:rPr>
          <w:rFonts w:cstheme="minorHAnsi"/>
          <w:sz w:val="20"/>
          <w:szCs w:val="20"/>
          <w:lang w:val="it-IT"/>
        </w:rPr>
        <w:t xml:space="preserve">Melton </w:t>
      </w:r>
      <w:proofErr w:type="spellStart"/>
      <w:r w:rsidRPr="00871A55">
        <w:rPr>
          <w:rFonts w:cstheme="minorHAnsi"/>
          <w:sz w:val="20"/>
          <w:szCs w:val="20"/>
          <w:lang w:val="it-IT"/>
        </w:rPr>
        <w:t>Tauetia</w:t>
      </w:r>
      <w:proofErr w:type="spellEnd"/>
      <w:r>
        <w:rPr>
          <w:rFonts w:cstheme="minorHAnsi"/>
          <w:sz w:val="20"/>
          <w:szCs w:val="20"/>
          <w:lang w:val="it-IT"/>
        </w:rPr>
        <w:t xml:space="preserve"> -</w:t>
      </w:r>
      <w:r w:rsidRPr="00871A55">
        <w:rPr>
          <w:rFonts w:cstheme="minorHAnsi"/>
          <w:sz w:val="20"/>
          <w:szCs w:val="20"/>
          <w:lang w:val="it-IT"/>
        </w:rPr>
        <w:t xml:space="preserve"> Fusi </w:t>
      </w:r>
      <w:proofErr w:type="spellStart"/>
      <w:r w:rsidRPr="00871A55">
        <w:rPr>
          <w:rFonts w:cstheme="minorHAnsi"/>
          <w:sz w:val="20"/>
          <w:szCs w:val="20"/>
          <w:lang w:val="it-IT"/>
        </w:rPr>
        <w:t>Alofa</w:t>
      </w:r>
      <w:proofErr w:type="spellEnd"/>
      <w:r w:rsidRPr="00871A55">
        <w:rPr>
          <w:rFonts w:cstheme="minorHAnsi"/>
          <w:sz w:val="20"/>
          <w:szCs w:val="20"/>
          <w:lang w:val="it-IT"/>
        </w:rPr>
        <w:t xml:space="preserve"> </w:t>
      </w:r>
      <w:proofErr w:type="spellStart"/>
      <w:r w:rsidRPr="00871A55">
        <w:rPr>
          <w:rFonts w:cstheme="minorHAnsi"/>
          <w:sz w:val="20"/>
          <w:szCs w:val="20"/>
          <w:lang w:val="it-IT"/>
        </w:rPr>
        <w:t>Association</w:t>
      </w:r>
      <w:proofErr w:type="spellEnd"/>
      <w:r w:rsidRPr="00871A55">
        <w:rPr>
          <w:rFonts w:cstheme="minorHAnsi"/>
          <w:sz w:val="20"/>
          <w:szCs w:val="20"/>
          <w:lang w:val="it-IT"/>
        </w:rPr>
        <w:tab/>
      </w:r>
    </w:p>
    <w:p w14:paraId="3210FCFC" w14:textId="34ABA125" w:rsidR="00871A55" w:rsidRPr="00871A55" w:rsidRDefault="00871A55" w:rsidP="00871A55">
      <w:pPr>
        <w:rPr>
          <w:rFonts w:cstheme="minorHAnsi"/>
          <w:sz w:val="20"/>
          <w:szCs w:val="20"/>
        </w:rPr>
      </w:pPr>
      <w:r w:rsidRPr="00871A55">
        <w:rPr>
          <w:rFonts w:cstheme="minorHAnsi"/>
          <w:sz w:val="20"/>
          <w:szCs w:val="20"/>
        </w:rPr>
        <w:t>Elie Enock</w:t>
      </w:r>
      <w:r>
        <w:rPr>
          <w:rFonts w:cstheme="minorHAnsi"/>
          <w:sz w:val="20"/>
          <w:szCs w:val="20"/>
        </w:rPr>
        <w:t xml:space="preserve"> -</w:t>
      </w:r>
      <w:r w:rsidRPr="00871A55">
        <w:rPr>
          <w:rFonts w:cstheme="minorHAnsi"/>
          <w:sz w:val="20"/>
          <w:szCs w:val="20"/>
        </w:rPr>
        <w:t xml:space="preserve"> Vanuatu Disability Promotion &amp; Advocacy Association (VDPAA)</w:t>
      </w:r>
      <w:r w:rsidRPr="00871A55">
        <w:rPr>
          <w:rFonts w:cstheme="minorHAnsi"/>
          <w:sz w:val="20"/>
          <w:szCs w:val="20"/>
        </w:rPr>
        <w:tab/>
      </w:r>
    </w:p>
    <w:p w14:paraId="50C62A52" w14:textId="4B83CBEA" w:rsidR="00871A55" w:rsidRPr="00871A55" w:rsidRDefault="00871A55" w:rsidP="00871A55">
      <w:pPr>
        <w:rPr>
          <w:rFonts w:cstheme="minorHAnsi"/>
          <w:sz w:val="20"/>
          <w:szCs w:val="20"/>
        </w:rPr>
      </w:pPr>
      <w:proofErr w:type="spellStart"/>
      <w:r w:rsidRPr="00871A55">
        <w:rPr>
          <w:rFonts w:cstheme="minorHAnsi"/>
          <w:sz w:val="20"/>
          <w:szCs w:val="20"/>
        </w:rPr>
        <w:t>Anaseini</w:t>
      </w:r>
      <w:proofErr w:type="spellEnd"/>
      <w:r w:rsidRPr="00871A55">
        <w:rPr>
          <w:rFonts w:cstheme="minorHAnsi"/>
          <w:sz w:val="20"/>
          <w:szCs w:val="20"/>
        </w:rPr>
        <w:t xml:space="preserve"> </w:t>
      </w:r>
      <w:proofErr w:type="spellStart"/>
      <w:r w:rsidRPr="00871A55">
        <w:rPr>
          <w:rFonts w:cstheme="minorHAnsi"/>
          <w:sz w:val="20"/>
          <w:szCs w:val="20"/>
        </w:rPr>
        <w:t>Vakaidia</w:t>
      </w:r>
      <w:proofErr w:type="spellEnd"/>
      <w:r>
        <w:rPr>
          <w:rFonts w:cstheme="minorHAnsi"/>
          <w:sz w:val="20"/>
          <w:szCs w:val="20"/>
        </w:rPr>
        <w:t xml:space="preserve"> -</w:t>
      </w:r>
      <w:r w:rsidRPr="00871A55">
        <w:rPr>
          <w:rFonts w:cstheme="minorHAnsi"/>
          <w:sz w:val="20"/>
          <w:szCs w:val="20"/>
        </w:rPr>
        <w:t xml:space="preserve"> United Blind Persons of Fiji</w:t>
      </w:r>
      <w:r w:rsidRPr="00871A55">
        <w:rPr>
          <w:rFonts w:cstheme="minorHAnsi"/>
          <w:sz w:val="20"/>
          <w:szCs w:val="20"/>
        </w:rPr>
        <w:tab/>
        <w:t xml:space="preserve"> </w:t>
      </w:r>
    </w:p>
    <w:p w14:paraId="5D527B05" w14:textId="5E2FFA13" w:rsidR="00871A55" w:rsidRPr="00871A55" w:rsidRDefault="00871A55" w:rsidP="00871A55">
      <w:pPr>
        <w:rPr>
          <w:rFonts w:cstheme="minorHAnsi"/>
          <w:sz w:val="20"/>
          <w:szCs w:val="20"/>
        </w:rPr>
      </w:pPr>
      <w:proofErr w:type="spellStart"/>
      <w:r w:rsidRPr="00871A55">
        <w:rPr>
          <w:rFonts w:cstheme="minorHAnsi"/>
          <w:sz w:val="20"/>
          <w:szCs w:val="20"/>
        </w:rPr>
        <w:t>Lanieta</w:t>
      </w:r>
      <w:proofErr w:type="spellEnd"/>
      <w:r w:rsidRPr="00871A55">
        <w:rPr>
          <w:rFonts w:cstheme="minorHAnsi"/>
          <w:sz w:val="20"/>
          <w:szCs w:val="20"/>
        </w:rPr>
        <w:t xml:space="preserve"> </w:t>
      </w:r>
      <w:proofErr w:type="spellStart"/>
      <w:r w:rsidRPr="00871A55">
        <w:rPr>
          <w:rFonts w:cstheme="minorHAnsi"/>
          <w:sz w:val="20"/>
          <w:szCs w:val="20"/>
        </w:rPr>
        <w:t>Tuimabu</w:t>
      </w:r>
      <w:proofErr w:type="spellEnd"/>
      <w:r>
        <w:rPr>
          <w:rFonts w:cstheme="minorHAnsi"/>
          <w:sz w:val="20"/>
          <w:szCs w:val="20"/>
        </w:rPr>
        <w:t xml:space="preserve"> -</w:t>
      </w:r>
      <w:r w:rsidRPr="00871A55">
        <w:rPr>
          <w:rFonts w:cstheme="minorHAnsi"/>
          <w:sz w:val="20"/>
          <w:szCs w:val="20"/>
        </w:rPr>
        <w:t xml:space="preserve"> Fiji Disabled Peoples Federation</w:t>
      </w:r>
      <w:r w:rsidRPr="00871A55">
        <w:rPr>
          <w:rFonts w:cstheme="minorHAnsi"/>
          <w:sz w:val="20"/>
          <w:szCs w:val="20"/>
        </w:rPr>
        <w:tab/>
        <w:t xml:space="preserve"> </w:t>
      </w:r>
    </w:p>
    <w:p w14:paraId="40464E46" w14:textId="21C90E17" w:rsidR="00871A55" w:rsidRPr="00871A55" w:rsidRDefault="00871A55" w:rsidP="00871A55">
      <w:pPr>
        <w:rPr>
          <w:rFonts w:cstheme="minorHAnsi"/>
          <w:sz w:val="20"/>
          <w:szCs w:val="20"/>
        </w:rPr>
      </w:pPr>
      <w:proofErr w:type="spellStart"/>
      <w:r w:rsidRPr="00871A55">
        <w:rPr>
          <w:rFonts w:cstheme="minorHAnsi"/>
          <w:sz w:val="20"/>
          <w:szCs w:val="20"/>
        </w:rPr>
        <w:t>Krishneer</w:t>
      </w:r>
      <w:proofErr w:type="spellEnd"/>
      <w:r w:rsidRPr="00871A55">
        <w:rPr>
          <w:rFonts w:cstheme="minorHAnsi"/>
          <w:sz w:val="20"/>
          <w:szCs w:val="20"/>
        </w:rPr>
        <w:t xml:space="preserve"> Sen</w:t>
      </w:r>
      <w:r>
        <w:rPr>
          <w:rFonts w:cstheme="minorHAnsi"/>
          <w:sz w:val="20"/>
          <w:szCs w:val="20"/>
        </w:rPr>
        <w:t xml:space="preserve"> -</w:t>
      </w:r>
      <w:r w:rsidRPr="00871A55">
        <w:rPr>
          <w:rFonts w:cstheme="minorHAnsi"/>
          <w:sz w:val="20"/>
          <w:szCs w:val="20"/>
        </w:rPr>
        <w:t xml:space="preserve"> Fiji Association of the Deaf</w:t>
      </w:r>
      <w:r w:rsidRPr="00871A55">
        <w:rPr>
          <w:rFonts w:cstheme="minorHAnsi"/>
          <w:sz w:val="20"/>
          <w:szCs w:val="20"/>
        </w:rPr>
        <w:tab/>
        <w:t xml:space="preserve"> </w:t>
      </w:r>
    </w:p>
    <w:p w14:paraId="6435BD00" w14:textId="429F73AA" w:rsidR="00871A55" w:rsidRPr="00871A55" w:rsidRDefault="00871A55" w:rsidP="00871A55">
      <w:pPr>
        <w:rPr>
          <w:rFonts w:cstheme="minorHAnsi"/>
          <w:sz w:val="20"/>
          <w:szCs w:val="20"/>
        </w:rPr>
      </w:pPr>
      <w:r w:rsidRPr="00871A55">
        <w:rPr>
          <w:rFonts w:cstheme="minorHAnsi"/>
          <w:sz w:val="20"/>
          <w:szCs w:val="20"/>
        </w:rPr>
        <w:t>Sign Language Interpreter</w:t>
      </w:r>
    </w:p>
    <w:p w14:paraId="7CA0A694" w14:textId="7D5A672A" w:rsidR="00871A55" w:rsidRPr="00871A55" w:rsidRDefault="00871A55" w:rsidP="00871A55">
      <w:pPr>
        <w:rPr>
          <w:rFonts w:cstheme="minorHAnsi"/>
          <w:sz w:val="20"/>
          <w:szCs w:val="20"/>
        </w:rPr>
      </w:pPr>
      <w:r w:rsidRPr="00871A55">
        <w:rPr>
          <w:rFonts w:cstheme="minorHAnsi"/>
          <w:sz w:val="20"/>
          <w:szCs w:val="20"/>
        </w:rPr>
        <w:t>Sign Language Interpreter</w:t>
      </w:r>
    </w:p>
    <w:p w14:paraId="3A236617" w14:textId="65DAA06E" w:rsidR="00871A55" w:rsidRPr="00871A55" w:rsidRDefault="00871A55" w:rsidP="00871A55">
      <w:pPr>
        <w:rPr>
          <w:rFonts w:cstheme="minorHAnsi"/>
          <w:sz w:val="20"/>
          <w:szCs w:val="20"/>
        </w:rPr>
      </w:pPr>
      <w:r w:rsidRPr="00871A55">
        <w:rPr>
          <w:rFonts w:cstheme="minorHAnsi"/>
          <w:sz w:val="20"/>
          <w:szCs w:val="20"/>
        </w:rPr>
        <w:t xml:space="preserve">Mere </w:t>
      </w:r>
      <w:proofErr w:type="spellStart"/>
      <w:r w:rsidRPr="00871A55">
        <w:rPr>
          <w:rFonts w:cstheme="minorHAnsi"/>
          <w:sz w:val="20"/>
          <w:szCs w:val="20"/>
        </w:rPr>
        <w:t>Rodan</w:t>
      </w:r>
      <w:proofErr w:type="spellEnd"/>
      <w:r>
        <w:rPr>
          <w:rFonts w:cstheme="minorHAnsi"/>
          <w:sz w:val="20"/>
          <w:szCs w:val="20"/>
        </w:rPr>
        <w:t xml:space="preserve"> -</w:t>
      </w:r>
      <w:r w:rsidRPr="00871A55">
        <w:rPr>
          <w:rFonts w:cstheme="minorHAnsi"/>
          <w:sz w:val="20"/>
          <w:szCs w:val="20"/>
        </w:rPr>
        <w:t xml:space="preserve"> Spinal Injury Association</w:t>
      </w:r>
      <w:r w:rsidRPr="00871A55">
        <w:rPr>
          <w:rFonts w:cstheme="minorHAnsi"/>
          <w:sz w:val="20"/>
          <w:szCs w:val="20"/>
        </w:rPr>
        <w:tab/>
        <w:t xml:space="preserve"> </w:t>
      </w:r>
    </w:p>
    <w:p w14:paraId="3BF11264" w14:textId="359CF422" w:rsidR="00871A55" w:rsidRPr="00871A55" w:rsidRDefault="00871A55" w:rsidP="00871A55">
      <w:pPr>
        <w:rPr>
          <w:rFonts w:cstheme="minorHAnsi"/>
          <w:sz w:val="20"/>
          <w:szCs w:val="20"/>
        </w:rPr>
      </w:pPr>
      <w:r w:rsidRPr="00871A55">
        <w:rPr>
          <w:rFonts w:cstheme="minorHAnsi"/>
          <w:sz w:val="20"/>
          <w:szCs w:val="20"/>
        </w:rPr>
        <w:t>Setareki Macanawai</w:t>
      </w:r>
      <w:r w:rsidRPr="00871A55">
        <w:rPr>
          <w:rFonts w:cstheme="minorHAnsi"/>
          <w:sz w:val="20"/>
          <w:szCs w:val="20"/>
        </w:rPr>
        <w:t xml:space="preserve"> </w:t>
      </w:r>
      <w:r>
        <w:rPr>
          <w:rFonts w:cstheme="minorHAnsi"/>
          <w:sz w:val="20"/>
          <w:szCs w:val="20"/>
        </w:rPr>
        <w:t xml:space="preserve">- </w:t>
      </w:r>
      <w:r w:rsidRPr="00871A55">
        <w:rPr>
          <w:rFonts w:cstheme="minorHAnsi"/>
          <w:sz w:val="20"/>
          <w:szCs w:val="20"/>
        </w:rPr>
        <w:t>Pacific Disability Forum</w:t>
      </w:r>
      <w:r w:rsidRPr="00871A55">
        <w:rPr>
          <w:rFonts w:cstheme="minorHAnsi"/>
          <w:sz w:val="20"/>
          <w:szCs w:val="20"/>
        </w:rPr>
        <w:tab/>
        <w:t xml:space="preserve"> </w:t>
      </w:r>
    </w:p>
    <w:p w14:paraId="2A5B5647" w14:textId="1ACEB8BC" w:rsidR="00871A55" w:rsidRPr="00871A55" w:rsidRDefault="00871A55" w:rsidP="00871A55">
      <w:pPr>
        <w:rPr>
          <w:rFonts w:cstheme="minorHAnsi"/>
          <w:sz w:val="20"/>
          <w:szCs w:val="20"/>
        </w:rPr>
      </w:pPr>
      <w:r w:rsidRPr="00871A55">
        <w:rPr>
          <w:rFonts w:cstheme="minorHAnsi"/>
          <w:sz w:val="20"/>
          <w:szCs w:val="20"/>
        </w:rPr>
        <w:t>Katabwena Tawaka</w:t>
      </w:r>
      <w:r>
        <w:rPr>
          <w:rFonts w:cstheme="minorHAnsi"/>
          <w:sz w:val="20"/>
          <w:szCs w:val="20"/>
        </w:rPr>
        <w:t xml:space="preserve"> -</w:t>
      </w:r>
      <w:r w:rsidRPr="00871A55">
        <w:rPr>
          <w:rFonts w:cstheme="minorHAnsi"/>
          <w:sz w:val="20"/>
          <w:szCs w:val="20"/>
        </w:rPr>
        <w:t xml:space="preserve"> Pacific Disability Forum</w:t>
      </w:r>
      <w:r w:rsidRPr="00871A55">
        <w:rPr>
          <w:rFonts w:cstheme="minorHAnsi"/>
          <w:sz w:val="20"/>
          <w:szCs w:val="20"/>
        </w:rPr>
        <w:tab/>
        <w:t xml:space="preserve"> </w:t>
      </w:r>
    </w:p>
    <w:p w14:paraId="0D09B45E" w14:textId="7CD2AB02" w:rsidR="00871A55" w:rsidRPr="00871A55" w:rsidRDefault="00871A55" w:rsidP="00871A55">
      <w:pPr>
        <w:rPr>
          <w:rFonts w:cstheme="minorHAnsi"/>
          <w:sz w:val="20"/>
          <w:szCs w:val="20"/>
        </w:rPr>
      </w:pPr>
      <w:proofErr w:type="spellStart"/>
      <w:r w:rsidRPr="00871A55">
        <w:rPr>
          <w:rFonts w:cstheme="minorHAnsi"/>
          <w:sz w:val="20"/>
          <w:szCs w:val="20"/>
        </w:rPr>
        <w:t>Simione</w:t>
      </w:r>
      <w:proofErr w:type="spellEnd"/>
      <w:r w:rsidRPr="00871A55">
        <w:rPr>
          <w:rFonts w:cstheme="minorHAnsi"/>
          <w:sz w:val="20"/>
          <w:szCs w:val="20"/>
        </w:rPr>
        <w:t xml:space="preserve"> Bula</w:t>
      </w:r>
      <w:r>
        <w:rPr>
          <w:rFonts w:cstheme="minorHAnsi"/>
          <w:sz w:val="20"/>
          <w:szCs w:val="20"/>
        </w:rPr>
        <w:t xml:space="preserve"> -</w:t>
      </w:r>
      <w:r w:rsidRPr="00871A55">
        <w:rPr>
          <w:rFonts w:cstheme="minorHAnsi"/>
          <w:sz w:val="20"/>
          <w:szCs w:val="20"/>
        </w:rPr>
        <w:t xml:space="preserve"> Pacific Disability Forum</w:t>
      </w:r>
      <w:r w:rsidRPr="00871A55">
        <w:rPr>
          <w:rFonts w:cstheme="minorHAnsi"/>
          <w:sz w:val="20"/>
          <w:szCs w:val="20"/>
        </w:rPr>
        <w:tab/>
        <w:t xml:space="preserve"> </w:t>
      </w:r>
    </w:p>
    <w:p w14:paraId="48593411" w14:textId="3C72FCBC" w:rsidR="00871A55" w:rsidRPr="00871A55" w:rsidRDefault="00871A55" w:rsidP="00871A55">
      <w:pPr>
        <w:rPr>
          <w:rFonts w:cstheme="minorHAnsi"/>
          <w:sz w:val="20"/>
          <w:szCs w:val="20"/>
        </w:rPr>
      </w:pPr>
      <w:r w:rsidRPr="00871A55">
        <w:rPr>
          <w:rFonts w:cstheme="minorHAnsi"/>
          <w:sz w:val="20"/>
          <w:szCs w:val="20"/>
        </w:rPr>
        <w:t>Angeline Chand</w:t>
      </w:r>
      <w:r>
        <w:rPr>
          <w:rFonts w:cstheme="minorHAnsi"/>
          <w:sz w:val="20"/>
          <w:szCs w:val="20"/>
        </w:rPr>
        <w:t xml:space="preserve"> -</w:t>
      </w:r>
      <w:r w:rsidRPr="00871A55">
        <w:rPr>
          <w:rFonts w:cstheme="minorHAnsi"/>
          <w:sz w:val="20"/>
          <w:szCs w:val="20"/>
        </w:rPr>
        <w:t xml:space="preserve"> Pacific Disability Forum</w:t>
      </w:r>
      <w:r w:rsidRPr="00871A55">
        <w:rPr>
          <w:rFonts w:cstheme="minorHAnsi"/>
          <w:sz w:val="20"/>
          <w:szCs w:val="20"/>
        </w:rPr>
        <w:tab/>
        <w:t xml:space="preserve"> </w:t>
      </w:r>
    </w:p>
    <w:p w14:paraId="212F59AD" w14:textId="4CC5BAA3" w:rsidR="00871A55" w:rsidRPr="00871A55" w:rsidRDefault="00871A55" w:rsidP="00871A55">
      <w:pPr>
        <w:rPr>
          <w:rFonts w:cstheme="minorHAnsi"/>
          <w:sz w:val="20"/>
          <w:szCs w:val="20"/>
        </w:rPr>
      </w:pPr>
      <w:proofErr w:type="spellStart"/>
      <w:r w:rsidRPr="00871A55">
        <w:rPr>
          <w:rFonts w:cstheme="minorHAnsi"/>
          <w:sz w:val="20"/>
          <w:szCs w:val="20"/>
        </w:rPr>
        <w:t>Laisa</w:t>
      </w:r>
      <w:proofErr w:type="spellEnd"/>
      <w:r w:rsidRPr="00871A55">
        <w:rPr>
          <w:rFonts w:cstheme="minorHAnsi"/>
          <w:sz w:val="20"/>
          <w:szCs w:val="20"/>
        </w:rPr>
        <w:t xml:space="preserve"> </w:t>
      </w:r>
      <w:proofErr w:type="spellStart"/>
      <w:r w:rsidRPr="00871A55">
        <w:rPr>
          <w:rFonts w:cstheme="minorHAnsi"/>
          <w:sz w:val="20"/>
          <w:szCs w:val="20"/>
        </w:rPr>
        <w:t>Vereti</w:t>
      </w:r>
      <w:proofErr w:type="spellEnd"/>
      <w:r>
        <w:rPr>
          <w:rFonts w:cstheme="minorHAnsi"/>
          <w:sz w:val="20"/>
          <w:szCs w:val="20"/>
        </w:rPr>
        <w:t xml:space="preserve"> -</w:t>
      </w:r>
      <w:r w:rsidRPr="00871A55">
        <w:rPr>
          <w:rFonts w:cstheme="minorHAnsi"/>
          <w:sz w:val="20"/>
          <w:szCs w:val="20"/>
        </w:rPr>
        <w:t xml:space="preserve"> Pacific Disability Forum</w:t>
      </w:r>
      <w:r w:rsidRPr="00871A55">
        <w:rPr>
          <w:rFonts w:cstheme="minorHAnsi"/>
          <w:sz w:val="20"/>
          <w:szCs w:val="20"/>
        </w:rPr>
        <w:tab/>
        <w:t xml:space="preserve"> </w:t>
      </w:r>
    </w:p>
    <w:p w14:paraId="30901219" w14:textId="714103D0" w:rsidR="00871A55" w:rsidRPr="00871A55" w:rsidRDefault="00871A55" w:rsidP="00871A55">
      <w:pPr>
        <w:rPr>
          <w:rFonts w:cstheme="minorHAnsi"/>
          <w:sz w:val="20"/>
          <w:szCs w:val="20"/>
        </w:rPr>
      </w:pPr>
      <w:r w:rsidRPr="00871A55">
        <w:rPr>
          <w:rFonts w:cstheme="minorHAnsi"/>
          <w:sz w:val="20"/>
          <w:szCs w:val="20"/>
        </w:rPr>
        <w:t xml:space="preserve"> Nancy </w:t>
      </w:r>
      <w:proofErr w:type="spellStart"/>
      <w:r w:rsidRPr="00871A55">
        <w:rPr>
          <w:rFonts w:cstheme="minorHAnsi"/>
          <w:sz w:val="20"/>
          <w:szCs w:val="20"/>
        </w:rPr>
        <w:t>Musukasau</w:t>
      </w:r>
      <w:proofErr w:type="spellEnd"/>
      <w:r w:rsidRPr="00871A55">
        <w:rPr>
          <w:rFonts w:cstheme="minorHAnsi"/>
          <w:sz w:val="20"/>
          <w:szCs w:val="20"/>
        </w:rPr>
        <w:t xml:space="preserve"> </w:t>
      </w:r>
      <w:r>
        <w:rPr>
          <w:rFonts w:cstheme="minorHAnsi"/>
          <w:sz w:val="20"/>
          <w:szCs w:val="20"/>
        </w:rPr>
        <w:t xml:space="preserve"> -</w:t>
      </w:r>
      <w:r w:rsidRPr="00871A55">
        <w:rPr>
          <w:rFonts w:cstheme="minorHAnsi"/>
          <w:sz w:val="20"/>
          <w:szCs w:val="20"/>
        </w:rPr>
        <w:t>Pacific Disability Forum</w:t>
      </w:r>
      <w:r w:rsidRPr="00871A55">
        <w:rPr>
          <w:rFonts w:cstheme="minorHAnsi"/>
          <w:sz w:val="20"/>
          <w:szCs w:val="20"/>
        </w:rPr>
        <w:tab/>
        <w:t xml:space="preserve"> </w:t>
      </w:r>
    </w:p>
    <w:p w14:paraId="2213112A" w14:textId="476D0797" w:rsidR="00871A55" w:rsidRPr="00871A55" w:rsidRDefault="00871A55" w:rsidP="00871A55">
      <w:pPr>
        <w:rPr>
          <w:rFonts w:cstheme="minorHAnsi"/>
          <w:sz w:val="20"/>
          <w:szCs w:val="20"/>
          <w:lang w:val="it-IT"/>
        </w:rPr>
      </w:pPr>
      <w:r w:rsidRPr="00871A55">
        <w:rPr>
          <w:rFonts w:cstheme="minorHAnsi"/>
          <w:sz w:val="20"/>
          <w:szCs w:val="20"/>
          <w:lang w:val="it-IT"/>
        </w:rPr>
        <w:t xml:space="preserve"> Arieta Dumaru</w:t>
      </w:r>
      <w:r w:rsidRPr="00871A55">
        <w:rPr>
          <w:rFonts w:cstheme="minorHAnsi"/>
          <w:sz w:val="20"/>
          <w:szCs w:val="20"/>
          <w:lang w:val="it-IT"/>
        </w:rPr>
        <w:t xml:space="preserve">  -</w:t>
      </w:r>
      <w:r w:rsidRPr="00871A55">
        <w:rPr>
          <w:rFonts w:cstheme="minorHAnsi"/>
          <w:sz w:val="20"/>
          <w:szCs w:val="20"/>
          <w:lang w:val="it-IT"/>
        </w:rPr>
        <w:t xml:space="preserve">Pacific </w:t>
      </w:r>
      <w:proofErr w:type="spellStart"/>
      <w:r w:rsidRPr="00871A55">
        <w:rPr>
          <w:rFonts w:cstheme="minorHAnsi"/>
          <w:sz w:val="20"/>
          <w:szCs w:val="20"/>
          <w:lang w:val="it-IT"/>
        </w:rPr>
        <w:t>Disability</w:t>
      </w:r>
      <w:proofErr w:type="spellEnd"/>
      <w:r w:rsidRPr="00871A55">
        <w:rPr>
          <w:rFonts w:cstheme="minorHAnsi"/>
          <w:sz w:val="20"/>
          <w:szCs w:val="20"/>
          <w:lang w:val="it-IT"/>
        </w:rPr>
        <w:t xml:space="preserve"> Forum</w:t>
      </w:r>
      <w:r w:rsidRPr="00871A55">
        <w:rPr>
          <w:rFonts w:cstheme="minorHAnsi"/>
          <w:sz w:val="20"/>
          <w:szCs w:val="20"/>
          <w:lang w:val="it-IT"/>
        </w:rPr>
        <w:tab/>
        <w:t xml:space="preserve"> </w:t>
      </w:r>
    </w:p>
    <w:p w14:paraId="5086480E" w14:textId="4C5802D5" w:rsidR="00871A55" w:rsidRPr="00871A55" w:rsidRDefault="00871A55" w:rsidP="00871A55">
      <w:pPr>
        <w:rPr>
          <w:rFonts w:cstheme="minorHAnsi"/>
          <w:sz w:val="20"/>
          <w:szCs w:val="20"/>
          <w:lang w:val="it-IT"/>
        </w:rPr>
      </w:pPr>
      <w:r w:rsidRPr="00871A55">
        <w:rPr>
          <w:rFonts w:cstheme="minorHAnsi"/>
          <w:sz w:val="20"/>
          <w:szCs w:val="20"/>
          <w:lang w:val="it-IT"/>
        </w:rPr>
        <w:t xml:space="preserve"> </w:t>
      </w:r>
      <w:proofErr w:type="spellStart"/>
      <w:r w:rsidRPr="00871A55">
        <w:rPr>
          <w:rFonts w:cstheme="minorHAnsi"/>
          <w:sz w:val="20"/>
          <w:szCs w:val="20"/>
          <w:lang w:val="it-IT"/>
        </w:rPr>
        <w:t>Neori</w:t>
      </w:r>
      <w:proofErr w:type="spellEnd"/>
      <w:r w:rsidRPr="00871A55">
        <w:rPr>
          <w:rFonts w:cstheme="minorHAnsi"/>
          <w:sz w:val="20"/>
          <w:szCs w:val="20"/>
          <w:lang w:val="it-IT"/>
        </w:rPr>
        <w:t xml:space="preserve"> Lagi</w:t>
      </w:r>
      <w:r w:rsidRPr="00871A55">
        <w:rPr>
          <w:rFonts w:cstheme="minorHAnsi"/>
          <w:sz w:val="20"/>
          <w:szCs w:val="20"/>
          <w:lang w:val="it-IT"/>
        </w:rPr>
        <w:t xml:space="preserve"> </w:t>
      </w:r>
      <w:r>
        <w:rPr>
          <w:rFonts w:cstheme="minorHAnsi"/>
          <w:sz w:val="20"/>
          <w:szCs w:val="20"/>
          <w:lang w:val="it-IT"/>
        </w:rPr>
        <w:t xml:space="preserve"> - </w:t>
      </w:r>
      <w:r w:rsidRPr="00871A55">
        <w:rPr>
          <w:rFonts w:cstheme="minorHAnsi"/>
          <w:sz w:val="20"/>
          <w:szCs w:val="20"/>
          <w:lang w:val="it-IT"/>
        </w:rPr>
        <w:t xml:space="preserve">Pacific </w:t>
      </w:r>
      <w:proofErr w:type="spellStart"/>
      <w:r w:rsidRPr="00871A55">
        <w:rPr>
          <w:rFonts w:cstheme="minorHAnsi"/>
          <w:sz w:val="20"/>
          <w:szCs w:val="20"/>
          <w:lang w:val="it-IT"/>
        </w:rPr>
        <w:t>Disability</w:t>
      </w:r>
      <w:proofErr w:type="spellEnd"/>
      <w:r w:rsidRPr="00871A55">
        <w:rPr>
          <w:rFonts w:cstheme="minorHAnsi"/>
          <w:sz w:val="20"/>
          <w:szCs w:val="20"/>
          <w:lang w:val="it-IT"/>
        </w:rPr>
        <w:t xml:space="preserve"> Forum</w:t>
      </w:r>
      <w:r w:rsidRPr="00871A55">
        <w:rPr>
          <w:rFonts w:cstheme="minorHAnsi"/>
          <w:sz w:val="20"/>
          <w:szCs w:val="20"/>
          <w:lang w:val="it-IT"/>
        </w:rPr>
        <w:tab/>
        <w:t xml:space="preserve"> </w:t>
      </w:r>
    </w:p>
    <w:p w14:paraId="33D90073" w14:textId="2C2DB1B5" w:rsidR="00864A5E" w:rsidRDefault="00871A55" w:rsidP="00871A55">
      <w:pPr>
        <w:rPr>
          <w:rFonts w:cstheme="minorHAnsi"/>
          <w:sz w:val="20"/>
          <w:szCs w:val="20"/>
        </w:rPr>
      </w:pPr>
      <w:r w:rsidRPr="00871A55">
        <w:rPr>
          <w:rFonts w:cstheme="minorHAnsi"/>
          <w:sz w:val="20"/>
          <w:szCs w:val="20"/>
        </w:rPr>
        <w:t>Ana Macanawai</w:t>
      </w:r>
    </w:p>
    <w:p w14:paraId="70073E33" w14:textId="60EA1560" w:rsidR="00871A55" w:rsidRDefault="00871A55" w:rsidP="00871A55">
      <w:pPr>
        <w:rPr>
          <w:rFonts w:cstheme="minorHAnsi"/>
          <w:sz w:val="20"/>
          <w:szCs w:val="20"/>
        </w:rPr>
      </w:pPr>
      <w:bookmarkStart w:id="6" w:name="_GoBack"/>
      <w:bookmarkEnd w:id="6"/>
    </w:p>
    <w:p w14:paraId="0F42DE9E" w14:textId="38934AA9" w:rsidR="00871A55" w:rsidRDefault="009D4413" w:rsidP="00871A55">
      <w:pPr>
        <w:pStyle w:val="Heading3"/>
      </w:pPr>
      <w:r>
        <w:t xml:space="preserve">Annex 2: </w:t>
      </w:r>
      <w:r w:rsidR="00871A55">
        <w:t>Agenda</w:t>
      </w:r>
    </w:p>
    <w:p w14:paraId="552622A3" w14:textId="77777777" w:rsidR="009D4413" w:rsidRDefault="009D4413" w:rsidP="009D4413">
      <w:pPr>
        <w:rPr>
          <w:lang w:val="en-US"/>
        </w:rPr>
      </w:pPr>
      <w:r>
        <w:rPr>
          <w:lang w:val="en-US"/>
        </w:rPr>
        <w:t>Note: each sessions closing by a plenary feedback  will end with clear and agreed recommendations that will be used for the development of the IASC guidelines draft 1</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6751"/>
      </w:tblGrid>
      <w:tr w:rsidR="009D4413" w:rsidRPr="00D6521A" w14:paraId="4402602E" w14:textId="77777777" w:rsidTr="00EA348F">
        <w:tc>
          <w:tcPr>
            <w:tcW w:w="2316" w:type="dxa"/>
            <w:shd w:val="clear" w:color="auto" w:fill="D9D9D9" w:themeFill="background1" w:themeFillShade="D9"/>
          </w:tcPr>
          <w:p w14:paraId="330BA028" w14:textId="77777777" w:rsidR="009D4413" w:rsidRPr="00D6521A" w:rsidRDefault="009D4413" w:rsidP="00EA348F">
            <w:pPr>
              <w:rPr>
                <w:lang w:val="en-US"/>
              </w:rPr>
            </w:pPr>
            <w:bookmarkStart w:id="7" w:name="_Hlk503774377"/>
            <w:r>
              <w:rPr>
                <w:lang w:val="en-US"/>
              </w:rPr>
              <w:t>Wednesday – January 24, 2018</w:t>
            </w:r>
          </w:p>
        </w:tc>
        <w:tc>
          <w:tcPr>
            <w:tcW w:w="6751" w:type="dxa"/>
            <w:shd w:val="clear" w:color="auto" w:fill="D9D9D9" w:themeFill="background1" w:themeFillShade="D9"/>
          </w:tcPr>
          <w:p w14:paraId="600BE94F" w14:textId="77777777" w:rsidR="009D4413" w:rsidRPr="00D6521A" w:rsidRDefault="009D4413" w:rsidP="00EA348F">
            <w:pPr>
              <w:jc w:val="center"/>
              <w:rPr>
                <w:b/>
                <w:lang w:val="en-US"/>
              </w:rPr>
            </w:pPr>
            <w:r w:rsidRPr="00D6521A">
              <w:rPr>
                <w:b/>
                <w:lang w:val="en-US"/>
              </w:rPr>
              <w:t>Topic</w:t>
            </w:r>
          </w:p>
        </w:tc>
      </w:tr>
      <w:tr w:rsidR="009D4413" w:rsidRPr="00D6521A" w14:paraId="4A1F3417" w14:textId="77777777" w:rsidTr="00EA348F">
        <w:tc>
          <w:tcPr>
            <w:tcW w:w="2316" w:type="dxa"/>
            <w:shd w:val="clear" w:color="auto" w:fill="auto"/>
          </w:tcPr>
          <w:p w14:paraId="2A308E71" w14:textId="77777777" w:rsidR="009D4413" w:rsidRPr="00D6521A" w:rsidRDefault="009D4413" w:rsidP="00EA348F">
            <w:pPr>
              <w:rPr>
                <w:lang w:val="en-US"/>
              </w:rPr>
            </w:pPr>
            <w:r>
              <w:rPr>
                <w:lang w:val="en-US"/>
              </w:rPr>
              <w:t>8h45 to 9h00</w:t>
            </w:r>
          </w:p>
        </w:tc>
        <w:tc>
          <w:tcPr>
            <w:tcW w:w="6751" w:type="dxa"/>
            <w:shd w:val="clear" w:color="auto" w:fill="auto"/>
          </w:tcPr>
          <w:p w14:paraId="23D554B4" w14:textId="77777777" w:rsidR="009D4413" w:rsidRPr="00D6521A" w:rsidRDefault="009D4413" w:rsidP="00EA348F">
            <w:pPr>
              <w:rPr>
                <w:lang w:val="en-US"/>
              </w:rPr>
            </w:pPr>
            <w:r w:rsidRPr="00D6521A">
              <w:rPr>
                <w:lang w:val="en-US"/>
              </w:rPr>
              <w:t>Arrival of participants</w:t>
            </w:r>
            <w:r>
              <w:rPr>
                <w:lang w:val="en-US"/>
              </w:rPr>
              <w:t xml:space="preserve"> and registration</w:t>
            </w:r>
          </w:p>
        </w:tc>
      </w:tr>
      <w:tr w:rsidR="009D4413" w:rsidRPr="00D6521A" w14:paraId="2735BD50" w14:textId="77777777" w:rsidTr="00EA348F">
        <w:tc>
          <w:tcPr>
            <w:tcW w:w="2316" w:type="dxa"/>
            <w:shd w:val="clear" w:color="auto" w:fill="auto"/>
          </w:tcPr>
          <w:p w14:paraId="2A1E20C3" w14:textId="77777777" w:rsidR="009D4413" w:rsidRPr="00D6521A" w:rsidRDefault="009D4413" w:rsidP="00EA348F">
            <w:pPr>
              <w:rPr>
                <w:lang w:val="en-US"/>
              </w:rPr>
            </w:pPr>
            <w:r>
              <w:rPr>
                <w:lang w:val="en-US"/>
              </w:rPr>
              <w:t>9h00 to 9h45</w:t>
            </w:r>
          </w:p>
        </w:tc>
        <w:tc>
          <w:tcPr>
            <w:tcW w:w="6751" w:type="dxa"/>
            <w:shd w:val="clear" w:color="auto" w:fill="auto"/>
          </w:tcPr>
          <w:p w14:paraId="60DB9A7A" w14:textId="77777777" w:rsidR="009D4413" w:rsidRDefault="009D4413" w:rsidP="00EA348F">
            <w:pPr>
              <w:rPr>
                <w:lang w:val="en-US"/>
              </w:rPr>
            </w:pPr>
            <w:r>
              <w:rPr>
                <w:lang w:val="en-US"/>
              </w:rPr>
              <w:t>Welcome ceremony:</w:t>
            </w:r>
          </w:p>
          <w:p w14:paraId="63C218A7" w14:textId="77777777" w:rsidR="009D4413" w:rsidRPr="00060D10" w:rsidRDefault="009D4413" w:rsidP="009D4413">
            <w:pPr>
              <w:pStyle w:val="ListParagraph"/>
              <w:numPr>
                <w:ilvl w:val="0"/>
                <w:numId w:val="32"/>
              </w:numPr>
              <w:rPr>
                <w:lang w:val="en-US"/>
              </w:rPr>
            </w:pPr>
            <w:r>
              <w:rPr>
                <w:lang w:val="en-US"/>
              </w:rPr>
              <w:lastRenderedPageBreak/>
              <w:t>IASC Co-Chairs</w:t>
            </w:r>
          </w:p>
          <w:p w14:paraId="2838B2CF" w14:textId="77777777" w:rsidR="009D4413" w:rsidRDefault="009D4413" w:rsidP="009D4413">
            <w:pPr>
              <w:pStyle w:val="ListParagraph"/>
              <w:numPr>
                <w:ilvl w:val="0"/>
                <w:numId w:val="32"/>
              </w:numPr>
              <w:rPr>
                <w:lang w:val="en-US"/>
              </w:rPr>
            </w:pPr>
            <w:r>
              <w:rPr>
                <w:lang w:val="en-US"/>
              </w:rPr>
              <w:t>UN Resident Representative</w:t>
            </w:r>
          </w:p>
          <w:p w14:paraId="22307782" w14:textId="77777777" w:rsidR="009D4413" w:rsidRDefault="009D4413" w:rsidP="009D4413">
            <w:pPr>
              <w:pStyle w:val="ListParagraph"/>
              <w:numPr>
                <w:ilvl w:val="0"/>
                <w:numId w:val="32"/>
              </w:numPr>
              <w:rPr>
                <w:lang w:val="en-US"/>
              </w:rPr>
            </w:pPr>
            <w:r>
              <w:rPr>
                <w:lang w:val="en-US"/>
              </w:rPr>
              <w:t>Pacific Disability Forum</w:t>
            </w:r>
          </w:p>
          <w:p w14:paraId="38657491" w14:textId="77777777" w:rsidR="009D4413" w:rsidRPr="00D6521A" w:rsidRDefault="009D4413" w:rsidP="00EA348F">
            <w:pPr>
              <w:rPr>
                <w:lang w:val="en-US"/>
              </w:rPr>
            </w:pPr>
            <w:r w:rsidRPr="00D6521A">
              <w:rPr>
                <w:lang w:val="en-US"/>
              </w:rPr>
              <w:t>Introduction to the workshop, background</w:t>
            </w:r>
          </w:p>
        </w:tc>
      </w:tr>
      <w:tr w:rsidR="009D4413" w:rsidRPr="00D6521A" w14:paraId="24E17139" w14:textId="77777777" w:rsidTr="00EA348F">
        <w:tc>
          <w:tcPr>
            <w:tcW w:w="2316" w:type="dxa"/>
            <w:shd w:val="clear" w:color="auto" w:fill="auto"/>
          </w:tcPr>
          <w:p w14:paraId="53AC6959" w14:textId="77777777" w:rsidR="009D4413" w:rsidRDefault="009D4413" w:rsidP="00EA348F">
            <w:pPr>
              <w:rPr>
                <w:lang w:val="en-US"/>
              </w:rPr>
            </w:pPr>
            <w:r>
              <w:rPr>
                <w:lang w:val="en-US"/>
              </w:rPr>
              <w:lastRenderedPageBreak/>
              <w:t>9h45 to 10h00</w:t>
            </w:r>
          </w:p>
        </w:tc>
        <w:tc>
          <w:tcPr>
            <w:tcW w:w="6751" w:type="dxa"/>
            <w:shd w:val="clear" w:color="auto" w:fill="auto"/>
          </w:tcPr>
          <w:p w14:paraId="18525985" w14:textId="77777777" w:rsidR="009D4413" w:rsidRPr="00D6521A" w:rsidRDefault="009D4413" w:rsidP="00EA348F">
            <w:pPr>
              <w:rPr>
                <w:lang w:val="en-US"/>
              </w:rPr>
            </w:pPr>
            <w:r>
              <w:rPr>
                <w:lang w:val="en-US"/>
              </w:rPr>
              <w:t>Introduction of participants</w:t>
            </w:r>
          </w:p>
          <w:p w14:paraId="2A410328" w14:textId="77777777" w:rsidR="009D4413" w:rsidRPr="00D6521A" w:rsidRDefault="009D4413" w:rsidP="00EA348F">
            <w:pPr>
              <w:rPr>
                <w:lang w:val="en-US"/>
              </w:rPr>
            </w:pPr>
            <w:r w:rsidRPr="00D6521A">
              <w:rPr>
                <w:lang w:val="en-US"/>
              </w:rPr>
              <w:t>Ground rules</w:t>
            </w:r>
          </w:p>
          <w:p w14:paraId="1B22E615" w14:textId="77777777" w:rsidR="009D4413" w:rsidRDefault="009D4413" w:rsidP="00EA348F">
            <w:pPr>
              <w:rPr>
                <w:lang w:val="en-US"/>
              </w:rPr>
            </w:pPr>
            <w:r w:rsidRPr="00D6521A">
              <w:rPr>
                <w:lang w:val="en-US"/>
              </w:rPr>
              <w:t>Agenda</w:t>
            </w:r>
          </w:p>
        </w:tc>
      </w:tr>
      <w:tr w:rsidR="009D4413" w:rsidRPr="00D6521A" w14:paraId="23A0A281" w14:textId="77777777" w:rsidTr="00EA348F">
        <w:tc>
          <w:tcPr>
            <w:tcW w:w="2316" w:type="dxa"/>
            <w:shd w:val="clear" w:color="auto" w:fill="auto"/>
          </w:tcPr>
          <w:p w14:paraId="77C15705" w14:textId="77777777" w:rsidR="009D4413" w:rsidRPr="00D6521A" w:rsidRDefault="009D4413" w:rsidP="00EA348F">
            <w:pPr>
              <w:rPr>
                <w:lang w:val="en-US"/>
              </w:rPr>
            </w:pPr>
            <w:r>
              <w:rPr>
                <w:lang w:val="en-US"/>
              </w:rPr>
              <w:t>10h00 to 10h30</w:t>
            </w:r>
          </w:p>
        </w:tc>
        <w:tc>
          <w:tcPr>
            <w:tcW w:w="6751" w:type="dxa"/>
            <w:shd w:val="clear" w:color="auto" w:fill="auto"/>
          </w:tcPr>
          <w:p w14:paraId="4F344750" w14:textId="77777777" w:rsidR="009D4413" w:rsidRPr="00D6521A" w:rsidRDefault="009D4413" w:rsidP="00EA348F">
            <w:pPr>
              <w:rPr>
                <w:lang w:val="en-US"/>
              </w:rPr>
            </w:pPr>
            <w:r>
              <w:rPr>
                <w:lang w:val="en-US"/>
              </w:rPr>
              <w:t xml:space="preserve">Presentation of the draft outline of the IASC Guidelines </w:t>
            </w:r>
          </w:p>
        </w:tc>
      </w:tr>
      <w:tr w:rsidR="009D4413" w:rsidRPr="00D6521A" w14:paraId="66945EBB" w14:textId="77777777" w:rsidTr="00EA348F">
        <w:tc>
          <w:tcPr>
            <w:tcW w:w="2316" w:type="dxa"/>
            <w:shd w:val="clear" w:color="auto" w:fill="D9D9D9" w:themeFill="background1" w:themeFillShade="D9"/>
          </w:tcPr>
          <w:p w14:paraId="6486EB8E" w14:textId="77777777" w:rsidR="009D4413" w:rsidRPr="00D6521A" w:rsidRDefault="009D4413" w:rsidP="00EA348F">
            <w:pPr>
              <w:rPr>
                <w:lang w:val="en-US"/>
              </w:rPr>
            </w:pPr>
            <w:r w:rsidRPr="00D6521A">
              <w:rPr>
                <w:lang w:val="en-US"/>
              </w:rPr>
              <w:t>1</w:t>
            </w:r>
            <w:r>
              <w:rPr>
                <w:lang w:val="en-US"/>
              </w:rPr>
              <w:t>0</w:t>
            </w:r>
            <w:r w:rsidRPr="00D6521A">
              <w:rPr>
                <w:lang w:val="en-US"/>
              </w:rPr>
              <w:t>h</w:t>
            </w:r>
            <w:r>
              <w:rPr>
                <w:lang w:val="en-US"/>
              </w:rPr>
              <w:t>30 to 11h00</w:t>
            </w:r>
          </w:p>
        </w:tc>
        <w:tc>
          <w:tcPr>
            <w:tcW w:w="6751" w:type="dxa"/>
            <w:shd w:val="clear" w:color="auto" w:fill="D9D9D9" w:themeFill="background1" w:themeFillShade="D9"/>
          </w:tcPr>
          <w:p w14:paraId="2707855F" w14:textId="77777777" w:rsidR="009D4413" w:rsidRPr="00D6521A" w:rsidRDefault="009D4413" w:rsidP="00EA348F">
            <w:pPr>
              <w:rPr>
                <w:lang w:val="en-US"/>
              </w:rPr>
            </w:pPr>
            <w:r w:rsidRPr="00D6521A">
              <w:rPr>
                <w:lang w:val="en-US"/>
              </w:rPr>
              <w:t>Coffee break</w:t>
            </w:r>
          </w:p>
        </w:tc>
      </w:tr>
      <w:tr w:rsidR="009D4413" w:rsidRPr="00D6521A" w14:paraId="0B227947" w14:textId="77777777" w:rsidTr="00EA348F">
        <w:tc>
          <w:tcPr>
            <w:tcW w:w="2316" w:type="dxa"/>
            <w:shd w:val="clear" w:color="auto" w:fill="auto"/>
          </w:tcPr>
          <w:p w14:paraId="6503283D" w14:textId="77777777" w:rsidR="009D4413" w:rsidRPr="00D6521A" w:rsidRDefault="009D4413" w:rsidP="00EA348F">
            <w:pPr>
              <w:rPr>
                <w:lang w:val="en-US"/>
              </w:rPr>
            </w:pPr>
            <w:r>
              <w:rPr>
                <w:lang w:val="en-US"/>
              </w:rPr>
              <w:t>11h00 to 11h45</w:t>
            </w:r>
          </w:p>
        </w:tc>
        <w:tc>
          <w:tcPr>
            <w:tcW w:w="6751" w:type="dxa"/>
            <w:shd w:val="clear" w:color="auto" w:fill="auto"/>
          </w:tcPr>
          <w:p w14:paraId="452B931D" w14:textId="77777777" w:rsidR="009D4413" w:rsidRDefault="009D4413" w:rsidP="00EA348F">
            <w:pPr>
              <w:rPr>
                <w:lang w:val="en-US"/>
              </w:rPr>
            </w:pPr>
            <w:r>
              <w:rPr>
                <w:lang w:val="en-US"/>
              </w:rPr>
              <w:t>Review and Feedback on the Guideline Outline:</w:t>
            </w:r>
          </w:p>
          <w:p w14:paraId="33B7890A" w14:textId="77777777" w:rsidR="009D4413" w:rsidRDefault="009D4413" w:rsidP="00EA348F">
            <w:pPr>
              <w:rPr>
                <w:lang w:val="en-US"/>
              </w:rPr>
            </w:pPr>
            <w:r>
              <w:rPr>
                <w:lang w:val="en-US"/>
              </w:rPr>
              <w:t>In a plenary participant will share view on:</w:t>
            </w:r>
          </w:p>
          <w:p w14:paraId="231125BE" w14:textId="77777777" w:rsidR="009D4413" w:rsidRDefault="009D4413" w:rsidP="00EA348F">
            <w:pPr>
              <w:rPr>
                <w:lang w:val="en-US"/>
              </w:rPr>
            </w:pPr>
            <w:r>
              <w:rPr>
                <w:lang w:val="en-US"/>
              </w:rPr>
              <w:t>Is the outline reflecting their expectations?</w:t>
            </w:r>
          </w:p>
          <w:p w14:paraId="63E1AD15" w14:textId="77777777" w:rsidR="009D4413" w:rsidRDefault="009D4413" w:rsidP="00EA348F">
            <w:pPr>
              <w:rPr>
                <w:lang w:val="en-US"/>
              </w:rPr>
            </w:pPr>
            <w:r>
              <w:rPr>
                <w:lang w:val="en-US"/>
              </w:rPr>
              <w:t>Is there any gap, missing chapter/ points to be included?</w:t>
            </w:r>
          </w:p>
          <w:p w14:paraId="63B9EE45" w14:textId="77777777" w:rsidR="009D4413" w:rsidRDefault="009D4413" w:rsidP="00EA348F">
            <w:pPr>
              <w:rPr>
                <w:lang w:val="en-US"/>
              </w:rPr>
            </w:pPr>
          </w:p>
          <w:p w14:paraId="6EF6BFA1" w14:textId="77777777" w:rsidR="009D4413" w:rsidRPr="00D6521A" w:rsidRDefault="009D4413" w:rsidP="00EA348F">
            <w:pPr>
              <w:rPr>
                <w:lang w:val="en-US"/>
              </w:rPr>
            </w:pPr>
          </w:p>
        </w:tc>
      </w:tr>
      <w:tr w:rsidR="009D4413" w:rsidRPr="009B3720" w14:paraId="112F89E0" w14:textId="77777777" w:rsidTr="00EA348F">
        <w:tc>
          <w:tcPr>
            <w:tcW w:w="2316" w:type="dxa"/>
            <w:shd w:val="clear" w:color="auto" w:fill="auto"/>
          </w:tcPr>
          <w:p w14:paraId="449360F3" w14:textId="77777777" w:rsidR="009D4413" w:rsidRPr="009B3720" w:rsidRDefault="009D4413" w:rsidP="00EA348F">
            <w:pPr>
              <w:rPr>
                <w:lang w:val="en-US"/>
              </w:rPr>
            </w:pPr>
            <w:r>
              <w:rPr>
                <w:lang w:val="en-US"/>
              </w:rPr>
              <w:t>11h45 to 12h30</w:t>
            </w:r>
          </w:p>
        </w:tc>
        <w:tc>
          <w:tcPr>
            <w:tcW w:w="6751" w:type="dxa"/>
            <w:shd w:val="clear" w:color="auto" w:fill="auto"/>
          </w:tcPr>
          <w:p w14:paraId="64FB210B" w14:textId="77777777" w:rsidR="009D4413" w:rsidRPr="009B3720" w:rsidRDefault="009D4413" w:rsidP="00EA348F">
            <w:pPr>
              <w:rPr>
                <w:lang w:val="en-US"/>
              </w:rPr>
            </w:pPr>
            <w:r>
              <w:rPr>
                <w:lang w:val="en-US"/>
              </w:rPr>
              <w:t xml:space="preserve">Presentation of regional experiences / good practices </w:t>
            </w:r>
          </w:p>
        </w:tc>
      </w:tr>
      <w:tr w:rsidR="009D4413" w:rsidRPr="00D6521A" w14:paraId="6FE25F0F" w14:textId="77777777" w:rsidTr="00EA348F">
        <w:tc>
          <w:tcPr>
            <w:tcW w:w="2316" w:type="dxa"/>
            <w:shd w:val="clear" w:color="auto" w:fill="D9D9D9" w:themeFill="background1" w:themeFillShade="D9"/>
          </w:tcPr>
          <w:p w14:paraId="67C918E9" w14:textId="77777777" w:rsidR="009D4413" w:rsidRPr="00D6521A" w:rsidRDefault="009D4413" w:rsidP="00EA348F">
            <w:pPr>
              <w:rPr>
                <w:lang w:val="en-US"/>
              </w:rPr>
            </w:pPr>
            <w:bookmarkStart w:id="8" w:name="_Hlk503169636"/>
            <w:r w:rsidRPr="00D6521A">
              <w:rPr>
                <w:lang w:val="en-US"/>
              </w:rPr>
              <w:t>12h30-1</w:t>
            </w:r>
            <w:r>
              <w:rPr>
                <w:lang w:val="en-US"/>
              </w:rPr>
              <w:t>h30</w:t>
            </w:r>
            <w:r w:rsidRPr="00D6521A">
              <w:rPr>
                <w:lang w:val="en-US"/>
              </w:rPr>
              <w:t>pm</w:t>
            </w:r>
          </w:p>
        </w:tc>
        <w:tc>
          <w:tcPr>
            <w:tcW w:w="6751" w:type="dxa"/>
            <w:shd w:val="clear" w:color="auto" w:fill="D9D9D9" w:themeFill="background1" w:themeFillShade="D9"/>
          </w:tcPr>
          <w:p w14:paraId="28CD87E0" w14:textId="77777777" w:rsidR="009D4413" w:rsidRPr="00D6521A" w:rsidRDefault="009D4413" w:rsidP="00EA348F">
            <w:pPr>
              <w:rPr>
                <w:lang w:val="en-US"/>
              </w:rPr>
            </w:pPr>
            <w:r w:rsidRPr="00D6521A">
              <w:rPr>
                <w:lang w:val="en-US"/>
              </w:rPr>
              <w:t>Lunch</w:t>
            </w:r>
          </w:p>
        </w:tc>
      </w:tr>
      <w:bookmarkEnd w:id="8"/>
      <w:tr w:rsidR="009D4413" w:rsidRPr="00D6521A" w14:paraId="4BE26AEC" w14:textId="77777777" w:rsidTr="00EA348F">
        <w:tc>
          <w:tcPr>
            <w:tcW w:w="2316" w:type="dxa"/>
            <w:shd w:val="clear" w:color="auto" w:fill="auto"/>
          </w:tcPr>
          <w:p w14:paraId="5A65B59D" w14:textId="77777777" w:rsidR="009D4413" w:rsidRPr="00D6521A" w:rsidRDefault="009D4413" w:rsidP="00EA348F">
            <w:pPr>
              <w:rPr>
                <w:lang w:val="en-US"/>
              </w:rPr>
            </w:pPr>
            <w:r w:rsidRPr="00D6521A">
              <w:rPr>
                <w:lang w:val="en-US"/>
              </w:rPr>
              <w:t>1</w:t>
            </w:r>
            <w:r>
              <w:rPr>
                <w:lang w:val="en-US"/>
              </w:rPr>
              <w:t>h30</w:t>
            </w:r>
            <w:r w:rsidRPr="00D6521A">
              <w:rPr>
                <w:lang w:val="en-US"/>
              </w:rPr>
              <w:t>pm to 2h30</w:t>
            </w:r>
          </w:p>
        </w:tc>
        <w:tc>
          <w:tcPr>
            <w:tcW w:w="6751" w:type="dxa"/>
            <w:shd w:val="clear" w:color="auto" w:fill="auto"/>
          </w:tcPr>
          <w:p w14:paraId="0AF528EC" w14:textId="77777777" w:rsidR="009D4413" w:rsidRDefault="009D4413" w:rsidP="00EA348F">
            <w:pPr>
              <w:rPr>
                <w:lang w:val="en-US"/>
              </w:rPr>
            </w:pPr>
            <w:r>
              <w:rPr>
                <w:lang w:val="en-US"/>
              </w:rPr>
              <w:t>Review and feedback on draft 0 of the IASC guidelines:</w:t>
            </w:r>
          </w:p>
          <w:p w14:paraId="7A2F93E3" w14:textId="77777777" w:rsidR="009D4413" w:rsidRDefault="009D4413" w:rsidP="00EA348F">
            <w:pPr>
              <w:rPr>
                <w:lang w:val="en-US"/>
              </w:rPr>
            </w:pPr>
            <w:r>
              <w:rPr>
                <w:lang w:val="en-US"/>
              </w:rPr>
              <w:t>Part 1.1.2 : Target Audience</w:t>
            </w:r>
          </w:p>
          <w:p w14:paraId="0E496779" w14:textId="77777777" w:rsidR="009D4413" w:rsidRDefault="009D4413" w:rsidP="00EA348F">
            <w:pPr>
              <w:rPr>
                <w:lang w:val="en-US"/>
              </w:rPr>
            </w:pPr>
            <w:r>
              <w:rPr>
                <w:lang w:val="en-US"/>
              </w:rPr>
              <w:t xml:space="preserve">Part 1.2.1: Context of the IASC guidelines development </w:t>
            </w:r>
          </w:p>
          <w:p w14:paraId="3113581D" w14:textId="77777777" w:rsidR="009D4413" w:rsidRDefault="009D4413" w:rsidP="009D4413">
            <w:pPr>
              <w:pStyle w:val="ListParagraph"/>
              <w:numPr>
                <w:ilvl w:val="0"/>
                <w:numId w:val="33"/>
              </w:numPr>
              <w:rPr>
                <w:lang w:val="en-US"/>
              </w:rPr>
            </w:pPr>
            <w:r>
              <w:rPr>
                <w:lang w:val="en-US"/>
              </w:rPr>
              <w:t>What are the gaps for inclusion of persons with disabilities in humanitarian action that the IASC guidelines should address</w:t>
            </w:r>
          </w:p>
          <w:p w14:paraId="4E280B21" w14:textId="77777777" w:rsidR="009D4413" w:rsidRDefault="009D4413" w:rsidP="009D4413">
            <w:pPr>
              <w:pStyle w:val="ListParagraph"/>
              <w:numPr>
                <w:ilvl w:val="0"/>
                <w:numId w:val="33"/>
              </w:numPr>
              <w:rPr>
                <w:lang w:val="en-US"/>
              </w:rPr>
            </w:pPr>
            <w:r>
              <w:rPr>
                <w:lang w:val="en-US"/>
              </w:rPr>
              <w:t>What are the opportunities for inclusion of persons with disabilities in humanitarian action</w:t>
            </w:r>
          </w:p>
          <w:p w14:paraId="713FCC79" w14:textId="77777777" w:rsidR="009D4413" w:rsidRDefault="009D4413" w:rsidP="00EA348F">
            <w:pPr>
              <w:rPr>
                <w:lang w:val="en-US"/>
              </w:rPr>
            </w:pPr>
            <w:r>
              <w:rPr>
                <w:lang w:val="en-US"/>
              </w:rPr>
              <w:t>Part 1.3.2: Risk, barriers and capacity</w:t>
            </w:r>
          </w:p>
          <w:p w14:paraId="379435D8" w14:textId="77777777" w:rsidR="009D4413" w:rsidRPr="00B16F5F" w:rsidRDefault="009D4413" w:rsidP="00EA348F">
            <w:pPr>
              <w:rPr>
                <w:lang w:val="en-US"/>
              </w:rPr>
            </w:pPr>
            <w:r>
              <w:rPr>
                <w:lang w:val="en-US"/>
              </w:rPr>
              <w:t>The participants will be requested to share experiences from the region ( context , crisis specific and relevant to different types of impairments) that could be used to develop further and illustrate that section.</w:t>
            </w:r>
          </w:p>
        </w:tc>
      </w:tr>
      <w:tr w:rsidR="009D4413" w:rsidRPr="00D6521A" w14:paraId="2173448C" w14:textId="77777777" w:rsidTr="00EA348F">
        <w:tc>
          <w:tcPr>
            <w:tcW w:w="2316" w:type="dxa"/>
            <w:shd w:val="clear" w:color="auto" w:fill="auto"/>
          </w:tcPr>
          <w:p w14:paraId="482CB634" w14:textId="77777777" w:rsidR="009D4413" w:rsidRPr="00DB324E" w:rsidRDefault="009D4413" w:rsidP="00EA348F">
            <w:pPr>
              <w:rPr>
                <w:color w:val="FF0000"/>
                <w:lang w:val="en-US"/>
              </w:rPr>
            </w:pPr>
            <w:r w:rsidRPr="005B5A32">
              <w:rPr>
                <w:lang w:val="en-US"/>
              </w:rPr>
              <w:t>2h30 to 4h including break</w:t>
            </w:r>
            <w:r>
              <w:rPr>
                <w:lang w:val="en-US"/>
              </w:rPr>
              <w:t xml:space="preserve"> </w:t>
            </w:r>
          </w:p>
        </w:tc>
        <w:tc>
          <w:tcPr>
            <w:tcW w:w="6751" w:type="dxa"/>
            <w:shd w:val="clear" w:color="auto" w:fill="auto"/>
          </w:tcPr>
          <w:p w14:paraId="7656B3E4" w14:textId="77777777" w:rsidR="009D4413" w:rsidRDefault="009D4413" w:rsidP="00EA348F">
            <w:pPr>
              <w:rPr>
                <w:lang w:val="en-US"/>
              </w:rPr>
            </w:pPr>
            <w:r>
              <w:rPr>
                <w:lang w:val="en-US"/>
              </w:rPr>
              <w:t>Review and feedbacks on the IASC guidelines</w:t>
            </w:r>
          </w:p>
          <w:p w14:paraId="77402B35" w14:textId="77777777" w:rsidR="009D4413" w:rsidRDefault="009D4413" w:rsidP="00EA348F">
            <w:pPr>
              <w:pStyle w:val="CommentText"/>
              <w:rPr>
                <w:sz w:val="22"/>
                <w:szCs w:val="22"/>
                <w:lang w:val="en-US"/>
              </w:rPr>
            </w:pPr>
            <w:r w:rsidRPr="00B16F5F">
              <w:rPr>
                <w:sz w:val="22"/>
                <w:szCs w:val="22"/>
                <w:lang w:val="en-US"/>
              </w:rPr>
              <w:t xml:space="preserve">Section 1.5: How can persons with disabilities and </w:t>
            </w:r>
            <w:proofErr w:type="spellStart"/>
            <w:r w:rsidRPr="00B16F5F">
              <w:rPr>
                <w:sz w:val="22"/>
                <w:szCs w:val="22"/>
                <w:lang w:val="en-US"/>
              </w:rPr>
              <w:t>Organisations</w:t>
            </w:r>
            <w:proofErr w:type="spellEnd"/>
            <w:r w:rsidRPr="00B16F5F">
              <w:rPr>
                <w:sz w:val="22"/>
                <w:szCs w:val="22"/>
                <w:lang w:val="en-US"/>
              </w:rPr>
              <w:t xml:space="preserve"> of Persons with Disabilities participate effectively n all stages of humanitarian action?</w:t>
            </w:r>
          </w:p>
          <w:p w14:paraId="73C69A58" w14:textId="77777777" w:rsidR="009D4413" w:rsidRDefault="009D4413" w:rsidP="00EA348F">
            <w:pPr>
              <w:pStyle w:val="CommentText"/>
              <w:rPr>
                <w:sz w:val="22"/>
                <w:szCs w:val="22"/>
                <w:lang w:val="en-US"/>
              </w:rPr>
            </w:pPr>
            <w:r>
              <w:rPr>
                <w:sz w:val="22"/>
                <w:szCs w:val="22"/>
                <w:lang w:val="en-US"/>
              </w:rPr>
              <w:lastRenderedPageBreak/>
              <w:t>How collaboration with and support from humanitarian stakeholders (UN, government, NGO, etc.)  can empower, develop leadership and capacity of DPO to contribute to humanitarian action?</w:t>
            </w:r>
          </w:p>
          <w:p w14:paraId="251C192E" w14:textId="77777777" w:rsidR="009D4413" w:rsidRDefault="009D4413" w:rsidP="00EA348F">
            <w:pPr>
              <w:pStyle w:val="CommentText"/>
              <w:rPr>
                <w:sz w:val="22"/>
                <w:szCs w:val="22"/>
                <w:lang w:val="en-US"/>
              </w:rPr>
            </w:pPr>
            <w:r>
              <w:rPr>
                <w:sz w:val="22"/>
                <w:szCs w:val="22"/>
                <w:lang w:val="en-US"/>
              </w:rPr>
              <w:t>What are the positive practices from the region?</w:t>
            </w:r>
          </w:p>
          <w:p w14:paraId="41FED340" w14:textId="77777777" w:rsidR="009D4413" w:rsidRDefault="009D4413" w:rsidP="00EA348F">
            <w:pPr>
              <w:pStyle w:val="CommentText"/>
              <w:rPr>
                <w:sz w:val="22"/>
                <w:szCs w:val="22"/>
                <w:lang w:val="en-US"/>
              </w:rPr>
            </w:pPr>
            <w:r>
              <w:rPr>
                <w:sz w:val="22"/>
                <w:szCs w:val="22"/>
                <w:lang w:val="en-US"/>
              </w:rPr>
              <w:t>Section 1.6: What are the priority crosscutting issues and transversal themes to be addressed in the pacific context?</w:t>
            </w:r>
          </w:p>
          <w:p w14:paraId="67FB1A69" w14:textId="77777777" w:rsidR="009D4413" w:rsidRPr="00B16F5F" w:rsidRDefault="009D4413" w:rsidP="00EA348F">
            <w:pPr>
              <w:pStyle w:val="CommentText"/>
              <w:rPr>
                <w:sz w:val="22"/>
                <w:szCs w:val="22"/>
                <w:lang w:val="en-US"/>
              </w:rPr>
            </w:pPr>
            <w:r>
              <w:rPr>
                <w:sz w:val="22"/>
                <w:szCs w:val="22"/>
                <w:lang w:val="en-US"/>
              </w:rPr>
              <w:t>What are the good practices from the region?</w:t>
            </w:r>
          </w:p>
          <w:p w14:paraId="27311805" w14:textId="77777777" w:rsidR="009D4413" w:rsidRPr="00B16F5F" w:rsidRDefault="009D4413" w:rsidP="00EA348F"/>
        </w:tc>
      </w:tr>
      <w:tr w:rsidR="009D4413" w:rsidRPr="00D6521A" w14:paraId="2F5E30E9" w14:textId="77777777" w:rsidTr="00EA348F">
        <w:tc>
          <w:tcPr>
            <w:tcW w:w="2316" w:type="dxa"/>
            <w:shd w:val="clear" w:color="auto" w:fill="auto"/>
          </w:tcPr>
          <w:p w14:paraId="5E196255" w14:textId="77777777" w:rsidR="009D4413" w:rsidRPr="00D6521A" w:rsidRDefault="009D4413" w:rsidP="00EA348F">
            <w:pPr>
              <w:rPr>
                <w:lang w:val="en-US"/>
              </w:rPr>
            </w:pPr>
            <w:r>
              <w:rPr>
                <w:lang w:val="en-US"/>
              </w:rPr>
              <w:lastRenderedPageBreak/>
              <w:t>4h</w:t>
            </w:r>
            <w:r w:rsidRPr="00D6521A">
              <w:rPr>
                <w:lang w:val="en-US"/>
              </w:rPr>
              <w:t xml:space="preserve"> to</w:t>
            </w:r>
            <w:r>
              <w:rPr>
                <w:lang w:val="en-US"/>
              </w:rPr>
              <w:t xml:space="preserve"> 5h</w:t>
            </w:r>
          </w:p>
        </w:tc>
        <w:tc>
          <w:tcPr>
            <w:tcW w:w="6751" w:type="dxa"/>
            <w:shd w:val="clear" w:color="auto" w:fill="auto"/>
          </w:tcPr>
          <w:p w14:paraId="0EDE4EEB" w14:textId="77777777" w:rsidR="009D4413" w:rsidRDefault="009D4413" w:rsidP="00EA348F">
            <w:pPr>
              <w:rPr>
                <w:lang w:val="en-US"/>
              </w:rPr>
            </w:pPr>
            <w:r>
              <w:rPr>
                <w:lang w:val="en-US"/>
              </w:rPr>
              <w:t>Agree on list of key points and recommendations to be used for the development of the IASC guidelines draft 1.</w:t>
            </w:r>
          </w:p>
          <w:p w14:paraId="01864067" w14:textId="77777777" w:rsidR="009D4413" w:rsidRDefault="009D4413" w:rsidP="00EA348F">
            <w:pPr>
              <w:rPr>
                <w:lang w:val="en-US"/>
              </w:rPr>
            </w:pPr>
          </w:p>
          <w:p w14:paraId="16615748" w14:textId="77777777" w:rsidR="009D4413" w:rsidRPr="00D6521A" w:rsidRDefault="009D4413" w:rsidP="00EA348F">
            <w:pPr>
              <w:rPr>
                <w:lang w:val="en-US"/>
              </w:rPr>
            </w:pPr>
            <w:r>
              <w:rPr>
                <w:lang w:val="en-US"/>
              </w:rPr>
              <w:t>Closing word – Australia, New Zealand, UN RR, PDF and IASC co-chairs.</w:t>
            </w:r>
          </w:p>
        </w:tc>
      </w:tr>
      <w:tr w:rsidR="009D4413" w:rsidRPr="00D6521A" w14:paraId="779646B6" w14:textId="77777777" w:rsidTr="00EA348F">
        <w:tc>
          <w:tcPr>
            <w:tcW w:w="2316" w:type="dxa"/>
            <w:shd w:val="clear" w:color="auto" w:fill="BFBFBF"/>
          </w:tcPr>
          <w:p w14:paraId="4B87321F" w14:textId="77777777" w:rsidR="009D4413" w:rsidRPr="00D6521A" w:rsidRDefault="009D4413" w:rsidP="00EA348F">
            <w:pPr>
              <w:rPr>
                <w:lang w:val="en-US"/>
              </w:rPr>
            </w:pPr>
            <w:r>
              <w:rPr>
                <w:lang w:val="en-US"/>
              </w:rPr>
              <w:t>Thursday – January 25</w:t>
            </w:r>
            <w:r w:rsidRPr="00754825">
              <w:rPr>
                <w:vertAlign w:val="superscript"/>
                <w:lang w:val="en-US"/>
              </w:rPr>
              <w:t>th</w:t>
            </w:r>
            <w:r>
              <w:rPr>
                <w:lang w:val="en-US"/>
              </w:rPr>
              <w:t xml:space="preserve"> , 2018</w:t>
            </w:r>
          </w:p>
        </w:tc>
        <w:tc>
          <w:tcPr>
            <w:tcW w:w="6751" w:type="dxa"/>
            <w:shd w:val="clear" w:color="auto" w:fill="BFBFBF"/>
          </w:tcPr>
          <w:p w14:paraId="1C9ABECC" w14:textId="77777777" w:rsidR="009D4413" w:rsidRPr="00D6521A" w:rsidRDefault="009D4413" w:rsidP="00EA348F">
            <w:pPr>
              <w:rPr>
                <w:lang w:val="en-US"/>
              </w:rPr>
            </w:pPr>
          </w:p>
        </w:tc>
      </w:tr>
      <w:tr w:rsidR="009D4413" w:rsidRPr="00D6521A" w14:paraId="156E6839" w14:textId="77777777" w:rsidTr="00EA348F">
        <w:tc>
          <w:tcPr>
            <w:tcW w:w="2316" w:type="dxa"/>
            <w:shd w:val="clear" w:color="auto" w:fill="auto"/>
          </w:tcPr>
          <w:p w14:paraId="5B23B392" w14:textId="77777777" w:rsidR="009D4413" w:rsidRPr="00D6521A" w:rsidRDefault="009D4413" w:rsidP="00EA348F">
            <w:pPr>
              <w:rPr>
                <w:lang w:val="en-US"/>
              </w:rPr>
            </w:pPr>
            <w:r w:rsidRPr="00D6521A">
              <w:rPr>
                <w:lang w:val="en-US"/>
              </w:rPr>
              <w:t xml:space="preserve">9h00 to 9h30 </w:t>
            </w:r>
          </w:p>
        </w:tc>
        <w:tc>
          <w:tcPr>
            <w:tcW w:w="6751" w:type="dxa"/>
            <w:shd w:val="clear" w:color="auto" w:fill="auto"/>
          </w:tcPr>
          <w:p w14:paraId="03ACC0D5" w14:textId="77777777" w:rsidR="009D4413" w:rsidRPr="00D6521A" w:rsidRDefault="009D4413" w:rsidP="00EA348F">
            <w:pPr>
              <w:rPr>
                <w:lang w:val="en-US"/>
              </w:rPr>
            </w:pPr>
            <w:r w:rsidRPr="00D6521A">
              <w:rPr>
                <w:lang w:val="en-US"/>
              </w:rPr>
              <w:t>Welcome participant – repeating ground rules</w:t>
            </w:r>
            <w:r>
              <w:rPr>
                <w:lang w:val="en-US"/>
              </w:rPr>
              <w:t xml:space="preserve">, </w:t>
            </w:r>
            <w:r w:rsidRPr="00D6521A">
              <w:rPr>
                <w:lang w:val="en-US"/>
              </w:rPr>
              <w:t>introduction of new comers</w:t>
            </w:r>
            <w:r>
              <w:rPr>
                <w:lang w:val="en-US"/>
              </w:rPr>
              <w:t xml:space="preserve"> and summary of previous day</w:t>
            </w:r>
          </w:p>
        </w:tc>
      </w:tr>
      <w:tr w:rsidR="009D4413" w:rsidRPr="00D6521A" w14:paraId="0A34573A" w14:textId="77777777" w:rsidTr="00EA348F">
        <w:tc>
          <w:tcPr>
            <w:tcW w:w="2316" w:type="dxa"/>
            <w:shd w:val="clear" w:color="auto" w:fill="auto"/>
          </w:tcPr>
          <w:p w14:paraId="47A11911" w14:textId="77777777" w:rsidR="009D4413" w:rsidRPr="00D6521A" w:rsidRDefault="009D4413" w:rsidP="00EA348F">
            <w:pPr>
              <w:rPr>
                <w:lang w:val="en-US"/>
              </w:rPr>
            </w:pPr>
            <w:r>
              <w:rPr>
                <w:lang w:val="en-US"/>
              </w:rPr>
              <w:t>9h30 to 10h00</w:t>
            </w:r>
          </w:p>
        </w:tc>
        <w:tc>
          <w:tcPr>
            <w:tcW w:w="6751" w:type="dxa"/>
            <w:shd w:val="clear" w:color="auto" w:fill="auto"/>
          </w:tcPr>
          <w:p w14:paraId="0A4B6A29" w14:textId="77777777" w:rsidR="009D4413" w:rsidRPr="00D6521A" w:rsidRDefault="009D4413" w:rsidP="00EA348F">
            <w:pPr>
              <w:rPr>
                <w:lang w:val="en-US"/>
              </w:rPr>
            </w:pPr>
            <w:r>
              <w:rPr>
                <w:lang w:val="en-US"/>
              </w:rPr>
              <w:t>Presentation of good practices from the region</w:t>
            </w:r>
          </w:p>
        </w:tc>
      </w:tr>
      <w:tr w:rsidR="009D4413" w:rsidRPr="00D6521A" w14:paraId="6CFC68E2" w14:textId="77777777" w:rsidTr="00EA348F">
        <w:trPr>
          <w:trHeight w:val="1293"/>
        </w:trPr>
        <w:tc>
          <w:tcPr>
            <w:tcW w:w="2316" w:type="dxa"/>
            <w:shd w:val="clear" w:color="auto" w:fill="auto"/>
          </w:tcPr>
          <w:p w14:paraId="1503059E" w14:textId="77777777" w:rsidR="009D4413" w:rsidRPr="00D6521A" w:rsidRDefault="009D4413" w:rsidP="00EA348F">
            <w:pPr>
              <w:rPr>
                <w:lang w:val="en-US"/>
              </w:rPr>
            </w:pPr>
            <w:r w:rsidRPr="00D6521A">
              <w:rPr>
                <w:lang w:val="en-US"/>
              </w:rPr>
              <w:t>9h30 to 1</w:t>
            </w:r>
            <w:r>
              <w:rPr>
                <w:lang w:val="en-US"/>
              </w:rPr>
              <w:t>0</w:t>
            </w:r>
            <w:r w:rsidRPr="00D6521A">
              <w:rPr>
                <w:lang w:val="en-US"/>
              </w:rPr>
              <w:t>h</w:t>
            </w:r>
            <w:r>
              <w:rPr>
                <w:lang w:val="en-US"/>
              </w:rPr>
              <w:t>45</w:t>
            </w:r>
          </w:p>
        </w:tc>
        <w:tc>
          <w:tcPr>
            <w:tcW w:w="6751" w:type="dxa"/>
            <w:shd w:val="clear" w:color="auto" w:fill="auto"/>
          </w:tcPr>
          <w:p w14:paraId="2FFB450F" w14:textId="77777777" w:rsidR="009D4413" w:rsidRDefault="009D4413" w:rsidP="00EA348F">
            <w:pPr>
              <w:rPr>
                <w:lang w:val="en-US"/>
              </w:rPr>
            </w:pPr>
            <w:r>
              <w:rPr>
                <w:lang w:val="en-US"/>
              </w:rPr>
              <w:t>Review and feedback on part 2 : Structure and Format</w:t>
            </w:r>
          </w:p>
          <w:p w14:paraId="55950EF0" w14:textId="77777777" w:rsidR="009D4413" w:rsidRDefault="009D4413" w:rsidP="00EA348F">
            <w:pPr>
              <w:rPr>
                <w:lang w:val="en-US"/>
              </w:rPr>
            </w:pPr>
            <w:r>
              <w:rPr>
                <w:lang w:val="en-US"/>
              </w:rPr>
              <w:t xml:space="preserve">Humanitarian program cycle, timeline framework and needs of different types of actors. </w:t>
            </w:r>
          </w:p>
          <w:p w14:paraId="526AF9C2" w14:textId="77777777" w:rsidR="009D4413" w:rsidRPr="00D6521A" w:rsidRDefault="009D4413" w:rsidP="00EA348F">
            <w:pPr>
              <w:rPr>
                <w:lang w:val="en-US"/>
              </w:rPr>
            </w:pPr>
            <w:r>
              <w:rPr>
                <w:lang w:val="en-US"/>
              </w:rPr>
              <w:t>Type of information / tools to  be included</w:t>
            </w:r>
          </w:p>
        </w:tc>
      </w:tr>
      <w:tr w:rsidR="009D4413" w:rsidRPr="00D6521A" w14:paraId="7203EE88" w14:textId="77777777" w:rsidTr="00EA348F">
        <w:tc>
          <w:tcPr>
            <w:tcW w:w="2316" w:type="dxa"/>
            <w:shd w:val="clear" w:color="auto" w:fill="D9D9D9" w:themeFill="background1" w:themeFillShade="D9"/>
          </w:tcPr>
          <w:p w14:paraId="2A50850A" w14:textId="77777777" w:rsidR="009D4413" w:rsidRDefault="009D4413" w:rsidP="00EA348F">
            <w:pPr>
              <w:rPr>
                <w:lang w:val="en-US"/>
              </w:rPr>
            </w:pPr>
            <w:r>
              <w:rPr>
                <w:lang w:val="en-US"/>
              </w:rPr>
              <w:t>10h45 -11h</w:t>
            </w:r>
          </w:p>
        </w:tc>
        <w:tc>
          <w:tcPr>
            <w:tcW w:w="6751" w:type="dxa"/>
            <w:shd w:val="clear" w:color="auto" w:fill="D9D9D9" w:themeFill="background1" w:themeFillShade="D9"/>
          </w:tcPr>
          <w:p w14:paraId="6E0C8980" w14:textId="77777777" w:rsidR="009D4413" w:rsidRDefault="009D4413" w:rsidP="00EA348F">
            <w:pPr>
              <w:rPr>
                <w:lang w:val="en-US"/>
              </w:rPr>
            </w:pPr>
            <w:r>
              <w:rPr>
                <w:lang w:val="en-US"/>
              </w:rPr>
              <w:t>Break</w:t>
            </w:r>
          </w:p>
        </w:tc>
      </w:tr>
      <w:tr w:rsidR="009D4413" w:rsidRPr="00D6521A" w14:paraId="6CFFB3C6" w14:textId="77777777" w:rsidTr="00EA348F">
        <w:tc>
          <w:tcPr>
            <w:tcW w:w="2316" w:type="dxa"/>
            <w:shd w:val="clear" w:color="auto" w:fill="auto"/>
          </w:tcPr>
          <w:p w14:paraId="1BE2BB23" w14:textId="77777777" w:rsidR="009D4413" w:rsidRPr="00D6521A" w:rsidRDefault="009D4413" w:rsidP="00EA348F">
            <w:pPr>
              <w:rPr>
                <w:lang w:val="en-US"/>
              </w:rPr>
            </w:pPr>
            <w:r>
              <w:rPr>
                <w:lang w:val="en-US"/>
              </w:rPr>
              <w:t>11h-11h30</w:t>
            </w:r>
          </w:p>
        </w:tc>
        <w:tc>
          <w:tcPr>
            <w:tcW w:w="6751" w:type="dxa"/>
            <w:shd w:val="clear" w:color="auto" w:fill="auto"/>
          </w:tcPr>
          <w:p w14:paraId="6431FE90" w14:textId="77777777" w:rsidR="009D4413" w:rsidRPr="00D6521A" w:rsidRDefault="009D4413" w:rsidP="00EA348F">
            <w:pPr>
              <w:rPr>
                <w:lang w:val="en-US"/>
              </w:rPr>
            </w:pPr>
            <w:r>
              <w:rPr>
                <w:lang w:val="en-US"/>
              </w:rPr>
              <w:t>Feedback from group work and discussion</w:t>
            </w:r>
          </w:p>
        </w:tc>
      </w:tr>
      <w:tr w:rsidR="009D4413" w:rsidRPr="00D6521A" w14:paraId="53E2F70E" w14:textId="77777777" w:rsidTr="00EA348F">
        <w:tc>
          <w:tcPr>
            <w:tcW w:w="2316" w:type="dxa"/>
            <w:shd w:val="clear" w:color="auto" w:fill="auto"/>
          </w:tcPr>
          <w:p w14:paraId="28A0AE7D" w14:textId="77777777" w:rsidR="009D4413" w:rsidRPr="00D6521A" w:rsidRDefault="009D4413" w:rsidP="00EA348F">
            <w:pPr>
              <w:rPr>
                <w:lang w:val="en-US"/>
              </w:rPr>
            </w:pPr>
            <w:r>
              <w:rPr>
                <w:lang w:val="en-US"/>
              </w:rPr>
              <w:t>11h30 to 12h30</w:t>
            </w:r>
          </w:p>
        </w:tc>
        <w:tc>
          <w:tcPr>
            <w:tcW w:w="6751" w:type="dxa"/>
            <w:shd w:val="clear" w:color="auto" w:fill="auto"/>
          </w:tcPr>
          <w:p w14:paraId="3752B91E" w14:textId="77777777" w:rsidR="009D4413" w:rsidRDefault="009D4413" w:rsidP="00EA348F">
            <w:pPr>
              <w:rPr>
                <w:lang w:val="en-US"/>
              </w:rPr>
            </w:pPr>
            <w:r>
              <w:rPr>
                <w:lang w:val="en-US"/>
              </w:rPr>
              <w:t>Introduction of part 3: sector specific</w:t>
            </w:r>
          </w:p>
          <w:p w14:paraId="7B948737" w14:textId="77777777" w:rsidR="009D4413" w:rsidRDefault="009D4413" w:rsidP="009D4413">
            <w:pPr>
              <w:pStyle w:val="ListParagraph"/>
              <w:numPr>
                <w:ilvl w:val="0"/>
                <w:numId w:val="25"/>
              </w:numPr>
              <w:rPr>
                <w:lang w:val="en-US"/>
              </w:rPr>
            </w:pPr>
            <w:r>
              <w:rPr>
                <w:lang w:val="en-US"/>
              </w:rPr>
              <w:t xml:space="preserve">Food security and nutrition </w:t>
            </w:r>
          </w:p>
          <w:p w14:paraId="0C144896" w14:textId="77777777" w:rsidR="009D4413" w:rsidRDefault="009D4413" w:rsidP="009D4413">
            <w:pPr>
              <w:pStyle w:val="ListParagraph"/>
              <w:numPr>
                <w:ilvl w:val="0"/>
                <w:numId w:val="25"/>
              </w:numPr>
              <w:rPr>
                <w:lang w:val="en-US"/>
              </w:rPr>
            </w:pPr>
            <w:r>
              <w:rPr>
                <w:lang w:val="en-US"/>
              </w:rPr>
              <w:t>Health</w:t>
            </w:r>
          </w:p>
          <w:p w14:paraId="013162DC" w14:textId="77777777" w:rsidR="009D4413" w:rsidRDefault="009D4413" w:rsidP="009D4413">
            <w:pPr>
              <w:pStyle w:val="ListParagraph"/>
              <w:numPr>
                <w:ilvl w:val="0"/>
                <w:numId w:val="25"/>
              </w:numPr>
              <w:rPr>
                <w:lang w:val="en-US"/>
              </w:rPr>
            </w:pPr>
            <w:r>
              <w:rPr>
                <w:lang w:val="en-US"/>
              </w:rPr>
              <w:t>Protection</w:t>
            </w:r>
          </w:p>
          <w:p w14:paraId="5EAA4685" w14:textId="77777777" w:rsidR="009D4413" w:rsidRDefault="009D4413" w:rsidP="009D4413">
            <w:pPr>
              <w:pStyle w:val="ListParagraph"/>
              <w:numPr>
                <w:ilvl w:val="0"/>
                <w:numId w:val="25"/>
              </w:numPr>
              <w:rPr>
                <w:lang w:val="en-US"/>
              </w:rPr>
            </w:pPr>
            <w:r>
              <w:rPr>
                <w:lang w:val="en-US"/>
              </w:rPr>
              <w:t>Shelter</w:t>
            </w:r>
          </w:p>
          <w:p w14:paraId="456049CA" w14:textId="77777777" w:rsidR="009D4413" w:rsidRDefault="009D4413" w:rsidP="009D4413">
            <w:pPr>
              <w:pStyle w:val="ListParagraph"/>
              <w:numPr>
                <w:ilvl w:val="0"/>
                <w:numId w:val="25"/>
              </w:numPr>
              <w:rPr>
                <w:lang w:val="en-US"/>
              </w:rPr>
            </w:pPr>
            <w:r>
              <w:rPr>
                <w:lang w:val="en-US"/>
              </w:rPr>
              <w:t>Camps management and camp coordination</w:t>
            </w:r>
          </w:p>
          <w:p w14:paraId="19FB97C9" w14:textId="77777777" w:rsidR="009D4413" w:rsidRDefault="009D4413" w:rsidP="009D4413">
            <w:pPr>
              <w:pStyle w:val="ListParagraph"/>
              <w:numPr>
                <w:ilvl w:val="0"/>
                <w:numId w:val="25"/>
              </w:numPr>
              <w:rPr>
                <w:lang w:val="en-US"/>
              </w:rPr>
            </w:pPr>
            <w:r>
              <w:rPr>
                <w:lang w:val="en-US"/>
              </w:rPr>
              <w:t>Water , Sanitation and Hygiene</w:t>
            </w:r>
          </w:p>
          <w:p w14:paraId="63FAC5D8" w14:textId="77777777" w:rsidR="009D4413" w:rsidRDefault="009D4413" w:rsidP="009D4413">
            <w:pPr>
              <w:pStyle w:val="ListParagraph"/>
              <w:numPr>
                <w:ilvl w:val="0"/>
                <w:numId w:val="25"/>
              </w:numPr>
              <w:rPr>
                <w:lang w:val="en-US"/>
              </w:rPr>
            </w:pPr>
            <w:r>
              <w:rPr>
                <w:lang w:val="en-US"/>
              </w:rPr>
              <w:t>Education</w:t>
            </w:r>
          </w:p>
          <w:p w14:paraId="2684E8C8" w14:textId="77777777" w:rsidR="009D4413" w:rsidRPr="0025127E" w:rsidRDefault="009D4413" w:rsidP="009D4413">
            <w:pPr>
              <w:pStyle w:val="ListParagraph"/>
              <w:numPr>
                <w:ilvl w:val="0"/>
                <w:numId w:val="25"/>
              </w:numPr>
              <w:rPr>
                <w:lang w:val="en-US"/>
              </w:rPr>
            </w:pPr>
            <w:r>
              <w:rPr>
                <w:lang w:val="en-US"/>
              </w:rPr>
              <w:t>Inter-Agency coordination</w:t>
            </w:r>
          </w:p>
        </w:tc>
      </w:tr>
      <w:tr w:rsidR="009D4413" w:rsidRPr="00D6521A" w14:paraId="18FCC82D" w14:textId="77777777" w:rsidTr="00EA348F">
        <w:tc>
          <w:tcPr>
            <w:tcW w:w="2316" w:type="dxa"/>
            <w:shd w:val="clear" w:color="auto" w:fill="D9D9D9" w:themeFill="background1" w:themeFillShade="D9"/>
          </w:tcPr>
          <w:p w14:paraId="452CA8FB" w14:textId="77777777" w:rsidR="009D4413" w:rsidRPr="00D6521A" w:rsidRDefault="009D4413" w:rsidP="00EA348F">
            <w:pPr>
              <w:rPr>
                <w:lang w:val="en-US"/>
              </w:rPr>
            </w:pPr>
            <w:r w:rsidRPr="00D6521A">
              <w:rPr>
                <w:lang w:val="en-US"/>
              </w:rPr>
              <w:t>12h30-1</w:t>
            </w:r>
            <w:r>
              <w:rPr>
                <w:lang w:val="en-US"/>
              </w:rPr>
              <w:t>h30</w:t>
            </w:r>
            <w:r w:rsidRPr="00D6521A">
              <w:rPr>
                <w:lang w:val="en-US"/>
              </w:rPr>
              <w:t>pm</w:t>
            </w:r>
          </w:p>
        </w:tc>
        <w:tc>
          <w:tcPr>
            <w:tcW w:w="6751" w:type="dxa"/>
            <w:shd w:val="clear" w:color="auto" w:fill="D9D9D9" w:themeFill="background1" w:themeFillShade="D9"/>
          </w:tcPr>
          <w:p w14:paraId="5D5B774E" w14:textId="77777777" w:rsidR="009D4413" w:rsidRPr="00D6521A" w:rsidRDefault="009D4413" w:rsidP="00EA348F">
            <w:pPr>
              <w:rPr>
                <w:lang w:val="en-US"/>
              </w:rPr>
            </w:pPr>
            <w:r w:rsidRPr="00D6521A">
              <w:rPr>
                <w:lang w:val="en-US"/>
              </w:rPr>
              <w:t>Lunch</w:t>
            </w:r>
          </w:p>
        </w:tc>
      </w:tr>
      <w:tr w:rsidR="009D4413" w:rsidRPr="00D6521A" w14:paraId="77451E08" w14:textId="77777777" w:rsidTr="00EA348F">
        <w:tc>
          <w:tcPr>
            <w:tcW w:w="2316" w:type="dxa"/>
            <w:shd w:val="clear" w:color="auto" w:fill="auto"/>
          </w:tcPr>
          <w:p w14:paraId="34981BD9" w14:textId="77777777" w:rsidR="009D4413" w:rsidRPr="00D6521A" w:rsidRDefault="009D4413" w:rsidP="00EA348F">
            <w:pPr>
              <w:rPr>
                <w:lang w:val="en-US"/>
              </w:rPr>
            </w:pPr>
            <w:r>
              <w:rPr>
                <w:lang w:val="en-US"/>
              </w:rPr>
              <w:t>1h30 – 3h</w:t>
            </w:r>
          </w:p>
        </w:tc>
        <w:tc>
          <w:tcPr>
            <w:tcW w:w="6751" w:type="dxa"/>
            <w:shd w:val="clear" w:color="auto" w:fill="auto"/>
          </w:tcPr>
          <w:p w14:paraId="4A7121D5" w14:textId="77777777" w:rsidR="009D4413" w:rsidRDefault="009D4413" w:rsidP="00EA348F">
            <w:pPr>
              <w:rPr>
                <w:lang w:val="en-US"/>
              </w:rPr>
            </w:pPr>
            <w:r>
              <w:rPr>
                <w:lang w:val="en-US"/>
              </w:rPr>
              <w:t>Identification of sector content based on regional practices and experiences.</w:t>
            </w:r>
          </w:p>
          <w:p w14:paraId="712BC596" w14:textId="77777777" w:rsidR="009D4413" w:rsidRDefault="009D4413" w:rsidP="00EA348F">
            <w:pPr>
              <w:rPr>
                <w:lang w:val="en-US"/>
              </w:rPr>
            </w:pPr>
            <w:r>
              <w:rPr>
                <w:lang w:val="en-US"/>
              </w:rPr>
              <w:t>Key questions:</w:t>
            </w:r>
          </w:p>
          <w:p w14:paraId="37480A32" w14:textId="77777777" w:rsidR="009D4413" w:rsidRDefault="009D4413" w:rsidP="009D4413">
            <w:pPr>
              <w:pStyle w:val="ListParagraph"/>
              <w:numPr>
                <w:ilvl w:val="0"/>
                <w:numId w:val="25"/>
              </w:numPr>
              <w:rPr>
                <w:lang w:val="en-US"/>
              </w:rPr>
            </w:pPr>
            <w:r>
              <w:rPr>
                <w:lang w:val="en-US"/>
              </w:rPr>
              <w:lastRenderedPageBreak/>
              <w:t>Review the defined sub-sector , identify gaps or issues to be removed.</w:t>
            </w:r>
          </w:p>
          <w:p w14:paraId="61BBFFFF" w14:textId="77777777" w:rsidR="009D4413" w:rsidRDefault="009D4413" w:rsidP="009D4413">
            <w:pPr>
              <w:pStyle w:val="ListParagraph"/>
              <w:numPr>
                <w:ilvl w:val="0"/>
                <w:numId w:val="25"/>
              </w:numPr>
              <w:rPr>
                <w:lang w:val="en-US"/>
              </w:rPr>
            </w:pPr>
            <w:r>
              <w:rPr>
                <w:lang w:val="en-US"/>
              </w:rPr>
              <w:t>For each sector and sub-sector define key elements to include in the guideline</w:t>
            </w:r>
          </w:p>
          <w:p w14:paraId="0458BFB1" w14:textId="77777777" w:rsidR="009D4413" w:rsidRDefault="009D4413" w:rsidP="009D4413">
            <w:pPr>
              <w:pStyle w:val="ListParagraph"/>
              <w:numPr>
                <w:ilvl w:val="0"/>
                <w:numId w:val="25"/>
              </w:numPr>
              <w:rPr>
                <w:lang w:val="en-US"/>
              </w:rPr>
            </w:pPr>
            <w:r>
              <w:rPr>
                <w:lang w:val="en-US"/>
              </w:rPr>
              <w:t>Identify and provide guidance on the level of details</w:t>
            </w:r>
          </w:p>
          <w:p w14:paraId="5BBEABE9" w14:textId="77777777" w:rsidR="009D4413" w:rsidRDefault="009D4413" w:rsidP="009D4413">
            <w:pPr>
              <w:pStyle w:val="ListParagraph"/>
              <w:numPr>
                <w:ilvl w:val="0"/>
                <w:numId w:val="25"/>
              </w:numPr>
              <w:rPr>
                <w:lang w:val="en-US"/>
              </w:rPr>
            </w:pPr>
            <w:r>
              <w:rPr>
                <w:lang w:val="en-US"/>
              </w:rPr>
              <w:t>Identify existing guidelines/ tools for the sector that can be used as reference and provide example</w:t>
            </w:r>
          </w:p>
          <w:p w14:paraId="3CD5F5D7" w14:textId="77777777" w:rsidR="009D4413" w:rsidRPr="0025127E" w:rsidRDefault="009D4413" w:rsidP="009D4413">
            <w:pPr>
              <w:pStyle w:val="ListParagraph"/>
              <w:numPr>
                <w:ilvl w:val="0"/>
                <w:numId w:val="25"/>
              </w:numPr>
              <w:rPr>
                <w:lang w:val="en-US"/>
              </w:rPr>
            </w:pPr>
            <w:r w:rsidRPr="0025127E">
              <w:rPr>
                <w:lang w:val="en-US"/>
              </w:rPr>
              <w:t>Identify good/ bad practices from the region that could be used for the development/illustration of the sector /sub-sector content.</w:t>
            </w:r>
          </w:p>
        </w:tc>
      </w:tr>
      <w:tr w:rsidR="009D4413" w:rsidRPr="00D6521A" w14:paraId="7EEDC813" w14:textId="77777777" w:rsidTr="00EA348F">
        <w:tc>
          <w:tcPr>
            <w:tcW w:w="2316" w:type="dxa"/>
            <w:shd w:val="clear" w:color="auto" w:fill="D9D9D9" w:themeFill="background1" w:themeFillShade="D9"/>
          </w:tcPr>
          <w:p w14:paraId="319E0C72" w14:textId="77777777" w:rsidR="009D4413" w:rsidRPr="00D6521A" w:rsidRDefault="009D4413" w:rsidP="00EA348F">
            <w:pPr>
              <w:rPr>
                <w:lang w:val="en-US"/>
              </w:rPr>
            </w:pPr>
            <w:r>
              <w:rPr>
                <w:lang w:val="en-US"/>
              </w:rPr>
              <w:lastRenderedPageBreak/>
              <w:t>3h-3h30</w:t>
            </w:r>
          </w:p>
        </w:tc>
        <w:tc>
          <w:tcPr>
            <w:tcW w:w="6751" w:type="dxa"/>
            <w:shd w:val="clear" w:color="auto" w:fill="D9D9D9" w:themeFill="background1" w:themeFillShade="D9"/>
          </w:tcPr>
          <w:p w14:paraId="17504EDA" w14:textId="77777777" w:rsidR="009D4413" w:rsidRPr="00D6521A" w:rsidRDefault="009D4413" w:rsidP="00EA348F">
            <w:pPr>
              <w:rPr>
                <w:lang w:val="en-US"/>
              </w:rPr>
            </w:pPr>
            <w:r>
              <w:rPr>
                <w:lang w:val="en-US"/>
              </w:rPr>
              <w:t>break</w:t>
            </w:r>
          </w:p>
        </w:tc>
      </w:tr>
      <w:tr w:rsidR="009D4413" w:rsidRPr="00D6521A" w14:paraId="55F42759" w14:textId="77777777" w:rsidTr="00EA348F">
        <w:tc>
          <w:tcPr>
            <w:tcW w:w="2316" w:type="dxa"/>
            <w:shd w:val="clear" w:color="auto" w:fill="auto"/>
          </w:tcPr>
          <w:p w14:paraId="03217AAA" w14:textId="77777777" w:rsidR="009D4413" w:rsidRPr="00D6521A" w:rsidRDefault="009D4413" w:rsidP="00EA348F">
            <w:pPr>
              <w:rPr>
                <w:lang w:val="en-US"/>
              </w:rPr>
            </w:pPr>
            <w:r>
              <w:rPr>
                <w:lang w:val="en-US"/>
              </w:rPr>
              <w:t>3h30 to 4h30</w:t>
            </w:r>
          </w:p>
        </w:tc>
        <w:tc>
          <w:tcPr>
            <w:tcW w:w="6751" w:type="dxa"/>
            <w:shd w:val="clear" w:color="auto" w:fill="auto"/>
          </w:tcPr>
          <w:p w14:paraId="366B85AE" w14:textId="77777777" w:rsidR="009D4413" w:rsidRPr="00D6521A" w:rsidRDefault="009D4413" w:rsidP="00EA348F">
            <w:pPr>
              <w:rPr>
                <w:lang w:val="en-US"/>
              </w:rPr>
            </w:pPr>
            <w:r>
              <w:rPr>
                <w:lang w:val="en-US"/>
              </w:rPr>
              <w:t>Plenary feedback and reaching agreed recommendation to be carried forward for elaboration of the IASC guidelines draft 1.</w:t>
            </w:r>
          </w:p>
        </w:tc>
      </w:tr>
      <w:tr w:rsidR="009D4413" w:rsidRPr="00D6521A" w14:paraId="2DF777C2" w14:textId="77777777" w:rsidTr="00EA348F">
        <w:tc>
          <w:tcPr>
            <w:tcW w:w="2316" w:type="dxa"/>
            <w:shd w:val="clear" w:color="auto" w:fill="auto"/>
          </w:tcPr>
          <w:p w14:paraId="12966896" w14:textId="77777777" w:rsidR="009D4413" w:rsidRDefault="009D4413" w:rsidP="00EA348F">
            <w:pPr>
              <w:rPr>
                <w:lang w:val="en-US"/>
              </w:rPr>
            </w:pPr>
            <w:r>
              <w:rPr>
                <w:lang w:val="en-US"/>
              </w:rPr>
              <w:t>4h30 to 5h</w:t>
            </w:r>
          </w:p>
        </w:tc>
        <w:tc>
          <w:tcPr>
            <w:tcW w:w="6751" w:type="dxa"/>
            <w:shd w:val="clear" w:color="auto" w:fill="auto"/>
          </w:tcPr>
          <w:p w14:paraId="2F370182" w14:textId="77777777" w:rsidR="009D4413" w:rsidRDefault="009D4413" w:rsidP="00EA348F">
            <w:pPr>
              <w:rPr>
                <w:lang w:val="en-US"/>
              </w:rPr>
            </w:pPr>
            <w:r>
              <w:rPr>
                <w:lang w:val="en-US"/>
              </w:rPr>
              <w:t>Next steps and way forward</w:t>
            </w:r>
          </w:p>
          <w:p w14:paraId="6C41A8D9" w14:textId="77777777" w:rsidR="009D4413" w:rsidRDefault="009D4413" w:rsidP="00EA348F">
            <w:pPr>
              <w:rPr>
                <w:lang w:val="en-US"/>
              </w:rPr>
            </w:pPr>
            <w:r>
              <w:rPr>
                <w:lang w:val="en-US"/>
              </w:rPr>
              <w:t>Closing:  New Zealand High Commission, UN RR, PDF, Co-Chairs.</w:t>
            </w:r>
          </w:p>
        </w:tc>
      </w:tr>
      <w:bookmarkEnd w:id="7"/>
    </w:tbl>
    <w:p w14:paraId="603B11C8" w14:textId="77777777" w:rsidR="009D4413" w:rsidRPr="009D4413" w:rsidRDefault="009D4413" w:rsidP="009D4413"/>
    <w:sectPr w:rsidR="009D4413" w:rsidRPr="009D441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B23E6" w14:textId="77777777" w:rsidR="00D72543" w:rsidRDefault="00D72543" w:rsidP="006F6EA2">
      <w:pPr>
        <w:spacing w:after="0" w:line="240" w:lineRule="auto"/>
      </w:pPr>
      <w:r>
        <w:separator/>
      </w:r>
    </w:p>
  </w:endnote>
  <w:endnote w:type="continuationSeparator" w:id="0">
    <w:p w14:paraId="76D26DFB" w14:textId="77777777" w:rsidR="00D72543" w:rsidRDefault="00D72543" w:rsidP="006F6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swiss"/>
    <w:pitch w:val="variable"/>
    <w:sig w:usb0="E50002FF" w:usb1="500079DB" w:usb2="00000010" w:usb3="00000000" w:csb0="00000001" w:csb1="00000000"/>
  </w:font>
  <w:font w:name="Arial Unicode MS">
    <w:panose1 w:val="020B0604020202020204"/>
    <w:charset w:val="0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C646F" w14:textId="77777777" w:rsidR="00864A5E" w:rsidRDefault="00864A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6428196"/>
      <w:docPartObj>
        <w:docPartGallery w:val="Page Numbers (Bottom of Page)"/>
        <w:docPartUnique/>
      </w:docPartObj>
    </w:sdtPr>
    <w:sdtEndPr>
      <w:rPr>
        <w:color w:val="7F7F7F" w:themeColor="background1" w:themeShade="7F"/>
        <w:spacing w:val="60"/>
      </w:rPr>
    </w:sdtEndPr>
    <w:sdtContent>
      <w:p w14:paraId="21A1BB9E" w14:textId="48149CF6" w:rsidR="00864A5E" w:rsidRDefault="00864A5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4B0A4C">
          <w:rPr>
            <w:b/>
            <w:bCs/>
            <w:noProof/>
          </w:rPr>
          <w:t>19</w:t>
        </w:r>
        <w:r>
          <w:rPr>
            <w:b/>
            <w:bCs/>
            <w:noProof/>
          </w:rPr>
          <w:fldChar w:fldCharType="end"/>
        </w:r>
        <w:r>
          <w:rPr>
            <w:b/>
            <w:bCs/>
          </w:rPr>
          <w:t xml:space="preserve"> | </w:t>
        </w:r>
        <w:r>
          <w:rPr>
            <w:color w:val="7F7F7F" w:themeColor="background1" w:themeShade="7F"/>
            <w:spacing w:val="60"/>
          </w:rPr>
          <w:t>Page</w:t>
        </w:r>
      </w:p>
    </w:sdtContent>
  </w:sdt>
  <w:p w14:paraId="1F2898A0" w14:textId="77777777" w:rsidR="00864A5E" w:rsidRDefault="00864A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00433" w14:textId="77777777" w:rsidR="00864A5E" w:rsidRDefault="00864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05DF4" w14:textId="77777777" w:rsidR="00D72543" w:rsidRDefault="00D72543" w:rsidP="006F6EA2">
      <w:pPr>
        <w:spacing w:after="0" w:line="240" w:lineRule="auto"/>
      </w:pPr>
      <w:r>
        <w:separator/>
      </w:r>
    </w:p>
  </w:footnote>
  <w:footnote w:type="continuationSeparator" w:id="0">
    <w:p w14:paraId="00389393" w14:textId="77777777" w:rsidR="00D72543" w:rsidRDefault="00D72543" w:rsidP="006F6EA2">
      <w:pPr>
        <w:spacing w:after="0" w:line="240" w:lineRule="auto"/>
      </w:pPr>
      <w:r>
        <w:continuationSeparator/>
      </w:r>
    </w:p>
  </w:footnote>
  <w:footnote w:id="1">
    <w:p w14:paraId="736BCCCB" w14:textId="516634DF" w:rsidR="00864A5E" w:rsidRDefault="00864A5E">
      <w:pPr>
        <w:pStyle w:val="FootnoteText"/>
      </w:pPr>
      <w:r>
        <w:rPr>
          <w:rStyle w:val="FootnoteReference"/>
        </w:rPr>
        <w:footnoteRef/>
      </w:r>
      <w:r>
        <w:t xml:space="preserve"> </w:t>
      </w:r>
      <w:hyperlink r:id="rId1" w:history="1">
        <w:r w:rsidRPr="00864A5E">
          <w:rPr>
            <w:rStyle w:val="Hyperlink"/>
          </w:rPr>
          <w:t>see report</w:t>
        </w:r>
      </w:hyperlink>
    </w:p>
  </w:footnote>
  <w:footnote w:id="2">
    <w:p w14:paraId="646BB267" w14:textId="1323724D" w:rsidR="00864A5E" w:rsidRDefault="00864A5E">
      <w:pPr>
        <w:pStyle w:val="FootnoteText"/>
      </w:pPr>
      <w:r>
        <w:rPr>
          <w:rStyle w:val="FootnoteReference"/>
        </w:rPr>
        <w:footnoteRef/>
      </w:r>
      <w:r>
        <w:t xml:space="preserve"> The draft 0 was not for circulation but has been distributed to the consultation participants. If you would like to access the latest version please contact </w:t>
      </w:r>
      <w:hyperlink r:id="rId2" w:history="1">
        <w:r w:rsidRPr="007E165F">
          <w:rPr>
            <w:rStyle w:val="Hyperlink"/>
          </w:rPr>
          <w:t>iascdisability@gmail.com</w:t>
        </w:r>
      </w:hyperlink>
      <w:r>
        <w:t xml:space="preserve"> </w:t>
      </w:r>
    </w:p>
  </w:footnote>
  <w:footnote w:id="3">
    <w:p w14:paraId="368C841F" w14:textId="58B7649A" w:rsidR="00864A5E" w:rsidRDefault="00864A5E">
      <w:pPr>
        <w:pStyle w:val="FootnoteText"/>
      </w:pPr>
      <w:r>
        <w:rPr>
          <w:rStyle w:val="FootnoteReference"/>
        </w:rPr>
        <w:footnoteRef/>
      </w:r>
      <w:r>
        <w:t xml:space="preserve"> See presentation </w:t>
      </w:r>
      <w:hyperlink r:id="rId3" w:history="1">
        <w:r w:rsidRPr="00864A5E">
          <w:rPr>
            <w:rStyle w:val="Hyperlink"/>
          </w:rPr>
          <w:t>Pacific consultation\</w:t>
        </w:r>
        <w:proofErr w:type="spellStart"/>
        <w:r w:rsidRPr="00864A5E">
          <w:rPr>
            <w:rStyle w:val="Hyperlink"/>
          </w:rPr>
          <w:t>powerpoint</w:t>
        </w:r>
        <w:proofErr w:type="spellEnd"/>
        <w:r w:rsidRPr="00864A5E">
          <w:rPr>
            <w:rStyle w:val="Hyperlink"/>
          </w:rPr>
          <w:t>\IASC Consultation _ Day 2.pptx</w:t>
        </w:r>
      </w:hyperlink>
    </w:p>
  </w:footnote>
  <w:footnote w:id="4">
    <w:p w14:paraId="51C896EC" w14:textId="215D657B" w:rsidR="00864A5E" w:rsidRDefault="00864A5E" w:rsidP="006F0F35">
      <w:pPr>
        <w:pStyle w:val="FootnoteText"/>
      </w:pPr>
      <w:r>
        <w:rPr>
          <w:rStyle w:val="FootnoteReference"/>
        </w:rPr>
        <w:footnoteRef/>
      </w:r>
      <w:r>
        <w:t xml:space="preserve"> See presentation </w:t>
      </w:r>
      <w:hyperlink r:id="rId4" w:history="1">
        <w:r w:rsidRPr="00864A5E">
          <w:rPr>
            <w:rStyle w:val="Hyperlink"/>
          </w:rPr>
          <w:t>Pacific consultation\</w:t>
        </w:r>
        <w:proofErr w:type="spellStart"/>
        <w:r w:rsidRPr="00864A5E">
          <w:rPr>
            <w:rStyle w:val="Hyperlink"/>
          </w:rPr>
          <w:t>powerpoint</w:t>
        </w:r>
        <w:proofErr w:type="spellEnd"/>
        <w:r w:rsidRPr="00864A5E">
          <w:rPr>
            <w:rStyle w:val="Hyperlink"/>
          </w:rPr>
          <w:t>\IASC Consultation- Day 1.pptx</w:t>
        </w:r>
      </w:hyperlink>
    </w:p>
  </w:footnote>
  <w:footnote w:id="5">
    <w:p w14:paraId="618D8B6F" w14:textId="74AB59CA" w:rsidR="00864A5E" w:rsidRDefault="00864A5E">
      <w:pPr>
        <w:pStyle w:val="FootnoteText"/>
      </w:pPr>
      <w:r>
        <w:rPr>
          <w:rStyle w:val="FootnoteReference"/>
        </w:rPr>
        <w:footnoteRef/>
      </w:r>
      <w:r>
        <w:t xml:space="preserve"> </w:t>
      </w:r>
      <w:proofErr w:type="spellStart"/>
      <w:r>
        <w:rPr>
          <w:rFonts w:ascii="Arial" w:hAnsi="Arial" w:cs="Arial"/>
          <w:color w:val="333333"/>
        </w:rPr>
        <w:t>KoBo</w:t>
      </w:r>
      <w:proofErr w:type="spellEnd"/>
      <w:r>
        <w:rPr>
          <w:rFonts w:ascii="Arial" w:hAnsi="Arial" w:cs="Arial"/>
          <w:color w:val="333333"/>
        </w:rPr>
        <w:t xml:space="preserve"> Toolbox is a free open-source tool for mobile data collection, available to all. It allows you to collect data in the field using mobile devices such as mobile phones or tablets, as well as with paper or computers.</w:t>
      </w:r>
    </w:p>
  </w:footnote>
  <w:footnote w:id="6">
    <w:p w14:paraId="7132F2CE" w14:textId="6306DBD1" w:rsidR="00864A5E" w:rsidRDefault="00864A5E">
      <w:pPr>
        <w:pStyle w:val="FootnoteText"/>
      </w:pPr>
      <w:r>
        <w:rPr>
          <w:rStyle w:val="FootnoteReference"/>
        </w:rPr>
        <w:footnoteRef/>
      </w:r>
      <w:r>
        <w:t xml:space="preserve"> </w:t>
      </w:r>
      <w:r>
        <w:rPr>
          <w:rFonts w:ascii="Arial" w:hAnsi="Arial" w:cs="Arial"/>
          <w:i/>
          <w:iCs/>
          <w:color w:val="111111"/>
          <w:sz w:val="19"/>
          <w:szCs w:val="19"/>
        </w:rPr>
        <w:t>“The program is basically to reach out and boost the rights, empowerment and cohesion for rural and urban Fijians. It’s about boosting access to disadvantaged Fijians to legal and social services and it very well compliments and re-enforces the government’s existing progress to ensure that every Fijian gets the same access.”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F6D36" w14:textId="77777777" w:rsidR="00864A5E" w:rsidRDefault="00864A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F53AF" w14:textId="2B88DE28" w:rsidR="00864A5E" w:rsidRDefault="00864A5E" w:rsidP="00960CF8">
    <w:pPr>
      <w:pStyle w:val="Header"/>
      <w:jc w:val="center"/>
    </w:pPr>
    <w:r>
      <w:t>Pacific Regional Consultation – IASC Guidelines on Inclusion of Persons with Disabilities in Humanitarian Action</w:t>
    </w:r>
  </w:p>
  <w:p w14:paraId="3540C5A3" w14:textId="77777777" w:rsidR="00864A5E" w:rsidRDefault="00864A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93F26" w14:textId="77777777" w:rsidR="00864A5E" w:rsidRDefault="00864A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5110"/>
    <w:multiLevelType w:val="hybridMultilevel"/>
    <w:tmpl w:val="4014CC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12771B"/>
    <w:multiLevelType w:val="hybridMultilevel"/>
    <w:tmpl w:val="A9DA86BA"/>
    <w:lvl w:ilvl="0" w:tplc="5C824B7E">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30E2F"/>
    <w:multiLevelType w:val="hybridMultilevel"/>
    <w:tmpl w:val="380EEC90"/>
    <w:lvl w:ilvl="0" w:tplc="B62C4674">
      <w:start w:val="45"/>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A35505"/>
    <w:multiLevelType w:val="hybridMultilevel"/>
    <w:tmpl w:val="EE9EE5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710B89"/>
    <w:multiLevelType w:val="hybridMultilevel"/>
    <w:tmpl w:val="4C1426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6BE236F"/>
    <w:multiLevelType w:val="hybridMultilevel"/>
    <w:tmpl w:val="3656FD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191523"/>
    <w:multiLevelType w:val="hybridMultilevel"/>
    <w:tmpl w:val="07744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280E4F"/>
    <w:multiLevelType w:val="hybridMultilevel"/>
    <w:tmpl w:val="501CC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4440F2"/>
    <w:multiLevelType w:val="hybridMultilevel"/>
    <w:tmpl w:val="8BEA1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C3523D"/>
    <w:multiLevelType w:val="hybridMultilevel"/>
    <w:tmpl w:val="063C8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C16C0E"/>
    <w:multiLevelType w:val="hybridMultilevel"/>
    <w:tmpl w:val="3F4A4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1C1462"/>
    <w:multiLevelType w:val="hybridMultilevel"/>
    <w:tmpl w:val="319A7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80128D"/>
    <w:multiLevelType w:val="hybridMultilevel"/>
    <w:tmpl w:val="9F528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17026D"/>
    <w:multiLevelType w:val="hybridMultilevel"/>
    <w:tmpl w:val="5BAA0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8100D2"/>
    <w:multiLevelType w:val="hybridMultilevel"/>
    <w:tmpl w:val="436009B8"/>
    <w:lvl w:ilvl="0" w:tplc="0AA6CA64">
      <w:start w:val="1"/>
      <w:numFmt w:val="bullet"/>
      <w:lvlText w:val="-"/>
      <w:lvlJc w:val="left"/>
      <w:pPr>
        <w:tabs>
          <w:tab w:val="num" w:pos="1440"/>
        </w:tabs>
        <w:ind w:left="144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050A54"/>
    <w:multiLevelType w:val="hybridMultilevel"/>
    <w:tmpl w:val="DD6AC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902726"/>
    <w:multiLevelType w:val="hybridMultilevel"/>
    <w:tmpl w:val="68F611D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7" w15:restartNumberingAfterBreak="0">
    <w:nsid w:val="50B57F8B"/>
    <w:multiLevelType w:val="hybridMultilevel"/>
    <w:tmpl w:val="53FA293E"/>
    <w:lvl w:ilvl="0" w:tplc="545CCA3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9322B0E"/>
    <w:multiLevelType w:val="hybridMultilevel"/>
    <w:tmpl w:val="B7082F88"/>
    <w:lvl w:ilvl="0" w:tplc="4378A7E2">
      <w:start w:val="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97701BC"/>
    <w:multiLevelType w:val="hybridMultilevel"/>
    <w:tmpl w:val="2D2EC8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EF389F"/>
    <w:multiLevelType w:val="hybridMultilevel"/>
    <w:tmpl w:val="3FEA5248"/>
    <w:lvl w:ilvl="0" w:tplc="51B854E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FE04C4"/>
    <w:multiLevelType w:val="hybridMultilevel"/>
    <w:tmpl w:val="F9BA0C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FDB06D3"/>
    <w:multiLevelType w:val="hybridMultilevel"/>
    <w:tmpl w:val="9854683A"/>
    <w:lvl w:ilvl="0" w:tplc="4008F850">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85528E"/>
    <w:multiLevelType w:val="hybridMultilevel"/>
    <w:tmpl w:val="AD7E3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BA2E9D"/>
    <w:multiLevelType w:val="hybridMultilevel"/>
    <w:tmpl w:val="FDC04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C97A54"/>
    <w:multiLevelType w:val="hybridMultilevel"/>
    <w:tmpl w:val="82125F5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6" w15:restartNumberingAfterBreak="0">
    <w:nsid w:val="7607293C"/>
    <w:multiLevelType w:val="hybridMultilevel"/>
    <w:tmpl w:val="332EF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225086"/>
    <w:multiLevelType w:val="hybridMultilevel"/>
    <w:tmpl w:val="F146A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3F34AE"/>
    <w:multiLevelType w:val="hybridMultilevel"/>
    <w:tmpl w:val="8432D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771E64"/>
    <w:multiLevelType w:val="hybridMultilevel"/>
    <w:tmpl w:val="33604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7D02CD"/>
    <w:multiLevelType w:val="hybridMultilevel"/>
    <w:tmpl w:val="49AEF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A55FFD"/>
    <w:multiLevelType w:val="hybridMultilevel"/>
    <w:tmpl w:val="78FCD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EF476D"/>
    <w:multiLevelType w:val="hybridMultilevel"/>
    <w:tmpl w:val="BC7C8F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6"/>
  </w:num>
  <w:num w:numId="2">
    <w:abstractNumId w:val="11"/>
  </w:num>
  <w:num w:numId="3">
    <w:abstractNumId w:val="20"/>
  </w:num>
  <w:num w:numId="4">
    <w:abstractNumId w:val="19"/>
  </w:num>
  <w:num w:numId="5">
    <w:abstractNumId w:val="15"/>
  </w:num>
  <w:num w:numId="6">
    <w:abstractNumId w:val="14"/>
  </w:num>
  <w:num w:numId="7">
    <w:abstractNumId w:val="3"/>
  </w:num>
  <w:num w:numId="8">
    <w:abstractNumId w:val="30"/>
  </w:num>
  <w:num w:numId="9">
    <w:abstractNumId w:val="5"/>
  </w:num>
  <w:num w:numId="10">
    <w:abstractNumId w:val="32"/>
  </w:num>
  <w:num w:numId="11">
    <w:abstractNumId w:val="21"/>
  </w:num>
  <w:num w:numId="12">
    <w:abstractNumId w:val="0"/>
  </w:num>
  <w:num w:numId="13">
    <w:abstractNumId w:val="4"/>
  </w:num>
  <w:num w:numId="14">
    <w:abstractNumId w:val="31"/>
  </w:num>
  <w:num w:numId="15">
    <w:abstractNumId w:val="27"/>
  </w:num>
  <w:num w:numId="16">
    <w:abstractNumId w:val="10"/>
  </w:num>
  <w:num w:numId="17">
    <w:abstractNumId w:val="8"/>
  </w:num>
  <w:num w:numId="18">
    <w:abstractNumId w:val="12"/>
  </w:num>
  <w:num w:numId="19">
    <w:abstractNumId w:val="23"/>
  </w:num>
  <w:num w:numId="20">
    <w:abstractNumId w:val="28"/>
  </w:num>
  <w:num w:numId="21">
    <w:abstractNumId w:val="29"/>
  </w:num>
  <w:num w:numId="22">
    <w:abstractNumId w:val="7"/>
  </w:num>
  <w:num w:numId="23">
    <w:abstractNumId w:val="13"/>
  </w:num>
  <w:num w:numId="24">
    <w:abstractNumId w:val="6"/>
  </w:num>
  <w:num w:numId="25">
    <w:abstractNumId w:val="1"/>
  </w:num>
  <w:num w:numId="26">
    <w:abstractNumId w:val="25"/>
  </w:num>
  <w:num w:numId="27">
    <w:abstractNumId w:val="16"/>
  </w:num>
  <w:num w:numId="28">
    <w:abstractNumId w:val="18"/>
  </w:num>
  <w:num w:numId="29">
    <w:abstractNumId w:val="17"/>
  </w:num>
  <w:num w:numId="30">
    <w:abstractNumId w:val="9"/>
  </w:num>
  <w:num w:numId="31">
    <w:abstractNumId w:val="24"/>
  </w:num>
  <w:num w:numId="32">
    <w:abstractNumId w:val="22"/>
  </w:num>
  <w:num w:numId="33">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7F7"/>
    <w:rsid w:val="000101B8"/>
    <w:rsid w:val="00016F81"/>
    <w:rsid w:val="000206B7"/>
    <w:rsid w:val="00021D5F"/>
    <w:rsid w:val="00022FD3"/>
    <w:rsid w:val="00030D07"/>
    <w:rsid w:val="00034021"/>
    <w:rsid w:val="00065726"/>
    <w:rsid w:val="00081023"/>
    <w:rsid w:val="000837BC"/>
    <w:rsid w:val="00087CAA"/>
    <w:rsid w:val="00095538"/>
    <w:rsid w:val="000A03B5"/>
    <w:rsid w:val="000A40DB"/>
    <w:rsid w:val="000B1107"/>
    <w:rsid w:val="000D7E65"/>
    <w:rsid w:val="000E13C9"/>
    <w:rsid w:val="000E614A"/>
    <w:rsid w:val="001131DA"/>
    <w:rsid w:val="001432F1"/>
    <w:rsid w:val="00145E9E"/>
    <w:rsid w:val="00157FCB"/>
    <w:rsid w:val="0016091E"/>
    <w:rsid w:val="00174DC9"/>
    <w:rsid w:val="001764A9"/>
    <w:rsid w:val="001A2E3B"/>
    <w:rsid w:val="001A3B74"/>
    <w:rsid w:val="001A60A5"/>
    <w:rsid w:val="001B3C2A"/>
    <w:rsid w:val="001B4B19"/>
    <w:rsid w:val="001B57A9"/>
    <w:rsid w:val="001D36BB"/>
    <w:rsid w:val="001F44F8"/>
    <w:rsid w:val="00211C78"/>
    <w:rsid w:val="00215554"/>
    <w:rsid w:val="002231E7"/>
    <w:rsid w:val="00246962"/>
    <w:rsid w:val="0025496D"/>
    <w:rsid w:val="002563F5"/>
    <w:rsid w:val="00264D54"/>
    <w:rsid w:val="00281A75"/>
    <w:rsid w:val="0029488F"/>
    <w:rsid w:val="002A2291"/>
    <w:rsid w:val="002C2290"/>
    <w:rsid w:val="002D18ED"/>
    <w:rsid w:val="002E5408"/>
    <w:rsid w:val="002E69AF"/>
    <w:rsid w:val="00303799"/>
    <w:rsid w:val="0033098C"/>
    <w:rsid w:val="0034093D"/>
    <w:rsid w:val="0036326D"/>
    <w:rsid w:val="00370E74"/>
    <w:rsid w:val="00371353"/>
    <w:rsid w:val="00380358"/>
    <w:rsid w:val="0039177F"/>
    <w:rsid w:val="00391B64"/>
    <w:rsid w:val="00397D77"/>
    <w:rsid w:val="003A7D9F"/>
    <w:rsid w:val="003C003C"/>
    <w:rsid w:val="003F105E"/>
    <w:rsid w:val="003F62A0"/>
    <w:rsid w:val="003F73B3"/>
    <w:rsid w:val="00401E9D"/>
    <w:rsid w:val="00426AC5"/>
    <w:rsid w:val="00437A69"/>
    <w:rsid w:val="004657D3"/>
    <w:rsid w:val="004703FF"/>
    <w:rsid w:val="00481A47"/>
    <w:rsid w:val="004867DB"/>
    <w:rsid w:val="0049160F"/>
    <w:rsid w:val="00492C59"/>
    <w:rsid w:val="004B0A4C"/>
    <w:rsid w:val="004B397F"/>
    <w:rsid w:val="004C0083"/>
    <w:rsid w:val="004C4FFC"/>
    <w:rsid w:val="004F1A73"/>
    <w:rsid w:val="004F73CC"/>
    <w:rsid w:val="0050338D"/>
    <w:rsid w:val="00503512"/>
    <w:rsid w:val="0051786F"/>
    <w:rsid w:val="0054218E"/>
    <w:rsid w:val="005432BB"/>
    <w:rsid w:val="00562384"/>
    <w:rsid w:val="00563168"/>
    <w:rsid w:val="00566450"/>
    <w:rsid w:val="005665C1"/>
    <w:rsid w:val="00567CAA"/>
    <w:rsid w:val="00571C98"/>
    <w:rsid w:val="00587E87"/>
    <w:rsid w:val="005C2F26"/>
    <w:rsid w:val="005D1477"/>
    <w:rsid w:val="005D1680"/>
    <w:rsid w:val="005E46FD"/>
    <w:rsid w:val="005E669D"/>
    <w:rsid w:val="006149DB"/>
    <w:rsid w:val="00624B35"/>
    <w:rsid w:val="006433E1"/>
    <w:rsid w:val="00645D1C"/>
    <w:rsid w:val="00647B3E"/>
    <w:rsid w:val="00651736"/>
    <w:rsid w:val="00684B62"/>
    <w:rsid w:val="006864FE"/>
    <w:rsid w:val="006B68CA"/>
    <w:rsid w:val="006C378D"/>
    <w:rsid w:val="006C4CB0"/>
    <w:rsid w:val="006D204F"/>
    <w:rsid w:val="006E5B4C"/>
    <w:rsid w:val="006F0F35"/>
    <w:rsid w:val="006F3AB8"/>
    <w:rsid w:val="006F6EA2"/>
    <w:rsid w:val="0070597A"/>
    <w:rsid w:val="00713B97"/>
    <w:rsid w:val="00714892"/>
    <w:rsid w:val="0075380C"/>
    <w:rsid w:val="00761038"/>
    <w:rsid w:val="00774B4B"/>
    <w:rsid w:val="00776BF3"/>
    <w:rsid w:val="0078150D"/>
    <w:rsid w:val="007A0652"/>
    <w:rsid w:val="007A3E75"/>
    <w:rsid w:val="007D399D"/>
    <w:rsid w:val="007E4E57"/>
    <w:rsid w:val="00833EB8"/>
    <w:rsid w:val="00864A5E"/>
    <w:rsid w:val="00871A55"/>
    <w:rsid w:val="0087347B"/>
    <w:rsid w:val="0087385D"/>
    <w:rsid w:val="00876366"/>
    <w:rsid w:val="008844A0"/>
    <w:rsid w:val="008868BB"/>
    <w:rsid w:val="008A6B15"/>
    <w:rsid w:val="008A6C7B"/>
    <w:rsid w:val="008C603D"/>
    <w:rsid w:val="008D5C44"/>
    <w:rsid w:val="008F1B5E"/>
    <w:rsid w:val="009059AC"/>
    <w:rsid w:val="00910620"/>
    <w:rsid w:val="0091180A"/>
    <w:rsid w:val="00911E6C"/>
    <w:rsid w:val="00923EA3"/>
    <w:rsid w:val="00931B99"/>
    <w:rsid w:val="009439F0"/>
    <w:rsid w:val="0095205D"/>
    <w:rsid w:val="0095726D"/>
    <w:rsid w:val="00960CF8"/>
    <w:rsid w:val="00961490"/>
    <w:rsid w:val="009850C5"/>
    <w:rsid w:val="00990F2C"/>
    <w:rsid w:val="009A3740"/>
    <w:rsid w:val="009A44EA"/>
    <w:rsid w:val="009A776A"/>
    <w:rsid w:val="009B0C6C"/>
    <w:rsid w:val="009B7EE2"/>
    <w:rsid w:val="009D4413"/>
    <w:rsid w:val="009D6184"/>
    <w:rsid w:val="009E0B49"/>
    <w:rsid w:val="009E29B2"/>
    <w:rsid w:val="009F2A49"/>
    <w:rsid w:val="00A01F1B"/>
    <w:rsid w:val="00A04D2B"/>
    <w:rsid w:val="00A05EF6"/>
    <w:rsid w:val="00A13BD6"/>
    <w:rsid w:val="00A16101"/>
    <w:rsid w:val="00A163BB"/>
    <w:rsid w:val="00A31D3A"/>
    <w:rsid w:val="00A503D9"/>
    <w:rsid w:val="00A51A61"/>
    <w:rsid w:val="00A60183"/>
    <w:rsid w:val="00A66D34"/>
    <w:rsid w:val="00A775EE"/>
    <w:rsid w:val="00AA39FD"/>
    <w:rsid w:val="00AB37D7"/>
    <w:rsid w:val="00AC47BC"/>
    <w:rsid w:val="00AC5641"/>
    <w:rsid w:val="00AC6495"/>
    <w:rsid w:val="00AD1209"/>
    <w:rsid w:val="00AE5F72"/>
    <w:rsid w:val="00B05046"/>
    <w:rsid w:val="00B162B4"/>
    <w:rsid w:val="00B20DA3"/>
    <w:rsid w:val="00B40004"/>
    <w:rsid w:val="00B43D9F"/>
    <w:rsid w:val="00B45574"/>
    <w:rsid w:val="00B64C0F"/>
    <w:rsid w:val="00B659B8"/>
    <w:rsid w:val="00BC168C"/>
    <w:rsid w:val="00BC731C"/>
    <w:rsid w:val="00BD26BA"/>
    <w:rsid w:val="00BD31D8"/>
    <w:rsid w:val="00BD5BC8"/>
    <w:rsid w:val="00BE4671"/>
    <w:rsid w:val="00C016B4"/>
    <w:rsid w:val="00C03D5E"/>
    <w:rsid w:val="00C043C8"/>
    <w:rsid w:val="00C07B6B"/>
    <w:rsid w:val="00C227F7"/>
    <w:rsid w:val="00C27E02"/>
    <w:rsid w:val="00C32410"/>
    <w:rsid w:val="00C46218"/>
    <w:rsid w:val="00C570D5"/>
    <w:rsid w:val="00C62E73"/>
    <w:rsid w:val="00C672FC"/>
    <w:rsid w:val="00C75154"/>
    <w:rsid w:val="00C97ABD"/>
    <w:rsid w:val="00CA2959"/>
    <w:rsid w:val="00CA336D"/>
    <w:rsid w:val="00CA33BC"/>
    <w:rsid w:val="00CB4F79"/>
    <w:rsid w:val="00CB6375"/>
    <w:rsid w:val="00CB7766"/>
    <w:rsid w:val="00CC1F4F"/>
    <w:rsid w:val="00CC27F6"/>
    <w:rsid w:val="00CC5AF9"/>
    <w:rsid w:val="00CC5FE9"/>
    <w:rsid w:val="00CD34A5"/>
    <w:rsid w:val="00CF2BD8"/>
    <w:rsid w:val="00CF3D58"/>
    <w:rsid w:val="00CF57C4"/>
    <w:rsid w:val="00D1542F"/>
    <w:rsid w:val="00D21BDC"/>
    <w:rsid w:val="00D34F0E"/>
    <w:rsid w:val="00D37F6B"/>
    <w:rsid w:val="00D56120"/>
    <w:rsid w:val="00D636A4"/>
    <w:rsid w:val="00D636E1"/>
    <w:rsid w:val="00D63D82"/>
    <w:rsid w:val="00D67450"/>
    <w:rsid w:val="00D72543"/>
    <w:rsid w:val="00D87244"/>
    <w:rsid w:val="00D925EC"/>
    <w:rsid w:val="00D9337B"/>
    <w:rsid w:val="00DE2076"/>
    <w:rsid w:val="00DE7909"/>
    <w:rsid w:val="00DF6414"/>
    <w:rsid w:val="00E26B1C"/>
    <w:rsid w:val="00E71B67"/>
    <w:rsid w:val="00E71FEF"/>
    <w:rsid w:val="00E74AB7"/>
    <w:rsid w:val="00E8135A"/>
    <w:rsid w:val="00E83A47"/>
    <w:rsid w:val="00E8649C"/>
    <w:rsid w:val="00E95B48"/>
    <w:rsid w:val="00EB2534"/>
    <w:rsid w:val="00EC3847"/>
    <w:rsid w:val="00ED577F"/>
    <w:rsid w:val="00F12D63"/>
    <w:rsid w:val="00F22EEE"/>
    <w:rsid w:val="00F27E7D"/>
    <w:rsid w:val="00F30F92"/>
    <w:rsid w:val="00F32E83"/>
    <w:rsid w:val="00F43CB4"/>
    <w:rsid w:val="00F53C8A"/>
    <w:rsid w:val="00F57C8C"/>
    <w:rsid w:val="00F661C2"/>
    <w:rsid w:val="00F66D1C"/>
    <w:rsid w:val="00F730EA"/>
    <w:rsid w:val="00F76882"/>
    <w:rsid w:val="00F81168"/>
    <w:rsid w:val="00F81DAF"/>
    <w:rsid w:val="00F919DE"/>
    <w:rsid w:val="00F9211A"/>
    <w:rsid w:val="00FA1177"/>
    <w:rsid w:val="00FA3B0D"/>
    <w:rsid w:val="00FB32C0"/>
    <w:rsid w:val="00FC21EE"/>
    <w:rsid w:val="00FC387F"/>
    <w:rsid w:val="00FC6AE0"/>
    <w:rsid w:val="00FD461F"/>
    <w:rsid w:val="00FF3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7C81EA"/>
  <w15:docId w15:val="{C8FC4DB7-525F-4943-BCEC-6A7D3246F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3B0D"/>
    <w:pPr>
      <w:keepNext/>
      <w:keepLines/>
      <w:spacing w:before="240" w:after="0"/>
      <w:outlineLvl w:val="0"/>
    </w:pPr>
    <w:rPr>
      <w:rFonts w:asciiTheme="majorHAnsi" w:eastAsiaTheme="majorEastAsia" w:hAnsiTheme="majorHAnsi" w:cstheme="majorBidi"/>
      <w:color w:val="C00000"/>
      <w:sz w:val="32"/>
      <w:szCs w:val="32"/>
    </w:rPr>
  </w:style>
  <w:style w:type="paragraph" w:styleId="Heading2">
    <w:name w:val="heading 2"/>
    <w:basedOn w:val="Normal"/>
    <w:next w:val="Normal"/>
    <w:link w:val="Heading2Char"/>
    <w:uiPriority w:val="9"/>
    <w:unhideWhenUsed/>
    <w:qFormat/>
    <w:rsid w:val="00FA3B0D"/>
    <w:pPr>
      <w:keepNext/>
      <w:keepLines/>
      <w:spacing w:before="40" w:after="0"/>
      <w:outlineLvl w:val="1"/>
    </w:pPr>
    <w:rPr>
      <w:rFonts w:asciiTheme="majorHAnsi" w:eastAsiaTheme="majorEastAsia" w:hAnsiTheme="majorHAnsi" w:cstheme="majorBidi"/>
      <w:color w:val="C00000"/>
      <w:sz w:val="26"/>
      <w:szCs w:val="26"/>
    </w:rPr>
  </w:style>
  <w:style w:type="paragraph" w:styleId="Heading3">
    <w:name w:val="heading 3"/>
    <w:basedOn w:val="Normal"/>
    <w:next w:val="Normal"/>
    <w:link w:val="Heading3Char"/>
    <w:uiPriority w:val="9"/>
    <w:unhideWhenUsed/>
    <w:qFormat/>
    <w:rsid w:val="00C03D5E"/>
    <w:pPr>
      <w:keepNext/>
      <w:keepLines/>
      <w:spacing w:before="40" w:after="0"/>
      <w:outlineLvl w:val="2"/>
    </w:pPr>
    <w:rPr>
      <w:rFonts w:asciiTheme="majorHAnsi" w:eastAsiaTheme="majorEastAsia" w:hAnsiTheme="majorHAnsi" w:cstheme="majorBidi"/>
      <w:color w:val="C00000"/>
      <w:sz w:val="24"/>
      <w:szCs w:val="24"/>
    </w:rPr>
  </w:style>
  <w:style w:type="paragraph" w:styleId="Heading4">
    <w:name w:val="heading 4"/>
    <w:basedOn w:val="Normal"/>
    <w:next w:val="Normal"/>
    <w:link w:val="Heading4Char"/>
    <w:uiPriority w:val="9"/>
    <w:unhideWhenUsed/>
    <w:qFormat/>
    <w:rsid w:val="00A04D2B"/>
    <w:pPr>
      <w:keepNext/>
      <w:keepLines/>
      <w:spacing w:before="40" w:after="0"/>
      <w:outlineLvl w:val="3"/>
    </w:pPr>
    <w:rPr>
      <w:rFonts w:asciiTheme="majorHAnsi" w:eastAsiaTheme="majorEastAsia" w:hAnsiTheme="majorHAnsi" w:cstheme="majorBidi"/>
      <w:i/>
      <w:iCs/>
      <w:color w:val="C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Recommendation,List Paragraph11,Corps Text Inc"/>
    <w:basedOn w:val="Normal"/>
    <w:link w:val="ListParagraphChar"/>
    <w:uiPriority w:val="34"/>
    <w:qFormat/>
    <w:rsid w:val="00C227F7"/>
    <w:pPr>
      <w:ind w:left="720"/>
      <w:contextualSpacing/>
    </w:pPr>
  </w:style>
  <w:style w:type="character" w:styleId="CommentReference">
    <w:name w:val="annotation reference"/>
    <w:basedOn w:val="DefaultParagraphFont"/>
    <w:uiPriority w:val="99"/>
    <w:semiHidden/>
    <w:unhideWhenUsed/>
    <w:rsid w:val="00C227F7"/>
    <w:rPr>
      <w:sz w:val="16"/>
      <w:szCs w:val="16"/>
    </w:rPr>
  </w:style>
  <w:style w:type="paragraph" w:styleId="CommentText">
    <w:name w:val="annotation text"/>
    <w:basedOn w:val="Normal"/>
    <w:link w:val="CommentTextChar"/>
    <w:uiPriority w:val="99"/>
    <w:unhideWhenUsed/>
    <w:rsid w:val="00C227F7"/>
    <w:pPr>
      <w:spacing w:line="240" w:lineRule="auto"/>
    </w:pPr>
    <w:rPr>
      <w:sz w:val="20"/>
      <w:szCs w:val="20"/>
    </w:rPr>
  </w:style>
  <w:style w:type="character" w:customStyle="1" w:styleId="CommentTextChar">
    <w:name w:val="Comment Text Char"/>
    <w:basedOn w:val="DefaultParagraphFont"/>
    <w:link w:val="CommentText"/>
    <w:uiPriority w:val="99"/>
    <w:rsid w:val="00C227F7"/>
    <w:rPr>
      <w:sz w:val="20"/>
      <w:szCs w:val="20"/>
    </w:rPr>
  </w:style>
  <w:style w:type="paragraph" w:styleId="CommentSubject">
    <w:name w:val="annotation subject"/>
    <w:basedOn w:val="CommentText"/>
    <w:next w:val="CommentText"/>
    <w:link w:val="CommentSubjectChar"/>
    <w:uiPriority w:val="99"/>
    <w:semiHidden/>
    <w:unhideWhenUsed/>
    <w:rsid w:val="00C227F7"/>
    <w:rPr>
      <w:b/>
      <w:bCs/>
    </w:rPr>
  </w:style>
  <w:style w:type="character" w:customStyle="1" w:styleId="CommentSubjectChar">
    <w:name w:val="Comment Subject Char"/>
    <w:basedOn w:val="CommentTextChar"/>
    <w:link w:val="CommentSubject"/>
    <w:uiPriority w:val="99"/>
    <w:semiHidden/>
    <w:rsid w:val="00C227F7"/>
    <w:rPr>
      <w:b/>
      <w:bCs/>
      <w:sz w:val="20"/>
      <w:szCs w:val="20"/>
    </w:rPr>
  </w:style>
  <w:style w:type="paragraph" w:styleId="BalloonText">
    <w:name w:val="Balloon Text"/>
    <w:basedOn w:val="Normal"/>
    <w:link w:val="BalloonTextChar"/>
    <w:uiPriority w:val="99"/>
    <w:semiHidden/>
    <w:unhideWhenUsed/>
    <w:rsid w:val="00C22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7F7"/>
    <w:rPr>
      <w:rFonts w:ascii="Segoe UI" w:hAnsi="Segoe UI" w:cs="Segoe UI"/>
      <w:sz w:val="18"/>
      <w:szCs w:val="18"/>
    </w:rPr>
  </w:style>
  <w:style w:type="paragraph" w:styleId="Title">
    <w:name w:val="Title"/>
    <w:basedOn w:val="Normal"/>
    <w:next w:val="Normal"/>
    <w:link w:val="TitleChar"/>
    <w:uiPriority w:val="10"/>
    <w:qFormat/>
    <w:rsid w:val="00FA3B0D"/>
    <w:pPr>
      <w:spacing w:after="0" w:line="240" w:lineRule="auto"/>
      <w:contextualSpacing/>
      <w:jc w:val="center"/>
    </w:pPr>
    <w:rPr>
      <w:rFonts w:asciiTheme="majorHAnsi" w:eastAsiaTheme="majorEastAsia" w:hAnsiTheme="majorHAnsi" w:cstheme="majorBidi"/>
      <w:color w:val="C00000"/>
      <w:spacing w:val="-10"/>
      <w:kern w:val="28"/>
      <w:sz w:val="56"/>
      <w:szCs w:val="56"/>
    </w:rPr>
  </w:style>
  <w:style w:type="character" w:customStyle="1" w:styleId="TitleChar">
    <w:name w:val="Title Char"/>
    <w:basedOn w:val="DefaultParagraphFont"/>
    <w:link w:val="Title"/>
    <w:uiPriority w:val="10"/>
    <w:rsid w:val="00FA3B0D"/>
    <w:rPr>
      <w:rFonts w:asciiTheme="majorHAnsi" w:eastAsiaTheme="majorEastAsia" w:hAnsiTheme="majorHAnsi" w:cstheme="majorBidi"/>
      <w:color w:val="C00000"/>
      <w:spacing w:val="-10"/>
      <w:kern w:val="28"/>
      <w:sz w:val="56"/>
      <w:szCs w:val="56"/>
    </w:rPr>
  </w:style>
  <w:style w:type="paragraph" w:styleId="Subtitle">
    <w:name w:val="Subtitle"/>
    <w:basedOn w:val="Normal"/>
    <w:next w:val="Normal"/>
    <w:link w:val="SubtitleChar"/>
    <w:uiPriority w:val="11"/>
    <w:qFormat/>
    <w:rsid w:val="00FA3B0D"/>
    <w:pPr>
      <w:numPr>
        <w:ilvl w:val="1"/>
      </w:numPr>
      <w:jc w:val="center"/>
    </w:pPr>
    <w:rPr>
      <w:rFonts w:eastAsiaTheme="minorEastAsia"/>
      <w:color w:val="C00000"/>
      <w:spacing w:val="15"/>
    </w:rPr>
  </w:style>
  <w:style w:type="character" w:customStyle="1" w:styleId="SubtitleChar">
    <w:name w:val="Subtitle Char"/>
    <w:basedOn w:val="DefaultParagraphFont"/>
    <w:link w:val="Subtitle"/>
    <w:uiPriority w:val="11"/>
    <w:rsid w:val="00FA3B0D"/>
    <w:rPr>
      <w:rFonts w:eastAsiaTheme="minorEastAsia"/>
      <w:color w:val="C00000"/>
      <w:spacing w:val="15"/>
    </w:rPr>
  </w:style>
  <w:style w:type="character" w:customStyle="1" w:styleId="Heading1Char">
    <w:name w:val="Heading 1 Char"/>
    <w:basedOn w:val="DefaultParagraphFont"/>
    <w:link w:val="Heading1"/>
    <w:uiPriority w:val="9"/>
    <w:rsid w:val="00FA3B0D"/>
    <w:rPr>
      <w:rFonts w:asciiTheme="majorHAnsi" w:eastAsiaTheme="majorEastAsia" w:hAnsiTheme="majorHAnsi" w:cstheme="majorBidi"/>
      <w:color w:val="C00000"/>
      <w:sz w:val="32"/>
      <w:szCs w:val="32"/>
    </w:rPr>
  </w:style>
  <w:style w:type="character" w:customStyle="1" w:styleId="Heading2Char">
    <w:name w:val="Heading 2 Char"/>
    <w:basedOn w:val="DefaultParagraphFont"/>
    <w:link w:val="Heading2"/>
    <w:uiPriority w:val="9"/>
    <w:rsid w:val="00FA3B0D"/>
    <w:rPr>
      <w:rFonts w:asciiTheme="majorHAnsi" w:eastAsiaTheme="majorEastAsia" w:hAnsiTheme="majorHAnsi" w:cstheme="majorBidi"/>
      <w:color w:val="C00000"/>
      <w:sz w:val="26"/>
      <w:szCs w:val="26"/>
    </w:rPr>
  </w:style>
  <w:style w:type="character" w:styleId="Hyperlink">
    <w:name w:val="Hyperlink"/>
    <w:basedOn w:val="DefaultParagraphFont"/>
    <w:uiPriority w:val="99"/>
    <w:unhideWhenUsed/>
    <w:rsid w:val="006C4CB0"/>
    <w:rPr>
      <w:color w:val="0563C1" w:themeColor="hyperlink"/>
      <w:u w:val="single"/>
    </w:rPr>
  </w:style>
  <w:style w:type="character" w:customStyle="1" w:styleId="UnresolvedMention1">
    <w:name w:val="Unresolved Mention1"/>
    <w:basedOn w:val="DefaultParagraphFont"/>
    <w:uiPriority w:val="99"/>
    <w:semiHidden/>
    <w:unhideWhenUsed/>
    <w:rsid w:val="006C4CB0"/>
    <w:rPr>
      <w:color w:val="808080"/>
      <w:shd w:val="clear" w:color="auto" w:fill="E6E6E6"/>
    </w:rPr>
  </w:style>
  <w:style w:type="paragraph" w:styleId="Header">
    <w:name w:val="header"/>
    <w:basedOn w:val="Normal"/>
    <w:link w:val="HeaderChar"/>
    <w:uiPriority w:val="99"/>
    <w:unhideWhenUsed/>
    <w:rsid w:val="006F6E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6EA2"/>
  </w:style>
  <w:style w:type="paragraph" w:styleId="Footer">
    <w:name w:val="footer"/>
    <w:basedOn w:val="Normal"/>
    <w:link w:val="FooterChar"/>
    <w:uiPriority w:val="99"/>
    <w:unhideWhenUsed/>
    <w:rsid w:val="006F6E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6EA2"/>
  </w:style>
  <w:style w:type="character" w:customStyle="1" w:styleId="Heading3Char">
    <w:name w:val="Heading 3 Char"/>
    <w:basedOn w:val="DefaultParagraphFont"/>
    <w:link w:val="Heading3"/>
    <w:uiPriority w:val="9"/>
    <w:rsid w:val="00C03D5E"/>
    <w:rPr>
      <w:rFonts w:asciiTheme="majorHAnsi" w:eastAsiaTheme="majorEastAsia" w:hAnsiTheme="majorHAnsi" w:cstheme="majorBidi"/>
      <w:color w:val="C00000"/>
      <w:sz w:val="24"/>
      <w:szCs w:val="24"/>
    </w:rPr>
  </w:style>
  <w:style w:type="paragraph" w:styleId="NormalWeb">
    <w:name w:val="Normal (Web)"/>
    <w:basedOn w:val="Normal"/>
    <w:uiPriority w:val="99"/>
    <w:semiHidden/>
    <w:unhideWhenUsed/>
    <w:rsid w:val="0039177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al1">
    <w:name w:val="Normal 1"/>
    <w:basedOn w:val="Normal"/>
    <w:next w:val="Normal"/>
    <w:uiPriority w:val="99"/>
    <w:rsid w:val="00571C98"/>
    <w:pPr>
      <w:widowControl w:val="0"/>
      <w:autoSpaceDE w:val="0"/>
      <w:autoSpaceDN w:val="0"/>
      <w:adjustRightInd w:val="0"/>
      <w:spacing w:after="0" w:line="528" w:lineRule="atLeast"/>
      <w:ind w:firstLine="720"/>
    </w:pPr>
    <w:rPr>
      <w:rFonts w:ascii="Courier New" w:eastAsia="Times New Roman" w:hAnsi="Courier New" w:cs="Courier New"/>
      <w:sz w:val="24"/>
      <w:szCs w:val="24"/>
      <w:lang w:val="en-US"/>
    </w:rPr>
  </w:style>
  <w:style w:type="character" w:customStyle="1" w:styleId="UnresolvedMention2">
    <w:name w:val="Unresolved Mention2"/>
    <w:basedOn w:val="DefaultParagraphFont"/>
    <w:uiPriority w:val="99"/>
    <w:semiHidden/>
    <w:unhideWhenUsed/>
    <w:rsid w:val="00D1542F"/>
    <w:rPr>
      <w:color w:val="808080"/>
      <w:shd w:val="clear" w:color="auto" w:fill="E6E6E6"/>
    </w:rPr>
  </w:style>
  <w:style w:type="character" w:customStyle="1" w:styleId="UnresolvedMention3">
    <w:name w:val="Unresolved Mention3"/>
    <w:basedOn w:val="DefaultParagraphFont"/>
    <w:uiPriority w:val="99"/>
    <w:semiHidden/>
    <w:unhideWhenUsed/>
    <w:rsid w:val="004C4FFC"/>
    <w:rPr>
      <w:color w:val="808080"/>
      <w:shd w:val="clear" w:color="auto" w:fill="E6E6E6"/>
    </w:rPr>
  </w:style>
  <w:style w:type="character" w:customStyle="1" w:styleId="UnresolvedMention4">
    <w:name w:val="Unresolved Mention4"/>
    <w:basedOn w:val="DefaultParagraphFont"/>
    <w:uiPriority w:val="99"/>
    <w:semiHidden/>
    <w:unhideWhenUsed/>
    <w:rsid w:val="00FF36C3"/>
    <w:rPr>
      <w:color w:val="808080"/>
      <w:shd w:val="clear" w:color="auto" w:fill="E6E6E6"/>
    </w:rPr>
  </w:style>
  <w:style w:type="character" w:customStyle="1" w:styleId="ListParagraphChar">
    <w:name w:val="List Paragraph Char"/>
    <w:aliases w:val="References Char,Recommendation Char,List Paragraph11 Char,Corps Text Inc Char"/>
    <w:link w:val="ListParagraph"/>
    <w:uiPriority w:val="34"/>
    <w:locked/>
    <w:rsid w:val="00C672FC"/>
  </w:style>
  <w:style w:type="paragraph" w:customStyle="1" w:styleId="Body">
    <w:name w:val="Body"/>
    <w:rsid w:val="004703F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character" w:customStyle="1" w:styleId="Heading4Char">
    <w:name w:val="Heading 4 Char"/>
    <w:basedOn w:val="DefaultParagraphFont"/>
    <w:link w:val="Heading4"/>
    <w:uiPriority w:val="9"/>
    <w:rsid w:val="00A04D2B"/>
    <w:rPr>
      <w:rFonts w:asciiTheme="majorHAnsi" w:eastAsiaTheme="majorEastAsia" w:hAnsiTheme="majorHAnsi" w:cstheme="majorBidi"/>
      <w:i/>
      <w:iCs/>
      <w:color w:val="C00000"/>
    </w:rPr>
  </w:style>
  <w:style w:type="character" w:customStyle="1" w:styleId="UnresolvedMention5">
    <w:name w:val="Unresolved Mention5"/>
    <w:basedOn w:val="DefaultParagraphFont"/>
    <w:uiPriority w:val="99"/>
    <w:rsid w:val="006B68CA"/>
    <w:rPr>
      <w:color w:val="808080"/>
      <w:shd w:val="clear" w:color="auto" w:fill="E6E6E6"/>
    </w:rPr>
  </w:style>
  <w:style w:type="paragraph" w:styleId="FootnoteText">
    <w:name w:val="footnote text"/>
    <w:basedOn w:val="Normal"/>
    <w:link w:val="FootnoteTextChar"/>
    <w:uiPriority w:val="99"/>
    <w:semiHidden/>
    <w:unhideWhenUsed/>
    <w:rsid w:val="008D5C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5C44"/>
    <w:rPr>
      <w:sz w:val="20"/>
      <w:szCs w:val="20"/>
    </w:rPr>
  </w:style>
  <w:style w:type="character" w:styleId="FootnoteReference">
    <w:name w:val="footnote reference"/>
    <w:basedOn w:val="DefaultParagraphFont"/>
    <w:uiPriority w:val="99"/>
    <w:semiHidden/>
    <w:unhideWhenUsed/>
    <w:rsid w:val="008D5C44"/>
    <w:rPr>
      <w:vertAlign w:val="superscript"/>
    </w:rPr>
  </w:style>
  <w:style w:type="character" w:styleId="UnresolvedMention">
    <w:name w:val="Unresolved Mention"/>
    <w:basedOn w:val="DefaultParagraphFont"/>
    <w:uiPriority w:val="99"/>
    <w:rsid w:val="003F62A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820443">
      <w:bodyDiv w:val="1"/>
      <w:marLeft w:val="0"/>
      <w:marRight w:val="0"/>
      <w:marTop w:val="0"/>
      <w:marBottom w:val="0"/>
      <w:divBdr>
        <w:top w:val="none" w:sz="0" w:space="0" w:color="auto"/>
        <w:left w:val="none" w:sz="0" w:space="0" w:color="auto"/>
        <w:bottom w:val="none" w:sz="0" w:space="0" w:color="auto"/>
        <w:right w:val="none" w:sz="0" w:space="0" w:color="auto"/>
      </w:divBdr>
    </w:div>
    <w:div w:id="397170511">
      <w:bodyDiv w:val="1"/>
      <w:marLeft w:val="0"/>
      <w:marRight w:val="0"/>
      <w:marTop w:val="0"/>
      <w:marBottom w:val="0"/>
      <w:divBdr>
        <w:top w:val="none" w:sz="0" w:space="0" w:color="auto"/>
        <w:left w:val="none" w:sz="0" w:space="0" w:color="auto"/>
        <w:bottom w:val="none" w:sz="0" w:space="0" w:color="auto"/>
        <w:right w:val="none" w:sz="0" w:space="0" w:color="auto"/>
      </w:divBdr>
      <w:divsChild>
        <w:div w:id="1537081365">
          <w:marLeft w:val="1080"/>
          <w:marRight w:val="0"/>
          <w:marTop w:val="100"/>
          <w:marBottom w:val="0"/>
          <w:divBdr>
            <w:top w:val="none" w:sz="0" w:space="0" w:color="auto"/>
            <w:left w:val="none" w:sz="0" w:space="0" w:color="auto"/>
            <w:bottom w:val="none" w:sz="0" w:space="0" w:color="auto"/>
            <w:right w:val="none" w:sz="0" w:space="0" w:color="auto"/>
          </w:divBdr>
        </w:div>
        <w:div w:id="82068555">
          <w:marLeft w:val="1080"/>
          <w:marRight w:val="0"/>
          <w:marTop w:val="100"/>
          <w:marBottom w:val="0"/>
          <w:divBdr>
            <w:top w:val="none" w:sz="0" w:space="0" w:color="auto"/>
            <w:left w:val="none" w:sz="0" w:space="0" w:color="auto"/>
            <w:bottom w:val="none" w:sz="0" w:space="0" w:color="auto"/>
            <w:right w:val="none" w:sz="0" w:space="0" w:color="auto"/>
          </w:divBdr>
        </w:div>
        <w:div w:id="287593208">
          <w:marLeft w:val="1080"/>
          <w:marRight w:val="0"/>
          <w:marTop w:val="100"/>
          <w:marBottom w:val="0"/>
          <w:divBdr>
            <w:top w:val="none" w:sz="0" w:space="0" w:color="auto"/>
            <w:left w:val="none" w:sz="0" w:space="0" w:color="auto"/>
            <w:bottom w:val="none" w:sz="0" w:space="0" w:color="auto"/>
            <w:right w:val="none" w:sz="0" w:space="0" w:color="auto"/>
          </w:divBdr>
        </w:div>
        <w:div w:id="1519615217">
          <w:marLeft w:val="1080"/>
          <w:marRight w:val="0"/>
          <w:marTop w:val="100"/>
          <w:marBottom w:val="0"/>
          <w:divBdr>
            <w:top w:val="none" w:sz="0" w:space="0" w:color="auto"/>
            <w:left w:val="none" w:sz="0" w:space="0" w:color="auto"/>
            <w:bottom w:val="none" w:sz="0" w:space="0" w:color="auto"/>
            <w:right w:val="none" w:sz="0" w:space="0" w:color="auto"/>
          </w:divBdr>
        </w:div>
        <w:div w:id="1220896610">
          <w:marLeft w:val="1080"/>
          <w:marRight w:val="0"/>
          <w:marTop w:val="100"/>
          <w:marBottom w:val="0"/>
          <w:divBdr>
            <w:top w:val="none" w:sz="0" w:space="0" w:color="auto"/>
            <w:left w:val="none" w:sz="0" w:space="0" w:color="auto"/>
            <w:bottom w:val="none" w:sz="0" w:space="0" w:color="auto"/>
            <w:right w:val="none" w:sz="0" w:space="0" w:color="auto"/>
          </w:divBdr>
        </w:div>
        <w:div w:id="1698192521">
          <w:marLeft w:val="1080"/>
          <w:marRight w:val="0"/>
          <w:marTop w:val="100"/>
          <w:marBottom w:val="0"/>
          <w:divBdr>
            <w:top w:val="none" w:sz="0" w:space="0" w:color="auto"/>
            <w:left w:val="none" w:sz="0" w:space="0" w:color="auto"/>
            <w:bottom w:val="none" w:sz="0" w:space="0" w:color="auto"/>
            <w:right w:val="none" w:sz="0" w:space="0" w:color="auto"/>
          </w:divBdr>
        </w:div>
        <w:div w:id="78797398">
          <w:marLeft w:val="1080"/>
          <w:marRight w:val="0"/>
          <w:marTop w:val="100"/>
          <w:marBottom w:val="0"/>
          <w:divBdr>
            <w:top w:val="none" w:sz="0" w:space="0" w:color="auto"/>
            <w:left w:val="none" w:sz="0" w:space="0" w:color="auto"/>
            <w:bottom w:val="none" w:sz="0" w:space="0" w:color="auto"/>
            <w:right w:val="none" w:sz="0" w:space="0" w:color="auto"/>
          </w:divBdr>
        </w:div>
        <w:div w:id="134421106">
          <w:marLeft w:val="1080"/>
          <w:marRight w:val="0"/>
          <w:marTop w:val="100"/>
          <w:marBottom w:val="0"/>
          <w:divBdr>
            <w:top w:val="none" w:sz="0" w:space="0" w:color="auto"/>
            <w:left w:val="none" w:sz="0" w:space="0" w:color="auto"/>
            <w:bottom w:val="none" w:sz="0" w:space="0" w:color="auto"/>
            <w:right w:val="none" w:sz="0" w:space="0" w:color="auto"/>
          </w:divBdr>
        </w:div>
      </w:divsChild>
    </w:div>
    <w:div w:id="461848003">
      <w:bodyDiv w:val="1"/>
      <w:marLeft w:val="0"/>
      <w:marRight w:val="0"/>
      <w:marTop w:val="0"/>
      <w:marBottom w:val="0"/>
      <w:divBdr>
        <w:top w:val="none" w:sz="0" w:space="0" w:color="auto"/>
        <w:left w:val="none" w:sz="0" w:space="0" w:color="auto"/>
        <w:bottom w:val="none" w:sz="0" w:space="0" w:color="auto"/>
        <w:right w:val="none" w:sz="0" w:space="0" w:color="auto"/>
      </w:divBdr>
      <w:divsChild>
        <w:div w:id="923412477">
          <w:marLeft w:val="360"/>
          <w:marRight w:val="0"/>
          <w:marTop w:val="200"/>
          <w:marBottom w:val="0"/>
          <w:divBdr>
            <w:top w:val="none" w:sz="0" w:space="0" w:color="auto"/>
            <w:left w:val="none" w:sz="0" w:space="0" w:color="auto"/>
            <w:bottom w:val="none" w:sz="0" w:space="0" w:color="auto"/>
            <w:right w:val="none" w:sz="0" w:space="0" w:color="auto"/>
          </w:divBdr>
        </w:div>
      </w:divsChild>
    </w:div>
    <w:div w:id="1137576729">
      <w:bodyDiv w:val="1"/>
      <w:marLeft w:val="0"/>
      <w:marRight w:val="0"/>
      <w:marTop w:val="0"/>
      <w:marBottom w:val="0"/>
      <w:divBdr>
        <w:top w:val="none" w:sz="0" w:space="0" w:color="auto"/>
        <w:left w:val="none" w:sz="0" w:space="0" w:color="auto"/>
        <w:bottom w:val="none" w:sz="0" w:space="0" w:color="auto"/>
        <w:right w:val="none" w:sz="0" w:space="0" w:color="auto"/>
      </w:divBdr>
      <w:divsChild>
        <w:div w:id="345904713">
          <w:marLeft w:val="1080"/>
          <w:marRight w:val="0"/>
          <w:marTop w:val="100"/>
          <w:marBottom w:val="0"/>
          <w:divBdr>
            <w:top w:val="none" w:sz="0" w:space="0" w:color="auto"/>
            <w:left w:val="none" w:sz="0" w:space="0" w:color="auto"/>
            <w:bottom w:val="none" w:sz="0" w:space="0" w:color="auto"/>
            <w:right w:val="none" w:sz="0" w:space="0" w:color="auto"/>
          </w:divBdr>
        </w:div>
        <w:div w:id="54357172">
          <w:marLeft w:val="1080"/>
          <w:marRight w:val="0"/>
          <w:marTop w:val="100"/>
          <w:marBottom w:val="0"/>
          <w:divBdr>
            <w:top w:val="none" w:sz="0" w:space="0" w:color="auto"/>
            <w:left w:val="none" w:sz="0" w:space="0" w:color="auto"/>
            <w:bottom w:val="none" w:sz="0" w:space="0" w:color="auto"/>
            <w:right w:val="none" w:sz="0" w:space="0" w:color="auto"/>
          </w:divBdr>
        </w:div>
        <w:div w:id="1603300751">
          <w:marLeft w:val="1080"/>
          <w:marRight w:val="0"/>
          <w:marTop w:val="100"/>
          <w:marBottom w:val="0"/>
          <w:divBdr>
            <w:top w:val="none" w:sz="0" w:space="0" w:color="auto"/>
            <w:left w:val="none" w:sz="0" w:space="0" w:color="auto"/>
            <w:bottom w:val="none" w:sz="0" w:space="0" w:color="auto"/>
            <w:right w:val="none" w:sz="0" w:space="0" w:color="auto"/>
          </w:divBdr>
        </w:div>
        <w:div w:id="336887360">
          <w:marLeft w:val="1080"/>
          <w:marRight w:val="0"/>
          <w:marTop w:val="100"/>
          <w:marBottom w:val="0"/>
          <w:divBdr>
            <w:top w:val="none" w:sz="0" w:space="0" w:color="auto"/>
            <w:left w:val="none" w:sz="0" w:space="0" w:color="auto"/>
            <w:bottom w:val="none" w:sz="0" w:space="0" w:color="auto"/>
            <w:right w:val="none" w:sz="0" w:space="0" w:color="auto"/>
          </w:divBdr>
        </w:div>
        <w:div w:id="110513533">
          <w:marLeft w:val="1080"/>
          <w:marRight w:val="0"/>
          <w:marTop w:val="100"/>
          <w:marBottom w:val="0"/>
          <w:divBdr>
            <w:top w:val="none" w:sz="0" w:space="0" w:color="auto"/>
            <w:left w:val="none" w:sz="0" w:space="0" w:color="auto"/>
            <w:bottom w:val="none" w:sz="0" w:space="0" w:color="auto"/>
            <w:right w:val="none" w:sz="0" w:space="0" w:color="auto"/>
          </w:divBdr>
        </w:div>
        <w:div w:id="865825712">
          <w:marLeft w:val="1080"/>
          <w:marRight w:val="0"/>
          <w:marTop w:val="100"/>
          <w:marBottom w:val="0"/>
          <w:divBdr>
            <w:top w:val="none" w:sz="0" w:space="0" w:color="auto"/>
            <w:left w:val="none" w:sz="0" w:space="0" w:color="auto"/>
            <w:bottom w:val="none" w:sz="0" w:space="0" w:color="auto"/>
            <w:right w:val="none" w:sz="0" w:space="0" w:color="auto"/>
          </w:divBdr>
        </w:div>
        <w:div w:id="1441072733">
          <w:marLeft w:val="1080"/>
          <w:marRight w:val="0"/>
          <w:marTop w:val="100"/>
          <w:marBottom w:val="0"/>
          <w:divBdr>
            <w:top w:val="none" w:sz="0" w:space="0" w:color="auto"/>
            <w:left w:val="none" w:sz="0" w:space="0" w:color="auto"/>
            <w:bottom w:val="none" w:sz="0" w:space="0" w:color="auto"/>
            <w:right w:val="none" w:sz="0" w:space="0" w:color="auto"/>
          </w:divBdr>
        </w:div>
        <w:div w:id="678240689">
          <w:marLeft w:val="1080"/>
          <w:marRight w:val="0"/>
          <w:marTop w:val="100"/>
          <w:marBottom w:val="0"/>
          <w:divBdr>
            <w:top w:val="none" w:sz="0" w:space="0" w:color="auto"/>
            <w:left w:val="none" w:sz="0" w:space="0" w:color="auto"/>
            <w:bottom w:val="none" w:sz="0" w:space="0" w:color="auto"/>
            <w:right w:val="none" w:sz="0" w:space="0" w:color="auto"/>
          </w:divBdr>
        </w:div>
        <w:div w:id="1942297956">
          <w:marLeft w:val="1080"/>
          <w:marRight w:val="0"/>
          <w:marTop w:val="100"/>
          <w:marBottom w:val="0"/>
          <w:divBdr>
            <w:top w:val="none" w:sz="0" w:space="0" w:color="auto"/>
            <w:left w:val="none" w:sz="0" w:space="0" w:color="auto"/>
            <w:bottom w:val="none" w:sz="0" w:space="0" w:color="auto"/>
            <w:right w:val="none" w:sz="0" w:space="0" w:color="auto"/>
          </w:divBdr>
        </w:div>
        <w:div w:id="1796679898">
          <w:marLeft w:val="1080"/>
          <w:marRight w:val="0"/>
          <w:marTop w:val="100"/>
          <w:marBottom w:val="0"/>
          <w:divBdr>
            <w:top w:val="none" w:sz="0" w:space="0" w:color="auto"/>
            <w:left w:val="none" w:sz="0" w:space="0" w:color="auto"/>
            <w:bottom w:val="none" w:sz="0" w:space="0" w:color="auto"/>
            <w:right w:val="none" w:sz="0" w:space="0" w:color="auto"/>
          </w:divBdr>
        </w:div>
        <w:div w:id="104616140">
          <w:marLeft w:val="1080"/>
          <w:marRight w:val="0"/>
          <w:marTop w:val="100"/>
          <w:marBottom w:val="0"/>
          <w:divBdr>
            <w:top w:val="none" w:sz="0" w:space="0" w:color="auto"/>
            <w:left w:val="none" w:sz="0" w:space="0" w:color="auto"/>
            <w:bottom w:val="none" w:sz="0" w:space="0" w:color="auto"/>
            <w:right w:val="none" w:sz="0" w:space="0" w:color="auto"/>
          </w:divBdr>
        </w:div>
        <w:div w:id="1781291299">
          <w:marLeft w:val="1080"/>
          <w:marRight w:val="0"/>
          <w:marTop w:val="100"/>
          <w:marBottom w:val="0"/>
          <w:divBdr>
            <w:top w:val="none" w:sz="0" w:space="0" w:color="auto"/>
            <w:left w:val="none" w:sz="0" w:space="0" w:color="auto"/>
            <w:bottom w:val="none" w:sz="0" w:space="0" w:color="auto"/>
            <w:right w:val="none" w:sz="0" w:space="0" w:color="auto"/>
          </w:divBdr>
        </w:div>
      </w:divsChild>
    </w:div>
    <w:div w:id="1143502981">
      <w:bodyDiv w:val="1"/>
      <w:marLeft w:val="0"/>
      <w:marRight w:val="0"/>
      <w:marTop w:val="0"/>
      <w:marBottom w:val="0"/>
      <w:divBdr>
        <w:top w:val="none" w:sz="0" w:space="0" w:color="auto"/>
        <w:left w:val="none" w:sz="0" w:space="0" w:color="auto"/>
        <w:bottom w:val="none" w:sz="0" w:space="0" w:color="auto"/>
        <w:right w:val="none" w:sz="0" w:space="0" w:color="auto"/>
      </w:divBdr>
    </w:div>
    <w:div w:id="1276791537">
      <w:bodyDiv w:val="1"/>
      <w:marLeft w:val="0"/>
      <w:marRight w:val="0"/>
      <w:marTop w:val="0"/>
      <w:marBottom w:val="0"/>
      <w:divBdr>
        <w:top w:val="none" w:sz="0" w:space="0" w:color="auto"/>
        <w:left w:val="none" w:sz="0" w:space="0" w:color="auto"/>
        <w:bottom w:val="none" w:sz="0" w:space="0" w:color="auto"/>
        <w:right w:val="none" w:sz="0" w:space="0" w:color="auto"/>
      </w:divBdr>
    </w:div>
    <w:div w:id="155755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2yCiFL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ascdisability@gmail.com"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Pacific%20consultation/powerpoint/IASC%20Consultation%20_%20Day%202.pptx" TargetMode="External"/><Relationship Id="rId2" Type="http://schemas.openxmlformats.org/officeDocument/2006/relationships/hyperlink" Target="mailto:iascdisability@gmail.com" TargetMode="External"/><Relationship Id="rId1" Type="http://schemas.openxmlformats.org/officeDocument/2006/relationships/hyperlink" Target="https://interagencystandingcommittee.org/iasc-task-team-inclusion-persons-disabilities-humanitarian-action/content/final-report-workshop-oct" TargetMode="External"/><Relationship Id="rId4" Type="http://schemas.openxmlformats.org/officeDocument/2006/relationships/hyperlink" Target="Pacific%20consultation/powerpoint/IASC%20Consultation-%20Day%201.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F0EFF-ACD4-4252-8A9C-0294F0355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8937</Words>
  <Characters>50943</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HANDICAP INTERNATIONAL</Company>
  <LinksUpToDate>false</LinksUpToDate>
  <CharactersWithSpaces>59761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Valerie Scherrer</dc:creator>
  <cp:lastModifiedBy>Valerie Scherrer</cp:lastModifiedBy>
  <cp:revision>4</cp:revision>
  <dcterms:created xsi:type="dcterms:W3CDTF">2018-02-28T09:29:00Z</dcterms:created>
  <dcterms:modified xsi:type="dcterms:W3CDTF">2018-03-29T09:09:00Z</dcterms:modified>
</cp:coreProperties>
</file>