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616568" w14:textId="77777777" w:rsidR="0002288D" w:rsidRDefault="00AE7A15">
      <w:pPr>
        <w:spacing w:after="0" w:line="240" w:lineRule="auto"/>
        <w:jc w:val="center"/>
        <w:rPr>
          <w:rFonts w:ascii="Lucida Grande" w:hAnsi="Lucida Grande"/>
          <w:b/>
          <w:bCs/>
          <w:smallCaps/>
          <w:sz w:val="28"/>
          <w:szCs w:val="28"/>
        </w:rPr>
      </w:pPr>
      <w:r>
        <w:rPr>
          <w:rFonts w:ascii="Lucida Grande" w:hAnsi="Lucida Grande"/>
          <w:noProof/>
        </w:rPr>
        <w:drawing>
          <wp:anchor distT="57150" distB="57150" distL="57150" distR="57150" simplePos="0" relativeHeight="251659264" behindDoc="0" locked="0" layoutInCell="1" allowOverlap="1" wp14:anchorId="045EC986" wp14:editId="4365B986">
            <wp:simplePos x="0" y="0"/>
            <wp:positionH relativeFrom="column">
              <wp:posOffset>0</wp:posOffset>
            </wp:positionH>
            <wp:positionV relativeFrom="line">
              <wp:posOffset>-457200</wp:posOffset>
            </wp:positionV>
            <wp:extent cx="1600200" cy="906781"/>
            <wp:effectExtent l="0" t="0" r="0" b="0"/>
            <wp:wrapThrough wrapText="bothSides" distL="57150" distR="57150">
              <wp:wrapPolygon edited="1">
                <wp:start x="1260" y="1588"/>
                <wp:lineTo x="1440" y="1651"/>
                <wp:lineTo x="2160" y="2224"/>
                <wp:lineTo x="1440" y="2224"/>
                <wp:lineTo x="1440" y="5718"/>
                <wp:lineTo x="2880" y="5400"/>
                <wp:lineTo x="2700" y="2224"/>
                <wp:lineTo x="2160" y="2224"/>
                <wp:lineTo x="1440" y="1651"/>
                <wp:lineTo x="3060" y="2224"/>
                <wp:lineTo x="2880" y="6035"/>
                <wp:lineTo x="1260" y="6353"/>
                <wp:lineTo x="1260" y="7306"/>
                <wp:lineTo x="3240" y="7941"/>
                <wp:lineTo x="3060" y="11753"/>
                <wp:lineTo x="3780" y="11753"/>
                <wp:lineTo x="3780" y="7306"/>
                <wp:lineTo x="4320" y="7306"/>
                <wp:lineTo x="4320" y="11753"/>
                <wp:lineTo x="4860" y="11435"/>
                <wp:lineTo x="5040" y="7624"/>
                <wp:lineTo x="6840" y="7941"/>
                <wp:lineTo x="6480" y="8894"/>
                <wp:lineTo x="5580" y="7941"/>
                <wp:lineTo x="5400" y="11118"/>
                <wp:lineTo x="6480" y="10800"/>
                <wp:lineTo x="5760" y="9529"/>
                <wp:lineTo x="6840" y="9529"/>
                <wp:lineTo x="6840" y="11753"/>
                <wp:lineTo x="7380" y="11753"/>
                <wp:lineTo x="7380" y="7306"/>
                <wp:lineTo x="7920" y="7306"/>
                <wp:lineTo x="7920" y="9212"/>
                <wp:lineTo x="9000" y="10482"/>
                <wp:lineTo x="7920" y="10165"/>
                <wp:lineTo x="7920" y="11753"/>
                <wp:lineTo x="9000" y="11753"/>
                <wp:lineTo x="9000" y="10482"/>
                <wp:lineTo x="7920" y="9212"/>
                <wp:lineTo x="9000" y="8894"/>
                <wp:lineTo x="9000" y="7306"/>
                <wp:lineTo x="9540" y="7306"/>
                <wp:lineTo x="9540" y="11753"/>
                <wp:lineTo x="10620" y="11753"/>
                <wp:lineTo x="10620" y="8259"/>
                <wp:lineTo x="9900" y="8259"/>
                <wp:lineTo x="9900" y="7306"/>
                <wp:lineTo x="11880" y="7306"/>
                <wp:lineTo x="11880" y="8259"/>
                <wp:lineTo x="11160" y="8259"/>
                <wp:lineTo x="11160" y="11753"/>
                <wp:lineTo x="12060" y="11753"/>
                <wp:lineTo x="12600" y="10482"/>
                <wp:lineTo x="13320" y="11118"/>
                <wp:lineTo x="12960" y="9847"/>
                <wp:lineTo x="12060" y="9212"/>
                <wp:lineTo x="12420" y="7306"/>
                <wp:lineTo x="13680" y="7624"/>
                <wp:lineTo x="12600" y="7941"/>
                <wp:lineTo x="12960" y="9212"/>
                <wp:lineTo x="13860" y="9847"/>
                <wp:lineTo x="13680" y="11753"/>
                <wp:lineTo x="19620" y="11753"/>
                <wp:lineTo x="19440" y="19059"/>
                <wp:lineTo x="1260" y="19059"/>
                <wp:lineTo x="1260" y="7306"/>
                <wp:lineTo x="1260" y="6353"/>
                <wp:lineTo x="1260" y="1588"/>
                <wp:lineTo x="4860" y="1588"/>
                <wp:lineTo x="6120" y="2541"/>
                <wp:lineTo x="4680" y="2541"/>
                <wp:lineTo x="4860" y="3494"/>
                <wp:lineTo x="6300" y="4765"/>
                <wp:lineTo x="5760" y="6353"/>
                <wp:lineTo x="4500" y="5718"/>
                <wp:lineTo x="4680" y="5082"/>
                <wp:lineTo x="5760" y="5718"/>
                <wp:lineTo x="5760" y="4447"/>
                <wp:lineTo x="4500" y="3494"/>
                <wp:lineTo x="4860" y="1588"/>
                <wp:lineTo x="7200" y="1588"/>
                <wp:lineTo x="7920" y="1906"/>
                <wp:lineTo x="8460" y="6353"/>
                <wp:lineTo x="7920" y="6353"/>
                <wp:lineTo x="7920" y="5400"/>
                <wp:lineTo x="6840" y="5718"/>
                <wp:lineTo x="6480" y="5718"/>
                <wp:lineTo x="7200" y="1588"/>
                <wp:lineTo x="9000" y="1588"/>
                <wp:lineTo x="10980" y="2224"/>
                <wp:lineTo x="10800" y="6035"/>
                <wp:lineTo x="9000" y="6353"/>
                <wp:lineTo x="9000" y="1588"/>
                <wp:lineTo x="12600" y="1588"/>
                <wp:lineTo x="13140" y="1906"/>
                <wp:lineTo x="13140" y="5400"/>
                <wp:lineTo x="14220" y="5718"/>
                <wp:lineTo x="12600" y="6353"/>
                <wp:lineTo x="12600" y="1588"/>
                <wp:lineTo x="15480" y="1588"/>
                <wp:lineTo x="17280" y="2224"/>
                <wp:lineTo x="16560" y="2541"/>
                <wp:lineTo x="16560" y="6353"/>
                <wp:lineTo x="16020" y="6353"/>
                <wp:lineTo x="16020" y="2541"/>
                <wp:lineTo x="15480" y="1906"/>
                <wp:lineTo x="15480" y="1588"/>
                <wp:lineTo x="17640" y="1588"/>
                <wp:lineTo x="18720" y="2541"/>
                <wp:lineTo x="19440" y="1588"/>
                <wp:lineTo x="18720" y="6353"/>
                <wp:lineTo x="18180" y="6353"/>
                <wp:lineTo x="17640" y="1588"/>
                <wp:lineTo x="1260" y="1588"/>
              </wp:wrapPolygon>
            </wp:wrapThrough>
            <wp:docPr id="1073741825" name="officeArt object" descr="DRF LogoBW"/>
            <wp:cNvGraphicFramePr/>
            <a:graphic xmlns:a="http://schemas.openxmlformats.org/drawingml/2006/main">
              <a:graphicData uri="http://schemas.openxmlformats.org/drawingml/2006/picture">
                <pic:pic xmlns:pic="http://schemas.openxmlformats.org/drawingml/2006/picture">
                  <pic:nvPicPr>
                    <pic:cNvPr id="1073741825" name="DRF LogoBW" descr="DRF LogoBW"/>
                    <pic:cNvPicPr>
                      <a:picLocks noChangeAspect="1"/>
                    </pic:cNvPicPr>
                  </pic:nvPicPr>
                  <pic:blipFill>
                    <a:blip r:embed="rId7">
                      <a:extLst/>
                    </a:blip>
                    <a:stretch>
                      <a:fillRect/>
                    </a:stretch>
                  </pic:blipFill>
                  <pic:spPr>
                    <a:xfrm>
                      <a:off x="0" y="0"/>
                      <a:ext cx="1600200" cy="906781"/>
                    </a:xfrm>
                    <a:prstGeom prst="rect">
                      <a:avLst/>
                    </a:prstGeom>
                    <a:ln w="12700" cap="flat">
                      <a:noFill/>
                      <a:miter lim="400000"/>
                    </a:ln>
                    <a:effectLst/>
                  </pic:spPr>
                </pic:pic>
              </a:graphicData>
            </a:graphic>
          </wp:anchor>
        </w:drawing>
      </w:r>
    </w:p>
    <w:p w14:paraId="3D7BFB88" w14:textId="77777777" w:rsidR="0002288D" w:rsidRDefault="0002288D">
      <w:pPr>
        <w:spacing w:after="0" w:line="240" w:lineRule="auto"/>
        <w:jc w:val="center"/>
        <w:rPr>
          <w:rFonts w:ascii="Lucida Grande" w:hAnsi="Lucida Grande"/>
          <w:b/>
          <w:bCs/>
          <w:smallCaps/>
          <w:sz w:val="28"/>
          <w:szCs w:val="28"/>
        </w:rPr>
      </w:pPr>
    </w:p>
    <w:p w14:paraId="586D6573" w14:textId="77777777" w:rsidR="0002288D" w:rsidRDefault="0002288D">
      <w:pPr>
        <w:spacing w:after="0" w:line="240" w:lineRule="auto"/>
        <w:jc w:val="center"/>
        <w:rPr>
          <w:rFonts w:ascii="Lucida Grande" w:hAnsi="Lucida Grande"/>
          <w:b/>
          <w:bCs/>
          <w:smallCaps/>
          <w:sz w:val="20"/>
          <w:szCs w:val="20"/>
        </w:rPr>
      </w:pPr>
    </w:p>
    <w:p w14:paraId="77D9CCD5" w14:textId="77777777" w:rsidR="0002288D" w:rsidRDefault="00AE7A15">
      <w:pPr>
        <w:spacing w:after="0"/>
        <w:jc w:val="center"/>
        <w:rPr>
          <w:rFonts w:ascii="Lucida Grande" w:eastAsia="Lucida Grande" w:hAnsi="Lucida Grande" w:cs="Lucida Grande"/>
          <w:b/>
          <w:bCs/>
          <w:caps/>
          <w:sz w:val="28"/>
          <w:szCs w:val="28"/>
        </w:rPr>
      </w:pPr>
      <w:r>
        <w:rPr>
          <w:rFonts w:ascii="Lucida Grande" w:hAnsi="Lucida Grande"/>
          <w:b/>
          <w:bCs/>
          <w:sz w:val="28"/>
          <w:szCs w:val="28"/>
        </w:rPr>
        <w:t xml:space="preserve">DIRECTOR OF DEVELOPMENT </w:t>
      </w:r>
    </w:p>
    <w:p w14:paraId="79940255" w14:textId="77777777" w:rsidR="0002288D" w:rsidRDefault="0002288D">
      <w:pPr>
        <w:spacing w:after="0"/>
        <w:jc w:val="center"/>
        <w:rPr>
          <w:rFonts w:ascii="Lucida Grande" w:eastAsia="Lucida Grande" w:hAnsi="Lucida Grande" w:cs="Lucida Grande"/>
          <w:b/>
          <w:bCs/>
          <w:caps/>
          <w:sz w:val="28"/>
          <w:szCs w:val="28"/>
        </w:rPr>
      </w:pPr>
    </w:p>
    <w:p w14:paraId="3E2A79EE" w14:textId="77777777" w:rsidR="0002288D" w:rsidRDefault="00AE7A15">
      <w:pPr>
        <w:spacing w:after="0"/>
        <w:jc w:val="center"/>
        <w:rPr>
          <w:rFonts w:ascii="Lucida Grande" w:eastAsia="Lucida Grande" w:hAnsi="Lucida Grande" w:cs="Lucida Grande"/>
          <w:b/>
          <w:bCs/>
          <w:caps/>
          <w:sz w:val="28"/>
          <w:szCs w:val="28"/>
        </w:rPr>
      </w:pPr>
      <w:r>
        <w:rPr>
          <w:rFonts w:ascii="Lucida Grande" w:hAnsi="Lucida Grande"/>
          <w:b/>
          <w:bCs/>
          <w:caps/>
          <w:sz w:val="28"/>
          <w:szCs w:val="28"/>
        </w:rPr>
        <w:t>Disability Rights Fund (DRF)</w:t>
      </w:r>
    </w:p>
    <w:p w14:paraId="7E946D75" w14:textId="77777777" w:rsidR="0002288D" w:rsidRDefault="0002288D">
      <w:pPr>
        <w:spacing w:after="0"/>
        <w:jc w:val="center"/>
        <w:rPr>
          <w:rFonts w:ascii="Lucida Grande" w:eastAsia="Lucida Grande" w:hAnsi="Lucida Grande" w:cs="Lucida Grande"/>
          <w:b/>
          <w:bCs/>
          <w:caps/>
          <w:sz w:val="20"/>
          <w:szCs w:val="20"/>
        </w:rPr>
      </w:pPr>
    </w:p>
    <w:p w14:paraId="1F382515" w14:textId="77777777" w:rsidR="0002288D" w:rsidRDefault="00AE7A15">
      <w:pPr>
        <w:rPr>
          <w:rFonts w:ascii="Lucida Grande" w:eastAsia="Lucida Grande" w:hAnsi="Lucida Grande" w:cs="Lucida Grande"/>
          <w:sz w:val="22"/>
          <w:szCs w:val="22"/>
        </w:rPr>
      </w:pPr>
      <w:r>
        <w:rPr>
          <w:rFonts w:ascii="Lucida Grande" w:hAnsi="Lucida Grande"/>
          <w:sz w:val="22"/>
          <w:szCs w:val="22"/>
        </w:rPr>
        <w:t xml:space="preserve">The Director of Development is responsible for growing and diversifying the funding of DRF (and its sister organization, the Disability Rights Advocacy Fund (DRAF)) to ensure that the organization can thrive and has the financial resources required to fulfill its mission.  The Director does this by: creating a resource-mobilization strategy; developing and nurturing individual and institutional partnerships and networks; and developing and implementing strategic communications that will help grow and diversify funding.  </w:t>
      </w:r>
    </w:p>
    <w:p w14:paraId="47F3489B" w14:textId="77777777" w:rsidR="0002288D" w:rsidRDefault="00AE7A15">
      <w:pPr>
        <w:rPr>
          <w:rFonts w:ascii="Lucida Grande" w:eastAsia="Lucida Grande" w:hAnsi="Lucida Grande" w:cs="Lucida Grande"/>
          <w:sz w:val="22"/>
          <w:szCs w:val="22"/>
        </w:rPr>
      </w:pPr>
      <w:r>
        <w:rPr>
          <w:rFonts w:ascii="Lucida Grande" w:hAnsi="Lucida Grande"/>
          <w:sz w:val="22"/>
          <w:szCs w:val="22"/>
        </w:rPr>
        <w:t xml:space="preserve">The Director will work with the Executive Director, the Chief Operating Officer, the Management Team and the Board to strategize and lead efforts to identify new opportunities for DRF to present its work to individual and institutional donors.  She/he will work collaboratively with program and other staff to enhance communications for fundraising purposes, introduce DRF to new audiences, and increase awareness of the organization and its critical mission. </w:t>
      </w:r>
    </w:p>
    <w:p w14:paraId="5B354211" w14:textId="77777777" w:rsidR="0002288D" w:rsidRDefault="00AE7A15">
      <w:pPr>
        <w:rPr>
          <w:rFonts w:ascii="Lucida Grande" w:eastAsia="Lucida Grande" w:hAnsi="Lucida Grande" w:cs="Lucida Grande"/>
          <w:b/>
          <w:bCs/>
          <w:sz w:val="22"/>
          <w:szCs w:val="22"/>
          <w:u w:val="single"/>
        </w:rPr>
      </w:pPr>
      <w:r>
        <w:rPr>
          <w:rFonts w:ascii="Lucida Grande" w:hAnsi="Lucida Grande"/>
          <w:sz w:val="22"/>
          <w:szCs w:val="22"/>
        </w:rPr>
        <w:t>This is a new, full-time position serves as staff liaison to the Development Taskforce of the DRF Board of Directors.  A revenue target, consistent with the DRF Strategic Plan and the agreed resource-mobilization strategy, will be established to help prioritize the Director’s focus.</w:t>
      </w:r>
    </w:p>
    <w:p w14:paraId="25346543" w14:textId="77777777" w:rsidR="0002288D" w:rsidRDefault="00AE7A15">
      <w:pPr>
        <w:spacing w:after="0"/>
        <w:rPr>
          <w:rFonts w:ascii="Lucida Grande" w:eastAsia="Lucida Grande" w:hAnsi="Lucida Grande" w:cs="Lucida Grande"/>
          <w:b/>
          <w:bCs/>
          <w:sz w:val="22"/>
          <w:szCs w:val="22"/>
          <w:u w:val="single"/>
        </w:rPr>
      </w:pPr>
      <w:r>
        <w:rPr>
          <w:rFonts w:ascii="Lucida Grande" w:hAnsi="Lucida Grande"/>
          <w:b/>
          <w:bCs/>
          <w:sz w:val="22"/>
          <w:szCs w:val="22"/>
          <w:u w:val="single"/>
        </w:rPr>
        <w:t>RESPONSIBILITIES</w:t>
      </w:r>
    </w:p>
    <w:p w14:paraId="661D8212" w14:textId="77777777" w:rsidR="0002288D" w:rsidRDefault="0002288D">
      <w:pPr>
        <w:spacing w:after="0"/>
        <w:rPr>
          <w:rFonts w:ascii="Lucida Grande" w:eastAsia="Lucida Grande" w:hAnsi="Lucida Grande" w:cs="Lucida Grande"/>
          <w:b/>
          <w:bCs/>
          <w:sz w:val="22"/>
          <w:szCs w:val="22"/>
          <w:u w:val="single"/>
        </w:rPr>
      </w:pPr>
    </w:p>
    <w:p w14:paraId="1513D85D" w14:textId="77777777" w:rsidR="0002288D" w:rsidRDefault="00AE7A15">
      <w:pPr>
        <w:widowControl w:val="0"/>
        <w:spacing w:after="0" w:line="240" w:lineRule="auto"/>
        <w:rPr>
          <w:rFonts w:ascii="Lucida Grande" w:eastAsia="Lucida Grande" w:hAnsi="Lucida Grande" w:cs="Lucida Grande"/>
          <w:b/>
          <w:bCs/>
          <w:sz w:val="22"/>
          <w:szCs w:val="22"/>
        </w:rPr>
      </w:pPr>
      <w:r>
        <w:rPr>
          <w:rFonts w:ascii="Lucida Grande" w:hAnsi="Lucida Grande"/>
          <w:b/>
          <w:bCs/>
          <w:sz w:val="22"/>
          <w:szCs w:val="22"/>
        </w:rPr>
        <w:t>Develop and lead a Resource Mobilization Strategy.</w:t>
      </w:r>
    </w:p>
    <w:p w14:paraId="356029DF"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 xml:space="preserve">Develop a Strategy that meets DRF’s needs as it expands its work across the globe. </w:t>
      </w:r>
    </w:p>
    <w:p w14:paraId="453331CB"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Develop new funding proposals and communications materials that demonstrate DRF’s unique value.</w:t>
      </w:r>
    </w:p>
    <w:p w14:paraId="580A1428"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 xml:space="preserve">Write and/or draft grant proposals (including narrative and financial sections) and donor communications, ensuring proposals respond to funder requests and comply with results framework, deadlines and procedures. </w:t>
      </w:r>
    </w:p>
    <w:p w14:paraId="15B43373"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 xml:space="preserve">In coordination with program and finance staff, monitor implementation of all grant/funding awards to ensure that all funder or other contractual obligations are met; write grant reports in line with requirements designated by the funder.   </w:t>
      </w:r>
    </w:p>
    <w:p w14:paraId="3D26925A" w14:textId="77777777" w:rsidR="0002288D" w:rsidRDefault="0002288D">
      <w:pPr>
        <w:spacing w:after="0"/>
        <w:rPr>
          <w:rFonts w:ascii="Lucida Grande" w:eastAsia="Lucida Grande" w:hAnsi="Lucida Grande" w:cs="Lucida Grande"/>
          <w:b/>
          <w:bCs/>
          <w:sz w:val="22"/>
          <w:szCs w:val="22"/>
        </w:rPr>
      </w:pPr>
    </w:p>
    <w:p w14:paraId="0BC95CCB" w14:textId="77777777" w:rsidR="0002288D" w:rsidRDefault="00AE7A15">
      <w:pPr>
        <w:spacing w:after="0"/>
        <w:rPr>
          <w:rFonts w:ascii="Lucida Grande" w:eastAsia="Lucida Grande" w:hAnsi="Lucida Grande" w:cs="Lucida Grande"/>
          <w:b/>
          <w:bCs/>
          <w:sz w:val="22"/>
          <w:szCs w:val="22"/>
        </w:rPr>
      </w:pPr>
      <w:r>
        <w:rPr>
          <w:rFonts w:ascii="Lucida Grande" w:hAnsi="Lucida Grande"/>
          <w:b/>
          <w:bCs/>
          <w:sz w:val="22"/>
          <w:szCs w:val="22"/>
        </w:rPr>
        <w:t>Develop and Nurture Individual and Institutional Partnerships and Networks.</w:t>
      </w:r>
    </w:p>
    <w:p w14:paraId="46F97FE8" w14:textId="77777777" w:rsidR="0002288D" w:rsidRDefault="00AE7A15">
      <w:pPr>
        <w:numPr>
          <w:ilvl w:val="0"/>
          <w:numId w:val="4"/>
        </w:numPr>
        <w:spacing w:after="0"/>
        <w:rPr>
          <w:rFonts w:ascii="Lucida Grande" w:hAnsi="Lucida Grande"/>
          <w:sz w:val="22"/>
          <w:szCs w:val="22"/>
        </w:rPr>
      </w:pPr>
      <w:r>
        <w:rPr>
          <w:rFonts w:ascii="Lucida Grande" w:hAnsi="Lucida Grande"/>
          <w:sz w:val="22"/>
          <w:szCs w:val="22"/>
        </w:rPr>
        <w:t>In partnership with the Executive Director, identify new opportunities for fundraising, at individual (major donor) and institutional levels, and considering the new global development framework (SDGs) and the Convention on the Rights of People with Disabilities;</w:t>
      </w:r>
    </w:p>
    <w:p w14:paraId="6CACCEE8" w14:textId="77777777" w:rsidR="0002288D" w:rsidRDefault="00AE7A15">
      <w:pPr>
        <w:numPr>
          <w:ilvl w:val="0"/>
          <w:numId w:val="4"/>
        </w:numPr>
        <w:spacing w:after="0"/>
        <w:rPr>
          <w:rFonts w:ascii="Lucida Grande" w:hAnsi="Lucida Grande"/>
          <w:sz w:val="22"/>
          <w:szCs w:val="22"/>
        </w:rPr>
      </w:pPr>
      <w:r>
        <w:rPr>
          <w:rFonts w:ascii="Lucida Grande" w:hAnsi="Lucida Grande"/>
          <w:sz w:val="22"/>
          <w:szCs w:val="22"/>
        </w:rPr>
        <w:lastRenderedPageBreak/>
        <w:t xml:space="preserve">Research and identify bilateral and multi-stakeholder funding opportunities. Analyze funders’ priorities to identify opportunities to link DRF programs and disability rights to their priorities.  </w:t>
      </w:r>
    </w:p>
    <w:p w14:paraId="3C8A7C23" w14:textId="77777777" w:rsidR="0002288D" w:rsidRDefault="00AE7A15">
      <w:pPr>
        <w:numPr>
          <w:ilvl w:val="0"/>
          <w:numId w:val="4"/>
        </w:numPr>
        <w:spacing w:after="0"/>
        <w:rPr>
          <w:rFonts w:ascii="Lucida Grande" w:hAnsi="Lucida Grande"/>
          <w:sz w:val="22"/>
          <w:szCs w:val="22"/>
        </w:rPr>
      </w:pPr>
      <w:r>
        <w:rPr>
          <w:rFonts w:ascii="Lucida Grande" w:hAnsi="Lucida Grande"/>
          <w:sz w:val="22"/>
          <w:szCs w:val="22"/>
        </w:rPr>
        <w:t xml:space="preserve">Research and identify foundation funding opportunities.  Analyze funders’ priorities to identify opportunities to link DRF programs and disability rights to their priorities.  </w:t>
      </w:r>
    </w:p>
    <w:p w14:paraId="27C92D3F" w14:textId="77777777" w:rsidR="0002288D" w:rsidRDefault="00AE7A15">
      <w:pPr>
        <w:numPr>
          <w:ilvl w:val="0"/>
          <w:numId w:val="4"/>
        </w:numPr>
        <w:spacing w:after="0"/>
        <w:rPr>
          <w:rFonts w:ascii="Lucida Grande" w:hAnsi="Lucida Grande"/>
          <w:sz w:val="22"/>
          <w:szCs w:val="22"/>
        </w:rPr>
      </w:pPr>
      <w:r>
        <w:rPr>
          <w:rFonts w:ascii="Lucida Grande" w:hAnsi="Lucida Grande"/>
          <w:sz w:val="22"/>
          <w:szCs w:val="22"/>
        </w:rPr>
        <w:t xml:space="preserve">Identify and help develop partnerships with other organizations to apply for large institutional funding. </w:t>
      </w:r>
    </w:p>
    <w:p w14:paraId="6BD99E41" w14:textId="77777777" w:rsidR="0002288D" w:rsidRDefault="00AE7A15">
      <w:pPr>
        <w:numPr>
          <w:ilvl w:val="0"/>
          <w:numId w:val="4"/>
        </w:numPr>
        <w:spacing w:after="0"/>
        <w:rPr>
          <w:rFonts w:ascii="Lucida Grande" w:hAnsi="Lucida Grande"/>
          <w:sz w:val="22"/>
          <w:szCs w:val="22"/>
        </w:rPr>
      </w:pPr>
      <w:r>
        <w:rPr>
          <w:rFonts w:ascii="Lucida Grande" w:hAnsi="Lucida Grande"/>
          <w:sz w:val="22"/>
          <w:szCs w:val="22"/>
        </w:rPr>
        <w:t xml:space="preserve">Remain current on funding trends in human rights and development that can support advocacy-related grantmaking.  </w:t>
      </w:r>
    </w:p>
    <w:p w14:paraId="169911B0" w14:textId="77777777" w:rsidR="0002288D" w:rsidRDefault="0002288D">
      <w:pPr>
        <w:spacing w:after="0"/>
        <w:rPr>
          <w:rFonts w:ascii="Lucida Grande" w:eastAsia="Lucida Grande" w:hAnsi="Lucida Grande" w:cs="Lucida Grande"/>
          <w:b/>
          <w:bCs/>
          <w:sz w:val="22"/>
          <w:szCs w:val="22"/>
        </w:rPr>
      </w:pPr>
    </w:p>
    <w:p w14:paraId="094839F9" w14:textId="77777777" w:rsidR="0002288D" w:rsidRDefault="00AE7A15">
      <w:pPr>
        <w:widowControl w:val="0"/>
        <w:spacing w:after="0" w:line="240" w:lineRule="auto"/>
        <w:rPr>
          <w:rFonts w:ascii="Lucida Grande" w:eastAsia="Lucida Grande" w:hAnsi="Lucida Grande" w:cs="Lucida Grande"/>
          <w:b/>
          <w:bCs/>
          <w:sz w:val="22"/>
          <w:szCs w:val="22"/>
        </w:rPr>
      </w:pPr>
      <w:r>
        <w:rPr>
          <w:rFonts w:ascii="Lucida Grande" w:hAnsi="Lucida Grande"/>
          <w:b/>
          <w:bCs/>
          <w:sz w:val="22"/>
          <w:szCs w:val="22"/>
        </w:rPr>
        <w:t>Create and implement a strategic-communications plan that raises visibility and credibility of the organization and increases outreach to partners and donors.</w:t>
      </w:r>
    </w:p>
    <w:p w14:paraId="32E4BF4E" w14:textId="77777777" w:rsidR="0002288D" w:rsidRDefault="00AE7A15">
      <w:pPr>
        <w:widowControl w:val="0"/>
        <w:numPr>
          <w:ilvl w:val="0"/>
          <w:numId w:val="6"/>
        </w:numPr>
        <w:spacing w:after="0" w:line="240" w:lineRule="auto"/>
        <w:rPr>
          <w:rFonts w:ascii="Lucida Grande" w:hAnsi="Lucida Grande"/>
          <w:sz w:val="22"/>
          <w:szCs w:val="22"/>
        </w:rPr>
      </w:pPr>
      <w:r>
        <w:rPr>
          <w:rFonts w:ascii="Lucida Grande" w:hAnsi="Lucida Grande"/>
          <w:sz w:val="22"/>
          <w:szCs w:val="22"/>
        </w:rPr>
        <w:t xml:space="preserve">Work with a team of internal staff and external consultants to maintain DRF and DRAF websites. </w:t>
      </w:r>
    </w:p>
    <w:p w14:paraId="0C8BCF82" w14:textId="77777777" w:rsidR="0002288D" w:rsidRDefault="00AE7A15">
      <w:pPr>
        <w:widowControl w:val="0"/>
        <w:numPr>
          <w:ilvl w:val="0"/>
          <w:numId w:val="6"/>
        </w:numPr>
        <w:spacing w:after="0" w:line="240" w:lineRule="auto"/>
        <w:rPr>
          <w:rFonts w:ascii="Lucida Grande" w:hAnsi="Lucida Grande"/>
          <w:sz w:val="22"/>
          <w:szCs w:val="22"/>
        </w:rPr>
      </w:pPr>
      <w:r>
        <w:rPr>
          <w:rFonts w:ascii="Lucida Grande" w:hAnsi="Lucida Grande"/>
          <w:sz w:val="22"/>
          <w:szCs w:val="22"/>
        </w:rPr>
        <w:t>Lead on development of communications materials requested by donors.</w:t>
      </w:r>
    </w:p>
    <w:p w14:paraId="6AA45C3B" w14:textId="77777777" w:rsidR="0002288D" w:rsidRDefault="00AE7A15">
      <w:pPr>
        <w:widowControl w:val="0"/>
        <w:numPr>
          <w:ilvl w:val="0"/>
          <w:numId w:val="6"/>
        </w:numPr>
        <w:spacing w:after="0" w:line="240" w:lineRule="auto"/>
        <w:rPr>
          <w:rFonts w:ascii="Lucida Grande" w:hAnsi="Lucida Grande"/>
          <w:sz w:val="22"/>
          <w:szCs w:val="22"/>
        </w:rPr>
      </w:pPr>
      <w:r>
        <w:rPr>
          <w:rFonts w:ascii="Lucida Grande" w:hAnsi="Lucida Grande"/>
          <w:sz w:val="22"/>
          <w:szCs w:val="22"/>
        </w:rPr>
        <w:t xml:space="preserve">Oversee development of annual reports. </w:t>
      </w:r>
    </w:p>
    <w:p w14:paraId="3E733181" w14:textId="77777777" w:rsidR="0002288D" w:rsidRDefault="0002288D">
      <w:pPr>
        <w:widowControl w:val="0"/>
        <w:spacing w:after="0" w:line="240" w:lineRule="auto"/>
        <w:rPr>
          <w:rFonts w:ascii="Lucida Grande" w:eastAsia="Lucida Grande" w:hAnsi="Lucida Grande" w:cs="Lucida Grande"/>
          <w:b/>
          <w:bCs/>
          <w:sz w:val="22"/>
          <w:szCs w:val="22"/>
        </w:rPr>
      </w:pPr>
    </w:p>
    <w:p w14:paraId="643EF52F" w14:textId="77777777" w:rsidR="0002288D" w:rsidRDefault="00AE7A15">
      <w:pPr>
        <w:widowControl w:val="0"/>
        <w:spacing w:after="0" w:line="240" w:lineRule="auto"/>
        <w:rPr>
          <w:rFonts w:ascii="Lucida Grande" w:eastAsia="Lucida Grande" w:hAnsi="Lucida Grande" w:cs="Lucida Grande"/>
          <w:b/>
          <w:bCs/>
          <w:sz w:val="22"/>
          <w:szCs w:val="22"/>
        </w:rPr>
      </w:pPr>
      <w:r>
        <w:rPr>
          <w:rFonts w:ascii="Lucida Grande" w:hAnsi="Lucida Grande"/>
          <w:b/>
          <w:bCs/>
          <w:sz w:val="22"/>
          <w:szCs w:val="22"/>
        </w:rPr>
        <w:t>Contribute to organizational leadership and good governance.</w:t>
      </w:r>
    </w:p>
    <w:p w14:paraId="5E50E550"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Work with the Board as needed in fund development efforts.</w:t>
      </w:r>
    </w:p>
    <w:p w14:paraId="607A14B6"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 xml:space="preserve">Attend, contribute to and present at Board meetings as requested.  </w:t>
      </w:r>
    </w:p>
    <w:p w14:paraId="4679847A"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Initiate strategy, including fundraising plan, to build a development team.</w:t>
      </w:r>
    </w:p>
    <w:p w14:paraId="3EDC078C"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 xml:space="preserve">Serve as a member of the senior management team and contribute to help ensure a match between strategic direction and fundraising efforts, and encourage staff participation and ownership in fundraising.  </w:t>
      </w:r>
    </w:p>
    <w:p w14:paraId="1A1A6DCA" w14:textId="77777777" w:rsidR="0002288D" w:rsidRDefault="00AE7A15">
      <w:pPr>
        <w:numPr>
          <w:ilvl w:val="0"/>
          <w:numId w:val="2"/>
        </w:numPr>
        <w:spacing w:after="0"/>
        <w:rPr>
          <w:rFonts w:ascii="Lucida Grande" w:hAnsi="Lucida Grande"/>
          <w:sz w:val="22"/>
          <w:szCs w:val="22"/>
        </w:rPr>
      </w:pPr>
      <w:r>
        <w:rPr>
          <w:rFonts w:ascii="Lucida Grande" w:hAnsi="Lucida Grande"/>
          <w:sz w:val="22"/>
          <w:szCs w:val="22"/>
        </w:rPr>
        <w:t>Assume responsibility for special projects, as assigned.</w:t>
      </w:r>
    </w:p>
    <w:p w14:paraId="02F28F64" w14:textId="77777777" w:rsidR="0002288D" w:rsidRDefault="0002288D">
      <w:pPr>
        <w:spacing w:after="0"/>
        <w:rPr>
          <w:rFonts w:ascii="Lucida Grande" w:eastAsia="Lucida Grande" w:hAnsi="Lucida Grande" w:cs="Lucida Grande"/>
          <w:sz w:val="22"/>
          <w:szCs w:val="22"/>
        </w:rPr>
      </w:pPr>
    </w:p>
    <w:p w14:paraId="2E739ADD" w14:textId="77777777" w:rsidR="0002288D" w:rsidRDefault="00AE7A15">
      <w:pPr>
        <w:spacing w:after="0"/>
        <w:rPr>
          <w:rFonts w:ascii="Lucida Grande" w:eastAsia="Lucida Grande" w:hAnsi="Lucida Grande" w:cs="Lucida Grande"/>
          <w:b/>
          <w:bCs/>
          <w:caps/>
          <w:sz w:val="22"/>
          <w:szCs w:val="22"/>
          <w:u w:val="single"/>
        </w:rPr>
      </w:pPr>
      <w:r>
        <w:rPr>
          <w:rFonts w:ascii="Lucida Grande" w:hAnsi="Lucida Grande"/>
          <w:b/>
          <w:bCs/>
          <w:caps/>
          <w:sz w:val="22"/>
          <w:szCs w:val="22"/>
          <w:u w:val="single"/>
        </w:rPr>
        <w:t>QualificationS</w:t>
      </w:r>
    </w:p>
    <w:p w14:paraId="2408D838" w14:textId="77777777" w:rsidR="0002288D" w:rsidRDefault="00AE7A15">
      <w:pPr>
        <w:widowControl w:val="0"/>
        <w:spacing w:after="0"/>
        <w:rPr>
          <w:rFonts w:ascii="Lucida Grande" w:eastAsia="Lucida Grande" w:hAnsi="Lucida Grande" w:cs="Lucida Grande"/>
          <w:b/>
          <w:bCs/>
          <w:sz w:val="22"/>
          <w:szCs w:val="22"/>
        </w:rPr>
      </w:pPr>
      <w:r>
        <w:rPr>
          <w:rFonts w:ascii="Lucida Grande" w:hAnsi="Lucida Grande"/>
          <w:b/>
          <w:bCs/>
          <w:sz w:val="22"/>
          <w:szCs w:val="22"/>
        </w:rPr>
        <w:t>Essential</w:t>
      </w:r>
    </w:p>
    <w:p w14:paraId="025BB536" w14:textId="77777777" w:rsidR="0002288D" w:rsidRDefault="00AE7A15">
      <w:pPr>
        <w:numPr>
          <w:ilvl w:val="0"/>
          <w:numId w:val="8"/>
        </w:numPr>
        <w:spacing w:after="0"/>
        <w:rPr>
          <w:rFonts w:ascii="Lucida Grande" w:hAnsi="Lucida Grande"/>
          <w:sz w:val="22"/>
          <w:szCs w:val="22"/>
        </w:rPr>
      </w:pPr>
      <w:r>
        <w:rPr>
          <w:rFonts w:ascii="Lucida Grande" w:hAnsi="Lucida Grande"/>
          <w:sz w:val="22"/>
          <w:szCs w:val="22"/>
        </w:rPr>
        <w:t>Track record of obtaining significant funding from a range of sources, including major donors, foundations, and bi- or multi-lateral agencies;</w:t>
      </w:r>
    </w:p>
    <w:p w14:paraId="13439C6E" w14:textId="438DABF7" w:rsidR="0002288D" w:rsidRDefault="00AE7A15">
      <w:pPr>
        <w:numPr>
          <w:ilvl w:val="0"/>
          <w:numId w:val="8"/>
        </w:numPr>
        <w:spacing w:after="0"/>
        <w:rPr>
          <w:rFonts w:ascii="Lucida Grande" w:hAnsi="Lucida Grande"/>
          <w:sz w:val="22"/>
          <w:szCs w:val="22"/>
        </w:rPr>
      </w:pPr>
      <w:r>
        <w:rPr>
          <w:rFonts w:ascii="Lucida Grande" w:hAnsi="Lucida Grande"/>
          <w:sz w:val="22"/>
          <w:szCs w:val="22"/>
        </w:rPr>
        <w:t xml:space="preserve">Bachelor’s degree with a minimum of 7 </w:t>
      </w:r>
      <w:r w:rsidR="0080047B">
        <w:rPr>
          <w:rFonts w:ascii="Lucida Grande" w:hAnsi="Lucida Grande"/>
          <w:sz w:val="22"/>
          <w:szCs w:val="22"/>
        </w:rPr>
        <w:t>years’ experience</w:t>
      </w:r>
      <w:r>
        <w:rPr>
          <w:rFonts w:ascii="Lucida Grande" w:hAnsi="Lucida Grande"/>
          <w:sz w:val="22"/>
          <w:szCs w:val="22"/>
        </w:rPr>
        <w:t xml:space="preserve"> in fundraising communications, and strategic partnership with a focus on human rights and international development</w:t>
      </w:r>
    </w:p>
    <w:p w14:paraId="23D4EA34" w14:textId="77777777" w:rsidR="0002288D" w:rsidRDefault="00AE7A15">
      <w:pPr>
        <w:numPr>
          <w:ilvl w:val="0"/>
          <w:numId w:val="8"/>
        </w:numPr>
        <w:spacing w:after="0"/>
        <w:rPr>
          <w:rFonts w:ascii="Lucida Grande" w:hAnsi="Lucida Grande"/>
          <w:sz w:val="22"/>
          <w:szCs w:val="22"/>
        </w:rPr>
      </w:pPr>
      <w:r>
        <w:rPr>
          <w:rFonts w:ascii="Lucida Grande" w:hAnsi="Lucida Grande"/>
          <w:sz w:val="22"/>
          <w:szCs w:val="22"/>
        </w:rPr>
        <w:t>Ability to think strategically and work in partnership with other international funders, donors, and allies</w:t>
      </w:r>
    </w:p>
    <w:p w14:paraId="3A2986E3" w14:textId="77777777" w:rsidR="0002288D" w:rsidRDefault="00AE7A15">
      <w:pPr>
        <w:numPr>
          <w:ilvl w:val="0"/>
          <w:numId w:val="8"/>
        </w:numPr>
        <w:spacing w:after="0"/>
        <w:rPr>
          <w:rFonts w:ascii="Lucida Grande" w:hAnsi="Lucida Grande"/>
          <w:sz w:val="22"/>
          <w:szCs w:val="22"/>
        </w:rPr>
      </w:pPr>
      <w:r>
        <w:rPr>
          <w:rFonts w:ascii="Lucida Grande" w:hAnsi="Lucida Grande"/>
          <w:sz w:val="22"/>
          <w:szCs w:val="22"/>
        </w:rPr>
        <w:t>Experience and/or understanding of government (bilateral) grants processes and requirements</w:t>
      </w:r>
    </w:p>
    <w:p w14:paraId="66287C91" w14:textId="77777777" w:rsidR="0002288D" w:rsidRDefault="00AE7A15">
      <w:pPr>
        <w:pStyle w:val="LightGrid-Accent31"/>
        <w:numPr>
          <w:ilvl w:val="0"/>
          <w:numId w:val="10"/>
        </w:numPr>
        <w:spacing w:after="0"/>
        <w:rPr>
          <w:rFonts w:ascii="Lucida Grande" w:hAnsi="Lucida Grande"/>
          <w:sz w:val="22"/>
          <w:szCs w:val="22"/>
        </w:rPr>
      </w:pPr>
      <w:r>
        <w:rPr>
          <w:rFonts w:ascii="Lucida Grande" w:hAnsi="Lucida Grande"/>
          <w:sz w:val="22"/>
          <w:szCs w:val="22"/>
        </w:rPr>
        <w:t>An experienced writer who is able to translate complex ideas and data into compelling proposals and stories that translate the challenge in addressing international disability rights into fund-able activities</w:t>
      </w:r>
    </w:p>
    <w:p w14:paraId="3A3FB92B" w14:textId="77777777" w:rsidR="0002288D" w:rsidRDefault="00AE7A15">
      <w:pPr>
        <w:numPr>
          <w:ilvl w:val="0"/>
          <w:numId w:val="8"/>
        </w:numPr>
        <w:spacing w:after="0"/>
        <w:rPr>
          <w:rFonts w:ascii="Lucida Grande" w:hAnsi="Lucida Grande"/>
          <w:sz w:val="22"/>
          <w:szCs w:val="22"/>
        </w:rPr>
      </w:pPr>
      <w:r>
        <w:rPr>
          <w:rFonts w:ascii="Lucida Grande" w:hAnsi="Lucida Grande"/>
          <w:sz w:val="22"/>
          <w:szCs w:val="22"/>
        </w:rPr>
        <w:t xml:space="preserve">Leadership skills to work with and motivate staff and board members </w:t>
      </w:r>
    </w:p>
    <w:p w14:paraId="39AF6F14" w14:textId="77777777" w:rsidR="0002288D" w:rsidRDefault="00AE7A15">
      <w:pPr>
        <w:numPr>
          <w:ilvl w:val="0"/>
          <w:numId w:val="8"/>
        </w:numPr>
        <w:spacing w:after="0"/>
        <w:rPr>
          <w:rFonts w:ascii="Lucida Grande" w:hAnsi="Lucida Grande"/>
          <w:sz w:val="22"/>
          <w:szCs w:val="22"/>
        </w:rPr>
      </w:pPr>
      <w:r>
        <w:rPr>
          <w:rFonts w:ascii="Lucida Grande" w:hAnsi="Lucida Grande"/>
          <w:sz w:val="22"/>
          <w:szCs w:val="22"/>
        </w:rPr>
        <w:t>Strong planning and project management skills</w:t>
      </w:r>
    </w:p>
    <w:p w14:paraId="1A451E8C" w14:textId="77777777" w:rsidR="0002288D" w:rsidRDefault="00AE7A15">
      <w:pPr>
        <w:numPr>
          <w:ilvl w:val="0"/>
          <w:numId w:val="8"/>
        </w:numPr>
        <w:spacing w:after="0"/>
        <w:rPr>
          <w:rFonts w:ascii="Lucida Grande" w:hAnsi="Lucida Grande"/>
          <w:sz w:val="22"/>
          <w:szCs w:val="22"/>
        </w:rPr>
      </w:pPr>
      <w:r>
        <w:rPr>
          <w:rFonts w:ascii="Lucida Grande" w:hAnsi="Lucida Grande"/>
          <w:sz w:val="22"/>
          <w:szCs w:val="22"/>
        </w:rPr>
        <w:t>Excellent verbal and written communication skills, and a professional demeanor</w:t>
      </w:r>
    </w:p>
    <w:p w14:paraId="68B190E3" w14:textId="77777777" w:rsidR="0002288D" w:rsidRDefault="00AE7A15">
      <w:pPr>
        <w:numPr>
          <w:ilvl w:val="0"/>
          <w:numId w:val="12"/>
        </w:numPr>
        <w:spacing w:after="0"/>
        <w:rPr>
          <w:rFonts w:ascii="Lucida Grande" w:hAnsi="Lucida Grande"/>
          <w:sz w:val="22"/>
          <w:szCs w:val="22"/>
        </w:rPr>
      </w:pPr>
      <w:r>
        <w:rPr>
          <w:rFonts w:ascii="Lucida Grande" w:hAnsi="Lucida Grande"/>
          <w:sz w:val="22"/>
          <w:szCs w:val="22"/>
        </w:rPr>
        <w:lastRenderedPageBreak/>
        <w:t>An independent, confident self-starter who is also skilled at working in a collaborative and inclusive environment; a willingness to learn and challenge personal paradigms; good listening ability</w:t>
      </w:r>
    </w:p>
    <w:p w14:paraId="7F103EDC" w14:textId="77777777" w:rsidR="0002288D" w:rsidRDefault="00AE7A15">
      <w:pPr>
        <w:numPr>
          <w:ilvl w:val="0"/>
          <w:numId w:val="12"/>
        </w:numPr>
        <w:spacing w:after="0"/>
        <w:rPr>
          <w:rFonts w:ascii="Lucida Grande" w:hAnsi="Lucida Grande"/>
          <w:sz w:val="22"/>
          <w:szCs w:val="22"/>
        </w:rPr>
      </w:pPr>
      <w:r>
        <w:rPr>
          <w:rFonts w:ascii="Lucida Grande" w:hAnsi="Lucida Grande"/>
          <w:sz w:val="22"/>
          <w:szCs w:val="22"/>
        </w:rPr>
        <w:t xml:space="preserve">Capacity to work on multiple tasks and projects simultaneously, while still meeting the priorities of the position </w:t>
      </w:r>
    </w:p>
    <w:p w14:paraId="2D487B6E" w14:textId="77777777" w:rsidR="0002288D" w:rsidRDefault="0002288D">
      <w:pPr>
        <w:spacing w:after="0"/>
        <w:rPr>
          <w:rFonts w:ascii="Lucida Grande" w:eastAsia="Lucida Grande" w:hAnsi="Lucida Grande" w:cs="Lucida Grande"/>
          <w:b/>
          <w:bCs/>
          <w:sz w:val="22"/>
          <w:szCs w:val="22"/>
        </w:rPr>
      </w:pPr>
    </w:p>
    <w:p w14:paraId="50B3E807" w14:textId="77777777" w:rsidR="0002288D" w:rsidRDefault="00AE7A15">
      <w:pPr>
        <w:spacing w:after="0"/>
        <w:rPr>
          <w:rFonts w:ascii="Lucida Grande" w:eastAsia="Lucida Grande" w:hAnsi="Lucida Grande" w:cs="Lucida Grande"/>
          <w:b/>
          <w:bCs/>
          <w:sz w:val="22"/>
          <w:szCs w:val="22"/>
        </w:rPr>
      </w:pPr>
      <w:r>
        <w:rPr>
          <w:rFonts w:ascii="Lucida Grande" w:hAnsi="Lucida Grande"/>
          <w:b/>
          <w:bCs/>
          <w:sz w:val="22"/>
          <w:szCs w:val="22"/>
        </w:rPr>
        <w:t>Desirable</w:t>
      </w:r>
    </w:p>
    <w:p w14:paraId="20D92FCF" w14:textId="177F78B4" w:rsidR="0002288D" w:rsidRDefault="009C6959">
      <w:pPr>
        <w:pStyle w:val="LightGrid-Accent31"/>
        <w:numPr>
          <w:ilvl w:val="0"/>
          <w:numId w:val="14"/>
        </w:numPr>
        <w:spacing w:after="0"/>
        <w:rPr>
          <w:rFonts w:ascii="Lucida Grande" w:hAnsi="Lucida Grande"/>
          <w:sz w:val="22"/>
          <w:szCs w:val="22"/>
        </w:rPr>
      </w:pPr>
      <w:r>
        <w:rPr>
          <w:rFonts w:ascii="Lucida Grande" w:hAnsi="Lucida Grande"/>
          <w:sz w:val="22"/>
          <w:szCs w:val="22"/>
        </w:rPr>
        <w:t>Master’s</w:t>
      </w:r>
      <w:r w:rsidR="00AE7A15">
        <w:rPr>
          <w:rFonts w:ascii="Lucida Grande" w:hAnsi="Lucida Grande"/>
          <w:sz w:val="22"/>
          <w:szCs w:val="22"/>
        </w:rPr>
        <w:t xml:space="preserve"> degree </w:t>
      </w:r>
    </w:p>
    <w:p w14:paraId="470BD4D1" w14:textId="77777777" w:rsidR="0002288D" w:rsidRDefault="00AE7A15">
      <w:pPr>
        <w:pStyle w:val="LightGrid-Accent31"/>
        <w:numPr>
          <w:ilvl w:val="0"/>
          <w:numId w:val="14"/>
        </w:numPr>
        <w:spacing w:after="0"/>
        <w:rPr>
          <w:rFonts w:ascii="Lucida Grande" w:hAnsi="Lucida Grande"/>
          <w:sz w:val="22"/>
          <w:szCs w:val="22"/>
        </w:rPr>
      </w:pPr>
      <w:r>
        <w:rPr>
          <w:rFonts w:ascii="Lucida Grande" w:hAnsi="Lucida Grande"/>
          <w:sz w:val="22"/>
          <w:szCs w:val="22"/>
        </w:rPr>
        <w:t>Experience working to advance the rights of persons with disabilities is preferred</w:t>
      </w:r>
    </w:p>
    <w:p w14:paraId="2BF02DBE" w14:textId="77777777" w:rsidR="0002288D" w:rsidRDefault="00AE7A15">
      <w:pPr>
        <w:pStyle w:val="LightGrid-Accent31"/>
        <w:numPr>
          <w:ilvl w:val="0"/>
          <w:numId w:val="14"/>
        </w:numPr>
        <w:spacing w:after="0"/>
        <w:rPr>
          <w:rFonts w:ascii="Lucida Grande" w:hAnsi="Lucida Grande"/>
          <w:sz w:val="22"/>
          <w:szCs w:val="22"/>
        </w:rPr>
      </w:pPr>
      <w:r>
        <w:rPr>
          <w:rFonts w:ascii="Lucida Grande" w:hAnsi="Lucida Grande"/>
          <w:sz w:val="22"/>
          <w:szCs w:val="22"/>
        </w:rPr>
        <w:t>Knowledge of best practices in the field of international development and human rights advocacy, with particular strength in both innovation and learning</w:t>
      </w:r>
    </w:p>
    <w:p w14:paraId="3817A75E" w14:textId="77777777" w:rsidR="0002288D" w:rsidRDefault="00AE7A15">
      <w:pPr>
        <w:pStyle w:val="LightGrid-Accent31"/>
        <w:numPr>
          <w:ilvl w:val="0"/>
          <w:numId w:val="14"/>
        </w:numPr>
        <w:spacing w:after="0"/>
        <w:rPr>
          <w:rFonts w:ascii="Lucida Grande" w:hAnsi="Lucida Grande"/>
          <w:sz w:val="22"/>
          <w:szCs w:val="22"/>
        </w:rPr>
      </w:pPr>
      <w:r>
        <w:rPr>
          <w:rFonts w:ascii="Lucida Grande" w:hAnsi="Lucida Grande"/>
          <w:sz w:val="22"/>
          <w:szCs w:val="22"/>
        </w:rPr>
        <w:t xml:space="preserve">Knowledge of how to build and leverage partnerships and collaborations with larger organizations and institutions </w:t>
      </w:r>
    </w:p>
    <w:p w14:paraId="7E7C96B7" w14:textId="77777777" w:rsidR="0002288D" w:rsidRDefault="00AE7A15">
      <w:pPr>
        <w:numPr>
          <w:ilvl w:val="0"/>
          <w:numId w:val="14"/>
        </w:numPr>
        <w:spacing w:after="0"/>
        <w:rPr>
          <w:rFonts w:ascii="Lucida Grande" w:hAnsi="Lucida Grande"/>
          <w:sz w:val="22"/>
          <w:szCs w:val="22"/>
        </w:rPr>
      </w:pPr>
      <w:r>
        <w:rPr>
          <w:rFonts w:ascii="Lucida Grande" w:hAnsi="Lucida Grande"/>
          <w:sz w:val="22"/>
          <w:szCs w:val="22"/>
        </w:rPr>
        <w:t>Detail-oriented while still able to understand and promote a global view of the disability rights field and DRF</w:t>
      </w:r>
    </w:p>
    <w:p w14:paraId="0CAED4F5" w14:textId="77777777" w:rsidR="0002288D" w:rsidRDefault="0002288D">
      <w:pPr>
        <w:spacing w:after="0"/>
        <w:ind w:left="720"/>
        <w:rPr>
          <w:rFonts w:ascii="Lucida Grande" w:eastAsia="Lucida Grande" w:hAnsi="Lucida Grande" w:cs="Lucida Grande"/>
          <w:sz w:val="22"/>
          <w:szCs w:val="22"/>
        </w:rPr>
      </w:pPr>
    </w:p>
    <w:p w14:paraId="2A2C72D4" w14:textId="77777777" w:rsidR="0002288D" w:rsidRDefault="00AE7A15">
      <w:pPr>
        <w:spacing w:after="0"/>
        <w:rPr>
          <w:rFonts w:ascii="Lucida Grande" w:eastAsia="Lucida Grande" w:hAnsi="Lucida Grande" w:cs="Lucida Grande"/>
          <w:b/>
          <w:bCs/>
          <w:caps/>
          <w:sz w:val="22"/>
          <w:szCs w:val="22"/>
          <w:u w:val="single"/>
        </w:rPr>
      </w:pPr>
      <w:r>
        <w:rPr>
          <w:rFonts w:ascii="Lucida Grande" w:hAnsi="Lucida Grande"/>
          <w:b/>
          <w:bCs/>
          <w:caps/>
          <w:sz w:val="22"/>
          <w:szCs w:val="22"/>
          <w:u w:val="single"/>
        </w:rPr>
        <w:t>Salary and Benefits</w:t>
      </w:r>
    </w:p>
    <w:p w14:paraId="063DEEDC" w14:textId="77777777" w:rsidR="0002288D" w:rsidRDefault="00D651E1">
      <w:pPr>
        <w:pStyle w:val="LightGrid-Accent31"/>
        <w:numPr>
          <w:ilvl w:val="0"/>
          <w:numId w:val="16"/>
        </w:numPr>
        <w:spacing w:after="0"/>
        <w:rPr>
          <w:rFonts w:ascii="Lucida Grande" w:hAnsi="Lucida Grande"/>
          <w:sz w:val="22"/>
          <w:szCs w:val="22"/>
        </w:rPr>
      </w:pPr>
      <w:r>
        <w:rPr>
          <w:rFonts w:ascii="Lucida Grande" w:hAnsi="Lucida Grande"/>
          <w:sz w:val="22"/>
          <w:szCs w:val="22"/>
        </w:rPr>
        <w:t xml:space="preserve">DRF offers an </w:t>
      </w:r>
      <w:r w:rsidR="00AE7A15">
        <w:rPr>
          <w:rFonts w:ascii="Lucida Grande" w:hAnsi="Lucida Grande"/>
          <w:sz w:val="22"/>
          <w:szCs w:val="22"/>
        </w:rPr>
        <w:t xml:space="preserve">excellent benefits package including employer paid medical, dental and vision insurance for employees.  </w:t>
      </w:r>
    </w:p>
    <w:p w14:paraId="1101181C" w14:textId="77777777" w:rsidR="0002288D" w:rsidRDefault="00AE7A15">
      <w:pPr>
        <w:pStyle w:val="LightGrid-Accent31"/>
        <w:numPr>
          <w:ilvl w:val="0"/>
          <w:numId w:val="16"/>
        </w:numPr>
        <w:spacing w:after="0"/>
        <w:rPr>
          <w:rFonts w:ascii="Lucida Grande" w:hAnsi="Lucida Grande"/>
          <w:sz w:val="22"/>
          <w:szCs w:val="22"/>
        </w:rPr>
      </w:pPr>
      <w:r>
        <w:rPr>
          <w:rFonts w:ascii="Lucida Grande" w:hAnsi="Lucida Grande"/>
          <w:sz w:val="22"/>
          <w:szCs w:val="22"/>
        </w:rPr>
        <w:t xml:space="preserve">If not based in Boston, the candidate must have the ability to work independently from a home location.  Preference will be given to an individual based in the Northeast or on the West Coast.  </w:t>
      </w:r>
    </w:p>
    <w:p w14:paraId="7206A7C3" w14:textId="77777777" w:rsidR="0002288D" w:rsidRDefault="00AE7A15">
      <w:pPr>
        <w:pStyle w:val="LightGrid-Accent31"/>
        <w:numPr>
          <w:ilvl w:val="0"/>
          <w:numId w:val="16"/>
        </w:numPr>
        <w:spacing w:after="0"/>
        <w:rPr>
          <w:rFonts w:ascii="Lucida Grande" w:hAnsi="Lucida Grande"/>
          <w:sz w:val="22"/>
          <w:szCs w:val="22"/>
        </w:rPr>
      </w:pPr>
      <w:r>
        <w:rPr>
          <w:rFonts w:ascii="Lucida Grande" w:hAnsi="Lucida Grande"/>
          <w:sz w:val="22"/>
          <w:szCs w:val="22"/>
        </w:rPr>
        <w:t xml:space="preserve">If not Boston-based, travel will be required to DRF’s Boston office on an as-needed basis.  International and other domestic travel may be needed.  </w:t>
      </w:r>
    </w:p>
    <w:p w14:paraId="4232AC40" w14:textId="77777777" w:rsidR="002754C5" w:rsidRDefault="002754C5" w:rsidP="002754C5">
      <w:pPr>
        <w:pStyle w:val="LightGrid-Accent31"/>
        <w:spacing w:after="0"/>
        <w:rPr>
          <w:rFonts w:ascii="Lucida Grande" w:hAnsi="Lucida Grande"/>
          <w:sz w:val="22"/>
          <w:szCs w:val="22"/>
        </w:rPr>
      </w:pPr>
    </w:p>
    <w:p w14:paraId="7F40ABD3" w14:textId="77777777" w:rsidR="002754C5" w:rsidRPr="0080047B" w:rsidRDefault="002754C5" w:rsidP="002754C5">
      <w:pPr>
        <w:pStyle w:val="Heading1"/>
        <w:spacing w:before="0" w:after="0"/>
        <w:jc w:val="both"/>
        <w:rPr>
          <w:rFonts w:ascii="Lucida Sans" w:hAnsi="Lucida Sans"/>
          <w:sz w:val="22"/>
          <w:szCs w:val="22"/>
        </w:rPr>
      </w:pPr>
      <w:r w:rsidRPr="0080047B">
        <w:rPr>
          <w:rFonts w:ascii="Lucida Sans" w:hAnsi="Lucida Sans"/>
          <w:sz w:val="22"/>
          <w:szCs w:val="22"/>
        </w:rPr>
        <w:t>How to Apply</w:t>
      </w:r>
    </w:p>
    <w:p w14:paraId="6F0CB263" w14:textId="058D8FD4" w:rsidR="002754C5" w:rsidRPr="0080047B" w:rsidRDefault="0080047B" w:rsidP="002754C5">
      <w:pPr>
        <w:jc w:val="both"/>
        <w:rPr>
          <w:rFonts w:ascii="Lucida Sans" w:hAnsi="Lucida Sans"/>
          <w:sz w:val="22"/>
          <w:szCs w:val="22"/>
        </w:rPr>
      </w:pPr>
      <w:r>
        <w:rPr>
          <w:rFonts w:ascii="Lucida Sans" w:hAnsi="Lucida Sans"/>
          <w:sz w:val="22"/>
          <w:szCs w:val="22"/>
        </w:rPr>
        <w:br/>
      </w:r>
      <w:bookmarkStart w:id="0" w:name="_GoBack"/>
      <w:r>
        <w:rPr>
          <w:rFonts w:ascii="Lucida Sans" w:hAnsi="Lucida Sans"/>
          <w:sz w:val="22"/>
          <w:szCs w:val="22"/>
        </w:rPr>
        <w:t xml:space="preserve">Please email a cover letter and resume </w:t>
      </w:r>
      <w:r w:rsidR="002754C5" w:rsidRPr="0080047B">
        <w:rPr>
          <w:rFonts w:ascii="Lucida Sans" w:hAnsi="Lucida Sans"/>
          <w:sz w:val="22"/>
          <w:szCs w:val="22"/>
        </w:rPr>
        <w:t>to:</w:t>
      </w:r>
    </w:p>
    <w:p w14:paraId="78E44EBF" w14:textId="14B975E1" w:rsidR="002754C5" w:rsidRPr="0080047B" w:rsidRDefault="001A3531" w:rsidP="001A3531">
      <w:pPr>
        <w:rPr>
          <w:rFonts w:ascii="Lucida Sans" w:hAnsi="Lucida Sans"/>
          <w:sz w:val="22"/>
          <w:szCs w:val="22"/>
        </w:rPr>
      </w:pPr>
      <w:r w:rsidRPr="0080047B">
        <w:rPr>
          <w:rFonts w:ascii="Lucida Sans" w:hAnsi="Lucida Sans"/>
          <w:sz w:val="22"/>
          <w:szCs w:val="22"/>
        </w:rPr>
        <w:t xml:space="preserve">Disability </w:t>
      </w:r>
      <w:r w:rsidR="002754C5" w:rsidRPr="0080047B">
        <w:rPr>
          <w:rFonts w:ascii="Lucida Sans" w:hAnsi="Lucida Sans"/>
          <w:sz w:val="22"/>
          <w:szCs w:val="22"/>
        </w:rPr>
        <w:t>Rights Fund, Inc.</w:t>
      </w:r>
    </w:p>
    <w:p w14:paraId="69ADDBF6" w14:textId="77777777" w:rsidR="002754C5" w:rsidRPr="0080047B" w:rsidRDefault="007A4EC9" w:rsidP="002754C5">
      <w:pPr>
        <w:jc w:val="both"/>
        <w:rPr>
          <w:rFonts w:ascii="Lucida Sans" w:hAnsi="Lucida Sans"/>
          <w:sz w:val="22"/>
          <w:szCs w:val="22"/>
        </w:rPr>
      </w:pPr>
      <w:hyperlink r:id="rId8" w:history="1">
        <w:r w:rsidR="002754C5" w:rsidRPr="0080047B">
          <w:rPr>
            <w:rStyle w:val="Hyperlink"/>
            <w:rFonts w:ascii="Lucida Sans" w:hAnsi="Lucida Sans"/>
            <w:sz w:val="22"/>
            <w:szCs w:val="22"/>
          </w:rPr>
          <w:t>jobs@disabilityrightsfund.org</w:t>
        </w:r>
      </w:hyperlink>
      <w:r w:rsidR="002754C5" w:rsidRPr="0080047B">
        <w:rPr>
          <w:rFonts w:ascii="Lucida Sans" w:hAnsi="Lucida Sans"/>
          <w:sz w:val="22"/>
          <w:szCs w:val="22"/>
        </w:rPr>
        <w:t xml:space="preserve"> (please no phone calls)</w:t>
      </w:r>
    </w:p>
    <w:bookmarkEnd w:id="0"/>
    <w:p w14:paraId="4DDC5FD5" w14:textId="77777777" w:rsidR="002754C5" w:rsidRPr="0080047B" w:rsidRDefault="002754C5" w:rsidP="002754C5">
      <w:pPr>
        <w:jc w:val="both"/>
        <w:rPr>
          <w:rFonts w:ascii="Lucida Sans" w:hAnsi="Lucida Sans"/>
          <w:b/>
          <w:sz w:val="22"/>
          <w:szCs w:val="22"/>
        </w:rPr>
      </w:pPr>
    </w:p>
    <w:p w14:paraId="1A5544B3" w14:textId="77777777" w:rsidR="002754C5" w:rsidRPr="0080047B" w:rsidRDefault="002754C5" w:rsidP="002754C5">
      <w:pPr>
        <w:jc w:val="both"/>
        <w:rPr>
          <w:rFonts w:ascii="Lucida Sans" w:hAnsi="Lucida Sans"/>
          <w:b/>
          <w:sz w:val="22"/>
          <w:szCs w:val="22"/>
        </w:rPr>
      </w:pPr>
      <w:r w:rsidRPr="0080047B">
        <w:rPr>
          <w:rFonts w:ascii="Lucida Sans" w:hAnsi="Lucida Sans"/>
          <w:b/>
          <w:sz w:val="22"/>
          <w:szCs w:val="22"/>
        </w:rPr>
        <w:t>Deadline</w:t>
      </w:r>
    </w:p>
    <w:p w14:paraId="54394418" w14:textId="3D82E210" w:rsidR="002754C5" w:rsidRPr="0080047B" w:rsidRDefault="002754C5" w:rsidP="002754C5">
      <w:pPr>
        <w:jc w:val="both"/>
        <w:rPr>
          <w:rFonts w:ascii="Lucida Sans" w:hAnsi="Lucida Sans"/>
          <w:bCs/>
          <w:sz w:val="22"/>
          <w:szCs w:val="22"/>
        </w:rPr>
      </w:pPr>
      <w:r w:rsidRPr="0080047B">
        <w:rPr>
          <w:rFonts w:ascii="Lucida Sans" w:hAnsi="Lucida Sans"/>
          <w:bCs/>
          <w:sz w:val="22"/>
          <w:szCs w:val="22"/>
        </w:rPr>
        <w:t>Applications must be received by</w:t>
      </w:r>
      <w:r w:rsidR="001A3531" w:rsidRPr="0080047B">
        <w:rPr>
          <w:rFonts w:ascii="Lucida Sans" w:hAnsi="Lucida Sans"/>
          <w:bCs/>
          <w:sz w:val="22"/>
          <w:szCs w:val="22"/>
        </w:rPr>
        <w:t xml:space="preserve"> December 17</w:t>
      </w:r>
      <w:r w:rsidRPr="0080047B">
        <w:rPr>
          <w:rFonts w:ascii="Lucida Sans" w:hAnsi="Lucida Sans"/>
          <w:bCs/>
          <w:sz w:val="22"/>
          <w:szCs w:val="22"/>
        </w:rPr>
        <w:t xml:space="preserve">, 2018. </w:t>
      </w:r>
    </w:p>
    <w:p w14:paraId="2D06F70E" w14:textId="77777777" w:rsidR="002754C5" w:rsidRDefault="002754C5" w:rsidP="002754C5">
      <w:pPr>
        <w:pStyle w:val="LightGrid-Accent31"/>
        <w:spacing w:after="0"/>
        <w:rPr>
          <w:rFonts w:ascii="Lucida Grande" w:hAnsi="Lucida Grande"/>
          <w:sz w:val="22"/>
          <w:szCs w:val="22"/>
        </w:rPr>
      </w:pPr>
    </w:p>
    <w:sectPr w:rsidR="002754C5">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6609" w14:textId="77777777" w:rsidR="007A4EC9" w:rsidRDefault="007A4EC9">
      <w:pPr>
        <w:spacing w:after="0" w:line="240" w:lineRule="auto"/>
      </w:pPr>
      <w:r>
        <w:separator/>
      </w:r>
    </w:p>
  </w:endnote>
  <w:endnote w:type="continuationSeparator" w:id="0">
    <w:p w14:paraId="35C12A9E" w14:textId="77777777" w:rsidR="007A4EC9" w:rsidRDefault="007A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0F4B" w14:textId="77777777" w:rsidR="0012469F" w:rsidRDefault="0012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2251" w14:textId="77777777" w:rsidR="0002288D" w:rsidRDefault="00AE7A15">
    <w:pPr>
      <w:pStyle w:val="Footer"/>
      <w:jc w:val="center"/>
    </w:pPr>
    <w:r>
      <w:fldChar w:fldCharType="begin"/>
    </w:r>
    <w:r>
      <w:instrText xml:space="preserve"> PAGE </w:instrText>
    </w:r>
    <w:r>
      <w:fldChar w:fldCharType="separate"/>
    </w:r>
    <w:r w:rsidR="009C69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D1C1" w14:textId="77777777" w:rsidR="0012469F" w:rsidRDefault="0012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C894" w14:textId="77777777" w:rsidR="007A4EC9" w:rsidRDefault="007A4EC9">
      <w:pPr>
        <w:spacing w:after="0" w:line="240" w:lineRule="auto"/>
      </w:pPr>
      <w:r>
        <w:separator/>
      </w:r>
    </w:p>
  </w:footnote>
  <w:footnote w:type="continuationSeparator" w:id="0">
    <w:p w14:paraId="36389AC9" w14:textId="77777777" w:rsidR="007A4EC9" w:rsidRDefault="007A4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3240" w14:textId="77777777" w:rsidR="0012469F" w:rsidRDefault="0012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DA88" w14:textId="77777777" w:rsidR="0012469F" w:rsidRDefault="0012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4B9" w14:textId="77777777" w:rsidR="0012469F" w:rsidRDefault="0012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B46"/>
    <w:multiLevelType w:val="hybridMultilevel"/>
    <w:tmpl w:val="75A821B6"/>
    <w:styleLink w:val="ImportedStyle7"/>
    <w:lvl w:ilvl="0" w:tplc="88408A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AC94E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AAE6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30DB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BC42C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E087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AB18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F8C89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0C091B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0D85FBC"/>
    <w:multiLevelType w:val="hybridMultilevel"/>
    <w:tmpl w:val="9E68A67C"/>
    <w:numStyleLink w:val="ImportedStyle1"/>
  </w:abstractNum>
  <w:abstractNum w:abstractNumId="2" w15:restartNumberingAfterBreak="0">
    <w:nsid w:val="169C1807"/>
    <w:multiLevelType w:val="hybridMultilevel"/>
    <w:tmpl w:val="0EA2AD7A"/>
    <w:numStyleLink w:val="ImportedStyle6"/>
  </w:abstractNum>
  <w:abstractNum w:abstractNumId="3" w15:restartNumberingAfterBreak="0">
    <w:nsid w:val="17C50CFC"/>
    <w:multiLevelType w:val="hybridMultilevel"/>
    <w:tmpl w:val="C84E0A5A"/>
    <w:numStyleLink w:val="ImportedStyle5"/>
  </w:abstractNum>
  <w:abstractNum w:abstractNumId="4" w15:restartNumberingAfterBreak="0">
    <w:nsid w:val="19D4192A"/>
    <w:multiLevelType w:val="hybridMultilevel"/>
    <w:tmpl w:val="7A409020"/>
    <w:numStyleLink w:val="ImportedStyle2"/>
  </w:abstractNum>
  <w:abstractNum w:abstractNumId="5" w15:restartNumberingAfterBreak="0">
    <w:nsid w:val="1F0D5E94"/>
    <w:multiLevelType w:val="hybridMultilevel"/>
    <w:tmpl w:val="42E267C8"/>
    <w:styleLink w:val="ImportedStyle8"/>
    <w:lvl w:ilvl="0" w:tplc="D8EC66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74E7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268C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3A3F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2663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24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827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9A6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0E7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7C08A2"/>
    <w:multiLevelType w:val="hybridMultilevel"/>
    <w:tmpl w:val="68ECBDCE"/>
    <w:numStyleLink w:val="ImportedStyle3"/>
  </w:abstractNum>
  <w:abstractNum w:abstractNumId="7" w15:restartNumberingAfterBreak="0">
    <w:nsid w:val="28F73D8B"/>
    <w:multiLevelType w:val="hybridMultilevel"/>
    <w:tmpl w:val="68ECBDCE"/>
    <w:styleLink w:val="ImportedStyle3"/>
    <w:lvl w:ilvl="0" w:tplc="3B4644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A2A0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8AFB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B8FD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C1B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0C4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F686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06E4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7CCA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864E35"/>
    <w:multiLevelType w:val="hybridMultilevel"/>
    <w:tmpl w:val="0EA2AD7A"/>
    <w:styleLink w:val="ImportedStyle6"/>
    <w:lvl w:ilvl="0" w:tplc="97843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D649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6E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1EA9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3004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E3F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6E1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F4B4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3819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7B0FA1"/>
    <w:multiLevelType w:val="hybridMultilevel"/>
    <w:tmpl w:val="42E267C8"/>
    <w:numStyleLink w:val="ImportedStyle8"/>
  </w:abstractNum>
  <w:abstractNum w:abstractNumId="10" w15:restartNumberingAfterBreak="0">
    <w:nsid w:val="611F2A76"/>
    <w:multiLevelType w:val="hybridMultilevel"/>
    <w:tmpl w:val="7A409020"/>
    <w:styleLink w:val="ImportedStyle2"/>
    <w:lvl w:ilvl="0" w:tplc="9B989F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02ADC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08E4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601D8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ECA78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3893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74ACA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C42EF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26C5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3EC2E2E"/>
    <w:multiLevelType w:val="hybridMultilevel"/>
    <w:tmpl w:val="9E68A67C"/>
    <w:styleLink w:val="ImportedStyle1"/>
    <w:lvl w:ilvl="0" w:tplc="6C2C74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94265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6D2E6">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CE7D6A">
      <w:start w:val="1"/>
      <w:numFmt w:val="bullet"/>
      <w:lvlText w:val="·"/>
      <w:lvlJc w:val="left"/>
      <w:pPr>
        <w:ind w:left="18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34785C">
      <w:start w:val="1"/>
      <w:numFmt w:val="bullet"/>
      <w:lvlText w:val="o"/>
      <w:lvlJc w:val="left"/>
      <w:pPr>
        <w:ind w:left="25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54F982">
      <w:start w:val="1"/>
      <w:numFmt w:val="bullet"/>
      <w:lvlText w:val="▪"/>
      <w:lvlJc w:val="left"/>
      <w:pPr>
        <w:ind w:left="32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94D0C4">
      <w:start w:val="1"/>
      <w:numFmt w:val="bullet"/>
      <w:lvlText w:val="·"/>
      <w:lvlJc w:val="left"/>
      <w:pPr>
        <w:ind w:left="396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2ABAD8">
      <w:start w:val="1"/>
      <w:numFmt w:val="bullet"/>
      <w:lvlText w:val="o"/>
      <w:lvlJc w:val="left"/>
      <w:pPr>
        <w:ind w:left="46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2C5054">
      <w:start w:val="1"/>
      <w:numFmt w:val="bullet"/>
      <w:lvlText w:val="▪"/>
      <w:lvlJc w:val="left"/>
      <w:pPr>
        <w:ind w:left="54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182787"/>
    <w:multiLevelType w:val="hybridMultilevel"/>
    <w:tmpl w:val="75A821B6"/>
    <w:numStyleLink w:val="ImportedStyle7"/>
  </w:abstractNum>
  <w:abstractNum w:abstractNumId="13" w15:restartNumberingAfterBreak="0">
    <w:nsid w:val="718B270A"/>
    <w:multiLevelType w:val="hybridMultilevel"/>
    <w:tmpl w:val="C84E0A5A"/>
    <w:styleLink w:val="ImportedStyle5"/>
    <w:lvl w:ilvl="0" w:tplc="6CB84C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AEE0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E40CE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A6F9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0222D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1259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5ADE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E6AFA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6EC71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B254FC"/>
    <w:multiLevelType w:val="hybridMultilevel"/>
    <w:tmpl w:val="B06A6DBC"/>
    <w:numStyleLink w:val="ImportedStyle4"/>
  </w:abstractNum>
  <w:abstractNum w:abstractNumId="15" w15:restartNumberingAfterBreak="0">
    <w:nsid w:val="7F6054A4"/>
    <w:multiLevelType w:val="hybridMultilevel"/>
    <w:tmpl w:val="B06A6DBC"/>
    <w:styleLink w:val="ImportedStyle4"/>
    <w:lvl w:ilvl="0" w:tplc="35EE78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6662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8CE7D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80369E">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400C9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B4B5DA">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DE9244">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84461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AA930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10"/>
  </w:num>
  <w:num w:numId="4">
    <w:abstractNumId w:val="4"/>
  </w:num>
  <w:num w:numId="5">
    <w:abstractNumId w:val="7"/>
  </w:num>
  <w:num w:numId="6">
    <w:abstractNumId w:val="6"/>
  </w:num>
  <w:num w:numId="7">
    <w:abstractNumId w:val="15"/>
  </w:num>
  <w:num w:numId="8">
    <w:abstractNumId w:val="14"/>
  </w:num>
  <w:num w:numId="9">
    <w:abstractNumId w:val="13"/>
  </w:num>
  <w:num w:numId="10">
    <w:abstractNumId w:val="3"/>
  </w:num>
  <w:num w:numId="11">
    <w:abstractNumId w:val="8"/>
  </w:num>
  <w:num w:numId="12">
    <w:abstractNumId w:val="2"/>
  </w:num>
  <w:num w:numId="13">
    <w:abstractNumId w:val="0"/>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8D"/>
    <w:rsid w:val="0002288D"/>
    <w:rsid w:val="0012469F"/>
    <w:rsid w:val="001A3531"/>
    <w:rsid w:val="002754C5"/>
    <w:rsid w:val="00380FD7"/>
    <w:rsid w:val="007A4EC9"/>
    <w:rsid w:val="0080047B"/>
    <w:rsid w:val="009C6959"/>
    <w:rsid w:val="00AE7A15"/>
    <w:rsid w:val="00C75898"/>
    <w:rsid w:val="00D651E1"/>
    <w:rsid w:val="00DC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8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hAnsi="Calibri" w:cs="Arial Unicode MS"/>
      <w:color w:val="000000"/>
      <w:sz w:val="24"/>
      <w:szCs w:val="24"/>
      <w:u w:color="000000"/>
    </w:rPr>
  </w:style>
  <w:style w:type="paragraph" w:styleId="Heading1">
    <w:name w:val="heading 1"/>
    <w:basedOn w:val="Normal"/>
    <w:next w:val="Normal"/>
    <w:link w:val="Heading1Char"/>
    <w:qFormat/>
    <w:rsid w:val="002754C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0"/>
    </w:pPr>
    <w:rPr>
      <w:rFonts w:ascii="Times New Roman" w:eastAsia="Times New Roman" w:hAnsi="Times New Roman" w:cs="Times New Roman"/>
      <w:b/>
      <w:bCs/>
      <w:color w:val="auto"/>
      <w:kern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pacing w:after="200" w:line="276" w:lineRule="auto"/>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LightGrid-Accent31">
    <w:name w:val="Light Grid - Accent 31"/>
    <w:pPr>
      <w:spacing w:after="200" w:line="276" w:lineRule="auto"/>
      <w:ind w:left="720"/>
    </w:pPr>
    <w:rPr>
      <w:rFonts w:ascii="Calibri" w:hAnsi="Calibri" w:cs="Arial Unicode MS"/>
      <w:color w:val="000000"/>
      <w:sz w:val="24"/>
      <w:szCs w:val="24"/>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eading1Char">
    <w:name w:val="Heading 1 Char"/>
    <w:basedOn w:val="DefaultParagraphFont"/>
    <w:link w:val="Heading1"/>
    <w:rsid w:val="002754C5"/>
    <w:rPr>
      <w:rFonts w:eastAsia="Times New Roman"/>
      <w:b/>
      <w:bCs/>
      <w:kern w:val="32"/>
      <w:sz w:val="24"/>
      <w:szCs w:val="32"/>
      <w:bdr w:val="none" w:sz="0" w:space="0" w:color="auto"/>
    </w:rPr>
  </w:style>
  <w:style w:type="paragraph" w:styleId="Header">
    <w:name w:val="header"/>
    <w:basedOn w:val="Normal"/>
    <w:link w:val="HeaderChar"/>
    <w:uiPriority w:val="99"/>
    <w:unhideWhenUsed/>
    <w:rsid w:val="0012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9F"/>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bs@disabilityrightsfu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889</Words>
  <Characters>5465</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Phinizy</cp:lastModifiedBy>
  <cp:revision>5</cp:revision>
  <dcterms:created xsi:type="dcterms:W3CDTF">2018-12-03T15:38:00Z</dcterms:created>
  <dcterms:modified xsi:type="dcterms:W3CDTF">2018-12-06T21:32:00Z</dcterms:modified>
</cp:coreProperties>
</file>