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D3EEF" w14:textId="77777777" w:rsidR="00006731" w:rsidRPr="00C84CA1" w:rsidRDefault="00006731" w:rsidP="00263FF3">
      <w:pPr>
        <w:spacing w:after="360"/>
        <w:ind w:left="567" w:right="425"/>
        <w:jc w:val="center"/>
        <w:rPr>
          <w:rFonts w:ascii="Arial" w:hAnsi="Arial" w:cs="Arial"/>
          <w:b/>
          <w:sz w:val="36"/>
          <w:szCs w:val="36"/>
        </w:rPr>
      </w:pPr>
      <w:bookmarkStart w:id="0" w:name="_GoBack"/>
      <w:r w:rsidRPr="00C84CA1">
        <w:rPr>
          <w:rFonts w:ascii="Arial" w:hAnsi="Arial" w:cs="Arial"/>
          <w:b/>
          <w:sz w:val="36"/>
          <w:szCs w:val="36"/>
        </w:rPr>
        <w:t>Disability-inclusive employment strategies</w:t>
      </w:r>
      <w:r w:rsidR="005E73FC">
        <w:rPr>
          <w:rFonts w:ascii="Arial" w:hAnsi="Arial" w:cs="Arial"/>
          <w:b/>
          <w:sz w:val="36"/>
          <w:szCs w:val="36"/>
        </w:rPr>
        <w:t xml:space="preserve"> </w:t>
      </w:r>
      <w:r w:rsidRPr="00C84CA1">
        <w:rPr>
          <w:rFonts w:ascii="Arial" w:hAnsi="Arial" w:cs="Arial"/>
          <w:b/>
          <w:sz w:val="36"/>
          <w:szCs w:val="36"/>
        </w:rPr>
        <w:t>supporting</w:t>
      </w:r>
      <w:r w:rsidR="00FD002E">
        <w:rPr>
          <w:rFonts w:ascii="Arial" w:hAnsi="Arial" w:cs="Arial"/>
          <w:b/>
          <w:sz w:val="36"/>
          <w:szCs w:val="36"/>
        </w:rPr>
        <w:t xml:space="preserve"> </w:t>
      </w:r>
      <w:r w:rsidRPr="00C84CA1">
        <w:rPr>
          <w:rFonts w:ascii="Arial" w:hAnsi="Arial" w:cs="Arial"/>
          <w:b/>
          <w:sz w:val="36"/>
          <w:szCs w:val="36"/>
        </w:rPr>
        <w:t>the eradication of poverty</w:t>
      </w:r>
    </w:p>
    <w:bookmarkEnd w:id="0"/>
    <w:p w14:paraId="0B142A86" w14:textId="77777777" w:rsidR="005179C4" w:rsidRPr="00C84CA1" w:rsidRDefault="005179C4" w:rsidP="00263FF3">
      <w:pPr>
        <w:ind w:left="567" w:right="425"/>
        <w:rPr>
          <w:rFonts w:ascii="Arial" w:hAnsi="Arial" w:cs="Arial"/>
          <w:b/>
          <w:sz w:val="28"/>
          <w:szCs w:val="28"/>
        </w:rPr>
      </w:pPr>
      <w:r w:rsidRPr="00C84CA1">
        <w:rPr>
          <w:rFonts w:ascii="Arial" w:hAnsi="Arial" w:cs="Arial"/>
          <w:b/>
          <w:sz w:val="28"/>
          <w:szCs w:val="28"/>
        </w:rPr>
        <w:t>Time: Wednesday, 14 June 2017, 10</w:t>
      </w:r>
      <w:r w:rsidR="00C84CA1">
        <w:rPr>
          <w:rFonts w:ascii="Arial" w:hAnsi="Arial" w:cs="Arial"/>
          <w:b/>
          <w:sz w:val="28"/>
          <w:szCs w:val="28"/>
        </w:rPr>
        <w:t>.00</w:t>
      </w:r>
      <w:r w:rsidR="00C84CA1" w:rsidRPr="00C84CA1">
        <w:rPr>
          <w:rFonts w:ascii="Arial" w:hAnsi="Arial" w:cs="Arial"/>
          <w:b/>
          <w:sz w:val="28"/>
          <w:szCs w:val="28"/>
        </w:rPr>
        <w:t xml:space="preserve"> – 11.</w:t>
      </w:r>
      <w:r w:rsidRPr="00C84CA1">
        <w:rPr>
          <w:rFonts w:ascii="Arial" w:hAnsi="Arial" w:cs="Arial"/>
          <w:b/>
          <w:sz w:val="28"/>
          <w:szCs w:val="28"/>
        </w:rPr>
        <w:t>30</w:t>
      </w:r>
      <w:r w:rsidR="00C84CA1">
        <w:rPr>
          <w:rFonts w:ascii="Arial" w:hAnsi="Arial" w:cs="Arial"/>
          <w:b/>
          <w:sz w:val="28"/>
          <w:szCs w:val="28"/>
        </w:rPr>
        <w:t xml:space="preserve"> </w:t>
      </w:r>
      <w:r w:rsidRPr="00C84CA1">
        <w:rPr>
          <w:rFonts w:ascii="Arial" w:hAnsi="Arial" w:cs="Arial"/>
          <w:b/>
          <w:sz w:val="28"/>
          <w:szCs w:val="28"/>
        </w:rPr>
        <w:t>am</w:t>
      </w:r>
    </w:p>
    <w:p w14:paraId="1FB00609" w14:textId="77777777" w:rsidR="005179C4" w:rsidRDefault="005179C4" w:rsidP="00263FF3">
      <w:pPr>
        <w:ind w:left="567" w:right="425"/>
        <w:rPr>
          <w:rFonts w:ascii="Arial" w:hAnsi="Arial" w:cs="Arial"/>
          <w:b/>
          <w:sz w:val="28"/>
          <w:szCs w:val="28"/>
        </w:rPr>
      </w:pPr>
      <w:r w:rsidRPr="00C84CA1">
        <w:rPr>
          <w:rFonts w:ascii="Arial" w:hAnsi="Arial" w:cs="Arial"/>
          <w:b/>
          <w:sz w:val="28"/>
          <w:szCs w:val="28"/>
        </w:rPr>
        <w:t>Venue: UNHQ, Conference Room E</w:t>
      </w:r>
    </w:p>
    <w:p w14:paraId="3EE45951" w14:textId="77777777" w:rsidR="00C84CA1" w:rsidRDefault="00C84CA1" w:rsidP="00263FF3">
      <w:pPr>
        <w:ind w:left="567" w:right="425"/>
        <w:rPr>
          <w:rFonts w:ascii="Arial" w:hAnsi="Arial" w:cs="Arial"/>
          <w:b/>
        </w:rPr>
      </w:pPr>
      <w:r w:rsidRPr="00C84CA1">
        <w:rPr>
          <w:rFonts w:ascii="Arial" w:hAnsi="Arial" w:cs="Arial"/>
          <w:b/>
        </w:rPr>
        <w:t xml:space="preserve">Captioning </w:t>
      </w:r>
      <w:r w:rsidRPr="008F7DD6">
        <w:rPr>
          <w:rFonts w:ascii="Arial" w:hAnsi="Arial" w:cs="Arial"/>
          <w:b/>
        </w:rPr>
        <w:t>and American Sign Language will</w:t>
      </w:r>
      <w:r w:rsidRPr="00C84CA1">
        <w:rPr>
          <w:rFonts w:ascii="Arial" w:hAnsi="Arial" w:cs="Arial"/>
          <w:b/>
        </w:rPr>
        <w:t xml:space="preserve"> be provided</w:t>
      </w:r>
    </w:p>
    <w:p w14:paraId="59434E4B" w14:textId="77777777" w:rsidR="003D7866" w:rsidRDefault="003D7866" w:rsidP="003D7866">
      <w:pPr>
        <w:ind w:left="567" w:right="425"/>
        <w:rPr>
          <w:rFonts w:ascii="Arial" w:hAnsi="Arial" w:cs="Arial"/>
          <w:i/>
        </w:rPr>
      </w:pPr>
      <w:r>
        <w:rPr>
          <w:rFonts w:ascii="Arial" w:hAnsi="Arial" w:cs="Arial"/>
          <w:b/>
          <w:bCs/>
          <w:i/>
        </w:rPr>
        <w:t xml:space="preserve">RSVPs: </w:t>
      </w:r>
      <w:r>
        <w:rPr>
          <w:rFonts w:ascii="Arial" w:hAnsi="Arial" w:cs="Arial"/>
          <w:i/>
        </w:rPr>
        <w:t xml:space="preserve">Those not registered for the COSP, but would like to attend the side event kindly register via </w:t>
      </w:r>
      <w:r w:rsidR="00F47FF8">
        <w:rPr>
          <w:rFonts w:ascii="Arial" w:hAnsi="Arial" w:cs="Arial"/>
          <w:i/>
        </w:rPr>
        <w:t xml:space="preserve">this link: </w:t>
      </w:r>
      <w:hyperlink r:id="rId7" w:history="1">
        <w:r w:rsidR="00F47FF8" w:rsidRPr="00E70F93">
          <w:rPr>
            <w:rStyle w:val="Hyperlink"/>
            <w:rFonts w:ascii="Arial" w:hAnsi="Arial" w:cs="Arial"/>
            <w:i/>
          </w:rPr>
          <w:t>https://goo.gl/forms/6d4jH3whH9LskxLb2</w:t>
        </w:r>
      </w:hyperlink>
      <w:r w:rsidR="00F47FF8">
        <w:rPr>
          <w:rFonts w:ascii="Arial" w:hAnsi="Arial" w:cs="Arial"/>
          <w:i/>
        </w:rPr>
        <w:t xml:space="preserve"> </w:t>
      </w:r>
      <w:r>
        <w:rPr>
          <w:rFonts w:ascii="Arial" w:hAnsi="Arial" w:cs="Arial"/>
          <w:i/>
        </w:rPr>
        <w:t xml:space="preserve"> until </w:t>
      </w:r>
      <w:r w:rsidR="00481AF2">
        <w:rPr>
          <w:rFonts w:ascii="Arial" w:hAnsi="Arial" w:cs="Arial"/>
          <w:i/>
        </w:rPr>
        <w:t>11</w:t>
      </w:r>
      <w:r>
        <w:rPr>
          <w:rFonts w:ascii="Arial" w:hAnsi="Arial" w:cs="Arial"/>
          <w:i/>
        </w:rPr>
        <w:t xml:space="preserve"> June 2017 latest.</w:t>
      </w:r>
    </w:p>
    <w:p w14:paraId="061F733C" w14:textId="77777777" w:rsidR="00006731" w:rsidRPr="00C84CA1" w:rsidRDefault="00006731" w:rsidP="00263FF3">
      <w:pPr>
        <w:ind w:left="567" w:right="425"/>
        <w:rPr>
          <w:rFonts w:ascii="Arial" w:hAnsi="Arial" w:cs="Arial"/>
          <w:i/>
        </w:rPr>
      </w:pPr>
      <w:r w:rsidRPr="00C84CA1">
        <w:rPr>
          <w:rFonts w:ascii="Arial" w:hAnsi="Arial" w:cs="Arial"/>
          <w:i/>
        </w:rPr>
        <w:t xml:space="preserve">The importance of employment to empower persons with disabilities and its potential to contribute to reducing poverty is clear, thus this year’s Conference of States Parties should also be used to highlight successful strategies in achieving the goal of this </w:t>
      </w:r>
      <w:proofErr w:type="spellStart"/>
      <w:r w:rsidRPr="00C84CA1">
        <w:rPr>
          <w:rFonts w:ascii="Arial" w:hAnsi="Arial" w:cs="Arial"/>
          <w:i/>
        </w:rPr>
        <w:t>years</w:t>
      </w:r>
      <w:proofErr w:type="spellEnd"/>
      <w:r w:rsidRPr="00C84CA1">
        <w:rPr>
          <w:rFonts w:ascii="Arial" w:hAnsi="Arial" w:cs="Arial"/>
          <w:i/>
        </w:rPr>
        <w:t xml:space="preserve"> High-Level Political Forum “Eradicating poverty and promoting prosperity in a changing world”. In this Side Event, representatives from Government and Civil Society will present innovative policies and practices from all around the world that have successfully supported the integration of persons with disabilities in the open labor market. </w:t>
      </w:r>
    </w:p>
    <w:p w14:paraId="7F946C0E" w14:textId="77777777" w:rsidR="00006731" w:rsidRPr="00C84CA1" w:rsidRDefault="00006731" w:rsidP="00263FF3">
      <w:pPr>
        <w:ind w:left="567" w:right="425"/>
        <w:rPr>
          <w:rFonts w:ascii="Arial" w:hAnsi="Arial" w:cs="Arial"/>
        </w:rPr>
      </w:pPr>
      <w:r w:rsidRPr="00C84CA1">
        <w:rPr>
          <w:rFonts w:ascii="Arial" w:hAnsi="Arial" w:cs="Arial"/>
        </w:rPr>
        <w:t>Employment in the open labor market is in the heart of the UN CRPD as well as the SDGs: Employment is a key to Independent Living and many other Articles defined by the UN CRPD or the Goals of the SDG such as eradicating poverty. On the other hand for this Article to be implemented, and this goal to be achieved, employment strategies cannot be successful on its own but need support by inclusive and quality education, access to infrastructure and other fundamental UN CRPD-Articles and SDG-Goals. While many countries have started to take action, and at the same time DPOs and civil society, and some companies of the private sector have done the same, available data is not encouraging. In many countries in the world employment rates of persons with disabilities are still declining.</w:t>
      </w:r>
    </w:p>
    <w:p w14:paraId="7C025C2E" w14:textId="77777777" w:rsidR="00183CA9" w:rsidRPr="00C84CA1" w:rsidRDefault="00183CA9" w:rsidP="00D514D6">
      <w:pPr>
        <w:tabs>
          <w:tab w:val="left" w:pos="2127"/>
          <w:tab w:val="left" w:pos="4395"/>
        </w:tabs>
        <w:spacing w:line="360" w:lineRule="auto"/>
        <w:ind w:left="567" w:right="425"/>
        <w:rPr>
          <w:rFonts w:ascii="Arial" w:hAnsi="Arial" w:cs="Arial"/>
        </w:rPr>
      </w:pPr>
      <w:r w:rsidRPr="00C84CA1">
        <w:rPr>
          <w:rFonts w:ascii="Arial" w:hAnsi="Arial" w:cs="Arial"/>
        </w:rPr>
        <w:t>Opening:</w:t>
      </w:r>
      <w:r w:rsidRPr="00C84CA1">
        <w:rPr>
          <w:rFonts w:ascii="Arial" w:hAnsi="Arial" w:cs="Arial"/>
        </w:rPr>
        <w:tab/>
      </w:r>
      <w:r w:rsidRPr="00C84CA1">
        <w:rPr>
          <w:rFonts w:ascii="Arial" w:hAnsi="Arial" w:cs="Arial"/>
          <w:b/>
        </w:rPr>
        <w:t xml:space="preserve">H.E. Jan </w:t>
      </w:r>
      <w:proofErr w:type="spellStart"/>
      <w:r w:rsidRPr="00C84CA1">
        <w:rPr>
          <w:rFonts w:ascii="Arial" w:hAnsi="Arial" w:cs="Arial"/>
          <w:b/>
        </w:rPr>
        <w:t>Kickert</w:t>
      </w:r>
      <w:proofErr w:type="spellEnd"/>
      <w:r w:rsidRPr="00C84CA1">
        <w:rPr>
          <w:rFonts w:ascii="Arial" w:hAnsi="Arial" w:cs="Arial"/>
        </w:rPr>
        <w:tab/>
        <w:t>Permanent Representative of Austria</w:t>
      </w:r>
    </w:p>
    <w:p w14:paraId="01973DBC" w14:textId="77777777" w:rsidR="00183CA9" w:rsidRPr="00C84CA1" w:rsidRDefault="00183CA9" w:rsidP="00D514D6">
      <w:pPr>
        <w:tabs>
          <w:tab w:val="left" w:pos="2127"/>
          <w:tab w:val="left" w:pos="4395"/>
        </w:tabs>
        <w:spacing w:line="360" w:lineRule="auto"/>
        <w:ind w:left="567" w:right="425"/>
        <w:rPr>
          <w:rFonts w:ascii="Arial" w:hAnsi="Arial" w:cs="Arial"/>
        </w:rPr>
      </w:pPr>
      <w:r w:rsidRPr="00C84CA1">
        <w:rPr>
          <w:rFonts w:ascii="Arial" w:hAnsi="Arial" w:cs="Arial"/>
        </w:rPr>
        <w:t xml:space="preserve">Moderator: </w:t>
      </w:r>
      <w:r w:rsidRPr="00C84CA1">
        <w:rPr>
          <w:rFonts w:ascii="Arial" w:hAnsi="Arial" w:cs="Arial"/>
        </w:rPr>
        <w:tab/>
      </w:r>
      <w:r w:rsidRPr="00C84CA1">
        <w:rPr>
          <w:rFonts w:ascii="Arial" w:hAnsi="Arial" w:cs="Arial"/>
          <w:b/>
        </w:rPr>
        <w:t xml:space="preserve">Philipp </w:t>
      </w:r>
      <w:proofErr w:type="spellStart"/>
      <w:r w:rsidRPr="00C84CA1">
        <w:rPr>
          <w:rFonts w:ascii="Arial" w:hAnsi="Arial" w:cs="Arial"/>
          <w:b/>
        </w:rPr>
        <w:t>Charwath</w:t>
      </w:r>
      <w:proofErr w:type="spellEnd"/>
      <w:r w:rsidRPr="00C84CA1">
        <w:rPr>
          <w:rFonts w:ascii="Arial" w:hAnsi="Arial" w:cs="Arial"/>
          <w:b/>
        </w:rPr>
        <w:tab/>
      </w:r>
      <w:r w:rsidRPr="00C84CA1">
        <w:rPr>
          <w:rFonts w:ascii="Arial" w:hAnsi="Arial" w:cs="Arial"/>
        </w:rPr>
        <w:t>Chair of</w:t>
      </w:r>
      <w:r w:rsidRPr="00C84CA1">
        <w:rPr>
          <w:rFonts w:ascii="Arial" w:hAnsi="Arial" w:cs="Arial"/>
          <w:b/>
        </w:rPr>
        <w:t xml:space="preserve"> </w:t>
      </w:r>
      <w:r w:rsidRPr="00C84CA1">
        <w:rPr>
          <w:rFonts w:ascii="Arial" w:hAnsi="Arial" w:cs="Arial"/>
        </w:rPr>
        <w:t>the 55</w:t>
      </w:r>
      <w:r w:rsidRPr="00C84CA1">
        <w:rPr>
          <w:rFonts w:ascii="Arial" w:hAnsi="Arial" w:cs="Arial"/>
          <w:vertAlign w:val="superscript"/>
        </w:rPr>
        <w:t>th</w:t>
      </w:r>
      <w:r w:rsidRPr="00C84CA1">
        <w:rPr>
          <w:rFonts w:ascii="Arial" w:hAnsi="Arial" w:cs="Arial"/>
        </w:rPr>
        <w:t xml:space="preserve"> CSocD, DPR of Austria</w:t>
      </w:r>
    </w:p>
    <w:p w14:paraId="222813DD" w14:textId="77777777" w:rsidR="00183CA9" w:rsidRDefault="00183CA9" w:rsidP="00D514D6">
      <w:pPr>
        <w:tabs>
          <w:tab w:val="left" w:pos="2127"/>
          <w:tab w:val="left" w:pos="4395"/>
        </w:tabs>
        <w:spacing w:line="360" w:lineRule="auto"/>
        <w:ind w:left="567" w:right="425"/>
        <w:rPr>
          <w:rFonts w:ascii="Arial" w:hAnsi="Arial" w:cs="Arial"/>
        </w:rPr>
      </w:pPr>
      <w:r w:rsidRPr="00C84CA1">
        <w:rPr>
          <w:rFonts w:ascii="Arial" w:hAnsi="Arial" w:cs="Arial"/>
        </w:rPr>
        <w:t>Panelists:</w:t>
      </w:r>
      <w:r w:rsidRPr="00C84CA1">
        <w:rPr>
          <w:rFonts w:ascii="Arial" w:hAnsi="Arial" w:cs="Arial"/>
        </w:rPr>
        <w:tab/>
      </w:r>
      <w:r w:rsidR="00D514D6">
        <w:rPr>
          <w:rFonts w:ascii="Arial" w:hAnsi="Arial" w:cs="Arial"/>
          <w:b/>
        </w:rPr>
        <w:t xml:space="preserve">Martin </w:t>
      </w:r>
      <w:proofErr w:type="spellStart"/>
      <w:r w:rsidR="00D514D6">
        <w:rPr>
          <w:rFonts w:ascii="Arial" w:hAnsi="Arial" w:cs="Arial"/>
          <w:b/>
        </w:rPr>
        <w:t>Essl</w:t>
      </w:r>
      <w:proofErr w:type="spellEnd"/>
      <w:r w:rsidRPr="00C84CA1">
        <w:rPr>
          <w:rFonts w:ascii="Arial" w:hAnsi="Arial" w:cs="Arial"/>
          <w:b/>
        </w:rPr>
        <w:t xml:space="preserve"> </w:t>
      </w:r>
      <w:r w:rsidRPr="00C84CA1">
        <w:rPr>
          <w:rFonts w:ascii="Arial" w:hAnsi="Arial" w:cs="Arial"/>
        </w:rPr>
        <w:tab/>
      </w:r>
      <w:r w:rsidR="00D514D6">
        <w:rPr>
          <w:rFonts w:ascii="Arial" w:hAnsi="Arial" w:cs="Arial"/>
        </w:rPr>
        <w:t xml:space="preserve">Founder of the </w:t>
      </w:r>
      <w:proofErr w:type="spellStart"/>
      <w:r w:rsidR="00D514D6">
        <w:rPr>
          <w:rFonts w:ascii="Arial" w:hAnsi="Arial" w:cs="Arial"/>
        </w:rPr>
        <w:t>Essl</w:t>
      </w:r>
      <w:proofErr w:type="spellEnd"/>
      <w:r w:rsidR="00D514D6">
        <w:rPr>
          <w:rFonts w:ascii="Arial" w:hAnsi="Arial" w:cs="Arial"/>
        </w:rPr>
        <w:t xml:space="preserve"> Foundation</w:t>
      </w:r>
    </w:p>
    <w:p w14:paraId="768ED276" w14:textId="77777777" w:rsidR="008F7DD6" w:rsidRPr="00B30783" w:rsidRDefault="008F7DD6" w:rsidP="008F7DD6">
      <w:pPr>
        <w:tabs>
          <w:tab w:val="left" w:pos="2127"/>
          <w:tab w:val="left" w:pos="4395"/>
        </w:tabs>
        <w:spacing w:after="240"/>
        <w:ind w:left="567" w:right="425" w:hanging="5813"/>
        <w:rPr>
          <w:rFonts w:ascii="Arial" w:hAnsi="Arial" w:cs="Arial"/>
        </w:rPr>
      </w:pPr>
      <w:r>
        <w:rPr>
          <w:rFonts w:ascii="Arial" w:hAnsi="Arial" w:cs="Arial"/>
          <w:b/>
        </w:rPr>
        <w:tab/>
        <w:t xml:space="preserve"> </w:t>
      </w:r>
      <w:r>
        <w:rPr>
          <w:rFonts w:ascii="Arial" w:hAnsi="Arial" w:cs="Arial"/>
          <w:b/>
        </w:rPr>
        <w:tab/>
      </w:r>
      <w:r w:rsidRPr="00B30783">
        <w:rPr>
          <w:rFonts w:ascii="Arial" w:hAnsi="Arial" w:cs="Arial"/>
          <w:b/>
        </w:rPr>
        <w:t xml:space="preserve">Michal </w:t>
      </w:r>
      <w:proofErr w:type="spellStart"/>
      <w:r w:rsidRPr="00B30783">
        <w:rPr>
          <w:rFonts w:ascii="Arial" w:hAnsi="Arial" w:cs="Arial"/>
          <w:b/>
        </w:rPr>
        <w:t>Rimon</w:t>
      </w:r>
      <w:proofErr w:type="spellEnd"/>
      <w:r>
        <w:rPr>
          <w:rFonts w:ascii="Arial" w:hAnsi="Arial" w:cs="Arial"/>
        </w:rPr>
        <w:tab/>
      </w:r>
      <w:r w:rsidRPr="00B30783">
        <w:rPr>
          <w:rFonts w:ascii="Arial" w:hAnsi="Arial" w:cs="Arial"/>
        </w:rPr>
        <w:t>Access Israel, Israel: Strategies based on mandatory</w:t>
      </w:r>
      <w:r>
        <w:rPr>
          <w:rFonts w:ascii="Arial" w:hAnsi="Arial" w:cs="Arial"/>
        </w:rPr>
        <w:br/>
      </w:r>
      <w:r w:rsidRPr="00B30783">
        <w:rPr>
          <w:rFonts w:ascii="Arial" w:hAnsi="Arial" w:cs="Arial"/>
        </w:rPr>
        <w:t xml:space="preserve"> </w:t>
      </w:r>
      <w:r>
        <w:rPr>
          <w:rFonts w:ascii="Arial" w:hAnsi="Arial" w:cs="Arial"/>
        </w:rPr>
        <w:tab/>
      </w:r>
      <w:r>
        <w:rPr>
          <w:rFonts w:ascii="Arial" w:hAnsi="Arial" w:cs="Arial"/>
        </w:rPr>
        <w:tab/>
      </w:r>
      <w:r w:rsidRPr="00B30783">
        <w:rPr>
          <w:rFonts w:ascii="Arial" w:hAnsi="Arial" w:cs="Arial"/>
        </w:rPr>
        <w:t xml:space="preserve">Standards for employers in the Public and </w:t>
      </w:r>
      <w:proofErr w:type="spellStart"/>
      <w:r w:rsidRPr="00B30783">
        <w:rPr>
          <w:rFonts w:ascii="Arial" w:hAnsi="Arial" w:cs="Arial"/>
        </w:rPr>
        <w:t>Prives</w:t>
      </w:r>
      <w:proofErr w:type="spellEnd"/>
      <w:r w:rsidRPr="00B30783">
        <w:rPr>
          <w:rFonts w:ascii="Arial" w:hAnsi="Arial" w:cs="Arial"/>
        </w:rPr>
        <w:t xml:space="preserve"> Sector</w:t>
      </w:r>
    </w:p>
    <w:p w14:paraId="602CE1A7" w14:textId="77777777" w:rsidR="00183CA9" w:rsidRPr="0010400C" w:rsidRDefault="00183CA9" w:rsidP="0010400C">
      <w:pPr>
        <w:tabs>
          <w:tab w:val="left" w:pos="2127"/>
          <w:tab w:val="left" w:pos="3544"/>
          <w:tab w:val="left" w:pos="4253"/>
        </w:tabs>
        <w:spacing w:after="240"/>
        <w:ind w:left="4253" w:right="425" w:hanging="7939"/>
        <w:rPr>
          <w:rFonts w:ascii="Arial" w:hAnsi="Arial" w:cs="Arial"/>
        </w:rPr>
      </w:pPr>
      <w:r w:rsidRPr="00C84CA1">
        <w:rPr>
          <w:rFonts w:ascii="Arial" w:hAnsi="Arial" w:cs="Arial"/>
          <w:b/>
        </w:rPr>
        <w:tab/>
      </w:r>
      <w:r w:rsidR="0010400C" w:rsidRPr="0010400C">
        <w:rPr>
          <w:rFonts w:ascii="Arial" w:hAnsi="Arial" w:cs="Arial"/>
          <w:b/>
        </w:rPr>
        <w:t>Xavier Torres</w:t>
      </w:r>
      <w:r w:rsidR="003D7866">
        <w:rPr>
          <w:rFonts w:ascii="Arial" w:hAnsi="Arial" w:cs="Arial"/>
          <w:b/>
        </w:rPr>
        <w:t xml:space="preserve"> (TBC)</w:t>
      </w:r>
      <w:r w:rsidR="0010400C">
        <w:rPr>
          <w:rFonts w:ascii="Arial" w:hAnsi="Arial" w:cs="Arial"/>
          <w:b/>
        </w:rPr>
        <w:tab/>
      </w:r>
      <w:r w:rsidR="0010400C">
        <w:rPr>
          <w:rFonts w:ascii="Arial" w:hAnsi="Arial" w:cs="Arial"/>
          <w:b/>
        </w:rPr>
        <w:tab/>
      </w:r>
      <w:r w:rsidR="0010400C" w:rsidRPr="0010400C">
        <w:rPr>
          <w:rFonts w:ascii="Arial" w:hAnsi="Arial" w:cs="Arial"/>
        </w:rPr>
        <w:t>Ecuador, President of the National Council on Disabilities:</w:t>
      </w:r>
      <w:r w:rsidR="0010400C">
        <w:rPr>
          <w:rFonts w:ascii="Arial" w:hAnsi="Arial" w:cs="Arial"/>
        </w:rPr>
        <w:br/>
      </w:r>
      <w:r w:rsidRPr="0010400C">
        <w:rPr>
          <w:rFonts w:ascii="Arial" w:hAnsi="Arial" w:cs="Arial"/>
        </w:rPr>
        <w:t xml:space="preserve"> Strategies based on All-Sector-</w:t>
      </w:r>
      <w:proofErr w:type="spellStart"/>
      <w:r w:rsidRPr="0010400C">
        <w:rPr>
          <w:rFonts w:ascii="Arial" w:hAnsi="Arial" w:cs="Arial"/>
        </w:rPr>
        <w:t>Cooperations</w:t>
      </w:r>
      <w:proofErr w:type="spellEnd"/>
    </w:p>
    <w:p w14:paraId="34D9B1BD" w14:textId="77777777" w:rsidR="00EE7AF2" w:rsidRPr="00B30783" w:rsidRDefault="00183CA9" w:rsidP="00BA7746">
      <w:pPr>
        <w:tabs>
          <w:tab w:val="left" w:pos="2127"/>
          <w:tab w:val="left" w:pos="3544"/>
          <w:tab w:val="left" w:pos="4253"/>
        </w:tabs>
        <w:spacing w:after="240"/>
        <w:ind w:left="1440" w:right="425" w:hanging="6533"/>
        <w:rPr>
          <w:rFonts w:ascii="Arial" w:hAnsi="Arial" w:cs="Arial"/>
        </w:rPr>
      </w:pPr>
      <w:r w:rsidRPr="00C84CA1">
        <w:rPr>
          <w:rFonts w:ascii="Arial" w:hAnsi="Arial" w:cs="Arial"/>
          <w:b/>
        </w:rPr>
        <w:tab/>
      </w:r>
      <w:r w:rsidR="00263FF3">
        <w:rPr>
          <w:rFonts w:ascii="Arial" w:hAnsi="Arial" w:cs="Arial"/>
          <w:b/>
        </w:rPr>
        <w:t xml:space="preserve"> </w:t>
      </w:r>
      <w:r w:rsidR="00263FF3">
        <w:rPr>
          <w:rFonts w:ascii="Arial" w:hAnsi="Arial" w:cs="Arial"/>
          <w:b/>
        </w:rPr>
        <w:tab/>
      </w:r>
      <w:proofErr w:type="spellStart"/>
      <w:r w:rsidR="00BA7746">
        <w:rPr>
          <w:rFonts w:ascii="Arial" w:hAnsi="Arial" w:cs="Arial"/>
          <w:b/>
        </w:rPr>
        <w:t>Amb</w:t>
      </w:r>
      <w:proofErr w:type="spellEnd"/>
      <w:r w:rsidR="00BA7746">
        <w:rPr>
          <w:rFonts w:ascii="Arial" w:hAnsi="Arial" w:cs="Arial"/>
          <w:b/>
        </w:rPr>
        <w:t>.</w:t>
      </w:r>
      <w:r w:rsidR="00BA7746" w:rsidRPr="00BA7746">
        <w:rPr>
          <w:rFonts w:ascii="Arial" w:hAnsi="Arial" w:cs="Arial"/>
          <w:b/>
        </w:rPr>
        <w:t xml:space="preserve"> </w:t>
      </w:r>
      <w:proofErr w:type="spellStart"/>
      <w:r w:rsidR="00BA7746" w:rsidRPr="00BA7746">
        <w:rPr>
          <w:rFonts w:ascii="Arial" w:hAnsi="Arial" w:cs="Arial"/>
          <w:b/>
        </w:rPr>
        <w:t>Masud</w:t>
      </w:r>
      <w:proofErr w:type="spellEnd"/>
      <w:r w:rsidR="00BA7746" w:rsidRPr="00BA7746">
        <w:rPr>
          <w:rFonts w:ascii="Arial" w:hAnsi="Arial" w:cs="Arial"/>
          <w:b/>
        </w:rPr>
        <w:t xml:space="preserve"> Bin </w:t>
      </w:r>
      <w:proofErr w:type="spellStart"/>
      <w:r w:rsidR="00BA7746" w:rsidRPr="00BA7746">
        <w:rPr>
          <w:rFonts w:ascii="Arial" w:hAnsi="Arial" w:cs="Arial"/>
          <w:b/>
        </w:rPr>
        <w:t>Momen</w:t>
      </w:r>
      <w:proofErr w:type="spellEnd"/>
      <w:r w:rsidR="00BA7746" w:rsidRPr="00BA7746">
        <w:rPr>
          <w:rFonts w:ascii="Arial" w:hAnsi="Arial" w:cs="Arial"/>
          <w:b/>
        </w:rPr>
        <w:t xml:space="preserve"> </w:t>
      </w:r>
      <w:r w:rsidR="00BA7746">
        <w:rPr>
          <w:rFonts w:ascii="Arial" w:hAnsi="Arial" w:cs="Arial"/>
          <w:b/>
        </w:rPr>
        <w:tab/>
      </w:r>
      <w:r w:rsidR="00BA7746" w:rsidRPr="00BA7746">
        <w:rPr>
          <w:rFonts w:ascii="Arial" w:hAnsi="Arial" w:cs="Arial"/>
        </w:rPr>
        <w:t>Permanent Mission of</w:t>
      </w:r>
      <w:r w:rsidR="00BA7746">
        <w:rPr>
          <w:rFonts w:ascii="Arial" w:hAnsi="Arial" w:cs="Arial"/>
          <w:b/>
        </w:rPr>
        <w:t xml:space="preserve"> </w:t>
      </w:r>
      <w:r w:rsidRPr="00BA7746">
        <w:rPr>
          <w:rFonts w:ascii="Arial" w:hAnsi="Arial" w:cs="Arial"/>
        </w:rPr>
        <w:t>Bangladesh: Strategies to support</w:t>
      </w:r>
      <w:r w:rsidR="00BA7746">
        <w:rPr>
          <w:rFonts w:ascii="Arial" w:hAnsi="Arial" w:cs="Arial"/>
        </w:rPr>
        <w:br/>
      </w:r>
      <w:r w:rsidRPr="00BA7746">
        <w:rPr>
          <w:rFonts w:ascii="Arial" w:hAnsi="Arial" w:cs="Arial"/>
        </w:rPr>
        <w:t xml:space="preserve"> </w:t>
      </w:r>
      <w:r w:rsidR="00BA7746">
        <w:rPr>
          <w:rFonts w:ascii="Arial" w:hAnsi="Arial" w:cs="Arial"/>
        </w:rPr>
        <w:tab/>
      </w:r>
      <w:r w:rsidR="00BA7746">
        <w:rPr>
          <w:rFonts w:ascii="Arial" w:hAnsi="Arial" w:cs="Arial"/>
        </w:rPr>
        <w:tab/>
      </w:r>
      <w:r w:rsidR="00BA7746">
        <w:rPr>
          <w:rFonts w:ascii="Arial" w:hAnsi="Arial" w:cs="Arial"/>
        </w:rPr>
        <w:tab/>
      </w:r>
      <w:r w:rsidR="00BA7746">
        <w:rPr>
          <w:rFonts w:ascii="Arial" w:hAnsi="Arial" w:cs="Arial"/>
        </w:rPr>
        <w:tab/>
      </w:r>
      <w:r w:rsidR="00BA7746">
        <w:rPr>
          <w:rFonts w:ascii="Arial" w:hAnsi="Arial" w:cs="Arial"/>
        </w:rPr>
        <w:tab/>
      </w:r>
      <w:r w:rsidRPr="00BA7746">
        <w:rPr>
          <w:rFonts w:ascii="Arial" w:hAnsi="Arial" w:cs="Arial"/>
        </w:rPr>
        <w:t xml:space="preserve">self-employment and microfinancing </w:t>
      </w:r>
      <w:r w:rsidRPr="00BA7746">
        <w:rPr>
          <w:rFonts w:ascii="Arial" w:hAnsi="Arial" w:cs="Arial"/>
        </w:rPr>
        <w:tab/>
      </w:r>
    </w:p>
    <w:sectPr w:rsidR="00EE7AF2" w:rsidRPr="00B30783" w:rsidSect="00263FF3">
      <w:headerReference w:type="default" r:id="rId8"/>
      <w:pgSz w:w="12240" w:h="15840"/>
      <w:pgMar w:top="2836" w:right="616" w:bottom="568"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CF57" w14:textId="77777777" w:rsidR="00AC73A9" w:rsidRDefault="00AC73A9" w:rsidP="00006731">
      <w:pPr>
        <w:spacing w:after="0" w:line="240" w:lineRule="auto"/>
      </w:pPr>
      <w:r>
        <w:separator/>
      </w:r>
    </w:p>
  </w:endnote>
  <w:endnote w:type="continuationSeparator" w:id="0">
    <w:p w14:paraId="76918EFC" w14:textId="77777777" w:rsidR="00AC73A9" w:rsidRDefault="00AC73A9" w:rsidP="0000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1CD9" w14:textId="77777777" w:rsidR="00AC73A9" w:rsidRDefault="00AC73A9" w:rsidP="00006731">
      <w:pPr>
        <w:spacing w:after="0" w:line="240" w:lineRule="auto"/>
      </w:pPr>
      <w:r>
        <w:separator/>
      </w:r>
    </w:p>
  </w:footnote>
  <w:footnote w:type="continuationSeparator" w:id="0">
    <w:p w14:paraId="6996BB30" w14:textId="77777777" w:rsidR="00AC73A9" w:rsidRDefault="00AC73A9" w:rsidP="000067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F2AD0" w14:textId="77777777" w:rsidR="00EE7AF2" w:rsidRDefault="00FD002E" w:rsidP="00FD002E">
    <w:pPr>
      <w:pStyle w:val="Header"/>
      <w:tabs>
        <w:tab w:val="clear" w:pos="9072"/>
        <w:tab w:val="left" w:pos="1985"/>
        <w:tab w:val="left" w:pos="3828"/>
        <w:tab w:val="left" w:pos="7230"/>
      </w:tabs>
    </w:pPr>
    <w:r>
      <w:rPr>
        <w:noProof/>
        <w:lang w:val="en-GB" w:eastAsia="en-GB"/>
      </w:rPr>
      <w:drawing>
        <wp:anchor distT="0" distB="0" distL="114300" distR="114300" simplePos="0" relativeHeight="251658240" behindDoc="0" locked="0" layoutInCell="1" allowOverlap="1" wp14:anchorId="3104E0C2" wp14:editId="232F2D39">
          <wp:simplePos x="0" y="0"/>
          <wp:positionH relativeFrom="margin">
            <wp:posOffset>4480560</wp:posOffset>
          </wp:positionH>
          <wp:positionV relativeFrom="paragraph">
            <wp:posOffset>390525</wp:posOffset>
          </wp:positionV>
          <wp:extent cx="2648095" cy="432000"/>
          <wp:effectExtent l="0" t="0" r="0" b="6350"/>
          <wp:wrapThrough wrapText="bothSides">
            <wp:wrapPolygon edited="0">
              <wp:start x="0" y="0"/>
              <wp:lineTo x="0" y="20965"/>
              <wp:lineTo x="21445" y="20965"/>
              <wp:lineTo x="21445" y="0"/>
              <wp:lineTo x="0" y="0"/>
            </wp:wrapPolygon>
          </wp:wrapThrough>
          <wp:docPr id="128" name="Grafik 128" descr="C:\Users\Doris\AppData\Local\Microsoft\Windows\INetCache\Content.Word\Essl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s\AppData\Local\Microsoft\Windows\INetCache\Content.Word\Essl Found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095"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CA1">
      <w:rPr>
        <w:noProof/>
        <w:lang w:val="en-GB" w:eastAsia="en-GB"/>
      </w:rPr>
      <w:drawing>
        <wp:inline distT="0" distB="0" distL="0" distR="0" wp14:anchorId="63E6A6C4" wp14:editId="22989CD9">
          <wp:extent cx="954405" cy="1028700"/>
          <wp:effectExtent l="0" t="0" r="0" b="0"/>
          <wp:docPr id="125" name="Grafik 125" descr="image1.GIF"/>
          <wp:cNvGraphicFramePr/>
          <a:graphic xmlns:a="http://schemas.openxmlformats.org/drawingml/2006/main">
            <a:graphicData uri="http://schemas.openxmlformats.org/drawingml/2006/picture">
              <pic:pic xmlns:pic="http://schemas.openxmlformats.org/drawingml/2006/picture">
                <pic:nvPicPr>
                  <pic:cNvPr id="1" name="Grafik 1" descr="image1.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1028700"/>
                  </a:xfrm>
                  <a:prstGeom prst="rect">
                    <a:avLst/>
                  </a:prstGeom>
                  <a:noFill/>
                  <a:ln>
                    <a:noFill/>
                  </a:ln>
                </pic:spPr>
              </pic:pic>
            </a:graphicData>
          </a:graphic>
        </wp:inline>
      </w:drawing>
    </w:r>
    <w:r w:rsidR="00C84CA1">
      <w:tab/>
    </w:r>
    <w:r w:rsidR="00C84CA1">
      <w:rPr>
        <w:noProof/>
        <w:lang w:val="en-GB" w:eastAsia="en-GB"/>
      </w:rPr>
      <w:drawing>
        <wp:inline distT="0" distB="0" distL="0" distR="0" wp14:anchorId="53C5FD09" wp14:editId="6D8911B1">
          <wp:extent cx="981075" cy="971550"/>
          <wp:effectExtent l="0" t="0" r="9525" b="0"/>
          <wp:docPr id="126" name="Grafik 126" descr="Inline image 1"/>
          <wp:cNvGraphicFramePr/>
          <a:graphic xmlns:a="http://schemas.openxmlformats.org/drawingml/2006/main">
            <a:graphicData uri="http://schemas.openxmlformats.org/drawingml/2006/picture">
              <pic:pic xmlns:pic="http://schemas.openxmlformats.org/drawingml/2006/picture">
                <pic:nvPicPr>
                  <pic:cNvPr id="2" name="Grafik 2" descr="Inline image 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r w:rsidR="00C84CA1">
      <w:tab/>
    </w:r>
    <w:r w:rsidR="00C84CA1">
      <w:rPr>
        <w:noProof/>
        <w:lang w:val="en-GB" w:eastAsia="en-GB"/>
      </w:rPr>
      <w:drawing>
        <wp:inline distT="0" distB="0" distL="0" distR="0" wp14:anchorId="3E78A1D2" wp14:editId="34E4CC22">
          <wp:extent cx="1838325" cy="801370"/>
          <wp:effectExtent l="0" t="0" r="9525" b="0"/>
          <wp:docPr id="127" name="Grafik 127" descr="T:\Vorlagen\LOGOS - Okt. 2014\Englisch\ÖV_New York_en.jpg"/>
          <wp:cNvGraphicFramePr/>
          <a:graphic xmlns:a="http://schemas.openxmlformats.org/drawingml/2006/main">
            <a:graphicData uri="http://schemas.openxmlformats.org/drawingml/2006/picture">
              <pic:pic xmlns:pic="http://schemas.openxmlformats.org/drawingml/2006/picture">
                <pic:nvPicPr>
                  <pic:cNvPr id="3" name="Grafik 3" descr="T:\Vorlagen\LOGOS - Okt. 2014\Englisch\ÖV_New York_e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801370"/>
                  </a:xfrm>
                  <a:prstGeom prst="rect">
                    <a:avLst/>
                  </a:prstGeom>
                  <a:noFill/>
                  <a:ln>
                    <a:noFill/>
                  </a:ln>
                </pic:spPr>
              </pic:pic>
            </a:graphicData>
          </a:graphic>
        </wp:inline>
      </w:drawing>
    </w:r>
    <w:r w:rsidR="00C84CA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32A68"/>
    <w:multiLevelType w:val="hybridMultilevel"/>
    <w:tmpl w:val="ECB445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78A53C0"/>
    <w:multiLevelType w:val="hybridMultilevel"/>
    <w:tmpl w:val="D632C8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A0"/>
    <w:rsid w:val="00006731"/>
    <w:rsid w:val="000626B5"/>
    <w:rsid w:val="000D75E4"/>
    <w:rsid w:val="0010400C"/>
    <w:rsid w:val="00183CA9"/>
    <w:rsid w:val="00263FF3"/>
    <w:rsid w:val="002B4693"/>
    <w:rsid w:val="003A1D0A"/>
    <w:rsid w:val="003D7866"/>
    <w:rsid w:val="00481AF2"/>
    <w:rsid w:val="005179C4"/>
    <w:rsid w:val="005E73FC"/>
    <w:rsid w:val="005F7BF9"/>
    <w:rsid w:val="008F7DD6"/>
    <w:rsid w:val="00AC73A9"/>
    <w:rsid w:val="00B30783"/>
    <w:rsid w:val="00BA7746"/>
    <w:rsid w:val="00C84CA1"/>
    <w:rsid w:val="00C97EC5"/>
    <w:rsid w:val="00D43FA0"/>
    <w:rsid w:val="00D514D6"/>
    <w:rsid w:val="00E74F1E"/>
    <w:rsid w:val="00EE7AF2"/>
    <w:rsid w:val="00F47FF8"/>
    <w:rsid w:val="00FD002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FF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7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731"/>
  </w:style>
  <w:style w:type="paragraph" w:styleId="Footer">
    <w:name w:val="footer"/>
    <w:basedOn w:val="Normal"/>
    <w:link w:val="FooterChar"/>
    <w:uiPriority w:val="99"/>
    <w:unhideWhenUsed/>
    <w:rsid w:val="000067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731"/>
  </w:style>
  <w:style w:type="paragraph" w:styleId="ListParagraph">
    <w:name w:val="List Paragraph"/>
    <w:basedOn w:val="Normal"/>
    <w:uiPriority w:val="34"/>
    <w:qFormat/>
    <w:rsid w:val="00006731"/>
    <w:pPr>
      <w:ind w:left="720"/>
      <w:contextualSpacing/>
    </w:pPr>
  </w:style>
  <w:style w:type="paragraph" w:styleId="BalloonText">
    <w:name w:val="Balloon Text"/>
    <w:basedOn w:val="Normal"/>
    <w:link w:val="BalloonTextChar"/>
    <w:uiPriority w:val="99"/>
    <w:semiHidden/>
    <w:unhideWhenUsed/>
    <w:rsid w:val="00BA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46"/>
    <w:rPr>
      <w:rFonts w:ascii="Tahoma" w:hAnsi="Tahoma" w:cs="Tahoma"/>
      <w:sz w:val="16"/>
      <w:szCs w:val="16"/>
    </w:rPr>
  </w:style>
  <w:style w:type="character" w:styleId="Hyperlink">
    <w:name w:val="Hyperlink"/>
    <w:basedOn w:val="DefaultParagraphFont"/>
    <w:uiPriority w:val="99"/>
    <w:unhideWhenUsed/>
    <w:rsid w:val="003D7866"/>
    <w:rPr>
      <w:color w:val="0000FF" w:themeColor="hyperlink"/>
      <w:u w:val="single"/>
    </w:rPr>
  </w:style>
  <w:style w:type="character" w:styleId="FollowedHyperlink">
    <w:name w:val="FollowedHyperlink"/>
    <w:basedOn w:val="DefaultParagraphFont"/>
    <w:uiPriority w:val="99"/>
    <w:semiHidden/>
    <w:unhideWhenUsed/>
    <w:rsid w:val="00F47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0025">
      <w:bodyDiv w:val="1"/>
      <w:marLeft w:val="0"/>
      <w:marRight w:val="0"/>
      <w:marTop w:val="0"/>
      <w:marBottom w:val="0"/>
      <w:divBdr>
        <w:top w:val="none" w:sz="0" w:space="0" w:color="auto"/>
        <w:left w:val="none" w:sz="0" w:space="0" w:color="auto"/>
        <w:bottom w:val="none" w:sz="0" w:space="0" w:color="auto"/>
        <w:right w:val="none" w:sz="0" w:space="0" w:color="auto"/>
      </w:divBdr>
    </w:div>
    <w:div w:id="717438443">
      <w:bodyDiv w:val="1"/>
      <w:marLeft w:val="0"/>
      <w:marRight w:val="0"/>
      <w:marTop w:val="0"/>
      <w:marBottom w:val="0"/>
      <w:divBdr>
        <w:top w:val="none" w:sz="0" w:space="0" w:color="auto"/>
        <w:left w:val="none" w:sz="0" w:space="0" w:color="auto"/>
        <w:bottom w:val="none" w:sz="0" w:space="0" w:color="auto"/>
        <w:right w:val="none" w:sz="0" w:space="0" w:color="auto"/>
      </w:divBdr>
    </w:div>
    <w:div w:id="17072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forms/6d4jH3whH9LskxLb2"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cid:ii_15add0a9e8bb6a3e" TargetMode="External"/><Relationship Id="rId5"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BMeiA</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mourad.mahidi</dc:creator>
  <cp:keywords/>
  <dc:description/>
  <cp:lastModifiedBy>Talin Avades</cp:lastModifiedBy>
  <cp:revision>2</cp:revision>
  <cp:lastPrinted>2017-06-07T21:00:00Z</cp:lastPrinted>
  <dcterms:created xsi:type="dcterms:W3CDTF">2017-06-07T21:17:00Z</dcterms:created>
  <dcterms:modified xsi:type="dcterms:W3CDTF">2017-06-07T21:17:00Z</dcterms:modified>
</cp:coreProperties>
</file>