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59569" w14:textId="566D8958" w:rsidR="003D6124" w:rsidRPr="00C27314" w:rsidRDefault="003D6124" w:rsidP="000573DF">
      <w:pPr>
        <w:jc w:val="right"/>
        <w:rPr>
          <w:rFonts w:ascii="Calibri" w:hAnsi="Calibri"/>
          <w:color w:val="2F5496" w:themeColor="accent1" w:themeShade="BF"/>
          <w:sz w:val="40"/>
          <w:szCs w:val="40"/>
          <w:u w:val="das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p w14:paraId="620EE7A2" w14:textId="77777777" w:rsidR="00202E49" w:rsidRPr="00C27314" w:rsidRDefault="00202E49" w:rsidP="003D6124">
      <w:pPr>
        <w:jc w:val="center"/>
        <w:rPr>
          <w:rFonts w:ascii="Calibri" w:hAnsi="Calibri"/>
          <w:b/>
          <w:color w:val="2F5496" w:themeColor="accent1" w:themeShade="BF"/>
          <w:sz w:val="48"/>
          <w:szCs w:val="48"/>
          <w14:textOutline w14:w="0" w14:cap="flat" w14:cmpd="sng" w14:algn="ctr">
            <w14:noFill/>
            <w14:prstDash w14:val="solid"/>
            <w14:round/>
          </w14:textOutline>
        </w:rPr>
      </w:pPr>
      <w:r w:rsidRPr="00C27314">
        <w:rPr>
          <w:rFonts w:ascii="Calibri" w:hAnsi="Calibri"/>
          <w:b/>
          <w:color w:val="2F5496" w:themeColor="accent1" w:themeShade="BF"/>
          <w:sz w:val="48"/>
          <w:szCs w:val="48"/>
          <w14:textOutline w14:w="0" w14:cap="flat" w14:cmpd="sng" w14:algn="ctr">
            <w14:noFill/>
            <w14:prstDash w14:val="solid"/>
            <w14:round/>
          </w14:textOutline>
        </w:rPr>
        <w:t>FACTSHEET</w:t>
      </w:r>
    </w:p>
    <w:p w14:paraId="54B61339" w14:textId="1FAFFCCA" w:rsidR="00B55D24" w:rsidRDefault="0038753C" w:rsidP="003D6124">
      <w:pPr>
        <w:jc w:val="center"/>
        <w:rPr>
          <w:rFonts w:ascii="Calibri" w:hAnsi="Calibri"/>
          <w:b/>
          <w:color w:val="2F5496" w:themeColor="accent1" w:themeShade="BF"/>
          <w:sz w:val="48"/>
          <w:szCs w:val="48"/>
          <w14:textOutline w14:w="0" w14:cap="flat" w14:cmpd="sng" w14:algn="ctr">
            <w14:noFill/>
            <w14:prstDash w14:val="solid"/>
            <w14:round/>
          </w14:textOutline>
        </w:rPr>
      </w:pPr>
      <w:r>
        <w:rPr>
          <w:rFonts w:ascii="Calibri" w:hAnsi="Calibri"/>
          <w:b/>
          <w:color w:val="2F5496" w:themeColor="accent1" w:themeShade="BF"/>
          <w:sz w:val="48"/>
          <w:szCs w:val="48"/>
          <w14:textOutline w14:w="0" w14:cap="flat" w14:cmpd="sng" w14:algn="ctr">
            <w14:noFill/>
            <w14:prstDash w14:val="solid"/>
            <w14:round/>
          </w14:textOutline>
        </w:rPr>
        <w:t>Youth with Disabi</w:t>
      </w:r>
      <w:r w:rsidR="004D55F1">
        <w:rPr>
          <w:rFonts w:ascii="Calibri" w:hAnsi="Calibri"/>
          <w:b/>
          <w:color w:val="2F5496" w:themeColor="accent1" w:themeShade="BF"/>
          <w:sz w:val="48"/>
          <w:szCs w:val="48"/>
          <w14:textOutline w14:w="0" w14:cap="flat" w14:cmpd="sng" w14:algn="ctr">
            <w14:noFill/>
            <w14:prstDash w14:val="solid"/>
            <w14:round/>
          </w14:textOutline>
        </w:rPr>
        <w:t>l</w:t>
      </w:r>
      <w:r>
        <w:rPr>
          <w:rFonts w:ascii="Calibri" w:hAnsi="Calibri"/>
          <w:b/>
          <w:color w:val="2F5496" w:themeColor="accent1" w:themeShade="BF"/>
          <w:sz w:val="48"/>
          <w:szCs w:val="48"/>
          <w14:textOutline w14:w="0" w14:cap="flat" w14:cmpd="sng" w14:algn="ctr">
            <w14:noFill/>
            <w14:prstDash w14:val="solid"/>
            <w14:round/>
          </w14:textOutline>
        </w:rPr>
        <w:t xml:space="preserve">ities: </w:t>
      </w:r>
      <w:r w:rsidR="00B55D24">
        <w:rPr>
          <w:rFonts w:ascii="Calibri" w:hAnsi="Calibri"/>
          <w:b/>
          <w:color w:val="2F5496" w:themeColor="accent1" w:themeShade="BF"/>
          <w:sz w:val="48"/>
          <w:szCs w:val="48"/>
          <w14:textOutline w14:w="0" w14:cap="flat" w14:cmpd="sng" w14:algn="ctr">
            <w14:noFill/>
            <w14:prstDash w14:val="solid"/>
            <w14:round/>
          </w14:textOutline>
        </w:rPr>
        <w:t xml:space="preserve">Rights, Participation </w:t>
      </w:r>
    </w:p>
    <w:p w14:paraId="655F8317" w14:textId="680C6698" w:rsidR="009124D7" w:rsidRPr="00C27314" w:rsidRDefault="00B55D24" w:rsidP="003D6124">
      <w:pPr>
        <w:jc w:val="center"/>
        <w:rPr>
          <w:rFonts w:ascii="Calibri" w:hAnsi="Calibri"/>
          <w:b/>
          <w:color w:val="2F5496" w:themeColor="accent1" w:themeShade="BF"/>
          <w:sz w:val="48"/>
          <w:szCs w:val="48"/>
          <w14:textOutline w14:w="0" w14:cap="flat" w14:cmpd="sng" w14:algn="ctr">
            <w14:noFill/>
            <w14:prstDash w14:val="solid"/>
            <w14:round/>
          </w14:textOutline>
        </w:rPr>
      </w:pPr>
      <w:r>
        <w:rPr>
          <w:rFonts w:ascii="Calibri" w:hAnsi="Calibri"/>
          <w:b/>
          <w:color w:val="2F5496" w:themeColor="accent1" w:themeShade="BF"/>
          <w:sz w:val="48"/>
          <w:szCs w:val="48"/>
          <w14:textOutline w14:w="0" w14:cap="flat" w14:cmpd="sng" w14:algn="ctr">
            <w14:noFill/>
            <w14:prstDash w14:val="solid"/>
            <w14:round/>
          </w14:textOutline>
        </w:rPr>
        <w:t>and Inclusion</w:t>
      </w:r>
    </w:p>
    <w:p w14:paraId="11DF7D5A" w14:textId="77777777" w:rsidR="00E03A85" w:rsidRPr="00C27314" w:rsidRDefault="00E03A85" w:rsidP="00903CB9">
      <w:pPr>
        <w:rPr>
          <w:rFonts w:ascii="Calibri" w:hAnsi="Calibri"/>
          <w:b/>
          <w:color w:val="2F5496" w:themeColor="accent1" w:themeShade="BF"/>
          <w:szCs w:val="22"/>
          <w:u w:val="single"/>
        </w:rPr>
      </w:pPr>
    </w:p>
    <w:p w14:paraId="656B0980" w14:textId="77777777" w:rsidR="003D6124" w:rsidRPr="00C27314" w:rsidRDefault="009124D7" w:rsidP="009124D7">
      <w:pPr>
        <w:jc w:val="center"/>
        <w:rPr>
          <w:rFonts w:ascii="Calibri" w:hAnsi="Calibri"/>
          <w:sz w:val="32"/>
          <w:szCs w:val="32"/>
        </w:rPr>
      </w:pPr>
      <w:r w:rsidRPr="00C27314">
        <w:rPr>
          <w:rFonts w:ascii="Calibri" w:hAnsi="Calibri"/>
          <w:sz w:val="32"/>
          <w:szCs w:val="32"/>
        </w:rPr>
        <w:t xml:space="preserve">In a global population of 7.4 billion people, </w:t>
      </w:r>
    </w:p>
    <w:p w14:paraId="33FFA6B5" w14:textId="56585428" w:rsidR="009124D7" w:rsidRPr="00C27314" w:rsidRDefault="009124D7" w:rsidP="009124D7">
      <w:pPr>
        <w:jc w:val="center"/>
        <w:rPr>
          <w:rFonts w:ascii="Calibri" w:hAnsi="Calibri"/>
          <w:b/>
          <w:color w:val="4472C4" w:themeColor="accent1"/>
          <w:sz w:val="36"/>
          <w:szCs w:val="36"/>
          <w:u w:val="single"/>
          <w14:textOutline w14:w="0" w14:cap="flat" w14:cmpd="sng" w14:algn="ctr">
            <w14:noFill/>
            <w14:prstDash w14:val="solid"/>
            <w14:round/>
          </w14:textOutline>
        </w:rPr>
      </w:pPr>
      <w:r w:rsidRPr="00C27314">
        <w:rPr>
          <w:rFonts w:ascii="Calibri" w:hAnsi="Calibri"/>
          <w:b/>
          <w:color w:val="4472C4" w:themeColor="accent1"/>
          <w:sz w:val="36"/>
          <w:szCs w:val="36"/>
          <w14:textOutline w14:w="0" w14:cap="flat" w14:cmpd="sng" w14:algn="ctr">
            <w14:noFill/>
            <w14:prstDash w14:val="solid"/>
            <w14:round/>
          </w14:textOutline>
        </w:rPr>
        <w:t>1 billion (15%) are persons with disabilities</w:t>
      </w:r>
    </w:p>
    <w:p w14:paraId="71AB4305" w14:textId="1C479E01" w:rsidR="009124D7" w:rsidRPr="00C27314" w:rsidRDefault="009124D7" w:rsidP="009124D7">
      <w:pPr>
        <w:jc w:val="center"/>
        <w:rPr>
          <w:rFonts w:ascii="Calibri" w:hAnsi="Calibri"/>
          <w:b/>
          <w:color w:val="4472C4" w:themeColor="accent1"/>
          <w:sz w:val="28"/>
          <w:szCs w:val="22"/>
          <w14:textOutline w14:w="0" w14:cap="flat" w14:cmpd="sng" w14:algn="ctr">
            <w14:noFill/>
            <w14:prstDash w14:val="solid"/>
            <w14:round/>
          </w14:textOutline>
        </w:rPr>
      </w:pPr>
    </w:p>
    <w:p w14:paraId="52370BC7" w14:textId="17F67434" w:rsidR="009124D7" w:rsidRPr="00C27314" w:rsidRDefault="009124D7" w:rsidP="009124D7">
      <w:pPr>
        <w:jc w:val="center"/>
        <w:rPr>
          <w:rFonts w:ascii="Calibri" w:hAnsi="Calibri"/>
          <w:b/>
          <w:color w:val="4472C4" w:themeColor="accent1"/>
          <w:sz w:val="36"/>
          <w:szCs w:val="36"/>
          <w14:textOutline w14:w="0" w14:cap="flat" w14:cmpd="sng" w14:algn="ctr">
            <w14:noFill/>
            <w14:prstDash w14:val="solid"/>
            <w14:round/>
          </w14:textOutline>
        </w:rPr>
      </w:pPr>
      <w:r w:rsidRPr="00C27314">
        <w:rPr>
          <w:rFonts w:ascii="Calibri" w:hAnsi="Calibri"/>
          <w:b/>
          <w:color w:val="4472C4" w:themeColor="accent1"/>
          <w:sz w:val="36"/>
          <w:szCs w:val="36"/>
          <w14:textOutline w14:w="0" w14:cap="flat" w14:cmpd="sng" w14:algn="ctr">
            <w14:noFill/>
            <w14:prstDash w14:val="solid"/>
            <w14:round/>
          </w14:textOutline>
        </w:rPr>
        <w:t>19.2% of the female population are women and girls with disabilities</w:t>
      </w:r>
    </w:p>
    <w:p w14:paraId="24CBBFF7" w14:textId="7BA51E3F" w:rsidR="009124D7" w:rsidRPr="00C27314" w:rsidRDefault="009124D7" w:rsidP="009124D7">
      <w:pPr>
        <w:rPr>
          <w:rFonts w:ascii="Calibri" w:hAnsi="Calibri"/>
          <w:color w:val="C00000"/>
        </w:rPr>
      </w:pPr>
    </w:p>
    <w:p w14:paraId="00156211" w14:textId="23149F7F" w:rsidR="006E1B32" w:rsidRDefault="00C27314" w:rsidP="00221EF4">
      <w:pPr>
        <w:jc w:val="center"/>
        <w:rPr>
          <w:rFonts w:ascii="Calibri" w:hAnsi="Calibri"/>
          <w:sz w:val="32"/>
          <w:szCs w:val="32"/>
        </w:rPr>
      </w:pPr>
      <w:r w:rsidRPr="00C27314">
        <w:rPr>
          <w:rFonts w:ascii="Calibri" w:hAnsi="Calibri"/>
          <w:noProof/>
          <w:lang w:val="en-GB" w:eastAsia="en-GB"/>
        </w:rPr>
        <mc:AlternateContent>
          <mc:Choice Requires="wps">
            <w:drawing>
              <wp:anchor distT="0" distB="0" distL="114300" distR="114300" simplePos="0" relativeHeight="251670528" behindDoc="0" locked="0" layoutInCell="1" allowOverlap="1" wp14:anchorId="111C54FC" wp14:editId="10D600A6">
                <wp:simplePos x="0" y="0"/>
                <wp:positionH relativeFrom="column">
                  <wp:posOffset>241935</wp:posOffset>
                </wp:positionH>
                <wp:positionV relativeFrom="page">
                  <wp:posOffset>4803140</wp:posOffset>
                </wp:positionV>
                <wp:extent cx="6546215" cy="297434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6546215" cy="2974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A86696" w14:textId="392B7B31" w:rsidR="00C27314" w:rsidRPr="00C27314" w:rsidRDefault="00C27314" w:rsidP="00C27314">
                            <w:pPr>
                              <w:jc w:val="center"/>
                              <w:rPr>
                                <w:b/>
                                <w:sz w:val="32"/>
                                <w:szCs w:val="32"/>
                              </w:rPr>
                            </w:pPr>
                            <w:r w:rsidRPr="00C27314">
                              <w:rPr>
                                <w:b/>
                                <w:sz w:val="32"/>
                                <w:szCs w:val="32"/>
                              </w:rPr>
                              <w:t>DID YOU KNOW….</w:t>
                            </w:r>
                          </w:p>
                          <w:p w14:paraId="18C1D158" w14:textId="77777777" w:rsidR="00C27314" w:rsidRPr="00C27314" w:rsidRDefault="00C27314" w:rsidP="00C27314">
                            <w:pPr>
                              <w:jc w:val="center"/>
                              <w:rPr>
                                <w:b/>
                                <w:sz w:val="28"/>
                                <w:szCs w:val="28"/>
                              </w:rPr>
                            </w:pPr>
                          </w:p>
                          <w:p w14:paraId="565B9164" w14:textId="77777777" w:rsidR="003B7427" w:rsidRPr="00C27314" w:rsidRDefault="003B7427" w:rsidP="003B7427">
                            <w:pPr>
                              <w:pStyle w:val="ListParagraph"/>
                              <w:numPr>
                                <w:ilvl w:val="0"/>
                                <w:numId w:val="2"/>
                              </w:numPr>
                              <w:jc w:val="both"/>
                              <w:rPr>
                                <w:b/>
                                <w:sz w:val="28"/>
                                <w:szCs w:val="28"/>
                              </w:rPr>
                            </w:pPr>
                            <w:r w:rsidRPr="00C27314">
                              <w:rPr>
                                <w:sz w:val="28"/>
                                <w:szCs w:val="28"/>
                              </w:rPr>
                              <w:t>Persons with disabilities are up to</w:t>
                            </w:r>
                            <w:r w:rsidRPr="00C27314">
                              <w:rPr>
                                <w:b/>
                                <w:sz w:val="28"/>
                                <w:szCs w:val="28"/>
                              </w:rPr>
                              <w:t xml:space="preserve"> 3 times more likely</w:t>
                            </w:r>
                            <w:r w:rsidRPr="00C27314">
                              <w:rPr>
                                <w:sz w:val="28"/>
                                <w:szCs w:val="28"/>
                              </w:rPr>
                              <w:t xml:space="preserve"> to experience </w:t>
                            </w:r>
                            <w:r w:rsidRPr="00C27314">
                              <w:rPr>
                                <w:b/>
                                <w:sz w:val="28"/>
                                <w:szCs w:val="28"/>
                              </w:rPr>
                              <w:t>physical, sexual, and emotional violence</w:t>
                            </w:r>
                          </w:p>
                          <w:p w14:paraId="11E59BF9" w14:textId="77777777" w:rsidR="003B7427" w:rsidRPr="00C27314" w:rsidRDefault="003B7427" w:rsidP="003B7427">
                            <w:pPr>
                              <w:pStyle w:val="ListParagraph"/>
                              <w:numPr>
                                <w:ilvl w:val="0"/>
                                <w:numId w:val="2"/>
                              </w:numPr>
                              <w:jc w:val="both"/>
                              <w:rPr>
                                <w:b/>
                                <w:sz w:val="28"/>
                                <w:szCs w:val="28"/>
                              </w:rPr>
                            </w:pPr>
                            <w:r w:rsidRPr="00C27314">
                              <w:rPr>
                                <w:b/>
                                <w:sz w:val="28"/>
                                <w:szCs w:val="28"/>
                              </w:rPr>
                              <w:t>19.2% of the female population are women and girls with disabilities</w:t>
                            </w:r>
                          </w:p>
                          <w:p w14:paraId="309D4F7D" w14:textId="77777777" w:rsidR="003B7427" w:rsidRPr="00C27314" w:rsidRDefault="003B7427" w:rsidP="003B7427">
                            <w:pPr>
                              <w:pStyle w:val="ListParagraph"/>
                              <w:numPr>
                                <w:ilvl w:val="0"/>
                                <w:numId w:val="2"/>
                              </w:numPr>
                              <w:jc w:val="both"/>
                              <w:rPr>
                                <w:b/>
                                <w:sz w:val="28"/>
                                <w:szCs w:val="28"/>
                              </w:rPr>
                            </w:pPr>
                            <w:r w:rsidRPr="00C27314">
                              <w:rPr>
                                <w:sz w:val="28"/>
                                <w:szCs w:val="28"/>
                              </w:rPr>
                              <w:t xml:space="preserve">Women with disabilities are </w:t>
                            </w:r>
                            <w:r w:rsidRPr="00C27314">
                              <w:rPr>
                                <w:b/>
                                <w:sz w:val="28"/>
                                <w:szCs w:val="28"/>
                              </w:rPr>
                              <w:t>up to 10 times more likely to experience sexual violence</w:t>
                            </w:r>
                          </w:p>
                          <w:p w14:paraId="1DFF3273" w14:textId="77777777" w:rsidR="003B7427" w:rsidRPr="00C27314" w:rsidRDefault="003B7427" w:rsidP="003B7427">
                            <w:pPr>
                              <w:pStyle w:val="ListParagraph"/>
                              <w:numPr>
                                <w:ilvl w:val="0"/>
                                <w:numId w:val="2"/>
                              </w:numPr>
                              <w:jc w:val="both"/>
                              <w:rPr>
                                <w:b/>
                                <w:sz w:val="28"/>
                                <w:szCs w:val="28"/>
                              </w:rPr>
                            </w:pPr>
                            <w:r w:rsidRPr="00C27314">
                              <w:rPr>
                                <w:sz w:val="28"/>
                                <w:szCs w:val="28"/>
                              </w:rPr>
                              <w:t>Between</w:t>
                            </w:r>
                            <w:r w:rsidRPr="00C27314">
                              <w:rPr>
                                <w:b/>
                                <w:sz w:val="28"/>
                                <w:szCs w:val="28"/>
                              </w:rPr>
                              <w:t xml:space="preserve"> 40% – 68% of young women with disabilities</w:t>
                            </w:r>
                            <w:r w:rsidRPr="00C27314">
                              <w:rPr>
                                <w:sz w:val="28"/>
                                <w:szCs w:val="28"/>
                              </w:rPr>
                              <w:t xml:space="preserve"> and between </w:t>
                            </w:r>
                            <w:r w:rsidRPr="00C27314">
                              <w:rPr>
                                <w:b/>
                                <w:sz w:val="28"/>
                                <w:szCs w:val="28"/>
                              </w:rPr>
                              <w:t>16% - 30% of young men with disabilities</w:t>
                            </w:r>
                            <w:r w:rsidRPr="00C27314">
                              <w:rPr>
                                <w:sz w:val="28"/>
                                <w:szCs w:val="28"/>
                              </w:rPr>
                              <w:t xml:space="preserve"> will experience </w:t>
                            </w:r>
                            <w:r w:rsidRPr="00C27314">
                              <w:rPr>
                                <w:b/>
                                <w:sz w:val="28"/>
                                <w:szCs w:val="28"/>
                              </w:rPr>
                              <w:t>sexual violence before the age of 18</w:t>
                            </w:r>
                            <w:r w:rsidRPr="00C27314">
                              <w:rPr>
                                <w:sz w:val="28"/>
                                <w:szCs w:val="28"/>
                              </w:rPr>
                              <w:t xml:space="preserve"> </w:t>
                            </w:r>
                          </w:p>
                          <w:p w14:paraId="3716F66F" w14:textId="7EDFEA69" w:rsidR="003B7427" w:rsidRPr="00C27314" w:rsidRDefault="003B7427" w:rsidP="00C27314">
                            <w:pPr>
                              <w:pStyle w:val="ListParagraph"/>
                              <w:numPr>
                                <w:ilvl w:val="0"/>
                                <w:numId w:val="2"/>
                              </w:numPr>
                              <w:jc w:val="both"/>
                              <w:rPr>
                                <w:b/>
                                <w:sz w:val="28"/>
                                <w:szCs w:val="28"/>
                              </w:rPr>
                            </w:pPr>
                            <w:r w:rsidRPr="00C27314">
                              <w:rPr>
                                <w:sz w:val="28"/>
                                <w:szCs w:val="28"/>
                              </w:rPr>
                              <w:t xml:space="preserve">Women with disabilities in institutions are </w:t>
                            </w:r>
                            <w:r w:rsidRPr="00C27314">
                              <w:rPr>
                                <w:b/>
                                <w:sz w:val="28"/>
                                <w:szCs w:val="28"/>
                              </w:rPr>
                              <w:t>more likely to experience forced abortions and sterilizations, sexually transmitted infections, and sexual, emotional and physical violence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1C54FC" id="_x0000_t202" coordsize="21600,21600" o:spt="202" path="m0,0l0,21600,21600,21600,21600,0xe">
                <v:stroke joinstyle="miter"/>
                <v:path gradientshapeok="t" o:connecttype="rect"/>
              </v:shapetype>
              <v:shape id="Text Box 28" o:spid="_x0000_s1026" type="#_x0000_t202" style="position:absolute;left:0;text-align:left;margin-left:19.05pt;margin-top:378.2pt;width:515.45pt;height:23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" filled="f" stroked="f">
                <v:textbox>
                  <w:txbxContent>
                    <w:p w14:paraId="65A86696" w14:textId="392B7B31" w:rsidR="00C27314" w:rsidRPr="00C27314" w:rsidRDefault="00C27314" w:rsidP="00C27314">
                      <w:pPr>
                        <w:jc w:val="center"/>
                        <w:rPr>
                          <w:b/>
                          <w:sz w:val="32"/>
                          <w:szCs w:val="32"/>
                        </w:rPr>
                      </w:pPr>
                      <w:r w:rsidRPr="00C27314">
                        <w:rPr>
                          <w:b/>
                          <w:sz w:val="32"/>
                          <w:szCs w:val="32"/>
                        </w:rPr>
                        <w:t>DID YOU KNOW….</w:t>
                      </w:r>
                    </w:p>
                    <w:p w14:paraId="18C1D158" w14:textId="77777777" w:rsidR="00C27314" w:rsidRPr="00C27314" w:rsidRDefault="00C27314" w:rsidP="00C27314">
                      <w:pPr>
                        <w:jc w:val="center"/>
                        <w:rPr>
                          <w:b/>
                          <w:sz w:val="28"/>
                          <w:szCs w:val="28"/>
                        </w:rPr>
                      </w:pPr>
                    </w:p>
                    <w:p w14:paraId="565B9164" w14:textId="77777777" w:rsidR="003B7427" w:rsidRPr="00C27314" w:rsidRDefault="003B7427" w:rsidP="003B7427">
                      <w:pPr>
                        <w:pStyle w:val="ListParagraph"/>
                        <w:numPr>
                          <w:ilvl w:val="0"/>
                          <w:numId w:val="2"/>
                        </w:numPr>
                        <w:jc w:val="both"/>
                        <w:rPr>
                          <w:b/>
                          <w:sz w:val="28"/>
                          <w:szCs w:val="28"/>
                        </w:rPr>
                      </w:pPr>
                      <w:r w:rsidRPr="00C27314">
                        <w:rPr>
                          <w:sz w:val="28"/>
                          <w:szCs w:val="28"/>
                        </w:rPr>
                        <w:t>Persons with disabilities are up to</w:t>
                      </w:r>
                      <w:r w:rsidRPr="00C27314">
                        <w:rPr>
                          <w:b/>
                          <w:sz w:val="28"/>
                          <w:szCs w:val="28"/>
                        </w:rPr>
                        <w:t xml:space="preserve"> 3 times more likely</w:t>
                      </w:r>
                      <w:r w:rsidRPr="00C27314">
                        <w:rPr>
                          <w:sz w:val="28"/>
                          <w:szCs w:val="28"/>
                        </w:rPr>
                        <w:t xml:space="preserve"> to experience </w:t>
                      </w:r>
                      <w:r w:rsidRPr="00C27314">
                        <w:rPr>
                          <w:b/>
                          <w:sz w:val="28"/>
                          <w:szCs w:val="28"/>
                        </w:rPr>
                        <w:t>physical, sexual, and emotional violence</w:t>
                      </w:r>
                    </w:p>
                    <w:p w14:paraId="11E59BF9" w14:textId="77777777" w:rsidR="003B7427" w:rsidRPr="00C27314" w:rsidRDefault="003B7427" w:rsidP="003B7427">
                      <w:pPr>
                        <w:pStyle w:val="ListParagraph"/>
                        <w:numPr>
                          <w:ilvl w:val="0"/>
                          <w:numId w:val="2"/>
                        </w:numPr>
                        <w:jc w:val="both"/>
                        <w:rPr>
                          <w:b/>
                          <w:sz w:val="28"/>
                          <w:szCs w:val="28"/>
                        </w:rPr>
                      </w:pPr>
                      <w:r w:rsidRPr="00C27314">
                        <w:rPr>
                          <w:b/>
                          <w:sz w:val="28"/>
                          <w:szCs w:val="28"/>
                        </w:rPr>
                        <w:t>19.2% of the female population are women and girls with disabilities</w:t>
                      </w:r>
                    </w:p>
                    <w:p w14:paraId="309D4F7D" w14:textId="77777777" w:rsidR="003B7427" w:rsidRPr="00C27314" w:rsidRDefault="003B7427" w:rsidP="003B7427">
                      <w:pPr>
                        <w:pStyle w:val="ListParagraph"/>
                        <w:numPr>
                          <w:ilvl w:val="0"/>
                          <w:numId w:val="2"/>
                        </w:numPr>
                        <w:jc w:val="both"/>
                        <w:rPr>
                          <w:b/>
                          <w:sz w:val="28"/>
                          <w:szCs w:val="28"/>
                        </w:rPr>
                      </w:pPr>
                      <w:r w:rsidRPr="00C27314">
                        <w:rPr>
                          <w:sz w:val="28"/>
                          <w:szCs w:val="28"/>
                        </w:rPr>
                        <w:t xml:space="preserve">Women with disabilities are </w:t>
                      </w:r>
                      <w:r w:rsidRPr="00C27314">
                        <w:rPr>
                          <w:b/>
                          <w:sz w:val="28"/>
                          <w:szCs w:val="28"/>
                        </w:rPr>
                        <w:t>up to 10 times more likely to experience sexual violence</w:t>
                      </w:r>
                    </w:p>
                    <w:p w14:paraId="1DFF3273" w14:textId="77777777" w:rsidR="003B7427" w:rsidRPr="00C27314" w:rsidRDefault="003B7427" w:rsidP="003B7427">
                      <w:pPr>
                        <w:pStyle w:val="ListParagraph"/>
                        <w:numPr>
                          <w:ilvl w:val="0"/>
                          <w:numId w:val="2"/>
                        </w:numPr>
                        <w:jc w:val="both"/>
                        <w:rPr>
                          <w:b/>
                          <w:sz w:val="28"/>
                          <w:szCs w:val="28"/>
                        </w:rPr>
                      </w:pPr>
                      <w:r w:rsidRPr="00C27314">
                        <w:rPr>
                          <w:sz w:val="28"/>
                          <w:szCs w:val="28"/>
                        </w:rPr>
                        <w:t>Between</w:t>
                      </w:r>
                      <w:r w:rsidRPr="00C27314">
                        <w:rPr>
                          <w:b/>
                          <w:sz w:val="28"/>
                          <w:szCs w:val="28"/>
                        </w:rPr>
                        <w:t xml:space="preserve"> 40% – 68% of young women with disabilities</w:t>
                      </w:r>
                      <w:r w:rsidRPr="00C27314">
                        <w:rPr>
                          <w:sz w:val="28"/>
                          <w:szCs w:val="28"/>
                        </w:rPr>
                        <w:t xml:space="preserve"> and between </w:t>
                      </w:r>
                      <w:r w:rsidRPr="00C27314">
                        <w:rPr>
                          <w:b/>
                          <w:sz w:val="28"/>
                          <w:szCs w:val="28"/>
                        </w:rPr>
                        <w:t>16% - 30% of young men with disabilities</w:t>
                      </w:r>
                      <w:r w:rsidRPr="00C27314">
                        <w:rPr>
                          <w:sz w:val="28"/>
                          <w:szCs w:val="28"/>
                        </w:rPr>
                        <w:t xml:space="preserve"> will experience </w:t>
                      </w:r>
                      <w:r w:rsidRPr="00C27314">
                        <w:rPr>
                          <w:b/>
                          <w:sz w:val="28"/>
                          <w:szCs w:val="28"/>
                        </w:rPr>
                        <w:t>sexual violence before the age of 18</w:t>
                      </w:r>
                      <w:r w:rsidRPr="00C27314">
                        <w:rPr>
                          <w:sz w:val="28"/>
                          <w:szCs w:val="28"/>
                        </w:rPr>
                        <w:t xml:space="preserve"> </w:t>
                      </w:r>
                    </w:p>
                    <w:p w14:paraId="3716F66F" w14:textId="7EDFEA69" w:rsidR="003B7427" w:rsidRPr="00C27314" w:rsidRDefault="003B7427" w:rsidP="00C27314">
                      <w:pPr>
                        <w:pStyle w:val="ListParagraph"/>
                        <w:numPr>
                          <w:ilvl w:val="0"/>
                          <w:numId w:val="2"/>
                        </w:numPr>
                        <w:jc w:val="both"/>
                        <w:rPr>
                          <w:b/>
                          <w:sz w:val="28"/>
                          <w:szCs w:val="28"/>
                        </w:rPr>
                      </w:pPr>
                      <w:r w:rsidRPr="00C27314">
                        <w:rPr>
                          <w:sz w:val="28"/>
                          <w:szCs w:val="28"/>
                        </w:rPr>
                        <w:t xml:space="preserve">Women with disabilities in institutions are </w:t>
                      </w:r>
                      <w:r w:rsidRPr="00C27314">
                        <w:rPr>
                          <w:b/>
                          <w:sz w:val="28"/>
                          <w:szCs w:val="28"/>
                        </w:rPr>
                        <w:t>more likely to experience forced abortions and sterilizations, sexually transmitted infections, and sexual, emotional and physical violence</w:t>
                      </w:r>
                    </w:p>
                  </w:txbxContent>
                </v:textbox>
                <w10:wrap type="square" anchory="page"/>
              </v:shape>
            </w:pict>
          </mc:Fallback>
        </mc:AlternateContent>
      </w:r>
      <w:r w:rsidR="009124D7" w:rsidRPr="00C27314">
        <w:rPr>
          <w:rFonts w:ascii="Calibri" w:hAnsi="Calibri"/>
          <w:sz w:val="32"/>
          <w:szCs w:val="32"/>
        </w:rPr>
        <w:t xml:space="preserve">There are an estimated </w:t>
      </w:r>
      <w:r w:rsidR="009124D7" w:rsidRPr="00C27314">
        <w:rPr>
          <w:rFonts w:ascii="Calibri" w:hAnsi="Calibri"/>
          <w:b/>
          <w:color w:val="4472C4" w:themeColor="accent1"/>
          <w:sz w:val="36"/>
          <w:szCs w:val="36"/>
        </w:rPr>
        <w:t>180 million young people (10 – 24 years) with disabilities</w:t>
      </w:r>
      <w:r w:rsidR="009124D7" w:rsidRPr="00C27314">
        <w:rPr>
          <w:rFonts w:ascii="Calibri" w:hAnsi="Calibri"/>
          <w:sz w:val="32"/>
          <w:szCs w:val="32"/>
        </w:rPr>
        <w:t xml:space="preserve">—more than 144 </w:t>
      </w:r>
      <w:proofErr w:type="spellStart"/>
      <w:r w:rsidR="009124D7" w:rsidRPr="00C27314">
        <w:rPr>
          <w:rFonts w:ascii="Calibri" w:hAnsi="Calibri"/>
          <w:sz w:val="32"/>
          <w:szCs w:val="32"/>
        </w:rPr>
        <w:t>million</w:t>
      </w:r>
      <w:proofErr w:type="spellEnd"/>
      <w:r w:rsidR="009124D7" w:rsidRPr="00C27314">
        <w:rPr>
          <w:rFonts w:ascii="Calibri" w:hAnsi="Calibri"/>
          <w:b/>
          <w:sz w:val="32"/>
          <w:szCs w:val="32"/>
        </w:rPr>
        <w:t xml:space="preserve"> </w:t>
      </w:r>
      <w:r w:rsidR="009124D7" w:rsidRPr="00C27314">
        <w:rPr>
          <w:rFonts w:ascii="Calibri" w:hAnsi="Calibri"/>
          <w:sz w:val="32"/>
          <w:szCs w:val="32"/>
        </w:rPr>
        <w:t>of which live in low income countries</w:t>
      </w:r>
    </w:p>
    <w:p w14:paraId="5381B848" w14:textId="69377D7D" w:rsidR="00C27314" w:rsidRPr="00C27314" w:rsidRDefault="00C27314" w:rsidP="00C27314">
      <w:pPr>
        <w:rPr>
          <w:rFonts w:ascii="Calibri" w:hAnsi="Calibri"/>
          <w:sz w:val="32"/>
          <w:szCs w:val="32"/>
        </w:rPr>
      </w:pPr>
      <w:r w:rsidRPr="00C27314">
        <w:rPr>
          <w:rFonts w:ascii="Calibri" w:hAnsi="Calibri"/>
          <w:noProof/>
          <w:lang w:val="en-GB" w:eastAsia="en-GB"/>
        </w:rPr>
        <mc:AlternateContent>
          <mc:Choice Requires="wps">
            <w:drawing>
              <wp:anchor distT="0" distB="0" distL="114300" distR="114300" simplePos="0" relativeHeight="251669504" behindDoc="0" locked="0" layoutInCell="1" allowOverlap="1" wp14:anchorId="5E29E040" wp14:editId="6534EEE3">
                <wp:simplePos x="0" y="0"/>
                <wp:positionH relativeFrom="column">
                  <wp:posOffset>165735</wp:posOffset>
                </wp:positionH>
                <wp:positionV relativeFrom="page">
                  <wp:posOffset>4688840</wp:posOffset>
                </wp:positionV>
                <wp:extent cx="6773545" cy="3190240"/>
                <wp:effectExtent l="0" t="0" r="8255" b="10160"/>
                <wp:wrapTight wrapText="bothSides">
                  <wp:wrapPolygon edited="0">
                    <wp:start x="972" y="0"/>
                    <wp:lineTo x="0" y="1204"/>
                    <wp:lineTo x="0" y="19777"/>
                    <wp:lineTo x="729" y="21497"/>
                    <wp:lineTo x="972" y="21497"/>
                    <wp:lineTo x="20573" y="21497"/>
                    <wp:lineTo x="20816" y="21497"/>
                    <wp:lineTo x="21545" y="19777"/>
                    <wp:lineTo x="21545" y="1204"/>
                    <wp:lineTo x="20573" y="0"/>
                    <wp:lineTo x="972" y="0"/>
                  </wp:wrapPolygon>
                </wp:wrapTight>
                <wp:docPr id="27" name="Rounded Rectangle 27"/>
                <wp:cNvGraphicFramePr/>
                <a:graphic xmlns:a="http://schemas.openxmlformats.org/drawingml/2006/main">
                  <a:graphicData uri="http://schemas.microsoft.com/office/word/2010/wordprocessingShape">
                    <wps:wsp>
                      <wps:cNvSpPr/>
                      <wps:spPr>
                        <a:xfrm>
                          <a:off x="0" y="0"/>
                          <a:ext cx="6773545" cy="3190240"/>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EBF047" id="Rounded Rectangle 27" o:spid="_x0000_s1026" style="position:absolute;margin-left:13.05pt;margin-top:369.2pt;width:533.35pt;height:25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" fillcolor="#d9e2f3 [660]" stroked="f" strokeweight="1pt">
                <v:stroke joinstyle="miter"/>
                <w10:wrap type="tight" anchory="page"/>
              </v:roundrect>
            </w:pict>
          </mc:Fallback>
        </mc:AlternateContent>
      </w:r>
    </w:p>
    <w:p w14:paraId="2B4A6C0D" w14:textId="2B41C8B6" w:rsidR="006E1B32" w:rsidRPr="00C27314" w:rsidRDefault="006E1B32" w:rsidP="00C27314">
      <w:pPr>
        <w:jc w:val="center"/>
        <w:rPr>
          <w:rFonts w:ascii="Calibri" w:hAnsi="Calibri"/>
          <w:sz w:val="32"/>
          <w:szCs w:val="32"/>
        </w:rPr>
      </w:pPr>
    </w:p>
    <w:p w14:paraId="6EFC08D5" w14:textId="77777777" w:rsidR="00C27314" w:rsidRDefault="00C27314" w:rsidP="00F41E41">
      <w:pPr>
        <w:jc w:val="both"/>
        <w:rPr>
          <w:rFonts w:ascii="Calibri" w:hAnsi="Calibri"/>
          <w:b/>
          <w:color w:val="4472C4" w:themeColor="accent1"/>
          <w:sz w:val="28"/>
          <w:szCs w:val="28"/>
          <w:u w:val="dash"/>
        </w:rPr>
      </w:pPr>
    </w:p>
    <w:p w14:paraId="54025EED" w14:textId="3ABD6BFB" w:rsidR="000573DF" w:rsidRPr="00C27314" w:rsidRDefault="009124D7" w:rsidP="00F41E41">
      <w:pPr>
        <w:jc w:val="both"/>
        <w:rPr>
          <w:rFonts w:ascii="Calibri" w:hAnsi="Calibri"/>
          <w:sz w:val="28"/>
          <w:szCs w:val="28"/>
        </w:rPr>
      </w:pPr>
      <w:r w:rsidRPr="00C27314">
        <w:rPr>
          <w:rFonts w:ascii="Calibri" w:hAnsi="Calibri"/>
          <w:b/>
          <w:color w:val="4472C4" w:themeColor="accent1"/>
          <w:sz w:val="28"/>
          <w:szCs w:val="28"/>
          <w:u w:val="single"/>
        </w:rPr>
        <w:t xml:space="preserve">Knowing </w:t>
      </w:r>
      <w:r w:rsidR="00DE20EA" w:rsidRPr="00C27314">
        <w:rPr>
          <w:rFonts w:ascii="Calibri" w:hAnsi="Calibri"/>
          <w:b/>
          <w:color w:val="4472C4" w:themeColor="accent1"/>
          <w:sz w:val="28"/>
          <w:szCs w:val="28"/>
          <w:u w:val="single"/>
        </w:rPr>
        <w:t xml:space="preserve">and understanding </w:t>
      </w:r>
      <w:r w:rsidRPr="00C27314">
        <w:rPr>
          <w:rFonts w:ascii="Calibri" w:hAnsi="Calibri"/>
          <w:b/>
          <w:color w:val="4472C4" w:themeColor="accent1"/>
          <w:sz w:val="28"/>
          <w:szCs w:val="28"/>
          <w:u w:val="single"/>
        </w:rPr>
        <w:t>your</w:t>
      </w:r>
      <w:r w:rsidRPr="00C27314">
        <w:rPr>
          <w:rFonts w:ascii="Calibri" w:hAnsi="Calibri"/>
          <w:b/>
          <w:color w:val="4472C4" w:themeColor="accent1"/>
          <w:sz w:val="28"/>
          <w:szCs w:val="28"/>
          <w:u w:val="dash"/>
        </w:rPr>
        <w:t xml:space="preserve"> </w:t>
      </w:r>
      <w:r w:rsidRPr="00C27314">
        <w:rPr>
          <w:rFonts w:ascii="Calibri" w:hAnsi="Calibri"/>
          <w:b/>
          <w:color w:val="4472C4" w:themeColor="accent1"/>
          <w:sz w:val="28"/>
          <w:szCs w:val="28"/>
          <w:u w:val="single"/>
        </w:rPr>
        <w:t>righ</w:t>
      </w:r>
      <w:r w:rsidR="00DE20EA" w:rsidRPr="00C27314">
        <w:rPr>
          <w:rFonts w:ascii="Calibri" w:hAnsi="Calibri"/>
          <w:b/>
          <w:color w:val="4472C4" w:themeColor="accent1"/>
          <w:sz w:val="28"/>
          <w:szCs w:val="28"/>
          <w:u w:val="single"/>
        </w:rPr>
        <w:t>ts</w:t>
      </w:r>
      <w:r w:rsidR="00DE20EA" w:rsidRPr="00C27314">
        <w:rPr>
          <w:rFonts w:ascii="Calibri" w:hAnsi="Calibri"/>
          <w:color w:val="4472C4" w:themeColor="accent1"/>
        </w:rPr>
        <w:t xml:space="preserve"> </w:t>
      </w:r>
      <w:r w:rsidR="00DE20EA" w:rsidRPr="00C27314">
        <w:rPr>
          <w:rFonts w:ascii="Calibri" w:hAnsi="Calibri"/>
          <w:sz w:val="28"/>
          <w:szCs w:val="28"/>
        </w:rPr>
        <w:t xml:space="preserve">is an important step towards ensuring full inclusion and meaningful participation for you, your friends and others in your communities and in our societies. </w:t>
      </w:r>
      <w:r w:rsidRPr="00C27314">
        <w:rPr>
          <w:rFonts w:ascii="Calibri" w:hAnsi="Calibri"/>
          <w:sz w:val="28"/>
          <w:szCs w:val="28"/>
        </w:rPr>
        <w:t>The Convention on the Right</w:t>
      </w:r>
      <w:r w:rsidR="00DE20EA" w:rsidRPr="00C27314">
        <w:rPr>
          <w:rFonts w:ascii="Calibri" w:hAnsi="Calibri"/>
          <w:sz w:val="28"/>
          <w:szCs w:val="28"/>
        </w:rPr>
        <w:t>s of Persons with Disabilities</w:t>
      </w:r>
      <w:r w:rsidR="00DF45F1" w:rsidRPr="00C27314">
        <w:rPr>
          <w:rFonts w:ascii="Calibri" w:hAnsi="Calibri"/>
          <w:sz w:val="28"/>
          <w:szCs w:val="28"/>
        </w:rPr>
        <w:t xml:space="preserve"> and other frameworks</w:t>
      </w:r>
      <w:r w:rsidR="00DE20EA" w:rsidRPr="00C27314">
        <w:rPr>
          <w:rFonts w:ascii="Calibri" w:hAnsi="Calibri"/>
          <w:sz w:val="28"/>
          <w:szCs w:val="28"/>
        </w:rPr>
        <w:t xml:space="preserve"> are powerful tools you can use! Read below for more information, and come with questions to your regional online briefing with representatives from the UN Population Fund, International Disability Alliance and local and regional experts.</w:t>
      </w:r>
    </w:p>
    <w:p w14:paraId="7A008E20" w14:textId="0E1852F7" w:rsidR="000573DF" w:rsidRPr="00C27314" w:rsidRDefault="000573DF" w:rsidP="00F41E41">
      <w:pPr>
        <w:jc w:val="both"/>
        <w:rPr>
          <w:rFonts w:ascii="Calibri" w:hAnsi="Calibri"/>
          <w:b/>
          <w:color w:val="0070C0"/>
          <w:sz w:val="22"/>
          <w:szCs w:val="22"/>
        </w:rPr>
      </w:pPr>
    </w:p>
    <w:p w14:paraId="27F68B04" w14:textId="479CA680" w:rsidR="00E20D5F" w:rsidRPr="003B4ADB" w:rsidRDefault="00E20D5F" w:rsidP="00F41E41">
      <w:pPr>
        <w:jc w:val="both"/>
        <w:rPr>
          <w:rFonts w:ascii="Calibri" w:hAnsi="Calibri"/>
          <w:b/>
          <w:color w:val="4472C4" w:themeColor="accent1"/>
          <w:sz w:val="32"/>
          <w:szCs w:val="32"/>
          <w:u w:val="single"/>
          <w14:textOutline w14:w="0" w14:cap="flat" w14:cmpd="sng" w14:algn="ctr">
            <w14:noFill/>
            <w14:prstDash w14:val="solid"/>
            <w14:round/>
          </w14:textOutline>
        </w:rPr>
      </w:pPr>
      <w:r w:rsidRPr="003B4ADB">
        <w:rPr>
          <w:rFonts w:ascii="Calibri" w:hAnsi="Calibri"/>
          <w:b/>
          <w:color w:val="4472C4" w:themeColor="accent1"/>
          <w:sz w:val="32"/>
          <w:szCs w:val="32"/>
          <w:u w:val="single"/>
          <w14:textOutline w14:w="0" w14:cap="flat" w14:cmpd="sng" w14:algn="ctr">
            <w14:noFill/>
            <w14:prstDash w14:val="solid"/>
            <w14:round/>
          </w14:textOutline>
        </w:rPr>
        <w:t>What is the Convention on the Rights of Persons with Disabilities?</w:t>
      </w:r>
    </w:p>
    <w:p w14:paraId="383FE9AD" w14:textId="77777777" w:rsidR="00262D59" w:rsidRPr="003B4ADB" w:rsidRDefault="00E20D5F" w:rsidP="00F41E41">
      <w:pPr>
        <w:jc w:val="both"/>
        <w:rPr>
          <w:rFonts w:ascii="Calibri" w:hAnsi="Calibri"/>
          <w:color w:val="FF0000"/>
        </w:rPr>
      </w:pPr>
      <w:r w:rsidRPr="003B4ADB">
        <w:rPr>
          <w:rFonts w:ascii="Calibri" w:hAnsi="Calibri"/>
        </w:rPr>
        <w:t>The Convention on the Rights of Persons with Disabilities—the CRPD</w:t>
      </w:r>
      <w:r w:rsidR="00262D59" w:rsidRPr="003B4ADB">
        <w:rPr>
          <w:rFonts w:ascii="Calibri" w:hAnsi="Calibri"/>
        </w:rPr>
        <w:t>—is a legally-binding human rights treaty that was adopted at the United Nations in New York in 2006</w:t>
      </w:r>
      <w:r w:rsidR="00262D59" w:rsidRPr="003B4ADB">
        <w:rPr>
          <w:rFonts w:ascii="Calibri" w:hAnsi="Calibri"/>
          <w:b/>
        </w:rPr>
        <w:t xml:space="preserve">. The CRPD </w:t>
      </w:r>
      <w:r w:rsidR="00F41E41" w:rsidRPr="003B4ADB">
        <w:rPr>
          <w:rFonts w:ascii="Calibri" w:hAnsi="Calibri"/>
          <w:b/>
        </w:rPr>
        <w:t>saw a fundamental shift for persons with disabilities: from a medical model of disability to a social model and rights-based approach.</w:t>
      </w:r>
    </w:p>
    <w:p w14:paraId="06F467CB" w14:textId="77777777" w:rsidR="00F41E41" w:rsidRPr="003B4ADB" w:rsidRDefault="00F41E41" w:rsidP="00F41E41">
      <w:pPr>
        <w:jc w:val="both"/>
        <w:rPr>
          <w:rFonts w:ascii="Calibri" w:hAnsi="Calibri"/>
        </w:rPr>
      </w:pPr>
    </w:p>
    <w:p w14:paraId="43A48B7E" w14:textId="7DE1C792" w:rsidR="00F41E41" w:rsidRPr="003B4ADB" w:rsidRDefault="00F41E41" w:rsidP="00F41E41">
      <w:pPr>
        <w:jc w:val="both"/>
        <w:rPr>
          <w:rFonts w:ascii="Calibri" w:hAnsi="Calibri"/>
        </w:rPr>
      </w:pPr>
      <w:r w:rsidRPr="003B4ADB">
        <w:rPr>
          <w:rFonts w:ascii="Calibri" w:hAnsi="Calibri"/>
        </w:rPr>
        <w:t xml:space="preserve">The social model of the CRPD recognizes that persons with disabilities face barriers </w:t>
      </w:r>
      <w:proofErr w:type="gramStart"/>
      <w:r w:rsidRPr="003B4ADB">
        <w:rPr>
          <w:rFonts w:ascii="Calibri" w:hAnsi="Calibri"/>
        </w:rPr>
        <w:t>as a result of</w:t>
      </w:r>
      <w:proofErr w:type="gramEnd"/>
      <w:r w:rsidRPr="003B4ADB">
        <w:rPr>
          <w:rFonts w:ascii="Calibri" w:hAnsi="Calibri"/>
        </w:rPr>
        <w:t xml:space="preserve"> the social structure of our societies. These barriers limit the ability of</w:t>
      </w:r>
      <w:r w:rsidR="00DF21ED" w:rsidRPr="003B4ADB">
        <w:rPr>
          <w:rFonts w:ascii="Calibri" w:hAnsi="Calibri"/>
        </w:rPr>
        <w:t xml:space="preserve"> persons with disabilities to r</w:t>
      </w:r>
      <w:r w:rsidR="00FB4D49" w:rsidRPr="003B4ADB">
        <w:rPr>
          <w:rFonts w:ascii="Calibri" w:hAnsi="Calibri"/>
        </w:rPr>
        <w:t>ealize</w:t>
      </w:r>
      <w:r w:rsidRPr="003B4ADB">
        <w:rPr>
          <w:rFonts w:ascii="Calibri" w:hAnsi="Calibri"/>
        </w:rPr>
        <w:t xml:space="preserve"> their rights and opportunities on an equal basis with all other people in society. It is a whole-of-society approach, and recognizes that persons with disabilities themselves must be involved in decision-making processes that impact their lives if we are to achieve inclusive and accessible societies and human, cultural and social rights for all. </w:t>
      </w:r>
      <w:r w:rsidR="003B4ADB">
        <w:rPr>
          <w:rFonts w:ascii="Calibri" w:hAnsi="Calibri"/>
        </w:rPr>
        <w:t xml:space="preserve"> </w:t>
      </w:r>
      <w:r w:rsidRPr="003B4ADB">
        <w:rPr>
          <w:rFonts w:ascii="Calibri" w:hAnsi="Calibri"/>
        </w:rPr>
        <w:t>The medical model viewed disability as a problem that belonged solely to persons with disabilities; a medical issue to be treated or prevented and the responsibility of persons with disabilities alone.</w:t>
      </w:r>
    </w:p>
    <w:p w14:paraId="2F88911E" w14:textId="77777777" w:rsidR="000573DF" w:rsidRPr="003B4ADB" w:rsidRDefault="000573DF" w:rsidP="00F41E41">
      <w:pPr>
        <w:jc w:val="both"/>
        <w:rPr>
          <w:rFonts w:ascii="Calibri" w:hAnsi="Calibri"/>
          <w:b/>
          <w:color w:val="0070C0"/>
        </w:rPr>
      </w:pPr>
    </w:p>
    <w:p w14:paraId="2533FC99" w14:textId="77777777" w:rsidR="000573DF" w:rsidRPr="003B4ADB" w:rsidRDefault="000573DF" w:rsidP="00F41E41">
      <w:pPr>
        <w:jc w:val="both"/>
        <w:rPr>
          <w:rFonts w:ascii="Calibri" w:hAnsi="Calibri"/>
          <w:b/>
          <w:color w:val="0070C0"/>
        </w:rPr>
      </w:pPr>
    </w:p>
    <w:p w14:paraId="20E57477" w14:textId="77777777" w:rsidR="003B4ADB" w:rsidRPr="003B4ADB" w:rsidRDefault="00F41E41" w:rsidP="00F41E41">
      <w:pPr>
        <w:jc w:val="both"/>
        <w:rPr>
          <w:rFonts w:ascii="Calibri" w:hAnsi="Calibri"/>
          <w:b/>
          <w:color w:val="0070C0"/>
          <w:sz w:val="32"/>
          <w:szCs w:val="32"/>
          <w:u w:val="single"/>
        </w:rPr>
      </w:pPr>
      <w:r w:rsidRPr="003B4ADB">
        <w:rPr>
          <w:rFonts w:ascii="Calibri" w:hAnsi="Calibri"/>
          <w:b/>
          <w:color w:val="0070C0"/>
          <w:sz w:val="32"/>
          <w:szCs w:val="32"/>
          <w:u w:val="single"/>
        </w:rPr>
        <w:t>What does the CRPD do?</w:t>
      </w:r>
    </w:p>
    <w:p w14:paraId="220932EB" w14:textId="1DB1C343" w:rsidR="00F41E41" w:rsidRPr="003B4ADB" w:rsidRDefault="00F935AF" w:rsidP="00F41E41">
      <w:pPr>
        <w:jc w:val="both"/>
        <w:rPr>
          <w:rFonts w:ascii="Calibri" w:hAnsi="Calibri"/>
          <w:b/>
          <w:color w:val="0070C0"/>
        </w:rPr>
      </w:pPr>
      <w:r w:rsidRPr="003B4ADB">
        <w:rPr>
          <w:rFonts w:ascii="Calibri" w:hAnsi="Calibri"/>
        </w:rPr>
        <w:t xml:space="preserve">The CRPD lays out all </w:t>
      </w:r>
      <w:r w:rsidR="00F41E41" w:rsidRPr="003B4ADB">
        <w:rPr>
          <w:rFonts w:ascii="Calibri" w:hAnsi="Calibri"/>
        </w:rPr>
        <w:t xml:space="preserve">categories of rights and </w:t>
      </w:r>
      <w:r w:rsidRPr="003B4ADB">
        <w:rPr>
          <w:rFonts w:ascii="Calibri" w:hAnsi="Calibri"/>
        </w:rPr>
        <w:t>states</w:t>
      </w:r>
      <w:r w:rsidR="00F41E41" w:rsidRPr="003B4ADB">
        <w:rPr>
          <w:rFonts w:ascii="Calibri" w:hAnsi="Calibri"/>
        </w:rPr>
        <w:t xml:space="preserve"> how they apply to persons with disabilities</w:t>
      </w:r>
      <w:r w:rsidRPr="003B4ADB">
        <w:rPr>
          <w:rFonts w:ascii="Calibri" w:hAnsi="Calibri"/>
        </w:rPr>
        <w:t xml:space="preserve">. It also explains </w:t>
      </w:r>
      <w:r w:rsidR="00F41E41" w:rsidRPr="003B4ADB">
        <w:rPr>
          <w:rFonts w:ascii="Calibri" w:hAnsi="Calibri"/>
        </w:rPr>
        <w:t>what is required by States Parties to ensure that persons with disabilities</w:t>
      </w:r>
      <w:r w:rsidRPr="003B4ADB">
        <w:rPr>
          <w:rFonts w:ascii="Calibri" w:hAnsi="Calibri"/>
        </w:rPr>
        <w:t xml:space="preserve"> </w:t>
      </w:r>
      <w:proofErr w:type="gramStart"/>
      <w:r w:rsidRPr="003B4ADB">
        <w:rPr>
          <w:rFonts w:ascii="Calibri" w:hAnsi="Calibri"/>
        </w:rPr>
        <w:t>are able to</w:t>
      </w:r>
      <w:proofErr w:type="gramEnd"/>
      <w:r w:rsidRPr="003B4ADB">
        <w:rPr>
          <w:rFonts w:ascii="Calibri" w:hAnsi="Calibri"/>
        </w:rPr>
        <w:t xml:space="preserve"> effectively exercise their</w:t>
      </w:r>
      <w:r w:rsidR="00F41E41" w:rsidRPr="003B4ADB">
        <w:rPr>
          <w:rFonts w:ascii="Calibri" w:hAnsi="Calibri"/>
        </w:rPr>
        <w:t xml:space="preserve"> rights, </w:t>
      </w:r>
      <w:r w:rsidRPr="003B4ADB">
        <w:rPr>
          <w:rFonts w:ascii="Calibri" w:hAnsi="Calibri"/>
        </w:rPr>
        <w:t xml:space="preserve">and identifies </w:t>
      </w:r>
      <w:r w:rsidR="00F41E41" w:rsidRPr="003B4ADB">
        <w:rPr>
          <w:rFonts w:ascii="Calibri" w:hAnsi="Calibri"/>
        </w:rPr>
        <w:t>areas in which their rights may have</w:t>
      </w:r>
      <w:r w:rsidRPr="003B4ADB">
        <w:rPr>
          <w:rFonts w:ascii="Calibri" w:hAnsi="Calibri"/>
        </w:rPr>
        <w:t xml:space="preserve"> traditionally</w:t>
      </w:r>
      <w:r w:rsidR="00F41E41" w:rsidRPr="003B4ADB">
        <w:rPr>
          <w:rFonts w:ascii="Calibri" w:hAnsi="Calibri"/>
        </w:rPr>
        <w:t xml:space="preserve"> been violated and protection of rights must be enforced.  </w:t>
      </w:r>
    </w:p>
    <w:p w14:paraId="3EC8BCD8" w14:textId="77777777" w:rsidR="00B55D24" w:rsidRDefault="00B55D24" w:rsidP="00F41E41">
      <w:pPr>
        <w:jc w:val="both"/>
        <w:rPr>
          <w:rFonts w:ascii="Calibri" w:hAnsi="Calibri"/>
        </w:rPr>
      </w:pPr>
    </w:p>
    <w:p w14:paraId="2B84B920" w14:textId="566E451C" w:rsidR="003D6124" w:rsidRPr="003B4ADB" w:rsidRDefault="00F935AF" w:rsidP="00F41E41">
      <w:pPr>
        <w:jc w:val="both"/>
        <w:rPr>
          <w:rFonts w:ascii="Calibri" w:hAnsi="Calibri"/>
        </w:rPr>
      </w:pPr>
      <w:r w:rsidRPr="003B4ADB">
        <w:rPr>
          <w:rFonts w:ascii="Calibri" w:hAnsi="Calibri"/>
        </w:rPr>
        <w:t>The treaty covers all persons with disabilities</w:t>
      </w:r>
      <w:r w:rsidR="009B03B3" w:rsidRPr="003B4ADB">
        <w:rPr>
          <w:rFonts w:ascii="Calibri" w:hAnsi="Calibri"/>
        </w:rPr>
        <w:t xml:space="preserve"> in every corner of the world. Women and men, young and old, living in rural areas or in large cities—the Convention does not discriminate. </w:t>
      </w:r>
      <w:r w:rsidR="00DF21ED" w:rsidRPr="003B4ADB">
        <w:rPr>
          <w:rFonts w:ascii="Calibri" w:hAnsi="Calibri"/>
        </w:rPr>
        <w:t xml:space="preserve">The freedom to make one’s own choices; non-discrimination; full and effective participation and inclusion in society; and equality between men and women are listed as some of the Convention’s over-arching principles (Article 3). The CRPD recognizes that everyone has the right to equality, independence, access, inclusion and participation in all elements of society. </w:t>
      </w:r>
    </w:p>
    <w:p w14:paraId="5A2846A4" w14:textId="77777777" w:rsidR="000573DF" w:rsidRPr="003B4ADB" w:rsidRDefault="000573DF" w:rsidP="003B4ADB">
      <w:pPr>
        <w:rPr>
          <w:rFonts w:ascii="Calibri" w:hAnsi="Calibri" w:cs="Times New Roman"/>
          <w:b/>
          <w:color w:val="4472C4" w:themeColor="accent1"/>
          <w:sz w:val="28"/>
          <w:szCs w:val="28"/>
        </w:rPr>
      </w:pPr>
    </w:p>
    <w:p w14:paraId="5F8D2120" w14:textId="1FA84B68" w:rsidR="00BE1B85" w:rsidRPr="003B4ADB" w:rsidRDefault="00BE1B85" w:rsidP="003B4ADB">
      <w:pPr>
        <w:rPr>
          <w:rFonts w:ascii="Calibri" w:hAnsi="Calibri" w:cs="Times New Roman"/>
          <w:b/>
          <w:color w:val="000000" w:themeColor="text1"/>
          <w:sz w:val="32"/>
          <w:szCs w:val="32"/>
          <w:u w:val="single"/>
        </w:rPr>
      </w:pPr>
      <w:r w:rsidRPr="003B4ADB">
        <w:rPr>
          <w:rFonts w:ascii="Calibri" w:hAnsi="Calibri" w:cs="Times New Roman"/>
          <w:b/>
          <w:color w:val="4472C4" w:themeColor="accent1"/>
          <w:sz w:val="32"/>
          <w:szCs w:val="32"/>
          <w:u w:val="single"/>
        </w:rPr>
        <w:t xml:space="preserve">The CRPD places strong emphasis on the full inclusion and meaningful participation of persons with disabilities:  </w:t>
      </w:r>
    </w:p>
    <w:p w14:paraId="26A722D9" w14:textId="77777777" w:rsidR="00CF7977" w:rsidRPr="003B4ADB" w:rsidRDefault="00CF7977" w:rsidP="00BE1B85">
      <w:pPr>
        <w:jc w:val="center"/>
        <w:rPr>
          <w:rFonts w:ascii="Calibri" w:hAnsi="Calibri" w:cs="Times New Roman"/>
          <w:b/>
          <w:color w:val="000000" w:themeColor="text1"/>
          <w:sz w:val="28"/>
          <w:szCs w:val="28"/>
        </w:rPr>
      </w:pPr>
    </w:p>
    <w:p w14:paraId="429EC234" w14:textId="76FC5E36" w:rsidR="00BE1B85" w:rsidRPr="003B4ADB" w:rsidRDefault="00BE1B85" w:rsidP="003D6124">
      <w:pPr>
        <w:pBdr>
          <w:top w:val="single" w:sz="4" w:space="1" w:color="auto"/>
          <w:left w:val="single" w:sz="4" w:space="4" w:color="auto"/>
          <w:bottom w:val="single" w:sz="4" w:space="1" w:color="auto"/>
          <w:right w:val="single" w:sz="4" w:space="4" w:color="auto"/>
        </w:pBdr>
        <w:jc w:val="center"/>
        <w:rPr>
          <w:rFonts w:ascii="Calibri" w:hAnsi="Calibri" w:cs="Times New Roman"/>
          <w:color w:val="000000" w:themeColor="text1"/>
        </w:rPr>
      </w:pPr>
      <w:r w:rsidRPr="003B4ADB">
        <w:rPr>
          <w:rFonts w:ascii="Calibri" w:hAnsi="Calibri"/>
        </w:rPr>
        <w:t>Article 4.3 of the CRPD states that “</w:t>
      </w:r>
      <w:r w:rsidRPr="003B4ADB">
        <w:rPr>
          <w:rFonts w:ascii="Calibri" w:eastAsia="Times New Roman" w:hAnsi="Calibri" w:cs="Times New Roman"/>
          <w:color w:val="000000"/>
          <w:shd w:val="clear" w:color="auto" w:fill="FFFFFF"/>
        </w:rPr>
        <w:t xml:space="preserve">In the development and implementation of legislation and policies to implement the present Convention, and in other decision-making processes concerning issues relating to persons with disabilities, States Parties shall </w:t>
      </w:r>
      <w:r w:rsidRPr="003B4ADB">
        <w:rPr>
          <w:rFonts w:ascii="Calibri" w:eastAsia="Times New Roman" w:hAnsi="Calibri" w:cs="Times New Roman"/>
          <w:b/>
          <w:color w:val="000000"/>
          <w:shd w:val="clear" w:color="auto" w:fill="FFFFFF"/>
        </w:rPr>
        <w:t xml:space="preserve">closely consult with and actively involve persons </w:t>
      </w:r>
      <w:r w:rsidRPr="003B4ADB">
        <w:rPr>
          <w:rFonts w:ascii="Calibri" w:eastAsia="Times New Roman" w:hAnsi="Calibri" w:cs="Times New Roman"/>
          <w:color w:val="000000"/>
          <w:shd w:val="clear" w:color="auto" w:fill="FFFFFF"/>
        </w:rPr>
        <w:t>with disabilities, including children with disabilities, through their representative organizations”.</w:t>
      </w:r>
    </w:p>
    <w:p w14:paraId="40D75462" w14:textId="77777777" w:rsidR="00CF7977" w:rsidRPr="003B4ADB" w:rsidRDefault="00CF7977" w:rsidP="00942855">
      <w:pPr>
        <w:jc w:val="center"/>
        <w:rPr>
          <w:rFonts w:ascii="Calibri" w:hAnsi="Calibri"/>
          <w:b/>
        </w:rPr>
      </w:pPr>
    </w:p>
    <w:p w14:paraId="0810C6D0" w14:textId="374A96ED" w:rsidR="00DE20EA" w:rsidRPr="003B4ADB" w:rsidRDefault="00942855" w:rsidP="003B4ADB">
      <w:pPr>
        <w:rPr>
          <w:rFonts w:ascii="Calibri" w:hAnsi="Calibri"/>
          <w:b/>
          <w:color w:val="4472C4" w:themeColor="accent1"/>
          <w:sz w:val="32"/>
          <w:szCs w:val="32"/>
          <w:u w:val="single"/>
        </w:rPr>
      </w:pPr>
      <w:r w:rsidRPr="003B4ADB">
        <w:rPr>
          <w:rFonts w:ascii="Calibri" w:hAnsi="Calibri"/>
          <w:b/>
          <w:color w:val="4472C4" w:themeColor="accent1"/>
          <w:sz w:val="32"/>
          <w:szCs w:val="32"/>
          <w:u w:val="single"/>
        </w:rPr>
        <w:t xml:space="preserve">The CRPD is </w:t>
      </w:r>
      <w:r w:rsidR="00BE1B85" w:rsidRPr="003B4ADB">
        <w:rPr>
          <w:rFonts w:ascii="Calibri" w:hAnsi="Calibri"/>
          <w:b/>
          <w:color w:val="4472C4" w:themeColor="accent1"/>
          <w:sz w:val="32"/>
          <w:szCs w:val="32"/>
          <w:u w:val="single"/>
        </w:rPr>
        <w:t xml:space="preserve">also </w:t>
      </w:r>
      <w:r w:rsidRPr="003B4ADB">
        <w:rPr>
          <w:rFonts w:ascii="Calibri" w:hAnsi="Calibri"/>
          <w:b/>
          <w:color w:val="4472C4" w:themeColor="accent1"/>
          <w:sz w:val="32"/>
          <w:szCs w:val="32"/>
          <w:u w:val="single"/>
        </w:rPr>
        <w:t>unique because it is the only treaty to explicitly recognize the right to</w:t>
      </w:r>
      <w:r w:rsidR="00DF21ED" w:rsidRPr="003B4ADB">
        <w:rPr>
          <w:rFonts w:ascii="Calibri" w:hAnsi="Calibri"/>
          <w:b/>
          <w:color w:val="4472C4" w:themeColor="accent1"/>
          <w:sz w:val="32"/>
          <w:szCs w:val="32"/>
          <w:u w:val="single"/>
        </w:rPr>
        <w:t xml:space="preserve"> sexual and reproductive health:</w:t>
      </w:r>
    </w:p>
    <w:p w14:paraId="74F0AE07" w14:textId="77777777" w:rsidR="00CF7977" w:rsidRPr="003B4ADB" w:rsidRDefault="00CF7977" w:rsidP="00942855">
      <w:pPr>
        <w:jc w:val="center"/>
        <w:rPr>
          <w:rFonts w:ascii="Calibri" w:hAnsi="Calibri"/>
          <w:b/>
        </w:rPr>
      </w:pPr>
    </w:p>
    <w:p w14:paraId="0A01889A" w14:textId="16618C28" w:rsidR="00903CB9" w:rsidRPr="003B4ADB" w:rsidRDefault="00DF21ED" w:rsidP="003B4ADB">
      <w:pPr>
        <w:pBdr>
          <w:top w:val="single" w:sz="4" w:space="1" w:color="auto"/>
          <w:left w:val="single" w:sz="4" w:space="4" w:color="auto"/>
          <w:bottom w:val="single" w:sz="4" w:space="1" w:color="auto"/>
          <w:right w:val="single" w:sz="4" w:space="4" w:color="auto"/>
        </w:pBdr>
        <w:jc w:val="center"/>
        <w:rPr>
          <w:rFonts w:ascii="Calibri" w:hAnsi="Calibri" w:cs="Times New Roman"/>
          <w:color w:val="000000" w:themeColor="text1"/>
        </w:rPr>
      </w:pPr>
      <w:proofErr w:type="gramStart"/>
      <w:r w:rsidRPr="003B4ADB">
        <w:rPr>
          <w:rFonts w:ascii="Calibri" w:hAnsi="Calibri"/>
        </w:rPr>
        <w:t>According to</w:t>
      </w:r>
      <w:proofErr w:type="gramEnd"/>
      <w:r w:rsidRPr="003B4ADB">
        <w:rPr>
          <w:rFonts w:ascii="Calibri" w:hAnsi="Calibri"/>
        </w:rPr>
        <w:t xml:space="preserve"> CRPD Article 25(a) on right to health, States Parties should “</w:t>
      </w:r>
      <w:r w:rsidRPr="003B4ADB">
        <w:rPr>
          <w:rFonts w:ascii="Calibri" w:hAnsi="Calibri" w:cs="Times New Roman"/>
          <w:color w:val="000000" w:themeColor="text1"/>
        </w:rPr>
        <w:t xml:space="preserve">Provide persons with disabilities with the same range, quality and standard of free or affordable health care and </w:t>
      </w:r>
      <w:proofErr w:type="spellStart"/>
      <w:r w:rsidRPr="003B4ADB">
        <w:rPr>
          <w:rFonts w:ascii="Calibri" w:hAnsi="Calibri" w:cs="Times New Roman"/>
          <w:color w:val="000000" w:themeColor="text1"/>
        </w:rPr>
        <w:t>programmes</w:t>
      </w:r>
      <w:proofErr w:type="spellEnd"/>
      <w:r w:rsidRPr="003B4ADB">
        <w:rPr>
          <w:rFonts w:ascii="Calibri" w:hAnsi="Calibri" w:cs="Times New Roman"/>
          <w:color w:val="000000" w:themeColor="text1"/>
        </w:rPr>
        <w:t xml:space="preserve"> as provided to other persons, </w:t>
      </w:r>
      <w:r w:rsidRPr="003B4ADB">
        <w:rPr>
          <w:rFonts w:ascii="Calibri" w:hAnsi="Calibri" w:cs="Times New Roman"/>
          <w:b/>
          <w:color w:val="000000" w:themeColor="text1"/>
        </w:rPr>
        <w:t xml:space="preserve">including in the area of sexual and reproductive health </w:t>
      </w:r>
      <w:r w:rsidRPr="003B4ADB">
        <w:rPr>
          <w:rFonts w:ascii="Calibri" w:hAnsi="Calibri" w:cs="Times New Roman"/>
          <w:color w:val="000000" w:themeColor="text1"/>
        </w:rPr>
        <w:t xml:space="preserve">and population-based public health </w:t>
      </w:r>
      <w:proofErr w:type="spellStart"/>
      <w:r w:rsidRPr="003B4ADB">
        <w:rPr>
          <w:rFonts w:ascii="Calibri" w:hAnsi="Calibri" w:cs="Times New Roman"/>
          <w:color w:val="000000" w:themeColor="text1"/>
        </w:rPr>
        <w:t>programmes</w:t>
      </w:r>
      <w:proofErr w:type="spellEnd"/>
      <w:r w:rsidRPr="003B4ADB">
        <w:rPr>
          <w:rFonts w:ascii="Calibri" w:hAnsi="Calibri" w:cs="Times New Roman"/>
          <w:color w:val="000000" w:themeColor="text1"/>
        </w:rPr>
        <w:t>.”</w:t>
      </w:r>
    </w:p>
    <w:p w14:paraId="438CC502" w14:textId="77777777" w:rsidR="003B4ADB" w:rsidRDefault="003B4ADB" w:rsidP="00BE1B85">
      <w:pPr>
        <w:rPr>
          <w:rFonts w:ascii="Calibri" w:hAnsi="Calibri"/>
          <w:b/>
          <w:color w:val="0070C0"/>
          <w:sz w:val="32"/>
          <w:szCs w:val="32"/>
          <w:u w:val="single"/>
        </w:rPr>
      </w:pPr>
    </w:p>
    <w:p w14:paraId="4AA6BA1C" w14:textId="6E1B00F0" w:rsidR="00942855" w:rsidRPr="00C27314" w:rsidRDefault="00BE1B85" w:rsidP="00BE1B85">
      <w:pPr>
        <w:rPr>
          <w:rFonts w:ascii="Calibri" w:hAnsi="Calibri"/>
          <w:b/>
          <w:color w:val="0070C0"/>
          <w:sz w:val="32"/>
          <w:szCs w:val="32"/>
          <w:u w:val="single"/>
        </w:rPr>
      </w:pPr>
      <w:r w:rsidRPr="00C27314">
        <w:rPr>
          <w:rFonts w:ascii="Calibri" w:hAnsi="Calibri"/>
          <w:b/>
          <w:color w:val="0070C0"/>
          <w:sz w:val="32"/>
          <w:szCs w:val="32"/>
          <w:u w:val="single"/>
        </w:rPr>
        <w:t>Wh</w:t>
      </w:r>
      <w:r w:rsidR="005939FA" w:rsidRPr="00C27314">
        <w:rPr>
          <w:rFonts w:ascii="Calibri" w:hAnsi="Calibri"/>
          <w:b/>
          <w:color w:val="0070C0"/>
          <w:sz w:val="32"/>
          <w:szCs w:val="32"/>
          <w:u w:val="single"/>
        </w:rPr>
        <w:t xml:space="preserve">at else </w:t>
      </w:r>
      <w:r w:rsidR="00695FED" w:rsidRPr="00C27314">
        <w:rPr>
          <w:rFonts w:ascii="Calibri" w:hAnsi="Calibri"/>
          <w:b/>
          <w:color w:val="0070C0"/>
          <w:sz w:val="32"/>
          <w:szCs w:val="32"/>
          <w:u w:val="single"/>
        </w:rPr>
        <w:t>exists that</w:t>
      </w:r>
      <w:r w:rsidR="005939FA" w:rsidRPr="00C27314">
        <w:rPr>
          <w:rFonts w:ascii="Calibri" w:hAnsi="Calibri"/>
          <w:b/>
          <w:color w:val="0070C0"/>
          <w:sz w:val="32"/>
          <w:szCs w:val="32"/>
          <w:u w:val="single"/>
        </w:rPr>
        <w:t xml:space="preserve"> address</w:t>
      </w:r>
      <w:r w:rsidR="00695FED" w:rsidRPr="00C27314">
        <w:rPr>
          <w:rFonts w:ascii="Calibri" w:hAnsi="Calibri"/>
          <w:b/>
          <w:color w:val="0070C0"/>
          <w:sz w:val="32"/>
          <w:szCs w:val="32"/>
          <w:u w:val="single"/>
        </w:rPr>
        <w:t>es</w:t>
      </w:r>
      <w:r w:rsidR="005939FA" w:rsidRPr="00C27314">
        <w:rPr>
          <w:rFonts w:ascii="Calibri" w:hAnsi="Calibri"/>
          <w:b/>
          <w:color w:val="0070C0"/>
          <w:sz w:val="32"/>
          <w:szCs w:val="32"/>
          <w:u w:val="single"/>
        </w:rPr>
        <w:t xml:space="preserve"> these issues?</w:t>
      </w:r>
    </w:p>
    <w:p w14:paraId="077C0F62" w14:textId="3E81679D" w:rsidR="00BE1B85" w:rsidRPr="00C27314" w:rsidRDefault="00903CB9" w:rsidP="00BE1B85">
      <w:pPr>
        <w:rPr>
          <w:rFonts w:ascii="Calibri" w:hAnsi="Calibri"/>
          <w:b/>
          <w:sz w:val="21"/>
          <w:szCs w:val="22"/>
          <w:u w:val="single"/>
        </w:rPr>
      </w:pPr>
      <w:r w:rsidRPr="00C27314">
        <w:rPr>
          <w:rFonts w:ascii="Calibri" w:hAnsi="Calibri"/>
          <w:b/>
          <w:noProof/>
          <w:sz w:val="21"/>
          <w:szCs w:val="22"/>
          <w:u w:val="single"/>
          <w:lang w:val="en-GB" w:eastAsia="en-GB"/>
        </w:rPr>
        <mc:AlternateContent>
          <mc:Choice Requires="wps">
            <w:drawing>
              <wp:anchor distT="0" distB="0" distL="114300" distR="114300" simplePos="0" relativeHeight="251659264" behindDoc="0" locked="0" layoutInCell="1" allowOverlap="1" wp14:anchorId="0570C210" wp14:editId="62346897">
                <wp:simplePos x="0" y="0"/>
                <wp:positionH relativeFrom="column">
                  <wp:posOffset>10160</wp:posOffset>
                </wp:positionH>
                <wp:positionV relativeFrom="paragraph">
                  <wp:posOffset>111125</wp:posOffset>
                </wp:positionV>
                <wp:extent cx="6556375" cy="8364220"/>
                <wp:effectExtent l="0" t="0" r="0" b="0"/>
                <wp:wrapThrough wrapText="bothSides">
                  <wp:wrapPolygon edited="0">
                    <wp:start x="2678" y="0"/>
                    <wp:lineTo x="2092" y="131"/>
                    <wp:lineTo x="502" y="853"/>
                    <wp:lineTo x="0" y="1968"/>
                    <wp:lineTo x="0" y="19416"/>
                    <wp:lineTo x="167" y="19940"/>
                    <wp:lineTo x="1088" y="20990"/>
                    <wp:lineTo x="2510" y="21515"/>
                    <wp:lineTo x="2678" y="21515"/>
                    <wp:lineTo x="18828" y="21515"/>
                    <wp:lineTo x="18995" y="21515"/>
                    <wp:lineTo x="20418" y="20990"/>
                    <wp:lineTo x="21338" y="19940"/>
                    <wp:lineTo x="21506" y="19416"/>
                    <wp:lineTo x="21506" y="1968"/>
                    <wp:lineTo x="21087" y="853"/>
                    <wp:lineTo x="19498" y="131"/>
                    <wp:lineTo x="18828" y="0"/>
                    <wp:lineTo x="2678" y="0"/>
                  </wp:wrapPolygon>
                </wp:wrapThrough>
                <wp:docPr id="3" name="Rounded Rectangle 3"/>
                <wp:cNvGraphicFramePr/>
                <a:graphic xmlns:a="http://schemas.openxmlformats.org/drawingml/2006/main">
                  <a:graphicData uri="http://schemas.microsoft.com/office/word/2010/wordprocessingShape">
                    <wps:wsp>
                      <wps:cNvSpPr/>
                      <wps:spPr>
                        <a:xfrm>
                          <a:off x="0" y="0"/>
                          <a:ext cx="6556375" cy="8364220"/>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F649E3" id="Rounded Rectangle 3" o:spid="_x0000_s1026" style="position:absolute;margin-left:.8pt;margin-top:8.75pt;width:516.25pt;height:65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" fillcolor="#d9e2f3 [660]" stroked="f" strokeweight="1pt">
                <v:stroke joinstyle="miter"/>
                <w10:wrap type="through"/>
              </v:roundrect>
            </w:pict>
          </mc:Fallback>
        </mc:AlternateContent>
      </w:r>
    </w:p>
    <w:p w14:paraId="6E59ED48" w14:textId="6A069FC4" w:rsidR="003D6124" w:rsidRPr="00C27314" w:rsidRDefault="00903CB9" w:rsidP="003D6124">
      <w:pPr>
        <w:jc w:val="both"/>
        <w:rPr>
          <w:rFonts w:ascii="Calibri" w:eastAsia="Times New Roman" w:hAnsi="Calibri" w:cs="Times New Roman"/>
          <w:color w:val="000000" w:themeColor="text1"/>
          <w:sz w:val="21"/>
          <w:szCs w:val="22"/>
        </w:rPr>
      </w:pPr>
      <w:r w:rsidRPr="00C27314">
        <w:rPr>
          <w:rFonts w:ascii="Calibri" w:eastAsia="Times New Roman" w:hAnsi="Calibri" w:cs="Times New Roman"/>
          <w:noProof/>
          <w:color w:val="000000" w:themeColor="text1"/>
          <w:sz w:val="21"/>
          <w:szCs w:val="22"/>
          <w:lang w:val="en-GB" w:eastAsia="en-GB"/>
        </w:rPr>
        <mc:AlternateContent>
          <mc:Choice Requires="wps">
            <w:drawing>
              <wp:anchor distT="0" distB="0" distL="114300" distR="114300" simplePos="0" relativeHeight="251660288" behindDoc="0" locked="0" layoutInCell="1" allowOverlap="1" wp14:anchorId="15F73C28" wp14:editId="7093B4AA">
                <wp:simplePos x="0" y="0"/>
                <wp:positionH relativeFrom="column">
                  <wp:posOffset>254000</wp:posOffset>
                </wp:positionH>
                <wp:positionV relativeFrom="paragraph">
                  <wp:posOffset>415290</wp:posOffset>
                </wp:positionV>
                <wp:extent cx="6083935" cy="801116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083935" cy="80111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393721" w14:textId="77777777" w:rsidR="00903CB9" w:rsidRPr="00C27314" w:rsidRDefault="00903CB9" w:rsidP="00903CB9">
                            <w:pPr>
                              <w:pStyle w:val="Body"/>
                              <w:numPr>
                                <w:ilvl w:val="0"/>
                                <w:numId w:val="3"/>
                              </w:numPr>
                              <w:jc w:val="both"/>
                              <w:rPr>
                                <w:rFonts w:asciiTheme="minorHAnsi" w:hAnsiTheme="minorHAnsi"/>
                                <w:sz w:val="26"/>
                                <w:szCs w:val="26"/>
                              </w:rPr>
                            </w:pPr>
                            <w:r w:rsidRPr="00C27314">
                              <w:rPr>
                                <w:rFonts w:asciiTheme="minorHAnsi" w:hAnsiTheme="minorHAnsi"/>
                                <w:b/>
                                <w:sz w:val="26"/>
                                <w:szCs w:val="26"/>
                                <w:u w:val="single"/>
                              </w:rPr>
                              <w:t>International human rights treaties</w:t>
                            </w:r>
                            <w:r w:rsidRPr="00C27314">
                              <w:rPr>
                                <w:rFonts w:asciiTheme="minorHAnsi" w:hAnsiTheme="minorHAnsi"/>
                                <w:b/>
                                <w:sz w:val="26"/>
                                <w:szCs w:val="26"/>
                              </w:rPr>
                              <w:t xml:space="preserve">: </w:t>
                            </w:r>
                            <w:proofErr w:type="gramStart"/>
                            <w:r w:rsidRPr="00C27314">
                              <w:rPr>
                                <w:rFonts w:asciiTheme="minorHAnsi" w:hAnsiTheme="minorHAnsi"/>
                                <w:sz w:val="26"/>
                                <w:szCs w:val="26"/>
                              </w:rPr>
                              <w:t>the</w:t>
                            </w:r>
                            <w:proofErr w:type="gramEnd"/>
                            <w:r w:rsidRPr="00C27314">
                              <w:rPr>
                                <w:rFonts w:asciiTheme="minorHAnsi" w:hAnsiTheme="minorHAnsi"/>
                                <w:sz w:val="26"/>
                                <w:szCs w:val="26"/>
                              </w:rPr>
                              <w:t xml:space="preserve"> International Covenant on Civil and Political Rights; the International Covenant on Economic, Social and Cultural Rights; and the Convention on the Elimination of all forms of Discrimination against Women. The CRPD Committee, which monitors the implementation of the Convention, has produced a document which provides further information and details relating to Article 6 of the Convention, called “CRPD Committee General Comment No.3 on women and girls with disabilities”. </w:t>
                            </w:r>
                          </w:p>
                          <w:p w14:paraId="0004DBF6" w14:textId="77777777" w:rsidR="00903CB9" w:rsidRPr="00C27314" w:rsidRDefault="00903CB9" w:rsidP="00903CB9">
                            <w:pPr>
                              <w:pStyle w:val="Body"/>
                              <w:ind w:left="360"/>
                              <w:jc w:val="both"/>
                              <w:rPr>
                                <w:rFonts w:asciiTheme="minorHAnsi" w:hAnsiTheme="minorHAnsi"/>
                                <w:sz w:val="26"/>
                                <w:szCs w:val="26"/>
                                <w:u w:val="single"/>
                              </w:rPr>
                            </w:pPr>
                          </w:p>
                          <w:p w14:paraId="5577204B" w14:textId="77777777" w:rsidR="00903CB9" w:rsidRPr="00C27314" w:rsidRDefault="00903CB9" w:rsidP="00903CB9">
                            <w:pPr>
                              <w:pStyle w:val="Body"/>
                              <w:numPr>
                                <w:ilvl w:val="0"/>
                                <w:numId w:val="3"/>
                              </w:numPr>
                              <w:jc w:val="both"/>
                              <w:rPr>
                                <w:rFonts w:asciiTheme="minorHAnsi" w:eastAsia="Times New Roman" w:hAnsiTheme="minorHAnsi"/>
                                <w:color w:val="000000" w:themeColor="text1"/>
                                <w:sz w:val="26"/>
                                <w:szCs w:val="26"/>
                              </w:rPr>
                            </w:pPr>
                            <w:r w:rsidRPr="00C27314">
                              <w:rPr>
                                <w:rFonts w:asciiTheme="minorHAnsi" w:hAnsiTheme="minorHAnsi"/>
                                <w:b/>
                                <w:sz w:val="26"/>
                                <w:szCs w:val="26"/>
                                <w:u w:val="single"/>
                              </w:rPr>
                              <w:t>Agenda 2030 and the Sustainable Development Goals (SDGs):</w:t>
                            </w:r>
                            <w:r w:rsidRPr="00C27314">
                              <w:rPr>
                                <w:rFonts w:asciiTheme="minorHAnsi" w:hAnsiTheme="minorHAnsi"/>
                                <w:b/>
                                <w:sz w:val="26"/>
                                <w:szCs w:val="26"/>
                              </w:rPr>
                              <w:t xml:space="preserve"> </w:t>
                            </w:r>
                            <w:r w:rsidRPr="00C27314">
                              <w:rPr>
                                <w:rFonts w:asciiTheme="minorHAnsi" w:hAnsiTheme="minorHAnsi"/>
                                <w:sz w:val="26"/>
                                <w:szCs w:val="26"/>
                              </w:rPr>
                              <w:t xml:space="preserve">The SDGs address sexual and reproductive health and rights under Goal 3 (Health): </w:t>
                            </w:r>
                            <w:r w:rsidRPr="00C27314">
                              <w:rPr>
                                <w:sz w:val="26"/>
                                <w:szCs w:val="26"/>
                              </w:rPr>
                              <w:t xml:space="preserve">“By 2030, ensure universal access to sexual and reproductive health-care services, including for family planning, information and education, and the integration of reproductive health into national strategies and </w:t>
                            </w:r>
                            <w:proofErr w:type="spellStart"/>
                            <w:r w:rsidRPr="00C27314">
                              <w:rPr>
                                <w:sz w:val="26"/>
                                <w:szCs w:val="26"/>
                              </w:rPr>
                              <w:t>programmes</w:t>
                            </w:r>
                            <w:proofErr w:type="spellEnd"/>
                            <w:r w:rsidRPr="00C27314">
                              <w:rPr>
                                <w:rFonts w:asciiTheme="minorHAnsi" w:hAnsiTheme="minorHAnsi"/>
                                <w:sz w:val="26"/>
                                <w:szCs w:val="26"/>
                              </w:rPr>
                              <w:t xml:space="preserve">. The rights of women and girls with disabilities are addressed under </w:t>
                            </w:r>
                            <w:r w:rsidRPr="00C27314">
                              <w:rPr>
                                <w:rFonts w:asciiTheme="minorHAnsi" w:eastAsia="Times New Roman" w:hAnsiTheme="minorHAnsi" w:cs="Times New Roman"/>
                                <w:sz w:val="26"/>
                                <w:szCs w:val="26"/>
                              </w:rPr>
                              <w:t xml:space="preserve">Goal 5 (Achieve gender equality and empower all women and girls), and are </w:t>
                            </w:r>
                            <w:r w:rsidRPr="00C27314">
                              <w:rPr>
                                <w:rFonts w:asciiTheme="minorHAnsi" w:eastAsia="Times New Roman" w:hAnsiTheme="minorHAnsi" w:cs="Times New Roman"/>
                                <w:color w:val="000000" w:themeColor="text1"/>
                                <w:sz w:val="26"/>
                                <w:szCs w:val="26"/>
                              </w:rPr>
                              <w:t xml:space="preserve">included in target 5.1 (ending all forms of discrimination against all women and girls everywhere). Target 5.6 also puts a strong emphasis on women and girls own </w:t>
                            </w:r>
                            <w:r w:rsidRPr="00C27314">
                              <w:rPr>
                                <w:rFonts w:asciiTheme="minorHAnsi" w:eastAsia="Times New Roman" w:hAnsiTheme="minorHAnsi"/>
                                <w:color w:val="000000" w:themeColor="text1"/>
                                <w:sz w:val="26"/>
                                <w:szCs w:val="26"/>
                              </w:rPr>
                              <w:t xml:space="preserve">informed decisions regarding sexual relations, contraceptive use and reproductive health care, while targets 5.2 address violence against women and girls, and target 5.3 on ending harmful practices including female genital mutilation and child, early, and forced marriage. </w:t>
                            </w:r>
                          </w:p>
                          <w:p w14:paraId="561EB25D" w14:textId="77777777" w:rsidR="00903CB9" w:rsidRPr="00C27314" w:rsidRDefault="00903CB9" w:rsidP="00903CB9">
                            <w:pPr>
                              <w:pStyle w:val="Body"/>
                              <w:jc w:val="both"/>
                              <w:rPr>
                                <w:rFonts w:asciiTheme="minorHAnsi" w:hAnsiTheme="minorHAnsi"/>
                                <w:sz w:val="26"/>
                                <w:szCs w:val="26"/>
                              </w:rPr>
                            </w:pPr>
                          </w:p>
                          <w:p w14:paraId="72AD8EAC" w14:textId="77777777" w:rsidR="00903CB9" w:rsidRPr="00C27314" w:rsidRDefault="00903CB9" w:rsidP="00903CB9">
                            <w:pPr>
                              <w:pStyle w:val="Body"/>
                              <w:numPr>
                                <w:ilvl w:val="0"/>
                                <w:numId w:val="3"/>
                              </w:numPr>
                              <w:jc w:val="both"/>
                              <w:rPr>
                                <w:rFonts w:asciiTheme="minorHAnsi" w:hAnsiTheme="minorHAnsi"/>
                                <w:sz w:val="26"/>
                                <w:szCs w:val="26"/>
                              </w:rPr>
                            </w:pPr>
                            <w:r w:rsidRPr="00C27314">
                              <w:rPr>
                                <w:rFonts w:asciiTheme="minorHAnsi" w:hAnsiTheme="minorHAnsi"/>
                                <w:b/>
                                <w:sz w:val="26"/>
                                <w:szCs w:val="26"/>
                                <w:u w:val="single"/>
                              </w:rPr>
                              <w:t xml:space="preserve">UNFPA and the WE DECIDE </w:t>
                            </w:r>
                            <w:proofErr w:type="spellStart"/>
                            <w:r w:rsidRPr="00C27314">
                              <w:rPr>
                                <w:rFonts w:asciiTheme="minorHAnsi" w:hAnsiTheme="minorHAnsi"/>
                                <w:b/>
                                <w:sz w:val="26"/>
                                <w:szCs w:val="26"/>
                                <w:u w:val="single"/>
                              </w:rPr>
                              <w:t>Programme</w:t>
                            </w:r>
                            <w:proofErr w:type="spellEnd"/>
                            <w:r w:rsidRPr="00C27314">
                              <w:rPr>
                                <w:rFonts w:asciiTheme="minorHAnsi" w:hAnsiTheme="minorHAnsi"/>
                                <w:b/>
                                <w:sz w:val="26"/>
                                <w:szCs w:val="26"/>
                              </w:rPr>
                              <w:t>:</w:t>
                            </w:r>
                            <w:r w:rsidRPr="00C27314">
                              <w:rPr>
                                <w:rFonts w:asciiTheme="minorHAnsi" w:hAnsiTheme="minorHAnsi"/>
                                <w:sz w:val="26"/>
                                <w:szCs w:val="26"/>
                              </w:rPr>
                              <w:t xml:space="preserve"> </w:t>
                            </w:r>
                            <w:r w:rsidRPr="00C27314">
                              <w:rPr>
                                <w:rFonts w:cs="Times New Roman"/>
                                <w:color w:val="000000" w:themeColor="text1"/>
                                <w:sz w:val="26"/>
                                <w:szCs w:val="26"/>
                              </w:rPr>
                              <w:t xml:space="preserve">UNFPA’s </w:t>
                            </w:r>
                            <w:proofErr w:type="spellStart"/>
                            <w:r w:rsidRPr="00C27314">
                              <w:rPr>
                                <w:rFonts w:cs="Times New Roman"/>
                                <w:color w:val="000000" w:themeColor="text1"/>
                                <w:sz w:val="26"/>
                                <w:szCs w:val="26"/>
                              </w:rPr>
                              <w:t>programmes</w:t>
                            </w:r>
                            <w:proofErr w:type="spellEnd"/>
                            <w:r w:rsidRPr="00C27314">
                              <w:rPr>
                                <w:rFonts w:cs="Times New Roman"/>
                                <w:color w:val="000000" w:themeColor="text1"/>
                                <w:sz w:val="26"/>
                                <w:szCs w:val="26"/>
                              </w:rPr>
                              <w:t xml:space="preserve"> center on ensuring that women, adolescents, young people and other vulnerable and excluded groups, including persons with disabilities, are empowered to make decisions regarding their sexual and reproductive health and life options. UNFPA and partners have initiated a </w:t>
                            </w:r>
                            <w:proofErr w:type="spellStart"/>
                            <w:r w:rsidRPr="00C27314">
                              <w:rPr>
                                <w:rFonts w:cs="Times New Roman"/>
                                <w:color w:val="000000" w:themeColor="text1"/>
                                <w:sz w:val="26"/>
                                <w:szCs w:val="26"/>
                              </w:rPr>
                              <w:t>programme</w:t>
                            </w:r>
                            <w:proofErr w:type="spellEnd"/>
                            <w:r w:rsidRPr="00C27314">
                              <w:rPr>
                                <w:rFonts w:cs="Times New Roman"/>
                                <w:color w:val="000000" w:themeColor="text1"/>
                                <w:sz w:val="26"/>
                                <w:szCs w:val="26"/>
                              </w:rPr>
                              <w:t xml:space="preserve"> to promote the human rights and social inclusion of young persons living with disabilities, entitled </w:t>
                            </w:r>
                            <w:r w:rsidRPr="00C27314">
                              <w:rPr>
                                <w:rFonts w:cs="Times New Roman"/>
                                <w:b/>
                                <w:color w:val="000000" w:themeColor="text1"/>
                                <w:sz w:val="26"/>
                                <w:szCs w:val="26"/>
                              </w:rPr>
                              <w:t xml:space="preserve">“WE DECIDE: Young Persons with Disabilities. A </w:t>
                            </w:r>
                            <w:proofErr w:type="spellStart"/>
                            <w:r w:rsidRPr="00C27314">
                              <w:rPr>
                                <w:rFonts w:cs="Times New Roman"/>
                                <w:b/>
                                <w:color w:val="000000" w:themeColor="text1"/>
                                <w:sz w:val="26"/>
                                <w:szCs w:val="26"/>
                              </w:rPr>
                              <w:t>Programme</w:t>
                            </w:r>
                            <w:proofErr w:type="spellEnd"/>
                            <w:r w:rsidRPr="00C27314">
                              <w:rPr>
                                <w:rFonts w:cs="Times New Roman"/>
                                <w:b/>
                                <w:color w:val="000000" w:themeColor="text1"/>
                                <w:sz w:val="26"/>
                                <w:szCs w:val="26"/>
                              </w:rPr>
                              <w:t xml:space="preserve"> for Equal Opportunities and a Life Free of Violence”.</w:t>
                            </w:r>
                            <w:r w:rsidRPr="00C27314">
                              <w:rPr>
                                <w:rFonts w:asciiTheme="minorHAnsi" w:hAnsiTheme="minorHAnsi"/>
                                <w:sz w:val="26"/>
                                <w:szCs w:val="26"/>
                              </w:rPr>
                              <w:t xml:space="preserve">  The </w:t>
                            </w:r>
                            <w:proofErr w:type="spellStart"/>
                            <w:r w:rsidRPr="00C27314">
                              <w:rPr>
                                <w:rFonts w:asciiTheme="minorHAnsi" w:hAnsiTheme="minorHAnsi"/>
                                <w:sz w:val="26"/>
                                <w:szCs w:val="26"/>
                              </w:rPr>
                              <w:t>programme</w:t>
                            </w:r>
                            <w:proofErr w:type="spellEnd"/>
                            <w:r w:rsidRPr="00C27314">
                              <w:rPr>
                                <w:rFonts w:asciiTheme="minorHAnsi" w:hAnsiTheme="minorHAnsi"/>
                                <w:sz w:val="26"/>
                                <w:szCs w:val="26"/>
                              </w:rPr>
                              <w:t xml:space="preserve"> centers on ending gender based violence against women and young persons with disabilities and promoting access to sexual and reproductive health and rights.</w:t>
                            </w:r>
                          </w:p>
                          <w:p w14:paraId="0747441D" w14:textId="77777777" w:rsidR="00903CB9" w:rsidRPr="00C27314" w:rsidRDefault="00903CB9" w:rsidP="00903CB9">
                            <w:pPr>
                              <w:rPr>
                                <w:rFonts w:ascii="Times New Roman" w:eastAsia="Times New Roman" w:hAnsi="Times New Roman" w:cs="Times New Roman"/>
                                <w:color w:val="000000" w:themeColor="text1"/>
                                <w:sz w:val="26"/>
                                <w:szCs w:val="26"/>
                              </w:rPr>
                            </w:pPr>
                          </w:p>
                          <w:p w14:paraId="540CC81A" w14:textId="77777777" w:rsidR="00903CB9" w:rsidRPr="00C27314" w:rsidRDefault="00903CB9" w:rsidP="00903CB9">
                            <w:pPr>
                              <w:pStyle w:val="ListParagraph"/>
                              <w:numPr>
                                <w:ilvl w:val="0"/>
                                <w:numId w:val="4"/>
                              </w:numPr>
                              <w:jc w:val="both"/>
                              <w:rPr>
                                <w:rFonts w:ascii="Times New Roman" w:eastAsia="Times New Roman" w:hAnsi="Times New Roman" w:cs="Times New Roman"/>
                                <w:color w:val="000000" w:themeColor="text1"/>
                                <w:sz w:val="26"/>
                                <w:szCs w:val="26"/>
                              </w:rPr>
                            </w:pPr>
                            <w:r w:rsidRPr="00C27314">
                              <w:rPr>
                                <w:rFonts w:cs="Times New Roman"/>
                                <w:b/>
                                <w:color w:val="000000" w:themeColor="text1"/>
                                <w:sz w:val="26"/>
                                <w:szCs w:val="26"/>
                                <w:u w:val="single"/>
                              </w:rPr>
                              <w:t>International Conference on Population and Development “</w:t>
                            </w:r>
                            <w:proofErr w:type="spellStart"/>
                            <w:r w:rsidRPr="00C27314">
                              <w:rPr>
                                <w:rFonts w:cs="Times New Roman"/>
                                <w:b/>
                                <w:color w:val="000000" w:themeColor="text1"/>
                                <w:sz w:val="26"/>
                                <w:szCs w:val="26"/>
                                <w:u w:val="single"/>
                              </w:rPr>
                              <w:t>Programme</w:t>
                            </w:r>
                            <w:proofErr w:type="spellEnd"/>
                            <w:r w:rsidRPr="00C27314">
                              <w:rPr>
                                <w:rFonts w:cs="Times New Roman"/>
                                <w:b/>
                                <w:color w:val="000000" w:themeColor="text1"/>
                                <w:sz w:val="26"/>
                                <w:szCs w:val="26"/>
                                <w:u w:val="single"/>
                              </w:rPr>
                              <w:t xml:space="preserve"> of Action”:</w:t>
                            </w:r>
                            <w:r w:rsidRPr="00C27314">
                              <w:rPr>
                                <w:rFonts w:cs="Times New Roman"/>
                                <w:color w:val="000000" w:themeColor="text1"/>
                                <w:sz w:val="26"/>
                                <w:szCs w:val="26"/>
                              </w:rPr>
                              <w:t xml:space="preserve"> calls on States to address the sexual and reproductive health requirements of persons with disabilities and to eliminate specific forms of discrimination that persons with disabilities may face </w:t>
                            </w:r>
                            <w:proofErr w:type="gramStart"/>
                            <w:r w:rsidRPr="00C27314">
                              <w:rPr>
                                <w:rFonts w:cs="Times New Roman"/>
                                <w:color w:val="000000" w:themeColor="text1"/>
                                <w:sz w:val="26"/>
                                <w:szCs w:val="26"/>
                              </w:rPr>
                              <w:t>with regard to</w:t>
                            </w:r>
                            <w:proofErr w:type="gramEnd"/>
                            <w:r w:rsidRPr="00C27314">
                              <w:rPr>
                                <w:rFonts w:cs="Times New Roman"/>
                                <w:color w:val="000000" w:themeColor="text1"/>
                                <w:sz w:val="26"/>
                                <w:szCs w:val="26"/>
                              </w:rPr>
                              <w:t xml:space="preserve"> reproductive rights, including family planning and sexual health, HIV/AIDS, information, education and communication.</w:t>
                            </w:r>
                          </w:p>
                          <w:p w14:paraId="096576CC" w14:textId="77777777" w:rsidR="00903CB9" w:rsidRPr="00C27314" w:rsidRDefault="00903CB9" w:rsidP="00903CB9">
                            <w:pPr>
                              <w:jc w:val="both"/>
                              <w:rPr>
                                <w:rFonts w:ascii="Times New Roman" w:eastAsia="Times New Roman" w:hAnsi="Times New Roman" w:cs="Times New Roman"/>
                                <w:color w:val="000000" w:themeColor="text1"/>
                                <w:sz w:val="26"/>
                                <w:szCs w:val="26"/>
                              </w:rPr>
                            </w:pPr>
                          </w:p>
                          <w:p w14:paraId="148B326D" w14:textId="77777777" w:rsidR="00903CB9" w:rsidRPr="00C27314" w:rsidRDefault="00903CB9" w:rsidP="00903CB9">
                            <w:pPr>
                              <w:jc w:val="both"/>
                              <w:rPr>
                                <w:rFonts w:ascii="Times New Roman" w:eastAsia="Times New Roman" w:hAnsi="Times New Roman" w:cs="Times New Roman"/>
                                <w:color w:val="000000" w:themeColor="text1"/>
                                <w:sz w:val="26"/>
                                <w:szCs w:val="26"/>
                              </w:rPr>
                            </w:pPr>
                          </w:p>
                          <w:p w14:paraId="3B1A298F" w14:textId="77777777" w:rsidR="00903CB9" w:rsidRPr="00C27314" w:rsidRDefault="00903CB9" w:rsidP="00903CB9">
                            <w:pPr>
                              <w:jc w:val="both"/>
                              <w:rPr>
                                <w:rFonts w:ascii="Times New Roman" w:eastAsia="Times New Roman" w:hAnsi="Times New Roman" w:cs="Times New Roman"/>
                                <w:color w:val="000000" w:themeColor="text1"/>
                                <w:sz w:val="26"/>
                                <w:szCs w:val="26"/>
                              </w:rPr>
                            </w:pPr>
                          </w:p>
                          <w:p w14:paraId="51D99B93" w14:textId="77777777" w:rsidR="00903CB9" w:rsidRPr="00C27314" w:rsidRDefault="00903CB9">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73C28" id="Text Box 5" o:spid="_x0000_s1027" type="#_x0000_t202" style="position:absolute;left:0;text-align:left;margin-left:20pt;margin-top:32.7pt;width:479.05pt;height:63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" filled="f" stroked="f">
                <v:textbox>
                  <w:txbxContent>
                    <w:p w14:paraId="7A393721" w14:textId="77777777" w:rsidR="00903CB9" w:rsidRPr="00C27314" w:rsidRDefault="00903CB9" w:rsidP="00903CB9">
                      <w:pPr>
                        <w:pStyle w:val="Body"/>
                        <w:numPr>
                          <w:ilvl w:val="0"/>
                          <w:numId w:val="3"/>
                        </w:numPr>
                        <w:jc w:val="both"/>
                        <w:rPr>
                          <w:rFonts w:asciiTheme="minorHAnsi" w:hAnsiTheme="minorHAnsi"/>
                          <w:sz w:val="26"/>
                          <w:szCs w:val="26"/>
                        </w:rPr>
                      </w:pPr>
                      <w:r w:rsidRPr="00C27314">
                        <w:rPr>
                          <w:rFonts w:asciiTheme="minorHAnsi" w:hAnsiTheme="minorHAnsi"/>
                          <w:b/>
                          <w:sz w:val="26"/>
                          <w:szCs w:val="26"/>
                          <w:u w:val="single"/>
                        </w:rPr>
                        <w:t>International human rights treaties</w:t>
                      </w:r>
                      <w:r w:rsidRPr="00C27314">
                        <w:rPr>
                          <w:rFonts w:asciiTheme="minorHAnsi" w:hAnsiTheme="minorHAnsi"/>
                          <w:b/>
                          <w:sz w:val="26"/>
                          <w:szCs w:val="26"/>
                        </w:rPr>
                        <w:t xml:space="preserve">: </w:t>
                      </w:r>
                      <w:proofErr w:type="gramStart"/>
                      <w:r w:rsidRPr="00C27314">
                        <w:rPr>
                          <w:rFonts w:asciiTheme="minorHAnsi" w:hAnsiTheme="minorHAnsi"/>
                          <w:sz w:val="26"/>
                          <w:szCs w:val="26"/>
                        </w:rPr>
                        <w:t>the</w:t>
                      </w:r>
                      <w:proofErr w:type="gramEnd"/>
                      <w:r w:rsidRPr="00C27314">
                        <w:rPr>
                          <w:rFonts w:asciiTheme="minorHAnsi" w:hAnsiTheme="minorHAnsi"/>
                          <w:sz w:val="26"/>
                          <w:szCs w:val="26"/>
                        </w:rPr>
                        <w:t xml:space="preserve"> International Covenant on Civil and Political Rights; the International Covenant on Economic, Social and Cultural Rights; and the Convention on the Elimination of all forms of Discrimination against Women. The CRPD Committee, which monitors the implementation of the Convention, has produced a document which provides further information and details relating to Article 6 of the Convention, called “CRPD Committee General Comment No.3 on women and girls with disabilities”. </w:t>
                      </w:r>
                    </w:p>
                    <w:p w14:paraId="0004DBF6" w14:textId="77777777" w:rsidR="00903CB9" w:rsidRPr="00C27314" w:rsidRDefault="00903CB9" w:rsidP="00903CB9">
                      <w:pPr>
                        <w:pStyle w:val="Body"/>
                        <w:ind w:left="360"/>
                        <w:jc w:val="both"/>
                        <w:rPr>
                          <w:rFonts w:asciiTheme="minorHAnsi" w:hAnsiTheme="minorHAnsi"/>
                          <w:sz w:val="26"/>
                          <w:szCs w:val="26"/>
                          <w:u w:val="single"/>
                        </w:rPr>
                      </w:pPr>
                    </w:p>
                    <w:p w14:paraId="5577204B" w14:textId="77777777" w:rsidR="00903CB9" w:rsidRPr="00C27314" w:rsidRDefault="00903CB9" w:rsidP="00903CB9">
                      <w:pPr>
                        <w:pStyle w:val="Body"/>
                        <w:numPr>
                          <w:ilvl w:val="0"/>
                          <w:numId w:val="3"/>
                        </w:numPr>
                        <w:jc w:val="both"/>
                        <w:rPr>
                          <w:rFonts w:asciiTheme="minorHAnsi" w:eastAsia="Times New Roman" w:hAnsiTheme="minorHAnsi"/>
                          <w:color w:val="000000" w:themeColor="text1"/>
                          <w:sz w:val="26"/>
                          <w:szCs w:val="26"/>
                        </w:rPr>
                      </w:pPr>
                      <w:r w:rsidRPr="00C27314">
                        <w:rPr>
                          <w:rFonts w:asciiTheme="minorHAnsi" w:hAnsiTheme="minorHAnsi"/>
                          <w:b/>
                          <w:sz w:val="26"/>
                          <w:szCs w:val="26"/>
                          <w:u w:val="single"/>
                        </w:rPr>
                        <w:t>Agenda 2030 and the Sustainable Development Goals (SDGs):</w:t>
                      </w:r>
                      <w:r w:rsidRPr="00C27314">
                        <w:rPr>
                          <w:rFonts w:asciiTheme="minorHAnsi" w:hAnsiTheme="minorHAnsi"/>
                          <w:b/>
                          <w:sz w:val="26"/>
                          <w:szCs w:val="26"/>
                        </w:rPr>
                        <w:t xml:space="preserve"> </w:t>
                      </w:r>
                      <w:r w:rsidRPr="00C27314">
                        <w:rPr>
                          <w:rFonts w:asciiTheme="minorHAnsi" w:hAnsiTheme="minorHAnsi"/>
                          <w:sz w:val="26"/>
                          <w:szCs w:val="26"/>
                        </w:rPr>
                        <w:t xml:space="preserve">The SDGs address sexual and reproductive health and rights under Goal 3 (Health): </w:t>
                      </w:r>
                      <w:r w:rsidRPr="00C27314">
                        <w:rPr>
                          <w:sz w:val="26"/>
                          <w:szCs w:val="26"/>
                        </w:rPr>
                        <w:t xml:space="preserve">“By 2030, ensure universal access to sexual and reproductive health-care services, including for family planning, information and education, and the integration of reproductive health into national strategies and </w:t>
                      </w:r>
                      <w:proofErr w:type="spellStart"/>
                      <w:r w:rsidRPr="00C27314">
                        <w:rPr>
                          <w:sz w:val="26"/>
                          <w:szCs w:val="26"/>
                        </w:rPr>
                        <w:t>programmes</w:t>
                      </w:r>
                      <w:proofErr w:type="spellEnd"/>
                      <w:r w:rsidRPr="00C27314">
                        <w:rPr>
                          <w:rFonts w:asciiTheme="minorHAnsi" w:hAnsiTheme="minorHAnsi"/>
                          <w:sz w:val="26"/>
                          <w:szCs w:val="26"/>
                        </w:rPr>
                        <w:t xml:space="preserve">. The rights of women and girls with disabilities are addressed under </w:t>
                      </w:r>
                      <w:r w:rsidRPr="00C27314">
                        <w:rPr>
                          <w:rFonts w:asciiTheme="minorHAnsi" w:eastAsia="Times New Roman" w:hAnsiTheme="minorHAnsi" w:cs="Times New Roman"/>
                          <w:sz w:val="26"/>
                          <w:szCs w:val="26"/>
                        </w:rPr>
                        <w:t xml:space="preserve">Goal 5 (Achieve gender equality and empower all women and girls), and are </w:t>
                      </w:r>
                      <w:r w:rsidRPr="00C27314">
                        <w:rPr>
                          <w:rFonts w:asciiTheme="minorHAnsi" w:eastAsia="Times New Roman" w:hAnsiTheme="minorHAnsi" w:cs="Times New Roman"/>
                          <w:color w:val="000000" w:themeColor="text1"/>
                          <w:sz w:val="26"/>
                          <w:szCs w:val="26"/>
                        </w:rPr>
                        <w:t xml:space="preserve">included in target 5.1 (ending all forms of discrimination against all women and girls everywhere). Target 5.6 also puts a strong emphasis on women and girls own </w:t>
                      </w:r>
                      <w:r w:rsidRPr="00C27314">
                        <w:rPr>
                          <w:rFonts w:asciiTheme="minorHAnsi" w:eastAsia="Times New Roman" w:hAnsiTheme="minorHAnsi"/>
                          <w:color w:val="000000" w:themeColor="text1"/>
                          <w:sz w:val="26"/>
                          <w:szCs w:val="26"/>
                        </w:rPr>
                        <w:t xml:space="preserve">informed decisions regarding sexual relations, contraceptive use and reproductive health care, while targets 5.2 address violence against women and girls, and target 5.3 on ending harmful practices including female genital mutilation and child, early, and forced marriage. </w:t>
                      </w:r>
                    </w:p>
                    <w:p w14:paraId="561EB25D" w14:textId="77777777" w:rsidR="00903CB9" w:rsidRPr="00C27314" w:rsidRDefault="00903CB9" w:rsidP="00903CB9">
                      <w:pPr>
                        <w:pStyle w:val="Body"/>
                        <w:jc w:val="both"/>
                        <w:rPr>
                          <w:rFonts w:asciiTheme="minorHAnsi" w:hAnsiTheme="minorHAnsi"/>
                          <w:sz w:val="26"/>
                          <w:szCs w:val="26"/>
                        </w:rPr>
                      </w:pPr>
                    </w:p>
                    <w:p w14:paraId="72AD8EAC" w14:textId="77777777" w:rsidR="00903CB9" w:rsidRPr="00C27314" w:rsidRDefault="00903CB9" w:rsidP="00903CB9">
                      <w:pPr>
                        <w:pStyle w:val="Body"/>
                        <w:numPr>
                          <w:ilvl w:val="0"/>
                          <w:numId w:val="3"/>
                        </w:numPr>
                        <w:jc w:val="both"/>
                        <w:rPr>
                          <w:rFonts w:asciiTheme="minorHAnsi" w:hAnsiTheme="minorHAnsi"/>
                          <w:sz w:val="26"/>
                          <w:szCs w:val="26"/>
                        </w:rPr>
                      </w:pPr>
                      <w:r w:rsidRPr="00C27314">
                        <w:rPr>
                          <w:rFonts w:asciiTheme="minorHAnsi" w:hAnsiTheme="minorHAnsi"/>
                          <w:b/>
                          <w:sz w:val="26"/>
                          <w:szCs w:val="26"/>
                          <w:u w:val="single"/>
                        </w:rPr>
                        <w:t xml:space="preserve">UNFPA and the WE DECIDE </w:t>
                      </w:r>
                      <w:proofErr w:type="spellStart"/>
                      <w:r w:rsidRPr="00C27314">
                        <w:rPr>
                          <w:rFonts w:asciiTheme="minorHAnsi" w:hAnsiTheme="minorHAnsi"/>
                          <w:b/>
                          <w:sz w:val="26"/>
                          <w:szCs w:val="26"/>
                          <w:u w:val="single"/>
                        </w:rPr>
                        <w:t>Programme</w:t>
                      </w:r>
                      <w:proofErr w:type="spellEnd"/>
                      <w:r w:rsidRPr="00C27314">
                        <w:rPr>
                          <w:rFonts w:asciiTheme="minorHAnsi" w:hAnsiTheme="minorHAnsi"/>
                          <w:b/>
                          <w:sz w:val="26"/>
                          <w:szCs w:val="26"/>
                        </w:rPr>
                        <w:t>:</w:t>
                      </w:r>
                      <w:r w:rsidRPr="00C27314">
                        <w:rPr>
                          <w:rFonts w:asciiTheme="minorHAnsi" w:hAnsiTheme="minorHAnsi"/>
                          <w:sz w:val="26"/>
                          <w:szCs w:val="26"/>
                        </w:rPr>
                        <w:t xml:space="preserve"> </w:t>
                      </w:r>
                      <w:r w:rsidRPr="00C27314">
                        <w:rPr>
                          <w:rFonts w:cs="Times New Roman"/>
                          <w:color w:val="000000" w:themeColor="text1"/>
                          <w:sz w:val="26"/>
                          <w:szCs w:val="26"/>
                        </w:rPr>
                        <w:t xml:space="preserve">UNFPA’s </w:t>
                      </w:r>
                      <w:proofErr w:type="spellStart"/>
                      <w:r w:rsidRPr="00C27314">
                        <w:rPr>
                          <w:rFonts w:cs="Times New Roman"/>
                          <w:color w:val="000000" w:themeColor="text1"/>
                          <w:sz w:val="26"/>
                          <w:szCs w:val="26"/>
                        </w:rPr>
                        <w:t>programmes</w:t>
                      </w:r>
                      <w:proofErr w:type="spellEnd"/>
                      <w:r w:rsidRPr="00C27314">
                        <w:rPr>
                          <w:rFonts w:cs="Times New Roman"/>
                          <w:color w:val="000000" w:themeColor="text1"/>
                          <w:sz w:val="26"/>
                          <w:szCs w:val="26"/>
                        </w:rPr>
                        <w:t xml:space="preserve"> center on ensuring that women, adolescents, young people and other vulnerable and excluded groups, including persons with disabilities, are empowered to make decisions regarding their sexual and reproductive health and life options. UNFPA and partners have initiated a </w:t>
                      </w:r>
                      <w:proofErr w:type="spellStart"/>
                      <w:r w:rsidRPr="00C27314">
                        <w:rPr>
                          <w:rFonts w:cs="Times New Roman"/>
                          <w:color w:val="000000" w:themeColor="text1"/>
                          <w:sz w:val="26"/>
                          <w:szCs w:val="26"/>
                        </w:rPr>
                        <w:t>programme</w:t>
                      </w:r>
                      <w:proofErr w:type="spellEnd"/>
                      <w:r w:rsidRPr="00C27314">
                        <w:rPr>
                          <w:rFonts w:cs="Times New Roman"/>
                          <w:color w:val="000000" w:themeColor="text1"/>
                          <w:sz w:val="26"/>
                          <w:szCs w:val="26"/>
                        </w:rPr>
                        <w:t xml:space="preserve"> to promote the human rights and social inclusion of young persons living with disabilities, entitled </w:t>
                      </w:r>
                      <w:r w:rsidRPr="00C27314">
                        <w:rPr>
                          <w:rFonts w:cs="Times New Roman"/>
                          <w:b/>
                          <w:color w:val="000000" w:themeColor="text1"/>
                          <w:sz w:val="26"/>
                          <w:szCs w:val="26"/>
                        </w:rPr>
                        <w:t xml:space="preserve">“WE DECIDE: Young Persons with Disabilities. A </w:t>
                      </w:r>
                      <w:proofErr w:type="spellStart"/>
                      <w:r w:rsidRPr="00C27314">
                        <w:rPr>
                          <w:rFonts w:cs="Times New Roman"/>
                          <w:b/>
                          <w:color w:val="000000" w:themeColor="text1"/>
                          <w:sz w:val="26"/>
                          <w:szCs w:val="26"/>
                        </w:rPr>
                        <w:t>Programme</w:t>
                      </w:r>
                      <w:proofErr w:type="spellEnd"/>
                      <w:r w:rsidRPr="00C27314">
                        <w:rPr>
                          <w:rFonts w:cs="Times New Roman"/>
                          <w:b/>
                          <w:color w:val="000000" w:themeColor="text1"/>
                          <w:sz w:val="26"/>
                          <w:szCs w:val="26"/>
                        </w:rPr>
                        <w:t xml:space="preserve"> for Equal Opportunities and a Life Free of Violence”.</w:t>
                      </w:r>
                      <w:r w:rsidRPr="00C27314">
                        <w:rPr>
                          <w:rFonts w:asciiTheme="minorHAnsi" w:hAnsiTheme="minorHAnsi"/>
                          <w:sz w:val="26"/>
                          <w:szCs w:val="26"/>
                        </w:rPr>
                        <w:t xml:space="preserve">  The </w:t>
                      </w:r>
                      <w:proofErr w:type="spellStart"/>
                      <w:r w:rsidRPr="00C27314">
                        <w:rPr>
                          <w:rFonts w:asciiTheme="minorHAnsi" w:hAnsiTheme="minorHAnsi"/>
                          <w:sz w:val="26"/>
                          <w:szCs w:val="26"/>
                        </w:rPr>
                        <w:t>programme</w:t>
                      </w:r>
                      <w:proofErr w:type="spellEnd"/>
                      <w:r w:rsidRPr="00C27314">
                        <w:rPr>
                          <w:rFonts w:asciiTheme="minorHAnsi" w:hAnsiTheme="minorHAnsi"/>
                          <w:sz w:val="26"/>
                          <w:szCs w:val="26"/>
                        </w:rPr>
                        <w:t xml:space="preserve"> centers on ending gender based violence against women and young persons with disabilities and promoting access to sexual and reproductive health and rights.</w:t>
                      </w:r>
                    </w:p>
                    <w:p w14:paraId="0747441D" w14:textId="77777777" w:rsidR="00903CB9" w:rsidRPr="00C27314" w:rsidRDefault="00903CB9" w:rsidP="00903CB9">
                      <w:pPr>
                        <w:rPr>
                          <w:rFonts w:ascii="Times New Roman" w:eastAsia="Times New Roman" w:hAnsi="Times New Roman" w:cs="Times New Roman"/>
                          <w:color w:val="000000" w:themeColor="text1"/>
                          <w:sz w:val="26"/>
                          <w:szCs w:val="26"/>
                        </w:rPr>
                      </w:pPr>
                    </w:p>
                    <w:p w14:paraId="540CC81A" w14:textId="77777777" w:rsidR="00903CB9" w:rsidRPr="00C27314" w:rsidRDefault="00903CB9" w:rsidP="00903CB9">
                      <w:pPr>
                        <w:pStyle w:val="ListParagraph"/>
                        <w:numPr>
                          <w:ilvl w:val="0"/>
                          <w:numId w:val="4"/>
                        </w:numPr>
                        <w:jc w:val="both"/>
                        <w:rPr>
                          <w:rFonts w:ascii="Times New Roman" w:eastAsia="Times New Roman" w:hAnsi="Times New Roman" w:cs="Times New Roman"/>
                          <w:color w:val="000000" w:themeColor="text1"/>
                          <w:sz w:val="26"/>
                          <w:szCs w:val="26"/>
                        </w:rPr>
                      </w:pPr>
                      <w:r w:rsidRPr="00C27314">
                        <w:rPr>
                          <w:rFonts w:cs="Times New Roman"/>
                          <w:b/>
                          <w:color w:val="000000" w:themeColor="text1"/>
                          <w:sz w:val="26"/>
                          <w:szCs w:val="26"/>
                          <w:u w:val="single"/>
                        </w:rPr>
                        <w:t>International Conference on Population and Development “</w:t>
                      </w:r>
                      <w:proofErr w:type="spellStart"/>
                      <w:r w:rsidRPr="00C27314">
                        <w:rPr>
                          <w:rFonts w:cs="Times New Roman"/>
                          <w:b/>
                          <w:color w:val="000000" w:themeColor="text1"/>
                          <w:sz w:val="26"/>
                          <w:szCs w:val="26"/>
                          <w:u w:val="single"/>
                        </w:rPr>
                        <w:t>Programme</w:t>
                      </w:r>
                      <w:proofErr w:type="spellEnd"/>
                      <w:r w:rsidRPr="00C27314">
                        <w:rPr>
                          <w:rFonts w:cs="Times New Roman"/>
                          <w:b/>
                          <w:color w:val="000000" w:themeColor="text1"/>
                          <w:sz w:val="26"/>
                          <w:szCs w:val="26"/>
                          <w:u w:val="single"/>
                        </w:rPr>
                        <w:t xml:space="preserve"> of Action”:</w:t>
                      </w:r>
                      <w:r w:rsidRPr="00C27314">
                        <w:rPr>
                          <w:rFonts w:cs="Times New Roman"/>
                          <w:color w:val="000000" w:themeColor="text1"/>
                          <w:sz w:val="26"/>
                          <w:szCs w:val="26"/>
                        </w:rPr>
                        <w:t xml:space="preserve"> calls on States to address the sexual and reproductive health requirements of persons with disabilities and to eliminate specific forms of discrimination that persons with disabilities may face </w:t>
                      </w:r>
                      <w:proofErr w:type="gramStart"/>
                      <w:r w:rsidRPr="00C27314">
                        <w:rPr>
                          <w:rFonts w:cs="Times New Roman"/>
                          <w:color w:val="000000" w:themeColor="text1"/>
                          <w:sz w:val="26"/>
                          <w:szCs w:val="26"/>
                        </w:rPr>
                        <w:t>with regard to</w:t>
                      </w:r>
                      <w:proofErr w:type="gramEnd"/>
                      <w:r w:rsidRPr="00C27314">
                        <w:rPr>
                          <w:rFonts w:cs="Times New Roman"/>
                          <w:color w:val="000000" w:themeColor="text1"/>
                          <w:sz w:val="26"/>
                          <w:szCs w:val="26"/>
                        </w:rPr>
                        <w:t xml:space="preserve"> reproductive rights, including family planning and sexual health, HIV/AIDS, information, education and communication.</w:t>
                      </w:r>
                    </w:p>
                    <w:p w14:paraId="096576CC" w14:textId="77777777" w:rsidR="00903CB9" w:rsidRPr="00C27314" w:rsidRDefault="00903CB9" w:rsidP="00903CB9">
                      <w:pPr>
                        <w:jc w:val="both"/>
                        <w:rPr>
                          <w:rFonts w:ascii="Times New Roman" w:eastAsia="Times New Roman" w:hAnsi="Times New Roman" w:cs="Times New Roman"/>
                          <w:color w:val="000000" w:themeColor="text1"/>
                          <w:sz w:val="26"/>
                          <w:szCs w:val="26"/>
                        </w:rPr>
                      </w:pPr>
                    </w:p>
                    <w:p w14:paraId="148B326D" w14:textId="77777777" w:rsidR="00903CB9" w:rsidRPr="00C27314" w:rsidRDefault="00903CB9" w:rsidP="00903CB9">
                      <w:pPr>
                        <w:jc w:val="both"/>
                        <w:rPr>
                          <w:rFonts w:ascii="Times New Roman" w:eastAsia="Times New Roman" w:hAnsi="Times New Roman" w:cs="Times New Roman"/>
                          <w:color w:val="000000" w:themeColor="text1"/>
                          <w:sz w:val="26"/>
                          <w:szCs w:val="26"/>
                        </w:rPr>
                      </w:pPr>
                    </w:p>
                    <w:p w14:paraId="3B1A298F" w14:textId="77777777" w:rsidR="00903CB9" w:rsidRPr="00C27314" w:rsidRDefault="00903CB9" w:rsidP="00903CB9">
                      <w:pPr>
                        <w:jc w:val="both"/>
                        <w:rPr>
                          <w:rFonts w:ascii="Times New Roman" w:eastAsia="Times New Roman" w:hAnsi="Times New Roman" w:cs="Times New Roman"/>
                          <w:color w:val="000000" w:themeColor="text1"/>
                          <w:sz w:val="26"/>
                          <w:szCs w:val="26"/>
                        </w:rPr>
                      </w:pPr>
                    </w:p>
                    <w:p w14:paraId="51D99B93" w14:textId="77777777" w:rsidR="00903CB9" w:rsidRPr="00C27314" w:rsidRDefault="00903CB9">
                      <w:pPr>
                        <w:rPr>
                          <w:sz w:val="26"/>
                          <w:szCs w:val="26"/>
                        </w:rPr>
                      </w:pPr>
                    </w:p>
                  </w:txbxContent>
                </v:textbox>
                <w10:wrap type="square"/>
              </v:shape>
            </w:pict>
          </mc:Fallback>
        </mc:AlternateContent>
      </w:r>
    </w:p>
    <w:p w14:paraId="0AF0D520" w14:textId="2C3AE241" w:rsidR="003D6124" w:rsidRPr="00C27314" w:rsidRDefault="003D6124" w:rsidP="003D6124">
      <w:pPr>
        <w:jc w:val="both"/>
        <w:rPr>
          <w:rFonts w:ascii="Calibri" w:eastAsia="Times New Roman" w:hAnsi="Calibri" w:cs="Times New Roman"/>
          <w:color w:val="000000" w:themeColor="text1"/>
          <w:sz w:val="21"/>
          <w:szCs w:val="22"/>
        </w:rPr>
      </w:pPr>
    </w:p>
    <w:p w14:paraId="542CEABD" w14:textId="77777777" w:rsidR="003D6124" w:rsidRPr="00C27314" w:rsidRDefault="003D6124" w:rsidP="003D6124">
      <w:pPr>
        <w:jc w:val="both"/>
        <w:rPr>
          <w:rFonts w:ascii="Calibri" w:eastAsia="Times New Roman" w:hAnsi="Calibri" w:cs="Times New Roman"/>
          <w:color w:val="000000" w:themeColor="text1"/>
          <w:sz w:val="21"/>
          <w:szCs w:val="22"/>
        </w:rPr>
      </w:pPr>
    </w:p>
    <w:p w14:paraId="5A3644C0" w14:textId="77777777" w:rsidR="003D6124" w:rsidRPr="00C27314" w:rsidRDefault="003D6124" w:rsidP="003D6124">
      <w:pPr>
        <w:jc w:val="both"/>
        <w:rPr>
          <w:rFonts w:ascii="Calibri" w:eastAsia="Times New Roman" w:hAnsi="Calibri" w:cs="Times New Roman"/>
          <w:color w:val="000000" w:themeColor="text1"/>
          <w:sz w:val="21"/>
          <w:szCs w:val="22"/>
        </w:rPr>
      </w:pPr>
    </w:p>
    <w:p w14:paraId="6EF86FC2" w14:textId="77777777" w:rsidR="003D6124" w:rsidRPr="00C27314" w:rsidRDefault="003D6124" w:rsidP="003D6124">
      <w:pPr>
        <w:jc w:val="both"/>
        <w:rPr>
          <w:rFonts w:ascii="Calibri" w:eastAsia="Times New Roman" w:hAnsi="Calibri" w:cs="Times New Roman"/>
          <w:color w:val="000000" w:themeColor="text1"/>
          <w:sz w:val="21"/>
          <w:szCs w:val="22"/>
        </w:rPr>
      </w:pPr>
    </w:p>
    <w:p w14:paraId="20B9E8F6" w14:textId="77777777" w:rsidR="00903CB9" w:rsidRPr="00C27314" w:rsidRDefault="00903CB9" w:rsidP="00BE1B85">
      <w:pPr>
        <w:rPr>
          <w:rFonts w:ascii="Calibri" w:hAnsi="Calibri"/>
          <w:b/>
          <w:color w:val="ED7D31" w:themeColor="accent2"/>
          <w:sz w:val="32"/>
          <w:szCs w:val="32"/>
          <w:u w:val="dash"/>
          <w14:shadow w14:blurRad="50800" w14:dist="38100" w14:dir="2700000" w14:sx="100000" w14:sy="100000" w14:kx="0" w14:ky="0" w14:algn="tl">
            <w14:srgbClr w14:val="000000">
              <w14:alpha w14:val="60000"/>
            </w14:srgbClr>
          </w14:shadow>
        </w:rPr>
      </w:pPr>
    </w:p>
    <w:p w14:paraId="172AE030" w14:textId="77777777" w:rsidR="00903CB9" w:rsidRPr="00C27314" w:rsidRDefault="00903CB9" w:rsidP="00BE1B85">
      <w:pPr>
        <w:rPr>
          <w:rFonts w:ascii="Calibri" w:hAnsi="Calibri"/>
          <w:b/>
          <w:color w:val="ED7D31" w:themeColor="accent2"/>
          <w:sz w:val="32"/>
          <w:szCs w:val="32"/>
          <w:u w:val="dash"/>
          <w14:shadow w14:blurRad="50800" w14:dist="38100" w14:dir="2700000" w14:sx="100000" w14:sy="100000" w14:kx="0" w14:ky="0" w14:algn="tl">
            <w14:srgbClr w14:val="000000">
              <w14:alpha w14:val="60000"/>
            </w14:srgbClr>
          </w14:shadow>
        </w:rPr>
      </w:pPr>
    </w:p>
    <w:p w14:paraId="62E75B77" w14:textId="77777777" w:rsidR="00903CB9" w:rsidRPr="00C27314" w:rsidRDefault="00903CB9" w:rsidP="00BE1B85">
      <w:pPr>
        <w:rPr>
          <w:rFonts w:ascii="Calibri" w:hAnsi="Calibri"/>
          <w:b/>
          <w:color w:val="ED7D31" w:themeColor="accent2"/>
          <w:sz w:val="32"/>
          <w:szCs w:val="32"/>
          <w:u w:val="dash"/>
          <w14:shadow w14:blurRad="50800" w14:dist="38100" w14:dir="2700000" w14:sx="100000" w14:sy="100000" w14:kx="0" w14:ky="0" w14:algn="tl">
            <w14:srgbClr w14:val="000000">
              <w14:alpha w14:val="60000"/>
            </w14:srgbClr>
          </w14:shadow>
        </w:rPr>
      </w:pPr>
    </w:p>
    <w:p w14:paraId="77E223F4" w14:textId="77777777" w:rsidR="00903CB9" w:rsidRPr="00C27314" w:rsidRDefault="00903CB9" w:rsidP="00BE1B85">
      <w:pPr>
        <w:rPr>
          <w:rFonts w:ascii="Calibri" w:hAnsi="Calibri"/>
          <w:b/>
          <w:color w:val="ED7D31" w:themeColor="accent2"/>
          <w:sz w:val="32"/>
          <w:szCs w:val="32"/>
          <w:u w:val="dash"/>
          <w14:shadow w14:blurRad="50800" w14:dist="38100" w14:dir="2700000" w14:sx="100000" w14:sy="100000" w14:kx="0" w14:ky="0" w14:algn="tl">
            <w14:srgbClr w14:val="000000">
              <w14:alpha w14:val="60000"/>
            </w14:srgbClr>
          </w14:shadow>
        </w:rPr>
      </w:pPr>
    </w:p>
    <w:p w14:paraId="0FE45D25" w14:textId="77777777" w:rsidR="00C27314" w:rsidRDefault="00C27314" w:rsidP="00BE1B85">
      <w:pPr>
        <w:rPr>
          <w:rFonts w:ascii="Calibri" w:hAnsi="Calibri"/>
          <w:b/>
          <w:color w:val="ED7D31" w:themeColor="accent2"/>
          <w:sz w:val="32"/>
          <w:szCs w:val="32"/>
          <w:u w:val="dash"/>
          <w14:shadow w14:blurRad="50800" w14:dist="38100" w14:dir="2700000" w14:sx="100000" w14:sy="100000" w14:kx="0" w14:ky="0" w14:algn="tl">
            <w14:srgbClr w14:val="000000">
              <w14:alpha w14:val="60000"/>
            </w14:srgbClr>
          </w14:shadow>
        </w:rPr>
      </w:pPr>
    </w:p>
    <w:p w14:paraId="29C04133" w14:textId="328CDE31" w:rsidR="00DF45F1" w:rsidRPr="00C27314" w:rsidRDefault="00DF45F1" w:rsidP="00BE1B85">
      <w:pPr>
        <w:rPr>
          <w:rFonts w:ascii="Calibri" w:hAnsi="Calibri"/>
          <w:b/>
          <w:color w:val="4472C4" w:themeColor="accent1"/>
          <w:sz w:val="32"/>
          <w:szCs w:val="32"/>
          <w:u w:val="single"/>
        </w:rPr>
      </w:pPr>
      <w:r w:rsidRPr="00C27314">
        <w:rPr>
          <w:rFonts w:ascii="Calibri" w:hAnsi="Calibri"/>
          <w:b/>
          <w:color w:val="4472C4" w:themeColor="accent1"/>
          <w:sz w:val="32"/>
          <w:szCs w:val="32"/>
          <w:u w:val="single"/>
        </w:rPr>
        <w:t>Questions for consideration:</w:t>
      </w:r>
    </w:p>
    <w:p w14:paraId="5CD186FA" w14:textId="77777777" w:rsidR="00DF45F1" w:rsidRPr="00C27314" w:rsidRDefault="00DF45F1" w:rsidP="00BE1B85">
      <w:pPr>
        <w:rPr>
          <w:rFonts w:ascii="Calibri" w:hAnsi="Calibri"/>
          <w:b/>
          <w:sz w:val="22"/>
          <w:szCs w:val="22"/>
        </w:rPr>
      </w:pPr>
    </w:p>
    <w:p w14:paraId="62640425" w14:textId="01539118" w:rsidR="00794F68" w:rsidRPr="006D56FE" w:rsidRDefault="00DF45F1" w:rsidP="00794F68">
      <w:pPr>
        <w:pStyle w:val="ListParagraph"/>
        <w:numPr>
          <w:ilvl w:val="0"/>
          <w:numId w:val="6"/>
        </w:numPr>
        <w:jc w:val="both"/>
        <w:rPr>
          <w:rFonts w:ascii="Calibri" w:hAnsi="Calibri"/>
          <w:sz w:val="30"/>
          <w:szCs w:val="30"/>
        </w:rPr>
      </w:pPr>
      <w:r w:rsidRPr="006D56FE">
        <w:rPr>
          <w:rFonts w:ascii="Calibri" w:hAnsi="Calibri"/>
          <w:b/>
          <w:sz w:val="30"/>
          <w:szCs w:val="30"/>
        </w:rPr>
        <w:t>The right to social inclusion and participation</w:t>
      </w:r>
    </w:p>
    <w:p w14:paraId="4F921718" w14:textId="7DF1E868" w:rsidR="00DF45F1" w:rsidRPr="00C27314" w:rsidRDefault="00903CB9" w:rsidP="00BE1B85">
      <w:pPr>
        <w:rPr>
          <w:rFonts w:ascii="Calibri" w:hAnsi="Calibri"/>
          <w:b/>
          <w:sz w:val="22"/>
          <w:szCs w:val="22"/>
        </w:rPr>
      </w:pPr>
      <w:r w:rsidRPr="00C27314">
        <w:rPr>
          <w:rFonts w:ascii="Calibri" w:hAnsi="Calibri"/>
          <w:b/>
          <w:noProof/>
          <w:sz w:val="22"/>
          <w:szCs w:val="22"/>
          <w:lang w:val="en-GB" w:eastAsia="en-GB"/>
        </w:rPr>
        <mc:AlternateContent>
          <mc:Choice Requires="wps">
            <w:drawing>
              <wp:anchor distT="0" distB="0" distL="114300" distR="114300" simplePos="0" relativeHeight="251664384" behindDoc="0" locked="0" layoutInCell="1" allowOverlap="1" wp14:anchorId="2815577C" wp14:editId="2C4FD488">
                <wp:simplePos x="0" y="0"/>
                <wp:positionH relativeFrom="column">
                  <wp:posOffset>-139700</wp:posOffset>
                </wp:positionH>
                <wp:positionV relativeFrom="paragraph">
                  <wp:posOffset>90805</wp:posOffset>
                </wp:positionV>
                <wp:extent cx="6482080" cy="218694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6482080" cy="2186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9541FC" w14:textId="77777777" w:rsidR="00903CB9" w:rsidRPr="00903CB9" w:rsidRDefault="00903CB9" w:rsidP="00903CB9">
                            <w:pPr>
                              <w:jc w:val="both"/>
                              <w:rPr>
                                <w:sz w:val="26"/>
                                <w:szCs w:val="26"/>
                                <w:u w:val="dash"/>
                              </w:rPr>
                            </w:pPr>
                          </w:p>
                          <w:p w14:paraId="1E114BEC" w14:textId="77777777" w:rsidR="00903CB9" w:rsidRPr="00B55D24" w:rsidRDefault="00903CB9" w:rsidP="00903CB9">
                            <w:pPr>
                              <w:pStyle w:val="ListParagraph"/>
                              <w:numPr>
                                <w:ilvl w:val="0"/>
                                <w:numId w:val="2"/>
                              </w:numPr>
                              <w:jc w:val="both"/>
                              <w:rPr>
                                <w:sz w:val="28"/>
                                <w:szCs w:val="22"/>
                              </w:rPr>
                            </w:pPr>
                            <w:r w:rsidRPr="00B55D24">
                              <w:rPr>
                                <w:sz w:val="28"/>
                                <w:szCs w:val="22"/>
                              </w:rPr>
                              <w:t xml:space="preserve">Do you feel there are </w:t>
                            </w:r>
                            <w:r w:rsidRPr="00B55D24">
                              <w:rPr>
                                <w:b/>
                                <w:sz w:val="28"/>
                                <w:szCs w:val="22"/>
                              </w:rPr>
                              <w:t>barriers or stigma to your participation and inclusion in your community or networks</w:t>
                            </w:r>
                            <w:r w:rsidRPr="00B55D24">
                              <w:rPr>
                                <w:sz w:val="28"/>
                                <w:szCs w:val="22"/>
                              </w:rPr>
                              <w:t>? Are these barriers physical, communicational, attitudinal, or a mix?</w:t>
                            </w:r>
                          </w:p>
                          <w:p w14:paraId="189A5B61" w14:textId="77777777" w:rsidR="00903CB9" w:rsidRPr="00B55D24" w:rsidRDefault="00903CB9" w:rsidP="00903CB9">
                            <w:pPr>
                              <w:pStyle w:val="ListParagraph"/>
                              <w:numPr>
                                <w:ilvl w:val="0"/>
                                <w:numId w:val="2"/>
                              </w:numPr>
                              <w:jc w:val="both"/>
                              <w:rPr>
                                <w:sz w:val="28"/>
                                <w:szCs w:val="22"/>
                              </w:rPr>
                            </w:pPr>
                            <w:r w:rsidRPr="00B55D24">
                              <w:rPr>
                                <w:sz w:val="28"/>
                                <w:szCs w:val="22"/>
                              </w:rPr>
                              <w:t xml:space="preserve">What are some </w:t>
                            </w:r>
                            <w:r w:rsidRPr="00B55D24">
                              <w:rPr>
                                <w:b/>
                                <w:sz w:val="28"/>
                                <w:szCs w:val="22"/>
                              </w:rPr>
                              <w:t>positive experiences of inclusion</w:t>
                            </w:r>
                            <w:r w:rsidRPr="00B55D24">
                              <w:rPr>
                                <w:sz w:val="28"/>
                                <w:szCs w:val="22"/>
                              </w:rPr>
                              <w:t xml:space="preserve"> </w:t>
                            </w:r>
                            <w:r w:rsidRPr="00B55D24">
                              <w:rPr>
                                <w:b/>
                                <w:sz w:val="28"/>
                                <w:szCs w:val="22"/>
                              </w:rPr>
                              <w:t>and participation</w:t>
                            </w:r>
                            <w:r w:rsidRPr="00B55D24">
                              <w:rPr>
                                <w:sz w:val="28"/>
                                <w:szCs w:val="22"/>
                              </w:rPr>
                              <w:t xml:space="preserve"> that you’ve experienced, in your community, among other young people, in the disability community?</w:t>
                            </w:r>
                          </w:p>
                          <w:p w14:paraId="74B04604" w14:textId="77777777" w:rsidR="00903CB9" w:rsidRPr="00B55D24" w:rsidRDefault="00903CB9" w:rsidP="00903CB9">
                            <w:pPr>
                              <w:pStyle w:val="ListParagraph"/>
                              <w:numPr>
                                <w:ilvl w:val="0"/>
                                <w:numId w:val="2"/>
                              </w:numPr>
                              <w:jc w:val="both"/>
                              <w:rPr>
                                <w:sz w:val="28"/>
                                <w:szCs w:val="22"/>
                              </w:rPr>
                            </w:pPr>
                            <w:r w:rsidRPr="00B55D24">
                              <w:rPr>
                                <w:sz w:val="28"/>
                                <w:szCs w:val="22"/>
                              </w:rPr>
                              <w:t xml:space="preserve">Do you have any </w:t>
                            </w:r>
                            <w:r w:rsidRPr="00B55D24">
                              <w:rPr>
                                <w:b/>
                                <w:sz w:val="28"/>
                                <w:szCs w:val="22"/>
                              </w:rPr>
                              <w:t>suggestions for how to improve</w:t>
                            </w:r>
                            <w:r w:rsidRPr="00B55D24">
                              <w:rPr>
                                <w:sz w:val="28"/>
                                <w:szCs w:val="22"/>
                              </w:rPr>
                              <w:t xml:space="preserve"> the inclusion and participation of young people with disabilities?</w:t>
                            </w:r>
                          </w:p>
                          <w:p w14:paraId="5772DEF6" w14:textId="77777777" w:rsidR="00903CB9" w:rsidRDefault="00903C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5577C" id="_x0000_t202" coordsize="21600,21600" o:spt="202" path="m0,0l0,21600,21600,21600,21600,0xe">
                <v:stroke joinstyle="miter"/>
                <v:path gradientshapeok="t" o:connecttype="rect"/>
              </v:shapetype>
              <v:shape id="Text Box 13" o:spid="_x0000_s1028" type="#_x0000_t202" style="position:absolute;margin-left:-11pt;margin-top:7.15pt;width:510.4pt;height:17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" filled="f" stroked="f">
                <v:textbox>
                  <w:txbxContent>
                    <w:p w14:paraId="699541FC" w14:textId="77777777" w:rsidR="00903CB9" w:rsidRPr="00903CB9" w:rsidRDefault="00903CB9" w:rsidP="00903CB9">
                      <w:pPr>
                        <w:jc w:val="both"/>
                        <w:rPr>
                          <w:sz w:val="26"/>
                          <w:szCs w:val="26"/>
                          <w:u w:val="dash"/>
                        </w:rPr>
                      </w:pPr>
                    </w:p>
                    <w:p w14:paraId="1E114BEC" w14:textId="77777777" w:rsidR="00903CB9" w:rsidRPr="00B55D24" w:rsidRDefault="00903CB9" w:rsidP="00903CB9">
                      <w:pPr>
                        <w:pStyle w:val="ListParagraph"/>
                        <w:numPr>
                          <w:ilvl w:val="0"/>
                          <w:numId w:val="2"/>
                        </w:numPr>
                        <w:jc w:val="both"/>
                        <w:rPr>
                          <w:sz w:val="28"/>
                          <w:szCs w:val="22"/>
                        </w:rPr>
                      </w:pPr>
                      <w:r w:rsidRPr="00B55D24">
                        <w:rPr>
                          <w:sz w:val="28"/>
                          <w:szCs w:val="22"/>
                        </w:rPr>
                        <w:t xml:space="preserve">Do you feel there are </w:t>
                      </w:r>
                      <w:r w:rsidRPr="00B55D24">
                        <w:rPr>
                          <w:b/>
                          <w:sz w:val="28"/>
                          <w:szCs w:val="22"/>
                        </w:rPr>
                        <w:t>barriers or stigma to your participation and inclusion in your community or networks</w:t>
                      </w:r>
                      <w:r w:rsidRPr="00B55D24">
                        <w:rPr>
                          <w:sz w:val="28"/>
                          <w:szCs w:val="22"/>
                        </w:rPr>
                        <w:t>? Are these barriers physical, communicational, attitudinal, or a mix?</w:t>
                      </w:r>
                    </w:p>
                    <w:p w14:paraId="189A5B61" w14:textId="77777777" w:rsidR="00903CB9" w:rsidRPr="00B55D24" w:rsidRDefault="00903CB9" w:rsidP="00903CB9">
                      <w:pPr>
                        <w:pStyle w:val="ListParagraph"/>
                        <w:numPr>
                          <w:ilvl w:val="0"/>
                          <w:numId w:val="2"/>
                        </w:numPr>
                        <w:jc w:val="both"/>
                        <w:rPr>
                          <w:sz w:val="28"/>
                          <w:szCs w:val="22"/>
                        </w:rPr>
                      </w:pPr>
                      <w:r w:rsidRPr="00B55D24">
                        <w:rPr>
                          <w:sz w:val="28"/>
                          <w:szCs w:val="22"/>
                        </w:rPr>
                        <w:t xml:space="preserve">What are some </w:t>
                      </w:r>
                      <w:r w:rsidRPr="00B55D24">
                        <w:rPr>
                          <w:b/>
                          <w:sz w:val="28"/>
                          <w:szCs w:val="22"/>
                        </w:rPr>
                        <w:t>positive experiences of inclusion</w:t>
                      </w:r>
                      <w:r w:rsidRPr="00B55D24">
                        <w:rPr>
                          <w:sz w:val="28"/>
                          <w:szCs w:val="22"/>
                        </w:rPr>
                        <w:t xml:space="preserve"> </w:t>
                      </w:r>
                      <w:r w:rsidRPr="00B55D24">
                        <w:rPr>
                          <w:b/>
                          <w:sz w:val="28"/>
                          <w:szCs w:val="22"/>
                        </w:rPr>
                        <w:t>and participation</w:t>
                      </w:r>
                      <w:r w:rsidRPr="00B55D24">
                        <w:rPr>
                          <w:sz w:val="28"/>
                          <w:szCs w:val="22"/>
                        </w:rPr>
                        <w:t xml:space="preserve"> that you’ve experienced, in your community, among other young people, in the disability community?</w:t>
                      </w:r>
                    </w:p>
                    <w:p w14:paraId="74B04604" w14:textId="77777777" w:rsidR="00903CB9" w:rsidRPr="00B55D24" w:rsidRDefault="00903CB9" w:rsidP="00903CB9">
                      <w:pPr>
                        <w:pStyle w:val="ListParagraph"/>
                        <w:numPr>
                          <w:ilvl w:val="0"/>
                          <w:numId w:val="2"/>
                        </w:numPr>
                        <w:jc w:val="both"/>
                        <w:rPr>
                          <w:sz w:val="28"/>
                          <w:szCs w:val="22"/>
                        </w:rPr>
                      </w:pPr>
                      <w:r w:rsidRPr="00B55D24">
                        <w:rPr>
                          <w:sz w:val="28"/>
                          <w:szCs w:val="22"/>
                        </w:rPr>
                        <w:t xml:space="preserve">Do you have any </w:t>
                      </w:r>
                      <w:r w:rsidRPr="00B55D24">
                        <w:rPr>
                          <w:b/>
                          <w:sz w:val="28"/>
                          <w:szCs w:val="22"/>
                        </w:rPr>
                        <w:t>suggestions for how to improve</w:t>
                      </w:r>
                      <w:r w:rsidRPr="00B55D24">
                        <w:rPr>
                          <w:sz w:val="28"/>
                          <w:szCs w:val="22"/>
                        </w:rPr>
                        <w:t xml:space="preserve"> the inclusion and participation of young people with disabilities?</w:t>
                      </w:r>
                    </w:p>
                    <w:p w14:paraId="5772DEF6" w14:textId="77777777" w:rsidR="00903CB9" w:rsidRDefault="00903CB9"/>
                  </w:txbxContent>
                </v:textbox>
                <w10:wrap type="square"/>
              </v:shape>
            </w:pict>
          </mc:Fallback>
        </mc:AlternateContent>
      </w:r>
    </w:p>
    <w:p w14:paraId="21873F84" w14:textId="1639ABDA" w:rsidR="00903CB9" w:rsidRPr="00C27314" w:rsidRDefault="00903CB9" w:rsidP="00BE1B85">
      <w:pPr>
        <w:rPr>
          <w:rFonts w:ascii="Calibri" w:hAnsi="Calibri"/>
          <w:b/>
          <w:sz w:val="22"/>
          <w:szCs w:val="22"/>
        </w:rPr>
      </w:pPr>
      <w:r w:rsidRPr="00C27314">
        <w:rPr>
          <w:rFonts w:ascii="Calibri" w:hAnsi="Calibri"/>
          <w:b/>
          <w:noProof/>
          <w:sz w:val="22"/>
          <w:szCs w:val="22"/>
          <w:lang w:val="en-GB" w:eastAsia="en-GB"/>
        </w:rPr>
        <mc:AlternateContent>
          <mc:Choice Requires="wps">
            <w:drawing>
              <wp:anchor distT="0" distB="0" distL="114300" distR="114300" simplePos="0" relativeHeight="251663360" behindDoc="0" locked="0" layoutInCell="1" allowOverlap="1" wp14:anchorId="31672AD7" wp14:editId="0850108C">
                <wp:simplePos x="0" y="0"/>
                <wp:positionH relativeFrom="column">
                  <wp:posOffset>-6431280</wp:posOffset>
                </wp:positionH>
                <wp:positionV relativeFrom="paragraph">
                  <wp:posOffset>34290</wp:posOffset>
                </wp:positionV>
                <wp:extent cx="6541135" cy="2072640"/>
                <wp:effectExtent l="0" t="0" r="37465" b="35560"/>
                <wp:wrapThrough wrapText="bothSides">
                  <wp:wrapPolygon edited="0">
                    <wp:start x="587" y="0"/>
                    <wp:lineTo x="0" y="1324"/>
                    <wp:lineTo x="0" y="19588"/>
                    <wp:lineTo x="252" y="21176"/>
                    <wp:lineTo x="587" y="21706"/>
                    <wp:lineTo x="21053" y="21706"/>
                    <wp:lineTo x="21388" y="21176"/>
                    <wp:lineTo x="21640" y="19588"/>
                    <wp:lineTo x="21640" y="1324"/>
                    <wp:lineTo x="21053" y="0"/>
                    <wp:lineTo x="587" y="0"/>
                  </wp:wrapPolygon>
                </wp:wrapThrough>
                <wp:docPr id="12" name="Rounded Rectangle 12"/>
                <wp:cNvGraphicFramePr/>
                <a:graphic xmlns:a="http://schemas.openxmlformats.org/drawingml/2006/main">
                  <a:graphicData uri="http://schemas.microsoft.com/office/word/2010/wordprocessingShape">
                    <wps:wsp>
                      <wps:cNvSpPr/>
                      <wps:spPr>
                        <a:xfrm>
                          <a:off x="0" y="0"/>
                          <a:ext cx="6541135" cy="207264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D88BB4" id="Rounded Rectangle 12" o:spid="_x0000_s1026" style="position:absolute;margin-left:-506.4pt;margin-top:2.7pt;width:515.05pt;height:16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" fillcolor="#b4c6e7 [1300]" strokecolor="#1f3763 [1604]" strokeweight="1pt">
                <v:stroke joinstyle="miter"/>
                <w10:wrap type="through"/>
              </v:roundrect>
            </w:pict>
          </mc:Fallback>
        </mc:AlternateContent>
      </w:r>
    </w:p>
    <w:p w14:paraId="550D1CB7" w14:textId="4A1AD40D" w:rsidR="00903CB9" w:rsidRPr="00C27314" w:rsidRDefault="00903CB9" w:rsidP="00BE1B85">
      <w:pPr>
        <w:rPr>
          <w:rFonts w:ascii="Calibri" w:hAnsi="Calibri"/>
          <w:b/>
          <w:sz w:val="22"/>
          <w:szCs w:val="22"/>
        </w:rPr>
      </w:pPr>
    </w:p>
    <w:p w14:paraId="73138D97" w14:textId="582178A1" w:rsidR="00903CB9" w:rsidRPr="00C27314" w:rsidRDefault="00903CB9" w:rsidP="00BE1B85">
      <w:pPr>
        <w:rPr>
          <w:rFonts w:ascii="Calibri" w:hAnsi="Calibri"/>
          <w:b/>
          <w:sz w:val="22"/>
          <w:szCs w:val="22"/>
        </w:rPr>
      </w:pPr>
    </w:p>
    <w:p w14:paraId="502BD663" w14:textId="3D6C36BF" w:rsidR="00903CB9" w:rsidRPr="00C27314" w:rsidRDefault="00903CB9" w:rsidP="00BE1B85">
      <w:pPr>
        <w:rPr>
          <w:rFonts w:ascii="Calibri" w:hAnsi="Calibri"/>
          <w:b/>
          <w:sz w:val="22"/>
          <w:szCs w:val="22"/>
        </w:rPr>
      </w:pPr>
    </w:p>
    <w:p w14:paraId="3CCC699C" w14:textId="77777777" w:rsidR="00903CB9" w:rsidRPr="00C27314" w:rsidRDefault="00903CB9" w:rsidP="00BE1B85">
      <w:pPr>
        <w:rPr>
          <w:rFonts w:ascii="Calibri" w:hAnsi="Calibri"/>
          <w:b/>
          <w:sz w:val="22"/>
          <w:szCs w:val="22"/>
        </w:rPr>
      </w:pPr>
    </w:p>
    <w:p w14:paraId="08FC50C1" w14:textId="77777777" w:rsidR="00903CB9" w:rsidRPr="00C27314" w:rsidRDefault="00903CB9" w:rsidP="00BE1B85">
      <w:pPr>
        <w:rPr>
          <w:rFonts w:ascii="Calibri" w:hAnsi="Calibri"/>
          <w:b/>
          <w:sz w:val="22"/>
          <w:szCs w:val="22"/>
        </w:rPr>
      </w:pPr>
    </w:p>
    <w:p w14:paraId="552E0C76" w14:textId="77777777" w:rsidR="003B4ADB" w:rsidRDefault="003B4ADB" w:rsidP="003B4ADB">
      <w:pPr>
        <w:rPr>
          <w:rFonts w:ascii="Calibri" w:hAnsi="Calibri"/>
          <w:b/>
          <w:sz w:val="26"/>
          <w:szCs w:val="26"/>
        </w:rPr>
      </w:pPr>
    </w:p>
    <w:p w14:paraId="62A0E8D3" w14:textId="77777777" w:rsidR="003B4ADB" w:rsidRDefault="003B4ADB" w:rsidP="003B4ADB">
      <w:pPr>
        <w:rPr>
          <w:rFonts w:ascii="Calibri" w:hAnsi="Calibri"/>
          <w:b/>
          <w:sz w:val="26"/>
          <w:szCs w:val="26"/>
        </w:rPr>
      </w:pPr>
      <w:r w:rsidRPr="003B4ADB">
        <w:rPr>
          <w:rFonts w:ascii="Calibri" w:hAnsi="Calibri"/>
          <w:b/>
          <w:sz w:val="26"/>
          <w:szCs w:val="26"/>
        </w:rPr>
        <w:br/>
      </w:r>
    </w:p>
    <w:p w14:paraId="7D41D9F8" w14:textId="77777777" w:rsidR="00FA6646" w:rsidRDefault="00FA6646" w:rsidP="003B4ADB">
      <w:pPr>
        <w:rPr>
          <w:rFonts w:ascii="Calibri" w:hAnsi="Calibri"/>
          <w:b/>
          <w:sz w:val="26"/>
          <w:szCs w:val="26"/>
        </w:rPr>
      </w:pPr>
    </w:p>
    <w:p w14:paraId="6253F627" w14:textId="77777777" w:rsidR="00FA6646" w:rsidRDefault="00FA6646" w:rsidP="003B4ADB">
      <w:pPr>
        <w:rPr>
          <w:rFonts w:ascii="Calibri" w:hAnsi="Calibri"/>
          <w:b/>
          <w:sz w:val="26"/>
          <w:szCs w:val="26"/>
        </w:rPr>
      </w:pPr>
    </w:p>
    <w:p w14:paraId="738F62B5" w14:textId="77777777" w:rsidR="006D56FE" w:rsidRDefault="006D56FE" w:rsidP="003B4ADB">
      <w:pPr>
        <w:rPr>
          <w:rFonts w:ascii="Calibri" w:hAnsi="Calibri"/>
          <w:b/>
          <w:sz w:val="26"/>
          <w:szCs w:val="26"/>
        </w:rPr>
      </w:pPr>
    </w:p>
    <w:p w14:paraId="4A172822" w14:textId="77777777" w:rsidR="00FA6646" w:rsidRDefault="00FA6646" w:rsidP="003B4ADB">
      <w:pPr>
        <w:rPr>
          <w:rFonts w:ascii="Calibri" w:hAnsi="Calibri"/>
          <w:b/>
          <w:sz w:val="26"/>
          <w:szCs w:val="26"/>
        </w:rPr>
      </w:pPr>
    </w:p>
    <w:p w14:paraId="02977E90" w14:textId="7635E1A5" w:rsidR="00FA6646" w:rsidRDefault="00794F68" w:rsidP="006D56FE">
      <w:pPr>
        <w:pStyle w:val="ListParagraph"/>
        <w:numPr>
          <w:ilvl w:val="0"/>
          <w:numId w:val="6"/>
        </w:numPr>
        <w:rPr>
          <w:rFonts w:ascii="Calibri" w:hAnsi="Calibri"/>
          <w:b/>
          <w:sz w:val="30"/>
          <w:szCs w:val="30"/>
        </w:rPr>
      </w:pPr>
      <w:r w:rsidRPr="006D56FE">
        <w:rPr>
          <w:rFonts w:ascii="Calibri" w:hAnsi="Calibri"/>
          <w:b/>
          <w:sz w:val="30"/>
          <w:szCs w:val="30"/>
        </w:rPr>
        <w:t>The right to be free from gender-based violence (GBV)</w:t>
      </w:r>
    </w:p>
    <w:p w14:paraId="06AB4554" w14:textId="77777777" w:rsidR="006D56FE" w:rsidRPr="006D56FE" w:rsidRDefault="006D56FE" w:rsidP="006D56FE">
      <w:pPr>
        <w:pStyle w:val="ListParagraph"/>
        <w:ind w:left="360"/>
        <w:rPr>
          <w:rFonts w:ascii="Calibri" w:hAnsi="Calibri"/>
          <w:b/>
          <w:sz w:val="30"/>
          <w:szCs w:val="30"/>
        </w:rPr>
      </w:pPr>
    </w:p>
    <w:p w14:paraId="1221F7BB" w14:textId="41FB9B9F" w:rsidR="00903CB9" w:rsidRPr="00C27314" w:rsidRDefault="00FA6646" w:rsidP="00903CB9">
      <w:pPr>
        <w:jc w:val="both"/>
        <w:rPr>
          <w:rFonts w:ascii="Calibri" w:hAnsi="Calibri"/>
          <w:b/>
          <w:sz w:val="26"/>
          <w:szCs w:val="26"/>
        </w:rPr>
      </w:pPr>
      <w:r w:rsidRPr="00C27314">
        <w:rPr>
          <w:rFonts w:ascii="Calibri" w:hAnsi="Calibri"/>
          <w:b/>
          <w:noProof/>
          <w:sz w:val="26"/>
          <w:szCs w:val="26"/>
          <w:lang w:val="en-GB" w:eastAsia="en-GB"/>
        </w:rPr>
        <mc:AlternateContent>
          <mc:Choice Requires="wps">
            <w:drawing>
              <wp:anchor distT="0" distB="0" distL="114300" distR="114300" simplePos="0" relativeHeight="251665408" behindDoc="0" locked="0" layoutInCell="1" allowOverlap="1" wp14:anchorId="0FDD1384" wp14:editId="23D26149">
                <wp:simplePos x="0" y="0"/>
                <wp:positionH relativeFrom="column">
                  <wp:posOffset>12700</wp:posOffset>
                </wp:positionH>
                <wp:positionV relativeFrom="paragraph">
                  <wp:posOffset>40640</wp:posOffset>
                </wp:positionV>
                <wp:extent cx="6553835" cy="2059940"/>
                <wp:effectExtent l="0" t="0" r="24765" b="22860"/>
                <wp:wrapThrough wrapText="bothSides">
                  <wp:wrapPolygon edited="0">
                    <wp:start x="502" y="0"/>
                    <wp:lineTo x="0" y="1598"/>
                    <wp:lineTo x="0" y="19975"/>
                    <wp:lineTo x="335" y="21307"/>
                    <wp:lineTo x="502" y="21573"/>
                    <wp:lineTo x="21096" y="21573"/>
                    <wp:lineTo x="21263" y="21307"/>
                    <wp:lineTo x="21598" y="19975"/>
                    <wp:lineTo x="21598" y="1598"/>
                    <wp:lineTo x="21096" y="0"/>
                    <wp:lineTo x="502" y="0"/>
                  </wp:wrapPolygon>
                </wp:wrapThrough>
                <wp:docPr id="17" name="Rounded Rectangle 17"/>
                <wp:cNvGraphicFramePr/>
                <a:graphic xmlns:a="http://schemas.openxmlformats.org/drawingml/2006/main">
                  <a:graphicData uri="http://schemas.microsoft.com/office/word/2010/wordprocessingShape">
                    <wps:wsp>
                      <wps:cNvSpPr/>
                      <wps:spPr>
                        <a:xfrm>
                          <a:off x="0" y="0"/>
                          <a:ext cx="6553835" cy="205994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932588" id="Rounded Rectangle 17" o:spid="_x0000_s1026" style="position:absolute;margin-left:1pt;margin-top:3.2pt;width:516.05pt;height:16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" fillcolor="#b4c6e7 [1300]" strokecolor="#1f3763 [1604]" strokeweight="1pt">
                <v:stroke joinstyle="miter"/>
                <w10:wrap type="through"/>
              </v:roundrect>
            </w:pict>
          </mc:Fallback>
        </mc:AlternateContent>
      </w:r>
      <w:r w:rsidRPr="00C27314">
        <w:rPr>
          <w:rFonts w:ascii="Calibri" w:hAnsi="Calibri"/>
          <w:b/>
          <w:noProof/>
          <w:sz w:val="26"/>
          <w:szCs w:val="26"/>
          <w:lang w:val="en-GB" w:eastAsia="en-GB"/>
        </w:rPr>
        <mc:AlternateContent>
          <mc:Choice Requires="wps">
            <w:drawing>
              <wp:anchor distT="0" distB="0" distL="114300" distR="114300" simplePos="0" relativeHeight="251666432" behindDoc="0" locked="0" layoutInCell="1" allowOverlap="1" wp14:anchorId="11DCEAF8" wp14:editId="6C8DFB8D">
                <wp:simplePos x="0" y="0"/>
                <wp:positionH relativeFrom="column">
                  <wp:posOffset>-139700</wp:posOffset>
                </wp:positionH>
                <wp:positionV relativeFrom="paragraph">
                  <wp:posOffset>154940</wp:posOffset>
                </wp:positionV>
                <wp:extent cx="6555105" cy="1945640"/>
                <wp:effectExtent l="0" t="0" r="0" b="10160"/>
                <wp:wrapSquare wrapText="bothSides"/>
                <wp:docPr id="18" name="Text Box 18"/>
                <wp:cNvGraphicFramePr/>
                <a:graphic xmlns:a="http://schemas.openxmlformats.org/drawingml/2006/main">
                  <a:graphicData uri="http://schemas.microsoft.com/office/word/2010/wordprocessingShape">
                    <wps:wsp>
                      <wps:cNvSpPr txBox="1"/>
                      <wps:spPr>
                        <a:xfrm>
                          <a:off x="0" y="0"/>
                          <a:ext cx="6555105" cy="1945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EEBDCB" w14:textId="77777777" w:rsidR="00903CB9" w:rsidRPr="00FA6646" w:rsidRDefault="00903CB9" w:rsidP="00903CB9">
                            <w:pPr>
                              <w:pStyle w:val="ListParagraph"/>
                              <w:numPr>
                                <w:ilvl w:val="0"/>
                                <w:numId w:val="2"/>
                              </w:numPr>
                              <w:shd w:val="clear" w:color="auto" w:fill="B4C6E7" w:themeFill="accent1" w:themeFillTint="66"/>
                              <w:jc w:val="both"/>
                              <w:rPr>
                                <w:b/>
                                <w:sz w:val="28"/>
                                <w:szCs w:val="28"/>
                              </w:rPr>
                            </w:pPr>
                            <w:r w:rsidRPr="00FA6646">
                              <w:rPr>
                                <w:sz w:val="28"/>
                                <w:szCs w:val="28"/>
                              </w:rPr>
                              <w:t xml:space="preserve">What was your reaction to the statistic on the </w:t>
                            </w:r>
                            <w:r w:rsidRPr="00FA6646">
                              <w:rPr>
                                <w:b/>
                                <w:sz w:val="28"/>
                                <w:szCs w:val="28"/>
                              </w:rPr>
                              <w:t>percentage of young women with disabilities experiencing sexual violence</w:t>
                            </w:r>
                            <w:r w:rsidRPr="00FA6646">
                              <w:rPr>
                                <w:sz w:val="28"/>
                                <w:szCs w:val="28"/>
                              </w:rPr>
                              <w:t xml:space="preserve"> before age 18?</w:t>
                            </w:r>
                          </w:p>
                          <w:p w14:paraId="25F3D470" w14:textId="77777777" w:rsidR="00903CB9" w:rsidRPr="00FA6646" w:rsidRDefault="00903CB9" w:rsidP="00903CB9">
                            <w:pPr>
                              <w:pStyle w:val="ListParagraph"/>
                              <w:numPr>
                                <w:ilvl w:val="0"/>
                                <w:numId w:val="2"/>
                              </w:numPr>
                              <w:shd w:val="clear" w:color="auto" w:fill="B4C6E7" w:themeFill="accent1" w:themeFillTint="66"/>
                              <w:jc w:val="both"/>
                              <w:rPr>
                                <w:b/>
                                <w:sz w:val="28"/>
                                <w:szCs w:val="28"/>
                              </w:rPr>
                            </w:pPr>
                            <w:r w:rsidRPr="00FA6646">
                              <w:rPr>
                                <w:sz w:val="28"/>
                                <w:szCs w:val="28"/>
                              </w:rPr>
                              <w:t xml:space="preserve">Are you aware of any </w:t>
                            </w:r>
                            <w:r w:rsidRPr="00FA6646">
                              <w:rPr>
                                <w:b/>
                                <w:sz w:val="28"/>
                                <w:szCs w:val="28"/>
                              </w:rPr>
                              <w:t>education and awareness campaigns</w:t>
                            </w:r>
                            <w:r w:rsidRPr="00FA6646">
                              <w:rPr>
                                <w:sz w:val="28"/>
                                <w:szCs w:val="28"/>
                              </w:rPr>
                              <w:t xml:space="preserve"> that have been specifically directed to women and youth with disabilities on sexual and reproductive health rights?</w:t>
                            </w:r>
                          </w:p>
                          <w:p w14:paraId="16298F4D" w14:textId="77777777" w:rsidR="00903CB9" w:rsidRPr="00FA6646" w:rsidRDefault="00903CB9" w:rsidP="00903CB9">
                            <w:pPr>
                              <w:pStyle w:val="ListParagraph"/>
                              <w:numPr>
                                <w:ilvl w:val="0"/>
                                <w:numId w:val="2"/>
                              </w:numPr>
                              <w:shd w:val="clear" w:color="auto" w:fill="B4C6E7" w:themeFill="accent1" w:themeFillTint="66"/>
                              <w:jc w:val="both"/>
                              <w:rPr>
                                <w:b/>
                                <w:sz w:val="28"/>
                                <w:szCs w:val="28"/>
                              </w:rPr>
                            </w:pPr>
                            <w:r w:rsidRPr="00FA6646">
                              <w:rPr>
                                <w:sz w:val="28"/>
                                <w:szCs w:val="28"/>
                              </w:rPr>
                              <w:t xml:space="preserve">Are there </w:t>
                            </w:r>
                            <w:r w:rsidRPr="00FA6646">
                              <w:rPr>
                                <w:b/>
                                <w:sz w:val="28"/>
                                <w:szCs w:val="28"/>
                              </w:rPr>
                              <w:t>gender-based violence services you can acces</w:t>
                            </w:r>
                            <w:r w:rsidRPr="00FA6646">
                              <w:rPr>
                                <w:sz w:val="28"/>
                                <w:szCs w:val="28"/>
                              </w:rPr>
                              <w:t>s? If not, why not? Do you feel you have the same access to information as young people without disabilities?</w:t>
                            </w:r>
                          </w:p>
                          <w:p w14:paraId="6E80DAA6" w14:textId="77777777" w:rsidR="00903CB9" w:rsidRDefault="00903C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CEAF8" id="Text Box 18" o:spid="_x0000_s1029" type="#_x0000_t202" style="position:absolute;left:0;text-align:left;margin-left:-11pt;margin-top:12.2pt;width:516.15pt;height:15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" filled="f" stroked="f">
                <v:textbox>
                  <w:txbxContent>
                    <w:p w14:paraId="14EEBDCB" w14:textId="77777777" w:rsidR="00903CB9" w:rsidRPr="00FA6646" w:rsidRDefault="00903CB9" w:rsidP="00903CB9">
                      <w:pPr>
                        <w:pStyle w:val="ListParagraph"/>
                        <w:numPr>
                          <w:ilvl w:val="0"/>
                          <w:numId w:val="2"/>
                        </w:numPr>
                        <w:shd w:val="clear" w:color="auto" w:fill="B4C6E7" w:themeFill="accent1" w:themeFillTint="66"/>
                        <w:jc w:val="both"/>
                        <w:rPr>
                          <w:b/>
                          <w:sz w:val="28"/>
                          <w:szCs w:val="28"/>
                        </w:rPr>
                      </w:pPr>
                      <w:r w:rsidRPr="00FA6646">
                        <w:rPr>
                          <w:sz w:val="28"/>
                          <w:szCs w:val="28"/>
                        </w:rPr>
                        <w:t xml:space="preserve">What was your reaction to the statistic on the </w:t>
                      </w:r>
                      <w:r w:rsidRPr="00FA6646">
                        <w:rPr>
                          <w:b/>
                          <w:sz w:val="28"/>
                          <w:szCs w:val="28"/>
                        </w:rPr>
                        <w:t>percentage of young women with disabilities experiencing sexual violence</w:t>
                      </w:r>
                      <w:r w:rsidRPr="00FA6646">
                        <w:rPr>
                          <w:sz w:val="28"/>
                          <w:szCs w:val="28"/>
                        </w:rPr>
                        <w:t xml:space="preserve"> before age 18?</w:t>
                      </w:r>
                    </w:p>
                    <w:p w14:paraId="25F3D470" w14:textId="77777777" w:rsidR="00903CB9" w:rsidRPr="00FA6646" w:rsidRDefault="00903CB9" w:rsidP="00903CB9">
                      <w:pPr>
                        <w:pStyle w:val="ListParagraph"/>
                        <w:numPr>
                          <w:ilvl w:val="0"/>
                          <w:numId w:val="2"/>
                        </w:numPr>
                        <w:shd w:val="clear" w:color="auto" w:fill="B4C6E7" w:themeFill="accent1" w:themeFillTint="66"/>
                        <w:jc w:val="both"/>
                        <w:rPr>
                          <w:b/>
                          <w:sz w:val="28"/>
                          <w:szCs w:val="28"/>
                        </w:rPr>
                      </w:pPr>
                      <w:r w:rsidRPr="00FA6646">
                        <w:rPr>
                          <w:sz w:val="28"/>
                          <w:szCs w:val="28"/>
                        </w:rPr>
                        <w:t xml:space="preserve">Are you aware of any </w:t>
                      </w:r>
                      <w:r w:rsidRPr="00FA6646">
                        <w:rPr>
                          <w:b/>
                          <w:sz w:val="28"/>
                          <w:szCs w:val="28"/>
                        </w:rPr>
                        <w:t>education and awareness campaigns</w:t>
                      </w:r>
                      <w:r w:rsidRPr="00FA6646">
                        <w:rPr>
                          <w:sz w:val="28"/>
                          <w:szCs w:val="28"/>
                        </w:rPr>
                        <w:t xml:space="preserve"> that have been specifically directed to women and youth with disabilities on sexual and reproductive health rights?</w:t>
                      </w:r>
                    </w:p>
                    <w:p w14:paraId="16298F4D" w14:textId="77777777" w:rsidR="00903CB9" w:rsidRPr="00FA6646" w:rsidRDefault="00903CB9" w:rsidP="00903CB9">
                      <w:pPr>
                        <w:pStyle w:val="ListParagraph"/>
                        <w:numPr>
                          <w:ilvl w:val="0"/>
                          <w:numId w:val="2"/>
                        </w:numPr>
                        <w:shd w:val="clear" w:color="auto" w:fill="B4C6E7" w:themeFill="accent1" w:themeFillTint="66"/>
                        <w:jc w:val="both"/>
                        <w:rPr>
                          <w:b/>
                          <w:sz w:val="28"/>
                          <w:szCs w:val="28"/>
                        </w:rPr>
                      </w:pPr>
                      <w:r w:rsidRPr="00FA6646">
                        <w:rPr>
                          <w:sz w:val="28"/>
                          <w:szCs w:val="28"/>
                        </w:rPr>
                        <w:t xml:space="preserve">Are there </w:t>
                      </w:r>
                      <w:r w:rsidRPr="00FA6646">
                        <w:rPr>
                          <w:b/>
                          <w:sz w:val="28"/>
                          <w:szCs w:val="28"/>
                        </w:rPr>
                        <w:t>gender-based violence services you can acces</w:t>
                      </w:r>
                      <w:r w:rsidRPr="00FA6646">
                        <w:rPr>
                          <w:sz w:val="28"/>
                          <w:szCs w:val="28"/>
                        </w:rPr>
                        <w:t>s? If not, why not? Do you feel you have the same access to information as young people without disabilities?</w:t>
                      </w:r>
                    </w:p>
                    <w:p w14:paraId="6E80DAA6" w14:textId="77777777" w:rsidR="00903CB9" w:rsidRDefault="00903CB9"/>
                  </w:txbxContent>
                </v:textbox>
                <w10:wrap type="square"/>
              </v:shape>
            </w:pict>
          </mc:Fallback>
        </mc:AlternateContent>
      </w:r>
    </w:p>
    <w:p w14:paraId="3C298951" w14:textId="4A38D099" w:rsidR="00903CB9" w:rsidRPr="00C27314" w:rsidRDefault="00903CB9" w:rsidP="00903CB9">
      <w:pPr>
        <w:pStyle w:val="ListParagraph"/>
        <w:ind w:left="360"/>
        <w:jc w:val="both"/>
        <w:rPr>
          <w:rFonts w:ascii="Calibri" w:hAnsi="Calibri"/>
          <w:b/>
          <w:sz w:val="26"/>
          <w:szCs w:val="26"/>
        </w:rPr>
      </w:pPr>
    </w:p>
    <w:p w14:paraId="12E1423B" w14:textId="77777777" w:rsidR="003B4ADB" w:rsidRDefault="003B4ADB" w:rsidP="003B4ADB">
      <w:pPr>
        <w:jc w:val="both"/>
        <w:rPr>
          <w:rFonts w:ascii="Calibri" w:hAnsi="Calibri"/>
          <w:b/>
          <w:sz w:val="26"/>
          <w:szCs w:val="26"/>
        </w:rPr>
      </w:pPr>
    </w:p>
    <w:p w14:paraId="66B68881" w14:textId="77777777" w:rsidR="003B4ADB" w:rsidRDefault="003B4ADB" w:rsidP="003B4ADB">
      <w:pPr>
        <w:jc w:val="both"/>
        <w:rPr>
          <w:rFonts w:ascii="Calibri" w:hAnsi="Calibri"/>
          <w:b/>
          <w:sz w:val="26"/>
          <w:szCs w:val="26"/>
        </w:rPr>
      </w:pPr>
    </w:p>
    <w:p w14:paraId="443A304E" w14:textId="77777777" w:rsidR="003B4ADB" w:rsidRDefault="003B4ADB" w:rsidP="003B4ADB">
      <w:pPr>
        <w:pStyle w:val="ListParagraph"/>
        <w:jc w:val="both"/>
        <w:rPr>
          <w:rFonts w:ascii="Calibri" w:hAnsi="Calibri"/>
          <w:b/>
          <w:sz w:val="26"/>
          <w:szCs w:val="26"/>
        </w:rPr>
      </w:pPr>
    </w:p>
    <w:p w14:paraId="199C1894" w14:textId="77777777" w:rsidR="003B4ADB" w:rsidRDefault="003B4ADB" w:rsidP="003B4ADB">
      <w:pPr>
        <w:pStyle w:val="ListParagraph"/>
        <w:jc w:val="both"/>
        <w:rPr>
          <w:rFonts w:ascii="Calibri" w:hAnsi="Calibri"/>
          <w:b/>
          <w:sz w:val="26"/>
          <w:szCs w:val="26"/>
        </w:rPr>
      </w:pPr>
    </w:p>
    <w:p w14:paraId="1467B5CB" w14:textId="77777777" w:rsidR="003B4ADB" w:rsidRDefault="003B4ADB" w:rsidP="003B4ADB">
      <w:pPr>
        <w:pStyle w:val="ListParagraph"/>
        <w:jc w:val="both"/>
        <w:rPr>
          <w:rFonts w:ascii="Calibri" w:hAnsi="Calibri"/>
          <w:b/>
          <w:sz w:val="26"/>
          <w:szCs w:val="26"/>
        </w:rPr>
      </w:pPr>
    </w:p>
    <w:p w14:paraId="69B5DFEB" w14:textId="77777777" w:rsidR="003B4ADB" w:rsidRDefault="003B4ADB" w:rsidP="003B4ADB">
      <w:pPr>
        <w:ind w:left="360"/>
        <w:jc w:val="both"/>
        <w:rPr>
          <w:rFonts w:ascii="Calibri" w:hAnsi="Calibri"/>
          <w:b/>
          <w:sz w:val="26"/>
          <w:szCs w:val="26"/>
        </w:rPr>
      </w:pPr>
    </w:p>
    <w:p w14:paraId="7CF68C67" w14:textId="77777777" w:rsidR="00FA6646" w:rsidRDefault="00FA6646" w:rsidP="003B4ADB">
      <w:pPr>
        <w:ind w:left="360"/>
        <w:jc w:val="both"/>
        <w:rPr>
          <w:rFonts w:ascii="Calibri" w:hAnsi="Calibri"/>
          <w:b/>
          <w:sz w:val="26"/>
          <w:szCs w:val="26"/>
        </w:rPr>
      </w:pPr>
    </w:p>
    <w:p w14:paraId="197558F6" w14:textId="77777777" w:rsidR="00FA6646" w:rsidRDefault="00FA6646" w:rsidP="003B4ADB">
      <w:pPr>
        <w:ind w:left="360"/>
        <w:jc w:val="both"/>
        <w:rPr>
          <w:rFonts w:ascii="Calibri" w:hAnsi="Calibri"/>
          <w:b/>
          <w:sz w:val="26"/>
          <w:szCs w:val="26"/>
        </w:rPr>
      </w:pPr>
    </w:p>
    <w:p w14:paraId="5ECAA6A0" w14:textId="77777777" w:rsidR="006D56FE" w:rsidRDefault="006D56FE" w:rsidP="003B4ADB">
      <w:pPr>
        <w:ind w:left="360"/>
        <w:jc w:val="both"/>
        <w:rPr>
          <w:rFonts w:ascii="Calibri" w:hAnsi="Calibri"/>
          <w:b/>
          <w:sz w:val="26"/>
          <w:szCs w:val="26"/>
        </w:rPr>
      </w:pPr>
    </w:p>
    <w:p w14:paraId="1F5AD020" w14:textId="77777777" w:rsidR="00FA6646" w:rsidRDefault="00FA6646" w:rsidP="006D56FE">
      <w:pPr>
        <w:jc w:val="both"/>
        <w:rPr>
          <w:rFonts w:ascii="Calibri" w:hAnsi="Calibri"/>
          <w:b/>
          <w:sz w:val="26"/>
          <w:szCs w:val="26"/>
        </w:rPr>
      </w:pPr>
    </w:p>
    <w:p w14:paraId="58EAEEB5" w14:textId="301D2E1B" w:rsidR="00FA6646" w:rsidRPr="006D56FE" w:rsidRDefault="00794F68" w:rsidP="006D56FE">
      <w:pPr>
        <w:pStyle w:val="ListParagraph"/>
        <w:numPr>
          <w:ilvl w:val="0"/>
          <w:numId w:val="11"/>
        </w:numPr>
        <w:jc w:val="both"/>
        <w:rPr>
          <w:rFonts w:ascii="Calibri" w:hAnsi="Calibri"/>
          <w:b/>
          <w:sz w:val="30"/>
          <w:szCs w:val="30"/>
        </w:rPr>
      </w:pPr>
      <w:r w:rsidRPr="006D56FE">
        <w:rPr>
          <w:rFonts w:ascii="Calibri" w:hAnsi="Calibri"/>
          <w:b/>
          <w:sz w:val="30"/>
          <w:szCs w:val="30"/>
        </w:rPr>
        <w:t>The opportunity to access and exercise your sexual and reproductive health rights</w:t>
      </w:r>
    </w:p>
    <w:p w14:paraId="0C1E6F94" w14:textId="77777777" w:rsidR="006D56FE" w:rsidRDefault="006D56FE" w:rsidP="00794F68">
      <w:pPr>
        <w:rPr>
          <w:rFonts w:ascii="Calibri" w:hAnsi="Calibri"/>
          <w:b/>
          <w:sz w:val="22"/>
          <w:szCs w:val="22"/>
        </w:rPr>
      </w:pPr>
    </w:p>
    <w:p w14:paraId="3373CBFA" w14:textId="28CD97D8" w:rsidR="00794F68" w:rsidRPr="00C27314" w:rsidRDefault="00903CB9" w:rsidP="00794F68">
      <w:pPr>
        <w:rPr>
          <w:rFonts w:ascii="Calibri" w:hAnsi="Calibri"/>
          <w:b/>
          <w:sz w:val="22"/>
          <w:szCs w:val="22"/>
        </w:rPr>
      </w:pPr>
      <w:r w:rsidRPr="00C27314">
        <w:rPr>
          <w:rFonts w:ascii="Calibri" w:hAnsi="Calibri"/>
          <w:b/>
          <w:noProof/>
          <w:sz w:val="22"/>
          <w:szCs w:val="22"/>
          <w:lang w:val="en-GB" w:eastAsia="en-GB"/>
        </w:rPr>
        <mc:AlternateContent>
          <mc:Choice Requires="wps">
            <w:drawing>
              <wp:anchor distT="0" distB="0" distL="114300" distR="114300" simplePos="0" relativeHeight="251667456" behindDoc="0" locked="0" layoutInCell="1" allowOverlap="1" wp14:anchorId="72470CB6" wp14:editId="6313B9C8">
                <wp:simplePos x="0" y="0"/>
                <wp:positionH relativeFrom="column">
                  <wp:posOffset>12700</wp:posOffset>
                </wp:positionH>
                <wp:positionV relativeFrom="paragraph">
                  <wp:posOffset>138430</wp:posOffset>
                </wp:positionV>
                <wp:extent cx="6477000" cy="2085340"/>
                <wp:effectExtent l="0" t="0" r="25400" b="22860"/>
                <wp:wrapThrough wrapText="bothSides">
                  <wp:wrapPolygon edited="0">
                    <wp:start x="593" y="0"/>
                    <wp:lineTo x="0" y="1315"/>
                    <wp:lineTo x="0" y="19469"/>
                    <wp:lineTo x="254" y="21048"/>
                    <wp:lineTo x="593" y="21574"/>
                    <wp:lineTo x="21007" y="21574"/>
                    <wp:lineTo x="21346" y="21048"/>
                    <wp:lineTo x="21600" y="19469"/>
                    <wp:lineTo x="21600" y="1315"/>
                    <wp:lineTo x="21007" y="0"/>
                    <wp:lineTo x="593" y="0"/>
                  </wp:wrapPolygon>
                </wp:wrapThrough>
                <wp:docPr id="19" name="Rounded Rectangle 19"/>
                <wp:cNvGraphicFramePr/>
                <a:graphic xmlns:a="http://schemas.openxmlformats.org/drawingml/2006/main">
                  <a:graphicData uri="http://schemas.microsoft.com/office/word/2010/wordprocessingShape">
                    <wps:wsp>
                      <wps:cNvSpPr/>
                      <wps:spPr>
                        <a:xfrm>
                          <a:off x="0" y="0"/>
                          <a:ext cx="6477000" cy="208534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3FE8D9" id="Rounded Rectangle 19" o:spid="_x0000_s1026" style="position:absolute;margin-left:1pt;margin-top:10.9pt;width:510pt;height:16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" fillcolor="#b4c6e7 [1300]" strokecolor="#1f3763 [1604]" strokeweight="1pt">
                <v:stroke joinstyle="miter"/>
                <w10:wrap type="through"/>
              </v:roundrect>
            </w:pict>
          </mc:Fallback>
        </mc:AlternateContent>
      </w:r>
    </w:p>
    <w:p w14:paraId="0D35FC22" w14:textId="36678858" w:rsidR="00DF45F1" w:rsidRPr="00C27314" w:rsidRDefault="00903CB9" w:rsidP="00794F68">
      <w:pPr>
        <w:rPr>
          <w:rFonts w:ascii="Calibri" w:hAnsi="Calibri"/>
          <w:b/>
          <w:sz w:val="22"/>
          <w:szCs w:val="22"/>
        </w:rPr>
      </w:pPr>
      <w:r w:rsidRPr="00C27314">
        <w:rPr>
          <w:rFonts w:ascii="Calibri" w:hAnsi="Calibri"/>
          <w:b/>
          <w:noProof/>
          <w:sz w:val="22"/>
          <w:szCs w:val="22"/>
          <w:lang w:val="en-GB" w:eastAsia="en-GB"/>
        </w:rPr>
        <mc:AlternateContent>
          <mc:Choice Requires="wps">
            <w:drawing>
              <wp:anchor distT="0" distB="0" distL="114300" distR="114300" simplePos="0" relativeHeight="251668480" behindDoc="0" locked="0" layoutInCell="1" allowOverlap="1" wp14:anchorId="0EA7F5F1" wp14:editId="3F6AF812">
                <wp:simplePos x="0" y="0"/>
                <wp:positionH relativeFrom="column">
                  <wp:posOffset>-6743065</wp:posOffset>
                </wp:positionH>
                <wp:positionV relativeFrom="paragraph">
                  <wp:posOffset>82550</wp:posOffset>
                </wp:positionV>
                <wp:extent cx="6555105" cy="1971040"/>
                <wp:effectExtent l="0" t="0" r="0" b="10160"/>
                <wp:wrapSquare wrapText="bothSides"/>
                <wp:docPr id="20" name="Text Box 20"/>
                <wp:cNvGraphicFramePr/>
                <a:graphic xmlns:a="http://schemas.openxmlformats.org/drawingml/2006/main">
                  <a:graphicData uri="http://schemas.microsoft.com/office/word/2010/wordprocessingShape">
                    <wps:wsp>
                      <wps:cNvSpPr txBox="1"/>
                      <wps:spPr>
                        <a:xfrm>
                          <a:off x="0" y="0"/>
                          <a:ext cx="6555105" cy="1971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EFF7FC" w14:textId="77777777" w:rsidR="00903CB9" w:rsidRPr="00FA6646" w:rsidRDefault="00903CB9" w:rsidP="00903CB9">
                            <w:pPr>
                              <w:pStyle w:val="ListParagraph"/>
                              <w:numPr>
                                <w:ilvl w:val="0"/>
                                <w:numId w:val="2"/>
                              </w:numPr>
                              <w:jc w:val="both"/>
                              <w:rPr>
                                <w:sz w:val="28"/>
                                <w:szCs w:val="28"/>
                              </w:rPr>
                            </w:pPr>
                            <w:r w:rsidRPr="00FA6646">
                              <w:rPr>
                                <w:sz w:val="28"/>
                                <w:szCs w:val="28"/>
                              </w:rPr>
                              <w:t xml:space="preserve">Do you feel you have </w:t>
                            </w:r>
                            <w:r w:rsidRPr="00FA6646">
                              <w:rPr>
                                <w:b/>
                                <w:sz w:val="28"/>
                                <w:szCs w:val="28"/>
                              </w:rPr>
                              <w:t>good access to information on sexual and reproductive health</w:t>
                            </w:r>
                            <w:r w:rsidRPr="00FA6646">
                              <w:rPr>
                                <w:sz w:val="28"/>
                                <w:szCs w:val="28"/>
                              </w:rPr>
                              <w:t xml:space="preserve">, and your sexual and reproductive health rights? </w:t>
                            </w:r>
                          </w:p>
                          <w:p w14:paraId="2A0982DF" w14:textId="77777777" w:rsidR="00903CB9" w:rsidRPr="00FA6646" w:rsidRDefault="00903CB9" w:rsidP="00903CB9">
                            <w:pPr>
                              <w:pStyle w:val="ListParagraph"/>
                              <w:numPr>
                                <w:ilvl w:val="0"/>
                                <w:numId w:val="2"/>
                              </w:numPr>
                              <w:jc w:val="both"/>
                              <w:rPr>
                                <w:sz w:val="28"/>
                                <w:szCs w:val="28"/>
                              </w:rPr>
                            </w:pPr>
                            <w:r w:rsidRPr="00FA6646">
                              <w:rPr>
                                <w:sz w:val="28"/>
                                <w:szCs w:val="28"/>
                              </w:rPr>
                              <w:t xml:space="preserve">Are there </w:t>
                            </w:r>
                            <w:r w:rsidRPr="00FA6646">
                              <w:rPr>
                                <w:b/>
                                <w:sz w:val="28"/>
                                <w:szCs w:val="28"/>
                              </w:rPr>
                              <w:t>unique experiences or barriers you think young people with disabilities face</w:t>
                            </w:r>
                            <w:r w:rsidRPr="00FA6646">
                              <w:rPr>
                                <w:sz w:val="28"/>
                                <w:szCs w:val="28"/>
                              </w:rPr>
                              <w:t xml:space="preserve"> with regards to conversations, information and education on sexual and reproductive health?</w:t>
                            </w:r>
                          </w:p>
                          <w:p w14:paraId="49EE7675" w14:textId="77777777" w:rsidR="00903CB9" w:rsidRPr="00FA6646" w:rsidRDefault="00903CB9" w:rsidP="00903CB9">
                            <w:pPr>
                              <w:pStyle w:val="ListParagraph"/>
                              <w:numPr>
                                <w:ilvl w:val="0"/>
                                <w:numId w:val="2"/>
                              </w:numPr>
                              <w:jc w:val="both"/>
                              <w:rPr>
                                <w:sz w:val="28"/>
                                <w:szCs w:val="28"/>
                              </w:rPr>
                            </w:pPr>
                            <w:r w:rsidRPr="00FA6646">
                              <w:rPr>
                                <w:sz w:val="28"/>
                                <w:szCs w:val="28"/>
                              </w:rPr>
                              <w:t xml:space="preserve">Do you think </w:t>
                            </w:r>
                            <w:r w:rsidRPr="00FA6646">
                              <w:rPr>
                                <w:b/>
                                <w:sz w:val="28"/>
                                <w:szCs w:val="28"/>
                              </w:rPr>
                              <w:t>health service providers need to think differently</w:t>
                            </w:r>
                            <w:r w:rsidRPr="00FA6646">
                              <w:rPr>
                                <w:sz w:val="28"/>
                                <w:szCs w:val="28"/>
                              </w:rPr>
                              <w:t xml:space="preserve"> about sexual and reproductive health </w:t>
                            </w:r>
                            <w:proofErr w:type="gramStart"/>
                            <w:r w:rsidRPr="00FA6646">
                              <w:rPr>
                                <w:sz w:val="28"/>
                                <w:szCs w:val="28"/>
                              </w:rPr>
                              <w:t>in order to</w:t>
                            </w:r>
                            <w:proofErr w:type="gramEnd"/>
                            <w:r w:rsidRPr="00FA6646">
                              <w:rPr>
                                <w:sz w:val="28"/>
                                <w:szCs w:val="28"/>
                              </w:rPr>
                              <w:t xml:space="preserve"> be more inclusive of young people with disabilities? If so, why?</w:t>
                            </w:r>
                          </w:p>
                          <w:p w14:paraId="6801EB09" w14:textId="77777777" w:rsidR="00903CB9" w:rsidRDefault="00903C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7F5F1" id="Text Box 20" o:spid="_x0000_s1030" type="#_x0000_t202" style="position:absolute;margin-left:-530.95pt;margin-top:6.5pt;width:516.15pt;height:15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" filled="f" stroked="f">
                <v:textbox>
                  <w:txbxContent>
                    <w:p w14:paraId="6DEFF7FC" w14:textId="77777777" w:rsidR="00903CB9" w:rsidRPr="00FA6646" w:rsidRDefault="00903CB9" w:rsidP="00903CB9">
                      <w:pPr>
                        <w:pStyle w:val="ListParagraph"/>
                        <w:numPr>
                          <w:ilvl w:val="0"/>
                          <w:numId w:val="2"/>
                        </w:numPr>
                        <w:jc w:val="both"/>
                        <w:rPr>
                          <w:sz w:val="28"/>
                          <w:szCs w:val="28"/>
                        </w:rPr>
                      </w:pPr>
                      <w:bookmarkStart w:id="1" w:name="_GoBack"/>
                      <w:r w:rsidRPr="00FA6646">
                        <w:rPr>
                          <w:sz w:val="28"/>
                          <w:szCs w:val="28"/>
                        </w:rPr>
                        <w:t xml:space="preserve">Do you feel you have </w:t>
                      </w:r>
                      <w:r w:rsidRPr="00FA6646">
                        <w:rPr>
                          <w:b/>
                          <w:sz w:val="28"/>
                          <w:szCs w:val="28"/>
                        </w:rPr>
                        <w:t>good access to information on sexual and reproductive health</w:t>
                      </w:r>
                      <w:r w:rsidRPr="00FA6646">
                        <w:rPr>
                          <w:sz w:val="28"/>
                          <w:szCs w:val="28"/>
                        </w:rPr>
                        <w:t xml:space="preserve">, and your sexual and reproductive health rights? </w:t>
                      </w:r>
                    </w:p>
                    <w:p w14:paraId="2A0982DF" w14:textId="77777777" w:rsidR="00903CB9" w:rsidRPr="00FA6646" w:rsidRDefault="00903CB9" w:rsidP="00903CB9">
                      <w:pPr>
                        <w:pStyle w:val="ListParagraph"/>
                        <w:numPr>
                          <w:ilvl w:val="0"/>
                          <w:numId w:val="2"/>
                        </w:numPr>
                        <w:jc w:val="both"/>
                        <w:rPr>
                          <w:sz w:val="28"/>
                          <w:szCs w:val="28"/>
                        </w:rPr>
                      </w:pPr>
                      <w:r w:rsidRPr="00FA6646">
                        <w:rPr>
                          <w:sz w:val="28"/>
                          <w:szCs w:val="28"/>
                        </w:rPr>
                        <w:t xml:space="preserve">Are there </w:t>
                      </w:r>
                      <w:r w:rsidRPr="00FA6646">
                        <w:rPr>
                          <w:b/>
                          <w:sz w:val="28"/>
                          <w:szCs w:val="28"/>
                        </w:rPr>
                        <w:t>unique experiences or barriers you think young people with disabilities face</w:t>
                      </w:r>
                      <w:r w:rsidRPr="00FA6646">
                        <w:rPr>
                          <w:sz w:val="28"/>
                          <w:szCs w:val="28"/>
                        </w:rPr>
                        <w:t xml:space="preserve"> with regards to conversations, information and education on sexual and reproductive health?</w:t>
                      </w:r>
                    </w:p>
                    <w:p w14:paraId="49EE7675" w14:textId="77777777" w:rsidR="00903CB9" w:rsidRPr="00FA6646" w:rsidRDefault="00903CB9" w:rsidP="00903CB9">
                      <w:pPr>
                        <w:pStyle w:val="ListParagraph"/>
                        <w:numPr>
                          <w:ilvl w:val="0"/>
                          <w:numId w:val="2"/>
                        </w:numPr>
                        <w:jc w:val="both"/>
                        <w:rPr>
                          <w:sz w:val="28"/>
                          <w:szCs w:val="28"/>
                        </w:rPr>
                      </w:pPr>
                      <w:r w:rsidRPr="00FA6646">
                        <w:rPr>
                          <w:sz w:val="28"/>
                          <w:szCs w:val="28"/>
                        </w:rPr>
                        <w:t xml:space="preserve">Do you think </w:t>
                      </w:r>
                      <w:r w:rsidRPr="00FA6646">
                        <w:rPr>
                          <w:b/>
                          <w:sz w:val="28"/>
                          <w:szCs w:val="28"/>
                        </w:rPr>
                        <w:t>health service providers need to think differently</w:t>
                      </w:r>
                      <w:r w:rsidRPr="00FA6646">
                        <w:rPr>
                          <w:sz w:val="28"/>
                          <w:szCs w:val="28"/>
                        </w:rPr>
                        <w:t xml:space="preserve"> about sexual and reproductive health in order to be more inclusive of young people with disabilities? If so, why?</w:t>
                      </w:r>
                    </w:p>
                    <w:p w14:paraId="6801EB09" w14:textId="77777777" w:rsidR="00903CB9" w:rsidRDefault="00903CB9"/>
                    <w:bookmarkEnd w:id="1"/>
                  </w:txbxContent>
                </v:textbox>
                <w10:wrap type="square"/>
              </v:shape>
            </w:pict>
          </mc:Fallback>
        </mc:AlternateContent>
      </w:r>
    </w:p>
    <w:p w14:paraId="30360326" w14:textId="25EAA924" w:rsidR="00794F68" w:rsidRPr="00794F68" w:rsidRDefault="00794F68" w:rsidP="00794F68">
      <w:pPr>
        <w:rPr>
          <w:b/>
          <w:sz w:val="22"/>
          <w:szCs w:val="22"/>
        </w:rPr>
      </w:pPr>
    </w:p>
    <w:sectPr w:rsidR="00794F68" w:rsidRPr="00794F68" w:rsidSect="00903CB9">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4876F" w14:textId="77777777" w:rsidR="00D73ABE" w:rsidRDefault="00D73ABE" w:rsidP="00B206B4">
      <w:r>
        <w:separator/>
      </w:r>
    </w:p>
  </w:endnote>
  <w:endnote w:type="continuationSeparator" w:id="0">
    <w:p w14:paraId="32C03A71" w14:textId="77777777" w:rsidR="00D73ABE" w:rsidRDefault="00D73ABE" w:rsidP="00B2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badi MT Condensed Extra Bold">
    <w:panose1 w:val="020B0A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CE8A6" w14:textId="77777777" w:rsidR="00D73ABE" w:rsidRDefault="00D73ABE" w:rsidP="00B206B4">
      <w:r>
        <w:separator/>
      </w:r>
    </w:p>
  </w:footnote>
  <w:footnote w:type="continuationSeparator" w:id="0">
    <w:p w14:paraId="2BDB5B83" w14:textId="77777777" w:rsidR="00D73ABE" w:rsidRDefault="00D73ABE" w:rsidP="00B206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1458E" w14:textId="02F57114" w:rsidR="000573DF" w:rsidRPr="000573DF" w:rsidRDefault="000573DF" w:rsidP="000573DF">
    <w:pPr>
      <w:tabs>
        <w:tab w:val="right" w:pos="10800"/>
      </w:tabs>
      <w:jc w:val="both"/>
      <w:rPr>
        <w:rFonts w:ascii="Times New Roman" w:hAnsi="Times New Roman" w:cs="Times New Roman"/>
      </w:rPr>
    </w:pPr>
    <w:r>
      <w:rPr>
        <w:rFonts w:ascii="Times New Roman" w:hAnsi="Times New Roman" w:cs="Times New Roman"/>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52A09" w14:textId="6150AD2B" w:rsidR="00903CB9" w:rsidRDefault="00903CB9">
    <w:pPr>
      <w:pStyle w:val="Header"/>
    </w:pPr>
    <w:r w:rsidRPr="003D6124">
      <w:rPr>
        <w:rFonts w:ascii="Abadi MT Condensed Extra Bold" w:hAnsi="Abadi MT Condensed Extra Bold"/>
        <w:noProof/>
        <w:color w:val="ED7D31" w:themeColor="accent2"/>
        <w:sz w:val="40"/>
        <w:szCs w:val="40"/>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1312" behindDoc="0" locked="0" layoutInCell="1" allowOverlap="1" wp14:anchorId="095A4C5B" wp14:editId="53594E8E">
          <wp:simplePos x="0" y="0"/>
          <wp:positionH relativeFrom="column">
            <wp:posOffset>5270500</wp:posOffset>
          </wp:positionH>
          <wp:positionV relativeFrom="paragraph">
            <wp:posOffset>-108585</wp:posOffset>
          </wp:positionV>
          <wp:extent cx="1423035" cy="649605"/>
          <wp:effectExtent l="0" t="0" r="0" b="10795"/>
          <wp:wrapTopAndBottom/>
          <wp:docPr id="26" name="Picture 26" descr="../Desktop/Screen%20Shot%202017-05-24%20at%201.41.4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7-05-24%20at%201.41.42%20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649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2C99">
      <w:rPr>
        <w:b/>
        <w:noProof/>
        <w:lang w:val="en-GB" w:eastAsia="en-GB"/>
      </w:rPr>
      <w:drawing>
        <wp:anchor distT="0" distB="0" distL="114300" distR="114300" simplePos="0" relativeHeight="251662336" behindDoc="0" locked="0" layoutInCell="1" allowOverlap="1" wp14:anchorId="4C878F28" wp14:editId="690077C5">
          <wp:simplePos x="0" y="0"/>
          <wp:positionH relativeFrom="column">
            <wp:posOffset>2071370</wp:posOffset>
          </wp:positionH>
          <wp:positionV relativeFrom="paragraph">
            <wp:posOffset>-111125</wp:posOffset>
          </wp:positionV>
          <wp:extent cx="2464435" cy="665480"/>
          <wp:effectExtent l="0" t="0" r="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finalcambios-0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64435" cy="665480"/>
                  </a:xfrm>
                  <a:prstGeom prst="rect">
                    <a:avLst/>
                  </a:prstGeom>
                </pic:spPr>
              </pic:pic>
            </a:graphicData>
          </a:graphic>
          <wp14:sizeRelH relativeFrom="page">
            <wp14:pctWidth>0</wp14:pctWidth>
          </wp14:sizeRelH>
          <wp14:sizeRelV relativeFrom="page">
            <wp14:pctHeight>0</wp14:pctHeight>
          </wp14:sizeRelV>
        </wp:anchor>
      </w:drawing>
    </w:r>
    <w:r w:rsidRPr="006C2C99">
      <w:rPr>
        <w:b/>
        <w:noProof/>
        <w:lang w:val="en-GB" w:eastAsia="en-GB"/>
      </w:rPr>
      <w:drawing>
        <wp:anchor distT="0" distB="0" distL="114300" distR="114300" simplePos="0" relativeHeight="251663360" behindDoc="0" locked="0" layoutInCell="1" allowOverlap="1" wp14:anchorId="559A9852" wp14:editId="6F104174">
          <wp:simplePos x="0" y="0"/>
          <wp:positionH relativeFrom="column">
            <wp:posOffset>393700</wp:posOffset>
          </wp:positionH>
          <wp:positionV relativeFrom="paragraph">
            <wp:posOffset>-112395</wp:posOffset>
          </wp:positionV>
          <wp:extent cx="1264920" cy="639445"/>
          <wp:effectExtent l="0" t="0" r="508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FPA_Logo_JPG.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64920" cy="639445"/>
                  </a:xfrm>
                  <a:prstGeom prst="rect">
                    <a:avLst/>
                  </a:prstGeom>
                </pic:spPr>
              </pic:pic>
            </a:graphicData>
          </a:graphic>
          <wp14:sizeRelH relativeFrom="page">
            <wp14:pctWidth>0</wp14:pctWidth>
          </wp14:sizeRelH>
          <wp14:sizeRelV relativeFrom="page">
            <wp14:pctHeight>0</wp14:pctHeight>
          </wp14:sizeRelV>
        </wp:anchor>
      </w:drawing>
    </w:r>
    <w:r>
      <w:rPr>
        <w:b/>
        <w:noProof/>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72818"/>
    <w:multiLevelType w:val="hybridMultilevel"/>
    <w:tmpl w:val="D8B4F8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ED1298"/>
    <w:multiLevelType w:val="hybridMultilevel"/>
    <w:tmpl w:val="E4B808C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2B4CB5"/>
    <w:multiLevelType w:val="hybridMultilevel"/>
    <w:tmpl w:val="9072EA5E"/>
    <w:lvl w:ilvl="0" w:tplc="DCD4420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2C4488"/>
    <w:multiLevelType w:val="multilevel"/>
    <w:tmpl w:val="A0882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6344F8"/>
    <w:multiLevelType w:val="multilevel"/>
    <w:tmpl w:val="63EA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D75F8A"/>
    <w:multiLevelType w:val="hybridMultilevel"/>
    <w:tmpl w:val="571ADD2E"/>
    <w:lvl w:ilvl="0" w:tplc="CF14CA66">
      <w:start w:val="1"/>
      <w:numFmt w:val="decimal"/>
      <w:lvlText w:val="%1."/>
      <w:lvlJc w:val="left"/>
      <w:pPr>
        <w:ind w:left="360" w:hanging="360"/>
      </w:pPr>
      <w:rPr>
        <w:rFonts w:hint="default"/>
        <w:b/>
      </w:rPr>
    </w:lvl>
    <w:lvl w:ilvl="1" w:tplc="04090005">
      <w:start w:val="1"/>
      <w:numFmt w:val="bullet"/>
      <w:lvlText w:val=""/>
      <w:lvlJc w:val="left"/>
      <w:pPr>
        <w:ind w:left="360" w:hanging="360"/>
      </w:pPr>
      <w:rPr>
        <w:rFonts w:ascii="Wingdings" w:hAnsi="Wingdings" w:hint="default"/>
      </w:rPr>
    </w:lvl>
    <w:lvl w:ilvl="2" w:tplc="04090017">
      <w:start w:val="1"/>
      <w:numFmt w:val="lowerLetter"/>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5A4042"/>
    <w:multiLevelType w:val="hybridMultilevel"/>
    <w:tmpl w:val="BFD838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AA27A7E"/>
    <w:multiLevelType w:val="hybridMultilevel"/>
    <w:tmpl w:val="4134B552"/>
    <w:lvl w:ilvl="0" w:tplc="A8626780">
      <w:start w:val="19"/>
      <w:numFmt w:val="bullet"/>
      <w:lvlText w:val=""/>
      <w:lvlJc w:val="left"/>
      <w:pPr>
        <w:ind w:left="720" w:hanging="360"/>
      </w:pPr>
      <w:rPr>
        <w:rFonts w:ascii="Wingdings" w:eastAsiaTheme="minorHAnsi" w:hAnsi="Wingdings"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E22800"/>
    <w:multiLevelType w:val="hybridMultilevel"/>
    <w:tmpl w:val="2DB254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0450F9"/>
    <w:multiLevelType w:val="hybridMultilevel"/>
    <w:tmpl w:val="59709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0E4602"/>
    <w:multiLevelType w:val="hybridMultilevel"/>
    <w:tmpl w:val="E0EC3B84"/>
    <w:lvl w:ilvl="0" w:tplc="0809000F">
      <w:start w:val="3"/>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num w:numId="1">
    <w:abstractNumId w:val="8"/>
  </w:num>
  <w:num w:numId="2">
    <w:abstractNumId w:val="7"/>
  </w:num>
  <w:num w:numId="3">
    <w:abstractNumId w:val="0"/>
  </w:num>
  <w:num w:numId="4">
    <w:abstractNumId w:val="6"/>
  </w:num>
  <w:num w:numId="5">
    <w:abstractNumId w:val="3"/>
  </w:num>
  <w:num w:numId="6">
    <w:abstractNumId w:val="5"/>
  </w:num>
  <w:num w:numId="7">
    <w:abstractNumId w:val="2"/>
  </w:num>
  <w:num w:numId="8">
    <w:abstractNumId w:val="9"/>
  </w:num>
  <w:num w:numId="9">
    <w:abstractNumId w:val="4"/>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5F"/>
    <w:rsid w:val="000547B8"/>
    <w:rsid w:val="000573DF"/>
    <w:rsid w:val="00156337"/>
    <w:rsid w:val="00202E49"/>
    <w:rsid w:val="00211A3C"/>
    <w:rsid w:val="00221EF4"/>
    <w:rsid w:val="00262D59"/>
    <w:rsid w:val="002B1C29"/>
    <w:rsid w:val="002C382C"/>
    <w:rsid w:val="002E2030"/>
    <w:rsid w:val="00351A04"/>
    <w:rsid w:val="0035255D"/>
    <w:rsid w:val="00354EB9"/>
    <w:rsid w:val="0038753C"/>
    <w:rsid w:val="0039402E"/>
    <w:rsid w:val="003B4ADB"/>
    <w:rsid w:val="003B7427"/>
    <w:rsid w:val="003D6124"/>
    <w:rsid w:val="00460F40"/>
    <w:rsid w:val="004D55F1"/>
    <w:rsid w:val="005448F8"/>
    <w:rsid w:val="00560B86"/>
    <w:rsid w:val="005939FA"/>
    <w:rsid w:val="00607CB3"/>
    <w:rsid w:val="0066395C"/>
    <w:rsid w:val="00692EDB"/>
    <w:rsid w:val="00695FED"/>
    <w:rsid w:val="006A2211"/>
    <w:rsid w:val="006C358C"/>
    <w:rsid w:val="006D56FE"/>
    <w:rsid w:val="006E1B32"/>
    <w:rsid w:val="00704C81"/>
    <w:rsid w:val="00794F68"/>
    <w:rsid w:val="007E08DD"/>
    <w:rsid w:val="00807520"/>
    <w:rsid w:val="00854CC5"/>
    <w:rsid w:val="0086482A"/>
    <w:rsid w:val="008D7E39"/>
    <w:rsid w:val="00903CB9"/>
    <w:rsid w:val="009124D7"/>
    <w:rsid w:val="00942855"/>
    <w:rsid w:val="00955BF8"/>
    <w:rsid w:val="009B03B3"/>
    <w:rsid w:val="00A21DC2"/>
    <w:rsid w:val="00A33CEB"/>
    <w:rsid w:val="00AC0023"/>
    <w:rsid w:val="00AC461C"/>
    <w:rsid w:val="00AF0ADD"/>
    <w:rsid w:val="00B13A81"/>
    <w:rsid w:val="00B206B4"/>
    <w:rsid w:val="00B55D24"/>
    <w:rsid w:val="00B825AA"/>
    <w:rsid w:val="00B963BE"/>
    <w:rsid w:val="00BB1681"/>
    <w:rsid w:val="00BE1B85"/>
    <w:rsid w:val="00C0227F"/>
    <w:rsid w:val="00C17B7D"/>
    <w:rsid w:val="00C17DCE"/>
    <w:rsid w:val="00C27314"/>
    <w:rsid w:val="00C54141"/>
    <w:rsid w:val="00C56BE1"/>
    <w:rsid w:val="00C95258"/>
    <w:rsid w:val="00CF7977"/>
    <w:rsid w:val="00D02153"/>
    <w:rsid w:val="00D205ED"/>
    <w:rsid w:val="00D73ABE"/>
    <w:rsid w:val="00DE20EA"/>
    <w:rsid w:val="00DF21ED"/>
    <w:rsid w:val="00DF45F1"/>
    <w:rsid w:val="00E03A85"/>
    <w:rsid w:val="00E0704A"/>
    <w:rsid w:val="00E20D5F"/>
    <w:rsid w:val="00E27CED"/>
    <w:rsid w:val="00E35169"/>
    <w:rsid w:val="00E67AAA"/>
    <w:rsid w:val="00E7299E"/>
    <w:rsid w:val="00E972DB"/>
    <w:rsid w:val="00ED70E9"/>
    <w:rsid w:val="00EF0457"/>
    <w:rsid w:val="00F41E41"/>
    <w:rsid w:val="00F90953"/>
    <w:rsid w:val="00F935AF"/>
    <w:rsid w:val="00FA6646"/>
    <w:rsid w:val="00FB4D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75B9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206B4"/>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1">
    <w:name w:val="Hyperlink.1"/>
    <w:basedOn w:val="DefaultParagraphFont"/>
    <w:rsid w:val="00B206B4"/>
    <w:rPr>
      <w:rFonts w:ascii="Times New Roman" w:eastAsia="Times New Roman" w:hAnsi="Times New Roman" w:cs="Times New Roman"/>
      <w:color w:val="0563C1"/>
      <w:sz w:val="18"/>
      <w:szCs w:val="18"/>
      <w:u w:val="single" w:color="0563C1"/>
    </w:rPr>
  </w:style>
  <w:style w:type="paragraph" w:styleId="FootnoteText">
    <w:name w:val="footnote text"/>
    <w:aliases w:val="Footnote Text Char Char,Footnote Text Char1 Char Char,Footnote Text Char Char Char Char,Footnote Text Char Char1,Texto nota pie Car Car Car,Texto nota pie Car Car Car Car Car Car,Footnote text,FA Fu,5_G,Footnote reference"/>
    <w:link w:val="FootnoteTextChar"/>
    <w:uiPriority w:val="99"/>
    <w:qFormat/>
    <w:rsid w:val="00B206B4"/>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FootnoteTextChar">
    <w:name w:val="Footnote Text Char"/>
    <w:aliases w:val="Footnote Text Char Char Char,Footnote Text Char1 Char Char Char,Footnote Text Char Char Char Char Char,Footnote Text Char Char1 Char,Texto nota pie Car Car Car Char,Texto nota pie Car Car Car Car Car Car Char,Footnote text Char"/>
    <w:basedOn w:val="DefaultParagraphFont"/>
    <w:link w:val="FootnoteText"/>
    <w:uiPriority w:val="99"/>
    <w:rsid w:val="00B206B4"/>
    <w:rPr>
      <w:rFonts w:ascii="Calibri" w:eastAsia="Calibri" w:hAnsi="Calibri" w:cs="Calibri"/>
      <w:color w:val="000000"/>
      <w:u w:color="000000"/>
      <w:bdr w:val="nil"/>
    </w:rPr>
  </w:style>
  <w:style w:type="character" w:styleId="FootnoteReference">
    <w:name w:val="footnote reference"/>
    <w:aliases w:val="Footnote symbol,Footnote,Voetnootverwijzing,Times 10 Point,Exposant 3 Point,Footnote Ref,16 Point,Superscript 6 Point,4_G,ftref, BVI fnr,BVI fnr,Footnote number,4_G Char Char Char Char,Footnotes refss Char Char Char Char,Ref"/>
    <w:basedOn w:val="DefaultParagraphFont"/>
    <w:link w:val="4GCharCharChar"/>
    <w:uiPriority w:val="99"/>
    <w:unhideWhenUsed/>
    <w:qFormat/>
    <w:rsid w:val="00B206B4"/>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B206B4"/>
    <w:pPr>
      <w:spacing w:after="160" w:line="240" w:lineRule="exact"/>
      <w:jc w:val="both"/>
    </w:pPr>
    <w:rPr>
      <w:vertAlign w:val="superscript"/>
    </w:rPr>
  </w:style>
  <w:style w:type="paragraph" w:styleId="ListParagraph">
    <w:name w:val="List Paragraph"/>
    <w:basedOn w:val="Normal"/>
    <w:uiPriority w:val="34"/>
    <w:qFormat/>
    <w:rsid w:val="00351A04"/>
    <w:pPr>
      <w:ind w:left="720"/>
      <w:contextualSpacing/>
    </w:pPr>
  </w:style>
  <w:style w:type="paragraph" w:styleId="NormalWeb">
    <w:name w:val="Normal (Web)"/>
    <w:basedOn w:val="Normal"/>
    <w:uiPriority w:val="99"/>
    <w:semiHidden/>
    <w:unhideWhenUsed/>
    <w:rsid w:val="002E2030"/>
    <w:rPr>
      <w:rFonts w:ascii="Times New Roman" w:hAnsi="Times New Roman" w:cs="Times New Roman"/>
    </w:rPr>
  </w:style>
  <w:style w:type="paragraph" w:styleId="Header">
    <w:name w:val="header"/>
    <w:basedOn w:val="Normal"/>
    <w:link w:val="HeaderChar"/>
    <w:uiPriority w:val="99"/>
    <w:unhideWhenUsed/>
    <w:rsid w:val="000573DF"/>
    <w:pPr>
      <w:tabs>
        <w:tab w:val="center" w:pos="4680"/>
        <w:tab w:val="right" w:pos="9360"/>
      </w:tabs>
    </w:pPr>
  </w:style>
  <w:style w:type="character" w:customStyle="1" w:styleId="HeaderChar">
    <w:name w:val="Header Char"/>
    <w:basedOn w:val="DefaultParagraphFont"/>
    <w:link w:val="Header"/>
    <w:uiPriority w:val="99"/>
    <w:rsid w:val="000573DF"/>
  </w:style>
  <w:style w:type="paragraph" w:styleId="Footer">
    <w:name w:val="footer"/>
    <w:basedOn w:val="Normal"/>
    <w:link w:val="FooterChar"/>
    <w:uiPriority w:val="99"/>
    <w:unhideWhenUsed/>
    <w:rsid w:val="000573DF"/>
    <w:pPr>
      <w:tabs>
        <w:tab w:val="center" w:pos="4680"/>
        <w:tab w:val="right" w:pos="9360"/>
      </w:tabs>
    </w:pPr>
  </w:style>
  <w:style w:type="character" w:customStyle="1" w:styleId="FooterChar">
    <w:name w:val="Footer Char"/>
    <w:basedOn w:val="DefaultParagraphFont"/>
    <w:link w:val="Footer"/>
    <w:uiPriority w:val="99"/>
    <w:rsid w:val="00057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858696">
      <w:bodyDiv w:val="1"/>
      <w:marLeft w:val="0"/>
      <w:marRight w:val="0"/>
      <w:marTop w:val="0"/>
      <w:marBottom w:val="0"/>
      <w:divBdr>
        <w:top w:val="none" w:sz="0" w:space="0" w:color="auto"/>
        <w:left w:val="none" w:sz="0" w:space="0" w:color="auto"/>
        <w:bottom w:val="none" w:sz="0" w:space="0" w:color="auto"/>
        <w:right w:val="none" w:sz="0" w:space="0" w:color="auto"/>
      </w:divBdr>
      <w:divsChild>
        <w:div w:id="1666783688">
          <w:marLeft w:val="0"/>
          <w:marRight w:val="0"/>
          <w:marTop w:val="0"/>
          <w:marBottom w:val="0"/>
          <w:divBdr>
            <w:top w:val="none" w:sz="0" w:space="0" w:color="auto"/>
            <w:left w:val="none" w:sz="0" w:space="0" w:color="auto"/>
            <w:bottom w:val="none" w:sz="0" w:space="0" w:color="auto"/>
            <w:right w:val="none" w:sz="0" w:space="0" w:color="auto"/>
          </w:divBdr>
          <w:divsChild>
            <w:div w:id="289634832">
              <w:marLeft w:val="0"/>
              <w:marRight w:val="0"/>
              <w:marTop w:val="0"/>
              <w:marBottom w:val="0"/>
              <w:divBdr>
                <w:top w:val="none" w:sz="0" w:space="0" w:color="auto"/>
                <w:left w:val="none" w:sz="0" w:space="0" w:color="auto"/>
                <w:bottom w:val="none" w:sz="0" w:space="0" w:color="auto"/>
                <w:right w:val="none" w:sz="0" w:space="0" w:color="auto"/>
              </w:divBdr>
              <w:divsChild>
                <w:div w:id="1515073046">
                  <w:marLeft w:val="0"/>
                  <w:marRight w:val="0"/>
                  <w:marTop w:val="0"/>
                  <w:marBottom w:val="0"/>
                  <w:divBdr>
                    <w:top w:val="none" w:sz="0" w:space="0" w:color="auto"/>
                    <w:left w:val="none" w:sz="0" w:space="0" w:color="auto"/>
                    <w:bottom w:val="none" w:sz="0" w:space="0" w:color="auto"/>
                    <w:right w:val="none" w:sz="0" w:space="0" w:color="auto"/>
                  </w:divBdr>
                  <w:divsChild>
                    <w:div w:id="3455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622101">
      <w:bodyDiv w:val="1"/>
      <w:marLeft w:val="0"/>
      <w:marRight w:val="0"/>
      <w:marTop w:val="0"/>
      <w:marBottom w:val="0"/>
      <w:divBdr>
        <w:top w:val="none" w:sz="0" w:space="0" w:color="auto"/>
        <w:left w:val="none" w:sz="0" w:space="0" w:color="auto"/>
        <w:bottom w:val="none" w:sz="0" w:space="0" w:color="auto"/>
        <w:right w:val="none" w:sz="0" w:space="0" w:color="auto"/>
      </w:divBdr>
      <w:divsChild>
        <w:div w:id="187331710">
          <w:marLeft w:val="0"/>
          <w:marRight w:val="0"/>
          <w:marTop w:val="0"/>
          <w:marBottom w:val="0"/>
          <w:divBdr>
            <w:top w:val="none" w:sz="0" w:space="0" w:color="auto"/>
            <w:left w:val="none" w:sz="0" w:space="0" w:color="auto"/>
            <w:bottom w:val="none" w:sz="0" w:space="0" w:color="auto"/>
            <w:right w:val="none" w:sz="0" w:space="0" w:color="auto"/>
          </w:divBdr>
          <w:divsChild>
            <w:div w:id="1342006539">
              <w:marLeft w:val="0"/>
              <w:marRight w:val="0"/>
              <w:marTop w:val="0"/>
              <w:marBottom w:val="0"/>
              <w:divBdr>
                <w:top w:val="none" w:sz="0" w:space="0" w:color="auto"/>
                <w:left w:val="none" w:sz="0" w:space="0" w:color="auto"/>
                <w:bottom w:val="none" w:sz="0" w:space="0" w:color="auto"/>
                <w:right w:val="none" w:sz="0" w:space="0" w:color="auto"/>
              </w:divBdr>
              <w:divsChild>
                <w:div w:id="118957181">
                  <w:marLeft w:val="0"/>
                  <w:marRight w:val="0"/>
                  <w:marTop w:val="0"/>
                  <w:marBottom w:val="0"/>
                  <w:divBdr>
                    <w:top w:val="none" w:sz="0" w:space="0" w:color="auto"/>
                    <w:left w:val="none" w:sz="0" w:space="0" w:color="auto"/>
                    <w:bottom w:val="none" w:sz="0" w:space="0" w:color="auto"/>
                    <w:right w:val="none" w:sz="0" w:space="0" w:color="auto"/>
                  </w:divBdr>
                  <w:divsChild>
                    <w:div w:id="13361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945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FEE64A-4023-164B-B016-417E7018E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639</Words>
  <Characters>3644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Dominik</dc:creator>
  <cp:keywords/>
  <dc:description/>
  <cp:lastModifiedBy>Talin Avades</cp:lastModifiedBy>
  <cp:revision>2</cp:revision>
  <dcterms:created xsi:type="dcterms:W3CDTF">2017-05-30T18:42:00Z</dcterms:created>
  <dcterms:modified xsi:type="dcterms:W3CDTF">2017-05-30T18:42:00Z</dcterms:modified>
</cp:coreProperties>
</file>