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5478"/>
      </w:tblGrid>
      <w:tr w:rsidR="00CC681F" w:rsidTr="00323686">
        <w:trPr>
          <w:trHeight w:val="2880"/>
        </w:trPr>
        <w:tc>
          <w:tcPr>
            <w:tcW w:w="5044" w:type="dxa"/>
          </w:tcPr>
          <w:p w:rsidR="00CC681F" w:rsidRDefault="00C03593" w:rsidP="008C77B5">
            <w:pPr>
              <w:pStyle w:val="Heading1"/>
              <w:spacing w:before="161" w:beforeAutospacing="0" w:after="161" w:afterAutospacing="0"/>
              <w:rPr>
                <w:rFonts w:eastAsia="Times New Roman"/>
              </w:rPr>
            </w:pPr>
            <w:r>
              <w:object w:dxaOrig="8925" w:dyaOrig="6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10.2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PBrush" ShapeID="_x0000_i1025" DrawAspect="Content" ObjectID="_1558430456" r:id="rId6"/>
              </w:object>
            </w:r>
          </w:p>
        </w:tc>
        <w:tc>
          <w:tcPr>
            <w:tcW w:w="5234" w:type="dxa"/>
          </w:tcPr>
          <w:p w:rsidR="00CC681F" w:rsidRDefault="00417953" w:rsidP="008C77B5">
            <w:pPr>
              <w:pStyle w:val="Heading1"/>
              <w:spacing w:before="161" w:beforeAutospacing="0" w:after="161" w:afterAutospacing="0"/>
              <w:rPr>
                <w:rFonts w:eastAsia="Times New Roman"/>
              </w:rPr>
            </w:pPr>
            <w:r>
              <w:rPr>
                <w:noProof/>
              </w:rPr>
              <w:drawing>
                <wp:inline distT="0" distB="0" distL="0" distR="0" wp14:anchorId="194B81B5" wp14:editId="00BBB7E0">
                  <wp:extent cx="3333750" cy="1390650"/>
                  <wp:effectExtent l="19050" t="19050" r="19050" b="19050"/>
                  <wp:docPr id="3" name="Picture 3" descr="logga g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 gr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7736" cy="1392313"/>
                          </a:xfrm>
                          <a:prstGeom prst="rect">
                            <a:avLst/>
                          </a:prstGeom>
                          <a:noFill/>
                          <a:ln w="9525" cmpd="sng">
                            <a:solidFill>
                              <a:srgbClr val="000000"/>
                            </a:solidFill>
                            <a:miter lim="800000"/>
                            <a:headEnd/>
                            <a:tailEnd/>
                          </a:ln>
                          <a:effectLst>
                            <a:outerShdw dist="107763" sx="1000" sy="1000" algn="ctr" rotWithShape="0">
                              <a:srgbClr val="808080"/>
                            </a:outerShdw>
                          </a:effectLst>
                        </pic:spPr>
                      </pic:pic>
                    </a:graphicData>
                  </a:graphic>
                </wp:inline>
              </w:drawing>
            </w:r>
          </w:p>
        </w:tc>
      </w:tr>
    </w:tbl>
    <w:p w:rsidR="008C77B5" w:rsidRDefault="00CC681F" w:rsidP="00CC681F">
      <w:pPr>
        <w:pStyle w:val="Heading1"/>
        <w:spacing w:before="161" w:beforeAutospacing="0" w:after="161" w:afterAutospacing="0"/>
        <w:jc w:val="center"/>
        <w:rPr>
          <w:rFonts w:eastAsia="Times New Roman"/>
        </w:rPr>
      </w:pPr>
      <w:r>
        <w:rPr>
          <w:rFonts w:eastAsia="Times New Roman"/>
        </w:rPr>
        <w:t>1</w:t>
      </w:r>
      <w:r w:rsidR="00130062">
        <w:rPr>
          <w:rFonts w:eastAsia="Times New Roman"/>
        </w:rPr>
        <w:t>0</w:t>
      </w:r>
      <w:r w:rsidR="00130062" w:rsidRPr="00130062">
        <w:rPr>
          <w:rFonts w:eastAsia="Times New Roman"/>
          <w:vertAlign w:val="superscript"/>
        </w:rPr>
        <w:t>th</w:t>
      </w:r>
      <w:r w:rsidR="00130062">
        <w:rPr>
          <w:rFonts w:eastAsia="Times New Roman"/>
        </w:rPr>
        <w:t xml:space="preserve"> Session of the Conference of State Parties to the CRPD </w:t>
      </w:r>
      <w:r w:rsidR="00205661">
        <w:rPr>
          <w:rFonts w:eastAsia="Times New Roman"/>
        </w:rPr>
        <w:t>S</w:t>
      </w:r>
      <w:r w:rsidR="008C77B5">
        <w:rPr>
          <w:rFonts w:eastAsia="Times New Roman"/>
        </w:rPr>
        <w:t>ide</w:t>
      </w:r>
      <w:r w:rsidR="00130062">
        <w:rPr>
          <w:rFonts w:eastAsia="Times New Roman"/>
        </w:rPr>
        <w:t xml:space="preserve"> E</w:t>
      </w:r>
      <w:r w:rsidR="008C77B5">
        <w:rPr>
          <w:rFonts w:eastAsia="Times New Roman"/>
        </w:rPr>
        <w:t>vents</w:t>
      </w:r>
    </w:p>
    <w:p w:rsidR="00CC681F" w:rsidRDefault="00CC681F" w:rsidP="00CC681F">
      <w:pPr>
        <w:pStyle w:val="Heading1"/>
        <w:spacing w:before="161" w:beforeAutospacing="0" w:after="161" w:afterAutospacing="0"/>
        <w:jc w:val="center"/>
        <w:rPr>
          <w:rFonts w:eastAsia="Times New Roman"/>
          <w:i/>
          <w:sz w:val="40"/>
          <w:szCs w:val="40"/>
        </w:rPr>
      </w:pPr>
    </w:p>
    <w:p w:rsidR="00130062" w:rsidRPr="00DB6EC2" w:rsidRDefault="00130062" w:rsidP="00CC681F">
      <w:pPr>
        <w:pStyle w:val="Heading1"/>
        <w:spacing w:before="161" w:beforeAutospacing="0" w:after="161" w:afterAutospacing="0"/>
        <w:jc w:val="center"/>
        <w:rPr>
          <w:rFonts w:ascii="Times Roman Bold" w:eastAsia="Times New Roman" w:hAnsi="Times Roman Bold"/>
          <w:i/>
          <w:color w:val="435422"/>
          <w:sz w:val="44"/>
          <w:szCs w:val="44"/>
        </w:rPr>
      </w:pPr>
      <w:r w:rsidRPr="00DB6EC2">
        <w:rPr>
          <w:rFonts w:ascii="Times Roman Bold" w:eastAsia="Times New Roman" w:hAnsi="Times Roman Bold"/>
          <w:i/>
          <w:color w:val="435422"/>
          <w:sz w:val="44"/>
          <w:szCs w:val="44"/>
        </w:rPr>
        <w:t>Accessibility Issues for Hard of Hearing Persons</w:t>
      </w:r>
    </w:p>
    <w:p w:rsidR="00130062" w:rsidRPr="00CC681F" w:rsidRDefault="00130062" w:rsidP="00323686">
      <w:pPr>
        <w:pStyle w:val="Heading1"/>
        <w:spacing w:before="0" w:beforeAutospacing="0" w:after="120" w:afterAutospacing="0"/>
        <w:jc w:val="center"/>
        <w:rPr>
          <w:rFonts w:eastAsia="Times New Roman"/>
          <w:sz w:val="36"/>
          <w:szCs w:val="36"/>
        </w:rPr>
      </w:pPr>
      <w:r w:rsidRPr="00CC681F">
        <w:rPr>
          <w:rFonts w:eastAsia="Times New Roman"/>
          <w:sz w:val="36"/>
          <w:szCs w:val="36"/>
        </w:rPr>
        <w:t>Wednesday, Ju</w:t>
      </w:r>
      <w:r w:rsidR="00CC681F" w:rsidRPr="00CC681F">
        <w:rPr>
          <w:rFonts w:eastAsia="Times New Roman"/>
          <w:sz w:val="36"/>
          <w:szCs w:val="36"/>
        </w:rPr>
        <w:t>n</w:t>
      </w:r>
      <w:r w:rsidRPr="00CC681F">
        <w:rPr>
          <w:rFonts w:eastAsia="Times New Roman"/>
          <w:sz w:val="36"/>
          <w:szCs w:val="36"/>
        </w:rPr>
        <w:t>e 14</w:t>
      </w:r>
      <w:r w:rsidRPr="00CC681F">
        <w:rPr>
          <w:rFonts w:eastAsia="Times New Roman"/>
          <w:sz w:val="36"/>
          <w:szCs w:val="36"/>
          <w:vertAlign w:val="superscript"/>
        </w:rPr>
        <w:t>th</w:t>
      </w:r>
      <w:r w:rsidRPr="00CC681F">
        <w:rPr>
          <w:rFonts w:eastAsia="Times New Roman"/>
          <w:sz w:val="36"/>
          <w:szCs w:val="36"/>
        </w:rPr>
        <w:t xml:space="preserve"> 4:45 pm to 6 pm</w:t>
      </w:r>
    </w:p>
    <w:p w:rsidR="00CC681F" w:rsidRDefault="00130062" w:rsidP="00323686">
      <w:pPr>
        <w:pStyle w:val="Heading1"/>
        <w:spacing w:before="0" w:beforeAutospacing="0" w:after="120" w:afterAutospacing="0"/>
        <w:jc w:val="center"/>
        <w:rPr>
          <w:rFonts w:eastAsia="Times New Roman"/>
          <w:sz w:val="36"/>
          <w:szCs w:val="36"/>
        </w:rPr>
      </w:pPr>
      <w:r w:rsidRPr="00CC681F">
        <w:rPr>
          <w:rFonts w:eastAsia="Times New Roman"/>
          <w:sz w:val="36"/>
          <w:szCs w:val="36"/>
        </w:rPr>
        <w:t>United Nations Headquarters</w:t>
      </w:r>
    </w:p>
    <w:p w:rsidR="00130062" w:rsidRPr="00CC681F" w:rsidRDefault="00130062" w:rsidP="00323686">
      <w:pPr>
        <w:pStyle w:val="Heading1"/>
        <w:spacing w:before="0" w:beforeAutospacing="0" w:after="120" w:afterAutospacing="0"/>
        <w:jc w:val="center"/>
        <w:rPr>
          <w:rFonts w:eastAsia="Times New Roman"/>
          <w:sz w:val="36"/>
          <w:szCs w:val="36"/>
        </w:rPr>
      </w:pPr>
      <w:r w:rsidRPr="00CC681F">
        <w:rPr>
          <w:rFonts w:eastAsia="Times New Roman"/>
          <w:sz w:val="36"/>
          <w:szCs w:val="36"/>
        </w:rPr>
        <w:t xml:space="preserve">New York </w:t>
      </w:r>
      <w:r w:rsidR="00CC681F">
        <w:rPr>
          <w:rFonts w:eastAsia="Times New Roman"/>
          <w:sz w:val="36"/>
          <w:szCs w:val="36"/>
        </w:rPr>
        <w:t>-</w:t>
      </w:r>
      <w:r w:rsidRPr="00CC681F">
        <w:rPr>
          <w:rFonts w:eastAsia="Times New Roman"/>
          <w:sz w:val="36"/>
          <w:szCs w:val="36"/>
        </w:rPr>
        <w:t xml:space="preserve"> Conference Room E</w:t>
      </w:r>
    </w:p>
    <w:p w:rsidR="00512012" w:rsidRDefault="00512012" w:rsidP="00323686">
      <w:pPr>
        <w:pStyle w:val="Heading1"/>
        <w:spacing w:before="0" w:beforeAutospacing="0" w:after="0" w:afterAutospacing="0"/>
        <w:jc w:val="center"/>
        <w:rPr>
          <w:rFonts w:eastAsia="Times New Roman"/>
          <w:sz w:val="28"/>
          <w:szCs w:val="28"/>
        </w:rPr>
      </w:pPr>
    </w:p>
    <w:p w:rsidR="00512012" w:rsidRPr="00512012" w:rsidRDefault="00130062" w:rsidP="00512012">
      <w:pPr>
        <w:pStyle w:val="Heading1"/>
        <w:spacing w:before="0" w:beforeAutospacing="0" w:after="0" w:afterAutospacing="0"/>
        <w:jc w:val="center"/>
        <w:rPr>
          <w:rFonts w:eastAsia="Times New Roman"/>
          <w:sz w:val="28"/>
          <w:szCs w:val="28"/>
        </w:rPr>
      </w:pPr>
      <w:r w:rsidRPr="00512012">
        <w:rPr>
          <w:rFonts w:eastAsia="Times New Roman"/>
          <w:sz w:val="28"/>
          <w:szCs w:val="28"/>
        </w:rPr>
        <w:t>Presented by the</w:t>
      </w:r>
      <w:bookmarkStart w:id="0" w:name="_GoBack"/>
      <w:bookmarkEnd w:id="0"/>
    </w:p>
    <w:p w:rsidR="00130062" w:rsidRDefault="00130062" w:rsidP="00512012">
      <w:pPr>
        <w:pStyle w:val="Heading1"/>
        <w:spacing w:before="0" w:beforeAutospacing="0" w:after="0" w:afterAutospacing="0"/>
        <w:jc w:val="center"/>
        <w:rPr>
          <w:rFonts w:eastAsia="Times New Roman"/>
          <w:sz w:val="28"/>
          <w:szCs w:val="28"/>
        </w:rPr>
      </w:pPr>
      <w:r w:rsidRPr="00512012">
        <w:rPr>
          <w:rFonts w:eastAsia="Times New Roman"/>
          <w:sz w:val="28"/>
          <w:szCs w:val="28"/>
        </w:rPr>
        <w:t>International Federation of Hard of Hearing People (IFHOH) and the International Disability Alliance (IDA)</w:t>
      </w:r>
    </w:p>
    <w:p w:rsidR="00512012" w:rsidRPr="00512012" w:rsidRDefault="00512012" w:rsidP="00512012">
      <w:pPr>
        <w:pStyle w:val="Heading1"/>
        <w:spacing w:before="0" w:beforeAutospacing="0" w:after="0" w:afterAutospacing="0"/>
        <w:jc w:val="center"/>
        <w:rPr>
          <w:rFonts w:eastAsia="Times New Roman"/>
          <w:sz w:val="28"/>
          <w:szCs w:val="28"/>
        </w:rPr>
      </w:pPr>
    </w:p>
    <w:p w:rsidR="008C77B5" w:rsidRDefault="008C77B5" w:rsidP="00323686">
      <w:r>
        <w:t> </w:t>
      </w:r>
      <w:r w:rsidR="00205661">
        <w:rPr>
          <w:b/>
          <w:bCs/>
        </w:rPr>
        <w:t>Description</w:t>
      </w:r>
    </w:p>
    <w:p w:rsidR="008C77B5" w:rsidRPr="00CC681F" w:rsidRDefault="008C77B5" w:rsidP="008C77B5">
      <w:pPr>
        <w:shd w:val="clear" w:color="auto" w:fill="EEEEEE"/>
        <w:textAlignment w:val="center"/>
        <w:rPr>
          <w:i/>
          <w:sz w:val="28"/>
          <w:szCs w:val="28"/>
        </w:rPr>
      </w:pPr>
      <w:r w:rsidRPr="00CC681F">
        <w:rPr>
          <w:i/>
          <w:color w:val="545454"/>
          <w:sz w:val="28"/>
          <w:szCs w:val="28"/>
        </w:rPr>
        <w:t xml:space="preserve">Accessibility is </w:t>
      </w:r>
      <w:r w:rsidR="00CC681F">
        <w:rPr>
          <w:i/>
          <w:color w:val="545454"/>
          <w:sz w:val="28"/>
          <w:szCs w:val="28"/>
        </w:rPr>
        <w:t xml:space="preserve">a </w:t>
      </w:r>
      <w:r w:rsidRPr="00CC681F">
        <w:rPr>
          <w:i/>
          <w:color w:val="545454"/>
          <w:sz w:val="28"/>
          <w:szCs w:val="28"/>
        </w:rPr>
        <w:t xml:space="preserve">key to the integration of hard of hearing persons in society. Hearing aids, assistive devices and captioning are essential yet many individuals go without due to issues of cost, stigma and lack of an infrastructure. These issues exist worldwide and particularly in developing countries. </w:t>
      </w:r>
    </w:p>
    <w:p w:rsidR="008C77B5" w:rsidRPr="00CC681F" w:rsidRDefault="008C77B5" w:rsidP="008C77B5">
      <w:pPr>
        <w:rPr>
          <w:sz w:val="28"/>
          <w:szCs w:val="28"/>
        </w:rPr>
      </w:pPr>
      <w:r w:rsidRPr="00CC681F">
        <w:rPr>
          <w:sz w:val="28"/>
          <w:szCs w:val="28"/>
        </w:rPr>
        <w:t> </w:t>
      </w:r>
    </w:p>
    <w:p w:rsidR="008C77B5" w:rsidRDefault="008C77B5" w:rsidP="008C77B5">
      <w:pPr>
        <w:textAlignment w:val="center"/>
      </w:pPr>
      <w:r>
        <w:rPr>
          <w:b/>
          <w:bCs/>
        </w:rPr>
        <w:t xml:space="preserve">Speakers: </w:t>
      </w:r>
    </w:p>
    <w:p w:rsidR="00130062" w:rsidRPr="00CC681F" w:rsidRDefault="00047565" w:rsidP="008C77B5">
      <w:pPr>
        <w:shd w:val="clear" w:color="auto" w:fill="EEEEEE"/>
        <w:textAlignment w:val="center"/>
        <w:rPr>
          <w:color w:val="545454"/>
          <w:sz w:val="28"/>
          <w:szCs w:val="28"/>
        </w:rPr>
      </w:pPr>
      <w:r>
        <w:rPr>
          <w:color w:val="545454"/>
          <w:sz w:val="28"/>
          <w:szCs w:val="28"/>
        </w:rPr>
        <w:t xml:space="preserve">Dr. </w:t>
      </w:r>
      <w:r w:rsidR="00130062" w:rsidRPr="00CC681F">
        <w:rPr>
          <w:color w:val="545454"/>
          <w:sz w:val="28"/>
          <w:szCs w:val="28"/>
        </w:rPr>
        <w:t xml:space="preserve">Ruth </w:t>
      </w:r>
      <w:proofErr w:type="spellStart"/>
      <w:r w:rsidR="00130062" w:rsidRPr="00CC681F">
        <w:rPr>
          <w:color w:val="545454"/>
          <w:sz w:val="28"/>
          <w:szCs w:val="28"/>
        </w:rPr>
        <w:t>Warick</w:t>
      </w:r>
      <w:proofErr w:type="spellEnd"/>
      <w:r w:rsidR="00130062" w:rsidRPr="00CC681F">
        <w:rPr>
          <w:color w:val="545454"/>
          <w:sz w:val="28"/>
          <w:szCs w:val="28"/>
        </w:rPr>
        <w:t>, President, IFHOH</w:t>
      </w:r>
    </w:p>
    <w:p w:rsidR="00130062" w:rsidRPr="00CC681F" w:rsidRDefault="00047565" w:rsidP="008C77B5">
      <w:pPr>
        <w:shd w:val="clear" w:color="auto" w:fill="EEEEEE"/>
        <w:textAlignment w:val="center"/>
        <w:rPr>
          <w:color w:val="545454"/>
          <w:sz w:val="28"/>
          <w:szCs w:val="28"/>
        </w:rPr>
      </w:pPr>
      <w:r>
        <w:rPr>
          <w:color w:val="545454"/>
          <w:sz w:val="28"/>
          <w:szCs w:val="28"/>
        </w:rPr>
        <w:t xml:space="preserve">Mr. </w:t>
      </w:r>
      <w:proofErr w:type="spellStart"/>
      <w:r w:rsidR="008C77B5" w:rsidRPr="00CC681F">
        <w:rPr>
          <w:color w:val="545454"/>
          <w:sz w:val="28"/>
          <w:szCs w:val="28"/>
        </w:rPr>
        <w:t>Avi</w:t>
      </w:r>
      <w:proofErr w:type="spellEnd"/>
      <w:r w:rsidR="008C77B5" w:rsidRPr="00CC681F">
        <w:rPr>
          <w:color w:val="545454"/>
          <w:sz w:val="28"/>
          <w:szCs w:val="28"/>
        </w:rPr>
        <w:t xml:space="preserve"> </w:t>
      </w:r>
      <w:proofErr w:type="spellStart"/>
      <w:r w:rsidR="008C77B5" w:rsidRPr="00CC681F">
        <w:rPr>
          <w:color w:val="545454"/>
          <w:sz w:val="28"/>
          <w:szCs w:val="28"/>
        </w:rPr>
        <w:t>Blau</w:t>
      </w:r>
      <w:proofErr w:type="spellEnd"/>
      <w:r w:rsidR="008C77B5" w:rsidRPr="00CC681F">
        <w:rPr>
          <w:color w:val="545454"/>
          <w:sz w:val="28"/>
          <w:szCs w:val="28"/>
        </w:rPr>
        <w:t>, Vice-President, IFHOH</w:t>
      </w:r>
    </w:p>
    <w:p w:rsidR="008C77B5" w:rsidRPr="00CC681F" w:rsidRDefault="00047565" w:rsidP="008C77B5">
      <w:pPr>
        <w:shd w:val="clear" w:color="auto" w:fill="EEEEEE"/>
        <w:textAlignment w:val="center"/>
        <w:rPr>
          <w:color w:val="545454"/>
          <w:sz w:val="28"/>
          <w:szCs w:val="28"/>
        </w:rPr>
      </w:pPr>
      <w:r>
        <w:rPr>
          <w:color w:val="545454"/>
          <w:sz w:val="28"/>
          <w:szCs w:val="28"/>
        </w:rPr>
        <w:t xml:space="preserve">Mr. </w:t>
      </w:r>
      <w:r w:rsidR="008C77B5" w:rsidRPr="00CC681F">
        <w:rPr>
          <w:color w:val="545454"/>
          <w:sz w:val="28"/>
          <w:szCs w:val="28"/>
        </w:rPr>
        <w:t xml:space="preserve">Patrick Gift </w:t>
      </w:r>
      <w:proofErr w:type="spellStart"/>
      <w:r w:rsidR="008C77B5" w:rsidRPr="00CC681F">
        <w:rPr>
          <w:color w:val="545454"/>
          <w:sz w:val="28"/>
          <w:szCs w:val="28"/>
        </w:rPr>
        <w:t>Egessa</w:t>
      </w:r>
      <w:proofErr w:type="spellEnd"/>
      <w:r w:rsidR="008C77B5" w:rsidRPr="00CC681F">
        <w:rPr>
          <w:color w:val="545454"/>
          <w:sz w:val="28"/>
          <w:szCs w:val="28"/>
        </w:rPr>
        <w:t>, Board Member of IFHOH</w:t>
      </w:r>
    </w:p>
    <w:p w:rsidR="00130062" w:rsidRPr="00CC681F" w:rsidRDefault="00047565" w:rsidP="008C77B5">
      <w:pPr>
        <w:shd w:val="clear" w:color="auto" w:fill="EEEEEE"/>
        <w:textAlignment w:val="center"/>
        <w:rPr>
          <w:color w:val="545454"/>
          <w:sz w:val="28"/>
          <w:szCs w:val="28"/>
        </w:rPr>
      </w:pPr>
      <w:r>
        <w:rPr>
          <w:color w:val="545454"/>
          <w:sz w:val="28"/>
          <w:szCs w:val="28"/>
        </w:rPr>
        <w:t xml:space="preserve">Dr. </w:t>
      </w:r>
      <w:r w:rsidR="00130062" w:rsidRPr="00CC681F">
        <w:rPr>
          <w:color w:val="545454"/>
          <w:sz w:val="28"/>
          <w:szCs w:val="28"/>
        </w:rPr>
        <w:t xml:space="preserve">Elizabeth Lockwood, </w:t>
      </w:r>
      <w:r>
        <w:rPr>
          <w:color w:val="545454"/>
          <w:sz w:val="28"/>
          <w:szCs w:val="28"/>
        </w:rPr>
        <w:t xml:space="preserve">CBM and </w:t>
      </w:r>
      <w:r w:rsidR="00130062" w:rsidRPr="00CC681F">
        <w:rPr>
          <w:color w:val="545454"/>
          <w:sz w:val="28"/>
          <w:szCs w:val="28"/>
        </w:rPr>
        <w:t>International Disability</w:t>
      </w:r>
      <w:r w:rsidR="00CC681F">
        <w:rPr>
          <w:color w:val="545454"/>
          <w:sz w:val="28"/>
          <w:szCs w:val="28"/>
        </w:rPr>
        <w:t xml:space="preserve"> &amp;</w:t>
      </w:r>
      <w:r w:rsidR="00CC681F" w:rsidRPr="00CC681F">
        <w:rPr>
          <w:color w:val="545454"/>
          <w:sz w:val="28"/>
          <w:szCs w:val="28"/>
        </w:rPr>
        <w:t xml:space="preserve"> </w:t>
      </w:r>
      <w:r w:rsidR="00130062" w:rsidRPr="00CC681F">
        <w:rPr>
          <w:color w:val="545454"/>
          <w:sz w:val="28"/>
          <w:szCs w:val="28"/>
        </w:rPr>
        <w:t>Development Consortium (IDDC)</w:t>
      </w:r>
      <w:r>
        <w:rPr>
          <w:color w:val="545454"/>
          <w:sz w:val="28"/>
          <w:szCs w:val="28"/>
        </w:rPr>
        <w:t xml:space="preserve"> Representative at the United Nations</w:t>
      </w:r>
    </w:p>
    <w:p w:rsidR="00323686" w:rsidRDefault="00323686" w:rsidP="008C77B5"/>
    <w:p w:rsidR="00205661" w:rsidRDefault="00323686" w:rsidP="008C77B5">
      <w:r>
        <w:t>The session will be provided in Real-time Captioning and American Sign Language.</w:t>
      </w:r>
    </w:p>
    <w:sectPr w:rsidR="00205661" w:rsidSect="0051201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Bold">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B5"/>
    <w:rsid w:val="00047565"/>
    <w:rsid w:val="0012368D"/>
    <w:rsid w:val="00130062"/>
    <w:rsid w:val="00205661"/>
    <w:rsid w:val="002103CB"/>
    <w:rsid w:val="00323686"/>
    <w:rsid w:val="003513B2"/>
    <w:rsid w:val="00417953"/>
    <w:rsid w:val="00466BE8"/>
    <w:rsid w:val="00512012"/>
    <w:rsid w:val="00893426"/>
    <w:rsid w:val="008C77B5"/>
    <w:rsid w:val="00A645AF"/>
    <w:rsid w:val="00AB4E4A"/>
    <w:rsid w:val="00B96B14"/>
    <w:rsid w:val="00C03593"/>
    <w:rsid w:val="00CC589D"/>
    <w:rsid w:val="00CC681F"/>
    <w:rsid w:val="00DB6EC2"/>
    <w:rsid w:val="00E87E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B5"/>
    <w:pPr>
      <w:ind w:left="0" w:firstLine="0"/>
    </w:pPr>
    <w:rPr>
      <w:sz w:val="24"/>
      <w:szCs w:val="24"/>
    </w:rPr>
  </w:style>
  <w:style w:type="paragraph" w:styleId="Heading1">
    <w:name w:val="heading 1"/>
    <w:basedOn w:val="Normal"/>
    <w:link w:val="Heading1Char"/>
    <w:uiPriority w:val="9"/>
    <w:qFormat/>
    <w:rsid w:val="008C77B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7B5"/>
    <w:rPr>
      <w:b/>
      <w:bCs/>
      <w:kern w:val="36"/>
      <w:sz w:val="48"/>
      <w:szCs w:val="48"/>
    </w:rPr>
  </w:style>
  <w:style w:type="character" w:styleId="Hyperlink">
    <w:name w:val="Hyperlink"/>
    <w:basedOn w:val="DefaultParagraphFont"/>
    <w:uiPriority w:val="99"/>
    <w:semiHidden/>
    <w:unhideWhenUsed/>
    <w:rsid w:val="008C77B5"/>
    <w:rPr>
      <w:color w:val="0000FF"/>
      <w:u w:val="single"/>
    </w:rPr>
  </w:style>
  <w:style w:type="character" w:customStyle="1" w:styleId="ss-required-asterisk">
    <w:name w:val="ss-required-asterisk"/>
    <w:basedOn w:val="DefaultParagraphFont"/>
    <w:rsid w:val="008C77B5"/>
  </w:style>
  <w:style w:type="paragraph" w:styleId="BalloonText">
    <w:name w:val="Balloon Text"/>
    <w:basedOn w:val="Normal"/>
    <w:link w:val="BalloonTextChar"/>
    <w:uiPriority w:val="99"/>
    <w:semiHidden/>
    <w:unhideWhenUsed/>
    <w:rsid w:val="00CC681F"/>
    <w:rPr>
      <w:rFonts w:ascii="Tahoma" w:hAnsi="Tahoma" w:cs="Tahoma"/>
      <w:sz w:val="16"/>
      <w:szCs w:val="16"/>
    </w:rPr>
  </w:style>
  <w:style w:type="character" w:customStyle="1" w:styleId="BalloonTextChar">
    <w:name w:val="Balloon Text Char"/>
    <w:basedOn w:val="DefaultParagraphFont"/>
    <w:link w:val="BalloonText"/>
    <w:uiPriority w:val="99"/>
    <w:semiHidden/>
    <w:rsid w:val="00CC681F"/>
    <w:rPr>
      <w:rFonts w:ascii="Tahoma" w:hAnsi="Tahoma" w:cs="Tahoma"/>
      <w:sz w:val="16"/>
      <w:szCs w:val="16"/>
    </w:rPr>
  </w:style>
  <w:style w:type="table" w:styleId="TableGrid">
    <w:name w:val="Table Grid"/>
    <w:basedOn w:val="TableNormal"/>
    <w:uiPriority w:val="59"/>
    <w:rsid w:val="00CC6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B5"/>
    <w:pPr>
      <w:ind w:left="0" w:firstLine="0"/>
    </w:pPr>
    <w:rPr>
      <w:sz w:val="24"/>
      <w:szCs w:val="24"/>
    </w:rPr>
  </w:style>
  <w:style w:type="paragraph" w:styleId="Heading1">
    <w:name w:val="heading 1"/>
    <w:basedOn w:val="Normal"/>
    <w:link w:val="Heading1Char"/>
    <w:uiPriority w:val="9"/>
    <w:qFormat/>
    <w:rsid w:val="008C77B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7B5"/>
    <w:rPr>
      <w:b/>
      <w:bCs/>
      <w:kern w:val="36"/>
      <w:sz w:val="48"/>
      <w:szCs w:val="48"/>
    </w:rPr>
  </w:style>
  <w:style w:type="character" w:styleId="Hyperlink">
    <w:name w:val="Hyperlink"/>
    <w:basedOn w:val="DefaultParagraphFont"/>
    <w:uiPriority w:val="99"/>
    <w:semiHidden/>
    <w:unhideWhenUsed/>
    <w:rsid w:val="008C77B5"/>
    <w:rPr>
      <w:color w:val="0000FF"/>
      <w:u w:val="single"/>
    </w:rPr>
  </w:style>
  <w:style w:type="character" w:customStyle="1" w:styleId="ss-required-asterisk">
    <w:name w:val="ss-required-asterisk"/>
    <w:basedOn w:val="DefaultParagraphFont"/>
    <w:rsid w:val="008C77B5"/>
  </w:style>
  <w:style w:type="paragraph" w:styleId="BalloonText">
    <w:name w:val="Balloon Text"/>
    <w:basedOn w:val="Normal"/>
    <w:link w:val="BalloonTextChar"/>
    <w:uiPriority w:val="99"/>
    <w:semiHidden/>
    <w:unhideWhenUsed/>
    <w:rsid w:val="00CC681F"/>
    <w:rPr>
      <w:rFonts w:ascii="Tahoma" w:hAnsi="Tahoma" w:cs="Tahoma"/>
      <w:sz w:val="16"/>
      <w:szCs w:val="16"/>
    </w:rPr>
  </w:style>
  <w:style w:type="character" w:customStyle="1" w:styleId="BalloonTextChar">
    <w:name w:val="Balloon Text Char"/>
    <w:basedOn w:val="DefaultParagraphFont"/>
    <w:link w:val="BalloonText"/>
    <w:uiPriority w:val="99"/>
    <w:semiHidden/>
    <w:rsid w:val="00CC681F"/>
    <w:rPr>
      <w:rFonts w:ascii="Tahoma" w:hAnsi="Tahoma" w:cs="Tahoma"/>
      <w:sz w:val="16"/>
      <w:szCs w:val="16"/>
    </w:rPr>
  </w:style>
  <w:style w:type="table" w:styleId="TableGrid">
    <w:name w:val="Table Grid"/>
    <w:basedOn w:val="TableNormal"/>
    <w:uiPriority w:val="59"/>
    <w:rsid w:val="00CC6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Warick</dc:creator>
  <cp:lastModifiedBy>Ruth Warick</cp:lastModifiedBy>
  <cp:revision>2</cp:revision>
  <cp:lastPrinted>2017-06-05T19:38:00Z</cp:lastPrinted>
  <dcterms:created xsi:type="dcterms:W3CDTF">2017-06-08T19:34:00Z</dcterms:created>
  <dcterms:modified xsi:type="dcterms:W3CDTF">2017-06-08T19:34:00Z</dcterms:modified>
</cp:coreProperties>
</file>