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BF88" w14:textId="77777777" w:rsidR="00C55BB8" w:rsidRDefault="000B7946" w:rsidP="000B7946">
      <w:pPr>
        <w:rPr>
          <w:rFonts w:ascii="Verdana" w:eastAsia="Times New Roman" w:hAnsi="Verdana" w:cs="Calibri"/>
          <w:b/>
          <w:bCs/>
          <w:color w:val="000000"/>
          <w:sz w:val="22"/>
          <w:szCs w:val="22"/>
        </w:rPr>
      </w:pPr>
      <w:r w:rsidRPr="000B7946">
        <w:rPr>
          <w:rFonts w:ascii="Verdana" w:eastAsia="Times New Roman" w:hAnsi="Verdana" w:cs="Calibri"/>
          <w:b/>
          <w:bCs/>
          <w:color w:val="000000"/>
          <w:sz w:val="22"/>
          <w:szCs w:val="22"/>
        </w:rPr>
        <w:t xml:space="preserve">Jose VNR Lab </w:t>
      </w:r>
      <w:r w:rsidR="00C55BB8">
        <w:rPr>
          <w:rFonts w:ascii="Verdana" w:eastAsia="Times New Roman" w:hAnsi="Verdana" w:cs="Calibri"/>
          <w:b/>
          <w:bCs/>
          <w:color w:val="000000"/>
          <w:sz w:val="22"/>
          <w:szCs w:val="22"/>
        </w:rPr>
        <w:t>Talking Points</w:t>
      </w:r>
    </w:p>
    <w:p w14:paraId="079741C8" w14:textId="77777777" w:rsidR="00C55BB8" w:rsidRDefault="000B7946" w:rsidP="000B7946">
      <w:pPr>
        <w:rPr>
          <w:rFonts w:ascii="Verdana" w:eastAsia="Times New Roman" w:hAnsi="Verdana" w:cs="Arial"/>
          <w:color w:val="000000"/>
          <w:sz w:val="22"/>
          <w:szCs w:val="22"/>
        </w:rPr>
      </w:pPr>
      <w:r w:rsidRPr="000B7946">
        <w:rPr>
          <w:rFonts w:ascii="Verdana" w:eastAsia="Times New Roman" w:hAnsi="Verdana" w:cs="Arial"/>
          <w:color w:val="000000"/>
          <w:sz w:val="22"/>
          <w:szCs w:val="22"/>
        </w:rPr>
        <w:t>VNR Lab: Engaging social groups in the VNR process and reaching the furthest behind - a case study of persons with disabilities and indigenous peoples</w:t>
      </w:r>
    </w:p>
    <w:p w14:paraId="6D8BFE06" w14:textId="77777777" w:rsidR="00C55BB8" w:rsidRDefault="00C55BB8" w:rsidP="000B7946">
      <w:pPr>
        <w:rPr>
          <w:rFonts w:ascii="Verdana" w:eastAsia="Times New Roman" w:hAnsi="Verdana" w:cs="Arial"/>
          <w:color w:val="000000"/>
          <w:sz w:val="22"/>
          <w:szCs w:val="22"/>
        </w:rPr>
      </w:pPr>
    </w:p>
    <w:p w14:paraId="61321D31" w14:textId="4FD0A540" w:rsidR="00C55BB8" w:rsidRDefault="000B7946" w:rsidP="000B7946">
      <w:pPr>
        <w:rPr>
          <w:rFonts w:ascii="Verdana" w:eastAsia="Times New Roman" w:hAnsi="Verdana" w:cs="Arial"/>
          <w:color w:val="000000"/>
          <w:sz w:val="22"/>
          <w:szCs w:val="22"/>
        </w:rPr>
      </w:pPr>
      <w:r w:rsidRPr="000B7946">
        <w:rPr>
          <w:rFonts w:ascii="Verdana" w:eastAsia="Times New Roman" w:hAnsi="Verdana" w:cs="Arial"/>
          <w:color w:val="000000"/>
          <w:sz w:val="22"/>
          <w:szCs w:val="22"/>
        </w:rPr>
        <w:t>12:30-2:00pm, Wednesday</w:t>
      </w:r>
      <w:r w:rsidR="00C55BB8">
        <w:rPr>
          <w:rFonts w:ascii="Verdana" w:eastAsia="Times New Roman" w:hAnsi="Verdana" w:cs="Arial"/>
          <w:color w:val="000000"/>
          <w:sz w:val="22"/>
          <w:szCs w:val="22"/>
        </w:rPr>
        <w:t xml:space="preserve"> 8 July, 2020</w:t>
      </w:r>
    </w:p>
    <w:p w14:paraId="6529843D" w14:textId="77777777" w:rsidR="00C55BB8" w:rsidRDefault="00C55BB8" w:rsidP="000B7946">
      <w:pPr>
        <w:rPr>
          <w:rFonts w:ascii="Verdana" w:eastAsia="Times New Roman" w:hAnsi="Verdana" w:cs="Arial"/>
          <w:color w:val="222222"/>
          <w:sz w:val="22"/>
          <w:szCs w:val="22"/>
        </w:rPr>
      </w:pPr>
    </w:p>
    <w:p w14:paraId="41E67217" w14:textId="7848DED0" w:rsidR="000B7946" w:rsidRPr="000B7946" w:rsidRDefault="000B7946" w:rsidP="000B7946">
      <w:pPr>
        <w:rPr>
          <w:rFonts w:ascii="Verdana" w:eastAsia="Times New Roman" w:hAnsi="Verdana" w:cs="Times New Roman"/>
          <w:sz w:val="22"/>
          <w:szCs w:val="22"/>
        </w:rPr>
      </w:pPr>
      <w:r w:rsidRPr="000B7946">
        <w:rPr>
          <w:rFonts w:ascii="Verdana" w:eastAsia="Times New Roman" w:hAnsi="Verdana" w:cs="Arial"/>
          <w:color w:val="222222"/>
          <w:sz w:val="22"/>
          <w:szCs w:val="22"/>
        </w:rPr>
        <w:t xml:space="preserve">The link for the panelists </w:t>
      </w:r>
      <w:r w:rsidR="00C55BB8">
        <w:rPr>
          <w:rFonts w:ascii="Verdana" w:eastAsia="Times New Roman" w:hAnsi="Verdana" w:cs="Arial"/>
          <w:color w:val="222222"/>
          <w:sz w:val="22"/>
          <w:szCs w:val="22"/>
        </w:rPr>
        <w:t xml:space="preserve">to join </w:t>
      </w:r>
      <w:r w:rsidRPr="000B7946">
        <w:rPr>
          <w:rFonts w:ascii="Verdana" w:eastAsia="Times New Roman" w:hAnsi="Verdana" w:cs="Arial"/>
          <w:color w:val="222222"/>
          <w:sz w:val="22"/>
          <w:szCs w:val="22"/>
        </w:rPr>
        <w:t>is</w:t>
      </w:r>
      <w:r w:rsidR="00C55BB8">
        <w:rPr>
          <w:rFonts w:ascii="Verdana" w:eastAsia="Times New Roman" w:hAnsi="Verdana" w:cs="Arial"/>
          <w:color w:val="222222"/>
          <w:sz w:val="22"/>
          <w:szCs w:val="22"/>
        </w:rPr>
        <w:t xml:space="preserve"> here</w:t>
      </w:r>
      <w:r w:rsidRPr="000B7946">
        <w:rPr>
          <w:rFonts w:ascii="Verdana" w:eastAsia="Times New Roman" w:hAnsi="Verdana" w:cs="Arial"/>
          <w:color w:val="222222"/>
          <w:sz w:val="22"/>
          <w:szCs w:val="22"/>
        </w:rPr>
        <w:t xml:space="preserve">: </w:t>
      </w:r>
      <w:hyperlink r:id="rId5" w:history="1">
        <w:r w:rsidRPr="000B7946">
          <w:rPr>
            <w:rFonts w:ascii="Verdana" w:eastAsia="Times New Roman" w:hAnsi="Verdana" w:cs="Arial"/>
            <w:color w:val="1155CC"/>
            <w:sz w:val="22"/>
            <w:szCs w:val="22"/>
            <w:u w:val="single"/>
          </w:rPr>
          <w:t>https://undesa.webex.com/undesa/onstage/g.php?MTID=e38698cb5d1f78d2f627cec87714cd1ed</w:t>
        </w:r>
      </w:hyperlink>
    </w:p>
    <w:p w14:paraId="40B3A8A2" w14:textId="77777777" w:rsidR="000B7946" w:rsidRPr="000B7946" w:rsidRDefault="000B7946" w:rsidP="000B7946">
      <w:pPr>
        <w:rPr>
          <w:rFonts w:ascii="Verdana" w:eastAsia="Times New Roman" w:hAnsi="Verdana" w:cs="Times New Roman"/>
          <w:sz w:val="22"/>
          <w:szCs w:val="22"/>
        </w:rPr>
      </w:pPr>
    </w:p>
    <w:p w14:paraId="17F5EEA4" w14:textId="44640B38" w:rsidR="00C55BB8" w:rsidRDefault="00C55BB8" w:rsidP="000B7946">
      <w:pPr>
        <w:rPr>
          <w:rFonts w:ascii="Verdana" w:eastAsia="Times New Roman" w:hAnsi="Verdana" w:cs="Calibri"/>
          <w:b/>
          <w:bCs/>
          <w:color w:val="000000"/>
          <w:sz w:val="22"/>
          <w:szCs w:val="22"/>
        </w:rPr>
      </w:pPr>
      <w:r>
        <w:rPr>
          <w:rFonts w:ascii="Verdana" w:eastAsia="Times New Roman" w:hAnsi="Verdana" w:cs="Calibri"/>
          <w:b/>
          <w:bCs/>
          <w:color w:val="000000"/>
          <w:sz w:val="22"/>
          <w:szCs w:val="22"/>
        </w:rPr>
        <w:t>Talking Points</w:t>
      </w:r>
    </w:p>
    <w:p w14:paraId="08B8AC1E" w14:textId="77777777" w:rsidR="00C55BB8" w:rsidRDefault="00C55BB8" w:rsidP="000B7946">
      <w:pPr>
        <w:rPr>
          <w:rFonts w:ascii="Verdana" w:eastAsia="Times New Roman" w:hAnsi="Verdana" w:cs="Calibri"/>
          <w:b/>
          <w:bCs/>
          <w:color w:val="000000"/>
          <w:sz w:val="22"/>
          <w:szCs w:val="22"/>
        </w:rPr>
      </w:pPr>
    </w:p>
    <w:p w14:paraId="4759253E" w14:textId="1B4538FE" w:rsidR="000B7946" w:rsidRDefault="00C55BB8" w:rsidP="000B7946">
      <w:pPr>
        <w:rPr>
          <w:rFonts w:ascii="Verdana" w:eastAsia="Times New Roman" w:hAnsi="Verdana" w:cs="Calibri"/>
          <w:b/>
          <w:bCs/>
          <w:color w:val="000000"/>
          <w:sz w:val="22"/>
          <w:szCs w:val="22"/>
        </w:rPr>
      </w:pPr>
      <w:r>
        <w:rPr>
          <w:rFonts w:ascii="Verdana" w:eastAsia="Times New Roman" w:hAnsi="Verdana" w:cs="Calibri"/>
          <w:b/>
          <w:bCs/>
          <w:color w:val="000000"/>
          <w:sz w:val="22"/>
          <w:szCs w:val="22"/>
        </w:rPr>
        <w:t>I will discuss some key reasons for the s</w:t>
      </w:r>
      <w:r w:rsidR="000B7946" w:rsidRPr="000B7946">
        <w:rPr>
          <w:rFonts w:ascii="Verdana" w:eastAsia="Times New Roman" w:hAnsi="Verdana" w:cs="Calibri"/>
          <w:b/>
          <w:bCs/>
          <w:color w:val="000000"/>
          <w:sz w:val="22"/>
          <w:szCs w:val="22"/>
        </w:rPr>
        <w:t xml:space="preserve">uccess </w:t>
      </w:r>
      <w:r>
        <w:rPr>
          <w:rFonts w:ascii="Verdana" w:eastAsia="Times New Roman" w:hAnsi="Verdana" w:cs="Calibri"/>
          <w:b/>
          <w:bCs/>
          <w:color w:val="000000"/>
          <w:sz w:val="22"/>
          <w:szCs w:val="22"/>
        </w:rPr>
        <w:t>of the inclusion of</w:t>
      </w:r>
      <w:r w:rsidR="000B7946" w:rsidRPr="000B7946">
        <w:rPr>
          <w:rFonts w:ascii="Verdana" w:eastAsia="Times New Roman" w:hAnsi="Verdana" w:cs="Calibri"/>
          <w:b/>
          <w:bCs/>
          <w:color w:val="000000"/>
          <w:sz w:val="22"/>
          <w:szCs w:val="22"/>
        </w:rPr>
        <w:t xml:space="preserve"> persons with disabilities in the</w:t>
      </w:r>
      <w:bookmarkStart w:id="0" w:name="_GoBack"/>
      <w:bookmarkEnd w:id="0"/>
      <w:r w:rsidR="000B7946" w:rsidRPr="000B7946">
        <w:rPr>
          <w:rFonts w:ascii="Verdana" w:eastAsia="Times New Roman" w:hAnsi="Verdana" w:cs="Calibri"/>
          <w:b/>
          <w:bCs/>
          <w:color w:val="000000"/>
          <w:sz w:val="22"/>
          <w:szCs w:val="22"/>
        </w:rPr>
        <w:t xml:space="preserve"> V</w:t>
      </w:r>
      <w:r>
        <w:rPr>
          <w:rFonts w:ascii="Verdana" w:eastAsia="Times New Roman" w:hAnsi="Verdana" w:cs="Calibri"/>
          <w:b/>
          <w:bCs/>
          <w:color w:val="000000"/>
          <w:sz w:val="22"/>
          <w:szCs w:val="22"/>
        </w:rPr>
        <w:t>oluntary National Reviews.</w:t>
      </w:r>
    </w:p>
    <w:p w14:paraId="49A81D06" w14:textId="77777777" w:rsidR="00C55BB8" w:rsidRPr="000B7946" w:rsidRDefault="00C55BB8" w:rsidP="000B7946">
      <w:pPr>
        <w:rPr>
          <w:rFonts w:ascii="Verdana" w:eastAsia="Times New Roman" w:hAnsi="Verdana" w:cs="Times New Roman"/>
          <w:sz w:val="22"/>
          <w:szCs w:val="22"/>
        </w:rPr>
      </w:pPr>
    </w:p>
    <w:p w14:paraId="0E3C1EC5" w14:textId="124F399F" w:rsidR="00C55BB8" w:rsidRDefault="00C55BB8" w:rsidP="00E95FA9">
      <w:pPr>
        <w:textAlignment w:val="baseline"/>
        <w:rPr>
          <w:rFonts w:ascii="Verdana" w:eastAsia="Times New Roman" w:hAnsi="Verdana" w:cs="Calibri"/>
          <w:color w:val="000000"/>
          <w:sz w:val="22"/>
          <w:szCs w:val="22"/>
        </w:rPr>
      </w:pPr>
      <w:r>
        <w:rPr>
          <w:rFonts w:ascii="Verdana" w:eastAsia="Times New Roman" w:hAnsi="Verdana" w:cs="Calibri"/>
          <w:color w:val="000000"/>
          <w:sz w:val="22"/>
          <w:szCs w:val="22"/>
        </w:rPr>
        <w:t>Overwhelmingly, the disability movement ha</w:t>
      </w:r>
      <w:r w:rsidR="00D5317D">
        <w:rPr>
          <w:rFonts w:ascii="Verdana" w:eastAsia="Times New Roman" w:hAnsi="Verdana" w:cs="Calibri"/>
          <w:color w:val="000000"/>
          <w:sz w:val="22"/>
          <w:szCs w:val="22"/>
        </w:rPr>
        <w:t>s had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a coordinated and broad r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esponse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with shared messages, including the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mobilization of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the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disability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movement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, capacity building, 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and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collaboration with mainstream civil society 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stakeholder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at all levels</w:t>
      </w:r>
      <w:r>
        <w:rPr>
          <w:rFonts w:ascii="Verdana" w:eastAsia="Times New Roman" w:hAnsi="Verdana" w:cs="Calibri"/>
          <w:color w:val="000000"/>
          <w:sz w:val="22"/>
          <w:szCs w:val="22"/>
        </w:rPr>
        <w:t>.</w:t>
      </w:r>
    </w:p>
    <w:p w14:paraId="04624D06" w14:textId="77777777" w:rsidR="00E95FA9" w:rsidRPr="000B7946" w:rsidRDefault="00E95FA9" w:rsidP="00E95FA9">
      <w:pPr>
        <w:textAlignment w:val="baseline"/>
        <w:rPr>
          <w:rFonts w:ascii="Verdana" w:eastAsia="Times New Roman" w:hAnsi="Verdana" w:cs="Calibri"/>
          <w:color w:val="000000"/>
          <w:sz w:val="22"/>
          <w:szCs w:val="22"/>
        </w:rPr>
      </w:pPr>
    </w:p>
    <w:p w14:paraId="0FE07D76" w14:textId="4A31A4DD" w:rsidR="00C55BB8" w:rsidRDefault="00C55BB8" w:rsidP="00E95FA9">
      <w:pPr>
        <w:textAlignment w:val="baseline"/>
        <w:rPr>
          <w:rFonts w:ascii="Verdana" w:eastAsia="Times New Roman" w:hAnsi="Verdana" w:cs="Calibri"/>
          <w:color w:val="000000"/>
          <w:sz w:val="22"/>
          <w:szCs w:val="22"/>
        </w:rPr>
      </w:pP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The disability movement and allies </w:t>
      </w:r>
      <w:r w:rsidR="00D5317D">
        <w:rPr>
          <w:rFonts w:ascii="Verdana" w:eastAsia="Times New Roman" w:hAnsi="Verdana" w:cs="Calibri"/>
          <w:color w:val="000000"/>
          <w:sz w:val="22"/>
          <w:szCs w:val="22"/>
        </w:rPr>
        <w:t>had started building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the foundation for some of this momentum, </w:t>
      </w:r>
      <w:r w:rsidR="00D5317D">
        <w:rPr>
          <w:rFonts w:ascii="Verdana" w:eastAsia="Times New Roman" w:hAnsi="Verdana" w:cs="Calibri"/>
          <w:color w:val="000000"/>
          <w:sz w:val="22"/>
          <w:szCs w:val="22"/>
        </w:rPr>
        <w:t>with the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</w:t>
      </w:r>
      <w:r w:rsidR="00D5317D">
        <w:rPr>
          <w:rFonts w:ascii="Verdana" w:eastAsia="Times New Roman" w:hAnsi="Verdana" w:cs="Calibri"/>
          <w:color w:val="000000"/>
          <w:sz w:val="22"/>
          <w:szCs w:val="22"/>
        </w:rPr>
        <w:t>consistent mobilization and advocacy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during the post-2015 negotiations. There was an understanding and most importantly a desire to </w:t>
      </w:r>
      <w:r>
        <w:rPr>
          <w:rFonts w:ascii="Verdana" w:eastAsia="Times New Roman" w:hAnsi="Verdana" w:cs="Calibri"/>
          <w:color w:val="000000"/>
          <w:sz w:val="22"/>
          <w:szCs w:val="22"/>
        </w:rPr>
        <w:t>for persons with disabilities to be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included in the next development agenda, 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thus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participating in the HLPF, particularly 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the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VNRs was just a</w:t>
      </w:r>
      <w:r w:rsidR="00D5317D">
        <w:rPr>
          <w:rFonts w:ascii="Verdana" w:eastAsia="Times New Roman" w:hAnsi="Verdana" w:cs="Calibri"/>
          <w:color w:val="000000"/>
          <w:sz w:val="22"/>
          <w:szCs w:val="22"/>
        </w:rPr>
        <w:t xml:space="preserve"> natural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next </w:t>
      </w:r>
      <w:r w:rsidR="00D5317D">
        <w:rPr>
          <w:rFonts w:ascii="Verdana" w:eastAsia="Times New Roman" w:hAnsi="Verdana" w:cs="Calibri"/>
          <w:color w:val="000000"/>
          <w:sz w:val="22"/>
          <w:szCs w:val="22"/>
        </w:rPr>
        <w:t>phase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.</w:t>
      </w:r>
    </w:p>
    <w:p w14:paraId="6D8E8946" w14:textId="77777777" w:rsidR="00E95FA9" w:rsidRPr="000B7946" w:rsidRDefault="00E95FA9" w:rsidP="00E95FA9">
      <w:pPr>
        <w:textAlignment w:val="baseline"/>
        <w:rPr>
          <w:rFonts w:ascii="Verdana" w:eastAsia="Times New Roman" w:hAnsi="Verdana" w:cs="Calibri"/>
          <w:color w:val="000000"/>
          <w:sz w:val="22"/>
          <w:szCs w:val="22"/>
        </w:rPr>
      </w:pPr>
    </w:p>
    <w:p w14:paraId="558ED35B" w14:textId="10353E37" w:rsidR="00D5317D" w:rsidRDefault="00D5317D" w:rsidP="00E95FA9">
      <w:pPr>
        <w:textAlignment w:val="baseline"/>
        <w:rPr>
          <w:rFonts w:ascii="Verdana" w:eastAsia="Times New Roman" w:hAnsi="Verdana" w:cs="Calibri"/>
          <w:i/>
          <w:iCs/>
          <w:color w:val="000000"/>
          <w:sz w:val="22"/>
          <w:szCs w:val="22"/>
        </w:rPr>
      </w:pPr>
      <w:r>
        <w:rPr>
          <w:rFonts w:ascii="Verdana" w:eastAsia="Times New Roman" w:hAnsi="Verdana" w:cs="Calibri"/>
          <w:color w:val="000000"/>
          <w:sz w:val="22"/>
          <w:szCs w:val="22"/>
        </w:rPr>
        <w:t>The disability movement carried out a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wareness raising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within the movement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to </w:t>
      </w:r>
      <w:r>
        <w:rPr>
          <w:rFonts w:ascii="Verdana" w:eastAsia="Times New Roman" w:hAnsi="Verdana" w:cs="Calibri"/>
          <w:iCs/>
          <w:color w:val="000000"/>
          <w:sz w:val="22"/>
          <w:szCs w:val="22"/>
        </w:rPr>
        <w:t>promote inclusive</w:t>
      </w:r>
      <w:r w:rsidR="000B7946" w:rsidRPr="000B7946">
        <w:rPr>
          <w:rFonts w:ascii="Verdana" w:eastAsia="Times New Roman" w:hAnsi="Verdana" w:cs="Calibri"/>
          <w:iCs/>
          <w:color w:val="000000"/>
          <w:sz w:val="22"/>
          <w:szCs w:val="22"/>
        </w:rPr>
        <w:t xml:space="preserve"> development </w:t>
      </w:r>
      <w:r>
        <w:rPr>
          <w:rFonts w:ascii="Verdana" w:eastAsia="Times New Roman" w:hAnsi="Verdana" w:cs="Calibri"/>
          <w:iCs/>
          <w:color w:val="000000"/>
          <w:sz w:val="22"/>
          <w:szCs w:val="22"/>
        </w:rPr>
        <w:t xml:space="preserve">for </w:t>
      </w:r>
      <w:r w:rsidR="000B7946" w:rsidRPr="000B7946">
        <w:rPr>
          <w:rFonts w:ascii="Verdana" w:eastAsia="Times New Roman" w:hAnsi="Verdana" w:cs="Calibri"/>
          <w:iCs/>
          <w:color w:val="000000"/>
          <w:sz w:val="22"/>
          <w:szCs w:val="22"/>
        </w:rPr>
        <w:t>all,</w:t>
      </w:r>
      <w:r>
        <w:rPr>
          <w:rFonts w:ascii="Verdana" w:eastAsia="Times New Roman" w:hAnsi="Verdana" w:cs="Calibri"/>
          <w:iCs/>
          <w:color w:val="000000"/>
          <w:sz w:val="22"/>
          <w:szCs w:val="22"/>
        </w:rPr>
        <w:t xml:space="preserve"> and that</w:t>
      </w:r>
      <w:r w:rsidR="000B7946" w:rsidRPr="000B7946">
        <w:rPr>
          <w:rFonts w:ascii="Verdana" w:eastAsia="Times New Roman" w:hAnsi="Verdana" w:cs="Calibri"/>
          <w:iCs/>
          <w:color w:val="000000"/>
          <w:sz w:val="22"/>
          <w:szCs w:val="22"/>
        </w:rPr>
        <w:t xml:space="preserve"> the </w:t>
      </w:r>
      <w:r>
        <w:rPr>
          <w:rFonts w:ascii="Verdana" w:eastAsia="Times New Roman" w:hAnsi="Verdana" w:cs="Calibri"/>
          <w:iCs/>
          <w:color w:val="000000"/>
          <w:sz w:val="22"/>
          <w:szCs w:val="22"/>
        </w:rPr>
        <w:t>U</w:t>
      </w:r>
      <w:r w:rsidR="000F44D3">
        <w:rPr>
          <w:rFonts w:ascii="Verdana" w:eastAsia="Times New Roman" w:hAnsi="Verdana" w:cs="Calibri"/>
          <w:iCs/>
          <w:color w:val="000000"/>
          <w:sz w:val="22"/>
          <w:szCs w:val="22"/>
        </w:rPr>
        <w:t>N</w:t>
      </w:r>
      <w:r>
        <w:rPr>
          <w:rFonts w:ascii="Verdana" w:eastAsia="Times New Roman" w:hAnsi="Verdana" w:cs="Calibri"/>
          <w:iCs/>
          <w:color w:val="000000"/>
          <w:sz w:val="22"/>
          <w:szCs w:val="22"/>
        </w:rPr>
        <w:t xml:space="preserve"> Convention on the Rights of Persons with Disabilities (CRPD)</w:t>
      </w:r>
      <w:r w:rsidR="000B7946" w:rsidRPr="000B7946">
        <w:rPr>
          <w:rFonts w:ascii="Verdana" w:eastAsia="Times New Roman" w:hAnsi="Verdana" w:cs="Calibri"/>
          <w:iCs/>
          <w:color w:val="000000"/>
          <w:sz w:val="22"/>
          <w:szCs w:val="22"/>
        </w:rPr>
        <w:t xml:space="preserve"> and the </w:t>
      </w:r>
      <w:r>
        <w:rPr>
          <w:rFonts w:ascii="Verdana" w:eastAsia="Times New Roman" w:hAnsi="Verdana" w:cs="Calibri"/>
          <w:iCs/>
          <w:color w:val="000000"/>
          <w:sz w:val="22"/>
          <w:szCs w:val="22"/>
        </w:rPr>
        <w:t>Sustainable Development Goals (</w:t>
      </w:r>
      <w:r w:rsidR="000B7946" w:rsidRPr="000B7946">
        <w:rPr>
          <w:rFonts w:ascii="Verdana" w:eastAsia="Times New Roman" w:hAnsi="Verdana" w:cs="Calibri"/>
          <w:iCs/>
          <w:color w:val="000000"/>
          <w:sz w:val="22"/>
          <w:szCs w:val="22"/>
        </w:rPr>
        <w:t>SDGs</w:t>
      </w:r>
      <w:r>
        <w:rPr>
          <w:rFonts w:ascii="Verdana" w:eastAsia="Times New Roman" w:hAnsi="Verdana" w:cs="Calibri"/>
          <w:iCs/>
          <w:color w:val="000000"/>
          <w:sz w:val="22"/>
          <w:szCs w:val="22"/>
        </w:rPr>
        <w:t>)</w:t>
      </w:r>
      <w:r w:rsidR="000B7946" w:rsidRPr="000B7946">
        <w:rPr>
          <w:rFonts w:ascii="Verdana" w:eastAsia="Times New Roman" w:hAnsi="Verdana" w:cs="Calibri"/>
          <w:iCs/>
          <w:color w:val="000000"/>
          <w:sz w:val="22"/>
          <w:szCs w:val="22"/>
        </w:rPr>
        <w:t xml:space="preserve"> should be used as mutually reinforcing tools.</w:t>
      </w:r>
      <w:r w:rsidR="000B7946" w:rsidRPr="000B7946">
        <w:rPr>
          <w:rFonts w:ascii="Verdana" w:eastAsia="Times New Roman" w:hAnsi="Verdana" w:cs="Calibri"/>
          <w:i/>
          <w:iCs/>
          <w:color w:val="000000"/>
          <w:sz w:val="22"/>
          <w:szCs w:val="22"/>
        </w:rPr>
        <w:t> </w:t>
      </w:r>
    </w:p>
    <w:p w14:paraId="65A07A27" w14:textId="77777777" w:rsidR="00E95FA9" w:rsidRPr="000B7946" w:rsidRDefault="00E95FA9" w:rsidP="00E95FA9">
      <w:pPr>
        <w:textAlignment w:val="baseline"/>
        <w:rPr>
          <w:rFonts w:ascii="Verdana" w:eastAsia="Times New Roman" w:hAnsi="Verdana" w:cs="Calibri"/>
          <w:b/>
          <w:bCs/>
          <w:color w:val="000000"/>
          <w:sz w:val="22"/>
          <w:szCs w:val="22"/>
        </w:rPr>
      </w:pPr>
    </w:p>
    <w:p w14:paraId="27451F9B" w14:textId="587B1085" w:rsidR="000F44D3" w:rsidRDefault="00D5317D" w:rsidP="00E95FA9">
      <w:pPr>
        <w:textAlignment w:val="baseline"/>
        <w:rPr>
          <w:rFonts w:ascii="Verdana" w:eastAsia="Times New Roman" w:hAnsi="Verdana" w:cs="Calibri"/>
          <w:color w:val="000000"/>
          <w:sz w:val="22"/>
          <w:szCs w:val="22"/>
        </w:rPr>
      </w:pP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In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2016</w:t>
      </w:r>
      <w:r w:rsidR="000F44D3">
        <w:rPr>
          <w:rFonts w:ascii="Verdana" w:eastAsia="Times New Roman" w:hAnsi="Verdana" w:cs="Calibri"/>
          <w:color w:val="000000"/>
          <w:sz w:val="22"/>
          <w:szCs w:val="22"/>
        </w:rPr>
        <w:t>,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IDA received a DFID grant</w:t>
      </w:r>
      <w:r w:rsidR="000F44D3">
        <w:rPr>
          <w:rFonts w:ascii="Verdana" w:eastAsia="Times New Roman" w:hAnsi="Verdana" w:cs="Calibri"/>
          <w:color w:val="000000"/>
          <w:sz w:val="22"/>
          <w:szCs w:val="22"/>
        </w:rPr>
        <w:t xml:space="preserve">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call</w:t>
      </w:r>
      <w:r w:rsidR="000F44D3">
        <w:rPr>
          <w:rFonts w:ascii="Verdana" w:eastAsia="Times New Roman" w:hAnsi="Verdana" w:cs="Calibri"/>
          <w:color w:val="000000"/>
          <w:sz w:val="22"/>
          <w:szCs w:val="22"/>
        </w:rPr>
        <w:t>ed the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“catalyst report on SDG implementation</w:t>
      </w:r>
      <w:r w:rsidR="000F44D3">
        <w:rPr>
          <w:rFonts w:ascii="Verdana" w:eastAsia="Times New Roman" w:hAnsi="Verdana" w:cs="Calibri"/>
          <w:color w:val="000000"/>
          <w:sz w:val="22"/>
          <w:szCs w:val="22"/>
        </w:rPr>
        <w:t>.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” </w:t>
      </w:r>
      <w:r w:rsidR="000F44D3">
        <w:rPr>
          <w:rFonts w:ascii="Verdana" w:eastAsia="Times New Roman" w:hAnsi="Verdana" w:cs="Calibri"/>
          <w:color w:val="000000"/>
          <w:sz w:val="22"/>
          <w:szCs w:val="22"/>
        </w:rPr>
        <w:t xml:space="preserve">The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objective of this grant was to raise awareness on SDG implementation with</w:t>
      </w:r>
      <w:r w:rsidR="000F44D3">
        <w:rPr>
          <w:rFonts w:ascii="Verdana" w:eastAsia="Times New Roman" w:hAnsi="Verdana" w:cs="Calibri"/>
          <w:color w:val="000000"/>
          <w:sz w:val="22"/>
          <w:szCs w:val="22"/>
        </w:rPr>
        <w:t>in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the disability </w:t>
      </w:r>
      <w:r w:rsidR="000F44D3">
        <w:rPr>
          <w:rFonts w:ascii="Verdana" w:eastAsia="Times New Roman" w:hAnsi="Verdana" w:cs="Calibri"/>
          <w:color w:val="000000"/>
          <w:sz w:val="22"/>
          <w:szCs w:val="22"/>
        </w:rPr>
        <w:t>movement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at </w:t>
      </w:r>
      <w:r w:rsidR="000F44D3">
        <w:rPr>
          <w:rFonts w:ascii="Verdana" w:eastAsia="Times New Roman" w:hAnsi="Verdana" w:cs="Calibri"/>
          <w:color w:val="000000"/>
          <w:sz w:val="22"/>
          <w:szCs w:val="22"/>
        </w:rPr>
        <w:t xml:space="preserve">the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national level. </w:t>
      </w:r>
      <w:r w:rsidR="000F44D3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Grants were given to countries undergoing </w:t>
      </w:r>
      <w:r w:rsidR="000F44D3">
        <w:rPr>
          <w:rFonts w:ascii="Verdana" w:eastAsia="Times New Roman" w:hAnsi="Verdana" w:cs="Calibri"/>
          <w:color w:val="000000"/>
          <w:sz w:val="22"/>
          <w:szCs w:val="22"/>
        </w:rPr>
        <w:t xml:space="preserve">a </w:t>
      </w:r>
      <w:r w:rsidR="000F44D3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VNR </w:t>
      </w:r>
      <w:r w:rsidR="000F44D3">
        <w:rPr>
          <w:rFonts w:ascii="Verdana" w:eastAsia="Times New Roman" w:hAnsi="Verdana" w:cs="Calibri"/>
          <w:color w:val="000000"/>
          <w:sz w:val="22"/>
          <w:szCs w:val="22"/>
        </w:rPr>
        <w:t>that</w:t>
      </w:r>
      <w:r w:rsidR="000F44D3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given year.</w:t>
      </w:r>
      <w:r w:rsidR="000F44D3">
        <w:rPr>
          <w:rFonts w:ascii="Verdana" w:eastAsia="Times New Roman" w:hAnsi="Verdana" w:cs="Calibri"/>
          <w:color w:val="000000"/>
          <w:sz w:val="22"/>
          <w:szCs w:val="22"/>
        </w:rPr>
        <w:t xml:space="preserve">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DPOs wrote reports on their findings</w:t>
      </w:r>
      <w:r w:rsidR="000F44D3">
        <w:rPr>
          <w:rFonts w:ascii="Verdana" w:eastAsia="Times New Roman" w:hAnsi="Verdana" w:cs="Calibri"/>
          <w:color w:val="000000"/>
          <w:sz w:val="22"/>
          <w:szCs w:val="22"/>
        </w:rPr>
        <w:t>,</w:t>
      </w:r>
      <w:r w:rsidR="000F44D3" w:rsidRPr="000F44D3">
        <w:rPr>
          <w:rFonts w:ascii="Verdana" w:eastAsia="Times New Roman" w:hAnsi="Verdana" w:cs="Calibri"/>
          <w:color w:val="000000"/>
          <w:sz w:val="22"/>
          <w:szCs w:val="22"/>
        </w:rPr>
        <w:t xml:space="preserve"> and</w:t>
      </w:r>
      <w:r w:rsidR="000F44D3">
        <w:rPr>
          <w:rFonts w:ascii="Verdana" w:eastAsia="Times New Roman" w:hAnsi="Verdana" w:cs="Calibri"/>
          <w:color w:val="000000"/>
          <w:sz w:val="22"/>
          <w:szCs w:val="22"/>
        </w:rPr>
        <w:t xml:space="preserve"> consequently,</w:t>
      </w:r>
      <w:r w:rsidR="000F44D3" w:rsidRPr="000F44D3">
        <w:rPr>
          <w:rFonts w:ascii="Verdana" w:eastAsia="Times New Roman" w:hAnsi="Verdana" w:cs="Calibri"/>
          <w:color w:val="000000"/>
          <w:sz w:val="22"/>
          <w:szCs w:val="22"/>
        </w:rPr>
        <w:t xml:space="preserve"> t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hese reports helped DPOs to understand the VNR process and </w:t>
      </w:r>
      <w:r w:rsidR="000F44D3" w:rsidRPr="000F44D3">
        <w:rPr>
          <w:rFonts w:ascii="Verdana" w:eastAsia="Times New Roman" w:hAnsi="Verdana" w:cs="Calibri"/>
          <w:color w:val="000000"/>
          <w:sz w:val="22"/>
          <w:szCs w:val="22"/>
        </w:rPr>
        <w:t xml:space="preserve">how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to engage with their government</w:t>
      </w:r>
      <w:r w:rsidR="000F44D3" w:rsidRPr="000F44D3">
        <w:rPr>
          <w:rFonts w:ascii="Verdana" w:eastAsia="Times New Roman" w:hAnsi="Verdana" w:cs="Calibri"/>
          <w:color w:val="000000"/>
          <w:sz w:val="22"/>
          <w:szCs w:val="22"/>
        </w:rPr>
        <w:t>s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. </w:t>
      </w:r>
      <w:r w:rsidR="000F44D3" w:rsidRPr="000F44D3">
        <w:rPr>
          <w:rFonts w:ascii="Verdana" w:eastAsia="Times New Roman" w:hAnsi="Verdana" w:cs="Calibri"/>
          <w:color w:val="000000"/>
          <w:sz w:val="22"/>
          <w:szCs w:val="22"/>
        </w:rPr>
        <w:t>At the same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time </w:t>
      </w:r>
      <w:r w:rsidR="000F44D3" w:rsidRPr="000F44D3">
        <w:rPr>
          <w:rFonts w:ascii="Verdana" w:eastAsia="Times New Roman" w:hAnsi="Verdana" w:cs="Calibri"/>
          <w:color w:val="000000"/>
          <w:sz w:val="22"/>
          <w:szCs w:val="22"/>
        </w:rPr>
        <w:t xml:space="preserve">the International Disability Alliance and the International Disability and Development Consortium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rolled out th</w:t>
      </w:r>
      <w:r w:rsidR="000F44D3" w:rsidRPr="000F44D3">
        <w:rPr>
          <w:rFonts w:ascii="Verdana" w:eastAsia="Times New Roman" w:hAnsi="Verdana" w:cs="Calibri"/>
          <w:color w:val="000000"/>
          <w:sz w:val="22"/>
          <w:szCs w:val="22"/>
        </w:rPr>
        <w:t>e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CRPD</w:t>
      </w:r>
      <w:r w:rsidR="000F44D3" w:rsidRPr="000F44D3">
        <w:rPr>
          <w:rFonts w:ascii="Verdana" w:eastAsia="Times New Roman" w:hAnsi="Verdana" w:cs="Calibri"/>
          <w:color w:val="000000"/>
          <w:sz w:val="22"/>
          <w:szCs w:val="22"/>
        </w:rPr>
        <w:t>-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SDG </w:t>
      </w:r>
      <w:r w:rsidR="000F44D3" w:rsidRPr="000F44D3">
        <w:rPr>
          <w:rFonts w:ascii="Verdana" w:eastAsia="Times New Roman" w:hAnsi="Verdana" w:cs="Calibri"/>
          <w:color w:val="000000"/>
          <w:sz w:val="22"/>
          <w:szCs w:val="22"/>
        </w:rPr>
        <w:t>B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ridge training</w:t>
      </w:r>
      <w:r w:rsidR="000F44D3" w:rsidRPr="000F44D3">
        <w:rPr>
          <w:rFonts w:ascii="Verdana" w:eastAsia="Times New Roman" w:hAnsi="Verdana" w:cs="Calibri"/>
          <w:color w:val="000000"/>
          <w:sz w:val="22"/>
          <w:szCs w:val="22"/>
        </w:rPr>
        <w:t xml:space="preserve"> with the o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bjective to train the next</w:t>
      </w:r>
      <w:r w:rsidR="000F44D3" w:rsidRPr="000F44D3">
        <w:rPr>
          <w:rFonts w:ascii="Verdana" w:eastAsia="Times New Roman" w:hAnsi="Verdana" w:cs="Calibri"/>
          <w:color w:val="000000"/>
          <w:sz w:val="22"/>
          <w:szCs w:val="22"/>
        </w:rPr>
        <w:t xml:space="preserve"> DPO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leaders</w:t>
      </w:r>
      <w:r w:rsidR="000F44D3" w:rsidRPr="000F44D3">
        <w:rPr>
          <w:rFonts w:ascii="Verdana" w:eastAsia="Times New Roman" w:hAnsi="Verdana" w:cs="Calibri"/>
          <w:color w:val="000000"/>
          <w:sz w:val="22"/>
          <w:szCs w:val="22"/>
        </w:rPr>
        <w:t xml:space="preserve"> and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advocates. </w:t>
      </w:r>
    </w:p>
    <w:p w14:paraId="04359CCE" w14:textId="77777777" w:rsidR="00E95FA9" w:rsidRPr="000B7946" w:rsidRDefault="00E95FA9" w:rsidP="00E95FA9">
      <w:pPr>
        <w:textAlignment w:val="baseline"/>
        <w:rPr>
          <w:rFonts w:ascii="Verdana" w:eastAsia="Times New Roman" w:hAnsi="Verdana" w:cs="Calibri"/>
          <w:color w:val="000000"/>
          <w:sz w:val="22"/>
          <w:szCs w:val="22"/>
        </w:rPr>
      </w:pPr>
    </w:p>
    <w:p w14:paraId="26D24A6D" w14:textId="33CF5290" w:rsidR="000B7946" w:rsidRPr="000B7946" w:rsidRDefault="000F44D3" w:rsidP="00E95FA9">
      <w:pPr>
        <w:textAlignment w:val="baseline"/>
        <w:rPr>
          <w:rFonts w:ascii="Verdana" w:eastAsia="Times New Roman" w:hAnsi="Verdana" w:cs="Calibri"/>
          <w:color w:val="000000"/>
          <w:sz w:val="22"/>
          <w:szCs w:val="22"/>
        </w:rPr>
      </w:pP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In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2016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, we worked directly with DPOs in 16 out of 22 VNR countries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to engage them in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the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VNRs</w:t>
      </w:r>
      <w:r>
        <w:rPr>
          <w:rFonts w:ascii="Verdana" w:eastAsia="Times New Roman" w:hAnsi="Verdana" w:cs="Calibri"/>
          <w:color w:val="000000"/>
          <w:sz w:val="22"/>
          <w:szCs w:val="22"/>
        </w:rPr>
        <w:t>. This entailed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constant outreach and communication between global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and national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disability advocates. As a result, in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the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2016 HLPF, out of the 19 countries with full reports, 17 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explicitly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referenced persons with disabilities.</w:t>
      </w:r>
    </w:p>
    <w:p w14:paraId="38243181" w14:textId="77777777" w:rsidR="00E95FA9" w:rsidRDefault="00E95FA9" w:rsidP="00E95FA9">
      <w:pPr>
        <w:textAlignment w:val="baseline"/>
        <w:rPr>
          <w:rFonts w:ascii="Verdana" w:eastAsia="Times New Roman" w:hAnsi="Verdana" w:cs="Calibri"/>
          <w:color w:val="000000"/>
          <w:sz w:val="22"/>
          <w:szCs w:val="22"/>
        </w:rPr>
      </w:pPr>
    </w:p>
    <w:p w14:paraId="042F1480" w14:textId="17CD4030" w:rsidR="000F44D3" w:rsidRPr="000F44D3" w:rsidRDefault="000F44D3" w:rsidP="00E95FA9">
      <w:pPr>
        <w:textAlignment w:val="baseline"/>
        <w:rPr>
          <w:rFonts w:ascii="Verdana" w:eastAsia="Times New Roman" w:hAnsi="Verdana" w:cs="Calibri"/>
          <w:color w:val="000000"/>
          <w:sz w:val="22"/>
          <w:szCs w:val="22"/>
        </w:rPr>
      </w:pP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In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2017</w:t>
      </w:r>
      <w:r>
        <w:rPr>
          <w:rFonts w:ascii="Verdana" w:eastAsia="Times New Roman" w:hAnsi="Verdana" w:cs="Calibri"/>
          <w:color w:val="000000"/>
          <w:sz w:val="22"/>
          <w:szCs w:val="22"/>
        </w:rPr>
        <w:t>, the Stakeholder Group of Persons with Disabilities</w:t>
      </w:r>
      <w:r w:rsidR="007A5C8C">
        <w:rPr>
          <w:rFonts w:ascii="Verdana" w:eastAsia="Times New Roman" w:hAnsi="Verdana" w:cs="Calibri"/>
          <w:color w:val="000000"/>
          <w:sz w:val="22"/>
          <w:szCs w:val="22"/>
        </w:rPr>
        <w:t xml:space="preserve"> and </w:t>
      </w:r>
      <w:r w:rsidR="007A5C8C">
        <w:rPr>
          <w:rFonts w:ascii="Verdana" w:eastAsia="Times New Roman" w:hAnsi="Verdana" w:cs="Calibri"/>
          <w:color w:val="000000"/>
          <w:sz w:val="22"/>
          <w:szCs w:val="22"/>
        </w:rPr>
        <w:t>the International Disability Alliance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launched a study with DPOs in a few countries reporting national </w:t>
      </w:r>
      <w:r>
        <w:rPr>
          <w:rFonts w:ascii="Verdana" w:eastAsia="Times New Roman" w:hAnsi="Verdana" w:cs="Calibri"/>
          <w:color w:val="000000"/>
          <w:sz w:val="22"/>
          <w:szCs w:val="22"/>
        </w:rPr>
        <w:lastRenderedPageBreak/>
        <w:t xml:space="preserve">reviews. The 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findings 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stemmed from DPOs in </w:t>
      </w:r>
      <w:r w:rsidRPr="000B7946">
        <w:rPr>
          <w:rFonts w:ascii="Verdana" w:eastAsia="Times New Roman" w:hAnsi="Verdana" w:cs="Calibri"/>
          <w:color w:val="000000"/>
          <w:sz w:val="22"/>
          <w:szCs w:val="22"/>
        </w:rPr>
        <w:t>Argentina, Bangladesh, Denmark, El Salvador, Ethiopia, India, Indonesia, Italy, Kenya, Nigeria, Peru, Sweden and Togo.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This culminated in the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Global VNR report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on the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</w:t>
      </w:r>
      <w:r w:rsidR="000B7946" w:rsidRPr="000B7946">
        <w:rPr>
          <w:rFonts w:ascii="Verdana" w:eastAsia="Times New Roman" w:hAnsi="Verdana" w:cs="Calibri"/>
          <w:iCs/>
          <w:color w:val="000000"/>
          <w:sz w:val="22"/>
          <w:szCs w:val="22"/>
        </w:rPr>
        <w:t>Engagement of Organizations of Persons with Disabilities in Voluntary National Reviews</w:t>
      </w:r>
      <w:r>
        <w:rPr>
          <w:rFonts w:ascii="Verdana" w:eastAsia="Times New Roman" w:hAnsi="Verdana" w:cs="Calibri"/>
          <w:i/>
          <w:iCs/>
          <w:color w:val="000000"/>
          <w:sz w:val="22"/>
          <w:szCs w:val="22"/>
        </w:rPr>
        <w:t>.</w:t>
      </w:r>
      <w:r w:rsidR="000B7946" w:rsidRPr="000B7946">
        <w:rPr>
          <w:rFonts w:ascii="Verdana" w:eastAsia="Times New Roman" w:hAnsi="Verdana" w:cs="Calibri"/>
          <w:i/>
          <w:iCs/>
          <w:color w:val="000000"/>
          <w:sz w:val="22"/>
          <w:szCs w:val="22"/>
        </w:rPr>
        <w:t xml:space="preserve"> </w:t>
      </w:r>
    </w:p>
    <w:p w14:paraId="1441C83C" w14:textId="77777777" w:rsidR="00E95FA9" w:rsidRDefault="00E95FA9" w:rsidP="00E95FA9">
      <w:pPr>
        <w:textAlignment w:val="baseline"/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1EF2F747" w14:textId="5F8BE0F4" w:rsidR="000B7946" w:rsidRPr="000B7946" w:rsidRDefault="00C7744F" w:rsidP="00E95FA9">
      <w:pPr>
        <w:textAlignment w:val="baseline"/>
        <w:rPr>
          <w:rFonts w:ascii="Verdana" w:eastAsia="Times New Roman" w:hAnsi="Verdana" w:cs="Calibri"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color w:val="000000"/>
          <w:sz w:val="22"/>
          <w:szCs w:val="22"/>
        </w:rPr>
        <w:t>From</w:t>
      </w:r>
      <w:r w:rsidR="000F44D3">
        <w:rPr>
          <w:rFonts w:ascii="Verdana" w:eastAsia="Times New Roman" w:hAnsi="Verdana" w:cs="Times New Roman"/>
          <w:color w:val="000000"/>
          <w:sz w:val="22"/>
          <w:szCs w:val="22"/>
        </w:rPr>
        <w:t xml:space="preserve"> this research,</w:t>
      </w:r>
      <w:r w:rsidR="000B7946" w:rsidRPr="000B7946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  <w:r w:rsidR="000F44D3">
        <w:rPr>
          <w:rFonts w:ascii="Verdana" w:eastAsia="Times New Roman" w:hAnsi="Verdana" w:cs="Times New Roman"/>
          <w:color w:val="000000"/>
          <w:sz w:val="22"/>
          <w:szCs w:val="22"/>
        </w:rPr>
        <w:t>we learned</w:t>
      </w:r>
      <w:r>
        <w:rPr>
          <w:rFonts w:ascii="Verdana" w:eastAsia="Times New Roman" w:hAnsi="Verdana" w:cs="Times New Roman"/>
          <w:color w:val="000000"/>
          <w:sz w:val="22"/>
          <w:szCs w:val="22"/>
        </w:rPr>
        <w:t xml:space="preserve"> that</w:t>
      </w:r>
      <w:r w:rsidR="000F44D3">
        <w:rPr>
          <w:rFonts w:ascii="Verdana" w:eastAsia="Times New Roman" w:hAnsi="Verdana" w:cs="Times New Roman"/>
          <w:color w:val="000000"/>
          <w:sz w:val="22"/>
          <w:szCs w:val="22"/>
        </w:rPr>
        <w:t xml:space="preserve"> we had to have a</w:t>
      </w:r>
      <w:r w:rsidR="000B7946" w:rsidRPr="000B7946">
        <w:rPr>
          <w:rFonts w:ascii="Verdana" w:eastAsia="Times New Roman" w:hAnsi="Verdana" w:cs="Times New Roman"/>
          <w:color w:val="000000"/>
          <w:sz w:val="22"/>
          <w:szCs w:val="22"/>
        </w:rPr>
        <w:t xml:space="preserve"> more structured approach</w:t>
      </w:r>
      <w:r w:rsidR="000F44D3">
        <w:rPr>
          <w:rFonts w:ascii="Verdana" w:eastAsia="Times New Roman" w:hAnsi="Verdana" w:cs="Times New Roman"/>
          <w:color w:val="000000"/>
          <w:sz w:val="22"/>
          <w:szCs w:val="22"/>
        </w:rPr>
        <w:t xml:space="preserve"> to be effective.</w:t>
      </w:r>
      <w:r w:rsidR="000F44D3">
        <w:rPr>
          <w:rFonts w:ascii="Verdana" w:eastAsia="Times New Roman" w:hAnsi="Verdana" w:cs="Calibri"/>
          <w:color w:val="000000"/>
          <w:sz w:val="22"/>
          <w:szCs w:val="22"/>
        </w:rPr>
        <w:t xml:space="preserve"> </w:t>
      </w:r>
      <w:r w:rsidR="000F44D3" w:rsidRPr="000F44D3">
        <w:rPr>
          <w:rFonts w:ascii="Verdana" w:eastAsia="Times New Roman" w:hAnsi="Verdana" w:cs="Calibri"/>
          <w:color w:val="000000"/>
          <w:sz w:val="22"/>
          <w:szCs w:val="22"/>
        </w:rPr>
        <w:t xml:space="preserve">As a result, in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2018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the </w:t>
      </w:r>
      <w:r w:rsidR="007A5C8C">
        <w:rPr>
          <w:rFonts w:ascii="Verdana" w:eastAsia="Times New Roman" w:hAnsi="Verdana" w:cs="Calibri"/>
          <w:color w:val="000000"/>
          <w:sz w:val="22"/>
          <w:szCs w:val="22"/>
        </w:rPr>
        <w:t xml:space="preserve">International Disability Alliance </w:t>
      </w:r>
      <w:r>
        <w:rPr>
          <w:rFonts w:ascii="Verdana" w:eastAsia="Times New Roman" w:hAnsi="Verdana" w:cs="Calibri"/>
          <w:color w:val="000000"/>
          <w:sz w:val="22"/>
          <w:szCs w:val="22"/>
        </w:rPr>
        <w:t>and CBM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 developed a VNR Toolkit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for DPOs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 and launched a series of webinars</w:t>
      </w:r>
      <w:r w:rsidR="000F44D3">
        <w:rPr>
          <w:rFonts w:ascii="Verdana" w:eastAsia="Times New Roman" w:hAnsi="Verdana" w:cs="Calibri"/>
          <w:color w:val="000000"/>
          <w:sz w:val="22"/>
          <w:szCs w:val="22"/>
        </w:rPr>
        <w:t>.</w:t>
      </w:r>
    </w:p>
    <w:p w14:paraId="5C7DEDBA" w14:textId="77777777" w:rsidR="00E95FA9" w:rsidRDefault="00E95FA9" w:rsidP="00E95FA9">
      <w:pPr>
        <w:textAlignment w:val="baseline"/>
        <w:rPr>
          <w:rFonts w:ascii="Verdana" w:eastAsia="Times New Roman" w:hAnsi="Verdana" w:cs="Calibri"/>
          <w:color w:val="000000"/>
          <w:sz w:val="22"/>
          <w:szCs w:val="22"/>
        </w:rPr>
      </w:pPr>
    </w:p>
    <w:p w14:paraId="6A051018" w14:textId="3AAB663C" w:rsidR="000B7946" w:rsidRPr="000B7946" w:rsidRDefault="00C7744F" w:rsidP="00E95FA9">
      <w:pPr>
        <w:textAlignment w:val="baseline"/>
        <w:rPr>
          <w:rFonts w:ascii="Verdana" w:eastAsia="Times New Roman" w:hAnsi="Verdana" w:cs="Calibri"/>
          <w:color w:val="000000"/>
          <w:sz w:val="22"/>
          <w:szCs w:val="22"/>
        </w:rPr>
      </w:pPr>
      <w:r>
        <w:rPr>
          <w:rFonts w:ascii="Verdana" w:eastAsia="Times New Roman" w:hAnsi="Verdana" w:cs="Calibri"/>
          <w:color w:val="000000"/>
          <w:sz w:val="22"/>
          <w:szCs w:val="22"/>
        </w:rPr>
        <w:t>As a final point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 xml:space="preserve">, 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it has been very helpful to be </w:t>
      </w:r>
      <w:r w:rsidR="000B7946" w:rsidRPr="000B7946">
        <w:rPr>
          <w:rFonts w:ascii="Verdana" w:eastAsia="Times New Roman" w:hAnsi="Verdana" w:cs="Calibri"/>
          <w:color w:val="000000"/>
          <w:sz w:val="22"/>
          <w:szCs w:val="22"/>
        </w:rPr>
        <w:t>engaged in the VNR Task Group of M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ajor Groups and Other Stakeholders. </w:t>
      </w:r>
    </w:p>
    <w:p w14:paraId="43562A64" w14:textId="77777777" w:rsidR="00B74746" w:rsidRPr="000B7946" w:rsidRDefault="00E95FA9">
      <w:pPr>
        <w:rPr>
          <w:rFonts w:ascii="Verdana" w:hAnsi="Verdana"/>
          <w:sz w:val="22"/>
          <w:szCs w:val="22"/>
        </w:rPr>
      </w:pPr>
    </w:p>
    <w:sectPr w:rsidR="00B74746" w:rsidRPr="000B7946" w:rsidSect="00BC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C134B"/>
    <w:multiLevelType w:val="multilevel"/>
    <w:tmpl w:val="9E2C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46"/>
    <w:rsid w:val="000B7946"/>
    <w:rsid w:val="000F44D3"/>
    <w:rsid w:val="006366A9"/>
    <w:rsid w:val="007A5C8C"/>
    <w:rsid w:val="00BC7BEC"/>
    <w:rsid w:val="00C55BB8"/>
    <w:rsid w:val="00C7744F"/>
    <w:rsid w:val="00C92C44"/>
    <w:rsid w:val="00D5317D"/>
    <w:rsid w:val="00E95FA9"/>
    <w:rsid w:val="00F4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497BE"/>
  <w15:chartTrackingRefBased/>
  <w15:docId w15:val="{45FA3C81-8C5F-DA40-A10E-C13448F3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9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B7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desa.webex.com/undesa/onstage/g.php?MTID=e38698cb5d1f78d2f627cec87714cd1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E. M. Lockwood</cp:lastModifiedBy>
  <cp:revision>5</cp:revision>
  <dcterms:created xsi:type="dcterms:W3CDTF">2020-07-06T19:19:00Z</dcterms:created>
  <dcterms:modified xsi:type="dcterms:W3CDTF">2020-07-06T19:46:00Z</dcterms:modified>
</cp:coreProperties>
</file>