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CA0E3" w14:textId="77777777" w:rsidR="00B4621A" w:rsidRDefault="00EA304C" w:rsidP="00EA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0191418" wp14:editId="7D24AE50">
            <wp:extent cx="3686175" cy="1670050"/>
            <wp:effectExtent l="0" t="0" r="9525" b="6350"/>
            <wp:docPr id="1" name="Picture 1" descr="/Users/idacommunications/Dropbox/IDA Comms folder/2) Activity Comms/2.2) 2030 Agenda/HLPF 2017/SG logo/SGPwD_rev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idacommunications/Dropbox/IDA Comms folder/2) Activity Comms/2.2) 2030 Agenda/HLPF 2017/SG logo/SGPwD_rev3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4E32E" w14:textId="77777777" w:rsidR="00EA304C" w:rsidRPr="00551CB2" w:rsidRDefault="00EA304C" w:rsidP="00551C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CB2">
        <w:rPr>
          <w:rFonts w:ascii="Times New Roman" w:eastAsia="Times New Roman" w:hAnsi="Times New Roman" w:cs="Times New Roman"/>
          <w:b/>
          <w:sz w:val="24"/>
          <w:szCs w:val="24"/>
        </w:rPr>
        <w:t>HLPF 2018</w:t>
      </w:r>
    </w:p>
    <w:p w14:paraId="022C36D4" w14:textId="77777777" w:rsidR="00EA304C" w:rsidRPr="00551CB2" w:rsidRDefault="004560AC" w:rsidP="00551C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A304C" w:rsidRPr="00551CB2">
        <w:rPr>
          <w:rFonts w:ascii="Times New Roman" w:eastAsia="Times New Roman" w:hAnsi="Times New Roman" w:cs="Times New Roman"/>
          <w:b/>
          <w:sz w:val="24"/>
          <w:szCs w:val="24"/>
        </w:rPr>
        <w:t xml:space="preserve"> July</w:t>
      </w:r>
    </w:p>
    <w:p w14:paraId="754011B1" w14:textId="77777777" w:rsidR="00B2233C" w:rsidRDefault="004560AC" w:rsidP="00B2233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9-11am</w:t>
      </w:r>
    </w:p>
    <w:p w14:paraId="35F3B9BA" w14:textId="77777777" w:rsidR="001E1E3A" w:rsidRPr="004560AC" w:rsidRDefault="004560AC" w:rsidP="001E1E3A">
      <w:pPr>
        <w:pStyle w:val="NormalWeb"/>
        <w:spacing w:before="0" w:beforeAutospacing="0" w:after="0" w:afterAutospacing="0"/>
        <w:jc w:val="center"/>
        <w:rPr>
          <w:b/>
        </w:rPr>
      </w:pPr>
      <w:r w:rsidRPr="004560AC">
        <w:rPr>
          <w:b/>
        </w:rPr>
        <w:t xml:space="preserve">Lan </w:t>
      </w:r>
      <w:proofErr w:type="spellStart"/>
      <w:r w:rsidRPr="004560AC">
        <w:rPr>
          <w:b/>
        </w:rPr>
        <w:t>Ahn</w:t>
      </w:r>
      <w:proofErr w:type="spellEnd"/>
    </w:p>
    <w:p w14:paraId="6228D9E1" w14:textId="77777777" w:rsidR="004560AC" w:rsidRPr="004560AC" w:rsidRDefault="004560AC" w:rsidP="004560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AC">
        <w:rPr>
          <w:rFonts w:ascii="Times New Roman" w:hAnsi="Times New Roman" w:cs="Times New Roman"/>
          <w:b/>
          <w:color w:val="000000"/>
          <w:sz w:val="24"/>
          <w:szCs w:val="24"/>
        </w:rPr>
        <w:t>Building resilience</w:t>
      </w:r>
    </w:p>
    <w:p w14:paraId="543B6740" w14:textId="77777777" w:rsidR="002E4B20" w:rsidRDefault="002E4B20" w:rsidP="0045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4EC47" w14:textId="17AD9FA3" w:rsidR="004A6B8F" w:rsidRPr="004A6B8F" w:rsidRDefault="004560AC" w:rsidP="0045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</w:t>
      </w:r>
      <w:r w:rsidR="001C608D">
        <w:rPr>
          <w:rFonts w:ascii="Times New Roman" w:hAnsi="Times New Roman" w:cs="Times New Roman"/>
          <w:sz w:val="24"/>
          <w:szCs w:val="24"/>
        </w:rPr>
        <w:t>adoption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8D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Convention on the Rights of Persons with Disabilities</w:t>
      </w:r>
      <w:r w:rsidR="001C608D">
        <w:rPr>
          <w:rFonts w:ascii="Times New Roman" w:hAnsi="Times New Roman" w:cs="Times New Roman"/>
          <w:sz w:val="24"/>
          <w:szCs w:val="24"/>
        </w:rPr>
        <w:t xml:space="preserve"> (CRPD)</w:t>
      </w:r>
      <w:r>
        <w:rPr>
          <w:rFonts w:ascii="Times New Roman" w:hAnsi="Times New Roman" w:cs="Times New Roman"/>
          <w:sz w:val="24"/>
          <w:szCs w:val="24"/>
        </w:rPr>
        <w:t xml:space="preserve"> presented a paradigm shift for the international community to recognise the need for inclusive development, national polic</w:t>
      </w:r>
      <w:r w:rsidR="001C608D">
        <w:rPr>
          <w:rFonts w:ascii="Times New Roman" w:hAnsi="Times New Roman" w:cs="Times New Roman"/>
          <w:sz w:val="24"/>
          <w:szCs w:val="24"/>
        </w:rPr>
        <w:t>ies and strategies are still not</w:t>
      </w:r>
      <w:r>
        <w:rPr>
          <w:rFonts w:ascii="Times New Roman" w:hAnsi="Times New Roman" w:cs="Times New Roman"/>
          <w:sz w:val="24"/>
          <w:szCs w:val="24"/>
        </w:rPr>
        <w:t xml:space="preserve"> fully inclusive and responsive to the </w:t>
      </w:r>
      <w:r w:rsidR="001C608D">
        <w:rPr>
          <w:rFonts w:ascii="Times New Roman" w:hAnsi="Times New Roman" w:cs="Times New Roman"/>
          <w:sz w:val="24"/>
          <w:szCs w:val="24"/>
        </w:rPr>
        <w:t>rights of p</w:t>
      </w:r>
      <w:r>
        <w:rPr>
          <w:rFonts w:ascii="Times New Roman" w:hAnsi="Times New Roman" w:cs="Times New Roman"/>
          <w:sz w:val="24"/>
          <w:szCs w:val="24"/>
        </w:rPr>
        <w:t>er</w:t>
      </w:r>
      <w:r w:rsidR="001C608D">
        <w:rPr>
          <w:rFonts w:ascii="Times New Roman" w:hAnsi="Times New Roman" w:cs="Times New Roman"/>
          <w:sz w:val="24"/>
          <w:szCs w:val="24"/>
        </w:rPr>
        <w:t>sons with d</w:t>
      </w:r>
      <w:r w:rsidR="00320E08">
        <w:rPr>
          <w:rFonts w:ascii="Times New Roman" w:hAnsi="Times New Roman" w:cs="Times New Roman"/>
          <w:sz w:val="24"/>
          <w:szCs w:val="24"/>
        </w:rPr>
        <w:t xml:space="preserve">isabilities. This is </w:t>
      </w:r>
      <w:r>
        <w:rPr>
          <w:rFonts w:ascii="Times New Roman" w:hAnsi="Times New Roman" w:cs="Times New Roman"/>
          <w:sz w:val="24"/>
          <w:szCs w:val="24"/>
        </w:rPr>
        <w:t>coupled w</w:t>
      </w:r>
      <w:r w:rsidR="001C608D">
        <w:rPr>
          <w:rFonts w:ascii="Times New Roman" w:hAnsi="Times New Roman" w:cs="Times New Roman"/>
          <w:sz w:val="24"/>
          <w:szCs w:val="24"/>
        </w:rPr>
        <w:t>ith persistent lack of evidence-</w:t>
      </w:r>
      <w:r>
        <w:rPr>
          <w:rFonts w:ascii="Times New Roman" w:hAnsi="Times New Roman" w:cs="Times New Roman"/>
          <w:sz w:val="24"/>
          <w:szCs w:val="24"/>
        </w:rPr>
        <w:t>based, rel</w:t>
      </w:r>
      <w:r w:rsidR="001C608D">
        <w:rPr>
          <w:rFonts w:ascii="Times New Roman" w:hAnsi="Times New Roman" w:cs="Times New Roman"/>
          <w:sz w:val="24"/>
          <w:szCs w:val="24"/>
        </w:rPr>
        <w:t>iable and high-quality data on persons with d</w:t>
      </w:r>
      <w:r>
        <w:rPr>
          <w:rFonts w:ascii="Times New Roman" w:hAnsi="Times New Roman" w:cs="Times New Roman"/>
          <w:sz w:val="24"/>
          <w:szCs w:val="24"/>
        </w:rPr>
        <w:t>isabili</w:t>
      </w:r>
      <w:r w:rsidR="001C608D">
        <w:rPr>
          <w:rFonts w:ascii="Times New Roman" w:hAnsi="Times New Roman" w:cs="Times New Roman"/>
          <w:sz w:val="24"/>
          <w:szCs w:val="24"/>
        </w:rPr>
        <w:t>ties, despite that A</w:t>
      </w:r>
      <w:r>
        <w:rPr>
          <w:rFonts w:ascii="Times New Roman" w:hAnsi="Times New Roman" w:cs="Times New Roman"/>
          <w:sz w:val="24"/>
          <w:szCs w:val="24"/>
        </w:rPr>
        <w:t xml:space="preserve">rticle 31 of </w:t>
      </w:r>
      <w:r w:rsidR="001C608D">
        <w:rPr>
          <w:rFonts w:ascii="Times New Roman" w:hAnsi="Times New Roman" w:cs="Times New Roman"/>
          <w:sz w:val="24"/>
          <w:szCs w:val="24"/>
        </w:rPr>
        <w:t>the CRPD, calls on States P</w:t>
      </w:r>
      <w:r>
        <w:rPr>
          <w:rFonts w:ascii="Times New Roman" w:hAnsi="Times New Roman" w:cs="Times New Roman"/>
          <w:sz w:val="24"/>
          <w:szCs w:val="24"/>
        </w:rPr>
        <w:t>arties to collect informati</w:t>
      </w:r>
      <w:r w:rsidR="001C608D">
        <w:rPr>
          <w:rFonts w:ascii="Times New Roman" w:hAnsi="Times New Roman" w:cs="Times New Roman"/>
          <w:sz w:val="24"/>
          <w:szCs w:val="24"/>
        </w:rPr>
        <w:t>on including statistics and</w:t>
      </w:r>
      <w:r>
        <w:rPr>
          <w:rFonts w:ascii="Times New Roman" w:hAnsi="Times New Roman" w:cs="Times New Roman"/>
          <w:sz w:val="24"/>
          <w:szCs w:val="24"/>
        </w:rPr>
        <w:t xml:space="preserve"> disaggregated</w:t>
      </w:r>
      <w:r w:rsidR="001C608D">
        <w:rPr>
          <w:rFonts w:ascii="Times New Roman" w:hAnsi="Times New Roman" w:cs="Times New Roman"/>
          <w:sz w:val="24"/>
          <w:szCs w:val="24"/>
        </w:rPr>
        <w:t xml:space="preserve"> data to identify barriers faced by p</w:t>
      </w:r>
      <w:r>
        <w:rPr>
          <w:rFonts w:ascii="Times New Roman" w:hAnsi="Times New Roman" w:cs="Times New Roman"/>
          <w:sz w:val="24"/>
          <w:szCs w:val="24"/>
        </w:rPr>
        <w:t xml:space="preserve">ersons with </w:t>
      </w:r>
      <w:r w:rsidR="001C608D">
        <w:rPr>
          <w:rFonts w:ascii="Times New Roman" w:hAnsi="Times New Roman" w:cs="Times New Roman"/>
          <w:sz w:val="24"/>
          <w:szCs w:val="24"/>
        </w:rPr>
        <w:t>disabilities.</w:t>
      </w:r>
      <w:r>
        <w:rPr>
          <w:rFonts w:ascii="Times New Roman" w:hAnsi="Times New Roman" w:cs="Times New Roman"/>
          <w:sz w:val="24"/>
          <w:szCs w:val="24"/>
        </w:rPr>
        <w:t xml:space="preserve"> Therefore, in order to achieve an inclusive, resilient and sustainable development for all</w:t>
      </w:r>
      <w:r w:rsidR="001C60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especially in poverty reduction, education, employment, health and gender equality, resilience-building of communities should ensure </w:t>
      </w:r>
      <w:r w:rsidR="001C608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equalisation of opportuni</w:t>
      </w:r>
      <w:r w:rsidR="001C608D">
        <w:rPr>
          <w:rFonts w:ascii="Times New Roman" w:hAnsi="Times New Roman" w:cs="Times New Roman"/>
          <w:sz w:val="24"/>
          <w:szCs w:val="24"/>
        </w:rPr>
        <w:t>ties for full participation of persons with d</w:t>
      </w:r>
      <w:r>
        <w:rPr>
          <w:rFonts w:ascii="Times New Roman" w:hAnsi="Times New Roman" w:cs="Times New Roman"/>
          <w:sz w:val="24"/>
          <w:szCs w:val="24"/>
        </w:rPr>
        <w:t>isabilities in all</w:t>
      </w:r>
      <w:r w:rsidR="001C608D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their community activities. States should also </w:t>
      </w:r>
      <w:r w:rsidRPr="00EA304C">
        <w:rPr>
          <w:rFonts w:ascii="Times New Roman" w:hAnsi="Times New Roman" w:cs="Times New Roman"/>
          <w:sz w:val="24"/>
          <w:szCs w:val="24"/>
        </w:rPr>
        <w:t xml:space="preserve">to invest in high quality, timely, reliable and disaggregated data for reporting on </w:t>
      </w:r>
      <w:r w:rsidR="001C608D">
        <w:rPr>
          <w:rFonts w:ascii="Times New Roman" w:hAnsi="Times New Roman" w:cs="Times New Roman"/>
          <w:sz w:val="24"/>
          <w:szCs w:val="24"/>
        </w:rPr>
        <w:t xml:space="preserve">the </w:t>
      </w:r>
      <w:r w:rsidRPr="00EA304C">
        <w:rPr>
          <w:rFonts w:ascii="Times New Roman" w:hAnsi="Times New Roman" w:cs="Times New Roman"/>
          <w:sz w:val="24"/>
          <w:szCs w:val="24"/>
        </w:rPr>
        <w:t>SDGs, and foster global partnerships on data such as Together we count to be counted, to ensur</w:t>
      </w:r>
      <w:r w:rsidR="001C608D">
        <w:rPr>
          <w:rFonts w:ascii="Times New Roman" w:hAnsi="Times New Roman" w:cs="Times New Roman"/>
          <w:sz w:val="24"/>
          <w:szCs w:val="24"/>
        </w:rPr>
        <w:t>e evidence-</w:t>
      </w:r>
      <w:r>
        <w:rPr>
          <w:rFonts w:ascii="Times New Roman" w:hAnsi="Times New Roman" w:cs="Times New Roman"/>
          <w:sz w:val="24"/>
          <w:szCs w:val="24"/>
        </w:rPr>
        <w:t>based policy making.</w:t>
      </w:r>
      <w:r w:rsidR="0082307E">
        <w:rPr>
          <w:rFonts w:ascii="Times New Roman" w:hAnsi="Times New Roman" w:cs="Times New Roman"/>
          <w:sz w:val="24"/>
          <w:szCs w:val="24"/>
        </w:rPr>
        <w:t xml:space="preserve"> </w:t>
      </w:r>
      <w:r w:rsidR="00CF3240">
        <w:rPr>
          <w:rFonts w:ascii="Times New Roman" w:hAnsi="Times New Roman" w:cs="Times New Roman"/>
          <w:sz w:val="24"/>
          <w:szCs w:val="24"/>
        </w:rPr>
        <w:t xml:space="preserve"> </w:t>
      </w:r>
      <w:r w:rsidR="007269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6B8F" w:rsidRPr="004A6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5EB"/>
    <w:multiLevelType w:val="hybridMultilevel"/>
    <w:tmpl w:val="9E8E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64B"/>
    <w:multiLevelType w:val="hybridMultilevel"/>
    <w:tmpl w:val="85BA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5F6A"/>
    <w:multiLevelType w:val="hybridMultilevel"/>
    <w:tmpl w:val="FE0E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47CBF"/>
    <w:multiLevelType w:val="hybridMultilevel"/>
    <w:tmpl w:val="F87A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E9"/>
    <w:rsid w:val="000B22A1"/>
    <w:rsid w:val="001278E9"/>
    <w:rsid w:val="001C608D"/>
    <w:rsid w:val="001E1E3A"/>
    <w:rsid w:val="002E4B20"/>
    <w:rsid w:val="003112BE"/>
    <w:rsid w:val="00320E08"/>
    <w:rsid w:val="003676B5"/>
    <w:rsid w:val="004560AC"/>
    <w:rsid w:val="004A6B8F"/>
    <w:rsid w:val="004D45FA"/>
    <w:rsid w:val="00551CB2"/>
    <w:rsid w:val="005574EB"/>
    <w:rsid w:val="006F24F8"/>
    <w:rsid w:val="00726977"/>
    <w:rsid w:val="00770E6E"/>
    <w:rsid w:val="0082307E"/>
    <w:rsid w:val="00825446"/>
    <w:rsid w:val="009204AF"/>
    <w:rsid w:val="00B2233C"/>
    <w:rsid w:val="00B4621A"/>
    <w:rsid w:val="00B47070"/>
    <w:rsid w:val="00B73FCA"/>
    <w:rsid w:val="00BE002A"/>
    <w:rsid w:val="00CF3240"/>
    <w:rsid w:val="00DE10E2"/>
    <w:rsid w:val="00E037E6"/>
    <w:rsid w:val="00E23857"/>
    <w:rsid w:val="00EA2180"/>
    <w:rsid w:val="00EA304C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F62D"/>
  <w15:chartTrackingRefBased/>
  <w15:docId w15:val="{AA7F1D07-AAC0-4224-9BE8-119303D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C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Orsolya Bartha</cp:lastModifiedBy>
  <cp:revision>2</cp:revision>
  <dcterms:created xsi:type="dcterms:W3CDTF">2018-07-05T23:58:00Z</dcterms:created>
  <dcterms:modified xsi:type="dcterms:W3CDTF">2018-07-05T23:58:00Z</dcterms:modified>
</cp:coreProperties>
</file>