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2"/>
          <w:szCs w:val="22"/>
        </w:rPr>
        <w:id w:val="398727164"/>
        <w:docPartObj>
          <w:docPartGallery w:val="Cover Pages"/>
          <w:docPartUnique/>
        </w:docPartObj>
      </w:sdtPr>
      <w:sdtContent>
        <w:p w14:paraId="485EF9BE" w14:textId="3B5E699A" w:rsidR="00DD7822" w:rsidRPr="001F24AC" w:rsidRDefault="00221621">
          <w:pPr>
            <w:rPr>
              <w:sz w:val="22"/>
              <w:szCs w:val="22"/>
            </w:rPr>
          </w:pPr>
          <w:r w:rsidRPr="001F24AC">
            <w:rPr>
              <w:noProof/>
              <w:sz w:val="22"/>
              <w:szCs w:val="22"/>
            </w:rPr>
            <mc:AlternateContent>
              <mc:Choice Requires="wpg">
                <w:drawing>
                  <wp:anchor distT="0" distB="0" distL="114300" distR="114300" simplePos="0" relativeHeight="251663360" behindDoc="1" locked="0" layoutInCell="1" allowOverlap="1" wp14:anchorId="7E9FD532" wp14:editId="76D6B201">
                    <wp:simplePos x="0" y="0"/>
                    <wp:positionH relativeFrom="page">
                      <wp:posOffset>448310</wp:posOffset>
                    </wp:positionH>
                    <wp:positionV relativeFrom="page">
                      <wp:posOffset>2087449</wp:posOffset>
                    </wp:positionV>
                    <wp:extent cx="6858000" cy="4727191"/>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4727191"/>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304240079"/>
                                    <w:dataBinding w:prefixMappings="xmlns:ns0='http://purl.org/dc/elements/1.1/' xmlns:ns1='http://schemas.openxmlformats.org/package/2006/metadata/core-properties' " w:xpath="/ns1:coreProperties[1]/ns0:creator[1]" w:storeItemID="{6C3C8BC8-F283-45AE-878A-BAB7291924A1}"/>
                                    <w:text/>
                                  </w:sdtPr>
                                  <w:sdtContent>
                                    <w:p w14:paraId="0BBDD403" w14:textId="7A2A3CFE" w:rsidR="00221621" w:rsidRDefault="00221621">
                                      <w:pPr>
                                        <w:pStyle w:val="NoSpacing"/>
                                        <w:rPr>
                                          <w:color w:val="FFFFFF" w:themeColor="background1"/>
                                          <w:sz w:val="32"/>
                                          <w:szCs w:val="32"/>
                                        </w:rPr>
                                      </w:pPr>
                                      <w:r>
                                        <w:rPr>
                                          <w:color w:val="FFFFFF" w:themeColor="background1"/>
                                          <w:sz w:val="32"/>
                                          <w:szCs w:val="32"/>
                                        </w:rPr>
                                        <w:t>International Disability Alliance - Inclusive Education Flagship</w:t>
                                      </w:r>
                                    </w:p>
                                  </w:sdtContent>
                                </w:sdt>
                                <w:p w14:paraId="0C7B38CE" w14:textId="7D01E71D" w:rsidR="00221621" w:rsidRDefault="00221621">
                                  <w:pPr>
                                    <w:pStyle w:val="NoSpacing"/>
                                    <w:rPr>
                                      <w:caps/>
                                      <w:color w:val="FFFFFF" w:themeColor="background1"/>
                                    </w:rPr>
                                  </w:pPr>
                                  <w:sdt>
                                    <w:sdtPr>
                                      <w:rPr>
                                        <w:caps/>
                                        <w:color w:val="FFFFFF" w:themeColor="background1"/>
                                      </w:rPr>
                                      <w:alias w:val="Company"/>
                                      <w:tag w:val=""/>
                                      <w:id w:val="1866872171"/>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olor w:val="FFFFFF" w:themeColor="background1"/>
                                      <w:spacing w:val="10"/>
                                      <w:sz w:val="56"/>
                                      <w:szCs w:val="64"/>
                                      <w14:textOutline w14:w="13335" w14:cap="flat" w14:cmpd="sng" w14:algn="ctr">
                                        <w14:solidFill>
                                          <w14:schemeClr w14:val="accent1">
                                            <w14:lumMod w14:val="50000"/>
                                          </w14:schemeClr>
                                        </w14:solidFill>
                                        <w14:prstDash w14:val="solid"/>
                                        <w14:round/>
                                      </w14:textOutline>
                                    </w:rPr>
                                    <w:alias w:val="Title"/>
                                    <w:tag w:val=""/>
                                    <w:id w:val="-1540900097"/>
                                    <w:dataBinding w:prefixMappings="xmlns:ns0='http://purl.org/dc/elements/1.1/' xmlns:ns1='http://schemas.openxmlformats.org/package/2006/metadata/core-properties' " w:xpath="/ns1:coreProperties[1]/ns0:title[1]" w:storeItemID="{6C3C8BC8-F283-45AE-878A-BAB7291924A1}"/>
                                    <w:text/>
                                  </w:sdtPr>
                                  <w:sdtContent>
                                    <w:p w14:paraId="00679CF4" w14:textId="5F62938F" w:rsidR="00221621" w:rsidRDefault="00221621">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b/>
                                          <w:color w:val="FFFFFF" w:themeColor="background1"/>
                                          <w:spacing w:val="10"/>
                                          <w:sz w:val="56"/>
                                          <w:szCs w:val="64"/>
                                          <w14:textOutline w14:w="13335" w14:cap="flat" w14:cmpd="sng" w14:algn="ctr">
                                            <w14:solidFill>
                                              <w14:schemeClr w14:val="accent1">
                                                <w14:lumMod w14:val="50000"/>
                                              </w14:schemeClr>
                                            </w14:solidFill>
                                            <w14:prstDash w14:val="solid"/>
                                            <w14:round/>
                                          </w14:textOutline>
                                        </w:rPr>
                                        <w:t>Education of children with disabilities in Nepal</w:t>
                                      </w:r>
                                    </w:p>
                                  </w:sdtContent>
                                </w:sdt>
                                <w:sdt>
                                  <w:sdtPr>
                                    <w:rPr>
                                      <w:rFonts w:asciiTheme="majorHAnsi" w:eastAsiaTheme="majorEastAsia" w:hAnsiTheme="majorHAnsi" w:cstheme="majorBidi"/>
                                      <w:color w:val="1F497D" w:themeColor="text2"/>
                                      <w:spacing w:val="20"/>
                                      <w:sz w:val="24"/>
                                      <w:szCs w:val="24"/>
                                    </w:rPr>
                                    <w:alias w:val="Subtitle"/>
                                    <w:tag w:val=""/>
                                    <w:id w:val="989071205"/>
                                    <w:dataBinding w:prefixMappings="xmlns:ns0='http://purl.org/dc/elements/1.1/' xmlns:ns1='http://schemas.openxmlformats.org/package/2006/metadata/core-properties' " w:xpath="/ns1:coreProperties[1]/ns0:subject[1]" w:storeItemID="{6C3C8BC8-F283-45AE-878A-BAB7291924A1}"/>
                                    <w:text/>
                                  </w:sdtPr>
                                  <w:sdtContent>
                                    <w:p w14:paraId="21FCDF09" w14:textId="542EC956" w:rsidR="00221621" w:rsidRDefault="00221621">
                                      <w:pPr>
                                        <w:pStyle w:val="NoSpacing"/>
                                        <w:spacing w:before="240"/>
                                        <w:rPr>
                                          <w:caps/>
                                          <w:color w:val="1F497D" w:themeColor="text2"/>
                                          <w:sz w:val="36"/>
                                          <w:szCs w:val="36"/>
                                        </w:rPr>
                                      </w:pPr>
                                      <w:r>
                                        <w:rPr>
                                          <w:rFonts w:asciiTheme="majorHAnsi" w:eastAsiaTheme="majorEastAsia" w:hAnsiTheme="majorHAnsi" w:cstheme="majorBidi"/>
                                          <w:color w:val="1F497D" w:themeColor="text2"/>
                                          <w:spacing w:val="20"/>
                                          <w:sz w:val="24"/>
                                          <w:szCs w:val="24"/>
                                        </w:rPr>
                                        <w:t>Baseline Data - 2019</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9FD532" id="Group 119" o:spid="_x0000_s1026" style="position:absolute;left:0;text-align:left;margin-left:35.3pt;margin-top:164.35pt;width:540pt;height:372.2pt;z-index:-251653120;mso-position-horizontal-relative:page;mso-position-vertical-relative:page"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">
                    <v:rect id="Rectangle 12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" fillcolor="#4f81bd [3204]" stroked="f" strokeweight="2pt"/>
                    <v:rect id="Rectangle 121"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" fillcolor="#92cddc [1944]" stroked="f" strokeweight="2pt">
                      <v:textbox inset="36pt,14.4pt,36pt,36pt">
                        <w:txbxContent>
                          <w:sdt>
                            <w:sdtPr>
                              <w:rPr>
                                <w:color w:val="FFFFFF" w:themeColor="background1"/>
                                <w:sz w:val="32"/>
                                <w:szCs w:val="32"/>
                              </w:rPr>
                              <w:alias w:val="Author"/>
                              <w:tag w:val=""/>
                              <w:id w:val="-304240079"/>
                              <w:dataBinding w:prefixMappings="xmlns:ns0='http://purl.org/dc/elements/1.1/' xmlns:ns1='http://schemas.openxmlformats.org/package/2006/metadata/core-properties' " w:xpath="/ns1:coreProperties[1]/ns0:creator[1]" w:storeItemID="{6C3C8BC8-F283-45AE-878A-BAB7291924A1}"/>
                              <w:text/>
                            </w:sdtPr>
                            <w:sdtContent>
                              <w:p w14:paraId="0BBDD403" w14:textId="7A2A3CFE" w:rsidR="00221621" w:rsidRDefault="00221621">
                                <w:pPr>
                                  <w:pStyle w:val="NoSpacing"/>
                                  <w:rPr>
                                    <w:color w:val="FFFFFF" w:themeColor="background1"/>
                                    <w:sz w:val="32"/>
                                    <w:szCs w:val="32"/>
                                  </w:rPr>
                                </w:pPr>
                                <w:r>
                                  <w:rPr>
                                    <w:color w:val="FFFFFF" w:themeColor="background1"/>
                                    <w:sz w:val="32"/>
                                    <w:szCs w:val="32"/>
                                  </w:rPr>
                                  <w:t>International Disability Alliance - Inclusive Education Flagship</w:t>
                                </w:r>
                              </w:p>
                            </w:sdtContent>
                          </w:sdt>
                          <w:p w14:paraId="0C7B38CE" w14:textId="7D01E71D" w:rsidR="00221621" w:rsidRDefault="00221621">
                            <w:pPr>
                              <w:pStyle w:val="NoSpacing"/>
                              <w:rPr>
                                <w:caps/>
                                <w:color w:val="FFFFFF" w:themeColor="background1"/>
                              </w:rPr>
                            </w:pPr>
                            <w:sdt>
                              <w:sdtPr>
                                <w:rPr>
                                  <w:caps/>
                                  <w:color w:val="FFFFFF" w:themeColor="background1"/>
                                </w:rPr>
                                <w:alias w:val="Company"/>
                                <w:tag w:val=""/>
                                <w:id w:val="1866872171"/>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aps/>
                                <w:color w:val="FFFFFF" w:themeColor="background1"/>
                              </w:rPr>
                              <w:t xml:space="preserve"> </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Fonts w:asciiTheme="majorHAnsi" w:eastAsiaTheme="majorEastAsia" w:hAnsiTheme="majorHAnsi" w:cstheme="majorBidi"/>
                                <w:b/>
                                <w:color w:val="FFFFFF" w:themeColor="background1"/>
                                <w:spacing w:val="10"/>
                                <w:sz w:val="56"/>
                                <w:szCs w:val="64"/>
                                <w14:textOutline w14:w="13335" w14:cap="flat" w14:cmpd="sng" w14:algn="ctr">
                                  <w14:solidFill>
                                    <w14:schemeClr w14:val="accent1">
                                      <w14:lumMod w14:val="50000"/>
                                    </w14:schemeClr>
                                  </w14:solidFill>
                                  <w14:prstDash w14:val="solid"/>
                                  <w14:round/>
                                </w14:textOutline>
                              </w:rPr>
                              <w:alias w:val="Title"/>
                              <w:tag w:val=""/>
                              <w:id w:val="-1540900097"/>
                              <w:dataBinding w:prefixMappings="xmlns:ns0='http://purl.org/dc/elements/1.1/' xmlns:ns1='http://schemas.openxmlformats.org/package/2006/metadata/core-properties' " w:xpath="/ns1:coreProperties[1]/ns0:title[1]" w:storeItemID="{6C3C8BC8-F283-45AE-878A-BAB7291924A1}"/>
                              <w:text/>
                            </w:sdtPr>
                            <w:sdtContent>
                              <w:p w14:paraId="00679CF4" w14:textId="5F62938F" w:rsidR="00221621" w:rsidRDefault="00221621">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b/>
                                    <w:color w:val="FFFFFF" w:themeColor="background1"/>
                                    <w:spacing w:val="10"/>
                                    <w:sz w:val="56"/>
                                    <w:szCs w:val="64"/>
                                    <w14:textOutline w14:w="13335" w14:cap="flat" w14:cmpd="sng" w14:algn="ctr">
                                      <w14:solidFill>
                                        <w14:schemeClr w14:val="accent1">
                                          <w14:lumMod w14:val="50000"/>
                                        </w14:schemeClr>
                                      </w14:solidFill>
                                      <w14:prstDash w14:val="solid"/>
                                      <w14:round/>
                                    </w14:textOutline>
                                  </w:rPr>
                                  <w:t>Education of children with disabilities in Nepal</w:t>
                                </w:r>
                              </w:p>
                            </w:sdtContent>
                          </w:sdt>
                          <w:sdt>
                            <w:sdtPr>
                              <w:rPr>
                                <w:rFonts w:asciiTheme="majorHAnsi" w:eastAsiaTheme="majorEastAsia" w:hAnsiTheme="majorHAnsi" w:cstheme="majorBidi"/>
                                <w:color w:val="1F497D" w:themeColor="text2"/>
                                <w:spacing w:val="20"/>
                                <w:sz w:val="24"/>
                                <w:szCs w:val="24"/>
                              </w:rPr>
                              <w:alias w:val="Subtitle"/>
                              <w:tag w:val=""/>
                              <w:id w:val="989071205"/>
                              <w:dataBinding w:prefixMappings="xmlns:ns0='http://purl.org/dc/elements/1.1/' xmlns:ns1='http://schemas.openxmlformats.org/package/2006/metadata/core-properties' " w:xpath="/ns1:coreProperties[1]/ns0:subject[1]" w:storeItemID="{6C3C8BC8-F283-45AE-878A-BAB7291924A1}"/>
                              <w:text/>
                            </w:sdtPr>
                            <w:sdtContent>
                              <w:p w14:paraId="21FCDF09" w14:textId="542EC956" w:rsidR="00221621" w:rsidRDefault="00221621">
                                <w:pPr>
                                  <w:pStyle w:val="NoSpacing"/>
                                  <w:spacing w:before="240"/>
                                  <w:rPr>
                                    <w:caps/>
                                    <w:color w:val="1F497D" w:themeColor="text2"/>
                                    <w:sz w:val="36"/>
                                    <w:szCs w:val="36"/>
                                  </w:rPr>
                                </w:pPr>
                                <w:r>
                                  <w:rPr>
                                    <w:rFonts w:asciiTheme="majorHAnsi" w:eastAsiaTheme="majorEastAsia" w:hAnsiTheme="majorHAnsi" w:cstheme="majorBidi"/>
                                    <w:color w:val="1F497D" w:themeColor="text2"/>
                                    <w:spacing w:val="20"/>
                                    <w:sz w:val="24"/>
                                    <w:szCs w:val="24"/>
                                  </w:rPr>
                                  <w:t>Baseline Data - 2019</w:t>
                                </w:r>
                              </w:p>
                            </w:sdtContent>
                          </w:sdt>
                        </w:txbxContent>
                      </v:textbox>
                    </v:shape>
                    <w10:wrap anchorx="page" anchory="page"/>
                  </v:group>
                </w:pict>
              </mc:Fallback>
            </mc:AlternateContent>
          </w:r>
          <w:r>
            <w:rPr>
              <w:noProof/>
              <w:sz w:val="22"/>
              <w:szCs w:val="22"/>
            </w:rPr>
            <w:drawing>
              <wp:inline distT="0" distB="0" distL="0" distR="0" wp14:anchorId="60EF719C" wp14:editId="39F1A8FD">
                <wp:extent cx="2245013" cy="1592168"/>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4365" cy="1662629"/>
                        </a:xfrm>
                        <a:prstGeom prst="rect">
                          <a:avLst/>
                        </a:prstGeom>
                      </pic:spPr>
                    </pic:pic>
                  </a:graphicData>
                </a:graphic>
              </wp:inline>
            </w:drawing>
          </w:r>
          <w:r>
            <w:rPr>
              <w:sz w:val="22"/>
              <w:szCs w:val="22"/>
            </w:rPr>
            <w:t xml:space="preserve">    </w:t>
          </w:r>
          <w:r w:rsidR="008C33EC">
            <w:rPr>
              <w:sz w:val="22"/>
              <w:szCs w:val="22"/>
            </w:rPr>
            <w:t xml:space="preserve">                                                                          </w:t>
          </w:r>
          <w:r>
            <w:rPr>
              <w:noProof/>
              <w:sz w:val="22"/>
              <w:szCs w:val="22"/>
            </w:rPr>
            <w:drawing>
              <wp:inline distT="0" distB="0" distL="0" distR="0" wp14:anchorId="045063B6" wp14:editId="0CB0D0EC">
                <wp:extent cx="1534987" cy="1626523"/>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FID.png"/>
                        <pic:cNvPicPr/>
                      </pic:nvPicPr>
                      <pic:blipFill>
                        <a:blip r:embed="rId9">
                          <a:extLst>
                            <a:ext uri="{28A0092B-C50C-407E-A947-70E740481C1C}">
                              <a14:useLocalDpi xmlns:a14="http://schemas.microsoft.com/office/drawing/2010/main" val="0"/>
                            </a:ext>
                          </a:extLst>
                        </a:blip>
                        <a:stretch>
                          <a:fillRect/>
                        </a:stretch>
                      </pic:blipFill>
                      <pic:spPr>
                        <a:xfrm>
                          <a:off x="0" y="0"/>
                          <a:ext cx="1560386" cy="1653437"/>
                        </a:xfrm>
                        <a:prstGeom prst="rect">
                          <a:avLst/>
                        </a:prstGeom>
                      </pic:spPr>
                    </pic:pic>
                  </a:graphicData>
                </a:graphic>
              </wp:inline>
            </w:drawing>
          </w:r>
        </w:p>
        <w:p w14:paraId="4329B69A" w14:textId="6B88A1C2" w:rsidR="00830A05" w:rsidRPr="001F24AC" w:rsidRDefault="00221621" w:rsidP="00830A05">
          <w:pPr>
            <w:jc w:val="left"/>
            <w:rPr>
              <w:rFonts w:asciiTheme="majorHAnsi" w:eastAsiaTheme="majorEastAsia" w:hAnsiTheme="majorHAnsi" w:cstheme="majorBidi"/>
              <w:b/>
              <w:color w:val="FFFFFF" w:themeColor="background1"/>
              <w:spacing w:val="10"/>
              <w:sz w:val="22"/>
              <w:szCs w:val="22"/>
              <w14:textOutline w14:w="13335" w14:cap="flat" w14:cmpd="sng" w14:algn="ctr">
                <w14:solidFill>
                  <w14:schemeClr w14:val="accent1">
                    <w14:lumMod w14:val="50000"/>
                  </w14:schemeClr>
                </w14:solidFill>
                <w14:prstDash w14:val="solid"/>
                <w14:round/>
              </w14:textOutline>
            </w:rPr>
          </w:pPr>
          <w:r w:rsidRPr="001F24AC">
            <w:rPr>
              <w:noProof/>
              <w:sz w:val="22"/>
              <w:szCs w:val="22"/>
            </w:rPr>
            <mc:AlternateContent>
              <mc:Choice Requires="wps">
                <w:drawing>
                  <wp:anchor distT="0" distB="0" distL="114300" distR="114300" simplePos="0" relativeHeight="251668480" behindDoc="0" locked="0" layoutInCell="1" allowOverlap="1" wp14:anchorId="2D9AC51D" wp14:editId="75FF9350">
                    <wp:simplePos x="0" y="0"/>
                    <wp:positionH relativeFrom="column">
                      <wp:posOffset>801862</wp:posOffset>
                    </wp:positionH>
                    <wp:positionV relativeFrom="paragraph">
                      <wp:posOffset>4180816</wp:posOffset>
                    </wp:positionV>
                    <wp:extent cx="4505498" cy="3657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05498" cy="365760"/>
                            </a:xfrm>
                            <a:prstGeom prst="rect">
                              <a:avLst/>
                            </a:prstGeom>
                            <a:noFill/>
                            <a:ln w="6350">
                              <a:noFill/>
                            </a:ln>
                          </wps:spPr>
                          <wps:txbx>
                            <w:txbxContent>
                              <w:p w14:paraId="18C4226E" w14:textId="2762B294" w:rsidR="00221621" w:rsidRDefault="00221621">
                                <w:bookmarkStart w:id="0" w:name="_GoBack"/>
                                <w:r>
                                  <w:t>Written by Paula Frederica Hunt, in collaboration with Niraj Poudyal</w:t>
                                </w:r>
                              </w:p>
                              <w:p w14:paraId="1069A971" w14:textId="4377F805" w:rsidR="00221621" w:rsidRDefault="00221621">
                                <w:r>
                                  <w:t>Comm</w:t>
                                </w:r>
                              </w:p>
                              <w:p w14:paraId="63F52D6E" w14:textId="725E07BC" w:rsidR="00221621" w:rsidRDefault="00221621">
                                <w:r>
                                  <w:t>Nira</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AC51D" id="Text Box 18" o:spid="_x0000_s1030" type="#_x0000_t202" style="position:absolute;margin-left:63.15pt;margin-top:329.2pt;width:354.75pt;height:2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" filled="f" stroked="f" strokeweight=".5pt">
                    <v:textbox>
                      <w:txbxContent>
                        <w:p w14:paraId="18C4226E" w14:textId="2762B294" w:rsidR="00221621" w:rsidRDefault="00221621">
                          <w:bookmarkStart w:id="1" w:name="_GoBack"/>
                          <w:r>
                            <w:t>Written by Paula Frederica Hunt, in collaboration with Niraj Poudyal</w:t>
                          </w:r>
                        </w:p>
                        <w:p w14:paraId="1069A971" w14:textId="4377F805" w:rsidR="00221621" w:rsidRDefault="00221621">
                          <w:r>
                            <w:t>Comm</w:t>
                          </w:r>
                        </w:p>
                        <w:p w14:paraId="63F52D6E" w14:textId="725E07BC" w:rsidR="00221621" w:rsidRDefault="00221621">
                          <w:r>
                            <w:t>Nira</w:t>
                          </w:r>
                          <w:bookmarkEnd w:id="1"/>
                        </w:p>
                      </w:txbxContent>
                    </v:textbox>
                  </v:shape>
                </w:pict>
              </mc:Fallback>
            </mc:AlternateContent>
          </w:r>
          <w:r w:rsidR="00DD7822" w:rsidRPr="001F24AC">
            <w:rPr>
              <w:sz w:val="22"/>
              <w:szCs w:val="22"/>
            </w:rPr>
            <w:br w:type="page"/>
          </w:r>
        </w:p>
      </w:sdtContent>
    </w:sdt>
    <w:sdt>
      <w:sdtPr>
        <w:rPr>
          <w:rFonts w:asciiTheme="minorHAnsi" w:hAnsiTheme="minorHAnsi"/>
          <w:color w:val="auto"/>
          <w:sz w:val="21"/>
          <w:szCs w:val="21"/>
        </w:rPr>
        <w:id w:val="1718161436"/>
        <w:docPartObj>
          <w:docPartGallery w:val="Table of Contents"/>
          <w:docPartUnique/>
        </w:docPartObj>
      </w:sdtPr>
      <w:sdtEndPr>
        <w:rPr>
          <w:b/>
          <w:bCs/>
          <w:noProof/>
          <w:sz w:val="22"/>
          <w:szCs w:val="22"/>
        </w:rPr>
      </w:sdtEndPr>
      <w:sdtContent>
        <w:p w14:paraId="5BFF7225" w14:textId="10E819DC" w:rsidR="00830A05" w:rsidRPr="006B061E" w:rsidRDefault="00830A05">
          <w:pPr>
            <w:pStyle w:val="TOCHeading"/>
          </w:pPr>
          <w:r w:rsidRPr="006B061E">
            <w:t>Table of Contents</w:t>
          </w:r>
        </w:p>
        <w:p w14:paraId="50D42790" w14:textId="2FED162B" w:rsidR="008756F3" w:rsidRDefault="00830A05">
          <w:pPr>
            <w:pStyle w:val="TOC1"/>
            <w:tabs>
              <w:tab w:val="right" w:leader="dot" w:pos="9010"/>
            </w:tabs>
            <w:rPr>
              <w:b w:val="0"/>
              <w:bCs w:val="0"/>
              <w:noProof/>
              <w:sz w:val="24"/>
              <w:szCs w:val="24"/>
              <w:lang w:val="en-US"/>
            </w:rPr>
          </w:pPr>
          <w:r w:rsidRPr="001F24AC">
            <w:rPr>
              <w:b w:val="0"/>
              <w:bCs w:val="0"/>
              <w:sz w:val="22"/>
              <w:szCs w:val="22"/>
            </w:rPr>
            <w:fldChar w:fldCharType="begin"/>
          </w:r>
          <w:r w:rsidRPr="001F24AC">
            <w:rPr>
              <w:sz w:val="22"/>
              <w:szCs w:val="22"/>
            </w:rPr>
            <w:instrText xml:space="preserve"> TOC \o "1-3" \h \z \u </w:instrText>
          </w:r>
          <w:r w:rsidRPr="001F24AC">
            <w:rPr>
              <w:b w:val="0"/>
              <w:bCs w:val="0"/>
              <w:sz w:val="22"/>
              <w:szCs w:val="22"/>
            </w:rPr>
            <w:fldChar w:fldCharType="separate"/>
          </w:r>
          <w:hyperlink w:anchor="_Toc13115202" w:history="1">
            <w:r w:rsidR="008756F3" w:rsidRPr="007E5B7A">
              <w:rPr>
                <w:rStyle w:val="Hyperlink"/>
                <w:noProof/>
              </w:rPr>
              <w:t>List of figures</w:t>
            </w:r>
            <w:r w:rsidR="008756F3">
              <w:rPr>
                <w:noProof/>
                <w:webHidden/>
              </w:rPr>
              <w:tab/>
            </w:r>
            <w:r w:rsidR="008756F3">
              <w:rPr>
                <w:noProof/>
                <w:webHidden/>
              </w:rPr>
              <w:fldChar w:fldCharType="begin"/>
            </w:r>
            <w:r w:rsidR="008756F3">
              <w:rPr>
                <w:noProof/>
                <w:webHidden/>
              </w:rPr>
              <w:instrText xml:space="preserve"> PAGEREF _Toc13115202 \h </w:instrText>
            </w:r>
            <w:r w:rsidR="008756F3">
              <w:rPr>
                <w:noProof/>
                <w:webHidden/>
              </w:rPr>
            </w:r>
            <w:r w:rsidR="008756F3">
              <w:rPr>
                <w:noProof/>
                <w:webHidden/>
              </w:rPr>
              <w:fldChar w:fldCharType="separate"/>
            </w:r>
            <w:r w:rsidR="008756F3">
              <w:rPr>
                <w:noProof/>
                <w:webHidden/>
              </w:rPr>
              <w:t>3</w:t>
            </w:r>
            <w:r w:rsidR="008756F3">
              <w:rPr>
                <w:noProof/>
                <w:webHidden/>
              </w:rPr>
              <w:fldChar w:fldCharType="end"/>
            </w:r>
          </w:hyperlink>
        </w:p>
        <w:p w14:paraId="75FE9D92" w14:textId="67CCC984" w:rsidR="008756F3" w:rsidRDefault="00221621">
          <w:pPr>
            <w:pStyle w:val="TOC1"/>
            <w:tabs>
              <w:tab w:val="right" w:leader="dot" w:pos="9010"/>
            </w:tabs>
            <w:rPr>
              <w:b w:val="0"/>
              <w:bCs w:val="0"/>
              <w:noProof/>
              <w:sz w:val="24"/>
              <w:szCs w:val="24"/>
              <w:lang w:val="en-US"/>
            </w:rPr>
          </w:pPr>
          <w:hyperlink w:anchor="_Toc13115203" w:history="1">
            <w:r w:rsidR="008756F3" w:rsidRPr="007E5B7A">
              <w:rPr>
                <w:rStyle w:val="Hyperlink"/>
                <w:noProof/>
              </w:rPr>
              <w:t>List of Tables</w:t>
            </w:r>
            <w:r w:rsidR="008756F3">
              <w:rPr>
                <w:noProof/>
                <w:webHidden/>
              </w:rPr>
              <w:tab/>
            </w:r>
            <w:r w:rsidR="008756F3">
              <w:rPr>
                <w:noProof/>
                <w:webHidden/>
              </w:rPr>
              <w:fldChar w:fldCharType="begin"/>
            </w:r>
            <w:r w:rsidR="008756F3">
              <w:rPr>
                <w:noProof/>
                <w:webHidden/>
              </w:rPr>
              <w:instrText xml:space="preserve"> PAGEREF _Toc13115203 \h </w:instrText>
            </w:r>
            <w:r w:rsidR="008756F3">
              <w:rPr>
                <w:noProof/>
                <w:webHidden/>
              </w:rPr>
            </w:r>
            <w:r w:rsidR="008756F3">
              <w:rPr>
                <w:noProof/>
                <w:webHidden/>
              </w:rPr>
              <w:fldChar w:fldCharType="separate"/>
            </w:r>
            <w:r w:rsidR="008756F3">
              <w:rPr>
                <w:noProof/>
                <w:webHidden/>
              </w:rPr>
              <w:t>4</w:t>
            </w:r>
            <w:r w:rsidR="008756F3">
              <w:rPr>
                <w:noProof/>
                <w:webHidden/>
              </w:rPr>
              <w:fldChar w:fldCharType="end"/>
            </w:r>
          </w:hyperlink>
        </w:p>
        <w:p w14:paraId="43EFD736" w14:textId="433B4553" w:rsidR="008756F3" w:rsidRDefault="00221621">
          <w:pPr>
            <w:pStyle w:val="TOC1"/>
            <w:tabs>
              <w:tab w:val="right" w:leader="dot" w:pos="9010"/>
            </w:tabs>
            <w:rPr>
              <w:b w:val="0"/>
              <w:bCs w:val="0"/>
              <w:noProof/>
              <w:sz w:val="24"/>
              <w:szCs w:val="24"/>
              <w:lang w:val="en-US"/>
            </w:rPr>
          </w:pPr>
          <w:hyperlink w:anchor="_Toc13115204" w:history="1">
            <w:r w:rsidR="008756F3" w:rsidRPr="007E5B7A">
              <w:rPr>
                <w:rStyle w:val="Hyperlink"/>
                <w:noProof/>
              </w:rPr>
              <w:t>List of Acronyms</w:t>
            </w:r>
            <w:r w:rsidR="008756F3">
              <w:rPr>
                <w:noProof/>
                <w:webHidden/>
              </w:rPr>
              <w:tab/>
            </w:r>
            <w:r w:rsidR="008756F3">
              <w:rPr>
                <w:noProof/>
                <w:webHidden/>
              </w:rPr>
              <w:fldChar w:fldCharType="begin"/>
            </w:r>
            <w:r w:rsidR="008756F3">
              <w:rPr>
                <w:noProof/>
                <w:webHidden/>
              </w:rPr>
              <w:instrText xml:space="preserve"> PAGEREF _Toc13115204 \h </w:instrText>
            </w:r>
            <w:r w:rsidR="008756F3">
              <w:rPr>
                <w:noProof/>
                <w:webHidden/>
              </w:rPr>
            </w:r>
            <w:r w:rsidR="008756F3">
              <w:rPr>
                <w:noProof/>
                <w:webHidden/>
              </w:rPr>
              <w:fldChar w:fldCharType="separate"/>
            </w:r>
            <w:r w:rsidR="008756F3">
              <w:rPr>
                <w:noProof/>
                <w:webHidden/>
              </w:rPr>
              <w:t>5</w:t>
            </w:r>
            <w:r w:rsidR="008756F3">
              <w:rPr>
                <w:noProof/>
                <w:webHidden/>
              </w:rPr>
              <w:fldChar w:fldCharType="end"/>
            </w:r>
          </w:hyperlink>
        </w:p>
        <w:p w14:paraId="631FFF1E" w14:textId="1169A22D" w:rsidR="008756F3" w:rsidRDefault="00221621">
          <w:pPr>
            <w:pStyle w:val="TOC1"/>
            <w:tabs>
              <w:tab w:val="right" w:leader="dot" w:pos="9010"/>
            </w:tabs>
            <w:rPr>
              <w:b w:val="0"/>
              <w:bCs w:val="0"/>
              <w:noProof/>
              <w:sz w:val="24"/>
              <w:szCs w:val="24"/>
              <w:lang w:val="en-US"/>
            </w:rPr>
          </w:pPr>
          <w:hyperlink w:anchor="_Toc13115205" w:history="1">
            <w:r w:rsidR="008756F3" w:rsidRPr="007E5B7A">
              <w:rPr>
                <w:rStyle w:val="Hyperlink"/>
                <w:noProof/>
              </w:rPr>
              <w:t>A. Purpose</w:t>
            </w:r>
            <w:r w:rsidR="008756F3">
              <w:rPr>
                <w:noProof/>
                <w:webHidden/>
              </w:rPr>
              <w:tab/>
            </w:r>
            <w:r w:rsidR="008756F3">
              <w:rPr>
                <w:noProof/>
                <w:webHidden/>
              </w:rPr>
              <w:fldChar w:fldCharType="begin"/>
            </w:r>
            <w:r w:rsidR="008756F3">
              <w:rPr>
                <w:noProof/>
                <w:webHidden/>
              </w:rPr>
              <w:instrText xml:space="preserve"> PAGEREF _Toc13115205 \h </w:instrText>
            </w:r>
            <w:r w:rsidR="008756F3">
              <w:rPr>
                <w:noProof/>
                <w:webHidden/>
              </w:rPr>
            </w:r>
            <w:r w:rsidR="008756F3">
              <w:rPr>
                <w:noProof/>
                <w:webHidden/>
              </w:rPr>
              <w:fldChar w:fldCharType="separate"/>
            </w:r>
            <w:r w:rsidR="008756F3">
              <w:rPr>
                <w:noProof/>
                <w:webHidden/>
              </w:rPr>
              <w:t>6</w:t>
            </w:r>
            <w:r w:rsidR="008756F3">
              <w:rPr>
                <w:noProof/>
                <w:webHidden/>
              </w:rPr>
              <w:fldChar w:fldCharType="end"/>
            </w:r>
          </w:hyperlink>
        </w:p>
        <w:p w14:paraId="5D8B0D32" w14:textId="12C05508" w:rsidR="008756F3" w:rsidRDefault="00221621">
          <w:pPr>
            <w:pStyle w:val="TOC1"/>
            <w:tabs>
              <w:tab w:val="right" w:leader="dot" w:pos="9010"/>
            </w:tabs>
            <w:rPr>
              <w:b w:val="0"/>
              <w:bCs w:val="0"/>
              <w:noProof/>
              <w:sz w:val="24"/>
              <w:szCs w:val="24"/>
              <w:lang w:val="en-US"/>
            </w:rPr>
          </w:pPr>
          <w:hyperlink w:anchor="_Toc13115206" w:history="1">
            <w:r w:rsidR="008756F3" w:rsidRPr="007E5B7A">
              <w:rPr>
                <w:rStyle w:val="Hyperlink"/>
                <w:noProof/>
              </w:rPr>
              <w:t>B. Methodology</w:t>
            </w:r>
            <w:r w:rsidR="008756F3">
              <w:rPr>
                <w:noProof/>
                <w:webHidden/>
              </w:rPr>
              <w:tab/>
            </w:r>
            <w:r w:rsidR="008756F3">
              <w:rPr>
                <w:noProof/>
                <w:webHidden/>
              </w:rPr>
              <w:fldChar w:fldCharType="begin"/>
            </w:r>
            <w:r w:rsidR="008756F3">
              <w:rPr>
                <w:noProof/>
                <w:webHidden/>
              </w:rPr>
              <w:instrText xml:space="preserve"> PAGEREF _Toc13115206 \h </w:instrText>
            </w:r>
            <w:r w:rsidR="008756F3">
              <w:rPr>
                <w:noProof/>
                <w:webHidden/>
              </w:rPr>
            </w:r>
            <w:r w:rsidR="008756F3">
              <w:rPr>
                <w:noProof/>
                <w:webHidden/>
              </w:rPr>
              <w:fldChar w:fldCharType="separate"/>
            </w:r>
            <w:r w:rsidR="008756F3">
              <w:rPr>
                <w:noProof/>
                <w:webHidden/>
              </w:rPr>
              <w:t>7</w:t>
            </w:r>
            <w:r w:rsidR="008756F3">
              <w:rPr>
                <w:noProof/>
                <w:webHidden/>
              </w:rPr>
              <w:fldChar w:fldCharType="end"/>
            </w:r>
          </w:hyperlink>
        </w:p>
        <w:p w14:paraId="3A861533" w14:textId="4E98E1BB" w:rsidR="008756F3" w:rsidRDefault="00221621">
          <w:pPr>
            <w:pStyle w:val="TOC1"/>
            <w:tabs>
              <w:tab w:val="right" w:leader="dot" w:pos="9010"/>
            </w:tabs>
            <w:rPr>
              <w:b w:val="0"/>
              <w:bCs w:val="0"/>
              <w:noProof/>
              <w:sz w:val="24"/>
              <w:szCs w:val="24"/>
              <w:lang w:val="en-US"/>
            </w:rPr>
          </w:pPr>
          <w:hyperlink w:anchor="_Toc13115207" w:history="1">
            <w:r w:rsidR="008756F3" w:rsidRPr="007E5B7A">
              <w:rPr>
                <w:rStyle w:val="Hyperlink"/>
                <w:noProof/>
              </w:rPr>
              <w:t>C. Background</w:t>
            </w:r>
            <w:r w:rsidR="008756F3">
              <w:rPr>
                <w:noProof/>
                <w:webHidden/>
              </w:rPr>
              <w:tab/>
            </w:r>
            <w:r w:rsidR="008756F3">
              <w:rPr>
                <w:noProof/>
                <w:webHidden/>
              </w:rPr>
              <w:fldChar w:fldCharType="begin"/>
            </w:r>
            <w:r w:rsidR="008756F3">
              <w:rPr>
                <w:noProof/>
                <w:webHidden/>
              </w:rPr>
              <w:instrText xml:space="preserve"> PAGEREF _Toc13115207 \h </w:instrText>
            </w:r>
            <w:r w:rsidR="008756F3">
              <w:rPr>
                <w:noProof/>
                <w:webHidden/>
              </w:rPr>
            </w:r>
            <w:r w:rsidR="008756F3">
              <w:rPr>
                <w:noProof/>
                <w:webHidden/>
              </w:rPr>
              <w:fldChar w:fldCharType="separate"/>
            </w:r>
            <w:r w:rsidR="008756F3">
              <w:rPr>
                <w:noProof/>
                <w:webHidden/>
              </w:rPr>
              <w:t>10</w:t>
            </w:r>
            <w:r w:rsidR="008756F3">
              <w:rPr>
                <w:noProof/>
                <w:webHidden/>
              </w:rPr>
              <w:fldChar w:fldCharType="end"/>
            </w:r>
          </w:hyperlink>
        </w:p>
        <w:p w14:paraId="44E81DCB" w14:textId="4929030B" w:rsidR="008756F3" w:rsidRDefault="00221621">
          <w:pPr>
            <w:pStyle w:val="TOC2"/>
            <w:tabs>
              <w:tab w:val="right" w:leader="dot" w:pos="9010"/>
            </w:tabs>
            <w:rPr>
              <w:i w:val="0"/>
              <w:iCs w:val="0"/>
              <w:noProof/>
              <w:sz w:val="24"/>
              <w:szCs w:val="24"/>
              <w:lang w:val="en-US"/>
            </w:rPr>
          </w:pPr>
          <w:hyperlink w:anchor="_Toc13115208" w:history="1">
            <w:r w:rsidR="008756F3" w:rsidRPr="007E5B7A">
              <w:rPr>
                <w:rStyle w:val="Hyperlink"/>
                <w:noProof/>
              </w:rPr>
              <w:t>Country</w:t>
            </w:r>
            <w:r w:rsidR="008756F3">
              <w:rPr>
                <w:noProof/>
                <w:webHidden/>
              </w:rPr>
              <w:tab/>
            </w:r>
            <w:r w:rsidR="008756F3">
              <w:rPr>
                <w:noProof/>
                <w:webHidden/>
              </w:rPr>
              <w:fldChar w:fldCharType="begin"/>
            </w:r>
            <w:r w:rsidR="008756F3">
              <w:rPr>
                <w:noProof/>
                <w:webHidden/>
              </w:rPr>
              <w:instrText xml:space="preserve"> PAGEREF _Toc13115208 \h </w:instrText>
            </w:r>
            <w:r w:rsidR="008756F3">
              <w:rPr>
                <w:noProof/>
                <w:webHidden/>
              </w:rPr>
            </w:r>
            <w:r w:rsidR="008756F3">
              <w:rPr>
                <w:noProof/>
                <w:webHidden/>
              </w:rPr>
              <w:fldChar w:fldCharType="separate"/>
            </w:r>
            <w:r w:rsidR="008756F3">
              <w:rPr>
                <w:noProof/>
                <w:webHidden/>
              </w:rPr>
              <w:t>10</w:t>
            </w:r>
            <w:r w:rsidR="008756F3">
              <w:rPr>
                <w:noProof/>
                <w:webHidden/>
              </w:rPr>
              <w:fldChar w:fldCharType="end"/>
            </w:r>
          </w:hyperlink>
        </w:p>
        <w:p w14:paraId="17CBCD8A" w14:textId="14CD07CC" w:rsidR="008756F3" w:rsidRDefault="00221621">
          <w:pPr>
            <w:pStyle w:val="TOC2"/>
            <w:tabs>
              <w:tab w:val="right" w:leader="dot" w:pos="9010"/>
            </w:tabs>
            <w:rPr>
              <w:i w:val="0"/>
              <w:iCs w:val="0"/>
              <w:noProof/>
              <w:sz w:val="24"/>
              <w:szCs w:val="24"/>
              <w:lang w:val="en-US"/>
            </w:rPr>
          </w:pPr>
          <w:hyperlink w:anchor="_Toc13115209" w:history="1">
            <w:r w:rsidR="008756F3" w:rsidRPr="007E5B7A">
              <w:rPr>
                <w:rStyle w:val="Hyperlink"/>
                <w:noProof/>
              </w:rPr>
              <w:t>Historical context (Nepalese education system overtime)</w:t>
            </w:r>
            <w:r w:rsidR="008756F3">
              <w:rPr>
                <w:noProof/>
                <w:webHidden/>
              </w:rPr>
              <w:tab/>
            </w:r>
            <w:r w:rsidR="008756F3">
              <w:rPr>
                <w:noProof/>
                <w:webHidden/>
              </w:rPr>
              <w:fldChar w:fldCharType="begin"/>
            </w:r>
            <w:r w:rsidR="008756F3">
              <w:rPr>
                <w:noProof/>
                <w:webHidden/>
              </w:rPr>
              <w:instrText xml:space="preserve"> PAGEREF _Toc13115209 \h </w:instrText>
            </w:r>
            <w:r w:rsidR="008756F3">
              <w:rPr>
                <w:noProof/>
                <w:webHidden/>
              </w:rPr>
            </w:r>
            <w:r w:rsidR="008756F3">
              <w:rPr>
                <w:noProof/>
                <w:webHidden/>
              </w:rPr>
              <w:fldChar w:fldCharType="separate"/>
            </w:r>
            <w:r w:rsidR="008756F3">
              <w:rPr>
                <w:noProof/>
                <w:webHidden/>
              </w:rPr>
              <w:t>11</w:t>
            </w:r>
            <w:r w:rsidR="008756F3">
              <w:rPr>
                <w:noProof/>
                <w:webHidden/>
              </w:rPr>
              <w:fldChar w:fldCharType="end"/>
            </w:r>
          </w:hyperlink>
        </w:p>
        <w:p w14:paraId="0098E3FB" w14:textId="771249CA" w:rsidR="008756F3" w:rsidRDefault="00221621">
          <w:pPr>
            <w:pStyle w:val="TOC1"/>
            <w:tabs>
              <w:tab w:val="right" w:leader="dot" w:pos="9010"/>
            </w:tabs>
            <w:rPr>
              <w:b w:val="0"/>
              <w:bCs w:val="0"/>
              <w:noProof/>
              <w:sz w:val="24"/>
              <w:szCs w:val="24"/>
              <w:lang w:val="en-US"/>
            </w:rPr>
          </w:pPr>
          <w:hyperlink w:anchor="_Toc13115210" w:history="1">
            <w:r w:rsidR="008756F3" w:rsidRPr="007E5B7A">
              <w:rPr>
                <w:rStyle w:val="Hyperlink"/>
                <w:noProof/>
              </w:rPr>
              <w:t>D. Findings</w:t>
            </w:r>
            <w:r w:rsidR="008756F3">
              <w:rPr>
                <w:noProof/>
                <w:webHidden/>
              </w:rPr>
              <w:tab/>
            </w:r>
            <w:r w:rsidR="008756F3">
              <w:rPr>
                <w:noProof/>
                <w:webHidden/>
              </w:rPr>
              <w:fldChar w:fldCharType="begin"/>
            </w:r>
            <w:r w:rsidR="008756F3">
              <w:rPr>
                <w:noProof/>
                <w:webHidden/>
              </w:rPr>
              <w:instrText xml:space="preserve"> PAGEREF _Toc13115210 \h </w:instrText>
            </w:r>
            <w:r w:rsidR="008756F3">
              <w:rPr>
                <w:noProof/>
                <w:webHidden/>
              </w:rPr>
            </w:r>
            <w:r w:rsidR="008756F3">
              <w:rPr>
                <w:noProof/>
                <w:webHidden/>
              </w:rPr>
              <w:fldChar w:fldCharType="separate"/>
            </w:r>
            <w:r w:rsidR="008756F3">
              <w:rPr>
                <w:noProof/>
                <w:webHidden/>
              </w:rPr>
              <w:t>14</w:t>
            </w:r>
            <w:r w:rsidR="008756F3">
              <w:rPr>
                <w:noProof/>
                <w:webHidden/>
              </w:rPr>
              <w:fldChar w:fldCharType="end"/>
            </w:r>
          </w:hyperlink>
        </w:p>
        <w:p w14:paraId="046EB42F" w14:textId="4B1137FB" w:rsidR="008756F3" w:rsidRDefault="00221621">
          <w:pPr>
            <w:pStyle w:val="TOC2"/>
            <w:tabs>
              <w:tab w:val="left" w:pos="630"/>
              <w:tab w:val="right" w:leader="dot" w:pos="9010"/>
            </w:tabs>
            <w:rPr>
              <w:i w:val="0"/>
              <w:iCs w:val="0"/>
              <w:noProof/>
              <w:sz w:val="24"/>
              <w:szCs w:val="24"/>
              <w:lang w:val="en-US"/>
            </w:rPr>
          </w:pPr>
          <w:hyperlink w:anchor="_Toc13115211" w:history="1">
            <w:r w:rsidR="008756F3" w:rsidRPr="007E5B7A">
              <w:rPr>
                <w:rStyle w:val="Hyperlink"/>
                <w:noProof/>
              </w:rPr>
              <w:t>1.</w:t>
            </w:r>
            <w:r w:rsidR="008756F3">
              <w:rPr>
                <w:i w:val="0"/>
                <w:iCs w:val="0"/>
                <w:noProof/>
                <w:sz w:val="24"/>
                <w:szCs w:val="24"/>
                <w:lang w:val="en-US"/>
              </w:rPr>
              <w:tab/>
            </w:r>
            <w:r w:rsidR="008756F3" w:rsidRPr="007E5B7A">
              <w:rPr>
                <w:rStyle w:val="Hyperlink"/>
                <w:noProof/>
              </w:rPr>
              <w:t>Disability in Nepal</w:t>
            </w:r>
            <w:r w:rsidR="008756F3">
              <w:rPr>
                <w:noProof/>
                <w:webHidden/>
              </w:rPr>
              <w:tab/>
            </w:r>
            <w:r w:rsidR="008756F3">
              <w:rPr>
                <w:noProof/>
                <w:webHidden/>
              </w:rPr>
              <w:fldChar w:fldCharType="begin"/>
            </w:r>
            <w:r w:rsidR="008756F3">
              <w:rPr>
                <w:noProof/>
                <w:webHidden/>
              </w:rPr>
              <w:instrText xml:space="preserve"> PAGEREF _Toc13115211 \h </w:instrText>
            </w:r>
            <w:r w:rsidR="008756F3">
              <w:rPr>
                <w:noProof/>
                <w:webHidden/>
              </w:rPr>
            </w:r>
            <w:r w:rsidR="008756F3">
              <w:rPr>
                <w:noProof/>
                <w:webHidden/>
              </w:rPr>
              <w:fldChar w:fldCharType="separate"/>
            </w:r>
            <w:r w:rsidR="008756F3">
              <w:rPr>
                <w:noProof/>
                <w:webHidden/>
              </w:rPr>
              <w:t>14</w:t>
            </w:r>
            <w:r w:rsidR="008756F3">
              <w:rPr>
                <w:noProof/>
                <w:webHidden/>
              </w:rPr>
              <w:fldChar w:fldCharType="end"/>
            </w:r>
          </w:hyperlink>
        </w:p>
        <w:p w14:paraId="260311B2" w14:textId="3E0E52A8" w:rsidR="008756F3" w:rsidRDefault="00221621">
          <w:pPr>
            <w:pStyle w:val="TOC3"/>
            <w:tabs>
              <w:tab w:val="left" w:pos="1050"/>
              <w:tab w:val="right" w:leader="dot" w:pos="9010"/>
            </w:tabs>
            <w:rPr>
              <w:noProof/>
              <w:sz w:val="24"/>
              <w:szCs w:val="24"/>
              <w:lang w:val="en-US"/>
            </w:rPr>
          </w:pPr>
          <w:hyperlink w:anchor="_Toc13115212" w:history="1">
            <w:r w:rsidR="008756F3" w:rsidRPr="007E5B7A">
              <w:rPr>
                <w:rStyle w:val="Hyperlink"/>
                <w:noProof/>
              </w:rPr>
              <w:t>1.1</w:t>
            </w:r>
            <w:r w:rsidR="008756F3">
              <w:rPr>
                <w:noProof/>
                <w:sz w:val="24"/>
                <w:szCs w:val="24"/>
                <w:lang w:val="en-US"/>
              </w:rPr>
              <w:tab/>
            </w:r>
            <w:r w:rsidR="008756F3" w:rsidRPr="007E5B7A">
              <w:rPr>
                <w:rStyle w:val="Hyperlink"/>
                <w:noProof/>
              </w:rPr>
              <w:t>What is the official definition of disability?</w:t>
            </w:r>
            <w:r w:rsidR="008756F3">
              <w:rPr>
                <w:noProof/>
                <w:webHidden/>
              </w:rPr>
              <w:tab/>
            </w:r>
            <w:r w:rsidR="008756F3">
              <w:rPr>
                <w:noProof/>
                <w:webHidden/>
              </w:rPr>
              <w:fldChar w:fldCharType="begin"/>
            </w:r>
            <w:r w:rsidR="008756F3">
              <w:rPr>
                <w:noProof/>
                <w:webHidden/>
              </w:rPr>
              <w:instrText xml:space="preserve"> PAGEREF _Toc13115212 \h </w:instrText>
            </w:r>
            <w:r w:rsidR="008756F3">
              <w:rPr>
                <w:noProof/>
                <w:webHidden/>
              </w:rPr>
            </w:r>
            <w:r w:rsidR="008756F3">
              <w:rPr>
                <w:noProof/>
                <w:webHidden/>
              </w:rPr>
              <w:fldChar w:fldCharType="separate"/>
            </w:r>
            <w:r w:rsidR="008756F3">
              <w:rPr>
                <w:noProof/>
                <w:webHidden/>
              </w:rPr>
              <w:t>15</w:t>
            </w:r>
            <w:r w:rsidR="008756F3">
              <w:rPr>
                <w:noProof/>
                <w:webHidden/>
              </w:rPr>
              <w:fldChar w:fldCharType="end"/>
            </w:r>
          </w:hyperlink>
        </w:p>
        <w:p w14:paraId="5ECA957D" w14:textId="6017CA16" w:rsidR="008756F3" w:rsidRDefault="00221621">
          <w:pPr>
            <w:pStyle w:val="TOC3"/>
            <w:tabs>
              <w:tab w:val="right" w:leader="dot" w:pos="9010"/>
            </w:tabs>
            <w:rPr>
              <w:noProof/>
              <w:sz w:val="24"/>
              <w:szCs w:val="24"/>
              <w:lang w:val="en-US"/>
            </w:rPr>
          </w:pPr>
          <w:hyperlink w:anchor="_Toc13115213" w:history="1">
            <w:r w:rsidR="008756F3" w:rsidRPr="007E5B7A">
              <w:rPr>
                <w:rStyle w:val="Hyperlink"/>
                <w:noProof/>
              </w:rPr>
              <w:t>1.2 Existing Statistics on Child Disability</w:t>
            </w:r>
            <w:r w:rsidR="008756F3">
              <w:rPr>
                <w:noProof/>
                <w:webHidden/>
              </w:rPr>
              <w:tab/>
            </w:r>
            <w:r w:rsidR="008756F3">
              <w:rPr>
                <w:noProof/>
                <w:webHidden/>
              </w:rPr>
              <w:fldChar w:fldCharType="begin"/>
            </w:r>
            <w:r w:rsidR="008756F3">
              <w:rPr>
                <w:noProof/>
                <w:webHidden/>
              </w:rPr>
              <w:instrText xml:space="preserve"> PAGEREF _Toc13115213 \h </w:instrText>
            </w:r>
            <w:r w:rsidR="008756F3">
              <w:rPr>
                <w:noProof/>
                <w:webHidden/>
              </w:rPr>
            </w:r>
            <w:r w:rsidR="008756F3">
              <w:rPr>
                <w:noProof/>
                <w:webHidden/>
              </w:rPr>
              <w:fldChar w:fldCharType="separate"/>
            </w:r>
            <w:r w:rsidR="008756F3">
              <w:rPr>
                <w:noProof/>
                <w:webHidden/>
              </w:rPr>
              <w:t>17</w:t>
            </w:r>
            <w:r w:rsidR="008756F3">
              <w:rPr>
                <w:noProof/>
                <w:webHidden/>
              </w:rPr>
              <w:fldChar w:fldCharType="end"/>
            </w:r>
          </w:hyperlink>
        </w:p>
        <w:p w14:paraId="1CD5C354" w14:textId="13CAB9FA" w:rsidR="008756F3" w:rsidRDefault="00221621">
          <w:pPr>
            <w:pStyle w:val="TOC3"/>
            <w:tabs>
              <w:tab w:val="right" w:leader="dot" w:pos="9010"/>
            </w:tabs>
            <w:rPr>
              <w:noProof/>
              <w:sz w:val="24"/>
              <w:szCs w:val="24"/>
              <w:lang w:val="en-US"/>
            </w:rPr>
          </w:pPr>
          <w:hyperlink w:anchor="_Toc13115214" w:history="1">
            <w:r w:rsidR="008756F3" w:rsidRPr="007E5B7A">
              <w:rPr>
                <w:rStyle w:val="Hyperlink"/>
                <w:noProof/>
              </w:rPr>
              <w:t>1.3. Legislative and implementation responsibilities</w:t>
            </w:r>
            <w:r w:rsidR="008756F3">
              <w:rPr>
                <w:noProof/>
                <w:webHidden/>
              </w:rPr>
              <w:tab/>
            </w:r>
            <w:r w:rsidR="008756F3">
              <w:rPr>
                <w:noProof/>
                <w:webHidden/>
              </w:rPr>
              <w:fldChar w:fldCharType="begin"/>
            </w:r>
            <w:r w:rsidR="008756F3">
              <w:rPr>
                <w:noProof/>
                <w:webHidden/>
              </w:rPr>
              <w:instrText xml:space="preserve"> PAGEREF _Toc13115214 \h </w:instrText>
            </w:r>
            <w:r w:rsidR="008756F3">
              <w:rPr>
                <w:noProof/>
                <w:webHidden/>
              </w:rPr>
            </w:r>
            <w:r w:rsidR="008756F3">
              <w:rPr>
                <w:noProof/>
                <w:webHidden/>
              </w:rPr>
              <w:fldChar w:fldCharType="separate"/>
            </w:r>
            <w:r w:rsidR="008756F3">
              <w:rPr>
                <w:noProof/>
                <w:webHidden/>
              </w:rPr>
              <w:t>18</w:t>
            </w:r>
            <w:r w:rsidR="008756F3">
              <w:rPr>
                <w:noProof/>
                <w:webHidden/>
              </w:rPr>
              <w:fldChar w:fldCharType="end"/>
            </w:r>
          </w:hyperlink>
        </w:p>
        <w:p w14:paraId="4FB32051" w14:textId="240A1931" w:rsidR="008756F3" w:rsidRDefault="00221621">
          <w:pPr>
            <w:pStyle w:val="TOC2"/>
            <w:tabs>
              <w:tab w:val="right" w:leader="dot" w:pos="9010"/>
            </w:tabs>
            <w:rPr>
              <w:i w:val="0"/>
              <w:iCs w:val="0"/>
              <w:noProof/>
              <w:sz w:val="24"/>
              <w:szCs w:val="24"/>
              <w:lang w:val="en-US"/>
            </w:rPr>
          </w:pPr>
          <w:hyperlink w:anchor="_Toc13115215" w:history="1">
            <w:r w:rsidR="008756F3" w:rsidRPr="007E5B7A">
              <w:rPr>
                <w:rStyle w:val="Hyperlink"/>
                <w:noProof/>
              </w:rPr>
              <w:t>2. Education System in Nepal</w:t>
            </w:r>
            <w:r w:rsidR="008756F3">
              <w:rPr>
                <w:noProof/>
                <w:webHidden/>
              </w:rPr>
              <w:tab/>
            </w:r>
            <w:r w:rsidR="008756F3">
              <w:rPr>
                <w:noProof/>
                <w:webHidden/>
              </w:rPr>
              <w:fldChar w:fldCharType="begin"/>
            </w:r>
            <w:r w:rsidR="008756F3">
              <w:rPr>
                <w:noProof/>
                <w:webHidden/>
              </w:rPr>
              <w:instrText xml:space="preserve"> PAGEREF _Toc13115215 \h </w:instrText>
            </w:r>
            <w:r w:rsidR="008756F3">
              <w:rPr>
                <w:noProof/>
                <w:webHidden/>
              </w:rPr>
            </w:r>
            <w:r w:rsidR="008756F3">
              <w:rPr>
                <w:noProof/>
                <w:webHidden/>
              </w:rPr>
              <w:fldChar w:fldCharType="separate"/>
            </w:r>
            <w:r w:rsidR="008756F3">
              <w:rPr>
                <w:noProof/>
                <w:webHidden/>
              </w:rPr>
              <w:t>18</w:t>
            </w:r>
            <w:r w:rsidR="008756F3">
              <w:rPr>
                <w:noProof/>
                <w:webHidden/>
              </w:rPr>
              <w:fldChar w:fldCharType="end"/>
            </w:r>
          </w:hyperlink>
        </w:p>
        <w:p w14:paraId="25EBA31C" w14:textId="2C3DA797" w:rsidR="008756F3" w:rsidRDefault="00221621">
          <w:pPr>
            <w:pStyle w:val="TOC3"/>
            <w:tabs>
              <w:tab w:val="right" w:leader="dot" w:pos="9010"/>
            </w:tabs>
            <w:rPr>
              <w:noProof/>
              <w:sz w:val="24"/>
              <w:szCs w:val="24"/>
              <w:lang w:val="en-US"/>
            </w:rPr>
          </w:pPr>
          <w:hyperlink w:anchor="_Toc13115216" w:history="1">
            <w:r w:rsidR="008756F3" w:rsidRPr="007E5B7A">
              <w:rPr>
                <w:rStyle w:val="Hyperlink"/>
                <w:noProof/>
              </w:rPr>
              <w:t>2.1 Current Definition of Disability in Education</w:t>
            </w:r>
            <w:r w:rsidR="008756F3">
              <w:rPr>
                <w:noProof/>
                <w:webHidden/>
              </w:rPr>
              <w:tab/>
            </w:r>
            <w:r w:rsidR="008756F3">
              <w:rPr>
                <w:noProof/>
                <w:webHidden/>
              </w:rPr>
              <w:fldChar w:fldCharType="begin"/>
            </w:r>
            <w:r w:rsidR="008756F3">
              <w:rPr>
                <w:noProof/>
                <w:webHidden/>
              </w:rPr>
              <w:instrText xml:space="preserve"> PAGEREF _Toc13115216 \h </w:instrText>
            </w:r>
            <w:r w:rsidR="008756F3">
              <w:rPr>
                <w:noProof/>
                <w:webHidden/>
              </w:rPr>
            </w:r>
            <w:r w:rsidR="008756F3">
              <w:rPr>
                <w:noProof/>
                <w:webHidden/>
              </w:rPr>
              <w:fldChar w:fldCharType="separate"/>
            </w:r>
            <w:r w:rsidR="008756F3">
              <w:rPr>
                <w:noProof/>
                <w:webHidden/>
              </w:rPr>
              <w:t>19</w:t>
            </w:r>
            <w:r w:rsidR="008756F3">
              <w:rPr>
                <w:noProof/>
                <w:webHidden/>
              </w:rPr>
              <w:fldChar w:fldCharType="end"/>
            </w:r>
          </w:hyperlink>
        </w:p>
        <w:p w14:paraId="5BDD4149" w14:textId="5AC43862" w:rsidR="008756F3" w:rsidRDefault="00221621">
          <w:pPr>
            <w:pStyle w:val="TOC3"/>
            <w:tabs>
              <w:tab w:val="right" w:leader="dot" w:pos="9010"/>
            </w:tabs>
            <w:rPr>
              <w:noProof/>
              <w:sz w:val="24"/>
              <w:szCs w:val="24"/>
              <w:lang w:val="en-US"/>
            </w:rPr>
          </w:pPr>
          <w:hyperlink w:anchor="_Toc13115217" w:history="1">
            <w:r w:rsidR="008756F3" w:rsidRPr="007E5B7A">
              <w:rPr>
                <w:rStyle w:val="Hyperlink"/>
                <w:noProof/>
              </w:rPr>
              <w:t>2.2 Education expenditures (public-private) to GDP ratio</w:t>
            </w:r>
            <w:r w:rsidR="008756F3">
              <w:rPr>
                <w:noProof/>
                <w:webHidden/>
              </w:rPr>
              <w:tab/>
            </w:r>
            <w:r w:rsidR="008756F3">
              <w:rPr>
                <w:noProof/>
                <w:webHidden/>
              </w:rPr>
              <w:fldChar w:fldCharType="begin"/>
            </w:r>
            <w:r w:rsidR="008756F3">
              <w:rPr>
                <w:noProof/>
                <w:webHidden/>
              </w:rPr>
              <w:instrText xml:space="preserve"> PAGEREF _Toc13115217 \h </w:instrText>
            </w:r>
            <w:r w:rsidR="008756F3">
              <w:rPr>
                <w:noProof/>
                <w:webHidden/>
              </w:rPr>
            </w:r>
            <w:r w:rsidR="008756F3">
              <w:rPr>
                <w:noProof/>
                <w:webHidden/>
              </w:rPr>
              <w:fldChar w:fldCharType="separate"/>
            </w:r>
            <w:r w:rsidR="008756F3">
              <w:rPr>
                <w:noProof/>
                <w:webHidden/>
              </w:rPr>
              <w:t>19</w:t>
            </w:r>
            <w:r w:rsidR="008756F3">
              <w:rPr>
                <w:noProof/>
                <w:webHidden/>
              </w:rPr>
              <w:fldChar w:fldCharType="end"/>
            </w:r>
          </w:hyperlink>
        </w:p>
        <w:p w14:paraId="521E7EBC" w14:textId="38309367" w:rsidR="008756F3" w:rsidRDefault="00221621">
          <w:pPr>
            <w:pStyle w:val="TOC3"/>
            <w:tabs>
              <w:tab w:val="right" w:leader="dot" w:pos="9010"/>
            </w:tabs>
            <w:rPr>
              <w:noProof/>
              <w:sz w:val="24"/>
              <w:szCs w:val="24"/>
              <w:lang w:val="en-US"/>
            </w:rPr>
          </w:pPr>
          <w:hyperlink w:anchor="_Toc13115218" w:history="1">
            <w:r w:rsidR="008756F3" w:rsidRPr="007E5B7A">
              <w:rPr>
                <w:rStyle w:val="Hyperlink"/>
                <w:noProof/>
              </w:rPr>
              <w:t>2.3 What are the legal frameworks governing education?</w:t>
            </w:r>
            <w:r w:rsidR="008756F3">
              <w:rPr>
                <w:noProof/>
                <w:webHidden/>
              </w:rPr>
              <w:tab/>
            </w:r>
            <w:r w:rsidR="008756F3">
              <w:rPr>
                <w:noProof/>
                <w:webHidden/>
              </w:rPr>
              <w:fldChar w:fldCharType="begin"/>
            </w:r>
            <w:r w:rsidR="008756F3">
              <w:rPr>
                <w:noProof/>
                <w:webHidden/>
              </w:rPr>
              <w:instrText xml:space="preserve"> PAGEREF _Toc13115218 \h </w:instrText>
            </w:r>
            <w:r w:rsidR="008756F3">
              <w:rPr>
                <w:noProof/>
                <w:webHidden/>
              </w:rPr>
            </w:r>
            <w:r w:rsidR="008756F3">
              <w:rPr>
                <w:noProof/>
                <w:webHidden/>
              </w:rPr>
              <w:fldChar w:fldCharType="separate"/>
            </w:r>
            <w:r w:rsidR="008756F3">
              <w:rPr>
                <w:noProof/>
                <w:webHidden/>
              </w:rPr>
              <w:t>20</w:t>
            </w:r>
            <w:r w:rsidR="008756F3">
              <w:rPr>
                <w:noProof/>
                <w:webHidden/>
              </w:rPr>
              <w:fldChar w:fldCharType="end"/>
            </w:r>
          </w:hyperlink>
        </w:p>
        <w:p w14:paraId="76F0DDBE" w14:textId="112E4D2C" w:rsidR="008756F3" w:rsidRDefault="00221621">
          <w:pPr>
            <w:pStyle w:val="TOC3"/>
            <w:tabs>
              <w:tab w:val="right" w:leader="dot" w:pos="9010"/>
            </w:tabs>
            <w:rPr>
              <w:noProof/>
              <w:sz w:val="24"/>
              <w:szCs w:val="24"/>
              <w:lang w:val="en-US"/>
            </w:rPr>
          </w:pPr>
          <w:hyperlink w:anchor="_Toc13115219" w:history="1">
            <w:r w:rsidR="008756F3" w:rsidRPr="007E5B7A">
              <w:rPr>
                <w:rStyle w:val="Hyperlink"/>
                <w:noProof/>
              </w:rPr>
              <w:t>2.4 What are the provisions under current education laws and regulations supporting education for children with special needs and inclusive education?</w:t>
            </w:r>
            <w:r w:rsidR="008756F3">
              <w:rPr>
                <w:noProof/>
                <w:webHidden/>
              </w:rPr>
              <w:tab/>
            </w:r>
            <w:r w:rsidR="008756F3">
              <w:rPr>
                <w:noProof/>
                <w:webHidden/>
              </w:rPr>
              <w:fldChar w:fldCharType="begin"/>
            </w:r>
            <w:r w:rsidR="008756F3">
              <w:rPr>
                <w:noProof/>
                <w:webHidden/>
              </w:rPr>
              <w:instrText xml:space="preserve"> PAGEREF _Toc13115219 \h </w:instrText>
            </w:r>
            <w:r w:rsidR="008756F3">
              <w:rPr>
                <w:noProof/>
                <w:webHidden/>
              </w:rPr>
            </w:r>
            <w:r w:rsidR="008756F3">
              <w:rPr>
                <w:noProof/>
                <w:webHidden/>
              </w:rPr>
              <w:fldChar w:fldCharType="separate"/>
            </w:r>
            <w:r w:rsidR="008756F3">
              <w:rPr>
                <w:noProof/>
                <w:webHidden/>
              </w:rPr>
              <w:t>21</w:t>
            </w:r>
            <w:r w:rsidR="008756F3">
              <w:rPr>
                <w:noProof/>
                <w:webHidden/>
              </w:rPr>
              <w:fldChar w:fldCharType="end"/>
            </w:r>
          </w:hyperlink>
        </w:p>
        <w:p w14:paraId="1177AE00" w14:textId="57B030F0" w:rsidR="008756F3" w:rsidRDefault="00221621">
          <w:pPr>
            <w:pStyle w:val="TOC2"/>
            <w:tabs>
              <w:tab w:val="right" w:leader="dot" w:pos="9010"/>
            </w:tabs>
            <w:rPr>
              <w:i w:val="0"/>
              <w:iCs w:val="0"/>
              <w:noProof/>
              <w:sz w:val="24"/>
              <w:szCs w:val="24"/>
              <w:lang w:val="en-US"/>
            </w:rPr>
          </w:pPr>
          <w:hyperlink w:anchor="_Toc13115220" w:history="1">
            <w:r w:rsidR="008756F3" w:rsidRPr="007E5B7A">
              <w:rPr>
                <w:rStyle w:val="Hyperlink"/>
                <w:noProof/>
              </w:rPr>
              <w:t>3. Existing data (statistical and administrative) on children with disabilities in the education system</w:t>
            </w:r>
            <w:r w:rsidR="008756F3">
              <w:rPr>
                <w:noProof/>
                <w:webHidden/>
              </w:rPr>
              <w:tab/>
            </w:r>
            <w:r w:rsidR="008756F3">
              <w:rPr>
                <w:noProof/>
                <w:webHidden/>
              </w:rPr>
              <w:fldChar w:fldCharType="begin"/>
            </w:r>
            <w:r w:rsidR="008756F3">
              <w:rPr>
                <w:noProof/>
                <w:webHidden/>
              </w:rPr>
              <w:instrText xml:space="preserve"> PAGEREF _Toc13115220 \h </w:instrText>
            </w:r>
            <w:r w:rsidR="008756F3">
              <w:rPr>
                <w:noProof/>
                <w:webHidden/>
              </w:rPr>
            </w:r>
            <w:r w:rsidR="008756F3">
              <w:rPr>
                <w:noProof/>
                <w:webHidden/>
              </w:rPr>
              <w:fldChar w:fldCharType="separate"/>
            </w:r>
            <w:r w:rsidR="008756F3">
              <w:rPr>
                <w:noProof/>
                <w:webHidden/>
              </w:rPr>
              <w:t>23</w:t>
            </w:r>
            <w:r w:rsidR="008756F3">
              <w:rPr>
                <w:noProof/>
                <w:webHidden/>
              </w:rPr>
              <w:fldChar w:fldCharType="end"/>
            </w:r>
          </w:hyperlink>
        </w:p>
        <w:p w14:paraId="375ADFBC" w14:textId="10DDD5F8" w:rsidR="008756F3" w:rsidRDefault="00221621">
          <w:pPr>
            <w:pStyle w:val="TOC3"/>
            <w:tabs>
              <w:tab w:val="right" w:leader="dot" w:pos="9010"/>
            </w:tabs>
            <w:rPr>
              <w:noProof/>
              <w:sz w:val="24"/>
              <w:szCs w:val="24"/>
              <w:lang w:val="en-US"/>
            </w:rPr>
          </w:pPr>
          <w:hyperlink w:anchor="_Toc13115221" w:history="1">
            <w:r w:rsidR="008756F3" w:rsidRPr="007E5B7A">
              <w:rPr>
                <w:rStyle w:val="Hyperlink"/>
                <w:noProof/>
              </w:rPr>
              <w:t>3.1 Is there an education information system in place (EMIS)?</w:t>
            </w:r>
            <w:r w:rsidR="008756F3">
              <w:rPr>
                <w:noProof/>
                <w:webHidden/>
              </w:rPr>
              <w:tab/>
            </w:r>
            <w:r w:rsidR="008756F3">
              <w:rPr>
                <w:noProof/>
                <w:webHidden/>
              </w:rPr>
              <w:fldChar w:fldCharType="begin"/>
            </w:r>
            <w:r w:rsidR="008756F3">
              <w:rPr>
                <w:noProof/>
                <w:webHidden/>
              </w:rPr>
              <w:instrText xml:space="preserve"> PAGEREF _Toc13115221 \h </w:instrText>
            </w:r>
            <w:r w:rsidR="008756F3">
              <w:rPr>
                <w:noProof/>
                <w:webHidden/>
              </w:rPr>
            </w:r>
            <w:r w:rsidR="008756F3">
              <w:rPr>
                <w:noProof/>
                <w:webHidden/>
              </w:rPr>
              <w:fldChar w:fldCharType="separate"/>
            </w:r>
            <w:r w:rsidR="008756F3">
              <w:rPr>
                <w:noProof/>
                <w:webHidden/>
              </w:rPr>
              <w:t>23</w:t>
            </w:r>
            <w:r w:rsidR="008756F3">
              <w:rPr>
                <w:noProof/>
                <w:webHidden/>
              </w:rPr>
              <w:fldChar w:fldCharType="end"/>
            </w:r>
          </w:hyperlink>
        </w:p>
        <w:p w14:paraId="34460FCE" w14:textId="5F5A2A05" w:rsidR="008756F3" w:rsidRDefault="00221621">
          <w:pPr>
            <w:pStyle w:val="TOC3"/>
            <w:tabs>
              <w:tab w:val="right" w:leader="dot" w:pos="9010"/>
            </w:tabs>
            <w:rPr>
              <w:noProof/>
              <w:sz w:val="24"/>
              <w:szCs w:val="24"/>
              <w:lang w:val="en-US"/>
            </w:rPr>
          </w:pPr>
          <w:hyperlink w:anchor="_Toc13115222" w:history="1">
            <w:r w:rsidR="008756F3" w:rsidRPr="007E5B7A">
              <w:rPr>
                <w:rStyle w:val="Hyperlink"/>
                <w:noProof/>
              </w:rPr>
              <w:t>3.2 Enrolment rate for children with disabilities vis-à-vis the general enrolment rate.</w:t>
            </w:r>
            <w:r w:rsidR="008756F3">
              <w:rPr>
                <w:noProof/>
                <w:webHidden/>
              </w:rPr>
              <w:tab/>
            </w:r>
            <w:r w:rsidR="008756F3">
              <w:rPr>
                <w:noProof/>
                <w:webHidden/>
              </w:rPr>
              <w:fldChar w:fldCharType="begin"/>
            </w:r>
            <w:r w:rsidR="008756F3">
              <w:rPr>
                <w:noProof/>
                <w:webHidden/>
              </w:rPr>
              <w:instrText xml:space="preserve"> PAGEREF _Toc13115222 \h </w:instrText>
            </w:r>
            <w:r w:rsidR="008756F3">
              <w:rPr>
                <w:noProof/>
                <w:webHidden/>
              </w:rPr>
            </w:r>
            <w:r w:rsidR="008756F3">
              <w:rPr>
                <w:noProof/>
                <w:webHidden/>
              </w:rPr>
              <w:fldChar w:fldCharType="separate"/>
            </w:r>
            <w:r w:rsidR="008756F3">
              <w:rPr>
                <w:noProof/>
                <w:webHidden/>
              </w:rPr>
              <w:t>24</w:t>
            </w:r>
            <w:r w:rsidR="008756F3">
              <w:rPr>
                <w:noProof/>
                <w:webHidden/>
              </w:rPr>
              <w:fldChar w:fldCharType="end"/>
            </w:r>
          </w:hyperlink>
        </w:p>
        <w:p w14:paraId="7ED929E0" w14:textId="7EC49514" w:rsidR="008756F3" w:rsidRDefault="00221621">
          <w:pPr>
            <w:pStyle w:val="TOC3"/>
            <w:tabs>
              <w:tab w:val="right" w:leader="dot" w:pos="9010"/>
            </w:tabs>
            <w:rPr>
              <w:noProof/>
              <w:sz w:val="24"/>
              <w:szCs w:val="24"/>
              <w:lang w:val="en-US"/>
            </w:rPr>
          </w:pPr>
          <w:hyperlink w:anchor="_Toc13115223" w:history="1">
            <w:r w:rsidR="008756F3" w:rsidRPr="007E5B7A">
              <w:rPr>
                <w:rStyle w:val="Hyperlink"/>
                <w:noProof/>
              </w:rPr>
              <w:t>3.3 Transition rate from primary to secondary school (data disaggregated by disability, gender).</w:t>
            </w:r>
            <w:r w:rsidR="008756F3">
              <w:rPr>
                <w:noProof/>
                <w:webHidden/>
              </w:rPr>
              <w:tab/>
            </w:r>
            <w:r w:rsidR="008756F3">
              <w:rPr>
                <w:noProof/>
                <w:webHidden/>
              </w:rPr>
              <w:fldChar w:fldCharType="begin"/>
            </w:r>
            <w:r w:rsidR="008756F3">
              <w:rPr>
                <w:noProof/>
                <w:webHidden/>
              </w:rPr>
              <w:instrText xml:space="preserve"> PAGEREF _Toc13115223 \h </w:instrText>
            </w:r>
            <w:r w:rsidR="008756F3">
              <w:rPr>
                <w:noProof/>
                <w:webHidden/>
              </w:rPr>
            </w:r>
            <w:r w:rsidR="008756F3">
              <w:rPr>
                <w:noProof/>
                <w:webHidden/>
              </w:rPr>
              <w:fldChar w:fldCharType="separate"/>
            </w:r>
            <w:r w:rsidR="008756F3">
              <w:rPr>
                <w:noProof/>
                <w:webHidden/>
              </w:rPr>
              <w:t>29</w:t>
            </w:r>
            <w:r w:rsidR="008756F3">
              <w:rPr>
                <w:noProof/>
                <w:webHidden/>
              </w:rPr>
              <w:fldChar w:fldCharType="end"/>
            </w:r>
          </w:hyperlink>
        </w:p>
        <w:p w14:paraId="6C28609F" w14:textId="11AD4AE7" w:rsidR="008756F3" w:rsidRDefault="00221621">
          <w:pPr>
            <w:pStyle w:val="TOC3"/>
            <w:tabs>
              <w:tab w:val="right" w:leader="dot" w:pos="9010"/>
            </w:tabs>
            <w:rPr>
              <w:noProof/>
              <w:sz w:val="24"/>
              <w:szCs w:val="24"/>
              <w:lang w:val="en-US"/>
            </w:rPr>
          </w:pPr>
          <w:hyperlink w:anchor="_Toc13115224" w:history="1">
            <w:r w:rsidR="008756F3" w:rsidRPr="007E5B7A">
              <w:rPr>
                <w:rStyle w:val="Hyperlink"/>
                <w:noProof/>
              </w:rPr>
              <w:t>3.4 Number of schools – mainstream, residential, and special schools (disaggregated by number of accessible schools).</w:t>
            </w:r>
            <w:r w:rsidR="008756F3">
              <w:rPr>
                <w:noProof/>
                <w:webHidden/>
              </w:rPr>
              <w:tab/>
            </w:r>
            <w:r w:rsidR="008756F3">
              <w:rPr>
                <w:noProof/>
                <w:webHidden/>
              </w:rPr>
              <w:fldChar w:fldCharType="begin"/>
            </w:r>
            <w:r w:rsidR="008756F3">
              <w:rPr>
                <w:noProof/>
                <w:webHidden/>
              </w:rPr>
              <w:instrText xml:space="preserve"> PAGEREF _Toc13115224 \h </w:instrText>
            </w:r>
            <w:r w:rsidR="008756F3">
              <w:rPr>
                <w:noProof/>
                <w:webHidden/>
              </w:rPr>
            </w:r>
            <w:r w:rsidR="008756F3">
              <w:rPr>
                <w:noProof/>
                <w:webHidden/>
              </w:rPr>
              <w:fldChar w:fldCharType="separate"/>
            </w:r>
            <w:r w:rsidR="008756F3">
              <w:rPr>
                <w:noProof/>
                <w:webHidden/>
              </w:rPr>
              <w:t>29</w:t>
            </w:r>
            <w:r w:rsidR="008756F3">
              <w:rPr>
                <w:noProof/>
                <w:webHidden/>
              </w:rPr>
              <w:fldChar w:fldCharType="end"/>
            </w:r>
          </w:hyperlink>
        </w:p>
        <w:p w14:paraId="640FA37A" w14:textId="0E1AC73F" w:rsidR="008756F3" w:rsidRDefault="00221621">
          <w:pPr>
            <w:pStyle w:val="TOC3"/>
            <w:tabs>
              <w:tab w:val="right" w:leader="dot" w:pos="9010"/>
            </w:tabs>
            <w:rPr>
              <w:noProof/>
              <w:sz w:val="24"/>
              <w:szCs w:val="24"/>
              <w:lang w:val="en-US"/>
            </w:rPr>
          </w:pPr>
          <w:hyperlink w:anchor="_Toc13115225" w:history="1">
            <w:r w:rsidR="008756F3" w:rsidRPr="007E5B7A">
              <w:rPr>
                <w:rStyle w:val="Hyperlink"/>
                <w:noProof/>
              </w:rPr>
              <w:t>3.5 Number of children with disabilities in schools (disaggregated by mainstream schools, residential schools, special schools).</w:t>
            </w:r>
            <w:r w:rsidR="008756F3">
              <w:rPr>
                <w:noProof/>
                <w:webHidden/>
              </w:rPr>
              <w:tab/>
            </w:r>
            <w:r w:rsidR="008756F3">
              <w:rPr>
                <w:noProof/>
                <w:webHidden/>
              </w:rPr>
              <w:fldChar w:fldCharType="begin"/>
            </w:r>
            <w:r w:rsidR="008756F3">
              <w:rPr>
                <w:noProof/>
                <w:webHidden/>
              </w:rPr>
              <w:instrText xml:space="preserve"> PAGEREF _Toc13115225 \h </w:instrText>
            </w:r>
            <w:r w:rsidR="008756F3">
              <w:rPr>
                <w:noProof/>
                <w:webHidden/>
              </w:rPr>
            </w:r>
            <w:r w:rsidR="008756F3">
              <w:rPr>
                <w:noProof/>
                <w:webHidden/>
              </w:rPr>
              <w:fldChar w:fldCharType="separate"/>
            </w:r>
            <w:r w:rsidR="008756F3">
              <w:rPr>
                <w:noProof/>
                <w:webHidden/>
              </w:rPr>
              <w:t>31</w:t>
            </w:r>
            <w:r w:rsidR="008756F3">
              <w:rPr>
                <w:noProof/>
                <w:webHidden/>
              </w:rPr>
              <w:fldChar w:fldCharType="end"/>
            </w:r>
          </w:hyperlink>
        </w:p>
        <w:p w14:paraId="46FF78EE" w14:textId="6EEE82AD" w:rsidR="008756F3" w:rsidRDefault="00221621">
          <w:pPr>
            <w:pStyle w:val="TOC3"/>
            <w:tabs>
              <w:tab w:val="right" w:leader="dot" w:pos="9010"/>
            </w:tabs>
            <w:rPr>
              <w:noProof/>
              <w:sz w:val="24"/>
              <w:szCs w:val="24"/>
              <w:lang w:val="en-US"/>
            </w:rPr>
          </w:pPr>
          <w:hyperlink w:anchor="_Toc13115226" w:history="1">
            <w:r w:rsidR="008756F3" w:rsidRPr="007E5B7A">
              <w:rPr>
                <w:rStyle w:val="Hyperlink"/>
                <w:noProof/>
              </w:rPr>
              <w:t>3.6 Teacher pupil ratio across from basic to secondary in the public sector and private sector schools.</w:t>
            </w:r>
            <w:r w:rsidR="008756F3">
              <w:rPr>
                <w:noProof/>
                <w:webHidden/>
              </w:rPr>
              <w:tab/>
            </w:r>
            <w:r w:rsidR="008756F3">
              <w:rPr>
                <w:noProof/>
                <w:webHidden/>
              </w:rPr>
              <w:fldChar w:fldCharType="begin"/>
            </w:r>
            <w:r w:rsidR="008756F3">
              <w:rPr>
                <w:noProof/>
                <w:webHidden/>
              </w:rPr>
              <w:instrText xml:space="preserve"> PAGEREF _Toc13115226 \h </w:instrText>
            </w:r>
            <w:r w:rsidR="008756F3">
              <w:rPr>
                <w:noProof/>
                <w:webHidden/>
              </w:rPr>
            </w:r>
            <w:r w:rsidR="008756F3">
              <w:rPr>
                <w:noProof/>
                <w:webHidden/>
              </w:rPr>
              <w:fldChar w:fldCharType="separate"/>
            </w:r>
            <w:r w:rsidR="008756F3">
              <w:rPr>
                <w:noProof/>
                <w:webHidden/>
              </w:rPr>
              <w:t>31</w:t>
            </w:r>
            <w:r w:rsidR="008756F3">
              <w:rPr>
                <w:noProof/>
                <w:webHidden/>
              </w:rPr>
              <w:fldChar w:fldCharType="end"/>
            </w:r>
          </w:hyperlink>
        </w:p>
        <w:p w14:paraId="51CF14BB" w14:textId="26EEEB76" w:rsidR="008756F3" w:rsidRDefault="00221621">
          <w:pPr>
            <w:pStyle w:val="TOC3"/>
            <w:tabs>
              <w:tab w:val="right" w:leader="dot" w:pos="9010"/>
            </w:tabs>
            <w:rPr>
              <w:noProof/>
              <w:sz w:val="24"/>
              <w:szCs w:val="24"/>
              <w:lang w:val="en-US"/>
            </w:rPr>
          </w:pPr>
          <w:hyperlink w:anchor="_Toc13115227" w:history="1">
            <w:r w:rsidR="008756F3" w:rsidRPr="007E5B7A">
              <w:rPr>
                <w:rStyle w:val="Hyperlink"/>
                <w:noProof/>
              </w:rPr>
              <w:t>3.7Average number of pupils per class in basic education.</w:t>
            </w:r>
            <w:r w:rsidR="008756F3">
              <w:rPr>
                <w:noProof/>
                <w:webHidden/>
              </w:rPr>
              <w:tab/>
            </w:r>
            <w:r w:rsidR="008756F3">
              <w:rPr>
                <w:noProof/>
                <w:webHidden/>
              </w:rPr>
              <w:fldChar w:fldCharType="begin"/>
            </w:r>
            <w:r w:rsidR="008756F3">
              <w:rPr>
                <w:noProof/>
                <w:webHidden/>
              </w:rPr>
              <w:instrText xml:space="preserve"> PAGEREF _Toc13115227 \h </w:instrText>
            </w:r>
            <w:r w:rsidR="008756F3">
              <w:rPr>
                <w:noProof/>
                <w:webHidden/>
              </w:rPr>
            </w:r>
            <w:r w:rsidR="008756F3">
              <w:rPr>
                <w:noProof/>
                <w:webHidden/>
              </w:rPr>
              <w:fldChar w:fldCharType="separate"/>
            </w:r>
            <w:r w:rsidR="008756F3">
              <w:rPr>
                <w:noProof/>
                <w:webHidden/>
              </w:rPr>
              <w:t>32</w:t>
            </w:r>
            <w:r w:rsidR="008756F3">
              <w:rPr>
                <w:noProof/>
                <w:webHidden/>
              </w:rPr>
              <w:fldChar w:fldCharType="end"/>
            </w:r>
          </w:hyperlink>
        </w:p>
        <w:p w14:paraId="105B34B6" w14:textId="71692A55" w:rsidR="008756F3" w:rsidRDefault="00221621">
          <w:pPr>
            <w:pStyle w:val="TOC3"/>
            <w:tabs>
              <w:tab w:val="right" w:leader="dot" w:pos="9010"/>
            </w:tabs>
            <w:rPr>
              <w:noProof/>
              <w:sz w:val="24"/>
              <w:szCs w:val="24"/>
              <w:lang w:val="en-US"/>
            </w:rPr>
          </w:pPr>
          <w:hyperlink w:anchor="_Toc13115228" w:history="1">
            <w:r w:rsidR="008756F3" w:rsidRPr="007E5B7A">
              <w:rPr>
                <w:rStyle w:val="Hyperlink"/>
                <w:noProof/>
              </w:rPr>
              <w:t>3.8 Number of out-of-school children (disaggregated by gender, disability)</w:t>
            </w:r>
            <w:r w:rsidR="008756F3">
              <w:rPr>
                <w:noProof/>
                <w:webHidden/>
              </w:rPr>
              <w:tab/>
            </w:r>
            <w:r w:rsidR="008756F3">
              <w:rPr>
                <w:noProof/>
                <w:webHidden/>
              </w:rPr>
              <w:fldChar w:fldCharType="begin"/>
            </w:r>
            <w:r w:rsidR="008756F3">
              <w:rPr>
                <w:noProof/>
                <w:webHidden/>
              </w:rPr>
              <w:instrText xml:space="preserve"> PAGEREF _Toc13115228 \h </w:instrText>
            </w:r>
            <w:r w:rsidR="008756F3">
              <w:rPr>
                <w:noProof/>
                <w:webHidden/>
              </w:rPr>
            </w:r>
            <w:r w:rsidR="008756F3">
              <w:rPr>
                <w:noProof/>
                <w:webHidden/>
              </w:rPr>
              <w:fldChar w:fldCharType="separate"/>
            </w:r>
            <w:r w:rsidR="008756F3">
              <w:rPr>
                <w:noProof/>
                <w:webHidden/>
              </w:rPr>
              <w:t>33</w:t>
            </w:r>
            <w:r w:rsidR="008756F3">
              <w:rPr>
                <w:noProof/>
                <w:webHidden/>
              </w:rPr>
              <w:fldChar w:fldCharType="end"/>
            </w:r>
          </w:hyperlink>
        </w:p>
        <w:p w14:paraId="1601D760" w14:textId="6CC4C709" w:rsidR="008756F3" w:rsidRDefault="00221621">
          <w:pPr>
            <w:pStyle w:val="TOC2"/>
            <w:tabs>
              <w:tab w:val="right" w:leader="dot" w:pos="9010"/>
            </w:tabs>
            <w:rPr>
              <w:i w:val="0"/>
              <w:iCs w:val="0"/>
              <w:noProof/>
              <w:sz w:val="24"/>
              <w:szCs w:val="24"/>
              <w:lang w:val="en-US"/>
            </w:rPr>
          </w:pPr>
          <w:hyperlink w:anchor="_Toc13115229" w:history="1">
            <w:r w:rsidR="008756F3" w:rsidRPr="007E5B7A">
              <w:rPr>
                <w:rStyle w:val="Hyperlink"/>
                <w:noProof/>
              </w:rPr>
              <w:t>4. Teachers</w:t>
            </w:r>
            <w:r w:rsidR="008756F3">
              <w:rPr>
                <w:noProof/>
                <w:webHidden/>
              </w:rPr>
              <w:tab/>
            </w:r>
            <w:r w:rsidR="008756F3">
              <w:rPr>
                <w:noProof/>
                <w:webHidden/>
              </w:rPr>
              <w:fldChar w:fldCharType="begin"/>
            </w:r>
            <w:r w:rsidR="008756F3">
              <w:rPr>
                <w:noProof/>
                <w:webHidden/>
              </w:rPr>
              <w:instrText xml:space="preserve"> PAGEREF _Toc13115229 \h </w:instrText>
            </w:r>
            <w:r w:rsidR="008756F3">
              <w:rPr>
                <w:noProof/>
                <w:webHidden/>
              </w:rPr>
            </w:r>
            <w:r w:rsidR="008756F3">
              <w:rPr>
                <w:noProof/>
                <w:webHidden/>
              </w:rPr>
              <w:fldChar w:fldCharType="separate"/>
            </w:r>
            <w:r w:rsidR="008756F3">
              <w:rPr>
                <w:noProof/>
                <w:webHidden/>
              </w:rPr>
              <w:t>35</w:t>
            </w:r>
            <w:r w:rsidR="008756F3">
              <w:rPr>
                <w:noProof/>
                <w:webHidden/>
              </w:rPr>
              <w:fldChar w:fldCharType="end"/>
            </w:r>
          </w:hyperlink>
        </w:p>
        <w:p w14:paraId="5FB04C9F" w14:textId="67BE026F" w:rsidR="008756F3" w:rsidRDefault="00221621">
          <w:pPr>
            <w:pStyle w:val="TOC3"/>
            <w:tabs>
              <w:tab w:val="right" w:leader="dot" w:pos="9010"/>
            </w:tabs>
            <w:rPr>
              <w:noProof/>
              <w:sz w:val="24"/>
              <w:szCs w:val="24"/>
              <w:lang w:val="en-US"/>
            </w:rPr>
          </w:pPr>
          <w:hyperlink w:anchor="_Toc13115230" w:history="1">
            <w:r w:rsidR="008756F3" w:rsidRPr="007E5B7A">
              <w:rPr>
                <w:rStyle w:val="Hyperlink"/>
                <w:noProof/>
              </w:rPr>
              <w:t>4.1 Teacher preparation for disability/special needs</w:t>
            </w:r>
            <w:r w:rsidR="008756F3">
              <w:rPr>
                <w:noProof/>
                <w:webHidden/>
              </w:rPr>
              <w:tab/>
            </w:r>
            <w:r w:rsidR="008756F3">
              <w:rPr>
                <w:noProof/>
                <w:webHidden/>
              </w:rPr>
              <w:fldChar w:fldCharType="begin"/>
            </w:r>
            <w:r w:rsidR="008756F3">
              <w:rPr>
                <w:noProof/>
                <w:webHidden/>
              </w:rPr>
              <w:instrText xml:space="preserve"> PAGEREF _Toc13115230 \h </w:instrText>
            </w:r>
            <w:r w:rsidR="008756F3">
              <w:rPr>
                <w:noProof/>
                <w:webHidden/>
              </w:rPr>
            </w:r>
            <w:r w:rsidR="008756F3">
              <w:rPr>
                <w:noProof/>
                <w:webHidden/>
              </w:rPr>
              <w:fldChar w:fldCharType="separate"/>
            </w:r>
            <w:r w:rsidR="008756F3">
              <w:rPr>
                <w:noProof/>
                <w:webHidden/>
              </w:rPr>
              <w:t>35</w:t>
            </w:r>
            <w:r w:rsidR="008756F3">
              <w:rPr>
                <w:noProof/>
                <w:webHidden/>
              </w:rPr>
              <w:fldChar w:fldCharType="end"/>
            </w:r>
          </w:hyperlink>
        </w:p>
        <w:p w14:paraId="09786C4C" w14:textId="608B3E81" w:rsidR="008756F3" w:rsidRDefault="00221621">
          <w:pPr>
            <w:pStyle w:val="TOC3"/>
            <w:tabs>
              <w:tab w:val="right" w:leader="dot" w:pos="9010"/>
            </w:tabs>
            <w:rPr>
              <w:noProof/>
              <w:sz w:val="24"/>
              <w:szCs w:val="24"/>
              <w:lang w:val="en-US"/>
            </w:rPr>
          </w:pPr>
          <w:hyperlink w:anchor="_Toc13115231" w:history="1">
            <w:r w:rsidR="008756F3" w:rsidRPr="007E5B7A">
              <w:rPr>
                <w:rStyle w:val="Hyperlink"/>
                <w:noProof/>
              </w:rPr>
              <w:t>4.2 Average salary for both regular and specialized teachers.</w:t>
            </w:r>
            <w:r w:rsidR="008756F3">
              <w:rPr>
                <w:noProof/>
                <w:webHidden/>
              </w:rPr>
              <w:tab/>
            </w:r>
            <w:r w:rsidR="008756F3">
              <w:rPr>
                <w:noProof/>
                <w:webHidden/>
              </w:rPr>
              <w:fldChar w:fldCharType="begin"/>
            </w:r>
            <w:r w:rsidR="008756F3">
              <w:rPr>
                <w:noProof/>
                <w:webHidden/>
              </w:rPr>
              <w:instrText xml:space="preserve"> PAGEREF _Toc13115231 \h </w:instrText>
            </w:r>
            <w:r w:rsidR="008756F3">
              <w:rPr>
                <w:noProof/>
                <w:webHidden/>
              </w:rPr>
            </w:r>
            <w:r w:rsidR="008756F3">
              <w:rPr>
                <w:noProof/>
                <w:webHidden/>
              </w:rPr>
              <w:fldChar w:fldCharType="separate"/>
            </w:r>
            <w:r w:rsidR="008756F3">
              <w:rPr>
                <w:noProof/>
                <w:webHidden/>
              </w:rPr>
              <w:t>36</w:t>
            </w:r>
            <w:r w:rsidR="008756F3">
              <w:rPr>
                <w:noProof/>
                <w:webHidden/>
              </w:rPr>
              <w:fldChar w:fldCharType="end"/>
            </w:r>
          </w:hyperlink>
        </w:p>
        <w:p w14:paraId="6BDF4EBD" w14:textId="5A727BB8" w:rsidR="008756F3" w:rsidRDefault="00221621">
          <w:pPr>
            <w:pStyle w:val="TOC2"/>
            <w:tabs>
              <w:tab w:val="right" w:leader="dot" w:pos="9010"/>
            </w:tabs>
            <w:rPr>
              <w:i w:val="0"/>
              <w:iCs w:val="0"/>
              <w:noProof/>
              <w:sz w:val="24"/>
              <w:szCs w:val="24"/>
              <w:lang w:val="en-US"/>
            </w:rPr>
          </w:pPr>
          <w:hyperlink w:anchor="_Toc13115232" w:history="1">
            <w:r w:rsidR="008756F3" w:rsidRPr="007E5B7A">
              <w:rPr>
                <w:rStyle w:val="Hyperlink"/>
                <w:noProof/>
              </w:rPr>
              <w:t>5. Support services in and around education</w:t>
            </w:r>
            <w:r w:rsidR="008756F3">
              <w:rPr>
                <w:noProof/>
                <w:webHidden/>
              </w:rPr>
              <w:tab/>
            </w:r>
            <w:r w:rsidR="008756F3">
              <w:rPr>
                <w:noProof/>
                <w:webHidden/>
              </w:rPr>
              <w:fldChar w:fldCharType="begin"/>
            </w:r>
            <w:r w:rsidR="008756F3">
              <w:rPr>
                <w:noProof/>
                <w:webHidden/>
              </w:rPr>
              <w:instrText xml:space="preserve"> PAGEREF _Toc13115232 \h </w:instrText>
            </w:r>
            <w:r w:rsidR="008756F3">
              <w:rPr>
                <w:noProof/>
                <w:webHidden/>
              </w:rPr>
            </w:r>
            <w:r w:rsidR="008756F3">
              <w:rPr>
                <w:noProof/>
                <w:webHidden/>
              </w:rPr>
              <w:fldChar w:fldCharType="separate"/>
            </w:r>
            <w:r w:rsidR="008756F3">
              <w:rPr>
                <w:noProof/>
                <w:webHidden/>
              </w:rPr>
              <w:t>36</w:t>
            </w:r>
            <w:r w:rsidR="008756F3">
              <w:rPr>
                <w:noProof/>
                <w:webHidden/>
              </w:rPr>
              <w:fldChar w:fldCharType="end"/>
            </w:r>
          </w:hyperlink>
        </w:p>
        <w:p w14:paraId="70DC8C2A" w14:textId="403EAF72" w:rsidR="008756F3" w:rsidRDefault="00221621">
          <w:pPr>
            <w:pStyle w:val="TOC3"/>
            <w:tabs>
              <w:tab w:val="right" w:leader="dot" w:pos="9010"/>
            </w:tabs>
            <w:rPr>
              <w:noProof/>
              <w:sz w:val="24"/>
              <w:szCs w:val="24"/>
              <w:lang w:val="en-US"/>
            </w:rPr>
          </w:pPr>
          <w:hyperlink w:anchor="_Toc13115233" w:history="1">
            <w:r w:rsidR="008756F3" w:rsidRPr="007E5B7A">
              <w:rPr>
                <w:rStyle w:val="Hyperlink"/>
                <w:noProof/>
              </w:rPr>
              <w:t>5.1 Availability of support services for children with disabilities.</w:t>
            </w:r>
            <w:r w:rsidR="008756F3">
              <w:rPr>
                <w:noProof/>
                <w:webHidden/>
              </w:rPr>
              <w:tab/>
            </w:r>
            <w:r w:rsidR="008756F3">
              <w:rPr>
                <w:noProof/>
                <w:webHidden/>
              </w:rPr>
              <w:fldChar w:fldCharType="begin"/>
            </w:r>
            <w:r w:rsidR="008756F3">
              <w:rPr>
                <w:noProof/>
                <w:webHidden/>
              </w:rPr>
              <w:instrText xml:space="preserve"> PAGEREF _Toc13115233 \h </w:instrText>
            </w:r>
            <w:r w:rsidR="008756F3">
              <w:rPr>
                <w:noProof/>
                <w:webHidden/>
              </w:rPr>
            </w:r>
            <w:r w:rsidR="008756F3">
              <w:rPr>
                <w:noProof/>
                <w:webHidden/>
              </w:rPr>
              <w:fldChar w:fldCharType="separate"/>
            </w:r>
            <w:r w:rsidR="008756F3">
              <w:rPr>
                <w:noProof/>
                <w:webHidden/>
              </w:rPr>
              <w:t>36</w:t>
            </w:r>
            <w:r w:rsidR="008756F3">
              <w:rPr>
                <w:noProof/>
                <w:webHidden/>
              </w:rPr>
              <w:fldChar w:fldCharType="end"/>
            </w:r>
          </w:hyperlink>
        </w:p>
        <w:p w14:paraId="57FA097D" w14:textId="3B40535E" w:rsidR="008756F3" w:rsidRDefault="00221621">
          <w:pPr>
            <w:pStyle w:val="TOC3"/>
            <w:tabs>
              <w:tab w:val="right" w:leader="dot" w:pos="9010"/>
            </w:tabs>
            <w:rPr>
              <w:noProof/>
              <w:sz w:val="24"/>
              <w:szCs w:val="24"/>
              <w:lang w:val="en-US"/>
            </w:rPr>
          </w:pPr>
          <w:hyperlink w:anchor="_Toc13115234" w:history="1">
            <w:r w:rsidR="008756F3" w:rsidRPr="007E5B7A">
              <w:rPr>
                <w:rStyle w:val="Hyperlink"/>
                <w:noProof/>
              </w:rPr>
              <w:t>5.2 Constraints in the use of support services</w:t>
            </w:r>
            <w:r w:rsidR="008756F3">
              <w:rPr>
                <w:noProof/>
                <w:webHidden/>
              </w:rPr>
              <w:tab/>
            </w:r>
            <w:r w:rsidR="008756F3">
              <w:rPr>
                <w:noProof/>
                <w:webHidden/>
              </w:rPr>
              <w:fldChar w:fldCharType="begin"/>
            </w:r>
            <w:r w:rsidR="008756F3">
              <w:rPr>
                <w:noProof/>
                <w:webHidden/>
              </w:rPr>
              <w:instrText xml:space="preserve"> PAGEREF _Toc13115234 \h </w:instrText>
            </w:r>
            <w:r w:rsidR="008756F3">
              <w:rPr>
                <w:noProof/>
                <w:webHidden/>
              </w:rPr>
            </w:r>
            <w:r w:rsidR="008756F3">
              <w:rPr>
                <w:noProof/>
                <w:webHidden/>
              </w:rPr>
              <w:fldChar w:fldCharType="separate"/>
            </w:r>
            <w:r w:rsidR="008756F3">
              <w:rPr>
                <w:noProof/>
                <w:webHidden/>
              </w:rPr>
              <w:t>39</w:t>
            </w:r>
            <w:r w:rsidR="008756F3">
              <w:rPr>
                <w:noProof/>
                <w:webHidden/>
              </w:rPr>
              <w:fldChar w:fldCharType="end"/>
            </w:r>
          </w:hyperlink>
        </w:p>
        <w:p w14:paraId="2E4ADF59" w14:textId="36EA8FBE" w:rsidR="008756F3" w:rsidRDefault="00221621">
          <w:pPr>
            <w:pStyle w:val="TOC2"/>
            <w:tabs>
              <w:tab w:val="right" w:leader="dot" w:pos="9010"/>
            </w:tabs>
            <w:rPr>
              <w:i w:val="0"/>
              <w:iCs w:val="0"/>
              <w:noProof/>
              <w:sz w:val="24"/>
              <w:szCs w:val="24"/>
              <w:lang w:val="en-US"/>
            </w:rPr>
          </w:pPr>
          <w:hyperlink w:anchor="_Toc13115235" w:history="1">
            <w:r w:rsidR="008756F3" w:rsidRPr="007E5B7A">
              <w:rPr>
                <w:rStyle w:val="Hyperlink"/>
                <w:noProof/>
              </w:rPr>
              <w:t>6. DPO’s in Nepal</w:t>
            </w:r>
            <w:r w:rsidR="008756F3">
              <w:rPr>
                <w:noProof/>
                <w:webHidden/>
              </w:rPr>
              <w:tab/>
            </w:r>
            <w:r w:rsidR="008756F3">
              <w:rPr>
                <w:noProof/>
                <w:webHidden/>
              </w:rPr>
              <w:fldChar w:fldCharType="begin"/>
            </w:r>
            <w:r w:rsidR="008756F3">
              <w:rPr>
                <w:noProof/>
                <w:webHidden/>
              </w:rPr>
              <w:instrText xml:space="preserve"> PAGEREF _Toc13115235 \h </w:instrText>
            </w:r>
            <w:r w:rsidR="008756F3">
              <w:rPr>
                <w:noProof/>
                <w:webHidden/>
              </w:rPr>
            </w:r>
            <w:r w:rsidR="008756F3">
              <w:rPr>
                <w:noProof/>
                <w:webHidden/>
              </w:rPr>
              <w:fldChar w:fldCharType="separate"/>
            </w:r>
            <w:r w:rsidR="008756F3">
              <w:rPr>
                <w:noProof/>
                <w:webHidden/>
              </w:rPr>
              <w:t>41</w:t>
            </w:r>
            <w:r w:rsidR="008756F3">
              <w:rPr>
                <w:noProof/>
                <w:webHidden/>
              </w:rPr>
              <w:fldChar w:fldCharType="end"/>
            </w:r>
          </w:hyperlink>
        </w:p>
        <w:p w14:paraId="09671222" w14:textId="35216FBF" w:rsidR="008756F3" w:rsidRDefault="00221621">
          <w:pPr>
            <w:pStyle w:val="TOC3"/>
            <w:tabs>
              <w:tab w:val="right" w:leader="dot" w:pos="9010"/>
            </w:tabs>
            <w:rPr>
              <w:noProof/>
              <w:sz w:val="24"/>
              <w:szCs w:val="24"/>
              <w:lang w:val="en-US"/>
            </w:rPr>
          </w:pPr>
          <w:hyperlink w:anchor="_Toc13115236" w:history="1">
            <w:r w:rsidR="008756F3" w:rsidRPr="007E5B7A">
              <w:rPr>
                <w:rStyle w:val="Hyperlink"/>
                <w:noProof/>
              </w:rPr>
              <w:t>6.1 The 2</w:t>
            </w:r>
            <w:r w:rsidR="008756F3" w:rsidRPr="007E5B7A">
              <w:rPr>
                <w:rStyle w:val="Hyperlink"/>
                <w:noProof/>
                <w:vertAlign w:val="superscript"/>
              </w:rPr>
              <w:t>nd</w:t>
            </w:r>
            <w:r w:rsidR="008756F3" w:rsidRPr="007E5B7A">
              <w:rPr>
                <w:rStyle w:val="Hyperlink"/>
                <w:noProof/>
              </w:rPr>
              <w:t xml:space="preserve"> Inclusive Education Workshop</w:t>
            </w:r>
            <w:r w:rsidR="008756F3">
              <w:rPr>
                <w:noProof/>
                <w:webHidden/>
              </w:rPr>
              <w:tab/>
            </w:r>
            <w:r w:rsidR="008756F3">
              <w:rPr>
                <w:noProof/>
                <w:webHidden/>
              </w:rPr>
              <w:fldChar w:fldCharType="begin"/>
            </w:r>
            <w:r w:rsidR="008756F3">
              <w:rPr>
                <w:noProof/>
                <w:webHidden/>
              </w:rPr>
              <w:instrText xml:space="preserve"> PAGEREF _Toc13115236 \h </w:instrText>
            </w:r>
            <w:r w:rsidR="008756F3">
              <w:rPr>
                <w:noProof/>
                <w:webHidden/>
              </w:rPr>
            </w:r>
            <w:r w:rsidR="008756F3">
              <w:rPr>
                <w:noProof/>
                <w:webHidden/>
              </w:rPr>
              <w:fldChar w:fldCharType="separate"/>
            </w:r>
            <w:r w:rsidR="008756F3">
              <w:rPr>
                <w:noProof/>
                <w:webHidden/>
              </w:rPr>
              <w:t>41</w:t>
            </w:r>
            <w:r w:rsidR="008756F3">
              <w:rPr>
                <w:noProof/>
                <w:webHidden/>
              </w:rPr>
              <w:fldChar w:fldCharType="end"/>
            </w:r>
          </w:hyperlink>
        </w:p>
        <w:p w14:paraId="522F49B0" w14:textId="2B83B027" w:rsidR="008756F3" w:rsidRDefault="00221621">
          <w:pPr>
            <w:pStyle w:val="TOC3"/>
            <w:tabs>
              <w:tab w:val="right" w:leader="dot" w:pos="9010"/>
            </w:tabs>
            <w:rPr>
              <w:noProof/>
              <w:sz w:val="24"/>
              <w:szCs w:val="24"/>
              <w:lang w:val="en-US"/>
            </w:rPr>
          </w:pPr>
          <w:hyperlink w:anchor="_Toc13115237" w:history="1">
            <w:r w:rsidR="008756F3" w:rsidRPr="007E5B7A">
              <w:rPr>
                <w:rStyle w:val="Hyperlink"/>
                <w:noProof/>
              </w:rPr>
              <w:t>6.2 United Commitment</w:t>
            </w:r>
            <w:r w:rsidR="008756F3">
              <w:rPr>
                <w:noProof/>
                <w:webHidden/>
              </w:rPr>
              <w:tab/>
            </w:r>
            <w:r w:rsidR="008756F3">
              <w:rPr>
                <w:noProof/>
                <w:webHidden/>
              </w:rPr>
              <w:fldChar w:fldCharType="begin"/>
            </w:r>
            <w:r w:rsidR="008756F3">
              <w:rPr>
                <w:noProof/>
                <w:webHidden/>
              </w:rPr>
              <w:instrText xml:space="preserve"> PAGEREF _Toc13115237 \h </w:instrText>
            </w:r>
            <w:r w:rsidR="008756F3">
              <w:rPr>
                <w:noProof/>
                <w:webHidden/>
              </w:rPr>
            </w:r>
            <w:r w:rsidR="008756F3">
              <w:rPr>
                <w:noProof/>
                <w:webHidden/>
              </w:rPr>
              <w:fldChar w:fldCharType="separate"/>
            </w:r>
            <w:r w:rsidR="008756F3">
              <w:rPr>
                <w:noProof/>
                <w:webHidden/>
              </w:rPr>
              <w:t>46</w:t>
            </w:r>
            <w:r w:rsidR="008756F3">
              <w:rPr>
                <w:noProof/>
                <w:webHidden/>
              </w:rPr>
              <w:fldChar w:fldCharType="end"/>
            </w:r>
          </w:hyperlink>
        </w:p>
        <w:p w14:paraId="7B2ACCA3" w14:textId="5AEDD6F5" w:rsidR="008756F3" w:rsidRDefault="00221621">
          <w:pPr>
            <w:pStyle w:val="TOC3"/>
            <w:tabs>
              <w:tab w:val="right" w:leader="dot" w:pos="9010"/>
            </w:tabs>
            <w:rPr>
              <w:noProof/>
              <w:sz w:val="24"/>
              <w:szCs w:val="24"/>
              <w:lang w:val="en-US"/>
            </w:rPr>
          </w:pPr>
          <w:hyperlink w:anchor="_Toc13115238" w:history="1">
            <w:r w:rsidR="008756F3" w:rsidRPr="007E5B7A">
              <w:rPr>
                <w:rStyle w:val="Hyperlink"/>
                <w:noProof/>
              </w:rPr>
              <w:t>6.3 Current constraints for Inclusive Education</w:t>
            </w:r>
            <w:r w:rsidR="008756F3">
              <w:rPr>
                <w:noProof/>
                <w:webHidden/>
              </w:rPr>
              <w:tab/>
            </w:r>
            <w:r w:rsidR="008756F3">
              <w:rPr>
                <w:noProof/>
                <w:webHidden/>
              </w:rPr>
              <w:fldChar w:fldCharType="begin"/>
            </w:r>
            <w:r w:rsidR="008756F3">
              <w:rPr>
                <w:noProof/>
                <w:webHidden/>
              </w:rPr>
              <w:instrText xml:space="preserve"> PAGEREF _Toc13115238 \h </w:instrText>
            </w:r>
            <w:r w:rsidR="008756F3">
              <w:rPr>
                <w:noProof/>
                <w:webHidden/>
              </w:rPr>
            </w:r>
            <w:r w:rsidR="008756F3">
              <w:rPr>
                <w:noProof/>
                <w:webHidden/>
              </w:rPr>
              <w:fldChar w:fldCharType="separate"/>
            </w:r>
            <w:r w:rsidR="008756F3">
              <w:rPr>
                <w:noProof/>
                <w:webHidden/>
              </w:rPr>
              <w:t>46</w:t>
            </w:r>
            <w:r w:rsidR="008756F3">
              <w:rPr>
                <w:noProof/>
                <w:webHidden/>
              </w:rPr>
              <w:fldChar w:fldCharType="end"/>
            </w:r>
          </w:hyperlink>
        </w:p>
        <w:p w14:paraId="33F9720A" w14:textId="1B3918D4" w:rsidR="008756F3" w:rsidRDefault="00221621">
          <w:pPr>
            <w:pStyle w:val="TOC3"/>
            <w:tabs>
              <w:tab w:val="right" w:leader="dot" w:pos="9010"/>
            </w:tabs>
            <w:rPr>
              <w:noProof/>
              <w:sz w:val="24"/>
              <w:szCs w:val="24"/>
              <w:lang w:val="en-US"/>
            </w:rPr>
          </w:pPr>
          <w:hyperlink w:anchor="_Toc13115239" w:history="1">
            <w:r w:rsidR="008756F3" w:rsidRPr="007E5B7A">
              <w:rPr>
                <w:rStyle w:val="Hyperlink"/>
                <w:noProof/>
              </w:rPr>
              <w:t>6.4 Positive Points on inclusive education</w:t>
            </w:r>
            <w:r w:rsidR="008756F3">
              <w:rPr>
                <w:noProof/>
                <w:webHidden/>
              </w:rPr>
              <w:tab/>
            </w:r>
            <w:r w:rsidR="008756F3">
              <w:rPr>
                <w:noProof/>
                <w:webHidden/>
              </w:rPr>
              <w:fldChar w:fldCharType="begin"/>
            </w:r>
            <w:r w:rsidR="008756F3">
              <w:rPr>
                <w:noProof/>
                <w:webHidden/>
              </w:rPr>
              <w:instrText xml:space="preserve"> PAGEREF _Toc13115239 \h </w:instrText>
            </w:r>
            <w:r w:rsidR="008756F3">
              <w:rPr>
                <w:noProof/>
                <w:webHidden/>
              </w:rPr>
            </w:r>
            <w:r w:rsidR="008756F3">
              <w:rPr>
                <w:noProof/>
                <w:webHidden/>
              </w:rPr>
              <w:fldChar w:fldCharType="separate"/>
            </w:r>
            <w:r w:rsidR="008756F3">
              <w:rPr>
                <w:noProof/>
                <w:webHidden/>
              </w:rPr>
              <w:t>47</w:t>
            </w:r>
            <w:r w:rsidR="008756F3">
              <w:rPr>
                <w:noProof/>
                <w:webHidden/>
              </w:rPr>
              <w:fldChar w:fldCharType="end"/>
            </w:r>
          </w:hyperlink>
        </w:p>
        <w:p w14:paraId="0398C7F9" w14:textId="753F618A" w:rsidR="008756F3" w:rsidRDefault="00221621">
          <w:pPr>
            <w:pStyle w:val="TOC3"/>
            <w:tabs>
              <w:tab w:val="right" w:leader="dot" w:pos="9010"/>
            </w:tabs>
            <w:rPr>
              <w:noProof/>
              <w:sz w:val="24"/>
              <w:szCs w:val="24"/>
              <w:lang w:val="en-US"/>
            </w:rPr>
          </w:pPr>
          <w:hyperlink w:anchor="_Toc13115240" w:history="1">
            <w:r w:rsidR="008756F3" w:rsidRPr="007E5B7A">
              <w:rPr>
                <w:rStyle w:val="Hyperlink"/>
                <w:noProof/>
              </w:rPr>
              <w:t>6.5 Advocacy Points</w:t>
            </w:r>
            <w:r w:rsidR="008756F3">
              <w:rPr>
                <w:noProof/>
                <w:webHidden/>
              </w:rPr>
              <w:tab/>
            </w:r>
            <w:r w:rsidR="008756F3">
              <w:rPr>
                <w:noProof/>
                <w:webHidden/>
              </w:rPr>
              <w:fldChar w:fldCharType="begin"/>
            </w:r>
            <w:r w:rsidR="008756F3">
              <w:rPr>
                <w:noProof/>
                <w:webHidden/>
              </w:rPr>
              <w:instrText xml:space="preserve"> PAGEREF _Toc13115240 \h </w:instrText>
            </w:r>
            <w:r w:rsidR="008756F3">
              <w:rPr>
                <w:noProof/>
                <w:webHidden/>
              </w:rPr>
            </w:r>
            <w:r w:rsidR="008756F3">
              <w:rPr>
                <w:noProof/>
                <w:webHidden/>
              </w:rPr>
              <w:fldChar w:fldCharType="separate"/>
            </w:r>
            <w:r w:rsidR="008756F3">
              <w:rPr>
                <w:noProof/>
                <w:webHidden/>
              </w:rPr>
              <w:t>47</w:t>
            </w:r>
            <w:r w:rsidR="008756F3">
              <w:rPr>
                <w:noProof/>
                <w:webHidden/>
              </w:rPr>
              <w:fldChar w:fldCharType="end"/>
            </w:r>
          </w:hyperlink>
        </w:p>
        <w:p w14:paraId="173C42DF" w14:textId="57EA1C8C" w:rsidR="008756F3" w:rsidRDefault="00221621">
          <w:pPr>
            <w:pStyle w:val="TOC3"/>
            <w:tabs>
              <w:tab w:val="right" w:leader="dot" w:pos="9010"/>
            </w:tabs>
            <w:rPr>
              <w:noProof/>
              <w:sz w:val="24"/>
              <w:szCs w:val="24"/>
              <w:lang w:val="en-US"/>
            </w:rPr>
          </w:pPr>
          <w:hyperlink w:anchor="_Toc13115241" w:history="1">
            <w:r w:rsidR="008756F3" w:rsidRPr="007E5B7A">
              <w:rPr>
                <w:rStyle w:val="Hyperlink"/>
                <w:noProof/>
              </w:rPr>
              <w:t>6.6 DPO’s impact on the lives of Children with Disabilities</w:t>
            </w:r>
            <w:r w:rsidR="008756F3">
              <w:rPr>
                <w:noProof/>
                <w:webHidden/>
              </w:rPr>
              <w:tab/>
            </w:r>
            <w:r w:rsidR="008756F3">
              <w:rPr>
                <w:noProof/>
                <w:webHidden/>
              </w:rPr>
              <w:fldChar w:fldCharType="begin"/>
            </w:r>
            <w:r w:rsidR="008756F3">
              <w:rPr>
                <w:noProof/>
                <w:webHidden/>
              </w:rPr>
              <w:instrText xml:space="preserve"> PAGEREF _Toc13115241 \h </w:instrText>
            </w:r>
            <w:r w:rsidR="008756F3">
              <w:rPr>
                <w:noProof/>
                <w:webHidden/>
              </w:rPr>
            </w:r>
            <w:r w:rsidR="008756F3">
              <w:rPr>
                <w:noProof/>
                <w:webHidden/>
              </w:rPr>
              <w:fldChar w:fldCharType="separate"/>
            </w:r>
            <w:r w:rsidR="008756F3">
              <w:rPr>
                <w:noProof/>
                <w:webHidden/>
              </w:rPr>
              <w:t>47</w:t>
            </w:r>
            <w:r w:rsidR="008756F3">
              <w:rPr>
                <w:noProof/>
                <w:webHidden/>
              </w:rPr>
              <w:fldChar w:fldCharType="end"/>
            </w:r>
          </w:hyperlink>
        </w:p>
        <w:p w14:paraId="7DDE2D50" w14:textId="67C3994D" w:rsidR="008756F3" w:rsidRDefault="00221621">
          <w:pPr>
            <w:pStyle w:val="TOC1"/>
            <w:tabs>
              <w:tab w:val="right" w:leader="dot" w:pos="9010"/>
            </w:tabs>
            <w:rPr>
              <w:b w:val="0"/>
              <w:bCs w:val="0"/>
              <w:noProof/>
              <w:sz w:val="24"/>
              <w:szCs w:val="24"/>
              <w:lang w:val="en-US"/>
            </w:rPr>
          </w:pPr>
          <w:hyperlink w:anchor="_Toc13115242" w:history="1">
            <w:r w:rsidR="008756F3" w:rsidRPr="007E5B7A">
              <w:rPr>
                <w:rStyle w:val="Hyperlink"/>
                <w:noProof/>
              </w:rPr>
              <w:t>E. Analysis of existing data</w:t>
            </w:r>
            <w:r w:rsidR="008756F3">
              <w:rPr>
                <w:noProof/>
                <w:webHidden/>
              </w:rPr>
              <w:tab/>
            </w:r>
            <w:r w:rsidR="008756F3">
              <w:rPr>
                <w:noProof/>
                <w:webHidden/>
              </w:rPr>
              <w:fldChar w:fldCharType="begin"/>
            </w:r>
            <w:r w:rsidR="008756F3">
              <w:rPr>
                <w:noProof/>
                <w:webHidden/>
              </w:rPr>
              <w:instrText xml:space="preserve"> PAGEREF _Toc13115242 \h </w:instrText>
            </w:r>
            <w:r w:rsidR="008756F3">
              <w:rPr>
                <w:noProof/>
                <w:webHidden/>
              </w:rPr>
            </w:r>
            <w:r w:rsidR="008756F3">
              <w:rPr>
                <w:noProof/>
                <w:webHidden/>
              </w:rPr>
              <w:fldChar w:fldCharType="separate"/>
            </w:r>
            <w:r w:rsidR="008756F3">
              <w:rPr>
                <w:noProof/>
                <w:webHidden/>
              </w:rPr>
              <w:t>47</w:t>
            </w:r>
            <w:r w:rsidR="008756F3">
              <w:rPr>
                <w:noProof/>
                <w:webHidden/>
              </w:rPr>
              <w:fldChar w:fldCharType="end"/>
            </w:r>
          </w:hyperlink>
        </w:p>
        <w:p w14:paraId="4F7D6121" w14:textId="082555DA" w:rsidR="008756F3" w:rsidRDefault="00221621">
          <w:pPr>
            <w:pStyle w:val="TOC1"/>
            <w:tabs>
              <w:tab w:val="right" w:leader="dot" w:pos="9010"/>
            </w:tabs>
            <w:rPr>
              <w:b w:val="0"/>
              <w:bCs w:val="0"/>
              <w:noProof/>
              <w:sz w:val="24"/>
              <w:szCs w:val="24"/>
              <w:lang w:val="en-US"/>
            </w:rPr>
          </w:pPr>
          <w:hyperlink w:anchor="_Toc13115243" w:history="1">
            <w:r w:rsidR="008756F3" w:rsidRPr="007E5B7A">
              <w:rPr>
                <w:rStyle w:val="Hyperlink"/>
                <w:noProof/>
              </w:rPr>
              <w:t>F. Recommendations for future data (leading to an analysis of the system)</w:t>
            </w:r>
            <w:r w:rsidR="008756F3">
              <w:rPr>
                <w:noProof/>
                <w:webHidden/>
              </w:rPr>
              <w:tab/>
            </w:r>
            <w:r w:rsidR="008756F3">
              <w:rPr>
                <w:noProof/>
                <w:webHidden/>
              </w:rPr>
              <w:fldChar w:fldCharType="begin"/>
            </w:r>
            <w:r w:rsidR="008756F3">
              <w:rPr>
                <w:noProof/>
                <w:webHidden/>
              </w:rPr>
              <w:instrText xml:space="preserve"> PAGEREF _Toc13115243 \h </w:instrText>
            </w:r>
            <w:r w:rsidR="008756F3">
              <w:rPr>
                <w:noProof/>
                <w:webHidden/>
              </w:rPr>
            </w:r>
            <w:r w:rsidR="008756F3">
              <w:rPr>
                <w:noProof/>
                <w:webHidden/>
              </w:rPr>
              <w:fldChar w:fldCharType="separate"/>
            </w:r>
            <w:r w:rsidR="008756F3">
              <w:rPr>
                <w:noProof/>
                <w:webHidden/>
              </w:rPr>
              <w:t>50</w:t>
            </w:r>
            <w:r w:rsidR="008756F3">
              <w:rPr>
                <w:noProof/>
                <w:webHidden/>
              </w:rPr>
              <w:fldChar w:fldCharType="end"/>
            </w:r>
          </w:hyperlink>
        </w:p>
        <w:p w14:paraId="18040DA0" w14:textId="4528F484" w:rsidR="008756F3" w:rsidRDefault="00221621">
          <w:pPr>
            <w:pStyle w:val="TOC1"/>
            <w:tabs>
              <w:tab w:val="right" w:leader="dot" w:pos="9010"/>
            </w:tabs>
            <w:rPr>
              <w:b w:val="0"/>
              <w:bCs w:val="0"/>
              <w:noProof/>
              <w:sz w:val="24"/>
              <w:szCs w:val="24"/>
              <w:lang w:val="en-US"/>
            </w:rPr>
          </w:pPr>
          <w:hyperlink w:anchor="_Toc13115244" w:history="1">
            <w:r w:rsidR="008756F3" w:rsidRPr="007E5B7A">
              <w:rPr>
                <w:rStyle w:val="Hyperlink"/>
                <w:noProof/>
              </w:rPr>
              <w:t>ANNEX 1 - Documents consulted but not cited</w:t>
            </w:r>
            <w:r w:rsidR="008756F3">
              <w:rPr>
                <w:noProof/>
                <w:webHidden/>
              </w:rPr>
              <w:tab/>
            </w:r>
            <w:r w:rsidR="008756F3">
              <w:rPr>
                <w:noProof/>
                <w:webHidden/>
              </w:rPr>
              <w:fldChar w:fldCharType="begin"/>
            </w:r>
            <w:r w:rsidR="008756F3">
              <w:rPr>
                <w:noProof/>
                <w:webHidden/>
              </w:rPr>
              <w:instrText xml:space="preserve"> PAGEREF _Toc13115244 \h </w:instrText>
            </w:r>
            <w:r w:rsidR="008756F3">
              <w:rPr>
                <w:noProof/>
                <w:webHidden/>
              </w:rPr>
            </w:r>
            <w:r w:rsidR="008756F3">
              <w:rPr>
                <w:noProof/>
                <w:webHidden/>
              </w:rPr>
              <w:fldChar w:fldCharType="separate"/>
            </w:r>
            <w:r w:rsidR="008756F3">
              <w:rPr>
                <w:noProof/>
                <w:webHidden/>
              </w:rPr>
              <w:t>52</w:t>
            </w:r>
            <w:r w:rsidR="008756F3">
              <w:rPr>
                <w:noProof/>
                <w:webHidden/>
              </w:rPr>
              <w:fldChar w:fldCharType="end"/>
            </w:r>
          </w:hyperlink>
        </w:p>
        <w:p w14:paraId="6E8B7668" w14:textId="64C9F72B" w:rsidR="008756F3" w:rsidRDefault="00221621">
          <w:pPr>
            <w:pStyle w:val="TOC3"/>
            <w:tabs>
              <w:tab w:val="right" w:leader="dot" w:pos="9010"/>
            </w:tabs>
            <w:rPr>
              <w:noProof/>
              <w:sz w:val="24"/>
              <w:szCs w:val="24"/>
              <w:lang w:val="en-US"/>
            </w:rPr>
          </w:pPr>
          <w:hyperlink w:anchor="_Toc13115245" w:history="1">
            <w:r w:rsidR="008756F3" w:rsidRPr="007E5B7A">
              <w:rPr>
                <w:rStyle w:val="Hyperlink"/>
                <w:noProof/>
              </w:rPr>
              <w:t>Websites</w:t>
            </w:r>
            <w:r w:rsidR="008756F3">
              <w:rPr>
                <w:noProof/>
                <w:webHidden/>
              </w:rPr>
              <w:tab/>
            </w:r>
            <w:r w:rsidR="008756F3">
              <w:rPr>
                <w:noProof/>
                <w:webHidden/>
              </w:rPr>
              <w:fldChar w:fldCharType="begin"/>
            </w:r>
            <w:r w:rsidR="008756F3">
              <w:rPr>
                <w:noProof/>
                <w:webHidden/>
              </w:rPr>
              <w:instrText xml:space="preserve"> PAGEREF _Toc13115245 \h </w:instrText>
            </w:r>
            <w:r w:rsidR="008756F3">
              <w:rPr>
                <w:noProof/>
                <w:webHidden/>
              </w:rPr>
            </w:r>
            <w:r w:rsidR="008756F3">
              <w:rPr>
                <w:noProof/>
                <w:webHidden/>
              </w:rPr>
              <w:fldChar w:fldCharType="separate"/>
            </w:r>
            <w:r w:rsidR="008756F3">
              <w:rPr>
                <w:noProof/>
                <w:webHidden/>
              </w:rPr>
              <w:t>52</w:t>
            </w:r>
            <w:r w:rsidR="008756F3">
              <w:rPr>
                <w:noProof/>
                <w:webHidden/>
              </w:rPr>
              <w:fldChar w:fldCharType="end"/>
            </w:r>
          </w:hyperlink>
        </w:p>
        <w:p w14:paraId="774A7854" w14:textId="62C4E6A6" w:rsidR="008756F3" w:rsidRDefault="00221621">
          <w:pPr>
            <w:pStyle w:val="TOC3"/>
            <w:tabs>
              <w:tab w:val="right" w:leader="dot" w:pos="9010"/>
            </w:tabs>
            <w:rPr>
              <w:noProof/>
              <w:sz w:val="24"/>
              <w:szCs w:val="24"/>
              <w:lang w:val="en-US"/>
            </w:rPr>
          </w:pPr>
          <w:hyperlink w:anchor="_Toc13115246" w:history="1">
            <w:r w:rsidR="008756F3" w:rsidRPr="007E5B7A">
              <w:rPr>
                <w:rStyle w:val="Hyperlink"/>
                <w:noProof/>
              </w:rPr>
              <w:t>Documents/Reports</w:t>
            </w:r>
            <w:r w:rsidR="008756F3">
              <w:rPr>
                <w:noProof/>
                <w:webHidden/>
              </w:rPr>
              <w:tab/>
            </w:r>
            <w:r w:rsidR="008756F3">
              <w:rPr>
                <w:noProof/>
                <w:webHidden/>
              </w:rPr>
              <w:fldChar w:fldCharType="begin"/>
            </w:r>
            <w:r w:rsidR="008756F3">
              <w:rPr>
                <w:noProof/>
                <w:webHidden/>
              </w:rPr>
              <w:instrText xml:space="preserve"> PAGEREF _Toc13115246 \h </w:instrText>
            </w:r>
            <w:r w:rsidR="008756F3">
              <w:rPr>
                <w:noProof/>
                <w:webHidden/>
              </w:rPr>
            </w:r>
            <w:r w:rsidR="008756F3">
              <w:rPr>
                <w:noProof/>
                <w:webHidden/>
              </w:rPr>
              <w:fldChar w:fldCharType="separate"/>
            </w:r>
            <w:r w:rsidR="008756F3">
              <w:rPr>
                <w:noProof/>
                <w:webHidden/>
              </w:rPr>
              <w:t>52</w:t>
            </w:r>
            <w:r w:rsidR="008756F3">
              <w:rPr>
                <w:noProof/>
                <w:webHidden/>
              </w:rPr>
              <w:fldChar w:fldCharType="end"/>
            </w:r>
          </w:hyperlink>
        </w:p>
        <w:p w14:paraId="7EF714CA" w14:textId="2328AAB9" w:rsidR="008756F3" w:rsidRDefault="00221621">
          <w:pPr>
            <w:pStyle w:val="TOC1"/>
            <w:tabs>
              <w:tab w:val="right" w:leader="dot" w:pos="9010"/>
            </w:tabs>
            <w:rPr>
              <w:b w:val="0"/>
              <w:bCs w:val="0"/>
              <w:noProof/>
              <w:sz w:val="24"/>
              <w:szCs w:val="24"/>
              <w:lang w:val="en-US"/>
            </w:rPr>
          </w:pPr>
          <w:hyperlink w:anchor="_Toc13115247" w:history="1">
            <w:r w:rsidR="008756F3" w:rsidRPr="007E5B7A">
              <w:rPr>
                <w:rStyle w:val="Hyperlink"/>
                <w:noProof/>
              </w:rPr>
              <w:t>Annex 2 – EMIS Diagram</w:t>
            </w:r>
            <w:r w:rsidR="008756F3">
              <w:rPr>
                <w:noProof/>
                <w:webHidden/>
              </w:rPr>
              <w:tab/>
            </w:r>
            <w:r w:rsidR="008756F3">
              <w:rPr>
                <w:noProof/>
                <w:webHidden/>
              </w:rPr>
              <w:fldChar w:fldCharType="begin"/>
            </w:r>
            <w:r w:rsidR="008756F3">
              <w:rPr>
                <w:noProof/>
                <w:webHidden/>
              </w:rPr>
              <w:instrText xml:space="preserve"> PAGEREF _Toc13115247 \h </w:instrText>
            </w:r>
            <w:r w:rsidR="008756F3">
              <w:rPr>
                <w:noProof/>
                <w:webHidden/>
              </w:rPr>
            </w:r>
            <w:r w:rsidR="008756F3">
              <w:rPr>
                <w:noProof/>
                <w:webHidden/>
              </w:rPr>
              <w:fldChar w:fldCharType="separate"/>
            </w:r>
            <w:r w:rsidR="008756F3">
              <w:rPr>
                <w:noProof/>
                <w:webHidden/>
              </w:rPr>
              <w:t>56</w:t>
            </w:r>
            <w:r w:rsidR="008756F3">
              <w:rPr>
                <w:noProof/>
                <w:webHidden/>
              </w:rPr>
              <w:fldChar w:fldCharType="end"/>
            </w:r>
          </w:hyperlink>
        </w:p>
        <w:p w14:paraId="67E58756" w14:textId="10673ACD" w:rsidR="008756F3" w:rsidRDefault="00221621">
          <w:pPr>
            <w:pStyle w:val="TOC1"/>
            <w:tabs>
              <w:tab w:val="right" w:leader="dot" w:pos="9010"/>
            </w:tabs>
            <w:rPr>
              <w:b w:val="0"/>
              <w:bCs w:val="0"/>
              <w:noProof/>
              <w:sz w:val="24"/>
              <w:szCs w:val="24"/>
              <w:lang w:val="en-US"/>
            </w:rPr>
          </w:pPr>
          <w:hyperlink w:anchor="_Toc13115248" w:history="1">
            <w:r w:rsidR="008756F3" w:rsidRPr="007E5B7A">
              <w:rPr>
                <w:rStyle w:val="Hyperlink"/>
                <w:noProof/>
              </w:rPr>
              <w:t>Annex 3 – Inclusive Education Commitments Paper – 6/7 Dec. 2018</w:t>
            </w:r>
            <w:r w:rsidR="008756F3">
              <w:rPr>
                <w:noProof/>
                <w:webHidden/>
              </w:rPr>
              <w:tab/>
            </w:r>
            <w:r w:rsidR="008756F3">
              <w:rPr>
                <w:noProof/>
                <w:webHidden/>
              </w:rPr>
              <w:fldChar w:fldCharType="begin"/>
            </w:r>
            <w:r w:rsidR="008756F3">
              <w:rPr>
                <w:noProof/>
                <w:webHidden/>
              </w:rPr>
              <w:instrText xml:space="preserve"> PAGEREF _Toc13115248 \h </w:instrText>
            </w:r>
            <w:r w:rsidR="008756F3">
              <w:rPr>
                <w:noProof/>
                <w:webHidden/>
              </w:rPr>
            </w:r>
            <w:r w:rsidR="008756F3">
              <w:rPr>
                <w:noProof/>
                <w:webHidden/>
              </w:rPr>
              <w:fldChar w:fldCharType="separate"/>
            </w:r>
            <w:r w:rsidR="008756F3">
              <w:rPr>
                <w:noProof/>
                <w:webHidden/>
              </w:rPr>
              <w:t>57</w:t>
            </w:r>
            <w:r w:rsidR="008756F3">
              <w:rPr>
                <w:noProof/>
                <w:webHidden/>
              </w:rPr>
              <w:fldChar w:fldCharType="end"/>
            </w:r>
          </w:hyperlink>
        </w:p>
        <w:p w14:paraId="6B85D51E" w14:textId="38D5C5F0" w:rsidR="008756F3" w:rsidRDefault="00221621">
          <w:pPr>
            <w:pStyle w:val="TOC1"/>
            <w:tabs>
              <w:tab w:val="right" w:leader="dot" w:pos="9010"/>
            </w:tabs>
            <w:rPr>
              <w:b w:val="0"/>
              <w:bCs w:val="0"/>
              <w:noProof/>
              <w:sz w:val="24"/>
              <w:szCs w:val="24"/>
              <w:lang w:val="en-US"/>
            </w:rPr>
          </w:pPr>
          <w:hyperlink w:anchor="_Toc13115249" w:history="1">
            <w:r w:rsidR="008756F3" w:rsidRPr="007E5B7A">
              <w:rPr>
                <w:rStyle w:val="Hyperlink"/>
                <w:noProof/>
              </w:rPr>
              <w:t>BIBLIOGRAPHY</w:t>
            </w:r>
            <w:r w:rsidR="008756F3">
              <w:rPr>
                <w:noProof/>
                <w:webHidden/>
              </w:rPr>
              <w:tab/>
            </w:r>
            <w:r w:rsidR="008756F3">
              <w:rPr>
                <w:noProof/>
                <w:webHidden/>
              </w:rPr>
              <w:fldChar w:fldCharType="begin"/>
            </w:r>
            <w:r w:rsidR="008756F3">
              <w:rPr>
                <w:noProof/>
                <w:webHidden/>
              </w:rPr>
              <w:instrText xml:space="preserve"> PAGEREF _Toc13115249 \h </w:instrText>
            </w:r>
            <w:r w:rsidR="008756F3">
              <w:rPr>
                <w:noProof/>
                <w:webHidden/>
              </w:rPr>
            </w:r>
            <w:r w:rsidR="008756F3">
              <w:rPr>
                <w:noProof/>
                <w:webHidden/>
              </w:rPr>
              <w:fldChar w:fldCharType="separate"/>
            </w:r>
            <w:r w:rsidR="008756F3">
              <w:rPr>
                <w:noProof/>
                <w:webHidden/>
              </w:rPr>
              <w:t>60</w:t>
            </w:r>
            <w:r w:rsidR="008756F3">
              <w:rPr>
                <w:noProof/>
                <w:webHidden/>
              </w:rPr>
              <w:fldChar w:fldCharType="end"/>
            </w:r>
          </w:hyperlink>
        </w:p>
        <w:p w14:paraId="6FFABE91" w14:textId="63F533E1" w:rsidR="00830A05" w:rsidRPr="001F24AC" w:rsidRDefault="00830A05" w:rsidP="00830A05">
          <w:pPr>
            <w:rPr>
              <w:sz w:val="22"/>
              <w:szCs w:val="22"/>
            </w:rPr>
          </w:pPr>
          <w:r w:rsidRPr="001F24AC">
            <w:rPr>
              <w:b/>
              <w:bCs/>
              <w:noProof/>
              <w:sz w:val="22"/>
              <w:szCs w:val="22"/>
            </w:rPr>
            <w:fldChar w:fldCharType="end"/>
          </w:r>
        </w:p>
      </w:sdtContent>
    </w:sdt>
    <w:p w14:paraId="64D725E4" w14:textId="77777777" w:rsidR="00B61C68" w:rsidRDefault="00B61C68">
      <w:pPr>
        <w:jc w:val="left"/>
        <w:rPr>
          <w:rFonts w:asciiTheme="majorHAnsi" w:hAnsiTheme="majorHAnsi"/>
          <w:color w:val="FFFFFF"/>
          <w:sz w:val="28"/>
          <w:szCs w:val="38"/>
        </w:rPr>
      </w:pPr>
      <w:bookmarkStart w:id="2" w:name="_Toc777736"/>
      <w:r>
        <w:br w:type="page"/>
      </w:r>
    </w:p>
    <w:p w14:paraId="424E7E26" w14:textId="0FCD6159" w:rsidR="008E2856" w:rsidRDefault="008E2856" w:rsidP="008E2856">
      <w:pPr>
        <w:pStyle w:val="Heading1"/>
      </w:pPr>
      <w:bookmarkStart w:id="3" w:name="_Toc13115202"/>
      <w:r>
        <w:lastRenderedPageBreak/>
        <w:t>List of figures</w:t>
      </w:r>
      <w:bookmarkEnd w:id="3"/>
    </w:p>
    <w:p w14:paraId="1EE86A66" w14:textId="6C22CACA" w:rsidR="00DD106D" w:rsidRDefault="00DD106D">
      <w:pPr>
        <w:pStyle w:val="TableofFigures"/>
        <w:tabs>
          <w:tab w:val="right" w:leader="dot" w:pos="9010"/>
        </w:tabs>
        <w:rPr>
          <w:iCs w:val="0"/>
          <w:noProof/>
          <w:sz w:val="24"/>
          <w:szCs w:val="24"/>
          <w:lang w:val="en-US"/>
        </w:rPr>
      </w:pPr>
      <w:r>
        <w:fldChar w:fldCharType="begin"/>
      </w:r>
      <w:r>
        <w:instrText xml:space="preserve"> TOC \h \z \c "Figure" </w:instrText>
      </w:r>
      <w:r>
        <w:fldChar w:fldCharType="separate"/>
      </w:r>
      <w:hyperlink w:anchor="_Toc12973662" w:history="1">
        <w:r w:rsidRPr="00483BDB">
          <w:rPr>
            <w:rStyle w:val="Hyperlink"/>
            <w:noProof/>
          </w:rPr>
          <w:t>Figure 1 - Association of International NGOs in Nepal's Member INGOs that work in disability-related issues</w:t>
        </w:r>
        <w:r>
          <w:rPr>
            <w:noProof/>
            <w:webHidden/>
          </w:rPr>
          <w:tab/>
        </w:r>
        <w:r>
          <w:rPr>
            <w:noProof/>
            <w:webHidden/>
          </w:rPr>
          <w:fldChar w:fldCharType="begin"/>
        </w:r>
        <w:r>
          <w:rPr>
            <w:noProof/>
            <w:webHidden/>
          </w:rPr>
          <w:instrText xml:space="preserve"> PAGEREF _Toc12973662 \h </w:instrText>
        </w:r>
        <w:r>
          <w:rPr>
            <w:noProof/>
            <w:webHidden/>
          </w:rPr>
        </w:r>
        <w:r>
          <w:rPr>
            <w:noProof/>
            <w:webHidden/>
          </w:rPr>
          <w:fldChar w:fldCharType="separate"/>
        </w:r>
        <w:r w:rsidR="003606CF">
          <w:rPr>
            <w:noProof/>
            <w:webHidden/>
          </w:rPr>
          <w:t>9</w:t>
        </w:r>
        <w:r>
          <w:rPr>
            <w:noProof/>
            <w:webHidden/>
          </w:rPr>
          <w:fldChar w:fldCharType="end"/>
        </w:r>
      </w:hyperlink>
    </w:p>
    <w:p w14:paraId="554684AC" w14:textId="3570C2A6" w:rsidR="00DD106D" w:rsidRDefault="00221621">
      <w:pPr>
        <w:pStyle w:val="TableofFigures"/>
        <w:tabs>
          <w:tab w:val="right" w:leader="dot" w:pos="9010"/>
        </w:tabs>
        <w:rPr>
          <w:iCs w:val="0"/>
          <w:noProof/>
          <w:sz w:val="24"/>
          <w:szCs w:val="24"/>
          <w:lang w:val="en-US"/>
        </w:rPr>
      </w:pPr>
      <w:hyperlink w:anchor="_Toc12973663" w:history="1">
        <w:r w:rsidR="00DD106D" w:rsidRPr="00483BDB">
          <w:rPr>
            <w:rStyle w:val="Hyperlink"/>
            <w:noProof/>
          </w:rPr>
          <w:t>Figure 2 – General Information</w:t>
        </w:r>
        <w:r w:rsidR="00DD106D">
          <w:rPr>
            <w:noProof/>
            <w:webHidden/>
          </w:rPr>
          <w:tab/>
        </w:r>
        <w:r w:rsidR="00DD106D">
          <w:rPr>
            <w:noProof/>
            <w:webHidden/>
          </w:rPr>
          <w:fldChar w:fldCharType="begin"/>
        </w:r>
        <w:r w:rsidR="00DD106D">
          <w:rPr>
            <w:noProof/>
            <w:webHidden/>
          </w:rPr>
          <w:instrText xml:space="preserve"> PAGEREF _Toc12973663 \h </w:instrText>
        </w:r>
        <w:r w:rsidR="00DD106D">
          <w:rPr>
            <w:noProof/>
            <w:webHidden/>
          </w:rPr>
        </w:r>
        <w:r w:rsidR="00DD106D">
          <w:rPr>
            <w:noProof/>
            <w:webHidden/>
          </w:rPr>
          <w:fldChar w:fldCharType="separate"/>
        </w:r>
        <w:r w:rsidR="003606CF">
          <w:rPr>
            <w:noProof/>
            <w:webHidden/>
          </w:rPr>
          <w:t>11</w:t>
        </w:r>
        <w:r w:rsidR="00DD106D">
          <w:rPr>
            <w:noProof/>
            <w:webHidden/>
          </w:rPr>
          <w:fldChar w:fldCharType="end"/>
        </w:r>
      </w:hyperlink>
    </w:p>
    <w:p w14:paraId="0D5CAE7A" w14:textId="653340F4" w:rsidR="00DD106D" w:rsidRDefault="00221621">
      <w:pPr>
        <w:pStyle w:val="TableofFigures"/>
        <w:tabs>
          <w:tab w:val="right" w:leader="dot" w:pos="9010"/>
        </w:tabs>
        <w:rPr>
          <w:iCs w:val="0"/>
          <w:noProof/>
          <w:sz w:val="24"/>
          <w:szCs w:val="24"/>
          <w:lang w:val="en-US"/>
        </w:rPr>
      </w:pPr>
      <w:hyperlink w:anchor="_Toc12973664" w:history="1">
        <w:r w:rsidR="00DD106D" w:rsidRPr="00483BDB">
          <w:rPr>
            <w:rStyle w:val="Hyperlink"/>
            <w:noProof/>
          </w:rPr>
          <w:t>Figure 3 – Number of Children with Disability by District</w:t>
        </w:r>
        <w:r w:rsidR="00DD106D">
          <w:rPr>
            <w:noProof/>
            <w:webHidden/>
          </w:rPr>
          <w:tab/>
        </w:r>
        <w:r w:rsidR="00DD106D">
          <w:rPr>
            <w:noProof/>
            <w:webHidden/>
          </w:rPr>
          <w:fldChar w:fldCharType="begin"/>
        </w:r>
        <w:r w:rsidR="00DD106D">
          <w:rPr>
            <w:noProof/>
            <w:webHidden/>
          </w:rPr>
          <w:instrText xml:space="preserve"> PAGEREF _Toc12973664 \h </w:instrText>
        </w:r>
        <w:r w:rsidR="00DD106D">
          <w:rPr>
            <w:noProof/>
            <w:webHidden/>
          </w:rPr>
        </w:r>
        <w:r w:rsidR="00DD106D">
          <w:rPr>
            <w:noProof/>
            <w:webHidden/>
          </w:rPr>
          <w:fldChar w:fldCharType="separate"/>
        </w:r>
        <w:r w:rsidR="003606CF">
          <w:rPr>
            <w:noProof/>
            <w:webHidden/>
          </w:rPr>
          <w:t>14</w:t>
        </w:r>
        <w:r w:rsidR="00DD106D">
          <w:rPr>
            <w:noProof/>
            <w:webHidden/>
          </w:rPr>
          <w:fldChar w:fldCharType="end"/>
        </w:r>
      </w:hyperlink>
    </w:p>
    <w:p w14:paraId="379E38B1" w14:textId="54F61BA6" w:rsidR="00DD106D" w:rsidRDefault="00221621">
      <w:pPr>
        <w:pStyle w:val="TableofFigures"/>
        <w:tabs>
          <w:tab w:val="right" w:leader="dot" w:pos="9010"/>
        </w:tabs>
        <w:rPr>
          <w:iCs w:val="0"/>
          <w:noProof/>
          <w:sz w:val="24"/>
          <w:szCs w:val="24"/>
          <w:lang w:val="en-US"/>
        </w:rPr>
      </w:pPr>
      <w:hyperlink w:anchor="_Toc12973665" w:history="1">
        <w:r w:rsidR="00DD106D" w:rsidRPr="00483BDB">
          <w:rPr>
            <w:rStyle w:val="Hyperlink"/>
            <w:noProof/>
          </w:rPr>
          <w:t>Figure 4 - Education Expenditures</w:t>
        </w:r>
        <w:r w:rsidR="00DD106D">
          <w:rPr>
            <w:noProof/>
            <w:webHidden/>
          </w:rPr>
          <w:tab/>
        </w:r>
        <w:r w:rsidR="00DD106D">
          <w:rPr>
            <w:noProof/>
            <w:webHidden/>
          </w:rPr>
          <w:fldChar w:fldCharType="begin"/>
        </w:r>
        <w:r w:rsidR="00DD106D">
          <w:rPr>
            <w:noProof/>
            <w:webHidden/>
          </w:rPr>
          <w:instrText xml:space="preserve"> PAGEREF _Toc12973665 \h </w:instrText>
        </w:r>
        <w:r w:rsidR="00DD106D">
          <w:rPr>
            <w:noProof/>
            <w:webHidden/>
          </w:rPr>
        </w:r>
        <w:r w:rsidR="00DD106D">
          <w:rPr>
            <w:noProof/>
            <w:webHidden/>
          </w:rPr>
          <w:fldChar w:fldCharType="separate"/>
        </w:r>
        <w:r w:rsidR="003606CF">
          <w:rPr>
            <w:noProof/>
            <w:webHidden/>
          </w:rPr>
          <w:t>19</w:t>
        </w:r>
        <w:r w:rsidR="00DD106D">
          <w:rPr>
            <w:noProof/>
            <w:webHidden/>
          </w:rPr>
          <w:fldChar w:fldCharType="end"/>
        </w:r>
      </w:hyperlink>
    </w:p>
    <w:p w14:paraId="4BF1A4E2" w14:textId="22C44043" w:rsidR="00DD106D" w:rsidRDefault="00221621">
      <w:pPr>
        <w:pStyle w:val="TableofFigures"/>
        <w:tabs>
          <w:tab w:val="right" w:leader="dot" w:pos="9010"/>
        </w:tabs>
        <w:rPr>
          <w:iCs w:val="0"/>
          <w:noProof/>
          <w:sz w:val="24"/>
          <w:szCs w:val="24"/>
          <w:lang w:val="en-US"/>
        </w:rPr>
      </w:pPr>
      <w:hyperlink w:anchor="_Toc12973666" w:history="1">
        <w:r w:rsidR="00DD106D" w:rsidRPr="00483BDB">
          <w:rPr>
            <w:rStyle w:val="Hyperlink"/>
            <w:noProof/>
          </w:rPr>
          <w:t>Figure 5 - Education System</w:t>
        </w:r>
        <w:r w:rsidR="00DD106D">
          <w:rPr>
            <w:noProof/>
            <w:webHidden/>
          </w:rPr>
          <w:tab/>
        </w:r>
        <w:r w:rsidR="00DD106D">
          <w:rPr>
            <w:noProof/>
            <w:webHidden/>
          </w:rPr>
          <w:fldChar w:fldCharType="begin"/>
        </w:r>
        <w:r w:rsidR="00DD106D">
          <w:rPr>
            <w:noProof/>
            <w:webHidden/>
          </w:rPr>
          <w:instrText xml:space="preserve"> PAGEREF _Toc12973666 \h </w:instrText>
        </w:r>
        <w:r w:rsidR="00DD106D">
          <w:rPr>
            <w:noProof/>
            <w:webHidden/>
          </w:rPr>
        </w:r>
        <w:r w:rsidR="00DD106D">
          <w:rPr>
            <w:noProof/>
            <w:webHidden/>
          </w:rPr>
          <w:fldChar w:fldCharType="separate"/>
        </w:r>
        <w:r w:rsidR="003606CF">
          <w:rPr>
            <w:noProof/>
            <w:webHidden/>
          </w:rPr>
          <w:t>20</w:t>
        </w:r>
        <w:r w:rsidR="00DD106D">
          <w:rPr>
            <w:noProof/>
            <w:webHidden/>
          </w:rPr>
          <w:fldChar w:fldCharType="end"/>
        </w:r>
      </w:hyperlink>
    </w:p>
    <w:p w14:paraId="104F4FFD" w14:textId="604241BE" w:rsidR="00DD106D" w:rsidRDefault="00221621">
      <w:pPr>
        <w:pStyle w:val="TableofFigures"/>
        <w:tabs>
          <w:tab w:val="right" w:leader="dot" w:pos="9010"/>
        </w:tabs>
        <w:rPr>
          <w:iCs w:val="0"/>
          <w:noProof/>
          <w:sz w:val="24"/>
          <w:szCs w:val="24"/>
          <w:lang w:val="en-US"/>
        </w:rPr>
      </w:pPr>
      <w:hyperlink w:anchor="_Toc12973667" w:history="1">
        <w:r w:rsidR="00DD106D" w:rsidRPr="00483BDB">
          <w:rPr>
            <w:rStyle w:val="Hyperlink"/>
            <w:noProof/>
          </w:rPr>
          <w:t>Figure 6 - General Enrolment Rate</w:t>
        </w:r>
        <w:r w:rsidR="00DD106D">
          <w:rPr>
            <w:noProof/>
            <w:webHidden/>
          </w:rPr>
          <w:tab/>
        </w:r>
        <w:r w:rsidR="00DD106D">
          <w:rPr>
            <w:noProof/>
            <w:webHidden/>
          </w:rPr>
          <w:fldChar w:fldCharType="begin"/>
        </w:r>
        <w:r w:rsidR="00DD106D">
          <w:rPr>
            <w:noProof/>
            <w:webHidden/>
          </w:rPr>
          <w:instrText xml:space="preserve"> PAGEREF _Toc12973667 \h </w:instrText>
        </w:r>
        <w:r w:rsidR="00DD106D">
          <w:rPr>
            <w:noProof/>
            <w:webHidden/>
          </w:rPr>
        </w:r>
        <w:r w:rsidR="00DD106D">
          <w:rPr>
            <w:noProof/>
            <w:webHidden/>
          </w:rPr>
          <w:fldChar w:fldCharType="separate"/>
        </w:r>
        <w:r w:rsidR="003606CF">
          <w:rPr>
            <w:noProof/>
            <w:webHidden/>
          </w:rPr>
          <w:t>25</w:t>
        </w:r>
        <w:r w:rsidR="00DD106D">
          <w:rPr>
            <w:noProof/>
            <w:webHidden/>
          </w:rPr>
          <w:fldChar w:fldCharType="end"/>
        </w:r>
      </w:hyperlink>
    </w:p>
    <w:p w14:paraId="4DBC673D" w14:textId="19EB6776" w:rsidR="00DD106D" w:rsidRDefault="00221621">
      <w:pPr>
        <w:pStyle w:val="TableofFigures"/>
        <w:tabs>
          <w:tab w:val="right" w:leader="dot" w:pos="9010"/>
        </w:tabs>
        <w:rPr>
          <w:iCs w:val="0"/>
          <w:noProof/>
          <w:sz w:val="24"/>
          <w:szCs w:val="24"/>
          <w:lang w:val="en-US"/>
        </w:rPr>
      </w:pPr>
      <w:hyperlink w:anchor="_Toc12973668" w:history="1">
        <w:r w:rsidR="00DD106D" w:rsidRPr="00483BDB">
          <w:rPr>
            <w:rStyle w:val="Hyperlink"/>
            <w:noProof/>
          </w:rPr>
          <w:t xml:space="preserve">Figure 7 - Pre-primary education Gross and Net enrolment rates [6] </w:t>
        </w:r>
        <w:r w:rsidR="00DD106D">
          <w:rPr>
            <w:noProof/>
            <w:webHidden/>
          </w:rPr>
          <w:tab/>
        </w:r>
        <w:r w:rsidR="00DD106D">
          <w:rPr>
            <w:noProof/>
            <w:webHidden/>
          </w:rPr>
          <w:fldChar w:fldCharType="begin"/>
        </w:r>
        <w:r w:rsidR="00DD106D">
          <w:rPr>
            <w:noProof/>
            <w:webHidden/>
          </w:rPr>
          <w:instrText xml:space="preserve"> PAGEREF _Toc12973668 \h </w:instrText>
        </w:r>
        <w:r w:rsidR="00DD106D">
          <w:rPr>
            <w:noProof/>
            <w:webHidden/>
          </w:rPr>
        </w:r>
        <w:r w:rsidR="00DD106D">
          <w:rPr>
            <w:noProof/>
            <w:webHidden/>
          </w:rPr>
          <w:fldChar w:fldCharType="separate"/>
        </w:r>
        <w:r w:rsidR="003606CF">
          <w:rPr>
            <w:noProof/>
            <w:webHidden/>
          </w:rPr>
          <w:t>26</w:t>
        </w:r>
        <w:r w:rsidR="00DD106D">
          <w:rPr>
            <w:noProof/>
            <w:webHidden/>
          </w:rPr>
          <w:fldChar w:fldCharType="end"/>
        </w:r>
      </w:hyperlink>
    </w:p>
    <w:p w14:paraId="4FD17031" w14:textId="12E87353" w:rsidR="00DD106D" w:rsidRDefault="00221621">
      <w:pPr>
        <w:pStyle w:val="TableofFigures"/>
        <w:tabs>
          <w:tab w:val="right" w:leader="dot" w:pos="9010"/>
        </w:tabs>
        <w:rPr>
          <w:iCs w:val="0"/>
          <w:noProof/>
          <w:sz w:val="24"/>
          <w:szCs w:val="24"/>
          <w:lang w:val="en-US"/>
        </w:rPr>
      </w:pPr>
      <w:hyperlink w:anchor="_Toc12973669" w:history="1">
        <w:r w:rsidR="00DD106D" w:rsidRPr="00483BDB">
          <w:rPr>
            <w:rStyle w:val="Hyperlink"/>
            <w:noProof/>
          </w:rPr>
          <w:t>Figure 8 - Primary Education Gross and Net enrolment rates-</w:t>
        </w:r>
        <w:r w:rsidR="00DD106D">
          <w:rPr>
            <w:noProof/>
            <w:webHidden/>
          </w:rPr>
          <w:tab/>
        </w:r>
        <w:r w:rsidR="00DD106D">
          <w:rPr>
            <w:noProof/>
            <w:webHidden/>
          </w:rPr>
          <w:fldChar w:fldCharType="begin"/>
        </w:r>
        <w:r w:rsidR="00DD106D">
          <w:rPr>
            <w:noProof/>
            <w:webHidden/>
          </w:rPr>
          <w:instrText xml:space="preserve"> PAGEREF _Toc12973669 \h </w:instrText>
        </w:r>
        <w:r w:rsidR="00DD106D">
          <w:rPr>
            <w:noProof/>
            <w:webHidden/>
          </w:rPr>
        </w:r>
        <w:r w:rsidR="00DD106D">
          <w:rPr>
            <w:noProof/>
            <w:webHidden/>
          </w:rPr>
          <w:fldChar w:fldCharType="separate"/>
        </w:r>
        <w:r w:rsidR="003606CF">
          <w:rPr>
            <w:noProof/>
            <w:webHidden/>
          </w:rPr>
          <w:t>26</w:t>
        </w:r>
        <w:r w:rsidR="00DD106D">
          <w:rPr>
            <w:noProof/>
            <w:webHidden/>
          </w:rPr>
          <w:fldChar w:fldCharType="end"/>
        </w:r>
      </w:hyperlink>
    </w:p>
    <w:p w14:paraId="30C9EA42" w14:textId="4A959470" w:rsidR="00DD106D" w:rsidRDefault="00221621">
      <w:pPr>
        <w:pStyle w:val="TableofFigures"/>
        <w:tabs>
          <w:tab w:val="right" w:leader="dot" w:pos="9010"/>
        </w:tabs>
        <w:rPr>
          <w:iCs w:val="0"/>
          <w:noProof/>
          <w:sz w:val="24"/>
          <w:szCs w:val="24"/>
          <w:lang w:val="en-US"/>
        </w:rPr>
      </w:pPr>
      <w:hyperlink w:anchor="_Toc12973670" w:history="1">
        <w:r w:rsidR="00DD106D" w:rsidRPr="00483BDB">
          <w:rPr>
            <w:rStyle w:val="Hyperlink"/>
            <w:noProof/>
          </w:rPr>
          <w:t>Figure 9 - Secondary Education Gross and Net enrolment rates</w:t>
        </w:r>
        <w:r w:rsidR="00DD106D">
          <w:rPr>
            <w:noProof/>
            <w:webHidden/>
          </w:rPr>
          <w:tab/>
        </w:r>
        <w:r w:rsidR="00DD106D">
          <w:rPr>
            <w:noProof/>
            <w:webHidden/>
          </w:rPr>
          <w:fldChar w:fldCharType="begin"/>
        </w:r>
        <w:r w:rsidR="00DD106D">
          <w:rPr>
            <w:noProof/>
            <w:webHidden/>
          </w:rPr>
          <w:instrText xml:space="preserve"> PAGEREF _Toc12973670 \h </w:instrText>
        </w:r>
        <w:r w:rsidR="00DD106D">
          <w:rPr>
            <w:noProof/>
            <w:webHidden/>
          </w:rPr>
        </w:r>
        <w:r w:rsidR="00DD106D">
          <w:rPr>
            <w:noProof/>
            <w:webHidden/>
          </w:rPr>
          <w:fldChar w:fldCharType="separate"/>
        </w:r>
        <w:r w:rsidR="003606CF">
          <w:rPr>
            <w:noProof/>
            <w:webHidden/>
          </w:rPr>
          <w:t>27</w:t>
        </w:r>
        <w:r w:rsidR="00DD106D">
          <w:rPr>
            <w:noProof/>
            <w:webHidden/>
          </w:rPr>
          <w:fldChar w:fldCharType="end"/>
        </w:r>
      </w:hyperlink>
    </w:p>
    <w:p w14:paraId="4D2CB361" w14:textId="1F5DE661" w:rsidR="00DD106D" w:rsidRDefault="00221621">
      <w:pPr>
        <w:pStyle w:val="TableofFigures"/>
        <w:tabs>
          <w:tab w:val="right" w:leader="dot" w:pos="9010"/>
        </w:tabs>
        <w:rPr>
          <w:iCs w:val="0"/>
          <w:noProof/>
          <w:sz w:val="24"/>
          <w:szCs w:val="24"/>
          <w:lang w:val="en-US"/>
        </w:rPr>
      </w:pPr>
      <w:hyperlink w:anchor="_Toc12973671" w:history="1">
        <w:r w:rsidR="00DD106D" w:rsidRPr="00483BDB">
          <w:rPr>
            <w:rStyle w:val="Hyperlink"/>
            <w:noProof/>
          </w:rPr>
          <w:t>Figure 10 - Progress and Completion in Education</w:t>
        </w:r>
        <w:r w:rsidR="00DD106D">
          <w:rPr>
            <w:noProof/>
            <w:webHidden/>
          </w:rPr>
          <w:tab/>
        </w:r>
        <w:r w:rsidR="00DD106D">
          <w:rPr>
            <w:noProof/>
            <w:webHidden/>
          </w:rPr>
          <w:fldChar w:fldCharType="begin"/>
        </w:r>
        <w:r w:rsidR="00DD106D">
          <w:rPr>
            <w:noProof/>
            <w:webHidden/>
          </w:rPr>
          <w:instrText xml:space="preserve"> PAGEREF _Toc12973671 \h </w:instrText>
        </w:r>
        <w:r w:rsidR="00DD106D">
          <w:rPr>
            <w:noProof/>
            <w:webHidden/>
          </w:rPr>
        </w:r>
        <w:r w:rsidR="00DD106D">
          <w:rPr>
            <w:noProof/>
            <w:webHidden/>
          </w:rPr>
          <w:fldChar w:fldCharType="separate"/>
        </w:r>
        <w:r w:rsidR="003606CF">
          <w:rPr>
            <w:noProof/>
            <w:webHidden/>
          </w:rPr>
          <w:t>29</w:t>
        </w:r>
        <w:r w:rsidR="00DD106D">
          <w:rPr>
            <w:noProof/>
            <w:webHidden/>
          </w:rPr>
          <w:fldChar w:fldCharType="end"/>
        </w:r>
      </w:hyperlink>
    </w:p>
    <w:p w14:paraId="46EA5C11" w14:textId="6EADD517" w:rsidR="00DD106D" w:rsidRDefault="00221621">
      <w:pPr>
        <w:pStyle w:val="TableofFigures"/>
        <w:tabs>
          <w:tab w:val="right" w:leader="dot" w:pos="9010"/>
        </w:tabs>
        <w:rPr>
          <w:iCs w:val="0"/>
          <w:noProof/>
          <w:sz w:val="24"/>
          <w:szCs w:val="24"/>
          <w:lang w:val="en-US"/>
        </w:rPr>
      </w:pPr>
      <w:hyperlink w:anchor="_Toc12973672" w:history="1">
        <w:r w:rsidR="00DD106D" w:rsidRPr="00483BDB">
          <w:rPr>
            <w:rStyle w:val="Hyperlink"/>
            <w:noProof/>
          </w:rPr>
          <w:t>Figure 11 - Number of pupils-per-teacher in Pre-primary and Primary education</w:t>
        </w:r>
        <w:r w:rsidR="00DD106D">
          <w:rPr>
            <w:noProof/>
            <w:webHidden/>
          </w:rPr>
          <w:tab/>
        </w:r>
        <w:r w:rsidR="00DD106D">
          <w:rPr>
            <w:noProof/>
            <w:webHidden/>
          </w:rPr>
          <w:fldChar w:fldCharType="begin"/>
        </w:r>
        <w:r w:rsidR="00DD106D">
          <w:rPr>
            <w:noProof/>
            <w:webHidden/>
          </w:rPr>
          <w:instrText xml:space="preserve"> PAGEREF _Toc12973672 \h </w:instrText>
        </w:r>
        <w:r w:rsidR="00DD106D">
          <w:rPr>
            <w:noProof/>
            <w:webHidden/>
          </w:rPr>
        </w:r>
        <w:r w:rsidR="00DD106D">
          <w:rPr>
            <w:noProof/>
            <w:webHidden/>
          </w:rPr>
          <w:fldChar w:fldCharType="separate"/>
        </w:r>
        <w:r w:rsidR="003606CF">
          <w:rPr>
            <w:noProof/>
            <w:webHidden/>
          </w:rPr>
          <w:t>32</w:t>
        </w:r>
        <w:r w:rsidR="00DD106D">
          <w:rPr>
            <w:noProof/>
            <w:webHidden/>
          </w:rPr>
          <w:fldChar w:fldCharType="end"/>
        </w:r>
      </w:hyperlink>
    </w:p>
    <w:p w14:paraId="27DACB20" w14:textId="2B09D6ED" w:rsidR="00DD106D" w:rsidRDefault="00221621">
      <w:pPr>
        <w:pStyle w:val="TableofFigures"/>
        <w:tabs>
          <w:tab w:val="right" w:leader="dot" w:pos="9010"/>
        </w:tabs>
        <w:rPr>
          <w:iCs w:val="0"/>
          <w:noProof/>
          <w:sz w:val="24"/>
          <w:szCs w:val="24"/>
          <w:lang w:val="en-US"/>
        </w:rPr>
      </w:pPr>
      <w:hyperlink w:anchor="_Toc12973673" w:history="1">
        <w:r w:rsidR="00DD106D" w:rsidRPr="00483BDB">
          <w:rPr>
            <w:rStyle w:val="Hyperlink"/>
            <w:noProof/>
          </w:rPr>
          <w:t>Figure 12 - Number of pupils-per-teacher in Secondary education</w:t>
        </w:r>
        <w:r w:rsidR="00DD106D">
          <w:rPr>
            <w:noProof/>
            <w:webHidden/>
          </w:rPr>
          <w:tab/>
        </w:r>
        <w:r w:rsidR="00DD106D">
          <w:rPr>
            <w:noProof/>
            <w:webHidden/>
          </w:rPr>
          <w:fldChar w:fldCharType="begin"/>
        </w:r>
        <w:r w:rsidR="00DD106D">
          <w:rPr>
            <w:noProof/>
            <w:webHidden/>
          </w:rPr>
          <w:instrText xml:space="preserve"> PAGEREF _Toc12973673 \h </w:instrText>
        </w:r>
        <w:r w:rsidR="00DD106D">
          <w:rPr>
            <w:noProof/>
            <w:webHidden/>
          </w:rPr>
        </w:r>
        <w:r w:rsidR="00DD106D">
          <w:rPr>
            <w:noProof/>
            <w:webHidden/>
          </w:rPr>
          <w:fldChar w:fldCharType="separate"/>
        </w:r>
        <w:r w:rsidR="003606CF">
          <w:rPr>
            <w:noProof/>
            <w:webHidden/>
          </w:rPr>
          <w:t>32</w:t>
        </w:r>
        <w:r w:rsidR="00DD106D">
          <w:rPr>
            <w:noProof/>
            <w:webHidden/>
          </w:rPr>
          <w:fldChar w:fldCharType="end"/>
        </w:r>
      </w:hyperlink>
    </w:p>
    <w:p w14:paraId="0FAF4107" w14:textId="5E087B84" w:rsidR="00DD106D" w:rsidRDefault="00221621">
      <w:pPr>
        <w:pStyle w:val="TableofFigures"/>
        <w:tabs>
          <w:tab w:val="right" w:leader="dot" w:pos="9010"/>
        </w:tabs>
        <w:rPr>
          <w:iCs w:val="0"/>
          <w:noProof/>
          <w:sz w:val="24"/>
          <w:szCs w:val="24"/>
          <w:lang w:val="en-US"/>
        </w:rPr>
      </w:pPr>
      <w:hyperlink w:anchor="_Toc12973674" w:history="1">
        <w:r w:rsidR="00DD106D" w:rsidRPr="00483BDB">
          <w:rPr>
            <w:rStyle w:val="Hyperlink"/>
            <w:noProof/>
          </w:rPr>
          <w:t>Figure 13 – Out-of-School Children</w:t>
        </w:r>
        <w:r w:rsidR="00DD106D">
          <w:rPr>
            <w:noProof/>
            <w:webHidden/>
          </w:rPr>
          <w:tab/>
        </w:r>
        <w:r w:rsidR="00DD106D">
          <w:rPr>
            <w:noProof/>
            <w:webHidden/>
          </w:rPr>
          <w:fldChar w:fldCharType="begin"/>
        </w:r>
        <w:r w:rsidR="00DD106D">
          <w:rPr>
            <w:noProof/>
            <w:webHidden/>
          </w:rPr>
          <w:instrText xml:space="preserve"> PAGEREF _Toc12973674 \h </w:instrText>
        </w:r>
        <w:r w:rsidR="00DD106D">
          <w:rPr>
            <w:noProof/>
            <w:webHidden/>
          </w:rPr>
        </w:r>
        <w:r w:rsidR="00DD106D">
          <w:rPr>
            <w:noProof/>
            <w:webHidden/>
          </w:rPr>
          <w:fldChar w:fldCharType="separate"/>
        </w:r>
        <w:r w:rsidR="003606CF">
          <w:rPr>
            <w:noProof/>
            <w:webHidden/>
          </w:rPr>
          <w:t>33</w:t>
        </w:r>
        <w:r w:rsidR="00DD106D">
          <w:rPr>
            <w:noProof/>
            <w:webHidden/>
          </w:rPr>
          <w:fldChar w:fldCharType="end"/>
        </w:r>
      </w:hyperlink>
    </w:p>
    <w:p w14:paraId="515E5813" w14:textId="2674EA52" w:rsidR="00DD106D" w:rsidRDefault="00221621">
      <w:pPr>
        <w:pStyle w:val="TableofFigures"/>
        <w:tabs>
          <w:tab w:val="right" w:leader="dot" w:pos="9010"/>
        </w:tabs>
        <w:rPr>
          <w:iCs w:val="0"/>
          <w:noProof/>
          <w:sz w:val="24"/>
          <w:szCs w:val="24"/>
          <w:lang w:val="en-US"/>
        </w:rPr>
      </w:pPr>
      <w:hyperlink w:anchor="_Toc12973675" w:history="1">
        <w:r w:rsidR="00DD106D" w:rsidRPr="00483BDB">
          <w:rPr>
            <w:rStyle w:val="Hyperlink"/>
            <w:noProof/>
          </w:rPr>
          <w:t>Figure 14 - Differences in access to education of children aged 5-14 years with and without disability by gender and location</w:t>
        </w:r>
        <w:r w:rsidR="00DD106D">
          <w:rPr>
            <w:noProof/>
            <w:webHidden/>
          </w:rPr>
          <w:tab/>
        </w:r>
        <w:r w:rsidR="00DD106D">
          <w:rPr>
            <w:noProof/>
            <w:webHidden/>
          </w:rPr>
          <w:fldChar w:fldCharType="begin"/>
        </w:r>
        <w:r w:rsidR="00DD106D">
          <w:rPr>
            <w:noProof/>
            <w:webHidden/>
          </w:rPr>
          <w:instrText xml:space="preserve"> PAGEREF _Toc12973675 \h </w:instrText>
        </w:r>
        <w:r w:rsidR="00DD106D">
          <w:rPr>
            <w:noProof/>
            <w:webHidden/>
          </w:rPr>
        </w:r>
        <w:r w:rsidR="00DD106D">
          <w:rPr>
            <w:noProof/>
            <w:webHidden/>
          </w:rPr>
          <w:fldChar w:fldCharType="separate"/>
        </w:r>
        <w:r w:rsidR="003606CF">
          <w:rPr>
            <w:noProof/>
            <w:webHidden/>
          </w:rPr>
          <w:t>35</w:t>
        </w:r>
        <w:r w:rsidR="00DD106D">
          <w:rPr>
            <w:noProof/>
            <w:webHidden/>
          </w:rPr>
          <w:fldChar w:fldCharType="end"/>
        </w:r>
      </w:hyperlink>
    </w:p>
    <w:p w14:paraId="2B65A306" w14:textId="772CCB9C" w:rsidR="00DD106D" w:rsidRDefault="00221621">
      <w:pPr>
        <w:pStyle w:val="TableofFigures"/>
        <w:tabs>
          <w:tab w:val="right" w:leader="dot" w:pos="9010"/>
        </w:tabs>
        <w:rPr>
          <w:iCs w:val="0"/>
          <w:noProof/>
          <w:sz w:val="24"/>
          <w:szCs w:val="24"/>
          <w:lang w:val="en-US"/>
        </w:rPr>
      </w:pPr>
      <w:hyperlink w:anchor="_Toc12973676" w:history="1">
        <w:r w:rsidR="00DD106D" w:rsidRPr="00483BDB">
          <w:rPr>
            <w:rStyle w:val="Hyperlink"/>
            <w:noProof/>
          </w:rPr>
          <w:t>Figure 15 - Children attending HRDC School</w:t>
        </w:r>
        <w:r w:rsidR="00DD106D">
          <w:rPr>
            <w:noProof/>
            <w:webHidden/>
          </w:rPr>
          <w:tab/>
        </w:r>
        <w:r w:rsidR="00DD106D">
          <w:rPr>
            <w:noProof/>
            <w:webHidden/>
          </w:rPr>
          <w:fldChar w:fldCharType="begin"/>
        </w:r>
        <w:r w:rsidR="00DD106D">
          <w:rPr>
            <w:noProof/>
            <w:webHidden/>
          </w:rPr>
          <w:instrText xml:space="preserve"> PAGEREF _Toc12973676 \h </w:instrText>
        </w:r>
        <w:r w:rsidR="00DD106D">
          <w:rPr>
            <w:noProof/>
            <w:webHidden/>
          </w:rPr>
        </w:r>
        <w:r w:rsidR="00DD106D">
          <w:rPr>
            <w:noProof/>
            <w:webHidden/>
          </w:rPr>
          <w:fldChar w:fldCharType="separate"/>
        </w:r>
        <w:r w:rsidR="003606CF">
          <w:rPr>
            <w:noProof/>
            <w:webHidden/>
          </w:rPr>
          <w:t>37</w:t>
        </w:r>
        <w:r w:rsidR="00DD106D">
          <w:rPr>
            <w:noProof/>
            <w:webHidden/>
          </w:rPr>
          <w:fldChar w:fldCharType="end"/>
        </w:r>
      </w:hyperlink>
    </w:p>
    <w:p w14:paraId="1E9F4FCF" w14:textId="77777777" w:rsidR="004A6EDF" w:rsidRDefault="00DD106D">
      <w:pPr>
        <w:jc w:val="left"/>
      </w:pPr>
      <w:r>
        <w:fldChar w:fldCharType="end"/>
      </w:r>
    </w:p>
    <w:p w14:paraId="12B7A6E4" w14:textId="77777777" w:rsidR="004A6EDF" w:rsidRDefault="004A6EDF">
      <w:pPr>
        <w:jc w:val="left"/>
      </w:pPr>
      <w:r>
        <w:br w:type="page"/>
      </w:r>
    </w:p>
    <w:p w14:paraId="0B8A91C2" w14:textId="77777777" w:rsidR="004A6EDF" w:rsidRDefault="004A6EDF" w:rsidP="004A6EDF">
      <w:pPr>
        <w:pStyle w:val="Heading1"/>
      </w:pPr>
      <w:bookmarkStart w:id="4" w:name="_Toc13115203"/>
      <w:r>
        <w:lastRenderedPageBreak/>
        <w:t>List of Tables</w:t>
      </w:r>
      <w:bookmarkEnd w:id="4"/>
    </w:p>
    <w:p w14:paraId="739BFD94" w14:textId="461D9CFE" w:rsidR="002C7359" w:rsidRPr="002C7359" w:rsidRDefault="002C7359" w:rsidP="007A3DC1">
      <w:pPr>
        <w:spacing w:after="0" w:line="240" w:lineRule="auto"/>
        <w:rPr>
          <w:sz w:val="22"/>
        </w:rPr>
      </w:pPr>
      <w:r w:rsidRPr="002C7359">
        <w:rPr>
          <w:sz w:val="22"/>
        </w:rPr>
        <w:t>Table 1 - 2011 Census data and 2011 National Living Standard Survey</w:t>
      </w:r>
      <w:r w:rsidR="00716D35">
        <w:rPr>
          <w:sz w:val="22"/>
        </w:rPr>
        <w:t xml:space="preserve"> ……………………………….… 16</w:t>
      </w:r>
    </w:p>
    <w:p w14:paraId="425C0788" w14:textId="6910D739" w:rsidR="002C7359" w:rsidRPr="002C7359" w:rsidRDefault="002C7359" w:rsidP="007A3DC1">
      <w:pPr>
        <w:spacing w:after="0" w:line="240" w:lineRule="auto"/>
        <w:rPr>
          <w:sz w:val="22"/>
        </w:rPr>
      </w:pPr>
      <w:r w:rsidRPr="002C7359">
        <w:rPr>
          <w:sz w:val="22"/>
        </w:rPr>
        <w:t>Table 2 - Primary education enrolment rate</w:t>
      </w:r>
      <w:r w:rsidR="00716D35">
        <w:rPr>
          <w:sz w:val="22"/>
        </w:rPr>
        <w:t xml:space="preserve"> ……………………………………………………………………….… 27</w:t>
      </w:r>
    </w:p>
    <w:p w14:paraId="2B7957FD" w14:textId="08EF8D6A" w:rsidR="002C7359" w:rsidRPr="002C7359" w:rsidRDefault="002C7359" w:rsidP="007A3DC1">
      <w:pPr>
        <w:spacing w:after="0" w:line="240" w:lineRule="auto"/>
        <w:rPr>
          <w:sz w:val="22"/>
        </w:rPr>
      </w:pPr>
      <w:r w:rsidRPr="002C7359">
        <w:rPr>
          <w:sz w:val="22"/>
        </w:rPr>
        <w:t>Table 3 - Lower Secondary Education Enrolment Rate</w:t>
      </w:r>
      <w:r w:rsidR="00716D35">
        <w:rPr>
          <w:sz w:val="22"/>
        </w:rPr>
        <w:t xml:space="preserve"> ……………………………………………………….…. 28</w:t>
      </w:r>
    </w:p>
    <w:p w14:paraId="239FD95C" w14:textId="1D2E012B" w:rsidR="002C7359" w:rsidRPr="002C7359" w:rsidRDefault="002C7359" w:rsidP="007A3DC1">
      <w:pPr>
        <w:spacing w:after="0" w:line="240" w:lineRule="auto"/>
        <w:rPr>
          <w:sz w:val="22"/>
        </w:rPr>
      </w:pPr>
      <w:r w:rsidRPr="002C7359">
        <w:rPr>
          <w:sz w:val="22"/>
        </w:rPr>
        <w:t>Table 4 - Secondary Education Enrolment Rate</w:t>
      </w:r>
      <w:r w:rsidR="00716D35">
        <w:rPr>
          <w:sz w:val="22"/>
        </w:rPr>
        <w:t xml:space="preserve"> ………………………………………………………………….… 28</w:t>
      </w:r>
    </w:p>
    <w:p w14:paraId="4662593E" w14:textId="5838FC25" w:rsidR="002C7359" w:rsidRPr="002C7359" w:rsidRDefault="002C7359" w:rsidP="007A3DC1">
      <w:pPr>
        <w:spacing w:after="0" w:line="240" w:lineRule="auto"/>
        <w:rPr>
          <w:sz w:val="22"/>
        </w:rPr>
      </w:pPr>
      <w:r w:rsidRPr="002C7359">
        <w:rPr>
          <w:sz w:val="22"/>
        </w:rPr>
        <w:t>Table 5 - Higher Secondary Education Enrolment Rate</w:t>
      </w:r>
      <w:r w:rsidR="00716D35">
        <w:rPr>
          <w:sz w:val="22"/>
        </w:rPr>
        <w:t xml:space="preserve"> …………………………………………………….…… 28</w:t>
      </w:r>
    </w:p>
    <w:p w14:paraId="320F3568" w14:textId="6BE30F48" w:rsidR="004A6EDF" w:rsidRPr="004A6EDF" w:rsidRDefault="004A6EDF" w:rsidP="004A6EDF"/>
    <w:p w14:paraId="6CFAF9DC" w14:textId="77777777" w:rsidR="002C7359" w:rsidRDefault="002C7359">
      <w:pPr>
        <w:jc w:val="left"/>
        <w:rPr>
          <w:rFonts w:asciiTheme="majorHAnsi" w:hAnsiTheme="majorHAnsi"/>
          <w:color w:val="FFFFFF"/>
          <w:sz w:val="28"/>
          <w:szCs w:val="38"/>
        </w:rPr>
      </w:pPr>
      <w:r>
        <w:br w:type="page"/>
      </w:r>
    </w:p>
    <w:p w14:paraId="4F929459" w14:textId="387EEB9D" w:rsidR="005A0611" w:rsidRDefault="00CA705E" w:rsidP="005A0611">
      <w:pPr>
        <w:pStyle w:val="Heading1"/>
      </w:pPr>
      <w:bookmarkStart w:id="5" w:name="_Toc13115204"/>
      <w:r>
        <w:lastRenderedPageBreak/>
        <w:t>List of A</w:t>
      </w:r>
      <w:r w:rsidR="005A0611">
        <w:t>cronyms</w:t>
      </w:r>
      <w:bookmarkEnd w:id="5"/>
    </w:p>
    <w:p w14:paraId="3286E57E"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ADRAD</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Action on Disability Rights and Development Nepal</w:t>
      </w:r>
    </w:p>
    <w:p w14:paraId="7C1ECF63"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CBR</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Community-Based Rehabilitation</w:t>
      </w:r>
    </w:p>
    <w:p w14:paraId="45070725"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CIA</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Central Intelligence Agency</w:t>
      </w:r>
    </w:p>
    <w:p w14:paraId="39A9EBC9"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CIE</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Catalyst for Inclusive Education</w:t>
      </w:r>
    </w:p>
    <w:p w14:paraId="46C75396"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CPAP</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Country Programme Action Plan</w:t>
      </w:r>
    </w:p>
    <w:p w14:paraId="67DE8BF7"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DAISY</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Digital Accessible Information System</w:t>
      </w:r>
    </w:p>
    <w:p w14:paraId="5FAC60D7"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DHS</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Demographic and Health Survey</w:t>
      </w:r>
    </w:p>
    <w:p w14:paraId="730BF756"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DPA</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Disabled People’s Act</w:t>
      </w:r>
    </w:p>
    <w:p w14:paraId="2D1C9947"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DPO</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Disabled People’s Organizations</w:t>
      </w:r>
    </w:p>
    <w:p w14:paraId="3D30F629"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ECD</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Early Childhood Development</w:t>
      </w:r>
    </w:p>
    <w:p w14:paraId="1A6053AB"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ECED</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Early Childhood Education and Development</w:t>
      </w:r>
    </w:p>
    <w:p w14:paraId="7C76999D"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EMIS</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Education Management Information System</w:t>
      </w:r>
    </w:p>
    <w:p w14:paraId="6CF01BB6"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ENT</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Ear, Nose and Throat</w:t>
      </w:r>
    </w:p>
    <w:p w14:paraId="526402BD"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GDP</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Gross Domestic Product</w:t>
      </w:r>
    </w:p>
    <w:p w14:paraId="61C9DC9B"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GoN</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Government of Nepal</w:t>
      </w:r>
    </w:p>
    <w:p w14:paraId="18211F3F"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GPE</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Global Partnership for Education</w:t>
      </w:r>
    </w:p>
    <w:p w14:paraId="49B86DCE"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HRDC</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Hospital and Rehabilitation Centre for Disabled Children</w:t>
      </w:r>
    </w:p>
    <w:p w14:paraId="43596156"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ICEVI</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International Council for Education of People with Visual Impairment</w:t>
      </w:r>
    </w:p>
    <w:p w14:paraId="56F7F07D"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ICT</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Information and Communication Technology</w:t>
      </w:r>
    </w:p>
    <w:p w14:paraId="00D1D9DC"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IDA</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International Disability Alliance</w:t>
      </w:r>
    </w:p>
    <w:p w14:paraId="0D9F765C"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IFHOH</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International Federation of Hard of Hearing People</w:t>
      </w:r>
    </w:p>
    <w:p w14:paraId="398C6C0F"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II</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Inclusion International</w:t>
      </w:r>
    </w:p>
    <w:p w14:paraId="5B1A491C"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INGO</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International Non-Governmental Organization</w:t>
      </w:r>
    </w:p>
    <w:p w14:paraId="1A73AE9C" w14:textId="77777777" w:rsidR="005A0611" w:rsidRPr="005A0611" w:rsidRDefault="005A0611" w:rsidP="005A0611">
      <w:pPr>
        <w:spacing w:after="0" w:line="240" w:lineRule="auto"/>
        <w:jc w:val="left"/>
        <w:rPr>
          <w:color w:val="000000" w:themeColor="text1"/>
          <w:sz w:val="22"/>
          <w:szCs w:val="22"/>
          <w:lang w:val="en-US"/>
        </w:rPr>
      </w:pPr>
      <w:r w:rsidRPr="005A0611">
        <w:rPr>
          <w:color w:val="000000" w:themeColor="text1"/>
          <w:sz w:val="22"/>
          <w:szCs w:val="22"/>
        </w:rPr>
        <w:t>LG</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Local government</w:t>
      </w:r>
    </w:p>
    <w:p w14:paraId="62FE5EAD"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MICS</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Multiple Indicator Cluster Survey</w:t>
      </w:r>
    </w:p>
    <w:p w14:paraId="5383020A"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MoWCSW</w:t>
      </w:r>
      <w:r w:rsidRPr="005A0611">
        <w:rPr>
          <w:color w:val="000000" w:themeColor="text1"/>
          <w:sz w:val="22"/>
          <w:szCs w:val="22"/>
        </w:rPr>
        <w:tab/>
      </w:r>
      <w:r w:rsidRPr="005A0611">
        <w:rPr>
          <w:color w:val="000000" w:themeColor="text1"/>
          <w:sz w:val="22"/>
          <w:szCs w:val="22"/>
        </w:rPr>
        <w:tab/>
        <w:t>Ministry of Woman, Children and Social Welfare</w:t>
      </w:r>
    </w:p>
    <w:p w14:paraId="63F228C0"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NGO</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Non-Governmental Organization</w:t>
      </w:r>
    </w:p>
    <w:p w14:paraId="5C1235E6"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NLSS</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National Living Standards Survey</w:t>
      </w:r>
    </w:p>
    <w:p w14:paraId="41AAA4D4"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NP</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Nepal</w:t>
      </w:r>
    </w:p>
    <w:p w14:paraId="4A821E8C"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OOSC</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Out-of-School-Children</w:t>
      </w:r>
    </w:p>
    <w:p w14:paraId="7CDAD046" w14:textId="4125D858"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PwD</w:t>
      </w:r>
      <w:r w:rsidRPr="005A0611">
        <w:rPr>
          <w:color w:val="000000" w:themeColor="text1"/>
          <w:sz w:val="22"/>
          <w:szCs w:val="22"/>
        </w:rPr>
        <w:tab/>
      </w:r>
      <w:r w:rsidRPr="006C2248">
        <w:rPr>
          <w:color w:val="000000" w:themeColor="text1"/>
          <w:sz w:val="22"/>
          <w:szCs w:val="22"/>
        </w:rPr>
        <w:t xml:space="preserve">                             </w:t>
      </w:r>
      <w:r w:rsidRPr="005A0611">
        <w:rPr>
          <w:color w:val="000000" w:themeColor="text1"/>
          <w:sz w:val="22"/>
          <w:szCs w:val="22"/>
        </w:rPr>
        <w:t xml:space="preserve">Person(s) with Disabilities </w:t>
      </w:r>
    </w:p>
    <w:p w14:paraId="71751173" w14:textId="40077A5A"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RCRD</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Resource Centr</w:t>
      </w:r>
      <w:r w:rsidR="00CA705E" w:rsidRPr="006C2248">
        <w:rPr>
          <w:color w:val="000000" w:themeColor="text1"/>
          <w:sz w:val="22"/>
          <w:szCs w:val="22"/>
        </w:rPr>
        <w:t>e</w:t>
      </w:r>
      <w:r w:rsidRPr="005A0611">
        <w:rPr>
          <w:color w:val="000000" w:themeColor="text1"/>
          <w:sz w:val="22"/>
          <w:szCs w:val="22"/>
        </w:rPr>
        <w:t xml:space="preserve"> for Rehabilitation and Development</w:t>
      </w:r>
    </w:p>
    <w:p w14:paraId="332B6B14"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SDG</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Sustainable Development Goal</w:t>
      </w:r>
    </w:p>
    <w:p w14:paraId="23B7B350" w14:textId="70E37CAA"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SHRUTI</w:t>
      </w:r>
      <w:r w:rsidRPr="005A0611">
        <w:rPr>
          <w:color w:val="000000" w:themeColor="text1"/>
          <w:sz w:val="22"/>
          <w:szCs w:val="22"/>
        </w:rPr>
        <w:tab/>
      </w:r>
      <w:r w:rsidRPr="005A0611">
        <w:rPr>
          <w:color w:val="000000" w:themeColor="text1"/>
          <w:sz w:val="22"/>
          <w:szCs w:val="22"/>
        </w:rPr>
        <w:tab/>
        <w:t>National Association of Hard of Hearing and Deafened Nepal</w:t>
      </w:r>
    </w:p>
    <w:p w14:paraId="5966BDC2"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SINTEF</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Stiftelsen for industriell og teknisk forskning (Norwegian)</w:t>
      </w:r>
    </w:p>
    <w:p w14:paraId="558A9012"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SSDP</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School Sector Development Plan (2016-2023)</w:t>
      </w:r>
    </w:p>
    <w:p w14:paraId="3FC5DF27"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SSRP</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School Sector Reform Programme (2009-2015)</w:t>
      </w:r>
    </w:p>
    <w:p w14:paraId="250EA221"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STR</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Student-Teacher Ratio</w:t>
      </w:r>
    </w:p>
    <w:p w14:paraId="3D6E7FFD"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UIS</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UNESCO Institute of Statistics</w:t>
      </w:r>
    </w:p>
    <w:p w14:paraId="5330E8FF" w14:textId="2FCAAD14" w:rsidR="005A0611" w:rsidRPr="005A0611" w:rsidRDefault="005A0611" w:rsidP="00CA705E">
      <w:pPr>
        <w:spacing w:after="0" w:line="240" w:lineRule="auto"/>
        <w:ind w:left="2140" w:hanging="2140"/>
        <w:jc w:val="left"/>
        <w:rPr>
          <w:color w:val="000000" w:themeColor="text1"/>
          <w:sz w:val="22"/>
          <w:szCs w:val="22"/>
        </w:rPr>
      </w:pPr>
      <w:r w:rsidRPr="005A0611">
        <w:rPr>
          <w:color w:val="000000" w:themeColor="text1"/>
          <w:sz w:val="22"/>
          <w:szCs w:val="22"/>
        </w:rPr>
        <w:t>(UN)CEDAW</w:t>
      </w:r>
      <w:r w:rsidRPr="005A0611">
        <w:rPr>
          <w:color w:val="000000" w:themeColor="text1"/>
          <w:sz w:val="22"/>
          <w:szCs w:val="22"/>
        </w:rPr>
        <w:tab/>
        <w:t xml:space="preserve">(United Nations) Convention on the Elimination of all forms </w:t>
      </w:r>
      <w:r w:rsidRPr="006C2248">
        <w:rPr>
          <w:color w:val="000000" w:themeColor="text1"/>
          <w:sz w:val="22"/>
          <w:szCs w:val="22"/>
        </w:rPr>
        <w:t>o</w:t>
      </w:r>
      <w:r w:rsidRPr="005A0611">
        <w:rPr>
          <w:color w:val="000000" w:themeColor="text1"/>
          <w:sz w:val="22"/>
          <w:szCs w:val="22"/>
        </w:rPr>
        <w:t xml:space="preserve">f </w:t>
      </w:r>
      <w:r w:rsidR="00CA705E" w:rsidRPr="006C2248">
        <w:rPr>
          <w:color w:val="000000" w:themeColor="text1"/>
          <w:sz w:val="22"/>
          <w:szCs w:val="22"/>
        </w:rPr>
        <w:t>Discrimination Against Women</w:t>
      </w:r>
    </w:p>
    <w:p w14:paraId="1667618C"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(UN)CRC</w:t>
      </w:r>
      <w:r w:rsidRPr="005A0611">
        <w:rPr>
          <w:color w:val="000000" w:themeColor="text1"/>
          <w:sz w:val="22"/>
          <w:szCs w:val="22"/>
        </w:rPr>
        <w:tab/>
      </w:r>
      <w:r w:rsidRPr="005A0611">
        <w:rPr>
          <w:color w:val="000000" w:themeColor="text1"/>
          <w:sz w:val="22"/>
          <w:szCs w:val="22"/>
        </w:rPr>
        <w:tab/>
        <w:t>(United Nations) Convention on the Rights of the Child</w:t>
      </w:r>
    </w:p>
    <w:p w14:paraId="1715E259"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(UN)CRPD</w:t>
      </w:r>
      <w:r w:rsidRPr="005A0611">
        <w:rPr>
          <w:color w:val="000000" w:themeColor="text1"/>
          <w:sz w:val="22"/>
          <w:szCs w:val="22"/>
        </w:rPr>
        <w:tab/>
      </w:r>
      <w:r w:rsidRPr="005A0611">
        <w:rPr>
          <w:color w:val="000000" w:themeColor="text1"/>
          <w:sz w:val="22"/>
          <w:szCs w:val="22"/>
        </w:rPr>
        <w:tab/>
        <w:t>(United Nations) Convention on the Rights of Persons with Disabilities</w:t>
      </w:r>
    </w:p>
    <w:p w14:paraId="3D99236F"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UNESCO</w:t>
      </w:r>
      <w:r w:rsidRPr="005A0611">
        <w:rPr>
          <w:color w:val="000000" w:themeColor="text1"/>
          <w:sz w:val="22"/>
          <w:szCs w:val="22"/>
        </w:rPr>
        <w:tab/>
      </w:r>
      <w:r w:rsidRPr="005A0611">
        <w:rPr>
          <w:color w:val="000000" w:themeColor="text1"/>
          <w:sz w:val="22"/>
          <w:szCs w:val="22"/>
        </w:rPr>
        <w:tab/>
        <w:t>United Nations Educational, Scientific and Cultural Organization</w:t>
      </w:r>
    </w:p>
    <w:p w14:paraId="36F12E85" w14:textId="6C7E05CB"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UNICEF</w:t>
      </w:r>
      <w:r w:rsidRPr="005A0611">
        <w:rPr>
          <w:color w:val="000000" w:themeColor="text1"/>
          <w:sz w:val="22"/>
          <w:szCs w:val="22"/>
        </w:rPr>
        <w:tab/>
      </w:r>
      <w:r w:rsidRPr="005A0611">
        <w:rPr>
          <w:color w:val="000000" w:themeColor="text1"/>
          <w:sz w:val="22"/>
          <w:szCs w:val="22"/>
        </w:rPr>
        <w:tab/>
        <w:t>United Nations Children’s Fund</w:t>
      </w:r>
    </w:p>
    <w:p w14:paraId="5D926BF2"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WASH</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Water, Sanitation and Hygiene</w:t>
      </w:r>
    </w:p>
    <w:p w14:paraId="554415A1"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WBU</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World Blind Union</w:t>
      </w:r>
    </w:p>
    <w:p w14:paraId="2FFE9EDA" w14:textId="77777777" w:rsidR="005A0611" w:rsidRPr="005A0611" w:rsidRDefault="005A0611" w:rsidP="005A0611">
      <w:pPr>
        <w:spacing w:after="0" w:line="240" w:lineRule="auto"/>
        <w:jc w:val="left"/>
        <w:rPr>
          <w:color w:val="000000" w:themeColor="text1"/>
          <w:sz w:val="22"/>
          <w:szCs w:val="22"/>
        </w:rPr>
      </w:pPr>
      <w:r w:rsidRPr="005A0611">
        <w:rPr>
          <w:color w:val="000000" w:themeColor="text1"/>
          <w:sz w:val="22"/>
          <w:szCs w:val="22"/>
        </w:rPr>
        <w:t>WFD</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World Federation of the Deaf</w:t>
      </w:r>
    </w:p>
    <w:p w14:paraId="20A9CC6A" w14:textId="072B19E1" w:rsidR="005A0611" w:rsidRPr="005A0611" w:rsidRDefault="005A0611" w:rsidP="005A0611">
      <w:pPr>
        <w:spacing w:after="0" w:line="240" w:lineRule="auto"/>
        <w:jc w:val="left"/>
        <w:rPr>
          <w:rFonts w:asciiTheme="majorHAnsi" w:hAnsiTheme="majorHAnsi"/>
          <w:color w:val="000000" w:themeColor="text1"/>
          <w:sz w:val="22"/>
          <w:szCs w:val="22"/>
        </w:rPr>
      </w:pPr>
      <w:r w:rsidRPr="005A0611">
        <w:rPr>
          <w:color w:val="000000" w:themeColor="text1"/>
          <w:sz w:val="22"/>
          <w:szCs w:val="22"/>
        </w:rPr>
        <w:t>WFHH</w:t>
      </w:r>
      <w:r w:rsidRPr="005A0611">
        <w:rPr>
          <w:color w:val="000000" w:themeColor="text1"/>
          <w:sz w:val="22"/>
          <w:szCs w:val="22"/>
        </w:rPr>
        <w:tab/>
      </w:r>
      <w:r w:rsidRPr="005A0611">
        <w:rPr>
          <w:color w:val="000000" w:themeColor="text1"/>
          <w:sz w:val="22"/>
          <w:szCs w:val="22"/>
        </w:rPr>
        <w:tab/>
      </w:r>
      <w:r w:rsidRPr="005A0611">
        <w:rPr>
          <w:color w:val="000000" w:themeColor="text1"/>
          <w:sz w:val="22"/>
          <w:szCs w:val="22"/>
        </w:rPr>
        <w:tab/>
        <w:t>World Federation of Hard of Hearing</w:t>
      </w:r>
    </w:p>
    <w:p w14:paraId="6FF871AB" w14:textId="0B68D3D0" w:rsidR="001F5035" w:rsidRPr="006B061E" w:rsidRDefault="003352BB">
      <w:pPr>
        <w:pStyle w:val="Heading1"/>
      </w:pPr>
      <w:bookmarkStart w:id="6" w:name="_Toc13115205"/>
      <w:r w:rsidRPr="006B061E">
        <w:lastRenderedPageBreak/>
        <w:t xml:space="preserve">A. </w:t>
      </w:r>
      <w:r w:rsidR="00180CBA" w:rsidRPr="006B061E">
        <w:t>Purpose</w:t>
      </w:r>
      <w:r w:rsidR="00180CBA" w:rsidRPr="006B061E">
        <w:rPr>
          <w:vertAlign w:val="superscript"/>
        </w:rPr>
        <w:footnoteReference w:id="2"/>
      </w:r>
      <w:bookmarkEnd w:id="2"/>
      <w:bookmarkEnd w:id="6"/>
      <w:r w:rsidR="00180CBA" w:rsidRPr="006B061E">
        <w:t xml:space="preserve"> </w:t>
      </w:r>
    </w:p>
    <w:p w14:paraId="292D9712" w14:textId="0A5ECF1D" w:rsidR="001F5035" w:rsidRPr="001F24AC" w:rsidRDefault="00180CBA" w:rsidP="002C4D75">
      <w:pPr>
        <w:rPr>
          <w:sz w:val="22"/>
          <w:szCs w:val="22"/>
        </w:rPr>
      </w:pPr>
      <w:r w:rsidRPr="001F24AC">
        <w:rPr>
          <w:sz w:val="22"/>
          <w:szCs w:val="22"/>
        </w:rPr>
        <w:t xml:space="preserve">The purpose of the consultancy </w:t>
      </w:r>
      <w:r w:rsidR="00F91F0D" w:rsidRPr="001F24AC">
        <w:rPr>
          <w:sz w:val="22"/>
          <w:szCs w:val="22"/>
        </w:rPr>
        <w:t>was</w:t>
      </w:r>
      <w:r w:rsidRPr="001F24AC">
        <w:rPr>
          <w:sz w:val="22"/>
          <w:szCs w:val="22"/>
        </w:rPr>
        <w:t xml:space="preserve"> to collect, review and analyse the data on the status of education for children with disabilities in Nepal, produce a base of evidence for later reference and use for further planning and decision making.</w:t>
      </w:r>
    </w:p>
    <w:p w14:paraId="55096162" w14:textId="4CB3237E" w:rsidR="001F5035" w:rsidRPr="001F24AC" w:rsidRDefault="00180CBA">
      <w:pPr>
        <w:rPr>
          <w:sz w:val="22"/>
          <w:szCs w:val="22"/>
        </w:rPr>
      </w:pPr>
      <w:r w:rsidRPr="001F24AC">
        <w:rPr>
          <w:sz w:val="22"/>
          <w:szCs w:val="22"/>
        </w:rPr>
        <w:t>In the education sector, explicit references to persons with disabilities in the S</w:t>
      </w:r>
      <w:r w:rsidR="00446BB8" w:rsidRPr="001F24AC">
        <w:rPr>
          <w:sz w:val="22"/>
          <w:szCs w:val="22"/>
        </w:rPr>
        <w:t xml:space="preserve">ustainable </w:t>
      </w:r>
      <w:r w:rsidRPr="001F24AC">
        <w:rPr>
          <w:sz w:val="22"/>
          <w:szCs w:val="22"/>
        </w:rPr>
        <w:t>D</w:t>
      </w:r>
      <w:r w:rsidR="00446BB8" w:rsidRPr="001F24AC">
        <w:rPr>
          <w:sz w:val="22"/>
          <w:szCs w:val="22"/>
        </w:rPr>
        <w:t xml:space="preserve">evelopment </w:t>
      </w:r>
      <w:r w:rsidRPr="001F24AC">
        <w:rPr>
          <w:sz w:val="22"/>
          <w:szCs w:val="22"/>
        </w:rPr>
        <w:t>G</w:t>
      </w:r>
      <w:r w:rsidR="00446BB8" w:rsidRPr="001F24AC">
        <w:rPr>
          <w:sz w:val="22"/>
          <w:szCs w:val="22"/>
        </w:rPr>
        <w:t>oal</w:t>
      </w:r>
      <w:r w:rsidRPr="001F24AC">
        <w:rPr>
          <w:sz w:val="22"/>
          <w:szCs w:val="22"/>
        </w:rPr>
        <w:t>s</w:t>
      </w:r>
      <w:r w:rsidR="00446BB8" w:rsidRPr="001F24AC">
        <w:rPr>
          <w:sz w:val="22"/>
          <w:szCs w:val="22"/>
        </w:rPr>
        <w:t xml:space="preserve"> (SDGs)</w:t>
      </w:r>
      <w:r w:rsidRPr="001F24AC">
        <w:rPr>
          <w:sz w:val="22"/>
          <w:szCs w:val="22"/>
        </w:rPr>
        <w:t xml:space="preserve"> provide opportunities to explore connections and mutual reinforcements between SDG 4 and C</w:t>
      </w:r>
      <w:r w:rsidR="00446BB8" w:rsidRPr="001F24AC">
        <w:rPr>
          <w:sz w:val="22"/>
          <w:szCs w:val="22"/>
        </w:rPr>
        <w:t xml:space="preserve">onvention on the </w:t>
      </w:r>
      <w:r w:rsidRPr="001F24AC">
        <w:rPr>
          <w:sz w:val="22"/>
          <w:szCs w:val="22"/>
        </w:rPr>
        <w:t>R</w:t>
      </w:r>
      <w:r w:rsidR="00446BB8" w:rsidRPr="001F24AC">
        <w:rPr>
          <w:sz w:val="22"/>
          <w:szCs w:val="22"/>
        </w:rPr>
        <w:t xml:space="preserve">ights of </w:t>
      </w:r>
      <w:r w:rsidRPr="001F24AC">
        <w:rPr>
          <w:sz w:val="22"/>
          <w:szCs w:val="22"/>
        </w:rPr>
        <w:t>P</w:t>
      </w:r>
      <w:r w:rsidR="00446BB8" w:rsidRPr="001F24AC">
        <w:rPr>
          <w:sz w:val="22"/>
          <w:szCs w:val="22"/>
        </w:rPr>
        <w:t xml:space="preserve">ersons with </w:t>
      </w:r>
      <w:r w:rsidRPr="001F24AC">
        <w:rPr>
          <w:sz w:val="22"/>
          <w:szCs w:val="22"/>
        </w:rPr>
        <w:t>D</w:t>
      </w:r>
      <w:r w:rsidR="00446BB8" w:rsidRPr="001F24AC">
        <w:rPr>
          <w:sz w:val="22"/>
          <w:szCs w:val="22"/>
        </w:rPr>
        <w:t>isabilities (CRPD)</w:t>
      </w:r>
      <w:r w:rsidRPr="001F24AC">
        <w:rPr>
          <w:sz w:val="22"/>
          <w:szCs w:val="22"/>
        </w:rPr>
        <w:t xml:space="preserve"> Article 24. The adoption by the Committee on the Rights of Persons with Disabilities of the General Comment on the “right to inclusive education” has been a landmark providing clarity on interpretation of rights and states obligations under Article 24 of the CRPD. </w:t>
      </w:r>
    </w:p>
    <w:p w14:paraId="63E9D041" w14:textId="6A7BC545" w:rsidR="001F5035" w:rsidRPr="001F24AC" w:rsidRDefault="00180CBA">
      <w:pPr>
        <w:rPr>
          <w:sz w:val="22"/>
          <w:szCs w:val="22"/>
        </w:rPr>
      </w:pPr>
      <w:r w:rsidRPr="001F24AC">
        <w:rPr>
          <w:sz w:val="22"/>
          <w:szCs w:val="22"/>
        </w:rPr>
        <w:t>There has been a greater awareness at international level of exclusion and restriction faced by children with disabilities with regards to education with increasing visibility in international organisation reports in the frame of monitoring of Education for All and now SDG 4.  At national level, there has been many initiatives led by</w:t>
      </w:r>
      <w:r w:rsidR="00446BB8" w:rsidRPr="001F24AC">
        <w:rPr>
          <w:sz w:val="22"/>
          <w:szCs w:val="22"/>
        </w:rPr>
        <w:t xml:space="preserve"> Non-Governmental Organizations</w:t>
      </w:r>
      <w:r w:rsidRPr="001F24AC">
        <w:rPr>
          <w:sz w:val="22"/>
          <w:szCs w:val="22"/>
        </w:rPr>
        <w:t xml:space="preserve"> </w:t>
      </w:r>
      <w:r w:rsidR="00446BB8" w:rsidRPr="001F24AC">
        <w:rPr>
          <w:sz w:val="22"/>
          <w:szCs w:val="22"/>
        </w:rPr>
        <w:t>(</w:t>
      </w:r>
      <w:r w:rsidRPr="001F24AC">
        <w:rPr>
          <w:sz w:val="22"/>
          <w:szCs w:val="22"/>
        </w:rPr>
        <w:t>NGOs</w:t>
      </w:r>
      <w:r w:rsidR="00446BB8" w:rsidRPr="001F24AC">
        <w:rPr>
          <w:sz w:val="22"/>
          <w:szCs w:val="22"/>
        </w:rPr>
        <w:t>)</w:t>
      </w:r>
      <w:r w:rsidRPr="001F24AC">
        <w:rPr>
          <w:sz w:val="22"/>
          <w:szCs w:val="22"/>
        </w:rPr>
        <w:t xml:space="preserve"> and /or governments seeking to make education system more inclusive, albeit too often through pilot projects or local initiatives that are not scaled up or adoption of policies not yet implemented. </w:t>
      </w:r>
    </w:p>
    <w:p w14:paraId="1BE73DC9" w14:textId="32CCED55" w:rsidR="001F5035" w:rsidRPr="001F24AC" w:rsidRDefault="00180CBA">
      <w:pPr>
        <w:rPr>
          <w:sz w:val="22"/>
          <w:szCs w:val="22"/>
        </w:rPr>
      </w:pPr>
      <w:r w:rsidRPr="001F24AC">
        <w:rPr>
          <w:sz w:val="22"/>
          <w:szCs w:val="22"/>
        </w:rPr>
        <w:t>There is currently a lack of evidence on what works to achieve SDG 4 on inclusive quality education by 2030 for all children with disabilities, including policy scenarios that comply with the standards of the CRPD for all groups, and adjust to the cultural, social and economic realities of low and middle-income countries. In a context of competing priorities and limited funding, it is essential that D</w:t>
      </w:r>
      <w:r w:rsidR="00446BB8" w:rsidRPr="001F24AC">
        <w:rPr>
          <w:sz w:val="22"/>
          <w:szCs w:val="22"/>
        </w:rPr>
        <w:t xml:space="preserve">isabled </w:t>
      </w:r>
      <w:r w:rsidRPr="001F24AC">
        <w:rPr>
          <w:sz w:val="22"/>
          <w:szCs w:val="22"/>
        </w:rPr>
        <w:t>P</w:t>
      </w:r>
      <w:r w:rsidR="00446BB8" w:rsidRPr="001F24AC">
        <w:rPr>
          <w:sz w:val="22"/>
          <w:szCs w:val="22"/>
        </w:rPr>
        <w:t xml:space="preserve">ersons </w:t>
      </w:r>
      <w:r w:rsidRPr="001F24AC">
        <w:rPr>
          <w:sz w:val="22"/>
          <w:szCs w:val="22"/>
        </w:rPr>
        <w:t>O</w:t>
      </w:r>
      <w:r w:rsidR="00446BB8" w:rsidRPr="001F24AC">
        <w:rPr>
          <w:sz w:val="22"/>
          <w:szCs w:val="22"/>
        </w:rPr>
        <w:t>rganization</w:t>
      </w:r>
      <w:r w:rsidRPr="001F24AC">
        <w:rPr>
          <w:sz w:val="22"/>
          <w:szCs w:val="22"/>
        </w:rPr>
        <w:t>s</w:t>
      </w:r>
      <w:r w:rsidR="00446BB8" w:rsidRPr="001F24AC">
        <w:rPr>
          <w:sz w:val="22"/>
          <w:szCs w:val="22"/>
        </w:rPr>
        <w:t xml:space="preserve"> (DPOs)</w:t>
      </w:r>
      <w:r w:rsidRPr="001F24AC">
        <w:rPr>
          <w:sz w:val="22"/>
          <w:szCs w:val="22"/>
        </w:rPr>
        <w:t xml:space="preserve"> come up with clear messages and recommendations, building on the evidence of what works and looking at mechanisms for taking good practices to scale for broader impact.</w:t>
      </w:r>
    </w:p>
    <w:p w14:paraId="1139F847" w14:textId="77777777" w:rsidR="001F5035" w:rsidRPr="001F24AC" w:rsidRDefault="00180CBA">
      <w:pPr>
        <w:spacing w:line="240" w:lineRule="auto"/>
        <w:rPr>
          <w:sz w:val="22"/>
          <w:szCs w:val="22"/>
        </w:rPr>
      </w:pPr>
      <w:r w:rsidRPr="001F24AC">
        <w:rPr>
          <w:rFonts w:eastAsia="Calibri" w:cs="Calibri"/>
          <w:b/>
          <w:sz w:val="22"/>
          <w:szCs w:val="22"/>
        </w:rPr>
        <w:t>Some of the issues this report will address include, but are not limited to</w:t>
      </w:r>
      <w:r w:rsidRPr="001F24AC">
        <w:rPr>
          <w:rFonts w:eastAsia="Calibri" w:cs="Calibri"/>
          <w:sz w:val="22"/>
          <w:szCs w:val="22"/>
        </w:rPr>
        <w:t>:</w:t>
      </w:r>
    </w:p>
    <w:p w14:paraId="77F66E5E"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What are the legal frameworks governing education?</w:t>
      </w:r>
    </w:p>
    <w:p w14:paraId="43F4FD4A"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What are the provisions under current education laws and regulations supporting inclusive education?</w:t>
      </w:r>
    </w:p>
    <w:p w14:paraId="28A5E483"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Is there an education information system in place (EMIS)?</w:t>
      </w:r>
    </w:p>
    <w:p w14:paraId="7F3C4D41"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Number of out-of-school children (disaggregated by gender, disability).</w:t>
      </w:r>
    </w:p>
    <w:p w14:paraId="476CA462" w14:textId="0E52F95B" w:rsidR="001F5035" w:rsidRPr="001F24AC" w:rsidRDefault="004A760C"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Enrolment</w:t>
      </w:r>
      <w:r w:rsidR="00180CBA" w:rsidRPr="001F24AC">
        <w:rPr>
          <w:rFonts w:eastAsia="Calibri" w:cs="Calibri"/>
          <w:color w:val="000000"/>
          <w:sz w:val="22"/>
          <w:szCs w:val="22"/>
        </w:rPr>
        <w:t xml:space="preserve"> rate for children with disabilities vis-à-vis the general </w:t>
      </w:r>
      <w:r w:rsidRPr="001F24AC">
        <w:rPr>
          <w:rFonts w:eastAsia="Calibri" w:cs="Calibri"/>
          <w:color w:val="000000"/>
          <w:sz w:val="22"/>
          <w:szCs w:val="22"/>
        </w:rPr>
        <w:t>enrolment</w:t>
      </w:r>
      <w:r w:rsidR="00180CBA" w:rsidRPr="001F24AC">
        <w:rPr>
          <w:rFonts w:eastAsia="Calibri" w:cs="Calibri"/>
          <w:color w:val="000000"/>
          <w:sz w:val="22"/>
          <w:szCs w:val="22"/>
        </w:rPr>
        <w:t xml:space="preserve"> rate. </w:t>
      </w:r>
    </w:p>
    <w:p w14:paraId="2DEB217D"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Transition rate from primary to secondary school (data disaggregated by disability, gender).</w:t>
      </w:r>
    </w:p>
    <w:p w14:paraId="307082BE"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 xml:space="preserve">Number of schools – mainstream, residential, and special schools (disaggregated by number of accessible schools). </w:t>
      </w:r>
    </w:p>
    <w:p w14:paraId="67546DB1"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 xml:space="preserve">Number of children in schools (disaggregated by mainstream schools, residential schools, special schools). </w:t>
      </w:r>
    </w:p>
    <w:p w14:paraId="2D0101C2"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Teacher pupil ratio across from primary to secondary in the public sector and private sector schools.</w:t>
      </w:r>
    </w:p>
    <w:p w14:paraId="1AAD3CE1"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 xml:space="preserve">Average number of pupils per class in primary. </w:t>
      </w:r>
    </w:p>
    <w:p w14:paraId="03054F92"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Average salary for both regular and specialized teachers.</w:t>
      </w:r>
    </w:p>
    <w:p w14:paraId="7DCA409E" w14:textId="77777777" w:rsidR="001F5035" w:rsidRPr="001F24AC" w:rsidRDefault="00180CBA" w:rsidP="004E1FA2">
      <w:pPr>
        <w:numPr>
          <w:ilvl w:val="0"/>
          <w:numId w:val="1"/>
        </w:numPr>
        <w:pBdr>
          <w:top w:val="nil"/>
          <w:left w:val="nil"/>
          <w:bottom w:val="nil"/>
          <w:right w:val="nil"/>
          <w:between w:val="nil"/>
        </w:pBdr>
        <w:spacing w:after="0" w:line="240" w:lineRule="auto"/>
        <w:ind w:left="714" w:hanging="357"/>
        <w:rPr>
          <w:color w:val="000000"/>
          <w:sz w:val="22"/>
          <w:szCs w:val="22"/>
        </w:rPr>
      </w:pPr>
      <w:r w:rsidRPr="001F24AC">
        <w:rPr>
          <w:rFonts w:eastAsia="Calibri" w:cs="Calibri"/>
          <w:color w:val="000000"/>
          <w:sz w:val="22"/>
          <w:szCs w:val="22"/>
        </w:rPr>
        <w:t>Availability of support services for children with disabilities.</w:t>
      </w:r>
    </w:p>
    <w:p w14:paraId="10FA56F3" w14:textId="29E3FC2C" w:rsidR="005F50FC" w:rsidRPr="001F24AC" w:rsidRDefault="00180CBA" w:rsidP="007200D2">
      <w:pPr>
        <w:rPr>
          <w:sz w:val="22"/>
          <w:szCs w:val="22"/>
        </w:rPr>
      </w:pPr>
      <w:r w:rsidRPr="001F24AC">
        <w:rPr>
          <w:rFonts w:eastAsia="Calibri"/>
          <w:sz w:val="22"/>
          <w:szCs w:val="22"/>
        </w:rPr>
        <w:lastRenderedPageBreak/>
        <w:t>Education expenditures (public-private) to G</w:t>
      </w:r>
      <w:r w:rsidR="00446BB8" w:rsidRPr="001F24AC">
        <w:rPr>
          <w:rFonts w:eastAsia="Calibri"/>
          <w:sz w:val="22"/>
          <w:szCs w:val="22"/>
        </w:rPr>
        <w:t xml:space="preserve">ross </w:t>
      </w:r>
      <w:r w:rsidRPr="001F24AC">
        <w:rPr>
          <w:rFonts w:eastAsia="Calibri"/>
          <w:sz w:val="22"/>
          <w:szCs w:val="22"/>
        </w:rPr>
        <w:t>D</w:t>
      </w:r>
      <w:r w:rsidR="00446BB8" w:rsidRPr="001F24AC">
        <w:rPr>
          <w:rFonts w:eastAsia="Calibri"/>
          <w:sz w:val="22"/>
          <w:szCs w:val="22"/>
        </w:rPr>
        <w:t xml:space="preserve">omestic </w:t>
      </w:r>
      <w:r w:rsidRPr="001F24AC">
        <w:rPr>
          <w:rFonts w:eastAsia="Calibri"/>
          <w:sz w:val="22"/>
          <w:szCs w:val="22"/>
        </w:rPr>
        <w:t>P</w:t>
      </w:r>
      <w:r w:rsidR="00446BB8" w:rsidRPr="001F24AC">
        <w:rPr>
          <w:rFonts w:eastAsia="Calibri"/>
          <w:sz w:val="22"/>
          <w:szCs w:val="22"/>
        </w:rPr>
        <w:t>roduct (GDP)</w:t>
      </w:r>
      <w:r w:rsidRPr="001F24AC">
        <w:rPr>
          <w:rFonts w:eastAsia="Calibri"/>
          <w:sz w:val="22"/>
          <w:szCs w:val="22"/>
        </w:rPr>
        <w:t xml:space="preserve"> ratio (disaggregated by budget allotted to special schools; budget allotted inclusive education).</w:t>
      </w:r>
    </w:p>
    <w:p w14:paraId="48D446B1" w14:textId="74D7129A" w:rsidR="001F5035" w:rsidRPr="006B061E" w:rsidRDefault="003352BB">
      <w:pPr>
        <w:pStyle w:val="Heading1"/>
      </w:pPr>
      <w:bookmarkStart w:id="7" w:name="_Toc777737"/>
      <w:bookmarkStart w:id="8" w:name="_Toc13115206"/>
      <w:r w:rsidRPr="006B061E">
        <w:t xml:space="preserve">B. </w:t>
      </w:r>
      <w:r w:rsidR="00180CBA" w:rsidRPr="006B061E">
        <w:t>Methodology</w:t>
      </w:r>
      <w:bookmarkEnd w:id="7"/>
      <w:bookmarkEnd w:id="8"/>
    </w:p>
    <w:p w14:paraId="63CA8716" w14:textId="723C33EB" w:rsidR="002C4D75" w:rsidRPr="001F24AC" w:rsidRDefault="002C4D75" w:rsidP="003C3E58">
      <w:pPr>
        <w:rPr>
          <w:sz w:val="22"/>
          <w:szCs w:val="22"/>
        </w:rPr>
      </w:pPr>
      <w:r w:rsidRPr="001F24AC">
        <w:rPr>
          <w:sz w:val="22"/>
          <w:szCs w:val="22"/>
        </w:rPr>
        <w:t xml:space="preserve">This Literature Review helps to clarify the extent to which education of children with disabilities in Nepal has already been considered, documented, and studied, the scope of the available information (and gaps in data collection), the perceived importance of the subject, the main trends, and the most relevant stakeholders. </w:t>
      </w:r>
    </w:p>
    <w:p w14:paraId="0E080101" w14:textId="56F44248" w:rsidR="002C4D75" w:rsidRPr="001F24AC" w:rsidRDefault="002C4D75" w:rsidP="003C3E58">
      <w:pPr>
        <w:rPr>
          <w:sz w:val="22"/>
          <w:szCs w:val="22"/>
        </w:rPr>
      </w:pPr>
      <w:r w:rsidRPr="001F24AC">
        <w:rPr>
          <w:sz w:val="22"/>
          <w:szCs w:val="22"/>
        </w:rPr>
        <w:t xml:space="preserve">It includes a scan of legislation and policy pieces, reports, journal articles and grey literature, all within the identified scope of interest – education of children with disabilities in Nepal. It </w:t>
      </w:r>
      <w:r w:rsidR="003C3E58" w:rsidRPr="001F24AC">
        <w:rPr>
          <w:sz w:val="22"/>
          <w:szCs w:val="22"/>
        </w:rPr>
        <w:t>includes primary</w:t>
      </w:r>
      <w:r w:rsidRPr="001F24AC">
        <w:rPr>
          <w:sz w:val="22"/>
          <w:szCs w:val="22"/>
        </w:rPr>
        <w:t xml:space="preserve"> </w:t>
      </w:r>
      <w:r w:rsidR="008B11F5" w:rsidRPr="001F24AC">
        <w:rPr>
          <w:sz w:val="22"/>
          <w:szCs w:val="22"/>
        </w:rPr>
        <w:t xml:space="preserve">(sources cited </w:t>
      </w:r>
      <w:r w:rsidR="008B11F5" w:rsidRPr="001F24AC">
        <w:rPr>
          <w:bCs/>
          <w:sz w:val="22"/>
          <w:szCs w:val="22"/>
        </w:rPr>
        <w:t>in the text</w:t>
      </w:r>
      <w:r w:rsidR="008B11F5" w:rsidRPr="001F24AC">
        <w:rPr>
          <w:sz w:val="22"/>
          <w:szCs w:val="22"/>
        </w:rPr>
        <w:t xml:space="preserve">) </w:t>
      </w:r>
      <w:r w:rsidRPr="001F24AC">
        <w:rPr>
          <w:sz w:val="22"/>
          <w:szCs w:val="22"/>
        </w:rPr>
        <w:t xml:space="preserve">and secondary </w:t>
      </w:r>
      <w:r w:rsidR="008B11F5" w:rsidRPr="001F24AC">
        <w:rPr>
          <w:sz w:val="22"/>
          <w:szCs w:val="22"/>
        </w:rPr>
        <w:t>(resources consulted but not cited</w:t>
      </w:r>
      <w:r w:rsidR="00F91F0D" w:rsidRPr="001F24AC">
        <w:rPr>
          <w:sz w:val="22"/>
          <w:szCs w:val="22"/>
        </w:rPr>
        <w:t xml:space="preserve"> – Annex 1</w:t>
      </w:r>
      <w:r w:rsidR="008B11F5" w:rsidRPr="001F24AC">
        <w:rPr>
          <w:sz w:val="22"/>
          <w:szCs w:val="22"/>
        </w:rPr>
        <w:t xml:space="preserve">) </w:t>
      </w:r>
      <w:r w:rsidRPr="001F24AC">
        <w:rPr>
          <w:sz w:val="22"/>
          <w:szCs w:val="22"/>
        </w:rPr>
        <w:t xml:space="preserve">sources of </w:t>
      </w:r>
      <w:r w:rsidR="003C3E58" w:rsidRPr="001F24AC">
        <w:rPr>
          <w:sz w:val="22"/>
          <w:szCs w:val="22"/>
        </w:rPr>
        <w:t>information and</w:t>
      </w:r>
      <w:r w:rsidRPr="001F24AC">
        <w:rPr>
          <w:sz w:val="22"/>
          <w:szCs w:val="22"/>
        </w:rPr>
        <w:t xml:space="preserve"> result</w:t>
      </w:r>
      <w:r w:rsidR="008B11F5" w:rsidRPr="001F24AC">
        <w:rPr>
          <w:sz w:val="22"/>
          <w:szCs w:val="22"/>
        </w:rPr>
        <w:t>s</w:t>
      </w:r>
      <w:r w:rsidRPr="001F24AC">
        <w:rPr>
          <w:sz w:val="22"/>
          <w:szCs w:val="22"/>
        </w:rPr>
        <w:t xml:space="preserve"> in a comprehensive Bibliography. In addition, a Dropbox data-base of consulted sources is available. </w:t>
      </w:r>
    </w:p>
    <w:p w14:paraId="641B44C6" w14:textId="6B29F863" w:rsidR="002C4D75" w:rsidRPr="001F24AC" w:rsidRDefault="002C4D75" w:rsidP="003C3E58">
      <w:pPr>
        <w:rPr>
          <w:sz w:val="22"/>
          <w:szCs w:val="22"/>
        </w:rPr>
      </w:pPr>
      <w:r w:rsidRPr="001F24AC">
        <w:rPr>
          <w:sz w:val="22"/>
          <w:szCs w:val="22"/>
        </w:rPr>
        <w:t>It is anticipated that th</w:t>
      </w:r>
      <w:r w:rsidR="008B11F5" w:rsidRPr="001F24AC">
        <w:rPr>
          <w:sz w:val="22"/>
          <w:szCs w:val="22"/>
        </w:rPr>
        <w:t xml:space="preserve">is </w:t>
      </w:r>
      <w:r w:rsidRPr="001F24AC">
        <w:rPr>
          <w:sz w:val="22"/>
          <w:szCs w:val="22"/>
        </w:rPr>
        <w:t>Literature Review provides a contextual framework against which the remaining research study</w:t>
      </w:r>
      <w:r w:rsidR="008B11F5" w:rsidRPr="001F24AC">
        <w:rPr>
          <w:sz w:val="22"/>
          <w:szCs w:val="22"/>
        </w:rPr>
        <w:t xml:space="preserve"> </w:t>
      </w:r>
      <w:r w:rsidRPr="001F24AC">
        <w:rPr>
          <w:sz w:val="22"/>
          <w:szCs w:val="22"/>
        </w:rPr>
        <w:t>is going to be set. It includes an historical perspective of education for all children in Nepal, as well as a</w:t>
      </w:r>
      <w:r w:rsidR="003C3E58" w:rsidRPr="001F24AC">
        <w:rPr>
          <w:sz w:val="22"/>
          <w:szCs w:val="22"/>
        </w:rPr>
        <w:t>n historical perspective and</w:t>
      </w:r>
      <w:r w:rsidRPr="001F24AC">
        <w:rPr>
          <w:sz w:val="22"/>
          <w:szCs w:val="22"/>
        </w:rPr>
        <w:t xml:space="preserve"> legislation/policy frame of reference</w:t>
      </w:r>
      <w:r w:rsidR="003C3E58" w:rsidRPr="001F24AC">
        <w:rPr>
          <w:sz w:val="22"/>
          <w:szCs w:val="22"/>
        </w:rPr>
        <w:t xml:space="preserve"> specific to children with disabilities</w:t>
      </w:r>
      <w:r w:rsidRPr="001F24AC">
        <w:rPr>
          <w:sz w:val="22"/>
          <w:szCs w:val="22"/>
        </w:rPr>
        <w:t xml:space="preserve">. </w:t>
      </w:r>
    </w:p>
    <w:p w14:paraId="54E9A7FE" w14:textId="1C04A6F1" w:rsidR="002C4D75" w:rsidRPr="001F24AC" w:rsidRDefault="003C3E58" w:rsidP="003C3E58">
      <w:pPr>
        <w:rPr>
          <w:sz w:val="22"/>
          <w:szCs w:val="22"/>
        </w:rPr>
      </w:pPr>
      <w:r w:rsidRPr="001F24AC">
        <w:rPr>
          <w:sz w:val="22"/>
          <w:szCs w:val="22"/>
        </w:rPr>
        <w:t xml:space="preserve">The reviewed literature has been identified according to a snow-ball effect (initially identified literature leads to other literature, usually through exploring a bibliography), and </w:t>
      </w:r>
      <w:r w:rsidR="00F91F0D" w:rsidRPr="001F24AC">
        <w:rPr>
          <w:sz w:val="22"/>
          <w:szCs w:val="22"/>
        </w:rPr>
        <w:t xml:space="preserve">included sources in English and in Nepalese. </w:t>
      </w:r>
    </w:p>
    <w:p w14:paraId="6DFA7E67" w14:textId="15627272" w:rsidR="002E6B33" w:rsidRPr="001E0ED0" w:rsidRDefault="00EA3801" w:rsidP="001E0ED0">
      <w:pPr>
        <w:pStyle w:val="Heading5"/>
      </w:pPr>
      <w:r w:rsidRPr="001E0ED0">
        <w:t>LIMITATIONS OF THE</w:t>
      </w:r>
      <w:r w:rsidR="001E0ED0">
        <w:t xml:space="preserve"> DATA COLLECTION AND/OR ANALYSIS</w:t>
      </w:r>
    </w:p>
    <w:p w14:paraId="3DD02E47" w14:textId="61565011" w:rsidR="002E6B33" w:rsidRPr="001F24AC" w:rsidRDefault="002E6B33" w:rsidP="003C3E58">
      <w:pPr>
        <w:rPr>
          <w:sz w:val="22"/>
          <w:szCs w:val="22"/>
        </w:rPr>
      </w:pPr>
      <w:r w:rsidRPr="001F24AC">
        <w:rPr>
          <w:sz w:val="22"/>
          <w:szCs w:val="22"/>
        </w:rPr>
        <w:t>The main obstacle with regards to data on children with disabilities in Nepal is that, simply, comparable and rigorously gathered data does not exist</w:t>
      </w:r>
      <w:r w:rsidR="00EA3801" w:rsidRPr="001F24AC">
        <w:rPr>
          <w:sz w:val="22"/>
          <w:szCs w:val="22"/>
        </w:rPr>
        <w:t>. Statistical data is often contradictory (as highlighted in the study below) and qualitative data is often specific to a particular geographic area (thus not nationally representative).</w:t>
      </w:r>
      <w:r w:rsidR="003A7B9E" w:rsidRPr="001F24AC">
        <w:rPr>
          <w:sz w:val="22"/>
          <w:szCs w:val="22"/>
        </w:rPr>
        <w:t xml:space="preserve"> The Local-self Governance Act (1999) provided guidelines for local governments to obtain and update data on persons with disabilities, but </w:t>
      </w:r>
      <w:r w:rsidR="00825E65" w:rsidRPr="001F24AC">
        <w:rPr>
          <w:sz w:val="22"/>
          <w:szCs w:val="22"/>
        </w:rPr>
        <w:t>its impact seems limited.</w:t>
      </w:r>
    </w:p>
    <w:p w14:paraId="768C332E" w14:textId="33EB52A6" w:rsidR="002E6B33" w:rsidRPr="001F24AC" w:rsidRDefault="002E6B33" w:rsidP="003C3E58">
      <w:pPr>
        <w:rPr>
          <w:sz w:val="22"/>
          <w:szCs w:val="22"/>
        </w:rPr>
      </w:pPr>
      <w:r w:rsidRPr="001F24AC">
        <w:rPr>
          <w:sz w:val="22"/>
          <w:szCs w:val="22"/>
        </w:rPr>
        <w:t xml:space="preserve">Almost all main </w:t>
      </w:r>
      <w:r w:rsidR="003C3E58" w:rsidRPr="001F24AC">
        <w:rPr>
          <w:sz w:val="22"/>
          <w:szCs w:val="22"/>
        </w:rPr>
        <w:t xml:space="preserve">international </w:t>
      </w:r>
      <w:r w:rsidRPr="001F24AC">
        <w:rPr>
          <w:sz w:val="22"/>
          <w:szCs w:val="22"/>
        </w:rPr>
        <w:t xml:space="preserve">data-sets related to education include </w:t>
      </w:r>
      <w:r w:rsidR="00EA3801" w:rsidRPr="001F24AC">
        <w:rPr>
          <w:sz w:val="22"/>
          <w:szCs w:val="22"/>
        </w:rPr>
        <w:t xml:space="preserve">some information on </w:t>
      </w:r>
      <w:r w:rsidRPr="001F24AC">
        <w:rPr>
          <w:sz w:val="22"/>
          <w:szCs w:val="22"/>
        </w:rPr>
        <w:t>Nepal</w:t>
      </w:r>
      <w:r w:rsidR="00EA3801" w:rsidRPr="001F24AC">
        <w:rPr>
          <w:sz w:val="22"/>
          <w:szCs w:val="22"/>
        </w:rPr>
        <w:t>,</w:t>
      </w:r>
      <w:r w:rsidRPr="001F24AC">
        <w:rPr>
          <w:sz w:val="22"/>
          <w:szCs w:val="22"/>
        </w:rPr>
        <w:t xml:space="preserve"> but none include </w:t>
      </w:r>
      <w:r w:rsidRPr="001F24AC">
        <w:rPr>
          <w:i/>
          <w:sz w:val="22"/>
          <w:szCs w:val="22"/>
        </w:rPr>
        <w:t>children with disabilities</w:t>
      </w:r>
      <w:r w:rsidRPr="001F24AC">
        <w:rPr>
          <w:sz w:val="22"/>
          <w:szCs w:val="22"/>
        </w:rPr>
        <w:t xml:space="preserve"> or </w:t>
      </w:r>
      <w:r w:rsidRPr="001F24AC">
        <w:rPr>
          <w:i/>
          <w:sz w:val="22"/>
          <w:szCs w:val="22"/>
        </w:rPr>
        <w:t>students with special education needs</w:t>
      </w:r>
      <w:r w:rsidRPr="001F24AC">
        <w:rPr>
          <w:sz w:val="22"/>
          <w:szCs w:val="22"/>
        </w:rPr>
        <w:t xml:space="preserve"> in Nepal as discrete categories. Even in the cases where data on Out-of-School-Children in Nepal is collected (such as the case of UIS - UNESCO Institute of Statistics) quite rigorously - and despite research indications that a great percentage of O</w:t>
      </w:r>
      <w:r w:rsidR="00446BB8" w:rsidRPr="001F24AC">
        <w:rPr>
          <w:sz w:val="22"/>
          <w:szCs w:val="22"/>
        </w:rPr>
        <w:t>ut-of-School children (OOSC)</w:t>
      </w:r>
      <w:r w:rsidRPr="001F24AC">
        <w:rPr>
          <w:sz w:val="22"/>
          <w:szCs w:val="22"/>
        </w:rPr>
        <w:t xml:space="preserve"> is likely comprised of children with disabilities - there is no </w:t>
      </w:r>
      <w:r w:rsidR="00EA3801" w:rsidRPr="001F24AC">
        <w:rPr>
          <w:sz w:val="22"/>
          <w:szCs w:val="22"/>
        </w:rPr>
        <w:t xml:space="preserve">rigorous </w:t>
      </w:r>
      <w:r w:rsidRPr="001F24AC">
        <w:rPr>
          <w:sz w:val="22"/>
          <w:szCs w:val="22"/>
        </w:rPr>
        <w:t xml:space="preserve">data on </w:t>
      </w:r>
      <w:r w:rsidR="00EA3801" w:rsidRPr="001F24AC">
        <w:rPr>
          <w:sz w:val="22"/>
          <w:szCs w:val="22"/>
        </w:rPr>
        <w:t xml:space="preserve">out of school children who also happen to be </w:t>
      </w:r>
      <w:r w:rsidRPr="001F24AC">
        <w:rPr>
          <w:sz w:val="22"/>
          <w:szCs w:val="22"/>
        </w:rPr>
        <w:t>children with disabilities</w:t>
      </w:r>
      <w:r w:rsidR="00EA3801" w:rsidRPr="001F24AC">
        <w:rPr>
          <w:sz w:val="22"/>
          <w:szCs w:val="22"/>
        </w:rPr>
        <w:t xml:space="preserve"> – only estimates</w:t>
      </w:r>
      <w:r w:rsidRPr="001F24AC">
        <w:rPr>
          <w:sz w:val="22"/>
          <w:szCs w:val="22"/>
        </w:rPr>
        <w:t xml:space="preserve">. </w:t>
      </w:r>
    </w:p>
    <w:p w14:paraId="7B94604C" w14:textId="5F08B141" w:rsidR="002E6B33" w:rsidRPr="001F24AC" w:rsidRDefault="002E6B33" w:rsidP="003C3E58">
      <w:pPr>
        <w:rPr>
          <w:sz w:val="22"/>
          <w:szCs w:val="22"/>
        </w:rPr>
      </w:pPr>
      <w:r w:rsidRPr="001F24AC">
        <w:rPr>
          <w:sz w:val="22"/>
          <w:szCs w:val="22"/>
        </w:rPr>
        <w:t>Below is a</w:t>
      </w:r>
      <w:r w:rsidR="00EA3801" w:rsidRPr="001F24AC">
        <w:rPr>
          <w:sz w:val="22"/>
          <w:szCs w:val="22"/>
        </w:rPr>
        <w:t>n illustrative</w:t>
      </w:r>
      <w:r w:rsidRPr="001F24AC">
        <w:rPr>
          <w:sz w:val="22"/>
          <w:szCs w:val="22"/>
        </w:rPr>
        <w:t xml:space="preserve"> list of sites </w:t>
      </w:r>
      <w:r w:rsidR="00EA3801" w:rsidRPr="001F24AC">
        <w:rPr>
          <w:sz w:val="22"/>
          <w:szCs w:val="22"/>
        </w:rPr>
        <w:t xml:space="preserve">(in alphabetical order) </w:t>
      </w:r>
      <w:r w:rsidRPr="001F24AC">
        <w:rPr>
          <w:sz w:val="22"/>
          <w:szCs w:val="22"/>
        </w:rPr>
        <w:t xml:space="preserve">where </w:t>
      </w:r>
      <w:r w:rsidR="003C3E58" w:rsidRPr="001F24AC">
        <w:rPr>
          <w:sz w:val="22"/>
          <w:szCs w:val="22"/>
        </w:rPr>
        <w:t>internationally comparable</w:t>
      </w:r>
      <w:r w:rsidRPr="001F24AC">
        <w:rPr>
          <w:sz w:val="22"/>
          <w:szCs w:val="22"/>
        </w:rPr>
        <w:t xml:space="preserve"> data on education in Nepal is stored and analysed</w:t>
      </w:r>
      <w:r w:rsidR="00EA3801" w:rsidRPr="001F24AC">
        <w:rPr>
          <w:sz w:val="22"/>
          <w:szCs w:val="22"/>
        </w:rPr>
        <w:t>,</w:t>
      </w:r>
      <w:r w:rsidRPr="001F24AC">
        <w:rPr>
          <w:sz w:val="22"/>
          <w:szCs w:val="22"/>
        </w:rPr>
        <w:t xml:space="preserve"> but no data on </w:t>
      </w:r>
      <w:r w:rsidRPr="001F24AC">
        <w:rPr>
          <w:i/>
          <w:sz w:val="22"/>
          <w:szCs w:val="22"/>
        </w:rPr>
        <w:t>children with disabilities</w:t>
      </w:r>
      <w:r w:rsidRPr="001F24AC">
        <w:rPr>
          <w:sz w:val="22"/>
          <w:szCs w:val="22"/>
        </w:rPr>
        <w:t xml:space="preserve"> or </w:t>
      </w:r>
      <w:r w:rsidRPr="001F24AC">
        <w:rPr>
          <w:i/>
          <w:sz w:val="22"/>
          <w:szCs w:val="22"/>
        </w:rPr>
        <w:t>special education</w:t>
      </w:r>
      <w:r w:rsidR="003C3E58" w:rsidRPr="001F24AC">
        <w:rPr>
          <w:i/>
          <w:sz w:val="22"/>
          <w:szCs w:val="22"/>
        </w:rPr>
        <w:t xml:space="preserve"> needs</w:t>
      </w:r>
      <w:r w:rsidRPr="001F24AC">
        <w:rPr>
          <w:sz w:val="22"/>
          <w:szCs w:val="22"/>
        </w:rPr>
        <w:t xml:space="preserve"> </w:t>
      </w:r>
      <w:r w:rsidR="003C3E58" w:rsidRPr="001F24AC">
        <w:rPr>
          <w:sz w:val="22"/>
          <w:szCs w:val="22"/>
        </w:rPr>
        <w:t xml:space="preserve">in Nepal </w:t>
      </w:r>
      <w:r w:rsidRPr="001F24AC">
        <w:rPr>
          <w:sz w:val="22"/>
          <w:szCs w:val="22"/>
        </w:rPr>
        <w:t>is included:</w:t>
      </w:r>
    </w:p>
    <w:p w14:paraId="063F35BB" w14:textId="77777777" w:rsidR="002E6B33" w:rsidRPr="001F24AC" w:rsidRDefault="002E6B33" w:rsidP="003C3E58">
      <w:pPr>
        <w:spacing w:after="0"/>
        <w:rPr>
          <w:sz w:val="22"/>
          <w:szCs w:val="22"/>
        </w:rPr>
      </w:pPr>
      <w:r w:rsidRPr="001F24AC">
        <w:rPr>
          <w:sz w:val="22"/>
          <w:szCs w:val="22"/>
        </w:rPr>
        <w:t>Education Policy and Data Center (fhi360)</w:t>
      </w:r>
    </w:p>
    <w:p w14:paraId="41FCEC9F" w14:textId="77777777" w:rsidR="002E6B33" w:rsidRPr="001F24AC" w:rsidRDefault="002E6B33" w:rsidP="003C3E58">
      <w:pPr>
        <w:spacing w:after="0"/>
        <w:rPr>
          <w:sz w:val="22"/>
          <w:szCs w:val="22"/>
        </w:rPr>
      </w:pPr>
      <w:r w:rsidRPr="001F24AC">
        <w:rPr>
          <w:sz w:val="22"/>
          <w:szCs w:val="22"/>
        </w:rPr>
        <w:tab/>
      </w:r>
      <w:hyperlink r:id="rId10">
        <w:r w:rsidRPr="001F24AC">
          <w:rPr>
            <w:color w:val="1155CC"/>
            <w:sz w:val="22"/>
            <w:szCs w:val="22"/>
            <w:u w:val="single"/>
          </w:rPr>
          <w:t>https://www.epdc.org/country/nepal</w:t>
        </w:r>
      </w:hyperlink>
    </w:p>
    <w:p w14:paraId="35718258" w14:textId="77777777" w:rsidR="002E6B33" w:rsidRPr="001F24AC" w:rsidRDefault="002E6B33" w:rsidP="003C3E58">
      <w:pPr>
        <w:spacing w:after="0"/>
        <w:rPr>
          <w:sz w:val="22"/>
          <w:szCs w:val="22"/>
        </w:rPr>
      </w:pPr>
      <w:r w:rsidRPr="001F24AC">
        <w:rPr>
          <w:sz w:val="22"/>
          <w:szCs w:val="22"/>
        </w:rPr>
        <w:lastRenderedPageBreak/>
        <w:t>Global Partnership for Education (GPE)</w:t>
      </w:r>
    </w:p>
    <w:p w14:paraId="5EA23186" w14:textId="77777777" w:rsidR="002E6B33" w:rsidRPr="001F24AC" w:rsidRDefault="002E6B33" w:rsidP="003C3E58">
      <w:pPr>
        <w:spacing w:after="0"/>
        <w:rPr>
          <w:sz w:val="22"/>
          <w:szCs w:val="22"/>
        </w:rPr>
      </w:pPr>
      <w:r w:rsidRPr="001F24AC">
        <w:rPr>
          <w:sz w:val="22"/>
          <w:szCs w:val="22"/>
        </w:rPr>
        <w:tab/>
      </w:r>
      <w:hyperlink r:id="rId11">
        <w:r w:rsidRPr="001F24AC">
          <w:rPr>
            <w:color w:val="1155CC"/>
            <w:sz w:val="22"/>
            <w:szCs w:val="22"/>
            <w:u w:val="single"/>
          </w:rPr>
          <w:t>https://www.globalpartnership.org/country/nepal</w:t>
        </w:r>
      </w:hyperlink>
    </w:p>
    <w:p w14:paraId="5ABB11F0" w14:textId="77777777" w:rsidR="00EA3801" w:rsidRPr="001F24AC" w:rsidRDefault="00EA3801" w:rsidP="00EA3801">
      <w:pPr>
        <w:spacing w:after="0"/>
        <w:rPr>
          <w:sz w:val="22"/>
          <w:szCs w:val="22"/>
        </w:rPr>
      </w:pPr>
      <w:r w:rsidRPr="001F24AC">
        <w:rPr>
          <w:sz w:val="22"/>
          <w:szCs w:val="22"/>
        </w:rPr>
        <w:t>Plan International</w:t>
      </w:r>
    </w:p>
    <w:p w14:paraId="55AC1C85" w14:textId="77777777" w:rsidR="00EA3801" w:rsidRPr="001F24AC" w:rsidRDefault="00EA3801" w:rsidP="00EA3801">
      <w:pPr>
        <w:spacing w:after="0"/>
        <w:rPr>
          <w:sz w:val="22"/>
          <w:szCs w:val="22"/>
        </w:rPr>
      </w:pPr>
      <w:r w:rsidRPr="001F24AC">
        <w:rPr>
          <w:sz w:val="22"/>
          <w:szCs w:val="22"/>
        </w:rPr>
        <w:tab/>
      </w:r>
      <w:hyperlink r:id="rId12">
        <w:r w:rsidRPr="001F24AC">
          <w:rPr>
            <w:color w:val="1155CC"/>
            <w:sz w:val="22"/>
            <w:szCs w:val="22"/>
            <w:u w:val="single"/>
          </w:rPr>
          <w:t>https://plan-international.org/nepal/education-nepal</w:t>
        </w:r>
      </w:hyperlink>
    </w:p>
    <w:p w14:paraId="0F52CD6E" w14:textId="77777777" w:rsidR="002E6B33" w:rsidRPr="001F24AC" w:rsidRDefault="002E6B33" w:rsidP="003C3E58">
      <w:pPr>
        <w:spacing w:after="0"/>
        <w:rPr>
          <w:sz w:val="22"/>
          <w:szCs w:val="22"/>
        </w:rPr>
      </w:pPr>
      <w:r w:rsidRPr="001F24AC">
        <w:rPr>
          <w:sz w:val="22"/>
          <w:szCs w:val="22"/>
        </w:rPr>
        <w:t>Save the Children</w:t>
      </w:r>
    </w:p>
    <w:p w14:paraId="769FB014" w14:textId="77777777" w:rsidR="002E6B33" w:rsidRPr="001F24AC" w:rsidRDefault="002E6B33" w:rsidP="003C3E58">
      <w:pPr>
        <w:spacing w:after="0"/>
        <w:rPr>
          <w:sz w:val="22"/>
          <w:szCs w:val="22"/>
        </w:rPr>
      </w:pPr>
      <w:r w:rsidRPr="001F24AC">
        <w:rPr>
          <w:sz w:val="22"/>
          <w:szCs w:val="22"/>
        </w:rPr>
        <w:tab/>
      </w:r>
      <w:hyperlink r:id="rId13">
        <w:r w:rsidRPr="001F24AC">
          <w:rPr>
            <w:color w:val="1155CC"/>
            <w:sz w:val="22"/>
            <w:szCs w:val="22"/>
            <w:u w:val="single"/>
          </w:rPr>
          <w:t>https://nepal.savethechildren.net/</w:t>
        </w:r>
      </w:hyperlink>
    </w:p>
    <w:p w14:paraId="2207E5DF" w14:textId="77777777" w:rsidR="00EA3801" w:rsidRPr="001F24AC" w:rsidRDefault="00EA3801" w:rsidP="00EA3801">
      <w:pPr>
        <w:spacing w:after="0"/>
        <w:rPr>
          <w:sz w:val="22"/>
          <w:szCs w:val="22"/>
        </w:rPr>
      </w:pPr>
      <w:r w:rsidRPr="001F24AC">
        <w:rPr>
          <w:sz w:val="22"/>
          <w:szCs w:val="22"/>
        </w:rPr>
        <w:t>UNESCO Institute of Statistics (UIS)</w:t>
      </w:r>
    </w:p>
    <w:p w14:paraId="481B9293" w14:textId="53172C43" w:rsidR="003C3E58" w:rsidRPr="001F24AC" w:rsidRDefault="00EA3801" w:rsidP="00EA3801">
      <w:pPr>
        <w:spacing w:after="0"/>
        <w:rPr>
          <w:sz w:val="22"/>
          <w:szCs w:val="22"/>
        </w:rPr>
      </w:pPr>
      <w:r w:rsidRPr="001F24AC">
        <w:rPr>
          <w:sz w:val="22"/>
          <w:szCs w:val="22"/>
        </w:rPr>
        <w:tab/>
      </w:r>
      <w:hyperlink r:id="rId14">
        <w:r w:rsidRPr="001F24AC">
          <w:rPr>
            <w:color w:val="1155CC"/>
            <w:sz w:val="22"/>
            <w:szCs w:val="22"/>
            <w:u w:val="single"/>
          </w:rPr>
          <w:t>http://uis.unesco.org/en/country/np</w:t>
        </w:r>
      </w:hyperlink>
    </w:p>
    <w:p w14:paraId="15C47320" w14:textId="77777777" w:rsidR="00BA7957" w:rsidRPr="001F24AC" w:rsidRDefault="00BA7957" w:rsidP="00BA7957">
      <w:pPr>
        <w:spacing w:after="0"/>
        <w:rPr>
          <w:sz w:val="22"/>
          <w:szCs w:val="22"/>
        </w:rPr>
      </w:pPr>
    </w:p>
    <w:p w14:paraId="7B8BAAFE" w14:textId="564C1B91" w:rsidR="008113C3" w:rsidRPr="001F24AC" w:rsidRDefault="008113C3" w:rsidP="003C3E58">
      <w:pPr>
        <w:rPr>
          <w:sz w:val="22"/>
          <w:szCs w:val="22"/>
        </w:rPr>
      </w:pPr>
      <w:r w:rsidRPr="001F24AC">
        <w:rPr>
          <w:sz w:val="22"/>
          <w:szCs w:val="22"/>
        </w:rPr>
        <w:t xml:space="preserve">Organizations such as UNICEF </w:t>
      </w:r>
      <w:r w:rsidR="009C6FF7" w:rsidRPr="001F24AC">
        <w:rPr>
          <w:sz w:val="22"/>
          <w:szCs w:val="22"/>
        </w:rPr>
        <w:t xml:space="preserve">and the World </w:t>
      </w:r>
      <w:r w:rsidR="00446BB8" w:rsidRPr="001F24AC">
        <w:rPr>
          <w:sz w:val="22"/>
          <w:szCs w:val="22"/>
        </w:rPr>
        <w:t>B</w:t>
      </w:r>
      <w:r w:rsidR="009C6FF7" w:rsidRPr="001F24AC">
        <w:rPr>
          <w:sz w:val="22"/>
          <w:szCs w:val="22"/>
        </w:rPr>
        <w:t xml:space="preserve">ank </w:t>
      </w:r>
      <w:r w:rsidRPr="001F24AC">
        <w:rPr>
          <w:sz w:val="22"/>
          <w:szCs w:val="22"/>
        </w:rPr>
        <w:t xml:space="preserve">have invested greatly (including monetarily) in reinforcing the educational </w:t>
      </w:r>
      <w:r w:rsidR="009C6FF7" w:rsidRPr="001F24AC">
        <w:rPr>
          <w:sz w:val="22"/>
          <w:szCs w:val="22"/>
        </w:rPr>
        <w:t>system</w:t>
      </w:r>
      <w:r w:rsidRPr="001F24AC">
        <w:rPr>
          <w:sz w:val="22"/>
          <w:szCs w:val="22"/>
        </w:rPr>
        <w:t xml:space="preserve"> in Nepal</w:t>
      </w:r>
      <w:r w:rsidR="009C6FF7" w:rsidRPr="001F24AC">
        <w:rPr>
          <w:sz w:val="22"/>
          <w:szCs w:val="22"/>
        </w:rPr>
        <w:t>, including data collection</w:t>
      </w:r>
      <w:r w:rsidRPr="001F24AC">
        <w:rPr>
          <w:rStyle w:val="EndnoteReference"/>
          <w:sz w:val="22"/>
          <w:szCs w:val="22"/>
        </w:rPr>
        <w:endnoteReference w:id="2"/>
      </w:r>
      <w:r w:rsidR="009C6FF7" w:rsidRPr="001F24AC">
        <w:rPr>
          <w:sz w:val="22"/>
          <w:szCs w:val="22"/>
        </w:rPr>
        <w:t xml:space="preserve"> and the development of skills for employment</w:t>
      </w:r>
      <w:r w:rsidR="009C6FF7" w:rsidRPr="001F24AC">
        <w:rPr>
          <w:rStyle w:val="EndnoteReference"/>
          <w:sz w:val="22"/>
          <w:szCs w:val="22"/>
        </w:rPr>
        <w:endnoteReference w:id="3"/>
      </w:r>
      <w:r w:rsidRPr="001F24AC">
        <w:rPr>
          <w:sz w:val="22"/>
          <w:szCs w:val="22"/>
        </w:rPr>
        <w:t xml:space="preserve">. However, these efforts </w:t>
      </w:r>
      <w:r w:rsidR="00853498" w:rsidRPr="001F24AC">
        <w:rPr>
          <w:sz w:val="22"/>
          <w:szCs w:val="22"/>
        </w:rPr>
        <w:t xml:space="preserve">mostly </w:t>
      </w:r>
      <w:r w:rsidRPr="001F24AC">
        <w:rPr>
          <w:sz w:val="22"/>
          <w:szCs w:val="22"/>
        </w:rPr>
        <w:t xml:space="preserve">pertain to education as a whole, including the reinforcement of </w:t>
      </w:r>
      <w:r w:rsidR="00782C95" w:rsidRPr="001F24AC">
        <w:rPr>
          <w:sz w:val="22"/>
          <w:szCs w:val="22"/>
        </w:rPr>
        <w:t>the EMIS</w:t>
      </w:r>
      <w:r w:rsidRPr="001F24AC">
        <w:rPr>
          <w:sz w:val="22"/>
          <w:szCs w:val="22"/>
        </w:rPr>
        <w:t>, but do not specifically mention children with disabilities</w:t>
      </w:r>
      <w:r w:rsidR="00782C95" w:rsidRPr="001F24AC">
        <w:rPr>
          <w:rStyle w:val="EndnoteReference"/>
          <w:sz w:val="22"/>
          <w:szCs w:val="22"/>
        </w:rPr>
        <w:endnoteReference w:id="4"/>
      </w:r>
      <w:r w:rsidRPr="001F24AC">
        <w:rPr>
          <w:sz w:val="22"/>
          <w:szCs w:val="22"/>
        </w:rPr>
        <w:t>.</w:t>
      </w:r>
      <w:r w:rsidR="00782C95" w:rsidRPr="001F24AC">
        <w:rPr>
          <w:sz w:val="22"/>
          <w:szCs w:val="22"/>
        </w:rPr>
        <w:t xml:space="preserve"> The exception seems to be the implementation of the 6</w:t>
      </w:r>
      <w:r w:rsidR="00782C95" w:rsidRPr="001F24AC">
        <w:rPr>
          <w:sz w:val="22"/>
          <w:szCs w:val="22"/>
          <w:vertAlign w:val="superscript"/>
        </w:rPr>
        <w:t>th</w:t>
      </w:r>
      <w:r w:rsidR="00782C95" w:rsidRPr="001F24AC">
        <w:rPr>
          <w:sz w:val="22"/>
          <w:szCs w:val="22"/>
        </w:rPr>
        <w:t xml:space="preserve"> </w:t>
      </w:r>
      <w:r w:rsidR="00446BB8" w:rsidRPr="001F24AC">
        <w:rPr>
          <w:sz w:val="22"/>
          <w:szCs w:val="22"/>
        </w:rPr>
        <w:t xml:space="preserve">Multiple </w:t>
      </w:r>
      <w:r w:rsidR="00782C95" w:rsidRPr="001F24AC">
        <w:rPr>
          <w:sz w:val="22"/>
          <w:szCs w:val="22"/>
        </w:rPr>
        <w:t>I</w:t>
      </w:r>
      <w:r w:rsidR="00446BB8" w:rsidRPr="001F24AC">
        <w:rPr>
          <w:sz w:val="22"/>
          <w:szCs w:val="22"/>
        </w:rPr>
        <w:t xml:space="preserve">ndicator </w:t>
      </w:r>
      <w:r w:rsidR="00782C95" w:rsidRPr="001F24AC">
        <w:rPr>
          <w:sz w:val="22"/>
          <w:szCs w:val="22"/>
        </w:rPr>
        <w:t>C</w:t>
      </w:r>
      <w:r w:rsidR="00446BB8" w:rsidRPr="001F24AC">
        <w:rPr>
          <w:sz w:val="22"/>
          <w:szCs w:val="22"/>
        </w:rPr>
        <w:t xml:space="preserve">luster </w:t>
      </w:r>
      <w:r w:rsidR="00782C95" w:rsidRPr="001F24AC">
        <w:rPr>
          <w:sz w:val="22"/>
          <w:szCs w:val="22"/>
        </w:rPr>
        <w:t>S</w:t>
      </w:r>
      <w:r w:rsidR="00446BB8" w:rsidRPr="001F24AC">
        <w:rPr>
          <w:sz w:val="22"/>
          <w:szCs w:val="22"/>
        </w:rPr>
        <w:t>urvey (MICS)</w:t>
      </w:r>
      <w:r w:rsidR="00782C95" w:rsidRPr="001F24AC">
        <w:rPr>
          <w:sz w:val="22"/>
          <w:szCs w:val="22"/>
        </w:rPr>
        <w:t xml:space="preserve"> in 2019, supported by UNICEF, that will for the first time include a module on children’s function abilities</w:t>
      </w:r>
      <w:r w:rsidR="004A3876" w:rsidRPr="001F24AC">
        <w:rPr>
          <w:rStyle w:val="EndnoteReference"/>
          <w:sz w:val="22"/>
          <w:szCs w:val="22"/>
        </w:rPr>
        <w:endnoteReference w:id="5"/>
      </w:r>
      <w:r w:rsidR="00782C95" w:rsidRPr="001F24AC">
        <w:rPr>
          <w:sz w:val="22"/>
          <w:szCs w:val="22"/>
        </w:rPr>
        <w:t>.</w:t>
      </w:r>
    </w:p>
    <w:p w14:paraId="479AFA78" w14:textId="5806CCA4" w:rsidR="002E6B33" w:rsidRPr="001F24AC" w:rsidRDefault="002E6B33" w:rsidP="003C3E58">
      <w:pPr>
        <w:rPr>
          <w:sz w:val="22"/>
          <w:szCs w:val="22"/>
        </w:rPr>
      </w:pPr>
      <w:r w:rsidRPr="001F24AC">
        <w:rPr>
          <w:sz w:val="22"/>
          <w:szCs w:val="22"/>
        </w:rPr>
        <w:t xml:space="preserve">Likewise, and similar to what happens in other countries, household surveys such as the Standard Demographic and Health Survey (DHS) of 2016 </w:t>
      </w:r>
      <w:r w:rsidR="008C0DD0" w:rsidRPr="001F24AC">
        <w:rPr>
          <w:sz w:val="22"/>
          <w:szCs w:val="22"/>
        </w:rPr>
        <w:t xml:space="preserve">in Nepal </w:t>
      </w:r>
      <w:r w:rsidRPr="001F24AC">
        <w:rPr>
          <w:sz w:val="22"/>
          <w:szCs w:val="22"/>
        </w:rPr>
        <w:t>do not</w:t>
      </w:r>
      <w:r w:rsidR="008C0DD0" w:rsidRPr="001F24AC">
        <w:rPr>
          <w:sz w:val="22"/>
          <w:szCs w:val="22"/>
        </w:rPr>
        <w:t xml:space="preserve"> include a module on </w:t>
      </w:r>
      <w:r w:rsidRPr="001F24AC">
        <w:rPr>
          <w:sz w:val="22"/>
          <w:szCs w:val="22"/>
        </w:rPr>
        <w:t>disability</w:t>
      </w:r>
      <w:r w:rsidR="008C0DD0" w:rsidRPr="001F24AC">
        <w:rPr>
          <w:sz w:val="22"/>
          <w:szCs w:val="22"/>
        </w:rPr>
        <w:t>-related questions</w:t>
      </w:r>
      <w:r w:rsidRPr="001F24AC">
        <w:rPr>
          <w:sz w:val="22"/>
          <w:szCs w:val="22"/>
        </w:rPr>
        <w:t xml:space="preserve">. </w:t>
      </w:r>
      <w:r w:rsidR="008C0DD0" w:rsidRPr="001F24AC">
        <w:rPr>
          <w:sz w:val="22"/>
          <w:szCs w:val="22"/>
        </w:rPr>
        <w:t xml:space="preserve"> In addition, household surveys such as </w:t>
      </w:r>
      <w:r w:rsidRPr="001F24AC">
        <w:rPr>
          <w:sz w:val="22"/>
          <w:szCs w:val="22"/>
        </w:rPr>
        <w:t>the DHS 2016 only collect data on household members who are 15 years old or older</w:t>
      </w:r>
      <w:r w:rsidR="00DD644C" w:rsidRPr="001F24AC">
        <w:rPr>
          <w:rStyle w:val="EndnoteReference"/>
          <w:sz w:val="22"/>
          <w:szCs w:val="22"/>
        </w:rPr>
        <w:endnoteReference w:id="6"/>
      </w:r>
      <w:r w:rsidRPr="001F24AC">
        <w:rPr>
          <w:sz w:val="22"/>
          <w:szCs w:val="22"/>
        </w:rPr>
        <w:t xml:space="preserve"> </w:t>
      </w:r>
      <w:r w:rsidR="008C0DD0" w:rsidRPr="001F24AC">
        <w:rPr>
          <w:sz w:val="22"/>
          <w:szCs w:val="22"/>
        </w:rPr>
        <w:t xml:space="preserve"> thus missing entirely the childhood population</w:t>
      </w:r>
      <w:r w:rsidRPr="001F24AC">
        <w:rPr>
          <w:sz w:val="22"/>
          <w:szCs w:val="22"/>
        </w:rPr>
        <w:t>.</w:t>
      </w:r>
    </w:p>
    <w:p w14:paraId="69D4BD71" w14:textId="76A85446" w:rsidR="009C3271" w:rsidRPr="001F24AC" w:rsidRDefault="002E6B33" w:rsidP="009C3271">
      <w:pPr>
        <w:rPr>
          <w:sz w:val="22"/>
          <w:szCs w:val="22"/>
        </w:rPr>
      </w:pPr>
      <w:r w:rsidRPr="001F24AC">
        <w:rPr>
          <w:sz w:val="22"/>
          <w:szCs w:val="22"/>
        </w:rPr>
        <w:t>As in many other countries, Nepal is rich in foreign investment</w:t>
      </w:r>
      <w:r w:rsidR="00192575" w:rsidRPr="001F24AC">
        <w:rPr>
          <w:sz w:val="22"/>
          <w:szCs w:val="22"/>
        </w:rPr>
        <w:t xml:space="preserve"> – 250.24 billion in 2016/17, between grants and loans</w:t>
      </w:r>
      <w:r w:rsidR="00192575" w:rsidRPr="001F24AC">
        <w:rPr>
          <w:rStyle w:val="EndnoteReference"/>
          <w:sz w:val="22"/>
          <w:szCs w:val="22"/>
        </w:rPr>
        <w:endnoteReference w:id="7"/>
      </w:r>
      <w:r w:rsidR="00192575" w:rsidRPr="001F24AC">
        <w:rPr>
          <w:sz w:val="22"/>
          <w:szCs w:val="22"/>
        </w:rPr>
        <w:t xml:space="preserve"> -,</w:t>
      </w:r>
      <w:r w:rsidRPr="001F24AC">
        <w:rPr>
          <w:sz w:val="22"/>
          <w:szCs w:val="22"/>
        </w:rPr>
        <w:t xml:space="preserve"> and many I</w:t>
      </w:r>
      <w:r w:rsidR="00446BB8" w:rsidRPr="001F24AC">
        <w:rPr>
          <w:sz w:val="22"/>
          <w:szCs w:val="22"/>
        </w:rPr>
        <w:t xml:space="preserve">nternational </w:t>
      </w:r>
      <w:r w:rsidRPr="001F24AC">
        <w:rPr>
          <w:sz w:val="22"/>
          <w:szCs w:val="22"/>
        </w:rPr>
        <w:t>N</w:t>
      </w:r>
      <w:r w:rsidR="00446BB8" w:rsidRPr="001F24AC">
        <w:rPr>
          <w:sz w:val="22"/>
          <w:szCs w:val="22"/>
        </w:rPr>
        <w:t>on-</w:t>
      </w:r>
      <w:r w:rsidRPr="001F24AC">
        <w:rPr>
          <w:sz w:val="22"/>
          <w:szCs w:val="22"/>
        </w:rPr>
        <w:t>G</w:t>
      </w:r>
      <w:r w:rsidR="00446BB8" w:rsidRPr="001F24AC">
        <w:rPr>
          <w:sz w:val="22"/>
          <w:szCs w:val="22"/>
        </w:rPr>
        <w:t xml:space="preserve">overnmental </w:t>
      </w:r>
      <w:r w:rsidRPr="001F24AC">
        <w:rPr>
          <w:sz w:val="22"/>
          <w:szCs w:val="22"/>
        </w:rPr>
        <w:t>O</w:t>
      </w:r>
      <w:r w:rsidR="00446BB8" w:rsidRPr="001F24AC">
        <w:rPr>
          <w:sz w:val="22"/>
          <w:szCs w:val="22"/>
        </w:rPr>
        <w:t>rganization</w:t>
      </w:r>
      <w:r w:rsidRPr="001F24AC">
        <w:rPr>
          <w:sz w:val="22"/>
          <w:szCs w:val="22"/>
        </w:rPr>
        <w:t>s</w:t>
      </w:r>
      <w:r w:rsidR="00446BB8" w:rsidRPr="001F24AC">
        <w:rPr>
          <w:sz w:val="22"/>
          <w:szCs w:val="22"/>
        </w:rPr>
        <w:t xml:space="preserve"> (INGOs)</w:t>
      </w:r>
      <w:r w:rsidRPr="001F24AC">
        <w:rPr>
          <w:sz w:val="22"/>
          <w:szCs w:val="22"/>
        </w:rPr>
        <w:t xml:space="preserve"> work in the country. The Association of International NGOs in Nepal</w:t>
      </w:r>
      <w:r w:rsidRPr="001F24AC">
        <w:rPr>
          <w:rStyle w:val="FootnoteReference"/>
          <w:sz w:val="22"/>
          <w:szCs w:val="22"/>
        </w:rPr>
        <w:footnoteReference w:id="3"/>
      </w:r>
      <w:r w:rsidRPr="001F24AC">
        <w:rPr>
          <w:sz w:val="22"/>
          <w:szCs w:val="22"/>
        </w:rPr>
        <w:t xml:space="preserve"> counts with 140 members. Of those, 46 are listed as working in the </w:t>
      </w:r>
      <w:r w:rsidR="009C3271" w:rsidRPr="001F24AC">
        <w:rPr>
          <w:sz w:val="22"/>
          <w:szCs w:val="22"/>
        </w:rPr>
        <w:t>e</w:t>
      </w:r>
      <w:r w:rsidRPr="001F24AC">
        <w:rPr>
          <w:sz w:val="22"/>
          <w:szCs w:val="22"/>
        </w:rPr>
        <w:t xml:space="preserve">ducation sector, and 6 are listed as working in the various sectors </w:t>
      </w:r>
      <w:r w:rsidR="003C3E58" w:rsidRPr="001F24AC">
        <w:rPr>
          <w:sz w:val="22"/>
          <w:szCs w:val="22"/>
        </w:rPr>
        <w:t>and</w:t>
      </w:r>
      <w:r w:rsidRPr="001F24AC">
        <w:rPr>
          <w:sz w:val="22"/>
          <w:szCs w:val="22"/>
        </w:rPr>
        <w:t xml:space="preserve"> including a disability focus. </w:t>
      </w:r>
    </w:p>
    <w:p w14:paraId="15D1D3C9" w14:textId="10409BBD" w:rsidR="00514E13" w:rsidRPr="001F24AC" w:rsidRDefault="00514E13" w:rsidP="003C3E58">
      <w:pPr>
        <w:rPr>
          <w:b/>
          <w:sz w:val="22"/>
          <w:szCs w:val="22"/>
        </w:rPr>
      </w:pPr>
    </w:p>
    <w:p w14:paraId="5E7E4CB2" w14:textId="77777777" w:rsidR="00514E13" w:rsidRPr="001F24AC" w:rsidRDefault="00514E13" w:rsidP="00440395">
      <w:pPr>
        <w:keepNext/>
        <w:pBdr>
          <w:top w:val="single" w:sz="4" w:space="1" w:color="auto"/>
          <w:left w:val="single" w:sz="4" w:space="4" w:color="auto"/>
          <w:bottom w:val="single" w:sz="4" w:space="1" w:color="auto"/>
          <w:right w:val="single" w:sz="4" w:space="4" w:color="auto"/>
        </w:pBdr>
        <w:rPr>
          <w:sz w:val="22"/>
          <w:szCs w:val="22"/>
        </w:rPr>
      </w:pPr>
      <w:r w:rsidRPr="001F24AC">
        <w:rPr>
          <w:b/>
          <w:noProof/>
          <w:sz w:val="22"/>
          <w:szCs w:val="22"/>
        </w:rPr>
        <w:lastRenderedPageBreak/>
        <w:drawing>
          <wp:inline distT="0" distB="0" distL="0" distR="0" wp14:anchorId="41469E0C" wp14:editId="141939CE">
            <wp:extent cx="5734228" cy="4835966"/>
            <wp:effectExtent l="12700" t="12700" r="6350" b="1587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5">
                      <a:extLst>
                        <a:ext uri="{28A0092B-C50C-407E-A947-70E740481C1C}">
                          <a14:useLocalDpi xmlns:a14="http://schemas.microsoft.com/office/drawing/2010/main" val="0"/>
                        </a:ext>
                      </a:extLst>
                    </a:blip>
                    <a:srcRect l="2686" t="1596" b="898"/>
                    <a:stretch/>
                  </pic:blipFill>
                  <pic:spPr bwMode="auto">
                    <a:xfrm>
                      <a:off x="0" y="0"/>
                      <a:ext cx="5734228" cy="48359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7A2447" w14:textId="77777777" w:rsidR="00B61C68" w:rsidRDefault="00514E13" w:rsidP="00440395">
      <w:pPr>
        <w:pStyle w:val="Caption"/>
        <w:pBdr>
          <w:top w:val="single" w:sz="4" w:space="1" w:color="auto"/>
          <w:left w:val="single" w:sz="4" w:space="4" w:color="auto"/>
          <w:bottom w:val="single" w:sz="4" w:space="1" w:color="auto"/>
          <w:right w:val="single" w:sz="4" w:space="4" w:color="auto"/>
        </w:pBdr>
      </w:pPr>
      <w:bookmarkStart w:id="9" w:name="_Toc12972994"/>
      <w:bookmarkStart w:id="10" w:name="_Toc12973662"/>
      <w:r w:rsidRPr="006B061E">
        <w:t xml:space="preserve">Figure </w:t>
      </w:r>
      <w:r w:rsidR="00221621">
        <w:fldChar w:fldCharType="begin"/>
      </w:r>
      <w:r w:rsidR="00221621">
        <w:instrText xml:space="preserve"> SEQ Figure \* ARABIC </w:instrText>
      </w:r>
      <w:r w:rsidR="00221621">
        <w:fldChar w:fldCharType="separate"/>
      </w:r>
      <w:r w:rsidR="00743D35">
        <w:rPr>
          <w:noProof/>
        </w:rPr>
        <w:t>1</w:t>
      </w:r>
      <w:r w:rsidR="00221621">
        <w:rPr>
          <w:noProof/>
        </w:rPr>
        <w:fldChar w:fldCharType="end"/>
      </w:r>
      <w:r w:rsidRPr="006B061E">
        <w:t xml:space="preserve"> - Association of International NGOs in Nepal's Member INGOs that work in disability-related issues</w:t>
      </w:r>
      <w:r w:rsidR="00EF6B19" w:rsidRPr="006B061E">
        <w:rPr>
          <w:rStyle w:val="EndnoteReference"/>
        </w:rPr>
        <w:endnoteReference w:id="8"/>
      </w:r>
      <w:bookmarkEnd w:id="9"/>
      <w:bookmarkEnd w:id="10"/>
      <w:r w:rsidRPr="006B061E">
        <w:t xml:space="preserve"> </w:t>
      </w:r>
    </w:p>
    <w:p w14:paraId="1F87B1C6" w14:textId="4BFD3192" w:rsidR="002E6B33" w:rsidRPr="00B61C68" w:rsidRDefault="00514E13" w:rsidP="00440395">
      <w:pPr>
        <w:pStyle w:val="Caption"/>
        <w:pBdr>
          <w:top w:val="single" w:sz="4" w:space="1" w:color="auto"/>
          <w:left w:val="single" w:sz="4" w:space="4" w:color="auto"/>
          <w:bottom w:val="single" w:sz="4" w:space="1" w:color="auto"/>
          <w:right w:val="single" w:sz="4" w:space="4" w:color="auto"/>
        </w:pBdr>
      </w:pPr>
      <w:r w:rsidRPr="006B061E">
        <w:rPr>
          <w:b w:val="0"/>
          <w:color w:val="auto"/>
          <w:sz w:val="16"/>
          <w:szCs w:val="16"/>
        </w:rPr>
        <w:t>Figure 1 description: out of 140 total entries on the database, 6 respond to the search-word “disability”. These are the Fida International Nepal (Sector: Education, Community Health Education, HIV/AIDS, Disability, Youth Work, Culture Empowerment, Housing), Finnish Evangelical Lutheran Mission/FELM (Sector: Community Development, Food Security, Health, Water Sanitation, Disability, Mental Health, Education &amp; Peace), Humanity &amp; Inclusion (Sector: Disability); International Nepal Fellowship (Sector: Leprosy, T.B., Disability &amp; Rehabilitation, HIV/AIDS, Drug Rehabilitation, Community Health &amp; Development, Health Service &amp; Hospital Support, Specialty Camps, Disaster Relief, Migrant Worker</w:t>
      </w:r>
      <w:r w:rsidR="009B1169" w:rsidRPr="006B061E">
        <w:rPr>
          <w:b w:val="0"/>
          <w:color w:val="auto"/>
          <w:sz w:val="16"/>
          <w:szCs w:val="16"/>
        </w:rPr>
        <w:t>\’s support in Nepal &amp; beyond); MyRight (Sector: Disability, Organizational development); and Terre des Hommes (Sector: Disability (community based rehabilitation), Nutrition, Anti-trafficking, Psychosocial Support, Child protection &amp; Others)</w:t>
      </w:r>
    </w:p>
    <w:p w14:paraId="3E707760" w14:textId="77777777" w:rsidR="009C3271" w:rsidRPr="001F24AC" w:rsidRDefault="009C3271" w:rsidP="009C3271">
      <w:pPr>
        <w:rPr>
          <w:sz w:val="22"/>
          <w:szCs w:val="22"/>
        </w:rPr>
      </w:pPr>
      <w:r w:rsidRPr="001F24AC">
        <w:rPr>
          <w:sz w:val="22"/>
          <w:szCs w:val="22"/>
        </w:rPr>
        <w:t>Of those, only 2 INGOs are listed as working in both Education and Disability (Fida International Nepal</w:t>
      </w:r>
      <w:r w:rsidRPr="001F24AC">
        <w:rPr>
          <w:rStyle w:val="FootnoteReference"/>
          <w:sz w:val="22"/>
          <w:szCs w:val="22"/>
        </w:rPr>
        <w:footnoteReference w:id="4"/>
      </w:r>
      <w:r w:rsidRPr="001F24AC">
        <w:rPr>
          <w:sz w:val="22"/>
          <w:szCs w:val="22"/>
        </w:rPr>
        <w:t xml:space="preserve"> and Finnish Evangelical Lutheran Mission/FELM).</w:t>
      </w:r>
      <w:r w:rsidRPr="001F24AC">
        <w:rPr>
          <w:b/>
          <w:sz w:val="22"/>
          <w:szCs w:val="22"/>
        </w:rPr>
        <w:t xml:space="preserve"> </w:t>
      </w:r>
      <w:r w:rsidRPr="001F24AC">
        <w:rPr>
          <w:sz w:val="22"/>
          <w:szCs w:val="22"/>
        </w:rPr>
        <w:t>However, neither website provide data on children with disabilities and education.</w:t>
      </w:r>
    </w:p>
    <w:p w14:paraId="162FBA3B" w14:textId="77777777" w:rsidR="005F50FC" w:rsidRPr="001F24AC" w:rsidRDefault="005F50FC">
      <w:pPr>
        <w:jc w:val="left"/>
        <w:rPr>
          <w:rFonts w:asciiTheme="majorHAnsi" w:hAnsiTheme="majorHAnsi"/>
          <w:color w:val="FFFFFF"/>
          <w:sz w:val="22"/>
          <w:szCs w:val="22"/>
        </w:rPr>
      </w:pPr>
      <w:r w:rsidRPr="001F24AC">
        <w:rPr>
          <w:sz w:val="22"/>
          <w:szCs w:val="22"/>
        </w:rPr>
        <w:br w:type="page"/>
      </w:r>
    </w:p>
    <w:p w14:paraId="70ED8D44" w14:textId="173141E3" w:rsidR="001F5035" w:rsidRPr="006B061E" w:rsidRDefault="003352BB">
      <w:pPr>
        <w:pStyle w:val="Heading1"/>
      </w:pPr>
      <w:bookmarkStart w:id="11" w:name="_Toc777738"/>
      <w:bookmarkStart w:id="12" w:name="_Toc13115207"/>
      <w:r w:rsidRPr="006B061E">
        <w:lastRenderedPageBreak/>
        <w:t xml:space="preserve">C. </w:t>
      </w:r>
      <w:r w:rsidR="00180CBA" w:rsidRPr="006B061E">
        <w:t>Background</w:t>
      </w:r>
      <w:bookmarkEnd w:id="11"/>
      <w:bookmarkEnd w:id="12"/>
    </w:p>
    <w:p w14:paraId="64515393" w14:textId="77777777" w:rsidR="001F5035" w:rsidRPr="006B061E" w:rsidRDefault="00180CBA">
      <w:pPr>
        <w:pStyle w:val="Heading2"/>
        <w:spacing w:after="0"/>
      </w:pPr>
      <w:bookmarkStart w:id="13" w:name="_Toc777739"/>
      <w:bookmarkStart w:id="14" w:name="_Toc13115208"/>
      <w:r w:rsidRPr="006B061E">
        <w:t>Country</w:t>
      </w:r>
      <w:bookmarkEnd w:id="13"/>
      <w:bookmarkEnd w:id="14"/>
    </w:p>
    <w:p w14:paraId="6314987B" w14:textId="232B87B6" w:rsidR="001F5035" w:rsidRPr="001F24AC" w:rsidRDefault="00180CBA" w:rsidP="009C3271">
      <w:pPr>
        <w:rPr>
          <w:sz w:val="22"/>
          <w:szCs w:val="22"/>
        </w:rPr>
      </w:pPr>
      <w:r w:rsidRPr="001F24AC">
        <w:rPr>
          <w:sz w:val="22"/>
          <w:szCs w:val="22"/>
        </w:rPr>
        <w:t>Nepal is a landlocked nation in Asia, between China to the north, and India to the</w:t>
      </w:r>
      <w:r w:rsidR="00BA7957" w:rsidRPr="001F24AC">
        <w:rPr>
          <w:sz w:val="22"/>
          <w:szCs w:val="22"/>
        </w:rPr>
        <w:t xml:space="preserve"> east, </w:t>
      </w:r>
      <w:r w:rsidRPr="001F24AC">
        <w:rPr>
          <w:sz w:val="22"/>
          <w:szCs w:val="22"/>
        </w:rPr>
        <w:t xml:space="preserve"> south and west. Kathmandu is the capital of the Federal Democratic Republic of Nepal, home to over 29,033,914 people, who belong to over 125 ethnic groups, and who follow a variety of religions. According to the C</w:t>
      </w:r>
      <w:r w:rsidR="00B815AE" w:rsidRPr="001F24AC">
        <w:rPr>
          <w:sz w:val="22"/>
          <w:szCs w:val="22"/>
        </w:rPr>
        <w:t xml:space="preserve">entral </w:t>
      </w:r>
      <w:r w:rsidRPr="001F24AC">
        <w:rPr>
          <w:sz w:val="22"/>
          <w:szCs w:val="22"/>
        </w:rPr>
        <w:t>I</w:t>
      </w:r>
      <w:r w:rsidR="00B815AE" w:rsidRPr="001F24AC">
        <w:rPr>
          <w:sz w:val="22"/>
          <w:szCs w:val="22"/>
        </w:rPr>
        <w:t xml:space="preserve">ntelligence </w:t>
      </w:r>
      <w:r w:rsidRPr="001F24AC">
        <w:rPr>
          <w:sz w:val="22"/>
          <w:szCs w:val="22"/>
        </w:rPr>
        <w:t>A</w:t>
      </w:r>
      <w:r w:rsidR="00B815AE" w:rsidRPr="001F24AC">
        <w:rPr>
          <w:sz w:val="22"/>
          <w:szCs w:val="22"/>
        </w:rPr>
        <w:t>gency (CIA)</w:t>
      </w:r>
      <w:r w:rsidRPr="001F24AC">
        <w:rPr>
          <w:sz w:val="22"/>
          <w:szCs w:val="22"/>
        </w:rPr>
        <w:t xml:space="preserve"> Fact World Book</w:t>
      </w:r>
      <w:r w:rsidR="00B92A15" w:rsidRPr="001F24AC">
        <w:rPr>
          <w:rStyle w:val="EndnoteReference"/>
          <w:sz w:val="22"/>
          <w:szCs w:val="22"/>
        </w:rPr>
        <w:endnoteReference w:id="9"/>
      </w:r>
      <w:r w:rsidRPr="001F24AC">
        <w:rPr>
          <w:sz w:val="22"/>
          <w:szCs w:val="22"/>
        </w:rPr>
        <w:t>, most of the population is divided nearly equally between a concentration in the southern-most plains of the Tarai region and the central hilly region and overall density is quite low, with 19% of the population in urban settings. There are 7 provinces</w:t>
      </w:r>
      <w:r w:rsidR="00BA7957" w:rsidRPr="001F24AC">
        <w:rPr>
          <w:sz w:val="22"/>
          <w:szCs w:val="22"/>
        </w:rPr>
        <w:t>: Province 1, Province 2, Province 3, Gandaki, Province 5, Karnali Province, Sudurpashchim Province</w:t>
      </w:r>
      <w:r w:rsidRPr="001F24AC">
        <w:rPr>
          <w:sz w:val="22"/>
          <w:szCs w:val="22"/>
        </w:rPr>
        <w:t xml:space="preserve">  </w:t>
      </w:r>
    </w:p>
    <w:p w14:paraId="0579B95A" w14:textId="14360F55" w:rsidR="001F5035" w:rsidRPr="001F24AC" w:rsidRDefault="00180CBA" w:rsidP="009C3271">
      <w:pPr>
        <w:rPr>
          <w:sz w:val="22"/>
          <w:szCs w:val="22"/>
        </w:rPr>
      </w:pPr>
      <w:r w:rsidRPr="001F24AC">
        <w:rPr>
          <w:sz w:val="22"/>
          <w:szCs w:val="22"/>
        </w:rPr>
        <w:t>Nepal ha</w:t>
      </w:r>
      <w:r w:rsidR="005978DD" w:rsidRPr="001F24AC">
        <w:rPr>
          <w:sz w:val="22"/>
          <w:szCs w:val="22"/>
        </w:rPr>
        <w:t>d, in 2016, a</w:t>
      </w:r>
      <w:r w:rsidRPr="001F24AC">
        <w:rPr>
          <w:sz w:val="22"/>
          <w:szCs w:val="22"/>
        </w:rPr>
        <w:t xml:space="preserve"> GDP of $2,500 per capita</w:t>
      </w:r>
      <w:r w:rsidR="00B92A15" w:rsidRPr="001F24AC">
        <w:rPr>
          <w:rStyle w:val="EndnoteReference"/>
          <w:sz w:val="22"/>
          <w:szCs w:val="22"/>
        </w:rPr>
        <w:endnoteReference w:id="10"/>
      </w:r>
      <w:r w:rsidR="00CC2CAD" w:rsidRPr="001F24AC">
        <w:rPr>
          <w:sz w:val="22"/>
          <w:szCs w:val="22"/>
        </w:rPr>
        <w:t>, with an estimate of $1,004 for 2017/18</w:t>
      </w:r>
      <w:r w:rsidR="00CC2CAD" w:rsidRPr="001F24AC">
        <w:rPr>
          <w:rStyle w:val="EndnoteReference"/>
          <w:sz w:val="22"/>
          <w:szCs w:val="22"/>
        </w:rPr>
        <w:endnoteReference w:id="11"/>
      </w:r>
      <w:r w:rsidRPr="001F24AC">
        <w:rPr>
          <w:sz w:val="22"/>
          <w:szCs w:val="22"/>
        </w:rPr>
        <w:t>, and is still recovering from violent internal conflicts that left the monarchy and government in turmoil until recently, when the conflict, and the monarchy, ended and a new government and constitution was born in 2015. Nepal is a nation faced with many barriers to progress in inclusive education for children with disabilities</w:t>
      </w:r>
      <w:r w:rsidR="009F3AB9" w:rsidRPr="001F24AC">
        <w:rPr>
          <w:rStyle w:val="EndnoteReference"/>
          <w:sz w:val="22"/>
          <w:szCs w:val="22"/>
        </w:rPr>
        <w:endnoteReference w:id="12"/>
      </w:r>
      <w:r w:rsidRPr="001F24AC">
        <w:rPr>
          <w:sz w:val="22"/>
          <w:szCs w:val="22"/>
        </w:rPr>
        <w:t>. War, political upheaval, a poor economy, and natural disaster have made the implementation of the many policies designed to not only educate the population of the country, but to integrate all persons with disabilities very difficult. The government of Nepal signed the C</w:t>
      </w:r>
      <w:r w:rsidR="009C3271" w:rsidRPr="001F24AC">
        <w:rPr>
          <w:sz w:val="22"/>
          <w:szCs w:val="22"/>
        </w:rPr>
        <w:t>onvention on the Rights of the Child (C</w:t>
      </w:r>
      <w:r w:rsidRPr="001F24AC">
        <w:rPr>
          <w:sz w:val="22"/>
          <w:szCs w:val="22"/>
        </w:rPr>
        <w:t>RC</w:t>
      </w:r>
      <w:r w:rsidR="009C3271" w:rsidRPr="001F24AC">
        <w:rPr>
          <w:sz w:val="22"/>
          <w:szCs w:val="22"/>
        </w:rPr>
        <w:t>)</w:t>
      </w:r>
      <w:r w:rsidRPr="001F24AC">
        <w:rPr>
          <w:sz w:val="22"/>
          <w:szCs w:val="22"/>
        </w:rPr>
        <w:t xml:space="preserve"> in </w:t>
      </w:r>
      <w:r w:rsidR="006175D7" w:rsidRPr="001F24AC">
        <w:rPr>
          <w:sz w:val="22"/>
          <w:szCs w:val="22"/>
        </w:rPr>
        <w:t>1990 and</w:t>
      </w:r>
      <w:r w:rsidRPr="001F24AC">
        <w:rPr>
          <w:sz w:val="22"/>
          <w:szCs w:val="22"/>
        </w:rPr>
        <w:t xml:space="preserve"> ratified </w:t>
      </w:r>
      <w:r w:rsidR="009F3AB9" w:rsidRPr="001F24AC">
        <w:rPr>
          <w:sz w:val="22"/>
          <w:szCs w:val="22"/>
        </w:rPr>
        <w:t xml:space="preserve">some of </w:t>
      </w:r>
      <w:r w:rsidR="005F3791" w:rsidRPr="001F24AC">
        <w:rPr>
          <w:sz w:val="22"/>
          <w:szCs w:val="22"/>
        </w:rPr>
        <w:t>the Optional</w:t>
      </w:r>
      <w:r w:rsidRPr="001F24AC">
        <w:rPr>
          <w:sz w:val="22"/>
          <w:szCs w:val="22"/>
        </w:rPr>
        <w:t xml:space="preserve"> Protocols</w:t>
      </w:r>
      <w:r w:rsidR="005F3791" w:rsidRPr="001F24AC">
        <w:rPr>
          <w:rStyle w:val="EndnoteReference"/>
          <w:sz w:val="22"/>
          <w:szCs w:val="22"/>
        </w:rPr>
        <w:endnoteReference w:id="13"/>
      </w:r>
      <w:r w:rsidRPr="001F24AC">
        <w:rPr>
          <w:sz w:val="22"/>
          <w:szCs w:val="22"/>
        </w:rPr>
        <w:t>. Reportedly, the country was progressing well, with efforts being made to enforce policy, and to follow the many international agreements Nepal had ratified until the earthquake in 2015 changed the focus from progress to survival</w:t>
      </w:r>
      <w:r w:rsidR="005F3791" w:rsidRPr="001F24AC">
        <w:rPr>
          <w:rStyle w:val="EndnoteReference"/>
          <w:sz w:val="22"/>
          <w:szCs w:val="22"/>
        </w:rPr>
        <w:endnoteReference w:id="14"/>
      </w:r>
      <w:r w:rsidR="00D200BC" w:rsidRPr="001F24AC">
        <w:rPr>
          <w:sz w:val="22"/>
          <w:szCs w:val="22"/>
        </w:rPr>
        <w:t>.</w:t>
      </w:r>
      <w:r w:rsidR="005978DD" w:rsidRPr="001F24AC">
        <w:rPr>
          <w:sz w:val="22"/>
          <w:szCs w:val="22"/>
        </w:rPr>
        <w:t xml:space="preserve"> </w:t>
      </w:r>
    </w:p>
    <w:p w14:paraId="24655C28" w14:textId="5FFF5D9E" w:rsidR="005978DD" w:rsidRPr="001F24AC" w:rsidRDefault="005978DD" w:rsidP="009C3271">
      <w:pPr>
        <w:rPr>
          <w:sz w:val="22"/>
          <w:szCs w:val="22"/>
        </w:rPr>
      </w:pPr>
      <w:r w:rsidRPr="001F24AC">
        <w:rPr>
          <w:sz w:val="22"/>
          <w:szCs w:val="22"/>
        </w:rPr>
        <w:t>The estimate for economic growth in 2017/18 was of 5.9%, increasing from an average of 4.3% in the last decade</w:t>
      </w:r>
      <w:r w:rsidRPr="001F24AC">
        <w:rPr>
          <w:rStyle w:val="EndnoteReference"/>
          <w:sz w:val="22"/>
          <w:szCs w:val="22"/>
        </w:rPr>
        <w:endnoteReference w:id="15"/>
      </w:r>
      <w:r w:rsidRPr="001F24AC">
        <w:rPr>
          <w:sz w:val="22"/>
          <w:szCs w:val="22"/>
        </w:rPr>
        <w:t>.</w:t>
      </w:r>
    </w:p>
    <w:p w14:paraId="0A32D018" w14:textId="1728D971" w:rsidR="009C3271" w:rsidRPr="001F24AC" w:rsidRDefault="009C3271" w:rsidP="003C3E58">
      <w:pPr>
        <w:rPr>
          <w:sz w:val="22"/>
          <w:szCs w:val="22"/>
        </w:rPr>
      </w:pPr>
      <w:r w:rsidRPr="001F24AC">
        <w:rPr>
          <w:sz w:val="22"/>
          <w:szCs w:val="22"/>
        </w:rPr>
        <w:t>Almost half of the population is below age 24 with children ages 0 to 14 years making up 29.54% of the population (girls 4,198,913/boys 4,578,768) and 15 to 24 years old making up 21.52% of the population (girls 3,145,807/boys 3,250,614)</w:t>
      </w:r>
      <w:r w:rsidR="005F3791" w:rsidRPr="001F24AC">
        <w:rPr>
          <w:rStyle w:val="EndnoteReference"/>
          <w:sz w:val="22"/>
          <w:szCs w:val="22"/>
        </w:rPr>
        <w:endnoteReference w:id="16"/>
      </w:r>
      <w:r w:rsidRPr="001F24AC">
        <w:rPr>
          <w:sz w:val="22"/>
          <w:szCs w:val="22"/>
        </w:rPr>
        <w:t xml:space="preserve">. </w:t>
      </w:r>
      <w:r w:rsidR="00180CBA" w:rsidRPr="001F24AC">
        <w:rPr>
          <w:sz w:val="22"/>
          <w:szCs w:val="22"/>
        </w:rPr>
        <w:t xml:space="preserve">The mother’s mean average age of first birth is 20,8 years old and there are on average 2 children born per woman (2018 est.). </w:t>
      </w:r>
    </w:p>
    <w:p w14:paraId="5D7EAD47" w14:textId="35252AFB" w:rsidR="00CC7E51" w:rsidRPr="001F24AC" w:rsidRDefault="00180CBA" w:rsidP="003C3E58">
      <w:pPr>
        <w:rPr>
          <w:sz w:val="22"/>
          <w:szCs w:val="22"/>
        </w:rPr>
      </w:pPr>
      <w:r w:rsidRPr="001F24AC">
        <w:rPr>
          <w:sz w:val="22"/>
          <w:szCs w:val="22"/>
        </w:rPr>
        <w:t>In 2014, Nepal´s spending on health was 5.8% of GDP, and 27% of children under 5 years old were underweight (2016 est</w:t>
      </w:r>
      <w:r w:rsidR="00A70E88" w:rsidRPr="001F24AC">
        <w:rPr>
          <w:sz w:val="22"/>
          <w:szCs w:val="22"/>
        </w:rPr>
        <w:t>.</w:t>
      </w:r>
      <w:r w:rsidRPr="001F24AC">
        <w:rPr>
          <w:sz w:val="22"/>
          <w:szCs w:val="22"/>
        </w:rPr>
        <w:t>). In 2015, education expenditure was 3.7% of GDP but only 63.5% of the population was literate (defined as persons age 15 and over who can read and write), with a much higher percentage of males (76.4%) than females (53.1%), despite a school-life expectancy of 12 years</w:t>
      </w:r>
      <w:r w:rsidR="005F3791" w:rsidRPr="001F24AC">
        <w:rPr>
          <w:rStyle w:val="EndnoteReference"/>
          <w:sz w:val="22"/>
          <w:szCs w:val="22"/>
        </w:rPr>
        <w:endnoteReference w:id="17"/>
      </w:r>
      <w:r w:rsidR="00D200BC" w:rsidRPr="001F24AC">
        <w:rPr>
          <w:sz w:val="22"/>
          <w:szCs w:val="22"/>
        </w:rPr>
        <w:t>.</w:t>
      </w:r>
    </w:p>
    <w:p w14:paraId="34C645BB" w14:textId="77777777" w:rsidR="00CC7E51" w:rsidRPr="001F24AC" w:rsidRDefault="00CC7E51" w:rsidP="00A70E88">
      <w:pPr>
        <w:keepNext/>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lastRenderedPageBreak/>
        <w:drawing>
          <wp:inline distT="0" distB="0" distL="0" distR="0" wp14:anchorId="45DFC25B" wp14:editId="26F7537A">
            <wp:extent cx="5729801" cy="2171689"/>
            <wp:effectExtent l="12700" t="12700" r="1079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IS1.png"/>
                    <pic:cNvPicPr/>
                  </pic:nvPicPr>
                  <pic:blipFill rotWithShape="1">
                    <a:blip r:embed="rId16">
                      <a:extLst>
                        <a:ext uri="{28A0092B-C50C-407E-A947-70E740481C1C}">
                          <a14:useLocalDpi xmlns:a14="http://schemas.microsoft.com/office/drawing/2010/main" val="0"/>
                        </a:ext>
                      </a:extLst>
                    </a:blip>
                    <a:srcRect l="1609" r="1112" b="2471"/>
                    <a:stretch/>
                  </pic:blipFill>
                  <pic:spPr bwMode="auto">
                    <a:xfrm>
                      <a:off x="0" y="0"/>
                      <a:ext cx="5743036" cy="21767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B3967A" w14:textId="77777777" w:rsidR="00B61C68" w:rsidRDefault="00CC7E51" w:rsidP="00A70E88">
      <w:pPr>
        <w:pStyle w:val="Caption"/>
        <w:pBdr>
          <w:top w:val="single" w:sz="4" w:space="1" w:color="auto"/>
          <w:left w:val="single" w:sz="4" w:space="4" w:color="auto"/>
          <w:bottom w:val="single" w:sz="4" w:space="1" w:color="auto"/>
          <w:right w:val="single" w:sz="4" w:space="4" w:color="auto"/>
        </w:pBdr>
      </w:pPr>
      <w:bookmarkStart w:id="15" w:name="_Toc12972995"/>
      <w:bookmarkStart w:id="16" w:name="_Toc12973663"/>
      <w:r w:rsidRPr="006B061E">
        <w:t xml:space="preserve">Figure </w:t>
      </w:r>
      <w:r w:rsidR="00221621">
        <w:fldChar w:fldCharType="begin"/>
      </w:r>
      <w:r w:rsidR="00221621">
        <w:instrText xml:space="preserve"> SEQ Figure \* ARABIC </w:instrText>
      </w:r>
      <w:r w:rsidR="00221621">
        <w:fldChar w:fldCharType="separate"/>
      </w:r>
      <w:r w:rsidR="00743D35">
        <w:rPr>
          <w:noProof/>
        </w:rPr>
        <w:t>2</w:t>
      </w:r>
      <w:r w:rsidR="00221621">
        <w:rPr>
          <w:noProof/>
        </w:rPr>
        <w:fldChar w:fldCharType="end"/>
      </w:r>
      <w:r w:rsidRPr="006B061E">
        <w:t xml:space="preserve"> </w:t>
      </w:r>
      <w:r w:rsidR="00A70E88">
        <w:t>–</w:t>
      </w:r>
      <w:r w:rsidRPr="006B061E">
        <w:t xml:space="preserve"> General Information</w:t>
      </w:r>
      <w:r w:rsidR="005F3791" w:rsidRPr="006B061E">
        <w:rPr>
          <w:rStyle w:val="EndnoteReference"/>
        </w:rPr>
        <w:endnoteReference w:id="18"/>
      </w:r>
      <w:bookmarkEnd w:id="15"/>
      <w:bookmarkEnd w:id="16"/>
      <w:r w:rsidRPr="006B061E">
        <w:t xml:space="preserve">  </w:t>
      </w:r>
    </w:p>
    <w:p w14:paraId="59283FC7" w14:textId="4DE68139" w:rsidR="008D671B" w:rsidRDefault="00514E13" w:rsidP="00A70E88">
      <w:pPr>
        <w:pStyle w:val="Caption"/>
        <w:pBdr>
          <w:top w:val="single" w:sz="4" w:space="1" w:color="auto"/>
          <w:left w:val="single" w:sz="4" w:space="4" w:color="auto"/>
          <w:bottom w:val="single" w:sz="4" w:space="1" w:color="auto"/>
          <w:right w:val="single" w:sz="4" w:space="4" w:color="auto"/>
        </w:pBdr>
        <w:rPr>
          <w:b w:val="0"/>
          <w:color w:val="auto"/>
          <w:sz w:val="16"/>
          <w:szCs w:val="16"/>
        </w:rPr>
      </w:pPr>
      <w:r w:rsidRPr="006B061E">
        <w:rPr>
          <w:b w:val="0"/>
          <w:color w:val="auto"/>
          <w:sz w:val="16"/>
          <w:szCs w:val="16"/>
        </w:rPr>
        <w:t xml:space="preserve">Figure 2 description: </w:t>
      </w:r>
      <w:r w:rsidR="00F05988" w:rsidRPr="006B061E">
        <w:rPr>
          <w:b w:val="0"/>
          <w:color w:val="auto"/>
          <w:sz w:val="16"/>
          <w:szCs w:val="16"/>
        </w:rPr>
        <w:t xml:space="preserve">the total population of the country is 28,983 thousand people, with an annual growth of 1.1%, 6,104 thousand people are between 15 and 24 years old and 9,181 thousand are 14 years-old or younger. 81% of the population lives in rural areas, the total fertility rate is of 2.1 and the infant mortality rate is of 28 per 1,000 live births. Life expectancy at birth is of 70 years, 0.2% of population aged 15-49 is HIV-positive, the poverty headcount ratio at 3.10 PPP$ a day is of 48.40% and the GDP per capita is of 2,458 PPP$. The annual GDP growth is of 7.5 %, 1.1 % of GNI is debt service and GDP is of 79 billion PPP$. The Population aged 14 years and younger represents 32% of the total, with the overall shape of the </w:t>
      </w:r>
      <w:r w:rsidR="00896469" w:rsidRPr="006B061E">
        <w:rPr>
          <w:b w:val="0"/>
          <w:color w:val="auto"/>
          <w:sz w:val="16"/>
          <w:szCs w:val="16"/>
        </w:rPr>
        <w:t xml:space="preserve">population distribution graph </w:t>
      </w:r>
      <w:r w:rsidR="00122CDC" w:rsidRPr="006B061E">
        <w:rPr>
          <w:b w:val="0"/>
          <w:color w:val="auto"/>
          <w:sz w:val="16"/>
          <w:szCs w:val="16"/>
        </w:rPr>
        <w:t>showing that population diminishes with age, starting from age 15</w:t>
      </w:r>
    </w:p>
    <w:p w14:paraId="619404A6" w14:textId="7C0CDA40" w:rsidR="008B3BB2" w:rsidRPr="001F24AC" w:rsidRDefault="008B3BB2" w:rsidP="006F01B4">
      <w:pPr>
        <w:tabs>
          <w:tab w:val="left" w:pos="3969"/>
        </w:tabs>
        <w:rPr>
          <w:sz w:val="22"/>
          <w:szCs w:val="22"/>
        </w:rPr>
      </w:pPr>
      <w:r w:rsidRPr="001F24AC">
        <w:rPr>
          <w:sz w:val="22"/>
          <w:szCs w:val="22"/>
        </w:rPr>
        <w:t xml:space="preserve">The Constitution of Nepal (2015) has made provisions </w:t>
      </w:r>
      <w:r w:rsidR="00B815AE" w:rsidRPr="001F24AC">
        <w:rPr>
          <w:sz w:val="22"/>
          <w:szCs w:val="22"/>
        </w:rPr>
        <w:t xml:space="preserve">to </w:t>
      </w:r>
      <w:r w:rsidRPr="001F24AC">
        <w:rPr>
          <w:sz w:val="22"/>
          <w:szCs w:val="22"/>
        </w:rPr>
        <w:t>address multiple and intersectional discrimination faced by several marginalized groups, including persons with disabilities; it prohibits any form of discrimination against them and states that persons with disability shall have the right to enjoy all rights as other citizens, in equal footing. Denial of reasonable accommodation is legislatively seen</w:t>
      </w:r>
      <w:r w:rsidR="00B815AE" w:rsidRPr="001F24AC">
        <w:rPr>
          <w:sz w:val="22"/>
          <w:szCs w:val="22"/>
        </w:rPr>
        <w:t xml:space="preserve"> as</w:t>
      </w:r>
      <w:r w:rsidRPr="001F24AC">
        <w:rPr>
          <w:sz w:val="22"/>
          <w:szCs w:val="22"/>
        </w:rPr>
        <w:t xml:space="preserve"> a form of discrimination. </w:t>
      </w:r>
      <w:r w:rsidR="006F01B4" w:rsidRPr="001F24AC">
        <w:rPr>
          <w:sz w:val="22"/>
          <w:szCs w:val="22"/>
        </w:rPr>
        <w:t>This legislation has not, as of yet, been fully enforced or produced the expected results</w:t>
      </w:r>
      <w:r w:rsidR="006F01B4" w:rsidRPr="001F24AC">
        <w:rPr>
          <w:rStyle w:val="EndnoteReference"/>
          <w:sz w:val="22"/>
          <w:szCs w:val="22"/>
        </w:rPr>
        <w:endnoteReference w:id="19"/>
      </w:r>
      <w:r w:rsidR="006F01B4" w:rsidRPr="001F24AC">
        <w:rPr>
          <w:sz w:val="22"/>
          <w:szCs w:val="22"/>
        </w:rPr>
        <w:t>.</w:t>
      </w:r>
    </w:p>
    <w:p w14:paraId="70A1DE45" w14:textId="77777777" w:rsidR="001F5035" w:rsidRPr="006B061E" w:rsidRDefault="00180CBA">
      <w:pPr>
        <w:pStyle w:val="Heading2"/>
        <w:spacing w:before="0"/>
      </w:pPr>
      <w:bookmarkStart w:id="17" w:name="_Toc777740"/>
      <w:bookmarkStart w:id="18" w:name="_Toc13115209"/>
      <w:r w:rsidRPr="006B061E">
        <w:t>Historical context (Nepalese education system overtime)</w:t>
      </w:r>
      <w:bookmarkEnd w:id="17"/>
      <w:bookmarkEnd w:id="18"/>
    </w:p>
    <w:p w14:paraId="0CD8FBB3" w14:textId="576CC747" w:rsidR="001F5035" w:rsidRPr="007A3DC1" w:rsidRDefault="00180CBA" w:rsidP="005F50FC">
      <w:pPr>
        <w:rPr>
          <w:sz w:val="22"/>
          <w:szCs w:val="22"/>
        </w:rPr>
      </w:pPr>
      <w:r w:rsidRPr="007A3DC1">
        <w:rPr>
          <w:sz w:val="22"/>
          <w:szCs w:val="22"/>
        </w:rPr>
        <w:t>The first formal school in Nepal opened in 1853, catering to children from elite families and providing alternative to home schooling and Gurukul (Vedic schools)</w:t>
      </w:r>
      <w:r w:rsidR="006C0129" w:rsidRPr="007A3DC1">
        <w:rPr>
          <w:sz w:val="22"/>
          <w:szCs w:val="22"/>
        </w:rPr>
        <w:t>. U</w:t>
      </w:r>
      <w:r w:rsidRPr="007A3DC1">
        <w:rPr>
          <w:sz w:val="22"/>
          <w:szCs w:val="22"/>
        </w:rPr>
        <w:t>ntil the 1950, access to school was very limited. The establishment of the Nepal National Education Commission in 1956 and subsequent Education Plan of 1971</w:t>
      </w:r>
      <w:r w:rsidR="00F87214" w:rsidRPr="007A3DC1">
        <w:rPr>
          <w:rStyle w:val="EndnoteReference"/>
          <w:sz w:val="22"/>
          <w:szCs w:val="22"/>
        </w:rPr>
        <w:endnoteReference w:id="20"/>
      </w:r>
      <w:r w:rsidRPr="007A3DC1">
        <w:rPr>
          <w:sz w:val="22"/>
          <w:szCs w:val="22"/>
        </w:rPr>
        <w:t>, as well as the commitment to UNESCO’s Education for All initiatives, allowed the growth to over 34,000 primary and secondary schools and nine university-level institutions by 2011</w:t>
      </w:r>
      <w:r w:rsidR="0085591F" w:rsidRPr="007A3DC1">
        <w:rPr>
          <w:rStyle w:val="EndnoteReference"/>
          <w:sz w:val="22"/>
          <w:szCs w:val="22"/>
        </w:rPr>
        <w:endnoteReference w:id="21"/>
      </w:r>
      <w:r w:rsidRPr="007A3DC1">
        <w:rPr>
          <w:sz w:val="22"/>
          <w:szCs w:val="22"/>
        </w:rPr>
        <w:t>.</w:t>
      </w:r>
      <w:r w:rsidR="003B5FF3" w:rsidRPr="007A3DC1">
        <w:rPr>
          <w:sz w:val="22"/>
          <w:szCs w:val="22"/>
        </w:rPr>
        <w:t xml:space="preserve"> As of 2017, the count of higher education rose to 10 universities, 4 deemed universities (Medical) and 1 open university</w:t>
      </w:r>
      <w:r w:rsidR="003B5FF3" w:rsidRPr="007A3DC1">
        <w:rPr>
          <w:rStyle w:val="EndnoteReference"/>
          <w:sz w:val="22"/>
          <w:szCs w:val="22"/>
        </w:rPr>
        <w:endnoteReference w:id="22"/>
      </w:r>
      <w:r w:rsidR="003B5FF3" w:rsidRPr="007A3DC1">
        <w:rPr>
          <w:sz w:val="22"/>
          <w:szCs w:val="22"/>
        </w:rPr>
        <w:t xml:space="preserve">. </w:t>
      </w:r>
    </w:p>
    <w:p w14:paraId="416EDC72" w14:textId="77777777" w:rsidR="006C0129" w:rsidRPr="007A3DC1" w:rsidRDefault="00180CBA" w:rsidP="006C0129">
      <w:pPr>
        <w:spacing w:after="0"/>
        <w:rPr>
          <w:sz w:val="22"/>
          <w:szCs w:val="22"/>
        </w:rPr>
      </w:pPr>
      <w:r w:rsidRPr="007A3DC1">
        <w:rPr>
          <w:sz w:val="22"/>
          <w:szCs w:val="22"/>
        </w:rPr>
        <w:t>There have been several legislations aimed at promoting the overall development of children, including the improvement of education services, such as</w:t>
      </w:r>
      <w:r w:rsidR="006C0129" w:rsidRPr="007A3DC1">
        <w:rPr>
          <w:sz w:val="22"/>
          <w:szCs w:val="22"/>
        </w:rPr>
        <w:t>:</w:t>
      </w:r>
    </w:p>
    <w:p w14:paraId="0F567525" w14:textId="0325E0EA" w:rsidR="006C0129" w:rsidRPr="007A3DC1" w:rsidRDefault="00180CBA" w:rsidP="004E1FA2">
      <w:pPr>
        <w:pStyle w:val="ListParagraph"/>
        <w:numPr>
          <w:ilvl w:val="0"/>
          <w:numId w:val="8"/>
        </w:numPr>
        <w:spacing w:after="0"/>
        <w:rPr>
          <w:szCs w:val="22"/>
        </w:rPr>
      </w:pPr>
      <w:r w:rsidRPr="007A3DC1">
        <w:rPr>
          <w:szCs w:val="22"/>
        </w:rPr>
        <w:t>Children’s Act (1991)</w:t>
      </w:r>
      <w:r w:rsidR="003A7B9E" w:rsidRPr="007A3DC1">
        <w:rPr>
          <w:szCs w:val="22"/>
        </w:rPr>
        <w:t>;</w:t>
      </w:r>
    </w:p>
    <w:p w14:paraId="513EA0EC" w14:textId="5F32169F" w:rsidR="006C0129" w:rsidRPr="007A3DC1" w:rsidRDefault="00180CBA" w:rsidP="004E1FA2">
      <w:pPr>
        <w:pStyle w:val="ListParagraph"/>
        <w:numPr>
          <w:ilvl w:val="0"/>
          <w:numId w:val="8"/>
        </w:numPr>
        <w:rPr>
          <w:szCs w:val="22"/>
        </w:rPr>
      </w:pPr>
      <w:r w:rsidRPr="007A3DC1">
        <w:rPr>
          <w:szCs w:val="22"/>
        </w:rPr>
        <w:t xml:space="preserve">Act Relating to Children (1992) – that specifies the creation of child welfare homes and of </w:t>
      </w:r>
      <w:r w:rsidR="006C0129" w:rsidRPr="007A3DC1">
        <w:rPr>
          <w:szCs w:val="22"/>
        </w:rPr>
        <w:t>centres</w:t>
      </w:r>
      <w:r w:rsidRPr="007A3DC1">
        <w:rPr>
          <w:szCs w:val="22"/>
        </w:rPr>
        <w:t xml:space="preserve"> for children</w:t>
      </w:r>
      <w:r w:rsidR="006C0129" w:rsidRPr="007A3DC1">
        <w:rPr>
          <w:szCs w:val="22"/>
        </w:rPr>
        <w:t xml:space="preserve"> with disabilities</w:t>
      </w:r>
      <w:r w:rsidRPr="007A3DC1">
        <w:rPr>
          <w:szCs w:val="22"/>
        </w:rPr>
        <w:t>, where they would receive training and education</w:t>
      </w:r>
      <w:r w:rsidR="003A7B9E" w:rsidRPr="007A3DC1">
        <w:rPr>
          <w:szCs w:val="22"/>
        </w:rPr>
        <w:t>;</w:t>
      </w:r>
    </w:p>
    <w:p w14:paraId="08AC9BA2" w14:textId="1F9AB2A6" w:rsidR="006C0129" w:rsidRPr="007A3DC1" w:rsidRDefault="00180CBA" w:rsidP="004E1FA2">
      <w:pPr>
        <w:pStyle w:val="ListParagraph"/>
        <w:numPr>
          <w:ilvl w:val="0"/>
          <w:numId w:val="8"/>
        </w:numPr>
        <w:rPr>
          <w:szCs w:val="22"/>
        </w:rPr>
      </w:pPr>
      <w:r w:rsidRPr="007A3DC1">
        <w:rPr>
          <w:szCs w:val="22"/>
        </w:rPr>
        <w:t>Education Act (1992)</w:t>
      </w:r>
      <w:r w:rsidR="003A7B9E" w:rsidRPr="007A3DC1">
        <w:rPr>
          <w:szCs w:val="22"/>
        </w:rPr>
        <w:t>;</w:t>
      </w:r>
    </w:p>
    <w:p w14:paraId="130F224D" w14:textId="3BFFFD93" w:rsidR="001312FF" w:rsidRPr="007A3DC1" w:rsidRDefault="001312FF" w:rsidP="004E1FA2">
      <w:pPr>
        <w:pStyle w:val="ListParagraph"/>
        <w:numPr>
          <w:ilvl w:val="0"/>
          <w:numId w:val="8"/>
        </w:numPr>
        <w:rPr>
          <w:szCs w:val="22"/>
        </w:rPr>
      </w:pPr>
      <w:r w:rsidRPr="007A3DC1">
        <w:rPr>
          <w:szCs w:val="22"/>
        </w:rPr>
        <w:t>The Basic and Primary Education Master-Plan (1997-2002)</w:t>
      </w:r>
      <w:r w:rsidRPr="007A3DC1">
        <w:rPr>
          <w:rStyle w:val="EndnoteReference"/>
          <w:szCs w:val="22"/>
        </w:rPr>
        <w:endnoteReference w:id="23"/>
      </w:r>
      <w:r w:rsidR="003A7B9E" w:rsidRPr="007A3DC1">
        <w:rPr>
          <w:szCs w:val="22"/>
        </w:rPr>
        <w:t>;</w:t>
      </w:r>
    </w:p>
    <w:p w14:paraId="5A7BABF3" w14:textId="0CC44F78" w:rsidR="006C0129" w:rsidRPr="007A3DC1" w:rsidRDefault="00180CBA" w:rsidP="004E1FA2">
      <w:pPr>
        <w:pStyle w:val="ListParagraph"/>
        <w:numPr>
          <w:ilvl w:val="0"/>
          <w:numId w:val="8"/>
        </w:numPr>
        <w:rPr>
          <w:szCs w:val="22"/>
        </w:rPr>
      </w:pPr>
      <w:r w:rsidRPr="007A3DC1">
        <w:rPr>
          <w:szCs w:val="22"/>
        </w:rPr>
        <w:t>Strategy Paper for Early Childhood Development in Nepal (2004)</w:t>
      </w:r>
      <w:r w:rsidR="003A7B9E" w:rsidRPr="007A3DC1">
        <w:rPr>
          <w:szCs w:val="22"/>
        </w:rPr>
        <w:t>;</w:t>
      </w:r>
    </w:p>
    <w:p w14:paraId="7449CE75" w14:textId="7D181AC4" w:rsidR="003A7B9E" w:rsidRPr="007A3DC1" w:rsidRDefault="003A7B9E" w:rsidP="004E1FA2">
      <w:pPr>
        <w:pStyle w:val="ListParagraph"/>
        <w:numPr>
          <w:ilvl w:val="0"/>
          <w:numId w:val="8"/>
        </w:numPr>
        <w:rPr>
          <w:szCs w:val="22"/>
        </w:rPr>
      </w:pPr>
      <w:r w:rsidRPr="007A3DC1">
        <w:rPr>
          <w:szCs w:val="22"/>
        </w:rPr>
        <w:t>Ten-year National Plan of Action (2004/5 – 2014/5)</w:t>
      </w:r>
      <w:r w:rsidR="003D37C3" w:rsidRPr="007A3DC1">
        <w:rPr>
          <w:rStyle w:val="EndnoteReference"/>
          <w:szCs w:val="22"/>
        </w:rPr>
        <w:endnoteReference w:id="24"/>
      </w:r>
      <w:r w:rsidRPr="007A3DC1">
        <w:rPr>
          <w:szCs w:val="22"/>
        </w:rPr>
        <w:t>;</w:t>
      </w:r>
    </w:p>
    <w:p w14:paraId="658BA0DC" w14:textId="25D6C584" w:rsidR="003D37C3" w:rsidRPr="007A3DC1" w:rsidRDefault="003D37C3" w:rsidP="004E1FA2">
      <w:pPr>
        <w:pStyle w:val="ListParagraph"/>
        <w:numPr>
          <w:ilvl w:val="0"/>
          <w:numId w:val="8"/>
        </w:numPr>
        <w:rPr>
          <w:szCs w:val="22"/>
        </w:rPr>
      </w:pPr>
      <w:r w:rsidRPr="007A3DC1">
        <w:rPr>
          <w:szCs w:val="22"/>
        </w:rPr>
        <w:lastRenderedPageBreak/>
        <w:t>National Framework of Child-friendly Schools for Quality Education (2010)</w:t>
      </w:r>
      <w:r w:rsidRPr="007A3DC1">
        <w:rPr>
          <w:rStyle w:val="EndnoteReference"/>
          <w:szCs w:val="22"/>
        </w:rPr>
        <w:endnoteReference w:id="25"/>
      </w:r>
    </w:p>
    <w:p w14:paraId="3B6428E7" w14:textId="01CDA453" w:rsidR="00C32A30" w:rsidRPr="007A3DC1" w:rsidRDefault="00C32A30" w:rsidP="004E1FA2">
      <w:pPr>
        <w:pStyle w:val="ListParagraph"/>
        <w:numPr>
          <w:ilvl w:val="0"/>
          <w:numId w:val="8"/>
        </w:numPr>
        <w:rPr>
          <w:szCs w:val="22"/>
        </w:rPr>
      </w:pPr>
      <w:r w:rsidRPr="007A3DC1">
        <w:rPr>
          <w:szCs w:val="22"/>
        </w:rPr>
        <w:t>Consolidated Equity Strategy for the School Education Sector in Nepal (circa 2014)</w:t>
      </w:r>
      <w:r w:rsidRPr="007A3DC1">
        <w:rPr>
          <w:rStyle w:val="EndnoteReference"/>
          <w:szCs w:val="22"/>
        </w:rPr>
        <w:endnoteReference w:id="26"/>
      </w:r>
    </w:p>
    <w:p w14:paraId="5C83EC0D" w14:textId="371D360E" w:rsidR="003A7B9E" w:rsidRPr="007A3DC1" w:rsidRDefault="003A7B9E" w:rsidP="004E1FA2">
      <w:pPr>
        <w:pStyle w:val="ListParagraph"/>
        <w:numPr>
          <w:ilvl w:val="0"/>
          <w:numId w:val="8"/>
        </w:numPr>
        <w:rPr>
          <w:szCs w:val="22"/>
        </w:rPr>
      </w:pPr>
      <w:r w:rsidRPr="007A3DC1">
        <w:rPr>
          <w:szCs w:val="22"/>
        </w:rPr>
        <w:t>Policy Relating to Children (2012) – which makes specific provisions for children with disabilities</w:t>
      </w:r>
      <w:r w:rsidRPr="007A3DC1">
        <w:rPr>
          <w:rStyle w:val="EndnoteReference"/>
          <w:szCs w:val="22"/>
        </w:rPr>
        <w:endnoteReference w:id="27"/>
      </w:r>
      <w:r w:rsidRPr="007A3DC1">
        <w:rPr>
          <w:szCs w:val="22"/>
        </w:rPr>
        <w:t>;</w:t>
      </w:r>
    </w:p>
    <w:p w14:paraId="1345D58A" w14:textId="009D7FEE" w:rsidR="003A7B9E" w:rsidRPr="007A3DC1" w:rsidRDefault="003A7B9E" w:rsidP="004E1FA2">
      <w:pPr>
        <w:pStyle w:val="ListParagraph"/>
        <w:numPr>
          <w:ilvl w:val="0"/>
          <w:numId w:val="8"/>
        </w:numPr>
        <w:rPr>
          <w:szCs w:val="22"/>
        </w:rPr>
      </w:pPr>
      <w:r w:rsidRPr="007A3DC1">
        <w:rPr>
          <w:szCs w:val="22"/>
        </w:rPr>
        <w:t>School Sector Reform Pan (2009-2016)</w:t>
      </w:r>
      <w:r w:rsidRPr="007A3DC1">
        <w:rPr>
          <w:rStyle w:val="EndnoteReference"/>
          <w:szCs w:val="22"/>
        </w:rPr>
        <w:endnoteReference w:id="28"/>
      </w:r>
      <w:r w:rsidRPr="007A3DC1">
        <w:rPr>
          <w:szCs w:val="22"/>
        </w:rPr>
        <w:t>;</w:t>
      </w:r>
    </w:p>
    <w:p w14:paraId="3B97CE5A" w14:textId="07429CA8" w:rsidR="006C0129" w:rsidRPr="007A3DC1" w:rsidRDefault="00180CBA" w:rsidP="004E1FA2">
      <w:pPr>
        <w:pStyle w:val="ListParagraph"/>
        <w:numPr>
          <w:ilvl w:val="0"/>
          <w:numId w:val="8"/>
        </w:numPr>
        <w:rPr>
          <w:szCs w:val="22"/>
        </w:rPr>
      </w:pPr>
      <w:r w:rsidRPr="007A3DC1">
        <w:rPr>
          <w:szCs w:val="22"/>
        </w:rPr>
        <w:t>Thirteenth Plan (2013-2016)</w:t>
      </w:r>
      <w:r w:rsidR="003A7B9E" w:rsidRPr="007A3DC1">
        <w:rPr>
          <w:rStyle w:val="EndnoteReference"/>
          <w:szCs w:val="22"/>
        </w:rPr>
        <w:t xml:space="preserve"> </w:t>
      </w:r>
      <w:r w:rsidR="003A7B9E" w:rsidRPr="007A3DC1">
        <w:rPr>
          <w:rStyle w:val="EndnoteReference"/>
          <w:szCs w:val="22"/>
        </w:rPr>
        <w:endnoteReference w:id="29"/>
      </w:r>
      <w:r w:rsidR="003A7B9E" w:rsidRPr="007A3DC1">
        <w:rPr>
          <w:szCs w:val="22"/>
        </w:rPr>
        <w:t>;</w:t>
      </w:r>
    </w:p>
    <w:p w14:paraId="56C19CD0" w14:textId="47ED690E" w:rsidR="003A7B9E" w:rsidRPr="007A3DC1" w:rsidRDefault="003A7B9E" w:rsidP="004E1FA2">
      <w:pPr>
        <w:pStyle w:val="ListParagraph"/>
        <w:numPr>
          <w:ilvl w:val="0"/>
          <w:numId w:val="8"/>
        </w:numPr>
        <w:rPr>
          <w:szCs w:val="22"/>
        </w:rPr>
      </w:pPr>
      <w:r w:rsidRPr="007A3DC1">
        <w:rPr>
          <w:szCs w:val="22"/>
        </w:rPr>
        <w:t>The Constitution of Nepal (2015), which guarantees education as a fundamental right for all citizens;</w:t>
      </w:r>
    </w:p>
    <w:p w14:paraId="29B0AD6C" w14:textId="0AAF3751" w:rsidR="006C0129" w:rsidRPr="007A3DC1" w:rsidRDefault="00180CBA" w:rsidP="004E1FA2">
      <w:pPr>
        <w:pStyle w:val="ListParagraph"/>
        <w:numPr>
          <w:ilvl w:val="0"/>
          <w:numId w:val="8"/>
        </w:numPr>
        <w:rPr>
          <w:szCs w:val="22"/>
        </w:rPr>
      </w:pPr>
      <w:r w:rsidRPr="007A3DC1">
        <w:rPr>
          <w:szCs w:val="22"/>
        </w:rPr>
        <w:t>School Sector Development Plan (2016-2023)</w:t>
      </w:r>
      <w:r w:rsidR="00572DEA" w:rsidRPr="007A3DC1">
        <w:rPr>
          <w:rStyle w:val="EndnoteReference"/>
          <w:szCs w:val="22"/>
        </w:rPr>
        <w:endnoteReference w:id="30"/>
      </w:r>
      <w:r w:rsidR="004E4453" w:rsidRPr="007A3DC1">
        <w:rPr>
          <w:szCs w:val="22"/>
        </w:rPr>
        <w:t>.</w:t>
      </w:r>
      <w:r w:rsidRPr="007A3DC1">
        <w:rPr>
          <w:szCs w:val="22"/>
        </w:rPr>
        <w:t xml:space="preserve"> </w:t>
      </w:r>
    </w:p>
    <w:p w14:paraId="375AD6A0" w14:textId="4A339D4C" w:rsidR="00572580" w:rsidRPr="007A3DC1" w:rsidRDefault="00572580" w:rsidP="004E1FA2">
      <w:pPr>
        <w:pStyle w:val="ListParagraph"/>
        <w:numPr>
          <w:ilvl w:val="0"/>
          <w:numId w:val="8"/>
        </w:numPr>
        <w:rPr>
          <w:szCs w:val="22"/>
        </w:rPr>
      </w:pPr>
      <w:r w:rsidRPr="007A3DC1">
        <w:rPr>
          <w:szCs w:val="22"/>
        </w:rPr>
        <w:t>Education Act, 8</w:t>
      </w:r>
      <w:r w:rsidRPr="007A3DC1">
        <w:rPr>
          <w:szCs w:val="22"/>
          <w:vertAlign w:val="superscript"/>
        </w:rPr>
        <w:t>th</w:t>
      </w:r>
      <w:r w:rsidRPr="007A3DC1">
        <w:rPr>
          <w:szCs w:val="22"/>
        </w:rPr>
        <w:t xml:space="preserve"> Amendment (2016), which defines inclusive education as education provided under the regular system for children with disabilities, maintains special education and legislates for flexibility in curriculum, books, teaching-learning and assessment system for children with disabilities</w:t>
      </w:r>
      <w:r w:rsidRPr="007A3DC1">
        <w:rPr>
          <w:rStyle w:val="EndnoteReference"/>
          <w:szCs w:val="22"/>
        </w:rPr>
        <w:endnoteReference w:id="31"/>
      </w:r>
      <w:r w:rsidRPr="007A3DC1">
        <w:rPr>
          <w:szCs w:val="22"/>
        </w:rPr>
        <w:t>.</w:t>
      </w:r>
    </w:p>
    <w:p w14:paraId="3C357D20" w14:textId="3579ABD9" w:rsidR="00B46A97" w:rsidRPr="007A3DC1" w:rsidRDefault="00B46A97" w:rsidP="004E1FA2">
      <w:pPr>
        <w:pStyle w:val="ListParagraph"/>
        <w:numPr>
          <w:ilvl w:val="0"/>
          <w:numId w:val="8"/>
        </w:numPr>
        <w:rPr>
          <w:szCs w:val="22"/>
        </w:rPr>
      </w:pPr>
      <w:r w:rsidRPr="007A3DC1">
        <w:rPr>
          <w:szCs w:val="22"/>
        </w:rPr>
        <w:t xml:space="preserve">The Fourteenth Plan (2016-2019), </w:t>
      </w:r>
      <w:r w:rsidR="003672E3" w:rsidRPr="007A3DC1">
        <w:rPr>
          <w:szCs w:val="22"/>
        </w:rPr>
        <w:t>to make public infrastructures, institutions and communication accessible, to establish rehabilitation centres and to strengthen Community Based Rehabilitation Programs</w:t>
      </w:r>
      <w:r w:rsidRPr="007A3DC1">
        <w:rPr>
          <w:rStyle w:val="EndnoteReference"/>
          <w:szCs w:val="22"/>
        </w:rPr>
        <w:endnoteReference w:id="32"/>
      </w:r>
      <w:r w:rsidRPr="007A3DC1">
        <w:rPr>
          <w:szCs w:val="22"/>
        </w:rPr>
        <w:t>. A draft of the fifteenth paper is also available.</w:t>
      </w:r>
    </w:p>
    <w:p w14:paraId="7B3CB49A" w14:textId="4C32068D" w:rsidR="001F5035" w:rsidRPr="007A3DC1" w:rsidRDefault="006C0129" w:rsidP="005F50FC">
      <w:pPr>
        <w:rPr>
          <w:sz w:val="22"/>
          <w:szCs w:val="22"/>
        </w:rPr>
      </w:pPr>
      <w:r w:rsidRPr="007A3DC1">
        <w:rPr>
          <w:sz w:val="22"/>
          <w:szCs w:val="22"/>
        </w:rPr>
        <w:t xml:space="preserve">However, the </w:t>
      </w:r>
      <w:r w:rsidR="00986A5B" w:rsidRPr="007A3DC1">
        <w:rPr>
          <w:sz w:val="22"/>
          <w:szCs w:val="22"/>
        </w:rPr>
        <w:t>C</w:t>
      </w:r>
      <w:r w:rsidRPr="007A3DC1">
        <w:rPr>
          <w:sz w:val="22"/>
          <w:szCs w:val="22"/>
        </w:rPr>
        <w:t xml:space="preserve">onvention on the </w:t>
      </w:r>
      <w:r w:rsidR="00986A5B" w:rsidRPr="007A3DC1">
        <w:rPr>
          <w:sz w:val="22"/>
          <w:szCs w:val="22"/>
        </w:rPr>
        <w:t>R</w:t>
      </w:r>
      <w:r w:rsidRPr="007A3DC1">
        <w:rPr>
          <w:sz w:val="22"/>
          <w:szCs w:val="22"/>
        </w:rPr>
        <w:t xml:space="preserve">ights of </w:t>
      </w:r>
      <w:r w:rsidR="00986A5B" w:rsidRPr="007A3DC1">
        <w:rPr>
          <w:sz w:val="22"/>
          <w:szCs w:val="22"/>
        </w:rPr>
        <w:t>P</w:t>
      </w:r>
      <w:r w:rsidRPr="007A3DC1">
        <w:rPr>
          <w:sz w:val="22"/>
          <w:szCs w:val="22"/>
        </w:rPr>
        <w:t xml:space="preserve">ersons with </w:t>
      </w:r>
      <w:r w:rsidR="00986A5B" w:rsidRPr="007A3DC1">
        <w:rPr>
          <w:sz w:val="22"/>
          <w:szCs w:val="22"/>
        </w:rPr>
        <w:t>D</w:t>
      </w:r>
      <w:r w:rsidRPr="007A3DC1">
        <w:rPr>
          <w:sz w:val="22"/>
          <w:szCs w:val="22"/>
        </w:rPr>
        <w:t>isabilities</w:t>
      </w:r>
      <w:r w:rsidR="00986A5B" w:rsidRPr="007A3DC1">
        <w:rPr>
          <w:sz w:val="22"/>
          <w:szCs w:val="22"/>
        </w:rPr>
        <w:t xml:space="preserve"> </w:t>
      </w:r>
      <w:r w:rsidRPr="007A3DC1">
        <w:rPr>
          <w:sz w:val="22"/>
          <w:szCs w:val="22"/>
        </w:rPr>
        <w:t xml:space="preserve">(CRPD) </w:t>
      </w:r>
      <w:r w:rsidR="00986A5B" w:rsidRPr="007A3DC1">
        <w:rPr>
          <w:sz w:val="22"/>
          <w:szCs w:val="22"/>
        </w:rPr>
        <w:t xml:space="preserve">report </w:t>
      </w:r>
      <w:r w:rsidR="001714CA" w:rsidRPr="007A3DC1">
        <w:rPr>
          <w:sz w:val="22"/>
          <w:szCs w:val="22"/>
        </w:rPr>
        <w:t>of April</w:t>
      </w:r>
      <w:r w:rsidR="00986A5B" w:rsidRPr="007A3DC1">
        <w:rPr>
          <w:sz w:val="22"/>
          <w:szCs w:val="22"/>
        </w:rPr>
        <w:t xml:space="preserve"> 2018</w:t>
      </w:r>
      <w:r w:rsidR="00500733" w:rsidRPr="007A3DC1">
        <w:rPr>
          <w:rStyle w:val="EndnoteReference"/>
          <w:sz w:val="22"/>
          <w:szCs w:val="22"/>
        </w:rPr>
        <w:endnoteReference w:id="33"/>
      </w:r>
      <w:r w:rsidR="00986A5B" w:rsidRPr="007A3DC1">
        <w:rPr>
          <w:sz w:val="22"/>
          <w:szCs w:val="22"/>
        </w:rPr>
        <w:t xml:space="preserve"> expresses some concern about the absence of clear links between </w:t>
      </w:r>
      <w:r w:rsidR="001714CA" w:rsidRPr="007A3DC1">
        <w:rPr>
          <w:sz w:val="22"/>
          <w:szCs w:val="22"/>
        </w:rPr>
        <w:t>policy and practice, referring some of the above-mentioned legislation as example</w:t>
      </w:r>
      <w:r w:rsidR="00252CDD" w:rsidRPr="007A3DC1">
        <w:rPr>
          <w:sz w:val="22"/>
          <w:szCs w:val="22"/>
        </w:rPr>
        <w:t>.</w:t>
      </w:r>
    </w:p>
    <w:p w14:paraId="62E96916" w14:textId="57CE207E" w:rsidR="001F5035" w:rsidRPr="007A3DC1" w:rsidRDefault="00180CBA" w:rsidP="005F50FC">
      <w:pPr>
        <w:rPr>
          <w:sz w:val="22"/>
          <w:szCs w:val="22"/>
        </w:rPr>
      </w:pPr>
      <w:r w:rsidRPr="007A3DC1">
        <w:rPr>
          <w:sz w:val="22"/>
          <w:szCs w:val="22"/>
        </w:rPr>
        <w:t xml:space="preserve">Historically, special education has been defined as education imparted to </w:t>
      </w:r>
      <w:r w:rsidRPr="007A3DC1">
        <w:rPr>
          <w:i/>
          <w:sz w:val="22"/>
          <w:szCs w:val="22"/>
        </w:rPr>
        <w:t>blind, deaf, dumb o</w:t>
      </w:r>
      <w:r w:rsidR="004C771C" w:rsidRPr="007A3DC1">
        <w:rPr>
          <w:i/>
          <w:sz w:val="22"/>
          <w:szCs w:val="22"/>
        </w:rPr>
        <w:t>r</w:t>
      </w:r>
      <w:r w:rsidRPr="007A3DC1">
        <w:rPr>
          <w:i/>
          <w:sz w:val="22"/>
          <w:szCs w:val="22"/>
        </w:rPr>
        <w:t xml:space="preserve"> disabled or mentally retarded children</w:t>
      </w:r>
      <w:r w:rsidRPr="007A3DC1">
        <w:rPr>
          <w:sz w:val="22"/>
          <w:szCs w:val="22"/>
        </w:rPr>
        <w:t xml:space="preserve"> (</w:t>
      </w:r>
      <w:r w:rsidR="006C0129" w:rsidRPr="007A3DC1">
        <w:rPr>
          <w:sz w:val="22"/>
          <w:szCs w:val="22"/>
        </w:rPr>
        <w:t xml:space="preserve">as quoted in the </w:t>
      </w:r>
      <w:r w:rsidRPr="007A3DC1">
        <w:rPr>
          <w:sz w:val="22"/>
          <w:szCs w:val="22"/>
        </w:rPr>
        <w:t>Education Act of 1971) and as the teaching, learning and training arrangements made through special method to meet the need of education of various types of disabled children (Special Education Policy, 1996)</w:t>
      </w:r>
      <w:r w:rsidR="00500733" w:rsidRPr="007A3DC1">
        <w:rPr>
          <w:rStyle w:val="EndnoteReference"/>
          <w:sz w:val="22"/>
          <w:szCs w:val="22"/>
        </w:rPr>
        <w:endnoteReference w:id="34"/>
      </w:r>
      <w:r w:rsidR="004E4453" w:rsidRPr="007A3DC1">
        <w:rPr>
          <w:sz w:val="22"/>
          <w:szCs w:val="22"/>
        </w:rPr>
        <w:t>.</w:t>
      </w:r>
      <w:r w:rsidR="008C77A7" w:rsidRPr="007A3DC1">
        <w:rPr>
          <w:sz w:val="22"/>
          <w:szCs w:val="22"/>
        </w:rPr>
        <w:t xml:space="preserve"> The later included provisions for education such as scholarships, Braille books, free materials provided by the government, setting of special schools, integrated schools and resource classes</w:t>
      </w:r>
      <w:r w:rsidR="00471FC2" w:rsidRPr="007A3DC1">
        <w:rPr>
          <w:rStyle w:val="EndnoteReference"/>
          <w:sz w:val="22"/>
          <w:szCs w:val="22"/>
        </w:rPr>
        <w:endnoteReference w:id="35"/>
      </w:r>
      <w:r w:rsidR="008C77A7" w:rsidRPr="007A3DC1">
        <w:rPr>
          <w:sz w:val="22"/>
          <w:szCs w:val="22"/>
        </w:rPr>
        <w:t>.</w:t>
      </w:r>
    </w:p>
    <w:p w14:paraId="64A7CDD8" w14:textId="5FD1E3F1" w:rsidR="00551926" w:rsidRPr="007A3DC1" w:rsidRDefault="00551926" w:rsidP="005F50FC">
      <w:pPr>
        <w:rPr>
          <w:sz w:val="22"/>
          <w:szCs w:val="22"/>
        </w:rPr>
      </w:pPr>
      <w:r w:rsidRPr="007A3DC1">
        <w:rPr>
          <w:sz w:val="22"/>
          <w:szCs w:val="22"/>
        </w:rPr>
        <w:t xml:space="preserve">The National Policy and Plan of Action on Disability (2006) stated that a policy would be adopted to provide free education on all levels to people with disabilities, and that residential facilities would be developed in each district for </w:t>
      </w:r>
      <w:r w:rsidRPr="007A3DC1">
        <w:rPr>
          <w:i/>
          <w:sz w:val="22"/>
          <w:szCs w:val="22"/>
        </w:rPr>
        <w:t>such children</w:t>
      </w:r>
      <w:r w:rsidRPr="007A3DC1">
        <w:rPr>
          <w:sz w:val="22"/>
          <w:szCs w:val="22"/>
        </w:rPr>
        <w:t>. Textbooks were to include content</w:t>
      </w:r>
      <w:r w:rsidR="00775950" w:rsidRPr="007A3DC1">
        <w:rPr>
          <w:sz w:val="22"/>
          <w:szCs w:val="22"/>
        </w:rPr>
        <w:t xml:space="preserve"> aimed at </w:t>
      </w:r>
      <w:r w:rsidRPr="007A3DC1">
        <w:rPr>
          <w:sz w:val="22"/>
          <w:szCs w:val="22"/>
        </w:rPr>
        <w:t>develop</w:t>
      </w:r>
      <w:r w:rsidR="00775950" w:rsidRPr="007A3DC1">
        <w:rPr>
          <w:sz w:val="22"/>
          <w:szCs w:val="22"/>
        </w:rPr>
        <w:t>ing</w:t>
      </w:r>
      <w:r w:rsidRPr="007A3DC1">
        <w:rPr>
          <w:sz w:val="22"/>
          <w:szCs w:val="22"/>
        </w:rPr>
        <w:t xml:space="preserve"> positive attitudes towards disability</w:t>
      </w:r>
      <w:r w:rsidR="00471FC2" w:rsidRPr="007A3DC1">
        <w:rPr>
          <w:rStyle w:val="EndnoteReference"/>
          <w:sz w:val="22"/>
          <w:szCs w:val="22"/>
        </w:rPr>
        <w:endnoteReference w:id="36"/>
      </w:r>
      <w:r w:rsidRPr="007A3DC1">
        <w:rPr>
          <w:sz w:val="22"/>
          <w:szCs w:val="22"/>
        </w:rPr>
        <w:t>.</w:t>
      </w:r>
    </w:p>
    <w:p w14:paraId="63AB95F8" w14:textId="77777777" w:rsidR="006D1268" w:rsidRPr="007A3DC1" w:rsidRDefault="006D1268" w:rsidP="006D1268">
      <w:pPr>
        <w:spacing w:after="0"/>
        <w:rPr>
          <w:sz w:val="22"/>
          <w:szCs w:val="22"/>
        </w:rPr>
      </w:pPr>
      <w:r w:rsidRPr="007A3DC1">
        <w:rPr>
          <w:sz w:val="22"/>
          <w:szCs w:val="22"/>
        </w:rPr>
        <w:t>In addition, the following also</w:t>
      </w:r>
      <w:r w:rsidR="00061D50" w:rsidRPr="007A3DC1">
        <w:rPr>
          <w:sz w:val="22"/>
          <w:szCs w:val="22"/>
        </w:rPr>
        <w:t xml:space="preserve"> mention</w:t>
      </w:r>
      <w:r w:rsidR="00061D50" w:rsidRPr="007A3DC1">
        <w:rPr>
          <w:rStyle w:val="FootnoteReference"/>
          <w:sz w:val="22"/>
          <w:szCs w:val="22"/>
        </w:rPr>
        <w:footnoteReference w:id="5"/>
      </w:r>
      <w:r w:rsidR="00061D50" w:rsidRPr="007A3DC1">
        <w:rPr>
          <w:sz w:val="22"/>
          <w:szCs w:val="22"/>
        </w:rPr>
        <w:t xml:space="preserve"> </w:t>
      </w:r>
      <w:r w:rsidRPr="007A3DC1">
        <w:rPr>
          <w:sz w:val="22"/>
          <w:szCs w:val="22"/>
        </w:rPr>
        <w:t xml:space="preserve">education for children with disabilities: </w:t>
      </w:r>
    </w:p>
    <w:p w14:paraId="557CCC48" w14:textId="6B567F78" w:rsidR="006D1268" w:rsidRPr="007A3DC1" w:rsidRDefault="00061D50" w:rsidP="004E1FA2">
      <w:pPr>
        <w:pStyle w:val="ListParagraph"/>
        <w:numPr>
          <w:ilvl w:val="0"/>
          <w:numId w:val="10"/>
        </w:numPr>
        <w:spacing w:after="0"/>
        <w:rPr>
          <w:szCs w:val="22"/>
        </w:rPr>
      </w:pPr>
      <w:r w:rsidRPr="007A3DC1">
        <w:rPr>
          <w:szCs w:val="22"/>
        </w:rPr>
        <w:t>Muluki Act</w:t>
      </w:r>
      <w:r w:rsidR="00897B0D" w:rsidRPr="007A3DC1">
        <w:rPr>
          <w:szCs w:val="22"/>
        </w:rPr>
        <w:t xml:space="preserve">, </w:t>
      </w:r>
      <w:r w:rsidRPr="007A3DC1">
        <w:rPr>
          <w:szCs w:val="22"/>
        </w:rPr>
        <w:t>2020</w:t>
      </w:r>
      <w:r w:rsidR="00897B0D" w:rsidRPr="007A3DC1">
        <w:rPr>
          <w:szCs w:val="22"/>
        </w:rPr>
        <w:t xml:space="preserve"> (1963)</w:t>
      </w:r>
    </w:p>
    <w:p w14:paraId="1F2E984C" w14:textId="27A1E1A2" w:rsidR="006D1268" w:rsidRPr="007A3DC1" w:rsidRDefault="00061D50" w:rsidP="004E1FA2">
      <w:pPr>
        <w:pStyle w:val="ListParagraph"/>
        <w:numPr>
          <w:ilvl w:val="0"/>
          <w:numId w:val="10"/>
        </w:numPr>
        <w:rPr>
          <w:szCs w:val="22"/>
        </w:rPr>
      </w:pPr>
      <w:r w:rsidRPr="007A3DC1">
        <w:rPr>
          <w:szCs w:val="22"/>
        </w:rPr>
        <w:t>Education Act</w:t>
      </w:r>
      <w:r w:rsidR="00897B0D" w:rsidRPr="007A3DC1">
        <w:rPr>
          <w:szCs w:val="22"/>
        </w:rPr>
        <w:t xml:space="preserve">, </w:t>
      </w:r>
      <w:r w:rsidRPr="007A3DC1">
        <w:rPr>
          <w:szCs w:val="22"/>
        </w:rPr>
        <w:t>2028</w:t>
      </w:r>
      <w:r w:rsidR="00897B0D" w:rsidRPr="007A3DC1">
        <w:rPr>
          <w:szCs w:val="22"/>
        </w:rPr>
        <w:t xml:space="preserve"> (1971)</w:t>
      </w:r>
    </w:p>
    <w:p w14:paraId="7E8260A9" w14:textId="25808B16" w:rsidR="006D1268" w:rsidRPr="007A3DC1" w:rsidRDefault="00061D50" w:rsidP="004E1FA2">
      <w:pPr>
        <w:pStyle w:val="ListParagraph"/>
        <w:numPr>
          <w:ilvl w:val="0"/>
          <w:numId w:val="10"/>
        </w:numPr>
        <w:rPr>
          <w:szCs w:val="22"/>
        </w:rPr>
      </w:pPr>
      <w:r w:rsidRPr="007A3DC1">
        <w:rPr>
          <w:szCs w:val="22"/>
        </w:rPr>
        <w:t>Labor Act</w:t>
      </w:r>
      <w:r w:rsidR="00897B0D" w:rsidRPr="007A3DC1">
        <w:rPr>
          <w:szCs w:val="22"/>
        </w:rPr>
        <w:t xml:space="preserve">, </w:t>
      </w:r>
      <w:r w:rsidRPr="007A3DC1">
        <w:rPr>
          <w:szCs w:val="22"/>
        </w:rPr>
        <w:t>2048</w:t>
      </w:r>
      <w:r w:rsidR="00897B0D" w:rsidRPr="007A3DC1">
        <w:rPr>
          <w:szCs w:val="22"/>
        </w:rPr>
        <w:t xml:space="preserve"> (1991)</w:t>
      </w:r>
    </w:p>
    <w:p w14:paraId="23F8F054" w14:textId="4F649A7E" w:rsidR="006D1268" w:rsidRPr="007A3DC1" w:rsidRDefault="00061D50" w:rsidP="004E1FA2">
      <w:pPr>
        <w:pStyle w:val="ListParagraph"/>
        <w:numPr>
          <w:ilvl w:val="0"/>
          <w:numId w:val="10"/>
        </w:numPr>
        <w:rPr>
          <w:szCs w:val="22"/>
        </w:rPr>
      </w:pPr>
      <w:r w:rsidRPr="007A3DC1">
        <w:rPr>
          <w:szCs w:val="22"/>
        </w:rPr>
        <w:t>Acts related to Children</w:t>
      </w:r>
      <w:r w:rsidR="00897B0D" w:rsidRPr="007A3DC1">
        <w:rPr>
          <w:szCs w:val="22"/>
        </w:rPr>
        <w:t xml:space="preserve">, </w:t>
      </w:r>
      <w:r w:rsidRPr="007A3DC1">
        <w:rPr>
          <w:szCs w:val="22"/>
        </w:rPr>
        <w:t>2048</w:t>
      </w:r>
      <w:r w:rsidR="00897B0D" w:rsidRPr="007A3DC1">
        <w:rPr>
          <w:szCs w:val="22"/>
        </w:rPr>
        <w:t xml:space="preserve"> (1991)</w:t>
      </w:r>
    </w:p>
    <w:p w14:paraId="681D0CED" w14:textId="380D9BBB" w:rsidR="00897B0D" w:rsidRPr="007A3DC1" w:rsidRDefault="00897B0D" w:rsidP="004E1FA2">
      <w:pPr>
        <w:pStyle w:val="ListParagraph"/>
        <w:numPr>
          <w:ilvl w:val="0"/>
          <w:numId w:val="10"/>
        </w:numPr>
        <w:rPr>
          <w:szCs w:val="22"/>
        </w:rPr>
      </w:pPr>
      <w:r w:rsidRPr="007A3DC1">
        <w:rPr>
          <w:szCs w:val="22"/>
        </w:rPr>
        <w:t xml:space="preserve">Special Education Policy, 2053 (1993) </w:t>
      </w:r>
    </w:p>
    <w:p w14:paraId="2572E369" w14:textId="7D1C367D" w:rsidR="00897B0D" w:rsidRPr="007A3DC1" w:rsidRDefault="00897B0D" w:rsidP="004E1FA2">
      <w:pPr>
        <w:pStyle w:val="ListParagraph"/>
        <w:numPr>
          <w:ilvl w:val="0"/>
          <w:numId w:val="10"/>
        </w:numPr>
        <w:rPr>
          <w:szCs w:val="22"/>
        </w:rPr>
      </w:pPr>
      <w:r w:rsidRPr="007A3DC1">
        <w:rPr>
          <w:szCs w:val="22"/>
        </w:rPr>
        <w:t>Disabled Service National Policy, 2053 (1993)</w:t>
      </w:r>
    </w:p>
    <w:p w14:paraId="4F7601BA" w14:textId="6B94ECDE" w:rsidR="00897B0D" w:rsidRPr="007A3DC1" w:rsidRDefault="00897B0D" w:rsidP="004E1FA2">
      <w:pPr>
        <w:pStyle w:val="ListParagraph"/>
        <w:numPr>
          <w:ilvl w:val="0"/>
          <w:numId w:val="10"/>
        </w:numPr>
        <w:rPr>
          <w:szCs w:val="22"/>
        </w:rPr>
      </w:pPr>
      <w:r w:rsidRPr="007A3DC1">
        <w:rPr>
          <w:szCs w:val="22"/>
        </w:rPr>
        <w:t>Local Autonomous Governance Act, 2055 (1998)</w:t>
      </w:r>
    </w:p>
    <w:p w14:paraId="4B500007" w14:textId="16EA2798" w:rsidR="005152BD" w:rsidRPr="007A3DC1" w:rsidRDefault="005152BD" w:rsidP="004E1FA2">
      <w:pPr>
        <w:pStyle w:val="ListParagraph"/>
        <w:numPr>
          <w:ilvl w:val="0"/>
          <w:numId w:val="10"/>
        </w:numPr>
        <w:rPr>
          <w:szCs w:val="22"/>
        </w:rPr>
      </w:pPr>
      <w:r w:rsidRPr="007A3DC1">
        <w:rPr>
          <w:szCs w:val="22"/>
        </w:rPr>
        <w:t>Education for All National Plan of Action Nepal (2001-2015)</w:t>
      </w:r>
      <w:r w:rsidRPr="007A3DC1">
        <w:rPr>
          <w:rStyle w:val="EndnoteReference"/>
          <w:szCs w:val="22"/>
        </w:rPr>
        <w:endnoteReference w:id="37"/>
      </w:r>
    </w:p>
    <w:p w14:paraId="215FCDA8" w14:textId="5FE21C9F" w:rsidR="006D1268" w:rsidRPr="007A3DC1" w:rsidRDefault="00061D50" w:rsidP="004E1FA2">
      <w:pPr>
        <w:pStyle w:val="ListParagraph"/>
        <w:numPr>
          <w:ilvl w:val="0"/>
          <w:numId w:val="10"/>
        </w:numPr>
        <w:rPr>
          <w:szCs w:val="22"/>
        </w:rPr>
      </w:pPr>
      <w:r w:rsidRPr="007A3DC1">
        <w:rPr>
          <w:szCs w:val="22"/>
        </w:rPr>
        <w:lastRenderedPageBreak/>
        <w:t>Social Welfare Act</w:t>
      </w:r>
      <w:r w:rsidR="00897B0D" w:rsidRPr="007A3DC1">
        <w:rPr>
          <w:szCs w:val="22"/>
        </w:rPr>
        <w:t xml:space="preserve">, </w:t>
      </w:r>
      <w:r w:rsidRPr="007A3DC1">
        <w:rPr>
          <w:szCs w:val="22"/>
        </w:rPr>
        <w:t>2049</w:t>
      </w:r>
      <w:r w:rsidR="00897B0D" w:rsidRPr="007A3DC1">
        <w:rPr>
          <w:szCs w:val="22"/>
        </w:rPr>
        <w:t xml:space="preserve"> (2002)</w:t>
      </w:r>
    </w:p>
    <w:p w14:paraId="3696FCEA" w14:textId="330C085C" w:rsidR="006D1268" w:rsidRPr="007A3DC1" w:rsidRDefault="00061D50" w:rsidP="004E1FA2">
      <w:pPr>
        <w:pStyle w:val="ListParagraph"/>
        <w:numPr>
          <w:ilvl w:val="0"/>
          <w:numId w:val="10"/>
        </w:numPr>
        <w:rPr>
          <w:szCs w:val="22"/>
        </w:rPr>
      </w:pPr>
      <w:r w:rsidRPr="007A3DC1">
        <w:rPr>
          <w:szCs w:val="22"/>
        </w:rPr>
        <w:t>Education Regulation</w:t>
      </w:r>
      <w:r w:rsidR="00897B0D" w:rsidRPr="007A3DC1">
        <w:rPr>
          <w:szCs w:val="22"/>
        </w:rPr>
        <w:t xml:space="preserve">, </w:t>
      </w:r>
      <w:r w:rsidRPr="007A3DC1">
        <w:rPr>
          <w:szCs w:val="22"/>
        </w:rPr>
        <w:t>2059</w:t>
      </w:r>
      <w:r w:rsidR="00897B0D" w:rsidRPr="007A3DC1">
        <w:rPr>
          <w:szCs w:val="22"/>
        </w:rPr>
        <w:t xml:space="preserve"> (2002)</w:t>
      </w:r>
    </w:p>
    <w:p w14:paraId="1658E03E" w14:textId="752DFA38" w:rsidR="00BF4884" w:rsidRPr="007A3DC1" w:rsidRDefault="00061D50" w:rsidP="004E1FA2">
      <w:pPr>
        <w:pStyle w:val="ListParagraph"/>
        <w:numPr>
          <w:ilvl w:val="0"/>
          <w:numId w:val="10"/>
        </w:numPr>
        <w:rPr>
          <w:szCs w:val="22"/>
        </w:rPr>
      </w:pPr>
      <w:r w:rsidRPr="007A3DC1">
        <w:rPr>
          <w:szCs w:val="22"/>
        </w:rPr>
        <w:t>Biwako Millen</w:t>
      </w:r>
      <w:r w:rsidR="004529B9" w:rsidRPr="007A3DC1">
        <w:rPr>
          <w:szCs w:val="22"/>
        </w:rPr>
        <w:t>ium Framework for Action</w:t>
      </w:r>
      <w:r w:rsidR="00533A00" w:rsidRPr="007A3DC1">
        <w:rPr>
          <w:rStyle w:val="EndnoteReference"/>
          <w:szCs w:val="22"/>
        </w:rPr>
        <w:endnoteReference w:id="38"/>
      </w:r>
      <w:r w:rsidRPr="007A3DC1">
        <w:rPr>
          <w:szCs w:val="22"/>
        </w:rPr>
        <w:t>.</w:t>
      </w:r>
    </w:p>
    <w:p w14:paraId="2F78B97D" w14:textId="379333F9" w:rsidR="00326D1D" w:rsidRPr="007A3DC1" w:rsidRDefault="00326D1D" w:rsidP="00743D35">
      <w:pPr>
        <w:rPr>
          <w:sz w:val="22"/>
          <w:szCs w:val="22"/>
        </w:rPr>
      </w:pPr>
      <w:r w:rsidRPr="007A3DC1">
        <w:rPr>
          <w:sz w:val="22"/>
          <w:szCs w:val="22"/>
        </w:rPr>
        <w:t>The National Curriculum Framework, 2007, focuses on the development of an inclusive education and created evaluation policies for children with visual, hearing and physical disabilities, though it focuses primarily on children with visual disabilities. It also stresses the importance of consultation, at every legislative level, with DPOs and parents/caretakers</w:t>
      </w:r>
      <w:r w:rsidRPr="007A3DC1">
        <w:rPr>
          <w:rStyle w:val="EndnoteReference"/>
          <w:sz w:val="22"/>
          <w:szCs w:val="22"/>
        </w:rPr>
        <w:endnoteReference w:id="39"/>
      </w:r>
      <w:r w:rsidRPr="007A3DC1">
        <w:rPr>
          <w:sz w:val="22"/>
          <w:szCs w:val="22"/>
        </w:rPr>
        <w:t>.</w:t>
      </w:r>
    </w:p>
    <w:p w14:paraId="29EE8C6E" w14:textId="2D0AC560" w:rsidR="001F5035" w:rsidRPr="007A3DC1" w:rsidRDefault="00180CBA" w:rsidP="005F50FC">
      <w:pPr>
        <w:rPr>
          <w:sz w:val="22"/>
          <w:szCs w:val="22"/>
        </w:rPr>
      </w:pPr>
      <w:r w:rsidRPr="007A3DC1">
        <w:rPr>
          <w:sz w:val="22"/>
          <w:szCs w:val="22"/>
        </w:rPr>
        <w:t>The School Sector Reform Programme (SSRP</w:t>
      </w:r>
      <w:r w:rsidR="00BE5AD3" w:rsidRPr="007A3DC1">
        <w:rPr>
          <w:sz w:val="22"/>
          <w:szCs w:val="22"/>
        </w:rPr>
        <w:t xml:space="preserve"> </w:t>
      </w:r>
      <w:r w:rsidRPr="007A3DC1">
        <w:rPr>
          <w:sz w:val="22"/>
          <w:szCs w:val="22"/>
        </w:rPr>
        <w:t xml:space="preserve">2009-15) </w:t>
      </w:r>
      <w:r w:rsidR="00BE5AD3" w:rsidRPr="007A3DC1">
        <w:rPr>
          <w:sz w:val="22"/>
          <w:szCs w:val="22"/>
        </w:rPr>
        <w:t>converted</w:t>
      </w:r>
      <w:r w:rsidRPr="007A3DC1">
        <w:rPr>
          <w:sz w:val="22"/>
          <w:szCs w:val="22"/>
        </w:rPr>
        <w:t xml:space="preserve"> the previous 4 levels of education – Primary (Grades 1-5), Lower Secondary (Grades 6-8), Secondary (Grades 9-10) and Higher Secondary (Grade 11-12) – into a two levels system</w:t>
      </w:r>
      <w:r w:rsidR="00BE5AD3" w:rsidRPr="007A3DC1">
        <w:rPr>
          <w:sz w:val="22"/>
          <w:szCs w:val="22"/>
        </w:rPr>
        <w:t>:</w:t>
      </w:r>
      <w:r w:rsidRPr="007A3DC1">
        <w:rPr>
          <w:sz w:val="22"/>
          <w:szCs w:val="22"/>
        </w:rPr>
        <w:t xml:space="preserve"> Basic Education (Grades 1-8) and Secondary Education (Grades 9-12). Pre-Primary Education/Early Childhood Development remained as a separate entity</w:t>
      </w:r>
      <w:r w:rsidR="00533A00" w:rsidRPr="007A3DC1">
        <w:rPr>
          <w:rStyle w:val="EndnoteReference"/>
          <w:sz w:val="22"/>
          <w:szCs w:val="22"/>
        </w:rPr>
        <w:endnoteReference w:id="40"/>
      </w:r>
      <w:r w:rsidRPr="007A3DC1">
        <w:rPr>
          <w:sz w:val="22"/>
          <w:szCs w:val="22"/>
        </w:rPr>
        <w:t xml:space="preserve"> until 2016, when the School Sector Development Plan 2016-2023 (SSDP 2016-2023) incorporated one year of early childhood education on the Basic level of Education, extending education to </w:t>
      </w:r>
      <w:r w:rsidR="006175D7" w:rsidRPr="007A3DC1">
        <w:rPr>
          <w:sz w:val="22"/>
          <w:szCs w:val="22"/>
        </w:rPr>
        <w:t>4-year-olds</w:t>
      </w:r>
      <w:r w:rsidR="00370655" w:rsidRPr="007A3DC1">
        <w:rPr>
          <w:rStyle w:val="EndnoteReference"/>
          <w:sz w:val="22"/>
          <w:szCs w:val="22"/>
        </w:rPr>
        <w:endnoteReference w:id="41"/>
      </w:r>
      <w:r w:rsidRPr="007A3DC1">
        <w:rPr>
          <w:sz w:val="22"/>
          <w:szCs w:val="22"/>
        </w:rPr>
        <w:t>.</w:t>
      </w:r>
      <w:r w:rsidR="00BE5AD3" w:rsidRPr="007A3DC1">
        <w:rPr>
          <w:sz w:val="22"/>
          <w:szCs w:val="22"/>
        </w:rPr>
        <w:t xml:space="preserve"> However, the education system as a whole is expected to undergo major changes as the federal system promulgated by the 2015 Constitution is implemented in the next years</w:t>
      </w:r>
      <w:r w:rsidR="00370655" w:rsidRPr="007A3DC1">
        <w:rPr>
          <w:rStyle w:val="EndnoteReference"/>
          <w:sz w:val="22"/>
          <w:szCs w:val="22"/>
        </w:rPr>
        <w:endnoteReference w:id="42"/>
      </w:r>
      <w:r w:rsidR="00BE5AD3" w:rsidRPr="007A3DC1">
        <w:rPr>
          <w:sz w:val="22"/>
          <w:szCs w:val="22"/>
        </w:rPr>
        <w:t>.</w:t>
      </w:r>
    </w:p>
    <w:p w14:paraId="499D14E2" w14:textId="77777777" w:rsidR="00252CDD" w:rsidRPr="001F24AC" w:rsidRDefault="00572580" w:rsidP="005F50FC">
      <w:pPr>
        <w:rPr>
          <w:sz w:val="22"/>
          <w:szCs w:val="22"/>
        </w:rPr>
      </w:pPr>
      <w:r w:rsidRPr="001F24AC">
        <w:rPr>
          <w:sz w:val="22"/>
          <w:szCs w:val="22"/>
        </w:rPr>
        <w:t>The Inclusive Education Policy of 2016 identified that challenges were present</w:t>
      </w:r>
      <w:r w:rsidR="00252CDD" w:rsidRPr="001F24AC">
        <w:rPr>
          <w:sz w:val="22"/>
          <w:szCs w:val="22"/>
        </w:rPr>
        <w:t xml:space="preserve"> in the education system, </w:t>
      </w:r>
      <w:r w:rsidRPr="001F24AC">
        <w:rPr>
          <w:sz w:val="22"/>
          <w:szCs w:val="22"/>
        </w:rPr>
        <w:t xml:space="preserve"> such as</w:t>
      </w:r>
      <w:r w:rsidR="00252CDD" w:rsidRPr="001F24AC">
        <w:rPr>
          <w:sz w:val="22"/>
          <w:szCs w:val="22"/>
        </w:rPr>
        <w:t>:</w:t>
      </w:r>
      <w:r w:rsidRPr="001F24AC">
        <w:rPr>
          <w:sz w:val="22"/>
          <w:szCs w:val="22"/>
        </w:rPr>
        <w:t xml:space="preserve"> a lack of awareness by family, community and schools; poor achievement of education in providing a more independent life; ineffective peer learning strategies; poor results in the teaching of skills valuable for the work life; poor data management; lack of use of ICT teaching materials; insufficient research on assessible teaching-learning procedures</w:t>
      </w:r>
      <w:r w:rsidR="00252CDD" w:rsidRPr="001F24AC">
        <w:rPr>
          <w:sz w:val="22"/>
          <w:szCs w:val="22"/>
        </w:rPr>
        <w:t>.  I</w:t>
      </w:r>
      <w:r w:rsidRPr="001F24AC">
        <w:rPr>
          <w:sz w:val="22"/>
          <w:szCs w:val="22"/>
        </w:rPr>
        <w:t>n accordance</w:t>
      </w:r>
      <w:r w:rsidR="00252CDD" w:rsidRPr="001F24AC">
        <w:rPr>
          <w:sz w:val="22"/>
          <w:szCs w:val="22"/>
        </w:rPr>
        <w:t>, the policy</w:t>
      </w:r>
      <w:r w:rsidRPr="001F24AC">
        <w:rPr>
          <w:sz w:val="22"/>
          <w:szCs w:val="22"/>
        </w:rPr>
        <w:t xml:space="preserve"> established several objectives: </w:t>
      </w:r>
    </w:p>
    <w:p w14:paraId="34512424" w14:textId="77777777" w:rsidR="00252CDD" w:rsidRDefault="00572580" w:rsidP="00252CDD">
      <w:pPr>
        <w:pStyle w:val="ListParagraph"/>
        <w:numPr>
          <w:ilvl w:val="0"/>
          <w:numId w:val="56"/>
        </w:numPr>
      </w:pPr>
      <w:r>
        <w:t xml:space="preserve">for free education to be provided for all children with disabilities; </w:t>
      </w:r>
    </w:p>
    <w:p w14:paraId="7E2E08F4" w14:textId="77777777" w:rsidR="00252CDD" w:rsidRDefault="00572580" w:rsidP="00252CDD">
      <w:pPr>
        <w:pStyle w:val="ListParagraph"/>
        <w:numPr>
          <w:ilvl w:val="0"/>
          <w:numId w:val="56"/>
        </w:numPr>
      </w:pPr>
      <w:r>
        <w:t xml:space="preserve">to introduce a functional assessment on the school enrolment process; </w:t>
      </w:r>
    </w:p>
    <w:p w14:paraId="5B5BE214" w14:textId="77777777" w:rsidR="00252CDD" w:rsidRDefault="00572580" w:rsidP="00252CDD">
      <w:pPr>
        <w:pStyle w:val="ListParagraph"/>
        <w:numPr>
          <w:ilvl w:val="0"/>
          <w:numId w:val="56"/>
        </w:numPr>
      </w:pPr>
      <w:r>
        <w:t xml:space="preserve">to adjust learning materials, infrastructures and educational environments; </w:t>
      </w:r>
    </w:p>
    <w:p w14:paraId="7CCA1927" w14:textId="26D200A0" w:rsidR="00252CDD" w:rsidRDefault="00572580" w:rsidP="00252CDD">
      <w:pPr>
        <w:pStyle w:val="ListParagraph"/>
        <w:numPr>
          <w:ilvl w:val="0"/>
          <w:numId w:val="56"/>
        </w:numPr>
      </w:pPr>
      <w:r>
        <w:t>to ensure access to technical education and skills</w:t>
      </w:r>
      <w:r w:rsidR="00252CDD">
        <w:t>-</w:t>
      </w:r>
      <w:r>
        <w:t xml:space="preserve">based education for persons with disabilities; </w:t>
      </w:r>
    </w:p>
    <w:p w14:paraId="132BE701" w14:textId="3AF23CAE" w:rsidR="00252CDD" w:rsidRDefault="00572580" w:rsidP="00252CDD">
      <w:pPr>
        <w:pStyle w:val="ListParagraph"/>
        <w:numPr>
          <w:ilvl w:val="0"/>
          <w:numId w:val="56"/>
        </w:numPr>
      </w:pPr>
      <w:r>
        <w:t>to provide I</w:t>
      </w:r>
      <w:r w:rsidR="00F1665C">
        <w:t xml:space="preserve">nformation and </w:t>
      </w:r>
      <w:r>
        <w:t>C</w:t>
      </w:r>
      <w:r w:rsidR="00F1665C">
        <w:t xml:space="preserve">ommunication </w:t>
      </w:r>
      <w:r>
        <w:t>T</w:t>
      </w:r>
      <w:r w:rsidR="00F1665C">
        <w:t>echnologies (ICT)</w:t>
      </w:r>
      <w:r>
        <w:t xml:space="preserve"> based education; </w:t>
      </w:r>
    </w:p>
    <w:p w14:paraId="1E61C91B" w14:textId="7033ED84" w:rsidR="00572580" w:rsidRPr="006B061E" w:rsidRDefault="00572580" w:rsidP="00252CDD">
      <w:pPr>
        <w:pStyle w:val="ListParagraph"/>
        <w:numPr>
          <w:ilvl w:val="0"/>
          <w:numId w:val="56"/>
        </w:numPr>
      </w:pPr>
      <w:r>
        <w:t>to include children with disability in disaster risk prevention; to develop a disability related database</w:t>
      </w:r>
      <w:r>
        <w:rPr>
          <w:rStyle w:val="EndnoteReference"/>
        </w:rPr>
        <w:endnoteReference w:id="43"/>
      </w:r>
      <w:r>
        <w:t>.</w:t>
      </w:r>
    </w:p>
    <w:p w14:paraId="5715AF27" w14:textId="6A7A39A8" w:rsidR="003A7B9E" w:rsidRPr="001F24AC" w:rsidRDefault="00551926" w:rsidP="00551926">
      <w:pPr>
        <w:rPr>
          <w:sz w:val="22"/>
          <w:szCs w:val="22"/>
        </w:rPr>
      </w:pPr>
      <w:r w:rsidRPr="001F24AC">
        <w:rPr>
          <w:sz w:val="22"/>
          <w:szCs w:val="22"/>
        </w:rPr>
        <w:t>The most recent legislation is the Right of Persons with Disabilities Act of 2017, which: “is guided by a rights-based approach; is formulated in line with the UNCRPD and the disability-related provisions included in Nepal’s constitution; features an amended from the earlier Protection and Welfare of the Disabled Persons Act (1982) classification of disability; prohibits all kinds of discrimination based on disability, and provides actions and punishment against this; provides for equal access for individuals with disabilities to education, health, employment, public physical infrastructure, transportations and information and communication services; is developed in accordance with the federation system”</w:t>
      </w:r>
      <w:r w:rsidR="00370655" w:rsidRPr="001F24AC">
        <w:rPr>
          <w:rStyle w:val="EndnoteReference"/>
          <w:sz w:val="22"/>
          <w:szCs w:val="22"/>
        </w:rPr>
        <w:endnoteReference w:id="44"/>
      </w:r>
      <w:r w:rsidRPr="001F24AC">
        <w:rPr>
          <w:sz w:val="22"/>
          <w:szCs w:val="22"/>
        </w:rPr>
        <w:t>.</w:t>
      </w:r>
    </w:p>
    <w:p w14:paraId="5AD7D0AC" w14:textId="77777777" w:rsidR="00775950" w:rsidRPr="001F24AC" w:rsidRDefault="00775950" w:rsidP="00775950">
      <w:pPr>
        <w:spacing w:after="0"/>
        <w:rPr>
          <w:sz w:val="22"/>
          <w:szCs w:val="22"/>
        </w:rPr>
      </w:pPr>
      <w:r w:rsidRPr="001F24AC">
        <w:rPr>
          <w:sz w:val="22"/>
          <w:szCs w:val="22"/>
        </w:rPr>
        <w:t xml:space="preserve">Accessible buildings and environment (within the context of providing education to children with disabilities) have been promoted by several legislative efforts, such as: </w:t>
      </w:r>
    </w:p>
    <w:p w14:paraId="246D2D41" w14:textId="77777777" w:rsidR="00775950" w:rsidRPr="006B061E" w:rsidRDefault="00775950" w:rsidP="004E1FA2">
      <w:pPr>
        <w:pStyle w:val="ListParagraph"/>
        <w:numPr>
          <w:ilvl w:val="0"/>
          <w:numId w:val="9"/>
        </w:numPr>
        <w:spacing w:after="0"/>
      </w:pPr>
      <w:r w:rsidRPr="006B061E">
        <w:lastRenderedPageBreak/>
        <w:t xml:space="preserve">Disabled Protection and Welfare Act (1982) – which upholds the right to education for children with special needs </w:t>
      </w:r>
    </w:p>
    <w:p w14:paraId="0B6DD721" w14:textId="77777777" w:rsidR="00775950" w:rsidRPr="006B061E" w:rsidRDefault="00775950" w:rsidP="004E1FA2">
      <w:pPr>
        <w:pStyle w:val="ListParagraph"/>
        <w:numPr>
          <w:ilvl w:val="0"/>
          <w:numId w:val="9"/>
        </w:numPr>
      </w:pPr>
      <w:r w:rsidRPr="006B061E">
        <w:t>National Building Code (2005)</w:t>
      </w:r>
    </w:p>
    <w:p w14:paraId="0FE2CF87" w14:textId="4187B303" w:rsidR="00775950" w:rsidRPr="006B061E" w:rsidRDefault="00775950" w:rsidP="004E1FA2">
      <w:pPr>
        <w:pStyle w:val="ListParagraph"/>
        <w:numPr>
          <w:ilvl w:val="0"/>
          <w:numId w:val="9"/>
        </w:numPr>
      </w:pPr>
      <w:r w:rsidRPr="006B061E">
        <w:t>National Policy and Plan of Action on Disability (2006)</w:t>
      </w:r>
      <w:r w:rsidR="00086099">
        <w:t>, described by the NFDN as not having been implemented, with no allocation of budget and limited knowledge by stakeholders</w:t>
      </w:r>
      <w:r w:rsidR="00086099">
        <w:rPr>
          <w:rStyle w:val="EndnoteReference"/>
        </w:rPr>
        <w:endnoteReference w:id="45"/>
      </w:r>
      <w:r w:rsidR="00086099">
        <w:t>.</w:t>
      </w:r>
    </w:p>
    <w:p w14:paraId="0B402CE9" w14:textId="77777777" w:rsidR="00775950" w:rsidRPr="006B061E" w:rsidRDefault="00775950" w:rsidP="004E1FA2">
      <w:pPr>
        <w:pStyle w:val="ListParagraph"/>
        <w:numPr>
          <w:ilvl w:val="0"/>
          <w:numId w:val="9"/>
        </w:numPr>
      </w:pPr>
      <w:r w:rsidRPr="006B061E">
        <w:t xml:space="preserve">Right to information Act (2007), </w:t>
      </w:r>
    </w:p>
    <w:p w14:paraId="3807A955" w14:textId="77777777" w:rsidR="00775950" w:rsidRPr="006B061E" w:rsidRDefault="00775950" w:rsidP="004E1FA2">
      <w:pPr>
        <w:pStyle w:val="ListParagraph"/>
        <w:numPr>
          <w:ilvl w:val="0"/>
          <w:numId w:val="9"/>
        </w:numPr>
      </w:pPr>
      <w:r w:rsidRPr="006B061E">
        <w:t xml:space="preserve">Guidelines on Minimizing Barriers for Disabled Friendly Environment (2010), </w:t>
      </w:r>
    </w:p>
    <w:p w14:paraId="18F7EEAF" w14:textId="77777777" w:rsidR="00775950" w:rsidRPr="006B061E" w:rsidRDefault="00775950" w:rsidP="004E1FA2">
      <w:pPr>
        <w:pStyle w:val="ListParagraph"/>
        <w:numPr>
          <w:ilvl w:val="0"/>
          <w:numId w:val="9"/>
        </w:numPr>
      </w:pPr>
      <w:r w:rsidRPr="006B061E">
        <w:t xml:space="preserve">Social Protection Programme Working Procedures (2012-2013) </w:t>
      </w:r>
    </w:p>
    <w:p w14:paraId="1232E95B" w14:textId="2CE3DD64" w:rsidR="005F50FC" w:rsidRPr="00440739" w:rsidRDefault="00775950" w:rsidP="00440739">
      <w:pPr>
        <w:pStyle w:val="ListParagraph"/>
        <w:numPr>
          <w:ilvl w:val="0"/>
          <w:numId w:val="9"/>
        </w:numPr>
      </w:pPr>
      <w:r w:rsidRPr="006B061E">
        <w:t>Thirteenth Plan (2012-2016)</w:t>
      </w:r>
      <w:r w:rsidR="0051216B" w:rsidRPr="006B061E">
        <w:rPr>
          <w:rStyle w:val="EndnoteReference"/>
        </w:rPr>
        <w:endnoteReference w:id="46"/>
      </w:r>
      <w:r w:rsidRPr="006B061E">
        <w:t xml:space="preserve">. </w:t>
      </w:r>
    </w:p>
    <w:p w14:paraId="4A5636F5" w14:textId="3DB6BC5D" w:rsidR="001F5035" w:rsidRPr="006B061E" w:rsidRDefault="003352BB">
      <w:pPr>
        <w:pStyle w:val="Heading1"/>
      </w:pPr>
      <w:bookmarkStart w:id="19" w:name="_Toc13115210"/>
      <w:bookmarkStart w:id="20" w:name="_Toc777741"/>
      <w:r w:rsidRPr="006B061E">
        <w:t xml:space="preserve">D. </w:t>
      </w:r>
      <w:r w:rsidR="00180CBA" w:rsidRPr="006B061E">
        <w:t>Findings</w:t>
      </w:r>
      <w:bookmarkEnd w:id="19"/>
      <w:r w:rsidR="00180CBA" w:rsidRPr="006B061E">
        <w:t xml:space="preserve"> </w:t>
      </w:r>
      <w:bookmarkEnd w:id="20"/>
    </w:p>
    <w:p w14:paraId="68873EBA" w14:textId="57E65C6F" w:rsidR="001F5035" w:rsidRPr="006B061E" w:rsidRDefault="00180CBA" w:rsidP="004E1FA2">
      <w:pPr>
        <w:pStyle w:val="Heading2"/>
        <w:numPr>
          <w:ilvl w:val="0"/>
          <w:numId w:val="4"/>
        </w:numPr>
      </w:pPr>
      <w:bookmarkStart w:id="21" w:name="_Toc777742"/>
      <w:bookmarkStart w:id="22" w:name="_Toc13115211"/>
      <w:r w:rsidRPr="006B061E">
        <w:t>Disability in Nepal</w:t>
      </w:r>
      <w:bookmarkEnd w:id="21"/>
      <w:bookmarkEnd w:id="22"/>
    </w:p>
    <w:p w14:paraId="655324AC" w14:textId="77777777" w:rsidR="00A1304D" w:rsidRPr="001F24AC" w:rsidRDefault="00A1304D" w:rsidP="00A70E88">
      <w:pPr>
        <w:keepNext/>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drawing>
          <wp:inline distT="114300" distB="114300" distL="114300" distR="114300" wp14:anchorId="3E4111A0" wp14:editId="1A0F4093">
            <wp:extent cx="5727700" cy="3945255"/>
            <wp:effectExtent l="0" t="0" r="0" b="444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27700" cy="3945255"/>
                    </a:xfrm>
                    <a:prstGeom prst="rect">
                      <a:avLst/>
                    </a:prstGeom>
                    <a:ln/>
                  </pic:spPr>
                </pic:pic>
              </a:graphicData>
            </a:graphic>
          </wp:inline>
        </w:drawing>
      </w:r>
    </w:p>
    <w:p w14:paraId="3D895922" w14:textId="77777777" w:rsidR="00B61C68" w:rsidRDefault="00A1304D" w:rsidP="00A70E88">
      <w:pPr>
        <w:pStyle w:val="Caption"/>
        <w:pBdr>
          <w:top w:val="single" w:sz="4" w:space="1" w:color="auto"/>
          <w:left w:val="single" w:sz="4" w:space="4" w:color="auto"/>
          <w:bottom w:val="single" w:sz="4" w:space="1" w:color="auto"/>
          <w:right w:val="single" w:sz="4" w:space="4" w:color="auto"/>
        </w:pBdr>
      </w:pPr>
      <w:bookmarkStart w:id="23" w:name="_Toc12972996"/>
      <w:bookmarkStart w:id="24" w:name="_Toc12973664"/>
      <w:r w:rsidRPr="006B061E">
        <w:t xml:space="preserve">Figure </w:t>
      </w:r>
      <w:r w:rsidR="00221621">
        <w:fldChar w:fldCharType="begin"/>
      </w:r>
      <w:r w:rsidR="00221621">
        <w:instrText xml:space="preserve"> SEQ Figure \* ARABIC </w:instrText>
      </w:r>
      <w:r w:rsidR="00221621">
        <w:fldChar w:fldCharType="separate"/>
      </w:r>
      <w:r w:rsidR="00743D35">
        <w:rPr>
          <w:noProof/>
        </w:rPr>
        <w:t>3</w:t>
      </w:r>
      <w:r w:rsidR="00221621">
        <w:rPr>
          <w:noProof/>
        </w:rPr>
        <w:fldChar w:fldCharType="end"/>
      </w:r>
      <w:r w:rsidRPr="006B061E">
        <w:t xml:space="preserve"> </w:t>
      </w:r>
      <w:r w:rsidR="00A70E88">
        <w:t>–</w:t>
      </w:r>
      <w:r w:rsidRPr="006B061E">
        <w:t xml:space="preserve"> Number of Children with Disability by District</w:t>
      </w:r>
      <w:r w:rsidR="00E54226" w:rsidRPr="006B061E">
        <w:rPr>
          <w:rStyle w:val="EndnoteReference"/>
        </w:rPr>
        <w:endnoteReference w:id="47"/>
      </w:r>
      <w:bookmarkEnd w:id="23"/>
      <w:bookmarkEnd w:id="24"/>
      <w:r w:rsidRPr="006B061E">
        <w:t xml:space="preserve"> </w:t>
      </w:r>
      <w:r w:rsidR="005F50FC" w:rsidRPr="006B061E">
        <w:t xml:space="preserve">  </w:t>
      </w:r>
    </w:p>
    <w:p w14:paraId="302958FE" w14:textId="32E0C196" w:rsidR="00A533D3" w:rsidRPr="007332F0" w:rsidRDefault="005F50FC" w:rsidP="00A70E88">
      <w:pPr>
        <w:pStyle w:val="Caption"/>
        <w:pBdr>
          <w:top w:val="single" w:sz="4" w:space="1" w:color="auto"/>
          <w:left w:val="single" w:sz="4" w:space="4" w:color="auto"/>
          <w:bottom w:val="single" w:sz="4" w:space="1" w:color="auto"/>
          <w:right w:val="single" w:sz="4" w:space="4" w:color="auto"/>
        </w:pBdr>
        <w:rPr>
          <w:b w:val="0"/>
          <w:color w:val="000000" w:themeColor="text1"/>
          <w:sz w:val="16"/>
        </w:rPr>
      </w:pPr>
      <w:r w:rsidRPr="006B061E">
        <w:rPr>
          <w:b w:val="0"/>
          <w:color w:val="000000" w:themeColor="text1"/>
          <w:sz w:val="16"/>
        </w:rPr>
        <w:t>Figure</w:t>
      </w:r>
      <w:r w:rsidR="00514E13" w:rsidRPr="006B061E">
        <w:rPr>
          <w:b w:val="0"/>
          <w:color w:val="000000" w:themeColor="text1"/>
          <w:sz w:val="16"/>
        </w:rPr>
        <w:t xml:space="preserve"> </w:t>
      </w:r>
      <w:r w:rsidR="00AC63D7" w:rsidRPr="006B061E">
        <w:rPr>
          <w:b w:val="0"/>
          <w:color w:val="000000" w:themeColor="text1"/>
          <w:sz w:val="16"/>
        </w:rPr>
        <w:t>3</w:t>
      </w:r>
      <w:r w:rsidRPr="006B061E">
        <w:rPr>
          <w:b w:val="0"/>
          <w:color w:val="000000" w:themeColor="text1"/>
          <w:sz w:val="16"/>
        </w:rPr>
        <w:t xml:space="preserve"> description: </w:t>
      </w:r>
      <w:r w:rsidR="005A2DDF" w:rsidRPr="006B061E">
        <w:rPr>
          <w:b w:val="0"/>
          <w:color w:val="000000" w:themeColor="text1"/>
          <w:sz w:val="16"/>
        </w:rPr>
        <w:t xml:space="preserve">“The map shows the number of children with disability in each district with different shades of color representing different number of children with disability. Morang, Kailai and Dang are the top districts in terms of total number of children with disability in Nepal. Terai region has the highest number of children with disability followed by the Hill region and Mountain region. Far western development region has slightly higher number of children with disability than eastern and central region of the country. Manang and Mustang have 8 and 27 children with disability respectively. Compared to Kathmandu and Lalitpur, Bhaktapur has very few </w:t>
      </w:r>
      <w:r w:rsidR="00107A3F" w:rsidRPr="006B061E">
        <w:rPr>
          <w:b w:val="0"/>
          <w:color w:val="000000" w:themeColor="text1"/>
          <w:sz w:val="16"/>
        </w:rPr>
        <w:t>numbers</w:t>
      </w:r>
      <w:r w:rsidR="005A2DDF" w:rsidRPr="006B061E">
        <w:rPr>
          <w:b w:val="0"/>
          <w:color w:val="000000" w:themeColor="text1"/>
          <w:sz w:val="16"/>
        </w:rPr>
        <w:t xml:space="preserve"> of children with disability. More than 50 percent of the districts have more </w:t>
      </w:r>
      <w:r w:rsidR="00107A3F" w:rsidRPr="006B061E">
        <w:rPr>
          <w:b w:val="0"/>
          <w:color w:val="000000" w:themeColor="text1"/>
          <w:sz w:val="16"/>
        </w:rPr>
        <w:t>than</w:t>
      </w:r>
      <w:r w:rsidR="005A2DDF" w:rsidRPr="006B061E">
        <w:rPr>
          <w:b w:val="0"/>
          <w:color w:val="000000" w:themeColor="text1"/>
          <w:sz w:val="16"/>
        </w:rPr>
        <w:t xml:space="preserve"> 1200 children with disability.”</w:t>
      </w:r>
    </w:p>
    <w:p w14:paraId="067D60F7" w14:textId="12FD97CF" w:rsidR="009C6FF7" w:rsidRPr="001F24AC" w:rsidRDefault="009C6FF7" w:rsidP="009C6FF7">
      <w:pPr>
        <w:rPr>
          <w:sz w:val="22"/>
          <w:szCs w:val="22"/>
        </w:rPr>
      </w:pPr>
      <w:r w:rsidRPr="001F24AC">
        <w:rPr>
          <w:sz w:val="22"/>
          <w:szCs w:val="22"/>
        </w:rPr>
        <w:t xml:space="preserve">Chronic factors in achieving adequate water, sanitation, hygiene, nutrition, healthcare and prevention of disease are a major cause of disability in Nepal, likely worsened by the </w:t>
      </w:r>
      <w:r w:rsidRPr="001F24AC">
        <w:rPr>
          <w:sz w:val="22"/>
          <w:szCs w:val="22"/>
        </w:rPr>
        <w:lastRenderedPageBreak/>
        <w:t>centralization of healthcare and rehabilitation facilities (often far and having physical barriers to access), with its provision being limited to emergency care and very basic needs. Disability is, in Nepal, both a cause and a consequence of social exclusion and, as it intersects with other types of discrimination, becomes increasingly hampering of daily-life</w:t>
      </w:r>
      <w:r w:rsidRPr="001F24AC">
        <w:rPr>
          <w:rStyle w:val="EndnoteReference"/>
          <w:sz w:val="22"/>
          <w:szCs w:val="22"/>
        </w:rPr>
        <w:endnoteReference w:id="48"/>
      </w:r>
      <w:r w:rsidRPr="001F24AC">
        <w:rPr>
          <w:sz w:val="22"/>
          <w:szCs w:val="22"/>
        </w:rPr>
        <w:t>.</w:t>
      </w:r>
    </w:p>
    <w:p w14:paraId="765E0206" w14:textId="5D63B445" w:rsidR="00810B13" w:rsidRPr="006B061E" w:rsidRDefault="00810B13" w:rsidP="00A70E88">
      <w:pPr>
        <w:pStyle w:val="Heading3"/>
        <w:numPr>
          <w:ilvl w:val="1"/>
          <w:numId w:val="55"/>
        </w:numPr>
      </w:pPr>
      <w:bookmarkStart w:id="25" w:name="_Toc13115212"/>
      <w:r w:rsidRPr="006B061E">
        <w:t>What is the official definition of disability?</w:t>
      </w:r>
      <w:bookmarkEnd w:id="25"/>
    </w:p>
    <w:p w14:paraId="36D40DB4" w14:textId="565D1F6F" w:rsidR="00440739" w:rsidRDefault="00440739" w:rsidP="00440739">
      <w:pPr>
        <w:pStyle w:val="Heading5"/>
      </w:pPr>
      <w:r>
        <w:t>Latest definitions of Disability</w:t>
      </w:r>
    </w:p>
    <w:p w14:paraId="0F80978B" w14:textId="5AF38634" w:rsidR="00810B13" w:rsidRPr="001F24AC" w:rsidRDefault="00810B13" w:rsidP="00810B13">
      <w:pPr>
        <w:rPr>
          <w:sz w:val="22"/>
          <w:szCs w:val="22"/>
        </w:rPr>
      </w:pPr>
      <w:r w:rsidRPr="001F24AC">
        <w:rPr>
          <w:sz w:val="22"/>
          <w:szCs w:val="22"/>
        </w:rPr>
        <w:t>In 2012, the government of Nepal defined disability as: “</w:t>
      </w:r>
      <w:r w:rsidRPr="001F24AC">
        <w:rPr>
          <w:b/>
          <w:sz w:val="22"/>
          <w:szCs w:val="22"/>
        </w:rPr>
        <w:t>the condition of difficulty in carrying out daily activities normally and in taking part in social life due to problems in parts of the body and the physical system as well as obstacles created by physical, social, cultural environment and by communication</w:t>
      </w:r>
      <w:r w:rsidRPr="001F24AC">
        <w:rPr>
          <w:sz w:val="22"/>
          <w:szCs w:val="22"/>
        </w:rPr>
        <w:t>”</w:t>
      </w:r>
      <w:r w:rsidR="00E54226" w:rsidRPr="001F24AC">
        <w:rPr>
          <w:rStyle w:val="EndnoteReference"/>
          <w:sz w:val="22"/>
          <w:szCs w:val="22"/>
        </w:rPr>
        <w:endnoteReference w:id="49"/>
      </w:r>
      <w:r w:rsidRPr="001F24AC">
        <w:rPr>
          <w:sz w:val="22"/>
          <w:szCs w:val="22"/>
        </w:rPr>
        <w:t xml:space="preserve">. In addition, it defined </w:t>
      </w:r>
      <w:r w:rsidRPr="001F24AC">
        <w:rPr>
          <w:b/>
          <w:sz w:val="22"/>
          <w:szCs w:val="22"/>
        </w:rPr>
        <w:t>7 categories</w:t>
      </w:r>
      <w:r w:rsidRPr="001F24AC">
        <w:rPr>
          <w:sz w:val="22"/>
          <w:szCs w:val="22"/>
        </w:rPr>
        <w:t xml:space="preserve"> of disability</w:t>
      </w:r>
      <w:r w:rsidR="00224D69" w:rsidRPr="001F24AC">
        <w:rPr>
          <w:rStyle w:val="EndnoteReference"/>
          <w:sz w:val="22"/>
          <w:szCs w:val="22"/>
        </w:rPr>
        <w:endnoteReference w:id="50"/>
      </w:r>
      <w:r w:rsidRPr="001F24AC">
        <w:rPr>
          <w:sz w:val="22"/>
          <w:szCs w:val="22"/>
        </w:rPr>
        <w:t xml:space="preserve">: </w:t>
      </w:r>
    </w:p>
    <w:p w14:paraId="5342709C" w14:textId="4B70561A" w:rsidR="00810B13" w:rsidRPr="001F24AC" w:rsidRDefault="00810B13" w:rsidP="00810B13">
      <w:pPr>
        <w:rPr>
          <w:color w:val="000000"/>
          <w:sz w:val="22"/>
          <w:szCs w:val="22"/>
        </w:rPr>
      </w:pPr>
      <w:r w:rsidRPr="001F24AC">
        <w:rPr>
          <w:sz w:val="22"/>
          <w:szCs w:val="22"/>
          <w:u w:val="single"/>
        </w:rPr>
        <w:t>Physical disability</w:t>
      </w:r>
      <w:r w:rsidRPr="001F24AC">
        <w:rPr>
          <w:sz w:val="22"/>
          <w:szCs w:val="22"/>
        </w:rPr>
        <w:t xml:space="preserve"> – “the problem that arises in operation of physical parts, use and movement in a person due to problems in nerves, muscles and composition and operation activities of bones and joints”; </w:t>
      </w:r>
    </w:p>
    <w:p w14:paraId="36E6E498" w14:textId="188C0A61" w:rsidR="00810B13" w:rsidRPr="001F24AC" w:rsidRDefault="00810B13" w:rsidP="00810B13">
      <w:pPr>
        <w:rPr>
          <w:color w:val="000000"/>
          <w:sz w:val="22"/>
          <w:szCs w:val="22"/>
        </w:rPr>
      </w:pPr>
      <w:r w:rsidRPr="001F24AC">
        <w:rPr>
          <w:sz w:val="22"/>
          <w:szCs w:val="22"/>
          <w:u w:val="single"/>
        </w:rPr>
        <w:t>Disability related to vision</w:t>
      </w:r>
      <w:r w:rsidRPr="001F24AC">
        <w:rPr>
          <w:sz w:val="22"/>
          <w:szCs w:val="22"/>
        </w:rPr>
        <w:t xml:space="preserve"> – “condition where there is no knowledge about an object’s figure, shape, form and colour in an individual due to problems with vision” – is divided into “Blind: a person who cannot see the fingers of a hand by both eyes at a distance of 10 feet despite treatment(…) or cannot read the first line of Snellen chart (3/60)</w:t>
      </w:r>
      <w:r w:rsidR="00224D69" w:rsidRPr="001F24AC">
        <w:rPr>
          <w:sz w:val="22"/>
          <w:szCs w:val="22"/>
        </w:rPr>
        <w:t>”</w:t>
      </w:r>
      <w:r w:rsidRPr="001F24AC">
        <w:rPr>
          <w:sz w:val="22"/>
          <w:szCs w:val="22"/>
        </w:rPr>
        <w:t xml:space="preserve"> and “Low vision: if any person who cannot distinguish fingers of a hand from a 20 feet distance despite treatments(…), cannot read the letter of the fourth line of Snellen chart”; </w:t>
      </w:r>
    </w:p>
    <w:p w14:paraId="52DC5F7A" w14:textId="6ECFD375" w:rsidR="00810B13" w:rsidRPr="001F24AC" w:rsidRDefault="00810B13" w:rsidP="00810B13">
      <w:pPr>
        <w:rPr>
          <w:color w:val="000000"/>
          <w:sz w:val="22"/>
          <w:szCs w:val="22"/>
        </w:rPr>
      </w:pPr>
      <w:r w:rsidRPr="001F24AC">
        <w:rPr>
          <w:sz w:val="22"/>
          <w:szCs w:val="22"/>
          <w:u w:val="single"/>
        </w:rPr>
        <w:t>Disability related to hearing</w:t>
      </w:r>
      <w:r w:rsidRPr="001F24AC">
        <w:rPr>
          <w:sz w:val="22"/>
          <w:szCs w:val="22"/>
        </w:rPr>
        <w:t xml:space="preserve"> – “Problems arising in an individual related to discrimination of composition of the parts of hearing and voice, rise and fall of position, level and quality of voice” – is divided into “Deaf: an individual who cannot hear, speaks incoherently or cannot speak and who has to use sign for communication (…), who cannot even hear sound above 80 decibels” and “Hard of hearing: an individual who can hear only little but can hear little and cannot talk clearly, can only speak little, who needs to put hearing aids in the ear to listen (…), who can hear sound between 65 decibels and 80 decibels”; </w:t>
      </w:r>
    </w:p>
    <w:p w14:paraId="6B47B75D" w14:textId="7A0EA5F1" w:rsidR="00810B13" w:rsidRPr="001F24AC" w:rsidRDefault="00810B13" w:rsidP="00810B13">
      <w:pPr>
        <w:rPr>
          <w:color w:val="000000"/>
          <w:sz w:val="22"/>
          <w:szCs w:val="22"/>
        </w:rPr>
      </w:pPr>
      <w:r w:rsidRPr="001F24AC">
        <w:rPr>
          <w:sz w:val="22"/>
          <w:szCs w:val="22"/>
          <w:u w:val="single"/>
        </w:rPr>
        <w:t>Deaf-blind</w:t>
      </w:r>
      <w:r w:rsidR="00F1665C" w:rsidRPr="001F24AC">
        <w:rPr>
          <w:sz w:val="22"/>
          <w:szCs w:val="22"/>
          <w:u w:val="single"/>
        </w:rPr>
        <w:t xml:space="preserve"> </w:t>
      </w:r>
      <w:r w:rsidRPr="001F24AC">
        <w:rPr>
          <w:sz w:val="22"/>
          <w:szCs w:val="22"/>
        </w:rPr>
        <w:t xml:space="preserve">- “an individual who is without both hearing and vision”; </w:t>
      </w:r>
    </w:p>
    <w:p w14:paraId="39526824" w14:textId="55D3F902" w:rsidR="00810B13" w:rsidRPr="001F24AC" w:rsidRDefault="00810B13" w:rsidP="00810B13">
      <w:pPr>
        <w:rPr>
          <w:color w:val="000000"/>
          <w:sz w:val="22"/>
          <w:szCs w:val="22"/>
        </w:rPr>
      </w:pPr>
      <w:r w:rsidRPr="001F24AC">
        <w:rPr>
          <w:sz w:val="22"/>
          <w:szCs w:val="22"/>
          <w:u w:val="single"/>
        </w:rPr>
        <w:t>Disability related to voice and speech</w:t>
      </w:r>
      <w:r w:rsidRPr="001F24AC">
        <w:rPr>
          <w:sz w:val="22"/>
          <w:szCs w:val="22"/>
        </w:rPr>
        <w:t xml:space="preserve"> – “due to difficulty produced in parts related to voice and speech and difficulty in rise and fall of voice to speak, unclear speech, repetition of words and letters”; </w:t>
      </w:r>
    </w:p>
    <w:p w14:paraId="29720293" w14:textId="3191451F" w:rsidR="00810B13" w:rsidRPr="001F24AC" w:rsidRDefault="00810B13" w:rsidP="00810B13">
      <w:pPr>
        <w:rPr>
          <w:color w:val="000000"/>
          <w:sz w:val="22"/>
          <w:szCs w:val="22"/>
        </w:rPr>
      </w:pPr>
      <w:r w:rsidRPr="001F24AC">
        <w:rPr>
          <w:sz w:val="22"/>
          <w:szCs w:val="22"/>
          <w:u w:val="single"/>
        </w:rPr>
        <w:t>Mental disability</w:t>
      </w:r>
      <w:r w:rsidRPr="001F24AC">
        <w:rPr>
          <w:sz w:val="22"/>
          <w:szCs w:val="22"/>
        </w:rPr>
        <w:t xml:space="preserve"> – “the inability to behave in accordance with age and situation and delay in intellectual learning due to problems arising in relation to implementation of intellectual activities like problems arising in the brain and mental parts and awareness, orientation, alertness, memory, language, calculation”</w:t>
      </w:r>
      <w:r w:rsidR="00224D69" w:rsidRPr="001F24AC">
        <w:rPr>
          <w:sz w:val="22"/>
          <w:szCs w:val="22"/>
        </w:rPr>
        <w:t xml:space="preserve"> </w:t>
      </w:r>
      <w:r w:rsidRPr="001F24AC">
        <w:rPr>
          <w:sz w:val="22"/>
          <w:szCs w:val="22"/>
        </w:rPr>
        <w:t xml:space="preserve">is divided into “Intellectual disability/mental retardation: an individual having difficulty in carrying out activities relative to age or environment due to absence of intellectual development before age of 18 years”, “Mental illness: mental disability is an inability where there is difficulty in living daily life due to mental illness or weakness or deviation” and “Autism: absence by birth of normal behaviour in accordance to a </w:t>
      </w:r>
      <w:r w:rsidRPr="001F24AC">
        <w:rPr>
          <w:sz w:val="22"/>
          <w:szCs w:val="22"/>
        </w:rPr>
        <w:lastRenderedPageBreak/>
        <w:t>person’s age, to show abnormal reaction, to keep on repeating one activity, to not socialise with others or to show extreme reaction”;</w:t>
      </w:r>
    </w:p>
    <w:p w14:paraId="15D97E8C" w14:textId="2D1573A1" w:rsidR="00810B13" w:rsidRPr="001F24AC" w:rsidRDefault="00810B13" w:rsidP="00810B13">
      <w:pPr>
        <w:rPr>
          <w:sz w:val="22"/>
          <w:szCs w:val="22"/>
        </w:rPr>
      </w:pPr>
      <w:r w:rsidRPr="001F24AC">
        <w:rPr>
          <w:sz w:val="22"/>
          <w:szCs w:val="22"/>
        </w:rPr>
        <w:t xml:space="preserve"> </w:t>
      </w:r>
      <w:r w:rsidRPr="001F24AC">
        <w:rPr>
          <w:sz w:val="22"/>
          <w:szCs w:val="22"/>
          <w:u w:val="single"/>
        </w:rPr>
        <w:t>Multiple disability</w:t>
      </w:r>
      <w:r w:rsidRPr="001F24AC">
        <w:rPr>
          <w:sz w:val="22"/>
          <w:szCs w:val="22"/>
        </w:rPr>
        <w:t xml:space="preserve"> – “a problem of two or more than two types of disability mentioned above”.</w:t>
      </w:r>
    </w:p>
    <w:p w14:paraId="4B9140FA" w14:textId="1F00FA60" w:rsidR="00A70E88" w:rsidRPr="001F24AC" w:rsidRDefault="006B061E" w:rsidP="00F1665C">
      <w:pPr>
        <w:rPr>
          <w:color w:val="000000"/>
          <w:sz w:val="22"/>
          <w:szCs w:val="22"/>
        </w:rPr>
      </w:pPr>
      <w:r w:rsidRPr="001F24AC">
        <w:rPr>
          <w:color w:val="000000"/>
          <w:sz w:val="22"/>
          <w:szCs w:val="22"/>
        </w:rPr>
        <w:t>According to an informal translation, the disability rights act of 2017</w:t>
      </w:r>
      <w:r w:rsidRPr="001F24AC">
        <w:rPr>
          <w:rStyle w:val="EndnoteReference"/>
          <w:color w:val="000000"/>
          <w:sz w:val="22"/>
          <w:szCs w:val="22"/>
        </w:rPr>
        <w:endnoteReference w:id="51"/>
      </w:r>
      <w:r w:rsidRPr="001F24AC">
        <w:rPr>
          <w:color w:val="000000"/>
          <w:sz w:val="22"/>
          <w:szCs w:val="22"/>
        </w:rPr>
        <w:t xml:space="preserve"> defines a “person with disability” as a person who is facing difficulties in full and effective participation in the social life due: to physical, mental, intellectual or sensory related long-term impairments; functional limitation; or existing barriers. It also defines 10 categories for disability: physical disability, vision-related disability, hearing-related disability; vision and hearing related disability; speech-related disability; mental or psychosocial disability; intellectual disability; haemophilia-related disability; autism-related disability; multiple disability.</w:t>
      </w:r>
      <w:r w:rsidR="004E12D6" w:rsidRPr="001F24AC">
        <w:rPr>
          <w:color w:val="000000"/>
          <w:sz w:val="22"/>
          <w:szCs w:val="22"/>
        </w:rPr>
        <w:t xml:space="preserve"> It is worth mentioning that, according to the NFDN, this act excludes hard of hearing people with a hearing capacity from 26 to 64 dB</w:t>
      </w:r>
      <w:r w:rsidR="004E12D6" w:rsidRPr="001F24AC">
        <w:rPr>
          <w:rStyle w:val="EndnoteReference"/>
          <w:color w:val="000000"/>
          <w:sz w:val="22"/>
          <w:szCs w:val="22"/>
        </w:rPr>
        <w:endnoteReference w:id="52"/>
      </w:r>
      <w:r w:rsidR="004E12D6" w:rsidRPr="001F24AC">
        <w:rPr>
          <w:color w:val="000000"/>
          <w:sz w:val="22"/>
          <w:szCs w:val="22"/>
        </w:rPr>
        <w:t>.</w:t>
      </w:r>
    </w:p>
    <w:p w14:paraId="06FA8B5F" w14:textId="379E362D" w:rsidR="00440739" w:rsidRPr="006B061E" w:rsidRDefault="00A70E88" w:rsidP="00440739">
      <w:pPr>
        <w:pStyle w:val="Heading5"/>
      </w:pPr>
      <w:r>
        <w:t>Severity</w:t>
      </w:r>
      <w:r w:rsidR="00440739">
        <w:t xml:space="preserve"> and disability cards</w:t>
      </w:r>
    </w:p>
    <w:p w14:paraId="7A541A7F" w14:textId="15506159" w:rsidR="00F1665C" w:rsidRPr="001F24AC" w:rsidRDefault="00810B13" w:rsidP="00810B13">
      <w:pPr>
        <w:rPr>
          <w:sz w:val="22"/>
          <w:szCs w:val="22"/>
        </w:rPr>
      </w:pPr>
      <w:r w:rsidRPr="001F24AC">
        <w:rPr>
          <w:sz w:val="22"/>
          <w:szCs w:val="22"/>
        </w:rPr>
        <w:t xml:space="preserve">The Government of Nepal distributes disability identity cards based on a classification of </w:t>
      </w:r>
      <w:r w:rsidRPr="001F24AC">
        <w:rPr>
          <w:b/>
          <w:sz w:val="22"/>
          <w:szCs w:val="22"/>
        </w:rPr>
        <w:t>severity</w:t>
      </w:r>
      <w:r w:rsidRPr="001F24AC">
        <w:rPr>
          <w:sz w:val="22"/>
          <w:szCs w:val="22"/>
        </w:rPr>
        <w:t>, with the categories of</w:t>
      </w:r>
      <w:r w:rsidR="00F1665C" w:rsidRPr="001F24AC">
        <w:rPr>
          <w:rStyle w:val="EndnoteReference"/>
          <w:sz w:val="22"/>
          <w:szCs w:val="22"/>
        </w:rPr>
        <w:endnoteReference w:id="53"/>
      </w:r>
      <w:r w:rsidR="00F1665C" w:rsidRPr="001F24AC">
        <w:rPr>
          <w:sz w:val="22"/>
          <w:szCs w:val="22"/>
        </w:rPr>
        <w:t>:</w:t>
      </w:r>
      <w:r w:rsidRPr="001F24AC">
        <w:rPr>
          <w:sz w:val="22"/>
          <w:szCs w:val="22"/>
        </w:rPr>
        <w:t xml:space="preserve"> </w:t>
      </w:r>
    </w:p>
    <w:p w14:paraId="2A539B4F" w14:textId="0FB13FB8" w:rsidR="00F1665C" w:rsidRDefault="00810B13" w:rsidP="00F1665C">
      <w:pPr>
        <w:pStyle w:val="ListParagraph"/>
        <w:numPr>
          <w:ilvl w:val="0"/>
          <w:numId w:val="57"/>
        </w:numPr>
      </w:pPr>
      <w:r w:rsidRPr="006B061E">
        <w:t>Profound Disability – “difficulty to perform daily activities even with the help of others”</w:t>
      </w:r>
      <w:r w:rsidR="00F1665C">
        <w:t>;</w:t>
      </w:r>
    </w:p>
    <w:p w14:paraId="2A42F116" w14:textId="1DE621C1" w:rsidR="00F1665C" w:rsidRDefault="00810B13" w:rsidP="00F1665C">
      <w:pPr>
        <w:pStyle w:val="ListParagraph"/>
        <w:numPr>
          <w:ilvl w:val="0"/>
          <w:numId w:val="57"/>
        </w:numPr>
      </w:pPr>
      <w:r w:rsidRPr="006B061E">
        <w:t>Severe disability – “inability to perform daily individual or social activities without the help of others”</w:t>
      </w:r>
      <w:r w:rsidR="00F1665C">
        <w:t>;</w:t>
      </w:r>
      <w:r w:rsidRPr="006B061E">
        <w:t xml:space="preserve"> </w:t>
      </w:r>
    </w:p>
    <w:p w14:paraId="507766D8" w14:textId="2872C14D" w:rsidR="00F1665C" w:rsidRDefault="00810B13" w:rsidP="00F1665C">
      <w:pPr>
        <w:pStyle w:val="ListParagraph"/>
        <w:numPr>
          <w:ilvl w:val="0"/>
          <w:numId w:val="57"/>
        </w:numPr>
      </w:pPr>
      <w:r w:rsidRPr="006B061E">
        <w:t>Moderate disability – “ability to perform daily activities and participate in social life if barrier free environment, appropriate training and education are provided”</w:t>
      </w:r>
      <w:r w:rsidR="00F1665C">
        <w:t>;</w:t>
      </w:r>
    </w:p>
    <w:p w14:paraId="53D87CBA" w14:textId="127B0A8C" w:rsidR="00810B13" w:rsidRPr="006B061E" w:rsidRDefault="00810B13" w:rsidP="00F1665C">
      <w:pPr>
        <w:pStyle w:val="ListParagraph"/>
        <w:numPr>
          <w:ilvl w:val="0"/>
          <w:numId w:val="57"/>
        </w:numPr>
      </w:pPr>
      <w:r w:rsidRPr="006B061E">
        <w:t>Mild Disability – “ability to perform daily activities and participate in social life if barrier free environment is provided”.</w:t>
      </w:r>
    </w:p>
    <w:p w14:paraId="3335CA6E" w14:textId="64E734E7" w:rsidR="00810B13" w:rsidRPr="001F24AC" w:rsidRDefault="00810B13" w:rsidP="00810B13">
      <w:pPr>
        <w:rPr>
          <w:sz w:val="22"/>
          <w:szCs w:val="22"/>
        </w:rPr>
      </w:pPr>
      <w:r w:rsidRPr="001F24AC">
        <w:rPr>
          <w:sz w:val="22"/>
          <w:szCs w:val="22"/>
        </w:rPr>
        <w:t>An investigation by the Human Rights Watch in 2011 found that children with disabilities were often not getting the benefits provisioned by disability cards due to difficulty in obtaining them, and due to the possession of such a card bringing further marginalization and discrimination of both the children and their family</w:t>
      </w:r>
      <w:r w:rsidR="00205488" w:rsidRPr="001F24AC">
        <w:rPr>
          <w:rStyle w:val="EndnoteReference"/>
          <w:sz w:val="22"/>
          <w:szCs w:val="22"/>
        </w:rPr>
        <w:endnoteReference w:id="54"/>
      </w:r>
      <w:r w:rsidRPr="001F24AC">
        <w:rPr>
          <w:sz w:val="22"/>
          <w:szCs w:val="22"/>
        </w:rPr>
        <w:t>. A follow up study in 2018</w:t>
      </w:r>
      <w:r w:rsidR="00333A3C" w:rsidRPr="001F24AC">
        <w:rPr>
          <w:rStyle w:val="EndnoteReference"/>
          <w:sz w:val="22"/>
          <w:szCs w:val="22"/>
        </w:rPr>
        <w:endnoteReference w:id="55"/>
      </w:r>
      <w:r w:rsidRPr="001F24AC">
        <w:rPr>
          <w:sz w:val="22"/>
          <w:szCs w:val="22"/>
        </w:rPr>
        <w:t xml:space="preserve"> indicated that despite new policies, barriers to inclusive education persist, with children with disabilities continuing to face obstacles related to access, lack of support, segregation, and an unprepared teacher force.</w:t>
      </w:r>
    </w:p>
    <w:p w14:paraId="1775D042" w14:textId="55474DBA" w:rsidR="00440739" w:rsidRDefault="00440739" w:rsidP="00440739">
      <w:pPr>
        <w:pStyle w:val="Heading5"/>
      </w:pPr>
      <w:r>
        <w:t>Overall prevalence of Disability</w:t>
      </w:r>
    </w:p>
    <w:p w14:paraId="232E5FA8" w14:textId="0BC87B1A" w:rsidR="00241683" w:rsidRPr="001F24AC" w:rsidRDefault="009B47C5" w:rsidP="00810B13">
      <w:pPr>
        <w:rPr>
          <w:sz w:val="22"/>
          <w:szCs w:val="22"/>
        </w:rPr>
      </w:pPr>
      <w:r w:rsidRPr="001F24AC">
        <w:rPr>
          <w:sz w:val="22"/>
          <w:szCs w:val="22"/>
        </w:rPr>
        <w:t>According to the 2011 Census</w:t>
      </w:r>
      <w:r w:rsidR="00E014D5" w:rsidRPr="001F24AC">
        <w:rPr>
          <w:rStyle w:val="EndnoteReference"/>
          <w:sz w:val="22"/>
          <w:szCs w:val="22"/>
        </w:rPr>
        <w:endnoteReference w:id="56"/>
      </w:r>
      <w:r w:rsidR="00107A3F" w:rsidRPr="001F24AC">
        <w:rPr>
          <w:sz w:val="22"/>
          <w:szCs w:val="22"/>
        </w:rPr>
        <w:t xml:space="preserve">, </w:t>
      </w:r>
      <w:r w:rsidRPr="001F24AC">
        <w:rPr>
          <w:sz w:val="22"/>
          <w:szCs w:val="22"/>
        </w:rPr>
        <w:t xml:space="preserve">persons with disabilities represent only </w:t>
      </w:r>
      <w:r w:rsidR="00825E65" w:rsidRPr="001F24AC">
        <w:rPr>
          <w:b/>
          <w:sz w:val="22"/>
          <w:szCs w:val="22"/>
        </w:rPr>
        <w:t>2</w:t>
      </w:r>
      <w:r w:rsidRPr="001F24AC">
        <w:rPr>
          <w:b/>
          <w:sz w:val="22"/>
          <w:szCs w:val="22"/>
        </w:rPr>
        <w:t>% of the total Nepali population</w:t>
      </w:r>
      <w:r w:rsidRPr="001F24AC">
        <w:rPr>
          <w:sz w:val="22"/>
          <w:szCs w:val="22"/>
        </w:rPr>
        <w:t>. The 2011 National Living Standards Survey</w:t>
      </w:r>
      <w:r w:rsidR="00241683" w:rsidRPr="001F24AC">
        <w:rPr>
          <w:sz w:val="22"/>
          <w:szCs w:val="22"/>
        </w:rPr>
        <w:t xml:space="preserve"> (NLSS) </w:t>
      </w:r>
      <w:r w:rsidRPr="001F24AC">
        <w:rPr>
          <w:sz w:val="22"/>
          <w:szCs w:val="22"/>
        </w:rPr>
        <w:t>disaggregates the data</w:t>
      </w:r>
      <w:r w:rsidR="00241683" w:rsidRPr="001F24AC">
        <w:rPr>
          <w:sz w:val="22"/>
          <w:szCs w:val="22"/>
        </w:rPr>
        <w:t>,</w:t>
      </w:r>
      <w:r w:rsidRPr="001F24AC">
        <w:rPr>
          <w:sz w:val="22"/>
          <w:szCs w:val="22"/>
        </w:rPr>
        <w:t xml:space="preserve"> on disability</w:t>
      </w:r>
      <w:r w:rsidR="00241683" w:rsidRPr="001F24AC">
        <w:rPr>
          <w:sz w:val="22"/>
          <w:szCs w:val="22"/>
        </w:rPr>
        <w:t xml:space="preserve"> as does the Census</w:t>
      </w:r>
      <w:r w:rsidR="00241683" w:rsidRPr="001F24AC">
        <w:rPr>
          <w:rStyle w:val="EndnoteReference"/>
          <w:sz w:val="22"/>
          <w:szCs w:val="22"/>
        </w:rPr>
        <w:endnoteReference w:id="57"/>
      </w:r>
      <w:r w:rsidR="00241683" w:rsidRPr="001F24AC">
        <w:rPr>
          <w:sz w:val="22"/>
          <w:szCs w:val="22"/>
        </w:rPr>
        <w:t>. A comparison of values can be found in the table below:</w:t>
      </w:r>
    </w:p>
    <w:tbl>
      <w:tblPr>
        <w:tblStyle w:val="TableGrid"/>
        <w:tblW w:w="0" w:type="auto"/>
        <w:tblLook w:val="04A0" w:firstRow="1" w:lastRow="0" w:firstColumn="1" w:lastColumn="0" w:noHBand="0" w:noVBand="1"/>
      </w:tblPr>
      <w:tblGrid>
        <w:gridCol w:w="3681"/>
        <w:gridCol w:w="2664"/>
        <w:gridCol w:w="2665"/>
      </w:tblGrid>
      <w:tr w:rsidR="00241683" w:rsidRPr="006B061E" w14:paraId="78BCAE3C" w14:textId="77777777" w:rsidTr="00440395">
        <w:tc>
          <w:tcPr>
            <w:tcW w:w="3681" w:type="dxa"/>
          </w:tcPr>
          <w:p w14:paraId="2C36E377" w14:textId="77777777" w:rsidR="00241683" w:rsidRPr="006B061E" w:rsidRDefault="00241683" w:rsidP="00810B13"/>
        </w:tc>
        <w:tc>
          <w:tcPr>
            <w:tcW w:w="2664" w:type="dxa"/>
          </w:tcPr>
          <w:p w14:paraId="50C11D01" w14:textId="38B162D4" w:rsidR="00241683" w:rsidRPr="001F24AC" w:rsidRDefault="00241683" w:rsidP="00586A2F">
            <w:pPr>
              <w:jc w:val="center"/>
              <w:rPr>
                <w:sz w:val="22"/>
                <w:szCs w:val="22"/>
              </w:rPr>
            </w:pPr>
            <w:r w:rsidRPr="001F24AC">
              <w:rPr>
                <w:sz w:val="22"/>
                <w:szCs w:val="22"/>
              </w:rPr>
              <w:t>2011 Census</w:t>
            </w:r>
          </w:p>
        </w:tc>
        <w:tc>
          <w:tcPr>
            <w:tcW w:w="2665" w:type="dxa"/>
          </w:tcPr>
          <w:p w14:paraId="1B8281DD" w14:textId="05901751" w:rsidR="00241683" w:rsidRPr="001F24AC" w:rsidRDefault="00241683" w:rsidP="00586A2F">
            <w:pPr>
              <w:jc w:val="center"/>
              <w:rPr>
                <w:sz w:val="22"/>
                <w:szCs w:val="22"/>
              </w:rPr>
            </w:pPr>
            <w:r w:rsidRPr="001F24AC">
              <w:rPr>
                <w:sz w:val="22"/>
                <w:szCs w:val="22"/>
              </w:rPr>
              <w:t>2011 NLSS</w:t>
            </w:r>
          </w:p>
        </w:tc>
      </w:tr>
      <w:tr w:rsidR="00241683" w:rsidRPr="006B061E" w14:paraId="5E72D713" w14:textId="77777777" w:rsidTr="00440395">
        <w:tc>
          <w:tcPr>
            <w:tcW w:w="3681" w:type="dxa"/>
          </w:tcPr>
          <w:p w14:paraId="7975216A" w14:textId="67B34068" w:rsidR="00241683" w:rsidRPr="001F24AC" w:rsidRDefault="00241683" w:rsidP="00810B13">
            <w:pPr>
              <w:rPr>
                <w:sz w:val="22"/>
                <w:szCs w:val="22"/>
              </w:rPr>
            </w:pPr>
            <w:r w:rsidRPr="001F24AC">
              <w:rPr>
                <w:sz w:val="22"/>
                <w:szCs w:val="22"/>
              </w:rPr>
              <w:t>Physical disability</w:t>
            </w:r>
          </w:p>
        </w:tc>
        <w:tc>
          <w:tcPr>
            <w:tcW w:w="2664" w:type="dxa"/>
          </w:tcPr>
          <w:p w14:paraId="1D8FD5D2" w14:textId="085D07B7" w:rsidR="00241683" w:rsidRPr="001F24AC" w:rsidRDefault="00241683" w:rsidP="00586A2F">
            <w:pPr>
              <w:jc w:val="right"/>
              <w:rPr>
                <w:sz w:val="22"/>
                <w:szCs w:val="22"/>
              </w:rPr>
            </w:pPr>
            <w:r w:rsidRPr="001F24AC">
              <w:rPr>
                <w:sz w:val="22"/>
                <w:szCs w:val="22"/>
              </w:rPr>
              <w:t>36.3%</w:t>
            </w:r>
          </w:p>
        </w:tc>
        <w:tc>
          <w:tcPr>
            <w:tcW w:w="2665" w:type="dxa"/>
          </w:tcPr>
          <w:p w14:paraId="320AABF0" w14:textId="1E66ACD2" w:rsidR="00241683" w:rsidRPr="001F24AC" w:rsidRDefault="00241683" w:rsidP="00586A2F">
            <w:pPr>
              <w:jc w:val="right"/>
              <w:rPr>
                <w:sz w:val="22"/>
                <w:szCs w:val="22"/>
              </w:rPr>
            </w:pPr>
            <w:r w:rsidRPr="001F24AC">
              <w:rPr>
                <w:sz w:val="22"/>
                <w:szCs w:val="22"/>
              </w:rPr>
              <w:t>29.2%</w:t>
            </w:r>
          </w:p>
        </w:tc>
      </w:tr>
      <w:tr w:rsidR="00241683" w:rsidRPr="006B061E" w14:paraId="07E4EF8A" w14:textId="77777777" w:rsidTr="00440395">
        <w:tc>
          <w:tcPr>
            <w:tcW w:w="3681" w:type="dxa"/>
          </w:tcPr>
          <w:p w14:paraId="76B1D947" w14:textId="372A2C32" w:rsidR="00241683" w:rsidRPr="001F24AC" w:rsidRDefault="00241683" w:rsidP="00810B13">
            <w:pPr>
              <w:rPr>
                <w:sz w:val="22"/>
                <w:szCs w:val="22"/>
              </w:rPr>
            </w:pPr>
            <w:r w:rsidRPr="001F24AC">
              <w:rPr>
                <w:sz w:val="22"/>
                <w:szCs w:val="22"/>
              </w:rPr>
              <w:t>Visual disability</w:t>
            </w:r>
          </w:p>
        </w:tc>
        <w:tc>
          <w:tcPr>
            <w:tcW w:w="2664" w:type="dxa"/>
          </w:tcPr>
          <w:p w14:paraId="1FE96FC8" w14:textId="494A5B33" w:rsidR="00241683" w:rsidRPr="001F24AC" w:rsidRDefault="00241683" w:rsidP="00586A2F">
            <w:pPr>
              <w:jc w:val="right"/>
              <w:rPr>
                <w:sz w:val="22"/>
                <w:szCs w:val="22"/>
              </w:rPr>
            </w:pPr>
            <w:r w:rsidRPr="001F24AC">
              <w:rPr>
                <w:sz w:val="22"/>
                <w:szCs w:val="22"/>
              </w:rPr>
              <w:t>18.5%</w:t>
            </w:r>
          </w:p>
        </w:tc>
        <w:tc>
          <w:tcPr>
            <w:tcW w:w="2665" w:type="dxa"/>
          </w:tcPr>
          <w:p w14:paraId="59721037" w14:textId="0CA64D79" w:rsidR="00241683" w:rsidRPr="001F24AC" w:rsidRDefault="00241683" w:rsidP="00586A2F">
            <w:pPr>
              <w:jc w:val="right"/>
              <w:rPr>
                <w:sz w:val="22"/>
                <w:szCs w:val="22"/>
              </w:rPr>
            </w:pPr>
            <w:r w:rsidRPr="001F24AC">
              <w:rPr>
                <w:sz w:val="22"/>
                <w:szCs w:val="22"/>
              </w:rPr>
              <w:t>22.3%</w:t>
            </w:r>
          </w:p>
        </w:tc>
      </w:tr>
      <w:tr w:rsidR="00241683" w:rsidRPr="006B061E" w14:paraId="6971B639" w14:textId="77777777" w:rsidTr="00440395">
        <w:tc>
          <w:tcPr>
            <w:tcW w:w="3681" w:type="dxa"/>
          </w:tcPr>
          <w:p w14:paraId="74C647A3" w14:textId="283785EB" w:rsidR="00241683" w:rsidRPr="001F24AC" w:rsidRDefault="00241683" w:rsidP="00810B13">
            <w:pPr>
              <w:rPr>
                <w:sz w:val="22"/>
                <w:szCs w:val="22"/>
              </w:rPr>
            </w:pPr>
            <w:r w:rsidRPr="001F24AC">
              <w:rPr>
                <w:sz w:val="22"/>
                <w:szCs w:val="22"/>
              </w:rPr>
              <w:t>Hearing disability</w:t>
            </w:r>
          </w:p>
        </w:tc>
        <w:tc>
          <w:tcPr>
            <w:tcW w:w="2664" w:type="dxa"/>
          </w:tcPr>
          <w:p w14:paraId="75B7357E" w14:textId="5A38A6D7" w:rsidR="00241683" w:rsidRPr="001F24AC" w:rsidRDefault="00241683" w:rsidP="00586A2F">
            <w:pPr>
              <w:jc w:val="right"/>
              <w:rPr>
                <w:sz w:val="22"/>
                <w:szCs w:val="22"/>
              </w:rPr>
            </w:pPr>
            <w:r w:rsidRPr="001F24AC">
              <w:rPr>
                <w:sz w:val="22"/>
                <w:szCs w:val="22"/>
              </w:rPr>
              <w:t>15.4%</w:t>
            </w:r>
          </w:p>
        </w:tc>
        <w:tc>
          <w:tcPr>
            <w:tcW w:w="2665" w:type="dxa"/>
          </w:tcPr>
          <w:p w14:paraId="108C1797" w14:textId="61F87C65" w:rsidR="00241683" w:rsidRPr="001F24AC" w:rsidRDefault="00241683" w:rsidP="00586A2F">
            <w:pPr>
              <w:jc w:val="right"/>
              <w:rPr>
                <w:sz w:val="22"/>
                <w:szCs w:val="22"/>
              </w:rPr>
            </w:pPr>
            <w:r w:rsidRPr="001F24AC">
              <w:rPr>
                <w:sz w:val="22"/>
                <w:szCs w:val="22"/>
              </w:rPr>
              <w:t>23.4%</w:t>
            </w:r>
          </w:p>
        </w:tc>
      </w:tr>
      <w:tr w:rsidR="00241683" w:rsidRPr="006B061E" w14:paraId="146E3E49" w14:textId="77777777" w:rsidTr="00440395">
        <w:tc>
          <w:tcPr>
            <w:tcW w:w="3681" w:type="dxa"/>
          </w:tcPr>
          <w:p w14:paraId="2A14B1EB" w14:textId="0BD1F6FB" w:rsidR="00241683" w:rsidRPr="001F24AC" w:rsidRDefault="00586A2F" w:rsidP="00810B13">
            <w:pPr>
              <w:rPr>
                <w:sz w:val="22"/>
                <w:szCs w:val="22"/>
              </w:rPr>
            </w:pPr>
            <w:r w:rsidRPr="001F24AC">
              <w:rPr>
                <w:sz w:val="22"/>
                <w:szCs w:val="22"/>
              </w:rPr>
              <w:t>Vision and hearing related disability</w:t>
            </w:r>
          </w:p>
        </w:tc>
        <w:tc>
          <w:tcPr>
            <w:tcW w:w="2664" w:type="dxa"/>
          </w:tcPr>
          <w:p w14:paraId="76FA40D6" w14:textId="52EC68E3" w:rsidR="00241683" w:rsidRPr="001F24AC" w:rsidRDefault="00586A2F" w:rsidP="00586A2F">
            <w:pPr>
              <w:jc w:val="right"/>
              <w:rPr>
                <w:sz w:val="22"/>
                <w:szCs w:val="22"/>
              </w:rPr>
            </w:pPr>
            <w:r w:rsidRPr="001F24AC">
              <w:rPr>
                <w:sz w:val="22"/>
                <w:szCs w:val="22"/>
              </w:rPr>
              <w:t>1.8%</w:t>
            </w:r>
          </w:p>
        </w:tc>
        <w:tc>
          <w:tcPr>
            <w:tcW w:w="2665" w:type="dxa"/>
          </w:tcPr>
          <w:p w14:paraId="799641FB" w14:textId="07DA1D8D" w:rsidR="00241683" w:rsidRPr="001F24AC" w:rsidRDefault="00586A2F" w:rsidP="00586A2F">
            <w:pPr>
              <w:jc w:val="right"/>
              <w:rPr>
                <w:sz w:val="22"/>
                <w:szCs w:val="22"/>
              </w:rPr>
            </w:pPr>
            <w:r w:rsidRPr="001F24AC">
              <w:rPr>
                <w:sz w:val="22"/>
                <w:szCs w:val="22"/>
              </w:rPr>
              <w:t>2.4%</w:t>
            </w:r>
          </w:p>
        </w:tc>
      </w:tr>
      <w:tr w:rsidR="00241683" w:rsidRPr="006B061E" w14:paraId="51C364AF" w14:textId="77777777" w:rsidTr="00440395">
        <w:tc>
          <w:tcPr>
            <w:tcW w:w="3681" w:type="dxa"/>
          </w:tcPr>
          <w:p w14:paraId="49A7DDEA" w14:textId="31A3C4EE" w:rsidR="00241683" w:rsidRPr="001F24AC" w:rsidRDefault="00586A2F" w:rsidP="00810B13">
            <w:pPr>
              <w:rPr>
                <w:sz w:val="22"/>
                <w:szCs w:val="22"/>
              </w:rPr>
            </w:pPr>
            <w:r w:rsidRPr="001F24AC">
              <w:rPr>
                <w:sz w:val="22"/>
                <w:szCs w:val="22"/>
              </w:rPr>
              <w:t>Speech related disability</w:t>
            </w:r>
          </w:p>
        </w:tc>
        <w:tc>
          <w:tcPr>
            <w:tcW w:w="2664" w:type="dxa"/>
          </w:tcPr>
          <w:p w14:paraId="47F92529" w14:textId="263BDC62" w:rsidR="00241683" w:rsidRPr="001F24AC" w:rsidRDefault="00586A2F" w:rsidP="00586A2F">
            <w:pPr>
              <w:jc w:val="right"/>
              <w:rPr>
                <w:sz w:val="22"/>
                <w:szCs w:val="22"/>
              </w:rPr>
            </w:pPr>
            <w:r w:rsidRPr="001F24AC">
              <w:rPr>
                <w:sz w:val="22"/>
                <w:szCs w:val="22"/>
              </w:rPr>
              <w:t>11.5%</w:t>
            </w:r>
          </w:p>
        </w:tc>
        <w:tc>
          <w:tcPr>
            <w:tcW w:w="2665" w:type="dxa"/>
          </w:tcPr>
          <w:p w14:paraId="3C1376DA" w14:textId="6C920DE0" w:rsidR="00241683" w:rsidRPr="001F24AC" w:rsidRDefault="00586A2F" w:rsidP="00586A2F">
            <w:pPr>
              <w:jc w:val="right"/>
              <w:rPr>
                <w:sz w:val="22"/>
                <w:szCs w:val="22"/>
              </w:rPr>
            </w:pPr>
            <w:r w:rsidRPr="001F24AC">
              <w:rPr>
                <w:sz w:val="22"/>
                <w:szCs w:val="22"/>
              </w:rPr>
              <w:t>8.6%</w:t>
            </w:r>
          </w:p>
        </w:tc>
      </w:tr>
      <w:tr w:rsidR="00586A2F" w:rsidRPr="006B061E" w14:paraId="56715E16" w14:textId="77777777" w:rsidTr="00440395">
        <w:tc>
          <w:tcPr>
            <w:tcW w:w="3681" w:type="dxa"/>
          </w:tcPr>
          <w:p w14:paraId="684692C0" w14:textId="4F8F0246" w:rsidR="00586A2F" w:rsidRPr="001F24AC" w:rsidRDefault="00586A2F" w:rsidP="00810B13">
            <w:pPr>
              <w:rPr>
                <w:sz w:val="22"/>
                <w:szCs w:val="22"/>
              </w:rPr>
            </w:pPr>
            <w:r w:rsidRPr="001F24AC">
              <w:rPr>
                <w:sz w:val="22"/>
                <w:szCs w:val="22"/>
              </w:rPr>
              <w:t>Mental disability</w:t>
            </w:r>
          </w:p>
        </w:tc>
        <w:tc>
          <w:tcPr>
            <w:tcW w:w="2664" w:type="dxa"/>
          </w:tcPr>
          <w:p w14:paraId="7678B593" w14:textId="4EEBF083" w:rsidR="00586A2F" w:rsidRPr="001F24AC" w:rsidRDefault="00586A2F" w:rsidP="00586A2F">
            <w:pPr>
              <w:jc w:val="right"/>
              <w:rPr>
                <w:sz w:val="22"/>
                <w:szCs w:val="22"/>
              </w:rPr>
            </w:pPr>
            <w:r w:rsidRPr="001F24AC">
              <w:rPr>
                <w:sz w:val="22"/>
                <w:szCs w:val="22"/>
              </w:rPr>
              <w:t>6.0%</w:t>
            </w:r>
          </w:p>
        </w:tc>
        <w:tc>
          <w:tcPr>
            <w:tcW w:w="2665" w:type="dxa"/>
            <w:vMerge w:val="restart"/>
            <w:vAlign w:val="center"/>
          </w:tcPr>
          <w:p w14:paraId="0FDAC2D7" w14:textId="79503F49" w:rsidR="00586A2F" w:rsidRPr="001F24AC" w:rsidRDefault="00586A2F" w:rsidP="00586A2F">
            <w:pPr>
              <w:jc w:val="right"/>
              <w:rPr>
                <w:sz w:val="22"/>
                <w:szCs w:val="22"/>
              </w:rPr>
            </w:pPr>
            <w:r w:rsidRPr="001F24AC">
              <w:rPr>
                <w:sz w:val="22"/>
                <w:szCs w:val="22"/>
              </w:rPr>
              <w:t>6.8%</w:t>
            </w:r>
          </w:p>
        </w:tc>
      </w:tr>
      <w:tr w:rsidR="00586A2F" w:rsidRPr="006B061E" w14:paraId="44F6F151" w14:textId="77777777" w:rsidTr="00440395">
        <w:tc>
          <w:tcPr>
            <w:tcW w:w="3681" w:type="dxa"/>
          </w:tcPr>
          <w:p w14:paraId="31130F72" w14:textId="2D422328" w:rsidR="00586A2F" w:rsidRPr="001F24AC" w:rsidRDefault="00586A2F" w:rsidP="00810B13">
            <w:pPr>
              <w:rPr>
                <w:sz w:val="22"/>
                <w:szCs w:val="22"/>
              </w:rPr>
            </w:pPr>
            <w:r w:rsidRPr="001F24AC">
              <w:rPr>
                <w:sz w:val="22"/>
                <w:szCs w:val="22"/>
              </w:rPr>
              <w:t>Intellectual disability</w:t>
            </w:r>
          </w:p>
        </w:tc>
        <w:tc>
          <w:tcPr>
            <w:tcW w:w="2664" w:type="dxa"/>
          </w:tcPr>
          <w:p w14:paraId="4344494D" w14:textId="4EA9B22B" w:rsidR="00586A2F" w:rsidRPr="001F24AC" w:rsidRDefault="00586A2F" w:rsidP="00586A2F">
            <w:pPr>
              <w:jc w:val="right"/>
              <w:rPr>
                <w:sz w:val="22"/>
                <w:szCs w:val="22"/>
              </w:rPr>
            </w:pPr>
            <w:r w:rsidRPr="001F24AC">
              <w:rPr>
                <w:sz w:val="22"/>
                <w:szCs w:val="22"/>
              </w:rPr>
              <w:t>2.9%</w:t>
            </w:r>
          </w:p>
        </w:tc>
        <w:tc>
          <w:tcPr>
            <w:tcW w:w="2665" w:type="dxa"/>
            <w:vMerge/>
          </w:tcPr>
          <w:p w14:paraId="2DBCF45A" w14:textId="77777777" w:rsidR="00586A2F" w:rsidRPr="006B061E" w:rsidRDefault="00586A2F" w:rsidP="00586A2F">
            <w:pPr>
              <w:jc w:val="right"/>
            </w:pPr>
          </w:p>
        </w:tc>
      </w:tr>
      <w:tr w:rsidR="00586A2F" w:rsidRPr="006B061E" w14:paraId="500DA632" w14:textId="77777777" w:rsidTr="00440395">
        <w:tc>
          <w:tcPr>
            <w:tcW w:w="3681" w:type="dxa"/>
          </w:tcPr>
          <w:p w14:paraId="0B1C7D3D" w14:textId="43969168" w:rsidR="00586A2F" w:rsidRPr="001F24AC" w:rsidRDefault="00586A2F" w:rsidP="00810B13">
            <w:pPr>
              <w:rPr>
                <w:sz w:val="22"/>
                <w:szCs w:val="22"/>
              </w:rPr>
            </w:pPr>
            <w:r w:rsidRPr="001F24AC">
              <w:rPr>
                <w:sz w:val="22"/>
                <w:szCs w:val="22"/>
              </w:rPr>
              <w:t>Multiple disabilities</w:t>
            </w:r>
          </w:p>
        </w:tc>
        <w:tc>
          <w:tcPr>
            <w:tcW w:w="2664" w:type="dxa"/>
          </w:tcPr>
          <w:p w14:paraId="5EFD3C4A" w14:textId="0C667467" w:rsidR="00586A2F" w:rsidRPr="001F24AC" w:rsidRDefault="00586A2F" w:rsidP="00586A2F">
            <w:pPr>
              <w:jc w:val="right"/>
              <w:rPr>
                <w:sz w:val="22"/>
                <w:szCs w:val="22"/>
              </w:rPr>
            </w:pPr>
            <w:r w:rsidRPr="001F24AC">
              <w:rPr>
                <w:sz w:val="22"/>
                <w:szCs w:val="22"/>
              </w:rPr>
              <w:t>7.5%</w:t>
            </w:r>
          </w:p>
        </w:tc>
        <w:tc>
          <w:tcPr>
            <w:tcW w:w="2665" w:type="dxa"/>
          </w:tcPr>
          <w:p w14:paraId="33FEC663" w14:textId="14DE93E2" w:rsidR="00586A2F" w:rsidRPr="001F24AC" w:rsidRDefault="00586A2F" w:rsidP="00586A2F">
            <w:pPr>
              <w:jc w:val="right"/>
              <w:rPr>
                <w:sz w:val="22"/>
                <w:szCs w:val="22"/>
              </w:rPr>
            </w:pPr>
            <w:r w:rsidRPr="001F24AC">
              <w:rPr>
                <w:sz w:val="22"/>
                <w:szCs w:val="22"/>
              </w:rPr>
              <w:t>7.3%</w:t>
            </w:r>
          </w:p>
        </w:tc>
      </w:tr>
    </w:tbl>
    <w:p w14:paraId="2E8F427F" w14:textId="1821BDAE" w:rsidR="00586A2F" w:rsidRPr="001F24AC" w:rsidRDefault="00440395" w:rsidP="00810B13">
      <w:pPr>
        <w:rPr>
          <w:sz w:val="18"/>
          <w:szCs w:val="18"/>
        </w:rPr>
      </w:pPr>
      <w:r w:rsidRPr="001F24AC">
        <w:rPr>
          <w:b/>
          <w:color w:val="C00000"/>
          <w:sz w:val="18"/>
          <w:szCs w:val="18"/>
        </w:rPr>
        <w:t>Table 1</w:t>
      </w:r>
      <w:r w:rsidR="00B61C68">
        <w:rPr>
          <w:b/>
          <w:color w:val="C00000"/>
          <w:sz w:val="18"/>
          <w:szCs w:val="18"/>
        </w:rPr>
        <w:t xml:space="preserve"> </w:t>
      </w:r>
      <w:r w:rsidRPr="001F24AC">
        <w:rPr>
          <w:sz w:val="18"/>
          <w:szCs w:val="18"/>
        </w:rPr>
        <w:t>- 2011 Census data and 2011 National Living Standard Survey</w:t>
      </w:r>
    </w:p>
    <w:p w14:paraId="6D2DD7B2" w14:textId="7F21FE6E" w:rsidR="00371219" w:rsidRPr="001F24AC" w:rsidRDefault="00586A2F" w:rsidP="00810B13">
      <w:pPr>
        <w:rPr>
          <w:sz w:val="22"/>
          <w:szCs w:val="22"/>
        </w:rPr>
      </w:pPr>
      <w:r w:rsidRPr="001F24AC">
        <w:rPr>
          <w:sz w:val="22"/>
          <w:szCs w:val="22"/>
        </w:rPr>
        <w:lastRenderedPageBreak/>
        <w:t>The</w:t>
      </w:r>
      <w:r w:rsidR="009B47C5" w:rsidRPr="001F24AC">
        <w:rPr>
          <w:sz w:val="22"/>
          <w:szCs w:val="22"/>
        </w:rPr>
        <w:t xml:space="preserve"> 2010/11-2012/13 Three Year Interim Plan</w:t>
      </w:r>
      <w:r w:rsidR="000D6BB8" w:rsidRPr="001F24AC">
        <w:rPr>
          <w:rStyle w:val="EndnoteReference"/>
          <w:sz w:val="22"/>
          <w:szCs w:val="22"/>
        </w:rPr>
        <w:endnoteReference w:id="58"/>
      </w:r>
      <w:r w:rsidRPr="001F24AC">
        <w:rPr>
          <w:sz w:val="22"/>
          <w:szCs w:val="22"/>
        </w:rPr>
        <w:t xml:space="preserve">, created at around the same time as the two above-mentioned surveys, </w:t>
      </w:r>
      <w:r w:rsidR="009B47C5" w:rsidRPr="001F24AC">
        <w:rPr>
          <w:sz w:val="22"/>
          <w:szCs w:val="22"/>
        </w:rPr>
        <w:t>places the percentage of total population with some sort of disability in 0.125%</w:t>
      </w:r>
      <w:r w:rsidR="00241683" w:rsidRPr="001F24AC">
        <w:rPr>
          <w:sz w:val="22"/>
          <w:szCs w:val="22"/>
        </w:rPr>
        <w:t>.</w:t>
      </w:r>
      <w:r w:rsidRPr="001F24AC">
        <w:rPr>
          <w:sz w:val="22"/>
          <w:szCs w:val="22"/>
        </w:rPr>
        <w:t xml:space="preserve"> </w:t>
      </w:r>
    </w:p>
    <w:p w14:paraId="55B30326" w14:textId="6A0523C7" w:rsidR="00371219" w:rsidRPr="001F24AC" w:rsidRDefault="00371219" w:rsidP="00810B13">
      <w:pPr>
        <w:rPr>
          <w:sz w:val="22"/>
          <w:szCs w:val="22"/>
        </w:rPr>
      </w:pPr>
      <w:r w:rsidRPr="001F24AC">
        <w:rPr>
          <w:sz w:val="22"/>
          <w:szCs w:val="22"/>
        </w:rPr>
        <w:t xml:space="preserve">A study conducted in 2016 using the Washington Group </w:t>
      </w:r>
      <w:r w:rsidR="00F1665C" w:rsidRPr="001F24AC">
        <w:rPr>
          <w:sz w:val="22"/>
          <w:szCs w:val="22"/>
        </w:rPr>
        <w:t>S</w:t>
      </w:r>
      <w:r w:rsidRPr="001F24AC">
        <w:rPr>
          <w:sz w:val="22"/>
          <w:szCs w:val="22"/>
        </w:rPr>
        <w:t xml:space="preserve">et of </w:t>
      </w:r>
      <w:r w:rsidR="00F1665C" w:rsidRPr="001F24AC">
        <w:rPr>
          <w:sz w:val="22"/>
          <w:szCs w:val="22"/>
        </w:rPr>
        <w:t>Q</w:t>
      </w:r>
      <w:r w:rsidRPr="001F24AC">
        <w:rPr>
          <w:sz w:val="22"/>
          <w:szCs w:val="22"/>
        </w:rPr>
        <w:t>uestions found that, even in their control group (people not registered as having a disability), 8.7% of men and 35.3% of women were included in “definition 2”, i.e., answered ““Yes, some difficulty” in at least two basic actions from the questionnaire or “Yes, a lot of difficulty” or “Cannot do at all” in at least one basic action”</w:t>
      </w:r>
      <w:r w:rsidRPr="001F24AC">
        <w:rPr>
          <w:rStyle w:val="EndnoteReference"/>
          <w:sz w:val="22"/>
          <w:szCs w:val="22"/>
        </w:rPr>
        <w:endnoteReference w:id="59"/>
      </w:r>
      <w:r w:rsidRPr="001F24AC">
        <w:rPr>
          <w:sz w:val="22"/>
          <w:szCs w:val="22"/>
        </w:rPr>
        <w:t>, indicating that disability tends to be unidentified and underestimated, especially in women.</w:t>
      </w:r>
    </w:p>
    <w:p w14:paraId="28A53B38" w14:textId="36D0392A" w:rsidR="009B47C5" w:rsidRPr="001F24AC" w:rsidRDefault="00586A2F" w:rsidP="00810B13">
      <w:pPr>
        <w:rPr>
          <w:sz w:val="22"/>
          <w:szCs w:val="22"/>
        </w:rPr>
      </w:pPr>
      <w:r w:rsidRPr="001F24AC">
        <w:rPr>
          <w:sz w:val="22"/>
          <w:szCs w:val="22"/>
        </w:rPr>
        <w:t>This discrepancy of data is part of the problem faced by Nepal in creating better conditions and opportunities for people with disabilities</w:t>
      </w:r>
      <w:r w:rsidR="008B74CB" w:rsidRPr="001F24AC">
        <w:rPr>
          <w:sz w:val="22"/>
          <w:szCs w:val="22"/>
        </w:rPr>
        <w:t xml:space="preserve"> (see Methodology chapter)</w:t>
      </w:r>
      <w:r w:rsidRPr="001F24AC">
        <w:rPr>
          <w:sz w:val="22"/>
          <w:szCs w:val="22"/>
        </w:rPr>
        <w:t>.</w:t>
      </w:r>
    </w:p>
    <w:p w14:paraId="708FC7FD" w14:textId="77777777" w:rsidR="00810B13" w:rsidRPr="006B061E" w:rsidRDefault="00810B13" w:rsidP="00810B13">
      <w:pPr>
        <w:pStyle w:val="Heading3"/>
      </w:pPr>
      <w:bookmarkStart w:id="26" w:name="_Toc13115213"/>
      <w:r w:rsidRPr="006B061E">
        <w:t>1.2 Existing Statistics on Child Disability</w:t>
      </w:r>
      <w:bookmarkEnd w:id="26"/>
    </w:p>
    <w:p w14:paraId="56F81C3C" w14:textId="000F09A9" w:rsidR="00810B13" w:rsidRPr="001F24AC" w:rsidRDefault="00810B13" w:rsidP="001F24AC">
      <w:pPr>
        <w:rPr>
          <w:sz w:val="22"/>
          <w:szCs w:val="22"/>
        </w:rPr>
      </w:pPr>
      <w:r w:rsidRPr="001F24AC">
        <w:rPr>
          <w:sz w:val="22"/>
          <w:szCs w:val="22"/>
        </w:rPr>
        <w:t>According to the Central Bureau of Statistics</w:t>
      </w:r>
      <w:r w:rsidR="00776951" w:rsidRPr="001F24AC">
        <w:rPr>
          <w:rStyle w:val="EndnoteReference"/>
          <w:sz w:val="22"/>
          <w:szCs w:val="22"/>
        </w:rPr>
        <w:endnoteReference w:id="60"/>
      </w:r>
      <w:r w:rsidRPr="001F24AC">
        <w:rPr>
          <w:sz w:val="22"/>
          <w:szCs w:val="22"/>
        </w:rPr>
        <w:t xml:space="preserve">, as of the 2011 census, there were a </w:t>
      </w:r>
      <w:r w:rsidRPr="001F24AC">
        <w:rPr>
          <w:b/>
          <w:sz w:val="22"/>
          <w:szCs w:val="22"/>
        </w:rPr>
        <w:t>total of 92,012 children with disabilities aged 0-14 years old, constituting 0.99% of the same-age population</w:t>
      </w:r>
      <w:r w:rsidRPr="001F24AC">
        <w:rPr>
          <w:sz w:val="22"/>
          <w:szCs w:val="22"/>
        </w:rPr>
        <w:t>, distributed by category as follows:</w:t>
      </w:r>
    </w:p>
    <w:p w14:paraId="07601639" w14:textId="77777777" w:rsidR="00810B13" w:rsidRPr="006B061E" w:rsidRDefault="00810B13" w:rsidP="004E1FA2">
      <w:pPr>
        <w:pStyle w:val="ListParagraph"/>
        <w:numPr>
          <w:ilvl w:val="0"/>
          <w:numId w:val="6"/>
        </w:numPr>
      </w:pPr>
      <w:r w:rsidRPr="006B061E">
        <w:t xml:space="preserve">From 0-4 years old.: 35.9% physical, 28.4% blindness/low vision, 6.0% deaf/hard of hearing, 1.5% deaf-blind, 13.0% speech problem, 2.1% mental disability, 3.1% intellectual disability and 10.1% multiple disabilities. </w:t>
      </w:r>
    </w:p>
    <w:p w14:paraId="0C4135D1" w14:textId="77777777" w:rsidR="00810B13" w:rsidRPr="006B061E" w:rsidRDefault="00810B13" w:rsidP="004E1FA2">
      <w:pPr>
        <w:pStyle w:val="ListParagraph"/>
        <w:numPr>
          <w:ilvl w:val="0"/>
          <w:numId w:val="6"/>
        </w:numPr>
      </w:pPr>
      <w:r w:rsidRPr="006B061E">
        <w:t>From 5-9 years old: 36.6% physical, 12.8% blindness/low vision, 11.5% deaf/hard of hearing, 1.2% deaf-blind, 18.8% speech problem, 4.7% mental disability, 4.2% intellectual disability and 10.2% multiple disabilities.</w:t>
      </w:r>
    </w:p>
    <w:p w14:paraId="3CBA53BD" w14:textId="77777777" w:rsidR="00810B13" w:rsidRPr="006B061E" w:rsidRDefault="00810B13" w:rsidP="004E1FA2">
      <w:pPr>
        <w:pStyle w:val="ListParagraph"/>
        <w:numPr>
          <w:ilvl w:val="0"/>
          <w:numId w:val="6"/>
        </w:numPr>
      </w:pPr>
      <w:r w:rsidRPr="006B061E">
        <w:t>From 10-14 years old: 35.6% physical, 14.0% blindness/low vision, 13.8% deaf/hard of hearing, 1.4% deaf-blind, 14.7% speech problem, 6.8% mental disability, 5.4% intellectual disability and 8.2% multiple disabilities.</w:t>
      </w:r>
    </w:p>
    <w:p w14:paraId="532B5812" w14:textId="3C27A731" w:rsidR="00810B13" w:rsidRPr="001F24AC" w:rsidRDefault="00810B13" w:rsidP="00810B13">
      <w:pPr>
        <w:rPr>
          <w:sz w:val="22"/>
          <w:szCs w:val="22"/>
        </w:rPr>
      </w:pPr>
      <w:r w:rsidRPr="001F24AC">
        <w:rPr>
          <w:sz w:val="22"/>
          <w:szCs w:val="22"/>
        </w:rPr>
        <w:t>Not only these data are extremely low when compared to the number of children with disabilities as estimated by the World Report on Disability</w:t>
      </w:r>
      <w:r w:rsidR="00B64E0F" w:rsidRPr="001F24AC">
        <w:rPr>
          <w:rStyle w:val="EndnoteReference"/>
          <w:sz w:val="22"/>
          <w:szCs w:val="22"/>
        </w:rPr>
        <w:endnoteReference w:id="61"/>
      </w:r>
      <w:r w:rsidRPr="001F24AC">
        <w:rPr>
          <w:sz w:val="22"/>
          <w:szCs w:val="22"/>
        </w:rPr>
        <w:t xml:space="preserve"> (approximately 5,1% of children with moderate disabilities plus 0.7% of children with severe disabilities, worldwide), but the number of children with disabilities is expected to have increased following the 2015 earthquake, although data is scarce</w:t>
      </w:r>
      <w:r w:rsidR="00FF6D86" w:rsidRPr="001F24AC">
        <w:rPr>
          <w:rStyle w:val="EndnoteReference"/>
          <w:sz w:val="22"/>
          <w:szCs w:val="22"/>
        </w:rPr>
        <w:endnoteReference w:id="62"/>
      </w:r>
      <w:r w:rsidRPr="001F24AC">
        <w:rPr>
          <w:sz w:val="22"/>
          <w:szCs w:val="22"/>
        </w:rPr>
        <w:t>.</w:t>
      </w:r>
    </w:p>
    <w:p w14:paraId="40DE7F49" w14:textId="41C58FA9" w:rsidR="00810B13" w:rsidRPr="001F24AC" w:rsidRDefault="00810B13" w:rsidP="00810B13">
      <w:pPr>
        <w:rPr>
          <w:sz w:val="22"/>
          <w:szCs w:val="22"/>
        </w:rPr>
      </w:pPr>
      <w:r w:rsidRPr="001F24AC">
        <w:rPr>
          <w:sz w:val="22"/>
          <w:szCs w:val="22"/>
        </w:rPr>
        <w:t>Still according to the same source</w:t>
      </w:r>
      <w:r w:rsidR="00C20E1A" w:rsidRPr="001F24AC">
        <w:rPr>
          <w:rStyle w:val="EndnoteReference"/>
          <w:sz w:val="22"/>
          <w:szCs w:val="22"/>
        </w:rPr>
        <w:endnoteReference w:id="63"/>
      </w:r>
      <w:r w:rsidRPr="001F24AC">
        <w:rPr>
          <w:sz w:val="22"/>
          <w:szCs w:val="22"/>
        </w:rPr>
        <w:t>, on primary and lower secondary school aged children, the prevalence of disability was estimated to be of 1.1%. Given that the figures presented are smaller than average global rates of disability in children, it is possible that a large number of children with disabilities are unidentified in Nepal, which also limits the support they are given</w:t>
      </w:r>
      <w:r w:rsidR="00C20E1A" w:rsidRPr="001F24AC">
        <w:rPr>
          <w:rStyle w:val="EndnoteReference"/>
          <w:sz w:val="22"/>
          <w:szCs w:val="22"/>
        </w:rPr>
        <w:endnoteReference w:id="64"/>
      </w:r>
      <w:r w:rsidRPr="001F24AC">
        <w:rPr>
          <w:sz w:val="22"/>
          <w:szCs w:val="22"/>
        </w:rPr>
        <w:t>.</w:t>
      </w:r>
    </w:p>
    <w:p w14:paraId="32C5D7B5" w14:textId="3B994569" w:rsidR="00810B13" w:rsidRPr="001F24AC" w:rsidRDefault="00810B13" w:rsidP="00810B13">
      <w:pPr>
        <w:rPr>
          <w:sz w:val="22"/>
          <w:szCs w:val="22"/>
        </w:rPr>
      </w:pPr>
      <w:r w:rsidRPr="001F24AC">
        <w:rPr>
          <w:sz w:val="22"/>
          <w:szCs w:val="22"/>
        </w:rPr>
        <w:t>Despite birth registration being compulsory for children aged 0-4, as planned for in the Thirteenth Plan</w:t>
      </w:r>
      <w:r w:rsidR="00BE1D55" w:rsidRPr="001F24AC">
        <w:rPr>
          <w:rStyle w:val="EndnoteReference"/>
          <w:sz w:val="22"/>
          <w:szCs w:val="22"/>
        </w:rPr>
        <w:endnoteReference w:id="65"/>
      </w:r>
      <w:r w:rsidRPr="001F24AC">
        <w:rPr>
          <w:sz w:val="22"/>
          <w:szCs w:val="22"/>
        </w:rPr>
        <w:t>, the Ministry of Health and Population estimated that, in 2012, only 42% of children have their births registered, and only 38% have collected their birth certificate. The Three-Year Development Plan of 2010-2013 aimed to register 90% of children under 5 until 2013</w:t>
      </w:r>
      <w:r w:rsidR="005F6DC2" w:rsidRPr="001F24AC">
        <w:rPr>
          <w:rStyle w:val="EndnoteReference"/>
          <w:sz w:val="22"/>
          <w:szCs w:val="22"/>
        </w:rPr>
        <w:endnoteReference w:id="66"/>
      </w:r>
      <w:r w:rsidRPr="001F24AC">
        <w:rPr>
          <w:sz w:val="22"/>
          <w:szCs w:val="22"/>
        </w:rPr>
        <w:t>. In addition, birth registration does not capture information on children with disabilities</w:t>
      </w:r>
      <w:r w:rsidR="005F6DC2" w:rsidRPr="001F24AC">
        <w:rPr>
          <w:rStyle w:val="EndnoteReference"/>
          <w:sz w:val="22"/>
          <w:szCs w:val="22"/>
        </w:rPr>
        <w:endnoteReference w:id="67"/>
      </w:r>
      <w:r w:rsidRPr="001F24AC">
        <w:rPr>
          <w:sz w:val="22"/>
          <w:szCs w:val="22"/>
        </w:rPr>
        <w:t>.</w:t>
      </w:r>
    </w:p>
    <w:p w14:paraId="6AF0F977" w14:textId="30AB304D" w:rsidR="00810B13" w:rsidRPr="001F24AC" w:rsidRDefault="00810B13" w:rsidP="00810B13">
      <w:pPr>
        <w:rPr>
          <w:sz w:val="22"/>
          <w:szCs w:val="22"/>
        </w:rPr>
      </w:pPr>
      <w:r w:rsidRPr="001F24AC">
        <w:rPr>
          <w:sz w:val="22"/>
          <w:szCs w:val="22"/>
        </w:rPr>
        <w:lastRenderedPageBreak/>
        <w:t>A Pilot Screening Study for Early Detection developed in 2017 found that, of the 2,804 children evaluated, 26% were at risk of having one or more functional limitations, and that 9.4 % had scores indicating a 99-100% likelihood that they would be diagnosed has having a disability in the future. These findings indicate “that disability prevalence may be higher than suggested by the 2011 Census”. In addition, the number of children with possible limitations followed an upward trend as grade increased (especially in children repeating grades), with the out-of-school children screened presenting even higher numbers (70% had at least one limitation). This suggests that “the presence of suspected functional limitations and subpar learning outcomes could be related”</w:t>
      </w:r>
      <w:r w:rsidR="0074741F" w:rsidRPr="001F24AC">
        <w:rPr>
          <w:rStyle w:val="EndnoteReference"/>
          <w:sz w:val="22"/>
          <w:szCs w:val="22"/>
        </w:rPr>
        <w:endnoteReference w:id="68"/>
      </w:r>
      <w:r w:rsidRPr="001F24AC">
        <w:rPr>
          <w:sz w:val="22"/>
          <w:szCs w:val="22"/>
        </w:rPr>
        <w:t>.</w:t>
      </w:r>
    </w:p>
    <w:p w14:paraId="72067514" w14:textId="1FC9A87C" w:rsidR="00440739" w:rsidRPr="001F24AC" w:rsidRDefault="00440739" w:rsidP="00810B13">
      <w:pPr>
        <w:rPr>
          <w:sz w:val="22"/>
          <w:szCs w:val="22"/>
        </w:rPr>
      </w:pPr>
      <w:r w:rsidRPr="001F24AC">
        <w:rPr>
          <w:sz w:val="22"/>
          <w:szCs w:val="22"/>
        </w:rPr>
        <w:t>The SSDP (2016-2023) aims to “ensure that disaggregated data on children with different types of disabilities is in line with international standards and is collected regularly and is available to inform policy and planning processes”</w:t>
      </w:r>
      <w:r w:rsidRPr="001F24AC">
        <w:rPr>
          <w:rStyle w:val="EndnoteReference"/>
          <w:sz w:val="22"/>
          <w:szCs w:val="22"/>
        </w:rPr>
        <w:endnoteReference w:id="69"/>
      </w:r>
      <w:r w:rsidRPr="001F24AC">
        <w:rPr>
          <w:sz w:val="22"/>
          <w:szCs w:val="22"/>
        </w:rPr>
        <w:t>. However, the C</w:t>
      </w:r>
      <w:r w:rsidR="001F24AC">
        <w:rPr>
          <w:sz w:val="22"/>
          <w:szCs w:val="22"/>
        </w:rPr>
        <w:t xml:space="preserve">atalyst for </w:t>
      </w:r>
      <w:r w:rsidRPr="001F24AC">
        <w:rPr>
          <w:sz w:val="22"/>
          <w:szCs w:val="22"/>
        </w:rPr>
        <w:t>I</w:t>
      </w:r>
      <w:r w:rsidR="001F24AC">
        <w:rPr>
          <w:sz w:val="22"/>
          <w:szCs w:val="22"/>
        </w:rPr>
        <w:t xml:space="preserve">nclusive </w:t>
      </w:r>
      <w:r w:rsidRPr="001F24AC">
        <w:rPr>
          <w:sz w:val="22"/>
          <w:szCs w:val="22"/>
        </w:rPr>
        <w:t>E</w:t>
      </w:r>
      <w:r w:rsidR="001F24AC">
        <w:rPr>
          <w:sz w:val="22"/>
          <w:szCs w:val="22"/>
        </w:rPr>
        <w:t>ducation</w:t>
      </w:r>
      <w:r w:rsidRPr="001F24AC">
        <w:rPr>
          <w:sz w:val="22"/>
          <w:szCs w:val="22"/>
        </w:rPr>
        <w:t xml:space="preserve"> </w:t>
      </w:r>
      <w:r w:rsidR="001F24AC">
        <w:rPr>
          <w:sz w:val="22"/>
          <w:szCs w:val="22"/>
        </w:rPr>
        <w:t>(CIE) s</w:t>
      </w:r>
      <w:r w:rsidRPr="001F24AC">
        <w:rPr>
          <w:sz w:val="22"/>
          <w:szCs w:val="22"/>
        </w:rPr>
        <w:t xml:space="preserve">coping mission’s preliminary </w:t>
      </w:r>
      <w:r w:rsidR="001F24AC">
        <w:rPr>
          <w:sz w:val="22"/>
          <w:szCs w:val="22"/>
        </w:rPr>
        <w:t>report</w:t>
      </w:r>
      <w:r w:rsidRPr="001F24AC">
        <w:rPr>
          <w:sz w:val="22"/>
          <w:szCs w:val="22"/>
        </w:rPr>
        <w:t xml:space="preserve"> identified a big lack of data on child disability, particularly that disaggregated by impairment type</w:t>
      </w:r>
      <w:r w:rsidRPr="001F24AC">
        <w:rPr>
          <w:rStyle w:val="EndnoteReference"/>
          <w:sz w:val="22"/>
          <w:szCs w:val="22"/>
        </w:rPr>
        <w:endnoteReference w:id="70"/>
      </w:r>
      <w:r w:rsidRPr="001F24AC">
        <w:rPr>
          <w:sz w:val="22"/>
          <w:szCs w:val="22"/>
        </w:rPr>
        <w:t xml:space="preserve">. </w:t>
      </w:r>
    </w:p>
    <w:p w14:paraId="3457F92B" w14:textId="4C4EF1FC" w:rsidR="00810B13" w:rsidRPr="001F24AC" w:rsidRDefault="00440739" w:rsidP="00810B13">
      <w:pPr>
        <w:rPr>
          <w:sz w:val="22"/>
          <w:szCs w:val="22"/>
        </w:rPr>
      </w:pPr>
      <w:r w:rsidRPr="001F24AC">
        <w:rPr>
          <w:sz w:val="22"/>
          <w:szCs w:val="22"/>
        </w:rPr>
        <w:t xml:space="preserve"> A</w:t>
      </w:r>
      <w:r w:rsidR="00810B13" w:rsidRPr="001F24AC">
        <w:rPr>
          <w:sz w:val="22"/>
          <w:szCs w:val="22"/>
        </w:rPr>
        <w:t xml:space="preserve"> Global Partnership for Education’s </w:t>
      </w:r>
      <w:r w:rsidR="001F24AC">
        <w:rPr>
          <w:sz w:val="22"/>
          <w:szCs w:val="22"/>
        </w:rPr>
        <w:t xml:space="preserve">(GPE) </w:t>
      </w:r>
      <w:r w:rsidR="00810B13" w:rsidRPr="001F24AC">
        <w:rPr>
          <w:sz w:val="22"/>
          <w:szCs w:val="22"/>
        </w:rPr>
        <w:t>paper (2018) quotes the percentage of children with disabilities provided by Nepal on their Education Sector Plan to be 6%, a number considerably higher than those presented by other sources</w:t>
      </w:r>
      <w:r w:rsidR="001A34F7" w:rsidRPr="001F24AC">
        <w:rPr>
          <w:rStyle w:val="EndnoteReference"/>
          <w:sz w:val="22"/>
          <w:szCs w:val="22"/>
        </w:rPr>
        <w:endnoteReference w:id="71"/>
      </w:r>
      <w:r w:rsidR="00810B13" w:rsidRPr="001F24AC">
        <w:rPr>
          <w:sz w:val="22"/>
          <w:szCs w:val="22"/>
        </w:rPr>
        <w:t xml:space="preserve">. </w:t>
      </w:r>
      <w:r w:rsidRPr="001F24AC">
        <w:rPr>
          <w:sz w:val="22"/>
          <w:szCs w:val="22"/>
        </w:rPr>
        <w:t xml:space="preserve"> </w:t>
      </w:r>
      <w:r w:rsidR="00810B13" w:rsidRPr="001F24AC">
        <w:rPr>
          <w:sz w:val="22"/>
          <w:szCs w:val="22"/>
        </w:rPr>
        <w:t>The</w:t>
      </w:r>
      <w:r w:rsidRPr="001F24AC">
        <w:rPr>
          <w:sz w:val="22"/>
          <w:szCs w:val="22"/>
        </w:rPr>
        <w:t>se</w:t>
      </w:r>
      <w:r w:rsidR="00810B13" w:rsidRPr="001F24AC">
        <w:rPr>
          <w:sz w:val="22"/>
          <w:szCs w:val="22"/>
        </w:rPr>
        <w:t xml:space="preserve"> discrepancies in data are common in the country, causing great concern to multiple stakeholders and making it difficult to get an overall idea of the reality</w:t>
      </w:r>
      <w:r w:rsidR="001A34F7" w:rsidRPr="001F24AC">
        <w:rPr>
          <w:rStyle w:val="EndnoteReference"/>
          <w:sz w:val="22"/>
          <w:szCs w:val="22"/>
        </w:rPr>
        <w:endnoteReference w:id="72"/>
      </w:r>
      <w:r w:rsidR="00107A3F" w:rsidRPr="001F24AC">
        <w:rPr>
          <w:sz w:val="22"/>
          <w:szCs w:val="22"/>
        </w:rPr>
        <w:t>.</w:t>
      </w:r>
    </w:p>
    <w:p w14:paraId="1A136D8A" w14:textId="057C2C04" w:rsidR="00810B13" w:rsidRPr="006B061E" w:rsidRDefault="00810B13" w:rsidP="00810B13">
      <w:pPr>
        <w:pStyle w:val="Heading3"/>
      </w:pPr>
      <w:bookmarkStart w:id="27" w:name="_88zc2edpbs3" w:colFirst="0" w:colLast="0"/>
      <w:bookmarkStart w:id="28" w:name="_Toc777745"/>
      <w:bookmarkStart w:id="29" w:name="_Toc13115214"/>
      <w:bookmarkEnd w:id="27"/>
      <w:r w:rsidRPr="006B061E">
        <w:t>1.3. Legislative and implementation responsibilities</w:t>
      </w:r>
      <w:bookmarkEnd w:id="28"/>
      <w:bookmarkEnd w:id="29"/>
      <w:r w:rsidRPr="006B061E">
        <w:t xml:space="preserve"> </w:t>
      </w:r>
    </w:p>
    <w:p w14:paraId="502003C4" w14:textId="4BB40029" w:rsidR="00CB0734" w:rsidRPr="001F24AC" w:rsidRDefault="00180CBA" w:rsidP="005F50FC">
      <w:pPr>
        <w:rPr>
          <w:sz w:val="22"/>
          <w:szCs w:val="22"/>
        </w:rPr>
      </w:pPr>
      <w:r w:rsidRPr="001F24AC">
        <w:rPr>
          <w:sz w:val="22"/>
          <w:szCs w:val="22"/>
        </w:rPr>
        <w:t xml:space="preserve">Five ministries develop and implement programs and legislation </w:t>
      </w:r>
      <w:r w:rsidR="00BE5AD3" w:rsidRPr="001F24AC">
        <w:rPr>
          <w:sz w:val="22"/>
          <w:szCs w:val="22"/>
        </w:rPr>
        <w:t xml:space="preserve">aimed at </w:t>
      </w:r>
      <w:r w:rsidRPr="001F24AC">
        <w:rPr>
          <w:sz w:val="22"/>
          <w:szCs w:val="22"/>
        </w:rPr>
        <w:t>persons with disabilities in Nepal: Ministry of Woman, Children and Social Welfare</w:t>
      </w:r>
      <w:r w:rsidR="00EC4244" w:rsidRPr="001F24AC">
        <w:rPr>
          <w:sz w:val="22"/>
          <w:szCs w:val="22"/>
        </w:rPr>
        <w:t xml:space="preserve"> (MoWCSW)</w:t>
      </w:r>
      <w:r w:rsidR="00ED75D7" w:rsidRPr="001F24AC">
        <w:rPr>
          <w:sz w:val="22"/>
          <w:szCs w:val="22"/>
        </w:rPr>
        <w:t xml:space="preserve"> – particularly the Disability Service National Coordination Committee</w:t>
      </w:r>
      <w:r w:rsidRPr="001F24AC">
        <w:rPr>
          <w:sz w:val="22"/>
          <w:szCs w:val="22"/>
        </w:rPr>
        <w:t>; Ministry of Health and Population; Ministry of Education</w:t>
      </w:r>
      <w:r w:rsidR="005F50FC" w:rsidRPr="001F24AC">
        <w:rPr>
          <w:sz w:val="22"/>
          <w:szCs w:val="22"/>
        </w:rPr>
        <w:t>, Science and Technology</w:t>
      </w:r>
      <w:r w:rsidRPr="001F24AC">
        <w:rPr>
          <w:sz w:val="22"/>
          <w:szCs w:val="22"/>
        </w:rPr>
        <w:t>; Ministry of Peace and Reconstruction; and Ministry of Local Development</w:t>
      </w:r>
      <w:r w:rsidR="001A34F7" w:rsidRPr="001F24AC">
        <w:rPr>
          <w:rStyle w:val="EndnoteReference"/>
          <w:sz w:val="22"/>
          <w:szCs w:val="22"/>
        </w:rPr>
        <w:endnoteReference w:id="73"/>
      </w:r>
      <w:r w:rsidRPr="001F24AC">
        <w:rPr>
          <w:sz w:val="22"/>
          <w:szCs w:val="22"/>
        </w:rPr>
        <w:t>.</w:t>
      </w:r>
      <w:r w:rsidR="00A1681E" w:rsidRPr="001F24AC">
        <w:rPr>
          <w:sz w:val="22"/>
          <w:szCs w:val="22"/>
        </w:rPr>
        <w:t xml:space="preserve"> </w:t>
      </w:r>
      <w:r w:rsidR="00B213FA" w:rsidRPr="001F24AC">
        <w:rPr>
          <w:sz w:val="22"/>
          <w:szCs w:val="22"/>
        </w:rPr>
        <w:t>Under the 2010/11-2012/13 Three Year Interim Plan</w:t>
      </w:r>
      <w:r w:rsidR="003A1DC9" w:rsidRPr="001F24AC">
        <w:rPr>
          <w:rStyle w:val="EndnoteReference"/>
          <w:sz w:val="22"/>
          <w:szCs w:val="22"/>
        </w:rPr>
        <w:endnoteReference w:id="74"/>
      </w:r>
      <w:r w:rsidR="00B213FA" w:rsidRPr="001F24AC">
        <w:rPr>
          <w:sz w:val="22"/>
          <w:szCs w:val="22"/>
        </w:rPr>
        <w:t xml:space="preserve">, NRs. 500 million were allocated to the “empowerment, livelihood income, enhancement of accessibility, and physical aids for the persons with disabilities” (pg.28), with over half being for the use of </w:t>
      </w:r>
      <w:r w:rsidR="00EC4244" w:rsidRPr="001F24AC">
        <w:rPr>
          <w:sz w:val="22"/>
          <w:szCs w:val="22"/>
        </w:rPr>
        <w:t>MoWCSW</w:t>
      </w:r>
      <w:r w:rsidR="00B213FA" w:rsidRPr="001F24AC">
        <w:rPr>
          <w:sz w:val="22"/>
          <w:szCs w:val="22"/>
        </w:rPr>
        <w:t>.</w:t>
      </w:r>
      <w:r w:rsidR="00EC4244" w:rsidRPr="001F24AC">
        <w:rPr>
          <w:sz w:val="22"/>
          <w:szCs w:val="22"/>
        </w:rPr>
        <w:t xml:space="preserve"> During the Three-Year Plan of 2010/11-2012/13, a “Permanent Children’s Fund” of NRs 10 million</w:t>
      </w:r>
      <w:r w:rsidR="00BE5AD3" w:rsidRPr="001F24AC">
        <w:rPr>
          <w:sz w:val="22"/>
          <w:szCs w:val="22"/>
        </w:rPr>
        <w:t xml:space="preserve"> was implemented</w:t>
      </w:r>
      <w:r w:rsidR="00EC4244" w:rsidRPr="001F24AC">
        <w:rPr>
          <w:sz w:val="22"/>
          <w:szCs w:val="22"/>
        </w:rPr>
        <w:t>, for the protection of the rights of children and emergency support for at-risk children</w:t>
      </w:r>
      <w:r w:rsidR="00BE5AD3" w:rsidRPr="001F24AC">
        <w:rPr>
          <w:sz w:val="22"/>
          <w:szCs w:val="22"/>
        </w:rPr>
        <w:t>. Its</w:t>
      </w:r>
      <w:r w:rsidR="00EC4244" w:rsidRPr="001F24AC">
        <w:rPr>
          <w:sz w:val="22"/>
          <w:szCs w:val="22"/>
        </w:rPr>
        <w:t xml:space="preserve"> guidelines for management were developed by MoWCSW</w:t>
      </w:r>
      <w:r w:rsidR="003A1DC9" w:rsidRPr="001F24AC">
        <w:rPr>
          <w:rStyle w:val="EndnoteReference"/>
          <w:sz w:val="22"/>
          <w:szCs w:val="22"/>
        </w:rPr>
        <w:endnoteReference w:id="75"/>
      </w:r>
      <w:r w:rsidR="00EC4244" w:rsidRPr="001F24AC">
        <w:rPr>
          <w:sz w:val="22"/>
          <w:szCs w:val="22"/>
        </w:rPr>
        <w:t>.</w:t>
      </w:r>
    </w:p>
    <w:p w14:paraId="74A450CD" w14:textId="0C75C324" w:rsidR="001F5035" w:rsidRPr="001F24AC" w:rsidRDefault="00180CBA" w:rsidP="005F50FC">
      <w:pPr>
        <w:rPr>
          <w:noProof/>
          <w:sz w:val="22"/>
          <w:szCs w:val="22"/>
        </w:rPr>
      </w:pPr>
      <w:r w:rsidRPr="001F24AC">
        <w:rPr>
          <w:sz w:val="22"/>
          <w:szCs w:val="22"/>
        </w:rPr>
        <w:t xml:space="preserve">Rehabilitation and public treatment options for mental and intellectual disabilities is even scarcer, as these are usually massively under-diagnosed, and most families with </w:t>
      </w:r>
      <w:r w:rsidR="003A611B" w:rsidRPr="001F24AC">
        <w:rPr>
          <w:sz w:val="22"/>
          <w:szCs w:val="22"/>
        </w:rPr>
        <w:t>persons with disabilities</w:t>
      </w:r>
      <w:r w:rsidRPr="001F24AC">
        <w:rPr>
          <w:sz w:val="22"/>
          <w:szCs w:val="22"/>
        </w:rPr>
        <w:t xml:space="preserve"> cannot afford available treatment (23% of surveyed families reported having no </w:t>
      </w:r>
      <w:r w:rsidR="00BC564E" w:rsidRPr="001F24AC">
        <w:rPr>
          <w:sz w:val="22"/>
          <w:szCs w:val="22"/>
        </w:rPr>
        <w:t>savings)</w:t>
      </w:r>
      <w:r w:rsidR="002D3205" w:rsidRPr="001F24AC">
        <w:rPr>
          <w:rStyle w:val="EndnoteReference"/>
          <w:sz w:val="22"/>
          <w:szCs w:val="22"/>
        </w:rPr>
        <w:endnoteReference w:id="76"/>
      </w:r>
      <w:r w:rsidR="00BC564E" w:rsidRPr="001F24AC">
        <w:rPr>
          <w:sz w:val="22"/>
          <w:szCs w:val="22"/>
        </w:rPr>
        <w:t>.</w:t>
      </w:r>
    </w:p>
    <w:p w14:paraId="0C685B38" w14:textId="339F2C0D" w:rsidR="001F5035" w:rsidRPr="001F24AC" w:rsidRDefault="00180CBA" w:rsidP="005F50FC">
      <w:pPr>
        <w:rPr>
          <w:sz w:val="22"/>
          <w:szCs w:val="22"/>
        </w:rPr>
      </w:pPr>
      <w:r w:rsidRPr="001F24AC">
        <w:rPr>
          <w:sz w:val="22"/>
          <w:szCs w:val="22"/>
        </w:rPr>
        <w:t>After the Earthquake</w:t>
      </w:r>
      <w:r w:rsidR="003A611B" w:rsidRPr="001F24AC">
        <w:rPr>
          <w:sz w:val="22"/>
          <w:szCs w:val="22"/>
        </w:rPr>
        <w:t xml:space="preserve"> of 2015</w:t>
      </w:r>
      <w:r w:rsidRPr="001F24AC">
        <w:rPr>
          <w:sz w:val="22"/>
          <w:szCs w:val="22"/>
        </w:rPr>
        <w:t xml:space="preserve">, a handful of high-quality disability-specific programs were offered, mostly supported by INGO’s and NGO’s. </w:t>
      </w:r>
      <w:r w:rsidR="00621388" w:rsidRPr="001F24AC">
        <w:rPr>
          <w:sz w:val="22"/>
          <w:szCs w:val="22"/>
        </w:rPr>
        <w:t>However, r</w:t>
      </w:r>
      <w:r w:rsidRPr="001F24AC">
        <w:rPr>
          <w:sz w:val="22"/>
          <w:szCs w:val="22"/>
        </w:rPr>
        <w:t>eliable data on the number of people who became disabled as a result of the earthquake is not available</w:t>
      </w:r>
      <w:r w:rsidR="002D3205" w:rsidRPr="001F24AC">
        <w:rPr>
          <w:rStyle w:val="EndnoteReference"/>
          <w:sz w:val="22"/>
          <w:szCs w:val="22"/>
        </w:rPr>
        <w:endnoteReference w:id="77"/>
      </w:r>
      <w:r w:rsidRPr="001F24AC">
        <w:rPr>
          <w:sz w:val="22"/>
          <w:szCs w:val="22"/>
        </w:rPr>
        <w:t>.</w:t>
      </w:r>
    </w:p>
    <w:p w14:paraId="459847AA" w14:textId="08BE38A6" w:rsidR="005F4652" w:rsidRPr="006B061E" w:rsidRDefault="00180CBA" w:rsidP="005F4652">
      <w:pPr>
        <w:pStyle w:val="Heading2"/>
        <w:rPr>
          <w:highlight w:val="yellow"/>
        </w:rPr>
      </w:pPr>
      <w:bookmarkStart w:id="30" w:name="_2ryss2bfqyk6" w:colFirst="0" w:colLast="0"/>
      <w:bookmarkStart w:id="31" w:name="_Toc777746"/>
      <w:bookmarkStart w:id="32" w:name="_Toc13115215"/>
      <w:bookmarkEnd w:id="30"/>
      <w:r w:rsidRPr="006B061E">
        <w:t>2. Education System in Nepal</w:t>
      </w:r>
      <w:bookmarkStart w:id="33" w:name="_pofvsbnf1bjs" w:colFirst="0" w:colLast="0"/>
      <w:bookmarkEnd w:id="31"/>
      <w:bookmarkEnd w:id="32"/>
      <w:bookmarkEnd w:id="33"/>
    </w:p>
    <w:p w14:paraId="08C14A0B" w14:textId="031D4F19" w:rsidR="001F5035" w:rsidRPr="006B061E" w:rsidRDefault="005F4652">
      <w:pPr>
        <w:pStyle w:val="Heading3"/>
      </w:pPr>
      <w:bookmarkStart w:id="34" w:name="_Toc777747"/>
      <w:bookmarkStart w:id="35" w:name="_Toc13115216"/>
      <w:r w:rsidRPr="006B061E">
        <w:lastRenderedPageBreak/>
        <w:t xml:space="preserve">2.1 </w:t>
      </w:r>
      <w:r w:rsidR="00180CBA" w:rsidRPr="006B061E">
        <w:t>Current Definition of Disability in Education</w:t>
      </w:r>
      <w:bookmarkEnd w:id="34"/>
      <w:bookmarkEnd w:id="35"/>
    </w:p>
    <w:p w14:paraId="7A423194" w14:textId="3ABA6794" w:rsidR="001F5035" w:rsidRPr="001F24AC" w:rsidRDefault="00180CBA" w:rsidP="005F4652">
      <w:pPr>
        <w:rPr>
          <w:sz w:val="22"/>
          <w:szCs w:val="22"/>
        </w:rPr>
      </w:pPr>
      <w:r w:rsidRPr="001F24AC">
        <w:rPr>
          <w:sz w:val="22"/>
          <w:szCs w:val="22"/>
        </w:rPr>
        <w:t>In the Consolidated Equity Strategy for the School Sector in Nepal, included in the SSDP (2016-2023)  the term disabilities is viewed as the “</w:t>
      </w:r>
      <w:r w:rsidRPr="001F24AC">
        <w:rPr>
          <w:b/>
          <w:sz w:val="22"/>
          <w:szCs w:val="22"/>
        </w:rPr>
        <w:t>the deprivation that children who have long-term physical mental, intellectual or sensory impairment experience with regard to access to and participation in education on an equal base with others, as well as in obtaining learning outcomes</w:t>
      </w:r>
      <w:r w:rsidRPr="001F24AC">
        <w:rPr>
          <w:sz w:val="22"/>
          <w:szCs w:val="22"/>
        </w:rPr>
        <w:t>”</w:t>
      </w:r>
      <w:r w:rsidR="002D3205" w:rsidRPr="001F24AC">
        <w:rPr>
          <w:sz w:val="22"/>
          <w:szCs w:val="22"/>
        </w:rPr>
        <w:t xml:space="preserve"> </w:t>
      </w:r>
      <w:r w:rsidRPr="001F24AC">
        <w:rPr>
          <w:sz w:val="22"/>
          <w:szCs w:val="22"/>
        </w:rPr>
        <w:t>and it is viewed as an interaction between the person’s ability and attitudinal or environmental barriers. This document also recommends that, for equity evaluation purposes, sign language is to be recognized and taken into account in the mother-tongue dimension, as it the first language for hearing impaired people</w:t>
      </w:r>
      <w:r w:rsidR="002D3205" w:rsidRPr="001F24AC">
        <w:rPr>
          <w:rStyle w:val="EndnoteReference"/>
          <w:sz w:val="22"/>
          <w:szCs w:val="22"/>
        </w:rPr>
        <w:endnoteReference w:id="78"/>
      </w:r>
      <w:r w:rsidRPr="001F24AC">
        <w:rPr>
          <w:sz w:val="22"/>
          <w:szCs w:val="22"/>
        </w:rPr>
        <w:t>.</w:t>
      </w:r>
      <w:r w:rsidR="00402228" w:rsidRPr="001F24AC">
        <w:rPr>
          <w:sz w:val="22"/>
          <w:szCs w:val="22"/>
        </w:rPr>
        <w:t xml:space="preserve"> </w:t>
      </w:r>
      <w:r w:rsidR="00FC0CF6" w:rsidRPr="001F24AC">
        <w:rPr>
          <w:sz w:val="22"/>
          <w:szCs w:val="22"/>
        </w:rPr>
        <w:t>Despite language that is more in line with that of the CRPD, as can be seen below (see, for example, pg. 18), this is not the definition of disability utilized in data collection in the education sector.</w:t>
      </w:r>
    </w:p>
    <w:p w14:paraId="5874F3B3" w14:textId="4BF5CA83" w:rsidR="001F5035" w:rsidRPr="006B061E" w:rsidRDefault="005F4652">
      <w:pPr>
        <w:pStyle w:val="Heading3"/>
      </w:pPr>
      <w:bookmarkStart w:id="36" w:name="_Toc13115217"/>
      <w:bookmarkStart w:id="37" w:name="_Toc777748"/>
      <w:r w:rsidRPr="006B061E">
        <w:t xml:space="preserve">2.2 </w:t>
      </w:r>
      <w:r w:rsidR="00180CBA" w:rsidRPr="006B061E">
        <w:t>Education expenditures (public-private) to GDP ratio</w:t>
      </w:r>
      <w:bookmarkEnd w:id="36"/>
      <w:r w:rsidR="00180CBA" w:rsidRPr="006B061E">
        <w:t xml:space="preserve"> </w:t>
      </w:r>
      <w:bookmarkEnd w:id="37"/>
    </w:p>
    <w:p w14:paraId="19B5FA76" w14:textId="7B69C57F" w:rsidR="001F5035" w:rsidRPr="001F24AC" w:rsidRDefault="00180CBA" w:rsidP="005F4652">
      <w:pPr>
        <w:rPr>
          <w:sz w:val="22"/>
          <w:szCs w:val="22"/>
        </w:rPr>
      </w:pPr>
      <w:r w:rsidRPr="001F24AC">
        <w:rPr>
          <w:sz w:val="22"/>
          <w:szCs w:val="22"/>
        </w:rPr>
        <w:t>The estimated GDP for 201</w:t>
      </w:r>
      <w:r w:rsidR="006779EF" w:rsidRPr="001F24AC">
        <w:rPr>
          <w:sz w:val="22"/>
          <w:szCs w:val="22"/>
        </w:rPr>
        <w:t>7/18</w:t>
      </w:r>
      <w:r w:rsidRPr="001F24AC">
        <w:rPr>
          <w:sz w:val="22"/>
          <w:szCs w:val="22"/>
        </w:rPr>
        <w:t xml:space="preserve"> was of $</w:t>
      </w:r>
      <w:r w:rsidR="006779EF" w:rsidRPr="001F24AC">
        <w:rPr>
          <w:sz w:val="22"/>
          <w:szCs w:val="22"/>
        </w:rPr>
        <w:t>1,004</w:t>
      </w:r>
      <w:r w:rsidR="002D3205" w:rsidRPr="001F24AC">
        <w:rPr>
          <w:rStyle w:val="EndnoteReference"/>
          <w:sz w:val="22"/>
          <w:szCs w:val="22"/>
        </w:rPr>
        <w:endnoteReference w:id="79"/>
      </w:r>
      <w:r w:rsidR="00273EC7" w:rsidRPr="001F24AC">
        <w:rPr>
          <w:sz w:val="22"/>
          <w:szCs w:val="22"/>
        </w:rPr>
        <w:t xml:space="preserve"> </w:t>
      </w:r>
      <w:r w:rsidRPr="001F24AC">
        <w:rPr>
          <w:sz w:val="22"/>
          <w:szCs w:val="22"/>
        </w:rPr>
        <w:t>and the GDP annual growth rate indicated for 2017/2018 is of 5.89%</w:t>
      </w:r>
      <w:r w:rsidR="009D6753" w:rsidRPr="001F24AC">
        <w:rPr>
          <w:rStyle w:val="EndnoteReference"/>
          <w:sz w:val="22"/>
          <w:szCs w:val="22"/>
        </w:rPr>
        <w:endnoteReference w:id="80"/>
      </w:r>
      <w:r w:rsidRPr="001F24AC">
        <w:rPr>
          <w:sz w:val="22"/>
          <w:szCs w:val="22"/>
        </w:rPr>
        <w:t xml:space="preserve">. </w:t>
      </w:r>
    </w:p>
    <w:p w14:paraId="667F635B" w14:textId="77777777" w:rsidR="00BF05A5" w:rsidRPr="006B061E" w:rsidRDefault="00BF05A5" w:rsidP="00BF05A5">
      <w:r w:rsidRPr="006B061E">
        <w:t xml:space="preserve">The national expenditure on education was at around 15% of the total budget, from 2009/10 to 2013/14, decreasing to 12% in 2014/15 </w:t>
      </w:r>
      <w:r>
        <w:t>(another source</w:t>
      </w:r>
      <w:r>
        <w:rPr>
          <w:rStyle w:val="EndnoteReference"/>
        </w:rPr>
        <w:endnoteReference w:id="81"/>
      </w:r>
      <w:r>
        <w:t xml:space="preserve"> puts it at 14%) </w:t>
      </w:r>
      <w:r w:rsidRPr="006B061E">
        <w:t>and 2015/16</w:t>
      </w:r>
      <w:r>
        <w:rPr>
          <w:rStyle w:val="EndnoteReference"/>
        </w:rPr>
        <w:endnoteReference w:id="82"/>
      </w:r>
      <w:r w:rsidRPr="006B061E">
        <w:t>.</w:t>
      </w:r>
      <w:r>
        <w:t xml:space="preserve"> The percentage further reduced in the fiscal-years 2016/17 (11%) and 2017/18 (9.9%), with a slight growth in the 2018/19 fiscal year (10.2%)</w:t>
      </w:r>
      <w:r>
        <w:rPr>
          <w:rStyle w:val="EndnoteReference"/>
        </w:rPr>
        <w:endnoteReference w:id="83"/>
      </w:r>
      <w:r>
        <w:t>.</w:t>
      </w:r>
      <w:r w:rsidRPr="006B061E">
        <w:t xml:space="preserve"> Of this budget, 80% goes to school education (grades 1-12)</w:t>
      </w:r>
      <w:r w:rsidRPr="006B061E">
        <w:rPr>
          <w:rStyle w:val="EndnoteReference"/>
        </w:rPr>
        <w:endnoteReference w:id="84"/>
      </w:r>
      <w:r w:rsidRPr="006B061E">
        <w:t xml:space="preserve">. </w:t>
      </w:r>
    </w:p>
    <w:p w14:paraId="7BC038D3" w14:textId="77777777" w:rsidR="00144801" w:rsidRPr="001F24AC" w:rsidRDefault="00406A3D" w:rsidP="00440395">
      <w:pPr>
        <w:keepNext/>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drawing>
          <wp:inline distT="0" distB="0" distL="0" distR="0" wp14:anchorId="5913CCEB" wp14:editId="1F7857D7">
            <wp:extent cx="5682044" cy="1852646"/>
            <wp:effectExtent l="12700" t="12700" r="762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IS9.png"/>
                    <pic:cNvPicPr/>
                  </pic:nvPicPr>
                  <pic:blipFill rotWithShape="1">
                    <a:blip r:embed="rId18">
                      <a:extLst>
                        <a:ext uri="{28A0092B-C50C-407E-A947-70E740481C1C}">
                          <a14:useLocalDpi xmlns:a14="http://schemas.microsoft.com/office/drawing/2010/main" val="0"/>
                        </a:ext>
                      </a:extLst>
                    </a:blip>
                    <a:srcRect l="1434" r="3771" b="4849"/>
                    <a:stretch/>
                  </pic:blipFill>
                  <pic:spPr bwMode="auto">
                    <a:xfrm>
                      <a:off x="0" y="0"/>
                      <a:ext cx="5717226" cy="18641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2972E4" w14:textId="77777777" w:rsidR="00B61C68" w:rsidRDefault="00144801" w:rsidP="00440395">
      <w:pPr>
        <w:pStyle w:val="Caption"/>
        <w:pBdr>
          <w:top w:val="single" w:sz="4" w:space="1" w:color="auto"/>
          <w:left w:val="single" w:sz="4" w:space="4" w:color="auto"/>
          <w:bottom w:val="single" w:sz="4" w:space="1" w:color="auto"/>
          <w:right w:val="single" w:sz="4" w:space="4" w:color="auto"/>
        </w:pBdr>
      </w:pPr>
      <w:bookmarkStart w:id="38" w:name="_Toc12972997"/>
      <w:bookmarkStart w:id="39" w:name="_Toc12973665"/>
      <w:r w:rsidRPr="006B061E">
        <w:t xml:space="preserve">Figure </w:t>
      </w:r>
      <w:r w:rsidR="00221621">
        <w:fldChar w:fldCharType="begin"/>
      </w:r>
      <w:r w:rsidR="00221621">
        <w:instrText xml:space="preserve"> SEQ Figure \* ARABIC </w:instrText>
      </w:r>
      <w:r w:rsidR="00221621">
        <w:fldChar w:fldCharType="separate"/>
      </w:r>
      <w:r w:rsidR="00743D35">
        <w:rPr>
          <w:noProof/>
        </w:rPr>
        <w:t>4</w:t>
      </w:r>
      <w:r w:rsidR="00221621">
        <w:rPr>
          <w:noProof/>
        </w:rPr>
        <w:fldChar w:fldCharType="end"/>
      </w:r>
      <w:r w:rsidRPr="006B061E">
        <w:t xml:space="preserve"> - Education Expenditures</w:t>
      </w:r>
      <w:r w:rsidR="008139EA" w:rsidRPr="006B061E">
        <w:rPr>
          <w:rStyle w:val="EndnoteReference"/>
        </w:rPr>
        <w:endnoteReference w:id="85"/>
      </w:r>
      <w:bookmarkEnd w:id="38"/>
      <w:bookmarkEnd w:id="39"/>
      <w:r w:rsidRPr="006B061E">
        <w:t xml:space="preserve">  </w:t>
      </w:r>
    </w:p>
    <w:p w14:paraId="2EDA66A6" w14:textId="736F7021" w:rsidR="00B213FA" w:rsidRPr="00B61C68" w:rsidRDefault="00144801" w:rsidP="00440395">
      <w:pPr>
        <w:pStyle w:val="Caption"/>
        <w:pBdr>
          <w:top w:val="single" w:sz="4" w:space="1" w:color="auto"/>
          <w:left w:val="single" w:sz="4" w:space="4" w:color="auto"/>
          <w:bottom w:val="single" w:sz="4" w:space="1" w:color="auto"/>
          <w:right w:val="single" w:sz="4" w:space="4" w:color="auto"/>
        </w:pBdr>
      </w:pPr>
      <w:r w:rsidRPr="006B061E">
        <w:rPr>
          <w:b w:val="0"/>
          <w:color w:val="auto"/>
          <w:sz w:val="16"/>
          <w:szCs w:val="16"/>
        </w:rPr>
        <w:t>Figure 4 description: the government expenditure on education was</w:t>
      </w:r>
      <w:r w:rsidR="001A7964" w:rsidRPr="006B061E">
        <w:rPr>
          <w:b w:val="0"/>
          <w:color w:val="auto"/>
          <w:sz w:val="16"/>
          <w:szCs w:val="16"/>
        </w:rPr>
        <w:t>:</w:t>
      </w:r>
      <w:r w:rsidRPr="006B061E">
        <w:rPr>
          <w:b w:val="0"/>
          <w:color w:val="auto"/>
          <w:sz w:val="16"/>
          <w:szCs w:val="16"/>
        </w:rPr>
        <w:t xml:space="preserve"> </w:t>
      </w:r>
      <w:r w:rsidR="001A7964" w:rsidRPr="006B061E">
        <w:rPr>
          <w:b w:val="0"/>
          <w:color w:val="auto"/>
          <w:sz w:val="16"/>
          <w:szCs w:val="16"/>
        </w:rPr>
        <w:t>in 2008, 3.81% of GDP and 22.11% of total government expenditure (TGE); in 2009, 4.66% of GDP and 19.85% of TGE; in 2010, 3.63% of GDP and 16.02% of TGE; in 2011, 3.84% of GDP and 17.98% of TGE; in 2012, 3.76% of GDP and 17.44% of TGE; in 2013, 3,47% of GDP and 17.57% of TGE; in 2014, 3.99% of GDP and 18.28% of TGE; in 2015, 3.7% of GDP and 16.99% of TGE; in 2016, 4.44% of GDP and 19.13% of TGE; in 2017, 5.1% of GDP and 15.9% of TGE. The government expenditure per student (in PPP$) was: in 2008, 233.64 in Primary education, 173.48 in Secondary education and 781.55 in Tertiary education; in 2009, 288.</w:t>
      </w:r>
      <w:r w:rsidR="00AF6FE0" w:rsidRPr="006B061E">
        <w:rPr>
          <w:b w:val="0"/>
          <w:color w:val="auto"/>
          <w:sz w:val="16"/>
          <w:szCs w:val="16"/>
        </w:rPr>
        <w:t>97 in Primary education, 216.66 in Secondary education and 909.03 in Tertiary education; in 2010, 204.58 in Primary education and 203.78 in Secondary education and 608.74 in Tertiary education; in 2011, 222.4 in Primary Education, 225.47 in Secondary education and 616.94 in Tertiary education; in 2012, 236.75 in Primary education, 221.21 in Secondary Education and no information is available for Tertiary education; in 2013, 246.35 for Primary education, 212.49 for Secondary education and 489.24 for Tertiary education; in 2014, 304 for Primary education, 261.42 in Secondary education and 622.78 in Tertiary education; in 2015, 310.59 for Primary education, 262.68 for Secondary education and 607.2 for Tertiary education; no information is available for  2016 and 2017.</w:t>
      </w:r>
      <w:bookmarkStart w:id="40" w:name="_20e2mt1yvgr1" w:colFirst="0" w:colLast="0"/>
      <w:bookmarkEnd w:id="40"/>
    </w:p>
    <w:p w14:paraId="6D72E0C4" w14:textId="2709002B" w:rsidR="00440739" w:rsidRPr="001F24AC" w:rsidRDefault="00870163" w:rsidP="00440739">
      <w:pPr>
        <w:rPr>
          <w:sz w:val="22"/>
          <w:szCs w:val="22"/>
        </w:rPr>
      </w:pPr>
      <w:r w:rsidRPr="001F24AC">
        <w:rPr>
          <w:sz w:val="22"/>
          <w:szCs w:val="22"/>
        </w:rPr>
        <w:t>Despite availability of funds, these are often released after the legislated date, with</w:t>
      </w:r>
      <w:r w:rsidR="00857A09" w:rsidRPr="001F24AC">
        <w:rPr>
          <w:sz w:val="22"/>
          <w:szCs w:val="22"/>
        </w:rPr>
        <w:t xml:space="preserve"> schools’ record keeping often delayed or containing lapses, and with certain expenditures being ineligible </w:t>
      </w:r>
      <w:r w:rsidR="00857A09" w:rsidRPr="001F24AC">
        <w:rPr>
          <w:sz w:val="22"/>
          <w:szCs w:val="22"/>
        </w:rPr>
        <w:lastRenderedPageBreak/>
        <w:t>for fund allocation</w:t>
      </w:r>
      <w:r w:rsidR="008139EA" w:rsidRPr="001F24AC">
        <w:rPr>
          <w:rStyle w:val="EndnoteReference"/>
          <w:sz w:val="22"/>
          <w:szCs w:val="22"/>
        </w:rPr>
        <w:endnoteReference w:id="86"/>
      </w:r>
      <w:r w:rsidR="00857A09" w:rsidRPr="001F24AC">
        <w:rPr>
          <w:sz w:val="22"/>
          <w:szCs w:val="22"/>
        </w:rPr>
        <w:t>.</w:t>
      </w:r>
      <w:r w:rsidR="00440739" w:rsidRPr="001F24AC">
        <w:rPr>
          <w:sz w:val="22"/>
          <w:szCs w:val="22"/>
        </w:rPr>
        <w:t xml:space="preserve"> </w:t>
      </w:r>
      <w:r w:rsidR="00BF05A5">
        <w:t>In addition, several educational funds to promote quality, inclusive education seem not to be significantly utilized</w:t>
      </w:r>
      <w:r w:rsidR="00BF05A5">
        <w:rPr>
          <w:rStyle w:val="EndnoteReference"/>
        </w:rPr>
        <w:endnoteReference w:id="87"/>
      </w:r>
      <w:r w:rsidR="00BF05A5">
        <w:t>.</w:t>
      </w:r>
    </w:p>
    <w:p w14:paraId="5B85C5AA" w14:textId="7649A62A" w:rsidR="00870163" w:rsidRPr="001F24AC" w:rsidRDefault="00440739" w:rsidP="00870163">
      <w:pPr>
        <w:rPr>
          <w:sz w:val="22"/>
          <w:szCs w:val="22"/>
        </w:rPr>
      </w:pPr>
      <w:r w:rsidRPr="001F24AC">
        <w:rPr>
          <w:sz w:val="22"/>
          <w:szCs w:val="22"/>
        </w:rPr>
        <w:t>The SSDP (2016-2023) expects to maintain that “the ratio of education budget to GDP will be maintained at 4% in line with the government’s commitment to secure the right to education for all. A minimum of 15% of the national budget will be allocated for education”</w:t>
      </w:r>
      <w:r w:rsidRPr="001F24AC">
        <w:rPr>
          <w:rStyle w:val="EndnoteReference"/>
          <w:sz w:val="22"/>
          <w:szCs w:val="22"/>
        </w:rPr>
        <w:endnoteReference w:id="88"/>
      </w:r>
      <w:r w:rsidRPr="001F24AC">
        <w:rPr>
          <w:sz w:val="22"/>
          <w:szCs w:val="22"/>
        </w:rPr>
        <w:t>.</w:t>
      </w:r>
    </w:p>
    <w:p w14:paraId="32D06AE5" w14:textId="0C44F19D" w:rsidR="00C359ED" w:rsidRPr="001F24AC" w:rsidRDefault="00C359ED" w:rsidP="00870163">
      <w:pPr>
        <w:rPr>
          <w:sz w:val="22"/>
          <w:szCs w:val="22"/>
        </w:rPr>
      </w:pPr>
      <w:r w:rsidRPr="001F24AC">
        <w:rPr>
          <w:sz w:val="22"/>
          <w:szCs w:val="22"/>
        </w:rPr>
        <w:t>This literature review did not find any information on the budget allocated to special schools and/or inclusive education.</w:t>
      </w:r>
    </w:p>
    <w:p w14:paraId="550BA148" w14:textId="2C54BBB7" w:rsidR="001F5035" w:rsidRPr="006B061E" w:rsidRDefault="005F4652">
      <w:pPr>
        <w:pStyle w:val="Heading3"/>
      </w:pPr>
      <w:bookmarkStart w:id="41" w:name="_Toc777749"/>
      <w:bookmarkStart w:id="42" w:name="_Toc13115218"/>
      <w:r w:rsidRPr="006B061E">
        <w:t xml:space="preserve">2.3 </w:t>
      </w:r>
      <w:r w:rsidR="00180CBA" w:rsidRPr="006B061E">
        <w:t>What are the legal frameworks governing education?</w:t>
      </w:r>
      <w:bookmarkEnd w:id="41"/>
      <w:bookmarkEnd w:id="42"/>
    </w:p>
    <w:p w14:paraId="7C69BBA2" w14:textId="2209F8CF" w:rsidR="00440739" w:rsidRPr="001F24AC" w:rsidRDefault="00180CBA" w:rsidP="005F4652">
      <w:pPr>
        <w:rPr>
          <w:sz w:val="22"/>
          <w:szCs w:val="22"/>
        </w:rPr>
      </w:pPr>
      <w:r w:rsidRPr="001F24AC">
        <w:rPr>
          <w:sz w:val="22"/>
          <w:szCs w:val="22"/>
        </w:rPr>
        <w:t xml:space="preserve">The </w:t>
      </w:r>
      <w:r w:rsidR="00D5538B" w:rsidRPr="001F24AC">
        <w:rPr>
          <w:sz w:val="22"/>
          <w:szCs w:val="22"/>
        </w:rPr>
        <w:t>Constitution of Nepal</w:t>
      </w:r>
      <w:r w:rsidR="006779EF" w:rsidRPr="001F24AC">
        <w:rPr>
          <w:sz w:val="22"/>
          <w:szCs w:val="22"/>
        </w:rPr>
        <w:t xml:space="preserve"> (2015)</w:t>
      </w:r>
      <w:r w:rsidRPr="001F24AC">
        <w:rPr>
          <w:sz w:val="22"/>
          <w:szCs w:val="22"/>
        </w:rPr>
        <w:t xml:space="preserve">, safeguards in article </w:t>
      </w:r>
      <w:r w:rsidR="00D5538B" w:rsidRPr="001F24AC">
        <w:rPr>
          <w:sz w:val="22"/>
          <w:szCs w:val="22"/>
        </w:rPr>
        <w:t>31</w:t>
      </w:r>
      <w:r w:rsidR="00D96A37" w:rsidRPr="001F24AC">
        <w:rPr>
          <w:sz w:val="22"/>
          <w:szCs w:val="22"/>
        </w:rPr>
        <w:t>:</w:t>
      </w:r>
      <w:r w:rsidRPr="001F24AC">
        <w:rPr>
          <w:sz w:val="22"/>
          <w:szCs w:val="22"/>
        </w:rPr>
        <w:t xml:space="preserve"> the right to education, </w:t>
      </w:r>
      <w:r w:rsidR="00D96A37" w:rsidRPr="001F24AC">
        <w:rPr>
          <w:sz w:val="22"/>
          <w:szCs w:val="22"/>
        </w:rPr>
        <w:t xml:space="preserve">compulsory and </w:t>
      </w:r>
      <w:r w:rsidRPr="001F24AC">
        <w:rPr>
          <w:sz w:val="22"/>
          <w:szCs w:val="22"/>
        </w:rPr>
        <w:t>free of charge up to the secondary level</w:t>
      </w:r>
      <w:r w:rsidR="00D96A37" w:rsidRPr="001F24AC">
        <w:rPr>
          <w:sz w:val="22"/>
          <w:szCs w:val="22"/>
        </w:rPr>
        <w:t>; that the physically impaired or poor citizens shall have the right to free higher education; that the visually impaired person shall have the right to free education with the medium of Braille Script</w:t>
      </w:r>
      <w:r w:rsidR="008139EA" w:rsidRPr="001F24AC">
        <w:rPr>
          <w:rStyle w:val="EndnoteReference"/>
          <w:sz w:val="22"/>
          <w:szCs w:val="22"/>
        </w:rPr>
        <w:endnoteReference w:id="89"/>
      </w:r>
      <w:r w:rsidR="002D76F5" w:rsidRPr="001F24AC">
        <w:rPr>
          <w:sz w:val="22"/>
          <w:szCs w:val="22"/>
        </w:rPr>
        <w:t>, and that citizens with hearing and speaking impairments shall have free education through the provision of sign language</w:t>
      </w:r>
      <w:r w:rsidR="002D76F5" w:rsidRPr="001F24AC">
        <w:rPr>
          <w:rStyle w:val="EndnoteReference"/>
          <w:sz w:val="22"/>
          <w:szCs w:val="22"/>
        </w:rPr>
        <w:endnoteReference w:id="90"/>
      </w:r>
      <w:r w:rsidR="00D96A37" w:rsidRPr="001F24AC">
        <w:rPr>
          <w:sz w:val="22"/>
          <w:szCs w:val="22"/>
        </w:rPr>
        <w:t>.</w:t>
      </w:r>
      <w:r w:rsidRPr="001F24AC">
        <w:rPr>
          <w:sz w:val="22"/>
          <w:szCs w:val="22"/>
        </w:rPr>
        <w:t xml:space="preserve"> </w:t>
      </w:r>
      <w:r w:rsidR="00D96A37" w:rsidRPr="001F24AC">
        <w:rPr>
          <w:sz w:val="22"/>
          <w:szCs w:val="22"/>
        </w:rPr>
        <w:t>This means</w:t>
      </w:r>
      <w:r w:rsidRPr="001F24AC">
        <w:rPr>
          <w:sz w:val="22"/>
          <w:szCs w:val="22"/>
        </w:rPr>
        <w:t xml:space="preserve"> that laws must be created to protect, empower and develop children, and national plans such as the National Plans of Action for Education for All (2001-2015) have been implemented</w:t>
      </w:r>
      <w:r w:rsidR="00997167" w:rsidRPr="001F24AC">
        <w:rPr>
          <w:rStyle w:val="EndnoteReference"/>
          <w:sz w:val="22"/>
          <w:szCs w:val="22"/>
        </w:rPr>
        <w:endnoteReference w:id="91"/>
      </w:r>
      <w:r w:rsidRPr="001F24AC">
        <w:rPr>
          <w:sz w:val="22"/>
          <w:szCs w:val="22"/>
        </w:rPr>
        <w:t>.</w:t>
      </w:r>
      <w:r w:rsidR="009A3CCB" w:rsidRPr="001F24AC">
        <w:rPr>
          <w:sz w:val="22"/>
          <w:szCs w:val="22"/>
        </w:rPr>
        <w:t xml:space="preserve"> </w:t>
      </w:r>
      <w:r w:rsidR="005573EC" w:rsidRPr="001F24AC">
        <w:rPr>
          <w:sz w:val="22"/>
          <w:szCs w:val="22"/>
        </w:rPr>
        <w:t>The Inclusive Education Policy for the Person with Disability subscribes this, by stating that “getting education is the right of every child”</w:t>
      </w:r>
      <w:r w:rsidR="003E4383" w:rsidRPr="001F24AC">
        <w:rPr>
          <w:rStyle w:val="EndnoteReference"/>
          <w:sz w:val="22"/>
          <w:szCs w:val="22"/>
        </w:rPr>
        <w:endnoteReference w:id="92"/>
      </w:r>
      <w:r w:rsidR="005573EC" w:rsidRPr="001F24AC">
        <w:rPr>
          <w:sz w:val="22"/>
          <w:szCs w:val="22"/>
        </w:rPr>
        <w:t xml:space="preserve">. </w:t>
      </w:r>
    </w:p>
    <w:p w14:paraId="44D8CB98" w14:textId="3A7A9155" w:rsidR="009D3F30" w:rsidRPr="001F24AC" w:rsidRDefault="00180CBA" w:rsidP="005F4652">
      <w:pPr>
        <w:rPr>
          <w:sz w:val="22"/>
          <w:szCs w:val="22"/>
        </w:rPr>
      </w:pPr>
      <w:r w:rsidRPr="001F24AC">
        <w:rPr>
          <w:sz w:val="22"/>
          <w:szCs w:val="22"/>
        </w:rPr>
        <w:t>The education system was redefined by the SSRP (2009-2016) comprising two levels: Basic education from grades 1 through 8, and Secondary education from grades 9 through 12</w:t>
      </w:r>
      <w:r w:rsidR="00EF0744" w:rsidRPr="001F24AC">
        <w:rPr>
          <w:rStyle w:val="EndnoteReference"/>
          <w:sz w:val="22"/>
          <w:szCs w:val="22"/>
        </w:rPr>
        <w:endnoteReference w:id="93"/>
      </w:r>
      <w:r w:rsidRPr="001F24AC">
        <w:rPr>
          <w:sz w:val="22"/>
          <w:szCs w:val="22"/>
        </w:rPr>
        <w:t>.</w:t>
      </w:r>
    </w:p>
    <w:p w14:paraId="092950D2" w14:textId="77777777" w:rsidR="002300AC" w:rsidRPr="001F24AC" w:rsidRDefault="009D3F30" w:rsidP="00440395">
      <w:pPr>
        <w:keepNext/>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drawing>
          <wp:inline distT="0" distB="0" distL="0" distR="0" wp14:anchorId="5C4B452D" wp14:editId="2EE03E5B">
            <wp:extent cx="5672517" cy="1527503"/>
            <wp:effectExtent l="12700" t="12700" r="171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IS 2.png"/>
                    <pic:cNvPicPr/>
                  </pic:nvPicPr>
                  <pic:blipFill rotWithShape="1">
                    <a:blip r:embed="rId19">
                      <a:extLst>
                        <a:ext uri="{28A0092B-C50C-407E-A947-70E740481C1C}">
                          <a14:useLocalDpi xmlns:a14="http://schemas.microsoft.com/office/drawing/2010/main"/>
                        </a:ext>
                      </a:extLst>
                    </a:blip>
                    <a:srcRect r="5060"/>
                    <a:stretch/>
                  </pic:blipFill>
                  <pic:spPr bwMode="auto">
                    <a:xfrm>
                      <a:off x="0" y="0"/>
                      <a:ext cx="5731264" cy="15433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22B177" w14:textId="77777777" w:rsidR="00B61C68" w:rsidRDefault="002300AC" w:rsidP="00440395">
      <w:pPr>
        <w:pStyle w:val="Caption"/>
        <w:pBdr>
          <w:top w:val="single" w:sz="4" w:space="1" w:color="auto"/>
          <w:left w:val="single" w:sz="4" w:space="4" w:color="auto"/>
          <w:bottom w:val="single" w:sz="4" w:space="1" w:color="auto"/>
          <w:right w:val="single" w:sz="4" w:space="4" w:color="auto"/>
        </w:pBdr>
      </w:pPr>
      <w:bookmarkStart w:id="43" w:name="_Toc12972998"/>
      <w:bookmarkStart w:id="44" w:name="_Toc12973666"/>
      <w:r w:rsidRPr="006B061E">
        <w:t xml:space="preserve">Figure </w:t>
      </w:r>
      <w:r w:rsidR="00221621">
        <w:fldChar w:fldCharType="begin"/>
      </w:r>
      <w:r w:rsidR="00221621">
        <w:instrText xml:space="preserve"> SEQ Figure \* ARABIC </w:instrText>
      </w:r>
      <w:r w:rsidR="00221621">
        <w:fldChar w:fldCharType="separate"/>
      </w:r>
      <w:r w:rsidR="00743D35">
        <w:rPr>
          <w:noProof/>
        </w:rPr>
        <w:t>5</w:t>
      </w:r>
      <w:r w:rsidR="00221621">
        <w:rPr>
          <w:noProof/>
        </w:rPr>
        <w:fldChar w:fldCharType="end"/>
      </w:r>
      <w:r w:rsidRPr="006B061E">
        <w:t xml:space="preserve"> - Education System</w:t>
      </w:r>
      <w:r w:rsidR="00EF0744" w:rsidRPr="006B061E">
        <w:rPr>
          <w:rStyle w:val="EndnoteReference"/>
        </w:rPr>
        <w:endnoteReference w:id="94"/>
      </w:r>
      <w:bookmarkEnd w:id="43"/>
      <w:bookmarkEnd w:id="44"/>
      <w:r w:rsidR="000F1A13" w:rsidRPr="006B061E">
        <w:t xml:space="preserve">  </w:t>
      </w:r>
    </w:p>
    <w:p w14:paraId="6EC740C9" w14:textId="1204AB84" w:rsidR="002300AC" w:rsidRPr="006B061E" w:rsidRDefault="00AC63D7" w:rsidP="00440395">
      <w:pPr>
        <w:pStyle w:val="Caption"/>
        <w:pBdr>
          <w:top w:val="single" w:sz="4" w:space="1" w:color="auto"/>
          <w:left w:val="single" w:sz="4" w:space="4" w:color="auto"/>
          <w:bottom w:val="single" w:sz="4" w:space="1" w:color="auto"/>
          <w:right w:val="single" w:sz="4" w:space="4" w:color="auto"/>
        </w:pBdr>
        <w:rPr>
          <w:b w:val="0"/>
          <w:color w:val="auto"/>
          <w:sz w:val="16"/>
          <w:szCs w:val="16"/>
        </w:rPr>
      </w:pPr>
      <w:r w:rsidRPr="006B061E">
        <w:rPr>
          <w:b w:val="0"/>
          <w:color w:val="auto"/>
          <w:sz w:val="16"/>
          <w:szCs w:val="16"/>
        </w:rPr>
        <w:t xml:space="preserve">Figure </w:t>
      </w:r>
      <w:r w:rsidR="005F243F" w:rsidRPr="006B061E">
        <w:rPr>
          <w:b w:val="0"/>
          <w:color w:val="auto"/>
          <w:sz w:val="16"/>
          <w:szCs w:val="16"/>
        </w:rPr>
        <w:t>5</w:t>
      </w:r>
      <w:r w:rsidRPr="006B061E">
        <w:rPr>
          <w:b w:val="0"/>
          <w:color w:val="auto"/>
          <w:sz w:val="16"/>
          <w:szCs w:val="16"/>
        </w:rPr>
        <w:t xml:space="preserve"> description: </w:t>
      </w:r>
      <w:r w:rsidR="001F0BB2" w:rsidRPr="006B061E">
        <w:rPr>
          <w:b w:val="0"/>
          <w:color w:val="auto"/>
          <w:sz w:val="16"/>
          <w:szCs w:val="16"/>
        </w:rPr>
        <w:t>Pre-primary education designed for ages 3-4, Primary for ages 5-9, Secondary for ages 10-16 and Tertiary for ages 17-21. There are 1.132.677 children enrolled in pre-primary education, 3.083.235 children enrolled in primary education, 4.685.683 children enrolled in secondary education, and 3.147.513 young adults enrolled in Tertiary education</w:t>
      </w:r>
    </w:p>
    <w:p w14:paraId="11D8163C" w14:textId="6EB53F83" w:rsidR="0015509F" w:rsidRPr="001F24AC" w:rsidRDefault="0015509F" w:rsidP="0015509F">
      <w:pPr>
        <w:rPr>
          <w:sz w:val="22"/>
          <w:szCs w:val="22"/>
        </w:rPr>
      </w:pPr>
      <w:r w:rsidRPr="001F24AC">
        <w:rPr>
          <w:sz w:val="22"/>
          <w:szCs w:val="22"/>
        </w:rPr>
        <w:t>The Nepal Government has made efforts to connect informal education schools to the formal systems, to establish baselines, quality minimums and evaluation of the training provided. Vocational and Training Education has also begun to be provided in selected secondary schools</w:t>
      </w:r>
      <w:r w:rsidR="00EF0744" w:rsidRPr="001F24AC">
        <w:rPr>
          <w:rStyle w:val="EndnoteReference"/>
          <w:sz w:val="22"/>
          <w:szCs w:val="22"/>
        </w:rPr>
        <w:endnoteReference w:id="95"/>
      </w:r>
      <w:r w:rsidRPr="001F24AC">
        <w:rPr>
          <w:sz w:val="22"/>
          <w:szCs w:val="22"/>
        </w:rPr>
        <w:t>, working upon the scarcity of market relevant skills afforded by education systems</w:t>
      </w:r>
      <w:r w:rsidR="00EF0744" w:rsidRPr="001F24AC">
        <w:rPr>
          <w:rStyle w:val="EndnoteReference"/>
          <w:sz w:val="22"/>
          <w:szCs w:val="22"/>
        </w:rPr>
        <w:endnoteReference w:id="96"/>
      </w:r>
      <w:r w:rsidRPr="001F24AC">
        <w:rPr>
          <w:sz w:val="22"/>
          <w:szCs w:val="22"/>
        </w:rPr>
        <w:t>.</w:t>
      </w:r>
    </w:p>
    <w:p w14:paraId="29D9C18F" w14:textId="0221EAF6" w:rsidR="0015509F" w:rsidRPr="001F24AC" w:rsidRDefault="0015509F" w:rsidP="0015509F">
      <w:pPr>
        <w:rPr>
          <w:sz w:val="22"/>
          <w:szCs w:val="22"/>
        </w:rPr>
      </w:pPr>
      <w:r w:rsidRPr="001F24AC">
        <w:rPr>
          <w:sz w:val="22"/>
          <w:szCs w:val="22"/>
        </w:rPr>
        <w:t xml:space="preserve">The major problems that the educational system faces were, according to the Thirteenth Plan (2013-2016): the “high dropout and repetition rates at all levels of education; low pass rates; inadequate access to  education among children from the poor and marginalised communities; weak management of teachers; low-quality education in community (public) schools; ineffective </w:t>
      </w:r>
      <w:r w:rsidRPr="001F24AC">
        <w:rPr>
          <w:sz w:val="22"/>
          <w:szCs w:val="22"/>
        </w:rPr>
        <w:lastRenderedPageBreak/>
        <w:t>regulation of institutional (private) schools; poor access to and quality of technical education and vocational training; and lack of a clear policy framework for higher education”</w:t>
      </w:r>
      <w:r w:rsidR="003957C1" w:rsidRPr="001F24AC">
        <w:rPr>
          <w:rStyle w:val="EndnoteReference"/>
          <w:sz w:val="22"/>
          <w:szCs w:val="22"/>
        </w:rPr>
        <w:endnoteReference w:id="97"/>
      </w:r>
      <w:r w:rsidRPr="001F24AC">
        <w:rPr>
          <w:sz w:val="22"/>
          <w:szCs w:val="22"/>
        </w:rPr>
        <w:t>.</w:t>
      </w:r>
    </w:p>
    <w:p w14:paraId="1221B243" w14:textId="6A87F839" w:rsidR="009C6FF7" w:rsidRPr="001F24AC" w:rsidRDefault="009C6FF7" w:rsidP="009C6FF7">
      <w:pPr>
        <w:rPr>
          <w:sz w:val="22"/>
          <w:szCs w:val="22"/>
        </w:rPr>
      </w:pPr>
      <w:r w:rsidRPr="001F24AC">
        <w:rPr>
          <w:sz w:val="22"/>
          <w:szCs w:val="22"/>
        </w:rPr>
        <w:t>The SSDP (2016-2023) is the program currently in place to oversee most reforms in education. Its basic education objective is to “ensure universal access to quality basic education for all 4-12-year-old children”, including one year of early childhood education/pre-primary education into the Basic Education System</w:t>
      </w:r>
      <w:r w:rsidRPr="001F24AC">
        <w:rPr>
          <w:rStyle w:val="EndnoteReference"/>
          <w:sz w:val="22"/>
          <w:szCs w:val="22"/>
        </w:rPr>
        <w:endnoteReference w:id="98"/>
      </w:r>
      <w:r w:rsidRPr="001F24AC">
        <w:rPr>
          <w:sz w:val="22"/>
          <w:szCs w:val="22"/>
        </w:rPr>
        <w:t xml:space="preserve">  (there is, however, little capacity in local bodies to increase availability and to ensure the quality of this service</w:t>
      </w:r>
      <w:r w:rsidRPr="001F24AC">
        <w:rPr>
          <w:rStyle w:val="EndnoteReference"/>
          <w:sz w:val="22"/>
          <w:szCs w:val="22"/>
        </w:rPr>
        <w:endnoteReference w:id="99"/>
      </w:r>
      <w:r w:rsidRPr="001F24AC">
        <w:rPr>
          <w:sz w:val="22"/>
          <w:szCs w:val="22"/>
        </w:rPr>
        <w:t xml:space="preserve">). </w:t>
      </w:r>
    </w:p>
    <w:p w14:paraId="6FE8F6DA" w14:textId="77777777" w:rsidR="009C6FF7" w:rsidRPr="001F24AC" w:rsidRDefault="0015509F" w:rsidP="0015509F">
      <w:pPr>
        <w:rPr>
          <w:sz w:val="22"/>
          <w:szCs w:val="22"/>
        </w:rPr>
      </w:pPr>
      <w:r w:rsidRPr="001F24AC">
        <w:rPr>
          <w:sz w:val="22"/>
          <w:szCs w:val="22"/>
        </w:rPr>
        <w:t>Despite legislative efforts to improve the quality of education, the Appraisal of SSDP highlights the need to improve “student-teacher ratio, classroom space, set of textbooks per child per year, separate girls and boys toilets plus water, and book/learning corner in all classrooms” as well as to “nurture more critical thinking, analysis and creative skills”</w:t>
      </w:r>
      <w:r w:rsidR="003957C1" w:rsidRPr="001F24AC">
        <w:rPr>
          <w:rStyle w:val="EndnoteReference"/>
          <w:sz w:val="22"/>
          <w:szCs w:val="22"/>
        </w:rPr>
        <w:endnoteReference w:id="100"/>
      </w:r>
      <w:r w:rsidRPr="001F24AC">
        <w:rPr>
          <w:sz w:val="22"/>
          <w:szCs w:val="22"/>
        </w:rPr>
        <w:t>. It is also mentioned that the rules and regulations need to be enforced at a faster pace to be effective.</w:t>
      </w:r>
      <w:r w:rsidR="009C6FF7" w:rsidRPr="001F24AC">
        <w:rPr>
          <w:sz w:val="22"/>
          <w:szCs w:val="22"/>
        </w:rPr>
        <w:t xml:space="preserve"> </w:t>
      </w:r>
    </w:p>
    <w:p w14:paraId="2BE22BC8" w14:textId="5CFAC85B" w:rsidR="001F5035" w:rsidRPr="006B061E" w:rsidRDefault="005F4652">
      <w:pPr>
        <w:pStyle w:val="Heading3"/>
        <w:rPr>
          <w:highlight w:val="yellow"/>
        </w:rPr>
      </w:pPr>
      <w:bookmarkStart w:id="45" w:name="_Toc777750"/>
      <w:bookmarkStart w:id="46" w:name="_Toc13115219"/>
      <w:r w:rsidRPr="006B061E">
        <w:t xml:space="preserve">2.4 </w:t>
      </w:r>
      <w:r w:rsidR="00180CBA" w:rsidRPr="006B061E">
        <w:t>What are the provisions under current education laws and regulations supporting education for children with special needs and inclusive education</w:t>
      </w:r>
      <w:r w:rsidR="00180CBA" w:rsidRPr="006B061E">
        <w:rPr>
          <w:vertAlign w:val="superscript"/>
        </w:rPr>
        <w:footnoteReference w:id="6"/>
      </w:r>
      <w:r w:rsidR="00180CBA" w:rsidRPr="006B061E">
        <w:t>?</w:t>
      </w:r>
      <w:bookmarkEnd w:id="45"/>
      <w:bookmarkEnd w:id="46"/>
    </w:p>
    <w:p w14:paraId="3B504FF7" w14:textId="77777777" w:rsidR="008A5470" w:rsidRPr="006B061E" w:rsidRDefault="008A5470" w:rsidP="008A5470">
      <w:pPr>
        <w:pStyle w:val="Heading4"/>
      </w:pPr>
      <w:r w:rsidRPr="006B061E">
        <w:t>International framework</w:t>
      </w:r>
    </w:p>
    <w:p w14:paraId="4200C192" w14:textId="12608704" w:rsidR="008A5470" w:rsidRPr="001F24AC" w:rsidRDefault="008A5470" w:rsidP="008A5470">
      <w:pPr>
        <w:rPr>
          <w:sz w:val="22"/>
          <w:szCs w:val="22"/>
          <w:highlight w:val="yellow"/>
        </w:rPr>
      </w:pPr>
      <w:r w:rsidRPr="001F24AC">
        <w:rPr>
          <w:sz w:val="22"/>
          <w:szCs w:val="22"/>
        </w:rPr>
        <w:t>The Nepalese government has signed the United Nations Convention on the Rights of the Child (CRC), the United Nations Convention on the Rights of Persons with Disabilities (CRPD) and the United Nations Convention on the Elimination of all forms of Discrimination against Women (CEDAW), as well as some of the Optional Protocols</w:t>
      </w:r>
      <w:r w:rsidR="00BD295B" w:rsidRPr="001F24AC">
        <w:rPr>
          <w:rStyle w:val="EndnoteReference"/>
          <w:sz w:val="22"/>
          <w:szCs w:val="22"/>
        </w:rPr>
        <w:endnoteReference w:id="101"/>
      </w:r>
      <w:r w:rsidRPr="001F24AC">
        <w:rPr>
          <w:sz w:val="22"/>
          <w:szCs w:val="22"/>
        </w:rPr>
        <w:t>.</w:t>
      </w:r>
    </w:p>
    <w:p w14:paraId="545BCF0F" w14:textId="65E9B017" w:rsidR="00DA46BE" w:rsidRPr="001F24AC" w:rsidRDefault="00DA46BE" w:rsidP="00DA46BE">
      <w:pPr>
        <w:rPr>
          <w:sz w:val="22"/>
          <w:szCs w:val="22"/>
        </w:rPr>
      </w:pPr>
      <w:r w:rsidRPr="001F24AC">
        <w:rPr>
          <w:sz w:val="22"/>
          <w:szCs w:val="22"/>
        </w:rPr>
        <w:t>The Committee on the Rights of the Child</w:t>
      </w:r>
      <w:r w:rsidR="00FB589C" w:rsidRPr="001F24AC">
        <w:rPr>
          <w:rStyle w:val="EndnoteReference"/>
          <w:sz w:val="22"/>
          <w:szCs w:val="22"/>
        </w:rPr>
        <w:endnoteReference w:id="102"/>
      </w:r>
      <w:r w:rsidRPr="001F24AC">
        <w:rPr>
          <w:sz w:val="22"/>
          <w:szCs w:val="22"/>
        </w:rPr>
        <w:t xml:space="preserve"> expressed, in 2016, its concern with the lack of a comprehensive inclusive education policy, with the inclusion of children being mostly limited to those with physical or sensorial disabilities and with the fact that segregated education remained the norm for children with disabilities</w:t>
      </w:r>
      <w:r w:rsidR="00FB589C" w:rsidRPr="001F24AC">
        <w:rPr>
          <w:rStyle w:val="EndnoteReference"/>
          <w:sz w:val="22"/>
          <w:szCs w:val="22"/>
        </w:rPr>
        <w:endnoteReference w:id="103"/>
      </w:r>
      <w:r w:rsidRPr="001F24AC">
        <w:rPr>
          <w:sz w:val="22"/>
          <w:szCs w:val="22"/>
        </w:rPr>
        <w:t>.</w:t>
      </w:r>
    </w:p>
    <w:p w14:paraId="61234CE3" w14:textId="1F3A9394" w:rsidR="00DA46BE" w:rsidRPr="001F24AC" w:rsidRDefault="00DA46BE" w:rsidP="00DA46BE">
      <w:pPr>
        <w:rPr>
          <w:sz w:val="22"/>
          <w:szCs w:val="22"/>
        </w:rPr>
      </w:pPr>
      <w:r w:rsidRPr="001F24AC">
        <w:rPr>
          <w:sz w:val="22"/>
          <w:szCs w:val="22"/>
        </w:rPr>
        <w:t>In the CRPD report of January 2018</w:t>
      </w:r>
      <w:r w:rsidR="00FB589C" w:rsidRPr="001F24AC">
        <w:rPr>
          <w:rStyle w:val="EndnoteReference"/>
          <w:sz w:val="22"/>
          <w:szCs w:val="22"/>
        </w:rPr>
        <w:endnoteReference w:id="104"/>
      </w:r>
      <w:r w:rsidRPr="001F24AC">
        <w:rPr>
          <w:sz w:val="22"/>
          <w:szCs w:val="22"/>
        </w:rPr>
        <w:t>, the Government of Nepal refers to the Inclusive Education Policy of 2016 as covering issues such as: the development of teaching and learning materials, of human resources, of physical infrastructures following universal design guidelines, and of ICT sources. It also mentions that Tribhuvan University offers a bachelor’s and master’s courses on inclusive education (though most teachers do not have a university degree).</w:t>
      </w:r>
    </w:p>
    <w:p w14:paraId="7AEAB5E3" w14:textId="4695C61D" w:rsidR="00C32A30" w:rsidRDefault="00DA46BE" w:rsidP="00C32A30">
      <w:pPr>
        <w:pStyle w:val="Heading4"/>
      </w:pPr>
      <w:r w:rsidRPr="006B061E">
        <w:t>National framework</w:t>
      </w:r>
    </w:p>
    <w:p w14:paraId="5D88E8ED" w14:textId="7317775D" w:rsidR="00531EA4" w:rsidRPr="001F24AC" w:rsidRDefault="00531EA4" w:rsidP="0015509F">
      <w:pPr>
        <w:rPr>
          <w:sz w:val="22"/>
          <w:szCs w:val="22"/>
        </w:rPr>
      </w:pPr>
      <w:r w:rsidRPr="001F24AC">
        <w:rPr>
          <w:sz w:val="22"/>
          <w:szCs w:val="22"/>
        </w:rPr>
        <w:t>The 2007 National Curriculum Framework provides guidelines as to how the evaluation process should be adapted for children with disabilities, focusing primarily on the needs of children with visual disabilities but also mentioning some strategies for children with hearing or physical disabilities</w:t>
      </w:r>
      <w:r w:rsidRPr="001F24AC">
        <w:rPr>
          <w:rStyle w:val="EndnoteReference"/>
          <w:sz w:val="22"/>
          <w:szCs w:val="22"/>
        </w:rPr>
        <w:endnoteReference w:id="105"/>
      </w:r>
      <w:r w:rsidRPr="001F24AC">
        <w:rPr>
          <w:sz w:val="22"/>
          <w:szCs w:val="22"/>
        </w:rPr>
        <w:t>.</w:t>
      </w:r>
    </w:p>
    <w:p w14:paraId="5C786DE2" w14:textId="32B17958" w:rsidR="00F3660A" w:rsidRPr="001F24AC" w:rsidRDefault="00F3660A" w:rsidP="0015509F">
      <w:pPr>
        <w:rPr>
          <w:sz w:val="22"/>
          <w:szCs w:val="22"/>
        </w:rPr>
      </w:pPr>
      <w:r w:rsidRPr="001F24AC">
        <w:rPr>
          <w:sz w:val="22"/>
          <w:szCs w:val="22"/>
        </w:rPr>
        <w:lastRenderedPageBreak/>
        <w:t>The Inclusive Education Policy (2016)</w:t>
      </w:r>
      <w:r w:rsidR="00A24E1A" w:rsidRPr="001F24AC">
        <w:rPr>
          <w:sz w:val="22"/>
          <w:szCs w:val="22"/>
        </w:rPr>
        <w:t xml:space="preserve"> has, as its vision the empowerment, independence and dignified living of persons with disability, through a rights-based quality education. The document</w:t>
      </w:r>
      <w:r w:rsidRPr="001F24AC">
        <w:rPr>
          <w:sz w:val="22"/>
          <w:szCs w:val="22"/>
        </w:rPr>
        <w:t xml:space="preserve"> enumerated the learning opportunities for children with disabilities as community schools, resource classes and special schools, adding that residential facilities and resource teachers have been made available, as well as assessment centres present in 62 districts</w:t>
      </w:r>
      <w:r w:rsidR="00A24E1A" w:rsidRPr="001F24AC">
        <w:rPr>
          <w:sz w:val="22"/>
          <w:szCs w:val="22"/>
        </w:rPr>
        <w:t>. The document further states that “accepting the fact that children with disabilities their own identity and special educational approach is needed for the different natured disability, special schools have been provision to the children with deaf, physical disability, blind and intellectual disability”</w:t>
      </w:r>
      <w:r w:rsidRPr="001F24AC">
        <w:rPr>
          <w:rStyle w:val="EndnoteReference"/>
          <w:sz w:val="22"/>
          <w:szCs w:val="22"/>
        </w:rPr>
        <w:endnoteReference w:id="106"/>
      </w:r>
      <w:r w:rsidR="00A24E1A" w:rsidRPr="001F24AC">
        <w:rPr>
          <w:sz w:val="22"/>
          <w:szCs w:val="22"/>
        </w:rPr>
        <w:t>, which goes against the definition of inclusive education.</w:t>
      </w:r>
    </w:p>
    <w:p w14:paraId="13DD3C3C" w14:textId="2508A39B" w:rsidR="000207E4" w:rsidRPr="001F24AC" w:rsidRDefault="000207E4" w:rsidP="000207E4">
      <w:pPr>
        <w:rPr>
          <w:sz w:val="22"/>
          <w:szCs w:val="22"/>
        </w:rPr>
      </w:pPr>
      <w:r w:rsidRPr="001F24AC">
        <w:rPr>
          <w:sz w:val="22"/>
          <w:szCs w:val="22"/>
        </w:rPr>
        <w:t>The first CRPD Report from Nepal indicates that the DPA Act provides exemption of fees to any person with a disability wanting to attend an educational institute and creates teacher training programs for teaching persons with disabilities, making arrangements for the provision of “education to the blind, deaf and feeble-minded persons”</w:t>
      </w:r>
      <w:r w:rsidRPr="001F24AC">
        <w:rPr>
          <w:rStyle w:val="EndnoteReference"/>
          <w:sz w:val="22"/>
          <w:szCs w:val="22"/>
        </w:rPr>
        <w:endnoteReference w:id="107"/>
      </w:r>
      <w:r w:rsidRPr="001F24AC">
        <w:rPr>
          <w:sz w:val="22"/>
          <w:szCs w:val="22"/>
        </w:rPr>
        <w:t>. The same document reports that in 2006 the Government of Nepal “adopted an inclusive education policy” by “establishing resource classes for the children with disabilities”. These resource classes are defined as rooms inside a mainstream school where children with specific disabilities are educated, with classes for deaf, blind and intellectually disabled children. It also states that the Curriculum Development Centre has developed participatory curriculums and review text books with the help of several Disabled People Organizations</w:t>
      </w:r>
      <w:r w:rsidRPr="001F24AC">
        <w:rPr>
          <w:rStyle w:val="EndnoteReference"/>
          <w:sz w:val="22"/>
          <w:szCs w:val="22"/>
        </w:rPr>
        <w:endnoteReference w:id="108"/>
      </w:r>
      <w:r w:rsidRPr="001F24AC">
        <w:rPr>
          <w:sz w:val="22"/>
          <w:szCs w:val="22"/>
        </w:rPr>
        <w:t xml:space="preserve">. </w:t>
      </w:r>
    </w:p>
    <w:p w14:paraId="50C09D79" w14:textId="461498AA" w:rsidR="00695355" w:rsidRPr="001F24AC" w:rsidRDefault="000207E4" w:rsidP="00541A1B">
      <w:pPr>
        <w:rPr>
          <w:sz w:val="22"/>
          <w:szCs w:val="22"/>
        </w:rPr>
      </w:pPr>
      <w:r w:rsidRPr="001F24AC">
        <w:rPr>
          <w:sz w:val="22"/>
          <w:szCs w:val="22"/>
        </w:rPr>
        <w:t>The Ministry of Education annually spends NPR400 million (US$3.74million) for the education of children of special needs</w:t>
      </w:r>
      <w:r w:rsidRPr="001F24AC">
        <w:rPr>
          <w:rStyle w:val="EndnoteReference"/>
          <w:sz w:val="22"/>
          <w:szCs w:val="22"/>
        </w:rPr>
        <w:endnoteReference w:id="109"/>
      </w:r>
      <w:r w:rsidRPr="001F24AC">
        <w:rPr>
          <w:sz w:val="22"/>
          <w:szCs w:val="22"/>
        </w:rPr>
        <w:t xml:space="preserve">. </w:t>
      </w:r>
    </w:p>
    <w:p w14:paraId="19BFAF62" w14:textId="775ACED4" w:rsidR="000207E4" w:rsidRDefault="000207E4" w:rsidP="000207E4">
      <w:pPr>
        <w:pStyle w:val="Heading5"/>
      </w:pPr>
      <w:r>
        <w:t>School Sector Development Plan (2016-2023)</w:t>
      </w:r>
    </w:p>
    <w:p w14:paraId="5406EEC5" w14:textId="438348CC" w:rsidR="000207E4" w:rsidRPr="001F24AC" w:rsidRDefault="000207E4" w:rsidP="000207E4">
      <w:pPr>
        <w:rPr>
          <w:sz w:val="22"/>
          <w:szCs w:val="22"/>
        </w:rPr>
      </w:pPr>
      <w:r w:rsidRPr="001F24AC">
        <w:rPr>
          <w:sz w:val="22"/>
          <w:szCs w:val="22"/>
        </w:rPr>
        <w:t>The SSDP (2016-2023) program acknowledges the existence of a special and segregated education provision for children with disabilities, and aims to build capacity for the inclusive education of all children, by training pre-service teachers on “(i) the needs and abilities of children with special needs, (ii) child-centred pedagogical methods and (iii) active and participative learning techniques, instructional accommodation and activity differentiation” , by building on partnerships with non-state actors and different level ministries to respond in a concerted manner to the needs of children “with complex or severe disabilities”. In addition, the norms and guidelines that define the types of disabilities are expected to be reviewed in the first year of the programme (2016)</w:t>
      </w:r>
      <w:r w:rsidRPr="001F24AC">
        <w:rPr>
          <w:rStyle w:val="EndnoteReference"/>
          <w:sz w:val="22"/>
          <w:szCs w:val="22"/>
        </w:rPr>
        <w:endnoteReference w:id="110"/>
      </w:r>
      <w:r w:rsidRPr="001F24AC">
        <w:rPr>
          <w:sz w:val="22"/>
          <w:szCs w:val="22"/>
        </w:rPr>
        <w:t xml:space="preserve">. </w:t>
      </w:r>
    </w:p>
    <w:p w14:paraId="0EC57D15" w14:textId="1E0B67EF" w:rsidR="000207E4" w:rsidRPr="001F24AC" w:rsidRDefault="000207E4" w:rsidP="000207E4">
      <w:pPr>
        <w:rPr>
          <w:sz w:val="22"/>
          <w:szCs w:val="22"/>
        </w:rPr>
      </w:pPr>
      <w:r w:rsidRPr="001F24AC">
        <w:rPr>
          <w:sz w:val="22"/>
          <w:szCs w:val="22"/>
        </w:rPr>
        <w:t>The Programme for SSDP refers that the number of resource centres and the number of special schools for hearing impaired children is to be maintained, while it is expected that the number of students with disabilities receiving scholarships will rise to 83,353 in 2020/21, that the number of schools with “interactive pedagogical materials for children with disabilities”</w:t>
      </w:r>
      <w:r w:rsidRPr="001F24AC">
        <w:rPr>
          <w:rStyle w:val="EndnoteReference"/>
          <w:sz w:val="22"/>
          <w:szCs w:val="22"/>
        </w:rPr>
        <w:endnoteReference w:id="111"/>
      </w:r>
      <w:r w:rsidRPr="001F24AC">
        <w:rPr>
          <w:sz w:val="22"/>
          <w:szCs w:val="22"/>
        </w:rPr>
        <w:t xml:space="preserve"> increases to 50 in 2020/21, and that 40 special schools are established “with full residential and care services operating for children with disabilities”</w:t>
      </w:r>
      <w:r w:rsidRPr="001F24AC">
        <w:rPr>
          <w:rStyle w:val="EndnoteReference"/>
          <w:sz w:val="22"/>
          <w:szCs w:val="22"/>
        </w:rPr>
        <w:endnoteReference w:id="112"/>
      </w:r>
      <w:r w:rsidRPr="001F24AC">
        <w:rPr>
          <w:sz w:val="22"/>
          <w:szCs w:val="22"/>
        </w:rPr>
        <w:t xml:space="preserve">. </w:t>
      </w:r>
    </w:p>
    <w:p w14:paraId="495C4E05" w14:textId="6FDA7F14" w:rsidR="000207E4" w:rsidRPr="001F24AC" w:rsidRDefault="000207E4" w:rsidP="000207E4">
      <w:pPr>
        <w:rPr>
          <w:sz w:val="22"/>
          <w:szCs w:val="22"/>
        </w:rPr>
      </w:pPr>
      <w:r w:rsidRPr="001F24AC">
        <w:rPr>
          <w:sz w:val="22"/>
          <w:szCs w:val="22"/>
        </w:rPr>
        <w:t xml:space="preserve">At the secondary level, the SSDP program expects to increase the level of special schools for children with hearing impairment from 0 to 7 in 2020/21, to increase scholarships (both residential and non-residential) for children with disabilities from 11,000 in 2016/17 to 13,000 </w:t>
      </w:r>
      <w:r w:rsidRPr="001F24AC">
        <w:rPr>
          <w:sz w:val="22"/>
          <w:szCs w:val="22"/>
        </w:rPr>
        <w:lastRenderedPageBreak/>
        <w:t>in 2020/21, and for costs on inclusive education from a “-“ value in 2016/17 to 0.13 million USD in 2020/21</w:t>
      </w:r>
      <w:r w:rsidRPr="001F24AC">
        <w:rPr>
          <w:rStyle w:val="EndnoteReference"/>
          <w:sz w:val="22"/>
          <w:szCs w:val="22"/>
        </w:rPr>
        <w:endnoteReference w:id="113"/>
      </w:r>
      <w:r w:rsidRPr="001F24AC">
        <w:rPr>
          <w:sz w:val="22"/>
          <w:szCs w:val="22"/>
        </w:rPr>
        <w:t>.</w:t>
      </w:r>
    </w:p>
    <w:p w14:paraId="2A093E4F" w14:textId="66151B73" w:rsidR="000207E4" w:rsidRPr="001F24AC" w:rsidRDefault="000207E4" w:rsidP="000207E4">
      <w:pPr>
        <w:rPr>
          <w:sz w:val="22"/>
          <w:szCs w:val="22"/>
        </w:rPr>
      </w:pPr>
      <w:r w:rsidRPr="001F24AC">
        <w:rPr>
          <w:sz w:val="22"/>
          <w:szCs w:val="22"/>
        </w:rPr>
        <w:t>The training of technical personnel “on managing inclusive education and delivering special needs education”</w:t>
      </w:r>
      <w:r w:rsidRPr="001F24AC">
        <w:rPr>
          <w:rStyle w:val="EndnoteReference"/>
          <w:sz w:val="22"/>
          <w:szCs w:val="22"/>
        </w:rPr>
        <w:endnoteReference w:id="114"/>
      </w:r>
      <w:r w:rsidRPr="001F24AC">
        <w:rPr>
          <w:sz w:val="22"/>
          <w:szCs w:val="22"/>
        </w:rPr>
        <w:t>, the provision of special initiatives “to ensure that children with hearing impairments are taught by teachers knowing sign language and that children with visual impairments have access to teaching and learning materials in Braille”</w:t>
      </w:r>
      <w:r w:rsidRPr="001F24AC">
        <w:rPr>
          <w:rStyle w:val="EndnoteReference"/>
          <w:sz w:val="22"/>
          <w:szCs w:val="22"/>
        </w:rPr>
        <w:endnoteReference w:id="115"/>
      </w:r>
      <w:r w:rsidRPr="001F24AC">
        <w:rPr>
          <w:sz w:val="22"/>
          <w:szCs w:val="22"/>
        </w:rPr>
        <w:t>, the strengthening of diagnostic and referral mechanisms “Including the establishment of specialized Children with Disabilities Early Childhood Education facilities and home-base support for children with complex or severe disabilities”</w:t>
      </w:r>
      <w:r w:rsidRPr="001F24AC">
        <w:rPr>
          <w:rStyle w:val="EndnoteReference"/>
          <w:sz w:val="22"/>
          <w:szCs w:val="22"/>
        </w:rPr>
        <w:endnoteReference w:id="116"/>
      </w:r>
      <w:r w:rsidRPr="001F24AC">
        <w:rPr>
          <w:sz w:val="22"/>
          <w:szCs w:val="22"/>
        </w:rPr>
        <w:t>, the needs-based development of  ICT educational material for children with visual and hearing impairment, and the development of a long-term inclusive education plan that would gradually turn special schools into resource centres are other strategies and objectives mentioned in the document</w:t>
      </w:r>
      <w:r w:rsidRPr="001F24AC">
        <w:rPr>
          <w:rStyle w:val="EndnoteReference"/>
          <w:sz w:val="22"/>
          <w:szCs w:val="22"/>
        </w:rPr>
        <w:endnoteReference w:id="117"/>
      </w:r>
      <w:r w:rsidRPr="001F24AC">
        <w:rPr>
          <w:sz w:val="22"/>
          <w:szCs w:val="22"/>
        </w:rPr>
        <w:t>.</w:t>
      </w:r>
    </w:p>
    <w:p w14:paraId="7D047AEE" w14:textId="77777777" w:rsidR="000207E4" w:rsidRDefault="000207E4" w:rsidP="000207E4">
      <w:pPr>
        <w:pStyle w:val="Heading5"/>
      </w:pPr>
      <w:r w:rsidRPr="009F375A">
        <w:t>Obstacles to inclusive education</w:t>
      </w:r>
      <w:r>
        <w:t xml:space="preserve"> </w:t>
      </w:r>
    </w:p>
    <w:p w14:paraId="152C2243" w14:textId="781FA849" w:rsidR="000207E4" w:rsidRPr="001F24AC" w:rsidRDefault="000207E4" w:rsidP="000207E4">
      <w:pPr>
        <w:rPr>
          <w:sz w:val="22"/>
          <w:szCs w:val="22"/>
        </w:rPr>
      </w:pPr>
      <w:r w:rsidRPr="001F24AC">
        <w:rPr>
          <w:sz w:val="22"/>
          <w:szCs w:val="22"/>
        </w:rPr>
        <w:t>The first CRPD Report from Nepal</w:t>
      </w:r>
      <w:r w:rsidRPr="001F24AC">
        <w:rPr>
          <w:rStyle w:val="EndnoteReference"/>
          <w:sz w:val="22"/>
          <w:szCs w:val="22"/>
        </w:rPr>
        <w:endnoteReference w:id="118"/>
      </w:r>
      <w:r w:rsidRPr="001F24AC">
        <w:rPr>
          <w:sz w:val="22"/>
          <w:szCs w:val="22"/>
        </w:rPr>
        <w:t xml:space="preserve"> documents that the Government of Nepal has, over time, launched several programs aimed at educating those perceived as having a disability. On this wide range of initiatives are included inclusive education programmes “which include resource classes (…) and mobile teachers for the persons with disabilities”, the establishment of scholarships and logistical support. </w:t>
      </w:r>
    </w:p>
    <w:p w14:paraId="7FE7D8A7" w14:textId="05A90D22" w:rsidR="003E28B6" w:rsidRPr="001F24AC" w:rsidRDefault="009C48A7" w:rsidP="000207E4">
      <w:pPr>
        <w:rPr>
          <w:sz w:val="22"/>
          <w:szCs w:val="22"/>
        </w:rPr>
      </w:pPr>
      <w:r w:rsidRPr="001F24AC">
        <w:rPr>
          <w:sz w:val="22"/>
          <w:szCs w:val="22"/>
        </w:rPr>
        <w:t>I</w:t>
      </w:r>
      <w:r w:rsidR="0015509F" w:rsidRPr="001F24AC">
        <w:rPr>
          <w:sz w:val="22"/>
          <w:szCs w:val="22"/>
        </w:rPr>
        <w:t xml:space="preserve">n theory, </w:t>
      </w:r>
      <w:r w:rsidRPr="001F24AC">
        <w:rPr>
          <w:sz w:val="22"/>
          <w:szCs w:val="22"/>
        </w:rPr>
        <w:t xml:space="preserve">the government promotes </w:t>
      </w:r>
      <w:r w:rsidR="0015509F" w:rsidRPr="001F24AC">
        <w:rPr>
          <w:sz w:val="22"/>
          <w:szCs w:val="22"/>
        </w:rPr>
        <w:t xml:space="preserve">an inclusive education policy, </w:t>
      </w:r>
      <w:r w:rsidRPr="001F24AC">
        <w:rPr>
          <w:sz w:val="22"/>
          <w:szCs w:val="22"/>
        </w:rPr>
        <w:t xml:space="preserve">yet </w:t>
      </w:r>
      <w:r w:rsidR="0015509F" w:rsidRPr="001F24AC">
        <w:rPr>
          <w:sz w:val="22"/>
          <w:szCs w:val="22"/>
        </w:rPr>
        <w:t>schools can comprise a multitude of educational levels, depending on the population they attend to, and may have inclusive classrooms, resource classrooms or have no prepared response for children with disabilities. Special schools, integrated schools and resource classes are a part of the education system</w:t>
      </w:r>
      <w:r w:rsidR="00FB589C" w:rsidRPr="001F24AC">
        <w:rPr>
          <w:rStyle w:val="EndnoteReference"/>
          <w:sz w:val="22"/>
          <w:szCs w:val="22"/>
        </w:rPr>
        <w:endnoteReference w:id="119"/>
      </w:r>
      <w:r w:rsidR="0015509F" w:rsidRPr="001F24AC">
        <w:rPr>
          <w:sz w:val="22"/>
          <w:szCs w:val="22"/>
        </w:rPr>
        <w:t>, designed to provide Special Education under the Special Education Council</w:t>
      </w:r>
      <w:r w:rsidR="006B0B91" w:rsidRPr="001F24AC">
        <w:rPr>
          <w:rStyle w:val="EndnoteReference"/>
          <w:sz w:val="22"/>
          <w:szCs w:val="22"/>
        </w:rPr>
        <w:endnoteReference w:id="120"/>
      </w:r>
      <w:r w:rsidR="0015509F" w:rsidRPr="001F24AC">
        <w:rPr>
          <w:sz w:val="22"/>
          <w:szCs w:val="22"/>
        </w:rPr>
        <w:t>, and alternative programmes can be made to ensure access to education</w:t>
      </w:r>
      <w:r w:rsidR="006B0B91" w:rsidRPr="001F24AC">
        <w:rPr>
          <w:rStyle w:val="EndnoteReference"/>
          <w:sz w:val="22"/>
          <w:szCs w:val="22"/>
        </w:rPr>
        <w:endnoteReference w:id="121"/>
      </w:r>
      <w:r w:rsidR="0015509F" w:rsidRPr="001F24AC">
        <w:rPr>
          <w:sz w:val="22"/>
          <w:szCs w:val="22"/>
        </w:rPr>
        <w:t xml:space="preserve">. </w:t>
      </w:r>
    </w:p>
    <w:p w14:paraId="2D137DA6" w14:textId="7BC39A5F" w:rsidR="001F5035" w:rsidRPr="001F24AC" w:rsidRDefault="003E28B6" w:rsidP="005F4652">
      <w:pPr>
        <w:rPr>
          <w:sz w:val="22"/>
          <w:szCs w:val="22"/>
        </w:rPr>
      </w:pPr>
      <w:r w:rsidRPr="001F24AC">
        <w:rPr>
          <w:sz w:val="22"/>
          <w:szCs w:val="22"/>
        </w:rPr>
        <w:t>This appears to confirm the concerns of CRPD report of April 2018</w:t>
      </w:r>
      <w:r w:rsidR="002C7EBC" w:rsidRPr="001F24AC">
        <w:rPr>
          <w:rStyle w:val="EndnoteReference"/>
          <w:sz w:val="22"/>
          <w:szCs w:val="22"/>
        </w:rPr>
        <w:endnoteReference w:id="122"/>
      </w:r>
      <w:r w:rsidRPr="001F24AC">
        <w:rPr>
          <w:sz w:val="22"/>
          <w:szCs w:val="22"/>
        </w:rPr>
        <w:t>, that the Government of Nepal maintains a system of special and segregated schools, with a lack of accommodation for students with disabilities in mainstream schools.</w:t>
      </w:r>
    </w:p>
    <w:p w14:paraId="1EE31E71" w14:textId="1162FF13" w:rsidR="008A38F4" w:rsidRPr="001F24AC" w:rsidRDefault="008A38F4" w:rsidP="008A38F4">
      <w:pPr>
        <w:rPr>
          <w:sz w:val="22"/>
          <w:szCs w:val="22"/>
        </w:rPr>
      </w:pPr>
      <w:r w:rsidRPr="001F24AC">
        <w:rPr>
          <w:sz w:val="22"/>
          <w:szCs w:val="22"/>
        </w:rPr>
        <w:t>Despite the regulations and laws that support education for children with disabilities, the reality is that inclusive schools are not yet provided as dictated per the law (both national and international), and there is no consensus on the type of education to be provided, with advocates for special schooling, integrated education and inclusion</w:t>
      </w:r>
      <w:r w:rsidRPr="001F24AC">
        <w:rPr>
          <w:rStyle w:val="EndnoteReference"/>
          <w:sz w:val="22"/>
          <w:szCs w:val="22"/>
        </w:rPr>
        <w:endnoteReference w:id="123"/>
      </w:r>
      <w:r w:rsidRPr="001F24AC">
        <w:rPr>
          <w:sz w:val="22"/>
          <w:szCs w:val="22"/>
        </w:rPr>
        <w:t>.</w:t>
      </w:r>
    </w:p>
    <w:p w14:paraId="1DE02BA2" w14:textId="5C7878F4" w:rsidR="006F0B8B" w:rsidRPr="001F24AC" w:rsidRDefault="006F0B8B" w:rsidP="008A38F4">
      <w:pPr>
        <w:rPr>
          <w:sz w:val="22"/>
          <w:szCs w:val="22"/>
        </w:rPr>
      </w:pPr>
      <w:r w:rsidRPr="001F24AC">
        <w:rPr>
          <w:sz w:val="22"/>
          <w:szCs w:val="22"/>
        </w:rPr>
        <w:t>In addition, most monitoring activities related to education seem to be ritualistic in nature, with low budgets allotted and little attention paid to the efficacy of the programs, plans and the overall system</w:t>
      </w:r>
      <w:r w:rsidRPr="001F24AC">
        <w:rPr>
          <w:rStyle w:val="EndnoteReference"/>
          <w:sz w:val="22"/>
          <w:szCs w:val="22"/>
        </w:rPr>
        <w:endnoteReference w:id="124"/>
      </w:r>
      <w:r w:rsidRPr="001F24AC">
        <w:rPr>
          <w:sz w:val="22"/>
          <w:szCs w:val="22"/>
        </w:rPr>
        <w:t>.</w:t>
      </w:r>
    </w:p>
    <w:p w14:paraId="5FC80F70" w14:textId="0F813CD1" w:rsidR="001F5035" w:rsidRPr="006B061E" w:rsidRDefault="005F4652" w:rsidP="005F4652">
      <w:pPr>
        <w:pStyle w:val="Heading2"/>
      </w:pPr>
      <w:bookmarkStart w:id="47" w:name="_Toc777751"/>
      <w:bookmarkStart w:id="48" w:name="_Toc13115220"/>
      <w:r w:rsidRPr="006B061E">
        <w:t>3.</w:t>
      </w:r>
      <w:r w:rsidR="00180CBA" w:rsidRPr="006B061E">
        <w:t xml:space="preserve"> Existing data (statistical and administrative) on </w:t>
      </w:r>
      <w:r w:rsidRPr="006B061E">
        <w:t>children with disabilities</w:t>
      </w:r>
      <w:r w:rsidR="00180CBA" w:rsidRPr="006B061E">
        <w:t xml:space="preserve"> in the education system</w:t>
      </w:r>
      <w:bookmarkEnd w:id="47"/>
      <w:bookmarkEnd w:id="48"/>
    </w:p>
    <w:p w14:paraId="19051621" w14:textId="7920FEFF" w:rsidR="001F5035" w:rsidRPr="006B061E" w:rsidRDefault="005F4652">
      <w:pPr>
        <w:pStyle w:val="Heading3"/>
      </w:pPr>
      <w:bookmarkStart w:id="49" w:name="_Toc777752"/>
      <w:bookmarkStart w:id="50" w:name="_Toc13115221"/>
      <w:r w:rsidRPr="006B061E">
        <w:t xml:space="preserve">3.1 </w:t>
      </w:r>
      <w:r w:rsidR="00180CBA" w:rsidRPr="006B061E">
        <w:t>Is there an education information system in place (EMIS)?</w:t>
      </w:r>
      <w:bookmarkEnd w:id="49"/>
      <w:bookmarkEnd w:id="50"/>
    </w:p>
    <w:p w14:paraId="732EACAD" w14:textId="77F2EE65" w:rsidR="001F5035" w:rsidRPr="001F24AC" w:rsidRDefault="00180CBA" w:rsidP="005F4652">
      <w:pPr>
        <w:rPr>
          <w:sz w:val="22"/>
          <w:szCs w:val="22"/>
        </w:rPr>
      </w:pPr>
      <w:r w:rsidRPr="001F24AC">
        <w:rPr>
          <w:sz w:val="22"/>
          <w:szCs w:val="22"/>
        </w:rPr>
        <w:lastRenderedPageBreak/>
        <w:t xml:space="preserve">There is an Education Information </w:t>
      </w:r>
      <w:r w:rsidR="00CC783C" w:rsidRPr="001F24AC">
        <w:rPr>
          <w:sz w:val="22"/>
          <w:szCs w:val="22"/>
        </w:rPr>
        <w:t xml:space="preserve">Management </w:t>
      </w:r>
      <w:r w:rsidRPr="001F24AC">
        <w:rPr>
          <w:sz w:val="22"/>
          <w:szCs w:val="22"/>
        </w:rPr>
        <w:t>System</w:t>
      </w:r>
      <w:r w:rsidR="00280651" w:rsidRPr="001F24AC">
        <w:rPr>
          <w:rStyle w:val="EndnoteReference"/>
          <w:sz w:val="22"/>
          <w:szCs w:val="22"/>
        </w:rPr>
        <w:endnoteReference w:id="125"/>
      </w:r>
      <w:r w:rsidRPr="001F24AC">
        <w:rPr>
          <w:sz w:val="22"/>
          <w:szCs w:val="22"/>
        </w:rPr>
        <w:t xml:space="preserve">, whose capacity has been worked upon by several legislative efforts. The Thirteenth </w:t>
      </w:r>
      <w:r w:rsidR="00CC783C" w:rsidRPr="001F24AC">
        <w:rPr>
          <w:sz w:val="22"/>
          <w:szCs w:val="22"/>
        </w:rPr>
        <w:t>P</w:t>
      </w:r>
      <w:r w:rsidRPr="001F24AC">
        <w:rPr>
          <w:sz w:val="22"/>
          <w:szCs w:val="22"/>
        </w:rPr>
        <w:t>lan (2013-2016)</w:t>
      </w:r>
      <w:r w:rsidR="00D13313" w:rsidRPr="001F24AC">
        <w:rPr>
          <w:rStyle w:val="EndnoteReference"/>
          <w:sz w:val="22"/>
          <w:szCs w:val="22"/>
        </w:rPr>
        <w:endnoteReference w:id="126"/>
      </w:r>
      <w:r w:rsidRPr="001F24AC">
        <w:rPr>
          <w:sz w:val="22"/>
          <w:szCs w:val="22"/>
        </w:rPr>
        <w:t xml:space="preserve"> </w:t>
      </w:r>
      <w:r w:rsidR="00CC783C" w:rsidRPr="001F24AC">
        <w:rPr>
          <w:sz w:val="22"/>
          <w:szCs w:val="22"/>
        </w:rPr>
        <w:t>had for</w:t>
      </w:r>
      <w:r w:rsidRPr="001F24AC">
        <w:rPr>
          <w:sz w:val="22"/>
          <w:szCs w:val="22"/>
        </w:rPr>
        <w:t xml:space="preserve"> objective that the EMIS would be strengthened and “made effective and functional”</w:t>
      </w:r>
      <w:r w:rsidR="00CC783C" w:rsidRPr="001F24AC">
        <w:rPr>
          <w:sz w:val="22"/>
          <w:szCs w:val="22"/>
        </w:rPr>
        <w:t>; the</w:t>
      </w:r>
      <w:r w:rsidRPr="001F24AC">
        <w:rPr>
          <w:sz w:val="22"/>
          <w:szCs w:val="22"/>
        </w:rPr>
        <w:t xml:space="preserve"> SSRP made additional efforts to improve it (2009-2016).  The SSDP defines it as a “robust data management system”, while acknowledging that “the quality, accessibility and use of its data need strengthening”</w:t>
      </w:r>
      <w:r w:rsidR="00D13313" w:rsidRPr="001F24AC">
        <w:rPr>
          <w:rStyle w:val="EndnoteReference"/>
          <w:sz w:val="22"/>
          <w:szCs w:val="22"/>
        </w:rPr>
        <w:endnoteReference w:id="127"/>
      </w:r>
      <w:r w:rsidRPr="001F24AC">
        <w:rPr>
          <w:sz w:val="22"/>
          <w:szCs w:val="22"/>
        </w:rPr>
        <w:t xml:space="preserve">. </w:t>
      </w:r>
      <w:r w:rsidR="00C734F7" w:rsidRPr="001F24AC">
        <w:rPr>
          <w:sz w:val="22"/>
          <w:szCs w:val="22"/>
        </w:rPr>
        <w:t>A diagram of the EMIS by the Nepali Government can be consulted in Annex I</w:t>
      </w:r>
      <w:r w:rsidR="00D13313" w:rsidRPr="001F24AC">
        <w:rPr>
          <w:rStyle w:val="EndnoteReference"/>
          <w:sz w:val="22"/>
          <w:szCs w:val="22"/>
        </w:rPr>
        <w:endnoteReference w:id="128"/>
      </w:r>
      <w:r w:rsidR="00C734F7" w:rsidRPr="001F24AC">
        <w:rPr>
          <w:sz w:val="22"/>
          <w:szCs w:val="22"/>
        </w:rPr>
        <w:t>.</w:t>
      </w:r>
    </w:p>
    <w:p w14:paraId="60A36DFE" w14:textId="7353E28C" w:rsidR="001F5035" w:rsidRPr="001F24AC" w:rsidRDefault="00180CBA" w:rsidP="005F4652">
      <w:pPr>
        <w:rPr>
          <w:sz w:val="22"/>
          <w:szCs w:val="22"/>
        </w:rPr>
      </w:pPr>
      <w:r w:rsidRPr="001F24AC">
        <w:rPr>
          <w:sz w:val="22"/>
          <w:szCs w:val="22"/>
        </w:rPr>
        <w:t>The system is used to derive annual Flash Reports I and II, which in the school-year 2015/2016 included items such as number or students enrolled by gender, class, ethnicity, disability or district; teacher-related data such as number, training or gender; school number disaggregated by type and grades available; textbook availability; amongst others</w:t>
      </w:r>
      <w:r w:rsidR="00D13313" w:rsidRPr="001F24AC">
        <w:rPr>
          <w:rStyle w:val="EndnoteReference"/>
          <w:sz w:val="22"/>
          <w:szCs w:val="22"/>
        </w:rPr>
        <w:endnoteReference w:id="129"/>
      </w:r>
      <w:r w:rsidRPr="001F24AC">
        <w:rPr>
          <w:sz w:val="22"/>
          <w:szCs w:val="22"/>
        </w:rPr>
        <w:t>.</w:t>
      </w:r>
    </w:p>
    <w:p w14:paraId="1B748E7E" w14:textId="18288D1F" w:rsidR="00857A09" w:rsidRPr="001F24AC" w:rsidRDefault="00462BD9" w:rsidP="00C734F7">
      <w:pPr>
        <w:rPr>
          <w:sz w:val="22"/>
          <w:szCs w:val="22"/>
        </w:rPr>
      </w:pPr>
      <w:r w:rsidRPr="001F24AC">
        <w:rPr>
          <w:sz w:val="22"/>
          <w:szCs w:val="22"/>
        </w:rPr>
        <w:t xml:space="preserve">Disaggregated </w:t>
      </w:r>
      <w:r w:rsidR="00C56750" w:rsidRPr="001F24AC">
        <w:rPr>
          <w:sz w:val="22"/>
          <w:szCs w:val="22"/>
        </w:rPr>
        <w:t>data has</w:t>
      </w:r>
      <w:r w:rsidRPr="001F24AC">
        <w:rPr>
          <w:sz w:val="22"/>
          <w:szCs w:val="22"/>
        </w:rPr>
        <w:t xml:space="preserve"> been used to identify ten districts in need of intervention to reduce the number of out-of-school children, and interventions (supported by GPE’s fund) have been implemented that aim to reduce the numbers by 20% by 2018 (no further details were provided)</w:t>
      </w:r>
      <w:r w:rsidR="00D13313" w:rsidRPr="001F24AC">
        <w:rPr>
          <w:rStyle w:val="EndnoteReference"/>
          <w:sz w:val="22"/>
          <w:szCs w:val="22"/>
        </w:rPr>
        <w:endnoteReference w:id="130"/>
      </w:r>
      <w:r w:rsidRPr="001F24AC">
        <w:rPr>
          <w:sz w:val="22"/>
          <w:szCs w:val="22"/>
        </w:rPr>
        <w:t>.</w:t>
      </w:r>
    </w:p>
    <w:p w14:paraId="6A8DCDBC" w14:textId="6B3415EE" w:rsidR="001F5035" w:rsidRPr="001F24AC" w:rsidRDefault="00180CBA" w:rsidP="005F4652">
      <w:pPr>
        <w:rPr>
          <w:sz w:val="22"/>
          <w:szCs w:val="22"/>
        </w:rPr>
      </w:pPr>
      <w:r w:rsidRPr="001F24AC">
        <w:rPr>
          <w:sz w:val="22"/>
          <w:szCs w:val="22"/>
        </w:rPr>
        <w:t xml:space="preserve">The strengthening of </w:t>
      </w:r>
      <w:r w:rsidR="009C48A7" w:rsidRPr="001F24AC">
        <w:rPr>
          <w:sz w:val="22"/>
          <w:szCs w:val="22"/>
        </w:rPr>
        <w:t xml:space="preserve">the </w:t>
      </w:r>
      <w:r w:rsidRPr="001F24AC">
        <w:rPr>
          <w:sz w:val="22"/>
          <w:szCs w:val="22"/>
        </w:rPr>
        <w:t xml:space="preserve">collection and analysis of data on </w:t>
      </w:r>
      <w:r w:rsidR="00CC783C" w:rsidRPr="001F24AC">
        <w:rPr>
          <w:sz w:val="22"/>
          <w:szCs w:val="22"/>
        </w:rPr>
        <w:t>c</w:t>
      </w:r>
      <w:r w:rsidRPr="001F24AC">
        <w:rPr>
          <w:sz w:val="22"/>
          <w:szCs w:val="22"/>
        </w:rPr>
        <w:t xml:space="preserve">hildren with disabilities, the addition of data provided by parallel sources (e.g., national exam results), the implementation of independent verification of the EMIS data for more transparency and accountability, and the opening of the database to the consultation </w:t>
      </w:r>
      <w:r w:rsidR="00CC783C" w:rsidRPr="001F24AC">
        <w:rPr>
          <w:sz w:val="22"/>
          <w:szCs w:val="22"/>
        </w:rPr>
        <w:t>by</w:t>
      </w:r>
      <w:r w:rsidRPr="001F24AC">
        <w:rPr>
          <w:sz w:val="22"/>
          <w:szCs w:val="22"/>
        </w:rPr>
        <w:t xml:space="preserve"> the public</w:t>
      </w:r>
      <w:r w:rsidR="00CC783C" w:rsidRPr="001F24AC">
        <w:rPr>
          <w:sz w:val="22"/>
          <w:szCs w:val="22"/>
        </w:rPr>
        <w:t>,</w:t>
      </w:r>
      <w:r w:rsidRPr="001F24AC">
        <w:rPr>
          <w:sz w:val="22"/>
          <w:szCs w:val="22"/>
        </w:rPr>
        <w:t xml:space="preserve"> are strategies envisioned in the SSDP</w:t>
      </w:r>
      <w:r w:rsidR="009C48A7" w:rsidRPr="001F24AC">
        <w:rPr>
          <w:sz w:val="22"/>
          <w:szCs w:val="22"/>
        </w:rPr>
        <w:t>, to take place until 2023,</w:t>
      </w:r>
      <w:r w:rsidRPr="001F24AC">
        <w:rPr>
          <w:sz w:val="22"/>
          <w:szCs w:val="22"/>
        </w:rPr>
        <w:t xml:space="preserve"> to make the system more robust</w:t>
      </w:r>
      <w:r w:rsidR="00D13313" w:rsidRPr="001F24AC">
        <w:rPr>
          <w:rStyle w:val="EndnoteReference"/>
          <w:sz w:val="22"/>
          <w:szCs w:val="22"/>
        </w:rPr>
        <w:endnoteReference w:id="131"/>
      </w:r>
      <w:r w:rsidR="009C48A7" w:rsidRPr="001F24AC">
        <w:rPr>
          <w:sz w:val="22"/>
          <w:szCs w:val="22"/>
        </w:rPr>
        <w:t>. This</w:t>
      </w:r>
      <w:r w:rsidRPr="001F24AC">
        <w:rPr>
          <w:sz w:val="22"/>
          <w:szCs w:val="22"/>
        </w:rPr>
        <w:t xml:space="preserve"> </w:t>
      </w:r>
      <w:r w:rsidR="00CC783C" w:rsidRPr="001F24AC">
        <w:rPr>
          <w:sz w:val="22"/>
          <w:szCs w:val="22"/>
        </w:rPr>
        <w:t>was</w:t>
      </w:r>
      <w:r w:rsidRPr="001F24AC">
        <w:rPr>
          <w:sz w:val="22"/>
          <w:szCs w:val="22"/>
        </w:rPr>
        <w:t xml:space="preserve"> a planned </w:t>
      </w:r>
      <w:r w:rsidR="00440395" w:rsidRPr="001F24AC">
        <w:rPr>
          <w:sz w:val="22"/>
          <w:szCs w:val="22"/>
        </w:rPr>
        <w:t>investment mentioned</w:t>
      </w:r>
      <w:r w:rsidRPr="001F24AC">
        <w:rPr>
          <w:sz w:val="22"/>
          <w:szCs w:val="22"/>
        </w:rPr>
        <w:t xml:space="preserve"> in the GPE fund</w:t>
      </w:r>
      <w:r w:rsidR="00D13313" w:rsidRPr="001F24AC">
        <w:rPr>
          <w:rStyle w:val="EndnoteReference"/>
          <w:sz w:val="22"/>
          <w:szCs w:val="22"/>
        </w:rPr>
        <w:endnoteReference w:id="132"/>
      </w:r>
      <w:r w:rsidRPr="001F24AC">
        <w:rPr>
          <w:sz w:val="22"/>
          <w:szCs w:val="22"/>
        </w:rPr>
        <w:t xml:space="preserve">. </w:t>
      </w:r>
    </w:p>
    <w:p w14:paraId="5D1A8820" w14:textId="4A00BEEC" w:rsidR="001F5035" w:rsidRPr="001F24AC" w:rsidRDefault="00180CBA" w:rsidP="005F4652">
      <w:pPr>
        <w:rPr>
          <w:sz w:val="22"/>
          <w:szCs w:val="22"/>
        </w:rPr>
      </w:pPr>
      <w:r w:rsidRPr="001F24AC">
        <w:rPr>
          <w:sz w:val="22"/>
          <w:szCs w:val="22"/>
        </w:rPr>
        <w:t xml:space="preserve">Together with the creation of school-based integrated EMIS, the system will be able to </w:t>
      </w:r>
      <w:r w:rsidR="00C7574B" w:rsidRPr="001F24AC">
        <w:rPr>
          <w:sz w:val="22"/>
          <w:szCs w:val="22"/>
        </w:rPr>
        <w:t>produce</w:t>
      </w:r>
      <w:r w:rsidRPr="001F24AC">
        <w:rPr>
          <w:sz w:val="22"/>
          <w:szCs w:val="22"/>
        </w:rPr>
        <w:t xml:space="preserve"> the Equity Index, to incorporate Disaster Risk Reduction indicators, to allow for the tracking of the progress of individual schools (e.g., scholarships and attainment levels) and to provide better information on the disabilities and different learning needs of students</w:t>
      </w:r>
      <w:r w:rsidR="000A7353" w:rsidRPr="001F24AC">
        <w:rPr>
          <w:rStyle w:val="EndnoteReference"/>
          <w:sz w:val="22"/>
          <w:szCs w:val="22"/>
        </w:rPr>
        <w:endnoteReference w:id="133"/>
      </w:r>
      <w:r w:rsidRPr="001F24AC">
        <w:rPr>
          <w:sz w:val="22"/>
          <w:szCs w:val="22"/>
        </w:rPr>
        <w:t>.</w:t>
      </w:r>
    </w:p>
    <w:p w14:paraId="3A9DD93C" w14:textId="50C3E3B6" w:rsidR="001F5035" w:rsidRPr="001F24AC" w:rsidRDefault="00180CBA" w:rsidP="005F4652">
      <w:pPr>
        <w:rPr>
          <w:sz w:val="22"/>
          <w:szCs w:val="22"/>
        </w:rPr>
      </w:pPr>
      <w:r w:rsidRPr="001F24AC">
        <w:rPr>
          <w:sz w:val="22"/>
          <w:szCs w:val="22"/>
        </w:rPr>
        <w:t>T</w:t>
      </w:r>
      <w:r w:rsidR="00C7574B" w:rsidRPr="001F24AC">
        <w:rPr>
          <w:sz w:val="22"/>
          <w:szCs w:val="22"/>
        </w:rPr>
        <w:t>he</w:t>
      </w:r>
      <w:r w:rsidRPr="001F24AC">
        <w:rPr>
          <w:sz w:val="22"/>
          <w:szCs w:val="22"/>
        </w:rPr>
        <w:t xml:space="preserve"> </w:t>
      </w:r>
      <w:r w:rsidR="009C48A7" w:rsidRPr="001F24AC">
        <w:rPr>
          <w:sz w:val="22"/>
          <w:szCs w:val="22"/>
        </w:rPr>
        <w:t xml:space="preserve">afore mentioned </w:t>
      </w:r>
      <w:r w:rsidRPr="001F24AC">
        <w:rPr>
          <w:sz w:val="22"/>
          <w:szCs w:val="22"/>
        </w:rPr>
        <w:t xml:space="preserve">Equity </w:t>
      </w:r>
      <w:r w:rsidR="00C7574B" w:rsidRPr="001F24AC">
        <w:rPr>
          <w:sz w:val="22"/>
          <w:szCs w:val="22"/>
        </w:rPr>
        <w:t>I</w:t>
      </w:r>
      <w:r w:rsidRPr="001F24AC">
        <w:rPr>
          <w:sz w:val="22"/>
          <w:szCs w:val="22"/>
        </w:rPr>
        <w:t xml:space="preserve">ndex is </w:t>
      </w:r>
      <w:r w:rsidR="009C48A7" w:rsidRPr="001F24AC">
        <w:rPr>
          <w:sz w:val="22"/>
          <w:szCs w:val="22"/>
        </w:rPr>
        <w:t xml:space="preserve">a EMIS component </w:t>
      </w:r>
      <w:r w:rsidRPr="001F24AC">
        <w:rPr>
          <w:sz w:val="22"/>
          <w:szCs w:val="22"/>
        </w:rPr>
        <w:t xml:space="preserve">meant to </w:t>
      </w:r>
      <w:r w:rsidR="00804DC8" w:rsidRPr="001F24AC">
        <w:rPr>
          <w:sz w:val="22"/>
          <w:szCs w:val="22"/>
        </w:rPr>
        <w:t>“identify districts for targeted support and enhance quality in access, participation, and learning outcomes”</w:t>
      </w:r>
      <w:r w:rsidR="00804DC8" w:rsidRPr="001F24AC">
        <w:rPr>
          <w:rStyle w:val="EndnoteReference"/>
          <w:sz w:val="22"/>
          <w:szCs w:val="22"/>
        </w:rPr>
        <w:endnoteReference w:id="134"/>
      </w:r>
      <w:r w:rsidR="00FD38C9" w:rsidRPr="001F24AC">
        <w:rPr>
          <w:sz w:val="22"/>
          <w:szCs w:val="22"/>
        </w:rPr>
        <w:t>, by mapping the equality the opportunities to education across different contexts</w:t>
      </w:r>
      <w:r w:rsidR="00FD38C9" w:rsidRPr="001F24AC">
        <w:rPr>
          <w:rStyle w:val="EndnoteReference"/>
          <w:sz w:val="22"/>
          <w:szCs w:val="22"/>
        </w:rPr>
        <w:endnoteReference w:id="135"/>
      </w:r>
      <w:r w:rsidR="00804DC8" w:rsidRPr="001F24AC">
        <w:rPr>
          <w:sz w:val="22"/>
          <w:szCs w:val="22"/>
        </w:rPr>
        <w:t xml:space="preserve">, </w:t>
      </w:r>
      <w:r w:rsidR="00FD38C9" w:rsidRPr="001F24AC">
        <w:rPr>
          <w:sz w:val="22"/>
          <w:szCs w:val="22"/>
        </w:rPr>
        <w:t>and will</w:t>
      </w:r>
      <w:r w:rsidR="009C48A7" w:rsidRPr="001F24AC">
        <w:rPr>
          <w:sz w:val="22"/>
          <w:szCs w:val="22"/>
        </w:rPr>
        <w:t>,</w:t>
      </w:r>
      <w:r w:rsidR="00FD38C9" w:rsidRPr="001F24AC">
        <w:rPr>
          <w:sz w:val="22"/>
          <w:szCs w:val="22"/>
        </w:rPr>
        <w:t xml:space="preserve"> eventually</w:t>
      </w:r>
      <w:r w:rsidR="009C48A7" w:rsidRPr="001F24AC">
        <w:rPr>
          <w:sz w:val="22"/>
          <w:szCs w:val="22"/>
        </w:rPr>
        <w:t>,</w:t>
      </w:r>
      <w:r w:rsidR="00FD38C9" w:rsidRPr="001F24AC">
        <w:rPr>
          <w:sz w:val="22"/>
          <w:szCs w:val="22"/>
        </w:rPr>
        <w:t xml:space="preserve"> allow for specific interventions such as to</w:t>
      </w:r>
      <w:r w:rsidR="00804DC8" w:rsidRPr="001F24AC">
        <w:rPr>
          <w:sz w:val="22"/>
          <w:szCs w:val="22"/>
        </w:rPr>
        <w:t xml:space="preserve"> </w:t>
      </w:r>
      <w:r w:rsidRPr="001F24AC">
        <w:rPr>
          <w:sz w:val="22"/>
          <w:szCs w:val="22"/>
        </w:rPr>
        <w:t xml:space="preserve">“identify all out-of-school children, allocate funds for </w:t>
      </w:r>
      <w:r w:rsidR="00C7574B" w:rsidRPr="001F24AC">
        <w:rPr>
          <w:sz w:val="22"/>
          <w:szCs w:val="22"/>
        </w:rPr>
        <w:t>B</w:t>
      </w:r>
      <w:r w:rsidRPr="001F24AC">
        <w:rPr>
          <w:sz w:val="22"/>
          <w:szCs w:val="22"/>
        </w:rPr>
        <w:t>raille textbooks, and make investments in accessible school construction”</w:t>
      </w:r>
      <w:r w:rsidR="000A7353" w:rsidRPr="001F24AC">
        <w:rPr>
          <w:rStyle w:val="EndnoteReference"/>
          <w:sz w:val="22"/>
          <w:szCs w:val="22"/>
        </w:rPr>
        <w:endnoteReference w:id="136"/>
      </w:r>
      <w:r w:rsidR="00804DC8" w:rsidRPr="001F24AC">
        <w:rPr>
          <w:sz w:val="22"/>
          <w:szCs w:val="22"/>
        </w:rPr>
        <w:t>, amongst others.</w:t>
      </w:r>
    </w:p>
    <w:p w14:paraId="3352503A" w14:textId="4CDF60E6" w:rsidR="00010947" w:rsidRPr="006B061E" w:rsidRDefault="00010947" w:rsidP="00010947">
      <w:pPr>
        <w:pStyle w:val="Heading3"/>
      </w:pPr>
      <w:bookmarkStart w:id="51" w:name="_Toc777753"/>
      <w:bookmarkStart w:id="52" w:name="_Toc13115222"/>
      <w:r w:rsidRPr="006B061E">
        <w:t>3.2 Enrolment rate for children with disabilities vis-à-vis the general enrolment rate.</w:t>
      </w:r>
      <w:bookmarkEnd w:id="51"/>
      <w:bookmarkEnd w:id="52"/>
    </w:p>
    <w:p w14:paraId="09460C56" w14:textId="1DA0FEDB" w:rsidR="000233FF" w:rsidRPr="001F24AC" w:rsidRDefault="00010947" w:rsidP="00010947">
      <w:pPr>
        <w:rPr>
          <w:sz w:val="22"/>
          <w:szCs w:val="22"/>
        </w:rPr>
      </w:pPr>
      <w:r w:rsidRPr="001F24AC">
        <w:rPr>
          <w:sz w:val="22"/>
          <w:szCs w:val="22"/>
        </w:rPr>
        <w:t xml:space="preserve">The census of 2011 puts the enrolment rate for children 5-14-year-old on 83.5% for </w:t>
      </w:r>
      <w:r w:rsidR="000233FF" w:rsidRPr="001F24AC">
        <w:rPr>
          <w:sz w:val="22"/>
          <w:szCs w:val="22"/>
        </w:rPr>
        <w:t>girls and 85.8% for boys. Age 5 - 59.2% girls and 60.9% boys; Age 6 - 75.8% girls and 78% boys; Age 7 - 84.5% girls and 86.3% boys; Age 8 - 85.2% girls and 87.4% boys; Age 9 - 90.9% girls and 92.5% boys; Age 10 - 86.7% girls and 89.2% boys; Age 11 - 90.1% girls and 94% boys; Age 12 - 87.7% girls and 90.5% boys; Age 13 - 89.6% girls and 91.7% boys; Age 14 - 85.7% girls and 88.1% boys</w:t>
      </w:r>
      <w:r w:rsidR="000A7353" w:rsidRPr="001F24AC">
        <w:rPr>
          <w:rStyle w:val="EndnoteReference"/>
          <w:sz w:val="22"/>
          <w:szCs w:val="22"/>
        </w:rPr>
        <w:endnoteReference w:id="137"/>
      </w:r>
      <w:r w:rsidR="003A47B6" w:rsidRPr="001F24AC">
        <w:rPr>
          <w:sz w:val="22"/>
          <w:szCs w:val="22"/>
        </w:rPr>
        <w:t xml:space="preserve"> (consult graph below)</w:t>
      </w:r>
      <w:r w:rsidRPr="001F24AC">
        <w:rPr>
          <w:sz w:val="22"/>
          <w:szCs w:val="22"/>
        </w:rPr>
        <w:t xml:space="preserve">. </w:t>
      </w:r>
      <w:r w:rsidR="000233FF" w:rsidRPr="001F24AC">
        <w:rPr>
          <w:sz w:val="22"/>
          <w:szCs w:val="22"/>
        </w:rPr>
        <w:t xml:space="preserve"> No data </w:t>
      </w:r>
      <w:r w:rsidR="003425F9" w:rsidRPr="001F24AC">
        <w:rPr>
          <w:sz w:val="22"/>
          <w:szCs w:val="22"/>
        </w:rPr>
        <w:t>is provided about</w:t>
      </w:r>
      <w:r w:rsidR="000233FF" w:rsidRPr="001F24AC">
        <w:rPr>
          <w:sz w:val="22"/>
          <w:szCs w:val="22"/>
        </w:rPr>
        <w:t xml:space="preserve"> children with disabilities. </w:t>
      </w:r>
    </w:p>
    <w:p w14:paraId="1C882891" w14:textId="77777777" w:rsidR="006E4D91" w:rsidRPr="001F24AC" w:rsidRDefault="003425F9" w:rsidP="005521A1">
      <w:pPr>
        <w:keepNext/>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lastRenderedPageBreak/>
        <w:drawing>
          <wp:inline distT="0" distB="0" distL="0" distR="0" wp14:anchorId="45F6BAF8" wp14:editId="719E396D">
            <wp:extent cx="5486400" cy="3200400"/>
            <wp:effectExtent l="0" t="0" r="1270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EEBD91" w14:textId="583496C2" w:rsidR="00440395" w:rsidRDefault="00440395" w:rsidP="005521A1">
      <w:pPr>
        <w:pStyle w:val="Caption"/>
        <w:keepNext/>
        <w:pBdr>
          <w:top w:val="single" w:sz="4" w:space="1" w:color="auto"/>
          <w:left w:val="single" w:sz="4" w:space="4" w:color="auto"/>
          <w:bottom w:val="single" w:sz="4" w:space="1" w:color="auto"/>
          <w:right w:val="single" w:sz="4" w:space="4" w:color="auto"/>
        </w:pBdr>
      </w:pPr>
      <w:bookmarkStart w:id="53" w:name="_Toc12972999"/>
      <w:bookmarkStart w:id="54" w:name="_Toc12973667"/>
      <w:r w:rsidRPr="006B061E">
        <w:t xml:space="preserve">Figure </w:t>
      </w:r>
      <w:r w:rsidR="00221621">
        <w:fldChar w:fldCharType="begin"/>
      </w:r>
      <w:r w:rsidR="00221621">
        <w:instrText xml:space="preserve"> SEQ Figure \* ARABIC </w:instrText>
      </w:r>
      <w:r w:rsidR="00221621">
        <w:fldChar w:fldCharType="separate"/>
      </w:r>
      <w:r>
        <w:rPr>
          <w:noProof/>
        </w:rPr>
        <w:t>6</w:t>
      </w:r>
      <w:r w:rsidR="00221621">
        <w:rPr>
          <w:noProof/>
        </w:rPr>
        <w:fldChar w:fldCharType="end"/>
      </w:r>
      <w:r w:rsidRPr="006B061E">
        <w:t xml:space="preserve"> - General Enrolment Rate</w:t>
      </w:r>
      <w:bookmarkEnd w:id="53"/>
      <w:bookmarkEnd w:id="54"/>
    </w:p>
    <w:p w14:paraId="39E0EE9D" w14:textId="1E586B28" w:rsidR="00440395" w:rsidRPr="005521A1" w:rsidRDefault="005521A1" w:rsidP="005521A1">
      <w:pPr>
        <w:pBdr>
          <w:top w:val="single" w:sz="4" w:space="1" w:color="auto"/>
          <w:left w:val="single" w:sz="4" w:space="4" w:color="auto"/>
          <w:bottom w:val="single" w:sz="4" w:space="1" w:color="auto"/>
          <w:right w:val="single" w:sz="4" w:space="4" w:color="auto"/>
        </w:pBdr>
        <w:rPr>
          <w:sz w:val="18"/>
          <w:szCs w:val="18"/>
        </w:rPr>
      </w:pPr>
      <w:r w:rsidRPr="005521A1">
        <w:rPr>
          <w:sz w:val="18"/>
          <w:szCs w:val="18"/>
        </w:rPr>
        <w:t>Figure 6 description – see previous paragraph</w:t>
      </w:r>
    </w:p>
    <w:p w14:paraId="2F80A47B" w14:textId="5597C156" w:rsidR="00395F18" w:rsidRPr="001F24AC" w:rsidRDefault="00256B76" w:rsidP="00010947">
      <w:pPr>
        <w:rPr>
          <w:sz w:val="22"/>
          <w:szCs w:val="22"/>
        </w:rPr>
      </w:pPr>
      <w:r w:rsidRPr="001F24AC">
        <w:rPr>
          <w:sz w:val="22"/>
          <w:szCs w:val="22"/>
        </w:rPr>
        <w:t xml:space="preserve">As pertains to </w:t>
      </w:r>
      <w:r w:rsidRPr="001F24AC">
        <w:rPr>
          <w:b/>
          <w:sz w:val="22"/>
          <w:szCs w:val="22"/>
        </w:rPr>
        <w:t>Early Childhood Education</w:t>
      </w:r>
      <w:r w:rsidRPr="001F24AC">
        <w:rPr>
          <w:sz w:val="22"/>
          <w:szCs w:val="22"/>
        </w:rPr>
        <w:t xml:space="preserve"> (which in the process of being included in the basic education framework), approximately 81.0% of 4 year old were enrolled in 2015, with 0.21% reporting some sort of disability: 0.06% (562) </w:t>
      </w:r>
      <w:r w:rsidR="000233FF" w:rsidRPr="001F24AC">
        <w:rPr>
          <w:sz w:val="22"/>
          <w:szCs w:val="22"/>
        </w:rPr>
        <w:t xml:space="preserve">reported a </w:t>
      </w:r>
      <w:r w:rsidRPr="001F24AC">
        <w:rPr>
          <w:sz w:val="22"/>
          <w:szCs w:val="22"/>
        </w:rPr>
        <w:t xml:space="preserve">physical disability, 0.07% (656) </w:t>
      </w:r>
      <w:r w:rsidR="000233FF" w:rsidRPr="001F24AC">
        <w:rPr>
          <w:sz w:val="22"/>
          <w:szCs w:val="22"/>
        </w:rPr>
        <w:t xml:space="preserve">reported an </w:t>
      </w:r>
      <w:r w:rsidRPr="001F24AC">
        <w:rPr>
          <w:sz w:val="22"/>
          <w:szCs w:val="22"/>
        </w:rPr>
        <w:t>intellectual impair</w:t>
      </w:r>
      <w:r w:rsidR="000233FF" w:rsidRPr="001F24AC">
        <w:rPr>
          <w:sz w:val="22"/>
          <w:szCs w:val="22"/>
        </w:rPr>
        <w:t>ment</w:t>
      </w:r>
      <w:r w:rsidRPr="001F24AC">
        <w:rPr>
          <w:sz w:val="22"/>
          <w:szCs w:val="22"/>
        </w:rPr>
        <w:t xml:space="preserve">, 0.02% (240) </w:t>
      </w:r>
      <w:r w:rsidR="000233FF" w:rsidRPr="001F24AC">
        <w:rPr>
          <w:sz w:val="22"/>
          <w:szCs w:val="22"/>
        </w:rPr>
        <w:t xml:space="preserve">reported an </w:t>
      </w:r>
      <w:r w:rsidRPr="001F24AC">
        <w:rPr>
          <w:sz w:val="22"/>
          <w:szCs w:val="22"/>
        </w:rPr>
        <w:t xml:space="preserve">hearing impaired; 0.01% (51) </w:t>
      </w:r>
      <w:r w:rsidR="000233FF" w:rsidRPr="001F24AC">
        <w:rPr>
          <w:sz w:val="22"/>
          <w:szCs w:val="22"/>
        </w:rPr>
        <w:t xml:space="preserve">reported a </w:t>
      </w:r>
      <w:r w:rsidRPr="001F24AC">
        <w:rPr>
          <w:sz w:val="22"/>
          <w:szCs w:val="22"/>
        </w:rPr>
        <w:t>visual impair</w:t>
      </w:r>
      <w:r w:rsidR="000233FF" w:rsidRPr="001F24AC">
        <w:rPr>
          <w:sz w:val="22"/>
          <w:szCs w:val="22"/>
        </w:rPr>
        <w:t>ment</w:t>
      </w:r>
      <w:r w:rsidRPr="001F24AC">
        <w:rPr>
          <w:sz w:val="22"/>
          <w:szCs w:val="22"/>
        </w:rPr>
        <w:t>; 0.02% (156)</w:t>
      </w:r>
      <w:r w:rsidR="000233FF" w:rsidRPr="001F24AC">
        <w:rPr>
          <w:sz w:val="22"/>
          <w:szCs w:val="22"/>
        </w:rPr>
        <w:t xml:space="preserve"> reported</w:t>
      </w:r>
      <w:r w:rsidRPr="001F24AC">
        <w:rPr>
          <w:sz w:val="22"/>
          <w:szCs w:val="22"/>
        </w:rPr>
        <w:t xml:space="preserve"> low vision; 0.00% (37) </w:t>
      </w:r>
      <w:r w:rsidR="000233FF" w:rsidRPr="001F24AC">
        <w:rPr>
          <w:sz w:val="22"/>
          <w:szCs w:val="22"/>
        </w:rPr>
        <w:t xml:space="preserve">reported </w:t>
      </w:r>
      <w:r w:rsidRPr="001F24AC">
        <w:rPr>
          <w:sz w:val="22"/>
          <w:szCs w:val="22"/>
        </w:rPr>
        <w:t>hearing and visually impair</w:t>
      </w:r>
      <w:r w:rsidR="000233FF" w:rsidRPr="001F24AC">
        <w:rPr>
          <w:sz w:val="22"/>
          <w:szCs w:val="22"/>
        </w:rPr>
        <w:t>ment</w:t>
      </w:r>
      <w:r w:rsidRPr="001F24AC">
        <w:rPr>
          <w:sz w:val="22"/>
          <w:szCs w:val="22"/>
        </w:rPr>
        <w:t xml:space="preserve">; and 0.03% (332) </w:t>
      </w:r>
      <w:r w:rsidR="00395F18" w:rsidRPr="001F24AC">
        <w:rPr>
          <w:sz w:val="22"/>
          <w:szCs w:val="22"/>
        </w:rPr>
        <w:t xml:space="preserve">reported </w:t>
      </w:r>
      <w:r w:rsidRPr="001F24AC">
        <w:rPr>
          <w:sz w:val="22"/>
          <w:szCs w:val="22"/>
        </w:rPr>
        <w:t>vocal and speech related disabilities</w:t>
      </w:r>
      <w:r w:rsidR="000A7353" w:rsidRPr="001F24AC">
        <w:rPr>
          <w:rStyle w:val="EndnoteReference"/>
          <w:sz w:val="22"/>
          <w:szCs w:val="22"/>
        </w:rPr>
        <w:endnoteReference w:id="138"/>
      </w:r>
      <w:r w:rsidRPr="001F24AC">
        <w:rPr>
          <w:sz w:val="22"/>
          <w:szCs w:val="22"/>
        </w:rPr>
        <w:t>.</w:t>
      </w:r>
      <w:r w:rsidR="00876B4D" w:rsidRPr="001F24AC">
        <w:rPr>
          <w:sz w:val="22"/>
          <w:szCs w:val="22"/>
        </w:rPr>
        <w:t xml:space="preserve"> </w:t>
      </w:r>
    </w:p>
    <w:p w14:paraId="3EE77F52" w14:textId="528A049C" w:rsidR="009C6FF7" w:rsidRPr="001F24AC" w:rsidRDefault="009C6FF7" w:rsidP="00010947">
      <w:pPr>
        <w:rPr>
          <w:sz w:val="22"/>
          <w:szCs w:val="22"/>
        </w:rPr>
      </w:pPr>
      <w:r w:rsidRPr="001F24AC">
        <w:rPr>
          <w:sz w:val="22"/>
          <w:szCs w:val="22"/>
        </w:rPr>
        <w:t>Early childhood education is provided through school, community or home-based programmes, and enrolment in this type of programs (as opposed to baby-sitting) is continually growing, with 51% of children aged 3-4 attending an organized programme in 2014</w:t>
      </w:r>
      <w:r w:rsidRPr="001F24AC">
        <w:rPr>
          <w:rStyle w:val="EndnoteReference"/>
          <w:sz w:val="22"/>
          <w:szCs w:val="22"/>
        </w:rPr>
        <w:endnoteReference w:id="139"/>
      </w:r>
      <w:r w:rsidRPr="001F24AC">
        <w:rPr>
          <w:sz w:val="22"/>
          <w:szCs w:val="22"/>
        </w:rPr>
        <w:t>.  Nevertheless, limited attention has been given to this age group, which will impact future learning outcomes</w:t>
      </w:r>
      <w:r w:rsidRPr="001F24AC">
        <w:rPr>
          <w:rStyle w:val="EndnoteReference"/>
          <w:sz w:val="22"/>
          <w:szCs w:val="22"/>
        </w:rPr>
        <w:endnoteReference w:id="140"/>
      </w:r>
      <w:r w:rsidRPr="001F24AC">
        <w:rPr>
          <w:sz w:val="22"/>
          <w:szCs w:val="22"/>
        </w:rPr>
        <w:t>. A sample survey conducted by Kathmandu University</w:t>
      </w:r>
      <w:r w:rsidRPr="001F24AC">
        <w:rPr>
          <w:rStyle w:val="EndnoteReference"/>
          <w:sz w:val="22"/>
          <w:szCs w:val="22"/>
        </w:rPr>
        <w:endnoteReference w:id="141"/>
      </w:r>
      <w:r w:rsidRPr="001F24AC">
        <w:rPr>
          <w:sz w:val="22"/>
          <w:szCs w:val="22"/>
        </w:rPr>
        <w:t xml:space="preserve"> found that only 7.7% of early childhood education classrooms met minimum requirements to conduct quality education. In addition, UNICEF refers that Early Learning Development Standards have been approved by government, but not currently in use</w:t>
      </w:r>
      <w:r w:rsidRPr="001F24AC">
        <w:rPr>
          <w:rStyle w:val="EndnoteReference"/>
          <w:sz w:val="22"/>
          <w:szCs w:val="22"/>
        </w:rPr>
        <w:endnoteReference w:id="142"/>
      </w:r>
      <w:r w:rsidRPr="001F24AC">
        <w:rPr>
          <w:sz w:val="22"/>
          <w:szCs w:val="22"/>
        </w:rPr>
        <w:t>, with the Appraisal of SSDP agreeing that there is a “need to improve the quality of ECED programmes and to strengthen equitable access”</w:t>
      </w:r>
      <w:r w:rsidRPr="001F24AC">
        <w:rPr>
          <w:rStyle w:val="EndnoteReference"/>
          <w:sz w:val="22"/>
          <w:szCs w:val="22"/>
        </w:rPr>
        <w:endnoteReference w:id="143"/>
      </w:r>
      <w:r w:rsidRPr="001F24AC">
        <w:rPr>
          <w:sz w:val="22"/>
          <w:szCs w:val="22"/>
        </w:rPr>
        <w:t>.</w:t>
      </w:r>
    </w:p>
    <w:p w14:paraId="38821E07" w14:textId="1E30C8C2" w:rsidR="00256B76" w:rsidRPr="001F24AC" w:rsidRDefault="00ED36C3" w:rsidP="00010947">
      <w:pPr>
        <w:rPr>
          <w:sz w:val="22"/>
          <w:szCs w:val="22"/>
        </w:rPr>
      </w:pPr>
      <w:r w:rsidRPr="001F24AC">
        <w:rPr>
          <w:sz w:val="22"/>
          <w:szCs w:val="22"/>
        </w:rPr>
        <w:t xml:space="preserve">The 19% of children without access to Early Childhood </w:t>
      </w:r>
      <w:r w:rsidR="00D01FDE" w:rsidRPr="001F24AC">
        <w:rPr>
          <w:sz w:val="22"/>
          <w:szCs w:val="22"/>
        </w:rPr>
        <w:t>Education are</w:t>
      </w:r>
      <w:r w:rsidRPr="001F24AC">
        <w:rPr>
          <w:sz w:val="22"/>
          <w:szCs w:val="22"/>
        </w:rPr>
        <w:t xml:space="preserve"> those who would benefit the most from the stimulation and learning opportunities it provides, namely children from the poorer households, children living in remote areas and children with disabilities</w:t>
      </w:r>
      <w:r w:rsidR="004E6904" w:rsidRPr="001F24AC">
        <w:rPr>
          <w:sz w:val="22"/>
          <w:szCs w:val="22"/>
        </w:rPr>
        <w:t xml:space="preserve"> – rarely enrolled</w:t>
      </w:r>
      <w:r w:rsidR="00BB28F7" w:rsidRPr="001F24AC">
        <w:rPr>
          <w:sz w:val="22"/>
          <w:szCs w:val="22"/>
        </w:rPr>
        <w:t>,</w:t>
      </w:r>
      <w:r w:rsidR="004E6904" w:rsidRPr="001F24AC">
        <w:rPr>
          <w:sz w:val="22"/>
          <w:szCs w:val="22"/>
        </w:rPr>
        <w:t xml:space="preserve"> as schools perceive them as a burden</w:t>
      </w:r>
      <w:r w:rsidR="000A7353" w:rsidRPr="001F24AC">
        <w:rPr>
          <w:rStyle w:val="EndnoteReference"/>
          <w:sz w:val="22"/>
          <w:szCs w:val="22"/>
        </w:rPr>
        <w:endnoteReference w:id="144"/>
      </w:r>
      <w:r w:rsidRPr="001F24AC">
        <w:rPr>
          <w:sz w:val="22"/>
          <w:szCs w:val="22"/>
        </w:rPr>
        <w:t>.</w:t>
      </w:r>
    </w:p>
    <w:p w14:paraId="16FFCAB9" w14:textId="6E10E648" w:rsidR="00B61C68" w:rsidRPr="00B61C68" w:rsidRDefault="00256B76" w:rsidP="00BF7FA4">
      <w:pPr>
        <w:pStyle w:val="Caption"/>
        <w:pBdr>
          <w:top w:val="single" w:sz="4" w:space="1" w:color="auto"/>
          <w:left w:val="single" w:sz="4" w:space="4" w:color="auto"/>
          <w:bottom w:val="single" w:sz="4" w:space="17" w:color="auto"/>
          <w:right w:val="single" w:sz="4" w:space="4" w:color="auto"/>
        </w:pBdr>
        <w:rPr>
          <w:sz w:val="22"/>
          <w:szCs w:val="22"/>
        </w:rPr>
      </w:pPr>
      <w:bookmarkStart w:id="55" w:name="_Toc12973000"/>
      <w:bookmarkStart w:id="56" w:name="_Toc12973668"/>
      <w:r w:rsidRPr="000965D6">
        <w:rPr>
          <w:noProof/>
        </w:rPr>
        <w:lastRenderedPageBreak/>
        <w:drawing>
          <wp:anchor distT="0" distB="0" distL="114300" distR="114300" simplePos="0" relativeHeight="251658240" behindDoc="0" locked="0" layoutInCell="1" allowOverlap="1" wp14:anchorId="082DCE4B" wp14:editId="7AB5A2BE">
            <wp:simplePos x="0" y="0"/>
            <wp:positionH relativeFrom="column">
              <wp:posOffset>12700</wp:posOffset>
            </wp:positionH>
            <wp:positionV relativeFrom="paragraph">
              <wp:posOffset>13970</wp:posOffset>
            </wp:positionV>
            <wp:extent cx="3028950" cy="2231390"/>
            <wp:effectExtent l="12700" t="12700" r="1905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2-06 14.30.47.png"/>
                    <pic:cNvPicPr/>
                  </pic:nvPicPr>
                  <pic:blipFill>
                    <a:blip r:embed="rId21">
                      <a:extLst>
                        <a:ext uri="{28A0092B-C50C-407E-A947-70E740481C1C}">
                          <a14:useLocalDpi xmlns:a14="http://schemas.microsoft.com/office/drawing/2010/main" val="0"/>
                        </a:ext>
                      </a:extLst>
                    </a:blip>
                    <a:stretch>
                      <a:fillRect/>
                    </a:stretch>
                  </pic:blipFill>
                  <pic:spPr>
                    <a:xfrm>
                      <a:off x="0" y="0"/>
                      <a:ext cx="3028950" cy="2231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965D6">
        <w:t xml:space="preserve">Figure </w:t>
      </w:r>
      <w:r w:rsidR="00221621">
        <w:fldChar w:fldCharType="begin"/>
      </w:r>
      <w:r w:rsidR="00221621">
        <w:instrText xml:space="preserve"> SEQ Figure \* ARABIC </w:instrText>
      </w:r>
      <w:r w:rsidR="00221621">
        <w:fldChar w:fldCharType="separate"/>
      </w:r>
      <w:r w:rsidR="00743D35" w:rsidRPr="000965D6">
        <w:t>7</w:t>
      </w:r>
      <w:r w:rsidR="00221621">
        <w:fldChar w:fldCharType="end"/>
      </w:r>
      <w:r w:rsidRPr="000965D6">
        <w:t xml:space="preserve"> - Pre-primary education Gross and Net enrolment rates</w:t>
      </w:r>
      <w:sdt>
        <w:sdtPr>
          <w:id w:val="-944767453"/>
          <w:citation/>
        </w:sdtPr>
        <w:sdtContent>
          <w:r w:rsidR="005F4372" w:rsidRPr="000965D6">
            <w:fldChar w:fldCharType="begin"/>
          </w:r>
          <w:r w:rsidR="005F4372" w:rsidRPr="000965D6">
            <w:instrText xml:space="preserve"> CITATION Min162 \l 1033 </w:instrText>
          </w:r>
          <w:r w:rsidR="005F4372" w:rsidRPr="000965D6">
            <w:fldChar w:fldCharType="separate"/>
          </w:r>
          <w:r w:rsidR="00C359ED" w:rsidRPr="000965D6">
            <w:t xml:space="preserve"> [6]</w:t>
          </w:r>
          <w:r w:rsidR="005F4372" w:rsidRPr="000965D6">
            <w:fldChar w:fldCharType="end"/>
          </w:r>
        </w:sdtContent>
      </w:sdt>
      <w:r w:rsidR="00096879" w:rsidRPr="00B61C68">
        <w:rPr>
          <w:color w:val="000000" w:themeColor="text1"/>
        </w:rPr>
        <w:t xml:space="preserve"> </w:t>
      </w:r>
      <w:r w:rsidR="00C2465F" w:rsidRPr="00B61C68">
        <w:rPr>
          <w:rStyle w:val="EndnoteReference"/>
          <w:color w:val="000000" w:themeColor="text1"/>
        </w:rPr>
        <w:endnoteReference w:id="145"/>
      </w:r>
      <w:bookmarkEnd w:id="55"/>
      <w:bookmarkEnd w:id="56"/>
      <w:r w:rsidR="00096879" w:rsidRPr="00B61C68">
        <w:rPr>
          <w:color w:val="000000" w:themeColor="text1"/>
        </w:rPr>
        <w:t xml:space="preserve"> </w:t>
      </w:r>
    </w:p>
    <w:p w14:paraId="3AD9E620" w14:textId="545E19EA" w:rsidR="00BF7FA4" w:rsidRPr="00BF7FA4" w:rsidRDefault="00096879" w:rsidP="00BF7FA4">
      <w:pPr>
        <w:pStyle w:val="Caption"/>
        <w:pBdr>
          <w:top w:val="single" w:sz="4" w:space="1" w:color="auto"/>
          <w:left w:val="single" w:sz="4" w:space="4" w:color="auto"/>
          <w:bottom w:val="single" w:sz="4" w:space="17" w:color="auto"/>
          <w:right w:val="single" w:sz="4" w:space="4" w:color="auto"/>
        </w:pBdr>
        <w:rPr>
          <w:b w:val="0"/>
          <w:color w:val="auto"/>
          <w:sz w:val="16"/>
          <w:szCs w:val="16"/>
        </w:rPr>
      </w:pPr>
      <w:r w:rsidRPr="006B061E">
        <w:rPr>
          <w:b w:val="0"/>
          <w:color w:val="auto"/>
          <w:sz w:val="16"/>
          <w:szCs w:val="16"/>
        </w:rPr>
        <w:t xml:space="preserve">(Figure </w:t>
      </w:r>
      <w:r w:rsidR="000965D6">
        <w:rPr>
          <w:b w:val="0"/>
          <w:color w:val="auto"/>
          <w:sz w:val="16"/>
          <w:szCs w:val="16"/>
        </w:rPr>
        <w:t>7</w:t>
      </w:r>
      <w:r w:rsidRPr="006B061E">
        <w:rPr>
          <w:b w:val="0"/>
          <w:color w:val="auto"/>
          <w:sz w:val="16"/>
          <w:szCs w:val="16"/>
        </w:rPr>
        <w:t xml:space="preserve"> description with precise data points: On Gross enrolment ratio, no data is available until 2008. The Gross enrolment ratio shows an upwards trend, being 60.21% for 2008, 65.77% for 2009, 71.62% for 2010, 78.3% for 2011, 82.84% for 2012, 84.2% for 2013, 85.47% for 2014, 85.17% for 2015, 84,06% for 2016, and 85.94% for 2017. On Net enrolment ratio, no data is available until 2011. The Net Enrolment ratio seems to remain stable, with sizable descents on 2011 and 2014, being of 52.05</w:t>
      </w:r>
      <w:r w:rsidR="00270ED6" w:rsidRPr="006B061E">
        <w:rPr>
          <w:b w:val="0"/>
          <w:color w:val="auto"/>
          <w:sz w:val="16"/>
          <w:szCs w:val="16"/>
        </w:rPr>
        <w:t>%</w:t>
      </w:r>
      <w:r w:rsidRPr="006B061E">
        <w:rPr>
          <w:b w:val="0"/>
          <w:color w:val="auto"/>
          <w:sz w:val="16"/>
          <w:szCs w:val="16"/>
        </w:rPr>
        <w:t xml:space="preserve"> for 2011, 56,46</w:t>
      </w:r>
      <w:r w:rsidR="00270ED6" w:rsidRPr="006B061E">
        <w:rPr>
          <w:b w:val="0"/>
          <w:color w:val="auto"/>
          <w:sz w:val="16"/>
          <w:szCs w:val="16"/>
        </w:rPr>
        <w:t>%</w:t>
      </w:r>
      <w:r w:rsidRPr="006B061E">
        <w:rPr>
          <w:b w:val="0"/>
          <w:color w:val="auto"/>
          <w:sz w:val="16"/>
          <w:szCs w:val="16"/>
        </w:rPr>
        <w:t xml:space="preserve"> for 2012, 57.93</w:t>
      </w:r>
      <w:r w:rsidR="00270ED6" w:rsidRPr="006B061E">
        <w:rPr>
          <w:b w:val="0"/>
          <w:color w:val="auto"/>
          <w:sz w:val="16"/>
          <w:szCs w:val="16"/>
        </w:rPr>
        <w:t>%</w:t>
      </w:r>
      <w:r w:rsidRPr="006B061E">
        <w:rPr>
          <w:b w:val="0"/>
          <w:color w:val="auto"/>
          <w:sz w:val="16"/>
          <w:szCs w:val="16"/>
        </w:rPr>
        <w:t xml:space="preserve"> for 2013, 53</w:t>
      </w:r>
      <w:r w:rsidR="00270ED6" w:rsidRPr="006B061E">
        <w:rPr>
          <w:b w:val="0"/>
          <w:color w:val="auto"/>
          <w:sz w:val="16"/>
          <w:szCs w:val="16"/>
        </w:rPr>
        <w:t xml:space="preserve">% </w:t>
      </w:r>
      <w:r w:rsidRPr="006B061E">
        <w:rPr>
          <w:b w:val="0"/>
          <w:color w:val="auto"/>
          <w:sz w:val="16"/>
          <w:szCs w:val="16"/>
        </w:rPr>
        <w:t>for 2014, 56,97</w:t>
      </w:r>
      <w:r w:rsidR="00270ED6" w:rsidRPr="006B061E">
        <w:rPr>
          <w:b w:val="0"/>
          <w:color w:val="auto"/>
          <w:sz w:val="16"/>
          <w:szCs w:val="16"/>
        </w:rPr>
        <w:t>%</w:t>
      </w:r>
      <w:r w:rsidRPr="006B061E">
        <w:rPr>
          <w:b w:val="0"/>
          <w:color w:val="auto"/>
          <w:sz w:val="16"/>
          <w:szCs w:val="16"/>
        </w:rPr>
        <w:t xml:space="preserve"> for </w:t>
      </w:r>
      <w:r w:rsidR="005F4372" w:rsidRPr="006B061E">
        <w:rPr>
          <w:b w:val="0"/>
          <w:color w:val="auto"/>
          <w:sz w:val="16"/>
          <w:szCs w:val="16"/>
        </w:rPr>
        <w:t>2015,</w:t>
      </w:r>
      <w:r w:rsidRPr="006B061E">
        <w:rPr>
          <w:b w:val="0"/>
          <w:color w:val="auto"/>
          <w:sz w:val="16"/>
          <w:szCs w:val="16"/>
        </w:rPr>
        <w:t xml:space="preserve"> 56.73</w:t>
      </w:r>
      <w:r w:rsidR="00270ED6" w:rsidRPr="006B061E">
        <w:rPr>
          <w:b w:val="0"/>
          <w:color w:val="auto"/>
          <w:sz w:val="16"/>
          <w:szCs w:val="16"/>
        </w:rPr>
        <w:t>%</w:t>
      </w:r>
      <w:r w:rsidRPr="006B061E">
        <w:rPr>
          <w:b w:val="0"/>
          <w:color w:val="auto"/>
          <w:sz w:val="16"/>
          <w:szCs w:val="16"/>
        </w:rPr>
        <w:t xml:space="preserve"> for 2016 and</w:t>
      </w:r>
      <w:r w:rsidR="005B7522" w:rsidRPr="006B061E">
        <w:rPr>
          <w:b w:val="0"/>
          <w:color w:val="auto"/>
          <w:sz w:val="16"/>
          <w:szCs w:val="16"/>
        </w:rPr>
        <w:t xml:space="preserve"> </w:t>
      </w:r>
      <w:r w:rsidRPr="006B061E">
        <w:rPr>
          <w:b w:val="0"/>
          <w:color w:val="auto"/>
          <w:sz w:val="16"/>
          <w:szCs w:val="16"/>
        </w:rPr>
        <w:t>57.99</w:t>
      </w:r>
      <w:r w:rsidR="00270ED6" w:rsidRPr="006B061E">
        <w:rPr>
          <w:b w:val="0"/>
          <w:color w:val="auto"/>
          <w:sz w:val="16"/>
          <w:szCs w:val="16"/>
        </w:rPr>
        <w:t>%</w:t>
      </w:r>
      <w:r w:rsidRPr="006B061E">
        <w:rPr>
          <w:b w:val="0"/>
          <w:color w:val="auto"/>
          <w:sz w:val="16"/>
          <w:szCs w:val="16"/>
        </w:rPr>
        <w:t xml:space="preserve"> for 2017.)</w:t>
      </w:r>
    </w:p>
    <w:p w14:paraId="7785FE3C" w14:textId="06103415" w:rsidR="00096879" w:rsidRPr="001F24AC" w:rsidRDefault="00395F18" w:rsidP="00096879">
      <w:pPr>
        <w:rPr>
          <w:sz w:val="22"/>
          <w:szCs w:val="22"/>
        </w:rPr>
      </w:pPr>
      <w:r w:rsidRPr="001F24AC">
        <w:rPr>
          <w:sz w:val="22"/>
          <w:szCs w:val="22"/>
        </w:rPr>
        <w:t xml:space="preserve">The </w:t>
      </w:r>
      <w:r w:rsidR="00096879" w:rsidRPr="001F24AC">
        <w:rPr>
          <w:sz w:val="22"/>
          <w:szCs w:val="22"/>
        </w:rPr>
        <w:t xml:space="preserve">SSDP and </w:t>
      </w:r>
      <w:r w:rsidRPr="001F24AC">
        <w:rPr>
          <w:sz w:val="22"/>
          <w:szCs w:val="22"/>
        </w:rPr>
        <w:t>F</w:t>
      </w:r>
      <w:r w:rsidR="00096879" w:rsidRPr="001F24AC">
        <w:rPr>
          <w:sz w:val="22"/>
          <w:szCs w:val="22"/>
        </w:rPr>
        <w:t xml:space="preserve">lash </w:t>
      </w:r>
      <w:r w:rsidRPr="001F24AC">
        <w:rPr>
          <w:sz w:val="22"/>
          <w:szCs w:val="22"/>
        </w:rPr>
        <w:t>1 R</w:t>
      </w:r>
      <w:r w:rsidR="00096879" w:rsidRPr="001F24AC">
        <w:rPr>
          <w:sz w:val="22"/>
          <w:szCs w:val="22"/>
        </w:rPr>
        <w:t xml:space="preserve">eport of </w:t>
      </w:r>
      <w:r w:rsidRPr="001F24AC">
        <w:rPr>
          <w:sz w:val="22"/>
          <w:szCs w:val="22"/>
        </w:rPr>
        <w:t>E</w:t>
      </w:r>
      <w:r w:rsidR="00096879" w:rsidRPr="001F24AC">
        <w:rPr>
          <w:sz w:val="22"/>
          <w:szCs w:val="22"/>
        </w:rPr>
        <w:t>ducation both refer that</w:t>
      </w:r>
      <w:r w:rsidRPr="001F24AC">
        <w:rPr>
          <w:sz w:val="22"/>
          <w:szCs w:val="22"/>
        </w:rPr>
        <w:t>,</w:t>
      </w:r>
      <w:r w:rsidR="00096879" w:rsidRPr="001F24AC">
        <w:rPr>
          <w:sz w:val="22"/>
          <w:szCs w:val="22"/>
        </w:rPr>
        <w:t xml:space="preserve"> in 2015</w:t>
      </w:r>
      <w:r w:rsidRPr="001F24AC">
        <w:rPr>
          <w:sz w:val="22"/>
          <w:szCs w:val="22"/>
        </w:rPr>
        <w:t>,</w:t>
      </w:r>
      <w:r w:rsidR="00096879" w:rsidRPr="001F24AC">
        <w:rPr>
          <w:sz w:val="22"/>
          <w:szCs w:val="22"/>
        </w:rPr>
        <w:t xml:space="preserve"> 6.13 million children are enrolled in </w:t>
      </w:r>
      <w:r w:rsidR="00096879" w:rsidRPr="001F24AC">
        <w:rPr>
          <w:b/>
          <w:sz w:val="22"/>
          <w:szCs w:val="22"/>
        </w:rPr>
        <w:t>basic level education</w:t>
      </w:r>
      <w:r w:rsidR="00C2465F" w:rsidRPr="001F24AC">
        <w:rPr>
          <w:rStyle w:val="EndnoteReference"/>
          <w:b/>
          <w:sz w:val="22"/>
          <w:szCs w:val="22"/>
        </w:rPr>
        <w:endnoteReference w:id="146"/>
      </w:r>
      <w:r w:rsidR="00096879" w:rsidRPr="001F24AC">
        <w:rPr>
          <w:sz w:val="22"/>
          <w:szCs w:val="22"/>
        </w:rPr>
        <w:t>, with 84% being enrolled in community schools and 15.6% in institutional schools</w:t>
      </w:r>
      <w:r w:rsidR="00C2465F" w:rsidRPr="001F24AC">
        <w:rPr>
          <w:rStyle w:val="EndnoteReference"/>
          <w:sz w:val="22"/>
          <w:szCs w:val="22"/>
        </w:rPr>
        <w:endnoteReference w:id="147"/>
      </w:r>
      <w:r w:rsidR="005A56F0" w:rsidRPr="001F24AC">
        <w:rPr>
          <w:sz w:val="22"/>
          <w:szCs w:val="22"/>
        </w:rPr>
        <w:t>, and a joint publication of UNICEF and the Government of Nepal puts primary education net enrolment at 97% for the academic year of 2015/16</w:t>
      </w:r>
      <w:r w:rsidR="005A56F0" w:rsidRPr="001F24AC">
        <w:rPr>
          <w:rStyle w:val="EndnoteReference"/>
          <w:sz w:val="22"/>
          <w:szCs w:val="22"/>
        </w:rPr>
        <w:endnoteReference w:id="148"/>
      </w:r>
      <w:r w:rsidR="005A56F0" w:rsidRPr="001F24AC">
        <w:rPr>
          <w:sz w:val="22"/>
          <w:szCs w:val="22"/>
        </w:rPr>
        <w:t>.</w:t>
      </w:r>
    </w:p>
    <w:p w14:paraId="181EF58B" w14:textId="65A61D2A" w:rsidR="00E87343" w:rsidRPr="001F24AC" w:rsidRDefault="00E87343" w:rsidP="00096879">
      <w:pPr>
        <w:rPr>
          <w:sz w:val="22"/>
          <w:szCs w:val="22"/>
        </w:rPr>
      </w:pPr>
      <w:r w:rsidRPr="001F24AC">
        <w:rPr>
          <w:sz w:val="22"/>
          <w:szCs w:val="22"/>
        </w:rPr>
        <w:t>While UNESCO puts the net enrolment rate in primary education at 94.7% for 2017 (see figure 7), the Government of Nepal points to a</w:t>
      </w:r>
      <w:r w:rsidR="00687917" w:rsidRPr="001F24AC">
        <w:rPr>
          <w:sz w:val="22"/>
          <w:szCs w:val="22"/>
        </w:rPr>
        <w:t xml:space="preserve"> net enrolment ratio</w:t>
      </w:r>
      <w:r w:rsidR="00687917" w:rsidRPr="001F24AC">
        <w:rPr>
          <w:rStyle w:val="FootnoteReference"/>
          <w:sz w:val="22"/>
          <w:szCs w:val="22"/>
        </w:rPr>
        <w:footnoteReference w:id="7"/>
      </w:r>
      <w:r w:rsidR="00687917" w:rsidRPr="001F24AC">
        <w:rPr>
          <w:sz w:val="22"/>
          <w:szCs w:val="22"/>
        </w:rPr>
        <w:t xml:space="preserve"> of 9</w:t>
      </w:r>
      <w:r w:rsidR="00953142" w:rsidRPr="001F24AC">
        <w:rPr>
          <w:sz w:val="22"/>
          <w:szCs w:val="22"/>
        </w:rPr>
        <w:t>2</w:t>
      </w:r>
      <w:r w:rsidR="00687917" w:rsidRPr="001F24AC">
        <w:rPr>
          <w:sz w:val="22"/>
          <w:szCs w:val="22"/>
        </w:rPr>
        <w:t>.</w:t>
      </w:r>
      <w:r w:rsidR="00953142" w:rsidRPr="001F24AC">
        <w:rPr>
          <w:sz w:val="22"/>
          <w:szCs w:val="22"/>
        </w:rPr>
        <w:t>3</w:t>
      </w:r>
      <w:r w:rsidR="00687917" w:rsidRPr="001F24AC">
        <w:rPr>
          <w:sz w:val="22"/>
          <w:szCs w:val="22"/>
        </w:rPr>
        <w:t>% for the same year</w:t>
      </w:r>
      <w:r w:rsidR="00687917" w:rsidRPr="001F24AC">
        <w:rPr>
          <w:rStyle w:val="EndnoteReference"/>
          <w:sz w:val="22"/>
          <w:szCs w:val="22"/>
        </w:rPr>
        <w:endnoteReference w:id="149"/>
      </w:r>
      <w:r w:rsidR="005A56F0" w:rsidRPr="001F24AC">
        <w:rPr>
          <w:sz w:val="22"/>
          <w:szCs w:val="22"/>
        </w:rPr>
        <w:t>. For the year 2017-2018, the number of students enrolled in basic education was of 5.84 million</w:t>
      </w:r>
      <w:r w:rsidR="005A56F0" w:rsidRPr="001F24AC">
        <w:rPr>
          <w:rStyle w:val="EndnoteReference"/>
          <w:sz w:val="22"/>
          <w:szCs w:val="22"/>
        </w:rPr>
        <w:endnoteReference w:id="150"/>
      </w:r>
      <w:r w:rsidR="005A56F0" w:rsidRPr="001F24AC">
        <w:rPr>
          <w:sz w:val="22"/>
          <w:szCs w:val="22"/>
        </w:rPr>
        <w:t xml:space="preserve">  but it is estimated that the enrolment level of children with disability is much lower than that for the rest of the population</w:t>
      </w:r>
      <w:r w:rsidR="005A56F0" w:rsidRPr="001F24AC">
        <w:rPr>
          <w:rStyle w:val="EndnoteReference"/>
          <w:sz w:val="22"/>
          <w:szCs w:val="22"/>
        </w:rPr>
        <w:endnoteReference w:id="151"/>
      </w:r>
      <w:r w:rsidR="005A56F0" w:rsidRPr="001F24AC">
        <w:rPr>
          <w:sz w:val="22"/>
          <w:szCs w:val="22"/>
        </w:rPr>
        <w:t>.</w:t>
      </w:r>
    </w:p>
    <w:p w14:paraId="6CF25FBA" w14:textId="126BAA14" w:rsidR="005F4372" w:rsidRPr="001F24AC" w:rsidRDefault="008271FD" w:rsidP="00A63BD5">
      <w:pPr>
        <w:rPr>
          <w:sz w:val="22"/>
          <w:szCs w:val="22"/>
        </w:rPr>
      </w:pPr>
      <w:r w:rsidRPr="001F24AC">
        <w:rPr>
          <w:sz w:val="22"/>
          <w:szCs w:val="22"/>
        </w:rPr>
        <w:t>Despite this growth in enrolment, the quality of basic education remains poor, with only 6.12% of schools meeting the minimum enabling conditions that were nationally established - this leads to poor learning outcomes</w:t>
      </w:r>
      <w:r w:rsidR="006E20EA" w:rsidRPr="001F24AC">
        <w:rPr>
          <w:rStyle w:val="EndnoteReference"/>
          <w:sz w:val="22"/>
          <w:szCs w:val="22"/>
        </w:rPr>
        <w:endnoteReference w:id="152"/>
      </w:r>
      <w:r w:rsidRPr="001F24AC">
        <w:rPr>
          <w:sz w:val="22"/>
          <w:szCs w:val="22"/>
        </w:rPr>
        <w:t>.</w:t>
      </w:r>
    </w:p>
    <w:p w14:paraId="37C48CDF" w14:textId="47687CAF" w:rsidR="00B61C68" w:rsidRDefault="00BF7FA4" w:rsidP="000965D6">
      <w:pPr>
        <w:pStyle w:val="Caption"/>
        <w:pBdr>
          <w:top w:val="single" w:sz="4" w:space="1" w:color="auto"/>
          <w:left w:val="single" w:sz="4" w:space="4" w:color="auto"/>
          <w:bottom w:val="single" w:sz="4" w:space="1" w:color="auto"/>
          <w:right w:val="single" w:sz="4" w:space="4" w:color="auto"/>
        </w:pBdr>
      </w:pPr>
      <w:bookmarkStart w:id="57" w:name="_Toc12973001"/>
      <w:bookmarkStart w:id="58" w:name="_Toc12973669"/>
      <w:r w:rsidRPr="001F24AC">
        <w:rPr>
          <w:noProof/>
          <w:sz w:val="22"/>
          <w:szCs w:val="22"/>
        </w:rPr>
        <w:drawing>
          <wp:anchor distT="0" distB="0" distL="114300" distR="114300" simplePos="0" relativeHeight="251659264" behindDoc="0" locked="0" layoutInCell="1" allowOverlap="1" wp14:anchorId="4BA5B95E" wp14:editId="6DFDDE52">
            <wp:simplePos x="0" y="0"/>
            <wp:positionH relativeFrom="column">
              <wp:posOffset>12700</wp:posOffset>
            </wp:positionH>
            <wp:positionV relativeFrom="paragraph">
              <wp:posOffset>24649</wp:posOffset>
            </wp:positionV>
            <wp:extent cx="2804795" cy="2172970"/>
            <wp:effectExtent l="12700" t="12700" r="14605"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2-06 15.32.09.png"/>
                    <pic:cNvPicPr/>
                  </pic:nvPicPr>
                  <pic:blipFill>
                    <a:blip r:embed="rId22">
                      <a:extLst>
                        <a:ext uri="{28A0092B-C50C-407E-A947-70E740481C1C}">
                          <a14:useLocalDpi xmlns:a14="http://schemas.microsoft.com/office/drawing/2010/main" val="0"/>
                        </a:ext>
                      </a:extLst>
                    </a:blip>
                    <a:stretch>
                      <a:fillRect/>
                    </a:stretch>
                  </pic:blipFill>
                  <pic:spPr>
                    <a:xfrm>
                      <a:off x="0" y="0"/>
                      <a:ext cx="2804795" cy="2172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F4372" w:rsidRPr="006B061E">
        <w:t xml:space="preserve">Figure </w:t>
      </w:r>
      <w:r w:rsidR="00221621">
        <w:fldChar w:fldCharType="begin"/>
      </w:r>
      <w:r w:rsidR="00221621">
        <w:instrText xml:space="preserve"> SEQ Figure \* ARABIC </w:instrText>
      </w:r>
      <w:r w:rsidR="00221621">
        <w:fldChar w:fldCharType="separate"/>
      </w:r>
      <w:r w:rsidR="00743D35">
        <w:rPr>
          <w:noProof/>
        </w:rPr>
        <w:t>8</w:t>
      </w:r>
      <w:r w:rsidR="00221621">
        <w:rPr>
          <w:noProof/>
        </w:rPr>
        <w:fldChar w:fldCharType="end"/>
      </w:r>
      <w:r w:rsidR="005F4372" w:rsidRPr="006B061E">
        <w:t xml:space="preserve"> - Primary Education Gross and Net enrolment rates</w:t>
      </w:r>
      <w:r w:rsidR="00107A3F" w:rsidRPr="006B061E">
        <w:rPr>
          <w:rStyle w:val="EndnoteReference"/>
        </w:rPr>
        <w:endnoteReference w:id="153"/>
      </w:r>
      <w:r w:rsidR="005F4372" w:rsidRPr="006B061E">
        <w:t>-</w:t>
      </w:r>
      <w:bookmarkEnd w:id="57"/>
      <w:bookmarkEnd w:id="58"/>
    </w:p>
    <w:p w14:paraId="4086C030" w14:textId="666600AA" w:rsidR="00E87343" w:rsidRPr="00743D35" w:rsidRDefault="005F4372" w:rsidP="000965D6">
      <w:pPr>
        <w:pStyle w:val="Caption"/>
        <w:pBdr>
          <w:top w:val="single" w:sz="4" w:space="1" w:color="auto"/>
          <w:left w:val="single" w:sz="4" w:space="4" w:color="auto"/>
          <w:bottom w:val="single" w:sz="4" w:space="1" w:color="auto"/>
          <w:right w:val="single" w:sz="4" w:space="4" w:color="auto"/>
        </w:pBdr>
        <w:rPr>
          <w:b w:val="0"/>
          <w:color w:val="auto"/>
          <w:sz w:val="16"/>
        </w:rPr>
      </w:pPr>
      <w:r w:rsidRPr="006B061E">
        <w:rPr>
          <w:b w:val="0"/>
          <w:color w:val="auto"/>
          <w:sz w:val="16"/>
          <w:szCs w:val="16"/>
        </w:rPr>
        <w:t xml:space="preserve">(Figure </w:t>
      </w:r>
      <w:r w:rsidR="000965D6">
        <w:rPr>
          <w:b w:val="0"/>
          <w:color w:val="auto"/>
          <w:sz w:val="16"/>
          <w:szCs w:val="16"/>
        </w:rPr>
        <w:t>8</w:t>
      </w:r>
      <w:r w:rsidRPr="006B061E">
        <w:rPr>
          <w:b w:val="0"/>
          <w:color w:val="auto"/>
          <w:sz w:val="16"/>
          <w:szCs w:val="16"/>
        </w:rPr>
        <w:t xml:space="preserve"> description with precise data points: On Gross enrolment ratio, no data is available until 2008. The Gross enrolment ratio shows an upwards trend until 2011 and a downwards trend until 2014 and stabilization afterwards, being 125.82% for 2008, 137.22% for 2009, 142.12% for 2010, 145.13% for 2011, 142.27% for 2012, 138.07% for 2013, 134.75% for 2014, 134.94% for 2015, 135.38% for 2016, and 134.12% for 2017. On Net enrolment r</w:t>
      </w:r>
      <w:r w:rsidR="00E87343" w:rsidRPr="006B061E">
        <w:rPr>
          <w:b w:val="0"/>
          <w:color w:val="auto"/>
          <w:sz w:val="16"/>
          <w:szCs w:val="16"/>
        </w:rPr>
        <w:t>ate</w:t>
      </w:r>
      <w:r w:rsidRPr="006B061E">
        <w:rPr>
          <w:b w:val="0"/>
          <w:color w:val="auto"/>
          <w:sz w:val="16"/>
          <w:szCs w:val="16"/>
        </w:rPr>
        <w:t>, no data is available until 2011. The Net Enrolment ra</w:t>
      </w:r>
      <w:r w:rsidR="00E87343" w:rsidRPr="006B061E">
        <w:rPr>
          <w:b w:val="0"/>
          <w:color w:val="auto"/>
          <w:sz w:val="16"/>
          <w:szCs w:val="16"/>
        </w:rPr>
        <w:t>te</w:t>
      </w:r>
      <w:r w:rsidRPr="006B061E">
        <w:rPr>
          <w:b w:val="0"/>
          <w:color w:val="auto"/>
          <w:sz w:val="16"/>
          <w:szCs w:val="16"/>
        </w:rPr>
        <w:t xml:space="preserve"> seems to remain stable, with a slight descen</w:t>
      </w:r>
      <w:r w:rsidR="00270ED6" w:rsidRPr="006B061E">
        <w:rPr>
          <w:b w:val="0"/>
          <w:color w:val="auto"/>
          <w:sz w:val="16"/>
          <w:szCs w:val="16"/>
        </w:rPr>
        <w:t>d after 2012 and with no data on 2013</w:t>
      </w:r>
      <w:r w:rsidRPr="006B061E">
        <w:rPr>
          <w:b w:val="0"/>
          <w:color w:val="auto"/>
          <w:sz w:val="16"/>
          <w:szCs w:val="16"/>
        </w:rPr>
        <w:t xml:space="preserve">, being of </w:t>
      </w:r>
      <w:r w:rsidR="00270ED6" w:rsidRPr="006B061E">
        <w:rPr>
          <w:b w:val="0"/>
          <w:color w:val="auto"/>
          <w:sz w:val="16"/>
          <w:szCs w:val="16"/>
        </w:rPr>
        <w:t>98.26%</w:t>
      </w:r>
      <w:r w:rsidRPr="006B061E">
        <w:rPr>
          <w:b w:val="0"/>
          <w:color w:val="auto"/>
          <w:sz w:val="16"/>
          <w:szCs w:val="16"/>
        </w:rPr>
        <w:t xml:space="preserve"> for 2011, </w:t>
      </w:r>
      <w:r w:rsidR="00270ED6" w:rsidRPr="006B061E">
        <w:rPr>
          <w:b w:val="0"/>
          <w:color w:val="auto"/>
          <w:sz w:val="16"/>
          <w:szCs w:val="16"/>
        </w:rPr>
        <w:t>99.39%</w:t>
      </w:r>
      <w:r w:rsidRPr="006B061E">
        <w:rPr>
          <w:b w:val="0"/>
          <w:color w:val="auto"/>
          <w:sz w:val="16"/>
          <w:szCs w:val="16"/>
        </w:rPr>
        <w:t xml:space="preserve"> for 2012, </w:t>
      </w:r>
      <w:r w:rsidR="00270ED6" w:rsidRPr="006B061E">
        <w:rPr>
          <w:b w:val="0"/>
          <w:color w:val="auto"/>
          <w:sz w:val="16"/>
          <w:szCs w:val="16"/>
        </w:rPr>
        <w:t xml:space="preserve">94.13% </w:t>
      </w:r>
      <w:r w:rsidRPr="006B061E">
        <w:rPr>
          <w:b w:val="0"/>
          <w:color w:val="auto"/>
          <w:sz w:val="16"/>
          <w:szCs w:val="16"/>
        </w:rPr>
        <w:t xml:space="preserve">for 2014, </w:t>
      </w:r>
      <w:r w:rsidR="00270ED6" w:rsidRPr="006B061E">
        <w:rPr>
          <w:b w:val="0"/>
          <w:color w:val="auto"/>
          <w:sz w:val="16"/>
          <w:szCs w:val="16"/>
        </w:rPr>
        <w:t xml:space="preserve">96.53% </w:t>
      </w:r>
      <w:r w:rsidRPr="006B061E">
        <w:rPr>
          <w:b w:val="0"/>
          <w:color w:val="auto"/>
          <w:sz w:val="16"/>
          <w:szCs w:val="16"/>
        </w:rPr>
        <w:t xml:space="preserve">for 2015, </w:t>
      </w:r>
      <w:r w:rsidR="00270ED6" w:rsidRPr="006B061E">
        <w:rPr>
          <w:b w:val="0"/>
          <w:color w:val="auto"/>
          <w:sz w:val="16"/>
          <w:szCs w:val="16"/>
        </w:rPr>
        <w:t>96.62%</w:t>
      </w:r>
      <w:r w:rsidRPr="006B061E">
        <w:rPr>
          <w:b w:val="0"/>
          <w:color w:val="auto"/>
          <w:sz w:val="16"/>
          <w:szCs w:val="16"/>
        </w:rPr>
        <w:t xml:space="preserve"> for 2016 and </w:t>
      </w:r>
      <w:r w:rsidR="00270ED6" w:rsidRPr="006B061E">
        <w:rPr>
          <w:b w:val="0"/>
          <w:color w:val="auto"/>
          <w:sz w:val="16"/>
          <w:szCs w:val="16"/>
        </w:rPr>
        <w:t>94.7%</w:t>
      </w:r>
      <w:r w:rsidRPr="006B061E">
        <w:rPr>
          <w:b w:val="0"/>
          <w:color w:val="auto"/>
          <w:sz w:val="16"/>
          <w:szCs w:val="16"/>
        </w:rPr>
        <w:t xml:space="preserve"> for 2017.)</w:t>
      </w:r>
    </w:p>
    <w:p w14:paraId="360D9E3E" w14:textId="5257A927" w:rsidR="00C11B1A" w:rsidRPr="001F24AC" w:rsidRDefault="00010947" w:rsidP="008C15D1">
      <w:pPr>
        <w:rPr>
          <w:sz w:val="22"/>
          <w:szCs w:val="22"/>
        </w:rPr>
      </w:pPr>
      <w:r w:rsidRPr="001F24AC">
        <w:rPr>
          <w:sz w:val="22"/>
          <w:szCs w:val="22"/>
        </w:rPr>
        <w:t xml:space="preserve">The SSDP also refers that in 2015, 1.39 million children are enrolled in </w:t>
      </w:r>
      <w:r w:rsidRPr="001F24AC">
        <w:rPr>
          <w:b/>
          <w:sz w:val="22"/>
          <w:szCs w:val="22"/>
        </w:rPr>
        <w:t>secondary education</w:t>
      </w:r>
      <w:r w:rsidR="006E20EA" w:rsidRPr="001F24AC">
        <w:rPr>
          <w:rStyle w:val="EndnoteReference"/>
          <w:b/>
          <w:sz w:val="22"/>
          <w:szCs w:val="22"/>
        </w:rPr>
        <w:endnoteReference w:id="154"/>
      </w:r>
      <w:r w:rsidRPr="001F24AC">
        <w:rPr>
          <w:sz w:val="22"/>
          <w:szCs w:val="22"/>
        </w:rPr>
        <w:t>, 80.7% of which is at community schools and 22.4% in institutional schools</w:t>
      </w:r>
      <w:r w:rsidR="006E20EA" w:rsidRPr="001F24AC">
        <w:rPr>
          <w:rStyle w:val="EndnoteReference"/>
          <w:sz w:val="22"/>
          <w:szCs w:val="22"/>
        </w:rPr>
        <w:endnoteReference w:id="155"/>
      </w:r>
      <w:r w:rsidRPr="001F24AC">
        <w:rPr>
          <w:sz w:val="22"/>
          <w:szCs w:val="22"/>
        </w:rPr>
        <w:t xml:space="preserve">.  </w:t>
      </w:r>
      <w:r w:rsidR="009C48A7" w:rsidRPr="001F24AC">
        <w:rPr>
          <w:sz w:val="22"/>
          <w:szCs w:val="22"/>
        </w:rPr>
        <w:t xml:space="preserve">While UNESCO puts the net enrolment rate in secondary education at 53.42% for 2017 (see figure 8), the </w:t>
      </w:r>
      <w:r w:rsidR="009C48A7" w:rsidRPr="001F24AC">
        <w:rPr>
          <w:sz w:val="22"/>
          <w:szCs w:val="22"/>
        </w:rPr>
        <w:lastRenderedPageBreak/>
        <w:t>Government of Nepal points to a net enrolment ratio</w:t>
      </w:r>
      <w:r w:rsidR="009C48A7" w:rsidRPr="001F24AC">
        <w:rPr>
          <w:rStyle w:val="FootnoteReference"/>
          <w:sz w:val="22"/>
          <w:szCs w:val="22"/>
        </w:rPr>
        <w:footnoteReference w:id="8"/>
      </w:r>
      <w:r w:rsidR="009C48A7" w:rsidRPr="001F24AC">
        <w:rPr>
          <w:sz w:val="22"/>
          <w:szCs w:val="22"/>
        </w:rPr>
        <w:t xml:space="preserve"> of 43.9% for the same year</w:t>
      </w:r>
      <w:r w:rsidR="009C48A7" w:rsidRPr="001F24AC">
        <w:rPr>
          <w:rStyle w:val="EndnoteReference"/>
          <w:sz w:val="22"/>
          <w:szCs w:val="22"/>
        </w:rPr>
        <w:endnoteReference w:id="156"/>
      </w:r>
      <w:r w:rsidR="009C48A7" w:rsidRPr="001F24AC">
        <w:rPr>
          <w:sz w:val="22"/>
          <w:szCs w:val="22"/>
        </w:rPr>
        <w:t xml:space="preserve">. </w:t>
      </w:r>
      <w:r w:rsidRPr="001F24AC">
        <w:rPr>
          <w:sz w:val="22"/>
          <w:szCs w:val="22"/>
        </w:rPr>
        <w:t>As for the 2017-18 year, 1.55 million children were enrolled in secondary education</w:t>
      </w:r>
      <w:r w:rsidR="006E20EA" w:rsidRPr="001F24AC">
        <w:rPr>
          <w:rStyle w:val="EndnoteReference"/>
          <w:sz w:val="22"/>
          <w:szCs w:val="22"/>
        </w:rPr>
        <w:endnoteReference w:id="157"/>
      </w:r>
      <w:r w:rsidRPr="001F24AC">
        <w:rPr>
          <w:sz w:val="22"/>
          <w:szCs w:val="22"/>
        </w:rPr>
        <w:t xml:space="preserve">. </w:t>
      </w:r>
      <w:r w:rsidR="00870163" w:rsidRPr="001F24AC">
        <w:rPr>
          <w:sz w:val="22"/>
          <w:szCs w:val="22"/>
        </w:rPr>
        <w:t>The low enrolment at this educational level remains problematic</w:t>
      </w:r>
      <w:r w:rsidR="00FC3D04" w:rsidRPr="001F24AC">
        <w:rPr>
          <w:rStyle w:val="EndnoteReference"/>
          <w:sz w:val="22"/>
          <w:szCs w:val="22"/>
        </w:rPr>
        <w:endnoteReference w:id="158"/>
      </w:r>
      <w:r w:rsidR="00870163" w:rsidRPr="001F24AC">
        <w:rPr>
          <w:sz w:val="22"/>
          <w:szCs w:val="22"/>
        </w:rPr>
        <w:t>.</w:t>
      </w:r>
    </w:p>
    <w:p w14:paraId="1F0698DE" w14:textId="77777777" w:rsidR="00B61C68" w:rsidRDefault="008C15D1" w:rsidP="001C3C96">
      <w:pPr>
        <w:pStyle w:val="Caption"/>
        <w:pBdr>
          <w:top w:val="single" w:sz="4" w:space="1" w:color="auto"/>
          <w:left w:val="single" w:sz="4" w:space="4" w:color="auto"/>
          <w:bottom w:val="single" w:sz="4" w:space="1" w:color="auto"/>
          <w:right w:val="single" w:sz="4" w:space="4" w:color="auto"/>
        </w:pBdr>
      </w:pPr>
      <w:bookmarkStart w:id="59" w:name="_Toc12973002"/>
      <w:bookmarkStart w:id="60" w:name="_Toc12973670"/>
      <w:r w:rsidRPr="006B061E">
        <w:rPr>
          <w:noProof/>
        </w:rPr>
        <w:drawing>
          <wp:anchor distT="0" distB="0" distL="114300" distR="114300" simplePos="0" relativeHeight="251660288" behindDoc="0" locked="0" layoutInCell="1" allowOverlap="1" wp14:anchorId="1FFC81AC" wp14:editId="72354774">
            <wp:simplePos x="0" y="0"/>
            <wp:positionH relativeFrom="column">
              <wp:posOffset>12700</wp:posOffset>
            </wp:positionH>
            <wp:positionV relativeFrom="paragraph">
              <wp:posOffset>27305</wp:posOffset>
            </wp:positionV>
            <wp:extent cx="2838450" cy="2164715"/>
            <wp:effectExtent l="12700" t="12700" r="1905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2-06 15.51.02.png"/>
                    <pic:cNvPicPr/>
                  </pic:nvPicPr>
                  <pic:blipFill>
                    <a:blip r:embed="rId23">
                      <a:extLst>
                        <a:ext uri="{28A0092B-C50C-407E-A947-70E740481C1C}">
                          <a14:useLocalDpi xmlns:a14="http://schemas.microsoft.com/office/drawing/2010/main" val="0"/>
                        </a:ext>
                      </a:extLst>
                    </a:blip>
                    <a:stretch>
                      <a:fillRect/>
                    </a:stretch>
                  </pic:blipFill>
                  <pic:spPr>
                    <a:xfrm>
                      <a:off x="0" y="0"/>
                      <a:ext cx="2838450" cy="2164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11B1A" w:rsidRPr="006B061E">
        <w:t xml:space="preserve">Figure </w:t>
      </w:r>
      <w:r w:rsidR="00221621">
        <w:fldChar w:fldCharType="begin"/>
      </w:r>
      <w:r w:rsidR="00221621">
        <w:instrText xml:space="preserve"> SEQ Figure \* ARABIC </w:instrText>
      </w:r>
      <w:r w:rsidR="00221621">
        <w:fldChar w:fldCharType="separate"/>
      </w:r>
      <w:r w:rsidR="00743D35">
        <w:rPr>
          <w:noProof/>
        </w:rPr>
        <w:t>9</w:t>
      </w:r>
      <w:r w:rsidR="00221621">
        <w:rPr>
          <w:noProof/>
        </w:rPr>
        <w:fldChar w:fldCharType="end"/>
      </w:r>
      <w:r w:rsidR="00C11B1A" w:rsidRPr="006B061E">
        <w:t xml:space="preserve"> - Secondary Education Gross and Net enrolment rates</w:t>
      </w:r>
      <w:r w:rsidR="00FC3D04" w:rsidRPr="006B061E">
        <w:rPr>
          <w:rStyle w:val="EndnoteReference"/>
        </w:rPr>
        <w:endnoteReference w:id="159"/>
      </w:r>
      <w:bookmarkEnd w:id="59"/>
      <w:bookmarkEnd w:id="60"/>
    </w:p>
    <w:p w14:paraId="0DF92CBF" w14:textId="722BB7EC" w:rsidR="00DD6F74" w:rsidRPr="006B061E" w:rsidRDefault="00C11B1A" w:rsidP="001C3C96">
      <w:pPr>
        <w:pStyle w:val="Caption"/>
        <w:pBdr>
          <w:top w:val="single" w:sz="4" w:space="1" w:color="auto"/>
          <w:left w:val="single" w:sz="4" w:space="4" w:color="auto"/>
          <w:bottom w:val="single" w:sz="4" w:space="1" w:color="auto"/>
          <w:right w:val="single" w:sz="4" w:space="4" w:color="auto"/>
        </w:pBdr>
      </w:pPr>
      <w:r w:rsidRPr="006B061E">
        <w:rPr>
          <w:b w:val="0"/>
          <w:color w:val="auto"/>
          <w:sz w:val="16"/>
          <w:szCs w:val="16"/>
        </w:rPr>
        <w:t xml:space="preserve">Figure </w:t>
      </w:r>
      <w:r w:rsidR="000965D6">
        <w:rPr>
          <w:b w:val="0"/>
          <w:color w:val="auto"/>
          <w:sz w:val="16"/>
          <w:szCs w:val="16"/>
        </w:rPr>
        <w:t>9</w:t>
      </w:r>
      <w:r w:rsidRPr="006B061E">
        <w:rPr>
          <w:b w:val="0"/>
          <w:color w:val="auto"/>
          <w:sz w:val="16"/>
          <w:szCs w:val="16"/>
        </w:rPr>
        <w:t xml:space="preserve"> description with precise data points: On Gross enrolment ratio, no data is available until 2008. The Gross enrolment ratio shows an upwards trend, being 51.8% for 2008, 52.79% for 2009, 58.83% for 2010, 61.24% for 2011, 64.74% for 2012, 65.99% for 2013, 66.88% for 2014, 67.14% for 2015, 69.5% for 2016, and 71.21% for 2017. On Net enrolment ratio, no data is available until 2008. The Net Enrolment ratio follows a general upward trend, with no data available for 2009 and a sudden drop in 2016, being of 51.24% for 2008, 51.94% for 2010, 55.1% for 2011, 56.87% for 2012, 57.5% for 2013, 57.66% for 2014, 58.14 for 2015, 58.14% for 2016 and 53.42% for 2017.)</w:t>
      </w:r>
    </w:p>
    <w:p w14:paraId="7D690C73" w14:textId="55D8775A" w:rsidR="00B6414F" w:rsidRPr="006B061E" w:rsidRDefault="00B6414F" w:rsidP="00B6414F">
      <w:pPr>
        <w:pStyle w:val="Heading5"/>
      </w:pPr>
      <w:r w:rsidRPr="006B061E">
        <w:t>Children with disabilities</w:t>
      </w:r>
    </w:p>
    <w:p w14:paraId="195644FA" w14:textId="3FB0CD43" w:rsidR="00B6414F" w:rsidRPr="007A3DC1" w:rsidRDefault="00010947" w:rsidP="00B6414F">
      <w:pPr>
        <w:spacing w:after="0"/>
        <w:rPr>
          <w:sz w:val="22"/>
          <w:szCs w:val="22"/>
        </w:rPr>
      </w:pPr>
      <w:r w:rsidRPr="007A3DC1">
        <w:rPr>
          <w:sz w:val="22"/>
          <w:szCs w:val="22"/>
        </w:rPr>
        <w:t>The Department of Education (2013), as cited by the CRPD-N (2015)</w:t>
      </w:r>
      <w:r w:rsidR="00FC3D04" w:rsidRPr="007A3DC1">
        <w:rPr>
          <w:rStyle w:val="EndnoteReference"/>
          <w:sz w:val="22"/>
          <w:szCs w:val="22"/>
        </w:rPr>
        <w:endnoteReference w:id="160"/>
      </w:r>
      <w:r w:rsidRPr="007A3DC1">
        <w:rPr>
          <w:sz w:val="22"/>
          <w:szCs w:val="22"/>
        </w:rPr>
        <w:t xml:space="preserve">, considered that 1.0% of all students enrolled at the </w:t>
      </w:r>
      <w:r w:rsidRPr="007A3DC1">
        <w:rPr>
          <w:b/>
          <w:sz w:val="22"/>
          <w:szCs w:val="22"/>
        </w:rPr>
        <w:t>basic level</w:t>
      </w:r>
      <w:r w:rsidRPr="007A3DC1">
        <w:rPr>
          <w:sz w:val="22"/>
          <w:szCs w:val="22"/>
        </w:rPr>
        <w:t xml:space="preserve"> of education had a disability</w:t>
      </w:r>
      <w:r w:rsidR="00B6414F" w:rsidRPr="007A3DC1">
        <w:rPr>
          <w:sz w:val="22"/>
          <w:szCs w:val="22"/>
        </w:rPr>
        <w:t>:</w:t>
      </w:r>
    </w:p>
    <w:p w14:paraId="421A9D26" w14:textId="20FD02C9" w:rsidR="00B6414F" w:rsidRPr="007A3DC1" w:rsidRDefault="00010947" w:rsidP="004E1FA2">
      <w:pPr>
        <w:pStyle w:val="ListParagraph"/>
        <w:numPr>
          <w:ilvl w:val="0"/>
          <w:numId w:val="12"/>
        </w:numPr>
        <w:spacing w:after="0"/>
        <w:ind w:left="714" w:hanging="357"/>
        <w:rPr>
          <w:szCs w:val="22"/>
        </w:rPr>
      </w:pPr>
      <w:r w:rsidRPr="007A3DC1">
        <w:rPr>
          <w:szCs w:val="22"/>
        </w:rPr>
        <w:t>0.4% physical</w:t>
      </w:r>
      <w:r w:rsidR="00B6414F" w:rsidRPr="007A3DC1">
        <w:rPr>
          <w:szCs w:val="22"/>
        </w:rPr>
        <w:t xml:space="preserve"> impairment</w:t>
      </w:r>
    </w:p>
    <w:p w14:paraId="6115F254" w14:textId="53B865B7" w:rsidR="00B6414F" w:rsidRPr="007A3DC1" w:rsidRDefault="00010947" w:rsidP="004E1FA2">
      <w:pPr>
        <w:pStyle w:val="ListParagraph"/>
        <w:numPr>
          <w:ilvl w:val="0"/>
          <w:numId w:val="12"/>
        </w:numPr>
        <w:spacing w:after="0"/>
        <w:ind w:left="714" w:hanging="357"/>
        <w:rPr>
          <w:szCs w:val="22"/>
        </w:rPr>
      </w:pPr>
      <w:r w:rsidRPr="007A3DC1">
        <w:rPr>
          <w:szCs w:val="22"/>
        </w:rPr>
        <w:t xml:space="preserve">0.3% intellectual </w:t>
      </w:r>
      <w:r w:rsidR="00B6414F" w:rsidRPr="007A3DC1">
        <w:rPr>
          <w:szCs w:val="22"/>
        </w:rPr>
        <w:t>impairment</w:t>
      </w:r>
      <w:r w:rsidRPr="007A3DC1">
        <w:rPr>
          <w:szCs w:val="22"/>
        </w:rPr>
        <w:t xml:space="preserve"> </w:t>
      </w:r>
    </w:p>
    <w:p w14:paraId="37447691" w14:textId="2F7C13AC" w:rsidR="00B6414F" w:rsidRPr="007A3DC1" w:rsidRDefault="00010947" w:rsidP="004E1FA2">
      <w:pPr>
        <w:pStyle w:val="ListParagraph"/>
        <w:numPr>
          <w:ilvl w:val="0"/>
          <w:numId w:val="12"/>
        </w:numPr>
        <w:spacing w:after="0"/>
        <w:ind w:left="714" w:hanging="357"/>
        <w:rPr>
          <w:szCs w:val="22"/>
        </w:rPr>
      </w:pPr>
      <w:r w:rsidRPr="007A3DC1">
        <w:rPr>
          <w:szCs w:val="22"/>
        </w:rPr>
        <w:t xml:space="preserve">0.2% hearing </w:t>
      </w:r>
      <w:r w:rsidR="00B6414F" w:rsidRPr="007A3DC1">
        <w:rPr>
          <w:szCs w:val="22"/>
        </w:rPr>
        <w:t>impairment</w:t>
      </w:r>
    </w:p>
    <w:p w14:paraId="100040BA" w14:textId="2CA484E8" w:rsidR="00B6414F" w:rsidRPr="007A3DC1" w:rsidRDefault="00010947" w:rsidP="004E1FA2">
      <w:pPr>
        <w:pStyle w:val="ListParagraph"/>
        <w:numPr>
          <w:ilvl w:val="0"/>
          <w:numId w:val="12"/>
        </w:numPr>
        <w:spacing w:after="0"/>
        <w:ind w:left="714" w:hanging="357"/>
        <w:rPr>
          <w:szCs w:val="22"/>
        </w:rPr>
      </w:pPr>
      <w:r w:rsidRPr="007A3DC1">
        <w:rPr>
          <w:szCs w:val="22"/>
        </w:rPr>
        <w:t>0.02% visual</w:t>
      </w:r>
      <w:r w:rsidR="00B6414F" w:rsidRPr="007A3DC1">
        <w:rPr>
          <w:szCs w:val="22"/>
        </w:rPr>
        <w:t xml:space="preserve"> impairment</w:t>
      </w:r>
    </w:p>
    <w:p w14:paraId="7EF91A8D" w14:textId="05997973" w:rsidR="00B6414F" w:rsidRPr="007A3DC1" w:rsidRDefault="00010947" w:rsidP="004E1FA2">
      <w:pPr>
        <w:pStyle w:val="ListParagraph"/>
        <w:numPr>
          <w:ilvl w:val="0"/>
          <w:numId w:val="12"/>
        </w:numPr>
        <w:spacing w:after="0"/>
        <w:ind w:left="714" w:hanging="357"/>
        <w:rPr>
          <w:szCs w:val="22"/>
        </w:rPr>
      </w:pPr>
      <w:r w:rsidRPr="007A3DC1">
        <w:rPr>
          <w:szCs w:val="22"/>
        </w:rPr>
        <w:t>0.1% low vision</w:t>
      </w:r>
    </w:p>
    <w:p w14:paraId="08D9FB35" w14:textId="39A74A52" w:rsidR="00B6414F" w:rsidRPr="007A3DC1" w:rsidRDefault="00010947" w:rsidP="004E1FA2">
      <w:pPr>
        <w:pStyle w:val="ListParagraph"/>
        <w:numPr>
          <w:ilvl w:val="0"/>
          <w:numId w:val="12"/>
        </w:numPr>
        <w:spacing w:after="0"/>
        <w:ind w:left="714" w:hanging="357"/>
        <w:rPr>
          <w:szCs w:val="22"/>
        </w:rPr>
      </w:pPr>
      <w:r w:rsidRPr="007A3DC1">
        <w:rPr>
          <w:szCs w:val="22"/>
        </w:rPr>
        <w:t>0.02% hearing and visual</w:t>
      </w:r>
      <w:r w:rsidR="00B6414F" w:rsidRPr="007A3DC1">
        <w:rPr>
          <w:szCs w:val="22"/>
        </w:rPr>
        <w:t xml:space="preserve"> impairment</w:t>
      </w:r>
    </w:p>
    <w:p w14:paraId="1E9230DF" w14:textId="6E6D91B8" w:rsidR="00010947" w:rsidRPr="007A3DC1" w:rsidRDefault="00010947" w:rsidP="004E1FA2">
      <w:pPr>
        <w:pStyle w:val="ListParagraph"/>
        <w:numPr>
          <w:ilvl w:val="0"/>
          <w:numId w:val="12"/>
        </w:numPr>
        <w:spacing w:after="0"/>
        <w:ind w:left="714" w:hanging="357"/>
        <w:rPr>
          <w:szCs w:val="22"/>
        </w:rPr>
      </w:pPr>
      <w:r w:rsidRPr="007A3DC1">
        <w:rPr>
          <w:szCs w:val="22"/>
        </w:rPr>
        <w:t>0.1% vocal and speech related disabilities</w:t>
      </w:r>
      <w:r w:rsidR="00B6414F" w:rsidRPr="007A3DC1">
        <w:rPr>
          <w:szCs w:val="22"/>
        </w:rPr>
        <w:t>.</w:t>
      </w:r>
    </w:p>
    <w:p w14:paraId="08CC1BE5" w14:textId="77777777" w:rsidR="00B6414F" w:rsidRPr="007A3DC1" w:rsidRDefault="00B6414F" w:rsidP="00B6414F">
      <w:pPr>
        <w:pStyle w:val="ListParagraph"/>
        <w:numPr>
          <w:ilvl w:val="0"/>
          <w:numId w:val="0"/>
        </w:numPr>
        <w:spacing w:after="0"/>
        <w:ind w:left="714"/>
        <w:rPr>
          <w:szCs w:val="22"/>
        </w:rPr>
      </w:pPr>
    </w:p>
    <w:p w14:paraId="3814F2CC" w14:textId="0E8420FD" w:rsidR="006E4D91" w:rsidRPr="007A3DC1" w:rsidRDefault="00010947" w:rsidP="001C3C96">
      <w:pPr>
        <w:spacing w:after="0"/>
        <w:rPr>
          <w:sz w:val="22"/>
          <w:szCs w:val="22"/>
        </w:rPr>
      </w:pPr>
      <w:r w:rsidRPr="007A3DC1">
        <w:rPr>
          <w:sz w:val="22"/>
          <w:szCs w:val="22"/>
        </w:rPr>
        <w:t xml:space="preserve">The Flash </w:t>
      </w:r>
      <w:r w:rsidR="00B6414F" w:rsidRPr="007A3DC1">
        <w:rPr>
          <w:sz w:val="22"/>
          <w:szCs w:val="22"/>
        </w:rPr>
        <w:t xml:space="preserve">1 </w:t>
      </w:r>
      <w:r w:rsidRPr="007A3DC1">
        <w:rPr>
          <w:sz w:val="22"/>
          <w:szCs w:val="22"/>
        </w:rPr>
        <w:t xml:space="preserve">Report of Education (2015-16) numbers point to 1.1% of children enrolled in </w:t>
      </w:r>
      <w:r w:rsidRPr="007A3DC1">
        <w:rPr>
          <w:b/>
          <w:sz w:val="22"/>
          <w:szCs w:val="22"/>
        </w:rPr>
        <w:t>primary education</w:t>
      </w:r>
      <w:r w:rsidRPr="007A3DC1">
        <w:rPr>
          <w:sz w:val="22"/>
          <w:szCs w:val="22"/>
        </w:rPr>
        <w:t xml:space="preserve"> having some sort of disability</w:t>
      </w:r>
      <w:r w:rsidR="001F4ECB" w:rsidRPr="007A3DC1">
        <w:rPr>
          <w:rStyle w:val="EndnoteReference"/>
          <w:sz w:val="22"/>
          <w:szCs w:val="22"/>
        </w:rPr>
        <w:endnoteReference w:id="161"/>
      </w:r>
      <w:r w:rsidR="001F4ECB" w:rsidRPr="007A3DC1">
        <w:rPr>
          <w:sz w:val="22"/>
          <w:szCs w:val="22"/>
        </w:rPr>
        <w:t>, while on the latest Flash 2 Report of Education (2017-18), the numbers point to 1.15% in total</w:t>
      </w:r>
      <w:r w:rsidR="001F4ECB" w:rsidRPr="007A3DC1">
        <w:rPr>
          <w:rStyle w:val="EndnoteReference"/>
          <w:sz w:val="22"/>
          <w:szCs w:val="22"/>
        </w:rPr>
        <w:endnoteReference w:id="162"/>
      </w:r>
      <w:r w:rsidR="001F4ECB" w:rsidRPr="007A3DC1">
        <w:rPr>
          <w:sz w:val="22"/>
          <w:szCs w:val="22"/>
        </w:rPr>
        <w:t xml:space="preserve">. The percentage of each type of identified disability can be found on table </w:t>
      </w:r>
      <w:r w:rsidR="006E4D91" w:rsidRPr="007A3DC1">
        <w:rPr>
          <w:sz w:val="22"/>
          <w:szCs w:val="22"/>
        </w:rPr>
        <w:t>1.</w:t>
      </w:r>
      <w:r w:rsidR="00DB04D0" w:rsidRPr="007A3DC1">
        <w:rPr>
          <w:sz w:val="22"/>
          <w:szCs w:val="22"/>
        </w:rPr>
        <w:t xml:space="preserve"> Despite the 0.18% of children with hearing impairments presented for 2017-</w:t>
      </w:r>
      <w:r w:rsidR="00F46836" w:rsidRPr="007A3DC1">
        <w:rPr>
          <w:sz w:val="22"/>
          <w:szCs w:val="22"/>
        </w:rPr>
        <w:t>2018, pilot</w:t>
      </w:r>
      <w:r w:rsidR="00DB04D0" w:rsidRPr="007A3DC1">
        <w:rPr>
          <w:sz w:val="22"/>
          <w:szCs w:val="22"/>
        </w:rPr>
        <w:t xml:space="preserve"> studies from SHRUTI</w:t>
      </w:r>
      <w:r w:rsidR="00DB04D0" w:rsidRPr="007A3DC1">
        <w:rPr>
          <w:rStyle w:val="EndnoteReference"/>
          <w:sz w:val="22"/>
          <w:szCs w:val="22"/>
        </w:rPr>
        <w:endnoteReference w:id="163"/>
      </w:r>
      <w:r w:rsidR="00DB04D0" w:rsidRPr="007A3DC1">
        <w:rPr>
          <w:sz w:val="22"/>
          <w:szCs w:val="22"/>
        </w:rPr>
        <w:t xml:space="preserve"> found a prevalence of 4.38 in 2014 and of 18.36% in 2017 (evaluation made in two schools in Kathmandu and Dhanding).</w:t>
      </w:r>
    </w:p>
    <w:p w14:paraId="7DF25476" w14:textId="77777777" w:rsidR="00BF7FA4" w:rsidRPr="001F24AC" w:rsidRDefault="00BF7FA4" w:rsidP="001C3C96">
      <w:pPr>
        <w:spacing w:after="0"/>
        <w:rPr>
          <w:sz w:val="22"/>
          <w:szCs w:val="22"/>
        </w:rPr>
      </w:pPr>
    </w:p>
    <w:tbl>
      <w:tblPr>
        <w:tblStyle w:val="PlainTable5"/>
        <w:tblW w:w="9017" w:type="dxa"/>
        <w:tblLook w:val="04A0" w:firstRow="1" w:lastRow="0" w:firstColumn="1" w:lastColumn="0" w:noHBand="0" w:noVBand="1"/>
      </w:tblPr>
      <w:tblGrid>
        <w:gridCol w:w="3686"/>
        <w:gridCol w:w="2665"/>
        <w:gridCol w:w="2666"/>
      </w:tblGrid>
      <w:tr w:rsidR="001F4ECB" w:rsidRPr="006B061E" w14:paraId="50C72A1F" w14:textId="77777777" w:rsidTr="00BF7FA4">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3686" w:type="dxa"/>
            <w:tcBorders>
              <w:top w:val="single" w:sz="4" w:space="0" w:color="auto"/>
              <w:left w:val="single" w:sz="4" w:space="0" w:color="auto"/>
            </w:tcBorders>
          </w:tcPr>
          <w:p w14:paraId="2E43DCC5" w14:textId="77777777" w:rsidR="001F4ECB" w:rsidRPr="006B061E" w:rsidRDefault="001F4ECB" w:rsidP="00B6414F">
            <w:pPr>
              <w:pStyle w:val="ListParagraph"/>
              <w:numPr>
                <w:ilvl w:val="0"/>
                <w:numId w:val="0"/>
              </w:numPr>
              <w:rPr>
                <w:sz w:val="21"/>
              </w:rPr>
            </w:pPr>
          </w:p>
        </w:tc>
        <w:tc>
          <w:tcPr>
            <w:tcW w:w="2665" w:type="dxa"/>
            <w:tcBorders>
              <w:top w:val="single" w:sz="4" w:space="0" w:color="auto"/>
            </w:tcBorders>
          </w:tcPr>
          <w:p w14:paraId="7C794841" w14:textId="1D3D809D" w:rsidR="001F4ECB" w:rsidRPr="006B061E" w:rsidRDefault="001F4ECB" w:rsidP="001F4ECB">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sz w:val="21"/>
              </w:rPr>
            </w:pPr>
            <w:r w:rsidRPr="006B061E">
              <w:rPr>
                <w:sz w:val="21"/>
              </w:rPr>
              <w:t>Flash 1 Report</w:t>
            </w:r>
          </w:p>
        </w:tc>
        <w:tc>
          <w:tcPr>
            <w:tcW w:w="2666" w:type="dxa"/>
            <w:tcBorders>
              <w:top w:val="single" w:sz="4" w:space="0" w:color="auto"/>
              <w:right w:val="single" w:sz="4" w:space="0" w:color="auto"/>
            </w:tcBorders>
          </w:tcPr>
          <w:p w14:paraId="53D5EBE2" w14:textId="5B7BC958" w:rsidR="001F4ECB" w:rsidRPr="006B061E" w:rsidRDefault="001F4ECB" w:rsidP="001F4ECB">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sz w:val="21"/>
              </w:rPr>
            </w:pPr>
            <w:r w:rsidRPr="006B061E">
              <w:rPr>
                <w:sz w:val="21"/>
              </w:rPr>
              <w:t>Flash 2 Report</w:t>
            </w:r>
          </w:p>
        </w:tc>
      </w:tr>
      <w:tr w:rsidR="001F4ECB" w:rsidRPr="006B061E" w14:paraId="3C905EEA"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03A7CC1F" w14:textId="7AD9E0D7" w:rsidR="001F4ECB" w:rsidRPr="006B061E" w:rsidRDefault="001F4ECB" w:rsidP="00B6414F">
            <w:pPr>
              <w:pStyle w:val="ListParagraph"/>
              <w:numPr>
                <w:ilvl w:val="0"/>
                <w:numId w:val="0"/>
              </w:numPr>
              <w:rPr>
                <w:sz w:val="21"/>
              </w:rPr>
            </w:pPr>
            <w:r w:rsidRPr="006B061E">
              <w:rPr>
                <w:sz w:val="21"/>
              </w:rPr>
              <w:t>Physical impairment</w:t>
            </w:r>
          </w:p>
        </w:tc>
        <w:tc>
          <w:tcPr>
            <w:tcW w:w="2665" w:type="dxa"/>
          </w:tcPr>
          <w:p w14:paraId="574E611B" w14:textId="239F4028" w:rsidR="001F4ECB" w:rsidRPr="006B061E" w:rsidRDefault="001F4ECB" w:rsidP="001F4ECB">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0.34%</w:t>
            </w:r>
          </w:p>
        </w:tc>
        <w:tc>
          <w:tcPr>
            <w:tcW w:w="2666" w:type="dxa"/>
            <w:tcBorders>
              <w:right w:val="single" w:sz="4" w:space="0" w:color="auto"/>
            </w:tcBorders>
          </w:tcPr>
          <w:p w14:paraId="74F02A36" w14:textId="1867CDFC" w:rsidR="001F4ECB" w:rsidRPr="006B061E" w:rsidRDefault="001F4ECB" w:rsidP="001F4ECB">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0.36%</w:t>
            </w:r>
          </w:p>
        </w:tc>
      </w:tr>
      <w:tr w:rsidR="001F4ECB" w:rsidRPr="006B061E" w14:paraId="3F96A670"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0996163F" w14:textId="6E588D8D" w:rsidR="001F4ECB" w:rsidRPr="006B061E" w:rsidRDefault="001F4ECB" w:rsidP="00B6414F">
            <w:pPr>
              <w:pStyle w:val="ListParagraph"/>
              <w:numPr>
                <w:ilvl w:val="0"/>
                <w:numId w:val="0"/>
              </w:numPr>
              <w:rPr>
                <w:sz w:val="21"/>
              </w:rPr>
            </w:pPr>
            <w:r w:rsidRPr="006B061E">
              <w:rPr>
                <w:sz w:val="21"/>
              </w:rPr>
              <w:t>Intellectual impairment</w:t>
            </w:r>
          </w:p>
        </w:tc>
        <w:tc>
          <w:tcPr>
            <w:tcW w:w="2665" w:type="dxa"/>
          </w:tcPr>
          <w:p w14:paraId="5DE01D31" w14:textId="7E7FDE8B" w:rsidR="001F4ECB" w:rsidRPr="006B061E" w:rsidRDefault="001F4ECB" w:rsidP="001F4ECB">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0.29%</w:t>
            </w:r>
          </w:p>
        </w:tc>
        <w:tc>
          <w:tcPr>
            <w:tcW w:w="2666" w:type="dxa"/>
            <w:tcBorders>
              <w:right w:val="single" w:sz="4" w:space="0" w:color="auto"/>
            </w:tcBorders>
          </w:tcPr>
          <w:p w14:paraId="79CCC461" w14:textId="0D4EFA43" w:rsidR="001F4ECB" w:rsidRPr="006B061E" w:rsidRDefault="001F4ECB" w:rsidP="001F4ECB">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0.31%</w:t>
            </w:r>
          </w:p>
        </w:tc>
      </w:tr>
      <w:tr w:rsidR="001F4ECB" w:rsidRPr="006B061E" w14:paraId="3C5B28AC"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117BF16E" w14:textId="276B5D45" w:rsidR="001F4ECB" w:rsidRPr="006B061E" w:rsidRDefault="001F4ECB" w:rsidP="00B6414F">
            <w:pPr>
              <w:pStyle w:val="ListParagraph"/>
              <w:numPr>
                <w:ilvl w:val="0"/>
                <w:numId w:val="0"/>
              </w:numPr>
              <w:rPr>
                <w:sz w:val="21"/>
              </w:rPr>
            </w:pPr>
            <w:r w:rsidRPr="006B061E">
              <w:rPr>
                <w:sz w:val="21"/>
              </w:rPr>
              <w:t>Hearing impairment</w:t>
            </w:r>
          </w:p>
        </w:tc>
        <w:tc>
          <w:tcPr>
            <w:tcW w:w="2665" w:type="dxa"/>
          </w:tcPr>
          <w:p w14:paraId="5AE9BB29" w14:textId="46BE4E7F" w:rsidR="001F4ECB" w:rsidRPr="006B061E" w:rsidRDefault="001F4ECB" w:rsidP="001F4ECB">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0.17%</w:t>
            </w:r>
          </w:p>
        </w:tc>
        <w:tc>
          <w:tcPr>
            <w:tcW w:w="2666" w:type="dxa"/>
            <w:tcBorders>
              <w:right w:val="single" w:sz="4" w:space="0" w:color="auto"/>
            </w:tcBorders>
          </w:tcPr>
          <w:p w14:paraId="53BE088F" w14:textId="22A23E58" w:rsidR="001F4ECB" w:rsidRPr="006B061E" w:rsidRDefault="001F4ECB" w:rsidP="001F4ECB">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0.18%</w:t>
            </w:r>
          </w:p>
        </w:tc>
      </w:tr>
      <w:tr w:rsidR="001F4ECB" w:rsidRPr="006B061E" w14:paraId="78F9AAC9"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64FD2139" w14:textId="3352A989" w:rsidR="001F4ECB" w:rsidRPr="006B061E" w:rsidRDefault="001F4ECB" w:rsidP="00B6414F">
            <w:pPr>
              <w:pStyle w:val="ListParagraph"/>
              <w:numPr>
                <w:ilvl w:val="0"/>
                <w:numId w:val="0"/>
              </w:numPr>
              <w:rPr>
                <w:sz w:val="21"/>
              </w:rPr>
            </w:pPr>
            <w:r w:rsidRPr="006B061E">
              <w:rPr>
                <w:sz w:val="21"/>
              </w:rPr>
              <w:t>Visual impairment</w:t>
            </w:r>
          </w:p>
        </w:tc>
        <w:tc>
          <w:tcPr>
            <w:tcW w:w="2665" w:type="dxa"/>
          </w:tcPr>
          <w:p w14:paraId="5DF0740D" w14:textId="6F3BA93B" w:rsidR="001F4ECB" w:rsidRPr="006B061E" w:rsidRDefault="001F4ECB" w:rsidP="001F4ECB">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c>
          <w:tcPr>
            <w:tcW w:w="2666" w:type="dxa"/>
            <w:tcBorders>
              <w:right w:val="single" w:sz="4" w:space="0" w:color="auto"/>
            </w:tcBorders>
          </w:tcPr>
          <w:p w14:paraId="6CA10996" w14:textId="22FD6C17" w:rsidR="001F4ECB" w:rsidRPr="006B061E" w:rsidRDefault="001F4ECB" w:rsidP="001F4ECB">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r>
      <w:tr w:rsidR="001F4ECB" w:rsidRPr="006B061E" w14:paraId="2DE5A25F"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14961EF6" w14:textId="26486B47" w:rsidR="001F4ECB" w:rsidRPr="006B061E" w:rsidRDefault="001F4ECB" w:rsidP="00B6414F">
            <w:pPr>
              <w:pStyle w:val="ListParagraph"/>
              <w:numPr>
                <w:ilvl w:val="0"/>
                <w:numId w:val="0"/>
              </w:numPr>
              <w:rPr>
                <w:sz w:val="21"/>
              </w:rPr>
            </w:pPr>
            <w:r w:rsidRPr="006B061E">
              <w:rPr>
                <w:sz w:val="21"/>
              </w:rPr>
              <w:t>Low vision</w:t>
            </w:r>
          </w:p>
        </w:tc>
        <w:tc>
          <w:tcPr>
            <w:tcW w:w="2665" w:type="dxa"/>
          </w:tcPr>
          <w:p w14:paraId="5E2E8A19" w14:textId="4C6B9E16" w:rsidR="001F4ECB" w:rsidRPr="006B061E" w:rsidRDefault="001F4ECB" w:rsidP="001F4ECB">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0.10%</w:t>
            </w:r>
          </w:p>
        </w:tc>
        <w:tc>
          <w:tcPr>
            <w:tcW w:w="2666" w:type="dxa"/>
            <w:tcBorders>
              <w:right w:val="single" w:sz="4" w:space="0" w:color="auto"/>
            </w:tcBorders>
          </w:tcPr>
          <w:p w14:paraId="3A74CCE8" w14:textId="4E700A6F" w:rsidR="001F4ECB" w:rsidRPr="006B061E" w:rsidRDefault="001F4ECB" w:rsidP="001F4ECB">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0.10%</w:t>
            </w:r>
          </w:p>
        </w:tc>
      </w:tr>
      <w:tr w:rsidR="001F4ECB" w:rsidRPr="006B061E" w14:paraId="72DBB61B"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0CF90B0A" w14:textId="42DDE608" w:rsidR="001F4ECB" w:rsidRPr="006B061E" w:rsidRDefault="001F4ECB" w:rsidP="00B6414F">
            <w:pPr>
              <w:pStyle w:val="ListParagraph"/>
              <w:numPr>
                <w:ilvl w:val="0"/>
                <w:numId w:val="0"/>
              </w:numPr>
              <w:rPr>
                <w:sz w:val="21"/>
              </w:rPr>
            </w:pPr>
            <w:r w:rsidRPr="006B061E">
              <w:rPr>
                <w:sz w:val="21"/>
              </w:rPr>
              <w:t>Hearing and visual impairment</w:t>
            </w:r>
          </w:p>
        </w:tc>
        <w:tc>
          <w:tcPr>
            <w:tcW w:w="2665" w:type="dxa"/>
          </w:tcPr>
          <w:p w14:paraId="49292E83" w14:textId="14775D88" w:rsidR="001F4ECB" w:rsidRPr="006B061E" w:rsidRDefault="001F4ECB" w:rsidP="001F4ECB">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c>
          <w:tcPr>
            <w:tcW w:w="2666" w:type="dxa"/>
            <w:tcBorders>
              <w:right w:val="single" w:sz="4" w:space="0" w:color="auto"/>
            </w:tcBorders>
          </w:tcPr>
          <w:p w14:paraId="4BEA340D" w14:textId="53CA419A" w:rsidR="001F4ECB" w:rsidRPr="006B061E" w:rsidRDefault="001F4ECB" w:rsidP="001F4ECB">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r>
      <w:tr w:rsidR="001F4ECB" w:rsidRPr="006B061E" w14:paraId="5FE2ED3E"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bottom w:val="single" w:sz="4" w:space="0" w:color="auto"/>
            </w:tcBorders>
          </w:tcPr>
          <w:p w14:paraId="7DD35162" w14:textId="21C6CCA7" w:rsidR="001F4ECB" w:rsidRPr="006B061E" w:rsidRDefault="001F4ECB" w:rsidP="00B6414F">
            <w:pPr>
              <w:pStyle w:val="ListParagraph"/>
              <w:numPr>
                <w:ilvl w:val="0"/>
                <w:numId w:val="0"/>
              </w:numPr>
              <w:rPr>
                <w:sz w:val="21"/>
              </w:rPr>
            </w:pPr>
            <w:r w:rsidRPr="006B061E">
              <w:rPr>
                <w:sz w:val="21"/>
              </w:rPr>
              <w:t>Vocal and Speech related disabilities</w:t>
            </w:r>
          </w:p>
        </w:tc>
        <w:tc>
          <w:tcPr>
            <w:tcW w:w="2665" w:type="dxa"/>
            <w:tcBorders>
              <w:bottom w:val="single" w:sz="4" w:space="0" w:color="auto"/>
            </w:tcBorders>
          </w:tcPr>
          <w:p w14:paraId="2EE629FE" w14:textId="7AD49216" w:rsidR="001F4ECB" w:rsidRPr="006B061E" w:rsidRDefault="001F4ECB" w:rsidP="001F4ECB">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0.15%</w:t>
            </w:r>
          </w:p>
        </w:tc>
        <w:tc>
          <w:tcPr>
            <w:tcW w:w="2666" w:type="dxa"/>
            <w:tcBorders>
              <w:bottom w:val="single" w:sz="4" w:space="0" w:color="auto"/>
              <w:right w:val="single" w:sz="4" w:space="0" w:color="auto"/>
            </w:tcBorders>
          </w:tcPr>
          <w:p w14:paraId="4EE5C5D2" w14:textId="50BFB617" w:rsidR="001F4ECB" w:rsidRPr="006B061E" w:rsidRDefault="001F4ECB" w:rsidP="006E4D91">
            <w:pPr>
              <w:pStyle w:val="ListParagraph"/>
              <w:keepNext/>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0.16%</w:t>
            </w:r>
          </w:p>
        </w:tc>
      </w:tr>
    </w:tbl>
    <w:p w14:paraId="6D01BBC7" w14:textId="2998CD1B" w:rsidR="001C3C96" w:rsidRPr="00BF7FA4" w:rsidRDefault="001C3C96" w:rsidP="001F4ECB">
      <w:pPr>
        <w:spacing w:after="0"/>
        <w:rPr>
          <w:sz w:val="18"/>
          <w:szCs w:val="18"/>
        </w:rPr>
      </w:pPr>
      <w:r w:rsidRPr="00BF7FA4">
        <w:rPr>
          <w:b/>
          <w:color w:val="C00000"/>
          <w:sz w:val="18"/>
          <w:szCs w:val="18"/>
        </w:rPr>
        <w:t>Table 2</w:t>
      </w:r>
      <w:r w:rsidRPr="00BF7FA4">
        <w:rPr>
          <w:sz w:val="18"/>
          <w:szCs w:val="18"/>
        </w:rPr>
        <w:t xml:space="preserve"> - Primary education enrolment rate</w:t>
      </w:r>
    </w:p>
    <w:p w14:paraId="75BF0547" w14:textId="77777777" w:rsidR="001C3C96" w:rsidRPr="001F24AC" w:rsidRDefault="001C3C96" w:rsidP="001F4ECB">
      <w:pPr>
        <w:spacing w:after="0"/>
        <w:rPr>
          <w:sz w:val="22"/>
          <w:szCs w:val="22"/>
        </w:rPr>
      </w:pPr>
    </w:p>
    <w:p w14:paraId="5BF6E4FA" w14:textId="7A1754EE" w:rsidR="00C060BE" w:rsidRPr="001F24AC" w:rsidRDefault="00280735" w:rsidP="001C3C96">
      <w:pPr>
        <w:spacing w:after="0"/>
        <w:rPr>
          <w:sz w:val="22"/>
          <w:szCs w:val="22"/>
        </w:rPr>
      </w:pPr>
      <w:r w:rsidRPr="001F24AC">
        <w:rPr>
          <w:sz w:val="22"/>
          <w:szCs w:val="22"/>
        </w:rPr>
        <w:t>T</w:t>
      </w:r>
      <w:r w:rsidR="00010947" w:rsidRPr="001F24AC">
        <w:rPr>
          <w:sz w:val="22"/>
          <w:szCs w:val="22"/>
        </w:rPr>
        <w:t>he Flash</w:t>
      </w:r>
      <w:r w:rsidRPr="001F24AC">
        <w:rPr>
          <w:sz w:val="22"/>
          <w:szCs w:val="22"/>
        </w:rPr>
        <w:t xml:space="preserve"> 1 </w:t>
      </w:r>
      <w:r w:rsidR="00010947" w:rsidRPr="001F24AC">
        <w:rPr>
          <w:sz w:val="22"/>
          <w:szCs w:val="22"/>
        </w:rPr>
        <w:t xml:space="preserve">Report of Education (2015-16) </w:t>
      </w:r>
      <w:r w:rsidRPr="001F24AC">
        <w:rPr>
          <w:sz w:val="22"/>
          <w:szCs w:val="22"/>
        </w:rPr>
        <w:t xml:space="preserve">points to </w:t>
      </w:r>
      <w:r w:rsidR="00010947" w:rsidRPr="001F24AC">
        <w:rPr>
          <w:sz w:val="22"/>
          <w:szCs w:val="22"/>
        </w:rPr>
        <w:t xml:space="preserve">numbers </w:t>
      </w:r>
      <w:r w:rsidRPr="001F24AC">
        <w:rPr>
          <w:sz w:val="22"/>
          <w:szCs w:val="22"/>
        </w:rPr>
        <w:t>close to</w:t>
      </w:r>
      <w:r w:rsidR="00010947" w:rsidRPr="001F24AC">
        <w:rPr>
          <w:sz w:val="22"/>
          <w:szCs w:val="22"/>
        </w:rPr>
        <w:t xml:space="preserve"> 0.89% of children enrolled </w:t>
      </w:r>
      <w:r w:rsidRPr="001F24AC">
        <w:rPr>
          <w:sz w:val="22"/>
          <w:szCs w:val="22"/>
        </w:rPr>
        <w:t xml:space="preserve">in </w:t>
      </w:r>
      <w:r w:rsidRPr="001F24AC">
        <w:rPr>
          <w:b/>
          <w:sz w:val="22"/>
          <w:szCs w:val="22"/>
        </w:rPr>
        <w:t>Lower Secondary</w:t>
      </w:r>
      <w:r w:rsidRPr="001F24AC">
        <w:rPr>
          <w:sz w:val="22"/>
          <w:szCs w:val="22"/>
        </w:rPr>
        <w:t xml:space="preserve"> </w:t>
      </w:r>
      <w:r w:rsidR="00010947" w:rsidRPr="001F24AC">
        <w:rPr>
          <w:sz w:val="22"/>
          <w:szCs w:val="22"/>
        </w:rPr>
        <w:t>having some sort of disability</w:t>
      </w:r>
      <w:r w:rsidR="001F4ECB" w:rsidRPr="001F24AC">
        <w:rPr>
          <w:rStyle w:val="EndnoteReference"/>
          <w:sz w:val="22"/>
          <w:szCs w:val="22"/>
        </w:rPr>
        <w:endnoteReference w:id="164"/>
      </w:r>
      <w:r w:rsidR="001F4ECB" w:rsidRPr="001F24AC">
        <w:rPr>
          <w:sz w:val="22"/>
          <w:szCs w:val="22"/>
        </w:rPr>
        <w:t>, while on the latest Flash 2 Report on Education (2017-18), the numbers were close to 0.98% in total</w:t>
      </w:r>
      <w:r w:rsidR="001F4ECB" w:rsidRPr="001F24AC">
        <w:rPr>
          <w:rStyle w:val="EndnoteReference"/>
          <w:sz w:val="22"/>
          <w:szCs w:val="22"/>
        </w:rPr>
        <w:endnoteReference w:id="165"/>
      </w:r>
      <w:r w:rsidR="001F4ECB" w:rsidRPr="001F24AC">
        <w:rPr>
          <w:sz w:val="22"/>
          <w:szCs w:val="22"/>
        </w:rPr>
        <w:t xml:space="preserve">. The percentage of each type of identified disability can be found on table </w:t>
      </w:r>
      <w:r w:rsidR="006E4D91" w:rsidRPr="001F24AC">
        <w:rPr>
          <w:sz w:val="22"/>
          <w:szCs w:val="22"/>
        </w:rPr>
        <w:t>2.</w:t>
      </w:r>
    </w:p>
    <w:p w14:paraId="5848409C" w14:textId="5A9216EA" w:rsidR="006E4D91" w:rsidRPr="006B061E" w:rsidRDefault="006E4D91" w:rsidP="006E4D91">
      <w:pPr>
        <w:pStyle w:val="Caption"/>
        <w:keepNext/>
        <w:spacing w:before="120" w:after="0"/>
      </w:pPr>
    </w:p>
    <w:tbl>
      <w:tblPr>
        <w:tblStyle w:val="PlainTable5"/>
        <w:tblW w:w="9017" w:type="dxa"/>
        <w:tblLook w:val="04A0" w:firstRow="1" w:lastRow="0" w:firstColumn="1" w:lastColumn="0" w:noHBand="0" w:noVBand="1"/>
      </w:tblPr>
      <w:tblGrid>
        <w:gridCol w:w="3686"/>
        <w:gridCol w:w="2665"/>
        <w:gridCol w:w="2666"/>
      </w:tblGrid>
      <w:tr w:rsidR="001F4ECB" w:rsidRPr="006B061E" w14:paraId="529494AF" w14:textId="77777777" w:rsidTr="00BF7FA4">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3686" w:type="dxa"/>
            <w:tcBorders>
              <w:top w:val="single" w:sz="4" w:space="0" w:color="auto"/>
              <w:left w:val="single" w:sz="4" w:space="0" w:color="auto"/>
            </w:tcBorders>
          </w:tcPr>
          <w:p w14:paraId="4BFD2D07" w14:textId="77777777" w:rsidR="001F4ECB" w:rsidRPr="006B061E" w:rsidRDefault="001F4ECB" w:rsidP="001C3581">
            <w:pPr>
              <w:pStyle w:val="ListParagraph"/>
              <w:numPr>
                <w:ilvl w:val="0"/>
                <w:numId w:val="0"/>
              </w:numPr>
              <w:rPr>
                <w:sz w:val="21"/>
              </w:rPr>
            </w:pPr>
          </w:p>
        </w:tc>
        <w:tc>
          <w:tcPr>
            <w:tcW w:w="2665" w:type="dxa"/>
            <w:tcBorders>
              <w:top w:val="single" w:sz="4" w:space="0" w:color="auto"/>
            </w:tcBorders>
          </w:tcPr>
          <w:p w14:paraId="4AB547B3" w14:textId="77777777" w:rsidR="001F4ECB" w:rsidRPr="006B061E" w:rsidRDefault="001F4ECB" w:rsidP="001C358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sz w:val="21"/>
              </w:rPr>
            </w:pPr>
            <w:r w:rsidRPr="006B061E">
              <w:rPr>
                <w:sz w:val="21"/>
              </w:rPr>
              <w:t>Flash 1 Report</w:t>
            </w:r>
          </w:p>
        </w:tc>
        <w:tc>
          <w:tcPr>
            <w:tcW w:w="2666" w:type="dxa"/>
            <w:tcBorders>
              <w:top w:val="single" w:sz="4" w:space="0" w:color="auto"/>
              <w:right w:val="single" w:sz="4" w:space="0" w:color="auto"/>
            </w:tcBorders>
          </w:tcPr>
          <w:p w14:paraId="278C75EC" w14:textId="77777777" w:rsidR="001F4ECB" w:rsidRPr="006B061E" w:rsidRDefault="001F4ECB" w:rsidP="001C358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sz w:val="21"/>
              </w:rPr>
            </w:pPr>
            <w:r w:rsidRPr="006B061E">
              <w:rPr>
                <w:sz w:val="21"/>
              </w:rPr>
              <w:t>Flash 2 Report</w:t>
            </w:r>
          </w:p>
        </w:tc>
      </w:tr>
      <w:tr w:rsidR="001F4ECB" w:rsidRPr="006B061E" w14:paraId="1EEF29F7"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2918CF06" w14:textId="77777777" w:rsidR="001F4ECB" w:rsidRPr="006B061E" w:rsidRDefault="001F4ECB" w:rsidP="001C3581">
            <w:pPr>
              <w:pStyle w:val="ListParagraph"/>
              <w:numPr>
                <w:ilvl w:val="0"/>
                <w:numId w:val="0"/>
              </w:numPr>
              <w:rPr>
                <w:sz w:val="21"/>
              </w:rPr>
            </w:pPr>
            <w:r w:rsidRPr="006B061E">
              <w:rPr>
                <w:sz w:val="21"/>
              </w:rPr>
              <w:t>Physical impairment</w:t>
            </w:r>
          </w:p>
        </w:tc>
        <w:tc>
          <w:tcPr>
            <w:tcW w:w="2665" w:type="dxa"/>
          </w:tcPr>
          <w:p w14:paraId="37CADDAA" w14:textId="08A2837B"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0.36%</w:t>
            </w:r>
          </w:p>
        </w:tc>
        <w:tc>
          <w:tcPr>
            <w:tcW w:w="2666" w:type="dxa"/>
            <w:tcBorders>
              <w:right w:val="single" w:sz="4" w:space="0" w:color="auto"/>
            </w:tcBorders>
          </w:tcPr>
          <w:p w14:paraId="7CA69D58" w14:textId="77777777"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0.36%</w:t>
            </w:r>
          </w:p>
        </w:tc>
      </w:tr>
      <w:tr w:rsidR="001F4ECB" w:rsidRPr="006B061E" w14:paraId="3B97E7B7"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582998E9" w14:textId="77777777" w:rsidR="001F4ECB" w:rsidRPr="006B061E" w:rsidRDefault="001F4ECB" w:rsidP="001C3581">
            <w:pPr>
              <w:pStyle w:val="ListParagraph"/>
              <w:numPr>
                <w:ilvl w:val="0"/>
                <w:numId w:val="0"/>
              </w:numPr>
              <w:rPr>
                <w:sz w:val="21"/>
              </w:rPr>
            </w:pPr>
            <w:r w:rsidRPr="006B061E">
              <w:rPr>
                <w:sz w:val="21"/>
              </w:rPr>
              <w:t>Intellectual impairment</w:t>
            </w:r>
          </w:p>
        </w:tc>
        <w:tc>
          <w:tcPr>
            <w:tcW w:w="2665" w:type="dxa"/>
          </w:tcPr>
          <w:p w14:paraId="4EDBF49E" w14:textId="0361FA0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0.15%</w:t>
            </w:r>
          </w:p>
        </w:tc>
        <w:tc>
          <w:tcPr>
            <w:tcW w:w="2666" w:type="dxa"/>
            <w:tcBorders>
              <w:right w:val="single" w:sz="4" w:space="0" w:color="auto"/>
            </w:tcBorders>
          </w:tcPr>
          <w:p w14:paraId="6744204C" w14:textId="73DD3CEC"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0.15%</w:t>
            </w:r>
          </w:p>
        </w:tc>
      </w:tr>
      <w:tr w:rsidR="001F4ECB" w:rsidRPr="006B061E" w14:paraId="1D5CA024"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4DA124BB" w14:textId="77777777" w:rsidR="001F4ECB" w:rsidRPr="006B061E" w:rsidRDefault="001F4ECB" w:rsidP="001C3581">
            <w:pPr>
              <w:pStyle w:val="ListParagraph"/>
              <w:numPr>
                <w:ilvl w:val="0"/>
                <w:numId w:val="0"/>
              </w:numPr>
              <w:rPr>
                <w:sz w:val="21"/>
              </w:rPr>
            </w:pPr>
            <w:r w:rsidRPr="006B061E">
              <w:rPr>
                <w:sz w:val="21"/>
              </w:rPr>
              <w:t>Hearing impairment</w:t>
            </w:r>
          </w:p>
        </w:tc>
        <w:tc>
          <w:tcPr>
            <w:tcW w:w="2665" w:type="dxa"/>
          </w:tcPr>
          <w:p w14:paraId="3A0AFE30" w14:textId="39C4C2A1"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0.13%</w:t>
            </w:r>
          </w:p>
        </w:tc>
        <w:tc>
          <w:tcPr>
            <w:tcW w:w="2666" w:type="dxa"/>
            <w:tcBorders>
              <w:right w:val="single" w:sz="4" w:space="0" w:color="auto"/>
            </w:tcBorders>
          </w:tcPr>
          <w:p w14:paraId="52C652A0" w14:textId="4DA8D6BC"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0.13%</w:t>
            </w:r>
          </w:p>
        </w:tc>
      </w:tr>
      <w:tr w:rsidR="001F4ECB" w:rsidRPr="006B061E" w14:paraId="7F180C1F"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05783AA8" w14:textId="77777777" w:rsidR="001F4ECB" w:rsidRPr="006B061E" w:rsidRDefault="001F4ECB" w:rsidP="001C3581">
            <w:pPr>
              <w:pStyle w:val="ListParagraph"/>
              <w:numPr>
                <w:ilvl w:val="0"/>
                <w:numId w:val="0"/>
              </w:numPr>
              <w:rPr>
                <w:sz w:val="21"/>
              </w:rPr>
            </w:pPr>
            <w:r w:rsidRPr="006B061E">
              <w:rPr>
                <w:sz w:val="21"/>
              </w:rPr>
              <w:t>Visual impairment</w:t>
            </w:r>
          </w:p>
        </w:tc>
        <w:tc>
          <w:tcPr>
            <w:tcW w:w="2665" w:type="dxa"/>
          </w:tcPr>
          <w:p w14:paraId="706EEDA2" w14:textId="7777777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c>
          <w:tcPr>
            <w:tcW w:w="2666" w:type="dxa"/>
            <w:tcBorders>
              <w:right w:val="single" w:sz="4" w:space="0" w:color="auto"/>
            </w:tcBorders>
          </w:tcPr>
          <w:p w14:paraId="6A9F5F4D" w14:textId="7777777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r>
      <w:tr w:rsidR="001F4ECB" w:rsidRPr="006B061E" w14:paraId="27986446"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58960AD4" w14:textId="77777777" w:rsidR="001F4ECB" w:rsidRPr="006B061E" w:rsidRDefault="001F4ECB" w:rsidP="001C3581">
            <w:pPr>
              <w:pStyle w:val="ListParagraph"/>
              <w:numPr>
                <w:ilvl w:val="0"/>
                <w:numId w:val="0"/>
              </w:numPr>
              <w:rPr>
                <w:sz w:val="21"/>
              </w:rPr>
            </w:pPr>
            <w:r w:rsidRPr="006B061E">
              <w:rPr>
                <w:sz w:val="21"/>
              </w:rPr>
              <w:t>Low vision</w:t>
            </w:r>
          </w:p>
        </w:tc>
        <w:tc>
          <w:tcPr>
            <w:tcW w:w="2665" w:type="dxa"/>
          </w:tcPr>
          <w:p w14:paraId="0F2A53BD" w14:textId="5B510E87"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0.14%</w:t>
            </w:r>
          </w:p>
        </w:tc>
        <w:tc>
          <w:tcPr>
            <w:tcW w:w="2666" w:type="dxa"/>
            <w:tcBorders>
              <w:right w:val="single" w:sz="4" w:space="0" w:color="auto"/>
            </w:tcBorders>
          </w:tcPr>
          <w:p w14:paraId="65DB42A3" w14:textId="5FF05A8D"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0.14%</w:t>
            </w:r>
          </w:p>
        </w:tc>
      </w:tr>
      <w:tr w:rsidR="001F4ECB" w:rsidRPr="006B061E" w14:paraId="59D9748E"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1C4B8AFA" w14:textId="77777777" w:rsidR="001F4ECB" w:rsidRPr="006B061E" w:rsidRDefault="001F4ECB" w:rsidP="001C3581">
            <w:pPr>
              <w:pStyle w:val="ListParagraph"/>
              <w:numPr>
                <w:ilvl w:val="0"/>
                <w:numId w:val="0"/>
              </w:numPr>
              <w:rPr>
                <w:sz w:val="21"/>
              </w:rPr>
            </w:pPr>
            <w:r w:rsidRPr="006B061E">
              <w:rPr>
                <w:sz w:val="21"/>
              </w:rPr>
              <w:t>Hearing and visual impairment</w:t>
            </w:r>
          </w:p>
        </w:tc>
        <w:tc>
          <w:tcPr>
            <w:tcW w:w="2665" w:type="dxa"/>
          </w:tcPr>
          <w:p w14:paraId="191F5F7B" w14:textId="7777777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c>
          <w:tcPr>
            <w:tcW w:w="2666" w:type="dxa"/>
            <w:tcBorders>
              <w:right w:val="single" w:sz="4" w:space="0" w:color="auto"/>
            </w:tcBorders>
          </w:tcPr>
          <w:p w14:paraId="639EB02C" w14:textId="7777777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r>
      <w:tr w:rsidR="001F4ECB" w:rsidRPr="006B061E" w14:paraId="561B6335"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bottom w:val="single" w:sz="4" w:space="0" w:color="auto"/>
            </w:tcBorders>
          </w:tcPr>
          <w:p w14:paraId="06594CFF" w14:textId="77777777" w:rsidR="001F4ECB" w:rsidRPr="006B061E" w:rsidRDefault="001F4ECB" w:rsidP="001C3581">
            <w:pPr>
              <w:pStyle w:val="ListParagraph"/>
              <w:numPr>
                <w:ilvl w:val="0"/>
                <w:numId w:val="0"/>
              </w:numPr>
              <w:rPr>
                <w:sz w:val="21"/>
              </w:rPr>
            </w:pPr>
            <w:r w:rsidRPr="006B061E">
              <w:rPr>
                <w:sz w:val="21"/>
              </w:rPr>
              <w:t>Vocal and Speech related disabilities</w:t>
            </w:r>
          </w:p>
        </w:tc>
        <w:tc>
          <w:tcPr>
            <w:tcW w:w="2665" w:type="dxa"/>
            <w:tcBorders>
              <w:bottom w:val="single" w:sz="4" w:space="0" w:color="auto"/>
            </w:tcBorders>
          </w:tcPr>
          <w:p w14:paraId="2AEB8B36" w14:textId="28CA396F"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0.08%</w:t>
            </w:r>
          </w:p>
        </w:tc>
        <w:tc>
          <w:tcPr>
            <w:tcW w:w="2666" w:type="dxa"/>
            <w:tcBorders>
              <w:bottom w:val="single" w:sz="4" w:space="0" w:color="auto"/>
              <w:right w:val="single" w:sz="4" w:space="0" w:color="auto"/>
            </w:tcBorders>
          </w:tcPr>
          <w:p w14:paraId="29484F6A" w14:textId="77777777"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0.16%</w:t>
            </w:r>
          </w:p>
        </w:tc>
      </w:tr>
    </w:tbl>
    <w:p w14:paraId="5CF4FF59" w14:textId="769E7EEA" w:rsidR="001C3C96" w:rsidRPr="00BF7FA4" w:rsidRDefault="001C3C96" w:rsidP="001F4ECB">
      <w:pPr>
        <w:spacing w:after="0"/>
        <w:rPr>
          <w:sz w:val="18"/>
          <w:szCs w:val="18"/>
        </w:rPr>
      </w:pPr>
      <w:r w:rsidRPr="00BF7FA4">
        <w:rPr>
          <w:b/>
          <w:color w:val="C00000"/>
          <w:sz w:val="18"/>
          <w:szCs w:val="18"/>
        </w:rPr>
        <w:t>Table 3</w:t>
      </w:r>
      <w:r w:rsidRPr="00BF7FA4">
        <w:rPr>
          <w:color w:val="C00000"/>
          <w:sz w:val="18"/>
          <w:szCs w:val="18"/>
        </w:rPr>
        <w:t xml:space="preserve"> </w:t>
      </w:r>
      <w:r w:rsidRPr="00BF7FA4">
        <w:rPr>
          <w:sz w:val="18"/>
          <w:szCs w:val="18"/>
        </w:rPr>
        <w:t>- Lower Secondary Education Enrolment Rate</w:t>
      </w:r>
    </w:p>
    <w:p w14:paraId="74F9E948" w14:textId="77777777" w:rsidR="001C3C96" w:rsidRPr="001F24AC" w:rsidRDefault="001C3C96" w:rsidP="001F4ECB">
      <w:pPr>
        <w:spacing w:after="0"/>
        <w:rPr>
          <w:sz w:val="22"/>
          <w:szCs w:val="22"/>
        </w:rPr>
      </w:pPr>
    </w:p>
    <w:p w14:paraId="7397D744" w14:textId="3EF38989" w:rsidR="001F4ECB" w:rsidRPr="001F24AC" w:rsidRDefault="00280735" w:rsidP="001F4ECB">
      <w:pPr>
        <w:spacing w:after="0"/>
        <w:rPr>
          <w:sz w:val="22"/>
          <w:szCs w:val="22"/>
        </w:rPr>
      </w:pPr>
      <w:r w:rsidRPr="001F24AC">
        <w:rPr>
          <w:sz w:val="22"/>
          <w:szCs w:val="22"/>
        </w:rPr>
        <w:t>In</w:t>
      </w:r>
      <w:r w:rsidR="00010947" w:rsidRPr="001F24AC">
        <w:rPr>
          <w:sz w:val="22"/>
          <w:szCs w:val="22"/>
        </w:rPr>
        <w:t xml:space="preserve"> </w:t>
      </w:r>
      <w:r w:rsidR="00010947" w:rsidRPr="001F24AC">
        <w:rPr>
          <w:b/>
          <w:sz w:val="22"/>
          <w:szCs w:val="22"/>
        </w:rPr>
        <w:t xml:space="preserve">Secondary </w:t>
      </w:r>
      <w:r w:rsidR="00010947" w:rsidRPr="001F24AC">
        <w:rPr>
          <w:sz w:val="22"/>
          <w:szCs w:val="22"/>
        </w:rPr>
        <w:t xml:space="preserve">level, the Flash </w:t>
      </w:r>
      <w:r w:rsidRPr="001F24AC">
        <w:rPr>
          <w:sz w:val="22"/>
          <w:szCs w:val="22"/>
        </w:rPr>
        <w:t xml:space="preserve">1 </w:t>
      </w:r>
      <w:r w:rsidR="00010947" w:rsidRPr="001F24AC">
        <w:rPr>
          <w:sz w:val="22"/>
          <w:szCs w:val="22"/>
        </w:rPr>
        <w:t>Report of Education (2015-16) numbers point to 0.74% of children enrolled having some sort of disability</w:t>
      </w:r>
      <w:r w:rsidR="001F4ECB" w:rsidRPr="001F24AC">
        <w:rPr>
          <w:rStyle w:val="EndnoteReference"/>
          <w:sz w:val="22"/>
          <w:szCs w:val="22"/>
        </w:rPr>
        <w:endnoteReference w:id="166"/>
      </w:r>
      <w:r w:rsidR="001F4ECB" w:rsidRPr="001F24AC">
        <w:rPr>
          <w:sz w:val="22"/>
          <w:szCs w:val="22"/>
        </w:rPr>
        <w:t xml:space="preserve">, while on the latest Flash 2 Report of Education (2017-18), the numbers were close to 0.84% in total. The percentage of each type of identified disability can be found on table </w:t>
      </w:r>
      <w:r w:rsidR="006E4D91" w:rsidRPr="001F24AC">
        <w:rPr>
          <w:sz w:val="22"/>
          <w:szCs w:val="22"/>
        </w:rPr>
        <w:t>3.</w:t>
      </w:r>
    </w:p>
    <w:p w14:paraId="33BB3981" w14:textId="476C50FC" w:rsidR="006E4D91" w:rsidRPr="006B061E" w:rsidRDefault="006E4D91" w:rsidP="006E4D91">
      <w:pPr>
        <w:pStyle w:val="Caption"/>
        <w:keepNext/>
        <w:spacing w:before="120" w:after="0"/>
      </w:pPr>
    </w:p>
    <w:tbl>
      <w:tblPr>
        <w:tblStyle w:val="PlainTable5"/>
        <w:tblW w:w="9017" w:type="dxa"/>
        <w:tblLook w:val="04A0" w:firstRow="1" w:lastRow="0" w:firstColumn="1" w:lastColumn="0" w:noHBand="0" w:noVBand="1"/>
      </w:tblPr>
      <w:tblGrid>
        <w:gridCol w:w="3686"/>
        <w:gridCol w:w="2665"/>
        <w:gridCol w:w="2666"/>
      </w:tblGrid>
      <w:tr w:rsidR="001F4ECB" w:rsidRPr="006B061E" w14:paraId="060AA555" w14:textId="77777777" w:rsidTr="00BF7FA4">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3686" w:type="dxa"/>
            <w:tcBorders>
              <w:top w:val="single" w:sz="4" w:space="0" w:color="auto"/>
              <w:left w:val="single" w:sz="4" w:space="0" w:color="auto"/>
            </w:tcBorders>
          </w:tcPr>
          <w:p w14:paraId="64A61322" w14:textId="77777777" w:rsidR="001F4ECB" w:rsidRPr="006B061E" w:rsidRDefault="001F4ECB" w:rsidP="001C3581">
            <w:pPr>
              <w:pStyle w:val="ListParagraph"/>
              <w:numPr>
                <w:ilvl w:val="0"/>
                <w:numId w:val="0"/>
              </w:numPr>
              <w:rPr>
                <w:sz w:val="21"/>
              </w:rPr>
            </w:pPr>
          </w:p>
        </w:tc>
        <w:tc>
          <w:tcPr>
            <w:tcW w:w="2665" w:type="dxa"/>
            <w:tcBorders>
              <w:top w:val="single" w:sz="4" w:space="0" w:color="auto"/>
            </w:tcBorders>
          </w:tcPr>
          <w:p w14:paraId="5238F49D" w14:textId="77777777" w:rsidR="001F4ECB" w:rsidRPr="006B061E" w:rsidRDefault="001F4ECB" w:rsidP="001C358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sz w:val="21"/>
              </w:rPr>
            </w:pPr>
            <w:r w:rsidRPr="006B061E">
              <w:rPr>
                <w:sz w:val="21"/>
              </w:rPr>
              <w:t>Flash 1 Report</w:t>
            </w:r>
          </w:p>
        </w:tc>
        <w:tc>
          <w:tcPr>
            <w:tcW w:w="2666" w:type="dxa"/>
            <w:tcBorders>
              <w:top w:val="single" w:sz="4" w:space="0" w:color="auto"/>
              <w:right w:val="single" w:sz="4" w:space="0" w:color="auto"/>
            </w:tcBorders>
          </w:tcPr>
          <w:p w14:paraId="6E0D0F23" w14:textId="77777777" w:rsidR="001F4ECB" w:rsidRPr="006B061E" w:rsidRDefault="001F4ECB" w:rsidP="001C358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sz w:val="21"/>
              </w:rPr>
            </w:pPr>
            <w:r w:rsidRPr="006B061E">
              <w:rPr>
                <w:sz w:val="21"/>
              </w:rPr>
              <w:t>Flash 2 Report</w:t>
            </w:r>
          </w:p>
        </w:tc>
      </w:tr>
      <w:tr w:rsidR="001F4ECB" w:rsidRPr="006B061E" w14:paraId="414416D7"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61756BD8" w14:textId="77777777" w:rsidR="001F4ECB" w:rsidRPr="006B061E" w:rsidRDefault="001F4ECB" w:rsidP="001C3581">
            <w:pPr>
              <w:pStyle w:val="ListParagraph"/>
              <w:numPr>
                <w:ilvl w:val="0"/>
                <w:numId w:val="0"/>
              </w:numPr>
              <w:rPr>
                <w:sz w:val="21"/>
              </w:rPr>
            </w:pPr>
            <w:r w:rsidRPr="006B061E">
              <w:rPr>
                <w:sz w:val="21"/>
              </w:rPr>
              <w:t>Physical impairment</w:t>
            </w:r>
          </w:p>
        </w:tc>
        <w:tc>
          <w:tcPr>
            <w:tcW w:w="2665" w:type="dxa"/>
          </w:tcPr>
          <w:p w14:paraId="70B71F9F" w14:textId="2179FBFC"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0.34%</w:t>
            </w:r>
          </w:p>
        </w:tc>
        <w:tc>
          <w:tcPr>
            <w:tcW w:w="2666" w:type="dxa"/>
            <w:tcBorders>
              <w:right w:val="single" w:sz="4" w:space="0" w:color="auto"/>
            </w:tcBorders>
          </w:tcPr>
          <w:p w14:paraId="3C451504" w14:textId="77777777"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0.36%</w:t>
            </w:r>
          </w:p>
        </w:tc>
      </w:tr>
      <w:tr w:rsidR="001F4ECB" w:rsidRPr="006B061E" w14:paraId="65528758"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6C2D0E85" w14:textId="77777777" w:rsidR="001F4ECB" w:rsidRPr="006B061E" w:rsidRDefault="001F4ECB" w:rsidP="001C3581">
            <w:pPr>
              <w:pStyle w:val="ListParagraph"/>
              <w:numPr>
                <w:ilvl w:val="0"/>
                <w:numId w:val="0"/>
              </w:numPr>
              <w:rPr>
                <w:sz w:val="21"/>
              </w:rPr>
            </w:pPr>
            <w:r w:rsidRPr="006B061E">
              <w:rPr>
                <w:sz w:val="21"/>
              </w:rPr>
              <w:t>Intellectual impairment</w:t>
            </w:r>
          </w:p>
        </w:tc>
        <w:tc>
          <w:tcPr>
            <w:tcW w:w="2665" w:type="dxa"/>
          </w:tcPr>
          <w:p w14:paraId="1792EB0C" w14:textId="18E5260A"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0.10%</w:t>
            </w:r>
          </w:p>
        </w:tc>
        <w:tc>
          <w:tcPr>
            <w:tcW w:w="2666" w:type="dxa"/>
            <w:tcBorders>
              <w:right w:val="single" w:sz="4" w:space="0" w:color="auto"/>
            </w:tcBorders>
          </w:tcPr>
          <w:p w14:paraId="7A4FE008" w14:textId="52FBF35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0.13%</w:t>
            </w:r>
          </w:p>
        </w:tc>
      </w:tr>
      <w:tr w:rsidR="001F4ECB" w:rsidRPr="006B061E" w14:paraId="19633808"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2A1F1F4D" w14:textId="77777777" w:rsidR="001F4ECB" w:rsidRPr="006B061E" w:rsidRDefault="001F4ECB" w:rsidP="001C3581">
            <w:pPr>
              <w:pStyle w:val="ListParagraph"/>
              <w:numPr>
                <w:ilvl w:val="0"/>
                <w:numId w:val="0"/>
              </w:numPr>
              <w:rPr>
                <w:sz w:val="21"/>
              </w:rPr>
            </w:pPr>
            <w:r w:rsidRPr="006B061E">
              <w:rPr>
                <w:sz w:val="21"/>
              </w:rPr>
              <w:t>Hearing impairment</w:t>
            </w:r>
          </w:p>
        </w:tc>
        <w:tc>
          <w:tcPr>
            <w:tcW w:w="2665" w:type="dxa"/>
          </w:tcPr>
          <w:p w14:paraId="070088C5" w14:textId="60AE5B8B"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0.09%</w:t>
            </w:r>
          </w:p>
        </w:tc>
        <w:tc>
          <w:tcPr>
            <w:tcW w:w="2666" w:type="dxa"/>
            <w:tcBorders>
              <w:right w:val="single" w:sz="4" w:space="0" w:color="auto"/>
            </w:tcBorders>
          </w:tcPr>
          <w:p w14:paraId="3A8B9F18" w14:textId="4680BA45"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0.11%</w:t>
            </w:r>
          </w:p>
        </w:tc>
      </w:tr>
      <w:tr w:rsidR="001F4ECB" w:rsidRPr="006B061E" w14:paraId="00FB54B3"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0E695C5B" w14:textId="77777777" w:rsidR="001F4ECB" w:rsidRPr="006B061E" w:rsidRDefault="001F4ECB" w:rsidP="001C3581">
            <w:pPr>
              <w:pStyle w:val="ListParagraph"/>
              <w:numPr>
                <w:ilvl w:val="0"/>
                <w:numId w:val="0"/>
              </w:numPr>
              <w:rPr>
                <w:sz w:val="21"/>
              </w:rPr>
            </w:pPr>
            <w:r w:rsidRPr="006B061E">
              <w:rPr>
                <w:sz w:val="21"/>
              </w:rPr>
              <w:t>Visual impairment</w:t>
            </w:r>
          </w:p>
        </w:tc>
        <w:tc>
          <w:tcPr>
            <w:tcW w:w="2665" w:type="dxa"/>
          </w:tcPr>
          <w:p w14:paraId="7B08D38A" w14:textId="7777777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c>
          <w:tcPr>
            <w:tcW w:w="2666" w:type="dxa"/>
            <w:tcBorders>
              <w:right w:val="single" w:sz="4" w:space="0" w:color="auto"/>
            </w:tcBorders>
          </w:tcPr>
          <w:p w14:paraId="1CA85616" w14:textId="0EB5893B"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0.03%</w:t>
            </w:r>
          </w:p>
        </w:tc>
      </w:tr>
      <w:tr w:rsidR="001F4ECB" w:rsidRPr="006B061E" w14:paraId="36A95E45"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44ED0E2D" w14:textId="77777777" w:rsidR="001F4ECB" w:rsidRPr="006B061E" w:rsidRDefault="001F4ECB" w:rsidP="001C3581">
            <w:pPr>
              <w:pStyle w:val="ListParagraph"/>
              <w:numPr>
                <w:ilvl w:val="0"/>
                <w:numId w:val="0"/>
              </w:numPr>
              <w:rPr>
                <w:sz w:val="21"/>
              </w:rPr>
            </w:pPr>
            <w:r w:rsidRPr="006B061E">
              <w:rPr>
                <w:sz w:val="21"/>
              </w:rPr>
              <w:t>Low vision</w:t>
            </w:r>
          </w:p>
        </w:tc>
        <w:tc>
          <w:tcPr>
            <w:tcW w:w="2665" w:type="dxa"/>
          </w:tcPr>
          <w:p w14:paraId="5545A233" w14:textId="7E5DD0FA"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0.12%</w:t>
            </w:r>
          </w:p>
        </w:tc>
        <w:tc>
          <w:tcPr>
            <w:tcW w:w="2666" w:type="dxa"/>
            <w:tcBorders>
              <w:right w:val="single" w:sz="4" w:space="0" w:color="auto"/>
            </w:tcBorders>
          </w:tcPr>
          <w:p w14:paraId="6B6C5943" w14:textId="707C94AC"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0.13%</w:t>
            </w:r>
          </w:p>
        </w:tc>
      </w:tr>
      <w:tr w:rsidR="001F4ECB" w:rsidRPr="006B061E" w14:paraId="3AD68F63"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1A924B85" w14:textId="77777777" w:rsidR="001F4ECB" w:rsidRPr="006B061E" w:rsidRDefault="001F4ECB" w:rsidP="001C3581">
            <w:pPr>
              <w:pStyle w:val="ListParagraph"/>
              <w:numPr>
                <w:ilvl w:val="0"/>
                <w:numId w:val="0"/>
              </w:numPr>
              <w:rPr>
                <w:sz w:val="21"/>
              </w:rPr>
            </w:pPr>
            <w:r w:rsidRPr="006B061E">
              <w:rPr>
                <w:sz w:val="21"/>
              </w:rPr>
              <w:t>Hearing and visual impairment</w:t>
            </w:r>
          </w:p>
        </w:tc>
        <w:tc>
          <w:tcPr>
            <w:tcW w:w="2665" w:type="dxa"/>
          </w:tcPr>
          <w:p w14:paraId="7967E79C" w14:textId="25AF72A2"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0.01%</w:t>
            </w:r>
          </w:p>
        </w:tc>
        <w:tc>
          <w:tcPr>
            <w:tcW w:w="2666" w:type="dxa"/>
            <w:tcBorders>
              <w:right w:val="single" w:sz="4" w:space="0" w:color="auto"/>
            </w:tcBorders>
          </w:tcPr>
          <w:p w14:paraId="222D31A7" w14:textId="7777777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r>
      <w:tr w:rsidR="001F4ECB" w:rsidRPr="006B061E" w14:paraId="4215117F"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bottom w:val="single" w:sz="4" w:space="0" w:color="auto"/>
            </w:tcBorders>
          </w:tcPr>
          <w:p w14:paraId="544799E3" w14:textId="77777777" w:rsidR="001F4ECB" w:rsidRPr="006B061E" w:rsidRDefault="001F4ECB" w:rsidP="001C3581">
            <w:pPr>
              <w:pStyle w:val="ListParagraph"/>
              <w:numPr>
                <w:ilvl w:val="0"/>
                <w:numId w:val="0"/>
              </w:numPr>
              <w:rPr>
                <w:sz w:val="21"/>
              </w:rPr>
            </w:pPr>
            <w:r w:rsidRPr="006B061E">
              <w:rPr>
                <w:sz w:val="21"/>
              </w:rPr>
              <w:t>Vocal and Speech related disabilities</w:t>
            </w:r>
          </w:p>
        </w:tc>
        <w:tc>
          <w:tcPr>
            <w:tcW w:w="2665" w:type="dxa"/>
            <w:tcBorders>
              <w:bottom w:val="single" w:sz="4" w:space="0" w:color="auto"/>
            </w:tcBorders>
          </w:tcPr>
          <w:p w14:paraId="59E779E5" w14:textId="2437D207"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0.06%</w:t>
            </w:r>
          </w:p>
        </w:tc>
        <w:tc>
          <w:tcPr>
            <w:tcW w:w="2666" w:type="dxa"/>
            <w:tcBorders>
              <w:bottom w:val="single" w:sz="4" w:space="0" w:color="auto"/>
              <w:right w:val="single" w:sz="4" w:space="0" w:color="auto"/>
            </w:tcBorders>
          </w:tcPr>
          <w:p w14:paraId="203C3DA1" w14:textId="224C2C47"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0.07%</w:t>
            </w:r>
          </w:p>
        </w:tc>
      </w:tr>
    </w:tbl>
    <w:p w14:paraId="1E800CD0" w14:textId="188AD403" w:rsidR="001C3C96" w:rsidRPr="00BF7FA4" w:rsidRDefault="001C3C96" w:rsidP="001C3C96">
      <w:pPr>
        <w:spacing w:after="0"/>
        <w:rPr>
          <w:sz w:val="18"/>
          <w:szCs w:val="18"/>
        </w:rPr>
      </w:pPr>
      <w:r w:rsidRPr="00BF7FA4">
        <w:rPr>
          <w:b/>
          <w:color w:val="C00000"/>
          <w:sz w:val="18"/>
          <w:szCs w:val="18"/>
        </w:rPr>
        <w:t>Table 4</w:t>
      </w:r>
      <w:r w:rsidRPr="00BF7FA4">
        <w:rPr>
          <w:color w:val="C00000"/>
          <w:sz w:val="18"/>
          <w:szCs w:val="18"/>
        </w:rPr>
        <w:t xml:space="preserve"> </w:t>
      </w:r>
      <w:r w:rsidRPr="00BF7FA4">
        <w:rPr>
          <w:sz w:val="18"/>
          <w:szCs w:val="18"/>
        </w:rPr>
        <w:t>- Secondary Education Enrolment Rate</w:t>
      </w:r>
    </w:p>
    <w:p w14:paraId="71911CDA" w14:textId="77777777" w:rsidR="001C3C96" w:rsidRPr="006B061E" w:rsidRDefault="001C3C96" w:rsidP="00280735">
      <w:pPr>
        <w:pStyle w:val="ListParagraph"/>
        <w:numPr>
          <w:ilvl w:val="0"/>
          <w:numId w:val="0"/>
        </w:numPr>
        <w:spacing w:after="0"/>
        <w:ind w:left="720"/>
        <w:rPr>
          <w:sz w:val="21"/>
        </w:rPr>
      </w:pPr>
    </w:p>
    <w:p w14:paraId="37E307D5" w14:textId="549F28CE" w:rsidR="006E4D91" w:rsidRDefault="00010947" w:rsidP="001C3C96">
      <w:pPr>
        <w:spacing w:after="0"/>
        <w:rPr>
          <w:sz w:val="22"/>
          <w:szCs w:val="22"/>
        </w:rPr>
      </w:pPr>
      <w:r w:rsidRPr="001F24AC">
        <w:rPr>
          <w:sz w:val="22"/>
          <w:szCs w:val="22"/>
        </w:rPr>
        <w:t xml:space="preserve">Finally, on the </w:t>
      </w:r>
      <w:r w:rsidRPr="001F24AC">
        <w:rPr>
          <w:b/>
          <w:sz w:val="22"/>
          <w:szCs w:val="22"/>
        </w:rPr>
        <w:t>Higher Secondary</w:t>
      </w:r>
      <w:r w:rsidRPr="001F24AC">
        <w:rPr>
          <w:sz w:val="22"/>
          <w:szCs w:val="22"/>
        </w:rPr>
        <w:t xml:space="preserve"> Level, the Flash </w:t>
      </w:r>
      <w:r w:rsidR="00280735" w:rsidRPr="001F24AC">
        <w:rPr>
          <w:sz w:val="22"/>
          <w:szCs w:val="22"/>
        </w:rPr>
        <w:t xml:space="preserve">1 </w:t>
      </w:r>
      <w:r w:rsidRPr="001F24AC">
        <w:rPr>
          <w:sz w:val="22"/>
          <w:szCs w:val="22"/>
        </w:rPr>
        <w:t>Report of Education (2015-16) numbers point to 0.53% of children enrolled having some sort of disability</w:t>
      </w:r>
      <w:r w:rsidR="001F4ECB" w:rsidRPr="001F24AC">
        <w:rPr>
          <w:rStyle w:val="EndnoteReference"/>
          <w:sz w:val="22"/>
          <w:szCs w:val="22"/>
        </w:rPr>
        <w:endnoteReference w:id="167"/>
      </w:r>
      <w:r w:rsidR="001F4ECB" w:rsidRPr="001F24AC">
        <w:rPr>
          <w:sz w:val="22"/>
          <w:szCs w:val="22"/>
        </w:rPr>
        <w:t>, while</w:t>
      </w:r>
      <w:r w:rsidRPr="001F24AC">
        <w:rPr>
          <w:sz w:val="22"/>
          <w:szCs w:val="22"/>
        </w:rPr>
        <w:t xml:space="preserve"> </w:t>
      </w:r>
      <w:r w:rsidR="001F4ECB" w:rsidRPr="001F24AC">
        <w:rPr>
          <w:sz w:val="22"/>
          <w:szCs w:val="22"/>
        </w:rPr>
        <w:t>on the latest Flash 2 Report on Education (2017-18), the numbers were of 0.76% in total</w:t>
      </w:r>
      <w:r w:rsidR="001F4ECB" w:rsidRPr="001F24AC">
        <w:rPr>
          <w:rStyle w:val="EndnoteReference"/>
          <w:sz w:val="22"/>
          <w:szCs w:val="22"/>
        </w:rPr>
        <w:endnoteReference w:id="168"/>
      </w:r>
      <w:r w:rsidR="001F4ECB" w:rsidRPr="001F24AC">
        <w:rPr>
          <w:sz w:val="22"/>
          <w:szCs w:val="22"/>
        </w:rPr>
        <w:t xml:space="preserve">. The percentage of each type of identified disability can be found on table </w:t>
      </w:r>
      <w:r w:rsidR="006E4D91" w:rsidRPr="001F24AC">
        <w:rPr>
          <w:sz w:val="22"/>
          <w:szCs w:val="22"/>
        </w:rPr>
        <w:t>4.</w:t>
      </w:r>
    </w:p>
    <w:p w14:paraId="78ED3D13" w14:textId="77777777" w:rsidR="00BF7FA4" w:rsidRPr="001F24AC" w:rsidRDefault="00BF7FA4" w:rsidP="001C3C96">
      <w:pPr>
        <w:spacing w:after="0"/>
        <w:rPr>
          <w:sz w:val="22"/>
          <w:szCs w:val="22"/>
        </w:rPr>
      </w:pPr>
    </w:p>
    <w:tbl>
      <w:tblPr>
        <w:tblStyle w:val="PlainTable5"/>
        <w:tblW w:w="9017" w:type="dxa"/>
        <w:tblLook w:val="04A0" w:firstRow="1" w:lastRow="0" w:firstColumn="1" w:lastColumn="0" w:noHBand="0" w:noVBand="1"/>
      </w:tblPr>
      <w:tblGrid>
        <w:gridCol w:w="3686"/>
        <w:gridCol w:w="2665"/>
        <w:gridCol w:w="2666"/>
      </w:tblGrid>
      <w:tr w:rsidR="001F4ECB" w:rsidRPr="006B061E" w14:paraId="7F878F2C" w14:textId="77777777" w:rsidTr="00BF7FA4">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3686" w:type="dxa"/>
            <w:tcBorders>
              <w:top w:val="single" w:sz="4" w:space="0" w:color="auto"/>
              <w:left w:val="single" w:sz="4" w:space="0" w:color="auto"/>
            </w:tcBorders>
          </w:tcPr>
          <w:p w14:paraId="33AE2997" w14:textId="77777777" w:rsidR="001F4ECB" w:rsidRPr="006B061E" w:rsidRDefault="001F4ECB" w:rsidP="001C3581">
            <w:pPr>
              <w:pStyle w:val="ListParagraph"/>
              <w:numPr>
                <w:ilvl w:val="0"/>
                <w:numId w:val="0"/>
              </w:numPr>
              <w:rPr>
                <w:sz w:val="21"/>
              </w:rPr>
            </w:pPr>
          </w:p>
        </w:tc>
        <w:tc>
          <w:tcPr>
            <w:tcW w:w="2665" w:type="dxa"/>
            <w:tcBorders>
              <w:top w:val="single" w:sz="4" w:space="0" w:color="auto"/>
            </w:tcBorders>
          </w:tcPr>
          <w:p w14:paraId="3B7E5A86" w14:textId="77777777" w:rsidR="001F4ECB" w:rsidRPr="006B061E" w:rsidRDefault="001F4ECB" w:rsidP="001C358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sz w:val="21"/>
              </w:rPr>
            </w:pPr>
            <w:r w:rsidRPr="006B061E">
              <w:rPr>
                <w:sz w:val="21"/>
              </w:rPr>
              <w:t>Flash 1 Report</w:t>
            </w:r>
          </w:p>
        </w:tc>
        <w:tc>
          <w:tcPr>
            <w:tcW w:w="2666" w:type="dxa"/>
            <w:tcBorders>
              <w:top w:val="single" w:sz="4" w:space="0" w:color="auto"/>
              <w:right w:val="single" w:sz="4" w:space="0" w:color="auto"/>
            </w:tcBorders>
          </w:tcPr>
          <w:p w14:paraId="7963AA42" w14:textId="77777777" w:rsidR="001F4ECB" w:rsidRPr="006B061E" w:rsidRDefault="001F4ECB" w:rsidP="001C358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sz w:val="21"/>
              </w:rPr>
            </w:pPr>
            <w:r w:rsidRPr="006B061E">
              <w:rPr>
                <w:sz w:val="21"/>
              </w:rPr>
              <w:t>Flash 2 Report</w:t>
            </w:r>
          </w:p>
        </w:tc>
      </w:tr>
      <w:tr w:rsidR="001F4ECB" w:rsidRPr="006B061E" w14:paraId="7A139FDC"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0E8C8C17" w14:textId="77777777" w:rsidR="001F4ECB" w:rsidRPr="006B061E" w:rsidRDefault="001F4ECB" w:rsidP="001C3581">
            <w:pPr>
              <w:pStyle w:val="ListParagraph"/>
              <w:numPr>
                <w:ilvl w:val="0"/>
                <w:numId w:val="0"/>
              </w:numPr>
              <w:rPr>
                <w:sz w:val="21"/>
              </w:rPr>
            </w:pPr>
            <w:r w:rsidRPr="006B061E">
              <w:rPr>
                <w:sz w:val="21"/>
              </w:rPr>
              <w:t>Physical impairment</w:t>
            </w:r>
          </w:p>
        </w:tc>
        <w:tc>
          <w:tcPr>
            <w:tcW w:w="2665" w:type="dxa"/>
          </w:tcPr>
          <w:p w14:paraId="40E700A2" w14:textId="78B66FD0"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0.15%</w:t>
            </w:r>
          </w:p>
        </w:tc>
        <w:tc>
          <w:tcPr>
            <w:tcW w:w="2666" w:type="dxa"/>
            <w:tcBorders>
              <w:right w:val="single" w:sz="4" w:space="0" w:color="auto"/>
            </w:tcBorders>
          </w:tcPr>
          <w:p w14:paraId="79101C1E" w14:textId="001F6250"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0.29%</w:t>
            </w:r>
          </w:p>
        </w:tc>
      </w:tr>
      <w:tr w:rsidR="001F4ECB" w:rsidRPr="006B061E" w14:paraId="23CEFDAC"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5DE8A997" w14:textId="77777777" w:rsidR="001F4ECB" w:rsidRPr="006B061E" w:rsidRDefault="001F4ECB" w:rsidP="001C3581">
            <w:pPr>
              <w:pStyle w:val="ListParagraph"/>
              <w:numPr>
                <w:ilvl w:val="0"/>
                <w:numId w:val="0"/>
              </w:numPr>
              <w:rPr>
                <w:sz w:val="21"/>
              </w:rPr>
            </w:pPr>
            <w:r w:rsidRPr="006B061E">
              <w:rPr>
                <w:sz w:val="21"/>
              </w:rPr>
              <w:t>Intellectual impairment</w:t>
            </w:r>
          </w:p>
        </w:tc>
        <w:tc>
          <w:tcPr>
            <w:tcW w:w="2665" w:type="dxa"/>
          </w:tcPr>
          <w:p w14:paraId="41BEEAA2" w14:textId="0739427E"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c>
          <w:tcPr>
            <w:tcW w:w="2666" w:type="dxa"/>
            <w:tcBorders>
              <w:right w:val="single" w:sz="4" w:space="0" w:color="auto"/>
            </w:tcBorders>
          </w:tcPr>
          <w:p w14:paraId="543C2E74" w14:textId="7B209CF5"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0.09%</w:t>
            </w:r>
          </w:p>
        </w:tc>
      </w:tr>
      <w:tr w:rsidR="001F4ECB" w:rsidRPr="006B061E" w14:paraId="6E87172D"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56E667AE" w14:textId="77777777" w:rsidR="001F4ECB" w:rsidRPr="006B061E" w:rsidRDefault="001F4ECB" w:rsidP="001C3581">
            <w:pPr>
              <w:pStyle w:val="ListParagraph"/>
              <w:numPr>
                <w:ilvl w:val="0"/>
                <w:numId w:val="0"/>
              </w:numPr>
              <w:rPr>
                <w:sz w:val="21"/>
              </w:rPr>
            </w:pPr>
            <w:r w:rsidRPr="006B061E">
              <w:rPr>
                <w:sz w:val="21"/>
              </w:rPr>
              <w:t>Hearing impairment</w:t>
            </w:r>
          </w:p>
        </w:tc>
        <w:tc>
          <w:tcPr>
            <w:tcW w:w="2665" w:type="dxa"/>
          </w:tcPr>
          <w:p w14:paraId="602460E4" w14:textId="5667AFE5"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0.01%</w:t>
            </w:r>
          </w:p>
        </w:tc>
        <w:tc>
          <w:tcPr>
            <w:tcW w:w="2666" w:type="dxa"/>
            <w:tcBorders>
              <w:right w:val="single" w:sz="4" w:space="0" w:color="auto"/>
            </w:tcBorders>
          </w:tcPr>
          <w:p w14:paraId="6EA5ED22" w14:textId="7990396E"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0.09%</w:t>
            </w:r>
          </w:p>
        </w:tc>
      </w:tr>
      <w:tr w:rsidR="001F4ECB" w:rsidRPr="006B061E" w14:paraId="5ECE7DD5"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4F9113DB" w14:textId="77777777" w:rsidR="001F4ECB" w:rsidRPr="006B061E" w:rsidRDefault="001F4ECB" w:rsidP="001C3581">
            <w:pPr>
              <w:pStyle w:val="ListParagraph"/>
              <w:numPr>
                <w:ilvl w:val="0"/>
                <w:numId w:val="0"/>
              </w:numPr>
              <w:rPr>
                <w:sz w:val="21"/>
              </w:rPr>
            </w:pPr>
            <w:r w:rsidRPr="006B061E">
              <w:rPr>
                <w:sz w:val="21"/>
              </w:rPr>
              <w:t>Visual impairment</w:t>
            </w:r>
          </w:p>
        </w:tc>
        <w:tc>
          <w:tcPr>
            <w:tcW w:w="2665" w:type="dxa"/>
          </w:tcPr>
          <w:p w14:paraId="0BB391CD" w14:textId="702B2AB4"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0.03%</w:t>
            </w:r>
          </w:p>
        </w:tc>
        <w:tc>
          <w:tcPr>
            <w:tcW w:w="2666" w:type="dxa"/>
            <w:tcBorders>
              <w:right w:val="single" w:sz="4" w:space="0" w:color="auto"/>
            </w:tcBorders>
          </w:tcPr>
          <w:p w14:paraId="02ED25C4" w14:textId="48690B3E"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r>
      <w:tr w:rsidR="001F4ECB" w:rsidRPr="006B061E" w14:paraId="74182F67"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32BE45F9" w14:textId="77777777" w:rsidR="001F4ECB" w:rsidRPr="006B061E" w:rsidRDefault="001F4ECB" w:rsidP="001C3581">
            <w:pPr>
              <w:pStyle w:val="ListParagraph"/>
              <w:numPr>
                <w:ilvl w:val="0"/>
                <w:numId w:val="0"/>
              </w:numPr>
              <w:rPr>
                <w:sz w:val="21"/>
              </w:rPr>
            </w:pPr>
            <w:r w:rsidRPr="006B061E">
              <w:rPr>
                <w:sz w:val="21"/>
              </w:rPr>
              <w:t>Low vision</w:t>
            </w:r>
          </w:p>
        </w:tc>
        <w:tc>
          <w:tcPr>
            <w:tcW w:w="2665" w:type="dxa"/>
          </w:tcPr>
          <w:p w14:paraId="488F3A06" w14:textId="77777777"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0.12%</w:t>
            </w:r>
          </w:p>
        </w:tc>
        <w:tc>
          <w:tcPr>
            <w:tcW w:w="2666" w:type="dxa"/>
            <w:tcBorders>
              <w:right w:val="single" w:sz="4" w:space="0" w:color="auto"/>
            </w:tcBorders>
          </w:tcPr>
          <w:p w14:paraId="39B1C67B" w14:textId="5971B0EE"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0.09%</w:t>
            </w:r>
          </w:p>
        </w:tc>
      </w:tr>
      <w:tr w:rsidR="001F4ECB" w:rsidRPr="006B061E" w14:paraId="425F39EF"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5EDF70A3" w14:textId="77777777" w:rsidR="001F4ECB" w:rsidRPr="006B061E" w:rsidRDefault="001F4ECB" w:rsidP="001C3581">
            <w:pPr>
              <w:pStyle w:val="ListParagraph"/>
              <w:numPr>
                <w:ilvl w:val="0"/>
                <w:numId w:val="0"/>
              </w:numPr>
              <w:rPr>
                <w:sz w:val="21"/>
              </w:rPr>
            </w:pPr>
            <w:r w:rsidRPr="006B061E">
              <w:rPr>
                <w:sz w:val="21"/>
              </w:rPr>
              <w:t>Hearing and visual impairment</w:t>
            </w:r>
          </w:p>
        </w:tc>
        <w:tc>
          <w:tcPr>
            <w:tcW w:w="2665" w:type="dxa"/>
          </w:tcPr>
          <w:p w14:paraId="3CF0FE8C" w14:textId="7777777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0.01%</w:t>
            </w:r>
          </w:p>
        </w:tc>
        <w:tc>
          <w:tcPr>
            <w:tcW w:w="2666" w:type="dxa"/>
            <w:tcBorders>
              <w:right w:val="single" w:sz="4" w:space="0" w:color="auto"/>
            </w:tcBorders>
          </w:tcPr>
          <w:p w14:paraId="046218D4" w14:textId="77777777" w:rsidR="001F4ECB" w:rsidRPr="006B061E" w:rsidRDefault="001F4ECB"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r w:rsidRPr="006B061E">
              <w:rPr>
                <w:sz w:val="21"/>
              </w:rPr>
              <w:t>0.02%</w:t>
            </w:r>
          </w:p>
        </w:tc>
      </w:tr>
      <w:tr w:rsidR="001F4ECB" w:rsidRPr="006B061E" w14:paraId="7E77980E" w14:textId="77777777" w:rsidTr="00BF7F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tcBorders>
          </w:tcPr>
          <w:p w14:paraId="5A3E5326" w14:textId="77777777" w:rsidR="001F4ECB" w:rsidRPr="006B061E" w:rsidRDefault="001F4ECB" w:rsidP="001C3581">
            <w:pPr>
              <w:pStyle w:val="ListParagraph"/>
              <w:numPr>
                <w:ilvl w:val="0"/>
                <w:numId w:val="0"/>
              </w:numPr>
              <w:rPr>
                <w:sz w:val="21"/>
              </w:rPr>
            </w:pPr>
            <w:r w:rsidRPr="006B061E">
              <w:rPr>
                <w:sz w:val="21"/>
              </w:rPr>
              <w:t>Vocal and Speech related disabilities</w:t>
            </w:r>
          </w:p>
        </w:tc>
        <w:tc>
          <w:tcPr>
            <w:tcW w:w="2665" w:type="dxa"/>
          </w:tcPr>
          <w:p w14:paraId="2408C407" w14:textId="43FA7F81"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0.28%</w:t>
            </w:r>
          </w:p>
        </w:tc>
        <w:tc>
          <w:tcPr>
            <w:tcW w:w="2666" w:type="dxa"/>
            <w:tcBorders>
              <w:right w:val="single" w:sz="4" w:space="0" w:color="auto"/>
            </w:tcBorders>
          </w:tcPr>
          <w:p w14:paraId="7F55179B" w14:textId="3AF358B3" w:rsidR="001F4ECB" w:rsidRPr="006B061E" w:rsidRDefault="001F4ECB" w:rsidP="001C3581">
            <w:pPr>
              <w:pStyle w:val="ListParagraph"/>
              <w:numPr>
                <w:ilvl w:val="0"/>
                <w:numId w:val="0"/>
              </w:numPr>
              <w:jc w:val="right"/>
              <w:cnfStyle w:val="000000100000" w:firstRow="0" w:lastRow="0" w:firstColumn="0" w:lastColumn="0" w:oddVBand="0" w:evenVBand="0" w:oddHBand="1" w:evenHBand="0" w:firstRowFirstColumn="0" w:firstRowLastColumn="0" w:lastRowFirstColumn="0" w:lastRowLastColumn="0"/>
              <w:rPr>
                <w:sz w:val="21"/>
              </w:rPr>
            </w:pPr>
            <w:r w:rsidRPr="006B061E">
              <w:rPr>
                <w:sz w:val="21"/>
              </w:rPr>
              <w:t>0.16%</w:t>
            </w:r>
          </w:p>
        </w:tc>
      </w:tr>
      <w:tr w:rsidR="001C3C96" w:rsidRPr="006B061E" w14:paraId="2889EA61" w14:textId="77777777" w:rsidTr="00BF7FA4">
        <w:trPr>
          <w:trHeight w:val="276"/>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bottom w:val="single" w:sz="4" w:space="0" w:color="auto"/>
            </w:tcBorders>
          </w:tcPr>
          <w:p w14:paraId="18BEA85A" w14:textId="77777777" w:rsidR="001C3C96" w:rsidRPr="006B061E" w:rsidRDefault="001C3C96" w:rsidP="001C3581">
            <w:pPr>
              <w:pStyle w:val="ListParagraph"/>
              <w:numPr>
                <w:ilvl w:val="0"/>
                <w:numId w:val="0"/>
              </w:numPr>
              <w:rPr>
                <w:sz w:val="21"/>
              </w:rPr>
            </w:pPr>
          </w:p>
        </w:tc>
        <w:tc>
          <w:tcPr>
            <w:tcW w:w="2665" w:type="dxa"/>
            <w:tcBorders>
              <w:bottom w:val="single" w:sz="4" w:space="0" w:color="auto"/>
            </w:tcBorders>
          </w:tcPr>
          <w:p w14:paraId="654D3FBD" w14:textId="77777777" w:rsidR="001C3C96" w:rsidRPr="006B061E" w:rsidRDefault="001C3C96"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p>
        </w:tc>
        <w:tc>
          <w:tcPr>
            <w:tcW w:w="2666" w:type="dxa"/>
            <w:tcBorders>
              <w:bottom w:val="single" w:sz="4" w:space="0" w:color="auto"/>
              <w:right w:val="single" w:sz="4" w:space="0" w:color="auto"/>
            </w:tcBorders>
          </w:tcPr>
          <w:p w14:paraId="5F931498" w14:textId="77777777" w:rsidR="001C3C96" w:rsidRPr="006B061E" w:rsidRDefault="001C3C96" w:rsidP="001C3581">
            <w:pPr>
              <w:pStyle w:val="ListParagraph"/>
              <w:numPr>
                <w:ilvl w:val="0"/>
                <w:numId w:val="0"/>
              </w:numPr>
              <w:jc w:val="right"/>
              <w:cnfStyle w:val="000000000000" w:firstRow="0" w:lastRow="0" w:firstColumn="0" w:lastColumn="0" w:oddVBand="0" w:evenVBand="0" w:oddHBand="0" w:evenHBand="0" w:firstRowFirstColumn="0" w:firstRowLastColumn="0" w:lastRowFirstColumn="0" w:lastRowLastColumn="0"/>
              <w:rPr>
                <w:sz w:val="21"/>
              </w:rPr>
            </w:pPr>
          </w:p>
        </w:tc>
      </w:tr>
    </w:tbl>
    <w:p w14:paraId="471B2787" w14:textId="7A119830" w:rsidR="006E4D91" w:rsidRPr="00BF7FA4" w:rsidRDefault="001C3C96" w:rsidP="00010947">
      <w:pPr>
        <w:rPr>
          <w:sz w:val="18"/>
          <w:szCs w:val="18"/>
        </w:rPr>
      </w:pPr>
      <w:r w:rsidRPr="00BF7FA4">
        <w:rPr>
          <w:b/>
          <w:color w:val="C00000"/>
          <w:sz w:val="18"/>
          <w:szCs w:val="18"/>
        </w:rPr>
        <w:t>Table 5</w:t>
      </w:r>
      <w:r w:rsidRPr="00BF7FA4">
        <w:rPr>
          <w:sz w:val="18"/>
          <w:szCs w:val="18"/>
        </w:rPr>
        <w:t xml:space="preserve"> - Higher Secondary Education Enrolment Rate</w:t>
      </w:r>
    </w:p>
    <w:p w14:paraId="3E14C699" w14:textId="4720AF37" w:rsidR="00010947" w:rsidRPr="001F24AC" w:rsidRDefault="00010947" w:rsidP="00010947">
      <w:pPr>
        <w:rPr>
          <w:sz w:val="22"/>
          <w:szCs w:val="22"/>
        </w:rPr>
      </w:pPr>
      <w:r w:rsidRPr="001F24AC">
        <w:rPr>
          <w:sz w:val="22"/>
          <w:szCs w:val="22"/>
        </w:rPr>
        <w:lastRenderedPageBreak/>
        <w:t>In addition, the GPE’s paper mentions that, in Nepal, 51,766 children with disabilities are enrolled in Primary Schools</w:t>
      </w:r>
      <w:r w:rsidR="00FC3D04" w:rsidRPr="001F24AC">
        <w:rPr>
          <w:rStyle w:val="EndnoteReference"/>
          <w:sz w:val="22"/>
          <w:szCs w:val="22"/>
        </w:rPr>
        <w:endnoteReference w:id="169"/>
      </w:r>
      <w:r w:rsidRPr="001F24AC">
        <w:rPr>
          <w:sz w:val="22"/>
          <w:szCs w:val="22"/>
        </w:rPr>
        <w:t>.</w:t>
      </w:r>
    </w:p>
    <w:p w14:paraId="428E1697" w14:textId="3A3D2F7E" w:rsidR="00010947" w:rsidRPr="006B061E" w:rsidRDefault="00010947" w:rsidP="00010947">
      <w:pPr>
        <w:pStyle w:val="Heading3"/>
      </w:pPr>
      <w:bookmarkStart w:id="61" w:name="_Toc777754"/>
      <w:bookmarkStart w:id="62" w:name="_Toc13115223"/>
      <w:r w:rsidRPr="006B061E">
        <w:t>3.3 Transition rate from primary to secondary school (data disaggregated by disability, gender).</w:t>
      </w:r>
      <w:bookmarkEnd w:id="61"/>
      <w:bookmarkEnd w:id="62"/>
    </w:p>
    <w:p w14:paraId="60058894" w14:textId="67C9EB3C" w:rsidR="00010947" w:rsidRPr="001F24AC" w:rsidRDefault="00010947" w:rsidP="00010947">
      <w:pPr>
        <w:rPr>
          <w:sz w:val="22"/>
          <w:szCs w:val="22"/>
        </w:rPr>
      </w:pPr>
      <w:r w:rsidRPr="001F24AC">
        <w:rPr>
          <w:sz w:val="22"/>
          <w:szCs w:val="22"/>
        </w:rPr>
        <w:t xml:space="preserve">In the fiscal year of 2015/2016, 76.6% of children </w:t>
      </w:r>
      <w:r w:rsidR="00ED3CB8" w:rsidRPr="001F24AC">
        <w:rPr>
          <w:sz w:val="22"/>
          <w:szCs w:val="22"/>
        </w:rPr>
        <w:t>reached</w:t>
      </w:r>
      <w:r w:rsidRPr="001F24AC">
        <w:rPr>
          <w:sz w:val="22"/>
          <w:szCs w:val="22"/>
        </w:rPr>
        <w:t xml:space="preserve"> grade 8</w:t>
      </w:r>
      <w:r w:rsidR="00ED3CB8" w:rsidRPr="001F24AC">
        <w:rPr>
          <w:sz w:val="22"/>
          <w:szCs w:val="22"/>
        </w:rPr>
        <w:t>,</w:t>
      </w:r>
      <w:r w:rsidRPr="001F24AC">
        <w:rPr>
          <w:sz w:val="22"/>
          <w:szCs w:val="22"/>
        </w:rPr>
        <w:t xml:space="preserve"> and 69.6 completed the basic education cycle, with a survival rate to grade 10 of 37.9%</w:t>
      </w:r>
      <w:r w:rsidR="00FC3D04" w:rsidRPr="001F24AC">
        <w:rPr>
          <w:rStyle w:val="EndnoteReference"/>
          <w:sz w:val="22"/>
          <w:szCs w:val="22"/>
        </w:rPr>
        <w:endnoteReference w:id="170"/>
      </w:r>
      <w:r w:rsidR="00ED3CB8" w:rsidRPr="001F24AC">
        <w:rPr>
          <w:sz w:val="22"/>
          <w:szCs w:val="22"/>
        </w:rPr>
        <w:t>,</w:t>
      </w:r>
      <w:r w:rsidRPr="001F24AC">
        <w:rPr>
          <w:sz w:val="22"/>
          <w:szCs w:val="22"/>
        </w:rPr>
        <w:t xml:space="preserve"> and to grade 12 </w:t>
      </w:r>
      <w:r w:rsidR="00ED3CB8" w:rsidRPr="001F24AC">
        <w:rPr>
          <w:sz w:val="22"/>
          <w:szCs w:val="22"/>
        </w:rPr>
        <w:t>of</w:t>
      </w:r>
      <w:r w:rsidRPr="001F24AC">
        <w:rPr>
          <w:sz w:val="22"/>
          <w:szCs w:val="22"/>
        </w:rPr>
        <w:t xml:space="preserve"> 11.5%</w:t>
      </w:r>
      <w:r w:rsidR="00FC3D04" w:rsidRPr="001F24AC">
        <w:rPr>
          <w:rStyle w:val="EndnoteReference"/>
          <w:sz w:val="22"/>
          <w:szCs w:val="22"/>
        </w:rPr>
        <w:endnoteReference w:id="171"/>
      </w:r>
      <w:r w:rsidRPr="001F24AC">
        <w:rPr>
          <w:sz w:val="22"/>
          <w:szCs w:val="22"/>
        </w:rPr>
        <w:t xml:space="preserve">. The Flash </w:t>
      </w:r>
      <w:r w:rsidR="00ED3CB8" w:rsidRPr="001F24AC">
        <w:rPr>
          <w:sz w:val="22"/>
          <w:szCs w:val="22"/>
        </w:rPr>
        <w:t xml:space="preserve">1 </w:t>
      </w:r>
      <w:r w:rsidRPr="001F24AC">
        <w:rPr>
          <w:sz w:val="22"/>
          <w:szCs w:val="22"/>
        </w:rPr>
        <w:t xml:space="preserve">Report on Education </w:t>
      </w:r>
      <w:r w:rsidR="00ED3CB8" w:rsidRPr="001F24AC">
        <w:rPr>
          <w:sz w:val="22"/>
          <w:szCs w:val="22"/>
        </w:rPr>
        <w:t xml:space="preserve">places </w:t>
      </w:r>
      <w:r w:rsidRPr="001F24AC">
        <w:rPr>
          <w:sz w:val="22"/>
          <w:szCs w:val="22"/>
        </w:rPr>
        <w:t>the promotion rate for grade 8 at 90.9%, with 4.4% of children repeating the grade and 4.4% dropping out</w:t>
      </w:r>
      <w:r w:rsidR="00FC3D04" w:rsidRPr="001F24AC">
        <w:rPr>
          <w:rStyle w:val="EndnoteReference"/>
          <w:sz w:val="22"/>
          <w:szCs w:val="22"/>
        </w:rPr>
        <w:endnoteReference w:id="172"/>
      </w:r>
      <w:r w:rsidR="00ED3CB8" w:rsidRPr="001F24AC">
        <w:rPr>
          <w:sz w:val="22"/>
          <w:szCs w:val="22"/>
        </w:rPr>
        <w:t>, in the same time frame</w:t>
      </w:r>
      <w:r w:rsidRPr="001F24AC">
        <w:rPr>
          <w:sz w:val="22"/>
          <w:szCs w:val="22"/>
        </w:rPr>
        <w:t xml:space="preserve">. </w:t>
      </w:r>
      <w:r w:rsidR="00ED3CB8" w:rsidRPr="001F24AC">
        <w:rPr>
          <w:sz w:val="22"/>
          <w:szCs w:val="22"/>
        </w:rPr>
        <w:t>Although no data on children with disabilities was available, t</w:t>
      </w:r>
      <w:r w:rsidRPr="001F24AC">
        <w:rPr>
          <w:sz w:val="22"/>
          <w:szCs w:val="22"/>
        </w:rPr>
        <w:t xml:space="preserve">he dropout rate </w:t>
      </w:r>
      <w:r w:rsidR="00ED3CB8" w:rsidRPr="001F24AC">
        <w:rPr>
          <w:sz w:val="22"/>
          <w:szCs w:val="22"/>
        </w:rPr>
        <w:t>was</w:t>
      </w:r>
      <w:r w:rsidRPr="001F24AC">
        <w:rPr>
          <w:sz w:val="22"/>
          <w:szCs w:val="22"/>
        </w:rPr>
        <w:t xml:space="preserve"> estimated to be considerably higher for children with disabilities</w:t>
      </w:r>
      <w:r w:rsidR="00FC3D04" w:rsidRPr="001F24AC">
        <w:rPr>
          <w:rStyle w:val="EndnoteReference"/>
          <w:sz w:val="22"/>
          <w:szCs w:val="22"/>
        </w:rPr>
        <w:endnoteReference w:id="173"/>
      </w:r>
      <w:r w:rsidRPr="001F24AC">
        <w:rPr>
          <w:sz w:val="22"/>
          <w:szCs w:val="22"/>
        </w:rPr>
        <w:t>.</w:t>
      </w:r>
    </w:p>
    <w:p w14:paraId="1C7C6774" w14:textId="77777777" w:rsidR="0096222B" w:rsidRPr="001F24AC" w:rsidRDefault="0096222B" w:rsidP="001C3C96">
      <w:pPr>
        <w:keepNext/>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drawing>
          <wp:inline distT="0" distB="0" distL="0" distR="0" wp14:anchorId="12D5812D" wp14:editId="216BCDA7">
            <wp:extent cx="5698777" cy="1408395"/>
            <wp:effectExtent l="12700" t="12700" r="1651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IS8.png"/>
                    <pic:cNvPicPr/>
                  </pic:nvPicPr>
                  <pic:blipFill rotWithShape="1">
                    <a:blip r:embed="rId24">
                      <a:extLst>
                        <a:ext uri="{28A0092B-C50C-407E-A947-70E740481C1C}">
                          <a14:useLocalDpi xmlns:a14="http://schemas.microsoft.com/office/drawing/2010/main" val="0"/>
                        </a:ext>
                      </a:extLst>
                    </a:blip>
                    <a:srcRect l="928" r="6132" b="4524"/>
                    <a:stretch/>
                  </pic:blipFill>
                  <pic:spPr bwMode="auto">
                    <a:xfrm>
                      <a:off x="0" y="0"/>
                      <a:ext cx="5733950" cy="14170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6BADFE" w14:textId="77777777" w:rsidR="00B61C68" w:rsidRDefault="0096222B" w:rsidP="001C3C96">
      <w:pPr>
        <w:pStyle w:val="Caption"/>
        <w:pBdr>
          <w:top w:val="single" w:sz="4" w:space="1" w:color="auto"/>
          <w:left w:val="single" w:sz="4" w:space="4" w:color="auto"/>
          <w:bottom w:val="single" w:sz="4" w:space="1" w:color="auto"/>
          <w:right w:val="single" w:sz="4" w:space="4" w:color="auto"/>
        </w:pBdr>
      </w:pPr>
      <w:bookmarkStart w:id="63" w:name="_Toc12973003"/>
      <w:bookmarkStart w:id="64" w:name="_Toc12973671"/>
      <w:r w:rsidRPr="006B061E">
        <w:t xml:space="preserve">Figure </w:t>
      </w:r>
      <w:r w:rsidR="00221621">
        <w:fldChar w:fldCharType="begin"/>
      </w:r>
      <w:r w:rsidR="00221621">
        <w:instrText xml:space="preserve"> SEQ Figure \* ARABIC </w:instrText>
      </w:r>
      <w:r w:rsidR="00221621">
        <w:fldChar w:fldCharType="separate"/>
      </w:r>
      <w:r w:rsidR="00743D35">
        <w:rPr>
          <w:noProof/>
        </w:rPr>
        <w:t>10</w:t>
      </w:r>
      <w:r w:rsidR="00221621">
        <w:rPr>
          <w:noProof/>
        </w:rPr>
        <w:fldChar w:fldCharType="end"/>
      </w:r>
      <w:r w:rsidRPr="006B061E">
        <w:t xml:space="preserve"> - Progress and Completion in Education</w:t>
      </w:r>
      <w:r w:rsidR="00FB0215" w:rsidRPr="006B061E">
        <w:rPr>
          <w:rStyle w:val="EndnoteReference"/>
        </w:rPr>
        <w:endnoteReference w:id="174"/>
      </w:r>
      <w:bookmarkEnd w:id="63"/>
      <w:bookmarkEnd w:id="64"/>
      <w:r w:rsidRPr="006B061E">
        <w:t xml:space="preserve"> </w:t>
      </w:r>
    </w:p>
    <w:p w14:paraId="1F58E41F" w14:textId="337EE476" w:rsidR="00870163" w:rsidRPr="006B061E" w:rsidRDefault="0096222B" w:rsidP="001C3C96">
      <w:pPr>
        <w:pStyle w:val="Caption"/>
        <w:pBdr>
          <w:top w:val="single" w:sz="4" w:space="1" w:color="auto"/>
          <w:left w:val="single" w:sz="4" w:space="4" w:color="auto"/>
          <w:bottom w:val="single" w:sz="4" w:space="1" w:color="auto"/>
          <w:right w:val="single" w:sz="4" w:space="4" w:color="auto"/>
        </w:pBdr>
        <w:rPr>
          <w:b w:val="0"/>
          <w:color w:val="auto"/>
          <w:sz w:val="16"/>
          <w:szCs w:val="16"/>
        </w:rPr>
      </w:pPr>
      <w:r w:rsidRPr="006B061E">
        <w:rPr>
          <w:b w:val="0"/>
          <w:color w:val="auto"/>
          <w:sz w:val="16"/>
          <w:szCs w:val="16"/>
        </w:rPr>
        <w:t xml:space="preserve">(Figure </w:t>
      </w:r>
      <w:r w:rsidR="00F46836">
        <w:rPr>
          <w:b w:val="0"/>
          <w:color w:val="auto"/>
          <w:sz w:val="16"/>
          <w:szCs w:val="16"/>
        </w:rPr>
        <w:t>10</w:t>
      </w:r>
      <w:r w:rsidRPr="006B061E">
        <w:rPr>
          <w:b w:val="0"/>
          <w:color w:val="auto"/>
          <w:sz w:val="16"/>
          <w:szCs w:val="16"/>
        </w:rPr>
        <w:t xml:space="preserve"> description: In 2017, the School life expectancy ISCED 1-8 was of 12.2 years, being of 11.72 years for males and 12.69 years for females; in 2017, the percentage of repeaters in primary was of 7.64%, being of 7,71% for males and 7.56% for females; in 2016, the survival to the last grade of primary was of 73.55%, being of 73.69% for males and 73.41% for females; in 2017, the gross intake ratio into the last grade of primary was of 112%, being 107.62% for males and 118.14 for females; in 2016, the primary to secondary transition rate was of 82.38%, being 84.07% for males and 80.77% for females.)</w:t>
      </w:r>
    </w:p>
    <w:p w14:paraId="4F557AEB" w14:textId="1BFFB88B" w:rsidR="00010947" w:rsidRDefault="00010947" w:rsidP="00010947">
      <w:pPr>
        <w:pStyle w:val="Heading3"/>
      </w:pPr>
      <w:bookmarkStart w:id="65" w:name="_Toc777755"/>
      <w:bookmarkStart w:id="66" w:name="_Toc13115224"/>
      <w:r w:rsidRPr="006B061E">
        <w:t>3.4 Number of schools – mainstream, residential, and special schools (disaggregated by number of accessible schools).</w:t>
      </w:r>
      <w:bookmarkEnd w:id="65"/>
      <w:bookmarkEnd w:id="66"/>
      <w:r w:rsidRPr="006B061E">
        <w:t xml:space="preserve"> </w:t>
      </w:r>
    </w:p>
    <w:p w14:paraId="3C577960" w14:textId="67C3DC14" w:rsidR="009C48A7" w:rsidRPr="009C48A7" w:rsidRDefault="009C48A7" w:rsidP="009C48A7">
      <w:pPr>
        <w:pStyle w:val="Heading5"/>
      </w:pPr>
      <w:r>
        <w:t>Community, Institutional and Religious Schools</w:t>
      </w:r>
    </w:p>
    <w:p w14:paraId="1D596B74" w14:textId="0F085E0E" w:rsidR="00010947" w:rsidRPr="001F24AC" w:rsidRDefault="00010947" w:rsidP="00010947">
      <w:pPr>
        <w:rPr>
          <w:sz w:val="22"/>
          <w:szCs w:val="22"/>
        </w:rPr>
      </w:pPr>
      <w:r w:rsidRPr="001F24AC">
        <w:rPr>
          <w:sz w:val="22"/>
          <w:szCs w:val="22"/>
        </w:rPr>
        <w:t>Schools in Nepal are usually divided between Community schools (run either by the government or a community), institutional (private) schools</w:t>
      </w:r>
      <w:r w:rsidR="00322B13" w:rsidRPr="001F24AC">
        <w:rPr>
          <w:sz w:val="22"/>
          <w:szCs w:val="22"/>
        </w:rPr>
        <w:t>,</w:t>
      </w:r>
      <w:r w:rsidRPr="001F24AC">
        <w:rPr>
          <w:sz w:val="22"/>
          <w:szCs w:val="22"/>
        </w:rPr>
        <w:t xml:space="preserve"> and religious schools</w:t>
      </w:r>
      <w:r w:rsidR="00322B13" w:rsidRPr="001F24AC">
        <w:rPr>
          <w:sz w:val="22"/>
          <w:szCs w:val="22"/>
        </w:rPr>
        <w:t xml:space="preserve"> and they can run all </w:t>
      </w:r>
      <w:r w:rsidRPr="001F24AC">
        <w:rPr>
          <w:sz w:val="22"/>
          <w:szCs w:val="22"/>
        </w:rPr>
        <w:t>level</w:t>
      </w:r>
      <w:r w:rsidR="00322B13" w:rsidRPr="001F24AC">
        <w:rPr>
          <w:sz w:val="22"/>
          <w:szCs w:val="22"/>
        </w:rPr>
        <w:t>s</w:t>
      </w:r>
      <w:r w:rsidRPr="001F24AC">
        <w:rPr>
          <w:sz w:val="22"/>
          <w:szCs w:val="22"/>
        </w:rPr>
        <w:t xml:space="preserve"> of education.</w:t>
      </w:r>
    </w:p>
    <w:p w14:paraId="36FBBD35" w14:textId="61A67341" w:rsidR="009C48A7" w:rsidRPr="001F24AC" w:rsidRDefault="00010947" w:rsidP="009C48A7">
      <w:pPr>
        <w:rPr>
          <w:sz w:val="22"/>
          <w:szCs w:val="22"/>
        </w:rPr>
      </w:pPr>
      <w:r w:rsidRPr="001F24AC">
        <w:rPr>
          <w:sz w:val="22"/>
          <w:szCs w:val="22"/>
        </w:rPr>
        <w:t>At the time of the 2011 census, there were 29</w:t>
      </w:r>
      <w:r w:rsidR="00322B13" w:rsidRPr="001F24AC">
        <w:rPr>
          <w:sz w:val="22"/>
          <w:szCs w:val="22"/>
        </w:rPr>
        <w:t>,</w:t>
      </w:r>
      <w:r w:rsidRPr="001F24AC">
        <w:rPr>
          <w:sz w:val="22"/>
          <w:szCs w:val="22"/>
        </w:rPr>
        <w:t xml:space="preserve">063 (84,58%) </w:t>
      </w:r>
      <w:r w:rsidR="00322B13" w:rsidRPr="001F24AC">
        <w:rPr>
          <w:sz w:val="22"/>
          <w:szCs w:val="22"/>
        </w:rPr>
        <w:t>Community</w:t>
      </w:r>
      <w:r w:rsidRPr="001F24AC">
        <w:rPr>
          <w:sz w:val="22"/>
          <w:szCs w:val="22"/>
        </w:rPr>
        <w:t xml:space="preserve"> Schools</w:t>
      </w:r>
      <w:r w:rsidR="00322B13" w:rsidRPr="001F24AC">
        <w:rPr>
          <w:sz w:val="22"/>
          <w:szCs w:val="22"/>
        </w:rPr>
        <w:t xml:space="preserve">, </w:t>
      </w:r>
      <w:r w:rsidRPr="001F24AC">
        <w:rPr>
          <w:sz w:val="22"/>
          <w:szCs w:val="22"/>
        </w:rPr>
        <w:t>5</w:t>
      </w:r>
      <w:r w:rsidR="00322B13" w:rsidRPr="001F24AC">
        <w:rPr>
          <w:sz w:val="22"/>
          <w:szCs w:val="22"/>
        </w:rPr>
        <w:t>,</w:t>
      </w:r>
      <w:r w:rsidRPr="001F24AC">
        <w:rPr>
          <w:sz w:val="22"/>
          <w:szCs w:val="22"/>
        </w:rPr>
        <w:t xml:space="preserve">298 (15,42%) </w:t>
      </w:r>
      <w:r w:rsidR="00322B13" w:rsidRPr="001F24AC">
        <w:rPr>
          <w:sz w:val="22"/>
          <w:szCs w:val="22"/>
        </w:rPr>
        <w:t>Institutional</w:t>
      </w:r>
      <w:r w:rsidRPr="001F24AC">
        <w:rPr>
          <w:sz w:val="22"/>
          <w:szCs w:val="22"/>
        </w:rPr>
        <w:t xml:space="preserve"> Schools</w:t>
      </w:r>
      <w:r w:rsidR="00322B13" w:rsidRPr="001F24AC">
        <w:rPr>
          <w:sz w:val="22"/>
          <w:szCs w:val="22"/>
        </w:rPr>
        <w:t xml:space="preserve">; listed, there were also </w:t>
      </w:r>
      <w:r w:rsidRPr="001F24AC">
        <w:rPr>
          <w:sz w:val="22"/>
          <w:szCs w:val="22"/>
        </w:rPr>
        <w:t>2</w:t>
      </w:r>
      <w:r w:rsidR="00322B13" w:rsidRPr="001F24AC">
        <w:rPr>
          <w:sz w:val="22"/>
          <w:szCs w:val="22"/>
        </w:rPr>
        <w:t>,</w:t>
      </w:r>
      <w:r w:rsidRPr="001F24AC">
        <w:rPr>
          <w:sz w:val="22"/>
          <w:szCs w:val="22"/>
        </w:rPr>
        <w:t xml:space="preserve">499 (73,87%) Higher Secondary </w:t>
      </w:r>
      <w:r w:rsidR="00322B13" w:rsidRPr="001F24AC">
        <w:rPr>
          <w:sz w:val="22"/>
          <w:szCs w:val="22"/>
        </w:rPr>
        <w:t>Community</w:t>
      </w:r>
      <w:r w:rsidRPr="001F24AC">
        <w:rPr>
          <w:sz w:val="22"/>
          <w:szCs w:val="22"/>
        </w:rPr>
        <w:t xml:space="preserve"> Schools </w:t>
      </w:r>
      <w:r w:rsidR="00322B13" w:rsidRPr="001F24AC">
        <w:rPr>
          <w:sz w:val="22"/>
          <w:szCs w:val="22"/>
        </w:rPr>
        <w:t>and</w:t>
      </w:r>
      <w:r w:rsidRPr="001F24AC">
        <w:rPr>
          <w:sz w:val="22"/>
          <w:szCs w:val="22"/>
        </w:rPr>
        <w:t xml:space="preserve"> 884 (26,13%) Higher Secondary </w:t>
      </w:r>
      <w:r w:rsidR="00322B13" w:rsidRPr="001F24AC">
        <w:rPr>
          <w:sz w:val="22"/>
          <w:szCs w:val="22"/>
        </w:rPr>
        <w:t>Institutional</w:t>
      </w:r>
      <w:r w:rsidRPr="001F24AC">
        <w:rPr>
          <w:sz w:val="22"/>
          <w:szCs w:val="22"/>
        </w:rPr>
        <w:t xml:space="preserve"> Schools</w:t>
      </w:r>
      <w:r w:rsidR="00FB0215" w:rsidRPr="001F24AC">
        <w:rPr>
          <w:rStyle w:val="EndnoteReference"/>
          <w:sz w:val="22"/>
          <w:szCs w:val="22"/>
        </w:rPr>
        <w:endnoteReference w:id="175"/>
      </w:r>
      <w:r w:rsidRPr="001F24AC">
        <w:rPr>
          <w:sz w:val="22"/>
          <w:szCs w:val="22"/>
        </w:rPr>
        <w:t xml:space="preserve">. </w:t>
      </w:r>
      <w:r w:rsidR="00752634" w:rsidRPr="001F24AC">
        <w:rPr>
          <w:sz w:val="22"/>
          <w:szCs w:val="22"/>
        </w:rPr>
        <w:t>By comparison, the Flash 2 Report (2017-2018)</w:t>
      </w:r>
      <w:r w:rsidR="00054384" w:rsidRPr="001F24AC">
        <w:rPr>
          <w:rStyle w:val="EndnoteReference"/>
          <w:sz w:val="22"/>
          <w:szCs w:val="22"/>
        </w:rPr>
        <w:endnoteReference w:id="176"/>
      </w:r>
      <w:r w:rsidR="00752634" w:rsidRPr="001F24AC">
        <w:rPr>
          <w:sz w:val="22"/>
          <w:szCs w:val="22"/>
        </w:rPr>
        <w:t>, reports a total of 35,601 schools in the country (a decline by 2,143 schools), with 29,035 being public (a decline of 2,527 schools) and 6,566 being private (an increase of 384 schools).</w:t>
      </w:r>
      <w:r w:rsidR="009C48A7" w:rsidRPr="001F24AC">
        <w:rPr>
          <w:sz w:val="22"/>
          <w:szCs w:val="22"/>
        </w:rPr>
        <w:t xml:space="preserve"> </w:t>
      </w:r>
    </w:p>
    <w:p w14:paraId="4BCB291D" w14:textId="40991B55" w:rsidR="009C48A7" w:rsidRPr="001F24AC" w:rsidRDefault="009C48A7" w:rsidP="009C48A7">
      <w:pPr>
        <w:rPr>
          <w:sz w:val="22"/>
          <w:szCs w:val="22"/>
        </w:rPr>
      </w:pPr>
      <w:r w:rsidRPr="001F24AC">
        <w:rPr>
          <w:sz w:val="22"/>
          <w:szCs w:val="22"/>
        </w:rPr>
        <w:t xml:space="preserve">In 2015, 35,991 </w:t>
      </w:r>
      <w:r w:rsidRPr="001F24AC">
        <w:rPr>
          <w:b/>
          <w:sz w:val="22"/>
          <w:szCs w:val="22"/>
        </w:rPr>
        <w:t>Early Childhood Education</w:t>
      </w:r>
      <w:r w:rsidRPr="001F24AC">
        <w:rPr>
          <w:sz w:val="22"/>
          <w:szCs w:val="22"/>
        </w:rPr>
        <w:t xml:space="preserve"> classes were reported</w:t>
      </w:r>
      <w:r w:rsidRPr="001F24AC">
        <w:rPr>
          <w:rStyle w:val="EndnoteReference"/>
          <w:sz w:val="22"/>
          <w:szCs w:val="22"/>
        </w:rPr>
        <w:endnoteReference w:id="177"/>
      </w:r>
      <w:r w:rsidRPr="001F24AC">
        <w:rPr>
          <w:sz w:val="22"/>
          <w:szCs w:val="22"/>
        </w:rPr>
        <w:t>, with this number rising to 36,568 in 2017</w:t>
      </w:r>
      <w:r w:rsidRPr="001F24AC">
        <w:rPr>
          <w:rStyle w:val="EndnoteReference"/>
          <w:sz w:val="22"/>
          <w:szCs w:val="22"/>
        </w:rPr>
        <w:endnoteReference w:id="178"/>
      </w:r>
      <w:r w:rsidR="00900F6A" w:rsidRPr="001F24AC">
        <w:rPr>
          <w:sz w:val="22"/>
          <w:szCs w:val="22"/>
        </w:rPr>
        <w:t xml:space="preserve">, </w:t>
      </w:r>
      <w:r w:rsidRPr="001F24AC">
        <w:rPr>
          <w:sz w:val="22"/>
          <w:szCs w:val="22"/>
        </w:rPr>
        <w:t xml:space="preserve">34,537 </w:t>
      </w:r>
      <w:r w:rsidR="00900F6A" w:rsidRPr="001F24AC">
        <w:rPr>
          <w:sz w:val="22"/>
          <w:szCs w:val="22"/>
        </w:rPr>
        <w:t xml:space="preserve">schools </w:t>
      </w:r>
      <w:r w:rsidRPr="001F24AC">
        <w:rPr>
          <w:sz w:val="22"/>
          <w:szCs w:val="22"/>
        </w:rPr>
        <w:t xml:space="preserve">cater only to the </w:t>
      </w:r>
      <w:r w:rsidRPr="001F24AC">
        <w:rPr>
          <w:b/>
          <w:sz w:val="22"/>
          <w:szCs w:val="22"/>
        </w:rPr>
        <w:t>basic</w:t>
      </w:r>
      <w:r w:rsidRPr="001F24AC">
        <w:rPr>
          <w:sz w:val="22"/>
          <w:szCs w:val="22"/>
        </w:rPr>
        <w:t xml:space="preserve"> level of education, with 28,082 being community schools and 5,525 being institutional</w:t>
      </w:r>
      <w:r w:rsidRPr="001F24AC">
        <w:rPr>
          <w:rStyle w:val="EndnoteReference"/>
          <w:sz w:val="22"/>
          <w:szCs w:val="22"/>
        </w:rPr>
        <w:endnoteReference w:id="179"/>
      </w:r>
      <w:r w:rsidR="00900F6A" w:rsidRPr="001F24AC">
        <w:rPr>
          <w:sz w:val="22"/>
          <w:szCs w:val="22"/>
        </w:rPr>
        <w:t>, and there were</w:t>
      </w:r>
      <w:r w:rsidRPr="001F24AC">
        <w:rPr>
          <w:sz w:val="22"/>
          <w:szCs w:val="22"/>
        </w:rPr>
        <w:t xml:space="preserve"> 9,263 schools that accommodate</w:t>
      </w:r>
      <w:r w:rsidR="00900F6A" w:rsidRPr="001F24AC">
        <w:rPr>
          <w:sz w:val="22"/>
          <w:szCs w:val="22"/>
        </w:rPr>
        <w:t>d</w:t>
      </w:r>
      <w:r w:rsidRPr="001F24AC">
        <w:rPr>
          <w:sz w:val="22"/>
          <w:szCs w:val="22"/>
        </w:rPr>
        <w:t xml:space="preserve"> </w:t>
      </w:r>
      <w:r w:rsidRPr="001F24AC">
        <w:rPr>
          <w:b/>
          <w:sz w:val="22"/>
          <w:szCs w:val="22"/>
        </w:rPr>
        <w:t>secondary</w:t>
      </w:r>
      <w:r w:rsidRPr="001F24AC">
        <w:rPr>
          <w:sz w:val="22"/>
          <w:szCs w:val="22"/>
        </w:rPr>
        <w:t xml:space="preserve"> level education</w:t>
      </w:r>
      <w:r w:rsidR="00900F6A" w:rsidRPr="001F24AC">
        <w:rPr>
          <w:sz w:val="22"/>
          <w:szCs w:val="22"/>
        </w:rPr>
        <w:t xml:space="preserve"> (</w:t>
      </w:r>
      <w:r w:rsidRPr="001F24AC">
        <w:rPr>
          <w:sz w:val="22"/>
          <w:szCs w:val="22"/>
        </w:rPr>
        <w:t xml:space="preserve">with two schools running only secondary education (grades 9-12), 3 schools running only the first two levels (grades 9-10), and 295 schools running </w:t>
      </w:r>
      <w:r w:rsidRPr="001F24AC">
        <w:rPr>
          <w:sz w:val="22"/>
          <w:szCs w:val="22"/>
        </w:rPr>
        <w:lastRenderedPageBreak/>
        <w:t>only the final two years of secondary education (grades 11-12)</w:t>
      </w:r>
      <w:r w:rsidR="00900F6A" w:rsidRPr="001F24AC">
        <w:rPr>
          <w:sz w:val="22"/>
          <w:szCs w:val="22"/>
        </w:rPr>
        <w:t>).</w:t>
      </w:r>
      <w:r w:rsidRPr="001F24AC">
        <w:rPr>
          <w:sz w:val="22"/>
          <w:szCs w:val="22"/>
        </w:rPr>
        <w:t xml:space="preserve"> There were 3,183 schools that catered for </w:t>
      </w:r>
      <w:r w:rsidRPr="001F24AC">
        <w:rPr>
          <w:b/>
          <w:sz w:val="22"/>
          <w:szCs w:val="22"/>
        </w:rPr>
        <w:t>every level</w:t>
      </w:r>
      <w:r w:rsidRPr="001F24AC">
        <w:rPr>
          <w:sz w:val="22"/>
          <w:szCs w:val="22"/>
        </w:rPr>
        <w:t xml:space="preserve"> of education (grades 1-12)</w:t>
      </w:r>
      <w:r w:rsidRPr="001F24AC">
        <w:rPr>
          <w:rStyle w:val="EndnoteReference"/>
          <w:sz w:val="22"/>
          <w:szCs w:val="22"/>
        </w:rPr>
        <w:endnoteReference w:id="180"/>
      </w:r>
      <w:r w:rsidRPr="001F24AC">
        <w:rPr>
          <w:sz w:val="22"/>
          <w:szCs w:val="22"/>
        </w:rPr>
        <w:t xml:space="preserve">. </w:t>
      </w:r>
    </w:p>
    <w:p w14:paraId="4CB66B70" w14:textId="7DADE037" w:rsidR="00900F6A" w:rsidRPr="001F24AC" w:rsidRDefault="00900F6A" w:rsidP="009C48A7">
      <w:pPr>
        <w:rPr>
          <w:sz w:val="22"/>
          <w:szCs w:val="22"/>
        </w:rPr>
      </w:pPr>
      <w:r w:rsidRPr="001F24AC">
        <w:rPr>
          <w:sz w:val="22"/>
          <w:szCs w:val="22"/>
        </w:rPr>
        <w:t>In the 2015/16 school year, there were 930 religious schools in Nepal: 765 Madarasa, 82 Gumba/Vihar, and 83 Ashram/Gurukul - of these, 23 provide secondary level education (14 Madarasa, 1 Gumba/Vihar and 8 Ashram/ Gurukul)</w:t>
      </w:r>
      <w:r w:rsidRPr="001F24AC">
        <w:rPr>
          <w:rStyle w:val="EndnoteReference"/>
          <w:sz w:val="22"/>
          <w:szCs w:val="22"/>
        </w:rPr>
        <w:endnoteReference w:id="181"/>
      </w:r>
      <w:r w:rsidRPr="001F24AC">
        <w:rPr>
          <w:sz w:val="22"/>
          <w:szCs w:val="22"/>
        </w:rPr>
        <w:t xml:space="preserve"> - with this number rising to 1,121 in 2017-18, 907 being Mararasa, 114 Gumba/Vihar and 100 Ashram/Gurukul</w:t>
      </w:r>
      <w:r w:rsidRPr="001F24AC">
        <w:rPr>
          <w:rStyle w:val="EndnoteReference"/>
          <w:sz w:val="22"/>
          <w:szCs w:val="22"/>
        </w:rPr>
        <w:endnoteReference w:id="182"/>
      </w:r>
      <w:r w:rsidRPr="001F24AC">
        <w:rPr>
          <w:sz w:val="22"/>
          <w:szCs w:val="22"/>
        </w:rPr>
        <w:t>, an increase of 191 schools, or 20%.</w:t>
      </w:r>
    </w:p>
    <w:p w14:paraId="2F5BB022" w14:textId="768B5FEA" w:rsidR="00900F6A" w:rsidRPr="006B061E" w:rsidRDefault="00900F6A" w:rsidP="00900F6A">
      <w:pPr>
        <w:pStyle w:val="Heading5"/>
      </w:pPr>
      <w:r>
        <w:t xml:space="preserve">Special and Integrated Schools </w:t>
      </w:r>
    </w:p>
    <w:p w14:paraId="097B038C" w14:textId="1B1F9948" w:rsidR="00FF51E2" w:rsidRPr="001F24AC" w:rsidRDefault="00FF51E2" w:rsidP="00FF51E2">
      <w:pPr>
        <w:rPr>
          <w:sz w:val="22"/>
          <w:szCs w:val="22"/>
        </w:rPr>
      </w:pPr>
      <w:r w:rsidRPr="001F24AC">
        <w:rPr>
          <w:sz w:val="22"/>
          <w:szCs w:val="22"/>
        </w:rPr>
        <w:t>The 2015 CRPD Nepal</w:t>
      </w:r>
      <w:r w:rsidRPr="001F24AC">
        <w:rPr>
          <w:rStyle w:val="EndnoteReference"/>
          <w:sz w:val="22"/>
          <w:szCs w:val="22"/>
        </w:rPr>
        <w:endnoteReference w:id="183"/>
      </w:r>
      <w:r w:rsidRPr="001F24AC">
        <w:rPr>
          <w:sz w:val="22"/>
          <w:szCs w:val="22"/>
        </w:rPr>
        <w:t xml:space="preserve"> document presents </w:t>
      </w:r>
      <w:r w:rsidRPr="001F24AC">
        <w:rPr>
          <w:b/>
          <w:sz w:val="22"/>
          <w:szCs w:val="22"/>
        </w:rPr>
        <w:t>conflicting data</w:t>
      </w:r>
      <w:r w:rsidRPr="001F24AC">
        <w:rPr>
          <w:sz w:val="22"/>
          <w:szCs w:val="22"/>
        </w:rPr>
        <w:t xml:space="preserve"> on the number of special and integrated schools, in one instance citing the Ministry of Education (2013) and referring the existence of 8 Special/Integrated schools for the Deaf, 11 for the Blind, 14 to those with Intellectual Disability and 1 for those with Physical Disability, for a total of 34 schools; and in a second instance referring that “there are 13 special schools for deaf children, one school for blind, 13 schools for children with intellectual or developmental disabilities and one school for children with physical disabilities. Nepal also has 5 integrated school for deaf children and 16 integrated schools for blind children”</w:t>
      </w:r>
      <w:r w:rsidRPr="001F24AC">
        <w:rPr>
          <w:rStyle w:val="EndnoteReference"/>
          <w:sz w:val="22"/>
          <w:szCs w:val="22"/>
        </w:rPr>
        <w:endnoteReference w:id="184"/>
      </w:r>
      <w:r w:rsidRPr="001F24AC">
        <w:rPr>
          <w:sz w:val="22"/>
          <w:szCs w:val="22"/>
        </w:rPr>
        <w:t>.</w:t>
      </w:r>
    </w:p>
    <w:p w14:paraId="0322CCD4" w14:textId="77777777" w:rsidR="00900F6A" w:rsidRPr="001F24AC" w:rsidRDefault="009C48A7" w:rsidP="00FF51E2">
      <w:pPr>
        <w:rPr>
          <w:sz w:val="22"/>
          <w:szCs w:val="22"/>
        </w:rPr>
      </w:pPr>
      <w:r w:rsidRPr="001F24AC">
        <w:rPr>
          <w:sz w:val="22"/>
          <w:szCs w:val="22"/>
        </w:rPr>
        <w:t>The SSDP</w:t>
      </w:r>
      <w:r w:rsidRPr="001F24AC">
        <w:rPr>
          <w:rStyle w:val="EndnoteReference"/>
          <w:sz w:val="22"/>
          <w:szCs w:val="22"/>
        </w:rPr>
        <w:endnoteReference w:id="185"/>
      </w:r>
      <w:r w:rsidRPr="001F24AC">
        <w:rPr>
          <w:sz w:val="22"/>
          <w:szCs w:val="22"/>
        </w:rPr>
        <w:t xml:space="preserve">  accounts that at the time of the report, at the </w:t>
      </w:r>
      <w:r w:rsidRPr="001F24AC">
        <w:rPr>
          <w:b/>
          <w:bCs/>
          <w:sz w:val="22"/>
          <w:szCs w:val="22"/>
        </w:rPr>
        <w:t>primary</w:t>
      </w:r>
      <w:r w:rsidRPr="001F24AC">
        <w:rPr>
          <w:sz w:val="22"/>
          <w:szCs w:val="22"/>
        </w:rPr>
        <w:t xml:space="preserve"> level, the M</w:t>
      </w:r>
      <w:r w:rsidR="00900F6A" w:rsidRPr="001F24AC">
        <w:rPr>
          <w:sz w:val="22"/>
          <w:szCs w:val="22"/>
        </w:rPr>
        <w:t>inistry of Education</w:t>
      </w:r>
      <w:r w:rsidRPr="001F24AC">
        <w:rPr>
          <w:sz w:val="22"/>
          <w:szCs w:val="22"/>
        </w:rPr>
        <w:t xml:space="preserve"> was running</w:t>
      </w:r>
      <w:r w:rsidR="00900F6A" w:rsidRPr="001F24AC">
        <w:rPr>
          <w:sz w:val="22"/>
          <w:szCs w:val="22"/>
        </w:rPr>
        <w:t xml:space="preserve"> </w:t>
      </w:r>
      <w:r w:rsidRPr="001F24AC">
        <w:rPr>
          <w:sz w:val="22"/>
          <w:szCs w:val="22"/>
        </w:rPr>
        <w:t>365 Resource c</w:t>
      </w:r>
      <w:r w:rsidR="00900F6A" w:rsidRPr="001F24AC">
        <w:rPr>
          <w:sz w:val="22"/>
          <w:szCs w:val="22"/>
        </w:rPr>
        <w:t xml:space="preserve">lasses, </w:t>
      </w:r>
      <w:r w:rsidRPr="001F24AC">
        <w:rPr>
          <w:sz w:val="22"/>
          <w:szCs w:val="22"/>
        </w:rPr>
        <w:t>34 special schools for hearing impaired children</w:t>
      </w:r>
      <w:r w:rsidR="00900F6A" w:rsidRPr="001F24AC">
        <w:rPr>
          <w:sz w:val="22"/>
          <w:szCs w:val="22"/>
        </w:rPr>
        <w:t xml:space="preserve"> and </w:t>
      </w:r>
      <w:r w:rsidRPr="001F24AC">
        <w:rPr>
          <w:sz w:val="22"/>
          <w:szCs w:val="22"/>
        </w:rPr>
        <w:t>10 schools with “interactive pedagogical materials for children with disabilities”</w:t>
      </w:r>
      <w:r w:rsidR="00900F6A" w:rsidRPr="001F24AC">
        <w:rPr>
          <w:sz w:val="22"/>
          <w:szCs w:val="22"/>
        </w:rPr>
        <w:t xml:space="preserve">. For the overall school system this number was of </w:t>
      </w:r>
      <w:r w:rsidR="00FF51E2" w:rsidRPr="001F24AC">
        <w:rPr>
          <w:sz w:val="22"/>
          <w:szCs w:val="22"/>
        </w:rPr>
        <w:t>380 integrated schools with resource classes for children with disabilities</w:t>
      </w:r>
      <w:r w:rsidR="006C26AA" w:rsidRPr="001F24AC">
        <w:rPr>
          <w:sz w:val="22"/>
          <w:szCs w:val="22"/>
        </w:rPr>
        <w:t>, in line with the numbers mentioned in the 2016 Inclusive Education Policy</w:t>
      </w:r>
      <w:r w:rsidR="00900F6A" w:rsidRPr="001F24AC">
        <w:rPr>
          <w:sz w:val="22"/>
          <w:szCs w:val="22"/>
        </w:rPr>
        <w:t xml:space="preserve">. </w:t>
      </w:r>
      <w:r w:rsidR="006C26AA" w:rsidRPr="001F24AC">
        <w:rPr>
          <w:sz w:val="22"/>
          <w:szCs w:val="22"/>
        </w:rPr>
        <w:t>In contradiction, SINTEF (2016) references only 365 resource classes throughout the country, providing for over 4,000 students</w:t>
      </w:r>
      <w:r w:rsidR="006C26AA" w:rsidRPr="001F24AC">
        <w:rPr>
          <w:rStyle w:val="EndnoteReference"/>
          <w:sz w:val="22"/>
          <w:szCs w:val="22"/>
        </w:rPr>
        <w:endnoteReference w:id="186"/>
      </w:r>
      <w:r w:rsidR="006C26AA" w:rsidRPr="001F24AC">
        <w:rPr>
          <w:sz w:val="22"/>
          <w:szCs w:val="22"/>
        </w:rPr>
        <w:t xml:space="preserve">.  </w:t>
      </w:r>
    </w:p>
    <w:p w14:paraId="6E9D35C7" w14:textId="1F207702" w:rsidR="00010947" w:rsidRPr="001F24AC" w:rsidRDefault="00FF51E2" w:rsidP="00010947">
      <w:pPr>
        <w:rPr>
          <w:sz w:val="22"/>
          <w:szCs w:val="22"/>
        </w:rPr>
      </w:pPr>
      <w:r w:rsidRPr="001F24AC">
        <w:rPr>
          <w:sz w:val="22"/>
          <w:szCs w:val="22"/>
        </w:rPr>
        <w:t>In addition, the Catalyst for Inclusive Education, 2017, indicated that the Department of Education verbally reported on “32 special schools, 22 integrated schools and 380 resource centres, 17 schools for the deaf, 14 schools for children with intellectual disabilities and one for blind children”</w:t>
      </w:r>
      <w:r w:rsidRPr="001F24AC">
        <w:rPr>
          <w:rStyle w:val="EndnoteReference"/>
          <w:sz w:val="22"/>
          <w:szCs w:val="22"/>
        </w:rPr>
        <w:endnoteReference w:id="187"/>
      </w:r>
      <w:r w:rsidRPr="001F24AC">
        <w:rPr>
          <w:sz w:val="22"/>
          <w:szCs w:val="22"/>
        </w:rPr>
        <w:t xml:space="preserve"> (pgs5-6)</w:t>
      </w:r>
      <w:r w:rsidR="006C26AA" w:rsidRPr="001F24AC">
        <w:rPr>
          <w:sz w:val="22"/>
          <w:szCs w:val="22"/>
        </w:rPr>
        <w:t>, partially in line with the numbers of the Inclusive Education Police that mention 32 special schools and 22 integrated schools</w:t>
      </w:r>
      <w:r w:rsidR="006C26AA" w:rsidRPr="001F24AC">
        <w:rPr>
          <w:rStyle w:val="EndnoteReference"/>
          <w:sz w:val="22"/>
          <w:szCs w:val="22"/>
        </w:rPr>
        <w:endnoteReference w:id="188"/>
      </w:r>
      <w:r w:rsidRPr="001F24AC">
        <w:rPr>
          <w:sz w:val="22"/>
          <w:szCs w:val="22"/>
        </w:rPr>
        <w:t>, while the 2017/18 Flash Report reported 33 special schools, 23 integrated schools, 2 schools for the physically disabled and 380 resource classes</w:t>
      </w:r>
      <w:r w:rsidRPr="001F24AC">
        <w:rPr>
          <w:rStyle w:val="EndnoteReference"/>
          <w:sz w:val="22"/>
          <w:szCs w:val="22"/>
        </w:rPr>
        <w:endnoteReference w:id="189"/>
      </w:r>
    </w:p>
    <w:p w14:paraId="098A4974" w14:textId="3B825D5F" w:rsidR="006346B9" w:rsidRPr="001F24AC" w:rsidRDefault="006346B9" w:rsidP="00010947">
      <w:pPr>
        <w:rPr>
          <w:sz w:val="22"/>
          <w:szCs w:val="22"/>
        </w:rPr>
      </w:pPr>
      <w:r w:rsidRPr="001F24AC">
        <w:rPr>
          <w:sz w:val="22"/>
          <w:szCs w:val="22"/>
        </w:rPr>
        <w:t>The schools can receive grants based on their classification, such as basic, special needs school and large/model school</w:t>
      </w:r>
      <w:r w:rsidRPr="001F24AC">
        <w:rPr>
          <w:rStyle w:val="EndnoteReference"/>
          <w:sz w:val="22"/>
          <w:szCs w:val="22"/>
        </w:rPr>
        <w:endnoteReference w:id="190"/>
      </w:r>
      <w:r w:rsidRPr="001F24AC">
        <w:rPr>
          <w:sz w:val="22"/>
          <w:szCs w:val="22"/>
        </w:rPr>
        <w:t>.</w:t>
      </w:r>
    </w:p>
    <w:p w14:paraId="239FC298" w14:textId="42F9185C" w:rsidR="00900F6A" w:rsidRPr="00900F6A" w:rsidRDefault="00900F6A" w:rsidP="00900F6A">
      <w:pPr>
        <w:pStyle w:val="Heading5"/>
      </w:pPr>
      <w:r>
        <w:t>School Accessibility</w:t>
      </w:r>
    </w:p>
    <w:p w14:paraId="76EC87D9" w14:textId="1344D098" w:rsidR="00900F6A" w:rsidRPr="001F24AC" w:rsidRDefault="00900F6A" w:rsidP="00010947">
      <w:pPr>
        <w:rPr>
          <w:sz w:val="22"/>
          <w:szCs w:val="22"/>
        </w:rPr>
      </w:pPr>
      <w:r w:rsidRPr="001F24AC">
        <w:rPr>
          <w:sz w:val="22"/>
          <w:szCs w:val="22"/>
        </w:rPr>
        <w:t xml:space="preserve">A study by the Human </w:t>
      </w:r>
      <w:r w:rsidR="00B7749F" w:rsidRPr="001F24AC">
        <w:rPr>
          <w:sz w:val="22"/>
          <w:szCs w:val="22"/>
        </w:rPr>
        <w:t xml:space="preserve">Rights Watch (2011), found that even in schools with resource classes, children were often </w:t>
      </w:r>
      <w:r w:rsidR="00B7749F" w:rsidRPr="001F24AC">
        <w:rPr>
          <w:b/>
          <w:sz w:val="22"/>
          <w:szCs w:val="22"/>
        </w:rPr>
        <w:t>denied admission</w:t>
      </w:r>
      <w:r w:rsidR="00B7749F" w:rsidRPr="001F24AC">
        <w:rPr>
          <w:sz w:val="22"/>
          <w:szCs w:val="22"/>
        </w:rPr>
        <w:t xml:space="preserve"> due to their habits or behaviours</w:t>
      </w:r>
      <w:r w:rsidR="00B7749F" w:rsidRPr="001F24AC">
        <w:rPr>
          <w:rStyle w:val="EndnoteReference"/>
          <w:sz w:val="22"/>
          <w:szCs w:val="22"/>
        </w:rPr>
        <w:endnoteReference w:id="191"/>
      </w:r>
      <w:r w:rsidR="00B7749F" w:rsidRPr="001F24AC">
        <w:rPr>
          <w:sz w:val="22"/>
          <w:szCs w:val="22"/>
        </w:rPr>
        <w:t>.</w:t>
      </w:r>
    </w:p>
    <w:p w14:paraId="522C8E15" w14:textId="5EB0EB74" w:rsidR="00C43912" w:rsidRPr="001F24AC" w:rsidRDefault="00FF51E2" w:rsidP="00010947">
      <w:pPr>
        <w:rPr>
          <w:sz w:val="22"/>
          <w:szCs w:val="22"/>
        </w:rPr>
      </w:pPr>
      <w:r w:rsidRPr="001F24AC">
        <w:rPr>
          <w:sz w:val="22"/>
          <w:szCs w:val="22"/>
        </w:rPr>
        <w:t>A 2014 Study analysing special schools in 4 districts, found that, out of the 13 schools, only 10 had separate WASH facilities by gender, and almost none were disability-friendly</w:t>
      </w:r>
      <w:r w:rsidR="00B7749F" w:rsidRPr="001F24AC">
        <w:rPr>
          <w:rStyle w:val="EndnoteReference"/>
          <w:sz w:val="22"/>
          <w:szCs w:val="22"/>
        </w:rPr>
        <w:endnoteReference w:id="192"/>
      </w:r>
      <w:r w:rsidR="00B7749F" w:rsidRPr="001F24AC">
        <w:rPr>
          <w:sz w:val="22"/>
          <w:szCs w:val="22"/>
        </w:rPr>
        <w:t xml:space="preserve">, with the lack of “disabled friendly </w:t>
      </w:r>
      <w:r w:rsidR="00B7749F" w:rsidRPr="001F24AC">
        <w:rPr>
          <w:b/>
          <w:sz w:val="22"/>
          <w:szCs w:val="22"/>
        </w:rPr>
        <w:t>WASH facilities</w:t>
      </w:r>
      <w:r w:rsidR="00B7749F" w:rsidRPr="001F24AC">
        <w:rPr>
          <w:sz w:val="22"/>
          <w:szCs w:val="22"/>
        </w:rPr>
        <w:t xml:space="preserve"> (being) a barrier for children with disabilities to enrol and remain in school”</w:t>
      </w:r>
      <w:r w:rsidR="00B7749F" w:rsidRPr="001F24AC">
        <w:rPr>
          <w:rStyle w:val="EndnoteReference"/>
          <w:sz w:val="22"/>
          <w:szCs w:val="22"/>
        </w:rPr>
        <w:endnoteReference w:id="193"/>
      </w:r>
      <w:r w:rsidR="00B7749F" w:rsidRPr="001F24AC">
        <w:rPr>
          <w:sz w:val="22"/>
          <w:szCs w:val="22"/>
        </w:rPr>
        <w:t>.</w:t>
      </w:r>
      <w:r w:rsidRPr="001F24AC">
        <w:rPr>
          <w:sz w:val="22"/>
          <w:szCs w:val="22"/>
        </w:rPr>
        <w:t xml:space="preserve">The same was true about classroom furniture, which in many cases was not </w:t>
      </w:r>
      <w:r w:rsidRPr="001F24AC">
        <w:rPr>
          <w:sz w:val="22"/>
          <w:szCs w:val="22"/>
        </w:rPr>
        <w:lastRenderedPageBreak/>
        <w:t>enough for the number of enrolled students. The researchers also found that the hostel accommodation and food provided did not have the necessary quality</w:t>
      </w:r>
      <w:r w:rsidR="00C43912" w:rsidRPr="001F24AC">
        <w:rPr>
          <w:rStyle w:val="EndnoteReference"/>
          <w:sz w:val="22"/>
          <w:szCs w:val="22"/>
        </w:rPr>
        <w:endnoteReference w:id="194"/>
      </w:r>
      <w:r w:rsidRPr="001F24AC">
        <w:rPr>
          <w:sz w:val="22"/>
          <w:szCs w:val="22"/>
        </w:rPr>
        <w:t xml:space="preserve">. </w:t>
      </w:r>
    </w:p>
    <w:p w14:paraId="3FA3BFD0" w14:textId="57310A9C" w:rsidR="00FF51E2" w:rsidRPr="001F24AC" w:rsidRDefault="00FF51E2" w:rsidP="00010947">
      <w:pPr>
        <w:rPr>
          <w:sz w:val="22"/>
          <w:szCs w:val="22"/>
        </w:rPr>
      </w:pPr>
      <w:r w:rsidRPr="001F24AC">
        <w:rPr>
          <w:sz w:val="22"/>
          <w:szCs w:val="22"/>
        </w:rPr>
        <w:t xml:space="preserve">This situation seems to have hardly improved, as </w:t>
      </w:r>
      <w:r w:rsidR="00C43912" w:rsidRPr="001F24AC">
        <w:rPr>
          <w:sz w:val="22"/>
          <w:szCs w:val="22"/>
        </w:rPr>
        <w:t>a</w:t>
      </w:r>
      <w:r w:rsidR="00010947" w:rsidRPr="001F24AC">
        <w:rPr>
          <w:sz w:val="22"/>
          <w:szCs w:val="22"/>
        </w:rPr>
        <w:t xml:space="preserve">n Early Detection Program piloted from Nov-2016 to Dec-2017 found that almost every school analysed in 4 districts was </w:t>
      </w:r>
      <w:r w:rsidR="00010947" w:rsidRPr="001F24AC">
        <w:rPr>
          <w:b/>
          <w:sz w:val="22"/>
          <w:szCs w:val="22"/>
        </w:rPr>
        <w:t>physically inaccessible</w:t>
      </w:r>
      <w:r w:rsidR="00A85D67" w:rsidRPr="001F24AC">
        <w:rPr>
          <w:rStyle w:val="EndnoteReference"/>
          <w:b/>
          <w:sz w:val="22"/>
          <w:szCs w:val="22"/>
        </w:rPr>
        <w:endnoteReference w:id="195"/>
      </w:r>
      <w:r w:rsidR="00B7749F" w:rsidRPr="001F24AC">
        <w:rPr>
          <w:sz w:val="22"/>
          <w:szCs w:val="22"/>
        </w:rPr>
        <w:t xml:space="preserve">. </w:t>
      </w:r>
      <w:r w:rsidR="00010947" w:rsidRPr="001F24AC">
        <w:rPr>
          <w:sz w:val="22"/>
          <w:szCs w:val="22"/>
        </w:rPr>
        <w:t xml:space="preserve">A Human Rights Watch’s investigation </w:t>
      </w:r>
      <w:r w:rsidR="00B7749F" w:rsidRPr="001F24AC">
        <w:rPr>
          <w:sz w:val="22"/>
          <w:szCs w:val="22"/>
        </w:rPr>
        <w:t xml:space="preserve">in the same year </w:t>
      </w:r>
      <w:r w:rsidR="00752634" w:rsidRPr="001F24AC">
        <w:rPr>
          <w:sz w:val="22"/>
          <w:szCs w:val="22"/>
        </w:rPr>
        <w:t>further confirms</w:t>
      </w:r>
      <w:r w:rsidR="00010947" w:rsidRPr="001F24AC">
        <w:rPr>
          <w:sz w:val="22"/>
          <w:szCs w:val="22"/>
        </w:rPr>
        <w:t xml:space="preserve"> this information</w:t>
      </w:r>
      <w:r w:rsidR="00752634" w:rsidRPr="001F24AC">
        <w:rPr>
          <w:sz w:val="22"/>
          <w:szCs w:val="22"/>
        </w:rPr>
        <w:t>:</w:t>
      </w:r>
      <w:r w:rsidR="00010947" w:rsidRPr="001F24AC">
        <w:rPr>
          <w:sz w:val="22"/>
          <w:szCs w:val="22"/>
        </w:rPr>
        <w:t xml:space="preserve"> after interviewing several children with disabilities and their families, schools were found to be lacking physical, communication, attitudinal and curricular accessibility, with even special schools lacking ramps and accessible toilets</w:t>
      </w:r>
      <w:r w:rsidR="00953B7A" w:rsidRPr="001F24AC">
        <w:rPr>
          <w:rStyle w:val="EndnoteReference"/>
          <w:sz w:val="22"/>
          <w:szCs w:val="22"/>
        </w:rPr>
        <w:endnoteReference w:id="196"/>
      </w:r>
      <w:r w:rsidR="00010947" w:rsidRPr="001F24AC">
        <w:rPr>
          <w:sz w:val="22"/>
          <w:szCs w:val="22"/>
        </w:rPr>
        <w:t>.</w:t>
      </w:r>
      <w:r w:rsidR="00D81881" w:rsidRPr="001F24AC">
        <w:rPr>
          <w:sz w:val="22"/>
          <w:szCs w:val="22"/>
        </w:rPr>
        <w:t xml:space="preserve"> </w:t>
      </w:r>
      <w:r w:rsidR="00B7749F" w:rsidRPr="001F24AC">
        <w:rPr>
          <w:sz w:val="22"/>
          <w:szCs w:val="22"/>
        </w:rPr>
        <w:t>Finally</w:t>
      </w:r>
      <w:r w:rsidR="00D81881" w:rsidRPr="001F24AC">
        <w:rPr>
          <w:sz w:val="22"/>
          <w:szCs w:val="22"/>
        </w:rPr>
        <w:t xml:space="preserve">, the Committee on the Right of the Child </w:t>
      </w:r>
      <w:r w:rsidR="00B7749F" w:rsidRPr="001F24AC">
        <w:rPr>
          <w:sz w:val="22"/>
          <w:szCs w:val="22"/>
        </w:rPr>
        <w:t>(2016) expressed</w:t>
      </w:r>
      <w:r w:rsidR="00D81881" w:rsidRPr="001F24AC">
        <w:rPr>
          <w:sz w:val="22"/>
          <w:szCs w:val="22"/>
        </w:rPr>
        <w:t xml:space="preserve"> concern due to the lack of adequate physically accessible infrastructure for children with disabilities</w:t>
      </w:r>
      <w:r w:rsidR="00953B7A" w:rsidRPr="001F24AC">
        <w:rPr>
          <w:rStyle w:val="EndnoteReference"/>
          <w:sz w:val="22"/>
          <w:szCs w:val="22"/>
        </w:rPr>
        <w:endnoteReference w:id="197"/>
      </w:r>
      <w:r w:rsidR="00D81881" w:rsidRPr="001F24AC">
        <w:rPr>
          <w:sz w:val="22"/>
          <w:szCs w:val="22"/>
        </w:rPr>
        <w:t xml:space="preserve">. </w:t>
      </w:r>
    </w:p>
    <w:p w14:paraId="6BECE723" w14:textId="44847E15" w:rsidR="00010947" w:rsidRPr="001F24AC" w:rsidRDefault="00010947" w:rsidP="00010947">
      <w:pPr>
        <w:rPr>
          <w:sz w:val="22"/>
          <w:szCs w:val="22"/>
        </w:rPr>
      </w:pPr>
      <w:r w:rsidRPr="001F24AC">
        <w:rPr>
          <w:sz w:val="22"/>
          <w:szCs w:val="22"/>
        </w:rPr>
        <w:t>The SSDP (2016-2013) has plans to create and utilize prototype designs that are both inclusive and hazard resistant for standard types of schools, such as large, residential and special schools. The creation of appropriate learning environments for children with disabilities is provisioned through the “establishment of resource classes in integrated schools with facilities for children with disabilities; special schools for disabled, mainly for deaf students (…)”</w:t>
      </w:r>
      <w:r w:rsidR="00953B7A" w:rsidRPr="001F24AC">
        <w:rPr>
          <w:rStyle w:val="EndnoteReference"/>
          <w:sz w:val="22"/>
          <w:szCs w:val="22"/>
        </w:rPr>
        <w:endnoteReference w:id="198"/>
      </w:r>
      <w:r w:rsidRPr="001F24AC">
        <w:rPr>
          <w:sz w:val="22"/>
          <w:szCs w:val="22"/>
        </w:rPr>
        <w:t>.</w:t>
      </w:r>
    </w:p>
    <w:p w14:paraId="7A6C177B" w14:textId="18E12C07" w:rsidR="00010947" w:rsidRPr="006B061E" w:rsidRDefault="00010947" w:rsidP="00010947">
      <w:pPr>
        <w:pStyle w:val="Heading3"/>
      </w:pPr>
      <w:bookmarkStart w:id="67" w:name="_Toc777756"/>
      <w:bookmarkStart w:id="68" w:name="_Toc13115225"/>
      <w:r w:rsidRPr="006B061E">
        <w:t xml:space="preserve">3.5 Number of children </w:t>
      </w:r>
      <w:r w:rsidR="001B1104" w:rsidRPr="006B061E">
        <w:t xml:space="preserve">with disabilities </w:t>
      </w:r>
      <w:r w:rsidRPr="006B061E">
        <w:t>in schools (disaggregated by mainstream schools, residential schools, special schools).</w:t>
      </w:r>
      <w:bookmarkEnd w:id="67"/>
      <w:bookmarkEnd w:id="68"/>
      <w:r w:rsidRPr="006B061E">
        <w:t xml:space="preserve"> </w:t>
      </w:r>
    </w:p>
    <w:p w14:paraId="0DAFB779" w14:textId="7C73DD9F" w:rsidR="00D97494" w:rsidRPr="001F24AC" w:rsidRDefault="00010947" w:rsidP="00010947">
      <w:pPr>
        <w:rPr>
          <w:sz w:val="22"/>
          <w:szCs w:val="22"/>
        </w:rPr>
      </w:pPr>
      <w:r w:rsidRPr="001F24AC">
        <w:rPr>
          <w:sz w:val="22"/>
          <w:szCs w:val="22"/>
        </w:rPr>
        <w:t xml:space="preserve">The total number of children enrolled in </w:t>
      </w:r>
      <w:r w:rsidR="00B119CF" w:rsidRPr="001F24AC">
        <w:rPr>
          <w:sz w:val="22"/>
          <w:szCs w:val="22"/>
        </w:rPr>
        <w:t xml:space="preserve">school in </w:t>
      </w:r>
      <w:r w:rsidRPr="001F24AC">
        <w:rPr>
          <w:sz w:val="22"/>
          <w:szCs w:val="22"/>
        </w:rPr>
        <w:t>2011 was 7</w:t>
      </w:r>
      <w:r w:rsidR="00B119CF" w:rsidRPr="001F24AC">
        <w:rPr>
          <w:sz w:val="22"/>
          <w:szCs w:val="22"/>
        </w:rPr>
        <w:t>,</w:t>
      </w:r>
      <w:r w:rsidRPr="001F24AC">
        <w:rPr>
          <w:sz w:val="22"/>
          <w:szCs w:val="22"/>
        </w:rPr>
        <w:t>444</w:t>
      </w:r>
      <w:r w:rsidR="00B119CF" w:rsidRPr="001F24AC">
        <w:rPr>
          <w:sz w:val="22"/>
          <w:szCs w:val="22"/>
        </w:rPr>
        <w:t>,</w:t>
      </w:r>
      <w:r w:rsidRPr="001F24AC">
        <w:rPr>
          <w:sz w:val="22"/>
          <w:szCs w:val="22"/>
        </w:rPr>
        <w:t xml:space="preserve">134 </w:t>
      </w:r>
      <w:r w:rsidR="00D97494" w:rsidRPr="001F24AC">
        <w:rPr>
          <w:sz w:val="22"/>
          <w:szCs w:val="22"/>
        </w:rPr>
        <w:t>in</w:t>
      </w:r>
      <w:r w:rsidRPr="001F24AC">
        <w:rPr>
          <w:sz w:val="22"/>
          <w:szCs w:val="22"/>
        </w:rPr>
        <w:t xml:space="preserve"> Basic School (ages 5-14) and of 655</w:t>
      </w:r>
      <w:r w:rsidR="00D97494" w:rsidRPr="001F24AC">
        <w:rPr>
          <w:sz w:val="22"/>
          <w:szCs w:val="22"/>
        </w:rPr>
        <w:t>,</w:t>
      </w:r>
      <w:r w:rsidRPr="001F24AC">
        <w:rPr>
          <w:sz w:val="22"/>
          <w:szCs w:val="22"/>
        </w:rPr>
        <w:t xml:space="preserve">415 </w:t>
      </w:r>
      <w:r w:rsidR="00D97494" w:rsidRPr="001F24AC">
        <w:rPr>
          <w:sz w:val="22"/>
          <w:szCs w:val="22"/>
        </w:rPr>
        <w:t>in</w:t>
      </w:r>
      <w:r w:rsidRPr="001F24AC">
        <w:rPr>
          <w:sz w:val="22"/>
          <w:szCs w:val="22"/>
        </w:rPr>
        <w:t xml:space="preserve"> Higher Secondary (ages 15-16)</w:t>
      </w:r>
      <w:r w:rsidR="006F5FAB" w:rsidRPr="001F24AC">
        <w:rPr>
          <w:rStyle w:val="EndnoteReference"/>
          <w:sz w:val="22"/>
          <w:szCs w:val="22"/>
        </w:rPr>
        <w:endnoteReference w:id="199"/>
      </w:r>
      <w:r w:rsidR="00D97494" w:rsidRPr="001F24AC">
        <w:rPr>
          <w:sz w:val="22"/>
          <w:szCs w:val="22"/>
        </w:rPr>
        <w:t>.</w:t>
      </w:r>
    </w:p>
    <w:p w14:paraId="1FCDCDEF" w14:textId="040FA49B" w:rsidR="00010947" w:rsidRPr="001F24AC" w:rsidRDefault="00D97494" w:rsidP="00010947">
      <w:pPr>
        <w:rPr>
          <w:sz w:val="22"/>
          <w:szCs w:val="22"/>
        </w:rPr>
      </w:pPr>
      <w:r w:rsidRPr="001F24AC">
        <w:rPr>
          <w:sz w:val="22"/>
          <w:szCs w:val="22"/>
        </w:rPr>
        <w:t>T</w:t>
      </w:r>
      <w:r w:rsidR="00010947" w:rsidRPr="001F24AC">
        <w:rPr>
          <w:sz w:val="22"/>
          <w:szCs w:val="22"/>
        </w:rPr>
        <w:t xml:space="preserve">he percentage of children in school was, </w:t>
      </w:r>
      <w:r w:rsidRPr="001F24AC">
        <w:rPr>
          <w:sz w:val="22"/>
          <w:szCs w:val="22"/>
        </w:rPr>
        <w:t>according to</w:t>
      </w:r>
      <w:r w:rsidR="00010947" w:rsidRPr="001F24AC">
        <w:rPr>
          <w:sz w:val="22"/>
          <w:szCs w:val="22"/>
        </w:rPr>
        <w:t xml:space="preserve"> the Annual Household Survey of 2016/2017</w:t>
      </w:r>
      <w:r w:rsidR="006F5FAB" w:rsidRPr="001F24AC">
        <w:rPr>
          <w:rStyle w:val="EndnoteReference"/>
          <w:sz w:val="22"/>
          <w:szCs w:val="22"/>
        </w:rPr>
        <w:endnoteReference w:id="200"/>
      </w:r>
      <w:r w:rsidR="00010947" w:rsidRPr="001F24AC">
        <w:rPr>
          <w:sz w:val="22"/>
          <w:szCs w:val="22"/>
        </w:rPr>
        <w:t>, of 70.5% for 5</w:t>
      </w:r>
      <w:r w:rsidR="006A6FE6" w:rsidRPr="001F24AC">
        <w:rPr>
          <w:sz w:val="22"/>
          <w:szCs w:val="22"/>
        </w:rPr>
        <w:t xml:space="preserve"> </w:t>
      </w:r>
      <w:r w:rsidR="00010947" w:rsidRPr="001F24AC">
        <w:rPr>
          <w:sz w:val="22"/>
          <w:szCs w:val="22"/>
        </w:rPr>
        <w:t>year</w:t>
      </w:r>
      <w:r w:rsidR="006A6FE6" w:rsidRPr="001F24AC">
        <w:rPr>
          <w:sz w:val="22"/>
          <w:szCs w:val="22"/>
        </w:rPr>
        <w:t xml:space="preserve"> </w:t>
      </w:r>
      <w:r w:rsidR="00010947" w:rsidRPr="001F24AC">
        <w:rPr>
          <w:sz w:val="22"/>
          <w:szCs w:val="22"/>
        </w:rPr>
        <w:t>olds, 89.2% for 6-10 year olds, 93.2% for 11-13 year olds, 84.0% for 14-15 year olds</w:t>
      </w:r>
      <w:r w:rsidRPr="001F24AC">
        <w:rPr>
          <w:sz w:val="22"/>
          <w:szCs w:val="22"/>
        </w:rPr>
        <w:t>,</w:t>
      </w:r>
      <w:r w:rsidR="00010947" w:rsidRPr="001F24AC">
        <w:rPr>
          <w:sz w:val="22"/>
          <w:szCs w:val="22"/>
        </w:rPr>
        <w:t xml:space="preserve"> and 74% for 16-17 year olds.</w:t>
      </w:r>
    </w:p>
    <w:p w14:paraId="5FC886E7" w14:textId="13A022C7" w:rsidR="001B1104" w:rsidRPr="001F24AC" w:rsidRDefault="00D97494" w:rsidP="00010947">
      <w:pPr>
        <w:rPr>
          <w:sz w:val="22"/>
          <w:szCs w:val="22"/>
        </w:rPr>
      </w:pPr>
      <w:r w:rsidRPr="001F24AC">
        <w:rPr>
          <w:sz w:val="22"/>
          <w:szCs w:val="22"/>
        </w:rPr>
        <w:t xml:space="preserve">Due to a lack of concrete data, </w:t>
      </w:r>
      <w:r w:rsidR="00A80FF8" w:rsidRPr="001F24AC">
        <w:rPr>
          <w:sz w:val="22"/>
          <w:szCs w:val="22"/>
        </w:rPr>
        <w:t xml:space="preserve">the CRPD </w:t>
      </w:r>
      <w:r w:rsidRPr="001F24AC">
        <w:rPr>
          <w:sz w:val="22"/>
          <w:szCs w:val="22"/>
        </w:rPr>
        <w:t>Committee to Nepal</w:t>
      </w:r>
      <w:r w:rsidR="006F5FAB" w:rsidRPr="001F24AC">
        <w:rPr>
          <w:rStyle w:val="EndnoteReference"/>
          <w:sz w:val="22"/>
          <w:szCs w:val="22"/>
        </w:rPr>
        <w:endnoteReference w:id="201"/>
      </w:r>
      <w:r w:rsidRPr="001F24AC">
        <w:rPr>
          <w:sz w:val="22"/>
          <w:szCs w:val="22"/>
        </w:rPr>
        <w:t xml:space="preserve"> requested, in 201</w:t>
      </w:r>
      <w:r w:rsidR="00B7749F" w:rsidRPr="001F24AC">
        <w:rPr>
          <w:sz w:val="22"/>
          <w:szCs w:val="22"/>
        </w:rPr>
        <w:t>7</w:t>
      </w:r>
      <w:r w:rsidR="001A411C" w:rsidRPr="001F24AC">
        <w:rPr>
          <w:rStyle w:val="FootnoteReference"/>
          <w:sz w:val="22"/>
          <w:szCs w:val="22"/>
        </w:rPr>
        <w:footnoteReference w:id="9"/>
      </w:r>
      <w:r w:rsidR="001A411C" w:rsidRPr="001F24AC">
        <w:rPr>
          <w:sz w:val="22"/>
          <w:szCs w:val="22"/>
        </w:rPr>
        <w:t xml:space="preserve">, </w:t>
      </w:r>
      <w:r w:rsidRPr="001F24AC">
        <w:rPr>
          <w:sz w:val="22"/>
          <w:szCs w:val="22"/>
        </w:rPr>
        <w:t>specific information on children with disabilities in school. The Go</w:t>
      </w:r>
      <w:r w:rsidR="00B7749F" w:rsidRPr="001F24AC">
        <w:rPr>
          <w:sz w:val="22"/>
          <w:szCs w:val="22"/>
        </w:rPr>
        <w:t>vernment of Nepal’s</w:t>
      </w:r>
      <w:r w:rsidRPr="001F24AC">
        <w:rPr>
          <w:sz w:val="22"/>
          <w:szCs w:val="22"/>
        </w:rPr>
        <w:t xml:space="preserve"> </w:t>
      </w:r>
      <w:r w:rsidR="001A411C" w:rsidRPr="001F24AC">
        <w:rPr>
          <w:sz w:val="22"/>
          <w:szCs w:val="22"/>
        </w:rPr>
        <w:t xml:space="preserve">response </w:t>
      </w:r>
      <w:r w:rsidRPr="001F24AC">
        <w:rPr>
          <w:sz w:val="22"/>
          <w:szCs w:val="22"/>
        </w:rPr>
        <w:t xml:space="preserve">was </w:t>
      </w:r>
      <w:r w:rsidR="001A411C" w:rsidRPr="001F24AC">
        <w:rPr>
          <w:sz w:val="22"/>
          <w:szCs w:val="22"/>
        </w:rPr>
        <w:t xml:space="preserve">published in the CRPD 2018 report as follows: “Currently, a total of 76,470 children with disabilities have been enrolled in </w:t>
      </w:r>
      <w:r w:rsidRPr="001F24AC">
        <w:rPr>
          <w:sz w:val="22"/>
          <w:szCs w:val="22"/>
        </w:rPr>
        <w:t xml:space="preserve">the </w:t>
      </w:r>
      <w:r w:rsidR="001A411C" w:rsidRPr="001F24AC">
        <w:rPr>
          <w:sz w:val="22"/>
          <w:szCs w:val="22"/>
        </w:rPr>
        <w:t>school education system, out of which, 64,660 children with disabilities are in basic education school (Grade 1 to 8) while 9,746 are in secondary school (grade 9 to 12) and 2,064 children with disabilities in Early Childhood Development (ECD)”</w:t>
      </w:r>
      <w:r w:rsidR="006F5FAB" w:rsidRPr="001F24AC">
        <w:rPr>
          <w:rStyle w:val="EndnoteReference"/>
          <w:sz w:val="22"/>
          <w:szCs w:val="22"/>
        </w:rPr>
        <w:endnoteReference w:id="202"/>
      </w:r>
      <w:r w:rsidR="001A411C" w:rsidRPr="001F24AC">
        <w:rPr>
          <w:sz w:val="22"/>
          <w:szCs w:val="22"/>
        </w:rPr>
        <w:t>.</w:t>
      </w:r>
    </w:p>
    <w:p w14:paraId="3562143B" w14:textId="0634842B" w:rsidR="00010947" w:rsidRPr="001F24AC" w:rsidRDefault="00010947" w:rsidP="00010947">
      <w:pPr>
        <w:rPr>
          <w:sz w:val="22"/>
          <w:szCs w:val="22"/>
        </w:rPr>
      </w:pPr>
      <w:r w:rsidRPr="001F24AC">
        <w:rPr>
          <w:sz w:val="22"/>
          <w:szCs w:val="22"/>
        </w:rPr>
        <w:t>In the report for Inclusion International, the Catalyst for Inclusive Education</w:t>
      </w:r>
      <w:r w:rsidR="006F5FAB" w:rsidRPr="001F24AC">
        <w:rPr>
          <w:rStyle w:val="EndnoteReference"/>
          <w:sz w:val="22"/>
          <w:szCs w:val="22"/>
        </w:rPr>
        <w:endnoteReference w:id="203"/>
      </w:r>
      <w:r w:rsidRPr="001F24AC">
        <w:rPr>
          <w:sz w:val="22"/>
          <w:szCs w:val="22"/>
        </w:rPr>
        <w:t xml:space="preserve"> underlines that “there are problems with collection of data and other information about how many children attend school in Nepal regardless of how many of those children have disabilities”, which is in line with the issues reported in the SSDP</w:t>
      </w:r>
      <w:r w:rsidR="006F5FAB" w:rsidRPr="001F24AC">
        <w:rPr>
          <w:rStyle w:val="EndnoteReference"/>
          <w:sz w:val="22"/>
          <w:szCs w:val="22"/>
        </w:rPr>
        <w:endnoteReference w:id="204"/>
      </w:r>
      <w:r w:rsidRPr="001F24AC">
        <w:rPr>
          <w:sz w:val="22"/>
          <w:szCs w:val="22"/>
        </w:rPr>
        <w:t xml:space="preserve">. </w:t>
      </w:r>
    </w:p>
    <w:p w14:paraId="06261840" w14:textId="2C17C3CF" w:rsidR="00CC668E" w:rsidRPr="006B061E" w:rsidRDefault="00010947" w:rsidP="00CC668E">
      <w:pPr>
        <w:pStyle w:val="Heading3"/>
      </w:pPr>
      <w:bookmarkStart w:id="69" w:name="_Toc777757"/>
      <w:bookmarkStart w:id="70" w:name="_Toc13115226"/>
      <w:r w:rsidRPr="006B061E">
        <w:t>3.6 Teacher pupil ratio across from basic to secondary in the public sector and private sector schools.</w:t>
      </w:r>
      <w:bookmarkEnd w:id="69"/>
      <w:bookmarkEnd w:id="70"/>
    </w:p>
    <w:p w14:paraId="380E490C" w14:textId="25ABB6AA" w:rsidR="00C95800" w:rsidRPr="001F24AC" w:rsidRDefault="00010947" w:rsidP="00010947">
      <w:pPr>
        <w:rPr>
          <w:sz w:val="22"/>
          <w:szCs w:val="22"/>
        </w:rPr>
      </w:pPr>
      <w:r w:rsidRPr="001F24AC">
        <w:rPr>
          <w:sz w:val="22"/>
          <w:szCs w:val="22"/>
        </w:rPr>
        <w:lastRenderedPageBreak/>
        <w:t xml:space="preserve">In 2015, the Student-Teacher Ratio (STR) </w:t>
      </w:r>
      <w:r w:rsidR="00AE0B92" w:rsidRPr="001F24AC">
        <w:rPr>
          <w:sz w:val="22"/>
          <w:szCs w:val="22"/>
        </w:rPr>
        <w:t>for community schools was 29:1, with levels ranging from highest in Terai (44:1) to lowest in the Valley (18:1). A</w:t>
      </w:r>
      <w:r w:rsidRPr="001F24AC">
        <w:rPr>
          <w:sz w:val="22"/>
          <w:szCs w:val="22"/>
        </w:rPr>
        <w:t xml:space="preserve">t the basic level </w:t>
      </w:r>
      <w:r w:rsidR="00AE0B92" w:rsidRPr="001F24AC">
        <w:rPr>
          <w:sz w:val="22"/>
          <w:szCs w:val="22"/>
        </w:rPr>
        <w:t xml:space="preserve">the STR was </w:t>
      </w:r>
      <w:r w:rsidRPr="001F24AC">
        <w:rPr>
          <w:sz w:val="22"/>
          <w:szCs w:val="22"/>
        </w:rPr>
        <w:t>25:1, with this number being highest in Terai (36:1) and the lowest being in the Valley (18:1)</w:t>
      </w:r>
      <w:r w:rsidR="008860F5" w:rsidRPr="001F24AC">
        <w:rPr>
          <w:rStyle w:val="EndnoteReference"/>
          <w:sz w:val="22"/>
          <w:szCs w:val="22"/>
        </w:rPr>
        <w:t xml:space="preserve"> </w:t>
      </w:r>
      <w:r w:rsidR="008860F5" w:rsidRPr="001F24AC">
        <w:rPr>
          <w:rStyle w:val="EndnoteReference"/>
          <w:sz w:val="22"/>
          <w:szCs w:val="22"/>
        </w:rPr>
        <w:endnoteReference w:id="205"/>
      </w:r>
      <w:r w:rsidR="00AE0B92" w:rsidRPr="001F24AC">
        <w:rPr>
          <w:sz w:val="22"/>
          <w:szCs w:val="22"/>
        </w:rPr>
        <w:t>.</w:t>
      </w:r>
      <w:r w:rsidRPr="001F24AC">
        <w:rPr>
          <w:sz w:val="22"/>
          <w:szCs w:val="22"/>
        </w:rPr>
        <w:t xml:space="preserve"> </w:t>
      </w:r>
      <w:r w:rsidR="008860F5" w:rsidRPr="001F24AC">
        <w:rPr>
          <w:sz w:val="22"/>
          <w:szCs w:val="22"/>
        </w:rPr>
        <w:t xml:space="preserve"> </w:t>
      </w:r>
    </w:p>
    <w:p w14:paraId="129F4F88" w14:textId="104B692B" w:rsidR="00C95800" w:rsidRPr="001F24AC" w:rsidRDefault="00C95800" w:rsidP="001C3C96">
      <w:pPr>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drawing>
          <wp:inline distT="0" distB="0" distL="0" distR="0" wp14:anchorId="4FCDF439" wp14:editId="474F2AC2">
            <wp:extent cx="5727700" cy="1475740"/>
            <wp:effectExtent l="12700" t="12700" r="1270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02-07 10.38.14.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1475740"/>
                    </a:xfrm>
                    <a:prstGeom prst="rect">
                      <a:avLst/>
                    </a:prstGeom>
                    <a:ln>
                      <a:solidFill>
                        <a:schemeClr val="tx1"/>
                      </a:solidFill>
                    </a:ln>
                  </pic:spPr>
                </pic:pic>
              </a:graphicData>
            </a:graphic>
          </wp:inline>
        </w:drawing>
      </w:r>
    </w:p>
    <w:p w14:paraId="61D58761" w14:textId="77777777" w:rsidR="00B61C68" w:rsidRDefault="005C50E1" w:rsidP="001C3C96">
      <w:pPr>
        <w:pStyle w:val="Caption"/>
        <w:pBdr>
          <w:top w:val="single" w:sz="4" w:space="1" w:color="auto"/>
          <w:left w:val="single" w:sz="4" w:space="4" w:color="auto"/>
          <w:bottom w:val="single" w:sz="4" w:space="1" w:color="auto"/>
          <w:right w:val="single" w:sz="4" w:space="4" w:color="auto"/>
        </w:pBdr>
      </w:pPr>
      <w:bookmarkStart w:id="71" w:name="_Toc12973004"/>
      <w:bookmarkStart w:id="72" w:name="_Toc12973672"/>
      <w:r w:rsidRPr="006B061E">
        <w:t xml:space="preserve">Figure </w:t>
      </w:r>
      <w:r w:rsidR="00221621">
        <w:fldChar w:fldCharType="begin"/>
      </w:r>
      <w:r w:rsidR="00221621">
        <w:instrText xml:space="preserve"> SEQ Figure \* ARABIC </w:instrText>
      </w:r>
      <w:r w:rsidR="00221621">
        <w:fldChar w:fldCharType="separate"/>
      </w:r>
      <w:r w:rsidR="00743D35">
        <w:rPr>
          <w:noProof/>
        </w:rPr>
        <w:t>11</w:t>
      </w:r>
      <w:r w:rsidR="00221621">
        <w:rPr>
          <w:noProof/>
        </w:rPr>
        <w:fldChar w:fldCharType="end"/>
      </w:r>
      <w:r w:rsidRPr="006B061E">
        <w:t xml:space="preserve"> - Number of pupils</w:t>
      </w:r>
      <w:r w:rsidR="001E28F4" w:rsidRPr="006B061E">
        <w:t>-</w:t>
      </w:r>
      <w:r w:rsidRPr="006B061E">
        <w:t>per</w:t>
      </w:r>
      <w:r w:rsidR="001E28F4" w:rsidRPr="006B061E">
        <w:t>-</w:t>
      </w:r>
      <w:r w:rsidRPr="006B061E">
        <w:t>teacher in Pre-primary and Primary education</w:t>
      </w:r>
      <w:r w:rsidR="006F5FAB" w:rsidRPr="006B061E">
        <w:rPr>
          <w:rStyle w:val="EndnoteReference"/>
        </w:rPr>
        <w:endnoteReference w:id="206"/>
      </w:r>
      <w:bookmarkEnd w:id="71"/>
      <w:bookmarkEnd w:id="72"/>
      <w:r w:rsidRPr="006B061E">
        <w:t xml:space="preserve">  </w:t>
      </w:r>
    </w:p>
    <w:p w14:paraId="7820B1D6" w14:textId="65BB331A" w:rsidR="005C50E1" w:rsidRPr="006B061E" w:rsidRDefault="005C50E1" w:rsidP="001C3C96">
      <w:pPr>
        <w:pStyle w:val="Caption"/>
        <w:pBdr>
          <w:top w:val="single" w:sz="4" w:space="1" w:color="auto"/>
          <w:left w:val="single" w:sz="4" w:space="4" w:color="auto"/>
          <w:bottom w:val="single" w:sz="4" w:space="1" w:color="auto"/>
          <w:right w:val="single" w:sz="4" w:space="4" w:color="auto"/>
        </w:pBdr>
        <w:rPr>
          <w:b w:val="0"/>
          <w:noProof/>
          <w:color w:val="auto"/>
          <w:sz w:val="16"/>
          <w:szCs w:val="16"/>
        </w:rPr>
      </w:pPr>
      <w:r w:rsidRPr="006B061E">
        <w:rPr>
          <w:b w:val="0"/>
          <w:color w:val="auto"/>
          <w:sz w:val="16"/>
          <w:szCs w:val="16"/>
        </w:rPr>
        <w:t>Figure 1</w:t>
      </w:r>
      <w:r w:rsidR="00F46836">
        <w:rPr>
          <w:b w:val="0"/>
          <w:color w:val="auto"/>
          <w:sz w:val="16"/>
          <w:szCs w:val="16"/>
        </w:rPr>
        <w:t>1</w:t>
      </w:r>
      <w:r w:rsidRPr="006B061E">
        <w:rPr>
          <w:b w:val="0"/>
          <w:color w:val="auto"/>
          <w:sz w:val="16"/>
          <w:szCs w:val="16"/>
        </w:rPr>
        <w:t xml:space="preserve"> description: the pupil</w:t>
      </w:r>
      <w:r w:rsidR="008A24FD" w:rsidRPr="006B061E">
        <w:rPr>
          <w:b w:val="0"/>
          <w:color w:val="auto"/>
          <w:sz w:val="16"/>
          <w:szCs w:val="16"/>
        </w:rPr>
        <w:t>-</w:t>
      </w:r>
      <w:r w:rsidRPr="006B061E">
        <w:rPr>
          <w:b w:val="0"/>
          <w:color w:val="auto"/>
          <w:sz w:val="16"/>
          <w:szCs w:val="16"/>
        </w:rPr>
        <w:t>per</w:t>
      </w:r>
      <w:r w:rsidR="008A24FD" w:rsidRPr="006B061E">
        <w:rPr>
          <w:b w:val="0"/>
          <w:color w:val="auto"/>
          <w:sz w:val="16"/>
          <w:szCs w:val="16"/>
        </w:rPr>
        <w:t>-</w:t>
      </w:r>
      <w:r w:rsidRPr="006B061E">
        <w:rPr>
          <w:b w:val="0"/>
          <w:color w:val="auto"/>
          <w:sz w:val="16"/>
          <w:szCs w:val="16"/>
        </w:rPr>
        <w:t>teacher ratio for pre-primary education was of 41.29 in 2008, 38.2 in 2009, 24.89 in 2010, 24.85 in 2011, 23.43 in 2012, 23.11 in 2013, 22.68 in 2014, 22.05 in 2015, 20.76 in 2016 and 20.36 in 2017. The pupil</w:t>
      </w:r>
      <w:r w:rsidR="008A24FD" w:rsidRPr="006B061E">
        <w:rPr>
          <w:b w:val="0"/>
          <w:color w:val="auto"/>
          <w:sz w:val="16"/>
          <w:szCs w:val="16"/>
        </w:rPr>
        <w:t>-</w:t>
      </w:r>
      <w:r w:rsidRPr="006B061E">
        <w:rPr>
          <w:b w:val="0"/>
          <w:color w:val="auto"/>
          <w:sz w:val="16"/>
          <w:szCs w:val="16"/>
        </w:rPr>
        <w:t>per</w:t>
      </w:r>
      <w:r w:rsidR="008A24FD" w:rsidRPr="006B061E">
        <w:rPr>
          <w:b w:val="0"/>
          <w:color w:val="auto"/>
          <w:sz w:val="16"/>
          <w:szCs w:val="16"/>
        </w:rPr>
        <w:t>-</w:t>
      </w:r>
      <w:r w:rsidRPr="006B061E">
        <w:rPr>
          <w:b w:val="0"/>
          <w:color w:val="auto"/>
          <w:sz w:val="16"/>
          <w:szCs w:val="16"/>
        </w:rPr>
        <w:t>teacher ratio for primary education was 37.82 in 2008</w:t>
      </w:r>
      <w:r w:rsidR="00E03C21" w:rsidRPr="006B061E">
        <w:rPr>
          <w:b w:val="0"/>
          <w:color w:val="auto"/>
          <w:sz w:val="16"/>
          <w:szCs w:val="16"/>
        </w:rPr>
        <w:t xml:space="preserve">, 33,31 in 2009, 31.92 in 2010, </w:t>
      </w:r>
      <w:r w:rsidR="00A743B8" w:rsidRPr="006B061E">
        <w:rPr>
          <w:b w:val="0"/>
          <w:color w:val="auto"/>
          <w:sz w:val="16"/>
          <w:szCs w:val="16"/>
        </w:rPr>
        <w:t>29.61 in 2011, 27.53 in 2012, 25.63 in 2013, 23.93 in 2014, 23.1 in 2015, 22.42 in 2016 and 20.91 for 2017.</w:t>
      </w:r>
    </w:p>
    <w:p w14:paraId="348F6635" w14:textId="156F3B7F" w:rsidR="00EC56F7" w:rsidRPr="001F24AC" w:rsidRDefault="00EC56F7" w:rsidP="00C95800">
      <w:pPr>
        <w:rPr>
          <w:sz w:val="22"/>
          <w:szCs w:val="22"/>
        </w:rPr>
      </w:pPr>
      <w:r w:rsidRPr="001F24AC">
        <w:rPr>
          <w:sz w:val="22"/>
          <w:szCs w:val="22"/>
        </w:rPr>
        <w:t xml:space="preserve">The numbers for the 2017 Academic Session (2017/2018) are contradictory, even though the documents examined come from different branches of the </w:t>
      </w:r>
      <w:r w:rsidR="00953142" w:rsidRPr="001F24AC">
        <w:rPr>
          <w:sz w:val="22"/>
          <w:szCs w:val="22"/>
        </w:rPr>
        <w:t xml:space="preserve">same </w:t>
      </w:r>
      <w:r w:rsidRPr="001F24AC">
        <w:rPr>
          <w:sz w:val="22"/>
          <w:szCs w:val="22"/>
        </w:rPr>
        <w:t>government. While the Ministry of Education presents a STR of 22:1 for basic education and 24:1 for secondary education</w:t>
      </w:r>
      <w:r w:rsidRPr="001F24AC">
        <w:rPr>
          <w:rStyle w:val="EndnoteReference"/>
          <w:sz w:val="22"/>
          <w:szCs w:val="22"/>
        </w:rPr>
        <w:endnoteReference w:id="207"/>
      </w:r>
      <w:r w:rsidRPr="001F24AC">
        <w:rPr>
          <w:sz w:val="22"/>
          <w:szCs w:val="22"/>
        </w:rPr>
        <w:t xml:space="preserve">, the Ministry of Finance </w:t>
      </w:r>
      <w:r w:rsidR="00D15495" w:rsidRPr="001F24AC">
        <w:rPr>
          <w:sz w:val="22"/>
          <w:szCs w:val="22"/>
        </w:rPr>
        <w:t>presents rates of 33:1 for grades 1-5, 60:1 for grades 6-8, 40:1 for grades 9-10, and 73:1 for grades 11-12</w:t>
      </w:r>
      <w:r w:rsidR="00D15495" w:rsidRPr="001F24AC">
        <w:rPr>
          <w:rStyle w:val="EndnoteReference"/>
          <w:sz w:val="22"/>
          <w:szCs w:val="22"/>
        </w:rPr>
        <w:endnoteReference w:id="208"/>
      </w:r>
      <w:r w:rsidR="00D15495" w:rsidRPr="001F24AC">
        <w:rPr>
          <w:sz w:val="22"/>
          <w:szCs w:val="22"/>
        </w:rPr>
        <w:t>.</w:t>
      </w:r>
      <w:r w:rsidR="00DF47D3" w:rsidRPr="001F24AC">
        <w:rPr>
          <w:sz w:val="22"/>
          <w:szCs w:val="22"/>
        </w:rPr>
        <w:t xml:space="preserve"> To further complicate the matter, DPOs</w:t>
      </w:r>
      <w:r w:rsidR="00AC26D4" w:rsidRPr="001F24AC">
        <w:rPr>
          <w:sz w:val="22"/>
          <w:szCs w:val="22"/>
        </w:rPr>
        <w:t xml:space="preserve"> have reported that student ratio goes as high as 60 to 150 students per teacher in some schools</w:t>
      </w:r>
      <w:r w:rsidR="00AC26D4" w:rsidRPr="001F24AC">
        <w:rPr>
          <w:rStyle w:val="EndnoteReference"/>
          <w:sz w:val="22"/>
          <w:szCs w:val="22"/>
        </w:rPr>
        <w:endnoteReference w:id="209"/>
      </w:r>
      <w:r w:rsidR="00AC26D4" w:rsidRPr="001F24AC">
        <w:rPr>
          <w:sz w:val="22"/>
          <w:szCs w:val="22"/>
        </w:rPr>
        <w:t>.</w:t>
      </w:r>
    </w:p>
    <w:p w14:paraId="16893AA2" w14:textId="77777777" w:rsidR="001E28F4" w:rsidRPr="001F24AC" w:rsidRDefault="001E28F4" w:rsidP="001C3C96">
      <w:pPr>
        <w:keepNext/>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drawing>
          <wp:inline distT="0" distB="0" distL="0" distR="0" wp14:anchorId="5EB8C743" wp14:editId="1E69391C">
            <wp:extent cx="5727700" cy="806450"/>
            <wp:effectExtent l="12700" t="1270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2-07 11.19.04.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806450"/>
                    </a:xfrm>
                    <a:prstGeom prst="rect">
                      <a:avLst/>
                    </a:prstGeom>
                    <a:ln>
                      <a:solidFill>
                        <a:schemeClr val="tx1"/>
                      </a:solidFill>
                    </a:ln>
                  </pic:spPr>
                </pic:pic>
              </a:graphicData>
            </a:graphic>
          </wp:inline>
        </w:drawing>
      </w:r>
    </w:p>
    <w:p w14:paraId="4347BDF0" w14:textId="77777777" w:rsidR="00B61C68" w:rsidRDefault="001E28F4" w:rsidP="001C3C96">
      <w:pPr>
        <w:pStyle w:val="Caption"/>
        <w:pBdr>
          <w:top w:val="single" w:sz="4" w:space="1" w:color="auto"/>
          <w:left w:val="single" w:sz="4" w:space="4" w:color="auto"/>
          <w:bottom w:val="single" w:sz="4" w:space="1" w:color="auto"/>
          <w:right w:val="single" w:sz="4" w:space="4" w:color="auto"/>
        </w:pBdr>
      </w:pPr>
      <w:bookmarkStart w:id="73" w:name="_Toc12973005"/>
      <w:bookmarkStart w:id="74" w:name="_Toc12973673"/>
      <w:r w:rsidRPr="006B061E">
        <w:t xml:space="preserve">Figure </w:t>
      </w:r>
      <w:r w:rsidR="00221621">
        <w:fldChar w:fldCharType="begin"/>
      </w:r>
      <w:r w:rsidR="00221621">
        <w:instrText xml:space="preserve"> SEQ Figure \* ARABIC </w:instrText>
      </w:r>
      <w:r w:rsidR="00221621">
        <w:fldChar w:fldCharType="separate"/>
      </w:r>
      <w:r w:rsidR="00743D35">
        <w:rPr>
          <w:noProof/>
        </w:rPr>
        <w:t>12</w:t>
      </w:r>
      <w:r w:rsidR="00221621">
        <w:rPr>
          <w:noProof/>
        </w:rPr>
        <w:fldChar w:fldCharType="end"/>
      </w:r>
      <w:r w:rsidRPr="006B061E">
        <w:t xml:space="preserve"> - Number of pupils-per-teacher in Secondary education</w:t>
      </w:r>
      <w:r w:rsidR="006F5FAB" w:rsidRPr="006B061E">
        <w:rPr>
          <w:rStyle w:val="EndnoteReference"/>
        </w:rPr>
        <w:endnoteReference w:id="210"/>
      </w:r>
      <w:bookmarkEnd w:id="73"/>
      <w:bookmarkEnd w:id="74"/>
    </w:p>
    <w:p w14:paraId="213FF8A5" w14:textId="11902902" w:rsidR="001E28F4" w:rsidRPr="006B061E" w:rsidRDefault="008A24FD" w:rsidP="001C3C96">
      <w:pPr>
        <w:pStyle w:val="Caption"/>
        <w:pBdr>
          <w:top w:val="single" w:sz="4" w:space="1" w:color="auto"/>
          <w:left w:val="single" w:sz="4" w:space="4" w:color="auto"/>
          <w:bottom w:val="single" w:sz="4" w:space="1" w:color="auto"/>
          <w:right w:val="single" w:sz="4" w:space="4" w:color="auto"/>
        </w:pBdr>
        <w:rPr>
          <w:noProof/>
        </w:rPr>
      </w:pPr>
      <w:r w:rsidRPr="006B061E">
        <w:rPr>
          <w:b w:val="0"/>
          <w:color w:val="auto"/>
          <w:sz w:val="16"/>
          <w:szCs w:val="16"/>
        </w:rPr>
        <w:t>Figure 1</w:t>
      </w:r>
      <w:r w:rsidR="00F46836">
        <w:rPr>
          <w:b w:val="0"/>
          <w:color w:val="auto"/>
          <w:sz w:val="16"/>
          <w:szCs w:val="16"/>
        </w:rPr>
        <w:t>2</w:t>
      </w:r>
      <w:r w:rsidRPr="006B061E">
        <w:rPr>
          <w:b w:val="0"/>
          <w:color w:val="auto"/>
          <w:sz w:val="16"/>
          <w:szCs w:val="16"/>
        </w:rPr>
        <w:t xml:space="preserve"> description: the pupil-per-teacher ratio for secondary education was of 40.58 for 2008, 36.9 in 2009, 31.97 in 2010, 29.7 in 2011, 29.57 in 2012, 29.</w:t>
      </w:r>
      <w:r w:rsidR="00D2126D" w:rsidRPr="006B061E">
        <w:rPr>
          <w:b w:val="0"/>
          <w:color w:val="auto"/>
          <w:sz w:val="16"/>
          <w:szCs w:val="16"/>
        </w:rPr>
        <w:t>18 in 2013, 28.84 in 2014, 28.57 in 2015, 28.9 in 2016 and 28.82 in 2017.</w:t>
      </w:r>
    </w:p>
    <w:p w14:paraId="42AA3427" w14:textId="4FE96970" w:rsidR="00010947" w:rsidRPr="001F24AC" w:rsidRDefault="00010947" w:rsidP="00010947">
      <w:pPr>
        <w:rPr>
          <w:sz w:val="22"/>
          <w:szCs w:val="22"/>
        </w:rPr>
      </w:pPr>
      <w:r w:rsidRPr="001F24AC">
        <w:rPr>
          <w:sz w:val="22"/>
          <w:szCs w:val="22"/>
        </w:rPr>
        <w:t>As additional data, it can be pointed out that, for the same time period, the average School-Student Ratio was of 1:176 at the basic level of education for 2015</w:t>
      </w:r>
      <w:r w:rsidR="002529C8" w:rsidRPr="001F24AC">
        <w:rPr>
          <w:rStyle w:val="EndnoteReference"/>
          <w:sz w:val="22"/>
          <w:szCs w:val="22"/>
        </w:rPr>
        <w:endnoteReference w:id="211"/>
      </w:r>
      <w:r w:rsidRPr="001F24AC">
        <w:rPr>
          <w:sz w:val="22"/>
          <w:szCs w:val="22"/>
        </w:rPr>
        <w:t xml:space="preserve"> and of 1:166 in basic education and 1:165 in secondary education, for 2017-18</w:t>
      </w:r>
      <w:r w:rsidR="002529C8" w:rsidRPr="001F24AC">
        <w:rPr>
          <w:rStyle w:val="EndnoteReference"/>
          <w:sz w:val="22"/>
          <w:szCs w:val="22"/>
        </w:rPr>
        <w:endnoteReference w:id="212"/>
      </w:r>
      <w:r w:rsidRPr="001F24AC">
        <w:rPr>
          <w:sz w:val="22"/>
          <w:szCs w:val="22"/>
        </w:rPr>
        <w:t>.</w:t>
      </w:r>
    </w:p>
    <w:p w14:paraId="3EA15E09" w14:textId="03B0FB5D" w:rsidR="00B7749F" w:rsidRPr="006B061E" w:rsidRDefault="00B7749F" w:rsidP="00B7749F">
      <w:pPr>
        <w:pStyle w:val="Heading5"/>
      </w:pPr>
      <w:r>
        <w:t>Legislation</w:t>
      </w:r>
    </w:p>
    <w:p w14:paraId="169F847A" w14:textId="134822B4" w:rsidR="00010947" w:rsidRPr="001F24AC" w:rsidRDefault="00010947" w:rsidP="00010947">
      <w:pPr>
        <w:rPr>
          <w:sz w:val="22"/>
          <w:szCs w:val="22"/>
        </w:rPr>
      </w:pPr>
      <w:r w:rsidRPr="001F24AC">
        <w:rPr>
          <w:sz w:val="22"/>
          <w:szCs w:val="22"/>
        </w:rPr>
        <w:t>According to the SSDP (2016-2023), “the general student-teacher ratio norm for calculating the number of teachers required is 30 in the mountains, 35 in the hills, and 40 in the Tarai [plains in the south of the country] and Kathmandu Valley”</w:t>
      </w:r>
      <w:r w:rsidR="002529C8" w:rsidRPr="001F24AC">
        <w:rPr>
          <w:rStyle w:val="EndnoteReference"/>
          <w:sz w:val="22"/>
          <w:szCs w:val="22"/>
        </w:rPr>
        <w:endnoteReference w:id="213"/>
      </w:r>
      <w:r w:rsidRPr="001F24AC">
        <w:rPr>
          <w:sz w:val="22"/>
          <w:szCs w:val="22"/>
        </w:rPr>
        <w:t>.</w:t>
      </w:r>
    </w:p>
    <w:p w14:paraId="00A9FAAA" w14:textId="41EFBD15" w:rsidR="00010947" w:rsidRPr="006B061E" w:rsidRDefault="00010947" w:rsidP="00010947">
      <w:pPr>
        <w:pStyle w:val="Heading3"/>
      </w:pPr>
      <w:bookmarkStart w:id="75" w:name="_Toc777758"/>
      <w:bookmarkStart w:id="76" w:name="_Toc13115227"/>
      <w:r w:rsidRPr="006B061E">
        <w:t>3.7Average number of pupils per class in basic education.</w:t>
      </w:r>
      <w:bookmarkEnd w:id="75"/>
      <w:bookmarkEnd w:id="76"/>
      <w:r w:rsidRPr="006B061E">
        <w:t xml:space="preserve"> </w:t>
      </w:r>
    </w:p>
    <w:p w14:paraId="63050899" w14:textId="379E2BD4" w:rsidR="00AE0B92" w:rsidRPr="001F24AC" w:rsidRDefault="001C3C96" w:rsidP="00AE0B92">
      <w:pPr>
        <w:rPr>
          <w:sz w:val="22"/>
          <w:szCs w:val="22"/>
        </w:rPr>
      </w:pPr>
      <w:r w:rsidRPr="001F24AC">
        <w:rPr>
          <w:sz w:val="22"/>
          <w:szCs w:val="22"/>
        </w:rPr>
        <w:t>N</w:t>
      </w:r>
      <w:r w:rsidR="00AE0B92" w:rsidRPr="001F24AC">
        <w:rPr>
          <w:sz w:val="22"/>
          <w:szCs w:val="22"/>
        </w:rPr>
        <w:t>o data found</w:t>
      </w:r>
      <w:r w:rsidRPr="001F24AC">
        <w:rPr>
          <w:sz w:val="22"/>
          <w:szCs w:val="22"/>
        </w:rPr>
        <w:t>. See data on Student/Teacher Ratio.</w:t>
      </w:r>
    </w:p>
    <w:p w14:paraId="54A3A79D" w14:textId="32B16DC6" w:rsidR="001F5035" w:rsidRPr="006B061E" w:rsidRDefault="005F4652">
      <w:pPr>
        <w:pStyle w:val="Heading3"/>
      </w:pPr>
      <w:bookmarkStart w:id="77" w:name="_Toc777759"/>
      <w:bookmarkStart w:id="78" w:name="_Toc13115228"/>
      <w:r w:rsidRPr="006B061E">
        <w:lastRenderedPageBreak/>
        <w:t>3.</w:t>
      </w:r>
      <w:r w:rsidR="00010947" w:rsidRPr="006B061E">
        <w:t>8</w:t>
      </w:r>
      <w:r w:rsidRPr="006B061E">
        <w:t xml:space="preserve"> </w:t>
      </w:r>
      <w:r w:rsidR="00180CBA" w:rsidRPr="006B061E">
        <w:t>Number of out-of-school children (disaggregated by gender, disability</w:t>
      </w:r>
      <w:r w:rsidR="00560889" w:rsidRPr="006B061E">
        <w:t>)</w:t>
      </w:r>
      <w:bookmarkEnd w:id="77"/>
      <w:bookmarkEnd w:id="78"/>
    </w:p>
    <w:p w14:paraId="7DE6EB07" w14:textId="798DA9F8" w:rsidR="00B7749F" w:rsidRPr="001F24AC" w:rsidRDefault="00F160F7" w:rsidP="00F160F7">
      <w:pPr>
        <w:rPr>
          <w:sz w:val="22"/>
          <w:szCs w:val="22"/>
        </w:rPr>
      </w:pPr>
      <w:r w:rsidRPr="001F24AC">
        <w:rPr>
          <w:sz w:val="22"/>
          <w:szCs w:val="22"/>
        </w:rPr>
        <w:t>The Nepal Living Standards Survey (NLSSIII) from 2010/11</w:t>
      </w:r>
      <w:r w:rsidR="002529C8" w:rsidRPr="001F24AC">
        <w:rPr>
          <w:rStyle w:val="EndnoteReference"/>
          <w:sz w:val="22"/>
          <w:szCs w:val="22"/>
        </w:rPr>
        <w:endnoteReference w:id="214"/>
      </w:r>
      <w:r w:rsidRPr="001F24AC">
        <w:rPr>
          <w:sz w:val="22"/>
          <w:szCs w:val="22"/>
        </w:rPr>
        <w:t xml:space="preserve"> concluded that 8.7% of the 6 to 24 years old group had never attended school, due to parental decision (30%), need for at-home work (25.5%), no will to attend school (17.2%), being too young (7.2%), school being too expensive (7.3%), having a disability (3.4%) and distance to school (3.1%). Those who dropped out, in the same age group, cited reasons such as the poor academic progress (24%), need for at-home work (22%), marriage (17%), parental decision (7%) and school being too expensive (7%). </w:t>
      </w:r>
    </w:p>
    <w:p w14:paraId="247D8971" w14:textId="0E83BF92" w:rsidR="00B7749F" w:rsidRPr="001F24AC" w:rsidRDefault="00B7749F" w:rsidP="00010947">
      <w:pPr>
        <w:rPr>
          <w:sz w:val="22"/>
          <w:szCs w:val="22"/>
        </w:rPr>
      </w:pPr>
      <w:r w:rsidRPr="001F24AC">
        <w:rPr>
          <w:sz w:val="22"/>
          <w:szCs w:val="22"/>
        </w:rPr>
        <w:t>The Nepal Multiple Indicator Cluster Survey (MICS) 2014</w:t>
      </w:r>
      <w:r w:rsidRPr="001F24AC">
        <w:rPr>
          <w:rStyle w:val="EndnoteReference"/>
          <w:sz w:val="22"/>
          <w:szCs w:val="22"/>
        </w:rPr>
        <w:endnoteReference w:id="215"/>
      </w:r>
      <w:r w:rsidRPr="001F24AC">
        <w:rPr>
          <w:sz w:val="22"/>
          <w:szCs w:val="22"/>
        </w:rPr>
        <w:t xml:space="preserve"> refers that at the primary school level, 22.9% of children are out-of-school, with that number dropping to 10.7% at secondary school level. </w:t>
      </w:r>
    </w:p>
    <w:p w14:paraId="6B9A1EAE" w14:textId="70BBD776" w:rsidR="00B7749F" w:rsidRPr="001F24AC" w:rsidRDefault="00180CBA" w:rsidP="00010947">
      <w:pPr>
        <w:rPr>
          <w:sz w:val="22"/>
          <w:szCs w:val="22"/>
        </w:rPr>
      </w:pPr>
      <w:r w:rsidRPr="001F24AC">
        <w:rPr>
          <w:sz w:val="22"/>
          <w:szCs w:val="22"/>
        </w:rPr>
        <w:t>The Ministry of Education</w:t>
      </w:r>
      <w:r w:rsidR="0052098E" w:rsidRPr="001F24AC">
        <w:rPr>
          <w:sz w:val="22"/>
          <w:szCs w:val="22"/>
        </w:rPr>
        <w:t>, according to the 2011 census, considers that 770,000 children were</w:t>
      </w:r>
      <w:r w:rsidRPr="001F24AC">
        <w:rPr>
          <w:sz w:val="22"/>
          <w:szCs w:val="22"/>
        </w:rPr>
        <w:t xml:space="preserve"> out-of-school</w:t>
      </w:r>
      <w:r w:rsidR="0052098E" w:rsidRPr="001F24AC">
        <w:rPr>
          <w:sz w:val="22"/>
          <w:szCs w:val="22"/>
        </w:rPr>
        <w:t xml:space="preserve">, </w:t>
      </w:r>
      <w:r w:rsidR="00482ACD" w:rsidRPr="001F24AC">
        <w:rPr>
          <w:sz w:val="22"/>
          <w:szCs w:val="22"/>
        </w:rPr>
        <w:t>of which 570,000</w:t>
      </w:r>
      <w:r w:rsidRPr="001F24AC">
        <w:rPr>
          <w:sz w:val="22"/>
          <w:szCs w:val="22"/>
        </w:rPr>
        <w:t xml:space="preserve"> </w:t>
      </w:r>
      <w:r w:rsidR="0052098E" w:rsidRPr="001F24AC">
        <w:rPr>
          <w:sz w:val="22"/>
          <w:szCs w:val="22"/>
        </w:rPr>
        <w:t>were</w:t>
      </w:r>
      <w:r w:rsidR="00482ACD" w:rsidRPr="001F24AC">
        <w:rPr>
          <w:sz w:val="22"/>
          <w:szCs w:val="22"/>
        </w:rPr>
        <w:t xml:space="preserve"> </w:t>
      </w:r>
      <w:r w:rsidRPr="001F24AC">
        <w:rPr>
          <w:sz w:val="22"/>
          <w:szCs w:val="22"/>
        </w:rPr>
        <w:t>age</w:t>
      </w:r>
      <w:r w:rsidR="0052098E" w:rsidRPr="001F24AC">
        <w:rPr>
          <w:sz w:val="22"/>
          <w:szCs w:val="22"/>
        </w:rPr>
        <w:t>d</w:t>
      </w:r>
      <w:r w:rsidRPr="001F24AC">
        <w:rPr>
          <w:sz w:val="22"/>
          <w:szCs w:val="22"/>
        </w:rPr>
        <w:t xml:space="preserve"> 5</w:t>
      </w:r>
      <w:r w:rsidR="00482ACD" w:rsidRPr="001F24AC">
        <w:rPr>
          <w:sz w:val="22"/>
          <w:szCs w:val="22"/>
        </w:rPr>
        <w:t xml:space="preserve"> to </w:t>
      </w:r>
      <w:r w:rsidRPr="001F24AC">
        <w:rPr>
          <w:sz w:val="22"/>
          <w:szCs w:val="22"/>
        </w:rPr>
        <w:t xml:space="preserve">9 </w:t>
      </w:r>
      <w:r w:rsidR="00482ACD" w:rsidRPr="001F24AC">
        <w:rPr>
          <w:sz w:val="22"/>
          <w:szCs w:val="22"/>
        </w:rPr>
        <w:t xml:space="preserve">years old </w:t>
      </w:r>
      <w:r w:rsidRPr="001F24AC">
        <w:rPr>
          <w:sz w:val="22"/>
          <w:szCs w:val="22"/>
        </w:rPr>
        <w:t xml:space="preserve">and </w:t>
      </w:r>
      <w:r w:rsidR="00482ACD" w:rsidRPr="001F24AC">
        <w:rPr>
          <w:sz w:val="22"/>
          <w:szCs w:val="22"/>
        </w:rPr>
        <w:t>190,000</w:t>
      </w:r>
      <w:r w:rsidRPr="001F24AC">
        <w:rPr>
          <w:sz w:val="22"/>
          <w:szCs w:val="22"/>
        </w:rPr>
        <w:t xml:space="preserve"> </w:t>
      </w:r>
      <w:r w:rsidR="0052098E" w:rsidRPr="001F24AC">
        <w:rPr>
          <w:sz w:val="22"/>
          <w:szCs w:val="22"/>
        </w:rPr>
        <w:t>were</w:t>
      </w:r>
      <w:r w:rsidRPr="001F24AC">
        <w:rPr>
          <w:sz w:val="22"/>
          <w:szCs w:val="22"/>
        </w:rPr>
        <w:t xml:space="preserve"> 9</w:t>
      </w:r>
      <w:r w:rsidR="00482ACD" w:rsidRPr="001F24AC">
        <w:rPr>
          <w:sz w:val="22"/>
          <w:szCs w:val="22"/>
        </w:rPr>
        <w:t xml:space="preserve"> to </w:t>
      </w:r>
      <w:r w:rsidRPr="001F24AC">
        <w:rPr>
          <w:sz w:val="22"/>
          <w:szCs w:val="22"/>
        </w:rPr>
        <w:t>12</w:t>
      </w:r>
      <w:r w:rsidR="00482ACD" w:rsidRPr="001F24AC">
        <w:rPr>
          <w:sz w:val="22"/>
          <w:szCs w:val="22"/>
        </w:rPr>
        <w:t xml:space="preserve"> years old</w:t>
      </w:r>
      <w:r w:rsidR="002529C8" w:rsidRPr="001F24AC">
        <w:rPr>
          <w:rStyle w:val="EndnoteReference"/>
          <w:sz w:val="22"/>
          <w:szCs w:val="22"/>
        </w:rPr>
        <w:endnoteReference w:id="216"/>
      </w:r>
      <w:r w:rsidRPr="001F24AC">
        <w:rPr>
          <w:sz w:val="22"/>
          <w:szCs w:val="22"/>
        </w:rPr>
        <w:t>.</w:t>
      </w:r>
      <w:r w:rsidR="00F14578" w:rsidRPr="001F24AC">
        <w:rPr>
          <w:sz w:val="22"/>
          <w:szCs w:val="22"/>
        </w:rPr>
        <w:t xml:space="preserve"> </w:t>
      </w:r>
      <w:r w:rsidRPr="001F24AC">
        <w:rPr>
          <w:sz w:val="22"/>
          <w:szCs w:val="22"/>
        </w:rPr>
        <w:t>The SSDP</w:t>
      </w:r>
      <w:r w:rsidR="002529C8" w:rsidRPr="001F24AC">
        <w:rPr>
          <w:rStyle w:val="EndnoteReference"/>
          <w:sz w:val="22"/>
          <w:szCs w:val="22"/>
        </w:rPr>
        <w:endnoteReference w:id="217"/>
      </w:r>
      <w:r w:rsidRPr="001F24AC">
        <w:rPr>
          <w:sz w:val="22"/>
          <w:szCs w:val="22"/>
        </w:rPr>
        <w:t xml:space="preserve"> document estimated that in 2015/16 10.6% of children were out of school, in the basic education level, with the Flash Report I (2015/16)</w:t>
      </w:r>
      <w:r w:rsidR="002529C8" w:rsidRPr="001F24AC">
        <w:rPr>
          <w:rStyle w:val="EndnoteReference"/>
          <w:sz w:val="22"/>
          <w:szCs w:val="22"/>
        </w:rPr>
        <w:endnoteReference w:id="218"/>
      </w:r>
      <w:r w:rsidRPr="001F24AC">
        <w:rPr>
          <w:sz w:val="22"/>
          <w:szCs w:val="22"/>
        </w:rPr>
        <w:t xml:space="preserve"> for the same time period estimating that 3.4% of </w:t>
      </w:r>
      <w:r w:rsidR="001A2E3D" w:rsidRPr="001F24AC">
        <w:rPr>
          <w:sz w:val="22"/>
          <w:szCs w:val="22"/>
        </w:rPr>
        <w:t>5-9-year-old</w:t>
      </w:r>
      <w:r w:rsidRPr="001F24AC">
        <w:rPr>
          <w:sz w:val="22"/>
          <w:szCs w:val="22"/>
        </w:rPr>
        <w:t xml:space="preserve"> children being “out of formal primary schooling</w:t>
      </w:r>
      <w:r w:rsidR="00B7749F" w:rsidRPr="001F24AC">
        <w:rPr>
          <w:sz w:val="22"/>
          <w:szCs w:val="22"/>
        </w:rPr>
        <w:t>”</w:t>
      </w:r>
      <w:r w:rsidRPr="001F24AC">
        <w:rPr>
          <w:sz w:val="22"/>
          <w:szCs w:val="22"/>
        </w:rPr>
        <w:t>.</w:t>
      </w:r>
      <w:r w:rsidR="008D74B0" w:rsidRPr="001F24AC">
        <w:rPr>
          <w:sz w:val="22"/>
          <w:szCs w:val="22"/>
        </w:rPr>
        <w:t xml:space="preserve"> </w:t>
      </w:r>
      <w:r w:rsidR="0052098E" w:rsidRPr="001F24AC">
        <w:rPr>
          <w:sz w:val="22"/>
          <w:szCs w:val="22"/>
        </w:rPr>
        <w:t>A report from the same year</w:t>
      </w:r>
      <w:r w:rsidR="0052098E" w:rsidRPr="001F24AC">
        <w:rPr>
          <w:rStyle w:val="EndnoteReference"/>
          <w:sz w:val="22"/>
          <w:szCs w:val="22"/>
        </w:rPr>
        <w:endnoteReference w:id="219"/>
      </w:r>
      <w:r w:rsidR="0052098E" w:rsidRPr="001F24AC">
        <w:rPr>
          <w:sz w:val="22"/>
          <w:szCs w:val="22"/>
        </w:rPr>
        <w:t xml:space="preserve">  states </w:t>
      </w:r>
      <w:r w:rsidRPr="001F24AC">
        <w:rPr>
          <w:sz w:val="22"/>
          <w:szCs w:val="22"/>
        </w:rPr>
        <w:t>that about 22% of 4-year-old children are out of pre-school</w:t>
      </w:r>
      <w:r w:rsidR="004330AD" w:rsidRPr="001F24AC">
        <w:rPr>
          <w:sz w:val="22"/>
          <w:szCs w:val="22"/>
        </w:rPr>
        <w:t>, and UNICEF Nepal</w:t>
      </w:r>
      <w:r w:rsidR="004330AD" w:rsidRPr="001F24AC">
        <w:rPr>
          <w:rStyle w:val="EndnoteReference"/>
          <w:sz w:val="22"/>
          <w:szCs w:val="22"/>
        </w:rPr>
        <w:endnoteReference w:id="220"/>
      </w:r>
      <w:r w:rsidR="004330AD" w:rsidRPr="001F24AC">
        <w:rPr>
          <w:sz w:val="22"/>
          <w:szCs w:val="22"/>
        </w:rPr>
        <w:t xml:space="preserve"> mentions that the high drop-out rates verified in grade 1 are the result of poor preparation of 5-year-old children for entering school.</w:t>
      </w:r>
    </w:p>
    <w:p w14:paraId="64FC2187" w14:textId="77777777" w:rsidR="0013484E" w:rsidRPr="001F24AC" w:rsidRDefault="0013484E" w:rsidP="001C3C96">
      <w:pPr>
        <w:keepNext/>
        <w:pBdr>
          <w:top w:val="single" w:sz="4" w:space="1" w:color="auto"/>
          <w:left w:val="single" w:sz="4" w:space="4" w:color="auto"/>
          <w:bottom w:val="single" w:sz="4" w:space="1" w:color="auto"/>
          <w:right w:val="single" w:sz="4" w:space="4" w:color="auto"/>
        </w:pBdr>
        <w:rPr>
          <w:sz w:val="22"/>
          <w:szCs w:val="22"/>
        </w:rPr>
      </w:pPr>
      <w:r w:rsidRPr="001F24AC">
        <w:rPr>
          <w:noProof/>
          <w:sz w:val="22"/>
          <w:szCs w:val="22"/>
        </w:rPr>
        <w:drawing>
          <wp:inline distT="0" distB="0" distL="0" distR="0" wp14:anchorId="0C2B2938" wp14:editId="6070C35F">
            <wp:extent cx="5725682" cy="3681131"/>
            <wp:effectExtent l="12700" t="12700" r="1524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IS3.png"/>
                    <pic:cNvPicPr/>
                  </pic:nvPicPr>
                  <pic:blipFill rotWithShape="1">
                    <a:blip r:embed="rId27">
                      <a:extLst>
                        <a:ext uri="{28A0092B-C50C-407E-A947-70E740481C1C}">
                          <a14:useLocalDpi xmlns:a14="http://schemas.microsoft.com/office/drawing/2010/main" val="0"/>
                        </a:ext>
                      </a:extLst>
                    </a:blip>
                    <a:srcRect l="15226" t="9190" r="8089" b="3133"/>
                    <a:stretch/>
                  </pic:blipFill>
                  <pic:spPr bwMode="auto">
                    <a:xfrm>
                      <a:off x="0" y="0"/>
                      <a:ext cx="5735592" cy="36875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BADE97" w14:textId="77777777" w:rsidR="00B61C68" w:rsidRDefault="0013484E" w:rsidP="001C3C96">
      <w:pPr>
        <w:pStyle w:val="Caption"/>
        <w:pBdr>
          <w:top w:val="single" w:sz="4" w:space="1" w:color="auto"/>
          <w:left w:val="single" w:sz="4" w:space="4" w:color="auto"/>
          <w:bottom w:val="single" w:sz="4" w:space="1" w:color="auto"/>
          <w:right w:val="single" w:sz="4" w:space="4" w:color="auto"/>
        </w:pBdr>
      </w:pPr>
      <w:bookmarkStart w:id="79" w:name="_Toc12973006"/>
      <w:bookmarkStart w:id="80" w:name="_Toc12973674"/>
      <w:r w:rsidRPr="006B061E">
        <w:t xml:space="preserve">Figure </w:t>
      </w:r>
      <w:r w:rsidR="00221621">
        <w:fldChar w:fldCharType="begin"/>
      </w:r>
      <w:r w:rsidR="00221621">
        <w:instrText xml:space="preserve"> SEQ Figure \* ARABIC </w:instrText>
      </w:r>
      <w:r w:rsidR="00221621">
        <w:fldChar w:fldCharType="separate"/>
      </w:r>
      <w:r w:rsidR="00743D35">
        <w:rPr>
          <w:noProof/>
        </w:rPr>
        <w:t>13</w:t>
      </w:r>
      <w:r w:rsidR="00221621">
        <w:rPr>
          <w:noProof/>
        </w:rPr>
        <w:fldChar w:fldCharType="end"/>
      </w:r>
      <w:r w:rsidRPr="006B061E">
        <w:t xml:space="preserve"> – Out-of-School Children</w:t>
      </w:r>
      <w:r w:rsidR="002529C8" w:rsidRPr="006B061E">
        <w:rPr>
          <w:rStyle w:val="EndnoteReference"/>
        </w:rPr>
        <w:endnoteReference w:id="221"/>
      </w:r>
      <w:bookmarkEnd w:id="79"/>
      <w:bookmarkEnd w:id="80"/>
      <w:r w:rsidRPr="006B061E">
        <w:t xml:space="preserve"> </w:t>
      </w:r>
    </w:p>
    <w:p w14:paraId="34C75407" w14:textId="2EC99077" w:rsidR="0013484E" w:rsidRPr="006B061E" w:rsidRDefault="005F243F" w:rsidP="001C3C96">
      <w:pPr>
        <w:pStyle w:val="Caption"/>
        <w:pBdr>
          <w:top w:val="single" w:sz="4" w:space="1" w:color="auto"/>
          <w:left w:val="single" w:sz="4" w:space="4" w:color="auto"/>
          <w:bottom w:val="single" w:sz="4" w:space="1" w:color="auto"/>
          <w:right w:val="single" w:sz="4" w:space="4" w:color="auto"/>
        </w:pBdr>
      </w:pPr>
      <w:r w:rsidRPr="006B061E">
        <w:rPr>
          <w:b w:val="0"/>
          <w:color w:val="auto"/>
          <w:sz w:val="16"/>
          <w:szCs w:val="16"/>
        </w:rPr>
        <w:t>Figure 1</w:t>
      </w:r>
      <w:r w:rsidR="00F46836">
        <w:rPr>
          <w:b w:val="0"/>
          <w:color w:val="auto"/>
          <w:sz w:val="16"/>
          <w:szCs w:val="16"/>
        </w:rPr>
        <w:t>3</w:t>
      </w:r>
      <w:r w:rsidRPr="006B061E">
        <w:rPr>
          <w:b w:val="0"/>
          <w:color w:val="auto"/>
          <w:sz w:val="16"/>
          <w:szCs w:val="16"/>
        </w:rPr>
        <w:t xml:space="preserve"> description: </w:t>
      </w:r>
      <w:r w:rsidR="0013484E" w:rsidRPr="006B061E">
        <w:rPr>
          <w:b w:val="0"/>
          <w:color w:val="auto"/>
          <w:sz w:val="16"/>
          <w:szCs w:val="16"/>
        </w:rPr>
        <w:t>Regarding out-of-school children, no data has been collected until 2010 or in 2013. In 2011 there were 53,049 out-of-school children, 37</w:t>
      </w:r>
      <w:r w:rsidR="00AC63D7" w:rsidRPr="006B061E">
        <w:rPr>
          <w:b w:val="0"/>
          <w:color w:val="auto"/>
          <w:sz w:val="16"/>
          <w:szCs w:val="16"/>
        </w:rPr>
        <w:t>,</w:t>
      </w:r>
      <w:r w:rsidR="0013484E" w:rsidRPr="006B061E">
        <w:rPr>
          <w:b w:val="0"/>
          <w:color w:val="auto"/>
          <w:sz w:val="16"/>
          <w:szCs w:val="16"/>
        </w:rPr>
        <w:t xml:space="preserve">187 of which were female and 15,862 male; </w:t>
      </w:r>
      <w:r w:rsidR="00BD1D08" w:rsidRPr="006B061E">
        <w:rPr>
          <w:b w:val="0"/>
          <w:color w:val="auto"/>
          <w:sz w:val="16"/>
          <w:szCs w:val="16"/>
        </w:rPr>
        <w:t>in 2012 there were 13,939 out-of-school children</w:t>
      </w:r>
      <w:r w:rsidR="00AC63D7" w:rsidRPr="006B061E">
        <w:rPr>
          <w:b w:val="0"/>
          <w:color w:val="auto"/>
          <w:sz w:val="16"/>
          <w:szCs w:val="16"/>
        </w:rPr>
        <w:t>; in 2014 there were 185,343 out-of-school children, of which 101,173 were male and 84,170 were female; in 2015 there were 103,664 out-of-</w:t>
      </w:r>
      <w:r w:rsidR="00AC63D7" w:rsidRPr="006B061E">
        <w:rPr>
          <w:b w:val="0"/>
          <w:color w:val="auto"/>
          <w:sz w:val="16"/>
          <w:szCs w:val="16"/>
        </w:rPr>
        <w:lastRenderedPageBreak/>
        <w:t>school children, of which 62,658 were female and 41,006 were male; in 2016 there were 101,859 out-of-school children, of which 55,712 were female and 46,147 were male; and in 2017 there were 159,211 out-of-school children, of which 99,251 were female and 59.960 were male. The graph shows an “up-and-down” tendency, with the gap between male and female also varying a lot. Regarding out-of-school adolescents, no data has been collected until 2016. In 2016 there were 237,547out-of-school adolescents, of which 82,289 were female and 155,258 were male; in 2017 there were 222,237 out-of-school adolescents, of which 77,722 were female and 144,515 were male. The graph shows a decreasing tendency, being more evident in males than in females.</w:t>
      </w:r>
    </w:p>
    <w:p w14:paraId="52D40D20" w14:textId="34AE5126" w:rsidR="005E4402" w:rsidRPr="001F24AC" w:rsidRDefault="005E4402" w:rsidP="00010947">
      <w:pPr>
        <w:rPr>
          <w:sz w:val="22"/>
          <w:szCs w:val="22"/>
        </w:rPr>
      </w:pPr>
      <w:r w:rsidRPr="001F24AC">
        <w:rPr>
          <w:sz w:val="22"/>
          <w:szCs w:val="22"/>
        </w:rPr>
        <w:t>The situation for adolescen</w:t>
      </w:r>
      <w:r w:rsidR="00887D2F" w:rsidRPr="001F24AC">
        <w:rPr>
          <w:sz w:val="22"/>
          <w:szCs w:val="22"/>
        </w:rPr>
        <w:t>ts</w:t>
      </w:r>
      <w:r w:rsidRPr="001F24AC">
        <w:rPr>
          <w:sz w:val="22"/>
          <w:szCs w:val="22"/>
        </w:rPr>
        <w:t xml:space="preserve"> does require some attention, says UNICEF</w:t>
      </w:r>
      <w:r w:rsidR="002529C8" w:rsidRPr="001F24AC">
        <w:rPr>
          <w:rStyle w:val="EndnoteReference"/>
          <w:sz w:val="22"/>
          <w:szCs w:val="22"/>
        </w:rPr>
        <w:endnoteReference w:id="222"/>
      </w:r>
      <w:r w:rsidRPr="001F24AC">
        <w:rPr>
          <w:sz w:val="22"/>
          <w:szCs w:val="22"/>
        </w:rPr>
        <w:t>. Of the out-of-school children 10</w:t>
      </w:r>
      <w:r w:rsidR="00B539BB" w:rsidRPr="001F24AC">
        <w:rPr>
          <w:sz w:val="22"/>
          <w:szCs w:val="22"/>
        </w:rPr>
        <w:t xml:space="preserve"> to </w:t>
      </w:r>
      <w:r w:rsidRPr="001F24AC">
        <w:rPr>
          <w:sz w:val="22"/>
          <w:szCs w:val="22"/>
        </w:rPr>
        <w:t>12</w:t>
      </w:r>
      <w:r w:rsidR="00B539BB" w:rsidRPr="001F24AC">
        <w:rPr>
          <w:sz w:val="22"/>
          <w:szCs w:val="22"/>
        </w:rPr>
        <w:t xml:space="preserve"> years old</w:t>
      </w:r>
      <w:r w:rsidRPr="001F24AC">
        <w:rPr>
          <w:sz w:val="22"/>
          <w:szCs w:val="22"/>
        </w:rPr>
        <w:t>, 32.7</w:t>
      </w:r>
      <w:r w:rsidR="00B539BB" w:rsidRPr="001F24AC">
        <w:rPr>
          <w:sz w:val="22"/>
          <w:szCs w:val="22"/>
        </w:rPr>
        <w:t>%</w:t>
      </w:r>
      <w:r w:rsidRPr="001F24AC">
        <w:rPr>
          <w:sz w:val="22"/>
          <w:szCs w:val="22"/>
        </w:rPr>
        <w:t xml:space="preserve"> have dropped out completely</w:t>
      </w:r>
      <w:r w:rsidR="00B539BB" w:rsidRPr="001F24AC">
        <w:rPr>
          <w:sz w:val="22"/>
          <w:szCs w:val="22"/>
        </w:rPr>
        <w:t>,</w:t>
      </w:r>
      <w:r w:rsidRPr="001F24AC">
        <w:rPr>
          <w:sz w:val="22"/>
          <w:szCs w:val="22"/>
        </w:rPr>
        <w:t xml:space="preserve"> and 44.3% are expected to never enter school. Late entry to school is also a challenge, with </w:t>
      </w:r>
      <w:r w:rsidR="00887D2F" w:rsidRPr="001F24AC">
        <w:rPr>
          <w:sz w:val="22"/>
          <w:szCs w:val="22"/>
        </w:rPr>
        <w:t>35.23% of children 10</w:t>
      </w:r>
      <w:r w:rsidR="00F160F7" w:rsidRPr="001F24AC">
        <w:rPr>
          <w:sz w:val="22"/>
          <w:szCs w:val="22"/>
        </w:rPr>
        <w:t xml:space="preserve"> to </w:t>
      </w:r>
      <w:r w:rsidR="00887D2F" w:rsidRPr="001F24AC">
        <w:rPr>
          <w:sz w:val="22"/>
          <w:szCs w:val="22"/>
        </w:rPr>
        <w:t xml:space="preserve">17 </w:t>
      </w:r>
      <w:r w:rsidR="00F160F7" w:rsidRPr="001F24AC">
        <w:rPr>
          <w:sz w:val="22"/>
          <w:szCs w:val="22"/>
        </w:rPr>
        <w:t xml:space="preserve">years old </w:t>
      </w:r>
      <w:r w:rsidR="00887D2F" w:rsidRPr="001F24AC">
        <w:rPr>
          <w:sz w:val="22"/>
          <w:szCs w:val="22"/>
        </w:rPr>
        <w:t>attending grades 1-5.</w:t>
      </w:r>
    </w:p>
    <w:p w14:paraId="21259890" w14:textId="3982C7CF" w:rsidR="004330AD" w:rsidRPr="001F24AC" w:rsidRDefault="00887D2F" w:rsidP="00010947">
      <w:pPr>
        <w:rPr>
          <w:sz w:val="22"/>
          <w:szCs w:val="22"/>
        </w:rPr>
      </w:pPr>
      <w:r w:rsidRPr="001F24AC">
        <w:rPr>
          <w:sz w:val="22"/>
          <w:szCs w:val="22"/>
        </w:rPr>
        <w:t>Gender is also a factor that needs to be taken into account when looking at out-of-school children, as 52.2% of out-of-school girls are expected to never enter school, compared to 32.7% of boys. In addition, dropout rates are also slightly higher for girls than for boys (35.2% vs 31.0%)</w:t>
      </w:r>
      <w:r w:rsidR="002529C8" w:rsidRPr="001F24AC">
        <w:rPr>
          <w:rStyle w:val="EndnoteReference"/>
          <w:sz w:val="22"/>
          <w:szCs w:val="22"/>
        </w:rPr>
        <w:endnoteReference w:id="223"/>
      </w:r>
      <w:r w:rsidRPr="001F24AC">
        <w:rPr>
          <w:sz w:val="22"/>
          <w:szCs w:val="22"/>
        </w:rPr>
        <w:t>.</w:t>
      </w:r>
      <w:r w:rsidR="00446980" w:rsidRPr="001F24AC">
        <w:rPr>
          <w:sz w:val="22"/>
          <w:szCs w:val="22"/>
        </w:rPr>
        <w:t xml:space="preserve"> In addition, children living in rural areas are more likely to be out-of-school, especially those who have a disability</w:t>
      </w:r>
      <w:r w:rsidR="002529C8" w:rsidRPr="001F24AC">
        <w:rPr>
          <w:rStyle w:val="EndnoteReference"/>
          <w:sz w:val="22"/>
          <w:szCs w:val="22"/>
        </w:rPr>
        <w:endnoteReference w:id="224"/>
      </w:r>
      <w:r w:rsidR="009B489E" w:rsidRPr="001F24AC">
        <w:rPr>
          <w:sz w:val="22"/>
          <w:szCs w:val="22"/>
        </w:rPr>
        <w:t>.</w:t>
      </w:r>
      <w:r w:rsidR="0052098E" w:rsidRPr="001F24AC">
        <w:rPr>
          <w:sz w:val="22"/>
          <w:szCs w:val="22"/>
        </w:rPr>
        <w:t xml:space="preserve"> </w:t>
      </w:r>
    </w:p>
    <w:p w14:paraId="5B2C5022" w14:textId="7B8A0F5E" w:rsidR="004330AD" w:rsidRPr="001F24AC" w:rsidRDefault="004330AD" w:rsidP="00010947">
      <w:pPr>
        <w:rPr>
          <w:sz w:val="22"/>
          <w:szCs w:val="22"/>
        </w:rPr>
      </w:pPr>
      <w:r w:rsidRPr="001F24AC">
        <w:rPr>
          <w:sz w:val="22"/>
          <w:szCs w:val="22"/>
        </w:rPr>
        <w:t>The SSDP (2016-2023) aims to strengthen the collection of data on out-of-school children, in particular by connecting data from the EMIS with data from different districts and municipalities and to reduce the overall percentage of out-of-school children from 10.6% in 2015/16 to 7.5% within 3 years, 5% within 5 years and 0% within 7 years</w:t>
      </w:r>
      <w:r w:rsidRPr="001F24AC">
        <w:rPr>
          <w:rStyle w:val="EndnoteReference"/>
          <w:sz w:val="22"/>
          <w:szCs w:val="22"/>
        </w:rPr>
        <w:endnoteReference w:id="225"/>
      </w:r>
      <w:r w:rsidRPr="001F24AC">
        <w:rPr>
          <w:sz w:val="22"/>
          <w:szCs w:val="22"/>
        </w:rPr>
        <w:t>.</w:t>
      </w:r>
    </w:p>
    <w:p w14:paraId="2F9F6AC6" w14:textId="2B109766" w:rsidR="00F160F7" w:rsidRPr="006B061E" w:rsidRDefault="00F160F7" w:rsidP="00F160F7">
      <w:pPr>
        <w:pStyle w:val="Heading5"/>
      </w:pPr>
      <w:r w:rsidRPr="006B061E">
        <w:t>Children with disabilities among oosc</w:t>
      </w:r>
    </w:p>
    <w:p w14:paraId="562AE782" w14:textId="6C5DF5DB" w:rsidR="00F160F7" w:rsidRPr="001F24AC" w:rsidRDefault="00F160F7" w:rsidP="00F160F7">
      <w:pPr>
        <w:rPr>
          <w:sz w:val="22"/>
          <w:szCs w:val="22"/>
        </w:rPr>
      </w:pPr>
      <w:r w:rsidRPr="001F24AC">
        <w:rPr>
          <w:sz w:val="22"/>
          <w:szCs w:val="22"/>
        </w:rPr>
        <w:t>The 2011 Census</w:t>
      </w:r>
      <w:r w:rsidR="002529C8" w:rsidRPr="001F24AC">
        <w:rPr>
          <w:rStyle w:val="EndnoteReference"/>
          <w:sz w:val="22"/>
          <w:szCs w:val="22"/>
        </w:rPr>
        <w:endnoteReference w:id="226"/>
      </w:r>
      <w:r w:rsidRPr="001F24AC">
        <w:rPr>
          <w:sz w:val="22"/>
          <w:szCs w:val="22"/>
        </w:rPr>
        <w:t xml:space="preserve"> refers that amongst the identified children with disabilities, 30% were not attending school, whose access </w:t>
      </w:r>
      <w:r w:rsidR="004330AD" w:rsidRPr="001F24AC">
        <w:rPr>
          <w:sz w:val="22"/>
          <w:szCs w:val="22"/>
        </w:rPr>
        <w:t>was</w:t>
      </w:r>
      <w:r w:rsidRPr="001F24AC">
        <w:rPr>
          <w:sz w:val="22"/>
          <w:szCs w:val="22"/>
        </w:rPr>
        <w:t xml:space="preserve"> restricted by “long distances to schools, lack of mobility and parental attitudes”</w:t>
      </w:r>
      <w:r w:rsidR="00F937C6" w:rsidRPr="001F24AC">
        <w:rPr>
          <w:rStyle w:val="EndnoteReference"/>
          <w:sz w:val="22"/>
          <w:szCs w:val="22"/>
        </w:rPr>
        <w:endnoteReference w:id="227"/>
      </w:r>
      <w:r w:rsidRPr="001F24AC">
        <w:rPr>
          <w:sz w:val="22"/>
          <w:szCs w:val="22"/>
        </w:rPr>
        <w:t xml:space="preserve">. </w:t>
      </w:r>
    </w:p>
    <w:p w14:paraId="179FE646" w14:textId="7E006945" w:rsidR="004330AD" w:rsidRPr="001F24AC" w:rsidRDefault="00F160F7" w:rsidP="00F160F7">
      <w:pPr>
        <w:rPr>
          <w:sz w:val="22"/>
          <w:szCs w:val="22"/>
        </w:rPr>
      </w:pPr>
      <w:r w:rsidRPr="001F24AC">
        <w:rPr>
          <w:sz w:val="22"/>
          <w:szCs w:val="22"/>
        </w:rPr>
        <w:t>The Joint Evaluation of SSRP</w:t>
      </w:r>
      <w:r w:rsidR="00F937C6" w:rsidRPr="001F24AC">
        <w:rPr>
          <w:rStyle w:val="EndnoteReference"/>
          <w:sz w:val="22"/>
          <w:szCs w:val="22"/>
        </w:rPr>
        <w:endnoteReference w:id="228"/>
      </w:r>
      <w:r w:rsidRPr="001F24AC">
        <w:rPr>
          <w:sz w:val="22"/>
          <w:szCs w:val="22"/>
        </w:rPr>
        <w:t xml:space="preserve"> is in agreement, saying that “there is still a considerable group of out-of-school children (…) as well as an unknown percentage of children with disabilities”, limiting the creation of targets for their inclusion in education. The Appraisal of the SSDP plan reinforces this idea, by saying that there is “large and persistent number of out-of-school children facing multi-dimensional barriers</w:t>
      </w:r>
      <w:r w:rsidR="00B53D71" w:rsidRPr="001F24AC">
        <w:rPr>
          <w:sz w:val="22"/>
          <w:szCs w:val="22"/>
        </w:rPr>
        <w:t>”,</w:t>
      </w:r>
      <w:r w:rsidRPr="001F24AC">
        <w:rPr>
          <w:sz w:val="22"/>
          <w:szCs w:val="22"/>
        </w:rPr>
        <w:t xml:space="preserve"> with a need for information on children with disabilities</w:t>
      </w:r>
      <w:r w:rsidR="00F937C6" w:rsidRPr="001F24AC">
        <w:rPr>
          <w:rStyle w:val="EndnoteReference"/>
          <w:sz w:val="22"/>
          <w:szCs w:val="22"/>
        </w:rPr>
        <w:endnoteReference w:id="229"/>
      </w:r>
      <w:r w:rsidRPr="001F24AC">
        <w:rPr>
          <w:sz w:val="22"/>
          <w:szCs w:val="22"/>
        </w:rPr>
        <w:t>. According to the SSDP (2016-2023), children with disabilities are amongst those with the biggest challenges to access and participate in education, with “only limited data on education outcomes”</w:t>
      </w:r>
      <w:r w:rsidR="00F937C6" w:rsidRPr="001F24AC">
        <w:rPr>
          <w:rStyle w:val="EndnoteReference"/>
          <w:sz w:val="22"/>
          <w:szCs w:val="22"/>
        </w:rPr>
        <w:endnoteReference w:id="230"/>
      </w:r>
      <w:r w:rsidR="004330AD" w:rsidRPr="001F24AC">
        <w:rPr>
          <w:sz w:val="22"/>
          <w:szCs w:val="22"/>
        </w:rPr>
        <w:t>.</w:t>
      </w:r>
    </w:p>
    <w:p w14:paraId="368CE49B" w14:textId="6F65F6C5" w:rsidR="00F160F7" w:rsidRPr="001F24AC" w:rsidRDefault="004330AD" w:rsidP="00F160F7">
      <w:pPr>
        <w:rPr>
          <w:sz w:val="22"/>
          <w:szCs w:val="22"/>
        </w:rPr>
      </w:pPr>
      <w:r w:rsidRPr="001F24AC">
        <w:rPr>
          <w:sz w:val="22"/>
          <w:szCs w:val="22"/>
        </w:rPr>
        <w:t>In 2015, the National Federation of Disabled Nepal considered that more than 80% of out-of-school children were children with disabilities</w:t>
      </w:r>
      <w:r w:rsidRPr="001F24AC">
        <w:rPr>
          <w:rStyle w:val="EndnoteReference"/>
          <w:sz w:val="22"/>
          <w:szCs w:val="22"/>
        </w:rPr>
        <w:endnoteReference w:id="231"/>
      </w:r>
      <w:r w:rsidRPr="001F24AC">
        <w:rPr>
          <w:sz w:val="22"/>
          <w:szCs w:val="22"/>
        </w:rPr>
        <w:t>. A 2016 survey</w:t>
      </w:r>
      <w:r w:rsidRPr="001F24AC">
        <w:rPr>
          <w:rStyle w:val="EndnoteReference"/>
          <w:sz w:val="22"/>
          <w:szCs w:val="22"/>
        </w:rPr>
        <w:endnoteReference w:id="232"/>
      </w:r>
      <w:r w:rsidRPr="001F24AC">
        <w:rPr>
          <w:sz w:val="22"/>
          <w:szCs w:val="22"/>
        </w:rPr>
        <w:t xml:space="preserve"> found that a “higher proportion of PwD children were not attending schools at all compared to non-PwD children”, with children with multiple disabilities or mental disabilities being considered, by UNICEF</w:t>
      </w:r>
      <w:r w:rsidRPr="001F24AC">
        <w:rPr>
          <w:rStyle w:val="EndnoteReference"/>
          <w:sz w:val="22"/>
          <w:szCs w:val="22"/>
        </w:rPr>
        <w:endnoteReference w:id="233"/>
      </w:r>
      <w:r w:rsidRPr="001F24AC">
        <w:rPr>
          <w:sz w:val="22"/>
          <w:szCs w:val="22"/>
        </w:rPr>
        <w:t>, to be much more likely to be out school, when compared to other types of diagnosis.  Social stigma is one of the factors that hinders both children and their families</w:t>
      </w:r>
      <w:r w:rsidRPr="001F24AC">
        <w:rPr>
          <w:rStyle w:val="EndnoteReference"/>
          <w:sz w:val="22"/>
          <w:szCs w:val="22"/>
        </w:rPr>
        <w:endnoteReference w:id="234"/>
      </w:r>
      <w:r w:rsidRPr="001F24AC">
        <w:rPr>
          <w:sz w:val="22"/>
          <w:szCs w:val="22"/>
        </w:rPr>
        <w:t>, and a</w:t>
      </w:r>
      <w:r w:rsidR="001616AD" w:rsidRPr="001F24AC">
        <w:rPr>
          <w:sz w:val="22"/>
          <w:szCs w:val="22"/>
        </w:rPr>
        <w:t xml:space="preserve"> 2018 policy review adds that, not only are many children with disabilities out of the education system, </w:t>
      </w:r>
      <w:r w:rsidRPr="001F24AC">
        <w:rPr>
          <w:sz w:val="22"/>
          <w:szCs w:val="22"/>
        </w:rPr>
        <w:t xml:space="preserve">but </w:t>
      </w:r>
      <w:r w:rsidR="001616AD" w:rsidRPr="001F24AC">
        <w:rPr>
          <w:sz w:val="22"/>
          <w:szCs w:val="22"/>
        </w:rPr>
        <w:t>they are often forced to adapt and adjust to the existing school environment, as to simulate a system of “inclusive” education</w:t>
      </w:r>
      <w:r w:rsidR="001616AD" w:rsidRPr="001F24AC">
        <w:rPr>
          <w:rStyle w:val="EndnoteReference"/>
          <w:sz w:val="22"/>
          <w:szCs w:val="22"/>
        </w:rPr>
        <w:endnoteReference w:id="235"/>
      </w:r>
      <w:r w:rsidR="001616AD" w:rsidRPr="001F24AC">
        <w:rPr>
          <w:sz w:val="22"/>
          <w:szCs w:val="22"/>
        </w:rPr>
        <w:t>.</w:t>
      </w:r>
    </w:p>
    <w:p w14:paraId="1A6CB375" w14:textId="77777777" w:rsidR="009B489E" w:rsidRPr="001F24AC" w:rsidRDefault="009B489E" w:rsidP="001C3C96">
      <w:pPr>
        <w:keepNext/>
        <w:pBdr>
          <w:top w:val="single" w:sz="4" w:space="1" w:color="auto"/>
          <w:left w:val="single" w:sz="4" w:space="4" w:color="auto"/>
          <w:bottom w:val="single" w:sz="4" w:space="1" w:color="auto"/>
          <w:right w:val="single" w:sz="4" w:space="4" w:color="auto"/>
        </w:pBdr>
        <w:rPr>
          <w:sz w:val="22"/>
          <w:szCs w:val="22"/>
        </w:rPr>
      </w:pPr>
      <w:r w:rsidRPr="001F24AC">
        <w:rPr>
          <w:rFonts w:ascii="Arial" w:eastAsia="Times New Roman" w:hAnsi="Arial" w:cs="Arial"/>
          <w:bCs/>
          <w:noProof/>
          <w:color w:val="000000" w:themeColor="text1"/>
          <w:sz w:val="22"/>
          <w:szCs w:val="22"/>
        </w:rPr>
        <w:lastRenderedPageBreak/>
        <w:drawing>
          <wp:inline distT="0" distB="0" distL="0" distR="0" wp14:anchorId="7A5C8807" wp14:editId="4E591D13">
            <wp:extent cx="5727700" cy="28530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2853055"/>
                    </a:xfrm>
                    <a:prstGeom prst="rect">
                      <a:avLst/>
                    </a:prstGeom>
                  </pic:spPr>
                </pic:pic>
              </a:graphicData>
            </a:graphic>
          </wp:inline>
        </w:drawing>
      </w:r>
    </w:p>
    <w:p w14:paraId="13E09DE6" w14:textId="77777777" w:rsidR="00B61C68" w:rsidRDefault="009B489E" w:rsidP="001C3C96">
      <w:pPr>
        <w:pStyle w:val="Caption"/>
        <w:pBdr>
          <w:top w:val="single" w:sz="4" w:space="1" w:color="auto"/>
          <w:left w:val="single" w:sz="4" w:space="4" w:color="auto"/>
          <w:bottom w:val="single" w:sz="4" w:space="1" w:color="auto"/>
          <w:right w:val="single" w:sz="4" w:space="4" w:color="auto"/>
        </w:pBdr>
      </w:pPr>
      <w:bookmarkStart w:id="81" w:name="_Toc12973007"/>
      <w:bookmarkStart w:id="82" w:name="_Toc12973675"/>
      <w:r w:rsidRPr="006B061E">
        <w:t xml:space="preserve">Figure </w:t>
      </w:r>
      <w:r w:rsidR="00221621">
        <w:fldChar w:fldCharType="begin"/>
      </w:r>
      <w:r w:rsidR="00221621">
        <w:instrText xml:space="preserve"> SEQ Figure \* ARABIC </w:instrText>
      </w:r>
      <w:r w:rsidR="00221621">
        <w:fldChar w:fldCharType="separate"/>
      </w:r>
      <w:r w:rsidR="00743D35">
        <w:rPr>
          <w:noProof/>
        </w:rPr>
        <w:t>14</w:t>
      </w:r>
      <w:r w:rsidR="00221621">
        <w:rPr>
          <w:noProof/>
        </w:rPr>
        <w:fldChar w:fldCharType="end"/>
      </w:r>
      <w:r w:rsidRPr="006B061E">
        <w:t xml:space="preserve"> - Differences in access to education of children aged 5-14 years with and without disability by gender and location</w:t>
      </w:r>
      <w:r w:rsidR="00F937C6" w:rsidRPr="006B061E">
        <w:rPr>
          <w:rStyle w:val="EndnoteReference"/>
        </w:rPr>
        <w:endnoteReference w:id="236"/>
      </w:r>
      <w:bookmarkEnd w:id="81"/>
      <w:bookmarkEnd w:id="82"/>
      <w:r w:rsidRPr="006B061E">
        <w:t xml:space="preserve"> </w:t>
      </w:r>
    </w:p>
    <w:p w14:paraId="32B0F92D" w14:textId="7DB5D33C" w:rsidR="001F5035" w:rsidRPr="006B061E" w:rsidRDefault="009B489E" w:rsidP="001C3C96">
      <w:pPr>
        <w:pStyle w:val="Caption"/>
        <w:pBdr>
          <w:top w:val="single" w:sz="4" w:space="1" w:color="auto"/>
          <w:left w:val="single" w:sz="4" w:space="4" w:color="auto"/>
          <w:bottom w:val="single" w:sz="4" w:space="1" w:color="auto"/>
          <w:right w:val="single" w:sz="4" w:space="4" w:color="auto"/>
        </w:pBdr>
      </w:pPr>
      <w:r w:rsidRPr="006B061E">
        <w:rPr>
          <w:b w:val="0"/>
          <w:color w:val="auto"/>
          <w:sz w:val="16"/>
          <w:szCs w:val="16"/>
        </w:rPr>
        <w:t>Figure 1</w:t>
      </w:r>
      <w:r w:rsidR="00F46836">
        <w:rPr>
          <w:b w:val="0"/>
          <w:color w:val="auto"/>
          <w:sz w:val="16"/>
          <w:szCs w:val="16"/>
        </w:rPr>
        <w:t>4</w:t>
      </w:r>
      <w:r w:rsidRPr="006B061E">
        <w:rPr>
          <w:b w:val="0"/>
          <w:color w:val="auto"/>
          <w:sz w:val="16"/>
          <w:szCs w:val="16"/>
        </w:rPr>
        <w:t xml:space="preserve"> description: In both urban and rural areas, girls and children with disabilities have lower access to education, with the difference between children with and without disabilities being more noticeable in rural environment. Children in rural areas also have lower levels of access to education, overall. In Urban context, access to education is of 96.6 for boys and 95.3% for girls without disabilities; 90% for boys and 84.6% for girls with disabilities. In Rural context, access to education is of 94.1% for boys and 93.1% for girls without disabilities; 79.7% for boys and 69.1% for girls with disabilities.</w:t>
      </w:r>
    </w:p>
    <w:p w14:paraId="6A8750BC" w14:textId="1041FD82" w:rsidR="001F5035" w:rsidRPr="006B061E" w:rsidRDefault="00010947" w:rsidP="00010947">
      <w:pPr>
        <w:pStyle w:val="Heading2"/>
      </w:pPr>
      <w:bookmarkStart w:id="83" w:name="_Toc777760"/>
      <w:bookmarkStart w:id="84" w:name="_Toc13115229"/>
      <w:r w:rsidRPr="001D34F3">
        <w:t>4.</w:t>
      </w:r>
      <w:r w:rsidR="00180CBA" w:rsidRPr="001D34F3">
        <w:t xml:space="preserve"> Teachers</w:t>
      </w:r>
      <w:bookmarkEnd w:id="83"/>
      <w:bookmarkEnd w:id="84"/>
    </w:p>
    <w:p w14:paraId="1E6FB3B5" w14:textId="7BEBA618" w:rsidR="009B78A7" w:rsidRPr="006B061E" w:rsidRDefault="009B78A7" w:rsidP="009B78A7">
      <w:pPr>
        <w:pStyle w:val="Heading3"/>
      </w:pPr>
      <w:bookmarkStart w:id="85" w:name="_Toc777761"/>
      <w:bookmarkStart w:id="86" w:name="_Toc13115230"/>
      <w:r w:rsidRPr="006B061E">
        <w:t>4.1 Teacher preparation for disability/special needs</w:t>
      </w:r>
      <w:bookmarkEnd w:id="85"/>
      <w:bookmarkEnd w:id="86"/>
    </w:p>
    <w:p w14:paraId="0C11AF69" w14:textId="185B34DC" w:rsidR="00083352" w:rsidRDefault="00083352" w:rsidP="00083352">
      <w:pPr>
        <w:pStyle w:val="Heading5"/>
      </w:pPr>
      <w:r>
        <w:t>Overall Teacher training</w:t>
      </w:r>
    </w:p>
    <w:p w14:paraId="38DB2B0A" w14:textId="52B1D58C" w:rsidR="00083352" w:rsidRPr="001F24AC" w:rsidRDefault="0040183F" w:rsidP="0040183F">
      <w:pPr>
        <w:tabs>
          <w:tab w:val="left" w:pos="1340"/>
        </w:tabs>
        <w:rPr>
          <w:sz w:val="22"/>
          <w:szCs w:val="22"/>
        </w:rPr>
      </w:pPr>
      <w:r w:rsidRPr="001F24AC">
        <w:rPr>
          <w:sz w:val="22"/>
          <w:szCs w:val="22"/>
        </w:rPr>
        <w:t>The Thirteenth Plan (2013-2016) stipulated that “training opportunities will be provided to enhance the capacities of teachers at all levels”</w:t>
      </w:r>
      <w:r w:rsidR="00F937C6" w:rsidRPr="001F24AC">
        <w:rPr>
          <w:rStyle w:val="EndnoteReference"/>
          <w:sz w:val="22"/>
          <w:szCs w:val="22"/>
        </w:rPr>
        <w:endnoteReference w:id="237"/>
      </w:r>
      <w:r w:rsidRPr="001F24AC">
        <w:rPr>
          <w:sz w:val="22"/>
          <w:szCs w:val="22"/>
        </w:rPr>
        <w:t xml:space="preserve">. </w:t>
      </w:r>
    </w:p>
    <w:p w14:paraId="5CA6B679" w14:textId="199E4616" w:rsidR="0040183F" w:rsidRPr="001F24AC" w:rsidRDefault="0040183F" w:rsidP="0040183F">
      <w:pPr>
        <w:tabs>
          <w:tab w:val="left" w:pos="1340"/>
        </w:tabs>
        <w:rPr>
          <w:sz w:val="22"/>
          <w:szCs w:val="22"/>
        </w:rPr>
      </w:pPr>
      <w:r w:rsidRPr="001F24AC">
        <w:rPr>
          <w:sz w:val="22"/>
          <w:szCs w:val="22"/>
        </w:rPr>
        <w:t xml:space="preserve">The Flash </w:t>
      </w:r>
      <w:r w:rsidR="0090382E" w:rsidRPr="001F24AC">
        <w:rPr>
          <w:sz w:val="22"/>
          <w:szCs w:val="22"/>
        </w:rPr>
        <w:t xml:space="preserve">I </w:t>
      </w:r>
      <w:r w:rsidRPr="001F24AC">
        <w:rPr>
          <w:sz w:val="22"/>
          <w:szCs w:val="22"/>
        </w:rPr>
        <w:t>Report on Education states that in 2015, of the total 243,520 teachers at basic school level, 224,012 (92%) were trained, 6,747 (2.8%) were partially trained</w:t>
      </w:r>
      <w:r w:rsidR="000D0DF4" w:rsidRPr="001F24AC">
        <w:rPr>
          <w:sz w:val="22"/>
          <w:szCs w:val="22"/>
        </w:rPr>
        <w:t>,</w:t>
      </w:r>
      <w:r w:rsidRPr="001F24AC">
        <w:rPr>
          <w:sz w:val="22"/>
          <w:szCs w:val="22"/>
        </w:rPr>
        <w:t xml:space="preserve"> and 12,761 (5.2%) were untrained teachers. For community schools, the numbers were of 95.5% trained teachers, 2.4% partially trained teachers, and 2.2% untrained teachers. Looking at the secondary level, 87% of teachers were trained, 4.0% were partially trained and 9.0% were untrained</w:t>
      </w:r>
      <w:r w:rsidR="00F937C6" w:rsidRPr="001F24AC">
        <w:rPr>
          <w:rStyle w:val="EndnoteReference"/>
          <w:sz w:val="22"/>
          <w:szCs w:val="22"/>
        </w:rPr>
        <w:endnoteReference w:id="238"/>
      </w:r>
      <w:r w:rsidRPr="001F24AC">
        <w:rPr>
          <w:sz w:val="22"/>
          <w:szCs w:val="22"/>
        </w:rPr>
        <w:t xml:space="preserve">. </w:t>
      </w:r>
    </w:p>
    <w:p w14:paraId="05DDEDA8" w14:textId="1829AFCC" w:rsidR="00083352" w:rsidRDefault="00083352" w:rsidP="00083352">
      <w:pPr>
        <w:pStyle w:val="Heading5"/>
      </w:pPr>
      <w:r>
        <w:t>Specialized Teacher training</w:t>
      </w:r>
    </w:p>
    <w:p w14:paraId="27C6393C" w14:textId="418DA1B9" w:rsidR="00083352" w:rsidRPr="001F24AC" w:rsidRDefault="00083352" w:rsidP="00083352">
      <w:pPr>
        <w:tabs>
          <w:tab w:val="left" w:pos="1340"/>
        </w:tabs>
        <w:rPr>
          <w:sz w:val="22"/>
          <w:szCs w:val="22"/>
        </w:rPr>
      </w:pPr>
      <w:r w:rsidRPr="001F24AC">
        <w:rPr>
          <w:sz w:val="22"/>
          <w:szCs w:val="22"/>
        </w:rPr>
        <w:t>As for teachers working in special schools and resource classes, the government provides a one-month to 45 days training program in special education, of which not all teachers benefit, and that lacks, for example, instruction in sign language, a factor constraining the quality of education of deaf students. The Human Rights Watch’s (2011) report underlines that “there is also a lack of motivation and awareness amongst special education teacher”</w:t>
      </w:r>
      <w:r w:rsidRPr="001F24AC">
        <w:rPr>
          <w:rStyle w:val="EndnoteReference"/>
          <w:sz w:val="22"/>
          <w:szCs w:val="22"/>
        </w:rPr>
        <w:endnoteReference w:id="239"/>
      </w:r>
      <w:r w:rsidRPr="001F24AC">
        <w:rPr>
          <w:sz w:val="22"/>
          <w:szCs w:val="22"/>
        </w:rPr>
        <w:t xml:space="preserve"> (pg.48) and, while teachers are usually respected members of the community, special education teachers are subject to discrimination and abuse by their community. Their contracts are also provided differently from </w:t>
      </w:r>
      <w:r w:rsidRPr="001F24AC">
        <w:rPr>
          <w:sz w:val="22"/>
          <w:szCs w:val="22"/>
        </w:rPr>
        <w:lastRenderedPageBreak/>
        <w:t>regular teachers, as the government does not include them in the pension benefits awarded to their colleagues</w:t>
      </w:r>
      <w:r w:rsidRPr="001F24AC">
        <w:rPr>
          <w:rStyle w:val="EndnoteReference"/>
          <w:sz w:val="22"/>
          <w:szCs w:val="22"/>
        </w:rPr>
        <w:endnoteReference w:id="240"/>
      </w:r>
      <w:r w:rsidRPr="001F24AC">
        <w:rPr>
          <w:sz w:val="22"/>
          <w:szCs w:val="22"/>
        </w:rPr>
        <w:t xml:space="preserve">. </w:t>
      </w:r>
    </w:p>
    <w:p w14:paraId="205380B6" w14:textId="3D5E1642" w:rsidR="007830C5" w:rsidRPr="001F24AC" w:rsidRDefault="007830C5" w:rsidP="0040183F">
      <w:pPr>
        <w:tabs>
          <w:tab w:val="left" w:pos="1340"/>
        </w:tabs>
        <w:rPr>
          <w:sz w:val="22"/>
          <w:szCs w:val="22"/>
        </w:rPr>
      </w:pPr>
      <w:r w:rsidRPr="001F24AC">
        <w:rPr>
          <w:sz w:val="22"/>
          <w:szCs w:val="22"/>
        </w:rPr>
        <w:t>Lamich</w:t>
      </w:r>
      <w:r w:rsidR="00680B58" w:rsidRPr="001F24AC">
        <w:rPr>
          <w:sz w:val="22"/>
          <w:szCs w:val="22"/>
        </w:rPr>
        <w:t>h</w:t>
      </w:r>
      <w:r w:rsidRPr="001F24AC">
        <w:rPr>
          <w:sz w:val="22"/>
          <w:szCs w:val="22"/>
        </w:rPr>
        <w:t>ane</w:t>
      </w:r>
      <w:r w:rsidR="00680B58" w:rsidRPr="001F24AC">
        <w:rPr>
          <w:sz w:val="22"/>
          <w:szCs w:val="22"/>
        </w:rPr>
        <w:t xml:space="preserve"> (2015)</w:t>
      </w:r>
      <w:r w:rsidR="00680B58" w:rsidRPr="001F24AC">
        <w:rPr>
          <w:rStyle w:val="EndnoteReference"/>
          <w:sz w:val="22"/>
          <w:szCs w:val="22"/>
        </w:rPr>
        <w:endnoteReference w:id="241"/>
      </w:r>
      <w:r w:rsidRPr="001F24AC">
        <w:rPr>
          <w:sz w:val="22"/>
          <w:szCs w:val="22"/>
        </w:rPr>
        <w:t xml:space="preserve"> argues there are no specialized institutions providing standardized professional training to resource teachers, and that the available programs are administered by NGOs and the Ministry of Education. However, these institutions do not attribute licenses.</w:t>
      </w:r>
      <w:r w:rsidR="0038337D" w:rsidRPr="001F24AC">
        <w:rPr>
          <w:sz w:val="22"/>
          <w:szCs w:val="22"/>
        </w:rPr>
        <w:t xml:space="preserve"> In addition, a 2017 study found that 47.33% of the 150 primary school teachers inquired had “inadequate knowledge” and 0% had “adequate knowledge” regarding learning disabilities</w:t>
      </w:r>
      <w:r w:rsidR="0038337D" w:rsidRPr="001F24AC">
        <w:rPr>
          <w:rStyle w:val="EndnoteReference"/>
          <w:sz w:val="22"/>
          <w:szCs w:val="22"/>
        </w:rPr>
        <w:endnoteReference w:id="242"/>
      </w:r>
      <w:r w:rsidR="0038337D" w:rsidRPr="001F24AC">
        <w:rPr>
          <w:sz w:val="22"/>
          <w:szCs w:val="22"/>
        </w:rPr>
        <w:t>.</w:t>
      </w:r>
    </w:p>
    <w:p w14:paraId="5B9D82C9" w14:textId="6BEC3DA0" w:rsidR="00083352" w:rsidRPr="001F24AC" w:rsidRDefault="00083352" w:rsidP="00083352">
      <w:pPr>
        <w:tabs>
          <w:tab w:val="left" w:pos="1340"/>
        </w:tabs>
        <w:rPr>
          <w:sz w:val="22"/>
          <w:szCs w:val="22"/>
        </w:rPr>
      </w:pPr>
      <w:r w:rsidRPr="001F24AC">
        <w:rPr>
          <w:sz w:val="22"/>
          <w:szCs w:val="22"/>
        </w:rPr>
        <w:t>In summary there is, overall, little support for teachers, with many having no preparation to teach multi-grade or utilise multi-level teaching strategies, having no training in how to ensure learning for children with disabilities, or in signalizing children with difficulties for further screening. In addition, a curriculum that is either too specialized or too general does not assist them in supporting children with disabilities; there is a lack of resources and capacity to provide coherent and sustainable services</w:t>
      </w:r>
      <w:r w:rsidRPr="001F24AC">
        <w:rPr>
          <w:rStyle w:val="EndnoteReference"/>
          <w:sz w:val="22"/>
          <w:szCs w:val="22"/>
        </w:rPr>
        <w:endnoteReference w:id="243"/>
      </w:r>
      <w:r w:rsidRPr="001F24AC">
        <w:rPr>
          <w:sz w:val="22"/>
          <w:szCs w:val="22"/>
        </w:rPr>
        <w:t>.  Many teachers feel that the trainings they have received in Inclusive Education are not adequate</w:t>
      </w:r>
      <w:r w:rsidRPr="001F24AC">
        <w:rPr>
          <w:rStyle w:val="EndnoteReference"/>
          <w:sz w:val="22"/>
          <w:szCs w:val="22"/>
        </w:rPr>
        <w:endnoteReference w:id="244"/>
      </w:r>
      <w:r w:rsidRPr="001F24AC">
        <w:rPr>
          <w:sz w:val="22"/>
          <w:szCs w:val="22"/>
        </w:rPr>
        <w:t>.</w:t>
      </w:r>
    </w:p>
    <w:p w14:paraId="54D04226" w14:textId="110E0CD5" w:rsidR="0040183F" w:rsidRPr="001F24AC" w:rsidRDefault="0040183F" w:rsidP="0040183F">
      <w:pPr>
        <w:tabs>
          <w:tab w:val="left" w:pos="1340"/>
        </w:tabs>
        <w:rPr>
          <w:sz w:val="22"/>
          <w:szCs w:val="22"/>
        </w:rPr>
      </w:pPr>
      <w:r w:rsidRPr="001F24AC">
        <w:rPr>
          <w:sz w:val="22"/>
          <w:szCs w:val="22"/>
        </w:rPr>
        <w:t>The Appraisal for the SSDP Plan refers that there is a need to improve the number and quality of teachers and teacher-learning resources</w:t>
      </w:r>
      <w:r w:rsidR="006F73D3" w:rsidRPr="001F24AC">
        <w:rPr>
          <w:sz w:val="22"/>
          <w:szCs w:val="22"/>
        </w:rPr>
        <w:t>, and to ensure that the required training days are provided to all teachers</w:t>
      </w:r>
      <w:r w:rsidR="007309D4" w:rsidRPr="001F24AC">
        <w:rPr>
          <w:rStyle w:val="EndnoteReference"/>
          <w:sz w:val="22"/>
          <w:szCs w:val="22"/>
        </w:rPr>
        <w:endnoteReference w:id="245"/>
      </w:r>
      <w:r w:rsidRPr="001F24AC">
        <w:rPr>
          <w:sz w:val="22"/>
          <w:szCs w:val="22"/>
        </w:rPr>
        <w:t>.</w:t>
      </w:r>
    </w:p>
    <w:p w14:paraId="4D5E4987" w14:textId="72706A02" w:rsidR="001F5035" w:rsidRPr="006B061E" w:rsidRDefault="009B78A7" w:rsidP="002E6B33">
      <w:pPr>
        <w:pStyle w:val="Heading3"/>
      </w:pPr>
      <w:bookmarkStart w:id="87" w:name="_Toc777762"/>
      <w:bookmarkStart w:id="88" w:name="_Toc13115231"/>
      <w:r w:rsidRPr="006B061E">
        <w:t xml:space="preserve">4.2 </w:t>
      </w:r>
      <w:r w:rsidR="00180CBA" w:rsidRPr="006B061E">
        <w:t>Average salary for both regular and specialized teachers.</w:t>
      </w:r>
      <w:bookmarkEnd w:id="87"/>
      <w:bookmarkEnd w:id="88"/>
    </w:p>
    <w:p w14:paraId="3537A832" w14:textId="782557DA" w:rsidR="001F5035" w:rsidRPr="001F24AC" w:rsidRDefault="00180CBA" w:rsidP="002E6B33">
      <w:pPr>
        <w:rPr>
          <w:sz w:val="22"/>
          <w:szCs w:val="22"/>
        </w:rPr>
      </w:pPr>
      <w:r w:rsidRPr="001F24AC">
        <w:rPr>
          <w:sz w:val="22"/>
          <w:szCs w:val="22"/>
        </w:rPr>
        <w:t xml:space="preserve">According to the SSDP (2016-2023), the majority (70%) of the school education budget is spent on </w:t>
      </w:r>
      <w:r w:rsidR="002E6B33" w:rsidRPr="001F24AC">
        <w:rPr>
          <w:sz w:val="22"/>
          <w:szCs w:val="22"/>
        </w:rPr>
        <w:t>teachers’</w:t>
      </w:r>
      <w:r w:rsidRPr="001F24AC">
        <w:rPr>
          <w:sz w:val="22"/>
          <w:szCs w:val="22"/>
        </w:rPr>
        <w:t xml:space="preserve"> salaries, although no reference numbers could be found to estimate </w:t>
      </w:r>
      <w:r w:rsidR="000D0DF4" w:rsidRPr="001F24AC">
        <w:rPr>
          <w:sz w:val="22"/>
          <w:szCs w:val="22"/>
        </w:rPr>
        <w:t>teacher</w:t>
      </w:r>
      <w:r w:rsidRPr="001F24AC">
        <w:rPr>
          <w:sz w:val="22"/>
          <w:szCs w:val="22"/>
        </w:rPr>
        <w:t xml:space="preserve"> salar</w:t>
      </w:r>
      <w:r w:rsidR="000D0DF4" w:rsidRPr="001F24AC">
        <w:rPr>
          <w:sz w:val="22"/>
          <w:szCs w:val="22"/>
        </w:rPr>
        <w:t>ies</w:t>
      </w:r>
      <w:r w:rsidR="007309D4" w:rsidRPr="001F24AC">
        <w:rPr>
          <w:rStyle w:val="EndnoteReference"/>
          <w:sz w:val="22"/>
          <w:szCs w:val="22"/>
        </w:rPr>
        <w:endnoteReference w:id="246"/>
      </w:r>
      <w:r w:rsidR="003B2DA9" w:rsidRPr="001F24AC">
        <w:rPr>
          <w:sz w:val="22"/>
          <w:szCs w:val="22"/>
        </w:rPr>
        <w:t>.</w:t>
      </w:r>
      <w:r w:rsidR="002E6B33" w:rsidRPr="001F24AC">
        <w:rPr>
          <w:sz w:val="22"/>
          <w:szCs w:val="22"/>
        </w:rPr>
        <w:t xml:space="preserve"> The salaries may also vary depending on the professional category, as there are 5 reported categories: Permanent </w:t>
      </w:r>
      <w:r w:rsidR="000D0DF4" w:rsidRPr="001F24AC">
        <w:rPr>
          <w:sz w:val="22"/>
          <w:szCs w:val="22"/>
        </w:rPr>
        <w:t>T</w:t>
      </w:r>
      <w:r w:rsidR="002E6B33" w:rsidRPr="001F24AC">
        <w:rPr>
          <w:sz w:val="22"/>
          <w:szCs w:val="22"/>
        </w:rPr>
        <w:t>eacher, Temporary Teacher, Relief Teacher, Per-Child-Funding Teacher, and Local Teacher</w:t>
      </w:r>
      <w:r w:rsidR="007309D4" w:rsidRPr="001F24AC">
        <w:rPr>
          <w:rStyle w:val="EndnoteReference"/>
          <w:sz w:val="22"/>
          <w:szCs w:val="22"/>
        </w:rPr>
        <w:endnoteReference w:id="247"/>
      </w:r>
      <w:r w:rsidR="002E6B33" w:rsidRPr="001F24AC">
        <w:rPr>
          <w:sz w:val="22"/>
          <w:szCs w:val="22"/>
        </w:rPr>
        <w:t>.</w:t>
      </w:r>
    </w:p>
    <w:p w14:paraId="40E38DAF" w14:textId="335B5A82" w:rsidR="001F5035" w:rsidRPr="001F24AC" w:rsidRDefault="00180CBA">
      <w:pPr>
        <w:rPr>
          <w:sz w:val="22"/>
          <w:szCs w:val="22"/>
          <w:highlight w:val="yellow"/>
        </w:rPr>
      </w:pPr>
      <w:r w:rsidRPr="001F24AC">
        <w:rPr>
          <w:sz w:val="22"/>
          <w:szCs w:val="22"/>
        </w:rPr>
        <w:t xml:space="preserve">One of the main strategies </w:t>
      </w:r>
      <w:r w:rsidR="000D0DF4" w:rsidRPr="001F24AC">
        <w:rPr>
          <w:sz w:val="22"/>
          <w:szCs w:val="22"/>
        </w:rPr>
        <w:t>to improve teacher development included</w:t>
      </w:r>
      <w:r w:rsidRPr="001F24AC">
        <w:rPr>
          <w:sz w:val="22"/>
          <w:szCs w:val="22"/>
        </w:rPr>
        <w:t xml:space="preserve"> </w:t>
      </w:r>
      <w:r w:rsidR="000D0DF4" w:rsidRPr="001F24AC">
        <w:rPr>
          <w:sz w:val="22"/>
          <w:szCs w:val="22"/>
        </w:rPr>
        <w:t>in</w:t>
      </w:r>
      <w:r w:rsidRPr="001F24AC">
        <w:rPr>
          <w:sz w:val="22"/>
          <w:szCs w:val="22"/>
        </w:rPr>
        <w:t xml:space="preserve"> </w:t>
      </w:r>
      <w:r w:rsidR="000D0DF4" w:rsidRPr="001F24AC">
        <w:rPr>
          <w:sz w:val="22"/>
          <w:szCs w:val="22"/>
        </w:rPr>
        <w:t xml:space="preserve">the </w:t>
      </w:r>
      <w:r w:rsidRPr="001F24AC">
        <w:rPr>
          <w:sz w:val="22"/>
          <w:szCs w:val="22"/>
        </w:rPr>
        <w:t>SSDP (2016-2023) is to introduce a career path for the profession, with the promotion of the teachers that reach higher levels. This is expected to establish clearer standards for teacher remuneration</w:t>
      </w:r>
      <w:r w:rsidR="00B239EC" w:rsidRPr="001F24AC">
        <w:rPr>
          <w:rStyle w:val="EndnoteReference"/>
          <w:sz w:val="22"/>
          <w:szCs w:val="22"/>
        </w:rPr>
        <w:endnoteReference w:id="248"/>
      </w:r>
      <w:r w:rsidRPr="001F24AC">
        <w:rPr>
          <w:sz w:val="22"/>
          <w:szCs w:val="22"/>
        </w:rPr>
        <w:t>.</w:t>
      </w:r>
    </w:p>
    <w:p w14:paraId="74BF4E5C" w14:textId="59FCD076" w:rsidR="001F5035" w:rsidRPr="006B061E" w:rsidRDefault="009B78A7" w:rsidP="009B78A7">
      <w:pPr>
        <w:pStyle w:val="Heading2"/>
      </w:pPr>
      <w:bookmarkStart w:id="89" w:name="_Toc777763"/>
      <w:bookmarkStart w:id="90" w:name="_Toc13115232"/>
      <w:r w:rsidRPr="006B061E">
        <w:t>5.</w:t>
      </w:r>
      <w:r w:rsidR="00180CBA" w:rsidRPr="006B061E">
        <w:t xml:space="preserve"> Support services in and around education</w:t>
      </w:r>
      <w:bookmarkEnd w:id="89"/>
      <w:bookmarkEnd w:id="90"/>
    </w:p>
    <w:p w14:paraId="01799E91" w14:textId="35AAA854" w:rsidR="006346B9" w:rsidRDefault="009B78A7" w:rsidP="006346B9">
      <w:pPr>
        <w:pStyle w:val="Heading3"/>
      </w:pPr>
      <w:bookmarkStart w:id="91" w:name="_Toc777764"/>
      <w:bookmarkStart w:id="92" w:name="_Toc13115233"/>
      <w:r w:rsidRPr="006B061E">
        <w:t xml:space="preserve">5.1 </w:t>
      </w:r>
      <w:r w:rsidR="00180CBA" w:rsidRPr="006B061E">
        <w:t>Availability of support services for children with disabilities.</w:t>
      </w:r>
      <w:bookmarkEnd w:id="91"/>
      <w:bookmarkEnd w:id="92"/>
    </w:p>
    <w:p w14:paraId="7E1650AD" w14:textId="54421E65" w:rsidR="00480825" w:rsidRPr="001F24AC" w:rsidRDefault="00480825" w:rsidP="00480825">
      <w:pPr>
        <w:rPr>
          <w:sz w:val="22"/>
          <w:szCs w:val="22"/>
        </w:rPr>
      </w:pPr>
      <w:r w:rsidRPr="001F24AC">
        <w:rPr>
          <w:sz w:val="22"/>
          <w:szCs w:val="22"/>
        </w:rPr>
        <w:t>Assessment centres in each district are responsible for providing diagnostics, allocating grants to schools, informing families of children with disabilities of their rights and aid them in procuring schooling for their children</w:t>
      </w:r>
      <w:r w:rsidRPr="001F24AC">
        <w:rPr>
          <w:rStyle w:val="EndnoteReference"/>
          <w:sz w:val="22"/>
          <w:szCs w:val="22"/>
        </w:rPr>
        <w:endnoteReference w:id="249"/>
      </w:r>
      <w:r w:rsidRPr="001F24AC">
        <w:rPr>
          <w:sz w:val="22"/>
          <w:szCs w:val="22"/>
        </w:rPr>
        <w:t>.</w:t>
      </w:r>
    </w:p>
    <w:p w14:paraId="1DCE3EB3" w14:textId="2C6A6322" w:rsidR="00E1700F" w:rsidRPr="001F24AC" w:rsidRDefault="00E1700F" w:rsidP="00480825">
      <w:pPr>
        <w:rPr>
          <w:sz w:val="22"/>
          <w:szCs w:val="22"/>
        </w:rPr>
      </w:pPr>
      <w:r w:rsidRPr="001F24AC">
        <w:rPr>
          <w:sz w:val="22"/>
          <w:szCs w:val="22"/>
        </w:rPr>
        <w:t>Although there are some government-run programs, most support services rely on DPOs, NGOs, INGOs and specialized private facilities such as hospitals and health centres</w:t>
      </w:r>
      <w:r w:rsidRPr="001F24AC">
        <w:rPr>
          <w:rStyle w:val="EndnoteReference"/>
          <w:sz w:val="22"/>
          <w:szCs w:val="22"/>
        </w:rPr>
        <w:endnoteReference w:id="250"/>
      </w:r>
      <w:r w:rsidRPr="001F24AC">
        <w:rPr>
          <w:sz w:val="22"/>
          <w:szCs w:val="22"/>
        </w:rPr>
        <w:t>.</w:t>
      </w:r>
    </w:p>
    <w:p w14:paraId="7F14BFE3" w14:textId="0A2BCD89" w:rsidR="006346B9" w:rsidRDefault="001669F1" w:rsidP="001669F1">
      <w:pPr>
        <w:pStyle w:val="Heading4"/>
      </w:pPr>
      <w:r>
        <w:t>I</w:t>
      </w:r>
      <w:r w:rsidR="006346B9">
        <w:t>n Education</w:t>
      </w:r>
    </w:p>
    <w:p w14:paraId="09996A6D" w14:textId="49AE93D5" w:rsidR="006346B9" w:rsidRPr="001F24AC" w:rsidRDefault="006346B9" w:rsidP="006346B9">
      <w:pPr>
        <w:rPr>
          <w:sz w:val="22"/>
          <w:szCs w:val="22"/>
        </w:rPr>
      </w:pPr>
      <w:r w:rsidRPr="001F24AC">
        <w:rPr>
          <w:sz w:val="22"/>
          <w:szCs w:val="22"/>
        </w:rPr>
        <w:t>According to the Thirteenth Plan (2013-2016) special needs education, inclusive education, free assistive devices, and scholarships are attributed to children with special needs, depending on level of disability</w:t>
      </w:r>
      <w:r w:rsidR="00480825" w:rsidRPr="001F24AC">
        <w:rPr>
          <w:sz w:val="22"/>
          <w:szCs w:val="22"/>
        </w:rPr>
        <w:t xml:space="preserve">, in addition to provisions for a 5% quota in government-run vocational </w:t>
      </w:r>
      <w:r w:rsidR="00480825" w:rsidRPr="001F24AC">
        <w:rPr>
          <w:sz w:val="22"/>
          <w:szCs w:val="22"/>
        </w:rPr>
        <w:lastRenderedPageBreak/>
        <w:t>programs to be reserved for students with disabilities</w:t>
      </w:r>
      <w:r w:rsidR="00480825" w:rsidRPr="001F24AC">
        <w:rPr>
          <w:rStyle w:val="EndnoteReference"/>
          <w:sz w:val="22"/>
          <w:szCs w:val="22"/>
        </w:rPr>
        <w:t xml:space="preserve"> </w:t>
      </w:r>
      <w:r w:rsidRPr="001F24AC">
        <w:rPr>
          <w:rStyle w:val="EndnoteReference"/>
          <w:sz w:val="22"/>
          <w:szCs w:val="22"/>
        </w:rPr>
        <w:endnoteReference w:id="251"/>
      </w:r>
      <w:r w:rsidRPr="001F24AC">
        <w:rPr>
          <w:sz w:val="22"/>
          <w:szCs w:val="22"/>
        </w:rPr>
        <w:t>. In the 2014 Disability Resource Book,</w:t>
      </w:r>
      <w:r w:rsidR="00C80AA0" w:rsidRPr="001F24AC">
        <w:rPr>
          <w:sz w:val="22"/>
          <w:szCs w:val="22"/>
        </w:rPr>
        <w:t xml:space="preserve"> services like:</w:t>
      </w:r>
      <w:r w:rsidRPr="001F24AC">
        <w:rPr>
          <w:sz w:val="22"/>
          <w:szCs w:val="22"/>
        </w:rPr>
        <w:t xml:space="preserve"> educational scholarships; free education; special education, scholarship in technical education and training; extra time in exam; </w:t>
      </w:r>
      <w:r w:rsidR="00C80AA0" w:rsidRPr="001F24AC">
        <w:rPr>
          <w:sz w:val="22"/>
          <w:szCs w:val="22"/>
        </w:rPr>
        <w:t xml:space="preserve">and </w:t>
      </w:r>
      <w:r w:rsidRPr="001F24AC">
        <w:rPr>
          <w:sz w:val="22"/>
          <w:szCs w:val="22"/>
        </w:rPr>
        <w:t>helper (writer) in the exam are listed as available (promised) services</w:t>
      </w:r>
      <w:r w:rsidRPr="001F24AC">
        <w:rPr>
          <w:rStyle w:val="EndnoteReference"/>
          <w:sz w:val="22"/>
          <w:szCs w:val="22"/>
        </w:rPr>
        <w:t xml:space="preserve"> </w:t>
      </w:r>
      <w:r w:rsidRPr="001F24AC">
        <w:rPr>
          <w:rStyle w:val="EndnoteReference"/>
          <w:sz w:val="22"/>
          <w:szCs w:val="22"/>
        </w:rPr>
        <w:endnoteReference w:id="252"/>
      </w:r>
      <w:r w:rsidR="001669F1" w:rsidRPr="001F24AC">
        <w:rPr>
          <w:sz w:val="22"/>
          <w:szCs w:val="22"/>
        </w:rPr>
        <w:t>.</w:t>
      </w:r>
    </w:p>
    <w:p w14:paraId="0F37C8BA" w14:textId="62CAB934" w:rsidR="001669F1" w:rsidRPr="001F24AC" w:rsidRDefault="001669F1" w:rsidP="006346B9">
      <w:pPr>
        <w:rPr>
          <w:sz w:val="22"/>
          <w:szCs w:val="22"/>
        </w:rPr>
      </w:pPr>
      <w:r w:rsidRPr="001F24AC">
        <w:rPr>
          <w:sz w:val="22"/>
          <w:szCs w:val="22"/>
        </w:rPr>
        <w:t>The SSDP (2016-2023) expects to provide extra assistance, in terms of education expenditure, to schools serving children with special needs</w:t>
      </w:r>
      <w:r w:rsidRPr="001F24AC">
        <w:rPr>
          <w:rStyle w:val="EndnoteReference"/>
          <w:sz w:val="22"/>
          <w:szCs w:val="22"/>
        </w:rPr>
        <w:endnoteReference w:id="253"/>
      </w:r>
      <w:r w:rsidRPr="001F24AC">
        <w:rPr>
          <w:sz w:val="22"/>
          <w:szCs w:val="22"/>
        </w:rPr>
        <w:t>, in the form of scholarships which are meant to cover medical expenses, transportation, aids, books and learning materials</w:t>
      </w:r>
      <w:r w:rsidRPr="001F24AC">
        <w:rPr>
          <w:rStyle w:val="EndnoteReference"/>
          <w:sz w:val="22"/>
          <w:szCs w:val="22"/>
        </w:rPr>
        <w:endnoteReference w:id="254"/>
      </w:r>
      <w:r w:rsidRPr="001F24AC">
        <w:rPr>
          <w:sz w:val="22"/>
          <w:szCs w:val="22"/>
        </w:rPr>
        <w:t>. The strengthening of resource centres is a key component of Nepal’s Strategy, mentioned by the GPE fund, to support not only teachers “but also help mainstream students”</w:t>
      </w:r>
      <w:r w:rsidRPr="001F24AC">
        <w:rPr>
          <w:rStyle w:val="EndnoteReference"/>
          <w:sz w:val="22"/>
          <w:szCs w:val="22"/>
        </w:rPr>
        <w:endnoteReference w:id="255"/>
      </w:r>
      <w:r w:rsidRPr="001F24AC">
        <w:rPr>
          <w:sz w:val="22"/>
          <w:szCs w:val="22"/>
        </w:rPr>
        <w:t>.</w:t>
      </w:r>
    </w:p>
    <w:p w14:paraId="1A83ED1D" w14:textId="6F1C1230" w:rsidR="00480825" w:rsidRDefault="00480825" w:rsidP="001669F1">
      <w:pPr>
        <w:pStyle w:val="Heading5"/>
      </w:pPr>
      <w:r>
        <w:tab/>
        <w:t>Scholarships</w:t>
      </w:r>
    </w:p>
    <w:p w14:paraId="3915704D" w14:textId="3CEC6E75" w:rsidR="00480825" w:rsidRPr="001F24AC" w:rsidRDefault="00480825" w:rsidP="00480825">
      <w:pPr>
        <w:rPr>
          <w:sz w:val="22"/>
          <w:szCs w:val="22"/>
        </w:rPr>
      </w:pPr>
      <w:r w:rsidRPr="001F24AC">
        <w:rPr>
          <w:sz w:val="22"/>
          <w:szCs w:val="22"/>
        </w:rPr>
        <w:t>On the one hand, the Government of Nepal’s expense with scholarships for children with disabilities in grades 1-8 has steadily increased from the 2008/09 Fiscal Year to the 2011/12 Fiscal Year. On the other hand, the expense with scholarships for children with disabilities in grades 9-10 was very high in the 2009/10 Fiscal Year, when compared to the two following years</w:t>
      </w:r>
      <w:r w:rsidRPr="001F24AC">
        <w:rPr>
          <w:rStyle w:val="EndnoteReference"/>
          <w:sz w:val="22"/>
          <w:szCs w:val="22"/>
        </w:rPr>
        <w:endnoteReference w:id="256"/>
      </w:r>
      <w:r w:rsidRPr="001F24AC">
        <w:rPr>
          <w:sz w:val="22"/>
          <w:szCs w:val="22"/>
        </w:rPr>
        <w:t>. For the Fiscal Year of 2017/2018, 31,247 “units” of scholarships to the differently able students in the basic level (non-residence) plus 6,029 “units” (residence) were handed to local levels of government. For grades 9-10, 6,120 (non-residence) plus 956 (residence) “units” were handed to local levels of government</w:t>
      </w:r>
      <w:r w:rsidRPr="001F24AC">
        <w:rPr>
          <w:rStyle w:val="EndnoteReference"/>
          <w:sz w:val="22"/>
          <w:szCs w:val="22"/>
        </w:rPr>
        <w:endnoteReference w:id="257"/>
      </w:r>
      <w:r w:rsidRPr="001F24AC">
        <w:rPr>
          <w:sz w:val="22"/>
          <w:szCs w:val="22"/>
        </w:rPr>
        <w:t>.</w:t>
      </w:r>
    </w:p>
    <w:p w14:paraId="55565844" w14:textId="656594D1" w:rsidR="00480825" w:rsidRPr="001F24AC" w:rsidRDefault="00480825" w:rsidP="00480825">
      <w:pPr>
        <w:rPr>
          <w:sz w:val="22"/>
          <w:szCs w:val="22"/>
        </w:rPr>
      </w:pPr>
      <w:r w:rsidRPr="001F24AC">
        <w:rPr>
          <w:sz w:val="22"/>
          <w:szCs w:val="22"/>
        </w:rPr>
        <w:t>In the CRPD document of January 2018</w:t>
      </w:r>
      <w:r w:rsidRPr="001F24AC">
        <w:rPr>
          <w:rStyle w:val="EndnoteReference"/>
          <w:sz w:val="22"/>
          <w:szCs w:val="22"/>
        </w:rPr>
        <w:endnoteReference w:id="258"/>
      </w:r>
      <w:r w:rsidRPr="001F24AC">
        <w:rPr>
          <w:sz w:val="22"/>
          <w:szCs w:val="22"/>
        </w:rPr>
        <w:t>, there are several scholarship types mentioned: residential, device and support, transportation, and motivational. In addition, it is referenced that the University Grant Commission provides scholarships to female students with disabilities who are enrolled at university level.</w:t>
      </w:r>
    </w:p>
    <w:p w14:paraId="050AF191" w14:textId="46282CB8" w:rsidR="00480825" w:rsidRDefault="00480825" w:rsidP="001669F1">
      <w:pPr>
        <w:pStyle w:val="Heading5"/>
      </w:pPr>
      <w:r>
        <w:tab/>
        <w:t>Segregated settings</w:t>
      </w:r>
    </w:p>
    <w:p w14:paraId="0E486CCF" w14:textId="6F34C3E7" w:rsidR="00480825" w:rsidRPr="001F24AC" w:rsidRDefault="00480825" w:rsidP="00480825">
      <w:pPr>
        <w:rPr>
          <w:sz w:val="22"/>
          <w:szCs w:val="22"/>
        </w:rPr>
      </w:pPr>
      <w:r w:rsidRPr="001F24AC">
        <w:rPr>
          <w:sz w:val="22"/>
          <w:szCs w:val="22"/>
        </w:rPr>
        <w:t>Most children who are enrolled in resource classes or special schools commonly stay in the school’s residential facilities, being looked after by one government-paid caretaker that does not receive any formal training for the effect. The Human Rights Watch 2011 report notes that “while on the one hand, this system [residential living] gives children living in rural areas an opportunity to attend school, it requires children with disabilities to live separately from their families”</w:t>
      </w:r>
      <w:r w:rsidRPr="001F24AC">
        <w:rPr>
          <w:rStyle w:val="EndnoteReference"/>
          <w:sz w:val="22"/>
          <w:szCs w:val="22"/>
        </w:rPr>
        <w:endnoteReference w:id="259"/>
      </w:r>
      <w:r w:rsidRPr="001F24AC">
        <w:rPr>
          <w:sz w:val="22"/>
          <w:szCs w:val="22"/>
        </w:rPr>
        <w:t>.</w:t>
      </w:r>
    </w:p>
    <w:p w14:paraId="6B13AEF2" w14:textId="57F22B60" w:rsidR="00BF7FA4" w:rsidRPr="00BF7FA4" w:rsidRDefault="00BF7FA4" w:rsidP="00BF7FA4">
      <w:pPr>
        <w:rPr>
          <w:sz w:val="22"/>
          <w:szCs w:val="22"/>
        </w:rPr>
      </w:pPr>
    </w:p>
    <w:p w14:paraId="35C25C33" w14:textId="0076F857" w:rsidR="00BF7FA4" w:rsidRPr="00BF7FA4" w:rsidRDefault="00BF7FA4" w:rsidP="00BF7FA4">
      <w:r w:rsidRPr="001F24AC">
        <w:rPr>
          <w:rFonts w:ascii="Calibri" w:hAnsi="Calibri" w:cs="Calibri"/>
          <w:noProof/>
          <w:sz w:val="22"/>
          <w:szCs w:val="22"/>
          <w:highlight w:val="cyan"/>
        </w:rPr>
        <w:drawing>
          <wp:anchor distT="0" distB="0" distL="114300" distR="114300" simplePos="0" relativeHeight="251665408" behindDoc="0" locked="0" layoutInCell="1" allowOverlap="1" wp14:anchorId="1A9DB5D8" wp14:editId="20A2E4FC">
            <wp:simplePos x="0" y="0"/>
            <wp:positionH relativeFrom="margin">
              <wp:posOffset>99753</wp:posOffset>
            </wp:positionH>
            <wp:positionV relativeFrom="paragraph">
              <wp:posOffset>-202103</wp:posOffset>
            </wp:positionV>
            <wp:extent cx="3591098" cy="2525558"/>
            <wp:effectExtent l="0" t="0" r="317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05022" cy="2535351"/>
                    </a:xfrm>
                    <a:prstGeom prst="rect">
                      <a:avLst/>
                    </a:prstGeom>
                  </pic:spPr>
                </pic:pic>
              </a:graphicData>
            </a:graphic>
            <wp14:sizeRelH relativeFrom="page">
              <wp14:pctWidth>0</wp14:pctWidth>
            </wp14:sizeRelH>
            <wp14:sizeRelV relativeFrom="page">
              <wp14:pctHeight>0</wp14:pctHeight>
            </wp14:sizeRelV>
          </wp:anchor>
        </w:drawing>
      </w:r>
    </w:p>
    <w:p w14:paraId="4B416B09" w14:textId="77777777" w:rsidR="00B61C68" w:rsidRDefault="00480825" w:rsidP="00BF7FA4">
      <w:pPr>
        <w:pStyle w:val="Caption"/>
        <w:pBdr>
          <w:top w:val="single" w:sz="4" w:space="1" w:color="auto"/>
          <w:left w:val="single" w:sz="4" w:space="4" w:color="auto"/>
          <w:bottom w:val="single" w:sz="4" w:space="31" w:color="auto"/>
          <w:right w:val="single" w:sz="4" w:space="4" w:color="auto"/>
        </w:pBdr>
      </w:pPr>
      <w:bookmarkStart w:id="93" w:name="_Toc12973008"/>
      <w:bookmarkStart w:id="94" w:name="_Toc12973676"/>
      <w:r w:rsidRPr="006B061E">
        <w:t xml:space="preserve">Figure </w:t>
      </w:r>
      <w:r w:rsidR="00221621">
        <w:fldChar w:fldCharType="begin"/>
      </w:r>
      <w:r w:rsidR="00221621">
        <w:instrText xml:space="preserve"> SEQ Figure \* ARABIC </w:instrText>
      </w:r>
      <w:r w:rsidR="00221621">
        <w:fldChar w:fldCharType="separate"/>
      </w:r>
      <w:r w:rsidR="00743D35">
        <w:rPr>
          <w:noProof/>
        </w:rPr>
        <w:t>15</w:t>
      </w:r>
      <w:r w:rsidR="00221621">
        <w:rPr>
          <w:noProof/>
        </w:rPr>
        <w:fldChar w:fldCharType="end"/>
      </w:r>
      <w:r w:rsidRPr="006B061E">
        <w:t xml:space="preserve"> - Children attending HRDC School</w:t>
      </w:r>
      <w:r w:rsidRPr="006B061E">
        <w:rPr>
          <w:rStyle w:val="EndnoteReference"/>
        </w:rPr>
        <w:endnoteReference w:id="260"/>
      </w:r>
      <w:bookmarkStart w:id="95" w:name="_unymppf06s61" w:colFirst="0" w:colLast="0"/>
      <w:bookmarkEnd w:id="93"/>
      <w:bookmarkEnd w:id="94"/>
      <w:bookmarkEnd w:id="95"/>
      <w:r w:rsidRPr="006B061E">
        <w:t xml:space="preserve"> </w:t>
      </w:r>
    </w:p>
    <w:p w14:paraId="1E4A565E" w14:textId="33E33B03" w:rsidR="00E1700F" w:rsidRPr="00B61C68" w:rsidRDefault="00480825" w:rsidP="00BF7FA4">
      <w:pPr>
        <w:pStyle w:val="Caption"/>
        <w:pBdr>
          <w:top w:val="single" w:sz="4" w:space="1" w:color="auto"/>
          <w:left w:val="single" w:sz="4" w:space="4" w:color="auto"/>
          <w:bottom w:val="single" w:sz="4" w:space="31" w:color="auto"/>
          <w:right w:val="single" w:sz="4" w:space="4" w:color="auto"/>
        </w:pBdr>
      </w:pPr>
      <w:r w:rsidRPr="006B061E">
        <w:rPr>
          <w:b w:val="0"/>
          <w:color w:val="000000" w:themeColor="text1"/>
          <w:sz w:val="16"/>
          <w:szCs w:val="16"/>
        </w:rPr>
        <w:t>Figure 1</w:t>
      </w:r>
      <w:r w:rsidR="00F46836">
        <w:rPr>
          <w:b w:val="0"/>
          <w:color w:val="000000" w:themeColor="text1"/>
          <w:sz w:val="16"/>
          <w:szCs w:val="16"/>
        </w:rPr>
        <w:t>5</w:t>
      </w:r>
      <w:r w:rsidRPr="006B061E">
        <w:rPr>
          <w:b w:val="0"/>
          <w:color w:val="000000" w:themeColor="text1"/>
          <w:sz w:val="16"/>
          <w:szCs w:val="16"/>
        </w:rPr>
        <w:t xml:space="preserve"> description: The graph shows that the number of children attending the HRDC school has risen through the years, from 238 in 2014 to 968 in 2017, with the number of boys being consistently higher than the number of girls</w:t>
      </w:r>
      <w:r w:rsidR="00BF7FA4">
        <w:rPr>
          <w:b w:val="0"/>
          <w:color w:val="000000" w:themeColor="text1"/>
          <w:sz w:val="16"/>
          <w:szCs w:val="16"/>
        </w:rPr>
        <w:t>.</w:t>
      </w:r>
    </w:p>
    <w:p w14:paraId="4296EB07" w14:textId="77777777" w:rsidR="00E1700F" w:rsidRPr="001F24AC" w:rsidRDefault="00E1700F" w:rsidP="001669F1">
      <w:pPr>
        <w:rPr>
          <w:sz w:val="22"/>
          <w:szCs w:val="22"/>
        </w:rPr>
      </w:pPr>
    </w:p>
    <w:p w14:paraId="5D2D40AE" w14:textId="1C4F5D44" w:rsidR="00BF7FA4" w:rsidRPr="00BF7FA4" w:rsidRDefault="00BF7FA4" w:rsidP="00BF7FA4">
      <w:r w:rsidRPr="00BF7FA4">
        <w:t>Distance is also a barrier when seeking medical treatment, and protracted treatment often leads to long stays at the hospital. The HRDC (Hospital and Rehabilitation Centre for Disabled Children) opened a school in 2014 so as not to interrupt the education of children admitted for treatment, being in addition the first access many had to schooling. In addition, the school delivers parent education classes on how to prevent disability and overcome social stigma</w:t>
      </w:r>
      <w:r w:rsidRPr="00BF7FA4">
        <w:rPr>
          <w:vertAlign w:val="superscript"/>
        </w:rPr>
        <w:endnoteReference w:id="261"/>
      </w:r>
      <w:r w:rsidR="00B43970">
        <w:t>.</w:t>
      </w:r>
    </w:p>
    <w:p w14:paraId="67448E22" w14:textId="75AC5BC3" w:rsidR="006346B9" w:rsidRDefault="006346B9" w:rsidP="001669F1">
      <w:pPr>
        <w:pStyle w:val="Heading4"/>
      </w:pPr>
      <w:r>
        <w:t>Health and (</w:t>
      </w:r>
      <w:r w:rsidR="001669F1">
        <w:t>R</w:t>
      </w:r>
      <w:r>
        <w:t>e)</w:t>
      </w:r>
      <w:r w:rsidR="001669F1">
        <w:t>h</w:t>
      </w:r>
      <w:r>
        <w:t>abilitation</w:t>
      </w:r>
    </w:p>
    <w:p w14:paraId="2B5B26E6" w14:textId="3AE0106E" w:rsidR="00C80AA0" w:rsidRPr="001F24AC" w:rsidRDefault="00C80AA0" w:rsidP="004C6AAC">
      <w:pPr>
        <w:rPr>
          <w:sz w:val="22"/>
          <w:szCs w:val="22"/>
        </w:rPr>
      </w:pPr>
      <w:bookmarkStart w:id="96" w:name="_gjdgxs" w:colFirst="0" w:colLast="0"/>
      <w:bookmarkStart w:id="97" w:name="_9rml59ramn1y" w:colFirst="0" w:colLast="0"/>
      <w:bookmarkEnd w:id="96"/>
      <w:bookmarkEnd w:id="97"/>
      <w:r w:rsidRPr="001F24AC">
        <w:rPr>
          <w:sz w:val="22"/>
          <w:szCs w:val="22"/>
        </w:rPr>
        <w:t>According to the Thirteenth Plan (2013-2016) several support services are in operation, such as community-based rehabilitation and institutional development grants</w:t>
      </w:r>
      <w:r w:rsidRPr="001F24AC">
        <w:rPr>
          <w:rStyle w:val="EndnoteReference"/>
          <w:sz w:val="22"/>
          <w:szCs w:val="22"/>
        </w:rPr>
        <w:endnoteReference w:id="262"/>
      </w:r>
      <w:r w:rsidRPr="001F24AC">
        <w:rPr>
          <w:sz w:val="22"/>
          <w:szCs w:val="22"/>
        </w:rPr>
        <w:t>.</w:t>
      </w:r>
      <w:r w:rsidR="00E1700F" w:rsidRPr="001F24AC">
        <w:rPr>
          <w:sz w:val="22"/>
          <w:szCs w:val="22"/>
        </w:rPr>
        <w:t xml:space="preserve"> In cooperation with several partners and NGOs, the Government of Nepal had expanded CBR centres to 65 districts, in 2013</w:t>
      </w:r>
      <w:r w:rsidR="00E1700F" w:rsidRPr="001F24AC">
        <w:rPr>
          <w:rStyle w:val="EndnoteReference"/>
          <w:sz w:val="22"/>
          <w:szCs w:val="22"/>
        </w:rPr>
        <w:endnoteReference w:id="263"/>
      </w:r>
      <w:r w:rsidR="00E1700F" w:rsidRPr="001F24AC">
        <w:rPr>
          <w:sz w:val="22"/>
          <w:szCs w:val="22"/>
        </w:rPr>
        <w:t>.</w:t>
      </w:r>
    </w:p>
    <w:p w14:paraId="50FB04A6" w14:textId="38B0FE41" w:rsidR="00D0768B" w:rsidRPr="001F24AC" w:rsidRDefault="00C80AA0" w:rsidP="004C6AAC">
      <w:pPr>
        <w:rPr>
          <w:sz w:val="22"/>
          <w:szCs w:val="22"/>
        </w:rPr>
      </w:pPr>
      <w:r w:rsidRPr="001F24AC">
        <w:rPr>
          <w:sz w:val="22"/>
          <w:szCs w:val="22"/>
        </w:rPr>
        <w:t xml:space="preserve">In the 2014 Disability Resource Book, services like: free healthcare service; reservation in hospital beds; and free medicine are listed as health-related available (promised) services and: custom exemption in assistive devices; right to assistive devices; </w:t>
      </w:r>
      <w:r w:rsidR="00D0768B" w:rsidRPr="001F24AC">
        <w:rPr>
          <w:sz w:val="22"/>
          <w:szCs w:val="22"/>
        </w:rPr>
        <w:t xml:space="preserve">and </w:t>
      </w:r>
      <w:r w:rsidRPr="001F24AC">
        <w:rPr>
          <w:sz w:val="22"/>
          <w:szCs w:val="22"/>
        </w:rPr>
        <w:t>disability allowance for red and blue card holders</w:t>
      </w:r>
      <w:r w:rsidR="00D0768B" w:rsidRPr="001F24AC">
        <w:rPr>
          <w:sz w:val="22"/>
          <w:szCs w:val="22"/>
        </w:rPr>
        <w:t xml:space="preserve">. The </w:t>
      </w:r>
      <w:r w:rsidRPr="001F24AC">
        <w:rPr>
          <w:sz w:val="22"/>
          <w:szCs w:val="22"/>
        </w:rPr>
        <w:t>establishment and operation of orphanage and centre for persons with intellectual disability</w:t>
      </w:r>
      <w:r w:rsidR="00D0768B" w:rsidRPr="001F24AC">
        <w:rPr>
          <w:sz w:val="22"/>
          <w:szCs w:val="22"/>
        </w:rPr>
        <w:t xml:space="preserve"> is cited as</w:t>
      </w:r>
      <w:r w:rsidRPr="001F24AC">
        <w:rPr>
          <w:sz w:val="22"/>
          <w:szCs w:val="22"/>
        </w:rPr>
        <w:t xml:space="preserve"> </w:t>
      </w:r>
      <w:r w:rsidR="00D0768B" w:rsidRPr="001F24AC">
        <w:rPr>
          <w:sz w:val="22"/>
          <w:szCs w:val="22"/>
        </w:rPr>
        <w:t xml:space="preserve">the </w:t>
      </w:r>
      <w:r w:rsidRPr="001F24AC">
        <w:rPr>
          <w:sz w:val="22"/>
          <w:szCs w:val="22"/>
        </w:rPr>
        <w:t>available (promised) service related to rehabilitation</w:t>
      </w:r>
      <w:r w:rsidRPr="001F24AC">
        <w:rPr>
          <w:rStyle w:val="EndnoteReference"/>
          <w:sz w:val="22"/>
          <w:szCs w:val="22"/>
        </w:rPr>
        <w:endnoteReference w:id="264"/>
      </w:r>
      <w:r w:rsidRPr="001F24AC">
        <w:rPr>
          <w:sz w:val="22"/>
          <w:szCs w:val="22"/>
        </w:rPr>
        <w:t>.</w:t>
      </w:r>
    </w:p>
    <w:p w14:paraId="172CF3E7" w14:textId="11E647FD" w:rsidR="00A456B0" w:rsidRPr="001F24AC" w:rsidRDefault="004C6AAC" w:rsidP="004C6AAC">
      <w:pPr>
        <w:rPr>
          <w:sz w:val="22"/>
          <w:szCs w:val="22"/>
        </w:rPr>
      </w:pPr>
      <w:r w:rsidRPr="001F24AC">
        <w:rPr>
          <w:sz w:val="22"/>
          <w:szCs w:val="22"/>
        </w:rPr>
        <w:t>The Eradication and Prevention of Disabilities Program was implemented in 2007, trying to address issues of prevention, early detection, interventions and referral of cases at local level</w:t>
      </w:r>
      <w:r w:rsidR="00B239EC" w:rsidRPr="001F24AC">
        <w:rPr>
          <w:rStyle w:val="EndnoteReference"/>
          <w:sz w:val="22"/>
          <w:szCs w:val="22"/>
        </w:rPr>
        <w:endnoteReference w:id="265"/>
      </w:r>
      <w:r w:rsidRPr="001F24AC">
        <w:rPr>
          <w:sz w:val="22"/>
          <w:szCs w:val="22"/>
        </w:rPr>
        <w:t xml:space="preserve">. </w:t>
      </w:r>
      <w:r w:rsidR="001669F1" w:rsidRPr="001F24AC">
        <w:rPr>
          <w:sz w:val="22"/>
          <w:szCs w:val="22"/>
        </w:rPr>
        <w:t>In addition, the systems for early detection of developmental delays, impairments and disabilities are expected to be strengthened and connected to the sectors of care and rehabilitation, under the 2018-2022 CPAP between the Government of Nepal and UNICEF</w:t>
      </w:r>
      <w:r w:rsidR="001669F1" w:rsidRPr="001F24AC">
        <w:rPr>
          <w:rStyle w:val="EndnoteReference"/>
          <w:sz w:val="22"/>
          <w:szCs w:val="22"/>
        </w:rPr>
        <w:endnoteReference w:id="266"/>
      </w:r>
      <w:r w:rsidR="001669F1" w:rsidRPr="001F24AC">
        <w:rPr>
          <w:sz w:val="22"/>
          <w:szCs w:val="22"/>
        </w:rPr>
        <w:t>.</w:t>
      </w:r>
    </w:p>
    <w:p w14:paraId="582B4853" w14:textId="279FD4B0" w:rsidR="00D0768B" w:rsidRDefault="00D0768B" w:rsidP="001669F1">
      <w:pPr>
        <w:pStyle w:val="Heading4"/>
      </w:pPr>
      <w:r>
        <w:t>Mobility and accessibility</w:t>
      </w:r>
    </w:p>
    <w:p w14:paraId="415096A9" w14:textId="4BB09E92" w:rsidR="00D0768B" w:rsidRPr="001F24AC" w:rsidRDefault="00D0768B" w:rsidP="00D0768B">
      <w:pPr>
        <w:rPr>
          <w:sz w:val="22"/>
          <w:szCs w:val="22"/>
        </w:rPr>
      </w:pPr>
      <w:r w:rsidRPr="001F24AC">
        <w:rPr>
          <w:sz w:val="22"/>
          <w:szCs w:val="22"/>
        </w:rPr>
        <w:t>The 2014 Disability Resource Book lists as available services related to mobility: a 50% discount in Air Fare; 50% discount in public transportation fare; seat reservation in public transportation; custom exemption in special vehicle. It also refers the physical accessibility in public buildings as a service promised by the Government of Nepal</w:t>
      </w:r>
      <w:r w:rsidRPr="001F24AC">
        <w:rPr>
          <w:rStyle w:val="EndnoteReference"/>
          <w:sz w:val="22"/>
          <w:szCs w:val="22"/>
        </w:rPr>
        <w:endnoteReference w:id="267"/>
      </w:r>
      <w:r w:rsidRPr="001F24AC">
        <w:rPr>
          <w:sz w:val="22"/>
          <w:szCs w:val="22"/>
        </w:rPr>
        <w:t>.</w:t>
      </w:r>
    </w:p>
    <w:p w14:paraId="5C3C555D" w14:textId="3C93379C" w:rsidR="00D0768B" w:rsidRDefault="00D0768B" w:rsidP="001669F1">
      <w:pPr>
        <w:pStyle w:val="Heading4"/>
      </w:pPr>
      <w:r>
        <w:t>Empowerment and Social security</w:t>
      </w:r>
    </w:p>
    <w:p w14:paraId="3A84CBAF" w14:textId="687FAEC7" w:rsidR="00D0768B" w:rsidRPr="001F24AC" w:rsidRDefault="00D0768B" w:rsidP="004C6AAC">
      <w:pPr>
        <w:rPr>
          <w:sz w:val="22"/>
          <w:szCs w:val="22"/>
        </w:rPr>
      </w:pPr>
      <w:r w:rsidRPr="001F24AC">
        <w:rPr>
          <w:sz w:val="22"/>
          <w:szCs w:val="22"/>
        </w:rPr>
        <w:t>In this area, the Thirteenth Plan (2013-2016) identifies as being in operation: awareness-raising audio-visual materials, inclusive policies, and social security allowance</w:t>
      </w:r>
      <w:r w:rsidRPr="001F24AC">
        <w:rPr>
          <w:rStyle w:val="EndnoteReference"/>
          <w:sz w:val="22"/>
          <w:szCs w:val="22"/>
        </w:rPr>
        <w:endnoteReference w:id="268"/>
      </w:r>
      <w:r w:rsidRPr="001F24AC">
        <w:rPr>
          <w:sz w:val="22"/>
          <w:szCs w:val="22"/>
        </w:rPr>
        <w:t>.</w:t>
      </w:r>
    </w:p>
    <w:p w14:paraId="6CE69A03" w14:textId="22DAAF53" w:rsidR="00D0768B" w:rsidRPr="001F24AC" w:rsidRDefault="00D0768B" w:rsidP="004C6AAC">
      <w:pPr>
        <w:rPr>
          <w:sz w:val="22"/>
          <w:szCs w:val="22"/>
        </w:rPr>
      </w:pPr>
      <w:r w:rsidRPr="001F24AC">
        <w:rPr>
          <w:sz w:val="22"/>
          <w:szCs w:val="22"/>
        </w:rPr>
        <w:t>The 2014 Disability Resource Book promises as services for empowerment and social security: the production of awareness raising programme in TV; problem identification, research and support programme for youth with disability; and help programme at central and local level for youth cooperation</w:t>
      </w:r>
      <w:r w:rsidRPr="001F24AC">
        <w:rPr>
          <w:rStyle w:val="EndnoteReference"/>
          <w:sz w:val="22"/>
          <w:szCs w:val="22"/>
        </w:rPr>
        <w:endnoteReference w:id="269"/>
      </w:r>
      <w:r w:rsidRPr="001F24AC">
        <w:rPr>
          <w:sz w:val="22"/>
          <w:szCs w:val="22"/>
        </w:rPr>
        <w:t>.</w:t>
      </w:r>
    </w:p>
    <w:p w14:paraId="71EC9738" w14:textId="5177B39F" w:rsidR="00D0768B" w:rsidRDefault="00D0768B" w:rsidP="001669F1">
      <w:pPr>
        <w:pStyle w:val="Heading5"/>
      </w:pPr>
      <w:r>
        <w:tab/>
        <w:t>Disability Cards</w:t>
      </w:r>
    </w:p>
    <w:p w14:paraId="010C6272" w14:textId="68D9610D" w:rsidR="00CB2102" w:rsidRPr="001F24AC" w:rsidRDefault="004C6AAC" w:rsidP="001669F1">
      <w:pPr>
        <w:rPr>
          <w:sz w:val="22"/>
          <w:szCs w:val="22"/>
        </w:rPr>
      </w:pPr>
      <w:r w:rsidRPr="001F24AC">
        <w:rPr>
          <w:sz w:val="22"/>
          <w:szCs w:val="22"/>
        </w:rPr>
        <w:t>The attribution of the majority of support services is dependent on the attribution of disability cards</w:t>
      </w:r>
      <w:r w:rsidR="00B239EC" w:rsidRPr="001F24AC">
        <w:rPr>
          <w:rStyle w:val="EndnoteReference"/>
          <w:sz w:val="22"/>
          <w:szCs w:val="22"/>
        </w:rPr>
        <w:endnoteReference w:id="270"/>
      </w:r>
      <w:r w:rsidR="001A2E3D" w:rsidRPr="001F24AC">
        <w:rPr>
          <w:sz w:val="22"/>
          <w:szCs w:val="22"/>
        </w:rPr>
        <w:t>.</w:t>
      </w:r>
      <w:r w:rsidR="001D7A0C" w:rsidRPr="001F24AC">
        <w:rPr>
          <w:sz w:val="22"/>
          <w:szCs w:val="22"/>
        </w:rPr>
        <w:t xml:space="preserve"> The petition for the attribution of a disability card needs to be made by the person or a representative, and it is the person that must claim a certain category of disability</w:t>
      </w:r>
      <w:r w:rsidR="001D7A0C" w:rsidRPr="001F24AC">
        <w:rPr>
          <w:rStyle w:val="EndnoteReference"/>
          <w:sz w:val="22"/>
          <w:szCs w:val="22"/>
        </w:rPr>
        <w:endnoteReference w:id="271"/>
      </w:r>
      <w:r w:rsidR="00471FA6" w:rsidRPr="001F24AC">
        <w:rPr>
          <w:sz w:val="22"/>
          <w:szCs w:val="22"/>
        </w:rPr>
        <w:t xml:space="preserve">. </w:t>
      </w:r>
      <w:r w:rsidR="007C101D" w:rsidRPr="001F24AC">
        <w:rPr>
          <w:sz w:val="22"/>
          <w:szCs w:val="22"/>
        </w:rPr>
        <w:t xml:space="preserve">Over 200,000 of these cards </w:t>
      </w:r>
      <w:r w:rsidR="00D04B97" w:rsidRPr="001F24AC">
        <w:rPr>
          <w:sz w:val="22"/>
          <w:szCs w:val="22"/>
        </w:rPr>
        <w:t xml:space="preserve">(which according to the study represents around 40% of all persons with disability in Nepal) </w:t>
      </w:r>
      <w:r w:rsidR="007C101D" w:rsidRPr="001F24AC">
        <w:rPr>
          <w:sz w:val="22"/>
          <w:szCs w:val="22"/>
        </w:rPr>
        <w:t>have been attributed</w:t>
      </w:r>
      <w:r w:rsidR="007C101D" w:rsidRPr="001F24AC">
        <w:rPr>
          <w:rStyle w:val="EndnoteReference"/>
          <w:sz w:val="22"/>
          <w:szCs w:val="22"/>
        </w:rPr>
        <w:endnoteReference w:id="272"/>
      </w:r>
      <w:r w:rsidR="007C101D" w:rsidRPr="001F24AC">
        <w:rPr>
          <w:sz w:val="22"/>
          <w:szCs w:val="22"/>
        </w:rPr>
        <w:t>.</w:t>
      </w:r>
      <w:bookmarkStart w:id="98" w:name="_ry7uytk22eqk" w:colFirst="0" w:colLast="0"/>
      <w:bookmarkEnd w:id="98"/>
    </w:p>
    <w:p w14:paraId="78E9E465" w14:textId="20ED8F79" w:rsidR="00A523CE" w:rsidRDefault="005335A7" w:rsidP="00A523CE">
      <w:pPr>
        <w:pStyle w:val="Heading4"/>
      </w:pPr>
      <w:r>
        <w:lastRenderedPageBreak/>
        <w:t>Other services</w:t>
      </w:r>
    </w:p>
    <w:p w14:paraId="51CC7732" w14:textId="7B45AB1C" w:rsidR="001669F1" w:rsidRPr="001F24AC" w:rsidRDefault="00A523CE" w:rsidP="005335A7">
      <w:pPr>
        <w:rPr>
          <w:sz w:val="22"/>
          <w:szCs w:val="22"/>
        </w:rPr>
      </w:pPr>
      <w:r w:rsidRPr="001F24AC">
        <w:rPr>
          <w:sz w:val="22"/>
          <w:szCs w:val="22"/>
        </w:rPr>
        <w:t>The Thirteenth Plan planned to broaden sports and entertainment programs that promote the health of persons with disability, as well as programs that use sign language</w:t>
      </w:r>
      <w:r w:rsidRPr="001F24AC">
        <w:rPr>
          <w:rStyle w:val="EndnoteReference"/>
          <w:sz w:val="22"/>
          <w:szCs w:val="22"/>
        </w:rPr>
        <w:endnoteReference w:id="273"/>
      </w:r>
      <w:r w:rsidRPr="001F24AC">
        <w:rPr>
          <w:sz w:val="22"/>
          <w:szCs w:val="22"/>
        </w:rPr>
        <w:t xml:space="preserve">. </w:t>
      </w:r>
      <w:r w:rsidR="001669F1" w:rsidRPr="001F24AC">
        <w:rPr>
          <w:sz w:val="22"/>
          <w:szCs w:val="22"/>
        </w:rPr>
        <w:t>The 2014 Disability Resource Book refers the Paralympics and sports programme for youth with disability as promised services in the area of sports and entertainment</w:t>
      </w:r>
      <w:r w:rsidR="001669F1" w:rsidRPr="001F24AC">
        <w:rPr>
          <w:rStyle w:val="EndnoteReference"/>
          <w:sz w:val="22"/>
          <w:szCs w:val="22"/>
        </w:rPr>
        <w:endnoteReference w:id="274"/>
      </w:r>
      <w:r w:rsidR="001669F1" w:rsidRPr="001F24AC">
        <w:rPr>
          <w:sz w:val="22"/>
          <w:szCs w:val="22"/>
        </w:rPr>
        <w:t>.</w:t>
      </w:r>
    </w:p>
    <w:p w14:paraId="12AA2566" w14:textId="766D1506" w:rsidR="005335A7" w:rsidRPr="001F24AC" w:rsidRDefault="005335A7" w:rsidP="005335A7">
      <w:pPr>
        <w:rPr>
          <w:sz w:val="22"/>
          <w:szCs w:val="22"/>
        </w:rPr>
      </w:pPr>
      <w:r w:rsidRPr="001F24AC">
        <w:rPr>
          <w:sz w:val="22"/>
          <w:szCs w:val="22"/>
        </w:rPr>
        <w:t xml:space="preserve">In the Revised Contingency </w:t>
      </w:r>
      <w:r w:rsidR="00582307" w:rsidRPr="001F24AC">
        <w:rPr>
          <w:sz w:val="22"/>
          <w:szCs w:val="22"/>
        </w:rPr>
        <w:t>Plan for Education, of 2018, provisions are made to ensure that children with disabilities are taken into account during disasters or other crisis situations</w:t>
      </w:r>
      <w:r w:rsidR="00582307" w:rsidRPr="001F24AC">
        <w:rPr>
          <w:rStyle w:val="EndnoteReference"/>
          <w:sz w:val="22"/>
          <w:szCs w:val="22"/>
        </w:rPr>
        <w:endnoteReference w:id="275"/>
      </w:r>
      <w:r w:rsidR="00582307" w:rsidRPr="001F24AC">
        <w:rPr>
          <w:sz w:val="22"/>
          <w:szCs w:val="22"/>
        </w:rPr>
        <w:t>.</w:t>
      </w:r>
    </w:p>
    <w:p w14:paraId="0BA61161" w14:textId="3CC23495" w:rsidR="001669F1" w:rsidRDefault="006346B9" w:rsidP="001669F1">
      <w:pPr>
        <w:pStyle w:val="Heading3"/>
      </w:pPr>
      <w:bookmarkStart w:id="99" w:name="_Toc13115234"/>
      <w:r>
        <w:t>5.2 Constraints in the use of support services</w:t>
      </w:r>
      <w:bookmarkEnd w:id="99"/>
    </w:p>
    <w:p w14:paraId="74C1BA1F" w14:textId="77777777" w:rsidR="001669F1" w:rsidRPr="001F24AC" w:rsidRDefault="001669F1" w:rsidP="001669F1">
      <w:pPr>
        <w:rPr>
          <w:sz w:val="22"/>
          <w:szCs w:val="22"/>
        </w:rPr>
      </w:pPr>
      <w:r w:rsidRPr="001F24AC">
        <w:rPr>
          <w:sz w:val="22"/>
          <w:szCs w:val="22"/>
        </w:rPr>
        <w:t>Several government officials reported to the Human Rights Watch that the assessment centres are not able to effectively identify and aid families with children with disabilities</w:t>
      </w:r>
      <w:r w:rsidRPr="001F24AC">
        <w:rPr>
          <w:rStyle w:val="EndnoteReference"/>
          <w:sz w:val="22"/>
          <w:szCs w:val="22"/>
        </w:rPr>
        <w:endnoteReference w:id="276"/>
      </w:r>
      <w:r w:rsidRPr="001F24AC">
        <w:rPr>
          <w:sz w:val="22"/>
          <w:szCs w:val="22"/>
        </w:rPr>
        <w:t>, having insufficient resources. In addition, referral mechanisms are not-existent in Nepal, limiting the number of children who can access service providers for diagnosis and treatment</w:t>
      </w:r>
      <w:r w:rsidRPr="001F24AC">
        <w:rPr>
          <w:rStyle w:val="EndnoteReference"/>
          <w:sz w:val="22"/>
          <w:szCs w:val="22"/>
        </w:rPr>
        <w:endnoteReference w:id="277"/>
      </w:r>
      <w:r w:rsidRPr="001F24AC">
        <w:rPr>
          <w:sz w:val="22"/>
          <w:szCs w:val="22"/>
        </w:rPr>
        <w:t>.</w:t>
      </w:r>
    </w:p>
    <w:p w14:paraId="13CF2A10" w14:textId="58E9FF27" w:rsidR="00A523CE" w:rsidRPr="00A523CE" w:rsidRDefault="001669F1" w:rsidP="00A523CE">
      <w:pPr>
        <w:pStyle w:val="Heading4"/>
      </w:pPr>
      <w:r>
        <w:t>In Education</w:t>
      </w:r>
    </w:p>
    <w:p w14:paraId="4192B6FA" w14:textId="77777777" w:rsidR="00A523CE" w:rsidRPr="001F24AC" w:rsidRDefault="00A523CE" w:rsidP="00A523CE">
      <w:pPr>
        <w:rPr>
          <w:rFonts w:ascii="Calibri" w:hAnsi="Calibri" w:cs="Calibri"/>
          <w:noProof/>
          <w:sz w:val="22"/>
          <w:szCs w:val="22"/>
        </w:rPr>
      </w:pPr>
      <w:r w:rsidRPr="001F24AC">
        <w:rPr>
          <w:sz w:val="22"/>
          <w:szCs w:val="22"/>
        </w:rPr>
        <w:t>The 2016/2017 pilot study developed by RCRD-Bhaktapur states the need to develop capacities on all levels for an inclusive education, focusing on schools and teachers as well as the need for resource classes to include all kinds of children with disabilities</w:t>
      </w:r>
      <w:r w:rsidRPr="001F24AC">
        <w:rPr>
          <w:rStyle w:val="EndnoteReference"/>
          <w:sz w:val="22"/>
          <w:szCs w:val="22"/>
        </w:rPr>
        <w:endnoteReference w:id="278"/>
      </w:r>
      <w:r w:rsidRPr="001F24AC">
        <w:rPr>
          <w:sz w:val="22"/>
          <w:szCs w:val="22"/>
        </w:rPr>
        <w:t>. The GPE’s paper reinforces this idea, by mentioning that “inadequately resourced schools [are highlighted by Nepal] as an obstacle to improving education access for children with disabilities”</w:t>
      </w:r>
      <w:r w:rsidRPr="001F24AC">
        <w:rPr>
          <w:rStyle w:val="EndnoteReference"/>
          <w:sz w:val="22"/>
          <w:szCs w:val="22"/>
        </w:rPr>
        <w:endnoteReference w:id="279"/>
      </w:r>
      <w:r w:rsidRPr="001F24AC">
        <w:rPr>
          <w:sz w:val="22"/>
          <w:szCs w:val="22"/>
        </w:rPr>
        <w:t>.</w:t>
      </w:r>
      <w:r w:rsidRPr="001F24AC">
        <w:rPr>
          <w:rFonts w:ascii="Calibri" w:hAnsi="Calibri" w:cs="Calibri"/>
          <w:noProof/>
          <w:sz w:val="22"/>
          <w:szCs w:val="22"/>
          <w:highlight w:val="cyan"/>
        </w:rPr>
        <w:t xml:space="preserve"> </w:t>
      </w:r>
    </w:p>
    <w:p w14:paraId="4C5A1716" w14:textId="3482776D" w:rsidR="00A523CE" w:rsidRPr="001F24AC" w:rsidRDefault="00A523CE" w:rsidP="00A523CE">
      <w:pPr>
        <w:rPr>
          <w:sz w:val="22"/>
          <w:szCs w:val="22"/>
        </w:rPr>
      </w:pPr>
      <w:r w:rsidRPr="001F24AC">
        <w:rPr>
          <w:sz w:val="22"/>
          <w:szCs w:val="22"/>
        </w:rPr>
        <w:t>In line with this, principals of two local schools visited by the Catalyst for Inclusive Education</w:t>
      </w:r>
      <w:r w:rsidRPr="001F24AC">
        <w:rPr>
          <w:rStyle w:val="EndnoteReference"/>
          <w:sz w:val="22"/>
          <w:szCs w:val="22"/>
        </w:rPr>
        <w:endnoteReference w:id="280"/>
      </w:r>
      <w:r w:rsidRPr="001F24AC">
        <w:rPr>
          <w:sz w:val="22"/>
          <w:szCs w:val="22"/>
        </w:rPr>
        <w:t xml:space="preserve">  in 2017 acknowledge that teacher training (both pre and in-service) is not sufficient to prepare teachers to respond to individual children and their particular needs or preferences, this being especially noted in the lack of available training to teach children with disabilities</w:t>
      </w:r>
      <w:r w:rsidRPr="001F24AC">
        <w:rPr>
          <w:rStyle w:val="EndnoteReference"/>
          <w:sz w:val="22"/>
          <w:szCs w:val="22"/>
        </w:rPr>
        <w:endnoteReference w:id="281"/>
      </w:r>
      <w:r w:rsidRPr="001F24AC">
        <w:rPr>
          <w:sz w:val="22"/>
          <w:szCs w:val="22"/>
        </w:rPr>
        <w:t>. UNICEF’s information reinforces this idea, by stating that “not every child has access to a quality, learning environment, and not every child in school is learning “</w:t>
      </w:r>
      <w:r w:rsidRPr="001F24AC">
        <w:rPr>
          <w:rStyle w:val="EndnoteReference"/>
          <w:sz w:val="22"/>
          <w:szCs w:val="22"/>
        </w:rPr>
        <w:endnoteReference w:id="282"/>
      </w:r>
      <w:r w:rsidRPr="001F24AC">
        <w:rPr>
          <w:sz w:val="22"/>
          <w:szCs w:val="22"/>
        </w:rPr>
        <w:t>.</w:t>
      </w:r>
    </w:p>
    <w:p w14:paraId="1F2793B4" w14:textId="0E46FB86" w:rsidR="00A523CE" w:rsidRPr="00A523CE" w:rsidRDefault="00A523CE" w:rsidP="00A523CE">
      <w:pPr>
        <w:pStyle w:val="Heading5"/>
      </w:pPr>
      <w:r>
        <w:t>Scholarships</w:t>
      </w:r>
    </w:p>
    <w:p w14:paraId="6E98A461" w14:textId="0FF5CFB4" w:rsidR="001669F1" w:rsidRPr="001F24AC" w:rsidRDefault="001669F1" w:rsidP="001669F1">
      <w:pPr>
        <w:rPr>
          <w:sz w:val="22"/>
          <w:szCs w:val="22"/>
        </w:rPr>
      </w:pPr>
      <w:r w:rsidRPr="001F24AC">
        <w:rPr>
          <w:sz w:val="22"/>
          <w:szCs w:val="22"/>
        </w:rPr>
        <w:t xml:space="preserve">The attributed scholarships do not seem to be sufficient to cover educational expenses of children with disabilities, as </w:t>
      </w:r>
      <w:r w:rsidR="00A523CE" w:rsidRPr="001F24AC">
        <w:rPr>
          <w:sz w:val="22"/>
          <w:szCs w:val="22"/>
        </w:rPr>
        <w:t xml:space="preserve">they or their families </w:t>
      </w:r>
      <w:r w:rsidRPr="001F24AC">
        <w:rPr>
          <w:sz w:val="22"/>
          <w:szCs w:val="22"/>
        </w:rPr>
        <w:t>are frequently required to buy learning materials such braille paper, listening devices and audio books</w:t>
      </w:r>
      <w:r w:rsidRPr="001F24AC">
        <w:rPr>
          <w:rStyle w:val="EndnoteReference"/>
          <w:sz w:val="22"/>
          <w:szCs w:val="22"/>
        </w:rPr>
        <w:endnoteReference w:id="283"/>
      </w:r>
      <w:r w:rsidRPr="001F24AC">
        <w:rPr>
          <w:sz w:val="22"/>
          <w:szCs w:val="22"/>
        </w:rPr>
        <w:t xml:space="preserve">. </w:t>
      </w:r>
      <w:r w:rsidR="00A523CE" w:rsidRPr="001F24AC">
        <w:rPr>
          <w:sz w:val="22"/>
          <w:szCs w:val="22"/>
        </w:rPr>
        <w:t xml:space="preserve">However, </w:t>
      </w:r>
      <w:r w:rsidRPr="001F24AC">
        <w:rPr>
          <w:sz w:val="22"/>
          <w:szCs w:val="22"/>
        </w:rPr>
        <w:t>a 2018 study found that the scholarship for children with disabilities was one of the few to be considered, by teachers, students and families, as relatively impactful both in terms of needs and of the amount given, even if problem</w:t>
      </w:r>
      <w:r w:rsidR="00A523CE" w:rsidRPr="001F24AC">
        <w:rPr>
          <w:sz w:val="22"/>
          <w:szCs w:val="22"/>
        </w:rPr>
        <w:t>s</w:t>
      </w:r>
      <w:r w:rsidRPr="001F24AC">
        <w:rPr>
          <w:sz w:val="22"/>
          <w:szCs w:val="22"/>
        </w:rPr>
        <w:t xml:space="preserve"> still subside</w:t>
      </w:r>
      <w:r w:rsidR="00A523CE" w:rsidRPr="001F24AC">
        <w:rPr>
          <w:sz w:val="22"/>
          <w:szCs w:val="22"/>
        </w:rPr>
        <w:t xml:space="preserve"> </w:t>
      </w:r>
      <w:r w:rsidRPr="001F24AC">
        <w:rPr>
          <w:sz w:val="22"/>
          <w:szCs w:val="22"/>
        </w:rPr>
        <w:t>(e.g., transparency, amount, information)</w:t>
      </w:r>
      <w:r w:rsidRPr="001F24AC">
        <w:rPr>
          <w:rStyle w:val="EndnoteReference"/>
          <w:sz w:val="22"/>
          <w:szCs w:val="22"/>
        </w:rPr>
        <w:endnoteReference w:id="284"/>
      </w:r>
      <w:r w:rsidRPr="001F24AC">
        <w:rPr>
          <w:sz w:val="22"/>
          <w:szCs w:val="22"/>
        </w:rPr>
        <w:t>.</w:t>
      </w:r>
    </w:p>
    <w:p w14:paraId="0FEEFE3A" w14:textId="1B8064D9" w:rsidR="00A523CE" w:rsidRDefault="00A523CE" w:rsidP="00A523CE">
      <w:pPr>
        <w:pStyle w:val="Heading5"/>
      </w:pPr>
      <w:r>
        <w:t>Segregated Settings</w:t>
      </w:r>
    </w:p>
    <w:p w14:paraId="27A99FCA" w14:textId="547B29DE" w:rsidR="00A523CE" w:rsidRPr="001F24AC" w:rsidRDefault="00A523CE" w:rsidP="00A523CE">
      <w:pPr>
        <w:rPr>
          <w:sz w:val="22"/>
          <w:szCs w:val="22"/>
        </w:rPr>
      </w:pPr>
      <w:r w:rsidRPr="001F24AC">
        <w:rPr>
          <w:sz w:val="22"/>
          <w:szCs w:val="22"/>
        </w:rPr>
        <w:t>Special schools / resource classes are not attributed with flexible/alternative or inclusive curriculums, which leads many teachers to completely ignored the defined curriculum and base the education provided on their own lessons on special education, or to implement similar pedagogy to engage with all students. The frequent change of the official curriculum also poses challenges, as adapted materials such as braille books take longer to arrive due constraints in translation, printing and distribution - these constraints also apply to the accessibility of other educational aids</w:t>
      </w:r>
      <w:r w:rsidRPr="001F24AC">
        <w:rPr>
          <w:rStyle w:val="EndnoteReference"/>
          <w:sz w:val="22"/>
          <w:szCs w:val="22"/>
        </w:rPr>
        <w:endnoteReference w:id="285"/>
      </w:r>
      <w:r w:rsidRPr="001F24AC">
        <w:rPr>
          <w:sz w:val="22"/>
          <w:szCs w:val="22"/>
        </w:rPr>
        <w:t>.</w:t>
      </w:r>
      <w:bookmarkStart w:id="100" w:name="_mm06d22d17if" w:colFirst="0" w:colLast="0"/>
      <w:bookmarkEnd w:id="100"/>
      <w:r w:rsidRPr="001F24AC">
        <w:rPr>
          <w:sz w:val="22"/>
          <w:szCs w:val="22"/>
        </w:rPr>
        <w:t xml:space="preserve"> Contrary to this information, GPE’s report (2018) states that “In Nepal, teachers are supported to make relevant changes to the curriculum by providing them with </w:t>
      </w:r>
      <w:r w:rsidRPr="001F24AC">
        <w:rPr>
          <w:sz w:val="22"/>
          <w:szCs w:val="22"/>
        </w:rPr>
        <w:lastRenderedPageBreak/>
        <w:t>resources and strategies to include out-of-school children in classrooms, including children with disabilities”</w:t>
      </w:r>
      <w:r w:rsidRPr="001F24AC">
        <w:rPr>
          <w:rStyle w:val="EndnoteReference"/>
          <w:sz w:val="22"/>
          <w:szCs w:val="22"/>
        </w:rPr>
        <w:endnoteReference w:id="286"/>
      </w:r>
      <w:r w:rsidRPr="001F24AC">
        <w:rPr>
          <w:sz w:val="22"/>
          <w:szCs w:val="22"/>
        </w:rPr>
        <w:t xml:space="preserve">. </w:t>
      </w:r>
    </w:p>
    <w:p w14:paraId="1D9BBBDF" w14:textId="4A01AB0B" w:rsidR="001669F1" w:rsidRPr="001669F1" w:rsidRDefault="001669F1" w:rsidP="001669F1">
      <w:pPr>
        <w:pStyle w:val="Heading4"/>
      </w:pPr>
      <w:r>
        <w:t>Health and (Re)habilitation</w:t>
      </w:r>
    </w:p>
    <w:p w14:paraId="342A0F98" w14:textId="7647C7E4" w:rsidR="00E1700F" w:rsidRPr="001F24AC" w:rsidRDefault="001669F1" w:rsidP="00E1700F">
      <w:pPr>
        <w:rPr>
          <w:sz w:val="22"/>
          <w:szCs w:val="22"/>
        </w:rPr>
      </w:pPr>
      <w:r w:rsidRPr="001F24AC">
        <w:rPr>
          <w:sz w:val="22"/>
          <w:szCs w:val="22"/>
        </w:rPr>
        <w:t>A</w:t>
      </w:r>
      <w:r w:rsidR="00E1700F" w:rsidRPr="001F24AC">
        <w:rPr>
          <w:sz w:val="22"/>
          <w:szCs w:val="22"/>
        </w:rPr>
        <w:t xml:space="preserve"> lack of capacity is also felt on community-based rehabilitation centre, as its workers are provided with a three-month training that is deemed insufficient to provide quality community-based rehabilitation services and raise effective awareness about disability at district level</w:t>
      </w:r>
      <w:r w:rsidR="00E1700F" w:rsidRPr="001F24AC">
        <w:rPr>
          <w:rStyle w:val="EndnoteReference"/>
          <w:sz w:val="22"/>
          <w:szCs w:val="22"/>
        </w:rPr>
        <w:endnoteReference w:id="287"/>
      </w:r>
      <w:r w:rsidR="00E1700F" w:rsidRPr="001F24AC">
        <w:rPr>
          <w:sz w:val="22"/>
          <w:szCs w:val="22"/>
        </w:rPr>
        <w:t xml:space="preserve">. </w:t>
      </w:r>
    </w:p>
    <w:p w14:paraId="3ACC78CE" w14:textId="315D146C" w:rsidR="001669F1" w:rsidRDefault="001669F1" w:rsidP="001669F1">
      <w:pPr>
        <w:pStyle w:val="Heading4"/>
      </w:pPr>
      <w:r>
        <w:t>Empowerment and Social security</w:t>
      </w:r>
    </w:p>
    <w:p w14:paraId="11F082AE" w14:textId="5D6EEE9D" w:rsidR="001669F1" w:rsidRPr="001F24AC" w:rsidRDefault="001669F1" w:rsidP="001669F1">
      <w:pPr>
        <w:rPr>
          <w:sz w:val="22"/>
          <w:szCs w:val="22"/>
        </w:rPr>
      </w:pPr>
      <w:r w:rsidRPr="001F24AC">
        <w:rPr>
          <w:sz w:val="22"/>
          <w:szCs w:val="22"/>
        </w:rPr>
        <w:t>The attribution and distribution offices are not equipped to determine the type of disability and level of impairment, with the same being true to most health posts and many hospitals, thus making accurate identification difficult (especially for “intangible” disabilities)</w:t>
      </w:r>
      <w:r w:rsidRPr="001F24AC">
        <w:rPr>
          <w:rStyle w:val="EndnoteReference"/>
          <w:sz w:val="22"/>
          <w:szCs w:val="22"/>
        </w:rPr>
        <w:endnoteReference w:id="288"/>
      </w:r>
      <w:r w:rsidRPr="001F24AC">
        <w:rPr>
          <w:sz w:val="22"/>
          <w:szCs w:val="22"/>
        </w:rPr>
        <w:t>. This attribution is also is limited due to long distances to district administration offices, high transportation costs, inaccurate diagnostics and fears of further discrimination, amongst others</w:t>
      </w:r>
      <w:r w:rsidRPr="001F24AC">
        <w:rPr>
          <w:rStyle w:val="EndnoteReference"/>
          <w:sz w:val="22"/>
          <w:szCs w:val="22"/>
        </w:rPr>
        <w:endnoteReference w:id="289"/>
      </w:r>
      <w:r w:rsidRPr="001F24AC">
        <w:rPr>
          <w:sz w:val="22"/>
          <w:szCs w:val="22"/>
        </w:rPr>
        <w:t>.</w:t>
      </w:r>
    </w:p>
    <w:p w14:paraId="0ABE5B05" w14:textId="3A5EB61B" w:rsidR="00480825" w:rsidRPr="001F24AC" w:rsidRDefault="001669F1" w:rsidP="00E1700F">
      <w:pPr>
        <w:rPr>
          <w:sz w:val="22"/>
          <w:szCs w:val="22"/>
        </w:rPr>
      </w:pPr>
      <w:r w:rsidRPr="001F24AC">
        <w:rPr>
          <w:sz w:val="22"/>
          <w:szCs w:val="22"/>
        </w:rPr>
        <w:t>In addition, card</w:t>
      </w:r>
      <w:r w:rsidR="00480825" w:rsidRPr="001F24AC">
        <w:rPr>
          <w:sz w:val="22"/>
          <w:szCs w:val="22"/>
        </w:rPr>
        <w:t xml:space="preserve"> data is not consolidated due to an incomplete digitalization of data and to high numbers of human error on data management</w:t>
      </w:r>
      <w:r w:rsidR="00480825" w:rsidRPr="001F24AC">
        <w:rPr>
          <w:rStyle w:val="EndnoteReference"/>
          <w:sz w:val="22"/>
          <w:szCs w:val="22"/>
        </w:rPr>
        <w:endnoteReference w:id="290"/>
      </w:r>
      <w:r w:rsidRPr="001F24AC">
        <w:rPr>
          <w:sz w:val="22"/>
          <w:szCs w:val="22"/>
        </w:rPr>
        <w:t>.</w:t>
      </w:r>
    </w:p>
    <w:p w14:paraId="5E7D06B8" w14:textId="083D98ED" w:rsidR="00A523CE" w:rsidRDefault="00A523CE" w:rsidP="00A523CE">
      <w:pPr>
        <w:pStyle w:val="Heading4"/>
      </w:pPr>
      <w:r>
        <w:t>Other services</w:t>
      </w:r>
    </w:p>
    <w:p w14:paraId="14425641" w14:textId="77777777" w:rsidR="00A523CE" w:rsidRPr="001F24AC" w:rsidRDefault="00A523CE" w:rsidP="00A523CE">
      <w:pPr>
        <w:rPr>
          <w:sz w:val="22"/>
          <w:szCs w:val="22"/>
        </w:rPr>
      </w:pPr>
      <w:r w:rsidRPr="001F24AC">
        <w:rPr>
          <w:sz w:val="22"/>
          <w:szCs w:val="22"/>
        </w:rPr>
        <w:t>The Thirteenth Plan acknowledges that facilities for persons with disabilities, programs focusing on specific types of disability and on the capacitation for future employment are very limited</w:t>
      </w:r>
      <w:r w:rsidRPr="001F24AC">
        <w:rPr>
          <w:rStyle w:val="EndnoteReference"/>
          <w:sz w:val="22"/>
          <w:szCs w:val="22"/>
        </w:rPr>
        <w:endnoteReference w:id="291"/>
      </w:r>
      <w:r w:rsidRPr="001F24AC">
        <w:rPr>
          <w:sz w:val="22"/>
          <w:szCs w:val="22"/>
        </w:rPr>
        <w:t xml:space="preserve">.  </w:t>
      </w:r>
    </w:p>
    <w:p w14:paraId="374B70CC" w14:textId="77777777" w:rsidR="007E75E4" w:rsidRPr="001F24AC" w:rsidRDefault="007E75E4" w:rsidP="007E75E4">
      <w:pPr>
        <w:rPr>
          <w:sz w:val="22"/>
          <w:szCs w:val="22"/>
        </w:rPr>
      </w:pPr>
      <w:r w:rsidRPr="001F24AC">
        <w:rPr>
          <w:sz w:val="22"/>
          <w:szCs w:val="22"/>
        </w:rPr>
        <w:t>On the wake of the earthquakes, households with persons with disabilities (of all ages) reported an increased difficulty in getting relief distribution, and both state and non-state actors failed to acknowledge that this (amongst others) vulnerable group required target interventions - few programs distributed materials to persons with disabilities, and only a few of these distributed “specific items to help counter disabilities”</w:t>
      </w:r>
      <w:r w:rsidRPr="001F24AC">
        <w:rPr>
          <w:rStyle w:val="EndnoteReference"/>
          <w:sz w:val="22"/>
          <w:szCs w:val="22"/>
        </w:rPr>
        <w:endnoteReference w:id="292"/>
      </w:r>
      <w:r w:rsidRPr="001F24AC">
        <w:rPr>
          <w:sz w:val="22"/>
          <w:szCs w:val="22"/>
        </w:rPr>
        <w:t>.</w:t>
      </w:r>
      <w:bookmarkStart w:id="101" w:name="_z623zi66aqrp" w:colFirst="0" w:colLast="0"/>
      <w:bookmarkEnd w:id="101"/>
      <w:r w:rsidRPr="001F24AC">
        <w:rPr>
          <w:sz w:val="22"/>
          <w:szCs w:val="22"/>
        </w:rPr>
        <w:t xml:space="preserve"> Likewise, the representation of persons with disabilities that are Dalit or Indigenous in the reconstruction phase is of paramount importance, so that the needs of these “minorities within minorities”</w:t>
      </w:r>
      <w:r w:rsidRPr="001F24AC">
        <w:rPr>
          <w:rStyle w:val="EndnoteReference"/>
          <w:sz w:val="22"/>
          <w:szCs w:val="22"/>
        </w:rPr>
        <w:endnoteReference w:id="293"/>
      </w:r>
      <w:r w:rsidRPr="001F24AC">
        <w:rPr>
          <w:sz w:val="22"/>
          <w:szCs w:val="22"/>
        </w:rPr>
        <w:t xml:space="preserve"> are addressed.</w:t>
      </w:r>
    </w:p>
    <w:p w14:paraId="37E3DAF7" w14:textId="77777777" w:rsidR="001669F1" w:rsidRPr="006B061E" w:rsidRDefault="001669F1" w:rsidP="001669F1">
      <w:pPr>
        <w:pStyle w:val="Heading5"/>
      </w:pPr>
      <w:bookmarkStart w:id="102" w:name="_xdli8l3bhqqv" w:colFirst="0" w:colLast="0"/>
      <w:bookmarkEnd w:id="102"/>
      <w:r w:rsidRPr="006B061E">
        <w:t xml:space="preserve">Donors lack focus on children with disabilities </w:t>
      </w:r>
    </w:p>
    <w:p w14:paraId="3B5406A7" w14:textId="41E0657A" w:rsidR="001669F1" w:rsidRPr="001F24AC" w:rsidRDefault="001669F1" w:rsidP="001669F1">
      <w:pPr>
        <w:rPr>
          <w:sz w:val="22"/>
          <w:szCs w:val="22"/>
        </w:rPr>
      </w:pPr>
      <w:r w:rsidRPr="001F24AC">
        <w:rPr>
          <w:sz w:val="22"/>
          <w:szCs w:val="22"/>
        </w:rPr>
        <w:t>In spite of efforts</w:t>
      </w:r>
      <w:r w:rsidR="00A523CE" w:rsidRPr="001F24AC">
        <w:rPr>
          <w:sz w:val="22"/>
          <w:szCs w:val="22"/>
        </w:rPr>
        <w:t xml:space="preserve"> by NGOs, DPOs and INGOs</w:t>
      </w:r>
      <w:r w:rsidRPr="001F24AC">
        <w:rPr>
          <w:sz w:val="22"/>
          <w:szCs w:val="22"/>
        </w:rPr>
        <w:t>, most of these services and programs are still unable to tackle the difficulty felt by persons with disabilities when accessing public services</w:t>
      </w:r>
      <w:r w:rsidRPr="001F24AC">
        <w:rPr>
          <w:rStyle w:val="EndnoteReference"/>
          <w:sz w:val="22"/>
          <w:szCs w:val="22"/>
        </w:rPr>
        <w:endnoteReference w:id="294"/>
      </w:r>
      <w:r w:rsidRPr="001F24AC">
        <w:rPr>
          <w:sz w:val="22"/>
          <w:szCs w:val="22"/>
        </w:rPr>
        <w:t>.</w:t>
      </w:r>
    </w:p>
    <w:p w14:paraId="2190151A" w14:textId="1DB2C968" w:rsidR="001669F1" w:rsidRPr="001F24AC" w:rsidRDefault="001669F1" w:rsidP="001669F1">
      <w:pPr>
        <w:rPr>
          <w:sz w:val="22"/>
          <w:szCs w:val="22"/>
        </w:rPr>
      </w:pPr>
      <w:r w:rsidRPr="001F24AC">
        <w:rPr>
          <w:sz w:val="22"/>
          <w:szCs w:val="22"/>
        </w:rPr>
        <w:t>Nepal benefits from a large number of international donors</w:t>
      </w:r>
      <w:r w:rsidRPr="001F24AC">
        <w:rPr>
          <w:rStyle w:val="FootnoteReference"/>
          <w:sz w:val="22"/>
          <w:szCs w:val="22"/>
        </w:rPr>
        <w:footnoteReference w:id="10"/>
      </w:r>
      <w:r w:rsidRPr="001F24AC">
        <w:rPr>
          <w:rStyle w:val="EndnoteReference"/>
          <w:sz w:val="22"/>
          <w:szCs w:val="22"/>
        </w:rPr>
        <w:endnoteReference w:id="295"/>
      </w:r>
      <w:r w:rsidRPr="001F24AC">
        <w:rPr>
          <w:sz w:val="22"/>
          <w:szCs w:val="22"/>
        </w:rPr>
        <w:t xml:space="preserve">, some of which provide funds towards education. However, specific funding, year-marked for inclusive education and/or the education of children with disabilities in inclusive settings, was not found. The prevalence of investment in segregation and the nation-wide belief that resource centres and special schools provide a response to the fulfilment of the education rights of children with disabilities make it hard to find evidence that any of the funds will be specifically invested in inclusive education of all children, including children with disabilities and those who were left disabled by the earthquake of 2015. Specific mentions, such as those of the Government of Australia that focus on GPE’s investment that is meant to ensure that “more children, particularly girls and children </w:t>
      </w:r>
      <w:r w:rsidRPr="001F24AC">
        <w:rPr>
          <w:sz w:val="22"/>
          <w:szCs w:val="22"/>
        </w:rPr>
        <w:lastRenderedPageBreak/>
        <w:t>with disabilities, participate in school for longer and acquire the skills they need to build their future”</w:t>
      </w:r>
      <w:r w:rsidRPr="001F24AC">
        <w:rPr>
          <w:rStyle w:val="EndnoteReference"/>
          <w:sz w:val="22"/>
          <w:szCs w:val="22"/>
        </w:rPr>
        <w:endnoteReference w:id="296"/>
      </w:r>
      <w:r w:rsidRPr="001F24AC">
        <w:rPr>
          <w:sz w:val="22"/>
          <w:szCs w:val="22"/>
        </w:rPr>
        <w:t xml:space="preserve"> are seldom found in the literature.</w:t>
      </w:r>
    </w:p>
    <w:p w14:paraId="70C0FEE7" w14:textId="56C0DD50" w:rsidR="00480825" w:rsidRPr="001F24AC" w:rsidRDefault="001669F1" w:rsidP="006346B9">
      <w:pPr>
        <w:rPr>
          <w:sz w:val="22"/>
          <w:szCs w:val="22"/>
        </w:rPr>
      </w:pPr>
      <w:r w:rsidRPr="001F24AC">
        <w:rPr>
          <w:sz w:val="22"/>
          <w:szCs w:val="22"/>
        </w:rPr>
        <w:t>In addition, funds allocated seem to take a considerable amount of time to be put into use – as example, the Government of Nepal stated that, as of 2018, only 20% of the amount committed to post-earthquake (2015) reconstruction had been spent</w:t>
      </w:r>
      <w:r w:rsidRPr="001F24AC">
        <w:rPr>
          <w:rStyle w:val="EndnoteReference"/>
          <w:sz w:val="22"/>
          <w:szCs w:val="22"/>
        </w:rPr>
        <w:endnoteReference w:id="297"/>
      </w:r>
      <w:r w:rsidRPr="001F24AC">
        <w:rPr>
          <w:sz w:val="22"/>
          <w:szCs w:val="22"/>
        </w:rPr>
        <w:t>.</w:t>
      </w:r>
    </w:p>
    <w:p w14:paraId="512EBE75" w14:textId="5AF1729D" w:rsidR="00405E80" w:rsidRDefault="00405E80" w:rsidP="00405E80">
      <w:pPr>
        <w:pStyle w:val="Heading2"/>
      </w:pPr>
      <w:bookmarkStart w:id="103" w:name="_Toc13115235"/>
      <w:r>
        <w:t>6. DPO’s in Nepal</w:t>
      </w:r>
      <w:bookmarkEnd w:id="103"/>
    </w:p>
    <w:p w14:paraId="380CA1C2" w14:textId="73D2A340" w:rsidR="00571521" w:rsidRDefault="00EF73B6" w:rsidP="00571521">
      <w:pPr>
        <w:pStyle w:val="Heading3"/>
      </w:pPr>
      <w:bookmarkStart w:id="104" w:name="_Toc13115236"/>
      <w:r>
        <w:t xml:space="preserve">6.1 </w:t>
      </w:r>
      <w:r w:rsidR="00571521">
        <w:t>The 2</w:t>
      </w:r>
      <w:r w:rsidR="00571521" w:rsidRPr="00571521">
        <w:rPr>
          <w:vertAlign w:val="superscript"/>
        </w:rPr>
        <w:t>nd</w:t>
      </w:r>
      <w:r w:rsidR="00571521">
        <w:t xml:space="preserve"> Inclusive Education Workshop</w:t>
      </w:r>
      <w:bookmarkEnd w:id="104"/>
    </w:p>
    <w:p w14:paraId="400655CC" w14:textId="1F2CA962" w:rsidR="00571521" w:rsidRPr="001F24AC" w:rsidRDefault="00571521" w:rsidP="00571521">
      <w:pPr>
        <w:rPr>
          <w:sz w:val="22"/>
          <w:szCs w:val="22"/>
        </w:rPr>
      </w:pPr>
      <w:r w:rsidRPr="001F24AC">
        <w:rPr>
          <w:sz w:val="22"/>
          <w:szCs w:val="22"/>
        </w:rPr>
        <w:t>Information about day-to-day reality of DPOs in Nepal was gathered during the 2</w:t>
      </w:r>
      <w:r w:rsidRPr="001F24AC">
        <w:rPr>
          <w:sz w:val="22"/>
          <w:szCs w:val="22"/>
          <w:vertAlign w:val="superscript"/>
        </w:rPr>
        <w:t>nd</w:t>
      </w:r>
      <w:r w:rsidRPr="001F24AC">
        <w:rPr>
          <w:sz w:val="22"/>
          <w:szCs w:val="22"/>
        </w:rPr>
        <w:t xml:space="preserve"> Inclusive Education Workshop, from the 11</w:t>
      </w:r>
      <w:r w:rsidRPr="001F24AC">
        <w:rPr>
          <w:sz w:val="22"/>
          <w:szCs w:val="22"/>
          <w:vertAlign w:val="superscript"/>
        </w:rPr>
        <w:t>th</w:t>
      </w:r>
      <w:r w:rsidRPr="001F24AC">
        <w:rPr>
          <w:sz w:val="22"/>
          <w:szCs w:val="22"/>
        </w:rPr>
        <w:t xml:space="preserve"> to the 14</w:t>
      </w:r>
      <w:r w:rsidRPr="001F24AC">
        <w:rPr>
          <w:sz w:val="22"/>
          <w:szCs w:val="22"/>
          <w:vertAlign w:val="superscript"/>
        </w:rPr>
        <w:t>th</w:t>
      </w:r>
      <w:r w:rsidRPr="001F24AC">
        <w:rPr>
          <w:sz w:val="22"/>
          <w:szCs w:val="22"/>
        </w:rPr>
        <w:t xml:space="preserve"> of </w:t>
      </w:r>
      <w:r w:rsidR="00D42695" w:rsidRPr="001F24AC">
        <w:rPr>
          <w:sz w:val="22"/>
          <w:szCs w:val="22"/>
        </w:rPr>
        <w:t>March</w:t>
      </w:r>
      <w:r w:rsidRPr="001F24AC">
        <w:rPr>
          <w:sz w:val="22"/>
          <w:szCs w:val="22"/>
        </w:rPr>
        <w:t xml:space="preserve"> 2019, with members from W</w:t>
      </w:r>
      <w:r w:rsidR="00B20BE0" w:rsidRPr="001F24AC">
        <w:rPr>
          <w:sz w:val="22"/>
          <w:szCs w:val="22"/>
        </w:rPr>
        <w:t>orld Federation of the Deaf (WFD)</w:t>
      </w:r>
      <w:r w:rsidRPr="001F24AC">
        <w:rPr>
          <w:sz w:val="22"/>
          <w:szCs w:val="22"/>
        </w:rPr>
        <w:t xml:space="preserve">, </w:t>
      </w:r>
      <w:r w:rsidR="00B20BE0" w:rsidRPr="001F24AC">
        <w:rPr>
          <w:sz w:val="22"/>
          <w:szCs w:val="22"/>
        </w:rPr>
        <w:t>World Blind Union (WBU)</w:t>
      </w:r>
      <w:r w:rsidRPr="001F24AC">
        <w:rPr>
          <w:sz w:val="22"/>
          <w:szCs w:val="22"/>
        </w:rPr>
        <w:t>, I</w:t>
      </w:r>
      <w:r w:rsidR="00890FCE" w:rsidRPr="001F24AC">
        <w:rPr>
          <w:sz w:val="22"/>
          <w:szCs w:val="22"/>
        </w:rPr>
        <w:t>nclusion International (II)</w:t>
      </w:r>
      <w:r w:rsidR="00D42695" w:rsidRPr="001F24AC">
        <w:rPr>
          <w:sz w:val="22"/>
          <w:szCs w:val="22"/>
        </w:rPr>
        <w:t xml:space="preserve">, </w:t>
      </w:r>
      <w:r w:rsidR="00B20BE0" w:rsidRPr="001F24AC">
        <w:rPr>
          <w:sz w:val="22"/>
          <w:szCs w:val="22"/>
        </w:rPr>
        <w:t>National Association of Hard of Hearing and Deafened Nepal (SHRUTI)</w:t>
      </w:r>
      <w:r w:rsidR="00E50ACD" w:rsidRPr="001F24AC">
        <w:rPr>
          <w:sz w:val="22"/>
          <w:szCs w:val="22"/>
        </w:rPr>
        <w:t>, International Council for Education of People with Visual Impairment (ICEVI)</w:t>
      </w:r>
      <w:r w:rsidR="00B20BE0" w:rsidRPr="001F24AC">
        <w:rPr>
          <w:sz w:val="22"/>
          <w:szCs w:val="22"/>
        </w:rPr>
        <w:t xml:space="preserve"> </w:t>
      </w:r>
      <w:r w:rsidR="00D42695" w:rsidRPr="001F24AC">
        <w:rPr>
          <w:sz w:val="22"/>
          <w:szCs w:val="22"/>
        </w:rPr>
        <w:t xml:space="preserve">and </w:t>
      </w:r>
      <w:r w:rsidRPr="001F24AC">
        <w:rPr>
          <w:sz w:val="22"/>
          <w:szCs w:val="22"/>
        </w:rPr>
        <w:t>WFHH</w:t>
      </w:r>
      <w:r w:rsidRPr="001F24AC">
        <w:rPr>
          <w:rStyle w:val="EndnoteReference"/>
          <w:sz w:val="22"/>
          <w:szCs w:val="22"/>
        </w:rPr>
        <w:endnoteReference w:id="298"/>
      </w:r>
      <w:r w:rsidRPr="001F24AC">
        <w:rPr>
          <w:sz w:val="22"/>
          <w:szCs w:val="22"/>
        </w:rPr>
        <w:t>.</w:t>
      </w:r>
      <w:r w:rsidR="00717D82" w:rsidRPr="001F24AC">
        <w:rPr>
          <w:sz w:val="22"/>
          <w:szCs w:val="22"/>
        </w:rPr>
        <w:t xml:space="preserve"> During the Workshop, the present members were asked to complete a questionnaire on their organization’s contributions to inclusive education. The answers of Inclusion International (II)</w:t>
      </w:r>
      <w:r w:rsidR="00DD4B24" w:rsidRPr="001F24AC">
        <w:rPr>
          <w:rStyle w:val="EndnoteReference"/>
          <w:sz w:val="22"/>
          <w:szCs w:val="22"/>
        </w:rPr>
        <w:endnoteReference w:id="299"/>
      </w:r>
      <w:r w:rsidR="00717D82" w:rsidRPr="001F24AC">
        <w:rPr>
          <w:sz w:val="22"/>
          <w:szCs w:val="22"/>
        </w:rPr>
        <w:t>, the International Council for Education for People with Visual Impairment</w:t>
      </w:r>
      <w:r w:rsidR="00441F3D" w:rsidRPr="001F24AC">
        <w:rPr>
          <w:sz w:val="22"/>
          <w:szCs w:val="22"/>
        </w:rPr>
        <w:t xml:space="preserve"> / Action on Disability Rights and Development Nepal</w:t>
      </w:r>
      <w:r w:rsidR="00717D82" w:rsidRPr="001F24AC">
        <w:rPr>
          <w:sz w:val="22"/>
          <w:szCs w:val="22"/>
        </w:rPr>
        <w:t xml:space="preserve"> (ICEVI</w:t>
      </w:r>
      <w:r w:rsidR="00441F3D" w:rsidRPr="001F24AC">
        <w:rPr>
          <w:sz w:val="22"/>
          <w:szCs w:val="22"/>
        </w:rPr>
        <w:t>/ADRAD</w:t>
      </w:r>
      <w:r w:rsidR="00717D82" w:rsidRPr="001F24AC">
        <w:rPr>
          <w:sz w:val="22"/>
          <w:szCs w:val="22"/>
        </w:rPr>
        <w:t>)</w:t>
      </w:r>
      <w:r w:rsidR="00DD4B24" w:rsidRPr="001F24AC">
        <w:rPr>
          <w:rStyle w:val="EndnoteReference"/>
          <w:sz w:val="22"/>
          <w:szCs w:val="22"/>
        </w:rPr>
        <w:endnoteReference w:id="300"/>
      </w:r>
      <w:r w:rsidR="00717D82" w:rsidRPr="001F24AC">
        <w:rPr>
          <w:sz w:val="22"/>
          <w:szCs w:val="22"/>
        </w:rPr>
        <w:t xml:space="preserve"> and the National Association o</w:t>
      </w:r>
      <w:r w:rsidR="00DD4B24" w:rsidRPr="001F24AC">
        <w:rPr>
          <w:sz w:val="22"/>
          <w:szCs w:val="22"/>
        </w:rPr>
        <w:t>f Hard of Hearing and Deafened Nepal (SHRUTI)</w:t>
      </w:r>
      <w:r w:rsidR="00DD4B24" w:rsidRPr="001F24AC">
        <w:rPr>
          <w:rStyle w:val="EndnoteReference"/>
          <w:sz w:val="22"/>
          <w:szCs w:val="22"/>
        </w:rPr>
        <w:endnoteReference w:id="301"/>
      </w:r>
      <w:r w:rsidR="00DD4B24" w:rsidRPr="001F24AC">
        <w:rPr>
          <w:sz w:val="22"/>
          <w:szCs w:val="22"/>
        </w:rPr>
        <w:t xml:space="preserve"> are reproduced below.</w:t>
      </w:r>
    </w:p>
    <w:p w14:paraId="18E10C2D" w14:textId="3C99F75F" w:rsidR="00D42695" w:rsidRDefault="00D42695" w:rsidP="00D42695">
      <w:pPr>
        <w:pStyle w:val="Heading4"/>
      </w:pPr>
      <w:r>
        <w:t>What type of data on children with disabilities has your organisation collected?</w:t>
      </w:r>
    </w:p>
    <w:p w14:paraId="79B3C8F5" w14:textId="6BE94C48" w:rsidR="00D42695" w:rsidRPr="001F24AC" w:rsidRDefault="002D3D01" w:rsidP="00D42695">
      <w:pPr>
        <w:rPr>
          <w:sz w:val="22"/>
          <w:szCs w:val="22"/>
        </w:rPr>
      </w:pPr>
      <w:r w:rsidRPr="001F24AC">
        <w:rPr>
          <w:sz w:val="22"/>
          <w:szCs w:val="22"/>
        </w:rPr>
        <w:t>SHRUTI mentioned that their efforts of data collection have been related to people with hearing loss, particularly by organizing hearing assessments in schools and communities</w:t>
      </w:r>
      <w:r w:rsidR="00F82E05" w:rsidRPr="001F24AC">
        <w:rPr>
          <w:sz w:val="22"/>
          <w:szCs w:val="22"/>
        </w:rPr>
        <w:t>, while ICEVI</w:t>
      </w:r>
      <w:r w:rsidR="00441F3D" w:rsidRPr="001F24AC">
        <w:rPr>
          <w:sz w:val="22"/>
          <w:szCs w:val="22"/>
        </w:rPr>
        <w:t>/ADRAD</w:t>
      </w:r>
      <w:r w:rsidR="00E9016E" w:rsidRPr="001F24AC">
        <w:rPr>
          <w:sz w:val="22"/>
          <w:szCs w:val="22"/>
        </w:rPr>
        <w:t xml:space="preserve"> collects data on students with visual disabilities who use accessible Information and Communication or DAISY books.</w:t>
      </w:r>
    </w:p>
    <w:p w14:paraId="45A17E2C" w14:textId="2086CB97" w:rsidR="00E23E02" w:rsidRDefault="00E23E02" w:rsidP="00E23E02">
      <w:pPr>
        <w:pStyle w:val="Heading4"/>
      </w:pPr>
      <w:r>
        <w:t>Who are your members who have been most involved in data collection?</w:t>
      </w:r>
    </w:p>
    <w:p w14:paraId="6E3D25E9" w14:textId="595572A8" w:rsidR="00E23E02" w:rsidRPr="001F24AC" w:rsidRDefault="00E23E02" w:rsidP="00E23E02">
      <w:pPr>
        <w:rPr>
          <w:sz w:val="22"/>
          <w:szCs w:val="22"/>
        </w:rPr>
      </w:pPr>
      <w:r w:rsidRPr="001F24AC">
        <w:rPr>
          <w:sz w:val="22"/>
          <w:szCs w:val="22"/>
        </w:rPr>
        <w:t>SHRUTI mentioned that</w:t>
      </w:r>
      <w:r w:rsidR="00E04D8B" w:rsidRPr="001F24AC">
        <w:rPr>
          <w:sz w:val="22"/>
          <w:szCs w:val="22"/>
        </w:rPr>
        <w:t xml:space="preserve"> for</w:t>
      </w:r>
      <w:r w:rsidRPr="001F24AC">
        <w:rPr>
          <w:sz w:val="22"/>
          <w:szCs w:val="22"/>
        </w:rPr>
        <w:t xml:space="preserve"> their assessments (main </w:t>
      </w:r>
      <w:r w:rsidR="00E04D8B" w:rsidRPr="001F24AC">
        <w:rPr>
          <w:sz w:val="22"/>
          <w:szCs w:val="22"/>
        </w:rPr>
        <w:t>data-collection programme, see above) professional Audiologists and ENT Doctors are assisted by the organization’s staff, who then analyse the data.</w:t>
      </w:r>
      <w:r w:rsidR="00443813" w:rsidRPr="001F24AC">
        <w:rPr>
          <w:sz w:val="22"/>
          <w:szCs w:val="22"/>
        </w:rPr>
        <w:t xml:space="preserve"> As for ICEVI</w:t>
      </w:r>
      <w:r w:rsidR="00441F3D" w:rsidRPr="001F24AC">
        <w:rPr>
          <w:sz w:val="22"/>
          <w:szCs w:val="22"/>
        </w:rPr>
        <w:t>/ADRAD</w:t>
      </w:r>
      <w:r w:rsidR="00443813" w:rsidRPr="001F24AC">
        <w:rPr>
          <w:sz w:val="22"/>
          <w:szCs w:val="22"/>
        </w:rPr>
        <w:t>, the district-level community development workers are those more engaged with data collection.</w:t>
      </w:r>
    </w:p>
    <w:p w14:paraId="2E83801F" w14:textId="19FF830D" w:rsidR="00CB4237" w:rsidRDefault="00CB4237" w:rsidP="00CB4237">
      <w:pPr>
        <w:pStyle w:val="Heading4"/>
      </w:pPr>
      <w:r>
        <w:t>What are the main challenges you face in data collection?</w:t>
      </w:r>
    </w:p>
    <w:p w14:paraId="7A53559F" w14:textId="60901F45" w:rsidR="00CB4237" w:rsidRPr="001F24AC" w:rsidRDefault="007244B6" w:rsidP="007244B6">
      <w:pPr>
        <w:rPr>
          <w:sz w:val="22"/>
          <w:szCs w:val="22"/>
        </w:rPr>
      </w:pPr>
      <w:r w:rsidRPr="001F24AC">
        <w:rPr>
          <w:sz w:val="22"/>
          <w:szCs w:val="22"/>
        </w:rPr>
        <w:t>For SHRUTI, the unreliability of conducting hearing assessments in an ordinary room sometimes presents problems, usually mitigated by observation and conversational notes.</w:t>
      </w:r>
      <w:r w:rsidR="0063780A" w:rsidRPr="001F24AC">
        <w:rPr>
          <w:sz w:val="22"/>
          <w:szCs w:val="22"/>
        </w:rPr>
        <w:t xml:space="preserve"> ICEVI</w:t>
      </w:r>
      <w:r w:rsidR="00441F3D" w:rsidRPr="001F24AC">
        <w:rPr>
          <w:sz w:val="22"/>
          <w:szCs w:val="22"/>
        </w:rPr>
        <w:t>/ADRAD</w:t>
      </w:r>
      <w:r w:rsidR="0063780A" w:rsidRPr="001F24AC">
        <w:rPr>
          <w:sz w:val="22"/>
          <w:szCs w:val="22"/>
        </w:rPr>
        <w:t xml:space="preserve"> mentions as their major difficulty the fact that ICT-based data collection (e.g., through Google’s platform) is challenging for their constituents (people with visual impairments).</w:t>
      </w:r>
    </w:p>
    <w:p w14:paraId="7D93541A" w14:textId="7E195867" w:rsidR="00D26F37" w:rsidRDefault="00D26F37" w:rsidP="00D26F37">
      <w:pPr>
        <w:pStyle w:val="Heading4"/>
      </w:pPr>
      <w:r>
        <w:t>Do you train your members on data collection?</w:t>
      </w:r>
    </w:p>
    <w:p w14:paraId="2D615843" w14:textId="6DB8C576" w:rsidR="00D26F37" w:rsidRPr="001F24AC" w:rsidRDefault="00D26F37" w:rsidP="00D26F37">
      <w:pPr>
        <w:rPr>
          <w:sz w:val="22"/>
          <w:szCs w:val="22"/>
        </w:rPr>
      </w:pPr>
      <w:r w:rsidRPr="001F24AC">
        <w:rPr>
          <w:sz w:val="22"/>
          <w:szCs w:val="22"/>
        </w:rPr>
        <w:t>The organization SHRUTI gave a positive answer to this question, albeit saying that it was insufficient at the more professional levels, due to a lack of human resources</w:t>
      </w:r>
      <w:r w:rsidR="00D02666" w:rsidRPr="001F24AC">
        <w:rPr>
          <w:sz w:val="22"/>
          <w:szCs w:val="22"/>
        </w:rPr>
        <w:t>, as did ICEVI</w:t>
      </w:r>
      <w:r w:rsidR="00441F3D" w:rsidRPr="001F24AC">
        <w:rPr>
          <w:sz w:val="22"/>
          <w:szCs w:val="22"/>
        </w:rPr>
        <w:t>/ADRAD</w:t>
      </w:r>
      <w:r w:rsidR="00D02666" w:rsidRPr="001F24AC">
        <w:rPr>
          <w:sz w:val="22"/>
          <w:szCs w:val="22"/>
        </w:rPr>
        <w:t>, mentioning the provision of orientation about the data collection tools.</w:t>
      </w:r>
    </w:p>
    <w:p w14:paraId="4A16F424" w14:textId="77777777" w:rsidR="00D26F37" w:rsidRDefault="00D26F37" w:rsidP="00D26F37">
      <w:pPr>
        <w:pStyle w:val="Heading4"/>
      </w:pPr>
      <w:r>
        <w:t>Do you provide support to your national members on how to collect reliable data on education and children with disabilities?</w:t>
      </w:r>
    </w:p>
    <w:p w14:paraId="6DA0E4DD" w14:textId="122DA1A4" w:rsidR="00D26F37" w:rsidRPr="001F24AC" w:rsidRDefault="00D26F37" w:rsidP="00D26F37">
      <w:pPr>
        <w:rPr>
          <w:sz w:val="22"/>
          <w:szCs w:val="22"/>
        </w:rPr>
      </w:pPr>
      <w:r w:rsidRPr="001F24AC">
        <w:rPr>
          <w:sz w:val="22"/>
          <w:szCs w:val="22"/>
        </w:rPr>
        <w:lastRenderedPageBreak/>
        <w:t>Inclusion International mentioned they conducted a workshop for their members about data collection, as well as other relevant issues</w:t>
      </w:r>
      <w:r w:rsidR="002133D1" w:rsidRPr="001F24AC">
        <w:rPr>
          <w:sz w:val="22"/>
          <w:szCs w:val="22"/>
        </w:rPr>
        <w:t>, and ICEVI</w:t>
      </w:r>
      <w:r w:rsidR="00441F3D" w:rsidRPr="001F24AC">
        <w:rPr>
          <w:sz w:val="22"/>
          <w:szCs w:val="22"/>
        </w:rPr>
        <w:t>/ADRAD</w:t>
      </w:r>
      <w:r w:rsidR="002133D1" w:rsidRPr="001F24AC">
        <w:rPr>
          <w:sz w:val="22"/>
          <w:szCs w:val="22"/>
        </w:rPr>
        <w:t xml:space="preserve"> provides technical support with questionnaire development (indicators and thresholds),</w:t>
      </w:r>
      <w:r w:rsidRPr="001F24AC">
        <w:rPr>
          <w:sz w:val="22"/>
          <w:szCs w:val="22"/>
        </w:rPr>
        <w:t xml:space="preserve"> while the organization SHRUTI claims not to have the resources needed to do so.</w:t>
      </w:r>
      <w:r w:rsidR="002133D1" w:rsidRPr="001F24AC">
        <w:rPr>
          <w:sz w:val="22"/>
          <w:szCs w:val="22"/>
        </w:rPr>
        <w:t xml:space="preserve"> </w:t>
      </w:r>
    </w:p>
    <w:p w14:paraId="0873FA1F" w14:textId="6ABE289F" w:rsidR="00571521" w:rsidRDefault="00571521" w:rsidP="00571521">
      <w:pPr>
        <w:pStyle w:val="Heading4"/>
      </w:pPr>
      <w:r>
        <w:t>How many of your national members have collected reliable data on education and children with disabilities later used for decision-making?</w:t>
      </w:r>
    </w:p>
    <w:p w14:paraId="1C294B08" w14:textId="7B9EC7CC" w:rsidR="00571521" w:rsidRPr="001F24AC" w:rsidRDefault="00571521" w:rsidP="00571521">
      <w:pPr>
        <w:rPr>
          <w:sz w:val="22"/>
          <w:szCs w:val="22"/>
        </w:rPr>
      </w:pPr>
      <w:r w:rsidRPr="001F24AC">
        <w:rPr>
          <w:sz w:val="22"/>
          <w:szCs w:val="22"/>
        </w:rPr>
        <w:t xml:space="preserve">Inclusion International mentioned that the federation of </w:t>
      </w:r>
      <w:r w:rsidR="00890FCE" w:rsidRPr="001F24AC">
        <w:rPr>
          <w:sz w:val="22"/>
          <w:szCs w:val="22"/>
        </w:rPr>
        <w:t>groups</w:t>
      </w:r>
      <w:r w:rsidRPr="001F24AC">
        <w:rPr>
          <w:sz w:val="22"/>
          <w:szCs w:val="22"/>
        </w:rPr>
        <w:t xml:space="preserve"> of parents has analysed the available data for this purpose</w:t>
      </w:r>
      <w:r w:rsidR="007161C6" w:rsidRPr="001F24AC">
        <w:rPr>
          <w:sz w:val="22"/>
          <w:szCs w:val="22"/>
        </w:rPr>
        <w:t>, the organization SHRUTI mentions that their findings are used for decision-making, but also for raising awareness on hearing loss and for advocacy purposes</w:t>
      </w:r>
      <w:r w:rsidR="002133D1" w:rsidRPr="001F24AC">
        <w:rPr>
          <w:sz w:val="22"/>
          <w:szCs w:val="22"/>
        </w:rPr>
        <w:t>, and ICEVI</w:t>
      </w:r>
      <w:r w:rsidR="00441F3D" w:rsidRPr="001F24AC">
        <w:rPr>
          <w:sz w:val="22"/>
          <w:szCs w:val="22"/>
        </w:rPr>
        <w:t>/ADRAD</w:t>
      </w:r>
      <w:r w:rsidR="002133D1" w:rsidRPr="001F24AC">
        <w:rPr>
          <w:sz w:val="22"/>
          <w:szCs w:val="22"/>
        </w:rPr>
        <w:t xml:space="preserve"> claims that three of its members are engaged in various studies and surveys.</w:t>
      </w:r>
    </w:p>
    <w:p w14:paraId="0AD78426" w14:textId="62BC7864" w:rsidR="009F7C30" w:rsidRDefault="00890FCE" w:rsidP="00890FCE">
      <w:pPr>
        <w:pStyle w:val="Heading4"/>
      </w:pPr>
      <w:r>
        <w:t>How many of your national member have programmes/activities that focus on education and children with disabilities?</w:t>
      </w:r>
    </w:p>
    <w:p w14:paraId="4FF44F83" w14:textId="7B1FFD4B" w:rsidR="004C30FC" w:rsidRPr="001F24AC" w:rsidRDefault="00890FCE" w:rsidP="00890FCE">
      <w:pPr>
        <w:rPr>
          <w:sz w:val="22"/>
          <w:szCs w:val="22"/>
        </w:rPr>
      </w:pPr>
      <w:r w:rsidRPr="001F24AC">
        <w:rPr>
          <w:sz w:val="22"/>
          <w:szCs w:val="22"/>
        </w:rPr>
        <w:t>Inclusion International mentioned that one of their national members, a federation of groups of parents, has education as a high priority.</w:t>
      </w:r>
      <w:r w:rsidR="00567F98" w:rsidRPr="001F24AC">
        <w:rPr>
          <w:sz w:val="22"/>
          <w:szCs w:val="22"/>
        </w:rPr>
        <w:t xml:space="preserve"> The organization SHRUTI mentions they have conducted several programs such as the development of educational manuals, teacher training for mainstreaming inclusive education</w:t>
      </w:r>
      <w:r w:rsidR="004C30FC" w:rsidRPr="001F24AC">
        <w:rPr>
          <w:sz w:val="22"/>
          <w:szCs w:val="22"/>
        </w:rPr>
        <w:t>, promotion of awareness campaigns, parental counselling groups, amongst others. In addition, they often participate in programs conducted by the government, I/NGOs and DPOs, providing them with information and suggestions on how to children with hearing impairments.</w:t>
      </w:r>
      <w:r w:rsidR="002133D1" w:rsidRPr="001F24AC">
        <w:rPr>
          <w:sz w:val="22"/>
          <w:szCs w:val="22"/>
        </w:rPr>
        <w:t xml:space="preserve"> Finally, ICEVI</w:t>
      </w:r>
      <w:r w:rsidR="00441F3D" w:rsidRPr="001F24AC">
        <w:rPr>
          <w:sz w:val="22"/>
          <w:szCs w:val="22"/>
        </w:rPr>
        <w:t>/ADRAD</w:t>
      </w:r>
      <w:r w:rsidR="002133D1" w:rsidRPr="001F24AC">
        <w:rPr>
          <w:sz w:val="22"/>
          <w:szCs w:val="22"/>
        </w:rPr>
        <w:t xml:space="preserve"> mentions that seven of their members are concerned with data collection regarding children with disabilities.</w:t>
      </w:r>
    </w:p>
    <w:p w14:paraId="02657338" w14:textId="05F63C1D" w:rsidR="00D25CF0" w:rsidRDefault="00D25CF0" w:rsidP="00D25CF0">
      <w:pPr>
        <w:pStyle w:val="Heading4"/>
      </w:pPr>
      <w:r>
        <w:t>How many of your national members have been sensitized and/or trained on issues related to monitoring and reporting progress towards the CRPD or the SDGs?</w:t>
      </w:r>
    </w:p>
    <w:p w14:paraId="526CE533" w14:textId="028EAB0A" w:rsidR="00D25CF0" w:rsidRPr="001F24AC" w:rsidRDefault="00D25CF0" w:rsidP="00D25CF0">
      <w:pPr>
        <w:rPr>
          <w:sz w:val="22"/>
          <w:szCs w:val="22"/>
        </w:rPr>
      </w:pPr>
      <w:r w:rsidRPr="001F24AC">
        <w:rPr>
          <w:sz w:val="22"/>
          <w:szCs w:val="22"/>
        </w:rPr>
        <w:t>The SHRUTI organization reports that, despite having conducted basic training for its members on both the CRPD and the SDGs, it has not had the opportunity to provide training related to their monitoring and/or reporting.</w:t>
      </w:r>
      <w:r w:rsidR="002133D1" w:rsidRPr="001F24AC">
        <w:rPr>
          <w:sz w:val="22"/>
          <w:szCs w:val="22"/>
        </w:rPr>
        <w:t xml:space="preserve"> ICEVI</w:t>
      </w:r>
      <w:r w:rsidR="00441F3D" w:rsidRPr="001F24AC">
        <w:rPr>
          <w:sz w:val="22"/>
          <w:szCs w:val="22"/>
        </w:rPr>
        <w:t>/ADRAD</w:t>
      </w:r>
      <w:r w:rsidR="002133D1" w:rsidRPr="001F24AC">
        <w:rPr>
          <w:sz w:val="22"/>
          <w:szCs w:val="22"/>
        </w:rPr>
        <w:t xml:space="preserve"> states that three of its members are trained to monitor the human rights of persons with disabilities, with two of them having participated in the state report review conducted by the CRPD Committee in Geneva (2018).</w:t>
      </w:r>
    </w:p>
    <w:p w14:paraId="281A937B" w14:textId="1B3D5288" w:rsidR="00FC3CEE" w:rsidRDefault="00FC3CEE" w:rsidP="00FC3CEE">
      <w:pPr>
        <w:pStyle w:val="Heading4"/>
      </w:pPr>
      <w:r>
        <w:t xml:space="preserve">How many of your national partners have been sensitizes and/or trained or issues related to monitoring and reporting progress specifically towards </w:t>
      </w:r>
      <w:r w:rsidR="00B7138F">
        <w:t>Article 24 of CRPD and SDG4?</w:t>
      </w:r>
    </w:p>
    <w:p w14:paraId="1A93F849" w14:textId="6789BB48" w:rsidR="00B7138F" w:rsidRPr="001F24AC" w:rsidRDefault="00B7138F" w:rsidP="00B7138F">
      <w:pPr>
        <w:rPr>
          <w:sz w:val="22"/>
          <w:szCs w:val="22"/>
        </w:rPr>
      </w:pPr>
      <w:r w:rsidRPr="001F24AC">
        <w:rPr>
          <w:sz w:val="22"/>
          <w:szCs w:val="22"/>
        </w:rPr>
        <w:t>The organization SHRUTI has conducted over 40 sensitization programs related on article 24 or the CRPD and provided basic training to 148 school teachers, focusing these sessions on their constituency’s (hard of hearing children and adults) identification and support</w:t>
      </w:r>
      <w:r w:rsidR="00DD4B24" w:rsidRPr="001F24AC">
        <w:rPr>
          <w:sz w:val="22"/>
          <w:szCs w:val="22"/>
        </w:rPr>
        <w:t>, while ICEVI</w:t>
      </w:r>
      <w:r w:rsidR="00441F3D" w:rsidRPr="001F24AC">
        <w:rPr>
          <w:sz w:val="22"/>
          <w:szCs w:val="22"/>
        </w:rPr>
        <w:t>/ADRAD</w:t>
      </w:r>
      <w:r w:rsidR="00DD4B24" w:rsidRPr="001F24AC">
        <w:rPr>
          <w:sz w:val="22"/>
          <w:szCs w:val="22"/>
        </w:rPr>
        <w:t xml:space="preserve"> reports having two major partners trained on the monitoring of disability inclusive practices in inclusive education, in line with both Article 24 of the CRPD and the SDG 4.</w:t>
      </w:r>
    </w:p>
    <w:p w14:paraId="16BF6914" w14:textId="165B89A8" w:rsidR="00890FCE" w:rsidRDefault="00890FCE" w:rsidP="00890FCE">
      <w:pPr>
        <w:pStyle w:val="Heading4"/>
      </w:pPr>
      <w:r>
        <w:t>Does your organisation have members who represent children with disabilities? If so, how many such members are there?</w:t>
      </w:r>
    </w:p>
    <w:p w14:paraId="50BCA79B" w14:textId="220893CE" w:rsidR="00890FCE" w:rsidRPr="001F24AC" w:rsidRDefault="00890FCE" w:rsidP="00890FCE">
      <w:pPr>
        <w:rPr>
          <w:sz w:val="22"/>
          <w:szCs w:val="22"/>
        </w:rPr>
      </w:pPr>
      <w:r w:rsidRPr="001F24AC">
        <w:rPr>
          <w:sz w:val="22"/>
          <w:szCs w:val="22"/>
        </w:rPr>
        <w:t>Inclusion International mentioned they have a member that represents children with disabilities, a federation of groups of parents.</w:t>
      </w:r>
      <w:r w:rsidR="00384BF5" w:rsidRPr="001F24AC">
        <w:rPr>
          <w:sz w:val="22"/>
          <w:szCs w:val="22"/>
        </w:rPr>
        <w:t xml:space="preserve"> The SHRUTI organization mentioned having more than 25 members who represent children with disabilities</w:t>
      </w:r>
      <w:r w:rsidR="00DD4B24" w:rsidRPr="001F24AC">
        <w:rPr>
          <w:sz w:val="22"/>
          <w:szCs w:val="22"/>
        </w:rPr>
        <w:t>, and ICEVI</w:t>
      </w:r>
      <w:r w:rsidR="00441F3D" w:rsidRPr="001F24AC">
        <w:rPr>
          <w:sz w:val="22"/>
          <w:szCs w:val="22"/>
        </w:rPr>
        <w:t>/ADRAD</w:t>
      </w:r>
      <w:r w:rsidR="00DD4B24" w:rsidRPr="001F24AC">
        <w:rPr>
          <w:sz w:val="22"/>
          <w:szCs w:val="22"/>
        </w:rPr>
        <w:t xml:space="preserve"> as 124 members under the age of 16, being associated members but not having voting rights.</w:t>
      </w:r>
    </w:p>
    <w:p w14:paraId="2D5D9435" w14:textId="7A64F7E2" w:rsidR="000003A8" w:rsidRDefault="000003A8" w:rsidP="000003A8">
      <w:pPr>
        <w:pStyle w:val="Heading4"/>
      </w:pPr>
      <w:r>
        <w:lastRenderedPageBreak/>
        <w:t>What percentage of the entire constituency are children with disabilities (or their families)?</w:t>
      </w:r>
    </w:p>
    <w:p w14:paraId="0E86A1A0" w14:textId="38056909" w:rsidR="000003A8" w:rsidRPr="001F24AC" w:rsidRDefault="000003A8" w:rsidP="000003A8">
      <w:pPr>
        <w:rPr>
          <w:sz w:val="22"/>
          <w:szCs w:val="22"/>
        </w:rPr>
      </w:pPr>
      <w:r w:rsidRPr="001F24AC">
        <w:rPr>
          <w:sz w:val="22"/>
          <w:szCs w:val="22"/>
        </w:rPr>
        <w:t>The SHRUTI organization mentioned to have no data available on this matter</w:t>
      </w:r>
      <w:r w:rsidR="00B51345" w:rsidRPr="001F24AC">
        <w:rPr>
          <w:sz w:val="22"/>
          <w:szCs w:val="22"/>
        </w:rPr>
        <w:t>, and ICEVI</w:t>
      </w:r>
      <w:r w:rsidR="00441F3D" w:rsidRPr="001F24AC">
        <w:rPr>
          <w:sz w:val="22"/>
          <w:szCs w:val="22"/>
        </w:rPr>
        <w:t>/ADRAD</w:t>
      </w:r>
      <w:r w:rsidR="00B51345" w:rsidRPr="001F24AC">
        <w:rPr>
          <w:sz w:val="22"/>
          <w:szCs w:val="22"/>
        </w:rPr>
        <w:t xml:space="preserve"> mentions that 21% of its constituency are children with disabilities.</w:t>
      </w:r>
    </w:p>
    <w:p w14:paraId="2C950559" w14:textId="7A6443C4" w:rsidR="008E1803" w:rsidRDefault="0029609B" w:rsidP="0029609B">
      <w:pPr>
        <w:pStyle w:val="Heading4"/>
      </w:pPr>
      <w:r>
        <w:t>How are children with disabilities represented in your advocacy efforts?</w:t>
      </w:r>
    </w:p>
    <w:p w14:paraId="7388BF9E" w14:textId="5ACECF49" w:rsidR="0029609B" w:rsidRPr="001F24AC" w:rsidRDefault="0029609B" w:rsidP="0029609B">
      <w:pPr>
        <w:rPr>
          <w:sz w:val="22"/>
          <w:szCs w:val="22"/>
        </w:rPr>
      </w:pPr>
      <w:r w:rsidRPr="001F24AC">
        <w:rPr>
          <w:sz w:val="22"/>
          <w:szCs w:val="22"/>
        </w:rPr>
        <w:t xml:space="preserve">Children with hearing loss and their families mostly visit SHRUTI to obtain information on prevention and intervention, being provided with counselling, support on mainstream enrolment (including follow-ups and </w:t>
      </w:r>
      <w:r w:rsidR="00027017" w:rsidRPr="001F24AC">
        <w:rPr>
          <w:sz w:val="22"/>
          <w:szCs w:val="22"/>
        </w:rPr>
        <w:t>assistance to parents and school teacher) and information regarding barrier-free environments (home/school), hearing aids and their suppliers, doctors and therapy.</w:t>
      </w:r>
      <w:r w:rsidR="00B51345" w:rsidRPr="001F24AC">
        <w:rPr>
          <w:sz w:val="22"/>
          <w:szCs w:val="22"/>
        </w:rPr>
        <w:t xml:space="preserve"> The children supported by ICEVI</w:t>
      </w:r>
      <w:r w:rsidR="00441F3D" w:rsidRPr="001F24AC">
        <w:rPr>
          <w:sz w:val="22"/>
          <w:szCs w:val="22"/>
        </w:rPr>
        <w:t>/ADRAD</w:t>
      </w:r>
      <w:r w:rsidR="00B51345" w:rsidRPr="001F24AC">
        <w:rPr>
          <w:sz w:val="22"/>
          <w:szCs w:val="22"/>
        </w:rPr>
        <w:t xml:space="preserve"> utilize the android devices provided by it to read accessible books, pushing schools to provide digital talking books in the library and participate in the ADRAD-organised</w:t>
      </w:r>
      <w:r w:rsidR="00EF73B6" w:rsidRPr="001F24AC">
        <w:rPr>
          <w:sz w:val="22"/>
          <w:szCs w:val="22"/>
        </w:rPr>
        <w:t xml:space="preserve"> </w:t>
      </w:r>
      <w:r w:rsidR="00B51345" w:rsidRPr="001F24AC">
        <w:rPr>
          <w:sz w:val="22"/>
          <w:szCs w:val="22"/>
        </w:rPr>
        <w:t>delegation.</w:t>
      </w:r>
    </w:p>
    <w:p w14:paraId="3BC090FD" w14:textId="574B2F59" w:rsidR="0029609B" w:rsidRDefault="0029609B" w:rsidP="0029609B">
      <w:pPr>
        <w:pStyle w:val="Heading5"/>
        <w:numPr>
          <w:ilvl w:val="0"/>
          <w:numId w:val="17"/>
        </w:numPr>
      </w:pPr>
      <w:r>
        <w:t>Does your DPO have children or youth groups or groups of parents of children with disabilities?</w:t>
      </w:r>
    </w:p>
    <w:p w14:paraId="49318ACD" w14:textId="77E861C6" w:rsidR="00027017" w:rsidRPr="001F24AC" w:rsidRDefault="00027017" w:rsidP="0029609B">
      <w:pPr>
        <w:rPr>
          <w:sz w:val="22"/>
          <w:szCs w:val="22"/>
        </w:rPr>
      </w:pPr>
      <w:r w:rsidRPr="001F24AC">
        <w:rPr>
          <w:sz w:val="22"/>
          <w:szCs w:val="22"/>
        </w:rPr>
        <w:t>The organization SHRUTI mentioned having members of all the above groups</w:t>
      </w:r>
      <w:r w:rsidR="00EF73B6" w:rsidRPr="001F24AC">
        <w:rPr>
          <w:sz w:val="22"/>
          <w:szCs w:val="22"/>
        </w:rPr>
        <w:t>, and ICEVI</w:t>
      </w:r>
      <w:r w:rsidR="00441F3D" w:rsidRPr="001F24AC">
        <w:rPr>
          <w:sz w:val="22"/>
          <w:szCs w:val="22"/>
        </w:rPr>
        <w:t>/ADRAD</w:t>
      </w:r>
      <w:r w:rsidR="00EF73B6" w:rsidRPr="001F24AC">
        <w:rPr>
          <w:sz w:val="22"/>
          <w:szCs w:val="22"/>
        </w:rPr>
        <w:t xml:space="preserve"> mentioned that ADRAD has a department for youth with disabilities.</w:t>
      </w:r>
    </w:p>
    <w:p w14:paraId="71BE85F8" w14:textId="3D0BBED3" w:rsidR="00027017" w:rsidRDefault="00027017" w:rsidP="00027017">
      <w:pPr>
        <w:pStyle w:val="Heading5"/>
        <w:numPr>
          <w:ilvl w:val="0"/>
          <w:numId w:val="17"/>
        </w:numPr>
      </w:pPr>
      <w:r>
        <w:t>What type of work does your DPO do in relation to access of children with disabilities to education?</w:t>
      </w:r>
    </w:p>
    <w:p w14:paraId="06A478DE" w14:textId="0A1EEDAC" w:rsidR="00027017" w:rsidRPr="001F24AC" w:rsidRDefault="00027017" w:rsidP="00027017">
      <w:pPr>
        <w:rPr>
          <w:sz w:val="22"/>
          <w:szCs w:val="22"/>
        </w:rPr>
      </w:pPr>
      <w:r w:rsidRPr="001F24AC">
        <w:rPr>
          <w:sz w:val="22"/>
          <w:szCs w:val="22"/>
        </w:rPr>
        <w:t>The SHRUTI organization develops observation, advising and monitoring of the children in their constituency, providing assistance for the parents and the school/teacher if barriers are found to their mainstream education. As a pilot program, 10 children will be closely monitored on their education for one and a half years (project starting soon).</w:t>
      </w:r>
      <w:r w:rsidR="00EF73B6" w:rsidRPr="001F24AC">
        <w:rPr>
          <w:sz w:val="22"/>
          <w:szCs w:val="22"/>
        </w:rPr>
        <w:t xml:space="preserve"> As for ICEVI</w:t>
      </w:r>
      <w:r w:rsidR="00441F3D" w:rsidRPr="001F24AC">
        <w:rPr>
          <w:sz w:val="22"/>
          <w:szCs w:val="22"/>
        </w:rPr>
        <w:t>/ADRAD</w:t>
      </w:r>
      <w:r w:rsidR="00EF73B6" w:rsidRPr="001F24AC">
        <w:rPr>
          <w:sz w:val="22"/>
          <w:szCs w:val="22"/>
        </w:rPr>
        <w:t>, they production of digital talking books, provide Android devices to students with visual impairments and invest in research concerning inclusive and accessible ICT.</w:t>
      </w:r>
    </w:p>
    <w:p w14:paraId="134538CD" w14:textId="1025B9B8" w:rsidR="00027017" w:rsidRDefault="00027017" w:rsidP="00027017">
      <w:pPr>
        <w:pStyle w:val="Heading5"/>
        <w:numPr>
          <w:ilvl w:val="0"/>
          <w:numId w:val="17"/>
        </w:numPr>
      </w:pPr>
      <w:r>
        <w:t>What other kind of work with children with disabilities does your DPO do?</w:t>
      </w:r>
    </w:p>
    <w:p w14:paraId="6E657B6E" w14:textId="25AC92D5" w:rsidR="00027017" w:rsidRPr="001F24AC" w:rsidRDefault="00027017" w:rsidP="00027017">
      <w:pPr>
        <w:rPr>
          <w:sz w:val="22"/>
          <w:szCs w:val="22"/>
        </w:rPr>
      </w:pPr>
      <w:r w:rsidRPr="001F24AC">
        <w:rPr>
          <w:sz w:val="22"/>
          <w:szCs w:val="22"/>
        </w:rPr>
        <w:t>SHRUTI also provides hard of hearing children and their families with information and counselling about heath and therapy professionals and Hearing Aid suppliers</w:t>
      </w:r>
      <w:r w:rsidR="00C042D8" w:rsidRPr="001F24AC">
        <w:rPr>
          <w:sz w:val="22"/>
          <w:szCs w:val="22"/>
        </w:rPr>
        <w:t xml:space="preserve"> if needed</w:t>
      </w:r>
      <w:r w:rsidR="00EF73B6" w:rsidRPr="001F24AC">
        <w:rPr>
          <w:sz w:val="22"/>
          <w:szCs w:val="22"/>
        </w:rPr>
        <w:t>, and ICEVI</w:t>
      </w:r>
      <w:r w:rsidR="00441F3D" w:rsidRPr="001F24AC">
        <w:rPr>
          <w:sz w:val="22"/>
          <w:szCs w:val="22"/>
        </w:rPr>
        <w:t>/ADRAD</w:t>
      </w:r>
      <w:r w:rsidR="00EF73B6" w:rsidRPr="001F24AC">
        <w:rPr>
          <w:sz w:val="22"/>
          <w:szCs w:val="22"/>
        </w:rPr>
        <w:t xml:space="preserve"> organises sports competitions, recreational activities (such as adventure activities), quiz competitions and music consorts. </w:t>
      </w:r>
    </w:p>
    <w:p w14:paraId="63C663A8" w14:textId="198E3926" w:rsidR="00C042D8" w:rsidRDefault="00C042D8" w:rsidP="00C042D8">
      <w:pPr>
        <w:pStyle w:val="Heading5"/>
        <w:numPr>
          <w:ilvl w:val="0"/>
          <w:numId w:val="17"/>
        </w:numPr>
      </w:pPr>
      <w:r>
        <w:t>Does your DPO engage in advocacy on the right of children with disabilities to education?</w:t>
      </w:r>
    </w:p>
    <w:p w14:paraId="00333915" w14:textId="3383735B" w:rsidR="00C042D8" w:rsidRPr="001F24AC" w:rsidRDefault="00C042D8" w:rsidP="00C042D8">
      <w:pPr>
        <w:rPr>
          <w:sz w:val="22"/>
          <w:szCs w:val="22"/>
        </w:rPr>
      </w:pPr>
      <w:r w:rsidRPr="001F24AC">
        <w:rPr>
          <w:sz w:val="22"/>
          <w:szCs w:val="22"/>
        </w:rPr>
        <w:t>The SHRUTI organization answered affirmatively to this question, adding that they mostly advocate for the governmental provision of disability identity, accessibility services, assistive devices and health care facilities.</w:t>
      </w:r>
      <w:r w:rsidR="00EF73B6" w:rsidRPr="001F24AC">
        <w:rPr>
          <w:sz w:val="22"/>
          <w:szCs w:val="22"/>
        </w:rPr>
        <w:t xml:space="preserve"> ICEVI</w:t>
      </w:r>
      <w:r w:rsidR="00441F3D" w:rsidRPr="001F24AC">
        <w:rPr>
          <w:sz w:val="22"/>
          <w:szCs w:val="22"/>
        </w:rPr>
        <w:t>/ADRAD</w:t>
      </w:r>
      <w:r w:rsidR="00EF73B6" w:rsidRPr="001F24AC">
        <w:rPr>
          <w:sz w:val="22"/>
          <w:szCs w:val="22"/>
        </w:rPr>
        <w:t xml:space="preserve"> puts advocacy as their major task</w:t>
      </w:r>
      <w:r w:rsidR="000029E9" w:rsidRPr="001F24AC">
        <w:rPr>
          <w:sz w:val="22"/>
          <w:szCs w:val="22"/>
        </w:rPr>
        <w:t xml:space="preserve"> – for inclusive education and for support services directed towards children with disabilities.</w:t>
      </w:r>
    </w:p>
    <w:p w14:paraId="49DAAD27" w14:textId="7886115F" w:rsidR="00C042D8" w:rsidRDefault="0093503A" w:rsidP="0093503A">
      <w:pPr>
        <w:pStyle w:val="Heading5"/>
        <w:numPr>
          <w:ilvl w:val="0"/>
          <w:numId w:val="17"/>
        </w:numPr>
      </w:pPr>
      <w:r>
        <w:t xml:space="preserve">If so, what are your advocacy actions focussed </w:t>
      </w:r>
      <w:r w:rsidR="00E067D0">
        <w:t>on a particular group of children with disabilities?</w:t>
      </w:r>
    </w:p>
    <w:p w14:paraId="4A5565BE" w14:textId="087AEAC1" w:rsidR="00E067D0" w:rsidRPr="001F24AC" w:rsidRDefault="00E067D0" w:rsidP="00E067D0">
      <w:pPr>
        <w:rPr>
          <w:sz w:val="22"/>
          <w:szCs w:val="22"/>
        </w:rPr>
      </w:pPr>
      <w:r w:rsidRPr="001F24AC">
        <w:rPr>
          <w:sz w:val="22"/>
          <w:szCs w:val="22"/>
        </w:rPr>
        <w:t>SHRUTI’s advocacy is focuses on children with hearing impairments, organizing programs, workshops and seminars in collaboration with government agencies, in order to advocate for an early identification of impairments and subsequent intervention, as well as for the creation of a disability identity.</w:t>
      </w:r>
      <w:r w:rsidR="000029E9" w:rsidRPr="001F24AC">
        <w:rPr>
          <w:sz w:val="22"/>
          <w:szCs w:val="22"/>
        </w:rPr>
        <w:t xml:space="preserve"> For the particular group of persons (including children) with disabilities, </w:t>
      </w:r>
      <w:r w:rsidR="000029E9" w:rsidRPr="001F24AC">
        <w:rPr>
          <w:sz w:val="22"/>
          <w:szCs w:val="22"/>
        </w:rPr>
        <w:lastRenderedPageBreak/>
        <w:t>ICEVI</w:t>
      </w:r>
      <w:r w:rsidR="00441F3D" w:rsidRPr="001F24AC">
        <w:rPr>
          <w:sz w:val="22"/>
          <w:szCs w:val="22"/>
        </w:rPr>
        <w:t>/ADRAD</w:t>
      </w:r>
      <w:r w:rsidR="000029E9" w:rsidRPr="001F24AC">
        <w:rPr>
          <w:sz w:val="22"/>
          <w:szCs w:val="22"/>
        </w:rPr>
        <w:t xml:space="preserve"> advocates for the ratification of the Marrakesh Treaty, for the adoption of accessible curriculum and textbooks and for web accessibility.</w:t>
      </w:r>
    </w:p>
    <w:p w14:paraId="497C3603" w14:textId="406D029F" w:rsidR="00E067D0" w:rsidRDefault="00E067D0" w:rsidP="00E067D0">
      <w:pPr>
        <w:pStyle w:val="Heading5"/>
        <w:numPr>
          <w:ilvl w:val="0"/>
          <w:numId w:val="17"/>
        </w:numPr>
      </w:pPr>
      <w:r>
        <w:t>What are your advocacy actions focused on children with disabilities generally?</w:t>
      </w:r>
    </w:p>
    <w:p w14:paraId="310A5DA3" w14:textId="383CA112" w:rsidR="00E067D0" w:rsidRPr="001F24AC" w:rsidRDefault="00E067D0" w:rsidP="00E067D0">
      <w:pPr>
        <w:rPr>
          <w:sz w:val="22"/>
          <w:szCs w:val="22"/>
        </w:rPr>
      </w:pPr>
      <w:r w:rsidRPr="001F24AC">
        <w:rPr>
          <w:sz w:val="22"/>
          <w:szCs w:val="22"/>
        </w:rPr>
        <w:t>For SHRUTI, these actions entail the promotion of mainstream learning, teacher counselling and training, information services on reasonable accommodations that may be needed for children with hearing loss, and of parent-teacher interaction programs.</w:t>
      </w:r>
      <w:r w:rsidR="000029E9" w:rsidRPr="001F24AC">
        <w:rPr>
          <w:sz w:val="22"/>
          <w:szCs w:val="22"/>
        </w:rPr>
        <w:t xml:space="preserve"> ICEVI</w:t>
      </w:r>
      <w:r w:rsidR="00441F3D" w:rsidRPr="001F24AC">
        <w:rPr>
          <w:sz w:val="22"/>
          <w:szCs w:val="22"/>
        </w:rPr>
        <w:t>/ADRAD</w:t>
      </w:r>
      <w:r w:rsidR="000029E9" w:rsidRPr="001F24AC">
        <w:rPr>
          <w:sz w:val="22"/>
          <w:szCs w:val="22"/>
        </w:rPr>
        <w:t>’s efforts are directed towards the allocation of local resources for early identification and intervention efforts.</w:t>
      </w:r>
    </w:p>
    <w:p w14:paraId="48B4C82D" w14:textId="39F9404C" w:rsidR="00E067D0" w:rsidRDefault="00E067D0" w:rsidP="00E067D0">
      <w:pPr>
        <w:pStyle w:val="Heading5"/>
        <w:numPr>
          <w:ilvl w:val="0"/>
          <w:numId w:val="17"/>
        </w:numPr>
      </w:pPr>
      <w:r>
        <w:t>How does your DOP collaborate with others?</w:t>
      </w:r>
    </w:p>
    <w:p w14:paraId="2A24804C" w14:textId="25A4B6C4" w:rsidR="00E067D0" w:rsidRPr="001F24AC" w:rsidRDefault="00E067D0" w:rsidP="00E067D0">
      <w:pPr>
        <w:rPr>
          <w:sz w:val="22"/>
          <w:szCs w:val="22"/>
        </w:rPr>
      </w:pPr>
      <w:r w:rsidRPr="001F24AC">
        <w:rPr>
          <w:sz w:val="22"/>
          <w:szCs w:val="22"/>
        </w:rPr>
        <w:t>By organizing joint programs, SHRUTI has collaborated with other DPOs, the human rights commission and several government agencies</w:t>
      </w:r>
      <w:r w:rsidR="000029E9" w:rsidRPr="001F24AC">
        <w:rPr>
          <w:sz w:val="22"/>
          <w:szCs w:val="22"/>
        </w:rPr>
        <w:t>. As for ICEVI</w:t>
      </w:r>
      <w:r w:rsidR="00441F3D" w:rsidRPr="001F24AC">
        <w:rPr>
          <w:sz w:val="22"/>
          <w:szCs w:val="22"/>
        </w:rPr>
        <w:t>/ADRAD</w:t>
      </w:r>
      <w:r w:rsidR="000029E9" w:rsidRPr="001F24AC">
        <w:rPr>
          <w:sz w:val="22"/>
          <w:szCs w:val="22"/>
        </w:rPr>
        <w:t>, the active participation in civil society movements, their involvement on police intervention plans for disability inclusive development and their engagement during the development of the 15</w:t>
      </w:r>
      <w:r w:rsidR="000029E9" w:rsidRPr="001F24AC">
        <w:rPr>
          <w:sz w:val="22"/>
          <w:szCs w:val="22"/>
          <w:vertAlign w:val="superscript"/>
        </w:rPr>
        <w:t>th</w:t>
      </w:r>
      <w:r w:rsidR="000029E9" w:rsidRPr="001F24AC">
        <w:rPr>
          <w:sz w:val="22"/>
          <w:szCs w:val="22"/>
        </w:rPr>
        <w:t xml:space="preserve"> National Development Plan are examples of collaboration not only with civil society organizations but also with governmental entities.</w:t>
      </w:r>
    </w:p>
    <w:p w14:paraId="502E6E52" w14:textId="14713FDE" w:rsidR="00E067D0" w:rsidRDefault="00E067D0" w:rsidP="00E067D0">
      <w:pPr>
        <w:pStyle w:val="Heading5"/>
        <w:numPr>
          <w:ilvl w:val="0"/>
          <w:numId w:val="17"/>
        </w:numPr>
      </w:pPr>
      <w:r>
        <w:t>What are your main funders on children with disabilities and education activities?</w:t>
      </w:r>
    </w:p>
    <w:p w14:paraId="57ABD474" w14:textId="39974CCF" w:rsidR="00E067D0" w:rsidRPr="001F24AC" w:rsidRDefault="00E067D0" w:rsidP="00E067D0">
      <w:pPr>
        <w:rPr>
          <w:sz w:val="22"/>
          <w:szCs w:val="22"/>
        </w:rPr>
      </w:pPr>
      <w:r w:rsidRPr="001F24AC">
        <w:rPr>
          <w:sz w:val="22"/>
          <w:szCs w:val="22"/>
        </w:rPr>
        <w:t>For SHRUTI, the main founders are: Disability and Development Partner (UK), MyRight (Sweden), Royal Dutch Kentalis, IDA/IFHOH</w:t>
      </w:r>
      <w:r w:rsidR="005712D7" w:rsidRPr="001F24AC">
        <w:rPr>
          <w:sz w:val="22"/>
          <w:szCs w:val="22"/>
        </w:rPr>
        <w:t xml:space="preserve"> and Australia Aid</w:t>
      </w:r>
      <w:r w:rsidR="000029E9" w:rsidRPr="001F24AC">
        <w:rPr>
          <w:sz w:val="22"/>
          <w:szCs w:val="22"/>
        </w:rPr>
        <w:t>; and for ICEVI</w:t>
      </w:r>
      <w:r w:rsidR="00441F3D" w:rsidRPr="001F24AC">
        <w:rPr>
          <w:sz w:val="22"/>
          <w:szCs w:val="22"/>
        </w:rPr>
        <w:t>/ADRAD</w:t>
      </w:r>
      <w:r w:rsidR="000029E9" w:rsidRPr="001F24AC">
        <w:rPr>
          <w:sz w:val="22"/>
          <w:szCs w:val="22"/>
        </w:rPr>
        <w:t xml:space="preserve"> they are: the DAISY Consortium, the World Intellectual Property Organization and the Open Society Foundation.</w:t>
      </w:r>
    </w:p>
    <w:p w14:paraId="3A38D7B6" w14:textId="0CB58838" w:rsidR="005712D7" w:rsidRDefault="005712D7" w:rsidP="005712D7">
      <w:pPr>
        <w:pStyle w:val="Heading5"/>
        <w:numPr>
          <w:ilvl w:val="0"/>
          <w:numId w:val="17"/>
        </w:numPr>
      </w:pPr>
      <w:r>
        <w:t>How is your DPO consulted by government/ donors/ INGOs on education programmes?</w:t>
      </w:r>
    </w:p>
    <w:p w14:paraId="2B377974" w14:textId="361DEB11" w:rsidR="005712D7" w:rsidRPr="001F24AC" w:rsidRDefault="005712D7" w:rsidP="005712D7">
      <w:pPr>
        <w:rPr>
          <w:sz w:val="22"/>
          <w:szCs w:val="22"/>
        </w:rPr>
      </w:pPr>
      <w:r w:rsidRPr="001F24AC">
        <w:rPr>
          <w:sz w:val="22"/>
          <w:szCs w:val="22"/>
        </w:rPr>
        <w:t>The SHRUTI organization has been invited to attend interaction, discussion and workshop programs</w:t>
      </w:r>
      <w:r w:rsidR="000029E9" w:rsidRPr="001F24AC">
        <w:rPr>
          <w:sz w:val="22"/>
          <w:szCs w:val="22"/>
        </w:rPr>
        <w:t>, and ADRAD</w:t>
      </w:r>
      <w:r w:rsidR="00441F3D" w:rsidRPr="001F24AC">
        <w:rPr>
          <w:sz w:val="22"/>
          <w:szCs w:val="22"/>
        </w:rPr>
        <w:t xml:space="preserve"> (ICEVI/ADRAD</w:t>
      </w:r>
      <w:r w:rsidR="005B28FC">
        <w:rPr>
          <w:sz w:val="22"/>
          <w:szCs w:val="22"/>
        </w:rPr>
        <w:t>)</w:t>
      </w:r>
      <w:r w:rsidR="000029E9" w:rsidRPr="001F24AC">
        <w:rPr>
          <w:sz w:val="22"/>
          <w:szCs w:val="22"/>
        </w:rPr>
        <w:t xml:space="preserve"> participated in drafting the Inclusive Education Policy, the Act concerning the Rights of Persons with Disabilities and other legislative acts. In addition, ICEVI</w:t>
      </w:r>
      <w:r w:rsidR="00441F3D" w:rsidRPr="001F24AC">
        <w:rPr>
          <w:sz w:val="22"/>
          <w:szCs w:val="22"/>
        </w:rPr>
        <w:t>/ADRAD</w:t>
      </w:r>
      <w:r w:rsidR="000029E9" w:rsidRPr="001F24AC">
        <w:rPr>
          <w:sz w:val="22"/>
          <w:szCs w:val="22"/>
        </w:rPr>
        <w:t xml:space="preserve"> is a member of the inclusive committee of the Curriculum Development </w:t>
      </w:r>
      <w:r w:rsidR="00441F3D" w:rsidRPr="001F24AC">
        <w:rPr>
          <w:sz w:val="22"/>
          <w:szCs w:val="22"/>
        </w:rPr>
        <w:t>Centre</w:t>
      </w:r>
      <w:r w:rsidR="000029E9" w:rsidRPr="001F24AC">
        <w:rPr>
          <w:sz w:val="22"/>
          <w:szCs w:val="22"/>
        </w:rPr>
        <w:t>.</w:t>
      </w:r>
    </w:p>
    <w:p w14:paraId="76A23343" w14:textId="55FFD9F3" w:rsidR="005712D7" w:rsidRDefault="005712D7" w:rsidP="005712D7">
      <w:pPr>
        <w:pStyle w:val="Heading5"/>
        <w:numPr>
          <w:ilvl w:val="0"/>
          <w:numId w:val="17"/>
        </w:numPr>
      </w:pPr>
      <w:r>
        <w:t>How satisfied are you with the quality of consultations?</w:t>
      </w:r>
    </w:p>
    <w:p w14:paraId="53591179" w14:textId="4075DADE" w:rsidR="005712D7" w:rsidRPr="001F24AC" w:rsidRDefault="005712D7" w:rsidP="005712D7">
      <w:pPr>
        <w:rPr>
          <w:sz w:val="22"/>
          <w:szCs w:val="22"/>
        </w:rPr>
      </w:pPr>
      <w:r w:rsidRPr="001F24AC">
        <w:rPr>
          <w:sz w:val="22"/>
          <w:szCs w:val="22"/>
        </w:rPr>
        <w:t>SHRUTI expressed the concern that, although they provide feedback if required, this is sometimes not included/taken into account</w:t>
      </w:r>
      <w:r w:rsidR="000029E9" w:rsidRPr="001F24AC">
        <w:rPr>
          <w:sz w:val="22"/>
          <w:szCs w:val="22"/>
        </w:rPr>
        <w:t>; ICEVI</w:t>
      </w:r>
      <w:r w:rsidR="00441F3D" w:rsidRPr="001F24AC">
        <w:rPr>
          <w:sz w:val="22"/>
          <w:szCs w:val="22"/>
        </w:rPr>
        <w:t>/ADRAD</w:t>
      </w:r>
      <w:r w:rsidR="000029E9" w:rsidRPr="001F24AC">
        <w:rPr>
          <w:sz w:val="22"/>
          <w:szCs w:val="22"/>
        </w:rPr>
        <w:t xml:space="preserve">’s dissatisfaction </w:t>
      </w:r>
      <w:r w:rsidR="00D20E4D" w:rsidRPr="001F24AC">
        <w:rPr>
          <w:sz w:val="22"/>
          <w:szCs w:val="22"/>
        </w:rPr>
        <w:t>focusses on the time of their consultation, that is, that they are not consulted during the planning phase, but during the execution phase (of various legislative documents).</w:t>
      </w:r>
    </w:p>
    <w:p w14:paraId="40DFAF42" w14:textId="006C49CD" w:rsidR="00550814" w:rsidRDefault="00D42695" w:rsidP="00D42695">
      <w:pPr>
        <w:pStyle w:val="Heading4"/>
      </w:pPr>
      <w:r>
        <w:t>Are advocacy efforts related to children focused on a particular group of children (organization’s constituency) or conducted on behalf of more/all children?</w:t>
      </w:r>
    </w:p>
    <w:p w14:paraId="5557EC87" w14:textId="7EF12250" w:rsidR="00D42695" w:rsidRPr="001F24AC" w:rsidRDefault="00D42695" w:rsidP="00D42695">
      <w:pPr>
        <w:rPr>
          <w:sz w:val="22"/>
          <w:szCs w:val="22"/>
        </w:rPr>
      </w:pPr>
      <w:r w:rsidRPr="001F24AC">
        <w:rPr>
          <w:sz w:val="22"/>
          <w:szCs w:val="22"/>
        </w:rPr>
        <w:t>Inclusion International mentions that the major focus of their members is on children with intellectual disabilities (their constituency), adding however that as they belong to a larger federation that their work benefits all children.</w:t>
      </w:r>
      <w:r w:rsidR="005712D7" w:rsidRPr="001F24AC">
        <w:rPr>
          <w:sz w:val="22"/>
          <w:szCs w:val="22"/>
        </w:rPr>
        <w:t xml:space="preserve"> SHRUTI echoes this position, by stating that although the majority of their advocacy efforts related to children with hearing impairments, some actions are taken on behalf of all children.</w:t>
      </w:r>
      <w:r w:rsidR="00D20E4D" w:rsidRPr="001F24AC">
        <w:rPr>
          <w:sz w:val="22"/>
          <w:szCs w:val="22"/>
        </w:rPr>
        <w:t xml:space="preserve"> As for ICEVI</w:t>
      </w:r>
      <w:r w:rsidR="00441F3D" w:rsidRPr="001F24AC">
        <w:rPr>
          <w:sz w:val="22"/>
          <w:szCs w:val="22"/>
        </w:rPr>
        <w:t>/ADRAD</w:t>
      </w:r>
      <w:r w:rsidR="00D20E4D" w:rsidRPr="001F24AC">
        <w:rPr>
          <w:sz w:val="22"/>
          <w:szCs w:val="22"/>
        </w:rPr>
        <w:t>, their efforts aim to advocate for all children with disabilities, focusing on inclusive education, support services and accessible technology.</w:t>
      </w:r>
    </w:p>
    <w:p w14:paraId="09AB26E5" w14:textId="34D076DE" w:rsidR="005712D7" w:rsidRDefault="005712D7" w:rsidP="005712D7">
      <w:pPr>
        <w:pStyle w:val="Heading4"/>
      </w:pPr>
      <w:r>
        <w:t>Do your organization, your members and the disability groups you represent share a common position/vision on education for children with disabilities?</w:t>
      </w:r>
    </w:p>
    <w:p w14:paraId="3C6CFCF0" w14:textId="484E0C24" w:rsidR="005712D7" w:rsidRPr="001F24AC" w:rsidRDefault="005712D7" w:rsidP="005712D7">
      <w:pPr>
        <w:rPr>
          <w:sz w:val="22"/>
          <w:szCs w:val="22"/>
        </w:rPr>
      </w:pPr>
      <w:r w:rsidRPr="001F24AC">
        <w:rPr>
          <w:sz w:val="22"/>
          <w:szCs w:val="22"/>
        </w:rPr>
        <w:lastRenderedPageBreak/>
        <w:t>For SHRUTI and its members, accessibility is the key point to be addressed; however, the position on inclusion may vary depending on the different disability groups.</w:t>
      </w:r>
      <w:r w:rsidR="00D20E4D" w:rsidRPr="001F24AC">
        <w:rPr>
          <w:sz w:val="22"/>
          <w:szCs w:val="22"/>
        </w:rPr>
        <w:t xml:space="preserve"> As for ICEVI</w:t>
      </w:r>
      <w:r w:rsidR="00441F3D" w:rsidRPr="001F24AC">
        <w:rPr>
          <w:sz w:val="22"/>
          <w:szCs w:val="22"/>
        </w:rPr>
        <w:t>/ADRAD</w:t>
      </w:r>
      <w:r w:rsidR="00D20E4D" w:rsidRPr="001F24AC">
        <w:rPr>
          <w:sz w:val="22"/>
          <w:szCs w:val="22"/>
        </w:rPr>
        <w:t>, a childhood disability service research was carried out to reach a common understanding with the adoption of a child-friendly good governance strategy.</w:t>
      </w:r>
    </w:p>
    <w:p w14:paraId="7BD871EC" w14:textId="679A508E" w:rsidR="005712D7" w:rsidRDefault="005712D7" w:rsidP="005712D7">
      <w:pPr>
        <w:pStyle w:val="Heading4"/>
      </w:pPr>
      <w:r>
        <w:t>What percentage of your overall budget is spent on programmes/activities that focus on children; and what percentage on education?</w:t>
      </w:r>
    </w:p>
    <w:p w14:paraId="26114E6D" w14:textId="5CCF51C8" w:rsidR="005712D7" w:rsidRPr="001F24AC" w:rsidRDefault="005712D7" w:rsidP="005712D7">
      <w:pPr>
        <w:rPr>
          <w:sz w:val="22"/>
          <w:szCs w:val="22"/>
        </w:rPr>
      </w:pPr>
      <w:r w:rsidRPr="001F24AC">
        <w:rPr>
          <w:sz w:val="22"/>
          <w:szCs w:val="22"/>
        </w:rPr>
        <w:t>The SHRUTI organization reports that, although funding may vary depending on the programs being developed at the time, 5-10% of their budget is always allocated to the support of children with disabilities</w:t>
      </w:r>
      <w:r w:rsidR="00D20E4D" w:rsidRPr="001F24AC">
        <w:rPr>
          <w:sz w:val="22"/>
          <w:szCs w:val="22"/>
        </w:rPr>
        <w:t>; for ICEVI</w:t>
      </w:r>
      <w:r w:rsidR="00441F3D" w:rsidRPr="001F24AC">
        <w:rPr>
          <w:sz w:val="22"/>
          <w:szCs w:val="22"/>
        </w:rPr>
        <w:t>/ADRAD</w:t>
      </w:r>
      <w:r w:rsidR="00D20E4D" w:rsidRPr="001F24AC">
        <w:rPr>
          <w:sz w:val="22"/>
          <w:szCs w:val="22"/>
        </w:rPr>
        <w:t>, 34% of the budget is allocated for children with disabilities, particularly for the distribution of accessible books and Android devices, amongst others.</w:t>
      </w:r>
    </w:p>
    <w:p w14:paraId="54F2C91A" w14:textId="5342CEC8" w:rsidR="00D20E4D" w:rsidRDefault="003E5391" w:rsidP="003E5391">
      <w:pPr>
        <w:pStyle w:val="Heading4"/>
      </w:pPr>
      <w:r>
        <w:t>Please list all the programs/activities that focus specifically on education of children with disability.</w:t>
      </w:r>
    </w:p>
    <w:p w14:paraId="4503C0EC" w14:textId="379E17CB" w:rsidR="003E5391" w:rsidRPr="001F24AC" w:rsidRDefault="00D56C70" w:rsidP="003E5391">
      <w:pPr>
        <w:rPr>
          <w:sz w:val="22"/>
          <w:szCs w:val="22"/>
        </w:rPr>
      </w:pPr>
      <w:r w:rsidRPr="001F24AC">
        <w:rPr>
          <w:sz w:val="22"/>
          <w:szCs w:val="22"/>
        </w:rPr>
        <w:t>ICEVI/ADRAD mentions the following:</w:t>
      </w:r>
    </w:p>
    <w:p w14:paraId="470386BC" w14:textId="0CCC19B6" w:rsidR="00D56C70" w:rsidRDefault="00D56C70" w:rsidP="00D56C70">
      <w:pPr>
        <w:pStyle w:val="ListParagraph"/>
        <w:numPr>
          <w:ilvl w:val="0"/>
          <w:numId w:val="17"/>
        </w:numPr>
      </w:pPr>
      <w:r>
        <w:t>On legal framework and policy: helping the drafting of the Inclusive Education Policy, the Act on the Rights of Persons with Disabilities (2017), the Education Act and the Childhood Disability Strategy, amongst others.</w:t>
      </w:r>
    </w:p>
    <w:p w14:paraId="6C69E220" w14:textId="7780312D" w:rsidR="00D56C70" w:rsidRDefault="00D56C70" w:rsidP="00D56C70">
      <w:pPr>
        <w:pStyle w:val="ListParagraph"/>
        <w:numPr>
          <w:ilvl w:val="0"/>
          <w:numId w:val="17"/>
        </w:numPr>
      </w:pPr>
      <w:r>
        <w:t>On governance and finance: helping the drafting of the Child Protection Policy.</w:t>
      </w:r>
    </w:p>
    <w:p w14:paraId="5C436422" w14:textId="63199737" w:rsidR="00D56C70" w:rsidRDefault="00D56C70" w:rsidP="00D56C70">
      <w:pPr>
        <w:pStyle w:val="ListParagraph"/>
        <w:numPr>
          <w:ilvl w:val="0"/>
          <w:numId w:val="17"/>
        </w:numPr>
      </w:pPr>
      <w:r>
        <w:t>On curricula and learning materials: the production of accessible books in DAISY and Epub formats, and their free distribution</w:t>
      </w:r>
    </w:p>
    <w:p w14:paraId="6C8342B2" w14:textId="3ACA2FE2" w:rsidR="00D56C70" w:rsidRDefault="00D56C70" w:rsidP="00D56C70">
      <w:pPr>
        <w:pStyle w:val="ListParagraph"/>
        <w:numPr>
          <w:ilvl w:val="0"/>
          <w:numId w:val="17"/>
        </w:numPr>
      </w:pPr>
      <w:r>
        <w:t>On teachers, school leaders and education support personnel: teacher training and training of staff for the production of DAISY books, amongst others</w:t>
      </w:r>
    </w:p>
    <w:p w14:paraId="799BB2A9" w14:textId="3B0E20F7" w:rsidR="00D56C70" w:rsidRDefault="00D56C70" w:rsidP="00D56C70">
      <w:pPr>
        <w:pStyle w:val="ListParagraph"/>
        <w:numPr>
          <w:ilvl w:val="0"/>
          <w:numId w:val="17"/>
        </w:numPr>
      </w:pPr>
      <w:r>
        <w:t>On schools: the participation on the Welcome to School campaign and the support of schools libraries, for accessibility and provision of DAISY content.</w:t>
      </w:r>
    </w:p>
    <w:p w14:paraId="28137494" w14:textId="1B8926C4" w:rsidR="00D56C70" w:rsidRPr="003E5391" w:rsidRDefault="00D56C70" w:rsidP="00D56C70">
      <w:pPr>
        <w:pStyle w:val="ListParagraph"/>
        <w:numPr>
          <w:ilvl w:val="0"/>
          <w:numId w:val="17"/>
        </w:numPr>
      </w:pPr>
      <w:r>
        <w:t>On communities, parents and student</w:t>
      </w:r>
      <w:r w:rsidR="00441F3D">
        <w:t>s: the research and monitoring of the status of disability inclusive development efforts and of accessible ICT, amongst others.</w:t>
      </w:r>
    </w:p>
    <w:p w14:paraId="3935F3F2" w14:textId="1881566D" w:rsidR="00894B37" w:rsidRDefault="00894B37" w:rsidP="00894B37">
      <w:pPr>
        <w:pStyle w:val="Heading4"/>
      </w:pPr>
      <w:r>
        <w:t>Out of the constituency made up of children in your association:</w:t>
      </w:r>
    </w:p>
    <w:p w14:paraId="34DD553C" w14:textId="6135DF39" w:rsidR="00441F3D" w:rsidRDefault="00441F3D" w:rsidP="00441F3D">
      <w:pPr>
        <w:pStyle w:val="Heading5"/>
        <w:numPr>
          <w:ilvl w:val="0"/>
          <w:numId w:val="18"/>
        </w:numPr>
      </w:pPr>
      <w:r>
        <w:t>How many of them are of school age? And how many attend school?</w:t>
      </w:r>
    </w:p>
    <w:p w14:paraId="7493B876" w14:textId="10126702" w:rsidR="00441F3D" w:rsidRPr="001F24AC" w:rsidRDefault="00441F3D" w:rsidP="00441F3D">
      <w:pPr>
        <w:rPr>
          <w:sz w:val="22"/>
          <w:szCs w:val="22"/>
        </w:rPr>
      </w:pPr>
      <w:r w:rsidRPr="001F24AC">
        <w:rPr>
          <w:sz w:val="22"/>
          <w:szCs w:val="22"/>
        </w:rPr>
        <w:t>ICEVI/ADRAD mentions 54,000 children with visual impairment, being that close to 9500 attend school.</w:t>
      </w:r>
    </w:p>
    <w:p w14:paraId="5854B1F5" w14:textId="358F0EE0" w:rsidR="00894B37" w:rsidRDefault="00894B37" w:rsidP="00894B37">
      <w:pPr>
        <w:pStyle w:val="Heading5"/>
        <w:numPr>
          <w:ilvl w:val="0"/>
          <w:numId w:val="17"/>
        </w:numPr>
      </w:pPr>
      <w:r>
        <w:t>What types of school do they attend? DO they have certified teachers? Are they provided with reasonable accommodations and individualized instruction?</w:t>
      </w:r>
    </w:p>
    <w:p w14:paraId="7B2B91B7" w14:textId="1FDB2109" w:rsidR="00894B37" w:rsidRPr="001F24AC" w:rsidRDefault="00894B37" w:rsidP="00894B37">
      <w:pPr>
        <w:rPr>
          <w:sz w:val="22"/>
          <w:szCs w:val="22"/>
        </w:rPr>
      </w:pPr>
      <w:r w:rsidRPr="001F24AC">
        <w:rPr>
          <w:sz w:val="22"/>
          <w:szCs w:val="22"/>
        </w:rPr>
        <w:t>The SHRUTI organization reported their constituency attended mainstream schools and that, despite having certified teachers, almost no child was provided with reasonable accommodations or individualized instruction.</w:t>
      </w:r>
      <w:r w:rsidR="00441F3D" w:rsidRPr="001F24AC">
        <w:rPr>
          <w:sz w:val="22"/>
          <w:szCs w:val="22"/>
        </w:rPr>
        <w:t xml:space="preserve"> As for ICEVI/ADRAD’s constituency, they attend integrated and inclusive schools, having general certification teachers (that do not have disability related training) and having, in some instances, accommodation for assessment moments (writer provision). However, no other individual support or reasonable accommodations are registered.</w:t>
      </w:r>
    </w:p>
    <w:p w14:paraId="3AE994A8" w14:textId="6C7E666E" w:rsidR="00DB04D0" w:rsidRDefault="00F82E05" w:rsidP="00F82E05">
      <w:pPr>
        <w:pStyle w:val="Heading4"/>
      </w:pPr>
      <w:r>
        <w:t>What is the biggest obstacle in collecting data on children with disabilities?</w:t>
      </w:r>
    </w:p>
    <w:p w14:paraId="482C819F" w14:textId="6CDE2A9E" w:rsidR="00F82E05" w:rsidRPr="001F24AC" w:rsidRDefault="00F82E05" w:rsidP="00F82E05">
      <w:pPr>
        <w:rPr>
          <w:sz w:val="22"/>
          <w:szCs w:val="22"/>
        </w:rPr>
      </w:pPr>
      <w:r w:rsidRPr="001F24AC">
        <w:rPr>
          <w:sz w:val="22"/>
          <w:szCs w:val="22"/>
        </w:rPr>
        <w:lastRenderedPageBreak/>
        <w:t>The SHRUTI organization cites the lack of disaggregated data on several types of disability, particularly on the different levels of hearing impairment, on the information collected by the government. The exclusion from the “disability category” of hard of hearing people is also a subject that concerns this DPO.</w:t>
      </w:r>
      <w:r w:rsidR="003C491D" w:rsidRPr="001F24AC">
        <w:rPr>
          <w:sz w:val="22"/>
          <w:szCs w:val="22"/>
        </w:rPr>
        <w:t xml:space="preserve"> ICEVI/ADRAD focuses on the lack of financial resources and of priority given to research on children with disabilities – which leads to research mostly being project based. In addition, the non-taking of recommendations made to the government and the lack of consultancy with Nepalese experts hinders this organization’s efforts.</w:t>
      </w:r>
    </w:p>
    <w:p w14:paraId="18F1FD21" w14:textId="03B77491" w:rsidR="00F82E05" w:rsidRDefault="00F82E05" w:rsidP="00F82E05">
      <w:pPr>
        <w:pStyle w:val="Heading4"/>
      </w:pPr>
      <w:r>
        <w:t>What do you need to be able to overcome the obstacle(s)?</w:t>
      </w:r>
    </w:p>
    <w:p w14:paraId="2FFF97D9" w14:textId="62BF4067" w:rsidR="00F82E05" w:rsidRPr="001F24AC" w:rsidRDefault="00F82E05" w:rsidP="00F82E05">
      <w:pPr>
        <w:rPr>
          <w:sz w:val="22"/>
          <w:szCs w:val="22"/>
        </w:rPr>
      </w:pPr>
      <w:r w:rsidRPr="001F24AC">
        <w:rPr>
          <w:sz w:val="22"/>
          <w:szCs w:val="22"/>
        </w:rPr>
        <w:t>SHRUTI mentions that the legal recognition of hard of hearing as a disability by the disability law of Nepal and the disaggregation of data in the national census would be particularly helpful. The advocacy of DPOs for data accuracy and for the training of enumerators and other human resource are also mentioned.</w:t>
      </w:r>
      <w:r w:rsidR="003C491D" w:rsidRPr="001F24AC">
        <w:rPr>
          <w:sz w:val="22"/>
          <w:szCs w:val="22"/>
        </w:rPr>
        <w:t xml:space="preserve"> As for ICEVI/ADRAD, the focus in on the allocation of adequate budget and the prioritization of research on children with disabilities; the sustainable use of research and the consultancy of local knowledge by the international community are mentioned as necessary.</w:t>
      </w:r>
    </w:p>
    <w:p w14:paraId="69AA339B" w14:textId="767FF68C" w:rsidR="00405E80" w:rsidRDefault="00EF73B6" w:rsidP="00405E80">
      <w:pPr>
        <w:pStyle w:val="Heading3"/>
      </w:pPr>
      <w:bookmarkStart w:id="105" w:name="_Toc13115237"/>
      <w:r>
        <w:t xml:space="preserve">6.2 </w:t>
      </w:r>
      <w:r w:rsidR="00405E80">
        <w:t>United Commitment</w:t>
      </w:r>
      <w:bookmarkEnd w:id="105"/>
    </w:p>
    <w:p w14:paraId="7FF25D52" w14:textId="75A18D38" w:rsidR="00D554D8" w:rsidRPr="001F24AC" w:rsidRDefault="00405E80" w:rsidP="00405E80">
      <w:pPr>
        <w:rPr>
          <w:sz w:val="22"/>
          <w:szCs w:val="22"/>
        </w:rPr>
      </w:pPr>
      <w:r w:rsidRPr="001F24AC">
        <w:rPr>
          <w:sz w:val="22"/>
          <w:szCs w:val="22"/>
        </w:rPr>
        <w:t>To further the commitment on Inclusive Education and to present a unified strategy to achieve Inclusive Education, the participants of the workshop on</w:t>
      </w:r>
      <w:r w:rsidR="00D554D8" w:rsidRPr="001F24AC">
        <w:rPr>
          <w:sz w:val="22"/>
          <w:szCs w:val="22"/>
        </w:rPr>
        <w:t xml:space="preserve"> the 1st</w:t>
      </w:r>
      <w:r w:rsidRPr="001F24AC">
        <w:rPr>
          <w:sz w:val="22"/>
          <w:szCs w:val="22"/>
        </w:rPr>
        <w:t xml:space="preserve"> Inclusive Education on 6</w:t>
      </w:r>
      <w:r w:rsidR="003A4590" w:rsidRPr="001F24AC">
        <w:rPr>
          <w:sz w:val="22"/>
          <w:szCs w:val="22"/>
        </w:rPr>
        <w:t>-7</w:t>
      </w:r>
      <w:r w:rsidRPr="001F24AC">
        <w:rPr>
          <w:sz w:val="22"/>
          <w:szCs w:val="22"/>
        </w:rPr>
        <w:t xml:space="preserve"> of December, 2018, – including DPOs, INGOs, NGOs, civil society, international rapporteurs and members from the government – presented a commitment paper as a practical guideline for all levels of the state to implement equitable and inclusive quality education for children with disabilities. This document called upon Federal, Provincial and Local governments to uphold 40 commitments, which if followed would </w:t>
      </w:r>
      <w:r w:rsidR="002866FF" w:rsidRPr="001F24AC">
        <w:rPr>
          <w:sz w:val="22"/>
          <w:szCs w:val="22"/>
        </w:rPr>
        <w:t xml:space="preserve">guarantee quality inclusive education for all children. This commitment can be consulted in more detail in Annex </w:t>
      </w:r>
      <w:r w:rsidR="007749DE">
        <w:rPr>
          <w:sz w:val="22"/>
          <w:szCs w:val="22"/>
        </w:rPr>
        <w:t>3</w:t>
      </w:r>
      <w:r w:rsidR="002866FF" w:rsidRPr="001F24AC">
        <w:rPr>
          <w:sz w:val="22"/>
          <w:szCs w:val="22"/>
        </w:rPr>
        <w:t>.</w:t>
      </w:r>
    </w:p>
    <w:p w14:paraId="5D9C59F5" w14:textId="2DFB0E7E" w:rsidR="0005524B" w:rsidRDefault="00EF73B6" w:rsidP="0005524B">
      <w:pPr>
        <w:pStyle w:val="Heading3"/>
      </w:pPr>
      <w:bookmarkStart w:id="106" w:name="_Toc13115238"/>
      <w:r>
        <w:t xml:space="preserve">6.3 </w:t>
      </w:r>
      <w:r w:rsidR="00426693">
        <w:t>Current constraints for Inclusive Education</w:t>
      </w:r>
      <w:bookmarkEnd w:id="106"/>
    </w:p>
    <w:p w14:paraId="1266FA39" w14:textId="322364D7" w:rsidR="002927A8" w:rsidRPr="001F24AC" w:rsidRDefault="0005524B" w:rsidP="0005524B">
      <w:pPr>
        <w:rPr>
          <w:sz w:val="22"/>
          <w:szCs w:val="22"/>
        </w:rPr>
      </w:pPr>
      <w:r w:rsidRPr="001F24AC">
        <w:rPr>
          <w:sz w:val="22"/>
          <w:szCs w:val="22"/>
        </w:rPr>
        <w:t>Inclusion international expressed its concerned for the high numbers of out-of-school children with intellectual disability, stating that this affects the majority of children with this diagnosis</w:t>
      </w:r>
      <w:r w:rsidR="002927A8" w:rsidRPr="001F24AC">
        <w:rPr>
          <w:sz w:val="22"/>
          <w:szCs w:val="22"/>
        </w:rPr>
        <w:t>. Distance to school is often an issue, as anecdotal evidence shows that some children walk for a rather long time (sometimes over 2hours) to get to school, exacerbating the barriers to education for children with disability that may not be able to walk/travel that distance</w:t>
      </w:r>
      <w:r w:rsidRPr="001F24AC">
        <w:rPr>
          <w:rStyle w:val="EndnoteReference"/>
          <w:sz w:val="22"/>
          <w:szCs w:val="22"/>
        </w:rPr>
        <w:endnoteReference w:id="302"/>
      </w:r>
      <w:r w:rsidR="002927A8" w:rsidRPr="001F24AC">
        <w:rPr>
          <w:sz w:val="22"/>
          <w:szCs w:val="22"/>
        </w:rPr>
        <w:t>.</w:t>
      </w:r>
    </w:p>
    <w:p w14:paraId="516239CB" w14:textId="2BEF4E87" w:rsidR="00426693" w:rsidRDefault="00426693" w:rsidP="00426693">
      <w:pPr>
        <w:pStyle w:val="Heading5"/>
      </w:pPr>
      <w:r>
        <w:t>Data-related</w:t>
      </w:r>
    </w:p>
    <w:p w14:paraId="16A464F7" w14:textId="675B1816" w:rsidR="00426693" w:rsidRPr="001F24AC" w:rsidRDefault="00F303CE" w:rsidP="00426693">
      <w:pPr>
        <w:rPr>
          <w:sz w:val="22"/>
          <w:szCs w:val="22"/>
        </w:rPr>
      </w:pPr>
      <w:r w:rsidRPr="001F24AC">
        <w:rPr>
          <w:sz w:val="22"/>
          <w:szCs w:val="22"/>
        </w:rPr>
        <w:t>Inclusion International put into evidence the discrepancies in disability-measurements in Nepal, even within the government, by stating that the number of people with intellectual disabilities as per the 2011 census is lower than the number of red disability cards (the highest level) attributed to persons with intellectual disability</w:t>
      </w:r>
      <w:r w:rsidRPr="001F24AC">
        <w:rPr>
          <w:rStyle w:val="EndnoteReference"/>
          <w:sz w:val="22"/>
          <w:szCs w:val="22"/>
        </w:rPr>
        <w:endnoteReference w:id="303"/>
      </w:r>
      <w:r w:rsidRPr="001F24AC">
        <w:rPr>
          <w:sz w:val="22"/>
          <w:szCs w:val="22"/>
        </w:rPr>
        <w:t>.</w:t>
      </w:r>
    </w:p>
    <w:p w14:paraId="2CB7E4E0" w14:textId="67CF5C00" w:rsidR="007A792B" w:rsidRPr="001F24AC" w:rsidRDefault="007A792B" w:rsidP="00426693">
      <w:pPr>
        <w:rPr>
          <w:sz w:val="22"/>
          <w:szCs w:val="22"/>
        </w:rPr>
      </w:pPr>
      <w:r w:rsidRPr="001F24AC">
        <w:rPr>
          <w:sz w:val="22"/>
          <w:szCs w:val="22"/>
        </w:rPr>
        <w:t>The need for stronger data is also underlined by the Deafblind Association of Nepal</w:t>
      </w:r>
      <w:r w:rsidR="00D568B5" w:rsidRPr="001F24AC">
        <w:rPr>
          <w:rStyle w:val="EndnoteReference"/>
          <w:sz w:val="22"/>
          <w:szCs w:val="22"/>
        </w:rPr>
        <w:endnoteReference w:id="304"/>
      </w:r>
      <w:r w:rsidRPr="001F24AC">
        <w:rPr>
          <w:sz w:val="22"/>
          <w:szCs w:val="22"/>
        </w:rPr>
        <w:t>.</w:t>
      </w:r>
    </w:p>
    <w:p w14:paraId="5DC976BB" w14:textId="521A9802" w:rsidR="00F303CE" w:rsidRDefault="0005524B" w:rsidP="0005524B">
      <w:pPr>
        <w:pStyle w:val="Heading5"/>
      </w:pPr>
      <w:r>
        <w:t>Procedural issues</w:t>
      </w:r>
    </w:p>
    <w:p w14:paraId="64356712" w14:textId="515660D8" w:rsidR="002927A8" w:rsidRPr="001F24AC" w:rsidRDefault="0005524B" w:rsidP="0005524B">
      <w:pPr>
        <w:rPr>
          <w:sz w:val="22"/>
          <w:szCs w:val="22"/>
        </w:rPr>
      </w:pPr>
      <w:r w:rsidRPr="001F24AC">
        <w:rPr>
          <w:sz w:val="22"/>
          <w:szCs w:val="22"/>
        </w:rPr>
        <w:t>Inclusion International states that many children with intellectual disabilities are denied disability cards due to the lack of adequate assessment processes.</w:t>
      </w:r>
      <w:r w:rsidR="002927A8" w:rsidRPr="001F24AC">
        <w:rPr>
          <w:sz w:val="22"/>
          <w:szCs w:val="22"/>
        </w:rPr>
        <w:t xml:space="preserve"> This assessment is made by a </w:t>
      </w:r>
      <w:r w:rsidR="002927A8" w:rsidRPr="001F24AC">
        <w:rPr>
          <w:sz w:val="22"/>
          <w:szCs w:val="22"/>
        </w:rPr>
        <w:lastRenderedPageBreak/>
        <w:t>district assessment coordinator, that is government/politically-appointed and usually untrained in the assessment of children (and adults) with disabilities</w:t>
      </w:r>
      <w:r w:rsidR="002927A8" w:rsidRPr="001F24AC">
        <w:rPr>
          <w:rStyle w:val="EndnoteReference"/>
          <w:sz w:val="22"/>
          <w:szCs w:val="22"/>
        </w:rPr>
        <w:endnoteReference w:id="305"/>
      </w:r>
      <w:r w:rsidR="002927A8" w:rsidRPr="001F24AC">
        <w:rPr>
          <w:sz w:val="22"/>
          <w:szCs w:val="22"/>
        </w:rPr>
        <w:t>.</w:t>
      </w:r>
    </w:p>
    <w:p w14:paraId="415598E5" w14:textId="0728B136" w:rsidR="002927A8" w:rsidRPr="001F24AC" w:rsidRDefault="0005524B" w:rsidP="0005524B">
      <w:pPr>
        <w:rPr>
          <w:sz w:val="22"/>
          <w:szCs w:val="22"/>
        </w:rPr>
      </w:pPr>
      <w:r w:rsidRPr="001F24AC">
        <w:rPr>
          <w:sz w:val="22"/>
          <w:szCs w:val="22"/>
        </w:rPr>
        <w:t xml:space="preserve">When </w:t>
      </w:r>
      <w:r w:rsidR="002927A8" w:rsidRPr="001F24AC">
        <w:rPr>
          <w:sz w:val="22"/>
          <w:szCs w:val="22"/>
        </w:rPr>
        <w:t>children with intellectual disabilities</w:t>
      </w:r>
      <w:r w:rsidRPr="001F24AC">
        <w:rPr>
          <w:sz w:val="22"/>
          <w:szCs w:val="22"/>
        </w:rPr>
        <w:t xml:space="preserve"> complete the resource class curriculum, and if they are directed towards a mainstream class, they are guaranteed no continuation of support</w:t>
      </w:r>
      <w:r w:rsidRPr="001F24AC">
        <w:rPr>
          <w:rStyle w:val="EndnoteReference"/>
          <w:sz w:val="22"/>
          <w:szCs w:val="22"/>
        </w:rPr>
        <w:endnoteReference w:id="306"/>
      </w:r>
      <w:r w:rsidRPr="001F24AC">
        <w:rPr>
          <w:sz w:val="22"/>
          <w:szCs w:val="22"/>
        </w:rPr>
        <w:t>.</w:t>
      </w:r>
    </w:p>
    <w:p w14:paraId="3238C617" w14:textId="31D54BF2" w:rsidR="002927A8" w:rsidRPr="001F24AC" w:rsidRDefault="002927A8" w:rsidP="0005524B">
      <w:pPr>
        <w:rPr>
          <w:sz w:val="22"/>
          <w:szCs w:val="22"/>
        </w:rPr>
      </w:pPr>
      <w:r w:rsidRPr="001F24AC">
        <w:rPr>
          <w:sz w:val="22"/>
          <w:szCs w:val="22"/>
        </w:rPr>
        <w:t>The taking up of allotted budget is limited, as few schools are willing to accept children with disabilities or to take the required steps to become model schools. For the later, government budget aims to fund 1000 schools that undergo the process, but so far very few have done so</w:t>
      </w:r>
      <w:r w:rsidRPr="001F24AC">
        <w:rPr>
          <w:rStyle w:val="EndnoteReference"/>
          <w:sz w:val="22"/>
          <w:szCs w:val="22"/>
        </w:rPr>
        <w:endnoteReference w:id="307"/>
      </w:r>
      <w:r w:rsidRPr="001F24AC">
        <w:rPr>
          <w:sz w:val="22"/>
          <w:szCs w:val="22"/>
        </w:rPr>
        <w:t>.</w:t>
      </w:r>
    </w:p>
    <w:p w14:paraId="5B106370" w14:textId="78C537A5" w:rsidR="002927A8" w:rsidRPr="001F24AC" w:rsidRDefault="002927A8" w:rsidP="0005524B">
      <w:pPr>
        <w:rPr>
          <w:sz w:val="22"/>
          <w:szCs w:val="22"/>
        </w:rPr>
      </w:pPr>
      <w:r w:rsidRPr="001F24AC">
        <w:rPr>
          <w:sz w:val="22"/>
          <w:szCs w:val="22"/>
        </w:rPr>
        <w:t>The decentralisation of power is meant as a way to bring back power to the local authorities, but this shift seems not to yet be benefitting children with disabilities, as most local authorities may be unaware of the needs of children with disabilities, and therefore not conceptualize their need to be considered a priority group</w:t>
      </w:r>
      <w:r w:rsidRPr="001F24AC">
        <w:rPr>
          <w:rStyle w:val="EndnoteReference"/>
          <w:sz w:val="22"/>
          <w:szCs w:val="22"/>
        </w:rPr>
        <w:endnoteReference w:id="308"/>
      </w:r>
    </w:p>
    <w:p w14:paraId="2A219486" w14:textId="674B4EC6" w:rsidR="0005524B" w:rsidRPr="0005524B" w:rsidRDefault="00EF73B6" w:rsidP="002D4386">
      <w:pPr>
        <w:pStyle w:val="Heading3"/>
      </w:pPr>
      <w:bookmarkStart w:id="107" w:name="_Toc13115239"/>
      <w:r>
        <w:t>6.4</w:t>
      </w:r>
      <w:r w:rsidR="003E08CA">
        <w:t xml:space="preserve"> </w:t>
      </w:r>
      <w:r w:rsidR="0005524B">
        <w:t>Positive Points</w:t>
      </w:r>
      <w:r w:rsidR="002D4386">
        <w:t xml:space="preserve"> on inclusive education</w:t>
      </w:r>
      <w:bookmarkEnd w:id="107"/>
      <w:r w:rsidR="0005524B">
        <w:t xml:space="preserve"> </w:t>
      </w:r>
    </w:p>
    <w:p w14:paraId="51E1252E" w14:textId="2FBCE84D" w:rsidR="0005524B" w:rsidRPr="001F24AC" w:rsidRDefault="0005524B" w:rsidP="0005524B">
      <w:pPr>
        <w:rPr>
          <w:sz w:val="22"/>
          <w:szCs w:val="22"/>
        </w:rPr>
      </w:pPr>
      <w:r w:rsidRPr="001F24AC">
        <w:rPr>
          <w:sz w:val="22"/>
          <w:szCs w:val="22"/>
        </w:rPr>
        <w:t>In resource classes for children with intellectual disability and autism, the curriculum is different - a preschool curriculum developed by the CDC - and by the 5</w:t>
      </w:r>
      <w:r w:rsidRPr="001F24AC">
        <w:rPr>
          <w:sz w:val="22"/>
          <w:szCs w:val="22"/>
          <w:vertAlign w:val="superscript"/>
        </w:rPr>
        <w:t>th</w:t>
      </w:r>
      <w:r w:rsidRPr="001F24AC">
        <w:rPr>
          <w:sz w:val="22"/>
          <w:szCs w:val="22"/>
        </w:rPr>
        <w:t xml:space="preserve"> year the child is either integrated into regular school or directed towards a vocational stream</w:t>
      </w:r>
      <w:r w:rsidRPr="001F24AC">
        <w:rPr>
          <w:rStyle w:val="EndnoteReference"/>
          <w:sz w:val="22"/>
          <w:szCs w:val="22"/>
        </w:rPr>
        <w:endnoteReference w:id="309"/>
      </w:r>
      <w:r w:rsidR="003D4414" w:rsidRPr="001F24AC">
        <w:rPr>
          <w:sz w:val="22"/>
          <w:szCs w:val="22"/>
        </w:rPr>
        <w:t>.</w:t>
      </w:r>
    </w:p>
    <w:p w14:paraId="13AD4BDF" w14:textId="4C271DE4" w:rsidR="003D4414" w:rsidRPr="001F24AC" w:rsidRDefault="003D4414" w:rsidP="0005524B">
      <w:pPr>
        <w:rPr>
          <w:sz w:val="22"/>
          <w:szCs w:val="22"/>
        </w:rPr>
      </w:pPr>
      <w:r w:rsidRPr="001F24AC">
        <w:rPr>
          <w:sz w:val="22"/>
          <w:szCs w:val="22"/>
        </w:rPr>
        <w:t>An effort is being developed by the Kathmandu University to undergo and publish research on the education of children with disabilities, opening doors to stronger advocacy</w:t>
      </w:r>
      <w:r w:rsidR="002927A8" w:rsidRPr="001F24AC">
        <w:rPr>
          <w:rStyle w:val="EndnoteReference"/>
          <w:sz w:val="22"/>
          <w:szCs w:val="22"/>
        </w:rPr>
        <w:endnoteReference w:id="310"/>
      </w:r>
      <w:r w:rsidR="002927A8" w:rsidRPr="001F24AC">
        <w:rPr>
          <w:sz w:val="22"/>
          <w:szCs w:val="22"/>
        </w:rPr>
        <w:t>.</w:t>
      </w:r>
    </w:p>
    <w:p w14:paraId="6CCC153E" w14:textId="0EE026CB" w:rsidR="007A792B" w:rsidRDefault="00EF73B6" w:rsidP="007A792B">
      <w:pPr>
        <w:pStyle w:val="Heading3"/>
      </w:pPr>
      <w:bookmarkStart w:id="108" w:name="_Toc13115240"/>
      <w:r>
        <w:t xml:space="preserve">6.5 </w:t>
      </w:r>
      <w:r w:rsidR="00426693">
        <w:t>Advocacy Points</w:t>
      </w:r>
      <w:bookmarkEnd w:id="108"/>
    </w:p>
    <w:p w14:paraId="2F1DE468" w14:textId="7F5DA564" w:rsidR="00FE6138" w:rsidRPr="001F24AC" w:rsidRDefault="00FE6138" w:rsidP="00D554D8">
      <w:pPr>
        <w:rPr>
          <w:sz w:val="22"/>
          <w:szCs w:val="22"/>
        </w:rPr>
      </w:pPr>
      <w:r w:rsidRPr="001F24AC">
        <w:rPr>
          <w:sz w:val="22"/>
          <w:szCs w:val="22"/>
        </w:rPr>
        <w:t>The major points identified by the Inclusion International Partners in Nepal, that need to be addressed to allow for the Inclusive Education of children with intellectual disabilities by 2030 are: raise policy awareness, especially with local governments; give guidance to schools and to teacher training at a national level; encourage the usage of government funds available; advocate with parents to raise their beliefs in the value of education for their children; upgrade infrastructures; and identifying and assessing educational efforts, by involving DPOs and the overall society</w:t>
      </w:r>
      <w:r w:rsidRPr="001F24AC">
        <w:rPr>
          <w:rStyle w:val="EndnoteReference"/>
          <w:sz w:val="22"/>
          <w:szCs w:val="22"/>
        </w:rPr>
        <w:endnoteReference w:id="311"/>
      </w:r>
      <w:r w:rsidRPr="001F24AC">
        <w:rPr>
          <w:sz w:val="22"/>
          <w:szCs w:val="22"/>
        </w:rPr>
        <w:t>.</w:t>
      </w:r>
    </w:p>
    <w:p w14:paraId="3C147FF0" w14:textId="3A377076" w:rsidR="002D4386" w:rsidRPr="001F24AC" w:rsidRDefault="007A792B" w:rsidP="002D4386">
      <w:pPr>
        <w:rPr>
          <w:sz w:val="22"/>
          <w:szCs w:val="22"/>
        </w:rPr>
      </w:pPr>
      <w:r w:rsidRPr="001F24AC">
        <w:rPr>
          <w:sz w:val="22"/>
          <w:szCs w:val="22"/>
        </w:rPr>
        <w:t>The need for stronger advocacy is also mentioned by the Deafblind Association of Nepal</w:t>
      </w:r>
      <w:r w:rsidR="00D568B5" w:rsidRPr="001F24AC">
        <w:rPr>
          <w:rStyle w:val="EndnoteReference"/>
          <w:sz w:val="22"/>
          <w:szCs w:val="22"/>
        </w:rPr>
        <w:endnoteReference w:id="312"/>
      </w:r>
      <w:r w:rsidRPr="001F24AC">
        <w:rPr>
          <w:sz w:val="22"/>
          <w:szCs w:val="22"/>
        </w:rPr>
        <w:t>.</w:t>
      </w:r>
    </w:p>
    <w:p w14:paraId="7BE235EE" w14:textId="72005326" w:rsidR="002D4386" w:rsidRDefault="00EF73B6" w:rsidP="002D4386">
      <w:pPr>
        <w:pStyle w:val="Heading3"/>
      </w:pPr>
      <w:bookmarkStart w:id="109" w:name="_Toc13115241"/>
      <w:r>
        <w:t xml:space="preserve">6.6 </w:t>
      </w:r>
      <w:r w:rsidR="002D4386">
        <w:t>DPO’s impact on the lives of Children with Disabilities</w:t>
      </w:r>
      <w:bookmarkEnd w:id="109"/>
    </w:p>
    <w:p w14:paraId="0152E027" w14:textId="254E40EB" w:rsidR="002D4386" w:rsidRPr="001F24AC" w:rsidRDefault="009C1599" w:rsidP="002D4386">
      <w:pPr>
        <w:rPr>
          <w:sz w:val="22"/>
          <w:szCs w:val="22"/>
        </w:rPr>
      </w:pPr>
      <w:r w:rsidRPr="001F24AC">
        <w:rPr>
          <w:sz w:val="22"/>
          <w:szCs w:val="22"/>
        </w:rPr>
        <w:t>The National Federation of Disabled Nepal has recently, and in cooperation with the Australian Embassy in Nepal, run a project called “Let us Go to School”, that includes a focused School Enrolment Campaign and the attribution of educational materials to a Secondary School for students with hearing disabilities</w:t>
      </w:r>
      <w:r w:rsidRPr="001F24AC">
        <w:rPr>
          <w:rStyle w:val="EndnoteReference"/>
          <w:sz w:val="22"/>
          <w:szCs w:val="22"/>
        </w:rPr>
        <w:endnoteReference w:id="313"/>
      </w:r>
      <w:r w:rsidRPr="001F24AC">
        <w:rPr>
          <w:sz w:val="22"/>
          <w:szCs w:val="22"/>
        </w:rPr>
        <w:t>.</w:t>
      </w:r>
      <w:r w:rsidR="00EF73B6" w:rsidRPr="001F24AC">
        <w:rPr>
          <w:sz w:val="22"/>
          <w:szCs w:val="22"/>
        </w:rPr>
        <w:t xml:space="preserve"> As can also be seen in section 6.1., DPOs are often a bridge above the gap of legislation and practice, advocating for education, training teachers, collecting data, providing informational services and much more.</w:t>
      </w:r>
    </w:p>
    <w:p w14:paraId="29AE8FD1" w14:textId="5B340B07" w:rsidR="003352BB" w:rsidRPr="006B061E" w:rsidRDefault="003352BB" w:rsidP="003352BB">
      <w:pPr>
        <w:pStyle w:val="Heading1"/>
      </w:pPr>
      <w:bookmarkStart w:id="110" w:name="_Toc777765"/>
      <w:bookmarkStart w:id="111" w:name="_Toc13115242"/>
      <w:r w:rsidRPr="006B061E">
        <w:t>E. Analysis of existing data</w:t>
      </w:r>
      <w:bookmarkEnd w:id="110"/>
      <w:bookmarkEnd w:id="111"/>
    </w:p>
    <w:p w14:paraId="3414F49A" w14:textId="3CC62C8D" w:rsidR="003352BB" w:rsidRPr="00E82897" w:rsidRDefault="00FF2D13" w:rsidP="00FF2D13">
      <w:pPr>
        <w:pStyle w:val="Heading5"/>
      </w:pPr>
      <w:r w:rsidRPr="00E82897">
        <w:t>Issues related to (overall) data collection</w:t>
      </w:r>
    </w:p>
    <w:p w14:paraId="31864771" w14:textId="28B7651C" w:rsidR="00FE656C" w:rsidRPr="001F24AC" w:rsidRDefault="0058722B" w:rsidP="003352BB">
      <w:pPr>
        <w:rPr>
          <w:sz w:val="22"/>
          <w:szCs w:val="22"/>
        </w:rPr>
      </w:pPr>
      <w:r w:rsidRPr="001F24AC">
        <w:rPr>
          <w:sz w:val="22"/>
          <w:szCs w:val="22"/>
        </w:rPr>
        <w:lastRenderedPageBreak/>
        <w:t>In addition to the obstacles highlighted in the constraints in completing this assignment above, t</w:t>
      </w:r>
      <w:r w:rsidR="00202E9D" w:rsidRPr="001F24AC">
        <w:rPr>
          <w:sz w:val="22"/>
          <w:szCs w:val="22"/>
        </w:rPr>
        <w:t>here are several obstacles to r</w:t>
      </w:r>
      <w:r w:rsidRPr="001F24AC">
        <w:rPr>
          <w:sz w:val="22"/>
          <w:szCs w:val="22"/>
        </w:rPr>
        <w:t>eliable data collection on children with disabilities and children with disabilities in education in Nepal.</w:t>
      </w:r>
    </w:p>
    <w:p w14:paraId="229085AA" w14:textId="714735C7" w:rsidR="00B33BF7" w:rsidRPr="00E82897" w:rsidRDefault="0058722B" w:rsidP="004E1FA2">
      <w:pPr>
        <w:pStyle w:val="ListParagraph"/>
        <w:numPr>
          <w:ilvl w:val="0"/>
          <w:numId w:val="13"/>
        </w:numPr>
        <w:rPr>
          <w:sz w:val="21"/>
        </w:rPr>
      </w:pPr>
      <w:r w:rsidRPr="00E82897">
        <w:rPr>
          <w:sz w:val="21"/>
        </w:rPr>
        <w:t xml:space="preserve">It is very difficult to know the number of children with disabilities in Nepal when there is no accurate register of the </w:t>
      </w:r>
      <w:r w:rsidR="00B33BF7" w:rsidRPr="00E82897">
        <w:rPr>
          <w:sz w:val="21"/>
        </w:rPr>
        <w:t xml:space="preserve">Total </w:t>
      </w:r>
      <w:r w:rsidRPr="00E82897">
        <w:rPr>
          <w:sz w:val="21"/>
        </w:rPr>
        <w:t>number of children</w:t>
      </w:r>
      <w:r w:rsidR="00B33BF7" w:rsidRPr="00E82897">
        <w:rPr>
          <w:sz w:val="21"/>
        </w:rPr>
        <w:t xml:space="preserve"> in Nepal</w:t>
      </w:r>
      <w:r w:rsidRPr="00E82897">
        <w:rPr>
          <w:sz w:val="21"/>
        </w:rPr>
        <w:t xml:space="preserve">. </w:t>
      </w:r>
      <w:r w:rsidRPr="006B061E">
        <w:rPr>
          <w:sz w:val="21"/>
        </w:rPr>
        <w:t>Taking into consideration that in 2012, only 42% of children had their births registered, and only 38% have collected their birth certificate, even if an account of children with disabilities in Nepal was taken in the very near future</w:t>
      </w:r>
      <w:r w:rsidR="00B33BF7" w:rsidRPr="006B061E">
        <w:rPr>
          <w:sz w:val="21"/>
        </w:rPr>
        <w:t xml:space="preserve"> based on an existing list of registered births</w:t>
      </w:r>
      <w:r w:rsidRPr="006B061E">
        <w:rPr>
          <w:sz w:val="21"/>
        </w:rPr>
        <w:t>, it would only account for 42% of the entire population (see Rec #1).</w:t>
      </w:r>
    </w:p>
    <w:p w14:paraId="1DEDD553" w14:textId="654053B7" w:rsidR="00B33BF7" w:rsidRDefault="0058722B" w:rsidP="004E1FA2">
      <w:pPr>
        <w:pStyle w:val="ListParagraph"/>
        <w:numPr>
          <w:ilvl w:val="0"/>
          <w:numId w:val="13"/>
        </w:numPr>
        <w:rPr>
          <w:sz w:val="21"/>
        </w:rPr>
      </w:pPr>
      <w:r w:rsidRPr="006B061E">
        <w:rPr>
          <w:sz w:val="21"/>
        </w:rPr>
        <w:t xml:space="preserve">Likewise, data from 2011 Census is unreliable, taking into consideration the earthquake of 2015 and various population shifts that took place since 2011. </w:t>
      </w:r>
      <w:r w:rsidR="00B33BF7" w:rsidRPr="006B061E">
        <w:rPr>
          <w:sz w:val="21"/>
        </w:rPr>
        <w:t>It is very likely that the population of Nepal today (composition and geographic distribution) is quite different from that which was represented in the 2011 Census.</w:t>
      </w:r>
      <w:r w:rsidR="00281513">
        <w:rPr>
          <w:sz w:val="21"/>
        </w:rPr>
        <w:t xml:space="preserve"> </w:t>
      </w:r>
    </w:p>
    <w:p w14:paraId="6FD8843F" w14:textId="4803E2D5" w:rsidR="00281513" w:rsidRPr="00281513" w:rsidRDefault="00281513" w:rsidP="00281513">
      <w:pPr>
        <w:pStyle w:val="ListParagraph"/>
        <w:numPr>
          <w:ilvl w:val="0"/>
          <w:numId w:val="13"/>
        </w:numPr>
        <w:rPr>
          <w:sz w:val="21"/>
        </w:rPr>
      </w:pPr>
      <w:r w:rsidRPr="00281513">
        <w:rPr>
          <w:sz w:val="21"/>
        </w:rPr>
        <w:t xml:space="preserve">Census data on disability is incomplete and the available data is not well presented in reports at disaggregated level. Enumerators are not well trained to screen persons for disability (NP). </w:t>
      </w:r>
    </w:p>
    <w:p w14:paraId="27C55CA3" w14:textId="2101519C" w:rsidR="00FF2D13" w:rsidRPr="00E82897" w:rsidRDefault="00DF659C" w:rsidP="004E1FA2">
      <w:pPr>
        <w:pStyle w:val="ListParagraph"/>
        <w:numPr>
          <w:ilvl w:val="0"/>
          <w:numId w:val="13"/>
        </w:numPr>
        <w:rPr>
          <w:sz w:val="21"/>
        </w:rPr>
      </w:pPr>
      <w:r w:rsidRPr="006B061E">
        <w:rPr>
          <w:sz w:val="21"/>
        </w:rPr>
        <w:t>In addition</w:t>
      </w:r>
      <w:r w:rsidR="00B33BF7" w:rsidRPr="006B061E">
        <w:rPr>
          <w:sz w:val="21"/>
        </w:rPr>
        <w:t>, according to UNESC</w:t>
      </w:r>
      <w:r w:rsidR="00DA6E17">
        <w:rPr>
          <w:sz w:val="21"/>
        </w:rPr>
        <w:t>O</w:t>
      </w:r>
      <w:r w:rsidR="00EF6B19" w:rsidRPr="006B061E">
        <w:rPr>
          <w:rStyle w:val="EndnoteReference"/>
          <w:sz w:val="21"/>
        </w:rPr>
        <w:endnoteReference w:id="314"/>
      </w:r>
      <w:r w:rsidR="00B33BF7" w:rsidRPr="006B061E">
        <w:rPr>
          <w:sz w:val="21"/>
        </w:rPr>
        <w:t xml:space="preserve"> data on children with disabilities in Nepal did not originate in a full nationally representative sample. </w:t>
      </w:r>
      <w:r w:rsidR="00EF33CF">
        <w:rPr>
          <w:sz w:val="21"/>
        </w:rPr>
        <w:t>I</w:t>
      </w:r>
      <w:r w:rsidR="00B33BF7" w:rsidRPr="006B061E">
        <w:rPr>
          <w:sz w:val="21"/>
        </w:rPr>
        <w:t>t was “</w:t>
      </w:r>
      <w:r w:rsidR="00B33BF7" w:rsidRPr="00743D35">
        <w:rPr>
          <w:sz w:val="21"/>
        </w:rPr>
        <w:t xml:space="preserve">Based on an </w:t>
      </w:r>
      <w:r w:rsidR="00B33BF7" w:rsidRPr="00743D35">
        <w:rPr>
          <w:i/>
          <w:sz w:val="21"/>
        </w:rPr>
        <w:t>analysis of 15 per cent of unit level data of Census 2011</w:t>
      </w:r>
      <w:r w:rsidR="00B33BF7" w:rsidRPr="00743D35">
        <w:rPr>
          <w:sz w:val="21"/>
        </w:rPr>
        <w:t xml:space="preserve"> that were available, only 1.9 per cent of the total population and around 1.1 per cent of the population in primary and lower secondary school age have some kind of disability in Nepal”</w:t>
      </w:r>
      <w:r w:rsidR="00EF6B19" w:rsidRPr="006B061E">
        <w:rPr>
          <w:rStyle w:val="EndnoteReference"/>
          <w:sz w:val="21"/>
        </w:rPr>
        <w:endnoteReference w:id="315"/>
      </w:r>
      <w:r w:rsidR="00641C0A" w:rsidRPr="006B061E">
        <w:rPr>
          <w:sz w:val="21"/>
        </w:rPr>
        <w:t>.</w:t>
      </w:r>
      <w:r w:rsidR="00641C0A" w:rsidRPr="00E82897">
        <w:rPr>
          <w:sz w:val="21"/>
        </w:rPr>
        <w:t xml:space="preserve"> </w:t>
      </w:r>
      <w:r w:rsidR="00EF33CF">
        <w:rPr>
          <w:sz w:val="21"/>
        </w:rPr>
        <w:t>T</w:t>
      </w:r>
      <w:r w:rsidR="00B33BF7" w:rsidRPr="00E82897">
        <w:rPr>
          <w:sz w:val="21"/>
        </w:rPr>
        <w:t xml:space="preserve">he most frequently used number when referring to prevalence of disability in Nepal </w:t>
      </w:r>
      <w:r w:rsidR="00641C0A" w:rsidRPr="00E82897">
        <w:rPr>
          <w:sz w:val="21"/>
        </w:rPr>
        <w:t xml:space="preserve">(1.9%) </w:t>
      </w:r>
      <w:r w:rsidR="00EF33CF">
        <w:rPr>
          <w:sz w:val="21"/>
        </w:rPr>
        <w:t xml:space="preserve">may </w:t>
      </w:r>
      <w:r w:rsidR="00B33BF7" w:rsidRPr="00E82897">
        <w:rPr>
          <w:sz w:val="21"/>
        </w:rPr>
        <w:t>not</w:t>
      </w:r>
      <w:r w:rsidR="00EF33CF">
        <w:rPr>
          <w:sz w:val="21"/>
        </w:rPr>
        <w:t xml:space="preserve"> be </w:t>
      </w:r>
      <w:r w:rsidR="00B33BF7" w:rsidRPr="00E82897">
        <w:rPr>
          <w:sz w:val="21"/>
        </w:rPr>
        <w:t>based on a nationally representative sample.</w:t>
      </w:r>
    </w:p>
    <w:p w14:paraId="3D424A21" w14:textId="3C97BDBF" w:rsidR="00FF2D13" w:rsidRPr="002836C8" w:rsidRDefault="000074A2" w:rsidP="002836C8">
      <w:pPr>
        <w:pStyle w:val="ListParagraph"/>
        <w:numPr>
          <w:ilvl w:val="0"/>
          <w:numId w:val="13"/>
        </w:numPr>
        <w:rPr>
          <w:sz w:val="21"/>
        </w:rPr>
      </w:pPr>
      <w:r w:rsidRPr="00E82897">
        <w:rPr>
          <w:sz w:val="21"/>
        </w:rPr>
        <w:t>Disaggregation of data is lacking and made more difficult by constantly changing data-gathering categories. For example, due to the shift in the way the education system is set up (from primary, lower secondary, upper secondary to Basic and Secondary) and because data disaggregated by grade level</w:t>
      </w:r>
      <w:r w:rsidR="0068680F">
        <w:rPr>
          <w:sz w:val="21"/>
        </w:rPr>
        <w:t xml:space="preserve"> are not publicly available</w:t>
      </w:r>
      <w:r w:rsidRPr="00E82897">
        <w:rPr>
          <w:sz w:val="21"/>
        </w:rPr>
        <w:t>, it is almost impossible to look at trends overtime.</w:t>
      </w:r>
      <w:r w:rsidR="00281513">
        <w:rPr>
          <w:sz w:val="21"/>
        </w:rPr>
        <w:t xml:space="preserve"> Likewise, a</w:t>
      </w:r>
      <w:r w:rsidR="00281513" w:rsidRPr="00281513">
        <w:rPr>
          <w:sz w:val="21"/>
        </w:rPr>
        <w:t xml:space="preserve"> disability management information system </w:t>
      </w:r>
      <w:r w:rsidR="00281513">
        <w:rPr>
          <w:sz w:val="21"/>
        </w:rPr>
        <w:t xml:space="preserve">that </w:t>
      </w:r>
      <w:r w:rsidR="00281513" w:rsidRPr="00281513">
        <w:rPr>
          <w:sz w:val="21"/>
        </w:rPr>
        <w:t xml:space="preserve">could be developed </w:t>
      </w:r>
      <w:r w:rsidR="00281513">
        <w:rPr>
          <w:sz w:val="21"/>
        </w:rPr>
        <w:t xml:space="preserve">and </w:t>
      </w:r>
      <w:r w:rsidR="00281513" w:rsidRPr="00281513">
        <w:rPr>
          <w:sz w:val="21"/>
        </w:rPr>
        <w:t xml:space="preserve"> regularly updated with the help of local government</w:t>
      </w:r>
      <w:r w:rsidR="00281513">
        <w:rPr>
          <w:sz w:val="21"/>
        </w:rPr>
        <w:t xml:space="preserve">s, </w:t>
      </w:r>
      <w:r w:rsidR="00281513" w:rsidRPr="00281513">
        <w:rPr>
          <w:sz w:val="21"/>
        </w:rPr>
        <w:t>and is accessible to them</w:t>
      </w:r>
      <w:r w:rsidR="00281513">
        <w:rPr>
          <w:sz w:val="21"/>
        </w:rPr>
        <w:t>,</w:t>
      </w:r>
      <w:r w:rsidR="00281513" w:rsidRPr="00281513">
        <w:rPr>
          <w:sz w:val="21"/>
        </w:rPr>
        <w:t xml:space="preserve"> </w:t>
      </w:r>
      <w:r w:rsidR="00281513">
        <w:rPr>
          <w:sz w:val="21"/>
        </w:rPr>
        <w:t>does not exist</w:t>
      </w:r>
    </w:p>
    <w:p w14:paraId="103F91CC" w14:textId="44933528" w:rsidR="0068680F" w:rsidRPr="0068680F" w:rsidRDefault="000074A2" w:rsidP="004E1FA2">
      <w:pPr>
        <w:pStyle w:val="ListParagraph"/>
        <w:numPr>
          <w:ilvl w:val="0"/>
          <w:numId w:val="13"/>
        </w:numPr>
        <w:rPr>
          <w:sz w:val="21"/>
        </w:rPr>
      </w:pPr>
      <w:r w:rsidRPr="00E82897">
        <w:rPr>
          <w:sz w:val="21"/>
        </w:rPr>
        <w:t>Quality and equity in education remain challenging and, although they are mentioned in the SSDP, they will continue to go unchallenged: “</w:t>
      </w:r>
      <w:r w:rsidRPr="006B061E">
        <w:rPr>
          <w:sz w:val="21"/>
        </w:rPr>
        <w:t>The SSDP identifies altogether 11 policy directions and 20 implementation strategies under equity, quality, efficiency and relevance to achieve the objectives and 31 key results. For most of these, there are no specific targets or indicators”</w:t>
      </w:r>
      <w:r w:rsidR="00EF6B19" w:rsidRPr="006B061E">
        <w:rPr>
          <w:rStyle w:val="EndnoteReference"/>
          <w:sz w:val="21"/>
        </w:rPr>
        <w:endnoteReference w:id="316"/>
      </w:r>
      <w:r w:rsidRPr="006B061E">
        <w:rPr>
          <w:sz w:val="21"/>
        </w:rPr>
        <w:t xml:space="preserve">. </w:t>
      </w:r>
      <w:r w:rsidRPr="006B061E">
        <w:rPr>
          <w:bCs/>
          <w:sz w:val="21"/>
        </w:rPr>
        <w:t xml:space="preserve"> </w:t>
      </w:r>
    </w:p>
    <w:p w14:paraId="045EABEC" w14:textId="77777777" w:rsidR="00BB2BB7" w:rsidRPr="00BB2BB7" w:rsidRDefault="006C5388" w:rsidP="004E1FA2">
      <w:pPr>
        <w:pStyle w:val="ListParagraph"/>
        <w:numPr>
          <w:ilvl w:val="0"/>
          <w:numId w:val="13"/>
        </w:numPr>
        <w:rPr>
          <w:sz w:val="21"/>
        </w:rPr>
      </w:pPr>
      <w:r w:rsidRPr="00743D35">
        <w:rPr>
          <w:sz w:val="21"/>
        </w:rPr>
        <w:t>Of late, there is an increase in the number of private and religious schools, and a decrease in the number of community schools, as well as a shift in the number of students enrolled, moving from community to private schools. This may lead to a more fragmented picture of the education system, including further difficulties in gathering data on children with disabilities</w:t>
      </w:r>
      <w:r w:rsidR="006E76BF" w:rsidRPr="00743D35">
        <w:rPr>
          <w:sz w:val="21"/>
        </w:rPr>
        <w:t>, because many of the private/religious schools may not necessarily identify with the social model of disability, and not be obliged to report according the same regulations imposed on community schools in the SSDP.</w:t>
      </w:r>
    </w:p>
    <w:p w14:paraId="43DBEBF3" w14:textId="00958D69" w:rsidR="006E76BF" w:rsidRPr="00BB2BB7" w:rsidRDefault="006E76BF" w:rsidP="004E1FA2">
      <w:pPr>
        <w:pStyle w:val="ListParagraph"/>
        <w:numPr>
          <w:ilvl w:val="0"/>
          <w:numId w:val="13"/>
        </w:numPr>
        <w:rPr>
          <w:sz w:val="21"/>
        </w:rPr>
      </w:pPr>
      <w:r w:rsidRPr="00743D35">
        <w:rPr>
          <w:sz w:val="21"/>
        </w:rPr>
        <w:t>Data reviewed for this report emphasizes enrolment rates and has little information on survival rates. However, research leading to the UNESCO UIS OOSC Global report indicates that gathering data on enrolment rates alone masks inequities, as many families are compelled to enrol their children in school but communities lack mechanisms to ensure children attend and learn.</w:t>
      </w:r>
    </w:p>
    <w:p w14:paraId="0A717303" w14:textId="3FACD71F" w:rsidR="00FF2D13" w:rsidRPr="006B061E" w:rsidRDefault="00FF2D13" w:rsidP="00FF2D13">
      <w:pPr>
        <w:pStyle w:val="Heading5"/>
        <w:rPr>
          <w:rFonts w:eastAsiaTheme="minorEastAsia"/>
        </w:rPr>
      </w:pPr>
      <w:r w:rsidRPr="006B061E">
        <w:rPr>
          <w:rFonts w:eastAsiaTheme="minorEastAsia"/>
        </w:rPr>
        <w:lastRenderedPageBreak/>
        <w:t xml:space="preserve">Specific issues related to children with disabilities </w:t>
      </w:r>
    </w:p>
    <w:p w14:paraId="6E87A530" w14:textId="77777777" w:rsidR="00FF2D13" w:rsidRPr="00743D35" w:rsidRDefault="00FF2D13" w:rsidP="004E1FA2">
      <w:pPr>
        <w:pStyle w:val="ListParagraph"/>
        <w:numPr>
          <w:ilvl w:val="0"/>
          <w:numId w:val="13"/>
        </w:numPr>
        <w:rPr>
          <w:sz w:val="21"/>
        </w:rPr>
      </w:pPr>
      <w:r w:rsidRPr="006B061E">
        <w:rPr>
          <w:sz w:val="21"/>
        </w:rPr>
        <w:t xml:space="preserve">It is important to understand the challenges faced by children with disabilities in Nepal within the context of the existing challenges faced by ALL children in Nepal. While in some countries there are high quality systems who present with challenges in including children with disabilities (i.e. Germany), in Nepal, the challenges are often system wide and affecting ALL children. </w:t>
      </w:r>
    </w:p>
    <w:p w14:paraId="64D922DD" w14:textId="77777777" w:rsidR="00FF2D13" w:rsidRPr="00743D35" w:rsidRDefault="00FF2D13" w:rsidP="004E1FA2">
      <w:pPr>
        <w:pStyle w:val="ListParagraph"/>
        <w:numPr>
          <w:ilvl w:val="1"/>
          <w:numId w:val="13"/>
        </w:numPr>
        <w:rPr>
          <w:sz w:val="21"/>
        </w:rPr>
      </w:pPr>
      <w:r w:rsidRPr="006B061E">
        <w:rPr>
          <w:sz w:val="21"/>
        </w:rPr>
        <w:t>There is an overall lack of data on education, among which there is a lack of disaggregated data on children with disabilities;</w:t>
      </w:r>
    </w:p>
    <w:p w14:paraId="791B5F02" w14:textId="3FE479CF" w:rsidR="00FF2D13" w:rsidRPr="006B061E" w:rsidRDefault="00FF2D13" w:rsidP="004E1FA2">
      <w:pPr>
        <w:pStyle w:val="ListParagraph"/>
        <w:numPr>
          <w:ilvl w:val="1"/>
          <w:numId w:val="13"/>
        </w:numPr>
        <w:spacing w:after="0" w:line="240" w:lineRule="auto"/>
        <w:jc w:val="left"/>
        <w:rPr>
          <w:sz w:val="21"/>
        </w:rPr>
      </w:pPr>
      <w:r w:rsidRPr="006B061E">
        <w:rPr>
          <w:sz w:val="21"/>
        </w:rPr>
        <w:t>While it is true that children with disabilities are facing obstacles of access and participation, a great proportion of children are out of school (including, but not exclusively made of children with disabilities)</w:t>
      </w:r>
    </w:p>
    <w:p w14:paraId="3B21C07C" w14:textId="77777777" w:rsidR="00FF2D13" w:rsidRPr="006B061E" w:rsidRDefault="00FF2D13" w:rsidP="00FF2D13">
      <w:pPr>
        <w:pStyle w:val="ListParagraph"/>
        <w:numPr>
          <w:ilvl w:val="0"/>
          <w:numId w:val="0"/>
        </w:numPr>
        <w:spacing w:after="0" w:line="240" w:lineRule="auto"/>
        <w:ind w:left="1440"/>
        <w:jc w:val="left"/>
        <w:rPr>
          <w:sz w:val="21"/>
        </w:rPr>
      </w:pPr>
    </w:p>
    <w:p w14:paraId="4212DAB8" w14:textId="77777777" w:rsidR="00FF2D13" w:rsidRPr="00743D35" w:rsidRDefault="00FF2D13" w:rsidP="004E1FA2">
      <w:pPr>
        <w:pStyle w:val="ListParagraph"/>
        <w:numPr>
          <w:ilvl w:val="0"/>
          <w:numId w:val="13"/>
        </w:numPr>
        <w:rPr>
          <w:sz w:val="21"/>
        </w:rPr>
      </w:pPr>
      <w:r w:rsidRPr="00743D35">
        <w:rPr>
          <w:sz w:val="21"/>
        </w:rPr>
        <w:t xml:space="preserve">There is an overall lack of visibility of issues related to disability and issues related to children with disabilities </w:t>
      </w:r>
    </w:p>
    <w:p w14:paraId="7D060149" w14:textId="685D9324" w:rsidR="00FF2D13" w:rsidRPr="00743D35" w:rsidRDefault="00FF2D13" w:rsidP="004E1FA2">
      <w:pPr>
        <w:pStyle w:val="ListParagraph"/>
        <w:numPr>
          <w:ilvl w:val="1"/>
          <w:numId w:val="13"/>
        </w:numPr>
        <w:rPr>
          <w:sz w:val="21"/>
        </w:rPr>
      </w:pPr>
      <w:r w:rsidRPr="00743D35">
        <w:rPr>
          <w:sz w:val="21"/>
        </w:rPr>
        <w:t xml:space="preserve">the issues related to children with disabilities are often described and dealt with in conjunction with other groups of </w:t>
      </w:r>
      <w:r w:rsidRPr="00743D35">
        <w:rPr>
          <w:i/>
          <w:sz w:val="21"/>
        </w:rPr>
        <w:t xml:space="preserve">vulnerable children (dalit children, children with disability, girls, domestic child labor, street children, conflict affected children, HIV infected children, highly marginalized and engendered indigenous children) </w:t>
      </w:r>
      <w:r w:rsidRPr="00743D35">
        <w:rPr>
          <w:sz w:val="21"/>
        </w:rPr>
        <w:t xml:space="preserve">which has several consequences: </w:t>
      </w:r>
    </w:p>
    <w:p w14:paraId="544E0DA6" w14:textId="5EA6B5A3" w:rsidR="00FF2D13" w:rsidRPr="00743D35" w:rsidRDefault="00FF2D13" w:rsidP="004E1FA2">
      <w:pPr>
        <w:pStyle w:val="ListParagraph"/>
        <w:numPr>
          <w:ilvl w:val="2"/>
          <w:numId w:val="13"/>
        </w:numPr>
        <w:rPr>
          <w:sz w:val="21"/>
        </w:rPr>
      </w:pPr>
      <w:r w:rsidRPr="00743D35">
        <w:rPr>
          <w:sz w:val="21"/>
        </w:rPr>
        <w:t xml:space="preserve">children with disabilities are not seen as a specific group of children, with specific needs; rather they are seen as part of a more elusive population for whom a generalized policy response might be sufficient. For example: </w:t>
      </w:r>
      <w:r w:rsidRPr="00743D35">
        <w:rPr>
          <w:i/>
          <w:sz w:val="21"/>
        </w:rPr>
        <w:t xml:space="preserve"> The report shows 10 to 15 percent school age children are still out of school system and majority of these children are from the vulnerable category like children with disability.</w:t>
      </w:r>
    </w:p>
    <w:p w14:paraId="516E8D71" w14:textId="60D923F5" w:rsidR="00FF2D13" w:rsidRPr="00743D35" w:rsidRDefault="00FF2D13" w:rsidP="004E1FA2">
      <w:pPr>
        <w:pStyle w:val="ListParagraph"/>
        <w:numPr>
          <w:ilvl w:val="2"/>
          <w:numId w:val="13"/>
        </w:numPr>
        <w:rPr>
          <w:sz w:val="21"/>
        </w:rPr>
      </w:pPr>
      <w:r w:rsidRPr="00743D35">
        <w:rPr>
          <w:sz w:val="21"/>
        </w:rPr>
        <w:t xml:space="preserve">because they are not seen as a specific group of children with specific issues, the need for accurate data is also seen as less urgent; </w:t>
      </w:r>
    </w:p>
    <w:p w14:paraId="193516B9" w14:textId="4B19DF12" w:rsidR="00FF2D13" w:rsidRPr="00743D35" w:rsidRDefault="00FF2D13" w:rsidP="004E1FA2">
      <w:pPr>
        <w:pStyle w:val="ListParagraph"/>
        <w:numPr>
          <w:ilvl w:val="1"/>
          <w:numId w:val="13"/>
        </w:numPr>
        <w:rPr>
          <w:sz w:val="21"/>
        </w:rPr>
      </w:pPr>
      <w:r w:rsidRPr="00743D35">
        <w:rPr>
          <w:sz w:val="21"/>
        </w:rPr>
        <w:t xml:space="preserve">even within the literature developed by DPOs themselves, children with disabilities and issues related to their education are seldom identified and/or addressed. This is highly problematic because, as evidenced in other countries (i.e. BiH and Kosovo) the lack of visibility within the DPO community is used by government officials and donors as justification for lack of visibility within government policies and donor activities. </w:t>
      </w:r>
    </w:p>
    <w:p w14:paraId="6892323D" w14:textId="03B58E1B" w:rsidR="001D193E" w:rsidRDefault="006E76BF" w:rsidP="004E1FA2">
      <w:pPr>
        <w:pStyle w:val="ListParagraph"/>
        <w:numPr>
          <w:ilvl w:val="0"/>
          <w:numId w:val="13"/>
        </w:numPr>
        <w:rPr>
          <w:sz w:val="21"/>
        </w:rPr>
      </w:pPr>
      <w:r w:rsidRPr="00743D35">
        <w:rPr>
          <w:sz w:val="21"/>
        </w:rPr>
        <w:t xml:space="preserve">It is very likely that data gathered on children with disabilities in education (see pages </w:t>
      </w:r>
      <w:r w:rsidR="00EE077C" w:rsidRPr="00743D35">
        <w:rPr>
          <w:sz w:val="21"/>
        </w:rPr>
        <w:t>20-22</w:t>
      </w:r>
      <w:r w:rsidRPr="00743D35">
        <w:rPr>
          <w:sz w:val="21"/>
        </w:rPr>
        <w:t>) only includes children with moderate disabilities. The categories of disability used by the GoN do not include learning disabilities/difficulties, and there is no mention of mild disabilities in the literature.</w:t>
      </w:r>
    </w:p>
    <w:p w14:paraId="67194852" w14:textId="29653CDF" w:rsidR="00E82897" w:rsidRPr="00743D35" w:rsidRDefault="00E82897" w:rsidP="00281513">
      <w:pPr>
        <w:pStyle w:val="ListParagraph"/>
        <w:numPr>
          <w:ilvl w:val="0"/>
          <w:numId w:val="13"/>
        </w:numPr>
        <w:rPr>
          <w:sz w:val="21"/>
        </w:rPr>
      </w:pPr>
      <w:r w:rsidRPr="00E82897">
        <w:rPr>
          <w:sz w:val="21"/>
        </w:rPr>
        <w:t>The common understanding of inclusive education (feasibility, cost, benefits, types, levels) is totally lacking in Nepal. Studies to understand the conceptual and contextual clarity with regard to these issues is highly in need</w:t>
      </w:r>
      <w:r w:rsidR="00281513">
        <w:rPr>
          <w:sz w:val="21"/>
        </w:rPr>
        <w:t xml:space="preserve"> (NP)</w:t>
      </w:r>
      <w:r w:rsidRPr="00E82897">
        <w:rPr>
          <w:sz w:val="21"/>
        </w:rPr>
        <w:t xml:space="preserve">. </w:t>
      </w:r>
    </w:p>
    <w:p w14:paraId="4D5237E4" w14:textId="518A24F4" w:rsidR="001D193E" w:rsidRDefault="001D193E" w:rsidP="001D193E">
      <w:pPr>
        <w:pStyle w:val="Heading5"/>
      </w:pPr>
      <w:r>
        <w:t>Other issues</w:t>
      </w:r>
    </w:p>
    <w:p w14:paraId="1F7844EB" w14:textId="473DB7A0" w:rsidR="0075361E" w:rsidRPr="002836C8" w:rsidRDefault="001D193E" w:rsidP="00C653D7">
      <w:pPr>
        <w:pStyle w:val="ListParagraph"/>
        <w:numPr>
          <w:ilvl w:val="0"/>
          <w:numId w:val="54"/>
        </w:numPr>
        <w:rPr>
          <w:sz w:val="21"/>
        </w:rPr>
      </w:pPr>
      <w:r w:rsidRPr="002836C8">
        <w:rPr>
          <w:sz w:val="21"/>
        </w:rPr>
        <w:t xml:space="preserve">“vague policies, open to arbitrary interpretations and partial implementation” (related to inclusive education); “barriers at socio-cultural level include social values, belief system (…)  and prejudices of society at large (…) are equally responsible for least effective practices of inclusive education in Nepal” </w:t>
      </w:r>
      <w:r w:rsidRPr="002836C8">
        <w:rPr>
          <w:rStyle w:val="EndnoteReference"/>
          <w:sz w:val="21"/>
        </w:rPr>
        <w:endnoteReference w:id="317"/>
      </w:r>
      <w:r w:rsidRPr="002836C8">
        <w:rPr>
          <w:sz w:val="21"/>
        </w:rPr>
        <w:t xml:space="preserve"> </w:t>
      </w:r>
      <w:r w:rsidR="0075361E" w:rsidRPr="002836C8">
        <w:rPr>
          <w:sz w:val="21"/>
        </w:rPr>
        <w:t xml:space="preserve">“families may be obliged (…) to choose which of their </w:t>
      </w:r>
      <w:r w:rsidR="0075361E" w:rsidRPr="002836C8">
        <w:rPr>
          <w:sz w:val="21"/>
        </w:rPr>
        <w:lastRenderedPageBreak/>
        <w:t>children can get an education and often favour those children without disabilities as a result of their attitudes towards disability</w:t>
      </w:r>
      <w:r w:rsidR="0075361E" w:rsidRPr="002836C8">
        <w:rPr>
          <w:rStyle w:val="EndnoteReference"/>
          <w:sz w:val="21"/>
        </w:rPr>
        <w:endnoteReference w:id="318"/>
      </w:r>
    </w:p>
    <w:p w14:paraId="0FBCE38D" w14:textId="7F30EAC5" w:rsidR="003D6EA2" w:rsidRPr="002836C8" w:rsidRDefault="003D6EA2" w:rsidP="00C653D7">
      <w:pPr>
        <w:pStyle w:val="ListParagraph"/>
        <w:numPr>
          <w:ilvl w:val="0"/>
          <w:numId w:val="54"/>
        </w:numPr>
        <w:rPr>
          <w:sz w:val="21"/>
        </w:rPr>
      </w:pPr>
      <w:r w:rsidRPr="002836C8">
        <w:rPr>
          <w:sz w:val="21"/>
        </w:rPr>
        <w:t xml:space="preserve">“the importance of expenditure tracking is also without doubt essential for enhancing the effectiveness of the programme”, with this tracking not being effectively </w:t>
      </w:r>
      <w:r w:rsidR="00A0579E" w:rsidRPr="002836C8">
        <w:rPr>
          <w:sz w:val="21"/>
        </w:rPr>
        <w:t>done</w:t>
      </w:r>
      <w:r w:rsidR="00A0579E" w:rsidRPr="002836C8">
        <w:rPr>
          <w:rStyle w:val="EndnoteReference"/>
          <w:sz w:val="21"/>
        </w:rPr>
        <w:endnoteReference w:id="319"/>
      </w:r>
      <w:r w:rsidR="00A0579E" w:rsidRPr="002836C8">
        <w:rPr>
          <w:sz w:val="21"/>
        </w:rPr>
        <w:t>;  an overall lack of monitoring in both educational and rehabilitation procedures, with no establishment of baselines, previous assessment of needs or evaluation of program’s results</w:t>
      </w:r>
      <w:r w:rsidR="00A0579E" w:rsidRPr="002836C8">
        <w:rPr>
          <w:rStyle w:val="EndnoteReference"/>
          <w:sz w:val="21"/>
        </w:rPr>
        <w:endnoteReference w:id="320"/>
      </w:r>
      <w:r w:rsidR="00A0579E" w:rsidRPr="002836C8">
        <w:rPr>
          <w:sz w:val="21"/>
        </w:rPr>
        <w:t>.</w:t>
      </w:r>
    </w:p>
    <w:p w14:paraId="72D88ABC" w14:textId="77777777" w:rsidR="00281513" w:rsidRPr="001F24AC" w:rsidRDefault="00281513" w:rsidP="00281513">
      <w:pPr>
        <w:rPr>
          <w:sz w:val="22"/>
          <w:szCs w:val="22"/>
        </w:rPr>
      </w:pPr>
      <w:r w:rsidRPr="001F24AC">
        <w:rPr>
          <w:sz w:val="22"/>
          <w:szCs w:val="22"/>
        </w:rPr>
        <w:t>Data Gaps identified by national researcher (based on in-country experience and not necessarily based on collected data for this assignment) :</w:t>
      </w:r>
    </w:p>
    <w:p w14:paraId="784F4894" w14:textId="77777777" w:rsidR="00281513" w:rsidRPr="00281513" w:rsidRDefault="00281513" w:rsidP="00281513">
      <w:pPr>
        <w:pStyle w:val="ListParagraph"/>
        <w:numPr>
          <w:ilvl w:val="0"/>
          <w:numId w:val="15"/>
        </w:numPr>
        <w:rPr>
          <w:sz w:val="21"/>
        </w:rPr>
      </w:pPr>
      <w:r w:rsidRPr="00281513">
        <w:rPr>
          <w:sz w:val="21"/>
        </w:rPr>
        <w:t>The available studies are too generic in nature and do not cover deeper understanding analysis of specific types of disability.</w:t>
      </w:r>
    </w:p>
    <w:p w14:paraId="14A04064" w14:textId="77777777" w:rsidR="00281513" w:rsidRPr="00281513" w:rsidRDefault="00281513" w:rsidP="00281513">
      <w:pPr>
        <w:pStyle w:val="ListParagraph"/>
        <w:numPr>
          <w:ilvl w:val="0"/>
          <w:numId w:val="15"/>
        </w:numPr>
        <w:rPr>
          <w:sz w:val="21"/>
        </w:rPr>
      </w:pPr>
      <w:r w:rsidRPr="00281513">
        <w:rPr>
          <w:sz w:val="21"/>
        </w:rPr>
        <w:t xml:space="preserve">Disability such as Deaf-blind, Intellectual and mental disability poses special challenge for inclusive education in terms of access and learning outcomes. There is significant data and research gap in this area. </w:t>
      </w:r>
    </w:p>
    <w:p w14:paraId="62D30216" w14:textId="77777777" w:rsidR="00281513" w:rsidRPr="00281513" w:rsidRDefault="00281513" w:rsidP="00281513">
      <w:pPr>
        <w:pStyle w:val="ListParagraph"/>
        <w:numPr>
          <w:ilvl w:val="0"/>
          <w:numId w:val="15"/>
        </w:numPr>
        <w:rPr>
          <w:sz w:val="21"/>
        </w:rPr>
      </w:pPr>
      <w:r w:rsidRPr="00281513">
        <w:rPr>
          <w:sz w:val="21"/>
        </w:rPr>
        <w:t xml:space="preserve">Chronic disease induced disability have not become part of the data or research in Nepal. </w:t>
      </w:r>
    </w:p>
    <w:p w14:paraId="5403E3F4" w14:textId="77777777" w:rsidR="00281513" w:rsidRPr="00281513" w:rsidRDefault="00281513" w:rsidP="00281513">
      <w:pPr>
        <w:pStyle w:val="ListParagraph"/>
        <w:numPr>
          <w:ilvl w:val="0"/>
          <w:numId w:val="15"/>
        </w:numPr>
        <w:rPr>
          <w:sz w:val="21"/>
        </w:rPr>
      </w:pPr>
      <w:r w:rsidRPr="00281513">
        <w:rPr>
          <w:sz w:val="21"/>
        </w:rPr>
        <w:t xml:space="preserve">Studies regarding learning outcomes of children with disability disaggregated by types and associated challenges is also totally missing in Nepal. </w:t>
      </w:r>
    </w:p>
    <w:p w14:paraId="344CD8F0" w14:textId="77777777" w:rsidR="00281513" w:rsidRPr="00281513" w:rsidRDefault="00281513" w:rsidP="00281513">
      <w:pPr>
        <w:pStyle w:val="ListParagraph"/>
        <w:numPr>
          <w:ilvl w:val="0"/>
          <w:numId w:val="15"/>
        </w:numPr>
        <w:rPr>
          <w:sz w:val="21"/>
        </w:rPr>
      </w:pPr>
      <w:r w:rsidRPr="00281513">
        <w:rPr>
          <w:sz w:val="21"/>
        </w:rPr>
        <w:t>Studies on use of ICT and learning aids for different types of disabilities is not found in the literature. This could be one area of study.</w:t>
      </w:r>
    </w:p>
    <w:p w14:paraId="032B4C1A" w14:textId="77777777" w:rsidR="00281513" w:rsidRPr="00281513" w:rsidRDefault="00281513" w:rsidP="00281513">
      <w:pPr>
        <w:pStyle w:val="ListParagraph"/>
        <w:numPr>
          <w:ilvl w:val="0"/>
          <w:numId w:val="15"/>
        </w:numPr>
        <w:rPr>
          <w:sz w:val="21"/>
        </w:rPr>
      </w:pPr>
      <w:r w:rsidRPr="00281513">
        <w:rPr>
          <w:sz w:val="21"/>
        </w:rPr>
        <w:t xml:space="preserve">Studies regarding investment on inclusive education for children with disability and its rate of return is totally missing in the literature. </w:t>
      </w:r>
    </w:p>
    <w:p w14:paraId="2F133DEA" w14:textId="77777777" w:rsidR="00281513" w:rsidRPr="00281513" w:rsidRDefault="00281513" w:rsidP="00281513">
      <w:pPr>
        <w:pStyle w:val="ListParagraph"/>
        <w:numPr>
          <w:ilvl w:val="0"/>
          <w:numId w:val="15"/>
        </w:numPr>
        <w:rPr>
          <w:sz w:val="21"/>
        </w:rPr>
      </w:pPr>
      <w:r w:rsidRPr="00281513">
        <w:rPr>
          <w:sz w:val="21"/>
        </w:rPr>
        <w:t xml:space="preserve">Studies on human resource development (teachers) for children with disability is also not available. </w:t>
      </w:r>
    </w:p>
    <w:p w14:paraId="12AB80CE" w14:textId="43730623" w:rsidR="00281513" w:rsidRPr="00281513" w:rsidRDefault="00281513" w:rsidP="00281513">
      <w:pPr>
        <w:pStyle w:val="ListParagraph"/>
        <w:numPr>
          <w:ilvl w:val="0"/>
          <w:numId w:val="15"/>
        </w:numPr>
        <w:rPr>
          <w:sz w:val="21"/>
        </w:rPr>
      </w:pPr>
      <w:r w:rsidRPr="00281513">
        <w:rPr>
          <w:sz w:val="21"/>
        </w:rPr>
        <w:t xml:space="preserve">Role of mother (parents) and social inclusion on education of children with disability is also needed. </w:t>
      </w:r>
    </w:p>
    <w:p w14:paraId="031D9E23" w14:textId="0DC0D0B3" w:rsidR="00AC7C89" w:rsidRPr="006B061E" w:rsidRDefault="003352BB" w:rsidP="00AC7C89">
      <w:pPr>
        <w:pStyle w:val="Heading1"/>
      </w:pPr>
      <w:bookmarkStart w:id="112" w:name="_Toc777766"/>
      <w:bookmarkStart w:id="113" w:name="_Toc13115243"/>
      <w:r w:rsidRPr="006B061E">
        <w:t xml:space="preserve">F. </w:t>
      </w:r>
      <w:r w:rsidR="00AC7C89" w:rsidRPr="006B061E">
        <w:t>Recommendations</w:t>
      </w:r>
      <w:r w:rsidRPr="006B061E">
        <w:t xml:space="preserve"> for future data (</w:t>
      </w:r>
      <w:r w:rsidR="006E76BF" w:rsidRPr="006B061E">
        <w:t>leading to an</w:t>
      </w:r>
      <w:r w:rsidRPr="006B061E">
        <w:t xml:space="preserve"> analysis of the system)</w:t>
      </w:r>
      <w:bookmarkEnd w:id="112"/>
      <w:bookmarkEnd w:id="113"/>
    </w:p>
    <w:p w14:paraId="688B0C75" w14:textId="5AAEBD34" w:rsidR="00BF0B18" w:rsidRPr="00C653D7" w:rsidRDefault="00BF0B18" w:rsidP="00BF0B18">
      <w:pPr>
        <w:pStyle w:val="Heading5"/>
      </w:pPr>
      <w:r w:rsidRPr="00C653D7">
        <w:t>Overall data gathering recommendations</w:t>
      </w:r>
    </w:p>
    <w:p w14:paraId="121588DF" w14:textId="764FA572" w:rsidR="006E76BF" w:rsidRPr="001F24AC" w:rsidRDefault="006E76BF" w:rsidP="006E76BF">
      <w:pPr>
        <w:rPr>
          <w:sz w:val="22"/>
          <w:szCs w:val="22"/>
        </w:rPr>
      </w:pPr>
      <w:r w:rsidRPr="001F24AC">
        <w:rPr>
          <w:sz w:val="22"/>
          <w:szCs w:val="22"/>
        </w:rPr>
        <w:t xml:space="preserve">This set of recommendations is not </w:t>
      </w:r>
      <w:r w:rsidR="00BF0B18" w:rsidRPr="001F24AC">
        <w:rPr>
          <w:sz w:val="22"/>
          <w:szCs w:val="22"/>
        </w:rPr>
        <w:t xml:space="preserve">entirely </w:t>
      </w:r>
      <w:r w:rsidRPr="001F24AC">
        <w:rPr>
          <w:sz w:val="22"/>
          <w:szCs w:val="22"/>
        </w:rPr>
        <w:t xml:space="preserve">original. While there is articulation of specific recommendations for </w:t>
      </w:r>
      <w:r w:rsidR="00BF0B18" w:rsidRPr="001F24AC">
        <w:rPr>
          <w:sz w:val="22"/>
          <w:szCs w:val="22"/>
        </w:rPr>
        <w:t>children with disabilities</w:t>
      </w:r>
      <w:r w:rsidRPr="001F24AC">
        <w:rPr>
          <w:sz w:val="22"/>
          <w:szCs w:val="22"/>
        </w:rPr>
        <w:t xml:space="preserve">, the overall recommendations have been given by others, in the course of the last decade. For the most part, recommendations have been ignored.  </w:t>
      </w:r>
    </w:p>
    <w:p w14:paraId="6ED47EB0" w14:textId="0B95759C" w:rsidR="0058722B" w:rsidRPr="006B061E" w:rsidRDefault="0058722B" w:rsidP="004E1FA2">
      <w:pPr>
        <w:pStyle w:val="ListParagraph"/>
        <w:numPr>
          <w:ilvl w:val="0"/>
          <w:numId w:val="7"/>
        </w:numPr>
        <w:rPr>
          <w:sz w:val="21"/>
        </w:rPr>
      </w:pPr>
      <w:r w:rsidRPr="006B061E">
        <w:rPr>
          <w:sz w:val="21"/>
        </w:rPr>
        <w:t>Support the Government of Nepal in carrying out a Population Census to include a module on disability (according to the recommendations and guidelines of the Washington Group of Statistics)</w:t>
      </w:r>
    </w:p>
    <w:p w14:paraId="47BEC7AF" w14:textId="5FAB6428" w:rsidR="0058722B" w:rsidRPr="006B061E" w:rsidRDefault="00BF0B18" w:rsidP="004E1FA2">
      <w:pPr>
        <w:pStyle w:val="ListParagraph"/>
        <w:numPr>
          <w:ilvl w:val="0"/>
          <w:numId w:val="4"/>
        </w:numPr>
        <w:rPr>
          <w:sz w:val="21"/>
        </w:rPr>
      </w:pPr>
      <w:r w:rsidRPr="006B061E">
        <w:rPr>
          <w:sz w:val="21"/>
        </w:rPr>
        <w:t>Adopt a human-rights based approach to disability</w:t>
      </w:r>
      <w:r w:rsidR="00EF6B19" w:rsidRPr="006B061E">
        <w:rPr>
          <w:rStyle w:val="EndnoteReference"/>
          <w:sz w:val="21"/>
        </w:rPr>
        <w:endnoteReference w:id="321"/>
      </w:r>
      <w:r w:rsidRPr="006B061E">
        <w:rPr>
          <w:sz w:val="21"/>
        </w:rPr>
        <w:t xml:space="preserve"> that can be used to track functional limitations in the entire population</w:t>
      </w:r>
    </w:p>
    <w:p w14:paraId="2A81A250" w14:textId="432C41C0" w:rsidR="00914A9C" w:rsidRDefault="00914A9C" w:rsidP="004E1FA2">
      <w:pPr>
        <w:pStyle w:val="ListParagraph"/>
        <w:numPr>
          <w:ilvl w:val="0"/>
          <w:numId w:val="4"/>
        </w:numPr>
        <w:rPr>
          <w:bCs/>
          <w:sz w:val="21"/>
        </w:rPr>
      </w:pPr>
      <w:r w:rsidRPr="006B061E">
        <w:rPr>
          <w:bCs/>
          <w:sz w:val="21"/>
        </w:rPr>
        <w:t>Prioritize the collection of data on children with disabilities and develop an efficient system for diagnosing disability</w:t>
      </w:r>
      <w:r w:rsidR="00EF6B19" w:rsidRPr="006B061E">
        <w:rPr>
          <w:rStyle w:val="EndnoteReference"/>
          <w:bCs/>
          <w:sz w:val="21"/>
        </w:rPr>
        <w:endnoteReference w:id="322"/>
      </w:r>
    </w:p>
    <w:p w14:paraId="7E9E33B6" w14:textId="783CC091" w:rsidR="00C653D7" w:rsidRPr="00C653D7" w:rsidRDefault="00C653D7" w:rsidP="00C653D7">
      <w:pPr>
        <w:pStyle w:val="ListParagraph"/>
        <w:numPr>
          <w:ilvl w:val="1"/>
          <w:numId w:val="4"/>
        </w:numPr>
        <w:rPr>
          <w:sz w:val="21"/>
        </w:rPr>
      </w:pPr>
      <w:r>
        <w:rPr>
          <w:sz w:val="21"/>
        </w:rPr>
        <w:t xml:space="preserve">EMIS is a locally developed database in Nepal that has been improving every year. By strengthening the EMIS, the quality and frequency of data on children with disability can be improved. Since this is developed through schools’ participation, teachers’ role in screening children for disability has to be highlighted. Teachers training in this regard could be very important. </w:t>
      </w:r>
    </w:p>
    <w:p w14:paraId="1F26BFCD" w14:textId="77777777" w:rsidR="00C653D7" w:rsidRDefault="00914A9C" w:rsidP="00C653D7">
      <w:pPr>
        <w:pStyle w:val="ListParagraph"/>
        <w:numPr>
          <w:ilvl w:val="0"/>
          <w:numId w:val="4"/>
        </w:numPr>
        <w:rPr>
          <w:sz w:val="21"/>
        </w:rPr>
      </w:pPr>
      <w:r w:rsidRPr="006B061E">
        <w:rPr>
          <w:sz w:val="21"/>
        </w:rPr>
        <w:lastRenderedPageBreak/>
        <w:t>Establish an Early Identification/Early Intervention system, including a referral system for services. Health centres, ECD centres and education professionals can be trained to provide services and collect accurate data at the community level (to feed into a national database).</w:t>
      </w:r>
    </w:p>
    <w:p w14:paraId="045F9367" w14:textId="7C09CDBD" w:rsidR="00BB2BB7" w:rsidRPr="00C653D7" w:rsidRDefault="006F0B8B" w:rsidP="00C653D7">
      <w:pPr>
        <w:pStyle w:val="ListParagraph"/>
        <w:numPr>
          <w:ilvl w:val="0"/>
          <w:numId w:val="4"/>
        </w:numPr>
        <w:rPr>
          <w:sz w:val="21"/>
        </w:rPr>
      </w:pPr>
      <w:r w:rsidRPr="00C653D7">
        <w:t>Strengthening</w:t>
      </w:r>
      <w:r w:rsidR="00BB2BB7" w:rsidRPr="00C653D7">
        <w:t xml:space="preserve"> local government (LG) could be an important step as they are both the suppliers and users of the data. LGs can enhance their targeted intervention only if they have access to disaggregated and quality data they need. </w:t>
      </w:r>
    </w:p>
    <w:p w14:paraId="4450DF36" w14:textId="6DD5E584" w:rsidR="00AC7C89" w:rsidRPr="006B061E" w:rsidRDefault="00914A9C" w:rsidP="00914A9C">
      <w:pPr>
        <w:pStyle w:val="Heading5"/>
      </w:pPr>
      <w:r w:rsidRPr="006B061E">
        <w:t>Data needs within the context of this report</w:t>
      </w:r>
    </w:p>
    <w:p w14:paraId="55B46646" w14:textId="7A2C9478" w:rsidR="001473B8" w:rsidRPr="006B061E" w:rsidRDefault="001473B8" w:rsidP="00C653D7">
      <w:pPr>
        <w:pStyle w:val="ListParagraph"/>
        <w:numPr>
          <w:ilvl w:val="0"/>
          <w:numId w:val="14"/>
        </w:numPr>
        <w:rPr>
          <w:sz w:val="21"/>
        </w:rPr>
      </w:pPr>
      <w:r w:rsidRPr="006B061E">
        <w:rPr>
          <w:sz w:val="21"/>
        </w:rPr>
        <w:t xml:space="preserve">Visibility - </w:t>
      </w:r>
      <w:r w:rsidR="00CE10CD" w:rsidRPr="006B061E">
        <w:rPr>
          <w:sz w:val="21"/>
        </w:rPr>
        <w:t xml:space="preserve">it would be useful for </w:t>
      </w:r>
      <w:r w:rsidR="00112B9E" w:rsidRPr="006B061E">
        <w:rPr>
          <w:sz w:val="21"/>
        </w:rPr>
        <w:t>a</w:t>
      </w:r>
      <w:r w:rsidR="00914A9C" w:rsidRPr="006B061E">
        <w:rPr>
          <w:sz w:val="21"/>
        </w:rPr>
        <w:t xml:space="preserve">ll IDA members with a presence in Nepal </w:t>
      </w:r>
      <w:r w:rsidR="00CE10CD" w:rsidRPr="006B061E">
        <w:rPr>
          <w:sz w:val="21"/>
        </w:rPr>
        <w:t xml:space="preserve">to identify and </w:t>
      </w:r>
      <w:r w:rsidR="00914A9C" w:rsidRPr="006B061E">
        <w:rPr>
          <w:sz w:val="21"/>
        </w:rPr>
        <w:t>devote human and financial resources to gathering data on children with disabilities that is specific to their constituency</w:t>
      </w:r>
      <w:r w:rsidRPr="006B061E">
        <w:rPr>
          <w:sz w:val="21"/>
        </w:rPr>
        <w:t xml:space="preserve"> and making children with disabilities a visible part of their </w:t>
      </w:r>
      <w:r w:rsidR="00CE10CD" w:rsidRPr="006B061E">
        <w:rPr>
          <w:sz w:val="21"/>
        </w:rPr>
        <w:t>advocacy work</w:t>
      </w:r>
      <w:r w:rsidR="00914A9C" w:rsidRPr="006B061E">
        <w:rPr>
          <w:sz w:val="21"/>
        </w:rPr>
        <w:t xml:space="preserve">; </w:t>
      </w:r>
    </w:p>
    <w:p w14:paraId="41D2FC61" w14:textId="06267957" w:rsidR="00914A9C" w:rsidRPr="006B061E" w:rsidRDefault="001473B8" w:rsidP="00C653D7">
      <w:pPr>
        <w:pStyle w:val="ListParagraph"/>
        <w:numPr>
          <w:ilvl w:val="0"/>
          <w:numId w:val="14"/>
        </w:numPr>
        <w:rPr>
          <w:sz w:val="21"/>
        </w:rPr>
      </w:pPr>
      <w:r w:rsidRPr="006B061E">
        <w:rPr>
          <w:sz w:val="21"/>
        </w:rPr>
        <w:t xml:space="preserve">Quantitative vs. qualitative data - while case-studies and community/geographic-specific studies are important to illustrate barriers and opportunities, they do not provide needed information on the magnitude of the obstacles faced by children with disabilities when accessing and participating in education. </w:t>
      </w:r>
    </w:p>
    <w:p w14:paraId="6EA3E7FC" w14:textId="39E35F41" w:rsidR="004B3E2C" w:rsidRPr="006B061E" w:rsidRDefault="00112B9E" w:rsidP="00C653D7">
      <w:pPr>
        <w:pStyle w:val="ListParagraph"/>
        <w:numPr>
          <w:ilvl w:val="0"/>
          <w:numId w:val="14"/>
        </w:numPr>
        <w:rPr>
          <w:sz w:val="21"/>
        </w:rPr>
      </w:pPr>
      <w:r w:rsidRPr="006B061E">
        <w:rPr>
          <w:sz w:val="21"/>
        </w:rPr>
        <w:t>Amplify existing data - c</w:t>
      </w:r>
      <w:r w:rsidR="004B3E2C" w:rsidRPr="006B061E">
        <w:rPr>
          <w:sz w:val="21"/>
        </w:rPr>
        <w:t xml:space="preserve">ollect data that proves/disproves that the type of disability influences the likelihood of being out of school taking into consideration existing </w:t>
      </w:r>
      <w:r w:rsidR="002E68CF" w:rsidRPr="006B061E">
        <w:rPr>
          <w:sz w:val="21"/>
        </w:rPr>
        <w:t>data on out-of-school: c</w:t>
      </w:r>
      <w:r w:rsidR="004B3E2C" w:rsidRPr="006B061E">
        <w:rPr>
          <w:sz w:val="21"/>
        </w:rPr>
        <w:t>hildren with multiple disabilities (52.5</w:t>
      </w:r>
      <w:r w:rsidR="002E68CF" w:rsidRPr="006B061E">
        <w:rPr>
          <w:sz w:val="21"/>
        </w:rPr>
        <w:t>%</w:t>
      </w:r>
      <w:r w:rsidR="004B3E2C" w:rsidRPr="006B061E">
        <w:rPr>
          <w:sz w:val="21"/>
        </w:rPr>
        <w:t>), mental</w:t>
      </w:r>
      <w:r w:rsidR="002E68CF" w:rsidRPr="006B061E">
        <w:rPr>
          <w:sz w:val="21"/>
        </w:rPr>
        <w:t xml:space="preserve"> impairments</w:t>
      </w:r>
      <w:r w:rsidR="004B3E2C" w:rsidRPr="006B061E">
        <w:rPr>
          <w:sz w:val="21"/>
        </w:rPr>
        <w:t xml:space="preserve"> (47.1</w:t>
      </w:r>
      <w:r w:rsidR="002E68CF" w:rsidRPr="006B061E">
        <w:rPr>
          <w:sz w:val="21"/>
        </w:rPr>
        <w:t>%</w:t>
      </w:r>
      <w:r w:rsidR="004B3E2C" w:rsidRPr="006B061E">
        <w:rPr>
          <w:sz w:val="21"/>
        </w:rPr>
        <w:t xml:space="preserve">), intellectual </w:t>
      </w:r>
      <w:r w:rsidR="002E68CF" w:rsidRPr="006B061E">
        <w:rPr>
          <w:sz w:val="21"/>
        </w:rPr>
        <w:t xml:space="preserve">impairments </w:t>
      </w:r>
      <w:r w:rsidR="004B3E2C" w:rsidRPr="006B061E">
        <w:rPr>
          <w:sz w:val="21"/>
        </w:rPr>
        <w:t>(38</w:t>
      </w:r>
      <w:r w:rsidR="002E68CF" w:rsidRPr="006B061E">
        <w:rPr>
          <w:sz w:val="21"/>
        </w:rPr>
        <w:t>%</w:t>
      </w:r>
      <w:r w:rsidR="004B3E2C" w:rsidRPr="006B061E">
        <w:rPr>
          <w:sz w:val="21"/>
        </w:rPr>
        <w:t>) and voice and speech</w:t>
      </w:r>
      <w:r w:rsidR="002E68CF" w:rsidRPr="006B061E">
        <w:rPr>
          <w:sz w:val="21"/>
        </w:rPr>
        <w:t xml:space="preserve"> disabilities</w:t>
      </w:r>
      <w:r w:rsidR="004B3E2C" w:rsidRPr="006B061E">
        <w:rPr>
          <w:sz w:val="21"/>
        </w:rPr>
        <w:t xml:space="preserve"> (33.2</w:t>
      </w:r>
      <w:r w:rsidR="002E68CF" w:rsidRPr="006B061E">
        <w:rPr>
          <w:sz w:val="21"/>
        </w:rPr>
        <w:t>%</w:t>
      </w:r>
      <w:r w:rsidR="004B3E2C" w:rsidRPr="006B061E">
        <w:rPr>
          <w:sz w:val="21"/>
        </w:rPr>
        <w:t xml:space="preserve">) </w:t>
      </w:r>
      <w:r w:rsidR="002E68CF" w:rsidRPr="006B061E">
        <w:rPr>
          <w:sz w:val="21"/>
        </w:rPr>
        <w:t xml:space="preserve">are </w:t>
      </w:r>
      <w:r w:rsidR="004B3E2C" w:rsidRPr="006B061E">
        <w:rPr>
          <w:sz w:val="21"/>
        </w:rPr>
        <w:t>more likely to be out of school compared to the national average</w:t>
      </w:r>
      <w:r w:rsidR="002E68CF" w:rsidRPr="006B061E">
        <w:rPr>
          <w:sz w:val="21"/>
        </w:rPr>
        <w:t>. Investigate the likely barriers children in each of these groups encounter in accessing school</w:t>
      </w:r>
      <w:r w:rsidR="00CC20DE" w:rsidRPr="006B061E">
        <w:rPr>
          <w:sz w:val="21"/>
        </w:rPr>
        <w:t>;</w:t>
      </w:r>
    </w:p>
    <w:p w14:paraId="76942928" w14:textId="77777777" w:rsidR="00112B9E" w:rsidRPr="006B061E" w:rsidRDefault="00112B9E" w:rsidP="00C653D7">
      <w:pPr>
        <w:pStyle w:val="ListParagraph"/>
        <w:numPr>
          <w:ilvl w:val="0"/>
          <w:numId w:val="14"/>
        </w:numPr>
        <w:rPr>
          <w:sz w:val="21"/>
        </w:rPr>
      </w:pPr>
      <w:r w:rsidRPr="006B061E">
        <w:rPr>
          <w:sz w:val="21"/>
        </w:rPr>
        <w:t>Include children in all data collection:</w:t>
      </w:r>
    </w:p>
    <w:p w14:paraId="331BA020" w14:textId="6352B26F" w:rsidR="00CC20DE" w:rsidRPr="006B061E" w:rsidRDefault="00CC20DE" w:rsidP="00E82897">
      <w:pPr>
        <w:pStyle w:val="ListParagraph"/>
        <w:numPr>
          <w:ilvl w:val="1"/>
          <w:numId w:val="14"/>
        </w:numPr>
        <w:rPr>
          <w:sz w:val="21"/>
        </w:rPr>
      </w:pPr>
      <w:r w:rsidRPr="006B061E">
        <w:rPr>
          <w:sz w:val="21"/>
        </w:rPr>
        <w:t xml:space="preserve">Collect data related to accessibility that is specific to children with disabilities </w:t>
      </w:r>
    </w:p>
    <w:p w14:paraId="4B51ECAC" w14:textId="2EC47E68" w:rsidR="00CC20DE" w:rsidRPr="006B061E" w:rsidRDefault="00CC20DE" w:rsidP="00E82897">
      <w:pPr>
        <w:pStyle w:val="ListParagraph"/>
        <w:numPr>
          <w:ilvl w:val="1"/>
          <w:numId w:val="14"/>
        </w:numPr>
        <w:rPr>
          <w:sz w:val="21"/>
        </w:rPr>
      </w:pPr>
      <w:r w:rsidRPr="006B061E">
        <w:rPr>
          <w:sz w:val="21"/>
        </w:rPr>
        <w:t xml:space="preserve">When engaging in data-collection related to employment, investigate the ways in which (the lack of) education opportunities have impacted employment of persons with disabilities </w:t>
      </w:r>
    </w:p>
    <w:p w14:paraId="43322BA8" w14:textId="601A58C0" w:rsidR="00F13E42" w:rsidRPr="006B061E" w:rsidRDefault="00F13E42" w:rsidP="00E82897">
      <w:pPr>
        <w:pStyle w:val="ListParagraph"/>
        <w:numPr>
          <w:ilvl w:val="1"/>
          <w:numId w:val="14"/>
        </w:numPr>
        <w:rPr>
          <w:sz w:val="21"/>
        </w:rPr>
      </w:pPr>
      <w:r w:rsidRPr="006B061E">
        <w:rPr>
          <w:sz w:val="21"/>
        </w:rPr>
        <w:t>Collect data related to ICT, teacher capacity and education materials specific to your own constituencies</w:t>
      </w:r>
    </w:p>
    <w:p w14:paraId="61A9368D" w14:textId="77777777" w:rsidR="00112B9E" w:rsidRPr="006B061E" w:rsidRDefault="00F13E42" w:rsidP="00E82897">
      <w:pPr>
        <w:pStyle w:val="ListParagraph"/>
        <w:numPr>
          <w:ilvl w:val="0"/>
          <w:numId w:val="14"/>
        </w:numPr>
        <w:rPr>
          <w:sz w:val="21"/>
        </w:rPr>
      </w:pPr>
      <w:r w:rsidRPr="006B061E">
        <w:rPr>
          <w:sz w:val="21"/>
        </w:rPr>
        <w:t>Collectively</w:t>
      </w:r>
      <w:r w:rsidR="00112B9E" w:rsidRPr="006B061E">
        <w:rPr>
          <w:sz w:val="21"/>
        </w:rPr>
        <w:t>:</w:t>
      </w:r>
    </w:p>
    <w:p w14:paraId="44E3DB82" w14:textId="20B19D10" w:rsidR="00F13E42" w:rsidRPr="006B061E" w:rsidRDefault="00F13E42" w:rsidP="00E82897">
      <w:pPr>
        <w:pStyle w:val="ListParagraph"/>
        <w:numPr>
          <w:ilvl w:val="1"/>
          <w:numId w:val="14"/>
        </w:numPr>
        <w:rPr>
          <w:sz w:val="21"/>
        </w:rPr>
      </w:pPr>
      <w:r w:rsidRPr="006B061E">
        <w:rPr>
          <w:sz w:val="21"/>
        </w:rPr>
        <w:t>consider undertaking a gap analysis of meeting the learning needs of children with disabilities in Nepal to serve as reference as baseline for monitoring</w:t>
      </w:r>
    </w:p>
    <w:p w14:paraId="70E68EA4" w14:textId="1EFBCACE" w:rsidR="00112B9E" w:rsidRPr="00E82897" w:rsidRDefault="00112B9E" w:rsidP="00112B9E">
      <w:pPr>
        <w:pStyle w:val="ListParagraph"/>
        <w:numPr>
          <w:ilvl w:val="1"/>
          <w:numId w:val="14"/>
        </w:numPr>
        <w:rPr>
          <w:sz w:val="21"/>
        </w:rPr>
      </w:pPr>
      <w:r w:rsidRPr="006B061E">
        <w:rPr>
          <w:sz w:val="21"/>
        </w:rPr>
        <w:t>agree on what are the most pressing data needs related to children with disabilities and press donors and government officials to report on it</w:t>
      </w:r>
    </w:p>
    <w:p w14:paraId="0AF0A7C1" w14:textId="4D605933" w:rsidR="00112B9E" w:rsidRPr="001F24AC" w:rsidRDefault="00112B9E" w:rsidP="00112B9E">
      <w:pPr>
        <w:rPr>
          <w:sz w:val="22"/>
          <w:szCs w:val="22"/>
        </w:rPr>
      </w:pPr>
    </w:p>
    <w:p w14:paraId="044ADB50" w14:textId="46CC411D" w:rsidR="00112B9E" w:rsidRPr="001F24AC" w:rsidRDefault="00112B9E" w:rsidP="00112B9E">
      <w:pPr>
        <w:rPr>
          <w:sz w:val="22"/>
          <w:szCs w:val="22"/>
        </w:rPr>
      </w:pPr>
    </w:p>
    <w:p w14:paraId="24EAC017" w14:textId="5CD801EE" w:rsidR="00112B9E" w:rsidRPr="001F24AC" w:rsidRDefault="00112B9E" w:rsidP="00112B9E">
      <w:pPr>
        <w:rPr>
          <w:sz w:val="22"/>
          <w:szCs w:val="22"/>
        </w:rPr>
      </w:pPr>
    </w:p>
    <w:p w14:paraId="65CEDD8D" w14:textId="4C165F1C" w:rsidR="00112B9E" w:rsidRPr="001F24AC" w:rsidRDefault="00112B9E" w:rsidP="00112B9E">
      <w:pPr>
        <w:rPr>
          <w:sz w:val="22"/>
          <w:szCs w:val="22"/>
        </w:rPr>
      </w:pPr>
    </w:p>
    <w:p w14:paraId="114B9CCD" w14:textId="1CCB1FF8" w:rsidR="00112B9E" w:rsidRPr="001F24AC" w:rsidRDefault="00112B9E" w:rsidP="00112B9E">
      <w:pPr>
        <w:rPr>
          <w:sz w:val="22"/>
          <w:szCs w:val="22"/>
        </w:rPr>
      </w:pPr>
    </w:p>
    <w:p w14:paraId="3796291D" w14:textId="16B403F8" w:rsidR="00112B9E" w:rsidRPr="001F24AC" w:rsidRDefault="00112B9E" w:rsidP="00112B9E">
      <w:pPr>
        <w:rPr>
          <w:sz w:val="22"/>
          <w:szCs w:val="22"/>
        </w:rPr>
      </w:pPr>
    </w:p>
    <w:p w14:paraId="4D117B7E" w14:textId="2F5BC033" w:rsidR="00E82897" w:rsidRPr="001F24AC" w:rsidRDefault="00E82897">
      <w:pPr>
        <w:jc w:val="left"/>
        <w:rPr>
          <w:rFonts w:asciiTheme="majorHAnsi" w:hAnsiTheme="majorHAnsi"/>
          <w:color w:val="FFFFFF"/>
          <w:sz w:val="22"/>
          <w:szCs w:val="22"/>
        </w:rPr>
      </w:pPr>
      <w:bookmarkStart w:id="114" w:name="_Toc777768"/>
    </w:p>
    <w:p w14:paraId="3F147754" w14:textId="61776EE6" w:rsidR="004A760C" w:rsidRPr="006B061E" w:rsidRDefault="00E62FE2" w:rsidP="00CC02B6">
      <w:pPr>
        <w:pStyle w:val="Heading1"/>
      </w:pPr>
      <w:bookmarkStart w:id="115" w:name="_Toc13115244"/>
      <w:r>
        <w:lastRenderedPageBreak/>
        <w:t xml:space="preserve">ANNEX 1 - </w:t>
      </w:r>
      <w:r w:rsidR="00CC02B6" w:rsidRPr="006B061E">
        <w:t xml:space="preserve">Documents </w:t>
      </w:r>
      <w:r>
        <w:t>consulted</w:t>
      </w:r>
      <w:r w:rsidR="00CC02B6" w:rsidRPr="006B061E">
        <w:t xml:space="preserve"> but not </w:t>
      </w:r>
      <w:r>
        <w:t>c</w:t>
      </w:r>
      <w:r w:rsidR="00CC02B6" w:rsidRPr="006B061E">
        <w:t>ited</w:t>
      </w:r>
      <w:bookmarkEnd w:id="114"/>
      <w:bookmarkEnd w:id="115"/>
    </w:p>
    <w:p w14:paraId="649767E8" w14:textId="346CB73B" w:rsidR="00CC02B6" w:rsidRPr="006B061E" w:rsidRDefault="00CC02B6" w:rsidP="00CC02B6">
      <w:pPr>
        <w:pStyle w:val="Heading3"/>
      </w:pPr>
      <w:bookmarkStart w:id="116" w:name="_Toc777769"/>
      <w:bookmarkStart w:id="117" w:name="_Toc13115245"/>
      <w:r w:rsidRPr="006B061E">
        <w:t>Websites</w:t>
      </w:r>
      <w:bookmarkEnd w:id="116"/>
      <w:bookmarkEnd w:id="117"/>
    </w:p>
    <w:p w14:paraId="3D3E4A2D" w14:textId="77777777" w:rsidR="00CC02B6" w:rsidRPr="00B43C27" w:rsidRDefault="00221621" w:rsidP="004E1FA2">
      <w:pPr>
        <w:pStyle w:val="ListParagraph"/>
        <w:numPr>
          <w:ilvl w:val="0"/>
          <w:numId w:val="3"/>
        </w:numPr>
        <w:rPr>
          <w:color w:val="000000" w:themeColor="text1"/>
        </w:rPr>
      </w:pPr>
      <w:hyperlink r:id="rId30" w:history="1">
        <w:r w:rsidR="00CC02B6" w:rsidRPr="00B43C27">
          <w:rPr>
            <w:rStyle w:val="Hyperlink"/>
            <w:color w:val="000000" w:themeColor="text1"/>
          </w:rPr>
          <w:t>https://cbs.gov.np/wp-content/upLoads/2018/12/Population-Monograph-V03.pdf</w:t>
        </w:r>
      </w:hyperlink>
    </w:p>
    <w:p w14:paraId="3A996A4D" w14:textId="77777777" w:rsidR="00CC02B6" w:rsidRPr="00B43C27" w:rsidRDefault="00221621" w:rsidP="004E1FA2">
      <w:pPr>
        <w:pStyle w:val="ListParagraph"/>
        <w:numPr>
          <w:ilvl w:val="0"/>
          <w:numId w:val="3"/>
        </w:numPr>
        <w:rPr>
          <w:color w:val="000000" w:themeColor="text1"/>
        </w:rPr>
      </w:pPr>
      <w:hyperlink r:id="rId31" w:history="1">
        <w:r w:rsidR="00CC02B6" w:rsidRPr="00B43C27">
          <w:rPr>
            <w:rStyle w:val="Hyperlink"/>
            <w:color w:val="000000" w:themeColor="text1"/>
          </w:rPr>
          <w:t>https://wenr.wes.org/2018/04/education-in-nepal</w:t>
        </w:r>
      </w:hyperlink>
    </w:p>
    <w:p w14:paraId="49BE127F" w14:textId="4DA1DFE9" w:rsidR="00CC02B6" w:rsidRPr="00B43C27" w:rsidRDefault="00221621" w:rsidP="004E1FA2">
      <w:pPr>
        <w:pStyle w:val="ListParagraph"/>
        <w:numPr>
          <w:ilvl w:val="0"/>
          <w:numId w:val="3"/>
        </w:numPr>
        <w:rPr>
          <w:rStyle w:val="Hyperlink"/>
          <w:color w:val="000000" w:themeColor="text1"/>
          <w:u w:val="none"/>
        </w:rPr>
      </w:pPr>
      <w:hyperlink r:id="rId32" w:history="1">
        <w:r w:rsidR="00CC02B6" w:rsidRPr="00B43C27">
          <w:rPr>
            <w:rStyle w:val="Hyperlink"/>
            <w:color w:val="000000" w:themeColor="text1"/>
          </w:rPr>
          <w:t>https://www.erec-p.org/</w:t>
        </w:r>
      </w:hyperlink>
    </w:p>
    <w:p w14:paraId="458E4A09" w14:textId="56236FEE" w:rsidR="00A823EB" w:rsidRPr="00B43C27" w:rsidRDefault="00221621" w:rsidP="004E1FA2">
      <w:pPr>
        <w:pStyle w:val="ListParagraph"/>
        <w:numPr>
          <w:ilvl w:val="0"/>
          <w:numId w:val="3"/>
        </w:numPr>
        <w:rPr>
          <w:color w:val="000000" w:themeColor="text1"/>
        </w:rPr>
      </w:pPr>
      <w:hyperlink r:id="rId33" w:history="1">
        <w:r w:rsidR="00A823EB" w:rsidRPr="00B43C27">
          <w:rPr>
            <w:rStyle w:val="Hyperlink"/>
            <w:color w:val="000000" w:themeColor="text1"/>
          </w:rPr>
          <w:t>http://myright.se/english/myright-in-the-world/nepal/´</w:t>
        </w:r>
      </w:hyperlink>
    </w:p>
    <w:p w14:paraId="7EBB0405" w14:textId="2889DCD9" w:rsidR="00A823EB" w:rsidRPr="00B43C27" w:rsidRDefault="00221621" w:rsidP="004E1FA2">
      <w:pPr>
        <w:pStyle w:val="ListParagraph"/>
        <w:numPr>
          <w:ilvl w:val="0"/>
          <w:numId w:val="3"/>
        </w:numPr>
        <w:rPr>
          <w:color w:val="000000" w:themeColor="text1"/>
        </w:rPr>
      </w:pPr>
      <w:hyperlink r:id="rId34" w:history="1">
        <w:r w:rsidR="00A823EB" w:rsidRPr="00B43C27">
          <w:rPr>
            <w:rStyle w:val="Hyperlink"/>
            <w:color w:val="000000" w:themeColor="text1"/>
          </w:rPr>
          <w:t>https://www.jica.go.jp/nepal/english/index.html</w:t>
        </w:r>
      </w:hyperlink>
    </w:p>
    <w:p w14:paraId="67964254" w14:textId="77777777" w:rsidR="00A823EB" w:rsidRPr="00B43C27" w:rsidRDefault="00221621" w:rsidP="004E1FA2">
      <w:pPr>
        <w:pStyle w:val="ListParagraph"/>
        <w:numPr>
          <w:ilvl w:val="0"/>
          <w:numId w:val="3"/>
        </w:numPr>
        <w:rPr>
          <w:color w:val="000000" w:themeColor="text1"/>
        </w:rPr>
      </w:pPr>
      <w:hyperlink r:id="rId35" w:history="1">
        <w:r w:rsidR="00A823EB" w:rsidRPr="00B43C27">
          <w:rPr>
            <w:rStyle w:val="Hyperlink"/>
            <w:color w:val="000000" w:themeColor="text1"/>
          </w:rPr>
          <w:t>https://eeas.europa.eu/delegations/nepal_en</w:t>
        </w:r>
      </w:hyperlink>
    </w:p>
    <w:p w14:paraId="3E74D6A8" w14:textId="77777777" w:rsidR="00A823EB" w:rsidRPr="00B43C27" w:rsidRDefault="00221621" w:rsidP="004E1FA2">
      <w:pPr>
        <w:pStyle w:val="ListParagraph"/>
        <w:numPr>
          <w:ilvl w:val="0"/>
          <w:numId w:val="3"/>
        </w:numPr>
        <w:rPr>
          <w:color w:val="000000" w:themeColor="text1"/>
        </w:rPr>
      </w:pPr>
      <w:hyperlink r:id="rId36" w:history="1">
        <w:r w:rsidR="00A823EB" w:rsidRPr="00B43C27">
          <w:rPr>
            <w:rStyle w:val="Hyperlink"/>
            <w:color w:val="000000" w:themeColor="text1"/>
          </w:rPr>
          <w:t>https://nordicwelfare.org/en/</w:t>
        </w:r>
      </w:hyperlink>
    </w:p>
    <w:p w14:paraId="5617D75E" w14:textId="2B2FE62F" w:rsidR="00CC02B6" w:rsidRPr="00B43C27" w:rsidRDefault="00221621" w:rsidP="004E1FA2">
      <w:pPr>
        <w:pStyle w:val="ListParagraph"/>
        <w:numPr>
          <w:ilvl w:val="0"/>
          <w:numId w:val="3"/>
        </w:numPr>
        <w:rPr>
          <w:rStyle w:val="Hyperlink"/>
          <w:color w:val="000000" w:themeColor="text1"/>
          <w:u w:val="none"/>
        </w:rPr>
      </w:pPr>
      <w:hyperlink r:id="rId37" w:history="1">
        <w:r w:rsidR="00A823EB" w:rsidRPr="00B43C27">
          <w:rPr>
            <w:rStyle w:val="Hyperlink"/>
            <w:color w:val="000000" w:themeColor="text1"/>
          </w:rPr>
          <w:t>https://rcrdnepa.wordpress.com/</w:t>
        </w:r>
      </w:hyperlink>
    </w:p>
    <w:p w14:paraId="679E66EC" w14:textId="198919BC" w:rsidR="00D80D1E" w:rsidRPr="00B43C27" w:rsidRDefault="00221621" w:rsidP="004E1FA2">
      <w:pPr>
        <w:pStyle w:val="ListParagraph"/>
        <w:numPr>
          <w:ilvl w:val="0"/>
          <w:numId w:val="3"/>
        </w:numPr>
        <w:rPr>
          <w:rStyle w:val="Hyperlink"/>
          <w:color w:val="000000" w:themeColor="text1"/>
          <w:u w:val="none"/>
        </w:rPr>
      </w:pPr>
      <w:hyperlink r:id="rId38" w:history="1">
        <w:r w:rsidR="00D80D1E" w:rsidRPr="00B43C27">
          <w:rPr>
            <w:rStyle w:val="Hyperlink"/>
            <w:color w:val="000000" w:themeColor="text1"/>
          </w:rPr>
          <w:t>https://www.hrw.org/world-report/2019/country-chapters/nepal</w:t>
        </w:r>
      </w:hyperlink>
    </w:p>
    <w:p w14:paraId="3BACF380" w14:textId="3C5F0726" w:rsidR="00FB6300" w:rsidRPr="00B43C27" w:rsidRDefault="00221621" w:rsidP="004E1FA2">
      <w:pPr>
        <w:pStyle w:val="ListParagraph"/>
        <w:numPr>
          <w:ilvl w:val="0"/>
          <w:numId w:val="3"/>
        </w:numPr>
        <w:rPr>
          <w:rStyle w:val="Hyperlink"/>
          <w:color w:val="000000" w:themeColor="text1"/>
          <w:u w:val="none"/>
        </w:rPr>
      </w:pPr>
      <w:hyperlink r:id="rId39" w:history="1">
        <w:r w:rsidR="00FB6300" w:rsidRPr="00B43C27">
          <w:rPr>
            <w:rStyle w:val="Hyperlink"/>
            <w:color w:val="000000" w:themeColor="text1"/>
          </w:rPr>
          <w:t>http://nawbnepal.org.np/gap-analysis-workshop-on-inclusive-education-system/</w:t>
        </w:r>
      </w:hyperlink>
    </w:p>
    <w:p w14:paraId="31A4C8F2" w14:textId="77777777" w:rsidR="00FB6300" w:rsidRPr="00B43C27" w:rsidRDefault="00221621" w:rsidP="004E1FA2">
      <w:pPr>
        <w:pStyle w:val="ListParagraph"/>
        <w:numPr>
          <w:ilvl w:val="0"/>
          <w:numId w:val="3"/>
        </w:numPr>
        <w:rPr>
          <w:color w:val="000000" w:themeColor="text1"/>
        </w:rPr>
      </w:pPr>
      <w:hyperlink r:id="rId40" w:history="1">
        <w:r w:rsidR="00FB6300" w:rsidRPr="00B43C27">
          <w:rPr>
            <w:rStyle w:val="Hyperlink"/>
            <w:color w:val="000000" w:themeColor="text1"/>
          </w:rPr>
          <w:t>https://www.mohp.gov.np/eng/</w:t>
        </w:r>
      </w:hyperlink>
      <w:r w:rsidR="00FB6300" w:rsidRPr="00B43C27">
        <w:rPr>
          <w:color w:val="000000" w:themeColor="text1"/>
        </w:rPr>
        <w:t xml:space="preserve"> (no search function)</w:t>
      </w:r>
    </w:p>
    <w:p w14:paraId="19BDCBAD" w14:textId="0E61B24A" w:rsidR="00FB6300" w:rsidRPr="00B43C27" w:rsidRDefault="00221621" w:rsidP="004E1FA2">
      <w:pPr>
        <w:pStyle w:val="ListParagraph"/>
        <w:numPr>
          <w:ilvl w:val="0"/>
          <w:numId w:val="3"/>
        </w:numPr>
        <w:rPr>
          <w:color w:val="000000" w:themeColor="text1"/>
        </w:rPr>
      </w:pPr>
      <w:hyperlink r:id="rId41" w:history="1">
        <w:r w:rsidR="00FB6300" w:rsidRPr="00B43C27">
          <w:rPr>
            <w:rStyle w:val="Hyperlink"/>
            <w:color w:val="000000" w:themeColor="text1"/>
          </w:rPr>
          <w:t>http://dwd.gov.np/en/index</w:t>
        </w:r>
      </w:hyperlink>
      <w:r w:rsidR="00FB6300" w:rsidRPr="00B43C27">
        <w:rPr>
          <w:color w:val="000000" w:themeColor="text1"/>
        </w:rPr>
        <w:t xml:space="preserve"> (no search function, most links in Nepali)</w:t>
      </w:r>
    </w:p>
    <w:p w14:paraId="5501830B" w14:textId="2963BDCE" w:rsidR="00853498" w:rsidRPr="00B43C27" w:rsidRDefault="00221621" w:rsidP="004E1FA2">
      <w:pPr>
        <w:pStyle w:val="ListParagraph"/>
        <w:numPr>
          <w:ilvl w:val="0"/>
          <w:numId w:val="3"/>
        </w:numPr>
        <w:rPr>
          <w:color w:val="000000" w:themeColor="text1"/>
        </w:rPr>
      </w:pPr>
      <w:hyperlink r:id="rId42" w:history="1">
        <w:r w:rsidR="00853498" w:rsidRPr="00B43C27">
          <w:rPr>
            <w:rStyle w:val="Hyperlink"/>
            <w:color w:val="000000" w:themeColor="text1"/>
          </w:rPr>
          <w:t>https://www.ceicdata.com/en/indicator/nepal/gdp-per-capita</w:t>
        </w:r>
      </w:hyperlink>
      <w:r w:rsidR="00853498" w:rsidRPr="00B43C27">
        <w:rPr>
          <w:color w:val="000000" w:themeColor="text1"/>
        </w:rPr>
        <w:t xml:space="preserve"> </w:t>
      </w:r>
    </w:p>
    <w:p w14:paraId="72753E4E" w14:textId="6612327E" w:rsidR="00A11FE9" w:rsidRPr="00B43C27" w:rsidRDefault="00221621" w:rsidP="004E1FA2">
      <w:pPr>
        <w:pStyle w:val="ListParagraph"/>
        <w:numPr>
          <w:ilvl w:val="0"/>
          <w:numId w:val="3"/>
        </w:numPr>
        <w:rPr>
          <w:color w:val="000000" w:themeColor="text1"/>
        </w:rPr>
      </w:pPr>
      <w:hyperlink r:id="rId43" w:history="1">
        <w:r w:rsidR="00A11FE9" w:rsidRPr="00B43C27">
          <w:rPr>
            <w:rStyle w:val="Hyperlink"/>
            <w:color w:val="000000" w:themeColor="text1"/>
          </w:rPr>
          <w:t>https://mowcsc.gov.np</w:t>
        </w:r>
      </w:hyperlink>
    </w:p>
    <w:p w14:paraId="3495658D" w14:textId="07E4A614" w:rsidR="00A11FE9" w:rsidRPr="00B43C27" w:rsidRDefault="00221621" w:rsidP="004E1FA2">
      <w:pPr>
        <w:pStyle w:val="ListParagraph"/>
        <w:numPr>
          <w:ilvl w:val="0"/>
          <w:numId w:val="3"/>
        </w:numPr>
        <w:rPr>
          <w:color w:val="000000" w:themeColor="text1"/>
        </w:rPr>
      </w:pPr>
      <w:hyperlink r:id="rId44" w:history="1">
        <w:r w:rsidR="00A11FE9" w:rsidRPr="00B43C27">
          <w:rPr>
            <w:rStyle w:val="Hyperlink"/>
            <w:color w:val="000000" w:themeColor="text1"/>
          </w:rPr>
          <w:t>http://moecdc.gov.np</w:t>
        </w:r>
      </w:hyperlink>
    </w:p>
    <w:p w14:paraId="69C40B3B" w14:textId="766E5348" w:rsidR="00A11FE9" w:rsidRPr="00B43C27" w:rsidRDefault="00221621" w:rsidP="004E1FA2">
      <w:pPr>
        <w:pStyle w:val="ListParagraph"/>
        <w:numPr>
          <w:ilvl w:val="0"/>
          <w:numId w:val="3"/>
        </w:numPr>
        <w:rPr>
          <w:color w:val="000000" w:themeColor="text1"/>
        </w:rPr>
      </w:pPr>
      <w:hyperlink r:id="rId45" w:history="1">
        <w:r w:rsidR="00A11FE9" w:rsidRPr="00B43C27">
          <w:rPr>
            <w:rStyle w:val="Hyperlink"/>
            <w:color w:val="000000" w:themeColor="text1"/>
          </w:rPr>
          <w:t>http://hr.parliament.gov.np/np#</w:t>
        </w:r>
      </w:hyperlink>
    </w:p>
    <w:p w14:paraId="0F6CC3CF" w14:textId="2F824743" w:rsidR="00A11FE9" w:rsidRPr="00B43C27" w:rsidRDefault="00221621" w:rsidP="004E1FA2">
      <w:pPr>
        <w:pStyle w:val="ListParagraph"/>
        <w:numPr>
          <w:ilvl w:val="0"/>
          <w:numId w:val="3"/>
        </w:numPr>
        <w:rPr>
          <w:color w:val="000000" w:themeColor="text1"/>
        </w:rPr>
      </w:pPr>
      <w:hyperlink r:id="rId46" w:history="1">
        <w:r w:rsidR="00D473DC" w:rsidRPr="00B43C27">
          <w:rPr>
            <w:rStyle w:val="Hyperlink"/>
            <w:color w:val="000000" w:themeColor="text1"/>
          </w:rPr>
          <w:t>http://www.gfmag.com</w:t>
        </w:r>
      </w:hyperlink>
    </w:p>
    <w:p w14:paraId="45B2216D" w14:textId="2A22C1DE" w:rsidR="00D473DC" w:rsidRPr="00B43C27" w:rsidRDefault="00221621" w:rsidP="004E1FA2">
      <w:pPr>
        <w:pStyle w:val="ListParagraph"/>
        <w:numPr>
          <w:ilvl w:val="0"/>
          <w:numId w:val="3"/>
        </w:numPr>
        <w:rPr>
          <w:color w:val="000000" w:themeColor="text1"/>
        </w:rPr>
      </w:pPr>
      <w:hyperlink r:id="rId47" w:history="1">
        <w:r w:rsidR="00D473DC" w:rsidRPr="00B43C27">
          <w:rPr>
            <w:rStyle w:val="Hyperlink"/>
            <w:color w:val="000000" w:themeColor="text1"/>
          </w:rPr>
          <w:t>https://www.nationmaster.com/country-info/profiles/Nepal/Education</w:t>
        </w:r>
      </w:hyperlink>
    </w:p>
    <w:p w14:paraId="24A210A7" w14:textId="022472CC" w:rsidR="00FB6300" w:rsidRPr="00B43C27" w:rsidRDefault="00221621" w:rsidP="006A6FE6">
      <w:pPr>
        <w:pStyle w:val="ListParagraph"/>
        <w:numPr>
          <w:ilvl w:val="0"/>
          <w:numId w:val="3"/>
        </w:numPr>
        <w:rPr>
          <w:rStyle w:val="Hyperlink"/>
          <w:color w:val="000000" w:themeColor="text1"/>
          <w:u w:val="none"/>
          <w:lang w:val="pt-PT"/>
        </w:rPr>
      </w:pPr>
      <w:hyperlink r:id="rId48" w:history="1">
        <w:r w:rsidR="00FC56B6" w:rsidRPr="00B43C27">
          <w:rPr>
            <w:rStyle w:val="Hyperlink"/>
            <w:color w:val="000000" w:themeColor="text1"/>
            <w:lang w:val="pt-PT"/>
          </w:rPr>
          <w:t>http://107.170.122.150:8080/xmlui/</w:t>
        </w:r>
      </w:hyperlink>
      <w:r w:rsidR="00FC56B6" w:rsidRPr="00B43C27">
        <w:rPr>
          <w:color w:val="000000" w:themeColor="text1"/>
          <w:lang w:val="pt-PT"/>
        </w:rPr>
        <w:t xml:space="preserve"> (TUCL Digital Repository</w:t>
      </w:r>
      <w:r w:rsidR="006A6FE6" w:rsidRPr="00B43C27">
        <w:rPr>
          <w:color w:val="000000" w:themeColor="text1"/>
          <w:lang w:val="pt-PT"/>
        </w:rPr>
        <w:t>)</w:t>
      </w:r>
    </w:p>
    <w:p w14:paraId="71D00D3D" w14:textId="44F61BFF" w:rsidR="00A823EB" w:rsidRPr="006B061E" w:rsidRDefault="00A823EB" w:rsidP="00A823EB">
      <w:pPr>
        <w:pStyle w:val="Heading3"/>
      </w:pPr>
      <w:bookmarkStart w:id="118" w:name="_Toc777770"/>
      <w:bookmarkStart w:id="119" w:name="_Toc13115246"/>
      <w:r w:rsidRPr="006B061E">
        <w:t>Documents/Reports</w:t>
      </w:r>
      <w:bookmarkEnd w:id="118"/>
      <w:bookmarkEnd w:id="119"/>
    </w:p>
    <w:p w14:paraId="309CD9DB" w14:textId="54FD1586" w:rsidR="00A823EB" w:rsidRPr="006B061E" w:rsidRDefault="00A673CD" w:rsidP="004E1FA2">
      <w:pPr>
        <w:pStyle w:val="ListParagraph"/>
        <w:numPr>
          <w:ilvl w:val="0"/>
          <w:numId w:val="5"/>
        </w:numPr>
      </w:pPr>
      <w:r w:rsidRPr="006B061E">
        <w:t>Department of Education (2004) Strategy Paper for Early Childhood Development in Nepal. Kathmandu: Ministry of Education and Sports</w:t>
      </w:r>
    </w:p>
    <w:p w14:paraId="37D593FA" w14:textId="18012272" w:rsidR="00A673CD" w:rsidRPr="006B061E" w:rsidRDefault="00A673CD" w:rsidP="004E1FA2">
      <w:pPr>
        <w:pStyle w:val="ListParagraph"/>
        <w:numPr>
          <w:ilvl w:val="0"/>
          <w:numId w:val="5"/>
        </w:numPr>
      </w:pPr>
      <w:r w:rsidRPr="006B061E">
        <w:t>Transcend Vision Nepal Pvt. Ltd. (2016) Final Report – A Study on the Use of Information Communication Technology (ICT) and its Sustainability in School Education. Bhaktapur: Department of Education</w:t>
      </w:r>
    </w:p>
    <w:p w14:paraId="6DB1365E" w14:textId="77777777" w:rsidR="009C774E" w:rsidRPr="006B061E" w:rsidRDefault="009C774E" w:rsidP="004E1FA2">
      <w:pPr>
        <w:pStyle w:val="ListParagraph"/>
        <w:numPr>
          <w:ilvl w:val="0"/>
          <w:numId w:val="5"/>
        </w:numPr>
      </w:pPr>
      <w:r w:rsidRPr="006B061E">
        <w:t>Mol, T.; Brakel, W. &amp; Schreurs, M. (2014) Children with Disability in Nepal: New Hope Through CBR? In Disability, CBR and Inclusive Development, Vol.25 (1) Bangalore: Shree Ramana Maharishi Academy for the Blind</w:t>
      </w:r>
    </w:p>
    <w:p w14:paraId="427FAFDB" w14:textId="77777777" w:rsidR="009C774E" w:rsidRPr="006B061E" w:rsidRDefault="009C774E" w:rsidP="004E1FA2">
      <w:pPr>
        <w:pStyle w:val="ListParagraph"/>
        <w:numPr>
          <w:ilvl w:val="0"/>
          <w:numId w:val="5"/>
        </w:numPr>
      </w:pPr>
      <w:r w:rsidRPr="006B061E">
        <w:t>Australian Government – The Asia Foundation Partnership on Subnational Governance in Nepal (2017) Diagnostic Study of Local Governance in Federal Nepal</w:t>
      </w:r>
    </w:p>
    <w:p w14:paraId="378A3A34" w14:textId="77777777" w:rsidR="009C774E" w:rsidRPr="006B061E" w:rsidRDefault="009C774E" w:rsidP="004E1FA2">
      <w:pPr>
        <w:pStyle w:val="ListParagraph"/>
        <w:numPr>
          <w:ilvl w:val="0"/>
          <w:numId w:val="5"/>
        </w:numPr>
      </w:pPr>
      <w:r w:rsidRPr="006B061E">
        <w:t>The World Bank (2018) Nepal School Sector Development Program (P160748)</w:t>
      </w:r>
    </w:p>
    <w:p w14:paraId="4CE7A7F8" w14:textId="77777777" w:rsidR="009C774E" w:rsidRPr="006B061E" w:rsidRDefault="009C774E" w:rsidP="004E1FA2">
      <w:pPr>
        <w:pStyle w:val="ListParagraph"/>
        <w:numPr>
          <w:ilvl w:val="0"/>
          <w:numId w:val="5"/>
        </w:numPr>
      </w:pPr>
      <w:r w:rsidRPr="006B061E">
        <w:t>Acharya, S. (2014) Gender, Jobs and Education – Prospects and Realities in Nepal. Lalitpur: UNESCO Office in Kathmandu</w:t>
      </w:r>
    </w:p>
    <w:p w14:paraId="6E23AF15" w14:textId="77777777" w:rsidR="009C774E" w:rsidRPr="006B061E" w:rsidRDefault="009C774E" w:rsidP="004E1FA2">
      <w:pPr>
        <w:pStyle w:val="ListParagraph"/>
        <w:numPr>
          <w:ilvl w:val="0"/>
          <w:numId w:val="5"/>
        </w:numPr>
      </w:pPr>
      <w:r w:rsidRPr="006B061E">
        <w:t>UNESCO Education Sector &amp; Education 2030 (2018) Re-orienting Education Management Information Systems (EMIS) towards inclusive and equitable quality education and lifelong learning. Paris: the United Nations Educational, Scientific and Cultural Organization.</w:t>
      </w:r>
    </w:p>
    <w:p w14:paraId="6A00983C" w14:textId="77777777" w:rsidR="009C774E" w:rsidRPr="006B061E" w:rsidRDefault="009C774E" w:rsidP="004E1FA2">
      <w:pPr>
        <w:pStyle w:val="ListParagraph"/>
        <w:numPr>
          <w:ilvl w:val="0"/>
          <w:numId w:val="5"/>
        </w:numPr>
      </w:pPr>
      <w:r w:rsidRPr="006B061E">
        <w:t>UNESCO-IFS &amp; Sustainable Development Goals (2018) Education and Disability: Analysis of Data from 49 Countries.</w:t>
      </w:r>
    </w:p>
    <w:p w14:paraId="33DD2D4F" w14:textId="77777777" w:rsidR="009C774E" w:rsidRPr="006B061E" w:rsidRDefault="009C774E" w:rsidP="004E1FA2">
      <w:pPr>
        <w:pStyle w:val="ListParagraph"/>
        <w:numPr>
          <w:ilvl w:val="0"/>
          <w:numId w:val="5"/>
        </w:numPr>
      </w:pPr>
      <w:r w:rsidRPr="006B061E">
        <w:lastRenderedPageBreak/>
        <w:t>UNESCO Education Sector &amp; Education 2030 (2019) Right to Education Handbook. France: United Nations Educational, Scientific and Cultural Organization and London: Right to Education Initiative</w:t>
      </w:r>
    </w:p>
    <w:p w14:paraId="471FFEAC" w14:textId="77777777" w:rsidR="009C774E" w:rsidRPr="006B061E" w:rsidRDefault="009C774E" w:rsidP="004E1FA2">
      <w:pPr>
        <w:pStyle w:val="ListParagraph"/>
        <w:numPr>
          <w:ilvl w:val="0"/>
          <w:numId w:val="5"/>
        </w:numPr>
      </w:pPr>
      <w:r w:rsidRPr="006B061E">
        <w:t>Department for International Development (2018) DFID Nepal</w:t>
      </w:r>
    </w:p>
    <w:p w14:paraId="3179F78F" w14:textId="77777777" w:rsidR="009C774E" w:rsidRPr="006B061E" w:rsidRDefault="009C774E" w:rsidP="004E1FA2">
      <w:pPr>
        <w:pStyle w:val="ListParagraph"/>
        <w:numPr>
          <w:ilvl w:val="0"/>
          <w:numId w:val="5"/>
        </w:numPr>
      </w:pPr>
      <w:r w:rsidRPr="006B061E">
        <w:t>SK, J. (2004) Disability in Nepal. In Kathmandu University Medical Journal, Vol.2 (1) Kavre: Kathmandu University School of Medical Sciences</w:t>
      </w:r>
    </w:p>
    <w:p w14:paraId="2F1AF215" w14:textId="77777777" w:rsidR="009C774E" w:rsidRPr="006B061E" w:rsidRDefault="009C774E" w:rsidP="004E1FA2">
      <w:pPr>
        <w:pStyle w:val="ListParagraph"/>
        <w:numPr>
          <w:ilvl w:val="0"/>
          <w:numId w:val="5"/>
        </w:numPr>
      </w:pPr>
      <w:r w:rsidRPr="006B061E">
        <w:t>Campbell, L. &amp; Rowland, W. (2003) Joint Education Statement ICEVI and WBU (4-5). Sofia: World Blind Union</w:t>
      </w:r>
    </w:p>
    <w:p w14:paraId="37C5CDE5" w14:textId="77777777" w:rsidR="009C774E" w:rsidRPr="006B061E" w:rsidRDefault="009C774E" w:rsidP="004E1FA2">
      <w:pPr>
        <w:pStyle w:val="ListParagraph"/>
        <w:numPr>
          <w:ilvl w:val="0"/>
          <w:numId w:val="5"/>
        </w:numPr>
      </w:pPr>
      <w:r w:rsidRPr="006B061E">
        <w:t>Sharma, U.; Forlin, C.; Marella, M.; Sprunt, B.; Deppeler, J. &amp; Jitoko, F. (2016) Pacific Indicators for Disability-Inclusive Education – The Guidelines Manual 2016. Australian Government Department of Foreign Affairs and Trade</w:t>
      </w:r>
    </w:p>
    <w:p w14:paraId="3A78A1DC" w14:textId="77777777" w:rsidR="009C774E" w:rsidRPr="006B061E" w:rsidRDefault="009C774E" w:rsidP="004E1FA2">
      <w:pPr>
        <w:pStyle w:val="ListParagraph"/>
        <w:numPr>
          <w:ilvl w:val="0"/>
          <w:numId w:val="5"/>
        </w:numPr>
      </w:pPr>
      <w:r w:rsidRPr="006B061E">
        <w:t>Sharma, U.; Forlin, C.; Marella, M.; Jitoko, F. &amp; Macanawai, S. (2016) Pacific Indicators for Disability-Inclusive Education (Pacific-INDIE) Monash University, Faculty of Education</w:t>
      </w:r>
    </w:p>
    <w:p w14:paraId="40E63C54" w14:textId="77777777" w:rsidR="009C774E" w:rsidRPr="006B061E" w:rsidRDefault="009C774E" w:rsidP="004E1FA2">
      <w:pPr>
        <w:pStyle w:val="ListParagraph"/>
        <w:numPr>
          <w:ilvl w:val="0"/>
          <w:numId w:val="5"/>
        </w:numPr>
      </w:pPr>
      <w:r w:rsidRPr="006B061E">
        <w:t xml:space="preserve">Special Olympics (2017) Nepal Fact Sheet. Retrieved from </w:t>
      </w:r>
      <w:hyperlink r:id="rId49" w:history="1">
        <w:r w:rsidRPr="006B061E">
          <w:rPr>
            <w:rStyle w:val="Hyperlink"/>
          </w:rPr>
          <w:t>www.specialolympics.org</w:t>
        </w:r>
      </w:hyperlink>
    </w:p>
    <w:p w14:paraId="5BA54053" w14:textId="77777777" w:rsidR="009C774E" w:rsidRPr="006B061E" w:rsidRDefault="009C774E" w:rsidP="004E1FA2">
      <w:pPr>
        <w:pStyle w:val="ListParagraph"/>
        <w:numPr>
          <w:ilvl w:val="0"/>
          <w:numId w:val="5"/>
        </w:numPr>
      </w:pPr>
      <w:r w:rsidRPr="006B061E">
        <w:t xml:space="preserve">World Blind Union and International Council for Education of People with Visual Impairment (2016) WBU – ICEVI Joint Position Statement, Braille Literacy. </w:t>
      </w:r>
    </w:p>
    <w:p w14:paraId="7E9322F6" w14:textId="5B141245" w:rsidR="009C774E" w:rsidRPr="006B061E" w:rsidRDefault="009C774E" w:rsidP="004E1FA2">
      <w:pPr>
        <w:pStyle w:val="ListParagraph"/>
        <w:numPr>
          <w:ilvl w:val="0"/>
          <w:numId w:val="5"/>
        </w:numPr>
      </w:pPr>
      <w:r w:rsidRPr="006B061E">
        <w:t>International Council for Education of People with Visual Impairment and World Blind Union (2016) Joint Response to the CRPD Committee’s Draft General Comment no. 4, Article 24, The Right to Inclusive Education.</w:t>
      </w:r>
    </w:p>
    <w:p w14:paraId="2C0DBBE2" w14:textId="714346EC" w:rsidR="00C16633" w:rsidRPr="006B061E" w:rsidRDefault="00C16633" w:rsidP="004E1FA2">
      <w:pPr>
        <w:pStyle w:val="ListParagraph"/>
        <w:numPr>
          <w:ilvl w:val="0"/>
          <w:numId w:val="5"/>
        </w:numPr>
      </w:pPr>
      <w:r w:rsidRPr="006B061E">
        <w:t>RCRD Nepal (n.d.) Definition and Classification of Disability in Nepal, Revised by Nepal Government in 2006.</w:t>
      </w:r>
    </w:p>
    <w:p w14:paraId="3D04B3E3" w14:textId="42D59FEA" w:rsidR="00A927E7" w:rsidRPr="006B061E" w:rsidRDefault="00A927E7" w:rsidP="004E1FA2">
      <w:pPr>
        <w:pStyle w:val="ListParagraph"/>
        <w:numPr>
          <w:ilvl w:val="0"/>
          <w:numId w:val="5"/>
        </w:numPr>
      </w:pPr>
      <w:r w:rsidRPr="006B061E">
        <w:t>UNICEF Regional Office for South Asia (2003) Examples of Inclusive Education – Nepal. Kathmandu: UNICEF Regional Office for South Asia.</w:t>
      </w:r>
    </w:p>
    <w:p w14:paraId="18649EA4" w14:textId="677E7090" w:rsidR="00A927E7" w:rsidRPr="006B061E" w:rsidRDefault="00A927E7" w:rsidP="004E1FA2">
      <w:pPr>
        <w:pStyle w:val="ListParagraph"/>
        <w:numPr>
          <w:ilvl w:val="0"/>
          <w:numId w:val="5"/>
        </w:numPr>
      </w:pPr>
      <w:r w:rsidRPr="006B061E">
        <w:t>World Bank Group (2018) International Development Association, International Finance Corporation, Multilateral Investment Guarantee Agency, Country Partnership Framework for Nepal for the period FY2019-FY2023. Report No. 121029-NP.</w:t>
      </w:r>
    </w:p>
    <w:p w14:paraId="78B14363" w14:textId="481AA1AA" w:rsidR="00A927E7" w:rsidRPr="006B061E" w:rsidRDefault="00A927E7" w:rsidP="004E1FA2">
      <w:pPr>
        <w:pStyle w:val="ListParagraph"/>
        <w:numPr>
          <w:ilvl w:val="0"/>
          <w:numId w:val="5"/>
        </w:numPr>
      </w:pPr>
      <w:r w:rsidRPr="006B061E">
        <w:t>NFD-N, Handicap International, Sustainable Development Goals &amp; United Nations Nepal (n.d.) Disability in the SDG Era</w:t>
      </w:r>
    </w:p>
    <w:p w14:paraId="40B8C7C1" w14:textId="087F4517" w:rsidR="00A927E7" w:rsidRPr="006B061E" w:rsidRDefault="00A927E7" w:rsidP="004E1FA2">
      <w:pPr>
        <w:pStyle w:val="ListParagraph"/>
        <w:numPr>
          <w:ilvl w:val="0"/>
          <w:numId w:val="5"/>
        </w:numPr>
      </w:pPr>
      <w:r w:rsidRPr="006B061E">
        <w:t>Sugimura, M. &amp; Takeuchi, M. (2017) Rethinking Implications of Inclusive and Special Needs Education in the Context of Nepal. Washington DC: USJI Seminar</w:t>
      </w:r>
    </w:p>
    <w:p w14:paraId="2E150286" w14:textId="77777777" w:rsidR="00887D2F" w:rsidRPr="006B061E" w:rsidRDefault="00D32BDD" w:rsidP="004E1FA2">
      <w:pPr>
        <w:pStyle w:val="ListParagraph"/>
        <w:numPr>
          <w:ilvl w:val="0"/>
          <w:numId w:val="5"/>
        </w:numPr>
      </w:pPr>
      <w:r w:rsidRPr="006B061E">
        <w:t>Australian Government Department of Foreign Affairs and Trade (</w:t>
      </w:r>
      <w:r w:rsidR="0036696B" w:rsidRPr="006B061E">
        <w:t>2018) Aid Program Performance Report 2017-18 Nepal.</w:t>
      </w:r>
    </w:p>
    <w:p w14:paraId="02B9DB33" w14:textId="77777777" w:rsidR="00032CCA" w:rsidRPr="006B061E" w:rsidRDefault="00887D2F" w:rsidP="004E1FA2">
      <w:pPr>
        <w:pStyle w:val="ListParagraph"/>
        <w:numPr>
          <w:ilvl w:val="0"/>
          <w:numId w:val="5"/>
        </w:numPr>
      </w:pPr>
      <w:r w:rsidRPr="006B061E">
        <w:t>UNICEF (2016) UNICEF Annual Report 2016 – Nepal</w:t>
      </w:r>
    </w:p>
    <w:p w14:paraId="653122D9" w14:textId="77777777" w:rsidR="00344303" w:rsidRPr="006B061E" w:rsidRDefault="00032CCA" w:rsidP="004E1FA2">
      <w:pPr>
        <w:pStyle w:val="ListParagraph"/>
        <w:numPr>
          <w:ilvl w:val="0"/>
          <w:numId w:val="5"/>
        </w:numPr>
      </w:pPr>
      <w:r w:rsidRPr="006B061E">
        <w:t>Luitel, B. &amp; Gurung, P. (2018) Inclusive Education: Ensuring Access and Quality Education to Marginalized Children in Nepal – Impact evaluation of School Sector Reform Plan Additional Financing of World Bank to marginalized children.</w:t>
      </w:r>
    </w:p>
    <w:p w14:paraId="30CAD5CA" w14:textId="77777777" w:rsidR="00D203C7" w:rsidRPr="006B061E" w:rsidRDefault="00344303" w:rsidP="004E1FA2">
      <w:pPr>
        <w:pStyle w:val="ListParagraph"/>
        <w:numPr>
          <w:ilvl w:val="0"/>
          <w:numId w:val="5"/>
        </w:numPr>
      </w:pPr>
      <w:r w:rsidRPr="006B061E">
        <w:t>Disability Working Group Initiative (2015) Mainstreaming Disability – A situation analysis of member organizations of Association of International NGOs in Nepal, AIN. Association of International NGOs in Nepal.</w:t>
      </w:r>
    </w:p>
    <w:p w14:paraId="1F9C8BE0" w14:textId="77777777" w:rsidR="00D203C7" w:rsidRPr="006B061E" w:rsidRDefault="00D203C7" w:rsidP="004E1FA2">
      <w:pPr>
        <w:pStyle w:val="ListParagraph"/>
        <w:numPr>
          <w:ilvl w:val="0"/>
          <w:numId w:val="5"/>
        </w:numPr>
      </w:pPr>
      <w:r w:rsidRPr="006B061E">
        <w:t>Committee on the Rights of Persons with Disabilities (2018) Summary record of the 368</w:t>
      </w:r>
      <w:r w:rsidRPr="006B061E">
        <w:rPr>
          <w:vertAlign w:val="superscript"/>
        </w:rPr>
        <w:t>th</w:t>
      </w:r>
      <w:r w:rsidRPr="006B061E">
        <w:t xml:space="preserve"> meeting – CRPD/C/SR.368. United Nations, Convention on the Rights of Persons with Disabilities</w:t>
      </w:r>
    </w:p>
    <w:p w14:paraId="36C16AE8" w14:textId="77777777" w:rsidR="00284C34" w:rsidRPr="006B061E" w:rsidRDefault="00D203C7" w:rsidP="004E1FA2">
      <w:pPr>
        <w:pStyle w:val="ListParagraph"/>
        <w:numPr>
          <w:ilvl w:val="0"/>
          <w:numId w:val="5"/>
        </w:numPr>
      </w:pPr>
      <w:r w:rsidRPr="006B061E">
        <w:lastRenderedPageBreak/>
        <w:t>Committee on the Rights of Persons with Disabilities (2018) Summary record of the 367</w:t>
      </w:r>
      <w:r w:rsidRPr="006B061E">
        <w:rPr>
          <w:vertAlign w:val="superscript"/>
        </w:rPr>
        <w:t>th</w:t>
      </w:r>
      <w:r w:rsidRPr="006B061E">
        <w:t xml:space="preserve"> meeting – CRPD/C/SR.367. United Nations, Convention</w:t>
      </w:r>
      <w:r w:rsidR="00284C34" w:rsidRPr="006B061E">
        <w:t xml:space="preserve"> on the Rights of Persons with Disabilities</w:t>
      </w:r>
    </w:p>
    <w:p w14:paraId="355A4689" w14:textId="77777777" w:rsidR="00331573" w:rsidRPr="006B061E" w:rsidRDefault="00284C34" w:rsidP="004E1FA2">
      <w:pPr>
        <w:pStyle w:val="ListParagraph"/>
        <w:numPr>
          <w:ilvl w:val="0"/>
          <w:numId w:val="5"/>
        </w:numPr>
      </w:pPr>
      <w:r w:rsidRPr="006B061E">
        <w:t>Autism Care Nepal Society; Blind Women Association; Down Syndrome Society, Nepal, Independent Living Center for PWDs; National Association of the Physical Disabled – Nepal; National Association of the Deaf and Hard of Hearing; National Federation of Disabled Nepal – Regional office; Nawalparasi Association of the Deaf; Nepal Disabled Women Association; Nepal Indigenous Disabled Women Association; Self-help Group for Cerebral palsy; Spinal Cord Rehabilitation Center &amp; Women’s Group for Disability Right (2018) Shadow Report submitted to the Committee on the Rights of Persons with Disabilities in its 19</w:t>
      </w:r>
      <w:r w:rsidRPr="006B061E">
        <w:rPr>
          <w:vertAlign w:val="superscript"/>
        </w:rPr>
        <w:t>th</w:t>
      </w:r>
      <w:r w:rsidRPr="006B061E">
        <w:t xml:space="preserve"> session for the Country Review of the Federal Democratic Republic of Nepal.</w:t>
      </w:r>
    </w:p>
    <w:p w14:paraId="41FBF0C0" w14:textId="77777777" w:rsidR="00331573" w:rsidRPr="006B061E" w:rsidRDefault="00331573" w:rsidP="004E1FA2">
      <w:pPr>
        <w:pStyle w:val="ListParagraph"/>
        <w:numPr>
          <w:ilvl w:val="0"/>
          <w:numId w:val="5"/>
        </w:numPr>
      </w:pPr>
      <w:r w:rsidRPr="006B061E">
        <w:t>Handicap International (2018) Nepal. 2018, HI – Federal Information – Nepal Country Card.</w:t>
      </w:r>
    </w:p>
    <w:p w14:paraId="0D494293" w14:textId="77777777" w:rsidR="007B7C11" w:rsidRPr="006B061E" w:rsidRDefault="00331573" w:rsidP="004E1FA2">
      <w:pPr>
        <w:pStyle w:val="ListParagraph"/>
        <w:numPr>
          <w:ilvl w:val="0"/>
          <w:numId w:val="5"/>
        </w:numPr>
      </w:pPr>
      <w:r w:rsidRPr="006B061E">
        <w:t>Department of Education Research and Information Management Section (2009) Final Report – A Study on the Identification of out of School Children and Possible Measures for bringing them into Formal and Non-Formal Education System. Bhaktapur: Government of Nepal, Ministry of Education and Sports.</w:t>
      </w:r>
    </w:p>
    <w:p w14:paraId="517C5BED" w14:textId="4B54AA7D" w:rsidR="000D7DE2" w:rsidRPr="006B061E" w:rsidRDefault="007B7C11" w:rsidP="004E1FA2">
      <w:pPr>
        <w:pStyle w:val="ListParagraph"/>
        <w:numPr>
          <w:ilvl w:val="0"/>
          <w:numId w:val="5"/>
        </w:numPr>
      </w:pPr>
      <w:r w:rsidRPr="006B061E">
        <w:t>Mathema, K. (n.d.) Crisis in Education and Future Challenges for Nepal</w:t>
      </w:r>
    </w:p>
    <w:p w14:paraId="2E9BB4CC" w14:textId="77777777" w:rsidR="00DB3B56" w:rsidRDefault="000D7DE2" w:rsidP="00DB3B56">
      <w:pPr>
        <w:pStyle w:val="ListParagraph"/>
        <w:numPr>
          <w:ilvl w:val="0"/>
          <w:numId w:val="5"/>
        </w:numPr>
      </w:pPr>
      <w:r w:rsidRPr="006B061E">
        <w:t>Government of Nepal, Central Bureau of Statistics/The United Nations Children’s Fund (UNICEF) (2015) Nepal, Multiple Indicator Cluster Survey 2014, Key Findings &amp; Tables</w:t>
      </w:r>
    </w:p>
    <w:p w14:paraId="7A7EF91E" w14:textId="77777777" w:rsidR="00DB3B56" w:rsidRPr="00DB3B56" w:rsidRDefault="00DB3B56" w:rsidP="00DB3B56">
      <w:pPr>
        <w:pStyle w:val="ListParagraph"/>
        <w:numPr>
          <w:ilvl w:val="0"/>
          <w:numId w:val="5"/>
        </w:numPr>
      </w:pPr>
      <w:r w:rsidRPr="00DB3B56">
        <w:rPr>
          <w:lang w:val="en-US"/>
        </w:rPr>
        <w:t xml:space="preserve">Central Bureau of Statistics. (2014). </w:t>
      </w:r>
      <w:r w:rsidRPr="00DB3B56">
        <w:rPr>
          <w:i/>
          <w:lang w:val="en-US"/>
        </w:rPr>
        <w:t>Population Monograph of Nepal</w:t>
      </w:r>
      <w:r w:rsidRPr="00DB3B56">
        <w:rPr>
          <w:lang w:val="en-US"/>
        </w:rPr>
        <w:t xml:space="preserve"> (Vol. I (</w:t>
      </w:r>
      <w:r>
        <w:rPr>
          <w:lang w:val="en-US"/>
        </w:rPr>
        <w:t>National Report</w:t>
      </w:r>
      <w:r w:rsidRPr="00DB3B56">
        <w:rPr>
          <w:lang w:val="en-US"/>
        </w:rPr>
        <w:t>)). Kathmandu: Government of Nepal</w:t>
      </w:r>
    </w:p>
    <w:p w14:paraId="66988034" w14:textId="037B46D3" w:rsidR="00DB3B56" w:rsidRPr="00DB3B56" w:rsidRDefault="00DB3B56" w:rsidP="00DB3B56">
      <w:pPr>
        <w:pStyle w:val="ListParagraph"/>
        <w:numPr>
          <w:ilvl w:val="0"/>
          <w:numId w:val="5"/>
        </w:numPr>
      </w:pPr>
      <w:r>
        <w:rPr>
          <w:lang w:val="en-US"/>
        </w:rPr>
        <w:t>Government Data of Resource Class – Excel Spreadsheet. Obtained at the IDA Nepal Workshop, Kathmandu, 11</w:t>
      </w:r>
      <w:r w:rsidRPr="00DB3B56">
        <w:rPr>
          <w:vertAlign w:val="superscript"/>
          <w:lang w:val="en-US"/>
        </w:rPr>
        <w:t>th</w:t>
      </w:r>
      <w:r>
        <w:rPr>
          <w:lang w:val="en-US"/>
        </w:rPr>
        <w:t>-14</w:t>
      </w:r>
      <w:r w:rsidRPr="00DB3B56">
        <w:rPr>
          <w:vertAlign w:val="superscript"/>
          <w:lang w:val="en-US"/>
        </w:rPr>
        <w:t>th</w:t>
      </w:r>
      <w:r>
        <w:rPr>
          <w:lang w:val="en-US"/>
        </w:rPr>
        <w:t xml:space="preserve"> March 2019</w:t>
      </w:r>
    </w:p>
    <w:p w14:paraId="2B58D0C4" w14:textId="015BE7C3" w:rsidR="00DB3B56" w:rsidRPr="00DB3B56" w:rsidRDefault="00DB3B56" w:rsidP="00DB3B56">
      <w:pPr>
        <w:pStyle w:val="ListParagraph"/>
        <w:numPr>
          <w:ilvl w:val="0"/>
          <w:numId w:val="5"/>
        </w:numPr>
      </w:pPr>
      <w:r>
        <w:rPr>
          <w:lang w:val="en-US"/>
        </w:rPr>
        <w:t xml:space="preserve">World Federation of the Deafblind (2018) </w:t>
      </w:r>
      <w:r>
        <w:rPr>
          <w:i/>
          <w:iCs w:val="0"/>
          <w:lang w:val="en-US"/>
        </w:rPr>
        <w:t>At Risk of exclusion from CRPD and SDGs implementation: Inequality and Persons with Deafblindness</w:t>
      </w:r>
      <w:r>
        <w:rPr>
          <w:lang w:val="en-US"/>
        </w:rPr>
        <w:t>.</w:t>
      </w:r>
    </w:p>
    <w:p w14:paraId="3DD6E182" w14:textId="7DC6ECF7" w:rsidR="00DB3B56" w:rsidRPr="00DB3B56" w:rsidRDefault="00DB3B56" w:rsidP="00DB3B56">
      <w:pPr>
        <w:pStyle w:val="ListParagraph"/>
        <w:numPr>
          <w:ilvl w:val="0"/>
          <w:numId w:val="5"/>
        </w:numPr>
      </w:pPr>
      <w:r>
        <w:rPr>
          <w:lang w:val="en-US"/>
        </w:rPr>
        <w:t xml:space="preserve">Poudyal, N., Banskota, M., Khadka, D. (2018) </w:t>
      </w:r>
      <w:r>
        <w:rPr>
          <w:i/>
          <w:iCs w:val="0"/>
          <w:lang w:val="en-US"/>
        </w:rPr>
        <w:t>A study on Unpaid Household Labor: Perspectives and Evidences from Women with Disabilities in Nepal</w:t>
      </w:r>
      <w:r>
        <w:rPr>
          <w:lang w:val="en-US"/>
        </w:rPr>
        <w:t>. Disability Research Center, School of Arts, Kathmandu University</w:t>
      </w:r>
    </w:p>
    <w:p w14:paraId="537DB777" w14:textId="264E8520" w:rsidR="00DB3B56" w:rsidRPr="001C7BB2" w:rsidRDefault="00DB3B56" w:rsidP="00DB3B56">
      <w:pPr>
        <w:pStyle w:val="ListParagraph"/>
        <w:numPr>
          <w:ilvl w:val="0"/>
          <w:numId w:val="5"/>
        </w:numPr>
      </w:pPr>
      <w:r>
        <w:rPr>
          <w:lang w:val="en-US"/>
        </w:rPr>
        <w:t xml:space="preserve">Department of Education (2015) </w:t>
      </w:r>
      <w:r>
        <w:rPr>
          <w:i/>
          <w:iCs w:val="0"/>
          <w:lang w:val="en-US"/>
        </w:rPr>
        <w:t>School Level Educational Statistics of Nepal: Consolidated Report</w:t>
      </w:r>
      <w:r>
        <w:rPr>
          <w:lang w:val="en-US"/>
        </w:rPr>
        <w:t>. Bhaktapur: Government of Nepal, Ministry of Education</w:t>
      </w:r>
    </w:p>
    <w:p w14:paraId="2D55EA2D" w14:textId="51AD5873" w:rsidR="001C7BB2" w:rsidRPr="001C7BB2" w:rsidRDefault="001C7BB2" w:rsidP="00DB3B56">
      <w:pPr>
        <w:pStyle w:val="ListParagraph"/>
        <w:numPr>
          <w:ilvl w:val="0"/>
          <w:numId w:val="5"/>
        </w:numPr>
      </w:pPr>
      <w:r>
        <w:rPr>
          <w:lang w:val="en-US"/>
        </w:rPr>
        <w:t xml:space="preserve">Poudyal, N., Banskota, M., Khadka, D. (n.d.) </w:t>
      </w:r>
      <w:r>
        <w:rPr>
          <w:i/>
          <w:iCs w:val="0"/>
          <w:lang w:val="en-US"/>
        </w:rPr>
        <w:t>Disability in Nepal: Taking stock and forging a way forward</w:t>
      </w:r>
      <w:r>
        <w:rPr>
          <w:lang w:val="en-US"/>
        </w:rPr>
        <w:t>.</w:t>
      </w:r>
    </w:p>
    <w:p w14:paraId="022717A9" w14:textId="14271404" w:rsidR="001C7BB2" w:rsidRPr="001C7BB2" w:rsidRDefault="001C7BB2" w:rsidP="00DB3B56">
      <w:pPr>
        <w:pStyle w:val="ListParagraph"/>
        <w:numPr>
          <w:ilvl w:val="0"/>
          <w:numId w:val="5"/>
        </w:numPr>
      </w:pPr>
      <w:r>
        <w:rPr>
          <w:lang w:val="en-US"/>
        </w:rPr>
        <w:t>Data Must Speak: Equity &amp; Education in Nepal. Presentation by the Ministry of Education in Nepal on the lessons learned and outcomes of the collaboration under the Data Must Speak initiative. 27 July 2017, Kathmandu, Nepal</w:t>
      </w:r>
    </w:p>
    <w:p w14:paraId="3A378A1C" w14:textId="246636D6" w:rsidR="001C7BB2" w:rsidRPr="00033A81" w:rsidRDefault="001C7BB2" w:rsidP="00DB3B56">
      <w:pPr>
        <w:pStyle w:val="ListParagraph"/>
        <w:numPr>
          <w:ilvl w:val="0"/>
          <w:numId w:val="5"/>
        </w:numPr>
      </w:pPr>
      <w:r>
        <w:rPr>
          <w:lang w:val="en-US"/>
        </w:rPr>
        <w:t xml:space="preserve">DED, lda (2019) </w:t>
      </w:r>
      <w:r>
        <w:rPr>
          <w:i/>
          <w:iCs w:val="0"/>
          <w:lang w:val="en-US"/>
        </w:rPr>
        <w:t>Education of children with disabilities in Nepal: Preliminary Literature Review, Component 1</w:t>
      </w:r>
      <w:r>
        <w:rPr>
          <w:lang w:val="en-US"/>
        </w:rPr>
        <w:t>. Power Point Presentation from IDA Nepal Workshop, 11</w:t>
      </w:r>
      <w:r w:rsidRPr="001C7BB2">
        <w:rPr>
          <w:vertAlign w:val="superscript"/>
          <w:lang w:val="en-US"/>
        </w:rPr>
        <w:t>th</w:t>
      </w:r>
      <w:r>
        <w:rPr>
          <w:lang w:val="en-US"/>
        </w:rPr>
        <w:t>-14</w:t>
      </w:r>
      <w:r w:rsidRPr="001C7BB2">
        <w:rPr>
          <w:vertAlign w:val="superscript"/>
          <w:lang w:val="en-US"/>
        </w:rPr>
        <w:t>th</w:t>
      </w:r>
      <w:r>
        <w:rPr>
          <w:lang w:val="en-US"/>
        </w:rPr>
        <w:t xml:space="preserve"> March 2019</w:t>
      </w:r>
    </w:p>
    <w:p w14:paraId="00528816" w14:textId="4961DEC6" w:rsidR="00033A81" w:rsidRPr="009F1E99" w:rsidRDefault="00033A81" w:rsidP="00DB3B56">
      <w:pPr>
        <w:pStyle w:val="ListParagraph"/>
        <w:numPr>
          <w:ilvl w:val="0"/>
          <w:numId w:val="5"/>
        </w:numPr>
      </w:pPr>
      <w:r>
        <w:rPr>
          <w:lang w:val="en-US"/>
        </w:rPr>
        <w:t xml:space="preserve">Sharma, M., Dangal, M. &amp; Pande, R. (2015) </w:t>
      </w:r>
      <w:r>
        <w:rPr>
          <w:i/>
          <w:iCs w:val="0"/>
          <w:lang w:val="en-US"/>
        </w:rPr>
        <w:t>School Education Financing in Nepal: Bracket vs. Blanket Approach</w:t>
      </w:r>
      <w:r>
        <w:rPr>
          <w:lang w:val="en-US"/>
        </w:rPr>
        <w:t>. Kathmandu: NCE-Nepal</w:t>
      </w:r>
    </w:p>
    <w:p w14:paraId="4AAC1B22" w14:textId="7B35E34F" w:rsidR="009F1E99" w:rsidRPr="003B13B3" w:rsidRDefault="009F1E99" w:rsidP="00DB3B56">
      <w:pPr>
        <w:pStyle w:val="ListParagraph"/>
        <w:numPr>
          <w:ilvl w:val="0"/>
          <w:numId w:val="5"/>
        </w:numPr>
      </w:pPr>
      <w:r>
        <w:rPr>
          <w:lang w:val="en-US"/>
        </w:rPr>
        <w:t xml:space="preserve">Khanal, D. (2012) </w:t>
      </w:r>
      <w:r>
        <w:rPr>
          <w:i/>
          <w:iCs w:val="0"/>
          <w:lang w:val="en-US"/>
        </w:rPr>
        <w:t>Social Security/Social Protection in Nepal: Situation analysis</w:t>
      </w:r>
      <w:r>
        <w:rPr>
          <w:lang w:val="en-US"/>
        </w:rPr>
        <w:t>. Geneva: International Labour Organization</w:t>
      </w:r>
    </w:p>
    <w:p w14:paraId="5D5E43DC" w14:textId="3A2D86FE" w:rsidR="003B13B3" w:rsidRPr="00EF6F36" w:rsidRDefault="003B13B3" w:rsidP="00DB3B56">
      <w:pPr>
        <w:pStyle w:val="ListParagraph"/>
        <w:numPr>
          <w:ilvl w:val="0"/>
          <w:numId w:val="5"/>
        </w:numPr>
      </w:pPr>
      <w:r>
        <w:rPr>
          <w:lang w:val="en-US"/>
        </w:rPr>
        <w:lastRenderedPageBreak/>
        <w:t xml:space="preserve">Department of Education (2015) </w:t>
      </w:r>
      <w:r>
        <w:rPr>
          <w:i/>
          <w:iCs w:val="0"/>
          <w:lang w:val="en-US"/>
        </w:rPr>
        <w:t>Status Report – 2014/015</w:t>
      </w:r>
      <w:r w:rsidR="00D63012">
        <w:rPr>
          <w:lang w:val="en-US"/>
        </w:rPr>
        <w:t>. Bhaktapur: Government of Nepal</w:t>
      </w:r>
    </w:p>
    <w:p w14:paraId="7FA09F74" w14:textId="2C4B3F77" w:rsidR="00EF6F36" w:rsidRPr="00857F6F" w:rsidRDefault="00EF6F36" w:rsidP="00DB3B56">
      <w:pPr>
        <w:pStyle w:val="ListParagraph"/>
        <w:numPr>
          <w:ilvl w:val="0"/>
          <w:numId w:val="5"/>
        </w:numPr>
      </w:pPr>
      <w:r>
        <w:rPr>
          <w:lang w:val="en-US"/>
        </w:rPr>
        <w:t xml:space="preserve">Foundation for Educational Change (2017) </w:t>
      </w:r>
      <w:r>
        <w:rPr>
          <w:i/>
          <w:iCs w:val="0"/>
          <w:lang w:val="en-US"/>
        </w:rPr>
        <w:t>Final report of a study on exploring effective measures for strengthening continuous student assessment and its implementation strategies at school level</w:t>
      </w:r>
      <w:r>
        <w:rPr>
          <w:lang w:val="en-US"/>
        </w:rPr>
        <w:t>. Submitted to: Department of Education</w:t>
      </w:r>
    </w:p>
    <w:p w14:paraId="79455468" w14:textId="77777777" w:rsidR="00304BEF" w:rsidRDefault="00857F6F" w:rsidP="00304BEF">
      <w:pPr>
        <w:pStyle w:val="ListParagraph"/>
        <w:numPr>
          <w:ilvl w:val="0"/>
          <w:numId w:val="5"/>
        </w:numPr>
        <w:rPr>
          <w:i/>
          <w:iCs w:val="0"/>
        </w:rPr>
      </w:pPr>
      <w:r>
        <w:t xml:space="preserve">Department of Education &amp; CERID. (2016) </w:t>
      </w:r>
      <w:r w:rsidRPr="00857F6F">
        <w:rPr>
          <w:i/>
          <w:iCs w:val="0"/>
        </w:rPr>
        <w:t>Longitudinal Study on System Indicators – FRP for SSRP in Nepal.</w:t>
      </w:r>
    </w:p>
    <w:p w14:paraId="7D8C0982" w14:textId="77777777" w:rsidR="00901D4B" w:rsidRPr="00901D4B" w:rsidRDefault="00304BEF" w:rsidP="00901D4B">
      <w:pPr>
        <w:pStyle w:val="ListParagraph"/>
        <w:numPr>
          <w:ilvl w:val="0"/>
          <w:numId w:val="5"/>
        </w:numPr>
        <w:rPr>
          <w:i/>
          <w:iCs w:val="0"/>
        </w:rPr>
      </w:pPr>
      <w:r w:rsidRPr="00304BEF">
        <w:rPr>
          <w:lang w:val="en-US"/>
        </w:rPr>
        <w:t>Rijal, S. (2014). Enrollment and Distribution of Disabled at Primary Schools in Nepal. </w:t>
      </w:r>
      <w:r w:rsidRPr="00304BEF">
        <w:rPr>
          <w:i/>
          <w:lang w:val="en-US"/>
        </w:rPr>
        <w:t>The Third Pole: Journal of Geography Education</w:t>
      </w:r>
      <w:r w:rsidRPr="00304BEF">
        <w:rPr>
          <w:lang w:val="en-US"/>
        </w:rPr>
        <w:t>, </w:t>
      </w:r>
      <w:r w:rsidRPr="00304BEF">
        <w:rPr>
          <w:i/>
          <w:lang w:val="en-US"/>
        </w:rPr>
        <w:t>11</w:t>
      </w:r>
      <w:r w:rsidRPr="00304BEF">
        <w:rPr>
          <w:lang w:val="en-US"/>
        </w:rPr>
        <w:t>, 45-49</w:t>
      </w:r>
    </w:p>
    <w:p w14:paraId="1ED11986" w14:textId="1A840ED7" w:rsidR="00901D4B" w:rsidRPr="00BD0FFD" w:rsidRDefault="00901D4B" w:rsidP="00901D4B">
      <w:pPr>
        <w:pStyle w:val="ListParagraph"/>
        <w:numPr>
          <w:ilvl w:val="0"/>
          <w:numId w:val="5"/>
        </w:numPr>
        <w:rPr>
          <w:i/>
          <w:iCs w:val="0"/>
        </w:rPr>
      </w:pPr>
      <w:r w:rsidRPr="00901D4B">
        <w:rPr>
          <w:lang w:val="en-US"/>
        </w:rPr>
        <w:t xml:space="preserve">Shrestha N, Paudel S, Thapa R. (2017) </w:t>
      </w:r>
      <w:r w:rsidRPr="00901D4B">
        <w:rPr>
          <w:i/>
          <w:iCs w:val="0"/>
          <w:lang w:val="en-US"/>
        </w:rPr>
        <w:t>Children with Cerebral Palsy and Their Quality of Life in Nepal</w:t>
      </w:r>
      <w:r w:rsidRPr="00901D4B">
        <w:rPr>
          <w:lang w:val="en-US"/>
        </w:rPr>
        <w:t xml:space="preserve">. J Nepal Paediatr Soc 2017;37(2):122- 128. </w:t>
      </w:r>
    </w:p>
    <w:p w14:paraId="573A1BBB" w14:textId="1D8534D3" w:rsidR="00BD0FFD" w:rsidRPr="002D2957" w:rsidRDefault="00BD0FFD" w:rsidP="00901D4B">
      <w:pPr>
        <w:pStyle w:val="ListParagraph"/>
        <w:numPr>
          <w:ilvl w:val="0"/>
          <w:numId w:val="5"/>
        </w:numPr>
        <w:rPr>
          <w:i/>
          <w:iCs w:val="0"/>
        </w:rPr>
      </w:pPr>
      <w:r>
        <w:rPr>
          <w:lang w:val="en-US"/>
        </w:rPr>
        <w:t xml:space="preserve">Rural Development Society, Chabahil &amp; Molung Foundation (2017) </w:t>
      </w:r>
      <w:r>
        <w:rPr>
          <w:i/>
          <w:iCs w:val="0"/>
          <w:lang w:val="en-US"/>
        </w:rPr>
        <w:t>A Study on Factors of Student learning Achievements and Dynamics for Better Learning Conditions: A case study focused to grade five in some selected schools</w:t>
      </w:r>
      <w:r>
        <w:rPr>
          <w:lang w:val="en-US"/>
        </w:rPr>
        <w:t>. Kathmandu: Department of Education, Ministry of Education.</w:t>
      </w:r>
    </w:p>
    <w:p w14:paraId="1A483216" w14:textId="79B1DCF4" w:rsidR="002D2957" w:rsidRPr="0087183F" w:rsidRDefault="002D2957" w:rsidP="0087183F">
      <w:pPr>
        <w:pStyle w:val="ListParagraph"/>
        <w:numPr>
          <w:ilvl w:val="0"/>
          <w:numId w:val="5"/>
        </w:numPr>
        <w:rPr>
          <w:i/>
          <w:iCs w:val="0"/>
        </w:rPr>
      </w:pPr>
      <w:r>
        <w:rPr>
          <w:lang w:val="en-US"/>
        </w:rPr>
        <w:t xml:space="preserve">DWG &amp; AIN (2015) </w:t>
      </w:r>
      <w:r>
        <w:rPr>
          <w:i/>
          <w:iCs w:val="0"/>
          <w:lang w:val="en-US"/>
        </w:rPr>
        <w:t>Role of INGOs for promoting disability rights in Nepal and Future vision/thinking</w:t>
      </w:r>
      <w:r>
        <w:rPr>
          <w:lang w:val="en-US"/>
        </w:rPr>
        <w:t>. Presentation from the Disability and Inclusive Development Workshop</w:t>
      </w:r>
      <w:r w:rsidR="0087183F">
        <w:rPr>
          <w:lang w:val="en-US"/>
        </w:rPr>
        <w:t>, 28</w:t>
      </w:r>
      <w:r w:rsidR="0087183F" w:rsidRPr="0087183F">
        <w:rPr>
          <w:vertAlign w:val="superscript"/>
          <w:lang w:val="en-US"/>
        </w:rPr>
        <w:t>th</w:t>
      </w:r>
      <w:r w:rsidR="0087183F">
        <w:rPr>
          <w:lang w:val="en-US"/>
        </w:rPr>
        <w:t xml:space="preserve"> September 2015, Kathmandu. Retrieved from: </w:t>
      </w:r>
      <w:r w:rsidR="0087183F" w:rsidRPr="0087183F">
        <w:rPr>
          <w:lang w:val="en-US"/>
        </w:rPr>
        <w:t xml:space="preserve"> </w:t>
      </w:r>
      <w:hyperlink r:id="rId50" w:history="1">
        <w:r w:rsidR="0087183F" w:rsidRPr="0087183F">
          <w:rPr>
            <w:rStyle w:val="Hyperlink"/>
            <w:lang w:val="en-US"/>
          </w:rPr>
          <w:t>https://www.nfdn.org.np/presentations/disability-inclusive-development.html</w:t>
        </w:r>
      </w:hyperlink>
      <w:r w:rsidR="0087183F" w:rsidRPr="0087183F">
        <w:rPr>
          <w:lang w:val="en-US"/>
        </w:rPr>
        <w:t xml:space="preserve"> </w:t>
      </w:r>
    </w:p>
    <w:p w14:paraId="3776658B" w14:textId="239DB25C" w:rsidR="0087183F" w:rsidRPr="00E33645" w:rsidRDefault="00BD1CD0" w:rsidP="0087183F">
      <w:pPr>
        <w:pStyle w:val="ListParagraph"/>
        <w:numPr>
          <w:ilvl w:val="0"/>
          <w:numId w:val="5"/>
        </w:numPr>
        <w:rPr>
          <w:i/>
          <w:iCs w:val="0"/>
        </w:rPr>
      </w:pPr>
      <w:r>
        <w:rPr>
          <w:lang w:val="en-US"/>
        </w:rPr>
        <w:t xml:space="preserve">Khaniya, T., Parajuli, T., Nakarmi, S. (2015) </w:t>
      </w:r>
      <w:r>
        <w:rPr>
          <w:i/>
          <w:iCs w:val="0"/>
          <w:lang w:val="en-US"/>
        </w:rPr>
        <w:t>Background Study: Curriculum, Textbooks, and Student Assessment and Evaluation: Final Report</w:t>
      </w:r>
      <w:r>
        <w:rPr>
          <w:lang w:val="en-US"/>
        </w:rPr>
        <w:t>. Kathmandu: Government of Nepal, Ministry of Education.</w:t>
      </w:r>
    </w:p>
    <w:p w14:paraId="73D037C1" w14:textId="4D3E91C5" w:rsidR="00E33645" w:rsidRPr="0087183F" w:rsidRDefault="00FB064C" w:rsidP="0087183F">
      <w:pPr>
        <w:pStyle w:val="ListParagraph"/>
        <w:numPr>
          <w:ilvl w:val="0"/>
          <w:numId w:val="5"/>
        </w:numPr>
        <w:rPr>
          <w:i/>
          <w:iCs w:val="0"/>
        </w:rPr>
      </w:pPr>
      <w:r>
        <w:rPr>
          <w:lang w:val="en-US"/>
        </w:rPr>
        <w:t xml:space="preserve">Wagle, P. (2017) </w:t>
      </w:r>
      <w:r>
        <w:rPr>
          <w:i/>
          <w:iCs w:val="0"/>
          <w:lang w:val="en-US"/>
        </w:rPr>
        <w:t>The Sustainable Development Goals: An opportunity for the persons with disabilities</w:t>
      </w:r>
      <w:r>
        <w:rPr>
          <w:lang w:val="en-US"/>
        </w:rPr>
        <w:t xml:space="preserve">. Retrieved from: </w:t>
      </w:r>
      <w:hyperlink r:id="rId51" w:history="1">
        <w:r w:rsidRPr="00E61288">
          <w:rPr>
            <w:rStyle w:val="Hyperlink"/>
            <w:lang w:val="en-US"/>
          </w:rPr>
          <w:t>https://ia801606.us.archive.org/16/items/SDGDisabilityNFDNMarch2017/SDG_Disability_NFDN_March_2017.pdf</w:t>
        </w:r>
      </w:hyperlink>
      <w:r>
        <w:rPr>
          <w:lang w:val="en-US"/>
        </w:rPr>
        <w:t xml:space="preserve"> </w:t>
      </w:r>
    </w:p>
    <w:p w14:paraId="6281A5E7" w14:textId="77777777" w:rsidR="00901D4B" w:rsidRPr="001F24AC" w:rsidRDefault="00901D4B" w:rsidP="00304BEF">
      <w:pPr>
        <w:rPr>
          <w:sz w:val="22"/>
          <w:szCs w:val="22"/>
        </w:rPr>
      </w:pPr>
    </w:p>
    <w:p w14:paraId="158A39D5" w14:textId="320C2A36" w:rsidR="00C734F7" w:rsidRPr="001F24AC" w:rsidRDefault="00C734F7" w:rsidP="00EF6F36">
      <w:pPr>
        <w:rPr>
          <w:sz w:val="22"/>
          <w:szCs w:val="22"/>
        </w:rPr>
      </w:pPr>
      <w:r w:rsidRPr="001F24AC">
        <w:rPr>
          <w:sz w:val="22"/>
          <w:szCs w:val="22"/>
        </w:rPr>
        <w:br w:type="page"/>
      </w:r>
    </w:p>
    <w:p w14:paraId="613D87C4" w14:textId="462E20C9" w:rsidR="00C734F7" w:rsidRPr="006B061E" w:rsidRDefault="00C734F7" w:rsidP="006E7E02">
      <w:pPr>
        <w:pStyle w:val="Heading1"/>
      </w:pPr>
      <w:bookmarkStart w:id="120" w:name="_Toc777771"/>
      <w:bookmarkStart w:id="121" w:name="_Toc13115247"/>
      <w:r w:rsidRPr="006B061E">
        <w:lastRenderedPageBreak/>
        <w:t xml:space="preserve">Annex </w:t>
      </w:r>
      <w:r w:rsidR="00E62FE2">
        <w:t>2</w:t>
      </w:r>
      <w:r w:rsidRPr="006B061E">
        <w:t xml:space="preserve"> – EMIS Diagram</w:t>
      </w:r>
      <w:bookmarkEnd w:id="120"/>
      <w:bookmarkEnd w:id="121"/>
    </w:p>
    <w:p w14:paraId="1E0F959F" w14:textId="77777777" w:rsidR="00C734F7" w:rsidRPr="001F24AC" w:rsidRDefault="00C734F7" w:rsidP="00C734F7">
      <w:pPr>
        <w:rPr>
          <w:sz w:val="22"/>
          <w:szCs w:val="22"/>
        </w:rPr>
      </w:pPr>
    </w:p>
    <w:p w14:paraId="5C38034C" w14:textId="122984D5" w:rsidR="0036696B" w:rsidRPr="001F24AC" w:rsidRDefault="00C734F7" w:rsidP="0036696B">
      <w:pPr>
        <w:rPr>
          <w:sz w:val="22"/>
          <w:szCs w:val="22"/>
        </w:rPr>
      </w:pPr>
      <w:r w:rsidRPr="001F24AC">
        <w:rPr>
          <w:noProof/>
          <w:sz w:val="22"/>
          <w:szCs w:val="22"/>
        </w:rPr>
        <w:drawing>
          <wp:inline distT="0" distB="0" distL="0" distR="0" wp14:anchorId="6C43C78B" wp14:editId="134995DA">
            <wp:extent cx="5727700" cy="43021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2-07 11.51.12.png"/>
                    <pic:cNvPicPr/>
                  </pic:nvPicPr>
                  <pic:blipFill>
                    <a:blip r:embed="rId52">
                      <a:extLst>
                        <a:ext uri="{28A0092B-C50C-407E-A947-70E740481C1C}">
                          <a14:useLocalDpi xmlns:a14="http://schemas.microsoft.com/office/drawing/2010/main" val="0"/>
                        </a:ext>
                      </a:extLst>
                    </a:blip>
                    <a:stretch>
                      <a:fillRect/>
                    </a:stretch>
                  </pic:blipFill>
                  <pic:spPr>
                    <a:xfrm>
                      <a:off x="0" y="0"/>
                      <a:ext cx="5727700" cy="4302125"/>
                    </a:xfrm>
                    <a:prstGeom prst="rect">
                      <a:avLst/>
                    </a:prstGeom>
                  </pic:spPr>
                </pic:pic>
              </a:graphicData>
            </a:graphic>
          </wp:inline>
        </w:drawing>
      </w:r>
    </w:p>
    <w:p w14:paraId="5DD988D0" w14:textId="659C66F9" w:rsidR="00227B25" w:rsidRDefault="00227B25">
      <w:pPr>
        <w:jc w:val="left"/>
        <w:rPr>
          <w:sz w:val="22"/>
          <w:szCs w:val="22"/>
        </w:rPr>
      </w:pPr>
      <w:r w:rsidRPr="001F24AC">
        <w:rPr>
          <w:sz w:val="22"/>
          <w:szCs w:val="22"/>
        </w:rPr>
        <w:br w:type="page"/>
      </w:r>
    </w:p>
    <w:p w14:paraId="3C275C56" w14:textId="60450B63" w:rsidR="00B3148E" w:rsidRDefault="00B3148E" w:rsidP="00B3148E">
      <w:pPr>
        <w:pStyle w:val="Heading1"/>
      </w:pPr>
      <w:bookmarkStart w:id="122" w:name="_Toc13115248"/>
      <w:r>
        <w:lastRenderedPageBreak/>
        <w:t>Annex 3 – Inclusive Education Commitments Paper – 6/7 Dec. 2018</w:t>
      </w:r>
      <w:bookmarkEnd w:id="122"/>
    </w:p>
    <w:p w14:paraId="08FB7686" w14:textId="77777777" w:rsidR="00B3148E" w:rsidRDefault="00B3148E" w:rsidP="00221621">
      <w:pPr>
        <w:rPr>
          <w:b/>
        </w:rPr>
      </w:pPr>
      <w:r>
        <w:rPr>
          <w:b/>
        </w:rPr>
        <w:t>Inclusive Education Commitment Paper</w:t>
      </w:r>
    </w:p>
    <w:p w14:paraId="31FEB943" w14:textId="77777777" w:rsidR="00B3148E" w:rsidRDefault="00B3148E">
      <w:r>
        <w:t>We, the participants of the workshop on Inclusive Education, from DPOs, international development partners (INGOs), national development partners (NGOs), Civil society, international rapporteurs, including members from Governments working on inclusive education meeting here in Kathmandu  on 6</w:t>
      </w:r>
      <w:r>
        <w:rPr>
          <w:vertAlign w:val="superscript"/>
        </w:rPr>
        <w:t>th</w:t>
      </w:r>
      <w:r>
        <w:t xml:space="preserve">  and  7</w:t>
      </w:r>
      <w:r>
        <w:rPr>
          <w:vertAlign w:val="superscript"/>
        </w:rPr>
        <w:t>th</w:t>
      </w:r>
      <w:r>
        <w:t xml:space="preserve"> December, 2018 as a part of celebration of International disability day have agreed to the following statements and call the state to commit to the following:</w:t>
      </w:r>
    </w:p>
    <w:p w14:paraId="14161D3A" w14:textId="77777777" w:rsidR="00B3148E" w:rsidRDefault="00B3148E">
      <w:pPr>
        <w:pBdr>
          <w:bottom w:val="single" w:sz="6" w:space="0" w:color="000000"/>
        </w:pBdr>
      </w:pPr>
      <w:r>
        <w:t>Appreciating the Government of the Federal Republic of Nepal, in particular the Ministry of Education, Science and Technology and Ministry of Women, Children and Senior Citizens for organising the workshop in collaboration with NFDN and supported by  CBM, Save the Children..........................; we emphasise that this commitment paper is a practical guideline for all levels of the state to implement: equitable and inclusive quality education for children with disabilities.</w:t>
      </w:r>
    </w:p>
    <w:p w14:paraId="2F6C0467" w14:textId="77777777" w:rsidR="00B3148E" w:rsidRDefault="00B3148E">
      <w:r>
        <w:t>Recognising the inherent dignity, equal and inalienable rights of all human beings, to experience non-discrimination, protection, full accessibility and effective participation in decision making processes, equalisation of opportunities, individual autonomy and independence of persons with disabilities,</w:t>
      </w:r>
    </w:p>
    <w:p w14:paraId="5DF19E16" w14:textId="77777777" w:rsidR="00B3148E" w:rsidRDefault="00B3148E">
      <w:r>
        <w:t>Recognising the right of quality education for all and the right to receive quality education in one’s local community,</w:t>
      </w:r>
    </w:p>
    <w:p w14:paraId="194A9473" w14:textId="77777777" w:rsidR="00B3148E" w:rsidRDefault="00B3148E">
      <w:r>
        <w:t>Acknowledging that inclusive quality education for children with disabilities is based upon collaborative approaches, shared values and a common concern for those who are disproportionately deprived of quality education,</w:t>
      </w:r>
    </w:p>
    <w:p w14:paraId="5D2DCD2D" w14:textId="77777777" w:rsidR="00B3148E" w:rsidRDefault="00B3148E">
      <w:pPr>
        <w:rPr>
          <w:b/>
        </w:rPr>
      </w:pPr>
      <w:r>
        <w:rPr>
          <w:b/>
        </w:rPr>
        <w:t xml:space="preserve">We Recall </w:t>
      </w:r>
    </w:p>
    <w:p w14:paraId="4125298A"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UN Declaration on Human Rights 1948</w:t>
      </w:r>
    </w:p>
    <w:p w14:paraId="49B76614"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The United Nations Convention on the Rights of Persons with Disabilities (UNCRPD), in particular, Article 24 on inclusive quality education.</w:t>
      </w:r>
    </w:p>
    <w:p w14:paraId="1BD3EA08"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The commitments to the inclusion of persons with disabilities in the 2030 Agenda for Sustainable Development, which includes Quality Education, Goal 4.</w:t>
      </w:r>
    </w:p>
    <w:p w14:paraId="2BC5E370"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 xml:space="preserve">The right guaranteed by the constitution of Federal Republic of Nepal, article 31 and the commitments to the inclusion of persons with disabilities. </w:t>
      </w:r>
    </w:p>
    <w:p w14:paraId="61B311CF"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Incheon Strategy for Education 2012-2022</w:t>
      </w:r>
    </w:p>
    <w:p w14:paraId="2DBF0F09"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Act related to the rights of persons with disabilities 2018.</w:t>
      </w:r>
    </w:p>
    <w:p w14:paraId="15B0A822"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School Sector Development Plan (SSDP) 2016-2023.</w:t>
      </w:r>
    </w:p>
    <w:p w14:paraId="352EEE5A"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Free and Compulsory Education Act 2018.</w:t>
      </w:r>
    </w:p>
    <w:p w14:paraId="647ACFE7" w14:textId="24B2C333"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r>
        <w:t>Inclusive Education Policy for Persons with Disabilities 2017</w:t>
      </w:r>
    </w:p>
    <w:p w14:paraId="78F7542A" w14:textId="77777777" w:rsidR="00B3148E" w:rsidRDefault="00B3148E" w:rsidP="00B3148E">
      <w:pPr>
        <w:pStyle w:val="ListParagraph"/>
        <w:numPr>
          <w:ilvl w:val="0"/>
          <w:numId w:val="58"/>
        </w:numPr>
        <w:suppressAutoHyphens/>
        <w:autoSpaceDN w:val="0"/>
        <w:spacing w:after="0" w:line="240" w:lineRule="auto"/>
        <w:ind w:left="714" w:hanging="357"/>
        <w:contextualSpacing w:val="0"/>
        <w:jc w:val="left"/>
        <w:textAlignment w:val="baseline"/>
      </w:pPr>
    </w:p>
    <w:p w14:paraId="5686CF9F" w14:textId="77777777" w:rsidR="00B3148E" w:rsidRDefault="00B3148E">
      <w:pPr>
        <w:rPr>
          <w:b/>
        </w:rPr>
      </w:pPr>
      <w:r>
        <w:rPr>
          <w:b/>
        </w:rPr>
        <w:t>The Commitments:</w:t>
      </w:r>
    </w:p>
    <w:p w14:paraId="0CD7E686" w14:textId="77777777" w:rsidR="00B3148E" w:rsidRDefault="00B3148E">
      <w:r>
        <w:t>WE CALL ON GOVERNMENTS, PROVINCIAL AND LOCAL; NATIONAL AND INTERNATIONAL DEVELOPMENT PARTNERS; PRIVATE/MULTI SECTOR; DPOS; CIVIL SOCIETY ORGANISATIONS AND OTHER RELATED STAKEHOLDERS TO:</w:t>
      </w:r>
    </w:p>
    <w:p w14:paraId="51B35B66" w14:textId="77777777" w:rsidR="00B3148E" w:rsidRDefault="00B3148E">
      <w:pPr>
        <w:rPr>
          <w:b/>
        </w:rPr>
      </w:pPr>
      <w:r>
        <w:rPr>
          <w:b/>
        </w:rPr>
        <w:t>Federal</w:t>
      </w:r>
    </w:p>
    <w:p w14:paraId="68C64526" w14:textId="77777777" w:rsidR="00B3148E" w:rsidRDefault="00B3148E">
      <w:r>
        <w:t>The federal government is expected to provide technical assistance to prepare the local government to implement these commitments</w:t>
      </w:r>
    </w:p>
    <w:p w14:paraId="53D31893" w14:textId="4364CAE4" w:rsidR="00B3148E" w:rsidRPr="00B3148E" w:rsidRDefault="00B3148E">
      <w:r>
        <w:lastRenderedPageBreak/>
        <w:t>All national legislative measures are the responsibility of the federal government; therefore, the appropriate acts, rules and regulations are to be prepared at the federal level and technical capacity to be transferred to the local government</w:t>
      </w:r>
    </w:p>
    <w:p w14:paraId="6462A12F" w14:textId="77777777" w:rsidR="00B3148E" w:rsidRDefault="00B3148E">
      <w:pPr>
        <w:rPr>
          <w:b/>
        </w:rPr>
      </w:pPr>
      <w:r>
        <w:rPr>
          <w:b/>
        </w:rPr>
        <w:t xml:space="preserve">Provincial </w:t>
      </w:r>
    </w:p>
    <w:p w14:paraId="36CE637D" w14:textId="77777777" w:rsidR="00B3148E" w:rsidRDefault="00B3148E">
      <w:r>
        <w:t>The provincial government is to monitor and follow up on the implementation of the commitments outlined in this document.</w:t>
      </w:r>
    </w:p>
    <w:p w14:paraId="26CB7CF7" w14:textId="77777777" w:rsidR="00B3148E" w:rsidRDefault="00B3148E">
      <w:r>
        <w:t>The provincial government to act as the bridge to facilitate dialogue/discourse between the federal and local government.</w:t>
      </w:r>
    </w:p>
    <w:p w14:paraId="6785DF4D" w14:textId="77777777" w:rsidR="00B3148E" w:rsidRDefault="00B3148E">
      <w:pPr>
        <w:rPr>
          <w:b/>
        </w:rPr>
      </w:pPr>
      <w:r>
        <w:rPr>
          <w:b/>
        </w:rPr>
        <w:t>Local</w:t>
      </w:r>
    </w:p>
    <w:p w14:paraId="15A90F7D" w14:textId="0CC85B95" w:rsidR="00B3148E" w:rsidRPr="00B3148E" w:rsidRDefault="00B3148E">
      <w:r>
        <w:t>The local government is to proactively seek assistance from upper level governments and to take initial initiatives to implement the commitments outlined in this document.</w:t>
      </w:r>
    </w:p>
    <w:p w14:paraId="11C3EFAD" w14:textId="77777777" w:rsidR="00B3148E" w:rsidRDefault="00B3148E">
      <w:pPr>
        <w:rPr>
          <w:b/>
        </w:rPr>
      </w:pPr>
      <w:r>
        <w:rPr>
          <w:b/>
        </w:rPr>
        <w:t>Commitments Outline</w:t>
      </w:r>
    </w:p>
    <w:p w14:paraId="24CE7B58"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Link between resource classes and schools in each catchment areas to promote school outreach activities to encourage school attendance of the child with disabilities and if the child is unable to attend school, outreach activities to facilitate home-schooling environment.</w:t>
      </w:r>
    </w:p>
    <w:p w14:paraId="205E9AFD"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Capacity strengthening by introducing multiple disability awareness and skill training to the resource class workforce to include all forms of disabilities</w:t>
      </w:r>
    </w:p>
    <w:p w14:paraId="686CA257"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If and where this is not possible, referral mechanism to  ensure inclusion of all children with disabilities</w:t>
      </w:r>
    </w:p>
    <w:p w14:paraId="2A9CD9EB"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Rigorous Audits and Follow up of resource classes to ensure quality standards</w:t>
      </w:r>
    </w:p>
    <w:p w14:paraId="5E60DEF1"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To introduce Teaching Assistants and special education needs coordinator in schools, each local government and private education facilities including pre-schools</w:t>
      </w:r>
    </w:p>
    <w:p w14:paraId="4555A3D5"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1:5 or less teacher to student ratio to ensure children with disabilities get fair attention and engagement with the teachers.</w:t>
      </w:r>
    </w:p>
    <w:p w14:paraId="017B0BE2"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Gender balanced and multi-disciplinary teaching team to be provided to all children with disabilities</w:t>
      </w:r>
    </w:p>
    <w:p w14:paraId="688386FC"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 xml:space="preserve">Provision to store and administer child’s regular lifesaving materials and maintaining medication at every education facility so the child does not have to miss school because of her/his condition </w:t>
      </w:r>
    </w:p>
    <w:p w14:paraId="18DE5FFF"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 xml:space="preserve">Quality and accessible resources, education and accommodation, where provided, to be available at all education facilities </w:t>
      </w:r>
    </w:p>
    <w:p w14:paraId="26156E8A"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Before school- early identification and intervention mechanism to ensure children with disabilities get all preparatory support before they start school in mainstream education.</w:t>
      </w:r>
    </w:p>
    <w:p w14:paraId="1F3E60C1"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Ministry of Education, Science and Technology and Ministry of Women, Children and Senior Citizens education to liaise with multi sector and partners collaboration to raise disability awareness during pregnancy- doctors, nurses, midwives, and all other health workers can play role here</w:t>
      </w:r>
    </w:p>
    <w:p w14:paraId="37127D91"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 xml:space="preserve">Inclusion of disability screening activity in growth and overall development monitoring mechanism from birth to five years. </w:t>
      </w:r>
    </w:p>
    <w:p w14:paraId="5B67F905"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Age appropriate development screening, rehabilitation and habilitations once the child starts school</w:t>
      </w:r>
    </w:p>
    <w:p w14:paraId="3EC90A63"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Counselling to parents, families and career of the child diagnosed with disabilities</w:t>
      </w:r>
    </w:p>
    <w:p w14:paraId="41A03C13"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 xml:space="preserve">Pre-service and on the job training to all teachers and other school staff </w:t>
      </w:r>
    </w:p>
    <w:p w14:paraId="3B2D8303"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lastRenderedPageBreak/>
        <w:t>Every education facility to insure individualised teaching and learning plan on the basis of child’s needs</w:t>
      </w:r>
    </w:p>
    <w:p w14:paraId="5C07E953"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All facilities in school to be all disability friendly: physical accessibility to create enabling emotional, social and cultural environment</w:t>
      </w:r>
    </w:p>
    <w:p w14:paraId="368EE9D2"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 xml:space="preserve">Alternative and need specific subjects </w:t>
      </w:r>
    </w:p>
    <w:p w14:paraId="23AD00DF"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Continuous assessment system and timely M&amp;E of it</w:t>
      </w:r>
    </w:p>
    <w:p w14:paraId="3F072DD9"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Appropriate and alternative means of examination and questions papers as per types of disability</w:t>
      </w:r>
    </w:p>
    <w:p w14:paraId="1176B893"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Providing extra time, simple language and support system for children with profound disabilities</w:t>
      </w:r>
    </w:p>
    <w:p w14:paraId="1293919B"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Parents, teacher and student unit to evaluate education materials, facilities and services provided</w:t>
      </w:r>
    </w:p>
    <w:p w14:paraId="4245B59C"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Safe and appropriate facilities, including ICT, for children with learning disabilities</w:t>
      </w:r>
    </w:p>
    <w:p w14:paraId="0754F466"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Alternative education: home-based learning, vocational training based on capacity and distance form home</w:t>
      </w:r>
    </w:p>
    <w:p w14:paraId="61308E8C"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Door to door programmes and Home visits to community/ homes with children with disabilities</w:t>
      </w:r>
    </w:p>
    <w:p w14:paraId="1ED9721E"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 xml:space="preserve">Awareness and accountability training to Local government staff </w:t>
      </w:r>
    </w:p>
    <w:p w14:paraId="16FBB9E6"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Door to door data collection to build capacity and bridge data gaps</w:t>
      </w:r>
    </w:p>
    <w:p w14:paraId="52176D97"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EMIS and CMIS</w:t>
      </w:r>
    </w:p>
    <w:p w14:paraId="67D42D2B"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Training to parents and teachers on inclusive education</w:t>
      </w:r>
    </w:p>
    <w:p w14:paraId="51D5B95D"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Include children with disabilities in children groups and clubs</w:t>
      </w:r>
    </w:p>
    <w:p w14:paraId="0F351076"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Peer education for children with disabilities</w:t>
      </w:r>
    </w:p>
    <w:p w14:paraId="01C53305"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Children groups or clubs to design disabilities inclusive activities</w:t>
      </w:r>
    </w:p>
    <w:p w14:paraId="05430A7B"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Ensuring the rights of children with disabilities in Child safeguarding policies</w:t>
      </w:r>
    </w:p>
    <w:p w14:paraId="77F5C4FC" w14:textId="77777777" w:rsidR="00B3148E" w:rsidRDefault="00B3148E" w:rsidP="00B3148E">
      <w:pPr>
        <w:pStyle w:val="ListParagraph"/>
        <w:numPr>
          <w:ilvl w:val="0"/>
          <w:numId w:val="59"/>
        </w:numPr>
        <w:suppressAutoHyphens/>
        <w:autoSpaceDN w:val="0"/>
        <w:spacing w:after="0" w:line="240" w:lineRule="auto"/>
        <w:ind w:left="714" w:hanging="357"/>
        <w:contextualSpacing w:val="0"/>
        <w:jc w:val="left"/>
        <w:textAlignment w:val="baseline"/>
      </w:pPr>
      <w:r>
        <w:t>Awareness against bulling and violence against children with disabilities through radio, child clubs and other mediums</w:t>
      </w:r>
    </w:p>
    <w:p w14:paraId="2A92E024" w14:textId="77777777" w:rsidR="00B3148E" w:rsidRDefault="00B3148E" w:rsidP="00B3148E">
      <w:pPr>
        <w:pStyle w:val="ListParagraph"/>
        <w:numPr>
          <w:ilvl w:val="0"/>
          <w:numId w:val="59"/>
        </w:numPr>
        <w:suppressAutoHyphens/>
        <w:autoSpaceDN w:val="0"/>
        <w:spacing w:after="0" w:line="240" w:lineRule="auto"/>
        <w:contextualSpacing w:val="0"/>
        <w:jc w:val="left"/>
        <w:textAlignment w:val="baseline"/>
      </w:pPr>
      <w:r>
        <w:t>Functional PTA for complaint mechanism and handling in the case of violence cases to children with disabilities</w:t>
      </w:r>
    </w:p>
    <w:p w14:paraId="5FAD7F4C" w14:textId="77777777" w:rsidR="00B3148E" w:rsidRDefault="00B3148E" w:rsidP="00B3148E">
      <w:pPr>
        <w:pStyle w:val="ListParagraph"/>
        <w:numPr>
          <w:ilvl w:val="0"/>
          <w:numId w:val="59"/>
        </w:numPr>
        <w:suppressAutoHyphens/>
        <w:autoSpaceDN w:val="0"/>
        <w:spacing w:after="0" w:line="240" w:lineRule="auto"/>
        <w:contextualSpacing w:val="0"/>
        <w:jc w:val="left"/>
        <w:textAlignment w:val="baseline"/>
      </w:pPr>
      <w:r>
        <w:t>Policy against persuading for religion conversion for services provided to children with disabilities in the name of education</w:t>
      </w:r>
    </w:p>
    <w:p w14:paraId="1DF9659F" w14:textId="77777777" w:rsidR="00B3148E" w:rsidRDefault="00B3148E" w:rsidP="00B3148E">
      <w:pPr>
        <w:pStyle w:val="ListParagraph"/>
        <w:numPr>
          <w:ilvl w:val="0"/>
          <w:numId w:val="59"/>
        </w:numPr>
        <w:suppressAutoHyphens/>
        <w:autoSpaceDN w:val="0"/>
        <w:spacing w:after="0" w:line="240" w:lineRule="auto"/>
        <w:contextualSpacing w:val="0"/>
        <w:jc w:val="left"/>
        <w:textAlignment w:val="baseline"/>
      </w:pPr>
      <w:r>
        <w:t>Children with disability need to be prioritised during Search, Rescue and Recovery during disaster/emergencies in educational settings</w:t>
      </w:r>
    </w:p>
    <w:p w14:paraId="03BC4488" w14:textId="77777777" w:rsidR="00B3148E" w:rsidRDefault="00B3148E" w:rsidP="00B3148E">
      <w:pPr>
        <w:pStyle w:val="ListParagraph"/>
        <w:numPr>
          <w:ilvl w:val="0"/>
          <w:numId w:val="59"/>
        </w:numPr>
        <w:suppressAutoHyphens/>
        <w:autoSpaceDN w:val="0"/>
        <w:spacing w:after="0" w:line="240" w:lineRule="auto"/>
        <w:contextualSpacing w:val="0"/>
        <w:jc w:val="left"/>
        <w:textAlignment w:val="baseline"/>
      </w:pPr>
      <w:r>
        <w:t>Inclusive Emergency Evacuation plans, preparedness drills and resources in all educational settings for individual disabilities</w:t>
      </w:r>
    </w:p>
    <w:p w14:paraId="689DB89F" w14:textId="77777777" w:rsidR="00B3148E" w:rsidRDefault="00B3148E" w:rsidP="00B3148E">
      <w:pPr>
        <w:pStyle w:val="ListParagraph"/>
        <w:numPr>
          <w:ilvl w:val="0"/>
          <w:numId w:val="59"/>
        </w:numPr>
        <w:suppressAutoHyphens/>
        <w:autoSpaceDN w:val="0"/>
        <w:spacing w:after="0" w:line="240" w:lineRule="auto"/>
        <w:contextualSpacing w:val="0"/>
        <w:jc w:val="left"/>
        <w:textAlignment w:val="baseline"/>
      </w:pPr>
      <w:r>
        <w:t>The concept of DiDRR need to be adopted by all schools and trained to teachers</w:t>
      </w:r>
    </w:p>
    <w:p w14:paraId="05C093D7" w14:textId="77777777" w:rsidR="00B3148E" w:rsidRDefault="00B3148E" w:rsidP="00B3148E">
      <w:pPr>
        <w:pStyle w:val="ListParagraph"/>
        <w:numPr>
          <w:ilvl w:val="0"/>
          <w:numId w:val="59"/>
        </w:numPr>
        <w:suppressAutoHyphens/>
        <w:autoSpaceDN w:val="0"/>
        <w:spacing w:after="0" w:line="240" w:lineRule="auto"/>
        <w:contextualSpacing w:val="0"/>
        <w:jc w:val="left"/>
        <w:textAlignment w:val="baseline"/>
      </w:pPr>
      <w:r>
        <w:t>Continuous and effective assessment system and  disability audits in all educational settings</w:t>
      </w:r>
    </w:p>
    <w:p w14:paraId="47F45E0C" w14:textId="77777777" w:rsidR="00B3148E" w:rsidRDefault="00B3148E"/>
    <w:p w14:paraId="04C8BC05" w14:textId="77777777" w:rsidR="00B3148E" w:rsidRDefault="00B3148E"/>
    <w:p w14:paraId="3430D1F5" w14:textId="72CE995C" w:rsidR="00B3148E" w:rsidRDefault="00B3148E">
      <w:pPr>
        <w:jc w:val="left"/>
        <w:rPr>
          <w:sz w:val="22"/>
          <w:szCs w:val="22"/>
        </w:rPr>
      </w:pPr>
    </w:p>
    <w:p w14:paraId="7ADE51F5" w14:textId="77777777" w:rsidR="00B3148E" w:rsidRPr="001F24AC" w:rsidRDefault="00B3148E">
      <w:pPr>
        <w:jc w:val="left"/>
        <w:rPr>
          <w:sz w:val="22"/>
          <w:szCs w:val="22"/>
        </w:rPr>
      </w:pPr>
    </w:p>
    <w:p w14:paraId="23E22F89" w14:textId="77777777" w:rsidR="00B3148E" w:rsidRDefault="00B3148E">
      <w:pPr>
        <w:jc w:val="left"/>
        <w:rPr>
          <w:rFonts w:asciiTheme="majorHAnsi" w:hAnsiTheme="majorHAnsi"/>
          <w:color w:val="FFFFFF"/>
          <w:sz w:val="28"/>
          <w:szCs w:val="38"/>
        </w:rPr>
      </w:pPr>
      <w:r>
        <w:br w:type="page"/>
      </w:r>
    </w:p>
    <w:p w14:paraId="21BD74EB" w14:textId="23E1AE23" w:rsidR="00227B25" w:rsidRPr="006B061E" w:rsidRDefault="00227B25" w:rsidP="006E7E02">
      <w:pPr>
        <w:pStyle w:val="Heading1"/>
      </w:pPr>
      <w:bookmarkStart w:id="123" w:name="_Toc13115249"/>
      <w:r>
        <w:lastRenderedPageBreak/>
        <w:t>BIBLIOGRAPHY</w:t>
      </w:r>
      <w:bookmarkEnd w:id="123"/>
    </w:p>
    <w:sectPr w:rsidR="00227B25" w:rsidRPr="006B061E" w:rsidSect="00DD7822">
      <w:headerReference w:type="even" r:id="rId53"/>
      <w:headerReference w:type="default" r:id="rId54"/>
      <w:footerReference w:type="even" r:id="rId55"/>
      <w:footerReference w:type="default" r:id="rId56"/>
      <w:headerReference w:type="first" r:id="rId57"/>
      <w:footerReference w:type="first" r:id="rId58"/>
      <w:type w:val="continuous"/>
      <w:pgSz w:w="11900" w:h="16840"/>
      <w:pgMar w:top="1440" w:right="1440" w:bottom="1440" w:left="1440" w:header="708" w:footer="708" w:gutter="0"/>
      <w:pgNumType w:start="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281F7" w14:textId="77777777" w:rsidR="003D5986" w:rsidRDefault="003D5986">
      <w:pPr>
        <w:spacing w:after="0" w:line="240" w:lineRule="auto"/>
      </w:pPr>
      <w:r>
        <w:separator/>
      </w:r>
    </w:p>
  </w:endnote>
  <w:endnote w:type="continuationSeparator" w:id="0">
    <w:p w14:paraId="493147B4" w14:textId="77777777" w:rsidR="003D5986" w:rsidRDefault="003D5986">
      <w:pPr>
        <w:spacing w:after="0" w:line="240" w:lineRule="auto"/>
      </w:pPr>
      <w:r>
        <w:continuationSeparator/>
      </w:r>
    </w:p>
  </w:endnote>
  <w:endnote w:type="continuationNotice" w:id="1">
    <w:p w14:paraId="31DEA76B" w14:textId="77777777" w:rsidR="003D5986" w:rsidRDefault="003D5986">
      <w:pPr>
        <w:spacing w:after="0" w:line="240" w:lineRule="auto"/>
      </w:pPr>
    </w:p>
  </w:endnote>
  <w:endnote w:id="2">
    <w:p w14:paraId="76CCEE3E" w14:textId="767C6B21" w:rsidR="00221621" w:rsidRPr="008113C3" w:rsidRDefault="00221621">
      <w:pPr>
        <w:pStyle w:val="EndnoteText"/>
        <w:rPr>
          <w:lang w:val="en-US"/>
        </w:rPr>
      </w:pPr>
      <w:r>
        <w:rPr>
          <w:rStyle w:val="EndnoteReference"/>
        </w:rPr>
        <w:endnoteRef/>
      </w:r>
      <w:r>
        <w:t xml:space="preserve"> </w:t>
      </w:r>
      <w:r w:rsidRPr="008113C3">
        <w:rPr>
          <w:lang w:val="en-US"/>
        </w:rPr>
        <w:t xml:space="preserve">The Government of Nepal and UNICEF. (2018). </w:t>
      </w:r>
      <w:r w:rsidRPr="008113C3">
        <w:rPr>
          <w:i/>
          <w:lang w:val="en-US"/>
        </w:rPr>
        <w:t>Country Programme Action Plan 2018-2022.</w:t>
      </w:r>
      <w:r w:rsidRPr="008113C3">
        <w:rPr>
          <w:lang w:val="en-US"/>
        </w:rPr>
        <w:t xml:space="preserve"> </w:t>
      </w:r>
    </w:p>
  </w:endnote>
  <w:endnote w:id="3">
    <w:p w14:paraId="00084807" w14:textId="77777777" w:rsidR="00221621" w:rsidRPr="0044422E" w:rsidRDefault="00221621" w:rsidP="009C6FF7">
      <w:pPr>
        <w:pStyle w:val="EndnoteText"/>
        <w:rPr>
          <w:lang w:val="en-US"/>
        </w:rPr>
      </w:pPr>
      <w:r>
        <w:rPr>
          <w:rStyle w:val="EndnoteReference"/>
        </w:rPr>
        <w:endnoteRef/>
      </w:r>
      <w:r>
        <w:t xml:space="preserve"> </w:t>
      </w:r>
      <w:r w:rsidRPr="0044422E">
        <w:rPr>
          <w:lang w:val="en-US"/>
        </w:rPr>
        <w:t xml:space="preserve">International Finance Corporation. (2018). </w:t>
      </w:r>
      <w:r w:rsidRPr="0044422E">
        <w:rPr>
          <w:i/>
          <w:lang w:val="en-US"/>
        </w:rPr>
        <w:t>Multilateral Investment Guarantee Agency Country Partnership Framework for Nepal for the Period FY2019-FY2023.</w:t>
      </w:r>
      <w:r w:rsidRPr="0044422E">
        <w:rPr>
          <w:lang w:val="en-US"/>
        </w:rPr>
        <w:t xml:space="preserve"> International Development Association</w:t>
      </w:r>
      <w:r>
        <w:rPr>
          <w:lang w:val="en-US"/>
        </w:rPr>
        <w:t>, pg. 35</w:t>
      </w:r>
    </w:p>
  </w:endnote>
  <w:endnote w:id="4">
    <w:p w14:paraId="45F371C7" w14:textId="000D28F7" w:rsidR="00221621" w:rsidRPr="00782C95" w:rsidRDefault="00221621">
      <w:pPr>
        <w:pStyle w:val="EndnoteText"/>
        <w:rPr>
          <w:lang w:val="en-US"/>
        </w:rPr>
      </w:pPr>
      <w:r>
        <w:rPr>
          <w:rStyle w:val="EndnoteReference"/>
        </w:rPr>
        <w:endnoteRef/>
      </w:r>
      <w:r>
        <w:t xml:space="preserve"> </w:t>
      </w:r>
      <w:r>
        <w:rPr>
          <w:i/>
          <w:iCs w:val="0"/>
          <w:lang w:val="en-US"/>
        </w:rPr>
        <w:t>Ibid</w:t>
      </w:r>
      <w:r>
        <w:rPr>
          <w:lang w:val="en-US"/>
        </w:rPr>
        <w:t>, pg. 25 &amp; Annex 3</w:t>
      </w:r>
    </w:p>
  </w:endnote>
  <w:endnote w:id="5">
    <w:p w14:paraId="50939038" w14:textId="403168AC" w:rsidR="00221621" w:rsidRPr="004A3876" w:rsidRDefault="00221621">
      <w:pPr>
        <w:pStyle w:val="EndnoteText"/>
        <w:rPr>
          <w:lang w:val="en-US"/>
        </w:rPr>
      </w:pPr>
      <w:r>
        <w:rPr>
          <w:rStyle w:val="EndnoteReference"/>
        </w:rPr>
        <w:endnoteRef/>
      </w:r>
      <w:r>
        <w:t xml:space="preserve"> </w:t>
      </w:r>
      <w:r w:rsidRPr="004A3876">
        <w:rPr>
          <w:lang w:val="en-US"/>
        </w:rPr>
        <w:t xml:space="preserve">UNICEF. (2018, September 21). </w:t>
      </w:r>
      <w:r w:rsidRPr="004A3876">
        <w:rPr>
          <w:i/>
          <w:lang w:val="en-US"/>
        </w:rPr>
        <w:t>CBS and UNICEF sign agreement to conduct sixth round of Multiple Indicator Cluster Surveys in Nepal. The agreement marks the launch of survey assessing well-being of children and women in Nepal</w:t>
      </w:r>
      <w:r w:rsidRPr="004A3876">
        <w:rPr>
          <w:lang w:val="en-US"/>
        </w:rPr>
        <w:t xml:space="preserve">. Retrieved from UNICEF South Asia: </w:t>
      </w:r>
      <w:hyperlink r:id="rId1" w:history="1">
        <w:r w:rsidRPr="009B4E9C">
          <w:rPr>
            <w:rStyle w:val="Hyperlink"/>
            <w:lang w:val="en-US"/>
          </w:rPr>
          <w:t>https://www.unicef.org/rosa/press-releases/cbs-and-unicef-sign-agreement-conduct-sixth-round-multiple-indicator-cluster-surveys</w:t>
        </w:r>
      </w:hyperlink>
      <w:r>
        <w:rPr>
          <w:lang w:val="en-US"/>
        </w:rPr>
        <w:t xml:space="preserve"> </w:t>
      </w:r>
    </w:p>
  </w:endnote>
  <w:endnote w:id="6">
    <w:p w14:paraId="2A09869C" w14:textId="7008E0AF" w:rsidR="00221621" w:rsidRPr="004A25FC" w:rsidRDefault="00221621">
      <w:pPr>
        <w:pStyle w:val="EndnoteText"/>
        <w:rPr>
          <w:lang w:val="en-US"/>
        </w:rPr>
      </w:pPr>
      <w:r>
        <w:rPr>
          <w:rStyle w:val="EndnoteReference"/>
        </w:rPr>
        <w:endnoteRef/>
      </w:r>
      <w:r>
        <w:t xml:space="preserve"> </w:t>
      </w:r>
      <w:r w:rsidRPr="004A25FC">
        <w:t>The DHS Program - USAID. (</w:t>
      </w:r>
      <w:r>
        <w:t>n.d.</w:t>
      </w:r>
      <w:r w:rsidRPr="004A25FC">
        <w:t xml:space="preserve">). </w:t>
      </w:r>
      <w:r w:rsidRPr="0085591F">
        <w:rPr>
          <w:i/>
        </w:rPr>
        <w:t>Nepal: Standard DHS, 2016</w:t>
      </w:r>
      <w:r w:rsidRPr="004A25FC">
        <w:t>. Retrieved</w:t>
      </w:r>
      <w:r>
        <w:t xml:space="preserve"> February 04, 2019,</w:t>
      </w:r>
      <w:r w:rsidRPr="004A25FC">
        <w:t xml:space="preserve"> from </w:t>
      </w:r>
      <w:hyperlink r:id="rId2" w:history="1">
        <w:r w:rsidRPr="00B43F29">
          <w:rPr>
            <w:rStyle w:val="Hyperlink"/>
          </w:rPr>
          <w:t>http://dhsprogram.com/what-we-do/survey/survey-display-472.cfm</w:t>
        </w:r>
      </w:hyperlink>
      <w:r>
        <w:t xml:space="preserve"> </w:t>
      </w:r>
    </w:p>
  </w:endnote>
  <w:endnote w:id="7">
    <w:p w14:paraId="0075DD3B" w14:textId="28F43BA6" w:rsidR="00221621" w:rsidRPr="00192575" w:rsidRDefault="00221621">
      <w:pPr>
        <w:pStyle w:val="EndnoteText"/>
        <w:rPr>
          <w:lang w:val="en-US"/>
        </w:rPr>
      </w:pPr>
      <w:r>
        <w:rPr>
          <w:rStyle w:val="EndnoteReference"/>
        </w:rPr>
        <w:endnoteRef/>
      </w:r>
      <w:r>
        <w:t xml:space="preserve"> </w:t>
      </w:r>
      <w:r w:rsidRPr="005978DD">
        <w:rPr>
          <w:lang w:val="en-US"/>
        </w:rPr>
        <w:t xml:space="preserve">Government of Nepal, Ministry of Finance. (2018). </w:t>
      </w:r>
      <w:r w:rsidRPr="005978DD">
        <w:rPr>
          <w:i/>
          <w:lang w:val="en-US"/>
        </w:rPr>
        <w:t>Economic Survey 2017/18, Unofficial Translation.</w:t>
      </w:r>
      <w:r w:rsidRPr="005978DD">
        <w:rPr>
          <w:lang w:val="en-US"/>
        </w:rPr>
        <w:t xml:space="preserve"> Retrieved from </w:t>
      </w:r>
      <w:hyperlink r:id="rId3" w:history="1">
        <w:r w:rsidRPr="00BE0CC8">
          <w:rPr>
            <w:rStyle w:val="Hyperlink"/>
            <w:lang w:val="en-US"/>
          </w:rPr>
          <w:t>https://mof.gov.np/uploads/document/file/for%20web_Economic%20Survey%202075%20Full%20Final%20for%20WEB%20_20180914091500.pdf</w:t>
        </w:r>
      </w:hyperlink>
    </w:p>
  </w:endnote>
  <w:endnote w:id="8">
    <w:p w14:paraId="0DAECA6A" w14:textId="429F8ED1" w:rsidR="00221621" w:rsidRPr="00EF6B19" w:rsidRDefault="00221621">
      <w:pPr>
        <w:pStyle w:val="EndnoteText"/>
        <w:rPr>
          <w:lang w:val="en-US"/>
        </w:rPr>
      </w:pPr>
      <w:r>
        <w:rPr>
          <w:rStyle w:val="EndnoteReference"/>
        </w:rPr>
        <w:endnoteRef/>
      </w:r>
      <w:r>
        <w:t xml:space="preserve"> </w:t>
      </w:r>
      <w:r w:rsidRPr="00EF6B19">
        <w:rPr>
          <w:lang w:val="en-US"/>
        </w:rPr>
        <w:t xml:space="preserve">Association of International NGOs in Nepal. (2019). </w:t>
      </w:r>
      <w:r w:rsidRPr="00EF6B19">
        <w:rPr>
          <w:i/>
          <w:lang w:val="en-US"/>
        </w:rPr>
        <w:t>Member INGOs</w:t>
      </w:r>
      <w:r w:rsidRPr="00EF6B19">
        <w:rPr>
          <w:lang w:val="en-US"/>
        </w:rPr>
        <w:t xml:space="preserve">. Retrieved February 04, 2019, from </w:t>
      </w:r>
      <w:hyperlink r:id="rId4" w:history="1">
        <w:r w:rsidRPr="00B43F29">
          <w:rPr>
            <w:rStyle w:val="Hyperlink"/>
            <w:lang w:val="en-US"/>
          </w:rPr>
          <w:t>http://www.ain.org.np/member_ingos.php</w:t>
        </w:r>
      </w:hyperlink>
      <w:r>
        <w:rPr>
          <w:lang w:val="en-US"/>
        </w:rPr>
        <w:t xml:space="preserve"> </w:t>
      </w:r>
    </w:p>
  </w:endnote>
  <w:endnote w:id="9">
    <w:p w14:paraId="6AB0C06B" w14:textId="4B0F1D90" w:rsidR="00221621" w:rsidRPr="00B92A15" w:rsidRDefault="00221621">
      <w:pPr>
        <w:pStyle w:val="EndnoteText"/>
        <w:rPr>
          <w:lang w:val="en-US"/>
        </w:rPr>
      </w:pPr>
      <w:r>
        <w:rPr>
          <w:rStyle w:val="EndnoteReference"/>
        </w:rPr>
        <w:endnoteRef/>
      </w:r>
      <w:r>
        <w:t xml:space="preserve"> </w:t>
      </w:r>
      <w:r w:rsidRPr="00B92A15">
        <w:t xml:space="preserve">CIA. (n.d.). </w:t>
      </w:r>
      <w:r w:rsidRPr="00572DEA">
        <w:rPr>
          <w:i/>
        </w:rPr>
        <w:t>South Asia: Nepal</w:t>
      </w:r>
      <w:r w:rsidRPr="00B92A15">
        <w:t xml:space="preserve">. Retrieved February 03, 2019, from </w:t>
      </w:r>
      <w:hyperlink r:id="rId5" w:history="1">
        <w:r w:rsidRPr="00B43F29">
          <w:rPr>
            <w:rStyle w:val="Hyperlink"/>
          </w:rPr>
          <w:t>https://www.cia.gov/library/publications/the-world-factbook/geos/np.html</w:t>
        </w:r>
      </w:hyperlink>
      <w:r>
        <w:t xml:space="preserve"> </w:t>
      </w:r>
    </w:p>
  </w:endnote>
  <w:endnote w:id="10">
    <w:p w14:paraId="097EE577" w14:textId="30C17309" w:rsidR="00221621" w:rsidRPr="00B92A15" w:rsidRDefault="00221621">
      <w:pPr>
        <w:pStyle w:val="EndnoteText"/>
        <w:rPr>
          <w:lang w:val="en-US"/>
        </w:rPr>
      </w:pPr>
      <w:r>
        <w:rPr>
          <w:rStyle w:val="EndnoteReference"/>
        </w:rPr>
        <w:endnoteRef/>
      </w:r>
      <w:r>
        <w:t xml:space="preserve"> </w:t>
      </w:r>
      <w:r w:rsidRPr="00B92A15">
        <w:t xml:space="preserve">International Center for Not-for-Profit Law. (2016). </w:t>
      </w:r>
      <w:r w:rsidRPr="00572DEA">
        <w:rPr>
          <w:i/>
        </w:rPr>
        <w:t>Civil Freedom Monitor: Nepal</w:t>
      </w:r>
      <w:r w:rsidRPr="00B92A15">
        <w:t xml:space="preserve">. Retrieved January 23, 2019, from </w:t>
      </w:r>
      <w:hyperlink r:id="rId6" w:history="1">
        <w:r w:rsidRPr="00B43F29">
          <w:rPr>
            <w:rStyle w:val="Hyperlink"/>
          </w:rPr>
          <w:t>http://www.icnl.org/research/monitor/nepal.html</w:t>
        </w:r>
      </w:hyperlink>
      <w:r>
        <w:t xml:space="preserve"> </w:t>
      </w:r>
    </w:p>
  </w:endnote>
  <w:endnote w:id="11">
    <w:p w14:paraId="770BED34" w14:textId="173D7E01" w:rsidR="00221621" w:rsidRPr="00CC2CAD" w:rsidRDefault="00221621">
      <w:pPr>
        <w:pStyle w:val="EndnoteText"/>
        <w:rPr>
          <w:lang w:val="en-US"/>
        </w:rPr>
      </w:pPr>
      <w:r>
        <w:rPr>
          <w:rStyle w:val="EndnoteReference"/>
        </w:rPr>
        <w:endnoteRef/>
      </w:r>
      <w:r>
        <w:t xml:space="preserve"> </w:t>
      </w:r>
      <w:r w:rsidRPr="005978DD">
        <w:rPr>
          <w:lang w:val="en-US"/>
        </w:rPr>
        <w:t xml:space="preserve">Government of Nepal, Ministry of Finance. (2018). </w:t>
      </w:r>
      <w:r w:rsidRPr="005978DD">
        <w:rPr>
          <w:i/>
          <w:lang w:val="en-US"/>
        </w:rPr>
        <w:t>Economic Survey 2017/18, Unofficial Translation.</w:t>
      </w:r>
      <w:r w:rsidRPr="005978DD">
        <w:rPr>
          <w:lang w:val="en-US"/>
        </w:rPr>
        <w:t xml:space="preserve"> Retrieved from </w:t>
      </w:r>
      <w:hyperlink r:id="rId7" w:history="1">
        <w:r w:rsidRPr="00BE0CC8">
          <w:rPr>
            <w:rStyle w:val="Hyperlink"/>
            <w:lang w:val="en-US"/>
          </w:rPr>
          <w:t>https://mof.gov.np/uploads/document/file/for%20web_Economic%20Survey%202075%20Full%20Final%20for%20WEB%20_20180914091500.pdf</w:t>
        </w:r>
      </w:hyperlink>
      <w:r>
        <w:rPr>
          <w:lang w:val="en-US"/>
        </w:rPr>
        <w:t xml:space="preserve"> </w:t>
      </w:r>
    </w:p>
  </w:endnote>
  <w:endnote w:id="12">
    <w:p w14:paraId="11339797" w14:textId="05C53725" w:rsidR="00221621" w:rsidRPr="009F3AB9" w:rsidRDefault="00221621">
      <w:pPr>
        <w:pStyle w:val="EndnoteText"/>
        <w:rPr>
          <w:lang w:val="en-US"/>
        </w:rPr>
      </w:pPr>
      <w:r>
        <w:rPr>
          <w:rStyle w:val="EndnoteReference"/>
        </w:rPr>
        <w:endnoteRef/>
      </w:r>
      <w:r>
        <w:t xml:space="preserve"> </w:t>
      </w:r>
      <w:r w:rsidRPr="009F3AB9">
        <w:t xml:space="preserve">Joshi, D. D. (2017, May 25). </w:t>
      </w:r>
      <w:r w:rsidRPr="00572DEA">
        <w:rPr>
          <w:i/>
        </w:rPr>
        <w:t>Inclusive education: A must for disabled</w:t>
      </w:r>
      <w:r w:rsidRPr="009F3AB9">
        <w:t xml:space="preserve">. Retrieved January 23, 2019, from The Himalayan Times: </w:t>
      </w:r>
      <w:hyperlink r:id="rId8" w:history="1">
        <w:r w:rsidRPr="00B43F29">
          <w:rPr>
            <w:rStyle w:val="Hyperlink"/>
          </w:rPr>
          <w:t>https://thehimalayantimes.com/opinion/inclusive-education-must-disabled/</w:t>
        </w:r>
      </w:hyperlink>
      <w:r>
        <w:t xml:space="preserve"> </w:t>
      </w:r>
    </w:p>
  </w:endnote>
  <w:endnote w:id="13">
    <w:p w14:paraId="1CCCCED5" w14:textId="7157513B" w:rsidR="00221621" w:rsidRPr="005F3791" w:rsidRDefault="00221621">
      <w:pPr>
        <w:pStyle w:val="EndnoteText"/>
        <w:rPr>
          <w:lang w:val="en-US"/>
        </w:rPr>
      </w:pPr>
      <w:r>
        <w:rPr>
          <w:rStyle w:val="EndnoteReference"/>
        </w:rPr>
        <w:endnoteRef/>
      </w:r>
      <w:r>
        <w:t xml:space="preserve"> </w:t>
      </w:r>
      <w:r w:rsidRPr="005F3791">
        <w:t xml:space="preserve">Catalyst for Inclusive Education. (2017). </w:t>
      </w:r>
      <w:r w:rsidRPr="00572DEA">
        <w:rPr>
          <w:i/>
        </w:rPr>
        <w:t>Report of the Scoping Mission to Nepal 24-30 July 2017</w:t>
      </w:r>
      <w:r w:rsidRPr="005F3791">
        <w:t>. Inclusion International</w:t>
      </w:r>
      <w:r>
        <w:t>, pg.4</w:t>
      </w:r>
    </w:p>
  </w:endnote>
  <w:endnote w:id="14">
    <w:p w14:paraId="4032ED31" w14:textId="27B7B513" w:rsidR="00221621" w:rsidRPr="005F3791" w:rsidRDefault="00221621">
      <w:pPr>
        <w:pStyle w:val="EndnoteText"/>
        <w:rPr>
          <w:lang w:val="en-US"/>
        </w:rPr>
      </w:pPr>
      <w:r>
        <w:rPr>
          <w:rStyle w:val="EndnoteReference"/>
        </w:rPr>
        <w:endnoteRef/>
      </w:r>
      <w:r>
        <w:t xml:space="preserve"> </w:t>
      </w:r>
      <w:r w:rsidRPr="00572DEA">
        <w:rPr>
          <w:i/>
          <w:lang w:val="en-US"/>
        </w:rPr>
        <w:t>Ibid</w:t>
      </w:r>
    </w:p>
  </w:endnote>
  <w:endnote w:id="15">
    <w:p w14:paraId="7811992B" w14:textId="66E450DF" w:rsidR="00221621" w:rsidRPr="005978DD" w:rsidRDefault="00221621">
      <w:pPr>
        <w:pStyle w:val="EndnoteText"/>
        <w:rPr>
          <w:lang w:val="en-US"/>
        </w:rPr>
      </w:pPr>
      <w:r>
        <w:rPr>
          <w:rStyle w:val="EndnoteReference"/>
        </w:rPr>
        <w:endnoteRef/>
      </w:r>
      <w:r>
        <w:t xml:space="preserve"> </w:t>
      </w:r>
      <w:r w:rsidRPr="005978DD">
        <w:rPr>
          <w:lang w:val="en-US"/>
        </w:rPr>
        <w:t xml:space="preserve">Government of Nepal, Ministry of Finance. (2018). </w:t>
      </w:r>
      <w:r w:rsidRPr="005978DD">
        <w:rPr>
          <w:i/>
          <w:lang w:val="en-US"/>
        </w:rPr>
        <w:t>Economic Survey 2017/18, Unofficial Translation.</w:t>
      </w:r>
      <w:r w:rsidRPr="005978DD">
        <w:rPr>
          <w:lang w:val="en-US"/>
        </w:rPr>
        <w:t xml:space="preserve"> Retrieved from </w:t>
      </w:r>
      <w:hyperlink r:id="rId9" w:history="1">
        <w:r w:rsidRPr="00BE0CC8">
          <w:rPr>
            <w:rStyle w:val="Hyperlink"/>
            <w:lang w:val="en-US"/>
          </w:rPr>
          <w:t>https://mof.gov.np/uploads/document/file/for%20web_Economic%20Survey%202075%20Full%20Final%20for%20WEB%20_20180914091500.pdf</w:t>
        </w:r>
      </w:hyperlink>
      <w:r>
        <w:rPr>
          <w:lang w:val="en-US"/>
        </w:rPr>
        <w:t xml:space="preserve"> </w:t>
      </w:r>
    </w:p>
  </w:endnote>
  <w:endnote w:id="16">
    <w:p w14:paraId="1B6F9C81" w14:textId="6B906CD8" w:rsidR="00221621" w:rsidRDefault="00221621">
      <w:pPr>
        <w:pStyle w:val="EndnoteText"/>
      </w:pPr>
      <w:r>
        <w:rPr>
          <w:rStyle w:val="EndnoteReference"/>
        </w:rPr>
        <w:endnoteRef/>
      </w:r>
      <w:r>
        <w:t xml:space="preserve"> </w:t>
      </w:r>
      <w:r w:rsidRPr="005F3791">
        <w:t xml:space="preserve">CIA. (n.d.). </w:t>
      </w:r>
      <w:r w:rsidRPr="00572DEA">
        <w:rPr>
          <w:i/>
        </w:rPr>
        <w:t>South Asia: Nepal</w:t>
      </w:r>
      <w:r w:rsidRPr="005F3791">
        <w:t xml:space="preserve">. Retrieved February 03, 2019, from </w:t>
      </w:r>
      <w:hyperlink r:id="rId10" w:history="1">
        <w:r w:rsidRPr="00B43F29">
          <w:rPr>
            <w:rStyle w:val="Hyperlink"/>
          </w:rPr>
          <w:t>https://www.cia.gov/library/publications/the-world-factbook/geos/np.html</w:t>
        </w:r>
      </w:hyperlink>
    </w:p>
    <w:p w14:paraId="477201A9" w14:textId="1D85F37F" w:rsidR="00221621" w:rsidRPr="005F3791" w:rsidRDefault="00221621">
      <w:pPr>
        <w:pStyle w:val="EndnoteText"/>
        <w:rPr>
          <w:lang w:val="en-US"/>
        </w:rPr>
      </w:pPr>
      <w:r w:rsidRPr="005F3791">
        <w:rPr>
          <w:lang w:val="en-US"/>
        </w:rPr>
        <w:t>Catalyst for Inclusive Education. (2017). Report of the Scoping Mission to Nepal 24-30 July 2017. Inclusion International</w:t>
      </w:r>
      <w:r>
        <w:rPr>
          <w:lang w:val="en-US"/>
        </w:rPr>
        <w:t>.</w:t>
      </w:r>
    </w:p>
  </w:endnote>
  <w:endnote w:id="17">
    <w:p w14:paraId="0D0B3B2C" w14:textId="3FF4968C" w:rsidR="00221621" w:rsidRPr="005F3791" w:rsidRDefault="00221621">
      <w:pPr>
        <w:pStyle w:val="EndnoteText"/>
        <w:rPr>
          <w:lang w:val="en-US"/>
        </w:rPr>
      </w:pPr>
      <w:r>
        <w:rPr>
          <w:rStyle w:val="EndnoteReference"/>
        </w:rPr>
        <w:endnoteRef/>
      </w:r>
      <w:r>
        <w:t xml:space="preserve"> C</w:t>
      </w:r>
      <w:r w:rsidRPr="005F3791">
        <w:t xml:space="preserve">IA. (n.d.). </w:t>
      </w:r>
      <w:r w:rsidRPr="00572DEA">
        <w:rPr>
          <w:i/>
        </w:rPr>
        <w:t>South Asia: Nepal</w:t>
      </w:r>
      <w:r w:rsidRPr="005F3791">
        <w:t xml:space="preserve">. Retrieved February 03, 2019, from </w:t>
      </w:r>
      <w:hyperlink r:id="rId11" w:history="1">
        <w:r w:rsidRPr="00B43F29">
          <w:rPr>
            <w:rStyle w:val="Hyperlink"/>
          </w:rPr>
          <w:t>https://www.cia.gov/library/publications/the-world-factbook/geos/np.html</w:t>
        </w:r>
      </w:hyperlink>
      <w:r>
        <w:t xml:space="preserve"> </w:t>
      </w:r>
    </w:p>
  </w:endnote>
  <w:endnote w:id="18">
    <w:p w14:paraId="4D514EB3" w14:textId="010E9141" w:rsidR="00221621" w:rsidRPr="005F3791" w:rsidRDefault="00221621">
      <w:pPr>
        <w:pStyle w:val="EndnoteText"/>
        <w:rPr>
          <w:lang w:val="en-US"/>
        </w:rPr>
      </w:pPr>
      <w:r>
        <w:rPr>
          <w:rStyle w:val="EndnoteReference"/>
        </w:rPr>
        <w:endnoteRef/>
      </w:r>
      <w:r>
        <w:t xml:space="preserve"> </w:t>
      </w:r>
      <w:r w:rsidRPr="005F3791">
        <w:t xml:space="preserve">UNESCO Institute of Statistics. (2019). Nepal. Retrieved February 2019, 04, from </w:t>
      </w:r>
      <w:hyperlink r:id="rId12" w:history="1">
        <w:r w:rsidRPr="00B43F29">
          <w:rPr>
            <w:rStyle w:val="Hyperlink"/>
          </w:rPr>
          <w:t>http://uis.unesco.org/en/country/np</w:t>
        </w:r>
      </w:hyperlink>
      <w:r>
        <w:t xml:space="preserve"> </w:t>
      </w:r>
    </w:p>
  </w:endnote>
  <w:endnote w:id="19">
    <w:p w14:paraId="500D0C93" w14:textId="538B3C34" w:rsidR="00221621" w:rsidRPr="006F01B4" w:rsidRDefault="00221621">
      <w:pPr>
        <w:pStyle w:val="EndnoteText"/>
        <w:rPr>
          <w:lang w:val="en-US"/>
        </w:rPr>
      </w:pPr>
      <w:r>
        <w:rPr>
          <w:rStyle w:val="EndnoteReference"/>
        </w:rPr>
        <w:endnoteRef/>
      </w:r>
      <w:r>
        <w:t xml:space="preserve"> </w:t>
      </w:r>
      <w:r w:rsidRPr="006F01B4">
        <w:rPr>
          <w:lang w:val="en-US"/>
        </w:rPr>
        <w:t xml:space="preserve">Constituient Assembly Secretariat. (2016). </w:t>
      </w:r>
      <w:r w:rsidRPr="006F01B4">
        <w:rPr>
          <w:i/>
          <w:lang w:val="en-US"/>
        </w:rPr>
        <w:t>Constitution of Nepal 2015 (Unofficial translation).</w:t>
      </w:r>
      <w:r w:rsidRPr="006F01B4">
        <w:rPr>
          <w:lang w:val="en-US"/>
        </w:rPr>
        <w:t xml:space="preserve"> Singha Durbar: Nepal Law Society, IDEA and UNDP.</w:t>
      </w:r>
    </w:p>
    <w:p w14:paraId="76DB042C" w14:textId="41936EC3" w:rsidR="00221621" w:rsidRPr="006F01B4" w:rsidRDefault="00221621">
      <w:pPr>
        <w:pStyle w:val="EndnoteText"/>
        <w:rPr>
          <w:lang w:val="en-US"/>
        </w:rPr>
      </w:pPr>
      <w:r w:rsidRPr="006F01B4">
        <w:rPr>
          <w:lang w:val="en-US"/>
        </w:rPr>
        <w:t xml:space="preserve">National Federation of Disabled-Nepal. (n.d.). </w:t>
      </w:r>
      <w:r w:rsidRPr="006F01B4">
        <w:rPr>
          <w:i/>
          <w:lang w:val="en-US"/>
        </w:rPr>
        <w:t>Supplementary Information to the List of Issues in Relation to the Initial Report of the Federal Democratic Republic of Nepal on the Implementation of the Convention on the Rights of Persons with Disabilities.</w:t>
      </w:r>
    </w:p>
  </w:endnote>
  <w:endnote w:id="20">
    <w:p w14:paraId="068C593A" w14:textId="0502C4F7" w:rsidR="00221621" w:rsidRPr="00F87214" w:rsidRDefault="00221621">
      <w:pPr>
        <w:pStyle w:val="EndnoteText"/>
        <w:rPr>
          <w:lang w:val="en-US"/>
        </w:rPr>
      </w:pPr>
      <w:r>
        <w:rPr>
          <w:rStyle w:val="EndnoteReference"/>
        </w:rPr>
        <w:endnoteRef/>
      </w:r>
      <w:r>
        <w:t xml:space="preserve"> </w:t>
      </w:r>
      <w:r w:rsidRPr="00F87214">
        <w:t>Ministry of Education. (201</w:t>
      </w:r>
      <w:r>
        <w:t>6</w:t>
      </w:r>
      <w:r w:rsidRPr="00F87214">
        <w:t xml:space="preserve">). </w:t>
      </w:r>
      <w:r w:rsidRPr="00572DEA">
        <w:rPr>
          <w:i/>
        </w:rPr>
        <w:t>School Sector Development Plan, Nepal, 2</w:t>
      </w:r>
      <w:r>
        <w:rPr>
          <w:i/>
        </w:rPr>
        <w:t>0</w:t>
      </w:r>
      <w:r w:rsidRPr="00572DEA">
        <w:rPr>
          <w:i/>
        </w:rPr>
        <w:t>16-2023</w:t>
      </w:r>
      <w:r w:rsidRPr="00F87214">
        <w:t>. Government of Nepal, Ministry of Education, Kathmandu</w:t>
      </w:r>
    </w:p>
  </w:endnote>
  <w:endnote w:id="21">
    <w:p w14:paraId="0C024EE1" w14:textId="672AA650" w:rsidR="00221621" w:rsidRPr="0085591F" w:rsidRDefault="00221621">
      <w:pPr>
        <w:pStyle w:val="EndnoteText"/>
        <w:rPr>
          <w:lang w:val="en-US"/>
        </w:rPr>
      </w:pPr>
      <w:r>
        <w:rPr>
          <w:rStyle w:val="EndnoteReference"/>
        </w:rPr>
        <w:endnoteRef/>
      </w:r>
      <w:r>
        <w:t xml:space="preserve"> </w:t>
      </w:r>
      <w:r w:rsidRPr="0085591F">
        <w:t xml:space="preserve">Central Bureau of Statistics. (2014). </w:t>
      </w:r>
      <w:r w:rsidRPr="00572DEA">
        <w:rPr>
          <w:i/>
        </w:rPr>
        <w:t>Population Monograph of Nepal</w:t>
      </w:r>
      <w:r w:rsidRPr="0085591F">
        <w:t xml:space="preserve"> (Vol. II (Social Demography)). Kathmandu: Government of Nepal</w:t>
      </w:r>
    </w:p>
  </w:endnote>
  <w:endnote w:id="22">
    <w:p w14:paraId="11AACD92" w14:textId="0AA37E9A" w:rsidR="00221621" w:rsidRPr="003B5FF3" w:rsidRDefault="00221621">
      <w:pPr>
        <w:pStyle w:val="EndnoteText"/>
        <w:rPr>
          <w:lang w:val="en-US"/>
        </w:rPr>
      </w:pPr>
      <w:r>
        <w:rPr>
          <w:rStyle w:val="EndnoteReference"/>
        </w:rPr>
        <w:endnoteRef/>
      </w:r>
      <w:r>
        <w:t xml:space="preserve"> </w:t>
      </w:r>
      <w:r w:rsidRPr="003B5FF3">
        <w:rPr>
          <w:lang w:val="en-US"/>
        </w:rPr>
        <w:t xml:space="preserve">Ministry of Education, Science &amp; Technology. (2018). </w:t>
      </w:r>
      <w:r w:rsidRPr="003B5FF3">
        <w:rPr>
          <w:i/>
          <w:lang w:val="en-US"/>
        </w:rPr>
        <w:t>Education on Figures 2017 (At A Glance).</w:t>
      </w:r>
      <w:r w:rsidRPr="003B5FF3">
        <w:rPr>
          <w:lang w:val="en-US"/>
        </w:rPr>
        <w:t xml:space="preserve"> Ministry of Education, Science &amp; Technology, Planning and Monitoring Division; Statistics, Policy and Research Section, Singhdurbar, Kathmandu.</w:t>
      </w:r>
    </w:p>
  </w:endnote>
  <w:endnote w:id="23">
    <w:p w14:paraId="786E0AE1" w14:textId="7F1154F5" w:rsidR="00221621" w:rsidRPr="001312FF" w:rsidRDefault="00221621">
      <w:pPr>
        <w:pStyle w:val="EndnoteText"/>
        <w:rPr>
          <w:lang w:val="en-US"/>
        </w:rPr>
      </w:pPr>
      <w:r>
        <w:rPr>
          <w:rStyle w:val="EndnoteReference"/>
        </w:rPr>
        <w:endnoteRef/>
      </w:r>
      <w:r>
        <w:t xml:space="preserve"> </w:t>
      </w:r>
      <w:r w:rsidRPr="001312FF">
        <w:rPr>
          <w:lang w:val="en-US"/>
        </w:rPr>
        <w:t xml:space="preserve">Ministry of Education. (1997). </w:t>
      </w:r>
      <w:r w:rsidRPr="001312FF">
        <w:rPr>
          <w:i/>
          <w:lang w:val="en-US"/>
        </w:rPr>
        <w:t>The Basic and Primary Education Master Plan for 1997-2002.</w:t>
      </w:r>
      <w:r w:rsidRPr="001312FF">
        <w:rPr>
          <w:lang w:val="en-US"/>
        </w:rPr>
        <w:t xml:space="preserve"> Retrieved from </w:t>
      </w:r>
      <w:hyperlink r:id="rId13" w:history="1">
        <w:r w:rsidRPr="00BE0CC8">
          <w:rPr>
            <w:rStyle w:val="Hyperlink"/>
            <w:lang w:val="en-US"/>
          </w:rPr>
          <w:t>https://moe.gov.np/assets/uploads/files/BPEP_Masterplan_1997-2002.pdf</w:t>
        </w:r>
      </w:hyperlink>
      <w:r>
        <w:rPr>
          <w:lang w:val="en-US"/>
        </w:rPr>
        <w:t xml:space="preserve"> </w:t>
      </w:r>
    </w:p>
  </w:endnote>
  <w:endnote w:id="24">
    <w:p w14:paraId="20C7BA08" w14:textId="58FCF1C1" w:rsidR="00221621" w:rsidRPr="003D37C3" w:rsidRDefault="00221621">
      <w:pPr>
        <w:pStyle w:val="EndnoteText"/>
      </w:pPr>
      <w:r>
        <w:rPr>
          <w:rStyle w:val="EndnoteReference"/>
        </w:rPr>
        <w:endnoteRef/>
      </w:r>
      <w:r>
        <w:t xml:space="preserve"> C</w:t>
      </w:r>
      <w:r w:rsidRPr="0085591F">
        <w:t xml:space="preserve">ommittee on the Rights of Persons with Disabilities. (2015). </w:t>
      </w:r>
      <w:r w:rsidRPr="00572DEA">
        <w:rPr>
          <w:i/>
        </w:rPr>
        <w:t>Consideration of Reports submitted by States parties under article 35 of the Convention, Initial reports of States parties due in 2012, Nepal, CRPD/C/NPL/1</w:t>
      </w:r>
      <w:r w:rsidRPr="0085591F">
        <w:t>. Convention on the Rights of Persons with Disabilities.</w:t>
      </w:r>
    </w:p>
  </w:endnote>
  <w:endnote w:id="25">
    <w:p w14:paraId="6C535BE0" w14:textId="118FCEE2" w:rsidR="00221621" w:rsidRPr="003D37C3" w:rsidRDefault="00221621">
      <w:pPr>
        <w:pStyle w:val="EndnoteText"/>
        <w:rPr>
          <w:lang w:val="en-US"/>
        </w:rPr>
      </w:pPr>
      <w:r>
        <w:rPr>
          <w:rStyle w:val="EndnoteReference"/>
        </w:rPr>
        <w:endnoteRef/>
      </w:r>
      <w:r>
        <w:t xml:space="preserve"> </w:t>
      </w:r>
      <w:r w:rsidRPr="003D37C3">
        <w:rPr>
          <w:lang w:val="en-US"/>
        </w:rPr>
        <w:t xml:space="preserve">Department of Education, Government of Nepal. (2010). </w:t>
      </w:r>
      <w:r w:rsidRPr="003D37C3">
        <w:rPr>
          <w:i/>
          <w:lang w:val="en-US"/>
        </w:rPr>
        <w:t>National Framework of Child-friendly School for Quality Education.</w:t>
      </w:r>
      <w:r w:rsidRPr="003D37C3">
        <w:rPr>
          <w:lang w:val="en-US"/>
        </w:rPr>
        <w:t xml:space="preserve"> </w:t>
      </w:r>
    </w:p>
  </w:endnote>
  <w:endnote w:id="26">
    <w:p w14:paraId="4925C651" w14:textId="67DB0253" w:rsidR="00221621" w:rsidRPr="00C32A30" w:rsidRDefault="00221621">
      <w:pPr>
        <w:pStyle w:val="EndnoteText"/>
        <w:rPr>
          <w:lang w:val="en-US"/>
        </w:rPr>
      </w:pPr>
      <w:r>
        <w:rPr>
          <w:rStyle w:val="EndnoteReference"/>
        </w:rPr>
        <w:endnoteRef/>
      </w:r>
      <w:r>
        <w:t xml:space="preserve"> </w:t>
      </w:r>
      <w:r w:rsidRPr="00C32A30">
        <w:rPr>
          <w:lang w:val="en-US"/>
        </w:rPr>
        <w:t xml:space="preserve">Department of Education, Government of Nepal. (n.d.). </w:t>
      </w:r>
      <w:r w:rsidRPr="00C32A30">
        <w:rPr>
          <w:i/>
          <w:lang w:val="en-US"/>
        </w:rPr>
        <w:t>Consolidated Equity Strategy for the School Education Sector in Nepal.</w:t>
      </w:r>
      <w:r w:rsidRPr="00C32A30">
        <w:rPr>
          <w:lang w:val="en-US"/>
        </w:rPr>
        <w:t xml:space="preserve"> </w:t>
      </w:r>
    </w:p>
  </w:endnote>
  <w:endnote w:id="27">
    <w:p w14:paraId="29A198F6" w14:textId="77777777" w:rsidR="00221621" w:rsidRDefault="00221621" w:rsidP="003A7B9E">
      <w:pPr>
        <w:pStyle w:val="EndnoteText"/>
      </w:pPr>
      <w:r>
        <w:rPr>
          <w:rStyle w:val="EndnoteReference"/>
        </w:rPr>
        <w:endnoteRef/>
      </w:r>
      <w:r>
        <w:t xml:space="preserve"> C</w:t>
      </w:r>
      <w:r w:rsidRPr="0085591F">
        <w:t xml:space="preserve">ommittee on the Rights of Persons with Disabilities. (2015). </w:t>
      </w:r>
      <w:r w:rsidRPr="00572DEA">
        <w:rPr>
          <w:i/>
        </w:rPr>
        <w:t>Consideration of Reports submitted by States parties under article 35 of the Convention, Initial reports of States parties due in 2012, Nepal, CRPD/C/NPL/1</w:t>
      </w:r>
      <w:r w:rsidRPr="0085591F">
        <w:t>. Convention on the Rights of Persons with Disabilities.</w:t>
      </w:r>
    </w:p>
    <w:p w14:paraId="3775D1D6" w14:textId="77777777" w:rsidR="00221621" w:rsidRPr="0085591F" w:rsidRDefault="00221621" w:rsidP="003A7B9E">
      <w:pPr>
        <w:pStyle w:val="EndnoteText"/>
        <w:rPr>
          <w:lang w:val="en-US"/>
        </w:rPr>
      </w:pPr>
      <w:r w:rsidRPr="0085591F">
        <w:rPr>
          <w:lang w:val="en-US"/>
        </w:rPr>
        <w:t xml:space="preserve">Banskota, M. (n.d.). </w:t>
      </w:r>
      <w:r w:rsidRPr="00572DEA">
        <w:rPr>
          <w:i/>
          <w:lang w:val="en-US"/>
        </w:rPr>
        <w:t>Nepal Disability Policy Review</w:t>
      </w:r>
      <w:r w:rsidRPr="0085591F">
        <w:rPr>
          <w:lang w:val="en-US"/>
        </w:rPr>
        <w:t>. Kathmandu University, School of Arts, Disability Research Center, Kathmandu</w:t>
      </w:r>
    </w:p>
  </w:endnote>
  <w:endnote w:id="28">
    <w:p w14:paraId="791DB81E" w14:textId="77777777" w:rsidR="00221621" w:rsidRPr="00572DEA" w:rsidRDefault="00221621" w:rsidP="003A7B9E">
      <w:pPr>
        <w:pStyle w:val="EndnoteText"/>
        <w:rPr>
          <w:b/>
          <w:lang w:val="en-US"/>
        </w:rPr>
      </w:pPr>
      <w:r>
        <w:rPr>
          <w:rStyle w:val="EndnoteReference"/>
        </w:rPr>
        <w:endnoteRef/>
      </w:r>
      <w:r>
        <w:t xml:space="preserve"> </w:t>
      </w:r>
      <w:r w:rsidRPr="00F87214">
        <w:t>Ministry of Education. (201</w:t>
      </w:r>
      <w:r>
        <w:t>6</w:t>
      </w:r>
      <w:r w:rsidRPr="00F87214">
        <w:t xml:space="preserve">). </w:t>
      </w:r>
      <w:r w:rsidRPr="00572DEA">
        <w:rPr>
          <w:i/>
        </w:rPr>
        <w:t>School Sector Development Plan, Nepal, 2</w:t>
      </w:r>
      <w:r>
        <w:rPr>
          <w:i/>
        </w:rPr>
        <w:t>0</w:t>
      </w:r>
      <w:r w:rsidRPr="00572DEA">
        <w:rPr>
          <w:i/>
        </w:rPr>
        <w:t>16-2023</w:t>
      </w:r>
      <w:r w:rsidRPr="00F87214">
        <w:t>. Government of Nepal, Ministry of Education, Kathmandu</w:t>
      </w:r>
    </w:p>
  </w:endnote>
  <w:endnote w:id="29">
    <w:p w14:paraId="1CAE889D" w14:textId="77777777" w:rsidR="00221621" w:rsidRDefault="00221621" w:rsidP="003A7B9E">
      <w:pPr>
        <w:pStyle w:val="EndnoteText"/>
      </w:pPr>
      <w:r>
        <w:rPr>
          <w:rStyle w:val="EndnoteReference"/>
        </w:rPr>
        <w:endnoteRef/>
      </w:r>
      <w:r>
        <w:t xml:space="preserve"> C</w:t>
      </w:r>
      <w:r w:rsidRPr="0085591F">
        <w:t xml:space="preserve">ommittee on the Rights of Persons with Disabilities. (2015). </w:t>
      </w:r>
      <w:r w:rsidRPr="00572DEA">
        <w:rPr>
          <w:i/>
        </w:rPr>
        <w:t>Consideration of Reports submitted by States parties under article 35 of the Convention, Initial reports of States parties due in 2012, Nepal, CRPD/C/NPL/1</w:t>
      </w:r>
      <w:r w:rsidRPr="0085591F">
        <w:t>. Convention on the Rights of Persons with Disabilities.</w:t>
      </w:r>
    </w:p>
    <w:p w14:paraId="6EBB9ED6" w14:textId="77777777" w:rsidR="00221621" w:rsidRPr="0085591F" w:rsidRDefault="00221621" w:rsidP="003A7B9E">
      <w:pPr>
        <w:pStyle w:val="EndnoteText"/>
        <w:rPr>
          <w:lang w:val="en-US"/>
        </w:rPr>
      </w:pPr>
      <w:r w:rsidRPr="0085591F">
        <w:rPr>
          <w:lang w:val="en-US"/>
        </w:rPr>
        <w:t xml:space="preserve">Banskota, M. (n.d.). </w:t>
      </w:r>
      <w:r w:rsidRPr="00572DEA">
        <w:rPr>
          <w:i/>
          <w:lang w:val="en-US"/>
        </w:rPr>
        <w:t>Nepal Disability Policy Review</w:t>
      </w:r>
      <w:r w:rsidRPr="0085591F">
        <w:rPr>
          <w:lang w:val="en-US"/>
        </w:rPr>
        <w:t>. Kathmandu University, School of Arts, Disability Research Center, Kathmandu</w:t>
      </w:r>
    </w:p>
  </w:endnote>
  <w:endnote w:id="30">
    <w:p w14:paraId="02D4A341" w14:textId="1122F977" w:rsidR="00221621" w:rsidRPr="00572DEA" w:rsidRDefault="00221621">
      <w:pPr>
        <w:pStyle w:val="EndnoteText"/>
        <w:rPr>
          <w:b/>
          <w:lang w:val="en-US"/>
        </w:rPr>
      </w:pPr>
      <w:r>
        <w:rPr>
          <w:rStyle w:val="EndnoteReference"/>
        </w:rPr>
        <w:endnoteRef/>
      </w:r>
      <w:r>
        <w:t xml:space="preserve"> </w:t>
      </w:r>
      <w:r w:rsidRPr="00F87214">
        <w:t>Ministry of Education. (201</w:t>
      </w:r>
      <w:r>
        <w:t>6</w:t>
      </w:r>
      <w:r w:rsidRPr="00F87214">
        <w:t xml:space="preserve">). </w:t>
      </w:r>
      <w:r w:rsidRPr="00572DEA">
        <w:rPr>
          <w:i/>
        </w:rPr>
        <w:t>School Sector Development Plan, Nepal, 2</w:t>
      </w:r>
      <w:r>
        <w:rPr>
          <w:i/>
        </w:rPr>
        <w:t>0</w:t>
      </w:r>
      <w:r w:rsidRPr="00572DEA">
        <w:rPr>
          <w:i/>
        </w:rPr>
        <w:t>16-2023</w:t>
      </w:r>
      <w:r w:rsidRPr="00F87214">
        <w:t>. Government of Nepal, Ministry of Education, Kathmandu</w:t>
      </w:r>
    </w:p>
  </w:endnote>
  <w:endnote w:id="31">
    <w:p w14:paraId="39263D75" w14:textId="0CAA99AD" w:rsidR="00221621" w:rsidRPr="00572580" w:rsidRDefault="00221621">
      <w:pPr>
        <w:pStyle w:val="EndnoteText"/>
        <w:rPr>
          <w:lang w:val="en-US"/>
        </w:rPr>
      </w:pPr>
      <w:r>
        <w:rPr>
          <w:rStyle w:val="EndnoteReference"/>
        </w:rPr>
        <w:endnoteRef/>
      </w:r>
      <w:r>
        <w:t xml:space="preserve"> </w:t>
      </w:r>
      <w:r w:rsidRPr="00572580">
        <w:rPr>
          <w:lang w:val="en-US"/>
        </w:rPr>
        <w:t xml:space="preserve">Ministry of Education, Government of Nepal. (2016). </w:t>
      </w:r>
      <w:r w:rsidRPr="00572580">
        <w:rPr>
          <w:i/>
          <w:lang w:val="en-US"/>
        </w:rPr>
        <w:t>Inclusive Education Policy 2073.</w:t>
      </w:r>
      <w:r w:rsidRPr="00572580">
        <w:rPr>
          <w:lang w:val="en-US"/>
        </w:rPr>
        <w:t xml:space="preserve"> Retrieved from </w:t>
      </w:r>
      <w:hyperlink r:id="rId14" w:history="1">
        <w:r w:rsidRPr="00E61288">
          <w:rPr>
            <w:rStyle w:val="Hyperlink"/>
            <w:lang w:val="en-US"/>
          </w:rPr>
          <w:t>https://moe.gov.np/category/pilicies-and-directives.html</w:t>
        </w:r>
      </w:hyperlink>
      <w:r>
        <w:rPr>
          <w:lang w:val="en-US"/>
        </w:rPr>
        <w:t xml:space="preserve"> (Informal translation)</w:t>
      </w:r>
    </w:p>
  </w:endnote>
  <w:endnote w:id="32">
    <w:p w14:paraId="017653BC" w14:textId="7E25EC24" w:rsidR="00221621" w:rsidRPr="00B46A97" w:rsidRDefault="00221621">
      <w:pPr>
        <w:pStyle w:val="EndnoteText"/>
        <w:rPr>
          <w:lang w:val="en-US"/>
        </w:rPr>
      </w:pPr>
      <w:r w:rsidRPr="003672E3">
        <w:rPr>
          <w:rStyle w:val="EndnoteReference"/>
        </w:rPr>
        <w:endnoteRef/>
      </w:r>
      <w:r>
        <w:rPr>
          <w:lang w:val="en-US"/>
        </w:rPr>
        <w:t xml:space="preserve"> </w:t>
      </w:r>
      <w:r w:rsidRPr="003672E3">
        <w:rPr>
          <w:lang w:val="en-US"/>
        </w:rPr>
        <w:t xml:space="preserve">National Planning Commission. (2017). </w:t>
      </w:r>
      <w:r w:rsidRPr="003672E3">
        <w:rPr>
          <w:i/>
          <w:lang w:val="en-US"/>
        </w:rPr>
        <w:t>Fourteenth Plan.</w:t>
      </w:r>
      <w:r w:rsidRPr="003672E3">
        <w:rPr>
          <w:lang w:val="en-US"/>
        </w:rPr>
        <w:t xml:space="preserve"> Kathmandu: Government of Nepal.</w:t>
      </w:r>
    </w:p>
  </w:endnote>
  <w:endnote w:id="33">
    <w:p w14:paraId="40EEC0CD" w14:textId="65C8781C" w:rsidR="00221621" w:rsidRPr="00500733" w:rsidRDefault="00221621">
      <w:pPr>
        <w:pStyle w:val="EndnoteText"/>
        <w:rPr>
          <w:lang w:val="en-US"/>
        </w:rPr>
      </w:pPr>
      <w:r>
        <w:rPr>
          <w:rStyle w:val="EndnoteReference"/>
        </w:rPr>
        <w:endnoteRef/>
      </w:r>
      <w:r>
        <w:t xml:space="preserve"> </w:t>
      </w:r>
      <w:r w:rsidRPr="00500733">
        <w:rPr>
          <w:lang w:val="en-US"/>
        </w:rPr>
        <w:t xml:space="preserve">Committee on the Rights of Persons with Disabilities. (2018). </w:t>
      </w:r>
      <w:r w:rsidRPr="00500733">
        <w:rPr>
          <w:i/>
          <w:lang w:val="en-US"/>
        </w:rPr>
        <w:t>Concluding observations on the initial report of Nepal</w:t>
      </w:r>
      <w:r>
        <w:rPr>
          <w:i/>
          <w:lang w:val="en-US"/>
        </w:rPr>
        <w:t xml:space="preserve">, </w:t>
      </w:r>
      <w:r w:rsidRPr="00500733">
        <w:rPr>
          <w:i/>
          <w:lang w:val="en-US"/>
        </w:rPr>
        <w:t>CRPD/C/NPL/CO/1.</w:t>
      </w:r>
      <w:r w:rsidRPr="00500733">
        <w:rPr>
          <w:lang w:val="en-US"/>
        </w:rPr>
        <w:t xml:space="preserve"> United Nations, Convention on the Rights of Persons with Disabilities.</w:t>
      </w:r>
    </w:p>
  </w:endnote>
  <w:endnote w:id="34">
    <w:p w14:paraId="7E78207A" w14:textId="42A78CCE" w:rsidR="00221621" w:rsidRPr="00500733" w:rsidRDefault="00221621">
      <w:pPr>
        <w:pStyle w:val="EndnoteText"/>
        <w:rPr>
          <w:lang w:val="en-US"/>
        </w:rPr>
      </w:pPr>
      <w:r>
        <w:rPr>
          <w:rStyle w:val="EndnoteReference"/>
        </w:rPr>
        <w:endnoteRef/>
      </w:r>
      <w:r>
        <w:t xml:space="preserve"> </w:t>
      </w:r>
      <w:r w:rsidRPr="00500733">
        <w:rPr>
          <w:lang w:val="en-US"/>
        </w:rPr>
        <w:t xml:space="preserve">Committee on the Rights of Persons with Disabilities. (2015). </w:t>
      </w:r>
      <w:r w:rsidRPr="00500733">
        <w:rPr>
          <w:i/>
          <w:lang w:val="en-US"/>
        </w:rPr>
        <w:t>Consideration of Reports submitted by States parties under article 35 of the Convention, Initial reports of States parties due in 2012, Nepal, CRPD/C/NPL/1.</w:t>
      </w:r>
      <w:r w:rsidRPr="00500733">
        <w:rPr>
          <w:lang w:val="en-US"/>
        </w:rPr>
        <w:t xml:space="preserve"> Convention on the Rights of Persons with Disabilities.</w:t>
      </w:r>
    </w:p>
  </w:endnote>
  <w:endnote w:id="35">
    <w:p w14:paraId="3E0EAF12" w14:textId="600CB9B6" w:rsidR="00221621" w:rsidRPr="00471FC2" w:rsidRDefault="00221621">
      <w:pPr>
        <w:pStyle w:val="EndnoteText"/>
        <w:rPr>
          <w:lang w:val="en-US"/>
        </w:rPr>
      </w:pPr>
      <w:r>
        <w:rPr>
          <w:rStyle w:val="EndnoteReference"/>
        </w:rPr>
        <w:endnoteRef/>
      </w:r>
      <w:r>
        <w:t xml:space="preserve"> </w:t>
      </w:r>
      <w:r w:rsidRPr="00471FC2">
        <w:rPr>
          <w:lang w:val="en-US"/>
        </w:rPr>
        <w:t xml:space="preserve">Ministry of Education. United Nations Children's Fund (UNICEF) and United Nations Educational, Scientific and Cultural Organization (UNESCO). (2016). </w:t>
      </w:r>
      <w:r w:rsidRPr="00471FC2">
        <w:rPr>
          <w:i/>
          <w:lang w:val="en-US"/>
        </w:rPr>
        <w:t>Global Initiative on Out of School Children - Nepal Country Study.</w:t>
      </w:r>
      <w:r w:rsidRPr="00471FC2">
        <w:rPr>
          <w:lang w:val="en-US"/>
        </w:rPr>
        <w:t xml:space="preserve"> Kathmandu: UNICEF</w:t>
      </w:r>
      <w:r>
        <w:rPr>
          <w:lang w:val="en-US"/>
        </w:rPr>
        <w:t>.</w:t>
      </w:r>
    </w:p>
  </w:endnote>
  <w:endnote w:id="36">
    <w:p w14:paraId="735CB7EF" w14:textId="3B222B41" w:rsidR="00221621" w:rsidRPr="00471FC2" w:rsidRDefault="00221621">
      <w:pPr>
        <w:pStyle w:val="EndnoteText"/>
        <w:rPr>
          <w:lang w:val="en-US"/>
        </w:rPr>
      </w:pPr>
      <w:r>
        <w:rPr>
          <w:rStyle w:val="EndnoteReference"/>
        </w:rPr>
        <w:endnoteRef/>
      </w:r>
      <w:r>
        <w:t xml:space="preserve"> </w:t>
      </w:r>
      <w:r w:rsidRPr="00471FC2">
        <w:rPr>
          <w:lang w:val="en-US"/>
        </w:rPr>
        <w:t xml:space="preserve">Ministry for Women, Children and Social Welfare. (2006). </w:t>
      </w:r>
      <w:r w:rsidRPr="00471FC2">
        <w:rPr>
          <w:i/>
          <w:lang w:val="en-US"/>
        </w:rPr>
        <w:t>National Policy and Plan of Action on Disability 2006.</w:t>
      </w:r>
      <w:r w:rsidRPr="00471FC2">
        <w:rPr>
          <w:lang w:val="en-US"/>
        </w:rPr>
        <w:t xml:space="preserve"> Kathmandu: Nepal Government.</w:t>
      </w:r>
    </w:p>
  </w:endnote>
  <w:endnote w:id="37">
    <w:p w14:paraId="2FFDB91A" w14:textId="00C99E21" w:rsidR="00221621" w:rsidRPr="005152BD" w:rsidRDefault="00221621">
      <w:pPr>
        <w:pStyle w:val="EndnoteText"/>
        <w:rPr>
          <w:lang w:val="en-US"/>
        </w:rPr>
      </w:pPr>
      <w:r>
        <w:rPr>
          <w:rStyle w:val="EndnoteReference"/>
        </w:rPr>
        <w:endnoteRef/>
      </w:r>
      <w:r>
        <w:t xml:space="preserve"> </w:t>
      </w:r>
      <w:r w:rsidRPr="005152BD">
        <w:rPr>
          <w:lang w:val="en-US"/>
        </w:rPr>
        <w:t xml:space="preserve">Ministry of Education and Sports &amp; UNESCO. (2003). </w:t>
      </w:r>
      <w:r w:rsidRPr="005152BD">
        <w:rPr>
          <w:i/>
          <w:lang w:val="en-US"/>
        </w:rPr>
        <w:t>Education for All National Plan of Action.</w:t>
      </w:r>
      <w:r w:rsidRPr="005152BD">
        <w:rPr>
          <w:lang w:val="en-US"/>
        </w:rPr>
        <w:t xml:space="preserve"> Kathmandu.</w:t>
      </w:r>
    </w:p>
  </w:endnote>
  <w:endnote w:id="38">
    <w:p w14:paraId="4CBF9BA4" w14:textId="38F48048" w:rsidR="00221621" w:rsidRPr="005152BD" w:rsidRDefault="00221621">
      <w:pPr>
        <w:pStyle w:val="EndnoteText"/>
        <w:rPr>
          <w:i/>
          <w:iCs w:val="0"/>
          <w:lang w:val="en-US"/>
        </w:rPr>
      </w:pPr>
      <w:r>
        <w:rPr>
          <w:rStyle w:val="EndnoteReference"/>
        </w:rPr>
        <w:endnoteRef/>
      </w:r>
      <w:r>
        <w:rPr>
          <w:i/>
          <w:iCs w:val="0"/>
        </w:rPr>
        <w:t xml:space="preserve"> </w:t>
      </w:r>
      <w:r w:rsidRPr="00471FC2">
        <w:rPr>
          <w:lang w:val="en-US"/>
        </w:rPr>
        <w:t xml:space="preserve">Ministry for Women, Children and Social Welfare. (2006). </w:t>
      </w:r>
      <w:r w:rsidRPr="00471FC2">
        <w:rPr>
          <w:i/>
          <w:lang w:val="en-US"/>
        </w:rPr>
        <w:t>National Policy and Plan of Action on Disability 2006.</w:t>
      </w:r>
      <w:r w:rsidRPr="00471FC2">
        <w:rPr>
          <w:lang w:val="en-US"/>
        </w:rPr>
        <w:t xml:space="preserve"> Kathmandu: Nepal Government.</w:t>
      </w:r>
    </w:p>
  </w:endnote>
  <w:endnote w:id="39">
    <w:p w14:paraId="253D9E91" w14:textId="2C0815F8" w:rsidR="00221621" w:rsidRPr="00326D1D" w:rsidRDefault="00221621">
      <w:pPr>
        <w:pStyle w:val="EndnoteText"/>
        <w:rPr>
          <w:lang w:val="en-US"/>
        </w:rPr>
      </w:pPr>
      <w:r>
        <w:rPr>
          <w:rStyle w:val="EndnoteReference"/>
        </w:rPr>
        <w:endnoteRef/>
      </w:r>
      <w:r>
        <w:t xml:space="preserve"> </w:t>
      </w:r>
      <w:r w:rsidRPr="00326D1D">
        <w:rPr>
          <w:lang w:val="en-US"/>
        </w:rPr>
        <w:t xml:space="preserve">Government of Nepal, Ministry of Education and Sports. (2007). </w:t>
      </w:r>
      <w:r w:rsidRPr="00326D1D">
        <w:rPr>
          <w:i/>
          <w:lang w:val="en-US"/>
        </w:rPr>
        <w:t>National Curriculum Framework for School Education in Nepal.</w:t>
      </w:r>
      <w:r w:rsidRPr="00326D1D">
        <w:rPr>
          <w:lang w:val="en-US"/>
        </w:rPr>
        <w:t xml:space="preserve"> Bhaktapur.</w:t>
      </w:r>
    </w:p>
  </w:endnote>
  <w:endnote w:id="40">
    <w:p w14:paraId="4961865C" w14:textId="77777777" w:rsidR="00221621" w:rsidRPr="00533A00" w:rsidRDefault="00221621" w:rsidP="00533A00">
      <w:pPr>
        <w:pStyle w:val="EndnoteText"/>
        <w:rPr>
          <w:lang w:val="en-US"/>
        </w:rPr>
      </w:pPr>
      <w:r>
        <w:rPr>
          <w:rStyle w:val="EndnoteReference"/>
        </w:rPr>
        <w:endnoteRef/>
      </w:r>
      <w:r>
        <w:t xml:space="preserve"> </w:t>
      </w:r>
      <w:r w:rsidRPr="00533A00">
        <w:rPr>
          <w:lang w:val="en-US"/>
        </w:rPr>
        <w:t xml:space="preserve">Central Bureau of Statistics. (2014). </w:t>
      </w:r>
      <w:r w:rsidRPr="00533A00">
        <w:rPr>
          <w:i/>
          <w:lang w:val="en-US"/>
        </w:rPr>
        <w:t>Population Monograph of Nepal</w:t>
      </w:r>
      <w:r w:rsidRPr="00533A00">
        <w:rPr>
          <w:lang w:val="en-US"/>
        </w:rPr>
        <w:t xml:space="preserve"> (Vol. II (Social Demography)). Kathmandu: Government of Nepal.</w:t>
      </w:r>
    </w:p>
    <w:p w14:paraId="69884EDD" w14:textId="444F5D02" w:rsidR="00221621" w:rsidRPr="00533A00" w:rsidRDefault="00221621">
      <w:pPr>
        <w:pStyle w:val="EndnoteText"/>
        <w:rPr>
          <w:lang w:val="en-US"/>
        </w:rPr>
      </w:pPr>
      <w:r w:rsidRPr="00370655">
        <w:rPr>
          <w:lang w:val="en-US"/>
        </w:rPr>
        <w:t xml:space="preserve">Central Bureau of Statistics. (2015). </w:t>
      </w:r>
      <w:r w:rsidRPr="00370655">
        <w:rPr>
          <w:i/>
          <w:lang w:val="en-US"/>
        </w:rPr>
        <w:t>Nepal Multiple Indicator Cluster Survey 2014, Final Report.</w:t>
      </w:r>
      <w:r w:rsidRPr="00370655">
        <w:rPr>
          <w:lang w:val="en-US"/>
        </w:rPr>
        <w:t xml:space="preserve"> Kathmandu: Central Bureau of Statistics and UNICEF Nepal.</w:t>
      </w:r>
    </w:p>
  </w:endnote>
  <w:endnote w:id="41">
    <w:p w14:paraId="7DEE31B5" w14:textId="0DD336BC" w:rsidR="00221621" w:rsidRPr="00370655" w:rsidRDefault="00221621">
      <w:pPr>
        <w:pStyle w:val="EndnoteText"/>
        <w:rPr>
          <w:lang w:val="en-US"/>
        </w:rPr>
      </w:pPr>
      <w:r>
        <w:rPr>
          <w:rStyle w:val="EndnoteReference"/>
        </w:rPr>
        <w:endnoteRef/>
      </w:r>
      <w:r>
        <w:t xml:space="preserve"> </w:t>
      </w:r>
      <w:r w:rsidRPr="00370655">
        <w:rPr>
          <w:lang w:val="en-US"/>
        </w:rPr>
        <w:t xml:space="preserve">Ministry of Education. (2016). </w:t>
      </w:r>
      <w:r w:rsidRPr="00370655">
        <w:rPr>
          <w:i/>
          <w:lang w:val="en-US"/>
        </w:rPr>
        <w:t>School Sector Development Plan, Nepal, 2</w:t>
      </w:r>
      <w:r>
        <w:rPr>
          <w:i/>
          <w:lang w:val="en-US"/>
        </w:rPr>
        <w:t>0</w:t>
      </w:r>
      <w:r w:rsidRPr="00370655">
        <w:rPr>
          <w:i/>
          <w:lang w:val="en-US"/>
        </w:rPr>
        <w:t>16-2023.</w:t>
      </w:r>
      <w:r w:rsidRPr="00370655">
        <w:rPr>
          <w:lang w:val="en-US"/>
        </w:rPr>
        <w:t xml:space="preserve"> Government of Nepal, Ministry of Education, Kathmandu.</w:t>
      </w:r>
    </w:p>
  </w:endnote>
  <w:endnote w:id="42">
    <w:p w14:paraId="2EB6DD1F" w14:textId="1F9FA757" w:rsidR="00221621" w:rsidRPr="00370655" w:rsidRDefault="00221621">
      <w:pPr>
        <w:pStyle w:val="EndnoteText"/>
        <w:rPr>
          <w:i/>
          <w:lang w:val="en-US"/>
        </w:rPr>
      </w:pPr>
      <w:r>
        <w:rPr>
          <w:rStyle w:val="EndnoteReference"/>
        </w:rPr>
        <w:endnoteRef/>
      </w:r>
      <w:r>
        <w:t xml:space="preserve"> </w:t>
      </w:r>
      <w:r>
        <w:rPr>
          <w:i/>
        </w:rPr>
        <w:t>Ibid.</w:t>
      </w:r>
    </w:p>
  </w:endnote>
  <w:endnote w:id="43">
    <w:p w14:paraId="73844A38" w14:textId="38F647F9" w:rsidR="00221621" w:rsidRPr="00F91F39" w:rsidRDefault="00221621" w:rsidP="00572580">
      <w:pPr>
        <w:pStyle w:val="EndnoteText"/>
        <w:rPr>
          <w:lang w:val="en-US"/>
        </w:rPr>
      </w:pPr>
      <w:r>
        <w:rPr>
          <w:rStyle w:val="EndnoteReference"/>
        </w:rPr>
        <w:endnoteRef/>
      </w:r>
      <w:r>
        <w:t xml:space="preserve"> </w:t>
      </w:r>
      <w:r>
        <w:rPr>
          <w:noProof/>
        </w:rPr>
        <w:t xml:space="preserve">Ministry of Education, Government of Nepal. (2016). </w:t>
      </w:r>
      <w:r>
        <w:rPr>
          <w:i/>
          <w:iCs w:val="0"/>
          <w:noProof/>
        </w:rPr>
        <w:t>Inclusive Education Policy 2073.</w:t>
      </w:r>
      <w:r>
        <w:rPr>
          <w:noProof/>
        </w:rPr>
        <w:t xml:space="preserve"> Retrieved from </w:t>
      </w:r>
      <w:hyperlink r:id="rId15" w:history="1">
        <w:r w:rsidRPr="00E61288">
          <w:rPr>
            <w:rStyle w:val="Hyperlink"/>
            <w:noProof/>
          </w:rPr>
          <w:t>https://moe.gov.np/category/pilicies-and-directives.html</w:t>
        </w:r>
      </w:hyperlink>
      <w:r>
        <w:rPr>
          <w:noProof/>
        </w:rPr>
        <w:t xml:space="preserve"> (Informal Translation)</w:t>
      </w:r>
    </w:p>
  </w:endnote>
  <w:endnote w:id="44">
    <w:p w14:paraId="795286D1" w14:textId="26D3C3FF" w:rsidR="00221621" w:rsidRPr="00370655" w:rsidRDefault="00221621">
      <w:pPr>
        <w:pStyle w:val="EndnoteText"/>
        <w:rPr>
          <w:lang w:val="en-US"/>
        </w:rPr>
      </w:pPr>
      <w:r>
        <w:rPr>
          <w:rStyle w:val="EndnoteReference"/>
        </w:rPr>
        <w:endnoteRef/>
      </w:r>
      <w:r>
        <w:t xml:space="preserve"> </w:t>
      </w:r>
      <w:r w:rsidRPr="00370655">
        <w:rPr>
          <w:lang w:val="en-US"/>
        </w:rPr>
        <w:t xml:space="preserve">UNICEF. (n.d.). </w:t>
      </w:r>
      <w:r w:rsidRPr="00370655">
        <w:rPr>
          <w:i/>
          <w:lang w:val="en-US"/>
        </w:rPr>
        <w:t xml:space="preserve">UNICEF Annual Report 2017 </w:t>
      </w:r>
      <w:r>
        <w:rPr>
          <w:i/>
          <w:lang w:val="en-US"/>
        </w:rPr>
        <w:t>–</w:t>
      </w:r>
      <w:r w:rsidRPr="00370655">
        <w:rPr>
          <w:i/>
          <w:lang w:val="en-US"/>
        </w:rPr>
        <w:t xml:space="preserve"> Nepal</w:t>
      </w:r>
      <w:r>
        <w:rPr>
          <w:i/>
          <w:lang w:val="en-US"/>
        </w:rPr>
        <w:t>, pg.14-15</w:t>
      </w:r>
    </w:p>
  </w:endnote>
  <w:endnote w:id="45">
    <w:p w14:paraId="3F69D831" w14:textId="123882A5" w:rsidR="00221621" w:rsidRPr="00086099" w:rsidRDefault="00221621">
      <w:pPr>
        <w:pStyle w:val="EndnoteText"/>
        <w:rPr>
          <w:lang w:val="en-US"/>
        </w:rPr>
      </w:pPr>
      <w:r>
        <w:rPr>
          <w:rStyle w:val="EndnoteReference"/>
        </w:rPr>
        <w:endnoteRef/>
      </w:r>
      <w:r>
        <w:t xml:space="preserve"> </w:t>
      </w:r>
      <w:r w:rsidRPr="00086099">
        <w:rPr>
          <w:lang w:val="en-US"/>
        </w:rPr>
        <w:t xml:space="preserve">National Federation of Disabled-Nepal. (n.d.). </w:t>
      </w:r>
      <w:r w:rsidRPr="00086099">
        <w:rPr>
          <w:i/>
          <w:lang w:val="en-US"/>
        </w:rPr>
        <w:t>Supplementary Information to the List of Issues in Relation to the Initial Report of the Federal Democratic Republic of Nepal on the Implementation of the Convention on the Rights of Persons with Disabilities.</w:t>
      </w:r>
      <w:r w:rsidRPr="00086099">
        <w:rPr>
          <w:lang w:val="en-US"/>
        </w:rPr>
        <w:t xml:space="preserve"> </w:t>
      </w:r>
    </w:p>
  </w:endnote>
  <w:endnote w:id="46">
    <w:p w14:paraId="2E65A903" w14:textId="77777777" w:rsidR="00221621" w:rsidRPr="0051216B" w:rsidRDefault="00221621" w:rsidP="0051216B">
      <w:pPr>
        <w:pStyle w:val="EndnoteText"/>
        <w:rPr>
          <w:lang w:val="en-US"/>
        </w:rPr>
      </w:pPr>
      <w:r>
        <w:rPr>
          <w:rStyle w:val="EndnoteReference"/>
        </w:rPr>
        <w:endnoteRef/>
      </w:r>
      <w:r>
        <w:t xml:space="preserve"> </w:t>
      </w:r>
      <w:r w:rsidRPr="0051216B">
        <w:rPr>
          <w:lang w:val="en-US"/>
        </w:rPr>
        <w:t xml:space="preserve">Committee on the Rights of Persons with Disabilities. (2015). </w:t>
      </w:r>
      <w:r w:rsidRPr="0051216B">
        <w:rPr>
          <w:i/>
          <w:lang w:val="en-US"/>
        </w:rPr>
        <w:t>Consideration of Reports submitted by States parties under article 35 of the Convention, Initial reports of States parties due in 2012, Nepal, CRPD/C/NPL/1.</w:t>
      </w:r>
      <w:r w:rsidRPr="0051216B">
        <w:rPr>
          <w:lang w:val="en-US"/>
        </w:rPr>
        <w:t xml:space="preserve"> Convention on the Rights of Persons with Disabilities.</w:t>
      </w:r>
    </w:p>
    <w:p w14:paraId="5F709AFC" w14:textId="77777777" w:rsidR="00221621" w:rsidRPr="0051216B" w:rsidRDefault="00221621" w:rsidP="0051216B">
      <w:pPr>
        <w:pStyle w:val="EndnoteText"/>
        <w:rPr>
          <w:lang w:val="en-US"/>
        </w:rPr>
      </w:pPr>
      <w:r w:rsidRPr="0051216B">
        <w:rPr>
          <w:lang w:val="en-US"/>
        </w:rPr>
        <w:t xml:space="preserve">Banskota, M. (n.d.). </w:t>
      </w:r>
      <w:r w:rsidRPr="0051216B">
        <w:rPr>
          <w:i/>
          <w:lang w:val="en-US"/>
        </w:rPr>
        <w:t>Nepal Disability Policy Review.</w:t>
      </w:r>
      <w:r w:rsidRPr="0051216B">
        <w:rPr>
          <w:lang w:val="en-US"/>
        </w:rPr>
        <w:t xml:space="preserve"> Kathmandu University, School of Arts, Disability Research Center, Kathmandu.</w:t>
      </w:r>
    </w:p>
    <w:p w14:paraId="50AA544A" w14:textId="77777777" w:rsidR="00221621" w:rsidRPr="0051216B" w:rsidRDefault="00221621" w:rsidP="0051216B">
      <w:pPr>
        <w:pStyle w:val="EndnoteText"/>
        <w:rPr>
          <w:lang w:val="en-US"/>
        </w:rPr>
      </w:pPr>
      <w:r w:rsidRPr="0051216B">
        <w:rPr>
          <w:lang w:val="en-US"/>
        </w:rPr>
        <w:t xml:space="preserve">Ministry of Education. United Nations Children's Fund (UNICEF) and United Nations Educational, Scientific and Cultural Organization (UNESCO). (2016). </w:t>
      </w:r>
      <w:r w:rsidRPr="0051216B">
        <w:rPr>
          <w:i/>
          <w:lang w:val="en-US"/>
        </w:rPr>
        <w:t>Global Initiative on Out of School Children - Nepal Country Study.</w:t>
      </w:r>
      <w:r w:rsidRPr="0051216B">
        <w:rPr>
          <w:lang w:val="en-US"/>
        </w:rPr>
        <w:t xml:space="preserve"> Kathmandu: UNICEF.</w:t>
      </w:r>
    </w:p>
    <w:p w14:paraId="35BF846A" w14:textId="38073F83" w:rsidR="00221621" w:rsidRDefault="00221621" w:rsidP="0051216B">
      <w:pPr>
        <w:pStyle w:val="EndnoteText"/>
        <w:rPr>
          <w:lang w:val="en-US"/>
        </w:rPr>
      </w:pPr>
      <w:r w:rsidRPr="0051216B">
        <w:rPr>
          <w:lang w:val="en-US"/>
        </w:rPr>
        <w:t xml:space="preserve">Ministry for Women, Children and Social Welfare. (2006). </w:t>
      </w:r>
      <w:r w:rsidRPr="0051216B">
        <w:rPr>
          <w:i/>
          <w:lang w:val="en-US"/>
        </w:rPr>
        <w:t>National Policy and Plan of Action on Disability 2006.</w:t>
      </w:r>
      <w:r w:rsidRPr="0051216B">
        <w:rPr>
          <w:lang w:val="en-US"/>
        </w:rPr>
        <w:t xml:space="preserve"> Kathmandu: Nepal Government.</w:t>
      </w:r>
    </w:p>
    <w:p w14:paraId="091C66AD" w14:textId="1E644913" w:rsidR="00221621" w:rsidRPr="0051216B" w:rsidRDefault="00221621" w:rsidP="0051216B">
      <w:pPr>
        <w:pStyle w:val="EndnoteText"/>
        <w:rPr>
          <w:lang w:val="en-US"/>
        </w:rPr>
      </w:pPr>
      <w:r>
        <w:rPr>
          <w:noProof/>
        </w:rPr>
        <w:t xml:space="preserve">Government of Nepal National Planning Commission. (2013). </w:t>
      </w:r>
      <w:r>
        <w:rPr>
          <w:i/>
          <w:iCs w:val="0"/>
          <w:noProof/>
        </w:rPr>
        <w:t>An Approach paper to the thirteenth plan (2013-2016).</w:t>
      </w:r>
      <w:r>
        <w:rPr>
          <w:noProof/>
        </w:rPr>
        <w:t xml:space="preserve"> Singha Durbar, Kathmandu: Government of Nepal.</w:t>
      </w:r>
    </w:p>
    <w:p w14:paraId="22AAA736" w14:textId="77777777" w:rsidR="00221621" w:rsidRPr="0051216B" w:rsidRDefault="00221621" w:rsidP="0051216B">
      <w:pPr>
        <w:pStyle w:val="EndnoteText"/>
        <w:rPr>
          <w:lang w:val="en-US"/>
        </w:rPr>
      </w:pPr>
      <w:r w:rsidRPr="0051216B">
        <w:rPr>
          <w:lang w:val="en-US"/>
        </w:rPr>
        <w:t xml:space="preserve">Lord, A., Sijapati, B., Baniya, J., Chand, O., &amp; Ghale, T. (2016). </w:t>
      </w:r>
      <w:r w:rsidRPr="0051216B">
        <w:rPr>
          <w:i/>
          <w:lang w:val="en-US"/>
        </w:rPr>
        <w:t>Disaster, Disability, &amp; Difference: A Study of the Challenges Faced by Persons with Disabilities in Post-Earthquake Nepal.</w:t>
      </w:r>
      <w:r w:rsidRPr="0051216B">
        <w:rPr>
          <w:lang w:val="en-US"/>
        </w:rPr>
        <w:t xml:space="preserve"> Kathmandu: Social Science Baha and the United Nations Development Programme in Nepal.</w:t>
      </w:r>
    </w:p>
    <w:p w14:paraId="5B766E99" w14:textId="5AE0B776" w:rsidR="00221621" w:rsidRPr="0051216B" w:rsidRDefault="00221621">
      <w:pPr>
        <w:pStyle w:val="EndnoteText"/>
        <w:rPr>
          <w:lang w:val="en-US"/>
        </w:rPr>
      </w:pPr>
      <w:r w:rsidRPr="0034342B">
        <w:rPr>
          <w:lang w:val="en-US"/>
        </w:rPr>
        <w:t xml:space="preserve">Committee on the Rights of </w:t>
      </w:r>
      <w:r>
        <w:rPr>
          <w:lang w:val="en-US"/>
        </w:rPr>
        <w:t xml:space="preserve">the </w:t>
      </w:r>
      <w:r w:rsidRPr="0034342B">
        <w:rPr>
          <w:lang w:val="en-US"/>
        </w:rPr>
        <w:t xml:space="preserve">Child. (2013). </w:t>
      </w:r>
      <w:r w:rsidRPr="0034342B">
        <w:rPr>
          <w:i/>
          <w:lang w:val="en-US"/>
        </w:rPr>
        <w:t>Consideration of the reports submitted by States parties under article 44 of the Convention, Third to fifth periodic reports of States parties due in 2010, Nepal, CRC/C/NPL/3-5.</w:t>
      </w:r>
      <w:r w:rsidRPr="0034342B">
        <w:rPr>
          <w:lang w:val="en-US"/>
        </w:rPr>
        <w:t xml:space="preserve"> United Nations, Conventions on the Rights of the Child</w:t>
      </w:r>
      <w:r>
        <w:rPr>
          <w:lang w:val="en-US"/>
        </w:rPr>
        <w:t>.</w:t>
      </w:r>
    </w:p>
  </w:endnote>
  <w:endnote w:id="47">
    <w:p w14:paraId="60A79EF9" w14:textId="7392FF5A" w:rsidR="00221621" w:rsidRPr="00E54226" w:rsidRDefault="00221621">
      <w:pPr>
        <w:pStyle w:val="EndnoteText"/>
        <w:rPr>
          <w:lang w:val="en-US"/>
        </w:rPr>
      </w:pPr>
      <w:r>
        <w:rPr>
          <w:rStyle w:val="EndnoteReference"/>
        </w:rPr>
        <w:endnoteRef/>
      </w:r>
      <w:r>
        <w:t xml:space="preserve"> </w:t>
      </w:r>
      <w:r w:rsidRPr="00E54226">
        <w:rPr>
          <w:lang w:val="en-US"/>
        </w:rPr>
        <w:t xml:space="preserve">Disability Research Center. (2016). </w:t>
      </w:r>
      <w:r w:rsidRPr="00E54226">
        <w:rPr>
          <w:i/>
          <w:lang w:val="en-US"/>
        </w:rPr>
        <w:t>Disability Atlas of Nepal 2016.</w:t>
      </w:r>
      <w:r w:rsidRPr="00E54226">
        <w:rPr>
          <w:lang w:val="en-US"/>
        </w:rPr>
        <w:t xml:space="preserve"> Hattiban, Lalitpur: Kathmandu University, School of Arts, with the support of UNICEF Nepal.</w:t>
      </w:r>
    </w:p>
  </w:endnote>
  <w:endnote w:id="48">
    <w:p w14:paraId="25B59CE5" w14:textId="77777777" w:rsidR="00221621" w:rsidRPr="002D3205" w:rsidRDefault="00221621" w:rsidP="009C6FF7">
      <w:pPr>
        <w:pStyle w:val="EndnoteText"/>
        <w:rPr>
          <w:lang w:val="en-US"/>
        </w:rPr>
      </w:pPr>
      <w:r>
        <w:rPr>
          <w:rStyle w:val="EndnoteReference"/>
        </w:rPr>
        <w:endnoteRef/>
      </w:r>
      <w:r>
        <w:t xml:space="preserve"> </w:t>
      </w:r>
      <w:r w:rsidRPr="002D3205">
        <w:rPr>
          <w:lang w:val="en-US"/>
        </w:rPr>
        <w:t xml:space="preserve">Lord, A., Sijapati, B., Baniya, J., Chand, O., &amp; Ghale, T. (2016). </w:t>
      </w:r>
      <w:r w:rsidRPr="002D3205">
        <w:rPr>
          <w:i/>
          <w:lang w:val="en-US"/>
        </w:rPr>
        <w:t>Disaster, Disability, &amp; Difference: A Study of the Challenges Faced by Persons with Disabilities in Post-Earthquake Nepal.</w:t>
      </w:r>
      <w:r w:rsidRPr="002D3205">
        <w:rPr>
          <w:lang w:val="en-US"/>
        </w:rPr>
        <w:t xml:space="preserve"> Kathmandu: Social Science Baha and the United Nations Development Programme in Nepal.</w:t>
      </w:r>
    </w:p>
    <w:p w14:paraId="4350B59D" w14:textId="77777777" w:rsidR="00221621" w:rsidRPr="002D3205" w:rsidRDefault="00221621" w:rsidP="009C6FF7">
      <w:pPr>
        <w:pStyle w:val="EndnoteText"/>
        <w:rPr>
          <w:lang w:val="en-US"/>
        </w:rPr>
      </w:pPr>
      <w:r w:rsidRPr="002D3205">
        <w:rPr>
          <w:lang w:val="en-US"/>
        </w:rPr>
        <w:t xml:space="preserve">UNICEF. (n.d.). </w:t>
      </w:r>
      <w:r w:rsidRPr="002D3205">
        <w:rPr>
          <w:i/>
          <w:lang w:val="en-US"/>
        </w:rPr>
        <w:t>UNICEF Annual Report 2017 - Nepal.</w:t>
      </w:r>
    </w:p>
  </w:endnote>
  <w:endnote w:id="49">
    <w:p w14:paraId="683408AE" w14:textId="3F6B9E4D" w:rsidR="00221621" w:rsidRPr="00E54226" w:rsidRDefault="00221621">
      <w:pPr>
        <w:pStyle w:val="EndnoteText"/>
        <w:rPr>
          <w:lang w:val="en-US"/>
        </w:rPr>
      </w:pPr>
      <w:r>
        <w:rPr>
          <w:rStyle w:val="EndnoteReference"/>
        </w:rPr>
        <w:endnoteRef/>
      </w:r>
      <w:r>
        <w:t xml:space="preserve"> </w:t>
      </w:r>
      <w:r w:rsidRPr="00E54226">
        <w:rPr>
          <w:lang w:val="en-US"/>
        </w:rPr>
        <w:t xml:space="preserve">Central Bureau of Statistics. (2014). </w:t>
      </w:r>
      <w:r w:rsidRPr="00E54226">
        <w:rPr>
          <w:i/>
          <w:lang w:val="en-US"/>
        </w:rPr>
        <w:t>Population Monograph of Nepal</w:t>
      </w:r>
      <w:r w:rsidRPr="00E54226">
        <w:rPr>
          <w:lang w:val="en-US"/>
        </w:rPr>
        <w:t xml:space="preserve"> (Vol. II (Social Demography)). Kathmandu: Government of Nepal</w:t>
      </w:r>
      <w:r>
        <w:rPr>
          <w:lang w:val="en-US"/>
        </w:rPr>
        <w:t>, pg. 355</w:t>
      </w:r>
    </w:p>
  </w:endnote>
  <w:endnote w:id="50">
    <w:p w14:paraId="56CBA131" w14:textId="53E80BDA" w:rsidR="00221621" w:rsidRDefault="00221621">
      <w:pPr>
        <w:pStyle w:val="EndnoteText"/>
        <w:rPr>
          <w:lang w:val="en-US"/>
        </w:rPr>
      </w:pPr>
      <w:r>
        <w:rPr>
          <w:rStyle w:val="EndnoteReference"/>
        </w:rPr>
        <w:endnoteRef/>
      </w:r>
      <w:r>
        <w:t xml:space="preserve"> </w:t>
      </w:r>
      <w:r>
        <w:rPr>
          <w:i/>
          <w:lang w:val="en-US"/>
        </w:rPr>
        <w:t>Ibid,</w:t>
      </w:r>
      <w:r>
        <w:rPr>
          <w:lang w:val="en-US"/>
        </w:rPr>
        <w:t xml:space="preserve"> pg.355-356</w:t>
      </w:r>
    </w:p>
    <w:p w14:paraId="081B8A7B" w14:textId="71EBFC74" w:rsidR="00221621" w:rsidRPr="00224D69" w:rsidRDefault="00221621">
      <w:pPr>
        <w:pStyle w:val="EndnoteText"/>
        <w:rPr>
          <w:lang w:val="en-US"/>
        </w:rPr>
      </w:pPr>
      <w:r w:rsidRPr="00224D69">
        <w:rPr>
          <w:lang w:val="en-US"/>
        </w:rPr>
        <w:t xml:space="preserve">UNICEF. (n.d.). </w:t>
      </w:r>
      <w:r w:rsidRPr="00224D69">
        <w:rPr>
          <w:i/>
          <w:lang w:val="en-US"/>
        </w:rPr>
        <w:t>UNICEF Annual Report 2017 - Nepal.</w:t>
      </w:r>
    </w:p>
  </w:endnote>
  <w:endnote w:id="51">
    <w:p w14:paraId="78F524B6" w14:textId="163703F7" w:rsidR="00221621" w:rsidRPr="006B061E" w:rsidRDefault="00221621">
      <w:pPr>
        <w:pStyle w:val="EndnoteText"/>
        <w:rPr>
          <w:lang w:val="en-US"/>
        </w:rPr>
      </w:pPr>
      <w:r>
        <w:rPr>
          <w:rStyle w:val="EndnoteReference"/>
        </w:rPr>
        <w:endnoteRef/>
      </w:r>
      <w:r>
        <w:t xml:space="preserve"> </w:t>
      </w:r>
      <w:r w:rsidRPr="006B061E">
        <w:rPr>
          <w:lang w:val="en-US"/>
        </w:rPr>
        <w:t xml:space="preserve">Government of Nepal: Ministry of Women, Children and Senior Citizens. (n.d.). </w:t>
      </w:r>
      <w:r w:rsidRPr="006B061E">
        <w:rPr>
          <w:i/>
          <w:lang w:val="en-US"/>
        </w:rPr>
        <w:t>Disability Rights Act 2017.</w:t>
      </w:r>
      <w:r w:rsidRPr="006B061E">
        <w:rPr>
          <w:lang w:val="en-US"/>
        </w:rPr>
        <w:t xml:space="preserve"> Retrieved from https://mowcsc.gov.np/acts-regulations?page=2</w:t>
      </w:r>
    </w:p>
  </w:endnote>
  <w:endnote w:id="52">
    <w:p w14:paraId="1BEE822D" w14:textId="7AC4B744" w:rsidR="00221621" w:rsidRPr="001D7A0C" w:rsidRDefault="00221621">
      <w:pPr>
        <w:pStyle w:val="EndnoteText"/>
        <w:rPr>
          <w:iCs w:val="0"/>
          <w:lang w:val="en-US"/>
        </w:rPr>
      </w:pPr>
      <w:r>
        <w:rPr>
          <w:rStyle w:val="EndnoteReference"/>
        </w:rPr>
        <w:endnoteRef/>
      </w:r>
      <w:r>
        <w:t xml:space="preserve"> </w:t>
      </w:r>
      <w:r w:rsidRPr="004E12D6">
        <w:rPr>
          <w:lang w:val="en-US"/>
        </w:rPr>
        <w:t xml:space="preserve">National Federation of Disabled-Nepal. (n.d.). </w:t>
      </w:r>
      <w:r w:rsidRPr="004E12D6">
        <w:rPr>
          <w:i/>
          <w:lang w:val="en-US"/>
        </w:rPr>
        <w:t>Supplementary Information to the List of Issues in Relation to the Initial Report of the Federal Democratic Republic of Nepal on the Implementation of the Convention on the Rights of Persons with Disabilities</w:t>
      </w:r>
      <w:r>
        <w:rPr>
          <w:iCs w:val="0"/>
          <w:lang w:val="en-US"/>
        </w:rPr>
        <w:t>, pg.2</w:t>
      </w:r>
    </w:p>
  </w:endnote>
  <w:endnote w:id="53">
    <w:p w14:paraId="47B3478F" w14:textId="77777777" w:rsidR="00221621" w:rsidRDefault="00221621" w:rsidP="00F1665C">
      <w:pPr>
        <w:pStyle w:val="EndnoteText"/>
        <w:rPr>
          <w:lang w:val="en-US"/>
        </w:rPr>
      </w:pPr>
      <w:r>
        <w:rPr>
          <w:rStyle w:val="EndnoteReference"/>
        </w:rPr>
        <w:endnoteRef/>
      </w:r>
      <w:r>
        <w:t xml:space="preserve"> </w:t>
      </w:r>
      <w:r w:rsidRPr="001521F0">
        <w:rPr>
          <w:lang w:val="en-US"/>
        </w:rPr>
        <w:t xml:space="preserve">Committee on the Rights of Persons with Disabilities. (2015). </w:t>
      </w:r>
      <w:r w:rsidRPr="001521F0">
        <w:rPr>
          <w:i/>
          <w:lang w:val="en-US"/>
        </w:rPr>
        <w:t>Consideration of Reports submitted by States parties under article 35 of the Convention, Initial reports of States parties due in 2012, Nepal, CRPD/C/NPL/1.</w:t>
      </w:r>
      <w:r w:rsidRPr="001521F0">
        <w:rPr>
          <w:lang w:val="en-US"/>
        </w:rPr>
        <w:t xml:space="preserve"> Convention on the Rights of Persons with Disabilities</w:t>
      </w:r>
      <w:r>
        <w:rPr>
          <w:lang w:val="en-US"/>
        </w:rPr>
        <w:t>, pg.10</w:t>
      </w:r>
    </w:p>
    <w:p w14:paraId="43CD0394" w14:textId="77777777" w:rsidR="00221621" w:rsidRPr="001521F0" w:rsidRDefault="00221621" w:rsidP="00F1665C">
      <w:pPr>
        <w:pStyle w:val="EndnoteText"/>
        <w:rPr>
          <w:lang w:val="en-US"/>
        </w:rPr>
      </w:pPr>
      <w:r w:rsidRPr="001521F0">
        <w:rPr>
          <w:lang w:val="en-US"/>
        </w:rPr>
        <w:t xml:space="preserve">Banskota, M. (n.d.). </w:t>
      </w:r>
      <w:r w:rsidRPr="001521F0">
        <w:rPr>
          <w:i/>
          <w:lang w:val="en-US"/>
        </w:rPr>
        <w:t>Nepal Disability Policy Review.</w:t>
      </w:r>
      <w:r w:rsidRPr="001521F0">
        <w:rPr>
          <w:lang w:val="en-US"/>
        </w:rPr>
        <w:t xml:space="preserve"> Kathmandu University, School of Arts, Disability Research Center, Kathmandu.</w:t>
      </w:r>
    </w:p>
  </w:endnote>
  <w:endnote w:id="54">
    <w:p w14:paraId="7C3C0C40" w14:textId="77777777" w:rsidR="00221621" w:rsidRPr="00DD58BE" w:rsidRDefault="00221621" w:rsidP="00DD58BE">
      <w:pPr>
        <w:pStyle w:val="EndnoteText"/>
        <w:rPr>
          <w:lang w:val="en-US"/>
        </w:rPr>
      </w:pPr>
      <w:r>
        <w:rPr>
          <w:rStyle w:val="EndnoteReference"/>
        </w:rPr>
        <w:endnoteRef/>
      </w:r>
      <w:r>
        <w:t xml:space="preserve"> </w:t>
      </w:r>
      <w:r w:rsidRPr="00DD58BE">
        <w:rPr>
          <w:lang w:val="en-US"/>
        </w:rPr>
        <w:t xml:space="preserve">Human Rights Watch. (2011). </w:t>
      </w:r>
      <w:r w:rsidRPr="00DD58BE">
        <w:rPr>
          <w:i/>
          <w:lang w:val="en-US"/>
        </w:rPr>
        <w:t>Futures Stolen - Barriers to Education for Children with Disabilities in Nepal.</w:t>
      </w:r>
      <w:r w:rsidRPr="00DD58BE">
        <w:rPr>
          <w:lang w:val="en-US"/>
        </w:rPr>
        <w:t xml:space="preserve"> New York: Human Rights Watch.</w:t>
      </w:r>
    </w:p>
    <w:p w14:paraId="49B041C8" w14:textId="1133BE3F" w:rsidR="00221621" w:rsidRPr="00205488" w:rsidRDefault="00221621">
      <w:pPr>
        <w:pStyle w:val="EndnoteText"/>
        <w:rPr>
          <w:lang w:val="en-US"/>
        </w:rPr>
      </w:pPr>
      <w:r w:rsidRPr="00333A3C">
        <w:rPr>
          <w:lang w:val="en-US"/>
        </w:rPr>
        <w:t xml:space="preserve">Handicap International &amp; Resource Center for Rehabilitation and Development. (2017). </w:t>
      </w:r>
      <w:r w:rsidRPr="00333A3C">
        <w:rPr>
          <w:i/>
          <w:lang w:val="en-US"/>
        </w:rPr>
        <w:t>Early Detection of Functional Limitations for Better Learning Outcomes - Pilot to inform Equity in Education activities in Mid-&amp; Far-Western Nepal.</w:t>
      </w:r>
    </w:p>
  </w:endnote>
  <w:endnote w:id="55">
    <w:p w14:paraId="13F827BC" w14:textId="5CA76F10" w:rsidR="00221621" w:rsidRPr="00333A3C" w:rsidRDefault="00221621">
      <w:pPr>
        <w:pStyle w:val="EndnoteText"/>
        <w:rPr>
          <w:lang w:val="en-US"/>
        </w:rPr>
      </w:pPr>
      <w:r>
        <w:rPr>
          <w:rStyle w:val="EndnoteReference"/>
        </w:rPr>
        <w:endnoteRef/>
      </w:r>
      <w:r>
        <w:t xml:space="preserve"> </w:t>
      </w:r>
      <w:r w:rsidRPr="00333A3C">
        <w:rPr>
          <w:lang w:val="en-US"/>
        </w:rPr>
        <w:t>Human Rights Watch. (2018). Retrieved January 23, 2019, from https://www.hrw.org/world-report/2019/country-chapters/nepal</w:t>
      </w:r>
    </w:p>
  </w:endnote>
  <w:endnote w:id="56">
    <w:p w14:paraId="12D0FFF4" w14:textId="382BBFF8" w:rsidR="00221621" w:rsidRPr="00E014D5" w:rsidRDefault="00221621">
      <w:pPr>
        <w:pStyle w:val="EndnoteText"/>
        <w:rPr>
          <w:lang w:val="en-US"/>
        </w:rPr>
      </w:pPr>
      <w:r>
        <w:rPr>
          <w:rStyle w:val="EndnoteReference"/>
        </w:rPr>
        <w:endnoteRef/>
      </w:r>
      <w:r w:rsidRPr="00825E65">
        <w:rPr>
          <w:lang w:val="en-US"/>
        </w:rPr>
        <w:t xml:space="preserve">Central Bureau of Statistics. (2014). </w:t>
      </w:r>
      <w:r w:rsidRPr="00825E65">
        <w:rPr>
          <w:i/>
          <w:lang w:val="en-US"/>
        </w:rPr>
        <w:t>Population Monograph of Nepal</w:t>
      </w:r>
      <w:r w:rsidRPr="00825E65">
        <w:rPr>
          <w:lang w:val="en-US"/>
        </w:rPr>
        <w:t xml:space="preserve"> (Vol. II (Social Demography)). Kathmandu: Government of Nepal</w:t>
      </w:r>
      <w:r>
        <w:rPr>
          <w:lang w:val="en-US"/>
        </w:rPr>
        <w:t>, pg. 351</w:t>
      </w:r>
    </w:p>
  </w:endnote>
  <w:endnote w:id="57">
    <w:p w14:paraId="7E161E5E" w14:textId="1B1F7A9B" w:rsidR="00221621" w:rsidRPr="00241683" w:rsidRDefault="00221621" w:rsidP="00241683">
      <w:pPr>
        <w:pStyle w:val="EndnoteText"/>
      </w:pPr>
      <w:r>
        <w:rPr>
          <w:rStyle w:val="EndnoteReference"/>
        </w:rPr>
        <w:endnoteRef/>
      </w:r>
      <w:r>
        <w:rPr>
          <w:i/>
        </w:rPr>
        <w:t xml:space="preserve"> Ibid, </w:t>
      </w:r>
      <w:r w:rsidRPr="00241683">
        <w:t>pg. 360</w:t>
      </w:r>
    </w:p>
    <w:p w14:paraId="6FC234C3" w14:textId="1A52608E" w:rsidR="00221621" w:rsidRPr="00241683" w:rsidRDefault="00221621" w:rsidP="00241683">
      <w:pPr>
        <w:pStyle w:val="EndnoteText"/>
      </w:pPr>
      <w:r>
        <w:t xml:space="preserve">2011 NLSS cited by: </w:t>
      </w:r>
      <w:r w:rsidRPr="000D6BB8">
        <w:rPr>
          <w:lang w:val="en-US"/>
        </w:rPr>
        <w:t xml:space="preserve">UNICEF. (n.d.). </w:t>
      </w:r>
      <w:r w:rsidRPr="000D6BB8">
        <w:rPr>
          <w:i/>
          <w:lang w:val="en-US"/>
        </w:rPr>
        <w:t>UNICEF Annual Report 2017 - Nepal.</w:t>
      </w:r>
    </w:p>
  </w:endnote>
  <w:endnote w:id="58">
    <w:p w14:paraId="51461D7E" w14:textId="2DE3C299" w:rsidR="00221621" w:rsidRPr="000D6BB8" w:rsidRDefault="00221621">
      <w:pPr>
        <w:pStyle w:val="EndnoteText"/>
        <w:rPr>
          <w:lang w:val="en-US"/>
        </w:rPr>
      </w:pPr>
      <w:r>
        <w:rPr>
          <w:rStyle w:val="EndnoteReference"/>
        </w:rPr>
        <w:endnoteRef/>
      </w:r>
      <w:r>
        <w:t xml:space="preserve"> Cited by: </w:t>
      </w:r>
      <w:r w:rsidRPr="000D6BB8">
        <w:rPr>
          <w:lang w:val="en-US"/>
        </w:rPr>
        <w:t xml:space="preserve">Committee on the Rights of </w:t>
      </w:r>
      <w:r>
        <w:rPr>
          <w:lang w:val="en-US"/>
        </w:rPr>
        <w:t xml:space="preserve">the </w:t>
      </w:r>
      <w:r w:rsidRPr="000D6BB8">
        <w:rPr>
          <w:lang w:val="en-US"/>
        </w:rPr>
        <w:t xml:space="preserve">Child. (2013). </w:t>
      </w:r>
      <w:r w:rsidRPr="000D6BB8">
        <w:rPr>
          <w:i/>
          <w:lang w:val="en-US"/>
        </w:rPr>
        <w:t>Consideration of the reports submitted by States parties under article 44 of the Convention, Third to fifth periodic reports of States parties due in 2010, Nepal, CRC/C/NPL/3-5.</w:t>
      </w:r>
      <w:r w:rsidRPr="000D6BB8">
        <w:rPr>
          <w:lang w:val="en-US"/>
        </w:rPr>
        <w:t xml:space="preserve"> United Nations, Conventions on the Rights of the Child.</w:t>
      </w:r>
    </w:p>
  </w:endnote>
  <w:endnote w:id="59">
    <w:p w14:paraId="69CB9B30" w14:textId="302DDE5F" w:rsidR="00221621" w:rsidRPr="00371219" w:rsidRDefault="00221621">
      <w:pPr>
        <w:pStyle w:val="EndnoteText"/>
        <w:rPr>
          <w:lang w:val="en-US"/>
        </w:rPr>
      </w:pPr>
      <w:r>
        <w:rPr>
          <w:rStyle w:val="EndnoteReference"/>
        </w:rPr>
        <w:endnoteRef/>
      </w:r>
      <w:r w:rsidRPr="00C97861">
        <w:rPr>
          <w:lang w:val="en-US"/>
        </w:rPr>
        <w:t xml:space="preserve">Disability Research Center. (2016). </w:t>
      </w:r>
      <w:r w:rsidRPr="00C97861">
        <w:rPr>
          <w:i/>
          <w:lang w:val="en-US"/>
        </w:rPr>
        <w:t>Disability in Nepal.</w:t>
      </w:r>
      <w:r w:rsidRPr="00C97861">
        <w:rPr>
          <w:lang w:val="en-US"/>
        </w:rPr>
        <w:t xml:space="preserve"> Lalitpur: Kathmandu University, School of Arts.</w:t>
      </w:r>
      <w:r>
        <w:t xml:space="preserve"> pg.18</w:t>
      </w:r>
    </w:p>
  </w:endnote>
  <w:endnote w:id="60">
    <w:p w14:paraId="067D9D23" w14:textId="5F3E6C42" w:rsidR="00221621" w:rsidRPr="00776951" w:rsidRDefault="00221621">
      <w:pPr>
        <w:pStyle w:val="EndnoteText"/>
        <w:rPr>
          <w:lang w:val="en-US"/>
        </w:rPr>
      </w:pPr>
      <w:r>
        <w:rPr>
          <w:rStyle w:val="EndnoteReference"/>
        </w:rPr>
        <w:endnoteRef/>
      </w:r>
      <w:r>
        <w:t xml:space="preserve"> </w:t>
      </w:r>
      <w:r w:rsidRPr="00776951">
        <w:rPr>
          <w:lang w:val="en-US"/>
        </w:rPr>
        <w:t xml:space="preserve">Central Bureau of Statistics. (2015). </w:t>
      </w:r>
      <w:r w:rsidRPr="00776951">
        <w:rPr>
          <w:i/>
          <w:lang w:val="en-US"/>
        </w:rPr>
        <w:t>Nepal Multiple Indicator Cluster Survey 2014, Final Report.</w:t>
      </w:r>
      <w:r w:rsidRPr="00776951">
        <w:rPr>
          <w:lang w:val="en-US"/>
        </w:rPr>
        <w:t xml:space="preserve"> Kathmandu: Central Bureau of Statistics and UNICEF Nepal.</w:t>
      </w:r>
    </w:p>
  </w:endnote>
  <w:endnote w:id="61">
    <w:p w14:paraId="6989B51F" w14:textId="504CBA49" w:rsidR="00221621" w:rsidRPr="00B64E0F" w:rsidRDefault="00221621">
      <w:pPr>
        <w:pStyle w:val="EndnoteText"/>
        <w:rPr>
          <w:lang w:val="en-US"/>
        </w:rPr>
      </w:pPr>
      <w:r>
        <w:rPr>
          <w:rStyle w:val="EndnoteReference"/>
        </w:rPr>
        <w:endnoteRef/>
      </w:r>
      <w:r>
        <w:t xml:space="preserve"> </w:t>
      </w:r>
      <w:r w:rsidRPr="00B64E0F">
        <w:rPr>
          <w:lang w:val="en-US"/>
        </w:rPr>
        <w:t xml:space="preserve">World Health Organization &amp; World Bank. (2011). </w:t>
      </w:r>
      <w:r w:rsidRPr="00B64E0F">
        <w:rPr>
          <w:i/>
          <w:lang w:val="en-US"/>
        </w:rPr>
        <w:t>World Report on Disability.</w:t>
      </w:r>
      <w:r w:rsidRPr="00B64E0F">
        <w:rPr>
          <w:lang w:val="en-US"/>
        </w:rPr>
        <w:t xml:space="preserve"> Geneva: WHO.</w:t>
      </w:r>
    </w:p>
  </w:endnote>
  <w:endnote w:id="62">
    <w:p w14:paraId="6FA37F0F" w14:textId="2A81E2C0" w:rsidR="00221621" w:rsidRPr="00FF6D86" w:rsidRDefault="00221621">
      <w:pPr>
        <w:pStyle w:val="EndnoteText"/>
        <w:rPr>
          <w:lang w:val="en-US"/>
        </w:rPr>
      </w:pPr>
      <w:r>
        <w:rPr>
          <w:rStyle w:val="EndnoteReference"/>
        </w:rPr>
        <w:endnoteRef/>
      </w:r>
      <w:r>
        <w:t xml:space="preserve"> </w:t>
      </w:r>
      <w:r>
        <w:rPr>
          <w:lang w:val="en-US"/>
        </w:rPr>
        <w:t>C</w:t>
      </w:r>
      <w:r w:rsidRPr="00FF6D86">
        <w:rPr>
          <w:lang w:val="en-US"/>
        </w:rPr>
        <w:t xml:space="preserve">ommittee on the Rights of the Child. (2016). </w:t>
      </w:r>
      <w:r w:rsidRPr="00FF6D86">
        <w:rPr>
          <w:i/>
          <w:lang w:val="en-US"/>
        </w:rPr>
        <w:t>Concluding observations on the combined third to fifth periodic reports of Nepal, CRC/C/NPL/CO/3-5.</w:t>
      </w:r>
      <w:r w:rsidRPr="00FF6D86">
        <w:rPr>
          <w:lang w:val="en-US"/>
        </w:rPr>
        <w:t xml:space="preserve"> United Nations, Convention on the Rights of the Child.</w:t>
      </w:r>
    </w:p>
  </w:endnote>
  <w:endnote w:id="63">
    <w:p w14:paraId="7C7C5957" w14:textId="34728E4B" w:rsidR="00221621" w:rsidRPr="00C20E1A" w:rsidRDefault="00221621">
      <w:pPr>
        <w:pStyle w:val="EndnoteText"/>
        <w:rPr>
          <w:lang w:val="en-US"/>
        </w:rPr>
      </w:pPr>
      <w:r>
        <w:rPr>
          <w:rStyle w:val="EndnoteReference"/>
        </w:rPr>
        <w:endnoteRef/>
      </w:r>
      <w:r>
        <w:t xml:space="preserve"> Cited by: </w:t>
      </w:r>
      <w:r w:rsidRPr="00C20E1A">
        <w:rPr>
          <w:lang w:val="en-US"/>
        </w:rPr>
        <w:t xml:space="preserve">Ministry of Education. United Nations Children's Fund (UNICEF) and United Nations Educational, Scientific and Cultural Organization (UNESCO). (2016). </w:t>
      </w:r>
      <w:r w:rsidRPr="00C20E1A">
        <w:rPr>
          <w:i/>
          <w:lang w:val="en-US"/>
        </w:rPr>
        <w:t>Global Initiative on Out of School Children - Nepal Country Study.</w:t>
      </w:r>
      <w:r w:rsidRPr="00C20E1A">
        <w:rPr>
          <w:lang w:val="en-US"/>
        </w:rPr>
        <w:t xml:space="preserve"> Kathmandu: UNICEF.</w:t>
      </w:r>
    </w:p>
  </w:endnote>
  <w:endnote w:id="64">
    <w:p w14:paraId="6A3FF129" w14:textId="6BA8EF21" w:rsidR="00221621" w:rsidRPr="00BE1D55" w:rsidRDefault="00221621">
      <w:pPr>
        <w:pStyle w:val="EndnoteText"/>
        <w:rPr>
          <w:lang w:val="en-US"/>
        </w:rPr>
      </w:pPr>
      <w:r>
        <w:rPr>
          <w:rStyle w:val="EndnoteReference"/>
        </w:rPr>
        <w:endnoteRef/>
      </w:r>
      <w:r>
        <w:t xml:space="preserve"> </w:t>
      </w:r>
      <w:r>
        <w:rPr>
          <w:i/>
        </w:rPr>
        <w:t>Ibid</w:t>
      </w:r>
    </w:p>
  </w:endnote>
  <w:endnote w:id="65">
    <w:p w14:paraId="1BFD89FB" w14:textId="59CD4D03" w:rsidR="00221621" w:rsidRPr="00BE1D55" w:rsidRDefault="00221621" w:rsidP="00BE1D55">
      <w:pPr>
        <w:pStyle w:val="EndnoteText"/>
        <w:tabs>
          <w:tab w:val="left" w:pos="4111"/>
        </w:tabs>
        <w:rPr>
          <w:lang w:val="en-US"/>
        </w:rPr>
      </w:pPr>
      <w:r>
        <w:rPr>
          <w:rStyle w:val="EndnoteReference"/>
        </w:rPr>
        <w:endnoteRef/>
      </w:r>
      <w:r>
        <w:t xml:space="preserve"> </w:t>
      </w:r>
      <w:r w:rsidRPr="00BE1D55">
        <w:rPr>
          <w:lang w:val="en-US"/>
        </w:rPr>
        <w:t xml:space="preserve">Government of Nepal National Planning Commission. (2013). </w:t>
      </w:r>
      <w:r w:rsidRPr="00BE1D55">
        <w:rPr>
          <w:i/>
          <w:lang w:val="en-US"/>
        </w:rPr>
        <w:t>An Approach paper to the thirteenth plan (2013-2016).</w:t>
      </w:r>
      <w:r w:rsidRPr="00BE1D55">
        <w:rPr>
          <w:lang w:val="en-US"/>
        </w:rPr>
        <w:t xml:space="preserve"> Singha Durbar, Kathmandu: Government of Nepal.</w:t>
      </w:r>
    </w:p>
  </w:endnote>
  <w:endnote w:id="66">
    <w:p w14:paraId="721D57E4" w14:textId="4BD3BE01" w:rsidR="00221621" w:rsidRPr="005F6DC2" w:rsidRDefault="00221621">
      <w:pPr>
        <w:pStyle w:val="EndnoteText"/>
        <w:rPr>
          <w:lang w:val="en-US"/>
        </w:rPr>
      </w:pPr>
      <w:r>
        <w:rPr>
          <w:rStyle w:val="EndnoteReference"/>
        </w:rPr>
        <w:endnoteRef/>
      </w:r>
      <w:r>
        <w:t xml:space="preserve"> </w:t>
      </w:r>
      <w:r w:rsidRPr="005F6DC2">
        <w:rPr>
          <w:lang w:val="en-US"/>
        </w:rPr>
        <w:t xml:space="preserve">Central Bureau of Statistics. (2014). </w:t>
      </w:r>
      <w:r w:rsidRPr="005F6DC2">
        <w:rPr>
          <w:i/>
          <w:lang w:val="en-US"/>
        </w:rPr>
        <w:t>Population Monograph of Nepal</w:t>
      </w:r>
      <w:r w:rsidRPr="005F6DC2">
        <w:rPr>
          <w:lang w:val="en-US"/>
        </w:rPr>
        <w:t xml:space="preserve"> (Vol. II (Social Demography)). Kathmandu: Government of Nepal.</w:t>
      </w:r>
    </w:p>
  </w:endnote>
  <w:endnote w:id="67">
    <w:p w14:paraId="791AA42A" w14:textId="34B344B8" w:rsidR="00221621" w:rsidRPr="005F6DC2" w:rsidRDefault="00221621">
      <w:pPr>
        <w:pStyle w:val="EndnoteText"/>
        <w:rPr>
          <w:lang w:val="en-US"/>
        </w:rPr>
      </w:pPr>
      <w:r>
        <w:rPr>
          <w:rStyle w:val="EndnoteReference"/>
        </w:rPr>
        <w:endnoteRef/>
      </w:r>
      <w:r>
        <w:t xml:space="preserve"> </w:t>
      </w:r>
      <w:r w:rsidRPr="005F6DC2">
        <w:rPr>
          <w:lang w:val="en-US"/>
        </w:rPr>
        <w:t xml:space="preserve">Human Rights Watch. (2011). </w:t>
      </w:r>
      <w:r w:rsidRPr="005F6DC2">
        <w:rPr>
          <w:i/>
          <w:lang w:val="en-US"/>
        </w:rPr>
        <w:t>Futures Stolen - Barriers to Education for Children with Disabilities in Nepal.</w:t>
      </w:r>
      <w:r w:rsidRPr="005F6DC2">
        <w:rPr>
          <w:lang w:val="en-US"/>
        </w:rPr>
        <w:t xml:space="preserve"> New York: Human Rights Watch.</w:t>
      </w:r>
    </w:p>
  </w:endnote>
  <w:endnote w:id="68">
    <w:p w14:paraId="60B4BFCE" w14:textId="1EEC174A" w:rsidR="00221621" w:rsidRDefault="00221621">
      <w:pPr>
        <w:pStyle w:val="EndnoteText"/>
        <w:rPr>
          <w:lang w:val="en-US"/>
        </w:rPr>
      </w:pPr>
      <w:r>
        <w:rPr>
          <w:rStyle w:val="EndnoteReference"/>
        </w:rPr>
        <w:endnoteRef/>
      </w:r>
      <w:r>
        <w:t xml:space="preserve"> </w:t>
      </w:r>
      <w:r w:rsidRPr="0074741F">
        <w:rPr>
          <w:lang w:val="en-US"/>
        </w:rPr>
        <w:t xml:space="preserve">Handicap International &amp; Resource Center for Rehabilitation and Development. (2017). </w:t>
      </w:r>
      <w:r w:rsidRPr="0074741F">
        <w:rPr>
          <w:i/>
          <w:lang w:val="en-US"/>
        </w:rPr>
        <w:t>Early Detection of Functional Limitations for Better Learning Outcomes - Pilot to inform Equity in Education activities in Mid-&amp; Far-Western Nepa</w:t>
      </w:r>
      <w:r>
        <w:rPr>
          <w:i/>
          <w:lang w:val="en-US"/>
        </w:rPr>
        <w:t>l</w:t>
      </w:r>
      <w:r>
        <w:rPr>
          <w:lang w:val="en-US"/>
        </w:rPr>
        <w:t>, pg.2</w:t>
      </w:r>
    </w:p>
    <w:p w14:paraId="624642BB" w14:textId="66E130A7" w:rsidR="00221621" w:rsidRPr="0074741F" w:rsidRDefault="00221621">
      <w:pPr>
        <w:pStyle w:val="EndnoteText"/>
        <w:rPr>
          <w:lang w:val="en-US"/>
        </w:rPr>
      </w:pPr>
      <w:r w:rsidRPr="001A34F7">
        <w:rPr>
          <w:lang w:val="en-US"/>
        </w:rPr>
        <w:t xml:space="preserve">UNICEF. (n.d.). </w:t>
      </w:r>
      <w:r w:rsidRPr="001A34F7">
        <w:rPr>
          <w:i/>
          <w:lang w:val="en-US"/>
        </w:rPr>
        <w:t>UNICEF Annual Report 2017 - Nepal.</w:t>
      </w:r>
    </w:p>
  </w:endnote>
  <w:endnote w:id="69">
    <w:p w14:paraId="4B5ABC12" w14:textId="77777777" w:rsidR="00221621" w:rsidRPr="001A34F7" w:rsidRDefault="00221621" w:rsidP="00440739">
      <w:pPr>
        <w:pStyle w:val="EndnoteText"/>
        <w:rPr>
          <w:lang w:val="en-US"/>
        </w:rPr>
      </w:pPr>
      <w:r>
        <w:rPr>
          <w:rStyle w:val="EndnoteReference"/>
        </w:rPr>
        <w:endnoteRef/>
      </w:r>
      <w:r>
        <w:t xml:space="preserve"> </w:t>
      </w:r>
      <w:r w:rsidRPr="001A34F7">
        <w:rPr>
          <w:lang w:val="en-US"/>
        </w:rPr>
        <w:t xml:space="preserve">Ministry of Education. (2016). </w:t>
      </w:r>
      <w:r w:rsidRPr="001A34F7">
        <w:rPr>
          <w:i/>
          <w:lang w:val="en-US"/>
        </w:rPr>
        <w:t>School Sector Development Plan, Nepal,</w:t>
      </w:r>
      <w:r>
        <w:rPr>
          <w:i/>
          <w:lang w:val="en-US"/>
        </w:rPr>
        <w:t xml:space="preserve"> 20</w:t>
      </w:r>
      <w:r w:rsidRPr="001A34F7">
        <w:rPr>
          <w:i/>
          <w:lang w:val="en-US"/>
        </w:rPr>
        <w:t>16-2023.</w:t>
      </w:r>
      <w:r w:rsidRPr="001A34F7">
        <w:rPr>
          <w:lang w:val="en-US"/>
        </w:rPr>
        <w:t xml:space="preserve"> Government of Nepal, Ministry of Education, Kathmandu</w:t>
      </w:r>
      <w:r>
        <w:rPr>
          <w:lang w:val="en-US"/>
        </w:rPr>
        <w:t>, pg. 65</w:t>
      </w:r>
    </w:p>
  </w:endnote>
  <w:endnote w:id="70">
    <w:p w14:paraId="38089E28" w14:textId="77777777" w:rsidR="00221621" w:rsidRPr="001A34F7" w:rsidRDefault="00221621" w:rsidP="00440739">
      <w:pPr>
        <w:pStyle w:val="EndnoteText"/>
        <w:rPr>
          <w:lang w:val="en-US"/>
        </w:rPr>
      </w:pPr>
      <w:r>
        <w:rPr>
          <w:rStyle w:val="EndnoteReference"/>
        </w:rPr>
        <w:endnoteRef/>
      </w:r>
      <w:r>
        <w:t xml:space="preserve"> </w:t>
      </w:r>
      <w:r>
        <w:rPr>
          <w:lang w:val="en-US"/>
        </w:rPr>
        <w:t>C</w:t>
      </w:r>
      <w:r w:rsidRPr="001A34F7">
        <w:rPr>
          <w:lang w:val="en-US"/>
        </w:rPr>
        <w:t xml:space="preserve">atalyst for Inclusive Education. (2017). </w:t>
      </w:r>
      <w:r w:rsidRPr="001A34F7">
        <w:rPr>
          <w:i/>
          <w:lang w:val="en-US"/>
        </w:rPr>
        <w:t>Report of the Scoping Mission to Nepal 24-30 July 2017.</w:t>
      </w:r>
      <w:r w:rsidRPr="001A34F7">
        <w:rPr>
          <w:lang w:val="en-US"/>
        </w:rPr>
        <w:t xml:space="preserve"> Inclusion International.</w:t>
      </w:r>
    </w:p>
  </w:endnote>
  <w:endnote w:id="71">
    <w:p w14:paraId="019C3C64" w14:textId="31EB5B6E" w:rsidR="00221621" w:rsidRPr="001A34F7" w:rsidRDefault="00221621">
      <w:pPr>
        <w:pStyle w:val="EndnoteText"/>
        <w:rPr>
          <w:lang w:val="en-US"/>
        </w:rPr>
      </w:pPr>
      <w:r>
        <w:rPr>
          <w:rStyle w:val="EndnoteReference"/>
        </w:rPr>
        <w:endnoteRef/>
      </w:r>
      <w:r>
        <w:t xml:space="preserve"> </w:t>
      </w:r>
      <w:r w:rsidRPr="001A34F7">
        <w:rPr>
          <w:lang w:val="en-US"/>
        </w:rPr>
        <w:t xml:space="preserve">Lord, A., Sijapati, B., Baniya, J., Chand, O., &amp; Ghale, T. (2016). </w:t>
      </w:r>
      <w:r w:rsidRPr="001A34F7">
        <w:rPr>
          <w:i/>
          <w:lang w:val="en-US"/>
        </w:rPr>
        <w:t>Disaster, Disability, &amp; Difference: A Study of the Challenges Faced by Persons with Disabilities in Post-Earthquake Nepal.</w:t>
      </w:r>
      <w:r w:rsidRPr="001A34F7">
        <w:rPr>
          <w:lang w:val="en-US"/>
        </w:rPr>
        <w:t xml:space="preserve"> Kathmandu: Social Science Baha and the United Nations Development Programme in Nepal.</w:t>
      </w:r>
    </w:p>
  </w:endnote>
  <w:endnote w:id="72">
    <w:p w14:paraId="1BCFA435" w14:textId="7F3C9AFB" w:rsidR="00221621" w:rsidRDefault="00221621">
      <w:pPr>
        <w:pStyle w:val="EndnoteText"/>
        <w:rPr>
          <w:i/>
          <w:lang w:val="en-US"/>
        </w:rPr>
      </w:pPr>
      <w:r>
        <w:rPr>
          <w:rStyle w:val="EndnoteReference"/>
        </w:rPr>
        <w:endnoteRef/>
      </w:r>
      <w:r>
        <w:t xml:space="preserve"> </w:t>
      </w:r>
      <w:r>
        <w:rPr>
          <w:lang w:val="en-US"/>
        </w:rPr>
        <w:t xml:space="preserve">For example, in: </w:t>
      </w:r>
      <w:r w:rsidRPr="001A34F7">
        <w:rPr>
          <w:lang w:val="en-US"/>
        </w:rPr>
        <w:t xml:space="preserve">UNICEF. (n.d.). </w:t>
      </w:r>
      <w:r w:rsidRPr="001A34F7">
        <w:rPr>
          <w:i/>
          <w:lang w:val="en-US"/>
        </w:rPr>
        <w:t xml:space="preserve">UNICEF Annual Report 2017 </w:t>
      </w:r>
      <w:r>
        <w:rPr>
          <w:i/>
          <w:lang w:val="en-US"/>
        </w:rPr>
        <w:t>–</w:t>
      </w:r>
      <w:r w:rsidRPr="001A34F7">
        <w:rPr>
          <w:i/>
          <w:lang w:val="en-US"/>
        </w:rPr>
        <w:t xml:space="preserve"> Nepal</w:t>
      </w:r>
      <w:r>
        <w:rPr>
          <w:i/>
          <w:lang w:val="en-US"/>
        </w:rPr>
        <w:t>.</w:t>
      </w:r>
    </w:p>
    <w:p w14:paraId="53129BAC" w14:textId="266AAE91" w:rsidR="00221621" w:rsidRPr="001A34F7" w:rsidRDefault="00221621">
      <w:pPr>
        <w:pStyle w:val="EndnoteText"/>
        <w:rPr>
          <w:lang w:val="en-US"/>
        </w:rPr>
      </w:pPr>
      <w:r w:rsidRPr="001A34F7">
        <w:rPr>
          <w:lang w:val="en-US"/>
        </w:rPr>
        <w:t xml:space="preserve">Committee on the Rights of Persons with Disabilities. (2018). </w:t>
      </w:r>
      <w:r w:rsidRPr="001A34F7">
        <w:rPr>
          <w:i/>
          <w:lang w:val="en-US"/>
        </w:rPr>
        <w:t>Concluding observations on the initial report of Nepal, CRPD/C/NPL/CO/1.</w:t>
      </w:r>
      <w:r w:rsidRPr="001A34F7">
        <w:rPr>
          <w:lang w:val="en-US"/>
        </w:rPr>
        <w:t xml:space="preserve"> United Nations, Convention on the Rights of Persons with Disabilities.</w:t>
      </w:r>
    </w:p>
  </w:endnote>
  <w:endnote w:id="73">
    <w:p w14:paraId="2E58592A" w14:textId="16C666C5" w:rsidR="00221621" w:rsidRPr="001A34F7" w:rsidRDefault="00221621">
      <w:pPr>
        <w:pStyle w:val="EndnoteText"/>
        <w:rPr>
          <w:lang w:val="en-US"/>
        </w:rPr>
      </w:pPr>
      <w:r>
        <w:rPr>
          <w:rStyle w:val="EndnoteReference"/>
        </w:rPr>
        <w:endnoteRef/>
      </w:r>
      <w:r>
        <w:t xml:space="preserve"> </w:t>
      </w:r>
      <w:r w:rsidRPr="001A34F7">
        <w:rPr>
          <w:lang w:val="en-US"/>
        </w:rPr>
        <w:t xml:space="preserve">Banskota, M. (n.d.). </w:t>
      </w:r>
      <w:r w:rsidRPr="001A34F7">
        <w:rPr>
          <w:i/>
          <w:lang w:val="en-US"/>
        </w:rPr>
        <w:t>Nepal Disability Policy Review.</w:t>
      </w:r>
      <w:r w:rsidRPr="001A34F7">
        <w:rPr>
          <w:lang w:val="en-US"/>
        </w:rPr>
        <w:t xml:space="preserve"> Kathmandu University, School of Arts, Disability Research Center, Kathmandu.</w:t>
      </w:r>
    </w:p>
  </w:endnote>
  <w:endnote w:id="74">
    <w:p w14:paraId="2EBFD785" w14:textId="20F805F8" w:rsidR="00221621" w:rsidRPr="003A1DC9" w:rsidRDefault="00221621">
      <w:pPr>
        <w:pStyle w:val="EndnoteText"/>
        <w:rPr>
          <w:lang w:val="en-US"/>
        </w:rPr>
      </w:pPr>
      <w:r>
        <w:rPr>
          <w:rStyle w:val="EndnoteReference"/>
        </w:rPr>
        <w:endnoteRef/>
      </w:r>
      <w:r>
        <w:t xml:space="preserve"> </w:t>
      </w:r>
      <w:r>
        <w:rPr>
          <w:lang w:val="en-US"/>
        </w:rPr>
        <w:t xml:space="preserve">Cited by: </w:t>
      </w:r>
      <w:r w:rsidRPr="003A1DC9">
        <w:rPr>
          <w:lang w:val="en-US"/>
        </w:rPr>
        <w:t xml:space="preserve">Committee on the Rights of the Child. (2013). </w:t>
      </w:r>
      <w:r w:rsidRPr="003A1DC9">
        <w:rPr>
          <w:i/>
          <w:lang w:val="en-US"/>
        </w:rPr>
        <w:t>Consideration of the reports submitted by States parties under article 44 of the Convention, Third to fifth periodic reports of States parties due in 2010, Nepal, CRC/C/NPL/3-5.</w:t>
      </w:r>
      <w:r w:rsidRPr="003A1DC9">
        <w:rPr>
          <w:lang w:val="en-US"/>
        </w:rPr>
        <w:t xml:space="preserve"> United Nations, Conventions on the Rights of the Child.</w:t>
      </w:r>
    </w:p>
  </w:endnote>
  <w:endnote w:id="75">
    <w:p w14:paraId="3CA9E0B9" w14:textId="5AEFDC58" w:rsidR="00221621" w:rsidRPr="003A1DC9" w:rsidRDefault="00221621">
      <w:pPr>
        <w:pStyle w:val="EndnoteText"/>
        <w:rPr>
          <w:lang w:val="en-US"/>
        </w:rPr>
      </w:pPr>
      <w:r>
        <w:rPr>
          <w:rStyle w:val="EndnoteReference"/>
        </w:rPr>
        <w:endnoteRef/>
      </w:r>
      <w:r>
        <w:t xml:space="preserve"> </w:t>
      </w:r>
      <w:r w:rsidRPr="003A1DC9">
        <w:rPr>
          <w:lang w:val="en-US"/>
        </w:rPr>
        <w:t xml:space="preserve">Committee on the Rights of the Child. (2014). </w:t>
      </w:r>
      <w:r w:rsidRPr="003A1DC9">
        <w:rPr>
          <w:i/>
          <w:lang w:val="en-US"/>
        </w:rPr>
        <w:t>Consideration of reports submitted by States parties under article 8, paragraph 1, of the Optional Protocol to the Convention on the Rights of the Child on the involv</w:t>
      </w:r>
      <w:r>
        <w:rPr>
          <w:i/>
          <w:lang w:val="en-US"/>
        </w:rPr>
        <w:t>e</w:t>
      </w:r>
      <w:r w:rsidRPr="003A1DC9">
        <w:rPr>
          <w:i/>
          <w:lang w:val="en-US"/>
        </w:rPr>
        <w:t>ment of children in armed conflict, CRC/C/OPAC/NPL/1.</w:t>
      </w:r>
      <w:r w:rsidRPr="003A1DC9">
        <w:rPr>
          <w:lang w:val="en-US"/>
        </w:rPr>
        <w:t xml:space="preserve"> United Nations, Convention on the Rights of the Child.</w:t>
      </w:r>
    </w:p>
  </w:endnote>
  <w:endnote w:id="76">
    <w:p w14:paraId="294F5E76" w14:textId="79990263" w:rsidR="00221621" w:rsidRPr="002D3205" w:rsidRDefault="00221621">
      <w:pPr>
        <w:pStyle w:val="EndnoteText"/>
        <w:rPr>
          <w:lang w:val="en-US"/>
        </w:rPr>
      </w:pPr>
      <w:r>
        <w:rPr>
          <w:rStyle w:val="EndnoteReference"/>
        </w:rPr>
        <w:endnoteRef/>
      </w:r>
      <w:r>
        <w:t xml:space="preserve"> </w:t>
      </w:r>
      <w:r w:rsidRPr="002D3205">
        <w:rPr>
          <w:lang w:val="en-US"/>
        </w:rPr>
        <w:t xml:space="preserve">Lord, A., Sijapati, B., Baniya, J., Chand, O., &amp; Ghale, T. (2016). </w:t>
      </w:r>
      <w:r w:rsidRPr="002D3205">
        <w:rPr>
          <w:i/>
          <w:lang w:val="en-US"/>
        </w:rPr>
        <w:t>Disaster, Disability, &amp; Difference: A Study of the Challenges Faced by Persons with Disabilities in Post-Earthquake Nepal.</w:t>
      </w:r>
      <w:r w:rsidRPr="002D3205">
        <w:rPr>
          <w:lang w:val="en-US"/>
        </w:rPr>
        <w:t xml:space="preserve"> Kathmandu: Social Science Baha and the United Nations Development Programme in Nepal.</w:t>
      </w:r>
    </w:p>
  </w:endnote>
  <w:endnote w:id="77">
    <w:p w14:paraId="014084F1" w14:textId="54CB1E2B" w:rsidR="00221621" w:rsidRPr="002D3205" w:rsidRDefault="00221621">
      <w:pPr>
        <w:pStyle w:val="EndnoteText"/>
        <w:rPr>
          <w:lang w:val="en-US"/>
        </w:rPr>
      </w:pPr>
      <w:r>
        <w:rPr>
          <w:rStyle w:val="EndnoteReference"/>
        </w:rPr>
        <w:endnoteRef/>
      </w:r>
      <w:r>
        <w:t xml:space="preserve"> </w:t>
      </w:r>
      <w:r>
        <w:rPr>
          <w:i/>
        </w:rPr>
        <w:t>Ibid</w:t>
      </w:r>
    </w:p>
  </w:endnote>
  <w:endnote w:id="78">
    <w:p w14:paraId="39DA826B" w14:textId="7B0EE10D" w:rsidR="00221621" w:rsidRPr="002D3205" w:rsidRDefault="00221621">
      <w:pPr>
        <w:pStyle w:val="EndnoteText"/>
        <w:rPr>
          <w:lang w:val="en-US"/>
        </w:rPr>
      </w:pPr>
      <w:r>
        <w:rPr>
          <w:rStyle w:val="EndnoteReference"/>
        </w:rPr>
        <w:endnoteRef/>
      </w:r>
      <w:r>
        <w:t xml:space="preserve"> </w:t>
      </w:r>
      <w:r w:rsidRPr="002D3205">
        <w:rPr>
          <w:lang w:val="en-US"/>
        </w:rPr>
        <w:t xml:space="preserve">Ministry of Education. (2016). </w:t>
      </w:r>
      <w:r w:rsidRPr="002D3205">
        <w:rPr>
          <w:i/>
          <w:lang w:val="en-US"/>
        </w:rPr>
        <w:t>School Sector Development Plan, Nepal, 2</w:t>
      </w:r>
      <w:r>
        <w:rPr>
          <w:i/>
          <w:lang w:val="en-US"/>
        </w:rPr>
        <w:t>0</w:t>
      </w:r>
      <w:r w:rsidRPr="002D3205">
        <w:rPr>
          <w:i/>
          <w:lang w:val="en-US"/>
        </w:rPr>
        <w:t>16-2023.</w:t>
      </w:r>
      <w:r w:rsidRPr="002D3205">
        <w:rPr>
          <w:lang w:val="en-US"/>
        </w:rPr>
        <w:t xml:space="preserve"> Government of Nepal, Ministry of Education, Kathmandu</w:t>
      </w:r>
      <w:r>
        <w:rPr>
          <w:lang w:val="en-US"/>
        </w:rPr>
        <w:t>, pg. 153</w:t>
      </w:r>
    </w:p>
  </w:endnote>
  <w:endnote w:id="79">
    <w:p w14:paraId="375D71E1" w14:textId="656938CB" w:rsidR="00221621" w:rsidRPr="002D3205" w:rsidRDefault="00221621">
      <w:pPr>
        <w:pStyle w:val="EndnoteText"/>
        <w:rPr>
          <w:lang w:val="en-US"/>
        </w:rPr>
      </w:pPr>
      <w:r>
        <w:rPr>
          <w:rStyle w:val="EndnoteReference"/>
        </w:rPr>
        <w:endnoteRef/>
      </w:r>
      <w:r>
        <w:t xml:space="preserve"> </w:t>
      </w:r>
      <w:r w:rsidRPr="006779EF">
        <w:rPr>
          <w:lang w:val="en-US"/>
        </w:rPr>
        <w:t xml:space="preserve">Government of Nepal, Ministry of Finance. (2018). </w:t>
      </w:r>
      <w:r w:rsidRPr="006779EF">
        <w:rPr>
          <w:i/>
          <w:lang w:val="en-US"/>
        </w:rPr>
        <w:t>Economic Survey 2017/18, Unofficial Translation.</w:t>
      </w:r>
      <w:r w:rsidRPr="006779EF">
        <w:rPr>
          <w:lang w:val="en-US"/>
        </w:rPr>
        <w:t xml:space="preserve"> Retrieved from </w:t>
      </w:r>
      <w:hyperlink r:id="rId16" w:history="1">
        <w:r w:rsidRPr="00BE0CC8">
          <w:rPr>
            <w:rStyle w:val="Hyperlink"/>
            <w:lang w:val="en-US"/>
          </w:rPr>
          <w:t>https://mof.gov.np/uploads/document/file/for%20web_Economic%20Survey%202075%20Full%20Final%20for%20WEB%20_20180914091500.pdf</w:t>
        </w:r>
      </w:hyperlink>
      <w:r>
        <w:rPr>
          <w:lang w:val="en-US"/>
        </w:rPr>
        <w:t xml:space="preserve"> </w:t>
      </w:r>
    </w:p>
  </w:endnote>
  <w:endnote w:id="80">
    <w:p w14:paraId="7CCB2125" w14:textId="45565B49" w:rsidR="00221621" w:rsidRPr="009D6753" w:rsidRDefault="00221621">
      <w:pPr>
        <w:pStyle w:val="EndnoteText"/>
        <w:rPr>
          <w:lang w:val="en-US"/>
        </w:rPr>
      </w:pPr>
      <w:r>
        <w:rPr>
          <w:rStyle w:val="EndnoteReference"/>
        </w:rPr>
        <w:endnoteRef/>
      </w:r>
      <w:r>
        <w:t xml:space="preserve"> </w:t>
      </w:r>
      <w:r w:rsidRPr="009D6753">
        <w:rPr>
          <w:lang w:val="en-US"/>
        </w:rPr>
        <w:t xml:space="preserve">Central Bureau of Statistics. (2018). </w:t>
      </w:r>
      <w:r w:rsidRPr="009D6753">
        <w:rPr>
          <w:i/>
          <w:lang w:val="en-US"/>
        </w:rPr>
        <w:t>Home</w:t>
      </w:r>
      <w:r w:rsidRPr="009D6753">
        <w:rPr>
          <w:lang w:val="en-US"/>
        </w:rPr>
        <w:t>. Retrieved January 23, 2019, from https://cbs.gov.np</w:t>
      </w:r>
    </w:p>
  </w:endnote>
  <w:endnote w:id="81">
    <w:p w14:paraId="4013747F" w14:textId="77777777" w:rsidR="00221621" w:rsidRPr="00DC7BE4" w:rsidRDefault="00221621" w:rsidP="00BF05A5">
      <w:pPr>
        <w:pStyle w:val="EndnoteText"/>
        <w:rPr>
          <w:lang w:val="en-US"/>
        </w:rPr>
      </w:pPr>
      <w:r>
        <w:rPr>
          <w:rStyle w:val="EndnoteReference"/>
        </w:rPr>
        <w:endnoteRef/>
      </w:r>
      <w:r>
        <w:t xml:space="preserve"> </w:t>
      </w:r>
      <w:r>
        <w:rPr>
          <w:lang w:val="en-US"/>
        </w:rPr>
        <w:t xml:space="preserve">NCE Nepal (2018) </w:t>
      </w:r>
      <w:r>
        <w:rPr>
          <w:i/>
          <w:iCs w:val="0"/>
          <w:lang w:val="en-US"/>
        </w:rPr>
        <w:t>Brief Analysis of National Education Budget for the FY 2018/19</w:t>
      </w:r>
      <w:r>
        <w:rPr>
          <w:lang w:val="en-US"/>
        </w:rPr>
        <w:t>. National Campaign for Education Nepal</w:t>
      </w:r>
    </w:p>
  </w:endnote>
  <w:endnote w:id="82">
    <w:p w14:paraId="45690F31" w14:textId="77777777" w:rsidR="00221621" w:rsidRPr="00DC7BE4" w:rsidRDefault="00221621" w:rsidP="00BF05A5">
      <w:pPr>
        <w:pStyle w:val="EndnoteText"/>
        <w:rPr>
          <w:lang w:val="en-US"/>
        </w:rPr>
      </w:pPr>
      <w:r>
        <w:rPr>
          <w:rStyle w:val="EndnoteReference"/>
        </w:rPr>
        <w:endnoteRef/>
      </w:r>
      <w:r>
        <w:t xml:space="preserve"> </w:t>
      </w:r>
      <w:r w:rsidRPr="008139EA">
        <w:rPr>
          <w:lang w:val="en-US"/>
        </w:rPr>
        <w:t xml:space="preserve">Ministry of Education. (2016). </w:t>
      </w:r>
      <w:r w:rsidRPr="008139EA">
        <w:rPr>
          <w:i/>
          <w:lang w:val="en-US"/>
        </w:rPr>
        <w:t>School Sector Development Plan, Nepal, 2</w:t>
      </w:r>
      <w:r>
        <w:rPr>
          <w:i/>
          <w:lang w:val="en-US"/>
        </w:rPr>
        <w:t>0</w:t>
      </w:r>
      <w:r w:rsidRPr="008139EA">
        <w:rPr>
          <w:i/>
          <w:lang w:val="en-US"/>
        </w:rPr>
        <w:t>16-2023.</w:t>
      </w:r>
      <w:r w:rsidRPr="008139EA">
        <w:rPr>
          <w:lang w:val="en-US"/>
        </w:rPr>
        <w:t xml:space="preserve"> Government of Nepal, Ministry of Education, Kathmandu.</w:t>
      </w:r>
    </w:p>
  </w:endnote>
  <w:endnote w:id="83">
    <w:p w14:paraId="6A78A995" w14:textId="77777777" w:rsidR="00221621" w:rsidRPr="00DC7BE4" w:rsidRDefault="00221621" w:rsidP="00BF05A5">
      <w:pPr>
        <w:pStyle w:val="EndnoteText"/>
        <w:rPr>
          <w:lang w:val="en-US"/>
        </w:rPr>
      </w:pPr>
      <w:r>
        <w:rPr>
          <w:rStyle w:val="EndnoteReference"/>
        </w:rPr>
        <w:endnoteRef/>
      </w:r>
      <w:r>
        <w:t xml:space="preserve"> </w:t>
      </w:r>
      <w:r>
        <w:rPr>
          <w:lang w:val="en-US"/>
        </w:rPr>
        <w:t xml:space="preserve">NCE Nepal (2018) </w:t>
      </w:r>
      <w:r>
        <w:rPr>
          <w:i/>
          <w:iCs w:val="0"/>
          <w:lang w:val="en-US"/>
        </w:rPr>
        <w:t>Brief Analysis of National Education Budget for the FY 2018/19</w:t>
      </w:r>
      <w:r>
        <w:rPr>
          <w:lang w:val="en-US"/>
        </w:rPr>
        <w:t>. National Campaign for Education Nepal</w:t>
      </w:r>
    </w:p>
  </w:endnote>
  <w:endnote w:id="84">
    <w:p w14:paraId="320EB0B7" w14:textId="77777777" w:rsidR="00221621" w:rsidRPr="008139EA" w:rsidRDefault="00221621" w:rsidP="00BF05A5">
      <w:pPr>
        <w:pStyle w:val="EndnoteText"/>
        <w:rPr>
          <w:lang w:val="en-US"/>
        </w:rPr>
      </w:pPr>
      <w:r>
        <w:rPr>
          <w:rStyle w:val="EndnoteReference"/>
        </w:rPr>
        <w:endnoteRef/>
      </w:r>
      <w:r>
        <w:t xml:space="preserve"> </w:t>
      </w:r>
      <w:r w:rsidRPr="008139EA">
        <w:rPr>
          <w:lang w:val="en-US"/>
        </w:rPr>
        <w:t xml:space="preserve">Ministry of Education. (2016). </w:t>
      </w:r>
      <w:r w:rsidRPr="008139EA">
        <w:rPr>
          <w:i/>
          <w:lang w:val="en-US"/>
        </w:rPr>
        <w:t>School Sector Development Plan, Nepal, 2</w:t>
      </w:r>
      <w:r>
        <w:rPr>
          <w:i/>
          <w:lang w:val="en-US"/>
        </w:rPr>
        <w:t>0</w:t>
      </w:r>
      <w:r w:rsidRPr="008139EA">
        <w:rPr>
          <w:i/>
          <w:lang w:val="en-US"/>
        </w:rPr>
        <w:t>16-2023.</w:t>
      </w:r>
      <w:r w:rsidRPr="008139EA">
        <w:rPr>
          <w:lang w:val="en-US"/>
        </w:rPr>
        <w:t xml:space="preserve"> Government of Nepal, Ministry of Education, Kathmandu.</w:t>
      </w:r>
    </w:p>
  </w:endnote>
  <w:endnote w:id="85">
    <w:p w14:paraId="4F84E4D3" w14:textId="5D14F9CA" w:rsidR="00221621" w:rsidRPr="008139EA" w:rsidRDefault="00221621">
      <w:pPr>
        <w:pStyle w:val="EndnoteText"/>
        <w:rPr>
          <w:lang w:val="en-US"/>
        </w:rPr>
      </w:pPr>
      <w:r>
        <w:rPr>
          <w:rStyle w:val="EndnoteReference"/>
        </w:rPr>
        <w:endnoteRef/>
      </w:r>
      <w:r>
        <w:t xml:space="preserve"> </w:t>
      </w:r>
      <w:r w:rsidRPr="008139EA">
        <w:rPr>
          <w:lang w:val="en-US"/>
        </w:rPr>
        <w:t xml:space="preserve">UNESCO Institute of Statistics. (2019). </w:t>
      </w:r>
      <w:r w:rsidRPr="008139EA">
        <w:rPr>
          <w:i/>
          <w:lang w:val="en-US"/>
        </w:rPr>
        <w:t>Nepal</w:t>
      </w:r>
      <w:r w:rsidRPr="008139EA">
        <w:rPr>
          <w:lang w:val="en-US"/>
        </w:rPr>
        <w:t xml:space="preserve">. Retrieved February 2019, 04, from </w:t>
      </w:r>
      <w:hyperlink r:id="rId17" w:history="1">
        <w:r w:rsidRPr="00B43F29">
          <w:rPr>
            <w:rStyle w:val="Hyperlink"/>
            <w:lang w:val="en-US"/>
          </w:rPr>
          <w:t>http://uis.unesco.org/en/country/np</w:t>
        </w:r>
      </w:hyperlink>
      <w:r>
        <w:rPr>
          <w:lang w:val="en-US"/>
        </w:rPr>
        <w:t xml:space="preserve"> </w:t>
      </w:r>
    </w:p>
  </w:endnote>
  <w:endnote w:id="86">
    <w:p w14:paraId="72A5F6DD" w14:textId="253148B6" w:rsidR="00221621" w:rsidRPr="008139EA" w:rsidRDefault="00221621">
      <w:pPr>
        <w:pStyle w:val="EndnoteText"/>
        <w:rPr>
          <w:lang w:val="en-US"/>
        </w:rPr>
      </w:pPr>
      <w:r>
        <w:rPr>
          <w:rStyle w:val="EndnoteReference"/>
        </w:rPr>
        <w:endnoteRef/>
      </w:r>
      <w:r>
        <w:t xml:space="preserve"> </w:t>
      </w:r>
      <w:r w:rsidRPr="008139EA">
        <w:rPr>
          <w:lang w:val="en-US"/>
        </w:rPr>
        <w:t xml:space="preserve">Juho Uusihakala Consulting. (2016). </w:t>
      </w:r>
      <w:r w:rsidRPr="008139EA">
        <w:rPr>
          <w:i/>
          <w:lang w:val="en-US"/>
        </w:rPr>
        <w:t>Appraisal of School Sector Development Plan 2016/17-2022/23 of Nepal.</w:t>
      </w:r>
    </w:p>
  </w:endnote>
  <w:endnote w:id="87">
    <w:p w14:paraId="1F5828B2" w14:textId="77777777" w:rsidR="00221621" w:rsidRPr="00DC7BE4" w:rsidRDefault="00221621" w:rsidP="00BF05A5">
      <w:pPr>
        <w:pStyle w:val="EndnoteText"/>
        <w:rPr>
          <w:lang w:val="en-US"/>
        </w:rPr>
      </w:pPr>
      <w:r>
        <w:rPr>
          <w:rStyle w:val="EndnoteReference"/>
        </w:rPr>
        <w:endnoteRef/>
      </w:r>
      <w:r>
        <w:t xml:space="preserve"> </w:t>
      </w:r>
      <w:r>
        <w:rPr>
          <w:lang w:val="en-US"/>
        </w:rPr>
        <w:t xml:space="preserve">NCE Nepal (2018) </w:t>
      </w:r>
      <w:r>
        <w:rPr>
          <w:i/>
          <w:iCs w:val="0"/>
          <w:lang w:val="en-US"/>
        </w:rPr>
        <w:t>Brief Analysis of National Education Budget for the FY 2018/19</w:t>
      </w:r>
      <w:r>
        <w:rPr>
          <w:lang w:val="en-US"/>
        </w:rPr>
        <w:t>. National Campaign for Education Nepal</w:t>
      </w:r>
    </w:p>
  </w:endnote>
  <w:endnote w:id="88">
    <w:p w14:paraId="57A51700" w14:textId="77777777" w:rsidR="00221621" w:rsidRPr="008139EA" w:rsidRDefault="00221621" w:rsidP="00440739">
      <w:pPr>
        <w:pStyle w:val="EndnoteText"/>
        <w:rPr>
          <w:lang w:val="en-US"/>
        </w:rPr>
      </w:pPr>
      <w:r>
        <w:rPr>
          <w:rStyle w:val="EndnoteReference"/>
        </w:rPr>
        <w:endnoteRef/>
      </w:r>
      <w:r>
        <w:t xml:space="preserve"> </w:t>
      </w:r>
      <w:r w:rsidRPr="008139EA">
        <w:rPr>
          <w:lang w:val="en-US"/>
        </w:rPr>
        <w:t xml:space="preserve">Ministry of Education. (2016). </w:t>
      </w:r>
      <w:r w:rsidRPr="008139EA">
        <w:rPr>
          <w:i/>
          <w:lang w:val="en-US"/>
        </w:rPr>
        <w:t>School Sector Development Plan, Nepal, 2</w:t>
      </w:r>
      <w:r>
        <w:rPr>
          <w:i/>
          <w:lang w:val="en-US"/>
        </w:rPr>
        <w:t>0</w:t>
      </w:r>
      <w:r w:rsidRPr="008139EA">
        <w:rPr>
          <w:i/>
          <w:lang w:val="en-US"/>
        </w:rPr>
        <w:t>16-2023.</w:t>
      </w:r>
      <w:r w:rsidRPr="008139EA">
        <w:rPr>
          <w:lang w:val="en-US"/>
        </w:rPr>
        <w:t xml:space="preserve"> Government of Nepal, Ministry of Education, Kathmandu</w:t>
      </w:r>
      <w:r>
        <w:rPr>
          <w:lang w:val="en-US"/>
        </w:rPr>
        <w:t>, pg. 107</w:t>
      </w:r>
    </w:p>
  </w:endnote>
  <w:endnote w:id="89">
    <w:p w14:paraId="5AD8F3B6" w14:textId="26E9E9EA" w:rsidR="00221621" w:rsidRPr="008139EA" w:rsidRDefault="00221621">
      <w:pPr>
        <w:pStyle w:val="EndnoteText"/>
        <w:rPr>
          <w:lang w:val="en-US"/>
        </w:rPr>
      </w:pPr>
      <w:r>
        <w:rPr>
          <w:rStyle w:val="EndnoteReference"/>
        </w:rPr>
        <w:endnoteRef/>
      </w:r>
      <w:r>
        <w:t xml:space="preserve"> </w:t>
      </w:r>
      <w:r w:rsidRPr="00997167">
        <w:rPr>
          <w:lang w:val="en-US"/>
        </w:rPr>
        <w:t xml:space="preserve">Constituient Assembly Secretariat. (2016). </w:t>
      </w:r>
      <w:r w:rsidRPr="00997167">
        <w:rPr>
          <w:i/>
          <w:lang w:val="en-US"/>
        </w:rPr>
        <w:t>Constitution of Nepal 2015 (Unofficial translation).</w:t>
      </w:r>
      <w:r w:rsidRPr="00997167">
        <w:rPr>
          <w:lang w:val="en-US"/>
        </w:rPr>
        <w:t xml:space="preserve"> Singha Durbar: Nepal Law Society, IDEA and UNDP.</w:t>
      </w:r>
    </w:p>
  </w:endnote>
  <w:endnote w:id="90">
    <w:p w14:paraId="1662BFA3" w14:textId="74545754" w:rsidR="00221621" w:rsidRPr="002D76F5" w:rsidRDefault="00221621">
      <w:pPr>
        <w:pStyle w:val="EndnoteText"/>
        <w:rPr>
          <w:lang w:val="en-US"/>
        </w:rPr>
      </w:pPr>
      <w:r>
        <w:rPr>
          <w:rStyle w:val="EndnoteReference"/>
        </w:rPr>
        <w:endnoteRef/>
      </w:r>
      <w:r>
        <w:t xml:space="preserve"> </w:t>
      </w:r>
      <w:r w:rsidRPr="002D76F5">
        <w:rPr>
          <w:lang w:val="en-US"/>
        </w:rPr>
        <w:t xml:space="preserve">Banskota, M., Poudyal, N., &amp; Khadka, D. (2018). </w:t>
      </w:r>
      <w:r w:rsidRPr="002D76F5">
        <w:rPr>
          <w:i/>
          <w:lang w:val="en-US"/>
        </w:rPr>
        <w:t>Practice of Inclusive Education in Nepal - A policy brief.</w:t>
      </w:r>
      <w:r w:rsidRPr="002D76F5">
        <w:rPr>
          <w:lang w:val="en-US"/>
        </w:rPr>
        <w:t xml:space="preserve"> Humanity &amp; Inclusion Nepal.</w:t>
      </w:r>
    </w:p>
  </w:endnote>
  <w:endnote w:id="91">
    <w:p w14:paraId="73C71348" w14:textId="5A3D9C1C" w:rsidR="00221621" w:rsidRPr="00997167" w:rsidRDefault="00221621">
      <w:pPr>
        <w:pStyle w:val="EndnoteText"/>
        <w:rPr>
          <w:lang w:val="en-US"/>
        </w:rPr>
      </w:pPr>
      <w:r>
        <w:rPr>
          <w:rStyle w:val="EndnoteReference"/>
        </w:rPr>
        <w:endnoteRef/>
      </w:r>
      <w:r>
        <w:t xml:space="preserve"> </w:t>
      </w:r>
      <w:r w:rsidRPr="00997167">
        <w:rPr>
          <w:lang w:val="en-US"/>
        </w:rPr>
        <w:t xml:space="preserve">Central Bureau of Statistics. (2014). </w:t>
      </w:r>
      <w:r w:rsidRPr="00997167">
        <w:rPr>
          <w:i/>
          <w:lang w:val="en-US"/>
        </w:rPr>
        <w:t>Population Monograph of Nepal</w:t>
      </w:r>
      <w:r w:rsidRPr="00997167">
        <w:rPr>
          <w:lang w:val="en-US"/>
        </w:rPr>
        <w:t xml:space="preserve"> (Vol. II (Social Demography)). Kathmandu: Government of Nepal.</w:t>
      </w:r>
    </w:p>
  </w:endnote>
  <w:endnote w:id="92">
    <w:p w14:paraId="31EBFA23" w14:textId="02325531" w:rsidR="00221621" w:rsidRPr="003E4383" w:rsidRDefault="00221621">
      <w:pPr>
        <w:pStyle w:val="EndnoteText"/>
        <w:rPr>
          <w:lang w:val="en-US"/>
        </w:rPr>
      </w:pPr>
      <w:r>
        <w:rPr>
          <w:rStyle w:val="EndnoteReference"/>
        </w:rPr>
        <w:endnoteRef/>
      </w:r>
      <w:r>
        <w:t xml:space="preserve"> </w:t>
      </w:r>
      <w:r w:rsidRPr="003E4383">
        <w:rPr>
          <w:lang w:val="en-US"/>
        </w:rPr>
        <w:t>Inclusive Education Policy for the Person with Disability 2072. An unofficial translation by MyRight. (2016).</w:t>
      </w:r>
    </w:p>
  </w:endnote>
  <w:endnote w:id="93">
    <w:p w14:paraId="254DA06D" w14:textId="3B4D7073" w:rsidR="00221621" w:rsidRPr="00EF0744" w:rsidRDefault="00221621">
      <w:pPr>
        <w:pStyle w:val="EndnoteText"/>
        <w:rPr>
          <w:lang w:val="en-US"/>
        </w:rPr>
      </w:pPr>
      <w:r>
        <w:rPr>
          <w:rStyle w:val="EndnoteReference"/>
        </w:rPr>
        <w:endnoteRef/>
      </w:r>
      <w:r>
        <w:t xml:space="preserve"> </w:t>
      </w:r>
      <w:r w:rsidRPr="00EF0744">
        <w:rPr>
          <w:lang w:val="en-US"/>
        </w:rPr>
        <w:t xml:space="preserve">Committee on the Rights of Persons with Disabilities. (2015). </w:t>
      </w:r>
      <w:r w:rsidRPr="00EF0744">
        <w:rPr>
          <w:i/>
          <w:lang w:val="en-US"/>
        </w:rPr>
        <w:t>Consideration of Reports submitted by States parties under article 35 of the Convention, Initial reports of States parties due in 2012, Nepal, CRPD/C/NPL/1.</w:t>
      </w:r>
      <w:r w:rsidRPr="00EF0744">
        <w:rPr>
          <w:lang w:val="en-US"/>
        </w:rPr>
        <w:t xml:space="preserve"> Convention on the Rights of Persons with Disabilities.</w:t>
      </w:r>
    </w:p>
  </w:endnote>
  <w:endnote w:id="94">
    <w:p w14:paraId="36068315" w14:textId="5FAFB1EB" w:rsidR="00221621" w:rsidRPr="00EF0744" w:rsidRDefault="00221621">
      <w:pPr>
        <w:pStyle w:val="EndnoteText"/>
        <w:rPr>
          <w:lang w:val="en-US"/>
        </w:rPr>
      </w:pPr>
      <w:r>
        <w:rPr>
          <w:rStyle w:val="EndnoteReference"/>
        </w:rPr>
        <w:endnoteRef/>
      </w:r>
      <w:r>
        <w:t xml:space="preserve"> </w:t>
      </w:r>
      <w:r w:rsidRPr="00EF0744">
        <w:rPr>
          <w:lang w:val="en-US"/>
        </w:rPr>
        <w:t xml:space="preserve">UNESCO Institute of Statistics. (2019). </w:t>
      </w:r>
      <w:r w:rsidRPr="00EF0744">
        <w:rPr>
          <w:i/>
          <w:lang w:val="en-US"/>
        </w:rPr>
        <w:t>Nepal</w:t>
      </w:r>
      <w:r w:rsidRPr="00EF0744">
        <w:rPr>
          <w:lang w:val="en-US"/>
        </w:rPr>
        <w:t>. Retrieved February 2019, 04, from http://uis.unesco.org/en/country/np</w:t>
      </w:r>
    </w:p>
  </w:endnote>
  <w:endnote w:id="95">
    <w:p w14:paraId="057BFA9A" w14:textId="4A9BDCCD" w:rsidR="00221621" w:rsidRPr="00EF0744" w:rsidRDefault="00221621">
      <w:pPr>
        <w:pStyle w:val="EndnoteText"/>
        <w:rPr>
          <w:lang w:val="en-US"/>
        </w:rPr>
      </w:pPr>
      <w:r>
        <w:rPr>
          <w:rStyle w:val="EndnoteReference"/>
        </w:rPr>
        <w:endnoteRef/>
      </w:r>
      <w:r>
        <w:t xml:space="preserve"> </w:t>
      </w:r>
      <w:r w:rsidRPr="00EF0744">
        <w:rPr>
          <w:lang w:val="en-US"/>
        </w:rPr>
        <w:t xml:space="preserve">Ministry of Education. (2016). </w:t>
      </w:r>
      <w:r w:rsidRPr="00EF0744">
        <w:rPr>
          <w:i/>
          <w:lang w:val="en-US"/>
        </w:rPr>
        <w:t>School Sector Development Plan, Nepal, 2</w:t>
      </w:r>
      <w:r>
        <w:rPr>
          <w:i/>
          <w:lang w:val="en-US"/>
        </w:rPr>
        <w:t>0</w:t>
      </w:r>
      <w:r w:rsidRPr="00EF0744">
        <w:rPr>
          <w:i/>
          <w:lang w:val="en-US"/>
        </w:rPr>
        <w:t>16-2023.</w:t>
      </w:r>
      <w:r w:rsidRPr="00EF0744">
        <w:rPr>
          <w:lang w:val="en-US"/>
        </w:rPr>
        <w:t xml:space="preserve"> Government of Nepal, Ministry of Education, Kathmandu</w:t>
      </w:r>
      <w:r>
        <w:rPr>
          <w:lang w:val="en-US"/>
        </w:rPr>
        <w:t>.</w:t>
      </w:r>
    </w:p>
  </w:endnote>
  <w:endnote w:id="96">
    <w:p w14:paraId="5EC8ED0A" w14:textId="1A46161A" w:rsidR="00221621" w:rsidRPr="00EF0744" w:rsidRDefault="00221621">
      <w:pPr>
        <w:pStyle w:val="EndnoteText"/>
        <w:rPr>
          <w:lang w:val="en-US"/>
        </w:rPr>
      </w:pPr>
      <w:r>
        <w:rPr>
          <w:rStyle w:val="EndnoteReference"/>
        </w:rPr>
        <w:endnoteRef/>
      </w:r>
      <w:r>
        <w:t xml:space="preserve"> </w:t>
      </w:r>
      <w:r>
        <w:rPr>
          <w:lang w:val="en-US"/>
        </w:rPr>
        <w:t>I</w:t>
      </w:r>
      <w:r w:rsidRPr="00EF0744">
        <w:rPr>
          <w:lang w:val="en-US"/>
        </w:rPr>
        <w:t xml:space="preserve">nternational Finance Corporation. (2018). </w:t>
      </w:r>
      <w:r w:rsidRPr="00EF0744">
        <w:rPr>
          <w:i/>
          <w:lang w:val="en-US"/>
        </w:rPr>
        <w:t>Multilateral Investment Guarantee Agency Country Partnership Framework for Nepal for the Period FY2019-FY2023.</w:t>
      </w:r>
      <w:r w:rsidRPr="00EF0744">
        <w:rPr>
          <w:lang w:val="en-US"/>
        </w:rPr>
        <w:t xml:space="preserve"> International Development Association.</w:t>
      </w:r>
    </w:p>
  </w:endnote>
  <w:endnote w:id="97">
    <w:p w14:paraId="7AE1ABCE" w14:textId="5F875E6E" w:rsidR="00221621" w:rsidRPr="003957C1" w:rsidRDefault="00221621">
      <w:pPr>
        <w:pStyle w:val="EndnoteText"/>
        <w:rPr>
          <w:lang w:val="en-US"/>
        </w:rPr>
      </w:pPr>
      <w:r>
        <w:rPr>
          <w:rStyle w:val="EndnoteReference"/>
        </w:rPr>
        <w:endnoteRef/>
      </w:r>
      <w:r>
        <w:t xml:space="preserve"> </w:t>
      </w:r>
      <w:r w:rsidRPr="003957C1">
        <w:rPr>
          <w:lang w:val="en-US"/>
        </w:rPr>
        <w:t xml:space="preserve">Government of Nepal National Planning Commission. (2013). </w:t>
      </w:r>
      <w:r w:rsidRPr="003957C1">
        <w:rPr>
          <w:i/>
          <w:lang w:val="en-US"/>
        </w:rPr>
        <w:t>An Approach paper to the thirteenth plan (2013-2016).</w:t>
      </w:r>
      <w:r w:rsidRPr="003957C1">
        <w:rPr>
          <w:lang w:val="en-US"/>
        </w:rPr>
        <w:t xml:space="preserve"> Singha Durbar, Kathmandu: Government of Nepal</w:t>
      </w:r>
      <w:r>
        <w:rPr>
          <w:lang w:val="en-US"/>
        </w:rPr>
        <w:t>, pgs.79-80</w:t>
      </w:r>
    </w:p>
  </w:endnote>
  <w:endnote w:id="98">
    <w:p w14:paraId="31C07FB8" w14:textId="77777777" w:rsidR="00221621" w:rsidRPr="003957C1" w:rsidRDefault="00221621" w:rsidP="009C6FF7">
      <w:pPr>
        <w:pStyle w:val="EndnoteText"/>
        <w:rPr>
          <w:lang w:val="en-US"/>
        </w:rPr>
      </w:pPr>
      <w:r>
        <w:rPr>
          <w:rStyle w:val="EndnoteReference"/>
        </w:rPr>
        <w:endnoteRef/>
      </w:r>
      <w:r>
        <w:t xml:space="preserve"> </w:t>
      </w:r>
      <w:r w:rsidRPr="003957C1">
        <w:rPr>
          <w:lang w:val="en-US"/>
        </w:rPr>
        <w:t xml:space="preserve">Ministry of Education. (2016). </w:t>
      </w:r>
      <w:r w:rsidRPr="003957C1">
        <w:rPr>
          <w:i/>
          <w:lang w:val="en-US"/>
        </w:rPr>
        <w:t>School Sector Development Plan, Nepal, 2</w:t>
      </w:r>
      <w:r>
        <w:rPr>
          <w:i/>
          <w:lang w:val="en-US"/>
        </w:rPr>
        <w:t>0</w:t>
      </w:r>
      <w:r w:rsidRPr="003957C1">
        <w:rPr>
          <w:i/>
          <w:lang w:val="en-US"/>
        </w:rPr>
        <w:t>16-2023.</w:t>
      </w:r>
      <w:r w:rsidRPr="003957C1">
        <w:rPr>
          <w:lang w:val="en-US"/>
        </w:rPr>
        <w:t xml:space="preserve"> Government of Nepal, Ministry of Education, Kathmandu</w:t>
      </w:r>
      <w:r>
        <w:rPr>
          <w:lang w:val="en-US"/>
        </w:rPr>
        <w:t>, pg. 39</w:t>
      </w:r>
    </w:p>
  </w:endnote>
  <w:endnote w:id="99">
    <w:p w14:paraId="40F08558" w14:textId="77777777" w:rsidR="00221621" w:rsidRPr="0044422E" w:rsidRDefault="00221621" w:rsidP="009C6FF7">
      <w:pPr>
        <w:pStyle w:val="EndnoteText"/>
        <w:rPr>
          <w:lang w:val="en-US"/>
        </w:rPr>
      </w:pPr>
      <w:r>
        <w:rPr>
          <w:rStyle w:val="EndnoteReference"/>
        </w:rPr>
        <w:endnoteRef/>
      </w:r>
      <w:r>
        <w:t xml:space="preserve"> </w:t>
      </w:r>
      <w:r w:rsidRPr="0044422E">
        <w:rPr>
          <w:lang w:val="en-US"/>
        </w:rPr>
        <w:t xml:space="preserve">UNICEF. (n.d.). </w:t>
      </w:r>
      <w:r w:rsidRPr="0044422E">
        <w:rPr>
          <w:i/>
          <w:lang w:val="en-US"/>
        </w:rPr>
        <w:t>UNICEF Nepal Country Office Programme Strategy Note.</w:t>
      </w:r>
    </w:p>
  </w:endnote>
  <w:endnote w:id="100">
    <w:p w14:paraId="66115742" w14:textId="5875771A" w:rsidR="00221621" w:rsidRPr="003957C1" w:rsidRDefault="00221621">
      <w:pPr>
        <w:pStyle w:val="EndnoteText"/>
        <w:rPr>
          <w:lang w:val="en-US"/>
        </w:rPr>
      </w:pPr>
      <w:r>
        <w:rPr>
          <w:rStyle w:val="EndnoteReference"/>
        </w:rPr>
        <w:endnoteRef/>
      </w:r>
      <w:r>
        <w:t xml:space="preserve"> </w:t>
      </w:r>
      <w:r w:rsidRPr="003957C1">
        <w:rPr>
          <w:lang w:val="en-US"/>
        </w:rPr>
        <w:t xml:space="preserve">Juho Uusihakala Consulting. (2016). </w:t>
      </w:r>
      <w:r w:rsidRPr="003957C1">
        <w:rPr>
          <w:i/>
          <w:lang w:val="en-US"/>
        </w:rPr>
        <w:t>Appraisal of School Sector Development Plan 2016/17-2022/23 of Nepal</w:t>
      </w:r>
      <w:r>
        <w:rPr>
          <w:lang w:val="en-US"/>
        </w:rPr>
        <w:t>, pg.4</w:t>
      </w:r>
    </w:p>
  </w:endnote>
  <w:endnote w:id="101">
    <w:p w14:paraId="3BDD3057" w14:textId="4160A464" w:rsidR="00221621" w:rsidRPr="00BD295B" w:rsidRDefault="00221621">
      <w:pPr>
        <w:pStyle w:val="EndnoteText"/>
        <w:rPr>
          <w:lang w:val="en-US"/>
        </w:rPr>
      </w:pPr>
      <w:r>
        <w:rPr>
          <w:rStyle w:val="EndnoteReference"/>
        </w:rPr>
        <w:endnoteRef/>
      </w:r>
      <w:r>
        <w:t xml:space="preserve"> </w:t>
      </w:r>
      <w:r w:rsidRPr="00BD295B">
        <w:rPr>
          <w:lang w:val="en-US"/>
        </w:rPr>
        <w:t xml:space="preserve">Catalyst for Inclusive Education. (2017). </w:t>
      </w:r>
      <w:r w:rsidRPr="00BD295B">
        <w:rPr>
          <w:i/>
          <w:lang w:val="en-US"/>
        </w:rPr>
        <w:t>Report of the Scoping Mission to Nepal 24-30 July 2017.</w:t>
      </w:r>
      <w:r w:rsidRPr="00BD295B">
        <w:rPr>
          <w:lang w:val="en-US"/>
        </w:rPr>
        <w:t xml:space="preserve"> Inclusion International.</w:t>
      </w:r>
    </w:p>
  </w:endnote>
  <w:endnote w:id="102">
    <w:p w14:paraId="69708722" w14:textId="06B930CA" w:rsidR="00221621" w:rsidRPr="00FB589C" w:rsidRDefault="00221621">
      <w:pPr>
        <w:pStyle w:val="EndnoteText"/>
        <w:rPr>
          <w:lang w:val="en-US"/>
        </w:rPr>
      </w:pPr>
      <w:r>
        <w:rPr>
          <w:rStyle w:val="EndnoteReference"/>
        </w:rPr>
        <w:endnoteRef/>
      </w:r>
      <w:r>
        <w:t xml:space="preserve"> </w:t>
      </w:r>
      <w:r w:rsidRPr="00FB589C">
        <w:rPr>
          <w:lang w:val="en-US"/>
        </w:rPr>
        <w:t xml:space="preserve">Committee on the Rights of the Child. (2016). </w:t>
      </w:r>
      <w:r w:rsidRPr="00FB589C">
        <w:rPr>
          <w:i/>
          <w:lang w:val="en-US"/>
        </w:rPr>
        <w:t>Concluding observations on the combined third to fifth periodic reports of Nepal, CRC/C/NPL/CO/3-5.</w:t>
      </w:r>
      <w:r w:rsidRPr="00FB589C">
        <w:rPr>
          <w:lang w:val="en-US"/>
        </w:rPr>
        <w:t xml:space="preserve"> United Nations, Convention on the Rights of the Child.</w:t>
      </w:r>
    </w:p>
  </w:endnote>
  <w:endnote w:id="103">
    <w:p w14:paraId="28290BD9" w14:textId="55CBFE63" w:rsidR="00221621" w:rsidRPr="00FB589C" w:rsidRDefault="00221621">
      <w:pPr>
        <w:pStyle w:val="EndnoteText"/>
        <w:rPr>
          <w:lang w:val="en-US"/>
        </w:rPr>
      </w:pPr>
      <w:r>
        <w:rPr>
          <w:rStyle w:val="EndnoteReference"/>
        </w:rPr>
        <w:endnoteRef/>
      </w:r>
      <w:r>
        <w:t xml:space="preserve"> </w:t>
      </w:r>
      <w:r w:rsidRPr="00FB589C">
        <w:rPr>
          <w:lang w:val="en-US"/>
        </w:rPr>
        <w:t xml:space="preserve">UNICEF. (n.d.). </w:t>
      </w:r>
      <w:r w:rsidRPr="00FB589C">
        <w:rPr>
          <w:i/>
          <w:lang w:val="en-US"/>
        </w:rPr>
        <w:t>UNICEF Annual Report 2017 - Nepal.</w:t>
      </w:r>
    </w:p>
  </w:endnote>
  <w:endnote w:id="104">
    <w:p w14:paraId="2FF3A0CF" w14:textId="74D8E352" w:rsidR="00221621" w:rsidRPr="00FB589C" w:rsidRDefault="00221621">
      <w:pPr>
        <w:pStyle w:val="EndnoteText"/>
        <w:rPr>
          <w:lang w:val="en-US"/>
        </w:rPr>
      </w:pPr>
      <w:r>
        <w:rPr>
          <w:rStyle w:val="EndnoteReference"/>
        </w:rPr>
        <w:endnoteRef/>
      </w:r>
      <w:r>
        <w:t xml:space="preserve"> </w:t>
      </w:r>
      <w:r w:rsidRPr="00FB589C">
        <w:rPr>
          <w:lang w:val="en-US"/>
        </w:rPr>
        <w:t xml:space="preserve">Committee on the Rights of Persons with Disabilities. (2018). </w:t>
      </w:r>
      <w:r w:rsidRPr="00FB589C">
        <w:rPr>
          <w:i/>
          <w:lang w:val="en-US"/>
        </w:rPr>
        <w:t>List of issues in relation to the initial report of Nepal, Addendum, Replies of Nepal to the list of issues, CRC/C/NPL/3-5.</w:t>
      </w:r>
      <w:r w:rsidRPr="00FB589C">
        <w:rPr>
          <w:lang w:val="en-US"/>
        </w:rPr>
        <w:t xml:space="preserve"> United Nations, Convention on the Rights of Persons with Disabilities.</w:t>
      </w:r>
    </w:p>
  </w:endnote>
  <w:endnote w:id="105">
    <w:p w14:paraId="2CD31ADE" w14:textId="7AE2E093" w:rsidR="00221621" w:rsidRPr="00531EA4" w:rsidRDefault="00221621">
      <w:pPr>
        <w:pStyle w:val="EndnoteText"/>
        <w:rPr>
          <w:lang w:val="en-US"/>
        </w:rPr>
      </w:pPr>
      <w:r>
        <w:rPr>
          <w:rStyle w:val="EndnoteReference"/>
        </w:rPr>
        <w:endnoteRef/>
      </w:r>
      <w:r>
        <w:t xml:space="preserve"> </w:t>
      </w:r>
      <w:r w:rsidRPr="00531EA4">
        <w:rPr>
          <w:lang w:val="en-US"/>
        </w:rPr>
        <w:t xml:space="preserve">Government of Nepal, Ministry of Education and Sports. (2007). </w:t>
      </w:r>
      <w:r w:rsidRPr="00531EA4">
        <w:rPr>
          <w:i/>
          <w:lang w:val="en-US"/>
        </w:rPr>
        <w:t>National Curriculum Framework for School Education in Nepal.</w:t>
      </w:r>
      <w:r w:rsidRPr="00531EA4">
        <w:rPr>
          <w:lang w:val="en-US"/>
        </w:rPr>
        <w:t xml:space="preserve"> Bhaktapur.</w:t>
      </w:r>
    </w:p>
  </w:endnote>
  <w:endnote w:id="106">
    <w:p w14:paraId="31F2FDFC" w14:textId="16AA9B1C" w:rsidR="00221621" w:rsidRPr="00F3660A" w:rsidRDefault="00221621">
      <w:pPr>
        <w:pStyle w:val="EndnoteText"/>
        <w:rPr>
          <w:lang w:val="en-US"/>
        </w:rPr>
      </w:pPr>
      <w:r>
        <w:rPr>
          <w:rStyle w:val="EndnoteReference"/>
        </w:rPr>
        <w:endnoteRef/>
      </w:r>
      <w:r>
        <w:t xml:space="preserve"> </w:t>
      </w:r>
      <w:r w:rsidRPr="00F3660A">
        <w:rPr>
          <w:lang w:val="en-US"/>
        </w:rPr>
        <w:t>Inclusive Education Policy for the Person with Disability 2072. An unofficial translation by MyRight. (2016)</w:t>
      </w:r>
      <w:r>
        <w:rPr>
          <w:lang w:val="en-US"/>
        </w:rPr>
        <w:t>, pg.1</w:t>
      </w:r>
    </w:p>
  </w:endnote>
  <w:endnote w:id="107">
    <w:p w14:paraId="68D2C2E7" w14:textId="77777777" w:rsidR="00221621" w:rsidRPr="0052362B" w:rsidRDefault="00221621" w:rsidP="000207E4">
      <w:pPr>
        <w:pStyle w:val="EndnoteText"/>
        <w:rPr>
          <w:lang w:val="en-US"/>
        </w:rPr>
      </w:pPr>
      <w:r>
        <w:rPr>
          <w:rStyle w:val="EndnoteReference"/>
        </w:rPr>
        <w:endnoteRef/>
      </w:r>
      <w:r>
        <w:t xml:space="preserve"> </w:t>
      </w:r>
      <w:r w:rsidRPr="0052362B">
        <w:rPr>
          <w:lang w:val="en-US"/>
        </w:rPr>
        <w:t xml:space="preserve">Committee on the Rights of Persons with Disabilities. (2015). </w:t>
      </w:r>
      <w:r w:rsidRPr="0052362B">
        <w:rPr>
          <w:i/>
          <w:lang w:val="en-US"/>
        </w:rPr>
        <w:t>Consideration of Reports submitted by States parties under article 35 of the Convention, Initial reports of States parties due in 2012, Nepal, CRPD/C/NPL/1.</w:t>
      </w:r>
      <w:r w:rsidRPr="0052362B">
        <w:rPr>
          <w:lang w:val="en-US"/>
        </w:rPr>
        <w:t xml:space="preserve"> Convention on the Rights of Persons with Disabilities</w:t>
      </w:r>
      <w:r>
        <w:rPr>
          <w:lang w:val="en-US"/>
        </w:rPr>
        <w:t>, pg. 42</w:t>
      </w:r>
    </w:p>
  </w:endnote>
  <w:endnote w:id="108">
    <w:p w14:paraId="788C11D3" w14:textId="77777777" w:rsidR="00221621" w:rsidRPr="0052362B" w:rsidRDefault="00221621" w:rsidP="000207E4">
      <w:pPr>
        <w:pStyle w:val="EndnoteText"/>
        <w:rPr>
          <w:lang w:val="en-US"/>
        </w:rPr>
      </w:pPr>
      <w:r>
        <w:rPr>
          <w:rStyle w:val="EndnoteReference"/>
        </w:rPr>
        <w:endnoteRef/>
      </w:r>
      <w:r>
        <w:t xml:space="preserve"> </w:t>
      </w:r>
      <w:r>
        <w:rPr>
          <w:i/>
        </w:rPr>
        <w:t>Ibid</w:t>
      </w:r>
      <w:r>
        <w:t>, pg. 44</w:t>
      </w:r>
    </w:p>
  </w:endnote>
  <w:endnote w:id="109">
    <w:p w14:paraId="00D57E5B" w14:textId="77777777" w:rsidR="00221621" w:rsidRPr="00FB589C" w:rsidRDefault="00221621" w:rsidP="000207E4">
      <w:pPr>
        <w:pStyle w:val="EndnoteText"/>
        <w:rPr>
          <w:lang w:val="en-US"/>
        </w:rPr>
      </w:pPr>
      <w:r>
        <w:rPr>
          <w:rStyle w:val="EndnoteReference"/>
        </w:rPr>
        <w:endnoteRef/>
      </w:r>
      <w:r>
        <w:t xml:space="preserve"> </w:t>
      </w:r>
      <w:r w:rsidRPr="00FB589C">
        <w:rPr>
          <w:lang w:val="en-US"/>
        </w:rPr>
        <w:t xml:space="preserve">Ministry of Education. United Nations Children's Fund (UNICEF) and United Nations Educational, Scientific and Cultural Organization (UNESCO). (2016). </w:t>
      </w:r>
      <w:r w:rsidRPr="00FB589C">
        <w:rPr>
          <w:i/>
          <w:lang w:val="en-US"/>
        </w:rPr>
        <w:t>Global Initiative on Out of School Children - Nepal Country Study.</w:t>
      </w:r>
      <w:r w:rsidRPr="00FB589C">
        <w:rPr>
          <w:lang w:val="en-US"/>
        </w:rPr>
        <w:t xml:space="preserve"> Kathmandu: UNICEF.</w:t>
      </w:r>
    </w:p>
  </w:endnote>
  <w:endnote w:id="110">
    <w:p w14:paraId="2F7B4942" w14:textId="77777777" w:rsidR="00221621" w:rsidRPr="00440889" w:rsidRDefault="00221621" w:rsidP="000207E4">
      <w:pPr>
        <w:pStyle w:val="EndnoteText"/>
        <w:rPr>
          <w:lang w:val="en-US"/>
        </w:rPr>
      </w:pPr>
      <w:r>
        <w:rPr>
          <w:rStyle w:val="EndnoteReference"/>
        </w:rPr>
        <w:endnoteRef/>
      </w:r>
      <w:r>
        <w:t xml:space="preserve"> </w:t>
      </w:r>
      <w:r>
        <w:rPr>
          <w:i/>
        </w:rPr>
        <w:t>Ibid</w:t>
      </w:r>
      <w:r>
        <w:t>, pg. 56</w:t>
      </w:r>
    </w:p>
  </w:endnote>
  <w:endnote w:id="111">
    <w:p w14:paraId="62F327B0" w14:textId="77777777" w:rsidR="00221621" w:rsidRPr="00440889" w:rsidRDefault="00221621" w:rsidP="000207E4">
      <w:pPr>
        <w:pStyle w:val="EndnoteText"/>
        <w:rPr>
          <w:lang w:val="en-US"/>
        </w:rPr>
      </w:pPr>
      <w:r>
        <w:rPr>
          <w:rStyle w:val="EndnoteReference"/>
        </w:rPr>
        <w:endnoteRef/>
      </w:r>
      <w:r>
        <w:t xml:space="preserve"> </w:t>
      </w:r>
      <w:r>
        <w:rPr>
          <w:i/>
        </w:rPr>
        <w:t>Ibid</w:t>
      </w:r>
      <w:r>
        <w:t>, pg. 78</w:t>
      </w:r>
    </w:p>
  </w:endnote>
  <w:endnote w:id="112">
    <w:p w14:paraId="25466E5F" w14:textId="77777777" w:rsidR="00221621" w:rsidRPr="00440889" w:rsidRDefault="00221621" w:rsidP="000207E4">
      <w:pPr>
        <w:pStyle w:val="EndnoteText"/>
        <w:rPr>
          <w:lang w:val="en-US"/>
        </w:rPr>
      </w:pPr>
      <w:r>
        <w:rPr>
          <w:rStyle w:val="EndnoteReference"/>
        </w:rPr>
        <w:endnoteRef/>
      </w:r>
      <w:r>
        <w:t xml:space="preserve"> </w:t>
      </w:r>
      <w:r>
        <w:rPr>
          <w:i/>
          <w:lang w:val="en-US"/>
        </w:rPr>
        <w:t>Ibid</w:t>
      </w:r>
      <w:r>
        <w:rPr>
          <w:lang w:val="en-US"/>
        </w:rPr>
        <w:t>, pg. 50</w:t>
      </w:r>
    </w:p>
  </w:endnote>
  <w:endnote w:id="113">
    <w:p w14:paraId="1A04E76A" w14:textId="77777777" w:rsidR="00221621" w:rsidRPr="00440889" w:rsidRDefault="00221621" w:rsidP="000207E4">
      <w:pPr>
        <w:pStyle w:val="EndnoteText"/>
        <w:rPr>
          <w:lang w:val="en-US"/>
        </w:rPr>
      </w:pPr>
      <w:r>
        <w:rPr>
          <w:rStyle w:val="EndnoteReference"/>
        </w:rPr>
        <w:endnoteRef/>
      </w:r>
      <w:r>
        <w:t xml:space="preserve"> </w:t>
      </w:r>
      <w:r>
        <w:rPr>
          <w:i/>
          <w:lang w:val="en-US"/>
        </w:rPr>
        <w:t>Ibid</w:t>
      </w:r>
    </w:p>
  </w:endnote>
  <w:endnote w:id="114">
    <w:p w14:paraId="492E8A20" w14:textId="77777777" w:rsidR="00221621" w:rsidRPr="00440889" w:rsidRDefault="00221621" w:rsidP="000207E4">
      <w:pPr>
        <w:pStyle w:val="EndnoteText"/>
        <w:rPr>
          <w:lang w:val="en-US"/>
        </w:rPr>
      </w:pPr>
      <w:r>
        <w:rPr>
          <w:rStyle w:val="EndnoteReference"/>
        </w:rPr>
        <w:endnoteRef/>
      </w:r>
      <w:r>
        <w:t xml:space="preserve"> </w:t>
      </w:r>
      <w:r>
        <w:rPr>
          <w:i/>
          <w:lang w:val="en-US"/>
        </w:rPr>
        <w:t>Ibid</w:t>
      </w:r>
      <w:r>
        <w:rPr>
          <w:lang w:val="en-US"/>
        </w:rPr>
        <w:t>, pg. 114</w:t>
      </w:r>
    </w:p>
  </w:endnote>
  <w:endnote w:id="115">
    <w:p w14:paraId="1975C572" w14:textId="77777777" w:rsidR="00221621" w:rsidRPr="002C7EBC" w:rsidRDefault="00221621" w:rsidP="000207E4">
      <w:pPr>
        <w:pStyle w:val="EndnoteText"/>
      </w:pPr>
      <w:r>
        <w:rPr>
          <w:rStyle w:val="EndnoteReference"/>
        </w:rPr>
        <w:endnoteRef/>
      </w:r>
      <w:r>
        <w:t xml:space="preserve"> </w:t>
      </w:r>
      <w:r>
        <w:rPr>
          <w:i/>
        </w:rPr>
        <w:t>Ibid</w:t>
      </w:r>
      <w:r>
        <w:t>, pgs. 148-149</w:t>
      </w:r>
    </w:p>
  </w:endnote>
  <w:endnote w:id="116">
    <w:p w14:paraId="56245565" w14:textId="77777777" w:rsidR="00221621" w:rsidRPr="002C7EBC" w:rsidRDefault="00221621" w:rsidP="000207E4">
      <w:pPr>
        <w:pStyle w:val="EndnoteText"/>
        <w:rPr>
          <w:lang w:val="en-US"/>
        </w:rPr>
      </w:pPr>
      <w:r>
        <w:rPr>
          <w:rStyle w:val="EndnoteReference"/>
        </w:rPr>
        <w:endnoteRef/>
      </w:r>
      <w:r>
        <w:t xml:space="preserve"> </w:t>
      </w:r>
      <w:r>
        <w:rPr>
          <w:i/>
        </w:rPr>
        <w:t>Ibid</w:t>
      </w:r>
      <w:r>
        <w:t>, pg. 40</w:t>
      </w:r>
    </w:p>
  </w:endnote>
  <w:endnote w:id="117">
    <w:p w14:paraId="4AECD942" w14:textId="77777777" w:rsidR="00221621" w:rsidRDefault="00221621" w:rsidP="000207E4">
      <w:pPr>
        <w:pStyle w:val="EndnoteText"/>
      </w:pPr>
      <w:r>
        <w:rPr>
          <w:rStyle w:val="EndnoteReference"/>
        </w:rPr>
        <w:endnoteRef/>
      </w:r>
      <w:r>
        <w:t xml:space="preserve"> </w:t>
      </w:r>
      <w:r>
        <w:rPr>
          <w:i/>
        </w:rPr>
        <w:t>Ibid</w:t>
      </w:r>
    </w:p>
    <w:p w14:paraId="7B57A372" w14:textId="77777777" w:rsidR="00221621" w:rsidRPr="002C7EBC" w:rsidRDefault="00221621" w:rsidP="000207E4">
      <w:pPr>
        <w:pStyle w:val="EndnoteText"/>
        <w:rPr>
          <w:lang w:val="en-US"/>
        </w:rPr>
      </w:pPr>
      <w:r w:rsidRPr="002C7EBC">
        <w:rPr>
          <w:lang w:val="en-US"/>
        </w:rPr>
        <w:t xml:space="preserve">Committee on the Rights of Persons with Disabilities. (2018). </w:t>
      </w:r>
      <w:r w:rsidRPr="002C7EBC">
        <w:rPr>
          <w:i/>
          <w:lang w:val="en-US"/>
        </w:rPr>
        <w:t>List of issues in relation to the initial report of Nepal, Addendum, Replies of Nepal to the list of issues, CRC/C/NPL/3-5.</w:t>
      </w:r>
      <w:r w:rsidRPr="002C7EBC">
        <w:rPr>
          <w:lang w:val="en-US"/>
        </w:rPr>
        <w:t xml:space="preserve"> United Nations, Convention on the Rights of Persons with Disabilities.</w:t>
      </w:r>
    </w:p>
  </w:endnote>
  <w:endnote w:id="118">
    <w:p w14:paraId="592B247A" w14:textId="77777777" w:rsidR="00221621" w:rsidRPr="00D26602" w:rsidRDefault="00221621" w:rsidP="000207E4">
      <w:pPr>
        <w:pStyle w:val="EndnoteText"/>
        <w:rPr>
          <w:lang w:val="en-US"/>
        </w:rPr>
      </w:pPr>
      <w:r>
        <w:rPr>
          <w:rStyle w:val="EndnoteReference"/>
        </w:rPr>
        <w:endnoteRef/>
      </w:r>
      <w:r>
        <w:t xml:space="preserve"> </w:t>
      </w:r>
      <w:r w:rsidRPr="00D26602">
        <w:rPr>
          <w:lang w:val="en-US"/>
        </w:rPr>
        <w:t xml:space="preserve">Committee on the Rights of Persons with Disabilities. (2015). </w:t>
      </w:r>
      <w:r w:rsidRPr="00D26602">
        <w:rPr>
          <w:i/>
          <w:lang w:val="en-US"/>
        </w:rPr>
        <w:t>Consideration of Reports submitted by States parties under article 35 of the Convention, Initial reports of States parties due in 2012, Nepal, CRPD/C/NPL/1.</w:t>
      </w:r>
      <w:r w:rsidRPr="00D26602">
        <w:rPr>
          <w:lang w:val="en-US"/>
        </w:rPr>
        <w:t xml:space="preserve"> Convention on the Rights of Persons with Disabilities.</w:t>
      </w:r>
    </w:p>
  </w:endnote>
  <w:endnote w:id="119">
    <w:p w14:paraId="5E8C6B6A" w14:textId="561C9FC0" w:rsidR="00221621" w:rsidRPr="00FB589C" w:rsidRDefault="00221621">
      <w:pPr>
        <w:pStyle w:val="EndnoteText"/>
        <w:rPr>
          <w:lang w:val="en-US"/>
        </w:rPr>
      </w:pPr>
      <w:r>
        <w:rPr>
          <w:rStyle w:val="EndnoteReference"/>
        </w:rPr>
        <w:endnoteRef/>
      </w:r>
      <w:r>
        <w:t xml:space="preserve"> </w:t>
      </w:r>
      <w:r w:rsidRPr="00FB589C">
        <w:rPr>
          <w:lang w:val="en-US"/>
        </w:rPr>
        <w:t xml:space="preserve">Human Rights Watch. (2011). </w:t>
      </w:r>
      <w:r w:rsidRPr="00FB589C">
        <w:rPr>
          <w:i/>
          <w:lang w:val="en-US"/>
        </w:rPr>
        <w:t>Futures Stolen - Barriers to Education for Children with Disabilities in Nepal.</w:t>
      </w:r>
      <w:r w:rsidRPr="00FB589C">
        <w:rPr>
          <w:lang w:val="en-US"/>
        </w:rPr>
        <w:t xml:space="preserve"> New York: Human Rights Watch</w:t>
      </w:r>
      <w:r>
        <w:rPr>
          <w:lang w:val="en-US"/>
        </w:rPr>
        <w:t>.</w:t>
      </w:r>
    </w:p>
  </w:endnote>
  <w:endnote w:id="120">
    <w:p w14:paraId="7FC47B9B" w14:textId="771D96BF" w:rsidR="00221621" w:rsidRPr="006B0B91" w:rsidRDefault="00221621">
      <w:pPr>
        <w:pStyle w:val="EndnoteText"/>
        <w:rPr>
          <w:lang w:val="en-US"/>
        </w:rPr>
      </w:pPr>
      <w:r>
        <w:rPr>
          <w:rStyle w:val="EndnoteReference"/>
        </w:rPr>
        <w:endnoteRef/>
      </w:r>
      <w:r>
        <w:t xml:space="preserve"> </w:t>
      </w:r>
      <w:r w:rsidRPr="006B0B91">
        <w:rPr>
          <w:lang w:val="en-US"/>
        </w:rPr>
        <w:t xml:space="preserve">Committee on the Rights of Persons with Disabilities. (2015). </w:t>
      </w:r>
      <w:r w:rsidRPr="006B0B91">
        <w:rPr>
          <w:i/>
          <w:lang w:val="en-US"/>
        </w:rPr>
        <w:t>Consideration of Reports submitted by States parties under article 35 of the Convention, Initial reports of States parties due in 2012, Nepal, CRPD/C/NPL/1.</w:t>
      </w:r>
      <w:r w:rsidRPr="006B0B91">
        <w:rPr>
          <w:lang w:val="en-US"/>
        </w:rPr>
        <w:t xml:space="preserve"> Convention on the Rights of Persons with Disabilities.</w:t>
      </w:r>
    </w:p>
  </w:endnote>
  <w:endnote w:id="121">
    <w:p w14:paraId="6B48A478" w14:textId="1CE08EBA" w:rsidR="00221621" w:rsidRPr="006B0B91" w:rsidRDefault="00221621">
      <w:pPr>
        <w:pStyle w:val="EndnoteText"/>
        <w:rPr>
          <w:lang w:val="en-US"/>
        </w:rPr>
      </w:pPr>
      <w:r>
        <w:rPr>
          <w:rStyle w:val="EndnoteReference"/>
        </w:rPr>
        <w:endnoteRef/>
      </w:r>
      <w:r>
        <w:t xml:space="preserve"> </w:t>
      </w:r>
      <w:r w:rsidRPr="006B0B91">
        <w:rPr>
          <w:lang w:val="en-US"/>
        </w:rPr>
        <w:t xml:space="preserve">Government of Nepal National Planning Commission. (2013). </w:t>
      </w:r>
      <w:r w:rsidRPr="006B0B91">
        <w:rPr>
          <w:i/>
          <w:lang w:val="en-US"/>
        </w:rPr>
        <w:t>An Approach paper to the thirteenth plan (2013-2016).</w:t>
      </w:r>
      <w:r w:rsidRPr="006B0B91">
        <w:rPr>
          <w:lang w:val="en-US"/>
        </w:rPr>
        <w:t xml:space="preserve"> Singha Durbar, Kathmandu: Government of Nepal.</w:t>
      </w:r>
    </w:p>
  </w:endnote>
  <w:endnote w:id="122">
    <w:p w14:paraId="4D8DAF0D" w14:textId="32E5815E" w:rsidR="00221621" w:rsidRPr="002C7EBC" w:rsidRDefault="00221621">
      <w:pPr>
        <w:pStyle w:val="EndnoteText"/>
        <w:rPr>
          <w:lang w:val="en-US"/>
        </w:rPr>
      </w:pPr>
      <w:r>
        <w:rPr>
          <w:rStyle w:val="EndnoteReference"/>
        </w:rPr>
        <w:endnoteRef/>
      </w:r>
      <w:r>
        <w:t xml:space="preserve"> </w:t>
      </w:r>
      <w:r w:rsidRPr="002C7EBC">
        <w:rPr>
          <w:lang w:val="en-US"/>
        </w:rPr>
        <w:t xml:space="preserve">Committee on the Rights of Persons with Disabilities. (2018). </w:t>
      </w:r>
      <w:r w:rsidRPr="002C7EBC">
        <w:rPr>
          <w:i/>
          <w:lang w:val="en-US"/>
        </w:rPr>
        <w:t>Concluding observations on the initial report of Nepal, CRPD/C/NPL/CO/1.</w:t>
      </w:r>
      <w:r w:rsidRPr="002C7EBC">
        <w:rPr>
          <w:lang w:val="en-US"/>
        </w:rPr>
        <w:t xml:space="preserve"> United Nations, Convention on the Rights of Persons with Disabilities.</w:t>
      </w:r>
    </w:p>
  </w:endnote>
  <w:endnote w:id="123">
    <w:p w14:paraId="2C5D9E37" w14:textId="77777777" w:rsidR="00221621" w:rsidRDefault="00221621" w:rsidP="008A38F4">
      <w:pPr>
        <w:pStyle w:val="EndnoteText"/>
        <w:rPr>
          <w:lang w:val="en-US"/>
        </w:rPr>
      </w:pPr>
      <w:r>
        <w:rPr>
          <w:rStyle w:val="EndnoteReference"/>
        </w:rPr>
        <w:endnoteRef/>
      </w:r>
      <w:r>
        <w:t xml:space="preserve"> Shrestha 2012, cited by </w:t>
      </w:r>
      <w:r w:rsidRPr="00FB589C">
        <w:rPr>
          <w:lang w:val="en-US"/>
        </w:rPr>
        <w:t xml:space="preserve">Banskota, M. (n.d.). </w:t>
      </w:r>
      <w:r w:rsidRPr="00FB589C">
        <w:rPr>
          <w:i/>
          <w:lang w:val="en-US"/>
        </w:rPr>
        <w:t>Nepal Disability Policy Review.</w:t>
      </w:r>
      <w:r w:rsidRPr="00FB589C">
        <w:rPr>
          <w:lang w:val="en-US"/>
        </w:rPr>
        <w:t xml:space="preserve"> Kathmandu University, School of Arts, Disability Research Center, Kathmandu</w:t>
      </w:r>
    </w:p>
    <w:p w14:paraId="1E8B62D9" w14:textId="77777777" w:rsidR="00221621" w:rsidRPr="00FB589C" w:rsidRDefault="00221621" w:rsidP="008A38F4">
      <w:pPr>
        <w:pStyle w:val="EndnoteText"/>
        <w:rPr>
          <w:lang w:val="en-US"/>
        </w:rPr>
      </w:pPr>
      <w:r w:rsidRPr="00FB589C">
        <w:rPr>
          <w:lang w:val="en-US"/>
        </w:rPr>
        <w:t xml:space="preserve">Ministry of Education. United Nations Children's Fund (UNICEF) and United Nations Educational, Scientific and Cultural Organization (UNESCO). (2016). </w:t>
      </w:r>
      <w:r w:rsidRPr="00FB589C">
        <w:rPr>
          <w:i/>
          <w:lang w:val="en-US"/>
        </w:rPr>
        <w:t>Global Initiative on Out of School Children - Nepal Country Study.</w:t>
      </w:r>
      <w:r w:rsidRPr="00FB589C">
        <w:rPr>
          <w:lang w:val="en-US"/>
        </w:rPr>
        <w:t xml:space="preserve"> Kathmandu: UNICEF.</w:t>
      </w:r>
    </w:p>
    <w:p w14:paraId="645BE184" w14:textId="77777777" w:rsidR="00221621" w:rsidRPr="00FB589C" w:rsidRDefault="00221621" w:rsidP="008A38F4">
      <w:pPr>
        <w:pStyle w:val="EndnoteText"/>
        <w:rPr>
          <w:lang w:val="en-US"/>
        </w:rPr>
      </w:pPr>
      <w:r w:rsidRPr="00FB589C">
        <w:rPr>
          <w:lang w:val="en-US"/>
        </w:rPr>
        <w:t xml:space="preserve">Human Rights Watch. (2018). Retrieved January 23, 2019, from </w:t>
      </w:r>
      <w:hyperlink r:id="rId18" w:history="1">
        <w:r w:rsidRPr="00B43F29">
          <w:rPr>
            <w:rStyle w:val="Hyperlink"/>
            <w:lang w:val="en-US"/>
          </w:rPr>
          <w:t>https://www.hrw.org/world-report/2019/country-chapters/nepal</w:t>
        </w:r>
      </w:hyperlink>
      <w:r>
        <w:rPr>
          <w:lang w:val="en-US"/>
        </w:rPr>
        <w:t xml:space="preserve"> </w:t>
      </w:r>
    </w:p>
  </w:endnote>
  <w:endnote w:id="124">
    <w:p w14:paraId="049D465C" w14:textId="77777777" w:rsidR="00221621" w:rsidRPr="003D6EA2" w:rsidRDefault="00221621" w:rsidP="006F0B8B">
      <w:pPr>
        <w:pStyle w:val="EndnoteText"/>
        <w:rPr>
          <w:lang w:val="en-US"/>
        </w:rPr>
      </w:pPr>
      <w:r>
        <w:rPr>
          <w:rStyle w:val="EndnoteReference"/>
        </w:rPr>
        <w:endnoteRef/>
      </w:r>
      <w:r>
        <w:t xml:space="preserve"> </w:t>
      </w:r>
      <w:r w:rsidRPr="003D6EA2">
        <w:rPr>
          <w:lang w:val="en-US"/>
        </w:rPr>
        <w:t xml:space="preserve">Plan International &amp; Disability Research Center. (n.d.). </w:t>
      </w:r>
      <w:r w:rsidRPr="003D6EA2">
        <w:rPr>
          <w:i/>
          <w:lang w:val="en-US"/>
        </w:rPr>
        <w:t>Inclusive Education in Practice for the Children with Disabilities. Policy Brief: Lessons from the selected Schools of Dolakha and Sindhupalchowk Districts.</w:t>
      </w:r>
      <w:r w:rsidRPr="003D6EA2">
        <w:rPr>
          <w:lang w:val="en-US"/>
        </w:rPr>
        <w:t xml:space="preserve"> Kathmandu University, School of Arts.</w:t>
      </w:r>
    </w:p>
  </w:endnote>
  <w:endnote w:id="125">
    <w:p w14:paraId="4C2299E0" w14:textId="382A63B0" w:rsidR="00221621" w:rsidRPr="00280651" w:rsidRDefault="00221621">
      <w:pPr>
        <w:pStyle w:val="EndnoteText"/>
        <w:rPr>
          <w:lang w:val="en-US"/>
        </w:rPr>
      </w:pPr>
      <w:r>
        <w:rPr>
          <w:rStyle w:val="EndnoteReference"/>
        </w:rPr>
        <w:endnoteRef/>
      </w:r>
      <w:r>
        <w:t xml:space="preserve"> </w:t>
      </w:r>
      <w:r w:rsidRPr="00280651">
        <w:rPr>
          <w:lang w:val="en-US"/>
        </w:rPr>
        <w:t xml:space="preserve">Central Bureau of Statistics. (2015). </w:t>
      </w:r>
      <w:r w:rsidRPr="00280651">
        <w:rPr>
          <w:i/>
          <w:lang w:val="en-US"/>
        </w:rPr>
        <w:t>Nepal Multiple Indicator Cluster Survey 2014, Final Report.</w:t>
      </w:r>
      <w:r w:rsidRPr="00280651">
        <w:rPr>
          <w:lang w:val="en-US"/>
        </w:rPr>
        <w:t xml:space="preserve"> Kathmandu: Central Bureau of Statistics and UNICEF Nepal.</w:t>
      </w:r>
    </w:p>
  </w:endnote>
  <w:endnote w:id="126">
    <w:p w14:paraId="69F698AB" w14:textId="199616EA" w:rsidR="00221621" w:rsidRPr="00D13313" w:rsidRDefault="00221621">
      <w:pPr>
        <w:pStyle w:val="EndnoteText"/>
        <w:rPr>
          <w:lang w:val="en-US"/>
        </w:rPr>
      </w:pPr>
      <w:r>
        <w:rPr>
          <w:rStyle w:val="EndnoteReference"/>
        </w:rPr>
        <w:endnoteRef/>
      </w:r>
      <w:r>
        <w:t xml:space="preserve"> </w:t>
      </w:r>
      <w:r w:rsidRPr="00D13313">
        <w:rPr>
          <w:lang w:val="en-US"/>
        </w:rPr>
        <w:t xml:space="preserve">Government of Nepal National Planning Commission. (2013). </w:t>
      </w:r>
      <w:r w:rsidRPr="00D13313">
        <w:rPr>
          <w:i/>
          <w:lang w:val="en-US"/>
        </w:rPr>
        <w:t>An Approach paper to the thirteenth plan (2013-2016).</w:t>
      </w:r>
      <w:r w:rsidRPr="00D13313">
        <w:rPr>
          <w:lang w:val="en-US"/>
        </w:rPr>
        <w:t xml:space="preserve"> Singha Durbar, Kathmandu: Government of Nepal</w:t>
      </w:r>
      <w:r>
        <w:rPr>
          <w:lang w:val="en-US"/>
        </w:rPr>
        <w:t>, pg. 82</w:t>
      </w:r>
    </w:p>
  </w:endnote>
  <w:endnote w:id="127">
    <w:p w14:paraId="60CB7CEF" w14:textId="7132CE79" w:rsidR="00221621" w:rsidRDefault="00221621">
      <w:pPr>
        <w:pStyle w:val="EndnoteText"/>
        <w:rPr>
          <w:lang w:val="en-US"/>
        </w:rPr>
      </w:pPr>
      <w:r>
        <w:rPr>
          <w:rStyle w:val="EndnoteReference"/>
        </w:rPr>
        <w:endnoteRef/>
      </w:r>
      <w:r>
        <w:t xml:space="preserve"> </w:t>
      </w:r>
      <w:r w:rsidRPr="00D13313">
        <w:rPr>
          <w:lang w:val="en-US"/>
        </w:rPr>
        <w:t xml:space="preserve">Ministry of Education. (2016). </w:t>
      </w:r>
      <w:r w:rsidRPr="00D13313">
        <w:rPr>
          <w:i/>
          <w:lang w:val="en-US"/>
        </w:rPr>
        <w:t>School Sector Development Plan, Nepal, 2</w:t>
      </w:r>
      <w:r>
        <w:rPr>
          <w:i/>
          <w:lang w:val="en-US"/>
        </w:rPr>
        <w:t>0</w:t>
      </w:r>
      <w:r w:rsidRPr="00D13313">
        <w:rPr>
          <w:i/>
          <w:lang w:val="en-US"/>
        </w:rPr>
        <w:t>16-2023.</w:t>
      </w:r>
      <w:r w:rsidRPr="00D13313">
        <w:rPr>
          <w:lang w:val="en-US"/>
        </w:rPr>
        <w:t xml:space="preserve"> Government of Nepal, Ministry of Education, Kathmandu</w:t>
      </w:r>
      <w:r>
        <w:rPr>
          <w:lang w:val="en-US"/>
        </w:rPr>
        <w:t>, pg. 63</w:t>
      </w:r>
    </w:p>
    <w:p w14:paraId="4EBD3F0D" w14:textId="46EE2C4A" w:rsidR="00221621" w:rsidRPr="00D13313" w:rsidRDefault="00221621">
      <w:pPr>
        <w:pStyle w:val="EndnoteText"/>
        <w:rPr>
          <w:lang w:val="en-US"/>
        </w:rPr>
      </w:pPr>
      <w:r w:rsidRPr="00D13313">
        <w:rPr>
          <w:lang w:val="en-US"/>
        </w:rPr>
        <w:t xml:space="preserve">Juho Uusihakala Consulting. (2016). </w:t>
      </w:r>
      <w:r w:rsidRPr="00D13313">
        <w:rPr>
          <w:i/>
          <w:lang w:val="en-US"/>
        </w:rPr>
        <w:t>Appraisal of School Sector Development Plan 2016/17-2022/23 of Nepal.</w:t>
      </w:r>
    </w:p>
  </w:endnote>
  <w:endnote w:id="128">
    <w:p w14:paraId="4E7D418B" w14:textId="435B7C5C" w:rsidR="00221621" w:rsidRPr="00D13313" w:rsidRDefault="00221621">
      <w:pPr>
        <w:pStyle w:val="EndnoteText"/>
        <w:rPr>
          <w:lang w:val="en-US"/>
        </w:rPr>
      </w:pPr>
      <w:r>
        <w:rPr>
          <w:rStyle w:val="EndnoteReference"/>
        </w:rPr>
        <w:endnoteRef/>
      </w:r>
      <w:r>
        <w:t xml:space="preserve"> </w:t>
      </w:r>
      <w:r w:rsidRPr="00D13313">
        <w:rPr>
          <w:lang w:val="en-US"/>
        </w:rPr>
        <w:t xml:space="preserve">Ministry of Education. (2017). </w:t>
      </w:r>
      <w:r w:rsidRPr="00D13313">
        <w:rPr>
          <w:i/>
          <w:lang w:val="en-US"/>
        </w:rPr>
        <w:t>Department of Education.</w:t>
      </w:r>
      <w:r w:rsidRPr="00D13313">
        <w:rPr>
          <w:lang w:val="en-US"/>
        </w:rPr>
        <w:t xml:space="preserve"> Government of Nepal.</w:t>
      </w:r>
    </w:p>
  </w:endnote>
  <w:endnote w:id="129">
    <w:p w14:paraId="58D234F6" w14:textId="45E31734" w:rsidR="00221621" w:rsidRPr="00D13313" w:rsidRDefault="00221621">
      <w:pPr>
        <w:pStyle w:val="EndnoteText"/>
        <w:rPr>
          <w:lang w:val="en-US"/>
        </w:rPr>
      </w:pPr>
      <w:r>
        <w:rPr>
          <w:rStyle w:val="EndnoteReference"/>
        </w:rPr>
        <w:endnoteRef/>
      </w:r>
      <w:r>
        <w:t xml:space="preserve"> </w:t>
      </w:r>
      <w:r w:rsidRPr="00D13313">
        <w:rPr>
          <w:lang w:val="en-US"/>
        </w:rPr>
        <w:t xml:space="preserve">Government of Nepal. (2015). </w:t>
      </w:r>
      <w:r w:rsidRPr="00D13313">
        <w:rPr>
          <w:i/>
          <w:lang w:val="en-US"/>
        </w:rPr>
        <w:t>Flash I Report 2072 (2015-2016).</w:t>
      </w:r>
      <w:r w:rsidRPr="00D13313">
        <w:rPr>
          <w:lang w:val="en-US"/>
        </w:rPr>
        <w:t xml:space="preserve"> Sanothimi, Bhaktapur: Government of Nepal.</w:t>
      </w:r>
    </w:p>
  </w:endnote>
  <w:endnote w:id="130">
    <w:p w14:paraId="15EA7F76" w14:textId="3A3746A0" w:rsidR="00221621" w:rsidRPr="00D13313" w:rsidRDefault="00221621">
      <w:pPr>
        <w:pStyle w:val="EndnoteText"/>
        <w:rPr>
          <w:lang w:val="en-US"/>
        </w:rPr>
      </w:pPr>
      <w:r>
        <w:rPr>
          <w:rStyle w:val="EndnoteReference"/>
        </w:rPr>
        <w:endnoteRef/>
      </w:r>
      <w:r>
        <w:t xml:space="preserve"> </w:t>
      </w:r>
      <w:r w:rsidRPr="00D13313">
        <w:rPr>
          <w:lang w:val="en-US"/>
        </w:rPr>
        <w:t xml:space="preserve">Department of Foreign Affairs and Trade. (2018). </w:t>
      </w:r>
      <w:r w:rsidRPr="00D13313">
        <w:rPr>
          <w:i/>
          <w:lang w:val="en-US"/>
        </w:rPr>
        <w:t>Aid Program Performance Report 2017-2018 - Nepal.</w:t>
      </w:r>
      <w:r w:rsidRPr="00D13313">
        <w:rPr>
          <w:lang w:val="en-US"/>
        </w:rPr>
        <w:t xml:space="preserve"> Australian Government.</w:t>
      </w:r>
    </w:p>
  </w:endnote>
  <w:endnote w:id="131">
    <w:p w14:paraId="2D79CC96" w14:textId="27F81F32" w:rsidR="00221621" w:rsidRPr="00D13313" w:rsidRDefault="00221621">
      <w:pPr>
        <w:pStyle w:val="EndnoteText"/>
        <w:rPr>
          <w:lang w:val="en-US"/>
        </w:rPr>
      </w:pPr>
      <w:r>
        <w:rPr>
          <w:rStyle w:val="EndnoteReference"/>
        </w:rPr>
        <w:endnoteRef/>
      </w:r>
      <w:r>
        <w:t xml:space="preserve"> </w:t>
      </w:r>
      <w:r w:rsidRPr="00D13313">
        <w:rPr>
          <w:lang w:val="en-US"/>
        </w:rPr>
        <w:t xml:space="preserve">Ministry of Education. (2016). </w:t>
      </w:r>
      <w:r w:rsidRPr="00D13313">
        <w:rPr>
          <w:i/>
          <w:lang w:val="en-US"/>
        </w:rPr>
        <w:t>School Sector Development Plan, Nepal, 2</w:t>
      </w:r>
      <w:r>
        <w:rPr>
          <w:i/>
          <w:lang w:val="en-US"/>
        </w:rPr>
        <w:t>0</w:t>
      </w:r>
      <w:r w:rsidRPr="00D13313">
        <w:rPr>
          <w:i/>
          <w:lang w:val="en-US"/>
        </w:rPr>
        <w:t>16-2023.</w:t>
      </w:r>
      <w:r w:rsidRPr="00D13313">
        <w:rPr>
          <w:lang w:val="en-US"/>
        </w:rPr>
        <w:t xml:space="preserve"> Government of Nepal, Ministry of Education, Kathmandu.</w:t>
      </w:r>
    </w:p>
  </w:endnote>
  <w:endnote w:id="132">
    <w:p w14:paraId="5C0C4FD2" w14:textId="77D858C0" w:rsidR="00221621" w:rsidRPr="00D13313" w:rsidRDefault="00221621">
      <w:pPr>
        <w:pStyle w:val="EndnoteText"/>
        <w:rPr>
          <w:lang w:val="en-US"/>
        </w:rPr>
      </w:pPr>
      <w:r>
        <w:rPr>
          <w:rStyle w:val="EndnoteReference"/>
        </w:rPr>
        <w:endnoteRef/>
      </w:r>
      <w:r>
        <w:t xml:space="preserve"> </w:t>
      </w:r>
      <w:r w:rsidRPr="000A7353">
        <w:rPr>
          <w:lang w:val="en-US"/>
        </w:rPr>
        <w:t xml:space="preserve">Global Partnership of Education, Disability and Inclusive Education. (2018). </w:t>
      </w:r>
      <w:r w:rsidRPr="000A7353">
        <w:rPr>
          <w:i/>
          <w:lang w:val="en-US"/>
        </w:rPr>
        <w:t>A Stocktake of Education Sector Plans and GPE-Funded Grants.</w:t>
      </w:r>
      <w:r w:rsidRPr="000A7353">
        <w:rPr>
          <w:lang w:val="en-US"/>
        </w:rPr>
        <w:t xml:space="preserve"> Washington DC: Global Partnership for Education.</w:t>
      </w:r>
    </w:p>
  </w:endnote>
  <w:endnote w:id="133">
    <w:p w14:paraId="25E71199" w14:textId="27BE6C57" w:rsidR="00221621" w:rsidRPr="000A7353" w:rsidRDefault="00221621">
      <w:pPr>
        <w:pStyle w:val="EndnoteText"/>
        <w:rPr>
          <w:lang w:val="en-US"/>
        </w:rPr>
      </w:pPr>
      <w:r>
        <w:rPr>
          <w:rStyle w:val="EndnoteReference"/>
        </w:rPr>
        <w:endnoteRef/>
      </w:r>
      <w:r>
        <w:t xml:space="preserve"> </w:t>
      </w:r>
      <w:r w:rsidRPr="00D13313">
        <w:rPr>
          <w:lang w:val="en-US"/>
        </w:rPr>
        <w:t xml:space="preserve">Ministry of Education. (2016). </w:t>
      </w:r>
      <w:r w:rsidRPr="00D13313">
        <w:rPr>
          <w:i/>
          <w:lang w:val="en-US"/>
        </w:rPr>
        <w:t>School Sector Development Plan, Nepal, 2</w:t>
      </w:r>
      <w:r>
        <w:rPr>
          <w:i/>
          <w:lang w:val="en-US"/>
        </w:rPr>
        <w:t>0</w:t>
      </w:r>
      <w:r w:rsidRPr="00D13313">
        <w:rPr>
          <w:i/>
          <w:lang w:val="en-US"/>
        </w:rPr>
        <w:t>16-2023.</w:t>
      </w:r>
      <w:r w:rsidRPr="00D13313">
        <w:rPr>
          <w:lang w:val="en-US"/>
        </w:rPr>
        <w:t xml:space="preserve"> Government of Nepal, Ministry of Education, Kathmandu.</w:t>
      </w:r>
    </w:p>
  </w:endnote>
  <w:endnote w:id="134">
    <w:p w14:paraId="6047DE88" w14:textId="77777777" w:rsidR="00221621" w:rsidRPr="000A7353" w:rsidRDefault="00221621" w:rsidP="00804DC8">
      <w:pPr>
        <w:pStyle w:val="EndnoteText"/>
        <w:rPr>
          <w:lang w:val="en-US"/>
        </w:rPr>
      </w:pPr>
      <w:r>
        <w:rPr>
          <w:rStyle w:val="EndnoteReference"/>
        </w:rPr>
        <w:endnoteRef/>
      </w:r>
      <w:r>
        <w:t xml:space="preserve"> </w:t>
      </w:r>
      <w:r>
        <w:rPr>
          <w:i/>
        </w:rPr>
        <w:t>Ibid</w:t>
      </w:r>
      <w:r>
        <w:t>, pg. 69</w:t>
      </w:r>
    </w:p>
  </w:endnote>
  <w:endnote w:id="135">
    <w:p w14:paraId="28D478DB" w14:textId="043286E1" w:rsidR="00221621" w:rsidRPr="00FD38C9" w:rsidRDefault="00221621">
      <w:pPr>
        <w:pStyle w:val="EndnoteText"/>
        <w:rPr>
          <w:lang w:val="en-US"/>
        </w:rPr>
      </w:pPr>
      <w:r>
        <w:rPr>
          <w:rStyle w:val="EndnoteReference"/>
        </w:rPr>
        <w:endnoteRef/>
      </w:r>
      <w:r>
        <w:t xml:space="preserve"> </w:t>
      </w:r>
      <w:r w:rsidRPr="00FD38C9">
        <w:rPr>
          <w:i/>
          <w:lang w:val="en-US"/>
        </w:rPr>
        <w:t>Equity Index Outline Paper.</w:t>
      </w:r>
      <w:r w:rsidRPr="00FD38C9">
        <w:rPr>
          <w:lang w:val="en-US"/>
        </w:rPr>
        <w:t xml:space="preserve"> (n.d.). Retrieved from </w:t>
      </w:r>
      <w:hyperlink r:id="rId19" w:history="1">
        <w:r w:rsidRPr="00BE0CC8">
          <w:rPr>
            <w:rStyle w:val="Hyperlink"/>
            <w:lang w:val="en-US"/>
          </w:rPr>
          <w:t>https://www.unicef.org/sites/default/files/2018-08/Equity%20Index%20Nepal%20Outline%20Paper.pdf</w:t>
        </w:r>
      </w:hyperlink>
      <w:r>
        <w:rPr>
          <w:lang w:val="en-US"/>
        </w:rPr>
        <w:t xml:space="preserve"> </w:t>
      </w:r>
    </w:p>
  </w:endnote>
  <w:endnote w:id="136">
    <w:p w14:paraId="6FE76244" w14:textId="0EF01012" w:rsidR="00221621" w:rsidRPr="000A7353" w:rsidRDefault="00221621">
      <w:pPr>
        <w:pStyle w:val="EndnoteText"/>
        <w:rPr>
          <w:lang w:val="en-US"/>
        </w:rPr>
      </w:pPr>
      <w:r>
        <w:rPr>
          <w:rStyle w:val="EndnoteReference"/>
        </w:rPr>
        <w:endnoteRef/>
      </w:r>
      <w:r>
        <w:t xml:space="preserve"> </w:t>
      </w:r>
      <w:r w:rsidRPr="000A7353">
        <w:rPr>
          <w:lang w:val="en-US"/>
        </w:rPr>
        <w:t xml:space="preserve">Global Partnership of Education, Disability and Inclusive Education. (2018). </w:t>
      </w:r>
      <w:r w:rsidRPr="000A7353">
        <w:rPr>
          <w:i/>
          <w:lang w:val="en-US"/>
        </w:rPr>
        <w:t>A Stocktake of Education Sector Plans and GPE-Funded Grants.</w:t>
      </w:r>
      <w:r w:rsidRPr="000A7353">
        <w:rPr>
          <w:lang w:val="en-US"/>
        </w:rPr>
        <w:t xml:space="preserve"> Washington DC: Global Partnership for Education</w:t>
      </w:r>
      <w:r>
        <w:rPr>
          <w:lang w:val="en-US"/>
        </w:rPr>
        <w:t>, pg.52</w:t>
      </w:r>
    </w:p>
  </w:endnote>
  <w:endnote w:id="137">
    <w:p w14:paraId="4F703CF5" w14:textId="75FE59D8" w:rsidR="00221621" w:rsidRPr="000A7353" w:rsidRDefault="00221621">
      <w:pPr>
        <w:pStyle w:val="EndnoteText"/>
        <w:rPr>
          <w:lang w:val="en-US"/>
        </w:rPr>
      </w:pPr>
      <w:r>
        <w:rPr>
          <w:rStyle w:val="EndnoteReference"/>
        </w:rPr>
        <w:endnoteRef/>
      </w:r>
      <w:r>
        <w:t xml:space="preserve"> </w:t>
      </w:r>
      <w:r w:rsidRPr="000A7353">
        <w:rPr>
          <w:lang w:val="en-US"/>
        </w:rPr>
        <w:t xml:space="preserve">Central Bureau of Statistics. (2014). </w:t>
      </w:r>
      <w:r w:rsidRPr="000A7353">
        <w:rPr>
          <w:i/>
          <w:lang w:val="en-US"/>
        </w:rPr>
        <w:t>Population Monograph of Nepal</w:t>
      </w:r>
      <w:r w:rsidRPr="000A7353">
        <w:rPr>
          <w:lang w:val="en-US"/>
        </w:rPr>
        <w:t xml:space="preserve"> (Vol. II (Social Demography)). Kathmandu: Government of Nepal.</w:t>
      </w:r>
    </w:p>
  </w:endnote>
  <w:endnote w:id="138">
    <w:p w14:paraId="4ED3BB0E" w14:textId="2AD628B2" w:rsidR="00221621" w:rsidRPr="000A7353" w:rsidRDefault="00221621">
      <w:pPr>
        <w:pStyle w:val="EndnoteText"/>
        <w:rPr>
          <w:lang w:val="en-US"/>
        </w:rPr>
      </w:pPr>
      <w:r>
        <w:rPr>
          <w:rStyle w:val="EndnoteReference"/>
        </w:rPr>
        <w:endnoteRef/>
      </w:r>
      <w:r>
        <w:t xml:space="preserve"> </w:t>
      </w:r>
      <w:r w:rsidRPr="000A7353">
        <w:rPr>
          <w:lang w:val="en-US"/>
        </w:rPr>
        <w:t xml:space="preserve">Government of Nepal. (2015). </w:t>
      </w:r>
      <w:r w:rsidRPr="000A7353">
        <w:rPr>
          <w:i/>
          <w:lang w:val="en-US"/>
        </w:rPr>
        <w:t>Flash I Report 2072 (2015-2016).</w:t>
      </w:r>
      <w:r w:rsidRPr="000A7353">
        <w:rPr>
          <w:lang w:val="en-US"/>
        </w:rPr>
        <w:t xml:space="preserve"> Sanothimi, Bhaktapur: Government of Nepal.</w:t>
      </w:r>
    </w:p>
  </w:endnote>
  <w:endnote w:id="139">
    <w:p w14:paraId="3C79FA9A" w14:textId="77777777" w:rsidR="00221621" w:rsidRPr="00997167" w:rsidRDefault="00221621" w:rsidP="009C6FF7">
      <w:pPr>
        <w:pStyle w:val="EndnoteText"/>
        <w:rPr>
          <w:lang w:val="en-US"/>
        </w:rPr>
      </w:pPr>
      <w:r>
        <w:rPr>
          <w:rStyle w:val="EndnoteReference"/>
        </w:rPr>
        <w:endnoteRef/>
      </w:r>
      <w:r>
        <w:t xml:space="preserve"> </w:t>
      </w:r>
      <w:r w:rsidRPr="00997167">
        <w:rPr>
          <w:lang w:val="en-US"/>
        </w:rPr>
        <w:t xml:space="preserve">Central Bureau of Statistics. (2015). </w:t>
      </w:r>
      <w:r w:rsidRPr="00997167">
        <w:rPr>
          <w:i/>
          <w:lang w:val="en-US"/>
        </w:rPr>
        <w:t>Nepal Multiple Indicator Cluster Survey 2014, Final Report.</w:t>
      </w:r>
      <w:r w:rsidRPr="00997167">
        <w:rPr>
          <w:lang w:val="en-US"/>
        </w:rPr>
        <w:t xml:space="preserve"> Kathmandu: Central Bureau of Statistics and UNICEF Nepal.</w:t>
      </w:r>
    </w:p>
  </w:endnote>
  <w:endnote w:id="140">
    <w:p w14:paraId="2E8FA795" w14:textId="77777777" w:rsidR="00221621" w:rsidRPr="00997167" w:rsidRDefault="00221621" w:rsidP="009C6FF7">
      <w:pPr>
        <w:pStyle w:val="EndnoteText"/>
        <w:rPr>
          <w:lang w:val="en-US"/>
        </w:rPr>
      </w:pPr>
      <w:r>
        <w:rPr>
          <w:rStyle w:val="EndnoteReference"/>
        </w:rPr>
        <w:endnoteRef/>
      </w:r>
      <w:r>
        <w:t xml:space="preserve"> </w:t>
      </w:r>
      <w:r w:rsidRPr="00997167">
        <w:rPr>
          <w:lang w:val="en-US"/>
        </w:rPr>
        <w:t xml:space="preserve">International Finance Corporation. (2018). </w:t>
      </w:r>
      <w:r w:rsidRPr="00997167">
        <w:rPr>
          <w:i/>
          <w:lang w:val="en-US"/>
        </w:rPr>
        <w:t>Multilateral Investment Guarantee Agency Country Partnership Framework for Nepal for the Period FY2019-FY2023.</w:t>
      </w:r>
      <w:r w:rsidRPr="00997167">
        <w:rPr>
          <w:lang w:val="en-US"/>
        </w:rPr>
        <w:t xml:space="preserve"> International Development Association.</w:t>
      </w:r>
    </w:p>
  </w:endnote>
  <w:endnote w:id="141">
    <w:p w14:paraId="581CDD76" w14:textId="77777777" w:rsidR="00221621" w:rsidRPr="00C56750" w:rsidRDefault="00221621" w:rsidP="009C6FF7">
      <w:pPr>
        <w:pStyle w:val="EndnoteText"/>
        <w:rPr>
          <w:lang w:val="en-US"/>
        </w:rPr>
      </w:pPr>
      <w:r>
        <w:rPr>
          <w:rStyle w:val="EndnoteReference"/>
        </w:rPr>
        <w:endnoteRef/>
      </w:r>
      <w:r>
        <w:t xml:space="preserve"> Cited by: </w:t>
      </w:r>
      <w:r w:rsidRPr="00EF0744">
        <w:rPr>
          <w:lang w:val="en-US"/>
        </w:rPr>
        <w:t xml:space="preserve">UNICEF. (n.d.). </w:t>
      </w:r>
      <w:r w:rsidRPr="00EF0744">
        <w:rPr>
          <w:i/>
          <w:lang w:val="en-US"/>
        </w:rPr>
        <w:t>UNICEF Nepal Country Office Programme Strategy Note</w:t>
      </w:r>
      <w:r>
        <w:rPr>
          <w:lang w:val="en-US"/>
        </w:rPr>
        <w:t>, pg.2</w:t>
      </w:r>
    </w:p>
  </w:endnote>
  <w:endnote w:id="142">
    <w:p w14:paraId="6668EC01" w14:textId="77777777" w:rsidR="00221621" w:rsidRPr="00C56750" w:rsidRDefault="00221621" w:rsidP="009C6FF7">
      <w:pPr>
        <w:pStyle w:val="EndnoteText"/>
        <w:rPr>
          <w:i/>
          <w:lang w:val="en-US"/>
        </w:rPr>
      </w:pPr>
      <w:r>
        <w:rPr>
          <w:rStyle w:val="EndnoteReference"/>
        </w:rPr>
        <w:endnoteRef/>
      </w:r>
      <w:r>
        <w:t xml:space="preserve"> </w:t>
      </w:r>
      <w:r w:rsidRPr="00EF0744">
        <w:rPr>
          <w:lang w:val="en-US"/>
        </w:rPr>
        <w:t xml:space="preserve">UNICEF. (n.d.). </w:t>
      </w:r>
      <w:r w:rsidRPr="00EF0744">
        <w:rPr>
          <w:i/>
          <w:lang w:val="en-US"/>
        </w:rPr>
        <w:t>UNICEF Nepal Country Office Programme Strategy Note</w:t>
      </w:r>
    </w:p>
  </w:endnote>
  <w:endnote w:id="143">
    <w:p w14:paraId="6232D108" w14:textId="77777777" w:rsidR="00221621" w:rsidRPr="00EF0744" w:rsidRDefault="00221621" w:rsidP="009C6FF7">
      <w:pPr>
        <w:pStyle w:val="EndnoteText"/>
        <w:rPr>
          <w:lang w:val="en-US"/>
        </w:rPr>
      </w:pPr>
      <w:r>
        <w:rPr>
          <w:rStyle w:val="EndnoteReference"/>
        </w:rPr>
        <w:endnoteRef/>
      </w:r>
      <w:r>
        <w:t xml:space="preserve"> </w:t>
      </w:r>
      <w:r w:rsidRPr="00EF0744">
        <w:rPr>
          <w:lang w:val="en-US"/>
        </w:rPr>
        <w:t xml:space="preserve">Juho Uusihakala Consulting. (2016). </w:t>
      </w:r>
      <w:r w:rsidRPr="00EF0744">
        <w:rPr>
          <w:i/>
          <w:lang w:val="en-US"/>
        </w:rPr>
        <w:t>Appraisal of School Sector Development Plan 2016/17-2022/23 of Nepa</w:t>
      </w:r>
      <w:r>
        <w:rPr>
          <w:i/>
          <w:lang w:val="en-US"/>
        </w:rPr>
        <w:t>l</w:t>
      </w:r>
      <w:r>
        <w:rPr>
          <w:lang w:val="en-US"/>
        </w:rPr>
        <w:t>, pg.4</w:t>
      </w:r>
    </w:p>
  </w:endnote>
  <w:endnote w:id="144">
    <w:p w14:paraId="6C3E3156" w14:textId="64C04559" w:rsidR="00221621" w:rsidRDefault="00221621">
      <w:pPr>
        <w:pStyle w:val="EndnoteText"/>
        <w:rPr>
          <w:lang w:val="en-US"/>
        </w:rPr>
      </w:pPr>
      <w:r>
        <w:rPr>
          <w:rStyle w:val="EndnoteReference"/>
        </w:rPr>
        <w:endnoteRef/>
      </w:r>
      <w:r>
        <w:t xml:space="preserve"> </w:t>
      </w:r>
      <w:r w:rsidRPr="000A7353">
        <w:rPr>
          <w:lang w:val="en-US"/>
        </w:rPr>
        <w:t xml:space="preserve">Ministry of Education. United Nations Children's Fund (UNICEF) and United Nations Educational, Scientific and Cultural Organization (UNESCO). (2016). </w:t>
      </w:r>
      <w:r w:rsidRPr="000A7353">
        <w:rPr>
          <w:i/>
          <w:lang w:val="en-US"/>
        </w:rPr>
        <w:t>Global Initiative on Out of School Children - Nepal Country Study.</w:t>
      </w:r>
      <w:r w:rsidRPr="000A7353">
        <w:rPr>
          <w:lang w:val="en-US"/>
        </w:rPr>
        <w:t xml:space="preserve"> Kathmandu: UNICEF.</w:t>
      </w:r>
    </w:p>
    <w:p w14:paraId="3F314C7C" w14:textId="16196C92" w:rsidR="00221621" w:rsidRPr="00C2465F" w:rsidRDefault="00221621">
      <w:pPr>
        <w:pStyle w:val="EndnoteText"/>
        <w:rPr>
          <w:lang w:val="en-US"/>
        </w:rPr>
      </w:pPr>
      <w:r>
        <w:rPr>
          <w:noProof/>
        </w:rPr>
        <w:t xml:space="preserve">UNICEF. (n.d.). </w:t>
      </w:r>
      <w:r>
        <w:rPr>
          <w:i/>
          <w:iCs w:val="0"/>
          <w:noProof/>
        </w:rPr>
        <w:t>UNICEF Nepal Country Office Programme Strategy Note</w:t>
      </w:r>
      <w:r>
        <w:rPr>
          <w:iCs w:val="0"/>
          <w:noProof/>
        </w:rPr>
        <w:t>.</w:t>
      </w:r>
    </w:p>
  </w:endnote>
  <w:endnote w:id="145">
    <w:p w14:paraId="4E1D49CF" w14:textId="3AFED1C6" w:rsidR="00221621" w:rsidRPr="00C2465F" w:rsidRDefault="00221621">
      <w:pPr>
        <w:pStyle w:val="EndnoteText"/>
        <w:rPr>
          <w:lang w:val="en-US"/>
        </w:rPr>
      </w:pPr>
      <w:r>
        <w:rPr>
          <w:rStyle w:val="EndnoteReference"/>
        </w:rPr>
        <w:endnoteRef/>
      </w:r>
      <w:r>
        <w:rPr>
          <w:noProof/>
        </w:rPr>
        <w:t xml:space="preserve">UNESCO Institute of Statistics. (2019). </w:t>
      </w:r>
      <w:r>
        <w:rPr>
          <w:i/>
          <w:iCs w:val="0"/>
          <w:noProof/>
        </w:rPr>
        <w:t>Nepal</w:t>
      </w:r>
      <w:r>
        <w:rPr>
          <w:noProof/>
        </w:rPr>
        <w:t xml:space="preserve">. Retrieved February 2019, 04, from </w:t>
      </w:r>
      <w:hyperlink r:id="rId20" w:history="1">
        <w:r w:rsidRPr="00B43F29">
          <w:rPr>
            <w:rStyle w:val="Hyperlink"/>
            <w:noProof/>
          </w:rPr>
          <w:t>http://uis.unesco.org/en/country/np</w:t>
        </w:r>
      </w:hyperlink>
      <w:r>
        <w:rPr>
          <w:noProof/>
        </w:rPr>
        <w:t xml:space="preserve"> </w:t>
      </w:r>
    </w:p>
  </w:endnote>
  <w:endnote w:id="146">
    <w:p w14:paraId="28A3194B" w14:textId="25FB122E" w:rsidR="00221621" w:rsidRDefault="00221621">
      <w:pPr>
        <w:pStyle w:val="EndnoteText"/>
        <w:rPr>
          <w:lang w:val="en-US"/>
        </w:rPr>
      </w:pPr>
      <w:r>
        <w:rPr>
          <w:rStyle w:val="EndnoteReference"/>
        </w:rPr>
        <w:endnoteRef/>
      </w:r>
      <w:r>
        <w:t xml:space="preserve"> </w:t>
      </w:r>
      <w:r w:rsidRPr="00C2465F">
        <w:rPr>
          <w:lang w:val="en-US"/>
        </w:rPr>
        <w:t xml:space="preserve">Ministry of Education. (2016). </w:t>
      </w:r>
      <w:r w:rsidRPr="00C2465F">
        <w:rPr>
          <w:i/>
          <w:lang w:val="en-US"/>
        </w:rPr>
        <w:t>School Sector Development Plan, Nepal, 2</w:t>
      </w:r>
      <w:r>
        <w:rPr>
          <w:i/>
          <w:lang w:val="en-US"/>
        </w:rPr>
        <w:t>0</w:t>
      </w:r>
      <w:r w:rsidRPr="00C2465F">
        <w:rPr>
          <w:i/>
          <w:lang w:val="en-US"/>
        </w:rPr>
        <w:t>16-2023.</w:t>
      </w:r>
      <w:r w:rsidRPr="00C2465F">
        <w:rPr>
          <w:lang w:val="en-US"/>
        </w:rPr>
        <w:t xml:space="preserve"> Government of Nepal, Ministry of Education, Kathmandu.</w:t>
      </w:r>
    </w:p>
    <w:p w14:paraId="570CD19E" w14:textId="69D21ADA" w:rsidR="00221621" w:rsidRPr="00C2465F" w:rsidRDefault="00221621">
      <w:pPr>
        <w:pStyle w:val="EndnoteText"/>
        <w:rPr>
          <w:lang w:val="en-US"/>
        </w:rPr>
      </w:pPr>
      <w:r w:rsidRPr="00C2465F">
        <w:rPr>
          <w:lang w:val="en-US"/>
        </w:rPr>
        <w:t xml:space="preserve">Government of Nepal. (2015). </w:t>
      </w:r>
      <w:r w:rsidRPr="00C2465F">
        <w:rPr>
          <w:i/>
          <w:lang w:val="en-US"/>
        </w:rPr>
        <w:t>Flash I Report 2072 (2015-2016).</w:t>
      </w:r>
      <w:r w:rsidRPr="00C2465F">
        <w:rPr>
          <w:lang w:val="en-US"/>
        </w:rPr>
        <w:t xml:space="preserve"> Sanothimi, Bhaktapur: Government of Nepal.</w:t>
      </w:r>
    </w:p>
  </w:endnote>
  <w:endnote w:id="147">
    <w:p w14:paraId="568939EA" w14:textId="031B92A4" w:rsidR="00221621" w:rsidRPr="00C2465F" w:rsidRDefault="00221621">
      <w:pPr>
        <w:pStyle w:val="EndnoteText"/>
        <w:rPr>
          <w:lang w:val="en-US"/>
        </w:rPr>
      </w:pPr>
      <w:r>
        <w:rPr>
          <w:rStyle w:val="EndnoteReference"/>
        </w:rPr>
        <w:endnoteRef/>
      </w:r>
      <w:r>
        <w:t xml:space="preserve"> </w:t>
      </w:r>
      <w:r w:rsidRPr="00C2465F">
        <w:rPr>
          <w:lang w:val="en-US"/>
        </w:rPr>
        <w:t xml:space="preserve">Government of Nepal. (2015). </w:t>
      </w:r>
      <w:r w:rsidRPr="00C2465F">
        <w:rPr>
          <w:i/>
          <w:lang w:val="en-US"/>
        </w:rPr>
        <w:t>Flash I Report 2072 (2015-2016).</w:t>
      </w:r>
      <w:r w:rsidRPr="00C2465F">
        <w:rPr>
          <w:lang w:val="en-US"/>
        </w:rPr>
        <w:t xml:space="preserve"> Sanothimi, Bhaktapur: Government of Nepal.</w:t>
      </w:r>
    </w:p>
  </w:endnote>
  <w:endnote w:id="148">
    <w:p w14:paraId="350A82FA" w14:textId="748FF209" w:rsidR="00221621" w:rsidRPr="005A56F0" w:rsidRDefault="00221621">
      <w:pPr>
        <w:pStyle w:val="EndnoteText"/>
        <w:rPr>
          <w:lang w:val="en-US"/>
        </w:rPr>
      </w:pPr>
      <w:r>
        <w:rPr>
          <w:rStyle w:val="EndnoteReference"/>
        </w:rPr>
        <w:endnoteRef/>
      </w:r>
      <w:r>
        <w:t xml:space="preserve"> </w:t>
      </w:r>
      <w:r w:rsidRPr="005A56F0">
        <w:rPr>
          <w:lang w:val="en-US"/>
        </w:rPr>
        <w:t xml:space="preserve">The Government of Nepal and UNICEF. (2018). </w:t>
      </w:r>
      <w:r w:rsidRPr="005A56F0">
        <w:rPr>
          <w:i/>
          <w:lang w:val="en-US"/>
        </w:rPr>
        <w:t>Country Programme Action Plan 2018-2022.</w:t>
      </w:r>
    </w:p>
  </w:endnote>
  <w:endnote w:id="149">
    <w:p w14:paraId="5149D088" w14:textId="02774DD7" w:rsidR="00221621" w:rsidRDefault="00221621">
      <w:pPr>
        <w:pStyle w:val="EndnoteText"/>
        <w:rPr>
          <w:rStyle w:val="Hyperlink"/>
          <w:lang w:val="en-US"/>
        </w:rPr>
      </w:pPr>
      <w:r>
        <w:rPr>
          <w:rStyle w:val="EndnoteReference"/>
        </w:rPr>
        <w:endnoteRef/>
      </w:r>
      <w:r>
        <w:t xml:space="preserve"> </w:t>
      </w:r>
      <w:r w:rsidRPr="00FC3D04">
        <w:rPr>
          <w:lang w:val="en-US"/>
        </w:rPr>
        <w:t xml:space="preserve">UNESCO Institute of Statistics. (2019). </w:t>
      </w:r>
      <w:r w:rsidRPr="00FC3D04">
        <w:rPr>
          <w:i/>
          <w:lang w:val="en-US"/>
        </w:rPr>
        <w:t>Nepal</w:t>
      </w:r>
      <w:r w:rsidRPr="00FC3D04">
        <w:rPr>
          <w:lang w:val="en-US"/>
        </w:rPr>
        <w:t xml:space="preserve">. Retrieved February 2019, 04, from </w:t>
      </w:r>
      <w:hyperlink r:id="rId21" w:history="1">
        <w:r w:rsidRPr="00B43F29">
          <w:rPr>
            <w:rStyle w:val="Hyperlink"/>
            <w:lang w:val="en-US"/>
          </w:rPr>
          <w:t>http://uis.unesco.org/en/country/np</w:t>
        </w:r>
      </w:hyperlink>
    </w:p>
    <w:p w14:paraId="35F1D632" w14:textId="30CEB1A3" w:rsidR="00221621" w:rsidRPr="00687917" w:rsidRDefault="00221621">
      <w:pPr>
        <w:pStyle w:val="EndnoteText"/>
        <w:rPr>
          <w:lang w:val="en-US"/>
        </w:rPr>
      </w:pPr>
      <w:r w:rsidRPr="00687917">
        <w:rPr>
          <w:lang w:val="en-US"/>
        </w:rPr>
        <w:t xml:space="preserve">Government of Nepal, Ministry of Finance. (2018). </w:t>
      </w:r>
      <w:r w:rsidRPr="00687917">
        <w:rPr>
          <w:i/>
          <w:lang w:val="en-US"/>
        </w:rPr>
        <w:t>Economic Survey 2017/18, Unofficial Translation.</w:t>
      </w:r>
      <w:r w:rsidRPr="00687917">
        <w:rPr>
          <w:lang w:val="en-US"/>
        </w:rPr>
        <w:t xml:space="preserve"> Retrieved from </w:t>
      </w:r>
      <w:hyperlink r:id="rId22" w:history="1">
        <w:r w:rsidRPr="00687917">
          <w:rPr>
            <w:rStyle w:val="Hyperlink"/>
            <w:lang w:val="en-US"/>
          </w:rPr>
          <w:t>https://mof.gov.np/uploads/document/file/for%20web_Economic%20Survey%202075%20Full%20Final%20for%20WEB%20_20180914091500.pdf</w:t>
        </w:r>
      </w:hyperlink>
      <w:r>
        <w:rPr>
          <w:lang w:val="en-US"/>
        </w:rPr>
        <w:t xml:space="preserve"> </w:t>
      </w:r>
    </w:p>
  </w:endnote>
  <w:endnote w:id="150">
    <w:p w14:paraId="7A026131" w14:textId="77777777" w:rsidR="00221621" w:rsidRPr="006E20EA" w:rsidRDefault="00221621" w:rsidP="005A56F0">
      <w:pPr>
        <w:pStyle w:val="EndnoteText"/>
        <w:rPr>
          <w:lang w:val="en-US"/>
        </w:rPr>
      </w:pPr>
      <w:r>
        <w:rPr>
          <w:rStyle w:val="EndnoteReference"/>
        </w:rPr>
        <w:endnoteRef/>
      </w:r>
      <w:r>
        <w:t xml:space="preserve"> </w:t>
      </w:r>
      <w:r w:rsidRPr="006E20EA">
        <w:rPr>
          <w:lang w:val="en-US"/>
        </w:rPr>
        <w:t xml:space="preserve">Department of Foreign Affairs and Trade. (2018). </w:t>
      </w:r>
      <w:r w:rsidRPr="006E20EA">
        <w:rPr>
          <w:i/>
          <w:lang w:val="en-US"/>
        </w:rPr>
        <w:t>Aid Program Performance Report 2017-2018 - Nepal.</w:t>
      </w:r>
      <w:r w:rsidRPr="006E20EA">
        <w:rPr>
          <w:lang w:val="en-US"/>
        </w:rPr>
        <w:t xml:space="preserve"> Australian Government.</w:t>
      </w:r>
    </w:p>
  </w:endnote>
  <w:endnote w:id="151">
    <w:p w14:paraId="48578651" w14:textId="77777777" w:rsidR="00221621" w:rsidRPr="006E20EA" w:rsidRDefault="00221621" w:rsidP="005A56F0">
      <w:pPr>
        <w:pStyle w:val="EndnoteText"/>
        <w:rPr>
          <w:lang w:val="en-US"/>
        </w:rPr>
      </w:pPr>
      <w:r>
        <w:rPr>
          <w:rStyle w:val="EndnoteReference"/>
        </w:rPr>
        <w:endnoteRef/>
      </w:r>
      <w:r>
        <w:t xml:space="preserve"> </w:t>
      </w:r>
      <w:r w:rsidRPr="006E20EA">
        <w:rPr>
          <w:lang w:val="en-US"/>
        </w:rPr>
        <w:t>Human Rights Watch. (2018). Retrieved January 23, 2019, from https://www.hrw.org/world-report/2019/country-chapters/nepal</w:t>
      </w:r>
    </w:p>
  </w:endnote>
  <w:endnote w:id="152">
    <w:p w14:paraId="2D63F29A" w14:textId="76698C54" w:rsidR="00221621" w:rsidRPr="006E20EA" w:rsidRDefault="00221621">
      <w:pPr>
        <w:pStyle w:val="EndnoteText"/>
        <w:rPr>
          <w:lang w:val="en-US"/>
        </w:rPr>
      </w:pPr>
      <w:r>
        <w:rPr>
          <w:rStyle w:val="EndnoteReference"/>
        </w:rPr>
        <w:endnoteRef/>
      </w:r>
      <w:r>
        <w:t xml:space="preserve"> </w:t>
      </w:r>
      <w:r>
        <w:rPr>
          <w:noProof/>
        </w:rPr>
        <w:t xml:space="preserve">UNICEF. (n.d.). </w:t>
      </w:r>
      <w:r>
        <w:rPr>
          <w:i/>
          <w:iCs w:val="0"/>
          <w:noProof/>
        </w:rPr>
        <w:t>UNICEF Nepal Country Office Programme Strategy Note.</w:t>
      </w:r>
    </w:p>
  </w:endnote>
  <w:endnote w:id="153">
    <w:p w14:paraId="6BF7ECC8" w14:textId="64DA94A2" w:rsidR="00221621" w:rsidRPr="00107A3F" w:rsidRDefault="00221621">
      <w:pPr>
        <w:pStyle w:val="EndnoteText"/>
        <w:rPr>
          <w:lang w:val="en-US"/>
        </w:rPr>
      </w:pPr>
      <w:r>
        <w:rPr>
          <w:rStyle w:val="EndnoteReference"/>
        </w:rPr>
        <w:endnoteRef/>
      </w:r>
      <w:r>
        <w:t xml:space="preserve"> </w:t>
      </w:r>
      <w:r w:rsidRPr="00486E62">
        <w:rPr>
          <w:lang w:val="en-US"/>
        </w:rPr>
        <w:t xml:space="preserve">UNESCO Institute of Statistics. (2019). </w:t>
      </w:r>
      <w:r w:rsidRPr="00486E62">
        <w:rPr>
          <w:i/>
          <w:lang w:val="en-US"/>
        </w:rPr>
        <w:t>Nepal</w:t>
      </w:r>
      <w:r w:rsidRPr="00486E62">
        <w:rPr>
          <w:lang w:val="en-US"/>
        </w:rPr>
        <w:t xml:space="preserve">. Retrieved February 2019, 04, from </w:t>
      </w:r>
      <w:hyperlink r:id="rId23" w:history="1">
        <w:r w:rsidRPr="00B43F29">
          <w:rPr>
            <w:rStyle w:val="Hyperlink"/>
            <w:lang w:val="en-US"/>
          </w:rPr>
          <w:t>http://uis.unesco.org/en/country/np</w:t>
        </w:r>
      </w:hyperlink>
      <w:r>
        <w:rPr>
          <w:lang w:val="en-US"/>
        </w:rPr>
        <w:t xml:space="preserve"> </w:t>
      </w:r>
    </w:p>
  </w:endnote>
  <w:endnote w:id="154">
    <w:p w14:paraId="29CC092B" w14:textId="77D6C9F7" w:rsidR="00221621" w:rsidRPr="006E20EA" w:rsidRDefault="00221621">
      <w:pPr>
        <w:pStyle w:val="EndnoteText"/>
        <w:rPr>
          <w:lang w:val="en-US"/>
        </w:rPr>
      </w:pPr>
      <w:r>
        <w:rPr>
          <w:rStyle w:val="EndnoteReference"/>
        </w:rPr>
        <w:endnoteRef/>
      </w:r>
      <w:r>
        <w:t xml:space="preserve"> </w:t>
      </w:r>
      <w:r w:rsidRPr="006E20EA">
        <w:rPr>
          <w:lang w:val="en-US"/>
        </w:rPr>
        <w:t xml:space="preserve">Ministry of Education. (2016). </w:t>
      </w:r>
      <w:r w:rsidRPr="006E20EA">
        <w:rPr>
          <w:i/>
          <w:lang w:val="en-US"/>
        </w:rPr>
        <w:t>School Sector Development Plan, Nepal, 2</w:t>
      </w:r>
      <w:r>
        <w:rPr>
          <w:i/>
          <w:lang w:val="en-US"/>
        </w:rPr>
        <w:t>0</w:t>
      </w:r>
      <w:r w:rsidRPr="006E20EA">
        <w:rPr>
          <w:i/>
          <w:lang w:val="en-US"/>
        </w:rPr>
        <w:t>16-2023.</w:t>
      </w:r>
      <w:r w:rsidRPr="006E20EA">
        <w:rPr>
          <w:lang w:val="en-US"/>
        </w:rPr>
        <w:t xml:space="preserve"> Government of Nepal, Ministry of Education, Kathmandu.</w:t>
      </w:r>
    </w:p>
  </w:endnote>
  <w:endnote w:id="155">
    <w:p w14:paraId="2D2D6FE2" w14:textId="6CCE1A11" w:rsidR="00221621" w:rsidRPr="006E20EA" w:rsidRDefault="00221621">
      <w:pPr>
        <w:pStyle w:val="EndnoteText"/>
        <w:rPr>
          <w:lang w:val="en-US"/>
        </w:rPr>
      </w:pPr>
      <w:r>
        <w:rPr>
          <w:rStyle w:val="EndnoteReference"/>
        </w:rPr>
        <w:endnoteRef/>
      </w:r>
      <w:r>
        <w:t xml:space="preserve"> </w:t>
      </w:r>
      <w:r w:rsidRPr="006E20EA">
        <w:rPr>
          <w:lang w:val="en-US"/>
        </w:rPr>
        <w:t xml:space="preserve">Government of Nepal. (2015). </w:t>
      </w:r>
      <w:r w:rsidRPr="006E20EA">
        <w:rPr>
          <w:i/>
          <w:lang w:val="en-US"/>
        </w:rPr>
        <w:t>Flash I Report 2072 (2015-2016).</w:t>
      </w:r>
      <w:r w:rsidRPr="006E20EA">
        <w:rPr>
          <w:lang w:val="en-US"/>
        </w:rPr>
        <w:t xml:space="preserve"> Sanothimi, Bhaktapur: Government of Nepal.</w:t>
      </w:r>
    </w:p>
  </w:endnote>
  <w:endnote w:id="156">
    <w:p w14:paraId="3C483AFB" w14:textId="77777777" w:rsidR="00221621" w:rsidRDefault="00221621" w:rsidP="009C48A7">
      <w:pPr>
        <w:pStyle w:val="EndnoteText"/>
        <w:rPr>
          <w:rStyle w:val="Hyperlink"/>
          <w:lang w:val="en-US"/>
        </w:rPr>
      </w:pPr>
      <w:r>
        <w:rPr>
          <w:rStyle w:val="EndnoteReference"/>
        </w:rPr>
        <w:endnoteRef/>
      </w:r>
      <w:r>
        <w:t xml:space="preserve"> </w:t>
      </w:r>
      <w:r w:rsidRPr="00FC3D04">
        <w:rPr>
          <w:lang w:val="en-US"/>
        </w:rPr>
        <w:t xml:space="preserve">UNESCO Institute of Statistics. (2019). </w:t>
      </w:r>
      <w:r w:rsidRPr="00FC3D04">
        <w:rPr>
          <w:i/>
          <w:lang w:val="en-US"/>
        </w:rPr>
        <w:t>Nepal</w:t>
      </w:r>
      <w:r w:rsidRPr="00FC3D04">
        <w:rPr>
          <w:lang w:val="en-US"/>
        </w:rPr>
        <w:t xml:space="preserve">. Retrieved February 2019, 04, from </w:t>
      </w:r>
      <w:hyperlink r:id="rId24" w:history="1">
        <w:r w:rsidRPr="00B43F29">
          <w:rPr>
            <w:rStyle w:val="Hyperlink"/>
            <w:lang w:val="en-US"/>
          </w:rPr>
          <w:t>http://uis.unesco.org/en/country/np</w:t>
        </w:r>
      </w:hyperlink>
    </w:p>
    <w:p w14:paraId="3A0B7FA8" w14:textId="77777777" w:rsidR="00221621" w:rsidRPr="00687917" w:rsidRDefault="00221621" w:rsidP="009C48A7">
      <w:pPr>
        <w:pStyle w:val="EndnoteText"/>
        <w:rPr>
          <w:lang w:val="en-US"/>
        </w:rPr>
      </w:pPr>
      <w:r w:rsidRPr="00687917">
        <w:rPr>
          <w:lang w:val="en-US"/>
        </w:rPr>
        <w:t xml:space="preserve">Government of Nepal, Ministry of Finance. (2018). </w:t>
      </w:r>
      <w:r w:rsidRPr="00687917">
        <w:rPr>
          <w:i/>
          <w:lang w:val="en-US"/>
        </w:rPr>
        <w:t>Economic Survey 2017/18, Unofficial Translation.</w:t>
      </w:r>
      <w:r w:rsidRPr="00687917">
        <w:rPr>
          <w:lang w:val="en-US"/>
        </w:rPr>
        <w:t xml:space="preserve"> Retrieved from </w:t>
      </w:r>
      <w:hyperlink r:id="rId25" w:history="1">
        <w:r w:rsidRPr="00687917">
          <w:rPr>
            <w:rStyle w:val="Hyperlink"/>
            <w:lang w:val="en-US"/>
          </w:rPr>
          <w:t>https://mof.gov.np/uploads/document/file/for%20web_Economic%20Survey%202075%20Full%20Final%20for%20WEB%20_20180914091500.pdf</w:t>
        </w:r>
      </w:hyperlink>
      <w:r>
        <w:rPr>
          <w:lang w:val="en-US"/>
        </w:rPr>
        <w:t xml:space="preserve"> </w:t>
      </w:r>
    </w:p>
  </w:endnote>
  <w:endnote w:id="157">
    <w:p w14:paraId="556EC9C5" w14:textId="1D9753F1" w:rsidR="00221621" w:rsidRPr="006E20EA" w:rsidRDefault="00221621">
      <w:pPr>
        <w:pStyle w:val="EndnoteText"/>
        <w:rPr>
          <w:lang w:val="en-US"/>
        </w:rPr>
      </w:pPr>
      <w:r>
        <w:rPr>
          <w:rStyle w:val="EndnoteReference"/>
        </w:rPr>
        <w:endnoteRef/>
      </w:r>
      <w:r>
        <w:t xml:space="preserve"> </w:t>
      </w:r>
      <w:r w:rsidRPr="00FC3D04">
        <w:rPr>
          <w:lang w:val="en-US"/>
        </w:rPr>
        <w:t xml:space="preserve">Ministry of Education, Science &amp; Technology. (2018). </w:t>
      </w:r>
      <w:r w:rsidRPr="00FC3D04">
        <w:rPr>
          <w:i/>
          <w:lang w:val="en-US"/>
        </w:rPr>
        <w:t>Education on Figures 2017 (At A Glance).</w:t>
      </w:r>
      <w:r w:rsidRPr="00FC3D04">
        <w:rPr>
          <w:lang w:val="en-US"/>
        </w:rPr>
        <w:t xml:space="preserve"> Ministry of Education, Science &amp; Technology, Planning and Monitoring Division; Statistics, Policy and Research Section, Singhdurbar, Kathmandu.</w:t>
      </w:r>
    </w:p>
  </w:endnote>
  <w:endnote w:id="158">
    <w:p w14:paraId="20594301" w14:textId="0FE511B6" w:rsidR="00221621" w:rsidRPr="00FC3D04" w:rsidRDefault="00221621">
      <w:pPr>
        <w:pStyle w:val="EndnoteText"/>
        <w:rPr>
          <w:lang w:val="en-US"/>
        </w:rPr>
      </w:pPr>
      <w:r>
        <w:rPr>
          <w:rStyle w:val="EndnoteReference"/>
        </w:rPr>
        <w:endnoteRef/>
      </w:r>
      <w:r>
        <w:t xml:space="preserve"> </w:t>
      </w:r>
      <w:r w:rsidRPr="00FC3D04">
        <w:rPr>
          <w:lang w:val="en-US"/>
        </w:rPr>
        <w:t xml:space="preserve">Juho Uusihakala Consulting. (2016). </w:t>
      </w:r>
      <w:r w:rsidRPr="00FC3D04">
        <w:rPr>
          <w:i/>
          <w:lang w:val="en-US"/>
        </w:rPr>
        <w:t>Appraisal of School Sector Development Plan 2016/17-2022/23 of Nepal.</w:t>
      </w:r>
    </w:p>
  </w:endnote>
  <w:endnote w:id="159">
    <w:p w14:paraId="010FC0F3" w14:textId="1D6F5177" w:rsidR="00221621" w:rsidRPr="00FC3D04" w:rsidRDefault="00221621">
      <w:pPr>
        <w:pStyle w:val="EndnoteText"/>
        <w:rPr>
          <w:lang w:val="en-US"/>
        </w:rPr>
      </w:pPr>
      <w:r>
        <w:rPr>
          <w:rStyle w:val="EndnoteReference"/>
        </w:rPr>
        <w:endnoteRef/>
      </w:r>
      <w:r>
        <w:t xml:space="preserve"> </w:t>
      </w:r>
      <w:r w:rsidRPr="00FC3D04">
        <w:rPr>
          <w:lang w:val="en-US"/>
        </w:rPr>
        <w:t xml:space="preserve">UNESCO Institute of Statistics. (2019). </w:t>
      </w:r>
      <w:r w:rsidRPr="00FC3D04">
        <w:rPr>
          <w:i/>
          <w:lang w:val="en-US"/>
        </w:rPr>
        <w:t>Nepal</w:t>
      </w:r>
      <w:r w:rsidRPr="00FC3D04">
        <w:rPr>
          <w:lang w:val="en-US"/>
        </w:rPr>
        <w:t xml:space="preserve">. Retrieved February 2019, 04, from </w:t>
      </w:r>
      <w:hyperlink r:id="rId26" w:history="1">
        <w:r w:rsidRPr="00B43F29">
          <w:rPr>
            <w:rStyle w:val="Hyperlink"/>
            <w:lang w:val="en-US"/>
          </w:rPr>
          <w:t>http://uis.unesco.org/en/country/np</w:t>
        </w:r>
      </w:hyperlink>
      <w:r>
        <w:rPr>
          <w:lang w:val="en-US"/>
        </w:rPr>
        <w:t xml:space="preserve"> </w:t>
      </w:r>
    </w:p>
  </w:endnote>
  <w:endnote w:id="160">
    <w:p w14:paraId="3C530C6F" w14:textId="475CB947" w:rsidR="00221621" w:rsidRPr="00FC3D04" w:rsidRDefault="00221621">
      <w:pPr>
        <w:pStyle w:val="EndnoteText"/>
        <w:rPr>
          <w:lang w:val="en-US"/>
        </w:rPr>
      </w:pPr>
      <w:r>
        <w:rPr>
          <w:rStyle w:val="EndnoteReference"/>
        </w:rPr>
        <w:endnoteRef/>
      </w:r>
      <w:r>
        <w:t xml:space="preserve"> </w:t>
      </w:r>
      <w:r>
        <w:rPr>
          <w:lang w:val="en-US"/>
        </w:rPr>
        <w:t>C</w:t>
      </w:r>
      <w:r w:rsidRPr="00FC3D04">
        <w:rPr>
          <w:lang w:val="en-US"/>
        </w:rPr>
        <w:t xml:space="preserve">ommittee on the Rights of Persons with Disabilities. (2015). </w:t>
      </w:r>
      <w:r w:rsidRPr="00FC3D04">
        <w:rPr>
          <w:i/>
          <w:lang w:val="en-US"/>
        </w:rPr>
        <w:t>Consideration of Reports submitted by States parties under article 35 of the Convention, Initial reports of States parties due in 2012, Nepal, CRPD/C/NPL/1.</w:t>
      </w:r>
      <w:r w:rsidRPr="00FC3D04">
        <w:rPr>
          <w:lang w:val="en-US"/>
        </w:rPr>
        <w:t xml:space="preserve"> Convention on the Rights of Persons with Disabilities.</w:t>
      </w:r>
    </w:p>
  </w:endnote>
  <w:endnote w:id="161">
    <w:p w14:paraId="1A428C21" w14:textId="77777777" w:rsidR="00221621" w:rsidRPr="00FC3D04" w:rsidRDefault="00221621" w:rsidP="001F4ECB">
      <w:pPr>
        <w:pStyle w:val="EndnoteText"/>
        <w:rPr>
          <w:lang w:val="en-US"/>
        </w:rPr>
      </w:pPr>
      <w:r>
        <w:rPr>
          <w:rStyle w:val="EndnoteReference"/>
        </w:rPr>
        <w:endnoteRef/>
      </w:r>
      <w:r>
        <w:t xml:space="preserve"> </w:t>
      </w:r>
      <w:r w:rsidRPr="00FC3D04">
        <w:rPr>
          <w:lang w:val="en-US"/>
        </w:rPr>
        <w:t xml:space="preserve">Government of Nepal. (2015). </w:t>
      </w:r>
      <w:r w:rsidRPr="00FC3D04">
        <w:rPr>
          <w:i/>
          <w:lang w:val="en-US"/>
        </w:rPr>
        <w:t>Flash I Report 2072 (2015-2016).</w:t>
      </w:r>
      <w:r w:rsidRPr="00FC3D04">
        <w:rPr>
          <w:lang w:val="en-US"/>
        </w:rPr>
        <w:t xml:space="preserve"> Sanothimi, Bhaktapur: Government of Nepal.</w:t>
      </w:r>
    </w:p>
  </w:endnote>
  <w:endnote w:id="162">
    <w:p w14:paraId="1835E781" w14:textId="77777777" w:rsidR="00221621" w:rsidRPr="00FC3D04" w:rsidRDefault="00221621" w:rsidP="001F4ECB">
      <w:pPr>
        <w:pStyle w:val="EndnoteText"/>
        <w:rPr>
          <w:lang w:val="en-US"/>
        </w:rPr>
      </w:pPr>
      <w:r>
        <w:rPr>
          <w:rStyle w:val="EndnoteReference"/>
        </w:rPr>
        <w:endnoteRef/>
      </w:r>
      <w:r>
        <w:t xml:space="preserve"> </w:t>
      </w:r>
      <w:r>
        <w:rPr>
          <w:noProof/>
        </w:rPr>
        <w:t xml:space="preserve">Ministry of Education, Science &amp; Technology. (2018). </w:t>
      </w:r>
      <w:r>
        <w:rPr>
          <w:i/>
          <w:iCs w:val="0"/>
          <w:noProof/>
        </w:rPr>
        <w:t>Education on Figures 2017 (At A Glance).</w:t>
      </w:r>
      <w:r>
        <w:rPr>
          <w:noProof/>
        </w:rPr>
        <w:t xml:space="preserve"> Ministry of Education, Science &amp; Technology, Planning and Monitoring Division; Statistics, Policy and Research Section, Singhdurbar, Kathmandu.</w:t>
      </w:r>
    </w:p>
  </w:endnote>
  <w:endnote w:id="163">
    <w:p w14:paraId="4F191282" w14:textId="2D29A480" w:rsidR="00221621" w:rsidRPr="00DB04D0" w:rsidRDefault="00221621">
      <w:pPr>
        <w:pStyle w:val="EndnoteText"/>
        <w:rPr>
          <w:lang w:val="en-US"/>
        </w:rPr>
      </w:pPr>
      <w:r>
        <w:rPr>
          <w:rStyle w:val="EndnoteReference"/>
        </w:rPr>
        <w:endnoteRef/>
      </w:r>
      <w:r>
        <w:t xml:space="preserve"> As cited in: </w:t>
      </w:r>
      <w:r w:rsidRPr="00DB04D0">
        <w:t>SHRUTI. (2019, March 11-14). Input provided by SHRUTI members present at IDA Nepal Workshop. Kathmandu.</w:t>
      </w:r>
    </w:p>
  </w:endnote>
  <w:endnote w:id="164">
    <w:p w14:paraId="16A5DD8D" w14:textId="77777777" w:rsidR="00221621" w:rsidRPr="00FC3D04" w:rsidRDefault="00221621" w:rsidP="001F4ECB">
      <w:pPr>
        <w:pStyle w:val="EndnoteText"/>
        <w:rPr>
          <w:lang w:val="en-US"/>
        </w:rPr>
      </w:pPr>
      <w:r>
        <w:rPr>
          <w:rStyle w:val="EndnoteReference"/>
        </w:rPr>
        <w:endnoteRef/>
      </w:r>
      <w:r>
        <w:t xml:space="preserve"> </w:t>
      </w:r>
      <w:r w:rsidRPr="00FC3D04">
        <w:rPr>
          <w:lang w:val="en-US"/>
        </w:rPr>
        <w:t xml:space="preserve">Government of Nepal. (2015). </w:t>
      </w:r>
      <w:r w:rsidRPr="00FC3D04">
        <w:rPr>
          <w:i/>
          <w:lang w:val="en-US"/>
        </w:rPr>
        <w:t>Flash I Report 2072 (2015-2016).</w:t>
      </w:r>
      <w:r w:rsidRPr="00FC3D04">
        <w:rPr>
          <w:lang w:val="en-US"/>
        </w:rPr>
        <w:t xml:space="preserve"> Sanothimi, Bhaktapur: Government of Nepal.</w:t>
      </w:r>
    </w:p>
  </w:endnote>
  <w:endnote w:id="165">
    <w:p w14:paraId="35F89A20" w14:textId="77777777" w:rsidR="00221621" w:rsidRPr="00FC3D04" w:rsidRDefault="00221621" w:rsidP="001F4ECB">
      <w:pPr>
        <w:pStyle w:val="EndnoteText"/>
        <w:rPr>
          <w:lang w:val="en-US"/>
        </w:rPr>
      </w:pPr>
      <w:r>
        <w:rPr>
          <w:rStyle w:val="EndnoteReference"/>
        </w:rPr>
        <w:endnoteRef/>
      </w:r>
      <w:r>
        <w:t xml:space="preserve"> </w:t>
      </w:r>
      <w:r>
        <w:rPr>
          <w:noProof/>
        </w:rPr>
        <w:t xml:space="preserve">Ministry of Education, Science &amp; Technology. (2018). </w:t>
      </w:r>
      <w:r>
        <w:rPr>
          <w:i/>
          <w:iCs w:val="0"/>
          <w:noProof/>
        </w:rPr>
        <w:t>Education on Figures 2017 (At A Glance).</w:t>
      </w:r>
      <w:r>
        <w:rPr>
          <w:noProof/>
        </w:rPr>
        <w:t xml:space="preserve"> Ministry of Education, Science &amp; Technology, Planning and Monitoring Division; Statistics, Policy and Research Section, Singhdurbar, Kathmandu.</w:t>
      </w:r>
    </w:p>
  </w:endnote>
  <w:endnote w:id="166">
    <w:p w14:paraId="1A755E2B" w14:textId="77777777" w:rsidR="00221621" w:rsidRPr="00FC3D04" w:rsidRDefault="00221621" w:rsidP="001F4ECB">
      <w:pPr>
        <w:pStyle w:val="EndnoteText"/>
        <w:rPr>
          <w:lang w:val="en-US"/>
        </w:rPr>
      </w:pPr>
      <w:r>
        <w:rPr>
          <w:rStyle w:val="EndnoteReference"/>
        </w:rPr>
        <w:endnoteRef/>
      </w:r>
      <w:r>
        <w:t xml:space="preserve"> </w:t>
      </w:r>
      <w:r w:rsidRPr="00FC3D04">
        <w:rPr>
          <w:lang w:val="en-US"/>
        </w:rPr>
        <w:t xml:space="preserve">Government of Nepal. (2015). </w:t>
      </w:r>
      <w:r w:rsidRPr="00FC3D04">
        <w:rPr>
          <w:i/>
          <w:lang w:val="en-US"/>
        </w:rPr>
        <w:t>Flash I Report 2072 (2015-2016).</w:t>
      </w:r>
      <w:r w:rsidRPr="00FC3D04">
        <w:rPr>
          <w:lang w:val="en-US"/>
        </w:rPr>
        <w:t xml:space="preserve"> Sanothimi, Bhaktapur: Government of Nepal.</w:t>
      </w:r>
    </w:p>
  </w:endnote>
  <w:endnote w:id="167">
    <w:p w14:paraId="24956F41" w14:textId="77777777" w:rsidR="00221621" w:rsidRPr="00FC3D04" w:rsidRDefault="00221621" w:rsidP="001F4ECB">
      <w:pPr>
        <w:pStyle w:val="EndnoteText"/>
        <w:rPr>
          <w:lang w:val="en-US"/>
        </w:rPr>
      </w:pPr>
      <w:r>
        <w:rPr>
          <w:rStyle w:val="EndnoteReference"/>
        </w:rPr>
        <w:endnoteRef/>
      </w:r>
      <w:r>
        <w:t xml:space="preserve"> </w:t>
      </w:r>
      <w:r w:rsidRPr="00FC3D04">
        <w:rPr>
          <w:lang w:val="en-US"/>
        </w:rPr>
        <w:t xml:space="preserve">Government of Nepal. (2015). </w:t>
      </w:r>
      <w:r w:rsidRPr="00FC3D04">
        <w:rPr>
          <w:i/>
          <w:lang w:val="en-US"/>
        </w:rPr>
        <w:t>Flash I Report 2072 (2015-2016).</w:t>
      </w:r>
      <w:r w:rsidRPr="00FC3D04">
        <w:rPr>
          <w:lang w:val="en-US"/>
        </w:rPr>
        <w:t xml:space="preserve"> Sanothimi, Bhaktapur: Government of Nepal.</w:t>
      </w:r>
    </w:p>
  </w:endnote>
  <w:endnote w:id="168">
    <w:p w14:paraId="44E0F0AA" w14:textId="77777777" w:rsidR="00221621" w:rsidRPr="00FC3D04" w:rsidRDefault="00221621" w:rsidP="001F4ECB">
      <w:pPr>
        <w:pStyle w:val="EndnoteText"/>
        <w:rPr>
          <w:lang w:val="en-US"/>
        </w:rPr>
      </w:pPr>
      <w:r>
        <w:rPr>
          <w:rStyle w:val="EndnoteReference"/>
        </w:rPr>
        <w:endnoteRef/>
      </w:r>
      <w:r>
        <w:t xml:space="preserve"> </w:t>
      </w:r>
      <w:r>
        <w:rPr>
          <w:noProof/>
        </w:rPr>
        <w:t xml:space="preserve">Ministry of Education, Science &amp; Technology. (2018). </w:t>
      </w:r>
      <w:r>
        <w:rPr>
          <w:i/>
          <w:iCs w:val="0"/>
          <w:noProof/>
        </w:rPr>
        <w:t>Education on Figures 2017 (At A Glance).</w:t>
      </w:r>
      <w:r>
        <w:rPr>
          <w:noProof/>
        </w:rPr>
        <w:t xml:space="preserve"> Ministry of Education, Science &amp; Technology, Planning and Monitoring Division; Statistics, Policy and Research Section, Singhdurbar, Kathmandu.</w:t>
      </w:r>
    </w:p>
  </w:endnote>
  <w:endnote w:id="169">
    <w:p w14:paraId="6105D30F" w14:textId="3957B121" w:rsidR="00221621" w:rsidRPr="00FC3D04" w:rsidRDefault="00221621">
      <w:pPr>
        <w:pStyle w:val="EndnoteText"/>
        <w:rPr>
          <w:lang w:val="en-US"/>
        </w:rPr>
      </w:pPr>
      <w:r>
        <w:rPr>
          <w:rStyle w:val="EndnoteReference"/>
        </w:rPr>
        <w:endnoteRef/>
      </w:r>
      <w:r>
        <w:t xml:space="preserve"> </w:t>
      </w:r>
      <w:r>
        <w:rPr>
          <w:noProof/>
        </w:rPr>
        <w:t xml:space="preserve">Lord, A., Sijapati, B., Baniya, J., Chand, O., &amp; Ghale, T. (2016). </w:t>
      </w:r>
      <w:r>
        <w:rPr>
          <w:i/>
          <w:iCs w:val="0"/>
          <w:noProof/>
        </w:rPr>
        <w:t>Disaster, Disability, &amp; Difference: A Study of the Challenges Faced by Persons with Disabilities in Post-Earthquake Nepal.</w:t>
      </w:r>
      <w:r>
        <w:rPr>
          <w:noProof/>
        </w:rPr>
        <w:t xml:space="preserve"> Kathmandu: Social Science Baha and the United Nations Development Programme in Nepal.</w:t>
      </w:r>
    </w:p>
  </w:endnote>
  <w:endnote w:id="170">
    <w:p w14:paraId="7D5CA93F" w14:textId="0A5AC4A0" w:rsidR="00221621" w:rsidRDefault="00221621">
      <w:pPr>
        <w:pStyle w:val="EndnoteText"/>
        <w:rPr>
          <w:noProof/>
        </w:rPr>
      </w:pPr>
      <w:r>
        <w:rPr>
          <w:rStyle w:val="EndnoteReference"/>
        </w:rPr>
        <w:endnoteRef/>
      </w:r>
      <w:r>
        <w:t xml:space="preserve"> </w:t>
      </w:r>
      <w:r>
        <w:rPr>
          <w:noProof/>
        </w:rPr>
        <w:t xml:space="preserve">Ministry of Education. (2016). </w:t>
      </w:r>
      <w:r>
        <w:rPr>
          <w:i/>
          <w:iCs w:val="0"/>
          <w:noProof/>
        </w:rPr>
        <w:t>School Sector Development Plan, Nepal, 2016-2023.</w:t>
      </w:r>
      <w:r>
        <w:rPr>
          <w:noProof/>
        </w:rPr>
        <w:t xml:space="preserve"> Government of Nepal, Ministry of Education, Kathmandu.</w:t>
      </w:r>
    </w:p>
    <w:p w14:paraId="79D045D3" w14:textId="5BFF1A88" w:rsidR="00221621" w:rsidRPr="00FC3D04" w:rsidRDefault="00221621">
      <w:pPr>
        <w:pStyle w:val="EndnoteText"/>
        <w:rPr>
          <w:lang w:val="en-US"/>
        </w:rPr>
      </w:pPr>
      <w:r w:rsidRPr="00FC3D04">
        <w:rPr>
          <w:lang w:val="en-US"/>
        </w:rPr>
        <w:t xml:space="preserve">Government of Nepal. (2015). </w:t>
      </w:r>
      <w:r w:rsidRPr="00FC3D04">
        <w:rPr>
          <w:i/>
          <w:lang w:val="en-US"/>
        </w:rPr>
        <w:t>Flash I Report 2072 (2015-2016).</w:t>
      </w:r>
      <w:r w:rsidRPr="00FC3D04">
        <w:rPr>
          <w:lang w:val="en-US"/>
        </w:rPr>
        <w:t xml:space="preserve"> Sanothimi, Bhaktapur: Government of Nepal.</w:t>
      </w:r>
    </w:p>
  </w:endnote>
  <w:endnote w:id="171">
    <w:p w14:paraId="1A53DE4B" w14:textId="4A6CF37C" w:rsidR="00221621" w:rsidRPr="00FC3D04" w:rsidRDefault="00221621">
      <w:pPr>
        <w:pStyle w:val="EndnoteText"/>
        <w:rPr>
          <w:lang w:val="en-US"/>
        </w:rPr>
      </w:pPr>
      <w:r>
        <w:rPr>
          <w:rStyle w:val="EndnoteReference"/>
        </w:rPr>
        <w:endnoteRef/>
      </w:r>
      <w:r>
        <w:t xml:space="preserve"> </w:t>
      </w:r>
      <w:r>
        <w:rPr>
          <w:noProof/>
        </w:rPr>
        <w:t xml:space="preserve">Ministry of Education. (2016). </w:t>
      </w:r>
      <w:r>
        <w:rPr>
          <w:i/>
          <w:iCs w:val="0"/>
          <w:noProof/>
        </w:rPr>
        <w:t>School Sector Development Plan, Nepal, 2016-2023.</w:t>
      </w:r>
      <w:r>
        <w:rPr>
          <w:noProof/>
        </w:rPr>
        <w:t xml:space="preserve"> Government of Nepal, Ministry of Education, Kathmandu.</w:t>
      </w:r>
    </w:p>
  </w:endnote>
  <w:endnote w:id="172">
    <w:p w14:paraId="2267AAB9" w14:textId="35BDD60D" w:rsidR="00221621" w:rsidRPr="00FC3D04" w:rsidRDefault="00221621">
      <w:pPr>
        <w:pStyle w:val="EndnoteText"/>
        <w:rPr>
          <w:lang w:val="en-US"/>
        </w:rPr>
      </w:pPr>
      <w:r>
        <w:rPr>
          <w:rStyle w:val="EndnoteReference"/>
        </w:rPr>
        <w:endnoteRef/>
      </w:r>
      <w:r>
        <w:t xml:space="preserve"> </w:t>
      </w:r>
      <w:r w:rsidRPr="00FC3D04">
        <w:rPr>
          <w:lang w:val="en-US"/>
        </w:rPr>
        <w:t xml:space="preserve">Government of Nepal. (2015). </w:t>
      </w:r>
      <w:r w:rsidRPr="00FC3D04">
        <w:rPr>
          <w:i/>
          <w:lang w:val="en-US"/>
        </w:rPr>
        <w:t>Flash I Report 2072 (2015-2016).</w:t>
      </w:r>
      <w:r w:rsidRPr="00FC3D04">
        <w:rPr>
          <w:lang w:val="en-US"/>
        </w:rPr>
        <w:t xml:space="preserve"> Sanothimi, Bhaktapur: Government of Nepal.</w:t>
      </w:r>
    </w:p>
  </w:endnote>
  <w:endnote w:id="173">
    <w:p w14:paraId="229981B9" w14:textId="1229DC76" w:rsidR="00221621" w:rsidRPr="00FC3D04" w:rsidRDefault="00221621">
      <w:pPr>
        <w:pStyle w:val="EndnoteText"/>
        <w:rPr>
          <w:lang w:val="en-US"/>
        </w:rPr>
      </w:pPr>
      <w:r>
        <w:rPr>
          <w:rStyle w:val="EndnoteReference"/>
        </w:rPr>
        <w:endnoteRef/>
      </w:r>
      <w:r>
        <w:t xml:space="preserve"> </w:t>
      </w:r>
      <w:r w:rsidRPr="00FC3D04">
        <w:rPr>
          <w:lang w:val="en-US"/>
        </w:rPr>
        <w:t xml:space="preserve">Human Rights Watch. (2011). </w:t>
      </w:r>
      <w:r w:rsidRPr="00FC3D04">
        <w:rPr>
          <w:i/>
          <w:lang w:val="en-US"/>
        </w:rPr>
        <w:t>Futures Stolen - Barriers to Education for Children with Disabilities in Nepal.</w:t>
      </w:r>
      <w:r w:rsidRPr="00FC3D04">
        <w:rPr>
          <w:lang w:val="en-US"/>
        </w:rPr>
        <w:t xml:space="preserve"> New York: Human Rights Watch.</w:t>
      </w:r>
    </w:p>
  </w:endnote>
  <w:endnote w:id="174">
    <w:p w14:paraId="54A9865C" w14:textId="3A9DA382" w:rsidR="00221621" w:rsidRPr="00FB0215" w:rsidRDefault="00221621">
      <w:pPr>
        <w:pStyle w:val="EndnoteText"/>
        <w:rPr>
          <w:lang w:val="en-US"/>
        </w:rPr>
      </w:pPr>
      <w:r>
        <w:rPr>
          <w:rStyle w:val="EndnoteReference"/>
        </w:rPr>
        <w:endnoteRef/>
      </w:r>
      <w:r>
        <w:t xml:space="preserve"> </w:t>
      </w:r>
      <w:r>
        <w:rPr>
          <w:noProof/>
        </w:rPr>
        <w:t xml:space="preserve">UNESCO Institute of Statistics. (2019). </w:t>
      </w:r>
      <w:r>
        <w:rPr>
          <w:i/>
          <w:iCs w:val="0"/>
          <w:noProof/>
        </w:rPr>
        <w:t>Nepal</w:t>
      </w:r>
      <w:r>
        <w:rPr>
          <w:noProof/>
        </w:rPr>
        <w:t xml:space="preserve">. Retrieved February 2019, 04, from </w:t>
      </w:r>
      <w:hyperlink r:id="rId27" w:history="1">
        <w:r w:rsidRPr="00B43F29">
          <w:rPr>
            <w:rStyle w:val="Hyperlink"/>
            <w:noProof/>
          </w:rPr>
          <w:t>http://uis.unesco.org/en/country/np</w:t>
        </w:r>
      </w:hyperlink>
      <w:r>
        <w:rPr>
          <w:noProof/>
        </w:rPr>
        <w:t xml:space="preserve"> </w:t>
      </w:r>
    </w:p>
  </w:endnote>
  <w:endnote w:id="175">
    <w:p w14:paraId="43B0FA91" w14:textId="38D6659E" w:rsidR="00221621" w:rsidRPr="00FB0215" w:rsidRDefault="00221621">
      <w:pPr>
        <w:pStyle w:val="EndnoteText"/>
        <w:rPr>
          <w:lang w:val="en-US"/>
        </w:rPr>
      </w:pPr>
      <w:r>
        <w:rPr>
          <w:rStyle w:val="EndnoteReference"/>
        </w:rPr>
        <w:endnoteRef/>
      </w:r>
      <w:r>
        <w:t xml:space="preserve"> </w:t>
      </w:r>
      <w:r>
        <w:rPr>
          <w:lang w:val="en-US"/>
        </w:rPr>
        <w:t>C</w:t>
      </w:r>
      <w:r w:rsidRPr="00FB0215">
        <w:rPr>
          <w:lang w:val="en-US"/>
        </w:rPr>
        <w:t xml:space="preserve">entral Bureau of Statistics. (2014). </w:t>
      </w:r>
      <w:r w:rsidRPr="00FB0215">
        <w:rPr>
          <w:i/>
          <w:lang w:val="en-US"/>
        </w:rPr>
        <w:t>Population Monograph of Nepal</w:t>
      </w:r>
      <w:r w:rsidRPr="00FB0215">
        <w:rPr>
          <w:lang w:val="en-US"/>
        </w:rPr>
        <w:t xml:space="preserve"> (Vol. II (Social Demography)). Kathmandu: Government of Nepal.</w:t>
      </w:r>
    </w:p>
  </w:endnote>
  <w:endnote w:id="176">
    <w:p w14:paraId="309330BA" w14:textId="63B46A64" w:rsidR="00221621" w:rsidRPr="00054384" w:rsidRDefault="00221621">
      <w:pPr>
        <w:pStyle w:val="EndnoteText"/>
        <w:rPr>
          <w:lang w:val="en-US"/>
        </w:rPr>
      </w:pPr>
      <w:r>
        <w:rPr>
          <w:rStyle w:val="EndnoteReference"/>
        </w:rPr>
        <w:endnoteRef/>
      </w:r>
      <w:r>
        <w:t xml:space="preserve"> Cited by: </w:t>
      </w:r>
      <w:r w:rsidRPr="00054384">
        <w:rPr>
          <w:lang w:val="en-US"/>
        </w:rPr>
        <w:t xml:space="preserve">Ministry of Education, Science &amp; Technology. (2018). </w:t>
      </w:r>
      <w:r w:rsidRPr="00054384">
        <w:rPr>
          <w:i/>
          <w:lang w:val="en-US"/>
        </w:rPr>
        <w:t>Education on Figures 2017 (At A Glance).</w:t>
      </w:r>
      <w:r w:rsidRPr="00054384">
        <w:rPr>
          <w:lang w:val="en-US"/>
        </w:rPr>
        <w:t xml:space="preserve"> Ministry of Education, Science &amp; Technology, Planning and Monitoring Division; Statistics, Policy and Research Section, Singhdurbar, Kathmandu.</w:t>
      </w:r>
    </w:p>
  </w:endnote>
  <w:endnote w:id="177">
    <w:p w14:paraId="4BF51F2B" w14:textId="77777777" w:rsidR="00221621" w:rsidRPr="00054384" w:rsidRDefault="00221621" w:rsidP="009C48A7">
      <w:pPr>
        <w:pStyle w:val="EndnoteText"/>
        <w:rPr>
          <w:lang w:val="en-US"/>
        </w:rPr>
      </w:pPr>
      <w:r>
        <w:rPr>
          <w:rStyle w:val="EndnoteReference"/>
        </w:rPr>
        <w:endnoteRef/>
      </w:r>
      <w:r>
        <w:t xml:space="preserve"> </w:t>
      </w:r>
      <w:r w:rsidRPr="00054384">
        <w:rPr>
          <w:lang w:val="en-US"/>
        </w:rPr>
        <w:t xml:space="preserve">Government of Nepal. (2015). </w:t>
      </w:r>
      <w:r w:rsidRPr="00054384">
        <w:rPr>
          <w:i/>
          <w:lang w:val="en-US"/>
        </w:rPr>
        <w:t>Flash I Report 2072 (2015-2016).</w:t>
      </w:r>
      <w:r w:rsidRPr="00054384">
        <w:rPr>
          <w:lang w:val="en-US"/>
        </w:rPr>
        <w:t xml:space="preserve"> Sanothimi, Bhaktapur: Government of Nepal.</w:t>
      </w:r>
    </w:p>
  </w:endnote>
  <w:endnote w:id="178">
    <w:p w14:paraId="15B9821A" w14:textId="77777777" w:rsidR="00221621" w:rsidRPr="00054384" w:rsidRDefault="00221621" w:rsidP="009C48A7">
      <w:pPr>
        <w:pStyle w:val="EndnoteText"/>
        <w:rPr>
          <w:lang w:val="en-US"/>
        </w:rPr>
      </w:pPr>
      <w:r>
        <w:rPr>
          <w:rStyle w:val="EndnoteReference"/>
        </w:rPr>
        <w:endnoteRef/>
      </w:r>
      <w:r>
        <w:t xml:space="preserve"> </w:t>
      </w:r>
      <w:r w:rsidRPr="00054384">
        <w:rPr>
          <w:lang w:val="en-US"/>
        </w:rPr>
        <w:t xml:space="preserve">Ministry of Education, Science &amp; Technology. (2018). </w:t>
      </w:r>
      <w:r w:rsidRPr="00054384">
        <w:rPr>
          <w:i/>
          <w:lang w:val="en-US"/>
        </w:rPr>
        <w:t>Education on Figures 2017 (At A Glance).</w:t>
      </w:r>
      <w:r w:rsidRPr="00054384">
        <w:rPr>
          <w:lang w:val="en-US"/>
        </w:rPr>
        <w:t xml:space="preserve"> Ministry of Education, Science &amp; Technology, Planning and Monitoring Division; Statistics, Policy and Research Section, Singhdurbar, Kathmandu.</w:t>
      </w:r>
    </w:p>
  </w:endnote>
  <w:endnote w:id="179">
    <w:p w14:paraId="08C0CBE2" w14:textId="77777777" w:rsidR="00221621" w:rsidRPr="00A85D67" w:rsidRDefault="00221621" w:rsidP="009C48A7">
      <w:pPr>
        <w:pStyle w:val="EndnoteText"/>
        <w:rPr>
          <w:lang w:val="en-US"/>
        </w:rPr>
      </w:pPr>
      <w:r>
        <w:rPr>
          <w:rStyle w:val="EndnoteReference"/>
        </w:rPr>
        <w:endnoteRef/>
      </w:r>
      <w:r>
        <w:t xml:space="preserve"> </w:t>
      </w:r>
      <w:r w:rsidRPr="00A85D67">
        <w:rPr>
          <w:lang w:val="en-US"/>
        </w:rPr>
        <w:t xml:space="preserve">Government of Nepal. (2015). </w:t>
      </w:r>
      <w:r w:rsidRPr="00A85D67">
        <w:rPr>
          <w:i/>
          <w:lang w:val="en-US"/>
        </w:rPr>
        <w:t>Flash I Report 2072 (2015-2016).</w:t>
      </w:r>
      <w:r w:rsidRPr="00A85D67">
        <w:rPr>
          <w:lang w:val="en-US"/>
        </w:rPr>
        <w:t xml:space="preserve"> Sanothimi, Bhaktapur: Government of Nepal.</w:t>
      </w:r>
    </w:p>
  </w:endnote>
  <w:endnote w:id="180">
    <w:p w14:paraId="5871AC31" w14:textId="77777777" w:rsidR="00221621" w:rsidRPr="00A85D67" w:rsidRDefault="00221621" w:rsidP="009C48A7">
      <w:pPr>
        <w:pStyle w:val="EndnoteText"/>
        <w:rPr>
          <w:lang w:val="en-US"/>
        </w:rPr>
      </w:pPr>
      <w:r>
        <w:rPr>
          <w:rStyle w:val="EndnoteReference"/>
        </w:rPr>
        <w:endnoteRef/>
      </w:r>
      <w:r>
        <w:t xml:space="preserve"> </w:t>
      </w:r>
      <w:r>
        <w:rPr>
          <w:i/>
        </w:rPr>
        <w:t>Ibid</w:t>
      </w:r>
    </w:p>
  </w:endnote>
  <w:endnote w:id="181">
    <w:p w14:paraId="18076B45" w14:textId="77777777" w:rsidR="00221621" w:rsidRPr="00953B7A" w:rsidRDefault="00221621" w:rsidP="00900F6A">
      <w:pPr>
        <w:pStyle w:val="EndnoteText"/>
        <w:rPr>
          <w:lang w:val="en-US"/>
        </w:rPr>
      </w:pPr>
      <w:r>
        <w:rPr>
          <w:rStyle w:val="EndnoteReference"/>
        </w:rPr>
        <w:endnoteRef/>
      </w:r>
      <w:r>
        <w:t xml:space="preserve"> </w:t>
      </w:r>
      <w:r>
        <w:rPr>
          <w:noProof/>
        </w:rPr>
        <w:t xml:space="preserve">Government of Nepal. (2015). </w:t>
      </w:r>
      <w:r>
        <w:rPr>
          <w:i/>
          <w:iCs w:val="0"/>
          <w:noProof/>
        </w:rPr>
        <w:t>Flash I Report 2072 (2015-2016).</w:t>
      </w:r>
      <w:r>
        <w:rPr>
          <w:noProof/>
        </w:rPr>
        <w:t xml:space="preserve"> Sanothimi, Bhaktapur: Government of Nepal.</w:t>
      </w:r>
    </w:p>
  </w:endnote>
  <w:endnote w:id="182">
    <w:p w14:paraId="6FAAF42E" w14:textId="77777777" w:rsidR="00221621" w:rsidRDefault="00221621" w:rsidP="00900F6A">
      <w:pPr>
        <w:pStyle w:val="EndnoteText"/>
        <w:rPr>
          <w:lang w:val="en-US"/>
        </w:rPr>
      </w:pPr>
      <w:r>
        <w:rPr>
          <w:rStyle w:val="EndnoteReference"/>
        </w:rPr>
        <w:endnoteRef/>
      </w:r>
      <w:r>
        <w:t xml:space="preserve"> </w:t>
      </w:r>
      <w:r w:rsidRPr="00953B7A">
        <w:rPr>
          <w:lang w:val="en-US"/>
        </w:rPr>
        <w:t xml:space="preserve">Ministry of Education, Science &amp; Technology. (2018). </w:t>
      </w:r>
      <w:r w:rsidRPr="00953B7A">
        <w:rPr>
          <w:i/>
          <w:lang w:val="en-US"/>
        </w:rPr>
        <w:t>Education on Figures 2017 (At A Glance).</w:t>
      </w:r>
      <w:r w:rsidRPr="00953B7A">
        <w:rPr>
          <w:lang w:val="en-US"/>
        </w:rPr>
        <w:t xml:space="preserve"> Ministry of Education, Science &amp; Technology, Planning and Monitoring Division; Statistics, Policy and Research Section, Singhdurbar, Kathmandu.</w:t>
      </w:r>
    </w:p>
    <w:p w14:paraId="0C6678CF" w14:textId="77777777" w:rsidR="00221621" w:rsidRPr="00953B7A" w:rsidRDefault="00221621" w:rsidP="00900F6A">
      <w:pPr>
        <w:pStyle w:val="EndnoteText"/>
        <w:rPr>
          <w:lang w:val="en-US"/>
        </w:rPr>
      </w:pPr>
      <w:r w:rsidRPr="005978DD">
        <w:rPr>
          <w:lang w:val="en-US"/>
        </w:rPr>
        <w:t xml:space="preserve">Government of Nepal, Ministry of Finance. (2018). </w:t>
      </w:r>
      <w:r w:rsidRPr="005978DD">
        <w:rPr>
          <w:i/>
          <w:lang w:val="en-US"/>
        </w:rPr>
        <w:t>Economic Survey 2017/18, Unofficial Translation.</w:t>
      </w:r>
      <w:r w:rsidRPr="005978DD">
        <w:rPr>
          <w:lang w:val="en-US"/>
        </w:rPr>
        <w:t xml:space="preserve"> Retrieved from </w:t>
      </w:r>
      <w:hyperlink r:id="rId28" w:history="1">
        <w:r w:rsidRPr="00BE0CC8">
          <w:rPr>
            <w:rStyle w:val="Hyperlink"/>
            <w:lang w:val="en-US"/>
          </w:rPr>
          <w:t>https://mof.gov.np/uploads/document/file/for%20web_Economic%20Survey%202075%20Full%20Final%20for%20WEB%20_20180914091500.pdf</w:t>
        </w:r>
      </w:hyperlink>
    </w:p>
  </w:endnote>
  <w:endnote w:id="183">
    <w:p w14:paraId="4F43B680" w14:textId="77777777" w:rsidR="00221621" w:rsidRPr="00953B7A" w:rsidRDefault="00221621" w:rsidP="00FF51E2">
      <w:pPr>
        <w:pStyle w:val="EndnoteText"/>
        <w:rPr>
          <w:lang w:val="en-US"/>
        </w:rPr>
      </w:pPr>
      <w:r>
        <w:rPr>
          <w:rStyle w:val="EndnoteReference"/>
        </w:rPr>
        <w:endnoteRef/>
      </w:r>
      <w:r>
        <w:t xml:space="preserve"> </w:t>
      </w:r>
      <w:r>
        <w:rPr>
          <w:lang w:val="en-US"/>
        </w:rPr>
        <w:t>C</w:t>
      </w:r>
      <w:r w:rsidRPr="00953B7A">
        <w:rPr>
          <w:lang w:val="en-US"/>
        </w:rPr>
        <w:t xml:space="preserve">ommittee on the Rights of Persons with Disabilities. (2015). </w:t>
      </w:r>
      <w:r w:rsidRPr="00953B7A">
        <w:rPr>
          <w:i/>
          <w:lang w:val="en-US"/>
        </w:rPr>
        <w:t>Consideration of Reports submitted by States parties under article 35 of the Convention, Initial reports of States parties due in 2012, Nepal, CRPD/C/NPL/1.</w:t>
      </w:r>
      <w:r w:rsidRPr="00953B7A">
        <w:rPr>
          <w:lang w:val="en-US"/>
        </w:rPr>
        <w:t xml:space="preserve"> Convention on the Rights of Persons with Disabilities.</w:t>
      </w:r>
    </w:p>
  </w:endnote>
  <w:endnote w:id="184">
    <w:p w14:paraId="73BD1F85" w14:textId="77777777" w:rsidR="00221621" w:rsidRPr="00953B7A" w:rsidRDefault="00221621" w:rsidP="00FF51E2">
      <w:pPr>
        <w:pStyle w:val="EndnoteText"/>
        <w:rPr>
          <w:lang w:val="en-US"/>
        </w:rPr>
      </w:pPr>
      <w:r>
        <w:rPr>
          <w:rStyle w:val="EndnoteReference"/>
        </w:rPr>
        <w:endnoteRef/>
      </w:r>
      <w:r>
        <w:t xml:space="preserve"> </w:t>
      </w:r>
      <w:r>
        <w:rPr>
          <w:i/>
          <w:lang w:val="en-US"/>
        </w:rPr>
        <w:t>Ibid</w:t>
      </w:r>
      <w:r>
        <w:rPr>
          <w:lang w:val="en-US"/>
        </w:rPr>
        <w:t>, pg. 44</w:t>
      </w:r>
    </w:p>
  </w:endnote>
  <w:endnote w:id="185">
    <w:p w14:paraId="26FE7DB0" w14:textId="77777777" w:rsidR="00221621" w:rsidRPr="0052362B" w:rsidRDefault="00221621" w:rsidP="009C48A7">
      <w:pPr>
        <w:pStyle w:val="EndnoteText"/>
        <w:rPr>
          <w:lang w:val="en-US"/>
        </w:rPr>
      </w:pPr>
      <w:r>
        <w:rPr>
          <w:rStyle w:val="EndnoteReference"/>
        </w:rPr>
        <w:endnoteRef/>
      </w:r>
      <w:r>
        <w:t xml:space="preserve"> </w:t>
      </w:r>
      <w:r w:rsidRPr="0052362B">
        <w:rPr>
          <w:lang w:val="en-US"/>
        </w:rPr>
        <w:t xml:space="preserve">Ministry of Education. (2016). </w:t>
      </w:r>
      <w:r w:rsidRPr="0052362B">
        <w:rPr>
          <w:i/>
          <w:lang w:val="en-US"/>
        </w:rPr>
        <w:t>School Sector Development Plan, Nepal, 2</w:t>
      </w:r>
      <w:r>
        <w:rPr>
          <w:i/>
          <w:lang w:val="en-US"/>
        </w:rPr>
        <w:t>0</w:t>
      </w:r>
      <w:r w:rsidRPr="0052362B">
        <w:rPr>
          <w:i/>
          <w:lang w:val="en-US"/>
        </w:rPr>
        <w:t>16-2023.</w:t>
      </w:r>
      <w:r w:rsidRPr="0052362B">
        <w:rPr>
          <w:lang w:val="en-US"/>
        </w:rPr>
        <w:t xml:space="preserve"> Government of Nepal, Ministry of Education, Kathmandu.</w:t>
      </w:r>
    </w:p>
  </w:endnote>
  <w:endnote w:id="186">
    <w:p w14:paraId="1B11A279" w14:textId="2F608478" w:rsidR="00221621" w:rsidRDefault="00221621" w:rsidP="006C26AA">
      <w:pPr>
        <w:pStyle w:val="EndnoteText"/>
        <w:rPr>
          <w:lang w:val="en-US"/>
        </w:rPr>
      </w:pPr>
      <w:r>
        <w:rPr>
          <w:rStyle w:val="EndnoteReference"/>
        </w:rPr>
        <w:endnoteRef/>
      </w:r>
      <w:r>
        <w:t xml:space="preserve"> </w:t>
      </w:r>
      <w:r w:rsidRPr="00953B7A">
        <w:rPr>
          <w:lang w:val="en-US"/>
        </w:rPr>
        <w:t xml:space="preserve">Ministry of Education. (2016). </w:t>
      </w:r>
      <w:r w:rsidRPr="00953B7A">
        <w:rPr>
          <w:i/>
          <w:lang w:val="en-US"/>
        </w:rPr>
        <w:t>School Sector Development Plan, Nepal, 2</w:t>
      </w:r>
      <w:r>
        <w:rPr>
          <w:i/>
          <w:lang w:val="en-US"/>
        </w:rPr>
        <w:t>0</w:t>
      </w:r>
      <w:r w:rsidRPr="00953B7A">
        <w:rPr>
          <w:i/>
          <w:lang w:val="en-US"/>
        </w:rPr>
        <w:t>16-2023.</w:t>
      </w:r>
      <w:r w:rsidRPr="00953B7A">
        <w:rPr>
          <w:lang w:val="en-US"/>
        </w:rPr>
        <w:t xml:space="preserve"> Government of Nepal, Ministry of Education, Kathmandu</w:t>
      </w:r>
      <w:r>
        <w:rPr>
          <w:lang w:val="en-US"/>
        </w:rPr>
        <w:t>, pg. 70</w:t>
      </w:r>
    </w:p>
    <w:p w14:paraId="24C6AED6" w14:textId="2F32ABFC" w:rsidR="00221621" w:rsidRDefault="00221621" w:rsidP="006C26AA">
      <w:pPr>
        <w:pStyle w:val="EndnoteText"/>
      </w:pPr>
      <w:r w:rsidRPr="006C26AA">
        <w:rPr>
          <w:lang w:val="en-US"/>
        </w:rPr>
        <w:t xml:space="preserve">Ministry of Education, Government of Nepal. (2016). </w:t>
      </w:r>
      <w:r w:rsidRPr="006C26AA">
        <w:rPr>
          <w:i/>
          <w:lang w:val="en-US"/>
        </w:rPr>
        <w:t>Inclusive Education Policy 2073.</w:t>
      </w:r>
      <w:r w:rsidRPr="006C26AA">
        <w:rPr>
          <w:lang w:val="en-US"/>
        </w:rPr>
        <w:t xml:space="preserve"> Retrieved from </w:t>
      </w:r>
      <w:hyperlink r:id="rId29" w:history="1">
        <w:r w:rsidRPr="00E61288">
          <w:rPr>
            <w:rStyle w:val="Hyperlink"/>
            <w:lang w:val="en-US"/>
          </w:rPr>
          <w:t>https://moe.gov.np/category/pilicies-and-directives.html</w:t>
        </w:r>
      </w:hyperlink>
      <w:r>
        <w:rPr>
          <w:lang w:val="en-US"/>
        </w:rPr>
        <w:t xml:space="preserve"> (Informal translation)</w:t>
      </w:r>
    </w:p>
    <w:p w14:paraId="78569B8F" w14:textId="53E1DE15" w:rsidR="00221621" w:rsidRPr="00953B7A" w:rsidRDefault="00221621" w:rsidP="006C26AA">
      <w:pPr>
        <w:pStyle w:val="EndnoteText"/>
        <w:rPr>
          <w:lang w:val="en-US"/>
        </w:rPr>
      </w:pPr>
      <w:r w:rsidRPr="00953B7A">
        <w:rPr>
          <w:lang w:val="en-US"/>
        </w:rPr>
        <w:t xml:space="preserve">Eide, A. H., Neupane, S., &amp; Hem, K.-G. (2016). </w:t>
      </w:r>
      <w:r w:rsidRPr="00953B7A">
        <w:rPr>
          <w:i/>
          <w:lang w:val="en-US"/>
        </w:rPr>
        <w:t>Living conditions among people with disability in Nepal.</w:t>
      </w:r>
      <w:r w:rsidRPr="00953B7A">
        <w:rPr>
          <w:lang w:val="en-US"/>
        </w:rPr>
        <w:t xml:space="preserve"> Trondheim: SINTEF Technology and Society.</w:t>
      </w:r>
    </w:p>
  </w:endnote>
  <w:endnote w:id="187">
    <w:p w14:paraId="55A9F82B" w14:textId="77777777" w:rsidR="00221621" w:rsidRPr="00953B7A" w:rsidRDefault="00221621" w:rsidP="00FF51E2">
      <w:pPr>
        <w:pStyle w:val="EndnoteText"/>
        <w:rPr>
          <w:lang w:val="en-US"/>
        </w:rPr>
      </w:pPr>
      <w:r>
        <w:rPr>
          <w:rStyle w:val="EndnoteReference"/>
        </w:rPr>
        <w:endnoteRef/>
      </w:r>
      <w:r>
        <w:t xml:space="preserve"> </w:t>
      </w:r>
      <w:r w:rsidRPr="00953B7A">
        <w:rPr>
          <w:lang w:val="en-US"/>
        </w:rPr>
        <w:t xml:space="preserve">Catalyst for Inclusive Education. (2017). </w:t>
      </w:r>
      <w:r w:rsidRPr="00953B7A">
        <w:rPr>
          <w:i/>
          <w:lang w:val="en-US"/>
        </w:rPr>
        <w:t>Report of the Scoping Mission to Nepal 24-30 July 2017.</w:t>
      </w:r>
      <w:r w:rsidRPr="00953B7A">
        <w:rPr>
          <w:lang w:val="en-US"/>
        </w:rPr>
        <w:t xml:space="preserve"> Inclusion International</w:t>
      </w:r>
      <w:r>
        <w:rPr>
          <w:lang w:val="en-US"/>
        </w:rPr>
        <w:t>, pg. 5-6</w:t>
      </w:r>
    </w:p>
  </w:endnote>
  <w:endnote w:id="188">
    <w:p w14:paraId="0B0B96F1" w14:textId="65B34CFB" w:rsidR="00221621" w:rsidRPr="006C26AA" w:rsidRDefault="00221621">
      <w:pPr>
        <w:pStyle w:val="EndnoteText"/>
        <w:rPr>
          <w:lang w:val="en-US"/>
        </w:rPr>
      </w:pPr>
      <w:r>
        <w:rPr>
          <w:rStyle w:val="EndnoteReference"/>
        </w:rPr>
        <w:endnoteRef/>
      </w:r>
      <w:r>
        <w:t xml:space="preserve"> </w:t>
      </w:r>
      <w:r>
        <w:rPr>
          <w:noProof/>
        </w:rPr>
        <w:t xml:space="preserve">Ministry of Education, Government of Nepal. (2016). </w:t>
      </w:r>
      <w:r>
        <w:rPr>
          <w:i/>
          <w:iCs w:val="0"/>
          <w:noProof/>
        </w:rPr>
        <w:t>Inclusive Education Policy 2073.</w:t>
      </w:r>
      <w:r>
        <w:rPr>
          <w:noProof/>
        </w:rPr>
        <w:t xml:space="preserve"> Retrieved from </w:t>
      </w:r>
      <w:hyperlink r:id="rId30" w:history="1">
        <w:r w:rsidRPr="00E61288">
          <w:rPr>
            <w:rStyle w:val="Hyperlink"/>
            <w:noProof/>
          </w:rPr>
          <w:t>https://moe.gov.np/category/pilicies-and-directives.html</w:t>
        </w:r>
      </w:hyperlink>
      <w:r>
        <w:rPr>
          <w:noProof/>
        </w:rPr>
        <w:t xml:space="preserve"> (Informal translation)</w:t>
      </w:r>
    </w:p>
  </w:endnote>
  <w:endnote w:id="189">
    <w:p w14:paraId="74A28014" w14:textId="77777777" w:rsidR="00221621" w:rsidRPr="002F77D2" w:rsidRDefault="00221621" w:rsidP="00FF51E2">
      <w:pPr>
        <w:pStyle w:val="EndnoteText"/>
        <w:rPr>
          <w:lang w:val="en-US"/>
        </w:rPr>
      </w:pPr>
      <w:r>
        <w:rPr>
          <w:rStyle w:val="EndnoteReference"/>
        </w:rPr>
        <w:endnoteRef/>
      </w:r>
      <w:r>
        <w:t xml:space="preserve"> </w:t>
      </w:r>
      <w:r w:rsidRPr="002F77D2">
        <w:rPr>
          <w:lang w:val="en-US"/>
        </w:rPr>
        <w:t xml:space="preserve">MoE / DoE. (n.d.). </w:t>
      </w:r>
      <w:r w:rsidRPr="002F77D2">
        <w:rPr>
          <w:i/>
          <w:lang w:val="en-US"/>
        </w:rPr>
        <w:t>Flash Report 201</w:t>
      </w:r>
      <w:r>
        <w:rPr>
          <w:i/>
          <w:lang w:val="en-US"/>
        </w:rPr>
        <w:t>7</w:t>
      </w:r>
      <w:r w:rsidRPr="002F77D2">
        <w:rPr>
          <w:i/>
          <w:lang w:val="en-US"/>
        </w:rPr>
        <w:t>/18.</w:t>
      </w:r>
      <w:r w:rsidRPr="002F77D2">
        <w:rPr>
          <w:lang w:val="en-US"/>
        </w:rPr>
        <w:t xml:space="preserve"> </w:t>
      </w:r>
    </w:p>
  </w:endnote>
  <w:endnote w:id="190">
    <w:p w14:paraId="79B984C8" w14:textId="77777777" w:rsidR="00221621" w:rsidRPr="006B0B91" w:rsidRDefault="00221621" w:rsidP="006346B9">
      <w:pPr>
        <w:pStyle w:val="EndnoteText"/>
        <w:rPr>
          <w:lang w:val="en-US"/>
        </w:rPr>
      </w:pPr>
      <w:r>
        <w:rPr>
          <w:rStyle w:val="EndnoteReference"/>
        </w:rPr>
        <w:endnoteRef/>
      </w:r>
      <w:r>
        <w:t xml:space="preserve"> </w:t>
      </w:r>
      <w:r w:rsidRPr="006B0B91">
        <w:rPr>
          <w:lang w:val="en-US"/>
        </w:rPr>
        <w:t xml:space="preserve">Ministry of Education. (2016). </w:t>
      </w:r>
      <w:r w:rsidRPr="006B0B91">
        <w:rPr>
          <w:i/>
          <w:lang w:val="en-US"/>
        </w:rPr>
        <w:t>School Sector Development Plan, Nepal, 2</w:t>
      </w:r>
      <w:r>
        <w:rPr>
          <w:i/>
          <w:lang w:val="en-US"/>
        </w:rPr>
        <w:t>0</w:t>
      </w:r>
      <w:r w:rsidRPr="006B0B91">
        <w:rPr>
          <w:i/>
          <w:lang w:val="en-US"/>
        </w:rPr>
        <w:t>16-2023.</w:t>
      </w:r>
      <w:r w:rsidRPr="006B0B91">
        <w:rPr>
          <w:lang w:val="en-US"/>
        </w:rPr>
        <w:t xml:space="preserve"> Government of Nepal, Ministry of Education, Kathmandu.</w:t>
      </w:r>
    </w:p>
  </w:endnote>
  <w:endnote w:id="191">
    <w:p w14:paraId="7802ECB8" w14:textId="77777777" w:rsidR="00221621" w:rsidRPr="00953B7A" w:rsidRDefault="00221621" w:rsidP="00B7749F">
      <w:pPr>
        <w:pStyle w:val="EndnoteText"/>
        <w:rPr>
          <w:lang w:val="en-US"/>
        </w:rPr>
      </w:pPr>
      <w:r>
        <w:rPr>
          <w:rStyle w:val="EndnoteReference"/>
        </w:rPr>
        <w:endnoteRef/>
      </w:r>
      <w:r>
        <w:t xml:space="preserve"> </w:t>
      </w:r>
      <w:r w:rsidRPr="00953B7A">
        <w:rPr>
          <w:lang w:val="en-US"/>
        </w:rPr>
        <w:t xml:space="preserve">Human Rights Watch. (2011). </w:t>
      </w:r>
      <w:r w:rsidRPr="00953B7A">
        <w:rPr>
          <w:i/>
          <w:lang w:val="en-US"/>
        </w:rPr>
        <w:t>Futures Stolen - Barriers to Education for Children with Disabilities in Nepal.</w:t>
      </w:r>
      <w:r w:rsidRPr="00953B7A">
        <w:rPr>
          <w:lang w:val="en-US"/>
        </w:rPr>
        <w:t xml:space="preserve"> New York: Human Rights Watch.</w:t>
      </w:r>
    </w:p>
  </w:endnote>
  <w:endnote w:id="192">
    <w:p w14:paraId="09935B28" w14:textId="77777777" w:rsidR="00221621" w:rsidRPr="00C43912" w:rsidRDefault="00221621" w:rsidP="00B7749F">
      <w:pPr>
        <w:pStyle w:val="EndnoteText"/>
        <w:rPr>
          <w:lang w:val="en-US"/>
        </w:rPr>
      </w:pPr>
      <w:r>
        <w:rPr>
          <w:rStyle w:val="EndnoteReference"/>
        </w:rPr>
        <w:endnoteRef/>
      </w:r>
      <w:r>
        <w:t xml:space="preserve"> </w:t>
      </w:r>
      <w:r w:rsidRPr="00C43912">
        <w:rPr>
          <w:lang w:val="en-US"/>
        </w:rPr>
        <w:t xml:space="preserve">Dynamic Institute of Research and Development. (2014). </w:t>
      </w:r>
      <w:r w:rsidRPr="00C43912">
        <w:rPr>
          <w:i/>
          <w:lang w:val="en-US"/>
        </w:rPr>
        <w:t>Analyzing educational status of children with disability and identifying critical intervention to promote their enrollment, retention and success in schools.</w:t>
      </w:r>
      <w:r w:rsidRPr="00C43912">
        <w:rPr>
          <w:lang w:val="en-US"/>
        </w:rPr>
        <w:t xml:space="preserve"> Final Report, Department of Education (MOE), Educational Research &amp; Development Section, Sanothimi, Bhaktapur.</w:t>
      </w:r>
    </w:p>
  </w:endnote>
  <w:endnote w:id="193">
    <w:p w14:paraId="05F4B77F" w14:textId="77777777" w:rsidR="00221621" w:rsidRPr="00953B7A" w:rsidRDefault="00221621" w:rsidP="00B7749F">
      <w:pPr>
        <w:pStyle w:val="EndnoteText"/>
        <w:rPr>
          <w:lang w:val="en-US"/>
        </w:rPr>
      </w:pPr>
      <w:r>
        <w:rPr>
          <w:rStyle w:val="EndnoteReference"/>
        </w:rPr>
        <w:endnoteRef/>
      </w:r>
      <w:r>
        <w:t xml:space="preserve"> </w:t>
      </w:r>
      <w:r w:rsidRPr="00953B7A">
        <w:rPr>
          <w:lang w:val="en-US"/>
        </w:rPr>
        <w:t xml:space="preserve">Ministry of Education. (2016). </w:t>
      </w:r>
      <w:r w:rsidRPr="00953B7A">
        <w:rPr>
          <w:i/>
          <w:lang w:val="en-US"/>
        </w:rPr>
        <w:t>School Sector Development Plan, Nepal, 2</w:t>
      </w:r>
      <w:r>
        <w:rPr>
          <w:i/>
          <w:lang w:val="en-US"/>
        </w:rPr>
        <w:t>0</w:t>
      </w:r>
      <w:r w:rsidRPr="00953B7A">
        <w:rPr>
          <w:i/>
          <w:lang w:val="en-US"/>
        </w:rPr>
        <w:t>16-2023.</w:t>
      </w:r>
      <w:r w:rsidRPr="00953B7A">
        <w:rPr>
          <w:lang w:val="en-US"/>
        </w:rPr>
        <w:t xml:space="preserve"> Government of Nepal, Ministry of Education, Kathmandu</w:t>
      </w:r>
      <w:r>
        <w:rPr>
          <w:lang w:val="en-US"/>
        </w:rPr>
        <w:t>, pg. 70</w:t>
      </w:r>
    </w:p>
  </w:endnote>
  <w:endnote w:id="194">
    <w:p w14:paraId="6982E3C5" w14:textId="13A69180" w:rsidR="00221621" w:rsidRPr="00C43912" w:rsidRDefault="00221621">
      <w:pPr>
        <w:pStyle w:val="EndnoteText"/>
        <w:rPr>
          <w:lang w:val="en-US"/>
        </w:rPr>
      </w:pPr>
      <w:r>
        <w:rPr>
          <w:rStyle w:val="EndnoteReference"/>
        </w:rPr>
        <w:endnoteRef/>
      </w:r>
      <w:r>
        <w:t xml:space="preserve"> </w:t>
      </w:r>
      <w:r w:rsidRPr="00C43912">
        <w:rPr>
          <w:lang w:val="en-US"/>
        </w:rPr>
        <w:t xml:space="preserve">Dynamic Institute of Research and Development. (2014). </w:t>
      </w:r>
      <w:r w:rsidRPr="00C43912">
        <w:rPr>
          <w:i/>
          <w:lang w:val="en-US"/>
        </w:rPr>
        <w:t>Analyzing educational status of children with disability and identifying critical intervention to promote their enrollment, retention and success in schools.</w:t>
      </w:r>
      <w:r w:rsidRPr="00C43912">
        <w:rPr>
          <w:lang w:val="en-US"/>
        </w:rPr>
        <w:t xml:space="preserve"> Final Report, Department of Education (MOE), Educational Research &amp; Development Section, Sanothimi, Bhaktapur.</w:t>
      </w:r>
    </w:p>
  </w:endnote>
  <w:endnote w:id="195">
    <w:p w14:paraId="77B4C5B1" w14:textId="3839A924" w:rsidR="00221621" w:rsidRPr="00A85D67" w:rsidRDefault="00221621">
      <w:pPr>
        <w:pStyle w:val="EndnoteText"/>
        <w:rPr>
          <w:lang w:val="en-US"/>
        </w:rPr>
      </w:pPr>
      <w:r>
        <w:rPr>
          <w:rStyle w:val="EndnoteReference"/>
        </w:rPr>
        <w:endnoteRef/>
      </w:r>
      <w:r>
        <w:t xml:space="preserve"> </w:t>
      </w:r>
      <w:r w:rsidRPr="00A85D67">
        <w:rPr>
          <w:lang w:val="en-US"/>
        </w:rPr>
        <w:t xml:space="preserve">RCRD-Bhaktapur. (2017). </w:t>
      </w:r>
      <w:r w:rsidRPr="00A85D67">
        <w:rPr>
          <w:i/>
          <w:lang w:val="en-US"/>
        </w:rPr>
        <w:t>Draft Report Presentation on Early Detection Program.</w:t>
      </w:r>
      <w:r w:rsidRPr="00A85D67">
        <w:rPr>
          <w:lang w:val="en-US"/>
        </w:rPr>
        <w:t xml:space="preserve"> Kathmandu: RCRD-Bhaktapur.</w:t>
      </w:r>
    </w:p>
  </w:endnote>
  <w:endnote w:id="196">
    <w:p w14:paraId="0D25D2CD" w14:textId="77777777" w:rsidR="00221621" w:rsidRPr="00953B7A" w:rsidRDefault="00221621" w:rsidP="00953B7A">
      <w:pPr>
        <w:pStyle w:val="EndnoteText"/>
        <w:rPr>
          <w:lang w:val="en-US"/>
        </w:rPr>
      </w:pPr>
      <w:r>
        <w:rPr>
          <w:rStyle w:val="EndnoteReference"/>
        </w:rPr>
        <w:endnoteRef/>
      </w:r>
      <w:r>
        <w:t xml:space="preserve"> </w:t>
      </w:r>
      <w:r w:rsidRPr="00953B7A">
        <w:rPr>
          <w:lang w:val="en-US"/>
        </w:rPr>
        <w:t xml:space="preserve">Ministry of Education. United Nations Children's Fund (UNICEF) and United Nations Educational, Scientific and Cultural Organization (UNESCO). (2016). </w:t>
      </w:r>
      <w:r w:rsidRPr="00953B7A">
        <w:rPr>
          <w:i/>
          <w:lang w:val="en-US"/>
        </w:rPr>
        <w:t>Global Initiative on Out of School Children - Nepal Country Study.</w:t>
      </w:r>
      <w:r w:rsidRPr="00953B7A">
        <w:rPr>
          <w:lang w:val="en-US"/>
        </w:rPr>
        <w:t xml:space="preserve"> Kathmandu: UNICEF.</w:t>
      </w:r>
    </w:p>
    <w:p w14:paraId="7460BA7A" w14:textId="44144404" w:rsidR="00221621" w:rsidRPr="00953B7A" w:rsidRDefault="00221621">
      <w:pPr>
        <w:pStyle w:val="EndnoteText"/>
        <w:rPr>
          <w:lang w:val="en-US"/>
        </w:rPr>
      </w:pPr>
      <w:r w:rsidRPr="00953B7A">
        <w:rPr>
          <w:lang w:val="en-US"/>
        </w:rPr>
        <w:t xml:space="preserve">Human Rights Watch. (2011). </w:t>
      </w:r>
      <w:r w:rsidRPr="00953B7A">
        <w:rPr>
          <w:i/>
          <w:lang w:val="en-US"/>
        </w:rPr>
        <w:t>Futures Stolen - Barriers to Education for Children with Disabilities in Nepal.</w:t>
      </w:r>
      <w:r w:rsidRPr="00953B7A">
        <w:rPr>
          <w:lang w:val="en-US"/>
        </w:rPr>
        <w:t xml:space="preserve"> New York: Human Rights Watch.</w:t>
      </w:r>
    </w:p>
  </w:endnote>
  <w:endnote w:id="197">
    <w:p w14:paraId="13E53D06" w14:textId="591923AF" w:rsidR="00221621" w:rsidRPr="00953B7A" w:rsidRDefault="00221621">
      <w:pPr>
        <w:pStyle w:val="EndnoteText"/>
        <w:rPr>
          <w:lang w:val="en-US"/>
        </w:rPr>
      </w:pPr>
      <w:r>
        <w:rPr>
          <w:rStyle w:val="EndnoteReference"/>
        </w:rPr>
        <w:endnoteRef/>
      </w:r>
      <w:r>
        <w:t xml:space="preserve"> </w:t>
      </w:r>
      <w:r>
        <w:rPr>
          <w:noProof/>
        </w:rPr>
        <w:t xml:space="preserve">Committee on the Rights of the Child. (2016). </w:t>
      </w:r>
      <w:r>
        <w:rPr>
          <w:i/>
          <w:iCs w:val="0"/>
          <w:noProof/>
        </w:rPr>
        <w:t>Concluding observations on the combined third to fifth periodic reports of Nepal, CRC/C/NPL/CO/3-5.</w:t>
      </w:r>
      <w:r>
        <w:rPr>
          <w:noProof/>
        </w:rPr>
        <w:t xml:space="preserve"> United Nations, Convention on the Rights of the Child.</w:t>
      </w:r>
    </w:p>
  </w:endnote>
  <w:endnote w:id="198">
    <w:p w14:paraId="601FE894" w14:textId="33537CA1" w:rsidR="00221621" w:rsidRPr="00953B7A" w:rsidRDefault="00221621">
      <w:pPr>
        <w:pStyle w:val="EndnoteText"/>
        <w:rPr>
          <w:lang w:val="en-US"/>
        </w:rPr>
      </w:pPr>
      <w:r>
        <w:rPr>
          <w:rStyle w:val="EndnoteReference"/>
        </w:rPr>
        <w:endnoteRef/>
      </w:r>
      <w:r>
        <w:t xml:space="preserve"> </w:t>
      </w:r>
      <w:r w:rsidRPr="00957194">
        <w:rPr>
          <w:lang w:val="en-US"/>
        </w:rPr>
        <w:t xml:space="preserve">Ministry of Education. (2016). </w:t>
      </w:r>
      <w:r w:rsidRPr="00957194">
        <w:rPr>
          <w:i/>
          <w:lang w:val="en-US"/>
        </w:rPr>
        <w:t>School Sector Development Plan, Nepal, 2</w:t>
      </w:r>
      <w:r>
        <w:rPr>
          <w:i/>
          <w:lang w:val="en-US"/>
        </w:rPr>
        <w:t>0</w:t>
      </w:r>
      <w:r w:rsidRPr="00957194">
        <w:rPr>
          <w:i/>
          <w:lang w:val="en-US"/>
        </w:rPr>
        <w:t>16-2023.</w:t>
      </w:r>
      <w:r w:rsidRPr="00957194">
        <w:rPr>
          <w:lang w:val="en-US"/>
        </w:rPr>
        <w:t xml:space="preserve"> Government of Nepal, Ministry of Education, Kathmandu</w:t>
      </w:r>
      <w:r>
        <w:rPr>
          <w:lang w:val="en-US"/>
        </w:rPr>
        <w:t>, pg. 128</w:t>
      </w:r>
    </w:p>
  </w:endnote>
  <w:endnote w:id="199">
    <w:p w14:paraId="79BA28CA" w14:textId="5404E6A7" w:rsidR="00221621" w:rsidRPr="006F5FAB" w:rsidRDefault="00221621">
      <w:pPr>
        <w:pStyle w:val="EndnoteText"/>
        <w:rPr>
          <w:lang w:val="en-US"/>
        </w:rPr>
      </w:pPr>
      <w:r>
        <w:rPr>
          <w:rStyle w:val="EndnoteReference"/>
        </w:rPr>
        <w:endnoteRef/>
      </w:r>
      <w:r>
        <w:t xml:space="preserve"> </w:t>
      </w:r>
      <w:r w:rsidRPr="006F5FAB">
        <w:rPr>
          <w:lang w:val="en-US"/>
        </w:rPr>
        <w:t xml:space="preserve">Central Bureau of Statistics. (2014). </w:t>
      </w:r>
      <w:r w:rsidRPr="006F5FAB">
        <w:rPr>
          <w:i/>
          <w:lang w:val="en-US"/>
        </w:rPr>
        <w:t>Population Monograph of Nepal</w:t>
      </w:r>
      <w:r w:rsidRPr="006F5FAB">
        <w:rPr>
          <w:lang w:val="en-US"/>
        </w:rPr>
        <w:t xml:space="preserve"> (Vol. II (Social Demography)). Kathmandu: Government of Nepal.</w:t>
      </w:r>
    </w:p>
  </w:endnote>
  <w:endnote w:id="200">
    <w:p w14:paraId="463F491B" w14:textId="04D62FDA" w:rsidR="00221621" w:rsidRPr="006F5FAB" w:rsidRDefault="00221621">
      <w:pPr>
        <w:pStyle w:val="EndnoteText"/>
        <w:rPr>
          <w:lang w:val="en-US"/>
        </w:rPr>
      </w:pPr>
      <w:r>
        <w:rPr>
          <w:rStyle w:val="EndnoteReference"/>
        </w:rPr>
        <w:endnoteRef/>
      </w:r>
      <w:r>
        <w:t xml:space="preserve"> </w:t>
      </w:r>
      <w:r>
        <w:rPr>
          <w:noProof/>
        </w:rPr>
        <w:t xml:space="preserve">Government of Nepal National Planning Commission. (2013). </w:t>
      </w:r>
      <w:r>
        <w:rPr>
          <w:i/>
          <w:iCs w:val="0"/>
          <w:noProof/>
        </w:rPr>
        <w:t>An Approach paper to the thirteenth plan (2013-2016).</w:t>
      </w:r>
      <w:r>
        <w:rPr>
          <w:noProof/>
        </w:rPr>
        <w:t xml:space="preserve"> Singha Durbar, Kathmandu: Government of Nepal.</w:t>
      </w:r>
    </w:p>
  </w:endnote>
  <w:endnote w:id="201">
    <w:p w14:paraId="60078056" w14:textId="1B7CEC2A" w:rsidR="00221621" w:rsidRPr="006F5FAB" w:rsidRDefault="00221621">
      <w:pPr>
        <w:pStyle w:val="EndnoteText"/>
        <w:rPr>
          <w:lang w:val="en-US"/>
        </w:rPr>
      </w:pPr>
      <w:r>
        <w:rPr>
          <w:rStyle w:val="EndnoteReference"/>
        </w:rPr>
        <w:endnoteRef/>
      </w:r>
      <w:r>
        <w:t xml:space="preserve"> </w:t>
      </w:r>
      <w:r>
        <w:rPr>
          <w:noProof/>
        </w:rPr>
        <w:t xml:space="preserve">Committee on the Rights of Persons with Disabilities. (2017). </w:t>
      </w:r>
      <w:r>
        <w:rPr>
          <w:i/>
          <w:iCs w:val="0"/>
          <w:noProof/>
        </w:rPr>
        <w:t>List of issues to the initial report of Nepal, CRPD/C/NPL/Q/1.</w:t>
      </w:r>
      <w:r>
        <w:rPr>
          <w:noProof/>
        </w:rPr>
        <w:t xml:space="preserve"> United Nations, Convention on the Rights of Persons with Disabilities</w:t>
      </w:r>
    </w:p>
  </w:endnote>
  <w:endnote w:id="202">
    <w:p w14:paraId="511C7628" w14:textId="11304108" w:rsidR="00221621" w:rsidRPr="006F5FAB" w:rsidRDefault="00221621">
      <w:pPr>
        <w:pStyle w:val="EndnoteText"/>
        <w:rPr>
          <w:lang w:val="en-US"/>
        </w:rPr>
      </w:pPr>
      <w:r>
        <w:rPr>
          <w:rStyle w:val="EndnoteReference"/>
        </w:rPr>
        <w:endnoteRef/>
      </w:r>
      <w:r>
        <w:t xml:space="preserve"> </w:t>
      </w:r>
      <w:r>
        <w:rPr>
          <w:noProof/>
        </w:rPr>
        <w:t xml:space="preserve">Committee on the Rights of Persons with Disabilities. (2018). </w:t>
      </w:r>
      <w:r>
        <w:rPr>
          <w:i/>
          <w:iCs w:val="0"/>
          <w:noProof/>
        </w:rPr>
        <w:t>List of issues in relation to the initial report of Nepal, Addendum, Replies of Nepal to the list of issues, CRC/C/NPL/3-5.</w:t>
      </w:r>
      <w:r>
        <w:rPr>
          <w:noProof/>
        </w:rPr>
        <w:t xml:space="preserve"> United Nations, Convention on the Rights of Persons with Disabilities, pg. 10</w:t>
      </w:r>
    </w:p>
  </w:endnote>
  <w:endnote w:id="203">
    <w:p w14:paraId="283CB050" w14:textId="2BDB1B0F" w:rsidR="00221621" w:rsidRPr="006F5FAB" w:rsidRDefault="00221621">
      <w:pPr>
        <w:pStyle w:val="EndnoteText"/>
        <w:rPr>
          <w:lang w:val="en-US"/>
        </w:rPr>
      </w:pPr>
      <w:r>
        <w:rPr>
          <w:rStyle w:val="EndnoteReference"/>
        </w:rPr>
        <w:endnoteRef/>
      </w:r>
      <w:r>
        <w:t xml:space="preserve"> </w:t>
      </w:r>
      <w:r w:rsidRPr="006F5FAB">
        <w:rPr>
          <w:lang w:val="en-US"/>
        </w:rPr>
        <w:t xml:space="preserve">Catalyst for Inclusive Education. (2017). </w:t>
      </w:r>
      <w:r w:rsidRPr="006F5FAB">
        <w:rPr>
          <w:i/>
          <w:lang w:val="en-US"/>
        </w:rPr>
        <w:t>Report of the Scoping Mission to Nepal 24-30 July 2017.</w:t>
      </w:r>
      <w:r w:rsidRPr="006F5FAB">
        <w:rPr>
          <w:lang w:val="en-US"/>
        </w:rPr>
        <w:t xml:space="preserve"> Inclusion International.</w:t>
      </w:r>
    </w:p>
  </w:endnote>
  <w:endnote w:id="204">
    <w:p w14:paraId="03557B2A" w14:textId="67271CE9" w:rsidR="00221621" w:rsidRPr="006F5FAB" w:rsidRDefault="00221621">
      <w:pPr>
        <w:pStyle w:val="EndnoteText"/>
        <w:rPr>
          <w:lang w:val="en-US"/>
        </w:rPr>
      </w:pPr>
      <w:r>
        <w:rPr>
          <w:rStyle w:val="EndnoteReference"/>
        </w:rPr>
        <w:endnoteRef/>
      </w:r>
      <w:r>
        <w:t xml:space="preserve"> </w:t>
      </w:r>
      <w:r w:rsidRPr="006F5FAB">
        <w:rPr>
          <w:lang w:val="en-US"/>
        </w:rPr>
        <w:t xml:space="preserve">Ministry of Education. (2016). </w:t>
      </w:r>
      <w:r w:rsidRPr="006F5FAB">
        <w:rPr>
          <w:i/>
          <w:lang w:val="en-US"/>
        </w:rPr>
        <w:t>School Sector Development Plan, Nepal, 2</w:t>
      </w:r>
      <w:r>
        <w:rPr>
          <w:i/>
          <w:lang w:val="en-US"/>
        </w:rPr>
        <w:t>0</w:t>
      </w:r>
      <w:r w:rsidRPr="006F5FAB">
        <w:rPr>
          <w:i/>
          <w:lang w:val="en-US"/>
        </w:rPr>
        <w:t>16-2023.</w:t>
      </w:r>
      <w:r w:rsidRPr="006F5FAB">
        <w:rPr>
          <w:lang w:val="en-US"/>
        </w:rPr>
        <w:t xml:space="preserve"> Government of Nepal, Ministry of Education, Kathmandu.</w:t>
      </w:r>
    </w:p>
  </w:endnote>
  <w:endnote w:id="205">
    <w:p w14:paraId="047EDA13" w14:textId="77777777" w:rsidR="00221621" w:rsidRPr="006F5FAB" w:rsidRDefault="00221621" w:rsidP="008860F5">
      <w:pPr>
        <w:pStyle w:val="EndnoteText"/>
        <w:rPr>
          <w:lang w:val="en-US"/>
        </w:rPr>
      </w:pPr>
      <w:r>
        <w:rPr>
          <w:rStyle w:val="EndnoteReference"/>
        </w:rPr>
        <w:endnoteRef/>
      </w:r>
      <w:r>
        <w:t xml:space="preserve"> </w:t>
      </w:r>
      <w:r>
        <w:rPr>
          <w:noProof/>
        </w:rPr>
        <w:t xml:space="preserve">Government of Nepal. (2015). </w:t>
      </w:r>
      <w:r>
        <w:rPr>
          <w:i/>
          <w:iCs w:val="0"/>
          <w:noProof/>
        </w:rPr>
        <w:t>Flash I Report 2072 (2015-2016).</w:t>
      </w:r>
      <w:r>
        <w:rPr>
          <w:noProof/>
        </w:rPr>
        <w:t xml:space="preserve"> Sanothimi, Bhaktapur: Government of Nepal.</w:t>
      </w:r>
    </w:p>
  </w:endnote>
  <w:endnote w:id="206">
    <w:p w14:paraId="09FDA9C4" w14:textId="1D36D09B" w:rsidR="00221621" w:rsidRPr="006F5FAB" w:rsidRDefault="00221621" w:rsidP="00AC26D4">
      <w:pPr>
        <w:pStyle w:val="NoSpacing"/>
        <w:rPr>
          <w:noProof/>
        </w:rPr>
      </w:pPr>
      <w:r>
        <w:rPr>
          <w:rStyle w:val="EndnoteReference"/>
        </w:rPr>
        <w:endnoteRef/>
      </w:r>
      <w:r>
        <w:t xml:space="preserve"> </w:t>
      </w:r>
      <w:r>
        <w:rPr>
          <w:noProof/>
        </w:rPr>
        <w:t xml:space="preserve">UNESCO Institute of Statistics. (2019). </w:t>
      </w:r>
      <w:r>
        <w:rPr>
          <w:i/>
          <w:noProof/>
        </w:rPr>
        <w:t>Nepal</w:t>
      </w:r>
      <w:r>
        <w:rPr>
          <w:noProof/>
        </w:rPr>
        <w:t xml:space="preserve">. Retrieved February 2019, 04, from </w:t>
      </w:r>
      <w:hyperlink r:id="rId31" w:history="1">
        <w:r w:rsidRPr="00B43F29">
          <w:rPr>
            <w:rStyle w:val="Hyperlink"/>
            <w:noProof/>
          </w:rPr>
          <w:t>http://uis.unesco.org/en/country/np</w:t>
        </w:r>
      </w:hyperlink>
      <w:r>
        <w:rPr>
          <w:noProof/>
        </w:rPr>
        <w:t xml:space="preserve"> </w:t>
      </w:r>
    </w:p>
  </w:endnote>
  <w:endnote w:id="207">
    <w:p w14:paraId="7783DCA8" w14:textId="77777777" w:rsidR="00221621" w:rsidRPr="006F5FAB" w:rsidRDefault="00221621" w:rsidP="00EC56F7">
      <w:pPr>
        <w:pStyle w:val="EndnoteText"/>
        <w:rPr>
          <w:lang w:val="en-US"/>
        </w:rPr>
      </w:pPr>
      <w:r>
        <w:rPr>
          <w:rStyle w:val="EndnoteReference"/>
        </w:rPr>
        <w:endnoteRef/>
      </w:r>
      <w:r>
        <w:t xml:space="preserve"> </w:t>
      </w:r>
      <w:r w:rsidRPr="006F5FAB">
        <w:rPr>
          <w:lang w:val="en-US"/>
        </w:rPr>
        <w:t xml:space="preserve">Ministry of Education, Science &amp; Technology. (2018). </w:t>
      </w:r>
      <w:r w:rsidRPr="006F5FAB">
        <w:rPr>
          <w:i/>
          <w:lang w:val="en-US"/>
        </w:rPr>
        <w:t>Education on Figures 2017 (At A Glance).</w:t>
      </w:r>
      <w:r w:rsidRPr="006F5FAB">
        <w:rPr>
          <w:lang w:val="en-US"/>
        </w:rPr>
        <w:t xml:space="preserve"> Ministry of Education, Science &amp; Technology, Planning and Monitoring Division; Statistics, Policy and Research Section, Singhdurbar, Kathmandu.</w:t>
      </w:r>
    </w:p>
  </w:endnote>
  <w:endnote w:id="208">
    <w:p w14:paraId="070662AD" w14:textId="77777777" w:rsidR="00221621" w:rsidRPr="00EC56F7" w:rsidRDefault="00221621" w:rsidP="00D15495">
      <w:pPr>
        <w:pStyle w:val="EndnoteText"/>
        <w:rPr>
          <w:lang w:val="en-US"/>
        </w:rPr>
      </w:pPr>
      <w:r>
        <w:rPr>
          <w:rStyle w:val="EndnoteReference"/>
        </w:rPr>
        <w:endnoteRef/>
      </w:r>
      <w:r>
        <w:t xml:space="preserve"> </w:t>
      </w:r>
      <w:r w:rsidRPr="005978DD">
        <w:rPr>
          <w:lang w:val="en-US"/>
        </w:rPr>
        <w:t xml:space="preserve">Government of Nepal, Ministry of Finance. (2018). </w:t>
      </w:r>
      <w:r w:rsidRPr="005978DD">
        <w:rPr>
          <w:i/>
          <w:lang w:val="en-US"/>
        </w:rPr>
        <w:t>Economic Survey 2017/18, Unofficial Translation.</w:t>
      </w:r>
      <w:r w:rsidRPr="005978DD">
        <w:rPr>
          <w:lang w:val="en-US"/>
        </w:rPr>
        <w:t xml:space="preserve"> Retrieved from </w:t>
      </w:r>
      <w:hyperlink r:id="rId32" w:history="1">
        <w:r w:rsidRPr="00BE0CC8">
          <w:rPr>
            <w:rStyle w:val="Hyperlink"/>
            <w:lang w:val="en-US"/>
          </w:rPr>
          <w:t>https://mof.gov.np/uploads/document/file/for%20web_Economic%20Survey%202075%20Full%20Final%20for%20WEB%20_20180914091500.pdf</w:t>
        </w:r>
      </w:hyperlink>
    </w:p>
  </w:endnote>
  <w:endnote w:id="209">
    <w:p w14:paraId="6611DA5E" w14:textId="6C9A79C8" w:rsidR="00221621" w:rsidRPr="00AC26D4" w:rsidRDefault="00221621">
      <w:pPr>
        <w:pStyle w:val="EndnoteText"/>
        <w:rPr>
          <w:lang w:val="en-US"/>
        </w:rPr>
      </w:pPr>
      <w:r>
        <w:rPr>
          <w:rStyle w:val="EndnoteReference"/>
        </w:rPr>
        <w:endnoteRef/>
      </w:r>
      <w:r>
        <w:t xml:space="preserve"> </w:t>
      </w:r>
      <w:r>
        <w:rPr>
          <w:noProof/>
        </w:rPr>
        <w:t>Input provided by members present at IDA Nepal Workshop, 11-14 March. (2019). Kathmandu.</w:t>
      </w:r>
    </w:p>
  </w:endnote>
  <w:endnote w:id="210">
    <w:p w14:paraId="59B0E881" w14:textId="14EFA456" w:rsidR="00221621" w:rsidRPr="006F5FAB" w:rsidRDefault="00221621">
      <w:pPr>
        <w:pStyle w:val="EndnoteText"/>
        <w:rPr>
          <w:lang w:val="en-US"/>
        </w:rPr>
      </w:pPr>
      <w:r>
        <w:rPr>
          <w:rStyle w:val="EndnoteReference"/>
        </w:rPr>
        <w:endnoteRef/>
      </w:r>
      <w:r>
        <w:t xml:space="preserve"> </w:t>
      </w:r>
      <w:r w:rsidRPr="006F5FAB">
        <w:rPr>
          <w:lang w:val="en-US"/>
        </w:rPr>
        <w:t xml:space="preserve">UNESCO Institute of Statistics. (2019). </w:t>
      </w:r>
      <w:r w:rsidRPr="006F5FAB">
        <w:rPr>
          <w:i/>
          <w:lang w:val="en-US"/>
        </w:rPr>
        <w:t>Nepal</w:t>
      </w:r>
      <w:r w:rsidRPr="006F5FAB">
        <w:rPr>
          <w:lang w:val="en-US"/>
        </w:rPr>
        <w:t xml:space="preserve">. Retrieved February 2019, 04, from </w:t>
      </w:r>
      <w:hyperlink r:id="rId33" w:history="1">
        <w:r w:rsidRPr="00B43F29">
          <w:rPr>
            <w:rStyle w:val="Hyperlink"/>
            <w:lang w:val="en-US"/>
          </w:rPr>
          <w:t>http://uis.unesco.org/en/country/np</w:t>
        </w:r>
      </w:hyperlink>
      <w:r>
        <w:rPr>
          <w:lang w:val="en-US"/>
        </w:rPr>
        <w:t xml:space="preserve"> </w:t>
      </w:r>
    </w:p>
  </w:endnote>
  <w:endnote w:id="211">
    <w:p w14:paraId="521AED4A" w14:textId="2993C6B6" w:rsidR="00221621" w:rsidRPr="002529C8" w:rsidRDefault="00221621">
      <w:pPr>
        <w:pStyle w:val="EndnoteText"/>
        <w:rPr>
          <w:lang w:val="en-US"/>
        </w:rPr>
      </w:pPr>
      <w:r>
        <w:rPr>
          <w:rStyle w:val="EndnoteReference"/>
        </w:rPr>
        <w:endnoteRef/>
      </w:r>
      <w:r>
        <w:t xml:space="preserve"> </w:t>
      </w:r>
      <w:r w:rsidRPr="002529C8">
        <w:rPr>
          <w:lang w:val="en-US"/>
        </w:rPr>
        <w:t xml:space="preserve">Government of Nepal. (2015). </w:t>
      </w:r>
      <w:r w:rsidRPr="002529C8">
        <w:rPr>
          <w:i/>
          <w:lang w:val="en-US"/>
        </w:rPr>
        <w:t>Flash I Report 2072 (2015-2016).</w:t>
      </w:r>
      <w:r w:rsidRPr="002529C8">
        <w:rPr>
          <w:lang w:val="en-US"/>
        </w:rPr>
        <w:t xml:space="preserve"> Sanothimi, Bhaktapur: Government of Nepal.</w:t>
      </w:r>
    </w:p>
  </w:endnote>
  <w:endnote w:id="212">
    <w:p w14:paraId="62ECE032" w14:textId="61772B97" w:rsidR="00221621" w:rsidRPr="002529C8" w:rsidRDefault="00221621">
      <w:pPr>
        <w:pStyle w:val="EndnoteText"/>
        <w:rPr>
          <w:lang w:val="en-US"/>
        </w:rPr>
      </w:pPr>
      <w:r>
        <w:rPr>
          <w:rStyle w:val="EndnoteReference"/>
        </w:rPr>
        <w:endnoteRef/>
      </w:r>
      <w:r>
        <w:t xml:space="preserve"> </w:t>
      </w:r>
      <w:r w:rsidRPr="002529C8">
        <w:rPr>
          <w:lang w:val="en-US"/>
        </w:rPr>
        <w:t xml:space="preserve">RCRD-Bhaktapur. (2017). </w:t>
      </w:r>
      <w:r w:rsidRPr="002529C8">
        <w:rPr>
          <w:i/>
          <w:lang w:val="en-US"/>
        </w:rPr>
        <w:t>Draft Report Presentation on Early Detection Program.</w:t>
      </w:r>
      <w:r w:rsidRPr="002529C8">
        <w:rPr>
          <w:lang w:val="en-US"/>
        </w:rPr>
        <w:t xml:space="preserve"> Kathmandu: RCRD-Bhaktapur.</w:t>
      </w:r>
    </w:p>
  </w:endnote>
  <w:endnote w:id="213">
    <w:p w14:paraId="51D56F11" w14:textId="573FB0B2" w:rsidR="00221621" w:rsidRPr="002529C8" w:rsidRDefault="00221621">
      <w:pPr>
        <w:pStyle w:val="EndnoteText"/>
        <w:rPr>
          <w:lang w:val="en-US"/>
        </w:rPr>
      </w:pPr>
      <w:r>
        <w:rPr>
          <w:rStyle w:val="EndnoteReference"/>
        </w:rPr>
        <w:endnoteRef/>
      </w:r>
      <w:r>
        <w:t xml:space="preserve"> </w:t>
      </w:r>
      <w:r w:rsidRPr="002529C8">
        <w:rPr>
          <w:lang w:val="en-US"/>
        </w:rPr>
        <w:t xml:space="preserve">Ministry of Education. (2016). </w:t>
      </w:r>
      <w:r w:rsidRPr="002529C8">
        <w:rPr>
          <w:i/>
          <w:lang w:val="en-US"/>
        </w:rPr>
        <w:t>School Sector Development Plan, Nepal, 2</w:t>
      </w:r>
      <w:r>
        <w:rPr>
          <w:i/>
          <w:lang w:val="en-US"/>
        </w:rPr>
        <w:t>0</w:t>
      </w:r>
      <w:r w:rsidRPr="002529C8">
        <w:rPr>
          <w:i/>
          <w:lang w:val="en-US"/>
        </w:rPr>
        <w:t>16-2023.</w:t>
      </w:r>
      <w:r w:rsidRPr="002529C8">
        <w:rPr>
          <w:lang w:val="en-US"/>
        </w:rPr>
        <w:t xml:space="preserve"> Government of Nepal, Ministry of Education, Kathmandu</w:t>
      </w:r>
      <w:r>
        <w:rPr>
          <w:lang w:val="en-US"/>
        </w:rPr>
        <w:t>, pg. 87</w:t>
      </w:r>
    </w:p>
  </w:endnote>
  <w:endnote w:id="214">
    <w:p w14:paraId="61FFA7AB" w14:textId="2C286D94" w:rsidR="00221621" w:rsidRPr="002529C8" w:rsidRDefault="00221621">
      <w:pPr>
        <w:pStyle w:val="EndnoteText"/>
        <w:rPr>
          <w:lang w:val="en-US"/>
        </w:rPr>
      </w:pPr>
      <w:r>
        <w:rPr>
          <w:rStyle w:val="EndnoteReference"/>
        </w:rPr>
        <w:endnoteRef/>
      </w:r>
      <w:r>
        <w:t xml:space="preserve"> Cited by: </w:t>
      </w:r>
      <w:r w:rsidRPr="002529C8">
        <w:rPr>
          <w:lang w:val="en-US"/>
        </w:rPr>
        <w:t xml:space="preserve">Government of Nepal. (2015). </w:t>
      </w:r>
      <w:r w:rsidRPr="002529C8">
        <w:rPr>
          <w:i/>
          <w:lang w:val="en-US"/>
        </w:rPr>
        <w:t>Flash I Report 2072 (2015-2016).</w:t>
      </w:r>
      <w:r w:rsidRPr="002529C8">
        <w:rPr>
          <w:lang w:val="en-US"/>
        </w:rPr>
        <w:t xml:space="preserve"> Sanothimi, Bhaktapur: Government of Nepal.</w:t>
      </w:r>
    </w:p>
  </w:endnote>
  <w:endnote w:id="215">
    <w:p w14:paraId="13FD0FB0" w14:textId="77777777" w:rsidR="00221621" w:rsidRPr="002529C8" w:rsidRDefault="00221621" w:rsidP="00B7749F">
      <w:pPr>
        <w:pStyle w:val="EndnoteText"/>
        <w:rPr>
          <w:lang w:val="en-US"/>
        </w:rPr>
      </w:pPr>
      <w:r>
        <w:rPr>
          <w:rStyle w:val="EndnoteReference"/>
        </w:rPr>
        <w:endnoteRef/>
      </w:r>
      <w:r>
        <w:t xml:space="preserve"> </w:t>
      </w:r>
      <w:r w:rsidRPr="002529C8">
        <w:rPr>
          <w:lang w:val="en-US"/>
        </w:rPr>
        <w:t xml:space="preserve">Central Bureau of Statistics. (2015). </w:t>
      </w:r>
      <w:r w:rsidRPr="002529C8">
        <w:rPr>
          <w:i/>
          <w:lang w:val="en-US"/>
        </w:rPr>
        <w:t>Nepal Multiple Indicator Cluster Survey 2014, Final Report.</w:t>
      </w:r>
      <w:r w:rsidRPr="002529C8">
        <w:rPr>
          <w:lang w:val="en-US"/>
        </w:rPr>
        <w:t xml:space="preserve"> Kathmandu: Central Bureau of Statistics and UNICEF Nepal.</w:t>
      </w:r>
    </w:p>
  </w:endnote>
  <w:endnote w:id="216">
    <w:p w14:paraId="2B5981DC" w14:textId="2EA6E9A3" w:rsidR="00221621" w:rsidRPr="002529C8" w:rsidRDefault="00221621">
      <w:pPr>
        <w:pStyle w:val="EndnoteText"/>
        <w:rPr>
          <w:lang w:val="en-US"/>
        </w:rPr>
      </w:pPr>
      <w:r>
        <w:rPr>
          <w:rStyle w:val="EndnoteReference"/>
        </w:rPr>
        <w:endnoteRef/>
      </w:r>
      <w:r>
        <w:t xml:space="preserve"> </w:t>
      </w:r>
      <w:r w:rsidRPr="002529C8">
        <w:rPr>
          <w:lang w:val="en-US"/>
        </w:rPr>
        <w:t xml:space="preserve">Ministry of Education. (2016). </w:t>
      </w:r>
      <w:r w:rsidRPr="002529C8">
        <w:rPr>
          <w:i/>
          <w:lang w:val="en-US"/>
        </w:rPr>
        <w:t>School Sector Development Plan, Nepal, 2</w:t>
      </w:r>
      <w:r>
        <w:rPr>
          <w:i/>
          <w:lang w:val="en-US"/>
        </w:rPr>
        <w:t>0</w:t>
      </w:r>
      <w:r w:rsidRPr="002529C8">
        <w:rPr>
          <w:i/>
          <w:lang w:val="en-US"/>
        </w:rPr>
        <w:t>16-2023.</w:t>
      </w:r>
      <w:r w:rsidRPr="002529C8">
        <w:rPr>
          <w:lang w:val="en-US"/>
        </w:rPr>
        <w:t xml:space="preserve"> Government of Nepal, Ministry of Education, Kathmandu.</w:t>
      </w:r>
    </w:p>
  </w:endnote>
  <w:endnote w:id="217">
    <w:p w14:paraId="4BCBC8F6" w14:textId="302A7E4C" w:rsidR="00221621" w:rsidRPr="002529C8" w:rsidRDefault="00221621">
      <w:pPr>
        <w:pStyle w:val="EndnoteText"/>
        <w:rPr>
          <w:lang w:val="en-US"/>
        </w:rPr>
      </w:pPr>
      <w:r>
        <w:rPr>
          <w:rStyle w:val="EndnoteReference"/>
        </w:rPr>
        <w:endnoteRef/>
      </w:r>
      <w:r>
        <w:t xml:space="preserve"> </w:t>
      </w:r>
      <w:r w:rsidRPr="002529C8">
        <w:rPr>
          <w:lang w:val="en-US"/>
        </w:rPr>
        <w:t xml:space="preserve">Ministry of Education. (2016). </w:t>
      </w:r>
      <w:r w:rsidRPr="002529C8">
        <w:rPr>
          <w:i/>
          <w:lang w:val="en-US"/>
        </w:rPr>
        <w:t>School Sector Development Plan, Nepal, 2</w:t>
      </w:r>
      <w:r>
        <w:rPr>
          <w:i/>
          <w:lang w:val="en-US"/>
        </w:rPr>
        <w:t>0</w:t>
      </w:r>
      <w:r w:rsidRPr="002529C8">
        <w:rPr>
          <w:i/>
          <w:lang w:val="en-US"/>
        </w:rPr>
        <w:t>16-2023.</w:t>
      </w:r>
      <w:r w:rsidRPr="002529C8">
        <w:rPr>
          <w:lang w:val="en-US"/>
        </w:rPr>
        <w:t xml:space="preserve"> Government of Nepal, Ministry of Education, Kathmandu.</w:t>
      </w:r>
    </w:p>
  </w:endnote>
  <w:endnote w:id="218">
    <w:p w14:paraId="7C3ECE41" w14:textId="14A9F4BC" w:rsidR="00221621" w:rsidRPr="002529C8" w:rsidRDefault="00221621">
      <w:pPr>
        <w:pStyle w:val="EndnoteText"/>
        <w:rPr>
          <w:lang w:val="en-US"/>
        </w:rPr>
      </w:pPr>
      <w:r>
        <w:rPr>
          <w:rStyle w:val="EndnoteReference"/>
        </w:rPr>
        <w:endnoteRef/>
      </w:r>
      <w:r>
        <w:t xml:space="preserve"> </w:t>
      </w:r>
      <w:r w:rsidRPr="002529C8">
        <w:rPr>
          <w:lang w:val="en-US"/>
        </w:rPr>
        <w:t xml:space="preserve">Government of Nepal. (2015). </w:t>
      </w:r>
      <w:r w:rsidRPr="002529C8">
        <w:rPr>
          <w:i/>
          <w:lang w:val="en-US"/>
        </w:rPr>
        <w:t>Flash I Report 2072 (2015-2016).</w:t>
      </w:r>
      <w:r w:rsidRPr="002529C8">
        <w:rPr>
          <w:lang w:val="en-US"/>
        </w:rPr>
        <w:t xml:space="preserve"> Sanothimi, Bhaktapur: Government of Nepal.</w:t>
      </w:r>
    </w:p>
  </w:endnote>
  <w:endnote w:id="219">
    <w:p w14:paraId="2A667650" w14:textId="77777777" w:rsidR="00221621" w:rsidRPr="002529C8" w:rsidRDefault="00221621" w:rsidP="0052098E">
      <w:pPr>
        <w:pStyle w:val="EndnoteText"/>
        <w:rPr>
          <w:lang w:val="en-US"/>
        </w:rPr>
      </w:pPr>
      <w:r>
        <w:rPr>
          <w:rStyle w:val="EndnoteReference"/>
        </w:rPr>
        <w:endnoteRef/>
      </w:r>
      <w:r>
        <w:t xml:space="preserve"> </w:t>
      </w:r>
      <w:r w:rsidRPr="002529C8">
        <w:rPr>
          <w:lang w:val="en-US"/>
        </w:rPr>
        <w:t xml:space="preserve">Ministry of Education. (2016). </w:t>
      </w:r>
      <w:r w:rsidRPr="002529C8">
        <w:rPr>
          <w:i/>
          <w:lang w:val="en-US"/>
        </w:rPr>
        <w:t>School Sector Development Plan, Nepal, 2</w:t>
      </w:r>
      <w:r>
        <w:rPr>
          <w:i/>
          <w:lang w:val="en-US"/>
        </w:rPr>
        <w:t>0</w:t>
      </w:r>
      <w:r w:rsidRPr="002529C8">
        <w:rPr>
          <w:i/>
          <w:lang w:val="en-US"/>
        </w:rPr>
        <w:t>16-2023.</w:t>
      </w:r>
      <w:r w:rsidRPr="002529C8">
        <w:rPr>
          <w:lang w:val="en-US"/>
        </w:rPr>
        <w:t xml:space="preserve"> Government of Nepal, Ministry of Education, Kathmandu.</w:t>
      </w:r>
    </w:p>
  </w:endnote>
  <w:endnote w:id="220">
    <w:p w14:paraId="32035939" w14:textId="77777777" w:rsidR="00221621" w:rsidRPr="002529C8" w:rsidRDefault="00221621" w:rsidP="004330AD">
      <w:pPr>
        <w:pStyle w:val="EndnoteText"/>
        <w:rPr>
          <w:lang w:val="en-US"/>
        </w:rPr>
      </w:pPr>
      <w:r>
        <w:rPr>
          <w:rStyle w:val="EndnoteReference"/>
        </w:rPr>
        <w:endnoteRef/>
      </w:r>
      <w:r>
        <w:t xml:space="preserve"> </w:t>
      </w:r>
      <w:r>
        <w:rPr>
          <w:noProof/>
        </w:rPr>
        <w:t xml:space="preserve">UNICEF. (n.d.). </w:t>
      </w:r>
      <w:r>
        <w:rPr>
          <w:i/>
          <w:noProof/>
        </w:rPr>
        <w:t>UNICEF Nepal Country Office Programme Strategy Note.</w:t>
      </w:r>
    </w:p>
  </w:endnote>
  <w:endnote w:id="221">
    <w:p w14:paraId="72455031" w14:textId="31D30A84" w:rsidR="00221621" w:rsidRPr="002529C8" w:rsidRDefault="00221621">
      <w:pPr>
        <w:pStyle w:val="EndnoteText"/>
        <w:rPr>
          <w:lang w:val="en-US"/>
        </w:rPr>
      </w:pPr>
      <w:r>
        <w:rPr>
          <w:rStyle w:val="EndnoteReference"/>
        </w:rPr>
        <w:endnoteRef/>
      </w:r>
      <w:r>
        <w:t xml:space="preserve"> </w:t>
      </w:r>
      <w:r w:rsidRPr="002529C8">
        <w:rPr>
          <w:lang w:val="en-US"/>
        </w:rPr>
        <w:t xml:space="preserve">UNESCO Institute of Statistics. (2019). </w:t>
      </w:r>
      <w:r w:rsidRPr="002529C8">
        <w:rPr>
          <w:i/>
          <w:lang w:val="en-US"/>
        </w:rPr>
        <w:t>Nepal</w:t>
      </w:r>
      <w:r w:rsidRPr="002529C8">
        <w:rPr>
          <w:lang w:val="en-US"/>
        </w:rPr>
        <w:t xml:space="preserve">. Retrieved February 2019, 04, from </w:t>
      </w:r>
      <w:hyperlink r:id="rId34" w:history="1">
        <w:r w:rsidRPr="00B43F29">
          <w:rPr>
            <w:rStyle w:val="Hyperlink"/>
            <w:lang w:val="en-US"/>
          </w:rPr>
          <w:t>http://uis.unesco.org/en/country/np</w:t>
        </w:r>
      </w:hyperlink>
      <w:r>
        <w:rPr>
          <w:lang w:val="en-US"/>
        </w:rPr>
        <w:t xml:space="preserve"> </w:t>
      </w:r>
    </w:p>
  </w:endnote>
  <w:endnote w:id="222">
    <w:p w14:paraId="30683B46" w14:textId="5D4AA8B7" w:rsidR="00221621" w:rsidRPr="002529C8" w:rsidRDefault="00221621">
      <w:pPr>
        <w:pStyle w:val="EndnoteText"/>
        <w:rPr>
          <w:lang w:val="en-US"/>
        </w:rPr>
      </w:pPr>
      <w:r>
        <w:rPr>
          <w:rStyle w:val="EndnoteReference"/>
        </w:rPr>
        <w:endnoteRef/>
      </w:r>
      <w:r>
        <w:t xml:space="preserve"> </w:t>
      </w:r>
      <w:r w:rsidRPr="002529C8">
        <w:rPr>
          <w:lang w:val="en-US"/>
        </w:rPr>
        <w:t xml:space="preserve">UNICEF. (n.d.). </w:t>
      </w:r>
      <w:r w:rsidRPr="002529C8">
        <w:rPr>
          <w:i/>
          <w:lang w:val="en-US"/>
        </w:rPr>
        <w:t>UNICEF Nepal Country Office Programme Strategy Note.</w:t>
      </w:r>
    </w:p>
  </w:endnote>
  <w:endnote w:id="223">
    <w:p w14:paraId="691BA794" w14:textId="0F455540" w:rsidR="00221621" w:rsidRPr="002529C8" w:rsidRDefault="00221621">
      <w:pPr>
        <w:pStyle w:val="EndnoteText"/>
        <w:rPr>
          <w:lang w:val="en-US"/>
        </w:rPr>
      </w:pPr>
      <w:r>
        <w:rPr>
          <w:rStyle w:val="EndnoteReference"/>
        </w:rPr>
        <w:endnoteRef/>
      </w:r>
      <w:r>
        <w:t xml:space="preserve"> </w:t>
      </w:r>
      <w:r>
        <w:rPr>
          <w:i/>
          <w:lang w:val="en-US"/>
        </w:rPr>
        <w:t>Ibid</w:t>
      </w:r>
    </w:p>
  </w:endnote>
  <w:endnote w:id="224">
    <w:p w14:paraId="5923939A" w14:textId="34CACBAF" w:rsidR="00221621" w:rsidRDefault="00221621">
      <w:pPr>
        <w:pStyle w:val="EndnoteText"/>
        <w:rPr>
          <w:lang w:val="en-US"/>
        </w:rPr>
      </w:pPr>
      <w:r>
        <w:rPr>
          <w:rStyle w:val="EndnoteReference"/>
        </w:rPr>
        <w:endnoteRef/>
      </w:r>
      <w:r>
        <w:t xml:space="preserve"> </w:t>
      </w:r>
      <w:r w:rsidRPr="002529C8">
        <w:rPr>
          <w:lang w:val="en-US"/>
        </w:rPr>
        <w:t>Ministry of Education</w:t>
      </w:r>
      <w:r>
        <w:rPr>
          <w:lang w:val="en-US"/>
        </w:rPr>
        <w:t>,</w:t>
      </w:r>
      <w:r w:rsidRPr="002529C8">
        <w:rPr>
          <w:lang w:val="en-US"/>
        </w:rPr>
        <w:t xml:space="preserve"> United Nations Children's Fund (UNICEF) and United Nations Educational, Scientific and Cultural Organization (UNESCO). (2016). </w:t>
      </w:r>
      <w:r w:rsidRPr="002529C8">
        <w:rPr>
          <w:i/>
          <w:lang w:val="en-US"/>
        </w:rPr>
        <w:t>Global Initiative on Out of School Children - Nepal Country Study.</w:t>
      </w:r>
      <w:r w:rsidRPr="002529C8">
        <w:rPr>
          <w:lang w:val="en-US"/>
        </w:rPr>
        <w:t xml:space="preserve"> Kathmandu: UNICEF.</w:t>
      </w:r>
    </w:p>
    <w:p w14:paraId="62F4C620" w14:textId="40D1A6B8" w:rsidR="00221621" w:rsidRPr="002529C8" w:rsidRDefault="00221621">
      <w:pPr>
        <w:pStyle w:val="EndnoteText"/>
        <w:rPr>
          <w:lang w:val="en-US"/>
        </w:rPr>
      </w:pPr>
      <w:r w:rsidRPr="002529C8">
        <w:rPr>
          <w:lang w:val="en-US"/>
        </w:rPr>
        <w:t xml:space="preserve">Holmes, R., Samuels, F., Ghimire, A., &amp; Thewissen, S. (2018). </w:t>
      </w:r>
      <w:r w:rsidRPr="002529C8">
        <w:rPr>
          <w:i/>
          <w:lang w:val="en-US"/>
        </w:rPr>
        <w:t>Nepal's cash allowances for children with disabilities.</w:t>
      </w:r>
      <w:r w:rsidRPr="002529C8">
        <w:rPr>
          <w:lang w:val="en-US"/>
        </w:rPr>
        <w:t xml:space="preserve"> ODI.</w:t>
      </w:r>
    </w:p>
  </w:endnote>
  <w:endnote w:id="225">
    <w:p w14:paraId="1A59A134" w14:textId="77777777" w:rsidR="00221621" w:rsidRPr="00F937C6" w:rsidRDefault="00221621" w:rsidP="004330AD">
      <w:pPr>
        <w:pStyle w:val="EndnoteText"/>
        <w:rPr>
          <w:lang w:val="en-US"/>
        </w:rPr>
      </w:pPr>
      <w:r>
        <w:rPr>
          <w:rStyle w:val="EndnoteReference"/>
        </w:rPr>
        <w:endnoteRef/>
      </w:r>
      <w:r>
        <w:t xml:space="preserve"> </w:t>
      </w:r>
      <w:r w:rsidRPr="00F937C6">
        <w:rPr>
          <w:lang w:val="en-US"/>
        </w:rPr>
        <w:t xml:space="preserve">Ministry of Education. (2016). </w:t>
      </w:r>
      <w:r w:rsidRPr="00F937C6">
        <w:rPr>
          <w:i/>
          <w:lang w:val="en-US"/>
        </w:rPr>
        <w:t>School Sector Development Plan, Nepal, 2</w:t>
      </w:r>
      <w:r>
        <w:rPr>
          <w:i/>
          <w:lang w:val="en-US"/>
        </w:rPr>
        <w:t>0</w:t>
      </w:r>
      <w:r w:rsidRPr="00F937C6">
        <w:rPr>
          <w:i/>
          <w:lang w:val="en-US"/>
        </w:rPr>
        <w:t>16-2023.</w:t>
      </w:r>
      <w:r w:rsidRPr="00F937C6">
        <w:rPr>
          <w:lang w:val="en-US"/>
        </w:rPr>
        <w:t xml:space="preserve"> Government of Nepal, Ministry of Education, Kathmandu.</w:t>
      </w:r>
    </w:p>
  </w:endnote>
  <w:endnote w:id="226">
    <w:p w14:paraId="010A261A" w14:textId="7B9AFEFA" w:rsidR="00221621" w:rsidRPr="002529C8" w:rsidRDefault="00221621">
      <w:pPr>
        <w:pStyle w:val="EndnoteText"/>
        <w:rPr>
          <w:lang w:val="en-US"/>
        </w:rPr>
      </w:pPr>
      <w:r>
        <w:rPr>
          <w:rStyle w:val="EndnoteReference"/>
        </w:rPr>
        <w:endnoteRef/>
      </w:r>
      <w:r>
        <w:t xml:space="preserve"> </w:t>
      </w:r>
      <w:r>
        <w:rPr>
          <w:lang w:val="en-US"/>
        </w:rPr>
        <w:t xml:space="preserve">Cited by: </w:t>
      </w:r>
      <w:r w:rsidRPr="00F937C6">
        <w:rPr>
          <w:lang w:val="en-US"/>
        </w:rPr>
        <w:t>Ministry of Education</w:t>
      </w:r>
      <w:r>
        <w:rPr>
          <w:lang w:val="en-US"/>
        </w:rPr>
        <w:t>,</w:t>
      </w:r>
      <w:r w:rsidRPr="00F937C6">
        <w:rPr>
          <w:lang w:val="en-US"/>
        </w:rPr>
        <w:t xml:space="preserve"> United Nations Children's Fund (UNICEF) and United Nations Educational, Scientific and Cultural Organization (UNESCO). (2016). </w:t>
      </w:r>
      <w:r w:rsidRPr="00F937C6">
        <w:rPr>
          <w:i/>
          <w:lang w:val="en-US"/>
        </w:rPr>
        <w:t>Global Initiative on Out of School Children - Nepal Country Study.</w:t>
      </w:r>
      <w:r w:rsidRPr="00F937C6">
        <w:rPr>
          <w:lang w:val="en-US"/>
        </w:rPr>
        <w:t xml:space="preserve"> Kathmandu: UNICEF.</w:t>
      </w:r>
    </w:p>
  </w:endnote>
  <w:endnote w:id="227">
    <w:p w14:paraId="1EB6C3C0" w14:textId="157E607A" w:rsidR="00221621" w:rsidRPr="00F937C6" w:rsidRDefault="00221621">
      <w:pPr>
        <w:pStyle w:val="EndnoteText"/>
        <w:rPr>
          <w:lang w:val="en-US"/>
        </w:rPr>
      </w:pPr>
      <w:r>
        <w:rPr>
          <w:rStyle w:val="EndnoteReference"/>
        </w:rPr>
        <w:endnoteRef/>
      </w:r>
      <w:r>
        <w:t xml:space="preserve"> </w:t>
      </w:r>
      <w:r>
        <w:rPr>
          <w:i/>
        </w:rPr>
        <w:t>Ibid</w:t>
      </w:r>
      <w:r>
        <w:t>, pg. IX</w:t>
      </w:r>
    </w:p>
  </w:endnote>
  <w:endnote w:id="228">
    <w:p w14:paraId="58D7D4D7" w14:textId="7FEE6DC5" w:rsidR="00221621" w:rsidRPr="00F937C6" w:rsidRDefault="00221621">
      <w:pPr>
        <w:pStyle w:val="EndnoteText"/>
        <w:rPr>
          <w:lang w:val="en-US"/>
        </w:rPr>
      </w:pPr>
      <w:r>
        <w:rPr>
          <w:rStyle w:val="EndnoteReference"/>
        </w:rPr>
        <w:endnoteRef/>
      </w:r>
      <w:r>
        <w:t xml:space="preserve"> </w:t>
      </w:r>
      <w:r w:rsidRPr="00F937C6">
        <w:rPr>
          <w:lang w:val="en-US"/>
        </w:rPr>
        <w:t xml:space="preserve">Poyck, M. C., Koirala, B. N., Aryal, P. N., &amp; Sharma, N. K. (2016). </w:t>
      </w:r>
      <w:r w:rsidRPr="00F937C6">
        <w:rPr>
          <w:i/>
          <w:lang w:val="en-US"/>
        </w:rPr>
        <w:t>Joint Evaluatiom of Nepal's School Sector Reform Plan Program 2009-2016.</w:t>
      </w:r>
      <w:r w:rsidRPr="00F937C6">
        <w:rPr>
          <w:lang w:val="en-US"/>
        </w:rPr>
        <w:t xml:space="preserve"> Hamburg: GFA Consulting Group GmbH</w:t>
      </w:r>
      <w:r>
        <w:rPr>
          <w:lang w:val="en-US"/>
        </w:rPr>
        <w:t>, pg. 31</w:t>
      </w:r>
    </w:p>
  </w:endnote>
  <w:endnote w:id="229">
    <w:p w14:paraId="12AE786C" w14:textId="1354C6C8" w:rsidR="00221621" w:rsidRPr="00F937C6" w:rsidRDefault="00221621">
      <w:pPr>
        <w:pStyle w:val="EndnoteText"/>
        <w:rPr>
          <w:lang w:val="en-US"/>
        </w:rPr>
      </w:pPr>
      <w:r>
        <w:rPr>
          <w:rStyle w:val="EndnoteReference"/>
        </w:rPr>
        <w:endnoteRef/>
      </w:r>
      <w:r>
        <w:t xml:space="preserve"> </w:t>
      </w:r>
      <w:r w:rsidRPr="00F937C6">
        <w:rPr>
          <w:lang w:val="en-US"/>
        </w:rPr>
        <w:t xml:space="preserve">Juho Uusihakala Consulting. (2016). </w:t>
      </w:r>
      <w:r w:rsidRPr="00F937C6">
        <w:rPr>
          <w:i/>
          <w:lang w:val="en-US"/>
        </w:rPr>
        <w:t>Appraisal of School Sector Development Plan 2016/17-2022/23 of Nepal</w:t>
      </w:r>
      <w:r>
        <w:rPr>
          <w:lang w:val="en-US"/>
        </w:rPr>
        <w:t>, pg. 4</w:t>
      </w:r>
    </w:p>
  </w:endnote>
  <w:endnote w:id="230">
    <w:p w14:paraId="1D899E7C" w14:textId="787A34FE" w:rsidR="00221621" w:rsidRPr="00F937C6" w:rsidRDefault="00221621">
      <w:pPr>
        <w:pStyle w:val="EndnoteText"/>
        <w:rPr>
          <w:lang w:val="en-US"/>
        </w:rPr>
      </w:pPr>
      <w:r>
        <w:rPr>
          <w:rStyle w:val="EndnoteReference"/>
        </w:rPr>
        <w:endnoteRef/>
      </w:r>
      <w:r>
        <w:t xml:space="preserve"> </w:t>
      </w:r>
      <w:r w:rsidRPr="00F937C6">
        <w:rPr>
          <w:lang w:val="en-US"/>
        </w:rPr>
        <w:t xml:space="preserve">Ministry of Education. (2016). </w:t>
      </w:r>
      <w:r w:rsidRPr="00F937C6">
        <w:rPr>
          <w:i/>
          <w:lang w:val="en-US"/>
        </w:rPr>
        <w:t>School Sector Development Plan, Nepal, 2</w:t>
      </w:r>
      <w:r>
        <w:rPr>
          <w:i/>
          <w:lang w:val="en-US"/>
        </w:rPr>
        <w:t>0</w:t>
      </w:r>
      <w:r w:rsidRPr="00F937C6">
        <w:rPr>
          <w:i/>
          <w:lang w:val="en-US"/>
        </w:rPr>
        <w:t>16-2023.</w:t>
      </w:r>
      <w:r w:rsidRPr="00F937C6">
        <w:rPr>
          <w:lang w:val="en-US"/>
        </w:rPr>
        <w:t xml:space="preserve"> Government of Nepal, Ministry of Education, Kathmandu.</w:t>
      </w:r>
    </w:p>
  </w:endnote>
  <w:endnote w:id="231">
    <w:p w14:paraId="4E682E38" w14:textId="77777777" w:rsidR="00221621" w:rsidRPr="002B7A61" w:rsidRDefault="00221621" w:rsidP="004330AD">
      <w:pPr>
        <w:pStyle w:val="EndnoteText"/>
        <w:rPr>
          <w:lang w:val="en-US"/>
        </w:rPr>
      </w:pPr>
      <w:r>
        <w:rPr>
          <w:rStyle w:val="EndnoteReference"/>
        </w:rPr>
        <w:endnoteRef/>
      </w:r>
      <w:r>
        <w:t xml:space="preserve"> </w:t>
      </w:r>
      <w:r w:rsidRPr="002B7A61">
        <w:rPr>
          <w:lang w:val="en-US"/>
        </w:rPr>
        <w:t>Prasai, M. (2015, September 28). Disability Inclusion in Nepal: Situation, Opportunities, Challenges and Areas of Investments. Presentation from Disability and Inclusive Development Workshop. Kathmandu.</w:t>
      </w:r>
    </w:p>
  </w:endnote>
  <w:endnote w:id="232">
    <w:p w14:paraId="34080F2C" w14:textId="77777777" w:rsidR="00221621" w:rsidRPr="00F937C6" w:rsidRDefault="00221621" w:rsidP="004330AD">
      <w:pPr>
        <w:pStyle w:val="EndnoteText"/>
        <w:rPr>
          <w:lang w:val="en-US"/>
        </w:rPr>
      </w:pPr>
      <w:r>
        <w:rPr>
          <w:rStyle w:val="EndnoteReference"/>
        </w:rPr>
        <w:endnoteRef/>
      </w:r>
      <w:r>
        <w:t xml:space="preserve"> </w:t>
      </w:r>
      <w:r w:rsidRPr="00F937C6">
        <w:rPr>
          <w:lang w:val="en-US"/>
        </w:rPr>
        <w:t xml:space="preserve">Lord, A., Sijapati, B., Baniya, J., Chand, O., &amp; Ghale, T. (2016). </w:t>
      </w:r>
      <w:r w:rsidRPr="00F937C6">
        <w:rPr>
          <w:i/>
          <w:lang w:val="en-US"/>
        </w:rPr>
        <w:t>Disaster, Disability, &amp; Difference: A Study of the Challenges Faced by Persons with Disabilities in Post-Earthquake Nepal.</w:t>
      </w:r>
      <w:r w:rsidRPr="00F937C6">
        <w:rPr>
          <w:lang w:val="en-US"/>
        </w:rPr>
        <w:t xml:space="preserve"> Kathmandu: Social Science Baha and the United Nations Development Programme in Nepal.</w:t>
      </w:r>
    </w:p>
  </w:endnote>
  <w:endnote w:id="233">
    <w:p w14:paraId="78FF82B2" w14:textId="77777777" w:rsidR="00221621" w:rsidRPr="00F937C6" w:rsidRDefault="00221621" w:rsidP="004330AD">
      <w:pPr>
        <w:pStyle w:val="EndnoteText"/>
        <w:rPr>
          <w:lang w:val="en-US"/>
        </w:rPr>
      </w:pPr>
      <w:r>
        <w:rPr>
          <w:rStyle w:val="EndnoteReference"/>
        </w:rPr>
        <w:endnoteRef/>
      </w:r>
      <w:r>
        <w:t xml:space="preserve"> </w:t>
      </w:r>
      <w:r w:rsidRPr="00F937C6">
        <w:rPr>
          <w:lang w:val="en-US"/>
        </w:rPr>
        <w:t xml:space="preserve">UNICEF. (n.d.). </w:t>
      </w:r>
      <w:r w:rsidRPr="00F937C6">
        <w:rPr>
          <w:i/>
          <w:lang w:val="en-US"/>
        </w:rPr>
        <w:t>UNICEF Annual Report 2017 - Nepal.</w:t>
      </w:r>
    </w:p>
  </w:endnote>
  <w:endnote w:id="234">
    <w:p w14:paraId="662030F7" w14:textId="77777777" w:rsidR="00221621" w:rsidRPr="00B53D71" w:rsidRDefault="00221621" w:rsidP="004330AD">
      <w:pPr>
        <w:pStyle w:val="EndnoteText"/>
        <w:rPr>
          <w:lang w:val="en-US"/>
        </w:rPr>
      </w:pPr>
      <w:r>
        <w:rPr>
          <w:rStyle w:val="EndnoteReference"/>
        </w:rPr>
        <w:endnoteRef/>
      </w:r>
      <w:r>
        <w:t xml:space="preserve"> </w:t>
      </w:r>
      <w:r w:rsidRPr="00B53D71">
        <w:t>Plan International &amp; Disability Research Center. (n.d.). Inclusive Education in Practi</w:t>
      </w:r>
      <w:r>
        <w:t>c</w:t>
      </w:r>
      <w:r w:rsidRPr="00B53D71">
        <w:t>e for the Children with Disabilities. Policy Brief: Lessons f</w:t>
      </w:r>
      <w:r>
        <w:t>rom</w:t>
      </w:r>
      <w:r w:rsidRPr="00B53D71">
        <w:t xml:space="preserve"> the selected Schools of Dolakha and Sindhupalchowk Districts. Kathmandu University, School of Arts</w:t>
      </w:r>
      <w:r>
        <w:t>, pg.2</w:t>
      </w:r>
    </w:p>
  </w:endnote>
  <w:endnote w:id="235">
    <w:p w14:paraId="79F1BBE7" w14:textId="5DABBF11" w:rsidR="00221621" w:rsidRPr="001616AD" w:rsidRDefault="00221621">
      <w:pPr>
        <w:pStyle w:val="EndnoteText"/>
        <w:rPr>
          <w:lang w:val="en-US"/>
        </w:rPr>
      </w:pPr>
      <w:r>
        <w:rPr>
          <w:rStyle w:val="EndnoteReference"/>
        </w:rPr>
        <w:endnoteRef/>
      </w:r>
      <w:r>
        <w:t xml:space="preserve"> </w:t>
      </w:r>
      <w:r w:rsidRPr="001616AD">
        <w:rPr>
          <w:lang w:val="en-US"/>
        </w:rPr>
        <w:t xml:space="preserve">Banskota, M., Poudyal, N., &amp; Khadka, D. (2018). </w:t>
      </w:r>
      <w:r w:rsidRPr="001616AD">
        <w:rPr>
          <w:i/>
          <w:lang w:val="en-US"/>
        </w:rPr>
        <w:t>Practice of Inclusive Education in Nepal - A policy brief.</w:t>
      </w:r>
      <w:r w:rsidRPr="001616AD">
        <w:rPr>
          <w:lang w:val="en-US"/>
        </w:rPr>
        <w:t xml:space="preserve"> Humanity &amp; Inclusion Nepal</w:t>
      </w:r>
      <w:r>
        <w:rPr>
          <w:lang w:val="en-US"/>
        </w:rPr>
        <w:t>, pg. 7</w:t>
      </w:r>
    </w:p>
  </w:endnote>
  <w:endnote w:id="236">
    <w:p w14:paraId="45D238D7" w14:textId="023C08D9" w:rsidR="00221621" w:rsidRPr="00F937C6" w:rsidRDefault="00221621">
      <w:pPr>
        <w:pStyle w:val="EndnoteText"/>
        <w:rPr>
          <w:lang w:val="en-US"/>
        </w:rPr>
      </w:pPr>
      <w:r>
        <w:rPr>
          <w:rStyle w:val="EndnoteReference"/>
        </w:rPr>
        <w:endnoteRef/>
      </w:r>
      <w:r>
        <w:t xml:space="preserve"> </w:t>
      </w:r>
      <w:r w:rsidRPr="00F937C6">
        <w:rPr>
          <w:lang w:val="en-US"/>
        </w:rPr>
        <w:t>Ministry of Education</w:t>
      </w:r>
      <w:r>
        <w:rPr>
          <w:lang w:val="en-US"/>
        </w:rPr>
        <w:t>,</w:t>
      </w:r>
      <w:r w:rsidRPr="00F937C6">
        <w:rPr>
          <w:lang w:val="en-US"/>
        </w:rPr>
        <w:t xml:space="preserve"> United Nations Children's Fund (UNICEF) and United Nations Educational, Scientific and Cultural Organization (UNESCO). (2016). </w:t>
      </w:r>
      <w:r w:rsidRPr="00F937C6">
        <w:rPr>
          <w:i/>
          <w:lang w:val="en-US"/>
        </w:rPr>
        <w:t>Global Initiative on Out of School Children - Nepal Country Study.</w:t>
      </w:r>
      <w:r w:rsidRPr="00F937C6">
        <w:rPr>
          <w:lang w:val="en-US"/>
        </w:rPr>
        <w:t xml:space="preserve"> Kathmandu: UNICEF.</w:t>
      </w:r>
    </w:p>
  </w:endnote>
  <w:endnote w:id="237">
    <w:p w14:paraId="09AD1C67" w14:textId="639B5060" w:rsidR="00221621" w:rsidRPr="00F937C6" w:rsidRDefault="00221621">
      <w:pPr>
        <w:pStyle w:val="EndnoteText"/>
        <w:rPr>
          <w:lang w:val="en-US"/>
        </w:rPr>
      </w:pPr>
      <w:r>
        <w:rPr>
          <w:rStyle w:val="EndnoteReference"/>
        </w:rPr>
        <w:endnoteRef/>
      </w:r>
      <w:r>
        <w:t xml:space="preserve"> </w:t>
      </w:r>
      <w:r w:rsidRPr="00F937C6">
        <w:rPr>
          <w:lang w:val="en-US"/>
        </w:rPr>
        <w:t xml:space="preserve">Government of Nepal National Planning Commission. (2013). </w:t>
      </w:r>
      <w:r w:rsidRPr="00F937C6">
        <w:rPr>
          <w:i/>
          <w:lang w:val="en-US"/>
        </w:rPr>
        <w:t>An Approach paper to the thirteenth plan (2013-2016).</w:t>
      </w:r>
      <w:r w:rsidRPr="00F937C6">
        <w:rPr>
          <w:lang w:val="en-US"/>
        </w:rPr>
        <w:t xml:space="preserve"> Singha Durbar, Kathmandu: Government of Nepal</w:t>
      </w:r>
      <w:r>
        <w:rPr>
          <w:lang w:val="en-US"/>
        </w:rPr>
        <w:t>, pg. 82</w:t>
      </w:r>
    </w:p>
  </w:endnote>
  <w:endnote w:id="238">
    <w:p w14:paraId="13159F2F" w14:textId="6FC8EC8A" w:rsidR="00221621" w:rsidRPr="00F937C6" w:rsidRDefault="00221621">
      <w:pPr>
        <w:pStyle w:val="EndnoteText"/>
        <w:rPr>
          <w:lang w:val="en-US"/>
        </w:rPr>
      </w:pPr>
      <w:r>
        <w:rPr>
          <w:rStyle w:val="EndnoteReference"/>
        </w:rPr>
        <w:endnoteRef/>
      </w:r>
      <w:r>
        <w:t xml:space="preserve"> </w:t>
      </w:r>
      <w:r w:rsidRPr="00F937C6">
        <w:rPr>
          <w:lang w:val="en-US"/>
        </w:rPr>
        <w:t xml:space="preserve">Government of Nepal. (2015). </w:t>
      </w:r>
      <w:r w:rsidRPr="00F937C6">
        <w:rPr>
          <w:i/>
          <w:lang w:val="en-US"/>
        </w:rPr>
        <w:t>Flash I Report 2072 (2015-2016).</w:t>
      </w:r>
      <w:r w:rsidRPr="00F937C6">
        <w:rPr>
          <w:lang w:val="en-US"/>
        </w:rPr>
        <w:t xml:space="preserve"> Sanothimi, Bhaktapur: Government of Nepal.</w:t>
      </w:r>
    </w:p>
  </w:endnote>
  <w:endnote w:id="239">
    <w:p w14:paraId="7A8E7914" w14:textId="77777777" w:rsidR="00221621" w:rsidRPr="007309D4" w:rsidRDefault="00221621" w:rsidP="00083352">
      <w:pPr>
        <w:pStyle w:val="EndnoteText"/>
        <w:rPr>
          <w:lang w:val="en-US"/>
        </w:rPr>
      </w:pPr>
      <w:r>
        <w:rPr>
          <w:rStyle w:val="EndnoteReference"/>
        </w:rPr>
        <w:endnoteRef/>
      </w:r>
      <w:r>
        <w:t xml:space="preserve"> </w:t>
      </w:r>
      <w:r w:rsidRPr="007309D4">
        <w:rPr>
          <w:lang w:val="en-US"/>
        </w:rPr>
        <w:t xml:space="preserve">Human Rights Watch. (2011). </w:t>
      </w:r>
      <w:r w:rsidRPr="007309D4">
        <w:rPr>
          <w:i/>
          <w:lang w:val="en-US"/>
        </w:rPr>
        <w:t>Futures Stolen - Barriers to Education for Children with Disabilities in Nepal.</w:t>
      </w:r>
      <w:r w:rsidRPr="007309D4">
        <w:rPr>
          <w:lang w:val="en-US"/>
        </w:rPr>
        <w:t xml:space="preserve"> New York: Human Rights Watch</w:t>
      </w:r>
      <w:r>
        <w:rPr>
          <w:lang w:val="en-US"/>
        </w:rPr>
        <w:t>, pg. 48</w:t>
      </w:r>
    </w:p>
  </w:endnote>
  <w:endnote w:id="240">
    <w:p w14:paraId="46C7DCA4" w14:textId="77777777" w:rsidR="00221621" w:rsidRDefault="00221621" w:rsidP="00083352">
      <w:pPr>
        <w:pStyle w:val="EndnoteText"/>
      </w:pPr>
      <w:r>
        <w:rPr>
          <w:rStyle w:val="EndnoteReference"/>
        </w:rPr>
        <w:endnoteRef/>
      </w:r>
      <w:r>
        <w:t xml:space="preserve"> </w:t>
      </w:r>
      <w:r>
        <w:rPr>
          <w:i/>
        </w:rPr>
        <w:t>Ibid</w:t>
      </w:r>
      <w:r>
        <w:t>.</w:t>
      </w:r>
    </w:p>
    <w:p w14:paraId="7C685A76" w14:textId="77777777" w:rsidR="00221621" w:rsidRPr="007309D4" w:rsidRDefault="00221621" w:rsidP="00083352">
      <w:pPr>
        <w:pStyle w:val="EndnoteText"/>
        <w:rPr>
          <w:lang w:val="en-US"/>
        </w:rPr>
      </w:pPr>
      <w:r w:rsidRPr="007309D4">
        <w:rPr>
          <w:lang w:val="en-US"/>
        </w:rPr>
        <w:t xml:space="preserve">Lord, A., Sijapati, B., Baniya, J., Chand, O., &amp; Ghale, T. (2016). </w:t>
      </w:r>
      <w:r w:rsidRPr="007309D4">
        <w:rPr>
          <w:i/>
          <w:lang w:val="en-US"/>
        </w:rPr>
        <w:t>Disaster, Disability, &amp; Difference: A Study of the Challenges Faced by Persons with Disabilities in Post-Earthquake Nepal.</w:t>
      </w:r>
      <w:r w:rsidRPr="007309D4">
        <w:rPr>
          <w:lang w:val="en-US"/>
        </w:rPr>
        <w:t xml:space="preserve"> Kathmandu: Social Science Baha and the United Nations Development Programme in Nepal.</w:t>
      </w:r>
    </w:p>
  </w:endnote>
  <w:endnote w:id="241">
    <w:p w14:paraId="3F7CD60B" w14:textId="262AFFDE" w:rsidR="00221621" w:rsidRPr="00680B58" w:rsidRDefault="00221621">
      <w:pPr>
        <w:pStyle w:val="EndnoteText"/>
        <w:rPr>
          <w:lang w:val="en-US"/>
        </w:rPr>
      </w:pPr>
      <w:r>
        <w:rPr>
          <w:rStyle w:val="EndnoteReference"/>
        </w:rPr>
        <w:endnoteRef/>
      </w:r>
      <w:r>
        <w:t xml:space="preserve"> </w:t>
      </w:r>
      <w:r>
        <w:rPr>
          <w:noProof/>
        </w:rPr>
        <w:t xml:space="preserve">Lamichhane, K. (2015). </w:t>
      </w:r>
      <w:r>
        <w:rPr>
          <w:i/>
          <w:iCs w:val="0"/>
          <w:noProof/>
        </w:rPr>
        <w:t>Disability, education and employment in developing countries: from charity to investment.</w:t>
      </w:r>
      <w:r>
        <w:rPr>
          <w:noProof/>
        </w:rPr>
        <w:t xml:space="preserve"> Delhi: Cambridge House, pg. 216</w:t>
      </w:r>
    </w:p>
  </w:endnote>
  <w:endnote w:id="242">
    <w:p w14:paraId="5D88C2A2" w14:textId="75C9B58F" w:rsidR="00221621" w:rsidRPr="0038337D" w:rsidRDefault="00221621">
      <w:pPr>
        <w:pStyle w:val="EndnoteText"/>
        <w:rPr>
          <w:lang w:val="en-US"/>
        </w:rPr>
      </w:pPr>
      <w:r>
        <w:rPr>
          <w:rStyle w:val="EndnoteReference"/>
        </w:rPr>
        <w:endnoteRef/>
      </w:r>
      <w:r>
        <w:t xml:space="preserve"> </w:t>
      </w:r>
      <w:r w:rsidRPr="0038337D">
        <w:rPr>
          <w:lang w:val="en-US"/>
        </w:rPr>
        <w:t xml:space="preserve">Ghimire, S. (2017, January-June). Knowledge of Primary School Teacher Regarding Learning Disabilities in School Children. </w:t>
      </w:r>
      <w:r w:rsidRPr="0038337D">
        <w:rPr>
          <w:i/>
          <w:lang w:val="en-US"/>
        </w:rPr>
        <w:t>Journal of Nobel Medical College, 6, No. 1</w:t>
      </w:r>
      <w:r w:rsidRPr="0038337D">
        <w:rPr>
          <w:lang w:val="en-US"/>
        </w:rPr>
        <w:t>(10), 29-35.</w:t>
      </w:r>
    </w:p>
  </w:endnote>
  <w:endnote w:id="243">
    <w:p w14:paraId="44AF36AE" w14:textId="77777777" w:rsidR="00221621" w:rsidRPr="007309D4" w:rsidRDefault="00221621" w:rsidP="00083352">
      <w:pPr>
        <w:pStyle w:val="EndnoteText"/>
        <w:rPr>
          <w:lang w:val="en-US"/>
        </w:rPr>
      </w:pPr>
      <w:r>
        <w:rPr>
          <w:rStyle w:val="EndnoteReference"/>
        </w:rPr>
        <w:endnoteRef/>
      </w:r>
      <w:r>
        <w:t xml:space="preserve"> </w:t>
      </w:r>
      <w:r w:rsidRPr="007309D4">
        <w:rPr>
          <w:lang w:val="en-US"/>
        </w:rPr>
        <w:t>Ministry of Education</w:t>
      </w:r>
      <w:r>
        <w:rPr>
          <w:lang w:val="en-US"/>
        </w:rPr>
        <w:t>,</w:t>
      </w:r>
      <w:r w:rsidRPr="007309D4">
        <w:rPr>
          <w:lang w:val="en-US"/>
        </w:rPr>
        <w:t xml:space="preserve"> United Nations Children's Fund (UNICEF) and United Nations Educational, Scientific and Cultural Organization (UNESCO). (2016). </w:t>
      </w:r>
      <w:r w:rsidRPr="007309D4">
        <w:rPr>
          <w:i/>
          <w:lang w:val="en-US"/>
        </w:rPr>
        <w:t>Global Initiative on Out of School Children - Nepal Country Study.</w:t>
      </w:r>
      <w:r w:rsidRPr="007309D4">
        <w:rPr>
          <w:lang w:val="en-US"/>
        </w:rPr>
        <w:t xml:space="preserve"> Kathmandu: UNICEF.</w:t>
      </w:r>
    </w:p>
    <w:p w14:paraId="10D18D00" w14:textId="77777777" w:rsidR="00221621" w:rsidRPr="007309D4" w:rsidRDefault="00221621" w:rsidP="00083352">
      <w:pPr>
        <w:pStyle w:val="EndnoteText"/>
        <w:rPr>
          <w:lang w:val="en-US"/>
        </w:rPr>
      </w:pPr>
      <w:r>
        <w:rPr>
          <w:noProof/>
        </w:rPr>
        <w:t xml:space="preserve">UNICEF. (n.d.). </w:t>
      </w:r>
      <w:r>
        <w:rPr>
          <w:i/>
          <w:iCs w:val="0"/>
          <w:noProof/>
        </w:rPr>
        <w:t>UNICEF Nepal Country Office Programme Strategy Note</w:t>
      </w:r>
      <w:r>
        <w:rPr>
          <w:iCs w:val="0"/>
          <w:noProof/>
        </w:rPr>
        <w:t>.</w:t>
      </w:r>
    </w:p>
  </w:endnote>
  <w:endnote w:id="244">
    <w:p w14:paraId="521B0008" w14:textId="77777777" w:rsidR="00221621" w:rsidRPr="003D6EA2" w:rsidRDefault="00221621" w:rsidP="00083352">
      <w:pPr>
        <w:pStyle w:val="EndnoteText"/>
        <w:rPr>
          <w:lang w:val="en-US"/>
        </w:rPr>
      </w:pPr>
      <w:r>
        <w:rPr>
          <w:rStyle w:val="EndnoteReference"/>
        </w:rPr>
        <w:endnoteRef/>
      </w:r>
      <w:r>
        <w:t xml:space="preserve"> </w:t>
      </w:r>
      <w:r w:rsidRPr="003D6EA2">
        <w:rPr>
          <w:lang w:val="en-US"/>
        </w:rPr>
        <w:t xml:space="preserve">Plan International &amp; Disability Research Center. (n.d.). </w:t>
      </w:r>
      <w:r w:rsidRPr="003D6EA2">
        <w:rPr>
          <w:i/>
          <w:lang w:val="en-US"/>
        </w:rPr>
        <w:t>Inclusive Education in Practice for the Children with Disabilities. Policy Brief: Lessons from the selected Schools of Dolakha and Sindhupalchowk Districts.</w:t>
      </w:r>
      <w:r w:rsidRPr="003D6EA2">
        <w:rPr>
          <w:lang w:val="en-US"/>
        </w:rPr>
        <w:t xml:space="preserve"> Kathmandu University, School of Arts.</w:t>
      </w:r>
    </w:p>
  </w:endnote>
  <w:endnote w:id="245">
    <w:p w14:paraId="75A503B2" w14:textId="24322BCD" w:rsidR="00221621" w:rsidRPr="007309D4" w:rsidRDefault="00221621">
      <w:pPr>
        <w:pStyle w:val="EndnoteText"/>
        <w:rPr>
          <w:lang w:val="en-US"/>
        </w:rPr>
      </w:pPr>
      <w:r>
        <w:rPr>
          <w:rStyle w:val="EndnoteReference"/>
        </w:rPr>
        <w:endnoteRef/>
      </w:r>
      <w:r>
        <w:t xml:space="preserve"> </w:t>
      </w:r>
      <w:r w:rsidRPr="007309D4">
        <w:rPr>
          <w:lang w:val="en-US"/>
        </w:rPr>
        <w:t xml:space="preserve">Juho Uusihakala Consulting. (2016). </w:t>
      </w:r>
      <w:r w:rsidRPr="007309D4">
        <w:rPr>
          <w:i/>
          <w:lang w:val="en-US"/>
        </w:rPr>
        <w:t>Appraisal of School Sector Development Plan 2016/17-2022/23 of Nepal.</w:t>
      </w:r>
    </w:p>
  </w:endnote>
  <w:endnote w:id="246">
    <w:p w14:paraId="7B0AD3AF" w14:textId="614009E1" w:rsidR="00221621" w:rsidRPr="007309D4" w:rsidRDefault="00221621">
      <w:pPr>
        <w:pStyle w:val="EndnoteText"/>
        <w:rPr>
          <w:lang w:val="en-US"/>
        </w:rPr>
      </w:pPr>
      <w:r>
        <w:rPr>
          <w:rStyle w:val="EndnoteReference"/>
        </w:rPr>
        <w:endnoteRef/>
      </w:r>
      <w:r>
        <w:t xml:space="preserve"> </w:t>
      </w:r>
      <w:r w:rsidRPr="007309D4">
        <w:rPr>
          <w:lang w:val="en-US"/>
        </w:rPr>
        <w:t xml:space="preserve">Ministry of Education. (2016). </w:t>
      </w:r>
      <w:r w:rsidRPr="007309D4">
        <w:rPr>
          <w:i/>
          <w:lang w:val="en-US"/>
        </w:rPr>
        <w:t>School Sector Development Plan, Nepal, 2</w:t>
      </w:r>
      <w:r>
        <w:rPr>
          <w:i/>
          <w:lang w:val="en-US"/>
        </w:rPr>
        <w:t>0</w:t>
      </w:r>
      <w:r w:rsidRPr="007309D4">
        <w:rPr>
          <w:i/>
          <w:lang w:val="en-US"/>
        </w:rPr>
        <w:t>16-2023.</w:t>
      </w:r>
      <w:r w:rsidRPr="007309D4">
        <w:rPr>
          <w:lang w:val="en-US"/>
        </w:rPr>
        <w:t xml:space="preserve"> Government of Nepal, Ministry of Education, Kathmandu.</w:t>
      </w:r>
    </w:p>
  </w:endnote>
  <w:endnote w:id="247">
    <w:p w14:paraId="5823A9A3" w14:textId="76E49618" w:rsidR="00221621" w:rsidRPr="007309D4" w:rsidRDefault="00221621">
      <w:pPr>
        <w:pStyle w:val="EndnoteText"/>
        <w:rPr>
          <w:lang w:val="en-US"/>
        </w:rPr>
      </w:pPr>
      <w:r>
        <w:rPr>
          <w:rStyle w:val="EndnoteReference"/>
        </w:rPr>
        <w:endnoteRef/>
      </w:r>
      <w:r>
        <w:t xml:space="preserve"> </w:t>
      </w:r>
      <w:r w:rsidRPr="00B239EC">
        <w:rPr>
          <w:lang w:val="en-US"/>
        </w:rPr>
        <w:t xml:space="preserve">(n.d.). </w:t>
      </w:r>
      <w:r w:rsidRPr="00B239EC">
        <w:rPr>
          <w:i/>
          <w:lang w:val="en-US"/>
        </w:rPr>
        <w:t>Paper Commissioned for the 2017/18 Global Education Monitoring Report, Accountability in education: Meeting our commitments.</w:t>
      </w:r>
    </w:p>
  </w:endnote>
  <w:endnote w:id="248">
    <w:p w14:paraId="6DCE242B" w14:textId="0D1AEA02" w:rsidR="00221621" w:rsidRPr="00B239EC" w:rsidRDefault="00221621">
      <w:pPr>
        <w:pStyle w:val="EndnoteText"/>
        <w:rPr>
          <w:lang w:val="en-US"/>
        </w:rPr>
      </w:pPr>
      <w:r>
        <w:rPr>
          <w:rStyle w:val="EndnoteReference"/>
        </w:rPr>
        <w:endnoteRef/>
      </w:r>
      <w:r>
        <w:t xml:space="preserve"> </w:t>
      </w:r>
      <w:r w:rsidRPr="00B239EC">
        <w:rPr>
          <w:lang w:val="en-US"/>
        </w:rPr>
        <w:t xml:space="preserve">Ministry of Education. (2016). </w:t>
      </w:r>
      <w:r w:rsidRPr="00B239EC">
        <w:rPr>
          <w:i/>
          <w:lang w:val="en-US"/>
        </w:rPr>
        <w:t>School Sector Development Plan, Nepal, 2</w:t>
      </w:r>
      <w:r>
        <w:rPr>
          <w:i/>
          <w:lang w:val="en-US"/>
        </w:rPr>
        <w:t>0</w:t>
      </w:r>
      <w:r w:rsidRPr="00B239EC">
        <w:rPr>
          <w:i/>
          <w:lang w:val="en-US"/>
        </w:rPr>
        <w:t>16-2023.</w:t>
      </w:r>
      <w:r w:rsidRPr="00B239EC">
        <w:rPr>
          <w:lang w:val="en-US"/>
        </w:rPr>
        <w:t xml:space="preserve"> Government of Nepal, Ministry of Education, Kathmandu.</w:t>
      </w:r>
    </w:p>
  </w:endnote>
  <w:endnote w:id="249">
    <w:p w14:paraId="46A6AF8F" w14:textId="77777777" w:rsidR="00221621" w:rsidRPr="005E24F1" w:rsidRDefault="00221621" w:rsidP="00480825">
      <w:pPr>
        <w:pStyle w:val="EndnoteText"/>
        <w:rPr>
          <w:lang w:val="en-US"/>
        </w:rPr>
      </w:pPr>
      <w:r>
        <w:rPr>
          <w:rStyle w:val="EndnoteReference"/>
        </w:rPr>
        <w:endnoteRef/>
      </w:r>
      <w:r>
        <w:t xml:space="preserve"> </w:t>
      </w:r>
      <w:r w:rsidRPr="005E24F1">
        <w:rPr>
          <w:lang w:val="en-US"/>
        </w:rPr>
        <w:t xml:space="preserve">Human Rights Watch. (2011). </w:t>
      </w:r>
      <w:r w:rsidRPr="005E24F1">
        <w:rPr>
          <w:i/>
          <w:lang w:val="en-US"/>
        </w:rPr>
        <w:t>Futures Stolen - Barriers to Education for Children with Disabilities in Nepal.</w:t>
      </w:r>
      <w:r w:rsidRPr="005E24F1">
        <w:rPr>
          <w:lang w:val="en-US"/>
        </w:rPr>
        <w:t xml:space="preserve"> New York: Human Rights Watch.</w:t>
      </w:r>
    </w:p>
  </w:endnote>
  <w:endnote w:id="250">
    <w:p w14:paraId="08C8C26A" w14:textId="77777777" w:rsidR="00221621" w:rsidRPr="0015510C" w:rsidRDefault="00221621" w:rsidP="00E1700F">
      <w:pPr>
        <w:pStyle w:val="EndnoteText"/>
        <w:rPr>
          <w:lang w:val="en-US"/>
        </w:rPr>
      </w:pPr>
      <w:r>
        <w:rPr>
          <w:rStyle w:val="EndnoteReference"/>
        </w:rPr>
        <w:endnoteRef/>
      </w:r>
      <w:r>
        <w:t xml:space="preserve"> </w:t>
      </w:r>
      <w:r w:rsidRPr="0015510C">
        <w:rPr>
          <w:lang w:val="en-US"/>
        </w:rPr>
        <w:t xml:space="preserve">UNICEF. (n.d.). </w:t>
      </w:r>
      <w:r w:rsidRPr="0015510C">
        <w:rPr>
          <w:i/>
          <w:lang w:val="en-US"/>
        </w:rPr>
        <w:t>UNICEF Annual Report 2017 - Nepal.</w:t>
      </w:r>
    </w:p>
  </w:endnote>
  <w:endnote w:id="251">
    <w:p w14:paraId="50DDB541" w14:textId="77777777" w:rsidR="00221621" w:rsidRPr="006B0B91" w:rsidRDefault="00221621" w:rsidP="006346B9">
      <w:pPr>
        <w:pStyle w:val="EndnoteText"/>
        <w:rPr>
          <w:lang w:val="en-US"/>
        </w:rPr>
      </w:pPr>
      <w:r>
        <w:rPr>
          <w:rStyle w:val="EndnoteReference"/>
        </w:rPr>
        <w:endnoteRef/>
      </w:r>
      <w:r>
        <w:t xml:space="preserve"> </w:t>
      </w:r>
      <w:r w:rsidRPr="006B0B91">
        <w:rPr>
          <w:lang w:val="en-US"/>
        </w:rPr>
        <w:t xml:space="preserve">Government of Nepal National Planning Commission. (2013). </w:t>
      </w:r>
      <w:r w:rsidRPr="006B0B91">
        <w:rPr>
          <w:i/>
          <w:lang w:val="en-US"/>
        </w:rPr>
        <w:t>An Approach paper to the thirteenth plan (2013-2016).</w:t>
      </w:r>
      <w:r w:rsidRPr="006B0B91">
        <w:rPr>
          <w:lang w:val="en-US"/>
        </w:rPr>
        <w:t xml:space="preserve"> Singha Durbar, Kathmandu: Government of Nepal.</w:t>
      </w:r>
    </w:p>
  </w:endnote>
  <w:endnote w:id="252">
    <w:p w14:paraId="718226C0" w14:textId="77777777" w:rsidR="00221621" w:rsidRPr="00C554B5" w:rsidRDefault="00221621" w:rsidP="006346B9">
      <w:pPr>
        <w:pStyle w:val="EndnoteText"/>
        <w:rPr>
          <w:lang w:val="en-US"/>
        </w:rPr>
      </w:pPr>
      <w:r>
        <w:rPr>
          <w:rStyle w:val="EndnoteReference"/>
        </w:rPr>
        <w:endnoteRef/>
      </w:r>
      <w:r>
        <w:t xml:space="preserve"> </w:t>
      </w:r>
      <w:r w:rsidRPr="00C554B5">
        <w:rPr>
          <w:lang w:val="en-US"/>
        </w:rPr>
        <w:t xml:space="preserve">MoWCSW. (2014). </w:t>
      </w:r>
      <w:r w:rsidRPr="00C554B5">
        <w:rPr>
          <w:i/>
          <w:lang w:val="en-US"/>
        </w:rPr>
        <w:t>Disability Resource Book 2071.</w:t>
      </w:r>
      <w:r w:rsidRPr="00C554B5">
        <w:rPr>
          <w:lang w:val="en-US"/>
        </w:rPr>
        <w:t xml:space="preserve"> Ministry of Women, Children and Social Welfare</w:t>
      </w:r>
      <w:r>
        <w:rPr>
          <w:lang w:val="en-US"/>
        </w:rPr>
        <w:t>. (Informal Translation)</w:t>
      </w:r>
    </w:p>
  </w:endnote>
  <w:endnote w:id="253">
    <w:p w14:paraId="589C06D3" w14:textId="77777777" w:rsidR="00221621" w:rsidRPr="0015510C" w:rsidRDefault="00221621" w:rsidP="001669F1">
      <w:pPr>
        <w:pStyle w:val="EndnoteText"/>
        <w:rPr>
          <w:lang w:val="en-US"/>
        </w:rPr>
      </w:pPr>
      <w:r>
        <w:rPr>
          <w:rStyle w:val="EndnoteReference"/>
        </w:rPr>
        <w:endnoteRef/>
      </w:r>
      <w:r>
        <w:t xml:space="preserve"> </w:t>
      </w:r>
      <w:r w:rsidRPr="00964C0F">
        <w:rPr>
          <w:lang w:val="en-US"/>
        </w:rPr>
        <w:t xml:space="preserve">Ministry of Education. (2016). </w:t>
      </w:r>
      <w:r w:rsidRPr="00964C0F">
        <w:rPr>
          <w:i/>
          <w:lang w:val="en-US"/>
        </w:rPr>
        <w:t>School Sector Development Plan, Nepal, 2016-2023.</w:t>
      </w:r>
      <w:r w:rsidRPr="00964C0F">
        <w:rPr>
          <w:lang w:val="en-US"/>
        </w:rPr>
        <w:t xml:space="preserve"> Government of Nepal, Ministry of Education, Kathmandu.</w:t>
      </w:r>
    </w:p>
  </w:endnote>
  <w:endnote w:id="254">
    <w:p w14:paraId="74BEA00B" w14:textId="77777777" w:rsidR="00221621" w:rsidRPr="00964C0F" w:rsidRDefault="00221621" w:rsidP="001669F1">
      <w:pPr>
        <w:pStyle w:val="EndnoteText"/>
        <w:rPr>
          <w:lang w:val="en-US"/>
        </w:rPr>
      </w:pPr>
      <w:r>
        <w:rPr>
          <w:rStyle w:val="EndnoteReference"/>
        </w:rPr>
        <w:endnoteRef/>
      </w:r>
      <w:r>
        <w:t xml:space="preserve"> </w:t>
      </w:r>
      <w:r w:rsidRPr="00EF6B19">
        <w:rPr>
          <w:lang w:val="en-US"/>
        </w:rPr>
        <w:t xml:space="preserve">Global Partnership of Education, Disability and Inclusive Education. (2018). </w:t>
      </w:r>
      <w:r w:rsidRPr="00EF6B19">
        <w:rPr>
          <w:i/>
          <w:lang w:val="en-US"/>
        </w:rPr>
        <w:t>A Stocktake of Education Sector Plans and GPE-Funded Grants.</w:t>
      </w:r>
      <w:r w:rsidRPr="00EF6B19">
        <w:rPr>
          <w:lang w:val="en-US"/>
        </w:rPr>
        <w:t xml:space="preserve"> Washington DC: Global Partnership for Education</w:t>
      </w:r>
      <w:r>
        <w:rPr>
          <w:lang w:val="en-US"/>
        </w:rPr>
        <w:t>.</w:t>
      </w:r>
    </w:p>
  </w:endnote>
  <w:endnote w:id="255">
    <w:p w14:paraId="500ECC91" w14:textId="77777777" w:rsidR="00221621" w:rsidRPr="00EF6B19" w:rsidRDefault="00221621" w:rsidP="001669F1">
      <w:pPr>
        <w:pStyle w:val="EndnoteText"/>
        <w:rPr>
          <w:lang w:val="en-US"/>
        </w:rPr>
      </w:pPr>
      <w:r>
        <w:rPr>
          <w:rStyle w:val="EndnoteReference"/>
        </w:rPr>
        <w:endnoteRef/>
      </w:r>
      <w:r>
        <w:t xml:space="preserve"> </w:t>
      </w:r>
      <w:r>
        <w:rPr>
          <w:i/>
          <w:lang w:val="en-US"/>
        </w:rPr>
        <w:t>Ibid</w:t>
      </w:r>
      <w:r>
        <w:rPr>
          <w:lang w:val="en-US"/>
        </w:rPr>
        <w:t>, pg. 9</w:t>
      </w:r>
    </w:p>
  </w:endnote>
  <w:endnote w:id="256">
    <w:p w14:paraId="7B3CB1CD" w14:textId="77777777" w:rsidR="00221621" w:rsidRPr="00B239EC" w:rsidRDefault="00221621" w:rsidP="00480825">
      <w:pPr>
        <w:pStyle w:val="EndnoteText"/>
        <w:rPr>
          <w:lang w:val="en-US"/>
        </w:rPr>
      </w:pPr>
      <w:r>
        <w:rPr>
          <w:rStyle w:val="EndnoteReference"/>
        </w:rPr>
        <w:endnoteRef/>
      </w:r>
      <w:r>
        <w:t xml:space="preserve"> </w:t>
      </w:r>
      <w:r w:rsidRPr="00B239EC">
        <w:rPr>
          <w:lang w:val="en-US"/>
        </w:rPr>
        <w:t xml:space="preserve">Committee on the Rights of the Child. (2014). </w:t>
      </w:r>
      <w:r w:rsidRPr="00B239EC">
        <w:rPr>
          <w:i/>
          <w:lang w:val="en-US"/>
        </w:rPr>
        <w:t>Consideration of reports submitted by States parties under article 8, paragraph 1, of the Optional Protocol to the Convention on the Rights of the Child on the involvement of children in armed conflict, CRC/C/OPAC/NPL/1.</w:t>
      </w:r>
      <w:r w:rsidRPr="00B239EC">
        <w:rPr>
          <w:lang w:val="en-US"/>
        </w:rPr>
        <w:t xml:space="preserve"> United Nations, Convention on the Rights of the Child.</w:t>
      </w:r>
    </w:p>
  </w:endnote>
  <w:endnote w:id="257">
    <w:p w14:paraId="627E08F8" w14:textId="77777777" w:rsidR="00221621" w:rsidRPr="00A87F5E" w:rsidRDefault="00221621" w:rsidP="00480825">
      <w:pPr>
        <w:pStyle w:val="EndnoteText"/>
        <w:rPr>
          <w:lang w:val="en-US"/>
        </w:rPr>
      </w:pPr>
      <w:r>
        <w:rPr>
          <w:rStyle w:val="EndnoteReference"/>
        </w:rPr>
        <w:endnoteRef/>
      </w:r>
      <w:r>
        <w:t xml:space="preserve"> </w:t>
      </w:r>
      <w:r w:rsidRPr="00A87F5E">
        <w:rPr>
          <w:lang w:val="en-US"/>
        </w:rPr>
        <w:t xml:space="preserve">Government of Nepal, Ministry of Finance. (2018). </w:t>
      </w:r>
      <w:r w:rsidRPr="00A87F5E">
        <w:rPr>
          <w:i/>
          <w:lang w:val="en-US"/>
        </w:rPr>
        <w:t>Economic Survey 2017/18, Unofficial Translation.</w:t>
      </w:r>
      <w:r w:rsidRPr="00A87F5E">
        <w:rPr>
          <w:lang w:val="en-US"/>
        </w:rPr>
        <w:t xml:space="preserve"> Retrieved from </w:t>
      </w:r>
      <w:hyperlink r:id="rId35" w:history="1">
        <w:r w:rsidRPr="00BE0CC8">
          <w:rPr>
            <w:rStyle w:val="Hyperlink"/>
            <w:lang w:val="en-US"/>
          </w:rPr>
          <w:t>https://mof.gov.np/uploads/document/file/for%20web_Economic%20Survey%202075%20Full%20Final%20for%20WEB%20_20180914091500.pdf</w:t>
        </w:r>
      </w:hyperlink>
      <w:r>
        <w:rPr>
          <w:lang w:val="en-US"/>
        </w:rPr>
        <w:t xml:space="preserve"> </w:t>
      </w:r>
    </w:p>
  </w:endnote>
  <w:endnote w:id="258">
    <w:p w14:paraId="493A7814" w14:textId="77777777" w:rsidR="00221621" w:rsidRPr="00B239EC" w:rsidRDefault="00221621" w:rsidP="00480825">
      <w:pPr>
        <w:pStyle w:val="EndnoteText"/>
        <w:rPr>
          <w:lang w:val="en-US"/>
        </w:rPr>
      </w:pPr>
      <w:r>
        <w:rPr>
          <w:rStyle w:val="EndnoteReference"/>
        </w:rPr>
        <w:endnoteRef/>
      </w:r>
      <w:r>
        <w:t xml:space="preserve"> </w:t>
      </w:r>
      <w:r w:rsidRPr="005E24F1">
        <w:rPr>
          <w:lang w:val="en-US"/>
        </w:rPr>
        <w:t xml:space="preserve">Committee on the Rights of Persons with Disabilities. (2018). </w:t>
      </w:r>
      <w:r w:rsidRPr="005E24F1">
        <w:rPr>
          <w:i/>
          <w:lang w:val="en-US"/>
        </w:rPr>
        <w:t>List of issues in relation to the initial report of Nepal, Addendum, Replies of Nepal to the list of issues, CRC/C/NPL/3-5.</w:t>
      </w:r>
      <w:r w:rsidRPr="005E24F1">
        <w:rPr>
          <w:lang w:val="en-US"/>
        </w:rPr>
        <w:t xml:space="preserve"> United Nations, Convention on the Rights of Persons with Disabilities.</w:t>
      </w:r>
    </w:p>
  </w:endnote>
  <w:endnote w:id="259">
    <w:p w14:paraId="3CB01DBE" w14:textId="77777777" w:rsidR="00221621" w:rsidRPr="005E24F1" w:rsidRDefault="00221621" w:rsidP="00480825">
      <w:pPr>
        <w:pStyle w:val="EndnoteText"/>
        <w:rPr>
          <w:lang w:val="en-US"/>
        </w:rPr>
      </w:pPr>
      <w:r>
        <w:rPr>
          <w:rStyle w:val="EndnoteReference"/>
        </w:rPr>
        <w:endnoteRef/>
      </w:r>
      <w:r>
        <w:t xml:space="preserve"> </w:t>
      </w:r>
      <w:r w:rsidRPr="005E24F1">
        <w:rPr>
          <w:lang w:val="en-US"/>
        </w:rPr>
        <w:t xml:space="preserve">Human Rights Watch. (2011). </w:t>
      </w:r>
      <w:r w:rsidRPr="005E24F1">
        <w:rPr>
          <w:i/>
          <w:lang w:val="en-US"/>
        </w:rPr>
        <w:t>Futures Stolen - Barriers to Education for Children with Disabilities in Nepal.</w:t>
      </w:r>
      <w:r w:rsidRPr="005E24F1">
        <w:rPr>
          <w:lang w:val="en-US"/>
        </w:rPr>
        <w:t xml:space="preserve"> New York: Human Rights Watch</w:t>
      </w:r>
      <w:r>
        <w:rPr>
          <w:lang w:val="en-US"/>
        </w:rPr>
        <w:t>, pg. 50-51</w:t>
      </w:r>
    </w:p>
  </w:endnote>
  <w:endnote w:id="260">
    <w:p w14:paraId="1ACFE4D3" w14:textId="77777777" w:rsidR="00221621" w:rsidRPr="005E24F1" w:rsidRDefault="00221621" w:rsidP="00480825">
      <w:pPr>
        <w:pStyle w:val="EndnoteText"/>
        <w:rPr>
          <w:lang w:val="en-US"/>
        </w:rPr>
      </w:pPr>
      <w:r>
        <w:rPr>
          <w:rStyle w:val="EndnoteReference"/>
        </w:rPr>
        <w:endnoteRef/>
      </w:r>
      <w:r>
        <w:t xml:space="preserve"> </w:t>
      </w:r>
      <w:r>
        <w:rPr>
          <w:i/>
        </w:rPr>
        <w:t>Ibid</w:t>
      </w:r>
    </w:p>
  </w:endnote>
  <w:endnote w:id="261">
    <w:p w14:paraId="780676C0" w14:textId="77777777" w:rsidR="00221621" w:rsidRPr="005E24F1" w:rsidRDefault="00221621" w:rsidP="00BF7FA4">
      <w:pPr>
        <w:pStyle w:val="EndnoteText"/>
        <w:rPr>
          <w:lang w:val="en-US"/>
        </w:rPr>
      </w:pPr>
      <w:r>
        <w:rPr>
          <w:rStyle w:val="EndnoteReference"/>
        </w:rPr>
        <w:endnoteRef/>
      </w:r>
      <w:r>
        <w:t xml:space="preserve"> </w:t>
      </w:r>
      <w:r w:rsidRPr="005E24F1">
        <w:rPr>
          <w:lang w:val="en-US"/>
        </w:rPr>
        <w:t xml:space="preserve">HRDC. (n.d.). </w:t>
      </w:r>
      <w:r w:rsidRPr="005E24F1">
        <w:rPr>
          <w:i/>
          <w:lang w:val="en-US"/>
        </w:rPr>
        <w:t>Education at HRDC</w:t>
      </w:r>
      <w:r w:rsidRPr="005E24F1">
        <w:rPr>
          <w:lang w:val="en-US"/>
        </w:rPr>
        <w:t xml:space="preserve">. Retrieved February 04, 2019, from </w:t>
      </w:r>
      <w:hyperlink r:id="rId36" w:history="1">
        <w:r w:rsidRPr="00B43F29">
          <w:rPr>
            <w:rStyle w:val="Hyperlink"/>
            <w:lang w:val="en-US"/>
          </w:rPr>
          <w:t>http://hrdcnepal.org/MainBanner/Education_at_HRDC</w:t>
        </w:r>
      </w:hyperlink>
      <w:r>
        <w:rPr>
          <w:lang w:val="en-US"/>
        </w:rPr>
        <w:t xml:space="preserve"> </w:t>
      </w:r>
    </w:p>
  </w:endnote>
  <w:endnote w:id="262">
    <w:p w14:paraId="4FBA44F9" w14:textId="77777777" w:rsidR="00221621" w:rsidRPr="00B239EC" w:rsidRDefault="00221621" w:rsidP="00C80AA0">
      <w:pPr>
        <w:pStyle w:val="EndnoteText"/>
      </w:pPr>
      <w:r>
        <w:rPr>
          <w:rStyle w:val="EndnoteReference"/>
        </w:rPr>
        <w:endnoteRef/>
      </w:r>
      <w:r>
        <w:t xml:space="preserve"> </w:t>
      </w:r>
      <w:r>
        <w:rPr>
          <w:i/>
        </w:rPr>
        <w:t>Ibid</w:t>
      </w:r>
    </w:p>
    <w:p w14:paraId="37F4E5B7" w14:textId="77777777" w:rsidR="00221621" w:rsidRPr="00B239EC" w:rsidRDefault="00221621" w:rsidP="00C80AA0">
      <w:pPr>
        <w:pStyle w:val="EndnoteText"/>
        <w:rPr>
          <w:lang w:val="en-US"/>
        </w:rPr>
      </w:pPr>
      <w:r w:rsidRPr="00B239EC">
        <w:rPr>
          <w:lang w:val="en-US"/>
        </w:rPr>
        <w:t xml:space="preserve">Government of Nepal National Planning Commission. (2013). </w:t>
      </w:r>
      <w:r w:rsidRPr="00B239EC">
        <w:rPr>
          <w:i/>
          <w:lang w:val="en-US"/>
        </w:rPr>
        <w:t>An Approach paper to the thirteenth plan (2013-2016).</w:t>
      </w:r>
      <w:r w:rsidRPr="00B239EC">
        <w:rPr>
          <w:lang w:val="en-US"/>
        </w:rPr>
        <w:t xml:space="preserve"> Singha Durbar, Kathmandu: Government of Nepal</w:t>
      </w:r>
      <w:r>
        <w:rPr>
          <w:lang w:val="en-US"/>
        </w:rPr>
        <w:t>, pg. 92</w:t>
      </w:r>
    </w:p>
  </w:endnote>
  <w:endnote w:id="263">
    <w:p w14:paraId="3A5F753B" w14:textId="77777777" w:rsidR="00221621" w:rsidRDefault="00221621" w:rsidP="00E1700F">
      <w:pPr>
        <w:pStyle w:val="EndnoteText"/>
        <w:rPr>
          <w:lang w:val="en-US"/>
        </w:rPr>
      </w:pPr>
      <w:r>
        <w:rPr>
          <w:rStyle w:val="EndnoteReference"/>
        </w:rPr>
        <w:endnoteRef/>
      </w:r>
      <w:r>
        <w:t xml:space="preserve"> </w:t>
      </w:r>
      <w:r w:rsidRPr="0015510C">
        <w:rPr>
          <w:lang w:val="en-US"/>
        </w:rPr>
        <w:t xml:space="preserve">Committee on the Rights of the Child. (2013). </w:t>
      </w:r>
      <w:r w:rsidRPr="0015510C">
        <w:rPr>
          <w:i/>
          <w:lang w:val="en-US"/>
        </w:rPr>
        <w:t>Consideration of the reports submitted by States parties under article 44 of the Convention, Third to fifth periodic reports of States parties due in 2010, Nepal, CRC/C/NPL/3-5.</w:t>
      </w:r>
      <w:r w:rsidRPr="0015510C">
        <w:rPr>
          <w:lang w:val="en-US"/>
        </w:rPr>
        <w:t xml:space="preserve"> United Nations, Conventions on the Rights of the Child</w:t>
      </w:r>
      <w:r>
        <w:rPr>
          <w:lang w:val="en-US"/>
        </w:rPr>
        <w:t>.</w:t>
      </w:r>
    </w:p>
    <w:p w14:paraId="7B213843" w14:textId="77777777" w:rsidR="00221621" w:rsidRPr="0015510C" w:rsidRDefault="00221621" w:rsidP="00E1700F">
      <w:pPr>
        <w:pStyle w:val="EndnoteText"/>
        <w:rPr>
          <w:lang w:val="en-US"/>
        </w:rPr>
      </w:pPr>
      <w:r w:rsidRPr="0015510C">
        <w:rPr>
          <w:lang w:val="en-US"/>
        </w:rPr>
        <w:t xml:space="preserve">Committee on the Rights of the Child. (2016). </w:t>
      </w:r>
      <w:r w:rsidRPr="0015510C">
        <w:rPr>
          <w:i/>
          <w:lang w:val="en-US"/>
        </w:rPr>
        <w:t>Concluding observations on the combined third to fifth periodic reports of Nepal, CRC/C/NPL/CO/3-5.</w:t>
      </w:r>
      <w:r w:rsidRPr="0015510C">
        <w:rPr>
          <w:lang w:val="en-US"/>
        </w:rPr>
        <w:t xml:space="preserve"> United Nations, Convention on the Rights of the Child.</w:t>
      </w:r>
    </w:p>
  </w:endnote>
  <w:endnote w:id="264">
    <w:p w14:paraId="46D38F29" w14:textId="77777777" w:rsidR="00221621" w:rsidRPr="00C554B5" w:rsidRDefault="00221621" w:rsidP="00C80AA0">
      <w:pPr>
        <w:pStyle w:val="EndnoteText"/>
        <w:rPr>
          <w:lang w:val="en-US"/>
        </w:rPr>
      </w:pPr>
      <w:r>
        <w:rPr>
          <w:rStyle w:val="EndnoteReference"/>
        </w:rPr>
        <w:endnoteRef/>
      </w:r>
      <w:r>
        <w:t xml:space="preserve"> </w:t>
      </w:r>
      <w:r w:rsidRPr="00C554B5">
        <w:rPr>
          <w:lang w:val="en-US"/>
        </w:rPr>
        <w:t xml:space="preserve">MoWCSW. (2014). </w:t>
      </w:r>
      <w:r w:rsidRPr="00C554B5">
        <w:rPr>
          <w:i/>
          <w:lang w:val="en-US"/>
        </w:rPr>
        <w:t>Disability Resource Book 2071.</w:t>
      </w:r>
      <w:r w:rsidRPr="00C554B5">
        <w:rPr>
          <w:lang w:val="en-US"/>
        </w:rPr>
        <w:t xml:space="preserve"> Ministry of Women, Children and Social Welfare</w:t>
      </w:r>
      <w:r>
        <w:rPr>
          <w:lang w:val="en-US"/>
        </w:rPr>
        <w:t>. (Informal Translation)</w:t>
      </w:r>
    </w:p>
  </w:endnote>
  <w:endnote w:id="265">
    <w:p w14:paraId="401A9F6F" w14:textId="7C97BB99" w:rsidR="00221621" w:rsidRPr="00B239EC" w:rsidRDefault="00221621">
      <w:pPr>
        <w:pStyle w:val="EndnoteText"/>
        <w:rPr>
          <w:lang w:val="en-US"/>
        </w:rPr>
      </w:pPr>
      <w:r>
        <w:rPr>
          <w:rStyle w:val="EndnoteReference"/>
        </w:rPr>
        <w:endnoteRef/>
      </w:r>
      <w:r>
        <w:t xml:space="preserve"> </w:t>
      </w:r>
      <w:r w:rsidRPr="00B239EC">
        <w:rPr>
          <w:lang w:val="en-US"/>
        </w:rPr>
        <w:t xml:space="preserve">Committee on the Rights of the Child. (2013). </w:t>
      </w:r>
      <w:r w:rsidRPr="00B239EC">
        <w:rPr>
          <w:i/>
          <w:lang w:val="en-US"/>
        </w:rPr>
        <w:t>Consideration of the reports submitted by States parties under article 44 of the Convention, Third to fifth periodic reports of States parties due in 2010, Nepal, CRC/C/NPL/3-5.</w:t>
      </w:r>
      <w:r w:rsidRPr="00B239EC">
        <w:rPr>
          <w:lang w:val="en-US"/>
        </w:rPr>
        <w:t xml:space="preserve"> United Nations, Conventions on the Rights of the Child.</w:t>
      </w:r>
    </w:p>
  </w:endnote>
  <w:endnote w:id="266">
    <w:p w14:paraId="5CE32A9A" w14:textId="77777777" w:rsidR="00221621" w:rsidRPr="00A06254" w:rsidRDefault="00221621" w:rsidP="001669F1">
      <w:pPr>
        <w:pStyle w:val="EndnoteText"/>
        <w:rPr>
          <w:lang w:val="en-US"/>
        </w:rPr>
      </w:pPr>
      <w:r>
        <w:rPr>
          <w:rStyle w:val="EndnoteReference"/>
        </w:rPr>
        <w:endnoteRef/>
      </w:r>
      <w:r>
        <w:t xml:space="preserve"> </w:t>
      </w:r>
      <w:r>
        <w:rPr>
          <w:noProof/>
        </w:rPr>
        <w:t xml:space="preserve">The Government of Nepal and UNICEF. (2018). </w:t>
      </w:r>
      <w:r>
        <w:rPr>
          <w:i/>
          <w:iCs w:val="0"/>
          <w:noProof/>
        </w:rPr>
        <w:t>Country Programme Action Plan 2018-2022.</w:t>
      </w:r>
    </w:p>
  </w:endnote>
  <w:endnote w:id="267">
    <w:p w14:paraId="201F4A5B" w14:textId="77777777" w:rsidR="00221621" w:rsidRPr="00C554B5" w:rsidRDefault="00221621" w:rsidP="00D0768B">
      <w:pPr>
        <w:pStyle w:val="EndnoteText"/>
        <w:rPr>
          <w:lang w:val="en-US"/>
        </w:rPr>
      </w:pPr>
      <w:r>
        <w:rPr>
          <w:rStyle w:val="EndnoteReference"/>
        </w:rPr>
        <w:endnoteRef/>
      </w:r>
      <w:r>
        <w:t xml:space="preserve"> </w:t>
      </w:r>
      <w:r w:rsidRPr="00C554B5">
        <w:rPr>
          <w:lang w:val="en-US"/>
        </w:rPr>
        <w:t xml:space="preserve">MoWCSW. (2014). </w:t>
      </w:r>
      <w:r w:rsidRPr="00C554B5">
        <w:rPr>
          <w:i/>
          <w:lang w:val="en-US"/>
        </w:rPr>
        <w:t>Disability Resource Book 2071.</w:t>
      </w:r>
      <w:r w:rsidRPr="00C554B5">
        <w:rPr>
          <w:lang w:val="en-US"/>
        </w:rPr>
        <w:t xml:space="preserve"> Ministry of Women, Children and Social Welfare</w:t>
      </w:r>
      <w:r>
        <w:rPr>
          <w:lang w:val="en-US"/>
        </w:rPr>
        <w:t>. (Informal Translation)</w:t>
      </w:r>
    </w:p>
  </w:endnote>
  <w:endnote w:id="268">
    <w:p w14:paraId="64988CD9" w14:textId="77777777" w:rsidR="00221621" w:rsidRPr="00B239EC" w:rsidRDefault="00221621" w:rsidP="00D0768B">
      <w:pPr>
        <w:pStyle w:val="EndnoteText"/>
      </w:pPr>
      <w:r>
        <w:rPr>
          <w:rStyle w:val="EndnoteReference"/>
        </w:rPr>
        <w:endnoteRef/>
      </w:r>
      <w:r>
        <w:t xml:space="preserve"> </w:t>
      </w:r>
      <w:r>
        <w:rPr>
          <w:i/>
        </w:rPr>
        <w:t>Ibid</w:t>
      </w:r>
    </w:p>
    <w:p w14:paraId="4B60557F" w14:textId="77777777" w:rsidR="00221621" w:rsidRPr="00B239EC" w:rsidRDefault="00221621" w:rsidP="00D0768B">
      <w:pPr>
        <w:pStyle w:val="EndnoteText"/>
        <w:rPr>
          <w:lang w:val="en-US"/>
        </w:rPr>
      </w:pPr>
      <w:r w:rsidRPr="00B239EC">
        <w:rPr>
          <w:lang w:val="en-US"/>
        </w:rPr>
        <w:t xml:space="preserve">Government of Nepal National Planning Commission. (2013). </w:t>
      </w:r>
      <w:r w:rsidRPr="00B239EC">
        <w:rPr>
          <w:i/>
          <w:lang w:val="en-US"/>
        </w:rPr>
        <w:t>An Approach paper to the thirteenth plan (2013-2016).</w:t>
      </w:r>
      <w:r w:rsidRPr="00B239EC">
        <w:rPr>
          <w:lang w:val="en-US"/>
        </w:rPr>
        <w:t xml:space="preserve"> Singha Durbar, Kathmandu: Government of Nepal</w:t>
      </w:r>
      <w:r>
        <w:rPr>
          <w:lang w:val="en-US"/>
        </w:rPr>
        <w:t>, pg. 92</w:t>
      </w:r>
    </w:p>
  </w:endnote>
  <w:endnote w:id="269">
    <w:p w14:paraId="36C84D41" w14:textId="77777777" w:rsidR="00221621" w:rsidRPr="00C554B5" w:rsidRDefault="00221621" w:rsidP="00D0768B">
      <w:pPr>
        <w:pStyle w:val="EndnoteText"/>
        <w:rPr>
          <w:lang w:val="en-US"/>
        </w:rPr>
      </w:pPr>
      <w:r>
        <w:rPr>
          <w:rStyle w:val="EndnoteReference"/>
        </w:rPr>
        <w:endnoteRef/>
      </w:r>
      <w:r>
        <w:t xml:space="preserve"> </w:t>
      </w:r>
      <w:r w:rsidRPr="00C554B5">
        <w:rPr>
          <w:lang w:val="en-US"/>
        </w:rPr>
        <w:t xml:space="preserve">MoWCSW. (2014). </w:t>
      </w:r>
      <w:r w:rsidRPr="00C554B5">
        <w:rPr>
          <w:i/>
          <w:lang w:val="en-US"/>
        </w:rPr>
        <w:t>Disability Resource Book 2071.</w:t>
      </w:r>
      <w:r w:rsidRPr="00C554B5">
        <w:rPr>
          <w:lang w:val="en-US"/>
        </w:rPr>
        <w:t xml:space="preserve"> Ministry of Women, Children and Social Welfare</w:t>
      </w:r>
      <w:r>
        <w:rPr>
          <w:lang w:val="en-US"/>
        </w:rPr>
        <w:t>. (Informal Translation)</w:t>
      </w:r>
    </w:p>
  </w:endnote>
  <w:endnote w:id="270">
    <w:p w14:paraId="2409CF7E" w14:textId="22487022" w:rsidR="00221621" w:rsidRDefault="00221621">
      <w:pPr>
        <w:pStyle w:val="EndnoteText"/>
        <w:rPr>
          <w:lang w:val="en-US"/>
        </w:rPr>
      </w:pPr>
      <w:r>
        <w:rPr>
          <w:rStyle w:val="EndnoteReference"/>
        </w:rPr>
        <w:endnoteRef/>
      </w:r>
      <w:r>
        <w:t xml:space="preserve"> </w:t>
      </w:r>
      <w:r w:rsidRPr="00B239EC">
        <w:rPr>
          <w:lang w:val="en-US"/>
        </w:rPr>
        <w:t xml:space="preserve">Human Rights Watch. (2011). </w:t>
      </w:r>
      <w:r w:rsidRPr="00B239EC">
        <w:rPr>
          <w:i/>
          <w:lang w:val="en-US"/>
        </w:rPr>
        <w:t>Futures Stolen - Barriers to Education for Children with Disabilities in Nepal.</w:t>
      </w:r>
      <w:r w:rsidRPr="00B239EC">
        <w:rPr>
          <w:lang w:val="en-US"/>
        </w:rPr>
        <w:t xml:space="preserve"> New York: Human Rights Watch.</w:t>
      </w:r>
    </w:p>
    <w:p w14:paraId="698B577C" w14:textId="77777777" w:rsidR="00221621" w:rsidRPr="00B239EC" w:rsidRDefault="00221621" w:rsidP="00B239EC">
      <w:pPr>
        <w:pStyle w:val="EndnoteText"/>
        <w:rPr>
          <w:lang w:val="en-US"/>
        </w:rPr>
      </w:pPr>
      <w:r w:rsidRPr="00B239EC">
        <w:rPr>
          <w:lang w:val="en-US"/>
        </w:rPr>
        <w:t xml:space="preserve">UNICEF. (n.d.). </w:t>
      </w:r>
      <w:r w:rsidRPr="00B239EC">
        <w:rPr>
          <w:i/>
          <w:lang w:val="en-US"/>
        </w:rPr>
        <w:t>UNICEF Annual Report 2017 - Nepal.</w:t>
      </w:r>
      <w:r w:rsidRPr="00B239EC">
        <w:rPr>
          <w:lang w:val="en-US"/>
        </w:rPr>
        <w:t xml:space="preserve"> </w:t>
      </w:r>
    </w:p>
    <w:p w14:paraId="50029407" w14:textId="374EEC00" w:rsidR="00221621" w:rsidRPr="00B239EC" w:rsidRDefault="00221621">
      <w:pPr>
        <w:pStyle w:val="EndnoteText"/>
        <w:rPr>
          <w:lang w:val="en-US"/>
        </w:rPr>
      </w:pPr>
      <w:r w:rsidRPr="00B239EC">
        <w:rPr>
          <w:lang w:val="en-US"/>
        </w:rPr>
        <w:t xml:space="preserve">Holmes, R., Samuels, F., Ghimire, A., &amp; Thewissen, S. (2018). </w:t>
      </w:r>
      <w:r w:rsidRPr="00B239EC">
        <w:rPr>
          <w:i/>
          <w:lang w:val="en-US"/>
        </w:rPr>
        <w:t>Nepal's cash allowances for children with disabilities.</w:t>
      </w:r>
      <w:r w:rsidRPr="00B239EC">
        <w:rPr>
          <w:lang w:val="en-US"/>
        </w:rPr>
        <w:t xml:space="preserve"> ODI.</w:t>
      </w:r>
    </w:p>
  </w:endnote>
  <w:endnote w:id="271">
    <w:p w14:paraId="6DB579F2" w14:textId="09948E70" w:rsidR="00221621" w:rsidRPr="001D7A0C" w:rsidRDefault="00221621">
      <w:pPr>
        <w:pStyle w:val="EndnoteText"/>
        <w:rPr>
          <w:iCs w:val="0"/>
          <w:lang w:val="en-US"/>
        </w:rPr>
      </w:pPr>
      <w:r>
        <w:rPr>
          <w:rStyle w:val="EndnoteReference"/>
        </w:rPr>
        <w:endnoteRef/>
      </w:r>
      <w:r>
        <w:t xml:space="preserve"> </w:t>
      </w:r>
      <w:r w:rsidRPr="001D7A0C">
        <w:rPr>
          <w:lang w:val="en-US"/>
        </w:rPr>
        <w:t xml:space="preserve">National Federation of Disabled-Nepal. (n.d.). </w:t>
      </w:r>
      <w:r w:rsidRPr="001D7A0C">
        <w:rPr>
          <w:i/>
          <w:lang w:val="en-US"/>
        </w:rPr>
        <w:t>Supplementary Information to the List of Issues in Relation to the Initial Report of the Federal Democratic Republic of Nepal on the Implementation of the Convention on the Rights of Persons with Disabilities</w:t>
      </w:r>
      <w:r>
        <w:rPr>
          <w:iCs w:val="0"/>
          <w:lang w:val="en-US"/>
        </w:rPr>
        <w:t>, pg. 4</w:t>
      </w:r>
    </w:p>
  </w:endnote>
  <w:endnote w:id="272">
    <w:p w14:paraId="358B348E" w14:textId="63F3B838" w:rsidR="00221621" w:rsidRPr="007C101D" w:rsidRDefault="00221621">
      <w:pPr>
        <w:pStyle w:val="EndnoteText"/>
        <w:rPr>
          <w:lang w:val="en-US"/>
        </w:rPr>
      </w:pPr>
      <w:r>
        <w:rPr>
          <w:rStyle w:val="EndnoteReference"/>
        </w:rPr>
        <w:endnoteRef/>
      </w:r>
      <w:r>
        <w:t xml:space="preserve"> </w:t>
      </w:r>
      <w:r w:rsidRPr="007C101D">
        <w:rPr>
          <w:lang w:val="en-US"/>
        </w:rPr>
        <w:t>Banskota, M., Poudyal, N., Khadka, K. R., &amp; Khadka, D. (</w:t>
      </w:r>
      <w:r>
        <w:rPr>
          <w:lang w:val="en-US"/>
        </w:rPr>
        <w:t>2017</w:t>
      </w:r>
      <w:r w:rsidRPr="007C101D">
        <w:rPr>
          <w:lang w:val="en-US"/>
        </w:rPr>
        <w:t xml:space="preserve">). </w:t>
      </w:r>
      <w:r w:rsidRPr="007C101D">
        <w:rPr>
          <w:i/>
          <w:lang w:val="en-US"/>
        </w:rPr>
        <w:t>Exploring service delivery</w:t>
      </w:r>
      <w:r>
        <w:rPr>
          <w:i/>
          <w:lang w:val="en-US"/>
        </w:rPr>
        <w:t xml:space="preserve"> system</w:t>
      </w:r>
      <w:r w:rsidRPr="007C101D">
        <w:rPr>
          <w:i/>
          <w:lang w:val="en-US"/>
        </w:rPr>
        <w:t xml:space="preserve"> for </w:t>
      </w:r>
      <w:r>
        <w:rPr>
          <w:i/>
          <w:lang w:val="en-US"/>
        </w:rPr>
        <w:t xml:space="preserve">the </w:t>
      </w:r>
      <w:r w:rsidRPr="007C101D">
        <w:rPr>
          <w:i/>
          <w:lang w:val="en-US"/>
        </w:rPr>
        <w:t xml:space="preserve">persons with disabilities: feedback from </w:t>
      </w:r>
      <w:r>
        <w:rPr>
          <w:i/>
          <w:lang w:val="en-US"/>
        </w:rPr>
        <w:t>users and providers</w:t>
      </w:r>
      <w:r w:rsidRPr="007C101D">
        <w:rPr>
          <w:i/>
          <w:lang w:val="en-US"/>
        </w:rPr>
        <w:t>.</w:t>
      </w:r>
      <w:r w:rsidRPr="007C101D">
        <w:rPr>
          <w:lang w:val="en-US"/>
        </w:rPr>
        <w:t xml:space="preserve"> Hattiban, Lalitpur: Kathmandu University, School of Arts.</w:t>
      </w:r>
    </w:p>
  </w:endnote>
  <w:endnote w:id="273">
    <w:p w14:paraId="572426B3" w14:textId="77777777" w:rsidR="00221621" w:rsidRPr="005E24F1" w:rsidRDefault="00221621" w:rsidP="00A523CE">
      <w:pPr>
        <w:pStyle w:val="EndnoteText"/>
        <w:rPr>
          <w:lang w:val="en-US"/>
        </w:rPr>
      </w:pPr>
      <w:r>
        <w:rPr>
          <w:rStyle w:val="EndnoteReference"/>
        </w:rPr>
        <w:endnoteRef/>
      </w:r>
      <w:r>
        <w:t xml:space="preserve"> </w:t>
      </w:r>
      <w:r w:rsidRPr="005E24F1">
        <w:rPr>
          <w:lang w:val="en-US"/>
        </w:rPr>
        <w:t xml:space="preserve">Government of Nepal National Planning Commission. (2013). </w:t>
      </w:r>
      <w:r w:rsidRPr="005E24F1">
        <w:rPr>
          <w:i/>
          <w:lang w:val="en-US"/>
        </w:rPr>
        <w:t>An Approach paper to the thirteenth plan (2013-2016).</w:t>
      </w:r>
      <w:r w:rsidRPr="005E24F1">
        <w:rPr>
          <w:lang w:val="en-US"/>
        </w:rPr>
        <w:t xml:space="preserve"> Singha Durbar, Kathmandu: Government of Nepal.</w:t>
      </w:r>
    </w:p>
  </w:endnote>
  <w:endnote w:id="274">
    <w:p w14:paraId="5391AC52" w14:textId="77777777" w:rsidR="00221621" w:rsidRPr="00C554B5" w:rsidRDefault="00221621" w:rsidP="001669F1">
      <w:pPr>
        <w:pStyle w:val="EndnoteText"/>
        <w:rPr>
          <w:lang w:val="en-US"/>
        </w:rPr>
      </w:pPr>
      <w:r>
        <w:rPr>
          <w:rStyle w:val="EndnoteReference"/>
        </w:rPr>
        <w:endnoteRef/>
      </w:r>
      <w:r>
        <w:t xml:space="preserve"> </w:t>
      </w:r>
      <w:r w:rsidRPr="00C554B5">
        <w:rPr>
          <w:lang w:val="en-US"/>
        </w:rPr>
        <w:t xml:space="preserve">MoWCSW. (2014). </w:t>
      </w:r>
      <w:r w:rsidRPr="00C554B5">
        <w:rPr>
          <w:i/>
          <w:lang w:val="en-US"/>
        </w:rPr>
        <w:t>Disability Resource Book 2071.</w:t>
      </w:r>
      <w:r w:rsidRPr="00C554B5">
        <w:rPr>
          <w:lang w:val="en-US"/>
        </w:rPr>
        <w:t xml:space="preserve"> Ministry of Women, Children and Social Welfare</w:t>
      </w:r>
      <w:r>
        <w:rPr>
          <w:lang w:val="en-US"/>
        </w:rPr>
        <w:t>. (Informal Translation)</w:t>
      </w:r>
    </w:p>
  </w:endnote>
  <w:endnote w:id="275">
    <w:p w14:paraId="102F80A0" w14:textId="143F3201" w:rsidR="00221621" w:rsidRPr="00582307" w:rsidRDefault="00221621">
      <w:pPr>
        <w:pStyle w:val="EndnoteText"/>
        <w:rPr>
          <w:lang w:val="en-US"/>
        </w:rPr>
      </w:pPr>
      <w:r>
        <w:rPr>
          <w:rStyle w:val="EndnoteReference"/>
        </w:rPr>
        <w:endnoteRef/>
      </w:r>
      <w:r>
        <w:t xml:space="preserve"> </w:t>
      </w:r>
      <w:r w:rsidRPr="00582307">
        <w:rPr>
          <w:lang w:val="en-US"/>
        </w:rPr>
        <w:t xml:space="preserve">MoEST &amp; CEHRD. (2018). </w:t>
      </w:r>
      <w:r w:rsidRPr="00582307">
        <w:rPr>
          <w:i/>
          <w:lang w:val="en-US"/>
        </w:rPr>
        <w:t>Revised Contingency Plan for Education Cluster of Nepal, Final Draft.</w:t>
      </w:r>
      <w:r w:rsidRPr="00582307">
        <w:rPr>
          <w:lang w:val="en-US"/>
        </w:rPr>
        <w:t xml:space="preserve"> Ministry of Education, Science and Technology &amp; Centre for Education and Human Resource Development.</w:t>
      </w:r>
    </w:p>
  </w:endnote>
  <w:endnote w:id="276">
    <w:p w14:paraId="5A84EBFB" w14:textId="77777777" w:rsidR="00221621" w:rsidRPr="005E24F1" w:rsidRDefault="00221621" w:rsidP="001669F1">
      <w:pPr>
        <w:pStyle w:val="EndnoteText"/>
        <w:rPr>
          <w:lang w:val="en-US"/>
        </w:rPr>
      </w:pPr>
      <w:r>
        <w:rPr>
          <w:rStyle w:val="EndnoteReference"/>
        </w:rPr>
        <w:endnoteRef/>
      </w:r>
      <w:r>
        <w:t xml:space="preserve"> </w:t>
      </w:r>
      <w:r w:rsidRPr="005E24F1">
        <w:rPr>
          <w:lang w:val="en-US"/>
        </w:rPr>
        <w:t xml:space="preserve">Human Rights Watch. (2011). </w:t>
      </w:r>
      <w:r w:rsidRPr="005E24F1">
        <w:rPr>
          <w:i/>
          <w:lang w:val="en-US"/>
        </w:rPr>
        <w:t>Futures Stolen - Barriers to Education for Children with Disabilities in Nepal.</w:t>
      </w:r>
      <w:r w:rsidRPr="005E24F1">
        <w:rPr>
          <w:lang w:val="en-US"/>
        </w:rPr>
        <w:t xml:space="preserve"> New York: Human Rights Watch.</w:t>
      </w:r>
    </w:p>
  </w:endnote>
  <w:endnote w:id="277">
    <w:p w14:paraId="385DD62C" w14:textId="77777777" w:rsidR="00221621" w:rsidRPr="0015510C" w:rsidRDefault="00221621" w:rsidP="001669F1">
      <w:pPr>
        <w:pStyle w:val="EndnoteText"/>
        <w:rPr>
          <w:lang w:val="en-US"/>
        </w:rPr>
      </w:pPr>
      <w:r>
        <w:rPr>
          <w:rStyle w:val="EndnoteReference"/>
        </w:rPr>
        <w:endnoteRef/>
      </w:r>
      <w:r>
        <w:t xml:space="preserve"> </w:t>
      </w:r>
      <w:r w:rsidRPr="0015510C">
        <w:rPr>
          <w:lang w:val="en-US"/>
        </w:rPr>
        <w:t xml:space="preserve">Handicap International &amp; Resource Center for Rehabilitation and Development. (2017). </w:t>
      </w:r>
      <w:r w:rsidRPr="0015510C">
        <w:rPr>
          <w:i/>
          <w:lang w:val="en-US"/>
        </w:rPr>
        <w:t>Early Detection of Functional Limitations for Better Learning Outcomes - Pilot to inform Equity in Education activities in Mid-&amp; Far-Western Nepal.</w:t>
      </w:r>
      <w:r w:rsidRPr="0015510C">
        <w:rPr>
          <w:lang w:val="en-US"/>
        </w:rPr>
        <w:t xml:space="preserve"> </w:t>
      </w:r>
    </w:p>
    <w:p w14:paraId="02EE3599" w14:textId="77777777" w:rsidR="00221621" w:rsidRPr="005E24F1" w:rsidRDefault="00221621" w:rsidP="001669F1">
      <w:pPr>
        <w:pStyle w:val="EndnoteText"/>
        <w:rPr>
          <w:lang w:val="en-US"/>
        </w:rPr>
      </w:pPr>
      <w:r w:rsidRPr="0015510C">
        <w:rPr>
          <w:lang w:val="en-US"/>
        </w:rPr>
        <w:t>Ministry of Education</w:t>
      </w:r>
      <w:r>
        <w:rPr>
          <w:lang w:val="en-US"/>
        </w:rPr>
        <w:t>,</w:t>
      </w:r>
      <w:r w:rsidRPr="0015510C">
        <w:rPr>
          <w:lang w:val="en-US"/>
        </w:rPr>
        <w:t xml:space="preserve"> United Nations Children's Fund (UNICEF) and United Nations Educational, Scientific and Cultural Organization (UNESCO). (2016). </w:t>
      </w:r>
      <w:r w:rsidRPr="0015510C">
        <w:rPr>
          <w:i/>
          <w:lang w:val="en-US"/>
        </w:rPr>
        <w:t>Global Initiative on Out of School Children - Nepal Country Study.</w:t>
      </w:r>
      <w:r w:rsidRPr="0015510C">
        <w:rPr>
          <w:lang w:val="en-US"/>
        </w:rPr>
        <w:t xml:space="preserve"> Kathmandu: UNICEF.</w:t>
      </w:r>
    </w:p>
  </w:endnote>
  <w:endnote w:id="278">
    <w:p w14:paraId="373497C3" w14:textId="77777777" w:rsidR="00221621" w:rsidRPr="005E24F1" w:rsidRDefault="00221621" w:rsidP="00A523CE">
      <w:pPr>
        <w:pStyle w:val="EndnoteText"/>
        <w:rPr>
          <w:lang w:val="en-US"/>
        </w:rPr>
      </w:pPr>
      <w:r>
        <w:rPr>
          <w:rStyle w:val="EndnoteReference"/>
        </w:rPr>
        <w:endnoteRef/>
      </w:r>
      <w:r>
        <w:t xml:space="preserve"> </w:t>
      </w:r>
      <w:r w:rsidRPr="005E24F1">
        <w:rPr>
          <w:lang w:val="en-US"/>
        </w:rPr>
        <w:t xml:space="preserve">RCRD-Bhaktapur. (2017). </w:t>
      </w:r>
      <w:r w:rsidRPr="005E24F1">
        <w:rPr>
          <w:i/>
          <w:lang w:val="en-US"/>
        </w:rPr>
        <w:t>Draft Report Presentation on Early Detection Program.</w:t>
      </w:r>
      <w:r w:rsidRPr="005E24F1">
        <w:rPr>
          <w:lang w:val="en-US"/>
        </w:rPr>
        <w:t xml:space="preserve"> Kathmandu: RCRD-Bhaktapur.</w:t>
      </w:r>
    </w:p>
  </w:endnote>
  <w:endnote w:id="279">
    <w:p w14:paraId="77AED579" w14:textId="77777777" w:rsidR="00221621" w:rsidRPr="005E24F1" w:rsidRDefault="00221621" w:rsidP="00A523CE">
      <w:pPr>
        <w:pStyle w:val="EndnoteText"/>
        <w:rPr>
          <w:lang w:val="en-US"/>
        </w:rPr>
      </w:pPr>
      <w:r>
        <w:rPr>
          <w:rStyle w:val="EndnoteReference"/>
        </w:rPr>
        <w:endnoteRef/>
      </w:r>
      <w:r>
        <w:t xml:space="preserve"> </w:t>
      </w:r>
      <w:r w:rsidRPr="005E24F1">
        <w:rPr>
          <w:lang w:val="en-US"/>
        </w:rPr>
        <w:t xml:space="preserve">Global Partnership of Education, Disability and Inclusive Education. (2018). </w:t>
      </w:r>
      <w:r w:rsidRPr="005E24F1">
        <w:rPr>
          <w:i/>
          <w:lang w:val="en-US"/>
        </w:rPr>
        <w:t>A Stocktake of Education Sector Plans and GPE-Funded Grants.</w:t>
      </w:r>
      <w:r w:rsidRPr="005E24F1">
        <w:rPr>
          <w:lang w:val="en-US"/>
        </w:rPr>
        <w:t xml:space="preserve"> Washington DC: Global Partnership for Education</w:t>
      </w:r>
      <w:r>
        <w:rPr>
          <w:lang w:val="en-US"/>
        </w:rPr>
        <w:t>, pg. 26</w:t>
      </w:r>
    </w:p>
  </w:endnote>
  <w:endnote w:id="280">
    <w:p w14:paraId="7834708B" w14:textId="77777777" w:rsidR="00221621" w:rsidRPr="005E24F1" w:rsidRDefault="00221621" w:rsidP="00A523CE">
      <w:pPr>
        <w:pStyle w:val="EndnoteText"/>
        <w:rPr>
          <w:lang w:val="en-US"/>
        </w:rPr>
      </w:pPr>
      <w:r>
        <w:rPr>
          <w:rStyle w:val="EndnoteReference"/>
        </w:rPr>
        <w:endnoteRef/>
      </w:r>
      <w:r>
        <w:t xml:space="preserve"> </w:t>
      </w:r>
      <w:r w:rsidRPr="005E24F1">
        <w:rPr>
          <w:lang w:val="en-US"/>
        </w:rPr>
        <w:t xml:space="preserve">Catalyst for Inclusive Education. (2017). </w:t>
      </w:r>
      <w:r w:rsidRPr="005E24F1">
        <w:rPr>
          <w:i/>
          <w:lang w:val="en-US"/>
        </w:rPr>
        <w:t>Report of the Scoping Mission to Nepal 24-30 July 2017.</w:t>
      </w:r>
      <w:r w:rsidRPr="005E24F1">
        <w:rPr>
          <w:lang w:val="en-US"/>
        </w:rPr>
        <w:t xml:space="preserve"> Inclusion International.</w:t>
      </w:r>
    </w:p>
  </w:endnote>
  <w:endnote w:id="281">
    <w:p w14:paraId="0ECE799D" w14:textId="77777777" w:rsidR="00221621" w:rsidRPr="005E24F1" w:rsidRDefault="00221621" w:rsidP="00A523CE">
      <w:pPr>
        <w:pStyle w:val="EndnoteText"/>
        <w:rPr>
          <w:lang w:val="en-US"/>
        </w:rPr>
      </w:pPr>
      <w:r>
        <w:rPr>
          <w:rStyle w:val="EndnoteReference"/>
        </w:rPr>
        <w:endnoteRef/>
      </w:r>
      <w:r>
        <w:t xml:space="preserve"> </w:t>
      </w:r>
      <w:r w:rsidRPr="005E24F1">
        <w:rPr>
          <w:lang w:val="en-US"/>
        </w:rPr>
        <w:t xml:space="preserve">Ministry of Education. United Nations Children's Fund (UNICEF) and United Nations Educational, Scientific and Cultural Organization (UNESCO). (2016). </w:t>
      </w:r>
      <w:r w:rsidRPr="005E24F1">
        <w:rPr>
          <w:i/>
          <w:lang w:val="en-US"/>
        </w:rPr>
        <w:t>Global Initiative on Out of School Children - Nepal Country Study.</w:t>
      </w:r>
      <w:r w:rsidRPr="005E24F1">
        <w:rPr>
          <w:lang w:val="en-US"/>
        </w:rPr>
        <w:t xml:space="preserve"> Kathmandu: UNICEF.</w:t>
      </w:r>
    </w:p>
  </w:endnote>
  <w:endnote w:id="282">
    <w:p w14:paraId="221C2BEB" w14:textId="77777777" w:rsidR="00221621" w:rsidRPr="005E24F1" w:rsidRDefault="00221621" w:rsidP="00A523CE">
      <w:pPr>
        <w:pStyle w:val="EndnoteText"/>
        <w:rPr>
          <w:lang w:val="en-US"/>
        </w:rPr>
      </w:pPr>
      <w:r>
        <w:rPr>
          <w:rStyle w:val="EndnoteReference"/>
        </w:rPr>
        <w:endnoteRef/>
      </w:r>
      <w:r>
        <w:t xml:space="preserve"> </w:t>
      </w:r>
      <w:r>
        <w:rPr>
          <w:noProof/>
        </w:rPr>
        <w:t xml:space="preserve">UNICEF. (n.d.). </w:t>
      </w:r>
      <w:r>
        <w:rPr>
          <w:i/>
          <w:iCs w:val="0"/>
          <w:noProof/>
        </w:rPr>
        <w:t>UNICEF Nepal Country Office Programme Strategy Note</w:t>
      </w:r>
      <w:r>
        <w:rPr>
          <w:iCs w:val="0"/>
          <w:noProof/>
        </w:rPr>
        <w:t>, pg. 1</w:t>
      </w:r>
    </w:p>
  </w:endnote>
  <w:endnote w:id="283">
    <w:p w14:paraId="6C309781" w14:textId="46F31416" w:rsidR="00221621" w:rsidRDefault="00221621" w:rsidP="001669F1">
      <w:pPr>
        <w:pStyle w:val="EndnoteText"/>
        <w:rPr>
          <w:lang w:val="en-US"/>
        </w:rPr>
      </w:pPr>
      <w:r>
        <w:rPr>
          <w:rStyle w:val="EndnoteReference"/>
        </w:rPr>
        <w:endnoteRef/>
      </w:r>
      <w:r>
        <w:t xml:space="preserve"> </w:t>
      </w:r>
      <w:r w:rsidRPr="004E6079">
        <w:rPr>
          <w:lang w:val="en-US"/>
        </w:rPr>
        <w:t xml:space="preserve">Plan International &amp; Disability Research Center. (n.d.). </w:t>
      </w:r>
      <w:r w:rsidRPr="004E6079">
        <w:rPr>
          <w:i/>
          <w:lang w:val="en-US"/>
        </w:rPr>
        <w:t>Inclusive Education in Practice for the Children with Disabilities. Policy Brief: Lessons from the selected Schools of Dolakha and Sindhupalchowk Districts.</w:t>
      </w:r>
      <w:r w:rsidRPr="004E6079">
        <w:rPr>
          <w:lang w:val="en-US"/>
        </w:rPr>
        <w:t xml:space="preserve"> Kathmandu University, School of Arts.</w:t>
      </w:r>
    </w:p>
    <w:p w14:paraId="76567C8F" w14:textId="17A10788" w:rsidR="00221621" w:rsidRPr="004E6079" w:rsidRDefault="00221621" w:rsidP="001669F1">
      <w:pPr>
        <w:pStyle w:val="EndnoteText"/>
        <w:rPr>
          <w:lang w:val="en-US"/>
        </w:rPr>
      </w:pPr>
      <w:r w:rsidRPr="009A3CCB">
        <w:rPr>
          <w:lang w:val="en-US"/>
        </w:rPr>
        <w:t xml:space="preserve">Banskota, M., Poudyal, N., &amp; Khadka, D. (2018). </w:t>
      </w:r>
      <w:r w:rsidRPr="009A3CCB">
        <w:rPr>
          <w:i/>
          <w:lang w:val="en-US"/>
        </w:rPr>
        <w:t>Practice of Inclusive Education in Nepal - A policy brief.</w:t>
      </w:r>
      <w:r w:rsidRPr="009A3CCB">
        <w:rPr>
          <w:lang w:val="en-US"/>
        </w:rPr>
        <w:t xml:space="preserve"> Humanity &amp; Inclusion Nepal.</w:t>
      </w:r>
    </w:p>
  </w:endnote>
  <w:endnote w:id="284">
    <w:p w14:paraId="1F311F22" w14:textId="77777777" w:rsidR="00221621" w:rsidRPr="00FB064C" w:rsidRDefault="00221621" w:rsidP="001669F1">
      <w:pPr>
        <w:pStyle w:val="EndnoteText"/>
        <w:rPr>
          <w:lang w:val="en-US"/>
        </w:rPr>
      </w:pPr>
      <w:r>
        <w:rPr>
          <w:rStyle w:val="EndnoteReference"/>
        </w:rPr>
        <w:endnoteRef/>
      </w:r>
      <w:r>
        <w:t xml:space="preserve"> </w:t>
      </w:r>
      <w:r w:rsidRPr="00FB064C">
        <w:rPr>
          <w:lang w:val="en-US"/>
        </w:rPr>
        <w:t xml:space="preserve">Vertex Consult Pvt. Ltd. (2018). </w:t>
      </w:r>
      <w:r w:rsidRPr="00FB064C">
        <w:rPr>
          <w:i/>
          <w:lang w:val="en-US"/>
        </w:rPr>
        <w:t>A study on the effectiveness of the scholarship provided at school level and identification of measures for its improvement (Final Report 2074/075).</w:t>
      </w:r>
      <w:r w:rsidRPr="00FB064C">
        <w:rPr>
          <w:lang w:val="en-US"/>
        </w:rPr>
        <w:t xml:space="preserve"> Kathmandu: Department of Education.</w:t>
      </w:r>
    </w:p>
  </w:endnote>
  <w:endnote w:id="285">
    <w:p w14:paraId="0C595BB5" w14:textId="77777777" w:rsidR="00221621" w:rsidRDefault="00221621" w:rsidP="00A523CE">
      <w:pPr>
        <w:pStyle w:val="EndnoteText"/>
      </w:pPr>
      <w:r>
        <w:rPr>
          <w:rStyle w:val="EndnoteReference"/>
        </w:rPr>
        <w:endnoteRef/>
      </w:r>
      <w:r>
        <w:t xml:space="preserve"> </w:t>
      </w:r>
      <w:r>
        <w:rPr>
          <w:i/>
        </w:rPr>
        <w:t>Ibid</w:t>
      </w:r>
    </w:p>
    <w:p w14:paraId="5B1FEF44" w14:textId="77777777" w:rsidR="00221621" w:rsidRDefault="00221621" w:rsidP="00A523CE">
      <w:pPr>
        <w:pStyle w:val="EndnoteText"/>
        <w:rPr>
          <w:i/>
          <w:iCs w:val="0"/>
          <w:noProof/>
        </w:rPr>
      </w:pPr>
      <w:r>
        <w:rPr>
          <w:noProof/>
        </w:rPr>
        <w:t xml:space="preserve">UNICEF. (n.d.). </w:t>
      </w:r>
      <w:r>
        <w:rPr>
          <w:i/>
          <w:iCs w:val="0"/>
          <w:noProof/>
        </w:rPr>
        <w:t>UNICEF Annual Report 2017 - Nepal.</w:t>
      </w:r>
    </w:p>
    <w:p w14:paraId="732AEC9A" w14:textId="77777777" w:rsidR="00221621" w:rsidRPr="001D193E" w:rsidRDefault="00221621" w:rsidP="00A523CE">
      <w:pPr>
        <w:pStyle w:val="EndnoteText"/>
        <w:rPr>
          <w:bCs/>
          <w:lang w:val="en-US"/>
        </w:rPr>
      </w:pPr>
      <w:r w:rsidRPr="006F0B8B">
        <w:rPr>
          <w:bCs/>
          <w:lang w:val="pt-PT"/>
        </w:rPr>
        <w:t xml:space="preserve">Banskota, M., Poudyal, N., &amp; Khadka, D. (2018). </w:t>
      </w:r>
      <w:r w:rsidRPr="001D193E">
        <w:rPr>
          <w:bCs/>
          <w:i/>
          <w:lang w:val="en-US"/>
        </w:rPr>
        <w:t>Practice of Inclusive Education in Nepal - A policy brief.</w:t>
      </w:r>
      <w:r w:rsidRPr="001D193E">
        <w:rPr>
          <w:bCs/>
          <w:lang w:val="en-US"/>
        </w:rPr>
        <w:t xml:space="preserve"> Humanity &amp; Inclusion Nepal</w:t>
      </w:r>
      <w:r>
        <w:rPr>
          <w:bCs/>
          <w:lang w:val="en-US"/>
        </w:rPr>
        <w:t>, pg. 10</w:t>
      </w:r>
    </w:p>
  </w:endnote>
  <w:endnote w:id="286">
    <w:p w14:paraId="50C3B52C" w14:textId="77777777" w:rsidR="00221621" w:rsidRPr="005E24F1" w:rsidRDefault="00221621" w:rsidP="00A523CE">
      <w:pPr>
        <w:pStyle w:val="EndnoteText"/>
        <w:rPr>
          <w:lang w:val="en-US"/>
        </w:rPr>
      </w:pPr>
      <w:r>
        <w:rPr>
          <w:rStyle w:val="EndnoteReference"/>
        </w:rPr>
        <w:endnoteRef/>
      </w:r>
      <w:r>
        <w:t xml:space="preserve"> </w:t>
      </w:r>
      <w:r w:rsidRPr="005E24F1">
        <w:rPr>
          <w:lang w:val="en-US"/>
        </w:rPr>
        <w:t xml:space="preserve">Global Partnership of Education, Disability and Inclusive Education. (2018). </w:t>
      </w:r>
      <w:r w:rsidRPr="005E24F1">
        <w:rPr>
          <w:i/>
          <w:lang w:val="en-US"/>
        </w:rPr>
        <w:t>A Stocktake of Education Sector Plans and GPE-Funded Grants.</w:t>
      </w:r>
      <w:r w:rsidRPr="005E24F1">
        <w:rPr>
          <w:lang w:val="en-US"/>
        </w:rPr>
        <w:t xml:space="preserve"> Washington DC: Global Partnership for Education</w:t>
      </w:r>
      <w:r>
        <w:rPr>
          <w:lang w:val="en-US"/>
        </w:rPr>
        <w:t>, pg. 36</w:t>
      </w:r>
    </w:p>
  </w:endnote>
  <w:endnote w:id="287">
    <w:p w14:paraId="37F25DFA" w14:textId="77777777" w:rsidR="00221621" w:rsidRPr="0015510C" w:rsidRDefault="00221621" w:rsidP="00E1700F">
      <w:pPr>
        <w:pStyle w:val="EndnoteText"/>
        <w:rPr>
          <w:lang w:val="en-US"/>
        </w:rPr>
      </w:pPr>
      <w:r>
        <w:rPr>
          <w:rStyle w:val="EndnoteReference"/>
        </w:rPr>
        <w:endnoteRef/>
      </w:r>
      <w:r>
        <w:t xml:space="preserve"> </w:t>
      </w:r>
      <w:r w:rsidRPr="0015510C">
        <w:rPr>
          <w:lang w:val="en-US"/>
        </w:rPr>
        <w:t xml:space="preserve">Human Rights Watch. (2011). </w:t>
      </w:r>
      <w:r w:rsidRPr="0015510C">
        <w:rPr>
          <w:i/>
          <w:lang w:val="en-US"/>
        </w:rPr>
        <w:t>Futures Stolen - Barriers to Education for Children with Disabilities in Nepal.</w:t>
      </w:r>
      <w:r w:rsidRPr="0015510C">
        <w:rPr>
          <w:lang w:val="en-US"/>
        </w:rPr>
        <w:t xml:space="preserve"> New York: Human Rights Watch.</w:t>
      </w:r>
    </w:p>
  </w:endnote>
  <w:endnote w:id="288">
    <w:p w14:paraId="52D1FD77" w14:textId="77777777" w:rsidR="00221621" w:rsidRPr="001D7A0C" w:rsidRDefault="00221621" w:rsidP="001669F1">
      <w:pPr>
        <w:pStyle w:val="EndnoteText"/>
        <w:rPr>
          <w:iCs w:val="0"/>
          <w:lang w:val="en-US"/>
        </w:rPr>
      </w:pPr>
      <w:r>
        <w:rPr>
          <w:rStyle w:val="EndnoteReference"/>
        </w:rPr>
        <w:endnoteRef/>
      </w:r>
      <w:r>
        <w:t xml:space="preserve"> </w:t>
      </w:r>
      <w:r w:rsidRPr="001D7A0C">
        <w:rPr>
          <w:lang w:val="en-US"/>
        </w:rPr>
        <w:t xml:space="preserve">National Federation of Disabled-Nepal. (n.d.). </w:t>
      </w:r>
      <w:r w:rsidRPr="001D7A0C">
        <w:rPr>
          <w:i/>
          <w:lang w:val="en-US"/>
        </w:rPr>
        <w:t>Supplementary Information to the List of Issues in Relation to the Initial Report of the Federal Democratic Republic of Nepal on the Implementation of the Convention on the Rights of Persons with Disabilities</w:t>
      </w:r>
      <w:r>
        <w:rPr>
          <w:iCs w:val="0"/>
          <w:lang w:val="en-US"/>
        </w:rPr>
        <w:t>, pg. 4</w:t>
      </w:r>
    </w:p>
  </w:endnote>
  <w:endnote w:id="289">
    <w:p w14:paraId="03C4D71A" w14:textId="77777777" w:rsidR="00221621" w:rsidRDefault="00221621" w:rsidP="001669F1">
      <w:pPr>
        <w:pStyle w:val="EndnoteText"/>
        <w:rPr>
          <w:lang w:val="en-US"/>
        </w:rPr>
      </w:pPr>
      <w:r>
        <w:rPr>
          <w:rStyle w:val="EndnoteReference"/>
        </w:rPr>
        <w:endnoteRef/>
      </w:r>
      <w:r>
        <w:t xml:space="preserve"> </w:t>
      </w:r>
      <w:r w:rsidRPr="00B239EC">
        <w:rPr>
          <w:lang w:val="en-US"/>
        </w:rPr>
        <w:t xml:space="preserve">Human Rights Watch. (2011). </w:t>
      </w:r>
      <w:r w:rsidRPr="00B239EC">
        <w:rPr>
          <w:i/>
          <w:lang w:val="en-US"/>
        </w:rPr>
        <w:t>Futures Stolen - Barriers to Education for Children with Disabilities in Nepal.</w:t>
      </w:r>
      <w:r w:rsidRPr="00B239EC">
        <w:rPr>
          <w:lang w:val="en-US"/>
        </w:rPr>
        <w:t xml:space="preserve"> New York: Human Rights Watch.</w:t>
      </w:r>
    </w:p>
    <w:p w14:paraId="317CC0A9" w14:textId="77777777" w:rsidR="00221621" w:rsidRPr="00B239EC" w:rsidRDefault="00221621" w:rsidP="001669F1">
      <w:pPr>
        <w:pStyle w:val="EndnoteText"/>
        <w:rPr>
          <w:lang w:val="en-US"/>
        </w:rPr>
      </w:pPr>
      <w:r w:rsidRPr="00B239EC">
        <w:rPr>
          <w:lang w:val="en-US"/>
        </w:rPr>
        <w:t xml:space="preserve">UNICEF. (n.d.). </w:t>
      </w:r>
      <w:r w:rsidRPr="00B239EC">
        <w:rPr>
          <w:i/>
          <w:lang w:val="en-US"/>
        </w:rPr>
        <w:t>UNICEF Annual Report 2017 - Nepal.</w:t>
      </w:r>
      <w:r w:rsidRPr="00B239EC">
        <w:rPr>
          <w:lang w:val="en-US"/>
        </w:rPr>
        <w:t xml:space="preserve"> </w:t>
      </w:r>
    </w:p>
    <w:p w14:paraId="19F7E06C" w14:textId="77777777" w:rsidR="00221621" w:rsidRPr="00B239EC" w:rsidRDefault="00221621" w:rsidP="001669F1">
      <w:pPr>
        <w:pStyle w:val="EndnoteText"/>
        <w:rPr>
          <w:lang w:val="en-US"/>
        </w:rPr>
      </w:pPr>
      <w:r w:rsidRPr="00B239EC">
        <w:rPr>
          <w:lang w:val="en-US"/>
        </w:rPr>
        <w:t xml:space="preserve">Holmes, R., Samuels, F., Ghimire, A., &amp; Thewissen, S. (2018). </w:t>
      </w:r>
      <w:r w:rsidRPr="00B239EC">
        <w:rPr>
          <w:i/>
          <w:lang w:val="en-US"/>
        </w:rPr>
        <w:t>Nepal's cash allowances for children with disabilities.</w:t>
      </w:r>
      <w:r w:rsidRPr="00B239EC">
        <w:rPr>
          <w:lang w:val="en-US"/>
        </w:rPr>
        <w:t xml:space="preserve"> ODI.</w:t>
      </w:r>
    </w:p>
  </w:endnote>
  <w:endnote w:id="290">
    <w:p w14:paraId="43B674BB" w14:textId="77777777" w:rsidR="00221621" w:rsidRPr="007C101D" w:rsidRDefault="00221621" w:rsidP="00480825">
      <w:pPr>
        <w:pStyle w:val="EndnoteText"/>
        <w:rPr>
          <w:lang w:val="en-US"/>
        </w:rPr>
      </w:pPr>
      <w:r>
        <w:rPr>
          <w:rStyle w:val="EndnoteReference"/>
        </w:rPr>
        <w:endnoteRef/>
      </w:r>
      <w:r>
        <w:t xml:space="preserve"> </w:t>
      </w:r>
      <w:r w:rsidRPr="007C101D">
        <w:rPr>
          <w:lang w:val="en-US"/>
        </w:rPr>
        <w:t>Banskota, M., Poudyal, N., Khadka, K. R., &amp; Khadka, D. (</w:t>
      </w:r>
      <w:r>
        <w:rPr>
          <w:lang w:val="en-US"/>
        </w:rPr>
        <w:t>2017</w:t>
      </w:r>
      <w:r w:rsidRPr="007C101D">
        <w:rPr>
          <w:lang w:val="en-US"/>
        </w:rPr>
        <w:t xml:space="preserve">). </w:t>
      </w:r>
      <w:r w:rsidRPr="007C101D">
        <w:rPr>
          <w:i/>
          <w:lang w:val="en-US"/>
        </w:rPr>
        <w:t>Exploring service delivery</w:t>
      </w:r>
      <w:r>
        <w:rPr>
          <w:i/>
          <w:lang w:val="en-US"/>
        </w:rPr>
        <w:t xml:space="preserve"> system</w:t>
      </w:r>
      <w:r w:rsidRPr="007C101D">
        <w:rPr>
          <w:i/>
          <w:lang w:val="en-US"/>
        </w:rPr>
        <w:t xml:space="preserve"> for </w:t>
      </w:r>
      <w:r>
        <w:rPr>
          <w:i/>
          <w:lang w:val="en-US"/>
        </w:rPr>
        <w:t xml:space="preserve">the </w:t>
      </w:r>
      <w:r w:rsidRPr="007C101D">
        <w:rPr>
          <w:i/>
          <w:lang w:val="en-US"/>
        </w:rPr>
        <w:t xml:space="preserve">persons with disabilities: feedback from </w:t>
      </w:r>
      <w:r>
        <w:rPr>
          <w:i/>
          <w:lang w:val="en-US"/>
        </w:rPr>
        <w:t>users and providers</w:t>
      </w:r>
      <w:r w:rsidRPr="007C101D">
        <w:rPr>
          <w:i/>
          <w:lang w:val="en-US"/>
        </w:rPr>
        <w:t>.</w:t>
      </w:r>
      <w:r w:rsidRPr="007C101D">
        <w:rPr>
          <w:lang w:val="en-US"/>
        </w:rPr>
        <w:t xml:space="preserve"> Hattiban, Lalitpur: Kathmandu University, School of Arts.</w:t>
      </w:r>
    </w:p>
  </w:endnote>
  <w:endnote w:id="291">
    <w:p w14:paraId="4FF3C0C5" w14:textId="77777777" w:rsidR="00221621" w:rsidRPr="005E24F1" w:rsidRDefault="00221621" w:rsidP="00A523CE">
      <w:pPr>
        <w:pStyle w:val="EndnoteText"/>
        <w:rPr>
          <w:lang w:val="en-US"/>
        </w:rPr>
      </w:pPr>
      <w:r>
        <w:rPr>
          <w:rStyle w:val="EndnoteReference"/>
        </w:rPr>
        <w:endnoteRef/>
      </w:r>
      <w:r>
        <w:t xml:space="preserve"> </w:t>
      </w:r>
      <w:r w:rsidRPr="005E24F1">
        <w:rPr>
          <w:lang w:val="en-US"/>
        </w:rPr>
        <w:t xml:space="preserve">Government of Nepal National Planning Commission. (2013). </w:t>
      </w:r>
      <w:r w:rsidRPr="005E24F1">
        <w:rPr>
          <w:i/>
          <w:lang w:val="en-US"/>
        </w:rPr>
        <w:t>An Approach paper to the thirteenth plan (2013-2016).</w:t>
      </w:r>
      <w:r w:rsidRPr="005E24F1">
        <w:rPr>
          <w:lang w:val="en-US"/>
        </w:rPr>
        <w:t xml:space="preserve"> Singha Durbar, Kathmandu: Government of Nepal.</w:t>
      </w:r>
    </w:p>
  </w:endnote>
  <w:endnote w:id="292">
    <w:p w14:paraId="64332670" w14:textId="77777777" w:rsidR="00221621" w:rsidRPr="00B239EC" w:rsidRDefault="00221621" w:rsidP="007E75E4">
      <w:pPr>
        <w:pStyle w:val="EndnoteText"/>
        <w:rPr>
          <w:lang w:val="en-US"/>
        </w:rPr>
      </w:pPr>
      <w:r>
        <w:rPr>
          <w:rStyle w:val="EndnoteReference"/>
        </w:rPr>
        <w:endnoteRef/>
      </w:r>
      <w:r>
        <w:t xml:space="preserve"> </w:t>
      </w:r>
      <w:r w:rsidRPr="00B239EC">
        <w:rPr>
          <w:lang w:val="en-US"/>
        </w:rPr>
        <w:t xml:space="preserve">Lord, A., Sijapati, B., Baniya, J., Chand, O., &amp; Ghale, T. (2016). </w:t>
      </w:r>
      <w:r w:rsidRPr="00B239EC">
        <w:rPr>
          <w:i/>
          <w:lang w:val="en-US"/>
        </w:rPr>
        <w:t>Disaster, Disability, &amp; Difference: A Study of the Challenges Faced by Persons with Disabilities in Post-Earthquake Nepal.</w:t>
      </w:r>
      <w:r w:rsidRPr="00B239EC">
        <w:rPr>
          <w:lang w:val="en-US"/>
        </w:rPr>
        <w:t xml:space="preserve"> Kathmandu: Social Science Baha and the United Nations Development Programme in Nepal</w:t>
      </w:r>
      <w:r>
        <w:rPr>
          <w:lang w:val="en-US"/>
        </w:rPr>
        <w:t>, pg. 21</w:t>
      </w:r>
    </w:p>
  </w:endnote>
  <w:endnote w:id="293">
    <w:p w14:paraId="195678D9" w14:textId="77777777" w:rsidR="00221621" w:rsidRPr="00B239EC" w:rsidRDefault="00221621" w:rsidP="007E75E4">
      <w:pPr>
        <w:pStyle w:val="EndnoteText"/>
        <w:rPr>
          <w:lang w:val="en-US"/>
        </w:rPr>
      </w:pPr>
      <w:r>
        <w:rPr>
          <w:rStyle w:val="EndnoteReference"/>
        </w:rPr>
        <w:endnoteRef/>
      </w:r>
      <w:r>
        <w:t xml:space="preserve"> </w:t>
      </w:r>
      <w:r>
        <w:rPr>
          <w:i/>
          <w:lang w:val="en-US"/>
        </w:rPr>
        <w:t>Ibid</w:t>
      </w:r>
      <w:r>
        <w:rPr>
          <w:lang w:val="en-US"/>
        </w:rPr>
        <w:t>, pg. 19</w:t>
      </w:r>
    </w:p>
  </w:endnote>
  <w:endnote w:id="294">
    <w:p w14:paraId="38B4A5FC" w14:textId="77777777" w:rsidR="00221621" w:rsidRPr="0015510C" w:rsidRDefault="00221621" w:rsidP="001669F1">
      <w:pPr>
        <w:pStyle w:val="EndnoteText"/>
        <w:rPr>
          <w:lang w:val="en-US"/>
        </w:rPr>
      </w:pPr>
      <w:r>
        <w:rPr>
          <w:rStyle w:val="EndnoteReference"/>
        </w:rPr>
        <w:endnoteRef/>
      </w:r>
      <w:r>
        <w:t xml:space="preserve"> </w:t>
      </w:r>
      <w:r w:rsidRPr="0015510C">
        <w:rPr>
          <w:lang w:val="en-US"/>
        </w:rPr>
        <w:t xml:space="preserve">UNICEF. (n.d.). </w:t>
      </w:r>
      <w:r w:rsidRPr="0015510C">
        <w:rPr>
          <w:i/>
          <w:lang w:val="en-US"/>
        </w:rPr>
        <w:t>UNICEF Annual Report 2017 - Nepal.</w:t>
      </w:r>
    </w:p>
  </w:endnote>
  <w:endnote w:id="295">
    <w:p w14:paraId="05507D4E" w14:textId="77777777" w:rsidR="00221621" w:rsidRPr="0015510C" w:rsidRDefault="00221621" w:rsidP="001669F1">
      <w:pPr>
        <w:pStyle w:val="EndnoteText"/>
        <w:rPr>
          <w:lang w:val="en-US"/>
        </w:rPr>
      </w:pPr>
      <w:r>
        <w:rPr>
          <w:rStyle w:val="EndnoteReference"/>
        </w:rPr>
        <w:endnoteRef/>
      </w:r>
      <w:r>
        <w:t xml:space="preserve"> </w:t>
      </w:r>
      <w:r w:rsidRPr="0015510C">
        <w:rPr>
          <w:lang w:val="en-US"/>
        </w:rPr>
        <w:t xml:space="preserve">Catalyst for Inclusive Education. (2017). </w:t>
      </w:r>
      <w:r w:rsidRPr="0015510C">
        <w:rPr>
          <w:i/>
          <w:lang w:val="en-US"/>
        </w:rPr>
        <w:t>Report of the Scoping Mission to Nepal 24-30 July 2017.</w:t>
      </w:r>
      <w:r w:rsidRPr="0015510C">
        <w:rPr>
          <w:lang w:val="en-US"/>
        </w:rPr>
        <w:t xml:space="preserve"> Inclusion International.</w:t>
      </w:r>
    </w:p>
    <w:p w14:paraId="7BE3DB1F" w14:textId="77777777" w:rsidR="00221621" w:rsidRPr="0015510C" w:rsidRDefault="00221621" w:rsidP="001669F1">
      <w:pPr>
        <w:pStyle w:val="EndnoteText"/>
        <w:rPr>
          <w:lang w:val="en-US"/>
        </w:rPr>
      </w:pPr>
      <w:r w:rsidRPr="0015510C">
        <w:rPr>
          <w:lang w:val="en-US"/>
        </w:rPr>
        <w:t xml:space="preserve">Ministry of Education. (2016). </w:t>
      </w:r>
      <w:r w:rsidRPr="0015510C">
        <w:rPr>
          <w:i/>
          <w:lang w:val="en-US"/>
        </w:rPr>
        <w:t>School Sector Development Plan, Nepal, 2016-2023.</w:t>
      </w:r>
      <w:r w:rsidRPr="0015510C">
        <w:rPr>
          <w:lang w:val="en-US"/>
        </w:rPr>
        <w:t xml:space="preserve"> Government of Nepal, Ministry of Education, Kathmandu.</w:t>
      </w:r>
    </w:p>
  </w:endnote>
  <w:endnote w:id="296">
    <w:p w14:paraId="6F5A2088" w14:textId="77777777" w:rsidR="00221621" w:rsidRPr="0015510C" w:rsidRDefault="00221621" w:rsidP="001669F1">
      <w:pPr>
        <w:pStyle w:val="EndnoteText"/>
        <w:rPr>
          <w:lang w:val="en-US"/>
        </w:rPr>
      </w:pPr>
      <w:r>
        <w:rPr>
          <w:rStyle w:val="EndnoteReference"/>
        </w:rPr>
        <w:endnoteRef/>
      </w:r>
      <w:r>
        <w:t xml:space="preserve"> </w:t>
      </w:r>
      <w:r w:rsidRPr="0015510C">
        <w:rPr>
          <w:lang w:val="en-US"/>
        </w:rPr>
        <w:t xml:space="preserve">Department of Foreign Affairs and Trade. (2018). </w:t>
      </w:r>
      <w:r w:rsidRPr="0015510C">
        <w:rPr>
          <w:i/>
          <w:lang w:val="en-US"/>
        </w:rPr>
        <w:t>Aid Program Performance Report 2017-2018 - Nepal.</w:t>
      </w:r>
      <w:r w:rsidRPr="0015510C">
        <w:rPr>
          <w:lang w:val="en-US"/>
        </w:rPr>
        <w:t xml:space="preserve"> Australian Government</w:t>
      </w:r>
      <w:r>
        <w:rPr>
          <w:lang w:val="en-US"/>
        </w:rPr>
        <w:t>, pg. 8</w:t>
      </w:r>
    </w:p>
  </w:endnote>
  <w:endnote w:id="297">
    <w:p w14:paraId="6F9EED60" w14:textId="77777777" w:rsidR="00221621" w:rsidRPr="00BC6A25" w:rsidRDefault="00221621" w:rsidP="001669F1">
      <w:pPr>
        <w:pStyle w:val="EndnoteText"/>
        <w:rPr>
          <w:lang w:val="en-US"/>
        </w:rPr>
      </w:pPr>
      <w:r>
        <w:rPr>
          <w:rStyle w:val="EndnoteReference"/>
        </w:rPr>
        <w:endnoteRef/>
      </w:r>
      <w:r>
        <w:t xml:space="preserve"> </w:t>
      </w:r>
      <w:r w:rsidRPr="00BC6A25">
        <w:rPr>
          <w:lang w:val="en-US"/>
        </w:rPr>
        <w:t xml:space="preserve">Government of Nepal, Ministry of Finance. (2018). </w:t>
      </w:r>
      <w:r w:rsidRPr="00BC6A25">
        <w:rPr>
          <w:i/>
          <w:lang w:val="en-US"/>
        </w:rPr>
        <w:t>Economic Survey 2017/18, Unofficial Translation.</w:t>
      </w:r>
      <w:r w:rsidRPr="00BC6A25">
        <w:rPr>
          <w:lang w:val="en-US"/>
        </w:rPr>
        <w:t xml:space="preserve"> Retrieved from </w:t>
      </w:r>
      <w:hyperlink r:id="rId37" w:history="1">
        <w:r w:rsidRPr="00BE0CC8">
          <w:rPr>
            <w:rStyle w:val="Hyperlink"/>
            <w:lang w:val="en-US"/>
          </w:rPr>
          <w:t>https://mof.gov.np/uploads/document/file/for%20web_Economic%20Survey%202075%20Full%20Final%20for%20WEB%20_20180914091500.pdf</w:t>
        </w:r>
      </w:hyperlink>
      <w:r>
        <w:rPr>
          <w:lang w:val="en-US"/>
        </w:rPr>
        <w:t xml:space="preserve"> </w:t>
      </w:r>
    </w:p>
  </w:endnote>
  <w:endnote w:id="298">
    <w:p w14:paraId="416735F0" w14:textId="77777777" w:rsidR="00221621" w:rsidRPr="007A792B" w:rsidRDefault="00221621" w:rsidP="00571521">
      <w:pPr>
        <w:pStyle w:val="EndnoteText"/>
        <w:rPr>
          <w:lang w:val="en-US"/>
        </w:rPr>
      </w:pPr>
      <w:r>
        <w:rPr>
          <w:rStyle w:val="EndnoteReference"/>
        </w:rPr>
        <w:endnoteRef/>
      </w:r>
      <w:r>
        <w:t xml:space="preserve"> </w:t>
      </w:r>
      <w:r w:rsidRPr="00FE6138">
        <w:rPr>
          <w:lang w:val="en-US"/>
        </w:rPr>
        <w:t>Inclusion International Partners in Nepal. (2019). Vision for Inclusive Education for Children with Intellectual Disability by 2030 - IDA Inclusive Education Flagship Programme. Kathmandu</w:t>
      </w:r>
      <w:r>
        <w:rPr>
          <w:lang w:val="en-US"/>
        </w:rPr>
        <w:t>.</w:t>
      </w:r>
    </w:p>
  </w:endnote>
  <w:endnote w:id="299">
    <w:p w14:paraId="48A933AB" w14:textId="6AAB8EEC" w:rsidR="00221621" w:rsidRPr="00DD4B24" w:rsidRDefault="00221621">
      <w:pPr>
        <w:pStyle w:val="EndnoteText"/>
        <w:rPr>
          <w:lang w:val="en-US"/>
        </w:rPr>
      </w:pPr>
      <w:r>
        <w:rPr>
          <w:rStyle w:val="EndnoteReference"/>
        </w:rPr>
        <w:endnoteRef/>
      </w:r>
      <w:r>
        <w:t xml:space="preserve"> </w:t>
      </w:r>
      <w:r w:rsidRPr="00571521">
        <w:t>Inclusion International. (2019, March 11-14). Input provided by Inclusion International members present at IDA Nepal Workshop. Kathmandu.</w:t>
      </w:r>
    </w:p>
  </w:endnote>
  <w:endnote w:id="300">
    <w:p w14:paraId="201C32F8" w14:textId="7FE67D17" w:rsidR="00221621" w:rsidRPr="00DD4B24" w:rsidRDefault="00221621">
      <w:pPr>
        <w:pStyle w:val="EndnoteText"/>
        <w:rPr>
          <w:lang w:val="en-US"/>
        </w:rPr>
      </w:pPr>
      <w:r>
        <w:rPr>
          <w:rStyle w:val="EndnoteReference"/>
        </w:rPr>
        <w:endnoteRef/>
      </w:r>
      <w:r>
        <w:t xml:space="preserve"> </w:t>
      </w:r>
      <w:r w:rsidRPr="00443813">
        <w:t>ICEVI. (2019, March 11-14). Input provided by ICEVI members present at IDA Nepal Workshop. Kathmandu.</w:t>
      </w:r>
    </w:p>
  </w:endnote>
  <w:endnote w:id="301">
    <w:p w14:paraId="476E401D" w14:textId="1B9523D8" w:rsidR="00221621" w:rsidRPr="00DD4B24" w:rsidRDefault="00221621">
      <w:pPr>
        <w:pStyle w:val="EndnoteText"/>
        <w:rPr>
          <w:lang w:val="en-US"/>
        </w:rPr>
      </w:pPr>
      <w:r>
        <w:rPr>
          <w:rStyle w:val="EndnoteReference"/>
        </w:rPr>
        <w:endnoteRef/>
      </w:r>
      <w:r>
        <w:t xml:space="preserve"> </w:t>
      </w:r>
      <w:r w:rsidRPr="002D3D01">
        <w:t>SHRUTI. (2019, March 11-14). Input provided by SHRUTI members present at IDA Nepal Workshop. Kathmandu.</w:t>
      </w:r>
    </w:p>
  </w:endnote>
  <w:endnote w:id="302">
    <w:p w14:paraId="2029B2FF" w14:textId="79513499" w:rsidR="00221621" w:rsidRPr="0005524B" w:rsidRDefault="00221621">
      <w:pPr>
        <w:pStyle w:val="EndnoteText"/>
        <w:rPr>
          <w:lang w:val="en-US"/>
        </w:rPr>
      </w:pPr>
      <w:r>
        <w:rPr>
          <w:rStyle w:val="EndnoteReference"/>
        </w:rPr>
        <w:endnoteRef/>
      </w:r>
      <w:r>
        <w:t xml:space="preserve"> </w:t>
      </w:r>
      <w:r w:rsidRPr="00F303CE">
        <w:rPr>
          <w:lang w:val="en-US"/>
        </w:rPr>
        <w:t>Notes from discussion with Inclusion Internation</w:t>
      </w:r>
      <w:r>
        <w:rPr>
          <w:lang w:val="en-US"/>
        </w:rPr>
        <w:t>al</w:t>
      </w:r>
      <w:r w:rsidRPr="00F303CE">
        <w:rPr>
          <w:lang w:val="en-US"/>
        </w:rPr>
        <w:t xml:space="preserve"> during the 2nd Inclusive Education Workshop, 11th-14th of March. (2019, March 12). Kathmandu</w:t>
      </w:r>
    </w:p>
  </w:endnote>
  <w:endnote w:id="303">
    <w:p w14:paraId="75142843" w14:textId="2521C130" w:rsidR="00221621" w:rsidRPr="0005524B" w:rsidRDefault="00221621">
      <w:pPr>
        <w:pStyle w:val="EndnoteText"/>
        <w:rPr>
          <w:lang w:val="en-US"/>
        </w:rPr>
      </w:pPr>
      <w:r>
        <w:rPr>
          <w:rStyle w:val="EndnoteReference"/>
        </w:rPr>
        <w:endnoteRef/>
      </w:r>
      <w:r>
        <w:t xml:space="preserve"> </w:t>
      </w:r>
      <w:r>
        <w:rPr>
          <w:i/>
          <w:iCs w:val="0"/>
        </w:rPr>
        <w:t>Ibid</w:t>
      </w:r>
    </w:p>
  </w:endnote>
  <w:endnote w:id="304">
    <w:p w14:paraId="19096B7E" w14:textId="661D82E0" w:rsidR="00221621" w:rsidRPr="00D568B5" w:rsidRDefault="00221621">
      <w:pPr>
        <w:pStyle w:val="EndnoteText"/>
        <w:rPr>
          <w:lang w:val="en-US"/>
        </w:rPr>
      </w:pPr>
      <w:r>
        <w:rPr>
          <w:rStyle w:val="EndnoteReference"/>
        </w:rPr>
        <w:endnoteRef/>
      </w:r>
      <w:r>
        <w:t xml:space="preserve"> </w:t>
      </w:r>
      <w:r w:rsidRPr="00D568B5">
        <w:rPr>
          <w:lang w:val="en-US"/>
        </w:rPr>
        <w:t>WFDB, Deafblind Association Nepal. (2019). Power Point presented at IDA's 2nd Workshop on Inclusive Education, 11th to the 14th March. Kathmandu.</w:t>
      </w:r>
    </w:p>
  </w:endnote>
  <w:endnote w:id="305">
    <w:p w14:paraId="79CE15FB" w14:textId="0A55FDB2" w:rsidR="00221621" w:rsidRPr="002927A8" w:rsidRDefault="00221621">
      <w:pPr>
        <w:pStyle w:val="EndnoteText"/>
        <w:rPr>
          <w:lang w:val="en-US"/>
        </w:rPr>
      </w:pPr>
      <w:r>
        <w:rPr>
          <w:rStyle w:val="EndnoteReference"/>
        </w:rPr>
        <w:endnoteRef/>
      </w:r>
      <w:r>
        <w:t xml:space="preserve"> </w:t>
      </w:r>
      <w:r w:rsidRPr="00F303CE">
        <w:rPr>
          <w:lang w:val="en-US"/>
        </w:rPr>
        <w:t>Notes from discussion with Inclusion Internation</w:t>
      </w:r>
      <w:r>
        <w:rPr>
          <w:lang w:val="en-US"/>
        </w:rPr>
        <w:t>al</w:t>
      </w:r>
      <w:r w:rsidRPr="00F303CE">
        <w:rPr>
          <w:lang w:val="en-US"/>
        </w:rPr>
        <w:t xml:space="preserve"> during the 2nd Inclusive Education Workshop, 11th-14th of March. (2019, March 12). Kathmandu</w:t>
      </w:r>
    </w:p>
  </w:endnote>
  <w:endnote w:id="306">
    <w:p w14:paraId="31CEC4D8" w14:textId="5F63759B" w:rsidR="00221621" w:rsidRPr="0005524B" w:rsidRDefault="00221621">
      <w:pPr>
        <w:pStyle w:val="EndnoteText"/>
        <w:rPr>
          <w:lang w:val="en-US"/>
        </w:rPr>
      </w:pPr>
      <w:r>
        <w:rPr>
          <w:rStyle w:val="EndnoteReference"/>
        </w:rPr>
        <w:endnoteRef/>
      </w:r>
      <w:r>
        <w:t xml:space="preserve"> </w:t>
      </w:r>
      <w:r>
        <w:rPr>
          <w:i/>
          <w:iCs w:val="0"/>
        </w:rPr>
        <w:t>Ibid</w:t>
      </w:r>
    </w:p>
  </w:endnote>
  <w:endnote w:id="307">
    <w:p w14:paraId="5ECF63A5" w14:textId="2129F54E" w:rsidR="00221621" w:rsidRPr="002927A8" w:rsidRDefault="00221621">
      <w:pPr>
        <w:pStyle w:val="EndnoteText"/>
        <w:rPr>
          <w:lang w:val="en-US"/>
        </w:rPr>
      </w:pPr>
      <w:r>
        <w:rPr>
          <w:rStyle w:val="EndnoteReference"/>
        </w:rPr>
        <w:endnoteRef/>
      </w:r>
      <w:r>
        <w:t xml:space="preserve"> </w:t>
      </w:r>
      <w:r>
        <w:rPr>
          <w:i/>
          <w:iCs w:val="0"/>
        </w:rPr>
        <w:t>Ibid</w:t>
      </w:r>
    </w:p>
  </w:endnote>
  <w:endnote w:id="308">
    <w:p w14:paraId="40F4A93B" w14:textId="7D3C704C" w:rsidR="00221621" w:rsidRPr="002927A8" w:rsidRDefault="00221621">
      <w:pPr>
        <w:pStyle w:val="EndnoteText"/>
        <w:rPr>
          <w:i/>
          <w:iCs w:val="0"/>
          <w:lang w:val="en-US"/>
        </w:rPr>
      </w:pPr>
      <w:r>
        <w:rPr>
          <w:rStyle w:val="EndnoteReference"/>
        </w:rPr>
        <w:endnoteRef/>
      </w:r>
      <w:r>
        <w:t xml:space="preserve"> </w:t>
      </w:r>
      <w:r>
        <w:rPr>
          <w:i/>
          <w:iCs w:val="0"/>
        </w:rPr>
        <w:t>Ibid</w:t>
      </w:r>
    </w:p>
  </w:endnote>
  <w:endnote w:id="309">
    <w:p w14:paraId="5F64BE4E" w14:textId="5115481A" w:rsidR="00221621" w:rsidRPr="0005524B" w:rsidRDefault="00221621">
      <w:pPr>
        <w:pStyle w:val="EndnoteText"/>
        <w:rPr>
          <w:lang w:val="en-US"/>
        </w:rPr>
      </w:pPr>
      <w:r>
        <w:rPr>
          <w:rStyle w:val="EndnoteReference"/>
        </w:rPr>
        <w:endnoteRef/>
      </w:r>
      <w:r>
        <w:t xml:space="preserve"> </w:t>
      </w:r>
      <w:r>
        <w:rPr>
          <w:i/>
          <w:iCs w:val="0"/>
        </w:rPr>
        <w:t>Ibid</w:t>
      </w:r>
    </w:p>
  </w:endnote>
  <w:endnote w:id="310">
    <w:p w14:paraId="13B2A0C7" w14:textId="726CF4DF" w:rsidR="00221621" w:rsidRPr="002927A8" w:rsidRDefault="00221621">
      <w:pPr>
        <w:pStyle w:val="EndnoteText"/>
        <w:rPr>
          <w:lang w:val="en-US"/>
        </w:rPr>
      </w:pPr>
      <w:r>
        <w:rPr>
          <w:rStyle w:val="EndnoteReference"/>
        </w:rPr>
        <w:endnoteRef/>
      </w:r>
      <w:r>
        <w:t xml:space="preserve"> </w:t>
      </w:r>
      <w:r>
        <w:rPr>
          <w:i/>
          <w:iCs w:val="0"/>
          <w:lang w:val="en-US"/>
        </w:rPr>
        <w:t>Ibid</w:t>
      </w:r>
    </w:p>
  </w:endnote>
  <w:endnote w:id="311">
    <w:p w14:paraId="2948626D" w14:textId="39EF3DAE" w:rsidR="00221621" w:rsidRPr="00FE6138" w:rsidRDefault="00221621">
      <w:pPr>
        <w:pStyle w:val="EndnoteText"/>
        <w:rPr>
          <w:lang w:val="en-US"/>
        </w:rPr>
      </w:pPr>
      <w:r>
        <w:rPr>
          <w:rStyle w:val="EndnoteReference"/>
        </w:rPr>
        <w:endnoteRef/>
      </w:r>
      <w:r>
        <w:t xml:space="preserve"> </w:t>
      </w:r>
      <w:r w:rsidRPr="00FE6138">
        <w:rPr>
          <w:lang w:val="en-US"/>
        </w:rPr>
        <w:t>Inclusion International Partners in Nepal. (2019). Vision for Inclusive Education for Children with Intellectual Disability by 2030 - IDA Inclusive Education Flagship Programme. Kathmandu.</w:t>
      </w:r>
    </w:p>
  </w:endnote>
  <w:endnote w:id="312">
    <w:p w14:paraId="2AA815E0" w14:textId="0C25908E" w:rsidR="00221621" w:rsidRPr="00D568B5" w:rsidRDefault="00221621">
      <w:pPr>
        <w:pStyle w:val="EndnoteText"/>
        <w:rPr>
          <w:lang w:val="en-US"/>
        </w:rPr>
      </w:pPr>
      <w:r>
        <w:rPr>
          <w:rStyle w:val="EndnoteReference"/>
        </w:rPr>
        <w:endnoteRef/>
      </w:r>
      <w:r>
        <w:t xml:space="preserve"> </w:t>
      </w:r>
      <w:r w:rsidRPr="00F303CE">
        <w:rPr>
          <w:lang w:val="en-US"/>
        </w:rPr>
        <w:t>Notes from discussion with Inclusion Internation</w:t>
      </w:r>
      <w:r>
        <w:rPr>
          <w:lang w:val="en-US"/>
        </w:rPr>
        <w:t>al</w:t>
      </w:r>
      <w:r w:rsidRPr="00F303CE">
        <w:rPr>
          <w:lang w:val="en-US"/>
        </w:rPr>
        <w:t xml:space="preserve"> during the 2nd Inclusive Education Workshop, 11th-14th of March. (2019, March 12). Kathmandu</w:t>
      </w:r>
    </w:p>
  </w:endnote>
  <w:endnote w:id="313">
    <w:p w14:paraId="2148FEE2" w14:textId="5AE727DC" w:rsidR="00221621" w:rsidRPr="009C1599" w:rsidRDefault="00221621">
      <w:pPr>
        <w:pStyle w:val="EndnoteText"/>
        <w:rPr>
          <w:lang w:val="en-US"/>
        </w:rPr>
      </w:pPr>
      <w:r>
        <w:rPr>
          <w:rStyle w:val="EndnoteReference"/>
        </w:rPr>
        <w:endnoteRef/>
      </w:r>
      <w:r>
        <w:t xml:space="preserve"> </w:t>
      </w:r>
      <w:r w:rsidRPr="009C1599">
        <w:rPr>
          <w:lang w:val="en-US"/>
        </w:rPr>
        <w:t xml:space="preserve">NFDN. (2019, May 23). </w:t>
      </w:r>
      <w:r w:rsidRPr="009C1599">
        <w:rPr>
          <w:i/>
          <w:lang w:val="en-US"/>
        </w:rPr>
        <w:t>NFDN supports Education Materials to Deaf School</w:t>
      </w:r>
      <w:r w:rsidRPr="009C1599">
        <w:rPr>
          <w:lang w:val="en-US"/>
        </w:rPr>
        <w:t xml:space="preserve">. Retrieved June 06, 2019, from National Federation of the Disabled - Nepal: </w:t>
      </w:r>
      <w:hyperlink r:id="rId38" w:history="1">
        <w:r w:rsidRPr="00E61288">
          <w:rPr>
            <w:rStyle w:val="Hyperlink"/>
            <w:lang w:val="en-US"/>
          </w:rPr>
          <w:t>https://www.nfdn.org.np</w:t>
        </w:r>
      </w:hyperlink>
      <w:r>
        <w:rPr>
          <w:lang w:val="en-US"/>
        </w:rPr>
        <w:t xml:space="preserve"> </w:t>
      </w:r>
    </w:p>
  </w:endnote>
  <w:endnote w:id="314">
    <w:p w14:paraId="0C77820E" w14:textId="61D427C7" w:rsidR="00221621" w:rsidRPr="00EF6B19" w:rsidRDefault="00221621">
      <w:pPr>
        <w:pStyle w:val="EndnoteText"/>
        <w:rPr>
          <w:lang w:val="en-US"/>
        </w:rPr>
      </w:pPr>
      <w:r>
        <w:rPr>
          <w:rStyle w:val="EndnoteReference"/>
        </w:rPr>
        <w:endnoteRef/>
      </w:r>
      <w:r>
        <w:t xml:space="preserve"> </w:t>
      </w:r>
      <w:r w:rsidRPr="00DA6E17">
        <w:rPr>
          <w:lang w:val="en-US"/>
        </w:rPr>
        <w:t xml:space="preserve">Ministry of Education. United Nations Children's Fund (UNICEF) and United Nations Educational, Scientific and Cultural Organization (UNESCO). (2016). </w:t>
      </w:r>
      <w:r w:rsidRPr="00DA6E17">
        <w:rPr>
          <w:i/>
          <w:lang w:val="en-US"/>
        </w:rPr>
        <w:t>Global Initiative on Out of School Children - Nepal Country Study.</w:t>
      </w:r>
      <w:r w:rsidRPr="00DA6E17">
        <w:rPr>
          <w:lang w:val="en-US"/>
        </w:rPr>
        <w:t xml:space="preserve"> Kathmandu: UNICEF.</w:t>
      </w:r>
    </w:p>
  </w:endnote>
  <w:endnote w:id="315">
    <w:p w14:paraId="01B212F3" w14:textId="51A7AC45" w:rsidR="00221621" w:rsidRPr="00EF6B19" w:rsidRDefault="00221621">
      <w:pPr>
        <w:pStyle w:val="EndnoteText"/>
        <w:rPr>
          <w:lang w:val="en-US"/>
        </w:rPr>
      </w:pPr>
      <w:r>
        <w:rPr>
          <w:rStyle w:val="EndnoteReference"/>
        </w:rPr>
        <w:endnoteRef/>
      </w:r>
      <w:r>
        <w:t xml:space="preserve"> </w:t>
      </w:r>
      <w:r>
        <w:rPr>
          <w:i/>
          <w:lang w:val="en-US"/>
        </w:rPr>
        <w:t>Ibid</w:t>
      </w:r>
      <w:r>
        <w:rPr>
          <w:lang w:val="en-US"/>
        </w:rPr>
        <w:t>, pg. ix</w:t>
      </w:r>
    </w:p>
  </w:endnote>
  <w:endnote w:id="316">
    <w:p w14:paraId="2714B65F" w14:textId="23F67F24" w:rsidR="00221621" w:rsidRPr="00EF6B19" w:rsidRDefault="00221621" w:rsidP="00BC6A25">
      <w:pPr>
        <w:pStyle w:val="EndnoteText"/>
        <w:jc w:val="left"/>
        <w:rPr>
          <w:lang w:val="en-US"/>
        </w:rPr>
      </w:pPr>
      <w:r>
        <w:rPr>
          <w:rStyle w:val="EndnoteReference"/>
        </w:rPr>
        <w:endnoteRef/>
      </w:r>
      <w:r>
        <w:t xml:space="preserve"> J</w:t>
      </w:r>
      <w:r w:rsidRPr="00EF6B19">
        <w:rPr>
          <w:lang w:val="en-US"/>
        </w:rPr>
        <w:t xml:space="preserve">uho Uusihakala Consulting. (2016). </w:t>
      </w:r>
      <w:r w:rsidRPr="00EF6B19">
        <w:rPr>
          <w:i/>
          <w:lang w:val="en-US"/>
        </w:rPr>
        <w:t>Appraisal of School Sector Development Plan 2016/17-2022/23 of Nepal.</w:t>
      </w:r>
      <w:r w:rsidRPr="00EF6B19">
        <w:rPr>
          <w:lang w:val="en-US"/>
        </w:rPr>
        <w:t xml:space="preserve"> </w:t>
      </w:r>
    </w:p>
  </w:endnote>
  <w:endnote w:id="317">
    <w:p w14:paraId="63190C70" w14:textId="376E9E3C" w:rsidR="00221621" w:rsidRPr="001D193E" w:rsidRDefault="00221621">
      <w:pPr>
        <w:pStyle w:val="EndnoteText"/>
        <w:rPr>
          <w:lang w:val="en-US"/>
        </w:rPr>
      </w:pPr>
      <w:r>
        <w:rPr>
          <w:rStyle w:val="EndnoteReference"/>
        </w:rPr>
        <w:endnoteRef/>
      </w:r>
      <w:r w:rsidRPr="006F0B8B">
        <w:rPr>
          <w:lang w:val="pt-PT"/>
        </w:rPr>
        <w:t xml:space="preserve"> Banskota, M., Poudyal, N., &amp; Khadka, D. (2018). </w:t>
      </w:r>
      <w:r w:rsidRPr="001D193E">
        <w:rPr>
          <w:i/>
          <w:lang w:val="en-US"/>
        </w:rPr>
        <w:t>Practice of Inclusive Education in Nepal - A policy brief.</w:t>
      </w:r>
      <w:r w:rsidRPr="001D193E">
        <w:rPr>
          <w:lang w:val="en-US"/>
        </w:rPr>
        <w:t xml:space="preserve"> Humanity &amp; Inclusion Nepal</w:t>
      </w:r>
      <w:r>
        <w:rPr>
          <w:lang w:val="en-US"/>
        </w:rPr>
        <w:t>, pg. 9; pg 11</w:t>
      </w:r>
    </w:p>
  </w:endnote>
  <w:endnote w:id="318">
    <w:p w14:paraId="25BA5E40" w14:textId="594D6FCE" w:rsidR="00221621" w:rsidRPr="0075361E" w:rsidRDefault="00221621">
      <w:pPr>
        <w:pStyle w:val="EndnoteText"/>
        <w:rPr>
          <w:lang w:val="en-US"/>
        </w:rPr>
      </w:pPr>
      <w:r>
        <w:rPr>
          <w:rStyle w:val="EndnoteReference"/>
        </w:rPr>
        <w:endnoteRef/>
      </w:r>
      <w:r>
        <w:t xml:space="preserve"> </w:t>
      </w:r>
      <w:r w:rsidRPr="0075361E">
        <w:rPr>
          <w:lang w:val="en-US"/>
        </w:rPr>
        <w:t xml:space="preserve">Lamichhane, K. (2015). </w:t>
      </w:r>
      <w:r w:rsidRPr="0075361E">
        <w:rPr>
          <w:i/>
          <w:lang w:val="en-US"/>
        </w:rPr>
        <w:t>Disability, education and employment in developing countries: from charity to investment.</w:t>
      </w:r>
      <w:r w:rsidRPr="0075361E">
        <w:rPr>
          <w:lang w:val="en-US"/>
        </w:rPr>
        <w:t xml:space="preserve"> Delhi: Cambridge House.</w:t>
      </w:r>
    </w:p>
  </w:endnote>
  <w:endnote w:id="319">
    <w:p w14:paraId="1F4441CC" w14:textId="0EAA2253" w:rsidR="00221621" w:rsidRPr="00A0579E" w:rsidRDefault="00221621">
      <w:pPr>
        <w:pStyle w:val="EndnoteText"/>
        <w:rPr>
          <w:lang w:val="en-US"/>
        </w:rPr>
      </w:pPr>
      <w:r>
        <w:rPr>
          <w:rStyle w:val="EndnoteReference"/>
        </w:rPr>
        <w:endnoteRef/>
      </w:r>
      <w:r>
        <w:t xml:space="preserve"> </w:t>
      </w:r>
      <w:r w:rsidRPr="00A0579E">
        <w:rPr>
          <w:lang w:val="en-US"/>
        </w:rPr>
        <w:t xml:space="preserve">Plan International &amp; Disability Research Center. (n.d.). </w:t>
      </w:r>
      <w:r w:rsidRPr="00A0579E">
        <w:rPr>
          <w:i/>
          <w:lang w:val="en-US"/>
        </w:rPr>
        <w:t>Inclusive Education in Practice for the Children with Disabilities. Policy Brief: Lessons from the selected Schools of Dolakha and Sindhupalchowk Districts.</w:t>
      </w:r>
      <w:r w:rsidRPr="00A0579E">
        <w:rPr>
          <w:lang w:val="en-US"/>
        </w:rPr>
        <w:t xml:space="preserve"> Kathmandu University, School of Arts.</w:t>
      </w:r>
    </w:p>
  </w:endnote>
  <w:endnote w:id="320">
    <w:p w14:paraId="2A8C2225" w14:textId="21DD5FD2" w:rsidR="00221621" w:rsidRPr="00A0579E" w:rsidRDefault="00221621">
      <w:pPr>
        <w:pStyle w:val="EndnoteText"/>
        <w:rPr>
          <w:lang w:val="en-US"/>
        </w:rPr>
      </w:pPr>
      <w:r>
        <w:rPr>
          <w:rStyle w:val="EndnoteReference"/>
        </w:rPr>
        <w:endnoteRef/>
      </w:r>
      <w:r>
        <w:rPr>
          <w:lang w:val="en-US"/>
        </w:rPr>
        <w:t xml:space="preserve"> </w:t>
      </w:r>
      <w:r w:rsidRPr="007C101D">
        <w:rPr>
          <w:lang w:val="en-US"/>
        </w:rPr>
        <w:t>Banskota, M., Poudyal, N., Khadka, K. R., &amp; Khadka, D. (</w:t>
      </w:r>
      <w:r>
        <w:rPr>
          <w:lang w:val="en-US"/>
        </w:rPr>
        <w:t>2017</w:t>
      </w:r>
      <w:r w:rsidRPr="007C101D">
        <w:rPr>
          <w:lang w:val="en-US"/>
        </w:rPr>
        <w:t xml:space="preserve">). </w:t>
      </w:r>
      <w:r w:rsidRPr="007C101D">
        <w:rPr>
          <w:i/>
          <w:lang w:val="en-US"/>
        </w:rPr>
        <w:t>Exploring service delivery</w:t>
      </w:r>
      <w:r>
        <w:rPr>
          <w:i/>
          <w:lang w:val="en-US"/>
        </w:rPr>
        <w:t xml:space="preserve"> system</w:t>
      </w:r>
      <w:r w:rsidRPr="007C101D">
        <w:rPr>
          <w:i/>
          <w:lang w:val="en-US"/>
        </w:rPr>
        <w:t xml:space="preserve"> for </w:t>
      </w:r>
      <w:r>
        <w:rPr>
          <w:i/>
          <w:lang w:val="en-US"/>
        </w:rPr>
        <w:t xml:space="preserve">the </w:t>
      </w:r>
      <w:r w:rsidRPr="007C101D">
        <w:rPr>
          <w:i/>
          <w:lang w:val="en-US"/>
        </w:rPr>
        <w:t xml:space="preserve">persons with disabilities: feedback from </w:t>
      </w:r>
      <w:r>
        <w:rPr>
          <w:i/>
          <w:lang w:val="en-US"/>
        </w:rPr>
        <w:t>users and providers</w:t>
      </w:r>
      <w:r w:rsidRPr="007C101D">
        <w:rPr>
          <w:i/>
          <w:lang w:val="en-US"/>
        </w:rPr>
        <w:t>.</w:t>
      </w:r>
      <w:r w:rsidRPr="007C101D">
        <w:rPr>
          <w:lang w:val="en-US"/>
        </w:rPr>
        <w:t xml:space="preserve"> Hattiban, Lalitpur: Kathmandu University, School of Arts.</w:t>
      </w:r>
    </w:p>
  </w:endnote>
  <w:endnote w:id="321">
    <w:p w14:paraId="4DD6C9F6" w14:textId="763EC331" w:rsidR="00221621" w:rsidRPr="00EF6B19" w:rsidRDefault="00221621">
      <w:pPr>
        <w:pStyle w:val="EndnoteText"/>
        <w:rPr>
          <w:lang w:val="en-US"/>
        </w:rPr>
      </w:pPr>
      <w:r>
        <w:rPr>
          <w:rStyle w:val="EndnoteReference"/>
        </w:rPr>
        <w:endnoteRef/>
      </w:r>
      <w:r>
        <w:t xml:space="preserve"> </w:t>
      </w:r>
      <w:r w:rsidRPr="00EF6B19">
        <w:rPr>
          <w:lang w:val="en-US"/>
        </w:rPr>
        <w:t xml:space="preserve">Committee on the Rights of the Child. (2016). </w:t>
      </w:r>
      <w:r w:rsidRPr="00EF6B19">
        <w:rPr>
          <w:i/>
          <w:lang w:val="en-US"/>
        </w:rPr>
        <w:t>Concluding observations on the combined third to fifth periodic reports of Nepal, CRC/C/NPL/CO/3-5.</w:t>
      </w:r>
      <w:r w:rsidRPr="00EF6B19">
        <w:rPr>
          <w:lang w:val="en-US"/>
        </w:rPr>
        <w:t xml:space="preserve"> United Nations, Convention on the Rights of the Child.</w:t>
      </w:r>
    </w:p>
  </w:endnote>
  <w:endnote w:id="322">
    <w:p w14:paraId="1E7A653C" w14:textId="6727AC95" w:rsidR="00221621" w:rsidRPr="00EF6B19" w:rsidRDefault="00221621">
      <w:pPr>
        <w:pStyle w:val="EndnoteText"/>
        <w:rPr>
          <w:lang w:val="en-US"/>
        </w:rPr>
      </w:pPr>
      <w:r>
        <w:rPr>
          <w:rStyle w:val="EndnoteReference"/>
        </w:rPr>
        <w:endnoteRef/>
      </w:r>
      <w:r>
        <w:t xml:space="preserve"> </w:t>
      </w:r>
      <w:r>
        <w:rPr>
          <w:i/>
          <w:lang w:val="en-US"/>
        </w:rPr>
        <w:t>Ibid</w:t>
      </w:r>
      <w:r>
        <w:rPr>
          <w:lang w:val="en-US"/>
        </w:rPr>
        <w:t>, pg. 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5983833"/>
      <w:docPartObj>
        <w:docPartGallery w:val="Page Numbers (Bottom of Page)"/>
        <w:docPartUnique/>
      </w:docPartObj>
    </w:sdtPr>
    <w:sdtContent>
      <w:p w14:paraId="02B72FE6" w14:textId="6D8C59E5" w:rsidR="00221621" w:rsidRDefault="00221621" w:rsidP="00B21A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9A6F93" w14:textId="77777777" w:rsidR="00221621" w:rsidRDefault="00221621" w:rsidP="005F50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3141996"/>
      <w:docPartObj>
        <w:docPartGallery w:val="Page Numbers (Bottom of Page)"/>
        <w:docPartUnique/>
      </w:docPartObj>
    </w:sdtPr>
    <w:sdtContent>
      <w:p w14:paraId="1DB80171" w14:textId="256A772B" w:rsidR="00221621" w:rsidRDefault="00221621" w:rsidP="00B21A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76917B" w14:textId="77777777" w:rsidR="00221621" w:rsidRDefault="00221621" w:rsidP="005F50F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2A568" w14:textId="77777777" w:rsidR="00221621" w:rsidRDefault="00221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2D61A" w14:textId="77777777" w:rsidR="003D5986" w:rsidRDefault="003D5986">
      <w:pPr>
        <w:spacing w:after="0" w:line="240" w:lineRule="auto"/>
      </w:pPr>
      <w:r>
        <w:separator/>
      </w:r>
    </w:p>
  </w:footnote>
  <w:footnote w:type="continuationSeparator" w:id="0">
    <w:p w14:paraId="40F3ABB5" w14:textId="77777777" w:rsidR="003D5986" w:rsidRDefault="003D5986">
      <w:pPr>
        <w:spacing w:after="0" w:line="240" w:lineRule="auto"/>
      </w:pPr>
      <w:r>
        <w:continuationSeparator/>
      </w:r>
    </w:p>
  </w:footnote>
  <w:footnote w:type="continuationNotice" w:id="1">
    <w:p w14:paraId="63967537" w14:textId="77777777" w:rsidR="003D5986" w:rsidRDefault="003D5986">
      <w:pPr>
        <w:spacing w:after="0" w:line="240" w:lineRule="auto"/>
      </w:pPr>
    </w:p>
  </w:footnote>
  <w:footnote w:id="2">
    <w:p w14:paraId="1BB1C12A" w14:textId="77777777" w:rsidR="00221621" w:rsidRDefault="00221621">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As referenced in ToR </w:t>
      </w:r>
    </w:p>
  </w:footnote>
  <w:footnote w:id="3">
    <w:p w14:paraId="30798BDB" w14:textId="5FA78197" w:rsidR="00221621" w:rsidRPr="00E637B3" w:rsidRDefault="00221621" w:rsidP="002E6B33">
      <w:pPr>
        <w:pStyle w:val="FootnoteText"/>
      </w:pPr>
      <w:r>
        <w:rPr>
          <w:rStyle w:val="FootnoteReference"/>
        </w:rPr>
        <w:footnoteRef/>
      </w:r>
      <w:r>
        <w:t xml:space="preserve"> </w:t>
      </w:r>
      <w:hyperlink r:id="rId1" w:history="1">
        <w:r w:rsidRPr="008875FD">
          <w:rPr>
            <w:rStyle w:val="Hyperlink"/>
          </w:rPr>
          <w:t>http://www.ain.org.np</w:t>
        </w:r>
      </w:hyperlink>
    </w:p>
  </w:footnote>
  <w:footnote w:id="4">
    <w:p w14:paraId="7BA070AB" w14:textId="77777777" w:rsidR="00221621" w:rsidRPr="00E637B3" w:rsidRDefault="00221621" w:rsidP="009C3271">
      <w:pPr>
        <w:pStyle w:val="FootnoteText"/>
      </w:pPr>
      <w:r>
        <w:rPr>
          <w:rStyle w:val="FootnoteReference"/>
        </w:rPr>
        <w:footnoteRef/>
      </w:r>
      <w:r>
        <w:t xml:space="preserve"> </w:t>
      </w:r>
      <w:hyperlink r:id="rId2" w:history="1">
        <w:r w:rsidRPr="008875FD">
          <w:rPr>
            <w:rStyle w:val="Hyperlink"/>
          </w:rPr>
          <w:t>https://www.fida.fi/en/</w:t>
        </w:r>
      </w:hyperlink>
    </w:p>
  </w:footnote>
  <w:footnote w:id="5">
    <w:p w14:paraId="2147D69A" w14:textId="01462384" w:rsidR="00221621" w:rsidRPr="00061D50" w:rsidRDefault="00221621">
      <w:pPr>
        <w:pStyle w:val="FootnoteText"/>
      </w:pPr>
      <w:r>
        <w:rPr>
          <w:rStyle w:val="FootnoteReference"/>
        </w:rPr>
        <w:footnoteRef/>
      </w:r>
      <w:r>
        <w:t xml:space="preserve"> Dates in this sentence are presented as in the Nepali calendar and, in parenthesis, in the Gregorian calendar</w:t>
      </w:r>
    </w:p>
  </w:footnote>
  <w:footnote w:id="6">
    <w:p w14:paraId="0D4C2C4C" w14:textId="798DB6C3" w:rsidR="00221621" w:rsidRPr="0015509F" w:rsidRDefault="00221621">
      <w:pPr>
        <w:rPr>
          <w:sz w:val="18"/>
        </w:rPr>
      </w:pPr>
      <w:r w:rsidRPr="0015509F">
        <w:rPr>
          <w:sz w:val="18"/>
          <w:vertAlign w:val="superscript"/>
        </w:rPr>
        <w:footnoteRef/>
      </w:r>
      <w:r w:rsidRPr="0015509F">
        <w:rPr>
          <w:sz w:val="18"/>
        </w:rPr>
        <w:t xml:space="preserve"> On many of the reviewed documents, inclusion and integration seem to be used interchangeably, and there is in the country a confusion on the definition of inclusive education. Terms will be present as-is in the original documents.</w:t>
      </w:r>
    </w:p>
    <w:p w14:paraId="3E4C1063" w14:textId="77777777" w:rsidR="00221621" w:rsidRDefault="00221621">
      <w:pPr>
        <w:pBdr>
          <w:top w:val="nil"/>
          <w:left w:val="nil"/>
          <w:bottom w:val="nil"/>
          <w:right w:val="nil"/>
          <w:between w:val="nil"/>
        </w:pBdr>
        <w:spacing w:after="0" w:line="240" w:lineRule="auto"/>
        <w:rPr>
          <w:color w:val="000000"/>
          <w:sz w:val="20"/>
          <w:szCs w:val="20"/>
        </w:rPr>
      </w:pPr>
    </w:p>
  </w:footnote>
  <w:footnote w:id="7">
    <w:p w14:paraId="72DB3926" w14:textId="4421DCC1" w:rsidR="00221621" w:rsidRPr="00687917" w:rsidRDefault="00221621">
      <w:pPr>
        <w:pStyle w:val="FootnoteText"/>
        <w:rPr>
          <w:lang w:val="en-US"/>
        </w:rPr>
      </w:pPr>
      <w:r>
        <w:rPr>
          <w:rStyle w:val="FootnoteReference"/>
        </w:rPr>
        <w:footnoteRef/>
      </w:r>
      <w:r>
        <w:t xml:space="preserve"> </w:t>
      </w:r>
      <w:r>
        <w:rPr>
          <w:lang w:val="en-US"/>
        </w:rPr>
        <w:t>The author has considered net enrollment rate and net enrollment ratio as synonyms, based on provided definitions.</w:t>
      </w:r>
    </w:p>
  </w:footnote>
  <w:footnote w:id="8">
    <w:p w14:paraId="6AB4FC84" w14:textId="77777777" w:rsidR="00221621" w:rsidRPr="00687917" w:rsidRDefault="00221621" w:rsidP="009C48A7">
      <w:pPr>
        <w:pStyle w:val="FootnoteText"/>
        <w:rPr>
          <w:lang w:val="en-US"/>
        </w:rPr>
      </w:pPr>
      <w:r>
        <w:rPr>
          <w:rStyle w:val="FootnoteReference"/>
        </w:rPr>
        <w:footnoteRef/>
      </w:r>
      <w:r>
        <w:t xml:space="preserve"> </w:t>
      </w:r>
      <w:r>
        <w:rPr>
          <w:lang w:val="en-US"/>
        </w:rPr>
        <w:t>The author has considered net enrollment rate and net enrollment ratio as synonyms, based on provided definitions.</w:t>
      </w:r>
    </w:p>
  </w:footnote>
  <w:footnote w:id="9">
    <w:p w14:paraId="71B30B11" w14:textId="414C5A74" w:rsidR="00221621" w:rsidRPr="00AE0B92" w:rsidRDefault="00221621">
      <w:pPr>
        <w:pStyle w:val="FootnoteText"/>
        <w:rPr>
          <w:sz w:val="16"/>
          <w:szCs w:val="16"/>
        </w:rPr>
      </w:pPr>
      <w:r w:rsidRPr="00AE0B92">
        <w:rPr>
          <w:rStyle w:val="FootnoteReference"/>
          <w:sz w:val="16"/>
          <w:szCs w:val="16"/>
        </w:rPr>
        <w:footnoteRef/>
      </w:r>
      <w:r w:rsidRPr="00AE0B92">
        <w:rPr>
          <w:sz w:val="16"/>
          <w:szCs w:val="16"/>
        </w:rPr>
        <w:t xml:space="preserve"> Information reques</w:t>
      </w:r>
      <w:r>
        <w:rPr>
          <w:sz w:val="16"/>
          <w:szCs w:val="16"/>
        </w:rPr>
        <w:t>ted</w:t>
      </w:r>
      <w:r w:rsidRPr="00AE0B92">
        <w:rPr>
          <w:sz w:val="16"/>
          <w:szCs w:val="16"/>
        </w:rPr>
        <w:t>: “Please provide information on the number and percentage of children with disabilities who have access to education, disaggregated by mainstream education, special classes, special schools and resource centres” (pg.3).</w:t>
      </w:r>
    </w:p>
  </w:footnote>
  <w:footnote w:id="10">
    <w:p w14:paraId="4FD85152" w14:textId="77777777" w:rsidR="00221621" w:rsidRPr="0078459E" w:rsidRDefault="00221621" w:rsidP="001669F1">
      <w:pPr>
        <w:pStyle w:val="FootnoteText"/>
        <w:rPr>
          <w:sz w:val="16"/>
          <w:szCs w:val="16"/>
          <w:lang w:val="en-US"/>
        </w:rPr>
      </w:pPr>
      <w:r w:rsidRPr="0078459E">
        <w:rPr>
          <w:rStyle w:val="FootnoteReference"/>
          <w:sz w:val="16"/>
          <w:szCs w:val="16"/>
        </w:rPr>
        <w:footnoteRef/>
      </w:r>
      <w:r w:rsidRPr="0078459E">
        <w:rPr>
          <w:sz w:val="16"/>
          <w:szCs w:val="16"/>
        </w:rPr>
        <w:t xml:space="preserve"> </w:t>
      </w:r>
      <w:r w:rsidRPr="0078459E">
        <w:rPr>
          <w:sz w:val="16"/>
          <w:szCs w:val="16"/>
          <w:lang w:val="en-US"/>
        </w:rPr>
        <w:t>Australia supports basic education development through contributions made to GPE</w:t>
      </w:r>
      <w:sdt>
        <w:sdtPr>
          <w:rPr>
            <w:sz w:val="16"/>
            <w:szCs w:val="16"/>
            <w:lang w:val="en-US"/>
          </w:rPr>
          <w:id w:val="556826203"/>
          <w:citation/>
        </w:sdtPr>
        <w:sdtContent>
          <w:r w:rsidRPr="0078459E">
            <w:rPr>
              <w:sz w:val="16"/>
              <w:szCs w:val="16"/>
              <w:lang w:val="en-US"/>
            </w:rPr>
            <w:fldChar w:fldCharType="begin"/>
          </w:r>
          <w:r w:rsidRPr="0078459E">
            <w:rPr>
              <w:sz w:val="16"/>
              <w:szCs w:val="16"/>
              <w:lang w:val="en-US"/>
            </w:rPr>
            <w:instrText xml:space="preserve"> CITATION Dep18 \l 1033 </w:instrText>
          </w:r>
          <w:r w:rsidRPr="0078459E">
            <w:rPr>
              <w:sz w:val="16"/>
              <w:szCs w:val="16"/>
              <w:lang w:val="en-US"/>
            </w:rPr>
            <w:fldChar w:fldCharType="separate"/>
          </w:r>
          <w:r>
            <w:rPr>
              <w:noProof/>
              <w:sz w:val="16"/>
              <w:szCs w:val="16"/>
              <w:lang w:val="en-US"/>
            </w:rPr>
            <w:t xml:space="preserve"> </w:t>
          </w:r>
          <w:r w:rsidRPr="00C359ED">
            <w:rPr>
              <w:noProof/>
              <w:sz w:val="16"/>
              <w:szCs w:val="16"/>
              <w:lang w:val="en-US"/>
            </w:rPr>
            <w:t>[34]</w:t>
          </w:r>
          <w:r w:rsidRPr="0078459E">
            <w:rPr>
              <w:sz w:val="16"/>
              <w:szCs w:val="16"/>
              <w:lang w:val="en-US"/>
            </w:rP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19A5" w14:textId="77777777" w:rsidR="00221621" w:rsidRDefault="00221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5A723" w14:textId="77777777" w:rsidR="00221621" w:rsidRDefault="002216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ABC7D" w14:textId="77777777" w:rsidR="00221621" w:rsidRDefault="002216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4E57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AE3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6A7E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4E18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E424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7A5E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880D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4C33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22CE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6A1E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B58F8"/>
    <w:multiLevelType w:val="hybridMultilevel"/>
    <w:tmpl w:val="8BE4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E256FF"/>
    <w:multiLevelType w:val="hybridMultilevel"/>
    <w:tmpl w:val="650C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893C80"/>
    <w:multiLevelType w:val="hybridMultilevel"/>
    <w:tmpl w:val="7542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5E2161"/>
    <w:multiLevelType w:val="hybridMultilevel"/>
    <w:tmpl w:val="940C3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172A04"/>
    <w:multiLevelType w:val="multilevel"/>
    <w:tmpl w:val="24C29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49B4390"/>
    <w:multiLevelType w:val="hybridMultilevel"/>
    <w:tmpl w:val="7744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8C2801"/>
    <w:multiLevelType w:val="hybridMultilevel"/>
    <w:tmpl w:val="0844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D85A6F"/>
    <w:multiLevelType w:val="hybridMultilevel"/>
    <w:tmpl w:val="6140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384E57"/>
    <w:multiLevelType w:val="multilevel"/>
    <w:tmpl w:val="2FD44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786C6B"/>
    <w:multiLevelType w:val="hybridMultilevel"/>
    <w:tmpl w:val="3302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2B5D8F"/>
    <w:multiLevelType w:val="hybridMultilevel"/>
    <w:tmpl w:val="135C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E62E01"/>
    <w:multiLevelType w:val="multilevel"/>
    <w:tmpl w:val="15025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0B4466"/>
    <w:multiLevelType w:val="hybridMultilevel"/>
    <w:tmpl w:val="35FEA526"/>
    <w:lvl w:ilvl="0" w:tplc="79C86228">
      <w:start w:val="1"/>
      <w:numFmt w:val="none"/>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1B0533"/>
    <w:multiLevelType w:val="hybridMultilevel"/>
    <w:tmpl w:val="4C0C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361A57"/>
    <w:multiLevelType w:val="hybridMultilevel"/>
    <w:tmpl w:val="79C4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3B47BA"/>
    <w:multiLevelType w:val="hybridMultilevel"/>
    <w:tmpl w:val="69DA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1D67D0"/>
    <w:multiLevelType w:val="hybridMultilevel"/>
    <w:tmpl w:val="CB38C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862A04"/>
    <w:multiLevelType w:val="hybridMultilevel"/>
    <w:tmpl w:val="3D84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5107D0"/>
    <w:multiLevelType w:val="multilevel"/>
    <w:tmpl w:val="F280A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9B8159F"/>
    <w:multiLevelType w:val="multilevel"/>
    <w:tmpl w:val="556A46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39CF6A8F"/>
    <w:multiLevelType w:val="hybridMultilevel"/>
    <w:tmpl w:val="73EC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33690D"/>
    <w:multiLevelType w:val="hybridMultilevel"/>
    <w:tmpl w:val="A89E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74119E"/>
    <w:multiLevelType w:val="hybridMultilevel"/>
    <w:tmpl w:val="A8265F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18179C"/>
    <w:multiLevelType w:val="hybridMultilevel"/>
    <w:tmpl w:val="D6BA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904006"/>
    <w:multiLevelType w:val="hybridMultilevel"/>
    <w:tmpl w:val="D33A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811730"/>
    <w:multiLevelType w:val="hybridMultilevel"/>
    <w:tmpl w:val="88F6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163CE2"/>
    <w:multiLevelType w:val="multilevel"/>
    <w:tmpl w:val="D63C5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9267A2B"/>
    <w:multiLevelType w:val="multilevel"/>
    <w:tmpl w:val="4FA01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99B7665"/>
    <w:multiLevelType w:val="hybridMultilevel"/>
    <w:tmpl w:val="C3B8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A004F6"/>
    <w:multiLevelType w:val="hybridMultilevel"/>
    <w:tmpl w:val="A8265F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B6086A"/>
    <w:multiLevelType w:val="hybridMultilevel"/>
    <w:tmpl w:val="0F1A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B95413"/>
    <w:multiLevelType w:val="multilevel"/>
    <w:tmpl w:val="5374E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453390E"/>
    <w:multiLevelType w:val="hybridMultilevel"/>
    <w:tmpl w:val="3BC8C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061FE5"/>
    <w:multiLevelType w:val="multilevel"/>
    <w:tmpl w:val="76065236"/>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EE9619D"/>
    <w:multiLevelType w:val="hybridMultilevel"/>
    <w:tmpl w:val="FC50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4E6981"/>
    <w:multiLevelType w:val="hybridMultilevel"/>
    <w:tmpl w:val="A2C0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860A52"/>
    <w:multiLevelType w:val="hybridMultilevel"/>
    <w:tmpl w:val="DAA6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0D6720"/>
    <w:multiLevelType w:val="hybridMultilevel"/>
    <w:tmpl w:val="E870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E80EE2"/>
    <w:multiLevelType w:val="hybridMultilevel"/>
    <w:tmpl w:val="2F84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921B56"/>
    <w:multiLevelType w:val="hybridMultilevel"/>
    <w:tmpl w:val="60A64B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F07620"/>
    <w:multiLevelType w:val="multilevel"/>
    <w:tmpl w:val="F06AB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8FA5641"/>
    <w:multiLevelType w:val="hybridMultilevel"/>
    <w:tmpl w:val="9FE2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11088"/>
    <w:multiLevelType w:val="hybridMultilevel"/>
    <w:tmpl w:val="B252A188"/>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F87E8A"/>
    <w:multiLevelType w:val="hybridMultilevel"/>
    <w:tmpl w:val="A012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06029D"/>
    <w:multiLevelType w:val="hybridMultilevel"/>
    <w:tmpl w:val="C6B4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7B44FF"/>
    <w:multiLevelType w:val="hybridMultilevel"/>
    <w:tmpl w:val="3D28A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DE76F9"/>
    <w:multiLevelType w:val="hybridMultilevel"/>
    <w:tmpl w:val="7BAE2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585B5E"/>
    <w:multiLevelType w:val="hybridMultilevel"/>
    <w:tmpl w:val="FA72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D9701A"/>
    <w:multiLevelType w:val="hybridMultilevel"/>
    <w:tmpl w:val="A946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52"/>
  </w:num>
  <w:num w:numId="3">
    <w:abstractNumId w:val="54"/>
  </w:num>
  <w:num w:numId="4">
    <w:abstractNumId w:val="32"/>
  </w:num>
  <w:num w:numId="5">
    <w:abstractNumId w:val="48"/>
  </w:num>
  <w:num w:numId="6">
    <w:abstractNumId w:val="56"/>
  </w:num>
  <w:num w:numId="7">
    <w:abstractNumId w:val="22"/>
  </w:num>
  <w:num w:numId="8">
    <w:abstractNumId w:val="53"/>
  </w:num>
  <w:num w:numId="9">
    <w:abstractNumId w:val="47"/>
  </w:num>
  <w:num w:numId="10">
    <w:abstractNumId w:val="31"/>
  </w:num>
  <w:num w:numId="11">
    <w:abstractNumId w:val="19"/>
  </w:num>
  <w:num w:numId="12">
    <w:abstractNumId w:val="27"/>
  </w:num>
  <w:num w:numId="13">
    <w:abstractNumId w:val="26"/>
  </w:num>
  <w:num w:numId="14">
    <w:abstractNumId w:val="39"/>
  </w:num>
  <w:num w:numId="15">
    <w:abstractNumId w:val="42"/>
  </w:num>
  <w:num w:numId="16">
    <w:abstractNumId w:val="58"/>
  </w:num>
  <w:num w:numId="17">
    <w:abstractNumId w:val="46"/>
  </w:num>
  <w:num w:numId="18">
    <w:abstractNumId w:val="23"/>
  </w:num>
  <w:num w:numId="19">
    <w:abstractNumId w:val="21"/>
  </w:num>
  <w:num w:numId="20">
    <w:abstractNumId w:val="14"/>
  </w:num>
  <w:num w:numId="21">
    <w:abstractNumId w:val="50"/>
  </w:num>
  <w:num w:numId="22">
    <w:abstractNumId w:val="37"/>
  </w:num>
  <w:num w:numId="23">
    <w:abstractNumId w:val="36"/>
  </w:num>
  <w:num w:numId="24">
    <w:abstractNumId w:val="18"/>
  </w:num>
  <w:num w:numId="25">
    <w:abstractNumId w:val="0"/>
  </w:num>
  <w:num w:numId="26">
    <w:abstractNumId w:val="1"/>
  </w:num>
  <w:num w:numId="27">
    <w:abstractNumId w:val="2"/>
  </w:num>
  <w:num w:numId="28">
    <w:abstractNumId w:val="3"/>
  </w:num>
  <w:num w:numId="29">
    <w:abstractNumId w:val="8"/>
  </w:num>
  <w:num w:numId="30">
    <w:abstractNumId w:val="4"/>
  </w:num>
  <w:num w:numId="31">
    <w:abstractNumId w:val="5"/>
  </w:num>
  <w:num w:numId="32">
    <w:abstractNumId w:val="6"/>
  </w:num>
  <w:num w:numId="33">
    <w:abstractNumId w:val="7"/>
  </w:num>
  <w:num w:numId="34">
    <w:abstractNumId w:val="9"/>
  </w:num>
  <w:num w:numId="35">
    <w:abstractNumId w:val="17"/>
  </w:num>
  <w:num w:numId="36">
    <w:abstractNumId w:val="44"/>
  </w:num>
  <w:num w:numId="37">
    <w:abstractNumId w:val="15"/>
  </w:num>
  <w:num w:numId="38">
    <w:abstractNumId w:val="34"/>
  </w:num>
  <w:num w:numId="39">
    <w:abstractNumId w:val="13"/>
  </w:num>
  <w:num w:numId="40">
    <w:abstractNumId w:val="38"/>
  </w:num>
  <w:num w:numId="41">
    <w:abstractNumId w:val="16"/>
  </w:num>
  <w:num w:numId="42">
    <w:abstractNumId w:val="10"/>
  </w:num>
  <w:num w:numId="43">
    <w:abstractNumId w:val="11"/>
  </w:num>
  <w:num w:numId="44">
    <w:abstractNumId w:val="33"/>
  </w:num>
  <w:num w:numId="45">
    <w:abstractNumId w:val="55"/>
  </w:num>
  <w:num w:numId="46">
    <w:abstractNumId w:val="35"/>
  </w:num>
  <w:num w:numId="47">
    <w:abstractNumId w:val="45"/>
  </w:num>
  <w:num w:numId="48">
    <w:abstractNumId w:val="20"/>
  </w:num>
  <w:num w:numId="49">
    <w:abstractNumId w:val="57"/>
  </w:num>
  <w:num w:numId="50">
    <w:abstractNumId w:val="25"/>
  </w:num>
  <w:num w:numId="51">
    <w:abstractNumId w:val="51"/>
  </w:num>
  <w:num w:numId="52">
    <w:abstractNumId w:val="30"/>
  </w:num>
  <w:num w:numId="53">
    <w:abstractNumId w:val="49"/>
  </w:num>
  <w:num w:numId="54">
    <w:abstractNumId w:val="40"/>
  </w:num>
  <w:num w:numId="55">
    <w:abstractNumId w:val="43"/>
  </w:num>
  <w:num w:numId="56">
    <w:abstractNumId w:val="24"/>
  </w:num>
  <w:num w:numId="57">
    <w:abstractNumId w:val="12"/>
  </w:num>
  <w:num w:numId="58">
    <w:abstractNumId w:val="28"/>
  </w:num>
  <w:num w:numId="59">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035"/>
    <w:rsid w:val="000003A8"/>
    <w:rsid w:val="000029E9"/>
    <w:rsid w:val="000074A2"/>
    <w:rsid w:val="00010947"/>
    <w:rsid w:val="00011A55"/>
    <w:rsid w:val="00014CDC"/>
    <w:rsid w:val="000207E4"/>
    <w:rsid w:val="000233FF"/>
    <w:rsid w:val="00027017"/>
    <w:rsid w:val="00032CCA"/>
    <w:rsid w:val="00033A81"/>
    <w:rsid w:val="00047A68"/>
    <w:rsid w:val="00054384"/>
    <w:rsid w:val="0005524B"/>
    <w:rsid w:val="00055E29"/>
    <w:rsid w:val="00061D50"/>
    <w:rsid w:val="000654F0"/>
    <w:rsid w:val="0007613B"/>
    <w:rsid w:val="00083352"/>
    <w:rsid w:val="0008514D"/>
    <w:rsid w:val="00086099"/>
    <w:rsid w:val="000860A3"/>
    <w:rsid w:val="000965D6"/>
    <w:rsid w:val="00096879"/>
    <w:rsid w:val="000A7353"/>
    <w:rsid w:val="000B0A63"/>
    <w:rsid w:val="000D0DF4"/>
    <w:rsid w:val="000D5D48"/>
    <w:rsid w:val="000D6BB8"/>
    <w:rsid w:val="000D7DE2"/>
    <w:rsid w:val="000F1A13"/>
    <w:rsid w:val="00107A3F"/>
    <w:rsid w:val="00112B9E"/>
    <w:rsid w:val="001150BD"/>
    <w:rsid w:val="00122CDC"/>
    <w:rsid w:val="00123C01"/>
    <w:rsid w:val="001260F0"/>
    <w:rsid w:val="001312FF"/>
    <w:rsid w:val="00133017"/>
    <w:rsid w:val="001335D9"/>
    <w:rsid w:val="0013484E"/>
    <w:rsid w:val="00144801"/>
    <w:rsid w:val="001473B8"/>
    <w:rsid w:val="00147836"/>
    <w:rsid w:val="001521F0"/>
    <w:rsid w:val="0015509F"/>
    <w:rsid w:val="0015510C"/>
    <w:rsid w:val="001616AD"/>
    <w:rsid w:val="001669F1"/>
    <w:rsid w:val="001714CA"/>
    <w:rsid w:val="00180CBA"/>
    <w:rsid w:val="00185A7B"/>
    <w:rsid w:val="00192575"/>
    <w:rsid w:val="00194123"/>
    <w:rsid w:val="001A2E3D"/>
    <w:rsid w:val="001A3410"/>
    <w:rsid w:val="001A34F7"/>
    <w:rsid w:val="001A411C"/>
    <w:rsid w:val="001A7964"/>
    <w:rsid w:val="001B0761"/>
    <w:rsid w:val="001B1104"/>
    <w:rsid w:val="001B33AE"/>
    <w:rsid w:val="001C2301"/>
    <w:rsid w:val="001C3581"/>
    <w:rsid w:val="001C3C96"/>
    <w:rsid w:val="001C7BB2"/>
    <w:rsid w:val="001D14E1"/>
    <w:rsid w:val="001D193E"/>
    <w:rsid w:val="001D34F3"/>
    <w:rsid w:val="001D7A0C"/>
    <w:rsid w:val="001E0ED0"/>
    <w:rsid w:val="001E28F4"/>
    <w:rsid w:val="001E39C6"/>
    <w:rsid w:val="001F0BB2"/>
    <w:rsid w:val="001F24AC"/>
    <w:rsid w:val="001F4ECB"/>
    <w:rsid w:val="001F5035"/>
    <w:rsid w:val="00202E9D"/>
    <w:rsid w:val="00205488"/>
    <w:rsid w:val="00210938"/>
    <w:rsid w:val="002133D1"/>
    <w:rsid w:val="00221621"/>
    <w:rsid w:val="00224D69"/>
    <w:rsid w:val="00227B25"/>
    <w:rsid w:val="002300AC"/>
    <w:rsid w:val="00234AF8"/>
    <w:rsid w:val="00235103"/>
    <w:rsid w:val="00241683"/>
    <w:rsid w:val="0024221E"/>
    <w:rsid w:val="002529C8"/>
    <w:rsid w:val="00252CDD"/>
    <w:rsid w:val="00256B76"/>
    <w:rsid w:val="0026273E"/>
    <w:rsid w:val="00270ED6"/>
    <w:rsid w:val="00273EC7"/>
    <w:rsid w:val="00275BB1"/>
    <w:rsid w:val="00280651"/>
    <w:rsid w:val="00280735"/>
    <w:rsid w:val="00281513"/>
    <w:rsid w:val="002836C8"/>
    <w:rsid w:val="00284C34"/>
    <w:rsid w:val="002866FF"/>
    <w:rsid w:val="00287528"/>
    <w:rsid w:val="002927A8"/>
    <w:rsid w:val="0029609B"/>
    <w:rsid w:val="002B3E3B"/>
    <w:rsid w:val="002B4FE9"/>
    <w:rsid w:val="002B7A61"/>
    <w:rsid w:val="002C4D75"/>
    <w:rsid w:val="002C7359"/>
    <w:rsid w:val="002C739A"/>
    <w:rsid w:val="002C7EBC"/>
    <w:rsid w:val="002D2957"/>
    <w:rsid w:val="002D3205"/>
    <w:rsid w:val="002D3D01"/>
    <w:rsid w:val="002D4386"/>
    <w:rsid w:val="002D5314"/>
    <w:rsid w:val="002D76F5"/>
    <w:rsid w:val="002D7A06"/>
    <w:rsid w:val="002E68CF"/>
    <w:rsid w:val="002E6B33"/>
    <w:rsid w:val="002F77D2"/>
    <w:rsid w:val="002F7E2A"/>
    <w:rsid w:val="00301C1E"/>
    <w:rsid w:val="00302486"/>
    <w:rsid w:val="00303EA4"/>
    <w:rsid w:val="00304BEF"/>
    <w:rsid w:val="00322B13"/>
    <w:rsid w:val="00326D1D"/>
    <w:rsid w:val="00331573"/>
    <w:rsid w:val="00333A3C"/>
    <w:rsid w:val="003352BB"/>
    <w:rsid w:val="003425F9"/>
    <w:rsid w:val="00342851"/>
    <w:rsid w:val="0034342B"/>
    <w:rsid w:val="00344303"/>
    <w:rsid w:val="003527C5"/>
    <w:rsid w:val="003606CF"/>
    <w:rsid w:val="003629A1"/>
    <w:rsid w:val="00364882"/>
    <w:rsid w:val="0036696B"/>
    <w:rsid w:val="003672E3"/>
    <w:rsid w:val="00370655"/>
    <w:rsid w:val="00371219"/>
    <w:rsid w:val="003769F2"/>
    <w:rsid w:val="00380E56"/>
    <w:rsid w:val="0038337D"/>
    <w:rsid w:val="00384BF5"/>
    <w:rsid w:val="003957C1"/>
    <w:rsid w:val="00395F18"/>
    <w:rsid w:val="003A1DC9"/>
    <w:rsid w:val="003A4590"/>
    <w:rsid w:val="003A47B6"/>
    <w:rsid w:val="003A611B"/>
    <w:rsid w:val="003A7B9E"/>
    <w:rsid w:val="003B13B3"/>
    <w:rsid w:val="003B2DA9"/>
    <w:rsid w:val="003B5FF3"/>
    <w:rsid w:val="003B7710"/>
    <w:rsid w:val="003C3E58"/>
    <w:rsid w:val="003C491D"/>
    <w:rsid w:val="003C7614"/>
    <w:rsid w:val="003D37C3"/>
    <w:rsid w:val="003D4414"/>
    <w:rsid w:val="003D5986"/>
    <w:rsid w:val="003D629E"/>
    <w:rsid w:val="003D6EA2"/>
    <w:rsid w:val="003E07E1"/>
    <w:rsid w:val="003E08CA"/>
    <w:rsid w:val="003E28B6"/>
    <w:rsid w:val="003E4383"/>
    <w:rsid w:val="003E5391"/>
    <w:rsid w:val="003E5AB5"/>
    <w:rsid w:val="003F12CA"/>
    <w:rsid w:val="003F485F"/>
    <w:rsid w:val="00400F81"/>
    <w:rsid w:val="004011A5"/>
    <w:rsid w:val="0040183F"/>
    <w:rsid w:val="00402228"/>
    <w:rsid w:val="004049BB"/>
    <w:rsid w:val="00404AB3"/>
    <w:rsid w:val="00405E80"/>
    <w:rsid w:val="00406A3D"/>
    <w:rsid w:val="00426693"/>
    <w:rsid w:val="004330AD"/>
    <w:rsid w:val="00440395"/>
    <w:rsid w:val="00440739"/>
    <w:rsid w:val="00440889"/>
    <w:rsid w:val="00441F3D"/>
    <w:rsid w:val="00443813"/>
    <w:rsid w:val="0044422E"/>
    <w:rsid w:val="00446980"/>
    <w:rsid w:val="00446BB8"/>
    <w:rsid w:val="004529B9"/>
    <w:rsid w:val="00462BD9"/>
    <w:rsid w:val="00471FA6"/>
    <w:rsid w:val="00471FC2"/>
    <w:rsid w:val="00480006"/>
    <w:rsid w:val="00480825"/>
    <w:rsid w:val="004810B8"/>
    <w:rsid w:val="00482ACD"/>
    <w:rsid w:val="00486E62"/>
    <w:rsid w:val="004A25FC"/>
    <w:rsid w:val="004A3876"/>
    <w:rsid w:val="004A5E6A"/>
    <w:rsid w:val="004A6EDF"/>
    <w:rsid w:val="004A760C"/>
    <w:rsid w:val="004B3E2C"/>
    <w:rsid w:val="004C30FC"/>
    <w:rsid w:val="004C6AAC"/>
    <w:rsid w:val="004C771C"/>
    <w:rsid w:val="004D0854"/>
    <w:rsid w:val="004E12D6"/>
    <w:rsid w:val="004E1FA2"/>
    <w:rsid w:val="004E4453"/>
    <w:rsid w:val="004E6079"/>
    <w:rsid w:val="004E6904"/>
    <w:rsid w:val="00500733"/>
    <w:rsid w:val="005016CC"/>
    <w:rsid w:val="00504CF3"/>
    <w:rsid w:val="00507EAA"/>
    <w:rsid w:val="0051216B"/>
    <w:rsid w:val="00514E13"/>
    <w:rsid w:val="005152BD"/>
    <w:rsid w:val="0052098E"/>
    <w:rsid w:val="0052362B"/>
    <w:rsid w:val="00531EA4"/>
    <w:rsid w:val="005335A7"/>
    <w:rsid w:val="00533A00"/>
    <w:rsid w:val="00541A1B"/>
    <w:rsid w:val="00546B61"/>
    <w:rsid w:val="00550814"/>
    <w:rsid w:val="00551926"/>
    <w:rsid w:val="005521A1"/>
    <w:rsid w:val="005573EC"/>
    <w:rsid w:val="00560889"/>
    <w:rsid w:val="00567F98"/>
    <w:rsid w:val="005712D7"/>
    <w:rsid w:val="00571521"/>
    <w:rsid w:val="00572580"/>
    <w:rsid w:val="00572DEA"/>
    <w:rsid w:val="00582307"/>
    <w:rsid w:val="00586A2F"/>
    <w:rsid w:val="0058722B"/>
    <w:rsid w:val="005935FD"/>
    <w:rsid w:val="00594AD1"/>
    <w:rsid w:val="005978DD"/>
    <w:rsid w:val="005A0611"/>
    <w:rsid w:val="005A2DDF"/>
    <w:rsid w:val="005A56F0"/>
    <w:rsid w:val="005B28FC"/>
    <w:rsid w:val="005B7522"/>
    <w:rsid w:val="005C1D81"/>
    <w:rsid w:val="005C50E1"/>
    <w:rsid w:val="005D3977"/>
    <w:rsid w:val="005E24F1"/>
    <w:rsid w:val="005E4402"/>
    <w:rsid w:val="005F243F"/>
    <w:rsid w:val="005F3791"/>
    <w:rsid w:val="005F4372"/>
    <w:rsid w:val="005F4652"/>
    <w:rsid w:val="005F50FC"/>
    <w:rsid w:val="005F6DC2"/>
    <w:rsid w:val="00601196"/>
    <w:rsid w:val="0060383B"/>
    <w:rsid w:val="006142E9"/>
    <w:rsid w:val="0061502D"/>
    <w:rsid w:val="006175D7"/>
    <w:rsid w:val="00621388"/>
    <w:rsid w:val="00625FE3"/>
    <w:rsid w:val="006346B9"/>
    <w:rsid w:val="0063780A"/>
    <w:rsid w:val="00641C0A"/>
    <w:rsid w:val="00652651"/>
    <w:rsid w:val="00674841"/>
    <w:rsid w:val="006778A2"/>
    <w:rsid w:val="006779EF"/>
    <w:rsid w:val="00680B58"/>
    <w:rsid w:val="00683458"/>
    <w:rsid w:val="0068680F"/>
    <w:rsid w:val="00687917"/>
    <w:rsid w:val="006921DD"/>
    <w:rsid w:val="006940A1"/>
    <w:rsid w:val="00695355"/>
    <w:rsid w:val="006A2453"/>
    <w:rsid w:val="006A6FE6"/>
    <w:rsid w:val="006B061E"/>
    <w:rsid w:val="006B0B91"/>
    <w:rsid w:val="006C0129"/>
    <w:rsid w:val="006C2248"/>
    <w:rsid w:val="006C26AA"/>
    <w:rsid w:val="006C5388"/>
    <w:rsid w:val="006C63B4"/>
    <w:rsid w:val="006D1268"/>
    <w:rsid w:val="006E20EA"/>
    <w:rsid w:val="006E4D91"/>
    <w:rsid w:val="006E538A"/>
    <w:rsid w:val="006E76BF"/>
    <w:rsid w:val="006E7E02"/>
    <w:rsid w:val="006F01B4"/>
    <w:rsid w:val="006F0B8B"/>
    <w:rsid w:val="006F5FAB"/>
    <w:rsid w:val="006F60FC"/>
    <w:rsid w:val="006F73D3"/>
    <w:rsid w:val="007161C6"/>
    <w:rsid w:val="00716D35"/>
    <w:rsid w:val="00717D82"/>
    <w:rsid w:val="007200D2"/>
    <w:rsid w:val="007244B6"/>
    <w:rsid w:val="007309D4"/>
    <w:rsid w:val="007332F0"/>
    <w:rsid w:val="00737296"/>
    <w:rsid w:val="00743D35"/>
    <w:rsid w:val="007458D2"/>
    <w:rsid w:val="0074629D"/>
    <w:rsid w:val="0074741F"/>
    <w:rsid w:val="00752634"/>
    <w:rsid w:val="00753497"/>
    <w:rsid w:val="0075361E"/>
    <w:rsid w:val="007749DE"/>
    <w:rsid w:val="00775950"/>
    <w:rsid w:val="00776951"/>
    <w:rsid w:val="00782C95"/>
    <w:rsid w:val="007830C5"/>
    <w:rsid w:val="00783BF2"/>
    <w:rsid w:val="0078459E"/>
    <w:rsid w:val="007861E8"/>
    <w:rsid w:val="00790245"/>
    <w:rsid w:val="00790931"/>
    <w:rsid w:val="0079395B"/>
    <w:rsid w:val="00793EBD"/>
    <w:rsid w:val="007A3DC1"/>
    <w:rsid w:val="007A792B"/>
    <w:rsid w:val="007B07EE"/>
    <w:rsid w:val="007B7C11"/>
    <w:rsid w:val="007C101D"/>
    <w:rsid w:val="007E75E4"/>
    <w:rsid w:val="007F4604"/>
    <w:rsid w:val="00804DC8"/>
    <w:rsid w:val="00810B13"/>
    <w:rsid w:val="008113C3"/>
    <w:rsid w:val="00812F25"/>
    <w:rsid w:val="008139EA"/>
    <w:rsid w:val="0082140C"/>
    <w:rsid w:val="00825E65"/>
    <w:rsid w:val="008271FD"/>
    <w:rsid w:val="00830A05"/>
    <w:rsid w:val="00837EF7"/>
    <w:rsid w:val="0084010F"/>
    <w:rsid w:val="00844E33"/>
    <w:rsid w:val="00845305"/>
    <w:rsid w:val="00845313"/>
    <w:rsid w:val="00846305"/>
    <w:rsid w:val="00853498"/>
    <w:rsid w:val="0085591F"/>
    <w:rsid w:val="00857A09"/>
    <w:rsid w:val="00857F6F"/>
    <w:rsid w:val="00870163"/>
    <w:rsid w:val="0087183F"/>
    <w:rsid w:val="008756F3"/>
    <w:rsid w:val="00876B4D"/>
    <w:rsid w:val="00881520"/>
    <w:rsid w:val="008860F5"/>
    <w:rsid w:val="00887D2F"/>
    <w:rsid w:val="0089037D"/>
    <w:rsid w:val="00890FCE"/>
    <w:rsid w:val="00894B37"/>
    <w:rsid w:val="008961FE"/>
    <w:rsid w:val="00896469"/>
    <w:rsid w:val="00897B0D"/>
    <w:rsid w:val="008A24FD"/>
    <w:rsid w:val="008A38F4"/>
    <w:rsid w:val="008A5470"/>
    <w:rsid w:val="008B11F5"/>
    <w:rsid w:val="008B3BB2"/>
    <w:rsid w:val="008B4206"/>
    <w:rsid w:val="008B74CB"/>
    <w:rsid w:val="008C0DD0"/>
    <w:rsid w:val="008C15D1"/>
    <w:rsid w:val="008C33EC"/>
    <w:rsid w:val="008C77A7"/>
    <w:rsid w:val="008C7BC4"/>
    <w:rsid w:val="008D32C2"/>
    <w:rsid w:val="008D671B"/>
    <w:rsid w:val="008D74B0"/>
    <w:rsid w:val="008E1298"/>
    <w:rsid w:val="008E1803"/>
    <w:rsid w:val="008E2856"/>
    <w:rsid w:val="008F022D"/>
    <w:rsid w:val="00900F6A"/>
    <w:rsid w:val="00901D4B"/>
    <w:rsid w:val="0090382E"/>
    <w:rsid w:val="00912C9F"/>
    <w:rsid w:val="00914A9C"/>
    <w:rsid w:val="00925080"/>
    <w:rsid w:val="009270C7"/>
    <w:rsid w:val="00932047"/>
    <w:rsid w:val="0093503A"/>
    <w:rsid w:val="00935D28"/>
    <w:rsid w:val="00946FAC"/>
    <w:rsid w:val="00953142"/>
    <w:rsid w:val="00953B7A"/>
    <w:rsid w:val="00957194"/>
    <w:rsid w:val="009605D2"/>
    <w:rsid w:val="00961C3D"/>
    <w:rsid w:val="0096222B"/>
    <w:rsid w:val="00964C0F"/>
    <w:rsid w:val="009656CB"/>
    <w:rsid w:val="0097211A"/>
    <w:rsid w:val="00981BB1"/>
    <w:rsid w:val="00986429"/>
    <w:rsid w:val="00986A5B"/>
    <w:rsid w:val="009915F6"/>
    <w:rsid w:val="00997167"/>
    <w:rsid w:val="009A39BA"/>
    <w:rsid w:val="009A3CCB"/>
    <w:rsid w:val="009B1169"/>
    <w:rsid w:val="009B47C5"/>
    <w:rsid w:val="009B489E"/>
    <w:rsid w:val="009B78A7"/>
    <w:rsid w:val="009C1599"/>
    <w:rsid w:val="009C2C7F"/>
    <w:rsid w:val="009C3271"/>
    <w:rsid w:val="009C48A7"/>
    <w:rsid w:val="009C6FF7"/>
    <w:rsid w:val="009C774E"/>
    <w:rsid w:val="009D3F30"/>
    <w:rsid w:val="009D4341"/>
    <w:rsid w:val="009D6753"/>
    <w:rsid w:val="009F1E99"/>
    <w:rsid w:val="009F375A"/>
    <w:rsid w:val="009F3AB9"/>
    <w:rsid w:val="009F4D1F"/>
    <w:rsid w:val="009F7C30"/>
    <w:rsid w:val="00A0579E"/>
    <w:rsid w:val="00A06254"/>
    <w:rsid w:val="00A11FE9"/>
    <w:rsid w:val="00A1304D"/>
    <w:rsid w:val="00A1681E"/>
    <w:rsid w:val="00A24E1A"/>
    <w:rsid w:val="00A27D6D"/>
    <w:rsid w:val="00A456B0"/>
    <w:rsid w:val="00A523CE"/>
    <w:rsid w:val="00A533D3"/>
    <w:rsid w:val="00A567A9"/>
    <w:rsid w:val="00A61998"/>
    <w:rsid w:val="00A63BD5"/>
    <w:rsid w:val="00A673CD"/>
    <w:rsid w:val="00A70E88"/>
    <w:rsid w:val="00A743B8"/>
    <w:rsid w:val="00A80FF8"/>
    <w:rsid w:val="00A823EB"/>
    <w:rsid w:val="00A85D67"/>
    <w:rsid w:val="00A8661E"/>
    <w:rsid w:val="00A87F5E"/>
    <w:rsid w:val="00A927E7"/>
    <w:rsid w:val="00AA0706"/>
    <w:rsid w:val="00AC26D4"/>
    <w:rsid w:val="00AC5CE3"/>
    <w:rsid w:val="00AC63D7"/>
    <w:rsid w:val="00AC7C89"/>
    <w:rsid w:val="00AE0B92"/>
    <w:rsid w:val="00AE7CAE"/>
    <w:rsid w:val="00AF0789"/>
    <w:rsid w:val="00AF6FE0"/>
    <w:rsid w:val="00B100BE"/>
    <w:rsid w:val="00B119CF"/>
    <w:rsid w:val="00B13E4B"/>
    <w:rsid w:val="00B20BE0"/>
    <w:rsid w:val="00B213FA"/>
    <w:rsid w:val="00B21A9B"/>
    <w:rsid w:val="00B239EC"/>
    <w:rsid w:val="00B24E86"/>
    <w:rsid w:val="00B30BE3"/>
    <w:rsid w:val="00B3148E"/>
    <w:rsid w:val="00B33BF7"/>
    <w:rsid w:val="00B43970"/>
    <w:rsid w:val="00B43C27"/>
    <w:rsid w:val="00B46A97"/>
    <w:rsid w:val="00B51345"/>
    <w:rsid w:val="00B539BB"/>
    <w:rsid w:val="00B53D71"/>
    <w:rsid w:val="00B542FC"/>
    <w:rsid w:val="00B60960"/>
    <w:rsid w:val="00B61C68"/>
    <w:rsid w:val="00B63594"/>
    <w:rsid w:val="00B6414F"/>
    <w:rsid w:val="00B64E0F"/>
    <w:rsid w:val="00B6736F"/>
    <w:rsid w:val="00B7138F"/>
    <w:rsid w:val="00B7749F"/>
    <w:rsid w:val="00B815AE"/>
    <w:rsid w:val="00B84FE8"/>
    <w:rsid w:val="00B905D3"/>
    <w:rsid w:val="00B92A15"/>
    <w:rsid w:val="00BA7957"/>
    <w:rsid w:val="00BB28F7"/>
    <w:rsid w:val="00BB2BB7"/>
    <w:rsid w:val="00BC4DF4"/>
    <w:rsid w:val="00BC564E"/>
    <w:rsid w:val="00BC6A25"/>
    <w:rsid w:val="00BC6FDC"/>
    <w:rsid w:val="00BD0FFD"/>
    <w:rsid w:val="00BD1CD0"/>
    <w:rsid w:val="00BD1D08"/>
    <w:rsid w:val="00BD295B"/>
    <w:rsid w:val="00BD4852"/>
    <w:rsid w:val="00BE1D55"/>
    <w:rsid w:val="00BE2C8B"/>
    <w:rsid w:val="00BE5AD3"/>
    <w:rsid w:val="00BF05A5"/>
    <w:rsid w:val="00BF0B18"/>
    <w:rsid w:val="00BF4884"/>
    <w:rsid w:val="00BF7FA4"/>
    <w:rsid w:val="00C042D8"/>
    <w:rsid w:val="00C060BE"/>
    <w:rsid w:val="00C11B1A"/>
    <w:rsid w:val="00C1230B"/>
    <w:rsid w:val="00C16633"/>
    <w:rsid w:val="00C20E1A"/>
    <w:rsid w:val="00C2465F"/>
    <w:rsid w:val="00C279EA"/>
    <w:rsid w:val="00C27B49"/>
    <w:rsid w:val="00C32A30"/>
    <w:rsid w:val="00C359ED"/>
    <w:rsid w:val="00C43912"/>
    <w:rsid w:val="00C554B5"/>
    <w:rsid w:val="00C56750"/>
    <w:rsid w:val="00C653D7"/>
    <w:rsid w:val="00C734F7"/>
    <w:rsid w:val="00C74B33"/>
    <w:rsid w:val="00C7574B"/>
    <w:rsid w:val="00C80AA0"/>
    <w:rsid w:val="00C8599D"/>
    <w:rsid w:val="00C95800"/>
    <w:rsid w:val="00C97861"/>
    <w:rsid w:val="00CA13CA"/>
    <w:rsid w:val="00CA3637"/>
    <w:rsid w:val="00CA705E"/>
    <w:rsid w:val="00CB0734"/>
    <w:rsid w:val="00CB2102"/>
    <w:rsid w:val="00CB2463"/>
    <w:rsid w:val="00CB4237"/>
    <w:rsid w:val="00CB6BCA"/>
    <w:rsid w:val="00CC02B6"/>
    <w:rsid w:val="00CC0E40"/>
    <w:rsid w:val="00CC20DE"/>
    <w:rsid w:val="00CC2CAD"/>
    <w:rsid w:val="00CC4745"/>
    <w:rsid w:val="00CC668E"/>
    <w:rsid w:val="00CC783C"/>
    <w:rsid w:val="00CC7E51"/>
    <w:rsid w:val="00CD5932"/>
    <w:rsid w:val="00CE10CD"/>
    <w:rsid w:val="00CE7B49"/>
    <w:rsid w:val="00CF309C"/>
    <w:rsid w:val="00D01FDE"/>
    <w:rsid w:val="00D02666"/>
    <w:rsid w:val="00D04B97"/>
    <w:rsid w:val="00D0768B"/>
    <w:rsid w:val="00D13313"/>
    <w:rsid w:val="00D14A55"/>
    <w:rsid w:val="00D15495"/>
    <w:rsid w:val="00D200BC"/>
    <w:rsid w:val="00D203C7"/>
    <w:rsid w:val="00D20E4D"/>
    <w:rsid w:val="00D2126D"/>
    <w:rsid w:val="00D25CF0"/>
    <w:rsid w:val="00D26602"/>
    <w:rsid w:val="00D26F37"/>
    <w:rsid w:val="00D32BDD"/>
    <w:rsid w:val="00D36A30"/>
    <w:rsid w:val="00D42695"/>
    <w:rsid w:val="00D43998"/>
    <w:rsid w:val="00D473DC"/>
    <w:rsid w:val="00D50A86"/>
    <w:rsid w:val="00D5538B"/>
    <w:rsid w:val="00D554D8"/>
    <w:rsid w:val="00D568B5"/>
    <w:rsid w:val="00D56C70"/>
    <w:rsid w:val="00D56F83"/>
    <w:rsid w:val="00D63012"/>
    <w:rsid w:val="00D734A4"/>
    <w:rsid w:val="00D80D1E"/>
    <w:rsid w:val="00D81881"/>
    <w:rsid w:val="00D82BFA"/>
    <w:rsid w:val="00D861C2"/>
    <w:rsid w:val="00D96A37"/>
    <w:rsid w:val="00D97494"/>
    <w:rsid w:val="00DA46BE"/>
    <w:rsid w:val="00DA6E17"/>
    <w:rsid w:val="00DB04D0"/>
    <w:rsid w:val="00DB3B56"/>
    <w:rsid w:val="00DB5A12"/>
    <w:rsid w:val="00DD106D"/>
    <w:rsid w:val="00DD4B24"/>
    <w:rsid w:val="00DD58BE"/>
    <w:rsid w:val="00DD644C"/>
    <w:rsid w:val="00DD6F74"/>
    <w:rsid w:val="00DD7822"/>
    <w:rsid w:val="00DF44C8"/>
    <w:rsid w:val="00DF47D3"/>
    <w:rsid w:val="00DF659C"/>
    <w:rsid w:val="00DF7430"/>
    <w:rsid w:val="00E014D5"/>
    <w:rsid w:val="00E03C21"/>
    <w:rsid w:val="00E04D8B"/>
    <w:rsid w:val="00E067D0"/>
    <w:rsid w:val="00E1700F"/>
    <w:rsid w:val="00E23E02"/>
    <w:rsid w:val="00E26007"/>
    <w:rsid w:val="00E33645"/>
    <w:rsid w:val="00E357AA"/>
    <w:rsid w:val="00E46923"/>
    <w:rsid w:val="00E50ACD"/>
    <w:rsid w:val="00E54226"/>
    <w:rsid w:val="00E62FE2"/>
    <w:rsid w:val="00E637B3"/>
    <w:rsid w:val="00E82897"/>
    <w:rsid w:val="00E87343"/>
    <w:rsid w:val="00E9016E"/>
    <w:rsid w:val="00EA09F2"/>
    <w:rsid w:val="00EA0BA5"/>
    <w:rsid w:val="00EA3801"/>
    <w:rsid w:val="00EC4244"/>
    <w:rsid w:val="00EC56F7"/>
    <w:rsid w:val="00ED36C3"/>
    <w:rsid w:val="00ED3CB8"/>
    <w:rsid w:val="00ED75D7"/>
    <w:rsid w:val="00EE077C"/>
    <w:rsid w:val="00EF0744"/>
    <w:rsid w:val="00EF1961"/>
    <w:rsid w:val="00EF33CF"/>
    <w:rsid w:val="00EF6B19"/>
    <w:rsid w:val="00EF6F36"/>
    <w:rsid w:val="00EF73B6"/>
    <w:rsid w:val="00F02611"/>
    <w:rsid w:val="00F05988"/>
    <w:rsid w:val="00F13E42"/>
    <w:rsid w:val="00F14578"/>
    <w:rsid w:val="00F14BE3"/>
    <w:rsid w:val="00F160F7"/>
    <w:rsid w:val="00F1665C"/>
    <w:rsid w:val="00F303CE"/>
    <w:rsid w:val="00F3660A"/>
    <w:rsid w:val="00F46836"/>
    <w:rsid w:val="00F6708C"/>
    <w:rsid w:val="00F82E05"/>
    <w:rsid w:val="00F87214"/>
    <w:rsid w:val="00F87589"/>
    <w:rsid w:val="00F91F0D"/>
    <w:rsid w:val="00F91F39"/>
    <w:rsid w:val="00F92F78"/>
    <w:rsid w:val="00F937C6"/>
    <w:rsid w:val="00F96CB8"/>
    <w:rsid w:val="00F9774C"/>
    <w:rsid w:val="00FB0215"/>
    <w:rsid w:val="00FB064C"/>
    <w:rsid w:val="00FB4200"/>
    <w:rsid w:val="00FB589C"/>
    <w:rsid w:val="00FB6300"/>
    <w:rsid w:val="00FC0CF6"/>
    <w:rsid w:val="00FC3CEE"/>
    <w:rsid w:val="00FC3D04"/>
    <w:rsid w:val="00FC56B6"/>
    <w:rsid w:val="00FD38C9"/>
    <w:rsid w:val="00FD4D3A"/>
    <w:rsid w:val="00FE2C4A"/>
    <w:rsid w:val="00FE6138"/>
    <w:rsid w:val="00FE656C"/>
    <w:rsid w:val="00FF2324"/>
    <w:rsid w:val="00FF2D13"/>
    <w:rsid w:val="00FF51E2"/>
    <w:rsid w:val="00FF5C65"/>
    <w:rsid w:val="00FF6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983BB"/>
  <w15:docId w15:val="{125D5CD3-7C89-FF40-9D77-58B31665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760C"/>
    <w:pPr>
      <w:jc w:val="both"/>
    </w:pPr>
    <w:rPr>
      <w:iCs/>
      <w:sz w:val="21"/>
      <w:szCs w:val="21"/>
    </w:rPr>
  </w:style>
  <w:style w:type="paragraph" w:styleId="Heading1">
    <w:name w:val="heading 1"/>
    <w:basedOn w:val="Normal"/>
    <w:next w:val="Normal"/>
    <w:link w:val="Heading1Char"/>
    <w:uiPriority w:val="9"/>
    <w:qFormat/>
    <w:rsid w:val="004A760C"/>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4A760C"/>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4A760C"/>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Heading4">
    <w:name w:val="heading 4"/>
    <w:basedOn w:val="Normal"/>
    <w:next w:val="Normal"/>
    <w:link w:val="Heading4Char"/>
    <w:uiPriority w:val="9"/>
    <w:unhideWhenUsed/>
    <w:qFormat/>
    <w:rsid w:val="004A760C"/>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Heading5">
    <w:name w:val="heading 5"/>
    <w:basedOn w:val="Normal"/>
    <w:next w:val="Normal"/>
    <w:link w:val="Heading5Char"/>
    <w:uiPriority w:val="9"/>
    <w:unhideWhenUsed/>
    <w:qFormat/>
    <w:rsid w:val="003E5AB5"/>
    <w:pPr>
      <w:spacing w:before="200" w:after="100" w:line="240" w:lineRule="auto"/>
      <w:contextualSpacing/>
      <w:outlineLvl w:val="4"/>
    </w:pPr>
    <w:rPr>
      <w:rFonts w:asciiTheme="majorHAnsi" w:eastAsiaTheme="majorEastAsia" w:hAnsiTheme="majorHAnsi" w:cs="Times New Roman (Headings CS)"/>
      <w:bCs/>
      <w:smallCaps/>
      <w:color w:val="943634" w:themeColor="accent2" w:themeShade="BF"/>
      <w:sz w:val="22"/>
      <w:szCs w:val="22"/>
    </w:rPr>
  </w:style>
  <w:style w:type="paragraph" w:styleId="Heading6">
    <w:name w:val="heading 6"/>
    <w:basedOn w:val="Normal"/>
    <w:next w:val="Normal"/>
    <w:link w:val="Heading6Char"/>
    <w:uiPriority w:val="9"/>
    <w:semiHidden/>
    <w:unhideWhenUsed/>
    <w:qFormat/>
    <w:rsid w:val="004A760C"/>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Heading7">
    <w:name w:val="heading 7"/>
    <w:basedOn w:val="Normal"/>
    <w:next w:val="Normal"/>
    <w:link w:val="Heading7Char"/>
    <w:uiPriority w:val="9"/>
    <w:semiHidden/>
    <w:unhideWhenUsed/>
    <w:qFormat/>
    <w:rsid w:val="004A760C"/>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4A760C"/>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Heading9">
    <w:name w:val="heading 9"/>
    <w:basedOn w:val="Normal"/>
    <w:next w:val="Normal"/>
    <w:link w:val="Heading9Char"/>
    <w:uiPriority w:val="9"/>
    <w:semiHidden/>
    <w:unhideWhenUsed/>
    <w:qFormat/>
    <w:rsid w:val="004A760C"/>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760C"/>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4A760C"/>
    <w:pPr>
      <w:spacing w:before="200" w:after="360" w:line="240" w:lineRule="auto"/>
    </w:pPr>
    <w:rPr>
      <w:rFonts w:asciiTheme="majorHAnsi" w:eastAsiaTheme="majorEastAsia" w:hAnsiTheme="majorHAnsi" w:cstheme="majorBidi"/>
      <w:color w:val="1F497D" w:themeColor="text2"/>
      <w:spacing w:val="20"/>
      <w:sz w:val="24"/>
      <w:szCs w:val="24"/>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8514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514D"/>
    <w:rPr>
      <w:rFonts w:ascii="Times New Roman" w:hAnsi="Times New Roman" w:cs="Times New Roman"/>
      <w:sz w:val="18"/>
      <w:szCs w:val="18"/>
    </w:rPr>
  </w:style>
  <w:style w:type="character" w:customStyle="1" w:styleId="Heading1Char">
    <w:name w:val="Heading 1 Char"/>
    <w:basedOn w:val="DefaultParagraphFont"/>
    <w:link w:val="Heading1"/>
    <w:uiPriority w:val="9"/>
    <w:rsid w:val="004A760C"/>
    <w:rPr>
      <w:rFonts w:asciiTheme="majorHAnsi" w:hAnsiTheme="majorHAnsi"/>
      <w:iCs/>
      <w:color w:val="FFFFFF"/>
      <w:sz w:val="28"/>
      <w:szCs w:val="38"/>
      <w:shd w:val="clear" w:color="auto" w:fill="4F81BD" w:themeFill="accent1"/>
    </w:rPr>
  </w:style>
  <w:style w:type="character" w:customStyle="1" w:styleId="Heading2Char">
    <w:name w:val="Heading 2 Char"/>
    <w:basedOn w:val="DefaultParagraphFont"/>
    <w:link w:val="Heading2"/>
    <w:uiPriority w:val="9"/>
    <w:rsid w:val="004A760C"/>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4A760C"/>
    <w:rPr>
      <w:rFonts w:asciiTheme="majorHAnsi" w:eastAsiaTheme="majorEastAsia" w:hAnsiTheme="majorHAnsi" w:cstheme="majorBidi"/>
      <w:b/>
      <w:bCs/>
      <w:iCs/>
      <w:smallCaps/>
      <w:color w:val="943634" w:themeColor="accent2" w:themeShade="BF"/>
      <w:spacing w:val="24"/>
      <w:sz w:val="28"/>
    </w:rPr>
  </w:style>
  <w:style w:type="character" w:customStyle="1" w:styleId="Heading4Char">
    <w:name w:val="Heading 4 Char"/>
    <w:basedOn w:val="DefaultParagraphFont"/>
    <w:link w:val="Heading4"/>
    <w:uiPriority w:val="9"/>
    <w:rsid w:val="004A760C"/>
    <w:rPr>
      <w:rFonts w:asciiTheme="majorHAnsi" w:eastAsiaTheme="majorEastAsia" w:hAnsiTheme="majorHAnsi" w:cstheme="majorBidi"/>
      <w:b/>
      <w:bCs/>
      <w:iCs/>
      <w:color w:val="365F91" w:themeColor="accent1" w:themeShade="BF"/>
      <w:sz w:val="24"/>
    </w:rPr>
  </w:style>
  <w:style w:type="character" w:customStyle="1" w:styleId="Heading5Char">
    <w:name w:val="Heading 5 Char"/>
    <w:basedOn w:val="DefaultParagraphFont"/>
    <w:link w:val="Heading5"/>
    <w:uiPriority w:val="9"/>
    <w:rsid w:val="0029609B"/>
    <w:rPr>
      <w:rFonts w:asciiTheme="majorHAnsi" w:eastAsiaTheme="majorEastAsia" w:hAnsiTheme="majorHAnsi" w:cs="Times New Roman (Headings CS)"/>
      <w:bCs/>
      <w:iCs/>
      <w:smallCaps/>
      <w:color w:val="943634" w:themeColor="accent2" w:themeShade="BF"/>
    </w:rPr>
  </w:style>
  <w:style w:type="character" w:customStyle="1" w:styleId="Heading6Char">
    <w:name w:val="Heading 6 Char"/>
    <w:basedOn w:val="DefaultParagraphFont"/>
    <w:link w:val="Heading6"/>
    <w:uiPriority w:val="9"/>
    <w:semiHidden/>
    <w:rsid w:val="004A760C"/>
    <w:rPr>
      <w:rFonts w:asciiTheme="majorHAnsi" w:eastAsiaTheme="majorEastAsia" w:hAnsiTheme="majorHAnsi" w:cstheme="majorBidi"/>
      <w:iCs/>
      <w:color w:val="365F91" w:themeColor="accent1" w:themeShade="BF"/>
    </w:rPr>
  </w:style>
  <w:style w:type="character" w:customStyle="1" w:styleId="Heading7Char">
    <w:name w:val="Heading 7 Char"/>
    <w:basedOn w:val="DefaultParagraphFont"/>
    <w:link w:val="Heading7"/>
    <w:uiPriority w:val="9"/>
    <w:semiHidden/>
    <w:rsid w:val="004A760C"/>
    <w:rPr>
      <w:rFonts w:asciiTheme="majorHAnsi" w:eastAsiaTheme="majorEastAsia" w:hAnsiTheme="majorHAnsi" w:cstheme="majorBidi"/>
      <w:iCs/>
      <w:color w:val="943634" w:themeColor="accent2" w:themeShade="BF"/>
    </w:rPr>
  </w:style>
  <w:style w:type="character" w:customStyle="1" w:styleId="Heading8Char">
    <w:name w:val="Heading 8 Char"/>
    <w:basedOn w:val="DefaultParagraphFont"/>
    <w:link w:val="Heading8"/>
    <w:uiPriority w:val="9"/>
    <w:semiHidden/>
    <w:rsid w:val="004A760C"/>
    <w:rPr>
      <w:rFonts w:asciiTheme="majorHAnsi" w:eastAsiaTheme="majorEastAsia" w:hAnsiTheme="majorHAnsi" w:cstheme="majorBidi"/>
      <w:iCs/>
      <w:color w:val="4F81BD" w:themeColor="accent1"/>
    </w:rPr>
  </w:style>
  <w:style w:type="character" w:customStyle="1" w:styleId="Heading9Char">
    <w:name w:val="Heading 9 Char"/>
    <w:basedOn w:val="DefaultParagraphFont"/>
    <w:link w:val="Heading9"/>
    <w:uiPriority w:val="9"/>
    <w:semiHidden/>
    <w:rsid w:val="004A760C"/>
    <w:rPr>
      <w:rFonts w:asciiTheme="majorHAnsi" w:eastAsiaTheme="majorEastAsia" w:hAnsiTheme="majorHAnsi" w:cstheme="majorBidi"/>
      <w:iCs/>
      <w:smallCaps/>
      <w:color w:val="C0504D" w:themeColor="accent2"/>
      <w:sz w:val="20"/>
      <w:szCs w:val="21"/>
    </w:rPr>
  </w:style>
  <w:style w:type="paragraph" w:styleId="Caption">
    <w:name w:val="caption"/>
    <w:basedOn w:val="Normal"/>
    <w:next w:val="Normal"/>
    <w:uiPriority w:val="35"/>
    <w:unhideWhenUsed/>
    <w:qFormat/>
    <w:rsid w:val="004A760C"/>
    <w:rPr>
      <w:b/>
      <w:bCs/>
      <w:color w:val="943634" w:themeColor="accent2" w:themeShade="BF"/>
      <w:sz w:val="18"/>
      <w:szCs w:val="18"/>
    </w:rPr>
  </w:style>
  <w:style w:type="character" w:customStyle="1" w:styleId="TitleChar">
    <w:name w:val="Title Char"/>
    <w:basedOn w:val="DefaultParagraphFont"/>
    <w:link w:val="Title"/>
    <w:uiPriority w:val="10"/>
    <w:rsid w:val="004A760C"/>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customStyle="1" w:styleId="SubtitleChar">
    <w:name w:val="Subtitle Char"/>
    <w:basedOn w:val="DefaultParagraphFont"/>
    <w:link w:val="Subtitle"/>
    <w:uiPriority w:val="11"/>
    <w:rsid w:val="004A760C"/>
    <w:rPr>
      <w:rFonts w:asciiTheme="majorHAnsi" w:eastAsiaTheme="majorEastAsia" w:hAnsiTheme="majorHAnsi" w:cstheme="majorBidi"/>
      <w:iCs/>
      <w:color w:val="1F497D" w:themeColor="text2"/>
      <w:spacing w:val="20"/>
      <w:sz w:val="24"/>
      <w:szCs w:val="24"/>
    </w:rPr>
  </w:style>
  <w:style w:type="character" w:styleId="Strong">
    <w:name w:val="Strong"/>
    <w:uiPriority w:val="22"/>
    <w:qFormat/>
    <w:rsid w:val="004A760C"/>
    <w:rPr>
      <w:b/>
      <w:bCs/>
      <w:spacing w:val="0"/>
    </w:rPr>
  </w:style>
  <w:style w:type="character" w:styleId="Emphasis">
    <w:name w:val="Emphasis"/>
    <w:uiPriority w:val="20"/>
    <w:qFormat/>
    <w:rsid w:val="004A760C"/>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NoSpacing">
    <w:name w:val="No Spacing"/>
    <w:basedOn w:val="Normal"/>
    <w:link w:val="NoSpacingChar"/>
    <w:uiPriority w:val="1"/>
    <w:qFormat/>
    <w:rsid w:val="004A760C"/>
    <w:pPr>
      <w:spacing w:after="0" w:line="240" w:lineRule="auto"/>
    </w:pPr>
  </w:style>
  <w:style w:type="character" w:customStyle="1" w:styleId="NoSpacingChar">
    <w:name w:val="No Spacing Char"/>
    <w:basedOn w:val="DefaultParagraphFont"/>
    <w:link w:val="NoSpacing"/>
    <w:uiPriority w:val="1"/>
    <w:rsid w:val="004A760C"/>
    <w:rPr>
      <w:iCs/>
      <w:sz w:val="21"/>
      <w:szCs w:val="21"/>
    </w:rPr>
  </w:style>
  <w:style w:type="paragraph" w:styleId="ListParagraph">
    <w:name w:val="List Paragraph"/>
    <w:basedOn w:val="Normal"/>
    <w:qFormat/>
    <w:rsid w:val="004A760C"/>
    <w:pPr>
      <w:numPr>
        <w:numId w:val="2"/>
      </w:numPr>
      <w:contextualSpacing/>
    </w:pPr>
    <w:rPr>
      <w:sz w:val="22"/>
    </w:rPr>
  </w:style>
  <w:style w:type="paragraph" w:styleId="Quote">
    <w:name w:val="Quote"/>
    <w:basedOn w:val="Normal"/>
    <w:next w:val="Normal"/>
    <w:link w:val="QuoteChar"/>
    <w:uiPriority w:val="29"/>
    <w:qFormat/>
    <w:rsid w:val="004A760C"/>
    <w:rPr>
      <w:b/>
      <w:i/>
      <w:color w:val="C0504D" w:themeColor="accent2"/>
      <w:sz w:val="24"/>
    </w:rPr>
  </w:style>
  <w:style w:type="character" w:customStyle="1" w:styleId="QuoteChar">
    <w:name w:val="Quote Char"/>
    <w:basedOn w:val="DefaultParagraphFont"/>
    <w:link w:val="Quote"/>
    <w:uiPriority w:val="29"/>
    <w:rsid w:val="004A760C"/>
    <w:rPr>
      <w:b/>
      <w:i/>
      <w:iCs/>
      <w:color w:val="C0504D" w:themeColor="accent2"/>
      <w:sz w:val="24"/>
      <w:szCs w:val="21"/>
    </w:rPr>
  </w:style>
  <w:style w:type="paragraph" w:styleId="IntenseQuote">
    <w:name w:val="Intense Quote"/>
    <w:basedOn w:val="Normal"/>
    <w:next w:val="Normal"/>
    <w:link w:val="IntenseQuoteChar"/>
    <w:uiPriority w:val="30"/>
    <w:qFormat/>
    <w:rsid w:val="004A760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IntenseQuoteChar">
    <w:name w:val="Intense Quote Char"/>
    <w:basedOn w:val="DefaultParagraphFont"/>
    <w:link w:val="IntenseQuote"/>
    <w:uiPriority w:val="30"/>
    <w:rsid w:val="004A760C"/>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4A760C"/>
    <w:rPr>
      <w:rFonts w:asciiTheme="majorHAnsi" w:eastAsiaTheme="majorEastAsia" w:hAnsiTheme="majorHAnsi" w:cstheme="majorBidi"/>
      <w:b/>
      <w:i/>
      <w:color w:val="4F81BD" w:themeColor="accent1"/>
    </w:rPr>
  </w:style>
  <w:style w:type="character" w:styleId="IntenseEmphasis">
    <w:name w:val="Intense Emphasis"/>
    <w:uiPriority w:val="21"/>
    <w:qFormat/>
    <w:rsid w:val="004A760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4A760C"/>
    <w:rPr>
      <w:i/>
      <w:iCs/>
      <w:smallCaps/>
      <w:color w:val="C0504D" w:themeColor="accent2"/>
      <w:u w:color="C0504D" w:themeColor="accent2"/>
    </w:rPr>
  </w:style>
  <w:style w:type="character" w:styleId="IntenseReference">
    <w:name w:val="Intense Reference"/>
    <w:uiPriority w:val="32"/>
    <w:qFormat/>
    <w:rsid w:val="004A760C"/>
    <w:rPr>
      <w:b/>
      <w:bCs/>
      <w:i/>
      <w:iCs/>
      <w:smallCaps/>
      <w:color w:val="C0504D" w:themeColor="accent2"/>
      <w:u w:color="C0504D" w:themeColor="accent2"/>
    </w:rPr>
  </w:style>
  <w:style w:type="character" w:styleId="BookTitle">
    <w:name w:val="Book Title"/>
    <w:uiPriority w:val="33"/>
    <w:qFormat/>
    <w:rsid w:val="004A760C"/>
    <w:rPr>
      <w:rFonts w:asciiTheme="majorHAnsi" w:eastAsiaTheme="majorEastAsia" w:hAnsiTheme="majorHAnsi" w:cstheme="majorBidi"/>
      <w:b/>
      <w:bCs/>
      <w:smallCaps/>
      <w:color w:val="C0504D" w:themeColor="accent2"/>
      <w:u w:val="single"/>
    </w:rPr>
  </w:style>
  <w:style w:type="paragraph" w:styleId="TOCHeading">
    <w:name w:val="TOC Heading"/>
    <w:basedOn w:val="Heading1"/>
    <w:next w:val="Normal"/>
    <w:uiPriority w:val="39"/>
    <w:unhideWhenUsed/>
    <w:qFormat/>
    <w:rsid w:val="004A760C"/>
    <w:pPr>
      <w:outlineLvl w:val="9"/>
    </w:pPr>
  </w:style>
  <w:style w:type="paragraph" w:styleId="Bibliography">
    <w:name w:val="Bibliography"/>
    <w:basedOn w:val="Normal"/>
    <w:next w:val="Normal"/>
    <w:uiPriority w:val="37"/>
    <w:unhideWhenUsed/>
    <w:rsid w:val="00837EF7"/>
  </w:style>
  <w:style w:type="paragraph" w:styleId="CommentSubject">
    <w:name w:val="annotation subject"/>
    <w:basedOn w:val="CommentText"/>
    <w:next w:val="CommentText"/>
    <w:link w:val="CommentSubjectChar"/>
    <w:uiPriority w:val="99"/>
    <w:semiHidden/>
    <w:unhideWhenUsed/>
    <w:rsid w:val="00CA3637"/>
    <w:rPr>
      <w:b/>
      <w:bCs/>
    </w:rPr>
  </w:style>
  <w:style w:type="character" w:customStyle="1" w:styleId="CommentSubjectChar">
    <w:name w:val="Comment Subject Char"/>
    <w:basedOn w:val="CommentTextChar"/>
    <w:link w:val="CommentSubject"/>
    <w:uiPriority w:val="99"/>
    <w:semiHidden/>
    <w:rsid w:val="00CA3637"/>
    <w:rPr>
      <w:b/>
      <w:bCs/>
      <w:iCs/>
      <w:sz w:val="20"/>
      <w:szCs w:val="20"/>
    </w:rPr>
  </w:style>
  <w:style w:type="paragraph" w:styleId="FootnoteText">
    <w:name w:val="footnote text"/>
    <w:basedOn w:val="Normal"/>
    <w:link w:val="FootnoteTextChar"/>
    <w:uiPriority w:val="99"/>
    <w:unhideWhenUsed/>
    <w:rsid w:val="00E637B3"/>
    <w:pPr>
      <w:spacing w:after="0" w:line="240" w:lineRule="auto"/>
    </w:pPr>
    <w:rPr>
      <w:sz w:val="20"/>
      <w:szCs w:val="20"/>
    </w:rPr>
  </w:style>
  <w:style w:type="character" w:customStyle="1" w:styleId="FootnoteTextChar">
    <w:name w:val="Footnote Text Char"/>
    <w:basedOn w:val="DefaultParagraphFont"/>
    <w:link w:val="FootnoteText"/>
    <w:uiPriority w:val="99"/>
    <w:rsid w:val="00E637B3"/>
    <w:rPr>
      <w:iCs/>
      <w:sz w:val="20"/>
      <w:szCs w:val="20"/>
    </w:rPr>
  </w:style>
  <w:style w:type="character" w:styleId="FootnoteReference">
    <w:name w:val="footnote reference"/>
    <w:basedOn w:val="DefaultParagraphFont"/>
    <w:uiPriority w:val="99"/>
    <w:unhideWhenUsed/>
    <w:rsid w:val="00E637B3"/>
    <w:rPr>
      <w:vertAlign w:val="superscript"/>
    </w:rPr>
  </w:style>
  <w:style w:type="character" w:styleId="Hyperlink">
    <w:name w:val="Hyperlink"/>
    <w:basedOn w:val="DefaultParagraphFont"/>
    <w:uiPriority w:val="99"/>
    <w:unhideWhenUsed/>
    <w:rsid w:val="00E637B3"/>
    <w:rPr>
      <w:color w:val="0000FF" w:themeColor="hyperlink"/>
      <w:u w:val="single"/>
    </w:rPr>
  </w:style>
  <w:style w:type="character" w:styleId="UnresolvedMention">
    <w:name w:val="Unresolved Mention"/>
    <w:basedOn w:val="DefaultParagraphFont"/>
    <w:uiPriority w:val="99"/>
    <w:semiHidden/>
    <w:unhideWhenUsed/>
    <w:rsid w:val="00E637B3"/>
    <w:rPr>
      <w:color w:val="605E5C"/>
      <w:shd w:val="clear" w:color="auto" w:fill="E1DFDD"/>
    </w:rPr>
  </w:style>
  <w:style w:type="paragraph" w:styleId="Header">
    <w:name w:val="header"/>
    <w:basedOn w:val="Normal"/>
    <w:link w:val="HeaderChar"/>
    <w:uiPriority w:val="99"/>
    <w:unhideWhenUsed/>
    <w:rsid w:val="00E637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7B3"/>
    <w:rPr>
      <w:iCs/>
      <w:sz w:val="21"/>
      <w:szCs w:val="21"/>
    </w:rPr>
  </w:style>
  <w:style w:type="paragraph" w:styleId="Footer">
    <w:name w:val="footer"/>
    <w:basedOn w:val="Normal"/>
    <w:link w:val="FooterChar"/>
    <w:uiPriority w:val="99"/>
    <w:unhideWhenUsed/>
    <w:rsid w:val="00E63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7B3"/>
    <w:rPr>
      <w:iCs/>
      <w:sz w:val="21"/>
      <w:szCs w:val="21"/>
    </w:rPr>
  </w:style>
  <w:style w:type="character" w:styleId="FollowedHyperlink">
    <w:name w:val="FollowedHyperlink"/>
    <w:basedOn w:val="DefaultParagraphFont"/>
    <w:uiPriority w:val="99"/>
    <w:semiHidden/>
    <w:unhideWhenUsed/>
    <w:rsid w:val="00E637B3"/>
    <w:rPr>
      <w:color w:val="800080" w:themeColor="followedHyperlink"/>
      <w:u w:val="single"/>
    </w:rPr>
  </w:style>
  <w:style w:type="paragraph" w:styleId="NormalWeb">
    <w:name w:val="Normal (Web)"/>
    <w:basedOn w:val="Normal"/>
    <w:uiPriority w:val="99"/>
    <w:unhideWhenUsed/>
    <w:rsid w:val="00CC02B6"/>
    <w:pPr>
      <w:spacing w:before="100" w:beforeAutospacing="1" w:after="100" w:afterAutospacing="1" w:line="240" w:lineRule="auto"/>
      <w:jc w:val="left"/>
    </w:pPr>
    <w:rPr>
      <w:rFonts w:ascii="Times New Roman" w:eastAsia="Times New Roman" w:hAnsi="Times New Roman" w:cs="Times New Roman"/>
      <w:iCs w:val="0"/>
      <w:sz w:val="24"/>
      <w:szCs w:val="24"/>
      <w:lang w:val="en-US"/>
    </w:rPr>
  </w:style>
  <w:style w:type="character" w:styleId="PageNumber">
    <w:name w:val="page number"/>
    <w:basedOn w:val="DefaultParagraphFont"/>
    <w:uiPriority w:val="99"/>
    <w:semiHidden/>
    <w:unhideWhenUsed/>
    <w:rsid w:val="005F50FC"/>
  </w:style>
  <w:style w:type="paragraph" w:styleId="TOC1">
    <w:name w:val="toc 1"/>
    <w:basedOn w:val="Normal"/>
    <w:next w:val="Normal"/>
    <w:autoRedefine/>
    <w:uiPriority w:val="39"/>
    <w:unhideWhenUsed/>
    <w:rsid w:val="00830A05"/>
    <w:pPr>
      <w:spacing w:before="240" w:after="120"/>
      <w:jc w:val="left"/>
    </w:pPr>
    <w:rPr>
      <w:b/>
      <w:bCs/>
      <w:iCs w:val="0"/>
      <w:sz w:val="20"/>
      <w:szCs w:val="20"/>
    </w:rPr>
  </w:style>
  <w:style w:type="paragraph" w:styleId="TOC2">
    <w:name w:val="toc 2"/>
    <w:basedOn w:val="Normal"/>
    <w:next w:val="Normal"/>
    <w:autoRedefine/>
    <w:uiPriority w:val="39"/>
    <w:unhideWhenUsed/>
    <w:rsid w:val="00830A05"/>
    <w:pPr>
      <w:spacing w:before="120" w:after="0"/>
      <w:ind w:left="210"/>
      <w:jc w:val="left"/>
    </w:pPr>
    <w:rPr>
      <w:i/>
      <w:sz w:val="20"/>
      <w:szCs w:val="20"/>
    </w:rPr>
  </w:style>
  <w:style w:type="paragraph" w:styleId="TOC3">
    <w:name w:val="toc 3"/>
    <w:basedOn w:val="Normal"/>
    <w:next w:val="Normal"/>
    <w:autoRedefine/>
    <w:uiPriority w:val="39"/>
    <w:unhideWhenUsed/>
    <w:rsid w:val="00830A05"/>
    <w:pPr>
      <w:spacing w:after="0"/>
      <w:ind w:left="420"/>
      <w:jc w:val="left"/>
    </w:pPr>
    <w:rPr>
      <w:iCs w:val="0"/>
      <w:sz w:val="20"/>
      <w:szCs w:val="20"/>
    </w:rPr>
  </w:style>
  <w:style w:type="paragraph" w:styleId="TOC4">
    <w:name w:val="toc 4"/>
    <w:basedOn w:val="Normal"/>
    <w:next w:val="Normal"/>
    <w:autoRedefine/>
    <w:uiPriority w:val="39"/>
    <w:semiHidden/>
    <w:unhideWhenUsed/>
    <w:rsid w:val="00830A05"/>
    <w:pPr>
      <w:spacing w:after="0"/>
      <w:ind w:left="630"/>
      <w:jc w:val="left"/>
    </w:pPr>
    <w:rPr>
      <w:iCs w:val="0"/>
      <w:sz w:val="20"/>
      <w:szCs w:val="20"/>
    </w:rPr>
  </w:style>
  <w:style w:type="paragraph" w:styleId="TOC5">
    <w:name w:val="toc 5"/>
    <w:basedOn w:val="Normal"/>
    <w:next w:val="Normal"/>
    <w:autoRedefine/>
    <w:uiPriority w:val="39"/>
    <w:semiHidden/>
    <w:unhideWhenUsed/>
    <w:rsid w:val="00830A05"/>
    <w:pPr>
      <w:spacing w:after="0"/>
      <w:ind w:left="840"/>
      <w:jc w:val="left"/>
    </w:pPr>
    <w:rPr>
      <w:iCs w:val="0"/>
      <w:sz w:val="20"/>
      <w:szCs w:val="20"/>
    </w:rPr>
  </w:style>
  <w:style w:type="paragraph" w:styleId="TOC6">
    <w:name w:val="toc 6"/>
    <w:basedOn w:val="Normal"/>
    <w:next w:val="Normal"/>
    <w:autoRedefine/>
    <w:uiPriority w:val="39"/>
    <w:semiHidden/>
    <w:unhideWhenUsed/>
    <w:rsid w:val="00830A05"/>
    <w:pPr>
      <w:spacing w:after="0"/>
      <w:ind w:left="1050"/>
      <w:jc w:val="left"/>
    </w:pPr>
    <w:rPr>
      <w:iCs w:val="0"/>
      <w:sz w:val="20"/>
      <w:szCs w:val="20"/>
    </w:rPr>
  </w:style>
  <w:style w:type="paragraph" w:styleId="TOC7">
    <w:name w:val="toc 7"/>
    <w:basedOn w:val="Normal"/>
    <w:next w:val="Normal"/>
    <w:autoRedefine/>
    <w:uiPriority w:val="39"/>
    <w:semiHidden/>
    <w:unhideWhenUsed/>
    <w:rsid w:val="00830A05"/>
    <w:pPr>
      <w:spacing w:after="0"/>
      <w:ind w:left="1260"/>
      <w:jc w:val="left"/>
    </w:pPr>
    <w:rPr>
      <w:iCs w:val="0"/>
      <w:sz w:val="20"/>
      <w:szCs w:val="20"/>
    </w:rPr>
  </w:style>
  <w:style w:type="paragraph" w:styleId="TOC8">
    <w:name w:val="toc 8"/>
    <w:basedOn w:val="Normal"/>
    <w:next w:val="Normal"/>
    <w:autoRedefine/>
    <w:uiPriority w:val="39"/>
    <w:semiHidden/>
    <w:unhideWhenUsed/>
    <w:rsid w:val="00830A05"/>
    <w:pPr>
      <w:spacing w:after="0"/>
      <w:ind w:left="1470"/>
      <w:jc w:val="left"/>
    </w:pPr>
    <w:rPr>
      <w:iCs w:val="0"/>
      <w:sz w:val="20"/>
      <w:szCs w:val="20"/>
    </w:rPr>
  </w:style>
  <w:style w:type="paragraph" w:styleId="TOC9">
    <w:name w:val="toc 9"/>
    <w:basedOn w:val="Normal"/>
    <w:next w:val="Normal"/>
    <w:autoRedefine/>
    <w:uiPriority w:val="39"/>
    <w:semiHidden/>
    <w:unhideWhenUsed/>
    <w:rsid w:val="00830A05"/>
    <w:pPr>
      <w:spacing w:after="0"/>
      <w:ind w:left="1680"/>
      <w:jc w:val="left"/>
    </w:pPr>
    <w:rPr>
      <w:iCs w:val="0"/>
      <w:sz w:val="20"/>
      <w:szCs w:val="20"/>
    </w:rPr>
  </w:style>
  <w:style w:type="paragraph" w:styleId="EndnoteText">
    <w:name w:val="endnote text"/>
    <w:basedOn w:val="Normal"/>
    <w:link w:val="EndnoteTextChar"/>
    <w:uiPriority w:val="99"/>
    <w:semiHidden/>
    <w:unhideWhenUsed/>
    <w:rsid w:val="00DD64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644C"/>
    <w:rPr>
      <w:iCs/>
      <w:sz w:val="20"/>
      <w:szCs w:val="20"/>
    </w:rPr>
  </w:style>
  <w:style w:type="character" w:styleId="EndnoteReference">
    <w:name w:val="endnote reference"/>
    <w:basedOn w:val="DefaultParagraphFont"/>
    <w:uiPriority w:val="99"/>
    <w:semiHidden/>
    <w:unhideWhenUsed/>
    <w:rsid w:val="00DD644C"/>
    <w:rPr>
      <w:vertAlign w:val="superscript"/>
    </w:rPr>
  </w:style>
  <w:style w:type="table" w:styleId="TableGrid">
    <w:name w:val="Table Grid"/>
    <w:basedOn w:val="TableNormal"/>
    <w:uiPriority w:val="39"/>
    <w:rsid w:val="00241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E4D9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E82897"/>
    <w:pPr>
      <w:spacing w:after="0" w:line="240" w:lineRule="auto"/>
    </w:pPr>
    <w:rPr>
      <w:iCs/>
      <w:sz w:val="21"/>
      <w:szCs w:val="21"/>
    </w:rPr>
  </w:style>
  <w:style w:type="paragraph" w:styleId="TableofFigures">
    <w:name w:val="table of figures"/>
    <w:basedOn w:val="Normal"/>
    <w:next w:val="Normal"/>
    <w:uiPriority w:val="99"/>
    <w:unhideWhenUsed/>
    <w:rsid w:val="00B61C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0">
      <w:bodyDiv w:val="1"/>
      <w:marLeft w:val="0"/>
      <w:marRight w:val="0"/>
      <w:marTop w:val="0"/>
      <w:marBottom w:val="0"/>
      <w:divBdr>
        <w:top w:val="none" w:sz="0" w:space="0" w:color="auto"/>
        <w:left w:val="none" w:sz="0" w:space="0" w:color="auto"/>
        <w:bottom w:val="none" w:sz="0" w:space="0" w:color="auto"/>
        <w:right w:val="none" w:sz="0" w:space="0" w:color="auto"/>
      </w:divBdr>
    </w:div>
    <w:div w:id="394267">
      <w:bodyDiv w:val="1"/>
      <w:marLeft w:val="0"/>
      <w:marRight w:val="0"/>
      <w:marTop w:val="0"/>
      <w:marBottom w:val="0"/>
      <w:divBdr>
        <w:top w:val="none" w:sz="0" w:space="0" w:color="auto"/>
        <w:left w:val="none" w:sz="0" w:space="0" w:color="auto"/>
        <w:bottom w:val="none" w:sz="0" w:space="0" w:color="auto"/>
        <w:right w:val="none" w:sz="0" w:space="0" w:color="auto"/>
      </w:divBdr>
    </w:div>
    <w:div w:id="546423">
      <w:bodyDiv w:val="1"/>
      <w:marLeft w:val="0"/>
      <w:marRight w:val="0"/>
      <w:marTop w:val="0"/>
      <w:marBottom w:val="0"/>
      <w:divBdr>
        <w:top w:val="none" w:sz="0" w:space="0" w:color="auto"/>
        <w:left w:val="none" w:sz="0" w:space="0" w:color="auto"/>
        <w:bottom w:val="none" w:sz="0" w:space="0" w:color="auto"/>
        <w:right w:val="none" w:sz="0" w:space="0" w:color="auto"/>
      </w:divBdr>
    </w:div>
    <w:div w:id="1981882">
      <w:bodyDiv w:val="1"/>
      <w:marLeft w:val="0"/>
      <w:marRight w:val="0"/>
      <w:marTop w:val="0"/>
      <w:marBottom w:val="0"/>
      <w:divBdr>
        <w:top w:val="none" w:sz="0" w:space="0" w:color="auto"/>
        <w:left w:val="none" w:sz="0" w:space="0" w:color="auto"/>
        <w:bottom w:val="none" w:sz="0" w:space="0" w:color="auto"/>
        <w:right w:val="none" w:sz="0" w:space="0" w:color="auto"/>
      </w:divBdr>
    </w:div>
    <w:div w:id="2440651">
      <w:bodyDiv w:val="1"/>
      <w:marLeft w:val="0"/>
      <w:marRight w:val="0"/>
      <w:marTop w:val="0"/>
      <w:marBottom w:val="0"/>
      <w:divBdr>
        <w:top w:val="none" w:sz="0" w:space="0" w:color="auto"/>
        <w:left w:val="none" w:sz="0" w:space="0" w:color="auto"/>
        <w:bottom w:val="none" w:sz="0" w:space="0" w:color="auto"/>
        <w:right w:val="none" w:sz="0" w:space="0" w:color="auto"/>
      </w:divBdr>
    </w:div>
    <w:div w:id="2824302">
      <w:bodyDiv w:val="1"/>
      <w:marLeft w:val="0"/>
      <w:marRight w:val="0"/>
      <w:marTop w:val="0"/>
      <w:marBottom w:val="0"/>
      <w:divBdr>
        <w:top w:val="none" w:sz="0" w:space="0" w:color="auto"/>
        <w:left w:val="none" w:sz="0" w:space="0" w:color="auto"/>
        <w:bottom w:val="none" w:sz="0" w:space="0" w:color="auto"/>
        <w:right w:val="none" w:sz="0" w:space="0" w:color="auto"/>
      </w:divBdr>
    </w:div>
    <w:div w:id="2979479">
      <w:bodyDiv w:val="1"/>
      <w:marLeft w:val="0"/>
      <w:marRight w:val="0"/>
      <w:marTop w:val="0"/>
      <w:marBottom w:val="0"/>
      <w:divBdr>
        <w:top w:val="none" w:sz="0" w:space="0" w:color="auto"/>
        <w:left w:val="none" w:sz="0" w:space="0" w:color="auto"/>
        <w:bottom w:val="none" w:sz="0" w:space="0" w:color="auto"/>
        <w:right w:val="none" w:sz="0" w:space="0" w:color="auto"/>
      </w:divBdr>
    </w:div>
    <w:div w:id="3435473">
      <w:bodyDiv w:val="1"/>
      <w:marLeft w:val="0"/>
      <w:marRight w:val="0"/>
      <w:marTop w:val="0"/>
      <w:marBottom w:val="0"/>
      <w:divBdr>
        <w:top w:val="none" w:sz="0" w:space="0" w:color="auto"/>
        <w:left w:val="none" w:sz="0" w:space="0" w:color="auto"/>
        <w:bottom w:val="none" w:sz="0" w:space="0" w:color="auto"/>
        <w:right w:val="none" w:sz="0" w:space="0" w:color="auto"/>
      </w:divBdr>
    </w:div>
    <w:div w:id="3479024">
      <w:bodyDiv w:val="1"/>
      <w:marLeft w:val="0"/>
      <w:marRight w:val="0"/>
      <w:marTop w:val="0"/>
      <w:marBottom w:val="0"/>
      <w:divBdr>
        <w:top w:val="none" w:sz="0" w:space="0" w:color="auto"/>
        <w:left w:val="none" w:sz="0" w:space="0" w:color="auto"/>
        <w:bottom w:val="none" w:sz="0" w:space="0" w:color="auto"/>
        <w:right w:val="none" w:sz="0" w:space="0" w:color="auto"/>
      </w:divBdr>
    </w:div>
    <w:div w:id="3479060">
      <w:bodyDiv w:val="1"/>
      <w:marLeft w:val="0"/>
      <w:marRight w:val="0"/>
      <w:marTop w:val="0"/>
      <w:marBottom w:val="0"/>
      <w:divBdr>
        <w:top w:val="none" w:sz="0" w:space="0" w:color="auto"/>
        <w:left w:val="none" w:sz="0" w:space="0" w:color="auto"/>
        <w:bottom w:val="none" w:sz="0" w:space="0" w:color="auto"/>
        <w:right w:val="none" w:sz="0" w:space="0" w:color="auto"/>
      </w:divBdr>
    </w:div>
    <w:div w:id="3631509">
      <w:bodyDiv w:val="1"/>
      <w:marLeft w:val="0"/>
      <w:marRight w:val="0"/>
      <w:marTop w:val="0"/>
      <w:marBottom w:val="0"/>
      <w:divBdr>
        <w:top w:val="none" w:sz="0" w:space="0" w:color="auto"/>
        <w:left w:val="none" w:sz="0" w:space="0" w:color="auto"/>
        <w:bottom w:val="none" w:sz="0" w:space="0" w:color="auto"/>
        <w:right w:val="none" w:sz="0" w:space="0" w:color="auto"/>
      </w:divBdr>
    </w:div>
    <w:div w:id="3674575">
      <w:bodyDiv w:val="1"/>
      <w:marLeft w:val="0"/>
      <w:marRight w:val="0"/>
      <w:marTop w:val="0"/>
      <w:marBottom w:val="0"/>
      <w:divBdr>
        <w:top w:val="none" w:sz="0" w:space="0" w:color="auto"/>
        <w:left w:val="none" w:sz="0" w:space="0" w:color="auto"/>
        <w:bottom w:val="none" w:sz="0" w:space="0" w:color="auto"/>
        <w:right w:val="none" w:sz="0" w:space="0" w:color="auto"/>
      </w:divBdr>
    </w:div>
    <w:div w:id="4066257">
      <w:bodyDiv w:val="1"/>
      <w:marLeft w:val="0"/>
      <w:marRight w:val="0"/>
      <w:marTop w:val="0"/>
      <w:marBottom w:val="0"/>
      <w:divBdr>
        <w:top w:val="none" w:sz="0" w:space="0" w:color="auto"/>
        <w:left w:val="none" w:sz="0" w:space="0" w:color="auto"/>
        <w:bottom w:val="none" w:sz="0" w:space="0" w:color="auto"/>
        <w:right w:val="none" w:sz="0" w:space="0" w:color="auto"/>
      </w:divBdr>
    </w:div>
    <w:div w:id="4289650">
      <w:bodyDiv w:val="1"/>
      <w:marLeft w:val="0"/>
      <w:marRight w:val="0"/>
      <w:marTop w:val="0"/>
      <w:marBottom w:val="0"/>
      <w:divBdr>
        <w:top w:val="none" w:sz="0" w:space="0" w:color="auto"/>
        <w:left w:val="none" w:sz="0" w:space="0" w:color="auto"/>
        <w:bottom w:val="none" w:sz="0" w:space="0" w:color="auto"/>
        <w:right w:val="none" w:sz="0" w:space="0" w:color="auto"/>
      </w:divBdr>
    </w:div>
    <w:div w:id="4403330">
      <w:bodyDiv w:val="1"/>
      <w:marLeft w:val="0"/>
      <w:marRight w:val="0"/>
      <w:marTop w:val="0"/>
      <w:marBottom w:val="0"/>
      <w:divBdr>
        <w:top w:val="none" w:sz="0" w:space="0" w:color="auto"/>
        <w:left w:val="none" w:sz="0" w:space="0" w:color="auto"/>
        <w:bottom w:val="none" w:sz="0" w:space="0" w:color="auto"/>
        <w:right w:val="none" w:sz="0" w:space="0" w:color="auto"/>
      </w:divBdr>
    </w:div>
    <w:div w:id="4600955">
      <w:bodyDiv w:val="1"/>
      <w:marLeft w:val="0"/>
      <w:marRight w:val="0"/>
      <w:marTop w:val="0"/>
      <w:marBottom w:val="0"/>
      <w:divBdr>
        <w:top w:val="none" w:sz="0" w:space="0" w:color="auto"/>
        <w:left w:val="none" w:sz="0" w:space="0" w:color="auto"/>
        <w:bottom w:val="none" w:sz="0" w:space="0" w:color="auto"/>
        <w:right w:val="none" w:sz="0" w:space="0" w:color="auto"/>
      </w:divBdr>
    </w:div>
    <w:div w:id="4750037">
      <w:bodyDiv w:val="1"/>
      <w:marLeft w:val="0"/>
      <w:marRight w:val="0"/>
      <w:marTop w:val="0"/>
      <w:marBottom w:val="0"/>
      <w:divBdr>
        <w:top w:val="none" w:sz="0" w:space="0" w:color="auto"/>
        <w:left w:val="none" w:sz="0" w:space="0" w:color="auto"/>
        <w:bottom w:val="none" w:sz="0" w:space="0" w:color="auto"/>
        <w:right w:val="none" w:sz="0" w:space="0" w:color="auto"/>
      </w:divBdr>
    </w:div>
    <w:div w:id="4986356">
      <w:bodyDiv w:val="1"/>
      <w:marLeft w:val="0"/>
      <w:marRight w:val="0"/>
      <w:marTop w:val="0"/>
      <w:marBottom w:val="0"/>
      <w:divBdr>
        <w:top w:val="none" w:sz="0" w:space="0" w:color="auto"/>
        <w:left w:val="none" w:sz="0" w:space="0" w:color="auto"/>
        <w:bottom w:val="none" w:sz="0" w:space="0" w:color="auto"/>
        <w:right w:val="none" w:sz="0" w:space="0" w:color="auto"/>
      </w:divBdr>
    </w:div>
    <w:div w:id="5207033">
      <w:bodyDiv w:val="1"/>
      <w:marLeft w:val="0"/>
      <w:marRight w:val="0"/>
      <w:marTop w:val="0"/>
      <w:marBottom w:val="0"/>
      <w:divBdr>
        <w:top w:val="none" w:sz="0" w:space="0" w:color="auto"/>
        <w:left w:val="none" w:sz="0" w:space="0" w:color="auto"/>
        <w:bottom w:val="none" w:sz="0" w:space="0" w:color="auto"/>
        <w:right w:val="none" w:sz="0" w:space="0" w:color="auto"/>
      </w:divBdr>
    </w:div>
    <w:div w:id="5644182">
      <w:bodyDiv w:val="1"/>
      <w:marLeft w:val="0"/>
      <w:marRight w:val="0"/>
      <w:marTop w:val="0"/>
      <w:marBottom w:val="0"/>
      <w:divBdr>
        <w:top w:val="none" w:sz="0" w:space="0" w:color="auto"/>
        <w:left w:val="none" w:sz="0" w:space="0" w:color="auto"/>
        <w:bottom w:val="none" w:sz="0" w:space="0" w:color="auto"/>
        <w:right w:val="none" w:sz="0" w:space="0" w:color="auto"/>
      </w:divBdr>
    </w:div>
    <w:div w:id="6181474">
      <w:bodyDiv w:val="1"/>
      <w:marLeft w:val="0"/>
      <w:marRight w:val="0"/>
      <w:marTop w:val="0"/>
      <w:marBottom w:val="0"/>
      <w:divBdr>
        <w:top w:val="none" w:sz="0" w:space="0" w:color="auto"/>
        <w:left w:val="none" w:sz="0" w:space="0" w:color="auto"/>
        <w:bottom w:val="none" w:sz="0" w:space="0" w:color="auto"/>
        <w:right w:val="none" w:sz="0" w:space="0" w:color="auto"/>
      </w:divBdr>
    </w:div>
    <w:div w:id="6374780">
      <w:bodyDiv w:val="1"/>
      <w:marLeft w:val="0"/>
      <w:marRight w:val="0"/>
      <w:marTop w:val="0"/>
      <w:marBottom w:val="0"/>
      <w:divBdr>
        <w:top w:val="none" w:sz="0" w:space="0" w:color="auto"/>
        <w:left w:val="none" w:sz="0" w:space="0" w:color="auto"/>
        <w:bottom w:val="none" w:sz="0" w:space="0" w:color="auto"/>
        <w:right w:val="none" w:sz="0" w:space="0" w:color="auto"/>
      </w:divBdr>
    </w:div>
    <w:div w:id="6491826">
      <w:bodyDiv w:val="1"/>
      <w:marLeft w:val="0"/>
      <w:marRight w:val="0"/>
      <w:marTop w:val="0"/>
      <w:marBottom w:val="0"/>
      <w:divBdr>
        <w:top w:val="none" w:sz="0" w:space="0" w:color="auto"/>
        <w:left w:val="none" w:sz="0" w:space="0" w:color="auto"/>
        <w:bottom w:val="none" w:sz="0" w:space="0" w:color="auto"/>
        <w:right w:val="none" w:sz="0" w:space="0" w:color="auto"/>
      </w:divBdr>
    </w:div>
    <w:div w:id="6638431">
      <w:bodyDiv w:val="1"/>
      <w:marLeft w:val="0"/>
      <w:marRight w:val="0"/>
      <w:marTop w:val="0"/>
      <w:marBottom w:val="0"/>
      <w:divBdr>
        <w:top w:val="none" w:sz="0" w:space="0" w:color="auto"/>
        <w:left w:val="none" w:sz="0" w:space="0" w:color="auto"/>
        <w:bottom w:val="none" w:sz="0" w:space="0" w:color="auto"/>
        <w:right w:val="none" w:sz="0" w:space="0" w:color="auto"/>
      </w:divBdr>
    </w:div>
    <w:div w:id="7144170">
      <w:bodyDiv w:val="1"/>
      <w:marLeft w:val="0"/>
      <w:marRight w:val="0"/>
      <w:marTop w:val="0"/>
      <w:marBottom w:val="0"/>
      <w:divBdr>
        <w:top w:val="none" w:sz="0" w:space="0" w:color="auto"/>
        <w:left w:val="none" w:sz="0" w:space="0" w:color="auto"/>
        <w:bottom w:val="none" w:sz="0" w:space="0" w:color="auto"/>
        <w:right w:val="none" w:sz="0" w:space="0" w:color="auto"/>
      </w:divBdr>
    </w:div>
    <w:div w:id="7484394">
      <w:bodyDiv w:val="1"/>
      <w:marLeft w:val="0"/>
      <w:marRight w:val="0"/>
      <w:marTop w:val="0"/>
      <w:marBottom w:val="0"/>
      <w:divBdr>
        <w:top w:val="none" w:sz="0" w:space="0" w:color="auto"/>
        <w:left w:val="none" w:sz="0" w:space="0" w:color="auto"/>
        <w:bottom w:val="none" w:sz="0" w:space="0" w:color="auto"/>
        <w:right w:val="none" w:sz="0" w:space="0" w:color="auto"/>
      </w:divBdr>
    </w:div>
    <w:div w:id="7685927">
      <w:bodyDiv w:val="1"/>
      <w:marLeft w:val="0"/>
      <w:marRight w:val="0"/>
      <w:marTop w:val="0"/>
      <w:marBottom w:val="0"/>
      <w:divBdr>
        <w:top w:val="none" w:sz="0" w:space="0" w:color="auto"/>
        <w:left w:val="none" w:sz="0" w:space="0" w:color="auto"/>
        <w:bottom w:val="none" w:sz="0" w:space="0" w:color="auto"/>
        <w:right w:val="none" w:sz="0" w:space="0" w:color="auto"/>
      </w:divBdr>
    </w:div>
    <w:div w:id="7686633">
      <w:bodyDiv w:val="1"/>
      <w:marLeft w:val="0"/>
      <w:marRight w:val="0"/>
      <w:marTop w:val="0"/>
      <w:marBottom w:val="0"/>
      <w:divBdr>
        <w:top w:val="none" w:sz="0" w:space="0" w:color="auto"/>
        <w:left w:val="none" w:sz="0" w:space="0" w:color="auto"/>
        <w:bottom w:val="none" w:sz="0" w:space="0" w:color="auto"/>
        <w:right w:val="none" w:sz="0" w:space="0" w:color="auto"/>
      </w:divBdr>
    </w:div>
    <w:div w:id="8070554">
      <w:bodyDiv w:val="1"/>
      <w:marLeft w:val="0"/>
      <w:marRight w:val="0"/>
      <w:marTop w:val="0"/>
      <w:marBottom w:val="0"/>
      <w:divBdr>
        <w:top w:val="none" w:sz="0" w:space="0" w:color="auto"/>
        <w:left w:val="none" w:sz="0" w:space="0" w:color="auto"/>
        <w:bottom w:val="none" w:sz="0" w:space="0" w:color="auto"/>
        <w:right w:val="none" w:sz="0" w:space="0" w:color="auto"/>
      </w:divBdr>
    </w:div>
    <w:div w:id="8146802">
      <w:bodyDiv w:val="1"/>
      <w:marLeft w:val="0"/>
      <w:marRight w:val="0"/>
      <w:marTop w:val="0"/>
      <w:marBottom w:val="0"/>
      <w:divBdr>
        <w:top w:val="none" w:sz="0" w:space="0" w:color="auto"/>
        <w:left w:val="none" w:sz="0" w:space="0" w:color="auto"/>
        <w:bottom w:val="none" w:sz="0" w:space="0" w:color="auto"/>
        <w:right w:val="none" w:sz="0" w:space="0" w:color="auto"/>
      </w:divBdr>
    </w:div>
    <w:div w:id="8258798">
      <w:bodyDiv w:val="1"/>
      <w:marLeft w:val="0"/>
      <w:marRight w:val="0"/>
      <w:marTop w:val="0"/>
      <w:marBottom w:val="0"/>
      <w:divBdr>
        <w:top w:val="none" w:sz="0" w:space="0" w:color="auto"/>
        <w:left w:val="none" w:sz="0" w:space="0" w:color="auto"/>
        <w:bottom w:val="none" w:sz="0" w:space="0" w:color="auto"/>
        <w:right w:val="none" w:sz="0" w:space="0" w:color="auto"/>
      </w:divBdr>
    </w:div>
    <w:div w:id="8335624">
      <w:bodyDiv w:val="1"/>
      <w:marLeft w:val="0"/>
      <w:marRight w:val="0"/>
      <w:marTop w:val="0"/>
      <w:marBottom w:val="0"/>
      <w:divBdr>
        <w:top w:val="none" w:sz="0" w:space="0" w:color="auto"/>
        <w:left w:val="none" w:sz="0" w:space="0" w:color="auto"/>
        <w:bottom w:val="none" w:sz="0" w:space="0" w:color="auto"/>
        <w:right w:val="none" w:sz="0" w:space="0" w:color="auto"/>
      </w:divBdr>
    </w:div>
    <w:div w:id="10034984">
      <w:bodyDiv w:val="1"/>
      <w:marLeft w:val="0"/>
      <w:marRight w:val="0"/>
      <w:marTop w:val="0"/>
      <w:marBottom w:val="0"/>
      <w:divBdr>
        <w:top w:val="none" w:sz="0" w:space="0" w:color="auto"/>
        <w:left w:val="none" w:sz="0" w:space="0" w:color="auto"/>
        <w:bottom w:val="none" w:sz="0" w:space="0" w:color="auto"/>
        <w:right w:val="none" w:sz="0" w:space="0" w:color="auto"/>
      </w:divBdr>
    </w:div>
    <w:div w:id="10037580">
      <w:bodyDiv w:val="1"/>
      <w:marLeft w:val="0"/>
      <w:marRight w:val="0"/>
      <w:marTop w:val="0"/>
      <w:marBottom w:val="0"/>
      <w:divBdr>
        <w:top w:val="none" w:sz="0" w:space="0" w:color="auto"/>
        <w:left w:val="none" w:sz="0" w:space="0" w:color="auto"/>
        <w:bottom w:val="none" w:sz="0" w:space="0" w:color="auto"/>
        <w:right w:val="none" w:sz="0" w:space="0" w:color="auto"/>
      </w:divBdr>
    </w:div>
    <w:div w:id="10184833">
      <w:bodyDiv w:val="1"/>
      <w:marLeft w:val="0"/>
      <w:marRight w:val="0"/>
      <w:marTop w:val="0"/>
      <w:marBottom w:val="0"/>
      <w:divBdr>
        <w:top w:val="none" w:sz="0" w:space="0" w:color="auto"/>
        <w:left w:val="none" w:sz="0" w:space="0" w:color="auto"/>
        <w:bottom w:val="none" w:sz="0" w:space="0" w:color="auto"/>
        <w:right w:val="none" w:sz="0" w:space="0" w:color="auto"/>
      </w:divBdr>
    </w:div>
    <w:div w:id="10493150">
      <w:bodyDiv w:val="1"/>
      <w:marLeft w:val="0"/>
      <w:marRight w:val="0"/>
      <w:marTop w:val="0"/>
      <w:marBottom w:val="0"/>
      <w:divBdr>
        <w:top w:val="none" w:sz="0" w:space="0" w:color="auto"/>
        <w:left w:val="none" w:sz="0" w:space="0" w:color="auto"/>
        <w:bottom w:val="none" w:sz="0" w:space="0" w:color="auto"/>
        <w:right w:val="none" w:sz="0" w:space="0" w:color="auto"/>
      </w:divBdr>
    </w:div>
    <w:div w:id="11228321">
      <w:bodyDiv w:val="1"/>
      <w:marLeft w:val="0"/>
      <w:marRight w:val="0"/>
      <w:marTop w:val="0"/>
      <w:marBottom w:val="0"/>
      <w:divBdr>
        <w:top w:val="none" w:sz="0" w:space="0" w:color="auto"/>
        <w:left w:val="none" w:sz="0" w:space="0" w:color="auto"/>
        <w:bottom w:val="none" w:sz="0" w:space="0" w:color="auto"/>
        <w:right w:val="none" w:sz="0" w:space="0" w:color="auto"/>
      </w:divBdr>
    </w:div>
    <w:div w:id="11420282">
      <w:bodyDiv w:val="1"/>
      <w:marLeft w:val="0"/>
      <w:marRight w:val="0"/>
      <w:marTop w:val="0"/>
      <w:marBottom w:val="0"/>
      <w:divBdr>
        <w:top w:val="none" w:sz="0" w:space="0" w:color="auto"/>
        <w:left w:val="none" w:sz="0" w:space="0" w:color="auto"/>
        <w:bottom w:val="none" w:sz="0" w:space="0" w:color="auto"/>
        <w:right w:val="none" w:sz="0" w:space="0" w:color="auto"/>
      </w:divBdr>
    </w:div>
    <w:div w:id="11958810">
      <w:bodyDiv w:val="1"/>
      <w:marLeft w:val="0"/>
      <w:marRight w:val="0"/>
      <w:marTop w:val="0"/>
      <w:marBottom w:val="0"/>
      <w:divBdr>
        <w:top w:val="none" w:sz="0" w:space="0" w:color="auto"/>
        <w:left w:val="none" w:sz="0" w:space="0" w:color="auto"/>
        <w:bottom w:val="none" w:sz="0" w:space="0" w:color="auto"/>
        <w:right w:val="none" w:sz="0" w:space="0" w:color="auto"/>
      </w:divBdr>
    </w:div>
    <w:div w:id="12266115">
      <w:bodyDiv w:val="1"/>
      <w:marLeft w:val="0"/>
      <w:marRight w:val="0"/>
      <w:marTop w:val="0"/>
      <w:marBottom w:val="0"/>
      <w:divBdr>
        <w:top w:val="none" w:sz="0" w:space="0" w:color="auto"/>
        <w:left w:val="none" w:sz="0" w:space="0" w:color="auto"/>
        <w:bottom w:val="none" w:sz="0" w:space="0" w:color="auto"/>
        <w:right w:val="none" w:sz="0" w:space="0" w:color="auto"/>
      </w:divBdr>
    </w:div>
    <w:div w:id="12389223">
      <w:bodyDiv w:val="1"/>
      <w:marLeft w:val="0"/>
      <w:marRight w:val="0"/>
      <w:marTop w:val="0"/>
      <w:marBottom w:val="0"/>
      <w:divBdr>
        <w:top w:val="none" w:sz="0" w:space="0" w:color="auto"/>
        <w:left w:val="none" w:sz="0" w:space="0" w:color="auto"/>
        <w:bottom w:val="none" w:sz="0" w:space="0" w:color="auto"/>
        <w:right w:val="none" w:sz="0" w:space="0" w:color="auto"/>
      </w:divBdr>
    </w:div>
    <w:div w:id="12609302">
      <w:bodyDiv w:val="1"/>
      <w:marLeft w:val="0"/>
      <w:marRight w:val="0"/>
      <w:marTop w:val="0"/>
      <w:marBottom w:val="0"/>
      <w:divBdr>
        <w:top w:val="none" w:sz="0" w:space="0" w:color="auto"/>
        <w:left w:val="none" w:sz="0" w:space="0" w:color="auto"/>
        <w:bottom w:val="none" w:sz="0" w:space="0" w:color="auto"/>
        <w:right w:val="none" w:sz="0" w:space="0" w:color="auto"/>
      </w:divBdr>
    </w:div>
    <w:div w:id="12808235">
      <w:bodyDiv w:val="1"/>
      <w:marLeft w:val="0"/>
      <w:marRight w:val="0"/>
      <w:marTop w:val="0"/>
      <w:marBottom w:val="0"/>
      <w:divBdr>
        <w:top w:val="none" w:sz="0" w:space="0" w:color="auto"/>
        <w:left w:val="none" w:sz="0" w:space="0" w:color="auto"/>
        <w:bottom w:val="none" w:sz="0" w:space="0" w:color="auto"/>
        <w:right w:val="none" w:sz="0" w:space="0" w:color="auto"/>
      </w:divBdr>
    </w:div>
    <w:div w:id="12845626">
      <w:bodyDiv w:val="1"/>
      <w:marLeft w:val="0"/>
      <w:marRight w:val="0"/>
      <w:marTop w:val="0"/>
      <w:marBottom w:val="0"/>
      <w:divBdr>
        <w:top w:val="none" w:sz="0" w:space="0" w:color="auto"/>
        <w:left w:val="none" w:sz="0" w:space="0" w:color="auto"/>
        <w:bottom w:val="none" w:sz="0" w:space="0" w:color="auto"/>
        <w:right w:val="none" w:sz="0" w:space="0" w:color="auto"/>
      </w:divBdr>
    </w:div>
    <w:div w:id="13310044">
      <w:bodyDiv w:val="1"/>
      <w:marLeft w:val="0"/>
      <w:marRight w:val="0"/>
      <w:marTop w:val="0"/>
      <w:marBottom w:val="0"/>
      <w:divBdr>
        <w:top w:val="none" w:sz="0" w:space="0" w:color="auto"/>
        <w:left w:val="none" w:sz="0" w:space="0" w:color="auto"/>
        <w:bottom w:val="none" w:sz="0" w:space="0" w:color="auto"/>
        <w:right w:val="none" w:sz="0" w:space="0" w:color="auto"/>
      </w:divBdr>
    </w:div>
    <w:div w:id="13383033">
      <w:bodyDiv w:val="1"/>
      <w:marLeft w:val="0"/>
      <w:marRight w:val="0"/>
      <w:marTop w:val="0"/>
      <w:marBottom w:val="0"/>
      <w:divBdr>
        <w:top w:val="none" w:sz="0" w:space="0" w:color="auto"/>
        <w:left w:val="none" w:sz="0" w:space="0" w:color="auto"/>
        <w:bottom w:val="none" w:sz="0" w:space="0" w:color="auto"/>
        <w:right w:val="none" w:sz="0" w:space="0" w:color="auto"/>
      </w:divBdr>
    </w:div>
    <w:div w:id="13387419">
      <w:bodyDiv w:val="1"/>
      <w:marLeft w:val="0"/>
      <w:marRight w:val="0"/>
      <w:marTop w:val="0"/>
      <w:marBottom w:val="0"/>
      <w:divBdr>
        <w:top w:val="none" w:sz="0" w:space="0" w:color="auto"/>
        <w:left w:val="none" w:sz="0" w:space="0" w:color="auto"/>
        <w:bottom w:val="none" w:sz="0" w:space="0" w:color="auto"/>
        <w:right w:val="none" w:sz="0" w:space="0" w:color="auto"/>
      </w:divBdr>
    </w:div>
    <w:div w:id="13579142">
      <w:bodyDiv w:val="1"/>
      <w:marLeft w:val="0"/>
      <w:marRight w:val="0"/>
      <w:marTop w:val="0"/>
      <w:marBottom w:val="0"/>
      <w:divBdr>
        <w:top w:val="none" w:sz="0" w:space="0" w:color="auto"/>
        <w:left w:val="none" w:sz="0" w:space="0" w:color="auto"/>
        <w:bottom w:val="none" w:sz="0" w:space="0" w:color="auto"/>
        <w:right w:val="none" w:sz="0" w:space="0" w:color="auto"/>
      </w:divBdr>
    </w:div>
    <w:div w:id="14624031">
      <w:bodyDiv w:val="1"/>
      <w:marLeft w:val="0"/>
      <w:marRight w:val="0"/>
      <w:marTop w:val="0"/>
      <w:marBottom w:val="0"/>
      <w:divBdr>
        <w:top w:val="none" w:sz="0" w:space="0" w:color="auto"/>
        <w:left w:val="none" w:sz="0" w:space="0" w:color="auto"/>
        <w:bottom w:val="none" w:sz="0" w:space="0" w:color="auto"/>
        <w:right w:val="none" w:sz="0" w:space="0" w:color="auto"/>
      </w:divBdr>
    </w:div>
    <w:div w:id="15078734">
      <w:bodyDiv w:val="1"/>
      <w:marLeft w:val="0"/>
      <w:marRight w:val="0"/>
      <w:marTop w:val="0"/>
      <w:marBottom w:val="0"/>
      <w:divBdr>
        <w:top w:val="none" w:sz="0" w:space="0" w:color="auto"/>
        <w:left w:val="none" w:sz="0" w:space="0" w:color="auto"/>
        <w:bottom w:val="none" w:sz="0" w:space="0" w:color="auto"/>
        <w:right w:val="none" w:sz="0" w:space="0" w:color="auto"/>
      </w:divBdr>
    </w:div>
    <w:div w:id="15430944">
      <w:bodyDiv w:val="1"/>
      <w:marLeft w:val="0"/>
      <w:marRight w:val="0"/>
      <w:marTop w:val="0"/>
      <w:marBottom w:val="0"/>
      <w:divBdr>
        <w:top w:val="none" w:sz="0" w:space="0" w:color="auto"/>
        <w:left w:val="none" w:sz="0" w:space="0" w:color="auto"/>
        <w:bottom w:val="none" w:sz="0" w:space="0" w:color="auto"/>
        <w:right w:val="none" w:sz="0" w:space="0" w:color="auto"/>
      </w:divBdr>
    </w:div>
    <w:div w:id="15813533">
      <w:bodyDiv w:val="1"/>
      <w:marLeft w:val="0"/>
      <w:marRight w:val="0"/>
      <w:marTop w:val="0"/>
      <w:marBottom w:val="0"/>
      <w:divBdr>
        <w:top w:val="none" w:sz="0" w:space="0" w:color="auto"/>
        <w:left w:val="none" w:sz="0" w:space="0" w:color="auto"/>
        <w:bottom w:val="none" w:sz="0" w:space="0" w:color="auto"/>
        <w:right w:val="none" w:sz="0" w:space="0" w:color="auto"/>
      </w:divBdr>
    </w:div>
    <w:div w:id="16127548">
      <w:bodyDiv w:val="1"/>
      <w:marLeft w:val="0"/>
      <w:marRight w:val="0"/>
      <w:marTop w:val="0"/>
      <w:marBottom w:val="0"/>
      <w:divBdr>
        <w:top w:val="none" w:sz="0" w:space="0" w:color="auto"/>
        <w:left w:val="none" w:sz="0" w:space="0" w:color="auto"/>
        <w:bottom w:val="none" w:sz="0" w:space="0" w:color="auto"/>
        <w:right w:val="none" w:sz="0" w:space="0" w:color="auto"/>
      </w:divBdr>
    </w:div>
    <w:div w:id="16274972">
      <w:bodyDiv w:val="1"/>
      <w:marLeft w:val="0"/>
      <w:marRight w:val="0"/>
      <w:marTop w:val="0"/>
      <w:marBottom w:val="0"/>
      <w:divBdr>
        <w:top w:val="none" w:sz="0" w:space="0" w:color="auto"/>
        <w:left w:val="none" w:sz="0" w:space="0" w:color="auto"/>
        <w:bottom w:val="none" w:sz="0" w:space="0" w:color="auto"/>
        <w:right w:val="none" w:sz="0" w:space="0" w:color="auto"/>
      </w:divBdr>
    </w:div>
    <w:div w:id="16276205">
      <w:bodyDiv w:val="1"/>
      <w:marLeft w:val="0"/>
      <w:marRight w:val="0"/>
      <w:marTop w:val="0"/>
      <w:marBottom w:val="0"/>
      <w:divBdr>
        <w:top w:val="none" w:sz="0" w:space="0" w:color="auto"/>
        <w:left w:val="none" w:sz="0" w:space="0" w:color="auto"/>
        <w:bottom w:val="none" w:sz="0" w:space="0" w:color="auto"/>
        <w:right w:val="none" w:sz="0" w:space="0" w:color="auto"/>
      </w:divBdr>
    </w:div>
    <w:div w:id="17004878">
      <w:bodyDiv w:val="1"/>
      <w:marLeft w:val="0"/>
      <w:marRight w:val="0"/>
      <w:marTop w:val="0"/>
      <w:marBottom w:val="0"/>
      <w:divBdr>
        <w:top w:val="none" w:sz="0" w:space="0" w:color="auto"/>
        <w:left w:val="none" w:sz="0" w:space="0" w:color="auto"/>
        <w:bottom w:val="none" w:sz="0" w:space="0" w:color="auto"/>
        <w:right w:val="none" w:sz="0" w:space="0" w:color="auto"/>
      </w:divBdr>
    </w:div>
    <w:div w:id="17120258">
      <w:bodyDiv w:val="1"/>
      <w:marLeft w:val="0"/>
      <w:marRight w:val="0"/>
      <w:marTop w:val="0"/>
      <w:marBottom w:val="0"/>
      <w:divBdr>
        <w:top w:val="none" w:sz="0" w:space="0" w:color="auto"/>
        <w:left w:val="none" w:sz="0" w:space="0" w:color="auto"/>
        <w:bottom w:val="none" w:sz="0" w:space="0" w:color="auto"/>
        <w:right w:val="none" w:sz="0" w:space="0" w:color="auto"/>
      </w:divBdr>
    </w:div>
    <w:div w:id="17127686">
      <w:bodyDiv w:val="1"/>
      <w:marLeft w:val="0"/>
      <w:marRight w:val="0"/>
      <w:marTop w:val="0"/>
      <w:marBottom w:val="0"/>
      <w:divBdr>
        <w:top w:val="none" w:sz="0" w:space="0" w:color="auto"/>
        <w:left w:val="none" w:sz="0" w:space="0" w:color="auto"/>
        <w:bottom w:val="none" w:sz="0" w:space="0" w:color="auto"/>
        <w:right w:val="none" w:sz="0" w:space="0" w:color="auto"/>
      </w:divBdr>
    </w:div>
    <w:div w:id="17857195">
      <w:bodyDiv w:val="1"/>
      <w:marLeft w:val="0"/>
      <w:marRight w:val="0"/>
      <w:marTop w:val="0"/>
      <w:marBottom w:val="0"/>
      <w:divBdr>
        <w:top w:val="none" w:sz="0" w:space="0" w:color="auto"/>
        <w:left w:val="none" w:sz="0" w:space="0" w:color="auto"/>
        <w:bottom w:val="none" w:sz="0" w:space="0" w:color="auto"/>
        <w:right w:val="none" w:sz="0" w:space="0" w:color="auto"/>
      </w:divBdr>
    </w:div>
    <w:div w:id="18046103">
      <w:bodyDiv w:val="1"/>
      <w:marLeft w:val="0"/>
      <w:marRight w:val="0"/>
      <w:marTop w:val="0"/>
      <w:marBottom w:val="0"/>
      <w:divBdr>
        <w:top w:val="none" w:sz="0" w:space="0" w:color="auto"/>
        <w:left w:val="none" w:sz="0" w:space="0" w:color="auto"/>
        <w:bottom w:val="none" w:sz="0" w:space="0" w:color="auto"/>
        <w:right w:val="none" w:sz="0" w:space="0" w:color="auto"/>
      </w:divBdr>
    </w:div>
    <w:div w:id="18163367">
      <w:bodyDiv w:val="1"/>
      <w:marLeft w:val="0"/>
      <w:marRight w:val="0"/>
      <w:marTop w:val="0"/>
      <w:marBottom w:val="0"/>
      <w:divBdr>
        <w:top w:val="none" w:sz="0" w:space="0" w:color="auto"/>
        <w:left w:val="none" w:sz="0" w:space="0" w:color="auto"/>
        <w:bottom w:val="none" w:sz="0" w:space="0" w:color="auto"/>
        <w:right w:val="none" w:sz="0" w:space="0" w:color="auto"/>
      </w:divBdr>
    </w:div>
    <w:div w:id="18555707">
      <w:bodyDiv w:val="1"/>
      <w:marLeft w:val="0"/>
      <w:marRight w:val="0"/>
      <w:marTop w:val="0"/>
      <w:marBottom w:val="0"/>
      <w:divBdr>
        <w:top w:val="none" w:sz="0" w:space="0" w:color="auto"/>
        <w:left w:val="none" w:sz="0" w:space="0" w:color="auto"/>
        <w:bottom w:val="none" w:sz="0" w:space="0" w:color="auto"/>
        <w:right w:val="none" w:sz="0" w:space="0" w:color="auto"/>
      </w:divBdr>
    </w:div>
    <w:div w:id="18625077">
      <w:bodyDiv w:val="1"/>
      <w:marLeft w:val="0"/>
      <w:marRight w:val="0"/>
      <w:marTop w:val="0"/>
      <w:marBottom w:val="0"/>
      <w:divBdr>
        <w:top w:val="none" w:sz="0" w:space="0" w:color="auto"/>
        <w:left w:val="none" w:sz="0" w:space="0" w:color="auto"/>
        <w:bottom w:val="none" w:sz="0" w:space="0" w:color="auto"/>
        <w:right w:val="none" w:sz="0" w:space="0" w:color="auto"/>
      </w:divBdr>
    </w:div>
    <w:div w:id="18632237">
      <w:bodyDiv w:val="1"/>
      <w:marLeft w:val="0"/>
      <w:marRight w:val="0"/>
      <w:marTop w:val="0"/>
      <w:marBottom w:val="0"/>
      <w:divBdr>
        <w:top w:val="none" w:sz="0" w:space="0" w:color="auto"/>
        <w:left w:val="none" w:sz="0" w:space="0" w:color="auto"/>
        <w:bottom w:val="none" w:sz="0" w:space="0" w:color="auto"/>
        <w:right w:val="none" w:sz="0" w:space="0" w:color="auto"/>
      </w:divBdr>
    </w:div>
    <w:div w:id="19203293">
      <w:bodyDiv w:val="1"/>
      <w:marLeft w:val="0"/>
      <w:marRight w:val="0"/>
      <w:marTop w:val="0"/>
      <w:marBottom w:val="0"/>
      <w:divBdr>
        <w:top w:val="none" w:sz="0" w:space="0" w:color="auto"/>
        <w:left w:val="none" w:sz="0" w:space="0" w:color="auto"/>
        <w:bottom w:val="none" w:sz="0" w:space="0" w:color="auto"/>
        <w:right w:val="none" w:sz="0" w:space="0" w:color="auto"/>
      </w:divBdr>
    </w:div>
    <w:div w:id="19669861">
      <w:bodyDiv w:val="1"/>
      <w:marLeft w:val="0"/>
      <w:marRight w:val="0"/>
      <w:marTop w:val="0"/>
      <w:marBottom w:val="0"/>
      <w:divBdr>
        <w:top w:val="none" w:sz="0" w:space="0" w:color="auto"/>
        <w:left w:val="none" w:sz="0" w:space="0" w:color="auto"/>
        <w:bottom w:val="none" w:sz="0" w:space="0" w:color="auto"/>
        <w:right w:val="none" w:sz="0" w:space="0" w:color="auto"/>
      </w:divBdr>
    </w:div>
    <w:div w:id="19939838">
      <w:bodyDiv w:val="1"/>
      <w:marLeft w:val="0"/>
      <w:marRight w:val="0"/>
      <w:marTop w:val="0"/>
      <w:marBottom w:val="0"/>
      <w:divBdr>
        <w:top w:val="none" w:sz="0" w:space="0" w:color="auto"/>
        <w:left w:val="none" w:sz="0" w:space="0" w:color="auto"/>
        <w:bottom w:val="none" w:sz="0" w:space="0" w:color="auto"/>
        <w:right w:val="none" w:sz="0" w:space="0" w:color="auto"/>
      </w:divBdr>
    </w:div>
    <w:div w:id="20058899">
      <w:bodyDiv w:val="1"/>
      <w:marLeft w:val="0"/>
      <w:marRight w:val="0"/>
      <w:marTop w:val="0"/>
      <w:marBottom w:val="0"/>
      <w:divBdr>
        <w:top w:val="none" w:sz="0" w:space="0" w:color="auto"/>
        <w:left w:val="none" w:sz="0" w:space="0" w:color="auto"/>
        <w:bottom w:val="none" w:sz="0" w:space="0" w:color="auto"/>
        <w:right w:val="none" w:sz="0" w:space="0" w:color="auto"/>
      </w:divBdr>
    </w:div>
    <w:div w:id="20514899">
      <w:bodyDiv w:val="1"/>
      <w:marLeft w:val="0"/>
      <w:marRight w:val="0"/>
      <w:marTop w:val="0"/>
      <w:marBottom w:val="0"/>
      <w:divBdr>
        <w:top w:val="none" w:sz="0" w:space="0" w:color="auto"/>
        <w:left w:val="none" w:sz="0" w:space="0" w:color="auto"/>
        <w:bottom w:val="none" w:sz="0" w:space="0" w:color="auto"/>
        <w:right w:val="none" w:sz="0" w:space="0" w:color="auto"/>
      </w:divBdr>
    </w:div>
    <w:div w:id="20787022">
      <w:bodyDiv w:val="1"/>
      <w:marLeft w:val="0"/>
      <w:marRight w:val="0"/>
      <w:marTop w:val="0"/>
      <w:marBottom w:val="0"/>
      <w:divBdr>
        <w:top w:val="none" w:sz="0" w:space="0" w:color="auto"/>
        <w:left w:val="none" w:sz="0" w:space="0" w:color="auto"/>
        <w:bottom w:val="none" w:sz="0" w:space="0" w:color="auto"/>
        <w:right w:val="none" w:sz="0" w:space="0" w:color="auto"/>
      </w:divBdr>
    </w:div>
    <w:div w:id="21175404">
      <w:bodyDiv w:val="1"/>
      <w:marLeft w:val="0"/>
      <w:marRight w:val="0"/>
      <w:marTop w:val="0"/>
      <w:marBottom w:val="0"/>
      <w:divBdr>
        <w:top w:val="none" w:sz="0" w:space="0" w:color="auto"/>
        <w:left w:val="none" w:sz="0" w:space="0" w:color="auto"/>
        <w:bottom w:val="none" w:sz="0" w:space="0" w:color="auto"/>
        <w:right w:val="none" w:sz="0" w:space="0" w:color="auto"/>
      </w:divBdr>
    </w:div>
    <w:div w:id="21248387">
      <w:bodyDiv w:val="1"/>
      <w:marLeft w:val="0"/>
      <w:marRight w:val="0"/>
      <w:marTop w:val="0"/>
      <w:marBottom w:val="0"/>
      <w:divBdr>
        <w:top w:val="none" w:sz="0" w:space="0" w:color="auto"/>
        <w:left w:val="none" w:sz="0" w:space="0" w:color="auto"/>
        <w:bottom w:val="none" w:sz="0" w:space="0" w:color="auto"/>
        <w:right w:val="none" w:sz="0" w:space="0" w:color="auto"/>
      </w:divBdr>
    </w:div>
    <w:div w:id="21251262">
      <w:bodyDiv w:val="1"/>
      <w:marLeft w:val="0"/>
      <w:marRight w:val="0"/>
      <w:marTop w:val="0"/>
      <w:marBottom w:val="0"/>
      <w:divBdr>
        <w:top w:val="none" w:sz="0" w:space="0" w:color="auto"/>
        <w:left w:val="none" w:sz="0" w:space="0" w:color="auto"/>
        <w:bottom w:val="none" w:sz="0" w:space="0" w:color="auto"/>
        <w:right w:val="none" w:sz="0" w:space="0" w:color="auto"/>
      </w:divBdr>
    </w:div>
    <w:div w:id="21708823">
      <w:bodyDiv w:val="1"/>
      <w:marLeft w:val="0"/>
      <w:marRight w:val="0"/>
      <w:marTop w:val="0"/>
      <w:marBottom w:val="0"/>
      <w:divBdr>
        <w:top w:val="none" w:sz="0" w:space="0" w:color="auto"/>
        <w:left w:val="none" w:sz="0" w:space="0" w:color="auto"/>
        <w:bottom w:val="none" w:sz="0" w:space="0" w:color="auto"/>
        <w:right w:val="none" w:sz="0" w:space="0" w:color="auto"/>
      </w:divBdr>
    </w:div>
    <w:div w:id="21782685">
      <w:bodyDiv w:val="1"/>
      <w:marLeft w:val="0"/>
      <w:marRight w:val="0"/>
      <w:marTop w:val="0"/>
      <w:marBottom w:val="0"/>
      <w:divBdr>
        <w:top w:val="none" w:sz="0" w:space="0" w:color="auto"/>
        <w:left w:val="none" w:sz="0" w:space="0" w:color="auto"/>
        <w:bottom w:val="none" w:sz="0" w:space="0" w:color="auto"/>
        <w:right w:val="none" w:sz="0" w:space="0" w:color="auto"/>
      </w:divBdr>
    </w:div>
    <w:div w:id="21827302">
      <w:bodyDiv w:val="1"/>
      <w:marLeft w:val="0"/>
      <w:marRight w:val="0"/>
      <w:marTop w:val="0"/>
      <w:marBottom w:val="0"/>
      <w:divBdr>
        <w:top w:val="none" w:sz="0" w:space="0" w:color="auto"/>
        <w:left w:val="none" w:sz="0" w:space="0" w:color="auto"/>
        <w:bottom w:val="none" w:sz="0" w:space="0" w:color="auto"/>
        <w:right w:val="none" w:sz="0" w:space="0" w:color="auto"/>
      </w:divBdr>
    </w:div>
    <w:div w:id="22756544">
      <w:bodyDiv w:val="1"/>
      <w:marLeft w:val="0"/>
      <w:marRight w:val="0"/>
      <w:marTop w:val="0"/>
      <w:marBottom w:val="0"/>
      <w:divBdr>
        <w:top w:val="none" w:sz="0" w:space="0" w:color="auto"/>
        <w:left w:val="none" w:sz="0" w:space="0" w:color="auto"/>
        <w:bottom w:val="none" w:sz="0" w:space="0" w:color="auto"/>
        <w:right w:val="none" w:sz="0" w:space="0" w:color="auto"/>
      </w:divBdr>
    </w:div>
    <w:div w:id="23218615">
      <w:bodyDiv w:val="1"/>
      <w:marLeft w:val="0"/>
      <w:marRight w:val="0"/>
      <w:marTop w:val="0"/>
      <w:marBottom w:val="0"/>
      <w:divBdr>
        <w:top w:val="none" w:sz="0" w:space="0" w:color="auto"/>
        <w:left w:val="none" w:sz="0" w:space="0" w:color="auto"/>
        <w:bottom w:val="none" w:sz="0" w:space="0" w:color="auto"/>
        <w:right w:val="none" w:sz="0" w:space="0" w:color="auto"/>
      </w:divBdr>
    </w:div>
    <w:div w:id="23335657">
      <w:bodyDiv w:val="1"/>
      <w:marLeft w:val="0"/>
      <w:marRight w:val="0"/>
      <w:marTop w:val="0"/>
      <w:marBottom w:val="0"/>
      <w:divBdr>
        <w:top w:val="none" w:sz="0" w:space="0" w:color="auto"/>
        <w:left w:val="none" w:sz="0" w:space="0" w:color="auto"/>
        <w:bottom w:val="none" w:sz="0" w:space="0" w:color="auto"/>
        <w:right w:val="none" w:sz="0" w:space="0" w:color="auto"/>
      </w:divBdr>
    </w:div>
    <w:div w:id="23605393">
      <w:bodyDiv w:val="1"/>
      <w:marLeft w:val="0"/>
      <w:marRight w:val="0"/>
      <w:marTop w:val="0"/>
      <w:marBottom w:val="0"/>
      <w:divBdr>
        <w:top w:val="none" w:sz="0" w:space="0" w:color="auto"/>
        <w:left w:val="none" w:sz="0" w:space="0" w:color="auto"/>
        <w:bottom w:val="none" w:sz="0" w:space="0" w:color="auto"/>
        <w:right w:val="none" w:sz="0" w:space="0" w:color="auto"/>
      </w:divBdr>
    </w:div>
    <w:div w:id="23678236">
      <w:bodyDiv w:val="1"/>
      <w:marLeft w:val="0"/>
      <w:marRight w:val="0"/>
      <w:marTop w:val="0"/>
      <w:marBottom w:val="0"/>
      <w:divBdr>
        <w:top w:val="none" w:sz="0" w:space="0" w:color="auto"/>
        <w:left w:val="none" w:sz="0" w:space="0" w:color="auto"/>
        <w:bottom w:val="none" w:sz="0" w:space="0" w:color="auto"/>
        <w:right w:val="none" w:sz="0" w:space="0" w:color="auto"/>
      </w:divBdr>
    </w:div>
    <w:div w:id="23949558">
      <w:bodyDiv w:val="1"/>
      <w:marLeft w:val="0"/>
      <w:marRight w:val="0"/>
      <w:marTop w:val="0"/>
      <w:marBottom w:val="0"/>
      <w:divBdr>
        <w:top w:val="none" w:sz="0" w:space="0" w:color="auto"/>
        <w:left w:val="none" w:sz="0" w:space="0" w:color="auto"/>
        <w:bottom w:val="none" w:sz="0" w:space="0" w:color="auto"/>
        <w:right w:val="none" w:sz="0" w:space="0" w:color="auto"/>
      </w:divBdr>
    </w:div>
    <w:div w:id="24403124">
      <w:bodyDiv w:val="1"/>
      <w:marLeft w:val="0"/>
      <w:marRight w:val="0"/>
      <w:marTop w:val="0"/>
      <w:marBottom w:val="0"/>
      <w:divBdr>
        <w:top w:val="none" w:sz="0" w:space="0" w:color="auto"/>
        <w:left w:val="none" w:sz="0" w:space="0" w:color="auto"/>
        <w:bottom w:val="none" w:sz="0" w:space="0" w:color="auto"/>
        <w:right w:val="none" w:sz="0" w:space="0" w:color="auto"/>
      </w:divBdr>
    </w:div>
    <w:div w:id="24446681">
      <w:bodyDiv w:val="1"/>
      <w:marLeft w:val="0"/>
      <w:marRight w:val="0"/>
      <w:marTop w:val="0"/>
      <w:marBottom w:val="0"/>
      <w:divBdr>
        <w:top w:val="none" w:sz="0" w:space="0" w:color="auto"/>
        <w:left w:val="none" w:sz="0" w:space="0" w:color="auto"/>
        <w:bottom w:val="none" w:sz="0" w:space="0" w:color="auto"/>
        <w:right w:val="none" w:sz="0" w:space="0" w:color="auto"/>
      </w:divBdr>
    </w:div>
    <w:div w:id="24643389">
      <w:bodyDiv w:val="1"/>
      <w:marLeft w:val="0"/>
      <w:marRight w:val="0"/>
      <w:marTop w:val="0"/>
      <w:marBottom w:val="0"/>
      <w:divBdr>
        <w:top w:val="none" w:sz="0" w:space="0" w:color="auto"/>
        <w:left w:val="none" w:sz="0" w:space="0" w:color="auto"/>
        <w:bottom w:val="none" w:sz="0" w:space="0" w:color="auto"/>
        <w:right w:val="none" w:sz="0" w:space="0" w:color="auto"/>
      </w:divBdr>
    </w:div>
    <w:div w:id="24986924">
      <w:bodyDiv w:val="1"/>
      <w:marLeft w:val="0"/>
      <w:marRight w:val="0"/>
      <w:marTop w:val="0"/>
      <w:marBottom w:val="0"/>
      <w:divBdr>
        <w:top w:val="none" w:sz="0" w:space="0" w:color="auto"/>
        <w:left w:val="none" w:sz="0" w:space="0" w:color="auto"/>
        <w:bottom w:val="none" w:sz="0" w:space="0" w:color="auto"/>
        <w:right w:val="none" w:sz="0" w:space="0" w:color="auto"/>
      </w:divBdr>
    </w:div>
    <w:div w:id="25370350">
      <w:bodyDiv w:val="1"/>
      <w:marLeft w:val="0"/>
      <w:marRight w:val="0"/>
      <w:marTop w:val="0"/>
      <w:marBottom w:val="0"/>
      <w:divBdr>
        <w:top w:val="none" w:sz="0" w:space="0" w:color="auto"/>
        <w:left w:val="none" w:sz="0" w:space="0" w:color="auto"/>
        <w:bottom w:val="none" w:sz="0" w:space="0" w:color="auto"/>
        <w:right w:val="none" w:sz="0" w:space="0" w:color="auto"/>
      </w:divBdr>
    </w:div>
    <w:div w:id="25451766">
      <w:bodyDiv w:val="1"/>
      <w:marLeft w:val="0"/>
      <w:marRight w:val="0"/>
      <w:marTop w:val="0"/>
      <w:marBottom w:val="0"/>
      <w:divBdr>
        <w:top w:val="none" w:sz="0" w:space="0" w:color="auto"/>
        <w:left w:val="none" w:sz="0" w:space="0" w:color="auto"/>
        <w:bottom w:val="none" w:sz="0" w:space="0" w:color="auto"/>
        <w:right w:val="none" w:sz="0" w:space="0" w:color="auto"/>
      </w:divBdr>
    </w:div>
    <w:div w:id="25496275">
      <w:bodyDiv w:val="1"/>
      <w:marLeft w:val="0"/>
      <w:marRight w:val="0"/>
      <w:marTop w:val="0"/>
      <w:marBottom w:val="0"/>
      <w:divBdr>
        <w:top w:val="none" w:sz="0" w:space="0" w:color="auto"/>
        <w:left w:val="none" w:sz="0" w:space="0" w:color="auto"/>
        <w:bottom w:val="none" w:sz="0" w:space="0" w:color="auto"/>
        <w:right w:val="none" w:sz="0" w:space="0" w:color="auto"/>
      </w:divBdr>
    </w:div>
    <w:div w:id="25525515">
      <w:bodyDiv w:val="1"/>
      <w:marLeft w:val="0"/>
      <w:marRight w:val="0"/>
      <w:marTop w:val="0"/>
      <w:marBottom w:val="0"/>
      <w:divBdr>
        <w:top w:val="none" w:sz="0" w:space="0" w:color="auto"/>
        <w:left w:val="none" w:sz="0" w:space="0" w:color="auto"/>
        <w:bottom w:val="none" w:sz="0" w:space="0" w:color="auto"/>
        <w:right w:val="none" w:sz="0" w:space="0" w:color="auto"/>
      </w:divBdr>
    </w:div>
    <w:div w:id="25569666">
      <w:bodyDiv w:val="1"/>
      <w:marLeft w:val="0"/>
      <w:marRight w:val="0"/>
      <w:marTop w:val="0"/>
      <w:marBottom w:val="0"/>
      <w:divBdr>
        <w:top w:val="none" w:sz="0" w:space="0" w:color="auto"/>
        <w:left w:val="none" w:sz="0" w:space="0" w:color="auto"/>
        <w:bottom w:val="none" w:sz="0" w:space="0" w:color="auto"/>
        <w:right w:val="none" w:sz="0" w:space="0" w:color="auto"/>
      </w:divBdr>
    </w:div>
    <w:div w:id="25570527">
      <w:bodyDiv w:val="1"/>
      <w:marLeft w:val="0"/>
      <w:marRight w:val="0"/>
      <w:marTop w:val="0"/>
      <w:marBottom w:val="0"/>
      <w:divBdr>
        <w:top w:val="none" w:sz="0" w:space="0" w:color="auto"/>
        <w:left w:val="none" w:sz="0" w:space="0" w:color="auto"/>
        <w:bottom w:val="none" w:sz="0" w:space="0" w:color="auto"/>
        <w:right w:val="none" w:sz="0" w:space="0" w:color="auto"/>
      </w:divBdr>
    </w:div>
    <w:div w:id="25718625">
      <w:bodyDiv w:val="1"/>
      <w:marLeft w:val="0"/>
      <w:marRight w:val="0"/>
      <w:marTop w:val="0"/>
      <w:marBottom w:val="0"/>
      <w:divBdr>
        <w:top w:val="none" w:sz="0" w:space="0" w:color="auto"/>
        <w:left w:val="none" w:sz="0" w:space="0" w:color="auto"/>
        <w:bottom w:val="none" w:sz="0" w:space="0" w:color="auto"/>
        <w:right w:val="none" w:sz="0" w:space="0" w:color="auto"/>
      </w:divBdr>
    </w:div>
    <w:div w:id="26100597">
      <w:bodyDiv w:val="1"/>
      <w:marLeft w:val="0"/>
      <w:marRight w:val="0"/>
      <w:marTop w:val="0"/>
      <w:marBottom w:val="0"/>
      <w:divBdr>
        <w:top w:val="none" w:sz="0" w:space="0" w:color="auto"/>
        <w:left w:val="none" w:sz="0" w:space="0" w:color="auto"/>
        <w:bottom w:val="none" w:sz="0" w:space="0" w:color="auto"/>
        <w:right w:val="none" w:sz="0" w:space="0" w:color="auto"/>
      </w:divBdr>
    </w:div>
    <w:div w:id="26299297">
      <w:bodyDiv w:val="1"/>
      <w:marLeft w:val="0"/>
      <w:marRight w:val="0"/>
      <w:marTop w:val="0"/>
      <w:marBottom w:val="0"/>
      <w:divBdr>
        <w:top w:val="none" w:sz="0" w:space="0" w:color="auto"/>
        <w:left w:val="none" w:sz="0" w:space="0" w:color="auto"/>
        <w:bottom w:val="none" w:sz="0" w:space="0" w:color="auto"/>
        <w:right w:val="none" w:sz="0" w:space="0" w:color="auto"/>
      </w:divBdr>
    </w:div>
    <w:div w:id="26494842">
      <w:bodyDiv w:val="1"/>
      <w:marLeft w:val="0"/>
      <w:marRight w:val="0"/>
      <w:marTop w:val="0"/>
      <w:marBottom w:val="0"/>
      <w:divBdr>
        <w:top w:val="none" w:sz="0" w:space="0" w:color="auto"/>
        <w:left w:val="none" w:sz="0" w:space="0" w:color="auto"/>
        <w:bottom w:val="none" w:sz="0" w:space="0" w:color="auto"/>
        <w:right w:val="none" w:sz="0" w:space="0" w:color="auto"/>
      </w:divBdr>
    </w:div>
    <w:div w:id="26637570">
      <w:bodyDiv w:val="1"/>
      <w:marLeft w:val="0"/>
      <w:marRight w:val="0"/>
      <w:marTop w:val="0"/>
      <w:marBottom w:val="0"/>
      <w:divBdr>
        <w:top w:val="none" w:sz="0" w:space="0" w:color="auto"/>
        <w:left w:val="none" w:sz="0" w:space="0" w:color="auto"/>
        <w:bottom w:val="none" w:sz="0" w:space="0" w:color="auto"/>
        <w:right w:val="none" w:sz="0" w:space="0" w:color="auto"/>
      </w:divBdr>
    </w:div>
    <w:div w:id="27416284">
      <w:bodyDiv w:val="1"/>
      <w:marLeft w:val="0"/>
      <w:marRight w:val="0"/>
      <w:marTop w:val="0"/>
      <w:marBottom w:val="0"/>
      <w:divBdr>
        <w:top w:val="none" w:sz="0" w:space="0" w:color="auto"/>
        <w:left w:val="none" w:sz="0" w:space="0" w:color="auto"/>
        <w:bottom w:val="none" w:sz="0" w:space="0" w:color="auto"/>
        <w:right w:val="none" w:sz="0" w:space="0" w:color="auto"/>
      </w:divBdr>
    </w:div>
    <w:div w:id="27461993">
      <w:bodyDiv w:val="1"/>
      <w:marLeft w:val="0"/>
      <w:marRight w:val="0"/>
      <w:marTop w:val="0"/>
      <w:marBottom w:val="0"/>
      <w:divBdr>
        <w:top w:val="none" w:sz="0" w:space="0" w:color="auto"/>
        <w:left w:val="none" w:sz="0" w:space="0" w:color="auto"/>
        <w:bottom w:val="none" w:sz="0" w:space="0" w:color="auto"/>
        <w:right w:val="none" w:sz="0" w:space="0" w:color="auto"/>
      </w:divBdr>
    </w:div>
    <w:div w:id="27531019">
      <w:bodyDiv w:val="1"/>
      <w:marLeft w:val="0"/>
      <w:marRight w:val="0"/>
      <w:marTop w:val="0"/>
      <w:marBottom w:val="0"/>
      <w:divBdr>
        <w:top w:val="none" w:sz="0" w:space="0" w:color="auto"/>
        <w:left w:val="none" w:sz="0" w:space="0" w:color="auto"/>
        <w:bottom w:val="none" w:sz="0" w:space="0" w:color="auto"/>
        <w:right w:val="none" w:sz="0" w:space="0" w:color="auto"/>
      </w:divBdr>
    </w:div>
    <w:div w:id="28382782">
      <w:bodyDiv w:val="1"/>
      <w:marLeft w:val="0"/>
      <w:marRight w:val="0"/>
      <w:marTop w:val="0"/>
      <w:marBottom w:val="0"/>
      <w:divBdr>
        <w:top w:val="none" w:sz="0" w:space="0" w:color="auto"/>
        <w:left w:val="none" w:sz="0" w:space="0" w:color="auto"/>
        <w:bottom w:val="none" w:sz="0" w:space="0" w:color="auto"/>
        <w:right w:val="none" w:sz="0" w:space="0" w:color="auto"/>
      </w:divBdr>
    </w:div>
    <w:div w:id="28535524">
      <w:bodyDiv w:val="1"/>
      <w:marLeft w:val="0"/>
      <w:marRight w:val="0"/>
      <w:marTop w:val="0"/>
      <w:marBottom w:val="0"/>
      <w:divBdr>
        <w:top w:val="none" w:sz="0" w:space="0" w:color="auto"/>
        <w:left w:val="none" w:sz="0" w:space="0" w:color="auto"/>
        <w:bottom w:val="none" w:sz="0" w:space="0" w:color="auto"/>
        <w:right w:val="none" w:sz="0" w:space="0" w:color="auto"/>
      </w:divBdr>
    </w:div>
    <w:div w:id="28995971">
      <w:bodyDiv w:val="1"/>
      <w:marLeft w:val="0"/>
      <w:marRight w:val="0"/>
      <w:marTop w:val="0"/>
      <w:marBottom w:val="0"/>
      <w:divBdr>
        <w:top w:val="none" w:sz="0" w:space="0" w:color="auto"/>
        <w:left w:val="none" w:sz="0" w:space="0" w:color="auto"/>
        <w:bottom w:val="none" w:sz="0" w:space="0" w:color="auto"/>
        <w:right w:val="none" w:sz="0" w:space="0" w:color="auto"/>
      </w:divBdr>
    </w:div>
    <w:div w:id="29259649">
      <w:bodyDiv w:val="1"/>
      <w:marLeft w:val="0"/>
      <w:marRight w:val="0"/>
      <w:marTop w:val="0"/>
      <w:marBottom w:val="0"/>
      <w:divBdr>
        <w:top w:val="none" w:sz="0" w:space="0" w:color="auto"/>
        <w:left w:val="none" w:sz="0" w:space="0" w:color="auto"/>
        <w:bottom w:val="none" w:sz="0" w:space="0" w:color="auto"/>
        <w:right w:val="none" w:sz="0" w:space="0" w:color="auto"/>
      </w:divBdr>
    </w:div>
    <w:div w:id="30542204">
      <w:bodyDiv w:val="1"/>
      <w:marLeft w:val="0"/>
      <w:marRight w:val="0"/>
      <w:marTop w:val="0"/>
      <w:marBottom w:val="0"/>
      <w:divBdr>
        <w:top w:val="none" w:sz="0" w:space="0" w:color="auto"/>
        <w:left w:val="none" w:sz="0" w:space="0" w:color="auto"/>
        <w:bottom w:val="none" w:sz="0" w:space="0" w:color="auto"/>
        <w:right w:val="none" w:sz="0" w:space="0" w:color="auto"/>
      </w:divBdr>
    </w:div>
    <w:div w:id="30768277">
      <w:bodyDiv w:val="1"/>
      <w:marLeft w:val="0"/>
      <w:marRight w:val="0"/>
      <w:marTop w:val="0"/>
      <w:marBottom w:val="0"/>
      <w:divBdr>
        <w:top w:val="none" w:sz="0" w:space="0" w:color="auto"/>
        <w:left w:val="none" w:sz="0" w:space="0" w:color="auto"/>
        <w:bottom w:val="none" w:sz="0" w:space="0" w:color="auto"/>
        <w:right w:val="none" w:sz="0" w:space="0" w:color="auto"/>
      </w:divBdr>
    </w:div>
    <w:div w:id="31810158">
      <w:bodyDiv w:val="1"/>
      <w:marLeft w:val="0"/>
      <w:marRight w:val="0"/>
      <w:marTop w:val="0"/>
      <w:marBottom w:val="0"/>
      <w:divBdr>
        <w:top w:val="none" w:sz="0" w:space="0" w:color="auto"/>
        <w:left w:val="none" w:sz="0" w:space="0" w:color="auto"/>
        <w:bottom w:val="none" w:sz="0" w:space="0" w:color="auto"/>
        <w:right w:val="none" w:sz="0" w:space="0" w:color="auto"/>
      </w:divBdr>
    </w:div>
    <w:div w:id="32392856">
      <w:bodyDiv w:val="1"/>
      <w:marLeft w:val="0"/>
      <w:marRight w:val="0"/>
      <w:marTop w:val="0"/>
      <w:marBottom w:val="0"/>
      <w:divBdr>
        <w:top w:val="none" w:sz="0" w:space="0" w:color="auto"/>
        <w:left w:val="none" w:sz="0" w:space="0" w:color="auto"/>
        <w:bottom w:val="none" w:sz="0" w:space="0" w:color="auto"/>
        <w:right w:val="none" w:sz="0" w:space="0" w:color="auto"/>
      </w:divBdr>
    </w:div>
    <w:div w:id="32465860">
      <w:bodyDiv w:val="1"/>
      <w:marLeft w:val="0"/>
      <w:marRight w:val="0"/>
      <w:marTop w:val="0"/>
      <w:marBottom w:val="0"/>
      <w:divBdr>
        <w:top w:val="none" w:sz="0" w:space="0" w:color="auto"/>
        <w:left w:val="none" w:sz="0" w:space="0" w:color="auto"/>
        <w:bottom w:val="none" w:sz="0" w:space="0" w:color="auto"/>
        <w:right w:val="none" w:sz="0" w:space="0" w:color="auto"/>
      </w:divBdr>
    </w:div>
    <w:div w:id="32776089">
      <w:bodyDiv w:val="1"/>
      <w:marLeft w:val="0"/>
      <w:marRight w:val="0"/>
      <w:marTop w:val="0"/>
      <w:marBottom w:val="0"/>
      <w:divBdr>
        <w:top w:val="none" w:sz="0" w:space="0" w:color="auto"/>
        <w:left w:val="none" w:sz="0" w:space="0" w:color="auto"/>
        <w:bottom w:val="none" w:sz="0" w:space="0" w:color="auto"/>
        <w:right w:val="none" w:sz="0" w:space="0" w:color="auto"/>
      </w:divBdr>
    </w:div>
    <w:div w:id="33043333">
      <w:bodyDiv w:val="1"/>
      <w:marLeft w:val="0"/>
      <w:marRight w:val="0"/>
      <w:marTop w:val="0"/>
      <w:marBottom w:val="0"/>
      <w:divBdr>
        <w:top w:val="none" w:sz="0" w:space="0" w:color="auto"/>
        <w:left w:val="none" w:sz="0" w:space="0" w:color="auto"/>
        <w:bottom w:val="none" w:sz="0" w:space="0" w:color="auto"/>
        <w:right w:val="none" w:sz="0" w:space="0" w:color="auto"/>
      </w:divBdr>
    </w:div>
    <w:div w:id="33233247">
      <w:bodyDiv w:val="1"/>
      <w:marLeft w:val="0"/>
      <w:marRight w:val="0"/>
      <w:marTop w:val="0"/>
      <w:marBottom w:val="0"/>
      <w:divBdr>
        <w:top w:val="none" w:sz="0" w:space="0" w:color="auto"/>
        <w:left w:val="none" w:sz="0" w:space="0" w:color="auto"/>
        <w:bottom w:val="none" w:sz="0" w:space="0" w:color="auto"/>
        <w:right w:val="none" w:sz="0" w:space="0" w:color="auto"/>
      </w:divBdr>
    </w:div>
    <w:div w:id="33892096">
      <w:bodyDiv w:val="1"/>
      <w:marLeft w:val="0"/>
      <w:marRight w:val="0"/>
      <w:marTop w:val="0"/>
      <w:marBottom w:val="0"/>
      <w:divBdr>
        <w:top w:val="none" w:sz="0" w:space="0" w:color="auto"/>
        <w:left w:val="none" w:sz="0" w:space="0" w:color="auto"/>
        <w:bottom w:val="none" w:sz="0" w:space="0" w:color="auto"/>
        <w:right w:val="none" w:sz="0" w:space="0" w:color="auto"/>
      </w:divBdr>
    </w:div>
    <w:div w:id="34239543">
      <w:bodyDiv w:val="1"/>
      <w:marLeft w:val="0"/>
      <w:marRight w:val="0"/>
      <w:marTop w:val="0"/>
      <w:marBottom w:val="0"/>
      <w:divBdr>
        <w:top w:val="none" w:sz="0" w:space="0" w:color="auto"/>
        <w:left w:val="none" w:sz="0" w:space="0" w:color="auto"/>
        <w:bottom w:val="none" w:sz="0" w:space="0" w:color="auto"/>
        <w:right w:val="none" w:sz="0" w:space="0" w:color="auto"/>
      </w:divBdr>
    </w:div>
    <w:div w:id="34695380">
      <w:bodyDiv w:val="1"/>
      <w:marLeft w:val="0"/>
      <w:marRight w:val="0"/>
      <w:marTop w:val="0"/>
      <w:marBottom w:val="0"/>
      <w:divBdr>
        <w:top w:val="none" w:sz="0" w:space="0" w:color="auto"/>
        <w:left w:val="none" w:sz="0" w:space="0" w:color="auto"/>
        <w:bottom w:val="none" w:sz="0" w:space="0" w:color="auto"/>
        <w:right w:val="none" w:sz="0" w:space="0" w:color="auto"/>
      </w:divBdr>
    </w:div>
    <w:div w:id="34700561">
      <w:bodyDiv w:val="1"/>
      <w:marLeft w:val="0"/>
      <w:marRight w:val="0"/>
      <w:marTop w:val="0"/>
      <w:marBottom w:val="0"/>
      <w:divBdr>
        <w:top w:val="none" w:sz="0" w:space="0" w:color="auto"/>
        <w:left w:val="none" w:sz="0" w:space="0" w:color="auto"/>
        <w:bottom w:val="none" w:sz="0" w:space="0" w:color="auto"/>
        <w:right w:val="none" w:sz="0" w:space="0" w:color="auto"/>
      </w:divBdr>
    </w:div>
    <w:div w:id="34934739">
      <w:bodyDiv w:val="1"/>
      <w:marLeft w:val="0"/>
      <w:marRight w:val="0"/>
      <w:marTop w:val="0"/>
      <w:marBottom w:val="0"/>
      <w:divBdr>
        <w:top w:val="none" w:sz="0" w:space="0" w:color="auto"/>
        <w:left w:val="none" w:sz="0" w:space="0" w:color="auto"/>
        <w:bottom w:val="none" w:sz="0" w:space="0" w:color="auto"/>
        <w:right w:val="none" w:sz="0" w:space="0" w:color="auto"/>
      </w:divBdr>
    </w:div>
    <w:div w:id="35743324">
      <w:bodyDiv w:val="1"/>
      <w:marLeft w:val="0"/>
      <w:marRight w:val="0"/>
      <w:marTop w:val="0"/>
      <w:marBottom w:val="0"/>
      <w:divBdr>
        <w:top w:val="none" w:sz="0" w:space="0" w:color="auto"/>
        <w:left w:val="none" w:sz="0" w:space="0" w:color="auto"/>
        <w:bottom w:val="none" w:sz="0" w:space="0" w:color="auto"/>
        <w:right w:val="none" w:sz="0" w:space="0" w:color="auto"/>
      </w:divBdr>
    </w:div>
    <w:div w:id="35936156">
      <w:bodyDiv w:val="1"/>
      <w:marLeft w:val="0"/>
      <w:marRight w:val="0"/>
      <w:marTop w:val="0"/>
      <w:marBottom w:val="0"/>
      <w:divBdr>
        <w:top w:val="none" w:sz="0" w:space="0" w:color="auto"/>
        <w:left w:val="none" w:sz="0" w:space="0" w:color="auto"/>
        <w:bottom w:val="none" w:sz="0" w:space="0" w:color="auto"/>
        <w:right w:val="none" w:sz="0" w:space="0" w:color="auto"/>
      </w:divBdr>
    </w:div>
    <w:div w:id="36248519">
      <w:bodyDiv w:val="1"/>
      <w:marLeft w:val="0"/>
      <w:marRight w:val="0"/>
      <w:marTop w:val="0"/>
      <w:marBottom w:val="0"/>
      <w:divBdr>
        <w:top w:val="none" w:sz="0" w:space="0" w:color="auto"/>
        <w:left w:val="none" w:sz="0" w:space="0" w:color="auto"/>
        <w:bottom w:val="none" w:sz="0" w:space="0" w:color="auto"/>
        <w:right w:val="none" w:sz="0" w:space="0" w:color="auto"/>
      </w:divBdr>
    </w:div>
    <w:div w:id="36393404">
      <w:bodyDiv w:val="1"/>
      <w:marLeft w:val="0"/>
      <w:marRight w:val="0"/>
      <w:marTop w:val="0"/>
      <w:marBottom w:val="0"/>
      <w:divBdr>
        <w:top w:val="none" w:sz="0" w:space="0" w:color="auto"/>
        <w:left w:val="none" w:sz="0" w:space="0" w:color="auto"/>
        <w:bottom w:val="none" w:sz="0" w:space="0" w:color="auto"/>
        <w:right w:val="none" w:sz="0" w:space="0" w:color="auto"/>
      </w:divBdr>
    </w:div>
    <w:div w:id="36513348">
      <w:bodyDiv w:val="1"/>
      <w:marLeft w:val="0"/>
      <w:marRight w:val="0"/>
      <w:marTop w:val="0"/>
      <w:marBottom w:val="0"/>
      <w:divBdr>
        <w:top w:val="none" w:sz="0" w:space="0" w:color="auto"/>
        <w:left w:val="none" w:sz="0" w:space="0" w:color="auto"/>
        <w:bottom w:val="none" w:sz="0" w:space="0" w:color="auto"/>
        <w:right w:val="none" w:sz="0" w:space="0" w:color="auto"/>
      </w:divBdr>
    </w:div>
    <w:div w:id="36587355">
      <w:bodyDiv w:val="1"/>
      <w:marLeft w:val="0"/>
      <w:marRight w:val="0"/>
      <w:marTop w:val="0"/>
      <w:marBottom w:val="0"/>
      <w:divBdr>
        <w:top w:val="none" w:sz="0" w:space="0" w:color="auto"/>
        <w:left w:val="none" w:sz="0" w:space="0" w:color="auto"/>
        <w:bottom w:val="none" w:sz="0" w:space="0" w:color="auto"/>
        <w:right w:val="none" w:sz="0" w:space="0" w:color="auto"/>
      </w:divBdr>
    </w:div>
    <w:div w:id="37169692">
      <w:bodyDiv w:val="1"/>
      <w:marLeft w:val="0"/>
      <w:marRight w:val="0"/>
      <w:marTop w:val="0"/>
      <w:marBottom w:val="0"/>
      <w:divBdr>
        <w:top w:val="none" w:sz="0" w:space="0" w:color="auto"/>
        <w:left w:val="none" w:sz="0" w:space="0" w:color="auto"/>
        <w:bottom w:val="none" w:sz="0" w:space="0" w:color="auto"/>
        <w:right w:val="none" w:sz="0" w:space="0" w:color="auto"/>
      </w:divBdr>
    </w:div>
    <w:div w:id="37514183">
      <w:bodyDiv w:val="1"/>
      <w:marLeft w:val="0"/>
      <w:marRight w:val="0"/>
      <w:marTop w:val="0"/>
      <w:marBottom w:val="0"/>
      <w:divBdr>
        <w:top w:val="none" w:sz="0" w:space="0" w:color="auto"/>
        <w:left w:val="none" w:sz="0" w:space="0" w:color="auto"/>
        <w:bottom w:val="none" w:sz="0" w:space="0" w:color="auto"/>
        <w:right w:val="none" w:sz="0" w:space="0" w:color="auto"/>
      </w:divBdr>
    </w:div>
    <w:div w:id="37705354">
      <w:bodyDiv w:val="1"/>
      <w:marLeft w:val="0"/>
      <w:marRight w:val="0"/>
      <w:marTop w:val="0"/>
      <w:marBottom w:val="0"/>
      <w:divBdr>
        <w:top w:val="none" w:sz="0" w:space="0" w:color="auto"/>
        <w:left w:val="none" w:sz="0" w:space="0" w:color="auto"/>
        <w:bottom w:val="none" w:sz="0" w:space="0" w:color="auto"/>
        <w:right w:val="none" w:sz="0" w:space="0" w:color="auto"/>
      </w:divBdr>
    </w:div>
    <w:div w:id="37977839">
      <w:bodyDiv w:val="1"/>
      <w:marLeft w:val="0"/>
      <w:marRight w:val="0"/>
      <w:marTop w:val="0"/>
      <w:marBottom w:val="0"/>
      <w:divBdr>
        <w:top w:val="none" w:sz="0" w:space="0" w:color="auto"/>
        <w:left w:val="none" w:sz="0" w:space="0" w:color="auto"/>
        <w:bottom w:val="none" w:sz="0" w:space="0" w:color="auto"/>
        <w:right w:val="none" w:sz="0" w:space="0" w:color="auto"/>
      </w:divBdr>
    </w:div>
    <w:div w:id="38214505">
      <w:bodyDiv w:val="1"/>
      <w:marLeft w:val="0"/>
      <w:marRight w:val="0"/>
      <w:marTop w:val="0"/>
      <w:marBottom w:val="0"/>
      <w:divBdr>
        <w:top w:val="none" w:sz="0" w:space="0" w:color="auto"/>
        <w:left w:val="none" w:sz="0" w:space="0" w:color="auto"/>
        <w:bottom w:val="none" w:sz="0" w:space="0" w:color="auto"/>
        <w:right w:val="none" w:sz="0" w:space="0" w:color="auto"/>
      </w:divBdr>
    </w:div>
    <w:div w:id="38750571">
      <w:bodyDiv w:val="1"/>
      <w:marLeft w:val="0"/>
      <w:marRight w:val="0"/>
      <w:marTop w:val="0"/>
      <w:marBottom w:val="0"/>
      <w:divBdr>
        <w:top w:val="none" w:sz="0" w:space="0" w:color="auto"/>
        <w:left w:val="none" w:sz="0" w:space="0" w:color="auto"/>
        <w:bottom w:val="none" w:sz="0" w:space="0" w:color="auto"/>
        <w:right w:val="none" w:sz="0" w:space="0" w:color="auto"/>
      </w:divBdr>
    </w:div>
    <w:div w:id="38864486">
      <w:bodyDiv w:val="1"/>
      <w:marLeft w:val="0"/>
      <w:marRight w:val="0"/>
      <w:marTop w:val="0"/>
      <w:marBottom w:val="0"/>
      <w:divBdr>
        <w:top w:val="none" w:sz="0" w:space="0" w:color="auto"/>
        <w:left w:val="none" w:sz="0" w:space="0" w:color="auto"/>
        <w:bottom w:val="none" w:sz="0" w:space="0" w:color="auto"/>
        <w:right w:val="none" w:sz="0" w:space="0" w:color="auto"/>
      </w:divBdr>
    </w:div>
    <w:div w:id="39205597">
      <w:bodyDiv w:val="1"/>
      <w:marLeft w:val="0"/>
      <w:marRight w:val="0"/>
      <w:marTop w:val="0"/>
      <w:marBottom w:val="0"/>
      <w:divBdr>
        <w:top w:val="none" w:sz="0" w:space="0" w:color="auto"/>
        <w:left w:val="none" w:sz="0" w:space="0" w:color="auto"/>
        <w:bottom w:val="none" w:sz="0" w:space="0" w:color="auto"/>
        <w:right w:val="none" w:sz="0" w:space="0" w:color="auto"/>
      </w:divBdr>
    </w:div>
    <w:div w:id="39404131">
      <w:bodyDiv w:val="1"/>
      <w:marLeft w:val="0"/>
      <w:marRight w:val="0"/>
      <w:marTop w:val="0"/>
      <w:marBottom w:val="0"/>
      <w:divBdr>
        <w:top w:val="none" w:sz="0" w:space="0" w:color="auto"/>
        <w:left w:val="none" w:sz="0" w:space="0" w:color="auto"/>
        <w:bottom w:val="none" w:sz="0" w:space="0" w:color="auto"/>
        <w:right w:val="none" w:sz="0" w:space="0" w:color="auto"/>
      </w:divBdr>
    </w:div>
    <w:div w:id="39521909">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40324463">
      <w:bodyDiv w:val="1"/>
      <w:marLeft w:val="0"/>
      <w:marRight w:val="0"/>
      <w:marTop w:val="0"/>
      <w:marBottom w:val="0"/>
      <w:divBdr>
        <w:top w:val="none" w:sz="0" w:space="0" w:color="auto"/>
        <w:left w:val="none" w:sz="0" w:space="0" w:color="auto"/>
        <w:bottom w:val="none" w:sz="0" w:space="0" w:color="auto"/>
        <w:right w:val="none" w:sz="0" w:space="0" w:color="auto"/>
      </w:divBdr>
    </w:div>
    <w:div w:id="40325587">
      <w:bodyDiv w:val="1"/>
      <w:marLeft w:val="0"/>
      <w:marRight w:val="0"/>
      <w:marTop w:val="0"/>
      <w:marBottom w:val="0"/>
      <w:divBdr>
        <w:top w:val="none" w:sz="0" w:space="0" w:color="auto"/>
        <w:left w:val="none" w:sz="0" w:space="0" w:color="auto"/>
        <w:bottom w:val="none" w:sz="0" w:space="0" w:color="auto"/>
        <w:right w:val="none" w:sz="0" w:space="0" w:color="auto"/>
      </w:divBdr>
    </w:div>
    <w:div w:id="40331220">
      <w:bodyDiv w:val="1"/>
      <w:marLeft w:val="0"/>
      <w:marRight w:val="0"/>
      <w:marTop w:val="0"/>
      <w:marBottom w:val="0"/>
      <w:divBdr>
        <w:top w:val="none" w:sz="0" w:space="0" w:color="auto"/>
        <w:left w:val="none" w:sz="0" w:space="0" w:color="auto"/>
        <w:bottom w:val="none" w:sz="0" w:space="0" w:color="auto"/>
        <w:right w:val="none" w:sz="0" w:space="0" w:color="auto"/>
      </w:divBdr>
    </w:div>
    <w:div w:id="40398866">
      <w:bodyDiv w:val="1"/>
      <w:marLeft w:val="0"/>
      <w:marRight w:val="0"/>
      <w:marTop w:val="0"/>
      <w:marBottom w:val="0"/>
      <w:divBdr>
        <w:top w:val="none" w:sz="0" w:space="0" w:color="auto"/>
        <w:left w:val="none" w:sz="0" w:space="0" w:color="auto"/>
        <w:bottom w:val="none" w:sz="0" w:space="0" w:color="auto"/>
        <w:right w:val="none" w:sz="0" w:space="0" w:color="auto"/>
      </w:divBdr>
    </w:div>
    <w:div w:id="40834902">
      <w:bodyDiv w:val="1"/>
      <w:marLeft w:val="0"/>
      <w:marRight w:val="0"/>
      <w:marTop w:val="0"/>
      <w:marBottom w:val="0"/>
      <w:divBdr>
        <w:top w:val="none" w:sz="0" w:space="0" w:color="auto"/>
        <w:left w:val="none" w:sz="0" w:space="0" w:color="auto"/>
        <w:bottom w:val="none" w:sz="0" w:space="0" w:color="auto"/>
        <w:right w:val="none" w:sz="0" w:space="0" w:color="auto"/>
      </w:divBdr>
    </w:div>
    <w:div w:id="41056871">
      <w:bodyDiv w:val="1"/>
      <w:marLeft w:val="0"/>
      <w:marRight w:val="0"/>
      <w:marTop w:val="0"/>
      <w:marBottom w:val="0"/>
      <w:divBdr>
        <w:top w:val="none" w:sz="0" w:space="0" w:color="auto"/>
        <w:left w:val="none" w:sz="0" w:space="0" w:color="auto"/>
        <w:bottom w:val="none" w:sz="0" w:space="0" w:color="auto"/>
        <w:right w:val="none" w:sz="0" w:space="0" w:color="auto"/>
      </w:divBdr>
    </w:div>
    <w:div w:id="42213613">
      <w:bodyDiv w:val="1"/>
      <w:marLeft w:val="0"/>
      <w:marRight w:val="0"/>
      <w:marTop w:val="0"/>
      <w:marBottom w:val="0"/>
      <w:divBdr>
        <w:top w:val="none" w:sz="0" w:space="0" w:color="auto"/>
        <w:left w:val="none" w:sz="0" w:space="0" w:color="auto"/>
        <w:bottom w:val="none" w:sz="0" w:space="0" w:color="auto"/>
        <w:right w:val="none" w:sz="0" w:space="0" w:color="auto"/>
      </w:divBdr>
    </w:div>
    <w:div w:id="42607853">
      <w:bodyDiv w:val="1"/>
      <w:marLeft w:val="0"/>
      <w:marRight w:val="0"/>
      <w:marTop w:val="0"/>
      <w:marBottom w:val="0"/>
      <w:divBdr>
        <w:top w:val="none" w:sz="0" w:space="0" w:color="auto"/>
        <w:left w:val="none" w:sz="0" w:space="0" w:color="auto"/>
        <w:bottom w:val="none" w:sz="0" w:space="0" w:color="auto"/>
        <w:right w:val="none" w:sz="0" w:space="0" w:color="auto"/>
      </w:divBdr>
    </w:div>
    <w:div w:id="43061552">
      <w:bodyDiv w:val="1"/>
      <w:marLeft w:val="0"/>
      <w:marRight w:val="0"/>
      <w:marTop w:val="0"/>
      <w:marBottom w:val="0"/>
      <w:divBdr>
        <w:top w:val="none" w:sz="0" w:space="0" w:color="auto"/>
        <w:left w:val="none" w:sz="0" w:space="0" w:color="auto"/>
        <w:bottom w:val="none" w:sz="0" w:space="0" w:color="auto"/>
        <w:right w:val="none" w:sz="0" w:space="0" w:color="auto"/>
      </w:divBdr>
    </w:div>
    <w:div w:id="43141922">
      <w:bodyDiv w:val="1"/>
      <w:marLeft w:val="0"/>
      <w:marRight w:val="0"/>
      <w:marTop w:val="0"/>
      <w:marBottom w:val="0"/>
      <w:divBdr>
        <w:top w:val="none" w:sz="0" w:space="0" w:color="auto"/>
        <w:left w:val="none" w:sz="0" w:space="0" w:color="auto"/>
        <w:bottom w:val="none" w:sz="0" w:space="0" w:color="auto"/>
        <w:right w:val="none" w:sz="0" w:space="0" w:color="auto"/>
      </w:divBdr>
    </w:div>
    <w:div w:id="43333199">
      <w:bodyDiv w:val="1"/>
      <w:marLeft w:val="0"/>
      <w:marRight w:val="0"/>
      <w:marTop w:val="0"/>
      <w:marBottom w:val="0"/>
      <w:divBdr>
        <w:top w:val="none" w:sz="0" w:space="0" w:color="auto"/>
        <w:left w:val="none" w:sz="0" w:space="0" w:color="auto"/>
        <w:bottom w:val="none" w:sz="0" w:space="0" w:color="auto"/>
        <w:right w:val="none" w:sz="0" w:space="0" w:color="auto"/>
      </w:divBdr>
    </w:div>
    <w:div w:id="43527161">
      <w:bodyDiv w:val="1"/>
      <w:marLeft w:val="0"/>
      <w:marRight w:val="0"/>
      <w:marTop w:val="0"/>
      <w:marBottom w:val="0"/>
      <w:divBdr>
        <w:top w:val="none" w:sz="0" w:space="0" w:color="auto"/>
        <w:left w:val="none" w:sz="0" w:space="0" w:color="auto"/>
        <w:bottom w:val="none" w:sz="0" w:space="0" w:color="auto"/>
        <w:right w:val="none" w:sz="0" w:space="0" w:color="auto"/>
      </w:divBdr>
    </w:div>
    <w:div w:id="43607183">
      <w:bodyDiv w:val="1"/>
      <w:marLeft w:val="0"/>
      <w:marRight w:val="0"/>
      <w:marTop w:val="0"/>
      <w:marBottom w:val="0"/>
      <w:divBdr>
        <w:top w:val="none" w:sz="0" w:space="0" w:color="auto"/>
        <w:left w:val="none" w:sz="0" w:space="0" w:color="auto"/>
        <w:bottom w:val="none" w:sz="0" w:space="0" w:color="auto"/>
        <w:right w:val="none" w:sz="0" w:space="0" w:color="auto"/>
      </w:divBdr>
    </w:div>
    <w:div w:id="43868746">
      <w:bodyDiv w:val="1"/>
      <w:marLeft w:val="0"/>
      <w:marRight w:val="0"/>
      <w:marTop w:val="0"/>
      <w:marBottom w:val="0"/>
      <w:divBdr>
        <w:top w:val="none" w:sz="0" w:space="0" w:color="auto"/>
        <w:left w:val="none" w:sz="0" w:space="0" w:color="auto"/>
        <w:bottom w:val="none" w:sz="0" w:space="0" w:color="auto"/>
        <w:right w:val="none" w:sz="0" w:space="0" w:color="auto"/>
      </w:divBdr>
    </w:div>
    <w:div w:id="43985880">
      <w:bodyDiv w:val="1"/>
      <w:marLeft w:val="0"/>
      <w:marRight w:val="0"/>
      <w:marTop w:val="0"/>
      <w:marBottom w:val="0"/>
      <w:divBdr>
        <w:top w:val="none" w:sz="0" w:space="0" w:color="auto"/>
        <w:left w:val="none" w:sz="0" w:space="0" w:color="auto"/>
        <w:bottom w:val="none" w:sz="0" w:space="0" w:color="auto"/>
        <w:right w:val="none" w:sz="0" w:space="0" w:color="auto"/>
      </w:divBdr>
    </w:div>
    <w:div w:id="43992624">
      <w:bodyDiv w:val="1"/>
      <w:marLeft w:val="0"/>
      <w:marRight w:val="0"/>
      <w:marTop w:val="0"/>
      <w:marBottom w:val="0"/>
      <w:divBdr>
        <w:top w:val="none" w:sz="0" w:space="0" w:color="auto"/>
        <w:left w:val="none" w:sz="0" w:space="0" w:color="auto"/>
        <w:bottom w:val="none" w:sz="0" w:space="0" w:color="auto"/>
        <w:right w:val="none" w:sz="0" w:space="0" w:color="auto"/>
      </w:divBdr>
    </w:div>
    <w:div w:id="44256972">
      <w:bodyDiv w:val="1"/>
      <w:marLeft w:val="0"/>
      <w:marRight w:val="0"/>
      <w:marTop w:val="0"/>
      <w:marBottom w:val="0"/>
      <w:divBdr>
        <w:top w:val="none" w:sz="0" w:space="0" w:color="auto"/>
        <w:left w:val="none" w:sz="0" w:space="0" w:color="auto"/>
        <w:bottom w:val="none" w:sz="0" w:space="0" w:color="auto"/>
        <w:right w:val="none" w:sz="0" w:space="0" w:color="auto"/>
      </w:divBdr>
    </w:div>
    <w:div w:id="44332998">
      <w:bodyDiv w:val="1"/>
      <w:marLeft w:val="0"/>
      <w:marRight w:val="0"/>
      <w:marTop w:val="0"/>
      <w:marBottom w:val="0"/>
      <w:divBdr>
        <w:top w:val="none" w:sz="0" w:space="0" w:color="auto"/>
        <w:left w:val="none" w:sz="0" w:space="0" w:color="auto"/>
        <w:bottom w:val="none" w:sz="0" w:space="0" w:color="auto"/>
        <w:right w:val="none" w:sz="0" w:space="0" w:color="auto"/>
      </w:divBdr>
    </w:div>
    <w:div w:id="44721468">
      <w:bodyDiv w:val="1"/>
      <w:marLeft w:val="0"/>
      <w:marRight w:val="0"/>
      <w:marTop w:val="0"/>
      <w:marBottom w:val="0"/>
      <w:divBdr>
        <w:top w:val="none" w:sz="0" w:space="0" w:color="auto"/>
        <w:left w:val="none" w:sz="0" w:space="0" w:color="auto"/>
        <w:bottom w:val="none" w:sz="0" w:space="0" w:color="auto"/>
        <w:right w:val="none" w:sz="0" w:space="0" w:color="auto"/>
      </w:divBdr>
    </w:div>
    <w:div w:id="44984715">
      <w:bodyDiv w:val="1"/>
      <w:marLeft w:val="0"/>
      <w:marRight w:val="0"/>
      <w:marTop w:val="0"/>
      <w:marBottom w:val="0"/>
      <w:divBdr>
        <w:top w:val="none" w:sz="0" w:space="0" w:color="auto"/>
        <w:left w:val="none" w:sz="0" w:space="0" w:color="auto"/>
        <w:bottom w:val="none" w:sz="0" w:space="0" w:color="auto"/>
        <w:right w:val="none" w:sz="0" w:space="0" w:color="auto"/>
      </w:divBdr>
    </w:div>
    <w:div w:id="45614156">
      <w:bodyDiv w:val="1"/>
      <w:marLeft w:val="0"/>
      <w:marRight w:val="0"/>
      <w:marTop w:val="0"/>
      <w:marBottom w:val="0"/>
      <w:divBdr>
        <w:top w:val="none" w:sz="0" w:space="0" w:color="auto"/>
        <w:left w:val="none" w:sz="0" w:space="0" w:color="auto"/>
        <w:bottom w:val="none" w:sz="0" w:space="0" w:color="auto"/>
        <w:right w:val="none" w:sz="0" w:space="0" w:color="auto"/>
      </w:divBdr>
    </w:div>
    <w:div w:id="45762653">
      <w:bodyDiv w:val="1"/>
      <w:marLeft w:val="0"/>
      <w:marRight w:val="0"/>
      <w:marTop w:val="0"/>
      <w:marBottom w:val="0"/>
      <w:divBdr>
        <w:top w:val="none" w:sz="0" w:space="0" w:color="auto"/>
        <w:left w:val="none" w:sz="0" w:space="0" w:color="auto"/>
        <w:bottom w:val="none" w:sz="0" w:space="0" w:color="auto"/>
        <w:right w:val="none" w:sz="0" w:space="0" w:color="auto"/>
      </w:divBdr>
    </w:div>
    <w:div w:id="47073263">
      <w:bodyDiv w:val="1"/>
      <w:marLeft w:val="0"/>
      <w:marRight w:val="0"/>
      <w:marTop w:val="0"/>
      <w:marBottom w:val="0"/>
      <w:divBdr>
        <w:top w:val="none" w:sz="0" w:space="0" w:color="auto"/>
        <w:left w:val="none" w:sz="0" w:space="0" w:color="auto"/>
        <w:bottom w:val="none" w:sz="0" w:space="0" w:color="auto"/>
        <w:right w:val="none" w:sz="0" w:space="0" w:color="auto"/>
      </w:divBdr>
    </w:div>
    <w:div w:id="47149559">
      <w:bodyDiv w:val="1"/>
      <w:marLeft w:val="0"/>
      <w:marRight w:val="0"/>
      <w:marTop w:val="0"/>
      <w:marBottom w:val="0"/>
      <w:divBdr>
        <w:top w:val="none" w:sz="0" w:space="0" w:color="auto"/>
        <w:left w:val="none" w:sz="0" w:space="0" w:color="auto"/>
        <w:bottom w:val="none" w:sz="0" w:space="0" w:color="auto"/>
        <w:right w:val="none" w:sz="0" w:space="0" w:color="auto"/>
      </w:divBdr>
    </w:div>
    <w:div w:id="47925366">
      <w:bodyDiv w:val="1"/>
      <w:marLeft w:val="0"/>
      <w:marRight w:val="0"/>
      <w:marTop w:val="0"/>
      <w:marBottom w:val="0"/>
      <w:divBdr>
        <w:top w:val="none" w:sz="0" w:space="0" w:color="auto"/>
        <w:left w:val="none" w:sz="0" w:space="0" w:color="auto"/>
        <w:bottom w:val="none" w:sz="0" w:space="0" w:color="auto"/>
        <w:right w:val="none" w:sz="0" w:space="0" w:color="auto"/>
      </w:divBdr>
    </w:div>
    <w:div w:id="48581493">
      <w:bodyDiv w:val="1"/>
      <w:marLeft w:val="0"/>
      <w:marRight w:val="0"/>
      <w:marTop w:val="0"/>
      <w:marBottom w:val="0"/>
      <w:divBdr>
        <w:top w:val="none" w:sz="0" w:space="0" w:color="auto"/>
        <w:left w:val="none" w:sz="0" w:space="0" w:color="auto"/>
        <w:bottom w:val="none" w:sz="0" w:space="0" w:color="auto"/>
        <w:right w:val="none" w:sz="0" w:space="0" w:color="auto"/>
      </w:divBdr>
    </w:div>
    <w:div w:id="49381140">
      <w:bodyDiv w:val="1"/>
      <w:marLeft w:val="0"/>
      <w:marRight w:val="0"/>
      <w:marTop w:val="0"/>
      <w:marBottom w:val="0"/>
      <w:divBdr>
        <w:top w:val="none" w:sz="0" w:space="0" w:color="auto"/>
        <w:left w:val="none" w:sz="0" w:space="0" w:color="auto"/>
        <w:bottom w:val="none" w:sz="0" w:space="0" w:color="auto"/>
        <w:right w:val="none" w:sz="0" w:space="0" w:color="auto"/>
      </w:divBdr>
    </w:div>
    <w:div w:id="49422401">
      <w:bodyDiv w:val="1"/>
      <w:marLeft w:val="0"/>
      <w:marRight w:val="0"/>
      <w:marTop w:val="0"/>
      <w:marBottom w:val="0"/>
      <w:divBdr>
        <w:top w:val="none" w:sz="0" w:space="0" w:color="auto"/>
        <w:left w:val="none" w:sz="0" w:space="0" w:color="auto"/>
        <w:bottom w:val="none" w:sz="0" w:space="0" w:color="auto"/>
        <w:right w:val="none" w:sz="0" w:space="0" w:color="auto"/>
      </w:divBdr>
    </w:div>
    <w:div w:id="49616593">
      <w:bodyDiv w:val="1"/>
      <w:marLeft w:val="0"/>
      <w:marRight w:val="0"/>
      <w:marTop w:val="0"/>
      <w:marBottom w:val="0"/>
      <w:divBdr>
        <w:top w:val="none" w:sz="0" w:space="0" w:color="auto"/>
        <w:left w:val="none" w:sz="0" w:space="0" w:color="auto"/>
        <w:bottom w:val="none" w:sz="0" w:space="0" w:color="auto"/>
        <w:right w:val="none" w:sz="0" w:space="0" w:color="auto"/>
      </w:divBdr>
    </w:div>
    <w:div w:id="49620444">
      <w:bodyDiv w:val="1"/>
      <w:marLeft w:val="0"/>
      <w:marRight w:val="0"/>
      <w:marTop w:val="0"/>
      <w:marBottom w:val="0"/>
      <w:divBdr>
        <w:top w:val="none" w:sz="0" w:space="0" w:color="auto"/>
        <w:left w:val="none" w:sz="0" w:space="0" w:color="auto"/>
        <w:bottom w:val="none" w:sz="0" w:space="0" w:color="auto"/>
        <w:right w:val="none" w:sz="0" w:space="0" w:color="auto"/>
      </w:divBdr>
    </w:div>
    <w:div w:id="50274253">
      <w:bodyDiv w:val="1"/>
      <w:marLeft w:val="0"/>
      <w:marRight w:val="0"/>
      <w:marTop w:val="0"/>
      <w:marBottom w:val="0"/>
      <w:divBdr>
        <w:top w:val="none" w:sz="0" w:space="0" w:color="auto"/>
        <w:left w:val="none" w:sz="0" w:space="0" w:color="auto"/>
        <w:bottom w:val="none" w:sz="0" w:space="0" w:color="auto"/>
        <w:right w:val="none" w:sz="0" w:space="0" w:color="auto"/>
      </w:divBdr>
    </w:div>
    <w:div w:id="51655741">
      <w:bodyDiv w:val="1"/>
      <w:marLeft w:val="0"/>
      <w:marRight w:val="0"/>
      <w:marTop w:val="0"/>
      <w:marBottom w:val="0"/>
      <w:divBdr>
        <w:top w:val="none" w:sz="0" w:space="0" w:color="auto"/>
        <w:left w:val="none" w:sz="0" w:space="0" w:color="auto"/>
        <w:bottom w:val="none" w:sz="0" w:space="0" w:color="auto"/>
        <w:right w:val="none" w:sz="0" w:space="0" w:color="auto"/>
      </w:divBdr>
    </w:div>
    <w:div w:id="51737312">
      <w:bodyDiv w:val="1"/>
      <w:marLeft w:val="0"/>
      <w:marRight w:val="0"/>
      <w:marTop w:val="0"/>
      <w:marBottom w:val="0"/>
      <w:divBdr>
        <w:top w:val="none" w:sz="0" w:space="0" w:color="auto"/>
        <w:left w:val="none" w:sz="0" w:space="0" w:color="auto"/>
        <w:bottom w:val="none" w:sz="0" w:space="0" w:color="auto"/>
        <w:right w:val="none" w:sz="0" w:space="0" w:color="auto"/>
      </w:divBdr>
    </w:div>
    <w:div w:id="51776362">
      <w:bodyDiv w:val="1"/>
      <w:marLeft w:val="0"/>
      <w:marRight w:val="0"/>
      <w:marTop w:val="0"/>
      <w:marBottom w:val="0"/>
      <w:divBdr>
        <w:top w:val="none" w:sz="0" w:space="0" w:color="auto"/>
        <w:left w:val="none" w:sz="0" w:space="0" w:color="auto"/>
        <w:bottom w:val="none" w:sz="0" w:space="0" w:color="auto"/>
        <w:right w:val="none" w:sz="0" w:space="0" w:color="auto"/>
      </w:divBdr>
    </w:div>
    <w:div w:id="51925552">
      <w:bodyDiv w:val="1"/>
      <w:marLeft w:val="0"/>
      <w:marRight w:val="0"/>
      <w:marTop w:val="0"/>
      <w:marBottom w:val="0"/>
      <w:divBdr>
        <w:top w:val="none" w:sz="0" w:space="0" w:color="auto"/>
        <w:left w:val="none" w:sz="0" w:space="0" w:color="auto"/>
        <w:bottom w:val="none" w:sz="0" w:space="0" w:color="auto"/>
        <w:right w:val="none" w:sz="0" w:space="0" w:color="auto"/>
      </w:divBdr>
    </w:div>
    <w:div w:id="52120580">
      <w:bodyDiv w:val="1"/>
      <w:marLeft w:val="0"/>
      <w:marRight w:val="0"/>
      <w:marTop w:val="0"/>
      <w:marBottom w:val="0"/>
      <w:divBdr>
        <w:top w:val="none" w:sz="0" w:space="0" w:color="auto"/>
        <w:left w:val="none" w:sz="0" w:space="0" w:color="auto"/>
        <w:bottom w:val="none" w:sz="0" w:space="0" w:color="auto"/>
        <w:right w:val="none" w:sz="0" w:space="0" w:color="auto"/>
      </w:divBdr>
    </w:div>
    <w:div w:id="52319709">
      <w:bodyDiv w:val="1"/>
      <w:marLeft w:val="0"/>
      <w:marRight w:val="0"/>
      <w:marTop w:val="0"/>
      <w:marBottom w:val="0"/>
      <w:divBdr>
        <w:top w:val="none" w:sz="0" w:space="0" w:color="auto"/>
        <w:left w:val="none" w:sz="0" w:space="0" w:color="auto"/>
        <w:bottom w:val="none" w:sz="0" w:space="0" w:color="auto"/>
        <w:right w:val="none" w:sz="0" w:space="0" w:color="auto"/>
      </w:divBdr>
    </w:div>
    <w:div w:id="52433322">
      <w:bodyDiv w:val="1"/>
      <w:marLeft w:val="0"/>
      <w:marRight w:val="0"/>
      <w:marTop w:val="0"/>
      <w:marBottom w:val="0"/>
      <w:divBdr>
        <w:top w:val="none" w:sz="0" w:space="0" w:color="auto"/>
        <w:left w:val="none" w:sz="0" w:space="0" w:color="auto"/>
        <w:bottom w:val="none" w:sz="0" w:space="0" w:color="auto"/>
        <w:right w:val="none" w:sz="0" w:space="0" w:color="auto"/>
      </w:divBdr>
    </w:div>
    <w:div w:id="52850076">
      <w:bodyDiv w:val="1"/>
      <w:marLeft w:val="0"/>
      <w:marRight w:val="0"/>
      <w:marTop w:val="0"/>
      <w:marBottom w:val="0"/>
      <w:divBdr>
        <w:top w:val="none" w:sz="0" w:space="0" w:color="auto"/>
        <w:left w:val="none" w:sz="0" w:space="0" w:color="auto"/>
        <w:bottom w:val="none" w:sz="0" w:space="0" w:color="auto"/>
        <w:right w:val="none" w:sz="0" w:space="0" w:color="auto"/>
      </w:divBdr>
    </w:div>
    <w:div w:id="54278914">
      <w:bodyDiv w:val="1"/>
      <w:marLeft w:val="0"/>
      <w:marRight w:val="0"/>
      <w:marTop w:val="0"/>
      <w:marBottom w:val="0"/>
      <w:divBdr>
        <w:top w:val="none" w:sz="0" w:space="0" w:color="auto"/>
        <w:left w:val="none" w:sz="0" w:space="0" w:color="auto"/>
        <w:bottom w:val="none" w:sz="0" w:space="0" w:color="auto"/>
        <w:right w:val="none" w:sz="0" w:space="0" w:color="auto"/>
      </w:divBdr>
    </w:div>
    <w:div w:id="54477423">
      <w:bodyDiv w:val="1"/>
      <w:marLeft w:val="0"/>
      <w:marRight w:val="0"/>
      <w:marTop w:val="0"/>
      <w:marBottom w:val="0"/>
      <w:divBdr>
        <w:top w:val="none" w:sz="0" w:space="0" w:color="auto"/>
        <w:left w:val="none" w:sz="0" w:space="0" w:color="auto"/>
        <w:bottom w:val="none" w:sz="0" w:space="0" w:color="auto"/>
        <w:right w:val="none" w:sz="0" w:space="0" w:color="auto"/>
      </w:divBdr>
    </w:div>
    <w:div w:id="54592969">
      <w:bodyDiv w:val="1"/>
      <w:marLeft w:val="0"/>
      <w:marRight w:val="0"/>
      <w:marTop w:val="0"/>
      <w:marBottom w:val="0"/>
      <w:divBdr>
        <w:top w:val="none" w:sz="0" w:space="0" w:color="auto"/>
        <w:left w:val="none" w:sz="0" w:space="0" w:color="auto"/>
        <w:bottom w:val="none" w:sz="0" w:space="0" w:color="auto"/>
        <w:right w:val="none" w:sz="0" w:space="0" w:color="auto"/>
      </w:divBdr>
    </w:div>
    <w:div w:id="54859106">
      <w:bodyDiv w:val="1"/>
      <w:marLeft w:val="0"/>
      <w:marRight w:val="0"/>
      <w:marTop w:val="0"/>
      <w:marBottom w:val="0"/>
      <w:divBdr>
        <w:top w:val="none" w:sz="0" w:space="0" w:color="auto"/>
        <w:left w:val="none" w:sz="0" w:space="0" w:color="auto"/>
        <w:bottom w:val="none" w:sz="0" w:space="0" w:color="auto"/>
        <w:right w:val="none" w:sz="0" w:space="0" w:color="auto"/>
      </w:divBdr>
    </w:div>
    <w:div w:id="54860566">
      <w:bodyDiv w:val="1"/>
      <w:marLeft w:val="0"/>
      <w:marRight w:val="0"/>
      <w:marTop w:val="0"/>
      <w:marBottom w:val="0"/>
      <w:divBdr>
        <w:top w:val="none" w:sz="0" w:space="0" w:color="auto"/>
        <w:left w:val="none" w:sz="0" w:space="0" w:color="auto"/>
        <w:bottom w:val="none" w:sz="0" w:space="0" w:color="auto"/>
        <w:right w:val="none" w:sz="0" w:space="0" w:color="auto"/>
      </w:divBdr>
    </w:div>
    <w:div w:id="55059242">
      <w:bodyDiv w:val="1"/>
      <w:marLeft w:val="0"/>
      <w:marRight w:val="0"/>
      <w:marTop w:val="0"/>
      <w:marBottom w:val="0"/>
      <w:divBdr>
        <w:top w:val="none" w:sz="0" w:space="0" w:color="auto"/>
        <w:left w:val="none" w:sz="0" w:space="0" w:color="auto"/>
        <w:bottom w:val="none" w:sz="0" w:space="0" w:color="auto"/>
        <w:right w:val="none" w:sz="0" w:space="0" w:color="auto"/>
      </w:divBdr>
    </w:div>
    <w:div w:id="55205264">
      <w:bodyDiv w:val="1"/>
      <w:marLeft w:val="0"/>
      <w:marRight w:val="0"/>
      <w:marTop w:val="0"/>
      <w:marBottom w:val="0"/>
      <w:divBdr>
        <w:top w:val="none" w:sz="0" w:space="0" w:color="auto"/>
        <w:left w:val="none" w:sz="0" w:space="0" w:color="auto"/>
        <w:bottom w:val="none" w:sz="0" w:space="0" w:color="auto"/>
        <w:right w:val="none" w:sz="0" w:space="0" w:color="auto"/>
      </w:divBdr>
    </w:div>
    <w:div w:id="55709497">
      <w:bodyDiv w:val="1"/>
      <w:marLeft w:val="0"/>
      <w:marRight w:val="0"/>
      <w:marTop w:val="0"/>
      <w:marBottom w:val="0"/>
      <w:divBdr>
        <w:top w:val="none" w:sz="0" w:space="0" w:color="auto"/>
        <w:left w:val="none" w:sz="0" w:space="0" w:color="auto"/>
        <w:bottom w:val="none" w:sz="0" w:space="0" w:color="auto"/>
        <w:right w:val="none" w:sz="0" w:space="0" w:color="auto"/>
      </w:divBdr>
    </w:div>
    <w:div w:id="56054395">
      <w:bodyDiv w:val="1"/>
      <w:marLeft w:val="0"/>
      <w:marRight w:val="0"/>
      <w:marTop w:val="0"/>
      <w:marBottom w:val="0"/>
      <w:divBdr>
        <w:top w:val="none" w:sz="0" w:space="0" w:color="auto"/>
        <w:left w:val="none" w:sz="0" w:space="0" w:color="auto"/>
        <w:bottom w:val="none" w:sz="0" w:space="0" w:color="auto"/>
        <w:right w:val="none" w:sz="0" w:space="0" w:color="auto"/>
      </w:divBdr>
    </w:div>
    <w:div w:id="56633389">
      <w:bodyDiv w:val="1"/>
      <w:marLeft w:val="0"/>
      <w:marRight w:val="0"/>
      <w:marTop w:val="0"/>
      <w:marBottom w:val="0"/>
      <w:divBdr>
        <w:top w:val="none" w:sz="0" w:space="0" w:color="auto"/>
        <w:left w:val="none" w:sz="0" w:space="0" w:color="auto"/>
        <w:bottom w:val="none" w:sz="0" w:space="0" w:color="auto"/>
        <w:right w:val="none" w:sz="0" w:space="0" w:color="auto"/>
      </w:divBdr>
    </w:div>
    <w:div w:id="56781560">
      <w:bodyDiv w:val="1"/>
      <w:marLeft w:val="0"/>
      <w:marRight w:val="0"/>
      <w:marTop w:val="0"/>
      <w:marBottom w:val="0"/>
      <w:divBdr>
        <w:top w:val="none" w:sz="0" w:space="0" w:color="auto"/>
        <w:left w:val="none" w:sz="0" w:space="0" w:color="auto"/>
        <w:bottom w:val="none" w:sz="0" w:space="0" w:color="auto"/>
        <w:right w:val="none" w:sz="0" w:space="0" w:color="auto"/>
      </w:divBdr>
    </w:div>
    <w:div w:id="57166926">
      <w:bodyDiv w:val="1"/>
      <w:marLeft w:val="0"/>
      <w:marRight w:val="0"/>
      <w:marTop w:val="0"/>
      <w:marBottom w:val="0"/>
      <w:divBdr>
        <w:top w:val="none" w:sz="0" w:space="0" w:color="auto"/>
        <w:left w:val="none" w:sz="0" w:space="0" w:color="auto"/>
        <w:bottom w:val="none" w:sz="0" w:space="0" w:color="auto"/>
        <w:right w:val="none" w:sz="0" w:space="0" w:color="auto"/>
      </w:divBdr>
    </w:div>
    <w:div w:id="57897138">
      <w:bodyDiv w:val="1"/>
      <w:marLeft w:val="0"/>
      <w:marRight w:val="0"/>
      <w:marTop w:val="0"/>
      <w:marBottom w:val="0"/>
      <w:divBdr>
        <w:top w:val="none" w:sz="0" w:space="0" w:color="auto"/>
        <w:left w:val="none" w:sz="0" w:space="0" w:color="auto"/>
        <w:bottom w:val="none" w:sz="0" w:space="0" w:color="auto"/>
        <w:right w:val="none" w:sz="0" w:space="0" w:color="auto"/>
      </w:divBdr>
    </w:div>
    <w:div w:id="58207949">
      <w:bodyDiv w:val="1"/>
      <w:marLeft w:val="0"/>
      <w:marRight w:val="0"/>
      <w:marTop w:val="0"/>
      <w:marBottom w:val="0"/>
      <w:divBdr>
        <w:top w:val="none" w:sz="0" w:space="0" w:color="auto"/>
        <w:left w:val="none" w:sz="0" w:space="0" w:color="auto"/>
        <w:bottom w:val="none" w:sz="0" w:space="0" w:color="auto"/>
        <w:right w:val="none" w:sz="0" w:space="0" w:color="auto"/>
      </w:divBdr>
    </w:div>
    <w:div w:id="58483111">
      <w:bodyDiv w:val="1"/>
      <w:marLeft w:val="0"/>
      <w:marRight w:val="0"/>
      <w:marTop w:val="0"/>
      <w:marBottom w:val="0"/>
      <w:divBdr>
        <w:top w:val="none" w:sz="0" w:space="0" w:color="auto"/>
        <w:left w:val="none" w:sz="0" w:space="0" w:color="auto"/>
        <w:bottom w:val="none" w:sz="0" w:space="0" w:color="auto"/>
        <w:right w:val="none" w:sz="0" w:space="0" w:color="auto"/>
      </w:divBdr>
    </w:div>
    <w:div w:id="58596427">
      <w:bodyDiv w:val="1"/>
      <w:marLeft w:val="0"/>
      <w:marRight w:val="0"/>
      <w:marTop w:val="0"/>
      <w:marBottom w:val="0"/>
      <w:divBdr>
        <w:top w:val="none" w:sz="0" w:space="0" w:color="auto"/>
        <w:left w:val="none" w:sz="0" w:space="0" w:color="auto"/>
        <w:bottom w:val="none" w:sz="0" w:space="0" w:color="auto"/>
        <w:right w:val="none" w:sz="0" w:space="0" w:color="auto"/>
      </w:divBdr>
    </w:div>
    <w:div w:id="58601446">
      <w:bodyDiv w:val="1"/>
      <w:marLeft w:val="0"/>
      <w:marRight w:val="0"/>
      <w:marTop w:val="0"/>
      <w:marBottom w:val="0"/>
      <w:divBdr>
        <w:top w:val="none" w:sz="0" w:space="0" w:color="auto"/>
        <w:left w:val="none" w:sz="0" w:space="0" w:color="auto"/>
        <w:bottom w:val="none" w:sz="0" w:space="0" w:color="auto"/>
        <w:right w:val="none" w:sz="0" w:space="0" w:color="auto"/>
      </w:divBdr>
    </w:div>
    <w:div w:id="58674856">
      <w:bodyDiv w:val="1"/>
      <w:marLeft w:val="0"/>
      <w:marRight w:val="0"/>
      <w:marTop w:val="0"/>
      <w:marBottom w:val="0"/>
      <w:divBdr>
        <w:top w:val="none" w:sz="0" w:space="0" w:color="auto"/>
        <w:left w:val="none" w:sz="0" w:space="0" w:color="auto"/>
        <w:bottom w:val="none" w:sz="0" w:space="0" w:color="auto"/>
        <w:right w:val="none" w:sz="0" w:space="0" w:color="auto"/>
      </w:divBdr>
    </w:div>
    <w:div w:id="59377141">
      <w:bodyDiv w:val="1"/>
      <w:marLeft w:val="0"/>
      <w:marRight w:val="0"/>
      <w:marTop w:val="0"/>
      <w:marBottom w:val="0"/>
      <w:divBdr>
        <w:top w:val="none" w:sz="0" w:space="0" w:color="auto"/>
        <w:left w:val="none" w:sz="0" w:space="0" w:color="auto"/>
        <w:bottom w:val="none" w:sz="0" w:space="0" w:color="auto"/>
        <w:right w:val="none" w:sz="0" w:space="0" w:color="auto"/>
      </w:divBdr>
    </w:div>
    <w:div w:id="59377282">
      <w:bodyDiv w:val="1"/>
      <w:marLeft w:val="0"/>
      <w:marRight w:val="0"/>
      <w:marTop w:val="0"/>
      <w:marBottom w:val="0"/>
      <w:divBdr>
        <w:top w:val="none" w:sz="0" w:space="0" w:color="auto"/>
        <w:left w:val="none" w:sz="0" w:space="0" w:color="auto"/>
        <w:bottom w:val="none" w:sz="0" w:space="0" w:color="auto"/>
        <w:right w:val="none" w:sz="0" w:space="0" w:color="auto"/>
      </w:divBdr>
    </w:div>
    <w:div w:id="59596975">
      <w:bodyDiv w:val="1"/>
      <w:marLeft w:val="0"/>
      <w:marRight w:val="0"/>
      <w:marTop w:val="0"/>
      <w:marBottom w:val="0"/>
      <w:divBdr>
        <w:top w:val="none" w:sz="0" w:space="0" w:color="auto"/>
        <w:left w:val="none" w:sz="0" w:space="0" w:color="auto"/>
        <w:bottom w:val="none" w:sz="0" w:space="0" w:color="auto"/>
        <w:right w:val="none" w:sz="0" w:space="0" w:color="auto"/>
      </w:divBdr>
    </w:div>
    <w:div w:id="59908467">
      <w:bodyDiv w:val="1"/>
      <w:marLeft w:val="0"/>
      <w:marRight w:val="0"/>
      <w:marTop w:val="0"/>
      <w:marBottom w:val="0"/>
      <w:divBdr>
        <w:top w:val="none" w:sz="0" w:space="0" w:color="auto"/>
        <w:left w:val="none" w:sz="0" w:space="0" w:color="auto"/>
        <w:bottom w:val="none" w:sz="0" w:space="0" w:color="auto"/>
        <w:right w:val="none" w:sz="0" w:space="0" w:color="auto"/>
      </w:divBdr>
    </w:div>
    <w:div w:id="59980724">
      <w:bodyDiv w:val="1"/>
      <w:marLeft w:val="0"/>
      <w:marRight w:val="0"/>
      <w:marTop w:val="0"/>
      <w:marBottom w:val="0"/>
      <w:divBdr>
        <w:top w:val="none" w:sz="0" w:space="0" w:color="auto"/>
        <w:left w:val="none" w:sz="0" w:space="0" w:color="auto"/>
        <w:bottom w:val="none" w:sz="0" w:space="0" w:color="auto"/>
        <w:right w:val="none" w:sz="0" w:space="0" w:color="auto"/>
      </w:divBdr>
    </w:div>
    <w:div w:id="60296516">
      <w:bodyDiv w:val="1"/>
      <w:marLeft w:val="0"/>
      <w:marRight w:val="0"/>
      <w:marTop w:val="0"/>
      <w:marBottom w:val="0"/>
      <w:divBdr>
        <w:top w:val="none" w:sz="0" w:space="0" w:color="auto"/>
        <w:left w:val="none" w:sz="0" w:space="0" w:color="auto"/>
        <w:bottom w:val="none" w:sz="0" w:space="0" w:color="auto"/>
        <w:right w:val="none" w:sz="0" w:space="0" w:color="auto"/>
      </w:divBdr>
    </w:div>
    <w:div w:id="60443300">
      <w:bodyDiv w:val="1"/>
      <w:marLeft w:val="0"/>
      <w:marRight w:val="0"/>
      <w:marTop w:val="0"/>
      <w:marBottom w:val="0"/>
      <w:divBdr>
        <w:top w:val="none" w:sz="0" w:space="0" w:color="auto"/>
        <w:left w:val="none" w:sz="0" w:space="0" w:color="auto"/>
        <w:bottom w:val="none" w:sz="0" w:space="0" w:color="auto"/>
        <w:right w:val="none" w:sz="0" w:space="0" w:color="auto"/>
      </w:divBdr>
    </w:div>
    <w:div w:id="60832543">
      <w:bodyDiv w:val="1"/>
      <w:marLeft w:val="0"/>
      <w:marRight w:val="0"/>
      <w:marTop w:val="0"/>
      <w:marBottom w:val="0"/>
      <w:divBdr>
        <w:top w:val="none" w:sz="0" w:space="0" w:color="auto"/>
        <w:left w:val="none" w:sz="0" w:space="0" w:color="auto"/>
        <w:bottom w:val="none" w:sz="0" w:space="0" w:color="auto"/>
        <w:right w:val="none" w:sz="0" w:space="0" w:color="auto"/>
      </w:divBdr>
    </w:div>
    <w:div w:id="60834242">
      <w:bodyDiv w:val="1"/>
      <w:marLeft w:val="0"/>
      <w:marRight w:val="0"/>
      <w:marTop w:val="0"/>
      <w:marBottom w:val="0"/>
      <w:divBdr>
        <w:top w:val="none" w:sz="0" w:space="0" w:color="auto"/>
        <w:left w:val="none" w:sz="0" w:space="0" w:color="auto"/>
        <w:bottom w:val="none" w:sz="0" w:space="0" w:color="auto"/>
        <w:right w:val="none" w:sz="0" w:space="0" w:color="auto"/>
      </w:divBdr>
    </w:div>
    <w:div w:id="60834567">
      <w:bodyDiv w:val="1"/>
      <w:marLeft w:val="0"/>
      <w:marRight w:val="0"/>
      <w:marTop w:val="0"/>
      <w:marBottom w:val="0"/>
      <w:divBdr>
        <w:top w:val="none" w:sz="0" w:space="0" w:color="auto"/>
        <w:left w:val="none" w:sz="0" w:space="0" w:color="auto"/>
        <w:bottom w:val="none" w:sz="0" w:space="0" w:color="auto"/>
        <w:right w:val="none" w:sz="0" w:space="0" w:color="auto"/>
      </w:divBdr>
    </w:div>
    <w:div w:id="60836128">
      <w:bodyDiv w:val="1"/>
      <w:marLeft w:val="0"/>
      <w:marRight w:val="0"/>
      <w:marTop w:val="0"/>
      <w:marBottom w:val="0"/>
      <w:divBdr>
        <w:top w:val="none" w:sz="0" w:space="0" w:color="auto"/>
        <w:left w:val="none" w:sz="0" w:space="0" w:color="auto"/>
        <w:bottom w:val="none" w:sz="0" w:space="0" w:color="auto"/>
        <w:right w:val="none" w:sz="0" w:space="0" w:color="auto"/>
      </w:divBdr>
    </w:div>
    <w:div w:id="61147846">
      <w:bodyDiv w:val="1"/>
      <w:marLeft w:val="0"/>
      <w:marRight w:val="0"/>
      <w:marTop w:val="0"/>
      <w:marBottom w:val="0"/>
      <w:divBdr>
        <w:top w:val="none" w:sz="0" w:space="0" w:color="auto"/>
        <w:left w:val="none" w:sz="0" w:space="0" w:color="auto"/>
        <w:bottom w:val="none" w:sz="0" w:space="0" w:color="auto"/>
        <w:right w:val="none" w:sz="0" w:space="0" w:color="auto"/>
      </w:divBdr>
    </w:div>
    <w:div w:id="61174509">
      <w:bodyDiv w:val="1"/>
      <w:marLeft w:val="0"/>
      <w:marRight w:val="0"/>
      <w:marTop w:val="0"/>
      <w:marBottom w:val="0"/>
      <w:divBdr>
        <w:top w:val="none" w:sz="0" w:space="0" w:color="auto"/>
        <w:left w:val="none" w:sz="0" w:space="0" w:color="auto"/>
        <w:bottom w:val="none" w:sz="0" w:space="0" w:color="auto"/>
        <w:right w:val="none" w:sz="0" w:space="0" w:color="auto"/>
      </w:divBdr>
    </w:div>
    <w:div w:id="61484905">
      <w:bodyDiv w:val="1"/>
      <w:marLeft w:val="0"/>
      <w:marRight w:val="0"/>
      <w:marTop w:val="0"/>
      <w:marBottom w:val="0"/>
      <w:divBdr>
        <w:top w:val="none" w:sz="0" w:space="0" w:color="auto"/>
        <w:left w:val="none" w:sz="0" w:space="0" w:color="auto"/>
        <w:bottom w:val="none" w:sz="0" w:space="0" w:color="auto"/>
        <w:right w:val="none" w:sz="0" w:space="0" w:color="auto"/>
      </w:divBdr>
    </w:div>
    <w:div w:id="61754725">
      <w:bodyDiv w:val="1"/>
      <w:marLeft w:val="0"/>
      <w:marRight w:val="0"/>
      <w:marTop w:val="0"/>
      <w:marBottom w:val="0"/>
      <w:divBdr>
        <w:top w:val="none" w:sz="0" w:space="0" w:color="auto"/>
        <w:left w:val="none" w:sz="0" w:space="0" w:color="auto"/>
        <w:bottom w:val="none" w:sz="0" w:space="0" w:color="auto"/>
        <w:right w:val="none" w:sz="0" w:space="0" w:color="auto"/>
      </w:divBdr>
    </w:div>
    <w:div w:id="62144325">
      <w:bodyDiv w:val="1"/>
      <w:marLeft w:val="0"/>
      <w:marRight w:val="0"/>
      <w:marTop w:val="0"/>
      <w:marBottom w:val="0"/>
      <w:divBdr>
        <w:top w:val="none" w:sz="0" w:space="0" w:color="auto"/>
        <w:left w:val="none" w:sz="0" w:space="0" w:color="auto"/>
        <w:bottom w:val="none" w:sz="0" w:space="0" w:color="auto"/>
        <w:right w:val="none" w:sz="0" w:space="0" w:color="auto"/>
      </w:divBdr>
    </w:div>
    <w:div w:id="62221584">
      <w:bodyDiv w:val="1"/>
      <w:marLeft w:val="0"/>
      <w:marRight w:val="0"/>
      <w:marTop w:val="0"/>
      <w:marBottom w:val="0"/>
      <w:divBdr>
        <w:top w:val="none" w:sz="0" w:space="0" w:color="auto"/>
        <w:left w:val="none" w:sz="0" w:space="0" w:color="auto"/>
        <w:bottom w:val="none" w:sz="0" w:space="0" w:color="auto"/>
        <w:right w:val="none" w:sz="0" w:space="0" w:color="auto"/>
      </w:divBdr>
    </w:div>
    <w:div w:id="62259829">
      <w:bodyDiv w:val="1"/>
      <w:marLeft w:val="0"/>
      <w:marRight w:val="0"/>
      <w:marTop w:val="0"/>
      <w:marBottom w:val="0"/>
      <w:divBdr>
        <w:top w:val="none" w:sz="0" w:space="0" w:color="auto"/>
        <w:left w:val="none" w:sz="0" w:space="0" w:color="auto"/>
        <w:bottom w:val="none" w:sz="0" w:space="0" w:color="auto"/>
        <w:right w:val="none" w:sz="0" w:space="0" w:color="auto"/>
      </w:divBdr>
    </w:div>
    <w:div w:id="62264094">
      <w:bodyDiv w:val="1"/>
      <w:marLeft w:val="0"/>
      <w:marRight w:val="0"/>
      <w:marTop w:val="0"/>
      <w:marBottom w:val="0"/>
      <w:divBdr>
        <w:top w:val="none" w:sz="0" w:space="0" w:color="auto"/>
        <w:left w:val="none" w:sz="0" w:space="0" w:color="auto"/>
        <w:bottom w:val="none" w:sz="0" w:space="0" w:color="auto"/>
        <w:right w:val="none" w:sz="0" w:space="0" w:color="auto"/>
      </w:divBdr>
    </w:div>
    <w:div w:id="62727373">
      <w:bodyDiv w:val="1"/>
      <w:marLeft w:val="0"/>
      <w:marRight w:val="0"/>
      <w:marTop w:val="0"/>
      <w:marBottom w:val="0"/>
      <w:divBdr>
        <w:top w:val="none" w:sz="0" w:space="0" w:color="auto"/>
        <w:left w:val="none" w:sz="0" w:space="0" w:color="auto"/>
        <w:bottom w:val="none" w:sz="0" w:space="0" w:color="auto"/>
        <w:right w:val="none" w:sz="0" w:space="0" w:color="auto"/>
      </w:divBdr>
    </w:div>
    <w:div w:id="62914905">
      <w:bodyDiv w:val="1"/>
      <w:marLeft w:val="0"/>
      <w:marRight w:val="0"/>
      <w:marTop w:val="0"/>
      <w:marBottom w:val="0"/>
      <w:divBdr>
        <w:top w:val="none" w:sz="0" w:space="0" w:color="auto"/>
        <w:left w:val="none" w:sz="0" w:space="0" w:color="auto"/>
        <w:bottom w:val="none" w:sz="0" w:space="0" w:color="auto"/>
        <w:right w:val="none" w:sz="0" w:space="0" w:color="auto"/>
      </w:divBdr>
    </w:div>
    <w:div w:id="63188624">
      <w:bodyDiv w:val="1"/>
      <w:marLeft w:val="0"/>
      <w:marRight w:val="0"/>
      <w:marTop w:val="0"/>
      <w:marBottom w:val="0"/>
      <w:divBdr>
        <w:top w:val="none" w:sz="0" w:space="0" w:color="auto"/>
        <w:left w:val="none" w:sz="0" w:space="0" w:color="auto"/>
        <w:bottom w:val="none" w:sz="0" w:space="0" w:color="auto"/>
        <w:right w:val="none" w:sz="0" w:space="0" w:color="auto"/>
      </w:divBdr>
    </w:div>
    <w:div w:id="63334363">
      <w:bodyDiv w:val="1"/>
      <w:marLeft w:val="0"/>
      <w:marRight w:val="0"/>
      <w:marTop w:val="0"/>
      <w:marBottom w:val="0"/>
      <w:divBdr>
        <w:top w:val="none" w:sz="0" w:space="0" w:color="auto"/>
        <w:left w:val="none" w:sz="0" w:space="0" w:color="auto"/>
        <w:bottom w:val="none" w:sz="0" w:space="0" w:color="auto"/>
        <w:right w:val="none" w:sz="0" w:space="0" w:color="auto"/>
      </w:divBdr>
    </w:div>
    <w:div w:id="63601074">
      <w:bodyDiv w:val="1"/>
      <w:marLeft w:val="0"/>
      <w:marRight w:val="0"/>
      <w:marTop w:val="0"/>
      <w:marBottom w:val="0"/>
      <w:divBdr>
        <w:top w:val="none" w:sz="0" w:space="0" w:color="auto"/>
        <w:left w:val="none" w:sz="0" w:space="0" w:color="auto"/>
        <w:bottom w:val="none" w:sz="0" w:space="0" w:color="auto"/>
        <w:right w:val="none" w:sz="0" w:space="0" w:color="auto"/>
      </w:divBdr>
    </w:div>
    <w:div w:id="63722893">
      <w:bodyDiv w:val="1"/>
      <w:marLeft w:val="0"/>
      <w:marRight w:val="0"/>
      <w:marTop w:val="0"/>
      <w:marBottom w:val="0"/>
      <w:divBdr>
        <w:top w:val="none" w:sz="0" w:space="0" w:color="auto"/>
        <w:left w:val="none" w:sz="0" w:space="0" w:color="auto"/>
        <w:bottom w:val="none" w:sz="0" w:space="0" w:color="auto"/>
        <w:right w:val="none" w:sz="0" w:space="0" w:color="auto"/>
      </w:divBdr>
    </w:div>
    <w:div w:id="63797081">
      <w:bodyDiv w:val="1"/>
      <w:marLeft w:val="0"/>
      <w:marRight w:val="0"/>
      <w:marTop w:val="0"/>
      <w:marBottom w:val="0"/>
      <w:divBdr>
        <w:top w:val="none" w:sz="0" w:space="0" w:color="auto"/>
        <w:left w:val="none" w:sz="0" w:space="0" w:color="auto"/>
        <w:bottom w:val="none" w:sz="0" w:space="0" w:color="auto"/>
        <w:right w:val="none" w:sz="0" w:space="0" w:color="auto"/>
      </w:divBdr>
    </w:div>
    <w:div w:id="63842961">
      <w:bodyDiv w:val="1"/>
      <w:marLeft w:val="0"/>
      <w:marRight w:val="0"/>
      <w:marTop w:val="0"/>
      <w:marBottom w:val="0"/>
      <w:divBdr>
        <w:top w:val="none" w:sz="0" w:space="0" w:color="auto"/>
        <w:left w:val="none" w:sz="0" w:space="0" w:color="auto"/>
        <w:bottom w:val="none" w:sz="0" w:space="0" w:color="auto"/>
        <w:right w:val="none" w:sz="0" w:space="0" w:color="auto"/>
      </w:divBdr>
    </w:div>
    <w:div w:id="63912702">
      <w:bodyDiv w:val="1"/>
      <w:marLeft w:val="0"/>
      <w:marRight w:val="0"/>
      <w:marTop w:val="0"/>
      <w:marBottom w:val="0"/>
      <w:divBdr>
        <w:top w:val="none" w:sz="0" w:space="0" w:color="auto"/>
        <w:left w:val="none" w:sz="0" w:space="0" w:color="auto"/>
        <w:bottom w:val="none" w:sz="0" w:space="0" w:color="auto"/>
        <w:right w:val="none" w:sz="0" w:space="0" w:color="auto"/>
      </w:divBdr>
    </w:div>
    <w:div w:id="64108134">
      <w:bodyDiv w:val="1"/>
      <w:marLeft w:val="0"/>
      <w:marRight w:val="0"/>
      <w:marTop w:val="0"/>
      <w:marBottom w:val="0"/>
      <w:divBdr>
        <w:top w:val="none" w:sz="0" w:space="0" w:color="auto"/>
        <w:left w:val="none" w:sz="0" w:space="0" w:color="auto"/>
        <w:bottom w:val="none" w:sz="0" w:space="0" w:color="auto"/>
        <w:right w:val="none" w:sz="0" w:space="0" w:color="auto"/>
      </w:divBdr>
    </w:div>
    <w:div w:id="64185314">
      <w:bodyDiv w:val="1"/>
      <w:marLeft w:val="0"/>
      <w:marRight w:val="0"/>
      <w:marTop w:val="0"/>
      <w:marBottom w:val="0"/>
      <w:divBdr>
        <w:top w:val="none" w:sz="0" w:space="0" w:color="auto"/>
        <w:left w:val="none" w:sz="0" w:space="0" w:color="auto"/>
        <w:bottom w:val="none" w:sz="0" w:space="0" w:color="auto"/>
        <w:right w:val="none" w:sz="0" w:space="0" w:color="auto"/>
      </w:divBdr>
    </w:div>
    <w:div w:id="64492462">
      <w:bodyDiv w:val="1"/>
      <w:marLeft w:val="0"/>
      <w:marRight w:val="0"/>
      <w:marTop w:val="0"/>
      <w:marBottom w:val="0"/>
      <w:divBdr>
        <w:top w:val="none" w:sz="0" w:space="0" w:color="auto"/>
        <w:left w:val="none" w:sz="0" w:space="0" w:color="auto"/>
        <w:bottom w:val="none" w:sz="0" w:space="0" w:color="auto"/>
        <w:right w:val="none" w:sz="0" w:space="0" w:color="auto"/>
      </w:divBdr>
    </w:div>
    <w:div w:id="64651258">
      <w:bodyDiv w:val="1"/>
      <w:marLeft w:val="0"/>
      <w:marRight w:val="0"/>
      <w:marTop w:val="0"/>
      <w:marBottom w:val="0"/>
      <w:divBdr>
        <w:top w:val="none" w:sz="0" w:space="0" w:color="auto"/>
        <w:left w:val="none" w:sz="0" w:space="0" w:color="auto"/>
        <w:bottom w:val="none" w:sz="0" w:space="0" w:color="auto"/>
        <w:right w:val="none" w:sz="0" w:space="0" w:color="auto"/>
      </w:divBdr>
    </w:div>
    <w:div w:id="65031419">
      <w:bodyDiv w:val="1"/>
      <w:marLeft w:val="0"/>
      <w:marRight w:val="0"/>
      <w:marTop w:val="0"/>
      <w:marBottom w:val="0"/>
      <w:divBdr>
        <w:top w:val="none" w:sz="0" w:space="0" w:color="auto"/>
        <w:left w:val="none" w:sz="0" w:space="0" w:color="auto"/>
        <w:bottom w:val="none" w:sz="0" w:space="0" w:color="auto"/>
        <w:right w:val="none" w:sz="0" w:space="0" w:color="auto"/>
      </w:divBdr>
    </w:div>
    <w:div w:id="65150213">
      <w:bodyDiv w:val="1"/>
      <w:marLeft w:val="0"/>
      <w:marRight w:val="0"/>
      <w:marTop w:val="0"/>
      <w:marBottom w:val="0"/>
      <w:divBdr>
        <w:top w:val="none" w:sz="0" w:space="0" w:color="auto"/>
        <w:left w:val="none" w:sz="0" w:space="0" w:color="auto"/>
        <w:bottom w:val="none" w:sz="0" w:space="0" w:color="auto"/>
        <w:right w:val="none" w:sz="0" w:space="0" w:color="auto"/>
      </w:divBdr>
    </w:div>
    <w:div w:id="65420548">
      <w:bodyDiv w:val="1"/>
      <w:marLeft w:val="0"/>
      <w:marRight w:val="0"/>
      <w:marTop w:val="0"/>
      <w:marBottom w:val="0"/>
      <w:divBdr>
        <w:top w:val="none" w:sz="0" w:space="0" w:color="auto"/>
        <w:left w:val="none" w:sz="0" w:space="0" w:color="auto"/>
        <w:bottom w:val="none" w:sz="0" w:space="0" w:color="auto"/>
        <w:right w:val="none" w:sz="0" w:space="0" w:color="auto"/>
      </w:divBdr>
    </w:div>
    <w:div w:id="65421285">
      <w:bodyDiv w:val="1"/>
      <w:marLeft w:val="0"/>
      <w:marRight w:val="0"/>
      <w:marTop w:val="0"/>
      <w:marBottom w:val="0"/>
      <w:divBdr>
        <w:top w:val="none" w:sz="0" w:space="0" w:color="auto"/>
        <w:left w:val="none" w:sz="0" w:space="0" w:color="auto"/>
        <w:bottom w:val="none" w:sz="0" w:space="0" w:color="auto"/>
        <w:right w:val="none" w:sz="0" w:space="0" w:color="auto"/>
      </w:divBdr>
    </w:div>
    <w:div w:id="65612243">
      <w:bodyDiv w:val="1"/>
      <w:marLeft w:val="0"/>
      <w:marRight w:val="0"/>
      <w:marTop w:val="0"/>
      <w:marBottom w:val="0"/>
      <w:divBdr>
        <w:top w:val="none" w:sz="0" w:space="0" w:color="auto"/>
        <w:left w:val="none" w:sz="0" w:space="0" w:color="auto"/>
        <w:bottom w:val="none" w:sz="0" w:space="0" w:color="auto"/>
        <w:right w:val="none" w:sz="0" w:space="0" w:color="auto"/>
      </w:divBdr>
    </w:div>
    <w:div w:id="65764640">
      <w:bodyDiv w:val="1"/>
      <w:marLeft w:val="0"/>
      <w:marRight w:val="0"/>
      <w:marTop w:val="0"/>
      <w:marBottom w:val="0"/>
      <w:divBdr>
        <w:top w:val="none" w:sz="0" w:space="0" w:color="auto"/>
        <w:left w:val="none" w:sz="0" w:space="0" w:color="auto"/>
        <w:bottom w:val="none" w:sz="0" w:space="0" w:color="auto"/>
        <w:right w:val="none" w:sz="0" w:space="0" w:color="auto"/>
      </w:divBdr>
    </w:div>
    <w:div w:id="65885735">
      <w:bodyDiv w:val="1"/>
      <w:marLeft w:val="0"/>
      <w:marRight w:val="0"/>
      <w:marTop w:val="0"/>
      <w:marBottom w:val="0"/>
      <w:divBdr>
        <w:top w:val="none" w:sz="0" w:space="0" w:color="auto"/>
        <w:left w:val="none" w:sz="0" w:space="0" w:color="auto"/>
        <w:bottom w:val="none" w:sz="0" w:space="0" w:color="auto"/>
        <w:right w:val="none" w:sz="0" w:space="0" w:color="auto"/>
      </w:divBdr>
    </w:div>
    <w:div w:id="66151636">
      <w:bodyDiv w:val="1"/>
      <w:marLeft w:val="0"/>
      <w:marRight w:val="0"/>
      <w:marTop w:val="0"/>
      <w:marBottom w:val="0"/>
      <w:divBdr>
        <w:top w:val="none" w:sz="0" w:space="0" w:color="auto"/>
        <w:left w:val="none" w:sz="0" w:space="0" w:color="auto"/>
        <w:bottom w:val="none" w:sz="0" w:space="0" w:color="auto"/>
        <w:right w:val="none" w:sz="0" w:space="0" w:color="auto"/>
      </w:divBdr>
    </w:div>
    <w:div w:id="66193869">
      <w:bodyDiv w:val="1"/>
      <w:marLeft w:val="0"/>
      <w:marRight w:val="0"/>
      <w:marTop w:val="0"/>
      <w:marBottom w:val="0"/>
      <w:divBdr>
        <w:top w:val="none" w:sz="0" w:space="0" w:color="auto"/>
        <w:left w:val="none" w:sz="0" w:space="0" w:color="auto"/>
        <w:bottom w:val="none" w:sz="0" w:space="0" w:color="auto"/>
        <w:right w:val="none" w:sz="0" w:space="0" w:color="auto"/>
      </w:divBdr>
    </w:div>
    <w:div w:id="66340947">
      <w:bodyDiv w:val="1"/>
      <w:marLeft w:val="0"/>
      <w:marRight w:val="0"/>
      <w:marTop w:val="0"/>
      <w:marBottom w:val="0"/>
      <w:divBdr>
        <w:top w:val="none" w:sz="0" w:space="0" w:color="auto"/>
        <w:left w:val="none" w:sz="0" w:space="0" w:color="auto"/>
        <w:bottom w:val="none" w:sz="0" w:space="0" w:color="auto"/>
        <w:right w:val="none" w:sz="0" w:space="0" w:color="auto"/>
      </w:divBdr>
    </w:div>
    <w:div w:id="66728874">
      <w:bodyDiv w:val="1"/>
      <w:marLeft w:val="0"/>
      <w:marRight w:val="0"/>
      <w:marTop w:val="0"/>
      <w:marBottom w:val="0"/>
      <w:divBdr>
        <w:top w:val="none" w:sz="0" w:space="0" w:color="auto"/>
        <w:left w:val="none" w:sz="0" w:space="0" w:color="auto"/>
        <w:bottom w:val="none" w:sz="0" w:space="0" w:color="auto"/>
        <w:right w:val="none" w:sz="0" w:space="0" w:color="auto"/>
      </w:divBdr>
    </w:div>
    <w:div w:id="66805329">
      <w:bodyDiv w:val="1"/>
      <w:marLeft w:val="0"/>
      <w:marRight w:val="0"/>
      <w:marTop w:val="0"/>
      <w:marBottom w:val="0"/>
      <w:divBdr>
        <w:top w:val="none" w:sz="0" w:space="0" w:color="auto"/>
        <w:left w:val="none" w:sz="0" w:space="0" w:color="auto"/>
        <w:bottom w:val="none" w:sz="0" w:space="0" w:color="auto"/>
        <w:right w:val="none" w:sz="0" w:space="0" w:color="auto"/>
      </w:divBdr>
    </w:div>
    <w:div w:id="67044284">
      <w:bodyDiv w:val="1"/>
      <w:marLeft w:val="0"/>
      <w:marRight w:val="0"/>
      <w:marTop w:val="0"/>
      <w:marBottom w:val="0"/>
      <w:divBdr>
        <w:top w:val="none" w:sz="0" w:space="0" w:color="auto"/>
        <w:left w:val="none" w:sz="0" w:space="0" w:color="auto"/>
        <w:bottom w:val="none" w:sz="0" w:space="0" w:color="auto"/>
        <w:right w:val="none" w:sz="0" w:space="0" w:color="auto"/>
      </w:divBdr>
    </w:div>
    <w:div w:id="67194316">
      <w:bodyDiv w:val="1"/>
      <w:marLeft w:val="0"/>
      <w:marRight w:val="0"/>
      <w:marTop w:val="0"/>
      <w:marBottom w:val="0"/>
      <w:divBdr>
        <w:top w:val="none" w:sz="0" w:space="0" w:color="auto"/>
        <w:left w:val="none" w:sz="0" w:space="0" w:color="auto"/>
        <w:bottom w:val="none" w:sz="0" w:space="0" w:color="auto"/>
        <w:right w:val="none" w:sz="0" w:space="0" w:color="auto"/>
      </w:divBdr>
    </w:div>
    <w:div w:id="67577241">
      <w:bodyDiv w:val="1"/>
      <w:marLeft w:val="0"/>
      <w:marRight w:val="0"/>
      <w:marTop w:val="0"/>
      <w:marBottom w:val="0"/>
      <w:divBdr>
        <w:top w:val="none" w:sz="0" w:space="0" w:color="auto"/>
        <w:left w:val="none" w:sz="0" w:space="0" w:color="auto"/>
        <w:bottom w:val="none" w:sz="0" w:space="0" w:color="auto"/>
        <w:right w:val="none" w:sz="0" w:space="0" w:color="auto"/>
      </w:divBdr>
    </w:div>
    <w:div w:id="67969558">
      <w:bodyDiv w:val="1"/>
      <w:marLeft w:val="0"/>
      <w:marRight w:val="0"/>
      <w:marTop w:val="0"/>
      <w:marBottom w:val="0"/>
      <w:divBdr>
        <w:top w:val="none" w:sz="0" w:space="0" w:color="auto"/>
        <w:left w:val="none" w:sz="0" w:space="0" w:color="auto"/>
        <w:bottom w:val="none" w:sz="0" w:space="0" w:color="auto"/>
        <w:right w:val="none" w:sz="0" w:space="0" w:color="auto"/>
      </w:divBdr>
    </w:div>
    <w:div w:id="68771523">
      <w:bodyDiv w:val="1"/>
      <w:marLeft w:val="0"/>
      <w:marRight w:val="0"/>
      <w:marTop w:val="0"/>
      <w:marBottom w:val="0"/>
      <w:divBdr>
        <w:top w:val="none" w:sz="0" w:space="0" w:color="auto"/>
        <w:left w:val="none" w:sz="0" w:space="0" w:color="auto"/>
        <w:bottom w:val="none" w:sz="0" w:space="0" w:color="auto"/>
        <w:right w:val="none" w:sz="0" w:space="0" w:color="auto"/>
      </w:divBdr>
    </w:div>
    <w:div w:id="68969233">
      <w:bodyDiv w:val="1"/>
      <w:marLeft w:val="0"/>
      <w:marRight w:val="0"/>
      <w:marTop w:val="0"/>
      <w:marBottom w:val="0"/>
      <w:divBdr>
        <w:top w:val="none" w:sz="0" w:space="0" w:color="auto"/>
        <w:left w:val="none" w:sz="0" w:space="0" w:color="auto"/>
        <w:bottom w:val="none" w:sz="0" w:space="0" w:color="auto"/>
        <w:right w:val="none" w:sz="0" w:space="0" w:color="auto"/>
      </w:divBdr>
    </w:div>
    <w:div w:id="69085838">
      <w:bodyDiv w:val="1"/>
      <w:marLeft w:val="0"/>
      <w:marRight w:val="0"/>
      <w:marTop w:val="0"/>
      <w:marBottom w:val="0"/>
      <w:divBdr>
        <w:top w:val="none" w:sz="0" w:space="0" w:color="auto"/>
        <w:left w:val="none" w:sz="0" w:space="0" w:color="auto"/>
        <w:bottom w:val="none" w:sz="0" w:space="0" w:color="auto"/>
        <w:right w:val="none" w:sz="0" w:space="0" w:color="auto"/>
      </w:divBdr>
    </w:div>
    <w:div w:id="69618363">
      <w:bodyDiv w:val="1"/>
      <w:marLeft w:val="0"/>
      <w:marRight w:val="0"/>
      <w:marTop w:val="0"/>
      <w:marBottom w:val="0"/>
      <w:divBdr>
        <w:top w:val="none" w:sz="0" w:space="0" w:color="auto"/>
        <w:left w:val="none" w:sz="0" w:space="0" w:color="auto"/>
        <w:bottom w:val="none" w:sz="0" w:space="0" w:color="auto"/>
        <w:right w:val="none" w:sz="0" w:space="0" w:color="auto"/>
      </w:divBdr>
    </w:div>
    <w:div w:id="69624185">
      <w:bodyDiv w:val="1"/>
      <w:marLeft w:val="0"/>
      <w:marRight w:val="0"/>
      <w:marTop w:val="0"/>
      <w:marBottom w:val="0"/>
      <w:divBdr>
        <w:top w:val="none" w:sz="0" w:space="0" w:color="auto"/>
        <w:left w:val="none" w:sz="0" w:space="0" w:color="auto"/>
        <w:bottom w:val="none" w:sz="0" w:space="0" w:color="auto"/>
        <w:right w:val="none" w:sz="0" w:space="0" w:color="auto"/>
      </w:divBdr>
    </w:div>
    <w:div w:id="69696248">
      <w:bodyDiv w:val="1"/>
      <w:marLeft w:val="0"/>
      <w:marRight w:val="0"/>
      <w:marTop w:val="0"/>
      <w:marBottom w:val="0"/>
      <w:divBdr>
        <w:top w:val="none" w:sz="0" w:space="0" w:color="auto"/>
        <w:left w:val="none" w:sz="0" w:space="0" w:color="auto"/>
        <w:bottom w:val="none" w:sz="0" w:space="0" w:color="auto"/>
        <w:right w:val="none" w:sz="0" w:space="0" w:color="auto"/>
      </w:divBdr>
    </w:div>
    <w:div w:id="70086040">
      <w:bodyDiv w:val="1"/>
      <w:marLeft w:val="0"/>
      <w:marRight w:val="0"/>
      <w:marTop w:val="0"/>
      <w:marBottom w:val="0"/>
      <w:divBdr>
        <w:top w:val="none" w:sz="0" w:space="0" w:color="auto"/>
        <w:left w:val="none" w:sz="0" w:space="0" w:color="auto"/>
        <w:bottom w:val="none" w:sz="0" w:space="0" w:color="auto"/>
        <w:right w:val="none" w:sz="0" w:space="0" w:color="auto"/>
      </w:divBdr>
    </w:div>
    <w:div w:id="70128101">
      <w:bodyDiv w:val="1"/>
      <w:marLeft w:val="0"/>
      <w:marRight w:val="0"/>
      <w:marTop w:val="0"/>
      <w:marBottom w:val="0"/>
      <w:divBdr>
        <w:top w:val="none" w:sz="0" w:space="0" w:color="auto"/>
        <w:left w:val="none" w:sz="0" w:space="0" w:color="auto"/>
        <w:bottom w:val="none" w:sz="0" w:space="0" w:color="auto"/>
        <w:right w:val="none" w:sz="0" w:space="0" w:color="auto"/>
      </w:divBdr>
    </w:div>
    <w:div w:id="70741530">
      <w:bodyDiv w:val="1"/>
      <w:marLeft w:val="0"/>
      <w:marRight w:val="0"/>
      <w:marTop w:val="0"/>
      <w:marBottom w:val="0"/>
      <w:divBdr>
        <w:top w:val="none" w:sz="0" w:space="0" w:color="auto"/>
        <w:left w:val="none" w:sz="0" w:space="0" w:color="auto"/>
        <w:bottom w:val="none" w:sz="0" w:space="0" w:color="auto"/>
        <w:right w:val="none" w:sz="0" w:space="0" w:color="auto"/>
      </w:divBdr>
    </w:div>
    <w:div w:id="70742533">
      <w:bodyDiv w:val="1"/>
      <w:marLeft w:val="0"/>
      <w:marRight w:val="0"/>
      <w:marTop w:val="0"/>
      <w:marBottom w:val="0"/>
      <w:divBdr>
        <w:top w:val="none" w:sz="0" w:space="0" w:color="auto"/>
        <w:left w:val="none" w:sz="0" w:space="0" w:color="auto"/>
        <w:bottom w:val="none" w:sz="0" w:space="0" w:color="auto"/>
        <w:right w:val="none" w:sz="0" w:space="0" w:color="auto"/>
      </w:divBdr>
    </w:div>
    <w:div w:id="70784133">
      <w:bodyDiv w:val="1"/>
      <w:marLeft w:val="0"/>
      <w:marRight w:val="0"/>
      <w:marTop w:val="0"/>
      <w:marBottom w:val="0"/>
      <w:divBdr>
        <w:top w:val="none" w:sz="0" w:space="0" w:color="auto"/>
        <w:left w:val="none" w:sz="0" w:space="0" w:color="auto"/>
        <w:bottom w:val="none" w:sz="0" w:space="0" w:color="auto"/>
        <w:right w:val="none" w:sz="0" w:space="0" w:color="auto"/>
      </w:divBdr>
    </w:div>
    <w:div w:id="70978558">
      <w:bodyDiv w:val="1"/>
      <w:marLeft w:val="0"/>
      <w:marRight w:val="0"/>
      <w:marTop w:val="0"/>
      <w:marBottom w:val="0"/>
      <w:divBdr>
        <w:top w:val="none" w:sz="0" w:space="0" w:color="auto"/>
        <w:left w:val="none" w:sz="0" w:space="0" w:color="auto"/>
        <w:bottom w:val="none" w:sz="0" w:space="0" w:color="auto"/>
        <w:right w:val="none" w:sz="0" w:space="0" w:color="auto"/>
      </w:divBdr>
    </w:div>
    <w:div w:id="71123602">
      <w:bodyDiv w:val="1"/>
      <w:marLeft w:val="0"/>
      <w:marRight w:val="0"/>
      <w:marTop w:val="0"/>
      <w:marBottom w:val="0"/>
      <w:divBdr>
        <w:top w:val="none" w:sz="0" w:space="0" w:color="auto"/>
        <w:left w:val="none" w:sz="0" w:space="0" w:color="auto"/>
        <w:bottom w:val="none" w:sz="0" w:space="0" w:color="auto"/>
        <w:right w:val="none" w:sz="0" w:space="0" w:color="auto"/>
      </w:divBdr>
    </w:div>
    <w:div w:id="71584921">
      <w:bodyDiv w:val="1"/>
      <w:marLeft w:val="0"/>
      <w:marRight w:val="0"/>
      <w:marTop w:val="0"/>
      <w:marBottom w:val="0"/>
      <w:divBdr>
        <w:top w:val="none" w:sz="0" w:space="0" w:color="auto"/>
        <w:left w:val="none" w:sz="0" w:space="0" w:color="auto"/>
        <w:bottom w:val="none" w:sz="0" w:space="0" w:color="auto"/>
        <w:right w:val="none" w:sz="0" w:space="0" w:color="auto"/>
      </w:divBdr>
    </w:div>
    <w:div w:id="71851785">
      <w:bodyDiv w:val="1"/>
      <w:marLeft w:val="0"/>
      <w:marRight w:val="0"/>
      <w:marTop w:val="0"/>
      <w:marBottom w:val="0"/>
      <w:divBdr>
        <w:top w:val="none" w:sz="0" w:space="0" w:color="auto"/>
        <w:left w:val="none" w:sz="0" w:space="0" w:color="auto"/>
        <w:bottom w:val="none" w:sz="0" w:space="0" w:color="auto"/>
        <w:right w:val="none" w:sz="0" w:space="0" w:color="auto"/>
      </w:divBdr>
    </w:div>
    <w:div w:id="72361269">
      <w:bodyDiv w:val="1"/>
      <w:marLeft w:val="0"/>
      <w:marRight w:val="0"/>
      <w:marTop w:val="0"/>
      <w:marBottom w:val="0"/>
      <w:divBdr>
        <w:top w:val="none" w:sz="0" w:space="0" w:color="auto"/>
        <w:left w:val="none" w:sz="0" w:space="0" w:color="auto"/>
        <w:bottom w:val="none" w:sz="0" w:space="0" w:color="auto"/>
        <w:right w:val="none" w:sz="0" w:space="0" w:color="auto"/>
      </w:divBdr>
    </w:div>
    <w:div w:id="73165797">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6340">
      <w:bodyDiv w:val="1"/>
      <w:marLeft w:val="0"/>
      <w:marRight w:val="0"/>
      <w:marTop w:val="0"/>
      <w:marBottom w:val="0"/>
      <w:divBdr>
        <w:top w:val="none" w:sz="0" w:space="0" w:color="auto"/>
        <w:left w:val="none" w:sz="0" w:space="0" w:color="auto"/>
        <w:bottom w:val="none" w:sz="0" w:space="0" w:color="auto"/>
        <w:right w:val="none" w:sz="0" w:space="0" w:color="auto"/>
      </w:divBdr>
    </w:div>
    <w:div w:id="74011792">
      <w:bodyDiv w:val="1"/>
      <w:marLeft w:val="0"/>
      <w:marRight w:val="0"/>
      <w:marTop w:val="0"/>
      <w:marBottom w:val="0"/>
      <w:divBdr>
        <w:top w:val="none" w:sz="0" w:space="0" w:color="auto"/>
        <w:left w:val="none" w:sz="0" w:space="0" w:color="auto"/>
        <w:bottom w:val="none" w:sz="0" w:space="0" w:color="auto"/>
        <w:right w:val="none" w:sz="0" w:space="0" w:color="auto"/>
      </w:divBdr>
    </w:div>
    <w:div w:id="74131480">
      <w:bodyDiv w:val="1"/>
      <w:marLeft w:val="0"/>
      <w:marRight w:val="0"/>
      <w:marTop w:val="0"/>
      <w:marBottom w:val="0"/>
      <w:divBdr>
        <w:top w:val="none" w:sz="0" w:space="0" w:color="auto"/>
        <w:left w:val="none" w:sz="0" w:space="0" w:color="auto"/>
        <w:bottom w:val="none" w:sz="0" w:space="0" w:color="auto"/>
        <w:right w:val="none" w:sz="0" w:space="0" w:color="auto"/>
      </w:divBdr>
    </w:div>
    <w:div w:id="74403569">
      <w:bodyDiv w:val="1"/>
      <w:marLeft w:val="0"/>
      <w:marRight w:val="0"/>
      <w:marTop w:val="0"/>
      <w:marBottom w:val="0"/>
      <w:divBdr>
        <w:top w:val="none" w:sz="0" w:space="0" w:color="auto"/>
        <w:left w:val="none" w:sz="0" w:space="0" w:color="auto"/>
        <w:bottom w:val="none" w:sz="0" w:space="0" w:color="auto"/>
        <w:right w:val="none" w:sz="0" w:space="0" w:color="auto"/>
      </w:divBdr>
    </w:div>
    <w:div w:id="74592773">
      <w:bodyDiv w:val="1"/>
      <w:marLeft w:val="0"/>
      <w:marRight w:val="0"/>
      <w:marTop w:val="0"/>
      <w:marBottom w:val="0"/>
      <w:divBdr>
        <w:top w:val="none" w:sz="0" w:space="0" w:color="auto"/>
        <w:left w:val="none" w:sz="0" w:space="0" w:color="auto"/>
        <w:bottom w:val="none" w:sz="0" w:space="0" w:color="auto"/>
        <w:right w:val="none" w:sz="0" w:space="0" w:color="auto"/>
      </w:divBdr>
    </w:div>
    <w:div w:id="76556147">
      <w:bodyDiv w:val="1"/>
      <w:marLeft w:val="0"/>
      <w:marRight w:val="0"/>
      <w:marTop w:val="0"/>
      <w:marBottom w:val="0"/>
      <w:divBdr>
        <w:top w:val="none" w:sz="0" w:space="0" w:color="auto"/>
        <w:left w:val="none" w:sz="0" w:space="0" w:color="auto"/>
        <w:bottom w:val="none" w:sz="0" w:space="0" w:color="auto"/>
        <w:right w:val="none" w:sz="0" w:space="0" w:color="auto"/>
      </w:divBdr>
    </w:div>
    <w:div w:id="76902504">
      <w:bodyDiv w:val="1"/>
      <w:marLeft w:val="0"/>
      <w:marRight w:val="0"/>
      <w:marTop w:val="0"/>
      <w:marBottom w:val="0"/>
      <w:divBdr>
        <w:top w:val="none" w:sz="0" w:space="0" w:color="auto"/>
        <w:left w:val="none" w:sz="0" w:space="0" w:color="auto"/>
        <w:bottom w:val="none" w:sz="0" w:space="0" w:color="auto"/>
        <w:right w:val="none" w:sz="0" w:space="0" w:color="auto"/>
      </w:divBdr>
    </w:div>
    <w:div w:id="76903832">
      <w:bodyDiv w:val="1"/>
      <w:marLeft w:val="0"/>
      <w:marRight w:val="0"/>
      <w:marTop w:val="0"/>
      <w:marBottom w:val="0"/>
      <w:divBdr>
        <w:top w:val="none" w:sz="0" w:space="0" w:color="auto"/>
        <w:left w:val="none" w:sz="0" w:space="0" w:color="auto"/>
        <w:bottom w:val="none" w:sz="0" w:space="0" w:color="auto"/>
        <w:right w:val="none" w:sz="0" w:space="0" w:color="auto"/>
      </w:divBdr>
    </w:div>
    <w:div w:id="77093047">
      <w:bodyDiv w:val="1"/>
      <w:marLeft w:val="0"/>
      <w:marRight w:val="0"/>
      <w:marTop w:val="0"/>
      <w:marBottom w:val="0"/>
      <w:divBdr>
        <w:top w:val="none" w:sz="0" w:space="0" w:color="auto"/>
        <w:left w:val="none" w:sz="0" w:space="0" w:color="auto"/>
        <w:bottom w:val="none" w:sz="0" w:space="0" w:color="auto"/>
        <w:right w:val="none" w:sz="0" w:space="0" w:color="auto"/>
      </w:divBdr>
    </w:div>
    <w:div w:id="77362778">
      <w:bodyDiv w:val="1"/>
      <w:marLeft w:val="0"/>
      <w:marRight w:val="0"/>
      <w:marTop w:val="0"/>
      <w:marBottom w:val="0"/>
      <w:divBdr>
        <w:top w:val="none" w:sz="0" w:space="0" w:color="auto"/>
        <w:left w:val="none" w:sz="0" w:space="0" w:color="auto"/>
        <w:bottom w:val="none" w:sz="0" w:space="0" w:color="auto"/>
        <w:right w:val="none" w:sz="0" w:space="0" w:color="auto"/>
      </w:divBdr>
    </w:div>
    <w:div w:id="77411173">
      <w:bodyDiv w:val="1"/>
      <w:marLeft w:val="0"/>
      <w:marRight w:val="0"/>
      <w:marTop w:val="0"/>
      <w:marBottom w:val="0"/>
      <w:divBdr>
        <w:top w:val="none" w:sz="0" w:space="0" w:color="auto"/>
        <w:left w:val="none" w:sz="0" w:space="0" w:color="auto"/>
        <w:bottom w:val="none" w:sz="0" w:space="0" w:color="auto"/>
        <w:right w:val="none" w:sz="0" w:space="0" w:color="auto"/>
      </w:divBdr>
    </w:div>
    <w:div w:id="77485352">
      <w:bodyDiv w:val="1"/>
      <w:marLeft w:val="0"/>
      <w:marRight w:val="0"/>
      <w:marTop w:val="0"/>
      <w:marBottom w:val="0"/>
      <w:divBdr>
        <w:top w:val="none" w:sz="0" w:space="0" w:color="auto"/>
        <w:left w:val="none" w:sz="0" w:space="0" w:color="auto"/>
        <w:bottom w:val="none" w:sz="0" w:space="0" w:color="auto"/>
        <w:right w:val="none" w:sz="0" w:space="0" w:color="auto"/>
      </w:divBdr>
    </w:div>
    <w:div w:id="78018706">
      <w:bodyDiv w:val="1"/>
      <w:marLeft w:val="0"/>
      <w:marRight w:val="0"/>
      <w:marTop w:val="0"/>
      <w:marBottom w:val="0"/>
      <w:divBdr>
        <w:top w:val="none" w:sz="0" w:space="0" w:color="auto"/>
        <w:left w:val="none" w:sz="0" w:space="0" w:color="auto"/>
        <w:bottom w:val="none" w:sz="0" w:space="0" w:color="auto"/>
        <w:right w:val="none" w:sz="0" w:space="0" w:color="auto"/>
      </w:divBdr>
    </w:div>
    <w:div w:id="78407714">
      <w:bodyDiv w:val="1"/>
      <w:marLeft w:val="0"/>
      <w:marRight w:val="0"/>
      <w:marTop w:val="0"/>
      <w:marBottom w:val="0"/>
      <w:divBdr>
        <w:top w:val="none" w:sz="0" w:space="0" w:color="auto"/>
        <w:left w:val="none" w:sz="0" w:space="0" w:color="auto"/>
        <w:bottom w:val="none" w:sz="0" w:space="0" w:color="auto"/>
        <w:right w:val="none" w:sz="0" w:space="0" w:color="auto"/>
      </w:divBdr>
    </w:div>
    <w:div w:id="78602951">
      <w:bodyDiv w:val="1"/>
      <w:marLeft w:val="0"/>
      <w:marRight w:val="0"/>
      <w:marTop w:val="0"/>
      <w:marBottom w:val="0"/>
      <w:divBdr>
        <w:top w:val="none" w:sz="0" w:space="0" w:color="auto"/>
        <w:left w:val="none" w:sz="0" w:space="0" w:color="auto"/>
        <w:bottom w:val="none" w:sz="0" w:space="0" w:color="auto"/>
        <w:right w:val="none" w:sz="0" w:space="0" w:color="auto"/>
      </w:divBdr>
    </w:div>
    <w:div w:id="79302314">
      <w:bodyDiv w:val="1"/>
      <w:marLeft w:val="0"/>
      <w:marRight w:val="0"/>
      <w:marTop w:val="0"/>
      <w:marBottom w:val="0"/>
      <w:divBdr>
        <w:top w:val="none" w:sz="0" w:space="0" w:color="auto"/>
        <w:left w:val="none" w:sz="0" w:space="0" w:color="auto"/>
        <w:bottom w:val="none" w:sz="0" w:space="0" w:color="auto"/>
        <w:right w:val="none" w:sz="0" w:space="0" w:color="auto"/>
      </w:divBdr>
    </w:div>
    <w:div w:id="80101080">
      <w:bodyDiv w:val="1"/>
      <w:marLeft w:val="0"/>
      <w:marRight w:val="0"/>
      <w:marTop w:val="0"/>
      <w:marBottom w:val="0"/>
      <w:divBdr>
        <w:top w:val="none" w:sz="0" w:space="0" w:color="auto"/>
        <w:left w:val="none" w:sz="0" w:space="0" w:color="auto"/>
        <w:bottom w:val="none" w:sz="0" w:space="0" w:color="auto"/>
        <w:right w:val="none" w:sz="0" w:space="0" w:color="auto"/>
      </w:divBdr>
    </w:div>
    <w:div w:id="80488927">
      <w:bodyDiv w:val="1"/>
      <w:marLeft w:val="0"/>
      <w:marRight w:val="0"/>
      <w:marTop w:val="0"/>
      <w:marBottom w:val="0"/>
      <w:divBdr>
        <w:top w:val="none" w:sz="0" w:space="0" w:color="auto"/>
        <w:left w:val="none" w:sz="0" w:space="0" w:color="auto"/>
        <w:bottom w:val="none" w:sz="0" w:space="0" w:color="auto"/>
        <w:right w:val="none" w:sz="0" w:space="0" w:color="auto"/>
      </w:divBdr>
    </w:div>
    <w:div w:id="81343289">
      <w:bodyDiv w:val="1"/>
      <w:marLeft w:val="0"/>
      <w:marRight w:val="0"/>
      <w:marTop w:val="0"/>
      <w:marBottom w:val="0"/>
      <w:divBdr>
        <w:top w:val="none" w:sz="0" w:space="0" w:color="auto"/>
        <w:left w:val="none" w:sz="0" w:space="0" w:color="auto"/>
        <w:bottom w:val="none" w:sz="0" w:space="0" w:color="auto"/>
        <w:right w:val="none" w:sz="0" w:space="0" w:color="auto"/>
      </w:divBdr>
    </w:div>
    <w:div w:id="81531686">
      <w:bodyDiv w:val="1"/>
      <w:marLeft w:val="0"/>
      <w:marRight w:val="0"/>
      <w:marTop w:val="0"/>
      <w:marBottom w:val="0"/>
      <w:divBdr>
        <w:top w:val="none" w:sz="0" w:space="0" w:color="auto"/>
        <w:left w:val="none" w:sz="0" w:space="0" w:color="auto"/>
        <w:bottom w:val="none" w:sz="0" w:space="0" w:color="auto"/>
        <w:right w:val="none" w:sz="0" w:space="0" w:color="auto"/>
      </w:divBdr>
    </w:div>
    <w:div w:id="81688883">
      <w:bodyDiv w:val="1"/>
      <w:marLeft w:val="0"/>
      <w:marRight w:val="0"/>
      <w:marTop w:val="0"/>
      <w:marBottom w:val="0"/>
      <w:divBdr>
        <w:top w:val="none" w:sz="0" w:space="0" w:color="auto"/>
        <w:left w:val="none" w:sz="0" w:space="0" w:color="auto"/>
        <w:bottom w:val="none" w:sz="0" w:space="0" w:color="auto"/>
        <w:right w:val="none" w:sz="0" w:space="0" w:color="auto"/>
      </w:divBdr>
    </w:div>
    <w:div w:id="81798184">
      <w:bodyDiv w:val="1"/>
      <w:marLeft w:val="0"/>
      <w:marRight w:val="0"/>
      <w:marTop w:val="0"/>
      <w:marBottom w:val="0"/>
      <w:divBdr>
        <w:top w:val="none" w:sz="0" w:space="0" w:color="auto"/>
        <w:left w:val="none" w:sz="0" w:space="0" w:color="auto"/>
        <w:bottom w:val="none" w:sz="0" w:space="0" w:color="auto"/>
        <w:right w:val="none" w:sz="0" w:space="0" w:color="auto"/>
      </w:divBdr>
    </w:div>
    <w:div w:id="81799397">
      <w:bodyDiv w:val="1"/>
      <w:marLeft w:val="0"/>
      <w:marRight w:val="0"/>
      <w:marTop w:val="0"/>
      <w:marBottom w:val="0"/>
      <w:divBdr>
        <w:top w:val="none" w:sz="0" w:space="0" w:color="auto"/>
        <w:left w:val="none" w:sz="0" w:space="0" w:color="auto"/>
        <w:bottom w:val="none" w:sz="0" w:space="0" w:color="auto"/>
        <w:right w:val="none" w:sz="0" w:space="0" w:color="auto"/>
      </w:divBdr>
    </w:div>
    <w:div w:id="82118112">
      <w:bodyDiv w:val="1"/>
      <w:marLeft w:val="0"/>
      <w:marRight w:val="0"/>
      <w:marTop w:val="0"/>
      <w:marBottom w:val="0"/>
      <w:divBdr>
        <w:top w:val="none" w:sz="0" w:space="0" w:color="auto"/>
        <w:left w:val="none" w:sz="0" w:space="0" w:color="auto"/>
        <w:bottom w:val="none" w:sz="0" w:space="0" w:color="auto"/>
        <w:right w:val="none" w:sz="0" w:space="0" w:color="auto"/>
      </w:divBdr>
    </w:div>
    <w:div w:id="82457075">
      <w:bodyDiv w:val="1"/>
      <w:marLeft w:val="0"/>
      <w:marRight w:val="0"/>
      <w:marTop w:val="0"/>
      <w:marBottom w:val="0"/>
      <w:divBdr>
        <w:top w:val="none" w:sz="0" w:space="0" w:color="auto"/>
        <w:left w:val="none" w:sz="0" w:space="0" w:color="auto"/>
        <w:bottom w:val="none" w:sz="0" w:space="0" w:color="auto"/>
        <w:right w:val="none" w:sz="0" w:space="0" w:color="auto"/>
      </w:divBdr>
    </w:div>
    <w:div w:id="83114541">
      <w:bodyDiv w:val="1"/>
      <w:marLeft w:val="0"/>
      <w:marRight w:val="0"/>
      <w:marTop w:val="0"/>
      <w:marBottom w:val="0"/>
      <w:divBdr>
        <w:top w:val="none" w:sz="0" w:space="0" w:color="auto"/>
        <w:left w:val="none" w:sz="0" w:space="0" w:color="auto"/>
        <w:bottom w:val="none" w:sz="0" w:space="0" w:color="auto"/>
        <w:right w:val="none" w:sz="0" w:space="0" w:color="auto"/>
      </w:divBdr>
    </w:div>
    <w:div w:id="83183814">
      <w:bodyDiv w:val="1"/>
      <w:marLeft w:val="0"/>
      <w:marRight w:val="0"/>
      <w:marTop w:val="0"/>
      <w:marBottom w:val="0"/>
      <w:divBdr>
        <w:top w:val="none" w:sz="0" w:space="0" w:color="auto"/>
        <w:left w:val="none" w:sz="0" w:space="0" w:color="auto"/>
        <w:bottom w:val="none" w:sz="0" w:space="0" w:color="auto"/>
        <w:right w:val="none" w:sz="0" w:space="0" w:color="auto"/>
      </w:divBdr>
    </w:div>
    <w:div w:id="83184616">
      <w:bodyDiv w:val="1"/>
      <w:marLeft w:val="0"/>
      <w:marRight w:val="0"/>
      <w:marTop w:val="0"/>
      <w:marBottom w:val="0"/>
      <w:divBdr>
        <w:top w:val="none" w:sz="0" w:space="0" w:color="auto"/>
        <w:left w:val="none" w:sz="0" w:space="0" w:color="auto"/>
        <w:bottom w:val="none" w:sz="0" w:space="0" w:color="auto"/>
        <w:right w:val="none" w:sz="0" w:space="0" w:color="auto"/>
      </w:divBdr>
    </w:div>
    <w:div w:id="83186355">
      <w:bodyDiv w:val="1"/>
      <w:marLeft w:val="0"/>
      <w:marRight w:val="0"/>
      <w:marTop w:val="0"/>
      <w:marBottom w:val="0"/>
      <w:divBdr>
        <w:top w:val="none" w:sz="0" w:space="0" w:color="auto"/>
        <w:left w:val="none" w:sz="0" w:space="0" w:color="auto"/>
        <w:bottom w:val="none" w:sz="0" w:space="0" w:color="auto"/>
        <w:right w:val="none" w:sz="0" w:space="0" w:color="auto"/>
      </w:divBdr>
    </w:div>
    <w:div w:id="83189363">
      <w:bodyDiv w:val="1"/>
      <w:marLeft w:val="0"/>
      <w:marRight w:val="0"/>
      <w:marTop w:val="0"/>
      <w:marBottom w:val="0"/>
      <w:divBdr>
        <w:top w:val="none" w:sz="0" w:space="0" w:color="auto"/>
        <w:left w:val="none" w:sz="0" w:space="0" w:color="auto"/>
        <w:bottom w:val="none" w:sz="0" w:space="0" w:color="auto"/>
        <w:right w:val="none" w:sz="0" w:space="0" w:color="auto"/>
      </w:divBdr>
    </w:div>
    <w:div w:id="83263165">
      <w:bodyDiv w:val="1"/>
      <w:marLeft w:val="0"/>
      <w:marRight w:val="0"/>
      <w:marTop w:val="0"/>
      <w:marBottom w:val="0"/>
      <w:divBdr>
        <w:top w:val="none" w:sz="0" w:space="0" w:color="auto"/>
        <w:left w:val="none" w:sz="0" w:space="0" w:color="auto"/>
        <w:bottom w:val="none" w:sz="0" w:space="0" w:color="auto"/>
        <w:right w:val="none" w:sz="0" w:space="0" w:color="auto"/>
      </w:divBdr>
    </w:div>
    <w:div w:id="83306565">
      <w:bodyDiv w:val="1"/>
      <w:marLeft w:val="0"/>
      <w:marRight w:val="0"/>
      <w:marTop w:val="0"/>
      <w:marBottom w:val="0"/>
      <w:divBdr>
        <w:top w:val="none" w:sz="0" w:space="0" w:color="auto"/>
        <w:left w:val="none" w:sz="0" w:space="0" w:color="auto"/>
        <w:bottom w:val="none" w:sz="0" w:space="0" w:color="auto"/>
        <w:right w:val="none" w:sz="0" w:space="0" w:color="auto"/>
      </w:divBdr>
    </w:div>
    <w:div w:id="83458234">
      <w:bodyDiv w:val="1"/>
      <w:marLeft w:val="0"/>
      <w:marRight w:val="0"/>
      <w:marTop w:val="0"/>
      <w:marBottom w:val="0"/>
      <w:divBdr>
        <w:top w:val="none" w:sz="0" w:space="0" w:color="auto"/>
        <w:left w:val="none" w:sz="0" w:space="0" w:color="auto"/>
        <w:bottom w:val="none" w:sz="0" w:space="0" w:color="auto"/>
        <w:right w:val="none" w:sz="0" w:space="0" w:color="auto"/>
      </w:divBdr>
    </w:div>
    <w:div w:id="83646290">
      <w:bodyDiv w:val="1"/>
      <w:marLeft w:val="0"/>
      <w:marRight w:val="0"/>
      <w:marTop w:val="0"/>
      <w:marBottom w:val="0"/>
      <w:divBdr>
        <w:top w:val="none" w:sz="0" w:space="0" w:color="auto"/>
        <w:left w:val="none" w:sz="0" w:space="0" w:color="auto"/>
        <w:bottom w:val="none" w:sz="0" w:space="0" w:color="auto"/>
        <w:right w:val="none" w:sz="0" w:space="0" w:color="auto"/>
      </w:divBdr>
    </w:div>
    <w:div w:id="83722157">
      <w:bodyDiv w:val="1"/>
      <w:marLeft w:val="0"/>
      <w:marRight w:val="0"/>
      <w:marTop w:val="0"/>
      <w:marBottom w:val="0"/>
      <w:divBdr>
        <w:top w:val="none" w:sz="0" w:space="0" w:color="auto"/>
        <w:left w:val="none" w:sz="0" w:space="0" w:color="auto"/>
        <w:bottom w:val="none" w:sz="0" w:space="0" w:color="auto"/>
        <w:right w:val="none" w:sz="0" w:space="0" w:color="auto"/>
      </w:divBdr>
    </w:div>
    <w:div w:id="83770753">
      <w:bodyDiv w:val="1"/>
      <w:marLeft w:val="0"/>
      <w:marRight w:val="0"/>
      <w:marTop w:val="0"/>
      <w:marBottom w:val="0"/>
      <w:divBdr>
        <w:top w:val="none" w:sz="0" w:space="0" w:color="auto"/>
        <w:left w:val="none" w:sz="0" w:space="0" w:color="auto"/>
        <w:bottom w:val="none" w:sz="0" w:space="0" w:color="auto"/>
        <w:right w:val="none" w:sz="0" w:space="0" w:color="auto"/>
      </w:divBdr>
    </w:div>
    <w:div w:id="85228498">
      <w:bodyDiv w:val="1"/>
      <w:marLeft w:val="0"/>
      <w:marRight w:val="0"/>
      <w:marTop w:val="0"/>
      <w:marBottom w:val="0"/>
      <w:divBdr>
        <w:top w:val="none" w:sz="0" w:space="0" w:color="auto"/>
        <w:left w:val="none" w:sz="0" w:space="0" w:color="auto"/>
        <w:bottom w:val="none" w:sz="0" w:space="0" w:color="auto"/>
        <w:right w:val="none" w:sz="0" w:space="0" w:color="auto"/>
      </w:divBdr>
    </w:div>
    <w:div w:id="85270822">
      <w:bodyDiv w:val="1"/>
      <w:marLeft w:val="0"/>
      <w:marRight w:val="0"/>
      <w:marTop w:val="0"/>
      <w:marBottom w:val="0"/>
      <w:divBdr>
        <w:top w:val="none" w:sz="0" w:space="0" w:color="auto"/>
        <w:left w:val="none" w:sz="0" w:space="0" w:color="auto"/>
        <w:bottom w:val="none" w:sz="0" w:space="0" w:color="auto"/>
        <w:right w:val="none" w:sz="0" w:space="0" w:color="auto"/>
      </w:divBdr>
    </w:div>
    <w:div w:id="85810080">
      <w:bodyDiv w:val="1"/>
      <w:marLeft w:val="0"/>
      <w:marRight w:val="0"/>
      <w:marTop w:val="0"/>
      <w:marBottom w:val="0"/>
      <w:divBdr>
        <w:top w:val="none" w:sz="0" w:space="0" w:color="auto"/>
        <w:left w:val="none" w:sz="0" w:space="0" w:color="auto"/>
        <w:bottom w:val="none" w:sz="0" w:space="0" w:color="auto"/>
        <w:right w:val="none" w:sz="0" w:space="0" w:color="auto"/>
      </w:divBdr>
    </w:div>
    <w:div w:id="86270742">
      <w:bodyDiv w:val="1"/>
      <w:marLeft w:val="0"/>
      <w:marRight w:val="0"/>
      <w:marTop w:val="0"/>
      <w:marBottom w:val="0"/>
      <w:divBdr>
        <w:top w:val="none" w:sz="0" w:space="0" w:color="auto"/>
        <w:left w:val="none" w:sz="0" w:space="0" w:color="auto"/>
        <w:bottom w:val="none" w:sz="0" w:space="0" w:color="auto"/>
        <w:right w:val="none" w:sz="0" w:space="0" w:color="auto"/>
      </w:divBdr>
    </w:div>
    <w:div w:id="88240510">
      <w:bodyDiv w:val="1"/>
      <w:marLeft w:val="0"/>
      <w:marRight w:val="0"/>
      <w:marTop w:val="0"/>
      <w:marBottom w:val="0"/>
      <w:divBdr>
        <w:top w:val="none" w:sz="0" w:space="0" w:color="auto"/>
        <w:left w:val="none" w:sz="0" w:space="0" w:color="auto"/>
        <w:bottom w:val="none" w:sz="0" w:space="0" w:color="auto"/>
        <w:right w:val="none" w:sz="0" w:space="0" w:color="auto"/>
      </w:divBdr>
    </w:div>
    <w:div w:id="88892640">
      <w:bodyDiv w:val="1"/>
      <w:marLeft w:val="0"/>
      <w:marRight w:val="0"/>
      <w:marTop w:val="0"/>
      <w:marBottom w:val="0"/>
      <w:divBdr>
        <w:top w:val="none" w:sz="0" w:space="0" w:color="auto"/>
        <w:left w:val="none" w:sz="0" w:space="0" w:color="auto"/>
        <w:bottom w:val="none" w:sz="0" w:space="0" w:color="auto"/>
        <w:right w:val="none" w:sz="0" w:space="0" w:color="auto"/>
      </w:divBdr>
    </w:div>
    <w:div w:id="89089018">
      <w:bodyDiv w:val="1"/>
      <w:marLeft w:val="0"/>
      <w:marRight w:val="0"/>
      <w:marTop w:val="0"/>
      <w:marBottom w:val="0"/>
      <w:divBdr>
        <w:top w:val="none" w:sz="0" w:space="0" w:color="auto"/>
        <w:left w:val="none" w:sz="0" w:space="0" w:color="auto"/>
        <w:bottom w:val="none" w:sz="0" w:space="0" w:color="auto"/>
        <w:right w:val="none" w:sz="0" w:space="0" w:color="auto"/>
      </w:divBdr>
    </w:div>
    <w:div w:id="89199015">
      <w:bodyDiv w:val="1"/>
      <w:marLeft w:val="0"/>
      <w:marRight w:val="0"/>
      <w:marTop w:val="0"/>
      <w:marBottom w:val="0"/>
      <w:divBdr>
        <w:top w:val="none" w:sz="0" w:space="0" w:color="auto"/>
        <w:left w:val="none" w:sz="0" w:space="0" w:color="auto"/>
        <w:bottom w:val="none" w:sz="0" w:space="0" w:color="auto"/>
        <w:right w:val="none" w:sz="0" w:space="0" w:color="auto"/>
      </w:divBdr>
    </w:div>
    <w:div w:id="89477114">
      <w:bodyDiv w:val="1"/>
      <w:marLeft w:val="0"/>
      <w:marRight w:val="0"/>
      <w:marTop w:val="0"/>
      <w:marBottom w:val="0"/>
      <w:divBdr>
        <w:top w:val="none" w:sz="0" w:space="0" w:color="auto"/>
        <w:left w:val="none" w:sz="0" w:space="0" w:color="auto"/>
        <w:bottom w:val="none" w:sz="0" w:space="0" w:color="auto"/>
        <w:right w:val="none" w:sz="0" w:space="0" w:color="auto"/>
      </w:divBdr>
    </w:div>
    <w:div w:id="89550106">
      <w:bodyDiv w:val="1"/>
      <w:marLeft w:val="0"/>
      <w:marRight w:val="0"/>
      <w:marTop w:val="0"/>
      <w:marBottom w:val="0"/>
      <w:divBdr>
        <w:top w:val="none" w:sz="0" w:space="0" w:color="auto"/>
        <w:left w:val="none" w:sz="0" w:space="0" w:color="auto"/>
        <w:bottom w:val="none" w:sz="0" w:space="0" w:color="auto"/>
        <w:right w:val="none" w:sz="0" w:space="0" w:color="auto"/>
      </w:divBdr>
    </w:div>
    <w:div w:id="89592500">
      <w:bodyDiv w:val="1"/>
      <w:marLeft w:val="0"/>
      <w:marRight w:val="0"/>
      <w:marTop w:val="0"/>
      <w:marBottom w:val="0"/>
      <w:divBdr>
        <w:top w:val="none" w:sz="0" w:space="0" w:color="auto"/>
        <w:left w:val="none" w:sz="0" w:space="0" w:color="auto"/>
        <w:bottom w:val="none" w:sz="0" w:space="0" w:color="auto"/>
        <w:right w:val="none" w:sz="0" w:space="0" w:color="auto"/>
      </w:divBdr>
    </w:div>
    <w:div w:id="90052991">
      <w:bodyDiv w:val="1"/>
      <w:marLeft w:val="0"/>
      <w:marRight w:val="0"/>
      <w:marTop w:val="0"/>
      <w:marBottom w:val="0"/>
      <w:divBdr>
        <w:top w:val="none" w:sz="0" w:space="0" w:color="auto"/>
        <w:left w:val="none" w:sz="0" w:space="0" w:color="auto"/>
        <w:bottom w:val="none" w:sz="0" w:space="0" w:color="auto"/>
        <w:right w:val="none" w:sz="0" w:space="0" w:color="auto"/>
      </w:divBdr>
    </w:div>
    <w:div w:id="90200027">
      <w:bodyDiv w:val="1"/>
      <w:marLeft w:val="0"/>
      <w:marRight w:val="0"/>
      <w:marTop w:val="0"/>
      <w:marBottom w:val="0"/>
      <w:divBdr>
        <w:top w:val="none" w:sz="0" w:space="0" w:color="auto"/>
        <w:left w:val="none" w:sz="0" w:space="0" w:color="auto"/>
        <w:bottom w:val="none" w:sz="0" w:space="0" w:color="auto"/>
        <w:right w:val="none" w:sz="0" w:space="0" w:color="auto"/>
      </w:divBdr>
    </w:div>
    <w:div w:id="90517591">
      <w:bodyDiv w:val="1"/>
      <w:marLeft w:val="0"/>
      <w:marRight w:val="0"/>
      <w:marTop w:val="0"/>
      <w:marBottom w:val="0"/>
      <w:divBdr>
        <w:top w:val="none" w:sz="0" w:space="0" w:color="auto"/>
        <w:left w:val="none" w:sz="0" w:space="0" w:color="auto"/>
        <w:bottom w:val="none" w:sz="0" w:space="0" w:color="auto"/>
        <w:right w:val="none" w:sz="0" w:space="0" w:color="auto"/>
      </w:divBdr>
    </w:div>
    <w:div w:id="90588910">
      <w:bodyDiv w:val="1"/>
      <w:marLeft w:val="0"/>
      <w:marRight w:val="0"/>
      <w:marTop w:val="0"/>
      <w:marBottom w:val="0"/>
      <w:divBdr>
        <w:top w:val="none" w:sz="0" w:space="0" w:color="auto"/>
        <w:left w:val="none" w:sz="0" w:space="0" w:color="auto"/>
        <w:bottom w:val="none" w:sz="0" w:space="0" w:color="auto"/>
        <w:right w:val="none" w:sz="0" w:space="0" w:color="auto"/>
      </w:divBdr>
    </w:div>
    <w:div w:id="90591208">
      <w:bodyDiv w:val="1"/>
      <w:marLeft w:val="0"/>
      <w:marRight w:val="0"/>
      <w:marTop w:val="0"/>
      <w:marBottom w:val="0"/>
      <w:divBdr>
        <w:top w:val="none" w:sz="0" w:space="0" w:color="auto"/>
        <w:left w:val="none" w:sz="0" w:space="0" w:color="auto"/>
        <w:bottom w:val="none" w:sz="0" w:space="0" w:color="auto"/>
        <w:right w:val="none" w:sz="0" w:space="0" w:color="auto"/>
      </w:divBdr>
    </w:div>
    <w:div w:id="90636911">
      <w:bodyDiv w:val="1"/>
      <w:marLeft w:val="0"/>
      <w:marRight w:val="0"/>
      <w:marTop w:val="0"/>
      <w:marBottom w:val="0"/>
      <w:divBdr>
        <w:top w:val="none" w:sz="0" w:space="0" w:color="auto"/>
        <w:left w:val="none" w:sz="0" w:space="0" w:color="auto"/>
        <w:bottom w:val="none" w:sz="0" w:space="0" w:color="auto"/>
        <w:right w:val="none" w:sz="0" w:space="0" w:color="auto"/>
      </w:divBdr>
    </w:div>
    <w:div w:id="90782307">
      <w:bodyDiv w:val="1"/>
      <w:marLeft w:val="0"/>
      <w:marRight w:val="0"/>
      <w:marTop w:val="0"/>
      <w:marBottom w:val="0"/>
      <w:divBdr>
        <w:top w:val="none" w:sz="0" w:space="0" w:color="auto"/>
        <w:left w:val="none" w:sz="0" w:space="0" w:color="auto"/>
        <w:bottom w:val="none" w:sz="0" w:space="0" w:color="auto"/>
        <w:right w:val="none" w:sz="0" w:space="0" w:color="auto"/>
      </w:divBdr>
    </w:div>
    <w:div w:id="92214940">
      <w:bodyDiv w:val="1"/>
      <w:marLeft w:val="0"/>
      <w:marRight w:val="0"/>
      <w:marTop w:val="0"/>
      <w:marBottom w:val="0"/>
      <w:divBdr>
        <w:top w:val="none" w:sz="0" w:space="0" w:color="auto"/>
        <w:left w:val="none" w:sz="0" w:space="0" w:color="auto"/>
        <w:bottom w:val="none" w:sz="0" w:space="0" w:color="auto"/>
        <w:right w:val="none" w:sz="0" w:space="0" w:color="auto"/>
      </w:divBdr>
    </w:div>
    <w:div w:id="93018537">
      <w:bodyDiv w:val="1"/>
      <w:marLeft w:val="0"/>
      <w:marRight w:val="0"/>
      <w:marTop w:val="0"/>
      <w:marBottom w:val="0"/>
      <w:divBdr>
        <w:top w:val="none" w:sz="0" w:space="0" w:color="auto"/>
        <w:left w:val="none" w:sz="0" w:space="0" w:color="auto"/>
        <w:bottom w:val="none" w:sz="0" w:space="0" w:color="auto"/>
        <w:right w:val="none" w:sz="0" w:space="0" w:color="auto"/>
      </w:divBdr>
    </w:div>
    <w:div w:id="93061951">
      <w:bodyDiv w:val="1"/>
      <w:marLeft w:val="0"/>
      <w:marRight w:val="0"/>
      <w:marTop w:val="0"/>
      <w:marBottom w:val="0"/>
      <w:divBdr>
        <w:top w:val="none" w:sz="0" w:space="0" w:color="auto"/>
        <w:left w:val="none" w:sz="0" w:space="0" w:color="auto"/>
        <w:bottom w:val="none" w:sz="0" w:space="0" w:color="auto"/>
        <w:right w:val="none" w:sz="0" w:space="0" w:color="auto"/>
      </w:divBdr>
    </w:div>
    <w:div w:id="93088904">
      <w:bodyDiv w:val="1"/>
      <w:marLeft w:val="0"/>
      <w:marRight w:val="0"/>
      <w:marTop w:val="0"/>
      <w:marBottom w:val="0"/>
      <w:divBdr>
        <w:top w:val="none" w:sz="0" w:space="0" w:color="auto"/>
        <w:left w:val="none" w:sz="0" w:space="0" w:color="auto"/>
        <w:bottom w:val="none" w:sz="0" w:space="0" w:color="auto"/>
        <w:right w:val="none" w:sz="0" w:space="0" w:color="auto"/>
      </w:divBdr>
    </w:div>
    <w:div w:id="94133543">
      <w:bodyDiv w:val="1"/>
      <w:marLeft w:val="0"/>
      <w:marRight w:val="0"/>
      <w:marTop w:val="0"/>
      <w:marBottom w:val="0"/>
      <w:divBdr>
        <w:top w:val="none" w:sz="0" w:space="0" w:color="auto"/>
        <w:left w:val="none" w:sz="0" w:space="0" w:color="auto"/>
        <w:bottom w:val="none" w:sz="0" w:space="0" w:color="auto"/>
        <w:right w:val="none" w:sz="0" w:space="0" w:color="auto"/>
      </w:divBdr>
    </w:div>
    <w:div w:id="94249414">
      <w:bodyDiv w:val="1"/>
      <w:marLeft w:val="0"/>
      <w:marRight w:val="0"/>
      <w:marTop w:val="0"/>
      <w:marBottom w:val="0"/>
      <w:divBdr>
        <w:top w:val="none" w:sz="0" w:space="0" w:color="auto"/>
        <w:left w:val="none" w:sz="0" w:space="0" w:color="auto"/>
        <w:bottom w:val="none" w:sz="0" w:space="0" w:color="auto"/>
        <w:right w:val="none" w:sz="0" w:space="0" w:color="auto"/>
      </w:divBdr>
    </w:div>
    <w:div w:id="94450018">
      <w:bodyDiv w:val="1"/>
      <w:marLeft w:val="0"/>
      <w:marRight w:val="0"/>
      <w:marTop w:val="0"/>
      <w:marBottom w:val="0"/>
      <w:divBdr>
        <w:top w:val="none" w:sz="0" w:space="0" w:color="auto"/>
        <w:left w:val="none" w:sz="0" w:space="0" w:color="auto"/>
        <w:bottom w:val="none" w:sz="0" w:space="0" w:color="auto"/>
        <w:right w:val="none" w:sz="0" w:space="0" w:color="auto"/>
      </w:divBdr>
    </w:div>
    <w:div w:id="94910148">
      <w:bodyDiv w:val="1"/>
      <w:marLeft w:val="0"/>
      <w:marRight w:val="0"/>
      <w:marTop w:val="0"/>
      <w:marBottom w:val="0"/>
      <w:divBdr>
        <w:top w:val="none" w:sz="0" w:space="0" w:color="auto"/>
        <w:left w:val="none" w:sz="0" w:space="0" w:color="auto"/>
        <w:bottom w:val="none" w:sz="0" w:space="0" w:color="auto"/>
        <w:right w:val="none" w:sz="0" w:space="0" w:color="auto"/>
      </w:divBdr>
    </w:div>
    <w:div w:id="94986773">
      <w:bodyDiv w:val="1"/>
      <w:marLeft w:val="0"/>
      <w:marRight w:val="0"/>
      <w:marTop w:val="0"/>
      <w:marBottom w:val="0"/>
      <w:divBdr>
        <w:top w:val="none" w:sz="0" w:space="0" w:color="auto"/>
        <w:left w:val="none" w:sz="0" w:space="0" w:color="auto"/>
        <w:bottom w:val="none" w:sz="0" w:space="0" w:color="auto"/>
        <w:right w:val="none" w:sz="0" w:space="0" w:color="auto"/>
      </w:divBdr>
    </w:div>
    <w:div w:id="95098894">
      <w:bodyDiv w:val="1"/>
      <w:marLeft w:val="0"/>
      <w:marRight w:val="0"/>
      <w:marTop w:val="0"/>
      <w:marBottom w:val="0"/>
      <w:divBdr>
        <w:top w:val="none" w:sz="0" w:space="0" w:color="auto"/>
        <w:left w:val="none" w:sz="0" w:space="0" w:color="auto"/>
        <w:bottom w:val="none" w:sz="0" w:space="0" w:color="auto"/>
        <w:right w:val="none" w:sz="0" w:space="0" w:color="auto"/>
      </w:divBdr>
    </w:div>
    <w:div w:id="95103523">
      <w:bodyDiv w:val="1"/>
      <w:marLeft w:val="0"/>
      <w:marRight w:val="0"/>
      <w:marTop w:val="0"/>
      <w:marBottom w:val="0"/>
      <w:divBdr>
        <w:top w:val="none" w:sz="0" w:space="0" w:color="auto"/>
        <w:left w:val="none" w:sz="0" w:space="0" w:color="auto"/>
        <w:bottom w:val="none" w:sz="0" w:space="0" w:color="auto"/>
        <w:right w:val="none" w:sz="0" w:space="0" w:color="auto"/>
      </w:divBdr>
    </w:div>
    <w:div w:id="95174197">
      <w:bodyDiv w:val="1"/>
      <w:marLeft w:val="0"/>
      <w:marRight w:val="0"/>
      <w:marTop w:val="0"/>
      <w:marBottom w:val="0"/>
      <w:divBdr>
        <w:top w:val="none" w:sz="0" w:space="0" w:color="auto"/>
        <w:left w:val="none" w:sz="0" w:space="0" w:color="auto"/>
        <w:bottom w:val="none" w:sz="0" w:space="0" w:color="auto"/>
        <w:right w:val="none" w:sz="0" w:space="0" w:color="auto"/>
      </w:divBdr>
    </w:div>
    <w:div w:id="95249247">
      <w:bodyDiv w:val="1"/>
      <w:marLeft w:val="0"/>
      <w:marRight w:val="0"/>
      <w:marTop w:val="0"/>
      <w:marBottom w:val="0"/>
      <w:divBdr>
        <w:top w:val="none" w:sz="0" w:space="0" w:color="auto"/>
        <w:left w:val="none" w:sz="0" w:space="0" w:color="auto"/>
        <w:bottom w:val="none" w:sz="0" w:space="0" w:color="auto"/>
        <w:right w:val="none" w:sz="0" w:space="0" w:color="auto"/>
      </w:divBdr>
    </w:div>
    <w:div w:id="95710801">
      <w:bodyDiv w:val="1"/>
      <w:marLeft w:val="0"/>
      <w:marRight w:val="0"/>
      <w:marTop w:val="0"/>
      <w:marBottom w:val="0"/>
      <w:divBdr>
        <w:top w:val="none" w:sz="0" w:space="0" w:color="auto"/>
        <w:left w:val="none" w:sz="0" w:space="0" w:color="auto"/>
        <w:bottom w:val="none" w:sz="0" w:space="0" w:color="auto"/>
        <w:right w:val="none" w:sz="0" w:space="0" w:color="auto"/>
      </w:divBdr>
    </w:div>
    <w:div w:id="95757902">
      <w:bodyDiv w:val="1"/>
      <w:marLeft w:val="0"/>
      <w:marRight w:val="0"/>
      <w:marTop w:val="0"/>
      <w:marBottom w:val="0"/>
      <w:divBdr>
        <w:top w:val="none" w:sz="0" w:space="0" w:color="auto"/>
        <w:left w:val="none" w:sz="0" w:space="0" w:color="auto"/>
        <w:bottom w:val="none" w:sz="0" w:space="0" w:color="auto"/>
        <w:right w:val="none" w:sz="0" w:space="0" w:color="auto"/>
      </w:divBdr>
    </w:div>
    <w:div w:id="96100914">
      <w:bodyDiv w:val="1"/>
      <w:marLeft w:val="0"/>
      <w:marRight w:val="0"/>
      <w:marTop w:val="0"/>
      <w:marBottom w:val="0"/>
      <w:divBdr>
        <w:top w:val="none" w:sz="0" w:space="0" w:color="auto"/>
        <w:left w:val="none" w:sz="0" w:space="0" w:color="auto"/>
        <w:bottom w:val="none" w:sz="0" w:space="0" w:color="auto"/>
        <w:right w:val="none" w:sz="0" w:space="0" w:color="auto"/>
      </w:divBdr>
    </w:div>
    <w:div w:id="96408619">
      <w:bodyDiv w:val="1"/>
      <w:marLeft w:val="0"/>
      <w:marRight w:val="0"/>
      <w:marTop w:val="0"/>
      <w:marBottom w:val="0"/>
      <w:divBdr>
        <w:top w:val="none" w:sz="0" w:space="0" w:color="auto"/>
        <w:left w:val="none" w:sz="0" w:space="0" w:color="auto"/>
        <w:bottom w:val="none" w:sz="0" w:space="0" w:color="auto"/>
        <w:right w:val="none" w:sz="0" w:space="0" w:color="auto"/>
      </w:divBdr>
    </w:div>
    <w:div w:id="96683916">
      <w:bodyDiv w:val="1"/>
      <w:marLeft w:val="0"/>
      <w:marRight w:val="0"/>
      <w:marTop w:val="0"/>
      <w:marBottom w:val="0"/>
      <w:divBdr>
        <w:top w:val="none" w:sz="0" w:space="0" w:color="auto"/>
        <w:left w:val="none" w:sz="0" w:space="0" w:color="auto"/>
        <w:bottom w:val="none" w:sz="0" w:space="0" w:color="auto"/>
        <w:right w:val="none" w:sz="0" w:space="0" w:color="auto"/>
      </w:divBdr>
    </w:div>
    <w:div w:id="96870943">
      <w:bodyDiv w:val="1"/>
      <w:marLeft w:val="0"/>
      <w:marRight w:val="0"/>
      <w:marTop w:val="0"/>
      <w:marBottom w:val="0"/>
      <w:divBdr>
        <w:top w:val="none" w:sz="0" w:space="0" w:color="auto"/>
        <w:left w:val="none" w:sz="0" w:space="0" w:color="auto"/>
        <w:bottom w:val="none" w:sz="0" w:space="0" w:color="auto"/>
        <w:right w:val="none" w:sz="0" w:space="0" w:color="auto"/>
      </w:divBdr>
    </w:div>
    <w:div w:id="97216931">
      <w:bodyDiv w:val="1"/>
      <w:marLeft w:val="0"/>
      <w:marRight w:val="0"/>
      <w:marTop w:val="0"/>
      <w:marBottom w:val="0"/>
      <w:divBdr>
        <w:top w:val="none" w:sz="0" w:space="0" w:color="auto"/>
        <w:left w:val="none" w:sz="0" w:space="0" w:color="auto"/>
        <w:bottom w:val="none" w:sz="0" w:space="0" w:color="auto"/>
        <w:right w:val="none" w:sz="0" w:space="0" w:color="auto"/>
      </w:divBdr>
    </w:div>
    <w:div w:id="97219326">
      <w:bodyDiv w:val="1"/>
      <w:marLeft w:val="0"/>
      <w:marRight w:val="0"/>
      <w:marTop w:val="0"/>
      <w:marBottom w:val="0"/>
      <w:divBdr>
        <w:top w:val="none" w:sz="0" w:space="0" w:color="auto"/>
        <w:left w:val="none" w:sz="0" w:space="0" w:color="auto"/>
        <w:bottom w:val="none" w:sz="0" w:space="0" w:color="auto"/>
        <w:right w:val="none" w:sz="0" w:space="0" w:color="auto"/>
      </w:divBdr>
    </w:div>
    <w:div w:id="97220653">
      <w:bodyDiv w:val="1"/>
      <w:marLeft w:val="0"/>
      <w:marRight w:val="0"/>
      <w:marTop w:val="0"/>
      <w:marBottom w:val="0"/>
      <w:divBdr>
        <w:top w:val="none" w:sz="0" w:space="0" w:color="auto"/>
        <w:left w:val="none" w:sz="0" w:space="0" w:color="auto"/>
        <w:bottom w:val="none" w:sz="0" w:space="0" w:color="auto"/>
        <w:right w:val="none" w:sz="0" w:space="0" w:color="auto"/>
      </w:divBdr>
    </w:div>
    <w:div w:id="97650606">
      <w:bodyDiv w:val="1"/>
      <w:marLeft w:val="0"/>
      <w:marRight w:val="0"/>
      <w:marTop w:val="0"/>
      <w:marBottom w:val="0"/>
      <w:divBdr>
        <w:top w:val="none" w:sz="0" w:space="0" w:color="auto"/>
        <w:left w:val="none" w:sz="0" w:space="0" w:color="auto"/>
        <w:bottom w:val="none" w:sz="0" w:space="0" w:color="auto"/>
        <w:right w:val="none" w:sz="0" w:space="0" w:color="auto"/>
      </w:divBdr>
    </w:div>
    <w:div w:id="98380082">
      <w:bodyDiv w:val="1"/>
      <w:marLeft w:val="0"/>
      <w:marRight w:val="0"/>
      <w:marTop w:val="0"/>
      <w:marBottom w:val="0"/>
      <w:divBdr>
        <w:top w:val="none" w:sz="0" w:space="0" w:color="auto"/>
        <w:left w:val="none" w:sz="0" w:space="0" w:color="auto"/>
        <w:bottom w:val="none" w:sz="0" w:space="0" w:color="auto"/>
        <w:right w:val="none" w:sz="0" w:space="0" w:color="auto"/>
      </w:divBdr>
    </w:div>
    <w:div w:id="98380441">
      <w:bodyDiv w:val="1"/>
      <w:marLeft w:val="0"/>
      <w:marRight w:val="0"/>
      <w:marTop w:val="0"/>
      <w:marBottom w:val="0"/>
      <w:divBdr>
        <w:top w:val="none" w:sz="0" w:space="0" w:color="auto"/>
        <w:left w:val="none" w:sz="0" w:space="0" w:color="auto"/>
        <w:bottom w:val="none" w:sz="0" w:space="0" w:color="auto"/>
        <w:right w:val="none" w:sz="0" w:space="0" w:color="auto"/>
      </w:divBdr>
    </w:div>
    <w:div w:id="98382238">
      <w:bodyDiv w:val="1"/>
      <w:marLeft w:val="0"/>
      <w:marRight w:val="0"/>
      <w:marTop w:val="0"/>
      <w:marBottom w:val="0"/>
      <w:divBdr>
        <w:top w:val="none" w:sz="0" w:space="0" w:color="auto"/>
        <w:left w:val="none" w:sz="0" w:space="0" w:color="auto"/>
        <w:bottom w:val="none" w:sz="0" w:space="0" w:color="auto"/>
        <w:right w:val="none" w:sz="0" w:space="0" w:color="auto"/>
      </w:divBdr>
    </w:div>
    <w:div w:id="98763436">
      <w:bodyDiv w:val="1"/>
      <w:marLeft w:val="0"/>
      <w:marRight w:val="0"/>
      <w:marTop w:val="0"/>
      <w:marBottom w:val="0"/>
      <w:divBdr>
        <w:top w:val="none" w:sz="0" w:space="0" w:color="auto"/>
        <w:left w:val="none" w:sz="0" w:space="0" w:color="auto"/>
        <w:bottom w:val="none" w:sz="0" w:space="0" w:color="auto"/>
        <w:right w:val="none" w:sz="0" w:space="0" w:color="auto"/>
      </w:divBdr>
    </w:div>
    <w:div w:id="98837385">
      <w:bodyDiv w:val="1"/>
      <w:marLeft w:val="0"/>
      <w:marRight w:val="0"/>
      <w:marTop w:val="0"/>
      <w:marBottom w:val="0"/>
      <w:divBdr>
        <w:top w:val="none" w:sz="0" w:space="0" w:color="auto"/>
        <w:left w:val="none" w:sz="0" w:space="0" w:color="auto"/>
        <w:bottom w:val="none" w:sz="0" w:space="0" w:color="auto"/>
        <w:right w:val="none" w:sz="0" w:space="0" w:color="auto"/>
      </w:divBdr>
    </w:div>
    <w:div w:id="98841716">
      <w:bodyDiv w:val="1"/>
      <w:marLeft w:val="0"/>
      <w:marRight w:val="0"/>
      <w:marTop w:val="0"/>
      <w:marBottom w:val="0"/>
      <w:divBdr>
        <w:top w:val="none" w:sz="0" w:space="0" w:color="auto"/>
        <w:left w:val="none" w:sz="0" w:space="0" w:color="auto"/>
        <w:bottom w:val="none" w:sz="0" w:space="0" w:color="auto"/>
        <w:right w:val="none" w:sz="0" w:space="0" w:color="auto"/>
      </w:divBdr>
    </w:div>
    <w:div w:id="99032438">
      <w:bodyDiv w:val="1"/>
      <w:marLeft w:val="0"/>
      <w:marRight w:val="0"/>
      <w:marTop w:val="0"/>
      <w:marBottom w:val="0"/>
      <w:divBdr>
        <w:top w:val="none" w:sz="0" w:space="0" w:color="auto"/>
        <w:left w:val="none" w:sz="0" w:space="0" w:color="auto"/>
        <w:bottom w:val="none" w:sz="0" w:space="0" w:color="auto"/>
        <w:right w:val="none" w:sz="0" w:space="0" w:color="auto"/>
      </w:divBdr>
    </w:div>
    <w:div w:id="99376097">
      <w:bodyDiv w:val="1"/>
      <w:marLeft w:val="0"/>
      <w:marRight w:val="0"/>
      <w:marTop w:val="0"/>
      <w:marBottom w:val="0"/>
      <w:divBdr>
        <w:top w:val="none" w:sz="0" w:space="0" w:color="auto"/>
        <w:left w:val="none" w:sz="0" w:space="0" w:color="auto"/>
        <w:bottom w:val="none" w:sz="0" w:space="0" w:color="auto"/>
        <w:right w:val="none" w:sz="0" w:space="0" w:color="auto"/>
      </w:divBdr>
    </w:div>
    <w:div w:id="99448813">
      <w:bodyDiv w:val="1"/>
      <w:marLeft w:val="0"/>
      <w:marRight w:val="0"/>
      <w:marTop w:val="0"/>
      <w:marBottom w:val="0"/>
      <w:divBdr>
        <w:top w:val="none" w:sz="0" w:space="0" w:color="auto"/>
        <w:left w:val="none" w:sz="0" w:space="0" w:color="auto"/>
        <w:bottom w:val="none" w:sz="0" w:space="0" w:color="auto"/>
        <w:right w:val="none" w:sz="0" w:space="0" w:color="auto"/>
      </w:divBdr>
    </w:div>
    <w:div w:id="99570151">
      <w:bodyDiv w:val="1"/>
      <w:marLeft w:val="0"/>
      <w:marRight w:val="0"/>
      <w:marTop w:val="0"/>
      <w:marBottom w:val="0"/>
      <w:divBdr>
        <w:top w:val="none" w:sz="0" w:space="0" w:color="auto"/>
        <w:left w:val="none" w:sz="0" w:space="0" w:color="auto"/>
        <w:bottom w:val="none" w:sz="0" w:space="0" w:color="auto"/>
        <w:right w:val="none" w:sz="0" w:space="0" w:color="auto"/>
      </w:divBdr>
    </w:div>
    <w:div w:id="99767415">
      <w:bodyDiv w:val="1"/>
      <w:marLeft w:val="0"/>
      <w:marRight w:val="0"/>
      <w:marTop w:val="0"/>
      <w:marBottom w:val="0"/>
      <w:divBdr>
        <w:top w:val="none" w:sz="0" w:space="0" w:color="auto"/>
        <w:left w:val="none" w:sz="0" w:space="0" w:color="auto"/>
        <w:bottom w:val="none" w:sz="0" w:space="0" w:color="auto"/>
        <w:right w:val="none" w:sz="0" w:space="0" w:color="auto"/>
      </w:divBdr>
    </w:div>
    <w:div w:id="99839869">
      <w:bodyDiv w:val="1"/>
      <w:marLeft w:val="0"/>
      <w:marRight w:val="0"/>
      <w:marTop w:val="0"/>
      <w:marBottom w:val="0"/>
      <w:divBdr>
        <w:top w:val="none" w:sz="0" w:space="0" w:color="auto"/>
        <w:left w:val="none" w:sz="0" w:space="0" w:color="auto"/>
        <w:bottom w:val="none" w:sz="0" w:space="0" w:color="auto"/>
        <w:right w:val="none" w:sz="0" w:space="0" w:color="auto"/>
      </w:divBdr>
    </w:div>
    <w:div w:id="100537764">
      <w:bodyDiv w:val="1"/>
      <w:marLeft w:val="0"/>
      <w:marRight w:val="0"/>
      <w:marTop w:val="0"/>
      <w:marBottom w:val="0"/>
      <w:divBdr>
        <w:top w:val="none" w:sz="0" w:space="0" w:color="auto"/>
        <w:left w:val="none" w:sz="0" w:space="0" w:color="auto"/>
        <w:bottom w:val="none" w:sz="0" w:space="0" w:color="auto"/>
        <w:right w:val="none" w:sz="0" w:space="0" w:color="auto"/>
      </w:divBdr>
    </w:div>
    <w:div w:id="100998306">
      <w:bodyDiv w:val="1"/>
      <w:marLeft w:val="0"/>
      <w:marRight w:val="0"/>
      <w:marTop w:val="0"/>
      <w:marBottom w:val="0"/>
      <w:divBdr>
        <w:top w:val="none" w:sz="0" w:space="0" w:color="auto"/>
        <w:left w:val="none" w:sz="0" w:space="0" w:color="auto"/>
        <w:bottom w:val="none" w:sz="0" w:space="0" w:color="auto"/>
        <w:right w:val="none" w:sz="0" w:space="0" w:color="auto"/>
      </w:divBdr>
    </w:div>
    <w:div w:id="101264841">
      <w:bodyDiv w:val="1"/>
      <w:marLeft w:val="0"/>
      <w:marRight w:val="0"/>
      <w:marTop w:val="0"/>
      <w:marBottom w:val="0"/>
      <w:divBdr>
        <w:top w:val="none" w:sz="0" w:space="0" w:color="auto"/>
        <w:left w:val="none" w:sz="0" w:space="0" w:color="auto"/>
        <w:bottom w:val="none" w:sz="0" w:space="0" w:color="auto"/>
        <w:right w:val="none" w:sz="0" w:space="0" w:color="auto"/>
      </w:divBdr>
    </w:div>
    <w:div w:id="101537007">
      <w:bodyDiv w:val="1"/>
      <w:marLeft w:val="0"/>
      <w:marRight w:val="0"/>
      <w:marTop w:val="0"/>
      <w:marBottom w:val="0"/>
      <w:divBdr>
        <w:top w:val="none" w:sz="0" w:space="0" w:color="auto"/>
        <w:left w:val="none" w:sz="0" w:space="0" w:color="auto"/>
        <w:bottom w:val="none" w:sz="0" w:space="0" w:color="auto"/>
        <w:right w:val="none" w:sz="0" w:space="0" w:color="auto"/>
      </w:divBdr>
    </w:div>
    <w:div w:id="102191985">
      <w:bodyDiv w:val="1"/>
      <w:marLeft w:val="0"/>
      <w:marRight w:val="0"/>
      <w:marTop w:val="0"/>
      <w:marBottom w:val="0"/>
      <w:divBdr>
        <w:top w:val="none" w:sz="0" w:space="0" w:color="auto"/>
        <w:left w:val="none" w:sz="0" w:space="0" w:color="auto"/>
        <w:bottom w:val="none" w:sz="0" w:space="0" w:color="auto"/>
        <w:right w:val="none" w:sz="0" w:space="0" w:color="auto"/>
      </w:divBdr>
    </w:div>
    <w:div w:id="102192355">
      <w:bodyDiv w:val="1"/>
      <w:marLeft w:val="0"/>
      <w:marRight w:val="0"/>
      <w:marTop w:val="0"/>
      <w:marBottom w:val="0"/>
      <w:divBdr>
        <w:top w:val="none" w:sz="0" w:space="0" w:color="auto"/>
        <w:left w:val="none" w:sz="0" w:space="0" w:color="auto"/>
        <w:bottom w:val="none" w:sz="0" w:space="0" w:color="auto"/>
        <w:right w:val="none" w:sz="0" w:space="0" w:color="auto"/>
      </w:divBdr>
    </w:div>
    <w:div w:id="102192667">
      <w:bodyDiv w:val="1"/>
      <w:marLeft w:val="0"/>
      <w:marRight w:val="0"/>
      <w:marTop w:val="0"/>
      <w:marBottom w:val="0"/>
      <w:divBdr>
        <w:top w:val="none" w:sz="0" w:space="0" w:color="auto"/>
        <w:left w:val="none" w:sz="0" w:space="0" w:color="auto"/>
        <w:bottom w:val="none" w:sz="0" w:space="0" w:color="auto"/>
        <w:right w:val="none" w:sz="0" w:space="0" w:color="auto"/>
      </w:divBdr>
    </w:div>
    <w:div w:id="102775518">
      <w:bodyDiv w:val="1"/>
      <w:marLeft w:val="0"/>
      <w:marRight w:val="0"/>
      <w:marTop w:val="0"/>
      <w:marBottom w:val="0"/>
      <w:divBdr>
        <w:top w:val="none" w:sz="0" w:space="0" w:color="auto"/>
        <w:left w:val="none" w:sz="0" w:space="0" w:color="auto"/>
        <w:bottom w:val="none" w:sz="0" w:space="0" w:color="auto"/>
        <w:right w:val="none" w:sz="0" w:space="0" w:color="auto"/>
      </w:divBdr>
    </w:div>
    <w:div w:id="103111703">
      <w:bodyDiv w:val="1"/>
      <w:marLeft w:val="0"/>
      <w:marRight w:val="0"/>
      <w:marTop w:val="0"/>
      <w:marBottom w:val="0"/>
      <w:divBdr>
        <w:top w:val="none" w:sz="0" w:space="0" w:color="auto"/>
        <w:left w:val="none" w:sz="0" w:space="0" w:color="auto"/>
        <w:bottom w:val="none" w:sz="0" w:space="0" w:color="auto"/>
        <w:right w:val="none" w:sz="0" w:space="0" w:color="auto"/>
      </w:divBdr>
    </w:div>
    <w:div w:id="103232053">
      <w:bodyDiv w:val="1"/>
      <w:marLeft w:val="0"/>
      <w:marRight w:val="0"/>
      <w:marTop w:val="0"/>
      <w:marBottom w:val="0"/>
      <w:divBdr>
        <w:top w:val="none" w:sz="0" w:space="0" w:color="auto"/>
        <w:left w:val="none" w:sz="0" w:space="0" w:color="auto"/>
        <w:bottom w:val="none" w:sz="0" w:space="0" w:color="auto"/>
        <w:right w:val="none" w:sz="0" w:space="0" w:color="auto"/>
      </w:divBdr>
    </w:div>
    <w:div w:id="103549045">
      <w:bodyDiv w:val="1"/>
      <w:marLeft w:val="0"/>
      <w:marRight w:val="0"/>
      <w:marTop w:val="0"/>
      <w:marBottom w:val="0"/>
      <w:divBdr>
        <w:top w:val="none" w:sz="0" w:space="0" w:color="auto"/>
        <w:left w:val="none" w:sz="0" w:space="0" w:color="auto"/>
        <w:bottom w:val="none" w:sz="0" w:space="0" w:color="auto"/>
        <w:right w:val="none" w:sz="0" w:space="0" w:color="auto"/>
      </w:divBdr>
    </w:div>
    <w:div w:id="103572385">
      <w:bodyDiv w:val="1"/>
      <w:marLeft w:val="0"/>
      <w:marRight w:val="0"/>
      <w:marTop w:val="0"/>
      <w:marBottom w:val="0"/>
      <w:divBdr>
        <w:top w:val="none" w:sz="0" w:space="0" w:color="auto"/>
        <w:left w:val="none" w:sz="0" w:space="0" w:color="auto"/>
        <w:bottom w:val="none" w:sz="0" w:space="0" w:color="auto"/>
        <w:right w:val="none" w:sz="0" w:space="0" w:color="auto"/>
      </w:divBdr>
    </w:div>
    <w:div w:id="103621193">
      <w:bodyDiv w:val="1"/>
      <w:marLeft w:val="0"/>
      <w:marRight w:val="0"/>
      <w:marTop w:val="0"/>
      <w:marBottom w:val="0"/>
      <w:divBdr>
        <w:top w:val="none" w:sz="0" w:space="0" w:color="auto"/>
        <w:left w:val="none" w:sz="0" w:space="0" w:color="auto"/>
        <w:bottom w:val="none" w:sz="0" w:space="0" w:color="auto"/>
        <w:right w:val="none" w:sz="0" w:space="0" w:color="auto"/>
      </w:divBdr>
    </w:div>
    <w:div w:id="103815536">
      <w:bodyDiv w:val="1"/>
      <w:marLeft w:val="0"/>
      <w:marRight w:val="0"/>
      <w:marTop w:val="0"/>
      <w:marBottom w:val="0"/>
      <w:divBdr>
        <w:top w:val="none" w:sz="0" w:space="0" w:color="auto"/>
        <w:left w:val="none" w:sz="0" w:space="0" w:color="auto"/>
        <w:bottom w:val="none" w:sz="0" w:space="0" w:color="auto"/>
        <w:right w:val="none" w:sz="0" w:space="0" w:color="auto"/>
      </w:divBdr>
    </w:div>
    <w:div w:id="103886194">
      <w:bodyDiv w:val="1"/>
      <w:marLeft w:val="0"/>
      <w:marRight w:val="0"/>
      <w:marTop w:val="0"/>
      <w:marBottom w:val="0"/>
      <w:divBdr>
        <w:top w:val="none" w:sz="0" w:space="0" w:color="auto"/>
        <w:left w:val="none" w:sz="0" w:space="0" w:color="auto"/>
        <w:bottom w:val="none" w:sz="0" w:space="0" w:color="auto"/>
        <w:right w:val="none" w:sz="0" w:space="0" w:color="auto"/>
      </w:divBdr>
    </w:div>
    <w:div w:id="104927271">
      <w:bodyDiv w:val="1"/>
      <w:marLeft w:val="0"/>
      <w:marRight w:val="0"/>
      <w:marTop w:val="0"/>
      <w:marBottom w:val="0"/>
      <w:divBdr>
        <w:top w:val="none" w:sz="0" w:space="0" w:color="auto"/>
        <w:left w:val="none" w:sz="0" w:space="0" w:color="auto"/>
        <w:bottom w:val="none" w:sz="0" w:space="0" w:color="auto"/>
        <w:right w:val="none" w:sz="0" w:space="0" w:color="auto"/>
      </w:divBdr>
    </w:div>
    <w:div w:id="105007126">
      <w:bodyDiv w:val="1"/>
      <w:marLeft w:val="0"/>
      <w:marRight w:val="0"/>
      <w:marTop w:val="0"/>
      <w:marBottom w:val="0"/>
      <w:divBdr>
        <w:top w:val="none" w:sz="0" w:space="0" w:color="auto"/>
        <w:left w:val="none" w:sz="0" w:space="0" w:color="auto"/>
        <w:bottom w:val="none" w:sz="0" w:space="0" w:color="auto"/>
        <w:right w:val="none" w:sz="0" w:space="0" w:color="auto"/>
      </w:divBdr>
    </w:div>
    <w:div w:id="105470116">
      <w:bodyDiv w:val="1"/>
      <w:marLeft w:val="0"/>
      <w:marRight w:val="0"/>
      <w:marTop w:val="0"/>
      <w:marBottom w:val="0"/>
      <w:divBdr>
        <w:top w:val="none" w:sz="0" w:space="0" w:color="auto"/>
        <w:left w:val="none" w:sz="0" w:space="0" w:color="auto"/>
        <w:bottom w:val="none" w:sz="0" w:space="0" w:color="auto"/>
        <w:right w:val="none" w:sz="0" w:space="0" w:color="auto"/>
      </w:divBdr>
    </w:div>
    <w:div w:id="105589832">
      <w:bodyDiv w:val="1"/>
      <w:marLeft w:val="0"/>
      <w:marRight w:val="0"/>
      <w:marTop w:val="0"/>
      <w:marBottom w:val="0"/>
      <w:divBdr>
        <w:top w:val="none" w:sz="0" w:space="0" w:color="auto"/>
        <w:left w:val="none" w:sz="0" w:space="0" w:color="auto"/>
        <w:bottom w:val="none" w:sz="0" w:space="0" w:color="auto"/>
        <w:right w:val="none" w:sz="0" w:space="0" w:color="auto"/>
      </w:divBdr>
    </w:div>
    <w:div w:id="105778219">
      <w:bodyDiv w:val="1"/>
      <w:marLeft w:val="0"/>
      <w:marRight w:val="0"/>
      <w:marTop w:val="0"/>
      <w:marBottom w:val="0"/>
      <w:divBdr>
        <w:top w:val="none" w:sz="0" w:space="0" w:color="auto"/>
        <w:left w:val="none" w:sz="0" w:space="0" w:color="auto"/>
        <w:bottom w:val="none" w:sz="0" w:space="0" w:color="auto"/>
        <w:right w:val="none" w:sz="0" w:space="0" w:color="auto"/>
      </w:divBdr>
    </w:div>
    <w:div w:id="106243689">
      <w:bodyDiv w:val="1"/>
      <w:marLeft w:val="0"/>
      <w:marRight w:val="0"/>
      <w:marTop w:val="0"/>
      <w:marBottom w:val="0"/>
      <w:divBdr>
        <w:top w:val="none" w:sz="0" w:space="0" w:color="auto"/>
        <w:left w:val="none" w:sz="0" w:space="0" w:color="auto"/>
        <w:bottom w:val="none" w:sz="0" w:space="0" w:color="auto"/>
        <w:right w:val="none" w:sz="0" w:space="0" w:color="auto"/>
      </w:divBdr>
    </w:div>
    <w:div w:id="106436904">
      <w:bodyDiv w:val="1"/>
      <w:marLeft w:val="0"/>
      <w:marRight w:val="0"/>
      <w:marTop w:val="0"/>
      <w:marBottom w:val="0"/>
      <w:divBdr>
        <w:top w:val="none" w:sz="0" w:space="0" w:color="auto"/>
        <w:left w:val="none" w:sz="0" w:space="0" w:color="auto"/>
        <w:bottom w:val="none" w:sz="0" w:space="0" w:color="auto"/>
        <w:right w:val="none" w:sz="0" w:space="0" w:color="auto"/>
      </w:divBdr>
    </w:div>
    <w:div w:id="106509075">
      <w:bodyDiv w:val="1"/>
      <w:marLeft w:val="0"/>
      <w:marRight w:val="0"/>
      <w:marTop w:val="0"/>
      <w:marBottom w:val="0"/>
      <w:divBdr>
        <w:top w:val="none" w:sz="0" w:space="0" w:color="auto"/>
        <w:left w:val="none" w:sz="0" w:space="0" w:color="auto"/>
        <w:bottom w:val="none" w:sz="0" w:space="0" w:color="auto"/>
        <w:right w:val="none" w:sz="0" w:space="0" w:color="auto"/>
      </w:divBdr>
    </w:div>
    <w:div w:id="106854036">
      <w:bodyDiv w:val="1"/>
      <w:marLeft w:val="0"/>
      <w:marRight w:val="0"/>
      <w:marTop w:val="0"/>
      <w:marBottom w:val="0"/>
      <w:divBdr>
        <w:top w:val="none" w:sz="0" w:space="0" w:color="auto"/>
        <w:left w:val="none" w:sz="0" w:space="0" w:color="auto"/>
        <w:bottom w:val="none" w:sz="0" w:space="0" w:color="auto"/>
        <w:right w:val="none" w:sz="0" w:space="0" w:color="auto"/>
      </w:divBdr>
    </w:div>
    <w:div w:id="106894960">
      <w:bodyDiv w:val="1"/>
      <w:marLeft w:val="0"/>
      <w:marRight w:val="0"/>
      <w:marTop w:val="0"/>
      <w:marBottom w:val="0"/>
      <w:divBdr>
        <w:top w:val="none" w:sz="0" w:space="0" w:color="auto"/>
        <w:left w:val="none" w:sz="0" w:space="0" w:color="auto"/>
        <w:bottom w:val="none" w:sz="0" w:space="0" w:color="auto"/>
        <w:right w:val="none" w:sz="0" w:space="0" w:color="auto"/>
      </w:divBdr>
    </w:div>
    <w:div w:id="106969328">
      <w:bodyDiv w:val="1"/>
      <w:marLeft w:val="0"/>
      <w:marRight w:val="0"/>
      <w:marTop w:val="0"/>
      <w:marBottom w:val="0"/>
      <w:divBdr>
        <w:top w:val="none" w:sz="0" w:space="0" w:color="auto"/>
        <w:left w:val="none" w:sz="0" w:space="0" w:color="auto"/>
        <w:bottom w:val="none" w:sz="0" w:space="0" w:color="auto"/>
        <w:right w:val="none" w:sz="0" w:space="0" w:color="auto"/>
      </w:divBdr>
    </w:div>
    <w:div w:id="107706194">
      <w:bodyDiv w:val="1"/>
      <w:marLeft w:val="0"/>
      <w:marRight w:val="0"/>
      <w:marTop w:val="0"/>
      <w:marBottom w:val="0"/>
      <w:divBdr>
        <w:top w:val="none" w:sz="0" w:space="0" w:color="auto"/>
        <w:left w:val="none" w:sz="0" w:space="0" w:color="auto"/>
        <w:bottom w:val="none" w:sz="0" w:space="0" w:color="auto"/>
        <w:right w:val="none" w:sz="0" w:space="0" w:color="auto"/>
      </w:divBdr>
    </w:div>
    <w:div w:id="107967717">
      <w:bodyDiv w:val="1"/>
      <w:marLeft w:val="0"/>
      <w:marRight w:val="0"/>
      <w:marTop w:val="0"/>
      <w:marBottom w:val="0"/>
      <w:divBdr>
        <w:top w:val="none" w:sz="0" w:space="0" w:color="auto"/>
        <w:left w:val="none" w:sz="0" w:space="0" w:color="auto"/>
        <w:bottom w:val="none" w:sz="0" w:space="0" w:color="auto"/>
        <w:right w:val="none" w:sz="0" w:space="0" w:color="auto"/>
      </w:divBdr>
    </w:div>
    <w:div w:id="108208102">
      <w:bodyDiv w:val="1"/>
      <w:marLeft w:val="0"/>
      <w:marRight w:val="0"/>
      <w:marTop w:val="0"/>
      <w:marBottom w:val="0"/>
      <w:divBdr>
        <w:top w:val="none" w:sz="0" w:space="0" w:color="auto"/>
        <w:left w:val="none" w:sz="0" w:space="0" w:color="auto"/>
        <w:bottom w:val="none" w:sz="0" w:space="0" w:color="auto"/>
        <w:right w:val="none" w:sz="0" w:space="0" w:color="auto"/>
      </w:divBdr>
    </w:div>
    <w:div w:id="108545740">
      <w:bodyDiv w:val="1"/>
      <w:marLeft w:val="0"/>
      <w:marRight w:val="0"/>
      <w:marTop w:val="0"/>
      <w:marBottom w:val="0"/>
      <w:divBdr>
        <w:top w:val="none" w:sz="0" w:space="0" w:color="auto"/>
        <w:left w:val="none" w:sz="0" w:space="0" w:color="auto"/>
        <w:bottom w:val="none" w:sz="0" w:space="0" w:color="auto"/>
        <w:right w:val="none" w:sz="0" w:space="0" w:color="auto"/>
      </w:divBdr>
    </w:div>
    <w:div w:id="108932308">
      <w:bodyDiv w:val="1"/>
      <w:marLeft w:val="0"/>
      <w:marRight w:val="0"/>
      <w:marTop w:val="0"/>
      <w:marBottom w:val="0"/>
      <w:divBdr>
        <w:top w:val="none" w:sz="0" w:space="0" w:color="auto"/>
        <w:left w:val="none" w:sz="0" w:space="0" w:color="auto"/>
        <w:bottom w:val="none" w:sz="0" w:space="0" w:color="auto"/>
        <w:right w:val="none" w:sz="0" w:space="0" w:color="auto"/>
      </w:divBdr>
    </w:div>
    <w:div w:id="109278875">
      <w:bodyDiv w:val="1"/>
      <w:marLeft w:val="0"/>
      <w:marRight w:val="0"/>
      <w:marTop w:val="0"/>
      <w:marBottom w:val="0"/>
      <w:divBdr>
        <w:top w:val="none" w:sz="0" w:space="0" w:color="auto"/>
        <w:left w:val="none" w:sz="0" w:space="0" w:color="auto"/>
        <w:bottom w:val="none" w:sz="0" w:space="0" w:color="auto"/>
        <w:right w:val="none" w:sz="0" w:space="0" w:color="auto"/>
      </w:divBdr>
    </w:div>
    <w:div w:id="109477534">
      <w:bodyDiv w:val="1"/>
      <w:marLeft w:val="0"/>
      <w:marRight w:val="0"/>
      <w:marTop w:val="0"/>
      <w:marBottom w:val="0"/>
      <w:divBdr>
        <w:top w:val="none" w:sz="0" w:space="0" w:color="auto"/>
        <w:left w:val="none" w:sz="0" w:space="0" w:color="auto"/>
        <w:bottom w:val="none" w:sz="0" w:space="0" w:color="auto"/>
        <w:right w:val="none" w:sz="0" w:space="0" w:color="auto"/>
      </w:divBdr>
    </w:div>
    <w:div w:id="110370101">
      <w:bodyDiv w:val="1"/>
      <w:marLeft w:val="0"/>
      <w:marRight w:val="0"/>
      <w:marTop w:val="0"/>
      <w:marBottom w:val="0"/>
      <w:divBdr>
        <w:top w:val="none" w:sz="0" w:space="0" w:color="auto"/>
        <w:left w:val="none" w:sz="0" w:space="0" w:color="auto"/>
        <w:bottom w:val="none" w:sz="0" w:space="0" w:color="auto"/>
        <w:right w:val="none" w:sz="0" w:space="0" w:color="auto"/>
      </w:divBdr>
    </w:div>
    <w:div w:id="110511626">
      <w:bodyDiv w:val="1"/>
      <w:marLeft w:val="0"/>
      <w:marRight w:val="0"/>
      <w:marTop w:val="0"/>
      <w:marBottom w:val="0"/>
      <w:divBdr>
        <w:top w:val="none" w:sz="0" w:space="0" w:color="auto"/>
        <w:left w:val="none" w:sz="0" w:space="0" w:color="auto"/>
        <w:bottom w:val="none" w:sz="0" w:space="0" w:color="auto"/>
        <w:right w:val="none" w:sz="0" w:space="0" w:color="auto"/>
      </w:divBdr>
    </w:div>
    <w:div w:id="110588078">
      <w:bodyDiv w:val="1"/>
      <w:marLeft w:val="0"/>
      <w:marRight w:val="0"/>
      <w:marTop w:val="0"/>
      <w:marBottom w:val="0"/>
      <w:divBdr>
        <w:top w:val="none" w:sz="0" w:space="0" w:color="auto"/>
        <w:left w:val="none" w:sz="0" w:space="0" w:color="auto"/>
        <w:bottom w:val="none" w:sz="0" w:space="0" w:color="auto"/>
        <w:right w:val="none" w:sz="0" w:space="0" w:color="auto"/>
      </w:divBdr>
    </w:div>
    <w:div w:id="110708069">
      <w:bodyDiv w:val="1"/>
      <w:marLeft w:val="0"/>
      <w:marRight w:val="0"/>
      <w:marTop w:val="0"/>
      <w:marBottom w:val="0"/>
      <w:divBdr>
        <w:top w:val="none" w:sz="0" w:space="0" w:color="auto"/>
        <w:left w:val="none" w:sz="0" w:space="0" w:color="auto"/>
        <w:bottom w:val="none" w:sz="0" w:space="0" w:color="auto"/>
        <w:right w:val="none" w:sz="0" w:space="0" w:color="auto"/>
      </w:divBdr>
    </w:div>
    <w:div w:id="110709683">
      <w:bodyDiv w:val="1"/>
      <w:marLeft w:val="0"/>
      <w:marRight w:val="0"/>
      <w:marTop w:val="0"/>
      <w:marBottom w:val="0"/>
      <w:divBdr>
        <w:top w:val="none" w:sz="0" w:space="0" w:color="auto"/>
        <w:left w:val="none" w:sz="0" w:space="0" w:color="auto"/>
        <w:bottom w:val="none" w:sz="0" w:space="0" w:color="auto"/>
        <w:right w:val="none" w:sz="0" w:space="0" w:color="auto"/>
      </w:divBdr>
    </w:div>
    <w:div w:id="111169076">
      <w:bodyDiv w:val="1"/>
      <w:marLeft w:val="0"/>
      <w:marRight w:val="0"/>
      <w:marTop w:val="0"/>
      <w:marBottom w:val="0"/>
      <w:divBdr>
        <w:top w:val="none" w:sz="0" w:space="0" w:color="auto"/>
        <w:left w:val="none" w:sz="0" w:space="0" w:color="auto"/>
        <w:bottom w:val="none" w:sz="0" w:space="0" w:color="auto"/>
        <w:right w:val="none" w:sz="0" w:space="0" w:color="auto"/>
      </w:divBdr>
    </w:div>
    <w:div w:id="111216623">
      <w:bodyDiv w:val="1"/>
      <w:marLeft w:val="0"/>
      <w:marRight w:val="0"/>
      <w:marTop w:val="0"/>
      <w:marBottom w:val="0"/>
      <w:divBdr>
        <w:top w:val="none" w:sz="0" w:space="0" w:color="auto"/>
        <w:left w:val="none" w:sz="0" w:space="0" w:color="auto"/>
        <w:bottom w:val="none" w:sz="0" w:space="0" w:color="auto"/>
        <w:right w:val="none" w:sz="0" w:space="0" w:color="auto"/>
      </w:divBdr>
    </w:div>
    <w:div w:id="111291317">
      <w:bodyDiv w:val="1"/>
      <w:marLeft w:val="0"/>
      <w:marRight w:val="0"/>
      <w:marTop w:val="0"/>
      <w:marBottom w:val="0"/>
      <w:divBdr>
        <w:top w:val="none" w:sz="0" w:space="0" w:color="auto"/>
        <w:left w:val="none" w:sz="0" w:space="0" w:color="auto"/>
        <w:bottom w:val="none" w:sz="0" w:space="0" w:color="auto"/>
        <w:right w:val="none" w:sz="0" w:space="0" w:color="auto"/>
      </w:divBdr>
    </w:div>
    <w:div w:id="111674647">
      <w:bodyDiv w:val="1"/>
      <w:marLeft w:val="0"/>
      <w:marRight w:val="0"/>
      <w:marTop w:val="0"/>
      <w:marBottom w:val="0"/>
      <w:divBdr>
        <w:top w:val="none" w:sz="0" w:space="0" w:color="auto"/>
        <w:left w:val="none" w:sz="0" w:space="0" w:color="auto"/>
        <w:bottom w:val="none" w:sz="0" w:space="0" w:color="auto"/>
        <w:right w:val="none" w:sz="0" w:space="0" w:color="auto"/>
      </w:divBdr>
    </w:div>
    <w:div w:id="111750811">
      <w:bodyDiv w:val="1"/>
      <w:marLeft w:val="0"/>
      <w:marRight w:val="0"/>
      <w:marTop w:val="0"/>
      <w:marBottom w:val="0"/>
      <w:divBdr>
        <w:top w:val="none" w:sz="0" w:space="0" w:color="auto"/>
        <w:left w:val="none" w:sz="0" w:space="0" w:color="auto"/>
        <w:bottom w:val="none" w:sz="0" w:space="0" w:color="auto"/>
        <w:right w:val="none" w:sz="0" w:space="0" w:color="auto"/>
      </w:divBdr>
    </w:div>
    <w:div w:id="111752407">
      <w:bodyDiv w:val="1"/>
      <w:marLeft w:val="0"/>
      <w:marRight w:val="0"/>
      <w:marTop w:val="0"/>
      <w:marBottom w:val="0"/>
      <w:divBdr>
        <w:top w:val="none" w:sz="0" w:space="0" w:color="auto"/>
        <w:left w:val="none" w:sz="0" w:space="0" w:color="auto"/>
        <w:bottom w:val="none" w:sz="0" w:space="0" w:color="auto"/>
        <w:right w:val="none" w:sz="0" w:space="0" w:color="auto"/>
      </w:divBdr>
    </w:div>
    <w:div w:id="112287133">
      <w:bodyDiv w:val="1"/>
      <w:marLeft w:val="0"/>
      <w:marRight w:val="0"/>
      <w:marTop w:val="0"/>
      <w:marBottom w:val="0"/>
      <w:divBdr>
        <w:top w:val="none" w:sz="0" w:space="0" w:color="auto"/>
        <w:left w:val="none" w:sz="0" w:space="0" w:color="auto"/>
        <w:bottom w:val="none" w:sz="0" w:space="0" w:color="auto"/>
        <w:right w:val="none" w:sz="0" w:space="0" w:color="auto"/>
      </w:divBdr>
    </w:div>
    <w:div w:id="112864610">
      <w:bodyDiv w:val="1"/>
      <w:marLeft w:val="0"/>
      <w:marRight w:val="0"/>
      <w:marTop w:val="0"/>
      <w:marBottom w:val="0"/>
      <w:divBdr>
        <w:top w:val="none" w:sz="0" w:space="0" w:color="auto"/>
        <w:left w:val="none" w:sz="0" w:space="0" w:color="auto"/>
        <w:bottom w:val="none" w:sz="0" w:space="0" w:color="auto"/>
        <w:right w:val="none" w:sz="0" w:space="0" w:color="auto"/>
      </w:divBdr>
    </w:div>
    <w:div w:id="113062663">
      <w:bodyDiv w:val="1"/>
      <w:marLeft w:val="0"/>
      <w:marRight w:val="0"/>
      <w:marTop w:val="0"/>
      <w:marBottom w:val="0"/>
      <w:divBdr>
        <w:top w:val="none" w:sz="0" w:space="0" w:color="auto"/>
        <w:left w:val="none" w:sz="0" w:space="0" w:color="auto"/>
        <w:bottom w:val="none" w:sz="0" w:space="0" w:color="auto"/>
        <w:right w:val="none" w:sz="0" w:space="0" w:color="auto"/>
      </w:divBdr>
    </w:div>
    <w:div w:id="113641448">
      <w:bodyDiv w:val="1"/>
      <w:marLeft w:val="0"/>
      <w:marRight w:val="0"/>
      <w:marTop w:val="0"/>
      <w:marBottom w:val="0"/>
      <w:divBdr>
        <w:top w:val="none" w:sz="0" w:space="0" w:color="auto"/>
        <w:left w:val="none" w:sz="0" w:space="0" w:color="auto"/>
        <w:bottom w:val="none" w:sz="0" w:space="0" w:color="auto"/>
        <w:right w:val="none" w:sz="0" w:space="0" w:color="auto"/>
      </w:divBdr>
    </w:div>
    <w:div w:id="113906987">
      <w:bodyDiv w:val="1"/>
      <w:marLeft w:val="0"/>
      <w:marRight w:val="0"/>
      <w:marTop w:val="0"/>
      <w:marBottom w:val="0"/>
      <w:divBdr>
        <w:top w:val="none" w:sz="0" w:space="0" w:color="auto"/>
        <w:left w:val="none" w:sz="0" w:space="0" w:color="auto"/>
        <w:bottom w:val="none" w:sz="0" w:space="0" w:color="auto"/>
        <w:right w:val="none" w:sz="0" w:space="0" w:color="auto"/>
      </w:divBdr>
    </w:div>
    <w:div w:id="114372328">
      <w:bodyDiv w:val="1"/>
      <w:marLeft w:val="0"/>
      <w:marRight w:val="0"/>
      <w:marTop w:val="0"/>
      <w:marBottom w:val="0"/>
      <w:divBdr>
        <w:top w:val="none" w:sz="0" w:space="0" w:color="auto"/>
        <w:left w:val="none" w:sz="0" w:space="0" w:color="auto"/>
        <w:bottom w:val="none" w:sz="0" w:space="0" w:color="auto"/>
        <w:right w:val="none" w:sz="0" w:space="0" w:color="auto"/>
      </w:divBdr>
    </w:div>
    <w:div w:id="114373658">
      <w:bodyDiv w:val="1"/>
      <w:marLeft w:val="0"/>
      <w:marRight w:val="0"/>
      <w:marTop w:val="0"/>
      <w:marBottom w:val="0"/>
      <w:divBdr>
        <w:top w:val="none" w:sz="0" w:space="0" w:color="auto"/>
        <w:left w:val="none" w:sz="0" w:space="0" w:color="auto"/>
        <w:bottom w:val="none" w:sz="0" w:space="0" w:color="auto"/>
        <w:right w:val="none" w:sz="0" w:space="0" w:color="auto"/>
      </w:divBdr>
    </w:div>
    <w:div w:id="115176245">
      <w:bodyDiv w:val="1"/>
      <w:marLeft w:val="0"/>
      <w:marRight w:val="0"/>
      <w:marTop w:val="0"/>
      <w:marBottom w:val="0"/>
      <w:divBdr>
        <w:top w:val="none" w:sz="0" w:space="0" w:color="auto"/>
        <w:left w:val="none" w:sz="0" w:space="0" w:color="auto"/>
        <w:bottom w:val="none" w:sz="0" w:space="0" w:color="auto"/>
        <w:right w:val="none" w:sz="0" w:space="0" w:color="auto"/>
      </w:divBdr>
    </w:div>
    <w:div w:id="115178864">
      <w:bodyDiv w:val="1"/>
      <w:marLeft w:val="0"/>
      <w:marRight w:val="0"/>
      <w:marTop w:val="0"/>
      <w:marBottom w:val="0"/>
      <w:divBdr>
        <w:top w:val="none" w:sz="0" w:space="0" w:color="auto"/>
        <w:left w:val="none" w:sz="0" w:space="0" w:color="auto"/>
        <w:bottom w:val="none" w:sz="0" w:space="0" w:color="auto"/>
        <w:right w:val="none" w:sz="0" w:space="0" w:color="auto"/>
      </w:divBdr>
    </w:div>
    <w:div w:id="115294044">
      <w:bodyDiv w:val="1"/>
      <w:marLeft w:val="0"/>
      <w:marRight w:val="0"/>
      <w:marTop w:val="0"/>
      <w:marBottom w:val="0"/>
      <w:divBdr>
        <w:top w:val="none" w:sz="0" w:space="0" w:color="auto"/>
        <w:left w:val="none" w:sz="0" w:space="0" w:color="auto"/>
        <w:bottom w:val="none" w:sz="0" w:space="0" w:color="auto"/>
        <w:right w:val="none" w:sz="0" w:space="0" w:color="auto"/>
      </w:divBdr>
    </w:div>
    <w:div w:id="115681151">
      <w:bodyDiv w:val="1"/>
      <w:marLeft w:val="0"/>
      <w:marRight w:val="0"/>
      <w:marTop w:val="0"/>
      <w:marBottom w:val="0"/>
      <w:divBdr>
        <w:top w:val="none" w:sz="0" w:space="0" w:color="auto"/>
        <w:left w:val="none" w:sz="0" w:space="0" w:color="auto"/>
        <w:bottom w:val="none" w:sz="0" w:space="0" w:color="auto"/>
        <w:right w:val="none" w:sz="0" w:space="0" w:color="auto"/>
      </w:divBdr>
    </w:div>
    <w:div w:id="115683548">
      <w:bodyDiv w:val="1"/>
      <w:marLeft w:val="0"/>
      <w:marRight w:val="0"/>
      <w:marTop w:val="0"/>
      <w:marBottom w:val="0"/>
      <w:divBdr>
        <w:top w:val="none" w:sz="0" w:space="0" w:color="auto"/>
        <w:left w:val="none" w:sz="0" w:space="0" w:color="auto"/>
        <w:bottom w:val="none" w:sz="0" w:space="0" w:color="auto"/>
        <w:right w:val="none" w:sz="0" w:space="0" w:color="auto"/>
      </w:divBdr>
    </w:div>
    <w:div w:id="116221216">
      <w:bodyDiv w:val="1"/>
      <w:marLeft w:val="0"/>
      <w:marRight w:val="0"/>
      <w:marTop w:val="0"/>
      <w:marBottom w:val="0"/>
      <w:divBdr>
        <w:top w:val="none" w:sz="0" w:space="0" w:color="auto"/>
        <w:left w:val="none" w:sz="0" w:space="0" w:color="auto"/>
        <w:bottom w:val="none" w:sz="0" w:space="0" w:color="auto"/>
        <w:right w:val="none" w:sz="0" w:space="0" w:color="auto"/>
      </w:divBdr>
    </w:div>
    <w:div w:id="116223765">
      <w:bodyDiv w:val="1"/>
      <w:marLeft w:val="0"/>
      <w:marRight w:val="0"/>
      <w:marTop w:val="0"/>
      <w:marBottom w:val="0"/>
      <w:divBdr>
        <w:top w:val="none" w:sz="0" w:space="0" w:color="auto"/>
        <w:left w:val="none" w:sz="0" w:space="0" w:color="auto"/>
        <w:bottom w:val="none" w:sz="0" w:space="0" w:color="auto"/>
        <w:right w:val="none" w:sz="0" w:space="0" w:color="auto"/>
      </w:divBdr>
    </w:div>
    <w:div w:id="116263256">
      <w:bodyDiv w:val="1"/>
      <w:marLeft w:val="0"/>
      <w:marRight w:val="0"/>
      <w:marTop w:val="0"/>
      <w:marBottom w:val="0"/>
      <w:divBdr>
        <w:top w:val="none" w:sz="0" w:space="0" w:color="auto"/>
        <w:left w:val="none" w:sz="0" w:space="0" w:color="auto"/>
        <w:bottom w:val="none" w:sz="0" w:space="0" w:color="auto"/>
        <w:right w:val="none" w:sz="0" w:space="0" w:color="auto"/>
      </w:divBdr>
    </w:div>
    <w:div w:id="116798591">
      <w:bodyDiv w:val="1"/>
      <w:marLeft w:val="0"/>
      <w:marRight w:val="0"/>
      <w:marTop w:val="0"/>
      <w:marBottom w:val="0"/>
      <w:divBdr>
        <w:top w:val="none" w:sz="0" w:space="0" w:color="auto"/>
        <w:left w:val="none" w:sz="0" w:space="0" w:color="auto"/>
        <w:bottom w:val="none" w:sz="0" w:space="0" w:color="auto"/>
        <w:right w:val="none" w:sz="0" w:space="0" w:color="auto"/>
      </w:divBdr>
    </w:div>
    <w:div w:id="116993572">
      <w:bodyDiv w:val="1"/>
      <w:marLeft w:val="0"/>
      <w:marRight w:val="0"/>
      <w:marTop w:val="0"/>
      <w:marBottom w:val="0"/>
      <w:divBdr>
        <w:top w:val="none" w:sz="0" w:space="0" w:color="auto"/>
        <w:left w:val="none" w:sz="0" w:space="0" w:color="auto"/>
        <w:bottom w:val="none" w:sz="0" w:space="0" w:color="auto"/>
        <w:right w:val="none" w:sz="0" w:space="0" w:color="auto"/>
      </w:divBdr>
    </w:div>
    <w:div w:id="117259542">
      <w:bodyDiv w:val="1"/>
      <w:marLeft w:val="0"/>
      <w:marRight w:val="0"/>
      <w:marTop w:val="0"/>
      <w:marBottom w:val="0"/>
      <w:divBdr>
        <w:top w:val="none" w:sz="0" w:space="0" w:color="auto"/>
        <w:left w:val="none" w:sz="0" w:space="0" w:color="auto"/>
        <w:bottom w:val="none" w:sz="0" w:space="0" w:color="auto"/>
        <w:right w:val="none" w:sz="0" w:space="0" w:color="auto"/>
      </w:divBdr>
    </w:div>
    <w:div w:id="117265248">
      <w:bodyDiv w:val="1"/>
      <w:marLeft w:val="0"/>
      <w:marRight w:val="0"/>
      <w:marTop w:val="0"/>
      <w:marBottom w:val="0"/>
      <w:divBdr>
        <w:top w:val="none" w:sz="0" w:space="0" w:color="auto"/>
        <w:left w:val="none" w:sz="0" w:space="0" w:color="auto"/>
        <w:bottom w:val="none" w:sz="0" w:space="0" w:color="auto"/>
        <w:right w:val="none" w:sz="0" w:space="0" w:color="auto"/>
      </w:divBdr>
    </w:div>
    <w:div w:id="117266488">
      <w:bodyDiv w:val="1"/>
      <w:marLeft w:val="0"/>
      <w:marRight w:val="0"/>
      <w:marTop w:val="0"/>
      <w:marBottom w:val="0"/>
      <w:divBdr>
        <w:top w:val="none" w:sz="0" w:space="0" w:color="auto"/>
        <w:left w:val="none" w:sz="0" w:space="0" w:color="auto"/>
        <w:bottom w:val="none" w:sz="0" w:space="0" w:color="auto"/>
        <w:right w:val="none" w:sz="0" w:space="0" w:color="auto"/>
      </w:divBdr>
    </w:div>
    <w:div w:id="117338943">
      <w:bodyDiv w:val="1"/>
      <w:marLeft w:val="0"/>
      <w:marRight w:val="0"/>
      <w:marTop w:val="0"/>
      <w:marBottom w:val="0"/>
      <w:divBdr>
        <w:top w:val="none" w:sz="0" w:space="0" w:color="auto"/>
        <w:left w:val="none" w:sz="0" w:space="0" w:color="auto"/>
        <w:bottom w:val="none" w:sz="0" w:space="0" w:color="auto"/>
        <w:right w:val="none" w:sz="0" w:space="0" w:color="auto"/>
      </w:divBdr>
    </w:div>
    <w:div w:id="117646061">
      <w:bodyDiv w:val="1"/>
      <w:marLeft w:val="0"/>
      <w:marRight w:val="0"/>
      <w:marTop w:val="0"/>
      <w:marBottom w:val="0"/>
      <w:divBdr>
        <w:top w:val="none" w:sz="0" w:space="0" w:color="auto"/>
        <w:left w:val="none" w:sz="0" w:space="0" w:color="auto"/>
        <w:bottom w:val="none" w:sz="0" w:space="0" w:color="auto"/>
        <w:right w:val="none" w:sz="0" w:space="0" w:color="auto"/>
      </w:divBdr>
    </w:div>
    <w:div w:id="117842098">
      <w:bodyDiv w:val="1"/>
      <w:marLeft w:val="0"/>
      <w:marRight w:val="0"/>
      <w:marTop w:val="0"/>
      <w:marBottom w:val="0"/>
      <w:divBdr>
        <w:top w:val="none" w:sz="0" w:space="0" w:color="auto"/>
        <w:left w:val="none" w:sz="0" w:space="0" w:color="auto"/>
        <w:bottom w:val="none" w:sz="0" w:space="0" w:color="auto"/>
        <w:right w:val="none" w:sz="0" w:space="0" w:color="auto"/>
      </w:divBdr>
    </w:div>
    <w:div w:id="117919082">
      <w:bodyDiv w:val="1"/>
      <w:marLeft w:val="0"/>
      <w:marRight w:val="0"/>
      <w:marTop w:val="0"/>
      <w:marBottom w:val="0"/>
      <w:divBdr>
        <w:top w:val="none" w:sz="0" w:space="0" w:color="auto"/>
        <w:left w:val="none" w:sz="0" w:space="0" w:color="auto"/>
        <w:bottom w:val="none" w:sz="0" w:space="0" w:color="auto"/>
        <w:right w:val="none" w:sz="0" w:space="0" w:color="auto"/>
      </w:divBdr>
    </w:div>
    <w:div w:id="117996831">
      <w:bodyDiv w:val="1"/>
      <w:marLeft w:val="0"/>
      <w:marRight w:val="0"/>
      <w:marTop w:val="0"/>
      <w:marBottom w:val="0"/>
      <w:divBdr>
        <w:top w:val="none" w:sz="0" w:space="0" w:color="auto"/>
        <w:left w:val="none" w:sz="0" w:space="0" w:color="auto"/>
        <w:bottom w:val="none" w:sz="0" w:space="0" w:color="auto"/>
        <w:right w:val="none" w:sz="0" w:space="0" w:color="auto"/>
      </w:divBdr>
    </w:div>
    <w:div w:id="118186756">
      <w:bodyDiv w:val="1"/>
      <w:marLeft w:val="0"/>
      <w:marRight w:val="0"/>
      <w:marTop w:val="0"/>
      <w:marBottom w:val="0"/>
      <w:divBdr>
        <w:top w:val="none" w:sz="0" w:space="0" w:color="auto"/>
        <w:left w:val="none" w:sz="0" w:space="0" w:color="auto"/>
        <w:bottom w:val="none" w:sz="0" w:space="0" w:color="auto"/>
        <w:right w:val="none" w:sz="0" w:space="0" w:color="auto"/>
      </w:divBdr>
    </w:div>
    <w:div w:id="118693571">
      <w:bodyDiv w:val="1"/>
      <w:marLeft w:val="0"/>
      <w:marRight w:val="0"/>
      <w:marTop w:val="0"/>
      <w:marBottom w:val="0"/>
      <w:divBdr>
        <w:top w:val="none" w:sz="0" w:space="0" w:color="auto"/>
        <w:left w:val="none" w:sz="0" w:space="0" w:color="auto"/>
        <w:bottom w:val="none" w:sz="0" w:space="0" w:color="auto"/>
        <w:right w:val="none" w:sz="0" w:space="0" w:color="auto"/>
      </w:divBdr>
    </w:div>
    <w:div w:id="119152813">
      <w:bodyDiv w:val="1"/>
      <w:marLeft w:val="0"/>
      <w:marRight w:val="0"/>
      <w:marTop w:val="0"/>
      <w:marBottom w:val="0"/>
      <w:divBdr>
        <w:top w:val="none" w:sz="0" w:space="0" w:color="auto"/>
        <w:left w:val="none" w:sz="0" w:space="0" w:color="auto"/>
        <w:bottom w:val="none" w:sz="0" w:space="0" w:color="auto"/>
        <w:right w:val="none" w:sz="0" w:space="0" w:color="auto"/>
      </w:divBdr>
    </w:div>
    <w:div w:id="119303423">
      <w:bodyDiv w:val="1"/>
      <w:marLeft w:val="0"/>
      <w:marRight w:val="0"/>
      <w:marTop w:val="0"/>
      <w:marBottom w:val="0"/>
      <w:divBdr>
        <w:top w:val="none" w:sz="0" w:space="0" w:color="auto"/>
        <w:left w:val="none" w:sz="0" w:space="0" w:color="auto"/>
        <w:bottom w:val="none" w:sz="0" w:space="0" w:color="auto"/>
        <w:right w:val="none" w:sz="0" w:space="0" w:color="auto"/>
      </w:divBdr>
    </w:div>
    <w:div w:id="119735874">
      <w:bodyDiv w:val="1"/>
      <w:marLeft w:val="0"/>
      <w:marRight w:val="0"/>
      <w:marTop w:val="0"/>
      <w:marBottom w:val="0"/>
      <w:divBdr>
        <w:top w:val="none" w:sz="0" w:space="0" w:color="auto"/>
        <w:left w:val="none" w:sz="0" w:space="0" w:color="auto"/>
        <w:bottom w:val="none" w:sz="0" w:space="0" w:color="auto"/>
        <w:right w:val="none" w:sz="0" w:space="0" w:color="auto"/>
      </w:divBdr>
    </w:div>
    <w:div w:id="120073442">
      <w:bodyDiv w:val="1"/>
      <w:marLeft w:val="0"/>
      <w:marRight w:val="0"/>
      <w:marTop w:val="0"/>
      <w:marBottom w:val="0"/>
      <w:divBdr>
        <w:top w:val="none" w:sz="0" w:space="0" w:color="auto"/>
        <w:left w:val="none" w:sz="0" w:space="0" w:color="auto"/>
        <w:bottom w:val="none" w:sz="0" w:space="0" w:color="auto"/>
        <w:right w:val="none" w:sz="0" w:space="0" w:color="auto"/>
      </w:divBdr>
    </w:div>
    <w:div w:id="120195906">
      <w:bodyDiv w:val="1"/>
      <w:marLeft w:val="0"/>
      <w:marRight w:val="0"/>
      <w:marTop w:val="0"/>
      <w:marBottom w:val="0"/>
      <w:divBdr>
        <w:top w:val="none" w:sz="0" w:space="0" w:color="auto"/>
        <w:left w:val="none" w:sz="0" w:space="0" w:color="auto"/>
        <w:bottom w:val="none" w:sz="0" w:space="0" w:color="auto"/>
        <w:right w:val="none" w:sz="0" w:space="0" w:color="auto"/>
      </w:divBdr>
    </w:div>
    <w:div w:id="120417377">
      <w:bodyDiv w:val="1"/>
      <w:marLeft w:val="0"/>
      <w:marRight w:val="0"/>
      <w:marTop w:val="0"/>
      <w:marBottom w:val="0"/>
      <w:divBdr>
        <w:top w:val="none" w:sz="0" w:space="0" w:color="auto"/>
        <w:left w:val="none" w:sz="0" w:space="0" w:color="auto"/>
        <w:bottom w:val="none" w:sz="0" w:space="0" w:color="auto"/>
        <w:right w:val="none" w:sz="0" w:space="0" w:color="auto"/>
      </w:divBdr>
    </w:div>
    <w:div w:id="120467822">
      <w:bodyDiv w:val="1"/>
      <w:marLeft w:val="0"/>
      <w:marRight w:val="0"/>
      <w:marTop w:val="0"/>
      <w:marBottom w:val="0"/>
      <w:divBdr>
        <w:top w:val="none" w:sz="0" w:space="0" w:color="auto"/>
        <w:left w:val="none" w:sz="0" w:space="0" w:color="auto"/>
        <w:bottom w:val="none" w:sz="0" w:space="0" w:color="auto"/>
        <w:right w:val="none" w:sz="0" w:space="0" w:color="auto"/>
      </w:divBdr>
    </w:div>
    <w:div w:id="120653737">
      <w:bodyDiv w:val="1"/>
      <w:marLeft w:val="0"/>
      <w:marRight w:val="0"/>
      <w:marTop w:val="0"/>
      <w:marBottom w:val="0"/>
      <w:divBdr>
        <w:top w:val="none" w:sz="0" w:space="0" w:color="auto"/>
        <w:left w:val="none" w:sz="0" w:space="0" w:color="auto"/>
        <w:bottom w:val="none" w:sz="0" w:space="0" w:color="auto"/>
        <w:right w:val="none" w:sz="0" w:space="0" w:color="auto"/>
      </w:divBdr>
    </w:div>
    <w:div w:id="120806866">
      <w:bodyDiv w:val="1"/>
      <w:marLeft w:val="0"/>
      <w:marRight w:val="0"/>
      <w:marTop w:val="0"/>
      <w:marBottom w:val="0"/>
      <w:divBdr>
        <w:top w:val="none" w:sz="0" w:space="0" w:color="auto"/>
        <w:left w:val="none" w:sz="0" w:space="0" w:color="auto"/>
        <w:bottom w:val="none" w:sz="0" w:space="0" w:color="auto"/>
        <w:right w:val="none" w:sz="0" w:space="0" w:color="auto"/>
      </w:divBdr>
    </w:div>
    <w:div w:id="120879514">
      <w:bodyDiv w:val="1"/>
      <w:marLeft w:val="0"/>
      <w:marRight w:val="0"/>
      <w:marTop w:val="0"/>
      <w:marBottom w:val="0"/>
      <w:divBdr>
        <w:top w:val="none" w:sz="0" w:space="0" w:color="auto"/>
        <w:left w:val="none" w:sz="0" w:space="0" w:color="auto"/>
        <w:bottom w:val="none" w:sz="0" w:space="0" w:color="auto"/>
        <w:right w:val="none" w:sz="0" w:space="0" w:color="auto"/>
      </w:divBdr>
    </w:div>
    <w:div w:id="120929064">
      <w:bodyDiv w:val="1"/>
      <w:marLeft w:val="0"/>
      <w:marRight w:val="0"/>
      <w:marTop w:val="0"/>
      <w:marBottom w:val="0"/>
      <w:divBdr>
        <w:top w:val="none" w:sz="0" w:space="0" w:color="auto"/>
        <w:left w:val="none" w:sz="0" w:space="0" w:color="auto"/>
        <w:bottom w:val="none" w:sz="0" w:space="0" w:color="auto"/>
        <w:right w:val="none" w:sz="0" w:space="0" w:color="auto"/>
      </w:divBdr>
    </w:div>
    <w:div w:id="121465798">
      <w:bodyDiv w:val="1"/>
      <w:marLeft w:val="0"/>
      <w:marRight w:val="0"/>
      <w:marTop w:val="0"/>
      <w:marBottom w:val="0"/>
      <w:divBdr>
        <w:top w:val="none" w:sz="0" w:space="0" w:color="auto"/>
        <w:left w:val="none" w:sz="0" w:space="0" w:color="auto"/>
        <w:bottom w:val="none" w:sz="0" w:space="0" w:color="auto"/>
        <w:right w:val="none" w:sz="0" w:space="0" w:color="auto"/>
      </w:divBdr>
    </w:div>
    <w:div w:id="122701524">
      <w:bodyDiv w:val="1"/>
      <w:marLeft w:val="0"/>
      <w:marRight w:val="0"/>
      <w:marTop w:val="0"/>
      <w:marBottom w:val="0"/>
      <w:divBdr>
        <w:top w:val="none" w:sz="0" w:space="0" w:color="auto"/>
        <w:left w:val="none" w:sz="0" w:space="0" w:color="auto"/>
        <w:bottom w:val="none" w:sz="0" w:space="0" w:color="auto"/>
        <w:right w:val="none" w:sz="0" w:space="0" w:color="auto"/>
      </w:divBdr>
    </w:div>
    <w:div w:id="122815564">
      <w:bodyDiv w:val="1"/>
      <w:marLeft w:val="0"/>
      <w:marRight w:val="0"/>
      <w:marTop w:val="0"/>
      <w:marBottom w:val="0"/>
      <w:divBdr>
        <w:top w:val="none" w:sz="0" w:space="0" w:color="auto"/>
        <w:left w:val="none" w:sz="0" w:space="0" w:color="auto"/>
        <w:bottom w:val="none" w:sz="0" w:space="0" w:color="auto"/>
        <w:right w:val="none" w:sz="0" w:space="0" w:color="auto"/>
      </w:divBdr>
    </w:div>
    <w:div w:id="122970053">
      <w:bodyDiv w:val="1"/>
      <w:marLeft w:val="0"/>
      <w:marRight w:val="0"/>
      <w:marTop w:val="0"/>
      <w:marBottom w:val="0"/>
      <w:divBdr>
        <w:top w:val="none" w:sz="0" w:space="0" w:color="auto"/>
        <w:left w:val="none" w:sz="0" w:space="0" w:color="auto"/>
        <w:bottom w:val="none" w:sz="0" w:space="0" w:color="auto"/>
        <w:right w:val="none" w:sz="0" w:space="0" w:color="auto"/>
      </w:divBdr>
    </w:div>
    <w:div w:id="122971224">
      <w:bodyDiv w:val="1"/>
      <w:marLeft w:val="0"/>
      <w:marRight w:val="0"/>
      <w:marTop w:val="0"/>
      <w:marBottom w:val="0"/>
      <w:divBdr>
        <w:top w:val="none" w:sz="0" w:space="0" w:color="auto"/>
        <w:left w:val="none" w:sz="0" w:space="0" w:color="auto"/>
        <w:bottom w:val="none" w:sz="0" w:space="0" w:color="auto"/>
        <w:right w:val="none" w:sz="0" w:space="0" w:color="auto"/>
      </w:divBdr>
    </w:div>
    <w:div w:id="124812950">
      <w:bodyDiv w:val="1"/>
      <w:marLeft w:val="0"/>
      <w:marRight w:val="0"/>
      <w:marTop w:val="0"/>
      <w:marBottom w:val="0"/>
      <w:divBdr>
        <w:top w:val="none" w:sz="0" w:space="0" w:color="auto"/>
        <w:left w:val="none" w:sz="0" w:space="0" w:color="auto"/>
        <w:bottom w:val="none" w:sz="0" w:space="0" w:color="auto"/>
        <w:right w:val="none" w:sz="0" w:space="0" w:color="auto"/>
      </w:divBdr>
    </w:div>
    <w:div w:id="125048401">
      <w:bodyDiv w:val="1"/>
      <w:marLeft w:val="0"/>
      <w:marRight w:val="0"/>
      <w:marTop w:val="0"/>
      <w:marBottom w:val="0"/>
      <w:divBdr>
        <w:top w:val="none" w:sz="0" w:space="0" w:color="auto"/>
        <w:left w:val="none" w:sz="0" w:space="0" w:color="auto"/>
        <w:bottom w:val="none" w:sz="0" w:space="0" w:color="auto"/>
        <w:right w:val="none" w:sz="0" w:space="0" w:color="auto"/>
      </w:divBdr>
    </w:div>
    <w:div w:id="125243972">
      <w:bodyDiv w:val="1"/>
      <w:marLeft w:val="0"/>
      <w:marRight w:val="0"/>
      <w:marTop w:val="0"/>
      <w:marBottom w:val="0"/>
      <w:divBdr>
        <w:top w:val="none" w:sz="0" w:space="0" w:color="auto"/>
        <w:left w:val="none" w:sz="0" w:space="0" w:color="auto"/>
        <w:bottom w:val="none" w:sz="0" w:space="0" w:color="auto"/>
        <w:right w:val="none" w:sz="0" w:space="0" w:color="auto"/>
      </w:divBdr>
    </w:div>
    <w:div w:id="125781330">
      <w:bodyDiv w:val="1"/>
      <w:marLeft w:val="0"/>
      <w:marRight w:val="0"/>
      <w:marTop w:val="0"/>
      <w:marBottom w:val="0"/>
      <w:divBdr>
        <w:top w:val="none" w:sz="0" w:space="0" w:color="auto"/>
        <w:left w:val="none" w:sz="0" w:space="0" w:color="auto"/>
        <w:bottom w:val="none" w:sz="0" w:space="0" w:color="auto"/>
        <w:right w:val="none" w:sz="0" w:space="0" w:color="auto"/>
      </w:divBdr>
    </w:div>
    <w:div w:id="126123734">
      <w:bodyDiv w:val="1"/>
      <w:marLeft w:val="0"/>
      <w:marRight w:val="0"/>
      <w:marTop w:val="0"/>
      <w:marBottom w:val="0"/>
      <w:divBdr>
        <w:top w:val="none" w:sz="0" w:space="0" w:color="auto"/>
        <w:left w:val="none" w:sz="0" w:space="0" w:color="auto"/>
        <w:bottom w:val="none" w:sz="0" w:space="0" w:color="auto"/>
        <w:right w:val="none" w:sz="0" w:space="0" w:color="auto"/>
      </w:divBdr>
    </w:div>
    <w:div w:id="126170948">
      <w:bodyDiv w:val="1"/>
      <w:marLeft w:val="0"/>
      <w:marRight w:val="0"/>
      <w:marTop w:val="0"/>
      <w:marBottom w:val="0"/>
      <w:divBdr>
        <w:top w:val="none" w:sz="0" w:space="0" w:color="auto"/>
        <w:left w:val="none" w:sz="0" w:space="0" w:color="auto"/>
        <w:bottom w:val="none" w:sz="0" w:space="0" w:color="auto"/>
        <w:right w:val="none" w:sz="0" w:space="0" w:color="auto"/>
      </w:divBdr>
    </w:div>
    <w:div w:id="126971686">
      <w:bodyDiv w:val="1"/>
      <w:marLeft w:val="0"/>
      <w:marRight w:val="0"/>
      <w:marTop w:val="0"/>
      <w:marBottom w:val="0"/>
      <w:divBdr>
        <w:top w:val="none" w:sz="0" w:space="0" w:color="auto"/>
        <w:left w:val="none" w:sz="0" w:space="0" w:color="auto"/>
        <w:bottom w:val="none" w:sz="0" w:space="0" w:color="auto"/>
        <w:right w:val="none" w:sz="0" w:space="0" w:color="auto"/>
      </w:divBdr>
    </w:div>
    <w:div w:id="127743003">
      <w:bodyDiv w:val="1"/>
      <w:marLeft w:val="0"/>
      <w:marRight w:val="0"/>
      <w:marTop w:val="0"/>
      <w:marBottom w:val="0"/>
      <w:divBdr>
        <w:top w:val="none" w:sz="0" w:space="0" w:color="auto"/>
        <w:left w:val="none" w:sz="0" w:space="0" w:color="auto"/>
        <w:bottom w:val="none" w:sz="0" w:space="0" w:color="auto"/>
        <w:right w:val="none" w:sz="0" w:space="0" w:color="auto"/>
      </w:divBdr>
    </w:div>
    <w:div w:id="128014475">
      <w:bodyDiv w:val="1"/>
      <w:marLeft w:val="0"/>
      <w:marRight w:val="0"/>
      <w:marTop w:val="0"/>
      <w:marBottom w:val="0"/>
      <w:divBdr>
        <w:top w:val="none" w:sz="0" w:space="0" w:color="auto"/>
        <w:left w:val="none" w:sz="0" w:space="0" w:color="auto"/>
        <w:bottom w:val="none" w:sz="0" w:space="0" w:color="auto"/>
        <w:right w:val="none" w:sz="0" w:space="0" w:color="auto"/>
      </w:divBdr>
    </w:div>
    <w:div w:id="128206797">
      <w:bodyDiv w:val="1"/>
      <w:marLeft w:val="0"/>
      <w:marRight w:val="0"/>
      <w:marTop w:val="0"/>
      <w:marBottom w:val="0"/>
      <w:divBdr>
        <w:top w:val="none" w:sz="0" w:space="0" w:color="auto"/>
        <w:left w:val="none" w:sz="0" w:space="0" w:color="auto"/>
        <w:bottom w:val="none" w:sz="0" w:space="0" w:color="auto"/>
        <w:right w:val="none" w:sz="0" w:space="0" w:color="auto"/>
      </w:divBdr>
    </w:div>
    <w:div w:id="128329098">
      <w:bodyDiv w:val="1"/>
      <w:marLeft w:val="0"/>
      <w:marRight w:val="0"/>
      <w:marTop w:val="0"/>
      <w:marBottom w:val="0"/>
      <w:divBdr>
        <w:top w:val="none" w:sz="0" w:space="0" w:color="auto"/>
        <w:left w:val="none" w:sz="0" w:space="0" w:color="auto"/>
        <w:bottom w:val="none" w:sz="0" w:space="0" w:color="auto"/>
        <w:right w:val="none" w:sz="0" w:space="0" w:color="auto"/>
      </w:divBdr>
    </w:div>
    <w:div w:id="129711956">
      <w:bodyDiv w:val="1"/>
      <w:marLeft w:val="0"/>
      <w:marRight w:val="0"/>
      <w:marTop w:val="0"/>
      <w:marBottom w:val="0"/>
      <w:divBdr>
        <w:top w:val="none" w:sz="0" w:space="0" w:color="auto"/>
        <w:left w:val="none" w:sz="0" w:space="0" w:color="auto"/>
        <w:bottom w:val="none" w:sz="0" w:space="0" w:color="auto"/>
        <w:right w:val="none" w:sz="0" w:space="0" w:color="auto"/>
      </w:divBdr>
    </w:div>
    <w:div w:id="129901112">
      <w:bodyDiv w:val="1"/>
      <w:marLeft w:val="0"/>
      <w:marRight w:val="0"/>
      <w:marTop w:val="0"/>
      <w:marBottom w:val="0"/>
      <w:divBdr>
        <w:top w:val="none" w:sz="0" w:space="0" w:color="auto"/>
        <w:left w:val="none" w:sz="0" w:space="0" w:color="auto"/>
        <w:bottom w:val="none" w:sz="0" w:space="0" w:color="auto"/>
        <w:right w:val="none" w:sz="0" w:space="0" w:color="auto"/>
      </w:divBdr>
    </w:div>
    <w:div w:id="130293596">
      <w:bodyDiv w:val="1"/>
      <w:marLeft w:val="0"/>
      <w:marRight w:val="0"/>
      <w:marTop w:val="0"/>
      <w:marBottom w:val="0"/>
      <w:divBdr>
        <w:top w:val="none" w:sz="0" w:space="0" w:color="auto"/>
        <w:left w:val="none" w:sz="0" w:space="0" w:color="auto"/>
        <w:bottom w:val="none" w:sz="0" w:space="0" w:color="auto"/>
        <w:right w:val="none" w:sz="0" w:space="0" w:color="auto"/>
      </w:divBdr>
    </w:div>
    <w:div w:id="130297094">
      <w:bodyDiv w:val="1"/>
      <w:marLeft w:val="0"/>
      <w:marRight w:val="0"/>
      <w:marTop w:val="0"/>
      <w:marBottom w:val="0"/>
      <w:divBdr>
        <w:top w:val="none" w:sz="0" w:space="0" w:color="auto"/>
        <w:left w:val="none" w:sz="0" w:space="0" w:color="auto"/>
        <w:bottom w:val="none" w:sz="0" w:space="0" w:color="auto"/>
        <w:right w:val="none" w:sz="0" w:space="0" w:color="auto"/>
      </w:divBdr>
    </w:div>
    <w:div w:id="130484717">
      <w:bodyDiv w:val="1"/>
      <w:marLeft w:val="0"/>
      <w:marRight w:val="0"/>
      <w:marTop w:val="0"/>
      <w:marBottom w:val="0"/>
      <w:divBdr>
        <w:top w:val="none" w:sz="0" w:space="0" w:color="auto"/>
        <w:left w:val="none" w:sz="0" w:space="0" w:color="auto"/>
        <w:bottom w:val="none" w:sz="0" w:space="0" w:color="auto"/>
        <w:right w:val="none" w:sz="0" w:space="0" w:color="auto"/>
      </w:divBdr>
    </w:div>
    <w:div w:id="130634732">
      <w:bodyDiv w:val="1"/>
      <w:marLeft w:val="0"/>
      <w:marRight w:val="0"/>
      <w:marTop w:val="0"/>
      <w:marBottom w:val="0"/>
      <w:divBdr>
        <w:top w:val="none" w:sz="0" w:space="0" w:color="auto"/>
        <w:left w:val="none" w:sz="0" w:space="0" w:color="auto"/>
        <w:bottom w:val="none" w:sz="0" w:space="0" w:color="auto"/>
        <w:right w:val="none" w:sz="0" w:space="0" w:color="auto"/>
      </w:divBdr>
    </w:div>
    <w:div w:id="130640175">
      <w:bodyDiv w:val="1"/>
      <w:marLeft w:val="0"/>
      <w:marRight w:val="0"/>
      <w:marTop w:val="0"/>
      <w:marBottom w:val="0"/>
      <w:divBdr>
        <w:top w:val="none" w:sz="0" w:space="0" w:color="auto"/>
        <w:left w:val="none" w:sz="0" w:space="0" w:color="auto"/>
        <w:bottom w:val="none" w:sz="0" w:space="0" w:color="auto"/>
        <w:right w:val="none" w:sz="0" w:space="0" w:color="auto"/>
      </w:divBdr>
    </w:div>
    <w:div w:id="130828392">
      <w:bodyDiv w:val="1"/>
      <w:marLeft w:val="0"/>
      <w:marRight w:val="0"/>
      <w:marTop w:val="0"/>
      <w:marBottom w:val="0"/>
      <w:divBdr>
        <w:top w:val="none" w:sz="0" w:space="0" w:color="auto"/>
        <w:left w:val="none" w:sz="0" w:space="0" w:color="auto"/>
        <w:bottom w:val="none" w:sz="0" w:space="0" w:color="auto"/>
        <w:right w:val="none" w:sz="0" w:space="0" w:color="auto"/>
      </w:divBdr>
    </w:div>
    <w:div w:id="130832312">
      <w:bodyDiv w:val="1"/>
      <w:marLeft w:val="0"/>
      <w:marRight w:val="0"/>
      <w:marTop w:val="0"/>
      <w:marBottom w:val="0"/>
      <w:divBdr>
        <w:top w:val="none" w:sz="0" w:space="0" w:color="auto"/>
        <w:left w:val="none" w:sz="0" w:space="0" w:color="auto"/>
        <w:bottom w:val="none" w:sz="0" w:space="0" w:color="auto"/>
        <w:right w:val="none" w:sz="0" w:space="0" w:color="auto"/>
      </w:divBdr>
    </w:div>
    <w:div w:id="131296149">
      <w:bodyDiv w:val="1"/>
      <w:marLeft w:val="0"/>
      <w:marRight w:val="0"/>
      <w:marTop w:val="0"/>
      <w:marBottom w:val="0"/>
      <w:divBdr>
        <w:top w:val="none" w:sz="0" w:space="0" w:color="auto"/>
        <w:left w:val="none" w:sz="0" w:space="0" w:color="auto"/>
        <w:bottom w:val="none" w:sz="0" w:space="0" w:color="auto"/>
        <w:right w:val="none" w:sz="0" w:space="0" w:color="auto"/>
      </w:divBdr>
    </w:div>
    <w:div w:id="131486652">
      <w:bodyDiv w:val="1"/>
      <w:marLeft w:val="0"/>
      <w:marRight w:val="0"/>
      <w:marTop w:val="0"/>
      <w:marBottom w:val="0"/>
      <w:divBdr>
        <w:top w:val="none" w:sz="0" w:space="0" w:color="auto"/>
        <w:left w:val="none" w:sz="0" w:space="0" w:color="auto"/>
        <w:bottom w:val="none" w:sz="0" w:space="0" w:color="auto"/>
        <w:right w:val="none" w:sz="0" w:space="0" w:color="auto"/>
      </w:divBdr>
    </w:div>
    <w:div w:id="131990830">
      <w:bodyDiv w:val="1"/>
      <w:marLeft w:val="0"/>
      <w:marRight w:val="0"/>
      <w:marTop w:val="0"/>
      <w:marBottom w:val="0"/>
      <w:divBdr>
        <w:top w:val="none" w:sz="0" w:space="0" w:color="auto"/>
        <w:left w:val="none" w:sz="0" w:space="0" w:color="auto"/>
        <w:bottom w:val="none" w:sz="0" w:space="0" w:color="auto"/>
        <w:right w:val="none" w:sz="0" w:space="0" w:color="auto"/>
      </w:divBdr>
    </w:div>
    <w:div w:id="132452909">
      <w:bodyDiv w:val="1"/>
      <w:marLeft w:val="0"/>
      <w:marRight w:val="0"/>
      <w:marTop w:val="0"/>
      <w:marBottom w:val="0"/>
      <w:divBdr>
        <w:top w:val="none" w:sz="0" w:space="0" w:color="auto"/>
        <w:left w:val="none" w:sz="0" w:space="0" w:color="auto"/>
        <w:bottom w:val="none" w:sz="0" w:space="0" w:color="auto"/>
        <w:right w:val="none" w:sz="0" w:space="0" w:color="auto"/>
      </w:divBdr>
    </w:div>
    <w:div w:id="132799931">
      <w:bodyDiv w:val="1"/>
      <w:marLeft w:val="0"/>
      <w:marRight w:val="0"/>
      <w:marTop w:val="0"/>
      <w:marBottom w:val="0"/>
      <w:divBdr>
        <w:top w:val="none" w:sz="0" w:space="0" w:color="auto"/>
        <w:left w:val="none" w:sz="0" w:space="0" w:color="auto"/>
        <w:bottom w:val="none" w:sz="0" w:space="0" w:color="auto"/>
        <w:right w:val="none" w:sz="0" w:space="0" w:color="auto"/>
      </w:divBdr>
    </w:div>
    <w:div w:id="132873585">
      <w:bodyDiv w:val="1"/>
      <w:marLeft w:val="0"/>
      <w:marRight w:val="0"/>
      <w:marTop w:val="0"/>
      <w:marBottom w:val="0"/>
      <w:divBdr>
        <w:top w:val="none" w:sz="0" w:space="0" w:color="auto"/>
        <w:left w:val="none" w:sz="0" w:space="0" w:color="auto"/>
        <w:bottom w:val="none" w:sz="0" w:space="0" w:color="auto"/>
        <w:right w:val="none" w:sz="0" w:space="0" w:color="auto"/>
      </w:divBdr>
    </w:div>
    <w:div w:id="132989999">
      <w:bodyDiv w:val="1"/>
      <w:marLeft w:val="0"/>
      <w:marRight w:val="0"/>
      <w:marTop w:val="0"/>
      <w:marBottom w:val="0"/>
      <w:divBdr>
        <w:top w:val="none" w:sz="0" w:space="0" w:color="auto"/>
        <w:left w:val="none" w:sz="0" w:space="0" w:color="auto"/>
        <w:bottom w:val="none" w:sz="0" w:space="0" w:color="auto"/>
        <w:right w:val="none" w:sz="0" w:space="0" w:color="auto"/>
      </w:divBdr>
    </w:div>
    <w:div w:id="132992396">
      <w:bodyDiv w:val="1"/>
      <w:marLeft w:val="0"/>
      <w:marRight w:val="0"/>
      <w:marTop w:val="0"/>
      <w:marBottom w:val="0"/>
      <w:divBdr>
        <w:top w:val="none" w:sz="0" w:space="0" w:color="auto"/>
        <w:left w:val="none" w:sz="0" w:space="0" w:color="auto"/>
        <w:bottom w:val="none" w:sz="0" w:space="0" w:color="auto"/>
        <w:right w:val="none" w:sz="0" w:space="0" w:color="auto"/>
      </w:divBdr>
    </w:div>
    <w:div w:id="133913717">
      <w:bodyDiv w:val="1"/>
      <w:marLeft w:val="0"/>
      <w:marRight w:val="0"/>
      <w:marTop w:val="0"/>
      <w:marBottom w:val="0"/>
      <w:divBdr>
        <w:top w:val="none" w:sz="0" w:space="0" w:color="auto"/>
        <w:left w:val="none" w:sz="0" w:space="0" w:color="auto"/>
        <w:bottom w:val="none" w:sz="0" w:space="0" w:color="auto"/>
        <w:right w:val="none" w:sz="0" w:space="0" w:color="auto"/>
      </w:divBdr>
    </w:div>
    <w:div w:id="134684141">
      <w:bodyDiv w:val="1"/>
      <w:marLeft w:val="0"/>
      <w:marRight w:val="0"/>
      <w:marTop w:val="0"/>
      <w:marBottom w:val="0"/>
      <w:divBdr>
        <w:top w:val="none" w:sz="0" w:space="0" w:color="auto"/>
        <w:left w:val="none" w:sz="0" w:space="0" w:color="auto"/>
        <w:bottom w:val="none" w:sz="0" w:space="0" w:color="auto"/>
        <w:right w:val="none" w:sz="0" w:space="0" w:color="auto"/>
      </w:divBdr>
    </w:div>
    <w:div w:id="134882957">
      <w:bodyDiv w:val="1"/>
      <w:marLeft w:val="0"/>
      <w:marRight w:val="0"/>
      <w:marTop w:val="0"/>
      <w:marBottom w:val="0"/>
      <w:divBdr>
        <w:top w:val="none" w:sz="0" w:space="0" w:color="auto"/>
        <w:left w:val="none" w:sz="0" w:space="0" w:color="auto"/>
        <w:bottom w:val="none" w:sz="0" w:space="0" w:color="auto"/>
        <w:right w:val="none" w:sz="0" w:space="0" w:color="auto"/>
      </w:divBdr>
    </w:div>
    <w:div w:id="134953978">
      <w:bodyDiv w:val="1"/>
      <w:marLeft w:val="0"/>
      <w:marRight w:val="0"/>
      <w:marTop w:val="0"/>
      <w:marBottom w:val="0"/>
      <w:divBdr>
        <w:top w:val="none" w:sz="0" w:space="0" w:color="auto"/>
        <w:left w:val="none" w:sz="0" w:space="0" w:color="auto"/>
        <w:bottom w:val="none" w:sz="0" w:space="0" w:color="auto"/>
        <w:right w:val="none" w:sz="0" w:space="0" w:color="auto"/>
      </w:divBdr>
    </w:div>
    <w:div w:id="135072324">
      <w:bodyDiv w:val="1"/>
      <w:marLeft w:val="0"/>
      <w:marRight w:val="0"/>
      <w:marTop w:val="0"/>
      <w:marBottom w:val="0"/>
      <w:divBdr>
        <w:top w:val="none" w:sz="0" w:space="0" w:color="auto"/>
        <w:left w:val="none" w:sz="0" w:space="0" w:color="auto"/>
        <w:bottom w:val="none" w:sz="0" w:space="0" w:color="auto"/>
        <w:right w:val="none" w:sz="0" w:space="0" w:color="auto"/>
      </w:divBdr>
    </w:div>
    <w:div w:id="135414252">
      <w:bodyDiv w:val="1"/>
      <w:marLeft w:val="0"/>
      <w:marRight w:val="0"/>
      <w:marTop w:val="0"/>
      <w:marBottom w:val="0"/>
      <w:divBdr>
        <w:top w:val="none" w:sz="0" w:space="0" w:color="auto"/>
        <w:left w:val="none" w:sz="0" w:space="0" w:color="auto"/>
        <w:bottom w:val="none" w:sz="0" w:space="0" w:color="auto"/>
        <w:right w:val="none" w:sz="0" w:space="0" w:color="auto"/>
      </w:divBdr>
    </w:div>
    <w:div w:id="136263841">
      <w:bodyDiv w:val="1"/>
      <w:marLeft w:val="0"/>
      <w:marRight w:val="0"/>
      <w:marTop w:val="0"/>
      <w:marBottom w:val="0"/>
      <w:divBdr>
        <w:top w:val="none" w:sz="0" w:space="0" w:color="auto"/>
        <w:left w:val="none" w:sz="0" w:space="0" w:color="auto"/>
        <w:bottom w:val="none" w:sz="0" w:space="0" w:color="auto"/>
        <w:right w:val="none" w:sz="0" w:space="0" w:color="auto"/>
      </w:divBdr>
    </w:div>
    <w:div w:id="137577083">
      <w:bodyDiv w:val="1"/>
      <w:marLeft w:val="0"/>
      <w:marRight w:val="0"/>
      <w:marTop w:val="0"/>
      <w:marBottom w:val="0"/>
      <w:divBdr>
        <w:top w:val="none" w:sz="0" w:space="0" w:color="auto"/>
        <w:left w:val="none" w:sz="0" w:space="0" w:color="auto"/>
        <w:bottom w:val="none" w:sz="0" w:space="0" w:color="auto"/>
        <w:right w:val="none" w:sz="0" w:space="0" w:color="auto"/>
      </w:divBdr>
    </w:div>
    <w:div w:id="137722429">
      <w:bodyDiv w:val="1"/>
      <w:marLeft w:val="0"/>
      <w:marRight w:val="0"/>
      <w:marTop w:val="0"/>
      <w:marBottom w:val="0"/>
      <w:divBdr>
        <w:top w:val="none" w:sz="0" w:space="0" w:color="auto"/>
        <w:left w:val="none" w:sz="0" w:space="0" w:color="auto"/>
        <w:bottom w:val="none" w:sz="0" w:space="0" w:color="auto"/>
        <w:right w:val="none" w:sz="0" w:space="0" w:color="auto"/>
      </w:divBdr>
    </w:div>
    <w:div w:id="137841783">
      <w:bodyDiv w:val="1"/>
      <w:marLeft w:val="0"/>
      <w:marRight w:val="0"/>
      <w:marTop w:val="0"/>
      <w:marBottom w:val="0"/>
      <w:divBdr>
        <w:top w:val="none" w:sz="0" w:space="0" w:color="auto"/>
        <w:left w:val="none" w:sz="0" w:space="0" w:color="auto"/>
        <w:bottom w:val="none" w:sz="0" w:space="0" w:color="auto"/>
        <w:right w:val="none" w:sz="0" w:space="0" w:color="auto"/>
      </w:divBdr>
    </w:div>
    <w:div w:id="138347336">
      <w:bodyDiv w:val="1"/>
      <w:marLeft w:val="0"/>
      <w:marRight w:val="0"/>
      <w:marTop w:val="0"/>
      <w:marBottom w:val="0"/>
      <w:divBdr>
        <w:top w:val="none" w:sz="0" w:space="0" w:color="auto"/>
        <w:left w:val="none" w:sz="0" w:space="0" w:color="auto"/>
        <w:bottom w:val="none" w:sz="0" w:space="0" w:color="auto"/>
        <w:right w:val="none" w:sz="0" w:space="0" w:color="auto"/>
      </w:divBdr>
    </w:div>
    <w:div w:id="139421323">
      <w:bodyDiv w:val="1"/>
      <w:marLeft w:val="0"/>
      <w:marRight w:val="0"/>
      <w:marTop w:val="0"/>
      <w:marBottom w:val="0"/>
      <w:divBdr>
        <w:top w:val="none" w:sz="0" w:space="0" w:color="auto"/>
        <w:left w:val="none" w:sz="0" w:space="0" w:color="auto"/>
        <w:bottom w:val="none" w:sz="0" w:space="0" w:color="auto"/>
        <w:right w:val="none" w:sz="0" w:space="0" w:color="auto"/>
      </w:divBdr>
    </w:div>
    <w:div w:id="139422330">
      <w:bodyDiv w:val="1"/>
      <w:marLeft w:val="0"/>
      <w:marRight w:val="0"/>
      <w:marTop w:val="0"/>
      <w:marBottom w:val="0"/>
      <w:divBdr>
        <w:top w:val="none" w:sz="0" w:space="0" w:color="auto"/>
        <w:left w:val="none" w:sz="0" w:space="0" w:color="auto"/>
        <w:bottom w:val="none" w:sz="0" w:space="0" w:color="auto"/>
        <w:right w:val="none" w:sz="0" w:space="0" w:color="auto"/>
      </w:divBdr>
    </w:div>
    <w:div w:id="139813827">
      <w:bodyDiv w:val="1"/>
      <w:marLeft w:val="0"/>
      <w:marRight w:val="0"/>
      <w:marTop w:val="0"/>
      <w:marBottom w:val="0"/>
      <w:divBdr>
        <w:top w:val="none" w:sz="0" w:space="0" w:color="auto"/>
        <w:left w:val="none" w:sz="0" w:space="0" w:color="auto"/>
        <w:bottom w:val="none" w:sz="0" w:space="0" w:color="auto"/>
        <w:right w:val="none" w:sz="0" w:space="0" w:color="auto"/>
      </w:divBdr>
    </w:div>
    <w:div w:id="140510166">
      <w:bodyDiv w:val="1"/>
      <w:marLeft w:val="0"/>
      <w:marRight w:val="0"/>
      <w:marTop w:val="0"/>
      <w:marBottom w:val="0"/>
      <w:divBdr>
        <w:top w:val="none" w:sz="0" w:space="0" w:color="auto"/>
        <w:left w:val="none" w:sz="0" w:space="0" w:color="auto"/>
        <w:bottom w:val="none" w:sz="0" w:space="0" w:color="auto"/>
        <w:right w:val="none" w:sz="0" w:space="0" w:color="auto"/>
      </w:divBdr>
    </w:div>
    <w:div w:id="140659955">
      <w:bodyDiv w:val="1"/>
      <w:marLeft w:val="0"/>
      <w:marRight w:val="0"/>
      <w:marTop w:val="0"/>
      <w:marBottom w:val="0"/>
      <w:divBdr>
        <w:top w:val="none" w:sz="0" w:space="0" w:color="auto"/>
        <w:left w:val="none" w:sz="0" w:space="0" w:color="auto"/>
        <w:bottom w:val="none" w:sz="0" w:space="0" w:color="auto"/>
        <w:right w:val="none" w:sz="0" w:space="0" w:color="auto"/>
      </w:divBdr>
    </w:div>
    <w:div w:id="140777763">
      <w:bodyDiv w:val="1"/>
      <w:marLeft w:val="0"/>
      <w:marRight w:val="0"/>
      <w:marTop w:val="0"/>
      <w:marBottom w:val="0"/>
      <w:divBdr>
        <w:top w:val="none" w:sz="0" w:space="0" w:color="auto"/>
        <w:left w:val="none" w:sz="0" w:space="0" w:color="auto"/>
        <w:bottom w:val="none" w:sz="0" w:space="0" w:color="auto"/>
        <w:right w:val="none" w:sz="0" w:space="0" w:color="auto"/>
      </w:divBdr>
    </w:div>
    <w:div w:id="141196245">
      <w:bodyDiv w:val="1"/>
      <w:marLeft w:val="0"/>
      <w:marRight w:val="0"/>
      <w:marTop w:val="0"/>
      <w:marBottom w:val="0"/>
      <w:divBdr>
        <w:top w:val="none" w:sz="0" w:space="0" w:color="auto"/>
        <w:left w:val="none" w:sz="0" w:space="0" w:color="auto"/>
        <w:bottom w:val="none" w:sz="0" w:space="0" w:color="auto"/>
        <w:right w:val="none" w:sz="0" w:space="0" w:color="auto"/>
      </w:divBdr>
    </w:div>
    <w:div w:id="141311060">
      <w:bodyDiv w:val="1"/>
      <w:marLeft w:val="0"/>
      <w:marRight w:val="0"/>
      <w:marTop w:val="0"/>
      <w:marBottom w:val="0"/>
      <w:divBdr>
        <w:top w:val="none" w:sz="0" w:space="0" w:color="auto"/>
        <w:left w:val="none" w:sz="0" w:space="0" w:color="auto"/>
        <w:bottom w:val="none" w:sz="0" w:space="0" w:color="auto"/>
        <w:right w:val="none" w:sz="0" w:space="0" w:color="auto"/>
      </w:divBdr>
    </w:div>
    <w:div w:id="142047407">
      <w:bodyDiv w:val="1"/>
      <w:marLeft w:val="0"/>
      <w:marRight w:val="0"/>
      <w:marTop w:val="0"/>
      <w:marBottom w:val="0"/>
      <w:divBdr>
        <w:top w:val="none" w:sz="0" w:space="0" w:color="auto"/>
        <w:left w:val="none" w:sz="0" w:space="0" w:color="auto"/>
        <w:bottom w:val="none" w:sz="0" w:space="0" w:color="auto"/>
        <w:right w:val="none" w:sz="0" w:space="0" w:color="auto"/>
      </w:divBdr>
    </w:div>
    <w:div w:id="142086694">
      <w:bodyDiv w:val="1"/>
      <w:marLeft w:val="0"/>
      <w:marRight w:val="0"/>
      <w:marTop w:val="0"/>
      <w:marBottom w:val="0"/>
      <w:divBdr>
        <w:top w:val="none" w:sz="0" w:space="0" w:color="auto"/>
        <w:left w:val="none" w:sz="0" w:space="0" w:color="auto"/>
        <w:bottom w:val="none" w:sz="0" w:space="0" w:color="auto"/>
        <w:right w:val="none" w:sz="0" w:space="0" w:color="auto"/>
      </w:divBdr>
    </w:div>
    <w:div w:id="142161977">
      <w:bodyDiv w:val="1"/>
      <w:marLeft w:val="0"/>
      <w:marRight w:val="0"/>
      <w:marTop w:val="0"/>
      <w:marBottom w:val="0"/>
      <w:divBdr>
        <w:top w:val="none" w:sz="0" w:space="0" w:color="auto"/>
        <w:left w:val="none" w:sz="0" w:space="0" w:color="auto"/>
        <w:bottom w:val="none" w:sz="0" w:space="0" w:color="auto"/>
        <w:right w:val="none" w:sz="0" w:space="0" w:color="auto"/>
      </w:divBdr>
    </w:div>
    <w:div w:id="142813733">
      <w:bodyDiv w:val="1"/>
      <w:marLeft w:val="0"/>
      <w:marRight w:val="0"/>
      <w:marTop w:val="0"/>
      <w:marBottom w:val="0"/>
      <w:divBdr>
        <w:top w:val="none" w:sz="0" w:space="0" w:color="auto"/>
        <w:left w:val="none" w:sz="0" w:space="0" w:color="auto"/>
        <w:bottom w:val="none" w:sz="0" w:space="0" w:color="auto"/>
        <w:right w:val="none" w:sz="0" w:space="0" w:color="auto"/>
      </w:divBdr>
    </w:div>
    <w:div w:id="143352917">
      <w:bodyDiv w:val="1"/>
      <w:marLeft w:val="0"/>
      <w:marRight w:val="0"/>
      <w:marTop w:val="0"/>
      <w:marBottom w:val="0"/>
      <w:divBdr>
        <w:top w:val="none" w:sz="0" w:space="0" w:color="auto"/>
        <w:left w:val="none" w:sz="0" w:space="0" w:color="auto"/>
        <w:bottom w:val="none" w:sz="0" w:space="0" w:color="auto"/>
        <w:right w:val="none" w:sz="0" w:space="0" w:color="auto"/>
      </w:divBdr>
    </w:div>
    <w:div w:id="143355817">
      <w:bodyDiv w:val="1"/>
      <w:marLeft w:val="0"/>
      <w:marRight w:val="0"/>
      <w:marTop w:val="0"/>
      <w:marBottom w:val="0"/>
      <w:divBdr>
        <w:top w:val="none" w:sz="0" w:space="0" w:color="auto"/>
        <w:left w:val="none" w:sz="0" w:space="0" w:color="auto"/>
        <w:bottom w:val="none" w:sz="0" w:space="0" w:color="auto"/>
        <w:right w:val="none" w:sz="0" w:space="0" w:color="auto"/>
      </w:divBdr>
    </w:div>
    <w:div w:id="143470600">
      <w:bodyDiv w:val="1"/>
      <w:marLeft w:val="0"/>
      <w:marRight w:val="0"/>
      <w:marTop w:val="0"/>
      <w:marBottom w:val="0"/>
      <w:divBdr>
        <w:top w:val="none" w:sz="0" w:space="0" w:color="auto"/>
        <w:left w:val="none" w:sz="0" w:space="0" w:color="auto"/>
        <w:bottom w:val="none" w:sz="0" w:space="0" w:color="auto"/>
        <w:right w:val="none" w:sz="0" w:space="0" w:color="auto"/>
      </w:divBdr>
    </w:div>
    <w:div w:id="143861647">
      <w:bodyDiv w:val="1"/>
      <w:marLeft w:val="0"/>
      <w:marRight w:val="0"/>
      <w:marTop w:val="0"/>
      <w:marBottom w:val="0"/>
      <w:divBdr>
        <w:top w:val="none" w:sz="0" w:space="0" w:color="auto"/>
        <w:left w:val="none" w:sz="0" w:space="0" w:color="auto"/>
        <w:bottom w:val="none" w:sz="0" w:space="0" w:color="auto"/>
        <w:right w:val="none" w:sz="0" w:space="0" w:color="auto"/>
      </w:divBdr>
    </w:div>
    <w:div w:id="144009646">
      <w:bodyDiv w:val="1"/>
      <w:marLeft w:val="0"/>
      <w:marRight w:val="0"/>
      <w:marTop w:val="0"/>
      <w:marBottom w:val="0"/>
      <w:divBdr>
        <w:top w:val="none" w:sz="0" w:space="0" w:color="auto"/>
        <w:left w:val="none" w:sz="0" w:space="0" w:color="auto"/>
        <w:bottom w:val="none" w:sz="0" w:space="0" w:color="auto"/>
        <w:right w:val="none" w:sz="0" w:space="0" w:color="auto"/>
      </w:divBdr>
    </w:div>
    <w:div w:id="144860355">
      <w:bodyDiv w:val="1"/>
      <w:marLeft w:val="0"/>
      <w:marRight w:val="0"/>
      <w:marTop w:val="0"/>
      <w:marBottom w:val="0"/>
      <w:divBdr>
        <w:top w:val="none" w:sz="0" w:space="0" w:color="auto"/>
        <w:left w:val="none" w:sz="0" w:space="0" w:color="auto"/>
        <w:bottom w:val="none" w:sz="0" w:space="0" w:color="auto"/>
        <w:right w:val="none" w:sz="0" w:space="0" w:color="auto"/>
      </w:divBdr>
    </w:div>
    <w:div w:id="144905930">
      <w:bodyDiv w:val="1"/>
      <w:marLeft w:val="0"/>
      <w:marRight w:val="0"/>
      <w:marTop w:val="0"/>
      <w:marBottom w:val="0"/>
      <w:divBdr>
        <w:top w:val="none" w:sz="0" w:space="0" w:color="auto"/>
        <w:left w:val="none" w:sz="0" w:space="0" w:color="auto"/>
        <w:bottom w:val="none" w:sz="0" w:space="0" w:color="auto"/>
        <w:right w:val="none" w:sz="0" w:space="0" w:color="auto"/>
      </w:divBdr>
    </w:div>
    <w:div w:id="144930026">
      <w:bodyDiv w:val="1"/>
      <w:marLeft w:val="0"/>
      <w:marRight w:val="0"/>
      <w:marTop w:val="0"/>
      <w:marBottom w:val="0"/>
      <w:divBdr>
        <w:top w:val="none" w:sz="0" w:space="0" w:color="auto"/>
        <w:left w:val="none" w:sz="0" w:space="0" w:color="auto"/>
        <w:bottom w:val="none" w:sz="0" w:space="0" w:color="auto"/>
        <w:right w:val="none" w:sz="0" w:space="0" w:color="auto"/>
      </w:divBdr>
    </w:div>
    <w:div w:id="145049418">
      <w:bodyDiv w:val="1"/>
      <w:marLeft w:val="0"/>
      <w:marRight w:val="0"/>
      <w:marTop w:val="0"/>
      <w:marBottom w:val="0"/>
      <w:divBdr>
        <w:top w:val="none" w:sz="0" w:space="0" w:color="auto"/>
        <w:left w:val="none" w:sz="0" w:space="0" w:color="auto"/>
        <w:bottom w:val="none" w:sz="0" w:space="0" w:color="auto"/>
        <w:right w:val="none" w:sz="0" w:space="0" w:color="auto"/>
      </w:divBdr>
    </w:div>
    <w:div w:id="145170424">
      <w:bodyDiv w:val="1"/>
      <w:marLeft w:val="0"/>
      <w:marRight w:val="0"/>
      <w:marTop w:val="0"/>
      <w:marBottom w:val="0"/>
      <w:divBdr>
        <w:top w:val="none" w:sz="0" w:space="0" w:color="auto"/>
        <w:left w:val="none" w:sz="0" w:space="0" w:color="auto"/>
        <w:bottom w:val="none" w:sz="0" w:space="0" w:color="auto"/>
        <w:right w:val="none" w:sz="0" w:space="0" w:color="auto"/>
      </w:divBdr>
    </w:div>
    <w:div w:id="145249443">
      <w:bodyDiv w:val="1"/>
      <w:marLeft w:val="0"/>
      <w:marRight w:val="0"/>
      <w:marTop w:val="0"/>
      <w:marBottom w:val="0"/>
      <w:divBdr>
        <w:top w:val="none" w:sz="0" w:space="0" w:color="auto"/>
        <w:left w:val="none" w:sz="0" w:space="0" w:color="auto"/>
        <w:bottom w:val="none" w:sz="0" w:space="0" w:color="auto"/>
        <w:right w:val="none" w:sz="0" w:space="0" w:color="auto"/>
      </w:divBdr>
    </w:div>
    <w:div w:id="145513130">
      <w:bodyDiv w:val="1"/>
      <w:marLeft w:val="0"/>
      <w:marRight w:val="0"/>
      <w:marTop w:val="0"/>
      <w:marBottom w:val="0"/>
      <w:divBdr>
        <w:top w:val="none" w:sz="0" w:space="0" w:color="auto"/>
        <w:left w:val="none" w:sz="0" w:space="0" w:color="auto"/>
        <w:bottom w:val="none" w:sz="0" w:space="0" w:color="auto"/>
        <w:right w:val="none" w:sz="0" w:space="0" w:color="auto"/>
      </w:divBdr>
    </w:div>
    <w:div w:id="145560498">
      <w:bodyDiv w:val="1"/>
      <w:marLeft w:val="0"/>
      <w:marRight w:val="0"/>
      <w:marTop w:val="0"/>
      <w:marBottom w:val="0"/>
      <w:divBdr>
        <w:top w:val="none" w:sz="0" w:space="0" w:color="auto"/>
        <w:left w:val="none" w:sz="0" w:space="0" w:color="auto"/>
        <w:bottom w:val="none" w:sz="0" w:space="0" w:color="auto"/>
        <w:right w:val="none" w:sz="0" w:space="0" w:color="auto"/>
      </w:divBdr>
    </w:div>
    <w:div w:id="146098282">
      <w:bodyDiv w:val="1"/>
      <w:marLeft w:val="0"/>
      <w:marRight w:val="0"/>
      <w:marTop w:val="0"/>
      <w:marBottom w:val="0"/>
      <w:divBdr>
        <w:top w:val="none" w:sz="0" w:space="0" w:color="auto"/>
        <w:left w:val="none" w:sz="0" w:space="0" w:color="auto"/>
        <w:bottom w:val="none" w:sz="0" w:space="0" w:color="auto"/>
        <w:right w:val="none" w:sz="0" w:space="0" w:color="auto"/>
      </w:divBdr>
    </w:div>
    <w:div w:id="146359586">
      <w:bodyDiv w:val="1"/>
      <w:marLeft w:val="0"/>
      <w:marRight w:val="0"/>
      <w:marTop w:val="0"/>
      <w:marBottom w:val="0"/>
      <w:divBdr>
        <w:top w:val="none" w:sz="0" w:space="0" w:color="auto"/>
        <w:left w:val="none" w:sz="0" w:space="0" w:color="auto"/>
        <w:bottom w:val="none" w:sz="0" w:space="0" w:color="auto"/>
        <w:right w:val="none" w:sz="0" w:space="0" w:color="auto"/>
      </w:divBdr>
    </w:div>
    <w:div w:id="146365557">
      <w:bodyDiv w:val="1"/>
      <w:marLeft w:val="0"/>
      <w:marRight w:val="0"/>
      <w:marTop w:val="0"/>
      <w:marBottom w:val="0"/>
      <w:divBdr>
        <w:top w:val="none" w:sz="0" w:space="0" w:color="auto"/>
        <w:left w:val="none" w:sz="0" w:space="0" w:color="auto"/>
        <w:bottom w:val="none" w:sz="0" w:space="0" w:color="auto"/>
        <w:right w:val="none" w:sz="0" w:space="0" w:color="auto"/>
      </w:divBdr>
    </w:div>
    <w:div w:id="146436716">
      <w:bodyDiv w:val="1"/>
      <w:marLeft w:val="0"/>
      <w:marRight w:val="0"/>
      <w:marTop w:val="0"/>
      <w:marBottom w:val="0"/>
      <w:divBdr>
        <w:top w:val="none" w:sz="0" w:space="0" w:color="auto"/>
        <w:left w:val="none" w:sz="0" w:space="0" w:color="auto"/>
        <w:bottom w:val="none" w:sz="0" w:space="0" w:color="auto"/>
        <w:right w:val="none" w:sz="0" w:space="0" w:color="auto"/>
      </w:divBdr>
    </w:div>
    <w:div w:id="146674601">
      <w:bodyDiv w:val="1"/>
      <w:marLeft w:val="0"/>
      <w:marRight w:val="0"/>
      <w:marTop w:val="0"/>
      <w:marBottom w:val="0"/>
      <w:divBdr>
        <w:top w:val="none" w:sz="0" w:space="0" w:color="auto"/>
        <w:left w:val="none" w:sz="0" w:space="0" w:color="auto"/>
        <w:bottom w:val="none" w:sz="0" w:space="0" w:color="auto"/>
        <w:right w:val="none" w:sz="0" w:space="0" w:color="auto"/>
      </w:divBdr>
    </w:div>
    <w:div w:id="147212608">
      <w:bodyDiv w:val="1"/>
      <w:marLeft w:val="0"/>
      <w:marRight w:val="0"/>
      <w:marTop w:val="0"/>
      <w:marBottom w:val="0"/>
      <w:divBdr>
        <w:top w:val="none" w:sz="0" w:space="0" w:color="auto"/>
        <w:left w:val="none" w:sz="0" w:space="0" w:color="auto"/>
        <w:bottom w:val="none" w:sz="0" w:space="0" w:color="auto"/>
        <w:right w:val="none" w:sz="0" w:space="0" w:color="auto"/>
      </w:divBdr>
    </w:div>
    <w:div w:id="147330407">
      <w:bodyDiv w:val="1"/>
      <w:marLeft w:val="0"/>
      <w:marRight w:val="0"/>
      <w:marTop w:val="0"/>
      <w:marBottom w:val="0"/>
      <w:divBdr>
        <w:top w:val="none" w:sz="0" w:space="0" w:color="auto"/>
        <w:left w:val="none" w:sz="0" w:space="0" w:color="auto"/>
        <w:bottom w:val="none" w:sz="0" w:space="0" w:color="auto"/>
        <w:right w:val="none" w:sz="0" w:space="0" w:color="auto"/>
      </w:divBdr>
    </w:div>
    <w:div w:id="147401980">
      <w:bodyDiv w:val="1"/>
      <w:marLeft w:val="0"/>
      <w:marRight w:val="0"/>
      <w:marTop w:val="0"/>
      <w:marBottom w:val="0"/>
      <w:divBdr>
        <w:top w:val="none" w:sz="0" w:space="0" w:color="auto"/>
        <w:left w:val="none" w:sz="0" w:space="0" w:color="auto"/>
        <w:bottom w:val="none" w:sz="0" w:space="0" w:color="auto"/>
        <w:right w:val="none" w:sz="0" w:space="0" w:color="auto"/>
      </w:divBdr>
    </w:div>
    <w:div w:id="147594394">
      <w:bodyDiv w:val="1"/>
      <w:marLeft w:val="0"/>
      <w:marRight w:val="0"/>
      <w:marTop w:val="0"/>
      <w:marBottom w:val="0"/>
      <w:divBdr>
        <w:top w:val="none" w:sz="0" w:space="0" w:color="auto"/>
        <w:left w:val="none" w:sz="0" w:space="0" w:color="auto"/>
        <w:bottom w:val="none" w:sz="0" w:space="0" w:color="auto"/>
        <w:right w:val="none" w:sz="0" w:space="0" w:color="auto"/>
      </w:divBdr>
    </w:div>
    <w:div w:id="148447167">
      <w:bodyDiv w:val="1"/>
      <w:marLeft w:val="0"/>
      <w:marRight w:val="0"/>
      <w:marTop w:val="0"/>
      <w:marBottom w:val="0"/>
      <w:divBdr>
        <w:top w:val="none" w:sz="0" w:space="0" w:color="auto"/>
        <w:left w:val="none" w:sz="0" w:space="0" w:color="auto"/>
        <w:bottom w:val="none" w:sz="0" w:space="0" w:color="auto"/>
        <w:right w:val="none" w:sz="0" w:space="0" w:color="auto"/>
      </w:divBdr>
    </w:div>
    <w:div w:id="149179175">
      <w:bodyDiv w:val="1"/>
      <w:marLeft w:val="0"/>
      <w:marRight w:val="0"/>
      <w:marTop w:val="0"/>
      <w:marBottom w:val="0"/>
      <w:divBdr>
        <w:top w:val="none" w:sz="0" w:space="0" w:color="auto"/>
        <w:left w:val="none" w:sz="0" w:space="0" w:color="auto"/>
        <w:bottom w:val="none" w:sz="0" w:space="0" w:color="auto"/>
        <w:right w:val="none" w:sz="0" w:space="0" w:color="auto"/>
      </w:divBdr>
    </w:div>
    <w:div w:id="149250645">
      <w:bodyDiv w:val="1"/>
      <w:marLeft w:val="0"/>
      <w:marRight w:val="0"/>
      <w:marTop w:val="0"/>
      <w:marBottom w:val="0"/>
      <w:divBdr>
        <w:top w:val="none" w:sz="0" w:space="0" w:color="auto"/>
        <w:left w:val="none" w:sz="0" w:space="0" w:color="auto"/>
        <w:bottom w:val="none" w:sz="0" w:space="0" w:color="auto"/>
        <w:right w:val="none" w:sz="0" w:space="0" w:color="auto"/>
      </w:divBdr>
    </w:div>
    <w:div w:id="149516579">
      <w:bodyDiv w:val="1"/>
      <w:marLeft w:val="0"/>
      <w:marRight w:val="0"/>
      <w:marTop w:val="0"/>
      <w:marBottom w:val="0"/>
      <w:divBdr>
        <w:top w:val="none" w:sz="0" w:space="0" w:color="auto"/>
        <w:left w:val="none" w:sz="0" w:space="0" w:color="auto"/>
        <w:bottom w:val="none" w:sz="0" w:space="0" w:color="auto"/>
        <w:right w:val="none" w:sz="0" w:space="0" w:color="auto"/>
      </w:divBdr>
    </w:div>
    <w:div w:id="149520361">
      <w:bodyDiv w:val="1"/>
      <w:marLeft w:val="0"/>
      <w:marRight w:val="0"/>
      <w:marTop w:val="0"/>
      <w:marBottom w:val="0"/>
      <w:divBdr>
        <w:top w:val="none" w:sz="0" w:space="0" w:color="auto"/>
        <w:left w:val="none" w:sz="0" w:space="0" w:color="auto"/>
        <w:bottom w:val="none" w:sz="0" w:space="0" w:color="auto"/>
        <w:right w:val="none" w:sz="0" w:space="0" w:color="auto"/>
      </w:divBdr>
    </w:div>
    <w:div w:id="149715559">
      <w:bodyDiv w:val="1"/>
      <w:marLeft w:val="0"/>
      <w:marRight w:val="0"/>
      <w:marTop w:val="0"/>
      <w:marBottom w:val="0"/>
      <w:divBdr>
        <w:top w:val="none" w:sz="0" w:space="0" w:color="auto"/>
        <w:left w:val="none" w:sz="0" w:space="0" w:color="auto"/>
        <w:bottom w:val="none" w:sz="0" w:space="0" w:color="auto"/>
        <w:right w:val="none" w:sz="0" w:space="0" w:color="auto"/>
      </w:divBdr>
    </w:div>
    <w:div w:id="149909706">
      <w:bodyDiv w:val="1"/>
      <w:marLeft w:val="0"/>
      <w:marRight w:val="0"/>
      <w:marTop w:val="0"/>
      <w:marBottom w:val="0"/>
      <w:divBdr>
        <w:top w:val="none" w:sz="0" w:space="0" w:color="auto"/>
        <w:left w:val="none" w:sz="0" w:space="0" w:color="auto"/>
        <w:bottom w:val="none" w:sz="0" w:space="0" w:color="auto"/>
        <w:right w:val="none" w:sz="0" w:space="0" w:color="auto"/>
      </w:divBdr>
    </w:div>
    <w:div w:id="150102651">
      <w:bodyDiv w:val="1"/>
      <w:marLeft w:val="0"/>
      <w:marRight w:val="0"/>
      <w:marTop w:val="0"/>
      <w:marBottom w:val="0"/>
      <w:divBdr>
        <w:top w:val="none" w:sz="0" w:space="0" w:color="auto"/>
        <w:left w:val="none" w:sz="0" w:space="0" w:color="auto"/>
        <w:bottom w:val="none" w:sz="0" w:space="0" w:color="auto"/>
        <w:right w:val="none" w:sz="0" w:space="0" w:color="auto"/>
      </w:divBdr>
    </w:div>
    <w:div w:id="151066067">
      <w:bodyDiv w:val="1"/>
      <w:marLeft w:val="0"/>
      <w:marRight w:val="0"/>
      <w:marTop w:val="0"/>
      <w:marBottom w:val="0"/>
      <w:divBdr>
        <w:top w:val="none" w:sz="0" w:space="0" w:color="auto"/>
        <w:left w:val="none" w:sz="0" w:space="0" w:color="auto"/>
        <w:bottom w:val="none" w:sz="0" w:space="0" w:color="auto"/>
        <w:right w:val="none" w:sz="0" w:space="0" w:color="auto"/>
      </w:divBdr>
    </w:div>
    <w:div w:id="152069606">
      <w:bodyDiv w:val="1"/>
      <w:marLeft w:val="0"/>
      <w:marRight w:val="0"/>
      <w:marTop w:val="0"/>
      <w:marBottom w:val="0"/>
      <w:divBdr>
        <w:top w:val="none" w:sz="0" w:space="0" w:color="auto"/>
        <w:left w:val="none" w:sz="0" w:space="0" w:color="auto"/>
        <w:bottom w:val="none" w:sz="0" w:space="0" w:color="auto"/>
        <w:right w:val="none" w:sz="0" w:space="0" w:color="auto"/>
      </w:divBdr>
    </w:div>
    <w:div w:id="152187035">
      <w:bodyDiv w:val="1"/>
      <w:marLeft w:val="0"/>
      <w:marRight w:val="0"/>
      <w:marTop w:val="0"/>
      <w:marBottom w:val="0"/>
      <w:divBdr>
        <w:top w:val="none" w:sz="0" w:space="0" w:color="auto"/>
        <w:left w:val="none" w:sz="0" w:space="0" w:color="auto"/>
        <w:bottom w:val="none" w:sz="0" w:space="0" w:color="auto"/>
        <w:right w:val="none" w:sz="0" w:space="0" w:color="auto"/>
      </w:divBdr>
    </w:div>
    <w:div w:id="152526420">
      <w:bodyDiv w:val="1"/>
      <w:marLeft w:val="0"/>
      <w:marRight w:val="0"/>
      <w:marTop w:val="0"/>
      <w:marBottom w:val="0"/>
      <w:divBdr>
        <w:top w:val="none" w:sz="0" w:space="0" w:color="auto"/>
        <w:left w:val="none" w:sz="0" w:space="0" w:color="auto"/>
        <w:bottom w:val="none" w:sz="0" w:space="0" w:color="auto"/>
        <w:right w:val="none" w:sz="0" w:space="0" w:color="auto"/>
      </w:divBdr>
    </w:div>
    <w:div w:id="152647039">
      <w:bodyDiv w:val="1"/>
      <w:marLeft w:val="0"/>
      <w:marRight w:val="0"/>
      <w:marTop w:val="0"/>
      <w:marBottom w:val="0"/>
      <w:divBdr>
        <w:top w:val="none" w:sz="0" w:space="0" w:color="auto"/>
        <w:left w:val="none" w:sz="0" w:space="0" w:color="auto"/>
        <w:bottom w:val="none" w:sz="0" w:space="0" w:color="auto"/>
        <w:right w:val="none" w:sz="0" w:space="0" w:color="auto"/>
      </w:divBdr>
    </w:div>
    <w:div w:id="152767095">
      <w:bodyDiv w:val="1"/>
      <w:marLeft w:val="0"/>
      <w:marRight w:val="0"/>
      <w:marTop w:val="0"/>
      <w:marBottom w:val="0"/>
      <w:divBdr>
        <w:top w:val="none" w:sz="0" w:space="0" w:color="auto"/>
        <w:left w:val="none" w:sz="0" w:space="0" w:color="auto"/>
        <w:bottom w:val="none" w:sz="0" w:space="0" w:color="auto"/>
        <w:right w:val="none" w:sz="0" w:space="0" w:color="auto"/>
      </w:divBdr>
    </w:div>
    <w:div w:id="153185471">
      <w:bodyDiv w:val="1"/>
      <w:marLeft w:val="0"/>
      <w:marRight w:val="0"/>
      <w:marTop w:val="0"/>
      <w:marBottom w:val="0"/>
      <w:divBdr>
        <w:top w:val="none" w:sz="0" w:space="0" w:color="auto"/>
        <w:left w:val="none" w:sz="0" w:space="0" w:color="auto"/>
        <w:bottom w:val="none" w:sz="0" w:space="0" w:color="auto"/>
        <w:right w:val="none" w:sz="0" w:space="0" w:color="auto"/>
      </w:divBdr>
    </w:div>
    <w:div w:id="153421742">
      <w:bodyDiv w:val="1"/>
      <w:marLeft w:val="0"/>
      <w:marRight w:val="0"/>
      <w:marTop w:val="0"/>
      <w:marBottom w:val="0"/>
      <w:divBdr>
        <w:top w:val="none" w:sz="0" w:space="0" w:color="auto"/>
        <w:left w:val="none" w:sz="0" w:space="0" w:color="auto"/>
        <w:bottom w:val="none" w:sz="0" w:space="0" w:color="auto"/>
        <w:right w:val="none" w:sz="0" w:space="0" w:color="auto"/>
      </w:divBdr>
    </w:div>
    <w:div w:id="153451845">
      <w:bodyDiv w:val="1"/>
      <w:marLeft w:val="0"/>
      <w:marRight w:val="0"/>
      <w:marTop w:val="0"/>
      <w:marBottom w:val="0"/>
      <w:divBdr>
        <w:top w:val="none" w:sz="0" w:space="0" w:color="auto"/>
        <w:left w:val="none" w:sz="0" w:space="0" w:color="auto"/>
        <w:bottom w:val="none" w:sz="0" w:space="0" w:color="auto"/>
        <w:right w:val="none" w:sz="0" w:space="0" w:color="auto"/>
      </w:divBdr>
    </w:div>
    <w:div w:id="153617718">
      <w:bodyDiv w:val="1"/>
      <w:marLeft w:val="0"/>
      <w:marRight w:val="0"/>
      <w:marTop w:val="0"/>
      <w:marBottom w:val="0"/>
      <w:divBdr>
        <w:top w:val="none" w:sz="0" w:space="0" w:color="auto"/>
        <w:left w:val="none" w:sz="0" w:space="0" w:color="auto"/>
        <w:bottom w:val="none" w:sz="0" w:space="0" w:color="auto"/>
        <w:right w:val="none" w:sz="0" w:space="0" w:color="auto"/>
      </w:divBdr>
    </w:div>
    <w:div w:id="154225019">
      <w:bodyDiv w:val="1"/>
      <w:marLeft w:val="0"/>
      <w:marRight w:val="0"/>
      <w:marTop w:val="0"/>
      <w:marBottom w:val="0"/>
      <w:divBdr>
        <w:top w:val="none" w:sz="0" w:space="0" w:color="auto"/>
        <w:left w:val="none" w:sz="0" w:space="0" w:color="auto"/>
        <w:bottom w:val="none" w:sz="0" w:space="0" w:color="auto"/>
        <w:right w:val="none" w:sz="0" w:space="0" w:color="auto"/>
      </w:divBdr>
    </w:div>
    <w:div w:id="154297970">
      <w:bodyDiv w:val="1"/>
      <w:marLeft w:val="0"/>
      <w:marRight w:val="0"/>
      <w:marTop w:val="0"/>
      <w:marBottom w:val="0"/>
      <w:divBdr>
        <w:top w:val="none" w:sz="0" w:space="0" w:color="auto"/>
        <w:left w:val="none" w:sz="0" w:space="0" w:color="auto"/>
        <w:bottom w:val="none" w:sz="0" w:space="0" w:color="auto"/>
        <w:right w:val="none" w:sz="0" w:space="0" w:color="auto"/>
      </w:divBdr>
    </w:div>
    <w:div w:id="154342945">
      <w:bodyDiv w:val="1"/>
      <w:marLeft w:val="0"/>
      <w:marRight w:val="0"/>
      <w:marTop w:val="0"/>
      <w:marBottom w:val="0"/>
      <w:divBdr>
        <w:top w:val="none" w:sz="0" w:space="0" w:color="auto"/>
        <w:left w:val="none" w:sz="0" w:space="0" w:color="auto"/>
        <w:bottom w:val="none" w:sz="0" w:space="0" w:color="auto"/>
        <w:right w:val="none" w:sz="0" w:space="0" w:color="auto"/>
      </w:divBdr>
    </w:div>
    <w:div w:id="154419132">
      <w:bodyDiv w:val="1"/>
      <w:marLeft w:val="0"/>
      <w:marRight w:val="0"/>
      <w:marTop w:val="0"/>
      <w:marBottom w:val="0"/>
      <w:divBdr>
        <w:top w:val="none" w:sz="0" w:space="0" w:color="auto"/>
        <w:left w:val="none" w:sz="0" w:space="0" w:color="auto"/>
        <w:bottom w:val="none" w:sz="0" w:space="0" w:color="auto"/>
        <w:right w:val="none" w:sz="0" w:space="0" w:color="auto"/>
      </w:divBdr>
    </w:div>
    <w:div w:id="154801991">
      <w:bodyDiv w:val="1"/>
      <w:marLeft w:val="0"/>
      <w:marRight w:val="0"/>
      <w:marTop w:val="0"/>
      <w:marBottom w:val="0"/>
      <w:divBdr>
        <w:top w:val="none" w:sz="0" w:space="0" w:color="auto"/>
        <w:left w:val="none" w:sz="0" w:space="0" w:color="auto"/>
        <w:bottom w:val="none" w:sz="0" w:space="0" w:color="auto"/>
        <w:right w:val="none" w:sz="0" w:space="0" w:color="auto"/>
      </w:divBdr>
    </w:div>
    <w:div w:id="155145381">
      <w:bodyDiv w:val="1"/>
      <w:marLeft w:val="0"/>
      <w:marRight w:val="0"/>
      <w:marTop w:val="0"/>
      <w:marBottom w:val="0"/>
      <w:divBdr>
        <w:top w:val="none" w:sz="0" w:space="0" w:color="auto"/>
        <w:left w:val="none" w:sz="0" w:space="0" w:color="auto"/>
        <w:bottom w:val="none" w:sz="0" w:space="0" w:color="auto"/>
        <w:right w:val="none" w:sz="0" w:space="0" w:color="auto"/>
      </w:divBdr>
    </w:div>
    <w:div w:id="155151946">
      <w:bodyDiv w:val="1"/>
      <w:marLeft w:val="0"/>
      <w:marRight w:val="0"/>
      <w:marTop w:val="0"/>
      <w:marBottom w:val="0"/>
      <w:divBdr>
        <w:top w:val="none" w:sz="0" w:space="0" w:color="auto"/>
        <w:left w:val="none" w:sz="0" w:space="0" w:color="auto"/>
        <w:bottom w:val="none" w:sz="0" w:space="0" w:color="auto"/>
        <w:right w:val="none" w:sz="0" w:space="0" w:color="auto"/>
      </w:divBdr>
    </w:div>
    <w:div w:id="155536584">
      <w:bodyDiv w:val="1"/>
      <w:marLeft w:val="0"/>
      <w:marRight w:val="0"/>
      <w:marTop w:val="0"/>
      <w:marBottom w:val="0"/>
      <w:divBdr>
        <w:top w:val="none" w:sz="0" w:space="0" w:color="auto"/>
        <w:left w:val="none" w:sz="0" w:space="0" w:color="auto"/>
        <w:bottom w:val="none" w:sz="0" w:space="0" w:color="auto"/>
        <w:right w:val="none" w:sz="0" w:space="0" w:color="auto"/>
      </w:divBdr>
    </w:div>
    <w:div w:id="155734062">
      <w:bodyDiv w:val="1"/>
      <w:marLeft w:val="0"/>
      <w:marRight w:val="0"/>
      <w:marTop w:val="0"/>
      <w:marBottom w:val="0"/>
      <w:divBdr>
        <w:top w:val="none" w:sz="0" w:space="0" w:color="auto"/>
        <w:left w:val="none" w:sz="0" w:space="0" w:color="auto"/>
        <w:bottom w:val="none" w:sz="0" w:space="0" w:color="auto"/>
        <w:right w:val="none" w:sz="0" w:space="0" w:color="auto"/>
      </w:divBdr>
    </w:div>
    <w:div w:id="156072712">
      <w:bodyDiv w:val="1"/>
      <w:marLeft w:val="0"/>
      <w:marRight w:val="0"/>
      <w:marTop w:val="0"/>
      <w:marBottom w:val="0"/>
      <w:divBdr>
        <w:top w:val="none" w:sz="0" w:space="0" w:color="auto"/>
        <w:left w:val="none" w:sz="0" w:space="0" w:color="auto"/>
        <w:bottom w:val="none" w:sz="0" w:space="0" w:color="auto"/>
        <w:right w:val="none" w:sz="0" w:space="0" w:color="auto"/>
      </w:divBdr>
    </w:div>
    <w:div w:id="156312192">
      <w:bodyDiv w:val="1"/>
      <w:marLeft w:val="0"/>
      <w:marRight w:val="0"/>
      <w:marTop w:val="0"/>
      <w:marBottom w:val="0"/>
      <w:divBdr>
        <w:top w:val="none" w:sz="0" w:space="0" w:color="auto"/>
        <w:left w:val="none" w:sz="0" w:space="0" w:color="auto"/>
        <w:bottom w:val="none" w:sz="0" w:space="0" w:color="auto"/>
        <w:right w:val="none" w:sz="0" w:space="0" w:color="auto"/>
      </w:divBdr>
    </w:div>
    <w:div w:id="156500564">
      <w:bodyDiv w:val="1"/>
      <w:marLeft w:val="0"/>
      <w:marRight w:val="0"/>
      <w:marTop w:val="0"/>
      <w:marBottom w:val="0"/>
      <w:divBdr>
        <w:top w:val="none" w:sz="0" w:space="0" w:color="auto"/>
        <w:left w:val="none" w:sz="0" w:space="0" w:color="auto"/>
        <w:bottom w:val="none" w:sz="0" w:space="0" w:color="auto"/>
        <w:right w:val="none" w:sz="0" w:space="0" w:color="auto"/>
      </w:divBdr>
    </w:div>
    <w:div w:id="156696760">
      <w:bodyDiv w:val="1"/>
      <w:marLeft w:val="0"/>
      <w:marRight w:val="0"/>
      <w:marTop w:val="0"/>
      <w:marBottom w:val="0"/>
      <w:divBdr>
        <w:top w:val="none" w:sz="0" w:space="0" w:color="auto"/>
        <w:left w:val="none" w:sz="0" w:space="0" w:color="auto"/>
        <w:bottom w:val="none" w:sz="0" w:space="0" w:color="auto"/>
        <w:right w:val="none" w:sz="0" w:space="0" w:color="auto"/>
      </w:divBdr>
    </w:div>
    <w:div w:id="156963369">
      <w:bodyDiv w:val="1"/>
      <w:marLeft w:val="0"/>
      <w:marRight w:val="0"/>
      <w:marTop w:val="0"/>
      <w:marBottom w:val="0"/>
      <w:divBdr>
        <w:top w:val="none" w:sz="0" w:space="0" w:color="auto"/>
        <w:left w:val="none" w:sz="0" w:space="0" w:color="auto"/>
        <w:bottom w:val="none" w:sz="0" w:space="0" w:color="auto"/>
        <w:right w:val="none" w:sz="0" w:space="0" w:color="auto"/>
      </w:divBdr>
    </w:div>
    <w:div w:id="157229455">
      <w:bodyDiv w:val="1"/>
      <w:marLeft w:val="0"/>
      <w:marRight w:val="0"/>
      <w:marTop w:val="0"/>
      <w:marBottom w:val="0"/>
      <w:divBdr>
        <w:top w:val="none" w:sz="0" w:space="0" w:color="auto"/>
        <w:left w:val="none" w:sz="0" w:space="0" w:color="auto"/>
        <w:bottom w:val="none" w:sz="0" w:space="0" w:color="auto"/>
        <w:right w:val="none" w:sz="0" w:space="0" w:color="auto"/>
      </w:divBdr>
    </w:div>
    <w:div w:id="157233336">
      <w:bodyDiv w:val="1"/>
      <w:marLeft w:val="0"/>
      <w:marRight w:val="0"/>
      <w:marTop w:val="0"/>
      <w:marBottom w:val="0"/>
      <w:divBdr>
        <w:top w:val="none" w:sz="0" w:space="0" w:color="auto"/>
        <w:left w:val="none" w:sz="0" w:space="0" w:color="auto"/>
        <w:bottom w:val="none" w:sz="0" w:space="0" w:color="auto"/>
        <w:right w:val="none" w:sz="0" w:space="0" w:color="auto"/>
      </w:divBdr>
    </w:div>
    <w:div w:id="157235939">
      <w:bodyDiv w:val="1"/>
      <w:marLeft w:val="0"/>
      <w:marRight w:val="0"/>
      <w:marTop w:val="0"/>
      <w:marBottom w:val="0"/>
      <w:divBdr>
        <w:top w:val="none" w:sz="0" w:space="0" w:color="auto"/>
        <w:left w:val="none" w:sz="0" w:space="0" w:color="auto"/>
        <w:bottom w:val="none" w:sz="0" w:space="0" w:color="auto"/>
        <w:right w:val="none" w:sz="0" w:space="0" w:color="auto"/>
      </w:divBdr>
    </w:div>
    <w:div w:id="158082836">
      <w:bodyDiv w:val="1"/>
      <w:marLeft w:val="0"/>
      <w:marRight w:val="0"/>
      <w:marTop w:val="0"/>
      <w:marBottom w:val="0"/>
      <w:divBdr>
        <w:top w:val="none" w:sz="0" w:space="0" w:color="auto"/>
        <w:left w:val="none" w:sz="0" w:space="0" w:color="auto"/>
        <w:bottom w:val="none" w:sz="0" w:space="0" w:color="auto"/>
        <w:right w:val="none" w:sz="0" w:space="0" w:color="auto"/>
      </w:divBdr>
    </w:div>
    <w:div w:id="159396482">
      <w:bodyDiv w:val="1"/>
      <w:marLeft w:val="0"/>
      <w:marRight w:val="0"/>
      <w:marTop w:val="0"/>
      <w:marBottom w:val="0"/>
      <w:divBdr>
        <w:top w:val="none" w:sz="0" w:space="0" w:color="auto"/>
        <w:left w:val="none" w:sz="0" w:space="0" w:color="auto"/>
        <w:bottom w:val="none" w:sz="0" w:space="0" w:color="auto"/>
        <w:right w:val="none" w:sz="0" w:space="0" w:color="auto"/>
      </w:divBdr>
    </w:div>
    <w:div w:id="159585458">
      <w:bodyDiv w:val="1"/>
      <w:marLeft w:val="0"/>
      <w:marRight w:val="0"/>
      <w:marTop w:val="0"/>
      <w:marBottom w:val="0"/>
      <w:divBdr>
        <w:top w:val="none" w:sz="0" w:space="0" w:color="auto"/>
        <w:left w:val="none" w:sz="0" w:space="0" w:color="auto"/>
        <w:bottom w:val="none" w:sz="0" w:space="0" w:color="auto"/>
        <w:right w:val="none" w:sz="0" w:space="0" w:color="auto"/>
      </w:divBdr>
    </w:div>
    <w:div w:id="160122130">
      <w:bodyDiv w:val="1"/>
      <w:marLeft w:val="0"/>
      <w:marRight w:val="0"/>
      <w:marTop w:val="0"/>
      <w:marBottom w:val="0"/>
      <w:divBdr>
        <w:top w:val="none" w:sz="0" w:space="0" w:color="auto"/>
        <w:left w:val="none" w:sz="0" w:space="0" w:color="auto"/>
        <w:bottom w:val="none" w:sz="0" w:space="0" w:color="auto"/>
        <w:right w:val="none" w:sz="0" w:space="0" w:color="auto"/>
      </w:divBdr>
    </w:div>
    <w:div w:id="160512990">
      <w:bodyDiv w:val="1"/>
      <w:marLeft w:val="0"/>
      <w:marRight w:val="0"/>
      <w:marTop w:val="0"/>
      <w:marBottom w:val="0"/>
      <w:divBdr>
        <w:top w:val="none" w:sz="0" w:space="0" w:color="auto"/>
        <w:left w:val="none" w:sz="0" w:space="0" w:color="auto"/>
        <w:bottom w:val="none" w:sz="0" w:space="0" w:color="auto"/>
        <w:right w:val="none" w:sz="0" w:space="0" w:color="auto"/>
      </w:divBdr>
    </w:div>
    <w:div w:id="160706748">
      <w:bodyDiv w:val="1"/>
      <w:marLeft w:val="0"/>
      <w:marRight w:val="0"/>
      <w:marTop w:val="0"/>
      <w:marBottom w:val="0"/>
      <w:divBdr>
        <w:top w:val="none" w:sz="0" w:space="0" w:color="auto"/>
        <w:left w:val="none" w:sz="0" w:space="0" w:color="auto"/>
        <w:bottom w:val="none" w:sz="0" w:space="0" w:color="auto"/>
        <w:right w:val="none" w:sz="0" w:space="0" w:color="auto"/>
      </w:divBdr>
    </w:div>
    <w:div w:id="160851334">
      <w:bodyDiv w:val="1"/>
      <w:marLeft w:val="0"/>
      <w:marRight w:val="0"/>
      <w:marTop w:val="0"/>
      <w:marBottom w:val="0"/>
      <w:divBdr>
        <w:top w:val="none" w:sz="0" w:space="0" w:color="auto"/>
        <w:left w:val="none" w:sz="0" w:space="0" w:color="auto"/>
        <w:bottom w:val="none" w:sz="0" w:space="0" w:color="auto"/>
        <w:right w:val="none" w:sz="0" w:space="0" w:color="auto"/>
      </w:divBdr>
    </w:div>
    <w:div w:id="160969860">
      <w:bodyDiv w:val="1"/>
      <w:marLeft w:val="0"/>
      <w:marRight w:val="0"/>
      <w:marTop w:val="0"/>
      <w:marBottom w:val="0"/>
      <w:divBdr>
        <w:top w:val="none" w:sz="0" w:space="0" w:color="auto"/>
        <w:left w:val="none" w:sz="0" w:space="0" w:color="auto"/>
        <w:bottom w:val="none" w:sz="0" w:space="0" w:color="auto"/>
        <w:right w:val="none" w:sz="0" w:space="0" w:color="auto"/>
      </w:divBdr>
    </w:div>
    <w:div w:id="161118326">
      <w:bodyDiv w:val="1"/>
      <w:marLeft w:val="0"/>
      <w:marRight w:val="0"/>
      <w:marTop w:val="0"/>
      <w:marBottom w:val="0"/>
      <w:divBdr>
        <w:top w:val="none" w:sz="0" w:space="0" w:color="auto"/>
        <w:left w:val="none" w:sz="0" w:space="0" w:color="auto"/>
        <w:bottom w:val="none" w:sz="0" w:space="0" w:color="auto"/>
        <w:right w:val="none" w:sz="0" w:space="0" w:color="auto"/>
      </w:divBdr>
    </w:div>
    <w:div w:id="161358012">
      <w:bodyDiv w:val="1"/>
      <w:marLeft w:val="0"/>
      <w:marRight w:val="0"/>
      <w:marTop w:val="0"/>
      <w:marBottom w:val="0"/>
      <w:divBdr>
        <w:top w:val="none" w:sz="0" w:space="0" w:color="auto"/>
        <w:left w:val="none" w:sz="0" w:space="0" w:color="auto"/>
        <w:bottom w:val="none" w:sz="0" w:space="0" w:color="auto"/>
        <w:right w:val="none" w:sz="0" w:space="0" w:color="auto"/>
      </w:divBdr>
    </w:div>
    <w:div w:id="161505731">
      <w:bodyDiv w:val="1"/>
      <w:marLeft w:val="0"/>
      <w:marRight w:val="0"/>
      <w:marTop w:val="0"/>
      <w:marBottom w:val="0"/>
      <w:divBdr>
        <w:top w:val="none" w:sz="0" w:space="0" w:color="auto"/>
        <w:left w:val="none" w:sz="0" w:space="0" w:color="auto"/>
        <w:bottom w:val="none" w:sz="0" w:space="0" w:color="auto"/>
        <w:right w:val="none" w:sz="0" w:space="0" w:color="auto"/>
      </w:divBdr>
    </w:div>
    <w:div w:id="161556902">
      <w:bodyDiv w:val="1"/>
      <w:marLeft w:val="0"/>
      <w:marRight w:val="0"/>
      <w:marTop w:val="0"/>
      <w:marBottom w:val="0"/>
      <w:divBdr>
        <w:top w:val="none" w:sz="0" w:space="0" w:color="auto"/>
        <w:left w:val="none" w:sz="0" w:space="0" w:color="auto"/>
        <w:bottom w:val="none" w:sz="0" w:space="0" w:color="auto"/>
        <w:right w:val="none" w:sz="0" w:space="0" w:color="auto"/>
      </w:divBdr>
    </w:div>
    <w:div w:id="162010642">
      <w:bodyDiv w:val="1"/>
      <w:marLeft w:val="0"/>
      <w:marRight w:val="0"/>
      <w:marTop w:val="0"/>
      <w:marBottom w:val="0"/>
      <w:divBdr>
        <w:top w:val="none" w:sz="0" w:space="0" w:color="auto"/>
        <w:left w:val="none" w:sz="0" w:space="0" w:color="auto"/>
        <w:bottom w:val="none" w:sz="0" w:space="0" w:color="auto"/>
        <w:right w:val="none" w:sz="0" w:space="0" w:color="auto"/>
      </w:divBdr>
    </w:div>
    <w:div w:id="162357462">
      <w:bodyDiv w:val="1"/>
      <w:marLeft w:val="0"/>
      <w:marRight w:val="0"/>
      <w:marTop w:val="0"/>
      <w:marBottom w:val="0"/>
      <w:divBdr>
        <w:top w:val="none" w:sz="0" w:space="0" w:color="auto"/>
        <w:left w:val="none" w:sz="0" w:space="0" w:color="auto"/>
        <w:bottom w:val="none" w:sz="0" w:space="0" w:color="auto"/>
        <w:right w:val="none" w:sz="0" w:space="0" w:color="auto"/>
      </w:divBdr>
    </w:div>
    <w:div w:id="162743266">
      <w:bodyDiv w:val="1"/>
      <w:marLeft w:val="0"/>
      <w:marRight w:val="0"/>
      <w:marTop w:val="0"/>
      <w:marBottom w:val="0"/>
      <w:divBdr>
        <w:top w:val="none" w:sz="0" w:space="0" w:color="auto"/>
        <w:left w:val="none" w:sz="0" w:space="0" w:color="auto"/>
        <w:bottom w:val="none" w:sz="0" w:space="0" w:color="auto"/>
        <w:right w:val="none" w:sz="0" w:space="0" w:color="auto"/>
      </w:divBdr>
    </w:div>
    <w:div w:id="162865529">
      <w:bodyDiv w:val="1"/>
      <w:marLeft w:val="0"/>
      <w:marRight w:val="0"/>
      <w:marTop w:val="0"/>
      <w:marBottom w:val="0"/>
      <w:divBdr>
        <w:top w:val="none" w:sz="0" w:space="0" w:color="auto"/>
        <w:left w:val="none" w:sz="0" w:space="0" w:color="auto"/>
        <w:bottom w:val="none" w:sz="0" w:space="0" w:color="auto"/>
        <w:right w:val="none" w:sz="0" w:space="0" w:color="auto"/>
      </w:divBdr>
    </w:div>
    <w:div w:id="163013368">
      <w:bodyDiv w:val="1"/>
      <w:marLeft w:val="0"/>
      <w:marRight w:val="0"/>
      <w:marTop w:val="0"/>
      <w:marBottom w:val="0"/>
      <w:divBdr>
        <w:top w:val="none" w:sz="0" w:space="0" w:color="auto"/>
        <w:left w:val="none" w:sz="0" w:space="0" w:color="auto"/>
        <w:bottom w:val="none" w:sz="0" w:space="0" w:color="auto"/>
        <w:right w:val="none" w:sz="0" w:space="0" w:color="auto"/>
      </w:divBdr>
    </w:div>
    <w:div w:id="163054451">
      <w:bodyDiv w:val="1"/>
      <w:marLeft w:val="0"/>
      <w:marRight w:val="0"/>
      <w:marTop w:val="0"/>
      <w:marBottom w:val="0"/>
      <w:divBdr>
        <w:top w:val="none" w:sz="0" w:space="0" w:color="auto"/>
        <w:left w:val="none" w:sz="0" w:space="0" w:color="auto"/>
        <w:bottom w:val="none" w:sz="0" w:space="0" w:color="auto"/>
        <w:right w:val="none" w:sz="0" w:space="0" w:color="auto"/>
      </w:divBdr>
    </w:div>
    <w:div w:id="163209933">
      <w:bodyDiv w:val="1"/>
      <w:marLeft w:val="0"/>
      <w:marRight w:val="0"/>
      <w:marTop w:val="0"/>
      <w:marBottom w:val="0"/>
      <w:divBdr>
        <w:top w:val="none" w:sz="0" w:space="0" w:color="auto"/>
        <w:left w:val="none" w:sz="0" w:space="0" w:color="auto"/>
        <w:bottom w:val="none" w:sz="0" w:space="0" w:color="auto"/>
        <w:right w:val="none" w:sz="0" w:space="0" w:color="auto"/>
      </w:divBdr>
    </w:div>
    <w:div w:id="163399239">
      <w:bodyDiv w:val="1"/>
      <w:marLeft w:val="0"/>
      <w:marRight w:val="0"/>
      <w:marTop w:val="0"/>
      <w:marBottom w:val="0"/>
      <w:divBdr>
        <w:top w:val="none" w:sz="0" w:space="0" w:color="auto"/>
        <w:left w:val="none" w:sz="0" w:space="0" w:color="auto"/>
        <w:bottom w:val="none" w:sz="0" w:space="0" w:color="auto"/>
        <w:right w:val="none" w:sz="0" w:space="0" w:color="auto"/>
      </w:divBdr>
    </w:div>
    <w:div w:id="163471495">
      <w:bodyDiv w:val="1"/>
      <w:marLeft w:val="0"/>
      <w:marRight w:val="0"/>
      <w:marTop w:val="0"/>
      <w:marBottom w:val="0"/>
      <w:divBdr>
        <w:top w:val="none" w:sz="0" w:space="0" w:color="auto"/>
        <w:left w:val="none" w:sz="0" w:space="0" w:color="auto"/>
        <w:bottom w:val="none" w:sz="0" w:space="0" w:color="auto"/>
        <w:right w:val="none" w:sz="0" w:space="0" w:color="auto"/>
      </w:divBdr>
    </w:div>
    <w:div w:id="163866414">
      <w:bodyDiv w:val="1"/>
      <w:marLeft w:val="0"/>
      <w:marRight w:val="0"/>
      <w:marTop w:val="0"/>
      <w:marBottom w:val="0"/>
      <w:divBdr>
        <w:top w:val="none" w:sz="0" w:space="0" w:color="auto"/>
        <w:left w:val="none" w:sz="0" w:space="0" w:color="auto"/>
        <w:bottom w:val="none" w:sz="0" w:space="0" w:color="auto"/>
        <w:right w:val="none" w:sz="0" w:space="0" w:color="auto"/>
      </w:divBdr>
    </w:div>
    <w:div w:id="163933320">
      <w:bodyDiv w:val="1"/>
      <w:marLeft w:val="0"/>
      <w:marRight w:val="0"/>
      <w:marTop w:val="0"/>
      <w:marBottom w:val="0"/>
      <w:divBdr>
        <w:top w:val="none" w:sz="0" w:space="0" w:color="auto"/>
        <w:left w:val="none" w:sz="0" w:space="0" w:color="auto"/>
        <w:bottom w:val="none" w:sz="0" w:space="0" w:color="auto"/>
        <w:right w:val="none" w:sz="0" w:space="0" w:color="auto"/>
      </w:divBdr>
    </w:div>
    <w:div w:id="164445520">
      <w:bodyDiv w:val="1"/>
      <w:marLeft w:val="0"/>
      <w:marRight w:val="0"/>
      <w:marTop w:val="0"/>
      <w:marBottom w:val="0"/>
      <w:divBdr>
        <w:top w:val="none" w:sz="0" w:space="0" w:color="auto"/>
        <w:left w:val="none" w:sz="0" w:space="0" w:color="auto"/>
        <w:bottom w:val="none" w:sz="0" w:space="0" w:color="auto"/>
        <w:right w:val="none" w:sz="0" w:space="0" w:color="auto"/>
      </w:divBdr>
    </w:div>
    <w:div w:id="164512618">
      <w:bodyDiv w:val="1"/>
      <w:marLeft w:val="0"/>
      <w:marRight w:val="0"/>
      <w:marTop w:val="0"/>
      <w:marBottom w:val="0"/>
      <w:divBdr>
        <w:top w:val="none" w:sz="0" w:space="0" w:color="auto"/>
        <w:left w:val="none" w:sz="0" w:space="0" w:color="auto"/>
        <w:bottom w:val="none" w:sz="0" w:space="0" w:color="auto"/>
        <w:right w:val="none" w:sz="0" w:space="0" w:color="auto"/>
      </w:divBdr>
    </w:div>
    <w:div w:id="164592612">
      <w:bodyDiv w:val="1"/>
      <w:marLeft w:val="0"/>
      <w:marRight w:val="0"/>
      <w:marTop w:val="0"/>
      <w:marBottom w:val="0"/>
      <w:divBdr>
        <w:top w:val="none" w:sz="0" w:space="0" w:color="auto"/>
        <w:left w:val="none" w:sz="0" w:space="0" w:color="auto"/>
        <w:bottom w:val="none" w:sz="0" w:space="0" w:color="auto"/>
        <w:right w:val="none" w:sz="0" w:space="0" w:color="auto"/>
      </w:divBdr>
    </w:div>
    <w:div w:id="164823621">
      <w:bodyDiv w:val="1"/>
      <w:marLeft w:val="0"/>
      <w:marRight w:val="0"/>
      <w:marTop w:val="0"/>
      <w:marBottom w:val="0"/>
      <w:divBdr>
        <w:top w:val="none" w:sz="0" w:space="0" w:color="auto"/>
        <w:left w:val="none" w:sz="0" w:space="0" w:color="auto"/>
        <w:bottom w:val="none" w:sz="0" w:space="0" w:color="auto"/>
        <w:right w:val="none" w:sz="0" w:space="0" w:color="auto"/>
      </w:divBdr>
    </w:div>
    <w:div w:id="165092709">
      <w:bodyDiv w:val="1"/>
      <w:marLeft w:val="0"/>
      <w:marRight w:val="0"/>
      <w:marTop w:val="0"/>
      <w:marBottom w:val="0"/>
      <w:divBdr>
        <w:top w:val="none" w:sz="0" w:space="0" w:color="auto"/>
        <w:left w:val="none" w:sz="0" w:space="0" w:color="auto"/>
        <w:bottom w:val="none" w:sz="0" w:space="0" w:color="auto"/>
        <w:right w:val="none" w:sz="0" w:space="0" w:color="auto"/>
      </w:divBdr>
    </w:div>
    <w:div w:id="165288068">
      <w:bodyDiv w:val="1"/>
      <w:marLeft w:val="0"/>
      <w:marRight w:val="0"/>
      <w:marTop w:val="0"/>
      <w:marBottom w:val="0"/>
      <w:divBdr>
        <w:top w:val="none" w:sz="0" w:space="0" w:color="auto"/>
        <w:left w:val="none" w:sz="0" w:space="0" w:color="auto"/>
        <w:bottom w:val="none" w:sz="0" w:space="0" w:color="auto"/>
        <w:right w:val="none" w:sz="0" w:space="0" w:color="auto"/>
      </w:divBdr>
    </w:div>
    <w:div w:id="165830708">
      <w:bodyDiv w:val="1"/>
      <w:marLeft w:val="0"/>
      <w:marRight w:val="0"/>
      <w:marTop w:val="0"/>
      <w:marBottom w:val="0"/>
      <w:divBdr>
        <w:top w:val="none" w:sz="0" w:space="0" w:color="auto"/>
        <w:left w:val="none" w:sz="0" w:space="0" w:color="auto"/>
        <w:bottom w:val="none" w:sz="0" w:space="0" w:color="auto"/>
        <w:right w:val="none" w:sz="0" w:space="0" w:color="auto"/>
      </w:divBdr>
    </w:div>
    <w:div w:id="166137912">
      <w:bodyDiv w:val="1"/>
      <w:marLeft w:val="0"/>
      <w:marRight w:val="0"/>
      <w:marTop w:val="0"/>
      <w:marBottom w:val="0"/>
      <w:divBdr>
        <w:top w:val="none" w:sz="0" w:space="0" w:color="auto"/>
        <w:left w:val="none" w:sz="0" w:space="0" w:color="auto"/>
        <w:bottom w:val="none" w:sz="0" w:space="0" w:color="auto"/>
        <w:right w:val="none" w:sz="0" w:space="0" w:color="auto"/>
      </w:divBdr>
    </w:div>
    <w:div w:id="166213332">
      <w:bodyDiv w:val="1"/>
      <w:marLeft w:val="0"/>
      <w:marRight w:val="0"/>
      <w:marTop w:val="0"/>
      <w:marBottom w:val="0"/>
      <w:divBdr>
        <w:top w:val="none" w:sz="0" w:space="0" w:color="auto"/>
        <w:left w:val="none" w:sz="0" w:space="0" w:color="auto"/>
        <w:bottom w:val="none" w:sz="0" w:space="0" w:color="auto"/>
        <w:right w:val="none" w:sz="0" w:space="0" w:color="auto"/>
      </w:divBdr>
    </w:div>
    <w:div w:id="166680878">
      <w:bodyDiv w:val="1"/>
      <w:marLeft w:val="0"/>
      <w:marRight w:val="0"/>
      <w:marTop w:val="0"/>
      <w:marBottom w:val="0"/>
      <w:divBdr>
        <w:top w:val="none" w:sz="0" w:space="0" w:color="auto"/>
        <w:left w:val="none" w:sz="0" w:space="0" w:color="auto"/>
        <w:bottom w:val="none" w:sz="0" w:space="0" w:color="auto"/>
        <w:right w:val="none" w:sz="0" w:space="0" w:color="auto"/>
      </w:divBdr>
    </w:div>
    <w:div w:id="166749068">
      <w:bodyDiv w:val="1"/>
      <w:marLeft w:val="0"/>
      <w:marRight w:val="0"/>
      <w:marTop w:val="0"/>
      <w:marBottom w:val="0"/>
      <w:divBdr>
        <w:top w:val="none" w:sz="0" w:space="0" w:color="auto"/>
        <w:left w:val="none" w:sz="0" w:space="0" w:color="auto"/>
        <w:bottom w:val="none" w:sz="0" w:space="0" w:color="auto"/>
        <w:right w:val="none" w:sz="0" w:space="0" w:color="auto"/>
      </w:divBdr>
    </w:div>
    <w:div w:id="167182720">
      <w:bodyDiv w:val="1"/>
      <w:marLeft w:val="0"/>
      <w:marRight w:val="0"/>
      <w:marTop w:val="0"/>
      <w:marBottom w:val="0"/>
      <w:divBdr>
        <w:top w:val="none" w:sz="0" w:space="0" w:color="auto"/>
        <w:left w:val="none" w:sz="0" w:space="0" w:color="auto"/>
        <w:bottom w:val="none" w:sz="0" w:space="0" w:color="auto"/>
        <w:right w:val="none" w:sz="0" w:space="0" w:color="auto"/>
      </w:divBdr>
    </w:div>
    <w:div w:id="167521517">
      <w:bodyDiv w:val="1"/>
      <w:marLeft w:val="0"/>
      <w:marRight w:val="0"/>
      <w:marTop w:val="0"/>
      <w:marBottom w:val="0"/>
      <w:divBdr>
        <w:top w:val="none" w:sz="0" w:space="0" w:color="auto"/>
        <w:left w:val="none" w:sz="0" w:space="0" w:color="auto"/>
        <w:bottom w:val="none" w:sz="0" w:space="0" w:color="auto"/>
        <w:right w:val="none" w:sz="0" w:space="0" w:color="auto"/>
      </w:divBdr>
    </w:div>
    <w:div w:id="167527082">
      <w:bodyDiv w:val="1"/>
      <w:marLeft w:val="0"/>
      <w:marRight w:val="0"/>
      <w:marTop w:val="0"/>
      <w:marBottom w:val="0"/>
      <w:divBdr>
        <w:top w:val="none" w:sz="0" w:space="0" w:color="auto"/>
        <w:left w:val="none" w:sz="0" w:space="0" w:color="auto"/>
        <w:bottom w:val="none" w:sz="0" w:space="0" w:color="auto"/>
        <w:right w:val="none" w:sz="0" w:space="0" w:color="auto"/>
      </w:divBdr>
    </w:div>
    <w:div w:id="167672701">
      <w:bodyDiv w:val="1"/>
      <w:marLeft w:val="0"/>
      <w:marRight w:val="0"/>
      <w:marTop w:val="0"/>
      <w:marBottom w:val="0"/>
      <w:divBdr>
        <w:top w:val="none" w:sz="0" w:space="0" w:color="auto"/>
        <w:left w:val="none" w:sz="0" w:space="0" w:color="auto"/>
        <w:bottom w:val="none" w:sz="0" w:space="0" w:color="auto"/>
        <w:right w:val="none" w:sz="0" w:space="0" w:color="auto"/>
      </w:divBdr>
    </w:div>
    <w:div w:id="167791499">
      <w:bodyDiv w:val="1"/>
      <w:marLeft w:val="0"/>
      <w:marRight w:val="0"/>
      <w:marTop w:val="0"/>
      <w:marBottom w:val="0"/>
      <w:divBdr>
        <w:top w:val="none" w:sz="0" w:space="0" w:color="auto"/>
        <w:left w:val="none" w:sz="0" w:space="0" w:color="auto"/>
        <w:bottom w:val="none" w:sz="0" w:space="0" w:color="auto"/>
        <w:right w:val="none" w:sz="0" w:space="0" w:color="auto"/>
      </w:divBdr>
    </w:div>
    <w:div w:id="168253842">
      <w:bodyDiv w:val="1"/>
      <w:marLeft w:val="0"/>
      <w:marRight w:val="0"/>
      <w:marTop w:val="0"/>
      <w:marBottom w:val="0"/>
      <w:divBdr>
        <w:top w:val="none" w:sz="0" w:space="0" w:color="auto"/>
        <w:left w:val="none" w:sz="0" w:space="0" w:color="auto"/>
        <w:bottom w:val="none" w:sz="0" w:space="0" w:color="auto"/>
        <w:right w:val="none" w:sz="0" w:space="0" w:color="auto"/>
      </w:divBdr>
    </w:div>
    <w:div w:id="168300302">
      <w:bodyDiv w:val="1"/>
      <w:marLeft w:val="0"/>
      <w:marRight w:val="0"/>
      <w:marTop w:val="0"/>
      <w:marBottom w:val="0"/>
      <w:divBdr>
        <w:top w:val="none" w:sz="0" w:space="0" w:color="auto"/>
        <w:left w:val="none" w:sz="0" w:space="0" w:color="auto"/>
        <w:bottom w:val="none" w:sz="0" w:space="0" w:color="auto"/>
        <w:right w:val="none" w:sz="0" w:space="0" w:color="auto"/>
      </w:divBdr>
    </w:div>
    <w:div w:id="168646623">
      <w:bodyDiv w:val="1"/>
      <w:marLeft w:val="0"/>
      <w:marRight w:val="0"/>
      <w:marTop w:val="0"/>
      <w:marBottom w:val="0"/>
      <w:divBdr>
        <w:top w:val="none" w:sz="0" w:space="0" w:color="auto"/>
        <w:left w:val="none" w:sz="0" w:space="0" w:color="auto"/>
        <w:bottom w:val="none" w:sz="0" w:space="0" w:color="auto"/>
        <w:right w:val="none" w:sz="0" w:space="0" w:color="auto"/>
      </w:divBdr>
    </w:div>
    <w:div w:id="168830903">
      <w:bodyDiv w:val="1"/>
      <w:marLeft w:val="0"/>
      <w:marRight w:val="0"/>
      <w:marTop w:val="0"/>
      <w:marBottom w:val="0"/>
      <w:divBdr>
        <w:top w:val="none" w:sz="0" w:space="0" w:color="auto"/>
        <w:left w:val="none" w:sz="0" w:space="0" w:color="auto"/>
        <w:bottom w:val="none" w:sz="0" w:space="0" w:color="auto"/>
        <w:right w:val="none" w:sz="0" w:space="0" w:color="auto"/>
      </w:divBdr>
    </w:div>
    <w:div w:id="168984476">
      <w:bodyDiv w:val="1"/>
      <w:marLeft w:val="0"/>
      <w:marRight w:val="0"/>
      <w:marTop w:val="0"/>
      <w:marBottom w:val="0"/>
      <w:divBdr>
        <w:top w:val="none" w:sz="0" w:space="0" w:color="auto"/>
        <w:left w:val="none" w:sz="0" w:space="0" w:color="auto"/>
        <w:bottom w:val="none" w:sz="0" w:space="0" w:color="auto"/>
        <w:right w:val="none" w:sz="0" w:space="0" w:color="auto"/>
      </w:divBdr>
    </w:div>
    <w:div w:id="169877645">
      <w:bodyDiv w:val="1"/>
      <w:marLeft w:val="0"/>
      <w:marRight w:val="0"/>
      <w:marTop w:val="0"/>
      <w:marBottom w:val="0"/>
      <w:divBdr>
        <w:top w:val="none" w:sz="0" w:space="0" w:color="auto"/>
        <w:left w:val="none" w:sz="0" w:space="0" w:color="auto"/>
        <w:bottom w:val="none" w:sz="0" w:space="0" w:color="auto"/>
        <w:right w:val="none" w:sz="0" w:space="0" w:color="auto"/>
      </w:divBdr>
    </w:div>
    <w:div w:id="169955323">
      <w:bodyDiv w:val="1"/>
      <w:marLeft w:val="0"/>
      <w:marRight w:val="0"/>
      <w:marTop w:val="0"/>
      <w:marBottom w:val="0"/>
      <w:divBdr>
        <w:top w:val="none" w:sz="0" w:space="0" w:color="auto"/>
        <w:left w:val="none" w:sz="0" w:space="0" w:color="auto"/>
        <w:bottom w:val="none" w:sz="0" w:space="0" w:color="auto"/>
        <w:right w:val="none" w:sz="0" w:space="0" w:color="auto"/>
      </w:divBdr>
    </w:div>
    <w:div w:id="170413795">
      <w:bodyDiv w:val="1"/>
      <w:marLeft w:val="0"/>
      <w:marRight w:val="0"/>
      <w:marTop w:val="0"/>
      <w:marBottom w:val="0"/>
      <w:divBdr>
        <w:top w:val="none" w:sz="0" w:space="0" w:color="auto"/>
        <w:left w:val="none" w:sz="0" w:space="0" w:color="auto"/>
        <w:bottom w:val="none" w:sz="0" w:space="0" w:color="auto"/>
        <w:right w:val="none" w:sz="0" w:space="0" w:color="auto"/>
      </w:divBdr>
    </w:div>
    <w:div w:id="170417824">
      <w:bodyDiv w:val="1"/>
      <w:marLeft w:val="0"/>
      <w:marRight w:val="0"/>
      <w:marTop w:val="0"/>
      <w:marBottom w:val="0"/>
      <w:divBdr>
        <w:top w:val="none" w:sz="0" w:space="0" w:color="auto"/>
        <w:left w:val="none" w:sz="0" w:space="0" w:color="auto"/>
        <w:bottom w:val="none" w:sz="0" w:space="0" w:color="auto"/>
        <w:right w:val="none" w:sz="0" w:space="0" w:color="auto"/>
      </w:divBdr>
    </w:div>
    <w:div w:id="170603397">
      <w:bodyDiv w:val="1"/>
      <w:marLeft w:val="0"/>
      <w:marRight w:val="0"/>
      <w:marTop w:val="0"/>
      <w:marBottom w:val="0"/>
      <w:divBdr>
        <w:top w:val="none" w:sz="0" w:space="0" w:color="auto"/>
        <w:left w:val="none" w:sz="0" w:space="0" w:color="auto"/>
        <w:bottom w:val="none" w:sz="0" w:space="0" w:color="auto"/>
        <w:right w:val="none" w:sz="0" w:space="0" w:color="auto"/>
      </w:divBdr>
    </w:div>
    <w:div w:id="170800232">
      <w:bodyDiv w:val="1"/>
      <w:marLeft w:val="0"/>
      <w:marRight w:val="0"/>
      <w:marTop w:val="0"/>
      <w:marBottom w:val="0"/>
      <w:divBdr>
        <w:top w:val="none" w:sz="0" w:space="0" w:color="auto"/>
        <w:left w:val="none" w:sz="0" w:space="0" w:color="auto"/>
        <w:bottom w:val="none" w:sz="0" w:space="0" w:color="auto"/>
        <w:right w:val="none" w:sz="0" w:space="0" w:color="auto"/>
      </w:divBdr>
    </w:div>
    <w:div w:id="170873679">
      <w:bodyDiv w:val="1"/>
      <w:marLeft w:val="0"/>
      <w:marRight w:val="0"/>
      <w:marTop w:val="0"/>
      <w:marBottom w:val="0"/>
      <w:divBdr>
        <w:top w:val="none" w:sz="0" w:space="0" w:color="auto"/>
        <w:left w:val="none" w:sz="0" w:space="0" w:color="auto"/>
        <w:bottom w:val="none" w:sz="0" w:space="0" w:color="auto"/>
        <w:right w:val="none" w:sz="0" w:space="0" w:color="auto"/>
      </w:divBdr>
    </w:div>
    <w:div w:id="171116652">
      <w:bodyDiv w:val="1"/>
      <w:marLeft w:val="0"/>
      <w:marRight w:val="0"/>
      <w:marTop w:val="0"/>
      <w:marBottom w:val="0"/>
      <w:divBdr>
        <w:top w:val="none" w:sz="0" w:space="0" w:color="auto"/>
        <w:left w:val="none" w:sz="0" w:space="0" w:color="auto"/>
        <w:bottom w:val="none" w:sz="0" w:space="0" w:color="auto"/>
        <w:right w:val="none" w:sz="0" w:space="0" w:color="auto"/>
      </w:divBdr>
    </w:div>
    <w:div w:id="171339649">
      <w:bodyDiv w:val="1"/>
      <w:marLeft w:val="0"/>
      <w:marRight w:val="0"/>
      <w:marTop w:val="0"/>
      <w:marBottom w:val="0"/>
      <w:divBdr>
        <w:top w:val="none" w:sz="0" w:space="0" w:color="auto"/>
        <w:left w:val="none" w:sz="0" w:space="0" w:color="auto"/>
        <w:bottom w:val="none" w:sz="0" w:space="0" w:color="auto"/>
        <w:right w:val="none" w:sz="0" w:space="0" w:color="auto"/>
      </w:divBdr>
    </w:div>
    <w:div w:id="171653899">
      <w:bodyDiv w:val="1"/>
      <w:marLeft w:val="0"/>
      <w:marRight w:val="0"/>
      <w:marTop w:val="0"/>
      <w:marBottom w:val="0"/>
      <w:divBdr>
        <w:top w:val="none" w:sz="0" w:space="0" w:color="auto"/>
        <w:left w:val="none" w:sz="0" w:space="0" w:color="auto"/>
        <w:bottom w:val="none" w:sz="0" w:space="0" w:color="auto"/>
        <w:right w:val="none" w:sz="0" w:space="0" w:color="auto"/>
      </w:divBdr>
    </w:div>
    <w:div w:id="171989858">
      <w:bodyDiv w:val="1"/>
      <w:marLeft w:val="0"/>
      <w:marRight w:val="0"/>
      <w:marTop w:val="0"/>
      <w:marBottom w:val="0"/>
      <w:divBdr>
        <w:top w:val="none" w:sz="0" w:space="0" w:color="auto"/>
        <w:left w:val="none" w:sz="0" w:space="0" w:color="auto"/>
        <w:bottom w:val="none" w:sz="0" w:space="0" w:color="auto"/>
        <w:right w:val="none" w:sz="0" w:space="0" w:color="auto"/>
      </w:divBdr>
    </w:div>
    <w:div w:id="172032112">
      <w:bodyDiv w:val="1"/>
      <w:marLeft w:val="0"/>
      <w:marRight w:val="0"/>
      <w:marTop w:val="0"/>
      <w:marBottom w:val="0"/>
      <w:divBdr>
        <w:top w:val="none" w:sz="0" w:space="0" w:color="auto"/>
        <w:left w:val="none" w:sz="0" w:space="0" w:color="auto"/>
        <w:bottom w:val="none" w:sz="0" w:space="0" w:color="auto"/>
        <w:right w:val="none" w:sz="0" w:space="0" w:color="auto"/>
      </w:divBdr>
    </w:div>
    <w:div w:id="172107167">
      <w:bodyDiv w:val="1"/>
      <w:marLeft w:val="0"/>
      <w:marRight w:val="0"/>
      <w:marTop w:val="0"/>
      <w:marBottom w:val="0"/>
      <w:divBdr>
        <w:top w:val="none" w:sz="0" w:space="0" w:color="auto"/>
        <w:left w:val="none" w:sz="0" w:space="0" w:color="auto"/>
        <w:bottom w:val="none" w:sz="0" w:space="0" w:color="auto"/>
        <w:right w:val="none" w:sz="0" w:space="0" w:color="auto"/>
      </w:divBdr>
    </w:div>
    <w:div w:id="172694259">
      <w:bodyDiv w:val="1"/>
      <w:marLeft w:val="0"/>
      <w:marRight w:val="0"/>
      <w:marTop w:val="0"/>
      <w:marBottom w:val="0"/>
      <w:divBdr>
        <w:top w:val="none" w:sz="0" w:space="0" w:color="auto"/>
        <w:left w:val="none" w:sz="0" w:space="0" w:color="auto"/>
        <w:bottom w:val="none" w:sz="0" w:space="0" w:color="auto"/>
        <w:right w:val="none" w:sz="0" w:space="0" w:color="auto"/>
      </w:divBdr>
    </w:div>
    <w:div w:id="173689969">
      <w:bodyDiv w:val="1"/>
      <w:marLeft w:val="0"/>
      <w:marRight w:val="0"/>
      <w:marTop w:val="0"/>
      <w:marBottom w:val="0"/>
      <w:divBdr>
        <w:top w:val="none" w:sz="0" w:space="0" w:color="auto"/>
        <w:left w:val="none" w:sz="0" w:space="0" w:color="auto"/>
        <w:bottom w:val="none" w:sz="0" w:space="0" w:color="auto"/>
        <w:right w:val="none" w:sz="0" w:space="0" w:color="auto"/>
      </w:divBdr>
    </w:div>
    <w:div w:id="173736805">
      <w:bodyDiv w:val="1"/>
      <w:marLeft w:val="0"/>
      <w:marRight w:val="0"/>
      <w:marTop w:val="0"/>
      <w:marBottom w:val="0"/>
      <w:divBdr>
        <w:top w:val="none" w:sz="0" w:space="0" w:color="auto"/>
        <w:left w:val="none" w:sz="0" w:space="0" w:color="auto"/>
        <w:bottom w:val="none" w:sz="0" w:space="0" w:color="auto"/>
        <w:right w:val="none" w:sz="0" w:space="0" w:color="auto"/>
      </w:divBdr>
    </w:div>
    <w:div w:id="173768187">
      <w:bodyDiv w:val="1"/>
      <w:marLeft w:val="0"/>
      <w:marRight w:val="0"/>
      <w:marTop w:val="0"/>
      <w:marBottom w:val="0"/>
      <w:divBdr>
        <w:top w:val="none" w:sz="0" w:space="0" w:color="auto"/>
        <w:left w:val="none" w:sz="0" w:space="0" w:color="auto"/>
        <w:bottom w:val="none" w:sz="0" w:space="0" w:color="auto"/>
        <w:right w:val="none" w:sz="0" w:space="0" w:color="auto"/>
      </w:divBdr>
    </w:div>
    <w:div w:id="173882569">
      <w:bodyDiv w:val="1"/>
      <w:marLeft w:val="0"/>
      <w:marRight w:val="0"/>
      <w:marTop w:val="0"/>
      <w:marBottom w:val="0"/>
      <w:divBdr>
        <w:top w:val="none" w:sz="0" w:space="0" w:color="auto"/>
        <w:left w:val="none" w:sz="0" w:space="0" w:color="auto"/>
        <w:bottom w:val="none" w:sz="0" w:space="0" w:color="auto"/>
        <w:right w:val="none" w:sz="0" w:space="0" w:color="auto"/>
      </w:divBdr>
    </w:div>
    <w:div w:id="174078200">
      <w:bodyDiv w:val="1"/>
      <w:marLeft w:val="0"/>
      <w:marRight w:val="0"/>
      <w:marTop w:val="0"/>
      <w:marBottom w:val="0"/>
      <w:divBdr>
        <w:top w:val="none" w:sz="0" w:space="0" w:color="auto"/>
        <w:left w:val="none" w:sz="0" w:space="0" w:color="auto"/>
        <w:bottom w:val="none" w:sz="0" w:space="0" w:color="auto"/>
        <w:right w:val="none" w:sz="0" w:space="0" w:color="auto"/>
      </w:divBdr>
    </w:div>
    <w:div w:id="175122922">
      <w:bodyDiv w:val="1"/>
      <w:marLeft w:val="0"/>
      <w:marRight w:val="0"/>
      <w:marTop w:val="0"/>
      <w:marBottom w:val="0"/>
      <w:divBdr>
        <w:top w:val="none" w:sz="0" w:space="0" w:color="auto"/>
        <w:left w:val="none" w:sz="0" w:space="0" w:color="auto"/>
        <w:bottom w:val="none" w:sz="0" w:space="0" w:color="auto"/>
        <w:right w:val="none" w:sz="0" w:space="0" w:color="auto"/>
      </w:divBdr>
    </w:div>
    <w:div w:id="176239589">
      <w:bodyDiv w:val="1"/>
      <w:marLeft w:val="0"/>
      <w:marRight w:val="0"/>
      <w:marTop w:val="0"/>
      <w:marBottom w:val="0"/>
      <w:divBdr>
        <w:top w:val="none" w:sz="0" w:space="0" w:color="auto"/>
        <w:left w:val="none" w:sz="0" w:space="0" w:color="auto"/>
        <w:bottom w:val="none" w:sz="0" w:space="0" w:color="auto"/>
        <w:right w:val="none" w:sz="0" w:space="0" w:color="auto"/>
      </w:divBdr>
    </w:div>
    <w:div w:id="176777605">
      <w:bodyDiv w:val="1"/>
      <w:marLeft w:val="0"/>
      <w:marRight w:val="0"/>
      <w:marTop w:val="0"/>
      <w:marBottom w:val="0"/>
      <w:divBdr>
        <w:top w:val="none" w:sz="0" w:space="0" w:color="auto"/>
        <w:left w:val="none" w:sz="0" w:space="0" w:color="auto"/>
        <w:bottom w:val="none" w:sz="0" w:space="0" w:color="auto"/>
        <w:right w:val="none" w:sz="0" w:space="0" w:color="auto"/>
      </w:divBdr>
    </w:div>
    <w:div w:id="176844534">
      <w:bodyDiv w:val="1"/>
      <w:marLeft w:val="0"/>
      <w:marRight w:val="0"/>
      <w:marTop w:val="0"/>
      <w:marBottom w:val="0"/>
      <w:divBdr>
        <w:top w:val="none" w:sz="0" w:space="0" w:color="auto"/>
        <w:left w:val="none" w:sz="0" w:space="0" w:color="auto"/>
        <w:bottom w:val="none" w:sz="0" w:space="0" w:color="auto"/>
        <w:right w:val="none" w:sz="0" w:space="0" w:color="auto"/>
      </w:divBdr>
    </w:div>
    <w:div w:id="176891504">
      <w:bodyDiv w:val="1"/>
      <w:marLeft w:val="0"/>
      <w:marRight w:val="0"/>
      <w:marTop w:val="0"/>
      <w:marBottom w:val="0"/>
      <w:divBdr>
        <w:top w:val="none" w:sz="0" w:space="0" w:color="auto"/>
        <w:left w:val="none" w:sz="0" w:space="0" w:color="auto"/>
        <w:bottom w:val="none" w:sz="0" w:space="0" w:color="auto"/>
        <w:right w:val="none" w:sz="0" w:space="0" w:color="auto"/>
      </w:divBdr>
    </w:div>
    <w:div w:id="176892408">
      <w:bodyDiv w:val="1"/>
      <w:marLeft w:val="0"/>
      <w:marRight w:val="0"/>
      <w:marTop w:val="0"/>
      <w:marBottom w:val="0"/>
      <w:divBdr>
        <w:top w:val="none" w:sz="0" w:space="0" w:color="auto"/>
        <w:left w:val="none" w:sz="0" w:space="0" w:color="auto"/>
        <w:bottom w:val="none" w:sz="0" w:space="0" w:color="auto"/>
        <w:right w:val="none" w:sz="0" w:space="0" w:color="auto"/>
      </w:divBdr>
    </w:div>
    <w:div w:id="176963151">
      <w:bodyDiv w:val="1"/>
      <w:marLeft w:val="0"/>
      <w:marRight w:val="0"/>
      <w:marTop w:val="0"/>
      <w:marBottom w:val="0"/>
      <w:divBdr>
        <w:top w:val="none" w:sz="0" w:space="0" w:color="auto"/>
        <w:left w:val="none" w:sz="0" w:space="0" w:color="auto"/>
        <w:bottom w:val="none" w:sz="0" w:space="0" w:color="auto"/>
        <w:right w:val="none" w:sz="0" w:space="0" w:color="auto"/>
      </w:divBdr>
    </w:div>
    <w:div w:id="177356009">
      <w:bodyDiv w:val="1"/>
      <w:marLeft w:val="0"/>
      <w:marRight w:val="0"/>
      <w:marTop w:val="0"/>
      <w:marBottom w:val="0"/>
      <w:divBdr>
        <w:top w:val="none" w:sz="0" w:space="0" w:color="auto"/>
        <w:left w:val="none" w:sz="0" w:space="0" w:color="auto"/>
        <w:bottom w:val="none" w:sz="0" w:space="0" w:color="auto"/>
        <w:right w:val="none" w:sz="0" w:space="0" w:color="auto"/>
      </w:divBdr>
    </w:div>
    <w:div w:id="177811802">
      <w:bodyDiv w:val="1"/>
      <w:marLeft w:val="0"/>
      <w:marRight w:val="0"/>
      <w:marTop w:val="0"/>
      <w:marBottom w:val="0"/>
      <w:divBdr>
        <w:top w:val="none" w:sz="0" w:space="0" w:color="auto"/>
        <w:left w:val="none" w:sz="0" w:space="0" w:color="auto"/>
        <w:bottom w:val="none" w:sz="0" w:space="0" w:color="auto"/>
        <w:right w:val="none" w:sz="0" w:space="0" w:color="auto"/>
      </w:divBdr>
    </w:div>
    <w:div w:id="178200269">
      <w:bodyDiv w:val="1"/>
      <w:marLeft w:val="0"/>
      <w:marRight w:val="0"/>
      <w:marTop w:val="0"/>
      <w:marBottom w:val="0"/>
      <w:divBdr>
        <w:top w:val="none" w:sz="0" w:space="0" w:color="auto"/>
        <w:left w:val="none" w:sz="0" w:space="0" w:color="auto"/>
        <w:bottom w:val="none" w:sz="0" w:space="0" w:color="auto"/>
        <w:right w:val="none" w:sz="0" w:space="0" w:color="auto"/>
      </w:divBdr>
    </w:div>
    <w:div w:id="178666987">
      <w:bodyDiv w:val="1"/>
      <w:marLeft w:val="0"/>
      <w:marRight w:val="0"/>
      <w:marTop w:val="0"/>
      <w:marBottom w:val="0"/>
      <w:divBdr>
        <w:top w:val="none" w:sz="0" w:space="0" w:color="auto"/>
        <w:left w:val="none" w:sz="0" w:space="0" w:color="auto"/>
        <w:bottom w:val="none" w:sz="0" w:space="0" w:color="auto"/>
        <w:right w:val="none" w:sz="0" w:space="0" w:color="auto"/>
      </w:divBdr>
    </w:div>
    <w:div w:id="178744219">
      <w:bodyDiv w:val="1"/>
      <w:marLeft w:val="0"/>
      <w:marRight w:val="0"/>
      <w:marTop w:val="0"/>
      <w:marBottom w:val="0"/>
      <w:divBdr>
        <w:top w:val="none" w:sz="0" w:space="0" w:color="auto"/>
        <w:left w:val="none" w:sz="0" w:space="0" w:color="auto"/>
        <w:bottom w:val="none" w:sz="0" w:space="0" w:color="auto"/>
        <w:right w:val="none" w:sz="0" w:space="0" w:color="auto"/>
      </w:divBdr>
    </w:div>
    <w:div w:id="178860677">
      <w:bodyDiv w:val="1"/>
      <w:marLeft w:val="0"/>
      <w:marRight w:val="0"/>
      <w:marTop w:val="0"/>
      <w:marBottom w:val="0"/>
      <w:divBdr>
        <w:top w:val="none" w:sz="0" w:space="0" w:color="auto"/>
        <w:left w:val="none" w:sz="0" w:space="0" w:color="auto"/>
        <w:bottom w:val="none" w:sz="0" w:space="0" w:color="auto"/>
        <w:right w:val="none" w:sz="0" w:space="0" w:color="auto"/>
      </w:divBdr>
    </w:div>
    <w:div w:id="179243443">
      <w:bodyDiv w:val="1"/>
      <w:marLeft w:val="0"/>
      <w:marRight w:val="0"/>
      <w:marTop w:val="0"/>
      <w:marBottom w:val="0"/>
      <w:divBdr>
        <w:top w:val="none" w:sz="0" w:space="0" w:color="auto"/>
        <w:left w:val="none" w:sz="0" w:space="0" w:color="auto"/>
        <w:bottom w:val="none" w:sz="0" w:space="0" w:color="auto"/>
        <w:right w:val="none" w:sz="0" w:space="0" w:color="auto"/>
      </w:divBdr>
    </w:div>
    <w:div w:id="179324255">
      <w:bodyDiv w:val="1"/>
      <w:marLeft w:val="0"/>
      <w:marRight w:val="0"/>
      <w:marTop w:val="0"/>
      <w:marBottom w:val="0"/>
      <w:divBdr>
        <w:top w:val="none" w:sz="0" w:space="0" w:color="auto"/>
        <w:left w:val="none" w:sz="0" w:space="0" w:color="auto"/>
        <w:bottom w:val="none" w:sz="0" w:space="0" w:color="auto"/>
        <w:right w:val="none" w:sz="0" w:space="0" w:color="auto"/>
      </w:divBdr>
    </w:div>
    <w:div w:id="179395716">
      <w:bodyDiv w:val="1"/>
      <w:marLeft w:val="0"/>
      <w:marRight w:val="0"/>
      <w:marTop w:val="0"/>
      <w:marBottom w:val="0"/>
      <w:divBdr>
        <w:top w:val="none" w:sz="0" w:space="0" w:color="auto"/>
        <w:left w:val="none" w:sz="0" w:space="0" w:color="auto"/>
        <w:bottom w:val="none" w:sz="0" w:space="0" w:color="auto"/>
        <w:right w:val="none" w:sz="0" w:space="0" w:color="auto"/>
      </w:divBdr>
    </w:div>
    <w:div w:id="179468153">
      <w:bodyDiv w:val="1"/>
      <w:marLeft w:val="0"/>
      <w:marRight w:val="0"/>
      <w:marTop w:val="0"/>
      <w:marBottom w:val="0"/>
      <w:divBdr>
        <w:top w:val="none" w:sz="0" w:space="0" w:color="auto"/>
        <w:left w:val="none" w:sz="0" w:space="0" w:color="auto"/>
        <w:bottom w:val="none" w:sz="0" w:space="0" w:color="auto"/>
        <w:right w:val="none" w:sz="0" w:space="0" w:color="auto"/>
      </w:divBdr>
    </w:div>
    <w:div w:id="179589209">
      <w:bodyDiv w:val="1"/>
      <w:marLeft w:val="0"/>
      <w:marRight w:val="0"/>
      <w:marTop w:val="0"/>
      <w:marBottom w:val="0"/>
      <w:divBdr>
        <w:top w:val="none" w:sz="0" w:space="0" w:color="auto"/>
        <w:left w:val="none" w:sz="0" w:space="0" w:color="auto"/>
        <w:bottom w:val="none" w:sz="0" w:space="0" w:color="auto"/>
        <w:right w:val="none" w:sz="0" w:space="0" w:color="auto"/>
      </w:divBdr>
    </w:div>
    <w:div w:id="179708146">
      <w:bodyDiv w:val="1"/>
      <w:marLeft w:val="0"/>
      <w:marRight w:val="0"/>
      <w:marTop w:val="0"/>
      <w:marBottom w:val="0"/>
      <w:divBdr>
        <w:top w:val="none" w:sz="0" w:space="0" w:color="auto"/>
        <w:left w:val="none" w:sz="0" w:space="0" w:color="auto"/>
        <w:bottom w:val="none" w:sz="0" w:space="0" w:color="auto"/>
        <w:right w:val="none" w:sz="0" w:space="0" w:color="auto"/>
      </w:divBdr>
    </w:div>
    <w:div w:id="180358529">
      <w:bodyDiv w:val="1"/>
      <w:marLeft w:val="0"/>
      <w:marRight w:val="0"/>
      <w:marTop w:val="0"/>
      <w:marBottom w:val="0"/>
      <w:divBdr>
        <w:top w:val="none" w:sz="0" w:space="0" w:color="auto"/>
        <w:left w:val="none" w:sz="0" w:space="0" w:color="auto"/>
        <w:bottom w:val="none" w:sz="0" w:space="0" w:color="auto"/>
        <w:right w:val="none" w:sz="0" w:space="0" w:color="auto"/>
      </w:divBdr>
    </w:div>
    <w:div w:id="180362834">
      <w:bodyDiv w:val="1"/>
      <w:marLeft w:val="0"/>
      <w:marRight w:val="0"/>
      <w:marTop w:val="0"/>
      <w:marBottom w:val="0"/>
      <w:divBdr>
        <w:top w:val="none" w:sz="0" w:space="0" w:color="auto"/>
        <w:left w:val="none" w:sz="0" w:space="0" w:color="auto"/>
        <w:bottom w:val="none" w:sz="0" w:space="0" w:color="auto"/>
        <w:right w:val="none" w:sz="0" w:space="0" w:color="auto"/>
      </w:divBdr>
    </w:div>
    <w:div w:id="180705248">
      <w:bodyDiv w:val="1"/>
      <w:marLeft w:val="0"/>
      <w:marRight w:val="0"/>
      <w:marTop w:val="0"/>
      <w:marBottom w:val="0"/>
      <w:divBdr>
        <w:top w:val="none" w:sz="0" w:space="0" w:color="auto"/>
        <w:left w:val="none" w:sz="0" w:space="0" w:color="auto"/>
        <w:bottom w:val="none" w:sz="0" w:space="0" w:color="auto"/>
        <w:right w:val="none" w:sz="0" w:space="0" w:color="auto"/>
      </w:divBdr>
    </w:div>
    <w:div w:id="180818842">
      <w:bodyDiv w:val="1"/>
      <w:marLeft w:val="0"/>
      <w:marRight w:val="0"/>
      <w:marTop w:val="0"/>
      <w:marBottom w:val="0"/>
      <w:divBdr>
        <w:top w:val="none" w:sz="0" w:space="0" w:color="auto"/>
        <w:left w:val="none" w:sz="0" w:space="0" w:color="auto"/>
        <w:bottom w:val="none" w:sz="0" w:space="0" w:color="auto"/>
        <w:right w:val="none" w:sz="0" w:space="0" w:color="auto"/>
      </w:divBdr>
    </w:div>
    <w:div w:id="181211212">
      <w:bodyDiv w:val="1"/>
      <w:marLeft w:val="0"/>
      <w:marRight w:val="0"/>
      <w:marTop w:val="0"/>
      <w:marBottom w:val="0"/>
      <w:divBdr>
        <w:top w:val="none" w:sz="0" w:space="0" w:color="auto"/>
        <w:left w:val="none" w:sz="0" w:space="0" w:color="auto"/>
        <w:bottom w:val="none" w:sz="0" w:space="0" w:color="auto"/>
        <w:right w:val="none" w:sz="0" w:space="0" w:color="auto"/>
      </w:divBdr>
    </w:div>
    <w:div w:id="181407074">
      <w:bodyDiv w:val="1"/>
      <w:marLeft w:val="0"/>
      <w:marRight w:val="0"/>
      <w:marTop w:val="0"/>
      <w:marBottom w:val="0"/>
      <w:divBdr>
        <w:top w:val="none" w:sz="0" w:space="0" w:color="auto"/>
        <w:left w:val="none" w:sz="0" w:space="0" w:color="auto"/>
        <w:bottom w:val="none" w:sz="0" w:space="0" w:color="auto"/>
        <w:right w:val="none" w:sz="0" w:space="0" w:color="auto"/>
      </w:divBdr>
    </w:div>
    <w:div w:id="181556748">
      <w:bodyDiv w:val="1"/>
      <w:marLeft w:val="0"/>
      <w:marRight w:val="0"/>
      <w:marTop w:val="0"/>
      <w:marBottom w:val="0"/>
      <w:divBdr>
        <w:top w:val="none" w:sz="0" w:space="0" w:color="auto"/>
        <w:left w:val="none" w:sz="0" w:space="0" w:color="auto"/>
        <w:bottom w:val="none" w:sz="0" w:space="0" w:color="auto"/>
        <w:right w:val="none" w:sz="0" w:space="0" w:color="auto"/>
      </w:divBdr>
    </w:div>
    <w:div w:id="182598555">
      <w:bodyDiv w:val="1"/>
      <w:marLeft w:val="0"/>
      <w:marRight w:val="0"/>
      <w:marTop w:val="0"/>
      <w:marBottom w:val="0"/>
      <w:divBdr>
        <w:top w:val="none" w:sz="0" w:space="0" w:color="auto"/>
        <w:left w:val="none" w:sz="0" w:space="0" w:color="auto"/>
        <w:bottom w:val="none" w:sz="0" w:space="0" w:color="auto"/>
        <w:right w:val="none" w:sz="0" w:space="0" w:color="auto"/>
      </w:divBdr>
    </w:div>
    <w:div w:id="183175009">
      <w:bodyDiv w:val="1"/>
      <w:marLeft w:val="0"/>
      <w:marRight w:val="0"/>
      <w:marTop w:val="0"/>
      <w:marBottom w:val="0"/>
      <w:divBdr>
        <w:top w:val="none" w:sz="0" w:space="0" w:color="auto"/>
        <w:left w:val="none" w:sz="0" w:space="0" w:color="auto"/>
        <w:bottom w:val="none" w:sz="0" w:space="0" w:color="auto"/>
        <w:right w:val="none" w:sz="0" w:space="0" w:color="auto"/>
      </w:divBdr>
    </w:div>
    <w:div w:id="183401097">
      <w:bodyDiv w:val="1"/>
      <w:marLeft w:val="0"/>
      <w:marRight w:val="0"/>
      <w:marTop w:val="0"/>
      <w:marBottom w:val="0"/>
      <w:divBdr>
        <w:top w:val="none" w:sz="0" w:space="0" w:color="auto"/>
        <w:left w:val="none" w:sz="0" w:space="0" w:color="auto"/>
        <w:bottom w:val="none" w:sz="0" w:space="0" w:color="auto"/>
        <w:right w:val="none" w:sz="0" w:space="0" w:color="auto"/>
      </w:divBdr>
    </w:div>
    <w:div w:id="183633137">
      <w:bodyDiv w:val="1"/>
      <w:marLeft w:val="0"/>
      <w:marRight w:val="0"/>
      <w:marTop w:val="0"/>
      <w:marBottom w:val="0"/>
      <w:divBdr>
        <w:top w:val="none" w:sz="0" w:space="0" w:color="auto"/>
        <w:left w:val="none" w:sz="0" w:space="0" w:color="auto"/>
        <w:bottom w:val="none" w:sz="0" w:space="0" w:color="auto"/>
        <w:right w:val="none" w:sz="0" w:space="0" w:color="auto"/>
      </w:divBdr>
    </w:div>
    <w:div w:id="184097737">
      <w:bodyDiv w:val="1"/>
      <w:marLeft w:val="0"/>
      <w:marRight w:val="0"/>
      <w:marTop w:val="0"/>
      <w:marBottom w:val="0"/>
      <w:divBdr>
        <w:top w:val="none" w:sz="0" w:space="0" w:color="auto"/>
        <w:left w:val="none" w:sz="0" w:space="0" w:color="auto"/>
        <w:bottom w:val="none" w:sz="0" w:space="0" w:color="auto"/>
        <w:right w:val="none" w:sz="0" w:space="0" w:color="auto"/>
      </w:divBdr>
    </w:div>
    <w:div w:id="184484052">
      <w:bodyDiv w:val="1"/>
      <w:marLeft w:val="0"/>
      <w:marRight w:val="0"/>
      <w:marTop w:val="0"/>
      <w:marBottom w:val="0"/>
      <w:divBdr>
        <w:top w:val="none" w:sz="0" w:space="0" w:color="auto"/>
        <w:left w:val="none" w:sz="0" w:space="0" w:color="auto"/>
        <w:bottom w:val="none" w:sz="0" w:space="0" w:color="auto"/>
        <w:right w:val="none" w:sz="0" w:space="0" w:color="auto"/>
      </w:divBdr>
    </w:div>
    <w:div w:id="185291541">
      <w:bodyDiv w:val="1"/>
      <w:marLeft w:val="0"/>
      <w:marRight w:val="0"/>
      <w:marTop w:val="0"/>
      <w:marBottom w:val="0"/>
      <w:divBdr>
        <w:top w:val="none" w:sz="0" w:space="0" w:color="auto"/>
        <w:left w:val="none" w:sz="0" w:space="0" w:color="auto"/>
        <w:bottom w:val="none" w:sz="0" w:space="0" w:color="auto"/>
        <w:right w:val="none" w:sz="0" w:space="0" w:color="auto"/>
      </w:divBdr>
    </w:div>
    <w:div w:id="185414135">
      <w:bodyDiv w:val="1"/>
      <w:marLeft w:val="0"/>
      <w:marRight w:val="0"/>
      <w:marTop w:val="0"/>
      <w:marBottom w:val="0"/>
      <w:divBdr>
        <w:top w:val="none" w:sz="0" w:space="0" w:color="auto"/>
        <w:left w:val="none" w:sz="0" w:space="0" w:color="auto"/>
        <w:bottom w:val="none" w:sz="0" w:space="0" w:color="auto"/>
        <w:right w:val="none" w:sz="0" w:space="0" w:color="auto"/>
      </w:divBdr>
    </w:div>
    <w:div w:id="185599478">
      <w:bodyDiv w:val="1"/>
      <w:marLeft w:val="0"/>
      <w:marRight w:val="0"/>
      <w:marTop w:val="0"/>
      <w:marBottom w:val="0"/>
      <w:divBdr>
        <w:top w:val="none" w:sz="0" w:space="0" w:color="auto"/>
        <w:left w:val="none" w:sz="0" w:space="0" w:color="auto"/>
        <w:bottom w:val="none" w:sz="0" w:space="0" w:color="auto"/>
        <w:right w:val="none" w:sz="0" w:space="0" w:color="auto"/>
      </w:divBdr>
    </w:div>
    <w:div w:id="186144652">
      <w:bodyDiv w:val="1"/>
      <w:marLeft w:val="0"/>
      <w:marRight w:val="0"/>
      <w:marTop w:val="0"/>
      <w:marBottom w:val="0"/>
      <w:divBdr>
        <w:top w:val="none" w:sz="0" w:space="0" w:color="auto"/>
        <w:left w:val="none" w:sz="0" w:space="0" w:color="auto"/>
        <w:bottom w:val="none" w:sz="0" w:space="0" w:color="auto"/>
        <w:right w:val="none" w:sz="0" w:space="0" w:color="auto"/>
      </w:divBdr>
    </w:div>
    <w:div w:id="186256211">
      <w:bodyDiv w:val="1"/>
      <w:marLeft w:val="0"/>
      <w:marRight w:val="0"/>
      <w:marTop w:val="0"/>
      <w:marBottom w:val="0"/>
      <w:divBdr>
        <w:top w:val="none" w:sz="0" w:space="0" w:color="auto"/>
        <w:left w:val="none" w:sz="0" w:space="0" w:color="auto"/>
        <w:bottom w:val="none" w:sz="0" w:space="0" w:color="auto"/>
        <w:right w:val="none" w:sz="0" w:space="0" w:color="auto"/>
      </w:divBdr>
    </w:div>
    <w:div w:id="186331384">
      <w:bodyDiv w:val="1"/>
      <w:marLeft w:val="0"/>
      <w:marRight w:val="0"/>
      <w:marTop w:val="0"/>
      <w:marBottom w:val="0"/>
      <w:divBdr>
        <w:top w:val="none" w:sz="0" w:space="0" w:color="auto"/>
        <w:left w:val="none" w:sz="0" w:space="0" w:color="auto"/>
        <w:bottom w:val="none" w:sz="0" w:space="0" w:color="auto"/>
        <w:right w:val="none" w:sz="0" w:space="0" w:color="auto"/>
      </w:divBdr>
    </w:div>
    <w:div w:id="186524126">
      <w:bodyDiv w:val="1"/>
      <w:marLeft w:val="0"/>
      <w:marRight w:val="0"/>
      <w:marTop w:val="0"/>
      <w:marBottom w:val="0"/>
      <w:divBdr>
        <w:top w:val="none" w:sz="0" w:space="0" w:color="auto"/>
        <w:left w:val="none" w:sz="0" w:space="0" w:color="auto"/>
        <w:bottom w:val="none" w:sz="0" w:space="0" w:color="auto"/>
        <w:right w:val="none" w:sz="0" w:space="0" w:color="auto"/>
      </w:divBdr>
    </w:div>
    <w:div w:id="186603120">
      <w:bodyDiv w:val="1"/>
      <w:marLeft w:val="0"/>
      <w:marRight w:val="0"/>
      <w:marTop w:val="0"/>
      <w:marBottom w:val="0"/>
      <w:divBdr>
        <w:top w:val="none" w:sz="0" w:space="0" w:color="auto"/>
        <w:left w:val="none" w:sz="0" w:space="0" w:color="auto"/>
        <w:bottom w:val="none" w:sz="0" w:space="0" w:color="auto"/>
        <w:right w:val="none" w:sz="0" w:space="0" w:color="auto"/>
      </w:divBdr>
    </w:div>
    <w:div w:id="186910447">
      <w:bodyDiv w:val="1"/>
      <w:marLeft w:val="0"/>
      <w:marRight w:val="0"/>
      <w:marTop w:val="0"/>
      <w:marBottom w:val="0"/>
      <w:divBdr>
        <w:top w:val="none" w:sz="0" w:space="0" w:color="auto"/>
        <w:left w:val="none" w:sz="0" w:space="0" w:color="auto"/>
        <w:bottom w:val="none" w:sz="0" w:space="0" w:color="auto"/>
        <w:right w:val="none" w:sz="0" w:space="0" w:color="auto"/>
      </w:divBdr>
    </w:div>
    <w:div w:id="186919092">
      <w:bodyDiv w:val="1"/>
      <w:marLeft w:val="0"/>
      <w:marRight w:val="0"/>
      <w:marTop w:val="0"/>
      <w:marBottom w:val="0"/>
      <w:divBdr>
        <w:top w:val="none" w:sz="0" w:space="0" w:color="auto"/>
        <w:left w:val="none" w:sz="0" w:space="0" w:color="auto"/>
        <w:bottom w:val="none" w:sz="0" w:space="0" w:color="auto"/>
        <w:right w:val="none" w:sz="0" w:space="0" w:color="auto"/>
      </w:divBdr>
    </w:div>
    <w:div w:id="187719024">
      <w:bodyDiv w:val="1"/>
      <w:marLeft w:val="0"/>
      <w:marRight w:val="0"/>
      <w:marTop w:val="0"/>
      <w:marBottom w:val="0"/>
      <w:divBdr>
        <w:top w:val="none" w:sz="0" w:space="0" w:color="auto"/>
        <w:left w:val="none" w:sz="0" w:space="0" w:color="auto"/>
        <w:bottom w:val="none" w:sz="0" w:space="0" w:color="auto"/>
        <w:right w:val="none" w:sz="0" w:space="0" w:color="auto"/>
      </w:divBdr>
    </w:div>
    <w:div w:id="187834537">
      <w:bodyDiv w:val="1"/>
      <w:marLeft w:val="0"/>
      <w:marRight w:val="0"/>
      <w:marTop w:val="0"/>
      <w:marBottom w:val="0"/>
      <w:divBdr>
        <w:top w:val="none" w:sz="0" w:space="0" w:color="auto"/>
        <w:left w:val="none" w:sz="0" w:space="0" w:color="auto"/>
        <w:bottom w:val="none" w:sz="0" w:space="0" w:color="auto"/>
        <w:right w:val="none" w:sz="0" w:space="0" w:color="auto"/>
      </w:divBdr>
    </w:div>
    <w:div w:id="188110315">
      <w:bodyDiv w:val="1"/>
      <w:marLeft w:val="0"/>
      <w:marRight w:val="0"/>
      <w:marTop w:val="0"/>
      <w:marBottom w:val="0"/>
      <w:divBdr>
        <w:top w:val="none" w:sz="0" w:space="0" w:color="auto"/>
        <w:left w:val="none" w:sz="0" w:space="0" w:color="auto"/>
        <w:bottom w:val="none" w:sz="0" w:space="0" w:color="auto"/>
        <w:right w:val="none" w:sz="0" w:space="0" w:color="auto"/>
      </w:divBdr>
    </w:div>
    <w:div w:id="188222461">
      <w:bodyDiv w:val="1"/>
      <w:marLeft w:val="0"/>
      <w:marRight w:val="0"/>
      <w:marTop w:val="0"/>
      <w:marBottom w:val="0"/>
      <w:divBdr>
        <w:top w:val="none" w:sz="0" w:space="0" w:color="auto"/>
        <w:left w:val="none" w:sz="0" w:space="0" w:color="auto"/>
        <w:bottom w:val="none" w:sz="0" w:space="0" w:color="auto"/>
        <w:right w:val="none" w:sz="0" w:space="0" w:color="auto"/>
      </w:divBdr>
    </w:div>
    <w:div w:id="188421236">
      <w:bodyDiv w:val="1"/>
      <w:marLeft w:val="0"/>
      <w:marRight w:val="0"/>
      <w:marTop w:val="0"/>
      <w:marBottom w:val="0"/>
      <w:divBdr>
        <w:top w:val="none" w:sz="0" w:space="0" w:color="auto"/>
        <w:left w:val="none" w:sz="0" w:space="0" w:color="auto"/>
        <w:bottom w:val="none" w:sz="0" w:space="0" w:color="auto"/>
        <w:right w:val="none" w:sz="0" w:space="0" w:color="auto"/>
      </w:divBdr>
    </w:div>
    <w:div w:id="188685075">
      <w:bodyDiv w:val="1"/>
      <w:marLeft w:val="0"/>
      <w:marRight w:val="0"/>
      <w:marTop w:val="0"/>
      <w:marBottom w:val="0"/>
      <w:divBdr>
        <w:top w:val="none" w:sz="0" w:space="0" w:color="auto"/>
        <w:left w:val="none" w:sz="0" w:space="0" w:color="auto"/>
        <w:bottom w:val="none" w:sz="0" w:space="0" w:color="auto"/>
        <w:right w:val="none" w:sz="0" w:space="0" w:color="auto"/>
      </w:divBdr>
    </w:div>
    <w:div w:id="188880308">
      <w:bodyDiv w:val="1"/>
      <w:marLeft w:val="0"/>
      <w:marRight w:val="0"/>
      <w:marTop w:val="0"/>
      <w:marBottom w:val="0"/>
      <w:divBdr>
        <w:top w:val="none" w:sz="0" w:space="0" w:color="auto"/>
        <w:left w:val="none" w:sz="0" w:space="0" w:color="auto"/>
        <w:bottom w:val="none" w:sz="0" w:space="0" w:color="auto"/>
        <w:right w:val="none" w:sz="0" w:space="0" w:color="auto"/>
      </w:divBdr>
    </w:div>
    <w:div w:id="189413584">
      <w:bodyDiv w:val="1"/>
      <w:marLeft w:val="0"/>
      <w:marRight w:val="0"/>
      <w:marTop w:val="0"/>
      <w:marBottom w:val="0"/>
      <w:divBdr>
        <w:top w:val="none" w:sz="0" w:space="0" w:color="auto"/>
        <w:left w:val="none" w:sz="0" w:space="0" w:color="auto"/>
        <w:bottom w:val="none" w:sz="0" w:space="0" w:color="auto"/>
        <w:right w:val="none" w:sz="0" w:space="0" w:color="auto"/>
      </w:divBdr>
    </w:div>
    <w:div w:id="189489570">
      <w:bodyDiv w:val="1"/>
      <w:marLeft w:val="0"/>
      <w:marRight w:val="0"/>
      <w:marTop w:val="0"/>
      <w:marBottom w:val="0"/>
      <w:divBdr>
        <w:top w:val="none" w:sz="0" w:space="0" w:color="auto"/>
        <w:left w:val="none" w:sz="0" w:space="0" w:color="auto"/>
        <w:bottom w:val="none" w:sz="0" w:space="0" w:color="auto"/>
        <w:right w:val="none" w:sz="0" w:space="0" w:color="auto"/>
      </w:divBdr>
    </w:div>
    <w:div w:id="189884032">
      <w:bodyDiv w:val="1"/>
      <w:marLeft w:val="0"/>
      <w:marRight w:val="0"/>
      <w:marTop w:val="0"/>
      <w:marBottom w:val="0"/>
      <w:divBdr>
        <w:top w:val="none" w:sz="0" w:space="0" w:color="auto"/>
        <w:left w:val="none" w:sz="0" w:space="0" w:color="auto"/>
        <w:bottom w:val="none" w:sz="0" w:space="0" w:color="auto"/>
        <w:right w:val="none" w:sz="0" w:space="0" w:color="auto"/>
      </w:divBdr>
    </w:div>
    <w:div w:id="189998431">
      <w:bodyDiv w:val="1"/>
      <w:marLeft w:val="0"/>
      <w:marRight w:val="0"/>
      <w:marTop w:val="0"/>
      <w:marBottom w:val="0"/>
      <w:divBdr>
        <w:top w:val="none" w:sz="0" w:space="0" w:color="auto"/>
        <w:left w:val="none" w:sz="0" w:space="0" w:color="auto"/>
        <w:bottom w:val="none" w:sz="0" w:space="0" w:color="auto"/>
        <w:right w:val="none" w:sz="0" w:space="0" w:color="auto"/>
      </w:divBdr>
    </w:div>
    <w:div w:id="190581801">
      <w:bodyDiv w:val="1"/>
      <w:marLeft w:val="0"/>
      <w:marRight w:val="0"/>
      <w:marTop w:val="0"/>
      <w:marBottom w:val="0"/>
      <w:divBdr>
        <w:top w:val="none" w:sz="0" w:space="0" w:color="auto"/>
        <w:left w:val="none" w:sz="0" w:space="0" w:color="auto"/>
        <w:bottom w:val="none" w:sz="0" w:space="0" w:color="auto"/>
        <w:right w:val="none" w:sz="0" w:space="0" w:color="auto"/>
      </w:divBdr>
    </w:div>
    <w:div w:id="190725302">
      <w:bodyDiv w:val="1"/>
      <w:marLeft w:val="0"/>
      <w:marRight w:val="0"/>
      <w:marTop w:val="0"/>
      <w:marBottom w:val="0"/>
      <w:divBdr>
        <w:top w:val="none" w:sz="0" w:space="0" w:color="auto"/>
        <w:left w:val="none" w:sz="0" w:space="0" w:color="auto"/>
        <w:bottom w:val="none" w:sz="0" w:space="0" w:color="auto"/>
        <w:right w:val="none" w:sz="0" w:space="0" w:color="auto"/>
      </w:divBdr>
    </w:div>
    <w:div w:id="190806119">
      <w:bodyDiv w:val="1"/>
      <w:marLeft w:val="0"/>
      <w:marRight w:val="0"/>
      <w:marTop w:val="0"/>
      <w:marBottom w:val="0"/>
      <w:divBdr>
        <w:top w:val="none" w:sz="0" w:space="0" w:color="auto"/>
        <w:left w:val="none" w:sz="0" w:space="0" w:color="auto"/>
        <w:bottom w:val="none" w:sz="0" w:space="0" w:color="auto"/>
        <w:right w:val="none" w:sz="0" w:space="0" w:color="auto"/>
      </w:divBdr>
    </w:div>
    <w:div w:id="190848878">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191694269">
      <w:bodyDiv w:val="1"/>
      <w:marLeft w:val="0"/>
      <w:marRight w:val="0"/>
      <w:marTop w:val="0"/>
      <w:marBottom w:val="0"/>
      <w:divBdr>
        <w:top w:val="none" w:sz="0" w:space="0" w:color="auto"/>
        <w:left w:val="none" w:sz="0" w:space="0" w:color="auto"/>
        <w:bottom w:val="none" w:sz="0" w:space="0" w:color="auto"/>
        <w:right w:val="none" w:sz="0" w:space="0" w:color="auto"/>
      </w:divBdr>
    </w:div>
    <w:div w:id="191847210">
      <w:bodyDiv w:val="1"/>
      <w:marLeft w:val="0"/>
      <w:marRight w:val="0"/>
      <w:marTop w:val="0"/>
      <w:marBottom w:val="0"/>
      <w:divBdr>
        <w:top w:val="none" w:sz="0" w:space="0" w:color="auto"/>
        <w:left w:val="none" w:sz="0" w:space="0" w:color="auto"/>
        <w:bottom w:val="none" w:sz="0" w:space="0" w:color="auto"/>
        <w:right w:val="none" w:sz="0" w:space="0" w:color="auto"/>
      </w:divBdr>
    </w:div>
    <w:div w:id="191961348">
      <w:bodyDiv w:val="1"/>
      <w:marLeft w:val="0"/>
      <w:marRight w:val="0"/>
      <w:marTop w:val="0"/>
      <w:marBottom w:val="0"/>
      <w:divBdr>
        <w:top w:val="none" w:sz="0" w:space="0" w:color="auto"/>
        <w:left w:val="none" w:sz="0" w:space="0" w:color="auto"/>
        <w:bottom w:val="none" w:sz="0" w:space="0" w:color="auto"/>
        <w:right w:val="none" w:sz="0" w:space="0" w:color="auto"/>
      </w:divBdr>
    </w:div>
    <w:div w:id="192233797">
      <w:bodyDiv w:val="1"/>
      <w:marLeft w:val="0"/>
      <w:marRight w:val="0"/>
      <w:marTop w:val="0"/>
      <w:marBottom w:val="0"/>
      <w:divBdr>
        <w:top w:val="none" w:sz="0" w:space="0" w:color="auto"/>
        <w:left w:val="none" w:sz="0" w:space="0" w:color="auto"/>
        <w:bottom w:val="none" w:sz="0" w:space="0" w:color="auto"/>
        <w:right w:val="none" w:sz="0" w:space="0" w:color="auto"/>
      </w:divBdr>
    </w:div>
    <w:div w:id="192306533">
      <w:bodyDiv w:val="1"/>
      <w:marLeft w:val="0"/>
      <w:marRight w:val="0"/>
      <w:marTop w:val="0"/>
      <w:marBottom w:val="0"/>
      <w:divBdr>
        <w:top w:val="none" w:sz="0" w:space="0" w:color="auto"/>
        <w:left w:val="none" w:sz="0" w:space="0" w:color="auto"/>
        <w:bottom w:val="none" w:sz="0" w:space="0" w:color="auto"/>
        <w:right w:val="none" w:sz="0" w:space="0" w:color="auto"/>
      </w:divBdr>
    </w:div>
    <w:div w:id="192503489">
      <w:bodyDiv w:val="1"/>
      <w:marLeft w:val="0"/>
      <w:marRight w:val="0"/>
      <w:marTop w:val="0"/>
      <w:marBottom w:val="0"/>
      <w:divBdr>
        <w:top w:val="none" w:sz="0" w:space="0" w:color="auto"/>
        <w:left w:val="none" w:sz="0" w:space="0" w:color="auto"/>
        <w:bottom w:val="none" w:sz="0" w:space="0" w:color="auto"/>
        <w:right w:val="none" w:sz="0" w:space="0" w:color="auto"/>
      </w:divBdr>
    </w:div>
    <w:div w:id="192575022">
      <w:bodyDiv w:val="1"/>
      <w:marLeft w:val="0"/>
      <w:marRight w:val="0"/>
      <w:marTop w:val="0"/>
      <w:marBottom w:val="0"/>
      <w:divBdr>
        <w:top w:val="none" w:sz="0" w:space="0" w:color="auto"/>
        <w:left w:val="none" w:sz="0" w:space="0" w:color="auto"/>
        <w:bottom w:val="none" w:sz="0" w:space="0" w:color="auto"/>
        <w:right w:val="none" w:sz="0" w:space="0" w:color="auto"/>
      </w:divBdr>
    </w:div>
    <w:div w:id="192814497">
      <w:bodyDiv w:val="1"/>
      <w:marLeft w:val="0"/>
      <w:marRight w:val="0"/>
      <w:marTop w:val="0"/>
      <w:marBottom w:val="0"/>
      <w:divBdr>
        <w:top w:val="none" w:sz="0" w:space="0" w:color="auto"/>
        <w:left w:val="none" w:sz="0" w:space="0" w:color="auto"/>
        <w:bottom w:val="none" w:sz="0" w:space="0" w:color="auto"/>
        <w:right w:val="none" w:sz="0" w:space="0" w:color="auto"/>
      </w:divBdr>
    </w:div>
    <w:div w:id="192966080">
      <w:bodyDiv w:val="1"/>
      <w:marLeft w:val="0"/>
      <w:marRight w:val="0"/>
      <w:marTop w:val="0"/>
      <w:marBottom w:val="0"/>
      <w:divBdr>
        <w:top w:val="none" w:sz="0" w:space="0" w:color="auto"/>
        <w:left w:val="none" w:sz="0" w:space="0" w:color="auto"/>
        <w:bottom w:val="none" w:sz="0" w:space="0" w:color="auto"/>
        <w:right w:val="none" w:sz="0" w:space="0" w:color="auto"/>
      </w:divBdr>
    </w:div>
    <w:div w:id="193352284">
      <w:bodyDiv w:val="1"/>
      <w:marLeft w:val="0"/>
      <w:marRight w:val="0"/>
      <w:marTop w:val="0"/>
      <w:marBottom w:val="0"/>
      <w:divBdr>
        <w:top w:val="none" w:sz="0" w:space="0" w:color="auto"/>
        <w:left w:val="none" w:sz="0" w:space="0" w:color="auto"/>
        <w:bottom w:val="none" w:sz="0" w:space="0" w:color="auto"/>
        <w:right w:val="none" w:sz="0" w:space="0" w:color="auto"/>
      </w:divBdr>
    </w:div>
    <w:div w:id="193470053">
      <w:bodyDiv w:val="1"/>
      <w:marLeft w:val="0"/>
      <w:marRight w:val="0"/>
      <w:marTop w:val="0"/>
      <w:marBottom w:val="0"/>
      <w:divBdr>
        <w:top w:val="none" w:sz="0" w:space="0" w:color="auto"/>
        <w:left w:val="none" w:sz="0" w:space="0" w:color="auto"/>
        <w:bottom w:val="none" w:sz="0" w:space="0" w:color="auto"/>
        <w:right w:val="none" w:sz="0" w:space="0" w:color="auto"/>
      </w:divBdr>
    </w:div>
    <w:div w:id="193806780">
      <w:bodyDiv w:val="1"/>
      <w:marLeft w:val="0"/>
      <w:marRight w:val="0"/>
      <w:marTop w:val="0"/>
      <w:marBottom w:val="0"/>
      <w:divBdr>
        <w:top w:val="none" w:sz="0" w:space="0" w:color="auto"/>
        <w:left w:val="none" w:sz="0" w:space="0" w:color="auto"/>
        <w:bottom w:val="none" w:sz="0" w:space="0" w:color="auto"/>
        <w:right w:val="none" w:sz="0" w:space="0" w:color="auto"/>
      </w:divBdr>
    </w:div>
    <w:div w:id="194587734">
      <w:bodyDiv w:val="1"/>
      <w:marLeft w:val="0"/>
      <w:marRight w:val="0"/>
      <w:marTop w:val="0"/>
      <w:marBottom w:val="0"/>
      <w:divBdr>
        <w:top w:val="none" w:sz="0" w:space="0" w:color="auto"/>
        <w:left w:val="none" w:sz="0" w:space="0" w:color="auto"/>
        <w:bottom w:val="none" w:sz="0" w:space="0" w:color="auto"/>
        <w:right w:val="none" w:sz="0" w:space="0" w:color="auto"/>
      </w:divBdr>
    </w:div>
    <w:div w:id="194927580">
      <w:bodyDiv w:val="1"/>
      <w:marLeft w:val="0"/>
      <w:marRight w:val="0"/>
      <w:marTop w:val="0"/>
      <w:marBottom w:val="0"/>
      <w:divBdr>
        <w:top w:val="none" w:sz="0" w:space="0" w:color="auto"/>
        <w:left w:val="none" w:sz="0" w:space="0" w:color="auto"/>
        <w:bottom w:val="none" w:sz="0" w:space="0" w:color="auto"/>
        <w:right w:val="none" w:sz="0" w:space="0" w:color="auto"/>
      </w:divBdr>
    </w:div>
    <w:div w:id="194974344">
      <w:bodyDiv w:val="1"/>
      <w:marLeft w:val="0"/>
      <w:marRight w:val="0"/>
      <w:marTop w:val="0"/>
      <w:marBottom w:val="0"/>
      <w:divBdr>
        <w:top w:val="none" w:sz="0" w:space="0" w:color="auto"/>
        <w:left w:val="none" w:sz="0" w:space="0" w:color="auto"/>
        <w:bottom w:val="none" w:sz="0" w:space="0" w:color="auto"/>
        <w:right w:val="none" w:sz="0" w:space="0" w:color="auto"/>
      </w:divBdr>
    </w:div>
    <w:div w:id="194975567">
      <w:bodyDiv w:val="1"/>
      <w:marLeft w:val="0"/>
      <w:marRight w:val="0"/>
      <w:marTop w:val="0"/>
      <w:marBottom w:val="0"/>
      <w:divBdr>
        <w:top w:val="none" w:sz="0" w:space="0" w:color="auto"/>
        <w:left w:val="none" w:sz="0" w:space="0" w:color="auto"/>
        <w:bottom w:val="none" w:sz="0" w:space="0" w:color="auto"/>
        <w:right w:val="none" w:sz="0" w:space="0" w:color="auto"/>
      </w:divBdr>
    </w:div>
    <w:div w:id="196354445">
      <w:bodyDiv w:val="1"/>
      <w:marLeft w:val="0"/>
      <w:marRight w:val="0"/>
      <w:marTop w:val="0"/>
      <w:marBottom w:val="0"/>
      <w:divBdr>
        <w:top w:val="none" w:sz="0" w:space="0" w:color="auto"/>
        <w:left w:val="none" w:sz="0" w:space="0" w:color="auto"/>
        <w:bottom w:val="none" w:sz="0" w:space="0" w:color="auto"/>
        <w:right w:val="none" w:sz="0" w:space="0" w:color="auto"/>
      </w:divBdr>
    </w:div>
    <w:div w:id="196357077">
      <w:bodyDiv w:val="1"/>
      <w:marLeft w:val="0"/>
      <w:marRight w:val="0"/>
      <w:marTop w:val="0"/>
      <w:marBottom w:val="0"/>
      <w:divBdr>
        <w:top w:val="none" w:sz="0" w:space="0" w:color="auto"/>
        <w:left w:val="none" w:sz="0" w:space="0" w:color="auto"/>
        <w:bottom w:val="none" w:sz="0" w:space="0" w:color="auto"/>
        <w:right w:val="none" w:sz="0" w:space="0" w:color="auto"/>
      </w:divBdr>
    </w:div>
    <w:div w:id="196627759">
      <w:bodyDiv w:val="1"/>
      <w:marLeft w:val="0"/>
      <w:marRight w:val="0"/>
      <w:marTop w:val="0"/>
      <w:marBottom w:val="0"/>
      <w:divBdr>
        <w:top w:val="none" w:sz="0" w:space="0" w:color="auto"/>
        <w:left w:val="none" w:sz="0" w:space="0" w:color="auto"/>
        <w:bottom w:val="none" w:sz="0" w:space="0" w:color="auto"/>
        <w:right w:val="none" w:sz="0" w:space="0" w:color="auto"/>
      </w:divBdr>
    </w:div>
    <w:div w:id="196817872">
      <w:bodyDiv w:val="1"/>
      <w:marLeft w:val="0"/>
      <w:marRight w:val="0"/>
      <w:marTop w:val="0"/>
      <w:marBottom w:val="0"/>
      <w:divBdr>
        <w:top w:val="none" w:sz="0" w:space="0" w:color="auto"/>
        <w:left w:val="none" w:sz="0" w:space="0" w:color="auto"/>
        <w:bottom w:val="none" w:sz="0" w:space="0" w:color="auto"/>
        <w:right w:val="none" w:sz="0" w:space="0" w:color="auto"/>
      </w:divBdr>
    </w:div>
    <w:div w:id="197279326">
      <w:bodyDiv w:val="1"/>
      <w:marLeft w:val="0"/>
      <w:marRight w:val="0"/>
      <w:marTop w:val="0"/>
      <w:marBottom w:val="0"/>
      <w:divBdr>
        <w:top w:val="none" w:sz="0" w:space="0" w:color="auto"/>
        <w:left w:val="none" w:sz="0" w:space="0" w:color="auto"/>
        <w:bottom w:val="none" w:sz="0" w:space="0" w:color="auto"/>
        <w:right w:val="none" w:sz="0" w:space="0" w:color="auto"/>
      </w:divBdr>
    </w:div>
    <w:div w:id="198052398">
      <w:bodyDiv w:val="1"/>
      <w:marLeft w:val="0"/>
      <w:marRight w:val="0"/>
      <w:marTop w:val="0"/>
      <w:marBottom w:val="0"/>
      <w:divBdr>
        <w:top w:val="none" w:sz="0" w:space="0" w:color="auto"/>
        <w:left w:val="none" w:sz="0" w:space="0" w:color="auto"/>
        <w:bottom w:val="none" w:sz="0" w:space="0" w:color="auto"/>
        <w:right w:val="none" w:sz="0" w:space="0" w:color="auto"/>
      </w:divBdr>
    </w:div>
    <w:div w:id="198206022">
      <w:bodyDiv w:val="1"/>
      <w:marLeft w:val="0"/>
      <w:marRight w:val="0"/>
      <w:marTop w:val="0"/>
      <w:marBottom w:val="0"/>
      <w:divBdr>
        <w:top w:val="none" w:sz="0" w:space="0" w:color="auto"/>
        <w:left w:val="none" w:sz="0" w:space="0" w:color="auto"/>
        <w:bottom w:val="none" w:sz="0" w:space="0" w:color="auto"/>
        <w:right w:val="none" w:sz="0" w:space="0" w:color="auto"/>
      </w:divBdr>
    </w:div>
    <w:div w:id="198586683">
      <w:bodyDiv w:val="1"/>
      <w:marLeft w:val="0"/>
      <w:marRight w:val="0"/>
      <w:marTop w:val="0"/>
      <w:marBottom w:val="0"/>
      <w:divBdr>
        <w:top w:val="none" w:sz="0" w:space="0" w:color="auto"/>
        <w:left w:val="none" w:sz="0" w:space="0" w:color="auto"/>
        <w:bottom w:val="none" w:sz="0" w:space="0" w:color="auto"/>
        <w:right w:val="none" w:sz="0" w:space="0" w:color="auto"/>
      </w:divBdr>
    </w:div>
    <w:div w:id="198589791">
      <w:bodyDiv w:val="1"/>
      <w:marLeft w:val="0"/>
      <w:marRight w:val="0"/>
      <w:marTop w:val="0"/>
      <w:marBottom w:val="0"/>
      <w:divBdr>
        <w:top w:val="none" w:sz="0" w:space="0" w:color="auto"/>
        <w:left w:val="none" w:sz="0" w:space="0" w:color="auto"/>
        <w:bottom w:val="none" w:sz="0" w:space="0" w:color="auto"/>
        <w:right w:val="none" w:sz="0" w:space="0" w:color="auto"/>
      </w:divBdr>
    </w:div>
    <w:div w:id="198707178">
      <w:bodyDiv w:val="1"/>
      <w:marLeft w:val="0"/>
      <w:marRight w:val="0"/>
      <w:marTop w:val="0"/>
      <w:marBottom w:val="0"/>
      <w:divBdr>
        <w:top w:val="none" w:sz="0" w:space="0" w:color="auto"/>
        <w:left w:val="none" w:sz="0" w:space="0" w:color="auto"/>
        <w:bottom w:val="none" w:sz="0" w:space="0" w:color="auto"/>
        <w:right w:val="none" w:sz="0" w:space="0" w:color="auto"/>
      </w:divBdr>
    </w:div>
    <w:div w:id="198712787">
      <w:bodyDiv w:val="1"/>
      <w:marLeft w:val="0"/>
      <w:marRight w:val="0"/>
      <w:marTop w:val="0"/>
      <w:marBottom w:val="0"/>
      <w:divBdr>
        <w:top w:val="none" w:sz="0" w:space="0" w:color="auto"/>
        <w:left w:val="none" w:sz="0" w:space="0" w:color="auto"/>
        <w:bottom w:val="none" w:sz="0" w:space="0" w:color="auto"/>
        <w:right w:val="none" w:sz="0" w:space="0" w:color="auto"/>
      </w:divBdr>
    </w:div>
    <w:div w:id="198737112">
      <w:bodyDiv w:val="1"/>
      <w:marLeft w:val="0"/>
      <w:marRight w:val="0"/>
      <w:marTop w:val="0"/>
      <w:marBottom w:val="0"/>
      <w:divBdr>
        <w:top w:val="none" w:sz="0" w:space="0" w:color="auto"/>
        <w:left w:val="none" w:sz="0" w:space="0" w:color="auto"/>
        <w:bottom w:val="none" w:sz="0" w:space="0" w:color="auto"/>
        <w:right w:val="none" w:sz="0" w:space="0" w:color="auto"/>
      </w:divBdr>
    </w:div>
    <w:div w:id="199322498">
      <w:bodyDiv w:val="1"/>
      <w:marLeft w:val="0"/>
      <w:marRight w:val="0"/>
      <w:marTop w:val="0"/>
      <w:marBottom w:val="0"/>
      <w:divBdr>
        <w:top w:val="none" w:sz="0" w:space="0" w:color="auto"/>
        <w:left w:val="none" w:sz="0" w:space="0" w:color="auto"/>
        <w:bottom w:val="none" w:sz="0" w:space="0" w:color="auto"/>
        <w:right w:val="none" w:sz="0" w:space="0" w:color="auto"/>
      </w:divBdr>
    </w:div>
    <w:div w:id="199361761">
      <w:bodyDiv w:val="1"/>
      <w:marLeft w:val="0"/>
      <w:marRight w:val="0"/>
      <w:marTop w:val="0"/>
      <w:marBottom w:val="0"/>
      <w:divBdr>
        <w:top w:val="none" w:sz="0" w:space="0" w:color="auto"/>
        <w:left w:val="none" w:sz="0" w:space="0" w:color="auto"/>
        <w:bottom w:val="none" w:sz="0" w:space="0" w:color="auto"/>
        <w:right w:val="none" w:sz="0" w:space="0" w:color="auto"/>
      </w:divBdr>
    </w:div>
    <w:div w:id="199440682">
      <w:bodyDiv w:val="1"/>
      <w:marLeft w:val="0"/>
      <w:marRight w:val="0"/>
      <w:marTop w:val="0"/>
      <w:marBottom w:val="0"/>
      <w:divBdr>
        <w:top w:val="none" w:sz="0" w:space="0" w:color="auto"/>
        <w:left w:val="none" w:sz="0" w:space="0" w:color="auto"/>
        <w:bottom w:val="none" w:sz="0" w:space="0" w:color="auto"/>
        <w:right w:val="none" w:sz="0" w:space="0" w:color="auto"/>
      </w:divBdr>
    </w:div>
    <w:div w:id="199519391">
      <w:bodyDiv w:val="1"/>
      <w:marLeft w:val="0"/>
      <w:marRight w:val="0"/>
      <w:marTop w:val="0"/>
      <w:marBottom w:val="0"/>
      <w:divBdr>
        <w:top w:val="none" w:sz="0" w:space="0" w:color="auto"/>
        <w:left w:val="none" w:sz="0" w:space="0" w:color="auto"/>
        <w:bottom w:val="none" w:sz="0" w:space="0" w:color="auto"/>
        <w:right w:val="none" w:sz="0" w:space="0" w:color="auto"/>
      </w:divBdr>
    </w:div>
    <w:div w:id="200095295">
      <w:bodyDiv w:val="1"/>
      <w:marLeft w:val="0"/>
      <w:marRight w:val="0"/>
      <w:marTop w:val="0"/>
      <w:marBottom w:val="0"/>
      <w:divBdr>
        <w:top w:val="none" w:sz="0" w:space="0" w:color="auto"/>
        <w:left w:val="none" w:sz="0" w:space="0" w:color="auto"/>
        <w:bottom w:val="none" w:sz="0" w:space="0" w:color="auto"/>
        <w:right w:val="none" w:sz="0" w:space="0" w:color="auto"/>
      </w:divBdr>
    </w:div>
    <w:div w:id="200172676">
      <w:bodyDiv w:val="1"/>
      <w:marLeft w:val="0"/>
      <w:marRight w:val="0"/>
      <w:marTop w:val="0"/>
      <w:marBottom w:val="0"/>
      <w:divBdr>
        <w:top w:val="none" w:sz="0" w:space="0" w:color="auto"/>
        <w:left w:val="none" w:sz="0" w:space="0" w:color="auto"/>
        <w:bottom w:val="none" w:sz="0" w:space="0" w:color="auto"/>
        <w:right w:val="none" w:sz="0" w:space="0" w:color="auto"/>
      </w:divBdr>
    </w:div>
    <w:div w:id="201090184">
      <w:bodyDiv w:val="1"/>
      <w:marLeft w:val="0"/>
      <w:marRight w:val="0"/>
      <w:marTop w:val="0"/>
      <w:marBottom w:val="0"/>
      <w:divBdr>
        <w:top w:val="none" w:sz="0" w:space="0" w:color="auto"/>
        <w:left w:val="none" w:sz="0" w:space="0" w:color="auto"/>
        <w:bottom w:val="none" w:sz="0" w:space="0" w:color="auto"/>
        <w:right w:val="none" w:sz="0" w:space="0" w:color="auto"/>
      </w:divBdr>
    </w:div>
    <w:div w:id="201407998">
      <w:bodyDiv w:val="1"/>
      <w:marLeft w:val="0"/>
      <w:marRight w:val="0"/>
      <w:marTop w:val="0"/>
      <w:marBottom w:val="0"/>
      <w:divBdr>
        <w:top w:val="none" w:sz="0" w:space="0" w:color="auto"/>
        <w:left w:val="none" w:sz="0" w:space="0" w:color="auto"/>
        <w:bottom w:val="none" w:sz="0" w:space="0" w:color="auto"/>
        <w:right w:val="none" w:sz="0" w:space="0" w:color="auto"/>
      </w:divBdr>
    </w:div>
    <w:div w:id="201595865">
      <w:bodyDiv w:val="1"/>
      <w:marLeft w:val="0"/>
      <w:marRight w:val="0"/>
      <w:marTop w:val="0"/>
      <w:marBottom w:val="0"/>
      <w:divBdr>
        <w:top w:val="none" w:sz="0" w:space="0" w:color="auto"/>
        <w:left w:val="none" w:sz="0" w:space="0" w:color="auto"/>
        <w:bottom w:val="none" w:sz="0" w:space="0" w:color="auto"/>
        <w:right w:val="none" w:sz="0" w:space="0" w:color="auto"/>
      </w:divBdr>
    </w:div>
    <w:div w:id="201599874">
      <w:bodyDiv w:val="1"/>
      <w:marLeft w:val="0"/>
      <w:marRight w:val="0"/>
      <w:marTop w:val="0"/>
      <w:marBottom w:val="0"/>
      <w:divBdr>
        <w:top w:val="none" w:sz="0" w:space="0" w:color="auto"/>
        <w:left w:val="none" w:sz="0" w:space="0" w:color="auto"/>
        <w:bottom w:val="none" w:sz="0" w:space="0" w:color="auto"/>
        <w:right w:val="none" w:sz="0" w:space="0" w:color="auto"/>
      </w:divBdr>
    </w:div>
    <w:div w:id="201678432">
      <w:bodyDiv w:val="1"/>
      <w:marLeft w:val="0"/>
      <w:marRight w:val="0"/>
      <w:marTop w:val="0"/>
      <w:marBottom w:val="0"/>
      <w:divBdr>
        <w:top w:val="none" w:sz="0" w:space="0" w:color="auto"/>
        <w:left w:val="none" w:sz="0" w:space="0" w:color="auto"/>
        <w:bottom w:val="none" w:sz="0" w:space="0" w:color="auto"/>
        <w:right w:val="none" w:sz="0" w:space="0" w:color="auto"/>
      </w:divBdr>
    </w:div>
    <w:div w:id="202401525">
      <w:bodyDiv w:val="1"/>
      <w:marLeft w:val="0"/>
      <w:marRight w:val="0"/>
      <w:marTop w:val="0"/>
      <w:marBottom w:val="0"/>
      <w:divBdr>
        <w:top w:val="none" w:sz="0" w:space="0" w:color="auto"/>
        <w:left w:val="none" w:sz="0" w:space="0" w:color="auto"/>
        <w:bottom w:val="none" w:sz="0" w:space="0" w:color="auto"/>
        <w:right w:val="none" w:sz="0" w:space="0" w:color="auto"/>
      </w:divBdr>
    </w:div>
    <w:div w:id="202446178">
      <w:bodyDiv w:val="1"/>
      <w:marLeft w:val="0"/>
      <w:marRight w:val="0"/>
      <w:marTop w:val="0"/>
      <w:marBottom w:val="0"/>
      <w:divBdr>
        <w:top w:val="none" w:sz="0" w:space="0" w:color="auto"/>
        <w:left w:val="none" w:sz="0" w:space="0" w:color="auto"/>
        <w:bottom w:val="none" w:sz="0" w:space="0" w:color="auto"/>
        <w:right w:val="none" w:sz="0" w:space="0" w:color="auto"/>
      </w:divBdr>
    </w:div>
    <w:div w:id="202448315">
      <w:bodyDiv w:val="1"/>
      <w:marLeft w:val="0"/>
      <w:marRight w:val="0"/>
      <w:marTop w:val="0"/>
      <w:marBottom w:val="0"/>
      <w:divBdr>
        <w:top w:val="none" w:sz="0" w:space="0" w:color="auto"/>
        <w:left w:val="none" w:sz="0" w:space="0" w:color="auto"/>
        <w:bottom w:val="none" w:sz="0" w:space="0" w:color="auto"/>
        <w:right w:val="none" w:sz="0" w:space="0" w:color="auto"/>
      </w:divBdr>
    </w:div>
    <w:div w:id="202522496">
      <w:bodyDiv w:val="1"/>
      <w:marLeft w:val="0"/>
      <w:marRight w:val="0"/>
      <w:marTop w:val="0"/>
      <w:marBottom w:val="0"/>
      <w:divBdr>
        <w:top w:val="none" w:sz="0" w:space="0" w:color="auto"/>
        <w:left w:val="none" w:sz="0" w:space="0" w:color="auto"/>
        <w:bottom w:val="none" w:sz="0" w:space="0" w:color="auto"/>
        <w:right w:val="none" w:sz="0" w:space="0" w:color="auto"/>
      </w:divBdr>
    </w:div>
    <w:div w:id="202789881">
      <w:bodyDiv w:val="1"/>
      <w:marLeft w:val="0"/>
      <w:marRight w:val="0"/>
      <w:marTop w:val="0"/>
      <w:marBottom w:val="0"/>
      <w:divBdr>
        <w:top w:val="none" w:sz="0" w:space="0" w:color="auto"/>
        <w:left w:val="none" w:sz="0" w:space="0" w:color="auto"/>
        <w:bottom w:val="none" w:sz="0" w:space="0" w:color="auto"/>
        <w:right w:val="none" w:sz="0" w:space="0" w:color="auto"/>
      </w:divBdr>
    </w:div>
    <w:div w:id="203175962">
      <w:bodyDiv w:val="1"/>
      <w:marLeft w:val="0"/>
      <w:marRight w:val="0"/>
      <w:marTop w:val="0"/>
      <w:marBottom w:val="0"/>
      <w:divBdr>
        <w:top w:val="none" w:sz="0" w:space="0" w:color="auto"/>
        <w:left w:val="none" w:sz="0" w:space="0" w:color="auto"/>
        <w:bottom w:val="none" w:sz="0" w:space="0" w:color="auto"/>
        <w:right w:val="none" w:sz="0" w:space="0" w:color="auto"/>
      </w:divBdr>
    </w:div>
    <w:div w:id="203443985">
      <w:bodyDiv w:val="1"/>
      <w:marLeft w:val="0"/>
      <w:marRight w:val="0"/>
      <w:marTop w:val="0"/>
      <w:marBottom w:val="0"/>
      <w:divBdr>
        <w:top w:val="none" w:sz="0" w:space="0" w:color="auto"/>
        <w:left w:val="none" w:sz="0" w:space="0" w:color="auto"/>
        <w:bottom w:val="none" w:sz="0" w:space="0" w:color="auto"/>
        <w:right w:val="none" w:sz="0" w:space="0" w:color="auto"/>
      </w:divBdr>
    </w:div>
    <w:div w:id="203520452">
      <w:bodyDiv w:val="1"/>
      <w:marLeft w:val="0"/>
      <w:marRight w:val="0"/>
      <w:marTop w:val="0"/>
      <w:marBottom w:val="0"/>
      <w:divBdr>
        <w:top w:val="none" w:sz="0" w:space="0" w:color="auto"/>
        <w:left w:val="none" w:sz="0" w:space="0" w:color="auto"/>
        <w:bottom w:val="none" w:sz="0" w:space="0" w:color="auto"/>
        <w:right w:val="none" w:sz="0" w:space="0" w:color="auto"/>
      </w:divBdr>
    </w:div>
    <w:div w:id="204484117">
      <w:bodyDiv w:val="1"/>
      <w:marLeft w:val="0"/>
      <w:marRight w:val="0"/>
      <w:marTop w:val="0"/>
      <w:marBottom w:val="0"/>
      <w:divBdr>
        <w:top w:val="none" w:sz="0" w:space="0" w:color="auto"/>
        <w:left w:val="none" w:sz="0" w:space="0" w:color="auto"/>
        <w:bottom w:val="none" w:sz="0" w:space="0" w:color="auto"/>
        <w:right w:val="none" w:sz="0" w:space="0" w:color="auto"/>
      </w:divBdr>
    </w:div>
    <w:div w:id="205221112">
      <w:bodyDiv w:val="1"/>
      <w:marLeft w:val="0"/>
      <w:marRight w:val="0"/>
      <w:marTop w:val="0"/>
      <w:marBottom w:val="0"/>
      <w:divBdr>
        <w:top w:val="none" w:sz="0" w:space="0" w:color="auto"/>
        <w:left w:val="none" w:sz="0" w:space="0" w:color="auto"/>
        <w:bottom w:val="none" w:sz="0" w:space="0" w:color="auto"/>
        <w:right w:val="none" w:sz="0" w:space="0" w:color="auto"/>
      </w:divBdr>
    </w:div>
    <w:div w:id="205260060">
      <w:bodyDiv w:val="1"/>
      <w:marLeft w:val="0"/>
      <w:marRight w:val="0"/>
      <w:marTop w:val="0"/>
      <w:marBottom w:val="0"/>
      <w:divBdr>
        <w:top w:val="none" w:sz="0" w:space="0" w:color="auto"/>
        <w:left w:val="none" w:sz="0" w:space="0" w:color="auto"/>
        <w:bottom w:val="none" w:sz="0" w:space="0" w:color="auto"/>
        <w:right w:val="none" w:sz="0" w:space="0" w:color="auto"/>
      </w:divBdr>
    </w:div>
    <w:div w:id="205262663">
      <w:bodyDiv w:val="1"/>
      <w:marLeft w:val="0"/>
      <w:marRight w:val="0"/>
      <w:marTop w:val="0"/>
      <w:marBottom w:val="0"/>
      <w:divBdr>
        <w:top w:val="none" w:sz="0" w:space="0" w:color="auto"/>
        <w:left w:val="none" w:sz="0" w:space="0" w:color="auto"/>
        <w:bottom w:val="none" w:sz="0" w:space="0" w:color="auto"/>
        <w:right w:val="none" w:sz="0" w:space="0" w:color="auto"/>
      </w:divBdr>
    </w:div>
    <w:div w:id="205525891">
      <w:bodyDiv w:val="1"/>
      <w:marLeft w:val="0"/>
      <w:marRight w:val="0"/>
      <w:marTop w:val="0"/>
      <w:marBottom w:val="0"/>
      <w:divBdr>
        <w:top w:val="none" w:sz="0" w:space="0" w:color="auto"/>
        <w:left w:val="none" w:sz="0" w:space="0" w:color="auto"/>
        <w:bottom w:val="none" w:sz="0" w:space="0" w:color="auto"/>
        <w:right w:val="none" w:sz="0" w:space="0" w:color="auto"/>
      </w:divBdr>
    </w:div>
    <w:div w:id="205605888">
      <w:bodyDiv w:val="1"/>
      <w:marLeft w:val="0"/>
      <w:marRight w:val="0"/>
      <w:marTop w:val="0"/>
      <w:marBottom w:val="0"/>
      <w:divBdr>
        <w:top w:val="none" w:sz="0" w:space="0" w:color="auto"/>
        <w:left w:val="none" w:sz="0" w:space="0" w:color="auto"/>
        <w:bottom w:val="none" w:sz="0" w:space="0" w:color="auto"/>
        <w:right w:val="none" w:sz="0" w:space="0" w:color="auto"/>
      </w:divBdr>
    </w:div>
    <w:div w:id="205679043">
      <w:bodyDiv w:val="1"/>
      <w:marLeft w:val="0"/>
      <w:marRight w:val="0"/>
      <w:marTop w:val="0"/>
      <w:marBottom w:val="0"/>
      <w:divBdr>
        <w:top w:val="none" w:sz="0" w:space="0" w:color="auto"/>
        <w:left w:val="none" w:sz="0" w:space="0" w:color="auto"/>
        <w:bottom w:val="none" w:sz="0" w:space="0" w:color="auto"/>
        <w:right w:val="none" w:sz="0" w:space="0" w:color="auto"/>
      </w:divBdr>
    </w:div>
    <w:div w:id="207110145">
      <w:bodyDiv w:val="1"/>
      <w:marLeft w:val="0"/>
      <w:marRight w:val="0"/>
      <w:marTop w:val="0"/>
      <w:marBottom w:val="0"/>
      <w:divBdr>
        <w:top w:val="none" w:sz="0" w:space="0" w:color="auto"/>
        <w:left w:val="none" w:sz="0" w:space="0" w:color="auto"/>
        <w:bottom w:val="none" w:sz="0" w:space="0" w:color="auto"/>
        <w:right w:val="none" w:sz="0" w:space="0" w:color="auto"/>
      </w:divBdr>
    </w:div>
    <w:div w:id="207768579">
      <w:bodyDiv w:val="1"/>
      <w:marLeft w:val="0"/>
      <w:marRight w:val="0"/>
      <w:marTop w:val="0"/>
      <w:marBottom w:val="0"/>
      <w:divBdr>
        <w:top w:val="none" w:sz="0" w:space="0" w:color="auto"/>
        <w:left w:val="none" w:sz="0" w:space="0" w:color="auto"/>
        <w:bottom w:val="none" w:sz="0" w:space="0" w:color="auto"/>
        <w:right w:val="none" w:sz="0" w:space="0" w:color="auto"/>
      </w:divBdr>
    </w:div>
    <w:div w:id="208228758">
      <w:bodyDiv w:val="1"/>
      <w:marLeft w:val="0"/>
      <w:marRight w:val="0"/>
      <w:marTop w:val="0"/>
      <w:marBottom w:val="0"/>
      <w:divBdr>
        <w:top w:val="none" w:sz="0" w:space="0" w:color="auto"/>
        <w:left w:val="none" w:sz="0" w:space="0" w:color="auto"/>
        <w:bottom w:val="none" w:sz="0" w:space="0" w:color="auto"/>
        <w:right w:val="none" w:sz="0" w:space="0" w:color="auto"/>
      </w:divBdr>
    </w:div>
    <w:div w:id="208418483">
      <w:bodyDiv w:val="1"/>
      <w:marLeft w:val="0"/>
      <w:marRight w:val="0"/>
      <w:marTop w:val="0"/>
      <w:marBottom w:val="0"/>
      <w:divBdr>
        <w:top w:val="none" w:sz="0" w:space="0" w:color="auto"/>
        <w:left w:val="none" w:sz="0" w:space="0" w:color="auto"/>
        <w:bottom w:val="none" w:sz="0" w:space="0" w:color="auto"/>
        <w:right w:val="none" w:sz="0" w:space="0" w:color="auto"/>
      </w:divBdr>
    </w:div>
    <w:div w:id="208536982">
      <w:bodyDiv w:val="1"/>
      <w:marLeft w:val="0"/>
      <w:marRight w:val="0"/>
      <w:marTop w:val="0"/>
      <w:marBottom w:val="0"/>
      <w:divBdr>
        <w:top w:val="none" w:sz="0" w:space="0" w:color="auto"/>
        <w:left w:val="none" w:sz="0" w:space="0" w:color="auto"/>
        <w:bottom w:val="none" w:sz="0" w:space="0" w:color="auto"/>
        <w:right w:val="none" w:sz="0" w:space="0" w:color="auto"/>
      </w:divBdr>
    </w:div>
    <w:div w:id="208688750">
      <w:bodyDiv w:val="1"/>
      <w:marLeft w:val="0"/>
      <w:marRight w:val="0"/>
      <w:marTop w:val="0"/>
      <w:marBottom w:val="0"/>
      <w:divBdr>
        <w:top w:val="none" w:sz="0" w:space="0" w:color="auto"/>
        <w:left w:val="none" w:sz="0" w:space="0" w:color="auto"/>
        <w:bottom w:val="none" w:sz="0" w:space="0" w:color="auto"/>
        <w:right w:val="none" w:sz="0" w:space="0" w:color="auto"/>
      </w:divBdr>
    </w:div>
    <w:div w:id="208763912">
      <w:bodyDiv w:val="1"/>
      <w:marLeft w:val="0"/>
      <w:marRight w:val="0"/>
      <w:marTop w:val="0"/>
      <w:marBottom w:val="0"/>
      <w:divBdr>
        <w:top w:val="none" w:sz="0" w:space="0" w:color="auto"/>
        <w:left w:val="none" w:sz="0" w:space="0" w:color="auto"/>
        <w:bottom w:val="none" w:sz="0" w:space="0" w:color="auto"/>
        <w:right w:val="none" w:sz="0" w:space="0" w:color="auto"/>
      </w:divBdr>
    </w:div>
    <w:div w:id="208807029">
      <w:bodyDiv w:val="1"/>
      <w:marLeft w:val="0"/>
      <w:marRight w:val="0"/>
      <w:marTop w:val="0"/>
      <w:marBottom w:val="0"/>
      <w:divBdr>
        <w:top w:val="none" w:sz="0" w:space="0" w:color="auto"/>
        <w:left w:val="none" w:sz="0" w:space="0" w:color="auto"/>
        <w:bottom w:val="none" w:sz="0" w:space="0" w:color="auto"/>
        <w:right w:val="none" w:sz="0" w:space="0" w:color="auto"/>
      </w:divBdr>
    </w:div>
    <w:div w:id="209071811">
      <w:bodyDiv w:val="1"/>
      <w:marLeft w:val="0"/>
      <w:marRight w:val="0"/>
      <w:marTop w:val="0"/>
      <w:marBottom w:val="0"/>
      <w:divBdr>
        <w:top w:val="none" w:sz="0" w:space="0" w:color="auto"/>
        <w:left w:val="none" w:sz="0" w:space="0" w:color="auto"/>
        <w:bottom w:val="none" w:sz="0" w:space="0" w:color="auto"/>
        <w:right w:val="none" w:sz="0" w:space="0" w:color="auto"/>
      </w:divBdr>
    </w:div>
    <w:div w:id="209532869">
      <w:bodyDiv w:val="1"/>
      <w:marLeft w:val="0"/>
      <w:marRight w:val="0"/>
      <w:marTop w:val="0"/>
      <w:marBottom w:val="0"/>
      <w:divBdr>
        <w:top w:val="none" w:sz="0" w:space="0" w:color="auto"/>
        <w:left w:val="none" w:sz="0" w:space="0" w:color="auto"/>
        <w:bottom w:val="none" w:sz="0" w:space="0" w:color="auto"/>
        <w:right w:val="none" w:sz="0" w:space="0" w:color="auto"/>
      </w:divBdr>
    </w:div>
    <w:div w:id="209656121">
      <w:bodyDiv w:val="1"/>
      <w:marLeft w:val="0"/>
      <w:marRight w:val="0"/>
      <w:marTop w:val="0"/>
      <w:marBottom w:val="0"/>
      <w:divBdr>
        <w:top w:val="none" w:sz="0" w:space="0" w:color="auto"/>
        <w:left w:val="none" w:sz="0" w:space="0" w:color="auto"/>
        <w:bottom w:val="none" w:sz="0" w:space="0" w:color="auto"/>
        <w:right w:val="none" w:sz="0" w:space="0" w:color="auto"/>
      </w:divBdr>
    </w:div>
    <w:div w:id="209808736">
      <w:bodyDiv w:val="1"/>
      <w:marLeft w:val="0"/>
      <w:marRight w:val="0"/>
      <w:marTop w:val="0"/>
      <w:marBottom w:val="0"/>
      <w:divBdr>
        <w:top w:val="none" w:sz="0" w:space="0" w:color="auto"/>
        <w:left w:val="none" w:sz="0" w:space="0" w:color="auto"/>
        <w:bottom w:val="none" w:sz="0" w:space="0" w:color="auto"/>
        <w:right w:val="none" w:sz="0" w:space="0" w:color="auto"/>
      </w:divBdr>
    </w:div>
    <w:div w:id="210190579">
      <w:bodyDiv w:val="1"/>
      <w:marLeft w:val="0"/>
      <w:marRight w:val="0"/>
      <w:marTop w:val="0"/>
      <w:marBottom w:val="0"/>
      <w:divBdr>
        <w:top w:val="none" w:sz="0" w:space="0" w:color="auto"/>
        <w:left w:val="none" w:sz="0" w:space="0" w:color="auto"/>
        <w:bottom w:val="none" w:sz="0" w:space="0" w:color="auto"/>
        <w:right w:val="none" w:sz="0" w:space="0" w:color="auto"/>
      </w:divBdr>
    </w:div>
    <w:div w:id="210502873">
      <w:bodyDiv w:val="1"/>
      <w:marLeft w:val="0"/>
      <w:marRight w:val="0"/>
      <w:marTop w:val="0"/>
      <w:marBottom w:val="0"/>
      <w:divBdr>
        <w:top w:val="none" w:sz="0" w:space="0" w:color="auto"/>
        <w:left w:val="none" w:sz="0" w:space="0" w:color="auto"/>
        <w:bottom w:val="none" w:sz="0" w:space="0" w:color="auto"/>
        <w:right w:val="none" w:sz="0" w:space="0" w:color="auto"/>
      </w:divBdr>
    </w:div>
    <w:div w:id="210775795">
      <w:bodyDiv w:val="1"/>
      <w:marLeft w:val="0"/>
      <w:marRight w:val="0"/>
      <w:marTop w:val="0"/>
      <w:marBottom w:val="0"/>
      <w:divBdr>
        <w:top w:val="none" w:sz="0" w:space="0" w:color="auto"/>
        <w:left w:val="none" w:sz="0" w:space="0" w:color="auto"/>
        <w:bottom w:val="none" w:sz="0" w:space="0" w:color="auto"/>
        <w:right w:val="none" w:sz="0" w:space="0" w:color="auto"/>
      </w:divBdr>
    </w:div>
    <w:div w:id="211429065">
      <w:bodyDiv w:val="1"/>
      <w:marLeft w:val="0"/>
      <w:marRight w:val="0"/>
      <w:marTop w:val="0"/>
      <w:marBottom w:val="0"/>
      <w:divBdr>
        <w:top w:val="none" w:sz="0" w:space="0" w:color="auto"/>
        <w:left w:val="none" w:sz="0" w:space="0" w:color="auto"/>
        <w:bottom w:val="none" w:sz="0" w:space="0" w:color="auto"/>
        <w:right w:val="none" w:sz="0" w:space="0" w:color="auto"/>
      </w:divBdr>
    </w:div>
    <w:div w:id="211507572">
      <w:bodyDiv w:val="1"/>
      <w:marLeft w:val="0"/>
      <w:marRight w:val="0"/>
      <w:marTop w:val="0"/>
      <w:marBottom w:val="0"/>
      <w:divBdr>
        <w:top w:val="none" w:sz="0" w:space="0" w:color="auto"/>
        <w:left w:val="none" w:sz="0" w:space="0" w:color="auto"/>
        <w:bottom w:val="none" w:sz="0" w:space="0" w:color="auto"/>
        <w:right w:val="none" w:sz="0" w:space="0" w:color="auto"/>
      </w:divBdr>
    </w:div>
    <w:div w:id="211550265">
      <w:bodyDiv w:val="1"/>
      <w:marLeft w:val="0"/>
      <w:marRight w:val="0"/>
      <w:marTop w:val="0"/>
      <w:marBottom w:val="0"/>
      <w:divBdr>
        <w:top w:val="none" w:sz="0" w:space="0" w:color="auto"/>
        <w:left w:val="none" w:sz="0" w:space="0" w:color="auto"/>
        <w:bottom w:val="none" w:sz="0" w:space="0" w:color="auto"/>
        <w:right w:val="none" w:sz="0" w:space="0" w:color="auto"/>
      </w:divBdr>
    </w:div>
    <w:div w:id="211967550">
      <w:bodyDiv w:val="1"/>
      <w:marLeft w:val="0"/>
      <w:marRight w:val="0"/>
      <w:marTop w:val="0"/>
      <w:marBottom w:val="0"/>
      <w:divBdr>
        <w:top w:val="none" w:sz="0" w:space="0" w:color="auto"/>
        <w:left w:val="none" w:sz="0" w:space="0" w:color="auto"/>
        <w:bottom w:val="none" w:sz="0" w:space="0" w:color="auto"/>
        <w:right w:val="none" w:sz="0" w:space="0" w:color="auto"/>
      </w:divBdr>
    </w:div>
    <w:div w:id="212084373">
      <w:bodyDiv w:val="1"/>
      <w:marLeft w:val="0"/>
      <w:marRight w:val="0"/>
      <w:marTop w:val="0"/>
      <w:marBottom w:val="0"/>
      <w:divBdr>
        <w:top w:val="none" w:sz="0" w:space="0" w:color="auto"/>
        <w:left w:val="none" w:sz="0" w:space="0" w:color="auto"/>
        <w:bottom w:val="none" w:sz="0" w:space="0" w:color="auto"/>
        <w:right w:val="none" w:sz="0" w:space="0" w:color="auto"/>
      </w:divBdr>
    </w:div>
    <w:div w:id="212733814">
      <w:bodyDiv w:val="1"/>
      <w:marLeft w:val="0"/>
      <w:marRight w:val="0"/>
      <w:marTop w:val="0"/>
      <w:marBottom w:val="0"/>
      <w:divBdr>
        <w:top w:val="none" w:sz="0" w:space="0" w:color="auto"/>
        <w:left w:val="none" w:sz="0" w:space="0" w:color="auto"/>
        <w:bottom w:val="none" w:sz="0" w:space="0" w:color="auto"/>
        <w:right w:val="none" w:sz="0" w:space="0" w:color="auto"/>
      </w:divBdr>
    </w:div>
    <w:div w:id="212739705">
      <w:bodyDiv w:val="1"/>
      <w:marLeft w:val="0"/>
      <w:marRight w:val="0"/>
      <w:marTop w:val="0"/>
      <w:marBottom w:val="0"/>
      <w:divBdr>
        <w:top w:val="none" w:sz="0" w:space="0" w:color="auto"/>
        <w:left w:val="none" w:sz="0" w:space="0" w:color="auto"/>
        <w:bottom w:val="none" w:sz="0" w:space="0" w:color="auto"/>
        <w:right w:val="none" w:sz="0" w:space="0" w:color="auto"/>
      </w:divBdr>
    </w:div>
    <w:div w:id="213467509">
      <w:bodyDiv w:val="1"/>
      <w:marLeft w:val="0"/>
      <w:marRight w:val="0"/>
      <w:marTop w:val="0"/>
      <w:marBottom w:val="0"/>
      <w:divBdr>
        <w:top w:val="none" w:sz="0" w:space="0" w:color="auto"/>
        <w:left w:val="none" w:sz="0" w:space="0" w:color="auto"/>
        <w:bottom w:val="none" w:sz="0" w:space="0" w:color="auto"/>
        <w:right w:val="none" w:sz="0" w:space="0" w:color="auto"/>
      </w:divBdr>
    </w:div>
    <w:div w:id="214045139">
      <w:bodyDiv w:val="1"/>
      <w:marLeft w:val="0"/>
      <w:marRight w:val="0"/>
      <w:marTop w:val="0"/>
      <w:marBottom w:val="0"/>
      <w:divBdr>
        <w:top w:val="none" w:sz="0" w:space="0" w:color="auto"/>
        <w:left w:val="none" w:sz="0" w:space="0" w:color="auto"/>
        <w:bottom w:val="none" w:sz="0" w:space="0" w:color="auto"/>
        <w:right w:val="none" w:sz="0" w:space="0" w:color="auto"/>
      </w:divBdr>
    </w:div>
    <w:div w:id="214127309">
      <w:bodyDiv w:val="1"/>
      <w:marLeft w:val="0"/>
      <w:marRight w:val="0"/>
      <w:marTop w:val="0"/>
      <w:marBottom w:val="0"/>
      <w:divBdr>
        <w:top w:val="none" w:sz="0" w:space="0" w:color="auto"/>
        <w:left w:val="none" w:sz="0" w:space="0" w:color="auto"/>
        <w:bottom w:val="none" w:sz="0" w:space="0" w:color="auto"/>
        <w:right w:val="none" w:sz="0" w:space="0" w:color="auto"/>
      </w:divBdr>
    </w:div>
    <w:div w:id="214312907">
      <w:bodyDiv w:val="1"/>
      <w:marLeft w:val="0"/>
      <w:marRight w:val="0"/>
      <w:marTop w:val="0"/>
      <w:marBottom w:val="0"/>
      <w:divBdr>
        <w:top w:val="none" w:sz="0" w:space="0" w:color="auto"/>
        <w:left w:val="none" w:sz="0" w:space="0" w:color="auto"/>
        <w:bottom w:val="none" w:sz="0" w:space="0" w:color="auto"/>
        <w:right w:val="none" w:sz="0" w:space="0" w:color="auto"/>
      </w:divBdr>
    </w:div>
    <w:div w:id="214393970">
      <w:bodyDiv w:val="1"/>
      <w:marLeft w:val="0"/>
      <w:marRight w:val="0"/>
      <w:marTop w:val="0"/>
      <w:marBottom w:val="0"/>
      <w:divBdr>
        <w:top w:val="none" w:sz="0" w:space="0" w:color="auto"/>
        <w:left w:val="none" w:sz="0" w:space="0" w:color="auto"/>
        <w:bottom w:val="none" w:sz="0" w:space="0" w:color="auto"/>
        <w:right w:val="none" w:sz="0" w:space="0" w:color="auto"/>
      </w:divBdr>
    </w:div>
    <w:div w:id="214466074">
      <w:bodyDiv w:val="1"/>
      <w:marLeft w:val="0"/>
      <w:marRight w:val="0"/>
      <w:marTop w:val="0"/>
      <w:marBottom w:val="0"/>
      <w:divBdr>
        <w:top w:val="none" w:sz="0" w:space="0" w:color="auto"/>
        <w:left w:val="none" w:sz="0" w:space="0" w:color="auto"/>
        <w:bottom w:val="none" w:sz="0" w:space="0" w:color="auto"/>
        <w:right w:val="none" w:sz="0" w:space="0" w:color="auto"/>
      </w:divBdr>
    </w:div>
    <w:div w:id="214588001">
      <w:bodyDiv w:val="1"/>
      <w:marLeft w:val="0"/>
      <w:marRight w:val="0"/>
      <w:marTop w:val="0"/>
      <w:marBottom w:val="0"/>
      <w:divBdr>
        <w:top w:val="none" w:sz="0" w:space="0" w:color="auto"/>
        <w:left w:val="none" w:sz="0" w:space="0" w:color="auto"/>
        <w:bottom w:val="none" w:sz="0" w:space="0" w:color="auto"/>
        <w:right w:val="none" w:sz="0" w:space="0" w:color="auto"/>
      </w:divBdr>
    </w:div>
    <w:div w:id="214970652">
      <w:bodyDiv w:val="1"/>
      <w:marLeft w:val="0"/>
      <w:marRight w:val="0"/>
      <w:marTop w:val="0"/>
      <w:marBottom w:val="0"/>
      <w:divBdr>
        <w:top w:val="none" w:sz="0" w:space="0" w:color="auto"/>
        <w:left w:val="none" w:sz="0" w:space="0" w:color="auto"/>
        <w:bottom w:val="none" w:sz="0" w:space="0" w:color="auto"/>
        <w:right w:val="none" w:sz="0" w:space="0" w:color="auto"/>
      </w:divBdr>
    </w:div>
    <w:div w:id="215315958">
      <w:bodyDiv w:val="1"/>
      <w:marLeft w:val="0"/>
      <w:marRight w:val="0"/>
      <w:marTop w:val="0"/>
      <w:marBottom w:val="0"/>
      <w:divBdr>
        <w:top w:val="none" w:sz="0" w:space="0" w:color="auto"/>
        <w:left w:val="none" w:sz="0" w:space="0" w:color="auto"/>
        <w:bottom w:val="none" w:sz="0" w:space="0" w:color="auto"/>
        <w:right w:val="none" w:sz="0" w:space="0" w:color="auto"/>
      </w:divBdr>
    </w:div>
    <w:div w:id="215705955">
      <w:bodyDiv w:val="1"/>
      <w:marLeft w:val="0"/>
      <w:marRight w:val="0"/>
      <w:marTop w:val="0"/>
      <w:marBottom w:val="0"/>
      <w:divBdr>
        <w:top w:val="none" w:sz="0" w:space="0" w:color="auto"/>
        <w:left w:val="none" w:sz="0" w:space="0" w:color="auto"/>
        <w:bottom w:val="none" w:sz="0" w:space="0" w:color="auto"/>
        <w:right w:val="none" w:sz="0" w:space="0" w:color="auto"/>
      </w:divBdr>
    </w:div>
    <w:div w:id="215816839">
      <w:bodyDiv w:val="1"/>
      <w:marLeft w:val="0"/>
      <w:marRight w:val="0"/>
      <w:marTop w:val="0"/>
      <w:marBottom w:val="0"/>
      <w:divBdr>
        <w:top w:val="none" w:sz="0" w:space="0" w:color="auto"/>
        <w:left w:val="none" w:sz="0" w:space="0" w:color="auto"/>
        <w:bottom w:val="none" w:sz="0" w:space="0" w:color="auto"/>
        <w:right w:val="none" w:sz="0" w:space="0" w:color="auto"/>
      </w:divBdr>
    </w:div>
    <w:div w:id="216012684">
      <w:bodyDiv w:val="1"/>
      <w:marLeft w:val="0"/>
      <w:marRight w:val="0"/>
      <w:marTop w:val="0"/>
      <w:marBottom w:val="0"/>
      <w:divBdr>
        <w:top w:val="none" w:sz="0" w:space="0" w:color="auto"/>
        <w:left w:val="none" w:sz="0" w:space="0" w:color="auto"/>
        <w:bottom w:val="none" w:sz="0" w:space="0" w:color="auto"/>
        <w:right w:val="none" w:sz="0" w:space="0" w:color="auto"/>
      </w:divBdr>
    </w:div>
    <w:div w:id="216746266">
      <w:bodyDiv w:val="1"/>
      <w:marLeft w:val="0"/>
      <w:marRight w:val="0"/>
      <w:marTop w:val="0"/>
      <w:marBottom w:val="0"/>
      <w:divBdr>
        <w:top w:val="none" w:sz="0" w:space="0" w:color="auto"/>
        <w:left w:val="none" w:sz="0" w:space="0" w:color="auto"/>
        <w:bottom w:val="none" w:sz="0" w:space="0" w:color="auto"/>
        <w:right w:val="none" w:sz="0" w:space="0" w:color="auto"/>
      </w:divBdr>
    </w:div>
    <w:div w:id="217253808">
      <w:bodyDiv w:val="1"/>
      <w:marLeft w:val="0"/>
      <w:marRight w:val="0"/>
      <w:marTop w:val="0"/>
      <w:marBottom w:val="0"/>
      <w:divBdr>
        <w:top w:val="none" w:sz="0" w:space="0" w:color="auto"/>
        <w:left w:val="none" w:sz="0" w:space="0" w:color="auto"/>
        <w:bottom w:val="none" w:sz="0" w:space="0" w:color="auto"/>
        <w:right w:val="none" w:sz="0" w:space="0" w:color="auto"/>
      </w:divBdr>
    </w:div>
    <w:div w:id="217907237">
      <w:bodyDiv w:val="1"/>
      <w:marLeft w:val="0"/>
      <w:marRight w:val="0"/>
      <w:marTop w:val="0"/>
      <w:marBottom w:val="0"/>
      <w:divBdr>
        <w:top w:val="none" w:sz="0" w:space="0" w:color="auto"/>
        <w:left w:val="none" w:sz="0" w:space="0" w:color="auto"/>
        <w:bottom w:val="none" w:sz="0" w:space="0" w:color="auto"/>
        <w:right w:val="none" w:sz="0" w:space="0" w:color="auto"/>
      </w:divBdr>
    </w:div>
    <w:div w:id="217980643">
      <w:bodyDiv w:val="1"/>
      <w:marLeft w:val="0"/>
      <w:marRight w:val="0"/>
      <w:marTop w:val="0"/>
      <w:marBottom w:val="0"/>
      <w:divBdr>
        <w:top w:val="none" w:sz="0" w:space="0" w:color="auto"/>
        <w:left w:val="none" w:sz="0" w:space="0" w:color="auto"/>
        <w:bottom w:val="none" w:sz="0" w:space="0" w:color="auto"/>
        <w:right w:val="none" w:sz="0" w:space="0" w:color="auto"/>
      </w:divBdr>
    </w:div>
    <w:div w:id="218057477">
      <w:bodyDiv w:val="1"/>
      <w:marLeft w:val="0"/>
      <w:marRight w:val="0"/>
      <w:marTop w:val="0"/>
      <w:marBottom w:val="0"/>
      <w:divBdr>
        <w:top w:val="none" w:sz="0" w:space="0" w:color="auto"/>
        <w:left w:val="none" w:sz="0" w:space="0" w:color="auto"/>
        <w:bottom w:val="none" w:sz="0" w:space="0" w:color="auto"/>
        <w:right w:val="none" w:sz="0" w:space="0" w:color="auto"/>
      </w:divBdr>
    </w:div>
    <w:div w:id="218252399">
      <w:bodyDiv w:val="1"/>
      <w:marLeft w:val="0"/>
      <w:marRight w:val="0"/>
      <w:marTop w:val="0"/>
      <w:marBottom w:val="0"/>
      <w:divBdr>
        <w:top w:val="none" w:sz="0" w:space="0" w:color="auto"/>
        <w:left w:val="none" w:sz="0" w:space="0" w:color="auto"/>
        <w:bottom w:val="none" w:sz="0" w:space="0" w:color="auto"/>
        <w:right w:val="none" w:sz="0" w:space="0" w:color="auto"/>
      </w:divBdr>
    </w:div>
    <w:div w:id="218370782">
      <w:bodyDiv w:val="1"/>
      <w:marLeft w:val="0"/>
      <w:marRight w:val="0"/>
      <w:marTop w:val="0"/>
      <w:marBottom w:val="0"/>
      <w:divBdr>
        <w:top w:val="none" w:sz="0" w:space="0" w:color="auto"/>
        <w:left w:val="none" w:sz="0" w:space="0" w:color="auto"/>
        <w:bottom w:val="none" w:sz="0" w:space="0" w:color="auto"/>
        <w:right w:val="none" w:sz="0" w:space="0" w:color="auto"/>
      </w:divBdr>
    </w:div>
    <w:div w:id="218396033">
      <w:bodyDiv w:val="1"/>
      <w:marLeft w:val="0"/>
      <w:marRight w:val="0"/>
      <w:marTop w:val="0"/>
      <w:marBottom w:val="0"/>
      <w:divBdr>
        <w:top w:val="none" w:sz="0" w:space="0" w:color="auto"/>
        <w:left w:val="none" w:sz="0" w:space="0" w:color="auto"/>
        <w:bottom w:val="none" w:sz="0" w:space="0" w:color="auto"/>
        <w:right w:val="none" w:sz="0" w:space="0" w:color="auto"/>
      </w:divBdr>
    </w:div>
    <w:div w:id="219102530">
      <w:bodyDiv w:val="1"/>
      <w:marLeft w:val="0"/>
      <w:marRight w:val="0"/>
      <w:marTop w:val="0"/>
      <w:marBottom w:val="0"/>
      <w:divBdr>
        <w:top w:val="none" w:sz="0" w:space="0" w:color="auto"/>
        <w:left w:val="none" w:sz="0" w:space="0" w:color="auto"/>
        <w:bottom w:val="none" w:sz="0" w:space="0" w:color="auto"/>
        <w:right w:val="none" w:sz="0" w:space="0" w:color="auto"/>
      </w:divBdr>
    </w:div>
    <w:div w:id="219440960">
      <w:bodyDiv w:val="1"/>
      <w:marLeft w:val="0"/>
      <w:marRight w:val="0"/>
      <w:marTop w:val="0"/>
      <w:marBottom w:val="0"/>
      <w:divBdr>
        <w:top w:val="none" w:sz="0" w:space="0" w:color="auto"/>
        <w:left w:val="none" w:sz="0" w:space="0" w:color="auto"/>
        <w:bottom w:val="none" w:sz="0" w:space="0" w:color="auto"/>
        <w:right w:val="none" w:sz="0" w:space="0" w:color="auto"/>
      </w:divBdr>
    </w:div>
    <w:div w:id="220364529">
      <w:bodyDiv w:val="1"/>
      <w:marLeft w:val="0"/>
      <w:marRight w:val="0"/>
      <w:marTop w:val="0"/>
      <w:marBottom w:val="0"/>
      <w:divBdr>
        <w:top w:val="none" w:sz="0" w:space="0" w:color="auto"/>
        <w:left w:val="none" w:sz="0" w:space="0" w:color="auto"/>
        <w:bottom w:val="none" w:sz="0" w:space="0" w:color="auto"/>
        <w:right w:val="none" w:sz="0" w:space="0" w:color="auto"/>
      </w:divBdr>
    </w:div>
    <w:div w:id="220606175">
      <w:bodyDiv w:val="1"/>
      <w:marLeft w:val="0"/>
      <w:marRight w:val="0"/>
      <w:marTop w:val="0"/>
      <w:marBottom w:val="0"/>
      <w:divBdr>
        <w:top w:val="none" w:sz="0" w:space="0" w:color="auto"/>
        <w:left w:val="none" w:sz="0" w:space="0" w:color="auto"/>
        <w:bottom w:val="none" w:sz="0" w:space="0" w:color="auto"/>
        <w:right w:val="none" w:sz="0" w:space="0" w:color="auto"/>
      </w:divBdr>
    </w:div>
    <w:div w:id="220750820">
      <w:bodyDiv w:val="1"/>
      <w:marLeft w:val="0"/>
      <w:marRight w:val="0"/>
      <w:marTop w:val="0"/>
      <w:marBottom w:val="0"/>
      <w:divBdr>
        <w:top w:val="none" w:sz="0" w:space="0" w:color="auto"/>
        <w:left w:val="none" w:sz="0" w:space="0" w:color="auto"/>
        <w:bottom w:val="none" w:sz="0" w:space="0" w:color="auto"/>
        <w:right w:val="none" w:sz="0" w:space="0" w:color="auto"/>
      </w:divBdr>
    </w:div>
    <w:div w:id="220941550">
      <w:bodyDiv w:val="1"/>
      <w:marLeft w:val="0"/>
      <w:marRight w:val="0"/>
      <w:marTop w:val="0"/>
      <w:marBottom w:val="0"/>
      <w:divBdr>
        <w:top w:val="none" w:sz="0" w:space="0" w:color="auto"/>
        <w:left w:val="none" w:sz="0" w:space="0" w:color="auto"/>
        <w:bottom w:val="none" w:sz="0" w:space="0" w:color="auto"/>
        <w:right w:val="none" w:sz="0" w:space="0" w:color="auto"/>
      </w:divBdr>
    </w:div>
    <w:div w:id="221186343">
      <w:bodyDiv w:val="1"/>
      <w:marLeft w:val="0"/>
      <w:marRight w:val="0"/>
      <w:marTop w:val="0"/>
      <w:marBottom w:val="0"/>
      <w:divBdr>
        <w:top w:val="none" w:sz="0" w:space="0" w:color="auto"/>
        <w:left w:val="none" w:sz="0" w:space="0" w:color="auto"/>
        <w:bottom w:val="none" w:sz="0" w:space="0" w:color="auto"/>
        <w:right w:val="none" w:sz="0" w:space="0" w:color="auto"/>
      </w:divBdr>
    </w:div>
    <w:div w:id="221253304">
      <w:bodyDiv w:val="1"/>
      <w:marLeft w:val="0"/>
      <w:marRight w:val="0"/>
      <w:marTop w:val="0"/>
      <w:marBottom w:val="0"/>
      <w:divBdr>
        <w:top w:val="none" w:sz="0" w:space="0" w:color="auto"/>
        <w:left w:val="none" w:sz="0" w:space="0" w:color="auto"/>
        <w:bottom w:val="none" w:sz="0" w:space="0" w:color="auto"/>
        <w:right w:val="none" w:sz="0" w:space="0" w:color="auto"/>
      </w:divBdr>
    </w:div>
    <w:div w:id="221525513">
      <w:bodyDiv w:val="1"/>
      <w:marLeft w:val="0"/>
      <w:marRight w:val="0"/>
      <w:marTop w:val="0"/>
      <w:marBottom w:val="0"/>
      <w:divBdr>
        <w:top w:val="none" w:sz="0" w:space="0" w:color="auto"/>
        <w:left w:val="none" w:sz="0" w:space="0" w:color="auto"/>
        <w:bottom w:val="none" w:sz="0" w:space="0" w:color="auto"/>
        <w:right w:val="none" w:sz="0" w:space="0" w:color="auto"/>
      </w:divBdr>
    </w:div>
    <w:div w:id="221798776">
      <w:bodyDiv w:val="1"/>
      <w:marLeft w:val="0"/>
      <w:marRight w:val="0"/>
      <w:marTop w:val="0"/>
      <w:marBottom w:val="0"/>
      <w:divBdr>
        <w:top w:val="none" w:sz="0" w:space="0" w:color="auto"/>
        <w:left w:val="none" w:sz="0" w:space="0" w:color="auto"/>
        <w:bottom w:val="none" w:sz="0" w:space="0" w:color="auto"/>
        <w:right w:val="none" w:sz="0" w:space="0" w:color="auto"/>
      </w:divBdr>
    </w:div>
    <w:div w:id="222058681">
      <w:bodyDiv w:val="1"/>
      <w:marLeft w:val="0"/>
      <w:marRight w:val="0"/>
      <w:marTop w:val="0"/>
      <w:marBottom w:val="0"/>
      <w:divBdr>
        <w:top w:val="none" w:sz="0" w:space="0" w:color="auto"/>
        <w:left w:val="none" w:sz="0" w:space="0" w:color="auto"/>
        <w:bottom w:val="none" w:sz="0" w:space="0" w:color="auto"/>
        <w:right w:val="none" w:sz="0" w:space="0" w:color="auto"/>
      </w:divBdr>
    </w:div>
    <w:div w:id="222066272">
      <w:bodyDiv w:val="1"/>
      <w:marLeft w:val="0"/>
      <w:marRight w:val="0"/>
      <w:marTop w:val="0"/>
      <w:marBottom w:val="0"/>
      <w:divBdr>
        <w:top w:val="none" w:sz="0" w:space="0" w:color="auto"/>
        <w:left w:val="none" w:sz="0" w:space="0" w:color="auto"/>
        <w:bottom w:val="none" w:sz="0" w:space="0" w:color="auto"/>
        <w:right w:val="none" w:sz="0" w:space="0" w:color="auto"/>
      </w:divBdr>
    </w:div>
    <w:div w:id="222106506">
      <w:bodyDiv w:val="1"/>
      <w:marLeft w:val="0"/>
      <w:marRight w:val="0"/>
      <w:marTop w:val="0"/>
      <w:marBottom w:val="0"/>
      <w:divBdr>
        <w:top w:val="none" w:sz="0" w:space="0" w:color="auto"/>
        <w:left w:val="none" w:sz="0" w:space="0" w:color="auto"/>
        <w:bottom w:val="none" w:sz="0" w:space="0" w:color="auto"/>
        <w:right w:val="none" w:sz="0" w:space="0" w:color="auto"/>
      </w:divBdr>
    </w:div>
    <w:div w:id="222251430">
      <w:bodyDiv w:val="1"/>
      <w:marLeft w:val="0"/>
      <w:marRight w:val="0"/>
      <w:marTop w:val="0"/>
      <w:marBottom w:val="0"/>
      <w:divBdr>
        <w:top w:val="none" w:sz="0" w:space="0" w:color="auto"/>
        <w:left w:val="none" w:sz="0" w:space="0" w:color="auto"/>
        <w:bottom w:val="none" w:sz="0" w:space="0" w:color="auto"/>
        <w:right w:val="none" w:sz="0" w:space="0" w:color="auto"/>
      </w:divBdr>
    </w:div>
    <w:div w:id="222253976">
      <w:bodyDiv w:val="1"/>
      <w:marLeft w:val="0"/>
      <w:marRight w:val="0"/>
      <w:marTop w:val="0"/>
      <w:marBottom w:val="0"/>
      <w:divBdr>
        <w:top w:val="none" w:sz="0" w:space="0" w:color="auto"/>
        <w:left w:val="none" w:sz="0" w:space="0" w:color="auto"/>
        <w:bottom w:val="none" w:sz="0" w:space="0" w:color="auto"/>
        <w:right w:val="none" w:sz="0" w:space="0" w:color="auto"/>
      </w:divBdr>
    </w:div>
    <w:div w:id="222638008">
      <w:bodyDiv w:val="1"/>
      <w:marLeft w:val="0"/>
      <w:marRight w:val="0"/>
      <w:marTop w:val="0"/>
      <w:marBottom w:val="0"/>
      <w:divBdr>
        <w:top w:val="none" w:sz="0" w:space="0" w:color="auto"/>
        <w:left w:val="none" w:sz="0" w:space="0" w:color="auto"/>
        <w:bottom w:val="none" w:sz="0" w:space="0" w:color="auto"/>
        <w:right w:val="none" w:sz="0" w:space="0" w:color="auto"/>
      </w:divBdr>
    </w:div>
    <w:div w:id="223181278">
      <w:bodyDiv w:val="1"/>
      <w:marLeft w:val="0"/>
      <w:marRight w:val="0"/>
      <w:marTop w:val="0"/>
      <w:marBottom w:val="0"/>
      <w:divBdr>
        <w:top w:val="none" w:sz="0" w:space="0" w:color="auto"/>
        <w:left w:val="none" w:sz="0" w:space="0" w:color="auto"/>
        <w:bottom w:val="none" w:sz="0" w:space="0" w:color="auto"/>
        <w:right w:val="none" w:sz="0" w:space="0" w:color="auto"/>
      </w:divBdr>
    </w:div>
    <w:div w:id="224030787">
      <w:bodyDiv w:val="1"/>
      <w:marLeft w:val="0"/>
      <w:marRight w:val="0"/>
      <w:marTop w:val="0"/>
      <w:marBottom w:val="0"/>
      <w:divBdr>
        <w:top w:val="none" w:sz="0" w:space="0" w:color="auto"/>
        <w:left w:val="none" w:sz="0" w:space="0" w:color="auto"/>
        <w:bottom w:val="none" w:sz="0" w:space="0" w:color="auto"/>
        <w:right w:val="none" w:sz="0" w:space="0" w:color="auto"/>
      </w:divBdr>
    </w:div>
    <w:div w:id="224337870">
      <w:bodyDiv w:val="1"/>
      <w:marLeft w:val="0"/>
      <w:marRight w:val="0"/>
      <w:marTop w:val="0"/>
      <w:marBottom w:val="0"/>
      <w:divBdr>
        <w:top w:val="none" w:sz="0" w:space="0" w:color="auto"/>
        <w:left w:val="none" w:sz="0" w:space="0" w:color="auto"/>
        <w:bottom w:val="none" w:sz="0" w:space="0" w:color="auto"/>
        <w:right w:val="none" w:sz="0" w:space="0" w:color="auto"/>
      </w:divBdr>
    </w:div>
    <w:div w:id="224950648">
      <w:bodyDiv w:val="1"/>
      <w:marLeft w:val="0"/>
      <w:marRight w:val="0"/>
      <w:marTop w:val="0"/>
      <w:marBottom w:val="0"/>
      <w:divBdr>
        <w:top w:val="none" w:sz="0" w:space="0" w:color="auto"/>
        <w:left w:val="none" w:sz="0" w:space="0" w:color="auto"/>
        <w:bottom w:val="none" w:sz="0" w:space="0" w:color="auto"/>
        <w:right w:val="none" w:sz="0" w:space="0" w:color="auto"/>
      </w:divBdr>
    </w:div>
    <w:div w:id="225072142">
      <w:bodyDiv w:val="1"/>
      <w:marLeft w:val="0"/>
      <w:marRight w:val="0"/>
      <w:marTop w:val="0"/>
      <w:marBottom w:val="0"/>
      <w:divBdr>
        <w:top w:val="none" w:sz="0" w:space="0" w:color="auto"/>
        <w:left w:val="none" w:sz="0" w:space="0" w:color="auto"/>
        <w:bottom w:val="none" w:sz="0" w:space="0" w:color="auto"/>
        <w:right w:val="none" w:sz="0" w:space="0" w:color="auto"/>
      </w:divBdr>
    </w:div>
    <w:div w:id="225844247">
      <w:bodyDiv w:val="1"/>
      <w:marLeft w:val="0"/>
      <w:marRight w:val="0"/>
      <w:marTop w:val="0"/>
      <w:marBottom w:val="0"/>
      <w:divBdr>
        <w:top w:val="none" w:sz="0" w:space="0" w:color="auto"/>
        <w:left w:val="none" w:sz="0" w:space="0" w:color="auto"/>
        <w:bottom w:val="none" w:sz="0" w:space="0" w:color="auto"/>
        <w:right w:val="none" w:sz="0" w:space="0" w:color="auto"/>
      </w:divBdr>
    </w:div>
    <w:div w:id="225922052">
      <w:bodyDiv w:val="1"/>
      <w:marLeft w:val="0"/>
      <w:marRight w:val="0"/>
      <w:marTop w:val="0"/>
      <w:marBottom w:val="0"/>
      <w:divBdr>
        <w:top w:val="none" w:sz="0" w:space="0" w:color="auto"/>
        <w:left w:val="none" w:sz="0" w:space="0" w:color="auto"/>
        <w:bottom w:val="none" w:sz="0" w:space="0" w:color="auto"/>
        <w:right w:val="none" w:sz="0" w:space="0" w:color="auto"/>
      </w:divBdr>
    </w:div>
    <w:div w:id="226231918">
      <w:bodyDiv w:val="1"/>
      <w:marLeft w:val="0"/>
      <w:marRight w:val="0"/>
      <w:marTop w:val="0"/>
      <w:marBottom w:val="0"/>
      <w:divBdr>
        <w:top w:val="none" w:sz="0" w:space="0" w:color="auto"/>
        <w:left w:val="none" w:sz="0" w:space="0" w:color="auto"/>
        <w:bottom w:val="none" w:sz="0" w:space="0" w:color="auto"/>
        <w:right w:val="none" w:sz="0" w:space="0" w:color="auto"/>
      </w:divBdr>
    </w:div>
    <w:div w:id="226306985">
      <w:bodyDiv w:val="1"/>
      <w:marLeft w:val="0"/>
      <w:marRight w:val="0"/>
      <w:marTop w:val="0"/>
      <w:marBottom w:val="0"/>
      <w:divBdr>
        <w:top w:val="none" w:sz="0" w:space="0" w:color="auto"/>
        <w:left w:val="none" w:sz="0" w:space="0" w:color="auto"/>
        <w:bottom w:val="none" w:sz="0" w:space="0" w:color="auto"/>
        <w:right w:val="none" w:sz="0" w:space="0" w:color="auto"/>
      </w:divBdr>
    </w:div>
    <w:div w:id="226382585">
      <w:bodyDiv w:val="1"/>
      <w:marLeft w:val="0"/>
      <w:marRight w:val="0"/>
      <w:marTop w:val="0"/>
      <w:marBottom w:val="0"/>
      <w:divBdr>
        <w:top w:val="none" w:sz="0" w:space="0" w:color="auto"/>
        <w:left w:val="none" w:sz="0" w:space="0" w:color="auto"/>
        <w:bottom w:val="none" w:sz="0" w:space="0" w:color="auto"/>
        <w:right w:val="none" w:sz="0" w:space="0" w:color="auto"/>
      </w:divBdr>
    </w:div>
    <w:div w:id="226571935">
      <w:bodyDiv w:val="1"/>
      <w:marLeft w:val="0"/>
      <w:marRight w:val="0"/>
      <w:marTop w:val="0"/>
      <w:marBottom w:val="0"/>
      <w:divBdr>
        <w:top w:val="none" w:sz="0" w:space="0" w:color="auto"/>
        <w:left w:val="none" w:sz="0" w:space="0" w:color="auto"/>
        <w:bottom w:val="none" w:sz="0" w:space="0" w:color="auto"/>
        <w:right w:val="none" w:sz="0" w:space="0" w:color="auto"/>
      </w:divBdr>
    </w:div>
    <w:div w:id="226767128">
      <w:bodyDiv w:val="1"/>
      <w:marLeft w:val="0"/>
      <w:marRight w:val="0"/>
      <w:marTop w:val="0"/>
      <w:marBottom w:val="0"/>
      <w:divBdr>
        <w:top w:val="none" w:sz="0" w:space="0" w:color="auto"/>
        <w:left w:val="none" w:sz="0" w:space="0" w:color="auto"/>
        <w:bottom w:val="none" w:sz="0" w:space="0" w:color="auto"/>
        <w:right w:val="none" w:sz="0" w:space="0" w:color="auto"/>
      </w:divBdr>
    </w:div>
    <w:div w:id="227300781">
      <w:bodyDiv w:val="1"/>
      <w:marLeft w:val="0"/>
      <w:marRight w:val="0"/>
      <w:marTop w:val="0"/>
      <w:marBottom w:val="0"/>
      <w:divBdr>
        <w:top w:val="none" w:sz="0" w:space="0" w:color="auto"/>
        <w:left w:val="none" w:sz="0" w:space="0" w:color="auto"/>
        <w:bottom w:val="none" w:sz="0" w:space="0" w:color="auto"/>
        <w:right w:val="none" w:sz="0" w:space="0" w:color="auto"/>
      </w:divBdr>
    </w:div>
    <w:div w:id="227494492">
      <w:bodyDiv w:val="1"/>
      <w:marLeft w:val="0"/>
      <w:marRight w:val="0"/>
      <w:marTop w:val="0"/>
      <w:marBottom w:val="0"/>
      <w:divBdr>
        <w:top w:val="none" w:sz="0" w:space="0" w:color="auto"/>
        <w:left w:val="none" w:sz="0" w:space="0" w:color="auto"/>
        <w:bottom w:val="none" w:sz="0" w:space="0" w:color="auto"/>
        <w:right w:val="none" w:sz="0" w:space="0" w:color="auto"/>
      </w:divBdr>
    </w:div>
    <w:div w:id="227499361">
      <w:bodyDiv w:val="1"/>
      <w:marLeft w:val="0"/>
      <w:marRight w:val="0"/>
      <w:marTop w:val="0"/>
      <w:marBottom w:val="0"/>
      <w:divBdr>
        <w:top w:val="none" w:sz="0" w:space="0" w:color="auto"/>
        <w:left w:val="none" w:sz="0" w:space="0" w:color="auto"/>
        <w:bottom w:val="none" w:sz="0" w:space="0" w:color="auto"/>
        <w:right w:val="none" w:sz="0" w:space="0" w:color="auto"/>
      </w:divBdr>
    </w:div>
    <w:div w:id="227502320">
      <w:bodyDiv w:val="1"/>
      <w:marLeft w:val="0"/>
      <w:marRight w:val="0"/>
      <w:marTop w:val="0"/>
      <w:marBottom w:val="0"/>
      <w:divBdr>
        <w:top w:val="none" w:sz="0" w:space="0" w:color="auto"/>
        <w:left w:val="none" w:sz="0" w:space="0" w:color="auto"/>
        <w:bottom w:val="none" w:sz="0" w:space="0" w:color="auto"/>
        <w:right w:val="none" w:sz="0" w:space="0" w:color="auto"/>
      </w:divBdr>
    </w:div>
    <w:div w:id="228226614">
      <w:bodyDiv w:val="1"/>
      <w:marLeft w:val="0"/>
      <w:marRight w:val="0"/>
      <w:marTop w:val="0"/>
      <w:marBottom w:val="0"/>
      <w:divBdr>
        <w:top w:val="none" w:sz="0" w:space="0" w:color="auto"/>
        <w:left w:val="none" w:sz="0" w:space="0" w:color="auto"/>
        <w:bottom w:val="none" w:sz="0" w:space="0" w:color="auto"/>
        <w:right w:val="none" w:sz="0" w:space="0" w:color="auto"/>
      </w:divBdr>
    </w:div>
    <w:div w:id="228274872">
      <w:bodyDiv w:val="1"/>
      <w:marLeft w:val="0"/>
      <w:marRight w:val="0"/>
      <w:marTop w:val="0"/>
      <w:marBottom w:val="0"/>
      <w:divBdr>
        <w:top w:val="none" w:sz="0" w:space="0" w:color="auto"/>
        <w:left w:val="none" w:sz="0" w:space="0" w:color="auto"/>
        <w:bottom w:val="none" w:sz="0" w:space="0" w:color="auto"/>
        <w:right w:val="none" w:sz="0" w:space="0" w:color="auto"/>
      </w:divBdr>
    </w:div>
    <w:div w:id="228539570">
      <w:bodyDiv w:val="1"/>
      <w:marLeft w:val="0"/>
      <w:marRight w:val="0"/>
      <w:marTop w:val="0"/>
      <w:marBottom w:val="0"/>
      <w:divBdr>
        <w:top w:val="none" w:sz="0" w:space="0" w:color="auto"/>
        <w:left w:val="none" w:sz="0" w:space="0" w:color="auto"/>
        <w:bottom w:val="none" w:sz="0" w:space="0" w:color="auto"/>
        <w:right w:val="none" w:sz="0" w:space="0" w:color="auto"/>
      </w:divBdr>
    </w:div>
    <w:div w:id="228732723">
      <w:bodyDiv w:val="1"/>
      <w:marLeft w:val="0"/>
      <w:marRight w:val="0"/>
      <w:marTop w:val="0"/>
      <w:marBottom w:val="0"/>
      <w:divBdr>
        <w:top w:val="none" w:sz="0" w:space="0" w:color="auto"/>
        <w:left w:val="none" w:sz="0" w:space="0" w:color="auto"/>
        <w:bottom w:val="none" w:sz="0" w:space="0" w:color="auto"/>
        <w:right w:val="none" w:sz="0" w:space="0" w:color="auto"/>
      </w:divBdr>
    </w:div>
    <w:div w:id="228803970">
      <w:bodyDiv w:val="1"/>
      <w:marLeft w:val="0"/>
      <w:marRight w:val="0"/>
      <w:marTop w:val="0"/>
      <w:marBottom w:val="0"/>
      <w:divBdr>
        <w:top w:val="none" w:sz="0" w:space="0" w:color="auto"/>
        <w:left w:val="none" w:sz="0" w:space="0" w:color="auto"/>
        <w:bottom w:val="none" w:sz="0" w:space="0" w:color="auto"/>
        <w:right w:val="none" w:sz="0" w:space="0" w:color="auto"/>
      </w:divBdr>
    </w:div>
    <w:div w:id="228852614">
      <w:bodyDiv w:val="1"/>
      <w:marLeft w:val="0"/>
      <w:marRight w:val="0"/>
      <w:marTop w:val="0"/>
      <w:marBottom w:val="0"/>
      <w:divBdr>
        <w:top w:val="none" w:sz="0" w:space="0" w:color="auto"/>
        <w:left w:val="none" w:sz="0" w:space="0" w:color="auto"/>
        <w:bottom w:val="none" w:sz="0" w:space="0" w:color="auto"/>
        <w:right w:val="none" w:sz="0" w:space="0" w:color="auto"/>
      </w:divBdr>
    </w:div>
    <w:div w:id="228881431">
      <w:bodyDiv w:val="1"/>
      <w:marLeft w:val="0"/>
      <w:marRight w:val="0"/>
      <w:marTop w:val="0"/>
      <w:marBottom w:val="0"/>
      <w:divBdr>
        <w:top w:val="none" w:sz="0" w:space="0" w:color="auto"/>
        <w:left w:val="none" w:sz="0" w:space="0" w:color="auto"/>
        <w:bottom w:val="none" w:sz="0" w:space="0" w:color="auto"/>
        <w:right w:val="none" w:sz="0" w:space="0" w:color="auto"/>
      </w:divBdr>
    </w:div>
    <w:div w:id="228923607">
      <w:bodyDiv w:val="1"/>
      <w:marLeft w:val="0"/>
      <w:marRight w:val="0"/>
      <w:marTop w:val="0"/>
      <w:marBottom w:val="0"/>
      <w:divBdr>
        <w:top w:val="none" w:sz="0" w:space="0" w:color="auto"/>
        <w:left w:val="none" w:sz="0" w:space="0" w:color="auto"/>
        <w:bottom w:val="none" w:sz="0" w:space="0" w:color="auto"/>
        <w:right w:val="none" w:sz="0" w:space="0" w:color="auto"/>
      </w:divBdr>
    </w:div>
    <w:div w:id="229005130">
      <w:bodyDiv w:val="1"/>
      <w:marLeft w:val="0"/>
      <w:marRight w:val="0"/>
      <w:marTop w:val="0"/>
      <w:marBottom w:val="0"/>
      <w:divBdr>
        <w:top w:val="none" w:sz="0" w:space="0" w:color="auto"/>
        <w:left w:val="none" w:sz="0" w:space="0" w:color="auto"/>
        <w:bottom w:val="none" w:sz="0" w:space="0" w:color="auto"/>
        <w:right w:val="none" w:sz="0" w:space="0" w:color="auto"/>
      </w:divBdr>
    </w:div>
    <w:div w:id="229005712">
      <w:bodyDiv w:val="1"/>
      <w:marLeft w:val="0"/>
      <w:marRight w:val="0"/>
      <w:marTop w:val="0"/>
      <w:marBottom w:val="0"/>
      <w:divBdr>
        <w:top w:val="none" w:sz="0" w:space="0" w:color="auto"/>
        <w:left w:val="none" w:sz="0" w:space="0" w:color="auto"/>
        <w:bottom w:val="none" w:sz="0" w:space="0" w:color="auto"/>
        <w:right w:val="none" w:sz="0" w:space="0" w:color="auto"/>
      </w:divBdr>
    </w:div>
    <w:div w:id="229195901">
      <w:bodyDiv w:val="1"/>
      <w:marLeft w:val="0"/>
      <w:marRight w:val="0"/>
      <w:marTop w:val="0"/>
      <w:marBottom w:val="0"/>
      <w:divBdr>
        <w:top w:val="none" w:sz="0" w:space="0" w:color="auto"/>
        <w:left w:val="none" w:sz="0" w:space="0" w:color="auto"/>
        <w:bottom w:val="none" w:sz="0" w:space="0" w:color="auto"/>
        <w:right w:val="none" w:sz="0" w:space="0" w:color="auto"/>
      </w:divBdr>
    </w:div>
    <w:div w:id="230233542">
      <w:bodyDiv w:val="1"/>
      <w:marLeft w:val="0"/>
      <w:marRight w:val="0"/>
      <w:marTop w:val="0"/>
      <w:marBottom w:val="0"/>
      <w:divBdr>
        <w:top w:val="none" w:sz="0" w:space="0" w:color="auto"/>
        <w:left w:val="none" w:sz="0" w:space="0" w:color="auto"/>
        <w:bottom w:val="none" w:sz="0" w:space="0" w:color="auto"/>
        <w:right w:val="none" w:sz="0" w:space="0" w:color="auto"/>
      </w:divBdr>
    </w:div>
    <w:div w:id="230426626">
      <w:bodyDiv w:val="1"/>
      <w:marLeft w:val="0"/>
      <w:marRight w:val="0"/>
      <w:marTop w:val="0"/>
      <w:marBottom w:val="0"/>
      <w:divBdr>
        <w:top w:val="none" w:sz="0" w:space="0" w:color="auto"/>
        <w:left w:val="none" w:sz="0" w:space="0" w:color="auto"/>
        <w:bottom w:val="none" w:sz="0" w:space="0" w:color="auto"/>
        <w:right w:val="none" w:sz="0" w:space="0" w:color="auto"/>
      </w:divBdr>
    </w:div>
    <w:div w:id="230504742">
      <w:bodyDiv w:val="1"/>
      <w:marLeft w:val="0"/>
      <w:marRight w:val="0"/>
      <w:marTop w:val="0"/>
      <w:marBottom w:val="0"/>
      <w:divBdr>
        <w:top w:val="none" w:sz="0" w:space="0" w:color="auto"/>
        <w:left w:val="none" w:sz="0" w:space="0" w:color="auto"/>
        <w:bottom w:val="none" w:sz="0" w:space="0" w:color="auto"/>
        <w:right w:val="none" w:sz="0" w:space="0" w:color="auto"/>
      </w:divBdr>
    </w:div>
    <w:div w:id="230582582">
      <w:bodyDiv w:val="1"/>
      <w:marLeft w:val="0"/>
      <w:marRight w:val="0"/>
      <w:marTop w:val="0"/>
      <w:marBottom w:val="0"/>
      <w:divBdr>
        <w:top w:val="none" w:sz="0" w:space="0" w:color="auto"/>
        <w:left w:val="none" w:sz="0" w:space="0" w:color="auto"/>
        <w:bottom w:val="none" w:sz="0" w:space="0" w:color="auto"/>
        <w:right w:val="none" w:sz="0" w:space="0" w:color="auto"/>
      </w:divBdr>
    </w:div>
    <w:div w:id="230699756">
      <w:bodyDiv w:val="1"/>
      <w:marLeft w:val="0"/>
      <w:marRight w:val="0"/>
      <w:marTop w:val="0"/>
      <w:marBottom w:val="0"/>
      <w:divBdr>
        <w:top w:val="none" w:sz="0" w:space="0" w:color="auto"/>
        <w:left w:val="none" w:sz="0" w:space="0" w:color="auto"/>
        <w:bottom w:val="none" w:sz="0" w:space="0" w:color="auto"/>
        <w:right w:val="none" w:sz="0" w:space="0" w:color="auto"/>
      </w:divBdr>
    </w:div>
    <w:div w:id="230819816">
      <w:bodyDiv w:val="1"/>
      <w:marLeft w:val="0"/>
      <w:marRight w:val="0"/>
      <w:marTop w:val="0"/>
      <w:marBottom w:val="0"/>
      <w:divBdr>
        <w:top w:val="none" w:sz="0" w:space="0" w:color="auto"/>
        <w:left w:val="none" w:sz="0" w:space="0" w:color="auto"/>
        <w:bottom w:val="none" w:sz="0" w:space="0" w:color="auto"/>
        <w:right w:val="none" w:sz="0" w:space="0" w:color="auto"/>
      </w:divBdr>
    </w:div>
    <w:div w:id="231307321">
      <w:bodyDiv w:val="1"/>
      <w:marLeft w:val="0"/>
      <w:marRight w:val="0"/>
      <w:marTop w:val="0"/>
      <w:marBottom w:val="0"/>
      <w:divBdr>
        <w:top w:val="none" w:sz="0" w:space="0" w:color="auto"/>
        <w:left w:val="none" w:sz="0" w:space="0" w:color="auto"/>
        <w:bottom w:val="none" w:sz="0" w:space="0" w:color="auto"/>
        <w:right w:val="none" w:sz="0" w:space="0" w:color="auto"/>
      </w:divBdr>
    </w:div>
    <w:div w:id="231620136">
      <w:bodyDiv w:val="1"/>
      <w:marLeft w:val="0"/>
      <w:marRight w:val="0"/>
      <w:marTop w:val="0"/>
      <w:marBottom w:val="0"/>
      <w:divBdr>
        <w:top w:val="none" w:sz="0" w:space="0" w:color="auto"/>
        <w:left w:val="none" w:sz="0" w:space="0" w:color="auto"/>
        <w:bottom w:val="none" w:sz="0" w:space="0" w:color="auto"/>
        <w:right w:val="none" w:sz="0" w:space="0" w:color="auto"/>
      </w:divBdr>
    </w:div>
    <w:div w:id="231815404">
      <w:bodyDiv w:val="1"/>
      <w:marLeft w:val="0"/>
      <w:marRight w:val="0"/>
      <w:marTop w:val="0"/>
      <w:marBottom w:val="0"/>
      <w:divBdr>
        <w:top w:val="none" w:sz="0" w:space="0" w:color="auto"/>
        <w:left w:val="none" w:sz="0" w:space="0" w:color="auto"/>
        <w:bottom w:val="none" w:sz="0" w:space="0" w:color="auto"/>
        <w:right w:val="none" w:sz="0" w:space="0" w:color="auto"/>
      </w:divBdr>
    </w:div>
    <w:div w:id="231937944">
      <w:bodyDiv w:val="1"/>
      <w:marLeft w:val="0"/>
      <w:marRight w:val="0"/>
      <w:marTop w:val="0"/>
      <w:marBottom w:val="0"/>
      <w:divBdr>
        <w:top w:val="none" w:sz="0" w:space="0" w:color="auto"/>
        <w:left w:val="none" w:sz="0" w:space="0" w:color="auto"/>
        <w:bottom w:val="none" w:sz="0" w:space="0" w:color="auto"/>
        <w:right w:val="none" w:sz="0" w:space="0" w:color="auto"/>
      </w:divBdr>
    </w:div>
    <w:div w:id="231962524">
      <w:bodyDiv w:val="1"/>
      <w:marLeft w:val="0"/>
      <w:marRight w:val="0"/>
      <w:marTop w:val="0"/>
      <w:marBottom w:val="0"/>
      <w:divBdr>
        <w:top w:val="none" w:sz="0" w:space="0" w:color="auto"/>
        <w:left w:val="none" w:sz="0" w:space="0" w:color="auto"/>
        <w:bottom w:val="none" w:sz="0" w:space="0" w:color="auto"/>
        <w:right w:val="none" w:sz="0" w:space="0" w:color="auto"/>
      </w:divBdr>
    </w:div>
    <w:div w:id="232400167">
      <w:bodyDiv w:val="1"/>
      <w:marLeft w:val="0"/>
      <w:marRight w:val="0"/>
      <w:marTop w:val="0"/>
      <w:marBottom w:val="0"/>
      <w:divBdr>
        <w:top w:val="none" w:sz="0" w:space="0" w:color="auto"/>
        <w:left w:val="none" w:sz="0" w:space="0" w:color="auto"/>
        <w:bottom w:val="none" w:sz="0" w:space="0" w:color="auto"/>
        <w:right w:val="none" w:sz="0" w:space="0" w:color="auto"/>
      </w:divBdr>
    </w:div>
    <w:div w:id="232547720">
      <w:bodyDiv w:val="1"/>
      <w:marLeft w:val="0"/>
      <w:marRight w:val="0"/>
      <w:marTop w:val="0"/>
      <w:marBottom w:val="0"/>
      <w:divBdr>
        <w:top w:val="none" w:sz="0" w:space="0" w:color="auto"/>
        <w:left w:val="none" w:sz="0" w:space="0" w:color="auto"/>
        <w:bottom w:val="none" w:sz="0" w:space="0" w:color="auto"/>
        <w:right w:val="none" w:sz="0" w:space="0" w:color="auto"/>
      </w:divBdr>
    </w:div>
    <w:div w:id="232786076">
      <w:bodyDiv w:val="1"/>
      <w:marLeft w:val="0"/>
      <w:marRight w:val="0"/>
      <w:marTop w:val="0"/>
      <w:marBottom w:val="0"/>
      <w:divBdr>
        <w:top w:val="none" w:sz="0" w:space="0" w:color="auto"/>
        <w:left w:val="none" w:sz="0" w:space="0" w:color="auto"/>
        <w:bottom w:val="none" w:sz="0" w:space="0" w:color="auto"/>
        <w:right w:val="none" w:sz="0" w:space="0" w:color="auto"/>
      </w:divBdr>
    </w:div>
    <w:div w:id="233051057">
      <w:bodyDiv w:val="1"/>
      <w:marLeft w:val="0"/>
      <w:marRight w:val="0"/>
      <w:marTop w:val="0"/>
      <w:marBottom w:val="0"/>
      <w:divBdr>
        <w:top w:val="none" w:sz="0" w:space="0" w:color="auto"/>
        <w:left w:val="none" w:sz="0" w:space="0" w:color="auto"/>
        <w:bottom w:val="none" w:sz="0" w:space="0" w:color="auto"/>
        <w:right w:val="none" w:sz="0" w:space="0" w:color="auto"/>
      </w:divBdr>
    </w:div>
    <w:div w:id="233469806">
      <w:bodyDiv w:val="1"/>
      <w:marLeft w:val="0"/>
      <w:marRight w:val="0"/>
      <w:marTop w:val="0"/>
      <w:marBottom w:val="0"/>
      <w:divBdr>
        <w:top w:val="none" w:sz="0" w:space="0" w:color="auto"/>
        <w:left w:val="none" w:sz="0" w:space="0" w:color="auto"/>
        <w:bottom w:val="none" w:sz="0" w:space="0" w:color="auto"/>
        <w:right w:val="none" w:sz="0" w:space="0" w:color="auto"/>
      </w:divBdr>
    </w:div>
    <w:div w:id="233703656">
      <w:bodyDiv w:val="1"/>
      <w:marLeft w:val="0"/>
      <w:marRight w:val="0"/>
      <w:marTop w:val="0"/>
      <w:marBottom w:val="0"/>
      <w:divBdr>
        <w:top w:val="none" w:sz="0" w:space="0" w:color="auto"/>
        <w:left w:val="none" w:sz="0" w:space="0" w:color="auto"/>
        <w:bottom w:val="none" w:sz="0" w:space="0" w:color="auto"/>
        <w:right w:val="none" w:sz="0" w:space="0" w:color="auto"/>
      </w:divBdr>
    </w:div>
    <w:div w:id="233902343">
      <w:bodyDiv w:val="1"/>
      <w:marLeft w:val="0"/>
      <w:marRight w:val="0"/>
      <w:marTop w:val="0"/>
      <w:marBottom w:val="0"/>
      <w:divBdr>
        <w:top w:val="none" w:sz="0" w:space="0" w:color="auto"/>
        <w:left w:val="none" w:sz="0" w:space="0" w:color="auto"/>
        <w:bottom w:val="none" w:sz="0" w:space="0" w:color="auto"/>
        <w:right w:val="none" w:sz="0" w:space="0" w:color="auto"/>
      </w:divBdr>
    </w:div>
    <w:div w:id="234970234">
      <w:bodyDiv w:val="1"/>
      <w:marLeft w:val="0"/>
      <w:marRight w:val="0"/>
      <w:marTop w:val="0"/>
      <w:marBottom w:val="0"/>
      <w:divBdr>
        <w:top w:val="none" w:sz="0" w:space="0" w:color="auto"/>
        <w:left w:val="none" w:sz="0" w:space="0" w:color="auto"/>
        <w:bottom w:val="none" w:sz="0" w:space="0" w:color="auto"/>
        <w:right w:val="none" w:sz="0" w:space="0" w:color="auto"/>
      </w:divBdr>
    </w:div>
    <w:div w:id="234971087">
      <w:bodyDiv w:val="1"/>
      <w:marLeft w:val="0"/>
      <w:marRight w:val="0"/>
      <w:marTop w:val="0"/>
      <w:marBottom w:val="0"/>
      <w:divBdr>
        <w:top w:val="none" w:sz="0" w:space="0" w:color="auto"/>
        <w:left w:val="none" w:sz="0" w:space="0" w:color="auto"/>
        <w:bottom w:val="none" w:sz="0" w:space="0" w:color="auto"/>
        <w:right w:val="none" w:sz="0" w:space="0" w:color="auto"/>
      </w:divBdr>
    </w:div>
    <w:div w:id="235164414">
      <w:bodyDiv w:val="1"/>
      <w:marLeft w:val="0"/>
      <w:marRight w:val="0"/>
      <w:marTop w:val="0"/>
      <w:marBottom w:val="0"/>
      <w:divBdr>
        <w:top w:val="none" w:sz="0" w:space="0" w:color="auto"/>
        <w:left w:val="none" w:sz="0" w:space="0" w:color="auto"/>
        <w:bottom w:val="none" w:sz="0" w:space="0" w:color="auto"/>
        <w:right w:val="none" w:sz="0" w:space="0" w:color="auto"/>
      </w:divBdr>
    </w:div>
    <w:div w:id="235167000">
      <w:bodyDiv w:val="1"/>
      <w:marLeft w:val="0"/>
      <w:marRight w:val="0"/>
      <w:marTop w:val="0"/>
      <w:marBottom w:val="0"/>
      <w:divBdr>
        <w:top w:val="none" w:sz="0" w:space="0" w:color="auto"/>
        <w:left w:val="none" w:sz="0" w:space="0" w:color="auto"/>
        <w:bottom w:val="none" w:sz="0" w:space="0" w:color="auto"/>
        <w:right w:val="none" w:sz="0" w:space="0" w:color="auto"/>
      </w:divBdr>
    </w:div>
    <w:div w:id="236206098">
      <w:bodyDiv w:val="1"/>
      <w:marLeft w:val="0"/>
      <w:marRight w:val="0"/>
      <w:marTop w:val="0"/>
      <w:marBottom w:val="0"/>
      <w:divBdr>
        <w:top w:val="none" w:sz="0" w:space="0" w:color="auto"/>
        <w:left w:val="none" w:sz="0" w:space="0" w:color="auto"/>
        <w:bottom w:val="none" w:sz="0" w:space="0" w:color="auto"/>
        <w:right w:val="none" w:sz="0" w:space="0" w:color="auto"/>
      </w:divBdr>
    </w:div>
    <w:div w:id="236938891">
      <w:bodyDiv w:val="1"/>
      <w:marLeft w:val="0"/>
      <w:marRight w:val="0"/>
      <w:marTop w:val="0"/>
      <w:marBottom w:val="0"/>
      <w:divBdr>
        <w:top w:val="none" w:sz="0" w:space="0" w:color="auto"/>
        <w:left w:val="none" w:sz="0" w:space="0" w:color="auto"/>
        <w:bottom w:val="none" w:sz="0" w:space="0" w:color="auto"/>
        <w:right w:val="none" w:sz="0" w:space="0" w:color="auto"/>
      </w:divBdr>
    </w:div>
    <w:div w:id="237251347">
      <w:bodyDiv w:val="1"/>
      <w:marLeft w:val="0"/>
      <w:marRight w:val="0"/>
      <w:marTop w:val="0"/>
      <w:marBottom w:val="0"/>
      <w:divBdr>
        <w:top w:val="none" w:sz="0" w:space="0" w:color="auto"/>
        <w:left w:val="none" w:sz="0" w:space="0" w:color="auto"/>
        <w:bottom w:val="none" w:sz="0" w:space="0" w:color="auto"/>
        <w:right w:val="none" w:sz="0" w:space="0" w:color="auto"/>
      </w:divBdr>
    </w:div>
    <w:div w:id="237372333">
      <w:bodyDiv w:val="1"/>
      <w:marLeft w:val="0"/>
      <w:marRight w:val="0"/>
      <w:marTop w:val="0"/>
      <w:marBottom w:val="0"/>
      <w:divBdr>
        <w:top w:val="none" w:sz="0" w:space="0" w:color="auto"/>
        <w:left w:val="none" w:sz="0" w:space="0" w:color="auto"/>
        <w:bottom w:val="none" w:sz="0" w:space="0" w:color="auto"/>
        <w:right w:val="none" w:sz="0" w:space="0" w:color="auto"/>
      </w:divBdr>
    </w:div>
    <w:div w:id="237524653">
      <w:bodyDiv w:val="1"/>
      <w:marLeft w:val="0"/>
      <w:marRight w:val="0"/>
      <w:marTop w:val="0"/>
      <w:marBottom w:val="0"/>
      <w:divBdr>
        <w:top w:val="none" w:sz="0" w:space="0" w:color="auto"/>
        <w:left w:val="none" w:sz="0" w:space="0" w:color="auto"/>
        <w:bottom w:val="none" w:sz="0" w:space="0" w:color="auto"/>
        <w:right w:val="none" w:sz="0" w:space="0" w:color="auto"/>
      </w:divBdr>
    </w:div>
    <w:div w:id="237785206">
      <w:bodyDiv w:val="1"/>
      <w:marLeft w:val="0"/>
      <w:marRight w:val="0"/>
      <w:marTop w:val="0"/>
      <w:marBottom w:val="0"/>
      <w:divBdr>
        <w:top w:val="none" w:sz="0" w:space="0" w:color="auto"/>
        <w:left w:val="none" w:sz="0" w:space="0" w:color="auto"/>
        <w:bottom w:val="none" w:sz="0" w:space="0" w:color="auto"/>
        <w:right w:val="none" w:sz="0" w:space="0" w:color="auto"/>
      </w:divBdr>
    </w:div>
    <w:div w:id="238565290">
      <w:bodyDiv w:val="1"/>
      <w:marLeft w:val="0"/>
      <w:marRight w:val="0"/>
      <w:marTop w:val="0"/>
      <w:marBottom w:val="0"/>
      <w:divBdr>
        <w:top w:val="none" w:sz="0" w:space="0" w:color="auto"/>
        <w:left w:val="none" w:sz="0" w:space="0" w:color="auto"/>
        <w:bottom w:val="none" w:sz="0" w:space="0" w:color="auto"/>
        <w:right w:val="none" w:sz="0" w:space="0" w:color="auto"/>
      </w:divBdr>
    </w:div>
    <w:div w:id="238835573">
      <w:bodyDiv w:val="1"/>
      <w:marLeft w:val="0"/>
      <w:marRight w:val="0"/>
      <w:marTop w:val="0"/>
      <w:marBottom w:val="0"/>
      <w:divBdr>
        <w:top w:val="none" w:sz="0" w:space="0" w:color="auto"/>
        <w:left w:val="none" w:sz="0" w:space="0" w:color="auto"/>
        <w:bottom w:val="none" w:sz="0" w:space="0" w:color="auto"/>
        <w:right w:val="none" w:sz="0" w:space="0" w:color="auto"/>
      </w:divBdr>
    </w:div>
    <w:div w:id="238947009">
      <w:bodyDiv w:val="1"/>
      <w:marLeft w:val="0"/>
      <w:marRight w:val="0"/>
      <w:marTop w:val="0"/>
      <w:marBottom w:val="0"/>
      <w:divBdr>
        <w:top w:val="none" w:sz="0" w:space="0" w:color="auto"/>
        <w:left w:val="none" w:sz="0" w:space="0" w:color="auto"/>
        <w:bottom w:val="none" w:sz="0" w:space="0" w:color="auto"/>
        <w:right w:val="none" w:sz="0" w:space="0" w:color="auto"/>
      </w:divBdr>
    </w:div>
    <w:div w:id="240070291">
      <w:bodyDiv w:val="1"/>
      <w:marLeft w:val="0"/>
      <w:marRight w:val="0"/>
      <w:marTop w:val="0"/>
      <w:marBottom w:val="0"/>
      <w:divBdr>
        <w:top w:val="none" w:sz="0" w:space="0" w:color="auto"/>
        <w:left w:val="none" w:sz="0" w:space="0" w:color="auto"/>
        <w:bottom w:val="none" w:sz="0" w:space="0" w:color="auto"/>
        <w:right w:val="none" w:sz="0" w:space="0" w:color="auto"/>
      </w:divBdr>
    </w:div>
    <w:div w:id="240258662">
      <w:bodyDiv w:val="1"/>
      <w:marLeft w:val="0"/>
      <w:marRight w:val="0"/>
      <w:marTop w:val="0"/>
      <w:marBottom w:val="0"/>
      <w:divBdr>
        <w:top w:val="none" w:sz="0" w:space="0" w:color="auto"/>
        <w:left w:val="none" w:sz="0" w:space="0" w:color="auto"/>
        <w:bottom w:val="none" w:sz="0" w:space="0" w:color="auto"/>
        <w:right w:val="none" w:sz="0" w:space="0" w:color="auto"/>
      </w:divBdr>
    </w:div>
    <w:div w:id="240528115">
      <w:bodyDiv w:val="1"/>
      <w:marLeft w:val="0"/>
      <w:marRight w:val="0"/>
      <w:marTop w:val="0"/>
      <w:marBottom w:val="0"/>
      <w:divBdr>
        <w:top w:val="none" w:sz="0" w:space="0" w:color="auto"/>
        <w:left w:val="none" w:sz="0" w:space="0" w:color="auto"/>
        <w:bottom w:val="none" w:sz="0" w:space="0" w:color="auto"/>
        <w:right w:val="none" w:sz="0" w:space="0" w:color="auto"/>
      </w:divBdr>
    </w:div>
    <w:div w:id="240986845">
      <w:bodyDiv w:val="1"/>
      <w:marLeft w:val="0"/>
      <w:marRight w:val="0"/>
      <w:marTop w:val="0"/>
      <w:marBottom w:val="0"/>
      <w:divBdr>
        <w:top w:val="none" w:sz="0" w:space="0" w:color="auto"/>
        <w:left w:val="none" w:sz="0" w:space="0" w:color="auto"/>
        <w:bottom w:val="none" w:sz="0" w:space="0" w:color="auto"/>
        <w:right w:val="none" w:sz="0" w:space="0" w:color="auto"/>
      </w:divBdr>
    </w:div>
    <w:div w:id="241453649">
      <w:bodyDiv w:val="1"/>
      <w:marLeft w:val="0"/>
      <w:marRight w:val="0"/>
      <w:marTop w:val="0"/>
      <w:marBottom w:val="0"/>
      <w:divBdr>
        <w:top w:val="none" w:sz="0" w:space="0" w:color="auto"/>
        <w:left w:val="none" w:sz="0" w:space="0" w:color="auto"/>
        <w:bottom w:val="none" w:sz="0" w:space="0" w:color="auto"/>
        <w:right w:val="none" w:sz="0" w:space="0" w:color="auto"/>
      </w:divBdr>
    </w:div>
    <w:div w:id="241837983">
      <w:bodyDiv w:val="1"/>
      <w:marLeft w:val="0"/>
      <w:marRight w:val="0"/>
      <w:marTop w:val="0"/>
      <w:marBottom w:val="0"/>
      <w:divBdr>
        <w:top w:val="none" w:sz="0" w:space="0" w:color="auto"/>
        <w:left w:val="none" w:sz="0" w:space="0" w:color="auto"/>
        <w:bottom w:val="none" w:sz="0" w:space="0" w:color="auto"/>
        <w:right w:val="none" w:sz="0" w:space="0" w:color="auto"/>
      </w:divBdr>
    </w:div>
    <w:div w:id="242759695">
      <w:bodyDiv w:val="1"/>
      <w:marLeft w:val="0"/>
      <w:marRight w:val="0"/>
      <w:marTop w:val="0"/>
      <w:marBottom w:val="0"/>
      <w:divBdr>
        <w:top w:val="none" w:sz="0" w:space="0" w:color="auto"/>
        <w:left w:val="none" w:sz="0" w:space="0" w:color="auto"/>
        <w:bottom w:val="none" w:sz="0" w:space="0" w:color="auto"/>
        <w:right w:val="none" w:sz="0" w:space="0" w:color="auto"/>
      </w:divBdr>
    </w:div>
    <w:div w:id="242878358">
      <w:bodyDiv w:val="1"/>
      <w:marLeft w:val="0"/>
      <w:marRight w:val="0"/>
      <w:marTop w:val="0"/>
      <w:marBottom w:val="0"/>
      <w:divBdr>
        <w:top w:val="none" w:sz="0" w:space="0" w:color="auto"/>
        <w:left w:val="none" w:sz="0" w:space="0" w:color="auto"/>
        <w:bottom w:val="none" w:sz="0" w:space="0" w:color="auto"/>
        <w:right w:val="none" w:sz="0" w:space="0" w:color="auto"/>
      </w:divBdr>
    </w:div>
    <w:div w:id="243271561">
      <w:bodyDiv w:val="1"/>
      <w:marLeft w:val="0"/>
      <w:marRight w:val="0"/>
      <w:marTop w:val="0"/>
      <w:marBottom w:val="0"/>
      <w:divBdr>
        <w:top w:val="none" w:sz="0" w:space="0" w:color="auto"/>
        <w:left w:val="none" w:sz="0" w:space="0" w:color="auto"/>
        <w:bottom w:val="none" w:sz="0" w:space="0" w:color="auto"/>
        <w:right w:val="none" w:sz="0" w:space="0" w:color="auto"/>
      </w:divBdr>
    </w:div>
    <w:div w:id="243421283">
      <w:bodyDiv w:val="1"/>
      <w:marLeft w:val="0"/>
      <w:marRight w:val="0"/>
      <w:marTop w:val="0"/>
      <w:marBottom w:val="0"/>
      <w:divBdr>
        <w:top w:val="none" w:sz="0" w:space="0" w:color="auto"/>
        <w:left w:val="none" w:sz="0" w:space="0" w:color="auto"/>
        <w:bottom w:val="none" w:sz="0" w:space="0" w:color="auto"/>
        <w:right w:val="none" w:sz="0" w:space="0" w:color="auto"/>
      </w:divBdr>
    </w:div>
    <w:div w:id="243607582">
      <w:bodyDiv w:val="1"/>
      <w:marLeft w:val="0"/>
      <w:marRight w:val="0"/>
      <w:marTop w:val="0"/>
      <w:marBottom w:val="0"/>
      <w:divBdr>
        <w:top w:val="none" w:sz="0" w:space="0" w:color="auto"/>
        <w:left w:val="none" w:sz="0" w:space="0" w:color="auto"/>
        <w:bottom w:val="none" w:sz="0" w:space="0" w:color="auto"/>
        <w:right w:val="none" w:sz="0" w:space="0" w:color="auto"/>
      </w:divBdr>
    </w:div>
    <w:div w:id="243685087">
      <w:bodyDiv w:val="1"/>
      <w:marLeft w:val="0"/>
      <w:marRight w:val="0"/>
      <w:marTop w:val="0"/>
      <w:marBottom w:val="0"/>
      <w:divBdr>
        <w:top w:val="none" w:sz="0" w:space="0" w:color="auto"/>
        <w:left w:val="none" w:sz="0" w:space="0" w:color="auto"/>
        <w:bottom w:val="none" w:sz="0" w:space="0" w:color="auto"/>
        <w:right w:val="none" w:sz="0" w:space="0" w:color="auto"/>
      </w:divBdr>
    </w:div>
    <w:div w:id="243925902">
      <w:bodyDiv w:val="1"/>
      <w:marLeft w:val="0"/>
      <w:marRight w:val="0"/>
      <w:marTop w:val="0"/>
      <w:marBottom w:val="0"/>
      <w:divBdr>
        <w:top w:val="none" w:sz="0" w:space="0" w:color="auto"/>
        <w:left w:val="none" w:sz="0" w:space="0" w:color="auto"/>
        <w:bottom w:val="none" w:sz="0" w:space="0" w:color="auto"/>
        <w:right w:val="none" w:sz="0" w:space="0" w:color="auto"/>
      </w:divBdr>
    </w:div>
    <w:div w:id="243999256">
      <w:bodyDiv w:val="1"/>
      <w:marLeft w:val="0"/>
      <w:marRight w:val="0"/>
      <w:marTop w:val="0"/>
      <w:marBottom w:val="0"/>
      <w:divBdr>
        <w:top w:val="none" w:sz="0" w:space="0" w:color="auto"/>
        <w:left w:val="none" w:sz="0" w:space="0" w:color="auto"/>
        <w:bottom w:val="none" w:sz="0" w:space="0" w:color="auto"/>
        <w:right w:val="none" w:sz="0" w:space="0" w:color="auto"/>
      </w:divBdr>
    </w:div>
    <w:div w:id="246311724">
      <w:bodyDiv w:val="1"/>
      <w:marLeft w:val="0"/>
      <w:marRight w:val="0"/>
      <w:marTop w:val="0"/>
      <w:marBottom w:val="0"/>
      <w:divBdr>
        <w:top w:val="none" w:sz="0" w:space="0" w:color="auto"/>
        <w:left w:val="none" w:sz="0" w:space="0" w:color="auto"/>
        <w:bottom w:val="none" w:sz="0" w:space="0" w:color="auto"/>
        <w:right w:val="none" w:sz="0" w:space="0" w:color="auto"/>
      </w:divBdr>
    </w:div>
    <w:div w:id="246499579">
      <w:bodyDiv w:val="1"/>
      <w:marLeft w:val="0"/>
      <w:marRight w:val="0"/>
      <w:marTop w:val="0"/>
      <w:marBottom w:val="0"/>
      <w:divBdr>
        <w:top w:val="none" w:sz="0" w:space="0" w:color="auto"/>
        <w:left w:val="none" w:sz="0" w:space="0" w:color="auto"/>
        <w:bottom w:val="none" w:sz="0" w:space="0" w:color="auto"/>
        <w:right w:val="none" w:sz="0" w:space="0" w:color="auto"/>
      </w:divBdr>
    </w:div>
    <w:div w:id="247008208">
      <w:bodyDiv w:val="1"/>
      <w:marLeft w:val="0"/>
      <w:marRight w:val="0"/>
      <w:marTop w:val="0"/>
      <w:marBottom w:val="0"/>
      <w:divBdr>
        <w:top w:val="none" w:sz="0" w:space="0" w:color="auto"/>
        <w:left w:val="none" w:sz="0" w:space="0" w:color="auto"/>
        <w:bottom w:val="none" w:sz="0" w:space="0" w:color="auto"/>
        <w:right w:val="none" w:sz="0" w:space="0" w:color="auto"/>
      </w:divBdr>
    </w:div>
    <w:div w:id="247034745">
      <w:bodyDiv w:val="1"/>
      <w:marLeft w:val="0"/>
      <w:marRight w:val="0"/>
      <w:marTop w:val="0"/>
      <w:marBottom w:val="0"/>
      <w:divBdr>
        <w:top w:val="none" w:sz="0" w:space="0" w:color="auto"/>
        <w:left w:val="none" w:sz="0" w:space="0" w:color="auto"/>
        <w:bottom w:val="none" w:sz="0" w:space="0" w:color="auto"/>
        <w:right w:val="none" w:sz="0" w:space="0" w:color="auto"/>
      </w:divBdr>
    </w:div>
    <w:div w:id="247471122">
      <w:bodyDiv w:val="1"/>
      <w:marLeft w:val="0"/>
      <w:marRight w:val="0"/>
      <w:marTop w:val="0"/>
      <w:marBottom w:val="0"/>
      <w:divBdr>
        <w:top w:val="none" w:sz="0" w:space="0" w:color="auto"/>
        <w:left w:val="none" w:sz="0" w:space="0" w:color="auto"/>
        <w:bottom w:val="none" w:sz="0" w:space="0" w:color="auto"/>
        <w:right w:val="none" w:sz="0" w:space="0" w:color="auto"/>
      </w:divBdr>
    </w:div>
    <w:div w:id="248392026">
      <w:bodyDiv w:val="1"/>
      <w:marLeft w:val="0"/>
      <w:marRight w:val="0"/>
      <w:marTop w:val="0"/>
      <w:marBottom w:val="0"/>
      <w:divBdr>
        <w:top w:val="none" w:sz="0" w:space="0" w:color="auto"/>
        <w:left w:val="none" w:sz="0" w:space="0" w:color="auto"/>
        <w:bottom w:val="none" w:sz="0" w:space="0" w:color="auto"/>
        <w:right w:val="none" w:sz="0" w:space="0" w:color="auto"/>
      </w:divBdr>
    </w:div>
    <w:div w:id="248733714">
      <w:bodyDiv w:val="1"/>
      <w:marLeft w:val="0"/>
      <w:marRight w:val="0"/>
      <w:marTop w:val="0"/>
      <w:marBottom w:val="0"/>
      <w:divBdr>
        <w:top w:val="none" w:sz="0" w:space="0" w:color="auto"/>
        <w:left w:val="none" w:sz="0" w:space="0" w:color="auto"/>
        <w:bottom w:val="none" w:sz="0" w:space="0" w:color="auto"/>
        <w:right w:val="none" w:sz="0" w:space="0" w:color="auto"/>
      </w:divBdr>
    </w:div>
    <w:div w:id="249704419">
      <w:bodyDiv w:val="1"/>
      <w:marLeft w:val="0"/>
      <w:marRight w:val="0"/>
      <w:marTop w:val="0"/>
      <w:marBottom w:val="0"/>
      <w:divBdr>
        <w:top w:val="none" w:sz="0" w:space="0" w:color="auto"/>
        <w:left w:val="none" w:sz="0" w:space="0" w:color="auto"/>
        <w:bottom w:val="none" w:sz="0" w:space="0" w:color="auto"/>
        <w:right w:val="none" w:sz="0" w:space="0" w:color="auto"/>
      </w:divBdr>
    </w:div>
    <w:div w:id="249774183">
      <w:bodyDiv w:val="1"/>
      <w:marLeft w:val="0"/>
      <w:marRight w:val="0"/>
      <w:marTop w:val="0"/>
      <w:marBottom w:val="0"/>
      <w:divBdr>
        <w:top w:val="none" w:sz="0" w:space="0" w:color="auto"/>
        <w:left w:val="none" w:sz="0" w:space="0" w:color="auto"/>
        <w:bottom w:val="none" w:sz="0" w:space="0" w:color="auto"/>
        <w:right w:val="none" w:sz="0" w:space="0" w:color="auto"/>
      </w:divBdr>
    </w:div>
    <w:div w:id="249777057">
      <w:bodyDiv w:val="1"/>
      <w:marLeft w:val="0"/>
      <w:marRight w:val="0"/>
      <w:marTop w:val="0"/>
      <w:marBottom w:val="0"/>
      <w:divBdr>
        <w:top w:val="none" w:sz="0" w:space="0" w:color="auto"/>
        <w:left w:val="none" w:sz="0" w:space="0" w:color="auto"/>
        <w:bottom w:val="none" w:sz="0" w:space="0" w:color="auto"/>
        <w:right w:val="none" w:sz="0" w:space="0" w:color="auto"/>
      </w:divBdr>
    </w:div>
    <w:div w:id="250085694">
      <w:bodyDiv w:val="1"/>
      <w:marLeft w:val="0"/>
      <w:marRight w:val="0"/>
      <w:marTop w:val="0"/>
      <w:marBottom w:val="0"/>
      <w:divBdr>
        <w:top w:val="none" w:sz="0" w:space="0" w:color="auto"/>
        <w:left w:val="none" w:sz="0" w:space="0" w:color="auto"/>
        <w:bottom w:val="none" w:sz="0" w:space="0" w:color="auto"/>
        <w:right w:val="none" w:sz="0" w:space="0" w:color="auto"/>
      </w:divBdr>
    </w:div>
    <w:div w:id="250242161">
      <w:bodyDiv w:val="1"/>
      <w:marLeft w:val="0"/>
      <w:marRight w:val="0"/>
      <w:marTop w:val="0"/>
      <w:marBottom w:val="0"/>
      <w:divBdr>
        <w:top w:val="none" w:sz="0" w:space="0" w:color="auto"/>
        <w:left w:val="none" w:sz="0" w:space="0" w:color="auto"/>
        <w:bottom w:val="none" w:sz="0" w:space="0" w:color="auto"/>
        <w:right w:val="none" w:sz="0" w:space="0" w:color="auto"/>
      </w:divBdr>
    </w:div>
    <w:div w:id="251013101">
      <w:bodyDiv w:val="1"/>
      <w:marLeft w:val="0"/>
      <w:marRight w:val="0"/>
      <w:marTop w:val="0"/>
      <w:marBottom w:val="0"/>
      <w:divBdr>
        <w:top w:val="none" w:sz="0" w:space="0" w:color="auto"/>
        <w:left w:val="none" w:sz="0" w:space="0" w:color="auto"/>
        <w:bottom w:val="none" w:sz="0" w:space="0" w:color="auto"/>
        <w:right w:val="none" w:sz="0" w:space="0" w:color="auto"/>
      </w:divBdr>
    </w:div>
    <w:div w:id="251014618">
      <w:bodyDiv w:val="1"/>
      <w:marLeft w:val="0"/>
      <w:marRight w:val="0"/>
      <w:marTop w:val="0"/>
      <w:marBottom w:val="0"/>
      <w:divBdr>
        <w:top w:val="none" w:sz="0" w:space="0" w:color="auto"/>
        <w:left w:val="none" w:sz="0" w:space="0" w:color="auto"/>
        <w:bottom w:val="none" w:sz="0" w:space="0" w:color="auto"/>
        <w:right w:val="none" w:sz="0" w:space="0" w:color="auto"/>
      </w:divBdr>
    </w:div>
    <w:div w:id="251428630">
      <w:bodyDiv w:val="1"/>
      <w:marLeft w:val="0"/>
      <w:marRight w:val="0"/>
      <w:marTop w:val="0"/>
      <w:marBottom w:val="0"/>
      <w:divBdr>
        <w:top w:val="none" w:sz="0" w:space="0" w:color="auto"/>
        <w:left w:val="none" w:sz="0" w:space="0" w:color="auto"/>
        <w:bottom w:val="none" w:sz="0" w:space="0" w:color="auto"/>
        <w:right w:val="none" w:sz="0" w:space="0" w:color="auto"/>
      </w:divBdr>
    </w:div>
    <w:div w:id="251475099">
      <w:bodyDiv w:val="1"/>
      <w:marLeft w:val="0"/>
      <w:marRight w:val="0"/>
      <w:marTop w:val="0"/>
      <w:marBottom w:val="0"/>
      <w:divBdr>
        <w:top w:val="none" w:sz="0" w:space="0" w:color="auto"/>
        <w:left w:val="none" w:sz="0" w:space="0" w:color="auto"/>
        <w:bottom w:val="none" w:sz="0" w:space="0" w:color="auto"/>
        <w:right w:val="none" w:sz="0" w:space="0" w:color="auto"/>
      </w:divBdr>
    </w:div>
    <w:div w:id="251622223">
      <w:bodyDiv w:val="1"/>
      <w:marLeft w:val="0"/>
      <w:marRight w:val="0"/>
      <w:marTop w:val="0"/>
      <w:marBottom w:val="0"/>
      <w:divBdr>
        <w:top w:val="none" w:sz="0" w:space="0" w:color="auto"/>
        <w:left w:val="none" w:sz="0" w:space="0" w:color="auto"/>
        <w:bottom w:val="none" w:sz="0" w:space="0" w:color="auto"/>
        <w:right w:val="none" w:sz="0" w:space="0" w:color="auto"/>
      </w:divBdr>
    </w:div>
    <w:div w:id="252591476">
      <w:bodyDiv w:val="1"/>
      <w:marLeft w:val="0"/>
      <w:marRight w:val="0"/>
      <w:marTop w:val="0"/>
      <w:marBottom w:val="0"/>
      <w:divBdr>
        <w:top w:val="none" w:sz="0" w:space="0" w:color="auto"/>
        <w:left w:val="none" w:sz="0" w:space="0" w:color="auto"/>
        <w:bottom w:val="none" w:sz="0" w:space="0" w:color="auto"/>
        <w:right w:val="none" w:sz="0" w:space="0" w:color="auto"/>
      </w:divBdr>
    </w:div>
    <w:div w:id="252593586">
      <w:bodyDiv w:val="1"/>
      <w:marLeft w:val="0"/>
      <w:marRight w:val="0"/>
      <w:marTop w:val="0"/>
      <w:marBottom w:val="0"/>
      <w:divBdr>
        <w:top w:val="none" w:sz="0" w:space="0" w:color="auto"/>
        <w:left w:val="none" w:sz="0" w:space="0" w:color="auto"/>
        <w:bottom w:val="none" w:sz="0" w:space="0" w:color="auto"/>
        <w:right w:val="none" w:sz="0" w:space="0" w:color="auto"/>
      </w:divBdr>
    </w:div>
    <w:div w:id="252595361">
      <w:bodyDiv w:val="1"/>
      <w:marLeft w:val="0"/>
      <w:marRight w:val="0"/>
      <w:marTop w:val="0"/>
      <w:marBottom w:val="0"/>
      <w:divBdr>
        <w:top w:val="none" w:sz="0" w:space="0" w:color="auto"/>
        <w:left w:val="none" w:sz="0" w:space="0" w:color="auto"/>
        <w:bottom w:val="none" w:sz="0" w:space="0" w:color="auto"/>
        <w:right w:val="none" w:sz="0" w:space="0" w:color="auto"/>
      </w:divBdr>
    </w:div>
    <w:div w:id="252861133">
      <w:bodyDiv w:val="1"/>
      <w:marLeft w:val="0"/>
      <w:marRight w:val="0"/>
      <w:marTop w:val="0"/>
      <w:marBottom w:val="0"/>
      <w:divBdr>
        <w:top w:val="none" w:sz="0" w:space="0" w:color="auto"/>
        <w:left w:val="none" w:sz="0" w:space="0" w:color="auto"/>
        <w:bottom w:val="none" w:sz="0" w:space="0" w:color="auto"/>
        <w:right w:val="none" w:sz="0" w:space="0" w:color="auto"/>
      </w:divBdr>
    </w:div>
    <w:div w:id="252933500">
      <w:bodyDiv w:val="1"/>
      <w:marLeft w:val="0"/>
      <w:marRight w:val="0"/>
      <w:marTop w:val="0"/>
      <w:marBottom w:val="0"/>
      <w:divBdr>
        <w:top w:val="none" w:sz="0" w:space="0" w:color="auto"/>
        <w:left w:val="none" w:sz="0" w:space="0" w:color="auto"/>
        <w:bottom w:val="none" w:sz="0" w:space="0" w:color="auto"/>
        <w:right w:val="none" w:sz="0" w:space="0" w:color="auto"/>
      </w:divBdr>
    </w:div>
    <w:div w:id="253318507">
      <w:bodyDiv w:val="1"/>
      <w:marLeft w:val="0"/>
      <w:marRight w:val="0"/>
      <w:marTop w:val="0"/>
      <w:marBottom w:val="0"/>
      <w:divBdr>
        <w:top w:val="none" w:sz="0" w:space="0" w:color="auto"/>
        <w:left w:val="none" w:sz="0" w:space="0" w:color="auto"/>
        <w:bottom w:val="none" w:sz="0" w:space="0" w:color="auto"/>
        <w:right w:val="none" w:sz="0" w:space="0" w:color="auto"/>
      </w:divBdr>
    </w:div>
    <w:div w:id="253517846">
      <w:bodyDiv w:val="1"/>
      <w:marLeft w:val="0"/>
      <w:marRight w:val="0"/>
      <w:marTop w:val="0"/>
      <w:marBottom w:val="0"/>
      <w:divBdr>
        <w:top w:val="none" w:sz="0" w:space="0" w:color="auto"/>
        <w:left w:val="none" w:sz="0" w:space="0" w:color="auto"/>
        <w:bottom w:val="none" w:sz="0" w:space="0" w:color="auto"/>
        <w:right w:val="none" w:sz="0" w:space="0" w:color="auto"/>
      </w:divBdr>
    </w:div>
    <w:div w:id="253591431">
      <w:bodyDiv w:val="1"/>
      <w:marLeft w:val="0"/>
      <w:marRight w:val="0"/>
      <w:marTop w:val="0"/>
      <w:marBottom w:val="0"/>
      <w:divBdr>
        <w:top w:val="none" w:sz="0" w:space="0" w:color="auto"/>
        <w:left w:val="none" w:sz="0" w:space="0" w:color="auto"/>
        <w:bottom w:val="none" w:sz="0" w:space="0" w:color="auto"/>
        <w:right w:val="none" w:sz="0" w:space="0" w:color="auto"/>
      </w:divBdr>
    </w:div>
    <w:div w:id="254173115">
      <w:bodyDiv w:val="1"/>
      <w:marLeft w:val="0"/>
      <w:marRight w:val="0"/>
      <w:marTop w:val="0"/>
      <w:marBottom w:val="0"/>
      <w:divBdr>
        <w:top w:val="none" w:sz="0" w:space="0" w:color="auto"/>
        <w:left w:val="none" w:sz="0" w:space="0" w:color="auto"/>
        <w:bottom w:val="none" w:sz="0" w:space="0" w:color="auto"/>
        <w:right w:val="none" w:sz="0" w:space="0" w:color="auto"/>
      </w:divBdr>
    </w:div>
    <w:div w:id="254214979">
      <w:bodyDiv w:val="1"/>
      <w:marLeft w:val="0"/>
      <w:marRight w:val="0"/>
      <w:marTop w:val="0"/>
      <w:marBottom w:val="0"/>
      <w:divBdr>
        <w:top w:val="none" w:sz="0" w:space="0" w:color="auto"/>
        <w:left w:val="none" w:sz="0" w:space="0" w:color="auto"/>
        <w:bottom w:val="none" w:sz="0" w:space="0" w:color="auto"/>
        <w:right w:val="none" w:sz="0" w:space="0" w:color="auto"/>
      </w:divBdr>
    </w:div>
    <w:div w:id="254941582">
      <w:bodyDiv w:val="1"/>
      <w:marLeft w:val="0"/>
      <w:marRight w:val="0"/>
      <w:marTop w:val="0"/>
      <w:marBottom w:val="0"/>
      <w:divBdr>
        <w:top w:val="none" w:sz="0" w:space="0" w:color="auto"/>
        <w:left w:val="none" w:sz="0" w:space="0" w:color="auto"/>
        <w:bottom w:val="none" w:sz="0" w:space="0" w:color="auto"/>
        <w:right w:val="none" w:sz="0" w:space="0" w:color="auto"/>
      </w:divBdr>
    </w:div>
    <w:div w:id="255092254">
      <w:bodyDiv w:val="1"/>
      <w:marLeft w:val="0"/>
      <w:marRight w:val="0"/>
      <w:marTop w:val="0"/>
      <w:marBottom w:val="0"/>
      <w:divBdr>
        <w:top w:val="none" w:sz="0" w:space="0" w:color="auto"/>
        <w:left w:val="none" w:sz="0" w:space="0" w:color="auto"/>
        <w:bottom w:val="none" w:sz="0" w:space="0" w:color="auto"/>
        <w:right w:val="none" w:sz="0" w:space="0" w:color="auto"/>
      </w:divBdr>
    </w:div>
    <w:div w:id="255288430">
      <w:bodyDiv w:val="1"/>
      <w:marLeft w:val="0"/>
      <w:marRight w:val="0"/>
      <w:marTop w:val="0"/>
      <w:marBottom w:val="0"/>
      <w:divBdr>
        <w:top w:val="none" w:sz="0" w:space="0" w:color="auto"/>
        <w:left w:val="none" w:sz="0" w:space="0" w:color="auto"/>
        <w:bottom w:val="none" w:sz="0" w:space="0" w:color="auto"/>
        <w:right w:val="none" w:sz="0" w:space="0" w:color="auto"/>
      </w:divBdr>
    </w:div>
    <w:div w:id="255602917">
      <w:bodyDiv w:val="1"/>
      <w:marLeft w:val="0"/>
      <w:marRight w:val="0"/>
      <w:marTop w:val="0"/>
      <w:marBottom w:val="0"/>
      <w:divBdr>
        <w:top w:val="none" w:sz="0" w:space="0" w:color="auto"/>
        <w:left w:val="none" w:sz="0" w:space="0" w:color="auto"/>
        <w:bottom w:val="none" w:sz="0" w:space="0" w:color="auto"/>
        <w:right w:val="none" w:sz="0" w:space="0" w:color="auto"/>
      </w:divBdr>
    </w:div>
    <w:div w:id="255670247">
      <w:bodyDiv w:val="1"/>
      <w:marLeft w:val="0"/>
      <w:marRight w:val="0"/>
      <w:marTop w:val="0"/>
      <w:marBottom w:val="0"/>
      <w:divBdr>
        <w:top w:val="none" w:sz="0" w:space="0" w:color="auto"/>
        <w:left w:val="none" w:sz="0" w:space="0" w:color="auto"/>
        <w:bottom w:val="none" w:sz="0" w:space="0" w:color="auto"/>
        <w:right w:val="none" w:sz="0" w:space="0" w:color="auto"/>
      </w:divBdr>
    </w:div>
    <w:div w:id="256139231">
      <w:bodyDiv w:val="1"/>
      <w:marLeft w:val="0"/>
      <w:marRight w:val="0"/>
      <w:marTop w:val="0"/>
      <w:marBottom w:val="0"/>
      <w:divBdr>
        <w:top w:val="none" w:sz="0" w:space="0" w:color="auto"/>
        <w:left w:val="none" w:sz="0" w:space="0" w:color="auto"/>
        <w:bottom w:val="none" w:sz="0" w:space="0" w:color="auto"/>
        <w:right w:val="none" w:sz="0" w:space="0" w:color="auto"/>
      </w:divBdr>
    </w:div>
    <w:div w:id="256326114">
      <w:bodyDiv w:val="1"/>
      <w:marLeft w:val="0"/>
      <w:marRight w:val="0"/>
      <w:marTop w:val="0"/>
      <w:marBottom w:val="0"/>
      <w:divBdr>
        <w:top w:val="none" w:sz="0" w:space="0" w:color="auto"/>
        <w:left w:val="none" w:sz="0" w:space="0" w:color="auto"/>
        <w:bottom w:val="none" w:sz="0" w:space="0" w:color="auto"/>
        <w:right w:val="none" w:sz="0" w:space="0" w:color="auto"/>
      </w:divBdr>
    </w:div>
    <w:div w:id="256446819">
      <w:bodyDiv w:val="1"/>
      <w:marLeft w:val="0"/>
      <w:marRight w:val="0"/>
      <w:marTop w:val="0"/>
      <w:marBottom w:val="0"/>
      <w:divBdr>
        <w:top w:val="none" w:sz="0" w:space="0" w:color="auto"/>
        <w:left w:val="none" w:sz="0" w:space="0" w:color="auto"/>
        <w:bottom w:val="none" w:sz="0" w:space="0" w:color="auto"/>
        <w:right w:val="none" w:sz="0" w:space="0" w:color="auto"/>
      </w:divBdr>
    </w:div>
    <w:div w:id="256789910">
      <w:bodyDiv w:val="1"/>
      <w:marLeft w:val="0"/>
      <w:marRight w:val="0"/>
      <w:marTop w:val="0"/>
      <w:marBottom w:val="0"/>
      <w:divBdr>
        <w:top w:val="none" w:sz="0" w:space="0" w:color="auto"/>
        <w:left w:val="none" w:sz="0" w:space="0" w:color="auto"/>
        <w:bottom w:val="none" w:sz="0" w:space="0" w:color="auto"/>
        <w:right w:val="none" w:sz="0" w:space="0" w:color="auto"/>
      </w:divBdr>
    </w:div>
    <w:div w:id="256913996">
      <w:bodyDiv w:val="1"/>
      <w:marLeft w:val="0"/>
      <w:marRight w:val="0"/>
      <w:marTop w:val="0"/>
      <w:marBottom w:val="0"/>
      <w:divBdr>
        <w:top w:val="none" w:sz="0" w:space="0" w:color="auto"/>
        <w:left w:val="none" w:sz="0" w:space="0" w:color="auto"/>
        <w:bottom w:val="none" w:sz="0" w:space="0" w:color="auto"/>
        <w:right w:val="none" w:sz="0" w:space="0" w:color="auto"/>
      </w:divBdr>
    </w:div>
    <w:div w:id="257250212">
      <w:bodyDiv w:val="1"/>
      <w:marLeft w:val="0"/>
      <w:marRight w:val="0"/>
      <w:marTop w:val="0"/>
      <w:marBottom w:val="0"/>
      <w:divBdr>
        <w:top w:val="none" w:sz="0" w:space="0" w:color="auto"/>
        <w:left w:val="none" w:sz="0" w:space="0" w:color="auto"/>
        <w:bottom w:val="none" w:sz="0" w:space="0" w:color="auto"/>
        <w:right w:val="none" w:sz="0" w:space="0" w:color="auto"/>
      </w:divBdr>
    </w:div>
    <w:div w:id="258026965">
      <w:bodyDiv w:val="1"/>
      <w:marLeft w:val="0"/>
      <w:marRight w:val="0"/>
      <w:marTop w:val="0"/>
      <w:marBottom w:val="0"/>
      <w:divBdr>
        <w:top w:val="none" w:sz="0" w:space="0" w:color="auto"/>
        <w:left w:val="none" w:sz="0" w:space="0" w:color="auto"/>
        <w:bottom w:val="none" w:sz="0" w:space="0" w:color="auto"/>
        <w:right w:val="none" w:sz="0" w:space="0" w:color="auto"/>
      </w:divBdr>
    </w:div>
    <w:div w:id="258031777">
      <w:bodyDiv w:val="1"/>
      <w:marLeft w:val="0"/>
      <w:marRight w:val="0"/>
      <w:marTop w:val="0"/>
      <w:marBottom w:val="0"/>
      <w:divBdr>
        <w:top w:val="none" w:sz="0" w:space="0" w:color="auto"/>
        <w:left w:val="none" w:sz="0" w:space="0" w:color="auto"/>
        <w:bottom w:val="none" w:sz="0" w:space="0" w:color="auto"/>
        <w:right w:val="none" w:sz="0" w:space="0" w:color="auto"/>
      </w:divBdr>
    </w:div>
    <w:div w:id="258222770">
      <w:bodyDiv w:val="1"/>
      <w:marLeft w:val="0"/>
      <w:marRight w:val="0"/>
      <w:marTop w:val="0"/>
      <w:marBottom w:val="0"/>
      <w:divBdr>
        <w:top w:val="none" w:sz="0" w:space="0" w:color="auto"/>
        <w:left w:val="none" w:sz="0" w:space="0" w:color="auto"/>
        <w:bottom w:val="none" w:sz="0" w:space="0" w:color="auto"/>
        <w:right w:val="none" w:sz="0" w:space="0" w:color="auto"/>
      </w:divBdr>
    </w:div>
    <w:div w:id="258223701">
      <w:bodyDiv w:val="1"/>
      <w:marLeft w:val="0"/>
      <w:marRight w:val="0"/>
      <w:marTop w:val="0"/>
      <w:marBottom w:val="0"/>
      <w:divBdr>
        <w:top w:val="none" w:sz="0" w:space="0" w:color="auto"/>
        <w:left w:val="none" w:sz="0" w:space="0" w:color="auto"/>
        <w:bottom w:val="none" w:sz="0" w:space="0" w:color="auto"/>
        <w:right w:val="none" w:sz="0" w:space="0" w:color="auto"/>
      </w:divBdr>
    </w:div>
    <w:div w:id="258413867">
      <w:bodyDiv w:val="1"/>
      <w:marLeft w:val="0"/>
      <w:marRight w:val="0"/>
      <w:marTop w:val="0"/>
      <w:marBottom w:val="0"/>
      <w:divBdr>
        <w:top w:val="none" w:sz="0" w:space="0" w:color="auto"/>
        <w:left w:val="none" w:sz="0" w:space="0" w:color="auto"/>
        <w:bottom w:val="none" w:sz="0" w:space="0" w:color="auto"/>
        <w:right w:val="none" w:sz="0" w:space="0" w:color="auto"/>
      </w:divBdr>
    </w:div>
    <w:div w:id="258416273">
      <w:bodyDiv w:val="1"/>
      <w:marLeft w:val="0"/>
      <w:marRight w:val="0"/>
      <w:marTop w:val="0"/>
      <w:marBottom w:val="0"/>
      <w:divBdr>
        <w:top w:val="none" w:sz="0" w:space="0" w:color="auto"/>
        <w:left w:val="none" w:sz="0" w:space="0" w:color="auto"/>
        <w:bottom w:val="none" w:sz="0" w:space="0" w:color="auto"/>
        <w:right w:val="none" w:sz="0" w:space="0" w:color="auto"/>
      </w:divBdr>
    </w:div>
    <w:div w:id="258560638">
      <w:bodyDiv w:val="1"/>
      <w:marLeft w:val="0"/>
      <w:marRight w:val="0"/>
      <w:marTop w:val="0"/>
      <w:marBottom w:val="0"/>
      <w:divBdr>
        <w:top w:val="none" w:sz="0" w:space="0" w:color="auto"/>
        <w:left w:val="none" w:sz="0" w:space="0" w:color="auto"/>
        <w:bottom w:val="none" w:sz="0" w:space="0" w:color="auto"/>
        <w:right w:val="none" w:sz="0" w:space="0" w:color="auto"/>
      </w:divBdr>
    </w:div>
    <w:div w:id="258563497">
      <w:bodyDiv w:val="1"/>
      <w:marLeft w:val="0"/>
      <w:marRight w:val="0"/>
      <w:marTop w:val="0"/>
      <w:marBottom w:val="0"/>
      <w:divBdr>
        <w:top w:val="none" w:sz="0" w:space="0" w:color="auto"/>
        <w:left w:val="none" w:sz="0" w:space="0" w:color="auto"/>
        <w:bottom w:val="none" w:sz="0" w:space="0" w:color="auto"/>
        <w:right w:val="none" w:sz="0" w:space="0" w:color="auto"/>
      </w:divBdr>
    </w:div>
    <w:div w:id="258804206">
      <w:bodyDiv w:val="1"/>
      <w:marLeft w:val="0"/>
      <w:marRight w:val="0"/>
      <w:marTop w:val="0"/>
      <w:marBottom w:val="0"/>
      <w:divBdr>
        <w:top w:val="none" w:sz="0" w:space="0" w:color="auto"/>
        <w:left w:val="none" w:sz="0" w:space="0" w:color="auto"/>
        <w:bottom w:val="none" w:sz="0" w:space="0" w:color="auto"/>
        <w:right w:val="none" w:sz="0" w:space="0" w:color="auto"/>
      </w:divBdr>
    </w:div>
    <w:div w:id="259215084">
      <w:bodyDiv w:val="1"/>
      <w:marLeft w:val="0"/>
      <w:marRight w:val="0"/>
      <w:marTop w:val="0"/>
      <w:marBottom w:val="0"/>
      <w:divBdr>
        <w:top w:val="none" w:sz="0" w:space="0" w:color="auto"/>
        <w:left w:val="none" w:sz="0" w:space="0" w:color="auto"/>
        <w:bottom w:val="none" w:sz="0" w:space="0" w:color="auto"/>
        <w:right w:val="none" w:sz="0" w:space="0" w:color="auto"/>
      </w:divBdr>
    </w:div>
    <w:div w:id="259526550">
      <w:bodyDiv w:val="1"/>
      <w:marLeft w:val="0"/>
      <w:marRight w:val="0"/>
      <w:marTop w:val="0"/>
      <w:marBottom w:val="0"/>
      <w:divBdr>
        <w:top w:val="none" w:sz="0" w:space="0" w:color="auto"/>
        <w:left w:val="none" w:sz="0" w:space="0" w:color="auto"/>
        <w:bottom w:val="none" w:sz="0" w:space="0" w:color="auto"/>
        <w:right w:val="none" w:sz="0" w:space="0" w:color="auto"/>
      </w:divBdr>
    </w:div>
    <w:div w:id="260384435">
      <w:bodyDiv w:val="1"/>
      <w:marLeft w:val="0"/>
      <w:marRight w:val="0"/>
      <w:marTop w:val="0"/>
      <w:marBottom w:val="0"/>
      <w:divBdr>
        <w:top w:val="none" w:sz="0" w:space="0" w:color="auto"/>
        <w:left w:val="none" w:sz="0" w:space="0" w:color="auto"/>
        <w:bottom w:val="none" w:sz="0" w:space="0" w:color="auto"/>
        <w:right w:val="none" w:sz="0" w:space="0" w:color="auto"/>
      </w:divBdr>
    </w:div>
    <w:div w:id="260797829">
      <w:bodyDiv w:val="1"/>
      <w:marLeft w:val="0"/>
      <w:marRight w:val="0"/>
      <w:marTop w:val="0"/>
      <w:marBottom w:val="0"/>
      <w:divBdr>
        <w:top w:val="none" w:sz="0" w:space="0" w:color="auto"/>
        <w:left w:val="none" w:sz="0" w:space="0" w:color="auto"/>
        <w:bottom w:val="none" w:sz="0" w:space="0" w:color="auto"/>
        <w:right w:val="none" w:sz="0" w:space="0" w:color="auto"/>
      </w:divBdr>
    </w:div>
    <w:div w:id="261110565">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960968">
      <w:bodyDiv w:val="1"/>
      <w:marLeft w:val="0"/>
      <w:marRight w:val="0"/>
      <w:marTop w:val="0"/>
      <w:marBottom w:val="0"/>
      <w:divBdr>
        <w:top w:val="none" w:sz="0" w:space="0" w:color="auto"/>
        <w:left w:val="none" w:sz="0" w:space="0" w:color="auto"/>
        <w:bottom w:val="none" w:sz="0" w:space="0" w:color="auto"/>
        <w:right w:val="none" w:sz="0" w:space="0" w:color="auto"/>
      </w:divBdr>
    </w:div>
    <w:div w:id="262150210">
      <w:bodyDiv w:val="1"/>
      <w:marLeft w:val="0"/>
      <w:marRight w:val="0"/>
      <w:marTop w:val="0"/>
      <w:marBottom w:val="0"/>
      <w:divBdr>
        <w:top w:val="none" w:sz="0" w:space="0" w:color="auto"/>
        <w:left w:val="none" w:sz="0" w:space="0" w:color="auto"/>
        <w:bottom w:val="none" w:sz="0" w:space="0" w:color="auto"/>
        <w:right w:val="none" w:sz="0" w:space="0" w:color="auto"/>
      </w:divBdr>
    </w:div>
    <w:div w:id="262155284">
      <w:bodyDiv w:val="1"/>
      <w:marLeft w:val="0"/>
      <w:marRight w:val="0"/>
      <w:marTop w:val="0"/>
      <w:marBottom w:val="0"/>
      <w:divBdr>
        <w:top w:val="none" w:sz="0" w:space="0" w:color="auto"/>
        <w:left w:val="none" w:sz="0" w:space="0" w:color="auto"/>
        <w:bottom w:val="none" w:sz="0" w:space="0" w:color="auto"/>
        <w:right w:val="none" w:sz="0" w:space="0" w:color="auto"/>
      </w:divBdr>
    </w:div>
    <w:div w:id="262734325">
      <w:bodyDiv w:val="1"/>
      <w:marLeft w:val="0"/>
      <w:marRight w:val="0"/>
      <w:marTop w:val="0"/>
      <w:marBottom w:val="0"/>
      <w:divBdr>
        <w:top w:val="none" w:sz="0" w:space="0" w:color="auto"/>
        <w:left w:val="none" w:sz="0" w:space="0" w:color="auto"/>
        <w:bottom w:val="none" w:sz="0" w:space="0" w:color="auto"/>
        <w:right w:val="none" w:sz="0" w:space="0" w:color="auto"/>
      </w:divBdr>
    </w:div>
    <w:div w:id="262812275">
      <w:bodyDiv w:val="1"/>
      <w:marLeft w:val="0"/>
      <w:marRight w:val="0"/>
      <w:marTop w:val="0"/>
      <w:marBottom w:val="0"/>
      <w:divBdr>
        <w:top w:val="none" w:sz="0" w:space="0" w:color="auto"/>
        <w:left w:val="none" w:sz="0" w:space="0" w:color="auto"/>
        <w:bottom w:val="none" w:sz="0" w:space="0" w:color="auto"/>
        <w:right w:val="none" w:sz="0" w:space="0" w:color="auto"/>
      </w:divBdr>
    </w:div>
    <w:div w:id="263462783">
      <w:bodyDiv w:val="1"/>
      <w:marLeft w:val="0"/>
      <w:marRight w:val="0"/>
      <w:marTop w:val="0"/>
      <w:marBottom w:val="0"/>
      <w:divBdr>
        <w:top w:val="none" w:sz="0" w:space="0" w:color="auto"/>
        <w:left w:val="none" w:sz="0" w:space="0" w:color="auto"/>
        <w:bottom w:val="none" w:sz="0" w:space="0" w:color="auto"/>
        <w:right w:val="none" w:sz="0" w:space="0" w:color="auto"/>
      </w:divBdr>
    </w:div>
    <w:div w:id="263729951">
      <w:bodyDiv w:val="1"/>
      <w:marLeft w:val="0"/>
      <w:marRight w:val="0"/>
      <w:marTop w:val="0"/>
      <w:marBottom w:val="0"/>
      <w:divBdr>
        <w:top w:val="none" w:sz="0" w:space="0" w:color="auto"/>
        <w:left w:val="none" w:sz="0" w:space="0" w:color="auto"/>
        <w:bottom w:val="none" w:sz="0" w:space="0" w:color="auto"/>
        <w:right w:val="none" w:sz="0" w:space="0" w:color="auto"/>
      </w:divBdr>
    </w:div>
    <w:div w:id="264114943">
      <w:bodyDiv w:val="1"/>
      <w:marLeft w:val="0"/>
      <w:marRight w:val="0"/>
      <w:marTop w:val="0"/>
      <w:marBottom w:val="0"/>
      <w:divBdr>
        <w:top w:val="none" w:sz="0" w:space="0" w:color="auto"/>
        <w:left w:val="none" w:sz="0" w:space="0" w:color="auto"/>
        <w:bottom w:val="none" w:sz="0" w:space="0" w:color="auto"/>
        <w:right w:val="none" w:sz="0" w:space="0" w:color="auto"/>
      </w:divBdr>
    </w:div>
    <w:div w:id="264465859">
      <w:bodyDiv w:val="1"/>
      <w:marLeft w:val="0"/>
      <w:marRight w:val="0"/>
      <w:marTop w:val="0"/>
      <w:marBottom w:val="0"/>
      <w:divBdr>
        <w:top w:val="none" w:sz="0" w:space="0" w:color="auto"/>
        <w:left w:val="none" w:sz="0" w:space="0" w:color="auto"/>
        <w:bottom w:val="none" w:sz="0" w:space="0" w:color="auto"/>
        <w:right w:val="none" w:sz="0" w:space="0" w:color="auto"/>
      </w:divBdr>
    </w:div>
    <w:div w:id="264575751">
      <w:bodyDiv w:val="1"/>
      <w:marLeft w:val="0"/>
      <w:marRight w:val="0"/>
      <w:marTop w:val="0"/>
      <w:marBottom w:val="0"/>
      <w:divBdr>
        <w:top w:val="none" w:sz="0" w:space="0" w:color="auto"/>
        <w:left w:val="none" w:sz="0" w:space="0" w:color="auto"/>
        <w:bottom w:val="none" w:sz="0" w:space="0" w:color="auto"/>
        <w:right w:val="none" w:sz="0" w:space="0" w:color="auto"/>
      </w:divBdr>
    </w:div>
    <w:div w:id="264582769">
      <w:bodyDiv w:val="1"/>
      <w:marLeft w:val="0"/>
      <w:marRight w:val="0"/>
      <w:marTop w:val="0"/>
      <w:marBottom w:val="0"/>
      <w:divBdr>
        <w:top w:val="none" w:sz="0" w:space="0" w:color="auto"/>
        <w:left w:val="none" w:sz="0" w:space="0" w:color="auto"/>
        <w:bottom w:val="none" w:sz="0" w:space="0" w:color="auto"/>
        <w:right w:val="none" w:sz="0" w:space="0" w:color="auto"/>
      </w:divBdr>
    </w:div>
    <w:div w:id="264584776">
      <w:bodyDiv w:val="1"/>
      <w:marLeft w:val="0"/>
      <w:marRight w:val="0"/>
      <w:marTop w:val="0"/>
      <w:marBottom w:val="0"/>
      <w:divBdr>
        <w:top w:val="none" w:sz="0" w:space="0" w:color="auto"/>
        <w:left w:val="none" w:sz="0" w:space="0" w:color="auto"/>
        <w:bottom w:val="none" w:sz="0" w:space="0" w:color="auto"/>
        <w:right w:val="none" w:sz="0" w:space="0" w:color="auto"/>
      </w:divBdr>
    </w:div>
    <w:div w:id="265188916">
      <w:bodyDiv w:val="1"/>
      <w:marLeft w:val="0"/>
      <w:marRight w:val="0"/>
      <w:marTop w:val="0"/>
      <w:marBottom w:val="0"/>
      <w:divBdr>
        <w:top w:val="none" w:sz="0" w:space="0" w:color="auto"/>
        <w:left w:val="none" w:sz="0" w:space="0" w:color="auto"/>
        <w:bottom w:val="none" w:sz="0" w:space="0" w:color="auto"/>
        <w:right w:val="none" w:sz="0" w:space="0" w:color="auto"/>
      </w:divBdr>
    </w:div>
    <w:div w:id="265770365">
      <w:bodyDiv w:val="1"/>
      <w:marLeft w:val="0"/>
      <w:marRight w:val="0"/>
      <w:marTop w:val="0"/>
      <w:marBottom w:val="0"/>
      <w:divBdr>
        <w:top w:val="none" w:sz="0" w:space="0" w:color="auto"/>
        <w:left w:val="none" w:sz="0" w:space="0" w:color="auto"/>
        <w:bottom w:val="none" w:sz="0" w:space="0" w:color="auto"/>
        <w:right w:val="none" w:sz="0" w:space="0" w:color="auto"/>
      </w:divBdr>
    </w:div>
    <w:div w:id="266550159">
      <w:bodyDiv w:val="1"/>
      <w:marLeft w:val="0"/>
      <w:marRight w:val="0"/>
      <w:marTop w:val="0"/>
      <w:marBottom w:val="0"/>
      <w:divBdr>
        <w:top w:val="none" w:sz="0" w:space="0" w:color="auto"/>
        <w:left w:val="none" w:sz="0" w:space="0" w:color="auto"/>
        <w:bottom w:val="none" w:sz="0" w:space="0" w:color="auto"/>
        <w:right w:val="none" w:sz="0" w:space="0" w:color="auto"/>
      </w:divBdr>
    </w:div>
    <w:div w:id="267322286">
      <w:bodyDiv w:val="1"/>
      <w:marLeft w:val="0"/>
      <w:marRight w:val="0"/>
      <w:marTop w:val="0"/>
      <w:marBottom w:val="0"/>
      <w:divBdr>
        <w:top w:val="none" w:sz="0" w:space="0" w:color="auto"/>
        <w:left w:val="none" w:sz="0" w:space="0" w:color="auto"/>
        <w:bottom w:val="none" w:sz="0" w:space="0" w:color="auto"/>
        <w:right w:val="none" w:sz="0" w:space="0" w:color="auto"/>
      </w:divBdr>
    </w:div>
    <w:div w:id="267784589">
      <w:bodyDiv w:val="1"/>
      <w:marLeft w:val="0"/>
      <w:marRight w:val="0"/>
      <w:marTop w:val="0"/>
      <w:marBottom w:val="0"/>
      <w:divBdr>
        <w:top w:val="none" w:sz="0" w:space="0" w:color="auto"/>
        <w:left w:val="none" w:sz="0" w:space="0" w:color="auto"/>
        <w:bottom w:val="none" w:sz="0" w:space="0" w:color="auto"/>
        <w:right w:val="none" w:sz="0" w:space="0" w:color="auto"/>
      </w:divBdr>
    </w:div>
    <w:div w:id="268239644">
      <w:bodyDiv w:val="1"/>
      <w:marLeft w:val="0"/>
      <w:marRight w:val="0"/>
      <w:marTop w:val="0"/>
      <w:marBottom w:val="0"/>
      <w:divBdr>
        <w:top w:val="none" w:sz="0" w:space="0" w:color="auto"/>
        <w:left w:val="none" w:sz="0" w:space="0" w:color="auto"/>
        <w:bottom w:val="none" w:sz="0" w:space="0" w:color="auto"/>
        <w:right w:val="none" w:sz="0" w:space="0" w:color="auto"/>
      </w:divBdr>
    </w:div>
    <w:div w:id="268313550">
      <w:bodyDiv w:val="1"/>
      <w:marLeft w:val="0"/>
      <w:marRight w:val="0"/>
      <w:marTop w:val="0"/>
      <w:marBottom w:val="0"/>
      <w:divBdr>
        <w:top w:val="none" w:sz="0" w:space="0" w:color="auto"/>
        <w:left w:val="none" w:sz="0" w:space="0" w:color="auto"/>
        <w:bottom w:val="none" w:sz="0" w:space="0" w:color="auto"/>
        <w:right w:val="none" w:sz="0" w:space="0" w:color="auto"/>
      </w:divBdr>
    </w:div>
    <w:div w:id="268586128">
      <w:bodyDiv w:val="1"/>
      <w:marLeft w:val="0"/>
      <w:marRight w:val="0"/>
      <w:marTop w:val="0"/>
      <w:marBottom w:val="0"/>
      <w:divBdr>
        <w:top w:val="none" w:sz="0" w:space="0" w:color="auto"/>
        <w:left w:val="none" w:sz="0" w:space="0" w:color="auto"/>
        <w:bottom w:val="none" w:sz="0" w:space="0" w:color="auto"/>
        <w:right w:val="none" w:sz="0" w:space="0" w:color="auto"/>
      </w:divBdr>
    </w:div>
    <w:div w:id="268634030">
      <w:bodyDiv w:val="1"/>
      <w:marLeft w:val="0"/>
      <w:marRight w:val="0"/>
      <w:marTop w:val="0"/>
      <w:marBottom w:val="0"/>
      <w:divBdr>
        <w:top w:val="none" w:sz="0" w:space="0" w:color="auto"/>
        <w:left w:val="none" w:sz="0" w:space="0" w:color="auto"/>
        <w:bottom w:val="none" w:sz="0" w:space="0" w:color="auto"/>
        <w:right w:val="none" w:sz="0" w:space="0" w:color="auto"/>
      </w:divBdr>
    </w:div>
    <w:div w:id="268900916">
      <w:bodyDiv w:val="1"/>
      <w:marLeft w:val="0"/>
      <w:marRight w:val="0"/>
      <w:marTop w:val="0"/>
      <w:marBottom w:val="0"/>
      <w:divBdr>
        <w:top w:val="none" w:sz="0" w:space="0" w:color="auto"/>
        <w:left w:val="none" w:sz="0" w:space="0" w:color="auto"/>
        <w:bottom w:val="none" w:sz="0" w:space="0" w:color="auto"/>
        <w:right w:val="none" w:sz="0" w:space="0" w:color="auto"/>
      </w:divBdr>
    </w:div>
    <w:div w:id="268971102">
      <w:bodyDiv w:val="1"/>
      <w:marLeft w:val="0"/>
      <w:marRight w:val="0"/>
      <w:marTop w:val="0"/>
      <w:marBottom w:val="0"/>
      <w:divBdr>
        <w:top w:val="none" w:sz="0" w:space="0" w:color="auto"/>
        <w:left w:val="none" w:sz="0" w:space="0" w:color="auto"/>
        <w:bottom w:val="none" w:sz="0" w:space="0" w:color="auto"/>
        <w:right w:val="none" w:sz="0" w:space="0" w:color="auto"/>
      </w:divBdr>
    </w:div>
    <w:div w:id="269052506">
      <w:bodyDiv w:val="1"/>
      <w:marLeft w:val="0"/>
      <w:marRight w:val="0"/>
      <w:marTop w:val="0"/>
      <w:marBottom w:val="0"/>
      <w:divBdr>
        <w:top w:val="none" w:sz="0" w:space="0" w:color="auto"/>
        <w:left w:val="none" w:sz="0" w:space="0" w:color="auto"/>
        <w:bottom w:val="none" w:sz="0" w:space="0" w:color="auto"/>
        <w:right w:val="none" w:sz="0" w:space="0" w:color="auto"/>
      </w:divBdr>
    </w:div>
    <w:div w:id="270015097">
      <w:bodyDiv w:val="1"/>
      <w:marLeft w:val="0"/>
      <w:marRight w:val="0"/>
      <w:marTop w:val="0"/>
      <w:marBottom w:val="0"/>
      <w:divBdr>
        <w:top w:val="none" w:sz="0" w:space="0" w:color="auto"/>
        <w:left w:val="none" w:sz="0" w:space="0" w:color="auto"/>
        <w:bottom w:val="none" w:sz="0" w:space="0" w:color="auto"/>
        <w:right w:val="none" w:sz="0" w:space="0" w:color="auto"/>
      </w:divBdr>
    </w:div>
    <w:div w:id="270163585">
      <w:bodyDiv w:val="1"/>
      <w:marLeft w:val="0"/>
      <w:marRight w:val="0"/>
      <w:marTop w:val="0"/>
      <w:marBottom w:val="0"/>
      <w:divBdr>
        <w:top w:val="none" w:sz="0" w:space="0" w:color="auto"/>
        <w:left w:val="none" w:sz="0" w:space="0" w:color="auto"/>
        <w:bottom w:val="none" w:sz="0" w:space="0" w:color="auto"/>
        <w:right w:val="none" w:sz="0" w:space="0" w:color="auto"/>
      </w:divBdr>
    </w:div>
    <w:div w:id="270406146">
      <w:bodyDiv w:val="1"/>
      <w:marLeft w:val="0"/>
      <w:marRight w:val="0"/>
      <w:marTop w:val="0"/>
      <w:marBottom w:val="0"/>
      <w:divBdr>
        <w:top w:val="none" w:sz="0" w:space="0" w:color="auto"/>
        <w:left w:val="none" w:sz="0" w:space="0" w:color="auto"/>
        <w:bottom w:val="none" w:sz="0" w:space="0" w:color="auto"/>
        <w:right w:val="none" w:sz="0" w:space="0" w:color="auto"/>
      </w:divBdr>
    </w:div>
    <w:div w:id="270552448">
      <w:bodyDiv w:val="1"/>
      <w:marLeft w:val="0"/>
      <w:marRight w:val="0"/>
      <w:marTop w:val="0"/>
      <w:marBottom w:val="0"/>
      <w:divBdr>
        <w:top w:val="none" w:sz="0" w:space="0" w:color="auto"/>
        <w:left w:val="none" w:sz="0" w:space="0" w:color="auto"/>
        <w:bottom w:val="none" w:sz="0" w:space="0" w:color="auto"/>
        <w:right w:val="none" w:sz="0" w:space="0" w:color="auto"/>
      </w:divBdr>
    </w:div>
    <w:div w:id="270749976">
      <w:bodyDiv w:val="1"/>
      <w:marLeft w:val="0"/>
      <w:marRight w:val="0"/>
      <w:marTop w:val="0"/>
      <w:marBottom w:val="0"/>
      <w:divBdr>
        <w:top w:val="none" w:sz="0" w:space="0" w:color="auto"/>
        <w:left w:val="none" w:sz="0" w:space="0" w:color="auto"/>
        <w:bottom w:val="none" w:sz="0" w:space="0" w:color="auto"/>
        <w:right w:val="none" w:sz="0" w:space="0" w:color="auto"/>
      </w:divBdr>
    </w:div>
    <w:div w:id="270938929">
      <w:bodyDiv w:val="1"/>
      <w:marLeft w:val="0"/>
      <w:marRight w:val="0"/>
      <w:marTop w:val="0"/>
      <w:marBottom w:val="0"/>
      <w:divBdr>
        <w:top w:val="none" w:sz="0" w:space="0" w:color="auto"/>
        <w:left w:val="none" w:sz="0" w:space="0" w:color="auto"/>
        <w:bottom w:val="none" w:sz="0" w:space="0" w:color="auto"/>
        <w:right w:val="none" w:sz="0" w:space="0" w:color="auto"/>
      </w:divBdr>
    </w:div>
    <w:div w:id="271016337">
      <w:bodyDiv w:val="1"/>
      <w:marLeft w:val="0"/>
      <w:marRight w:val="0"/>
      <w:marTop w:val="0"/>
      <w:marBottom w:val="0"/>
      <w:divBdr>
        <w:top w:val="none" w:sz="0" w:space="0" w:color="auto"/>
        <w:left w:val="none" w:sz="0" w:space="0" w:color="auto"/>
        <w:bottom w:val="none" w:sz="0" w:space="0" w:color="auto"/>
        <w:right w:val="none" w:sz="0" w:space="0" w:color="auto"/>
      </w:divBdr>
    </w:div>
    <w:div w:id="271137210">
      <w:bodyDiv w:val="1"/>
      <w:marLeft w:val="0"/>
      <w:marRight w:val="0"/>
      <w:marTop w:val="0"/>
      <w:marBottom w:val="0"/>
      <w:divBdr>
        <w:top w:val="none" w:sz="0" w:space="0" w:color="auto"/>
        <w:left w:val="none" w:sz="0" w:space="0" w:color="auto"/>
        <w:bottom w:val="none" w:sz="0" w:space="0" w:color="auto"/>
        <w:right w:val="none" w:sz="0" w:space="0" w:color="auto"/>
      </w:divBdr>
    </w:div>
    <w:div w:id="271253720">
      <w:bodyDiv w:val="1"/>
      <w:marLeft w:val="0"/>
      <w:marRight w:val="0"/>
      <w:marTop w:val="0"/>
      <w:marBottom w:val="0"/>
      <w:divBdr>
        <w:top w:val="none" w:sz="0" w:space="0" w:color="auto"/>
        <w:left w:val="none" w:sz="0" w:space="0" w:color="auto"/>
        <w:bottom w:val="none" w:sz="0" w:space="0" w:color="auto"/>
        <w:right w:val="none" w:sz="0" w:space="0" w:color="auto"/>
      </w:divBdr>
    </w:div>
    <w:div w:id="271786388">
      <w:bodyDiv w:val="1"/>
      <w:marLeft w:val="0"/>
      <w:marRight w:val="0"/>
      <w:marTop w:val="0"/>
      <w:marBottom w:val="0"/>
      <w:divBdr>
        <w:top w:val="none" w:sz="0" w:space="0" w:color="auto"/>
        <w:left w:val="none" w:sz="0" w:space="0" w:color="auto"/>
        <w:bottom w:val="none" w:sz="0" w:space="0" w:color="auto"/>
        <w:right w:val="none" w:sz="0" w:space="0" w:color="auto"/>
      </w:divBdr>
    </w:div>
    <w:div w:id="271981442">
      <w:bodyDiv w:val="1"/>
      <w:marLeft w:val="0"/>
      <w:marRight w:val="0"/>
      <w:marTop w:val="0"/>
      <w:marBottom w:val="0"/>
      <w:divBdr>
        <w:top w:val="none" w:sz="0" w:space="0" w:color="auto"/>
        <w:left w:val="none" w:sz="0" w:space="0" w:color="auto"/>
        <w:bottom w:val="none" w:sz="0" w:space="0" w:color="auto"/>
        <w:right w:val="none" w:sz="0" w:space="0" w:color="auto"/>
      </w:divBdr>
    </w:div>
    <w:div w:id="272127297">
      <w:bodyDiv w:val="1"/>
      <w:marLeft w:val="0"/>
      <w:marRight w:val="0"/>
      <w:marTop w:val="0"/>
      <w:marBottom w:val="0"/>
      <w:divBdr>
        <w:top w:val="none" w:sz="0" w:space="0" w:color="auto"/>
        <w:left w:val="none" w:sz="0" w:space="0" w:color="auto"/>
        <w:bottom w:val="none" w:sz="0" w:space="0" w:color="auto"/>
        <w:right w:val="none" w:sz="0" w:space="0" w:color="auto"/>
      </w:divBdr>
    </w:div>
    <w:div w:id="272176152">
      <w:bodyDiv w:val="1"/>
      <w:marLeft w:val="0"/>
      <w:marRight w:val="0"/>
      <w:marTop w:val="0"/>
      <w:marBottom w:val="0"/>
      <w:divBdr>
        <w:top w:val="none" w:sz="0" w:space="0" w:color="auto"/>
        <w:left w:val="none" w:sz="0" w:space="0" w:color="auto"/>
        <w:bottom w:val="none" w:sz="0" w:space="0" w:color="auto"/>
        <w:right w:val="none" w:sz="0" w:space="0" w:color="auto"/>
      </w:divBdr>
    </w:div>
    <w:div w:id="272247404">
      <w:bodyDiv w:val="1"/>
      <w:marLeft w:val="0"/>
      <w:marRight w:val="0"/>
      <w:marTop w:val="0"/>
      <w:marBottom w:val="0"/>
      <w:divBdr>
        <w:top w:val="none" w:sz="0" w:space="0" w:color="auto"/>
        <w:left w:val="none" w:sz="0" w:space="0" w:color="auto"/>
        <w:bottom w:val="none" w:sz="0" w:space="0" w:color="auto"/>
        <w:right w:val="none" w:sz="0" w:space="0" w:color="auto"/>
      </w:divBdr>
    </w:div>
    <w:div w:id="272442632">
      <w:bodyDiv w:val="1"/>
      <w:marLeft w:val="0"/>
      <w:marRight w:val="0"/>
      <w:marTop w:val="0"/>
      <w:marBottom w:val="0"/>
      <w:divBdr>
        <w:top w:val="none" w:sz="0" w:space="0" w:color="auto"/>
        <w:left w:val="none" w:sz="0" w:space="0" w:color="auto"/>
        <w:bottom w:val="none" w:sz="0" w:space="0" w:color="auto"/>
        <w:right w:val="none" w:sz="0" w:space="0" w:color="auto"/>
      </w:divBdr>
    </w:div>
    <w:div w:id="272832493">
      <w:bodyDiv w:val="1"/>
      <w:marLeft w:val="0"/>
      <w:marRight w:val="0"/>
      <w:marTop w:val="0"/>
      <w:marBottom w:val="0"/>
      <w:divBdr>
        <w:top w:val="none" w:sz="0" w:space="0" w:color="auto"/>
        <w:left w:val="none" w:sz="0" w:space="0" w:color="auto"/>
        <w:bottom w:val="none" w:sz="0" w:space="0" w:color="auto"/>
        <w:right w:val="none" w:sz="0" w:space="0" w:color="auto"/>
      </w:divBdr>
    </w:div>
    <w:div w:id="272902700">
      <w:bodyDiv w:val="1"/>
      <w:marLeft w:val="0"/>
      <w:marRight w:val="0"/>
      <w:marTop w:val="0"/>
      <w:marBottom w:val="0"/>
      <w:divBdr>
        <w:top w:val="none" w:sz="0" w:space="0" w:color="auto"/>
        <w:left w:val="none" w:sz="0" w:space="0" w:color="auto"/>
        <w:bottom w:val="none" w:sz="0" w:space="0" w:color="auto"/>
        <w:right w:val="none" w:sz="0" w:space="0" w:color="auto"/>
      </w:divBdr>
    </w:div>
    <w:div w:id="273174469">
      <w:bodyDiv w:val="1"/>
      <w:marLeft w:val="0"/>
      <w:marRight w:val="0"/>
      <w:marTop w:val="0"/>
      <w:marBottom w:val="0"/>
      <w:divBdr>
        <w:top w:val="none" w:sz="0" w:space="0" w:color="auto"/>
        <w:left w:val="none" w:sz="0" w:space="0" w:color="auto"/>
        <w:bottom w:val="none" w:sz="0" w:space="0" w:color="auto"/>
        <w:right w:val="none" w:sz="0" w:space="0" w:color="auto"/>
      </w:divBdr>
    </w:div>
    <w:div w:id="273245823">
      <w:bodyDiv w:val="1"/>
      <w:marLeft w:val="0"/>
      <w:marRight w:val="0"/>
      <w:marTop w:val="0"/>
      <w:marBottom w:val="0"/>
      <w:divBdr>
        <w:top w:val="none" w:sz="0" w:space="0" w:color="auto"/>
        <w:left w:val="none" w:sz="0" w:space="0" w:color="auto"/>
        <w:bottom w:val="none" w:sz="0" w:space="0" w:color="auto"/>
        <w:right w:val="none" w:sz="0" w:space="0" w:color="auto"/>
      </w:divBdr>
    </w:div>
    <w:div w:id="274098751">
      <w:bodyDiv w:val="1"/>
      <w:marLeft w:val="0"/>
      <w:marRight w:val="0"/>
      <w:marTop w:val="0"/>
      <w:marBottom w:val="0"/>
      <w:divBdr>
        <w:top w:val="none" w:sz="0" w:space="0" w:color="auto"/>
        <w:left w:val="none" w:sz="0" w:space="0" w:color="auto"/>
        <w:bottom w:val="none" w:sz="0" w:space="0" w:color="auto"/>
        <w:right w:val="none" w:sz="0" w:space="0" w:color="auto"/>
      </w:divBdr>
    </w:div>
    <w:div w:id="274405061">
      <w:bodyDiv w:val="1"/>
      <w:marLeft w:val="0"/>
      <w:marRight w:val="0"/>
      <w:marTop w:val="0"/>
      <w:marBottom w:val="0"/>
      <w:divBdr>
        <w:top w:val="none" w:sz="0" w:space="0" w:color="auto"/>
        <w:left w:val="none" w:sz="0" w:space="0" w:color="auto"/>
        <w:bottom w:val="none" w:sz="0" w:space="0" w:color="auto"/>
        <w:right w:val="none" w:sz="0" w:space="0" w:color="auto"/>
      </w:divBdr>
    </w:div>
    <w:div w:id="275017180">
      <w:bodyDiv w:val="1"/>
      <w:marLeft w:val="0"/>
      <w:marRight w:val="0"/>
      <w:marTop w:val="0"/>
      <w:marBottom w:val="0"/>
      <w:divBdr>
        <w:top w:val="none" w:sz="0" w:space="0" w:color="auto"/>
        <w:left w:val="none" w:sz="0" w:space="0" w:color="auto"/>
        <w:bottom w:val="none" w:sz="0" w:space="0" w:color="auto"/>
        <w:right w:val="none" w:sz="0" w:space="0" w:color="auto"/>
      </w:divBdr>
    </w:div>
    <w:div w:id="275255298">
      <w:bodyDiv w:val="1"/>
      <w:marLeft w:val="0"/>
      <w:marRight w:val="0"/>
      <w:marTop w:val="0"/>
      <w:marBottom w:val="0"/>
      <w:divBdr>
        <w:top w:val="none" w:sz="0" w:space="0" w:color="auto"/>
        <w:left w:val="none" w:sz="0" w:space="0" w:color="auto"/>
        <w:bottom w:val="none" w:sz="0" w:space="0" w:color="auto"/>
        <w:right w:val="none" w:sz="0" w:space="0" w:color="auto"/>
      </w:divBdr>
    </w:div>
    <w:div w:id="275597414">
      <w:bodyDiv w:val="1"/>
      <w:marLeft w:val="0"/>
      <w:marRight w:val="0"/>
      <w:marTop w:val="0"/>
      <w:marBottom w:val="0"/>
      <w:divBdr>
        <w:top w:val="none" w:sz="0" w:space="0" w:color="auto"/>
        <w:left w:val="none" w:sz="0" w:space="0" w:color="auto"/>
        <w:bottom w:val="none" w:sz="0" w:space="0" w:color="auto"/>
        <w:right w:val="none" w:sz="0" w:space="0" w:color="auto"/>
      </w:divBdr>
    </w:div>
    <w:div w:id="275675052">
      <w:bodyDiv w:val="1"/>
      <w:marLeft w:val="0"/>
      <w:marRight w:val="0"/>
      <w:marTop w:val="0"/>
      <w:marBottom w:val="0"/>
      <w:divBdr>
        <w:top w:val="none" w:sz="0" w:space="0" w:color="auto"/>
        <w:left w:val="none" w:sz="0" w:space="0" w:color="auto"/>
        <w:bottom w:val="none" w:sz="0" w:space="0" w:color="auto"/>
        <w:right w:val="none" w:sz="0" w:space="0" w:color="auto"/>
      </w:divBdr>
    </w:div>
    <w:div w:id="275676406">
      <w:bodyDiv w:val="1"/>
      <w:marLeft w:val="0"/>
      <w:marRight w:val="0"/>
      <w:marTop w:val="0"/>
      <w:marBottom w:val="0"/>
      <w:divBdr>
        <w:top w:val="none" w:sz="0" w:space="0" w:color="auto"/>
        <w:left w:val="none" w:sz="0" w:space="0" w:color="auto"/>
        <w:bottom w:val="none" w:sz="0" w:space="0" w:color="auto"/>
        <w:right w:val="none" w:sz="0" w:space="0" w:color="auto"/>
      </w:divBdr>
    </w:div>
    <w:div w:id="276255094">
      <w:bodyDiv w:val="1"/>
      <w:marLeft w:val="0"/>
      <w:marRight w:val="0"/>
      <w:marTop w:val="0"/>
      <w:marBottom w:val="0"/>
      <w:divBdr>
        <w:top w:val="none" w:sz="0" w:space="0" w:color="auto"/>
        <w:left w:val="none" w:sz="0" w:space="0" w:color="auto"/>
        <w:bottom w:val="none" w:sz="0" w:space="0" w:color="auto"/>
        <w:right w:val="none" w:sz="0" w:space="0" w:color="auto"/>
      </w:divBdr>
    </w:div>
    <w:div w:id="276257698">
      <w:bodyDiv w:val="1"/>
      <w:marLeft w:val="0"/>
      <w:marRight w:val="0"/>
      <w:marTop w:val="0"/>
      <w:marBottom w:val="0"/>
      <w:divBdr>
        <w:top w:val="none" w:sz="0" w:space="0" w:color="auto"/>
        <w:left w:val="none" w:sz="0" w:space="0" w:color="auto"/>
        <w:bottom w:val="none" w:sz="0" w:space="0" w:color="auto"/>
        <w:right w:val="none" w:sz="0" w:space="0" w:color="auto"/>
      </w:divBdr>
    </w:div>
    <w:div w:id="276370741">
      <w:bodyDiv w:val="1"/>
      <w:marLeft w:val="0"/>
      <w:marRight w:val="0"/>
      <w:marTop w:val="0"/>
      <w:marBottom w:val="0"/>
      <w:divBdr>
        <w:top w:val="none" w:sz="0" w:space="0" w:color="auto"/>
        <w:left w:val="none" w:sz="0" w:space="0" w:color="auto"/>
        <w:bottom w:val="none" w:sz="0" w:space="0" w:color="auto"/>
        <w:right w:val="none" w:sz="0" w:space="0" w:color="auto"/>
      </w:divBdr>
    </w:div>
    <w:div w:id="276523293">
      <w:bodyDiv w:val="1"/>
      <w:marLeft w:val="0"/>
      <w:marRight w:val="0"/>
      <w:marTop w:val="0"/>
      <w:marBottom w:val="0"/>
      <w:divBdr>
        <w:top w:val="none" w:sz="0" w:space="0" w:color="auto"/>
        <w:left w:val="none" w:sz="0" w:space="0" w:color="auto"/>
        <w:bottom w:val="none" w:sz="0" w:space="0" w:color="auto"/>
        <w:right w:val="none" w:sz="0" w:space="0" w:color="auto"/>
      </w:divBdr>
    </w:div>
    <w:div w:id="277369415">
      <w:bodyDiv w:val="1"/>
      <w:marLeft w:val="0"/>
      <w:marRight w:val="0"/>
      <w:marTop w:val="0"/>
      <w:marBottom w:val="0"/>
      <w:divBdr>
        <w:top w:val="none" w:sz="0" w:space="0" w:color="auto"/>
        <w:left w:val="none" w:sz="0" w:space="0" w:color="auto"/>
        <w:bottom w:val="none" w:sz="0" w:space="0" w:color="auto"/>
        <w:right w:val="none" w:sz="0" w:space="0" w:color="auto"/>
      </w:divBdr>
    </w:div>
    <w:div w:id="278225890">
      <w:bodyDiv w:val="1"/>
      <w:marLeft w:val="0"/>
      <w:marRight w:val="0"/>
      <w:marTop w:val="0"/>
      <w:marBottom w:val="0"/>
      <w:divBdr>
        <w:top w:val="none" w:sz="0" w:space="0" w:color="auto"/>
        <w:left w:val="none" w:sz="0" w:space="0" w:color="auto"/>
        <w:bottom w:val="none" w:sz="0" w:space="0" w:color="auto"/>
        <w:right w:val="none" w:sz="0" w:space="0" w:color="auto"/>
      </w:divBdr>
    </w:div>
    <w:div w:id="278413466">
      <w:bodyDiv w:val="1"/>
      <w:marLeft w:val="0"/>
      <w:marRight w:val="0"/>
      <w:marTop w:val="0"/>
      <w:marBottom w:val="0"/>
      <w:divBdr>
        <w:top w:val="none" w:sz="0" w:space="0" w:color="auto"/>
        <w:left w:val="none" w:sz="0" w:space="0" w:color="auto"/>
        <w:bottom w:val="none" w:sz="0" w:space="0" w:color="auto"/>
        <w:right w:val="none" w:sz="0" w:space="0" w:color="auto"/>
      </w:divBdr>
    </w:div>
    <w:div w:id="278923620">
      <w:bodyDiv w:val="1"/>
      <w:marLeft w:val="0"/>
      <w:marRight w:val="0"/>
      <w:marTop w:val="0"/>
      <w:marBottom w:val="0"/>
      <w:divBdr>
        <w:top w:val="none" w:sz="0" w:space="0" w:color="auto"/>
        <w:left w:val="none" w:sz="0" w:space="0" w:color="auto"/>
        <w:bottom w:val="none" w:sz="0" w:space="0" w:color="auto"/>
        <w:right w:val="none" w:sz="0" w:space="0" w:color="auto"/>
      </w:divBdr>
    </w:div>
    <w:div w:id="279074853">
      <w:bodyDiv w:val="1"/>
      <w:marLeft w:val="0"/>
      <w:marRight w:val="0"/>
      <w:marTop w:val="0"/>
      <w:marBottom w:val="0"/>
      <w:divBdr>
        <w:top w:val="none" w:sz="0" w:space="0" w:color="auto"/>
        <w:left w:val="none" w:sz="0" w:space="0" w:color="auto"/>
        <w:bottom w:val="none" w:sz="0" w:space="0" w:color="auto"/>
        <w:right w:val="none" w:sz="0" w:space="0" w:color="auto"/>
      </w:divBdr>
    </w:div>
    <w:div w:id="279266661">
      <w:bodyDiv w:val="1"/>
      <w:marLeft w:val="0"/>
      <w:marRight w:val="0"/>
      <w:marTop w:val="0"/>
      <w:marBottom w:val="0"/>
      <w:divBdr>
        <w:top w:val="none" w:sz="0" w:space="0" w:color="auto"/>
        <w:left w:val="none" w:sz="0" w:space="0" w:color="auto"/>
        <w:bottom w:val="none" w:sz="0" w:space="0" w:color="auto"/>
        <w:right w:val="none" w:sz="0" w:space="0" w:color="auto"/>
      </w:divBdr>
    </w:div>
    <w:div w:id="279458722">
      <w:bodyDiv w:val="1"/>
      <w:marLeft w:val="0"/>
      <w:marRight w:val="0"/>
      <w:marTop w:val="0"/>
      <w:marBottom w:val="0"/>
      <w:divBdr>
        <w:top w:val="none" w:sz="0" w:space="0" w:color="auto"/>
        <w:left w:val="none" w:sz="0" w:space="0" w:color="auto"/>
        <w:bottom w:val="none" w:sz="0" w:space="0" w:color="auto"/>
        <w:right w:val="none" w:sz="0" w:space="0" w:color="auto"/>
      </w:divBdr>
    </w:div>
    <w:div w:id="279724656">
      <w:bodyDiv w:val="1"/>
      <w:marLeft w:val="0"/>
      <w:marRight w:val="0"/>
      <w:marTop w:val="0"/>
      <w:marBottom w:val="0"/>
      <w:divBdr>
        <w:top w:val="none" w:sz="0" w:space="0" w:color="auto"/>
        <w:left w:val="none" w:sz="0" w:space="0" w:color="auto"/>
        <w:bottom w:val="none" w:sz="0" w:space="0" w:color="auto"/>
        <w:right w:val="none" w:sz="0" w:space="0" w:color="auto"/>
      </w:divBdr>
    </w:div>
    <w:div w:id="280263979">
      <w:bodyDiv w:val="1"/>
      <w:marLeft w:val="0"/>
      <w:marRight w:val="0"/>
      <w:marTop w:val="0"/>
      <w:marBottom w:val="0"/>
      <w:divBdr>
        <w:top w:val="none" w:sz="0" w:space="0" w:color="auto"/>
        <w:left w:val="none" w:sz="0" w:space="0" w:color="auto"/>
        <w:bottom w:val="none" w:sz="0" w:space="0" w:color="auto"/>
        <w:right w:val="none" w:sz="0" w:space="0" w:color="auto"/>
      </w:divBdr>
    </w:div>
    <w:div w:id="280459687">
      <w:bodyDiv w:val="1"/>
      <w:marLeft w:val="0"/>
      <w:marRight w:val="0"/>
      <w:marTop w:val="0"/>
      <w:marBottom w:val="0"/>
      <w:divBdr>
        <w:top w:val="none" w:sz="0" w:space="0" w:color="auto"/>
        <w:left w:val="none" w:sz="0" w:space="0" w:color="auto"/>
        <w:bottom w:val="none" w:sz="0" w:space="0" w:color="auto"/>
        <w:right w:val="none" w:sz="0" w:space="0" w:color="auto"/>
      </w:divBdr>
    </w:div>
    <w:div w:id="280497224">
      <w:bodyDiv w:val="1"/>
      <w:marLeft w:val="0"/>
      <w:marRight w:val="0"/>
      <w:marTop w:val="0"/>
      <w:marBottom w:val="0"/>
      <w:divBdr>
        <w:top w:val="none" w:sz="0" w:space="0" w:color="auto"/>
        <w:left w:val="none" w:sz="0" w:space="0" w:color="auto"/>
        <w:bottom w:val="none" w:sz="0" w:space="0" w:color="auto"/>
        <w:right w:val="none" w:sz="0" w:space="0" w:color="auto"/>
      </w:divBdr>
    </w:div>
    <w:div w:id="280503210">
      <w:bodyDiv w:val="1"/>
      <w:marLeft w:val="0"/>
      <w:marRight w:val="0"/>
      <w:marTop w:val="0"/>
      <w:marBottom w:val="0"/>
      <w:divBdr>
        <w:top w:val="none" w:sz="0" w:space="0" w:color="auto"/>
        <w:left w:val="none" w:sz="0" w:space="0" w:color="auto"/>
        <w:bottom w:val="none" w:sz="0" w:space="0" w:color="auto"/>
        <w:right w:val="none" w:sz="0" w:space="0" w:color="auto"/>
      </w:divBdr>
    </w:div>
    <w:div w:id="281036711">
      <w:bodyDiv w:val="1"/>
      <w:marLeft w:val="0"/>
      <w:marRight w:val="0"/>
      <w:marTop w:val="0"/>
      <w:marBottom w:val="0"/>
      <w:divBdr>
        <w:top w:val="none" w:sz="0" w:space="0" w:color="auto"/>
        <w:left w:val="none" w:sz="0" w:space="0" w:color="auto"/>
        <w:bottom w:val="none" w:sz="0" w:space="0" w:color="auto"/>
        <w:right w:val="none" w:sz="0" w:space="0" w:color="auto"/>
      </w:divBdr>
    </w:div>
    <w:div w:id="281422992">
      <w:bodyDiv w:val="1"/>
      <w:marLeft w:val="0"/>
      <w:marRight w:val="0"/>
      <w:marTop w:val="0"/>
      <w:marBottom w:val="0"/>
      <w:divBdr>
        <w:top w:val="none" w:sz="0" w:space="0" w:color="auto"/>
        <w:left w:val="none" w:sz="0" w:space="0" w:color="auto"/>
        <w:bottom w:val="none" w:sz="0" w:space="0" w:color="auto"/>
        <w:right w:val="none" w:sz="0" w:space="0" w:color="auto"/>
      </w:divBdr>
    </w:div>
    <w:div w:id="281543153">
      <w:bodyDiv w:val="1"/>
      <w:marLeft w:val="0"/>
      <w:marRight w:val="0"/>
      <w:marTop w:val="0"/>
      <w:marBottom w:val="0"/>
      <w:divBdr>
        <w:top w:val="none" w:sz="0" w:space="0" w:color="auto"/>
        <w:left w:val="none" w:sz="0" w:space="0" w:color="auto"/>
        <w:bottom w:val="none" w:sz="0" w:space="0" w:color="auto"/>
        <w:right w:val="none" w:sz="0" w:space="0" w:color="auto"/>
      </w:divBdr>
    </w:div>
    <w:div w:id="281687860">
      <w:bodyDiv w:val="1"/>
      <w:marLeft w:val="0"/>
      <w:marRight w:val="0"/>
      <w:marTop w:val="0"/>
      <w:marBottom w:val="0"/>
      <w:divBdr>
        <w:top w:val="none" w:sz="0" w:space="0" w:color="auto"/>
        <w:left w:val="none" w:sz="0" w:space="0" w:color="auto"/>
        <w:bottom w:val="none" w:sz="0" w:space="0" w:color="auto"/>
        <w:right w:val="none" w:sz="0" w:space="0" w:color="auto"/>
      </w:divBdr>
    </w:div>
    <w:div w:id="281688204">
      <w:bodyDiv w:val="1"/>
      <w:marLeft w:val="0"/>
      <w:marRight w:val="0"/>
      <w:marTop w:val="0"/>
      <w:marBottom w:val="0"/>
      <w:divBdr>
        <w:top w:val="none" w:sz="0" w:space="0" w:color="auto"/>
        <w:left w:val="none" w:sz="0" w:space="0" w:color="auto"/>
        <w:bottom w:val="none" w:sz="0" w:space="0" w:color="auto"/>
        <w:right w:val="none" w:sz="0" w:space="0" w:color="auto"/>
      </w:divBdr>
    </w:div>
    <w:div w:id="281960381">
      <w:bodyDiv w:val="1"/>
      <w:marLeft w:val="0"/>
      <w:marRight w:val="0"/>
      <w:marTop w:val="0"/>
      <w:marBottom w:val="0"/>
      <w:divBdr>
        <w:top w:val="none" w:sz="0" w:space="0" w:color="auto"/>
        <w:left w:val="none" w:sz="0" w:space="0" w:color="auto"/>
        <w:bottom w:val="none" w:sz="0" w:space="0" w:color="auto"/>
        <w:right w:val="none" w:sz="0" w:space="0" w:color="auto"/>
      </w:divBdr>
    </w:div>
    <w:div w:id="282003699">
      <w:bodyDiv w:val="1"/>
      <w:marLeft w:val="0"/>
      <w:marRight w:val="0"/>
      <w:marTop w:val="0"/>
      <w:marBottom w:val="0"/>
      <w:divBdr>
        <w:top w:val="none" w:sz="0" w:space="0" w:color="auto"/>
        <w:left w:val="none" w:sz="0" w:space="0" w:color="auto"/>
        <w:bottom w:val="none" w:sz="0" w:space="0" w:color="auto"/>
        <w:right w:val="none" w:sz="0" w:space="0" w:color="auto"/>
      </w:divBdr>
    </w:div>
    <w:div w:id="282420278">
      <w:bodyDiv w:val="1"/>
      <w:marLeft w:val="0"/>
      <w:marRight w:val="0"/>
      <w:marTop w:val="0"/>
      <w:marBottom w:val="0"/>
      <w:divBdr>
        <w:top w:val="none" w:sz="0" w:space="0" w:color="auto"/>
        <w:left w:val="none" w:sz="0" w:space="0" w:color="auto"/>
        <w:bottom w:val="none" w:sz="0" w:space="0" w:color="auto"/>
        <w:right w:val="none" w:sz="0" w:space="0" w:color="auto"/>
      </w:divBdr>
    </w:div>
    <w:div w:id="282424094">
      <w:bodyDiv w:val="1"/>
      <w:marLeft w:val="0"/>
      <w:marRight w:val="0"/>
      <w:marTop w:val="0"/>
      <w:marBottom w:val="0"/>
      <w:divBdr>
        <w:top w:val="none" w:sz="0" w:space="0" w:color="auto"/>
        <w:left w:val="none" w:sz="0" w:space="0" w:color="auto"/>
        <w:bottom w:val="none" w:sz="0" w:space="0" w:color="auto"/>
        <w:right w:val="none" w:sz="0" w:space="0" w:color="auto"/>
      </w:divBdr>
    </w:div>
    <w:div w:id="282468646">
      <w:bodyDiv w:val="1"/>
      <w:marLeft w:val="0"/>
      <w:marRight w:val="0"/>
      <w:marTop w:val="0"/>
      <w:marBottom w:val="0"/>
      <w:divBdr>
        <w:top w:val="none" w:sz="0" w:space="0" w:color="auto"/>
        <w:left w:val="none" w:sz="0" w:space="0" w:color="auto"/>
        <w:bottom w:val="none" w:sz="0" w:space="0" w:color="auto"/>
        <w:right w:val="none" w:sz="0" w:space="0" w:color="auto"/>
      </w:divBdr>
    </w:div>
    <w:div w:id="282543015">
      <w:bodyDiv w:val="1"/>
      <w:marLeft w:val="0"/>
      <w:marRight w:val="0"/>
      <w:marTop w:val="0"/>
      <w:marBottom w:val="0"/>
      <w:divBdr>
        <w:top w:val="none" w:sz="0" w:space="0" w:color="auto"/>
        <w:left w:val="none" w:sz="0" w:space="0" w:color="auto"/>
        <w:bottom w:val="none" w:sz="0" w:space="0" w:color="auto"/>
        <w:right w:val="none" w:sz="0" w:space="0" w:color="auto"/>
      </w:divBdr>
    </w:div>
    <w:div w:id="282689032">
      <w:bodyDiv w:val="1"/>
      <w:marLeft w:val="0"/>
      <w:marRight w:val="0"/>
      <w:marTop w:val="0"/>
      <w:marBottom w:val="0"/>
      <w:divBdr>
        <w:top w:val="none" w:sz="0" w:space="0" w:color="auto"/>
        <w:left w:val="none" w:sz="0" w:space="0" w:color="auto"/>
        <w:bottom w:val="none" w:sz="0" w:space="0" w:color="auto"/>
        <w:right w:val="none" w:sz="0" w:space="0" w:color="auto"/>
      </w:divBdr>
    </w:div>
    <w:div w:id="282926524">
      <w:bodyDiv w:val="1"/>
      <w:marLeft w:val="0"/>
      <w:marRight w:val="0"/>
      <w:marTop w:val="0"/>
      <w:marBottom w:val="0"/>
      <w:divBdr>
        <w:top w:val="none" w:sz="0" w:space="0" w:color="auto"/>
        <w:left w:val="none" w:sz="0" w:space="0" w:color="auto"/>
        <w:bottom w:val="none" w:sz="0" w:space="0" w:color="auto"/>
        <w:right w:val="none" w:sz="0" w:space="0" w:color="auto"/>
      </w:divBdr>
    </w:div>
    <w:div w:id="283081841">
      <w:bodyDiv w:val="1"/>
      <w:marLeft w:val="0"/>
      <w:marRight w:val="0"/>
      <w:marTop w:val="0"/>
      <w:marBottom w:val="0"/>
      <w:divBdr>
        <w:top w:val="none" w:sz="0" w:space="0" w:color="auto"/>
        <w:left w:val="none" w:sz="0" w:space="0" w:color="auto"/>
        <w:bottom w:val="none" w:sz="0" w:space="0" w:color="auto"/>
        <w:right w:val="none" w:sz="0" w:space="0" w:color="auto"/>
      </w:divBdr>
    </w:div>
    <w:div w:id="283268127">
      <w:bodyDiv w:val="1"/>
      <w:marLeft w:val="0"/>
      <w:marRight w:val="0"/>
      <w:marTop w:val="0"/>
      <w:marBottom w:val="0"/>
      <w:divBdr>
        <w:top w:val="none" w:sz="0" w:space="0" w:color="auto"/>
        <w:left w:val="none" w:sz="0" w:space="0" w:color="auto"/>
        <w:bottom w:val="none" w:sz="0" w:space="0" w:color="auto"/>
        <w:right w:val="none" w:sz="0" w:space="0" w:color="auto"/>
      </w:divBdr>
    </w:div>
    <w:div w:id="284167046">
      <w:bodyDiv w:val="1"/>
      <w:marLeft w:val="0"/>
      <w:marRight w:val="0"/>
      <w:marTop w:val="0"/>
      <w:marBottom w:val="0"/>
      <w:divBdr>
        <w:top w:val="none" w:sz="0" w:space="0" w:color="auto"/>
        <w:left w:val="none" w:sz="0" w:space="0" w:color="auto"/>
        <w:bottom w:val="none" w:sz="0" w:space="0" w:color="auto"/>
        <w:right w:val="none" w:sz="0" w:space="0" w:color="auto"/>
      </w:divBdr>
    </w:div>
    <w:div w:id="284242133">
      <w:bodyDiv w:val="1"/>
      <w:marLeft w:val="0"/>
      <w:marRight w:val="0"/>
      <w:marTop w:val="0"/>
      <w:marBottom w:val="0"/>
      <w:divBdr>
        <w:top w:val="none" w:sz="0" w:space="0" w:color="auto"/>
        <w:left w:val="none" w:sz="0" w:space="0" w:color="auto"/>
        <w:bottom w:val="none" w:sz="0" w:space="0" w:color="auto"/>
        <w:right w:val="none" w:sz="0" w:space="0" w:color="auto"/>
      </w:divBdr>
    </w:div>
    <w:div w:id="284581108">
      <w:bodyDiv w:val="1"/>
      <w:marLeft w:val="0"/>
      <w:marRight w:val="0"/>
      <w:marTop w:val="0"/>
      <w:marBottom w:val="0"/>
      <w:divBdr>
        <w:top w:val="none" w:sz="0" w:space="0" w:color="auto"/>
        <w:left w:val="none" w:sz="0" w:space="0" w:color="auto"/>
        <w:bottom w:val="none" w:sz="0" w:space="0" w:color="auto"/>
        <w:right w:val="none" w:sz="0" w:space="0" w:color="auto"/>
      </w:divBdr>
    </w:div>
    <w:div w:id="284704533">
      <w:bodyDiv w:val="1"/>
      <w:marLeft w:val="0"/>
      <w:marRight w:val="0"/>
      <w:marTop w:val="0"/>
      <w:marBottom w:val="0"/>
      <w:divBdr>
        <w:top w:val="none" w:sz="0" w:space="0" w:color="auto"/>
        <w:left w:val="none" w:sz="0" w:space="0" w:color="auto"/>
        <w:bottom w:val="none" w:sz="0" w:space="0" w:color="auto"/>
        <w:right w:val="none" w:sz="0" w:space="0" w:color="auto"/>
      </w:divBdr>
    </w:div>
    <w:div w:id="285239857">
      <w:bodyDiv w:val="1"/>
      <w:marLeft w:val="0"/>
      <w:marRight w:val="0"/>
      <w:marTop w:val="0"/>
      <w:marBottom w:val="0"/>
      <w:divBdr>
        <w:top w:val="none" w:sz="0" w:space="0" w:color="auto"/>
        <w:left w:val="none" w:sz="0" w:space="0" w:color="auto"/>
        <w:bottom w:val="none" w:sz="0" w:space="0" w:color="auto"/>
        <w:right w:val="none" w:sz="0" w:space="0" w:color="auto"/>
      </w:divBdr>
    </w:div>
    <w:div w:id="285352729">
      <w:bodyDiv w:val="1"/>
      <w:marLeft w:val="0"/>
      <w:marRight w:val="0"/>
      <w:marTop w:val="0"/>
      <w:marBottom w:val="0"/>
      <w:divBdr>
        <w:top w:val="none" w:sz="0" w:space="0" w:color="auto"/>
        <w:left w:val="none" w:sz="0" w:space="0" w:color="auto"/>
        <w:bottom w:val="none" w:sz="0" w:space="0" w:color="auto"/>
        <w:right w:val="none" w:sz="0" w:space="0" w:color="auto"/>
      </w:divBdr>
    </w:div>
    <w:div w:id="285744412">
      <w:bodyDiv w:val="1"/>
      <w:marLeft w:val="0"/>
      <w:marRight w:val="0"/>
      <w:marTop w:val="0"/>
      <w:marBottom w:val="0"/>
      <w:divBdr>
        <w:top w:val="none" w:sz="0" w:space="0" w:color="auto"/>
        <w:left w:val="none" w:sz="0" w:space="0" w:color="auto"/>
        <w:bottom w:val="none" w:sz="0" w:space="0" w:color="auto"/>
        <w:right w:val="none" w:sz="0" w:space="0" w:color="auto"/>
      </w:divBdr>
    </w:div>
    <w:div w:id="286397604">
      <w:bodyDiv w:val="1"/>
      <w:marLeft w:val="0"/>
      <w:marRight w:val="0"/>
      <w:marTop w:val="0"/>
      <w:marBottom w:val="0"/>
      <w:divBdr>
        <w:top w:val="none" w:sz="0" w:space="0" w:color="auto"/>
        <w:left w:val="none" w:sz="0" w:space="0" w:color="auto"/>
        <w:bottom w:val="none" w:sz="0" w:space="0" w:color="auto"/>
        <w:right w:val="none" w:sz="0" w:space="0" w:color="auto"/>
      </w:divBdr>
    </w:div>
    <w:div w:id="286400622">
      <w:bodyDiv w:val="1"/>
      <w:marLeft w:val="0"/>
      <w:marRight w:val="0"/>
      <w:marTop w:val="0"/>
      <w:marBottom w:val="0"/>
      <w:divBdr>
        <w:top w:val="none" w:sz="0" w:space="0" w:color="auto"/>
        <w:left w:val="none" w:sz="0" w:space="0" w:color="auto"/>
        <w:bottom w:val="none" w:sz="0" w:space="0" w:color="auto"/>
        <w:right w:val="none" w:sz="0" w:space="0" w:color="auto"/>
      </w:divBdr>
    </w:div>
    <w:div w:id="286401483">
      <w:bodyDiv w:val="1"/>
      <w:marLeft w:val="0"/>
      <w:marRight w:val="0"/>
      <w:marTop w:val="0"/>
      <w:marBottom w:val="0"/>
      <w:divBdr>
        <w:top w:val="none" w:sz="0" w:space="0" w:color="auto"/>
        <w:left w:val="none" w:sz="0" w:space="0" w:color="auto"/>
        <w:bottom w:val="none" w:sz="0" w:space="0" w:color="auto"/>
        <w:right w:val="none" w:sz="0" w:space="0" w:color="auto"/>
      </w:divBdr>
    </w:div>
    <w:div w:id="286547906">
      <w:bodyDiv w:val="1"/>
      <w:marLeft w:val="0"/>
      <w:marRight w:val="0"/>
      <w:marTop w:val="0"/>
      <w:marBottom w:val="0"/>
      <w:divBdr>
        <w:top w:val="none" w:sz="0" w:space="0" w:color="auto"/>
        <w:left w:val="none" w:sz="0" w:space="0" w:color="auto"/>
        <w:bottom w:val="none" w:sz="0" w:space="0" w:color="auto"/>
        <w:right w:val="none" w:sz="0" w:space="0" w:color="auto"/>
      </w:divBdr>
    </w:div>
    <w:div w:id="286619175">
      <w:bodyDiv w:val="1"/>
      <w:marLeft w:val="0"/>
      <w:marRight w:val="0"/>
      <w:marTop w:val="0"/>
      <w:marBottom w:val="0"/>
      <w:divBdr>
        <w:top w:val="none" w:sz="0" w:space="0" w:color="auto"/>
        <w:left w:val="none" w:sz="0" w:space="0" w:color="auto"/>
        <w:bottom w:val="none" w:sz="0" w:space="0" w:color="auto"/>
        <w:right w:val="none" w:sz="0" w:space="0" w:color="auto"/>
      </w:divBdr>
    </w:div>
    <w:div w:id="286620479">
      <w:bodyDiv w:val="1"/>
      <w:marLeft w:val="0"/>
      <w:marRight w:val="0"/>
      <w:marTop w:val="0"/>
      <w:marBottom w:val="0"/>
      <w:divBdr>
        <w:top w:val="none" w:sz="0" w:space="0" w:color="auto"/>
        <w:left w:val="none" w:sz="0" w:space="0" w:color="auto"/>
        <w:bottom w:val="none" w:sz="0" w:space="0" w:color="auto"/>
        <w:right w:val="none" w:sz="0" w:space="0" w:color="auto"/>
      </w:divBdr>
    </w:div>
    <w:div w:id="287007375">
      <w:bodyDiv w:val="1"/>
      <w:marLeft w:val="0"/>
      <w:marRight w:val="0"/>
      <w:marTop w:val="0"/>
      <w:marBottom w:val="0"/>
      <w:divBdr>
        <w:top w:val="none" w:sz="0" w:space="0" w:color="auto"/>
        <w:left w:val="none" w:sz="0" w:space="0" w:color="auto"/>
        <w:bottom w:val="none" w:sz="0" w:space="0" w:color="auto"/>
        <w:right w:val="none" w:sz="0" w:space="0" w:color="auto"/>
      </w:divBdr>
    </w:div>
    <w:div w:id="287247925">
      <w:bodyDiv w:val="1"/>
      <w:marLeft w:val="0"/>
      <w:marRight w:val="0"/>
      <w:marTop w:val="0"/>
      <w:marBottom w:val="0"/>
      <w:divBdr>
        <w:top w:val="none" w:sz="0" w:space="0" w:color="auto"/>
        <w:left w:val="none" w:sz="0" w:space="0" w:color="auto"/>
        <w:bottom w:val="none" w:sz="0" w:space="0" w:color="auto"/>
        <w:right w:val="none" w:sz="0" w:space="0" w:color="auto"/>
      </w:divBdr>
    </w:div>
    <w:div w:id="287400255">
      <w:bodyDiv w:val="1"/>
      <w:marLeft w:val="0"/>
      <w:marRight w:val="0"/>
      <w:marTop w:val="0"/>
      <w:marBottom w:val="0"/>
      <w:divBdr>
        <w:top w:val="none" w:sz="0" w:space="0" w:color="auto"/>
        <w:left w:val="none" w:sz="0" w:space="0" w:color="auto"/>
        <w:bottom w:val="none" w:sz="0" w:space="0" w:color="auto"/>
        <w:right w:val="none" w:sz="0" w:space="0" w:color="auto"/>
      </w:divBdr>
    </w:div>
    <w:div w:id="287665644">
      <w:bodyDiv w:val="1"/>
      <w:marLeft w:val="0"/>
      <w:marRight w:val="0"/>
      <w:marTop w:val="0"/>
      <w:marBottom w:val="0"/>
      <w:divBdr>
        <w:top w:val="none" w:sz="0" w:space="0" w:color="auto"/>
        <w:left w:val="none" w:sz="0" w:space="0" w:color="auto"/>
        <w:bottom w:val="none" w:sz="0" w:space="0" w:color="auto"/>
        <w:right w:val="none" w:sz="0" w:space="0" w:color="auto"/>
      </w:divBdr>
    </w:div>
    <w:div w:id="287861383">
      <w:bodyDiv w:val="1"/>
      <w:marLeft w:val="0"/>
      <w:marRight w:val="0"/>
      <w:marTop w:val="0"/>
      <w:marBottom w:val="0"/>
      <w:divBdr>
        <w:top w:val="none" w:sz="0" w:space="0" w:color="auto"/>
        <w:left w:val="none" w:sz="0" w:space="0" w:color="auto"/>
        <w:bottom w:val="none" w:sz="0" w:space="0" w:color="auto"/>
        <w:right w:val="none" w:sz="0" w:space="0" w:color="auto"/>
      </w:divBdr>
    </w:div>
    <w:div w:id="288241756">
      <w:bodyDiv w:val="1"/>
      <w:marLeft w:val="0"/>
      <w:marRight w:val="0"/>
      <w:marTop w:val="0"/>
      <w:marBottom w:val="0"/>
      <w:divBdr>
        <w:top w:val="none" w:sz="0" w:space="0" w:color="auto"/>
        <w:left w:val="none" w:sz="0" w:space="0" w:color="auto"/>
        <w:bottom w:val="none" w:sz="0" w:space="0" w:color="auto"/>
        <w:right w:val="none" w:sz="0" w:space="0" w:color="auto"/>
      </w:divBdr>
    </w:div>
    <w:div w:id="288324848">
      <w:bodyDiv w:val="1"/>
      <w:marLeft w:val="0"/>
      <w:marRight w:val="0"/>
      <w:marTop w:val="0"/>
      <w:marBottom w:val="0"/>
      <w:divBdr>
        <w:top w:val="none" w:sz="0" w:space="0" w:color="auto"/>
        <w:left w:val="none" w:sz="0" w:space="0" w:color="auto"/>
        <w:bottom w:val="none" w:sz="0" w:space="0" w:color="auto"/>
        <w:right w:val="none" w:sz="0" w:space="0" w:color="auto"/>
      </w:divBdr>
    </w:div>
    <w:div w:id="288439317">
      <w:bodyDiv w:val="1"/>
      <w:marLeft w:val="0"/>
      <w:marRight w:val="0"/>
      <w:marTop w:val="0"/>
      <w:marBottom w:val="0"/>
      <w:divBdr>
        <w:top w:val="none" w:sz="0" w:space="0" w:color="auto"/>
        <w:left w:val="none" w:sz="0" w:space="0" w:color="auto"/>
        <w:bottom w:val="none" w:sz="0" w:space="0" w:color="auto"/>
        <w:right w:val="none" w:sz="0" w:space="0" w:color="auto"/>
      </w:divBdr>
    </w:div>
    <w:div w:id="288706925">
      <w:bodyDiv w:val="1"/>
      <w:marLeft w:val="0"/>
      <w:marRight w:val="0"/>
      <w:marTop w:val="0"/>
      <w:marBottom w:val="0"/>
      <w:divBdr>
        <w:top w:val="none" w:sz="0" w:space="0" w:color="auto"/>
        <w:left w:val="none" w:sz="0" w:space="0" w:color="auto"/>
        <w:bottom w:val="none" w:sz="0" w:space="0" w:color="auto"/>
        <w:right w:val="none" w:sz="0" w:space="0" w:color="auto"/>
      </w:divBdr>
    </w:div>
    <w:div w:id="288709405">
      <w:bodyDiv w:val="1"/>
      <w:marLeft w:val="0"/>
      <w:marRight w:val="0"/>
      <w:marTop w:val="0"/>
      <w:marBottom w:val="0"/>
      <w:divBdr>
        <w:top w:val="none" w:sz="0" w:space="0" w:color="auto"/>
        <w:left w:val="none" w:sz="0" w:space="0" w:color="auto"/>
        <w:bottom w:val="none" w:sz="0" w:space="0" w:color="auto"/>
        <w:right w:val="none" w:sz="0" w:space="0" w:color="auto"/>
      </w:divBdr>
    </w:div>
    <w:div w:id="288978007">
      <w:bodyDiv w:val="1"/>
      <w:marLeft w:val="0"/>
      <w:marRight w:val="0"/>
      <w:marTop w:val="0"/>
      <w:marBottom w:val="0"/>
      <w:divBdr>
        <w:top w:val="none" w:sz="0" w:space="0" w:color="auto"/>
        <w:left w:val="none" w:sz="0" w:space="0" w:color="auto"/>
        <w:bottom w:val="none" w:sz="0" w:space="0" w:color="auto"/>
        <w:right w:val="none" w:sz="0" w:space="0" w:color="auto"/>
      </w:divBdr>
    </w:div>
    <w:div w:id="289290996">
      <w:bodyDiv w:val="1"/>
      <w:marLeft w:val="0"/>
      <w:marRight w:val="0"/>
      <w:marTop w:val="0"/>
      <w:marBottom w:val="0"/>
      <w:divBdr>
        <w:top w:val="none" w:sz="0" w:space="0" w:color="auto"/>
        <w:left w:val="none" w:sz="0" w:space="0" w:color="auto"/>
        <w:bottom w:val="none" w:sz="0" w:space="0" w:color="auto"/>
        <w:right w:val="none" w:sz="0" w:space="0" w:color="auto"/>
      </w:divBdr>
    </w:div>
    <w:div w:id="289362856">
      <w:bodyDiv w:val="1"/>
      <w:marLeft w:val="0"/>
      <w:marRight w:val="0"/>
      <w:marTop w:val="0"/>
      <w:marBottom w:val="0"/>
      <w:divBdr>
        <w:top w:val="none" w:sz="0" w:space="0" w:color="auto"/>
        <w:left w:val="none" w:sz="0" w:space="0" w:color="auto"/>
        <w:bottom w:val="none" w:sz="0" w:space="0" w:color="auto"/>
        <w:right w:val="none" w:sz="0" w:space="0" w:color="auto"/>
      </w:divBdr>
    </w:div>
    <w:div w:id="289365096">
      <w:bodyDiv w:val="1"/>
      <w:marLeft w:val="0"/>
      <w:marRight w:val="0"/>
      <w:marTop w:val="0"/>
      <w:marBottom w:val="0"/>
      <w:divBdr>
        <w:top w:val="none" w:sz="0" w:space="0" w:color="auto"/>
        <w:left w:val="none" w:sz="0" w:space="0" w:color="auto"/>
        <w:bottom w:val="none" w:sz="0" w:space="0" w:color="auto"/>
        <w:right w:val="none" w:sz="0" w:space="0" w:color="auto"/>
      </w:divBdr>
    </w:div>
    <w:div w:id="289476864">
      <w:bodyDiv w:val="1"/>
      <w:marLeft w:val="0"/>
      <w:marRight w:val="0"/>
      <w:marTop w:val="0"/>
      <w:marBottom w:val="0"/>
      <w:divBdr>
        <w:top w:val="none" w:sz="0" w:space="0" w:color="auto"/>
        <w:left w:val="none" w:sz="0" w:space="0" w:color="auto"/>
        <w:bottom w:val="none" w:sz="0" w:space="0" w:color="auto"/>
        <w:right w:val="none" w:sz="0" w:space="0" w:color="auto"/>
      </w:divBdr>
    </w:div>
    <w:div w:id="289627828">
      <w:bodyDiv w:val="1"/>
      <w:marLeft w:val="0"/>
      <w:marRight w:val="0"/>
      <w:marTop w:val="0"/>
      <w:marBottom w:val="0"/>
      <w:divBdr>
        <w:top w:val="none" w:sz="0" w:space="0" w:color="auto"/>
        <w:left w:val="none" w:sz="0" w:space="0" w:color="auto"/>
        <w:bottom w:val="none" w:sz="0" w:space="0" w:color="auto"/>
        <w:right w:val="none" w:sz="0" w:space="0" w:color="auto"/>
      </w:divBdr>
    </w:div>
    <w:div w:id="289631317">
      <w:bodyDiv w:val="1"/>
      <w:marLeft w:val="0"/>
      <w:marRight w:val="0"/>
      <w:marTop w:val="0"/>
      <w:marBottom w:val="0"/>
      <w:divBdr>
        <w:top w:val="none" w:sz="0" w:space="0" w:color="auto"/>
        <w:left w:val="none" w:sz="0" w:space="0" w:color="auto"/>
        <w:bottom w:val="none" w:sz="0" w:space="0" w:color="auto"/>
        <w:right w:val="none" w:sz="0" w:space="0" w:color="auto"/>
      </w:divBdr>
    </w:div>
    <w:div w:id="289896394">
      <w:bodyDiv w:val="1"/>
      <w:marLeft w:val="0"/>
      <w:marRight w:val="0"/>
      <w:marTop w:val="0"/>
      <w:marBottom w:val="0"/>
      <w:divBdr>
        <w:top w:val="none" w:sz="0" w:space="0" w:color="auto"/>
        <w:left w:val="none" w:sz="0" w:space="0" w:color="auto"/>
        <w:bottom w:val="none" w:sz="0" w:space="0" w:color="auto"/>
        <w:right w:val="none" w:sz="0" w:space="0" w:color="auto"/>
      </w:divBdr>
    </w:div>
    <w:div w:id="290718358">
      <w:bodyDiv w:val="1"/>
      <w:marLeft w:val="0"/>
      <w:marRight w:val="0"/>
      <w:marTop w:val="0"/>
      <w:marBottom w:val="0"/>
      <w:divBdr>
        <w:top w:val="none" w:sz="0" w:space="0" w:color="auto"/>
        <w:left w:val="none" w:sz="0" w:space="0" w:color="auto"/>
        <w:bottom w:val="none" w:sz="0" w:space="0" w:color="auto"/>
        <w:right w:val="none" w:sz="0" w:space="0" w:color="auto"/>
      </w:divBdr>
    </w:div>
    <w:div w:id="291060018">
      <w:bodyDiv w:val="1"/>
      <w:marLeft w:val="0"/>
      <w:marRight w:val="0"/>
      <w:marTop w:val="0"/>
      <w:marBottom w:val="0"/>
      <w:divBdr>
        <w:top w:val="none" w:sz="0" w:space="0" w:color="auto"/>
        <w:left w:val="none" w:sz="0" w:space="0" w:color="auto"/>
        <w:bottom w:val="none" w:sz="0" w:space="0" w:color="auto"/>
        <w:right w:val="none" w:sz="0" w:space="0" w:color="auto"/>
      </w:divBdr>
    </w:div>
    <w:div w:id="291324109">
      <w:bodyDiv w:val="1"/>
      <w:marLeft w:val="0"/>
      <w:marRight w:val="0"/>
      <w:marTop w:val="0"/>
      <w:marBottom w:val="0"/>
      <w:divBdr>
        <w:top w:val="none" w:sz="0" w:space="0" w:color="auto"/>
        <w:left w:val="none" w:sz="0" w:space="0" w:color="auto"/>
        <w:bottom w:val="none" w:sz="0" w:space="0" w:color="auto"/>
        <w:right w:val="none" w:sz="0" w:space="0" w:color="auto"/>
      </w:divBdr>
    </w:div>
    <w:div w:id="291982941">
      <w:bodyDiv w:val="1"/>
      <w:marLeft w:val="0"/>
      <w:marRight w:val="0"/>
      <w:marTop w:val="0"/>
      <w:marBottom w:val="0"/>
      <w:divBdr>
        <w:top w:val="none" w:sz="0" w:space="0" w:color="auto"/>
        <w:left w:val="none" w:sz="0" w:space="0" w:color="auto"/>
        <w:bottom w:val="none" w:sz="0" w:space="0" w:color="auto"/>
        <w:right w:val="none" w:sz="0" w:space="0" w:color="auto"/>
      </w:divBdr>
    </w:div>
    <w:div w:id="292372744">
      <w:bodyDiv w:val="1"/>
      <w:marLeft w:val="0"/>
      <w:marRight w:val="0"/>
      <w:marTop w:val="0"/>
      <w:marBottom w:val="0"/>
      <w:divBdr>
        <w:top w:val="none" w:sz="0" w:space="0" w:color="auto"/>
        <w:left w:val="none" w:sz="0" w:space="0" w:color="auto"/>
        <w:bottom w:val="none" w:sz="0" w:space="0" w:color="auto"/>
        <w:right w:val="none" w:sz="0" w:space="0" w:color="auto"/>
      </w:divBdr>
    </w:div>
    <w:div w:id="292684342">
      <w:bodyDiv w:val="1"/>
      <w:marLeft w:val="0"/>
      <w:marRight w:val="0"/>
      <w:marTop w:val="0"/>
      <w:marBottom w:val="0"/>
      <w:divBdr>
        <w:top w:val="none" w:sz="0" w:space="0" w:color="auto"/>
        <w:left w:val="none" w:sz="0" w:space="0" w:color="auto"/>
        <w:bottom w:val="none" w:sz="0" w:space="0" w:color="auto"/>
        <w:right w:val="none" w:sz="0" w:space="0" w:color="auto"/>
      </w:divBdr>
    </w:div>
    <w:div w:id="292712027">
      <w:bodyDiv w:val="1"/>
      <w:marLeft w:val="0"/>
      <w:marRight w:val="0"/>
      <w:marTop w:val="0"/>
      <w:marBottom w:val="0"/>
      <w:divBdr>
        <w:top w:val="none" w:sz="0" w:space="0" w:color="auto"/>
        <w:left w:val="none" w:sz="0" w:space="0" w:color="auto"/>
        <w:bottom w:val="none" w:sz="0" w:space="0" w:color="auto"/>
        <w:right w:val="none" w:sz="0" w:space="0" w:color="auto"/>
      </w:divBdr>
    </w:div>
    <w:div w:id="292714373">
      <w:bodyDiv w:val="1"/>
      <w:marLeft w:val="0"/>
      <w:marRight w:val="0"/>
      <w:marTop w:val="0"/>
      <w:marBottom w:val="0"/>
      <w:divBdr>
        <w:top w:val="none" w:sz="0" w:space="0" w:color="auto"/>
        <w:left w:val="none" w:sz="0" w:space="0" w:color="auto"/>
        <w:bottom w:val="none" w:sz="0" w:space="0" w:color="auto"/>
        <w:right w:val="none" w:sz="0" w:space="0" w:color="auto"/>
      </w:divBdr>
    </w:div>
    <w:div w:id="292946794">
      <w:bodyDiv w:val="1"/>
      <w:marLeft w:val="0"/>
      <w:marRight w:val="0"/>
      <w:marTop w:val="0"/>
      <w:marBottom w:val="0"/>
      <w:divBdr>
        <w:top w:val="none" w:sz="0" w:space="0" w:color="auto"/>
        <w:left w:val="none" w:sz="0" w:space="0" w:color="auto"/>
        <w:bottom w:val="none" w:sz="0" w:space="0" w:color="auto"/>
        <w:right w:val="none" w:sz="0" w:space="0" w:color="auto"/>
      </w:divBdr>
    </w:div>
    <w:div w:id="292952954">
      <w:bodyDiv w:val="1"/>
      <w:marLeft w:val="0"/>
      <w:marRight w:val="0"/>
      <w:marTop w:val="0"/>
      <w:marBottom w:val="0"/>
      <w:divBdr>
        <w:top w:val="none" w:sz="0" w:space="0" w:color="auto"/>
        <w:left w:val="none" w:sz="0" w:space="0" w:color="auto"/>
        <w:bottom w:val="none" w:sz="0" w:space="0" w:color="auto"/>
        <w:right w:val="none" w:sz="0" w:space="0" w:color="auto"/>
      </w:divBdr>
    </w:div>
    <w:div w:id="293946969">
      <w:bodyDiv w:val="1"/>
      <w:marLeft w:val="0"/>
      <w:marRight w:val="0"/>
      <w:marTop w:val="0"/>
      <w:marBottom w:val="0"/>
      <w:divBdr>
        <w:top w:val="none" w:sz="0" w:space="0" w:color="auto"/>
        <w:left w:val="none" w:sz="0" w:space="0" w:color="auto"/>
        <w:bottom w:val="none" w:sz="0" w:space="0" w:color="auto"/>
        <w:right w:val="none" w:sz="0" w:space="0" w:color="auto"/>
      </w:divBdr>
    </w:div>
    <w:div w:id="294870689">
      <w:bodyDiv w:val="1"/>
      <w:marLeft w:val="0"/>
      <w:marRight w:val="0"/>
      <w:marTop w:val="0"/>
      <w:marBottom w:val="0"/>
      <w:divBdr>
        <w:top w:val="none" w:sz="0" w:space="0" w:color="auto"/>
        <w:left w:val="none" w:sz="0" w:space="0" w:color="auto"/>
        <w:bottom w:val="none" w:sz="0" w:space="0" w:color="auto"/>
        <w:right w:val="none" w:sz="0" w:space="0" w:color="auto"/>
      </w:divBdr>
    </w:div>
    <w:div w:id="294914954">
      <w:bodyDiv w:val="1"/>
      <w:marLeft w:val="0"/>
      <w:marRight w:val="0"/>
      <w:marTop w:val="0"/>
      <w:marBottom w:val="0"/>
      <w:divBdr>
        <w:top w:val="none" w:sz="0" w:space="0" w:color="auto"/>
        <w:left w:val="none" w:sz="0" w:space="0" w:color="auto"/>
        <w:bottom w:val="none" w:sz="0" w:space="0" w:color="auto"/>
        <w:right w:val="none" w:sz="0" w:space="0" w:color="auto"/>
      </w:divBdr>
    </w:div>
    <w:div w:id="294993293">
      <w:bodyDiv w:val="1"/>
      <w:marLeft w:val="0"/>
      <w:marRight w:val="0"/>
      <w:marTop w:val="0"/>
      <w:marBottom w:val="0"/>
      <w:divBdr>
        <w:top w:val="none" w:sz="0" w:space="0" w:color="auto"/>
        <w:left w:val="none" w:sz="0" w:space="0" w:color="auto"/>
        <w:bottom w:val="none" w:sz="0" w:space="0" w:color="auto"/>
        <w:right w:val="none" w:sz="0" w:space="0" w:color="auto"/>
      </w:divBdr>
    </w:div>
    <w:div w:id="295645416">
      <w:bodyDiv w:val="1"/>
      <w:marLeft w:val="0"/>
      <w:marRight w:val="0"/>
      <w:marTop w:val="0"/>
      <w:marBottom w:val="0"/>
      <w:divBdr>
        <w:top w:val="none" w:sz="0" w:space="0" w:color="auto"/>
        <w:left w:val="none" w:sz="0" w:space="0" w:color="auto"/>
        <w:bottom w:val="none" w:sz="0" w:space="0" w:color="auto"/>
        <w:right w:val="none" w:sz="0" w:space="0" w:color="auto"/>
      </w:divBdr>
    </w:div>
    <w:div w:id="295648577">
      <w:bodyDiv w:val="1"/>
      <w:marLeft w:val="0"/>
      <w:marRight w:val="0"/>
      <w:marTop w:val="0"/>
      <w:marBottom w:val="0"/>
      <w:divBdr>
        <w:top w:val="none" w:sz="0" w:space="0" w:color="auto"/>
        <w:left w:val="none" w:sz="0" w:space="0" w:color="auto"/>
        <w:bottom w:val="none" w:sz="0" w:space="0" w:color="auto"/>
        <w:right w:val="none" w:sz="0" w:space="0" w:color="auto"/>
      </w:divBdr>
    </w:div>
    <w:div w:id="296179080">
      <w:bodyDiv w:val="1"/>
      <w:marLeft w:val="0"/>
      <w:marRight w:val="0"/>
      <w:marTop w:val="0"/>
      <w:marBottom w:val="0"/>
      <w:divBdr>
        <w:top w:val="none" w:sz="0" w:space="0" w:color="auto"/>
        <w:left w:val="none" w:sz="0" w:space="0" w:color="auto"/>
        <w:bottom w:val="none" w:sz="0" w:space="0" w:color="auto"/>
        <w:right w:val="none" w:sz="0" w:space="0" w:color="auto"/>
      </w:divBdr>
    </w:div>
    <w:div w:id="296573915">
      <w:bodyDiv w:val="1"/>
      <w:marLeft w:val="0"/>
      <w:marRight w:val="0"/>
      <w:marTop w:val="0"/>
      <w:marBottom w:val="0"/>
      <w:divBdr>
        <w:top w:val="none" w:sz="0" w:space="0" w:color="auto"/>
        <w:left w:val="none" w:sz="0" w:space="0" w:color="auto"/>
        <w:bottom w:val="none" w:sz="0" w:space="0" w:color="auto"/>
        <w:right w:val="none" w:sz="0" w:space="0" w:color="auto"/>
      </w:divBdr>
    </w:div>
    <w:div w:id="297298974">
      <w:bodyDiv w:val="1"/>
      <w:marLeft w:val="0"/>
      <w:marRight w:val="0"/>
      <w:marTop w:val="0"/>
      <w:marBottom w:val="0"/>
      <w:divBdr>
        <w:top w:val="none" w:sz="0" w:space="0" w:color="auto"/>
        <w:left w:val="none" w:sz="0" w:space="0" w:color="auto"/>
        <w:bottom w:val="none" w:sz="0" w:space="0" w:color="auto"/>
        <w:right w:val="none" w:sz="0" w:space="0" w:color="auto"/>
      </w:divBdr>
    </w:div>
    <w:div w:id="297422568">
      <w:bodyDiv w:val="1"/>
      <w:marLeft w:val="0"/>
      <w:marRight w:val="0"/>
      <w:marTop w:val="0"/>
      <w:marBottom w:val="0"/>
      <w:divBdr>
        <w:top w:val="none" w:sz="0" w:space="0" w:color="auto"/>
        <w:left w:val="none" w:sz="0" w:space="0" w:color="auto"/>
        <w:bottom w:val="none" w:sz="0" w:space="0" w:color="auto"/>
        <w:right w:val="none" w:sz="0" w:space="0" w:color="auto"/>
      </w:divBdr>
    </w:div>
    <w:div w:id="297613925">
      <w:bodyDiv w:val="1"/>
      <w:marLeft w:val="0"/>
      <w:marRight w:val="0"/>
      <w:marTop w:val="0"/>
      <w:marBottom w:val="0"/>
      <w:divBdr>
        <w:top w:val="none" w:sz="0" w:space="0" w:color="auto"/>
        <w:left w:val="none" w:sz="0" w:space="0" w:color="auto"/>
        <w:bottom w:val="none" w:sz="0" w:space="0" w:color="auto"/>
        <w:right w:val="none" w:sz="0" w:space="0" w:color="auto"/>
      </w:divBdr>
    </w:div>
    <w:div w:id="297687072">
      <w:bodyDiv w:val="1"/>
      <w:marLeft w:val="0"/>
      <w:marRight w:val="0"/>
      <w:marTop w:val="0"/>
      <w:marBottom w:val="0"/>
      <w:divBdr>
        <w:top w:val="none" w:sz="0" w:space="0" w:color="auto"/>
        <w:left w:val="none" w:sz="0" w:space="0" w:color="auto"/>
        <w:bottom w:val="none" w:sz="0" w:space="0" w:color="auto"/>
        <w:right w:val="none" w:sz="0" w:space="0" w:color="auto"/>
      </w:divBdr>
    </w:div>
    <w:div w:id="297688983">
      <w:bodyDiv w:val="1"/>
      <w:marLeft w:val="0"/>
      <w:marRight w:val="0"/>
      <w:marTop w:val="0"/>
      <w:marBottom w:val="0"/>
      <w:divBdr>
        <w:top w:val="none" w:sz="0" w:space="0" w:color="auto"/>
        <w:left w:val="none" w:sz="0" w:space="0" w:color="auto"/>
        <w:bottom w:val="none" w:sz="0" w:space="0" w:color="auto"/>
        <w:right w:val="none" w:sz="0" w:space="0" w:color="auto"/>
      </w:divBdr>
    </w:div>
    <w:div w:id="297730296">
      <w:bodyDiv w:val="1"/>
      <w:marLeft w:val="0"/>
      <w:marRight w:val="0"/>
      <w:marTop w:val="0"/>
      <w:marBottom w:val="0"/>
      <w:divBdr>
        <w:top w:val="none" w:sz="0" w:space="0" w:color="auto"/>
        <w:left w:val="none" w:sz="0" w:space="0" w:color="auto"/>
        <w:bottom w:val="none" w:sz="0" w:space="0" w:color="auto"/>
        <w:right w:val="none" w:sz="0" w:space="0" w:color="auto"/>
      </w:divBdr>
    </w:div>
    <w:div w:id="297996829">
      <w:bodyDiv w:val="1"/>
      <w:marLeft w:val="0"/>
      <w:marRight w:val="0"/>
      <w:marTop w:val="0"/>
      <w:marBottom w:val="0"/>
      <w:divBdr>
        <w:top w:val="none" w:sz="0" w:space="0" w:color="auto"/>
        <w:left w:val="none" w:sz="0" w:space="0" w:color="auto"/>
        <w:bottom w:val="none" w:sz="0" w:space="0" w:color="auto"/>
        <w:right w:val="none" w:sz="0" w:space="0" w:color="auto"/>
      </w:divBdr>
    </w:div>
    <w:div w:id="298000393">
      <w:bodyDiv w:val="1"/>
      <w:marLeft w:val="0"/>
      <w:marRight w:val="0"/>
      <w:marTop w:val="0"/>
      <w:marBottom w:val="0"/>
      <w:divBdr>
        <w:top w:val="none" w:sz="0" w:space="0" w:color="auto"/>
        <w:left w:val="none" w:sz="0" w:space="0" w:color="auto"/>
        <w:bottom w:val="none" w:sz="0" w:space="0" w:color="auto"/>
        <w:right w:val="none" w:sz="0" w:space="0" w:color="auto"/>
      </w:divBdr>
    </w:div>
    <w:div w:id="298654330">
      <w:bodyDiv w:val="1"/>
      <w:marLeft w:val="0"/>
      <w:marRight w:val="0"/>
      <w:marTop w:val="0"/>
      <w:marBottom w:val="0"/>
      <w:divBdr>
        <w:top w:val="none" w:sz="0" w:space="0" w:color="auto"/>
        <w:left w:val="none" w:sz="0" w:space="0" w:color="auto"/>
        <w:bottom w:val="none" w:sz="0" w:space="0" w:color="auto"/>
        <w:right w:val="none" w:sz="0" w:space="0" w:color="auto"/>
      </w:divBdr>
    </w:div>
    <w:div w:id="298801460">
      <w:bodyDiv w:val="1"/>
      <w:marLeft w:val="0"/>
      <w:marRight w:val="0"/>
      <w:marTop w:val="0"/>
      <w:marBottom w:val="0"/>
      <w:divBdr>
        <w:top w:val="none" w:sz="0" w:space="0" w:color="auto"/>
        <w:left w:val="none" w:sz="0" w:space="0" w:color="auto"/>
        <w:bottom w:val="none" w:sz="0" w:space="0" w:color="auto"/>
        <w:right w:val="none" w:sz="0" w:space="0" w:color="auto"/>
      </w:divBdr>
    </w:div>
    <w:div w:id="299000927">
      <w:bodyDiv w:val="1"/>
      <w:marLeft w:val="0"/>
      <w:marRight w:val="0"/>
      <w:marTop w:val="0"/>
      <w:marBottom w:val="0"/>
      <w:divBdr>
        <w:top w:val="none" w:sz="0" w:space="0" w:color="auto"/>
        <w:left w:val="none" w:sz="0" w:space="0" w:color="auto"/>
        <w:bottom w:val="none" w:sz="0" w:space="0" w:color="auto"/>
        <w:right w:val="none" w:sz="0" w:space="0" w:color="auto"/>
      </w:divBdr>
    </w:div>
    <w:div w:id="299113463">
      <w:bodyDiv w:val="1"/>
      <w:marLeft w:val="0"/>
      <w:marRight w:val="0"/>
      <w:marTop w:val="0"/>
      <w:marBottom w:val="0"/>
      <w:divBdr>
        <w:top w:val="none" w:sz="0" w:space="0" w:color="auto"/>
        <w:left w:val="none" w:sz="0" w:space="0" w:color="auto"/>
        <w:bottom w:val="none" w:sz="0" w:space="0" w:color="auto"/>
        <w:right w:val="none" w:sz="0" w:space="0" w:color="auto"/>
      </w:divBdr>
    </w:div>
    <w:div w:id="299845826">
      <w:bodyDiv w:val="1"/>
      <w:marLeft w:val="0"/>
      <w:marRight w:val="0"/>
      <w:marTop w:val="0"/>
      <w:marBottom w:val="0"/>
      <w:divBdr>
        <w:top w:val="none" w:sz="0" w:space="0" w:color="auto"/>
        <w:left w:val="none" w:sz="0" w:space="0" w:color="auto"/>
        <w:bottom w:val="none" w:sz="0" w:space="0" w:color="auto"/>
        <w:right w:val="none" w:sz="0" w:space="0" w:color="auto"/>
      </w:divBdr>
    </w:div>
    <w:div w:id="300158316">
      <w:bodyDiv w:val="1"/>
      <w:marLeft w:val="0"/>
      <w:marRight w:val="0"/>
      <w:marTop w:val="0"/>
      <w:marBottom w:val="0"/>
      <w:divBdr>
        <w:top w:val="none" w:sz="0" w:space="0" w:color="auto"/>
        <w:left w:val="none" w:sz="0" w:space="0" w:color="auto"/>
        <w:bottom w:val="none" w:sz="0" w:space="0" w:color="auto"/>
        <w:right w:val="none" w:sz="0" w:space="0" w:color="auto"/>
      </w:divBdr>
    </w:div>
    <w:div w:id="300310077">
      <w:bodyDiv w:val="1"/>
      <w:marLeft w:val="0"/>
      <w:marRight w:val="0"/>
      <w:marTop w:val="0"/>
      <w:marBottom w:val="0"/>
      <w:divBdr>
        <w:top w:val="none" w:sz="0" w:space="0" w:color="auto"/>
        <w:left w:val="none" w:sz="0" w:space="0" w:color="auto"/>
        <w:bottom w:val="none" w:sz="0" w:space="0" w:color="auto"/>
        <w:right w:val="none" w:sz="0" w:space="0" w:color="auto"/>
      </w:divBdr>
    </w:div>
    <w:div w:id="300498989">
      <w:bodyDiv w:val="1"/>
      <w:marLeft w:val="0"/>
      <w:marRight w:val="0"/>
      <w:marTop w:val="0"/>
      <w:marBottom w:val="0"/>
      <w:divBdr>
        <w:top w:val="none" w:sz="0" w:space="0" w:color="auto"/>
        <w:left w:val="none" w:sz="0" w:space="0" w:color="auto"/>
        <w:bottom w:val="none" w:sz="0" w:space="0" w:color="auto"/>
        <w:right w:val="none" w:sz="0" w:space="0" w:color="auto"/>
      </w:divBdr>
    </w:div>
    <w:div w:id="300575582">
      <w:bodyDiv w:val="1"/>
      <w:marLeft w:val="0"/>
      <w:marRight w:val="0"/>
      <w:marTop w:val="0"/>
      <w:marBottom w:val="0"/>
      <w:divBdr>
        <w:top w:val="none" w:sz="0" w:space="0" w:color="auto"/>
        <w:left w:val="none" w:sz="0" w:space="0" w:color="auto"/>
        <w:bottom w:val="none" w:sz="0" w:space="0" w:color="auto"/>
        <w:right w:val="none" w:sz="0" w:space="0" w:color="auto"/>
      </w:divBdr>
    </w:div>
    <w:div w:id="300815083">
      <w:bodyDiv w:val="1"/>
      <w:marLeft w:val="0"/>
      <w:marRight w:val="0"/>
      <w:marTop w:val="0"/>
      <w:marBottom w:val="0"/>
      <w:divBdr>
        <w:top w:val="none" w:sz="0" w:space="0" w:color="auto"/>
        <w:left w:val="none" w:sz="0" w:space="0" w:color="auto"/>
        <w:bottom w:val="none" w:sz="0" w:space="0" w:color="auto"/>
        <w:right w:val="none" w:sz="0" w:space="0" w:color="auto"/>
      </w:divBdr>
    </w:div>
    <w:div w:id="300841171">
      <w:bodyDiv w:val="1"/>
      <w:marLeft w:val="0"/>
      <w:marRight w:val="0"/>
      <w:marTop w:val="0"/>
      <w:marBottom w:val="0"/>
      <w:divBdr>
        <w:top w:val="none" w:sz="0" w:space="0" w:color="auto"/>
        <w:left w:val="none" w:sz="0" w:space="0" w:color="auto"/>
        <w:bottom w:val="none" w:sz="0" w:space="0" w:color="auto"/>
        <w:right w:val="none" w:sz="0" w:space="0" w:color="auto"/>
      </w:divBdr>
    </w:div>
    <w:div w:id="301623013">
      <w:bodyDiv w:val="1"/>
      <w:marLeft w:val="0"/>
      <w:marRight w:val="0"/>
      <w:marTop w:val="0"/>
      <w:marBottom w:val="0"/>
      <w:divBdr>
        <w:top w:val="none" w:sz="0" w:space="0" w:color="auto"/>
        <w:left w:val="none" w:sz="0" w:space="0" w:color="auto"/>
        <w:bottom w:val="none" w:sz="0" w:space="0" w:color="auto"/>
        <w:right w:val="none" w:sz="0" w:space="0" w:color="auto"/>
      </w:divBdr>
    </w:div>
    <w:div w:id="301736483">
      <w:bodyDiv w:val="1"/>
      <w:marLeft w:val="0"/>
      <w:marRight w:val="0"/>
      <w:marTop w:val="0"/>
      <w:marBottom w:val="0"/>
      <w:divBdr>
        <w:top w:val="none" w:sz="0" w:space="0" w:color="auto"/>
        <w:left w:val="none" w:sz="0" w:space="0" w:color="auto"/>
        <w:bottom w:val="none" w:sz="0" w:space="0" w:color="auto"/>
        <w:right w:val="none" w:sz="0" w:space="0" w:color="auto"/>
      </w:divBdr>
    </w:div>
    <w:div w:id="301925453">
      <w:bodyDiv w:val="1"/>
      <w:marLeft w:val="0"/>
      <w:marRight w:val="0"/>
      <w:marTop w:val="0"/>
      <w:marBottom w:val="0"/>
      <w:divBdr>
        <w:top w:val="none" w:sz="0" w:space="0" w:color="auto"/>
        <w:left w:val="none" w:sz="0" w:space="0" w:color="auto"/>
        <w:bottom w:val="none" w:sz="0" w:space="0" w:color="auto"/>
        <w:right w:val="none" w:sz="0" w:space="0" w:color="auto"/>
      </w:divBdr>
    </w:div>
    <w:div w:id="302007476">
      <w:bodyDiv w:val="1"/>
      <w:marLeft w:val="0"/>
      <w:marRight w:val="0"/>
      <w:marTop w:val="0"/>
      <w:marBottom w:val="0"/>
      <w:divBdr>
        <w:top w:val="none" w:sz="0" w:space="0" w:color="auto"/>
        <w:left w:val="none" w:sz="0" w:space="0" w:color="auto"/>
        <w:bottom w:val="none" w:sz="0" w:space="0" w:color="auto"/>
        <w:right w:val="none" w:sz="0" w:space="0" w:color="auto"/>
      </w:divBdr>
    </w:div>
    <w:div w:id="302320093">
      <w:bodyDiv w:val="1"/>
      <w:marLeft w:val="0"/>
      <w:marRight w:val="0"/>
      <w:marTop w:val="0"/>
      <w:marBottom w:val="0"/>
      <w:divBdr>
        <w:top w:val="none" w:sz="0" w:space="0" w:color="auto"/>
        <w:left w:val="none" w:sz="0" w:space="0" w:color="auto"/>
        <w:bottom w:val="none" w:sz="0" w:space="0" w:color="auto"/>
        <w:right w:val="none" w:sz="0" w:space="0" w:color="auto"/>
      </w:divBdr>
    </w:div>
    <w:div w:id="302734209">
      <w:bodyDiv w:val="1"/>
      <w:marLeft w:val="0"/>
      <w:marRight w:val="0"/>
      <w:marTop w:val="0"/>
      <w:marBottom w:val="0"/>
      <w:divBdr>
        <w:top w:val="none" w:sz="0" w:space="0" w:color="auto"/>
        <w:left w:val="none" w:sz="0" w:space="0" w:color="auto"/>
        <w:bottom w:val="none" w:sz="0" w:space="0" w:color="auto"/>
        <w:right w:val="none" w:sz="0" w:space="0" w:color="auto"/>
      </w:divBdr>
    </w:div>
    <w:div w:id="303311692">
      <w:bodyDiv w:val="1"/>
      <w:marLeft w:val="0"/>
      <w:marRight w:val="0"/>
      <w:marTop w:val="0"/>
      <w:marBottom w:val="0"/>
      <w:divBdr>
        <w:top w:val="none" w:sz="0" w:space="0" w:color="auto"/>
        <w:left w:val="none" w:sz="0" w:space="0" w:color="auto"/>
        <w:bottom w:val="none" w:sz="0" w:space="0" w:color="auto"/>
        <w:right w:val="none" w:sz="0" w:space="0" w:color="auto"/>
      </w:divBdr>
    </w:div>
    <w:div w:id="303312094">
      <w:bodyDiv w:val="1"/>
      <w:marLeft w:val="0"/>
      <w:marRight w:val="0"/>
      <w:marTop w:val="0"/>
      <w:marBottom w:val="0"/>
      <w:divBdr>
        <w:top w:val="none" w:sz="0" w:space="0" w:color="auto"/>
        <w:left w:val="none" w:sz="0" w:space="0" w:color="auto"/>
        <w:bottom w:val="none" w:sz="0" w:space="0" w:color="auto"/>
        <w:right w:val="none" w:sz="0" w:space="0" w:color="auto"/>
      </w:divBdr>
    </w:div>
    <w:div w:id="304089744">
      <w:bodyDiv w:val="1"/>
      <w:marLeft w:val="0"/>
      <w:marRight w:val="0"/>
      <w:marTop w:val="0"/>
      <w:marBottom w:val="0"/>
      <w:divBdr>
        <w:top w:val="none" w:sz="0" w:space="0" w:color="auto"/>
        <w:left w:val="none" w:sz="0" w:space="0" w:color="auto"/>
        <w:bottom w:val="none" w:sz="0" w:space="0" w:color="auto"/>
        <w:right w:val="none" w:sz="0" w:space="0" w:color="auto"/>
      </w:divBdr>
    </w:div>
    <w:div w:id="304235367">
      <w:bodyDiv w:val="1"/>
      <w:marLeft w:val="0"/>
      <w:marRight w:val="0"/>
      <w:marTop w:val="0"/>
      <w:marBottom w:val="0"/>
      <w:divBdr>
        <w:top w:val="none" w:sz="0" w:space="0" w:color="auto"/>
        <w:left w:val="none" w:sz="0" w:space="0" w:color="auto"/>
        <w:bottom w:val="none" w:sz="0" w:space="0" w:color="auto"/>
        <w:right w:val="none" w:sz="0" w:space="0" w:color="auto"/>
      </w:divBdr>
    </w:div>
    <w:div w:id="304821457">
      <w:bodyDiv w:val="1"/>
      <w:marLeft w:val="0"/>
      <w:marRight w:val="0"/>
      <w:marTop w:val="0"/>
      <w:marBottom w:val="0"/>
      <w:divBdr>
        <w:top w:val="none" w:sz="0" w:space="0" w:color="auto"/>
        <w:left w:val="none" w:sz="0" w:space="0" w:color="auto"/>
        <w:bottom w:val="none" w:sz="0" w:space="0" w:color="auto"/>
        <w:right w:val="none" w:sz="0" w:space="0" w:color="auto"/>
      </w:divBdr>
    </w:div>
    <w:div w:id="305359171">
      <w:bodyDiv w:val="1"/>
      <w:marLeft w:val="0"/>
      <w:marRight w:val="0"/>
      <w:marTop w:val="0"/>
      <w:marBottom w:val="0"/>
      <w:divBdr>
        <w:top w:val="none" w:sz="0" w:space="0" w:color="auto"/>
        <w:left w:val="none" w:sz="0" w:space="0" w:color="auto"/>
        <w:bottom w:val="none" w:sz="0" w:space="0" w:color="auto"/>
        <w:right w:val="none" w:sz="0" w:space="0" w:color="auto"/>
      </w:divBdr>
    </w:div>
    <w:div w:id="305665481">
      <w:bodyDiv w:val="1"/>
      <w:marLeft w:val="0"/>
      <w:marRight w:val="0"/>
      <w:marTop w:val="0"/>
      <w:marBottom w:val="0"/>
      <w:divBdr>
        <w:top w:val="none" w:sz="0" w:space="0" w:color="auto"/>
        <w:left w:val="none" w:sz="0" w:space="0" w:color="auto"/>
        <w:bottom w:val="none" w:sz="0" w:space="0" w:color="auto"/>
        <w:right w:val="none" w:sz="0" w:space="0" w:color="auto"/>
      </w:divBdr>
    </w:div>
    <w:div w:id="305671328">
      <w:bodyDiv w:val="1"/>
      <w:marLeft w:val="0"/>
      <w:marRight w:val="0"/>
      <w:marTop w:val="0"/>
      <w:marBottom w:val="0"/>
      <w:divBdr>
        <w:top w:val="none" w:sz="0" w:space="0" w:color="auto"/>
        <w:left w:val="none" w:sz="0" w:space="0" w:color="auto"/>
        <w:bottom w:val="none" w:sz="0" w:space="0" w:color="auto"/>
        <w:right w:val="none" w:sz="0" w:space="0" w:color="auto"/>
      </w:divBdr>
    </w:div>
    <w:div w:id="305860527">
      <w:bodyDiv w:val="1"/>
      <w:marLeft w:val="0"/>
      <w:marRight w:val="0"/>
      <w:marTop w:val="0"/>
      <w:marBottom w:val="0"/>
      <w:divBdr>
        <w:top w:val="none" w:sz="0" w:space="0" w:color="auto"/>
        <w:left w:val="none" w:sz="0" w:space="0" w:color="auto"/>
        <w:bottom w:val="none" w:sz="0" w:space="0" w:color="auto"/>
        <w:right w:val="none" w:sz="0" w:space="0" w:color="auto"/>
      </w:divBdr>
    </w:div>
    <w:div w:id="306281835">
      <w:bodyDiv w:val="1"/>
      <w:marLeft w:val="0"/>
      <w:marRight w:val="0"/>
      <w:marTop w:val="0"/>
      <w:marBottom w:val="0"/>
      <w:divBdr>
        <w:top w:val="none" w:sz="0" w:space="0" w:color="auto"/>
        <w:left w:val="none" w:sz="0" w:space="0" w:color="auto"/>
        <w:bottom w:val="none" w:sz="0" w:space="0" w:color="auto"/>
        <w:right w:val="none" w:sz="0" w:space="0" w:color="auto"/>
      </w:divBdr>
    </w:div>
    <w:div w:id="307369761">
      <w:bodyDiv w:val="1"/>
      <w:marLeft w:val="0"/>
      <w:marRight w:val="0"/>
      <w:marTop w:val="0"/>
      <w:marBottom w:val="0"/>
      <w:divBdr>
        <w:top w:val="none" w:sz="0" w:space="0" w:color="auto"/>
        <w:left w:val="none" w:sz="0" w:space="0" w:color="auto"/>
        <w:bottom w:val="none" w:sz="0" w:space="0" w:color="auto"/>
        <w:right w:val="none" w:sz="0" w:space="0" w:color="auto"/>
      </w:divBdr>
    </w:div>
    <w:div w:id="307395370">
      <w:bodyDiv w:val="1"/>
      <w:marLeft w:val="0"/>
      <w:marRight w:val="0"/>
      <w:marTop w:val="0"/>
      <w:marBottom w:val="0"/>
      <w:divBdr>
        <w:top w:val="none" w:sz="0" w:space="0" w:color="auto"/>
        <w:left w:val="none" w:sz="0" w:space="0" w:color="auto"/>
        <w:bottom w:val="none" w:sz="0" w:space="0" w:color="auto"/>
        <w:right w:val="none" w:sz="0" w:space="0" w:color="auto"/>
      </w:divBdr>
    </w:div>
    <w:div w:id="307437505">
      <w:bodyDiv w:val="1"/>
      <w:marLeft w:val="0"/>
      <w:marRight w:val="0"/>
      <w:marTop w:val="0"/>
      <w:marBottom w:val="0"/>
      <w:divBdr>
        <w:top w:val="none" w:sz="0" w:space="0" w:color="auto"/>
        <w:left w:val="none" w:sz="0" w:space="0" w:color="auto"/>
        <w:bottom w:val="none" w:sz="0" w:space="0" w:color="auto"/>
        <w:right w:val="none" w:sz="0" w:space="0" w:color="auto"/>
      </w:divBdr>
    </w:div>
    <w:div w:id="307513318">
      <w:bodyDiv w:val="1"/>
      <w:marLeft w:val="0"/>
      <w:marRight w:val="0"/>
      <w:marTop w:val="0"/>
      <w:marBottom w:val="0"/>
      <w:divBdr>
        <w:top w:val="none" w:sz="0" w:space="0" w:color="auto"/>
        <w:left w:val="none" w:sz="0" w:space="0" w:color="auto"/>
        <w:bottom w:val="none" w:sz="0" w:space="0" w:color="auto"/>
        <w:right w:val="none" w:sz="0" w:space="0" w:color="auto"/>
      </w:divBdr>
    </w:div>
    <w:div w:id="307823340">
      <w:bodyDiv w:val="1"/>
      <w:marLeft w:val="0"/>
      <w:marRight w:val="0"/>
      <w:marTop w:val="0"/>
      <w:marBottom w:val="0"/>
      <w:divBdr>
        <w:top w:val="none" w:sz="0" w:space="0" w:color="auto"/>
        <w:left w:val="none" w:sz="0" w:space="0" w:color="auto"/>
        <w:bottom w:val="none" w:sz="0" w:space="0" w:color="auto"/>
        <w:right w:val="none" w:sz="0" w:space="0" w:color="auto"/>
      </w:divBdr>
    </w:div>
    <w:div w:id="307980805">
      <w:bodyDiv w:val="1"/>
      <w:marLeft w:val="0"/>
      <w:marRight w:val="0"/>
      <w:marTop w:val="0"/>
      <w:marBottom w:val="0"/>
      <w:divBdr>
        <w:top w:val="none" w:sz="0" w:space="0" w:color="auto"/>
        <w:left w:val="none" w:sz="0" w:space="0" w:color="auto"/>
        <w:bottom w:val="none" w:sz="0" w:space="0" w:color="auto"/>
        <w:right w:val="none" w:sz="0" w:space="0" w:color="auto"/>
      </w:divBdr>
    </w:div>
    <w:div w:id="308097567">
      <w:bodyDiv w:val="1"/>
      <w:marLeft w:val="0"/>
      <w:marRight w:val="0"/>
      <w:marTop w:val="0"/>
      <w:marBottom w:val="0"/>
      <w:divBdr>
        <w:top w:val="none" w:sz="0" w:space="0" w:color="auto"/>
        <w:left w:val="none" w:sz="0" w:space="0" w:color="auto"/>
        <w:bottom w:val="none" w:sz="0" w:space="0" w:color="auto"/>
        <w:right w:val="none" w:sz="0" w:space="0" w:color="auto"/>
      </w:divBdr>
    </w:div>
    <w:div w:id="308366859">
      <w:bodyDiv w:val="1"/>
      <w:marLeft w:val="0"/>
      <w:marRight w:val="0"/>
      <w:marTop w:val="0"/>
      <w:marBottom w:val="0"/>
      <w:divBdr>
        <w:top w:val="none" w:sz="0" w:space="0" w:color="auto"/>
        <w:left w:val="none" w:sz="0" w:space="0" w:color="auto"/>
        <w:bottom w:val="none" w:sz="0" w:space="0" w:color="auto"/>
        <w:right w:val="none" w:sz="0" w:space="0" w:color="auto"/>
      </w:divBdr>
    </w:div>
    <w:div w:id="308631300">
      <w:bodyDiv w:val="1"/>
      <w:marLeft w:val="0"/>
      <w:marRight w:val="0"/>
      <w:marTop w:val="0"/>
      <w:marBottom w:val="0"/>
      <w:divBdr>
        <w:top w:val="none" w:sz="0" w:space="0" w:color="auto"/>
        <w:left w:val="none" w:sz="0" w:space="0" w:color="auto"/>
        <w:bottom w:val="none" w:sz="0" w:space="0" w:color="auto"/>
        <w:right w:val="none" w:sz="0" w:space="0" w:color="auto"/>
      </w:divBdr>
    </w:div>
    <w:div w:id="308944645">
      <w:bodyDiv w:val="1"/>
      <w:marLeft w:val="0"/>
      <w:marRight w:val="0"/>
      <w:marTop w:val="0"/>
      <w:marBottom w:val="0"/>
      <w:divBdr>
        <w:top w:val="none" w:sz="0" w:space="0" w:color="auto"/>
        <w:left w:val="none" w:sz="0" w:space="0" w:color="auto"/>
        <w:bottom w:val="none" w:sz="0" w:space="0" w:color="auto"/>
        <w:right w:val="none" w:sz="0" w:space="0" w:color="auto"/>
      </w:divBdr>
    </w:div>
    <w:div w:id="309095593">
      <w:bodyDiv w:val="1"/>
      <w:marLeft w:val="0"/>
      <w:marRight w:val="0"/>
      <w:marTop w:val="0"/>
      <w:marBottom w:val="0"/>
      <w:divBdr>
        <w:top w:val="none" w:sz="0" w:space="0" w:color="auto"/>
        <w:left w:val="none" w:sz="0" w:space="0" w:color="auto"/>
        <w:bottom w:val="none" w:sz="0" w:space="0" w:color="auto"/>
        <w:right w:val="none" w:sz="0" w:space="0" w:color="auto"/>
      </w:divBdr>
    </w:div>
    <w:div w:id="309210200">
      <w:bodyDiv w:val="1"/>
      <w:marLeft w:val="0"/>
      <w:marRight w:val="0"/>
      <w:marTop w:val="0"/>
      <w:marBottom w:val="0"/>
      <w:divBdr>
        <w:top w:val="none" w:sz="0" w:space="0" w:color="auto"/>
        <w:left w:val="none" w:sz="0" w:space="0" w:color="auto"/>
        <w:bottom w:val="none" w:sz="0" w:space="0" w:color="auto"/>
        <w:right w:val="none" w:sz="0" w:space="0" w:color="auto"/>
      </w:divBdr>
    </w:div>
    <w:div w:id="309217352">
      <w:bodyDiv w:val="1"/>
      <w:marLeft w:val="0"/>
      <w:marRight w:val="0"/>
      <w:marTop w:val="0"/>
      <w:marBottom w:val="0"/>
      <w:divBdr>
        <w:top w:val="none" w:sz="0" w:space="0" w:color="auto"/>
        <w:left w:val="none" w:sz="0" w:space="0" w:color="auto"/>
        <w:bottom w:val="none" w:sz="0" w:space="0" w:color="auto"/>
        <w:right w:val="none" w:sz="0" w:space="0" w:color="auto"/>
      </w:divBdr>
    </w:div>
    <w:div w:id="309330770">
      <w:bodyDiv w:val="1"/>
      <w:marLeft w:val="0"/>
      <w:marRight w:val="0"/>
      <w:marTop w:val="0"/>
      <w:marBottom w:val="0"/>
      <w:divBdr>
        <w:top w:val="none" w:sz="0" w:space="0" w:color="auto"/>
        <w:left w:val="none" w:sz="0" w:space="0" w:color="auto"/>
        <w:bottom w:val="none" w:sz="0" w:space="0" w:color="auto"/>
        <w:right w:val="none" w:sz="0" w:space="0" w:color="auto"/>
      </w:divBdr>
    </w:div>
    <w:div w:id="309334391">
      <w:bodyDiv w:val="1"/>
      <w:marLeft w:val="0"/>
      <w:marRight w:val="0"/>
      <w:marTop w:val="0"/>
      <w:marBottom w:val="0"/>
      <w:divBdr>
        <w:top w:val="none" w:sz="0" w:space="0" w:color="auto"/>
        <w:left w:val="none" w:sz="0" w:space="0" w:color="auto"/>
        <w:bottom w:val="none" w:sz="0" w:space="0" w:color="auto"/>
        <w:right w:val="none" w:sz="0" w:space="0" w:color="auto"/>
      </w:divBdr>
    </w:div>
    <w:div w:id="309873712">
      <w:bodyDiv w:val="1"/>
      <w:marLeft w:val="0"/>
      <w:marRight w:val="0"/>
      <w:marTop w:val="0"/>
      <w:marBottom w:val="0"/>
      <w:divBdr>
        <w:top w:val="none" w:sz="0" w:space="0" w:color="auto"/>
        <w:left w:val="none" w:sz="0" w:space="0" w:color="auto"/>
        <w:bottom w:val="none" w:sz="0" w:space="0" w:color="auto"/>
        <w:right w:val="none" w:sz="0" w:space="0" w:color="auto"/>
      </w:divBdr>
    </w:div>
    <w:div w:id="310066781">
      <w:bodyDiv w:val="1"/>
      <w:marLeft w:val="0"/>
      <w:marRight w:val="0"/>
      <w:marTop w:val="0"/>
      <w:marBottom w:val="0"/>
      <w:divBdr>
        <w:top w:val="none" w:sz="0" w:space="0" w:color="auto"/>
        <w:left w:val="none" w:sz="0" w:space="0" w:color="auto"/>
        <w:bottom w:val="none" w:sz="0" w:space="0" w:color="auto"/>
        <w:right w:val="none" w:sz="0" w:space="0" w:color="auto"/>
      </w:divBdr>
    </w:div>
    <w:div w:id="310330064">
      <w:bodyDiv w:val="1"/>
      <w:marLeft w:val="0"/>
      <w:marRight w:val="0"/>
      <w:marTop w:val="0"/>
      <w:marBottom w:val="0"/>
      <w:divBdr>
        <w:top w:val="none" w:sz="0" w:space="0" w:color="auto"/>
        <w:left w:val="none" w:sz="0" w:space="0" w:color="auto"/>
        <w:bottom w:val="none" w:sz="0" w:space="0" w:color="auto"/>
        <w:right w:val="none" w:sz="0" w:space="0" w:color="auto"/>
      </w:divBdr>
    </w:div>
    <w:div w:id="310867890">
      <w:bodyDiv w:val="1"/>
      <w:marLeft w:val="0"/>
      <w:marRight w:val="0"/>
      <w:marTop w:val="0"/>
      <w:marBottom w:val="0"/>
      <w:divBdr>
        <w:top w:val="none" w:sz="0" w:space="0" w:color="auto"/>
        <w:left w:val="none" w:sz="0" w:space="0" w:color="auto"/>
        <w:bottom w:val="none" w:sz="0" w:space="0" w:color="auto"/>
        <w:right w:val="none" w:sz="0" w:space="0" w:color="auto"/>
      </w:divBdr>
    </w:div>
    <w:div w:id="311060384">
      <w:bodyDiv w:val="1"/>
      <w:marLeft w:val="0"/>
      <w:marRight w:val="0"/>
      <w:marTop w:val="0"/>
      <w:marBottom w:val="0"/>
      <w:divBdr>
        <w:top w:val="none" w:sz="0" w:space="0" w:color="auto"/>
        <w:left w:val="none" w:sz="0" w:space="0" w:color="auto"/>
        <w:bottom w:val="none" w:sz="0" w:space="0" w:color="auto"/>
        <w:right w:val="none" w:sz="0" w:space="0" w:color="auto"/>
      </w:divBdr>
    </w:div>
    <w:div w:id="311302079">
      <w:bodyDiv w:val="1"/>
      <w:marLeft w:val="0"/>
      <w:marRight w:val="0"/>
      <w:marTop w:val="0"/>
      <w:marBottom w:val="0"/>
      <w:divBdr>
        <w:top w:val="none" w:sz="0" w:space="0" w:color="auto"/>
        <w:left w:val="none" w:sz="0" w:space="0" w:color="auto"/>
        <w:bottom w:val="none" w:sz="0" w:space="0" w:color="auto"/>
        <w:right w:val="none" w:sz="0" w:space="0" w:color="auto"/>
      </w:divBdr>
    </w:div>
    <w:div w:id="311719607">
      <w:bodyDiv w:val="1"/>
      <w:marLeft w:val="0"/>
      <w:marRight w:val="0"/>
      <w:marTop w:val="0"/>
      <w:marBottom w:val="0"/>
      <w:divBdr>
        <w:top w:val="none" w:sz="0" w:space="0" w:color="auto"/>
        <w:left w:val="none" w:sz="0" w:space="0" w:color="auto"/>
        <w:bottom w:val="none" w:sz="0" w:space="0" w:color="auto"/>
        <w:right w:val="none" w:sz="0" w:space="0" w:color="auto"/>
      </w:divBdr>
    </w:div>
    <w:div w:id="312607173">
      <w:bodyDiv w:val="1"/>
      <w:marLeft w:val="0"/>
      <w:marRight w:val="0"/>
      <w:marTop w:val="0"/>
      <w:marBottom w:val="0"/>
      <w:divBdr>
        <w:top w:val="none" w:sz="0" w:space="0" w:color="auto"/>
        <w:left w:val="none" w:sz="0" w:space="0" w:color="auto"/>
        <w:bottom w:val="none" w:sz="0" w:space="0" w:color="auto"/>
        <w:right w:val="none" w:sz="0" w:space="0" w:color="auto"/>
      </w:divBdr>
    </w:div>
    <w:div w:id="312636784">
      <w:bodyDiv w:val="1"/>
      <w:marLeft w:val="0"/>
      <w:marRight w:val="0"/>
      <w:marTop w:val="0"/>
      <w:marBottom w:val="0"/>
      <w:divBdr>
        <w:top w:val="none" w:sz="0" w:space="0" w:color="auto"/>
        <w:left w:val="none" w:sz="0" w:space="0" w:color="auto"/>
        <w:bottom w:val="none" w:sz="0" w:space="0" w:color="auto"/>
        <w:right w:val="none" w:sz="0" w:space="0" w:color="auto"/>
      </w:divBdr>
    </w:div>
    <w:div w:id="312831550">
      <w:bodyDiv w:val="1"/>
      <w:marLeft w:val="0"/>
      <w:marRight w:val="0"/>
      <w:marTop w:val="0"/>
      <w:marBottom w:val="0"/>
      <w:divBdr>
        <w:top w:val="none" w:sz="0" w:space="0" w:color="auto"/>
        <w:left w:val="none" w:sz="0" w:space="0" w:color="auto"/>
        <w:bottom w:val="none" w:sz="0" w:space="0" w:color="auto"/>
        <w:right w:val="none" w:sz="0" w:space="0" w:color="auto"/>
      </w:divBdr>
    </w:div>
    <w:div w:id="312875967">
      <w:bodyDiv w:val="1"/>
      <w:marLeft w:val="0"/>
      <w:marRight w:val="0"/>
      <w:marTop w:val="0"/>
      <w:marBottom w:val="0"/>
      <w:divBdr>
        <w:top w:val="none" w:sz="0" w:space="0" w:color="auto"/>
        <w:left w:val="none" w:sz="0" w:space="0" w:color="auto"/>
        <w:bottom w:val="none" w:sz="0" w:space="0" w:color="auto"/>
        <w:right w:val="none" w:sz="0" w:space="0" w:color="auto"/>
      </w:divBdr>
    </w:div>
    <w:div w:id="312947072">
      <w:bodyDiv w:val="1"/>
      <w:marLeft w:val="0"/>
      <w:marRight w:val="0"/>
      <w:marTop w:val="0"/>
      <w:marBottom w:val="0"/>
      <w:divBdr>
        <w:top w:val="none" w:sz="0" w:space="0" w:color="auto"/>
        <w:left w:val="none" w:sz="0" w:space="0" w:color="auto"/>
        <w:bottom w:val="none" w:sz="0" w:space="0" w:color="auto"/>
        <w:right w:val="none" w:sz="0" w:space="0" w:color="auto"/>
      </w:divBdr>
    </w:div>
    <w:div w:id="313028628">
      <w:bodyDiv w:val="1"/>
      <w:marLeft w:val="0"/>
      <w:marRight w:val="0"/>
      <w:marTop w:val="0"/>
      <w:marBottom w:val="0"/>
      <w:divBdr>
        <w:top w:val="none" w:sz="0" w:space="0" w:color="auto"/>
        <w:left w:val="none" w:sz="0" w:space="0" w:color="auto"/>
        <w:bottom w:val="none" w:sz="0" w:space="0" w:color="auto"/>
        <w:right w:val="none" w:sz="0" w:space="0" w:color="auto"/>
      </w:divBdr>
    </w:div>
    <w:div w:id="313072844">
      <w:bodyDiv w:val="1"/>
      <w:marLeft w:val="0"/>
      <w:marRight w:val="0"/>
      <w:marTop w:val="0"/>
      <w:marBottom w:val="0"/>
      <w:divBdr>
        <w:top w:val="none" w:sz="0" w:space="0" w:color="auto"/>
        <w:left w:val="none" w:sz="0" w:space="0" w:color="auto"/>
        <w:bottom w:val="none" w:sz="0" w:space="0" w:color="auto"/>
        <w:right w:val="none" w:sz="0" w:space="0" w:color="auto"/>
      </w:divBdr>
    </w:div>
    <w:div w:id="313528203">
      <w:bodyDiv w:val="1"/>
      <w:marLeft w:val="0"/>
      <w:marRight w:val="0"/>
      <w:marTop w:val="0"/>
      <w:marBottom w:val="0"/>
      <w:divBdr>
        <w:top w:val="none" w:sz="0" w:space="0" w:color="auto"/>
        <w:left w:val="none" w:sz="0" w:space="0" w:color="auto"/>
        <w:bottom w:val="none" w:sz="0" w:space="0" w:color="auto"/>
        <w:right w:val="none" w:sz="0" w:space="0" w:color="auto"/>
      </w:divBdr>
    </w:div>
    <w:div w:id="314182435">
      <w:bodyDiv w:val="1"/>
      <w:marLeft w:val="0"/>
      <w:marRight w:val="0"/>
      <w:marTop w:val="0"/>
      <w:marBottom w:val="0"/>
      <w:divBdr>
        <w:top w:val="none" w:sz="0" w:space="0" w:color="auto"/>
        <w:left w:val="none" w:sz="0" w:space="0" w:color="auto"/>
        <w:bottom w:val="none" w:sz="0" w:space="0" w:color="auto"/>
        <w:right w:val="none" w:sz="0" w:space="0" w:color="auto"/>
      </w:divBdr>
    </w:div>
    <w:div w:id="314185680">
      <w:bodyDiv w:val="1"/>
      <w:marLeft w:val="0"/>
      <w:marRight w:val="0"/>
      <w:marTop w:val="0"/>
      <w:marBottom w:val="0"/>
      <w:divBdr>
        <w:top w:val="none" w:sz="0" w:space="0" w:color="auto"/>
        <w:left w:val="none" w:sz="0" w:space="0" w:color="auto"/>
        <w:bottom w:val="none" w:sz="0" w:space="0" w:color="auto"/>
        <w:right w:val="none" w:sz="0" w:space="0" w:color="auto"/>
      </w:divBdr>
    </w:div>
    <w:div w:id="314261733">
      <w:bodyDiv w:val="1"/>
      <w:marLeft w:val="0"/>
      <w:marRight w:val="0"/>
      <w:marTop w:val="0"/>
      <w:marBottom w:val="0"/>
      <w:divBdr>
        <w:top w:val="none" w:sz="0" w:space="0" w:color="auto"/>
        <w:left w:val="none" w:sz="0" w:space="0" w:color="auto"/>
        <w:bottom w:val="none" w:sz="0" w:space="0" w:color="auto"/>
        <w:right w:val="none" w:sz="0" w:space="0" w:color="auto"/>
      </w:divBdr>
    </w:div>
    <w:div w:id="314337368">
      <w:bodyDiv w:val="1"/>
      <w:marLeft w:val="0"/>
      <w:marRight w:val="0"/>
      <w:marTop w:val="0"/>
      <w:marBottom w:val="0"/>
      <w:divBdr>
        <w:top w:val="none" w:sz="0" w:space="0" w:color="auto"/>
        <w:left w:val="none" w:sz="0" w:space="0" w:color="auto"/>
        <w:bottom w:val="none" w:sz="0" w:space="0" w:color="auto"/>
        <w:right w:val="none" w:sz="0" w:space="0" w:color="auto"/>
      </w:divBdr>
    </w:div>
    <w:div w:id="314720073">
      <w:bodyDiv w:val="1"/>
      <w:marLeft w:val="0"/>
      <w:marRight w:val="0"/>
      <w:marTop w:val="0"/>
      <w:marBottom w:val="0"/>
      <w:divBdr>
        <w:top w:val="none" w:sz="0" w:space="0" w:color="auto"/>
        <w:left w:val="none" w:sz="0" w:space="0" w:color="auto"/>
        <w:bottom w:val="none" w:sz="0" w:space="0" w:color="auto"/>
        <w:right w:val="none" w:sz="0" w:space="0" w:color="auto"/>
      </w:divBdr>
    </w:div>
    <w:div w:id="314727681">
      <w:bodyDiv w:val="1"/>
      <w:marLeft w:val="0"/>
      <w:marRight w:val="0"/>
      <w:marTop w:val="0"/>
      <w:marBottom w:val="0"/>
      <w:divBdr>
        <w:top w:val="none" w:sz="0" w:space="0" w:color="auto"/>
        <w:left w:val="none" w:sz="0" w:space="0" w:color="auto"/>
        <w:bottom w:val="none" w:sz="0" w:space="0" w:color="auto"/>
        <w:right w:val="none" w:sz="0" w:space="0" w:color="auto"/>
      </w:divBdr>
    </w:div>
    <w:div w:id="316343443">
      <w:bodyDiv w:val="1"/>
      <w:marLeft w:val="0"/>
      <w:marRight w:val="0"/>
      <w:marTop w:val="0"/>
      <w:marBottom w:val="0"/>
      <w:divBdr>
        <w:top w:val="none" w:sz="0" w:space="0" w:color="auto"/>
        <w:left w:val="none" w:sz="0" w:space="0" w:color="auto"/>
        <w:bottom w:val="none" w:sz="0" w:space="0" w:color="auto"/>
        <w:right w:val="none" w:sz="0" w:space="0" w:color="auto"/>
      </w:divBdr>
    </w:div>
    <w:div w:id="316346680">
      <w:bodyDiv w:val="1"/>
      <w:marLeft w:val="0"/>
      <w:marRight w:val="0"/>
      <w:marTop w:val="0"/>
      <w:marBottom w:val="0"/>
      <w:divBdr>
        <w:top w:val="none" w:sz="0" w:space="0" w:color="auto"/>
        <w:left w:val="none" w:sz="0" w:space="0" w:color="auto"/>
        <w:bottom w:val="none" w:sz="0" w:space="0" w:color="auto"/>
        <w:right w:val="none" w:sz="0" w:space="0" w:color="auto"/>
      </w:divBdr>
    </w:div>
    <w:div w:id="316421137">
      <w:bodyDiv w:val="1"/>
      <w:marLeft w:val="0"/>
      <w:marRight w:val="0"/>
      <w:marTop w:val="0"/>
      <w:marBottom w:val="0"/>
      <w:divBdr>
        <w:top w:val="none" w:sz="0" w:space="0" w:color="auto"/>
        <w:left w:val="none" w:sz="0" w:space="0" w:color="auto"/>
        <w:bottom w:val="none" w:sz="0" w:space="0" w:color="auto"/>
        <w:right w:val="none" w:sz="0" w:space="0" w:color="auto"/>
      </w:divBdr>
    </w:div>
    <w:div w:id="316499061">
      <w:bodyDiv w:val="1"/>
      <w:marLeft w:val="0"/>
      <w:marRight w:val="0"/>
      <w:marTop w:val="0"/>
      <w:marBottom w:val="0"/>
      <w:divBdr>
        <w:top w:val="none" w:sz="0" w:space="0" w:color="auto"/>
        <w:left w:val="none" w:sz="0" w:space="0" w:color="auto"/>
        <w:bottom w:val="none" w:sz="0" w:space="0" w:color="auto"/>
        <w:right w:val="none" w:sz="0" w:space="0" w:color="auto"/>
      </w:divBdr>
    </w:div>
    <w:div w:id="317147509">
      <w:bodyDiv w:val="1"/>
      <w:marLeft w:val="0"/>
      <w:marRight w:val="0"/>
      <w:marTop w:val="0"/>
      <w:marBottom w:val="0"/>
      <w:divBdr>
        <w:top w:val="none" w:sz="0" w:space="0" w:color="auto"/>
        <w:left w:val="none" w:sz="0" w:space="0" w:color="auto"/>
        <w:bottom w:val="none" w:sz="0" w:space="0" w:color="auto"/>
        <w:right w:val="none" w:sz="0" w:space="0" w:color="auto"/>
      </w:divBdr>
    </w:div>
    <w:div w:id="317810612">
      <w:bodyDiv w:val="1"/>
      <w:marLeft w:val="0"/>
      <w:marRight w:val="0"/>
      <w:marTop w:val="0"/>
      <w:marBottom w:val="0"/>
      <w:divBdr>
        <w:top w:val="none" w:sz="0" w:space="0" w:color="auto"/>
        <w:left w:val="none" w:sz="0" w:space="0" w:color="auto"/>
        <w:bottom w:val="none" w:sz="0" w:space="0" w:color="auto"/>
        <w:right w:val="none" w:sz="0" w:space="0" w:color="auto"/>
      </w:divBdr>
    </w:div>
    <w:div w:id="318582444">
      <w:bodyDiv w:val="1"/>
      <w:marLeft w:val="0"/>
      <w:marRight w:val="0"/>
      <w:marTop w:val="0"/>
      <w:marBottom w:val="0"/>
      <w:divBdr>
        <w:top w:val="none" w:sz="0" w:space="0" w:color="auto"/>
        <w:left w:val="none" w:sz="0" w:space="0" w:color="auto"/>
        <w:bottom w:val="none" w:sz="0" w:space="0" w:color="auto"/>
        <w:right w:val="none" w:sz="0" w:space="0" w:color="auto"/>
      </w:divBdr>
    </w:div>
    <w:div w:id="318653163">
      <w:bodyDiv w:val="1"/>
      <w:marLeft w:val="0"/>
      <w:marRight w:val="0"/>
      <w:marTop w:val="0"/>
      <w:marBottom w:val="0"/>
      <w:divBdr>
        <w:top w:val="none" w:sz="0" w:space="0" w:color="auto"/>
        <w:left w:val="none" w:sz="0" w:space="0" w:color="auto"/>
        <w:bottom w:val="none" w:sz="0" w:space="0" w:color="auto"/>
        <w:right w:val="none" w:sz="0" w:space="0" w:color="auto"/>
      </w:divBdr>
    </w:div>
    <w:div w:id="319192635">
      <w:bodyDiv w:val="1"/>
      <w:marLeft w:val="0"/>
      <w:marRight w:val="0"/>
      <w:marTop w:val="0"/>
      <w:marBottom w:val="0"/>
      <w:divBdr>
        <w:top w:val="none" w:sz="0" w:space="0" w:color="auto"/>
        <w:left w:val="none" w:sz="0" w:space="0" w:color="auto"/>
        <w:bottom w:val="none" w:sz="0" w:space="0" w:color="auto"/>
        <w:right w:val="none" w:sz="0" w:space="0" w:color="auto"/>
      </w:divBdr>
    </w:div>
    <w:div w:id="319848141">
      <w:bodyDiv w:val="1"/>
      <w:marLeft w:val="0"/>
      <w:marRight w:val="0"/>
      <w:marTop w:val="0"/>
      <w:marBottom w:val="0"/>
      <w:divBdr>
        <w:top w:val="none" w:sz="0" w:space="0" w:color="auto"/>
        <w:left w:val="none" w:sz="0" w:space="0" w:color="auto"/>
        <w:bottom w:val="none" w:sz="0" w:space="0" w:color="auto"/>
        <w:right w:val="none" w:sz="0" w:space="0" w:color="auto"/>
      </w:divBdr>
    </w:div>
    <w:div w:id="320158332">
      <w:bodyDiv w:val="1"/>
      <w:marLeft w:val="0"/>
      <w:marRight w:val="0"/>
      <w:marTop w:val="0"/>
      <w:marBottom w:val="0"/>
      <w:divBdr>
        <w:top w:val="none" w:sz="0" w:space="0" w:color="auto"/>
        <w:left w:val="none" w:sz="0" w:space="0" w:color="auto"/>
        <w:bottom w:val="none" w:sz="0" w:space="0" w:color="auto"/>
        <w:right w:val="none" w:sz="0" w:space="0" w:color="auto"/>
      </w:divBdr>
    </w:div>
    <w:div w:id="321087905">
      <w:bodyDiv w:val="1"/>
      <w:marLeft w:val="0"/>
      <w:marRight w:val="0"/>
      <w:marTop w:val="0"/>
      <w:marBottom w:val="0"/>
      <w:divBdr>
        <w:top w:val="none" w:sz="0" w:space="0" w:color="auto"/>
        <w:left w:val="none" w:sz="0" w:space="0" w:color="auto"/>
        <w:bottom w:val="none" w:sz="0" w:space="0" w:color="auto"/>
        <w:right w:val="none" w:sz="0" w:space="0" w:color="auto"/>
      </w:divBdr>
    </w:div>
    <w:div w:id="321550569">
      <w:bodyDiv w:val="1"/>
      <w:marLeft w:val="0"/>
      <w:marRight w:val="0"/>
      <w:marTop w:val="0"/>
      <w:marBottom w:val="0"/>
      <w:divBdr>
        <w:top w:val="none" w:sz="0" w:space="0" w:color="auto"/>
        <w:left w:val="none" w:sz="0" w:space="0" w:color="auto"/>
        <w:bottom w:val="none" w:sz="0" w:space="0" w:color="auto"/>
        <w:right w:val="none" w:sz="0" w:space="0" w:color="auto"/>
      </w:divBdr>
    </w:div>
    <w:div w:id="321663970">
      <w:bodyDiv w:val="1"/>
      <w:marLeft w:val="0"/>
      <w:marRight w:val="0"/>
      <w:marTop w:val="0"/>
      <w:marBottom w:val="0"/>
      <w:divBdr>
        <w:top w:val="none" w:sz="0" w:space="0" w:color="auto"/>
        <w:left w:val="none" w:sz="0" w:space="0" w:color="auto"/>
        <w:bottom w:val="none" w:sz="0" w:space="0" w:color="auto"/>
        <w:right w:val="none" w:sz="0" w:space="0" w:color="auto"/>
      </w:divBdr>
    </w:div>
    <w:div w:id="321929998">
      <w:bodyDiv w:val="1"/>
      <w:marLeft w:val="0"/>
      <w:marRight w:val="0"/>
      <w:marTop w:val="0"/>
      <w:marBottom w:val="0"/>
      <w:divBdr>
        <w:top w:val="none" w:sz="0" w:space="0" w:color="auto"/>
        <w:left w:val="none" w:sz="0" w:space="0" w:color="auto"/>
        <w:bottom w:val="none" w:sz="0" w:space="0" w:color="auto"/>
        <w:right w:val="none" w:sz="0" w:space="0" w:color="auto"/>
      </w:divBdr>
    </w:div>
    <w:div w:id="322009513">
      <w:bodyDiv w:val="1"/>
      <w:marLeft w:val="0"/>
      <w:marRight w:val="0"/>
      <w:marTop w:val="0"/>
      <w:marBottom w:val="0"/>
      <w:divBdr>
        <w:top w:val="none" w:sz="0" w:space="0" w:color="auto"/>
        <w:left w:val="none" w:sz="0" w:space="0" w:color="auto"/>
        <w:bottom w:val="none" w:sz="0" w:space="0" w:color="auto"/>
        <w:right w:val="none" w:sz="0" w:space="0" w:color="auto"/>
      </w:divBdr>
    </w:div>
    <w:div w:id="322046930">
      <w:bodyDiv w:val="1"/>
      <w:marLeft w:val="0"/>
      <w:marRight w:val="0"/>
      <w:marTop w:val="0"/>
      <w:marBottom w:val="0"/>
      <w:divBdr>
        <w:top w:val="none" w:sz="0" w:space="0" w:color="auto"/>
        <w:left w:val="none" w:sz="0" w:space="0" w:color="auto"/>
        <w:bottom w:val="none" w:sz="0" w:space="0" w:color="auto"/>
        <w:right w:val="none" w:sz="0" w:space="0" w:color="auto"/>
      </w:divBdr>
    </w:div>
    <w:div w:id="322468062">
      <w:bodyDiv w:val="1"/>
      <w:marLeft w:val="0"/>
      <w:marRight w:val="0"/>
      <w:marTop w:val="0"/>
      <w:marBottom w:val="0"/>
      <w:divBdr>
        <w:top w:val="none" w:sz="0" w:space="0" w:color="auto"/>
        <w:left w:val="none" w:sz="0" w:space="0" w:color="auto"/>
        <w:bottom w:val="none" w:sz="0" w:space="0" w:color="auto"/>
        <w:right w:val="none" w:sz="0" w:space="0" w:color="auto"/>
      </w:divBdr>
    </w:div>
    <w:div w:id="322513520">
      <w:bodyDiv w:val="1"/>
      <w:marLeft w:val="0"/>
      <w:marRight w:val="0"/>
      <w:marTop w:val="0"/>
      <w:marBottom w:val="0"/>
      <w:divBdr>
        <w:top w:val="none" w:sz="0" w:space="0" w:color="auto"/>
        <w:left w:val="none" w:sz="0" w:space="0" w:color="auto"/>
        <w:bottom w:val="none" w:sz="0" w:space="0" w:color="auto"/>
        <w:right w:val="none" w:sz="0" w:space="0" w:color="auto"/>
      </w:divBdr>
    </w:div>
    <w:div w:id="322591420">
      <w:bodyDiv w:val="1"/>
      <w:marLeft w:val="0"/>
      <w:marRight w:val="0"/>
      <w:marTop w:val="0"/>
      <w:marBottom w:val="0"/>
      <w:divBdr>
        <w:top w:val="none" w:sz="0" w:space="0" w:color="auto"/>
        <w:left w:val="none" w:sz="0" w:space="0" w:color="auto"/>
        <w:bottom w:val="none" w:sz="0" w:space="0" w:color="auto"/>
        <w:right w:val="none" w:sz="0" w:space="0" w:color="auto"/>
      </w:divBdr>
    </w:div>
    <w:div w:id="322709785">
      <w:bodyDiv w:val="1"/>
      <w:marLeft w:val="0"/>
      <w:marRight w:val="0"/>
      <w:marTop w:val="0"/>
      <w:marBottom w:val="0"/>
      <w:divBdr>
        <w:top w:val="none" w:sz="0" w:space="0" w:color="auto"/>
        <w:left w:val="none" w:sz="0" w:space="0" w:color="auto"/>
        <w:bottom w:val="none" w:sz="0" w:space="0" w:color="auto"/>
        <w:right w:val="none" w:sz="0" w:space="0" w:color="auto"/>
      </w:divBdr>
    </w:div>
    <w:div w:id="322970779">
      <w:bodyDiv w:val="1"/>
      <w:marLeft w:val="0"/>
      <w:marRight w:val="0"/>
      <w:marTop w:val="0"/>
      <w:marBottom w:val="0"/>
      <w:divBdr>
        <w:top w:val="none" w:sz="0" w:space="0" w:color="auto"/>
        <w:left w:val="none" w:sz="0" w:space="0" w:color="auto"/>
        <w:bottom w:val="none" w:sz="0" w:space="0" w:color="auto"/>
        <w:right w:val="none" w:sz="0" w:space="0" w:color="auto"/>
      </w:divBdr>
    </w:div>
    <w:div w:id="323242504">
      <w:bodyDiv w:val="1"/>
      <w:marLeft w:val="0"/>
      <w:marRight w:val="0"/>
      <w:marTop w:val="0"/>
      <w:marBottom w:val="0"/>
      <w:divBdr>
        <w:top w:val="none" w:sz="0" w:space="0" w:color="auto"/>
        <w:left w:val="none" w:sz="0" w:space="0" w:color="auto"/>
        <w:bottom w:val="none" w:sz="0" w:space="0" w:color="auto"/>
        <w:right w:val="none" w:sz="0" w:space="0" w:color="auto"/>
      </w:divBdr>
    </w:div>
    <w:div w:id="323552945">
      <w:bodyDiv w:val="1"/>
      <w:marLeft w:val="0"/>
      <w:marRight w:val="0"/>
      <w:marTop w:val="0"/>
      <w:marBottom w:val="0"/>
      <w:divBdr>
        <w:top w:val="none" w:sz="0" w:space="0" w:color="auto"/>
        <w:left w:val="none" w:sz="0" w:space="0" w:color="auto"/>
        <w:bottom w:val="none" w:sz="0" w:space="0" w:color="auto"/>
        <w:right w:val="none" w:sz="0" w:space="0" w:color="auto"/>
      </w:divBdr>
    </w:div>
    <w:div w:id="323970605">
      <w:bodyDiv w:val="1"/>
      <w:marLeft w:val="0"/>
      <w:marRight w:val="0"/>
      <w:marTop w:val="0"/>
      <w:marBottom w:val="0"/>
      <w:divBdr>
        <w:top w:val="none" w:sz="0" w:space="0" w:color="auto"/>
        <w:left w:val="none" w:sz="0" w:space="0" w:color="auto"/>
        <w:bottom w:val="none" w:sz="0" w:space="0" w:color="auto"/>
        <w:right w:val="none" w:sz="0" w:space="0" w:color="auto"/>
      </w:divBdr>
    </w:div>
    <w:div w:id="324012345">
      <w:bodyDiv w:val="1"/>
      <w:marLeft w:val="0"/>
      <w:marRight w:val="0"/>
      <w:marTop w:val="0"/>
      <w:marBottom w:val="0"/>
      <w:divBdr>
        <w:top w:val="none" w:sz="0" w:space="0" w:color="auto"/>
        <w:left w:val="none" w:sz="0" w:space="0" w:color="auto"/>
        <w:bottom w:val="none" w:sz="0" w:space="0" w:color="auto"/>
        <w:right w:val="none" w:sz="0" w:space="0" w:color="auto"/>
      </w:divBdr>
    </w:div>
    <w:div w:id="324014109">
      <w:bodyDiv w:val="1"/>
      <w:marLeft w:val="0"/>
      <w:marRight w:val="0"/>
      <w:marTop w:val="0"/>
      <w:marBottom w:val="0"/>
      <w:divBdr>
        <w:top w:val="none" w:sz="0" w:space="0" w:color="auto"/>
        <w:left w:val="none" w:sz="0" w:space="0" w:color="auto"/>
        <w:bottom w:val="none" w:sz="0" w:space="0" w:color="auto"/>
        <w:right w:val="none" w:sz="0" w:space="0" w:color="auto"/>
      </w:divBdr>
    </w:div>
    <w:div w:id="324087006">
      <w:bodyDiv w:val="1"/>
      <w:marLeft w:val="0"/>
      <w:marRight w:val="0"/>
      <w:marTop w:val="0"/>
      <w:marBottom w:val="0"/>
      <w:divBdr>
        <w:top w:val="none" w:sz="0" w:space="0" w:color="auto"/>
        <w:left w:val="none" w:sz="0" w:space="0" w:color="auto"/>
        <w:bottom w:val="none" w:sz="0" w:space="0" w:color="auto"/>
        <w:right w:val="none" w:sz="0" w:space="0" w:color="auto"/>
      </w:divBdr>
    </w:div>
    <w:div w:id="324212960">
      <w:bodyDiv w:val="1"/>
      <w:marLeft w:val="0"/>
      <w:marRight w:val="0"/>
      <w:marTop w:val="0"/>
      <w:marBottom w:val="0"/>
      <w:divBdr>
        <w:top w:val="none" w:sz="0" w:space="0" w:color="auto"/>
        <w:left w:val="none" w:sz="0" w:space="0" w:color="auto"/>
        <w:bottom w:val="none" w:sz="0" w:space="0" w:color="auto"/>
        <w:right w:val="none" w:sz="0" w:space="0" w:color="auto"/>
      </w:divBdr>
    </w:div>
    <w:div w:id="324554961">
      <w:bodyDiv w:val="1"/>
      <w:marLeft w:val="0"/>
      <w:marRight w:val="0"/>
      <w:marTop w:val="0"/>
      <w:marBottom w:val="0"/>
      <w:divBdr>
        <w:top w:val="none" w:sz="0" w:space="0" w:color="auto"/>
        <w:left w:val="none" w:sz="0" w:space="0" w:color="auto"/>
        <w:bottom w:val="none" w:sz="0" w:space="0" w:color="auto"/>
        <w:right w:val="none" w:sz="0" w:space="0" w:color="auto"/>
      </w:divBdr>
    </w:div>
    <w:div w:id="324818847">
      <w:bodyDiv w:val="1"/>
      <w:marLeft w:val="0"/>
      <w:marRight w:val="0"/>
      <w:marTop w:val="0"/>
      <w:marBottom w:val="0"/>
      <w:divBdr>
        <w:top w:val="none" w:sz="0" w:space="0" w:color="auto"/>
        <w:left w:val="none" w:sz="0" w:space="0" w:color="auto"/>
        <w:bottom w:val="none" w:sz="0" w:space="0" w:color="auto"/>
        <w:right w:val="none" w:sz="0" w:space="0" w:color="auto"/>
      </w:divBdr>
    </w:div>
    <w:div w:id="324942614">
      <w:bodyDiv w:val="1"/>
      <w:marLeft w:val="0"/>
      <w:marRight w:val="0"/>
      <w:marTop w:val="0"/>
      <w:marBottom w:val="0"/>
      <w:divBdr>
        <w:top w:val="none" w:sz="0" w:space="0" w:color="auto"/>
        <w:left w:val="none" w:sz="0" w:space="0" w:color="auto"/>
        <w:bottom w:val="none" w:sz="0" w:space="0" w:color="auto"/>
        <w:right w:val="none" w:sz="0" w:space="0" w:color="auto"/>
      </w:divBdr>
    </w:div>
    <w:div w:id="325786761">
      <w:bodyDiv w:val="1"/>
      <w:marLeft w:val="0"/>
      <w:marRight w:val="0"/>
      <w:marTop w:val="0"/>
      <w:marBottom w:val="0"/>
      <w:divBdr>
        <w:top w:val="none" w:sz="0" w:space="0" w:color="auto"/>
        <w:left w:val="none" w:sz="0" w:space="0" w:color="auto"/>
        <w:bottom w:val="none" w:sz="0" w:space="0" w:color="auto"/>
        <w:right w:val="none" w:sz="0" w:space="0" w:color="auto"/>
      </w:divBdr>
    </w:div>
    <w:div w:id="325788800">
      <w:bodyDiv w:val="1"/>
      <w:marLeft w:val="0"/>
      <w:marRight w:val="0"/>
      <w:marTop w:val="0"/>
      <w:marBottom w:val="0"/>
      <w:divBdr>
        <w:top w:val="none" w:sz="0" w:space="0" w:color="auto"/>
        <w:left w:val="none" w:sz="0" w:space="0" w:color="auto"/>
        <w:bottom w:val="none" w:sz="0" w:space="0" w:color="auto"/>
        <w:right w:val="none" w:sz="0" w:space="0" w:color="auto"/>
      </w:divBdr>
    </w:div>
    <w:div w:id="325911321">
      <w:bodyDiv w:val="1"/>
      <w:marLeft w:val="0"/>
      <w:marRight w:val="0"/>
      <w:marTop w:val="0"/>
      <w:marBottom w:val="0"/>
      <w:divBdr>
        <w:top w:val="none" w:sz="0" w:space="0" w:color="auto"/>
        <w:left w:val="none" w:sz="0" w:space="0" w:color="auto"/>
        <w:bottom w:val="none" w:sz="0" w:space="0" w:color="auto"/>
        <w:right w:val="none" w:sz="0" w:space="0" w:color="auto"/>
      </w:divBdr>
    </w:div>
    <w:div w:id="325934675">
      <w:bodyDiv w:val="1"/>
      <w:marLeft w:val="0"/>
      <w:marRight w:val="0"/>
      <w:marTop w:val="0"/>
      <w:marBottom w:val="0"/>
      <w:divBdr>
        <w:top w:val="none" w:sz="0" w:space="0" w:color="auto"/>
        <w:left w:val="none" w:sz="0" w:space="0" w:color="auto"/>
        <w:bottom w:val="none" w:sz="0" w:space="0" w:color="auto"/>
        <w:right w:val="none" w:sz="0" w:space="0" w:color="auto"/>
      </w:divBdr>
    </w:div>
    <w:div w:id="326053184">
      <w:bodyDiv w:val="1"/>
      <w:marLeft w:val="0"/>
      <w:marRight w:val="0"/>
      <w:marTop w:val="0"/>
      <w:marBottom w:val="0"/>
      <w:divBdr>
        <w:top w:val="none" w:sz="0" w:space="0" w:color="auto"/>
        <w:left w:val="none" w:sz="0" w:space="0" w:color="auto"/>
        <w:bottom w:val="none" w:sz="0" w:space="0" w:color="auto"/>
        <w:right w:val="none" w:sz="0" w:space="0" w:color="auto"/>
      </w:divBdr>
    </w:div>
    <w:div w:id="326321406">
      <w:bodyDiv w:val="1"/>
      <w:marLeft w:val="0"/>
      <w:marRight w:val="0"/>
      <w:marTop w:val="0"/>
      <w:marBottom w:val="0"/>
      <w:divBdr>
        <w:top w:val="none" w:sz="0" w:space="0" w:color="auto"/>
        <w:left w:val="none" w:sz="0" w:space="0" w:color="auto"/>
        <w:bottom w:val="none" w:sz="0" w:space="0" w:color="auto"/>
        <w:right w:val="none" w:sz="0" w:space="0" w:color="auto"/>
      </w:divBdr>
    </w:div>
    <w:div w:id="326792252">
      <w:bodyDiv w:val="1"/>
      <w:marLeft w:val="0"/>
      <w:marRight w:val="0"/>
      <w:marTop w:val="0"/>
      <w:marBottom w:val="0"/>
      <w:divBdr>
        <w:top w:val="none" w:sz="0" w:space="0" w:color="auto"/>
        <w:left w:val="none" w:sz="0" w:space="0" w:color="auto"/>
        <w:bottom w:val="none" w:sz="0" w:space="0" w:color="auto"/>
        <w:right w:val="none" w:sz="0" w:space="0" w:color="auto"/>
      </w:divBdr>
    </w:div>
    <w:div w:id="326834930">
      <w:bodyDiv w:val="1"/>
      <w:marLeft w:val="0"/>
      <w:marRight w:val="0"/>
      <w:marTop w:val="0"/>
      <w:marBottom w:val="0"/>
      <w:divBdr>
        <w:top w:val="none" w:sz="0" w:space="0" w:color="auto"/>
        <w:left w:val="none" w:sz="0" w:space="0" w:color="auto"/>
        <w:bottom w:val="none" w:sz="0" w:space="0" w:color="auto"/>
        <w:right w:val="none" w:sz="0" w:space="0" w:color="auto"/>
      </w:divBdr>
    </w:div>
    <w:div w:id="327296756">
      <w:bodyDiv w:val="1"/>
      <w:marLeft w:val="0"/>
      <w:marRight w:val="0"/>
      <w:marTop w:val="0"/>
      <w:marBottom w:val="0"/>
      <w:divBdr>
        <w:top w:val="none" w:sz="0" w:space="0" w:color="auto"/>
        <w:left w:val="none" w:sz="0" w:space="0" w:color="auto"/>
        <w:bottom w:val="none" w:sz="0" w:space="0" w:color="auto"/>
        <w:right w:val="none" w:sz="0" w:space="0" w:color="auto"/>
      </w:divBdr>
    </w:div>
    <w:div w:id="327488248">
      <w:bodyDiv w:val="1"/>
      <w:marLeft w:val="0"/>
      <w:marRight w:val="0"/>
      <w:marTop w:val="0"/>
      <w:marBottom w:val="0"/>
      <w:divBdr>
        <w:top w:val="none" w:sz="0" w:space="0" w:color="auto"/>
        <w:left w:val="none" w:sz="0" w:space="0" w:color="auto"/>
        <w:bottom w:val="none" w:sz="0" w:space="0" w:color="auto"/>
        <w:right w:val="none" w:sz="0" w:space="0" w:color="auto"/>
      </w:divBdr>
    </w:div>
    <w:div w:id="327828430">
      <w:bodyDiv w:val="1"/>
      <w:marLeft w:val="0"/>
      <w:marRight w:val="0"/>
      <w:marTop w:val="0"/>
      <w:marBottom w:val="0"/>
      <w:divBdr>
        <w:top w:val="none" w:sz="0" w:space="0" w:color="auto"/>
        <w:left w:val="none" w:sz="0" w:space="0" w:color="auto"/>
        <w:bottom w:val="none" w:sz="0" w:space="0" w:color="auto"/>
        <w:right w:val="none" w:sz="0" w:space="0" w:color="auto"/>
      </w:divBdr>
    </w:div>
    <w:div w:id="328102634">
      <w:bodyDiv w:val="1"/>
      <w:marLeft w:val="0"/>
      <w:marRight w:val="0"/>
      <w:marTop w:val="0"/>
      <w:marBottom w:val="0"/>
      <w:divBdr>
        <w:top w:val="none" w:sz="0" w:space="0" w:color="auto"/>
        <w:left w:val="none" w:sz="0" w:space="0" w:color="auto"/>
        <w:bottom w:val="none" w:sz="0" w:space="0" w:color="auto"/>
        <w:right w:val="none" w:sz="0" w:space="0" w:color="auto"/>
      </w:divBdr>
    </w:div>
    <w:div w:id="328169934">
      <w:bodyDiv w:val="1"/>
      <w:marLeft w:val="0"/>
      <w:marRight w:val="0"/>
      <w:marTop w:val="0"/>
      <w:marBottom w:val="0"/>
      <w:divBdr>
        <w:top w:val="none" w:sz="0" w:space="0" w:color="auto"/>
        <w:left w:val="none" w:sz="0" w:space="0" w:color="auto"/>
        <w:bottom w:val="none" w:sz="0" w:space="0" w:color="auto"/>
        <w:right w:val="none" w:sz="0" w:space="0" w:color="auto"/>
      </w:divBdr>
    </w:div>
    <w:div w:id="328212063">
      <w:bodyDiv w:val="1"/>
      <w:marLeft w:val="0"/>
      <w:marRight w:val="0"/>
      <w:marTop w:val="0"/>
      <w:marBottom w:val="0"/>
      <w:divBdr>
        <w:top w:val="none" w:sz="0" w:space="0" w:color="auto"/>
        <w:left w:val="none" w:sz="0" w:space="0" w:color="auto"/>
        <w:bottom w:val="none" w:sz="0" w:space="0" w:color="auto"/>
        <w:right w:val="none" w:sz="0" w:space="0" w:color="auto"/>
      </w:divBdr>
    </w:div>
    <w:div w:id="328873837">
      <w:bodyDiv w:val="1"/>
      <w:marLeft w:val="0"/>
      <w:marRight w:val="0"/>
      <w:marTop w:val="0"/>
      <w:marBottom w:val="0"/>
      <w:divBdr>
        <w:top w:val="none" w:sz="0" w:space="0" w:color="auto"/>
        <w:left w:val="none" w:sz="0" w:space="0" w:color="auto"/>
        <w:bottom w:val="none" w:sz="0" w:space="0" w:color="auto"/>
        <w:right w:val="none" w:sz="0" w:space="0" w:color="auto"/>
      </w:divBdr>
    </w:div>
    <w:div w:id="329453577">
      <w:bodyDiv w:val="1"/>
      <w:marLeft w:val="0"/>
      <w:marRight w:val="0"/>
      <w:marTop w:val="0"/>
      <w:marBottom w:val="0"/>
      <w:divBdr>
        <w:top w:val="none" w:sz="0" w:space="0" w:color="auto"/>
        <w:left w:val="none" w:sz="0" w:space="0" w:color="auto"/>
        <w:bottom w:val="none" w:sz="0" w:space="0" w:color="auto"/>
        <w:right w:val="none" w:sz="0" w:space="0" w:color="auto"/>
      </w:divBdr>
    </w:div>
    <w:div w:id="329719657">
      <w:bodyDiv w:val="1"/>
      <w:marLeft w:val="0"/>
      <w:marRight w:val="0"/>
      <w:marTop w:val="0"/>
      <w:marBottom w:val="0"/>
      <w:divBdr>
        <w:top w:val="none" w:sz="0" w:space="0" w:color="auto"/>
        <w:left w:val="none" w:sz="0" w:space="0" w:color="auto"/>
        <w:bottom w:val="none" w:sz="0" w:space="0" w:color="auto"/>
        <w:right w:val="none" w:sz="0" w:space="0" w:color="auto"/>
      </w:divBdr>
    </w:div>
    <w:div w:id="330064627">
      <w:bodyDiv w:val="1"/>
      <w:marLeft w:val="0"/>
      <w:marRight w:val="0"/>
      <w:marTop w:val="0"/>
      <w:marBottom w:val="0"/>
      <w:divBdr>
        <w:top w:val="none" w:sz="0" w:space="0" w:color="auto"/>
        <w:left w:val="none" w:sz="0" w:space="0" w:color="auto"/>
        <w:bottom w:val="none" w:sz="0" w:space="0" w:color="auto"/>
        <w:right w:val="none" w:sz="0" w:space="0" w:color="auto"/>
      </w:divBdr>
    </w:div>
    <w:div w:id="330066308">
      <w:bodyDiv w:val="1"/>
      <w:marLeft w:val="0"/>
      <w:marRight w:val="0"/>
      <w:marTop w:val="0"/>
      <w:marBottom w:val="0"/>
      <w:divBdr>
        <w:top w:val="none" w:sz="0" w:space="0" w:color="auto"/>
        <w:left w:val="none" w:sz="0" w:space="0" w:color="auto"/>
        <w:bottom w:val="none" w:sz="0" w:space="0" w:color="auto"/>
        <w:right w:val="none" w:sz="0" w:space="0" w:color="auto"/>
      </w:divBdr>
    </w:div>
    <w:div w:id="330840655">
      <w:bodyDiv w:val="1"/>
      <w:marLeft w:val="0"/>
      <w:marRight w:val="0"/>
      <w:marTop w:val="0"/>
      <w:marBottom w:val="0"/>
      <w:divBdr>
        <w:top w:val="none" w:sz="0" w:space="0" w:color="auto"/>
        <w:left w:val="none" w:sz="0" w:space="0" w:color="auto"/>
        <w:bottom w:val="none" w:sz="0" w:space="0" w:color="auto"/>
        <w:right w:val="none" w:sz="0" w:space="0" w:color="auto"/>
      </w:divBdr>
    </w:div>
    <w:div w:id="330912586">
      <w:bodyDiv w:val="1"/>
      <w:marLeft w:val="0"/>
      <w:marRight w:val="0"/>
      <w:marTop w:val="0"/>
      <w:marBottom w:val="0"/>
      <w:divBdr>
        <w:top w:val="none" w:sz="0" w:space="0" w:color="auto"/>
        <w:left w:val="none" w:sz="0" w:space="0" w:color="auto"/>
        <w:bottom w:val="none" w:sz="0" w:space="0" w:color="auto"/>
        <w:right w:val="none" w:sz="0" w:space="0" w:color="auto"/>
      </w:divBdr>
    </w:div>
    <w:div w:id="331295804">
      <w:bodyDiv w:val="1"/>
      <w:marLeft w:val="0"/>
      <w:marRight w:val="0"/>
      <w:marTop w:val="0"/>
      <w:marBottom w:val="0"/>
      <w:divBdr>
        <w:top w:val="none" w:sz="0" w:space="0" w:color="auto"/>
        <w:left w:val="none" w:sz="0" w:space="0" w:color="auto"/>
        <w:bottom w:val="none" w:sz="0" w:space="0" w:color="auto"/>
        <w:right w:val="none" w:sz="0" w:space="0" w:color="auto"/>
      </w:divBdr>
    </w:div>
    <w:div w:id="331300435">
      <w:bodyDiv w:val="1"/>
      <w:marLeft w:val="0"/>
      <w:marRight w:val="0"/>
      <w:marTop w:val="0"/>
      <w:marBottom w:val="0"/>
      <w:divBdr>
        <w:top w:val="none" w:sz="0" w:space="0" w:color="auto"/>
        <w:left w:val="none" w:sz="0" w:space="0" w:color="auto"/>
        <w:bottom w:val="none" w:sz="0" w:space="0" w:color="auto"/>
        <w:right w:val="none" w:sz="0" w:space="0" w:color="auto"/>
      </w:divBdr>
    </w:div>
    <w:div w:id="331372427">
      <w:bodyDiv w:val="1"/>
      <w:marLeft w:val="0"/>
      <w:marRight w:val="0"/>
      <w:marTop w:val="0"/>
      <w:marBottom w:val="0"/>
      <w:divBdr>
        <w:top w:val="none" w:sz="0" w:space="0" w:color="auto"/>
        <w:left w:val="none" w:sz="0" w:space="0" w:color="auto"/>
        <w:bottom w:val="none" w:sz="0" w:space="0" w:color="auto"/>
        <w:right w:val="none" w:sz="0" w:space="0" w:color="auto"/>
      </w:divBdr>
    </w:div>
    <w:div w:id="331415831">
      <w:bodyDiv w:val="1"/>
      <w:marLeft w:val="0"/>
      <w:marRight w:val="0"/>
      <w:marTop w:val="0"/>
      <w:marBottom w:val="0"/>
      <w:divBdr>
        <w:top w:val="none" w:sz="0" w:space="0" w:color="auto"/>
        <w:left w:val="none" w:sz="0" w:space="0" w:color="auto"/>
        <w:bottom w:val="none" w:sz="0" w:space="0" w:color="auto"/>
        <w:right w:val="none" w:sz="0" w:space="0" w:color="auto"/>
      </w:divBdr>
    </w:div>
    <w:div w:id="331640251">
      <w:bodyDiv w:val="1"/>
      <w:marLeft w:val="0"/>
      <w:marRight w:val="0"/>
      <w:marTop w:val="0"/>
      <w:marBottom w:val="0"/>
      <w:divBdr>
        <w:top w:val="none" w:sz="0" w:space="0" w:color="auto"/>
        <w:left w:val="none" w:sz="0" w:space="0" w:color="auto"/>
        <w:bottom w:val="none" w:sz="0" w:space="0" w:color="auto"/>
        <w:right w:val="none" w:sz="0" w:space="0" w:color="auto"/>
      </w:divBdr>
    </w:div>
    <w:div w:id="331832903">
      <w:bodyDiv w:val="1"/>
      <w:marLeft w:val="0"/>
      <w:marRight w:val="0"/>
      <w:marTop w:val="0"/>
      <w:marBottom w:val="0"/>
      <w:divBdr>
        <w:top w:val="none" w:sz="0" w:space="0" w:color="auto"/>
        <w:left w:val="none" w:sz="0" w:space="0" w:color="auto"/>
        <w:bottom w:val="none" w:sz="0" w:space="0" w:color="auto"/>
        <w:right w:val="none" w:sz="0" w:space="0" w:color="auto"/>
      </w:divBdr>
    </w:div>
    <w:div w:id="331876458">
      <w:bodyDiv w:val="1"/>
      <w:marLeft w:val="0"/>
      <w:marRight w:val="0"/>
      <w:marTop w:val="0"/>
      <w:marBottom w:val="0"/>
      <w:divBdr>
        <w:top w:val="none" w:sz="0" w:space="0" w:color="auto"/>
        <w:left w:val="none" w:sz="0" w:space="0" w:color="auto"/>
        <w:bottom w:val="none" w:sz="0" w:space="0" w:color="auto"/>
        <w:right w:val="none" w:sz="0" w:space="0" w:color="auto"/>
      </w:divBdr>
    </w:div>
    <w:div w:id="332225785">
      <w:bodyDiv w:val="1"/>
      <w:marLeft w:val="0"/>
      <w:marRight w:val="0"/>
      <w:marTop w:val="0"/>
      <w:marBottom w:val="0"/>
      <w:divBdr>
        <w:top w:val="none" w:sz="0" w:space="0" w:color="auto"/>
        <w:left w:val="none" w:sz="0" w:space="0" w:color="auto"/>
        <w:bottom w:val="none" w:sz="0" w:space="0" w:color="auto"/>
        <w:right w:val="none" w:sz="0" w:space="0" w:color="auto"/>
      </w:divBdr>
    </w:div>
    <w:div w:id="332268983">
      <w:bodyDiv w:val="1"/>
      <w:marLeft w:val="0"/>
      <w:marRight w:val="0"/>
      <w:marTop w:val="0"/>
      <w:marBottom w:val="0"/>
      <w:divBdr>
        <w:top w:val="none" w:sz="0" w:space="0" w:color="auto"/>
        <w:left w:val="none" w:sz="0" w:space="0" w:color="auto"/>
        <w:bottom w:val="none" w:sz="0" w:space="0" w:color="auto"/>
        <w:right w:val="none" w:sz="0" w:space="0" w:color="auto"/>
      </w:divBdr>
    </w:div>
    <w:div w:id="333150181">
      <w:bodyDiv w:val="1"/>
      <w:marLeft w:val="0"/>
      <w:marRight w:val="0"/>
      <w:marTop w:val="0"/>
      <w:marBottom w:val="0"/>
      <w:divBdr>
        <w:top w:val="none" w:sz="0" w:space="0" w:color="auto"/>
        <w:left w:val="none" w:sz="0" w:space="0" w:color="auto"/>
        <w:bottom w:val="none" w:sz="0" w:space="0" w:color="auto"/>
        <w:right w:val="none" w:sz="0" w:space="0" w:color="auto"/>
      </w:divBdr>
    </w:div>
    <w:div w:id="333801004">
      <w:bodyDiv w:val="1"/>
      <w:marLeft w:val="0"/>
      <w:marRight w:val="0"/>
      <w:marTop w:val="0"/>
      <w:marBottom w:val="0"/>
      <w:divBdr>
        <w:top w:val="none" w:sz="0" w:space="0" w:color="auto"/>
        <w:left w:val="none" w:sz="0" w:space="0" w:color="auto"/>
        <w:bottom w:val="none" w:sz="0" w:space="0" w:color="auto"/>
        <w:right w:val="none" w:sz="0" w:space="0" w:color="auto"/>
      </w:divBdr>
    </w:div>
    <w:div w:id="334040201">
      <w:bodyDiv w:val="1"/>
      <w:marLeft w:val="0"/>
      <w:marRight w:val="0"/>
      <w:marTop w:val="0"/>
      <w:marBottom w:val="0"/>
      <w:divBdr>
        <w:top w:val="none" w:sz="0" w:space="0" w:color="auto"/>
        <w:left w:val="none" w:sz="0" w:space="0" w:color="auto"/>
        <w:bottom w:val="none" w:sz="0" w:space="0" w:color="auto"/>
        <w:right w:val="none" w:sz="0" w:space="0" w:color="auto"/>
      </w:divBdr>
    </w:div>
    <w:div w:id="334115795">
      <w:bodyDiv w:val="1"/>
      <w:marLeft w:val="0"/>
      <w:marRight w:val="0"/>
      <w:marTop w:val="0"/>
      <w:marBottom w:val="0"/>
      <w:divBdr>
        <w:top w:val="none" w:sz="0" w:space="0" w:color="auto"/>
        <w:left w:val="none" w:sz="0" w:space="0" w:color="auto"/>
        <w:bottom w:val="none" w:sz="0" w:space="0" w:color="auto"/>
        <w:right w:val="none" w:sz="0" w:space="0" w:color="auto"/>
      </w:divBdr>
    </w:div>
    <w:div w:id="334841945">
      <w:bodyDiv w:val="1"/>
      <w:marLeft w:val="0"/>
      <w:marRight w:val="0"/>
      <w:marTop w:val="0"/>
      <w:marBottom w:val="0"/>
      <w:divBdr>
        <w:top w:val="none" w:sz="0" w:space="0" w:color="auto"/>
        <w:left w:val="none" w:sz="0" w:space="0" w:color="auto"/>
        <w:bottom w:val="none" w:sz="0" w:space="0" w:color="auto"/>
        <w:right w:val="none" w:sz="0" w:space="0" w:color="auto"/>
      </w:divBdr>
    </w:div>
    <w:div w:id="334960082">
      <w:bodyDiv w:val="1"/>
      <w:marLeft w:val="0"/>
      <w:marRight w:val="0"/>
      <w:marTop w:val="0"/>
      <w:marBottom w:val="0"/>
      <w:divBdr>
        <w:top w:val="none" w:sz="0" w:space="0" w:color="auto"/>
        <w:left w:val="none" w:sz="0" w:space="0" w:color="auto"/>
        <w:bottom w:val="none" w:sz="0" w:space="0" w:color="auto"/>
        <w:right w:val="none" w:sz="0" w:space="0" w:color="auto"/>
      </w:divBdr>
    </w:div>
    <w:div w:id="335232145">
      <w:bodyDiv w:val="1"/>
      <w:marLeft w:val="0"/>
      <w:marRight w:val="0"/>
      <w:marTop w:val="0"/>
      <w:marBottom w:val="0"/>
      <w:divBdr>
        <w:top w:val="none" w:sz="0" w:space="0" w:color="auto"/>
        <w:left w:val="none" w:sz="0" w:space="0" w:color="auto"/>
        <w:bottom w:val="none" w:sz="0" w:space="0" w:color="auto"/>
        <w:right w:val="none" w:sz="0" w:space="0" w:color="auto"/>
      </w:divBdr>
    </w:div>
    <w:div w:id="338510514">
      <w:bodyDiv w:val="1"/>
      <w:marLeft w:val="0"/>
      <w:marRight w:val="0"/>
      <w:marTop w:val="0"/>
      <w:marBottom w:val="0"/>
      <w:divBdr>
        <w:top w:val="none" w:sz="0" w:space="0" w:color="auto"/>
        <w:left w:val="none" w:sz="0" w:space="0" w:color="auto"/>
        <w:bottom w:val="none" w:sz="0" w:space="0" w:color="auto"/>
        <w:right w:val="none" w:sz="0" w:space="0" w:color="auto"/>
      </w:divBdr>
    </w:div>
    <w:div w:id="338585653">
      <w:bodyDiv w:val="1"/>
      <w:marLeft w:val="0"/>
      <w:marRight w:val="0"/>
      <w:marTop w:val="0"/>
      <w:marBottom w:val="0"/>
      <w:divBdr>
        <w:top w:val="none" w:sz="0" w:space="0" w:color="auto"/>
        <w:left w:val="none" w:sz="0" w:space="0" w:color="auto"/>
        <w:bottom w:val="none" w:sz="0" w:space="0" w:color="auto"/>
        <w:right w:val="none" w:sz="0" w:space="0" w:color="auto"/>
      </w:divBdr>
    </w:div>
    <w:div w:id="339239531">
      <w:bodyDiv w:val="1"/>
      <w:marLeft w:val="0"/>
      <w:marRight w:val="0"/>
      <w:marTop w:val="0"/>
      <w:marBottom w:val="0"/>
      <w:divBdr>
        <w:top w:val="none" w:sz="0" w:space="0" w:color="auto"/>
        <w:left w:val="none" w:sz="0" w:space="0" w:color="auto"/>
        <w:bottom w:val="none" w:sz="0" w:space="0" w:color="auto"/>
        <w:right w:val="none" w:sz="0" w:space="0" w:color="auto"/>
      </w:divBdr>
    </w:div>
    <w:div w:id="340009527">
      <w:bodyDiv w:val="1"/>
      <w:marLeft w:val="0"/>
      <w:marRight w:val="0"/>
      <w:marTop w:val="0"/>
      <w:marBottom w:val="0"/>
      <w:divBdr>
        <w:top w:val="none" w:sz="0" w:space="0" w:color="auto"/>
        <w:left w:val="none" w:sz="0" w:space="0" w:color="auto"/>
        <w:bottom w:val="none" w:sz="0" w:space="0" w:color="auto"/>
        <w:right w:val="none" w:sz="0" w:space="0" w:color="auto"/>
      </w:divBdr>
    </w:div>
    <w:div w:id="340205161">
      <w:bodyDiv w:val="1"/>
      <w:marLeft w:val="0"/>
      <w:marRight w:val="0"/>
      <w:marTop w:val="0"/>
      <w:marBottom w:val="0"/>
      <w:divBdr>
        <w:top w:val="none" w:sz="0" w:space="0" w:color="auto"/>
        <w:left w:val="none" w:sz="0" w:space="0" w:color="auto"/>
        <w:bottom w:val="none" w:sz="0" w:space="0" w:color="auto"/>
        <w:right w:val="none" w:sz="0" w:space="0" w:color="auto"/>
      </w:divBdr>
    </w:div>
    <w:div w:id="340360009">
      <w:bodyDiv w:val="1"/>
      <w:marLeft w:val="0"/>
      <w:marRight w:val="0"/>
      <w:marTop w:val="0"/>
      <w:marBottom w:val="0"/>
      <w:divBdr>
        <w:top w:val="none" w:sz="0" w:space="0" w:color="auto"/>
        <w:left w:val="none" w:sz="0" w:space="0" w:color="auto"/>
        <w:bottom w:val="none" w:sz="0" w:space="0" w:color="auto"/>
        <w:right w:val="none" w:sz="0" w:space="0" w:color="auto"/>
      </w:divBdr>
    </w:div>
    <w:div w:id="340399041">
      <w:bodyDiv w:val="1"/>
      <w:marLeft w:val="0"/>
      <w:marRight w:val="0"/>
      <w:marTop w:val="0"/>
      <w:marBottom w:val="0"/>
      <w:divBdr>
        <w:top w:val="none" w:sz="0" w:space="0" w:color="auto"/>
        <w:left w:val="none" w:sz="0" w:space="0" w:color="auto"/>
        <w:bottom w:val="none" w:sz="0" w:space="0" w:color="auto"/>
        <w:right w:val="none" w:sz="0" w:space="0" w:color="auto"/>
      </w:divBdr>
    </w:div>
    <w:div w:id="340402069">
      <w:bodyDiv w:val="1"/>
      <w:marLeft w:val="0"/>
      <w:marRight w:val="0"/>
      <w:marTop w:val="0"/>
      <w:marBottom w:val="0"/>
      <w:divBdr>
        <w:top w:val="none" w:sz="0" w:space="0" w:color="auto"/>
        <w:left w:val="none" w:sz="0" w:space="0" w:color="auto"/>
        <w:bottom w:val="none" w:sz="0" w:space="0" w:color="auto"/>
        <w:right w:val="none" w:sz="0" w:space="0" w:color="auto"/>
      </w:divBdr>
    </w:div>
    <w:div w:id="340937618">
      <w:bodyDiv w:val="1"/>
      <w:marLeft w:val="0"/>
      <w:marRight w:val="0"/>
      <w:marTop w:val="0"/>
      <w:marBottom w:val="0"/>
      <w:divBdr>
        <w:top w:val="none" w:sz="0" w:space="0" w:color="auto"/>
        <w:left w:val="none" w:sz="0" w:space="0" w:color="auto"/>
        <w:bottom w:val="none" w:sz="0" w:space="0" w:color="auto"/>
        <w:right w:val="none" w:sz="0" w:space="0" w:color="auto"/>
      </w:divBdr>
    </w:div>
    <w:div w:id="341009528">
      <w:bodyDiv w:val="1"/>
      <w:marLeft w:val="0"/>
      <w:marRight w:val="0"/>
      <w:marTop w:val="0"/>
      <w:marBottom w:val="0"/>
      <w:divBdr>
        <w:top w:val="none" w:sz="0" w:space="0" w:color="auto"/>
        <w:left w:val="none" w:sz="0" w:space="0" w:color="auto"/>
        <w:bottom w:val="none" w:sz="0" w:space="0" w:color="auto"/>
        <w:right w:val="none" w:sz="0" w:space="0" w:color="auto"/>
      </w:divBdr>
    </w:div>
    <w:div w:id="341124567">
      <w:bodyDiv w:val="1"/>
      <w:marLeft w:val="0"/>
      <w:marRight w:val="0"/>
      <w:marTop w:val="0"/>
      <w:marBottom w:val="0"/>
      <w:divBdr>
        <w:top w:val="none" w:sz="0" w:space="0" w:color="auto"/>
        <w:left w:val="none" w:sz="0" w:space="0" w:color="auto"/>
        <w:bottom w:val="none" w:sz="0" w:space="0" w:color="auto"/>
        <w:right w:val="none" w:sz="0" w:space="0" w:color="auto"/>
      </w:divBdr>
    </w:div>
    <w:div w:id="341201363">
      <w:bodyDiv w:val="1"/>
      <w:marLeft w:val="0"/>
      <w:marRight w:val="0"/>
      <w:marTop w:val="0"/>
      <w:marBottom w:val="0"/>
      <w:divBdr>
        <w:top w:val="none" w:sz="0" w:space="0" w:color="auto"/>
        <w:left w:val="none" w:sz="0" w:space="0" w:color="auto"/>
        <w:bottom w:val="none" w:sz="0" w:space="0" w:color="auto"/>
        <w:right w:val="none" w:sz="0" w:space="0" w:color="auto"/>
      </w:divBdr>
    </w:div>
    <w:div w:id="341201861">
      <w:bodyDiv w:val="1"/>
      <w:marLeft w:val="0"/>
      <w:marRight w:val="0"/>
      <w:marTop w:val="0"/>
      <w:marBottom w:val="0"/>
      <w:divBdr>
        <w:top w:val="none" w:sz="0" w:space="0" w:color="auto"/>
        <w:left w:val="none" w:sz="0" w:space="0" w:color="auto"/>
        <w:bottom w:val="none" w:sz="0" w:space="0" w:color="auto"/>
        <w:right w:val="none" w:sz="0" w:space="0" w:color="auto"/>
      </w:divBdr>
    </w:div>
    <w:div w:id="341393395">
      <w:bodyDiv w:val="1"/>
      <w:marLeft w:val="0"/>
      <w:marRight w:val="0"/>
      <w:marTop w:val="0"/>
      <w:marBottom w:val="0"/>
      <w:divBdr>
        <w:top w:val="none" w:sz="0" w:space="0" w:color="auto"/>
        <w:left w:val="none" w:sz="0" w:space="0" w:color="auto"/>
        <w:bottom w:val="none" w:sz="0" w:space="0" w:color="auto"/>
        <w:right w:val="none" w:sz="0" w:space="0" w:color="auto"/>
      </w:divBdr>
    </w:div>
    <w:div w:id="341511096">
      <w:bodyDiv w:val="1"/>
      <w:marLeft w:val="0"/>
      <w:marRight w:val="0"/>
      <w:marTop w:val="0"/>
      <w:marBottom w:val="0"/>
      <w:divBdr>
        <w:top w:val="none" w:sz="0" w:space="0" w:color="auto"/>
        <w:left w:val="none" w:sz="0" w:space="0" w:color="auto"/>
        <w:bottom w:val="none" w:sz="0" w:space="0" w:color="auto"/>
        <w:right w:val="none" w:sz="0" w:space="0" w:color="auto"/>
      </w:divBdr>
    </w:div>
    <w:div w:id="341783439">
      <w:bodyDiv w:val="1"/>
      <w:marLeft w:val="0"/>
      <w:marRight w:val="0"/>
      <w:marTop w:val="0"/>
      <w:marBottom w:val="0"/>
      <w:divBdr>
        <w:top w:val="none" w:sz="0" w:space="0" w:color="auto"/>
        <w:left w:val="none" w:sz="0" w:space="0" w:color="auto"/>
        <w:bottom w:val="none" w:sz="0" w:space="0" w:color="auto"/>
        <w:right w:val="none" w:sz="0" w:space="0" w:color="auto"/>
      </w:divBdr>
    </w:div>
    <w:div w:id="341857706">
      <w:bodyDiv w:val="1"/>
      <w:marLeft w:val="0"/>
      <w:marRight w:val="0"/>
      <w:marTop w:val="0"/>
      <w:marBottom w:val="0"/>
      <w:divBdr>
        <w:top w:val="none" w:sz="0" w:space="0" w:color="auto"/>
        <w:left w:val="none" w:sz="0" w:space="0" w:color="auto"/>
        <w:bottom w:val="none" w:sz="0" w:space="0" w:color="auto"/>
        <w:right w:val="none" w:sz="0" w:space="0" w:color="auto"/>
      </w:divBdr>
    </w:div>
    <w:div w:id="341905535">
      <w:bodyDiv w:val="1"/>
      <w:marLeft w:val="0"/>
      <w:marRight w:val="0"/>
      <w:marTop w:val="0"/>
      <w:marBottom w:val="0"/>
      <w:divBdr>
        <w:top w:val="none" w:sz="0" w:space="0" w:color="auto"/>
        <w:left w:val="none" w:sz="0" w:space="0" w:color="auto"/>
        <w:bottom w:val="none" w:sz="0" w:space="0" w:color="auto"/>
        <w:right w:val="none" w:sz="0" w:space="0" w:color="auto"/>
      </w:divBdr>
    </w:div>
    <w:div w:id="342054734">
      <w:bodyDiv w:val="1"/>
      <w:marLeft w:val="0"/>
      <w:marRight w:val="0"/>
      <w:marTop w:val="0"/>
      <w:marBottom w:val="0"/>
      <w:divBdr>
        <w:top w:val="none" w:sz="0" w:space="0" w:color="auto"/>
        <w:left w:val="none" w:sz="0" w:space="0" w:color="auto"/>
        <w:bottom w:val="none" w:sz="0" w:space="0" w:color="auto"/>
        <w:right w:val="none" w:sz="0" w:space="0" w:color="auto"/>
      </w:divBdr>
    </w:div>
    <w:div w:id="342099654">
      <w:bodyDiv w:val="1"/>
      <w:marLeft w:val="0"/>
      <w:marRight w:val="0"/>
      <w:marTop w:val="0"/>
      <w:marBottom w:val="0"/>
      <w:divBdr>
        <w:top w:val="none" w:sz="0" w:space="0" w:color="auto"/>
        <w:left w:val="none" w:sz="0" w:space="0" w:color="auto"/>
        <w:bottom w:val="none" w:sz="0" w:space="0" w:color="auto"/>
        <w:right w:val="none" w:sz="0" w:space="0" w:color="auto"/>
      </w:divBdr>
    </w:div>
    <w:div w:id="342829360">
      <w:bodyDiv w:val="1"/>
      <w:marLeft w:val="0"/>
      <w:marRight w:val="0"/>
      <w:marTop w:val="0"/>
      <w:marBottom w:val="0"/>
      <w:divBdr>
        <w:top w:val="none" w:sz="0" w:space="0" w:color="auto"/>
        <w:left w:val="none" w:sz="0" w:space="0" w:color="auto"/>
        <w:bottom w:val="none" w:sz="0" w:space="0" w:color="auto"/>
        <w:right w:val="none" w:sz="0" w:space="0" w:color="auto"/>
      </w:divBdr>
    </w:div>
    <w:div w:id="342896890">
      <w:bodyDiv w:val="1"/>
      <w:marLeft w:val="0"/>
      <w:marRight w:val="0"/>
      <w:marTop w:val="0"/>
      <w:marBottom w:val="0"/>
      <w:divBdr>
        <w:top w:val="none" w:sz="0" w:space="0" w:color="auto"/>
        <w:left w:val="none" w:sz="0" w:space="0" w:color="auto"/>
        <w:bottom w:val="none" w:sz="0" w:space="0" w:color="auto"/>
        <w:right w:val="none" w:sz="0" w:space="0" w:color="auto"/>
      </w:divBdr>
    </w:div>
    <w:div w:id="343283283">
      <w:bodyDiv w:val="1"/>
      <w:marLeft w:val="0"/>
      <w:marRight w:val="0"/>
      <w:marTop w:val="0"/>
      <w:marBottom w:val="0"/>
      <w:divBdr>
        <w:top w:val="none" w:sz="0" w:space="0" w:color="auto"/>
        <w:left w:val="none" w:sz="0" w:space="0" w:color="auto"/>
        <w:bottom w:val="none" w:sz="0" w:space="0" w:color="auto"/>
        <w:right w:val="none" w:sz="0" w:space="0" w:color="auto"/>
      </w:divBdr>
    </w:div>
    <w:div w:id="343627084">
      <w:bodyDiv w:val="1"/>
      <w:marLeft w:val="0"/>
      <w:marRight w:val="0"/>
      <w:marTop w:val="0"/>
      <w:marBottom w:val="0"/>
      <w:divBdr>
        <w:top w:val="none" w:sz="0" w:space="0" w:color="auto"/>
        <w:left w:val="none" w:sz="0" w:space="0" w:color="auto"/>
        <w:bottom w:val="none" w:sz="0" w:space="0" w:color="auto"/>
        <w:right w:val="none" w:sz="0" w:space="0" w:color="auto"/>
      </w:divBdr>
    </w:div>
    <w:div w:id="343867575">
      <w:bodyDiv w:val="1"/>
      <w:marLeft w:val="0"/>
      <w:marRight w:val="0"/>
      <w:marTop w:val="0"/>
      <w:marBottom w:val="0"/>
      <w:divBdr>
        <w:top w:val="none" w:sz="0" w:space="0" w:color="auto"/>
        <w:left w:val="none" w:sz="0" w:space="0" w:color="auto"/>
        <w:bottom w:val="none" w:sz="0" w:space="0" w:color="auto"/>
        <w:right w:val="none" w:sz="0" w:space="0" w:color="auto"/>
      </w:divBdr>
    </w:div>
    <w:div w:id="344284170">
      <w:bodyDiv w:val="1"/>
      <w:marLeft w:val="0"/>
      <w:marRight w:val="0"/>
      <w:marTop w:val="0"/>
      <w:marBottom w:val="0"/>
      <w:divBdr>
        <w:top w:val="none" w:sz="0" w:space="0" w:color="auto"/>
        <w:left w:val="none" w:sz="0" w:space="0" w:color="auto"/>
        <w:bottom w:val="none" w:sz="0" w:space="0" w:color="auto"/>
        <w:right w:val="none" w:sz="0" w:space="0" w:color="auto"/>
      </w:divBdr>
    </w:div>
    <w:div w:id="344525672">
      <w:bodyDiv w:val="1"/>
      <w:marLeft w:val="0"/>
      <w:marRight w:val="0"/>
      <w:marTop w:val="0"/>
      <w:marBottom w:val="0"/>
      <w:divBdr>
        <w:top w:val="none" w:sz="0" w:space="0" w:color="auto"/>
        <w:left w:val="none" w:sz="0" w:space="0" w:color="auto"/>
        <w:bottom w:val="none" w:sz="0" w:space="0" w:color="auto"/>
        <w:right w:val="none" w:sz="0" w:space="0" w:color="auto"/>
      </w:divBdr>
    </w:div>
    <w:div w:id="344554409">
      <w:bodyDiv w:val="1"/>
      <w:marLeft w:val="0"/>
      <w:marRight w:val="0"/>
      <w:marTop w:val="0"/>
      <w:marBottom w:val="0"/>
      <w:divBdr>
        <w:top w:val="none" w:sz="0" w:space="0" w:color="auto"/>
        <w:left w:val="none" w:sz="0" w:space="0" w:color="auto"/>
        <w:bottom w:val="none" w:sz="0" w:space="0" w:color="auto"/>
        <w:right w:val="none" w:sz="0" w:space="0" w:color="auto"/>
      </w:divBdr>
    </w:div>
    <w:div w:id="344744862">
      <w:bodyDiv w:val="1"/>
      <w:marLeft w:val="0"/>
      <w:marRight w:val="0"/>
      <w:marTop w:val="0"/>
      <w:marBottom w:val="0"/>
      <w:divBdr>
        <w:top w:val="none" w:sz="0" w:space="0" w:color="auto"/>
        <w:left w:val="none" w:sz="0" w:space="0" w:color="auto"/>
        <w:bottom w:val="none" w:sz="0" w:space="0" w:color="auto"/>
        <w:right w:val="none" w:sz="0" w:space="0" w:color="auto"/>
      </w:divBdr>
    </w:div>
    <w:div w:id="345181363">
      <w:bodyDiv w:val="1"/>
      <w:marLeft w:val="0"/>
      <w:marRight w:val="0"/>
      <w:marTop w:val="0"/>
      <w:marBottom w:val="0"/>
      <w:divBdr>
        <w:top w:val="none" w:sz="0" w:space="0" w:color="auto"/>
        <w:left w:val="none" w:sz="0" w:space="0" w:color="auto"/>
        <w:bottom w:val="none" w:sz="0" w:space="0" w:color="auto"/>
        <w:right w:val="none" w:sz="0" w:space="0" w:color="auto"/>
      </w:divBdr>
    </w:div>
    <w:div w:id="345602095">
      <w:bodyDiv w:val="1"/>
      <w:marLeft w:val="0"/>
      <w:marRight w:val="0"/>
      <w:marTop w:val="0"/>
      <w:marBottom w:val="0"/>
      <w:divBdr>
        <w:top w:val="none" w:sz="0" w:space="0" w:color="auto"/>
        <w:left w:val="none" w:sz="0" w:space="0" w:color="auto"/>
        <w:bottom w:val="none" w:sz="0" w:space="0" w:color="auto"/>
        <w:right w:val="none" w:sz="0" w:space="0" w:color="auto"/>
      </w:divBdr>
    </w:div>
    <w:div w:id="345837676">
      <w:bodyDiv w:val="1"/>
      <w:marLeft w:val="0"/>
      <w:marRight w:val="0"/>
      <w:marTop w:val="0"/>
      <w:marBottom w:val="0"/>
      <w:divBdr>
        <w:top w:val="none" w:sz="0" w:space="0" w:color="auto"/>
        <w:left w:val="none" w:sz="0" w:space="0" w:color="auto"/>
        <w:bottom w:val="none" w:sz="0" w:space="0" w:color="auto"/>
        <w:right w:val="none" w:sz="0" w:space="0" w:color="auto"/>
      </w:divBdr>
    </w:div>
    <w:div w:id="346292546">
      <w:bodyDiv w:val="1"/>
      <w:marLeft w:val="0"/>
      <w:marRight w:val="0"/>
      <w:marTop w:val="0"/>
      <w:marBottom w:val="0"/>
      <w:divBdr>
        <w:top w:val="none" w:sz="0" w:space="0" w:color="auto"/>
        <w:left w:val="none" w:sz="0" w:space="0" w:color="auto"/>
        <w:bottom w:val="none" w:sz="0" w:space="0" w:color="auto"/>
        <w:right w:val="none" w:sz="0" w:space="0" w:color="auto"/>
      </w:divBdr>
    </w:div>
    <w:div w:id="346754986">
      <w:bodyDiv w:val="1"/>
      <w:marLeft w:val="0"/>
      <w:marRight w:val="0"/>
      <w:marTop w:val="0"/>
      <w:marBottom w:val="0"/>
      <w:divBdr>
        <w:top w:val="none" w:sz="0" w:space="0" w:color="auto"/>
        <w:left w:val="none" w:sz="0" w:space="0" w:color="auto"/>
        <w:bottom w:val="none" w:sz="0" w:space="0" w:color="auto"/>
        <w:right w:val="none" w:sz="0" w:space="0" w:color="auto"/>
      </w:divBdr>
    </w:div>
    <w:div w:id="347102687">
      <w:bodyDiv w:val="1"/>
      <w:marLeft w:val="0"/>
      <w:marRight w:val="0"/>
      <w:marTop w:val="0"/>
      <w:marBottom w:val="0"/>
      <w:divBdr>
        <w:top w:val="none" w:sz="0" w:space="0" w:color="auto"/>
        <w:left w:val="none" w:sz="0" w:space="0" w:color="auto"/>
        <w:bottom w:val="none" w:sz="0" w:space="0" w:color="auto"/>
        <w:right w:val="none" w:sz="0" w:space="0" w:color="auto"/>
      </w:divBdr>
    </w:div>
    <w:div w:id="347145176">
      <w:bodyDiv w:val="1"/>
      <w:marLeft w:val="0"/>
      <w:marRight w:val="0"/>
      <w:marTop w:val="0"/>
      <w:marBottom w:val="0"/>
      <w:divBdr>
        <w:top w:val="none" w:sz="0" w:space="0" w:color="auto"/>
        <w:left w:val="none" w:sz="0" w:space="0" w:color="auto"/>
        <w:bottom w:val="none" w:sz="0" w:space="0" w:color="auto"/>
        <w:right w:val="none" w:sz="0" w:space="0" w:color="auto"/>
      </w:divBdr>
    </w:div>
    <w:div w:id="347367939">
      <w:bodyDiv w:val="1"/>
      <w:marLeft w:val="0"/>
      <w:marRight w:val="0"/>
      <w:marTop w:val="0"/>
      <w:marBottom w:val="0"/>
      <w:divBdr>
        <w:top w:val="none" w:sz="0" w:space="0" w:color="auto"/>
        <w:left w:val="none" w:sz="0" w:space="0" w:color="auto"/>
        <w:bottom w:val="none" w:sz="0" w:space="0" w:color="auto"/>
        <w:right w:val="none" w:sz="0" w:space="0" w:color="auto"/>
      </w:divBdr>
    </w:div>
    <w:div w:id="347372444">
      <w:bodyDiv w:val="1"/>
      <w:marLeft w:val="0"/>
      <w:marRight w:val="0"/>
      <w:marTop w:val="0"/>
      <w:marBottom w:val="0"/>
      <w:divBdr>
        <w:top w:val="none" w:sz="0" w:space="0" w:color="auto"/>
        <w:left w:val="none" w:sz="0" w:space="0" w:color="auto"/>
        <w:bottom w:val="none" w:sz="0" w:space="0" w:color="auto"/>
        <w:right w:val="none" w:sz="0" w:space="0" w:color="auto"/>
      </w:divBdr>
    </w:div>
    <w:div w:id="347416394">
      <w:bodyDiv w:val="1"/>
      <w:marLeft w:val="0"/>
      <w:marRight w:val="0"/>
      <w:marTop w:val="0"/>
      <w:marBottom w:val="0"/>
      <w:divBdr>
        <w:top w:val="none" w:sz="0" w:space="0" w:color="auto"/>
        <w:left w:val="none" w:sz="0" w:space="0" w:color="auto"/>
        <w:bottom w:val="none" w:sz="0" w:space="0" w:color="auto"/>
        <w:right w:val="none" w:sz="0" w:space="0" w:color="auto"/>
      </w:divBdr>
    </w:div>
    <w:div w:id="347872301">
      <w:bodyDiv w:val="1"/>
      <w:marLeft w:val="0"/>
      <w:marRight w:val="0"/>
      <w:marTop w:val="0"/>
      <w:marBottom w:val="0"/>
      <w:divBdr>
        <w:top w:val="none" w:sz="0" w:space="0" w:color="auto"/>
        <w:left w:val="none" w:sz="0" w:space="0" w:color="auto"/>
        <w:bottom w:val="none" w:sz="0" w:space="0" w:color="auto"/>
        <w:right w:val="none" w:sz="0" w:space="0" w:color="auto"/>
      </w:divBdr>
    </w:div>
    <w:div w:id="348335335">
      <w:bodyDiv w:val="1"/>
      <w:marLeft w:val="0"/>
      <w:marRight w:val="0"/>
      <w:marTop w:val="0"/>
      <w:marBottom w:val="0"/>
      <w:divBdr>
        <w:top w:val="none" w:sz="0" w:space="0" w:color="auto"/>
        <w:left w:val="none" w:sz="0" w:space="0" w:color="auto"/>
        <w:bottom w:val="none" w:sz="0" w:space="0" w:color="auto"/>
        <w:right w:val="none" w:sz="0" w:space="0" w:color="auto"/>
      </w:divBdr>
    </w:div>
    <w:div w:id="348485328">
      <w:bodyDiv w:val="1"/>
      <w:marLeft w:val="0"/>
      <w:marRight w:val="0"/>
      <w:marTop w:val="0"/>
      <w:marBottom w:val="0"/>
      <w:divBdr>
        <w:top w:val="none" w:sz="0" w:space="0" w:color="auto"/>
        <w:left w:val="none" w:sz="0" w:space="0" w:color="auto"/>
        <w:bottom w:val="none" w:sz="0" w:space="0" w:color="auto"/>
        <w:right w:val="none" w:sz="0" w:space="0" w:color="auto"/>
      </w:divBdr>
    </w:div>
    <w:div w:id="348486970">
      <w:bodyDiv w:val="1"/>
      <w:marLeft w:val="0"/>
      <w:marRight w:val="0"/>
      <w:marTop w:val="0"/>
      <w:marBottom w:val="0"/>
      <w:divBdr>
        <w:top w:val="none" w:sz="0" w:space="0" w:color="auto"/>
        <w:left w:val="none" w:sz="0" w:space="0" w:color="auto"/>
        <w:bottom w:val="none" w:sz="0" w:space="0" w:color="auto"/>
        <w:right w:val="none" w:sz="0" w:space="0" w:color="auto"/>
      </w:divBdr>
    </w:div>
    <w:div w:id="348727852">
      <w:bodyDiv w:val="1"/>
      <w:marLeft w:val="0"/>
      <w:marRight w:val="0"/>
      <w:marTop w:val="0"/>
      <w:marBottom w:val="0"/>
      <w:divBdr>
        <w:top w:val="none" w:sz="0" w:space="0" w:color="auto"/>
        <w:left w:val="none" w:sz="0" w:space="0" w:color="auto"/>
        <w:bottom w:val="none" w:sz="0" w:space="0" w:color="auto"/>
        <w:right w:val="none" w:sz="0" w:space="0" w:color="auto"/>
      </w:divBdr>
    </w:div>
    <w:div w:id="349307746">
      <w:bodyDiv w:val="1"/>
      <w:marLeft w:val="0"/>
      <w:marRight w:val="0"/>
      <w:marTop w:val="0"/>
      <w:marBottom w:val="0"/>
      <w:divBdr>
        <w:top w:val="none" w:sz="0" w:space="0" w:color="auto"/>
        <w:left w:val="none" w:sz="0" w:space="0" w:color="auto"/>
        <w:bottom w:val="none" w:sz="0" w:space="0" w:color="auto"/>
        <w:right w:val="none" w:sz="0" w:space="0" w:color="auto"/>
      </w:divBdr>
    </w:div>
    <w:div w:id="349916024">
      <w:bodyDiv w:val="1"/>
      <w:marLeft w:val="0"/>
      <w:marRight w:val="0"/>
      <w:marTop w:val="0"/>
      <w:marBottom w:val="0"/>
      <w:divBdr>
        <w:top w:val="none" w:sz="0" w:space="0" w:color="auto"/>
        <w:left w:val="none" w:sz="0" w:space="0" w:color="auto"/>
        <w:bottom w:val="none" w:sz="0" w:space="0" w:color="auto"/>
        <w:right w:val="none" w:sz="0" w:space="0" w:color="auto"/>
      </w:divBdr>
    </w:div>
    <w:div w:id="350377447">
      <w:bodyDiv w:val="1"/>
      <w:marLeft w:val="0"/>
      <w:marRight w:val="0"/>
      <w:marTop w:val="0"/>
      <w:marBottom w:val="0"/>
      <w:divBdr>
        <w:top w:val="none" w:sz="0" w:space="0" w:color="auto"/>
        <w:left w:val="none" w:sz="0" w:space="0" w:color="auto"/>
        <w:bottom w:val="none" w:sz="0" w:space="0" w:color="auto"/>
        <w:right w:val="none" w:sz="0" w:space="0" w:color="auto"/>
      </w:divBdr>
    </w:div>
    <w:div w:id="350618365">
      <w:bodyDiv w:val="1"/>
      <w:marLeft w:val="0"/>
      <w:marRight w:val="0"/>
      <w:marTop w:val="0"/>
      <w:marBottom w:val="0"/>
      <w:divBdr>
        <w:top w:val="none" w:sz="0" w:space="0" w:color="auto"/>
        <w:left w:val="none" w:sz="0" w:space="0" w:color="auto"/>
        <w:bottom w:val="none" w:sz="0" w:space="0" w:color="auto"/>
        <w:right w:val="none" w:sz="0" w:space="0" w:color="auto"/>
      </w:divBdr>
    </w:div>
    <w:div w:id="350643498">
      <w:bodyDiv w:val="1"/>
      <w:marLeft w:val="0"/>
      <w:marRight w:val="0"/>
      <w:marTop w:val="0"/>
      <w:marBottom w:val="0"/>
      <w:divBdr>
        <w:top w:val="none" w:sz="0" w:space="0" w:color="auto"/>
        <w:left w:val="none" w:sz="0" w:space="0" w:color="auto"/>
        <w:bottom w:val="none" w:sz="0" w:space="0" w:color="auto"/>
        <w:right w:val="none" w:sz="0" w:space="0" w:color="auto"/>
      </w:divBdr>
    </w:div>
    <w:div w:id="351108649">
      <w:bodyDiv w:val="1"/>
      <w:marLeft w:val="0"/>
      <w:marRight w:val="0"/>
      <w:marTop w:val="0"/>
      <w:marBottom w:val="0"/>
      <w:divBdr>
        <w:top w:val="none" w:sz="0" w:space="0" w:color="auto"/>
        <w:left w:val="none" w:sz="0" w:space="0" w:color="auto"/>
        <w:bottom w:val="none" w:sz="0" w:space="0" w:color="auto"/>
        <w:right w:val="none" w:sz="0" w:space="0" w:color="auto"/>
      </w:divBdr>
    </w:div>
    <w:div w:id="351537786">
      <w:bodyDiv w:val="1"/>
      <w:marLeft w:val="0"/>
      <w:marRight w:val="0"/>
      <w:marTop w:val="0"/>
      <w:marBottom w:val="0"/>
      <w:divBdr>
        <w:top w:val="none" w:sz="0" w:space="0" w:color="auto"/>
        <w:left w:val="none" w:sz="0" w:space="0" w:color="auto"/>
        <w:bottom w:val="none" w:sz="0" w:space="0" w:color="auto"/>
        <w:right w:val="none" w:sz="0" w:space="0" w:color="auto"/>
      </w:divBdr>
    </w:div>
    <w:div w:id="351759274">
      <w:bodyDiv w:val="1"/>
      <w:marLeft w:val="0"/>
      <w:marRight w:val="0"/>
      <w:marTop w:val="0"/>
      <w:marBottom w:val="0"/>
      <w:divBdr>
        <w:top w:val="none" w:sz="0" w:space="0" w:color="auto"/>
        <w:left w:val="none" w:sz="0" w:space="0" w:color="auto"/>
        <w:bottom w:val="none" w:sz="0" w:space="0" w:color="auto"/>
        <w:right w:val="none" w:sz="0" w:space="0" w:color="auto"/>
      </w:divBdr>
    </w:div>
    <w:div w:id="351804460">
      <w:bodyDiv w:val="1"/>
      <w:marLeft w:val="0"/>
      <w:marRight w:val="0"/>
      <w:marTop w:val="0"/>
      <w:marBottom w:val="0"/>
      <w:divBdr>
        <w:top w:val="none" w:sz="0" w:space="0" w:color="auto"/>
        <w:left w:val="none" w:sz="0" w:space="0" w:color="auto"/>
        <w:bottom w:val="none" w:sz="0" w:space="0" w:color="auto"/>
        <w:right w:val="none" w:sz="0" w:space="0" w:color="auto"/>
      </w:divBdr>
    </w:div>
    <w:div w:id="351996096">
      <w:bodyDiv w:val="1"/>
      <w:marLeft w:val="0"/>
      <w:marRight w:val="0"/>
      <w:marTop w:val="0"/>
      <w:marBottom w:val="0"/>
      <w:divBdr>
        <w:top w:val="none" w:sz="0" w:space="0" w:color="auto"/>
        <w:left w:val="none" w:sz="0" w:space="0" w:color="auto"/>
        <w:bottom w:val="none" w:sz="0" w:space="0" w:color="auto"/>
        <w:right w:val="none" w:sz="0" w:space="0" w:color="auto"/>
      </w:divBdr>
    </w:div>
    <w:div w:id="351999869">
      <w:bodyDiv w:val="1"/>
      <w:marLeft w:val="0"/>
      <w:marRight w:val="0"/>
      <w:marTop w:val="0"/>
      <w:marBottom w:val="0"/>
      <w:divBdr>
        <w:top w:val="none" w:sz="0" w:space="0" w:color="auto"/>
        <w:left w:val="none" w:sz="0" w:space="0" w:color="auto"/>
        <w:bottom w:val="none" w:sz="0" w:space="0" w:color="auto"/>
        <w:right w:val="none" w:sz="0" w:space="0" w:color="auto"/>
      </w:divBdr>
    </w:div>
    <w:div w:id="352728236">
      <w:bodyDiv w:val="1"/>
      <w:marLeft w:val="0"/>
      <w:marRight w:val="0"/>
      <w:marTop w:val="0"/>
      <w:marBottom w:val="0"/>
      <w:divBdr>
        <w:top w:val="none" w:sz="0" w:space="0" w:color="auto"/>
        <w:left w:val="none" w:sz="0" w:space="0" w:color="auto"/>
        <w:bottom w:val="none" w:sz="0" w:space="0" w:color="auto"/>
        <w:right w:val="none" w:sz="0" w:space="0" w:color="auto"/>
      </w:divBdr>
    </w:div>
    <w:div w:id="352927253">
      <w:bodyDiv w:val="1"/>
      <w:marLeft w:val="0"/>
      <w:marRight w:val="0"/>
      <w:marTop w:val="0"/>
      <w:marBottom w:val="0"/>
      <w:divBdr>
        <w:top w:val="none" w:sz="0" w:space="0" w:color="auto"/>
        <w:left w:val="none" w:sz="0" w:space="0" w:color="auto"/>
        <w:bottom w:val="none" w:sz="0" w:space="0" w:color="auto"/>
        <w:right w:val="none" w:sz="0" w:space="0" w:color="auto"/>
      </w:divBdr>
    </w:div>
    <w:div w:id="353271207">
      <w:bodyDiv w:val="1"/>
      <w:marLeft w:val="0"/>
      <w:marRight w:val="0"/>
      <w:marTop w:val="0"/>
      <w:marBottom w:val="0"/>
      <w:divBdr>
        <w:top w:val="none" w:sz="0" w:space="0" w:color="auto"/>
        <w:left w:val="none" w:sz="0" w:space="0" w:color="auto"/>
        <w:bottom w:val="none" w:sz="0" w:space="0" w:color="auto"/>
        <w:right w:val="none" w:sz="0" w:space="0" w:color="auto"/>
      </w:divBdr>
    </w:div>
    <w:div w:id="354039675">
      <w:bodyDiv w:val="1"/>
      <w:marLeft w:val="0"/>
      <w:marRight w:val="0"/>
      <w:marTop w:val="0"/>
      <w:marBottom w:val="0"/>
      <w:divBdr>
        <w:top w:val="none" w:sz="0" w:space="0" w:color="auto"/>
        <w:left w:val="none" w:sz="0" w:space="0" w:color="auto"/>
        <w:bottom w:val="none" w:sz="0" w:space="0" w:color="auto"/>
        <w:right w:val="none" w:sz="0" w:space="0" w:color="auto"/>
      </w:divBdr>
    </w:div>
    <w:div w:id="354114795">
      <w:bodyDiv w:val="1"/>
      <w:marLeft w:val="0"/>
      <w:marRight w:val="0"/>
      <w:marTop w:val="0"/>
      <w:marBottom w:val="0"/>
      <w:divBdr>
        <w:top w:val="none" w:sz="0" w:space="0" w:color="auto"/>
        <w:left w:val="none" w:sz="0" w:space="0" w:color="auto"/>
        <w:bottom w:val="none" w:sz="0" w:space="0" w:color="auto"/>
        <w:right w:val="none" w:sz="0" w:space="0" w:color="auto"/>
      </w:divBdr>
    </w:div>
    <w:div w:id="354692317">
      <w:bodyDiv w:val="1"/>
      <w:marLeft w:val="0"/>
      <w:marRight w:val="0"/>
      <w:marTop w:val="0"/>
      <w:marBottom w:val="0"/>
      <w:divBdr>
        <w:top w:val="none" w:sz="0" w:space="0" w:color="auto"/>
        <w:left w:val="none" w:sz="0" w:space="0" w:color="auto"/>
        <w:bottom w:val="none" w:sz="0" w:space="0" w:color="auto"/>
        <w:right w:val="none" w:sz="0" w:space="0" w:color="auto"/>
      </w:divBdr>
    </w:div>
    <w:div w:id="354885554">
      <w:bodyDiv w:val="1"/>
      <w:marLeft w:val="0"/>
      <w:marRight w:val="0"/>
      <w:marTop w:val="0"/>
      <w:marBottom w:val="0"/>
      <w:divBdr>
        <w:top w:val="none" w:sz="0" w:space="0" w:color="auto"/>
        <w:left w:val="none" w:sz="0" w:space="0" w:color="auto"/>
        <w:bottom w:val="none" w:sz="0" w:space="0" w:color="auto"/>
        <w:right w:val="none" w:sz="0" w:space="0" w:color="auto"/>
      </w:divBdr>
    </w:div>
    <w:div w:id="355666249">
      <w:bodyDiv w:val="1"/>
      <w:marLeft w:val="0"/>
      <w:marRight w:val="0"/>
      <w:marTop w:val="0"/>
      <w:marBottom w:val="0"/>
      <w:divBdr>
        <w:top w:val="none" w:sz="0" w:space="0" w:color="auto"/>
        <w:left w:val="none" w:sz="0" w:space="0" w:color="auto"/>
        <w:bottom w:val="none" w:sz="0" w:space="0" w:color="auto"/>
        <w:right w:val="none" w:sz="0" w:space="0" w:color="auto"/>
      </w:divBdr>
    </w:div>
    <w:div w:id="355815895">
      <w:bodyDiv w:val="1"/>
      <w:marLeft w:val="0"/>
      <w:marRight w:val="0"/>
      <w:marTop w:val="0"/>
      <w:marBottom w:val="0"/>
      <w:divBdr>
        <w:top w:val="none" w:sz="0" w:space="0" w:color="auto"/>
        <w:left w:val="none" w:sz="0" w:space="0" w:color="auto"/>
        <w:bottom w:val="none" w:sz="0" w:space="0" w:color="auto"/>
        <w:right w:val="none" w:sz="0" w:space="0" w:color="auto"/>
      </w:divBdr>
    </w:div>
    <w:div w:id="355816386">
      <w:bodyDiv w:val="1"/>
      <w:marLeft w:val="0"/>
      <w:marRight w:val="0"/>
      <w:marTop w:val="0"/>
      <w:marBottom w:val="0"/>
      <w:divBdr>
        <w:top w:val="none" w:sz="0" w:space="0" w:color="auto"/>
        <w:left w:val="none" w:sz="0" w:space="0" w:color="auto"/>
        <w:bottom w:val="none" w:sz="0" w:space="0" w:color="auto"/>
        <w:right w:val="none" w:sz="0" w:space="0" w:color="auto"/>
      </w:divBdr>
    </w:div>
    <w:div w:id="356154300">
      <w:bodyDiv w:val="1"/>
      <w:marLeft w:val="0"/>
      <w:marRight w:val="0"/>
      <w:marTop w:val="0"/>
      <w:marBottom w:val="0"/>
      <w:divBdr>
        <w:top w:val="none" w:sz="0" w:space="0" w:color="auto"/>
        <w:left w:val="none" w:sz="0" w:space="0" w:color="auto"/>
        <w:bottom w:val="none" w:sz="0" w:space="0" w:color="auto"/>
        <w:right w:val="none" w:sz="0" w:space="0" w:color="auto"/>
      </w:divBdr>
    </w:div>
    <w:div w:id="356277843">
      <w:bodyDiv w:val="1"/>
      <w:marLeft w:val="0"/>
      <w:marRight w:val="0"/>
      <w:marTop w:val="0"/>
      <w:marBottom w:val="0"/>
      <w:divBdr>
        <w:top w:val="none" w:sz="0" w:space="0" w:color="auto"/>
        <w:left w:val="none" w:sz="0" w:space="0" w:color="auto"/>
        <w:bottom w:val="none" w:sz="0" w:space="0" w:color="auto"/>
        <w:right w:val="none" w:sz="0" w:space="0" w:color="auto"/>
      </w:divBdr>
    </w:div>
    <w:div w:id="357240408">
      <w:bodyDiv w:val="1"/>
      <w:marLeft w:val="0"/>
      <w:marRight w:val="0"/>
      <w:marTop w:val="0"/>
      <w:marBottom w:val="0"/>
      <w:divBdr>
        <w:top w:val="none" w:sz="0" w:space="0" w:color="auto"/>
        <w:left w:val="none" w:sz="0" w:space="0" w:color="auto"/>
        <w:bottom w:val="none" w:sz="0" w:space="0" w:color="auto"/>
        <w:right w:val="none" w:sz="0" w:space="0" w:color="auto"/>
      </w:divBdr>
    </w:div>
    <w:div w:id="357463526">
      <w:bodyDiv w:val="1"/>
      <w:marLeft w:val="0"/>
      <w:marRight w:val="0"/>
      <w:marTop w:val="0"/>
      <w:marBottom w:val="0"/>
      <w:divBdr>
        <w:top w:val="none" w:sz="0" w:space="0" w:color="auto"/>
        <w:left w:val="none" w:sz="0" w:space="0" w:color="auto"/>
        <w:bottom w:val="none" w:sz="0" w:space="0" w:color="auto"/>
        <w:right w:val="none" w:sz="0" w:space="0" w:color="auto"/>
      </w:divBdr>
    </w:div>
    <w:div w:id="357509666">
      <w:bodyDiv w:val="1"/>
      <w:marLeft w:val="0"/>
      <w:marRight w:val="0"/>
      <w:marTop w:val="0"/>
      <w:marBottom w:val="0"/>
      <w:divBdr>
        <w:top w:val="none" w:sz="0" w:space="0" w:color="auto"/>
        <w:left w:val="none" w:sz="0" w:space="0" w:color="auto"/>
        <w:bottom w:val="none" w:sz="0" w:space="0" w:color="auto"/>
        <w:right w:val="none" w:sz="0" w:space="0" w:color="auto"/>
      </w:divBdr>
    </w:div>
    <w:div w:id="357850854">
      <w:bodyDiv w:val="1"/>
      <w:marLeft w:val="0"/>
      <w:marRight w:val="0"/>
      <w:marTop w:val="0"/>
      <w:marBottom w:val="0"/>
      <w:divBdr>
        <w:top w:val="none" w:sz="0" w:space="0" w:color="auto"/>
        <w:left w:val="none" w:sz="0" w:space="0" w:color="auto"/>
        <w:bottom w:val="none" w:sz="0" w:space="0" w:color="auto"/>
        <w:right w:val="none" w:sz="0" w:space="0" w:color="auto"/>
      </w:divBdr>
    </w:div>
    <w:div w:id="357852340">
      <w:bodyDiv w:val="1"/>
      <w:marLeft w:val="0"/>
      <w:marRight w:val="0"/>
      <w:marTop w:val="0"/>
      <w:marBottom w:val="0"/>
      <w:divBdr>
        <w:top w:val="none" w:sz="0" w:space="0" w:color="auto"/>
        <w:left w:val="none" w:sz="0" w:space="0" w:color="auto"/>
        <w:bottom w:val="none" w:sz="0" w:space="0" w:color="auto"/>
        <w:right w:val="none" w:sz="0" w:space="0" w:color="auto"/>
      </w:divBdr>
    </w:div>
    <w:div w:id="357976191">
      <w:bodyDiv w:val="1"/>
      <w:marLeft w:val="0"/>
      <w:marRight w:val="0"/>
      <w:marTop w:val="0"/>
      <w:marBottom w:val="0"/>
      <w:divBdr>
        <w:top w:val="none" w:sz="0" w:space="0" w:color="auto"/>
        <w:left w:val="none" w:sz="0" w:space="0" w:color="auto"/>
        <w:bottom w:val="none" w:sz="0" w:space="0" w:color="auto"/>
        <w:right w:val="none" w:sz="0" w:space="0" w:color="auto"/>
      </w:divBdr>
    </w:div>
    <w:div w:id="358899578">
      <w:bodyDiv w:val="1"/>
      <w:marLeft w:val="0"/>
      <w:marRight w:val="0"/>
      <w:marTop w:val="0"/>
      <w:marBottom w:val="0"/>
      <w:divBdr>
        <w:top w:val="none" w:sz="0" w:space="0" w:color="auto"/>
        <w:left w:val="none" w:sz="0" w:space="0" w:color="auto"/>
        <w:bottom w:val="none" w:sz="0" w:space="0" w:color="auto"/>
        <w:right w:val="none" w:sz="0" w:space="0" w:color="auto"/>
      </w:divBdr>
    </w:div>
    <w:div w:id="360280238">
      <w:bodyDiv w:val="1"/>
      <w:marLeft w:val="0"/>
      <w:marRight w:val="0"/>
      <w:marTop w:val="0"/>
      <w:marBottom w:val="0"/>
      <w:divBdr>
        <w:top w:val="none" w:sz="0" w:space="0" w:color="auto"/>
        <w:left w:val="none" w:sz="0" w:space="0" w:color="auto"/>
        <w:bottom w:val="none" w:sz="0" w:space="0" w:color="auto"/>
        <w:right w:val="none" w:sz="0" w:space="0" w:color="auto"/>
      </w:divBdr>
    </w:div>
    <w:div w:id="360782429">
      <w:bodyDiv w:val="1"/>
      <w:marLeft w:val="0"/>
      <w:marRight w:val="0"/>
      <w:marTop w:val="0"/>
      <w:marBottom w:val="0"/>
      <w:divBdr>
        <w:top w:val="none" w:sz="0" w:space="0" w:color="auto"/>
        <w:left w:val="none" w:sz="0" w:space="0" w:color="auto"/>
        <w:bottom w:val="none" w:sz="0" w:space="0" w:color="auto"/>
        <w:right w:val="none" w:sz="0" w:space="0" w:color="auto"/>
      </w:divBdr>
    </w:div>
    <w:div w:id="360907230">
      <w:bodyDiv w:val="1"/>
      <w:marLeft w:val="0"/>
      <w:marRight w:val="0"/>
      <w:marTop w:val="0"/>
      <w:marBottom w:val="0"/>
      <w:divBdr>
        <w:top w:val="none" w:sz="0" w:space="0" w:color="auto"/>
        <w:left w:val="none" w:sz="0" w:space="0" w:color="auto"/>
        <w:bottom w:val="none" w:sz="0" w:space="0" w:color="auto"/>
        <w:right w:val="none" w:sz="0" w:space="0" w:color="auto"/>
      </w:divBdr>
    </w:div>
    <w:div w:id="361128303">
      <w:bodyDiv w:val="1"/>
      <w:marLeft w:val="0"/>
      <w:marRight w:val="0"/>
      <w:marTop w:val="0"/>
      <w:marBottom w:val="0"/>
      <w:divBdr>
        <w:top w:val="none" w:sz="0" w:space="0" w:color="auto"/>
        <w:left w:val="none" w:sz="0" w:space="0" w:color="auto"/>
        <w:bottom w:val="none" w:sz="0" w:space="0" w:color="auto"/>
        <w:right w:val="none" w:sz="0" w:space="0" w:color="auto"/>
      </w:divBdr>
    </w:div>
    <w:div w:id="361133890">
      <w:bodyDiv w:val="1"/>
      <w:marLeft w:val="0"/>
      <w:marRight w:val="0"/>
      <w:marTop w:val="0"/>
      <w:marBottom w:val="0"/>
      <w:divBdr>
        <w:top w:val="none" w:sz="0" w:space="0" w:color="auto"/>
        <w:left w:val="none" w:sz="0" w:space="0" w:color="auto"/>
        <w:bottom w:val="none" w:sz="0" w:space="0" w:color="auto"/>
        <w:right w:val="none" w:sz="0" w:space="0" w:color="auto"/>
      </w:divBdr>
    </w:div>
    <w:div w:id="361171004">
      <w:bodyDiv w:val="1"/>
      <w:marLeft w:val="0"/>
      <w:marRight w:val="0"/>
      <w:marTop w:val="0"/>
      <w:marBottom w:val="0"/>
      <w:divBdr>
        <w:top w:val="none" w:sz="0" w:space="0" w:color="auto"/>
        <w:left w:val="none" w:sz="0" w:space="0" w:color="auto"/>
        <w:bottom w:val="none" w:sz="0" w:space="0" w:color="auto"/>
        <w:right w:val="none" w:sz="0" w:space="0" w:color="auto"/>
      </w:divBdr>
    </w:div>
    <w:div w:id="361172400">
      <w:bodyDiv w:val="1"/>
      <w:marLeft w:val="0"/>
      <w:marRight w:val="0"/>
      <w:marTop w:val="0"/>
      <w:marBottom w:val="0"/>
      <w:divBdr>
        <w:top w:val="none" w:sz="0" w:space="0" w:color="auto"/>
        <w:left w:val="none" w:sz="0" w:space="0" w:color="auto"/>
        <w:bottom w:val="none" w:sz="0" w:space="0" w:color="auto"/>
        <w:right w:val="none" w:sz="0" w:space="0" w:color="auto"/>
      </w:divBdr>
    </w:div>
    <w:div w:id="361177132">
      <w:bodyDiv w:val="1"/>
      <w:marLeft w:val="0"/>
      <w:marRight w:val="0"/>
      <w:marTop w:val="0"/>
      <w:marBottom w:val="0"/>
      <w:divBdr>
        <w:top w:val="none" w:sz="0" w:space="0" w:color="auto"/>
        <w:left w:val="none" w:sz="0" w:space="0" w:color="auto"/>
        <w:bottom w:val="none" w:sz="0" w:space="0" w:color="auto"/>
        <w:right w:val="none" w:sz="0" w:space="0" w:color="auto"/>
      </w:divBdr>
    </w:div>
    <w:div w:id="361445859">
      <w:bodyDiv w:val="1"/>
      <w:marLeft w:val="0"/>
      <w:marRight w:val="0"/>
      <w:marTop w:val="0"/>
      <w:marBottom w:val="0"/>
      <w:divBdr>
        <w:top w:val="none" w:sz="0" w:space="0" w:color="auto"/>
        <w:left w:val="none" w:sz="0" w:space="0" w:color="auto"/>
        <w:bottom w:val="none" w:sz="0" w:space="0" w:color="auto"/>
        <w:right w:val="none" w:sz="0" w:space="0" w:color="auto"/>
      </w:divBdr>
    </w:div>
    <w:div w:id="361708959">
      <w:bodyDiv w:val="1"/>
      <w:marLeft w:val="0"/>
      <w:marRight w:val="0"/>
      <w:marTop w:val="0"/>
      <w:marBottom w:val="0"/>
      <w:divBdr>
        <w:top w:val="none" w:sz="0" w:space="0" w:color="auto"/>
        <w:left w:val="none" w:sz="0" w:space="0" w:color="auto"/>
        <w:bottom w:val="none" w:sz="0" w:space="0" w:color="auto"/>
        <w:right w:val="none" w:sz="0" w:space="0" w:color="auto"/>
      </w:divBdr>
    </w:div>
    <w:div w:id="361784689">
      <w:bodyDiv w:val="1"/>
      <w:marLeft w:val="0"/>
      <w:marRight w:val="0"/>
      <w:marTop w:val="0"/>
      <w:marBottom w:val="0"/>
      <w:divBdr>
        <w:top w:val="none" w:sz="0" w:space="0" w:color="auto"/>
        <w:left w:val="none" w:sz="0" w:space="0" w:color="auto"/>
        <w:bottom w:val="none" w:sz="0" w:space="0" w:color="auto"/>
        <w:right w:val="none" w:sz="0" w:space="0" w:color="auto"/>
      </w:divBdr>
    </w:div>
    <w:div w:id="361903248">
      <w:bodyDiv w:val="1"/>
      <w:marLeft w:val="0"/>
      <w:marRight w:val="0"/>
      <w:marTop w:val="0"/>
      <w:marBottom w:val="0"/>
      <w:divBdr>
        <w:top w:val="none" w:sz="0" w:space="0" w:color="auto"/>
        <w:left w:val="none" w:sz="0" w:space="0" w:color="auto"/>
        <w:bottom w:val="none" w:sz="0" w:space="0" w:color="auto"/>
        <w:right w:val="none" w:sz="0" w:space="0" w:color="auto"/>
      </w:divBdr>
    </w:div>
    <w:div w:id="361905650">
      <w:bodyDiv w:val="1"/>
      <w:marLeft w:val="0"/>
      <w:marRight w:val="0"/>
      <w:marTop w:val="0"/>
      <w:marBottom w:val="0"/>
      <w:divBdr>
        <w:top w:val="none" w:sz="0" w:space="0" w:color="auto"/>
        <w:left w:val="none" w:sz="0" w:space="0" w:color="auto"/>
        <w:bottom w:val="none" w:sz="0" w:space="0" w:color="auto"/>
        <w:right w:val="none" w:sz="0" w:space="0" w:color="auto"/>
      </w:divBdr>
    </w:div>
    <w:div w:id="362092815">
      <w:bodyDiv w:val="1"/>
      <w:marLeft w:val="0"/>
      <w:marRight w:val="0"/>
      <w:marTop w:val="0"/>
      <w:marBottom w:val="0"/>
      <w:divBdr>
        <w:top w:val="none" w:sz="0" w:space="0" w:color="auto"/>
        <w:left w:val="none" w:sz="0" w:space="0" w:color="auto"/>
        <w:bottom w:val="none" w:sz="0" w:space="0" w:color="auto"/>
        <w:right w:val="none" w:sz="0" w:space="0" w:color="auto"/>
      </w:divBdr>
    </w:div>
    <w:div w:id="362290949">
      <w:bodyDiv w:val="1"/>
      <w:marLeft w:val="0"/>
      <w:marRight w:val="0"/>
      <w:marTop w:val="0"/>
      <w:marBottom w:val="0"/>
      <w:divBdr>
        <w:top w:val="none" w:sz="0" w:space="0" w:color="auto"/>
        <w:left w:val="none" w:sz="0" w:space="0" w:color="auto"/>
        <w:bottom w:val="none" w:sz="0" w:space="0" w:color="auto"/>
        <w:right w:val="none" w:sz="0" w:space="0" w:color="auto"/>
      </w:divBdr>
    </w:div>
    <w:div w:id="362561327">
      <w:bodyDiv w:val="1"/>
      <w:marLeft w:val="0"/>
      <w:marRight w:val="0"/>
      <w:marTop w:val="0"/>
      <w:marBottom w:val="0"/>
      <w:divBdr>
        <w:top w:val="none" w:sz="0" w:space="0" w:color="auto"/>
        <w:left w:val="none" w:sz="0" w:space="0" w:color="auto"/>
        <w:bottom w:val="none" w:sz="0" w:space="0" w:color="auto"/>
        <w:right w:val="none" w:sz="0" w:space="0" w:color="auto"/>
      </w:divBdr>
    </w:div>
    <w:div w:id="362562060">
      <w:bodyDiv w:val="1"/>
      <w:marLeft w:val="0"/>
      <w:marRight w:val="0"/>
      <w:marTop w:val="0"/>
      <w:marBottom w:val="0"/>
      <w:divBdr>
        <w:top w:val="none" w:sz="0" w:space="0" w:color="auto"/>
        <w:left w:val="none" w:sz="0" w:space="0" w:color="auto"/>
        <w:bottom w:val="none" w:sz="0" w:space="0" w:color="auto"/>
        <w:right w:val="none" w:sz="0" w:space="0" w:color="auto"/>
      </w:divBdr>
    </w:div>
    <w:div w:id="362903835">
      <w:bodyDiv w:val="1"/>
      <w:marLeft w:val="0"/>
      <w:marRight w:val="0"/>
      <w:marTop w:val="0"/>
      <w:marBottom w:val="0"/>
      <w:divBdr>
        <w:top w:val="none" w:sz="0" w:space="0" w:color="auto"/>
        <w:left w:val="none" w:sz="0" w:space="0" w:color="auto"/>
        <w:bottom w:val="none" w:sz="0" w:space="0" w:color="auto"/>
        <w:right w:val="none" w:sz="0" w:space="0" w:color="auto"/>
      </w:divBdr>
    </w:div>
    <w:div w:id="363288556">
      <w:bodyDiv w:val="1"/>
      <w:marLeft w:val="0"/>
      <w:marRight w:val="0"/>
      <w:marTop w:val="0"/>
      <w:marBottom w:val="0"/>
      <w:divBdr>
        <w:top w:val="none" w:sz="0" w:space="0" w:color="auto"/>
        <w:left w:val="none" w:sz="0" w:space="0" w:color="auto"/>
        <w:bottom w:val="none" w:sz="0" w:space="0" w:color="auto"/>
        <w:right w:val="none" w:sz="0" w:space="0" w:color="auto"/>
      </w:divBdr>
    </w:div>
    <w:div w:id="363291752">
      <w:bodyDiv w:val="1"/>
      <w:marLeft w:val="0"/>
      <w:marRight w:val="0"/>
      <w:marTop w:val="0"/>
      <w:marBottom w:val="0"/>
      <w:divBdr>
        <w:top w:val="none" w:sz="0" w:space="0" w:color="auto"/>
        <w:left w:val="none" w:sz="0" w:space="0" w:color="auto"/>
        <w:bottom w:val="none" w:sz="0" w:space="0" w:color="auto"/>
        <w:right w:val="none" w:sz="0" w:space="0" w:color="auto"/>
      </w:divBdr>
    </w:div>
    <w:div w:id="363605847">
      <w:bodyDiv w:val="1"/>
      <w:marLeft w:val="0"/>
      <w:marRight w:val="0"/>
      <w:marTop w:val="0"/>
      <w:marBottom w:val="0"/>
      <w:divBdr>
        <w:top w:val="none" w:sz="0" w:space="0" w:color="auto"/>
        <w:left w:val="none" w:sz="0" w:space="0" w:color="auto"/>
        <w:bottom w:val="none" w:sz="0" w:space="0" w:color="auto"/>
        <w:right w:val="none" w:sz="0" w:space="0" w:color="auto"/>
      </w:divBdr>
    </w:div>
    <w:div w:id="364061980">
      <w:bodyDiv w:val="1"/>
      <w:marLeft w:val="0"/>
      <w:marRight w:val="0"/>
      <w:marTop w:val="0"/>
      <w:marBottom w:val="0"/>
      <w:divBdr>
        <w:top w:val="none" w:sz="0" w:space="0" w:color="auto"/>
        <w:left w:val="none" w:sz="0" w:space="0" w:color="auto"/>
        <w:bottom w:val="none" w:sz="0" w:space="0" w:color="auto"/>
        <w:right w:val="none" w:sz="0" w:space="0" w:color="auto"/>
      </w:divBdr>
    </w:div>
    <w:div w:id="364062515">
      <w:bodyDiv w:val="1"/>
      <w:marLeft w:val="0"/>
      <w:marRight w:val="0"/>
      <w:marTop w:val="0"/>
      <w:marBottom w:val="0"/>
      <w:divBdr>
        <w:top w:val="none" w:sz="0" w:space="0" w:color="auto"/>
        <w:left w:val="none" w:sz="0" w:space="0" w:color="auto"/>
        <w:bottom w:val="none" w:sz="0" w:space="0" w:color="auto"/>
        <w:right w:val="none" w:sz="0" w:space="0" w:color="auto"/>
      </w:divBdr>
    </w:div>
    <w:div w:id="364328259">
      <w:bodyDiv w:val="1"/>
      <w:marLeft w:val="0"/>
      <w:marRight w:val="0"/>
      <w:marTop w:val="0"/>
      <w:marBottom w:val="0"/>
      <w:divBdr>
        <w:top w:val="none" w:sz="0" w:space="0" w:color="auto"/>
        <w:left w:val="none" w:sz="0" w:space="0" w:color="auto"/>
        <w:bottom w:val="none" w:sz="0" w:space="0" w:color="auto"/>
        <w:right w:val="none" w:sz="0" w:space="0" w:color="auto"/>
      </w:divBdr>
    </w:div>
    <w:div w:id="364330932">
      <w:bodyDiv w:val="1"/>
      <w:marLeft w:val="0"/>
      <w:marRight w:val="0"/>
      <w:marTop w:val="0"/>
      <w:marBottom w:val="0"/>
      <w:divBdr>
        <w:top w:val="none" w:sz="0" w:space="0" w:color="auto"/>
        <w:left w:val="none" w:sz="0" w:space="0" w:color="auto"/>
        <w:bottom w:val="none" w:sz="0" w:space="0" w:color="auto"/>
        <w:right w:val="none" w:sz="0" w:space="0" w:color="auto"/>
      </w:divBdr>
    </w:div>
    <w:div w:id="364983018">
      <w:bodyDiv w:val="1"/>
      <w:marLeft w:val="0"/>
      <w:marRight w:val="0"/>
      <w:marTop w:val="0"/>
      <w:marBottom w:val="0"/>
      <w:divBdr>
        <w:top w:val="none" w:sz="0" w:space="0" w:color="auto"/>
        <w:left w:val="none" w:sz="0" w:space="0" w:color="auto"/>
        <w:bottom w:val="none" w:sz="0" w:space="0" w:color="auto"/>
        <w:right w:val="none" w:sz="0" w:space="0" w:color="auto"/>
      </w:divBdr>
    </w:div>
    <w:div w:id="365640502">
      <w:bodyDiv w:val="1"/>
      <w:marLeft w:val="0"/>
      <w:marRight w:val="0"/>
      <w:marTop w:val="0"/>
      <w:marBottom w:val="0"/>
      <w:divBdr>
        <w:top w:val="none" w:sz="0" w:space="0" w:color="auto"/>
        <w:left w:val="none" w:sz="0" w:space="0" w:color="auto"/>
        <w:bottom w:val="none" w:sz="0" w:space="0" w:color="auto"/>
        <w:right w:val="none" w:sz="0" w:space="0" w:color="auto"/>
      </w:divBdr>
    </w:div>
    <w:div w:id="366878627">
      <w:bodyDiv w:val="1"/>
      <w:marLeft w:val="0"/>
      <w:marRight w:val="0"/>
      <w:marTop w:val="0"/>
      <w:marBottom w:val="0"/>
      <w:divBdr>
        <w:top w:val="none" w:sz="0" w:space="0" w:color="auto"/>
        <w:left w:val="none" w:sz="0" w:space="0" w:color="auto"/>
        <w:bottom w:val="none" w:sz="0" w:space="0" w:color="auto"/>
        <w:right w:val="none" w:sz="0" w:space="0" w:color="auto"/>
      </w:divBdr>
    </w:div>
    <w:div w:id="366953812">
      <w:bodyDiv w:val="1"/>
      <w:marLeft w:val="0"/>
      <w:marRight w:val="0"/>
      <w:marTop w:val="0"/>
      <w:marBottom w:val="0"/>
      <w:divBdr>
        <w:top w:val="none" w:sz="0" w:space="0" w:color="auto"/>
        <w:left w:val="none" w:sz="0" w:space="0" w:color="auto"/>
        <w:bottom w:val="none" w:sz="0" w:space="0" w:color="auto"/>
        <w:right w:val="none" w:sz="0" w:space="0" w:color="auto"/>
      </w:divBdr>
    </w:div>
    <w:div w:id="367606752">
      <w:bodyDiv w:val="1"/>
      <w:marLeft w:val="0"/>
      <w:marRight w:val="0"/>
      <w:marTop w:val="0"/>
      <w:marBottom w:val="0"/>
      <w:divBdr>
        <w:top w:val="none" w:sz="0" w:space="0" w:color="auto"/>
        <w:left w:val="none" w:sz="0" w:space="0" w:color="auto"/>
        <w:bottom w:val="none" w:sz="0" w:space="0" w:color="auto"/>
        <w:right w:val="none" w:sz="0" w:space="0" w:color="auto"/>
      </w:divBdr>
    </w:div>
    <w:div w:id="367878436">
      <w:bodyDiv w:val="1"/>
      <w:marLeft w:val="0"/>
      <w:marRight w:val="0"/>
      <w:marTop w:val="0"/>
      <w:marBottom w:val="0"/>
      <w:divBdr>
        <w:top w:val="none" w:sz="0" w:space="0" w:color="auto"/>
        <w:left w:val="none" w:sz="0" w:space="0" w:color="auto"/>
        <w:bottom w:val="none" w:sz="0" w:space="0" w:color="auto"/>
        <w:right w:val="none" w:sz="0" w:space="0" w:color="auto"/>
      </w:divBdr>
    </w:div>
    <w:div w:id="368771752">
      <w:bodyDiv w:val="1"/>
      <w:marLeft w:val="0"/>
      <w:marRight w:val="0"/>
      <w:marTop w:val="0"/>
      <w:marBottom w:val="0"/>
      <w:divBdr>
        <w:top w:val="none" w:sz="0" w:space="0" w:color="auto"/>
        <w:left w:val="none" w:sz="0" w:space="0" w:color="auto"/>
        <w:bottom w:val="none" w:sz="0" w:space="0" w:color="auto"/>
        <w:right w:val="none" w:sz="0" w:space="0" w:color="auto"/>
      </w:divBdr>
    </w:div>
    <w:div w:id="368838631">
      <w:bodyDiv w:val="1"/>
      <w:marLeft w:val="0"/>
      <w:marRight w:val="0"/>
      <w:marTop w:val="0"/>
      <w:marBottom w:val="0"/>
      <w:divBdr>
        <w:top w:val="none" w:sz="0" w:space="0" w:color="auto"/>
        <w:left w:val="none" w:sz="0" w:space="0" w:color="auto"/>
        <w:bottom w:val="none" w:sz="0" w:space="0" w:color="auto"/>
        <w:right w:val="none" w:sz="0" w:space="0" w:color="auto"/>
      </w:divBdr>
    </w:div>
    <w:div w:id="369652946">
      <w:bodyDiv w:val="1"/>
      <w:marLeft w:val="0"/>
      <w:marRight w:val="0"/>
      <w:marTop w:val="0"/>
      <w:marBottom w:val="0"/>
      <w:divBdr>
        <w:top w:val="none" w:sz="0" w:space="0" w:color="auto"/>
        <w:left w:val="none" w:sz="0" w:space="0" w:color="auto"/>
        <w:bottom w:val="none" w:sz="0" w:space="0" w:color="auto"/>
        <w:right w:val="none" w:sz="0" w:space="0" w:color="auto"/>
      </w:divBdr>
    </w:div>
    <w:div w:id="369691169">
      <w:bodyDiv w:val="1"/>
      <w:marLeft w:val="0"/>
      <w:marRight w:val="0"/>
      <w:marTop w:val="0"/>
      <w:marBottom w:val="0"/>
      <w:divBdr>
        <w:top w:val="none" w:sz="0" w:space="0" w:color="auto"/>
        <w:left w:val="none" w:sz="0" w:space="0" w:color="auto"/>
        <w:bottom w:val="none" w:sz="0" w:space="0" w:color="auto"/>
        <w:right w:val="none" w:sz="0" w:space="0" w:color="auto"/>
      </w:divBdr>
    </w:div>
    <w:div w:id="370113822">
      <w:bodyDiv w:val="1"/>
      <w:marLeft w:val="0"/>
      <w:marRight w:val="0"/>
      <w:marTop w:val="0"/>
      <w:marBottom w:val="0"/>
      <w:divBdr>
        <w:top w:val="none" w:sz="0" w:space="0" w:color="auto"/>
        <w:left w:val="none" w:sz="0" w:space="0" w:color="auto"/>
        <w:bottom w:val="none" w:sz="0" w:space="0" w:color="auto"/>
        <w:right w:val="none" w:sz="0" w:space="0" w:color="auto"/>
      </w:divBdr>
    </w:div>
    <w:div w:id="370228090">
      <w:bodyDiv w:val="1"/>
      <w:marLeft w:val="0"/>
      <w:marRight w:val="0"/>
      <w:marTop w:val="0"/>
      <w:marBottom w:val="0"/>
      <w:divBdr>
        <w:top w:val="none" w:sz="0" w:space="0" w:color="auto"/>
        <w:left w:val="none" w:sz="0" w:space="0" w:color="auto"/>
        <w:bottom w:val="none" w:sz="0" w:space="0" w:color="auto"/>
        <w:right w:val="none" w:sz="0" w:space="0" w:color="auto"/>
      </w:divBdr>
    </w:div>
    <w:div w:id="370492876">
      <w:bodyDiv w:val="1"/>
      <w:marLeft w:val="0"/>
      <w:marRight w:val="0"/>
      <w:marTop w:val="0"/>
      <w:marBottom w:val="0"/>
      <w:divBdr>
        <w:top w:val="none" w:sz="0" w:space="0" w:color="auto"/>
        <w:left w:val="none" w:sz="0" w:space="0" w:color="auto"/>
        <w:bottom w:val="none" w:sz="0" w:space="0" w:color="auto"/>
        <w:right w:val="none" w:sz="0" w:space="0" w:color="auto"/>
      </w:divBdr>
    </w:div>
    <w:div w:id="371460301">
      <w:bodyDiv w:val="1"/>
      <w:marLeft w:val="0"/>
      <w:marRight w:val="0"/>
      <w:marTop w:val="0"/>
      <w:marBottom w:val="0"/>
      <w:divBdr>
        <w:top w:val="none" w:sz="0" w:space="0" w:color="auto"/>
        <w:left w:val="none" w:sz="0" w:space="0" w:color="auto"/>
        <w:bottom w:val="none" w:sz="0" w:space="0" w:color="auto"/>
        <w:right w:val="none" w:sz="0" w:space="0" w:color="auto"/>
      </w:divBdr>
    </w:div>
    <w:div w:id="371999198">
      <w:bodyDiv w:val="1"/>
      <w:marLeft w:val="0"/>
      <w:marRight w:val="0"/>
      <w:marTop w:val="0"/>
      <w:marBottom w:val="0"/>
      <w:divBdr>
        <w:top w:val="none" w:sz="0" w:space="0" w:color="auto"/>
        <w:left w:val="none" w:sz="0" w:space="0" w:color="auto"/>
        <w:bottom w:val="none" w:sz="0" w:space="0" w:color="auto"/>
        <w:right w:val="none" w:sz="0" w:space="0" w:color="auto"/>
      </w:divBdr>
    </w:div>
    <w:div w:id="372704164">
      <w:bodyDiv w:val="1"/>
      <w:marLeft w:val="0"/>
      <w:marRight w:val="0"/>
      <w:marTop w:val="0"/>
      <w:marBottom w:val="0"/>
      <w:divBdr>
        <w:top w:val="none" w:sz="0" w:space="0" w:color="auto"/>
        <w:left w:val="none" w:sz="0" w:space="0" w:color="auto"/>
        <w:bottom w:val="none" w:sz="0" w:space="0" w:color="auto"/>
        <w:right w:val="none" w:sz="0" w:space="0" w:color="auto"/>
      </w:divBdr>
    </w:div>
    <w:div w:id="372735085">
      <w:bodyDiv w:val="1"/>
      <w:marLeft w:val="0"/>
      <w:marRight w:val="0"/>
      <w:marTop w:val="0"/>
      <w:marBottom w:val="0"/>
      <w:divBdr>
        <w:top w:val="none" w:sz="0" w:space="0" w:color="auto"/>
        <w:left w:val="none" w:sz="0" w:space="0" w:color="auto"/>
        <w:bottom w:val="none" w:sz="0" w:space="0" w:color="auto"/>
        <w:right w:val="none" w:sz="0" w:space="0" w:color="auto"/>
      </w:divBdr>
    </w:div>
    <w:div w:id="374697785">
      <w:bodyDiv w:val="1"/>
      <w:marLeft w:val="0"/>
      <w:marRight w:val="0"/>
      <w:marTop w:val="0"/>
      <w:marBottom w:val="0"/>
      <w:divBdr>
        <w:top w:val="none" w:sz="0" w:space="0" w:color="auto"/>
        <w:left w:val="none" w:sz="0" w:space="0" w:color="auto"/>
        <w:bottom w:val="none" w:sz="0" w:space="0" w:color="auto"/>
        <w:right w:val="none" w:sz="0" w:space="0" w:color="auto"/>
      </w:divBdr>
    </w:div>
    <w:div w:id="375080356">
      <w:bodyDiv w:val="1"/>
      <w:marLeft w:val="0"/>
      <w:marRight w:val="0"/>
      <w:marTop w:val="0"/>
      <w:marBottom w:val="0"/>
      <w:divBdr>
        <w:top w:val="none" w:sz="0" w:space="0" w:color="auto"/>
        <w:left w:val="none" w:sz="0" w:space="0" w:color="auto"/>
        <w:bottom w:val="none" w:sz="0" w:space="0" w:color="auto"/>
        <w:right w:val="none" w:sz="0" w:space="0" w:color="auto"/>
      </w:divBdr>
    </w:div>
    <w:div w:id="375089301">
      <w:bodyDiv w:val="1"/>
      <w:marLeft w:val="0"/>
      <w:marRight w:val="0"/>
      <w:marTop w:val="0"/>
      <w:marBottom w:val="0"/>
      <w:divBdr>
        <w:top w:val="none" w:sz="0" w:space="0" w:color="auto"/>
        <w:left w:val="none" w:sz="0" w:space="0" w:color="auto"/>
        <w:bottom w:val="none" w:sz="0" w:space="0" w:color="auto"/>
        <w:right w:val="none" w:sz="0" w:space="0" w:color="auto"/>
      </w:divBdr>
    </w:div>
    <w:div w:id="375397225">
      <w:bodyDiv w:val="1"/>
      <w:marLeft w:val="0"/>
      <w:marRight w:val="0"/>
      <w:marTop w:val="0"/>
      <w:marBottom w:val="0"/>
      <w:divBdr>
        <w:top w:val="none" w:sz="0" w:space="0" w:color="auto"/>
        <w:left w:val="none" w:sz="0" w:space="0" w:color="auto"/>
        <w:bottom w:val="none" w:sz="0" w:space="0" w:color="auto"/>
        <w:right w:val="none" w:sz="0" w:space="0" w:color="auto"/>
      </w:divBdr>
    </w:div>
    <w:div w:id="375812042">
      <w:bodyDiv w:val="1"/>
      <w:marLeft w:val="0"/>
      <w:marRight w:val="0"/>
      <w:marTop w:val="0"/>
      <w:marBottom w:val="0"/>
      <w:divBdr>
        <w:top w:val="none" w:sz="0" w:space="0" w:color="auto"/>
        <w:left w:val="none" w:sz="0" w:space="0" w:color="auto"/>
        <w:bottom w:val="none" w:sz="0" w:space="0" w:color="auto"/>
        <w:right w:val="none" w:sz="0" w:space="0" w:color="auto"/>
      </w:divBdr>
    </w:div>
    <w:div w:id="375935345">
      <w:bodyDiv w:val="1"/>
      <w:marLeft w:val="0"/>
      <w:marRight w:val="0"/>
      <w:marTop w:val="0"/>
      <w:marBottom w:val="0"/>
      <w:divBdr>
        <w:top w:val="none" w:sz="0" w:space="0" w:color="auto"/>
        <w:left w:val="none" w:sz="0" w:space="0" w:color="auto"/>
        <w:bottom w:val="none" w:sz="0" w:space="0" w:color="auto"/>
        <w:right w:val="none" w:sz="0" w:space="0" w:color="auto"/>
      </w:divBdr>
    </w:div>
    <w:div w:id="375936123">
      <w:bodyDiv w:val="1"/>
      <w:marLeft w:val="0"/>
      <w:marRight w:val="0"/>
      <w:marTop w:val="0"/>
      <w:marBottom w:val="0"/>
      <w:divBdr>
        <w:top w:val="none" w:sz="0" w:space="0" w:color="auto"/>
        <w:left w:val="none" w:sz="0" w:space="0" w:color="auto"/>
        <w:bottom w:val="none" w:sz="0" w:space="0" w:color="auto"/>
        <w:right w:val="none" w:sz="0" w:space="0" w:color="auto"/>
      </w:divBdr>
    </w:div>
    <w:div w:id="376854581">
      <w:bodyDiv w:val="1"/>
      <w:marLeft w:val="0"/>
      <w:marRight w:val="0"/>
      <w:marTop w:val="0"/>
      <w:marBottom w:val="0"/>
      <w:divBdr>
        <w:top w:val="none" w:sz="0" w:space="0" w:color="auto"/>
        <w:left w:val="none" w:sz="0" w:space="0" w:color="auto"/>
        <w:bottom w:val="none" w:sz="0" w:space="0" w:color="auto"/>
        <w:right w:val="none" w:sz="0" w:space="0" w:color="auto"/>
      </w:divBdr>
    </w:div>
    <w:div w:id="377167427">
      <w:bodyDiv w:val="1"/>
      <w:marLeft w:val="0"/>
      <w:marRight w:val="0"/>
      <w:marTop w:val="0"/>
      <w:marBottom w:val="0"/>
      <w:divBdr>
        <w:top w:val="none" w:sz="0" w:space="0" w:color="auto"/>
        <w:left w:val="none" w:sz="0" w:space="0" w:color="auto"/>
        <w:bottom w:val="none" w:sz="0" w:space="0" w:color="auto"/>
        <w:right w:val="none" w:sz="0" w:space="0" w:color="auto"/>
      </w:divBdr>
    </w:div>
    <w:div w:id="377360658">
      <w:bodyDiv w:val="1"/>
      <w:marLeft w:val="0"/>
      <w:marRight w:val="0"/>
      <w:marTop w:val="0"/>
      <w:marBottom w:val="0"/>
      <w:divBdr>
        <w:top w:val="none" w:sz="0" w:space="0" w:color="auto"/>
        <w:left w:val="none" w:sz="0" w:space="0" w:color="auto"/>
        <w:bottom w:val="none" w:sz="0" w:space="0" w:color="auto"/>
        <w:right w:val="none" w:sz="0" w:space="0" w:color="auto"/>
      </w:divBdr>
    </w:div>
    <w:div w:id="377632767">
      <w:bodyDiv w:val="1"/>
      <w:marLeft w:val="0"/>
      <w:marRight w:val="0"/>
      <w:marTop w:val="0"/>
      <w:marBottom w:val="0"/>
      <w:divBdr>
        <w:top w:val="none" w:sz="0" w:space="0" w:color="auto"/>
        <w:left w:val="none" w:sz="0" w:space="0" w:color="auto"/>
        <w:bottom w:val="none" w:sz="0" w:space="0" w:color="auto"/>
        <w:right w:val="none" w:sz="0" w:space="0" w:color="auto"/>
      </w:divBdr>
    </w:div>
    <w:div w:id="378095337">
      <w:bodyDiv w:val="1"/>
      <w:marLeft w:val="0"/>
      <w:marRight w:val="0"/>
      <w:marTop w:val="0"/>
      <w:marBottom w:val="0"/>
      <w:divBdr>
        <w:top w:val="none" w:sz="0" w:space="0" w:color="auto"/>
        <w:left w:val="none" w:sz="0" w:space="0" w:color="auto"/>
        <w:bottom w:val="none" w:sz="0" w:space="0" w:color="auto"/>
        <w:right w:val="none" w:sz="0" w:space="0" w:color="auto"/>
      </w:divBdr>
    </w:div>
    <w:div w:id="378627348">
      <w:bodyDiv w:val="1"/>
      <w:marLeft w:val="0"/>
      <w:marRight w:val="0"/>
      <w:marTop w:val="0"/>
      <w:marBottom w:val="0"/>
      <w:divBdr>
        <w:top w:val="none" w:sz="0" w:space="0" w:color="auto"/>
        <w:left w:val="none" w:sz="0" w:space="0" w:color="auto"/>
        <w:bottom w:val="none" w:sz="0" w:space="0" w:color="auto"/>
        <w:right w:val="none" w:sz="0" w:space="0" w:color="auto"/>
      </w:divBdr>
    </w:div>
    <w:div w:id="378821603">
      <w:bodyDiv w:val="1"/>
      <w:marLeft w:val="0"/>
      <w:marRight w:val="0"/>
      <w:marTop w:val="0"/>
      <w:marBottom w:val="0"/>
      <w:divBdr>
        <w:top w:val="none" w:sz="0" w:space="0" w:color="auto"/>
        <w:left w:val="none" w:sz="0" w:space="0" w:color="auto"/>
        <w:bottom w:val="none" w:sz="0" w:space="0" w:color="auto"/>
        <w:right w:val="none" w:sz="0" w:space="0" w:color="auto"/>
      </w:divBdr>
    </w:div>
    <w:div w:id="379018334">
      <w:bodyDiv w:val="1"/>
      <w:marLeft w:val="0"/>
      <w:marRight w:val="0"/>
      <w:marTop w:val="0"/>
      <w:marBottom w:val="0"/>
      <w:divBdr>
        <w:top w:val="none" w:sz="0" w:space="0" w:color="auto"/>
        <w:left w:val="none" w:sz="0" w:space="0" w:color="auto"/>
        <w:bottom w:val="none" w:sz="0" w:space="0" w:color="auto"/>
        <w:right w:val="none" w:sz="0" w:space="0" w:color="auto"/>
      </w:divBdr>
    </w:div>
    <w:div w:id="379331471">
      <w:bodyDiv w:val="1"/>
      <w:marLeft w:val="0"/>
      <w:marRight w:val="0"/>
      <w:marTop w:val="0"/>
      <w:marBottom w:val="0"/>
      <w:divBdr>
        <w:top w:val="none" w:sz="0" w:space="0" w:color="auto"/>
        <w:left w:val="none" w:sz="0" w:space="0" w:color="auto"/>
        <w:bottom w:val="none" w:sz="0" w:space="0" w:color="auto"/>
        <w:right w:val="none" w:sz="0" w:space="0" w:color="auto"/>
      </w:divBdr>
    </w:div>
    <w:div w:id="380178303">
      <w:bodyDiv w:val="1"/>
      <w:marLeft w:val="0"/>
      <w:marRight w:val="0"/>
      <w:marTop w:val="0"/>
      <w:marBottom w:val="0"/>
      <w:divBdr>
        <w:top w:val="none" w:sz="0" w:space="0" w:color="auto"/>
        <w:left w:val="none" w:sz="0" w:space="0" w:color="auto"/>
        <w:bottom w:val="none" w:sz="0" w:space="0" w:color="auto"/>
        <w:right w:val="none" w:sz="0" w:space="0" w:color="auto"/>
      </w:divBdr>
    </w:div>
    <w:div w:id="380255889">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297336">
      <w:bodyDiv w:val="1"/>
      <w:marLeft w:val="0"/>
      <w:marRight w:val="0"/>
      <w:marTop w:val="0"/>
      <w:marBottom w:val="0"/>
      <w:divBdr>
        <w:top w:val="none" w:sz="0" w:space="0" w:color="auto"/>
        <w:left w:val="none" w:sz="0" w:space="0" w:color="auto"/>
        <w:bottom w:val="none" w:sz="0" w:space="0" w:color="auto"/>
        <w:right w:val="none" w:sz="0" w:space="0" w:color="auto"/>
      </w:divBdr>
    </w:div>
    <w:div w:id="381634710">
      <w:bodyDiv w:val="1"/>
      <w:marLeft w:val="0"/>
      <w:marRight w:val="0"/>
      <w:marTop w:val="0"/>
      <w:marBottom w:val="0"/>
      <w:divBdr>
        <w:top w:val="none" w:sz="0" w:space="0" w:color="auto"/>
        <w:left w:val="none" w:sz="0" w:space="0" w:color="auto"/>
        <w:bottom w:val="none" w:sz="0" w:space="0" w:color="auto"/>
        <w:right w:val="none" w:sz="0" w:space="0" w:color="auto"/>
      </w:divBdr>
    </w:div>
    <w:div w:id="381835090">
      <w:bodyDiv w:val="1"/>
      <w:marLeft w:val="0"/>
      <w:marRight w:val="0"/>
      <w:marTop w:val="0"/>
      <w:marBottom w:val="0"/>
      <w:divBdr>
        <w:top w:val="none" w:sz="0" w:space="0" w:color="auto"/>
        <w:left w:val="none" w:sz="0" w:space="0" w:color="auto"/>
        <w:bottom w:val="none" w:sz="0" w:space="0" w:color="auto"/>
        <w:right w:val="none" w:sz="0" w:space="0" w:color="auto"/>
      </w:divBdr>
    </w:div>
    <w:div w:id="382293624">
      <w:bodyDiv w:val="1"/>
      <w:marLeft w:val="0"/>
      <w:marRight w:val="0"/>
      <w:marTop w:val="0"/>
      <w:marBottom w:val="0"/>
      <w:divBdr>
        <w:top w:val="none" w:sz="0" w:space="0" w:color="auto"/>
        <w:left w:val="none" w:sz="0" w:space="0" w:color="auto"/>
        <w:bottom w:val="none" w:sz="0" w:space="0" w:color="auto"/>
        <w:right w:val="none" w:sz="0" w:space="0" w:color="auto"/>
      </w:divBdr>
    </w:div>
    <w:div w:id="383214676">
      <w:bodyDiv w:val="1"/>
      <w:marLeft w:val="0"/>
      <w:marRight w:val="0"/>
      <w:marTop w:val="0"/>
      <w:marBottom w:val="0"/>
      <w:divBdr>
        <w:top w:val="none" w:sz="0" w:space="0" w:color="auto"/>
        <w:left w:val="none" w:sz="0" w:space="0" w:color="auto"/>
        <w:bottom w:val="none" w:sz="0" w:space="0" w:color="auto"/>
        <w:right w:val="none" w:sz="0" w:space="0" w:color="auto"/>
      </w:divBdr>
    </w:div>
    <w:div w:id="383453074">
      <w:bodyDiv w:val="1"/>
      <w:marLeft w:val="0"/>
      <w:marRight w:val="0"/>
      <w:marTop w:val="0"/>
      <w:marBottom w:val="0"/>
      <w:divBdr>
        <w:top w:val="none" w:sz="0" w:space="0" w:color="auto"/>
        <w:left w:val="none" w:sz="0" w:space="0" w:color="auto"/>
        <w:bottom w:val="none" w:sz="0" w:space="0" w:color="auto"/>
        <w:right w:val="none" w:sz="0" w:space="0" w:color="auto"/>
      </w:divBdr>
    </w:div>
    <w:div w:id="383456576">
      <w:bodyDiv w:val="1"/>
      <w:marLeft w:val="0"/>
      <w:marRight w:val="0"/>
      <w:marTop w:val="0"/>
      <w:marBottom w:val="0"/>
      <w:divBdr>
        <w:top w:val="none" w:sz="0" w:space="0" w:color="auto"/>
        <w:left w:val="none" w:sz="0" w:space="0" w:color="auto"/>
        <w:bottom w:val="none" w:sz="0" w:space="0" w:color="auto"/>
        <w:right w:val="none" w:sz="0" w:space="0" w:color="auto"/>
      </w:divBdr>
    </w:div>
    <w:div w:id="383600642">
      <w:bodyDiv w:val="1"/>
      <w:marLeft w:val="0"/>
      <w:marRight w:val="0"/>
      <w:marTop w:val="0"/>
      <w:marBottom w:val="0"/>
      <w:divBdr>
        <w:top w:val="none" w:sz="0" w:space="0" w:color="auto"/>
        <w:left w:val="none" w:sz="0" w:space="0" w:color="auto"/>
        <w:bottom w:val="none" w:sz="0" w:space="0" w:color="auto"/>
        <w:right w:val="none" w:sz="0" w:space="0" w:color="auto"/>
      </w:divBdr>
    </w:div>
    <w:div w:id="383676647">
      <w:bodyDiv w:val="1"/>
      <w:marLeft w:val="0"/>
      <w:marRight w:val="0"/>
      <w:marTop w:val="0"/>
      <w:marBottom w:val="0"/>
      <w:divBdr>
        <w:top w:val="none" w:sz="0" w:space="0" w:color="auto"/>
        <w:left w:val="none" w:sz="0" w:space="0" w:color="auto"/>
        <w:bottom w:val="none" w:sz="0" w:space="0" w:color="auto"/>
        <w:right w:val="none" w:sz="0" w:space="0" w:color="auto"/>
      </w:divBdr>
    </w:div>
    <w:div w:id="383873605">
      <w:bodyDiv w:val="1"/>
      <w:marLeft w:val="0"/>
      <w:marRight w:val="0"/>
      <w:marTop w:val="0"/>
      <w:marBottom w:val="0"/>
      <w:divBdr>
        <w:top w:val="none" w:sz="0" w:space="0" w:color="auto"/>
        <w:left w:val="none" w:sz="0" w:space="0" w:color="auto"/>
        <w:bottom w:val="none" w:sz="0" w:space="0" w:color="auto"/>
        <w:right w:val="none" w:sz="0" w:space="0" w:color="auto"/>
      </w:divBdr>
    </w:div>
    <w:div w:id="384063993">
      <w:bodyDiv w:val="1"/>
      <w:marLeft w:val="0"/>
      <w:marRight w:val="0"/>
      <w:marTop w:val="0"/>
      <w:marBottom w:val="0"/>
      <w:divBdr>
        <w:top w:val="none" w:sz="0" w:space="0" w:color="auto"/>
        <w:left w:val="none" w:sz="0" w:space="0" w:color="auto"/>
        <w:bottom w:val="none" w:sz="0" w:space="0" w:color="auto"/>
        <w:right w:val="none" w:sz="0" w:space="0" w:color="auto"/>
      </w:divBdr>
    </w:div>
    <w:div w:id="384371538">
      <w:bodyDiv w:val="1"/>
      <w:marLeft w:val="0"/>
      <w:marRight w:val="0"/>
      <w:marTop w:val="0"/>
      <w:marBottom w:val="0"/>
      <w:divBdr>
        <w:top w:val="none" w:sz="0" w:space="0" w:color="auto"/>
        <w:left w:val="none" w:sz="0" w:space="0" w:color="auto"/>
        <w:bottom w:val="none" w:sz="0" w:space="0" w:color="auto"/>
        <w:right w:val="none" w:sz="0" w:space="0" w:color="auto"/>
      </w:divBdr>
    </w:div>
    <w:div w:id="384569190">
      <w:bodyDiv w:val="1"/>
      <w:marLeft w:val="0"/>
      <w:marRight w:val="0"/>
      <w:marTop w:val="0"/>
      <w:marBottom w:val="0"/>
      <w:divBdr>
        <w:top w:val="none" w:sz="0" w:space="0" w:color="auto"/>
        <w:left w:val="none" w:sz="0" w:space="0" w:color="auto"/>
        <w:bottom w:val="none" w:sz="0" w:space="0" w:color="auto"/>
        <w:right w:val="none" w:sz="0" w:space="0" w:color="auto"/>
      </w:divBdr>
    </w:div>
    <w:div w:id="384640869">
      <w:bodyDiv w:val="1"/>
      <w:marLeft w:val="0"/>
      <w:marRight w:val="0"/>
      <w:marTop w:val="0"/>
      <w:marBottom w:val="0"/>
      <w:divBdr>
        <w:top w:val="none" w:sz="0" w:space="0" w:color="auto"/>
        <w:left w:val="none" w:sz="0" w:space="0" w:color="auto"/>
        <w:bottom w:val="none" w:sz="0" w:space="0" w:color="auto"/>
        <w:right w:val="none" w:sz="0" w:space="0" w:color="auto"/>
      </w:divBdr>
    </w:div>
    <w:div w:id="384716400">
      <w:bodyDiv w:val="1"/>
      <w:marLeft w:val="0"/>
      <w:marRight w:val="0"/>
      <w:marTop w:val="0"/>
      <w:marBottom w:val="0"/>
      <w:divBdr>
        <w:top w:val="none" w:sz="0" w:space="0" w:color="auto"/>
        <w:left w:val="none" w:sz="0" w:space="0" w:color="auto"/>
        <w:bottom w:val="none" w:sz="0" w:space="0" w:color="auto"/>
        <w:right w:val="none" w:sz="0" w:space="0" w:color="auto"/>
      </w:divBdr>
    </w:div>
    <w:div w:id="384719439">
      <w:bodyDiv w:val="1"/>
      <w:marLeft w:val="0"/>
      <w:marRight w:val="0"/>
      <w:marTop w:val="0"/>
      <w:marBottom w:val="0"/>
      <w:divBdr>
        <w:top w:val="none" w:sz="0" w:space="0" w:color="auto"/>
        <w:left w:val="none" w:sz="0" w:space="0" w:color="auto"/>
        <w:bottom w:val="none" w:sz="0" w:space="0" w:color="auto"/>
        <w:right w:val="none" w:sz="0" w:space="0" w:color="auto"/>
      </w:divBdr>
    </w:div>
    <w:div w:id="384723301">
      <w:bodyDiv w:val="1"/>
      <w:marLeft w:val="0"/>
      <w:marRight w:val="0"/>
      <w:marTop w:val="0"/>
      <w:marBottom w:val="0"/>
      <w:divBdr>
        <w:top w:val="none" w:sz="0" w:space="0" w:color="auto"/>
        <w:left w:val="none" w:sz="0" w:space="0" w:color="auto"/>
        <w:bottom w:val="none" w:sz="0" w:space="0" w:color="auto"/>
        <w:right w:val="none" w:sz="0" w:space="0" w:color="auto"/>
      </w:divBdr>
    </w:div>
    <w:div w:id="384762931">
      <w:bodyDiv w:val="1"/>
      <w:marLeft w:val="0"/>
      <w:marRight w:val="0"/>
      <w:marTop w:val="0"/>
      <w:marBottom w:val="0"/>
      <w:divBdr>
        <w:top w:val="none" w:sz="0" w:space="0" w:color="auto"/>
        <w:left w:val="none" w:sz="0" w:space="0" w:color="auto"/>
        <w:bottom w:val="none" w:sz="0" w:space="0" w:color="auto"/>
        <w:right w:val="none" w:sz="0" w:space="0" w:color="auto"/>
      </w:divBdr>
    </w:div>
    <w:div w:id="384911733">
      <w:bodyDiv w:val="1"/>
      <w:marLeft w:val="0"/>
      <w:marRight w:val="0"/>
      <w:marTop w:val="0"/>
      <w:marBottom w:val="0"/>
      <w:divBdr>
        <w:top w:val="none" w:sz="0" w:space="0" w:color="auto"/>
        <w:left w:val="none" w:sz="0" w:space="0" w:color="auto"/>
        <w:bottom w:val="none" w:sz="0" w:space="0" w:color="auto"/>
        <w:right w:val="none" w:sz="0" w:space="0" w:color="auto"/>
      </w:divBdr>
    </w:div>
    <w:div w:id="384987212">
      <w:bodyDiv w:val="1"/>
      <w:marLeft w:val="0"/>
      <w:marRight w:val="0"/>
      <w:marTop w:val="0"/>
      <w:marBottom w:val="0"/>
      <w:divBdr>
        <w:top w:val="none" w:sz="0" w:space="0" w:color="auto"/>
        <w:left w:val="none" w:sz="0" w:space="0" w:color="auto"/>
        <w:bottom w:val="none" w:sz="0" w:space="0" w:color="auto"/>
        <w:right w:val="none" w:sz="0" w:space="0" w:color="auto"/>
      </w:divBdr>
    </w:div>
    <w:div w:id="385181903">
      <w:bodyDiv w:val="1"/>
      <w:marLeft w:val="0"/>
      <w:marRight w:val="0"/>
      <w:marTop w:val="0"/>
      <w:marBottom w:val="0"/>
      <w:divBdr>
        <w:top w:val="none" w:sz="0" w:space="0" w:color="auto"/>
        <w:left w:val="none" w:sz="0" w:space="0" w:color="auto"/>
        <w:bottom w:val="none" w:sz="0" w:space="0" w:color="auto"/>
        <w:right w:val="none" w:sz="0" w:space="0" w:color="auto"/>
      </w:divBdr>
    </w:div>
    <w:div w:id="385185302">
      <w:bodyDiv w:val="1"/>
      <w:marLeft w:val="0"/>
      <w:marRight w:val="0"/>
      <w:marTop w:val="0"/>
      <w:marBottom w:val="0"/>
      <w:divBdr>
        <w:top w:val="none" w:sz="0" w:space="0" w:color="auto"/>
        <w:left w:val="none" w:sz="0" w:space="0" w:color="auto"/>
        <w:bottom w:val="none" w:sz="0" w:space="0" w:color="auto"/>
        <w:right w:val="none" w:sz="0" w:space="0" w:color="auto"/>
      </w:divBdr>
    </w:div>
    <w:div w:id="385641229">
      <w:bodyDiv w:val="1"/>
      <w:marLeft w:val="0"/>
      <w:marRight w:val="0"/>
      <w:marTop w:val="0"/>
      <w:marBottom w:val="0"/>
      <w:divBdr>
        <w:top w:val="none" w:sz="0" w:space="0" w:color="auto"/>
        <w:left w:val="none" w:sz="0" w:space="0" w:color="auto"/>
        <w:bottom w:val="none" w:sz="0" w:space="0" w:color="auto"/>
        <w:right w:val="none" w:sz="0" w:space="0" w:color="auto"/>
      </w:divBdr>
    </w:div>
    <w:div w:id="385646325">
      <w:bodyDiv w:val="1"/>
      <w:marLeft w:val="0"/>
      <w:marRight w:val="0"/>
      <w:marTop w:val="0"/>
      <w:marBottom w:val="0"/>
      <w:divBdr>
        <w:top w:val="none" w:sz="0" w:space="0" w:color="auto"/>
        <w:left w:val="none" w:sz="0" w:space="0" w:color="auto"/>
        <w:bottom w:val="none" w:sz="0" w:space="0" w:color="auto"/>
        <w:right w:val="none" w:sz="0" w:space="0" w:color="auto"/>
      </w:divBdr>
    </w:div>
    <w:div w:id="386075562">
      <w:bodyDiv w:val="1"/>
      <w:marLeft w:val="0"/>
      <w:marRight w:val="0"/>
      <w:marTop w:val="0"/>
      <w:marBottom w:val="0"/>
      <w:divBdr>
        <w:top w:val="none" w:sz="0" w:space="0" w:color="auto"/>
        <w:left w:val="none" w:sz="0" w:space="0" w:color="auto"/>
        <w:bottom w:val="none" w:sz="0" w:space="0" w:color="auto"/>
        <w:right w:val="none" w:sz="0" w:space="0" w:color="auto"/>
      </w:divBdr>
    </w:div>
    <w:div w:id="386686741">
      <w:bodyDiv w:val="1"/>
      <w:marLeft w:val="0"/>
      <w:marRight w:val="0"/>
      <w:marTop w:val="0"/>
      <w:marBottom w:val="0"/>
      <w:divBdr>
        <w:top w:val="none" w:sz="0" w:space="0" w:color="auto"/>
        <w:left w:val="none" w:sz="0" w:space="0" w:color="auto"/>
        <w:bottom w:val="none" w:sz="0" w:space="0" w:color="auto"/>
        <w:right w:val="none" w:sz="0" w:space="0" w:color="auto"/>
      </w:divBdr>
    </w:div>
    <w:div w:id="387146188">
      <w:bodyDiv w:val="1"/>
      <w:marLeft w:val="0"/>
      <w:marRight w:val="0"/>
      <w:marTop w:val="0"/>
      <w:marBottom w:val="0"/>
      <w:divBdr>
        <w:top w:val="none" w:sz="0" w:space="0" w:color="auto"/>
        <w:left w:val="none" w:sz="0" w:space="0" w:color="auto"/>
        <w:bottom w:val="none" w:sz="0" w:space="0" w:color="auto"/>
        <w:right w:val="none" w:sz="0" w:space="0" w:color="auto"/>
      </w:divBdr>
    </w:div>
    <w:div w:id="387262774">
      <w:bodyDiv w:val="1"/>
      <w:marLeft w:val="0"/>
      <w:marRight w:val="0"/>
      <w:marTop w:val="0"/>
      <w:marBottom w:val="0"/>
      <w:divBdr>
        <w:top w:val="none" w:sz="0" w:space="0" w:color="auto"/>
        <w:left w:val="none" w:sz="0" w:space="0" w:color="auto"/>
        <w:bottom w:val="none" w:sz="0" w:space="0" w:color="auto"/>
        <w:right w:val="none" w:sz="0" w:space="0" w:color="auto"/>
      </w:divBdr>
    </w:div>
    <w:div w:id="387340688">
      <w:bodyDiv w:val="1"/>
      <w:marLeft w:val="0"/>
      <w:marRight w:val="0"/>
      <w:marTop w:val="0"/>
      <w:marBottom w:val="0"/>
      <w:divBdr>
        <w:top w:val="none" w:sz="0" w:space="0" w:color="auto"/>
        <w:left w:val="none" w:sz="0" w:space="0" w:color="auto"/>
        <w:bottom w:val="none" w:sz="0" w:space="0" w:color="auto"/>
        <w:right w:val="none" w:sz="0" w:space="0" w:color="auto"/>
      </w:divBdr>
    </w:div>
    <w:div w:id="387341499">
      <w:bodyDiv w:val="1"/>
      <w:marLeft w:val="0"/>
      <w:marRight w:val="0"/>
      <w:marTop w:val="0"/>
      <w:marBottom w:val="0"/>
      <w:divBdr>
        <w:top w:val="none" w:sz="0" w:space="0" w:color="auto"/>
        <w:left w:val="none" w:sz="0" w:space="0" w:color="auto"/>
        <w:bottom w:val="none" w:sz="0" w:space="0" w:color="auto"/>
        <w:right w:val="none" w:sz="0" w:space="0" w:color="auto"/>
      </w:divBdr>
    </w:div>
    <w:div w:id="387535872">
      <w:bodyDiv w:val="1"/>
      <w:marLeft w:val="0"/>
      <w:marRight w:val="0"/>
      <w:marTop w:val="0"/>
      <w:marBottom w:val="0"/>
      <w:divBdr>
        <w:top w:val="none" w:sz="0" w:space="0" w:color="auto"/>
        <w:left w:val="none" w:sz="0" w:space="0" w:color="auto"/>
        <w:bottom w:val="none" w:sz="0" w:space="0" w:color="auto"/>
        <w:right w:val="none" w:sz="0" w:space="0" w:color="auto"/>
      </w:divBdr>
    </w:div>
    <w:div w:id="387605620">
      <w:bodyDiv w:val="1"/>
      <w:marLeft w:val="0"/>
      <w:marRight w:val="0"/>
      <w:marTop w:val="0"/>
      <w:marBottom w:val="0"/>
      <w:divBdr>
        <w:top w:val="none" w:sz="0" w:space="0" w:color="auto"/>
        <w:left w:val="none" w:sz="0" w:space="0" w:color="auto"/>
        <w:bottom w:val="none" w:sz="0" w:space="0" w:color="auto"/>
        <w:right w:val="none" w:sz="0" w:space="0" w:color="auto"/>
      </w:divBdr>
    </w:div>
    <w:div w:id="388041137">
      <w:bodyDiv w:val="1"/>
      <w:marLeft w:val="0"/>
      <w:marRight w:val="0"/>
      <w:marTop w:val="0"/>
      <w:marBottom w:val="0"/>
      <w:divBdr>
        <w:top w:val="none" w:sz="0" w:space="0" w:color="auto"/>
        <w:left w:val="none" w:sz="0" w:space="0" w:color="auto"/>
        <w:bottom w:val="none" w:sz="0" w:space="0" w:color="auto"/>
        <w:right w:val="none" w:sz="0" w:space="0" w:color="auto"/>
      </w:divBdr>
    </w:div>
    <w:div w:id="388379085">
      <w:bodyDiv w:val="1"/>
      <w:marLeft w:val="0"/>
      <w:marRight w:val="0"/>
      <w:marTop w:val="0"/>
      <w:marBottom w:val="0"/>
      <w:divBdr>
        <w:top w:val="none" w:sz="0" w:space="0" w:color="auto"/>
        <w:left w:val="none" w:sz="0" w:space="0" w:color="auto"/>
        <w:bottom w:val="none" w:sz="0" w:space="0" w:color="auto"/>
        <w:right w:val="none" w:sz="0" w:space="0" w:color="auto"/>
      </w:divBdr>
    </w:div>
    <w:div w:id="388696321">
      <w:bodyDiv w:val="1"/>
      <w:marLeft w:val="0"/>
      <w:marRight w:val="0"/>
      <w:marTop w:val="0"/>
      <w:marBottom w:val="0"/>
      <w:divBdr>
        <w:top w:val="none" w:sz="0" w:space="0" w:color="auto"/>
        <w:left w:val="none" w:sz="0" w:space="0" w:color="auto"/>
        <w:bottom w:val="none" w:sz="0" w:space="0" w:color="auto"/>
        <w:right w:val="none" w:sz="0" w:space="0" w:color="auto"/>
      </w:divBdr>
    </w:div>
    <w:div w:id="389157531">
      <w:bodyDiv w:val="1"/>
      <w:marLeft w:val="0"/>
      <w:marRight w:val="0"/>
      <w:marTop w:val="0"/>
      <w:marBottom w:val="0"/>
      <w:divBdr>
        <w:top w:val="none" w:sz="0" w:space="0" w:color="auto"/>
        <w:left w:val="none" w:sz="0" w:space="0" w:color="auto"/>
        <w:bottom w:val="none" w:sz="0" w:space="0" w:color="auto"/>
        <w:right w:val="none" w:sz="0" w:space="0" w:color="auto"/>
      </w:divBdr>
    </w:div>
    <w:div w:id="389229990">
      <w:bodyDiv w:val="1"/>
      <w:marLeft w:val="0"/>
      <w:marRight w:val="0"/>
      <w:marTop w:val="0"/>
      <w:marBottom w:val="0"/>
      <w:divBdr>
        <w:top w:val="none" w:sz="0" w:space="0" w:color="auto"/>
        <w:left w:val="none" w:sz="0" w:space="0" w:color="auto"/>
        <w:bottom w:val="none" w:sz="0" w:space="0" w:color="auto"/>
        <w:right w:val="none" w:sz="0" w:space="0" w:color="auto"/>
      </w:divBdr>
    </w:div>
    <w:div w:id="389547459">
      <w:bodyDiv w:val="1"/>
      <w:marLeft w:val="0"/>
      <w:marRight w:val="0"/>
      <w:marTop w:val="0"/>
      <w:marBottom w:val="0"/>
      <w:divBdr>
        <w:top w:val="none" w:sz="0" w:space="0" w:color="auto"/>
        <w:left w:val="none" w:sz="0" w:space="0" w:color="auto"/>
        <w:bottom w:val="none" w:sz="0" w:space="0" w:color="auto"/>
        <w:right w:val="none" w:sz="0" w:space="0" w:color="auto"/>
      </w:divBdr>
    </w:div>
    <w:div w:id="389885462">
      <w:bodyDiv w:val="1"/>
      <w:marLeft w:val="0"/>
      <w:marRight w:val="0"/>
      <w:marTop w:val="0"/>
      <w:marBottom w:val="0"/>
      <w:divBdr>
        <w:top w:val="none" w:sz="0" w:space="0" w:color="auto"/>
        <w:left w:val="none" w:sz="0" w:space="0" w:color="auto"/>
        <w:bottom w:val="none" w:sz="0" w:space="0" w:color="auto"/>
        <w:right w:val="none" w:sz="0" w:space="0" w:color="auto"/>
      </w:divBdr>
    </w:div>
    <w:div w:id="390079048">
      <w:bodyDiv w:val="1"/>
      <w:marLeft w:val="0"/>
      <w:marRight w:val="0"/>
      <w:marTop w:val="0"/>
      <w:marBottom w:val="0"/>
      <w:divBdr>
        <w:top w:val="none" w:sz="0" w:space="0" w:color="auto"/>
        <w:left w:val="none" w:sz="0" w:space="0" w:color="auto"/>
        <w:bottom w:val="none" w:sz="0" w:space="0" w:color="auto"/>
        <w:right w:val="none" w:sz="0" w:space="0" w:color="auto"/>
      </w:divBdr>
    </w:div>
    <w:div w:id="390278007">
      <w:bodyDiv w:val="1"/>
      <w:marLeft w:val="0"/>
      <w:marRight w:val="0"/>
      <w:marTop w:val="0"/>
      <w:marBottom w:val="0"/>
      <w:divBdr>
        <w:top w:val="none" w:sz="0" w:space="0" w:color="auto"/>
        <w:left w:val="none" w:sz="0" w:space="0" w:color="auto"/>
        <w:bottom w:val="none" w:sz="0" w:space="0" w:color="auto"/>
        <w:right w:val="none" w:sz="0" w:space="0" w:color="auto"/>
      </w:divBdr>
    </w:div>
    <w:div w:id="390885075">
      <w:bodyDiv w:val="1"/>
      <w:marLeft w:val="0"/>
      <w:marRight w:val="0"/>
      <w:marTop w:val="0"/>
      <w:marBottom w:val="0"/>
      <w:divBdr>
        <w:top w:val="none" w:sz="0" w:space="0" w:color="auto"/>
        <w:left w:val="none" w:sz="0" w:space="0" w:color="auto"/>
        <w:bottom w:val="none" w:sz="0" w:space="0" w:color="auto"/>
        <w:right w:val="none" w:sz="0" w:space="0" w:color="auto"/>
      </w:divBdr>
    </w:div>
    <w:div w:id="391005532">
      <w:bodyDiv w:val="1"/>
      <w:marLeft w:val="0"/>
      <w:marRight w:val="0"/>
      <w:marTop w:val="0"/>
      <w:marBottom w:val="0"/>
      <w:divBdr>
        <w:top w:val="none" w:sz="0" w:space="0" w:color="auto"/>
        <w:left w:val="none" w:sz="0" w:space="0" w:color="auto"/>
        <w:bottom w:val="none" w:sz="0" w:space="0" w:color="auto"/>
        <w:right w:val="none" w:sz="0" w:space="0" w:color="auto"/>
      </w:divBdr>
    </w:div>
    <w:div w:id="391196544">
      <w:bodyDiv w:val="1"/>
      <w:marLeft w:val="0"/>
      <w:marRight w:val="0"/>
      <w:marTop w:val="0"/>
      <w:marBottom w:val="0"/>
      <w:divBdr>
        <w:top w:val="none" w:sz="0" w:space="0" w:color="auto"/>
        <w:left w:val="none" w:sz="0" w:space="0" w:color="auto"/>
        <w:bottom w:val="none" w:sz="0" w:space="0" w:color="auto"/>
        <w:right w:val="none" w:sz="0" w:space="0" w:color="auto"/>
      </w:divBdr>
    </w:div>
    <w:div w:id="392586527">
      <w:bodyDiv w:val="1"/>
      <w:marLeft w:val="0"/>
      <w:marRight w:val="0"/>
      <w:marTop w:val="0"/>
      <w:marBottom w:val="0"/>
      <w:divBdr>
        <w:top w:val="none" w:sz="0" w:space="0" w:color="auto"/>
        <w:left w:val="none" w:sz="0" w:space="0" w:color="auto"/>
        <w:bottom w:val="none" w:sz="0" w:space="0" w:color="auto"/>
        <w:right w:val="none" w:sz="0" w:space="0" w:color="auto"/>
      </w:divBdr>
    </w:div>
    <w:div w:id="392965442">
      <w:bodyDiv w:val="1"/>
      <w:marLeft w:val="0"/>
      <w:marRight w:val="0"/>
      <w:marTop w:val="0"/>
      <w:marBottom w:val="0"/>
      <w:divBdr>
        <w:top w:val="none" w:sz="0" w:space="0" w:color="auto"/>
        <w:left w:val="none" w:sz="0" w:space="0" w:color="auto"/>
        <w:bottom w:val="none" w:sz="0" w:space="0" w:color="auto"/>
        <w:right w:val="none" w:sz="0" w:space="0" w:color="auto"/>
      </w:divBdr>
    </w:div>
    <w:div w:id="393311546">
      <w:bodyDiv w:val="1"/>
      <w:marLeft w:val="0"/>
      <w:marRight w:val="0"/>
      <w:marTop w:val="0"/>
      <w:marBottom w:val="0"/>
      <w:divBdr>
        <w:top w:val="none" w:sz="0" w:space="0" w:color="auto"/>
        <w:left w:val="none" w:sz="0" w:space="0" w:color="auto"/>
        <w:bottom w:val="none" w:sz="0" w:space="0" w:color="auto"/>
        <w:right w:val="none" w:sz="0" w:space="0" w:color="auto"/>
      </w:divBdr>
    </w:div>
    <w:div w:id="393429212">
      <w:bodyDiv w:val="1"/>
      <w:marLeft w:val="0"/>
      <w:marRight w:val="0"/>
      <w:marTop w:val="0"/>
      <w:marBottom w:val="0"/>
      <w:divBdr>
        <w:top w:val="none" w:sz="0" w:space="0" w:color="auto"/>
        <w:left w:val="none" w:sz="0" w:space="0" w:color="auto"/>
        <w:bottom w:val="none" w:sz="0" w:space="0" w:color="auto"/>
        <w:right w:val="none" w:sz="0" w:space="0" w:color="auto"/>
      </w:divBdr>
    </w:div>
    <w:div w:id="393478388">
      <w:bodyDiv w:val="1"/>
      <w:marLeft w:val="0"/>
      <w:marRight w:val="0"/>
      <w:marTop w:val="0"/>
      <w:marBottom w:val="0"/>
      <w:divBdr>
        <w:top w:val="none" w:sz="0" w:space="0" w:color="auto"/>
        <w:left w:val="none" w:sz="0" w:space="0" w:color="auto"/>
        <w:bottom w:val="none" w:sz="0" w:space="0" w:color="auto"/>
        <w:right w:val="none" w:sz="0" w:space="0" w:color="auto"/>
      </w:divBdr>
    </w:div>
    <w:div w:id="393509091">
      <w:bodyDiv w:val="1"/>
      <w:marLeft w:val="0"/>
      <w:marRight w:val="0"/>
      <w:marTop w:val="0"/>
      <w:marBottom w:val="0"/>
      <w:divBdr>
        <w:top w:val="none" w:sz="0" w:space="0" w:color="auto"/>
        <w:left w:val="none" w:sz="0" w:space="0" w:color="auto"/>
        <w:bottom w:val="none" w:sz="0" w:space="0" w:color="auto"/>
        <w:right w:val="none" w:sz="0" w:space="0" w:color="auto"/>
      </w:divBdr>
    </w:div>
    <w:div w:id="394355000">
      <w:bodyDiv w:val="1"/>
      <w:marLeft w:val="0"/>
      <w:marRight w:val="0"/>
      <w:marTop w:val="0"/>
      <w:marBottom w:val="0"/>
      <w:divBdr>
        <w:top w:val="none" w:sz="0" w:space="0" w:color="auto"/>
        <w:left w:val="none" w:sz="0" w:space="0" w:color="auto"/>
        <w:bottom w:val="none" w:sz="0" w:space="0" w:color="auto"/>
        <w:right w:val="none" w:sz="0" w:space="0" w:color="auto"/>
      </w:divBdr>
    </w:div>
    <w:div w:id="394400282">
      <w:bodyDiv w:val="1"/>
      <w:marLeft w:val="0"/>
      <w:marRight w:val="0"/>
      <w:marTop w:val="0"/>
      <w:marBottom w:val="0"/>
      <w:divBdr>
        <w:top w:val="none" w:sz="0" w:space="0" w:color="auto"/>
        <w:left w:val="none" w:sz="0" w:space="0" w:color="auto"/>
        <w:bottom w:val="none" w:sz="0" w:space="0" w:color="auto"/>
        <w:right w:val="none" w:sz="0" w:space="0" w:color="auto"/>
      </w:divBdr>
    </w:div>
    <w:div w:id="394623559">
      <w:bodyDiv w:val="1"/>
      <w:marLeft w:val="0"/>
      <w:marRight w:val="0"/>
      <w:marTop w:val="0"/>
      <w:marBottom w:val="0"/>
      <w:divBdr>
        <w:top w:val="none" w:sz="0" w:space="0" w:color="auto"/>
        <w:left w:val="none" w:sz="0" w:space="0" w:color="auto"/>
        <w:bottom w:val="none" w:sz="0" w:space="0" w:color="auto"/>
        <w:right w:val="none" w:sz="0" w:space="0" w:color="auto"/>
      </w:divBdr>
    </w:div>
    <w:div w:id="394663802">
      <w:bodyDiv w:val="1"/>
      <w:marLeft w:val="0"/>
      <w:marRight w:val="0"/>
      <w:marTop w:val="0"/>
      <w:marBottom w:val="0"/>
      <w:divBdr>
        <w:top w:val="none" w:sz="0" w:space="0" w:color="auto"/>
        <w:left w:val="none" w:sz="0" w:space="0" w:color="auto"/>
        <w:bottom w:val="none" w:sz="0" w:space="0" w:color="auto"/>
        <w:right w:val="none" w:sz="0" w:space="0" w:color="auto"/>
      </w:divBdr>
    </w:div>
    <w:div w:id="394743442">
      <w:bodyDiv w:val="1"/>
      <w:marLeft w:val="0"/>
      <w:marRight w:val="0"/>
      <w:marTop w:val="0"/>
      <w:marBottom w:val="0"/>
      <w:divBdr>
        <w:top w:val="none" w:sz="0" w:space="0" w:color="auto"/>
        <w:left w:val="none" w:sz="0" w:space="0" w:color="auto"/>
        <w:bottom w:val="none" w:sz="0" w:space="0" w:color="auto"/>
        <w:right w:val="none" w:sz="0" w:space="0" w:color="auto"/>
      </w:divBdr>
    </w:div>
    <w:div w:id="394934975">
      <w:bodyDiv w:val="1"/>
      <w:marLeft w:val="0"/>
      <w:marRight w:val="0"/>
      <w:marTop w:val="0"/>
      <w:marBottom w:val="0"/>
      <w:divBdr>
        <w:top w:val="none" w:sz="0" w:space="0" w:color="auto"/>
        <w:left w:val="none" w:sz="0" w:space="0" w:color="auto"/>
        <w:bottom w:val="none" w:sz="0" w:space="0" w:color="auto"/>
        <w:right w:val="none" w:sz="0" w:space="0" w:color="auto"/>
      </w:divBdr>
    </w:div>
    <w:div w:id="395323227">
      <w:bodyDiv w:val="1"/>
      <w:marLeft w:val="0"/>
      <w:marRight w:val="0"/>
      <w:marTop w:val="0"/>
      <w:marBottom w:val="0"/>
      <w:divBdr>
        <w:top w:val="none" w:sz="0" w:space="0" w:color="auto"/>
        <w:left w:val="none" w:sz="0" w:space="0" w:color="auto"/>
        <w:bottom w:val="none" w:sz="0" w:space="0" w:color="auto"/>
        <w:right w:val="none" w:sz="0" w:space="0" w:color="auto"/>
      </w:divBdr>
    </w:div>
    <w:div w:id="395395990">
      <w:bodyDiv w:val="1"/>
      <w:marLeft w:val="0"/>
      <w:marRight w:val="0"/>
      <w:marTop w:val="0"/>
      <w:marBottom w:val="0"/>
      <w:divBdr>
        <w:top w:val="none" w:sz="0" w:space="0" w:color="auto"/>
        <w:left w:val="none" w:sz="0" w:space="0" w:color="auto"/>
        <w:bottom w:val="none" w:sz="0" w:space="0" w:color="auto"/>
        <w:right w:val="none" w:sz="0" w:space="0" w:color="auto"/>
      </w:divBdr>
    </w:div>
    <w:div w:id="395933417">
      <w:bodyDiv w:val="1"/>
      <w:marLeft w:val="0"/>
      <w:marRight w:val="0"/>
      <w:marTop w:val="0"/>
      <w:marBottom w:val="0"/>
      <w:divBdr>
        <w:top w:val="none" w:sz="0" w:space="0" w:color="auto"/>
        <w:left w:val="none" w:sz="0" w:space="0" w:color="auto"/>
        <w:bottom w:val="none" w:sz="0" w:space="0" w:color="auto"/>
        <w:right w:val="none" w:sz="0" w:space="0" w:color="auto"/>
      </w:divBdr>
    </w:div>
    <w:div w:id="396247126">
      <w:bodyDiv w:val="1"/>
      <w:marLeft w:val="0"/>
      <w:marRight w:val="0"/>
      <w:marTop w:val="0"/>
      <w:marBottom w:val="0"/>
      <w:divBdr>
        <w:top w:val="none" w:sz="0" w:space="0" w:color="auto"/>
        <w:left w:val="none" w:sz="0" w:space="0" w:color="auto"/>
        <w:bottom w:val="none" w:sz="0" w:space="0" w:color="auto"/>
        <w:right w:val="none" w:sz="0" w:space="0" w:color="auto"/>
      </w:divBdr>
      <w:divsChild>
        <w:div w:id="694426646">
          <w:marLeft w:val="0"/>
          <w:marRight w:val="0"/>
          <w:marTop w:val="0"/>
          <w:marBottom w:val="0"/>
          <w:divBdr>
            <w:top w:val="none" w:sz="0" w:space="0" w:color="auto"/>
            <w:left w:val="none" w:sz="0" w:space="0" w:color="auto"/>
            <w:bottom w:val="none" w:sz="0" w:space="0" w:color="auto"/>
            <w:right w:val="none" w:sz="0" w:space="0" w:color="auto"/>
          </w:divBdr>
          <w:divsChild>
            <w:div w:id="870916743">
              <w:marLeft w:val="0"/>
              <w:marRight w:val="0"/>
              <w:marTop w:val="0"/>
              <w:marBottom w:val="0"/>
              <w:divBdr>
                <w:top w:val="none" w:sz="0" w:space="0" w:color="auto"/>
                <w:left w:val="none" w:sz="0" w:space="0" w:color="auto"/>
                <w:bottom w:val="none" w:sz="0" w:space="0" w:color="auto"/>
                <w:right w:val="none" w:sz="0" w:space="0" w:color="auto"/>
              </w:divBdr>
              <w:divsChild>
                <w:div w:id="1599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89338">
      <w:bodyDiv w:val="1"/>
      <w:marLeft w:val="0"/>
      <w:marRight w:val="0"/>
      <w:marTop w:val="0"/>
      <w:marBottom w:val="0"/>
      <w:divBdr>
        <w:top w:val="none" w:sz="0" w:space="0" w:color="auto"/>
        <w:left w:val="none" w:sz="0" w:space="0" w:color="auto"/>
        <w:bottom w:val="none" w:sz="0" w:space="0" w:color="auto"/>
        <w:right w:val="none" w:sz="0" w:space="0" w:color="auto"/>
      </w:divBdr>
    </w:div>
    <w:div w:id="396781261">
      <w:bodyDiv w:val="1"/>
      <w:marLeft w:val="0"/>
      <w:marRight w:val="0"/>
      <w:marTop w:val="0"/>
      <w:marBottom w:val="0"/>
      <w:divBdr>
        <w:top w:val="none" w:sz="0" w:space="0" w:color="auto"/>
        <w:left w:val="none" w:sz="0" w:space="0" w:color="auto"/>
        <w:bottom w:val="none" w:sz="0" w:space="0" w:color="auto"/>
        <w:right w:val="none" w:sz="0" w:space="0" w:color="auto"/>
      </w:divBdr>
    </w:div>
    <w:div w:id="396786199">
      <w:bodyDiv w:val="1"/>
      <w:marLeft w:val="0"/>
      <w:marRight w:val="0"/>
      <w:marTop w:val="0"/>
      <w:marBottom w:val="0"/>
      <w:divBdr>
        <w:top w:val="none" w:sz="0" w:space="0" w:color="auto"/>
        <w:left w:val="none" w:sz="0" w:space="0" w:color="auto"/>
        <w:bottom w:val="none" w:sz="0" w:space="0" w:color="auto"/>
        <w:right w:val="none" w:sz="0" w:space="0" w:color="auto"/>
      </w:divBdr>
    </w:div>
    <w:div w:id="396978833">
      <w:bodyDiv w:val="1"/>
      <w:marLeft w:val="0"/>
      <w:marRight w:val="0"/>
      <w:marTop w:val="0"/>
      <w:marBottom w:val="0"/>
      <w:divBdr>
        <w:top w:val="none" w:sz="0" w:space="0" w:color="auto"/>
        <w:left w:val="none" w:sz="0" w:space="0" w:color="auto"/>
        <w:bottom w:val="none" w:sz="0" w:space="0" w:color="auto"/>
        <w:right w:val="none" w:sz="0" w:space="0" w:color="auto"/>
      </w:divBdr>
    </w:div>
    <w:div w:id="397217732">
      <w:bodyDiv w:val="1"/>
      <w:marLeft w:val="0"/>
      <w:marRight w:val="0"/>
      <w:marTop w:val="0"/>
      <w:marBottom w:val="0"/>
      <w:divBdr>
        <w:top w:val="none" w:sz="0" w:space="0" w:color="auto"/>
        <w:left w:val="none" w:sz="0" w:space="0" w:color="auto"/>
        <w:bottom w:val="none" w:sz="0" w:space="0" w:color="auto"/>
        <w:right w:val="none" w:sz="0" w:space="0" w:color="auto"/>
      </w:divBdr>
    </w:div>
    <w:div w:id="397436845">
      <w:bodyDiv w:val="1"/>
      <w:marLeft w:val="0"/>
      <w:marRight w:val="0"/>
      <w:marTop w:val="0"/>
      <w:marBottom w:val="0"/>
      <w:divBdr>
        <w:top w:val="none" w:sz="0" w:space="0" w:color="auto"/>
        <w:left w:val="none" w:sz="0" w:space="0" w:color="auto"/>
        <w:bottom w:val="none" w:sz="0" w:space="0" w:color="auto"/>
        <w:right w:val="none" w:sz="0" w:space="0" w:color="auto"/>
      </w:divBdr>
    </w:div>
    <w:div w:id="397672744">
      <w:bodyDiv w:val="1"/>
      <w:marLeft w:val="0"/>
      <w:marRight w:val="0"/>
      <w:marTop w:val="0"/>
      <w:marBottom w:val="0"/>
      <w:divBdr>
        <w:top w:val="none" w:sz="0" w:space="0" w:color="auto"/>
        <w:left w:val="none" w:sz="0" w:space="0" w:color="auto"/>
        <w:bottom w:val="none" w:sz="0" w:space="0" w:color="auto"/>
        <w:right w:val="none" w:sz="0" w:space="0" w:color="auto"/>
      </w:divBdr>
    </w:div>
    <w:div w:id="397678197">
      <w:bodyDiv w:val="1"/>
      <w:marLeft w:val="0"/>
      <w:marRight w:val="0"/>
      <w:marTop w:val="0"/>
      <w:marBottom w:val="0"/>
      <w:divBdr>
        <w:top w:val="none" w:sz="0" w:space="0" w:color="auto"/>
        <w:left w:val="none" w:sz="0" w:space="0" w:color="auto"/>
        <w:bottom w:val="none" w:sz="0" w:space="0" w:color="auto"/>
        <w:right w:val="none" w:sz="0" w:space="0" w:color="auto"/>
      </w:divBdr>
    </w:div>
    <w:div w:id="397821986">
      <w:bodyDiv w:val="1"/>
      <w:marLeft w:val="0"/>
      <w:marRight w:val="0"/>
      <w:marTop w:val="0"/>
      <w:marBottom w:val="0"/>
      <w:divBdr>
        <w:top w:val="none" w:sz="0" w:space="0" w:color="auto"/>
        <w:left w:val="none" w:sz="0" w:space="0" w:color="auto"/>
        <w:bottom w:val="none" w:sz="0" w:space="0" w:color="auto"/>
        <w:right w:val="none" w:sz="0" w:space="0" w:color="auto"/>
      </w:divBdr>
    </w:div>
    <w:div w:id="397899023">
      <w:bodyDiv w:val="1"/>
      <w:marLeft w:val="0"/>
      <w:marRight w:val="0"/>
      <w:marTop w:val="0"/>
      <w:marBottom w:val="0"/>
      <w:divBdr>
        <w:top w:val="none" w:sz="0" w:space="0" w:color="auto"/>
        <w:left w:val="none" w:sz="0" w:space="0" w:color="auto"/>
        <w:bottom w:val="none" w:sz="0" w:space="0" w:color="auto"/>
        <w:right w:val="none" w:sz="0" w:space="0" w:color="auto"/>
      </w:divBdr>
    </w:div>
    <w:div w:id="398753659">
      <w:bodyDiv w:val="1"/>
      <w:marLeft w:val="0"/>
      <w:marRight w:val="0"/>
      <w:marTop w:val="0"/>
      <w:marBottom w:val="0"/>
      <w:divBdr>
        <w:top w:val="none" w:sz="0" w:space="0" w:color="auto"/>
        <w:left w:val="none" w:sz="0" w:space="0" w:color="auto"/>
        <w:bottom w:val="none" w:sz="0" w:space="0" w:color="auto"/>
        <w:right w:val="none" w:sz="0" w:space="0" w:color="auto"/>
      </w:divBdr>
    </w:div>
    <w:div w:id="398943541">
      <w:bodyDiv w:val="1"/>
      <w:marLeft w:val="0"/>
      <w:marRight w:val="0"/>
      <w:marTop w:val="0"/>
      <w:marBottom w:val="0"/>
      <w:divBdr>
        <w:top w:val="none" w:sz="0" w:space="0" w:color="auto"/>
        <w:left w:val="none" w:sz="0" w:space="0" w:color="auto"/>
        <w:bottom w:val="none" w:sz="0" w:space="0" w:color="auto"/>
        <w:right w:val="none" w:sz="0" w:space="0" w:color="auto"/>
      </w:divBdr>
    </w:div>
    <w:div w:id="399055924">
      <w:bodyDiv w:val="1"/>
      <w:marLeft w:val="0"/>
      <w:marRight w:val="0"/>
      <w:marTop w:val="0"/>
      <w:marBottom w:val="0"/>
      <w:divBdr>
        <w:top w:val="none" w:sz="0" w:space="0" w:color="auto"/>
        <w:left w:val="none" w:sz="0" w:space="0" w:color="auto"/>
        <w:bottom w:val="none" w:sz="0" w:space="0" w:color="auto"/>
        <w:right w:val="none" w:sz="0" w:space="0" w:color="auto"/>
      </w:divBdr>
    </w:div>
    <w:div w:id="400759485">
      <w:bodyDiv w:val="1"/>
      <w:marLeft w:val="0"/>
      <w:marRight w:val="0"/>
      <w:marTop w:val="0"/>
      <w:marBottom w:val="0"/>
      <w:divBdr>
        <w:top w:val="none" w:sz="0" w:space="0" w:color="auto"/>
        <w:left w:val="none" w:sz="0" w:space="0" w:color="auto"/>
        <w:bottom w:val="none" w:sz="0" w:space="0" w:color="auto"/>
        <w:right w:val="none" w:sz="0" w:space="0" w:color="auto"/>
      </w:divBdr>
    </w:div>
    <w:div w:id="400835244">
      <w:bodyDiv w:val="1"/>
      <w:marLeft w:val="0"/>
      <w:marRight w:val="0"/>
      <w:marTop w:val="0"/>
      <w:marBottom w:val="0"/>
      <w:divBdr>
        <w:top w:val="none" w:sz="0" w:space="0" w:color="auto"/>
        <w:left w:val="none" w:sz="0" w:space="0" w:color="auto"/>
        <w:bottom w:val="none" w:sz="0" w:space="0" w:color="auto"/>
        <w:right w:val="none" w:sz="0" w:space="0" w:color="auto"/>
      </w:divBdr>
    </w:div>
    <w:div w:id="400906664">
      <w:bodyDiv w:val="1"/>
      <w:marLeft w:val="0"/>
      <w:marRight w:val="0"/>
      <w:marTop w:val="0"/>
      <w:marBottom w:val="0"/>
      <w:divBdr>
        <w:top w:val="none" w:sz="0" w:space="0" w:color="auto"/>
        <w:left w:val="none" w:sz="0" w:space="0" w:color="auto"/>
        <w:bottom w:val="none" w:sz="0" w:space="0" w:color="auto"/>
        <w:right w:val="none" w:sz="0" w:space="0" w:color="auto"/>
      </w:divBdr>
    </w:div>
    <w:div w:id="400952011">
      <w:bodyDiv w:val="1"/>
      <w:marLeft w:val="0"/>
      <w:marRight w:val="0"/>
      <w:marTop w:val="0"/>
      <w:marBottom w:val="0"/>
      <w:divBdr>
        <w:top w:val="none" w:sz="0" w:space="0" w:color="auto"/>
        <w:left w:val="none" w:sz="0" w:space="0" w:color="auto"/>
        <w:bottom w:val="none" w:sz="0" w:space="0" w:color="auto"/>
        <w:right w:val="none" w:sz="0" w:space="0" w:color="auto"/>
      </w:divBdr>
    </w:div>
    <w:div w:id="401100375">
      <w:bodyDiv w:val="1"/>
      <w:marLeft w:val="0"/>
      <w:marRight w:val="0"/>
      <w:marTop w:val="0"/>
      <w:marBottom w:val="0"/>
      <w:divBdr>
        <w:top w:val="none" w:sz="0" w:space="0" w:color="auto"/>
        <w:left w:val="none" w:sz="0" w:space="0" w:color="auto"/>
        <w:bottom w:val="none" w:sz="0" w:space="0" w:color="auto"/>
        <w:right w:val="none" w:sz="0" w:space="0" w:color="auto"/>
      </w:divBdr>
    </w:div>
    <w:div w:id="401367449">
      <w:bodyDiv w:val="1"/>
      <w:marLeft w:val="0"/>
      <w:marRight w:val="0"/>
      <w:marTop w:val="0"/>
      <w:marBottom w:val="0"/>
      <w:divBdr>
        <w:top w:val="none" w:sz="0" w:space="0" w:color="auto"/>
        <w:left w:val="none" w:sz="0" w:space="0" w:color="auto"/>
        <w:bottom w:val="none" w:sz="0" w:space="0" w:color="auto"/>
        <w:right w:val="none" w:sz="0" w:space="0" w:color="auto"/>
      </w:divBdr>
    </w:div>
    <w:div w:id="401947274">
      <w:bodyDiv w:val="1"/>
      <w:marLeft w:val="0"/>
      <w:marRight w:val="0"/>
      <w:marTop w:val="0"/>
      <w:marBottom w:val="0"/>
      <w:divBdr>
        <w:top w:val="none" w:sz="0" w:space="0" w:color="auto"/>
        <w:left w:val="none" w:sz="0" w:space="0" w:color="auto"/>
        <w:bottom w:val="none" w:sz="0" w:space="0" w:color="auto"/>
        <w:right w:val="none" w:sz="0" w:space="0" w:color="auto"/>
      </w:divBdr>
    </w:div>
    <w:div w:id="402071588">
      <w:bodyDiv w:val="1"/>
      <w:marLeft w:val="0"/>
      <w:marRight w:val="0"/>
      <w:marTop w:val="0"/>
      <w:marBottom w:val="0"/>
      <w:divBdr>
        <w:top w:val="none" w:sz="0" w:space="0" w:color="auto"/>
        <w:left w:val="none" w:sz="0" w:space="0" w:color="auto"/>
        <w:bottom w:val="none" w:sz="0" w:space="0" w:color="auto"/>
        <w:right w:val="none" w:sz="0" w:space="0" w:color="auto"/>
      </w:divBdr>
    </w:div>
    <w:div w:id="402214779">
      <w:bodyDiv w:val="1"/>
      <w:marLeft w:val="0"/>
      <w:marRight w:val="0"/>
      <w:marTop w:val="0"/>
      <w:marBottom w:val="0"/>
      <w:divBdr>
        <w:top w:val="none" w:sz="0" w:space="0" w:color="auto"/>
        <w:left w:val="none" w:sz="0" w:space="0" w:color="auto"/>
        <w:bottom w:val="none" w:sz="0" w:space="0" w:color="auto"/>
        <w:right w:val="none" w:sz="0" w:space="0" w:color="auto"/>
      </w:divBdr>
    </w:div>
    <w:div w:id="402217229">
      <w:bodyDiv w:val="1"/>
      <w:marLeft w:val="0"/>
      <w:marRight w:val="0"/>
      <w:marTop w:val="0"/>
      <w:marBottom w:val="0"/>
      <w:divBdr>
        <w:top w:val="none" w:sz="0" w:space="0" w:color="auto"/>
        <w:left w:val="none" w:sz="0" w:space="0" w:color="auto"/>
        <w:bottom w:val="none" w:sz="0" w:space="0" w:color="auto"/>
        <w:right w:val="none" w:sz="0" w:space="0" w:color="auto"/>
      </w:divBdr>
    </w:div>
    <w:div w:id="402292322">
      <w:bodyDiv w:val="1"/>
      <w:marLeft w:val="0"/>
      <w:marRight w:val="0"/>
      <w:marTop w:val="0"/>
      <w:marBottom w:val="0"/>
      <w:divBdr>
        <w:top w:val="none" w:sz="0" w:space="0" w:color="auto"/>
        <w:left w:val="none" w:sz="0" w:space="0" w:color="auto"/>
        <w:bottom w:val="none" w:sz="0" w:space="0" w:color="auto"/>
        <w:right w:val="none" w:sz="0" w:space="0" w:color="auto"/>
      </w:divBdr>
    </w:div>
    <w:div w:id="402417310">
      <w:bodyDiv w:val="1"/>
      <w:marLeft w:val="0"/>
      <w:marRight w:val="0"/>
      <w:marTop w:val="0"/>
      <w:marBottom w:val="0"/>
      <w:divBdr>
        <w:top w:val="none" w:sz="0" w:space="0" w:color="auto"/>
        <w:left w:val="none" w:sz="0" w:space="0" w:color="auto"/>
        <w:bottom w:val="none" w:sz="0" w:space="0" w:color="auto"/>
        <w:right w:val="none" w:sz="0" w:space="0" w:color="auto"/>
      </w:divBdr>
    </w:div>
    <w:div w:id="402721577">
      <w:bodyDiv w:val="1"/>
      <w:marLeft w:val="0"/>
      <w:marRight w:val="0"/>
      <w:marTop w:val="0"/>
      <w:marBottom w:val="0"/>
      <w:divBdr>
        <w:top w:val="none" w:sz="0" w:space="0" w:color="auto"/>
        <w:left w:val="none" w:sz="0" w:space="0" w:color="auto"/>
        <w:bottom w:val="none" w:sz="0" w:space="0" w:color="auto"/>
        <w:right w:val="none" w:sz="0" w:space="0" w:color="auto"/>
      </w:divBdr>
    </w:div>
    <w:div w:id="402728206">
      <w:bodyDiv w:val="1"/>
      <w:marLeft w:val="0"/>
      <w:marRight w:val="0"/>
      <w:marTop w:val="0"/>
      <w:marBottom w:val="0"/>
      <w:divBdr>
        <w:top w:val="none" w:sz="0" w:space="0" w:color="auto"/>
        <w:left w:val="none" w:sz="0" w:space="0" w:color="auto"/>
        <w:bottom w:val="none" w:sz="0" w:space="0" w:color="auto"/>
        <w:right w:val="none" w:sz="0" w:space="0" w:color="auto"/>
      </w:divBdr>
    </w:div>
    <w:div w:id="402798176">
      <w:bodyDiv w:val="1"/>
      <w:marLeft w:val="0"/>
      <w:marRight w:val="0"/>
      <w:marTop w:val="0"/>
      <w:marBottom w:val="0"/>
      <w:divBdr>
        <w:top w:val="none" w:sz="0" w:space="0" w:color="auto"/>
        <w:left w:val="none" w:sz="0" w:space="0" w:color="auto"/>
        <w:bottom w:val="none" w:sz="0" w:space="0" w:color="auto"/>
        <w:right w:val="none" w:sz="0" w:space="0" w:color="auto"/>
      </w:divBdr>
    </w:div>
    <w:div w:id="403141334">
      <w:bodyDiv w:val="1"/>
      <w:marLeft w:val="0"/>
      <w:marRight w:val="0"/>
      <w:marTop w:val="0"/>
      <w:marBottom w:val="0"/>
      <w:divBdr>
        <w:top w:val="none" w:sz="0" w:space="0" w:color="auto"/>
        <w:left w:val="none" w:sz="0" w:space="0" w:color="auto"/>
        <w:bottom w:val="none" w:sz="0" w:space="0" w:color="auto"/>
        <w:right w:val="none" w:sz="0" w:space="0" w:color="auto"/>
      </w:divBdr>
    </w:div>
    <w:div w:id="403186637">
      <w:bodyDiv w:val="1"/>
      <w:marLeft w:val="0"/>
      <w:marRight w:val="0"/>
      <w:marTop w:val="0"/>
      <w:marBottom w:val="0"/>
      <w:divBdr>
        <w:top w:val="none" w:sz="0" w:space="0" w:color="auto"/>
        <w:left w:val="none" w:sz="0" w:space="0" w:color="auto"/>
        <w:bottom w:val="none" w:sz="0" w:space="0" w:color="auto"/>
        <w:right w:val="none" w:sz="0" w:space="0" w:color="auto"/>
      </w:divBdr>
    </w:div>
    <w:div w:id="403187967">
      <w:bodyDiv w:val="1"/>
      <w:marLeft w:val="0"/>
      <w:marRight w:val="0"/>
      <w:marTop w:val="0"/>
      <w:marBottom w:val="0"/>
      <w:divBdr>
        <w:top w:val="none" w:sz="0" w:space="0" w:color="auto"/>
        <w:left w:val="none" w:sz="0" w:space="0" w:color="auto"/>
        <w:bottom w:val="none" w:sz="0" w:space="0" w:color="auto"/>
        <w:right w:val="none" w:sz="0" w:space="0" w:color="auto"/>
      </w:divBdr>
    </w:div>
    <w:div w:id="403650193">
      <w:bodyDiv w:val="1"/>
      <w:marLeft w:val="0"/>
      <w:marRight w:val="0"/>
      <w:marTop w:val="0"/>
      <w:marBottom w:val="0"/>
      <w:divBdr>
        <w:top w:val="none" w:sz="0" w:space="0" w:color="auto"/>
        <w:left w:val="none" w:sz="0" w:space="0" w:color="auto"/>
        <w:bottom w:val="none" w:sz="0" w:space="0" w:color="auto"/>
        <w:right w:val="none" w:sz="0" w:space="0" w:color="auto"/>
      </w:divBdr>
    </w:div>
    <w:div w:id="403769366">
      <w:bodyDiv w:val="1"/>
      <w:marLeft w:val="0"/>
      <w:marRight w:val="0"/>
      <w:marTop w:val="0"/>
      <w:marBottom w:val="0"/>
      <w:divBdr>
        <w:top w:val="none" w:sz="0" w:space="0" w:color="auto"/>
        <w:left w:val="none" w:sz="0" w:space="0" w:color="auto"/>
        <w:bottom w:val="none" w:sz="0" w:space="0" w:color="auto"/>
        <w:right w:val="none" w:sz="0" w:space="0" w:color="auto"/>
      </w:divBdr>
    </w:div>
    <w:div w:id="403988871">
      <w:bodyDiv w:val="1"/>
      <w:marLeft w:val="0"/>
      <w:marRight w:val="0"/>
      <w:marTop w:val="0"/>
      <w:marBottom w:val="0"/>
      <w:divBdr>
        <w:top w:val="none" w:sz="0" w:space="0" w:color="auto"/>
        <w:left w:val="none" w:sz="0" w:space="0" w:color="auto"/>
        <w:bottom w:val="none" w:sz="0" w:space="0" w:color="auto"/>
        <w:right w:val="none" w:sz="0" w:space="0" w:color="auto"/>
      </w:divBdr>
    </w:div>
    <w:div w:id="404108565">
      <w:bodyDiv w:val="1"/>
      <w:marLeft w:val="0"/>
      <w:marRight w:val="0"/>
      <w:marTop w:val="0"/>
      <w:marBottom w:val="0"/>
      <w:divBdr>
        <w:top w:val="none" w:sz="0" w:space="0" w:color="auto"/>
        <w:left w:val="none" w:sz="0" w:space="0" w:color="auto"/>
        <w:bottom w:val="none" w:sz="0" w:space="0" w:color="auto"/>
        <w:right w:val="none" w:sz="0" w:space="0" w:color="auto"/>
      </w:divBdr>
    </w:div>
    <w:div w:id="404571692">
      <w:bodyDiv w:val="1"/>
      <w:marLeft w:val="0"/>
      <w:marRight w:val="0"/>
      <w:marTop w:val="0"/>
      <w:marBottom w:val="0"/>
      <w:divBdr>
        <w:top w:val="none" w:sz="0" w:space="0" w:color="auto"/>
        <w:left w:val="none" w:sz="0" w:space="0" w:color="auto"/>
        <w:bottom w:val="none" w:sz="0" w:space="0" w:color="auto"/>
        <w:right w:val="none" w:sz="0" w:space="0" w:color="auto"/>
      </w:divBdr>
    </w:div>
    <w:div w:id="404643760">
      <w:bodyDiv w:val="1"/>
      <w:marLeft w:val="0"/>
      <w:marRight w:val="0"/>
      <w:marTop w:val="0"/>
      <w:marBottom w:val="0"/>
      <w:divBdr>
        <w:top w:val="none" w:sz="0" w:space="0" w:color="auto"/>
        <w:left w:val="none" w:sz="0" w:space="0" w:color="auto"/>
        <w:bottom w:val="none" w:sz="0" w:space="0" w:color="auto"/>
        <w:right w:val="none" w:sz="0" w:space="0" w:color="auto"/>
      </w:divBdr>
    </w:div>
    <w:div w:id="404768377">
      <w:bodyDiv w:val="1"/>
      <w:marLeft w:val="0"/>
      <w:marRight w:val="0"/>
      <w:marTop w:val="0"/>
      <w:marBottom w:val="0"/>
      <w:divBdr>
        <w:top w:val="none" w:sz="0" w:space="0" w:color="auto"/>
        <w:left w:val="none" w:sz="0" w:space="0" w:color="auto"/>
        <w:bottom w:val="none" w:sz="0" w:space="0" w:color="auto"/>
        <w:right w:val="none" w:sz="0" w:space="0" w:color="auto"/>
      </w:divBdr>
    </w:div>
    <w:div w:id="405567270">
      <w:bodyDiv w:val="1"/>
      <w:marLeft w:val="0"/>
      <w:marRight w:val="0"/>
      <w:marTop w:val="0"/>
      <w:marBottom w:val="0"/>
      <w:divBdr>
        <w:top w:val="none" w:sz="0" w:space="0" w:color="auto"/>
        <w:left w:val="none" w:sz="0" w:space="0" w:color="auto"/>
        <w:bottom w:val="none" w:sz="0" w:space="0" w:color="auto"/>
        <w:right w:val="none" w:sz="0" w:space="0" w:color="auto"/>
      </w:divBdr>
    </w:div>
    <w:div w:id="405956104">
      <w:bodyDiv w:val="1"/>
      <w:marLeft w:val="0"/>
      <w:marRight w:val="0"/>
      <w:marTop w:val="0"/>
      <w:marBottom w:val="0"/>
      <w:divBdr>
        <w:top w:val="none" w:sz="0" w:space="0" w:color="auto"/>
        <w:left w:val="none" w:sz="0" w:space="0" w:color="auto"/>
        <w:bottom w:val="none" w:sz="0" w:space="0" w:color="auto"/>
        <w:right w:val="none" w:sz="0" w:space="0" w:color="auto"/>
      </w:divBdr>
    </w:div>
    <w:div w:id="406150361">
      <w:bodyDiv w:val="1"/>
      <w:marLeft w:val="0"/>
      <w:marRight w:val="0"/>
      <w:marTop w:val="0"/>
      <w:marBottom w:val="0"/>
      <w:divBdr>
        <w:top w:val="none" w:sz="0" w:space="0" w:color="auto"/>
        <w:left w:val="none" w:sz="0" w:space="0" w:color="auto"/>
        <w:bottom w:val="none" w:sz="0" w:space="0" w:color="auto"/>
        <w:right w:val="none" w:sz="0" w:space="0" w:color="auto"/>
      </w:divBdr>
    </w:div>
    <w:div w:id="406269226">
      <w:bodyDiv w:val="1"/>
      <w:marLeft w:val="0"/>
      <w:marRight w:val="0"/>
      <w:marTop w:val="0"/>
      <w:marBottom w:val="0"/>
      <w:divBdr>
        <w:top w:val="none" w:sz="0" w:space="0" w:color="auto"/>
        <w:left w:val="none" w:sz="0" w:space="0" w:color="auto"/>
        <w:bottom w:val="none" w:sz="0" w:space="0" w:color="auto"/>
        <w:right w:val="none" w:sz="0" w:space="0" w:color="auto"/>
      </w:divBdr>
    </w:div>
    <w:div w:id="406389051">
      <w:bodyDiv w:val="1"/>
      <w:marLeft w:val="0"/>
      <w:marRight w:val="0"/>
      <w:marTop w:val="0"/>
      <w:marBottom w:val="0"/>
      <w:divBdr>
        <w:top w:val="none" w:sz="0" w:space="0" w:color="auto"/>
        <w:left w:val="none" w:sz="0" w:space="0" w:color="auto"/>
        <w:bottom w:val="none" w:sz="0" w:space="0" w:color="auto"/>
        <w:right w:val="none" w:sz="0" w:space="0" w:color="auto"/>
      </w:divBdr>
    </w:div>
    <w:div w:id="406651637">
      <w:bodyDiv w:val="1"/>
      <w:marLeft w:val="0"/>
      <w:marRight w:val="0"/>
      <w:marTop w:val="0"/>
      <w:marBottom w:val="0"/>
      <w:divBdr>
        <w:top w:val="none" w:sz="0" w:space="0" w:color="auto"/>
        <w:left w:val="none" w:sz="0" w:space="0" w:color="auto"/>
        <w:bottom w:val="none" w:sz="0" w:space="0" w:color="auto"/>
        <w:right w:val="none" w:sz="0" w:space="0" w:color="auto"/>
      </w:divBdr>
    </w:div>
    <w:div w:id="406735486">
      <w:bodyDiv w:val="1"/>
      <w:marLeft w:val="0"/>
      <w:marRight w:val="0"/>
      <w:marTop w:val="0"/>
      <w:marBottom w:val="0"/>
      <w:divBdr>
        <w:top w:val="none" w:sz="0" w:space="0" w:color="auto"/>
        <w:left w:val="none" w:sz="0" w:space="0" w:color="auto"/>
        <w:bottom w:val="none" w:sz="0" w:space="0" w:color="auto"/>
        <w:right w:val="none" w:sz="0" w:space="0" w:color="auto"/>
      </w:divBdr>
    </w:div>
    <w:div w:id="407193442">
      <w:bodyDiv w:val="1"/>
      <w:marLeft w:val="0"/>
      <w:marRight w:val="0"/>
      <w:marTop w:val="0"/>
      <w:marBottom w:val="0"/>
      <w:divBdr>
        <w:top w:val="none" w:sz="0" w:space="0" w:color="auto"/>
        <w:left w:val="none" w:sz="0" w:space="0" w:color="auto"/>
        <w:bottom w:val="none" w:sz="0" w:space="0" w:color="auto"/>
        <w:right w:val="none" w:sz="0" w:space="0" w:color="auto"/>
      </w:divBdr>
    </w:div>
    <w:div w:id="407776285">
      <w:bodyDiv w:val="1"/>
      <w:marLeft w:val="0"/>
      <w:marRight w:val="0"/>
      <w:marTop w:val="0"/>
      <w:marBottom w:val="0"/>
      <w:divBdr>
        <w:top w:val="none" w:sz="0" w:space="0" w:color="auto"/>
        <w:left w:val="none" w:sz="0" w:space="0" w:color="auto"/>
        <w:bottom w:val="none" w:sz="0" w:space="0" w:color="auto"/>
        <w:right w:val="none" w:sz="0" w:space="0" w:color="auto"/>
      </w:divBdr>
    </w:div>
    <w:div w:id="407849722">
      <w:bodyDiv w:val="1"/>
      <w:marLeft w:val="0"/>
      <w:marRight w:val="0"/>
      <w:marTop w:val="0"/>
      <w:marBottom w:val="0"/>
      <w:divBdr>
        <w:top w:val="none" w:sz="0" w:space="0" w:color="auto"/>
        <w:left w:val="none" w:sz="0" w:space="0" w:color="auto"/>
        <w:bottom w:val="none" w:sz="0" w:space="0" w:color="auto"/>
        <w:right w:val="none" w:sz="0" w:space="0" w:color="auto"/>
      </w:divBdr>
    </w:div>
    <w:div w:id="407969946">
      <w:bodyDiv w:val="1"/>
      <w:marLeft w:val="0"/>
      <w:marRight w:val="0"/>
      <w:marTop w:val="0"/>
      <w:marBottom w:val="0"/>
      <w:divBdr>
        <w:top w:val="none" w:sz="0" w:space="0" w:color="auto"/>
        <w:left w:val="none" w:sz="0" w:space="0" w:color="auto"/>
        <w:bottom w:val="none" w:sz="0" w:space="0" w:color="auto"/>
        <w:right w:val="none" w:sz="0" w:space="0" w:color="auto"/>
      </w:divBdr>
    </w:div>
    <w:div w:id="408427741">
      <w:bodyDiv w:val="1"/>
      <w:marLeft w:val="0"/>
      <w:marRight w:val="0"/>
      <w:marTop w:val="0"/>
      <w:marBottom w:val="0"/>
      <w:divBdr>
        <w:top w:val="none" w:sz="0" w:space="0" w:color="auto"/>
        <w:left w:val="none" w:sz="0" w:space="0" w:color="auto"/>
        <w:bottom w:val="none" w:sz="0" w:space="0" w:color="auto"/>
        <w:right w:val="none" w:sz="0" w:space="0" w:color="auto"/>
      </w:divBdr>
    </w:div>
    <w:div w:id="408776131">
      <w:bodyDiv w:val="1"/>
      <w:marLeft w:val="0"/>
      <w:marRight w:val="0"/>
      <w:marTop w:val="0"/>
      <w:marBottom w:val="0"/>
      <w:divBdr>
        <w:top w:val="none" w:sz="0" w:space="0" w:color="auto"/>
        <w:left w:val="none" w:sz="0" w:space="0" w:color="auto"/>
        <w:bottom w:val="none" w:sz="0" w:space="0" w:color="auto"/>
        <w:right w:val="none" w:sz="0" w:space="0" w:color="auto"/>
      </w:divBdr>
    </w:div>
    <w:div w:id="408815989">
      <w:bodyDiv w:val="1"/>
      <w:marLeft w:val="0"/>
      <w:marRight w:val="0"/>
      <w:marTop w:val="0"/>
      <w:marBottom w:val="0"/>
      <w:divBdr>
        <w:top w:val="none" w:sz="0" w:space="0" w:color="auto"/>
        <w:left w:val="none" w:sz="0" w:space="0" w:color="auto"/>
        <w:bottom w:val="none" w:sz="0" w:space="0" w:color="auto"/>
        <w:right w:val="none" w:sz="0" w:space="0" w:color="auto"/>
      </w:divBdr>
    </w:div>
    <w:div w:id="408886842">
      <w:bodyDiv w:val="1"/>
      <w:marLeft w:val="0"/>
      <w:marRight w:val="0"/>
      <w:marTop w:val="0"/>
      <w:marBottom w:val="0"/>
      <w:divBdr>
        <w:top w:val="none" w:sz="0" w:space="0" w:color="auto"/>
        <w:left w:val="none" w:sz="0" w:space="0" w:color="auto"/>
        <w:bottom w:val="none" w:sz="0" w:space="0" w:color="auto"/>
        <w:right w:val="none" w:sz="0" w:space="0" w:color="auto"/>
      </w:divBdr>
    </w:div>
    <w:div w:id="409087315">
      <w:bodyDiv w:val="1"/>
      <w:marLeft w:val="0"/>
      <w:marRight w:val="0"/>
      <w:marTop w:val="0"/>
      <w:marBottom w:val="0"/>
      <w:divBdr>
        <w:top w:val="none" w:sz="0" w:space="0" w:color="auto"/>
        <w:left w:val="none" w:sz="0" w:space="0" w:color="auto"/>
        <w:bottom w:val="none" w:sz="0" w:space="0" w:color="auto"/>
        <w:right w:val="none" w:sz="0" w:space="0" w:color="auto"/>
      </w:divBdr>
    </w:div>
    <w:div w:id="410081991">
      <w:bodyDiv w:val="1"/>
      <w:marLeft w:val="0"/>
      <w:marRight w:val="0"/>
      <w:marTop w:val="0"/>
      <w:marBottom w:val="0"/>
      <w:divBdr>
        <w:top w:val="none" w:sz="0" w:space="0" w:color="auto"/>
        <w:left w:val="none" w:sz="0" w:space="0" w:color="auto"/>
        <w:bottom w:val="none" w:sz="0" w:space="0" w:color="auto"/>
        <w:right w:val="none" w:sz="0" w:space="0" w:color="auto"/>
      </w:divBdr>
    </w:div>
    <w:div w:id="410155498">
      <w:bodyDiv w:val="1"/>
      <w:marLeft w:val="0"/>
      <w:marRight w:val="0"/>
      <w:marTop w:val="0"/>
      <w:marBottom w:val="0"/>
      <w:divBdr>
        <w:top w:val="none" w:sz="0" w:space="0" w:color="auto"/>
        <w:left w:val="none" w:sz="0" w:space="0" w:color="auto"/>
        <w:bottom w:val="none" w:sz="0" w:space="0" w:color="auto"/>
        <w:right w:val="none" w:sz="0" w:space="0" w:color="auto"/>
      </w:divBdr>
    </w:div>
    <w:div w:id="410351743">
      <w:bodyDiv w:val="1"/>
      <w:marLeft w:val="0"/>
      <w:marRight w:val="0"/>
      <w:marTop w:val="0"/>
      <w:marBottom w:val="0"/>
      <w:divBdr>
        <w:top w:val="none" w:sz="0" w:space="0" w:color="auto"/>
        <w:left w:val="none" w:sz="0" w:space="0" w:color="auto"/>
        <w:bottom w:val="none" w:sz="0" w:space="0" w:color="auto"/>
        <w:right w:val="none" w:sz="0" w:space="0" w:color="auto"/>
      </w:divBdr>
    </w:div>
    <w:div w:id="410664580">
      <w:bodyDiv w:val="1"/>
      <w:marLeft w:val="0"/>
      <w:marRight w:val="0"/>
      <w:marTop w:val="0"/>
      <w:marBottom w:val="0"/>
      <w:divBdr>
        <w:top w:val="none" w:sz="0" w:space="0" w:color="auto"/>
        <w:left w:val="none" w:sz="0" w:space="0" w:color="auto"/>
        <w:bottom w:val="none" w:sz="0" w:space="0" w:color="auto"/>
        <w:right w:val="none" w:sz="0" w:space="0" w:color="auto"/>
      </w:divBdr>
    </w:div>
    <w:div w:id="410741639">
      <w:bodyDiv w:val="1"/>
      <w:marLeft w:val="0"/>
      <w:marRight w:val="0"/>
      <w:marTop w:val="0"/>
      <w:marBottom w:val="0"/>
      <w:divBdr>
        <w:top w:val="none" w:sz="0" w:space="0" w:color="auto"/>
        <w:left w:val="none" w:sz="0" w:space="0" w:color="auto"/>
        <w:bottom w:val="none" w:sz="0" w:space="0" w:color="auto"/>
        <w:right w:val="none" w:sz="0" w:space="0" w:color="auto"/>
      </w:divBdr>
    </w:div>
    <w:div w:id="411005786">
      <w:bodyDiv w:val="1"/>
      <w:marLeft w:val="0"/>
      <w:marRight w:val="0"/>
      <w:marTop w:val="0"/>
      <w:marBottom w:val="0"/>
      <w:divBdr>
        <w:top w:val="none" w:sz="0" w:space="0" w:color="auto"/>
        <w:left w:val="none" w:sz="0" w:space="0" w:color="auto"/>
        <w:bottom w:val="none" w:sz="0" w:space="0" w:color="auto"/>
        <w:right w:val="none" w:sz="0" w:space="0" w:color="auto"/>
      </w:divBdr>
    </w:div>
    <w:div w:id="411437105">
      <w:bodyDiv w:val="1"/>
      <w:marLeft w:val="0"/>
      <w:marRight w:val="0"/>
      <w:marTop w:val="0"/>
      <w:marBottom w:val="0"/>
      <w:divBdr>
        <w:top w:val="none" w:sz="0" w:space="0" w:color="auto"/>
        <w:left w:val="none" w:sz="0" w:space="0" w:color="auto"/>
        <w:bottom w:val="none" w:sz="0" w:space="0" w:color="auto"/>
        <w:right w:val="none" w:sz="0" w:space="0" w:color="auto"/>
      </w:divBdr>
    </w:div>
    <w:div w:id="412049299">
      <w:bodyDiv w:val="1"/>
      <w:marLeft w:val="0"/>
      <w:marRight w:val="0"/>
      <w:marTop w:val="0"/>
      <w:marBottom w:val="0"/>
      <w:divBdr>
        <w:top w:val="none" w:sz="0" w:space="0" w:color="auto"/>
        <w:left w:val="none" w:sz="0" w:space="0" w:color="auto"/>
        <w:bottom w:val="none" w:sz="0" w:space="0" w:color="auto"/>
        <w:right w:val="none" w:sz="0" w:space="0" w:color="auto"/>
      </w:divBdr>
    </w:div>
    <w:div w:id="412240287">
      <w:bodyDiv w:val="1"/>
      <w:marLeft w:val="0"/>
      <w:marRight w:val="0"/>
      <w:marTop w:val="0"/>
      <w:marBottom w:val="0"/>
      <w:divBdr>
        <w:top w:val="none" w:sz="0" w:space="0" w:color="auto"/>
        <w:left w:val="none" w:sz="0" w:space="0" w:color="auto"/>
        <w:bottom w:val="none" w:sz="0" w:space="0" w:color="auto"/>
        <w:right w:val="none" w:sz="0" w:space="0" w:color="auto"/>
      </w:divBdr>
    </w:div>
    <w:div w:id="412246299">
      <w:bodyDiv w:val="1"/>
      <w:marLeft w:val="0"/>
      <w:marRight w:val="0"/>
      <w:marTop w:val="0"/>
      <w:marBottom w:val="0"/>
      <w:divBdr>
        <w:top w:val="none" w:sz="0" w:space="0" w:color="auto"/>
        <w:left w:val="none" w:sz="0" w:space="0" w:color="auto"/>
        <w:bottom w:val="none" w:sz="0" w:space="0" w:color="auto"/>
        <w:right w:val="none" w:sz="0" w:space="0" w:color="auto"/>
      </w:divBdr>
    </w:div>
    <w:div w:id="412508948">
      <w:bodyDiv w:val="1"/>
      <w:marLeft w:val="0"/>
      <w:marRight w:val="0"/>
      <w:marTop w:val="0"/>
      <w:marBottom w:val="0"/>
      <w:divBdr>
        <w:top w:val="none" w:sz="0" w:space="0" w:color="auto"/>
        <w:left w:val="none" w:sz="0" w:space="0" w:color="auto"/>
        <w:bottom w:val="none" w:sz="0" w:space="0" w:color="auto"/>
        <w:right w:val="none" w:sz="0" w:space="0" w:color="auto"/>
      </w:divBdr>
    </w:div>
    <w:div w:id="412581297">
      <w:bodyDiv w:val="1"/>
      <w:marLeft w:val="0"/>
      <w:marRight w:val="0"/>
      <w:marTop w:val="0"/>
      <w:marBottom w:val="0"/>
      <w:divBdr>
        <w:top w:val="none" w:sz="0" w:space="0" w:color="auto"/>
        <w:left w:val="none" w:sz="0" w:space="0" w:color="auto"/>
        <w:bottom w:val="none" w:sz="0" w:space="0" w:color="auto"/>
        <w:right w:val="none" w:sz="0" w:space="0" w:color="auto"/>
      </w:divBdr>
    </w:div>
    <w:div w:id="412892744">
      <w:bodyDiv w:val="1"/>
      <w:marLeft w:val="0"/>
      <w:marRight w:val="0"/>
      <w:marTop w:val="0"/>
      <w:marBottom w:val="0"/>
      <w:divBdr>
        <w:top w:val="none" w:sz="0" w:space="0" w:color="auto"/>
        <w:left w:val="none" w:sz="0" w:space="0" w:color="auto"/>
        <w:bottom w:val="none" w:sz="0" w:space="0" w:color="auto"/>
        <w:right w:val="none" w:sz="0" w:space="0" w:color="auto"/>
      </w:divBdr>
    </w:div>
    <w:div w:id="412895448">
      <w:bodyDiv w:val="1"/>
      <w:marLeft w:val="0"/>
      <w:marRight w:val="0"/>
      <w:marTop w:val="0"/>
      <w:marBottom w:val="0"/>
      <w:divBdr>
        <w:top w:val="none" w:sz="0" w:space="0" w:color="auto"/>
        <w:left w:val="none" w:sz="0" w:space="0" w:color="auto"/>
        <w:bottom w:val="none" w:sz="0" w:space="0" w:color="auto"/>
        <w:right w:val="none" w:sz="0" w:space="0" w:color="auto"/>
      </w:divBdr>
    </w:div>
    <w:div w:id="413092808">
      <w:bodyDiv w:val="1"/>
      <w:marLeft w:val="0"/>
      <w:marRight w:val="0"/>
      <w:marTop w:val="0"/>
      <w:marBottom w:val="0"/>
      <w:divBdr>
        <w:top w:val="none" w:sz="0" w:space="0" w:color="auto"/>
        <w:left w:val="none" w:sz="0" w:space="0" w:color="auto"/>
        <w:bottom w:val="none" w:sz="0" w:space="0" w:color="auto"/>
        <w:right w:val="none" w:sz="0" w:space="0" w:color="auto"/>
      </w:divBdr>
    </w:div>
    <w:div w:id="414321805">
      <w:bodyDiv w:val="1"/>
      <w:marLeft w:val="0"/>
      <w:marRight w:val="0"/>
      <w:marTop w:val="0"/>
      <w:marBottom w:val="0"/>
      <w:divBdr>
        <w:top w:val="none" w:sz="0" w:space="0" w:color="auto"/>
        <w:left w:val="none" w:sz="0" w:space="0" w:color="auto"/>
        <w:bottom w:val="none" w:sz="0" w:space="0" w:color="auto"/>
        <w:right w:val="none" w:sz="0" w:space="0" w:color="auto"/>
      </w:divBdr>
    </w:div>
    <w:div w:id="414791092">
      <w:bodyDiv w:val="1"/>
      <w:marLeft w:val="0"/>
      <w:marRight w:val="0"/>
      <w:marTop w:val="0"/>
      <w:marBottom w:val="0"/>
      <w:divBdr>
        <w:top w:val="none" w:sz="0" w:space="0" w:color="auto"/>
        <w:left w:val="none" w:sz="0" w:space="0" w:color="auto"/>
        <w:bottom w:val="none" w:sz="0" w:space="0" w:color="auto"/>
        <w:right w:val="none" w:sz="0" w:space="0" w:color="auto"/>
      </w:divBdr>
    </w:div>
    <w:div w:id="415051744">
      <w:bodyDiv w:val="1"/>
      <w:marLeft w:val="0"/>
      <w:marRight w:val="0"/>
      <w:marTop w:val="0"/>
      <w:marBottom w:val="0"/>
      <w:divBdr>
        <w:top w:val="none" w:sz="0" w:space="0" w:color="auto"/>
        <w:left w:val="none" w:sz="0" w:space="0" w:color="auto"/>
        <w:bottom w:val="none" w:sz="0" w:space="0" w:color="auto"/>
        <w:right w:val="none" w:sz="0" w:space="0" w:color="auto"/>
      </w:divBdr>
    </w:div>
    <w:div w:id="416169858">
      <w:bodyDiv w:val="1"/>
      <w:marLeft w:val="0"/>
      <w:marRight w:val="0"/>
      <w:marTop w:val="0"/>
      <w:marBottom w:val="0"/>
      <w:divBdr>
        <w:top w:val="none" w:sz="0" w:space="0" w:color="auto"/>
        <w:left w:val="none" w:sz="0" w:space="0" w:color="auto"/>
        <w:bottom w:val="none" w:sz="0" w:space="0" w:color="auto"/>
        <w:right w:val="none" w:sz="0" w:space="0" w:color="auto"/>
      </w:divBdr>
    </w:div>
    <w:div w:id="416245033">
      <w:bodyDiv w:val="1"/>
      <w:marLeft w:val="0"/>
      <w:marRight w:val="0"/>
      <w:marTop w:val="0"/>
      <w:marBottom w:val="0"/>
      <w:divBdr>
        <w:top w:val="none" w:sz="0" w:space="0" w:color="auto"/>
        <w:left w:val="none" w:sz="0" w:space="0" w:color="auto"/>
        <w:bottom w:val="none" w:sz="0" w:space="0" w:color="auto"/>
        <w:right w:val="none" w:sz="0" w:space="0" w:color="auto"/>
      </w:divBdr>
    </w:div>
    <w:div w:id="416751725">
      <w:bodyDiv w:val="1"/>
      <w:marLeft w:val="0"/>
      <w:marRight w:val="0"/>
      <w:marTop w:val="0"/>
      <w:marBottom w:val="0"/>
      <w:divBdr>
        <w:top w:val="none" w:sz="0" w:space="0" w:color="auto"/>
        <w:left w:val="none" w:sz="0" w:space="0" w:color="auto"/>
        <w:bottom w:val="none" w:sz="0" w:space="0" w:color="auto"/>
        <w:right w:val="none" w:sz="0" w:space="0" w:color="auto"/>
      </w:divBdr>
    </w:div>
    <w:div w:id="416900224">
      <w:bodyDiv w:val="1"/>
      <w:marLeft w:val="0"/>
      <w:marRight w:val="0"/>
      <w:marTop w:val="0"/>
      <w:marBottom w:val="0"/>
      <w:divBdr>
        <w:top w:val="none" w:sz="0" w:space="0" w:color="auto"/>
        <w:left w:val="none" w:sz="0" w:space="0" w:color="auto"/>
        <w:bottom w:val="none" w:sz="0" w:space="0" w:color="auto"/>
        <w:right w:val="none" w:sz="0" w:space="0" w:color="auto"/>
      </w:divBdr>
    </w:div>
    <w:div w:id="416901678">
      <w:bodyDiv w:val="1"/>
      <w:marLeft w:val="0"/>
      <w:marRight w:val="0"/>
      <w:marTop w:val="0"/>
      <w:marBottom w:val="0"/>
      <w:divBdr>
        <w:top w:val="none" w:sz="0" w:space="0" w:color="auto"/>
        <w:left w:val="none" w:sz="0" w:space="0" w:color="auto"/>
        <w:bottom w:val="none" w:sz="0" w:space="0" w:color="auto"/>
        <w:right w:val="none" w:sz="0" w:space="0" w:color="auto"/>
      </w:divBdr>
    </w:div>
    <w:div w:id="416903441">
      <w:bodyDiv w:val="1"/>
      <w:marLeft w:val="0"/>
      <w:marRight w:val="0"/>
      <w:marTop w:val="0"/>
      <w:marBottom w:val="0"/>
      <w:divBdr>
        <w:top w:val="none" w:sz="0" w:space="0" w:color="auto"/>
        <w:left w:val="none" w:sz="0" w:space="0" w:color="auto"/>
        <w:bottom w:val="none" w:sz="0" w:space="0" w:color="auto"/>
        <w:right w:val="none" w:sz="0" w:space="0" w:color="auto"/>
      </w:divBdr>
    </w:div>
    <w:div w:id="417333262">
      <w:bodyDiv w:val="1"/>
      <w:marLeft w:val="0"/>
      <w:marRight w:val="0"/>
      <w:marTop w:val="0"/>
      <w:marBottom w:val="0"/>
      <w:divBdr>
        <w:top w:val="none" w:sz="0" w:space="0" w:color="auto"/>
        <w:left w:val="none" w:sz="0" w:space="0" w:color="auto"/>
        <w:bottom w:val="none" w:sz="0" w:space="0" w:color="auto"/>
        <w:right w:val="none" w:sz="0" w:space="0" w:color="auto"/>
      </w:divBdr>
    </w:div>
    <w:div w:id="417558965">
      <w:bodyDiv w:val="1"/>
      <w:marLeft w:val="0"/>
      <w:marRight w:val="0"/>
      <w:marTop w:val="0"/>
      <w:marBottom w:val="0"/>
      <w:divBdr>
        <w:top w:val="none" w:sz="0" w:space="0" w:color="auto"/>
        <w:left w:val="none" w:sz="0" w:space="0" w:color="auto"/>
        <w:bottom w:val="none" w:sz="0" w:space="0" w:color="auto"/>
        <w:right w:val="none" w:sz="0" w:space="0" w:color="auto"/>
      </w:divBdr>
    </w:div>
    <w:div w:id="418791221">
      <w:bodyDiv w:val="1"/>
      <w:marLeft w:val="0"/>
      <w:marRight w:val="0"/>
      <w:marTop w:val="0"/>
      <w:marBottom w:val="0"/>
      <w:divBdr>
        <w:top w:val="none" w:sz="0" w:space="0" w:color="auto"/>
        <w:left w:val="none" w:sz="0" w:space="0" w:color="auto"/>
        <w:bottom w:val="none" w:sz="0" w:space="0" w:color="auto"/>
        <w:right w:val="none" w:sz="0" w:space="0" w:color="auto"/>
      </w:divBdr>
    </w:div>
    <w:div w:id="419831534">
      <w:bodyDiv w:val="1"/>
      <w:marLeft w:val="0"/>
      <w:marRight w:val="0"/>
      <w:marTop w:val="0"/>
      <w:marBottom w:val="0"/>
      <w:divBdr>
        <w:top w:val="none" w:sz="0" w:space="0" w:color="auto"/>
        <w:left w:val="none" w:sz="0" w:space="0" w:color="auto"/>
        <w:bottom w:val="none" w:sz="0" w:space="0" w:color="auto"/>
        <w:right w:val="none" w:sz="0" w:space="0" w:color="auto"/>
      </w:divBdr>
    </w:div>
    <w:div w:id="419912745">
      <w:bodyDiv w:val="1"/>
      <w:marLeft w:val="0"/>
      <w:marRight w:val="0"/>
      <w:marTop w:val="0"/>
      <w:marBottom w:val="0"/>
      <w:divBdr>
        <w:top w:val="none" w:sz="0" w:space="0" w:color="auto"/>
        <w:left w:val="none" w:sz="0" w:space="0" w:color="auto"/>
        <w:bottom w:val="none" w:sz="0" w:space="0" w:color="auto"/>
        <w:right w:val="none" w:sz="0" w:space="0" w:color="auto"/>
      </w:divBdr>
    </w:div>
    <w:div w:id="420564962">
      <w:bodyDiv w:val="1"/>
      <w:marLeft w:val="0"/>
      <w:marRight w:val="0"/>
      <w:marTop w:val="0"/>
      <w:marBottom w:val="0"/>
      <w:divBdr>
        <w:top w:val="none" w:sz="0" w:space="0" w:color="auto"/>
        <w:left w:val="none" w:sz="0" w:space="0" w:color="auto"/>
        <w:bottom w:val="none" w:sz="0" w:space="0" w:color="auto"/>
        <w:right w:val="none" w:sz="0" w:space="0" w:color="auto"/>
      </w:divBdr>
    </w:div>
    <w:div w:id="421221257">
      <w:bodyDiv w:val="1"/>
      <w:marLeft w:val="0"/>
      <w:marRight w:val="0"/>
      <w:marTop w:val="0"/>
      <w:marBottom w:val="0"/>
      <w:divBdr>
        <w:top w:val="none" w:sz="0" w:space="0" w:color="auto"/>
        <w:left w:val="none" w:sz="0" w:space="0" w:color="auto"/>
        <w:bottom w:val="none" w:sz="0" w:space="0" w:color="auto"/>
        <w:right w:val="none" w:sz="0" w:space="0" w:color="auto"/>
      </w:divBdr>
    </w:div>
    <w:div w:id="422343235">
      <w:bodyDiv w:val="1"/>
      <w:marLeft w:val="0"/>
      <w:marRight w:val="0"/>
      <w:marTop w:val="0"/>
      <w:marBottom w:val="0"/>
      <w:divBdr>
        <w:top w:val="none" w:sz="0" w:space="0" w:color="auto"/>
        <w:left w:val="none" w:sz="0" w:space="0" w:color="auto"/>
        <w:bottom w:val="none" w:sz="0" w:space="0" w:color="auto"/>
        <w:right w:val="none" w:sz="0" w:space="0" w:color="auto"/>
      </w:divBdr>
    </w:div>
    <w:div w:id="422653568">
      <w:bodyDiv w:val="1"/>
      <w:marLeft w:val="0"/>
      <w:marRight w:val="0"/>
      <w:marTop w:val="0"/>
      <w:marBottom w:val="0"/>
      <w:divBdr>
        <w:top w:val="none" w:sz="0" w:space="0" w:color="auto"/>
        <w:left w:val="none" w:sz="0" w:space="0" w:color="auto"/>
        <w:bottom w:val="none" w:sz="0" w:space="0" w:color="auto"/>
        <w:right w:val="none" w:sz="0" w:space="0" w:color="auto"/>
      </w:divBdr>
    </w:div>
    <w:div w:id="422654571">
      <w:bodyDiv w:val="1"/>
      <w:marLeft w:val="0"/>
      <w:marRight w:val="0"/>
      <w:marTop w:val="0"/>
      <w:marBottom w:val="0"/>
      <w:divBdr>
        <w:top w:val="none" w:sz="0" w:space="0" w:color="auto"/>
        <w:left w:val="none" w:sz="0" w:space="0" w:color="auto"/>
        <w:bottom w:val="none" w:sz="0" w:space="0" w:color="auto"/>
        <w:right w:val="none" w:sz="0" w:space="0" w:color="auto"/>
      </w:divBdr>
    </w:div>
    <w:div w:id="422923604">
      <w:bodyDiv w:val="1"/>
      <w:marLeft w:val="0"/>
      <w:marRight w:val="0"/>
      <w:marTop w:val="0"/>
      <w:marBottom w:val="0"/>
      <w:divBdr>
        <w:top w:val="none" w:sz="0" w:space="0" w:color="auto"/>
        <w:left w:val="none" w:sz="0" w:space="0" w:color="auto"/>
        <w:bottom w:val="none" w:sz="0" w:space="0" w:color="auto"/>
        <w:right w:val="none" w:sz="0" w:space="0" w:color="auto"/>
      </w:divBdr>
    </w:div>
    <w:div w:id="422999168">
      <w:bodyDiv w:val="1"/>
      <w:marLeft w:val="0"/>
      <w:marRight w:val="0"/>
      <w:marTop w:val="0"/>
      <w:marBottom w:val="0"/>
      <w:divBdr>
        <w:top w:val="none" w:sz="0" w:space="0" w:color="auto"/>
        <w:left w:val="none" w:sz="0" w:space="0" w:color="auto"/>
        <w:bottom w:val="none" w:sz="0" w:space="0" w:color="auto"/>
        <w:right w:val="none" w:sz="0" w:space="0" w:color="auto"/>
      </w:divBdr>
    </w:div>
    <w:div w:id="423039565">
      <w:bodyDiv w:val="1"/>
      <w:marLeft w:val="0"/>
      <w:marRight w:val="0"/>
      <w:marTop w:val="0"/>
      <w:marBottom w:val="0"/>
      <w:divBdr>
        <w:top w:val="none" w:sz="0" w:space="0" w:color="auto"/>
        <w:left w:val="none" w:sz="0" w:space="0" w:color="auto"/>
        <w:bottom w:val="none" w:sz="0" w:space="0" w:color="auto"/>
        <w:right w:val="none" w:sz="0" w:space="0" w:color="auto"/>
      </w:divBdr>
    </w:div>
    <w:div w:id="423308953">
      <w:bodyDiv w:val="1"/>
      <w:marLeft w:val="0"/>
      <w:marRight w:val="0"/>
      <w:marTop w:val="0"/>
      <w:marBottom w:val="0"/>
      <w:divBdr>
        <w:top w:val="none" w:sz="0" w:space="0" w:color="auto"/>
        <w:left w:val="none" w:sz="0" w:space="0" w:color="auto"/>
        <w:bottom w:val="none" w:sz="0" w:space="0" w:color="auto"/>
        <w:right w:val="none" w:sz="0" w:space="0" w:color="auto"/>
      </w:divBdr>
    </w:div>
    <w:div w:id="423382840">
      <w:bodyDiv w:val="1"/>
      <w:marLeft w:val="0"/>
      <w:marRight w:val="0"/>
      <w:marTop w:val="0"/>
      <w:marBottom w:val="0"/>
      <w:divBdr>
        <w:top w:val="none" w:sz="0" w:space="0" w:color="auto"/>
        <w:left w:val="none" w:sz="0" w:space="0" w:color="auto"/>
        <w:bottom w:val="none" w:sz="0" w:space="0" w:color="auto"/>
        <w:right w:val="none" w:sz="0" w:space="0" w:color="auto"/>
      </w:divBdr>
    </w:div>
    <w:div w:id="423650359">
      <w:bodyDiv w:val="1"/>
      <w:marLeft w:val="0"/>
      <w:marRight w:val="0"/>
      <w:marTop w:val="0"/>
      <w:marBottom w:val="0"/>
      <w:divBdr>
        <w:top w:val="none" w:sz="0" w:space="0" w:color="auto"/>
        <w:left w:val="none" w:sz="0" w:space="0" w:color="auto"/>
        <w:bottom w:val="none" w:sz="0" w:space="0" w:color="auto"/>
        <w:right w:val="none" w:sz="0" w:space="0" w:color="auto"/>
      </w:divBdr>
    </w:div>
    <w:div w:id="423651346">
      <w:bodyDiv w:val="1"/>
      <w:marLeft w:val="0"/>
      <w:marRight w:val="0"/>
      <w:marTop w:val="0"/>
      <w:marBottom w:val="0"/>
      <w:divBdr>
        <w:top w:val="none" w:sz="0" w:space="0" w:color="auto"/>
        <w:left w:val="none" w:sz="0" w:space="0" w:color="auto"/>
        <w:bottom w:val="none" w:sz="0" w:space="0" w:color="auto"/>
        <w:right w:val="none" w:sz="0" w:space="0" w:color="auto"/>
      </w:divBdr>
    </w:div>
    <w:div w:id="423770588">
      <w:bodyDiv w:val="1"/>
      <w:marLeft w:val="0"/>
      <w:marRight w:val="0"/>
      <w:marTop w:val="0"/>
      <w:marBottom w:val="0"/>
      <w:divBdr>
        <w:top w:val="none" w:sz="0" w:space="0" w:color="auto"/>
        <w:left w:val="none" w:sz="0" w:space="0" w:color="auto"/>
        <w:bottom w:val="none" w:sz="0" w:space="0" w:color="auto"/>
        <w:right w:val="none" w:sz="0" w:space="0" w:color="auto"/>
      </w:divBdr>
    </w:div>
    <w:div w:id="424620087">
      <w:bodyDiv w:val="1"/>
      <w:marLeft w:val="0"/>
      <w:marRight w:val="0"/>
      <w:marTop w:val="0"/>
      <w:marBottom w:val="0"/>
      <w:divBdr>
        <w:top w:val="none" w:sz="0" w:space="0" w:color="auto"/>
        <w:left w:val="none" w:sz="0" w:space="0" w:color="auto"/>
        <w:bottom w:val="none" w:sz="0" w:space="0" w:color="auto"/>
        <w:right w:val="none" w:sz="0" w:space="0" w:color="auto"/>
      </w:divBdr>
    </w:div>
    <w:div w:id="424812336">
      <w:bodyDiv w:val="1"/>
      <w:marLeft w:val="0"/>
      <w:marRight w:val="0"/>
      <w:marTop w:val="0"/>
      <w:marBottom w:val="0"/>
      <w:divBdr>
        <w:top w:val="none" w:sz="0" w:space="0" w:color="auto"/>
        <w:left w:val="none" w:sz="0" w:space="0" w:color="auto"/>
        <w:bottom w:val="none" w:sz="0" w:space="0" w:color="auto"/>
        <w:right w:val="none" w:sz="0" w:space="0" w:color="auto"/>
      </w:divBdr>
    </w:div>
    <w:div w:id="425272588">
      <w:bodyDiv w:val="1"/>
      <w:marLeft w:val="0"/>
      <w:marRight w:val="0"/>
      <w:marTop w:val="0"/>
      <w:marBottom w:val="0"/>
      <w:divBdr>
        <w:top w:val="none" w:sz="0" w:space="0" w:color="auto"/>
        <w:left w:val="none" w:sz="0" w:space="0" w:color="auto"/>
        <w:bottom w:val="none" w:sz="0" w:space="0" w:color="auto"/>
        <w:right w:val="none" w:sz="0" w:space="0" w:color="auto"/>
      </w:divBdr>
    </w:div>
    <w:div w:id="425538565">
      <w:bodyDiv w:val="1"/>
      <w:marLeft w:val="0"/>
      <w:marRight w:val="0"/>
      <w:marTop w:val="0"/>
      <w:marBottom w:val="0"/>
      <w:divBdr>
        <w:top w:val="none" w:sz="0" w:space="0" w:color="auto"/>
        <w:left w:val="none" w:sz="0" w:space="0" w:color="auto"/>
        <w:bottom w:val="none" w:sz="0" w:space="0" w:color="auto"/>
        <w:right w:val="none" w:sz="0" w:space="0" w:color="auto"/>
      </w:divBdr>
    </w:div>
    <w:div w:id="425736274">
      <w:bodyDiv w:val="1"/>
      <w:marLeft w:val="0"/>
      <w:marRight w:val="0"/>
      <w:marTop w:val="0"/>
      <w:marBottom w:val="0"/>
      <w:divBdr>
        <w:top w:val="none" w:sz="0" w:space="0" w:color="auto"/>
        <w:left w:val="none" w:sz="0" w:space="0" w:color="auto"/>
        <w:bottom w:val="none" w:sz="0" w:space="0" w:color="auto"/>
        <w:right w:val="none" w:sz="0" w:space="0" w:color="auto"/>
      </w:divBdr>
    </w:div>
    <w:div w:id="425738152">
      <w:bodyDiv w:val="1"/>
      <w:marLeft w:val="0"/>
      <w:marRight w:val="0"/>
      <w:marTop w:val="0"/>
      <w:marBottom w:val="0"/>
      <w:divBdr>
        <w:top w:val="none" w:sz="0" w:space="0" w:color="auto"/>
        <w:left w:val="none" w:sz="0" w:space="0" w:color="auto"/>
        <w:bottom w:val="none" w:sz="0" w:space="0" w:color="auto"/>
        <w:right w:val="none" w:sz="0" w:space="0" w:color="auto"/>
      </w:divBdr>
    </w:div>
    <w:div w:id="425812635">
      <w:bodyDiv w:val="1"/>
      <w:marLeft w:val="0"/>
      <w:marRight w:val="0"/>
      <w:marTop w:val="0"/>
      <w:marBottom w:val="0"/>
      <w:divBdr>
        <w:top w:val="none" w:sz="0" w:space="0" w:color="auto"/>
        <w:left w:val="none" w:sz="0" w:space="0" w:color="auto"/>
        <w:bottom w:val="none" w:sz="0" w:space="0" w:color="auto"/>
        <w:right w:val="none" w:sz="0" w:space="0" w:color="auto"/>
      </w:divBdr>
    </w:div>
    <w:div w:id="426391008">
      <w:bodyDiv w:val="1"/>
      <w:marLeft w:val="0"/>
      <w:marRight w:val="0"/>
      <w:marTop w:val="0"/>
      <w:marBottom w:val="0"/>
      <w:divBdr>
        <w:top w:val="none" w:sz="0" w:space="0" w:color="auto"/>
        <w:left w:val="none" w:sz="0" w:space="0" w:color="auto"/>
        <w:bottom w:val="none" w:sz="0" w:space="0" w:color="auto"/>
        <w:right w:val="none" w:sz="0" w:space="0" w:color="auto"/>
      </w:divBdr>
    </w:div>
    <w:div w:id="426460865">
      <w:bodyDiv w:val="1"/>
      <w:marLeft w:val="0"/>
      <w:marRight w:val="0"/>
      <w:marTop w:val="0"/>
      <w:marBottom w:val="0"/>
      <w:divBdr>
        <w:top w:val="none" w:sz="0" w:space="0" w:color="auto"/>
        <w:left w:val="none" w:sz="0" w:space="0" w:color="auto"/>
        <w:bottom w:val="none" w:sz="0" w:space="0" w:color="auto"/>
        <w:right w:val="none" w:sz="0" w:space="0" w:color="auto"/>
      </w:divBdr>
    </w:div>
    <w:div w:id="426583977">
      <w:bodyDiv w:val="1"/>
      <w:marLeft w:val="0"/>
      <w:marRight w:val="0"/>
      <w:marTop w:val="0"/>
      <w:marBottom w:val="0"/>
      <w:divBdr>
        <w:top w:val="none" w:sz="0" w:space="0" w:color="auto"/>
        <w:left w:val="none" w:sz="0" w:space="0" w:color="auto"/>
        <w:bottom w:val="none" w:sz="0" w:space="0" w:color="auto"/>
        <w:right w:val="none" w:sz="0" w:space="0" w:color="auto"/>
      </w:divBdr>
    </w:div>
    <w:div w:id="426735440">
      <w:bodyDiv w:val="1"/>
      <w:marLeft w:val="0"/>
      <w:marRight w:val="0"/>
      <w:marTop w:val="0"/>
      <w:marBottom w:val="0"/>
      <w:divBdr>
        <w:top w:val="none" w:sz="0" w:space="0" w:color="auto"/>
        <w:left w:val="none" w:sz="0" w:space="0" w:color="auto"/>
        <w:bottom w:val="none" w:sz="0" w:space="0" w:color="auto"/>
        <w:right w:val="none" w:sz="0" w:space="0" w:color="auto"/>
      </w:divBdr>
    </w:div>
    <w:div w:id="427433926">
      <w:bodyDiv w:val="1"/>
      <w:marLeft w:val="0"/>
      <w:marRight w:val="0"/>
      <w:marTop w:val="0"/>
      <w:marBottom w:val="0"/>
      <w:divBdr>
        <w:top w:val="none" w:sz="0" w:space="0" w:color="auto"/>
        <w:left w:val="none" w:sz="0" w:space="0" w:color="auto"/>
        <w:bottom w:val="none" w:sz="0" w:space="0" w:color="auto"/>
        <w:right w:val="none" w:sz="0" w:space="0" w:color="auto"/>
      </w:divBdr>
    </w:div>
    <w:div w:id="427654382">
      <w:bodyDiv w:val="1"/>
      <w:marLeft w:val="0"/>
      <w:marRight w:val="0"/>
      <w:marTop w:val="0"/>
      <w:marBottom w:val="0"/>
      <w:divBdr>
        <w:top w:val="none" w:sz="0" w:space="0" w:color="auto"/>
        <w:left w:val="none" w:sz="0" w:space="0" w:color="auto"/>
        <w:bottom w:val="none" w:sz="0" w:space="0" w:color="auto"/>
        <w:right w:val="none" w:sz="0" w:space="0" w:color="auto"/>
      </w:divBdr>
    </w:div>
    <w:div w:id="427776786">
      <w:bodyDiv w:val="1"/>
      <w:marLeft w:val="0"/>
      <w:marRight w:val="0"/>
      <w:marTop w:val="0"/>
      <w:marBottom w:val="0"/>
      <w:divBdr>
        <w:top w:val="none" w:sz="0" w:space="0" w:color="auto"/>
        <w:left w:val="none" w:sz="0" w:space="0" w:color="auto"/>
        <w:bottom w:val="none" w:sz="0" w:space="0" w:color="auto"/>
        <w:right w:val="none" w:sz="0" w:space="0" w:color="auto"/>
      </w:divBdr>
    </w:div>
    <w:div w:id="428279787">
      <w:bodyDiv w:val="1"/>
      <w:marLeft w:val="0"/>
      <w:marRight w:val="0"/>
      <w:marTop w:val="0"/>
      <w:marBottom w:val="0"/>
      <w:divBdr>
        <w:top w:val="none" w:sz="0" w:space="0" w:color="auto"/>
        <w:left w:val="none" w:sz="0" w:space="0" w:color="auto"/>
        <w:bottom w:val="none" w:sz="0" w:space="0" w:color="auto"/>
        <w:right w:val="none" w:sz="0" w:space="0" w:color="auto"/>
      </w:divBdr>
    </w:div>
    <w:div w:id="429787815">
      <w:bodyDiv w:val="1"/>
      <w:marLeft w:val="0"/>
      <w:marRight w:val="0"/>
      <w:marTop w:val="0"/>
      <w:marBottom w:val="0"/>
      <w:divBdr>
        <w:top w:val="none" w:sz="0" w:space="0" w:color="auto"/>
        <w:left w:val="none" w:sz="0" w:space="0" w:color="auto"/>
        <w:bottom w:val="none" w:sz="0" w:space="0" w:color="auto"/>
        <w:right w:val="none" w:sz="0" w:space="0" w:color="auto"/>
      </w:divBdr>
    </w:div>
    <w:div w:id="430052957">
      <w:bodyDiv w:val="1"/>
      <w:marLeft w:val="0"/>
      <w:marRight w:val="0"/>
      <w:marTop w:val="0"/>
      <w:marBottom w:val="0"/>
      <w:divBdr>
        <w:top w:val="none" w:sz="0" w:space="0" w:color="auto"/>
        <w:left w:val="none" w:sz="0" w:space="0" w:color="auto"/>
        <w:bottom w:val="none" w:sz="0" w:space="0" w:color="auto"/>
        <w:right w:val="none" w:sz="0" w:space="0" w:color="auto"/>
      </w:divBdr>
    </w:div>
    <w:div w:id="430318989">
      <w:bodyDiv w:val="1"/>
      <w:marLeft w:val="0"/>
      <w:marRight w:val="0"/>
      <w:marTop w:val="0"/>
      <w:marBottom w:val="0"/>
      <w:divBdr>
        <w:top w:val="none" w:sz="0" w:space="0" w:color="auto"/>
        <w:left w:val="none" w:sz="0" w:space="0" w:color="auto"/>
        <w:bottom w:val="none" w:sz="0" w:space="0" w:color="auto"/>
        <w:right w:val="none" w:sz="0" w:space="0" w:color="auto"/>
      </w:divBdr>
    </w:div>
    <w:div w:id="430319447">
      <w:bodyDiv w:val="1"/>
      <w:marLeft w:val="0"/>
      <w:marRight w:val="0"/>
      <w:marTop w:val="0"/>
      <w:marBottom w:val="0"/>
      <w:divBdr>
        <w:top w:val="none" w:sz="0" w:space="0" w:color="auto"/>
        <w:left w:val="none" w:sz="0" w:space="0" w:color="auto"/>
        <w:bottom w:val="none" w:sz="0" w:space="0" w:color="auto"/>
        <w:right w:val="none" w:sz="0" w:space="0" w:color="auto"/>
      </w:divBdr>
    </w:div>
    <w:div w:id="430399033">
      <w:bodyDiv w:val="1"/>
      <w:marLeft w:val="0"/>
      <w:marRight w:val="0"/>
      <w:marTop w:val="0"/>
      <w:marBottom w:val="0"/>
      <w:divBdr>
        <w:top w:val="none" w:sz="0" w:space="0" w:color="auto"/>
        <w:left w:val="none" w:sz="0" w:space="0" w:color="auto"/>
        <w:bottom w:val="none" w:sz="0" w:space="0" w:color="auto"/>
        <w:right w:val="none" w:sz="0" w:space="0" w:color="auto"/>
      </w:divBdr>
    </w:div>
    <w:div w:id="430852958">
      <w:bodyDiv w:val="1"/>
      <w:marLeft w:val="0"/>
      <w:marRight w:val="0"/>
      <w:marTop w:val="0"/>
      <w:marBottom w:val="0"/>
      <w:divBdr>
        <w:top w:val="none" w:sz="0" w:space="0" w:color="auto"/>
        <w:left w:val="none" w:sz="0" w:space="0" w:color="auto"/>
        <w:bottom w:val="none" w:sz="0" w:space="0" w:color="auto"/>
        <w:right w:val="none" w:sz="0" w:space="0" w:color="auto"/>
      </w:divBdr>
    </w:div>
    <w:div w:id="431243942">
      <w:bodyDiv w:val="1"/>
      <w:marLeft w:val="0"/>
      <w:marRight w:val="0"/>
      <w:marTop w:val="0"/>
      <w:marBottom w:val="0"/>
      <w:divBdr>
        <w:top w:val="none" w:sz="0" w:space="0" w:color="auto"/>
        <w:left w:val="none" w:sz="0" w:space="0" w:color="auto"/>
        <w:bottom w:val="none" w:sz="0" w:space="0" w:color="auto"/>
        <w:right w:val="none" w:sz="0" w:space="0" w:color="auto"/>
      </w:divBdr>
    </w:div>
    <w:div w:id="431710631">
      <w:bodyDiv w:val="1"/>
      <w:marLeft w:val="0"/>
      <w:marRight w:val="0"/>
      <w:marTop w:val="0"/>
      <w:marBottom w:val="0"/>
      <w:divBdr>
        <w:top w:val="none" w:sz="0" w:space="0" w:color="auto"/>
        <w:left w:val="none" w:sz="0" w:space="0" w:color="auto"/>
        <w:bottom w:val="none" w:sz="0" w:space="0" w:color="auto"/>
        <w:right w:val="none" w:sz="0" w:space="0" w:color="auto"/>
      </w:divBdr>
    </w:div>
    <w:div w:id="431897134">
      <w:bodyDiv w:val="1"/>
      <w:marLeft w:val="0"/>
      <w:marRight w:val="0"/>
      <w:marTop w:val="0"/>
      <w:marBottom w:val="0"/>
      <w:divBdr>
        <w:top w:val="none" w:sz="0" w:space="0" w:color="auto"/>
        <w:left w:val="none" w:sz="0" w:space="0" w:color="auto"/>
        <w:bottom w:val="none" w:sz="0" w:space="0" w:color="auto"/>
        <w:right w:val="none" w:sz="0" w:space="0" w:color="auto"/>
      </w:divBdr>
    </w:div>
    <w:div w:id="432091385">
      <w:bodyDiv w:val="1"/>
      <w:marLeft w:val="0"/>
      <w:marRight w:val="0"/>
      <w:marTop w:val="0"/>
      <w:marBottom w:val="0"/>
      <w:divBdr>
        <w:top w:val="none" w:sz="0" w:space="0" w:color="auto"/>
        <w:left w:val="none" w:sz="0" w:space="0" w:color="auto"/>
        <w:bottom w:val="none" w:sz="0" w:space="0" w:color="auto"/>
        <w:right w:val="none" w:sz="0" w:space="0" w:color="auto"/>
      </w:divBdr>
    </w:div>
    <w:div w:id="432284789">
      <w:bodyDiv w:val="1"/>
      <w:marLeft w:val="0"/>
      <w:marRight w:val="0"/>
      <w:marTop w:val="0"/>
      <w:marBottom w:val="0"/>
      <w:divBdr>
        <w:top w:val="none" w:sz="0" w:space="0" w:color="auto"/>
        <w:left w:val="none" w:sz="0" w:space="0" w:color="auto"/>
        <w:bottom w:val="none" w:sz="0" w:space="0" w:color="auto"/>
        <w:right w:val="none" w:sz="0" w:space="0" w:color="auto"/>
      </w:divBdr>
    </w:div>
    <w:div w:id="433206521">
      <w:bodyDiv w:val="1"/>
      <w:marLeft w:val="0"/>
      <w:marRight w:val="0"/>
      <w:marTop w:val="0"/>
      <w:marBottom w:val="0"/>
      <w:divBdr>
        <w:top w:val="none" w:sz="0" w:space="0" w:color="auto"/>
        <w:left w:val="none" w:sz="0" w:space="0" w:color="auto"/>
        <w:bottom w:val="none" w:sz="0" w:space="0" w:color="auto"/>
        <w:right w:val="none" w:sz="0" w:space="0" w:color="auto"/>
      </w:divBdr>
    </w:div>
    <w:div w:id="433405867">
      <w:bodyDiv w:val="1"/>
      <w:marLeft w:val="0"/>
      <w:marRight w:val="0"/>
      <w:marTop w:val="0"/>
      <w:marBottom w:val="0"/>
      <w:divBdr>
        <w:top w:val="none" w:sz="0" w:space="0" w:color="auto"/>
        <w:left w:val="none" w:sz="0" w:space="0" w:color="auto"/>
        <w:bottom w:val="none" w:sz="0" w:space="0" w:color="auto"/>
        <w:right w:val="none" w:sz="0" w:space="0" w:color="auto"/>
      </w:divBdr>
    </w:div>
    <w:div w:id="433481569">
      <w:bodyDiv w:val="1"/>
      <w:marLeft w:val="0"/>
      <w:marRight w:val="0"/>
      <w:marTop w:val="0"/>
      <w:marBottom w:val="0"/>
      <w:divBdr>
        <w:top w:val="none" w:sz="0" w:space="0" w:color="auto"/>
        <w:left w:val="none" w:sz="0" w:space="0" w:color="auto"/>
        <w:bottom w:val="none" w:sz="0" w:space="0" w:color="auto"/>
        <w:right w:val="none" w:sz="0" w:space="0" w:color="auto"/>
      </w:divBdr>
    </w:div>
    <w:div w:id="433748849">
      <w:bodyDiv w:val="1"/>
      <w:marLeft w:val="0"/>
      <w:marRight w:val="0"/>
      <w:marTop w:val="0"/>
      <w:marBottom w:val="0"/>
      <w:divBdr>
        <w:top w:val="none" w:sz="0" w:space="0" w:color="auto"/>
        <w:left w:val="none" w:sz="0" w:space="0" w:color="auto"/>
        <w:bottom w:val="none" w:sz="0" w:space="0" w:color="auto"/>
        <w:right w:val="none" w:sz="0" w:space="0" w:color="auto"/>
      </w:divBdr>
    </w:div>
    <w:div w:id="434207977">
      <w:bodyDiv w:val="1"/>
      <w:marLeft w:val="0"/>
      <w:marRight w:val="0"/>
      <w:marTop w:val="0"/>
      <w:marBottom w:val="0"/>
      <w:divBdr>
        <w:top w:val="none" w:sz="0" w:space="0" w:color="auto"/>
        <w:left w:val="none" w:sz="0" w:space="0" w:color="auto"/>
        <w:bottom w:val="none" w:sz="0" w:space="0" w:color="auto"/>
        <w:right w:val="none" w:sz="0" w:space="0" w:color="auto"/>
      </w:divBdr>
    </w:div>
    <w:div w:id="434254920">
      <w:bodyDiv w:val="1"/>
      <w:marLeft w:val="0"/>
      <w:marRight w:val="0"/>
      <w:marTop w:val="0"/>
      <w:marBottom w:val="0"/>
      <w:divBdr>
        <w:top w:val="none" w:sz="0" w:space="0" w:color="auto"/>
        <w:left w:val="none" w:sz="0" w:space="0" w:color="auto"/>
        <w:bottom w:val="none" w:sz="0" w:space="0" w:color="auto"/>
        <w:right w:val="none" w:sz="0" w:space="0" w:color="auto"/>
      </w:divBdr>
    </w:div>
    <w:div w:id="434711084">
      <w:bodyDiv w:val="1"/>
      <w:marLeft w:val="0"/>
      <w:marRight w:val="0"/>
      <w:marTop w:val="0"/>
      <w:marBottom w:val="0"/>
      <w:divBdr>
        <w:top w:val="none" w:sz="0" w:space="0" w:color="auto"/>
        <w:left w:val="none" w:sz="0" w:space="0" w:color="auto"/>
        <w:bottom w:val="none" w:sz="0" w:space="0" w:color="auto"/>
        <w:right w:val="none" w:sz="0" w:space="0" w:color="auto"/>
      </w:divBdr>
    </w:div>
    <w:div w:id="434785615">
      <w:bodyDiv w:val="1"/>
      <w:marLeft w:val="0"/>
      <w:marRight w:val="0"/>
      <w:marTop w:val="0"/>
      <w:marBottom w:val="0"/>
      <w:divBdr>
        <w:top w:val="none" w:sz="0" w:space="0" w:color="auto"/>
        <w:left w:val="none" w:sz="0" w:space="0" w:color="auto"/>
        <w:bottom w:val="none" w:sz="0" w:space="0" w:color="auto"/>
        <w:right w:val="none" w:sz="0" w:space="0" w:color="auto"/>
      </w:divBdr>
    </w:div>
    <w:div w:id="434835349">
      <w:bodyDiv w:val="1"/>
      <w:marLeft w:val="0"/>
      <w:marRight w:val="0"/>
      <w:marTop w:val="0"/>
      <w:marBottom w:val="0"/>
      <w:divBdr>
        <w:top w:val="none" w:sz="0" w:space="0" w:color="auto"/>
        <w:left w:val="none" w:sz="0" w:space="0" w:color="auto"/>
        <w:bottom w:val="none" w:sz="0" w:space="0" w:color="auto"/>
        <w:right w:val="none" w:sz="0" w:space="0" w:color="auto"/>
      </w:divBdr>
    </w:div>
    <w:div w:id="434979247">
      <w:bodyDiv w:val="1"/>
      <w:marLeft w:val="0"/>
      <w:marRight w:val="0"/>
      <w:marTop w:val="0"/>
      <w:marBottom w:val="0"/>
      <w:divBdr>
        <w:top w:val="none" w:sz="0" w:space="0" w:color="auto"/>
        <w:left w:val="none" w:sz="0" w:space="0" w:color="auto"/>
        <w:bottom w:val="none" w:sz="0" w:space="0" w:color="auto"/>
        <w:right w:val="none" w:sz="0" w:space="0" w:color="auto"/>
      </w:divBdr>
    </w:div>
    <w:div w:id="436297087">
      <w:bodyDiv w:val="1"/>
      <w:marLeft w:val="0"/>
      <w:marRight w:val="0"/>
      <w:marTop w:val="0"/>
      <w:marBottom w:val="0"/>
      <w:divBdr>
        <w:top w:val="none" w:sz="0" w:space="0" w:color="auto"/>
        <w:left w:val="none" w:sz="0" w:space="0" w:color="auto"/>
        <w:bottom w:val="none" w:sz="0" w:space="0" w:color="auto"/>
        <w:right w:val="none" w:sz="0" w:space="0" w:color="auto"/>
      </w:divBdr>
    </w:div>
    <w:div w:id="436365482">
      <w:bodyDiv w:val="1"/>
      <w:marLeft w:val="0"/>
      <w:marRight w:val="0"/>
      <w:marTop w:val="0"/>
      <w:marBottom w:val="0"/>
      <w:divBdr>
        <w:top w:val="none" w:sz="0" w:space="0" w:color="auto"/>
        <w:left w:val="none" w:sz="0" w:space="0" w:color="auto"/>
        <w:bottom w:val="none" w:sz="0" w:space="0" w:color="auto"/>
        <w:right w:val="none" w:sz="0" w:space="0" w:color="auto"/>
      </w:divBdr>
    </w:div>
    <w:div w:id="437339109">
      <w:bodyDiv w:val="1"/>
      <w:marLeft w:val="0"/>
      <w:marRight w:val="0"/>
      <w:marTop w:val="0"/>
      <w:marBottom w:val="0"/>
      <w:divBdr>
        <w:top w:val="none" w:sz="0" w:space="0" w:color="auto"/>
        <w:left w:val="none" w:sz="0" w:space="0" w:color="auto"/>
        <w:bottom w:val="none" w:sz="0" w:space="0" w:color="auto"/>
        <w:right w:val="none" w:sz="0" w:space="0" w:color="auto"/>
      </w:divBdr>
    </w:div>
    <w:div w:id="437455222">
      <w:bodyDiv w:val="1"/>
      <w:marLeft w:val="0"/>
      <w:marRight w:val="0"/>
      <w:marTop w:val="0"/>
      <w:marBottom w:val="0"/>
      <w:divBdr>
        <w:top w:val="none" w:sz="0" w:space="0" w:color="auto"/>
        <w:left w:val="none" w:sz="0" w:space="0" w:color="auto"/>
        <w:bottom w:val="none" w:sz="0" w:space="0" w:color="auto"/>
        <w:right w:val="none" w:sz="0" w:space="0" w:color="auto"/>
      </w:divBdr>
    </w:div>
    <w:div w:id="437721158">
      <w:bodyDiv w:val="1"/>
      <w:marLeft w:val="0"/>
      <w:marRight w:val="0"/>
      <w:marTop w:val="0"/>
      <w:marBottom w:val="0"/>
      <w:divBdr>
        <w:top w:val="none" w:sz="0" w:space="0" w:color="auto"/>
        <w:left w:val="none" w:sz="0" w:space="0" w:color="auto"/>
        <w:bottom w:val="none" w:sz="0" w:space="0" w:color="auto"/>
        <w:right w:val="none" w:sz="0" w:space="0" w:color="auto"/>
      </w:divBdr>
    </w:div>
    <w:div w:id="437988558">
      <w:bodyDiv w:val="1"/>
      <w:marLeft w:val="0"/>
      <w:marRight w:val="0"/>
      <w:marTop w:val="0"/>
      <w:marBottom w:val="0"/>
      <w:divBdr>
        <w:top w:val="none" w:sz="0" w:space="0" w:color="auto"/>
        <w:left w:val="none" w:sz="0" w:space="0" w:color="auto"/>
        <w:bottom w:val="none" w:sz="0" w:space="0" w:color="auto"/>
        <w:right w:val="none" w:sz="0" w:space="0" w:color="auto"/>
      </w:divBdr>
    </w:div>
    <w:div w:id="438180896">
      <w:bodyDiv w:val="1"/>
      <w:marLeft w:val="0"/>
      <w:marRight w:val="0"/>
      <w:marTop w:val="0"/>
      <w:marBottom w:val="0"/>
      <w:divBdr>
        <w:top w:val="none" w:sz="0" w:space="0" w:color="auto"/>
        <w:left w:val="none" w:sz="0" w:space="0" w:color="auto"/>
        <w:bottom w:val="none" w:sz="0" w:space="0" w:color="auto"/>
        <w:right w:val="none" w:sz="0" w:space="0" w:color="auto"/>
      </w:divBdr>
    </w:div>
    <w:div w:id="438256623">
      <w:bodyDiv w:val="1"/>
      <w:marLeft w:val="0"/>
      <w:marRight w:val="0"/>
      <w:marTop w:val="0"/>
      <w:marBottom w:val="0"/>
      <w:divBdr>
        <w:top w:val="none" w:sz="0" w:space="0" w:color="auto"/>
        <w:left w:val="none" w:sz="0" w:space="0" w:color="auto"/>
        <w:bottom w:val="none" w:sz="0" w:space="0" w:color="auto"/>
        <w:right w:val="none" w:sz="0" w:space="0" w:color="auto"/>
      </w:divBdr>
    </w:div>
    <w:div w:id="438796002">
      <w:bodyDiv w:val="1"/>
      <w:marLeft w:val="0"/>
      <w:marRight w:val="0"/>
      <w:marTop w:val="0"/>
      <w:marBottom w:val="0"/>
      <w:divBdr>
        <w:top w:val="none" w:sz="0" w:space="0" w:color="auto"/>
        <w:left w:val="none" w:sz="0" w:space="0" w:color="auto"/>
        <w:bottom w:val="none" w:sz="0" w:space="0" w:color="auto"/>
        <w:right w:val="none" w:sz="0" w:space="0" w:color="auto"/>
      </w:divBdr>
    </w:div>
    <w:div w:id="439182929">
      <w:bodyDiv w:val="1"/>
      <w:marLeft w:val="0"/>
      <w:marRight w:val="0"/>
      <w:marTop w:val="0"/>
      <w:marBottom w:val="0"/>
      <w:divBdr>
        <w:top w:val="none" w:sz="0" w:space="0" w:color="auto"/>
        <w:left w:val="none" w:sz="0" w:space="0" w:color="auto"/>
        <w:bottom w:val="none" w:sz="0" w:space="0" w:color="auto"/>
        <w:right w:val="none" w:sz="0" w:space="0" w:color="auto"/>
      </w:divBdr>
    </w:div>
    <w:div w:id="440295452">
      <w:bodyDiv w:val="1"/>
      <w:marLeft w:val="0"/>
      <w:marRight w:val="0"/>
      <w:marTop w:val="0"/>
      <w:marBottom w:val="0"/>
      <w:divBdr>
        <w:top w:val="none" w:sz="0" w:space="0" w:color="auto"/>
        <w:left w:val="none" w:sz="0" w:space="0" w:color="auto"/>
        <w:bottom w:val="none" w:sz="0" w:space="0" w:color="auto"/>
        <w:right w:val="none" w:sz="0" w:space="0" w:color="auto"/>
      </w:divBdr>
    </w:div>
    <w:div w:id="441078137">
      <w:bodyDiv w:val="1"/>
      <w:marLeft w:val="0"/>
      <w:marRight w:val="0"/>
      <w:marTop w:val="0"/>
      <w:marBottom w:val="0"/>
      <w:divBdr>
        <w:top w:val="none" w:sz="0" w:space="0" w:color="auto"/>
        <w:left w:val="none" w:sz="0" w:space="0" w:color="auto"/>
        <w:bottom w:val="none" w:sz="0" w:space="0" w:color="auto"/>
        <w:right w:val="none" w:sz="0" w:space="0" w:color="auto"/>
      </w:divBdr>
    </w:div>
    <w:div w:id="441386060">
      <w:bodyDiv w:val="1"/>
      <w:marLeft w:val="0"/>
      <w:marRight w:val="0"/>
      <w:marTop w:val="0"/>
      <w:marBottom w:val="0"/>
      <w:divBdr>
        <w:top w:val="none" w:sz="0" w:space="0" w:color="auto"/>
        <w:left w:val="none" w:sz="0" w:space="0" w:color="auto"/>
        <w:bottom w:val="none" w:sz="0" w:space="0" w:color="auto"/>
        <w:right w:val="none" w:sz="0" w:space="0" w:color="auto"/>
      </w:divBdr>
    </w:div>
    <w:div w:id="441461090">
      <w:bodyDiv w:val="1"/>
      <w:marLeft w:val="0"/>
      <w:marRight w:val="0"/>
      <w:marTop w:val="0"/>
      <w:marBottom w:val="0"/>
      <w:divBdr>
        <w:top w:val="none" w:sz="0" w:space="0" w:color="auto"/>
        <w:left w:val="none" w:sz="0" w:space="0" w:color="auto"/>
        <w:bottom w:val="none" w:sz="0" w:space="0" w:color="auto"/>
        <w:right w:val="none" w:sz="0" w:space="0" w:color="auto"/>
      </w:divBdr>
    </w:div>
    <w:div w:id="441993275">
      <w:bodyDiv w:val="1"/>
      <w:marLeft w:val="0"/>
      <w:marRight w:val="0"/>
      <w:marTop w:val="0"/>
      <w:marBottom w:val="0"/>
      <w:divBdr>
        <w:top w:val="none" w:sz="0" w:space="0" w:color="auto"/>
        <w:left w:val="none" w:sz="0" w:space="0" w:color="auto"/>
        <w:bottom w:val="none" w:sz="0" w:space="0" w:color="auto"/>
        <w:right w:val="none" w:sz="0" w:space="0" w:color="auto"/>
      </w:divBdr>
    </w:div>
    <w:div w:id="442068643">
      <w:bodyDiv w:val="1"/>
      <w:marLeft w:val="0"/>
      <w:marRight w:val="0"/>
      <w:marTop w:val="0"/>
      <w:marBottom w:val="0"/>
      <w:divBdr>
        <w:top w:val="none" w:sz="0" w:space="0" w:color="auto"/>
        <w:left w:val="none" w:sz="0" w:space="0" w:color="auto"/>
        <w:bottom w:val="none" w:sz="0" w:space="0" w:color="auto"/>
        <w:right w:val="none" w:sz="0" w:space="0" w:color="auto"/>
      </w:divBdr>
    </w:div>
    <w:div w:id="442192805">
      <w:bodyDiv w:val="1"/>
      <w:marLeft w:val="0"/>
      <w:marRight w:val="0"/>
      <w:marTop w:val="0"/>
      <w:marBottom w:val="0"/>
      <w:divBdr>
        <w:top w:val="none" w:sz="0" w:space="0" w:color="auto"/>
        <w:left w:val="none" w:sz="0" w:space="0" w:color="auto"/>
        <w:bottom w:val="none" w:sz="0" w:space="0" w:color="auto"/>
        <w:right w:val="none" w:sz="0" w:space="0" w:color="auto"/>
      </w:divBdr>
    </w:div>
    <w:div w:id="442573947">
      <w:bodyDiv w:val="1"/>
      <w:marLeft w:val="0"/>
      <w:marRight w:val="0"/>
      <w:marTop w:val="0"/>
      <w:marBottom w:val="0"/>
      <w:divBdr>
        <w:top w:val="none" w:sz="0" w:space="0" w:color="auto"/>
        <w:left w:val="none" w:sz="0" w:space="0" w:color="auto"/>
        <w:bottom w:val="none" w:sz="0" w:space="0" w:color="auto"/>
        <w:right w:val="none" w:sz="0" w:space="0" w:color="auto"/>
      </w:divBdr>
    </w:div>
    <w:div w:id="442892731">
      <w:bodyDiv w:val="1"/>
      <w:marLeft w:val="0"/>
      <w:marRight w:val="0"/>
      <w:marTop w:val="0"/>
      <w:marBottom w:val="0"/>
      <w:divBdr>
        <w:top w:val="none" w:sz="0" w:space="0" w:color="auto"/>
        <w:left w:val="none" w:sz="0" w:space="0" w:color="auto"/>
        <w:bottom w:val="none" w:sz="0" w:space="0" w:color="auto"/>
        <w:right w:val="none" w:sz="0" w:space="0" w:color="auto"/>
      </w:divBdr>
    </w:div>
    <w:div w:id="442963178">
      <w:bodyDiv w:val="1"/>
      <w:marLeft w:val="0"/>
      <w:marRight w:val="0"/>
      <w:marTop w:val="0"/>
      <w:marBottom w:val="0"/>
      <w:divBdr>
        <w:top w:val="none" w:sz="0" w:space="0" w:color="auto"/>
        <w:left w:val="none" w:sz="0" w:space="0" w:color="auto"/>
        <w:bottom w:val="none" w:sz="0" w:space="0" w:color="auto"/>
        <w:right w:val="none" w:sz="0" w:space="0" w:color="auto"/>
      </w:divBdr>
    </w:div>
    <w:div w:id="443037232">
      <w:bodyDiv w:val="1"/>
      <w:marLeft w:val="0"/>
      <w:marRight w:val="0"/>
      <w:marTop w:val="0"/>
      <w:marBottom w:val="0"/>
      <w:divBdr>
        <w:top w:val="none" w:sz="0" w:space="0" w:color="auto"/>
        <w:left w:val="none" w:sz="0" w:space="0" w:color="auto"/>
        <w:bottom w:val="none" w:sz="0" w:space="0" w:color="auto"/>
        <w:right w:val="none" w:sz="0" w:space="0" w:color="auto"/>
      </w:divBdr>
    </w:div>
    <w:div w:id="443424791">
      <w:bodyDiv w:val="1"/>
      <w:marLeft w:val="0"/>
      <w:marRight w:val="0"/>
      <w:marTop w:val="0"/>
      <w:marBottom w:val="0"/>
      <w:divBdr>
        <w:top w:val="none" w:sz="0" w:space="0" w:color="auto"/>
        <w:left w:val="none" w:sz="0" w:space="0" w:color="auto"/>
        <w:bottom w:val="none" w:sz="0" w:space="0" w:color="auto"/>
        <w:right w:val="none" w:sz="0" w:space="0" w:color="auto"/>
      </w:divBdr>
    </w:div>
    <w:div w:id="443430254">
      <w:bodyDiv w:val="1"/>
      <w:marLeft w:val="0"/>
      <w:marRight w:val="0"/>
      <w:marTop w:val="0"/>
      <w:marBottom w:val="0"/>
      <w:divBdr>
        <w:top w:val="none" w:sz="0" w:space="0" w:color="auto"/>
        <w:left w:val="none" w:sz="0" w:space="0" w:color="auto"/>
        <w:bottom w:val="none" w:sz="0" w:space="0" w:color="auto"/>
        <w:right w:val="none" w:sz="0" w:space="0" w:color="auto"/>
      </w:divBdr>
    </w:div>
    <w:div w:id="443769295">
      <w:bodyDiv w:val="1"/>
      <w:marLeft w:val="0"/>
      <w:marRight w:val="0"/>
      <w:marTop w:val="0"/>
      <w:marBottom w:val="0"/>
      <w:divBdr>
        <w:top w:val="none" w:sz="0" w:space="0" w:color="auto"/>
        <w:left w:val="none" w:sz="0" w:space="0" w:color="auto"/>
        <w:bottom w:val="none" w:sz="0" w:space="0" w:color="auto"/>
        <w:right w:val="none" w:sz="0" w:space="0" w:color="auto"/>
      </w:divBdr>
    </w:div>
    <w:div w:id="443769862">
      <w:bodyDiv w:val="1"/>
      <w:marLeft w:val="0"/>
      <w:marRight w:val="0"/>
      <w:marTop w:val="0"/>
      <w:marBottom w:val="0"/>
      <w:divBdr>
        <w:top w:val="none" w:sz="0" w:space="0" w:color="auto"/>
        <w:left w:val="none" w:sz="0" w:space="0" w:color="auto"/>
        <w:bottom w:val="none" w:sz="0" w:space="0" w:color="auto"/>
        <w:right w:val="none" w:sz="0" w:space="0" w:color="auto"/>
      </w:divBdr>
    </w:div>
    <w:div w:id="444693526">
      <w:bodyDiv w:val="1"/>
      <w:marLeft w:val="0"/>
      <w:marRight w:val="0"/>
      <w:marTop w:val="0"/>
      <w:marBottom w:val="0"/>
      <w:divBdr>
        <w:top w:val="none" w:sz="0" w:space="0" w:color="auto"/>
        <w:left w:val="none" w:sz="0" w:space="0" w:color="auto"/>
        <w:bottom w:val="none" w:sz="0" w:space="0" w:color="auto"/>
        <w:right w:val="none" w:sz="0" w:space="0" w:color="auto"/>
      </w:divBdr>
    </w:div>
    <w:div w:id="444927032">
      <w:bodyDiv w:val="1"/>
      <w:marLeft w:val="0"/>
      <w:marRight w:val="0"/>
      <w:marTop w:val="0"/>
      <w:marBottom w:val="0"/>
      <w:divBdr>
        <w:top w:val="none" w:sz="0" w:space="0" w:color="auto"/>
        <w:left w:val="none" w:sz="0" w:space="0" w:color="auto"/>
        <w:bottom w:val="none" w:sz="0" w:space="0" w:color="auto"/>
        <w:right w:val="none" w:sz="0" w:space="0" w:color="auto"/>
      </w:divBdr>
    </w:div>
    <w:div w:id="445084065">
      <w:bodyDiv w:val="1"/>
      <w:marLeft w:val="0"/>
      <w:marRight w:val="0"/>
      <w:marTop w:val="0"/>
      <w:marBottom w:val="0"/>
      <w:divBdr>
        <w:top w:val="none" w:sz="0" w:space="0" w:color="auto"/>
        <w:left w:val="none" w:sz="0" w:space="0" w:color="auto"/>
        <w:bottom w:val="none" w:sz="0" w:space="0" w:color="auto"/>
        <w:right w:val="none" w:sz="0" w:space="0" w:color="auto"/>
      </w:divBdr>
    </w:div>
    <w:div w:id="445084474">
      <w:bodyDiv w:val="1"/>
      <w:marLeft w:val="0"/>
      <w:marRight w:val="0"/>
      <w:marTop w:val="0"/>
      <w:marBottom w:val="0"/>
      <w:divBdr>
        <w:top w:val="none" w:sz="0" w:space="0" w:color="auto"/>
        <w:left w:val="none" w:sz="0" w:space="0" w:color="auto"/>
        <w:bottom w:val="none" w:sz="0" w:space="0" w:color="auto"/>
        <w:right w:val="none" w:sz="0" w:space="0" w:color="auto"/>
      </w:divBdr>
    </w:div>
    <w:div w:id="445513786">
      <w:bodyDiv w:val="1"/>
      <w:marLeft w:val="0"/>
      <w:marRight w:val="0"/>
      <w:marTop w:val="0"/>
      <w:marBottom w:val="0"/>
      <w:divBdr>
        <w:top w:val="none" w:sz="0" w:space="0" w:color="auto"/>
        <w:left w:val="none" w:sz="0" w:space="0" w:color="auto"/>
        <w:bottom w:val="none" w:sz="0" w:space="0" w:color="auto"/>
        <w:right w:val="none" w:sz="0" w:space="0" w:color="auto"/>
      </w:divBdr>
    </w:div>
    <w:div w:id="445581505">
      <w:bodyDiv w:val="1"/>
      <w:marLeft w:val="0"/>
      <w:marRight w:val="0"/>
      <w:marTop w:val="0"/>
      <w:marBottom w:val="0"/>
      <w:divBdr>
        <w:top w:val="none" w:sz="0" w:space="0" w:color="auto"/>
        <w:left w:val="none" w:sz="0" w:space="0" w:color="auto"/>
        <w:bottom w:val="none" w:sz="0" w:space="0" w:color="auto"/>
        <w:right w:val="none" w:sz="0" w:space="0" w:color="auto"/>
      </w:divBdr>
    </w:div>
    <w:div w:id="445933452">
      <w:bodyDiv w:val="1"/>
      <w:marLeft w:val="0"/>
      <w:marRight w:val="0"/>
      <w:marTop w:val="0"/>
      <w:marBottom w:val="0"/>
      <w:divBdr>
        <w:top w:val="none" w:sz="0" w:space="0" w:color="auto"/>
        <w:left w:val="none" w:sz="0" w:space="0" w:color="auto"/>
        <w:bottom w:val="none" w:sz="0" w:space="0" w:color="auto"/>
        <w:right w:val="none" w:sz="0" w:space="0" w:color="auto"/>
      </w:divBdr>
    </w:div>
    <w:div w:id="446314699">
      <w:bodyDiv w:val="1"/>
      <w:marLeft w:val="0"/>
      <w:marRight w:val="0"/>
      <w:marTop w:val="0"/>
      <w:marBottom w:val="0"/>
      <w:divBdr>
        <w:top w:val="none" w:sz="0" w:space="0" w:color="auto"/>
        <w:left w:val="none" w:sz="0" w:space="0" w:color="auto"/>
        <w:bottom w:val="none" w:sz="0" w:space="0" w:color="auto"/>
        <w:right w:val="none" w:sz="0" w:space="0" w:color="auto"/>
      </w:divBdr>
    </w:div>
    <w:div w:id="446773163">
      <w:bodyDiv w:val="1"/>
      <w:marLeft w:val="0"/>
      <w:marRight w:val="0"/>
      <w:marTop w:val="0"/>
      <w:marBottom w:val="0"/>
      <w:divBdr>
        <w:top w:val="none" w:sz="0" w:space="0" w:color="auto"/>
        <w:left w:val="none" w:sz="0" w:space="0" w:color="auto"/>
        <w:bottom w:val="none" w:sz="0" w:space="0" w:color="auto"/>
        <w:right w:val="none" w:sz="0" w:space="0" w:color="auto"/>
      </w:divBdr>
    </w:div>
    <w:div w:id="446779140">
      <w:bodyDiv w:val="1"/>
      <w:marLeft w:val="0"/>
      <w:marRight w:val="0"/>
      <w:marTop w:val="0"/>
      <w:marBottom w:val="0"/>
      <w:divBdr>
        <w:top w:val="none" w:sz="0" w:space="0" w:color="auto"/>
        <w:left w:val="none" w:sz="0" w:space="0" w:color="auto"/>
        <w:bottom w:val="none" w:sz="0" w:space="0" w:color="auto"/>
        <w:right w:val="none" w:sz="0" w:space="0" w:color="auto"/>
      </w:divBdr>
    </w:div>
    <w:div w:id="447899650">
      <w:bodyDiv w:val="1"/>
      <w:marLeft w:val="0"/>
      <w:marRight w:val="0"/>
      <w:marTop w:val="0"/>
      <w:marBottom w:val="0"/>
      <w:divBdr>
        <w:top w:val="none" w:sz="0" w:space="0" w:color="auto"/>
        <w:left w:val="none" w:sz="0" w:space="0" w:color="auto"/>
        <w:bottom w:val="none" w:sz="0" w:space="0" w:color="auto"/>
        <w:right w:val="none" w:sz="0" w:space="0" w:color="auto"/>
      </w:divBdr>
    </w:div>
    <w:div w:id="447942192">
      <w:bodyDiv w:val="1"/>
      <w:marLeft w:val="0"/>
      <w:marRight w:val="0"/>
      <w:marTop w:val="0"/>
      <w:marBottom w:val="0"/>
      <w:divBdr>
        <w:top w:val="none" w:sz="0" w:space="0" w:color="auto"/>
        <w:left w:val="none" w:sz="0" w:space="0" w:color="auto"/>
        <w:bottom w:val="none" w:sz="0" w:space="0" w:color="auto"/>
        <w:right w:val="none" w:sz="0" w:space="0" w:color="auto"/>
      </w:divBdr>
    </w:div>
    <w:div w:id="447970767">
      <w:bodyDiv w:val="1"/>
      <w:marLeft w:val="0"/>
      <w:marRight w:val="0"/>
      <w:marTop w:val="0"/>
      <w:marBottom w:val="0"/>
      <w:divBdr>
        <w:top w:val="none" w:sz="0" w:space="0" w:color="auto"/>
        <w:left w:val="none" w:sz="0" w:space="0" w:color="auto"/>
        <w:bottom w:val="none" w:sz="0" w:space="0" w:color="auto"/>
        <w:right w:val="none" w:sz="0" w:space="0" w:color="auto"/>
      </w:divBdr>
    </w:div>
    <w:div w:id="448011525">
      <w:bodyDiv w:val="1"/>
      <w:marLeft w:val="0"/>
      <w:marRight w:val="0"/>
      <w:marTop w:val="0"/>
      <w:marBottom w:val="0"/>
      <w:divBdr>
        <w:top w:val="none" w:sz="0" w:space="0" w:color="auto"/>
        <w:left w:val="none" w:sz="0" w:space="0" w:color="auto"/>
        <w:bottom w:val="none" w:sz="0" w:space="0" w:color="auto"/>
        <w:right w:val="none" w:sz="0" w:space="0" w:color="auto"/>
      </w:divBdr>
    </w:div>
    <w:div w:id="448285583">
      <w:bodyDiv w:val="1"/>
      <w:marLeft w:val="0"/>
      <w:marRight w:val="0"/>
      <w:marTop w:val="0"/>
      <w:marBottom w:val="0"/>
      <w:divBdr>
        <w:top w:val="none" w:sz="0" w:space="0" w:color="auto"/>
        <w:left w:val="none" w:sz="0" w:space="0" w:color="auto"/>
        <w:bottom w:val="none" w:sz="0" w:space="0" w:color="auto"/>
        <w:right w:val="none" w:sz="0" w:space="0" w:color="auto"/>
      </w:divBdr>
    </w:div>
    <w:div w:id="448403269">
      <w:bodyDiv w:val="1"/>
      <w:marLeft w:val="0"/>
      <w:marRight w:val="0"/>
      <w:marTop w:val="0"/>
      <w:marBottom w:val="0"/>
      <w:divBdr>
        <w:top w:val="none" w:sz="0" w:space="0" w:color="auto"/>
        <w:left w:val="none" w:sz="0" w:space="0" w:color="auto"/>
        <w:bottom w:val="none" w:sz="0" w:space="0" w:color="auto"/>
        <w:right w:val="none" w:sz="0" w:space="0" w:color="auto"/>
      </w:divBdr>
    </w:div>
    <w:div w:id="448664927">
      <w:bodyDiv w:val="1"/>
      <w:marLeft w:val="0"/>
      <w:marRight w:val="0"/>
      <w:marTop w:val="0"/>
      <w:marBottom w:val="0"/>
      <w:divBdr>
        <w:top w:val="none" w:sz="0" w:space="0" w:color="auto"/>
        <w:left w:val="none" w:sz="0" w:space="0" w:color="auto"/>
        <w:bottom w:val="none" w:sz="0" w:space="0" w:color="auto"/>
        <w:right w:val="none" w:sz="0" w:space="0" w:color="auto"/>
      </w:divBdr>
    </w:div>
    <w:div w:id="448864203">
      <w:bodyDiv w:val="1"/>
      <w:marLeft w:val="0"/>
      <w:marRight w:val="0"/>
      <w:marTop w:val="0"/>
      <w:marBottom w:val="0"/>
      <w:divBdr>
        <w:top w:val="none" w:sz="0" w:space="0" w:color="auto"/>
        <w:left w:val="none" w:sz="0" w:space="0" w:color="auto"/>
        <w:bottom w:val="none" w:sz="0" w:space="0" w:color="auto"/>
        <w:right w:val="none" w:sz="0" w:space="0" w:color="auto"/>
      </w:divBdr>
    </w:div>
    <w:div w:id="449278064">
      <w:bodyDiv w:val="1"/>
      <w:marLeft w:val="0"/>
      <w:marRight w:val="0"/>
      <w:marTop w:val="0"/>
      <w:marBottom w:val="0"/>
      <w:divBdr>
        <w:top w:val="none" w:sz="0" w:space="0" w:color="auto"/>
        <w:left w:val="none" w:sz="0" w:space="0" w:color="auto"/>
        <w:bottom w:val="none" w:sz="0" w:space="0" w:color="auto"/>
        <w:right w:val="none" w:sz="0" w:space="0" w:color="auto"/>
      </w:divBdr>
    </w:div>
    <w:div w:id="449713952">
      <w:bodyDiv w:val="1"/>
      <w:marLeft w:val="0"/>
      <w:marRight w:val="0"/>
      <w:marTop w:val="0"/>
      <w:marBottom w:val="0"/>
      <w:divBdr>
        <w:top w:val="none" w:sz="0" w:space="0" w:color="auto"/>
        <w:left w:val="none" w:sz="0" w:space="0" w:color="auto"/>
        <w:bottom w:val="none" w:sz="0" w:space="0" w:color="auto"/>
        <w:right w:val="none" w:sz="0" w:space="0" w:color="auto"/>
      </w:divBdr>
    </w:div>
    <w:div w:id="449862143">
      <w:bodyDiv w:val="1"/>
      <w:marLeft w:val="0"/>
      <w:marRight w:val="0"/>
      <w:marTop w:val="0"/>
      <w:marBottom w:val="0"/>
      <w:divBdr>
        <w:top w:val="none" w:sz="0" w:space="0" w:color="auto"/>
        <w:left w:val="none" w:sz="0" w:space="0" w:color="auto"/>
        <w:bottom w:val="none" w:sz="0" w:space="0" w:color="auto"/>
        <w:right w:val="none" w:sz="0" w:space="0" w:color="auto"/>
      </w:divBdr>
    </w:div>
    <w:div w:id="450248093">
      <w:bodyDiv w:val="1"/>
      <w:marLeft w:val="0"/>
      <w:marRight w:val="0"/>
      <w:marTop w:val="0"/>
      <w:marBottom w:val="0"/>
      <w:divBdr>
        <w:top w:val="none" w:sz="0" w:space="0" w:color="auto"/>
        <w:left w:val="none" w:sz="0" w:space="0" w:color="auto"/>
        <w:bottom w:val="none" w:sz="0" w:space="0" w:color="auto"/>
        <w:right w:val="none" w:sz="0" w:space="0" w:color="auto"/>
      </w:divBdr>
    </w:div>
    <w:div w:id="450907089">
      <w:bodyDiv w:val="1"/>
      <w:marLeft w:val="0"/>
      <w:marRight w:val="0"/>
      <w:marTop w:val="0"/>
      <w:marBottom w:val="0"/>
      <w:divBdr>
        <w:top w:val="none" w:sz="0" w:space="0" w:color="auto"/>
        <w:left w:val="none" w:sz="0" w:space="0" w:color="auto"/>
        <w:bottom w:val="none" w:sz="0" w:space="0" w:color="auto"/>
        <w:right w:val="none" w:sz="0" w:space="0" w:color="auto"/>
      </w:divBdr>
    </w:div>
    <w:div w:id="450975193">
      <w:bodyDiv w:val="1"/>
      <w:marLeft w:val="0"/>
      <w:marRight w:val="0"/>
      <w:marTop w:val="0"/>
      <w:marBottom w:val="0"/>
      <w:divBdr>
        <w:top w:val="none" w:sz="0" w:space="0" w:color="auto"/>
        <w:left w:val="none" w:sz="0" w:space="0" w:color="auto"/>
        <w:bottom w:val="none" w:sz="0" w:space="0" w:color="auto"/>
        <w:right w:val="none" w:sz="0" w:space="0" w:color="auto"/>
      </w:divBdr>
    </w:div>
    <w:div w:id="451440140">
      <w:bodyDiv w:val="1"/>
      <w:marLeft w:val="0"/>
      <w:marRight w:val="0"/>
      <w:marTop w:val="0"/>
      <w:marBottom w:val="0"/>
      <w:divBdr>
        <w:top w:val="none" w:sz="0" w:space="0" w:color="auto"/>
        <w:left w:val="none" w:sz="0" w:space="0" w:color="auto"/>
        <w:bottom w:val="none" w:sz="0" w:space="0" w:color="auto"/>
        <w:right w:val="none" w:sz="0" w:space="0" w:color="auto"/>
      </w:divBdr>
    </w:div>
    <w:div w:id="452016010">
      <w:bodyDiv w:val="1"/>
      <w:marLeft w:val="0"/>
      <w:marRight w:val="0"/>
      <w:marTop w:val="0"/>
      <w:marBottom w:val="0"/>
      <w:divBdr>
        <w:top w:val="none" w:sz="0" w:space="0" w:color="auto"/>
        <w:left w:val="none" w:sz="0" w:space="0" w:color="auto"/>
        <w:bottom w:val="none" w:sz="0" w:space="0" w:color="auto"/>
        <w:right w:val="none" w:sz="0" w:space="0" w:color="auto"/>
      </w:divBdr>
    </w:div>
    <w:div w:id="452289045">
      <w:bodyDiv w:val="1"/>
      <w:marLeft w:val="0"/>
      <w:marRight w:val="0"/>
      <w:marTop w:val="0"/>
      <w:marBottom w:val="0"/>
      <w:divBdr>
        <w:top w:val="none" w:sz="0" w:space="0" w:color="auto"/>
        <w:left w:val="none" w:sz="0" w:space="0" w:color="auto"/>
        <w:bottom w:val="none" w:sz="0" w:space="0" w:color="auto"/>
        <w:right w:val="none" w:sz="0" w:space="0" w:color="auto"/>
      </w:divBdr>
    </w:div>
    <w:div w:id="452406007">
      <w:bodyDiv w:val="1"/>
      <w:marLeft w:val="0"/>
      <w:marRight w:val="0"/>
      <w:marTop w:val="0"/>
      <w:marBottom w:val="0"/>
      <w:divBdr>
        <w:top w:val="none" w:sz="0" w:space="0" w:color="auto"/>
        <w:left w:val="none" w:sz="0" w:space="0" w:color="auto"/>
        <w:bottom w:val="none" w:sz="0" w:space="0" w:color="auto"/>
        <w:right w:val="none" w:sz="0" w:space="0" w:color="auto"/>
      </w:divBdr>
    </w:div>
    <w:div w:id="452407581">
      <w:bodyDiv w:val="1"/>
      <w:marLeft w:val="0"/>
      <w:marRight w:val="0"/>
      <w:marTop w:val="0"/>
      <w:marBottom w:val="0"/>
      <w:divBdr>
        <w:top w:val="none" w:sz="0" w:space="0" w:color="auto"/>
        <w:left w:val="none" w:sz="0" w:space="0" w:color="auto"/>
        <w:bottom w:val="none" w:sz="0" w:space="0" w:color="auto"/>
        <w:right w:val="none" w:sz="0" w:space="0" w:color="auto"/>
      </w:divBdr>
    </w:div>
    <w:div w:id="452671277">
      <w:bodyDiv w:val="1"/>
      <w:marLeft w:val="0"/>
      <w:marRight w:val="0"/>
      <w:marTop w:val="0"/>
      <w:marBottom w:val="0"/>
      <w:divBdr>
        <w:top w:val="none" w:sz="0" w:space="0" w:color="auto"/>
        <w:left w:val="none" w:sz="0" w:space="0" w:color="auto"/>
        <w:bottom w:val="none" w:sz="0" w:space="0" w:color="auto"/>
        <w:right w:val="none" w:sz="0" w:space="0" w:color="auto"/>
      </w:divBdr>
    </w:div>
    <w:div w:id="452747778">
      <w:bodyDiv w:val="1"/>
      <w:marLeft w:val="0"/>
      <w:marRight w:val="0"/>
      <w:marTop w:val="0"/>
      <w:marBottom w:val="0"/>
      <w:divBdr>
        <w:top w:val="none" w:sz="0" w:space="0" w:color="auto"/>
        <w:left w:val="none" w:sz="0" w:space="0" w:color="auto"/>
        <w:bottom w:val="none" w:sz="0" w:space="0" w:color="auto"/>
        <w:right w:val="none" w:sz="0" w:space="0" w:color="auto"/>
      </w:divBdr>
    </w:div>
    <w:div w:id="452754951">
      <w:bodyDiv w:val="1"/>
      <w:marLeft w:val="0"/>
      <w:marRight w:val="0"/>
      <w:marTop w:val="0"/>
      <w:marBottom w:val="0"/>
      <w:divBdr>
        <w:top w:val="none" w:sz="0" w:space="0" w:color="auto"/>
        <w:left w:val="none" w:sz="0" w:space="0" w:color="auto"/>
        <w:bottom w:val="none" w:sz="0" w:space="0" w:color="auto"/>
        <w:right w:val="none" w:sz="0" w:space="0" w:color="auto"/>
      </w:divBdr>
    </w:div>
    <w:div w:id="452944088">
      <w:bodyDiv w:val="1"/>
      <w:marLeft w:val="0"/>
      <w:marRight w:val="0"/>
      <w:marTop w:val="0"/>
      <w:marBottom w:val="0"/>
      <w:divBdr>
        <w:top w:val="none" w:sz="0" w:space="0" w:color="auto"/>
        <w:left w:val="none" w:sz="0" w:space="0" w:color="auto"/>
        <w:bottom w:val="none" w:sz="0" w:space="0" w:color="auto"/>
        <w:right w:val="none" w:sz="0" w:space="0" w:color="auto"/>
      </w:divBdr>
    </w:div>
    <w:div w:id="453211983">
      <w:bodyDiv w:val="1"/>
      <w:marLeft w:val="0"/>
      <w:marRight w:val="0"/>
      <w:marTop w:val="0"/>
      <w:marBottom w:val="0"/>
      <w:divBdr>
        <w:top w:val="none" w:sz="0" w:space="0" w:color="auto"/>
        <w:left w:val="none" w:sz="0" w:space="0" w:color="auto"/>
        <w:bottom w:val="none" w:sz="0" w:space="0" w:color="auto"/>
        <w:right w:val="none" w:sz="0" w:space="0" w:color="auto"/>
      </w:divBdr>
    </w:div>
    <w:div w:id="453257033">
      <w:bodyDiv w:val="1"/>
      <w:marLeft w:val="0"/>
      <w:marRight w:val="0"/>
      <w:marTop w:val="0"/>
      <w:marBottom w:val="0"/>
      <w:divBdr>
        <w:top w:val="none" w:sz="0" w:space="0" w:color="auto"/>
        <w:left w:val="none" w:sz="0" w:space="0" w:color="auto"/>
        <w:bottom w:val="none" w:sz="0" w:space="0" w:color="auto"/>
        <w:right w:val="none" w:sz="0" w:space="0" w:color="auto"/>
      </w:divBdr>
    </w:div>
    <w:div w:id="453328128">
      <w:bodyDiv w:val="1"/>
      <w:marLeft w:val="0"/>
      <w:marRight w:val="0"/>
      <w:marTop w:val="0"/>
      <w:marBottom w:val="0"/>
      <w:divBdr>
        <w:top w:val="none" w:sz="0" w:space="0" w:color="auto"/>
        <w:left w:val="none" w:sz="0" w:space="0" w:color="auto"/>
        <w:bottom w:val="none" w:sz="0" w:space="0" w:color="auto"/>
        <w:right w:val="none" w:sz="0" w:space="0" w:color="auto"/>
      </w:divBdr>
    </w:div>
    <w:div w:id="453642307">
      <w:bodyDiv w:val="1"/>
      <w:marLeft w:val="0"/>
      <w:marRight w:val="0"/>
      <w:marTop w:val="0"/>
      <w:marBottom w:val="0"/>
      <w:divBdr>
        <w:top w:val="none" w:sz="0" w:space="0" w:color="auto"/>
        <w:left w:val="none" w:sz="0" w:space="0" w:color="auto"/>
        <w:bottom w:val="none" w:sz="0" w:space="0" w:color="auto"/>
        <w:right w:val="none" w:sz="0" w:space="0" w:color="auto"/>
      </w:divBdr>
    </w:div>
    <w:div w:id="453909731">
      <w:bodyDiv w:val="1"/>
      <w:marLeft w:val="0"/>
      <w:marRight w:val="0"/>
      <w:marTop w:val="0"/>
      <w:marBottom w:val="0"/>
      <w:divBdr>
        <w:top w:val="none" w:sz="0" w:space="0" w:color="auto"/>
        <w:left w:val="none" w:sz="0" w:space="0" w:color="auto"/>
        <w:bottom w:val="none" w:sz="0" w:space="0" w:color="auto"/>
        <w:right w:val="none" w:sz="0" w:space="0" w:color="auto"/>
      </w:divBdr>
    </w:div>
    <w:div w:id="453981429">
      <w:bodyDiv w:val="1"/>
      <w:marLeft w:val="0"/>
      <w:marRight w:val="0"/>
      <w:marTop w:val="0"/>
      <w:marBottom w:val="0"/>
      <w:divBdr>
        <w:top w:val="none" w:sz="0" w:space="0" w:color="auto"/>
        <w:left w:val="none" w:sz="0" w:space="0" w:color="auto"/>
        <w:bottom w:val="none" w:sz="0" w:space="0" w:color="auto"/>
        <w:right w:val="none" w:sz="0" w:space="0" w:color="auto"/>
      </w:divBdr>
    </w:div>
    <w:div w:id="454060798">
      <w:bodyDiv w:val="1"/>
      <w:marLeft w:val="0"/>
      <w:marRight w:val="0"/>
      <w:marTop w:val="0"/>
      <w:marBottom w:val="0"/>
      <w:divBdr>
        <w:top w:val="none" w:sz="0" w:space="0" w:color="auto"/>
        <w:left w:val="none" w:sz="0" w:space="0" w:color="auto"/>
        <w:bottom w:val="none" w:sz="0" w:space="0" w:color="auto"/>
        <w:right w:val="none" w:sz="0" w:space="0" w:color="auto"/>
      </w:divBdr>
    </w:div>
    <w:div w:id="454107023">
      <w:bodyDiv w:val="1"/>
      <w:marLeft w:val="0"/>
      <w:marRight w:val="0"/>
      <w:marTop w:val="0"/>
      <w:marBottom w:val="0"/>
      <w:divBdr>
        <w:top w:val="none" w:sz="0" w:space="0" w:color="auto"/>
        <w:left w:val="none" w:sz="0" w:space="0" w:color="auto"/>
        <w:bottom w:val="none" w:sz="0" w:space="0" w:color="auto"/>
        <w:right w:val="none" w:sz="0" w:space="0" w:color="auto"/>
      </w:divBdr>
    </w:div>
    <w:div w:id="454451889">
      <w:bodyDiv w:val="1"/>
      <w:marLeft w:val="0"/>
      <w:marRight w:val="0"/>
      <w:marTop w:val="0"/>
      <w:marBottom w:val="0"/>
      <w:divBdr>
        <w:top w:val="none" w:sz="0" w:space="0" w:color="auto"/>
        <w:left w:val="none" w:sz="0" w:space="0" w:color="auto"/>
        <w:bottom w:val="none" w:sz="0" w:space="0" w:color="auto"/>
        <w:right w:val="none" w:sz="0" w:space="0" w:color="auto"/>
      </w:divBdr>
    </w:div>
    <w:div w:id="454564973">
      <w:bodyDiv w:val="1"/>
      <w:marLeft w:val="0"/>
      <w:marRight w:val="0"/>
      <w:marTop w:val="0"/>
      <w:marBottom w:val="0"/>
      <w:divBdr>
        <w:top w:val="none" w:sz="0" w:space="0" w:color="auto"/>
        <w:left w:val="none" w:sz="0" w:space="0" w:color="auto"/>
        <w:bottom w:val="none" w:sz="0" w:space="0" w:color="auto"/>
        <w:right w:val="none" w:sz="0" w:space="0" w:color="auto"/>
      </w:divBdr>
    </w:div>
    <w:div w:id="455100368">
      <w:bodyDiv w:val="1"/>
      <w:marLeft w:val="0"/>
      <w:marRight w:val="0"/>
      <w:marTop w:val="0"/>
      <w:marBottom w:val="0"/>
      <w:divBdr>
        <w:top w:val="none" w:sz="0" w:space="0" w:color="auto"/>
        <w:left w:val="none" w:sz="0" w:space="0" w:color="auto"/>
        <w:bottom w:val="none" w:sz="0" w:space="0" w:color="auto"/>
        <w:right w:val="none" w:sz="0" w:space="0" w:color="auto"/>
      </w:divBdr>
    </w:div>
    <w:div w:id="455370553">
      <w:bodyDiv w:val="1"/>
      <w:marLeft w:val="0"/>
      <w:marRight w:val="0"/>
      <w:marTop w:val="0"/>
      <w:marBottom w:val="0"/>
      <w:divBdr>
        <w:top w:val="none" w:sz="0" w:space="0" w:color="auto"/>
        <w:left w:val="none" w:sz="0" w:space="0" w:color="auto"/>
        <w:bottom w:val="none" w:sz="0" w:space="0" w:color="auto"/>
        <w:right w:val="none" w:sz="0" w:space="0" w:color="auto"/>
      </w:divBdr>
    </w:div>
    <w:div w:id="455568083">
      <w:bodyDiv w:val="1"/>
      <w:marLeft w:val="0"/>
      <w:marRight w:val="0"/>
      <w:marTop w:val="0"/>
      <w:marBottom w:val="0"/>
      <w:divBdr>
        <w:top w:val="none" w:sz="0" w:space="0" w:color="auto"/>
        <w:left w:val="none" w:sz="0" w:space="0" w:color="auto"/>
        <w:bottom w:val="none" w:sz="0" w:space="0" w:color="auto"/>
        <w:right w:val="none" w:sz="0" w:space="0" w:color="auto"/>
      </w:divBdr>
    </w:div>
    <w:div w:id="455611043">
      <w:bodyDiv w:val="1"/>
      <w:marLeft w:val="0"/>
      <w:marRight w:val="0"/>
      <w:marTop w:val="0"/>
      <w:marBottom w:val="0"/>
      <w:divBdr>
        <w:top w:val="none" w:sz="0" w:space="0" w:color="auto"/>
        <w:left w:val="none" w:sz="0" w:space="0" w:color="auto"/>
        <w:bottom w:val="none" w:sz="0" w:space="0" w:color="auto"/>
        <w:right w:val="none" w:sz="0" w:space="0" w:color="auto"/>
      </w:divBdr>
    </w:div>
    <w:div w:id="455679916">
      <w:bodyDiv w:val="1"/>
      <w:marLeft w:val="0"/>
      <w:marRight w:val="0"/>
      <w:marTop w:val="0"/>
      <w:marBottom w:val="0"/>
      <w:divBdr>
        <w:top w:val="none" w:sz="0" w:space="0" w:color="auto"/>
        <w:left w:val="none" w:sz="0" w:space="0" w:color="auto"/>
        <w:bottom w:val="none" w:sz="0" w:space="0" w:color="auto"/>
        <w:right w:val="none" w:sz="0" w:space="0" w:color="auto"/>
      </w:divBdr>
    </w:div>
    <w:div w:id="455874034">
      <w:bodyDiv w:val="1"/>
      <w:marLeft w:val="0"/>
      <w:marRight w:val="0"/>
      <w:marTop w:val="0"/>
      <w:marBottom w:val="0"/>
      <w:divBdr>
        <w:top w:val="none" w:sz="0" w:space="0" w:color="auto"/>
        <w:left w:val="none" w:sz="0" w:space="0" w:color="auto"/>
        <w:bottom w:val="none" w:sz="0" w:space="0" w:color="auto"/>
        <w:right w:val="none" w:sz="0" w:space="0" w:color="auto"/>
      </w:divBdr>
    </w:div>
    <w:div w:id="456416545">
      <w:bodyDiv w:val="1"/>
      <w:marLeft w:val="0"/>
      <w:marRight w:val="0"/>
      <w:marTop w:val="0"/>
      <w:marBottom w:val="0"/>
      <w:divBdr>
        <w:top w:val="none" w:sz="0" w:space="0" w:color="auto"/>
        <w:left w:val="none" w:sz="0" w:space="0" w:color="auto"/>
        <w:bottom w:val="none" w:sz="0" w:space="0" w:color="auto"/>
        <w:right w:val="none" w:sz="0" w:space="0" w:color="auto"/>
      </w:divBdr>
    </w:div>
    <w:div w:id="456686022">
      <w:bodyDiv w:val="1"/>
      <w:marLeft w:val="0"/>
      <w:marRight w:val="0"/>
      <w:marTop w:val="0"/>
      <w:marBottom w:val="0"/>
      <w:divBdr>
        <w:top w:val="none" w:sz="0" w:space="0" w:color="auto"/>
        <w:left w:val="none" w:sz="0" w:space="0" w:color="auto"/>
        <w:bottom w:val="none" w:sz="0" w:space="0" w:color="auto"/>
        <w:right w:val="none" w:sz="0" w:space="0" w:color="auto"/>
      </w:divBdr>
    </w:div>
    <w:div w:id="456879071">
      <w:bodyDiv w:val="1"/>
      <w:marLeft w:val="0"/>
      <w:marRight w:val="0"/>
      <w:marTop w:val="0"/>
      <w:marBottom w:val="0"/>
      <w:divBdr>
        <w:top w:val="none" w:sz="0" w:space="0" w:color="auto"/>
        <w:left w:val="none" w:sz="0" w:space="0" w:color="auto"/>
        <w:bottom w:val="none" w:sz="0" w:space="0" w:color="auto"/>
        <w:right w:val="none" w:sz="0" w:space="0" w:color="auto"/>
      </w:divBdr>
    </w:div>
    <w:div w:id="457914524">
      <w:bodyDiv w:val="1"/>
      <w:marLeft w:val="0"/>
      <w:marRight w:val="0"/>
      <w:marTop w:val="0"/>
      <w:marBottom w:val="0"/>
      <w:divBdr>
        <w:top w:val="none" w:sz="0" w:space="0" w:color="auto"/>
        <w:left w:val="none" w:sz="0" w:space="0" w:color="auto"/>
        <w:bottom w:val="none" w:sz="0" w:space="0" w:color="auto"/>
        <w:right w:val="none" w:sz="0" w:space="0" w:color="auto"/>
      </w:divBdr>
    </w:div>
    <w:div w:id="457989780">
      <w:bodyDiv w:val="1"/>
      <w:marLeft w:val="0"/>
      <w:marRight w:val="0"/>
      <w:marTop w:val="0"/>
      <w:marBottom w:val="0"/>
      <w:divBdr>
        <w:top w:val="none" w:sz="0" w:space="0" w:color="auto"/>
        <w:left w:val="none" w:sz="0" w:space="0" w:color="auto"/>
        <w:bottom w:val="none" w:sz="0" w:space="0" w:color="auto"/>
        <w:right w:val="none" w:sz="0" w:space="0" w:color="auto"/>
      </w:divBdr>
    </w:div>
    <w:div w:id="457991341">
      <w:bodyDiv w:val="1"/>
      <w:marLeft w:val="0"/>
      <w:marRight w:val="0"/>
      <w:marTop w:val="0"/>
      <w:marBottom w:val="0"/>
      <w:divBdr>
        <w:top w:val="none" w:sz="0" w:space="0" w:color="auto"/>
        <w:left w:val="none" w:sz="0" w:space="0" w:color="auto"/>
        <w:bottom w:val="none" w:sz="0" w:space="0" w:color="auto"/>
        <w:right w:val="none" w:sz="0" w:space="0" w:color="auto"/>
      </w:divBdr>
    </w:div>
    <w:div w:id="457997004">
      <w:bodyDiv w:val="1"/>
      <w:marLeft w:val="0"/>
      <w:marRight w:val="0"/>
      <w:marTop w:val="0"/>
      <w:marBottom w:val="0"/>
      <w:divBdr>
        <w:top w:val="none" w:sz="0" w:space="0" w:color="auto"/>
        <w:left w:val="none" w:sz="0" w:space="0" w:color="auto"/>
        <w:bottom w:val="none" w:sz="0" w:space="0" w:color="auto"/>
        <w:right w:val="none" w:sz="0" w:space="0" w:color="auto"/>
      </w:divBdr>
    </w:div>
    <w:div w:id="458034630">
      <w:bodyDiv w:val="1"/>
      <w:marLeft w:val="0"/>
      <w:marRight w:val="0"/>
      <w:marTop w:val="0"/>
      <w:marBottom w:val="0"/>
      <w:divBdr>
        <w:top w:val="none" w:sz="0" w:space="0" w:color="auto"/>
        <w:left w:val="none" w:sz="0" w:space="0" w:color="auto"/>
        <w:bottom w:val="none" w:sz="0" w:space="0" w:color="auto"/>
        <w:right w:val="none" w:sz="0" w:space="0" w:color="auto"/>
      </w:divBdr>
    </w:div>
    <w:div w:id="458063624">
      <w:bodyDiv w:val="1"/>
      <w:marLeft w:val="0"/>
      <w:marRight w:val="0"/>
      <w:marTop w:val="0"/>
      <w:marBottom w:val="0"/>
      <w:divBdr>
        <w:top w:val="none" w:sz="0" w:space="0" w:color="auto"/>
        <w:left w:val="none" w:sz="0" w:space="0" w:color="auto"/>
        <w:bottom w:val="none" w:sz="0" w:space="0" w:color="auto"/>
        <w:right w:val="none" w:sz="0" w:space="0" w:color="auto"/>
      </w:divBdr>
    </w:div>
    <w:div w:id="458307981">
      <w:bodyDiv w:val="1"/>
      <w:marLeft w:val="0"/>
      <w:marRight w:val="0"/>
      <w:marTop w:val="0"/>
      <w:marBottom w:val="0"/>
      <w:divBdr>
        <w:top w:val="none" w:sz="0" w:space="0" w:color="auto"/>
        <w:left w:val="none" w:sz="0" w:space="0" w:color="auto"/>
        <w:bottom w:val="none" w:sz="0" w:space="0" w:color="auto"/>
        <w:right w:val="none" w:sz="0" w:space="0" w:color="auto"/>
      </w:divBdr>
    </w:div>
    <w:div w:id="458453300">
      <w:bodyDiv w:val="1"/>
      <w:marLeft w:val="0"/>
      <w:marRight w:val="0"/>
      <w:marTop w:val="0"/>
      <w:marBottom w:val="0"/>
      <w:divBdr>
        <w:top w:val="none" w:sz="0" w:space="0" w:color="auto"/>
        <w:left w:val="none" w:sz="0" w:space="0" w:color="auto"/>
        <w:bottom w:val="none" w:sz="0" w:space="0" w:color="auto"/>
        <w:right w:val="none" w:sz="0" w:space="0" w:color="auto"/>
      </w:divBdr>
    </w:div>
    <w:div w:id="458764173">
      <w:bodyDiv w:val="1"/>
      <w:marLeft w:val="0"/>
      <w:marRight w:val="0"/>
      <w:marTop w:val="0"/>
      <w:marBottom w:val="0"/>
      <w:divBdr>
        <w:top w:val="none" w:sz="0" w:space="0" w:color="auto"/>
        <w:left w:val="none" w:sz="0" w:space="0" w:color="auto"/>
        <w:bottom w:val="none" w:sz="0" w:space="0" w:color="auto"/>
        <w:right w:val="none" w:sz="0" w:space="0" w:color="auto"/>
      </w:divBdr>
    </w:div>
    <w:div w:id="458958635">
      <w:bodyDiv w:val="1"/>
      <w:marLeft w:val="0"/>
      <w:marRight w:val="0"/>
      <w:marTop w:val="0"/>
      <w:marBottom w:val="0"/>
      <w:divBdr>
        <w:top w:val="none" w:sz="0" w:space="0" w:color="auto"/>
        <w:left w:val="none" w:sz="0" w:space="0" w:color="auto"/>
        <w:bottom w:val="none" w:sz="0" w:space="0" w:color="auto"/>
        <w:right w:val="none" w:sz="0" w:space="0" w:color="auto"/>
      </w:divBdr>
    </w:div>
    <w:div w:id="459147753">
      <w:bodyDiv w:val="1"/>
      <w:marLeft w:val="0"/>
      <w:marRight w:val="0"/>
      <w:marTop w:val="0"/>
      <w:marBottom w:val="0"/>
      <w:divBdr>
        <w:top w:val="none" w:sz="0" w:space="0" w:color="auto"/>
        <w:left w:val="none" w:sz="0" w:space="0" w:color="auto"/>
        <w:bottom w:val="none" w:sz="0" w:space="0" w:color="auto"/>
        <w:right w:val="none" w:sz="0" w:space="0" w:color="auto"/>
      </w:divBdr>
    </w:div>
    <w:div w:id="459156696">
      <w:bodyDiv w:val="1"/>
      <w:marLeft w:val="0"/>
      <w:marRight w:val="0"/>
      <w:marTop w:val="0"/>
      <w:marBottom w:val="0"/>
      <w:divBdr>
        <w:top w:val="none" w:sz="0" w:space="0" w:color="auto"/>
        <w:left w:val="none" w:sz="0" w:space="0" w:color="auto"/>
        <w:bottom w:val="none" w:sz="0" w:space="0" w:color="auto"/>
        <w:right w:val="none" w:sz="0" w:space="0" w:color="auto"/>
      </w:divBdr>
    </w:div>
    <w:div w:id="459230485">
      <w:bodyDiv w:val="1"/>
      <w:marLeft w:val="0"/>
      <w:marRight w:val="0"/>
      <w:marTop w:val="0"/>
      <w:marBottom w:val="0"/>
      <w:divBdr>
        <w:top w:val="none" w:sz="0" w:space="0" w:color="auto"/>
        <w:left w:val="none" w:sz="0" w:space="0" w:color="auto"/>
        <w:bottom w:val="none" w:sz="0" w:space="0" w:color="auto"/>
        <w:right w:val="none" w:sz="0" w:space="0" w:color="auto"/>
      </w:divBdr>
    </w:div>
    <w:div w:id="459492996">
      <w:bodyDiv w:val="1"/>
      <w:marLeft w:val="0"/>
      <w:marRight w:val="0"/>
      <w:marTop w:val="0"/>
      <w:marBottom w:val="0"/>
      <w:divBdr>
        <w:top w:val="none" w:sz="0" w:space="0" w:color="auto"/>
        <w:left w:val="none" w:sz="0" w:space="0" w:color="auto"/>
        <w:bottom w:val="none" w:sz="0" w:space="0" w:color="auto"/>
        <w:right w:val="none" w:sz="0" w:space="0" w:color="auto"/>
      </w:divBdr>
    </w:div>
    <w:div w:id="459690748">
      <w:bodyDiv w:val="1"/>
      <w:marLeft w:val="0"/>
      <w:marRight w:val="0"/>
      <w:marTop w:val="0"/>
      <w:marBottom w:val="0"/>
      <w:divBdr>
        <w:top w:val="none" w:sz="0" w:space="0" w:color="auto"/>
        <w:left w:val="none" w:sz="0" w:space="0" w:color="auto"/>
        <w:bottom w:val="none" w:sz="0" w:space="0" w:color="auto"/>
        <w:right w:val="none" w:sz="0" w:space="0" w:color="auto"/>
      </w:divBdr>
    </w:div>
    <w:div w:id="459963013">
      <w:bodyDiv w:val="1"/>
      <w:marLeft w:val="0"/>
      <w:marRight w:val="0"/>
      <w:marTop w:val="0"/>
      <w:marBottom w:val="0"/>
      <w:divBdr>
        <w:top w:val="none" w:sz="0" w:space="0" w:color="auto"/>
        <w:left w:val="none" w:sz="0" w:space="0" w:color="auto"/>
        <w:bottom w:val="none" w:sz="0" w:space="0" w:color="auto"/>
        <w:right w:val="none" w:sz="0" w:space="0" w:color="auto"/>
      </w:divBdr>
    </w:div>
    <w:div w:id="460197523">
      <w:bodyDiv w:val="1"/>
      <w:marLeft w:val="0"/>
      <w:marRight w:val="0"/>
      <w:marTop w:val="0"/>
      <w:marBottom w:val="0"/>
      <w:divBdr>
        <w:top w:val="none" w:sz="0" w:space="0" w:color="auto"/>
        <w:left w:val="none" w:sz="0" w:space="0" w:color="auto"/>
        <w:bottom w:val="none" w:sz="0" w:space="0" w:color="auto"/>
        <w:right w:val="none" w:sz="0" w:space="0" w:color="auto"/>
      </w:divBdr>
    </w:div>
    <w:div w:id="460415556">
      <w:bodyDiv w:val="1"/>
      <w:marLeft w:val="0"/>
      <w:marRight w:val="0"/>
      <w:marTop w:val="0"/>
      <w:marBottom w:val="0"/>
      <w:divBdr>
        <w:top w:val="none" w:sz="0" w:space="0" w:color="auto"/>
        <w:left w:val="none" w:sz="0" w:space="0" w:color="auto"/>
        <w:bottom w:val="none" w:sz="0" w:space="0" w:color="auto"/>
        <w:right w:val="none" w:sz="0" w:space="0" w:color="auto"/>
      </w:divBdr>
    </w:div>
    <w:div w:id="460728303">
      <w:bodyDiv w:val="1"/>
      <w:marLeft w:val="0"/>
      <w:marRight w:val="0"/>
      <w:marTop w:val="0"/>
      <w:marBottom w:val="0"/>
      <w:divBdr>
        <w:top w:val="none" w:sz="0" w:space="0" w:color="auto"/>
        <w:left w:val="none" w:sz="0" w:space="0" w:color="auto"/>
        <w:bottom w:val="none" w:sz="0" w:space="0" w:color="auto"/>
        <w:right w:val="none" w:sz="0" w:space="0" w:color="auto"/>
      </w:divBdr>
    </w:div>
    <w:div w:id="461271549">
      <w:bodyDiv w:val="1"/>
      <w:marLeft w:val="0"/>
      <w:marRight w:val="0"/>
      <w:marTop w:val="0"/>
      <w:marBottom w:val="0"/>
      <w:divBdr>
        <w:top w:val="none" w:sz="0" w:space="0" w:color="auto"/>
        <w:left w:val="none" w:sz="0" w:space="0" w:color="auto"/>
        <w:bottom w:val="none" w:sz="0" w:space="0" w:color="auto"/>
        <w:right w:val="none" w:sz="0" w:space="0" w:color="auto"/>
      </w:divBdr>
    </w:div>
    <w:div w:id="461389269">
      <w:bodyDiv w:val="1"/>
      <w:marLeft w:val="0"/>
      <w:marRight w:val="0"/>
      <w:marTop w:val="0"/>
      <w:marBottom w:val="0"/>
      <w:divBdr>
        <w:top w:val="none" w:sz="0" w:space="0" w:color="auto"/>
        <w:left w:val="none" w:sz="0" w:space="0" w:color="auto"/>
        <w:bottom w:val="none" w:sz="0" w:space="0" w:color="auto"/>
        <w:right w:val="none" w:sz="0" w:space="0" w:color="auto"/>
      </w:divBdr>
    </w:div>
    <w:div w:id="461532578">
      <w:bodyDiv w:val="1"/>
      <w:marLeft w:val="0"/>
      <w:marRight w:val="0"/>
      <w:marTop w:val="0"/>
      <w:marBottom w:val="0"/>
      <w:divBdr>
        <w:top w:val="none" w:sz="0" w:space="0" w:color="auto"/>
        <w:left w:val="none" w:sz="0" w:space="0" w:color="auto"/>
        <w:bottom w:val="none" w:sz="0" w:space="0" w:color="auto"/>
        <w:right w:val="none" w:sz="0" w:space="0" w:color="auto"/>
      </w:divBdr>
    </w:div>
    <w:div w:id="461845131">
      <w:bodyDiv w:val="1"/>
      <w:marLeft w:val="0"/>
      <w:marRight w:val="0"/>
      <w:marTop w:val="0"/>
      <w:marBottom w:val="0"/>
      <w:divBdr>
        <w:top w:val="none" w:sz="0" w:space="0" w:color="auto"/>
        <w:left w:val="none" w:sz="0" w:space="0" w:color="auto"/>
        <w:bottom w:val="none" w:sz="0" w:space="0" w:color="auto"/>
        <w:right w:val="none" w:sz="0" w:space="0" w:color="auto"/>
      </w:divBdr>
    </w:div>
    <w:div w:id="462119992">
      <w:bodyDiv w:val="1"/>
      <w:marLeft w:val="0"/>
      <w:marRight w:val="0"/>
      <w:marTop w:val="0"/>
      <w:marBottom w:val="0"/>
      <w:divBdr>
        <w:top w:val="none" w:sz="0" w:space="0" w:color="auto"/>
        <w:left w:val="none" w:sz="0" w:space="0" w:color="auto"/>
        <w:bottom w:val="none" w:sz="0" w:space="0" w:color="auto"/>
        <w:right w:val="none" w:sz="0" w:space="0" w:color="auto"/>
      </w:divBdr>
    </w:div>
    <w:div w:id="462192114">
      <w:bodyDiv w:val="1"/>
      <w:marLeft w:val="0"/>
      <w:marRight w:val="0"/>
      <w:marTop w:val="0"/>
      <w:marBottom w:val="0"/>
      <w:divBdr>
        <w:top w:val="none" w:sz="0" w:space="0" w:color="auto"/>
        <w:left w:val="none" w:sz="0" w:space="0" w:color="auto"/>
        <w:bottom w:val="none" w:sz="0" w:space="0" w:color="auto"/>
        <w:right w:val="none" w:sz="0" w:space="0" w:color="auto"/>
      </w:divBdr>
    </w:div>
    <w:div w:id="462771471">
      <w:bodyDiv w:val="1"/>
      <w:marLeft w:val="0"/>
      <w:marRight w:val="0"/>
      <w:marTop w:val="0"/>
      <w:marBottom w:val="0"/>
      <w:divBdr>
        <w:top w:val="none" w:sz="0" w:space="0" w:color="auto"/>
        <w:left w:val="none" w:sz="0" w:space="0" w:color="auto"/>
        <w:bottom w:val="none" w:sz="0" w:space="0" w:color="auto"/>
        <w:right w:val="none" w:sz="0" w:space="0" w:color="auto"/>
      </w:divBdr>
    </w:div>
    <w:div w:id="463550177">
      <w:bodyDiv w:val="1"/>
      <w:marLeft w:val="0"/>
      <w:marRight w:val="0"/>
      <w:marTop w:val="0"/>
      <w:marBottom w:val="0"/>
      <w:divBdr>
        <w:top w:val="none" w:sz="0" w:space="0" w:color="auto"/>
        <w:left w:val="none" w:sz="0" w:space="0" w:color="auto"/>
        <w:bottom w:val="none" w:sz="0" w:space="0" w:color="auto"/>
        <w:right w:val="none" w:sz="0" w:space="0" w:color="auto"/>
      </w:divBdr>
    </w:div>
    <w:div w:id="463810252">
      <w:bodyDiv w:val="1"/>
      <w:marLeft w:val="0"/>
      <w:marRight w:val="0"/>
      <w:marTop w:val="0"/>
      <w:marBottom w:val="0"/>
      <w:divBdr>
        <w:top w:val="none" w:sz="0" w:space="0" w:color="auto"/>
        <w:left w:val="none" w:sz="0" w:space="0" w:color="auto"/>
        <w:bottom w:val="none" w:sz="0" w:space="0" w:color="auto"/>
        <w:right w:val="none" w:sz="0" w:space="0" w:color="auto"/>
      </w:divBdr>
    </w:div>
    <w:div w:id="464129093">
      <w:bodyDiv w:val="1"/>
      <w:marLeft w:val="0"/>
      <w:marRight w:val="0"/>
      <w:marTop w:val="0"/>
      <w:marBottom w:val="0"/>
      <w:divBdr>
        <w:top w:val="none" w:sz="0" w:space="0" w:color="auto"/>
        <w:left w:val="none" w:sz="0" w:space="0" w:color="auto"/>
        <w:bottom w:val="none" w:sz="0" w:space="0" w:color="auto"/>
        <w:right w:val="none" w:sz="0" w:space="0" w:color="auto"/>
      </w:divBdr>
    </w:div>
    <w:div w:id="464470925">
      <w:bodyDiv w:val="1"/>
      <w:marLeft w:val="0"/>
      <w:marRight w:val="0"/>
      <w:marTop w:val="0"/>
      <w:marBottom w:val="0"/>
      <w:divBdr>
        <w:top w:val="none" w:sz="0" w:space="0" w:color="auto"/>
        <w:left w:val="none" w:sz="0" w:space="0" w:color="auto"/>
        <w:bottom w:val="none" w:sz="0" w:space="0" w:color="auto"/>
        <w:right w:val="none" w:sz="0" w:space="0" w:color="auto"/>
      </w:divBdr>
    </w:div>
    <w:div w:id="464743263">
      <w:bodyDiv w:val="1"/>
      <w:marLeft w:val="0"/>
      <w:marRight w:val="0"/>
      <w:marTop w:val="0"/>
      <w:marBottom w:val="0"/>
      <w:divBdr>
        <w:top w:val="none" w:sz="0" w:space="0" w:color="auto"/>
        <w:left w:val="none" w:sz="0" w:space="0" w:color="auto"/>
        <w:bottom w:val="none" w:sz="0" w:space="0" w:color="auto"/>
        <w:right w:val="none" w:sz="0" w:space="0" w:color="auto"/>
      </w:divBdr>
    </w:div>
    <w:div w:id="465003191">
      <w:bodyDiv w:val="1"/>
      <w:marLeft w:val="0"/>
      <w:marRight w:val="0"/>
      <w:marTop w:val="0"/>
      <w:marBottom w:val="0"/>
      <w:divBdr>
        <w:top w:val="none" w:sz="0" w:space="0" w:color="auto"/>
        <w:left w:val="none" w:sz="0" w:space="0" w:color="auto"/>
        <w:bottom w:val="none" w:sz="0" w:space="0" w:color="auto"/>
        <w:right w:val="none" w:sz="0" w:space="0" w:color="auto"/>
      </w:divBdr>
    </w:div>
    <w:div w:id="465246994">
      <w:bodyDiv w:val="1"/>
      <w:marLeft w:val="0"/>
      <w:marRight w:val="0"/>
      <w:marTop w:val="0"/>
      <w:marBottom w:val="0"/>
      <w:divBdr>
        <w:top w:val="none" w:sz="0" w:space="0" w:color="auto"/>
        <w:left w:val="none" w:sz="0" w:space="0" w:color="auto"/>
        <w:bottom w:val="none" w:sz="0" w:space="0" w:color="auto"/>
        <w:right w:val="none" w:sz="0" w:space="0" w:color="auto"/>
      </w:divBdr>
    </w:div>
    <w:div w:id="465508920">
      <w:bodyDiv w:val="1"/>
      <w:marLeft w:val="0"/>
      <w:marRight w:val="0"/>
      <w:marTop w:val="0"/>
      <w:marBottom w:val="0"/>
      <w:divBdr>
        <w:top w:val="none" w:sz="0" w:space="0" w:color="auto"/>
        <w:left w:val="none" w:sz="0" w:space="0" w:color="auto"/>
        <w:bottom w:val="none" w:sz="0" w:space="0" w:color="auto"/>
        <w:right w:val="none" w:sz="0" w:space="0" w:color="auto"/>
      </w:divBdr>
    </w:div>
    <w:div w:id="465589681">
      <w:bodyDiv w:val="1"/>
      <w:marLeft w:val="0"/>
      <w:marRight w:val="0"/>
      <w:marTop w:val="0"/>
      <w:marBottom w:val="0"/>
      <w:divBdr>
        <w:top w:val="none" w:sz="0" w:space="0" w:color="auto"/>
        <w:left w:val="none" w:sz="0" w:space="0" w:color="auto"/>
        <w:bottom w:val="none" w:sz="0" w:space="0" w:color="auto"/>
        <w:right w:val="none" w:sz="0" w:space="0" w:color="auto"/>
      </w:divBdr>
    </w:div>
    <w:div w:id="466244996">
      <w:bodyDiv w:val="1"/>
      <w:marLeft w:val="0"/>
      <w:marRight w:val="0"/>
      <w:marTop w:val="0"/>
      <w:marBottom w:val="0"/>
      <w:divBdr>
        <w:top w:val="none" w:sz="0" w:space="0" w:color="auto"/>
        <w:left w:val="none" w:sz="0" w:space="0" w:color="auto"/>
        <w:bottom w:val="none" w:sz="0" w:space="0" w:color="auto"/>
        <w:right w:val="none" w:sz="0" w:space="0" w:color="auto"/>
      </w:divBdr>
    </w:div>
    <w:div w:id="466318614">
      <w:bodyDiv w:val="1"/>
      <w:marLeft w:val="0"/>
      <w:marRight w:val="0"/>
      <w:marTop w:val="0"/>
      <w:marBottom w:val="0"/>
      <w:divBdr>
        <w:top w:val="none" w:sz="0" w:space="0" w:color="auto"/>
        <w:left w:val="none" w:sz="0" w:space="0" w:color="auto"/>
        <w:bottom w:val="none" w:sz="0" w:space="0" w:color="auto"/>
        <w:right w:val="none" w:sz="0" w:space="0" w:color="auto"/>
      </w:divBdr>
    </w:div>
    <w:div w:id="466435218">
      <w:bodyDiv w:val="1"/>
      <w:marLeft w:val="0"/>
      <w:marRight w:val="0"/>
      <w:marTop w:val="0"/>
      <w:marBottom w:val="0"/>
      <w:divBdr>
        <w:top w:val="none" w:sz="0" w:space="0" w:color="auto"/>
        <w:left w:val="none" w:sz="0" w:space="0" w:color="auto"/>
        <w:bottom w:val="none" w:sz="0" w:space="0" w:color="auto"/>
        <w:right w:val="none" w:sz="0" w:space="0" w:color="auto"/>
      </w:divBdr>
    </w:div>
    <w:div w:id="466702376">
      <w:bodyDiv w:val="1"/>
      <w:marLeft w:val="0"/>
      <w:marRight w:val="0"/>
      <w:marTop w:val="0"/>
      <w:marBottom w:val="0"/>
      <w:divBdr>
        <w:top w:val="none" w:sz="0" w:space="0" w:color="auto"/>
        <w:left w:val="none" w:sz="0" w:space="0" w:color="auto"/>
        <w:bottom w:val="none" w:sz="0" w:space="0" w:color="auto"/>
        <w:right w:val="none" w:sz="0" w:space="0" w:color="auto"/>
      </w:divBdr>
    </w:div>
    <w:div w:id="466973472">
      <w:bodyDiv w:val="1"/>
      <w:marLeft w:val="0"/>
      <w:marRight w:val="0"/>
      <w:marTop w:val="0"/>
      <w:marBottom w:val="0"/>
      <w:divBdr>
        <w:top w:val="none" w:sz="0" w:space="0" w:color="auto"/>
        <w:left w:val="none" w:sz="0" w:space="0" w:color="auto"/>
        <w:bottom w:val="none" w:sz="0" w:space="0" w:color="auto"/>
        <w:right w:val="none" w:sz="0" w:space="0" w:color="auto"/>
      </w:divBdr>
    </w:div>
    <w:div w:id="467093055">
      <w:bodyDiv w:val="1"/>
      <w:marLeft w:val="0"/>
      <w:marRight w:val="0"/>
      <w:marTop w:val="0"/>
      <w:marBottom w:val="0"/>
      <w:divBdr>
        <w:top w:val="none" w:sz="0" w:space="0" w:color="auto"/>
        <w:left w:val="none" w:sz="0" w:space="0" w:color="auto"/>
        <w:bottom w:val="none" w:sz="0" w:space="0" w:color="auto"/>
        <w:right w:val="none" w:sz="0" w:space="0" w:color="auto"/>
      </w:divBdr>
    </w:div>
    <w:div w:id="467280596">
      <w:bodyDiv w:val="1"/>
      <w:marLeft w:val="0"/>
      <w:marRight w:val="0"/>
      <w:marTop w:val="0"/>
      <w:marBottom w:val="0"/>
      <w:divBdr>
        <w:top w:val="none" w:sz="0" w:space="0" w:color="auto"/>
        <w:left w:val="none" w:sz="0" w:space="0" w:color="auto"/>
        <w:bottom w:val="none" w:sz="0" w:space="0" w:color="auto"/>
        <w:right w:val="none" w:sz="0" w:space="0" w:color="auto"/>
      </w:divBdr>
    </w:div>
    <w:div w:id="467430830">
      <w:bodyDiv w:val="1"/>
      <w:marLeft w:val="0"/>
      <w:marRight w:val="0"/>
      <w:marTop w:val="0"/>
      <w:marBottom w:val="0"/>
      <w:divBdr>
        <w:top w:val="none" w:sz="0" w:space="0" w:color="auto"/>
        <w:left w:val="none" w:sz="0" w:space="0" w:color="auto"/>
        <w:bottom w:val="none" w:sz="0" w:space="0" w:color="auto"/>
        <w:right w:val="none" w:sz="0" w:space="0" w:color="auto"/>
      </w:divBdr>
    </w:div>
    <w:div w:id="467749718">
      <w:bodyDiv w:val="1"/>
      <w:marLeft w:val="0"/>
      <w:marRight w:val="0"/>
      <w:marTop w:val="0"/>
      <w:marBottom w:val="0"/>
      <w:divBdr>
        <w:top w:val="none" w:sz="0" w:space="0" w:color="auto"/>
        <w:left w:val="none" w:sz="0" w:space="0" w:color="auto"/>
        <w:bottom w:val="none" w:sz="0" w:space="0" w:color="auto"/>
        <w:right w:val="none" w:sz="0" w:space="0" w:color="auto"/>
      </w:divBdr>
    </w:div>
    <w:div w:id="467820894">
      <w:bodyDiv w:val="1"/>
      <w:marLeft w:val="0"/>
      <w:marRight w:val="0"/>
      <w:marTop w:val="0"/>
      <w:marBottom w:val="0"/>
      <w:divBdr>
        <w:top w:val="none" w:sz="0" w:space="0" w:color="auto"/>
        <w:left w:val="none" w:sz="0" w:space="0" w:color="auto"/>
        <w:bottom w:val="none" w:sz="0" w:space="0" w:color="auto"/>
        <w:right w:val="none" w:sz="0" w:space="0" w:color="auto"/>
      </w:divBdr>
    </w:div>
    <w:div w:id="467939875">
      <w:bodyDiv w:val="1"/>
      <w:marLeft w:val="0"/>
      <w:marRight w:val="0"/>
      <w:marTop w:val="0"/>
      <w:marBottom w:val="0"/>
      <w:divBdr>
        <w:top w:val="none" w:sz="0" w:space="0" w:color="auto"/>
        <w:left w:val="none" w:sz="0" w:space="0" w:color="auto"/>
        <w:bottom w:val="none" w:sz="0" w:space="0" w:color="auto"/>
        <w:right w:val="none" w:sz="0" w:space="0" w:color="auto"/>
      </w:divBdr>
    </w:div>
    <w:div w:id="468087609">
      <w:bodyDiv w:val="1"/>
      <w:marLeft w:val="0"/>
      <w:marRight w:val="0"/>
      <w:marTop w:val="0"/>
      <w:marBottom w:val="0"/>
      <w:divBdr>
        <w:top w:val="none" w:sz="0" w:space="0" w:color="auto"/>
        <w:left w:val="none" w:sz="0" w:space="0" w:color="auto"/>
        <w:bottom w:val="none" w:sz="0" w:space="0" w:color="auto"/>
        <w:right w:val="none" w:sz="0" w:space="0" w:color="auto"/>
      </w:divBdr>
    </w:div>
    <w:div w:id="468205741">
      <w:bodyDiv w:val="1"/>
      <w:marLeft w:val="0"/>
      <w:marRight w:val="0"/>
      <w:marTop w:val="0"/>
      <w:marBottom w:val="0"/>
      <w:divBdr>
        <w:top w:val="none" w:sz="0" w:space="0" w:color="auto"/>
        <w:left w:val="none" w:sz="0" w:space="0" w:color="auto"/>
        <w:bottom w:val="none" w:sz="0" w:space="0" w:color="auto"/>
        <w:right w:val="none" w:sz="0" w:space="0" w:color="auto"/>
      </w:divBdr>
    </w:div>
    <w:div w:id="468976788">
      <w:bodyDiv w:val="1"/>
      <w:marLeft w:val="0"/>
      <w:marRight w:val="0"/>
      <w:marTop w:val="0"/>
      <w:marBottom w:val="0"/>
      <w:divBdr>
        <w:top w:val="none" w:sz="0" w:space="0" w:color="auto"/>
        <w:left w:val="none" w:sz="0" w:space="0" w:color="auto"/>
        <w:bottom w:val="none" w:sz="0" w:space="0" w:color="auto"/>
        <w:right w:val="none" w:sz="0" w:space="0" w:color="auto"/>
      </w:divBdr>
    </w:div>
    <w:div w:id="469129251">
      <w:bodyDiv w:val="1"/>
      <w:marLeft w:val="0"/>
      <w:marRight w:val="0"/>
      <w:marTop w:val="0"/>
      <w:marBottom w:val="0"/>
      <w:divBdr>
        <w:top w:val="none" w:sz="0" w:space="0" w:color="auto"/>
        <w:left w:val="none" w:sz="0" w:space="0" w:color="auto"/>
        <w:bottom w:val="none" w:sz="0" w:space="0" w:color="auto"/>
        <w:right w:val="none" w:sz="0" w:space="0" w:color="auto"/>
      </w:divBdr>
    </w:div>
    <w:div w:id="469254823">
      <w:bodyDiv w:val="1"/>
      <w:marLeft w:val="0"/>
      <w:marRight w:val="0"/>
      <w:marTop w:val="0"/>
      <w:marBottom w:val="0"/>
      <w:divBdr>
        <w:top w:val="none" w:sz="0" w:space="0" w:color="auto"/>
        <w:left w:val="none" w:sz="0" w:space="0" w:color="auto"/>
        <w:bottom w:val="none" w:sz="0" w:space="0" w:color="auto"/>
        <w:right w:val="none" w:sz="0" w:space="0" w:color="auto"/>
      </w:divBdr>
    </w:div>
    <w:div w:id="469328492">
      <w:bodyDiv w:val="1"/>
      <w:marLeft w:val="0"/>
      <w:marRight w:val="0"/>
      <w:marTop w:val="0"/>
      <w:marBottom w:val="0"/>
      <w:divBdr>
        <w:top w:val="none" w:sz="0" w:space="0" w:color="auto"/>
        <w:left w:val="none" w:sz="0" w:space="0" w:color="auto"/>
        <w:bottom w:val="none" w:sz="0" w:space="0" w:color="auto"/>
        <w:right w:val="none" w:sz="0" w:space="0" w:color="auto"/>
      </w:divBdr>
    </w:div>
    <w:div w:id="469514563">
      <w:bodyDiv w:val="1"/>
      <w:marLeft w:val="0"/>
      <w:marRight w:val="0"/>
      <w:marTop w:val="0"/>
      <w:marBottom w:val="0"/>
      <w:divBdr>
        <w:top w:val="none" w:sz="0" w:space="0" w:color="auto"/>
        <w:left w:val="none" w:sz="0" w:space="0" w:color="auto"/>
        <w:bottom w:val="none" w:sz="0" w:space="0" w:color="auto"/>
        <w:right w:val="none" w:sz="0" w:space="0" w:color="auto"/>
      </w:divBdr>
    </w:div>
    <w:div w:id="469790197">
      <w:bodyDiv w:val="1"/>
      <w:marLeft w:val="0"/>
      <w:marRight w:val="0"/>
      <w:marTop w:val="0"/>
      <w:marBottom w:val="0"/>
      <w:divBdr>
        <w:top w:val="none" w:sz="0" w:space="0" w:color="auto"/>
        <w:left w:val="none" w:sz="0" w:space="0" w:color="auto"/>
        <w:bottom w:val="none" w:sz="0" w:space="0" w:color="auto"/>
        <w:right w:val="none" w:sz="0" w:space="0" w:color="auto"/>
      </w:divBdr>
    </w:div>
    <w:div w:id="469902835">
      <w:bodyDiv w:val="1"/>
      <w:marLeft w:val="0"/>
      <w:marRight w:val="0"/>
      <w:marTop w:val="0"/>
      <w:marBottom w:val="0"/>
      <w:divBdr>
        <w:top w:val="none" w:sz="0" w:space="0" w:color="auto"/>
        <w:left w:val="none" w:sz="0" w:space="0" w:color="auto"/>
        <w:bottom w:val="none" w:sz="0" w:space="0" w:color="auto"/>
        <w:right w:val="none" w:sz="0" w:space="0" w:color="auto"/>
      </w:divBdr>
    </w:div>
    <w:div w:id="470903940">
      <w:bodyDiv w:val="1"/>
      <w:marLeft w:val="0"/>
      <w:marRight w:val="0"/>
      <w:marTop w:val="0"/>
      <w:marBottom w:val="0"/>
      <w:divBdr>
        <w:top w:val="none" w:sz="0" w:space="0" w:color="auto"/>
        <w:left w:val="none" w:sz="0" w:space="0" w:color="auto"/>
        <w:bottom w:val="none" w:sz="0" w:space="0" w:color="auto"/>
        <w:right w:val="none" w:sz="0" w:space="0" w:color="auto"/>
      </w:divBdr>
    </w:div>
    <w:div w:id="471558058">
      <w:bodyDiv w:val="1"/>
      <w:marLeft w:val="0"/>
      <w:marRight w:val="0"/>
      <w:marTop w:val="0"/>
      <w:marBottom w:val="0"/>
      <w:divBdr>
        <w:top w:val="none" w:sz="0" w:space="0" w:color="auto"/>
        <w:left w:val="none" w:sz="0" w:space="0" w:color="auto"/>
        <w:bottom w:val="none" w:sz="0" w:space="0" w:color="auto"/>
        <w:right w:val="none" w:sz="0" w:space="0" w:color="auto"/>
      </w:divBdr>
    </w:div>
    <w:div w:id="472213301">
      <w:bodyDiv w:val="1"/>
      <w:marLeft w:val="0"/>
      <w:marRight w:val="0"/>
      <w:marTop w:val="0"/>
      <w:marBottom w:val="0"/>
      <w:divBdr>
        <w:top w:val="none" w:sz="0" w:space="0" w:color="auto"/>
        <w:left w:val="none" w:sz="0" w:space="0" w:color="auto"/>
        <w:bottom w:val="none" w:sz="0" w:space="0" w:color="auto"/>
        <w:right w:val="none" w:sz="0" w:space="0" w:color="auto"/>
      </w:divBdr>
    </w:div>
    <w:div w:id="472480419">
      <w:bodyDiv w:val="1"/>
      <w:marLeft w:val="0"/>
      <w:marRight w:val="0"/>
      <w:marTop w:val="0"/>
      <w:marBottom w:val="0"/>
      <w:divBdr>
        <w:top w:val="none" w:sz="0" w:space="0" w:color="auto"/>
        <w:left w:val="none" w:sz="0" w:space="0" w:color="auto"/>
        <w:bottom w:val="none" w:sz="0" w:space="0" w:color="auto"/>
        <w:right w:val="none" w:sz="0" w:space="0" w:color="auto"/>
      </w:divBdr>
    </w:div>
    <w:div w:id="472605264">
      <w:bodyDiv w:val="1"/>
      <w:marLeft w:val="0"/>
      <w:marRight w:val="0"/>
      <w:marTop w:val="0"/>
      <w:marBottom w:val="0"/>
      <w:divBdr>
        <w:top w:val="none" w:sz="0" w:space="0" w:color="auto"/>
        <w:left w:val="none" w:sz="0" w:space="0" w:color="auto"/>
        <w:bottom w:val="none" w:sz="0" w:space="0" w:color="auto"/>
        <w:right w:val="none" w:sz="0" w:space="0" w:color="auto"/>
      </w:divBdr>
    </w:div>
    <w:div w:id="472872856">
      <w:bodyDiv w:val="1"/>
      <w:marLeft w:val="0"/>
      <w:marRight w:val="0"/>
      <w:marTop w:val="0"/>
      <w:marBottom w:val="0"/>
      <w:divBdr>
        <w:top w:val="none" w:sz="0" w:space="0" w:color="auto"/>
        <w:left w:val="none" w:sz="0" w:space="0" w:color="auto"/>
        <w:bottom w:val="none" w:sz="0" w:space="0" w:color="auto"/>
        <w:right w:val="none" w:sz="0" w:space="0" w:color="auto"/>
      </w:divBdr>
    </w:div>
    <w:div w:id="472912742">
      <w:bodyDiv w:val="1"/>
      <w:marLeft w:val="0"/>
      <w:marRight w:val="0"/>
      <w:marTop w:val="0"/>
      <w:marBottom w:val="0"/>
      <w:divBdr>
        <w:top w:val="none" w:sz="0" w:space="0" w:color="auto"/>
        <w:left w:val="none" w:sz="0" w:space="0" w:color="auto"/>
        <w:bottom w:val="none" w:sz="0" w:space="0" w:color="auto"/>
        <w:right w:val="none" w:sz="0" w:space="0" w:color="auto"/>
      </w:divBdr>
    </w:div>
    <w:div w:id="474488203">
      <w:bodyDiv w:val="1"/>
      <w:marLeft w:val="0"/>
      <w:marRight w:val="0"/>
      <w:marTop w:val="0"/>
      <w:marBottom w:val="0"/>
      <w:divBdr>
        <w:top w:val="none" w:sz="0" w:space="0" w:color="auto"/>
        <w:left w:val="none" w:sz="0" w:space="0" w:color="auto"/>
        <w:bottom w:val="none" w:sz="0" w:space="0" w:color="auto"/>
        <w:right w:val="none" w:sz="0" w:space="0" w:color="auto"/>
      </w:divBdr>
    </w:div>
    <w:div w:id="474642207">
      <w:bodyDiv w:val="1"/>
      <w:marLeft w:val="0"/>
      <w:marRight w:val="0"/>
      <w:marTop w:val="0"/>
      <w:marBottom w:val="0"/>
      <w:divBdr>
        <w:top w:val="none" w:sz="0" w:space="0" w:color="auto"/>
        <w:left w:val="none" w:sz="0" w:space="0" w:color="auto"/>
        <w:bottom w:val="none" w:sz="0" w:space="0" w:color="auto"/>
        <w:right w:val="none" w:sz="0" w:space="0" w:color="auto"/>
      </w:divBdr>
    </w:div>
    <w:div w:id="475411869">
      <w:bodyDiv w:val="1"/>
      <w:marLeft w:val="0"/>
      <w:marRight w:val="0"/>
      <w:marTop w:val="0"/>
      <w:marBottom w:val="0"/>
      <w:divBdr>
        <w:top w:val="none" w:sz="0" w:space="0" w:color="auto"/>
        <w:left w:val="none" w:sz="0" w:space="0" w:color="auto"/>
        <w:bottom w:val="none" w:sz="0" w:space="0" w:color="auto"/>
        <w:right w:val="none" w:sz="0" w:space="0" w:color="auto"/>
      </w:divBdr>
    </w:div>
    <w:div w:id="475605721">
      <w:bodyDiv w:val="1"/>
      <w:marLeft w:val="0"/>
      <w:marRight w:val="0"/>
      <w:marTop w:val="0"/>
      <w:marBottom w:val="0"/>
      <w:divBdr>
        <w:top w:val="none" w:sz="0" w:space="0" w:color="auto"/>
        <w:left w:val="none" w:sz="0" w:space="0" w:color="auto"/>
        <w:bottom w:val="none" w:sz="0" w:space="0" w:color="auto"/>
        <w:right w:val="none" w:sz="0" w:space="0" w:color="auto"/>
      </w:divBdr>
    </w:div>
    <w:div w:id="475804228">
      <w:bodyDiv w:val="1"/>
      <w:marLeft w:val="0"/>
      <w:marRight w:val="0"/>
      <w:marTop w:val="0"/>
      <w:marBottom w:val="0"/>
      <w:divBdr>
        <w:top w:val="none" w:sz="0" w:space="0" w:color="auto"/>
        <w:left w:val="none" w:sz="0" w:space="0" w:color="auto"/>
        <w:bottom w:val="none" w:sz="0" w:space="0" w:color="auto"/>
        <w:right w:val="none" w:sz="0" w:space="0" w:color="auto"/>
      </w:divBdr>
    </w:div>
    <w:div w:id="475991823">
      <w:bodyDiv w:val="1"/>
      <w:marLeft w:val="0"/>
      <w:marRight w:val="0"/>
      <w:marTop w:val="0"/>
      <w:marBottom w:val="0"/>
      <w:divBdr>
        <w:top w:val="none" w:sz="0" w:space="0" w:color="auto"/>
        <w:left w:val="none" w:sz="0" w:space="0" w:color="auto"/>
        <w:bottom w:val="none" w:sz="0" w:space="0" w:color="auto"/>
        <w:right w:val="none" w:sz="0" w:space="0" w:color="auto"/>
      </w:divBdr>
    </w:div>
    <w:div w:id="476186913">
      <w:bodyDiv w:val="1"/>
      <w:marLeft w:val="0"/>
      <w:marRight w:val="0"/>
      <w:marTop w:val="0"/>
      <w:marBottom w:val="0"/>
      <w:divBdr>
        <w:top w:val="none" w:sz="0" w:space="0" w:color="auto"/>
        <w:left w:val="none" w:sz="0" w:space="0" w:color="auto"/>
        <w:bottom w:val="none" w:sz="0" w:space="0" w:color="auto"/>
        <w:right w:val="none" w:sz="0" w:space="0" w:color="auto"/>
      </w:divBdr>
    </w:div>
    <w:div w:id="476604852">
      <w:bodyDiv w:val="1"/>
      <w:marLeft w:val="0"/>
      <w:marRight w:val="0"/>
      <w:marTop w:val="0"/>
      <w:marBottom w:val="0"/>
      <w:divBdr>
        <w:top w:val="none" w:sz="0" w:space="0" w:color="auto"/>
        <w:left w:val="none" w:sz="0" w:space="0" w:color="auto"/>
        <w:bottom w:val="none" w:sz="0" w:space="0" w:color="auto"/>
        <w:right w:val="none" w:sz="0" w:space="0" w:color="auto"/>
      </w:divBdr>
    </w:div>
    <w:div w:id="476991075">
      <w:bodyDiv w:val="1"/>
      <w:marLeft w:val="0"/>
      <w:marRight w:val="0"/>
      <w:marTop w:val="0"/>
      <w:marBottom w:val="0"/>
      <w:divBdr>
        <w:top w:val="none" w:sz="0" w:space="0" w:color="auto"/>
        <w:left w:val="none" w:sz="0" w:space="0" w:color="auto"/>
        <w:bottom w:val="none" w:sz="0" w:space="0" w:color="auto"/>
        <w:right w:val="none" w:sz="0" w:space="0" w:color="auto"/>
      </w:divBdr>
    </w:div>
    <w:div w:id="477259775">
      <w:bodyDiv w:val="1"/>
      <w:marLeft w:val="0"/>
      <w:marRight w:val="0"/>
      <w:marTop w:val="0"/>
      <w:marBottom w:val="0"/>
      <w:divBdr>
        <w:top w:val="none" w:sz="0" w:space="0" w:color="auto"/>
        <w:left w:val="none" w:sz="0" w:space="0" w:color="auto"/>
        <w:bottom w:val="none" w:sz="0" w:space="0" w:color="auto"/>
        <w:right w:val="none" w:sz="0" w:space="0" w:color="auto"/>
      </w:divBdr>
    </w:div>
    <w:div w:id="477264016">
      <w:bodyDiv w:val="1"/>
      <w:marLeft w:val="0"/>
      <w:marRight w:val="0"/>
      <w:marTop w:val="0"/>
      <w:marBottom w:val="0"/>
      <w:divBdr>
        <w:top w:val="none" w:sz="0" w:space="0" w:color="auto"/>
        <w:left w:val="none" w:sz="0" w:space="0" w:color="auto"/>
        <w:bottom w:val="none" w:sz="0" w:space="0" w:color="auto"/>
        <w:right w:val="none" w:sz="0" w:space="0" w:color="auto"/>
      </w:divBdr>
    </w:div>
    <w:div w:id="477839847">
      <w:bodyDiv w:val="1"/>
      <w:marLeft w:val="0"/>
      <w:marRight w:val="0"/>
      <w:marTop w:val="0"/>
      <w:marBottom w:val="0"/>
      <w:divBdr>
        <w:top w:val="none" w:sz="0" w:space="0" w:color="auto"/>
        <w:left w:val="none" w:sz="0" w:space="0" w:color="auto"/>
        <w:bottom w:val="none" w:sz="0" w:space="0" w:color="auto"/>
        <w:right w:val="none" w:sz="0" w:space="0" w:color="auto"/>
      </w:divBdr>
    </w:div>
    <w:div w:id="477963355">
      <w:bodyDiv w:val="1"/>
      <w:marLeft w:val="0"/>
      <w:marRight w:val="0"/>
      <w:marTop w:val="0"/>
      <w:marBottom w:val="0"/>
      <w:divBdr>
        <w:top w:val="none" w:sz="0" w:space="0" w:color="auto"/>
        <w:left w:val="none" w:sz="0" w:space="0" w:color="auto"/>
        <w:bottom w:val="none" w:sz="0" w:space="0" w:color="auto"/>
        <w:right w:val="none" w:sz="0" w:space="0" w:color="auto"/>
      </w:divBdr>
    </w:div>
    <w:div w:id="478376250">
      <w:bodyDiv w:val="1"/>
      <w:marLeft w:val="0"/>
      <w:marRight w:val="0"/>
      <w:marTop w:val="0"/>
      <w:marBottom w:val="0"/>
      <w:divBdr>
        <w:top w:val="none" w:sz="0" w:space="0" w:color="auto"/>
        <w:left w:val="none" w:sz="0" w:space="0" w:color="auto"/>
        <w:bottom w:val="none" w:sz="0" w:space="0" w:color="auto"/>
        <w:right w:val="none" w:sz="0" w:space="0" w:color="auto"/>
      </w:divBdr>
    </w:div>
    <w:div w:id="478570646">
      <w:bodyDiv w:val="1"/>
      <w:marLeft w:val="0"/>
      <w:marRight w:val="0"/>
      <w:marTop w:val="0"/>
      <w:marBottom w:val="0"/>
      <w:divBdr>
        <w:top w:val="none" w:sz="0" w:space="0" w:color="auto"/>
        <w:left w:val="none" w:sz="0" w:space="0" w:color="auto"/>
        <w:bottom w:val="none" w:sz="0" w:space="0" w:color="auto"/>
        <w:right w:val="none" w:sz="0" w:space="0" w:color="auto"/>
      </w:divBdr>
    </w:div>
    <w:div w:id="478881731">
      <w:bodyDiv w:val="1"/>
      <w:marLeft w:val="0"/>
      <w:marRight w:val="0"/>
      <w:marTop w:val="0"/>
      <w:marBottom w:val="0"/>
      <w:divBdr>
        <w:top w:val="none" w:sz="0" w:space="0" w:color="auto"/>
        <w:left w:val="none" w:sz="0" w:space="0" w:color="auto"/>
        <w:bottom w:val="none" w:sz="0" w:space="0" w:color="auto"/>
        <w:right w:val="none" w:sz="0" w:space="0" w:color="auto"/>
      </w:divBdr>
    </w:div>
    <w:div w:id="479271451">
      <w:bodyDiv w:val="1"/>
      <w:marLeft w:val="0"/>
      <w:marRight w:val="0"/>
      <w:marTop w:val="0"/>
      <w:marBottom w:val="0"/>
      <w:divBdr>
        <w:top w:val="none" w:sz="0" w:space="0" w:color="auto"/>
        <w:left w:val="none" w:sz="0" w:space="0" w:color="auto"/>
        <w:bottom w:val="none" w:sz="0" w:space="0" w:color="auto"/>
        <w:right w:val="none" w:sz="0" w:space="0" w:color="auto"/>
      </w:divBdr>
    </w:div>
    <w:div w:id="479424904">
      <w:bodyDiv w:val="1"/>
      <w:marLeft w:val="0"/>
      <w:marRight w:val="0"/>
      <w:marTop w:val="0"/>
      <w:marBottom w:val="0"/>
      <w:divBdr>
        <w:top w:val="none" w:sz="0" w:space="0" w:color="auto"/>
        <w:left w:val="none" w:sz="0" w:space="0" w:color="auto"/>
        <w:bottom w:val="none" w:sz="0" w:space="0" w:color="auto"/>
        <w:right w:val="none" w:sz="0" w:space="0" w:color="auto"/>
      </w:divBdr>
    </w:div>
    <w:div w:id="479468337">
      <w:bodyDiv w:val="1"/>
      <w:marLeft w:val="0"/>
      <w:marRight w:val="0"/>
      <w:marTop w:val="0"/>
      <w:marBottom w:val="0"/>
      <w:divBdr>
        <w:top w:val="none" w:sz="0" w:space="0" w:color="auto"/>
        <w:left w:val="none" w:sz="0" w:space="0" w:color="auto"/>
        <w:bottom w:val="none" w:sz="0" w:space="0" w:color="auto"/>
        <w:right w:val="none" w:sz="0" w:space="0" w:color="auto"/>
      </w:divBdr>
    </w:div>
    <w:div w:id="479658106">
      <w:bodyDiv w:val="1"/>
      <w:marLeft w:val="0"/>
      <w:marRight w:val="0"/>
      <w:marTop w:val="0"/>
      <w:marBottom w:val="0"/>
      <w:divBdr>
        <w:top w:val="none" w:sz="0" w:space="0" w:color="auto"/>
        <w:left w:val="none" w:sz="0" w:space="0" w:color="auto"/>
        <w:bottom w:val="none" w:sz="0" w:space="0" w:color="auto"/>
        <w:right w:val="none" w:sz="0" w:space="0" w:color="auto"/>
      </w:divBdr>
    </w:div>
    <w:div w:id="479730008">
      <w:bodyDiv w:val="1"/>
      <w:marLeft w:val="0"/>
      <w:marRight w:val="0"/>
      <w:marTop w:val="0"/>
      <w:marBottom w:val="0"/>
      <w:divBdr>
        <w:top w:val="none" w:sz="0" w:space="0" w:color="auto"/>
        <w:left w:val="none" w:sz="0" w:space="0" w:color="auto"/>
        <w:bottom w:val="none" w:sz="0" w:space="0" w:color="auto"/>
        <w:right w:val="none" w:sz="0" w:space="0" w:color="auto"/>
      </w:divBdr>
    </w:div>
    <w:div w:id="480081081">
      <w:bodyDiv w:val="1"/>
      <w:marLeft w:val="0"/>
      <w:marRight w:val="0"/>
      <w:marTop w:val="0"/>
      <w:marBottom w:val="0"/>
      <w:divBdr>
        <w:top w:val="none" w:sz="0" w:space="0" w:color="auto"/>
        <w:left w:val="none" w:sz="0" w:space="0" w:color="auto"/>
        <w:bottom w:val="none" w:sz="0" w:space="0" w:color="auto"/>
        <w:right w:val="none" w:sz="0" w:space="0" w:color="auto"/>
      </w:divBdr>
    </w:div>
    <w:div w:id="480656869">
      <w:bodyDiv w:val="1"/>
      <w:marLeft w:val="0"/>
      <w:marRight w:val="0"/>
      <w:marTop w:val="0"/>
      <w:marBottom w:val="0"/>
      <w:divBdr>
        <w:top w:val="none" w:sz="0" w:space="0" w:color="auto"/>
        <w:left w:val="none" w:sz="0" w:space="0" w:color="auto"/>
        <w:bottom w:val="none" w:sz="0" w:space="0" w:color="auto"/>
        <w:right w:val="none" w:sz="0" w:space="0" w:color="auto"/>
      </w:divBdr>
    </w:div>
    <w:div w:id="480855093">
      <w:bodyDiv w:val="1"/>
      <w:marLeft w:val="0"/>
      <w:marRight w:val="0"/>
      <w:marTop w:val="0"/>
      <w:marBottom w:val="0"/>
      <w:divBdr>
        <w:top w:val="none" w:sz="0" w:space="0" w:color="auto"/>
        <w:left w:val="none" w:sz="0" w:space="0" w:color="auto"/>
        <w:bottom w:val="none" w:sz="0" w:space="0" w:color="auto"/>
        <w:right w:val="none" w:sz="0" w:space="0" w:color="auto"/>
      </w:divBdr>
    </w:div>
    <w:div w:id="481433845">
      <w:bodyDiv w:val="1"/>
      <w:marLeft w:val="0"/>
      <w:marRight w:val="0"/>
      <w:marTop w:val="0"/>
      <w:marBottom w:val="0"/>
      <w:divBdr>
        <w:top w:val="none" w:sz="0" w:space="0" w:color="auto"/>
        <w:left w:val="none" w:sz="0" w:space="0" w:color="auto"/>
        <w:bottom w:val="none" w:sz="0" w:space="0" w:color="auto"/>
        <w:right w:val="none" w:sz="0" w:space="0" w:color="auto"/>
      </w:divBdr>
    </w:div>
    <w:div w:id="482701980">
      <w:bodyDiv w:val="1"/>
      <w:marLeft w:val="0"/>
      <w:marRight w:val="0"/>
      <w:marTop w:val="0"/>
      <w:marBottom w:val="0"/>
      <w:divBdr>
        <w:top w:val="none" w:sz="0" w:space="0" w:color="auto"/>
        <w:left w:val="none" w:sz="0" w:space="0" w:color="auto"/>
        <w:bottom w:val="none" w:sz="0" w:space="0" w:color="auto"/>
        <w:right w:val="none" w:sz="0" w:space="0" w:color="auto"/>
      </w:divBdr>
    </w:div>
    <w:div w:id="483010918">
      <w:bodyDiv w:val="1"/>
      <w:marLeft w:val="0"/>
      <w:marRight w:val="0"/>
      <w:marTop w:val="0"/>
      <w:marBottom w:val="0"/>
      <w:divBdr>
        <w:top w:val="none" w:sz="0" w:space="0" w:color="auto"/>
        <w:left w:val="none" w:sz="0" w:space="0" w:color="auto"/>
        <w:bottom w:val="none" w:sz="0" w:space="0" w:color="auto"/>
        <w:right w:val="none" w:sz="0" w:space="0" w:color="auto"/>
      </w:divBdr>
    </w:div>
    <w:div w:id="483090069">
      <w:bodyDiv w:val="1"/>
      <w:marLeft w:val="0"/>
      <w:marRight w:val="0"/>
      <w:marTop w:val="0"/>
      <w:marBottom w:val="0"/>
      <w:divBdr>
        <w:top w:val="none" w:sz="0" w:space="0" w:color="auto"/>
        <w:left w:val="none" w:sz="0" w:space="0" w:color="auto"/>
        <w:bottom w:val="none" w:sz="0" w:space="0" w:color="auto"/>
        <w:right w:val="none" w:sz="0" w:space="0" w:color="auto"/>
      </w:divBdr>
    </w:div>
    <w:div w:id="483356352">
      <w:bodyDiv w:val="1"/>
      <w:marLeft w:val="0"/>
      <w:marRight w:val="0"/>
      <w:marTop w:val="0"/>
      <w:marBottom w:val="0"/>
      <w:divBdr>
        <w:top w:val="none" w:sz="0" w:space="0" w:color="auto"/>
        <w:left w:val="none" w:sz="0" w:space="0" w:color="auto"/>
        <w:bottom w:val="none" w:sz="0" w:space="0" w:color="auto"/>
        <w:right w:val="none" w:sz="0" w:space="0" w:color="auto"/>
      </w:divBdr>
    </w:div>
    <w:div w:id="483666316">
      <w:bodyDiv w:val="1"/>
      <w:marLeft w:val="0"/>
      <w:marRight w:val="0"/>
      <w:marTop w:val="0"/>
      <w:marBottom w:val="0"/>
      <w:divBdr>
        <w:top w:val="none" w:sz="0" w:space="0" w:color="auto"/>
        <w:left w:val="none" w:sz="0" w:space="0" w:color="auto"/>
        <w:bottom w:val="none" w:sz="0" w:space="0" w:color="auto"/>
        <w:right w:val="none" w:sz="0" w:space="0" w:color="auto"/>
      </w:divBdr>
    </w:div>
    <w:div w:id="484443692">
      <w:bodyDiv w:val="1"/>
      <w:marLeft w:val="0"/>
      <w:marRight w:val="0"/>
      <w:marTop w:val="0"/>
      <w:marBottom w:val="0"/>
      <w:divBdr>
        <w:top w:val="none" w:sz="0" w:space="0" w:color="auto"/>
        <w:left w:val="none" w:sz="0" w:space="0" w:color="auto"/>
        <w:bottom w:val="none" w:sz="0" w:space="0" w:color="auto"/>
        <w:right w:val="none" w:sz="0" w:space="0" w:color="auto"/>
      </w:divBdr>
    </w:div>
    <w:div w:id="484468395">
      <w:bodyDiv w:val="1"/>
      <w:marLeft w:val="0"/>
      <w:marRight w:val="0"/>
      <w:marTop w:val="0"/>
      <w:marBottom w:val="0"/>
      <w:divBdr>
        <w:top w:val="none" w:sz="0" w:space="0" w:color="auto"/>
        <w:left w:val="none" w:sz="0" w:space="0" w:color="auto"/>
        <w:bottom w:val="none" w:sz="0" w:space="0" w:color="auto"/>
        <w:right w:val="none" w:sz="0" w:space="0" w:color="auto"/>
      </w:divBdr>
    </w:div>
    <w:div w:id="484708875">
      <w:bodyDiv w:val="1"/>
      <w:marLeft w:val="0"/>
      <w:marRight w:val="0"/>
      <w:marTop w:val="0"/>
      <w:marBottom w:val="0"/>
      <w:divBdr>
        <w:top w:val="none" w:sz="0" w:space="0" w:color="auto"/>
        <w:left w:val="none" w:sz="0" w:space="0" w:color="auto"/>
        <w:bottom w:val="none" w:sz="0" w:space="0" w:color="auto"/>
        <w:right w:val="none" w:sz="0" w:space="0" w:color="auto"/>
      </w:divBdr>
    </w:div>
    <w:div w:id="484708890">
      <w:bodyDiv w:val="1"/>
      <w:marLeft w:val="0"/>
      <w:marRight w:val="0"/>
      <w:marTop w:val="0"/>
      <w:marBottom w:val="0"/>
      <w:divBdr>
        <w:top w:val="none" w:sz="0" w:space="0" w:color="auto"/>
        <w:left w:val="none" w:sz="0" w:space="0" w:color="auto"/>
        <w:bottom w:val="none" w:sz="0" w:space="0" w:color="auto"/>
        <w:right w:val="none" w:sz="0" w:space="0" w:color="auto"/>
      </w:divBdr>
    </w:div>
    <w:div w:id="484736523">
      <w:bodyDiv w:val="1"/>
      <w:marLeft w:val="0"/>
      <w:marRight w:val="0"/>
      <w:marTop w:val="0"/>
      <w:marBottom w:val="0"/>
      <w:divBdr>
        <w:top w:val="none" w:sz="0" w:space="0" w:color="auto"/>
        <w:left w:val="none" w:sz="0" w:space="0" w:color="auto"/>
        <w:bottom w:val="none" w:sz="0" w:space="0" w:color="auto"/>
        <w:right w:val="none" w:sz="0" w:space="0" w:color="auto"/>
      </w:divBdr>
    </w:div>
    <w:div w:id="484861050">
      <w:bodyDiv w:val="1"/>
      <w:marLeft w:val="0"/>
      <w:marRight w:val="0"/>
      <w:marTop w:val="0"/>
      <w:marBottom w:val="0"/>
      <w:divBdr>
        <w:top w:val="none" w:sz="0" w:space="0" w:color="auto"/>
        <w:left w:val="none" w:sz="0" w:space="0" w:color="auto"/>
        <w:bottom w:val="none" w:sz="0" w:space="0" w:color="auto"/>
        <w:right w:val="none" w:sz="0" w:space="0" w:color="auto"/>
      </w:divBdr>
    </w:div>
    <w:div w:id="485128865">
      <w:bodyDiv w:val="1"/>
      <w:marLeft w:val="0"/>
      <w:marRight w:val="0"/>
      <w:marTop w:val="0"/>
      <w:marBottom w:val="0"/>
      <w:divBdr>
        <w:top w:val="none" w:sz="0" w:space="0" w:color="auto"/>
        <w:left w:val="none" w:sz="0" w:space="0" w:color="auto"/>
        <w:bottom w:val="none" w:sz="0" w:space="0" w:color="auto"/>
        <w:right w:val="none" w:sz="0" w:space="0" w:color="auto"/>
      </w:divBdr>
    </w:div>
    <w:div w:id="485170502">
      <w:bodyDiv w:val="1"/>
      <w:marLeft w:val="0"/>
      <w:marRight w:val="0"/>
      <w:marTop w:val="0"/>
      <w:marBottom w:val="0"/>
      <w:divBdr>
        <w:top w:val="none" w:sz="0" w:space="0" w:color="auto"/>
        <w:left w:val="none" w:sz="0" w:space="0" w:color="auto"/>
        <w:bottom w:val="none" w:sz="0" w:space="0" w:color="auto"/>
        <w:right w:val="none" w:sz="0" w:space="0" w:color="auto"/>
      </w:divBdr>
    </w:div>
    <w:div w:id="485558170">
      <w:bodyDiv w:val="1"/>
      <w:marLeft w:val="0"/>
      <w:marRight w:val="0"/>
      <w:marTop w:val="0"/>
      <w:marBottom w:val="0"/>
      <w:divBdr>
        <w:top w:val="none" w:sz="0" w:space="0" w:color="auto"/>
        <w:left w:val="none" w:sz="0" w:space="0" w:color="auto"/>
        <w:bottom w:val="none" w:sz="0" w:space="0" w:color="auto"/>
        <w:right w:val="none" w:sz="0" w:space="0" w:color="auto"/>
      </w:divBdr>
    </w:div>
    <w:div w:id="486096257">
      <w:bodyDiv w:val="1"/>
      <w:marLeft w:val="0"/>
      <w:marRight w:val="0"/>
      <w:marTop w:val="0"/>
      <w:marBottom w:val="0"/>
      <w:divBdr>
        <w:top w:val="none" w:sz="0" w:space="0" w:color="auto"/>
        <w:left w:val="none" w:sz="0" w:space="0" w:color="auto"/>
        <w:bottom w:val="none" w:sz="0" w:space="0" w:color="auto"/>
        <w:right w:val="none" w:sz="0" w:space="0" w:color="auto"/>
      </w:divBdr>
    </w:div>
    <w:div w:id="486899013">
      <w:bodyDiv w:val="1"/>
      <w:marLeft w:val="0"/>
      <w:marRight w:val="0"/>
      <w:marTop w:val="0"/>
      <w:marBottom w:val="0"/>
      <w:divBdr>
        <w:top w:val="none" w:sz="0" w:space="0" w:color="auto"/>
        <w:left w:val="none" w:sz="0" w:space="0" w:color="auto"/>
        <w:bottom w:val="none" w:sz="0" w:space="0" w:color="auto"/>
        <w:right w:val="none" w:sz="0" w:space="0" w:color="auto"/>
      </w:divBdr>
    </w:div>
    <w:div w:id="486943148">
      <w:bodyDiv w:val="1"/>
      <w:marLeft w:val="0"/>
      <w:marRight w:val="0"/>
      <w:marTop w:val="0"/>
      <w:marBottom w:val="0"/>
      <w:divBdr>
        <w:top w:val="none" w:sz="0" w:space="0" w:color="auto"/>
        <w:left w:val="none" w:sz="0" w:space="0" w:color="auto"/>
        <w:bottom w:val="none" w:sz="0" w:space="0" w:color="auto"/>
        <w:right w:val="none" w:sz="0" w:space="0" w:color="auto"/>
      </w:divBdr>
    </w:div>
    <w:div w:id="487747855">
      <w:bodyDiv w:val="1"/>
      <w:marLeft w:val="0"/>
      <w:marRight w:val="0"/>
      <w:marTop w:val="0"/>
      <w:marBottom w:val="0"/>
      <w:divBdr>
        <w:top w:val="none" w:sz="0" w:space="0" w:color="auto"/>
        <w:left w:val="none" w:sz="0" w:space="0" w:color="auto"/>
        <w:bottom w:val="none" w:sz="0" w:space="0" w:color="auto"/>
        <w:right w:val="none" w:sz="0" w:space="0" w:color="auto"/>
      </w:divBdr>
    </w:div>
    <w:div w:id="487791474">
      <w:bodyDiv w:val="1"/>
      <w:marLeft w:val="0"/>
      <w:marRight w:val="0"/>
      <w:marTop w:val="0"/>
      <w:marBottom w:val="0"/>
      <w:divBdr>
        <w:top w:val="none" w:sz="0" w:space="0" w:color="auto"/>
        <w:left w:val="none" w:sz="0" w:space="0" w:color="auto"/>
        <w:bottom w:val="none" w:sz="0" w:space="0" w:color="auto"/>
        <w:right w:val="none" w:sz="0" w:space="0" w:color="auto"/>
      </w:divBdr>
    </w:div>
    <w:div w:id="488374454">
      <w:bodyDiv w:val="1"/>
      <w:marLeft w:val="0"/>
      <w:marRight w:val="0"/>
      <w:marTop w:val="0"/>
      <w:marBottom w:val="0"/>
      <w:divBdr>
        <w:top w:val="none" w:sz="0" w:space="0" w:color="auto"/>
        <w:left w:val="none" w:sz="0" w:space="0" w:color="auto"/>
        <w:bottom w:val="none" w:sz="0" w:space="0" w:color="auto"/>
        <w:right w:val="none" w:sz="0" w:space="0" w:color="auto"/>
      </w:divBdr>
    </w:div>
    <w:div w:id="488400484">
      <w:bodyDiv w:val="1"/>
      <w:marLeft w:val="0"/>
      <w:marRight w:val="0"/>
      <w:marTop w:val="0"/>
      <w:marBottom w:val="0"/>
      <w:divBdr>
        <w:top w:val="none" w:sz="0" w:space="0" w:color="auto"/>
        <w:left w:val="none" w:sz="0" w:space="0" w:color="auto"/>
        <w:bottom w:val="none" w:sz="0" w:space="0" w:color="auto"/>
        <w:right w:val="none" w:sz="0" w:space="0" w:color="auto"/>
      </w:divBdr>
    </w:div>
    <w:div w:id="488447113">
      <w:bodyDiv w:val="1"/>
      <w:marLeft w:val="0"/>
      <w:marRight w:val="0"/>
      <w:marTop w:val="0"/>
      <w:marBottom w:val="0"/>
      <w:divBdr>
        <w:top w:val="none" w:sz="0" w:space="0" w:color="auto"/>
        <w:left w:val="none" w:sz="0" w:space="0" w:color="auto"/>
        <w:bottom w:val="none" w:sz="0" w:space="0" w:color="auto"/>
        <w:right w:val="none" w:sz="0" w:space="0" w:color="auto"/>
      </w:divBdr>
    </w:div>
    <w:div w:id="488596255">
      <w:bodyDiv w:val="1"/>
      <w:marLeft w:val="0"/>
      <w:marRight w:val="0"/>
      <w:marTop w:val="0"/>
      <w:marBottom w:val="0"/>
      <w:divBdr>
        <w:top w:val="none" w:sz="0" w:space="0" w:color="auto"/>
        <w:left w:val="none" w:sz="0" w:space="0" w:color="auto"/>
        <w:bottom w:val="none" w:sz="0" w:space="0" w:color="auto"/>
        <w:right w:val="none" w:sz="0" w:space="0" w:color="auto"/>
      </w:divBdr>
    </w:div>
    <w:div w:id="488668795">
      <w:bodyDiv w:val="1"/>
      <w:marLeft w:val="0"/>
      <w:marRight w:val="0"/>
      <w:marTop w:val="0"/>
      <w:marBottom w:val="0"/>
      <w:divBdr>
        <w:top w:val="none" w:sz="0" w:space="0" w:color="auto"/>
        <w:left w:val="none" w:sz="0" w:space="0" w:color="auto"/>
        <w:bottom w:val="none" w:sz="0" w:space="0" w:color="auto"/>
        <w:right w:val="none" w:sz="0" w:space="0" w:color="auto"/>
      </w:divBdr>
    </w:div>
    <w:div w:id="489247858">
      <w:bodyDiv w:val="1"/>
      <w:marLeft w:val="0"/>
      <w:marRight w:val="0"/>
      <w:marTop w:val="0"/>
      <w:marBottom w:val="0"/>
      <w:divBdr>
        <w:top w:val="none" w:sz="0" w:space="0" w:color="auto"/>
        <w:left w:val="none" w:sz="0" w:space="0" w:color="auto"/>
        <w:bottom w:val="none" w:sz="0" w:space="0" w:color="auto"/>
        <w:right w:val="none" w:sz="0" w:space="0" w:color="auto"/>
      </w:divBdr>
    </w:div>
    <w:div w:id="489491326">
      <w:bodyDiv w:val="1"/>
      <w:marLeft w:val="0"/>
      <w:marRight w:val="0"/>
      <w:marTop w:val="0"/>
      <w:marBottom w:val="0"/>
      <w:divBdr>
        <w:top w:val="none" w:sz="0" w:space="0" w:color="auto"/>
        <w:left w:val="none" w:sz="0" w:space="0" w:color="auto"/>
        <w:bottom w:val="none" w:sz="0" w:space="0" w:color="auto"/>
        <w:right w:val="none" w:sz="0" w:space="0" w:color="auto"/>
      </w:divBdr>
    </w:div>
    <w:div w:id="489562210">
      <w:bodyDiv w:val="1"/>
      <w:marLeft w:val="0"/>
      <w:marRight w:val="0"/>
      <w:marTop w:val="0"/>
      <w:marBottom w:val="0"/>
      <w:divBdr>
        <w:top w:val="none" w:sz="0" w:space="0" w:color="auto"/>
        <w:left w:val="none" w:sz="0" w:space="0" w:color="auto"/>
        <w:bottom w:val="none" w:sz="0" w:space="0" w:color="auto"/>
        <w:right w:val="none" w:sz="0" w:space="0" w:color="auto"/>
      </w:divBdr>
    </w:div>
    <w:div w:id="489565320">
      <w:bodyDiv w:val="1"/>
      <w:marLeft w:val="0"/>
      <w:marRight w:val="0"/>
      <w:marTop w:val="0"/>
      <w:marBottom w:val="0"/>
      <w:divBdr>
        <w:top w:val="none" w:sz="0" w:space="0" w:color="auto"/>
        <w:left w:val="none" w:sz="0" w:space="0" w:color="auto"/>
        <w:bottom w:val="none" w:sz="0" w:space="0" w:color="auto"/>
        <w:right w:val="none" w:sz="0" w:space="0" w:color="auto"/>
      </w:divBdr>
    </w:div>
    <w:div w:id="489836090">
      <w:bodyDiv w:val="1"/>
      <w:marLeft w:val="0"/>
      <w:marRight w:val="0"/>
      <w:marTop w:val="0"/>
      <w:marBottom w:val="0"/>
      <w:divBdr>
        <w:top w:val="none" w:sz="0" w:space="0" w:color="auto"/>
        <w:left w:val="none" w:sz="0" w:space="0" w:color="auto"/>
        <w:bottom w:val="none" w:sz="0" w:space="0" w:color="auto"/>
        <w:right w:val="none" w:sz="0" w:space="0" w:color="auto"/>
      </w:divBdr>
    </w:div>
    <w:div w:id="490755295">
      <w:bodyDiv w:val="1"/>
      <w:marLeft w:val="0"/>
      <w:marRight w:val="0"/>
      <w:marTop w:val="0"/>
      <w:marBottom w:val="0"/>
      <w:divBdr>
        <w:top w:val="none" w:sz="0" w:space="0" w:color="auto"/>
        <w:left w:val="none" w:sz="0" w:space="0" w:color="auto"/>
        <w:bottom w:val="none" w:sz="0" w:space="0" w:color="auto"/>
        <w:right w:val="none" w:sz="0" w:space="0" w:color="auto"/>
      </w:divBdr>
    </w:div>
    <w:div w:id="490946051">
      <w:bodyDiv w:val="1"/>
      <w:marLeft w:val="0"/>
      <w:marRight w:val="0"/>
      <w:marTop w:val="0"/>
      <w:marBottom w:val="0"/>
      <w:divBdr>
        <w:top w:val="none" w:sz="0" w:space="0" w:color="auto"/>
        <w:left w:val="none" w:sz="0" w:space="0" w:color="auto"/>
        <w:bottom w:val="none" w:sz="0" w:space="0" w:color="auto"/>
        <w:right w:val="none" w:sz="0" w:space="0" w:color="auto"/>
      </w:divBdr>
    </w:div>
    <w:div w:id="490951579">
      <w:bodyDiv w:val="1"/>
      <w:marLeft w:val="0"/>
      <w:marRight w:val="0"/>
      <w:marTop w:val="0"/>
      <w:marBottom w:val="0"/>
      <w:divBdr>
        <w:top w:val="none" w:sz="0" w:space="0" w:color="auto"/>
        <w:left w:val="none" w:sz="0" w:space="0" w:color="auto"/>
        <w:bottom w:val="none" w:sz="0" w:space="0" w:color="auto"/>
        <w:right w:val="none" w:sz="0" w:space="0" w:color="auto"/>
      </w:divBdr>
    </w:div>
    <w:div w:id="491063461">
      <w:bodyDiv w:val="1"/>
      <w:marLeft w:val="0"/>
      <w:marRight w:val="0"/>
      <w:marTop w:val="0"/>
      <w:marBottom w:val="0"/>
      <w:divBdr>
        <w:top w:val="none" w:sz="0" w:space="0" w:color="auto"/>
        <w:left w:val="none" w:sz="0" w:space="0" w:color="auto"/>
        <w:bottom w:val="none" w:sz="0" w:space="0" w:color="auto"/>
        <w:right w:val="none" w:sz="0" w:space="0" w:color="auto"/>
      </w:divBdr>
    </w:div>
    <w:div w:id="491214402">
      <w:bodyDiv w:val="1"/>
      <w:marLeft w:val="0"/>
      <w:marRight w:val="0"/>
      <w:marTop w:val="0"/>
      <w:marBottom w:val="0"/>
      <w:divBdr>
        <w:top w:val="none" w:sz="0" w:space="0" w:color="auto"/>
        <w:left w:val="none" w:sz="0" w:space="0" w:color="auto"/>
        <w:bottom w:val="none" w:sz="0" w:space="0" w:color="auto"/>
        <w:right w:val="none" w:sz="0" w:space="0" w:color="auto"/>
      </w:divBdr>
    </w:div>
    <w:div w:id="491263805">
      <w:bodyDiv w:val="1"/>
      <w:marLeft w:val="0"/>
      <w:marRight w:val="0"/>
      <w:marTop w:val="0"/>
      <w:marBottom w:val="0"/>
      <w:divBdr>
        <w:top w:val="none" w:sz="0" w:space="0" w:color="auto"/>
        <w:left w:val="none" w:sz="0" w:space="0" w:color="auto"/>
        <w:bottom w:val="none" w:sz="0" w:space="0" w:color="auto"/>
        <w:right w:val="none" w:sz="0" w:space="0" w:color="auto"/>
      </w:divBdr>
    </w:div>
    <w:div w:id="491532089">
      <w:bodyDiv w:val="1"/>
      <w:marLeft w:val="0"/>
      <w:marRight w:val="0"/>
      <w:marTop w:val="0"/>
      <w:marBottom w:val="0"/>
      <w:divBdr>
        <w:top w:val="none" w:sz="0" w:space="0" w:color="auto"/>
        <w:left w:val="none" w:sz="0" w:space="0" w:color="auto"/>
        <w:bottom w:val="none" w:sz="0" w:space="0" w:color="auto"/>
        <w:right w:val="none" w:sz="0" w:space="0" w:color="auto"/>
      </w:divBdr>
    </w:div>
    <w:div w:id="491608904">
      <w:bodyDiv w:val="1"/>
      <w:marLeft w:val="0"/>
      <w:marRight w:val="0"/>
      <w:marTop w:val="0"/>
      <w:marBottom w:val="0"/>
      <w:divBdr>
        <w:top w:val="none" w:sz="0" w:space="0" w:color="auto"/>
        <w:left w:val="none" w:sz="0" w:space="0" w:color="auto"/>
        <w:bottom w:val="none" w:sz="0" w:space="0" w:color="auto"/>
        <w:right w:val="none" w:sz="0" w:space="0" w:color="auto"/>
      </w:divBdr>
    </w:div>
    <w:div w:id="491876000">
      <w:bodyDiv w:val="1"/>
      <w:marLeft w:val="0"/>
      <w:marRight w:val="0"/>
      <w:marTop w:val="0"/>
      <w:marBottom w:val="0"/>
      <w:divBdr>
        <w:top w:val="none" w:sz="0" w:space="0" w:color="auto"/>
        <w:left w:val="none" w:sz="0" w:space="0" w:color="auto"/>
        <w:bottom w:val="none" w:sz="0" w:space="0" w:color="auto"/>
        <w:right w:val="none" w:sz="0" w:space="0" w:color="auto"/>
      </w:divBdr>
    </w:div>
    <w:div w:id="492070305">
      <w:bodyDiv w:val="1"/>
      <w:marLeft w:val="0"/>
      <w:marRight w:val="0"/>
      <w:marTop w:val="0"/>
      <w:marBottom w:val="0"/>
      <w:divBdr>
        <w:top w:val="none" w:sz="0" w:space="0" w:color="auto"/>
        <w:left w:val="none" w:sz="0" w:space="0" w:color="auto"/>
        <w:bottom w:val="none" w:sz="0" w:space="0" w:color="auto"/>
        <w:right w:val="none" w:sz="0" w:space="0" w:color="auto"/>
      </w:divBdr>
    </w:div>
    <w:div w:id="492377760">
      <w:bodyDiv w:val="1"/>
      <w:marLeft w:val="0"/>
      <w:marRight w:val="0"/>
      <w:marTop w:val="0"/>
      <w:marBottom w:val="0"/>
      <w:divBdr>
        <w:top w:val="none" w:sz="0" w:space="0" w:color="auto"/>
        <w:left w:val="none" w:sz="0" w:space="0" w:color="auto"/>
        <w:bottom w:val="none" w:sz="0" w:space="0" w:color="auto"/>
        <w:right w:val="none" w:sz="0" w:space="0" w:color="auto"/>
      </w:divBdr>
    </w:div>
    <w:div w:id="492382296">
      <w:bodyDiv w:val="1"/>
      <w:marLeft w:val="0"/>
      <w:marRight w:val="0"/>
      <w:marTop w:val="0"/>
      <w:marBottom w:val="0"/>
      <w:divBdr>
        <w:top w:val="none" w:sz="0" w:space="0" w:color="auto"/>
        <w:left w:val="none" w:sz="0" w:space="0" w:color="auto"/>
        <w:bottom w:val="none" w:sz="0" w:space="0" w:color="auto"/>
        <w:right w:val="none" w:sz="0" w:space="0" w:color="auto"/>
      </w:divBdr>
    </w:div>
    <w:div w:id="492792254">
      <w:bodyDiv w:val="1"/>
      <w:marLeft w:val="0"/>
      <w:marRight w:val="0"/>
      <w:marTop w:val="0"/>
      <w:marBottom w:val="0"/>
      <w:divBdr>
        <w:top w:val="none" w:sz="0" w:space="0" w:color="auto"/>
        <w:left w:val="none" w:sz="0" w:space="0" w:color="auto"/>
        <w:bottom w:val="none" w:sz="0" w:space="0" w:color="auto"/>
        <w:right w:val="none" w:sz="0" w:space="0" w:color="auto"/>
      </w:divBdr>
    </w:div>
    <w:div w:id="492840673">
      <w:bodyDiv w:val="1"/>
      <w:marLeft w:val="0"/>
      <w:marRight w:val="0"/>
      <w:marTop w:val="0"/>
      <w:marBottom w:val="0"/>
      <w:divBdr>
        <w:top w:val="none" w:sz="0" w:space="0" w:color="auto"/>
        <w:left w:val="none" w:sz="0" w:space="0" w:color="auto"/>
        <w:bottom w:val="none" w:sz="0" w:space="0" w:color="auto"/>
        <w:right w:val="none" w:sz="0" w:space="0" w:color="auto"/>
      </w:divBdr>
    </w:div>
    <w:div w:id="493497709">
      <w:bodyDiv w:val="1"/>
      <w:marLeft w:val="0"/>
      <w:marRight w:val="0"/>
      <w:marTop w:val="0"/>
      <w:marBottom w:val="0"/>
      <w:divBdr>
        <w:top w:val="none" w:sz="0" w:space="0" w:color="auto"/>
        <w:left w:val="none" w:sz="0" w:space="0" w:color="auto"/>
        <w:bottom w:val="none" w:sz="0" w:space="0" w:color="auto"/>
        <w:right w:val="none" w:sz="0" w:space="0" w:color="auto"/>
      </w:divBdr>
    </w:div>
    <w:div w:id="493499793">
      <w:bodyDiv w:val="1"/>
      <w:marLeft w:val="0"/>
      <w:marRight w:val="0"/>
      <w:marTop w:val="0"/>
      <w:marBottom w:val="0"/>
      <w:divBdr>
        <w:top w:val="none" w:sz="0" w:space="0" w:color="auto"/>
        <w:left w:val="none" w:sz="0" w:space="0" w:color="auto"/>
        <w:bottom w:val="none" w:sz="0" w:space="0" w:color="auto"/>
        <w:right w:val="none" w:sz="0" w:space="0" w:color="auto"/>
      </w:divBdr>
    </w:div>
    <w:div w:id="493573518">
      <w:bodyDiv w:val="1"/>
      <w:marLeft w:val="0"/>
      <w:marRight w:val="0"/>
      <w:marTop w:val="0"/>
      <w:marBottom w:val="0"/>
      <w:divBdr>
        <w:top w:val="none" w:sz="0" w:space="0" w:color="auto"/>
        <w:left w:val="none" w:sz="0" w:space="0" w:color="auto"/>
        <w:bottom w:val="none" w:sz="0" w:space="0" w:color="auto"/>
        <w:right w:val="none" w:sz="0" w:space="0" w:color="auto"/>
      </w:divBdr>
    </w:div>
    <w:div w:id="493910167">
      <w:bodyDiv w:val="1"/>
      <w:marLeft w:val="0"/>
      <w:marRight w:val="0"/>
      <w:marTop w:val="0"/>
      <w:marBottom w:val="0"/>
      <w:divBdr>
        <w:top w:val="none" w:sz="0" w:space="0" w:color="auto"/>
        <w:left w:val="none" w:sz="0" w:space="0" w:color="auto"/>
        <w:bottom w:val="none" w:sz="0" w:space="0" w:color="auto"/>
        <w:right w:val="none" w:sz="0" w:space="0" w:color="auto"/>
      </w:divBdr>
    </w:div>
    <w:div w:id="494105789">
      <w:bodyDiv w:val="1"/>
      <w:marLeft w:val="0"/>
      <w:marRight w:val="0"/>
      <w:marTop w:val="0"/>
      <w:marBottom w:val="0"/>
      <w:divBdr>
        <w:top w:val="none" w:sz="0" w:space="0" w:color="auto"/>
        <w:left w:val="none" w:sz="0" w:space="0" w:color="auto"/>
        <w:bottom w:val="none" w:sz="0" w:space="0" w:color="auto"/>
        <w:right w:val="none" w:sz="0" w:space="0" w:color="auto"/>
      </w:divBdr>
    </w:div>
    <w:div w:id="494613410">
      <w:bodyDiv w:val="1"/>
      <w:marLeft w:val="0"/>
      <w:marRight w:val="0"/>
      <w:marTop w:val="0"/>
      <w:marBottom w:val="0"/>
      <w:divBdr>
        <w:top w:val="none" w:sz="0" w:space="0" w:color="auto"/>
        <w:left w:val="none" w:sz="0" w:space="0" w:color="auto"/>
        <w:bottom w:val="none" w:sz="0" w:space="0" w:color="auto"/>
        <w:right w:val="none" w:sz="0" w:space="0" w:color="auto"/>
      </w:divBdr>
    </w:div>
    <w:div w:id="495076908">
      <w:bodyDiv w:val="1"/>
      <w:marLeft w:val="0"/>
      <w:marRight w:val="0"/>
      <w:marTop w:val="0"/>
      <w:marBottom w:val="0"/>
      <w:divBdr>
        <w:top w:val="none" w:sz="0" w:space="0" w:color="auto"/>
        <w:left w:val="none" w:sz="0" w:space="0" w:color="auto"/>
        <w:bottom w:val="none" w:sz="0" w:space="0" w:color="auto"/>
        <w:right w:val="none" w:sz="0" w:space="0" w:color="auto"/>
      </w:divBdr>
    </w:div>
    <w:div w:id="495583581">
      <w:bodyDiv w:val="1"/>
      <w:marLeft w:val="0"/>
      <w:marRight w:val="0"/>
      <w:marTop w:val="0"/>
      <w:marBottom w:val="0"/>
      <w:divBdr>
        <w:top w:val="none" w:sz="0" w:space="0" w:color="auto"/>
        <w:left w:val="none" w:sz="0" w:space="0" w:color="auto"/>
        <w:bottom w:val="none" w:sz="0" w:space="0" w:color="auto"/>
        <w:right w:val="none" w:sz="0" w:space="0" w:color="auto"/>
      </w:divBdr>
    </w:div>
    <w:div w:id="496270039">
      <w:bodyDiv w:val="1"/>
      <w:marLeft w:val="0"/>
      <w:marRight w:val="0"/>
      <w:marTop w:val="0"/>
      <w:marBottom w:val="0"/>
      <w:divBdr>
        <w:top w:val="none" w:sz="0" w:space="0" w:color="auto"/>
        <w:left w:val="none" w:sz="0" w:space="0" w:color="auto"/>
        <w:bottom w:val="none" w:sz="0" w:space="0" w:color="auto"/>
        <w:right w:val="none" w:sz="0" w:space="0" w:color="auto"/>
      </w:divBdr>
    </w:div>
    <w:div w:id="496463938">
      <w:bodyDiv w:val="1"/>
      <w:marLeft w:val="0"/>
      <w:marRight w:val="0"/>
      <w:marTop w:val="0"/>
      <w:marBottom w:val="0"/>
      <w:divBdr>
        <w:top w:val="none" w:sz="0" w:space="0" w:color="auto"/>
        <w:left w:val="none" w:sz="0" w:space="0" w:color="auto"/>
        <w:bottom w:val="none" w:sz="0" w:space="0" w:color="auto"/>
        <w:right w:val="none" w:sz="0" w:space="0" w:color="auto"/>
      </w:divBdr>
    </w:div>
    <w:div w:id="496573950">
      <w:bodyDiv w:val="1"/>
      <w:marLeft w:val="0"/>
      <w:marRight w:val="0"/>
      <w:marTop w:val="0"/>
      <w:marBottom w:val="0"/>
      <w:divBdr>
        <w:top w:val="none" w:sz="0" w:space="0" w:color="auto"/>
        <w:left w:val="none" w:sz="0" w:space="0" w:color="auto"/>
        <w:bottom w:val="none" w:sz="0" w:space="0" w:color="auto"/>
        <w:right w:val="none" w:sz="0" w:space="0" w:color="auto"/>
      </w:divBdr>
    </w:div>
    <w:div w:id="498077233">
      <w:bodyDiv w:val="1"/>
      <w:marLeft w:val="0"/>
      <w:marRight w:val="0"/>
      <w:marTop w:val="0"/>
      <w:marBottom w:val="0"/>
      <w:divBdr>
        <w:top w:val="none" w:sz="0" w:space="0" w:color="auto"/>
        <w:left w:val="none" w:sz="0" w:space="0" w:color="auto"/>
        <w:bottom w:val="none" w:sz="0" w:space="0" w:color="auto"/>
        <w:right w:val="none" w:sz="0" w:space="0" w:color="auto"/>
      </w:divBdr>
    </w:div>
    <w:div w:id="498231056">
      <w:bodyDiv w:val="1"/>
      <w:marLeft w:val="0"/>
      <w:marRight w:val="0"/>
      <w:marTop w:val="0"/>
      <w:marBottom w:val="0"/>
      <w:divBdr>
        <w:top w:val="none" w:sz="0" w:space="0" w:color="auto"/>
        <w:left w:val="none" w:sz="0" w:space="0" w:color="auto"/>
        <w:bottom w:val="none" w:sz="0" w:space="0" w:color="auto"/>
        <w:right w:val="none" w:sz="0" w:space="0" w:color="auto"/>
      </w:divBdr>
    </w:div>
    <w:div w:id="498472865">
      <w:bodyDiv w:val="1"/>
      <w:marLeft w:val="0"/>
      <w:marRight w:val="0"/>
      <w:marTop w:val="0"/>
      <w:marBottom w:val="0"/>
      <w:divBdr>
        <w:top w:val="none" w:sz="0" w:space="0" w:color="auto"/>
        <w:left w:val="none" w:sz="0" w:space="0" w:color="auto"/>
        <w:bottom w:val="none" w:sz="0" w:space="0" w:color="auto"/>
        <w:right w:val="none" w:sz="0" w:space="0" w:color="auto"/>
      </w:divBdr>
    </w:div>
    <w:div w:id="498497175">
      <w:bodyDiv w:val="1"/>
      <w:marLeft w:val="0"/>
      <w:marRight w:val="0"/>
      <w:marTop w:val="0"/>
      <w:marBottom w:val="0"/>
      <w:divBdr>
        <w:top w:val="none" w:sz="0" w:space="0" w:color="auto"/>
        <w:left w:val="none" w:sz="0" w:space="0" w:color="auto"/>
        <w:bottom w:val="none" w:sz="0" w:space="0" w:color="auto"/>
        <w:right w:val="none" w:sz="0" w:space="0" w:color="auto"/>
      </w:divBdr>
    </w:div>
    <w:div w:id="498539147">
      <w:bodyDiv w:val="1"/>
      <w:marLeft w:val="0"/>
      <w:marRight w:val="0"/>
      <w:marTop w:val="0"/>
      <w:marBottom w:val="0"/>
      <w:divBdr>
        <w:top w:val="none" w:sz="0" w:space="0" w:color="auto"/>
        <w:left w:val="none" w:sz="0" w:space="0" w:color="auto"/>
        <w:bottom w:val="none" w:sz="0" w:space="0" w:color="auto"/>
        <w:right w:val="none" w:sz="0" w:space="0" w:color="auto"/>
      </w:divBdr>
    </w:div>
    <w:div w:id="499153101">
      <w:bodyDiv w:val="1"/>
      <w:marLeft w:val="0"/>
      <w:marRight w:val="0"/>
      <w:marTop w:val="0"/>
      <w:marBottom w:val="0"/>
      <w:divBdr>
        <w:top w:val="none" w:sz="0" w:space="0" w:color="auto"/>
        <w:left w:val="none" w:sz="0" w:space="0" w:color="auto"/>
        <w:bottom w:val="none" w:sz="0" w:space="0" w:color="auto"/>
        <w:right w:val="none" w:sz="0" w:space="0" w:color="auto"/>
      </w:divBdr>
    </w:div>
    <w:div w:id="500319217">
      <w:bodyDiv w:val="1"/>
      <w:marLeft w:val="0"/>
      <w:marRight w:val="0"/>
      <w:marTop w:val="0"/>
      <w:marBottom w:val="0"/>
      <w:divBdr>
        <w:top w:val="none" w:sz="0" w:space="0" w:color="auto"/>
        <w:left w:val="none" w:sz="0" w:space="0" w:color="auto"/>
        <w:bottom w:val="none" w:sz="0" w:space="0" w:color="auto"/>
        <w:right w:val="none" w:sz="0" w:space="0" w:color="auto"/>
      </w:divBdr>
    </w:div>
    <w:div w:id="500393055">
      <w:bodyDiv w:val="1"/>
      <w:marLeft w:val="0"/>
      <w:marRight w:val="0"/>
      <w:marTop w:val="0"/>
      <w:marBottom w:val="0"/>
      <w:divBdr>
        <w:top w:val="none" w:sz="0" w:space="0" w:color="auto"/>
        <w:left w:val="none" w:sz="0" w:space="0" w:color="auto"/>
        <w:bottom w:val="none" w:sz="0" w:space="0" w:color="auto"/>
        <w:right w:val="none" w:sz="0" w:space="0" w:color="auto"/>
      </w:divBdr>
    </w:div>
    <w:div w:id="500657092">
      <w:bodyDiv w:val="1"/>
      <w:marLeft w:val="0"/>
      <w:marRight w:val="0"/>
      <w:marTop w:val="0"/>
      <w:marBottom w:val="0"/>
      <w:divBdr>
        <w:top w:val="none" w:sz="0" w:space="0" w:color="auto"/>
        <w:left w:val="none" w:sz="0" w:space="0" w:color="auto"/>
        <w:bottom w:val="none" w:sz="0" w:space="0" w:color="auto"/>
        <w:right w:val="none" w:sz="0" w:space="0" w:color="auto"/>
      </w:divBdr>
    </w:div>
    <w:div w:id="500702285">
      <w:bodyDiv w:val="1"/>
      <w:marLeft w:val="0"/>
      <w:marRight w:val="0"/>
      <w:marTop w:val="0"/>
      <w:marBottom w:val="0"/>
      <w:divBdr>
        <w:top w:val="none" w:sz="0" w:space="0" w:color="auto"/>
        <w:left w:val="none" w:sz="0" w:space="0" w:color="auto"/>
        <w:bottom w:val="none" w:sz="0" w:space="0" w:color="auto"/>
        <w:right w:val="none" w:sz="0" w:space="0" w:color="auto"/>
      </w:divBdr>
    </w:div>
    <w:div w:id="500774240">
      <w:bodyDiv w:val="1"/>
      <w:marLeft w:val="0"/>
      <w:marRight w:val="0"/>
      <w:marTop w:val="0"/>
      <w:marBottom w:val="0"/>
      <w:divBdr>
        <w:top w:val="none" w:sz="0" w:space="0" w:color="auto"/>
        <w:left w:val="none" w:sz="0" w:space="0" w:color="auto"/>
        <w:bottom w:val="none" w:sz="0" w:space="0" w:color="auto"/>
        <w:right w:val="none" w:sz="0" w:space="0" w:color="auto"/>
      </w:divBdr>
    </w:div>
    <w:div w:id="500854096">
      <w:bodyDiv w:val="1"/>
      <w:marLeft w:val="0"/>
      <w:marRight w:val="0"/>
      <w:marTop w:val="0"/>
      <w:marBottom w:val="0"/>
      <w:divBdr>
        <w:top w:val="none" w:sz="0" w:space="0" w:color="auto"/>
        <w:left w:val="none" w:sz="0" w:space="0" w:color="auto"/>
        <w:bottom w:val="none" w:sz="0" w:space="0" w:color="auto"/>
        <w:right w:val="none" w:sz="0" w:space="0" w:color="auto"/>
      </w:divBdr>
    </w:div>
    <w:div w:id="501314925">
      <w:bodyDiv w:val="1"/>
      <w:marLeft w:val="0"/>
      <w:marRight w:val="0"/>
      <w:marTop w:val="0"/>
      <w:marBottom w:val="0"/>
      <w:divBdr>
        <w:top w:val="none" w:sz="0" w:space="0" w:color="auto"/>
        <w:left w:val="none" w:sz="0" w:space="0" w:color="auto"/>
        <w:bottom w:val="none" w:sz="0" w:space="0" w:color="auto"/>
        <w:right w:val="none" w:sz="0" w:space="0" w:color="auto"/>
      </w:divBdr>
    </w:div>
    <w:div w:id="501353537">
      <w:bodyDiv w:val="1"/>
      <w:marLeft w:val="0"/>
      <w:marRight w:val="0"/>
      <w:marTop w:val="0"/>
      <w:marBottom w:val="0"/>
      <w:divBdr>
        <w:top w:val="none" w:sz="0" w:space="0" w:color="auto"/>
        <w:left w:val="none" w:sz="0" w:space="0" w:color="auto"/>
        <w:bottom w:val="none" w:sz="0" w:space="0" w:color="auto"/>
        <w:right w:val="none" w:sz="0" w:space="0" w:color="auto"/>
      </w:divBdr>
    </w:div>
    <w:div w:id="501429264">
      <w:bodyDiv w:val="1"/>
      <w:marLeft w:val="0"/>
      <w:marRight w:val="0"/>
      <w:marTop w:val="0"/>
      <w:marBottom w:val="0"/>
      <w:divBdr>
        <w:top w:val="none" w:sz="0" w:space="0" w:color="auto"/>
        <w:left w:val="none" w:sz="0" w:space="0" w:color="auto"/>
        <w:bottom w:val="none" w:sz="0" w:space="0" w:color="auto"/>
        <w:right w:val="none" w:sz="0" w:space="0" w:color="auto"/>
      </w:divBdr>
    </w:div>
    <w:div w:id="501506763">
      <w:bodyDiv w:val="1"/>
      <w:marLeft w:val="0"/>
      <w:marRight w:val="0"/>
      <w:marTop w:val="0"/>
      <w:marBottom w:val="0"/>
      <w:divBdr>
        <w:top w:val="none" w:sz="0" w:space="0" w:color="auto"/>
        <w:left w:val="none" w:sz="0" w:space="0" w:color="auto"/>
        <w:bottom w:val="none" w:sz="0" w:space="0" w:color="auto"/>
        <w:right w:val="none" w:sz="0" w:space="0" w:color="auto"/>
      </w:divBdr>
    </w:div>
    <w:div w:id="501627655">
      <w:bodyDiv w:val="1"/>
      <w:marLeft w:val="0"/>
      <w:marRight w:val="0"/>
      <w:marTop w:val="0"/>
      <w:marBottom w:val="0"/>
      <w:divBdr>
        <w:top w:val="none" w:sz="0" w:space="0" w:color="auto"/>
        <w:left w:val="none" w:sz="0" w:space="0" w:color="auto"/>
        <w:bottom w:val="none" w:sz="0" w:space="0" w:color="auto"/>
        <w:right w:val="none" w:sz="0" w:space="0" w:color="auto"/>
      </w:divBdr>
    </w:div>
    <w:div w:id="501891144">
      <w:bodyDiv w:val="1"/>
      <w:marLeft w:val="0"/>
      <w:marRight w:val="0"/>
      <w:marTop w:val="0"/>
      <w:marBottom w:val="0"/>
      <w:divBdr>
        <w:top w:val="none" w:sz="0" w:space="0" w:color="auto"/>
        <w:left w:val="none" w:sz="0" w:space="0" w:color="auto"/>
        <w:bottom w:val="none" w:sz="0" w:space="0" w:color="auto"/>
        <w:right w:val="none" w:sz="0" w:space="0" w:color="auto"/>
      </w:divBdr>
    </w:div>
    <w:div w:id="501972878">
      <w:bodyDiv w:val="1"/>
      <w:marLeft w:val="0"/>
      <w:marRight w:val="0"/>
      <w:marTop w:val="0"/>
      <w:marBottom w:val="0"/>
      <w:divBdr>
        <w:top w:val="none" w:sz="0" w:space="0" w:color="auto"/>
        <w:left w:val="none" w:sz="0" w:space="0" w:color="auto"/>
        <w:bottom w:val="none" w:sz="0" w:space="0" w:color="auto"/>
        <w:right w:val="none" w:sz="0" w:space="0" w:color="auto"/>
      </w:divBdr>
    </w:div>
    <w:div w:id="502209634">
      <w:bodyDiv w:val="1"/>
      <w:marLeft w:val="0"/>
      <w:marRight w:val="0"/>
      <w:marTop w:val="0"/>
      <w:marBottom w:val="0"/>
      <w:divBdr>
        <w:top w:val="none" w:sz="0" w:space="0" w:color="auto"/>
        <w:left w:val="none" w:sz="0" w:space="0" w:color="auto"/>
        <w:bottom w:val="none" w:sz="0" w:space="0" w:color="auto"/>
        <w:right w:val="none" w:sz="0" w:space="0" w:color="auto"/>
      </w:divBdr>
    </w:div>
    <w:div w:id="502932787">
      <w:bodyDiv w:val="1"/>
      <w:marLeft w:val="0"/>
      <w:marRight w:val="0"/>
      <w:marTop w:val="0"/>
      <w:marBottom w:val="0"/>
      <w:divBdr>
        <w:top w:val="none" w:sz="0" w:space="0" w:color="auto"/>
        <w:left w:val="none" w:sz="0" w:space="0" w:color="auto"/>
        <w:bottom w:val="none" w:sz="0" w:space="0" w:color="auto"/>
        <w:right w:val="none" w:sz="0" w:space="0" w:color="auto"/>
      </w:divBdr>
    </w:div>
    <w:div w:id="503055249">
      <w:bodyDiv w:val="1"/>
      <w:marLeft w:val="0"/>
      <w:marRight w:val="0"/>
      <w:marTop w:val="0"/>
      <w:marBottom w:val="0"/>
      <w:divBdr>
        <w:top w:val="none" w:sz="0" w:space="0" w:color="auto"/>
        <w:left w:val="none" w:sz="0" w:space="0" w:color="auto"/>
        <w:bottom w:val="none" w:sz="0" w:space="0" w:color="auto"/>
        <w:right w:val="none" w:sz="0" w:space="0" w:color="auto"/>
      </w:divBdr>
    </w:div>
    <w:div w:id="503201191">
      <w:bodyDiv w:val="1"/>
      <w:marLeft w:val="0"/>
      <w:marRight w:val="0"/>
      <w:marTop w:val="0"/>
      <w:marBottom w:val="0"/>
      <w:divBdr>
        <w:top w:val="none" w:sz="0" w:space="0" w:color="auto"/>
        <w:left w:val="none" w:sz="0" w:space="0" w:color="auto"/>
        <w:bottom w:val="none" w:sz="0" w:space="0" w:color="auto"/>
        <w:right w:val="none" w:sz="0" w:space="0" w:color="auto"/>
      </w:divBdr>
    </w:div>
    <w:div w:id="503865450">
      <w:bodyDiv w:val="1"/>
      <w:marLeft w:val="0"/>
      <w:marRight w:val="0"/>
      <w:marTop w:val="0"/>
      <w:marBottom w:val="0"/>
      <w:divBdr>
        <w:top w:val="none" w:sz="0" w:space="0" w:color="auto"/>
        <w:left w:val="none" w:sz="0" w:space="0" w:color="auto"/>
        <w:bottom w:val="none" w:sz="0" w:space="0" w:color="auto"/>
        <w:right w:val="none" w:sz="0" w:space="0" w:color="auto"/>
      </w:divBdr>
    </w:div>
    <w:div w:id="504132486">
      <w:bodyDiv w:val="1"/>
      <w:marLeft w:val="0"/>
      <w:marRight w:val="0"/>
      <w:marTop w:val="0"/>
      <w:marBottom w:val="0"/>
      <w:divBdr>
        <w:top w:val="none" w:sz="0" w:space="0" w:color="auto"/>
        <w:left w:val="none" w:sz="0" w:space="0" w:color="auto"/>
        <w:bottom w:val="none" w:sz="0" w:space="0" w:color="auto"/>
        <w:right w:val="none" w:sz="0" w:space="0" w:color="auto"/>
      </w:divBdr>
    </w:div>
    <w:div w:id="504714486">
      <w:bodyDiv w:val="1"/>
      <w:marLeft w:val="0"/>
      <w:marRight w:val="0"/>
      <w:marTop w:val="0"/>
      <w:marBottom w:val="0"/>
      <w:divBdr>
        <w:top w:val="none" w:sz="0" w:space="0" w:color="auto"/>
        <w:left w:val="none" w:sz="0" w:space="0" w:color="auto"/>
        <w:bottom w:val="none" w:sz="0" w:space="0" w:color="auto"/>
        <w:right w:val="none" w:sz="0" w:space="0" w:color="auto"/>
      </w:divBdr>
    </w:div>
    <w:div w:id="504785118">
      <w:bodyDiv w:val="1"/>
      <w:marLeft w:val="0"/>
      <w:marRight w:val="0"/>
      <w:marTop w:val="0"/>
      <w:marBottom w:val="0"/>
      <w:divBdr>
        <w:top w:val="none" w:sz="0" w:space="0" w:color="auto"/>
        <w:left w:val="none" w:sz="0" w:space="0" w:color="auto"/>
        <w:bottom w:val="none" w:sz="0" w:space="0" w:color="auto"/>
        <w:right w:val="none" w:sz="0" w:space="0" w:color="auto"/>
      </w:divBdr>
    </w:div>
    <w:div w:id="504785844">
      <w:bodyDiv w:val="1"/>
      <w:marLeft w:val="0"/>
      <w:marRight w:val="0"/>
      <w:marTop w:val="0"/>
      <w:marBottom w:val="0"/>
      <w:divBdr>
        <w:top w:val="none" w:sz="0" w:space="0" w:color="auto"/>
        <w:left w:val="none" w:sz="0" w:space="0" w:color="auto"/>
        <w:bottom w:val="none" w:sz="0" w:space="0" w:color="auto"/>
        <w:right w:val="none" w:sz="0" w:space="0" w:color="auto"/>
      </w:divBdr>
    </w:div>
    <w:div w:id="506211842">
      <w:bodyDiv w:val="1"/>
      <w:marLeft w:val="0"/>
      <w:marRight w:val="0"/>
      <w:marTop w:val="0"/>
      <w:marBottom w:val="0"/>
      <w:divBdr>
        <w:top w:val="none" w:sz="0" w:space="0" w:color="auto"/>
        <w:left w:val="none" w:sz="0" w:space="0" w:color="auto"/>
        <w:bottom w:val="none" w:sz="0" w:space="0" w:color="auto"/>
        <w:right w:val="none" w:sz="0" w:space="0" w:color="auto"/>
      </w:divBdr>
    </w:div>
    <w:div w:id="506989846">
      <w:bodyDiv w:val="1"/>
      <w:marLeft w:val="0"/>
      <w:marRight w:val="0"/>
      <w:marTop w:val="0"/>
      <w:marBottom w:val="0"/>
      <w:divBdr>
        <w:top w:val="none" w:sz="0" w:space="0" w:color="auto"/>
        <w:left w:val="none" w:sz="0" w:space="0" w:color="auto"/>
        <w:bottom w:val="none" w:sz="0" w:space="0" w:color="auto"/>
        <w:right w:val="none" w:sz="0" w:space="0" w:color="auto"/>
      </w:divBdr>
    </w:div>
    <w:div w:id="507138735">
      <w:bodyDiv w:val="1"/>
      <w:marLeft w:val="0"/>
      <w:marRight w:val="0"/>
      <w:marTop w:val="0"/>
      <w:marBottom w:val="0"/>
      <w:divBdr>
        <w:top w:val="none" w:sz="0" w:space="0" w:color="auto"/>
        <w:left w:val="none" w:sz="0" w:space="0" w:color="auto"/>
        <w:bottom w:val="none" w:sz="0" w:space="0" w:color="auto"/>
        <w:right w:val="none" w:sz="0" w:space="0" w:color="auto"/>
      </w:divBdr>
    </w:div>
    <w:div w:id="508452572">
      <w:bodyDiv w:val="1"/>
      <w:marLeft w:val="0"/>
      <w:marRight w:val="0"/>
      <w:marTop w:val="0"/>
      <w:marBottom w:val="0"/>
      <w:divBdr>
        <w:top w:val="none" w:sz="0" w:space="0" w:color="auto"/>
        <w:left w:val="none" w:sz="0" w:space="0" w:color="auto"/>
        <w:bottom w:val="none" w:sz="0" w:space="0" w:color="auto"/>
        <w:right w:val="none" w:sz="0" w:space="0" w:color="auto"/>
      </w:divBdr>
    </w:div>
    <w:div w:id="508644693">
      <w:bodyDiv w:val="1"/>
      <w:marLeft w:val="0"/>
      <w:marRight w:val="0"/>
      <w:marTop w:val="0"/>
      <w:marBottom w:val="0"/>
      <w:divBdr>
        <w:top w:val="none" w:sz="0" w:space="0" w:color="auto"/>
        <w:left w:val="none" w:sz="0" w:space="0" w:color="auto"/>
        <w:bottom w:val="none" w:sz="0" w:space="0" w:color="auto"/>
        <w:right w:val="none" w:sz="0" w:space="0" w:color="auto"/>
      </w:divBdr>
    </w:div>
    <w:div w:id="508761242">
      <w:bodyDiv w:val="1"/>
      <w:marLeft w:val="0"/>
      <w:marRight w:val="0"/>
      <w:marTop w:val="0"/>
      <w:marBottom w:val="0"/>
      <w:divBdr>
        <w:top w:val="none" w:sz="0" w:space="0" w:color="auto"/>
        <w:left w:val="none" w:sz="0" w:space="0" w:color="auto"/>
        <w:bottom w:val="none" w:sz="0" w:space="0" w:color="auto"/>
        <w:right w:val="none" w:sz="0" w:space="0" w:color="auto"/>
      </w:divBdr>
    </w:div>
    <w:div w:id="509101800">
      <w:bodyDiv w:val="1"/>
      <w:marLeft w:val="0"/>
      <w:marRight w:val="0"/>
      <w:marTop w:val="0"/>
      <w:marBottom w:val="0"/>
      <w:divBdr>
        <w:top w:val="none" w:sz="0" w:space="0" w:color="auto"/>
        <w:left w:val="none" w:sz="0" w:space="0" w:color="auto"/>
        <w:bottom w:val="none" w:sz="0" w:space="0" w:color="auto"/>
        <w:right w:val="none" w:sz="0" w:space="0" w:color="auto"/>
      </w:divBdr>
    </w:div>
    <w:div w:id="509682517">
      <w:bodyDiv w:val="1"/>
      <w:marLeft w:val="0"/>
      <w:marRight w:val="0"/>
      <w:marTop w:val="0"/>
      <w:marBottom w:val="0"/>
      <w:divBdr>
        <w:top w:val="none" w:sz="0" w:space="0" w:color="auto"/>
        <w:left w:val="none" w:sz="0" w:space="0" w:color="auto"/>
        <w:bottom w:val="none" w:sz="0" w:space="0" w:color="auto"/>
        <w:right w:val="none" w:sz="0" w:space="0" w:color="auto"/>
      </w:divBdr>
    </w:div>
    <w:div w:id="510266929">
      <w:bodyDiv w:val="1"/>
      <w:marLeft w:val="0"/>
      <w:marRight w:val="0"/>
      <w:marTop w:val="0"/>
      <w:marBottom w:val="0"/>
      <w:divBdr>
        <w:top w:val="none" w:sz="0" w:space="0" w:color="auto"/>
        <w:left w:val="none" w:sz="0" w:space="0" w:color="auto"/>
        <w:bottom w:val="none" w:sz="0" w:space="0" w:color="auto"/>
        <w:right w:val="none" w:sz="0" w:space="0" w:color="auto"/>
      </w:divBdr>
    </w:div>
    <w:div w:id="510292450">
      <w:bodyDiv w:val="1"/>
      <w:marLeft w:val="0"/>
      <w:marRight w:val="0"/>
      <w:marTop w:val="0"/>
      <w:marBottom w:val="0"/>
      <w:divBdr>
        <w:top w:val="none" w:sz="0" w:space="0" w:color="auto"/>
        <w:left w:val="none" w:sz="0" w:space="0" w:color="auto"/>
        <w:bottom w:val="none" w:sz="0" w:space="0" w:color="auto"/>
        <w:right w:val="none" w:sz="0" w:space="0" w:color="auto"/>
      </w:divBdr>
    </w:div>
    <w:div w:id="510415241">
      <w:bodyDiv w:val="1"/>
      <w:marLeft w:val="0"/>
      <w:marRight w:val="0"/>
      <w:marTop w:val="0"/>
      <w:marBottom w:val="0"/>
      <w:divBdr>
        <w:top w:val="none" w:sz="0" w:space="0" w:color="auto"/>
        <w:left w:val="none" w:sz="0" w:space="0" w:color="auto"/>
        <w:bottom w:val="none" w:sz="0" w:space="0" w:color="auto"/>
        <w:right w:val="none" w:sz="0" w:space="0" w:color="auto"/>
      </w:divBdr>
    </w:div>
    <w:div w:id="510490729">
      <w:bodyDiv w:val="1"/>
      <w:marLeft w:val="0"/>
      <w:marRight w:val="0"/>
      <w:marTop w:val="0"/>
      <w:marBottom w:val="0"/>
      <w:divBdr>
        <w:top w:val="none" w:sz="0" w:space="0" w:color="auto"/>
        <w:left w:val="none" w:sz="0" w:space="0" w:color="auto"/>
        <w:bottom w:val="none" w:sz="0" w:space="0" w:color="auto"/>
        <w:right w:val="none" w:sz="0" w:space="0" w:color="auto"/>
      </w:divBdr>
    </w:div>
    <w:div w:id="510997408">
      <w:bodyDiv w:val="1"/>
      <w:marLeft w:val="0"/>
      <w:marRight w:val="0"/>
      <w:marTop w:val="0"/>
      <w:marBottom w:val="0"/>
      <w:divBdr>
        <w:top w:val="none" w:sz="0" w:space="0" w:color="auto"/>
        <w:left w:val="none" w:sz="0" w:space="0" w:color="auto"/>
        <w:bottom w:val="none" w:sz="0" w:space="0" w:color="auto"/>
        <w:right w:val="none" w:sz="0" w:space="0" w:color="auto"/>
      </w:divBdr>
    </w:div>
    <w:div w:id="511259427">
      <w:bodyDiv w:val="1"/>
      <w:marLeft w:val="0"/>
      <w:marRight w:val="0"/>
      <w:marTop w:val="0"/>
      <w:marBottom w:val="0"/>
      <w:divBdr>
        <w:top w:val="none" w:sz="0" w:space="0" w:color="auto"/>
        <w:left w:val="none" w:sz="0" w:space="0" w:color="auto"/>
        <w:bottom w:val="none" w:sz="0" w:space="0" w:color="auto"/>
        <w:right w:val="none" w:sz="0" w:space="0" w:color="auto"/>
      </w:divBdr>
    </w:div>
    <w:div w:id="511457500">
      <w:bodyDiv w:val="1"/>
      <w:marLeft w:val="0"/>
      <w:marRight w:val="0"/>
      <w:marTop w:val="0"/>
      <w:marBottom w:val="0"/>
      <w:divBdr>
        <w:top w:val="none" w:sz="0" w:space="0" w:color="auto"/>
        <w:left w:val="none" w:sz="0" w:space="0" w:color="auto"/>
        <w:bottom w:val="none" w:sz="0" w:space="0" w:color="auto"/>
        <w:right w:val="none" w:sz="0" w:space="0" w:color="auto"/>
      </w:divBdr>
    </w:div>
    <w:div w:id="511603137">
      <w:bodyDiv w:val="1"/>
      <w:marLeft w:val="0"/>
      <w:marRight w:val="0"/>
      <w:marTop w:val="0"/>
      <w:marBottom w:val="0"/>
      <w:divBdr>
        <w:top w:val="none" w:sz="0" w:space="0" w:color="auto"/>
        <w:left w:val="none" w:sz="0" w:space="0" w:color="auto"/>
        <w:bottom w:val="none" w:sz="0" w:space="0" w:color="auto"/>
        <w:right w:val="none" w:sz="0" w:space="0" w:color="auto"/>
      </w:divBdr>
    </w:div>
    <w:div w:id="511801739">
      <w:bodyDiv w:val="1"/>
      <w:marLeft w:val="0"/>
      <w:marRight w:val="0"/>
      <w:marTop w:val="0"/>
      <w:marBottom w:val="0"/>
      <w:divBdr>
        <w:top w:val="none" w:sz="0" w:space="0" w:color="auto"/>
        <w:left w:val="none" w:sz="0" w:space="0" w:color="auto"/>
        <w:bottom w:val="none" w:sz="0" w:space="0" w:color="auto"/>
        <w:right w:val="none" w:sz="0" w:space="0" w:color="auto"/>
      </w:divBdr>
    </w:div>
    <w:div w:id="511917583">
      <w:bodyDiv w:val="1"/>
      <w:marLeft w:val="0"/>
      <w:marRight w:val="0"/>
      <w:marTop w:val="0"/>
      <w:marBottom w:val="0"/>
      <w:divBdr>
        <w:top w:val="none" w:sz="0" w:space="0" w:color="auto"/>
        <w:left w:val="none" w:sz="0" w:space="0" w:color="auto"/>
        <w:bottom w:val="none" w:sz="0" w:space="0" w:color="auto"/>
        <w:right w:val="none" w:sz="0" w:space="0" w:color="auto"/>
      </w:divBdr>
    </w:div>
    <w:div w:id="511921213">
      <w:bodyDiv w:val="1"/>
      <w:marLeft w:val="0"/>
      <w:marRight w:val="0"/>
      <w:marTop w:val="0"/>
      <w:marBottom w:val="0"/>
      <w:divBdr>
        <w:top w:val="none" w:sz="0" w:space="0" w:color="auto"/>
        <w:left w:val="none" w:sz="0" w:space="0" w:color="auto"/>
        <w:bottom w:val="none" w:sz="0" w:space="0" w:color="auto"/>
        <w:right w:val="none" w:sz="0" w:space="0" w:color="auto"/>
      </w:divBdr>
    </w:div>
    <w:div w:id="511995435">
      <w:bodyDiv w:val="1"/>
      <w:marLeft w:val="0"/>
      <w:marRight w:val="0"/>
      <w:marTop w:val="0"/>
      <w:marBottom w:val="0"/>
      <w:divBdr>
        <w:top w:val="none" w:sz="0" w:space="0" w:color="auto"/>
        <w:left w:val="none" w:sz="0" w:space="0" w:color="auto"/>
        <w:bottom w:val="none" w:sz="0" w:space="0" w:color="auto"/>
        <w:right w:val="none" w:sz="0" w:space="0" w:color="auto"/>
      </w:divBdr>
    </w:div>
    <w:div w:id="512498650">
      <w:bodyDiv w:val="1"/>
      <w:marLeft w:val="0"/>
      <w:marRight w:val="0"/>
      <w:marTop w:val="0"/>
      <w:marBottom w:val="0"/>
      <w:divBdr>
        <w:top w:val="none" w:sz="0" w:space="0" w:color="auto"/>
        <w:left w:val="none" w:sz="0" w:space="0" w:color="auto"/>
        <w:bottom w:val="none" w:sz="0" w:space="0" w:color="auto"/>
        <w:right w:val="none" w:sz="0" w:space="0" w:color="auto"/>
      </w:divBdr>
    </w:div>
    <w:div w:id="512763579">
      <w:bodyDiv w:val="1"/>
      <w:marLeft w:val="0"/>
      <w:marRight w:val="0"/>
      <w:marTop w:val="0"/>
      <w:marBottom w:val="0"/>
      <w:divBdr>
        <w:top w:val="none" w:sz="0" w:space="0" w:color="auto"/>
        <w:left w:val="none" w:sz="0" w:space="0" w:color="auto"/>
        <w:bottom w:val="none" w:sz="0" w:space="0" w:color="auto"/>
        <w:right w:val="none" w:sz="0" w:space="0" w:color="auto"/>
      </w:divBdr>
    </w:div>
    <w:div w:id="513426253">
      <w:bodyDiv w:val="1"/>
      <w:marLeft w:val="0"/>
      <w:marRight w:val="0"/>
      <w:marTop w:val="0"/>
      <w:marBottom w:val="0"/>
      <w:divBdr>
        <w:top w:val="none" w:sz="0" w:space="0" w:color="auto"/>
        <w:left w:val="none" w:sz="0" w:space="0" w:color="auto"/>
        <w:bottom w:val="none" w:sz="0" w:space="0" w:color="auto"/>
        <w:right w:val="none" w:sz="0" w:space="0" w:color="auto"/>
      </w:divBdr>
    </w:div>
    <w:div w:id="513811179">
      <w:bodyDiv w:val="1"/>
      <w:marLeft w:val="0"/>
      <w:marRight w:val="0"/>
      <w:marTop w:val="0"/>
      <w:marBottom w:val="0"/>
      <w:divBdr>
        <w:top w:val="none" w:sz="0" w:space="0" w:color="auto"/>
        <w:left w:val="none" w:sz="0" w:space="0" w:color="auto"/>
        <w:bottom w:val="none" w:sz="0" w:space="0" w:color="auto"/>
        <w:right w:val="none" w:sz="0" w:space="0" w:color="auto"/>
      </w:divBdr>
    </w:div>
    <w:div w:id="513881651">
      <w:bodyDiv w:val="1"/>
      <w:marLeft w:val="0"/>
      <w:marRight w:val="0"/>
      <w:marTop w:val="0"/>
      <w:marBottom w:val="0"/>
      <w:divBdr>
        <w:top w:val="none" w:sz="0" w:space="0" w:color="auto"/>
        <w:left w:val="none" w:sz="0" w:space="0" w:color="auto"/>
        <w:bottom w:val="none" w:sz="0" w:space="0" w:color="auto"/>
        <w:right w:val="none" w:sz="0" w:space="0" w:color="auto"/>
      </w:divBdr>
    </w:div>
    <w:div w:id="514659457">
      <w:bodyDiv w:val="1"/>
      <w:marLeft w:val="0"/>
      <w:marRight w:val="0"/>
      <w:marTop w:val="0"/>
      <w:marBottom w:val="0"/>
      <w:divBdr>
        <w:top w:val="none" w:sz="0" w:space="0" w:color="auto"/>
        <w:left w:val="none" w:sz="0" w:space="0" w:color="auto"/>
        <w:bottom w:val="none" w:sz="0" w:space="0" w:color="auto"/>
        <w:right w:val="none" w:sz="0" w:space="0" w:color="auto"/>
      </w:divBdr>
    </w:div>
    <w:div w:id="515075767">
      <w:bodyDiv w:val="1"/>
      <w:marLeft w:val="0"/>
      <w:marRight w:val="0"/>
      <w:marTop w:val="0"/>
      <w:marBottom w:val="0"/>
      <w:divBdr>
        <w:top w:val="none" w:sz="0" w:space="0" w:color="auto"/>
        <w:left w:val="none" w:sz="0" w:space="0" w:color="auto"/>
        <w:bottom w:val="none" w:sz="0" w:space="0" w:color="auto"/>
        <w:right w:val="none" w:sz="0" w:space="0" w:color="auto"/>
      </w:divBdr>
    </w:div>
    <w:div w:id="515078670">
      <w:bodyDiv w:val="1"/>
      <w:marLeft w:val="0"/>
      <w:marRight w:val="0"/>
      <w:marTop w:val="0"/>
      <w:marBottom w:val="0"/>
      <w:divBdr>
        <w:top w:val="none" w:sz="0" w:space="0" w:color="auto"/>
        <w:left w:val="none" w:sz="0" w:space="0" w:color="auto"/>
        <w:bottom w:val="none" w:sz="0" w:space="0" w:color="auto"/>
        <w:right w:val="none" w:sz="0" w:space="0" w:color="auto"/>
      </w:divBdr>
    </w:div>
    <w:div w:id="515774257">
      <w:bodyDiv w:val="1"/>
      <w:marLeft w:val="0"/>
      <w:marRight w:val="0"/>
      <w:marTop w:val="0"/>
      <w:marBottom w:val="0"/>
      <w:divBdr>
        <w:top w:val="none" w:sz="0" w:space="0" w:color="auto"/>
        <w:left w:val="none" w:sz="0" w:space="0" w:color="auto"/>
        <w:bottom w:val="none" w:sz="0" w:space="0" w:color="auto"/>
        <w:right w:val="none" w:sz="0" w:space="0" w:color="auto"/>
      </w:divBdr>
    </w:div>
    <w:div w:id="515850912">
      <w:bodyDiv w:val="1"/>
      <w:marLeft w:val="0"/>
      <w:marRight w:val="0"/>
      <w:marTop w:val="0"/>
      <w:marBottom w:val="0"/>
      <w:divBdr>
        <w:top w:val="none" w:sz="0" w:space="0" w:color="auto"/>
        <w:left w:val="none" w:sz="0" w:space="0" w:color="auto"/>
        <w:bottom w:val="none" w:sz="0" w:space="0" w:color="auto"/>
        <w:right w:val="none" w:sz="0" w:space="0" w:color="auto"/>
      </w:divBdr>
    </w:div>
    <w:div w:id="515927783">
      <w:bodyDiv w:val="1"/>
      <w:marLeft w:val="0"/>
      <w:marRight w:val="0"/>
      <w:marTop w:val="0"/>
      <w:marBottom w:val="0"/>
      <w:divBdr>
        <w:top w:val="none" w:sz="0" w:space="0" w:color="auto"/>
        <w:left w:val="none" w:sz="0" w:space="0" w:color="auto"/>
        <w:bottom w:val="none" w:sz="0" w:space="0" w:color="auto"/>
        <w:right w:val="none" w:sz="0" w:space="0" w:color="auto"/>
      </w:divBdr>
    </w:div>
    <w:div w:id="516161900">
      <w:bodyDiv w:val="1"/>
      <w:marLeft w:val="0"/>
      <w:marRight w:val="0"/>
      <w:marTop w:val="0"/>
      <w:marBottom w:val="0"/>
      <w:divBdr>
        <w:top w:val="none" w:sz="0" w:space="0" w:color="auto"/>
        <w:left w:val="none" w:sz="0" w:space="0" w:color="auto"/>
        <w:bottom w:val="none" w:sz="0" w:space="0" w:color="auto"/>
        <w:right w:val="none" w:sz="0" w:space="0" w:color="auto"/>
      </w:divBdr>
    </w:div>
    <w:div w:id="516776151">
      <w:bodyDiv w:val="1"/>
      <w:marLeft w:val="0"/>
      <w:marRight w:val="0"/>
      <w:marTop w:val="0"/>
      <w:marBottom w:val="0"/>
      <w:divBdr>
        <w:top w:val="none" w:sz="0" w:space="0" w:color="auto"/>
        <w:left w:val="none" w:sz="0" w:space="0" w:color="auto"/>
        <w:bottom w:val="none" w:sz="0" w:space="0" w:color="auto"/>
        <w:right w:val="none" w:sz="0" w:space="0" w:color="auto"/>
      </w:divBdr>
    </w:div>
    <w:div w:id="516777148">
      <w:bodyDiv w:val="1"/>
      <w:marLeft w:val="0"/>
      <w:marRight w:val="0"/>
      <w:marTop w:val="0"/>
      <w:marBottom w:val="0"/>
      <w:divBdr>
        <w:top w:val="none" w:sz="0" w:space="0" w:color="auto"/>
        <w:left w:val="none" w:sz="0" w:space="0" w:color="auto"/>
        <w:bottom w:val="none" w:sz="0" w:space="0" w:color="auto"/>
        <w:right w:val="none" w:sz="0" w:space="0" w:color="auto"/>
      </w:divBdr>
    </w:div>
    <w:div w:id="517550983">
      <w:bodyDiv w:val="1"/>
      <w:marLeft w:val="0"/>
      <w:marRight w:val="0"/>
      <w:marTop w:val="0"/>
      <w:marBottom w:val="0"/>
      <w:divBdr>
        <w:top w:val="none" w:sz="0" w:space="0" w:color="auto"/>
        <w:left w:val="none" w:sz="0" w:space="0" w:color="auto"/>
        <w:bottom w:val="none" w:sz="0" w:space="0" w:color="auto"/>
        <w:right w:val="none" w:sz="0" w:space="0" w:color="auto"/>
      </w:divBdr>
    </w:div>
    <w:div w:id="517622041">
      <w:bodyDiv w:val="1"/>
      <w:marLeft w:val="0"/>
      <w:marRight w:val="0"/>
      <w:marTop w:val="0"/>
      <w:marBottom w:val="0"/>
      <w:divBdr>
        <w:top w:val="none" w:sz="0" w:space="0" w:color="auto"/>
        <w:left w:val="none" w:sz="0" w:space="0" w:color="auto"/>
        <w:bottom w:val="none" w:sz="0" w:space="0" w:color="auto"/>
        <w:right w:val="none" w:sz="0" w:space="0" w:color="auto"/>
      </w:divBdr>
    </w:div>
    <w:div w:id="517625208">
      <w:bodyDiv w:val="1"/>
      <w:marLeft w:val="0"/>
      <w:marRight w:val="0"/>
      <w:marTop w:val="0"/>
      <w:marBottom w:val="0"/>
      <w:divBdr>
        <w:top w:val="none" w:sz="0" w:space="0" w:color="auto"/>
        <w:left w:val="none" w:sz="0" w:space="0" w:color="auto"/>
        <w:bottom w:val="none" w:sz="0" w:space="0" w:color="auto"/>
        <w:right w:val="none" w:sz="0" w:space="0" w:color="auto"/>
      </w:divBdr>
    </w:div>
    <w:div w:id="517742879">
      <w:bodyDiv w:val="1"/>
      <w:marLeft w:val="0"/>
      <w:marRight w:val="0"/>
      <w:marTop w:val="0"/>
      <w:marBottom w:val="0"/>
      <w:divBdr>
        <w:top w:val="none" w:sz="0" w:space="0" w:color="auto"/>
        <w:left w:val="none" w:sz="0" w:space="0" w:color="auto"/>
        <w:bottom w:val="none" w:sz="0" w:space="0" w:color="auto"/>
        <w:right w:val="none" w:sz="0" w:space="0" w:color="auto"/>
      </w:divBdr>
    </w:div>
    <w:div w:id="518659825">
      <w:bodyDiv w:val="1"/>
      <w:marLeft w:val="0"/>
      <w:marRight w:val="0"/>
      <w:marTop w:val="0"/>
      <w:marBottom w:val="0"/>
      <w:divBdr>
        <w:top w:val="none" w:sz="0" w:space="0" w:color="auto"/>
        <w:left w:val="none" w:sz="0" w:space="0" w:color="auto"/>
        <w:bottom w:val="none" w:sz="0" w:space="0" w:color="auto"/>
        <w:right w:val="none" w:sz="0" w:space="0" w:color="auto"/>
      </w:divBdr>
    </w:div>
    <w:div w:id="518810219">
      <w:bodyDiv w:val="1"/>
      <w:marLeft w:val="0"/>
      <w:marRight w:val="0"/>
      <w:marTop w:val="0"/>
      <w:marBottom w:val="0"/>
      <w:divBdr>
        <w:top w:val="none" w:sz="0" w:space="0" w:color="auto"/>
        <w:left w:val="none" w:sz="0" w:space="0" w:color="auto"/>
        <w:bottom w:val="none" w:sz="0" w:space="0" w:color="auto"/>
        <w:right w:val="none" w:sz="0" w:space="0" w:color="auto"/>
      </w:divBdr>
    </w:div>
    <w:div w:id="519048586">
      <w:bodyDiv w:val="1"/>
      <w:marLeft w:val="0"/>
      <w:marRight w:val="0"/>
      <w:marTop w:val="0"/>
      <w:marBottom w:val="0"/>
      <w:divBdr>
        <w:top w:val="none" w:sz="0" w:space="0" w:color="auto"/>
        <w:left w:val="none" w:sz="0" w:space="0" w:color="auto"/>
        <w:bottom w:val="none" w:sz="0" w:space="0" w:color="auto"/>
        <w:right w:val="none" w:sz="0" w:space="0" w:color="auto"/>
      </w:divBdr>
    </w:div>
    <w:div w:id="519053395">
      <w:bodyDiv w:val="1"/>
      <w:marLeft w:val="0"/>
      <w:marRight w:val="0"/>
      <w:marTop w:val="0"/>
      <w:marBottom w:val="0"/>
      <w:divBdr>
        <w:top w:val="none" w:sz="0" w:space="0" w:color="auto"/>
        <w:left w:val="none" w:sz="0" w:space="0" w:color="auto"/>
        <w:bottom w:val="none" w:sz="0" w:space="0" w:color="auto"/>
        <w:right w:val="none" w:sz="0" w:space="0" w:color="auto"/>
      </w:divBdr>
    </w:div>
    <w:div w:id="519054444">
      <w:bodyDiv w:val="1"/>
      <w:marLeft w:val="0"/>
      <w:marRight w:val="0"/>
      <w:marTop w:val="0"/>
      <w:marBottom w:val="0"/>
      <w:divBdr>
        <w:top w:val="none" w:sz="0" w:space="0" w:color="auto"/>
        <w:left w:val="none" w:sz="0" w:space="0" w:color="auto"/>
        <w:bottom w:val="none" w:sz="0" w:space="0" w:color="auto"/>
        <w:right w:val="none" w:sz="0" w:space="0" w:color="auto"/>
      </w:divBdr>
    </w:div>
    <w:div w:id="519663766">
      <w:bodyDiv w:val="1"/>
      <w:marLeft w:val="0"/>
      <w:marRight w:val="0"/>
      <w:marTop w:val="0"/>
      <w:marBottom w:val="0"/>
      <w:divBdr>
        <w:top w:val="none" w:sz="0" w:space="0" w:color="auto"/>
        <w:left w:val="none" w:sz="0" w:space="0" w:color="auto"/>
        <w:bottom w:val="none" w:sz="0" w:space="0" w:color="auto"/>
        <w:right w:val="none" w:sz="0" w:space="0" w:color="auto"/>
      </w:divBdr>
    </w:div>
    <w:div w:id="519710507">
      <w:bodyDiv w:val="1"/>
      <w:marLeft w:val="0"/>
      <w:marRight w:val="0"/>
      <w:marTop w:val="0"/>
      <w:marBottom w:val="0"/>
      <w:divBdr>
        <w:top w:val="none" w:sz="0" w:space="0" w:color="auto"/>
        <w:left w:val="none" w:sz="0" w:space="0" w:color="auto"/>
        <w:bottom w:val="none" w:sz="0" w:space="0" w:color="auto"/>
        <w:right w:val="none" w:sz="0" w:space="0" w:color="auto"/>
      </w:divBdr>
    </w:div>
    <w:div w:id="519780857">
      <w:bodyDiv w:val="1"/>
      <w:marLeft w:val="0"/>
      <w:marRight w:val="0"/>
      <w:marTop w:val="0"/>
      <w:marBottom w:val="0"/>
      <w:divBdr>
        <w:top w:val="none" w:sz="0" w:space="0" w:color="auto"/>
        <w:left w:val="none" w:sz="0" w:space="0" w:color="auto"/>
        <w:bottom w:val="none" w:sz="0" w:space="0" w:color="auto"/>
        <w:right w:val="none" w:sz="0" w:space="0" w:color="auto"/>
      </w:divBdr>
    </w:div>
    <w:div w:id="520052365">
      <w:bodyDiv w:val="1"/>
      <w:marLeft w:val="0"/>
      <w:marRight w:val="0"/>
      <w:marTop w:val="0"/>
      <w:marBottom w:val="0"/>
      <w:divBdr>
        <w:top w:val="none" w:sz="0" w:space="0" w:color="auto"/>
        <w:left w:val="none" w:sz="0" w:space="0" w:color="auto"/>
        <w:bottom w:val="none" w:sz="0" w:space="0" w:color="auto"/>
        <w:right w:val="none" w:sz="0" w:space="0" w:color="auto"/>
      </w:divBdr>
    </w:div>
    <w:div w:id="520240576">
      <w:bodyDiv w:val="1"/>
      <w:marLeft w:val="0"/>
      <w:marRight w:val="0"/>
      <w:marTop w:val="0"/>
      <w:marBottom w:val="0"/>
      <w:divBdr>
        <w:top w:val="none" w:sz="0" w:space="0" w:color="auto"/>
        <w:left w:val="none" w:sz="0" w:space="0" w:color="auto"/>
        <w:bottom w:val="none" w:sz="0" w:space="0" w:color="auto"/>
        <w:right w:val="none" w:sz="0" w:space="0" w:color="auto"/>
      </w:divBdr>
    </w:div>
    <w:div w:id="520358000">
      <w:bodyDiv w:val="1"/>
      <w:marLeft w:val="0"/>
      <w:marRight w:val="0"/>
      <w:marTop w:val="0"/>
      <w:marBottom w:val="0"/>
      <w:divBdr>
        <w:top w:val="none" w:sz="0" w:space="0" w:color="auto"/>
        <w:left w:val="none" w:sz="0" w:space="0" w:color="auto"/>
        <w:bottom w:val="none" w:sz="0" w:space="0" w:color="auto"/>
        <w:right w:val="none" w:sz="0" w:space="0" w:color="auto"/>
      </w:divBdr>
    </w:div>
    <w:div w:id="520364755">
      <w:bodyDiv w:val="1"/>
      <w:marLeft w:val="0"/>
      <w:marRight w:val="0"/>
      <w:marTop w:val="0"/>
      <w:marBottom w:val="0"/>
      <w:divBdr>
        <w:top w:val="none" w:sz="0" w:space="0" w:color="auto"/>
        <w:left w:val="none" w:sz="0" w:space="0" w:color="auto"/>
        <w:bottom w:val="none" w:sz="0" w:space="0" w:color="auto"/>
        <w:right w:val="none" w:sz="0" w:space="0" w:color="auto"/>
      </w:divBdr>
    </w:div>
    <w:div w:id="520777899">
      <w:bodyDiv w:val="1"/>
      <w:marLeft w:val="0"/>
      <w:marRight w:val="0"/>
      <w:marTop w:val="0"/>
      <w:marBottom w:val="0"/>
      <w:divBdr>
        <w:top w:val="none" w:sz="0" w:space="0" w:color="auto"/>
        <w:left w:val="none" w:sz="0" w:space="0" w:color="auto"/>
        <w:bottom w:val="none" w:sz="0" w:space="0" w:color="auto"/>
        <w:right w:val="none" w:sz="0" w:space="0" w:color="auto"/>
      </w:divBdr>
    </w:div>
    <w:div w:id="521365152">
      <w:bodyDiv w:val="1"/>
      <w:marLeft w:val="0"/>
      <w:marRight w:val="0"/>
      <w:marTop w:val="0"/>
      <w:marBottom w:val="0"/>
      <w:divBdr>
        <w:top w:val="none" w:sz="0" w:space="0" w:color="auto"/>
        <w:left w:val="none" w:sz="0" w:space="0" w:color="auto"/>
        <w:bottom w:val="none" w:sz="0" w:space="0" w:color="auto"/>
        <w:right w:val="none" w:sz="0" w:space="0" w:color="auto"/>
      </w:divBdr>
    </w:div>
    <w:div w:id="521626288">
      <w:bodyDiv w:val="1"/>
      <w:marLeft w:val="0"/>
      <w:marRight w:val="0"/>
      <w:marTop w:val="0"/>
      <w:marBottom w:val="0"/>
      <w:divBdr>
        <w:top w:val="none" w:sz="0" w:space="0" w:color="auto"/>
        <w:left w:val="none" w:sz="0" w:space="0" w:color="auto"/>
        <w:bottom w:val="none" w:sz="0" w:space="0" w:color="auto"/>
        <w:right w:val="none" w:sz="0" w:space="0" w:color="auto"/>
      </w:divBdr>
    </w:div>
    <w:div w:id="521628192">
      <w:bodyDiv w:val="1"/>
      <w:marLeft w:val="0"/>
      <w:marRight w:val="0"/>
      <w:marTop w:val="0"/>
      <w:marBottom w:val="0"/>
      <w:divBdr>
        <w:top w:val="none" w:sz="0" w:space="0" w:color="auto"/>
        <w:left w:val="none" w:sz="0" w:space="0" w:color="auto"/>
        <w:bottom w:val="none" w:sz="0" w:space="0" w:color="auto"/>
        <w:right w:val="none" w:sz="0" w:space="0" w:color="auto"/>
      </w:divBdr>
    </w:div>
    <w:div w:id="522088613">
      <w:bodyDiv w:val="1"/>
      <w:marLeft w:val="0"/>
      <w:marRight w:val="0"/>
      <w:marTop w:val="0"/>
      <w:marBottom w:val="0"/>
      <w:divBdr>
        <w:top w:val="none" w:sz="0" w:space="0" w:color="auto"/>
        <w:left w:val="none" w:sz="0" w:space="0" w:color="auto"/>
        <w:bottom w:val="none" w:sz="0" w:space="0" w:color="auto"/>
        <w:right w:val="none" w:sz="0" w:space="0" w:color="auto"/>
      </w:divBdr>
    </w:div>
    <w:div w:id="522550027">
      <w:bodyDiv w:val="1"/>
      <w:marLeft w:val="0"/>
      <w:marRight w:val="0"/>
      <w:marTop w:val="0"/>
      <w:marBottom w:val="0"/>
      <w:divBdr>
        <w:top w:val="none" w:sz="0" w:space="0" w:color="auto"/>
        <w:left w:val="none" w:sz="0" w:space="0" w:color="auto"/>
        <w:bottom w:val="none" w:sz="0" w:space="0" w:color="auto"/>
        <w:right w:val="none" w:sz="0" w:space="0" w:color="auto"/>
      </w:divBdr>
    </w:div>
    <w:div w:id="522550429">
      <w:bodyDiv w:val="1"/>
      <w:marLeft w:val="0"/>
      <w:marRight w:val="0"/>
      <w:marTop w:val="0"/>
      <w:marBottom w:val="0"/>
      <w:divBdr>
        <w:top w:val="none" w:sz="0" w:space="0" w:color="auto"/>
        <w:left w:val="none" w:sz="0" w:space="0" w:color="auto"/>
        <w:bottom w:val="none" w:sz="0" w:space="0" w:color="auto"/>
        <w:right w:val="none" w:sz="0" w:space="0" w:color="auto"/>
      </w:divBdr>
    </w:div>
    <w:div w:id="522675411">
      <w:bodyDiv w:val="1"/>
      <w:marLeft w:val="0"/>
      <w:marRight w:val="0"/>
      <w:marTop w:val="0"/>
      <w:marBottom w:val="0"/>
      <w:divBdr>
        <w:top w:val="none" w:sz="0" w:space="0" w:color="auto"/>
        <w:left w:val="none" w:sz="0" w:space="0" w:color="auto"/>
        <w:bottom w:val="none" w:sz="0" w:space="0" w:color="auto"/>
        <w:right w:val="none" w:sz="0" w:space="0" w:color="auto"/>
      </w:divBdr>
    </w:div>
    <w:div w:id="522675597">
      <w:bodyDiv w:val="1"/>
      <w:marLeft w:val="0"/>
      <w:marRight w:val="0"/>
      <w:marTop w:val="0"/>
      <w:marBottom w:val="0"/>
      <w:divBdr>
        <w:top w:val="none" w:sz="0" w:space="0" w:color="auto"/>
        <w:left w:val="none" w:sz="0" w:space="0" w:color="auto"/>
        <w:bottom w:val="none" w:sz="0" w:space="0" w:color="auto"/>
        <w:right w:val="none" w:sz="0" w:space="0" w:color="auto"/>
      </w:divBdr>
    </w:div>
    <w:div w:id="523397785">
      <w:bodyDiv w:val="1"/>
      <w:marLeft w:val="0"/>
      <w:marRight w:val="0"/>
      <w:marTop w:val="0"/>
      <w:marBottom w:val="0"/>
      <w:divBdr>
        <w:top w:val="none" w:sz="0" w:space="0" w:color="auto"/>
        <w:left w:val="none" w:sz="0" w:space="0" w:color="auto"/>
        <w:bottom w:val="none" w:sz="0" w:space="0" w:color="auto"/>
        <w:right w:val="none" w:sz="0" w:space="0" w:color="auto"/>
      </w:divBdr>
    </w:div>
    <w:div w:id="523402700">
      <w:bodyDiv w:val="1"/>
      <w:marLeft w:val="0"/>
      <w:marRight w:val="0"/>
      <w:marTop w:val="0"/>
      <w:marBottom w:val="0"/>
      <w:divBdr>
        <w:top w:val="none" w:sz="0" w:space="0" w:color="auto"/>
        <w:left w:val="none" w:sz="0" w:space="0" w:color="auto"/>
        <w:bottom w:val="none" w:sz="0" w:space="0" w:color="auto"/>
        <w:right w:val="none" w:sz="0" w:space="0" w:color="auto"/>
      </w:divBdr>
    </w:div>
    <w:div w:id="523716973">
      <w:bodyDiv w:val="1"/>
      <w:marLeft w:val="0"/>
      <w:marRight w:val="0"/>
      <w:marTop w:val="0"/>
      <w:marBottom w:val="0"/>
      <w:divBdr>
        <w:top w:val="none" w:sz="0" w:space="0" w:color="auto"/>
        <w:left w:val="none" w:sz="0" w:space="0" w:color="auto"/>
        <w:bottom w:val="none" w:sz="0" w:space="0" w:color="auto"/>
        <w:right w:val="none" w:sz="0" w:space="0" w:color="auto"/>
      </w:divBdr>
    </w:div>
    <w:div w:id="524170925">
      <w:bodyDiv w:val="1"/>
      <w:marLeft w:val="0"/>
      <w:marRight w:val="0"/>
      <w:marTop w:val="0"/>
      <w:marBottom w:val="0"/>
      <w:divBdr>
        <w:top w:val="none" w:sz="0" w:space="0" w:color="auto"/>
        <w:left w:val="none" w:sz="0" w:space="0" w:color="auto"/>
        <w:bottom w:val="none" w:sz="0" w:space="0" w:color="auto"/>
        <w:right w:val="none" w:sz="0" w:space="0" w:color="auto"/>
      </w:divBdr>
    </w:div>
    <w:div w:id="524247291">
      <w:bodyDiv w:val="1"/>
      <w:marLeft w:val="0"/>
      <w:marRight w:val="0"/>
      <w:marTop w:val="0"/>
      <w:marBottom w:val="0"/>
      <w:divBdr>
        <w:top w:val="none" w:sz="0" w:space="0" w:color="auto"/>
        <w:left w:val="none" w:sz="0" w:space="0" w:color="auto"/>
        <w:bottom w:val="none" w:sz="0" w:space="0" w:color="auto"/>
        <w:right w:val="none" w:sz="0" w:space="0" w:color="auto"/>
      </w:divBdr>
    </w:div>
    <w:div w:id="524367249">
      <w:bodyDiv w:val="1"/>
      <w:marLeft w:val="0"/>
      <w:marRight w:val="0"/>
      <w:marTop w:val="0"/>
      <w:marBottom w:val="0"/>
      <w:divBdr>
        <w:top w:val="none" w:sz="0" w:space="0" w:color="auto"/>
        <w:left w:val="none" w:sz="0" w:space="0" w:color="auto"/>
        <w:bottom w:val="none" w:sz="0" w:space="0" w:color="auto"/>
        <w:right w:val="none" w:sz="0" w:space="0" w:color="auto"/>
      </w:divBdr>
    </w:div>
    <w:div w:id="524489869">
      <w:bodyDiv w:val="1"/>
      <w:marLeft w:val="0"/>
      <w:marRight w:val="0"/>
      <w:marTop w:val="0"/>
      <w:marBottom w:val="0"/>
      <w:divBdr>
        <w:top w:val="none" w:sz="0" w:space="0" w:color="auto"/>
        <w:left w:val="none" w:sz="0" w:space="0" w:color="auto"/>
        <w:bottom w:val="none" w:sz="0" w:space="0" w:color="auto"/>
        <w:right w:val="none" w:sz="0" w:space="0" w:color="auto"/>
      </w:divBdr>
    </w:div>
    <w:div w:id="524640007">
      <w:bodyDiv w:val="1"/>
      <w:marLeft w:val="0"/>
      <w:marRight w:val="0"/>
      <w:marTop w:val="0"/>
      <w:marBottom w:val="0"/>
      <w:divBdr>
        <w:top w:val="none" w:sz="0" w:space="0" w:color="auto"/>
        <w:left w:val="none" w:sz="0" w:space="0" w:color="auto"/>
        <w:bottom w:val="none" w:sz="0" w:space="0" w:color="auto"/>
        <w:right w:val="none" w:sz="0" w:space="0" w:color="auto"/>
      </w:divBdr>
    </w:div>
    <w:div w:id="525025932">
      <w:bodyDiv w:val="1"/>
      <w:marLeft w:val="0"/>
      <w:marRight w:val="0"/>
      <w:marTop w:val="0"/>
      <w:marBottom w:val="0"/>
      <w:divBdr>
        <w:top w:val="none" w:sz="0" w:space="0" w:color="auto"/>
        <w:left w:val="none" w:sz="0" w:space="0" w:color="auto"/>
        <w:bottom w:val="none" w:sz="0" w:space="0" w:color="auto"/>
        <w:right w:val="none" w:sz="0" w:space="0" w:color="auto"/>
      </w:divBdr>
    </w:div>
    <w:div w:id="525562873">
      <w:bodyDiv w:val="1"/>
      <w:marLeft w:val="0"/>
      <w:marRight w:val="0"/>
      <w:marTop w:val="0"/>
      <w:marBottom w:val="0"/>
      <w:divBdr>
        <w:top w:val="none" w:sz="0" w:space="0" w:color="auto"/>
        <w:left w:val="none" w:sz="0" w:space="0" w:color="auto"/>
        <w:bottom w:val="none" w:sz="0" w:space="0" w:color="auto"/>
        <w:right w:val="none" w:sz="0" w:space="0" w:color="auto"/>
      </w:divBdr>
    </w:div>
    <w:div w:id="526019313">
      <w:bodyDiv w:val="1"/>
      <w:marLeft w:val="0"/>
      <w:marRight w:val="0"/>
      <w:marTop w:val="0"/>
      <w:marBottom w:val="0"/>
      <w:divBdr>
        <w:top w:val="none" w:sz="0" w:space="0" w:color="auto"/>
        <w:left w:val="none" w:sz="0" w:space="0" w:color="auto"/>
        <w:bottom w:val="none" w:sz="0" w:space="0" w:color="auto"/>
        <w:right w:val="none" w:sz="0" w:space="0" w:color="auto"/>
      </w:divBdr>
    </w:div>
    <w:div w:id="526022666">
      <w:bodyDiv w:val="1"/>
      <w:marLeft w:val="0"/>
      <w:marRight w:val="0"/>
      <w:marTop w:val="0"/>
      <w:marBottom w:val="0"/>
      <w:divBdr>
        <w:top w:val="none" w:sz="0" w:space="0" w:color="auto"/>
        <w:left w:val="none" w:sz="0" w:space="0" w:color="auto"/>
        <w:bottom w:val="none" w:sz="0" w:space="0" w:color="auto"/>
        <w:right w:val="none" w:sz="0" w:space="0" w:color="auto"/>
      </w:divBdr>
    </w:div>
    <w:div w:id="526220445">
      <w:bodyDiv w:val="1"/>
      <w:marLeft w:val="0"/>
      <w:marRight w:val="0"/>
      <w:marTop w:val="0"/>
      <w:marBottom w:val="0"/>
      <w:divBdr>
        <w:top w:val="none" w:sz="0" w:space="0" w:color="auto"/>
        <w:left w:val="none" w:sz="0" w:space="0" w:color="auto"/>
        <w:bottom w:val="none" w:sz="0" w:space="0" w:color="auto"/>
        <w:right w:val="none" w:sz="0" w:space="0" w:color="auto"/>
      </w:divBdr>
    </w:div>
    <w:div w:id="526259370">
      <w:bodyDiv w:val="1"/>
      <w:marLeft w:val="0"/>
      <w:marRight w:val="0"/>
      <w:marTop w:val="0"/>
      <w:marBottom w:val="0"/>
      <w:divBdr>
        <w:top w:val="none" w:sz="0" w:space="0" w:color="auto"/>
        <w:left w:val="none" w:sz="0" w:space="0" w:color="auto"/>
        <w:bottom w:val="none" w:sz="0" w:space="0" w:color="auto"/>
        <w:right w:val="none" w:sz="0" w:space="0" w:color="auto"/>
      </w:divBdr>
    </w:div>
    <w:div w:id="526409861">
      <w:bodyDiv w:val="1"/>
      <w:marLeft w:val="0"/>
      <w:marRight w:val="0"/>
      <w:marTop w:val="0"/>
      <w:marBottom w:val="0"/>
      <w:divBdr>
        <w:top w:val="none" w:sz="0" w:space="0" w:color="auto"/>
        <w:left w:val="none" w:sz="0" w:space="0" w:color="auto"/>
        <w:bottom w:val="none" w:sz="0" w:space="0" w:color="auto"/>
        <w:right w:val="none" w:sz="0" w:space="0" w:color="auto"/>
      </w:divBdr>
    </w:div>
    <w:div w:id="526599901">
      <w:bodyDiv w:val="1"/>
      <w:marLeft w:val="0"/>
      <w:marRight w:val="0"/>
      <w:marTop w:val="0"/>
      <w:marBottom w:val="0"/>
      <w:divBdr>
        <w:top w:val="none" w:sz="0" w:space="0" w:color="auto"/>
        <w:left w:val="none" w:sz="0" w:space="0" w:color="auto"/>
        <w:bottom w:val="none" w:sz="0" w:space="0" w:color="auto"/>
        <w:right w:val="none" w:sz="0" w:space="0" w:color="auto"/>
      </w:divBdr>
    </w:div>
    <w:div w:id="527138086">
      <w:bodyDiv w:val="1"/>
      <w:marLeft w:val="0"/>
      <w:marRight w:val="0"/>
      <w:marTop w:val="0"/>
      <w:marBottom w:val="0"/>
      <w:divBdr>
        <w:top w:val="none" w:sz="0" w:space="0" w:color="auto"/>
        <w:left w:val="none" w:sz="0" w:space="0" w:color="auto"/>
        <w:bottom w:val="none" w:sz="0" w:space="0" w:color="auto"/>
        <w:right w:val="none" w:sz="0" w:space="0" w:color="auto"/>
      </w:divBdr>
    </w:div>
    <w:div w:id="527180565">
      <w:bodyDiv w:val="1"/>
      <w:marLeft w:val="0"/>
      <w:marRight w:val="0"/>
      <w:marTop w:val="0"/>
      <w:marBottom w:val="0"/>
      <w:divBdr>
        <w:top w:val="none" w:sz="0" w:space="0" w:color="auto"/>
        <w:left w:val="none" w:sz="0" w:space="0" w:color="auto"/>
        <w:bottom w:val="none" w:sz="0" w:space="0" w:color="auto"/>
        <w:right w:val="none" w:sz="0" w:space="0" w:color="auto"/>
      </w:divBdr>
    </w:div>
    <w:div w:id="527373578">
      <w:bodyDiv w:val="1"/>
      <w:marLeft w:val="0"/>
      <w:marRight w:val="0"/>
      <w:marTop w:val="0"/>
      <w:marBottom w:val="0"/>
      <w:divBdr>
        <w:top w:val="none" w:sz="0" w:space="0" w:color="auto"/>
        <w:left w:val="none" w:sz="0" w:space="0" w:color="auto"/>
        <w:bottom w:val="none" w:sz="0" w:space="0" w:color="auto"/>
        <w:right w:val="none" w:sz="0" w:space="0" w:color="auto"/>
      </w:divBdr>
    </w:div>
    <w:div w:id="527379555">
      <w:bodyDiv w:val="1"/>
      <w:marLeft w:val="0"/>
      <w:marRight w:val="0"/>
      <w:marTop w:val="0"/>
      <w:marBottom w:val="0"/>
      <w:divBdr>
        <w:top w:val="none" w:sz="0" w:space="0" w:color="auto"/>
        <w:left w:val="none" w:sz="0" w:space="0" w:color="auto"/>
        <w:bottom w:val="none" w:sz="0" w:space="0" w:color="auto"/>
        <w:right w:val="none" w:sz="0" w:space="0" w:color="auto"/>
      </w:divBdr>
    </w:div>
    <w:div w:id="527572105">
      <w:bodyDiv w:val="1"/>
      <w:marLeft w:val="0"/>
      <w:marRight w:val="0"/>
      <w:marTop w:val="0"/>
      <w:marBottom w:val="0"/>
      <w:divBdr>
        <w:top w:val="none" w:sz="0" w:space="0" w:color="auto"/>
        <w:left w:val="none" w:sz="0" w:space="0" w:color="auto"/>
        <w:bottom w:val="none" w:sz="0" w:space="0" w:color="auto"/>
        <w:right w:val="none" w:sz="0" w:space="0" w:color="auto"/>
      </w:divBdr>
    </w:div>
    <w:div w:id="527640075">
      <w:bodyDiv w:val="1"/>
      <w:marLeft w:val="0"/>
      <w:marRight w:val="0"/>
      <w:marTop w:val="0"/>
      <w:marBottom w:val="0"/>
      <w:divBdr>
        <w:top w:val="none" w:sz="0" w:space="0" w:color="auto"/>
        <w:left w:val="none" w:sz="0" w:space="0" w:color="auto"/>
        <w:bottom w:val="none" w:sz="0" w:space="0" w:color="auto"/>
        <w:right w:val="none" w:sz="0" w:space="0" w:color="auto"/>
      </w:divBdr>
    </w:div>
    <w:div w:id="527835827">
      <w:bodyDiv w:val="1"/>
      <w:marLeft w:val="0"/>
      <w:marRight w:val="0"/>
      <w:marTop w:val="0"/>
      <w:marBottom w:val="0"/>
      <w:divBdr>
        <w:top w:val="none" w:sz="0" w:space="0" w:color="auto"/>
        <w:left w:val="none" w:sz="0" w:space="0" w:color="auto"/>
        <w:bottom w:val="none" w:sz="0" w:space="0" w:color="auto"/>
        <w:right w:val="none" w:sz="0" w:space="0" w:color="auto"/>
      </w:divBdr>
    </w:div>
    <w:div w:id="527916436">
      <w:bodyDiv w:val="1"/>
      <w:marLeft w:val="0"/>
      <w:marRight w:val="0"/>
      <w:marTop w:val="0"/>
      <w:marBottom w:val="0"/>
      <w:divBdr>
        <w:top w:val="none" w:sz="0" w:space="0" w:color="auto"/>
        <w:left w:val="none" w:sz="0" w:space="0" w:color="auto"/>
        <w:bottom w:val="none" w:sz="0" w:space="0" w:color="auto"/>
        <w:right w:val="none" w:sz="0" w:space="0" w:color="auto"/>
      </w:divBdr>
    </w:div>
    <w:div w:id="528295595">
      <w:bodyDiv w:val="1"/>
      <w:marLeft w:val="0"/>
      <w:marRight w:val="0"/>
      <w:marTop w:val="0"/>
      <w:marBottom w:val="0"/>
      <w:divBdr>
        <w:top w:val="none" w:sz="0" w:space="0" w:color="auto"/>
        <w:left w:val="none" w:sz="0" w:space="0" w:color="auto"/>
        <w:bottom w:val="none" w:sz="0" w:space="0" w:color="auto"/>
        <w:right w:val="none" w:sz="0" w:space="0" w:color="auto"/>
      </w:divBdr>
    </w:div>
    <w:div w:id="528488462">
      <w:bodyDiv w:val="1"/>
      <w:marLeft w:val="0"/>
      <w:marRight w:val="0"/>
      <w:marTop w:val="0"/>
      <w:marBottom w:val="0"/>
      <w:divBdr>
        <w:top w:val="none" w:sz="0" w:space="0" w:color="auto"/>
        <w:left w:val="none" w:sz="0" w:space="0" w:color="auto"/>
        <w:bottom w:val="none" w:sz="0" w:space="0" w:color="auto"/>
        <w:right w:val="none" w:sz="0" w:space="0" w:color="auto"/>
      </w:divBdr>
    </w:div>
    <w:div w:id="528690461">
      <w:bodyDiv w:val="1"/>
      <w:marLeft w:val="0"/>
      <w:marRight w:val="0"/>
      <w:marTop w:val="0"/>
      <w:marBottom w:val="0"/>
      <w:divBdr>
        <w:top w:val="none" w:sz="0" w:space="0" w:color="auto"/>
        <w:left w:val="none" w:sz="0" w:space="0" w:color="auto"/>
        <w:bottom w:val="none" w:sz="0" w:space="0" w:color="auto"/>
        <w:right w:val="none" w:sz="0" w:space="0" w:color="auto"/>
      </w:divBdr>
    </w:div>
    <w:div w:id="529148523">
      <w:bodyDiv w:val="1"/>
      <w:marLeft w:val="0"/>
      <w:marRight w:val="0"/>
      <w:marTop w:val="0"/>
      <w:marBottom w:val="0"/>
      <w:divBdr>
        <w:top w:val="none" w:sz="0" w:space="0" w:color="auto"/>
        <w:left w:val="none" w:sz="0" w:space="0" w:color="auto"/>
        <w:bottom w:val="none" w:sz="0" w:space="0" w:color="auto"/>
        <w:right w:val="none" w:sz="0" w:space="0" w:color="auto"/>
      </w:divBdr>
    </w:div>
    <w:div w:id="529802076">
      <w:bodyDiv w:val="1"/>
      <w:marLeft w:val="0"/>
      <w:marRight w:val="0"/>
      <w:marTop w:val="0"/>
      <w:marBottom w:val="0"/>
      <w:divBdr>
        <w:top w:val="none" w:sz="0" w:space="0" w:color="auto"/>
        <w:left w:val="none" w:sz="0" w:space="0" w:color="auto"/>
        <w:bottom w:val="none" w:sz="0" w:space="0" w:color="auto"/>
        <w:right w:val="none" w:sz="0" w:space="0" w:color="auto"/>
      </w:divBdr>
    </w:div>
    <w:div w:id="529995539">
      <w:bodyDiv w:val="1"/>
      <w:marLeft w:val="0"/>
      <w:marRight w:val="0"/>
      <w:marTop w:val="0"/>
      <w:marBottom w:val="0"/>
      <w:divBdr>
        <w:top w:val="none" w:sz="0" w:space="0" w:color="auto"/>
        <w:left w:val="none" w:sz="0" w:space="0" w:color="auto"/>
        <w:bottom w:val="none" w:sz="0" w:space="0" w:color="auto"/>
        <w:right w:val="none" w:sz="0" w:space="0" w:color="auto"/>
      </w:divBdr>
    </w:div>
    <w:div w:id="530000351">
      <w:bodyDiv w:val="1"/>
      <w:marLeft w:val="0"/>
      <w:marRight w:val="0"/>
      <w:marTop w:val="0"/>
      <w:marBottom w:val="0"/>
      <w:divBdr>
        <w:top w:val="none" w:sz="0" w:space="0" w:color="auto"/>
        <w:left w:val="none" w:sz="0" w:space="0" w:color="auto"/>
        <w:bottom w:val="none" w:sz="0" w:space="0" w:color="auto"/>
        <w:right w:val="none" w:sz="0" w:space="0" w:color="auto"/>
      </w:divBdr>
    </w:div>
    <w:div w:id="530996362">
      <w:bodyDiv w:val="1"/>
      <w:marLeft w:val="0"/>
      <w:marRight w:val="0"/>
      <w:marTop w:val="0"/>
      <w:marBottom w:val="0"/>
      <w:divBdr>
        <w:top w:val="none" w:sz="0" w:space="0" w:color="auto"/>
        <w:left w:val="none" w:sz="0" w:space="0" w:color="auto"/>
        <w:bottom w:val="none" w:sz="0" w:space="0" w:color="auto"/>
        <w:right w:val="none" w:sz="0" w:space="0" w:color="auto"/>
      </w:divBdr>
    </w:div>
    <w:div w:id="531573561">
      <w:bodyDiv w:val="1"/>
      <w:marLeft w:val="0"/>
      <w:marRight w:val="0"/>
      <w:marTop w:val="0"/>
      <w:marBottom w:val="0"/>
      <w:divBdr>
        <w:top w:val="none" w:sz="0" w:space="0" w:color="auto"/>
        <w:left w:val="none" w:sz="0" w:space="0" w:color="auto"/>
        <w:bottom w:val="none" w:sz="0" w:space="0" w:color="auto"/>
        <w:right w:val="none" w:sz="0" w:space="0" w:color="auto"/>
      </w:divBdr>
    </w:div>
    <w:div w:id="531650490">
      <w:bodyDiv w:val="1"/>
      <w:marLeft w:val="0"/>
      <w:marRight w:val="0"/>
      <w:marTop w:val="0"/>
      <w:marBottom w:val="0"/>
      <w:divBdr>
        <w:top w:val="none" w:sz="0" w:space="0" w:color="auto"/>
        <w:left w:val="none" w:sz="0" w:space="0" w:color="auto"/>
        <w:bottom w:val="none" w:sz="0" w:space="0" w:color="auto"/>
        <w:right w:val="none" w:sz="0" w:space="0" w:color="auto"/>
      </w:divBdr>
    </w:div>
    <w:div w:id="531918671">
      <w:bodyDiv w:val="1"/>
      <w:marLeft w:val="0"/>
      <w:marRight w:val="0"/>
      <w:marTop w:val="0"/>
      <w:marBottom w:val="0"/>
      <w:divBdr>
        <w:top w:val="none" w:sz="0" w:space="0" w:color="auto"/>
        <w:left w:val="none" w:sz="0" w:space="0" w:color="auto"/>
        <w:bottom w:val="none" w:sz="0" w:space="0" w:color="auto"/>
        <w:right w:val="none" w:sz="0" w:space="0" w:color="auto"/>
      </w:divBdr>
    </w:div>
    <w:div w:id="532963953">
      <w:bodyDiv w:val="1"/>
      <w:marLeft w:val="0"/>
      <w:marRight w:val="0"/>
      <w:marTop w:val="0"/>
      <w:marBottom w:val="0"/>
      <w:divBdr>
        <w:top w:val="none" w:sz="0" w:space="0" w:color="auto"/>
        <w:left w:val="none" w:sz="0" w:space="0" w:color="auto"/>
        <w:bottom w:val="none" w:sz="0" w:space="0" w:color="auto"/>
        <w:right w:val="none" w:sz="0" w:space="0" w:color="auto"/>
      </w:divBdr>
    </w:div>
    <w:div w:id="533232578">
      <w:bodyDiv w:val="1"/>
      <w:marLeft w:val="0"/>
      <w:marRight w:val="0"/>
      <w:marTop w:val="0"/>
      <w:marBottom w:val="0"/>
      <w:divBdr>
        <w:top w:val="none" w:sz="0" w:space="0" w:color="auto"/>
        <w:left w:val="none" w:sz="0" w:space="0" w:color="auto"/>
        <w:bottom w:val="none" w:sz="0" w:space="0" w:color="auto"/>
        <w:right w:val="none" w:sz="0" w:space="0" w:color="auto"/>
      </w:divBdr>
    </w:div>
    <w:div w:id="533538275">
      <w:bodyDiv w:val="1"/>
      <w:marLeft w:val="0"/>
      <w:marRight w:val="0"/>
      <w:marTop w:val="0"/>
      <w:marBottom w:val="0"/>
      <w:divBdr>
        <w:top w:val="none" w:sz="0" w:space="0" w:color="auto"/>
        <w:left w:val="none" w:sz="0" w:space="0" w:color="auto"/>
        <w:bottom w:val="none" w:sz="0" w:space="0" w:color="auto"/>
        <w:right w:val="none" w:sz="0" w:space="0" w:color="auto"/>
      </w:divBdr>
    </w:div>
    <w:div w:id="533620262">
      <w:bodyDiv w:val="1"/>
      <w:marLeft w:val="0"/>
      <w:marRight w:val="0"/>
      <w:marTop w:val="0"/>
      <w:marBottom w:val="0"/>
      <w:divBdr>
        <w:top w:val="none" w:sz="0" w:space="0" w:color="auto"/>
        <w:left w:val="none" w:sz="0" w:space="0" w:color="auto"/>
        <w:bottom w:val="none" w:sz="0" w:space="0" w:color="auto"/>
        <w:right w:val="none" w:sz="0" w:space="0" w:color="auto"/>
      </w:divBdr>
    </w:div>
    <w:div w:id="534196144">
      <w:bodyDiv w:val="1"/>
      <w:marLeft w:val="0"/>
      <w:marRight w:val="0"/>
      <w:marTop w:val="0"/>
      <w:marBottom w:val="0"/>
      <w:divBdr>
        <w:top w:val="none" w:sz="0" w:space="0" w:color="auto"/>
        <w:left w:val="none" w:sz="0" w:space="0" w:color="auto"/>
        <w:bottom w:val="none" w:sz="0" w:space="0" w:color="auto"/>
        <w:right w:val="none" w:sz="0" w:space="0" w:color="auto"/>
      </w:divBdr>
    </w:div>
    <w:div w:id="535314950">
      <w:bodyDiv w:val="1"/>
      <w:marLeft w:val="0"/>
      <w:marRight w:val="0"/>
      <w:marTop w:val="0"/>
      <w:marBottom w:val="0"/>
      <w:divBdr>
        <w:top w:val="none" w:sz="0" w:space="0" w:color="auto"/>
        <w:left w:val="none" w:sz="0" w:space="0" w:color="auto"/>
        <w:bottom w:val="none" w:sz="0" w:space="0" w:color="auto"/>
        <w:right w:val="none" w:sz="0" w:space="0" w:color="auto"/>
      </w:divBdr>
    </w:div>
    <w:div w:id="535506065">
      <w:bodyDiv w:val="1"/>
      <w:marLeft w:val="0"/>
      <w:marRight w:val="0"/>
      <w:marTop w:val="0"/>
      <w:marBottom w:val="0"/>
      <w:divBdr>
        <w:top w:val="none" w:sz="0" w:space="0" w:color="auto"/>
        <w:left w:val="none" w:sz="0" w:space="0" w:color="auto"/>
        <w:bottom w:val="none" w:sz="0" w:space="0" w:color="auto"/>
        <w:right w:val="none" w:sz="0" w:space="0" w:color="auto"/>
      </w:divBdr>
    </w:div>
    <w:div w:id="535775460">
      <w:bodyDiv w:val="1"/>
      <w:marLeft w:val="0"/>
      <w:marRight w:val="0"/>
      <w:marTop w:val="0"/>
      <w:marBottom w:val="0"/>
      <w:divBdr>
        <w:top w:val="none" w:sz="0" w:space="0" w:color="auto"/>
        <w:left w:val="none" w:sz="0" w:space="0" w:color="auto"/>
        <w:bottom w:val="none" w:sz="0" w:space="0" w:color="auto"/>
        <w:right w:val="none" w:sz="0" w:space="0" w:color="auto"/>
      </w:divBdr>
    </w:div>
    <w:div w:id="535965165">
      <w:bodyDiv w:val="1"/>
      <w:marLeft w:val="0"/>
      <w:marRight w:val="0"/>
      <w:marTop w:val="0"/>
      <w:marBottom w:val="0"/>
      <w:divBdr>
        <w:top w:val="none" w:sz="0" w:space="0" w:color="auto"/>
        <w:left w:val="none" w:sz="0" w:space="0" w:color="auto"/>
        <w:bottom w:val="none" w:sz="0" w:space="0" w:color="auto"/>
        <w:right w:val="none" w:sz="0" w:space="0" w:color="auto"/>
      </w:divBdr>
    </w:div>
    <w:div w:id="536161463">
      <w:bodyDiv w:val="1"/>
      <w:marLeft w:val="0"/>
      <w:marRight w:val="0"/>
      <w:marTop w:val="0"/>
      <w:marBottom w:val="0"/>
      <w:divBdr>
        <w:top w:val="none" w:sz="0" w:space="0" w:color="auto"/>
        <w:left w:val="none" w:sz="0" w:space="0" w:color="auto"/>
        <w:bottom w:val="none" w:sz="0" w:space="0" w:color="auto"/>
        <w:right w:val="none" w:sz="0" w:space="0" w:color="auto"/>
      </w:divBdr>
    </w:div>
    <w:div w:id="536163252">
      <w:bodyDiv w:val="1"/>
      <w:marLeft w:val="0"/>
      <w:marRight w:val="0"/>
      <w:marTop w:val="0"/>
      <w:marBottom w:val="0"/>
      <w:divBdr>
        <w:top w:val="none" w:sz="0" w:space="0" w:color="auto"/>
        <w:left w:val="none" w:sz="0" w:space="0" w:color="auto"/>
        <w:bottom w:val="none" w:sz="0" w:space="0" w:color="auto"/>
        <w:right w:val="none" w:sz="0" w:space="0" w:color="auto"/>
      </w:divBdr>
    </w:div>
    <w:div w:id="536431536">
      <w:bodyDiv w:val="1"/>
      <w:marLeft w:val="0"/>
      <w:marRight w:val="0"/>
      <w:marTop w:val="0"/>
      <w:marBottom w:val="0"/>
      <w:divBdr>
        <w:top w:val="none" w:sz="0" w:space="0" w:color="auto"/>
        <w:left w:val="none" w:sz="0" w:space="0" w:color="auto"/>
        <w:bottom w:val="none" w:sz="0" w:space="0" w:color="auto"/>
        <w:right w:val="none" w:sz="0" w:space="0" w:color="auto"/>
      </w:divBdr>
    </w:div>
    <w:div w:id="536550296">
      <w:bodyDiv w:val="1"/>
      <w:marLeft w:val="0"/>
      <w:marRight w:val="0"/>
      <w:marTop w:val="0"/>
      <w:marBottom w:val="0"/>
      <w:divBdr>
        <w:top w:val="none" w:sz="0" w:space="0" w:color="auto"/>
        <w:left w:val="none" w:sz="0" w:space="0" w:color="auto"/>
        <w:bottom w:val="none" w:sz="0" w:space="0" w:color="auto"/>
        <w:right w:val="none" w:sz="0" w:space="0" w:color="auto"/>
      </w:divBdr>
    </w:div>
    <w:div w:id="537091352">
      <w:bodyDiv w:val="1"/>
      <w:marLeft w:val="0"/>
      <w:marRight w:val="0"/>
      <w:marTop w:val="0"/>
      <w:marBottom w:val="0"/>
      <w:divBdr>
        <w:top w:val="none" w:sz="0" w:space="0" w:color="auto"/>
        <w:left w:val="none" w:sz="0" w:space="0" w:color="auto"/>
        <w:bottom w:val="none" w:sz="0" w:space="0" w:color="auto"/>
        <w:right w:val="none" w:sz="0" w:space="0" w:color="auto"/>
      </w:divBdr>
    </w:div>
    <w:div w:id="537160172">
      <w:bodyDiv w:val="1"/>
      <w:marLeft w:val="0"/>
      <w:marRight w:val="0"/>
      <w:marTop w:val="0"/>
      <w:marBottom w:val="0"/>
      <w:divBdr>
        <w:top w:val="none" w:sz="0" w:space="0" w:color="auto"/>
        <w:left w:val="none" w:sz="0" w:space="0" w:color="auto"/>
        <w:bottom w:val="none" w:sz="0" w:space="0" w:color="auto"/>
        <w:right w:val="none" w:sz="0" w:space="0" w:color="auto"/>
      </w:divBdr>
    </w:div>
    <w:div w:id="537395755">
      <w:bodyDiv w:val="1"/>
      <w:marLeft w:val="0"/>
      <w:marRight w:val="0"/>
      <w:marTop w:val="0"/>
      <w:marBottom w:val="0"/>
      <w:divBdr>
        <w:top w:val="none" w:sz="0" w:space="0" w:color="auto"/>
        <w:left w:val="none" w:sz="0" w:space="0" w:color="auto"/>
        <w:bottom w:val="none" w:sz="0" w:space="0" w:color="auto"/>
        <w:right w:val="none" w:sz="0" w:space="0" w:color="auto"/>
      </w:divBdr>
    </w:div>
    <w:div w:id="537474635">
      <w:bodyDiv w:val="1"/>
      <w:marLeft w:val="0"/>
      <w:marRight w:val="0"/>
      <w:marTop w:val="0"/>
      <w:marBottom w:val="0"/>
      <w:divBdr>
        <w:top w:val="none" w:sz="0" w:space="0" w:color="auto"/>
        <w:left w:val="none" w:sz="0" w:space="0" w:color="auto"/>
        <w:bottom w:val="none" w:sz="0" w:space="0" w:color="auto"/>
        <w:right w:val="none" w:sz="0" w:space="0" w:color="auto"/>
      </w:divBdr>
    </w:div>
    <w:div w:id="537665446">
      <w:bodyDiv w:val="1"/>
      <w:marLeft w:val="0"/>
      <w:marRight w:val="0"/>
      <w:marTop w:val="0"/>
      <w:marBottom w:val="0"/>
      <w:divBdr>
        <w:top w:val="none" w:sz="0" w:space="0" w:color="auto"/>
        <w:left w:val="none" w:sz="0" w:space="0" w:color="auto"/>
        <w:bottom w:val="none" w:sz="0" w:space="0" w:color="auto"/>
        <w:right w:val="none" w:sz="0" w:space="0" w:color="auto"/>
      </w:divBdr>
    </w:div>
    <w:div w:id="537935003">
      <w:bodyDiv w:val="1"/>
      <w:marLeft w:val="0"/>
      <w:marRight w:val="0"/>
      <w:marTop w:val="0"/>
      <w:marBottom w:val="0"/>
      <w:divBdr>
        <w:top w:val="none" w:sz="0" w:space="0" w:color="auto"/>
        <w:left w:val="none" w:sz="0" w:space="0" w:color="auto"/>
        <w:bottom w:val="none" w:sz="0" w:space="0" w:color="auto"/>
        <w:right w:val="none" w:sz="0" w:space="0" w:color="auto"/>
      </w:divBdr>
    </w:div>
    <w:div w:id="538054155">
      <w:bodyDiv w:val="1"/>
      <w:marLeft w:val="0"/>
      <w:marRight w:val="0"/>
      <w:marTop w:val="0"/>
      <w:marBottom w:val="0"/>
      <w:divBdr>
        <w:top w:val="none" w:sz="0" w:space="0" w:color="auto"/>
        <w:left w:val="none" w:sz="0" w:space="0" w:color="auto"/>
        <w:bottom w:val="none" w:sz="0" w:space="0" w:color="auto"/>
        <w:right w:val="none" w:sz="0" w:space="0" w:color="auto"/>
      </w:divBdr>
    </w:div>
    <w:div w:id="538855646">
      <w:bodyDiv w:val="1"/>
      <w:marLeft w:val="0"/>
      <w:marRight w:val="0"/>
      <w:marTop w:val="0"/>
      <w:marBottom w:val="0"/>
      <w:divBdr>
        <w:top w:val="none" w:sz="0" w:space="0" w:color="auto"/>
        <w:left w:val="none" w:sz="0" w:space="0" w:color="auto"/>
        <w:bottom w:val="none" w:sz="0" w:space="0" w:color="auto"/>
        <w:right w:val="none" w:sz="0" w:space="0" w:color="auto"/>
      </w:divBdr>
    </w:div>
    <w:div w:id="539711243">
      <w:bodyDiv w:val="1"/>
      <w:marLeft w:val="0"/>
      <w:marRight w:val="0"/>
      <w:marTop w:val="0"/>
      <w:marBottom w:val="0"/>
      <w:divBdr>
        <w:top w:val="none" w:sz="0" w:space="0" w:color="auto"/>
        <w:left w:val="none" w:sz="0" w:space="0" w:color="auto"/>
        <w:bottom w:val="none" w:sz="0" w:space="0" w:color="auto"/>
        <w:right w:val="none" w:sz="0" w:space="0" w:color="auto"/>
      </w:divBdr>
    </w:div>
    <w:div w:id="540171839">
      <w:bodyDiv w:val="1"/>
      <w:marLeft w:val="0"/>
      <w:marRight w:val="0"/>
      <w:marTop w:val="0"/>
      <w:marBottom w:val="0"/>
      <w:divBdr>
        <w:top w:val="none" w:sz="0" w:space="0" w:color="auto"/>
        <w:left w:val="none" w:sz="0" w:space="0" w:color="auto"/>
        <w:bottom w:val="none" w:sz="0" w:space="0" w:color="auto"/>
        <w:right w:val="none" w:sz="0" w:space="0" w:color="auto"/>
      </w:divBdr>
    </w:div>
    <w:div w:id="540559806">
      <w:bodyDiv w:val="1"/>
      <w:marLeft w:val="0"/>
      <w:marRight w:val="0"/>
      <w:marTop w:val="0"/>
      <w:marBottom w:val="0"/>
      <w:divBdr>
        <w:top w:val="none" w:sz="0" w:space="0" w:color="auto"/>
        <w:left w:val="none" w:sz="0" w:space="0" w:color="auto"/>
        <w:bottom w:val="none" w:sz="0" w:space="0" w:color="auto"/>
        <w:right w:val="none" w:sz="0" w:space="0" w:color="auto"/>
      </w:divBdr>
    </w:div>
    <w:div w:id="540630908">
      <w:bodyDiv w:val="1"/>
      <w:marLeft w:val="0"/>
      <w:marRight w:val="0"/>
      <w:marTop w:val="0"/>
      <w:marBottom w:val="0"/>
      <w:divBdr>
        <w:top w:val="none" w:sz="0" w:space="0" w:color="auto"/>
        <w:left w:val="none" w:sz="0" w:space="0" w:color="auto"/>
        <w:bottom w:val="none" w:sz="0" w:space="0" w:color="auto"/>
        <w:right w:val="none" w:sz="0" w:space="0" w:color="auto"/>
      </w:divBdr>
    </w:div>
    <w:div w:id="540750124">
      <w:bodyDiv w:val="1"/>
      <w:marLeft w:val="0"/>
      <w:marRight w:val="0"/>
      <w:marTop w:val="0"/>
      <w:marBottom w:val="0"/>
      <w:divBdr>
        <w:top w:val="none" w:sz="0" w:space="0" w:color="auto"/>
        <w:left w:val="none" w:sz="0" w:space="0" w:color="auto"/>
        <w:bottom w:val="none" w:sz="0" w:space="0" w:color="auto"/>
        <w:right w:val="none" w:sz="0" w:space="0" w:color="auto"/>
      </w:divBdr>
    </w:div>
    <w:div w:id="540943928">
      <w:bodyDiv w:val="1"/>
      <w:marLeft w:val="0"/>
      <w:marRight w:val="0"/>
      <w:marTop w:val="0"/>
      <w:marBottom w:val="0"/>
      <w:divBdr>
        <w:top w:val="none" w:sz="0" w:space="0" w:color="auto"/>
        <w:left w:val="none" w:sz="0" w:space="0" w:color="auto"/>
        <w:bottom w:val="none" w:sz="0" w:space="0" w:color="auto"/>
        <w:right w:val="none" w:sz="0" w:space="0" w:color="auto"/>
      </w:divBdr>
    </w:div>
    <w:div w:id="541333508">
      <w:bodyDiv w:val="1"/>
      <w:marLeft w:val="0"/>
      <w:marRight w:val="0"/>
      <w:marTop w:val="0"/>
      <w:marBottom w:val="0"/>
      <w:divBdr>
        <w:top w:val="none" w:sz="0" w:space="0" w:color="auto"/>
        <w:left w:val="none" w:sz="0" w:space="0" w:color="auto"/>
        <w:bottom w:val="none" w:sz="0" w:space="0" w:color="auto"/>
        <w:right w:val="none" w:sz="0" w:space="0" w:color="auto"/>
      </w:divBdr>
    </w:div>
    <w:div w:id="541525053">
      <w:bodyDiv w:val="1"/>
      <w:marLeft w:val="0"/>
      <w:marRight w:val="0"/>
      <w:marTop w:val="0"/>
      <w:marBottom w:val="0"/>
      <w:divBdr>
        <w:top w:val="none" w:sz="0" w:space="0" w:color="auto"/>
        <w:left w:val="none" w:sz="0" w:space="0" w:color="auto"/>
        <w:bottom w:val="none" w:sz="0" w:space="0" w:color="auto"/>
        <w:right w:val="none" w:sz="0" w:space="0" w:color="auto"/>
      </w:divBdr>
    </w:div>
    <w:div w:id="541675143">
      <w:bodyDiv w:val="1"/>
      <w:marLeft w:val="0"/>
      <w:marRight w:val="0"/>
      <w:marTop w:val="0"/>
      <w:marBottom w:val="0"/>
      <w:divBdr>
        <w:top w:val="none" w:sz="0" w:space="0" w:color="auto"/>
        <w:left w:val="none" w:sz="0" w:space="0" w:color="auto"/>
        <w:bottom w:val="none" w:sz="0" w:space="0" w:color="auto"/>
        <w:right w:val="none" w:sz="0" w:space="0" w:color="auto"/>
      </w:divBdr>
    </w:div>
    <w:div w:id="541792429">
      <w:bodyDiv w:val="1"/>
      <w:marLeft w:val="0"/>
      <w:marRight w:val="0"/>
      <w:marTop w:val="0"/>
      <w:marBottom w:val="0"/>
      <w:divBdr>
        <w:top w:val="none" w:sz="0" w:space="0" w:color="auto"/>
        <w:left w:val="none" w:sz="0" w:space="0" w:color="auto"/>
        <w:bottom w:val="none" w:sz="0" w:space="0" w:color="auto"/>
        <w:right w:val="none" w:sz="0" w:space="0" w:color="auto"/>
      </w:divBdr>
    </w:div>
    <w:div w:id="541989092">
      <w:bodyDiv w:val="1"/>
      <w:marLeft w:val="0"/>
      <w:marRight w:val="0"/>
      <w:marTop w:val="0"/>
      <w:marBottom w:val="0"/>
      <w:divBdr>
        <w:top w:val="none" w:sz="0" w:space="0" w:color="auto"/>
        <w:left w:val="none" w:sz="0" w:space="0" w:color="auto"/>
        <w:bottom w:val="none" w:sz="0" w:space="0" w:color="auto"/>
        <w:right w:val="none" w:sz="0" w:space="0" w:color="auto"/>
      </w:divBdr>
    </w:div>
    <w:div w:id="542180834">
      <w:bodyDiv w:val="1"/>
      <w:marLeft w:val="0"/>
      <w:marRight w:val="0"/>
      <w:marTop w:val="0"/>
      <w:marBottom w:val="0"/>
      <w:divBdr>
        <w:top w:val="none" w:sz="0" w:space="0" w:color="auto"/>
        <w:left w:val="none" w:sz="0" w:space="0" w:color="auto"/>
        <w:bottom w:val="none" w:sz="0" w:space="0" w:color="auto"/>
        <w:right w:val="none" w:sz="0" w:space="0" w:color="auto"/>
      </w:divBdr>
    </w:div>
    <w:div w:id="542209886">
      <w:bodyDiv w:val="1"/>
      <w:marLeft w:val="0"/>
      <w:marRight w:val="0"/>
      <w:marTop w:val="0"/>
      <w:marBottom w:val="0"/>
      <w:divBdr>
        <w:top w:val="none" w:sz="0" w:space="0" w:color="auto"/>
        <w:left w:val="none" w:sz="0" w:space="0" w:color="auto"/>
        <w:bottom w:val="none" w:sz="0" w:space="0" w:color="auto"/>
        <w:right w:val="none" w:sz="0" w:space="0" w:color="auto"/>
      </w:divBdr>
    </w:div>
    <w:div w:id="542252583">
      <w:bodyDiv w:val="1"/>
      <w:marLeft w:val="0"/>
      <w:marRight w:val="0"/>
      <w:marTop w:val="0"/>
      <w:marBottom w:val="0"/>
      <w:divBdr>
        <w:top w:val="none" w:sz="0" w:space="0" w:color="auto"/>
        <w:left w:val="none" w:sz="0" w:space="0" w:color="auto"/>
        <w:bottom w:val="none" w:sz="0" w:space="0" w:color="auto"/>
        <w:right w:val="none" w:sz="0" w:space="0" w:color="auto"/>
      </w:divBdr>
    </w:div>
    <w:div w:id="542329853">
      <w:bodyDiv w:val="1"/>
      <w:marLeft w:val="0"/>
      <w:marRight w:val="0"/>
      <w:marTop w:val="0"/>
      <w:marBottom w:val="0"/>
      <w:divBdr>
        <w:top w:val="none" w:sz="0" w:space="0" w:color="auto"/>
        <w:left w:val="none" w:sz="0" w:space="0" w:color="auto"/>
        <w:bottom w:val="none" w:sz="0" w:space="0" w:color="auto"/>
        <w:right w:val="none" w:sz="0" w:space="0" w:color="auto"/>
      </w:divBdr>
    </w:div>
    <w:div w:id="542406330">
      <w:bodyDiv w:val="1"/>
      <w:marLeft w:val="0"/>
      <w:marRight w:val="0"/>
      <w:marTop w:val="0"/>
      <w:marBottom w:val="0"/>
      <w:divBdr>
        <w:top w:val="none" w:sz="0" w:space="0" w:color="auto"/>
        <w:left w:val="none" w:sz="0" w:space="0" w:color="auto"/>
        <w:bottom w:val="none" w:sz="0" w:space="0" w:color="auto"/>
        <w:right w:val="none" w:sz="0" w:space="0" w:color="auto"/>
      </w:divBdr>
    </w:div>
    <w:div w:id="543366695">
      <w:bodyDiv w:val="1"/>
      <w:marLeft w:val="0"/>
      <w:marRight w:val="0"/>
      <w:marTop w:val="0"/>
      <w:marBottom w:val="0"/>
      <w:divBdr>
        <w:top w:val="none" w:sz="0" w:space="0" w:color="auto"/>
        <w:left w:val="none" w:sz="0" w:space="0" w:color="auto"/>
        <w:bottom w:val="none" w:sz="0" w:space="0" w:color="auto"/>
        <w:right w:val="none" w:sz="0" w:space="0" w:color="auto"/>
      </w:divBdr>
    </w:div>
    <w:div w:id="543374869">
      <w:bodyDiv w:val="1"/>
      <w:marLeft w:val="0"/>
      <w:marRight w:val="0"/>
      <w:marTop w:val="0"/>
      <w:marBottom w:val="0"/>
      <w:divBdr>
        <w:top w:val="none" w:sz="0" w:space="0" w:color="auto"/>
        <w:left w:val="none" w:sz="0" w:space="0" w:color="auto"/>
        <w:bottom w:val="none" w:sz="0" w:space="0" w:color="auto"/>
        <w:right w:val="none" w:sz="0" w:space="0" w:color="auto"/>
      </w:divBdr>
    </w:div>
    <w:div w:id="543910343">
      <w:bodyDiv w:val="1"/>
      <w:marLeft w:val="0"/>
      <w:marRight w:val="0"/>
      <w:marTop w:val="0"/>
      <w:marBottom w:val="0"/>
      <w:divBdr>
        <w:top w:val="none" w:sz="0" w:space="0" w:color="auto"/>
        <w:left w:val="none" w:sz="0" w:space="0" w:color="auto"/>
        <w:bottom w:val="none" w:sz="0" w:space="0" w:color="auto"/>
        <w:right w:val="none" w:sz="0" w:space="0" w:color="auto"/>
      </w:divBdr>
    </w:div>
    <w:div w:id="544030802">
      <w:bodyDiv w:val="1"/>
      <w:marLeft w:val="0"/>
      <w:marRight w:val="0"/>
      <w:marTop w:val="0"/>
      <w:marBottom w:val="0"/>
      <w:divBdr>
        <w:top w:val="none" w:sz="0" w:space="0" w:color="auto"/>
        <w:left w:val="none" w:sz="0" w:space="0" w:color="auto"/>
        <w:bottom w:val="none" w:sz="0" w:space="0" w:color="auto"/>
        <w:right w:val="none" w:sz="0" w:space="0" w:color="auto"/>
      </w:divBdr>
    </w:div>
    <w:div w:id="544831822">
      <w:bodyDiv w:val="1"/>
      <w:marLeft w:val="0"/>
      <w:marRight w:val="0"/>
      <w:marTop w:val="0"/>
      <w:marBottom w:val="0"/>
      <w:divBdr>
        <w:top w:val="none" w:sz="0" w:space="0" w:color="auto"/>
        <w:left w:val="none" w:sz="0" w:space="0" w:color="auto"/>
        <w:bottom w:val="none" w:sz="0" w:space="0" w:color="auto"/>
        <w:right w:val="none" w:sz="0" w:space="0" w:color="auto"/>
      </w:divBdr>
    </w:div>
    <w:div w:id="545147427">
      <w:bodyDiv w:val="1"/>
      <w:marLeft w:val="0"/>
      <w:marRight w:val="0"/>
      <w:marTop w:val="0"/>
      <w:marBottom w:val="0"/>
      <w:divBdr>
        <w:top w:val="none" w:sz="0" w:space="0" w:color="auto"/>
        <w:left w:val="none" w:sz="0" w:space="0" w:color="auto"/>
        <w:bottom w:val="none" w:sz="0" w:space="0" w:color="auto"/>
        <w:right w:val="none" w:sz="0" w:space="0" w:color="auto"/>
      </w:divBdr>
    </w:div>
    <w:div w:id="545290374">
      <w:bodyDiv w:val="1"/>
      <w:marLeft w:val="0"/>
      <w:marRight w:val="0"/>
      <w:marTop w:val="0"/>
      <w:marBottom w:val="0"/>
      <w:divBdr>
        <w:top w:val="none" w:sz="0" w:space="0" w:color="auto"/>
        <w:left w:val="none" w:sz="0" w:space="0" w:color="auto"/>
        <w:bottom w:val="none" w:sz="0" w:space="0" w:color="auto"/>
        <w:right w:val="none" w:sz="0" w:space="0" w:color="auto"/>
      </w:divBdr>
    </w:div>
    <w:div w:id="545531614">
      <w:bodyDiv w:val="1"/>
      <w:marLeft w:val="0"/>
      <w:marRight w:val="0"/>
      <w:marTop w:val="0"/>
      <w:marBottom w:val="0"/>
      <w:divBdr>
        <w:top w:val="none" w:sz="0" w:space="0" w:color="auto"/>
        <w:left w:val="none" w:sz="0" w:space="0" w:color="auto"/>
        <w:bottom w:val="none" w:sz="0" w:space="0" w:color="auto"/>
        <w:right w:val="none" w:sz="0" w:space="0" w:color="auto"/>
      </w:divBdr>
    </w:div>
    <w:div w:id="546600945">
      <w:bodyDiv w:val="1"/>
      <w:marLeft w:val="0"/>
      <w:marRight w:val="0"/>
      <w:marTop w:val="0"/>
      <w:marBottom w:val="0"/>
      <w:divBdr>
        <w:top w:val="none" w:sz="0" w:space="0" w:color="auto"/>
        <w:left w:val="none" w:sz="0" w:space="0" w:color="auto"/>
        <w:bottom w:val="none" w:sz="0" w:space="0" w:color="auto"/>
        <w:right w:val="none" w:sz="0" w:space="0" w:color="auto"/>
      </w:divBdr>
    </w:div>
    <w:div w:id="546843733">
      <w:bodyDiv w:val="1"/>
      <w:marLeft w:val="0"/>
      <w:marRight w:val="0"/>
      <w:marTop w:val="0"/>
      <w:marBottom w:val="0"/>
      <w:divBdr>
        <w:top w:val="none" w:sz="0" w:space="0" w:color="auto"/>
        <w:left w:val="none" w:sz="0" w:space="0" w:color="auto"/>
        <w:bottom w:val="none" w:sz="0" w:space="0" w:color="auto"/>
        <w:right w:val="none" w:sz="0" w:space="0" w:color="auto"/>
      </w:divBdr>
    </w:div>
    <w:div w:id="547452607">
      <w:bodyDiv w:val="1"/>
      <w:marLeft w:val="0"/>
      <w:marRight w:val="0"/>
      <w:marTop w:val="0"/>
      <w:marBottom w:val="0"/>
      <w:divBdr>
        <w:top w:val="none" w:sz="0" w:space="0" w:color="auto"/>
        <w:left w:val="none" w:sz="0" w:space="0" w:color="auto"/>
        <w:bottom w:val="none" w:sz="0" w:space="0" w:color="auto"/>
        <w:right w:val="none" w:sz="0" w:space="0" w:color="auto"/>
      </w:divBdr>
    </w:div>
    <w:div w:id="548421250">
      <w:bodyDiv w:val="1"/>
      <w:marLeft w:val="0"/>
      <w:marRight w:val="0"/>
      <w:marTop w:val="0"/>
      <w:marBottom w:val="0"/>
      <w:divBdr>
        <w:top w:val="none" w:sz="0" w:space="0" w:color="auto"/>
        <w:left w:val="none" w:sz="0" w:space="0" w:color="auto"/>
        <w:bottom w:val="none" w:sz="0" w:space="0" w:color="auto"/>
        <w:right w:val="none" w:sz="0" w:space="0" w:color="auto"/>
      </w:divBdr>
    </w:div>
    <w:div w:id="549541393">
      <w:bodyDiv w:val="1"/>
      <w:marLeft w:val="0"/>
      <w:marRight w:val="0"/>
      <w:marTop w:val="0"/>
      <w:marBottom w:val="0"/>
      <w:divBdr>
        <w:top w:val="none" w:sz="0" w:space="0" w:color="auto"/>
        <w:left w:val="none" w:sz="0" w:space="0" w:color="auto"/>
        <w:bottom w:val="none" w:sz="0" w:space="0" w:color="auto"/>
        <w:right w:val="none" w:sz="0" w:space="0" w:color="auto"/>
      </w:divBdr>
    </w:div>
    <w:div w:id="549655131">
      <w:bodyDiv w:val="1"/>
      <w:marLeft w:val="0"/>
      <w:marRight w:val="0"/>
      <w:marTop w:val="0"/>
      <w:marBottom w:val="0"/>
      <w:divBdr>
        <w:top w:val="none" w:sz="0" w:space="0" w:color="auto"/>
        <w:left w:val="none" w:sz="0" w:space="0" w:color="auto"/>
        <w:bottom w:val="none" w:sz="0" w:space="0" w:color="auto"/>
        <w:right w:val="none" w:sz="0" w:space="0" w:color="auto"/>
      </w:divBdr>
    </w:div>
    <w:div w:id="549999294">
      <w:bodyDiv w:val="1"/>
      <w:marLeft w:val="0"/>
      <w:marRight w:val="0"/>
      <w:marTop w:val="0"/>
      <w:marBottom w:val="0"/>
      <w:divBdr>
        <w:top w:val="none" w:sz="0" w:space="0" w:color="auto"/>
        <w:left w:val="none" w:sz="0" w:space="0" w:color="auto"/>
        <w:bottom w:val="none" w:sz="0" w:space="0" w:color="auto"/>
        <w:right w:val="none" w:sz="0" w:space="0" w:color="auto"/>
      </w:divBdr>
    </w:div>
    <w:div w:id="550535027">
      <w:bodyDiv w:val="1"/>
      <w:marLeft w:val="0"/>
      <w:marRight w:val="0"/>
      <w:marTop w:val="0"/>
      <w:marBottom w:val="0"/>
      <w:divBdr>
        <w:top w:val="none" w:sz="0" w:space="0" w:color="auto"/>
        <w:left w:val="none" w:sz="0" w:space="0" w:color="auto"/>
        <w:bottom w:val="none" w:sz="0" w:space="0" w:color="auto"/>
        <w:right w:val="none" w:sz="0" w:space="0" w:color="auto"/>
      </w:divBdr>
    </w:div>
    <w:div w:id="550843616">
      <w:bodyDiv w:val="1"/>
      <w:marLeft w:val="0"/>
      <w:marRight w:val="0"/>
      <w:marTop w:val="0"/>
      <w:marBottom w:val="0"/>
      <w:divBdr>
        <w:top w:val="none" w:sz="0" w:space="0" w:color="auto"/>
        <w:left w:val="none" w:sz="0" w:space="0" w:color="auto"/>
        <w:bottom w:val="none" w:sz="0" w:space="0" w:color="auto"/>
        <w:right w:val="none" w:sz="0" w:space="0" w:color="auto"/>
      </w:divBdr>
    </w:div>
    <w:div w:id="551575309">
      <w:bodyDiv w:val="1"/>
      <w:marLeft w:val="0"/>
      <w:marRight w:val="0"/>
      <w:marTop w:val="0"/>
      <w:marBottom w:val="0"/>
      <w:divBdr>
        <w:top w:val="none" w:sz="0" w:space="0" w:color="auto"/>
        <w:left w:val="none" w:sz="0" w:space="0" w:color="auto"/>
        <w:bottom w:val="none" w:sz="0" w:space="0" w:color="auto"/>
        <w:right w:val="none" w:sz="0" w:space="0" w:color="auto"/>
      </w:divBdr>
    </w:div>
    <w:div w:id="551580655">
      <w:bodyDiv w:val="1"/>
      <w:marLeft w:val="0"/>
      <w:marRight w:val="0"/>
      <w:marTop w:val="0"/>
      <w:marBottom w:val="0"/>
      <w:divBdr>
        <w:top w:val="none" w:sz="0" w:space="0" w:color="auto"/>
        <w:left w:val="none" w:sz="0" w:space="0" w:color="auto"/>
        <w:bottom w:val="none" w:sz="0" w:space="0" w:color="auto"/>
        <w:right w:val="none" w:sz="0" w:space="0" w:color="auto"/>
      </w:divBdr>
    </w:div>
    <w:div w:id="551775495">
      <w:bodyDiv w:val="1"/>
      <w:marLeft w:val="0"/>
      <w:marRight w:val="0"/>
      <w:marTop w:val="0"/>
      <w:marBottom w:val="0"/>
      <w:divBdr>
        <w:top w:val="none" w:sz="0" w:space="0" w:color="auto"/>
        <w:left w:val="none" w:sz="0" w:space="0" w:color="auto"/>
        <w:bottom w:val="none" w:sz="0" w:space="0" w:color="auto"/>
        <w:right w:val="none" w:sz="0" w:space="0" w:color="auto"/>
      </w:divBdr>
    </w:div>
    <w:div w:id="551964085">
      <w:bodyDiv w:val="1"/>
      <w:marLeft w:val="0"/>
      <w:marRight w:val="0"/>
      <w:marTop w:val="0"/>
      <w:marBottom w:val="0"/>
      <w:divBdr>
        <w:top w:val="none" w:sz="0" w:space="0" w:color="auto"/>
        <w:left w:val="none" w:sz="0" w:space="0" w:color="auto"/>
        <w:bottom w:val="none" w:sz="0" w:space="0" w:color="auto"/>
        <w:right w:val="none" w:sz="0" w:space="0" w:color="auto"/>
      </w:divBdr>
    </w:div>
    <w:div w:id="552160339">
      <w:bodyDiv w:val="1"/>
      <w:marLeft w:val="0"/>
      <w:marRight w:val="0"/>
      <w:marTop w:val="0"/>
      <w:marBottom w:val="0"/>
      <w:divBdr>
        <w:top w:val="none" w:sz="0" w:space="0" w:color="auto"/>
        <w:left w:val="none" w:sz="0" w:space="0" w:color="auto"/>
        <w:bottom w:val="none" w:sz="0" w:space="0" w:color="auto"/>
        <w:right w:val="none" w:sz="0" w:space="0" w:color="auto"/>
      </w:divBdr>
    </w:div>
    <w:div w:id="553591149">
      <w:bodyDiv w:val="1"/>
      <w:marLeft w:val="0"/>
      <w:marRight w:val="0"/>
      <w:marTop w:val="0"/>
      <w:marBottom w:val="0"/>
      <w:divBdr>
        <w:top w:val="none" w:sz="0" w:space="0" w:color="auto"/>
        <w:left w:val="none" w:sz="0" w:space="0" w:color="auto"/>
        <w:bottom w:val="none" w:sz="0" w:space="0" w:color="auto"/>
        <w:right w:val="none" w:sz="0" w:space="0" w:color="auto"/>
      </w:divBdr>
    </w:div>
    <w:div w:id="553858997">
      <w:bodyDiv w:val="1"/>
      <w:marLeft w:val="0"/>
      <w:marRight w:val="0"/>
      <w:marTop w:val="0"/>
      <w:marBottom w:val="0"/>
      <w:divBdr>
        <w:top w:val="none" w:sz="0" w:space="0" w:color="auto"/>
        <w:left w:val="none" w:sz="0" w:space="0" w:color="auto"/>
        <w:bottom w:val="none" w:sz="0" w:space="0" w:color="auto"/>
        <w:right w:val="none" w:sz="0" w:space="0" w:color="auto"/>
      </w:divBdr>
    </w:div>
    <w:div w:id="554900434">
      <w:bodyDiv w:val="1"/>
      <w:marLeft w:val="0"/>
      <w:marRight w:val="0"/>
      <w:marTop w:val="0"/>
      <w:marBottom w:val="0"/>
      <w:divBdr>
        <w:top w:val="none" w:sz="0" w:space="0" w:color="auto"/>
        <w:left w:val="none" w:sz="0" w:space="0" w:color="auto"/>
        <w:bottom w:val="none" w:sz="0" w:space="0" w:color="auto"/>
        <w:right w:val="none" w:sz="0" w:space="0" w:color="auto"/>
      </w:divBdr>
    </w:div>
    <w:div w:id="555287283">
      <w:bodyDiv w:val="1"/>
      <w:marLeft w:val="0"/>
      <w:marRight w:val="0"/>
      <w:marTop w:val="0"/>
      <w:marBottom w:val="0"/>
      <w:divBdr>
        <w:top w:val="none" w:sz="0" w:space="0" w:color="auto"/>
        <w:left w:val="none" w:sz="0" w:space="0" w:color="auto"/>
        <w:bottom w:val="none" w:sz="0" w:space="0" w:color="auto"/>
        <w:right w:val="none" w:sz="0" w:space="0" w:color="auto"/>
      </w:divBdr>
    </w:div>
    <w:div w:id="555556750">
      <w:bodyDiv w:val="1"/>
      <w:marLeft w:val="0"/>
      <w:marRight w:val="0"/>
      <w:marTop w:val="0"/>
      <w:marBottom w:val="0"/>
      <w:divBdr>
        <w:top w:val="none" w:sz="0" w:space="0" w:color="auto"/>
        <w:left w:val="none" w:sz="0" w:space="0" w:color="auto"/>
        <w:bottom w:val="none" w:sz="0" w:space="0" w:color="auto"/>
        <w:right w:val="none" w:sz="0" w:space="0" w:color="auto"/>
      </w:divBdr>
    </w:div>
    <w:div w:id="555750195">
      <w:bodyDiv w:val="1"/>
      <w:marLeft w:val="0"/>
      <w:marRight w:val="0"/>
      <w:marTop w:val="0"/>
      <w:marBottom w:val="0"/>
      <w:divBdr>
        <w:top w:val="none" w:sz="0" w:space="0" w:color="auto"/>
        <w:left w:val="none" w:sz="0" w:space="0" w:color="auto"/>
        <w:bottom w:val="none" w:sz="0" w:space="0" w:color="auto"/>
        <w:right w:val="none" w:sz="0" w:space="0" w:color="auto"/>
      </w:divBdr>
    </w:div>
    <w:div w:id="556548147">
      <w:bodyDiv w:val="1"/>
      <w:marLeft w:val="0"/>
      <w:marRight w:val="0"/>
      <w:marTop w:val="0"/>
      <w:marBottom w:val="0"/>
      <w:divBdr>
        <w:top w:val="none" w:sz="0" w:space="0" w:color="auto"/>
        <w:left w:val="none" w:sz="0" w:space="0" w:color="auto"/>
        <w:bottom w:val="none" w:sz="0" w:space="0" w:color="auto"/>
        <w:right w:val="none" w:sz="0" w:space="0" w:color="auto"/>
      </w:divBdr>
    </w:div>
    <w:div w:id="556626964">
      <w:bodyDiv w:val="1"/>
      <w:marLeft w:val="0"/>
      <w:marRight w:val="0"/>
      <w:marTop w:val="0"/>
      <w:marBottom w:val="0"/>
      <w:divBdr>
        <w:top w:val="none" w:sz="0" w:space="0" w:color="auto"/>
        <w:left w:val="none" w:sz="0" w:space="0" w:color="auto"/>
        <w:bottom w:val="none" w:sz="0" w:space="0" w:color="auto"/>
        <w:right w:val="none" w:sz="0" w:space="0" w:color="auto"/>
      </w:divBdr>
    </w:div>
    <w:div w:id="556740120">
      <w:bodyDiv w:val="1"/>
      <w:marLeft w:val="0"/>
      <w:marRight w:val="0"/>
      <w:marTop w:val="0"/>
      <w:marBottom w:val="0"/>
      <w:divBdr>
        <w:top w:val="none" w:sz="0" w:space="0" w:color="auto"/>
        <w:left w:val="none" w:sz="0" w:space="0" w:color="auto"/>
        <w:bottom w:val="none" w:sz="0" w:space="0" w:color="auto"/>
        <w:right w:val="none" w:sz="0" w:space="0" w:color="auto"/>
      </w:divBdr>
    </w:div>
    <w:div w:id="556934479">
      <w:bodyDiv w:val="1"/>
      <w:marLeft w:val="0"/>
      <w:marRight w:val="0"/>
      <w:marTop w:val="0"/>
      <w:marBottom w:val="0"/>
      <w:divBdr>
        <w:top w:val="none" w:sz="0" w:space="0" w:color="auto"/>
        <w:left w:val="none" w:sz="0" w:space="0" w:color="auto"/>
        <w:bottom w:val="none" w:sz="0" w:space="0" w:color="auto"/>
        <w:right w:val="none" w:sz="0" w:space="0" w:color="auto"/>
      </w:divBdr>
    </w:div>
    <w:div w:id="556934770">
      <w:bodyDiv w:val="1"/>
      <w:marLeft w:val="0"/>
      <w:marRight w:val="0"/>
      <w:marTop w:val="0"/>
      <w:marBottom w:val="0"/>
      <w:divBdr>
        <w:top w:val="none" w:sz="0" w:space="0" w:color="auto"/>
        <w:left w:val="none" w:sz="0" w:space="0" w:color="auto"/>
        <w:bottom w:val="none" w:sz="0" w:space="0" w:color="auto"/>
        <w:right w:val="none" w:sz="0" w:space="0" w:color="auto"/>
      </w:divBdr>
    </w:div>
    <w:div w:id="556940032">
      <w:bodyDiv w:val="1"/>
      <w:marLeft w:val="0"/>
      <w:marRight w:val="0"/>
      <w:marTop w:val="0"/>
      <w:marBottom w:val="0"/>
      <w:divBdr>
        <w:top w:val="none" w:sz="0" w:space="0" w:color="auto"/>
        <w:left w:val="none" w:sz="0" w:space="0" w:color="auto"/>
        <w:bottom w:val="none" w:sz="0" w:space="0" w:color="auto"/>
        <w:right w:val="none" w:sz="0" w:space="0" w:color="auto"/>
      </w:divBdr>
    </w:div>
    <w:div w:id="557278387">
      <w:bodyDiv w:val="1"/>
      <w:marLeft w:val="0"/>
      <w:marRight w:val="0"/>
      <w:marTop w:val="0"/>
      <w:marBottom w:val="0"/>
      <w:divBdr>
        <w:top w:val="none" w:sz="0" w:space="0" w:color="auto"/>
        <w:left w:val="none" w:sz="0" w:space="0" w:color="auto"/>
        <w:bottom w:val="none" w:sz="0" w:space="0" w:color="auto"/>
        <w:right w:val="none" w:sz="0" w:space="0" w:color="auto"/>
      </w:divBdr>
    </w:div>
    <w:div w:id="558131521">
      <w:bodyDiv w:val="1"/>
      <w:marLeft w:val="0"/>
      <w:marRight w:val="0"/>
      <w:marTop w:val="0"/>
      <w:marBottom w:val="0"/>
      <w:divBdr>
        <w:top w:val="none" w:sz="0" w:space="0" w:color="auto"/>
        <w:left w:val="none" w:sz="0" w:space="0" w:color="auto"/>
        <w:bottom w:val="none" w:sz="0" w:space="0" w:color="auto"/>
        <w:right w:val="none" w:sz="0" w:space="0" w:color="auto"/>
      </w:divBdr>
    </w:div>
    <w:div w:id="558399455">
      <w:bodyDiv w:val="1"/>
      <w:marLeft w:val="0"/>
      <w:marRight w:val="0"/>
      <w:marTop w:val="0"/>
      <w:marBottom w:val="0"/>
      <w:divBdr>
        <w:top w:val="none" w:sz="0" w:space="0" w:color="auto"/>
        <w:left w:val="none" w:sz="0" w:space="0" w:color="auto"/>
        <w:bottom w:val="none" w:sz="0" w:space="0" w:color="auto"/>
        <w:right w:val="none" w:sz="0" w:space="0" w:color="auto"/>
      </w:divBdr>
    </w:div>
    <w:div w:id="558593364">
      <w:bodyDiv w:val="1"/>
      <w:marLeft w:val="0"/>
      <w:marRight w:val="0"/>
      <w:marTop w:val="0"/>
      <w:marBottom w:val="0"/>
      <w:divBdr>
        <w:top w:val="none" w:sz="0" w:space="0" w:color="auto"/>
        <w:left w:val="none" w:sz="0" w:space="0" w:color="auto"/>
        <w:bottom w:val="none" w:sz="0" w:space="0" w:color="auto"/>
        <w:right w:val="none" w:sz="0" w:space="0" w:color="auto"/>
      </w:divBdr>
    </w:div>
    <w:div w:id="558709717">
      <w:bodyDiv w:val="1"/>
      <w:marLeft w:val="0"/>
      <w:marRight w:val="0"/>
      <w:marTop w:val="0"/>
      <w:marBottom w:val="0"/>
      <w:divBdr>
        <w:top w:val="none" w:sz="0" w:space="0" w:color="auto"/>
        <w:left w:val="none" w:sz="0" w:space="0" w:color="auto"/>
        <w:bottom w:val="none" w:sz="0" w:space="0" w:color="auto"/>
        <w:right w:val="none" w:sz="0" w:space="0" w:color="auto"/>
      </w:divBdr>
    </w:div>
    <w:div w:id="559245286">
      <w:bodyDiv w:val="1"/>
      <w:marLeft w:val="0"/>
      <w:marRight w:val="0"/>
      <w:marTop w:val="0"/>
      <w:marBottom w:val="0"/>
      <w:divBdr>
        <w:top w:val="none" w:sz="0" w:space="0" w:color="auto"/>
        <w:left w:val="none" w:sz="0" w:space="0" w:color="auto"/>
        <w:bottom w:val="none" w:sz="0" w:space="0" w:color="auto"/>
        <w:right w:val="none" w:sz="0" w:space="0" w:color="auto"/>
      </w:divBdr>
    </w:div>
    <w:div w:id="559294598">
      <w:bodyDiv w:val="1"/>
      <w:marLeft w:val="0"/>
      <w:marRight w:val="0"/>
      <w:marTop w:val="0"/>
      <w:marBottom w:val="0"/>
      <w:divBdr>
        <w:top w:val="none" w:sz="0" w:space="0" w:color="auto"/>
        <w:left w:val="none" w:sz="0" w:space="0" w:color="auto"/>
        <w:bottom w:val="none" w:sz="0" w:space="0" w:color="auto"/>
        <w:right w:val="none" w:sz="0" w:space="0" w:color="auto"/>
      </w:divBdr>
    </w:div>
    <w:div w:id="559826658">
      <w:bodyDiv w:val="1"/>
      <w:marLeft w:val="0"/>
      <w:marRight w:val="0"/>
      <w:marTop w:val="0"/>
      <w:marBottom w:val="0"/>
      <w:divBdr>
        <w:top w:val="none" w:sz="0" w:space="0" w:color="auto"/>
        <w:left w:val="none" w:sz="0" w:space="0" w:color="auto"/>
        <w:bottom w:val="none" w:sz="0" w:space="0" w:color="auto"/>
        <w:right w:val="none" w:sz="0" w:space="0" w:color="auto"/>
      </w:divBdr>
    </w:div>
    <w:div w:id="560167192">
      <w:bodyDiv w:val="1"/>
      <w:marLeft w:val="0"/>
      <w:marRight w:val="0"/>
      <w:marTop w:val="0"/>
      <w:marBottom w:val="0"/>
      <w:divBdr>
        <w:top w:val="none" w:sz="0" w:space="0" w:color="auto"/>
        <w:left w:val="none" w:sz="0" w:space="0" w:color="auto"/>
        <w:bottom w:val="none" w:sz="0" w:space="0" w:color="auto"/>
        <w:right w:val="none" w:sz="0" w:space="0" w:color="auto"/>
      </w:divBdr>
    </w:div>
    <w:div w:id="560210317">
      <w:bodyDiv w:val="1"/>
      <w:marLeft w:val="0"/>
      <w:marRight w:val="0"/>
      <w:marTop w:val="0"/>
      <w:marBottom w:val="0"/>
      <w:divBdr>
        <w:top w:val="none" w:sz="0" w:space="0" w:color="auto"/>
        <w:left w:val="none" w:sz="0" w:space="0" w:color="auto"/>
        <w:bottom w:val="none" w:sz="0" w:space="0" w:color="auto"/>
        <w:right w:val="none" w:sz="0" w:space="0" w:color="auto"/>
      </w:divBdr>
    </w:div>
    <w:div w:id="560336393">
      <w:bodyDiv w:val="1"/>
      <w:marLeft w:val="0"/>
      <w:marRight w:val="0"/>
      <w:marTop w:val="0"/>
      <w:marBottom w:val="0"/>
      <w:divBdr>
        <w:top w:val="none" w:sz="0" w:space="0" w:color="auto"/>
        <w:left w:val="none" w:sz="0" w:space="0" w:color="auto"/>
        <w:bottom w:val="none" w:sz="0" w:space="0" w:color="auto"/>
        <w:right w:val="none" w:sz="0" w:space="0" w:color="auto"/>
      </w:divBdr>
    </w:div>
    <w:div w:id="560409908">
      <w:bodyDiv w:val="1"/>
      <w:marLeft w:val="0"/>
      <w:marRight w:val="0"/>
      <w:marTop w:val="0"/>
      <w:marBottom w:val="0"/>
      <w:divBdr>
        <w:top w:val="none" w:sz="0" w:space="0" w:color="auto"/>
        <w:left w:val="none" w:sz="0" w:space="0" w:color="auto"/>
        <w:bottom w:val="none" w:sz="0" w:space="0" w:color="auto"/>
        <w:right w:val="none" w:sz="0" w:space="0" w:color="auto"/>
      </w:divBdr>
    </w:div>
    <w:div w:id="560561194">
      <w:bodyDiv w:val="1"/>
      <w:marLeft w:val="0"/>
      <w:marRight w:val="0"/>
      <w:marTop w:val="0"/>
      <w:marBottom w:val="0"/>
      <w:divBdr>
        <w:top w:val="none" w:sz="0" w:space="0" w:color="auto"/>
        <w:left w:val="none" w:sz="0" w:space="0" w:color="auto"/>
        <w:bottom w:val="none" w:sz="0" w:space="0" w:color="auto"/>
        <w:right w:val="none" w:sz="0" w:space="0" w:color="auto"/>
      </w:divBdr>
    </w:div>
    <w:div w:id="560823953">
      <w:bodyDiv w:val="1"/>
      <w:marLeft w:val="0"/>
      <w:marRight w:val="0"/>
      <w:marTop w:val="0"/>
      <w:marBottom w:val="0"/>
      <w:divBdr>
        <w:top w:val="none" w:sz="0" w:space="0" w:color="auto"/>
        <w:left w:val="none" w:sz="0" w:space="0" w:color="auto"/>
        <w:bottom w:val="none" w:sz="0" w:space="0" w:color="auto"/>
        <w:right w:val="none" w:sz="0" w:space="0" w:color="auto"/>
      </w:divBdr>
    </w:div>
    <w:div w:id="561714326">
      <w:bodyDiv w:val="1"/>
      <w:marLeft w:val="0"/>
      <w:marRight w:val="0"/>
      <w:marTop w:val="0"/>
      <w:marBottom w:val="0"/>
      <w:divBdr>
        <w:top w:val="none" w:sz="0" w:space="0" w:color="auto"/>
        <w:left w:val="none" w:sz="0" w:space="0" w:color="auto"/>
        <w:bottom w:val="none" w:sz="0" w:space="0" w:color="auto"/>
        <w:right w:val="none" w:sz="0" w:space="0" w:color="auto"/>
      </w:divBdr>
    </w:div>
    <w:div w:id="562061149">
      <w:bodyDiv w:val="1"/>
      <w:marLeft w:val="0"/>
      <w:marRight w:val="0"/>
      <w:marTop w:val="0"/>
      <w:marBottom w:val="0"/>
      <w:divBdr>
        <w:top w:val="none" w:sz="0" w:space="0" w:color="auto"/>
        <w:left w:val="none" w:sz="0" w:space="0" w:color="auto"/>
        <w:bottom w:val="none" w:sz="0" w:space="0" w:color="auto"/>
        <w:right w:val="none" w:sz="0" w:space="0" w:color="auto"/>
      </w:divBdr>
    </w:div>
    <w:div w:id="562758051">
      <w:bodyDiv w:val="1"/>
      <w:marLeft w:val="0"/>
      <w:marRight w:val="0"/>
      <w:marTop w:val="0"/>
      <w:marBottom w:val="0"/>
      <w:divBdr>
        <w:top w:val="none" w:sz="0" w:space="0" w:color="auto"/>
        <w:left w:val="none" w:sz="0" w:space="0" w:color="auto"/>
        <w:bottom w:val="none" w:sz="0" w:space="0" w:color="auto"/>
        <w:right w:val="none" w:sz="0" w:space="0" w:color="auto"/>
      </w:divBdr>
    </w:div>
    <w:div w:id="562762267">
      <w:bodyDiv w:val="1"/>
      <w:marLeft w:val="0"/>
      <w:marRight w:val="0"/>
      <w:marTop w:val="0"/>
      <w:marBottom w:val="0"/>
      <w:divBdr>
        <w:top w:val="none" w:sz="0" w:space="0" w:color="auto"/>
        <w:left w:val="none" w:sz="0" w:space="0" w:color="auto"/>
        <w:bottom w:val="none" w:sz="0" w:space="0" w:color="auto"/>
        <w:right w:val="none" w:sz="0" w:space="0" w:color="auto"/>
      </w:divBdr>
    </w:div>
    <w:div w:id="562983506">
      <w:bodyDiv w:val="1"/>
      <w:marLeft w:val="0"/>
      <w:marRight w:val="0"/>
      <w:marTop w:val="0"/>
      <w:marBottom w:val="0"/>
      <w:divBdr>
        <w:top w:val="none" w:sz="0" w:space="0" w:color="auto"/>
        <w:left w:val="none" w:sz="0" w:space="0" w:color="auto"/>
        <w:bottom w:val="none" w:sz="0" w:space="0" w:color="auto"/>
        <w:right w:val="none" w:sz="0" w:space="0" w:color="auto"/>
      </w:divBdr>
    </w:div>
    <w:div w:id="563100170">
      <w:bodyDiv w:val="1"/>
      <w:marLeft w:val="0"/>
      <w:marRight w:val="0"/>
      <w:marTop w:val="0"/>
      <w:marBottom w:val="0"/>
      <w:divBdr>
        <w:top w:val="none" w:sz="0" w:space="0" w:color="auto"/>
        <w:left w:val="none" w:sz="0" w:space="0" w:color="auto"/>
        <w:bottom w:val="none" w:sz="0" w:space="0" w:color="auto"/>
        <w:right w:val="none" w:sz="0" w:space="0" w:color="auto"/>
      </w:divBdr>
    </w:div>
    <w:div w:id="563179985">
      <w:bodyDiv w:val="1"/>
      <w:marLeft w:val="0"/>
      <w:marRight w:val="0"/>
      <w:marTop w:val="0"/>
      <w:marBottom w:val="0"/>
      <w:divBdr>
        <w:top w:val="none" w:sz="0" w:space="0" w:color="auto"/>
        <w:left w:val="none" w:sz="0" w:space="0" w:color="auto"/>
        <w:bottom w:val="none" w:sz="0" w:space="0" w:color="auto"/>
        <w:right w:val="none" w:sz="0" w:space="0" w:color="auto"/>
      </w:divBdr>
    </w:div>
    <w:div w:id="563294062">
      <w:bodyDiv w:val="1"/>
      <w:marLeft w:val="0"/>
      <w:marRight w:val="0"/>
      <w:marTop w:val="0"/>
      <w:marBottom w:val="0"/>
      <w:divBdr>
        <w:top w:val="none" w:sz="0" w:space="0" w:color="auto"/>
        <w:left w:val="none" w:sz="0" w:space="0" w:color="auto"/>
        <w:bottom w:val="none" w:sz="0" w:space="0" w:color="auto"/>
        <w:right w:val="none" w:sz="0" w:space="0" w:color="auto"/>
      </w:divBdr>
    </w:div>
    <w:div w:id="563443938">
      <w:bodyDiv w:val="1"/>
      <w:marLeft w:val="0"/>
      <w:marRight w:val="0"/>
      <w:marTop w:val="0"/>
      <w:marBottom w:val="0"/>
      <w:divBdr>
        <w:top w:val="none" w:sz="0" w:space="0" w:color="auto"/>
        <w:left w:val="none" w:sz="0" w:space="0" w:color="auto"/>
        <w:bottom w:val="none" w:sz="0" w:space="0" w:color="auto"/>
        <w:right w:val="none" w:sz="0" w:space="0" w:color="auto"/>
      </w:divBdr>
    </w:div>
    <w:div w:id="563762205">
      <w:bodyDiv w:val="1"/>
      <w:marLeft w:val="0"/>
      <w:marRight w:val="0"/>
      <w:marTop w:val="0"/>
      <w:marBottom w:val="0"/>
      <w:divBdr>
        <w:top w:val="none" w:sz="0" w:space="0" w:color="auto"/>
        <w:left w:val="none" w:sz="0" w:space="0" w:color="auto"/>
        <w:bottom w:val="none" w:sz="0" w:space="0" w:color="auto"/>
        <w:right w:val="none" w:sz="0" w:space="0" w:color="auto"/>
      </w:divBdr>
    </w:div>
    <w:div w:id="564950722">
      <w:bodyDiv w:val="1"/>
      <w:marLeft w:val="0"/>
      <w:marRight w:val="0"/>
      <w:marTop w:val="0"/>
      <w:marBottom w:val="0"/>
      <w:divBdr>
        <w:top w:val="none" w:sz="0" w:space="0" w:color="auto"/>
        <w:left w:val="none" w:sz="0" w:space="0" w:color="auto"/>
        <w:bottom w:val="none" w:sz="0" w:space="0" w:color="auto"/>
        <w:right w:val="none" w:sz="0" w:space="0" w:color="auto"/>
      </w:divBdr>
    </w:div>
    <w:div w:id="565262890">
      <w:bodyDiv w:val="1"/>
      <w:marLeft w:val="0"/>
      <w:marRight w:val="0"/>
      <w:marTop w:val="0"/>
      <w:marBottom w:val="0"/>
      <w:divBdr>
        <w:top w:val="none" w:sz="0" w:space="0" w:color="auto"/>
        <w:left w:val="none" w:sz="0" w:space="0" w:color="auto"/>
        <w:bottom w:val="none" w:sz="0" w:space="0" w:color="auto"/>
        <w:right w:val="none" w:sz="0" w:space="0" w:color="auto"/>
      </w:divBdr>
    </w:div>
    <w:div w:id="565455086">
      <w:bodyDiv w:val="1"/>
      <w:marLeft w:val="0"/>
      <w:marRight w:val="0"/>
      <w:marTop w:val="0"/>
      <w:marBottom w:val="0"/>
      <w:divBdr>
        <w:top w:val="none" w:sz="0" w:space="0" w:color="auto"/>
        <w:left w:val="none" w:sz="0" w:space="0" w:color="auto"/>
        <w:bottom w:val="none" w:sz="0" w:space="0" w:color="auto"/>
        <w:right w:val="none" w:sz="0" w:space="0" w:color="auto"/>
      </w:divBdr>
    </w:div>
    <w:div w:id="565799685">
      <w:bodyDiv w:val="1"/>
      <w:marLeft w:val="0"/>
      <w:marRight w:val="0"/>
      <w:marTop w:val="0"/>
      <w:marBottom w:val="0"/>
      <w:divBdr>
        <w:top w:val="none" w:sz="0" w:space="0" w:color="auto"/>
        <w:left w:val="none" w:sz="0" w:space="0" w:color="auto"/>
        <w:bottom w:val="none" w:sz="0" w:space="0" w:color="auto"/>
        <w:right w:val="none" w:sz="0" w:space="0" w:color="auto"/>
      </w:divBdr>
    </w:div>
    <w:div w:id="565922594">
      <w:bodyDiv w:val="1"/>
      <w:marLeft w:val="0"/>
      <w:marRight w:val="0"/>
      <w:marTop w:val="0"/>
      <w:marBottom w:val="0"/>
      <w:divBdr>
        <w:top w:val="none" w:sz="0" w:space="0" w:color="auto"/>
        <w:left w:val="none" w:sz="0" w:space="0" w:color="auto"/>
        <w:bottom w:val="none" w:sz="0" w:space="0" w:color="auto"/>
        <w:right w:val="none" w:sz="0" w:space="0" w:color="auto"/>
      </w:divBdr>
    </w:div>
    <w:div w:id="565991953">
      <w:bodyDiv w:val="1"/>
      <w:marLeft w:val="0"/>
      <w:marRight w:val="0"/>
      <w:marTop w:val="0"/>
      <w:marBottom w:val="0"/>
      <w:divBdr>
        <w:top w:val="none" w:sz="0" w:space="0" w:color="auto"/>
        <w:left w:val="none" w:sz="0" w:space="0" w:color="auto"/>
        <w:bottom w:val="none" w:sz="0" w:space="0" w:color="auto"/>
        <w:right w:val="none" w:sz="0" w:space="0" w:color="auto"/>
      </w:divBdr>
    </w:div>
    <w:div w:id="565996557">
      <w:bodyDiv w:val="1"/>
      <w:marLeft w:val="0"/>
      <w:marRight w:val="0"/>
      <w:marTop w:val="0"/>
      <w:marBottom w:val="0"/>
      <w:divBdr>
        <w:top w:val="none" w:sz="0" w:space="0" w:color="auto"/>
        <w:left w:val="none" w:sz="0" w:space="0" w:color="auto"/>
        <w:bottom w:val="none" w:sz="0" w:space="0" w:color="auto"/>
        <w:right w:val="none" w:sz="0" w:space="0" w:color="auto"/>
      </w:divBdr>
    </w:div>
    <w:div w:id="566188535">
      <w:bodyDiv w:val="1"/>
      <w:marLeft w:val="0"/>
      <w:marRight w:val="0"/>
      <w:marTop w:val="0"/>
      <w:marBottom w:val="0"/>
      <w:divBdr>
        <w:top w:val="none" w:sz="0" w:space="0" w:color="auto"/>
        <w:left w:val="none" w:sz="0" w:space="0" w:color="auto"/>
        <w:bottom w:val="none" w:sz="0" w:space="0" w:color="auto"/>
        <w:right w:val="none" w:sz="0" w:space="0" w:color="auto"/>
      </w:divBdr>
    </w:div>
    <w:div w:id="566300333">
      <w:bodyDiv w:val="1"/>
      <w:marLeft w:val="0"/>
      <w:marRight w:val="0"/>
      <w:marTop w:val="0"/>
      <w:marBottom w:val="0"/>
      <w:divBdr>
        <w:top w:val="none" w:sz="0" w:space="0" w:color="auto"/>
        <w:left w:val="none" w:sz="0" w:space="0" w:color="auto"/>
        <w:bottom w:val="none" w:sz="0" w:space="0" w:color="auto"/>
        <w:right w:val="none" w:sz="0" w:space="0" w:color="auto"/>
      </w:divBdr>
    </w:div>
    <w:div w:id="567031611">
      <w:bodyDiv w:val="1"/>
      <w:marLeft w:val="0"/>
      <w:marRight w:val="0"/>
      <w:marTop w:val="0"/>
      <w:marBottom w:val="0"/>
      <w:divBdr>
        <w:top w:val="none" w:sz="0" w:space="0" w:color="auto"/>
        <w:left w:val="none" w:sz="0" w:space="0" w:color="auto"/>
        <w:bottom w:val="none" w:sz="0" w:space="0" w:color="auto"/>
        <w:right w:val="none" w:sz="0" w:space="0" w:color="auto"/>
      </w:divBdr>
    </w:div>
    <w:div w:id="567351066">
      <w:bodyDiv w:val="1"/>
      <w:marLeft w:val="0"/>
      <w:marRight w:val="0"/>
      <w:marTop w:val="0"/>
      <w:marBottom w:val="0"/>
      <w:divBdr>
        <w:top w:val="none" w:sz="0" w:space="0" w:color="auto"/>
        <w:left w:val="none" w:sz="0" w:space="0" w:color="auto"/>
        <w:bottom w:val="none" w:sz="0" w:space="0" w:color="auto"/>
        <w:right w:val="none" w:sz="0" w:space="0" w:color="auto"/>
      </w:divBdr>
    </w:div>
    <w:div w:id="567376872">
      <w:bodyDiv w:val="1"/>
      <w:marLeft w:val="0"/>
      <w:marRight w:val="0"/>
      <w:marTop w:val="0"/>
      <w:marBottom w:val="0"/>
      <w:divBdr>
        <w:top w:val="none" w:sz="0" w:space="0" w:color="auto"/>
        <w:left w:val="none" w:sz="0" w:space="0" w:color="auto"/>
        <w:bottom w:val="none" w:sz="0" w:space="0" w:color="auto"/>
        <w:right w:val="none" w:sz="0" w:space="0" w:color="auto"/>
      </w:divBdr>
    </w:div>
    <w:div w:id="567569056">
      <w:bodyDiv w:val="1"/>
      <w:marLeft w:val="0"/>
      <w:marRight w:val="0"/>
      <w:marTop w:val="0"/>
      <w:marBottom w:val="0"/>
      <w:divBdr>
        <w:top w:val="none" w:sz="0" w:space="0" w:color="auto"/>
        <w:left w:val="none" w:sz="0" w:space="0" w:color="auto"/>
        <w:bottom w:val="none" w:sz="0" w:space="0" w:color="auto"/>
        <w:right w:val="none" w:sz="0" w:space="0" w:color="auto"/>
      </w:divBdr>
    </w:div>
    <w:div w:id="567573095">
      <w:bodyDiv w:val="1"/>
      <w:marLeft w:val="0"/>
      <w:marRight w:val="0"/>
      <w:marTop w:val="0"/>
      <w:marBottom w:val="0"/>
      <w:divBdr>
        <w:top w:val="none" w:sz="0" w:space="0" w:color="auto"/>
        <w:left w:val="none" w:sz="0" w:space="0" w:color="auto"/>
        <w:bottom w:val="none" w:sz="0" w:space="0" w:color="auto"/>
        <w:right w:val="none" w:sz="0" w:space="0" w:color="auto"/>
      </w:divBdr>
    </w:div>
    <w:div w:id="567573914">
      <w:bodyDiv w:val="1"/>
      <w:marLeft w:val="0"/>
      <w:marRight w:val="0"/>
      <w:marTop w:val="0"/>
      <w:marBottom w:val="0"/>
      <w:divBdr>
        <w:top w:val="none" w:sz="0" w:space="0" w:color="auto"/>
        <w:left w:val="none" w:sz="0" w:space="0" w:color="auto"/>
        <w:bottom w:val="none" w:sz="0" w:space="0" w:color="auto"/>
        <w:right w:val="none" w:sz="0" w:space="0" w:color="auto"/>
      </w:divBdr>
    </w:div>
    <w:div w:id="568223486">
      <w:bodyDiv w:val="1"/>
      <w:marLeft w:val="0"/>
      <w:marRight w:val="0"/>
      <w:marTop w:val="0"/>
      <w:marBottom w:val="0"/>
      <w:divBdr>
        <w:top w:val="none" w:sz="0" w:space="0" w:color="auto"/>
        <w:left w:val="none" w:sz="0" w:space="0" w:color="auto"/>
        <w:bottom w:val="none" w:sz="0" w:space="0" w:color="auto"/>
        <w:right w:val="none" w:sz="0" w:space="0" w:color="auto"/>
      </w:divBdr>
    </w:div>
    <w:div w:id="569197375">
      <w:bodyDiv w:val="1"/>
      <w:marLeft w:val="0"/>
      <w:marRight w:val="0"/>
      <w:marTop w:val="0"/>
      <w:marBottom w:val="0"/>
      <w:divBdr>
        <w:top w:val="none" w:sz="0" w:space="0" w:color="auto"/>
        <w:left w:val="none" w:sz="0" w:space="0" w:color="auto"/>
        <w:bottom w:val="none" w:sz="0" w:space="0" w:color="auto"/>
        <w:right w:val="none" w:sz="0" w:space="0" w:color="auto"/>
      </w:divBdr>
    </w:div>
    <w:div w:id="569269197">
      <w:bodyDiv w:val="1"/>
      <w:marLeft w:val="0"/>
      <w:marRight w:val="0"/>
      <w:marTop w:val="0"/>
      <w:marBottom w:val="0"/>
      <w:divBdr>
        <w:top w:val="none" w:sz="0" w:space="0" w:color="auto"/>
        <w:left w:val="none" w:sz="0" w:space="0" w:color="auto"/>
        <w:bottom w:val="none" w:sz="0" w:space="0" w:color="auto"/>
        <w:right w:val="none" w:sz="0" w:space="0" w:color="auto"/>
      </w:divBdr>
    </w:div>
    <w:div w:id="569460685">
      <w:bodyDiv w:val="1"/>
      <w:marLeft w:val="0"/>
      <w:marRight w:val="0"/>
      <w:marTop w:val="0"/>
      <w:marBottom w:val="0"/>
      <w:divBdr>
        <w:top w:val="none" w:sz="0" w:space="0" w:color="auto"/>
        <w:left w:val="none" w:sz="0" w:space="0" w:color="auto"/>
        <w:bottom w:val="none" w:sz="0" w:space="0" w:color="auto"/>
        <w:right w:val="none" w:sz="0" w:space="0" w:color="auto"/>
      </w:divBdr>
    </w:div>
    <w:div w:id="569463522">
      <w:bodyDiv w:val="1"/>
      <w:marLeft w:val="0"/>
      <w:marRight w:val="0"/>
      <w:marTop w:val="0"/>
      <w:marBottom w:val="0"/>
      <w:divBdr>
        <w:top w:val="none" w:sz="0" w:space="0" w:color="auto"/>
        <w:left w:val="none" w:sz="0" w:space="0" w:color="auto"/>
        <w:bottom w:val="none" w:sz="0" w:space="0" w:color="auto"/>
        <w:right w:val="none" w:sz="0" w:space="0" w:color="auto"/>
      </w:divBdr>
    </w:div>
    <w:div w:id="569731940">
      <w:bodyDiv w:val="1"/>
      <w:marLeft w:val="0"/>
      <w:marRight w:val="0"/>
      <w:marTop w:val="0"/>
      <w:marBottom w:val="0"/>
      <w:divBdr>
        <w:top w:val="none" w:sz="0" w:space="0" w:color="auto"/>
        <w:left w:val="none" w:sz="0" w:space="0" w:color="auto"/>
        <w:bottom w:val="none" w:sz="0" w:space="0" w:color="auto"/>
        <w:right w:val="none" w:sz="0" w:space="0" w:color="auto"/>
      </w:divBdr>
    </w:div>
    <w:div w:id="569920602">
      <w:bodyDiv w:val="1"/>
      <w:marLeft w:val="0"/>
      <w:marRight w:val="0"/>
      <w:marTop w:val="0"/>
      <w:marBottom w:val="0"/>
      <w:divBdr>
        <w:top w:val="none" w:sz="0" w:space="0" w:color="auto"/>
        <w:left w:val="none" w:sz="0" w:space="0" w:color="auto"/>
        <w:bottom w:val="none" w:sz="0" w:space="0" w:color="auto"/>
        <w:right w:val="none" w:sz="0" w:space="0" w:color="auto"/>
      </w:divBdr>
    </w:div>
    <w:div w:id="570045947">
      <w:bodyDiv w:val="1"/>
      <w:marLeft w:val="0"/>
      <w:marRight w:val="0"/>
      <w:marTop w:val="0"/>
      <w:marBottom w:val="0"/>
      <w:divBdr>
        <w:top w:val="none" w:sz="0" w:space="0" w:color="auto"/>
        <w:left w:val="none" w:sz="0" w:space="0" w:color="auto"/>
        <w:bottom w:val="none" w:sz="0" w:space="0" w:color="auto"/>
        <w:right w:val="none" w:sz="0" w:space="0" w:color="auto"/>
      </w:divBdr>
    </w:div>
    <w:div w:id="570241589">
      <w:bodyDiv w:val="1"/>
      <w:marLeft w:val="0"/>
      <w:marRight w:val="0"/>
      <w:marTop w:val="0"/>
      <w:marBottom w:val="0"/>
      <w:divBdr>
        <w:top w:val="none" w:sz="0" w:space="0" w:color="auto"/>
        <w:left w:val="none" w:sz="0" w:space="0" w:color="auto"/>
        <w:bottom w:val="none" w:sz="0" w:space="0" w:color="auto"/>
        <w:right w:val="none" w:sz="0" w:space="0" w:color="auto"/>
      </w:divBdr>
    </w:div>
    <w:div w:id="570307230">
      <w:bodyDiv w:val="1"/>
      <w:marLeft w:val="0"/>
      <w:marRight w:val="0"/>
      <w:marTop w:val="0"/>
      <w:marBottom w:val="0"/>
      <w:divBdr>
        <w:top w:val="none" w:sz="0" w:space="0" w:color="auto"/>
        <w:left w:val="none" w:sz="0" w:space="0" w:color="auto"/>
        <w:bottom w:val="none" w:sz="0" w:space="0" w:color="auto"/>
        <w:right w:val="none" w:sz="0" w:space="0" w:color="auto"/>
      </w:divBdr>
    </w:div>
    <w:div w:id="570429402">
      <w:bodyDiv w:val="1"/>
      <w:marLeft w:val="0"/>
      <w:marRight w:val="0"/>
      <w:marTop w:val="0"/>
      <w:marBottom w:val="0"/>
      <w:divBdr>
        <w:top w:val="none" w:sz="0" w:space="0" w:color="auto"/>
        <w:left w:val="none" w:sz="0" w:space="0" w:color="auto"/>
        <w:bottom w:val="none" w:sz="0" w:space="0" w:color="auto"/>
        <w:right w:val="none" w:sz="0" w:space="0" w:color="auto"/>
      </w:divBdr>
    </w:div>
    <w:div w:id="570584917">
      <w:bodyDiv w:val="1"/>
      <w:marLeft w:val="0"/>
      <w:marRight w:val="0"/>
      <w:marTop w:val="0"/>
      <w:marBottom w:val="0"/>
      <w:divBdr>
        <w:top w:val="none" w:sz="0" w:space="0" w:color="auto"/>
        <w:left w:val="none" w:sz="0" w:space="0" w:color="auto"/>
        <w:bottom w:val="none" w:sz="0" w:space="0" w:color="auto"/>
        <w:right w:val="none" w:sz="0" w:space="0" w:color="auto"/>
      </w:divBdr>
    </w:div>
    <w:div w:id="570773443">
      <w:bodyDiv w:val="1"/>
      <w:marLeft w:val="0"/>
      <w:marRight w:val="0"/>
      <w:marTop w:val="0"/>
      <w:marBottom w:val="0"/>
      <w:divBdr>
        <w:top w:val="none" w:sz="0" w:space="0" w:color="auto"/>
        <w:left w:val="none" w:sz="0" w:space="0" w:color="auto"/>
        <w:bottom w:val="none" w:sz="0" w:space="0" w:color="auto"/>
        <w:right w:val="none" w:sz="0" w:space="0" w:color="auto"/>
      </w:divBdr>
    </w:div>
    <w:div w:id="570963457">
      <w:bodyDiv w:val="1"/>
      <w:marLeft w:val="0"/>
      <w:marRight w:val="0"/>
      <w:marTop w:val="0"/>
      <w:marBottom w:val="0"/>
      <w:divBdr>
        <w:top w:val="none" w:sz="0" w:space="0" w:color="auto"/>
        <w:left w:val="none" w:sz="0" w:space="0" w:color="auto"/>
        <w:bottom w:val="none" w:sz="0" w:space="0" w:color="auto"/>
        <w:right w:val="none" w:sz="0" w:space="0" w:color="auto"/>
      </w:divBdr>
    </w:div>
    <w:div w:id="571358197">
      <w:bodyDiv w:val="1"/>
      <w:marLeft w:val="0"/>
      <w:marRight w:val="0"/>
      <w:marTop w:val="0"/>
      <w:marBottom w:val="0"/>
      <w:divBdr>
        <w:top w:val="none" w:sz="0" w:space="0" w:color="auto"/>
        <w:left w:val="none" w:sz="0" w:space="0" w:color="auto"/>
        <w:bottom w:val="none" w:sz="0" w:space="0" w:color="auto"/>
        <w:right w:val="none" w:sz="0" w:space="0" w:color="auto"/>
      </w:divBdr>
    </w:div>
    <w:div w:id="571626089">
      <w:bodyDiv w:val="1"/>
      <w:marLeft w:val="0"/>
      <w:marRight w:val="0"/>
      <w:marTop w:val="0"/>
      <w:marBottom w:val="0"/>
      <w:divBdr>
        <w:top w:val="none" w:sz="0" w:space="0" w:color="auto"/>
        <w:left w:val="none" w:sz="0" w:space="0" w:color="auto"/>
        <w:bottom w:val="none" w:sz="0" w:space="0" w:color="auto"/>
        <w:right w:val="none" w:sz="0" w:space="0" w:color="auto"/>
      </w:divBdr>
    </w:div>
    <w:div w:id="571813849">
      <w:bodyDiv w:val="1"/>
      <w:marLeft w:val="0"/>
      <w:marRight w:val="0"/>
      <w:marTop w:val="0"/>
      <w:marBottom w:val="0"/>
      <w:divBdr>
        <w:top w:val="none" w:sz="0" w:space="0" w:color="auto"/>
        <w:left w:val="none" w:sz="0" w:space="0" w:color="auto"/>
        <w:bottom w:val="none" w:sz="0" w:space="0" w:color="auto"/>
        <w:right w:val="none" w:sz="0" w:space="0" w:color="auto"/>
      </w:divBdr>
    </w:div>
    <w:div w:id="571890449">
      <w:bodyDiv w:val="1"/>
      <w:marLeft w:val="0"/>
      <w:marRight w:val="0"/>
      <w:marTop w:val="0"/>
      <w:marBottom w:val="0"/>
      <w:divBdr>
        <w:top w:val="none" w:sz="0" w:space="0" w:color="auto"/>
        <w:left w:val="none" w:sz="0" w:space="0" w:color="auto"/>
        <w:bottom w:val="none" w:sz="0" w:space="0" w:color="auto"/>
        <w:right w:val="none" w:sz="0" w:space="0" w:color="auto"/>
      </w:divBdr>
    </w:div>
    <w:div w:id="572474249">
      <w:bodyDiv w:val="1"/>
      <w:marLeft w:val="0"/>
      <w:marRight w:val="0"/>
      <w:marTop w:val="0"/>
      <w:marBottom w:val="0"/>
      <w:divBdr>
        <w:top w:val="none" w:sz="0" w:space="0" w:color="auto"/>
        <w:left w:val="none" w:sz="0" w:space="0" w:color="auto"/>
        <w:bottom w:val="none" w:sz="0" w:space="0" w:color="auto"/>
        <w:right w:val="none" w:sz="0" w:space="0" w:color="auto"/>
      </w:divBdr>
    </w:div>
    <w:div w:id="572859759">
      <w:bodyDiv w:val="1"/>
      <w:marLeft w:val="0"/>
      <w:marRight w:val="0"/>
      <w:marTop w:val="0"/>
      <w:marBottom w:val="0"/>
      <w:divBdr>
        <w:top w:val="none" w:sz="0" w:space="0" w:color="auto"/>
        <w:left w:val="none" w:sz="0" w:space="0" w:color="auto"/>
        <w:bottom w:val="none" w:sz="0" w:space="0" w:color="auto"/>
        <w:right w:val="none" w:sz="0" w:space="0" w:color="auto"/>
      </w:divBdr>
    </w:div>
    <w:div w:id="573198763">
      <w:bodyDiv w:val="1"/>
      <w:marLeft w:val="0"/>
      <w:marRight w:val="0"/>
      <w:marTop w:val="0"/>
      <w:marBottom w:val="0"/>
      <w:divBdr>
        <w:top w:val="none" w:sz="0" w:space="0" w:color="auto"/>
        <w:left w:val="none" w:sz="0" w:space="0" w:color="auto"/>
        <w:bottom w:val="none" w:sz="0" w:space="0" w:color="auto"/>
        <w:right w:val="none" w:sz="0" w:space="0" w:color="auto"/>
      </w:divBdr>
    </w:div>
    <w:div w:id="573317664">
      <w:bodyDiv w:val="1"/>
      <w:marLeft w:val="0"/>
      <w:marRight w:val="0"/>
      <w:marTop w:val="0"/>
      <w:marBottom w:val="0"/>
      <w:divBdr>
        <w:top w:val="none" w:sz="0" w:space="0" w:color="auto"/>
        <w:left w:val="none" w:sz="0" w:space="0" w:color="auto"/>
        <w:bottom w:val="none" w:sz="0" w:space="0" w:color="auto"/>
        <w:right w:val="none" w:sz="0" w:space="0" w:color="auto"/>
      </w:divBdr>
    </w:div>
    <w:div w:id="573468738">
      <w:bodyDiv w:val="1"/>
      <w:marLeft w:val="0"/>
      <w:marRight w:val="0"/>
      <w:marTop w:val="0"/>
      <w:marBottom w:val="0"/>
      <w:divBdr>
        <w:top w:val="none" w:sz="0" w:space="0" w:color="auto"/>
        <w:left w:val="none" w:sz="0" w:space="0" w:color="auto"/>
        <w:bottom w:val="none" w:sz="0" w:space="0" w:color="auto"/>
        <w:right w:val="none" w:sz="0" w:space="0" w:color="auto"/>
      </w:divBdr>
    </w:div>
    <w:div w:id="573513108">
      <w:bodyDiv w:val="1"/>
      <w:marLeft w:val="0"/>
      <w:marRight w:val="0"/>
      <w:marTop w:val="0"/>
      <w:marBottom w:val="0"/>
      <w:divBdr>
        <w:top w:val="none" w:sz="0" w:space="0" w:color="auto"/>
        <w:left w:val="none" w:sz="0" w:space="0" w:color="auto"/>
        <w:bottom w:val="none" w:sz="0" w:space="0" w:color="auto"/>
        <w:right w:val="none" w:sz="0" w:space="0" w:color="auto"/>
      </w:divBdr>
    </w:div>
    <w:div w:id="573660237">
      <w:bodyDiv w:val="1"/>
      <w:marLeft w:val="0"/>
      <w:marRight w:val="0"/>
      <w:marTop w:val="0"/>
      <w:marBottom w:val="0"/>
      <w:divBdr>
        <w:top w:val="none" w:sz="0" w:space="0" w:color="auto"/>
        <w:left w:val="none" w:sz="0" w:space="0" w:color="auto"/>
        <w:bottom w:val="none" w:sz="0" w:space="0" w:color="auto"/>
        <w:right w:val="none" w:sz="0" w:space="0" w:color="auto"/>
      </w:divBdr>
    </w:div>
    <w:div w:id="573708974">
      <w:bodyDiv w:val="1"/>
      <w:marLeft w:val="0"/>
      <w:marRight w:val="0"/>
      <w:marTop w:val="0"/>
      <w:marBottom w:val="0"/>
      <w:divBdr>
        <w:top w:val="none" w:sz="0" w:space="0" w:color="auto"/>
        <w:left w:val="none" w:sz="0" w:space="0" w:color="auto"/>
        <w:bottom w:val="none" w:sz="0" w:space="0" w:color="auto"/>
        <w:right w:val="none" w:sz="0" w:space="0" w:color="auto"/>
      </w:divBdr>
    </w:div>
    <w:div w:id="574053869">
      <w:bodyDiv w:val="1"/>
      <w:marLeft w:val="0"/>
      <w:marRight w:val="0"/>
      <w:marTop w:val="0"/>
      <w:marBottom w:val="0"/>
      <w:divBdr>
        <w:top w:val="none" w:sz="0" w:space="0" w:color="auto"/>
        <w:left w:val="none" w:sz="0" w:space="0" w:color="auto"/>
        <w:bottom w:val="none" w:sz="0" w:space="0" w:color="auto"/>
        <w:right w:val="none" w:sz="0" w:space="0" w:color="auto"/>
      </w:divBdr>
    </w:div>
    <w:div w:id="574244334">
      <w:bodyDiv w:val="1"/>
      <w:marLeft w:val="0"/>
      <w:marRight w:val="0"/>
      <w:marTop w:val="0"/>
      <w:marBottom w:val="0"/>
      <w:divBdr>
        <w:top w:val="none" w:sz="0" w:space="0" w:color="auto"/>
        <w:left w:val="none" w:sz="0" w:space="0" w:color="auto"/>
        <w:bottom w:val="none" w:sz="0" w:space="0" w:color="auto"/>
        <w:right w:val="none" w:sz="0" w:space="0" w:color="auto"/>
      </w:divBdr>
    </w:div>
    <w:div w:id="574508346">
      <w:bodyDiv w:val="1"/>
      <w:marLeft w:val="0"/>
      <w:marRight w:val="0"/>
      <w:marTop w:val="0"/>
      <w:marBottom w:val="0"/>
      <w:divBdr>
        <w:top w:val="none" w:sz="0" w:space="0" w:color="auto"/>
        <w:left w:val="none" w:sz="0" w:space="0" w:color="auto"/>
        <w:bottom w:val="none" w:sz="0" w:space="0" w:color="auto"/>
        <w:right w:val="none" w:sz="0" w:space="0" w:color="auto"/>
      </w:divBdr>
    </w:div>
    <w:div w:id="574509933">
      <w:bodyDiv w:val="1"/>
      <w:marLeft w:val="0"/>
      <w:marRight w:val="0"/>
      <w:marTop w:val="0"/>
      <w:marBottom w:val="0"/>
      <w:divBdr>
        <w:top w:val="none" w:sz="0" w:space="0" w:color="auto"/>
        <w:left w:val="none" w:sz="0" w:space="0" w:color="auto"/>
        <w:bottom w:val="none" w:sz="0" w:space="0" w:color="auto"/>
        <w:right w:val="none" w:sz="0" w:space="0" w:color="auto"/>
      </w:divBdr>
    </w:div>
    <w:div w:id="574971834">
      <w:bodyDiv w:val="1"/>
      <w:marLeft w:val="0"/>
      <w:marRight w:val="0"/>
      <w:marTop w:val="0"/>
      <w:marBottom w:val="0"/>
      <w:divBdr>
        <w:top w:val="none" w:sz="0" w:space="0" w:color="auto"/>
        <w:left w:val="none" w:sz="0" w:space="0" w:color="auto"/>
        <w:bottom w:val="none" w:sz="0" w:space="0" w:color="auto"/>
        <w:right w:val="none" w:sz="0" w:space="0" w:color="auto"/>
      </w:divBdr>
    </w:div>
    <w:div w:id="575021502">
      <w:bodyDiv w:val="1"/>
      <w:marLeft w:val="0"/>
      <w:marRight w:val="0"/>
      <w:marTop w:val="0"/>
      <w:marBottom w:val="0"/>
      <w:divBdr>
        <w:top w:val="none" w:sz="0" w:space="0" w:color="auto"/>
        <w:left w:val="none" w:sz="0" w:space="0" w:color="auto"/>
        <w:bottom w:val="none" w:sz="0" w:space="0" w:color="auto"/>
        <w:right w:val="none" w:sz="0" w:space="0" w:color="auto"/>
      </w:divBdr>
    </w:div>
    <w:div w:id="576011859">
      <w:bodyDiv w:val="1"/>
      <w:marLeft w:val="0"/>
      <w:marRight w:val="0"/>
      <w:marTop w:val="0"/>
      <w:marBottom w:val="0"/>
      <w:divBdr>
        <w:top w:val="none" w:sz="0" w:space="0" w:color="auto"/>
        <w:left w:val="none" w:sz="0" w:space="0" w:color="auto"/>
        <w:bottom w:val="none" w:sz="0" w:space="0" w:color="auto"/>
        <w:right w:val="none" w:sz="0" w:space="0" w:color="auto"/>
      </w:divBdr>
    </w:div>
    <w:div w:id="576017386">
      <w:bodyDiv w:val="1"/>
      <w:marLeft w:val="0"/>
      <w:marRight w:val="0"/>
      <w:marTop w:val="0"/>
      <w:marBottom w:val="0"/>
      <w:divBdr>
        <w:top w:val="none" w:sz="0" w:space="0" w:color="auto"/>
        <w:left w:val="none" w:sz="0" w:space="0" w:color="auto"/>
        <w:bottom w:val="none" w:sz="0" w:space="0" w:color="auto"/>
        <w:right w:val="none" w:sz="0" w:space="0" w:color="auto"/>
      </w:divBdr>
    </w:div>
    <w:div w:id="576063431">
      <w:bodyDiv w:val="1"/>
      <w:marLeft w:val="0"/>
      <w:marRight w:val="0"/>
      <w:marTop w:val="0"/>
      <w:marBottom w:val="0"/>
      <w:divBdr>
        <w:top w:val="none" w:sz="0" w:space="0" w:color="auto"/>
        <w:left w:val="none" w:sz="0" w:space="0" w:color="auto"/>
        <w:bottom w:val="none" w:sz="0" w:space="0" w:color="auto"/>
        <w:right w:val="none" w:sz="0" w:space="0" w:color="auto"/>
      </w:divBdr>
    </w:div>
    <w:div w:id="576206532">
      <w:bodyDiv w:val="1"/>
      <w:marLeft w:val="0"/>
      <w:marRight w:val="0"/>
      <w:marTop w:val="0"/>
      <w:marBottom w:val="0"/>
      <w:divBdr>
        <w:top w:val="none" w:sz="0" w:space="0" w:color="auto"/>
        <w:left w:val="none" w:sz="0" w:space="0" w:color="auto"/>
        <w:bottom w:val="none" w:sz="0" w:space="0" w:color="auto"/>
        <w:right w:val="none" w:sz="0" w:space="0" w:color="auto"/>
      </w:divBdr>
    </w:div>
    <w:div w:id="576286633">
      <w:bodyDiv w:val="1"/>
      <w:marLeft w:val="0"/>
      <w:marRight w:val="0"/>
      <w:marTop w:val="0"/>
      <w:marBottom w:val="0"/>
      <w:divBdr>
        <w:top w:val="none" w:sz="0" w:space="0" w:color="auto"/>
        <w:left w:val="none" w:sz="0" w:space="0" w:color="auto"/>
        <w:bottom w:val="none" w:sz="0" w:space="0" w:color="auto"/>
        <w:right w:val="none" w:sz="0" w:space="0" w:color="auto"/>
      </w:divBdr>
    </w:div>
    <w:div w:id="576477915">
      <w:bodyDiv w:val="1"/>
      <w:marLeft w:val="0"/>
      <w:marRight w:val="0"/>
      <w:marTop w:val="0"/>
      <w:marBottom w:val="0"/>
      <w:divBdr>
        <w:top w:val="none" w:sz="0" w:space="0" w:color="auto"/>
        <w:left w:val="none" w:sz="0" w:space="0" w:color="auto"/>
        <w:bottom w:val="none" w:sz="0" w:space="0" w:color="auto"/>
        <w:right w:val="none" w:sz="0" w:space="0" w:color="auto"/>
      </w:divBdr>
    </w:div>
    <w:div w:id="577060758">
      <w:bodyDiv w:val="1"/>
      <w:marLeft w:val="0"/>
      <w:marRight w:val="0"/>
      <w:marTop w:val="0"/>
      <w:marBottom w:val="0"/>
      <w:divBdr>
        <w:top w:val="none" w:sz="0" w:space="0" w:color="auto"/>
        <w:left w:val="none" w:sz="0" w:space="0" w:color="auto"/>
        <w:bottom w:val="none" w:sz="0" w:space="0" w:color="auto"/>
        <w:right w:val="none" w:sz="0" w:space="0" w:color="auto"/>
      </w:divBdr>
    </w:div>
    <w:div w:id="577206224">
      <w:bodyDiv w:val="1"/>
      <w:marLeft w:val="0"/>
      <w:marRight w:val="0"/>
      <w:marTop w:val="0"/>
      <w:marBottom w:val="0"/>
      <w:divBdr>
        <w:top w:val="none" w:sz="0" w:space="0" w:color="auto"/>
        <w:left w:val="none" w:sz="0" w:space="0" w:color="auto"/>
        <w:bottom w:val="none" w:sz="0" w:space="0" w:color="auto"/>
        <w:right w:val="none" w:sz="0" w:space="0" w:color="auto"/>
      </w:divBdr>
    </w:div>
    <w:div w:id="577516055">
      <w:bodyDiv w:val="1"/>
      <w:marLeft w:val="0"/>
      <w:marRight w:val="0"/>
      <w:marTop w:val="0"/>
      <w:marBottom w:val="0"/>
      <w:divBdr>
        <w:top w:val="none" w:sz="0" w:space="0" w:color="auto"/>
        <w:left w:val="none" w:sz="0" w:space="0" w:color="auto"/>
        <w:bottom w:val="none" w:sz="0" w:space="0" w:color="auto"/>
        <w:right w:val="none" w:sz="0" w:space="0" w:color="auto"/>
      </w:divBdr>
    </w:div>
    <w:div w:id="577983756">
      <w:bodyDiv w:val="1"/>
      <w:marLeft w:val="0"/>
      <w:marRight w:val="0"/>
      <w:marTop w:val="0"/>
      <w:marBottom w:val="0"/>
      <w:divBdr>
        <w:top w:val="none" w:sz="0" w:space="0" w:color="auto"/>
        <w:left w:val="none" w:sz="0" w:space="0" w:color="auto"/>
        <w:bottom w:val="none" w:sz="0" w:space="0" w:color="auto"/>
        <w:right w:val="none" w:sz="0" w:space="0" w:color="auto"/>
      </w:divBdr>
    </w:div>
    <w:div w:id="578373367">
      <w:bodyDiv w:val="1"/>
      <w:marLeft w:val="0"/>
      <w:marRight w:val="0"/>
      <w:marTop w:val="0"/>
      <w:marBottom w:val="0"/>
      <w:divBdr>
        <w:top w:val="none" w:sz="0" w:space="0" w:color="auto"/>
        <w:left w:val="none" w:sz="0" w:space="0" w:color="auto"/>
        <w:bottom w:val="none" w:sz="0" w:space="0" w:color="auto"/>
        <w:right w:val="none" w:sz="0" w:space="0" w:color="auto"/>
      </w:divBdr>
    </w:div>
    <w:div w:id="579412957">
      <w:bodyDiv w:val="1"/>
      <w:marLeft w:val="0"/>
      <w:marRight w:val="0"/>
      <w:marTop w:val="0"/>
      <w:marBottom w:val="0"/>
      <w:divBdr>
        <w:top w:val="none" w:sz="0" w:space="0" w:color="auto"/>
        <w:left w:val="none" w:sz="0" w:space="0" w:color="auto"/>
        <w:bottom w:val="none" w:sz="0" w:space="0" w:color="auto"/>
        <w:right w:val="none" w:sz="0" w:space="0" w:color="auto"/>
      </w:divBdr>
    </w:div>
    <w:div w:id="579563156">
      <w:bodyDiv w:val="1"/>
      <w:marLeft w:val="0"/>
      <w:marRight w:val="0"/>
      <w:marTop w:val="0"/>
      <w:marBottom w:val="0"/>
      <w:divBdr>
        <w:top w:val="none" w:sz="0" w:space="0" w:color="auto"/>
        <w:left w:val="none" w:sz="0" w:space="0" w:color="auto"/>
        <w:bottom w:val="none" w:sz="0" w:space="0" w:color="auto"/>
        <w:right w:val="none" w:sz="0" w:space="0" w:color="auto"/>
      </w:divBdr>
    </w:div>
    <w:div w:id="579602935">
      <w:bodyDiv w:val="1"/>
      <w:marLeft w:val="0"/>
      <w:marRight w:val="0"/>
      <w:marTop w:val="0"/>
      <w:marBottom w:val="0"/>
      <w:divBdr>
        <w:top w:val="none" w:sz="0" w:space="0" w:color="auto"/>
        <w:left w:val="none" w:sz="0" w:space="0" w:color="auto"/>
        <w:bottom w:val="none" w:sz="0" w:space="0" w:color="auto"/>
        <w:right w:val="none" w:sz="0" w:space="0" w:color="auto"/>
      </w:divBdr>
    </w:div>
    <w:div w:id="579829466">
      <w:bodyDiv w:val="1"/>
      <w:marLeft w:val="0"/>
      <w:marRight w:val="0"/>
      <w:marTop w:val="0"/>
      <w:marBottom w:val="0"/>
      <w:divBdr>
        <w:top w:val="none" w:sz="0" w:space="0" w:color="auto"/>
        <w:left w:val="none" w:sz="0" w:space="0" w:color="auto"/>
        <w:bottom w:val="none" w:sz="0" w:space="0" w:color="auto"/>
        <w:right w:val="none" w:sz="0" w:space="0" w:color="auto"/>
      </w:divBdr>
    </w:div>
    <w:div w:id="580603915">
      <w:bodyDiv w:val="1"/>
      <w:marLeft w:val="0"/>
      <w:marRight w:val="0"/>
      <w:marTop w:val="0"/>
      <w:marBottom w:val="0"/>
      <w:divBdr>
        <w:top w:val="none" w:sz="0" w:space="0" w:color="auto"/>
        <w:left w:val="none" w:sz="0" w:space="0" w:color="auto"/>
        <w:bottom w:val="none" w:sz="0" w:space="0" w:color="auto"/>
        <w:right w:val="none" w:sz="0" w:space="0" w:color="auto"/>
      </w:divBdr>
    </w:div>
    <w:div w:id="580800144">
      <w:bodyDiv w:val="1"/>
      <w:marLeft w:val="0"/>
      <w:marRight w:val="0"/>
      <w:marTop w:val="0"/>
      <w:marBottom w:val="0"/>
      <w:divBdr>
        <w:top w:val="none" w:sz="0" w:space="0" w:color="auto"/>
        <w:left w:val="none" w:sz="0" w:space="0" w:color="auto"/>
        <w:bottom w:val="none" w:sz="0" w:space="0" w:color="auto"/>
        <w:right w:val="none" w:sz="0" w:space="0" w:color="auto"/>
      </w:divBdr>
    </w:div>
    <w:div w:id="581181694">
      <w:bodyDiv w:val="1"/>
      <w:marLeft w:val="0"/>
      <w:marRight w:val="0"/>
      <w:marTop w:val="0"/>
      <w:marBottom w:val="0"/>
      <w:divBdr>
        <w:top w:val="none" w:sz="0" w:space="0" w:color="auto"/>
        <w:left w:val="none" w:sz="0" w:space="0" w:color="auto"/>
        <w:bottom w:val="none" w:sz="0" w:space="0" w:color="auto"/>
        <w:right w:val="none" w:sz="0" w:space="0" w:color="auto"/>
      </w:divBdr>
    </w:div>
    <w:div w:id="581334109">
      <w:bodyDiv w:val="1"/>
      <w:marLeft w:val="0"/>
      <w:marRight w:val="0"/>
      <w:marTop w:val="0"/>
      <w:marBottom w:val="0"/>
      <w:divBdr>
        <w:top w:val="none" w:sz="0" w:space="0" w:color="auto"/>
        <w:left w:val="none" w:sz="0" w:space="0" w:color="auto"/>
        <w:bottom w:val="none" w:sz="0" w:space="0" w:color="auto"/>
        <w:right w:val="none" w:sz="0" w:space="0" w:color="auto"/>
      </w:divBdr>
    </w:div>
    <w:div w:id="581985415">
      <w:bodyDiv w:val="1"/>
      <w:marLeft w:val="0"/>
      <w:marRight w:val="0"/>
      <w:marTop w:val="0"/>
      <w:marBottom w:val="0"/>
      <w:divBdr>
        <w:top w:val="none" w:sz="0" w:space="0" w:color="auto"/>
        <w:left w:val="none" w:sz="0" w:space="0" w:color="auto"/>
        <w:bottom w:val="none" w:sz="0" w:space="0" w:color="auto"/>
        <w:right w:val="none" w:sz="0" w:space="0" w:color="auto"/>
      </w:divBdr>
    </w:div>
    <w:div w:id="582378906">
      <w:bodyDiv w:val="1"/>
      <w:marLeft w:val="0"/>
      <w:marRight w:val="0"/>
      <w:marTop w:val="0"/>
      <w:marBottom w:val="0"/>
      <w:divBdr>
        <w:top w:val="none" w:sz="0" w:space="0" w:color="auto"/>
        <w:left w:val="none" w:sz="0" w:space="0" w:color="auto"/>
        <w:bottom w:val="none" w:sz="0" w:space="0" w:color="auto"/>
        <w:right w:val="none" w:sz="0" w:space="0" w:color="auto"/>
      </w:divBdr>
    </w:div>
    <w:div w:id="582418670">
      <w:bodyDiv w:val="1"/>
      <w:marLeft w:val="0"/>
      <w:marRight w:val="0"/>
      <w:marTop w:val="0"/>
      <w:marBottom w:val="0"/>
      <w:divBdr>
        <w:top w:val="none" w:sz="0" w:space="0" w:color="auto"/>
        <w:left w:val="none" w:sz="0" w:space="0" w:color="auto"/>
        <w:bottom w:val="none" w:sz="0" w:space="0" w:color="auto"/>
        <w:right w:val="none" w:sz="0" w:space="0" w:color="auto"/>
      </w:divBdr>
    </w:div>
    <w:div w:id="582760860">
      <w:bodyDiv w:val="1"/>
      <w:marLeft w:val="0"/>
      <w:marRight w:val="0"/>
      <w:marTop w:val="0"/>
      <w:marBottom w:val="0"/>
      <w:divBdr>
        <w:top w:val="none" w:sz="0" w:space="0" w:color="auto"/>
        <w:left w:val="none" w:sz="0" w:space="0" w:color="auto"/>
        <w:bottom w:val="none" w:sz="0" w:space="0" w:color="auto"/>
        <w:right w:val="none" w:sz="0" w:space="0" w:color="auto"/>
      </w:divBdr>
    </w:div>
    <w:div w:id="583101675">
      <w:bodyDiv w:val="1"/>
      <w:marLeft w:val="0"/>
      <w:marRight w:val="0"/>
      <w:marTop w:val="0"/>
      <w:marBottom w:val="0"/>
      <w:divBdr>
        <w:top w:val="none" w:sz="0" w:space="0" w:color="auto"/>
        <w:left w:val="none" w:sz="0" w:space="0" w:color="auto"/>
        <w:bottom w:val="none" w:sz="0" w:space="0" w:color="auto"/>
        <w:right w:val="none" w:sz="0" w:space="0" w:color="auto"/>
      </w:divBdr>
    </w:div>
    <w:div w:id="583146756">
      <w:bodyDiv w:val="1"/>
      <w:marLeft w:val="0"/>
      <w:marRight w:val="0"/>
      <w:marTop w:val="0"/>
      <w:marBottom w:val="0"/>
      <w:divBdr>
        <w:top w:val="none" w:sz="0" w:space="0" w:color="auto"/>
        <w:left w:val="none" w:sz="0" w:space="0" w:color="auto"/>
        <w:bottom w:val="none" w:sz="0" w:space="0" w:color="auto"/>
        <w:right w:val="none" w:sz="0" w:space="0" w:color="auto"/>
      </w:divBdr>
    </w:div>
    <w:div w:id="583490939">
      <w:bodyDiv w:val="1"/>
      <w:marLeft w:val="0"/>
      <w:marRight w:val="0"/>
      <w:marTop w:val="0"/>
      <w:marBottom w:val="0"/>
      <w:divBdr>
        <w:top w:val="none" w:sz="0" w:space="0" w:color="auto"/>
        <w:left w:val="none" w:sz="0" w:space="0" w:color="auto"/>
        <w:bottom w:val="none" w:sz="0" w:space="0" w:color="auto"/>
        <w:right w:val="none" w:sz="0" w:space="0" w:color="auto"/>
      </w:divBdr>
    </w:div>
    <w:div w:id="583610809">
      <w:bodyDiv w:val="1"/>
      <w:marLeft w:val="0"/>
      <w:marRight w:val="0"/>
      <w:marTop w:val="0"/>
      <w:marBottom w:val="0"/>
      <w:divBdr>
        <w:top w:val="none" w:sz="0" w:space="0" w:color="auto"/>
        <w:left w:val="none" w:sz="0" w:space="0" w:color="auto"/>
        <w:bottom w:val="none" w:sz="0" w:space="0" w:color="auto"/>
        <w:right w:val="none" w:sz="0" w:space="0" w:color="auto"/>
      </w:divBdr>
    </w:div>
    <w:div w:id="584267281">
      <w:bodyDiv w:val="1"/>
      <w:marLeft w:val="0"/>
      <w:marRight w:val="0"/>
      <w:marTop w:val="0"/>
      <w:marBottom w:val="0"/>
      <w:divBdr>
        <w:top w:val="none" w:sz="0" w:space="0" w:color="auto"/>
        <w:left w:val="none" w:sz="0" w:space="0" w:color="auto"/>
        <w:bottom w:val="none" w:sz="0" w:space="0" w:color="auto"/>
        <w:right w:val="none" w:sz="0" w:space="0" w:color="auto"/>
      </w:divBdr>
    </w:div>
    <w:div w:id="584459222">
      <w:bodyDiv w:val="1"/>
      <w:marLeft w:val="0"/>
      <w:marRight w:val="0"/>
      <w:marTop w:val="0"/>
      <w:marBottom w:val="0"/>
      <w:divBdr>
        <w:top w:val="none" w:sz="0" w:space="0" w:color="auto"/>
        <w:left w:val="none" w:sz="0" w:space="0" w:color="auto"/>
        <w:bottom w:val="none" w:sz="0" w:space="0" w:color="auto"/>
        <w:right w:val="none" w:sz="0" w:space="0" w:color="auto"/>
      </w:divBdr>
    </w:div>
    <w:div w:id="584605870">
      <w:bodyDiv w:val="1"/>
      <w:marLeft w:val="0"/>
      <w:marRight w:val="0"/>
      <w:marTop w:val="0"/>
      <w:marBottom w:val="0"/>
      <w:divBdr>
        <w:top w:val="none" w:sz="0" w:space="0" w:color="auto"/>
        <w:left w:val="none" w:sz="0" w:space="0" w:color="auto"/>
        <w:bottom w:val="none" w:sz="0" w:space="0" w:color="auto"/>
        <w:right w:val="none" w:sz="0" w:space="0" w:color="auto"/>
      </w:divBdr>
    </w:div>
    <w:div w:id="584916816">
      <w:bodyDiv w:val="1"/>
      <w:marLeft w:val="0"/>
      <w:marRight w:val="0"/>
      <w:marTop w:val="0"/>
      <w:marBottom w:val="0"/>
      <w:divBdr>
        <w:top w:val="none" w:sz="0" w:space="0" w:color="auto"/>
        <w:left w:val="none" w:sz="0" w:space="0" w:color="auto"/>
        <w:bottom w:val="none" w:sz="0" w:space="0" w:color="auto"/>
        <w:right w:val="none" w:sz="0" w:space="0" w:color="auto"/>
      </w:divBdr>
    </w:div>
    <w:div w:id="585042325">
      <w:bodyDiv w:val="1"/>
      <w:marLeft w:val="0"/>
      <w:marRight w:val="0"/>
      <w:marTop w:val="0"/>
      <w:marBottom w:val="0"/>
      <w:divBdr>
        <w:top w:val="none" w:sz="0" w:space="0" w:color="auto"/>
        <w:left w:val="none" w:sz="0" w:space="0" w:color="auto"/>
        <w:bottom w:val="none" w:sz="0" w:space="0" w:color="auto"/>
        <w:right w:val="none" w:sz="0" w:space="0" w:color="auto"/>
      </w:divBdr>
    </w:div>
    <w:div w:id="585462851">
      <w:bodyDiv w:val="1"/>
      <w:marLeft w:val="0"/>
      <w:marRight w:val="0"/>
      <w:marTop w:val="0"/>
      <w:marBottom w:val="0"/>
      <w:divBdr>
        <w:top w:val="none" w:sz="0" w:space="0" w:color="auto"/>
        <w:left w:val="none" w:sz="0" w:space="0" w:color="auto"/>
        <w:bottom w:val="none" w:sz="0" w:space="0" w:color="auto"/>
        <w:right w:val="none" w:sz="0" w:space="0" w:color="auto"/>
      </w:divBdr>
    </w:div>
    <w:div w:id="585577350">
      <w:bodyDiv w:val="1"/>
      <w:marLeft w:val="0"/>
      <w:marRight w:val="0"/>
      <w:marTop w:val="0"/>
      <w:marBottom w:val="0"/>
      <w:divBdr>
        <w:top w:val="none" w:sz="0" w:space="0" w:color="auto"/>
        <w:left w:val="none" w:sz="0" w:space="0" w:color="auto"/>
        <w:bottom w:val="none" w:sz="0" w:space="0" w:color="auto"/>
        <w:right w:val="none" w:sz="0" w:space="0" w:color="auto"/>
      </w:divBdr>
    </w:div>
    <w:div w:id="585649821">
      <w:bodyDiv w:val="1"/>
      <w:marLeft w:val="0"/>
      <w:marRight w:val="0"/>
      <w:marTop w:val="0"/>
      <w:marBottom w:val="0"/>
      <w:divBdr>
        <w:top w:val="none" w:sz="0" w:space="0" w:color="auto"/>
        <w:left w:val="none" w:sz="0" w:space="0" w:color="auto"/>
        <w:bottom w:val="none" w:sz="0" w:space="0" w:color="auto"/>
        <w:right w:val="none" w:sz="0" w:space="0" w:color="auto"/>
      </w:divBdr>
    </w:div>
    <w:div w:id="585965973">
      <w:bodyDiv w:val="1"/>
      <w:marLeft w:val="0"/>
      <w:marRight w:val="0"/>
      <w:marTop w:val="0"/>
      <w:marBottom w:val="0"/>
      <w:divBdr>
        <w:top w:val="none" w:sz="0" w:space="0" w:color="auto"/>
        <w:left w:val="none" w:sz="0" w:space="0" w:color="auto"/>
        <w:bottom w:val="none" w:sz="0" w:space="0" w:color="auto"/>
        <w:right w:val="none" w:sz="0" w:space="0" w:color="auto"/>
      </w:divBdr>
    </w:div>
    <w:div w:id="586382504">
      <w:bodyDiv w:val="1"/>
      <w:marLeft w:val="0"/>
      <w:marRight w:val="0"/>
      <w:marTop w:val="0"/>
      <w:marBottom w:val="0"/>
      <w:divBdr>
        <w:top w:val="none" w:sz="0" w:space="0" w:color="auto"/>
        <w:left w:val="none" w:sz="0" w:space="0" w:color="auto"/>
        <w:bottom w:val="none" w:sz="0" w:space="0" w:color="auto"/>
        <w:right w:val="none" w:sz="0" w:space="0" w:color="auto"/>
      </w:divBdr>
    </w:div>
    <w:div w:id="586816545">
      <w:bodyDiv w:val="1"/>
      <w:marLeft w:val="0"/>
      <w:marRight w:val="0"/>
      <w:marTop w:val="0"/>
      <w:marBottom w:val="0"/>
      <w:divBdr>
        <w:top w:val="none" w:sz="0" w:space="0" w:color="auto"/>
        <w:left w:val="none" w:sz="0" w:space="0" w:color="auto"/>
        <w:bottom w:val="none" w:sz="0" w:space="0" w:color="auto"/>
        <w:right w:val="none" w:sz="0" w:space="0" w:color="auto"/>
      </w:divBdr>
    </w:div>
    <w:div w:id="586965020">
      <w:bodyDiv w:val="1"/>
      <w:marLeft w:val="0"/>
      <w:marRight w:val="0"/>
      <w:marTop w:val="0"/>
      <w:marBottom w:val="0"/>
      <w:divBdr>
        <w:top w:val="none" w:sz="0" w:space="0" w:color="auto"/>
        <w:left w:val="none" w:sz="0" w:space="0" w:color="auto"/>
        <w:bottom w:val="none" w:sz="0" w:space="0" w:color="auto"/>
        <w:right w:val="none" w:sz="0" w:space="0" w:color="auto"/>
      </w:divBdr>
    </w:div>
    <w:div w:id="587159221">
      <w:bodyDiv w:val="1"/>
      <w:marLeft w:val="0"/>
      <w:marRight w:val="0"/>
      <w:marTop w:val="0"/>
      <w:marBottom w:val="0"/>
      <w:divBdr>
        <w:top w:val="none" w:sz="0" w:space="0" w:color="auto"/>
        <w:left w:val="none" w:sz="0" w:space="0" w:color="auto"/>
        <w:bottom w:val="none" w:sz="0" w:space="0" w:color="auto"/>
        <w:right w:val="none" w:sz="0" w:space="0" w:color="auto"/>
      </w:divBdr>
    </w:div>
    <w:div w:id="587466300">
      <w:bodyDiv w:val="1"/>
      <w:marLeft w:val="0"/>
      <w:marRight w:val="0"/>
      <w:marTop w:val="0"/>
      <w:marBottom w:val="0"/>
      <w:divBdr>
        <w:top w:val="none" w:sz="0" w:space="0" w:color="auto"/>
        <w:left w:val="none" w:sz="0" w:space="0" w:color="auto"/>
        <w:bottom w:val="none" w:sz="0" w:space="0" w:color="auto"/>
        <w:right w:val="none" w:sz="0" w:space="0" w:color="auto"/>
      </w:divBdr>
    </w:div>
    <w:div w:id="587688468">
      <w:bodyDiv w:val="1"/>
      <w:marLeft w:val="0"/>
      <w:marRight w:val="0"/>
      <w:marTop w:val="0"/>
      <w:marBottom w:val="0"/>
      <w:divBdr>
        <w:top w:val="none" w:sz="0" w:space="0" w:color="auto"/>
        <w:left w:val="none" w:sz="0" w:space="0" w:color="auto"/>
        <w:bottom w:val="none" w:sz="0" w:space="0" w:color="auto"/>
        <w:right w:val="none" w:sz="0" w:space="0" w:color="auto"/>
      </w:divBdr>
    </w:div>
    <w:div w:id="587738258">
      <w:bodyDiv w:val="1"/>
      <w:marLeft w:val="0"/>
      <w:marRight w:val="0"/>
      <w:marTop w:val="0"/>
      <w:marBottom w:val="0"/>
      <w:divBdr>
        <w:top w:val="none" w:sz="0" w:space="0" w:color="auto"/>
        <w:left w:val="none" w:sz="0" w:space="0" w:color="auto"/>
        <w:bottom w:val="none" w:sz="0" w:space="0" w:color="auto"/>
        <w:right w:val="none" w:sz="0" w:space="0" w:color="auto"/>
      </w:divBdr>
    </w:div>
    <w:div w:id="588150560">
      <w:bodyDiv w:val="1"/>
      <w:marLeft w:val="0"/>
      <w:marRight w:val="0"/>
      <w:marTop w:val="0"/>
      <w:marBottom w:val="0"/>
      <w:divBdr>
        <w:top w:val="none" w:sz="0" w:space="0" w:color="auto"/>
        <w:left w:val="none" w:sz="0" w:space="0" w:color="auto"/>
        <w:bottom w:val="none" w:sz="0" w:space="0" w:color="auto"/>
        <w:right w:val="none" w:sz="0" w:space="0" w:color="auto"/>
      </w:divBdr>
    </w:div>
    <w:div w:id="588319636">
      <w:bodyDiv w:val="1"/>
      <w:marLeft w:val="0"/>
      <w:marRight w:val="0"/>
      <w:marTop w:val="0"/>
      <w:marBottom w:val="0"/>
      <w:divBdr>
        <w:top w:val="none" w:sz="0" w:space="0" w:color="auto"/>
        <w:left w:val="none" w:sz="0" w:space="0" w:color="auto"/>
        <w:bottom w:val="none" w:sz="0" w:space="0" w:color="auto"/>
        <w:right w:val="none" w:sz="0" w:space="0" w:color="auto"/>
      </w:divBdr>
    </w:div>
    <w:div w:id="588780843">
      <w:bodyDiv w:val="1"/>
      <w:marLeft w:val="0"/>
      <w:marRight w:val="0"/>
      <w:marTop w:val="0"/>
      <w:marBottom w:val="0"/>
      <w:divBdr>
        <w:top w:val="none" w:sz="0" w:space="0" w:color="auto"/>
        <w:left w:val="none" w:sz="0" w:space="0" w:color="auto"/>
        <w:bottom w:val="none" w:sz="0" w:space="0" w:color="auto"/>
        <w:right w:val="none" w:sz="0" w:space="0" w:color="auto"/>
      </w:divBdr>
    </w:div>
    <w:div w:id="588856205">
      <w:bodyDiv w:val="1"/>
      <w:marLeft w:val="0"/>
      <w:marRight w:val="0"/>
      <w:marTop w:val="0"/>
      <w:marBottom w:val="0"/>
      <w:divBdr>
        <w:top w:val="none" w:sz="0" w:space="0" w:color="auto"/>
        <w:left w:val="none" w:sz="0" w:space="0" w:color="auto"/>
        <w:bottom w:val="none" w:sz="0" w:space="0" w:color="auto"/>
        <w:right w:val="none" w:sz="0" w:space="0" w:color="auto"/>
      </w:divBdr>
    </w:div>
    <w:div w:id="589241852">
      <w:bodyDiv w:val="1"/>
      <w:marLeft w:val="0"/>
      <w:marRight w:val="0"/>
      <w:marTop w:val="0"/>
      <w:marBottom w:val="0"/>
      <w:divBdr>
        <w:top w:val="none" w:sz="0" w:space="0" w:color="auto"/>
        <w:left w:val="none" w:sz="0" w:space="0" w:color="auto"/>
        <w:bottom w:val="none" w:sz="0" w:space="0" w:color="auto"/>
        <w:right w:val="none" w:sz="0" w:space="0" w:color="auto"/>
      </w:divBdr>
    </w:div>
    <w:div w:id="590822858">
      <w:bodyDiv w:val="1"/>
      <w:marLeft w:val="0"/>
      <w:marRight w:val="0"/>
      <w:marTop w:val="0"/>
      <w:marBottom w:val="0"/>
      <w:divBdr>
        <w:top w:val="none" w:sz="0" w:space="0" w:color="auto"/>
        <w:left w:val="none" w:sz="0" w:space="0" w:color="auto"/>
        <w:bottom w:val="none" w:sz="0" w:space="0" w:color="auto"/>
        <w:right w:val="none" w:sz="0" w:space="0" w:color="auto"/>
      </w:divBdr>
    </w:div>
    <w:div w:id="590898987">
      <w:bodyDiv w:val="1"/>
      <w:marLeft w:val="0"/>
      <w:marRight w:val="0"/>
      <w:marTop w:val="0"/>
      <w:marBottom w:val="0"/>
      <w:divBdr>
        <w:top w:val="none" w:sz="0" w:space="0" w:color="auto"/>
        <w:left w:val="none" w:sz="0" w:space="0" w:color="auto"/>
        <w:bottom w:val="none" w:sz="0" w:space="0" w:color="auto"/>
        <w:right w:val="none" w:sz="0" w:space="0" w:color="auto"/>
      </w:divBdr>
    </w:div>
    <w:div w:id="591208851">
      <w:bodyDiv w:val="1"/>
      <w:marLeft w:val="0"/>
      <w:marRight w:val="0"/>
      <w:marTop w:val="0"/>
      <w:marBottom w:val="0"/>
      <w:divBdr>
        <w:top w:val="none" w:sz="0" w:space="0" w:color="auto"/>
        <w:left w:val="none" w:sz="0" w:space="0" w:color="auto"/>
        <w:bottom w:val="none" w:sz="0" w:space="0" w:color="auto"/>
        <w:right w:val="none" w:sz="0" w:space="0" w:color="auto"/>
      </w:divBdr>
    </w:div>
    <w:div w:id="591671581">
      <w:bodyDiv w:val="1"/>
      <w:marLeft w:val="0"/>
      <w:marRight w:val="0"/>
      <w:marTop w:val="0"/>
      <w:marBottom w:val="0"/>
      <w:divBdr>
        <w:top w:val="none" w:sz="0" w:space="0" w:color="auto"/>
        <w:left w:val="none" w:sz="0" w:space="0" w:color="auto"/>
        <w:bottom w:val="none" w:sz="0" w:space="0" w:color="auto"/>
        <w:right w:val="none" w:sz="0" w:space="0" w:color="auto"/>
      </w:divBdr>
    </w:div>
    <w:div w:id="591740936">
      <w:bodyDiv w:val="1"/>
      <w:marLeft w:val="0"/>
      <w:marRight w:val="0"/>
      <w:marTop w:val="0"/>
      <w:marBottom w:val="0"/>
      <w:divBdr>
        <w:top w:val="none" w:sz="0" w:space="0" w:color="auto"/>
        <w:left w:val="none" w:sz="0" w:space="0" w:color="auto"/>
        <w:bottom w:val="none" w:sz="0" w:space="0" w:color="auto"/>
        <w:right w:val="none" w:sz="0" w:space="0" w:color="auto"/>
      </w:divBdr>
    </w:div>
    <w:div w:id="591814312">
      <w:bodyDiv w:val="1"/>
      <w:marLeft w:val="0"/>
      <w:marRight w:val="0"/>
      <w:marTop w:val="0"/>
      <w:marBottom w:val="0"/>
      <w:divBdr>
        <w:top w:val="none" w:sz="0" w:space="0" w:color="auto"/>
        <w:left w:val="none" w:sz="0" w:space="0" w:color="auto"/>
        <w:bottom w:val="none" w:sz="0" w:space="0" w:color="auto"/>
        <w:right w:val="none" w:sz="0" w:space="0" w:color="auto"/>
      </w:divBdr>
    </w:div>
    <w:div w:id="591857822">
      <w:bodyDiv w:val="1"/>
      <w:marLeft w:val="0"/>
      <w:marRight w:val="0"/>
      <w:marTop w:val="0"/>
      <w:marBottom w:val="0"/>
      <w:divBdr>
        <w:top w:val="none" w:sz="0" w:space="0" w:color="auto"/>
        <w:left w:val="none" w:sz="0" w:space="0" w:color="auto"/>
        <w:bottom w:val="none" w:sz="0" w:space="0" w:color="auto"/>
        <w:right w:val="none" w:sz="0" w:space="0" w:color="auto"/>
      </w:divBdr>
    </w:div>
    <w:div w:id="592477840">
      <w:bodyDiv w:val="1"/>
      <w:marLeft w:val="0"/>
      <w:marRight w:val="0"/>
      <w:marTop w:val="0"/>
      <w:marBottom w:val="0"/>
      <w:divBdr>
        <w:top w:val="none" w:sz="0" w:space="0" w:color="auto"/>
        <w:left w:val="none" w:sz="0" w:space="0" w:color="auto"/>
        <w:bottom w:val="none" w:sz="0" w:space="0" w:color="auto"/>
        <w:right w:val="none" w:sz="0" w:space="0" w:color="auto"/>
      </w:divBdr>
    </w:div>
    <w:div w:id="592517856">
      <w:bodyDiv w:val="1"/>
      <w:marLeft w:val="0"/>
      <w:marRight w:val="0"/>
      <w:marTop w:val="0"/>
      <w:marBottom w:val="0"/>
      <w:divBdr>
        <w:top w:val="none" w:sz="0" w:space="0" w:color="auto"/>
        <w:left w:val="none" w:sz="0" w:space="0" w:color="auto"/>
        <w:bottom w:val="none" w:sz="0" w:space="0" w:color="auto"/>
        <w:right w:val="none" w:sz="0" w:space="0" w:color="auto"/>
      </w:divBdr>
    </w:div>
    <w:div w:id="592739783">
      <w:bodyDiv w:val="1"/>
      <w:marLeft w:val="0"/>
      <w:marRight w:val="0"/>
      <w:marTop w:val="0"/>
      <w:marBottom w:val="0"/>
      <w:divBdr>
        <w:top w:val="none" w:sz="0" w:space="0" w:color="auto"/>
        <w:left w:val="none" w:sz="0" w:space="0" w:color="auto"/>
        <w:bottom w:val="none" w:sz="0" w:space="0" w:color="auto"/>
        <w:right w:val="none" w:sz="0" w:space="0" w:color="auto"/>
      </w:divBdr>
    </w:div>
    <w:div w:id="592862629">
      <w:bodyDiv w:val="1"/>
      <w:marLeft w:val="0"/>
      <w:marRight w:val="0"/>
      <w:marTop w:val="0"/>
      <w:marBottom w:val="0"/>
      <w:divBdr>
        <w:top w:val="none" w:sz="0" w:space="0" w:color="auto"/>
        <w:left w:val="none" w:sz="0" w:space="0" w:color="auto"/>
        <w:bottom w:val="none" w:sz="0" w:space="0" w:color="auto"/>
        <w:right w:val="none" w:sz="0" w:space="0" w:color="auto"/>
      </w:divBdr>
    </w:div>
    <w:div w:id="592906736">
      <w:bodyDiv w:val="1"/>
      <w:marLeft w:val="0"/>
      <w:marRight w:val="0"/>
      <w:marTop w:val="0"/>
      <w:marBottom w:val="0"/>
      <w:divBdr>
        <w:top w:val="none" w:sz="0" w:space="0" w:color="auto"/>
        <w:left w:val="none" w:sz="0" w:space="0" w:color="auto"/>
        <w:bottom w:val="none" w:sz="0" w:space="0" w:color="auto"/>
        <w:right w:val="none" w:sz="0" w:space="0" w:color="auto"/>
      </w:divBdr>
    </w:div>
    <w:div w:id="592973830">
      <w:bodyDiv w:val="1"/>
      <w:marLeft w:val="0"/>
      <w:marRight w:val="0"/>
      <w:marTop w:val="0"/>
      <w:marBottom w:val="0"/>
      <w:divBdr>
        <w:top w:val="none" w:sz="0" w:space="0" w:color="auto"/>
        <w:left w:val="none" w:sz="0" w:space="0" w:color="auto"/>
        <w:bottom w:val="none" w:sz="0" w:space="0" w:color="auto"/>
        <w:right w:val="none" w:sz="0" w:space="0" w:color="auto"/>
      </w:divBdr>
    </w:div>
    <w:div w:id="593439897">
      <w:bodyDiv w:val="1"/>
      <w:marLeft w:val="0"/>
      <w:marRight w:val="0"/>
      <w:marTop w:val="0"/>
      <w:marBottom w:val="0"/>
      <w:divBdr>
        <w:top w:val="none" w:sz="0" w:space="0" w:color="auto"/>
        <w:left w:val="none" w:sz="0" w:space="0" w:color="auto"/>
        <w:bottom w:val="none" w:sz="0" w:space="0" w:color="auto"/>
        <w:right w:val="none" w:sz="0" w:space="0" w:color="auto"/>
      </w:divBdr>
    </w:div>
    <w:div w:id="593635578">
      <w:bodyDiv w:val="1"/>
      <w:marLeft w:val="0"/>
      <w:marRight w:val="0"/>
      <w:marTop w:val="0"/>
      <w:marBottom w:val="0"/>
      <w:divBdr>
        <w:top w:val="none" w:sz="0" w:space="0" w:color="auto"/>
        <w:left w:val="none" w:sz="0" w:space="0" w:color="auto"/>
        <w:bottom w:val="none" w:sz="0" w:space="0" w:color="auto"/>
        <w:right w:val="none" w:sz="0" w:space="0" w:color="auto"/>
      </w:divBdr>
    </w:div>
    <w:div w:id="593706449">
      <w:bodyDiv w:val="1"/>
      <w:marLeft w:val="0"/>
      <w:marRight w:val="0"/>
      <w:marTop w:val="0"/>
      <w:marBottom w:val="0"/>
      <w:divBdr>
        <w:top w:val="none" w:sz="0" w:space="0" w:color="auto"/>
        <w:left w:val="none" w:sz="0" w:space="0" w:color="auto"/>
        <w:bottom w:val="none" w:sz="0" w:space="0" w:color="auto"/>
        <w:right w:val="none" w:sz="0" w:space="0" w:color="auto"/>
      </w:divBdr>
    </w:div>
    <w:div w:id="593784613">
      <w:bodyDiv w:val="1"/>
      <w:marLeft w:val="0"/>
      <w:marRight w:val="0"/>
      <w:marTop w:val="0"/>
      <w:marBottom w:val="0"/>
      <w:divBdr>
        <w:top w:val="none" w:sz="0" w:space="0" w:color="auto"/>
        <w:left w:val="none" w:sz="0" w:space="0" w:color="auto"/>
        <w:bottom w:val="none" w:sz="0" w:space="0" w:color="auto"/>
        <w:right w:val="none" w:sz="0" w:space="0" w:color="auto"/>
      </w:divBdr>
    </w:div>
    <w:div w:id="593785047">
      <w:bodyDiv w:val="1"/>
      <w:marLeft w:val="0"/>
      <w:marRight w:val="0"/>
      <w:marTop w:val="0"/>
      <w:marBottom w:val="0"/>
      <w:divBdr>
        <w:top w:val="none" w:sz="0" w:space="0" w:color="auto"/>
        <w:left w:val="none" w:sz="0" w:space="0" w:color="auto"/>
        <w:bottom w:val="none" w:sz="0" w:space="0" w:color="auto"/>
        <w:right w:val="none" w:sz="0" w:space="0" w:color="auto"/>
      </w:divBdr>
    </w:div>
    <w:div w:id="593902608">
      <w:bodyDiv w:val="1"/>
      <w:marLeft w:val="0"/>
      <w:marRight w:val="0"/>
      <w:marTop w:val="0"/>
      <w:marBottom w:val="0"/>
      <w:divBdr>
        <w:top w:val="none" w:sz="0" w:space="0" w:color="auto"/>
        <w:left w:val="none" w:sz="0" w:space="0" w:color="auto"/>
        <w:bottom w:val="none" w:sz="0" w:space="0" w:color="auto"/>
        <w:right w:val="none" w:sz="0" w:space="0" w:color="auto"/>
      </w:divBdr>
    </w:div>
    <w:div w:id="595094673">
      <w:bodyDiv w:val="1"/>
      <w:marLeft w:val="0"/>
      <w:marRight w:val="0"/>
      <w:marTop w:val="0"/>
      <w:marBottom w:val="0"/>
      <w:divBdr>
        <w:top w:val="none" w:sz="0" w:space="0" w:color="auto"/>
        <w:left w:val="none" w:sz="0" w:space="0" w:color="auto"/>
        <w:bottom w:val="none" w:sz="0" w:space="0" w:color="auto"/>
        <w:right w:val="none" w:sz="0" w:space="0" w:color="auto"/>
      </w:divBdr>
    </w:div>
    <w:div w:id="595214639">
      <w:bodyDiv w:val="1"/>
      <w:marLeft w:val="0"/>
      <w:marRight w:val="0"/>
      <w:marTop w:val="0"/>
      <w:marBottom w:val="0"/>
      <w:divBdr>
        <w:top w:val="none" w:sz="0" w:space="0" w:color="auto"/>
        <w:left w:val="none" w:sz="0" w:space="0" w:color="auto"/>
        <w:bottom w:val="none" w:sz="0" w:space="0" w:color="auto"/>
        <w:right w:val="none" w:sz="0" w:space="0" w:color="auto"/>
      </w:divBdr>
    </w:div>
    <w:div w:id="595358531">
      <w:bodyDiv w:val="1"/>
      <w:marLeft w:val="0"/>
      <w:marRight w:val="0"/>
      <w:marTop w:val="0"/>
      <w:marBottom w:val="0"/>
      <w:divBdr>
        <w:top w:val="none" w:sz="0" w:space="0" w:color="auto"/>
        <w:left w:val="none" w:sz="0" w:space="0" w:color="auto"/>
        <w:bottom w:val="none" w:sz="0" w:space="0" w:color="auto"/>
        <w:right w:val="none" w:sz="0" w:space="0" w:color="auto"/>
      </w:divBdr>
    </w:div>
    <w:div w:id="595750141">
      <w:bodyDiv w:val="1"/>
      <w:marLeft w:val="0"/>
      <w:marRight w:val="0"/>
      <w:marTop w:val="0"/>
      <w:marBottom w:val="0"/>
      <w:divBdr>
        <w:top w:val="none" w:sz="0" w:space="0" w:color="auto"/>
        <w:left w:val="none" w:sz="0" w:space="0" w:color="auto"/>
        <w:bottom w:val="none" w:sz="0" w:space="0" w:color="auto"/>
        <w:right w:val="none" w:sz="0" w:space="0" w:color="auto"/>
      </w:divBdr>
    </w:div>
    <w:div w:id="596250969">
      <w:bodyDiv w:val="1"/>
      <w:marLeft w:val="0"/>
      <w:marRight w:val="0"/>
      <w:marTop w:val="0"/>
      <w:marBottom w:val="0"/>
      <w:divBdr>
        <w:top w:val="none" w:sz="0" w:space="0" w:color="auto"/>
        <w:left w:val="none" w:sz="0" w:space="0" w:color="auto"/>
        <w:bottom w:val="none" w:sz="0" w:space="0" w:color="auto"/>
        <w:right w:val="none" w:sz="0" w:space="0" w:color="auto"/>
      </w:divBdr>
    </w:div>
    <w:div w:id="596523267">
      <w:bodyDiv w:val="1"/>
      <w:marLeft w:val="0"/>
      <w:marRight w:val="0"/>
      <w:marTop w:val="0"/>
      <w:marBottom w:val="0"/>
      <w:divBdr>
        <w:top w:val="none" w:sz="0" w:space="0" w:color="auto"/>
        <w:left w:val="none" w:sz="0" w:space="0" w:color="auto"/>
        <w:bottom w:val="none" w:sz="0" w:space="0" w:color="auto"/>
        <w:right w:val="none" w:sz="0" w:space="0" w:color="auto"/>
      </w:divBdr>
    </w:div>
    <w:div w:id="596525386">
      <w:bodyDiv w:val="1"/>
      <w:marLeft w:val="0"/>
      <w:marRight w:val="0"/>
      <w:marTop w:val="0"/>
      <w:marBottom w:val="0"/>
      <w:divBdr>
        <w:top w:val="none" w:sz="0" w:space="0" w:color="auto"/>
        <w:left w:val="none" w:sz="0" w:space="0" w:color="auto"/>
        <w:bottom w:val="none" w:sz="0" w:space="0" w:color="auto"/>
        <w:right w:val="none" w:sz="0" w:space="0" w:color="auto"/>
      </w:divBdr>
    </w:div>
    <w:div w:id="597057188">
      <w:bodyDiv w:val="1"/>
      <w:marLeft w:val="0"/>
      <w:marRight w:val="0"/>
      <w:marTop w:val="0"/>
      <w:marBottom w:val="0"/>
      <w:divBdr>
        <w:top w:val="none" w:sz="0" w:space="0" w:color="auto"/>
        <w:left w:val="none" w:sz="0" w:space="0" w:color="auto"/>
        <w:bottom w:val="none" w:sz="0" w:space="0" w:color="auto"/>
        <w:right w:val="none" w:sz="0" w:space="0" w:color="auto"/>
      </w:divBdr>
    </w:div>
    <w:div w:id="597299294">
      <w:bodyDiv w:val="1"/>
      <w:marLeft w:val="0"/>
      <w:marRight w:val="0"/>
      <w:marTop w:val="0"/>
      <w:marBottom w:val="0"/>
      <w:divBdr>
        <w:top w:val="none" w:sz="0" w:space="0" w:color="auto"/>
        <w:left w:val="none" w:sz="0" w:space="0" w:color="auto"/>
        <w:bottom w:val="none" w:sz="0" w:space="0" w:color="auto"/>
        <w:right w:val="none" w:sz="0" w:space="0" w:color="auto"/>
      </w:divBdr>
    </w:div>
    <w:div w:id="597326455">
      <w:bodyDiv w:val="1"/>
      <w:marLeft w:val="0"/>
      <w:marRight w:val="0"/>
      <w:marTop w:val="0"/>
      <w:marBottom w:val="0"/>
      <w:divBdr>
        <w:top w:val="none" w:sz="0" w:space="0" w:color="auto"/>
        <w:left w:val="none" w:sz="0" w:space="0" w:color="auto"/>
        <w:bottom w:val="none" w:sz="0" w:space="0" w:color="auto"/>
        <w:right w:val="none" w:sz="0" w:space="0" w:color="auto"/>
      </w:divBdr>
    </w:div>
    <w:div w:id="597520382">
      <w:bodyDiv w:val="1"/>
      <w:marLeft w:val="0"/>
      <w:marRight w:val="0"/>
      <w:marTop w:val="0"/>
      <w:marBottom w:val="0"/>
      <w:divBdr>
        <w:top w:val="none" w:sz="0" w:space="0" w:color="auto"/>
        <w:left w:val="none" w:sz="0" w:space="0" w:color="auto"/>
        <w:bottom w:val="none" w:sz="0" w:space="0" w:color="auto"/>
        <w:right w:val="none" w:sz="0" w:space="0" w:color="auto"/>
      </w:divBdr>
    </w:div>
    <w:div w:id="598022930">
      <w:bodyDiv w:val="1"/>
      <w:marLeft w:val="0"/>
      <w:marRight w:val="0"/>
      <w:marTop w:val="0"/>
      <w:marBottom w:val="0"/>
      <w:divBdr>
        <w:top w:val="none" w:sz="0" w:space="0" w:color="auto"/>
        <w:left w:val="none" w:sz="0" w:space="0" w:color="auto"/>
        <w:bottom w:val="none" w:sz="0" w:space="0" w:color="auto"/>
        <w:right w:val="none" w:sz="0" w:space="0" w:color="auto"/>
      </w:divBdr>
    </w:div>
    <w:div w:id="598686672">
      <w:bodyDiv w:val="1"/>
      <w:marLeft w:val="0"/>
      <w:marRight w:val="0"/>
      <w:marTop w:val="0"/>
      <w:marBottom w:val="0"/>
      <w:divBdr>
        <w:top w:val="none" w:sz="0" w:space="0" w:color="auto"/>
        <w:left w:val="none" w:sz="0" w:space="0" w:color="auto"/>
        <w:bottom w:val="none" w:sz="0" w:space="0" w:color="auto"/>
        <w:right w:val="none" w:sz="0" w:space="0" w:color="auto"/>
      </w:divBdr>
    </w:div>
    <w:div w:id="599261369">
      <w:bodyDiv w:val="1"/>
      <w:marLeft w:val="0"/>
      <w:marRight w:val="0"/>
      <w:marTop w:val="0"/>
      <w:marBottom w:val="0"/>
      <w:divBdr>
        <w:top w:val="none" w:sz="0" w:space="0" w:color="auto"/>
        <w:left w:val="none" w:sz="0" w:space="0" w:color="auto"/>
        <w:bottom w:val="none" w:sz="0" w:space="0" w:color="auto"/>
        <w:right w:val="none" w:sz="0" w:space="0" w:color="auto"/>
      </w:divBdr>
    </w:div>
    <w:div w:id="599527493">
      <w:bodyDiv w:val="1"/>
      <w:marLeft w:val="0"/>
      <w:marRight w:val="0"/>
      <w:marTop w:val="0"/>
      <w:marBottom w:val="0"/>
      <w:divBdr>
        <w:top w:val="none" w:sz="0" w:space="0" w:color="auto"/>
        <w:left w:val="none" w:sz="0" w:space="0" w:color="auto"/>
        <w:bottom w:val="none" w:sz="0" w:space="0" w:color="auto"/>
        <w:right w:val="none" w:sz="0" w:space="0" w:color="auto"/>
      </w:divBdr>
    </w:div>
    <w:div w:id="600186387">
      <w:bodyDiv w:val="1"/>
      <w:marLeft w:val="0"/>
      <w:marRight w:val="0"/>
      <w:marTop w:val="0"/>
      <w:marBottom w:val="0"/>
      <w:divBdr>
        <w:top w:val="none" w:sz="0" w:space="0" w:color="auto"/>
        <w:left w:val="none" w:sz="0" w:space="0" w:color="auto"/>
        <w:bottom w:val="none" w:sz="0" w:space="0" w:color="auto"/>
        <w:right w:val="none" w:sz="0" w:space="0" w:color="auto"/>
      </w:divBdr>
    </w:div>
    <w:div w:id="600331926">
      <w:bodyDiv w:val="1"/>
      <w:marLeft w:val="0"/>
      <w:marRight w:val="0"/>
      <w:marTop w:val="0"/>
      <w:marBottom w:val="0"/>
      <w:divBdr>
        <w:top w:val="none" w:sz="0" w:space="0" w:color="auto"/>
        <w:left w:val="none" w:sz="0" w:space="0" w:color="auto"/>
        <w:bottom w:val="none" w:sz="0" w:space="0" w:color="auto"/>
        <w:right w:val="none" w:sz="0" w:space="0" w:color="auto"/>
      </w:divBdr>
    </w:div>
    <w:div w:id="601425862">
      <w:bodyDiv w:val="1"/>
      <w:marLeft w:val="0"/>
      <w:marRight w:val="0"/>
      <w:marTop w:val="0"/>
      <w:marBottom w:val="0"/>
      <w:divBdr>
        <w:top w:val="none" w:sz="0" w:space="0" w:color="auto"/>
        <w:left w:val="none" w:sz="0" w:space="0" w:color="auto"/>
        <w:bottom w:val="none" w:sz="0" w:space="0" w:color="auto"/>
        <w:right w:val="none" w:sz="0" w:space="0" w:color="auto"/>
      </w:divBdr>
    </w:div>
    <w:div w:id="602106094">
      <w:bodyDiv w:val="1"/>
      <w:marLeft w:val="0"/>
      <w:marRight w:val="0"/>
      <w:marTop w:val="0"/>
      <w:marBottom w:val="0"/>
      <w:divBdr>
        <w:top w:val="none" w:sz="0" w:space="0" w:color="auto"/>
        <w:left w:val="none" w:sz="0" w:space="0" w:color="auto"/>
        <w:bottom w:val="none" w:sz="0" w:space="0" w:color="auto"/>
        <w:right w:val="none" w:sz="0" w:space="0" w:color="auto"/>
      </w:divBdr>
    </w:div>
    <w:div w:id="602298573">
      <w:bodyDiv w:val="1"/>
      <w:marLeft w:val="0"/>
      <w:marRight w:val="0"/>
      <w:marTop w:val="0"/>
      <w:marBottom w:val="0"/>
      <w:divBdr>
        <w:top w:val="none" w:sz="0" w:space="0" w:color="auto"/>
        <w:left w:val="none" w:sz="0" w:space="0" w:color="auto"/>
        <w:bottom w:val="none" w:sz="0" w:space="0" w:color="auto"/>
        <w:right w:val="none" w:sz="0" w:space="0" w:color="auto"/>
      </w:divBdr>
    </w:div>
    <w:div w:id="602609104">
      <w:bodyDiv w:val="1"/>
      <w:marLeft w:val="0"/>
      <w:marRight w:val="0"/>
      <w:marTop w:val="0"/>
      <w:marBottom w:val="0"/>
      <w:divBdr>
        <w:top w:val="none" w:sz="0" w:space="0" w:color="auto"/>
        <w:left w:val="none" w:sz="0" w:space="0" w:color="auto"/>
        <w:bottom w:val="none" w:sz="0" w:space="0" w:color="auto"/>
        <w:right w:val="none" w:sz="0" w:space="0" w:color="auto"/>
      </w:divBdr>
    </w:div>
    <w:div w:id="603194777">
      <w:bodyDiv w:val="1"/>
      <w:marLeft w:val="0"/>
      <w:marRight w:val="0"/>
      <w:marTop w:val="0"/>
      <w:marBottom w:val="0"/>
      <w:divBdr>
        <w:top w:val="none" w:sz="0" w:space="0" w:color="auto"/>
        <w:left w:val="none" w:sz="0" w:space="0" w:color="auto"/>
        <w:bottom w:val="none" w:sz="0" w:space="0" w:color="auto"/>
        <w:right w:val="none" w:sz="0" w:space="0" w:color="auto"/>
      </w:divBdr>
    </w:div>
    <w:div w:id="603390123">
      <w:bodyDiv w:val="1"/>
      <w:marLeft w:val="0"/>
      <w:marRight w:val="0"/>
      <w:marTop w:val="0"/>
      <w:marBottom w:val="0"/>
      <w:divBdr>
        <w:top w:val="none" w:sz="0" w:space="0" w:color="auto"/>
        <w:left w:val="none" w:sz="0" w:space="0" w:color="auto"/>
        <w:bottom w:val="none" w:sz="0" w:space="0" w:color="auto"/>
        <w:right w:val="none" w:sz="0" w:space="0" w:color="auto"/>
      </w:divBdr>
    </w:div>
    <w:div w:id="603391237">
      <w:bodyDiv w:val="1"/>
      <w:marLeft w:val="0"/>
      <w:marRight w:val="0"/>
      <w:marTop w:val="0"/>
      <w:marBottom w:val="0"/>
      <w:divBdr>
        <w:top w:val="none" w:sz="0" w:space="0" w:color="auto"/>
        <w:left w:val="none" w:sz="0" w:space="0" w:color="auto"/>
        <w:bottom w:val="none" w:sz="0" w:space="0" w:color="auto"/>
        <w:right w:val="none" w:sz="0" w:space="0" w:color="auto"/>
      </w:divBdr>
    </w:div>
    <w:div w:id="603420124">
      <w:bodyDiv w:val="1"/>
      <w:marLeft w:val="0"/>
      <w:marRight w:val="0"/>
      <w:marTop w:val="0"/>
      <w:marBottom w:val="0"/>
      <w:divBdr>
        <w:top w:val="none" w:sz="0" w:space="0" w:color="auto"/>
        <w:left w:val="none" w:sz="0" w:space="0" w:color="auto"/>
        <w:bottom w:val="none" w:sz="0" w:space="0" w:color="auto"/>
        <w:right w:val="none" w:sz="0" w:space="0" w:color="auto"/>
      </w:divBdr>
    </w:div>
    <w:div w:id="603726689">
      <w:bodyDiv w:val="1"/>
      <w:marLeft w:val="0"/>
      <w:marRight w:val="0"/>
      <w:marTop w:val="0"/>
      <w:marBottom w:val="0"/>
      <w:divBdr>
        <w:top w:val="none" w:sz="0" w:space="0" w:color="auto"/>
        <w:left w:val="none" w:sz="0" w:space="0" w:color="auto"/>
        <w:bottom w:val="none" w:sz="0" w:space="0" w:color="auto"/>
        <w:right w:val="none" w:sz="0" w:space="0" w:color="auto"/>
      </w:divBdr>
    </w:div>
    <w:div w:id="604194833">
      <w:bodyDiv w:val="1"/>
      <w:marLeft w:val="0"/>
      <w:marRight w:val="0"/>
      <w:marTop w:val="0"/>
      <w:marBottom w:val="0"/>
      <w:divBdr>
        <w:top w:val="none" w:sz="0" w:space="0" w:color="auto"/>
        <w:left w:val="none" w:sz="0" w:space="0" w:color="auto"/>
        <w:bottom w:val="none" w:sz="0" w:space="0" w:color="auto"/>
        <w:right w:val="none" w:sz="0" w:space="0" w:color="auto"/>
      </w:divBdr>
    </w:div>
    <w:div w:id="604583175">
      <w:bodyDiv w:val="1"/>
      <w:marLeft w:val="0"/>
      <w:marRight w:val="0"/>
      <w:marTop w:val="0"/>
      <w:marBottom w:val="0"/>
      <w:divBdr>
        <w:top w:val="none" w:sz="0" w:space="0" w:color="auto"/>
        <w:left w:val="none" w:sz="0" w:space="0" w:color="auto"/>
        <w:bottom w:val="none" w:sz="0" w:space="0" w:color="auto"/>
        <w:right w:val="none" w:sz="0" w:space="0" w:color="auto"/>
      </w:divBdr>
    </w:div>
    <w:div w:id="604850414">
      <w:bodyDiv w:val="1"/>
      <w:marLeft w:val="0"/>
      <w:marRight w:val="0"/>
      <w:marTop w:val="0"/>
      <w:marBottom w:val="0"/>
      <w:divBdr>
        <w:top w:val="none" w:sz="0" w:space="0" w:color="auto"/>
        <w:left w:val="none" w:sz="0" w:space="0" w:color="auto"/>
        <w:bottom w:val="none" w:sz="0" w:space="0" w:color="auto"/>
        <w:right w:val="none" w:sz="0" w:space="0" w:color="auto"/>
      </w:divBdr>
    </w:div>
    <w:div w:id="605356375">
      <w:bodyDiv w:val="1"/>
      <w:marLeft w:val="0"/>
      <w:marRight w:val="0"/>
      <w:marTop w:val="0"/>
      <w:marBottom w:val="0"/>
      <w:divBdr>
        <w:top w:val="none" w:sz="0" w:space="0" w:color="auto"/>
        <w:left w:val="none" w:sz="0" w:space="0" w:color="auto"/>
        <w:bottom w:val="none" w:sz="0" w:space="0" w:color="auto"/>
        <w:right w:val="none" w:sz="0" w:space="0" w:color="auto"/>
      </w:divBdr>
    </w:div>
    <w:div w:id="605381737">
      <w:bodyDiv w:val="1"/>
      <w:marLeft w:val="0"/>
      <w:marRight w:val="0"/>
      <w:marTop w:val="0"/>
      <w:marBottom w:val="0"/>
      <w:divBdr>
        <w:top w:val="none" w:sz="0" w:space="0" w:color="auto"/>
        <w:left w:val="none" w:sz="0" w:space="0" w:color="auto"/>
        <w:bottom w:val="none" w:sz="0" w:space="0" w:color="auto"/>
        <w:right w:val="none" w:sz="0" w:space="0" w:color="auto"/>
      </w:divBdr>
    </w:div>
    <w:div w:id="605771248">
      <w:bodyDiv w:val="1"/>
      <w:marLeft w:val="0"/>
      <w:marRight w:val="0"/>
      <w:marTop w:val="0"/>
      <w:marBottom w:val="0"/>
      <w:divBdr>
        <w:top w:val="none" w:sz="0" w:space="0" w:color="auto"/>
        <w:left w:val="none" w:sz="0" w:space="0" w:color="auto"/>
        <w:bottom w:val="none" w:sz="0" w:space="0" w:color="auto"/>
        <w:right w:val="none" w:sz="0" w:space="0" w:color="auto"/>
      </w:divBdr>
    </w:div>
    <w:div w:id="605968532">
      <w:bodyDiv w:val="1"/>
      <w:marLeft w:val="0"/>
      <w:marRight w:val="0"/>
      <w:marTop w:val="0"/>
      <w:marBottom w:val="0"/>
      <w:divBdr>
        <w:top w:val="none" w:sz="0" w:space="0" w:color="auto"/>
        <w:left w:val="none" w:sz="0" w:space="0" w:color="auto"/>
        <w:bottom w:val="none" w:sz="0" w:space="0" w:color="auto"/>
        <w:right w:val="none" w:sz="0" w:space="0" w:color="auto"/>
      </w:divBdr>
    </w:div>
    <w:div w:id="606040882">
      <w:bodyDiv w:val="1"/>
      <w:marLeft w:val="0"/>
      <w:marRight w:val="0"/>
      <w:marTop w:val="0"/>
      <w:marBottom w:val="0"/>
      <w:divBdr>
        <w:top w:val="none" w:sz="0" w:space="0" w:color="auto"/>
        <w:left w:val="none" w:sz="0" w:space="0" w:color="auto"/>
        <w:bottom w:val="none" w:sz="0" w:space="0" w:color="auto"/>
        <w:right w:val="none" w:sz="0" w:space="0" w:color="auto"/>
      </w:divBdr>
    </w:div>
    <w:div w:id="606813873">
      <w:bodyDiv w:val="1"/>
      <w:marLeft w:val="0"/>
      <w:marRight w:val="0"/>
      <w:marTop w:val="0"/>
      <w:marBottom w:val="0"/>
      <w:divBdr>
        <w:top w:val="none" w:sz="0" w:space="0" w:color="auto"/>
        <w:left w:val="none" w:sz="0" w:space="0" w:color="auto"/>
        <w:bottom w:val="none" w:sz="0" w:space="0" w:color="auto"/>
        <w:right w:val="none" w:sz="0" w:space="0" w:color="auto"/>
      </w:divBdr>
    </w:div>
    <w:div w:id="607003129">
      <w:bodyDiv w:val="1"/>
      <w:marLeft w:val="0"/>
      <w:marRight w:val="0"/>
      <w:marTop w:val="0"/>
      <w:marBottom w:val="0"/>
      <w:divBdr>
        <w:top w:val="none" w:sz="0" w:space="0" w:color="auto"/>
        <w:left w:val="none" w:sz="0" w:space="0" w:color="auto"/>
        <w:bottom w:val="none" w:sz="0" w:space="0" w:color="auto"/>
        <w:right w:val="none" w:sz="0" w:space="0" w:color="auto"/>
      </w:divBdr>
    </w:div>
    <w:div w:id="607584375">
      <w:bodyDiv w:val="1"/>
      <w:marLeft w:val="0"/>
      <w:marRight w:val="0"/>
      <w:marTop w:val="0"/>
      <w:marBottom w:val="0"/>
      <w:divBdr>
        <w:top w:val="none" w:sz="0" w:space="0" w:color="auto"/>
        <w:left w:val="none" w:sz="0" w:space="0" w:color="auto"/>
        <w:bottom w:val="none" w:sz="0" w:space="0" w:color="auto"/>
        <w:right w:val="none" w:sz="0" w:space="0" w:color="auto"/>
      </w:divBdr>
    </w:div>
    <w:div w:id="607666244">
      <w:bodyDiv w:val="1"/>
      <w:marLeft w:val="0"/>
      <w:marRight w:val="0"/>
      <w:marTop w:val="0"/>
      <w:marBottom w:val="0"/>
      <w:divBdr>
        <w:top w:val="none" w:sz="0" w:space="0" w:color="auto"/>
        <w:left w:val="none" w:sz="0" w:space="0" w:color="auto"/>
        <w:bottom w:val="none" w:sz="0" w:space="0" w:color="auto"/>
        <w:right w:val="none" w:sz="0" w:space="0" w:color="auto"/>
      </w:divBdr>
    </w:div>
    <w:div w:id="608507180">
      <w:bodyDiv w:val="1"/>
      <w:marLeft w:val="0"/>
      <w:marRight w:val="0"/>
      <w:marTop w:val="0"/>
      <w:marBottom w:val="0"/>
      <w:divBdr>
        <w:top w:val="none" w:sz="0" w:space="0" w:color="auto"/>
        <w:left w:val="none" w:sz="0" w:space="0" w:color="auto"/>
        <w:bottom w:val="none" w:sz="0" w:space="0" w:color="auto"/>
        <w:right w:val="none" w:sz="0" w:space="0" w:color="auto"/>
      </w:divBdr>
    </w:div>
    <w:div w:id="608512360">
      <w:bodyDiv w:val="1"/>
      <w:marLeft w:val="0"/>
      <w:marRight w:val="0"/>
      <w:marTop w:val="0"/>
      <w:marBottom w:val="0"/>
      <w:divBdr>
        <w:top w:val="none" w:sz="0" w:space="0" w:color="auto"/>
        <w:left w:val="none" w:sz="0" w:space="0" w:color="auto"/>
        <w:bottom w:val="none" w:sz="0" w:space="0" w:color="auto"/>
        <w:right w:val="none" w:sz="0" w:space="0" w:color="auto"/>
      </w:divBdr>
    </w:div>
    <w:div w:id="608663542">
      <w:bodyDiv w:val="1"/>
      <w:marLeft w:val="0"/>
      <w:marRight w:val="0"/>
      <w:marTop w:val="0"/>
      <w:marBottom w:val="0"/>
      <w:divBdr>
        <w:top w:val="none" w:sz="0" w:space="0" w:color="auto"/>
        <w:left w:val="none" w:sz="0" w:space="0" w:color="auto"/>
        <w:bottom w:val="none" w:sz="0" w:space="0" w:color="auto"/>
        <w:right w:val="none" w:sz="0" w:space="0" w:color="auto"/>
      </w:divBdr>
    </w:div>
    <w:div w:id="608705860">
      <w:bodyDiv w:val="1"/>
      <w:marLeft w:val="0"/>
      <w:marRight w:val="0"/>
      <w:marTop w:val="0"/>
      <w:marBottom w:val="0"/>
      <w:divBdr>
        <w:top w:val="none" w:sz="0" w:space="0" w:color="auto"/>
        <w:left w:val="none" w:sz="0" w:space="0" w:color="auto"/>
        <w:bottom w:val="none" w:sz="0" w:space="0" w:color="auto"/>
        <w:right w:val="none" w:sz="0" w:space="0" w:color="auto"/>
      </w:divBdr>
    </w:div>
    <w:div w:id="608854317">
      <w:bodyDiv w:val="1"/>
      <w:marLeft w:val="0"/>
      <w:marRight w:val="0"/>
      <w:marTop w:val="0"/>
      <w:marBottom w:val="0"/>
      <w:divBdr>
        <w:top w:val="none" w:sz="0" w:space="0" w:color="auto"/>
        <w:left w:val="none" w:sz="0" w:space="0" w:color="auto"/>
        <w:bottom w:val="none" w:sz="0" w:space="0" w:color="auto"/>
        <w:right w:val="none" w:sz="0" w:space="0" w:color="auto"/>
      </w:divBdr>
    </w:div>
    <w:div w:id="609354732">
      <w:bodyDiv w:val="1"/>
      <w:marLeft w:val="0"/>
      <w:marRight w:val="0"/>
      <w:marTop w:val="0"/>
      <w:marBottom w:val="0"/>
      <w:divBdr>
        <w:top w:val="none" w:sz="0" w:space="0" w:color="auto"/>
        <w:left w:val="none" w:sz="0" w:space="0" w:color="auto"/>
        <w:bottom w:val="none" w:sz="0" w:space="0" w:color="auto"/>
        <w:right w:val="none" w:sz="0" w:space="0" w:color="auto"/>
      </w:divBdr>
    </w:div>
    <w:div w:id="609355951">
      <w:bodyDiv w:val="1"/>
      <w:marLeft w:val="0"/>
      <w:marRight w:val="0"/>
      <w:marTop w:val="0"/>
      <w:marBottom w:val="0"/>
      <w:divBdr>
        <w:top w:val="none" w:sz="0" w:space="0" w:color="auto"/>
        <w:left w:val="none" w:sz="0" w:space="0" w:color="auto"/>
        <w:bottom w:val="none" w:sz="0" w:space="0" w:color="auto"/>
        <w:right w:val="none" w:sz="0" w:space="0" w:color="auto"/>
      </w:divBdr>
    </w:div>
    <w:div w:id="609551128">
      <w:bodyDiv w:val="1"/>
      <w:marLeft w:val="0"/>
      <w:marRight w:val="0"/>
      <w:marTop w:val="0"/>
      <w:marBottom w:val="0"/>
      <w:divBdr>
        <w:top w:val="none" w:sz="0" w:space="0" w:color="auto"/>
        <w:left w:val="none" w:sz="0" w:space="0" w:color="auto"/>
        <w:bottom w:val="none" w:sz="0" w:space="0" w:color="auto"/>
        <w:right w:val="none" w:sz="0" w:space="0" w:color="auto"/>
      </w:divBdr>
    </w:div>
    <w:div w:id="609629526">
      <w:bodyDiv w:val="1"/>
      <w:marLeft w:val="0"/>
      <w:marRight w:val="0"/>
      <w:marTop w:val="0"/>
      <w:marBottom w:val="0"/>
      <w:divBdr>
        <w:top w:val="none" w:sz="0" w:space="0" w:color="auto"/>
        <w:left w:val="none" w:sz="0" w:space="0" w:color="auto"/>
        <w:bottom w:val="none" w:sz="0" w:space="0" w:color="auto"/>
        <w:right w:val="none" w:sz="0" w:space="0" w:color="auto"/>
      </w:divBdr>
    </w:div>
    <w:div w:id="609971803">
      <w:bodyDiv w:val="1"/>
      <w:marLeft w:val="0"/>
      <w:marRight w:val="0"/>
      <w:marTop w:val="0"/>
      <w:marBottom w:val="0"/>
      <w:divBdr>
        <w:top w:val="none" w:sz="0" w:space="0" w:color="auto"/>
        <w:left w:val="none" w:sz="0" w:space="0" w:color="auto"/>
        <w:bottom w:val="none" w:sz="0" w:space="0" w:color="auto"/>
        <w:right w:val="none" w:sz="0" w:space="0" w:color="auto"/>
      </w:divBdr>
    </w:div>
    <w:div w:id="610626993">
      <w:bodyDiv w:val="1"/>
      <w:marLeft w:val="0"/>
      <w:marRight w:val="0"/>
      <w:marTop w:val="0"/>
      <w:marBottom w:val="0"/>
      <w:divBdr>
        <w:top w:val="none" w:sz="0" w:space="0" w:color="auto"/>
        <w:left w:val="none" w:sz="0" w:space="0" w:color="auto"/>
        <w:bottom w:val="none" w:sz="0" w:space="0" w:color="auto"/>
        <w:right w:val="none" w:sz="0" w:space="0" w:color="auto"/>
      </w:divBdr>
    </w:div>
    <w:div w:id="611716320">
      <w:bodyDiv w:val="1"/>
      <w:marLeft w:val="0"/>
      <w:marRight w:val="0"/>
      <w:marTop w:val="0"/>
      <w:marBottom w:val="0"/>
      <w:divBdr>
        <w:top w:val="none" w:sz="0" w:space="0" w:color="auto"/>
        <w:left w:val="none" w:sz="0" w:space="0" w:color="auto"/>
        <w:bottom w:val="none" w:sz="0" w:space="0" w:color="auto"/>
        <w:right w:val="none" w:sz="0" w:space="0" w:color="auto"/>
      </w:divBdr>
    </w:div>
    <w:div w:id="612709613">
      <w:bodyDiv w:val="1"/>
      <w:marLeft w:val="0"/>
      <w:marRight w:val="0"/>
      <w:marTop w:val="0"/>
      <w:marBottom w:val="0"/>
      <w:divBdr>
        <w:top w:val="none" w:sz="0" w:space="0" w:color="auto"/>
        <w:left w:val="none" w:sz="0" w:space="0" w:color="auto"/>
        <w:bottom w:val="none" w:sz="0" w:space="0" w:color="auto"/>
        <w:right w:val="none" w:sz="0" w:space="0" w:color="auto"/>
      </w:divBdr>
    </w:div>
    <w:div w:id="613364289">
      <w:bodyDiv w:val="1"/>
      <w:marLeft w:val="0"/>
      <w:marRight w:val="0"/>
      <w:marTop w:val="0"/>
      <w:marBottom w:val="0"/>
      <w:divBdr>
        <w:top w:val="none" w:sz="0" w:space="0" w:color="auto"/>
        <w:left w:val="none" w:sz="0" w:space="0" w:color="auto"/>
        <w:bottom w:val="none" w:sz="0" w:space="0" w:color="auto"/>
        <w:right w:val="none" w:sz="0" w:space="0" w:color="auto"/>
      </w:divBdr>
    </w:div>
    <w:div w:id="613562219">
      <w:bodyDiv w:val="1"/>
      <w:marLeft w:val="0"/>
      <w:marRight w:val="0"/>
      <w:marTop w:val="0"/>
      <w:marBottom w:val="0"/>
      <w:divBdr>
        <w:top w:val="none" w:sz="0" w:space="0" w:color="auto"/>
        <w:left w:val="none" w:sz="0" w:space="0" w:color="auto"/>
        <w:bottom w:val="none" w:sz="0" w:space="0" w:color="auto"/>
        <w:right w:val="none" w:sz="0" w:space="0" w:color="auto"/>
      </w:divBdr>
    </w:div>
    <w:div w:id="613908297">
      <w:bodyDiv w:val="1"/>
      <w:marLeft w:val="0"/>
      <w:marRight w:val="0"/>
      <w:marTop w:val="0"/>
      <w:marBottom w:val="0"/>
      <w:divBdr>
        <w:top w:val="none" w:sz="0" w:space="0" w:color="auto"/>
        <w:left w:val="none" w:sz="0" w:space="0" w:color="auto"/>
        <w:bottom w:val="none" w:sz="0" w:space="0" w:color="auto"/>
        <w:right w:val="none" w:sz="0" w:space="0" w:color="auto"/>
      </w:divBdr>
    </w:div>
    <w:div w:id="614169413">
      <w:bodyDiv w:val="1"/>
      <w:marLeft w:val="0"/>
      <w:marRight w:val="0"/>
      <w:marTop w:val="0"/>
      <w:marBottom w:val="0"/>
      <w:divBdr>
        <w:top w:val="none" w:sz="0" w:space="0" w:color="auto"/>
        <w:left w:val="none" w:sz="0" w:space="0" w:color="auto"/>
        <w:bottom w:val="none" w:sz="0" w:space="0" w:color="auto"/>
        <w:right w:val="none" w:sz="0" w:space="0" w:color="auto"/>
      </w:divBdr>
    </w:div>
    <w:div w:id="614335319">
      <w:bodyDiv w:val="1"/>
      <w:marLeft w:val="0"/>
      <w:marRight w:val="0"/>
      <w:marTop w:val="0"/>
      <w:marBottom w:val="0"/>
      <w:divBdr>
        <w:top w:val="none" w:sz="0" w:space="0" w:color="auto"/>
        <w:left w:val="none" w:sz="0" w:space="0" w:color="auto"/>
        <w:bottom w:val="none" w:sz="0" w:space="0" w:color="auto"/>
        <w:right w:val="none" w:sz="0" w:space="0" w:color="auto"/>
      </w:divBdr>
    </w:div>
    <w:div w:id="614873686">
      <w:bodyDiv w:val="1"/>
      <w:marLeft w:val="0"/>
      <w:marRight w:val="0"/>
      <w:marTop w:val="0"/>
      <w:marBottom w:val="0"/>
      <w:divBdr>
        <w:top w:val="none" w:sz="0" w:space="0" w:color="auto"/>
        <w:left w:val="none" w:sz="0" w:space="0" w:color="auto"/>
        <w:bottom w:val="none" w:sz="0" w:space="0" w:color="auto"/>
        <w:right w:val="none" w:sz="0" w:space="0" w:color="auto"/>
      </w:divBdr>
    </w:div>
    <w:div w:id="615218753">
      <w:bodyDiv w:val="1"/>
      <w:marLeft w:val="0"/>
      <w:marRight w:val="0"/>
      <w:marTop w:val="0"/>
      <w:marBottom w:val="0"/>
      <w:divBdr>
        <w:top w:val="none" w:sz="0" w:space="0" w:color="auto"/>
        <w:left w:val="none" w:sz="0" w:space="0" w:color="auto"/>
        <w:bottom w:val="none" w:sz="0" w:space="0" w:color="auto"/>
        <w:right w:val="none" w:sz="0" w:space="0" w:color="auto"/>
      </w:divBdr>
    </w:div>
    <w:div w:id="615869111">
      <w:bodyDiv w:val="1"/>
      <w:marLeft w:val="0"/>
      <w:marRight w:val="0"/>
      <w:marTop w:val="0"/>
      <w:marBottom w:val="0"/>
      <w:divBdr>
        <w:top w:val="none" w:sz="0" w:space="0" w:color="auto"/>
        <w:left w:val="none" w:sz="0" w:space="0" w:color="auto"/>
        <w:bottom w:val="none" w:sz="0" w:space="0" w:color="auto"/>
        <w:right w:val="none" w:sz="0" w:space="0" w:color="auto"/>
      </w:divBdr>
    </w:div>
    <w:div w:id="615912313">
      <w:bodyDiv w:val="1"/>
      <w:marLeft w:val="0"/>
      <w:marRight w:val="0"/>
      <w:marTop w:val="0"/>
      <w:marBottom w:val="0"/>
      <w:divBdr>
        <w:top w:val="none" w:sz="0" w:space="0" w:color="auto"/>
        <w:left w:val="none" w:sz="0" w:space="0" w:color="auto"/>
        <w:bottom w:val="none" w:sz="0" w:space="0" w:color="auto"/>
        <w:right w:val="none" w:sz="0" w:space="0" w:color="auto"/>
      </w:divBdr>
    </w:div>
    <w:div w:id="616378542">
      <w:bodyDiv w:val="1"/>
      <w:marLeft w:val="0"/>
      <w:marRight w:val="0"/>
      <w:marTop w:val="0"/>
      <w:marBottom w:val="0"/>
      <w:divBdr>
        <w:top w:val="none" w:sz="0" w:space="0" w:color="auto"/>
        <w:left w:val="none" w:sz="0" w:space="0" w:color="auto"/>
        <w:bottom w:val="none" w:sz="0" w:space="0" w:color="auto"/>
        <w:right w:val="none" w:sz="0" w:space="0" w:color="auto"/>
      </w:divBdr>
    </w:div>
    <w:div w:id="616719771">
      <w:bodyDiv w:val="1"/>
      <w:marLeft w:val="0"/>
      <w:marRight w:val="0"/>
      <w:marTop w:val="0"/>
      <w:marBottom w:val="0"/>
      <w:divBdr>
        <w:top w:val="none" w:sz="0" w:space="0" w:color="auto"/>
        <w:left w:val="none" w:sz="0" w:space="0" w:color="auto"/>
        <w:bottom w:val="none" w:sz="0" w:space="0" w:color="auto"/>
        <w:right w:val="none" w:sz="0" w:space="0" w:color="auto"/>
      </w:divBdr>
    </w:div>
    <w:div w:id="617025354">
      <w:bodyDiv w:val="1"/>
      <w:marLeft w:val="0"/>
      <w:marRight w:val="0"/>
      <w:marTop w:val="0"/>
      <w:marBottom w:val="0"/>
      <w:divBdr>
        <w:top w:val="none" w:sz="0" w:space="0" w:color="auto"/>
        <w:left w:val="none" w:sz="0" w:space="0" w:color="auto"/>
        <w:bottom w:val="none" w:sz="0" w:space="0" w:color="auto"/>
        <w:right w:val="none" w:sz="0" w:space="0" w:color="auto"/>
      </w:divBdr>
    </w:div>
    <w:div w:id="617373686">
      <w:bodyDiv w:val="1"/>
      <w:marLeft w:val="0"/>
      <w:marRight w:val="0"/>
      <w:marTop w:val="0"/>
      <w:marBottom w:val="0"/>
      <w:divBdr>
        <w:top w:val="none" w:sz="0" w:space="0" w:color="auto"/>
        <w:left w:val="none" w:sz="0" w:space="0" w:color="auto"/>
        <w:bottom w:val="none" w:sz="0" w:space="0" w:color="auto"/>
        <w:right w:val="none" w:sz="0" w:space="0" w:color="auto"/>
      </w:divBdr>
    </w:div>
    <w:div w:id="617494486">
      <w:bodyDiv w:val="1"/>
      <w:marLeft w:val="0"/>
      <w:marRight w:val="0"/>
      <w:marTop w:val="0"/>
      <w:marBottom w:val="0"/>
      <w:divBdr>
        <w:top w:val="none" w:sz="0" w:space="0" w:color="auto"/>
        <w:left w:val="none" w:sz="0" w:space="0" w:color="auto"/>
        <w:bottom w:val="none" w:sz="0" w:space="0" w:color="auto"/>
        <w:right w:val="none" w:sz="0" w:space="0" w:color="auto"/>
      </w:divBdr>
    </w:div>
    <w:div w:id="617882545">
      <w:bodyDiv w:val="1"/>
      <w:marLeft w:val="0"/>
      <w:marRight w:val="0"/>
      <w:marTop w:val="0"/>
      <w:marBottom w:val="0"/>
      <w:divBdr>
        <w:top w:val="none" w:sz="0" w:space="0" w:color="auto"/>
        <w:left w:val="none" w:sz="0" w:space="0" w:color="auto"/>
        <w:bottom w:val="none" w:sz="0" w:space="0" w:color="auto"/>
        <w:right w:val="none" w:sz="0" w:space="0" w:color="auto"/>
      </w:divBdr>
    </w:div>
    <w:div w:id="618299218">
      <w:bodyDiv w:val="1"/>
      <w:marLeft w:val="0"/>
      <w:marRight w:val="0"/>
      <w:marTop w:val="0"/>
      <w:marBottom w:val="0"/>
      <w:divBdr>
        <w:top w:val="none" w:sz="0" w:space="0" w:color="auto"/>
        <w:left w:val="none" w:sz="0" w:space="0" w:color="auto"/>
        <w:bottom w:val="none" w:sz="0" w:space="0" w:color="auto"/>
        <w:right w:val="none" w:sz="0" w:space="0" w:color="auto"/>
      </w:divBdr>
    </w:div>
    <w:div w:id="618416093">
      <w:bodyDiv w:val="1"/>
      <w:marLeft w:val="0"/>
      <w:marRight w:val="0"/>
      <w:marTop w:val="0"/>
      <w:marBottom w:val="0"/>
      <w:divBdr>
        <w:top w:val="none" w:sz="0" w:space="0" w:color="auto"/>
        <w:left w:val="none" w:sz="0" w:space="0" w:color="auto"/>
        <w:bottom w:val="none" w:sz="0" w:space="0" w:color="auto"/>
        <w:right w:val="none" w:sz="0" w:space="0" w:color="auto"/>
      </w:divBdr>
    </w:div>
    <w:div w:id="618485979">
      <w:bodyDiv w:val="1"/>
      <w:marLeft w:val="0"/>
      <w:marRight w:val="0"/>
      <w:marTop w:val="0"/>
      <w:marBottom w:val="0"/>
      <w:divBdr>
        <w:top w:val="none" w:sz="0" w:space="0" w:color="auto"/>
        <w:left w:val="none" w:sz="0" w:space="0" w:color="auto"/>
        <w:bottom w:val="none" w:sz="0" w:space="0" w:color="auto"/>
        <w:right w:val="none" w:sz="0" w:space="0" w:color="auto"/>
      </w:divBdr>
    </w:div>
    <w:div w:id="620115695">
      <w:bodyDiv w:val="1"/>
      <w:marLeft w:val="0"/>
      <w:marRight w:val="0"/>
      <w:marTop w:val="0"/>
      <w:marBottom w:val="0"/>
      <w:divBdr>
        <w:top w:val="none" w:sz="0" w:space="0" w:color="auto"/>
        <w:left w:val="none" w:sz="0" w:space="0" w:color="auto"/>
        <w:bottom w:val="none" w:sz="0" w:space="0" w:color="auto"/>
        <w:right w:val="none" w:sz="0" w:space="0" w:color="auto"/>
      </w:divBdr>
    </w:div>
    <w:div w:id="620497717">
      <w:bodyDiv w:val="1"/>
      <w:marLeft w:val="0"/>
      <w:marRight w:val="0"/>
      <w:marTop w:val="0"/>
      <w:marBottom w:val="0"/>
      <w:divBdr>
        <w:top w:val="none" w:sz="0" w:space="0" w:color="auto"/>
        <w:left w:val="none" w:sz="0" w:space="0" w:color="auto"/>
        <w:bottom w:val="none" w:sz="0" w:space="0" w:color="auto"/>
        <w:right w:val="none" w:sz="0" w:space="0" w:color="auto"/>
      </w:divBdr>
    </w:div>
    <w:div w:id="620572262">
      <w:bodyDiv w:val="1"/>
      <w:marLeft w:val="0"/>
      <w:marRight w:val="0"/>
      <w:marTop w:val="0"/>
      <w:marBottom w:val="0"/>
      <w:divBdr>
        <w:top w:val="none" w:sz="0" w:space="0" w:color="auto"/>
        <w:left w:val="none" w:sz="0" w:space="0" w:color="auto"/>
        <w:bottom w:val="none" w:sz="0" w:space="0" w:color="auto"/>
        <w:right w:val="none" w:sz="0" w:space="0" w:color="auto"/>
      </w:divBdr>
    </w:div>
    <w:div w:id="620771188">
      <w:bodyDiv w:val="1"/>
      <w:marLeft w:val="0"/>
      <w:marRight w:val="0"/>
      <w:marTop w:val="0"/>
      <w:marBottom w:val="0"/>
      <w:divBdr>
        <w:top w:val="none" w:sz="0" w:space="0" w:color="auto"/>
        <w:left w:val="none" w:sz="0" w:space="0" w:color="auto"/>
        <w:bottom w:val="none" w:sz="0" w:space="0" w:color="auto"/>
        <w:right w:val="none" w:sz="0" w:space="0" w:color="auto"/>
      </w:divBdr>
    </w:div>
    <w:div w:id="620961598">
      <w:bodyDiv w:val="1"/>
      <w:marLeft w:val="0"/>
      <w:marRight w:val="0"/>
      <w:marTop w:val="0"/>
      <w:marBottom w:val="0"/>
      <w:divBdr>
        <w:top w:val="none" w:sz="0" w:space="0" w:color="auto"/>
        <w:left w:val="none" w:sz="0" w:space="0" w:color="auto"/>
        <w:bottom w:val="none" w:sz="0" w:space="0" w:color="auto"/>
        <w:right w:val="none" w:sz="0" w:space="0" w:color="auto"/>
      </w:divBdr>
    </w:div>
    <w:div w:id="621152527">
      <w:bodyDiv w:val="1"/>
      <w:marLeft w:val="0"/>
      <w:marRight w:val="0"/>
      <w:marTop w:val="0"/>
      <w:marBottom w:val="0"/>
      <w:divBdr>
        <w:top w:val="none" w:sz="0" w:space="0" w:color="auto"/>
        <w:left w:val="none" w:sz="0" w:space="0" w:color="auto"/>
        <w:bottom w:val="none" w:sz="0" w:space="0" w:color="auto"/>
        <w:right w:val="none" w:sz="0" w:space="0" w:color="auto"/>
      </w:divBdr>
    </w:div>
    <w:div w:id="621306426">
      <w:bodyDiv w:val="1"/>
      <w:marLeft w:val="0"/>
      <w:marRight w:val="0"/>
      <w:marTop w:val="0"/>
      <w:marBottom w:val="0"/>
      <w:divBdr>
        <w:top w:val="none" w:sz="0" w:space="0" w:color="auto"/>
        <w:left w:val="none" w:sz="0" w:space="0" w:color="auto"/>
        <w:bottom w:val="none" w:sz="0" w:space="0" w:color="auto"/>
        <w:right w:val="none" w:sz="0" w:space="0" w:color="auto"/>
      </w:divBdr>
    </w:div>
    <w:div w:id="621379553">
      <w:bodyDiv w:val="1"/>
      <w:marLeft w:val="0"/>
      <w:marRight w:val="0"/>
      <w:marTop w:val="0"/>
      <w:marBottom w:val="0"/>
      <w:divBdr>
        <w:top w:val="none" w:sz="0" w:space="0" w:color="auto"/>
        <w:left w:val="none" w:sz="0" w:space="0" w:color="auto"/>
        <w:bottom w:val="none" w:sz="0" w:space="0" w:color="auto"/>
        <w:right w:val="none" w:sz="0" w:space="0" w:color="auto"/>
      </w:divBdr>
    </w:div>
    <w:div w:id="621887606">
      <w:bodyDiv w:val="1"/>
      <w:marLeft w:val="0"/>
      <w:marRight w:val="0"/>
      <w:marTop w:val="0"/>
      <w:marBottom w:val="0"/>
      <w:divBdr>
        <w:top w:val="none" w:sz="0" w:space="0" w:color="auto"/>
        <w:left w:val="none" w:sz="0" w:space="0" w:color="auto"/>
        <w:bottom w:val="none" w:sz="0" w:space="0" w:color="auto"/>
        <w:right w:val="none" w:sz="0" w:space="0" w:color="auto"/>
      </w:divBdr>
    </w:div>
    <w:div w:id="622270752">
      <w:bodyDiv w:val="1"/>
      <w:marLeft w:val="0"/>
      <w:marRight w:val="0"/>
      <w:marTop w:val="0"/>
      <w:marBottom w:val="0"/>
      <w:divBdr>
        <w:top w:val="none" w:sz="0" w:space="0" w:color="auto"/>
        <w:left w:val="none" w:sz="0" w:space="0" w:color="auto"/>
        <w:bottom w:val="none" w:sz="0" w:space="0" w:color="auto"/>
        <w:right w:val="none" w:sz="0" w:space="0" w:color="auto"/>
      </w:divBdr>
    </w:div>
    <w:div w:id="622541531">
      <w:bodyDiv w:val="1"/>
      <w:marLeft w:val="0"/>
      <w:marRight w:val="0"/>
      <w:marTop w:val="0"/>
      <w:marBottom w:val="0"/>
      <w:divBdr>
        <w:top w:val="none" w:sz="0" w:space="0" w:color="auto"/>
        <w:left w:val="none" w:sz="0" w:space="0" w:color="auto"/>
        <w:bottom w:val="none" w:sz="0" w:space="0" w:color="auto"/>
        <w:right w:val="none" w:sz="0" w:space="0" w:color="auto"/>
      </w:divBdr>
    </w:div>
    <w:div w:id="622613407">
      <w:bodyDiv w:val="1"/>
      <w:marLeft w:val="0"/>
      <w:marRight w:val="0"/>
      <w:marTop w:val="0"/>
      <w:marBottom w:val="0"/>
      <w:divBdr>
        <w:top w:val="none" w:sz="0" w:space="0" w:color="auto"/>
        <w:left w:val="none" w:sz="0" w:space="0" w:color="auto"/>
        <w:bottom w:val="none" w:sz="0" w:space="0" w:color="auto"/>
        <w:right w:val="none" w:sz="0" w:space="0" w:color="auto"/>
      </w:divBdr>
    </w:div>
    <w:div w:id="623929986">
      <w:bodyDiv w:val="1"/>
      <w:marLeft w:val="0"/>
      <w:marRight w:val="0"/>
      <w:marTop w:val="0"/>
      <w:marBottom w:val="0"/>
      <w:divBdr>
        <w:top w:val="none" w:sz="0" w:space="0" w:color="auto"/>
        <w:left w:val="none" w:sz="0" w:space="0" w:color="auto"/>
        <w:bottom w:val="none" w:sz="0" w:space="0" w:color="auto"/>
        <w:right w:val="none" w:sz="0" w:space="0" w:color="auto"/>
      </w:divBdr>
    </w:div>
    <w:div w:id="624505429">
      <w:bodyDiv w:val="1"/>
      <w:marLeft w:val="0"/>
      <w:marRight w:val="0"/>
      <w:marTop w:val="0"/>
      <w:marBottom w:val="0"/>
      <w:divBdr>
        <w:top w:val="none" w:sz="0" w:space="0" w:color="auto"/>
        <w:left w:val="none" w:sz="0" w:space="0" w:color="auto"/>
        <w:bottom w:val="none" w:sz="0" w:space="0" w:color="auto"/>
        <w:right w:val="none" w:sz="0" w:space="0" w:color="auto"/>
      </w:divBdr>
    </w:div>
    <w:div w:id="624577382">
      <w:bodyDiv w:val="1"/>
      <w:marLeft w:val="0"/>
      <w:marRight w:val="0"/>
      <w:marTop w:val="0"/>
      <w:marBottom w:val="0"/>
      <w:divBdr>
        <w:top w:val="none" w:sz="0" w:space="0" w:color="auto"/>
        <w:left w:val="none" w:sz="0" w:space="0" w:color="auto"/>
        <w:bottom w:val="none" w:sz="0" w:space="0" w:color="auto"/>
        <w:right w:val="none" w:sz="0" w:space="0" w:color="auto"/>
      </w:divBdr>
    </w:div>
    <w:div w:id="624966898">
      <w:bodyDiv w:val="1"/>
      <w:marLeft w:val="0"/>
      <w:marRight w:val="0"/>
      <w:marTop w:val="0"/>
      <w:marBottom w:val="0"/>
      <w:divBdr>
        <w:top w:val="none" w:sz="0" w:space="0" w:color="auto"/>
        <w:left w:val="none" w:sz="0" w:space="0" w:color="auto"/>
        <w:bottom w:val="none" w:sz="0" w:space="0" w:color="auto"/>
        <w:right w:val="none" w:sz="0" w:space="0" w:color="auto"/>
      </w:divBdr>
    </w:div>
    <w:div w:id="625164320">
      <w:bodyDiv w:val="1"/>
      <w:marLeft w:val="0"/>
      <w:marRight w:val="0"/>
      <w:marTop w:val="0"/>
      <w:marBottom w:val="0"/>
      <w:divBdr>
        <w:top w:val="none" w:sz="0" w:space="0" w:color="auto"/>
        <w:left w:val="none" w:sz="0" w:space="0" w:color="auto"/>
        <w:bottom w:val="none" w:sz="0" w:space="0" w:color="auto"/>
        <w:right w:val="none" w:sz="0" w:space="0" w:color="auto"/>
      </w:divBdr>
    </w:div>
    <w:div w:id="625281900">
      <w:bodyDiv w:val="1"/>
      <w:marLeft w:val="0"/>
      <w:marRight w:val="0"/>
      <w:marTop w:val="0"/>
      <w:marBottom w:val="0"/>
      <w:divBdr>
        <w:top w:val="none" w:sz="0" w:space="0" w:color="auto"/>
        <w:left w:val="none" w:sz="0" w:space="0" w:color="auto"/>
        <w:bottom w:val="none" w:sz="0" w:space="0" w:color="auto"/>
        <w:right w:val="none" w:sz="0" w:space="0" w:color="auto"/>
      </w:divBdr>
    </w:div>
    <w:div w:id="625307662">
      <w:bodyDiv w:val="1"/>
      <w:marLeft w:val="0"/>
      <w:marRight w:val="0"/>
      <w:marTop w:val="0"/>
      <w:marBottom w:val="0"/>
      <w:divBdr>
        <w:top w:val="none" w:sz="0" w:space="0" w:color="auto"/>
        <w:left w:val="none" w:sz="0" w:space="0" w:color="auto"/>
        <w:bottom w:val="none" w:sz="0" w:space="0" w:color="auto"/>
        <w:right w:val="none" w:sz="0" w:space="0" w:color="auto"/>
      </w:divBdr>
    </w:div>
    <w:div w:id="625820327">
      <w:bodyDiv w:val="1"/>
      <w:marLeft w:val="0"/>
      <w:marRight w:val="0"/>
      <w:marTop w:val="0"/>
      <w:marBottom w:val="0"/>
      <w:divBdr>
        <w:top w:val="none" w:sz="0" w:space="0" w:color="auto"/>
        <w:left w:val="none" w:sz="0" w:space="0" w:color="auto"/>
        <w:bottom w:val="none" w:sz="0" w:space="0" w:color="auto"/>
        <w:right w:val="none" w:sz="0" w:space="0" w:color="auto"/>
      </w:divBdr>
    </w:div>
    <w:div w:id="626276441">
      <w:bodyDiv w:val="1"/>
      <w:marLeft w:val="0"/>
      <w:marRight w:val="0"/>
      <w:marTop w:val="0"/>
      <w:marBottom w:val="0"/>
      <w:divBdr>
        <w:top w:val="none" w:sz="0" w:space="0" w:color="auto"/>
        <w:left w:val="none" w:sz="0" w:space="0" w:color="auto"/>
        <w:bottom w:val="none" w:sz="0" w:space="0" w:color="auto"/>
        <w:right w:val="none" w:sz="0" w:space="0" w:color="auto"/>
      </w:divBdr>
    </w:div>
    <w:div w:id="626660998">
      <w:bodyDiv w:val="1"/>
      <w:marLeft w:val="0"/>
      <w:marRight w:val="0"/>
      <w:marTop w:val="0"/>
      <w:marBottom w:val="0"/>
      <w:divBdr>
        <w:top w:val="none" w:sz="0" w:space="0" w:color="auto"/>
        <w:left w:val="none" w:sz="0" w:space="0" w:color="auto"/>
        <w:bottom w:val="none" w:sz="0" w:space="0" w:color="auto"/>
        <w:right w:val="none" w:sz="0" w:space="0" w:color="auto"/>
      </w:divBdr>
    </w:div>
    <w:div w:id="626736276">
      <w:bodyDiv w:val="1"/>
      <w:marLeft w:val="0"/>
      <w:marRight w:val="0"/>
      <w:marTop w:val="0"/>
      <w:marBottom w:val="0"/>
      <w:divBdr>
        <w:top w:val="none" w:sz="0" w:space="0" w:color="auto"/>
        <w:left w:val="none" w:sz="0" w:space="0" w:color="auto"/>
        <w:bottom w:val="none" w:sz="0" w:space="0" w:color="auto"/>
        <w:right w:val="none" w:sz="0" w:space="0" w:color="auto"/>
      </w:divBdr>
    </w:div>
    <w:div w:id="627122956">
      <w:bodyDiv w:val="1"/>
      <w:marLeft w:val="0"/>
      <w:marRight w:val="0"/>
      <w:marTop w:val="0"/>
      <w:marBottom w:val="0"/>
      <w:divBdr>
        <w:top w:val="none" w:sz="0" w:space="0" w:color="auto"/>
        <w:left w:val="none" w:sz="0" w:space="0" w:color="auto"/>
        <w:bottom w:val="none" w:sz="0" w:space="0" w:color="auto"/>
        <w:right w:val="none" w:sz="0" w:space="0" w:color="auto"/>
      </w:divBdr>
    </w:div>
    <w:div w:id="627902824">
      <w:bodyDiv w:val="1"/>
      <w:marLeft w:val="0"/>
      <w:marRight w:val="0"/>
      <w:marTop w:val="0"/>
      <w:marBottom w:val="0"/>
      <w:divBdr>
        <w:top w:val="none" w:sz="0" w:space="0" w:color="auto"/>
        <w:left w:val="none" w:sz="0" w:space="0" w:color="auto"/>
        <w:bottom w:val="none" w:sz="0" w:space="0" w:color="auto"/>
        <w:right w:val="none" w:sz="0" w:space="0" w:color="auto"/>
      </w:divBdr>
    </w:div>
    <w:div w:id="628246353">
      <w:bodyDiv w:val="1"/>
      <w:marLeft w:val="0"/>
      <w:marRight w:val="0"/>
      <w:marTop w:val="0"/>
      <w:marBottom w:val="0"/>
      <w:divBdr>
        <w:top w:val="none" w:sz="0" w:space="0" w:color="auto"/>
        <w:left w:val="none" w:sz="0" w:space="0" w:color="auto"/>
        <w:bottom w:val="none" w:sz="0" w:space="0" w:color="auto"/>
        <w:right w:val="none" w:sz="0" w:space="0" w:color="auto"/>
      </w:divBdr>
    </w:div>
    <w:div w:id="628433751">
      <w:bodyDiv w:val="1"/>
      <w:marLeft w:val="0"/>
      <w:marRight w:val="0"/>
      <w:marTop w:val="0"/>
      <w:marBottom w:val="0"/>
      <w:divBdr>
        <w:top w:val="none" w:sz="0" w:space="0" w:color="auto"/>
        <w:left w:val="none" w:sz="0" w:space="0" w:color="auto"/>
        <w:bottom w:val="none" w:sz="0" w:space="0" w:color="auto"/>
        <w:right w:val="none" w:sz="0" w:space="0" w:color="auto"/>
      </w:divBdr>
    </w:div>
    <w:div w:id="628704061">
      <w:bodyDiv w:val="1"/>
      <w:marLeft w:val="0"/>
      <w:marRight w:val="0"/>
      <w:marTop w:val="0"/>
      <w:marBottom w:val="0"/>
      <w:divBdr>
        <w:top w:val="none" w:sz="0" w:space="0" w:color="auto"/>
        <w:left w:val="none" w:sz="0" w:space="0" w:color="auto"/>
        <w:bottom w:val="none" w:sz="0" w:space="0" w:color="auto"/>
        <w:right w:val="none" w:sz="0" w:space="0" w:color="auto"/>
      </w:divBdr>
    </w:div>
    <w:div w:id="628784200">
      <w:bodyDiv w:val="1"/>
      <w:marLeft w:val="0"/>
      <w:marRight w:val="0"/>
      <w:marTop w:val="0"/>
      <w:marBottom w:val="0"/>
      <w:divBdr>
        <w:top w:val="none" w:sz="0" w:space="0" w:color="auto"/>
        <w:left w:val="none" w:sz="0" w:space="0" w:color="auto"/>
        <w:bottom w:val="none" w:sz="0" w:space="0" w:color="auto"/>
        <w:right w:val="none" w:sz="0" w:space="0" w:color="auto"/>
      </w:divBdr>
    </w:div>
    <w:div w:id="629239880">
      <w:bodyDiv w:val="1"/>
      <w:marLeft w:val="0"/>
      <w:marRight w:val="0"/>
      <w:marTop w:val="0"/>
      <w:marBottom w:val="0"/>
      <w:divBdr>
        <w:top w:val="none" w:sz="0" w:space="0" w:color="auto"/>
        <w:left w:val="none" w:sz="0" w:space="0" w:color="auto"/>
        <w:bottom w:val="none" w:sz="0" w:space="0" w:color="auto"/>
        <w:right w:val="none" w:sz="0" w:space="0" w:color="auto"/>
      </w:divBdr>
    </w:div>
    <w:div w:id="629480127">
      <w:bodyDiv w:val="1"/>
      <w:marLeft w:val="0"/>
      <w:marRight w:val="0"/>
      <w:marTop w:val="0"/>
      <w:marBottom w:val="0"/>
      <w:divBdr>
        <w:top w:val="none" w:sz="0" w:space="0" w:color="auto"/>
        <w:left w:val="none" w:sz="0" w:space="0" w:color="auto"/>
        <w:bottom w:val="none" w:sz="0" w:space="0" w:color="auto"/>
        <w:right w:val="none" w:sz="0" w:space="0" w:color="auto"/>
      </w:divBdr>
    </w:div>
    <w:div w:id="629828071">
      <w:bodyDiv w:val="1"/>
      <w:marLeft w:val="0"/>
      <w:marRight w:val="0"/>
      <w:marTop w:val="0"/>
      <w:marBottom w:val="0"/>
      <w:divBdr>
        <w:top w:val="none" w:sz="0" w:space="0" w:color="auto"/>
        <w:left w:val="none" w:sz="0" w:space="0" w:color="auto"/>
        <w:bottom w:val="none" w:sz="0" w:space="0" w:color="auto"/>
        <w:right w:val="none" w:sz="0" w:space="0" w:color="auto"/>
      </w:divBdr>
    </w:div>
    <w:div w:id="630594096">
      <w:bodyDiv w:val="1"/>
      <w:marLeft w:val="0"/>
      <w:marRight w:val="0"/>
      <w:marTop w:val="0"/>
      <w:marBottom w:val="0"/>
      <w:divBdr>
        <w:top w:val="none" w:sz="0" w:space="0" w:color="auto"/>
        <w:left w:val="none" w:sz="0" w:space="0" w:color="auto"/>
        <w:bottom w:val="none" w:sz="0" w:space="0" w:color="auto"/>
        <w:right w:val="none" w:sz="0" w:space="0" w:color="auto"/>
      </w:divBdr>
    </w:div>
    <w:div w:id="631056230">
      <w:bodyDiv w:val="1"/>
      <w:marLeft w:val="0"/>
      <w:marRight w:val="0"/>
      <w:marTop w:val="0"/>
      <w:marBottom w:val="0"/>
      <w:divBdr>
        <w:top w:val="none" w:sz="0" w:space="0" w:color="auto"/>
        <w:left w:val="none" w:sz="0" w:space="0" w:color="auto"/>
        <w:bottom w:val="none" w:sz="0" w:space="0" w:color="auto"/>
        <w:right w:val="none" w:sz="0" w:space="0" w:color="auto"/>
      </w:divBdr>
    </w:div>
    <w:div w:id="631133439">
      <w:bodyDiv w:val="1"/>
      <w:marLeft w:val="0"/>
      <w:marRight w:val="0"/>
      <w:marTop w:val="0"/>
      <w:marBottom w:val="0"/>
      <w:divBdr>
        <w:top w:val="none" w:sz="0" w:space="0" w:color="auto"/>
        <w:left w:val="none" w:sz="0" w:space="0" w:color="auto"/>
        <w:bottom w:val="none" w:sz="0" w:space="0" w:color="auto"/>
        <w:right w:val="none" w:sz="0" w:space="0" w:color="auto"/>
      </w:divBdr>
    </w:div>
    <w:div w:id="631181030">
      <w:bodyDiv w:val="1"/>
      <w:marLeft w:val="0"/>
      <w:marRight w:val="0"/>
      <w:marTop w:val="0"/>
      <w:marBottom w:val="0"/>
      <w:divBdr>
        <w:top w:val="none" w:sz="0" w:space="0" w:color="auto"/>
        <w:left w:val="none" w:sz="0" w:space="0" w:color="auto"/>
        <w:bottom w:val="none" w:sz="0" w:space="0" w:color="auto"/>
        <w:right w:val="none" w:sz="0" w:space="0" w:color="auto"/>
      </w:divBdr>
    </w:div>
    <w:div w:id="631399299">
      <w:bodyDiv w:val="1"/>
      <w:marLeft w:val="0"/>
      <w:marRight w:val="0"/>
      <w:marTop w:val="0"/>
      <w:marBottom w:val="0"/>
      <w:divBdr>
        <w:top w:val="none" w:sz="0" w:space="0" w:color="auto"/>
        <w:left w:val="none" w:sz="0" w:space="0" w:color="auto"/>
        <w:bottom w:val="none" w:sz="0" w:space="0" w:color="auto"/>
        <w:right w:val="none" w:sz="0" w:space="0" w:color="auto"/>
      </w:divBdr>
    </w:div>
    <w:div w:id="631525548">
      <w:bodyDiv w:val="1"/>
      <w:marLeft w:val="0"/>
      <w:marRight w:val="0"/>
      <w:marTop w:val="0"/>
      <w:marBottom w:val="0"/>
      <w:divBdr>
        <w:top w:val="none" w:sz="0" w:space="0" w:color="auto"/>
        <w:left w:val="none" w:sz="0" w:space="0" w:color="auto"/>
        <w:bottom w:val="none" w:sz="0" w:space="0" w:color="auto"/>
        <w:right w:val="none" w:sz="0" w:space="0" w:color="auto"/>
      </w:divBdr>
    </w:div>
    <w:div w:id="631865055">
      <w:bodyDiv w:val="1"/>
      <w:marLeft w:val="0"/>
      <w:marRight w:val="0"/>
      <w:marTop w:val="0"/>
      <w:marBottom w:val="0"/>
      <w:divBdr>
        <w:top w:val="none" w:sz="0" w:space="0" w:color="auto"/>
        <w:left w:val="none" w:sz="0" w:space="0" w:color="auto"/>
        <w:bottom w:val="none" w:sz="0" w:space="0" w:color="auto"/>
        <w:right w:val="none" w:sz="0" w:space="0" w:color="auto"/>
      </w:divBdr>
    </w:div>
    <w:div w:id="632292143">
      <w:bodyDiv w:val="1"/>
      <w:marLeft w:val="0"/>
      <w:marRight w:val="0"/>
      <w:marTop w:val="0"/>
      <w:marBottom w:val="0"/>
      <w:divBdr>
        <w:top w:val="none" w:sz="0" w:space="0" w:color="auto"/>
        <w:left w:val="none" w:sz="0" w:space="0" w:color="auto"/>
        <w:bottom w:val="none" w:sz="0" w:space="0" w:color="auto"/>
        <w:right w:val="none" w:sz="0" w:space="0" w:color="auto"/>
      </w:divBdr>
    </w:div>
    <w:div w:id="632490213">
      <w:bodyDiv w:val="1"/>
      <w:marLeft w:val="0"/>
      <w:marRight w:val="0"/>
      <w:marTop w:val="0"/>
      <w:marBottom w:val="0"/>
      <w:divBdr>
        <w:top w:val="none" w:sz="0" w:space="0" w:color="auto"/>
        <w:left w:val="none" w:sz="0" w:space="0" w:color="auto"/>
        <w:bottom w:val="none" w:sz="0" w:space="0" w:color="auto"/>
        <w:right w:val="none" w:sz="0" w:space="0" w:color="auto"/>
      </w:divBdr>
    </w:div>
    <w:div w:id="632827634">
      <w:bodyDiv w:val="1"/>
      <w:marLeft w:val="0"/>
      <w:marRight w:val="0"/>
      <w:marTop w:val="0"/>
      <w:marBottom w:val="0"/>
      <w:divBdr>
        <w:top w:val="none" w:sz="0" w:space="0" w:color="auto"/>
        <w:left w:val="none" w:sz="0" w:space="0" w:color="auto"/>
        <w:bottom w:val="none" w:sz="0" w:space="0" w:color="auto"/>
        <w:right w:val="none" w:sz="0" w:space="0" w:color="auto"/>
      </w:divBdr>
    </w:div>
    <w:div w:id="632951403">
      <w:bodyDiv w:val="1"/>
      <w:marLeft w:val="0"/>
      <w:marRight w:val="0"/>
      <w:marTop w:val="0"/>
      <w:marBottom w:val="0"/>
      <w:divBdr>
        <w:top w:val="none" w:sz="0" w:space="0" w:color="auto"/>
        <w:left w:val="none" w:sz="0" w:space="0" w:color="auto"/>
        <w:bottom w:val="none" w:sz="0" w:space="0" w:color="auto"/>
        <w:right w:val="none" w:sz="0" w:space="0" w:color="auto"/>
      </w:divBdr>
    </w:div>
    <w:div w:id="633409978">
      <w:bodyDiv w:val="1"/>
      <w:marLeft w:val="0"/>
      <w:marRight w:val="0"/>
      <w:marTop w:val="0"/>
      <w:marBottom w:val="0"/>
      <w:divBdr>
        <w:top w:val="none" w:sz="0" w:space="0" w:color="auto"/>
        <w:left w:val="none" w:sz="0" w:space="0" w:color="auto"/>
        <w:bottom w:val="none" w:sz="0" w:space="0" w:color="auto"/>
        <w:right w:val="none" w:sz="0" w:space="0" w:color="auto"/>
      </w:divBdr>
    </w:div>
    <w:div w:id="633413833">
      <w:bodyDiv w:val="1"/>
      <w:marLeft w:val="0"/>
      <w:marRight w:val="0"/>
      <w:marTop w:val="0"/>
      <w:marBottom w:val="0"/>
      <w:divBdr>
        <w:top w:val="none" w:sz="0" w:space="0" w:color="auto"/>
        <w:left w:val="none" w:sz="0" w:space="0" w:color="auto"/>
        <w:bottom w:val="none" w:sz="0" w:space="0" w:color="auto"/>
        <w:right w:val="none" w:sz="0" w:space="0" w:color="auto"/>
      </w:divBdr>
    </w:div>
    <w:div w:id="633484707">
      <w:bodyDiv w:val="1"/>
      <w:marLeft w:val="0"/>
      <w:marRight w:val="0"/>
      <w:marTop w:val="0"/>
      <w:marBottom w:val="0"/>
      <w:divBdr>
        <w:top w:val="none" w:sz="0" w:space="0" w:color="auto"/>
        <w:left w:val="none" w:sz="0" w:space="0" w:color="auto"/>
        <w:bottom w:val="none" w:sz="0" w:space="0" w:color="auto"/>
        <w:right w:val="none" w:sz="0" w:space="0" w:color="auto"/>
      </w:divBdr>
    </w:div>
    <w:div w:id="633558375">
      <w:bodyDiv w:val="1"/>
      <w:marLeft w:val="0"/>
      <w:marRight w:val="0"/>
      <w:marTop w:val="0"/>
      <w:marBottom w:val="0"/>
      <w:divBdr>
        <w:top w:val="none" w:sz="0" w:space="0" w:color="auto"/>
        <w:left w:val="none" w:sz="0" w:space="0" w:color="auto"/>
        <w:bottom w:val="none" w:sz="0" w:space="0" w:color="auto"/>
        <w:right w:val="none" w:sz="0" w:space="0" w:color="auto"/>
      </w:divBdr>
    </w:div>
    <w:div w:id="634412800">
      <w:bodyDiv w:val="1"/>
      <w:marLeft w:val="0"/>
      <w:marRight w:val="0"/>
      <w:marTop w:val="0"/>
      <w:marBottom w:val="0"/>
      <w:divBdr>
        <w:top w:val="none" w:sz="0" w:space="0" w:color="auto"/>
        <w:left w:val="none" w:sz="0" w:space="0" w:color="auto"/>
        <w:bottom w:val="none" w:sz="0" w:space="0" w:color="auto"/>
        <w:right w:val="none" w:sz="0" w:space="0" w:color="auto"/>
      </w:divBdr>
    </w:div>
    <w:div w:id="634524525">
      <w:bodyDiv w:val="1"/>
      <w:marLeft w:val="0"/>
      <w:marRight w:val="0"/>
      <w:marTop w:val="0"/>
      <w:marBottom w:val="0"/>
      <w:divBdr>
        <w:top w:val="none" w:sz="0" w:space="0" w:color="auto"/>
        <w:left w:val="none" w:sz="0" w:space="0" w:color="auto"/>
        <w:bottom w:val="none" w:sz="0" w:space="0" w:color="auto"/>
        <w:right w:val="none" w:sz="0" w:space="0" w:color="auto"/>
      </w:divBdr>
    </w:div>
    <w:div w:id="634679094">
      <w:bodyDiv w:val="1"/>
      <w:marLeft w:val="0"/>
      <w:marRight w:val="0"/>
      <w:marTop w:val="0"/>
      <w:marBottom w:val="0"/>
      <w:divBdr>
        <w:top w:val="none" w:sz="0" w:space="0" w:color="auto"/>
        <w:left w:val="none" w:sz="0" w:space="0" w:color="auto"/>
        <w:bottom w:val="none" w:sz="0" w:space="0" w:color="auto"/>
        <w:right w:val="none" w:sz="0" w:space="0" w:color="auto"/>
      </w:divBdr>
    </w:div>
    <w:div w:id="634679328">
      <w:bodyDiv w:val="1"/>
      <w:marLeft w:val="0"/>
      <w:marRight w:val="0"/>
      <w:marTop w:val="0"/>
      <w:marBottom w:val="0"/>
      <w:divBdr>
        <w:top w:val="none" w:sz="0" w:space="0" w:color="auto"/>
        <w:left w:val="none" w:sz="0" w:space="0" w:color="auto"/>
        <w:bottom w:val="none" w:sz="0" w:space="0" w:color="auto"/>
        <w:right w:val="none" w:sz="0" w:space="0" w:color="auto"/>
      </w:divBdr>
    </w:div>
    <w:div w:id="634718660">
      <w:bodyDiv w:val="1"/>
      <w:marLeft w:val="0"/>
      <w:marRight w:val="0"/>
      <w:marTop w:val="0"/>
      <w:marBottom w:val="0"/>
      <w:divBdr>
        <w:top w:val="none" w:sz="0" w:space="0" w:color="auto"/>
        <w:left w:val="none" w:sz="0" w:space="0" w:color="auto"/>
        <w:bottom w:val="none" w:sz="0" w:space="0" w:color="auto"/>
        <w:right w:val="none" w:sz="0" w:space="0" w:color="auto"/>
      </w:divBdr>
    </w:div>
    <w:div w:id="635377014">
      <w:bodyDiv w:val="1"/>
      <w:marLeft w:val="0"/>
      <w:marRight w:val="0"/>
      <w:marTop w:val="0"/>
      <w:marBottom w:val="0"/>
      <w:divBdr>
        <w:top w:val="none" w:sz="0" w:space="0" w:color="auto"/>
        <w:left w:val="none" w:sz="0" w:space="0" w:color="auto"/>
        <w:bottom w:val="none" w:sz="0" w:space="0" w:color="auto"/>
        <w:right w:val="none" w:sz="0" w:space="0" w:color="auto"/>
      </w:divBdr>
    </w:div>
    <w:div w:id="635377424">
      <w:bodyDiv w:val="1"/>
      <w:marLeft w:val="0"/>
      <w:marRight w:val="0"/>
      <w:marTop w:val="0"/>
      <w:marBottom w:val="0"/>
      <w:divBdr>
        <w:top w:val="none" w:sz="0" w:space="0" w:color="auto"/>
        <w:left w:val="none" w:sz="0" w:space="0" w:color="auto"/>
        <w:bottom w:val="none" w:sz="0" w:space="0" w:color="auto"/>
        <w:right w:val="none" w:sz="0" w:space="0" w:color="auto"/>
      </w:divBdr>
    </w:div>
    <w:div w:id="635451181">
      <w:bodyDiv w:val="1"/>
      <w:marLeft w:val="0"/>
      <w:marRight w:val="0"/>
      <w:marTop w:val="0"/>
      <w:marBottom w:val="0"/>
      <w:divBdr>
        <w:top w:val="none" w:sz="0" w:space="0" w:color="auto"/>
        <w:left w:val="none" w:sz="0" w:space="0" w:color="auto"/>
        <w:bottom w:val="none" w:sz="0" w:space="0" w:color="auto"/>
        <w:right w:val="none" w:sz="0" w:space="0" w:color="auto"/>
      </w:divBdr>
    </w:div>
    <w:div w:id="635525810">
      <w:bodyDiv w:val="1"/>
      <w:marLeft w:val="0"/>
      <w:marRight w:val="0"/>
      <w:marTop w:val="0"/>
      <w:marBottom w:val="0"/>
      <w:divBdr>
        <w:top w:val="none" w:sz="0" w:space="0" w:color="auto"/>
        <w:left w:val="none" w:sz="0" w:space="0" w:color="auto"/>
        <w:bottom w:val="none" w:sz="0" w:space="0" w:color="auto"/>
        <w:right w:val="none" w:sz="0" w:space="0" w:color="auto"/>
      </w:divBdr>
    </w:div>
    <w:div w:id="635644577">
      <w:bodyDiv w:val="1"/>
      <w:marLeft w:val="0"/>
      <w:marRight w:val="0"/>
      <w:marTop w:val="0"/>
      <w:marBottom w:val="0"/>
      <w:divBdr>
        <w:top w:val="none" w:sz="0" w:space="0" w:color="auto"/>
        <w:left w:val="none" w:sz="0" w:space="0" w:color="auto"/>
        <w:bottom w:val="none" w:sz="0" w:space="0" w:color="auto"/>
        <w:right w:val="none" w:sz="0" w:space="0" w:color="auto"/>
      </w:divBdr>
    </w:div>
    <w:div w:id="635792620">
      <w:bodyDiv w:val="1"/>
      <w:marLeft w:val="0"/>
      <w:marRight w:val="0"/>
      <w:marTop w:val="0"/>
      <w:marBottom w:val="0"/>
      <w:divBdr>
        <w:top w:val="none" w:sz="0" w:space="0" w:color="auto"/>
        <w:left w:val="none" w:sz="0" w:space="0" w:color="auto"/>
        <w:bottom w:val="none" w:sz="0" w:space="0" w:color="auto"/>
        <w:right w:val="none" w:sz="0" w:space="0" w:color="auto"/>
      </w:divBdr>
    </w:div>
    <w:div w:id="635796013">
      <w:bodyDiv w:val="1"/>
      <w:marLeft w:val="0"/>
      <w:marRight w:val="0"/>
      <w:marTop w:val="0"/>
      <w:marBottom w:val="0"/>
      <w:divBdr>
        <w:top w:val="none" w:sz="0" w:space="0" w:color="auto"/>
        <w:left w:val="none" w:sz="0" w:space="0" w:color="auto"/>
        <w:bottom w:val="none" w:sz="0" w:space="0" w:color="auto"/>
        <w:right w:val="none" w:sz="0" w:space="0" w:color="auto"/>
      </w:divBdr>
    </w:div>
    <w:div w:id="635993471">
      <w:bodyDiv w:val="1"/>
      <w:marLeft w:val="0"/>
      <w:marRight w:val="0"/>
      <w:marTop w:val="0"/>
      <w:marBottom w:val="0"/>
      <w:divBdr>
        <w:top w:val="none" w:sz="0" w:space="0" w:color="auto"/>
        <w:left w:val="none" w:sz="0" w:space="0" w:color="auto"/>
        <w:bottom w:val="none" w:sz="0" w:space="0" w:color="auto"/>
        <w:right w:val="none" w:sz="0" w:space="0" w:color="auto"/>
      </w:divBdr>
    </w:div>
    <w:div w:id="636183144">
      <w:bodyDiv w:val="1"/>
      <w:marLeft w:val="0"/>
      <w:marRight w:val="0"/>
      <w:marTop w:val="0"/>
      <w:marBottom w:val="0"/>
      <w:divBdr>
        <w:top w:val="none" w:sz="0" w:space="0" w:color="auto"/>
        <w:left w:val="none" w:sz="0" w:space="0" w:color="auto"/>
        <w:bottom w:val="none" w:sz="0" w:space="0" w:color="auto"/>
        <w:right w:val="none" w:sz="0" w:space="0" w:color="auto"/>
      </w:divBdr>
    </w:div>
    <w:div w:id="636300915">
      <w:bodyDiv w:val="1"/>
      <w:marLeft w:val="0"/>
      <w:marRight w:val="0"/>
      <w:marTop w:val="0"/>
      <w:marBottom w:val="0"/>
      <w:divBdr>
        <w:top w:val="none" w:sz="0" w:space="0" w:color="auto"/>
        <w:left w:val="none" w:sz="0" w:space="0" w:color="auto"/>
        <w:bottom w:val="none" w:sz="0" w:space="0" w:color="auto"/>
        <w:right w:val="none" w:sz="0" w:space="0" w:color="auto"/>
      </w:divBdr>
    </w:div>
    <w:div w:id="636302385">
      <w:bodyDiv w:val="1"/>
      <w:marLeft w:val="0"/>
      <w:marRight w:val="0"/>
      <w:marTop w:val="0"/>
      <w:marBottom w:val="0"/>
      <w:divBdr>
        <w:top w:val="none" w:sz="0" w:space="0" w:color="auto"/>
        <w:left w:val="none" w:sz="0" w:space="0" w:color="auto"/>
        <w:bottom w:val="none" w:sz="0" w:space="0" w:color="auto"/>
        <w:right w:val="none" w:sz="0" w:space="0" w:color="auto"/>
      </w:divBdr>
    </w:div>
    <w:div w:id="636571165">
      <w:bodyDiv w:val="1"/>
      <w:marLeft w:val="0"/>
      <w:marRight w:val="0"/>
      <w:marTop w:val="0"/>
      <w:marBottom w:val="0"/>
      <w:divBdr>
        <w:top w:val="none" w:sz="0" w:space="0" w:color="auto"/>
        <w:left w:val="none" w:sz="0" w:space="0" w:color="auto"/>
        <w:bottom w:val="none" w:sz="0" w:space="0" w:color="auto"/>
        <w:right w:val="none" w:sz="0" w:space="0" w:color="auto"/>
      </w:divBdr>
    </w:div>
    <w:div w:id="636573385">
      <w:bodyDiv w:val="1"/>
      <w:marLeft w:val="0"/>
      <w:marRight w:val="0"/>
      <w:marTop w:val="0"/>
      <w:marBottom w:val="0"/>
      <w:divBdr>
        <w:top w:val="none" w:sz="0" w:space="0" w:color="auto"/>
        <w:left w:val="none" w:sz="0" w:space="0" w:color="auto"/>
        <w:bottom w:val="none" w:sz="0" w:space="0" w:color="auto"/>
        <w:right w:val="none" w:sz="0" w:space="0" w:color="auto"/>
      </w:divBdr>
    </w:div>
    <w:div w:id="636686140">
      <w:bodyDiv w:val="1"/>
      <w:marLeft w:val="0"/>
      <w:marRight w:val="0"/>
      <w:marTop w:val="0"/>
      <w:marBottom w:val="0"/>
      <w:divBdr>
        <w:top w:val="none" w:sz="0" w:space="0" w:color="auto"/>
        <w:left w:val="none" w:sz="0" w:space="0" w:color="auto"/>
        <w:bottom w:val="none" w:sz="0" w:space="0" w:color="auto"/>
        <w:right w:val="none" w:sz="0" w:space="0" w:color="auto"/>
      </w:divBdr>
    </w:div>
    <w:div w:id="636761131">
      <w:bodyDiv w:val="1"/>
      <w:marLeft w:val="0"/>
      <w:marRight w:val="0"/>
      <w:marTop w:val="0"/>
      <w:marBottom w:val="0"/>
      <w:divBdr>
        <w:top w:val="none" w:sz="0" w:space="0" w:color="auto"/>
        <w:left w:val="none" w:sz="0" w:space="0" w:color="auto"/>
        <w:bottom w:val="none" w:sz="0" w:space="0" w:color="auto"/>
        <w:right w:val="none" w:sz="0" w:space="0" w:color="auto"/>
      </w:divBdr>
    </w:div>
    <w:div w:id="636833888">
      <w:bodyDiv w:val="1"/>
      <w:marLeft w:val="0"/>
      <w:marRight w:val="0"/>
      <w:marTop w:val="0"/>
      <w:marBottom w:val="0"/>
      <w:divBdr>
        <w:top w:val="none" w:sz="0" w:space="0" w:color="auto"/>
        <w:left w:val="none" w:sz="0" w:space="0" w:color="auto"/>
        <w:bottom w:val="none" w:sz="0" w:space="0" w:color="auto"/>
        <w:right w:val="none" w:sz="0" w:space="0" w:color="auto"/>
      </w:divBdr>
    </w:div>
    <w:div w:id="637105789">
      <w:bodyDiv w:val="1"/>
      <w:marLeft w:val="0"/>
      <w:marRight w:val="0"/>
      <w:marTop w:val="0"/>
      <w:marBottom w:val="0"/>
      <w:divBdr>
        <w:top w:val="none" w:sz="0" w:space="0" w:color="auto"/>
        <w:left w:val="none" w:sz="0" w:space="0" w:color="auto"/>
        <w:bottom w:val="none" w:sz="0" w:space="0" w:color="auto"/>
        <w:right w:val="none" w:sz="0" w:space="0" w:color="auto"/>
      </w:divBdr>
    </w:div>
    <w:div w:id="637342462">
      <w:bodyDiv w:val="1"/>
      <w:marLeft w:val="0"/>
      <w:marRight w:val="0"/>
      <w:marTop w:val="0"/>
      <w:marBottom w:val="0"/>
      <w:divBdr>
        <w:top w:val="none" w:sz="0" w:space="0" w:color="auto"/>
        <w:left w:val="none" w:sz="0" w:space="0" w:color="auto"/>
        <w:bottom w:val="none" w:sz="0" w:space="0" w:color="auto"/>
        <w:right w:val="none" w:sz="0" w:space="0" w:color="auto"/>
      </w:divBdr>
    </w:div>
    <w:div w:id="637566042">
      <w:bodyDiv w:val="1"/>
      <w:marLeft w:val="0"/>
      <w:marRight w:val="0"/>
      <w:marTop w:val="0"/>
      <w:marBottom w:val="0"/>
      <w:divBdr>
        <w:top w:val="none" w:sz="0" w:space="0" w:color="auto"/>
        <w:left w:val="none" w:sz="0" w:space="0" w:color="auto"/>
        <w:bottom w:val="none" w:sz="0" w:space="0" w:color="auto"/>
        <w:right w:val="none" w:sz="0" w:space="0" w:color="auto"/>
      </w:divBdr>
    </w:div>
    <w:div w:id="637805528">
      <w:bodyDiv w:val="1"/>
      <w:marLeft w:val="0"/>
      <w:marRight w:val="0"/>
      <w:marTop w:val="0"/>
      <w:marBottom w:val="0"/>
      <w:divBdr>
        <w:top w:val="none" w:sz="0" w:space="0" w:color="auto"/>
        <w:left w:val="none" w:sz="0" w:space="0" w:color="auto"/>
        <w:bottom w:val="none" w:sz="0" w:space="0" w:color="auto"/>
        <w:right w:val="none" w:sz="0" w:space="0" w:color="auto"/>
      </w:divBdr>
    </w:div>
    <w:div w:id="638918468">
      <w:bodyDiv w:val="1"/>
      <w:marLeft w:val="0"/>
      <w:marRight w:val="0"/>
      <w:marTop w:val="0"/>
      <w:marBottom w:val="0"/>
      <w:divBdr>
        <w:top w:val="none" w:sz="0" w:space="0" w:color="auto"/>
        <w:left w:val="none" w:sz="0" w:space="0" w:color="auto"/>
        <w:bottom w:val="none" w:sz="0" w:space="0" w:color="auto"/>
        <w:right w:val="none" w:sz="0" w:space="0" w:color="auto"/>
      </w:divBdr>
    </w:div>
    <w:div w:id="638994769">
      <w:bodyDiv w:val="1"/>
      <w:marLeft w:val="0"/>
      <w:marRight w:val="0"/>
      <w:marTop w:val="0"/>
      <w:marBottom w:val="0"/>
      <w:divBdr>
        <w:top w:val="none" w:sz="0" w:space="0" w:color="auto"/>
        <w:left w:val="none" w:sz="0" w:space="0" w:color="auto"/>
        <w:bottom w:val="none" w:sz="0" w:space="0" w:color="auto"/>
        <w:right w:val="none" w:sz="0" w:space="0" w:color="auto"/>
      </w:divBdr>
    </w:div>
    <w:div w:id="639262507">
      <w:bodyDiv w:val="1"/>
      <w:marLeft w:val="0"/>
      <w:marRight w:val="0"/>
      <w:marTop w:val="0"/>
      <w:marBottom w:val="0"/>
      <w:divBdr>
        <w:top w:val="none" w:sz="0" w:space="0" w:color="auto"/>
        <w:left w:val="none" w:sz="0" w:space="0" w:color="auto"/>
        <w:bottom w:val="none" w:sz="0" w:space="0" w:color="auto"/>
        <w:right w:val="none" w:sz="0" w:space="0" w:color="auto"/>
      </w:divBdr>
    </w:div>
    <w:div w:id="639463799">
      <w:bodyDiv w:val="1"/>
      <w:marLeft w:val="0"/>
      <w:marRight w:val="0"/>
      <w:marTop w:val="0"/>
      <w:marBottom w:val="0"/>
      <w:divBdr>
        <w:top w:val="none" w:sz="0" w:space="0" w:color="auto"/>
        <w:left w:val="none" w:sz="0" w:space="0" w:color="auto"/>
        <w:bottom w:val="none" w:sz="0" w:space="0" w:color="auto"/>
        <w:right w:val="none" w:sz="0" w:space="0" w:color="auto"/>
      </w:divBdr>
    </w:div>
    <w:div w:id="639961926">
      <w:bodyDiv w:val="1"/>
      <w:marLeft w:val="0"/>
      <w:marRight w:val="0"/>
      <w:marTop w:val="0"/>
      <w:marBottom w:val="0"/>
      <w:divBdr>
        <w:top w:val="none" w:sz="0" w:space="0" w:color="auto"/>
        <w:left w:val="none" w:sz="0" w:space="0" w:color="auto"/>
        <w:bottom w:val="none" w:sz="0" w:space="0" w:color="auto"/>
        <w:right w:val="none" w:sz="0" w:space="0" w:color="auto"/>
      </w:divBdr>
    </w:div>
    <w:div w:id="639963263">
      <w:bodyDiv w:val="1"/>
      <w:marLeft w:val="0"/>
      <w:marRight w:val="0"/>
      <w:marTop w:val="0"/>
      <w:marBottom w:val="0"/>
      <w:divBdr>
        <w:top w:val="none" w:sz="0" w:space="0" w:color="auto"/>
        <w:left w:val="none" w:sz="0" w:space="0" w:color="auto"/>
        <w:bottom w:val="none" w:sz="0" w:space="0" w:color="auto"/>
        <w:right w:val="none" w:sz="0" w:space="0" w:color="auto"/>
      </w:divBdr>
    </w:div>
    <w:div w:id="640112273">
      <w:bodyDiv w:val="1"/>
      <w:marLeft w:val="0"/>
      <w:marRight w:val="0"/>
      <w:marTop w:val="0"/>
      <w:marBottom w:val="0"/>
      <w:divBdr>
        <w:top w:val="none" w:sz="0" w:space="0" w:color="auto"/>
        <w:left w:val="none" w:sz="0" w:space="0" w:color="auto"/>
        <w:bottom w:val="none" w:sz="0" w:space="0" w:color="auto"/>
        <w:right w:val="none" w:sz="0" w:space="0" w:color="auto"/>
      </w:divBdr>
    </w:div>
    <w:div w:id="640232507">
      <w:bodyDiv w:val="1"/>
      <w:marLeft w:val="0"/>
      <w:marRight w:val="0"/>
      <w:marTop w:val="0"/>
      <w:marBottom w:val="0"/>
      <w:divBdr>
        <w:top w:val="none" w:sz="0" w:space="0" w:color="auto"/>
        <w:left w:val="none" w:sz="0" w:space="0" w:color="auto"/>
        <w:bottom w:val="none" w:sz="0" w:space="0" w:color="auto"/>
        <w:right w:val="none" w:sz="0" w:space="0" w:color="auto"/>
      </w:divBdr>
    </w:div>
    <w:div w:id="640811773">
      <w:bodyDiv w:val="1"/>
      <w:marLeft w:val="0"/>
      <w:marRight w:val="0"/>
      <w:marTop w:val="0"/>
      <w:marBottom w:val="0"/>
      <w:divBdr>
        <w:top w:val="none" w:sz="0" w:space="0" w:color="auto"/>
        <w:left w:val="none" w:sz="0" w:space="0" w:color="auto"/>
        <w:bottom w:val="none" w:sz="0" w:space="0" w:color="auto"/>
        <w:right w:val="none" w:sz="0" w:space="0" w:color="auto"/>
      </w:divBdr>
    </w:div>
    <w:div w:id="640882999">
      <w:bodyDiv w:val="1"/>
      <w:marLeft w:val="0"/>
      <w:marRight w:val="0"/>
      <w:marTop w:val="0"/>
      <w:marBottom w:val="0"/>
      <w:divBdr>
        <w:top w:val="none" w:sz="0" w:space="0" w:color="auto"/>
        <w:left w:val="none" w:sz="0" w:space="0" w:color="auto"/>
        <w:bottom w:val="none" w:sz="0" w:space="0" w:color="auto"/>
        <w:right w:val="none" w:sz="0" w:space="0" w:color="auto"/>
      </w:divBdr>
    </w:div>
    <w:div w:id="640888375">
      <w:bodyDiv w:val="1"/>
      <w:marLeft w:val="0"/>
      <w:marRight w:val="0"/>
      <w:marTop w:val="0"/>
      <w:marBottom w:val="0"/>
      <w:divBdr>
        <w:top w:val="none" w:sz="0" w:space="0" w:color="auto"/>
        <w:left w:val="none" w:sz="0" w:space="0" w:color="auto"/>
        <w:bottom w:val="none" w:sz="0" w:space="0" w:color="auto"/>
        <w:right w:val="none" w:sz="0" w:space="0" w:color="auto"/>
      </w:divBdr>
    </w:div>
    <w:div w:id="641421822">
      <w:bodyDiv w:val="1"/>
      <w:marLeft w:val="0"/>
      <w:marRight w:val="0"/>
      <w:marTop w:val="0"/>
      <w:marBottom w:val="0"/>
      <w:divBdr>
        <w:top w:val="none" w:sz="0" w:space="0" w:color="auto"/>
        <w:left w:val="none" w:sz="0" w:space="0" w:color="auto"/>
        <w:bottom w:val="none" w:sz="0" w:space="0" w:color="auto"/>
        <w:right w:val="none" w:sz="0" w:space="0" w:color="auto"/>
      </w:divBdr>
    </w:div>
    <w:div w:id="641808553">
      <w:bodyDiv w:val="1"/>
      <w:marLeft w:val="0"/>
      <w:marRight w:val="0"/>
      <w:marTop w:val="0"/>
      <w:marBottom w:val="0"/>
      <w:divBdr>
        <w:top w:val="none" w:sz="0" w:space="0" w:color="auto"/>
        <w:left w:val="none" w:sz="0" w:space="0" w:color="auto"/>
        <w:bottom w:val="none" w:sz="0" w:space="0" w:color="auto"/>
        <w:right w:val="none" w:sz="0" w:space="0" w:color="auto"/>
      </w:divBdr>
    </w:div>
    <w:div w:id="641934172">
      <w:bodyDiv w:val="1"/>
      <w:marLeft w:val="0"/>
      <w:marRight w:val="0"/>
      <w:marTop w:val="0"/>
      <w:marBottom w:val="0"/>
      <w:divBdr>
        <w:top w:val="none" w:sz="0" w:space="0" w:color="auto"/>
        <w:left w:val="none" w:sz="0" w:space="0" w:color="auto"/>
        <w:bottom w:val="none" w:sz="0" w:space="0" w:color="auto"/>
        <w:right w:val="none" w:sz="0" w:space="0" w:color="auto"/>
      </w:divBdr>
    </w:div>
    <w:div w:id="642320901">
      <w:bodyDiv w:val="1"/>
      <w:marLeft w:val="0"/>
      <w:marRight w:val="0"/>
      <w:marTop w:val="0"/>
      <w:marBottom w:val="0"/>
      <w:divBdr>
        <w:top w:val="none" w:sz="0" w:space="0" w:color="auto"/>
        <w:left w:val="none" w:sz="0" w:space="0" w:color="auto"/>
        <w:bottom w:val="none" w:sz="0" w:space="0" w:color="auto"/>
        <w:right w:val="none" w:sz="0" w:space="0" w:color="auto"/>
      </w:divBdr>
    </w:div>
    <w:div w:id="642658525">
      <w:bodyDiv w:val="1"/>
      <w:marLeft w:val="0"/>
      <w:marRight w:val="0"/>
      <w:marTop w:val="0"/>
      <w:marBottom w:val="0"/>
      <w:divBdr>
        <w:top w:val="none" w:sz="0" w:space="0" w:color="auto"/>
        <w:left w:val="none" w:sz="0" w:space="0" w:color="auto"/>
        <w:bottom w:val="none" w:sz="0" w:space="0" w:color="auto"/>
        <w:right w:val="none" w:sz="0" w:space="0" w:color="auto"/>
      </w:divBdr>
    </w:div>
    <w:div w:id="642932564">
      <w:bodyDiv w:val="1"/>
      <w:marLeft w:val="0"/>
      <w:marRight w:val="0"/>
      <w:marTop w:val="0"/>
      <w:marBottom w:val="0"/>
      <w:divBdr>
        <w:top w:val="none" w:sz="0" w:space="0" w:color="auto"/>
        <w:left w:val="none" w:sz="0" w:space="0" w:color="auto"/>
        <w:bottom w:val="none" w:sz="0" w:space="0" w:color="auto"/>
        <w:right w:val="none" w:sz="0" w:space="0" w:color="auto"/>
      </w:divBdr>
    </w:div>
    <w:div w:id="643240283">
      <w:bodyDiv w:val="1"/>
      <w:marLeft w:val="0"/>
      <w:marRight w:val="0"/>
      <w:marTop w:val="0"/>
      <w:marBottom w:val="0"/>
      <w:divBdr>
        <w:top w:val="none" w:sz="0" w:space="0" w:color="auto"/>
        <w:left w:val="none" w:sz="0" w:space="0" w:color="auto"/>
        <w:bottom w:val="none" w:sz="0" w:space="0" w:color="auto"/>
        <w:right w:val="none" w:sz="0" w:space="0" w:color="auto"/>
      </w:divBdr>
    </w:div>
    <w:div w:id="644093238">
      <w:bodyDiv w:val="1"/>
      <w:marLeft w:val="0"/>
      <w:marRight w:val="0"/>
      <w:marTop w:val="0"/>
      <w:marBottom w:val="0"/>
      <w:divBdr>
        <w:top w:val="none" w:sz="0" w:space="0" w:color="auto"/>
        <w:left w:val="none" w:sz="0" w:space="0" w:color="auto"/>
        <w:bottom w:val="none" w:sz="0" w:space="0" w:color="auto"/>
        <w:right w:val="none" w:sz="0" w:space="0" w:color="auto"/>
      </w:divBdr>
    </w:div>
    <w:div w:id="644775501">
      <w:bodyDiv w:val="1"/>
      <w:marLeft w:val="0"/>
      <w:marRight w:val="0"/>
      <w:marTop w:val="0"/>
      <w:marBottom w:val="0"/>
      <w:divBdr>
        <w:top w:val="none" w:sz="0" w:space="0" w:color="auto"/>
        <w:left w:val="none" w:sz="0" w:space="0" w:color="auto"/>
        <w:bottom w:val="none" w:sz="0" w:space="0" w:color="auto"/>
        <w:right w:val="none" w:sz="0" w:space="0" w:color="auto"/>
      </w:divBdr>
    </w:div>
    <w:div w:id="645474951">
      <w:bodyDiv w:val="1"/>
      <w:marLeft w:val="0"/>
      <w:marRight w:val="0"/>
      <w:marTop w:val="0"/>
      <w:marBottom w:val="0"/>
      <w:divBdr>
        <w:top w:val="none" w:sz="0" w:space="0" w:color="auto"/>
        <w:left w:val="none" w:sz="0" w:space="0" w:color="auto"/>
        <w:bottom w:val="none" w:sz="0" w:space="0" w:color="auto"/>
        <w:right w:val="none" w:sz="0" w:space="0" w:color="auto"/>
      </w:divBdr>
    </w:div>
    <w:div w:id="645822339">
      <w:bodyDiv w:val="1"/>
      <w:marLeft w:val="0"/>
      <w:marRight w:val="0"/>
      <w:marTop w:val="0"/>
      <w:marBottom w:val="0"/>
      <w:divBdr>
        <w:top w:val="none" w:sz="0" w:space="0" w:color="auto"/>
        <w:left w:val="none" w:sz="0" w:space="0" w:color="auto"/>
        <w:bottom w:val="none" w:sz="0" w:space="0" w:color="auto"/>
        <w:right w:val="none" w:sz="0" w:space="0" w:color="auto"/>
      </w:divBdr>
    </w:div>
    <w:div w:id="645860715">
      <w:bodyDiv w:val="1"/>
      <w:marLeft w:val="0"/>
      <w:marRight w:val="0"/>
      <w:marTop w:val="0"/>
      <w:marBottom w:val="0"/>
      <w:divBdr>
        <w:top w:val="none" w:sz="0" w:space="0" w:color="auto"/>
        <w:left w:val="none" w:sz="0" w:space="0" w:color="auto"/>
        <w:bottom w:val="none" w:sz="0" w:space="0" w:color="auto"/>
        <w:right w:val="none" w:sz="0" w:space="0" w:color="auto"/>
      </w:divBdr>
    </w:div>
    <w:div w:id="646325842">
      <w:bodyDiv w:val="1"/>
      <w:marLeft w:val="0"/>
      <w:marRight w:val="0"/>
      <w:marTop w:val="0"/>
      <w:marBottom w:val="0"/>
      <w:divBdr>
        <w:top w:val="none" w:sz="0" w:space="0" w:color="auto"/>
        <w:left w:val="none" w:sz="0" w:space="0" w:color="auto"/>
        <w:bottom w:val="none" w:sz="0" w:space="0" w:color="auto"/>
        <w:right w:val="none" w:sz="0" w:space="0" w:color="auto"/>
      </w:divBdr>
    </w:div>
    <w:div w:id="646517178">
      <w:bodyDiv w:val="1"/>
      <w:marLeft w:val="0"/>
      <w:marRight w:val="0"/>
      <w:marTop w:val="0"/>
      <w:marBottom w:val="0"/>
      <w:divBdr>
        <w:top w:val="none" w:sz="0" w:space="0" w:color="auto"/>
        <w:left w:val="none" w:sz="0" w:space="0" w:color="auto"/>
        <w:bottom w:val="none" w:sz="0" w:space="0" w:color="auto"/>
        <w:right w:val="none" w:sz="0" w:space="0" w:color="auto"/>
      </w:divBdr>
    </w:div>
    <w:div w:id="646739825">
      <w:bodyDiv w:val="1"/>
      <w:marLeft w:val="0"/>
      <w:marRight w:val="0"/>
      <w:marTop w:val="0"/>
      <w:marBottom w:val="0"/>
      <w:divBdr>
        <w:top w:val="none" w:sz="0" w:space="0" w:color="auto"/>
        <w:left w:val="none" w:sz="0" w:space="0" w:color="auto"/>
        <w:bottom w:val="none" w:sz="0" w:space="0" w:color="auto"/>
        <w:right w:val="none" w:sz="0" w:space="0" w:color="auto"/>
      </w:divBdr>
    </w:div>
    <w:div w:id="646739872">
      <w:bodyDiv w:val="1"/>
      <w:marLeft w:val="0"/>
      <w:marRight w:val="0"/>
      <w:marTop w:val="0"/>
      <w:marBottom w:val="0"/>
      <w:divBdr>
        <w:top w:val="none" w:sz="0" w:space="0" w:color="auto"/>
        <w:left w:val="none" w:sz="0" w:space="0" w:color="auto"/>
        <w:bottom w:val="none" w:sz="0" w:space="0" w:color="auto"/>
        <w:right w:val="none" w:sz="0" w:space="0" w:color="auto"/>
      </w:divBdr>
    </w:div>
    <w:div w:id="647054734">
      <w:bodyDiv w:val="1"/>
      <w:marLeft w:val="0"/>
      <w:marRight w:val="0"/>
      <w:marTop w:val="0"/>
      <w:marBottom w:val="0"/>
      <w:divBdr>
        <w:top w:val="none" w:sz="0" w:space="0" w:color="auto"/>
        <w:left w:val="none" w:sz="0" w:space="0" w:color="auto"/>
        <w:bottom w:val="none" w:sz="0" w:space="0" w:color="auto"/>
        <w:right w:val="none" w:sz="0" w:space="0" w:color="auto"/>
      </w:divBdr>
    </w:div>
    <w:div w:id="647125370">
      <w:bodyDiv w:val="1"/>
      <w:marLeft w:val="0"/>
      <w:marRight w:val="0"/>
      <w:marTop w:val="0"/>
      <w:marBottom w:val="0"/>
      <w:divBdr>
        <w:top w:val="none" w:sz="0" w:space="0" w:color="auto"/>
        <w:left w:val="none" w:sz="0" w:space="0" w:color="auto"/>
        <w:bottom w:val="none" w:sz="0" w:space="0" w:color="auto"/>
        <w:right w:val="none" w:sz="0" w:space="0" w:color="auto"/>
      </w:divBdr>
    </w:div>
    <w:div w:id="647562949">
      <w:bodyDiv w:val="1"/>
      <w:marLeft w:val="0"/>
      <w:marRight w:val="0"/>
      <w:marTop w:val="0"/>
      <w:marBottom w:val="0"/>
      <w:divBdr>
        <w:top w:val="none" w:sz="0" w:space="0" w:color="auto"/>
        <w:left w:val="none" w:sz="0" w:space="0" w:color="auto"/>
        <w:bottom w:val="none" w:sz="0" w:space="0" w:color="auto"/>
        <w:right w:val="none" w:sz="0" w:space="0" w:color="auto"/>
      </w:divBdr>
    </w:div>
    <w:div w:id="647710641">
      <w:bodyDiv w:val="1"/>
      <w:marLeft w:val="0"/>
      <w:marRight w:val="0"/>
      <w:marTop w:val="0"/>
      <w:marBottom w:val="0"/>
      <w:divBdr>
        <w:top w:val="none" w:sz="0" w:space="0" w:color="auto"/>
        <w:left w:val="none" w:sz="0" w:space="0" w:color="auto"/>
        <w:bottom w:val="none" w:sz="0" w:space="0" w:color="auto"/>
        <w:right w:val="none" w:sz="0" w:space="0" w:color="auto"/>
      </w:divBdr>
    </w:div>
    <w:div w:id="648290919">
      <w:bodyDiv w:val="1"/>
      <w:marLeft w:val="0"/>
      <w:marRight w:val="0"/>
      <w:marTop w:val="0"/>
      <w:marBottom w:val="0"/>
      <w:divBdr>
        <w:top w:val="none" w:sz="0" w:space="0" w:color="auto"/>
        <w:left w:val="none" w:sz="0" w:space="0" w:color="auto"/>
        <w:bottom w:val="none" w:sz="0" w:space="0" w:color="auto"/>
        <w:right w:val="none" w:sz="0" w:space="0" w:color="auto"/>
      </w:divBdr>
    </w:div>
    <w:div w:id="648364326">
      <w:bodyDiv w:val="1"/>
      <w:marLeft w:val="0"/>
      <w:marRight w:val="0"/>
      <w:marTop w:val="0"/>
      <w:marBottom w:val="0"/>
      <w:divBdr>
        <w:top w:val="none" w:sz="0" w:space="0" w:color="auto"/>
        <w:left w:val="none" w:sz="0" w:space="0" w:color="auto"/>
        <w:bottom w:val="none" w:sz="0" w:space="0" w:color="auto"/>
        <w:right w:val="none" w:sz="0" w:space="0" w:color="auto"/>
      </w:divBdr>
    </w:div>
    <w:div w:id="648676714">
      <w:bodyDiv w:val="1"/>
      <w:marLeft w:val="0"/>
      <w:marRight w:val="0"/>
      <w:marTop w:val="0"/>
      <w:marBottom w:val="0"/>
      <w:divBdr>
        <w:top w:val="none" w:sz="0" w:space="0" w:color="auto"/>
        <w:left w:val="none" w:sz="0" w:space="0" w:color="auto"/>
        <w:bottom w:val="none" w:sz="0" w:space="0" w:color="auto"/>
        <w:right w:val="none" w:sz="0" w:space="0" w:color="auto"/>
      </w:divBdr>
    </w:div>
    <w:div w:id="649023734">
      <w:bodyDiv w:val="1"/>
      <w:marLeft w:val="0"/>
      <w:marRight w:val="0"/>
      <w:marTop w:val="0"/>
      <w:marBottom w:val="0"/>
      <w:divBdr>
        <w:top w:val="none" w:sz="0" w:space="0" w:color="auto"/>
        <w:left w:val="none" w:sz="0" w:space="0" w:color="auto"/>
        <w:bottom w:val="none" w:sz="0" w:space="0" w:color="auto"/>
        <w:right w:val="none" w:sz="0" w:space="0" w:color="auto"/>
      </w:divBdr>
    </w:div>
    <w:div w:id="649099744">
      <w:bodyDiv w:val="1"/>
      <w:marLeft w:val="0"/>
      <w:marRight w:val="0"/>
      <w:marTop w:val="0"/>
      <w:marBottom w:val="0"/>
      <w:divBdr>
        <w:top w:val="none" w:sz="0" w:space="0" w:color="auto"/>
        <w:left w:val="none" w:sz="0" w:space="0" w:color="auto"/>
        <w:bottom w:val="none" w:sz="0" w:space="0" w:color="auto"/>
        <w:right w:val="none" w:sz="0" w:space="0" w:color="auto"/>
      </w:divBdr>
    </w:div>
    <w:div w:id="649212231">
      <w:bodyDiv w:val="1"/>
      <w:marLeft w:val="0"/>
      <w:marRight w:val="0"/>
      <w:marTop w:val="0"/>
      <w:marBottom w:val="0"/>
      <w:divBdr>
        <w:top w:val="none" w:sz="0" w:space="0" w:color="auto"/>
        <w:left w:val="none" w:sz="0" w:space="0" w:color="auto"/>
        <w:bottom w:val="none" w:sz="0" w:space="0" w:color="auto"/>
        <w:right w:val="none" w:sz="0" w:space="0" w:color="auto"/>
      </w:divBdr>
    </w:div>
    <w:div w:id="649753525">
      <w:bodyDiv w:val="1"/>
      <w:marLeft w:val="0"/>
      <w:marRight w:val="0"/>
      <w:marTop w:val="0"/>
      <w:marBottom w:val="0"/>
      <w:divBdr>
        <w:top w:val="none" w:sz="0" w:space="0" w:color="auto"/>
        <w:left w:val="none" w:sz="0" w:space="0" w:color="auto"/>
        <w:bottom w:val="none" w:sz="0" w:space="0" w:color="auto"/>
        <w:right w:val="none" w:sz="0" w:space="0" w:color="auto"/>
      </w:divBdr>
    </w:div>
    <w:div w:id="649939157">
      <w:bodyDiv w:val="1"/>
      <w:marLeft w:val="0"/>
      <w:marRight w:val="0"/>
      <w:marTop w:val="0"/>
      <w:marBottom w:val="0"/>
      <w:divBdr>
        <w:top w:val="none" w:sz="0" w:space="0" w:color="auto"/>
        <w:left w:val="none" w:sz="0" w:space="0" w:color="auto"/>
        <w:bottom w:val="none" w:sz="0" w:space="0" w:color="auto"/>
        <w:right w:val="none" w:sz="0" w:space="0" w:color="auto"/>
      </w:divBdr>
    </w:div>
    <w:div w:id="650014212">
      <w:bodyDiv w:val="1"/>
      <w:marLeft w:val="0"/>
      <w:marRight w:val="0"/>
      <w:marTop w:val="0"/>
      <w:marBottom w:val="0"/>
      <w:divBdr>
        <w:top w:val="none" w:sz="0" w:space="0" w:color="auto"/>
        <w:left w:val="none" w:sz="0" w:space="0" w:color="auto"/>
        <w:bottom w:val="none" w:sz="0" w:space="0" w:color="auto"/>
        <w:right w:val="none" w:sz="0" w:space="0" w:color="auto"/>
      </w:divBdr>
    </w:div>
    <w:div w:id="650334729">
      <w:bodyDiv w:val="1"/>
      <w:marLeft w:val="0"/>
      <w:marRight w:val="0"/>
      <w:marTop w:val="0"/>
      <w:marBottom w:val="0"/>
      <w:divBdr>
        <w:top w:val="none" w:sz="0" w:space="0" w:color="auto"/>
        <w:left w:val="none" w:sz="0" w:space="0" w:color="auto"/>
        <w:bottom w:val="none" w:sz="0" w:space="0" w:color="auto"/>
        <w:right w:val="none" w:sz="0" w:space="0" w:color="auto"/>
      </w:divBdr>
    </w:div>
    <w:div w:id="650404277">
      <w:bodyDiv w:val="1"/>
      <w:marLeft w:val="0"/>
      <w:marRight w:val="0"/>
      <w:marTop w:val="0"/>
      <w:marBottom w:val="0"/>
      <w:divBdr>
        <w:top w:val="none" w:sz="0" w:space="0" w:color="auto"/>
        <w:left w:val="none" w:sz="0" w:space="0" w:color="auto"/>
        <w:bottom w:val="none" w:sz="0" w:space="0" w:color="auto"/>
        <w:right w:val="none" w:sz="0" w:space="0" w:color="auto"/>
      </w:divBdr>
    </w:div>
    <w:div w:id="651328323">
      <w:bodyDiv w:val="1"/>
      <w:marLeft w:val="0"/>
      <w:marRight w:val="0"/>
      <w:marTop w:val="0"/>
      <w:marBottom w:val="0"/>
      <w:divBdr>
        <w:top w:val="none" w:sz="0" w:space="0" w:color="auto"/>
        <w:left w:val="none" w:sz="0" w:space="0" w:color="auto"/>
        <w:bottom w:val="none" w:sz="0" w:space="0" w:color="auto"/>
        <w:right w:val="none" w:sz="0" w:space="0" w:color="auto"/>
      </w:divBdr>
    </w:div>
    <w:div w:id="651715155">
      <w:bodyDiv w:val="1"/>
      <w:marLeft w:val="0"/>
      <w:marRight w:val="0"/>
      <w:marTop w:val="0"/>
      <w:marBottom w:val="0"/>
      <w:divBdr>
        <w:top w:val="none" w:sz="0" w:space="0" w:color="auto"/>
        <w:left w:val="none" w:sz="0" w:space="0" w:color="auto"/>
        <w:bottom w:val="none" w:sz="0" w:space="0" w:color="auto"/>
        <w:right w:val="none" w:sz="0" w:space="0" w:color="auto"/>
      </w:divBdr>
    </w:div>
    <w:div w:id="652026385">
      <w:bodyDiv w:val="1"/>
      <w:marLeft w:val="0"/>
      <w:marRight w:val="0"/>
      <w:marTop w:val="0"/>
      <w:marBottom w:val="0"/>
      <w:divBdr>
        <w:top w:val="none" w:sz="0" w:space="0" w:color="auto"/>
        <w:left w:val="none" w:sz="0" w:space="0" w:color="auto"/>
        <w:bottom w:val="none" w:sz="0" w:space="0" w:color="auto"/>
        <w:right w:val="none" w:sz="0" w:space="0" w:color="auto"/>
      </w:divBdr>
    </w:div>
    <w:div w:id="652486988">
      <w:bodyDiv w:val="1"/>
      <w:marLeft w:val="0"/>
      <w:marRight w:val="0"/>
      <w:marTop w:val="0"/>
      <w:marBottom w:val="0"/>
      <w:divBdr>
        <w:top w:val="none" w:sz="0" w:space="0" w:color="auto"/>
        <w:left w:val="none" w:sz="0" w:space="0" w:color="auto"/>
        <w:bottom w:val="none" w:sz="0" w:space="0" w:color="auto"/>
        <w:right w:val="none" w:sz="0" w:space="0" w:color="auto"/>
      </w:divBdr>
    </w:div>
    <w:div w:id="652493432">
      <w:bodyDiv w:val="1"/>
      <w:marLeft w:val="0"/>
      <w:marRight w:val="0"/>
      <w:marTop w:val="0"/>
      <w:marBottom w:val="0"/>
      <w:divBdr>
        <w:top w:val="none" w:sz="0" w:space="0" w:color="auto"/>
        <w:left w:val="none" w:sz="0" w:space="0" w:color="auto"/>
        <w:bottom w:val="none" w:sz="0" w:space="0" w:color="auto"/>
        <w:right w:val="none" w:sz="0" w:space="0" w:color="auto"/>
      </w:divBdr>
    </w:div>
    <w:div w:id="652561134">
      <w:bodyDiv w:val="1"/>
      <w:marLeft w:val="0"/>
      <w:marRight w:val="0"/>
      <w:marTop w:val="0"/>
      <w:marBottom w:val="0"/>
      <w:divBdr>
        <w:top w:val="none" w:sz="0" w:space="0" w:color="auto"/>
        <w:left w:val="none" w:sz="0" w:space="0" w:color="auto"/>
        <w:bottom w:val="none" w:sz="0" w:space="0" w:color="auto"/>
        <w:right w:val="none" w:sz="0" w:space="0" w:color="auto"/>
      </w:divBdr>
    </w:div>
    <w:div w:id="652761628">
      <w:bodyDiv w:val="1"/>
      <w:marLeft w:val="0"/>
      <w:marRight w:val="0"/>
      <w:marTop w:val="0"/>
      <w:marBottom w:val="0"/>
      <w:divBdr>
        <w:top w:val="none" w:sz="0" w:space="0" w:color="auto"/>
        <w:left w:val="none" w:sz="0" w:space="0" w:color="auto"/>
        <w:bottom w:val="none" w:sz="0" w:space="0" w:color="auto"/>
        <w:right w:val="none" w:sz="0" w:space="0" w:color="auto"/>
      </w:divBdr>
    </w:div>
    <w:div w:id="652830327">
      <w:bodyDiv w:val="1"/>
      <w:marLeft w:val="0"/>
      <w:marRight w:val="0"/>
      <w:marTop w:val="0"/>
      <w:marBottom w:val="0"/>
      <w:divBdr>
        <w:top w:val="none" w:sz="0" w:space="0" w:color="auto"/>
        <w:left w:val="none" w:sz="0" w:space="0" w:color="auto"/>
        <w:bottom w:val="none" w:sz="0" w:space="0" w:color="auto"/>
        <w:right w:val="none" w:sz="0" w:space="0" w:color="auto"/>
      </w:divBdr>
    </w:div>
    <w:div w:id="653263210">
      <w:bodyDiv w:val="1"/>
      <w:marLeft w:val="0"/>
      <w:marRight w:val="0"/>
      <w:marTop w:val="0"/>
      <w:marBottom w:val="0"/>
      <w:divBdr>
        <w:top w:val="none" w:sz="0" w:space="0" w:color="auto"/>
        <w:left w:val="none" w:sz="0" w:space="0" w:color="auto"/>
        <w:bottom w:val="none" w:sz="0" w:space="0" w:color="auto"/>
        <w:right w:val="none" w:sz="0" w:space="0" w:color="auto"/>
      </w:divBdr>
    </w:div>
    <w:div w:id="653606576">
      <w:bodyDiv w:val="1"/>
      <w:marLeft w:val="0"/>
      <w:marRight w:val="0"/>
      <w:marTop w:val="0"/>
      <w:marBottom w:val="0"/>
      <w:divBdr>
        <w:top w:val="none" w:sz="0" w:space="0" w:color="auto"/>
        <w:left w:val="none" w:sz="0" w:space="0" w:color="auto"/>
        <w:bottom w:val="none" w:sz="0" w:space="0" w:color="auto"/>
        <w:right w:val="none" w:sz="0" w:space="0" w:color="auto"/>
      </w:divBdr>
    </w:div>
    <w:div w:id="653876787">
      <w:bodyDiv w:val="1"/>
      <w:marLeft w:val="0"/>
      <w:marRight w:val="0"/>
      <w:marTop w:val="0"/>
      <w:marBottom w:val="0"/>
      <w:divBdr>
        <w:top w:val="none" w:sz="0" w:space="0" w:color="auto"/>
        <w:left w:val="none" w:sz="0" w:space="0" w:color="auto"/>
        <w:bottom w:val="none" w:sz="0" w:space="0" w:color="auto"/>
        <w:right w:val="none" w:sz="0" w:space="0" w:color="auto"/>
      </w:divBdr>
    </w:div>
    <w:div w:id="653988478">
      <w:bodyDiv w:val="1"/>
      <w:marLeft w:val="0"/>
      <w:marRight w:val="0"/>
      <w:marTop w:val="0"/>
      <w:marBottom w:val="0"/>
      <w:divBdr>
        <w:top w:val="none" w:sz="0" w:space="0" w:color="auto"/>
        <w:left w:val="none" w:sz="0" w:space="0" w:color="auto"/>
        <w:bottom w:val="none" w:sz="0" w:space="0" w:color="auto"/>
        <w:right w:val="none" w:sz="0" w:space="0" w:color="auto"/>
      </w:divBdr>
    </w:div>
    <w:div w:id="653988990">
      <w:bodyDiv w:val="1"/>
      <w:marLeft w:val="0"/>
      <w:marRight w:val="0"/>
      <w:marTop w:val="0"/>
      <w:marBottom w:val="0"/>
      <w:divBdr>
        <w:top w:val="none" w:sz="0" w:space="0" w:color="auto"/>
        <w:left w:val="none" w:sz="0" w:space="0" w:color="auto"/>
        <w:bottom w:val="none" w:sz="0" w:space="0" w:color="auto"/>
        <w:right w:val="none" w:sz="0" w:space="0" w:color="auto"/>
      </w:divBdr>
    </w:div>
    <w:div w:id="654995604">
      <w:bodyDiv w:val="1"/>
      <w:marLeft w:val="0"/>
      <w:marRight w:val="0"/>
      <w:marTop w:val="0"/>
      <w:marBottom w:val="0"/>
      <w:divBdr>
        <w:top w:val="none" w:sz="0" w:space="0" w:color="auto"/>
        <w:left w:val="none" w:sz="0" w:space="0" w:color="auto"/>
        <w:bottom w:val="none" w:sz="0" w:space="0" w:color="auto"/>
        <w:right w:val="none" w:sz="0" w:space="0" w:color="auto"/>
      </w:divBdr>
    </w:div>
    <w:div w:id="655500057">
      <w:bodyDiv w:val="1"/>
      <w:marLeft w:val="0"/>
      <w:marRight w:val="0"/>
      <w:marTop w:val="0"/>
      <w:marBottom w:val="0"/>
      <w:divBdr>
        <w:top w:val="none" w:sz="0" w:space="0" w:color="auto"/>
        <w:left w:val="none" w:sz="0" w:space="0" w:color="auto"/>
        <w:bottom w:val="none" w:sz="0" w:space="0" w:color="auto"/>
        <w:right w:val="none" w:sz="0" w:space="0" w:color="auto"/>
      </w:divBdr>
    </w:div>
    <w:div w:id="655647448">
      <w:bodyDiv w:val="1"/>
      <w:marLeft w:val="0"/>
      <w:marRight w:val="0"/>
      <w:marTop w:val="0"/>
      <w:marBottom w:val="0"/>
      <w:divBdr>
        <w:top w:val="none" w:sz="0" w:space="0" w:color="auto"/>
        <w:left w:val="none" w:sz="0" w:space="0" w:color="auto"/>
        <w:bottom w:val="none" w:sz="0" w:space="0" w:color="auto"/>
        <w:right w:val="none" w:sz="0" w:space="0" w:color="auto"/>
      </w:divBdr>
    </w:div>
    <w:div w:id="655956484">
      <w:bodyDiv w:val="1"/>
      <w:marLeft w:val="0"/>
      <w:marRight w:val="0"/>
      <w:marTop w:val="0"/>
      <w:marBottom w:val="0"/>
      <w:divBdr>
        <w:top w:val="none" w:sz="0" w:space="0" w:color="auto"/>
        <w:left w:val="none" w:sz="0" w:space="0" w:color="auto"/>
        <w:bottom w:val="none" w:sz="0" w:space="0" w:color="auto"/>
        <w:right w:val="none" w:sz="0" w:space="0" w:color="auto"/>
      </w:divBdr>
    </w:div>
    <w:div w:id="656156818">
      <w:bodyDiv w:val="1"/>
      <w:marLeft w:val="0"/>
      <w:marRight w:val="0"/>
      <w:marTop w:val="0"/>
      <w:marBottom w:val="0"/>
      <w:divBdr>
        <w:top w:val="none" w:sz="0" w:space="0" w:color="auto"/>
        <w:left w:val="none" w:sz="0" w:space="0" w:color="auto"/>
        <w:bottom w:val="none" w:sz="0" w:space="0" w:color="auto"/>
        <w:right w:val="none" w:sz="0" w:space="0" w:color="auto"/>
      </w:divBdr>
    </w:div>
    <w:div w:id="656344901">
      <w:bodyDiv w:val="1"/>
      <w:marLeft w:val="0"/>
      <w:marRight w:val="0"/>
      <w:marTop w:val="0"/>
      <w:marBottom w:val="0"/>
      <w:divBdr>
        <w:top w:val="none" w:sz="0" w:space="0" w:color="auto"/>
        <w:left w:val="none" w:sz="0" w:space="0" w:color="auto"/>
        <w:bottom w:val="none" w:sz="0" w:space="0" w:color="auto"/>
        <w:right w:val="none" w:sz="0" w:space="0" w:color="auto"/>
      </w:divBdr>
    </w:div>
    <w:div w:id="656346816">
      <w:bodyDiv w:val="1"/>
      <w:marLeft w:val="0"/>
      <w:marRight w:val="0"/>
      <w:marTop w:val="0"/>
      <w:marBottom w:val="0"/>
      <w:divBdr>
        <w:top w:val="none" w:sz="0" w:space="0" w:color="auto"/>
        <w:left w:val="none" w:sz="0" w:space="0" w:color="auto"/>
        <w:bottom w:val="none" w:sz="0" w:space="0" w:color="auto"/>
        <w:right w:val="none" w:sz="0" w:space="0" w:color="auto"/>
      </w:divBdr>
    </w:div>
    <w:div w:id="656423971">
      <w:bodyDiv w:val="1"/>
      <w:marLeft w:val="0"/>
      <w:marRight w:val="0"/>
      <w:marTop w:val="0"/>
      <w:marBottom w:val="0"/>
      <w:divBdr>
        <w:top w:val="none" w:sz="0" w:space="0" w:color="auto"/>
        <w:left w:val="none" w:sz="0" w:space="0" w:color="auto"/>
        <w:bottom w:val="none" w:sz="0" w:space="0" w:color="auto"/>
        <w:right w:val="none" w:sz="0" w:space="0" w:color="auto"/>
      </w:divBdr>
    </w:div>
    <w:div w:id="656810413">
      <w:bodyDiv w:val="1"/>
      <w:marLeft w:val="0"/>
      <w:marRight w:val="0"/>
      <w:marTop w:val="0"/>
      <w:marBottom w:val="0"/>
      <w:divBdr>
        <w:top w:val="none" w:sz="0" w:space="0" w:color="auto"/>
        <w:left w:val="none" w:sz="0" w:space="0" w:color="auto"/>
        <w:bottom w:val="none" w:sz="0" w:space="0" w:color="auto"/>
        <w:right w:val="none" w:sz="0" w:space="0" w:color="auto"/>
      </w:divBdr>
    </w:div>
    <w:div w:id="657153698">
      <w:bodyDiv w:val="1"/>
      <w:marLeft w:val="0"/>
      <w:marRight w:val="0"/>
      <w:marTop w:val="0"/>
      <w:marBottom w:val="0"/>
      <w:divBdr>
        <w:top w:val="none" w:sz="0" w:space="0" w:color="auto"/>
        <w:left w:val="none" w:sz="0" w:space="0" w:color="auto"/>
        <w:bottom w:val="none" w:sz="0" w:space="0" w:color="auto"/>
        <w:right w:val="none" w:sz="0" w:space="0" w:color="auto"/>
      </w:divBdr>
    </w:div>
    <w:div w:id="658004398">
      <w:bodyDiv w:val="1"/>
      <w:marLeft w:val="0"/>
      <w:marRight w:val="0"/>
      <w:marTop w:val="0"/>
      <w:marBottom w:val="0"/>
      <w:divBdr>
        <w:top w:val="none" w:sz="0" w:space="0" w:color="auto"/>
        <w:left w:val="none" w:sz="0" w:space="0" w:color="auto"/>
        <w:bottom w:val="none" w:sz="0" w:space="0" w:color="auto"/>
        <w:right w:val="none" w:sz="0" w:space="0" w:color="auto"/>
      </w:divBdr>
    </w:div>
    <w:div w:id="658457844">
      <w:bodyDiv w:val="1"/>
      <w:marLeft w:val="0"/>
      <w:marRight w:val="0"/>
      <w:marTop w:val="0"/>
      <w:marBottom w:val="0"/>
      <w:divBdr>
        <w:top w:val="none" w:sz="0" w:space="0" w:color="auto"/>
        <w:left w:val="none" w:sz="0" w:space="0" w:color="auto"/>
        <w:bottom w:val="none" w:sz="0" w:space="0" w:color="auto"/>
        <w:right w:val="none" w:sz="0" w:space="0" w:color="auto"/>
      </w:divBdr>
    </w:div>
    <w:div w:id="659118708">
      <w:bodyDiv w:val="1"/>
      <w:marLeft w:val="0"/>
      <w:marRight w:val="0"/>
      <w:marTop w:val="0"/>
      <w:marBottom w:val="0"/>
      <w:divBdr>
        <w:top w:val="none" w:sz="0" w:space="0" w:color="auto"/>
        <w:left w:val="none" w:sz="0" w:space="0" w:color="auto"/>
        <w:bottom w:val="none" w:sz="0" w:space="0" w:color="auto"/>
        <w:right w:val="none" w:sz="0" w:space="0" w:color="auto"/>
      </w:divBdr>
    </w:div>
    <w:div w:id="659968283">
      <w:bodyDiv w:val="1"/>
      <w:marLeft w:val="0"/>
      <w:marRight w:val="0"/>
      <w:marTop w:val="0"/>
      <w:marBottom w:val="0"/>
      <w:divBdr>
        <w:top w:val="none" w:sz="0" w:space="0" w:color="auto"/>
        <w:left w:val="none" w:sz="0" w:space="0" w:color="auto"/>
        <w:bottom w:val="none" w:sz="0" w:space="0" w:color="auto"/>
        <w:right w:val="none" w:sz="0" w:space="0" w:color="auto"/>
      </w:divBdr>
    </w:div>
    <w:div w:id="660037429">
      <w:bodyDiv w:val="1"/>
      <w:marLeft w:val="0"/>
      <w:marRight w:val="0"/>
      <w:marTop w:val="0"/>
      <w:marBottom w:val="0"/>
      <w:divBdr>
        <w:top w:val="none" w:sz="0" w:space="0" w:color="auto"/>
        <w:left w:val="none" w:sz="0" w:space="0" w:color="auto"/>
        <w:bottom w:val="none" w:sz="0" w:space="0" w:color="auto"/>
        <w:right w:val="none" w:sz="0" w:space="0" w:color="auto"/>
      </w:divBdr>
    </w:div>
    <w:div w:id="660154984">
      <w:bodyDiv w:val="1"/>
      <w:marLeft w:val="0"/>
      <w:marRight w:val="0"/>
      <w:marTop w:val="0"/>
      <w:marBottom w:val="0"/>
      <w:divBdr>
        <w:top w:val="none" w:sz="0" w:space="0" w:color="auto"/>
        <w:left w:val="none" w:sz="0" w:space="0" w:color="auto"/>
        <w:bottom w:val="none" w:sz="0" w:space="0" w:color="auto"/>
        <w:right w:val="none" w:sz="0" w:space="0" w:color="auto"/>
      </w:divBdr>
    </w:div>
    <w:div w:id="660354060">
      <w:bodyDiv w:val="1"/>
      <w:marLeft w:val="0"/>
      <w:marRight w:val="0"/>
      <w:marTop w:val="0"/>
      <w:marBottom w:val="0"/>
      <w:divBdr>
        <w:top w:val="none" w:sz="0" w:space="0" w:color="auto"/>
        <w:left w:val="none" w:sz="0" w:space="0" w:color="auto"/>
        <w:bottom w:val="none" w:sz="0" w:space="0" w:color="auto"/>
        <w:right w:val="none" w:sz="0" w:space="0" w:color="auto"/>
      </w:divBdr>
    </w:div>
    <w:div w:id="660504359">
      <w:bodyDiv w:val="1"/>
      <w:marLeft w:val="0"/>
      <w:marRight w:val="0"/>
      <w:marTop w:val="0"/>
      <w:marBottom w:val="0"/>
      <w:divBdr>
        <w:top w:val="none" w:sz="0" w:space="0" w:color="auto"/>
        <w:left w:val="none" w:sz="0" w:space="0" w:color="auto"/>
        <w:bottom w:val="none" w:sz="0" w:space="0" w:color="auto"/>
        <w:right w:val="none" w:sz="0" w:space="0" w:color="auto"/>
      </w:divBdr>
    </w:div>
    <w:div w:id="660616717">
      <w:bodyDiv w:val="1"/>
      <w:marLeft w:val="0"/>
      <w:marRight w:val="0"/>
      <w:marTop w:val="0"/>
      <w:marBottom w:val="0"/>
      <w:divBdr>
        <w:top w:val="none" w:sz="0" w:space="0" w:color="auto"/>
        <w:left w:val="none" w:sz="0" w:space="0" w:color="auto"/>
        <w:bottom w:val="none" w:sz="0" w:space="0" w:color="auto"/>
        <w:right w:val="none" w:sz="0" w:space="0" w:color="auto"/>
      </w:divBdr>
    </w:div>
    <w:div w:id="660887686">
      <w:bodyDiv w:val="1"/>
      <w:marLeft w:val="0"/>
      <w:marRight w:val="0"/>
      <w:marTop w:val="0"/>
      <w:marBottom w:val="0"/>
      <w:divBdr>
        <w:top w:val="none" w:sz="0" w:space="0" w:color="auto"/>
        <w:left w:val="none" w:sz="0" w:space="0" w:color="auto"/>
        <w:bottom w:val="none" w:sz="0" w:space="0" w:color="auto"/>
        <w:right w:val="none" w:sz="0" w:space="0" w:color="auto"/>
      </w:divBdr>
    </w:div>
    <w:div w:id="660962685">
      <w:bodyDiv w:val="1"/>
      <w:marLeft w:val="0"/>
      <w:marRight w:val="0"/>
      <w:marTop w:val="0"/>
      <w:marBottom w:val="0"/>
      <w:divBdr>
        <w:top w:val="none" w:sz="0" w:space="0" w:color="auto"/>
        <w:left w:val="none" w:sz="0" w:space="0" w:color="auto"/>
        <w:bottom w:val="none" w:sz="0" w:space="0" w:color="auto"/>
        <w:right w:val="none" w:sz="0" w:space="0" w:color="auto"/>
      </w:divBdr>
    </w:div>
    <w:div w:id="661587203">
      <w:bodyDiv w:val="1"/>
      <w:marLeft w:val="0"/>
      <w:marRight w:val="0"/>
      <w:marTop w:val="0"/>
      <w:marBottom w:val="0"/>
      <w:divBdr>
        <w:top w:val="none" w:sz="0" w:space="0" w:color="auto"/>
        <w:left w:val="none" w:sz="0" w:space="0" w:color="auto"/>
        <w:bottom w:val="none" w:sz="0" w:space="0" w:color="auto"/>
        <w:right w:val="none" w:sz="0" w:space="0" w:color="auto"/>
      </w:divBdr>
    </w:div>
    <w:div w:id="662003894">
      <w:bodyDiv w:val="1"/>
      <w:marLeft w:val="0"/>
      <w:marRight w:val="0"/>
      <w:marTop w:val="0"/>
      <w:marBottom w:val="0"/>
      <w:divBdr>
        <w:top w:val="none" w:sz="0" w:space="0" w:color="auto"/>
        <w:left w:val="none" w:sz="0" w:space="0" w:color="auto"/>
        <w:bottom w:val="none" w:sz="0" w:space="0" w:color="auto"/>
        <w:right w:val="none" w:sz="0" w:space="0" w:color="auto"/>
      </w:divBdr>
    </w:div>
    <w:div w:id="662466873">
      <w:bodyDiv w:val="1"/>
      <w:marLeft w:val="0"/>
      <w:marRight w:val="0"/>
      <w:marTop w:val="0"/>
      <w:marBottom w:val="0"/>
      <w:divBdr>
        <w:top w:val="none" w:sz="0" w:space="0" w:color="auto"/>
        <w:left w:val="none" w:sz="0" w:space="0" w:color="auto"/>
        <w:bottom w:val="none" w:sz="0" w:space="0" w:color="auto"/>
        <w:right w:val="none" w:sz="0" w:space="0" w:color="auto"/>
      </w:divBdr>
    </w:div>
    <w:div w:id="662587882">
      <w:bodyDiv w:val="1"/>
      <w:marLeft w:val="0"/>
      <w:marRight w:val="0"/>
      <w:marTop w:val="0"/>
      <w:marBottom w:val="0"/>
      <w:divBdr>
        <w:top w:val="none" w:sz="0" w:space="0" w:color="auto"/>
        <w:left w:val="none" w:sz="0" w:space="0" w:color="auto"/>
        <w:bottom w:val="none" w:sz="0" w:space="0" w:color="auto"/>
        <w:right w:val="none" w:sz="0" w:space="0" w:color="auto"/>
      </w:divBdr>
    </w:div>
    <w:div w:id="662929378">
      <w:bodyDiv w:val="1"/>
      <w:marLeft w:val="0"/>
      <w:marRight w:val="0"/>
      <w:marTop w:val="0"/>
      <w:marBottom w:val="0"/>
      <w:divBdr>
        <w:top w:val="none" w:sz="0" w:space="0" w:color="auto"/>
        <w:left w:val="none" w:sz="0" w:space="0" w:color="auto"/>
        <w:bottom w:val="none" w:sz="0" w:space="0" w:color="auto"/>
        <w:right w:val="none" w:sz="0" w:space="0" w:color="auto"/>
      </w:divBdr>
    </w:div>
    <w:div w:id="663624955">
      <w:bodyDiv w:val="1"/>
      <w:marLeft w:val="0"/>
      <w:marRight w:val="0"/>
      <w:marTop w:val="0"/>
      <w:marBottom w:val="0"/>
      <w:divBdr>
        <w:top w:val="none" w:sz="0" w:space="0" w:color="auto"/>
        <w:left w:val="none" w:sz="0" w:space="0" w:color="auto"/>
        <w:bottom w:val="none" w:sz="0" w:space="0" w:color="auto"/>
        <w:right w:val="none" w:sz="0" w:space="0" w:color="auto"/>
      </w:divBdr>
    </w:div>
    <w:div w:id="663708644">
      <w:bodyDiv w:val="1"/>
      <w:marLeft w:val="0"/>
      <w:marRight w:val="0"/>
      <w:marTop w:val="0"/>
      <w:marBottom w:val="0"/>
      <w:divBdr>
        <w:top w:val="none" w:sz="0" w:space="0" w:color="auto"/>
        <w:left w:val="none" w:sz="0" w:space="0" w:color="auto"/>
        <w:bottom w:val="none" w:sz="0" w:space="0" w:color="auto"/>
        <w:right w:val="none" w:sz="0" w:space="0" w:color="auto"/>
      </w:divBdr>
    </w:div>
    <w:div w:id="663973945">
      <w:bodyDiv w:val="1"/>
      <w:marLeft w:val="0"/>
      <w:marRight w:val="0"/>
      <w:marTop w:val="0"/>
      <w:marBottom w:val="0"/>
      <w:divBdr>
        <w:top w:val="none" w:sz="0" w:space="0" w:color="auto"/>
        <w:left w:val="none" w:sz="0" w:space="0" w:color="auto"/>
        <w:bottom w:val="none" w:sz="0" w:space="0" w:color="auto"/>
        <w:right w:val="none" w:sz="0" w:space="0" w:color="auto"/>
      </w:divBdr>
    </w:div>
    <w:div w:id="664364448">
      <w:bodyDiv w:val="1"/>
      <w:marLeft w:val="0"/>
      <w:marRight w:val="0"/>
      <w:marTop w:val="0"/>
      <w:marBottom w:val="0"/>
      <w:divBdr>
        <w:top w:val="none" w:sz="0" w:space="0" w:color="auto"/>
        <w:left w:val="none" w:sz="0" w:space="0" w:color="auto"/>
        <w:bottom w:val="none" w:sz="0" w:space="0" w:color="auto"/>
        <w:right w:val="none" w:sz="0" w:space="0" w:color="auto"/>
      </w:divBdr>
    </w:div>
    <w:div w:id="664942067">
      <w:bodyDiv w:val="1"/>
      <w:marLeft w:val="0"/>
      <w:marRight w:val="0"/>
      <w:marTop w:val="0"/>
      <w:marBottom w:val="0"/>
      <w:divBdr>
        <w:top w:val="none" w:sz="0" w:space="0" w:color="auto"/>
        <w:left w:val="none" w:sz="0" w:space="0" w:color="auto"/>
        <w:bottom w:val="none" w:sz="0" w:space="0" w:color="auto"/>
        <w:right w:val="none" w:sz="0" w:space="0" w:color="auto"/>
      </w:divBdr>
    </w:div>
    <w:div w:id="665203607">
      <w:bodyDiv w:val="1"/>
      <w:marLeft w:val="0"/>
      <w:marRight w:val="0"/>
      <w:marTop w:val="0"/>
      <w:marBottom w:val="0"/>
      <w:divBdr>
        <w:top w:val="none" w:sz="0" w:space="0" w:color="auto"/>
        <w:left w:val="none" w:sz="0" w:space="0" w:color="auto"/>
        <w:bottom w:val="none" w:sz="0" w:space="0" w:color="auto"/>
        <w:right w:val="none" w:sz="0" w:space="0" w:color="auto"/>
      </w:divBdr>
    </w:div>
    <w:div w:id="665208163">
      <w:bodyDiv w:val="1"/>
      <w:marLeft w:val="0"/>
      <w:marRight w:val="0"/>
      <w:marTop w:val="0"/>
      <w:marBottom w:val="0"/>
      <w:divBdr>
        <w:top w:val="none" w:sz="0" w:space="0" w:color="auto"/>
        <w:left w:val="none" w:sz="0" w:space="0" w:color="auto"/>
        <w:bottom w:val="none" w:sz="0" w:space="0" w:color="auto"/>
        <w:right w:val="none" w:sz="0" w:space="0" w:color="auto"/>
      </w:divBdr>
    </w:div>
    <w:div w:id="665480590">
      <w:bodyDiv w:val="1"/>
      <w:marLeft w:val="0"/>
      <w:marRight w:val="0"/>
      <w:marTop w:val="0"/>
      <w:marBottom w:val="0"/>
      <w:divBdr>
        <w:top w:val="none" w:sz="0" w:space="0" w:color="auto"/>
        <w:left w:val="none" w:sz="0" w:space="0" w:color="auto"/>
        <w:bottom w:val="none" w:sz="0" w:space="0" w:color="auto"/>
        <w:right w:val="none" w:sz="0" w:space="0" w:color="auto"/>
      </w:divBdr>
    </w:div>
    <w:div w:id="665522803">
      <w:bodyDiv w:val="1"/>
      <w:marLeft w:val="0"/>
      <w:marRight w:val="0"/>
      <w:marTop w:val="0"/>
      <w:marBottom w:val="0"/>
      <w:divBdr>
        <w:top w:val="none" w:sz="0" w:space="0" w:color="auto"/>
        <w:left w:val="none" w:sz="0" w:space="0" w:color="auto"/>
        <w:bottom w:val="none" w:sz="0" w:space="0" w:color="auto"/>
        <w:right w:val="none" w:sz="0" w:space="0" w:color="auto"/>
      </w:divBdr>
    </w:div>
    <w:div w:id="665595947">
      <w:bodyDiv w:val="1"/>
      <w:marLeft w:val="0"/>
      <w:marRight w:val="0"/>
      <w:marTop w:val="0"/>
      <w:marBottom w:val="0"/>
      <w:divBdr>
        <w:top w:val="none" w:sz="0" w:space="0" w:color="auto"/>
        <w:left w:val="none" w:sz="0" w:space="0" w:color="auto"/>
        <w:bottom w:val="none" w:sz="0" w:space="0" w:color="auto"/>
        <w:right w:val="none" w:sz="0" w:space="0" w:color="auto"/>
      </w:divBdr>
    </w:div>
    <w:div w:id="665716971">
      <w:bodyDiv w:val="1"/>
      <w:marLeft w:val="0"/>
      <w:marRight w:val="0"/>
      <w:marTop w:val="0"/>
      <w:marBottom w:val="0"/>
      <w:divBdr>
        <w:top w:val="none" w:sz="0" w:space="0" w:color="auto"/>
        <w:left w:val="none" w:sz="0" w:space="0" w:color="auto"/>
        <w:bottom w:val="none" w:sz="0" w:space="0" w:color="auto"/>
        <w:right w:val="none" w:sz="0" w:space="0" w:color="auto"/>
      </w:divBdr>
    </w:div>
    <w:div w:id="665860184">
      <w:bodyDiv w:val="1"/>
      <w:marLeft w:val="0"/>
      <w:marRight w:val="0"/>
      <w:marTop w:val="0"/>
      <w:marBottom w:val="0"/>
      <w:divBdr>
        <w:top w:val="none" w:sz="0" w:space="0" w:color="auto"/>
        <w:left w:val="none" w:sz="0" w:space="0" w:color="auto"/>
        <w:bottom w:val="none" w:sz="0" w:space="0" w:color="auto"/>
        <w:right w:val="none" w:sz="0" w:space="0" w:color="auto"/>
      </w:divBdr>
    </w:div>
    <w:div w:id="665861101">
      <w:bodyDiv w:val="1"/>
      <w:marLeft w:val="0"/>
      <w:marRight w:val="0"/>
      <w:marTop w:val="0"/>
      <w:marBottom w:val="0"/>
      <w:divBdr>
        <w:top w:val="none" w:sz="0" w:space="0" w:color="auto"/>
        <w:left w:val="none" w:sz="0" w:space="0" w:color="auto"/>
        <w:bottom w:val="none" w:sz="0" w:space="0" w:color="auto"/>
        <w:right w:val="none" w:sz="0" w:space="0" w:color="auto"/>
      </w:divBdr>
    </w:div>
    <w:div w:id="665936438">
      <w:bodyDiv w:val="1"/>
      <w:marLeft w:val="0"/>
      <w:marRight w:val="0"/>
      <w:marTop w:val="0"/>
      <w:marBottom w:val="0"/>
      <w:divBdr>
        <w:top w:val="none" w:sz="0" w:space="0" w:color="auto"/>
        <w:left w:val="none" w:sz="0" w:space="0" w:color="auto"/>
        <w:bottom w:val="none" w:sz="0" w:space="0" w:color="auto"/>
        <w:right w:val="none" w:sz="0" w:space="0" w:color="auto"/>
      </w:divBdr>
    </w:div>
    <w:div w:id="666052934">
      <w:bodyDiv w:val="1"/>
      <w:marLeft w:val="0"/>
      <w:marRight w:val="0"/>
      <w:marTop w:val="0"/>
      <w:marBottom w:val="0"/>
      <w:divBdr>
        <w:top w:val="none" w:sz="0" w:space="0" w:color="auto"/>
        <w:left w:val="none" w:sz="0" w:space="0" w:color="auto"/>
        <w:bottom w:val="none" w:sz="0" w:space="0" w:color="auto"/>
        <w:right w:val="none" w:sz="0" w:space="0" w:color="auto"/>
      </w:divBdr>
    </w:div>
    <w:div w:id="666133709">
      <w:bodyDiv w:val="1"/>
      <w:marLeft w:val="0"/>
      <w:marRight w:val="0"/>
      <w:marTop w:val="0"/>
      <w:marBottom w:val="0"/>
      <w:divBdr>
        <w:top w:val="none" w:sz="0" w:space="0" w:color="auto"/>
        <w:left w:val="none" w:sz="0" w:space="0" w:color="auto"/>
        <w:bottom w:val="none" w:sz="0" w:space="0" w:color="auto"/>
        <w:right w:val="none" w:sz="0" w:space="0" w:color="auto"/>
      </w:divBdr>
    </w:div>
    <w:div w:id="666321652">
      <w:bodyDiv w:val="1"/>
      <w:marLeft w:val="0"/>
      <w:marRight w:val="0"/>
      <w:marTop w:val="0"/>
      <w:marBottom w:val="0"/>
      <w:divBdr>
        <w:top w:val="none" w:sz="0" w:space="0" w:color="auto"/>
        <w:left w:val="none" w:sz="0" w:space="0" w:color="auto"/>
        <w:bottom w:val="none" w:sz="0" w:space="0" w:color="auto"/>
        <w:right w:val="none" w:sz="0" w:space="0" w:color="auto"/>
      </w:divBdr>
    </w:div>
    <w:div w:id="666589454">
      <w:bodyDiv w:val="1"/>
      <w:marLeft w:val="0"/>
      <w:marRight w:val="0"/>
      <w:marTop w:val="0"/>
      <w:marBottom w:val="0"/>
      <w:divBdr>
        <w:top w:val="none" w:sz="0" w:space="0" w:color="auto"/>
        <w:left w:val="none" w:sz="0" w:space="0" w:color="auto"/>
        <w:bottom w:val="none" w:sz="0" w:space="0" w:color="auto"/>
        <w:right w:val="none" w:sz="0" w:space="0" w:color="auto"/>
      </w:divBdr>
    </w:div>
    <w:div w:id="666785735">
      <w:bodyDiv w:val="1"/>
      <w:marLeft w:val="0"/>
      <w:marRight w:val="0"/>
      <w:marTop w:val="0"/>
      <w:marBottom w:val="0"/>
      <w:divBdr>
        <w:top w:val="none" w:sz="0" w:space="0" w:color="auto"/>
        <w:left w:val="none" w:sz="0" w:space="0" w:color="auto"/>
        <w:bottom w:val="none" w:sz="0" w:space="0" w:color="auto"/>
        <w:right w:val="none" w:sz="0" w:space="0" w:color="auto"/>
      </w:divBdr>
    </w:div>
    <w:div w:id="667246689">
      <w:bodyDiv w:val="1"/>
      <w:marLeft w:val="0"/>
      <w:marRight w:val="0"/>
      <w:marTop w:val="0"/>
      <w:marBottom w:val="0"/>
      <w:divBdr>
        <w:top w:val="none" w:sz="0" w:space="0" w:color="auto"/>
        <w:left w:val="none" w:sz="0" w:space="0" w:color="auto"/>
        <w:bottom w:val="none" w:sz="0" w:space="0" w:color="auto"/>
        <w:right w:val="none" w:sz="0" w:space="0" w:color="auto"/>
      </w:divBdr>
    </w:div>
    <w:div w:id="667565373">
      <w:bodyDiv w:val="1"/>
      <w:marLeft w:val="0"/>
      <w:marRight w:val="0"/>
      <w:marTop w:val="0"/>
      <w:marBottom w:val="0"/>
      <w:divBdr>
        <w:top w:val="none" w:sz="0" w:space="0" w:color="auto"/>
        <w:left w:val="none" w:sz="0" w:space="0" w:color="auto"/>
        <w:bottom w:val="none" w:sz="0" w:space="0" w:color="auto"/>
        <w:right w:val="none" w:sz="0" w:space="0" w:color="auto"/>
      </w:divBdr>
    </w:div>
    <w:div w:id="668168651">
      <w:bodyDiv w:val="1"/>
      <w:marLeft w:val="0"/>
      <w:marRight w:val="0"/>
      <w:marTop w:val="0"/>
      <w:marBottom w:val="0"/>
      <w:divBdr>
        <w:top w:val="none" w:sz="0" w:space="0" w:color="auto"/>
        <w:left w:val="none" w:sz="0" w:space="0" w:color="auto"/>
        <w:bottom w:val="none" w:sz="0" w:space="0" w:color="auto"/>
        <w:right w:val="none" w:sz="0" w:space="0" w:color="auto"/>
      </w:divBdr>
    </w:div>
    <w:div w:id="668215323">
      <w:bodyDiv w:val="1"/>
      <w:marLeft w:val="0"/>
      <w:marRight w:val="0"/>
      <w:marTop w:val="0"/>
      <w:marBottom w:val="0"/>
      <w:divBdr>
        <w:top w:val="none" w:sz="0" w:space="0" w:color="auto"/>
        <w:left w:val="none" w:sz="0" w:space="0" w:color="auto"/>
        <w:bottom w:val="none" w:sz="0" w:space="0" w:color="auto"/>
        <w:right w:val="none" w:sz="0" w:space="0" w:color="auto"/>
      </w:divBdr>
    </w:div>
    <w:div w:id="668564471">
      <w:bodyDiv w:val="1"/>
      <w:marLeft w:val="0"/>
      <w:marRight w:val="0"/>
      <w:marTop w:val="0"/>
      <w:marBottom w:val="0"/>
      <w:divBdr>
        <w:top w:val="none" w:sz="0" w:space="0" w:color="auto"/>
        <w:left w:val="none" w:sz="0" w:space="0" w:color="auto"/>
        <w:bottom w:val="none" w:sz="0" w:space="0" w:color="auto"/>
        <w:right w:val="none" w:sz="0" w:space="0" w:color="auto"/>
      </w:divBdr>
    </w:div>
    <w:div w:id="669336046">
      <w:bodyDiv w:val="1"/>
      <w:marLeft w:val="0"/>
      <w:marRight w:val="0"/>
      <w:marTop w:val="0"/>
      <w:marBottom w:val="0"/>
      <w:divBdr>
        <w:top w:val="none" w:sz="0" w:space="0" w:color="auto"/>
        <w:left w:val="none" w:sz="0" w:space="0" w:color="auto"/>
        <w:bottom w:val="none" w:sz="0" w:space="0" w:color="auto"/>
        <w:right w:val="none" w:sz="0" w:space="0" w:color="auto"/>
      </w:divBdr>
    </w:div>
    <w:div w:id="669408660">
      <w:bodyDiv w:val="1"/>
      <w:marLeft w:val="0"/>
      <w:marRight w:val="0"/>
      <w:marTop w:val="0"/>
      <w:marBottom w:val="0"/>
      <w:divBdr>
        <w:top w:val="none" w:sz="0" w:space="0" w:color="auto"/>
        <w:left w:val="none" w:sz="0" w:space="0" w:color="auto"/>
        <w:bottom w:val="none" w:sz="0" w:space="0" w:color="auto"/>
        <w:right w:val="none" w:sz="0" w:space="0" w:color="auto"/>
      </w:divBdr>
    </w:div>
    <w:div w:id="669411198">
      <w:bodyDiv w:val="1"/>
      <w:marLeft w:val="0"/>
      <w:marRight w:val="0"/>
      <w:marTop w:val="0"/>
      <w:marBottom w:val="0"/>
      <w:divBdr>
        <w:top w:val="none" w:sz="0" w:space="0" w:color="auto"/>
        <w:left w:val="none" w:sz="0" w:space="0" w:color="auto"/>
        <w:bottom w:val="none" w:sz="0" w:space="0" w:color="auto"/>
        <w:right w:val="none" w:sz="0" w:space="0" w:color="auto"/>
      </w:divBdr>
    </w:div>
    <w:div w:id="669412312">
      <w:bodyDiv w:val="1"/>
      <w:marLeft w:val="0"/>
      <w:marRight w:val="0"/>
      <w:marTop w:val="0"/>
      <w:marBottom w:val="0"/>
      <w:divBdr>
        <w:top w:val="none" w:sz="0" w:space="0" w:color="auto"/>
        <w:left w:val="none" w:sz="0" w:space="0" w:color="auto"/>
        <w:bottom w:val="none" w:sz="0" w:space="0" w:color="auto"/>
        <w:right w:val="none" w:sz="0" w:space="0" w:color="auto"/>
      </w:divBdr>
    </w:div>
    <w:div w:id="669985647">
      <w:bodyDiv w:val="1"/>
      <w:marLeft w:val="0"/>
      <w:marRight w:val="0"/>
      <w:marTop w:val="0"/>
      <w:marBottom w:val="0"/>
      <w:divBdr>
        <w:top w:val="none" w:sz="0" w:space="0" w:color="auto"/>
        <w:left w:val="none" w:sz="0" w:space="0" w:color="auto"/>
        <w:bottom w:val="none" w:sz="0" w:space="0" w:color="auto"/>
        <w:right w:val="none" w:sz="0" w:space="0" w:color="auto"/>
      </w:divBdr>
    </w:div>
    <w:div w:id="670638950">
      <w:bodyDiv w:val="1"/>
      <w:marLeft w:val="0"/>
      <w:marRight w:val="0"/>
      <w:marTop w:val="0"/>
      <w:marBottom w:val="0"/>
      <w:divBdr>
        <w:top w:val="none" w:sz="0" w:space="0" w:color="auto"/>
        <w:left w:val="none" w:sz="0" w:space="0" w:color="auto"/>
        <w:bottom w:val="none" w:sz="0" w:space="0" w:color="auto"/>
        <w:right w:val="none" w:sz="0" w:space="0" w:color="auto"/>
      </w:divBdr>
    </w:div>
    <w:div w:id="670909414">
      <w:bodyDiv w:val="1"/>
      <w:marLeft w:val="0"/>
      <w:marRight w:val="0"/>
      <w:marTop w:val="0"/>
      <w:marBottom w:val="0"/>
      <w:divBdr>
        <w:top w:val="none" w:sz="0" w:space="0" w:color="auto"/>
        <w:left w:val="none" w:sz="0" w:space="0" w:color="auto"/>
        <w:bottom w:val="none" w:sz="0" w:space="0" w:color="auto"/>
        <w:right w:val="none" w:sz="0" w:space="0" w:color="auto"/>
      </w:divBdr>
    </w:div>
    <w:div w:id="671027394">
      <w:bodyDiv w:val="1"/>
      <w:marLeft w:val="0"/>
      <w:marRight w:val="0"/>
      <w:marTop w:val="0"/>
      <w:marBottom w:val="0"/>
      <w:divBdr>
        <w:top w:val="none" w:sz="0" w:space="0" w:color="auto"/>
        <w:left w:val="none" w:sz="0" w:space="0" w:color="auto"/>
        <w:bottom w:val="none" w:sz="0" w:space="0" w:color="auto"/>
        <w:right w:val="none" w:sz="0" w:space="0" w:color="auto"/>
      </w:divBdr>
    </w:div>
    <w:div w:id="671109790">
      <w:bodyDiv w:val="1"/>
      <w:marLeft w:val="0"/>
      <w:marRight w:val="0"/>
      <w:marTop w:val="0"/>
      <w:marBottom w:val="0"/>
      <w:divBdr>
        <w:top w:val="none" w:sz="0" w:space="0" w:color="auto"/>
        <w:left w:val="none" w:sz="0" w:space="0" w:color="auto"/>
        <w:bottom w:val="none" w:sz="0" w:space="0" w:color="auto"/>
        <w:right w:val="none" w:sz="0" w:space="0" w:color="auto"/>
      </w:divBdr>
    </w:div>
    <w:div w:id="671295397">
      <w:bodyDiv w:val="1"/>
      <w:marLeft w:val="0"/>
      <w:marRight w:val="0"/>
      <w:marTop w:val="0"/>
      <w:marBottom w:val="0"/>
      <w:divBdr>
        <w:top w:val="none" w:sz="0" w:space="0" w:color="auto"/>
        <w:left w:val="none" w:sz="0" w:space="0" w:color="auto"/>
        <w:bottom w:val="none" w:sz="0" w:space="0" w:color="auto"/>
        <w:right w:val="none" w:sz="0" w:space="0" w:color="auto"/>
      </w:divBdr>
    </w:div>
    <w:div w:id="671302401">
      <w:bodyDiv w:val="1"/>
      <w:marLeft w:val="0"/>
      <w:marRight w:val="0"/>
      <w:marTop w:val="0"/>
      <w:marBottom w:val="0"/>
      <w:divBdr>
        <w:top w:val="none" w:sz="0" w:space="0" w:color="auto"/>
        <w:left w:val="none" w:sz="0" w:space="0" w:color="auto"/>
        <w:bottom w:val="none" w:sz="0" w:space="0" w:color="auto"/>
        <w:right w:val="none" w:sz="0" w:space="0" w:color="auto"/>
      </w:divBdr>
    </w:div>
    <w:div w:id="671377654">
      <w:bodyDiv w:val="1"/>
      <w:marLeft w:val="0"/>
      <w:marRight w:val="0"/>
      <w:marTop w:val="0"/>
      <w:marBottom w:val="0"/>
      <w:divBdr>
        <w:top w:val="none" w:sz="0" w:space="0" w:color="auto"/>
        <w:left w:val="none" w:sz="0" w:space="0" w:color="auto"/>
        <w:bottom w:val="none" w:sz="0" w:space="0" w:color="auto"/>
        <w:right w:val="none" w:sz="0" w:space="0" w:color="auto"/>
      </w:divBdr>
    </w:div>
    <w:div w:id="671487884">
      <w:bodyDiv w:val="1"/>
      <w:marLeft w:val="0"/>
      <w:marRight w:val="0"/>
      <w:marTop w:val="0"/>
      <w:marBottom w:val="0"/>
      <w:divBdr>
        <w:top w:val="none" w:sz="0" w:space="0" w:color="auto"/>
        <w:left w:val="none" w:sz="0" w:space="0" w:color="auto"/>
        <w:bottom w:val="none" w:sz="0" w:space="0" w:color="auto"/>
        <w:right w:val="none" w:sz="0" w:space="0" w:color="auto"/>
      </w:divBdr>
    </w:div>
    <w:div w:id="671642048">
      <w:bodyDiv w:val="1"/>
      <w:marLeft w:val="0"/>
      <w:marRight w:val="0"/>
      <w:marTop w:val="0"/>
      <w:marBottom w:val="0"/>
      <w:divBdr>
        <w:top w:val="none" w:sz="0" w:space="0" w:color="auto"/>
        <w:left w:val="none" w:sz="0" w:space="0" w:color="auto"/>
        <w:bottom w:val="none" w:sz="0" w:space="0" w:color="auto"/>
        <w:right w:val="none" w:sz="0" w:space="0" w:color="auto"/>
      </w:divBdr>
    </w:div>
    <w:div w:id="671840936">
      <w:bodyDiv w:val="1"/>
      <w:marLeft w:val="0"/>
      <w:marRight w:val="0"/>
      <w:marTop w:val="0"/>
      <w:marBottom w:val="0"/>
      <w:divBdr>
        <w:top w:val="none" w:sz="0" w:space="0" w:color="auto"/>
        <w:left w:val="none" w:sz="0" w:space="0" w:color="auto"/>
        <w:bottom w:val="none" w:sz="0" w:space="0" w:color="auto"/>
        <w:right w:val="none" w:sz="0" w:space="0" w:color="auto"/>
      </w:divBdr>
    </w:div>
    <w:div w:id="671956577">
      <w:bodyDiv w:val="1"/>
      <w:marLeft w:val="0"/>
      <w:marRight w:val="0"/>
      <w:marTop w:val="0"/>
      <w:marBottom w:val="0"/>
      <w:divBdr>
        <w:top w:val="none" w:sz="0" w:space="0" w:color="auto"/>
        <w:left w:val="none" w:sz="0" w:space="0" w:color="auto"/>
        <w:bottom w:val="none" w:sz="0" w:space="0" w:color="auto"/>
        <w:right w:val="none" w:sz="0" w:space="0" w:color="auto"/>
      </w:divBdr>
    </w:div>
    <w:div w:id="672147546">
      <w:bodyDiv w:val="1"/>
      <w:marLeft w:val="0"/>
      <w:marRight w:val="0"/>
      <w:marTop w:val="0"/>
      <w:marBottom w:val="0"/>
      <w:divBdr>
        <w:top w:val="none" w:sz="0" w:space="0" w:color="auto"/>
        <w:left w:val="none" w:sz="0" w:space="0" w:color="auto"/>
        <w:bottom w:val="none" w:sz="0" w:space="0" w:color="auto"/>
        <w:right w:val="none" w:sz="0" w:space="0" w:color="auto"/>
      </w:divBdr>
    </w:div>
    <w:div w:id="672152002">
      <w:bodyDiv w:val="1"/>
      <w:marLeft w:val="0"/>
      <w:marRight w:val="0"/>
      <w:marTop w:val="0"/>
      <w:marBottom w:val="0"/>
      <w:divBdr>
        <w:top w:val="none" w:sz="0" w:space="0" w:color="auto"/>
        <w:left w:val="none" w:sz="0" w:space="0" w:color="auto"/>
        <w:bottom w:val="none" w:sz="0" w:space="0" w:color="auto"/>
        <w:right w:val="none" w:sz="0" w:space="0" w:color="auto"/>
      </w:divBdr>
    </w:div>
    <w:div w:id="673653233">
      <w:bodyDiv w:val="1"/>
      <w:marLeft w:val="0"/>
      <w:marRight w:val="0"/>
      <w:marTop w:val="0"/>
      <w:marBottom w:val="0"/>
      <w:divBdr>
        <w:top w:val="none" w:sz="0" w:space="0" w:color="auto"/>
        <w:left w:val="none" w:sz="0" w:space="0" w:color="auto"/>
        <w:bottom w:val="none" w:sz="0" w:space="0" w:color="auto"/>
        <w:right w:val="none" w:sz="0" w:space="0" w:color="auto"/>
      </w:divBdr>
    </w:div>
    <w:div w:id="674190427">
      <w:bodyDiv w:val="1"/>
      <w:marLeft w:val="0"/>
      <w:marRight w:val="0"/>
      <w:marTop w:val="0"/>
      <w:marBottom w:val="0"/>
      <w:divBdr>
        <w:top w:val="none" w:sz="0" w:space="0" w:color="auto"/>
        <w:left w:val="none" w:sz="0" w:space="0" w:color="auto"/>
        <w:bottom w:val="none" w:sz="0" w:space="0" w:color="auto"/>
        <w:right w:val="none" w:sz="0" w:space="0" w:color="auto"/>
      </w:divBdr>
    </w:div>
    <w:div w:id="674383678">
      <w:bodyDiv w:val="1"/>
      <w:marLeft w:val="0"/>
      <w:marRight w:val="0"/>
      <w:marTop w:val="0"/>
      <w:marBottom w:val="0"/>
      <w:divBdr>
        <w:top w:val="none" w:sz="0" w:space="0" w:color="auto"/>
        <w:left w:val="none" w:sz="0" w:space="0" w:color="auto"/>
        <w:bottom w:val="none" w:sz="0" w:space="0" w:color="auto"/>
        <w:right w:val="none" w:sz="0" w:space="0" w:color="auto"/>
      </w:divBdr>
    </w:div>
    <w:div w:id="674459697">
      <w:bodyDiv w:val="1"/>
      <w:marLeft w:val="0"/>
      <w:marRight w:val="0"/>
      <w:marTop w:val="0"/>
      <w:marBottom w:val="0"/>
      <w:divBdr>
        <w:top w:val="none" w:sz="0" w:space="0" w:color="auto"/>
        <w:left w:val="none" w:sz="0" w:space="0" w:color="auto"/>
        <w:bottom w:val="none" w:sz="0" w:space="0" w:color="auto"/>
        <w:right w:val="none" w:sz="0" w:space="0" w:color="auto"/>
      </w:divBdr>
    </w:div>
    <w:div w:id="675040781">
      <w:bodyDiv w:val="1"/>
      <w:marLeft w:val="0"/>
      <w:marRight w:val="0"/>
      <w:marTop w:val="0"/>
      <w:marBottom w:val="0"/>
      <w:divBdr>
        <w:top w:val="none" w:sz="0" w:space="0" w:color="auto"/>
        <w:left w:val="none" w:sz="0" w:space="0" w:color="auto"/>
        <w:bottom w:val="none" w:sz="0" w:space="0" w:color="auto"/>
        <w:right w:val="none" w:sz="0" w:space="0" w:color="auto"/>
      </w:divBdr>
    </w:div>
    <w:div w:id="675111450">
      <w:bodyDiv w:val="1"/>
      <w:marLeft w:val="0"/>
      <w:marRight w:val="0"/>
      <w:marTop w:val="0"/>
      <w:marBottom w:val="0"/>
      <w:divBdr>
        <w:top w:val="none" w:sz="0" w:space="0" w:color="auto"/>
        <w:left w:val="none" w:sz="0" w:space="0" w:color="auto"/>
        <w:bottom w:val="none" w:sz="0" w:space="0" w:color="auto"/>
        <w:right w:val="none" w:sz="0" w:space="0" w:color="auto"/>
      </w:divBdr>
    </w:div>
    <w:div w:id="675156102">
      <w:bodyDiv w:val="1"/>
      <w:marLeft w:val="0"/>
      <w:marRight w:val="0"/>
      <w:marTop w:val="0"/>
      <w:marBottom w:val="0"/>
      <w:divBdr>
        <w:top w:val="none" w:sz="0" w:space="0" w:color="auto"/>
        <w:left w:val="none" w:sz="0" w:space="0" w:color="auto"/>
        <w:bottom w:val="none" w:sz="0" w:space="0" w:color="auto"/>
        <w:right w:val="none" w:sz="0" w:space="0" w:color="auto"/>
      </w:divBdr>
    </w:div>
    <w:div w:id="675234392">
      <w:bodyDiv w:val="1"/>
      <w:marLeft w:val="0"/>
      <w:marRight w:val="0"/>
      <w:marTop w:val="0"/>
      <w:marBottom w:val="0"/>
      <w:divBdr>
        <w:top w:val="none" w:sz="0" w:space="0" w:color="auto"/>
        <w:left w:val="none" w:sz="0" w:space="0" w:color="auto"/>
        <w:bottom w:val="none" w:sz="0" w:space="0" w:color="auto"/>
        <w:right w:val="none" w:sz="0" w:space="0" w:color="auto"/>
      </w:divBdr>
    </w:div>
    <w:div w:id="675621759">
      <w:bodyDiv w:val="1"/>
      <w:marLeft w:val="0"/>
      <w:marRight w:val="0"/>
      <w:marTop w:val="0"/>
      <w:marBottom w:val="0"/>
      <w:divBdr>
        <w:top w:val="none" w:sz="0" w:space="0" w:color="auto"/>
        <w:left w:val="none" w:sz="0" w:space="0" w:color="auto"/>
        <w:bottom w:val="none" w:sz="0" w:space="0" w:color="auto"/>
        <w:right w:val="none" w:sz="0" w:space="0" w:color="auto"/>
      </w:divBdr>
    </w:div>
    <w:div w:id="675807895">
      <w:bodyDiv w:val="1"/>
      <w:marLeft w:val="0"/>
      <w:marRight w:val="0"/>
      <w:marTop w:val="0"/>
      <w:marBottom w:val="0"/>
      <w:divBdr>
        <w:top w:val="none" w:sz="0" w:space="0" w:color="auto"/>
        <w:left w:val="none" w:sz="0" w:space="0" w:color="auto"/>
        <w:bottom w:val="none" w:sz="0" w:space="0" w:color="auto"/>
        <w:right w:val="none" w:sz="0" w:space="0" w:color="auto"/>
      </w:divBdr>
    </w:div>
    <w:div w:id="676275884">
      <w:bodyDiv w:val="1"/>
      <w:marLeft w:val="0"/>
      <w:marRight w:val="0"/>
      <w:marTop w:val="0"/>
      <w:marBottom w:val="0"/>
      <w:divBdr>
        <w:top w:val="none" w:sz="0" w:space="0" w:color="auto"/>
        <w:left w:val="none" w:sz="0" w:space="0" w:color="auto"/>
        <w:bottom w:val="none" w:sz="0" w:space="0" w:color="auto"/>
        <w:right w:val="none" w:sz="0" w:space="0" w:color="auto"/>
      </w:divBdr>
    </w:div>
    <w:div w:id="676689644">
      <w:bodyDiv w:val="1"/>
      <w:marLeft w:val="0"/>
      <w:marRight w:val="0"/>
      <w:marTop w:val="0"/>
      <w:marBottom w:val="0"/>
      <w:divBdr>
        <w:top w:val="none" w:sz="0" w:space="0" w:color="auto"/>
        <w:left w:val="none" w:sz="0" w:space="0" w:color="auto"/>
        <w:bottom w:val="none" w:sz="0" w:space="0" w:color="auto"/>
        <w:right w:val="none" w:sz="0" w:space="0" w:color="auto"/>
      </w:divBdr>
    </w:div>
    <w:div w:id="677317589">
      <w:bodyDiv w:val="1"/>
      <w:marLeft w:val="0"/>
      <w:marRight w:val="0"/>
      <w:marTop w:val="0"/>
      <w:marBottom w:val="0"/>
      <w:divBdr>
        <w:top w:val="none" w:sz="0" w:space="0" w:color="auto"/>
        <w:left w:val="none" w:sz="0" w:space="0" w:color="auto"/>
        <w:bottom w:val="none" w:sz="0" w:space="0" w:color="auto"/>
        <w:right w:val="none" w:sz="0" w:space="0" w:color="auto"/>
      </w:divBdr>
    </w:div>
    <w:div w:id="677343707">
      <w:bodyDiv w:val="1"/>
      <w:marLeft w:val="0"/>
      <w:marRight w:val="0"/>
      <w:marTop w:val="0"/>
      <w:marBottom w:val="0"/>
      <w:divBdr>
        <w:top w:val="none" w:sz="0" w:space="0" w:color="auto"/>
        <w:left w:val="none" w:sz="0" w:space="0" w:color="auto"/>
        <w:bottom w:val="none" w:sz="0" w:space="0" w:color="auto"/>
        <w:right w:val="none" w:sz="0" w:space="0" w:color="auto"/>
      </w:divBdr>
    </w:div>
    <w:div w:id="677465061">
      <w:bodyDiv w:val="1"/>
      <w:marLeft w:val="0"/>
      <w:marRight w:val="0"/>
      <w:marTop w:val="0"/>
      <w:marBottom w:val="0"/>
      <w:divBdr>
        <w:top w:val="none" w:sz="0" w:space="0" w:color="auto"/>
        <w:left w:val="none" w:sz="0" w:space="0" w:color="auto"/>
        <w:bottom w:val="none" w:sz="0" w:space="0" w:color="auto"/>
        <w:right w:val="none" w:sz="0" w:space="0" w:color="auto"/>
      </w:divBdr>
    </w:div>
    <w:div w:id="677659976">
      <w:bodyDiv w:val="1"/>
      <w:marLeft w:val="0"/>
      <w:marRight w:val="0"/>
      <w:marTop w:val="0"/>
      <w:marBottom w:val="0"/>
      <w:divBdr>
        <w:top w:val="none" w:sz="0" w:space="0" w:color="auto"/>
        <w:left w:val="none" w:sz="0" w:space="0" w:color="auto"/>
        <w:bottom w:val="none" w:sz="0" w:space="0" w:color="auto"/>
        <w:right w:val="none" w:sz="0" w:space="0" w:color="auto"/>
      </w:divBdr>
    </w:div>
    <w:div w:id="677662001">
      <w:bodyDiv w:val="1"/>
      <w:marLeft w:val="0"/>
      <w:marRight w:val="0"/>
      <w:marTop w:val="0"/>
      <w:marBottom w:val="0"/>
      <w:divBdr>
        <w:top w:val="none" w:sz="0" w:space="0" w:color="auto"/>
        <w:left w:val="none" w:sz="0" w:space="0" w:color="auto"/>
        <w:bottom w:val="none" w:sz="0" w:space="0" w:color="auto"/>
        <w:right w:val="none" w:sz="0" w:space="0" w:color="auto"/>
      </w:divBdr>
    </w:div>
    <w:div w:id="677732103">
      <w:bodyDiv w:val="1"/>
      <w:marLeft w:val="0"/>
      <w:marRight w:val="0"/>
      <w:marTop w:val="0"/>
      <w:marBottom w:val="0"/>
      <w:divBdr>
        <w:top w:val="none" w:sz="0" w:space="0" w:color="auto"/>
        <w:left w:val="none" w:sz="0" w:space="0" w:color="auto"/>
        <w:bottom w:val="none" w:sz="0" w:space="0" w:color="auto"/>
        <w:right w:val="none" w:sz="0" w:space="0" w:color="auto"/>
      </w:divBdr>
    </w:div>
    <w:div w:id="677774178">
      <w:bodyDiv w:val="1"/>
      <w:marLeft w:val="0"/>
      <w:marRight w:val="0"/>
      <w:marTop w:val="0"/>
      <w:marBottom w:val="0"/>
      <w:divBdr>
        <w:top w:val="none" w:sz="0" w:space="0" w:color="auto"/>
        <w:left w:val="none" w:sz="0" w:space="0" w:color="auto"/>
        <w:bottom w:val="none" w:sz="0" w:space="0" w:color="auto"/>
        <w:right w:val="none" w:sz="0" w:space="0" w:color="auto"/>
      </w:divBdr>
    </w:div>
    <w:div w:id="677973291">
      <w:bodyDiv w:val="1"/>
      <w:marLeft w:val="0"/>
      <w:marRight w:val="0"/>
      <w:marTop w:val="0"/>
      <w:marBottom w:val="0"/>
      <w:divBdr>
        <w:top w:val="none" w:sz="0" w:space="0" w:color="auto"/>
        <w:left w:val="none" w:sz="0" w:space="0" w:color="auto"/>
        <w:bottom w:val="none" w:sz="0" w:space="0" w:color="auto"/>
        <w:right w:val="none" w:sz="0" w:space="0" w:color="auto"/>
      </w:divBdr>
    </w:div>
    <w:div w:id="678002631">
      <w:bodyDiv w:val="1"/>
      <w:marLeft w:val="0"/>
      <w:marRight w:val="0"/>
      <w:marTop w:val="0"/>
      <w:marBottom w:val="0"/>
      <w:divBdr>
        <w:top w:val="none" w:sz="0" w:space="0" w:color="auto"/>
        <w:left w:val="none" w:sz="0" w:space="0" w:color="auto"/>
        <w:bottom w:val="none" w:sz="0" w:space="0" w:color="auto"/>
        <w:right w:val="none" w:sz="0" w:space="0" w:color="auto"/>
      </w:divBdr>
    </w:div>
    <w:div w:id="678391060">
      <w:bodyDiv w:val="1"/>
      <w:marLeft w:val="0"/>
      <w:marRight w:val="0"/>
      <w:marTop w:val="0"/>
      <w:marBottom w:val="0"/>
      <w:divBdr>
        <w:top w:val="none" w:sz="0" w:space="0" w:color="auto"/>
        <w:left w:val="none" w:sz="0" w:space="0" w:color="auto"/>
        <w:bottom w:val="none" w:sz="0" w:space="0" w:color="auto"/>
        <w:right w:val="none" w:sz="0" w:space="0" w:color="auto"/>
      </w:divBdr>
    </w:div>
    <w:div w:id="678585733">
      <w:bodyDiv w:val="1"/>
      <w:marLeft w:val="0"/>
      <w:marRight w:val="0"/>
      <w:marTop w:val="0"/>
      <w:marBottom w:val="0"/>
      <w:divBdr>
        <w:top w:val="none" w:sz="0" w:space="0" w:color="auto"/>
        <w:left w:val="none" w:sz="0" w:space="0" w:color="auto"/>
        <w:bottom w:val="none" w:sz="0" w:space="0" w:color="auto"/>
        <w:right w:val="none" w:sz="0" w:space="0" w:color="auto"/>
      </w:divBdr>
    </w:div>
    <w:div w:id="678696253">
      <w:bodyDiv w:val="1"/>
      <w:marLeft w:val="0"/>
      <w:marRight w:val="0"/>
      <w:marTop w:val="0"/>
      <w:marBottom w:val="0"/>
      <w:divBdr>
        <w:top w:val="none" w:sz="0" w:space="0" w:color="auto"/>
        <w:left w:val="none" w:sz="0" w:space="0" w:color="auto"/>
        <w:bottom w:val="none" w:sz="0" w:space="0" w:color="auto"/>
        <w:right w:val="none" w:sz="0" w:space="0" w:color="auto"/>
      </w:divBdr>
    </w:div>
    <w:div w:id="679501560">
      <w:bodyDiv w:val="1"/>
      <w:marLeft w:val="0"/>
      <w:marRight w:val="0"/>
      <w:marTop w:val="0"/>
      <w:marBottom w:val="0"/>
      <w:divBdr>
        <w:top w:val="none" w:sz="0" w:space="0" w:color="auto"/>
        <w:left w:val="none" w:sz="0" w:space="0" w:color="auto"/>
        <w:bottom w:val="none" w:sz="0" w:space="0" w:color="auto"/>
        <w:right w:val="none" w:sz="0" w:space="0" w:color="auto"/>
      </w:divBdr>
    </w:div>
    <w:div w:id="679505680">
      <w:bodyDiv w:val="1"/>
      <w:marLeft w:val="0"/>
      <w:marRight w:val="0"/>
      <w:marTop w:val="0"/>
      <w:marBottom w:val="0"/>
      <w:divBdr>
        <w:top w:val="none" w:sz="0" w:space="0" w:color="auto"/>
        <w:left w:val="none" w:sz="0" w:space="0" w:color="auto"/>
        <w:bottom w:val="none" w:sz="0" w:space="0" w:color="auto"/>
        <w:right w:val="none" w:sz="0" w:space="0" w:color="auto"/>
      </w:divBdr>
    </w:div>
    <w:div w:id="679771985">
      <w:bodyDiv w:val="1"/>
      <w:marLeft w:val="0"/>
      <w:marRight w:val="0"/>
      <w:marTop w:val="0"/>
      <w:marBottom w:val="0"/>
      <w:divBdr>
        <w:top w:val="none" w:sz="0" w:space="0" w:color="auto"/>
        <w:left w:val="none" w:sz="0" w:space="0" w:color="auto"/>
        <w:bottom w:val="none" w:sz="0" w:space="0" w:color="auto"/>
        <w:right w:val="none" w:sz="0" w:space="0" w:color="auto"/>
      </w:divBdr>
    </w:div>
    <w:div w:id="679813944">
      <w:bodyDiv w:val="1"/>
      <w:marLeft w:val="0"/>
      <w:marRight w:val="0"/>
      <w:marTop w:val="0"/>
      <w:marBottom w:val="0"/>
      <w:divBdr>
        <w:top w:val="none" w:sz="0" w:space="0" w:color="auto"/>
        <w:left w:val="none" w:sz="0" w:space="0" w:color="auto"/>
        <w:bottom w:val="none" w:sz="0" w:space="0" w:color="auto"/>
        <w:right w:val="none" w:sz="0" w:space="0" w:color="auto"/>
      </w:divBdr>
    </w:div>
    <w:div w:id="679940083">
      <w:bodyDiv w:val="1"/>
      <w:marLeft w:val="0"/>
      <w:marRight w:val="0"/>
      <w:marTop w:val="0"/>
      <w:marBottom w:val="0"/>
      <w:divBdr>
        <w:top w:val="none" w:sz="0" w:space="0" w:color="auto"/>
        <w:left w:val="none" w:sz="0" w:space="0" w:color="auto"/>
        <w:bottom w:val="none" w:sz="0" w:space="0" w:color="auto"/>
        <w:right w:val="none" w:sz="0" w:space="0" w:color="auto"/>
      </w:divBdr>
    </w:div>
    <w:div w:id="679967697">
      <w:bodyDiv w:val="1"/>
      <w:marLeft w:val="0"/>
      <w:marRight w:val="0"/>
      <w:marTop w:val="0"/>
      <w:marBottom w:val="0"/>
      <w:divBdr>
        <w:top w:val="none" w:sz="0" w:space="0" w:color="auto"/>
        <w:left w:val="none" w:sz="0" w:space="0" w:color="auto"/>
        <w:bottom w:val="none" w:sz="0" w:space="0" w:color="auto"/>
        <w:right w:val="none" w:sz="0" w:space="0" w:color="auto"/>
      </w:divBdr>
    </w:div>
    <w:div w:id="679968469">
      <w:bodyDiv w:val="1"/>
      <w:marLeft w:val="0"/>
      <w:marRight w:val="0"/>
      <w:marTop w:val="0"/>
      <w:marBottom w:val="0"/>
      <w:divBdr>
        <w:top w:val="none" w:sz="0" w:space="0" w:color="auto"/>
        <w:left w:val="none" w:sz="0" w:space="0" w:color="auto"/>
        <w:bottom w:val="none" w:sz="0" w:space="0" w:color="auto"/>
        <w:right w:val="none" w:sz="0" w:space="0" w:color="auto"/>
      </w:divBdr>
    </w:div>
    <w:div w:id="680007276">
      <w:bodyDiv w:val="1"/>
      <w:marLeft w:val="0"/>
      <w:marRight w:val="0"/>
      <w:marTop w:val="0"/>
      <w:marBottom w:val="0"/>
      <w:divBdr>
        <w:top w:val="none" w:sz="0" w:space="0" w:color="auto"/>
        <w:left w:val="none" w:sz="0" w:space="0" w:color="auto"/>
        <w:bottom w:val="none" w:sz="0" w:space="0" w:color="auto"/>
        <w:right w:val="none" w:sz="0" w:space="0" w:color="auto"/>
      </w:divBdr>
    </w:div>
    <w:div w:id="680163679">
      <w:bodyDiv w:val="1"/>
      <w:marLeft w:val="0"/>
      <w:marRight w:val="0"/>
      <w:marTop w:val="0"/>
      <w:marBottom w:val="0"/>
      <w:divBdr>
        <w:top w:val="none" w:sz="0" w:space="0" w:color="auto"/>
        <w:left w:val="none" w:sz="0" w:space="0" w:color="auto"/>
        <w:bottom w:val="none" w:sz="0" w:space="0" w:color="auto"/>
        <w:right w:val="none" w:sz="0" w:space="0" w:color="auto"/>
      </w:divBdr>
    </w:div>
    <w:div w:id="680350003">
      <w:bodyDiv w:val="1"/>
      <w:marLeft w:val="0"/>
      <w:marRight w:val="0"/>
      <w:marTop w:val="0"/>
      <w:marBottom w:val="0"/>
      <w:divBdr>
        <w:top w:val="none" w:sz="0" w:space="0" w:color="auto"/>
        <w:left w:val="none" w:sz="0" w:space="0" w:color="auto"/>
        <w:bottom w:val="none" w:sz="0" w:space="0" w:color="auto"/>
        <w:right w:val="none" w:sz="0" w:space="0" w:color="auto"/>
      </w:divBdr>
    </w:div>
    <w:div w:id="680354740">
      <w:bodyDiv w:val="1"/>
      <w:marLeft w:val="0"/>
      <w:marRight w:val="0"/>
      <w:marTop w:val="0"/>
      <w:marBottom w:val="0"/>
      <w:divBdr>
        <w:top w:val="none" w:sz="0" w:space="0" w:color="auto"/>
        <w:left w:val="none" w:sz="0" w:space="0" w:color="auto"/>
        <w:bottom w:val="none" w:sz="0" w:space="0" w:color="auto"/>
        <w:right w:val="none" w:sz="0" w:space="0" w:color="auto"/>
      </w:divBdr>
    </w:div>
    <w:div w:id="680397323">
      <w:bodyDiv w:val="1"/>
      <w:marLeft w:val="0"/>
      <w:marRight w:val="0"/>
      <w:marTop w:val="0"/>
      <w:marBottom w:val="0"/>
      <w:divBdr>
        <w:top w:val="none" w:sz="0" w:space="0" w:color="auto"/>
        <w:left w:val="none" w:sz="0" w:space="0" w:color="auto"/>
        <w:bottom w:val="none" w:sz="0" w:space="0" w:color="auto"/>
        <w:right w:val="none" w:sz="0" w:space="0" w:color="auto"/>
      </w:divBdr>
    </w:div>
    <w:div w:id="680736614">
      <w:bodyDiv w:val="1"/>
      <w:marLeft w:val="0"/>
      <w:marRight w:val="0"/>
      <w:marTop w:val="0"/>
      <w:marBottom w:val="0"/>
      <w:divBdr>
        <w:top w:val="none" w:sz="0" w:space="0" w:color="auto"/>
        <w:left w:val="none" w:sz="0" w:space="0" w:color="auto"/>
        <w:bottom w:val="none" w:sz="0" w:space="0" w:color="auto"/>
        <w:right w:val="none" w:sz="0" w:space="0" w:color="auto"/>
      </w:divBdr>
    </w:div>
    <w:div w:id="681009108">
      <w:bodyDiv w:val="1"/>
      <w:marLeft w:val="0"/>
      <w:marRight w:val="0"/>
      <w:marTop w:val="0"/>
      <w:marBottom w:val="0"/>
      <w:divBdr>
        <w:top w:val="none" w:sz="0" w:space="0" w:color="auto"/>
        <w:left w:val="none" w:sz="0" w:space="0" w:color="auto"/>
        <w:bottom w:val="none" w:sz="0" w:space="0" w:color="auto"/>
        <w:right w:val="none" w:sz="0" w:space="0" w:color="auto"/>
      </w:divBdr>
    </w:div>
    <w:div w:id="682051985">
      <w:bodyDiv w:val="1"/>
      <w:marLeft w:val="0"/>
      <w:marRight w:val="0"/>
      <w:marTop w:val="0"/>
      <w:marBottom w:val="0"/>
      <w:divBdr>
        <w:top w:val="none" w:sz="0" w:space="0" w:color="auto"/>
        <w:left w:val="none" w:sz="0" w:space="0" w:color="auto"/>
        <w:bottom w:val="none" w:sz="0" w:space="0" w:color="auto"/>
        <w:right w:val="none" w:sz="0" w:space="0" w:color="auto"/>
      </w:divBdr>
    </w:div>
    <w:div w:id="682321092">
      <w:bodyDiv w:val="1"/>
      <w:marLeft w:val="0"/>
      <w:marRight w:val="0"/>
      <w:marTop w:val="0"/>
      <w:marBottom w:val="0"/>
      <w:divBdr>
        <w:top w:val="none" w:sz="0" w:space="0" w:color="auto"/>
        <w:left w:val="none" w:sz="0" w:space="0" w:color="auto"/>
        <w:bottom w:val="none" w:sz="0" w:space="0" w:color="auto"/>
        <w:right w:val="none" w:sz="0" w:space="0" w:color="auto"/>
      </w:divBdr>
    </w:div>
    <w:div w:id="682322637">
      <w:bodyDiv w:val="1"/>
      <w:marLeft w:val="0"/>
      <w:marRight w:val="0"/>
      <w:marTop w:val="0"/>
      <w:marBottom w:val="0"/>
      <w:divBdr>
        <w:top w:val="none" w:sz="0" w:space="0" w:color="auto"/>
        <w:left w:val="none" w:sz="0" w:space="0" w:color="auto"/>
        <w:bottom w:val="none" w:sz="0" w:space="0" w:color="auto"/>
        <w:right w:val="none" w:sz="0" w:space="0" w:color="auto"/>
      </w:divBdr>
    </w:div>
    <w:div w:id="682754549">
      <w:bodyDiv w:val="1"/>
      <w:marLeft w:val="0"/>
      <w:marRight w:val="0"/>
      <w:marTop w:val="0"/>
      <w:marBottom w:val="0"/>
      <w:divBdr>
        <w:top w:val="none" w:sz="0" w:space="0" w:color="auto"/>
        <w:left w:val="none" w:sz="0" w:space="0" w:color="auto"/>
        <w:bottom w:val="none" w:sz="0" w:space="0" w:color="auto"/>
        <w:right w:val="none" w:sz="0" w:space="0" w:color="auto"/>
      </w:divBdr>
    </w:div>
    <w:div w:id="683047545">
      <w:bodyDiv w:val="1"/>
      <w:marLeft w:val="0"/>
      <w:marRight w:val="0"/>
      <w:marTop w:val="0"/>
      <w:marBottom w:val="0"/>
      <w:divBdr>
        <w:top w:val="none" w:sz="0" w:space="0" w:color="auto"/>
        <w:left w:val="none" w:sz="0" w:space="0" w:color="auto"/>
        <w:bottom w:val="none" w:sz="0" w:space="0" w:color="auto"/>
        <w:right w:val="none" w:sz="0" w:space="0" w:color="auto"/>
      </w:divBdr>
    </w:div>
    <w:div w:id="683671609">
      <w:bodyDiv w:val="1"/>
      <w:marLeft w:val="0"/>
      <w:marRight w:val="0"/>
      <w:marTop w:val="0"/>
      <w:marBottom w:val="0"/>
      <w:divBdr>
        <w:top w:val="none" w:sz="0" w:space="0" w:color="auto"/>
        <w:left w:val="none" w:sz="0" w:space="0" w:color="auto"/>
        <w:bottom w:val="none" w:sz="0" w:space="0" w:color="auto"/>
        <w:right w:val="none" w:sz="0" w:space="0" w:color="auto"/>
      </w:divBdr>
    </w:div>
    <w:div w:id="683703532">
      <w:bodyDiv w:val="1"/>
      <w:marLeft w:val="0"/>
      <w:marRight w:val="0"/>
      <w:marTop w:val="0"/>
      <w:marBottom w:val="0"/>
      <w:divBdr>
        <w:top w:val="none" w:sz="0" w:space="0" w:color="auto"/>
        <w:left w:val="none" w:sz="0" w:space="0" w:color="auto"/>
        <w:bottom w:val="none" w:sz="0" w:space="0" w:color="auto"/>
        <w:right w:val="none" w:sz="0" w:space="0" w:color="auto"/>
      </w:divBdr>
    </w:div>
    <w:div w:id="683900375">
      <w:bodyDiv w:val="1"/>
      <w:marLeft w:val="0"/>
      <w:marRight w:val="0"/>
      <w:marTop w:val="0"/>
      <w:marBottom w:val="0"/>
      <w:divBdr>
        <w:top w:val="none" w:sz="0" w:space="0" w:color="auto"/>
        <w:left w:val="none" w:sz="0" w:space="0" w:color="auto"/>
        <w:bottom w:val="none" w:sz="0" w:space="0" w:color="auto"/>
        <w:right w:val="none" w:sz="0" w:space="0" w:color="auto"/>
      </w:divBdr>
    </w:div>
    <w:div w:id="684482055">
      <w:bodyDiv w:val="1"/>
      <w:marLeft w:val="0"/>
      <w:marRight w:val="0"/>
      <w:marTop w:val="0"/>
      <w:marBottom w:val="0"/>
      <w:divBdr>
        <w:top w:val="none" w:sz="0" w:space="0" w:color="auto"/>
        <w:left w:val="none" w:sz="0" w:space="0" w:color="auto"/>
        <w:bottom w:val="none" w:sz="0" w:space="0" w:color="auto"/>
        <w:right w:val="none" w:sz="0" w:space="0" w:color="auto"/>
      </w:divBdr>
    </w:div>
    <w:div w:id="684595172">
      <w:bodyDiv w:val="1"/>
      <w:marLeft w:val="0"/>
      <w:marRight w:val="0"/>
      <w:marTop w:val="0"/>
      <w:marBottom w:val="0"/>
      <w:divBdr>
        <w:top w:val="none" w:sz="0" w:space="0" w:color="auto"/>
        <w:left w:val="none" w:sz="0" w:space="0" w:color="auto"/>
        <w:bottom w:val="none" w:sz="0" w:space="0" w:color="auto"/>
        <w:right w:val="none" w:sz="0" w:space="0" w:color="auto"/>
      </w:divBdr>
    </w:div>
    <w:div w:id="684744630">
      <w:bodyDiv w:val="1"/>
      <w:marLeft w:val="0"/>
      <w:marRight w:val="0"/>
      <w:marTop w:val="0"/>
      <w:marBottom w:val="0"/>
      <w:divBdr>
        <w:top w:val="none" w:sz="0" w:space="0" w:color="auto"/>
        <w:left w:val="none" w:sz="0" w:space="0" w:color="auto"/>
        <w:bottom w:val="none" w:sz="0" w:space="0" w:color="auto"/>
        <w:right w:val="none" w:sz="0" w:space="0" w:color="auto"/>
      </w:divBdr>
    </w:div>
    <w:div w:id="684864428">
      <w:bodyDiv w:val="1"/>
      <w:marLeft w:val="0"/>
      <w:marRight w:val="0"/>
      <w:marTop w:val="0"/>
      <w:marBottom w:val="0"/>
      <w:divBdr>
        <w:top w:val="none" w:sz="0" w:space="0" w:color="auto"/>
        <w:left w:val="none" w:sz="0" w:space="0" w:color="auto"/>
        <w:bottom w:val="none" w:sz="0" w:space="0" w:color="auto"/>
        <w:right w:val="none" w:sz="0" w:space="0" w:color="auto"/>
      </w:divBdr>
    </w:div>
    <w:div w:id="685401943">
      <w:bodyDiv w:val="1"/>
      <w:marLeft w:val="0"/>
      <w:marRight w:val="0"/>
      <w:marTop w:val="0"/>
      <w:marBottom w:val="0"/>
      <w:divBdr>
        <w:top w:val="none" w:sz="0" w:space="0" w:color="auto"/>
        <w:left w:val="none" w:sz="0" w:space="0" w:color="auto"/>
        <w:bottom w:val="none" w:sz="0" w:space="0" w:color="auto"/>
        <w:right w:val="none" w:sz="0" w:space="0" w:color="auto"/>
      </w:divBdr>
    </w:div>
    <w:div w:id="685601151">
      <w:bodyDiv w:val="1"/>
      <w:marLeft w:val="0"/>
      <w:marRight w:val="0"/>
      <w:marTop w:val="0"/>
      <w:marBottom w:val="0"/>
      <w:divBdr>
        <w:top w:val="none" w:sz="0" w:space="0" w:color="auto"/>
        <w:left w:val="none" w:sz="0" w:space="0" w:color="auto"/>
        <w:bottom w:val="none" w:sz="0" w:space="0" w:color="auto"/>
        <w:right w:val="none" w:sz="0" w:space="0" w:color="auto"/>
      </w:divBdr>
    </w:div>
    <w:div w:id="685865037">
      <w:bodyDiv w:val="1"/>
      <w:marLeft w:val="0"/>
      <w:marRight w:val="0"/>
      <w:marTop w:val="0"/>
      <w:marBottom w:val="0"/>
      <w:divBdr>
        <w:top w:val="none" w:sz="0" w:space="0" w:color="auto"/>
        <w:left w:val="none" w:sz="0" w:space="0" w:color="auto"/>
        <w:bottom w:val="none" w:sz="0" w:space="0" w:color="auto"/>
        <w:right w:val="none" w:sz="0" w:space="0" w:color="auto"/>
      </w:divBdr>
    </w:div>
    <w:div w:id="686371831">
      <w:bodyDiv w:val="1"/>
      <w:marLeft w:val="0"/>
      <w:marRight w:val="0"/>
      <w:marTop w:val="0"/>
      <w:marBottom w:val="0"/>
      <w:divBdr>
        <w:top w:val="none" w:sz="0" w:space="0" w:color="auto"/>
        <w:left w:val="none" w:sz="0" w:space="0" w:color="auto"/>
        <w:bottom w:val="none" w:sz="0" w:space="0" w:color="auto"/>
        <w:right w:val="none" w:sz="0" w:space="0" w:color="auto"/>
      </w:divBdr>
    </w:div>
    <w:div w:id="686634228">
      <w:bodyDiv w:val="1"/>
      <w:marLeft w:val="0"/>
      <w:marRight w:val="0"/>
      <w:marTop w:val="0"/>
      <w:marBottom w:val="0"/>
      <w:divBdr>
        <w:top w:val="none" w:sz="0" w:space="0" w:color="auto"/>
        <w:left w:val="none" w:sz="0" w:space="0" w:color="auto"/>
        <w:bottom w:val="none" w:sz="0" w:space="0" w:color="auto"/>
        <w:right w:val="none" w:sz="0" w:space="0" w:color="auto"/>
      </w:divBdr>
    </w:div>
    <w:div w:id="686902743">
      <w:bodyDiv w:val="1"/>
      <w:marLeft w:val="0"/>
      <w:marRight w:val="0"/>
      <w:marTop w:val="0"/>
      <w:marBottom w:val="0"/>
      <w:divBdr>
        <w:top w:val="none" w:sz="0" w:space="0" w:color="auto"/>
        <w:left w:val="none" w:sz="0" w:space="0" w:color="auto"/>
        <w:bottom w:val="none" w:sz="0" w:space="0" w:color="auto"/>
        <w:right w:val="none" w:sz="0" w:space="0" w:color="auto"/>
      </w:divBdr>
    </w:div>
    <w:div w:id="686949934">
      <w:bodyDiv w:val="1"/>
      <w:marLeft w:val="0"/>
      <w:marRight w:val="0"/>
      <w:marTop w:val="0"/>
      <w:marBottom w:val="0"/>
      <w:divBdr>
        <w:top w:val="none" w:sz="0" w:space="0" w:color="auto"/>
        <w:left w:val="none" w:sz="0" w:space="0" w:color="auto"/>
        <w:bottom w:val="none" w:sz="0" w:space="0" w:color="auto"/>
        <w:right w:val="none" w:sz="0" w:space="0" w:color="auto"/>
      </w:divBdr>
    </w:div>
    <w:div w:id="687098438">
      <w:bodyDiv w:val="1"/>
      <w:marLeft w:val="0"/>
      <w:marRight w:val="0"/>
      <w:marTop w:val="0"/>
      <w:marBottom w:val="0"/>
      <w:divBdr>
        <w:top w:val="none" w:sz="0" w:space="0" w:color="auto"/>
        <w:left w:val="none" w:sz="0" w:space="0" w:color="auto"/>
        <w:bottom w:val="none" w:sz="0" w:space="0" w:color="auto"/>
        <w:right w:val="none" w:sz="0" w:space="0" w:color="auto"/>
      </w:divBdr>
    </w:div>
    <w:div w:id="687219808">
      <w:bodyDiv w:val="1"/>
      <w:marLeft w:val="0"/>
      <w:marRight w:val="0"/>
      <w:marTop w:val="0"/>
      <w:marBottom w:val="0"/>
      <w:divBdr>
        <w:top w:val="none" w:sz="0" w:space="0" w:color="auto"/>
        <w:left w:val="none" w:sz="0" w:space="0" w:color="auto"/>
        <w:bottom w:val="none" w:sz="0" w:space="0" w:color="auto"/>
        <w:right w:val="none" w:sz="0" w:space="0" w:color="auto"/>
      </w:divBdr>
    </w:div>
    <w:div w:id="687367435">
      <w:bodyDiv w:val="1"/>
      <w:marLeft w:val="0"/>
      <w:marRight w:val="0"/>
      <w:marTop w:val="0"/>
      <w:marBottom w:val="0"/>
      <w:divBdr>
        <w:top w:val="none" w:sz="0" w:space="0" w:color="auto"/>
        <w:left w:val="none" w:sz="0" w:space="0" w:color="auto"/>
        <w:bottom w:val="none" w:sz="0" w:space="0" w:color="auto"/>
        <w:right w:val="none" w:sz="0" w:space="0" w:color="auto"/>
      </w:divBdr>
    </w:div>
    <w:div w:id="687562548">
      <w:bodyDiv w:val="1"/>
      <w:marLeft w:val="0"/>
      <w:marRight w:val="0"/>
      <w:marTop w:val="0"/>
      <w:marBottom w:val="0"/>
      <w:divBdr>
        <w:top w:val="none" w:sz="0" w:space="0" w:color="auto"/>
        <w:left w:val="none" w:sz="0" w:space="0" w:color="auto"/>
        <w:bottom w:val="none" w:sz="0" w:space="0" w:color="auto"/>
        <w:right w:val="none" w:sz="0" w:space="0" w:color="auto"/>
      </w:divBdr>
    </w:div>
    <w:div w:id="688219749">
      <w:bodyDiv w:val="1"/>
      <w:marLeft w:val="0"/>
      <w:marRight w:val="0"/>
      <w:marTop w:val="0"/>
      <w:marBottom w:val="0"/>
      <w:divBdr>
        <w:top w:val="none" w:sz="0" w:space="0" w:color="auto"/>
        <w:left w:val="none" w:sz="0" w:space="0" w:color="auto"/>
        <w:bottom w:val="none" w:sz="0" w:space="0" w:color="auto"/>
        <w:right w:val="none" w:sz="0" w:space="0" w:color="auto"/>
      </w:divBdr>
    </w:div>
    <w:div w:id="688412049">
      <w:bodyDiv w:val="1"/>
      <w:marLeft w:val="0"/>
      <w:marRight w:val="0"/>
      <w:marTop w:val="0"/>
      <w:marBottom w:val="0"/>
      <w:divBdr>
        <w:top w:val="none" w:sz="0" w:space="0" w:color="auto"/>
        <w:left w:val="none" w:sz="0" w:space="0" w:color="auto"/>
        <w:bottom w:val="none" w:sz="0" w:space="0" w:color="auto"/>
        <w:right w:val="none" w:sz="0" w:space="0" w:color="auto"/>
      </w:divBdr>
    </w:div>
    <w:div w:id="688602963">
      <w:bodyDiv w:val="1"/>
      <w:marLeft w:val="0"/>
      <w:marRight w:val="0"/>
      <w:marTop w:val="0"/>
      <w:marBottom w:val="0"/>
      <w:divBdr>
        <w:top w:val="none" w:sz="0" w:space="0" w:color="auto"/>
        <w:left w:val="none" w:sz="0" w:space="0" w:color="auto"/>
        <w:bottom w:val="none" w:sz="0" w:space="0" w:color="auto"/>
        <w:right w:val="none" w:sz="0" w:space="0" w:color="auto"/>
      </w:divBdr>
    </w:div>
    <w:div w:id="688606947">
      <w:bodyDiv w:val="1"/>
      <w:marLeft w:val="0"/>
      <w:marRight w:val="0"/>
      <w:marTop w:val="0"/>
      <w:marBottom w:val="0"/>
      <w:divBdr>
        <w:top w:val="none" w:sz="0" w:space="0" w:color="auto"/>
        <w:left w:val="none" w:sz="0" w:space="0" w:color="auto"/>
        <w:bottom w:val="none" w:sz="0" w:space="0" w:color="auto"/>
        <w:right w:val="none" w:sz="0" w:space="0" w:color="auto"/>
      </w:divBdr>
    </w:div>
    <w:div w:id="688682121">
      <w:bodyDiv w:val="1"/>
      <w:marLeft w:val="0"/>
      <w:marRight w:val="0"/>
      <w:marTop w:val="0"/>
      <w:marBottom w:val="0"/>
      <w:divBdr>
        <w:top w:val="none" w:sz="0" w:space="0" w:color="auto"/>
        <w:left w:val="none" w:sz="0" w:space="0" w:color="auto"/>
        <w:bottom w:val="none" w:sz="0" w:space="0" w:color="auto"/>
        <w:right w:val="none" w:sz="0" w:space="0" w:color="auto"/>
      </w:divBdr>
    </w:div>
    <w:div w:id="688876653">
      <w:bodyDiv w:val="1"/>
      <w:marLeft w:val="0"/>
      <w:marRight w:val="0"/>
      <w:marTop w:val="0"/>
      <w:marBottom w:val="0"/>
      <w:divBdr>
        <w:top w:val="none" w:sz="0" w:space="0" w:color="auto"/>
        <w:left w:val="none" w:sz="0" w:space="0" w:color="auto"/>
        <w:bottom w:val="none" w:sz="0" w:space="0" w:color="auto"/>
        <w:right w:val="none" w:sz="0" w:space="0" w:color="auto"/>
      </w:divBdr>
    </w:div>
    <w:div w:id="688916634">
      <w:bodyDiv w:val="1"/>
      <w:marLeft w:val="0"/>
      <w:marRight w:val="0"/>
      <w:marTop w:val="0"/>
      <w:marBottom w:val="0"/>
      <w:divBdr>
        <w:top w:val="none" w:sz="0" w:space="0" w:color="auto"/>
        <w:left w:val="none" w:sz="0" w:space="0" w:color="auto"/>
        <w:bottom w:val="none" w:sz="0" w:space="0" w:color="auto"/>
        <w:right w:val="none" w:sz="0" w:space="0" w:color="auto"/>
      </w:divBdr>
    </w:div>
    <w:div w:id="689187882">
      <w:bodyDiv w:val="1"/>
      <w:marLeft w:val="0"/>
      <w:marRight w:val="0"/>
      <w:marTop w:val="0"/>
      <w:marBottom w:val="0"/>
      <w:divBdr>
        <w:top w:val="none" w:sz="0" w:space="0" w:color="auto"/>
        <w:left w:val="none" w:sz="0" w:space="0" w:color="auto"/>
        <w:bottom w:val="none" w:sz="0" w:space="0" w:color="auto"/>
        <w:right w:val="none" w:sz="0" w:space="0" w:color="auto"/>
      </w:divBdr>
    </w:div>
    <w:div w:id="689649450">
      <w:bodyDiv w:val="1"/>
      <w:marLeft w:val="0"/>
      <w:marRight w:val="0"/>
      <w:marTop w:val="0"/>
      <w:marBottom w:val="0"/>
      <w:divBdr>
        <w:top w:val="none" w:sz="0" w:space="0" w:color="auto"/>
        <w:left w:val="none" w:sz="0" w:space="0" w:color="auto"/>
        <w:bottom w:val="none" w:sz="0" w:space="0" w:color="auto"/>
        <w:right w:val="none" w:sz="0" w:space="0" w:color="auto"/>
      </w:divBdr>
    </w:div>
    <w:div w:id="690569513">
      <w:bodyDiv w:val="1"/>
      <w:marLeft w:val="0"/>
      <w:marRight w:val="0"/>
      <w:marTop w:val="0"/>
      <w:marBottom w:val="0"/>
      <w:divBdr>
        <w:top w:val="none" w:sz="0" w:space="0" w:color="auto"/>
        <w:left w:val="none" w:sz="0" w:space="0" w:color="auto"/>
        <w:bottom w:val="none" w:sz="0" w:space="0" w:color="auto"/>
        <w:right w:val="none" w:sz="0" w:space="0" w:color="auto"/>
      </w:divBdr>
    </w:div>
    <w:div w:id="690646658">
      <w:bodyDiv w:val="1"/>
      <w:marLeft w:val="0"/>
      <w:marRight w:val="0"/>
      <w:marTop w:val="0"/>
      <w:marBottom w:val="0"/>
      <w:divBdr>
        <w:top w:val="none" w:sz="0" w:space="0" w:color="auto"/>
        <w:left w:val="none" w:sz="0" w:space="0" w:color="auto"/>
        <w:bottom w:val="none" w:sz="0" w:space="0" w:color="auto"/>
        <w:right w:val="none" w:sz="0" w:space="0" w:color="auto"/>
      </w:divBdr>
    </w:div>
    <w:div w:id="691106831">
      <w:bodyDiv w:val="1"/>
      <w:marLeft w:val="0"/>
      <w:marRight w:val="0"/>
      <w:marTop w:val="0"/>
      <w:marBottom w:val="0"/>
      <w:divBdr>
        <w:top w:val="none" w:sz="0" w:space="0" w:color="auto"/>
        <w:left w:val="none" w:sz="0" w:space="0" w:color="auto"/>
        <w:bottom w:val="none" w:sz="0" w:space="0" w:color="auto"/>
        <w:right w:val="none" w:sz="0" w:space="0" w:color="auto"/>
      </w:divBdr>
    </w:div>
    <w:div w:id="691414581">
      <w:bodyDiv w:val="1"/>
      <w:marLeft w:val="0"/>
      <w:marRight w:val="0"/>
      <w:marTop w:val="0"/>
      <w:marBottom w:val="0"/>
      <w:divBdr>
        <w:top w:val="none" w:sz="0" w:space="0" w:color="auto"/>
        <w:left w:val="none" w:sz="0" w:space="0" w:color="auto"/>
        <w:bottom w:val="none" w:sz="0" w:space="0" w:color="auto"/>
        <w:right w:val="none" w:sz="0" w:space="0" w:color="auto"/>
      </w:divBdr>
    </w:div>
    <w:div w:id="692345139">
      <w:bodyDiv w:val="1"/>
      <w:marLeft w:val="0"/>
      <w:marRight w:val="0"/>
      <w:marTop w:val="0"/>
      <w:marBottom w:val="0"/>
      <w:divBdr>
        <w:top w:val="none" w:sz="0" w:space="0" w:color="auto"/>
        <w:left w:val="none" w:sz="0" w:space="0" w:color="auto"/>
        <w:bottom w:val="none" w:sz="0" w:space="0" w:color="auto"/>
        <w:right w:val="none" w:sz="0" w:space="0" w:color="auto"/>
      </w:divBdr>
    </w:div>
    <w:div w:id="692457044">
      <w:bodyDiv w:val="1"/>
      <w:marLeft w:val="0"/>
      <w:marRight w:val="0"/>
      <w:marTop w:val="0"/>
      <w:marBottom w:val="0"/>
      <w:divBdr>
        <w:top w:val="none" w:sz="0" w:space="0" w:color="auto"/>
        <w:left w:val="none" w:sz="0" w:space="0" w:color="auto"/>
        <w:bottom w:val="none" w:sz="0" w:space="0" w:color="auto"/>
        <w:right w:val="none" w:sz="0" w:space="0" w:color="auto"/>
      </w:divBdr>
    </w:div>
    <w:div w:id="693387241">
      <w:bodyDiv w:val="1"/>
      <w:marLeft w:val="0"/>
      <w:marRight w:val="0"/>
      <w:marTop w:val="0"/>
      <w:marBottom w:val="0"/>
      <w:divBdr>
        <w:top w:val="none" w:sz="0" w:space="0" w:color="auto"/>
        <w:left w:val="none" w:sz="0" w:space="0" w:color="auto"/>
        <w:bottom w:val="none" w:sz="0" w:space="0" w:color="auto"/>
        <w:right w:val="none" w:sz="0" w:space="0" w:color="auto"/>
      </w:divBdr>
    </w:div>
    <w:div w:id="693506989">
      <w:bodyDiv w:val="1"/>
      <w:marLeft w:val="0"/>
      <w:marRight w:val="0"/>
      <w:marTop w:val="0"/>
      <w:marBottom w:val="0"/>
      <w:divBdr>
        <w:top w:val="none" w:sz="0" w:space="0" w:color="auto"/>
        <w:left w:val="none" w:sz="0" w:space="0" w:color="auto"/>
        <w:bottom w:val="none" w:sz="0" w:space="0" w:color="auto"/>
        <w:right w:val="none" w:sz="0" w:space="0" w:color="auto"/>
      </w:divBdr>
    </w:div>
    <w:div w:id="693576172">
      <w:bodyDiv w:val="1"/>
      <w:marLeft w:val="0"/>
      <w:marRight w:val="0"/>
      <w:marTop w:val="0"/>
      <w:marBottom w:val="0"/>
      <w:divBdr>
        <w:top w:val="none" w:sz="0" w:space="0" w:color="auto"/>
        <w:left w:val="none" w:sz="0" w:space="0" w:color="auto"/>
        <w:bottom w:val="none" w:sz="0" w:space="0" w:color="auto"/>
        <w:right w:val="none" w:sz="0" w:space="0" w:color="auto"/>
      </w:divBdr>
    </w:div>
    <w:div w:id="693767170">
      <w:bodyDiv w:val="1"/>
      <w:marLeft w:val="0"/>
      <w:marRight w:val="0"/>
      <w:marTop w:val="0"/>
      <w:marBottom w:val="0"/>
      <w:divBdr>
        <w:top w:val="none" w:sz="0" w:space="0" w:color="auto"/>
        <w:left w:val="none" w:sz="0" w:space="0" w:color="auto"/>
        <w:bottom w:val="none" w:sz="0" w:space="0" w:color="auto"/>
        <w:right w:val="none" w:sz="0" w:space="0" w:color="auto"/>
      </w:divBdr>
    </w:div>
    <w:div w:id="693925394">
      <w:bodyDiv w:val="1"/>
      <w:marLeft w:val="0"/>
      <w:marRight w:val="0"/>
      <w:marTop w:val="0"/>
      <w:marBottom w:val="0"/>
      <w:divBdr>
        <w:top w:val="none" w:sz="0" w:space="0" w:color="auto"/>
        <w:left w:val="none" w:sz="0" w:space="0" w:color="auto"/>
        <w:bottom w:val="none" w:sz="0" w:space="0" w:color="auto"/>
        <w:right w:val="none" w:sz="0" w:space="0" w:color="auto"/>
      </w:divBdr>
    </w:div>
    <w:div w:id="694693307">
      <w:bodyDiv w:val="1"/>
      <w:marLeft w:val="0"/>
      <w:marRight w:val="0"/>
      <w:marTop w:val="0"/>
      <w:marBottom w:val="0"/>
      <w:divBdr>
        <w:top w:val="none" w:sz="0" w:space="0" w:color="auto"/>
        <w:left w:val="none" w:sz="0" w:space="0" w:color="auto"/>
        <w:bottom w:val="none" w:sz="0" w:space="0" w:color="auto"/>
        <w:right w:val="none" w:sz="0" w:space="0" w:color="auto"/>
      </w:divBdr>
    </w:div>
    <w:div w:id="694817559">
      <w:bodyDiv w:val="1"/>
      <w:marLeft w:val="0"/>
      <w:marRight w:val="0"/>
      <w:marTop w:val="0"/>
      <w:marBottom w:val="0"/>
      <w:divBdr>
        <w:top w:val="none" w:sz="0" w:space="0" w:color="auto"/>
        <w:left w:val="none" w:sz="0" w:space="0" w:color="auto"/>
        <w:bottom w:val="none" w:sz="0" w:space="0" w:color="auto"/>
        <w:right w:val="none" w:sz="0" w:space="0" w:color="auto"/>
      </w:divBdr>
    </w:div>
    <w:div w:id="695422813">
      <w:bodyDiv w:val="1"/>
      <w:marLeft w:val="0"/>
      <w:marRight w:val="0"/>
      <w:marTop w:val="0"/>
      <w:marBottom w:val="0"/>
      <w:divBdr>
        <w:top w:val="none" w:sz="0" w:space="0" w:color="auto"/>
        <w:left w:val="none" w:sz="0" w:space="0" w:color="auto"/>
        <w:bottom w:val="none" w:sz="0" w:space="0" w:color="auto"/>
        <w:right w:val="none" w:sz="0" w:space="0" w:color="auto"/>
      </w:divBdr>
    </w:div>
    <w:div w:id="696350698">
      <w:bodyDiv w:val="1"/>
      <w:marLeft w:val="0"/>
      <w:marRight w:val="0"/>
      <w:marTop w:val="0"/>
      <w:marBottom w:val="0"/>
      <w:divBdr>
        <w:top w:val="none" w:sz="0" w:space="0" w:color="auto"/>
        <w:left w:val="none" w:sz="0" w:space="0" w:color="auto"/>
        <w:bottom w:val="none" w:sz="0" w:space="0" w:color="auto"/>
        <w:right w:val="none" w:sz="0" w:space="0" w:color="auto"/>
      </w:divBdr>
    </w:div>
    <w:div w:id="696661589">
      <w:bodyDiv w:val="1"/>
      <w:marLeft w:val="0"/>
      <w:marRight w:val="0"/>
      <w:marTop w:val="0"/>
      <w:marBottom w:val="0"/>
      <w:divBdr>
        <w:top w:val="none" w:sz="0" w:space="0" w:color="auto"/>
        <w:left w:val="none" w:sz="0" w:space="0" w:color="auto"/>
        <w:bottom w:val="none" w:sz="0" w:space="0" w:color="auto"/>
        <w:right w:val="none" w:sz="0" w:space="0" w:color="auto"/>
      </w:divBdr>
    </w:div>
    <w:div w:id="696740595">
      <w:bodyDiv w:val="1"/>
      <w:marLeft w:val="0"/>
      <w:marRight w:val="0"/>
      <w:marTop w:val="0"/>
      <w:marBottom w:val="0"/>
      <w:divBdr>
        <w:top w:val="none" w:sz="0" w:space="0" w:color="auto"/>
        <w:left w:val="none" w:sz="0" w:space="0" w:color="auto"/>
        <w:bottom w:val="none" w:sz="0" w:space="0" w:color="auto"/>
        <w:right w:val="none" w:sz="0" w:space="0" w:color="auto"/>
      </w:divBdr>
    </w:div>
    <w:div w:id="697004528">
      <w:bodyDiv w:val="1"/>
      <w:marLeft w:val="0"/>
      <w:marRight w:val="0"/>
      <w:marTop w:val="0"/>
      <w:marBottom w:val="0"/>
      <w:divBdr>
        <w:top w:val="none" w:sz="0" w:space="0" w:color="auto"/>
        <w:left w:val="none" w:sz="0" w:space="0" w:color="auto"/>
        <w:bottom w:val="none" w:sz="0" w:space="0" w:color="auto"/>
        <w:right w:val="none" w:sz="0" w:space="0" w:color="auto"/>
      </w:divBdr>
    </w:div>
    <w:div w:id="697900730">
      <w:bodyDiv w:val="1"/>
      <w:marLeft w:val="0"/>
      <w:marRight w:val="0"/>
      <w:marTop w:val="0"/>
      <w:marBottom w:val="0"/>
      <w:divBdr>
        <w:top w:val="none" w:sz="0" w:space="0" w:color="auto"/>
        <w:left w:val="none" w:sz="0" w:space="0" w:color="auto"/>
        <w:bottom w:val="none" w:sz="0" w:space="0" w:color="auto"/>
        <w:right w:val="none" w:sz="0" w:space="0" w:color="auto"/>
      </w:divBdr>
    </w:div>
    <w:div w:id="698315711">
      <w:bodyDiv w:val="1"/>
      <w:marLeft w:val="0"/>
      <w:marRight w:val="0"/>
      <w:marTop w:val="0"/>
      <w:marBottom w:val="0"/>
      <w:divBdr>
        <w:top w:val="none" w:sz="0" w:space="0" w:color="auto"/>
        <w:left w:val="none" w:sz="0" w:space="0" w:color="auto"/>
        <w:bottom w:val="none" w:sz="0" w:space="0" w:color="auto"/>
        <w:right w:val="none" w:sz="0" w:space="0" w:color="auto"/>
      </w:divBdr>
    </w:div>
    <w:div w:id="698504422">
      <w:bodyDiv w:val="1"/>
      <w:marLeft w:val="0"/>
      <w:marRight w:val="0"/>
      <w:marTop w:val="0"/>
      <w:marBottom w:val="0"/>
      <w:divBdr>
        <w:top w:val="none" w:sz="0" w:space="0" w:color="auto"/>
        <w:left w:val="none" w:sz="0" w:space="0" w:color="auto"/>
        <w:bottom w:val="none" w:sz="0" w:space="0" w:color="auto"/>
        <w:right w:val="none" w:sz="0" w:space="0" w:color="auto"/>
      </w:divBdr>
    </w:div>
    <w:div w:id="698774385">
      <w:bodyDiv w:val="1"/>
      <w:marLeft w:val="0"/>
      <w:marRight w:val="0"/>
      <w:marTop w:val="0"/>
      <w:marBottom w:val="0"/>
      <w:divBdr>
        <w:top w:val="none" w:sz="0" w:space="0" w:color="auto"/>
        <w:left w:val="none" w:sz="0" w:space="0" w:color="auto"/>
        <w:bottom w:val="none" w:sz="0" w:space="0" w:color="auto"/>
        <w:right w:val="none" w:sz="0" w:space="0" w:color="auto"/>
      </w:divBdr>
    </w:div>
    <w:div w:id="699352921">
      <w:bodyDiv w:val="1"/>
      <w:marLeft w:val="0"/>
      <w:marRight w:val="0"/>
      <w:marTop w:val="0"/>
      <w:marBottom w:val="0"/>
      <w:divBdr>
        <w:top w:val="none" w:sz="0" w:space="0" w:color="auto"/>
        <w:left w:val="none" w:sz="0" w:space="0" w:color="auto"/>
        <w:bottom w:val="none" w:sz="0" w:space="0" w:color="auto"/>
        <w:right w:val="none" w:sz="0" w:space="0" w:color="auto"/>
      </w:divBdr>
    </w:div>
    <w:div w:id="699356380">
      <w:bodyDiv w:val="1"/>
      <w:marLeft w:val="0"/>
      <w:marRight w:val="0"/>
      <w:marTop w:val="0"/>
      <w:marBottom w:val="0"/>
      <w:divBdr>
        <w:top w:val="none" w:sz="0" w:space="0" w:color="auto"/>
        <w:left w:val="none" w:sz="0" w:space="0" w:color="auto"/>
        <w:bottom w:val="none" w:sz="0" w:space="0" w:color="auto"/>
        <w:right w:val="none" w:sz="0" w:space="0" w:color="auto"/>
      </w:divBdr>
    </w:div>
    <w:div w:id="699473565">
      <w:bodyDiv w:val="1"/>
      <w:marLeft w:val="0"/>
      <w:marRight w:val="0"/>
      <w:marTop w:val="0"/>
      <w:marBottom w:val="0"/>
      <w:divBdr>
        <w:top w:val="none" w:sz="0" w:space="0" w:color="auto"/>
        <w:left w:val="none" w:sz="0" w:space="0" w:color="auto"/>
        <w:bottom w:val="none" w:sz="0" w:space="0" w:color="auto"/>
        <w:right w:val="none" w:sz="0" w:space="0" w:color="auto"/>
      </w:divBdr>
    </w:div>
    <w:div w:id="699670741">
      <w:bodyDiv w:val="1"/>
      <w:marLeft w:val="0"/>
      <w:marRight w:val="0"/>
      <w:marTop w:val="0"/>
      <w:marBottom w:val="0"/>
      <w:divBdr>
        <w:top w:val="none" w:sz="0" w:space="0" w:color="auto"/>
        <w:left w:val="none" w:sz="0" w:space="0" w:color="auto"/>
        <w:bottom w:val="none" w:sz="0" w:space="0" w:color="auto"/>
        <w:right w:val="none" w:sz="0" w:space="0" w:color="auto"/>
      </w:divBdr>
    </w:div>
    <w:div w:id="700134433">
      <w:bodyDiv w:val="1"/>
      <w:marLeft w:val="0"/>
      <w:marRight w:val="0"/>
      <w:marTop w:val="0"/>
      <w:marBottom w:val="0"/>
      <w:divBdr>
        <w:top w:val="none" w:sz="0" w:space="0" w:color="auto"/>
        <w:left w:val="none" w:sz="0" w:space="0" w:color="auto"/>
        <w:bottom w:val="none" w:sz="0" w:space="0" w:color="auto"/>
        <w:right w:val="none" w:sz="0" w:space="0" w:color="auto"/>
      </w:divBdr>
    </w:div>
    <w:div w:id="701394170">
      <w:bodyDiv w:val="1"/>
      <w:marLeft w:val="0"/>
      <w:marRight w:val="0"/>
      <w:marTop w:val="0"/>
      <w:marBottom w:val="0"/>
      <w:divBdr>
        <w:top w:val="none" w:sz="0" w:space="0" w:color="auto"/>
        <w:left w:val="none" w:sz="0" w:space="0" w:color="auto"/>
        <w:bottom w:val="none" w:sz="0" w:space="0" w:color="auto"/>
        <w:right w:val="none" w:sz="0" w:space="0" w:color="auto"/>
      </w:divBdr>
    </w:div>
    <w:div w:id="701512078">
      <w:bodyDiv w:val="1"/>
      <w:marLeft w:val="0"/>
      <w:marRight w:val="0"/>
      <w:marTop w:val="0"/>
      <w:marBottom w:val="0"/>
      <w:divBdr>
        <w:top w:val="none" w:sz="0" w:space="0" w:color="auto"/>
        <w:left w:val="none" w:sz="0" w:space="0" w:color="auto"/>
        <w:bottom w:val="none" w:sz="0" w:space="0" w:color="auto"/>
        <w:right w:val="none" w:sz="0" w:space="0" w:color="auto"/>
      </w:divBdr>
    </w:div>
    <w:div w:id="703797340">
      <w:bodyDiv w:val="1"/>
      <w:marLeft w:val="0"/>
      <w:marRight w:val="0"/>
      <w:marTop w:val="0"/>
      <w:marBottom w:val="0"/>
      <w:divBdr>
        <w:top w:val="none" w:sz="0" w:space="0" w:color="auto"/>
        <w:left w:val="none" w:sz="0" w:space="0" w:color="auto"/>
        <w:bottom w:val="none" w:sz="0" w:space="0" w:color="auto"/>
        <w:right w:val="none" w:sz="0" w:space="0" w:color="auto"/>
      </w:divBdr>
    </w:div>
    <w:div w:id="703867315">
      <w:bodyDiv w:val="1"/>
      <w:marLeft w:val="0"/>
      <w:marRight w:val="0"/>
      <w:marTop w:val="0"/>
      <w:marBottom w:val="0"/>
      <w:divBdr>
        <w:top w:val="none" w:sz="0" w:space="0" w:color="auto"/>
        <w:left w:val="none" w:sz="0" w:space="0" w:color="auto"/>
        <w:bottom w:val="none" w:sz="0" w:space="0" w:color="auto"/>
        <w:right w:val="none" w:sz="0" w:space="0" w:color="auto"/>
      </w:divBdr>
    </w:div>
    <w:div w:id="704066675">
      <w:bodyDiv w:val="1"/>
      <w:marLeft w:val="0"/>
      <w:marRight w:val="0"/>
      <w:marTop w:val="0"/>
      <w:marBottom w:val="0"/>
      <w:divBdr>
        <w:top w:val="none" w:sz="0" w:space="0" w:color="auto"/>
        <w:left w:val="none" w:sz="0" w:space="0" w:color="auto"/>
        <w:bottom w:val="none" w:sz="0" w:space="0" w:color="auto"/>
        <w:right w:val="none" w:sz="0" w:space="0" w:color="auto"/>
      </w:divBdr>
    </w:div>
    <w:div w:id="704136383">
      <w:bodyDiv w:val="1"/>
      <w:marLeft w:val="0"/>
      <w:marRight w:val="0"/>
      <w:marTop w:val="0"/>
      <w:marBottom w:val="0"/>
      <w:divBdr>
        <w:top w:val="none" w:sz="0" w:space="0" w:color="auto"/>
        <w:left w:val="none" w:sz="0" w:space="0" w:color="auto"/>
        <w:bottom w:val="none" w:sz="0" w:space="0" w:color="auto"/>
        <w:right w:val="none" w:sz="0" w:space="0" w:color="auto"/>
      </w:divBdr>
    </w:div>
    <w:div w:id="704598341">
      <w:bodyDiv w:val="1"/>
      <w:marLeft w:val="0"/>
      <w:marRight w:val="0"/>
      <w:marTop w:val="0"/>
      <w:marBottom w:val="0"/>
      <w:divBdr>
        <w:top w:val="none" w:sz="0" w:space="0" w:color="auto"/>
        <w:left w:val="none" w:sz="0" w:space="0" w:color="auto"/>
        <w:bottom w:val="none" w:sz="0" w:space="0" w:color="auto"/>
        <w:right w:val="none" w:sz="0" w:space="0" w:color="auto"/>
      </w:divBdr>
    </w:div>
    <w:div w:id="704645406">
      <w:bodyDiv w:val="1"/>
      <w:marLeft w:val="0"/>
      <w:marRight w:val="0"/>
      <w:marTop w:val="0"/>
      <w:marBottom w:val="0"/>
      <w:divBdr>
        <w:top w:val="none" w:sz="0" w:space="0" w:color="auto"/>
        <w:left w:val="none" w:sz="0" w:space="0" w:color="auto"/>
        <w:bottom w:val="none" w:sz="0" w:space="0" w:color="auto"/>
        <w:right w:val="none" w:sz="0" w:space="0" w:color="auto"/>
      </w:divBdr>
    </w:div>
    <w:div w:id="705567978">
      <w:bodyDiv w:val="1"/>
      <w:marLeft w:val="0"/>
      <w:marRight w:val="0"/>
      <w:marTop w:val="0"/>
      <w:marBottom w:val="0"/>
      <w:divBdr>
        <w:top w:val="none" w:sz="0" w:space="0" w:color="auto"/>
        <w:left w:val="none" w:sz="0" w:space="0" w:color="auto"/>
        <w:bottom w:val="none" w:sz="0" w:space="0" w:color="auto"/>
        <w:right w:val="none" w:sz="0" w:space="0" w:color="auto"/>
      </w:divBdr>
    </w:div>
    <w:div w:id="706880669">
      <w:bodyDiv w:val="1"/>
      <w:marLeft w:val="0"/>
      <w:marRight w:val="0"/>
      <w:marTop w:val="0"/>
      <w:marBottom w:val="0"/>
      <w:divBdr>
        <w:top w:val="none" w:sz="0" w:space="0" w:color="auto"/>
        <w:left w:val="none" w:sz="0" w:space="0" w:color="auto"/>
        <w:bottom w:val="none" w:sz="0" w:space="0" w:color="auto"/>
        <w:right w:val="none" w:sz="0" w:space="0" w:color="auto"/>
      </w:divBdr>
    </w:div>
    <w:div w:id="707876580">
      <w:bodyDiv w:val="1"/>
      <w:marLeft w:val="0"/>
      <w:marRight w:val="0"/>
      <w:marTop w:val="0"/>
      <w:marBottom w:val="0"/>
      <w:divBdr>
        <w:top w:val="none" w:sz="0" w:space="0" w:color="auto"/>
        <w:left w:val="none" w:sz="0" w:space="0" w:color="auto"/>
        <w:bottom w:val="none" w:sz="0" w:space="0" w:color="auto"/>
        <w:right w:val="none" w:sz="0" w:space="0" w:color="auto"/>
      </w:divBdr>
    </w:div>
    <w:div w:id="709261913">
      <w:bodyDiv w:val="1"/>
      <w:marLeft w:val="0"/>
      <w:marRight w:val="0"/>
      <w:marTop w:val="0"/>
      <w:marBottom w:val="0"/>
      <w:divBdr>
        <w:top w:val="none" w:sz="0" w:space="0" w:color="auto"/>
        <w:left w:val="none" w:sz="0" w:space="0" w:color="auto"/>
        <w:bottom w:val="none" w:sz="0" w:space="0" w:color="auto"/>
        <w:right w:val="none" w:sz="0" w:space="0" w:color="auto"/>
      </w:divBdr>
    </w:div>
    <w:div w:id="709569052">
      <w:bodyDiv w:val="1"/>
      <w:marLeft w:val="0"/>
      <w:marRight w:val="0"/>
      <w:marTop w:val="0"/>
      <w:marBottom w:val="0"/>
      <w:divBdr>
        <w:top w:val="none" w:sz="0" w:space="0" w:color="auto"/>
        <w:left w:val="none" w:sz="0" w:space="0" w:color="auto"/>
        <w:bottom w:val="none" w:sz="0" w:space="0" w:color="auto"/>
        <w:right w:val="none" w:sz="0" w:space="0" w:color="auto"/>
      </w:divBdr>
    </w:div>
    <w:div w:id="709840692">
      <w:bodyDiv w:val="1"/>
      <w:marLeft w:val="0"/>
      <w:marRight w:val="0"/>
      <w:marTop w:val="0"/>
      <w:marBottom w:val="0"/>
      <w:divBdr>
        <w:top w:val="none" w:sz="0" w:space="0" w:color="auto"/>
        <w:left w:val="none" w:sz="0" w:space="0" w:color="auto"/>
        <w:bottom w:val="none" w:sz="0" w:space="0" w:color="auto"/>
        <w:right w:val="none" w:sz="0" w:space="0" w:color="auto"/>
      </w:divBdr>
    </w:div>
    <w:div w:id="710304735">
      <w:bodyDiv w:val="1"/>
      <w:marLeft w:val="0"/>
      <w:marRight w:val="0"/>
      <w:marTop w:val="0"/>
      <w:marBottom w:val="0"/>
      <w:divBdr>
        <w:top w:val="none" w:sz="0" w:space="0" w:color="auto"/>
        <w:left w:val="none" w:sz="0" w:space="0" w:color="auto"/>
        <w:bottom w:val="none" w:sz="0" w:space="0" w:color="auto"/>
        <w:right w:val="none" w:sz="0" w:space="0" w:color="auto"/>
      </w:divBdr>
    </w:div>
    <w:div w:id="710962956">
      <w:bodyDiv w:val="1"/>
      <w:marLeft w:val="0"/>
      <w:marRight w:val="0"/>
      <w:marTop w:val="0"/>
      <w:marBottom w:val="0"/>
      <w:divBdr>
        <w:top w:val="none" w:sz="0" w:space="0" w:color="auto"/>
        <w:left w:val="none" w:sz="0" w:space="0" w:color="auto"/>
        <w:bottom w:val="none" w:sz="0" w:space="0" w:color="auto"/>
        <w:right w:val="none" w:sz="0" w:space="0" w:color="auto"/>
      </w:divBdr>
    </w:div>
    <w:div w:id="711031175">
      <w:bodyDiv w:val="1"/>
      <w:marLeft w:val="0"/>
      <w:marRight w:val="0"/>
      <w:marTop w:val="0"/>
      <w:marBottom w:val="0"/>
      <w:divBdr>
        <w:top w:val="none" w:sz="0" w:space="0" w:color="auto"/>
        <w:left w:val="none" w:sz="0" w:space="0" w:color="auto"/>
        <w:bottom w:val="none" w:sz="0" w:space="0" w:color="auto"/>
        <w:right w:val="none" w:sz="0" w:space="0" w:color="auto"/>
      </w:divBdr>
    </w:div>
    <w:div w:id="711267308">
      <w:bodyDiv w:val="1"/>
      <w:marLeft w:val="0"/>
      <w:marRight w:val="0"/>
      <w:marTop w:val="0"/>
      <w:marBottom w:val="0"/>
      <w:divBdr>
        <w:top w:val="none" w:sz="0" w:space="0" w:color="auto"/>
        <w:left w:val="none" w:sz="0" w:space="0" w:color="auto"/>
        <w:bottom w:val="none" w:sz="0" w:space="0" w:color="auto"/>
        <w:right w:val="none" w:sz="0" w:space="0" w:color="auto"/>
      </w:divBdr>
    </w:div>
    <w:div w:id="711658294">
      <w:bodyDiv w:val="1"/>
      <w:marLeft w:val="0"/>
      <w:marRight w:val="0"/>
      <w:marTop w:val="0"/>
      <w:marBottom w:val="0"/>
      <w:divBdr>
        <w:top w:val="none" w:sz="0" w:space="0" w:color="auto"/>
        <w:left w:val="none" w:sz="0" w:space="0" w:color="auto"/>
        <w:bottom w:val="none" w:sz="0" w:space="0" w:color="auto"/>
        <w:right w:val="none" w:sz="0" w:space="0" w:color="auto"/>
      </w:divBdr>
    </w:div>
    <w:div w:id="711928065">
      <w:bodyDiv w:val="1"/>
      <w:marLeft w:val="0"/>
      <w:marRight w:val="0"/>
      <w:marTop w:val="0"/>
      <w:marBottom w:val="0"/>
      <w:divBdr>
        <w:top w:val="none" w:sz="0" w:space="0" w:color="auto"/>
        <w:left w:val="none" w:sz="0" w:space="0" w:color="auto"/>
        <w:bottom w:val="none" w:sz="0" w:space="0" w:color="auto"/>
        <w:right w:val="none" w:sz="0" w:space="0" w:color="auto"/>
      </w:divBdr>
    </w:div>
    <w:div w:id="712073308">
      <w:bodyDiv w:val="1"/>
      <w:marLeft w:val="0"/>
      <w:marRight w:val="0"/>
      <w:marTop w:val="0"/>
      <w:marBottom w:val="0"/>
      <w:divBdr>
        <w:top w:val="none" w:sz="0" w:space="0" w:color="auto"/>
        <w:left w:val="none" w:sz="0" w:space="0" w:color="auto"/>
        <w:bottom w:val="none" w:sz="0" w:space="0" w:color="auto"/>
        <w:right w:val="none" w:sz="0" w:space="0" w:color="auto"/>
      </w:divBdr>
    </w:div>
    <w:div w:id="712267762">
      <w:bodyDiv w:val="1"/>
      <w:marLeft w:val="0"/>
      <w:marRight w:val="0"/>
      <w:marTop w:val="0"/>
      <w:marBottom w:val="0"/>
      <w:divBdr>
        <w:top w:val="none" w:sz="0" w:space="0" w:color="auto"/>
        <w:left w:val="none" w:sz="0" w:space="0" w:color="auto"/>
        <w:bottom w:val="none" w:sz="0" w:space="0" w:color="auto"/>
        <w:right w:val="none" w:sz="0" w:space="0" w:color="auto"/>
      </w:divBdr>
    </w:div>
    <w:div w:id="712458221">
      <w:bodyDiv w:val="1"/>
      <w:marLeft w:val="0"/>
      <w:marRight w:val="0"/>
      <w:marTop w:val="0"/>
      <w:marBottom w:val="0"/>
      <w:divBdr>
        <w:top w:val="none" w:sz="0" w:space="0" w:color="auto"/>
        <w:left w:val="none" w:sz="0" w:space="0" w:color="auto"/>
        <w:bottom w:val="none" w:sz="0" w:space="0" w:color="auto"/>
        <w:right w:val="none" w:sz="0" w:space="0" w:color="auto"/>
      </w:divBdr>
    </w:div>
    <w:div w:id="712659441">
      <w:bodyDiv w:val="1"/>
      <w:marLeft w:val="0"/>
      <w:marRight w:val="0"/>
      <w:marTop w:val="0"/>
      <w:marBottom w:val="0"/>
      <w:divBdr>
        <w:top w:val="none" w:sz="0" w:space="0" w:color="auto"/>
        <w:left w:val="none" w:sz="0" w:space="0" w:color="auto"/>
        <w:bottom w:val="none" w:sz="0" w:space="0" w:color="auto"/>
        <w:right w:val="none" w:sz="0" w:space="0" w:color="auto"/>
      </w:divBdr>
    </w:div>
    <w:div w:id="713113406">
      <w:bodyDiv w:val="1"/>
      <w:marLeft w:val="0"/>
      <w:marRight w:val="0"/>
      <w:marTop w:val="0"/>
      <w:marBottom w:val="0"/>
      <w:divBdr>
        <w:top w:val="none" w:sz="0" w:space="0" w:color="auto"/>
        <w:left w:val="none" w:sz="0" w:space="0" w:color="auto"/>
        <w:bottom w:val="none" w:sz="0" w:space="0" w:color="auto"/>
        <w:right w:val="none" w:sz="0" w:space="0" w:color="auto"/>
      </w:divBdr>
    </w:div>
    <w:div w:id="713310623">
      <w:bodyDiv w:val="1"/>
      <w:marLeft w:val="0"/>
      <w:marRight w:val="0"/>
      <w:marTop w:val="0"/>
      <w:marBottom w:val="0"/>
      <w:divBdr>
        <w:top w:val="none" w:sz="0" w:space="0" w:color="auto"/>
        <w:left w:val="none" w:sz="0" w:space="0" w:color="auto"/>
        <w:bottom w:val="none" w:sz="0" w:space="0" w:color="auto"/>
        <w:right w:val="none" w:sz="0" w:space="0" w:color="auto"/>
      </w:divBdr>
    </w:div>
    <w:div w:id="713501963">
      <w:bodyDiv w:val="1"/>
      <w:marLeft w:val="0"/>
      <w:marRight w:val="0"/>
      <w:marTop w:val="0"/>
      <w:marBottom w:val="0"/>
      <w:divBdr>
        <w:top w:val="none" w:sz="0" w:space="0" w:color="auto"/>
        <w:left w:val="none" w:sz="0" w:space="0" w:color="auto"/>
        <w:bottom w:val="none" w:sz="0" w:space="0" w:color="auto"/>
        <w:right w:val="none" w:sz="0" w:space="0" w:color="auto"/>
      </w:divBdr>
    </w:div>
    <w:div w:id="714081395">
      <w:bodyDiv w:val="1"/>
      <w:marLeft w:val="0"/>
      <w:marRight w:val="0"/>
      <w:marTop w:val="0"/>
      <w:marBottom w:val="0"/>
      <w:divBdr>
        <w:top w:val="none" w:sz="0" w:space="0" w:color="auto"/>
        <w:left w:val="none" w:sz="0" w:space="0" w:color="auto"/>
        <w:bottom w:val="none" w:sz="0" w:space="0" w:color="auto"/>
        <w:right w:val="none" w:sz="0" w:space="0" w:color="auto"/>
      </w:divBdr>
    </w:div>
    <w:div w:id="714353148">
      <w:bodyDiv w:val="1"/>
      <w:marLeft w:val="0"/>
      <w:marRight w:val="0"/>
      <w:marTop w:val="0"/>
      <w:marBottom w:val="0"/>
      <w:divBdr>
        <w:top w:val="none" w:sz="0" w:space="0" w:color="auto"/>
        <w:left w:val="none" w:sz="0" w:space="0" w:color="auto"/>
        <w:bottom w:val="none" w:sz="0" w:space="0" w:color="auto"/>
        <w:right w:val="none" w:sz="0" w:space="0" w:color="auto"/>
      </w:divBdr>
    </w:div>
    <w:div w:id="714425242">
      <w:bodyDiv w:val="1"/>
      <w:marLeft w:val="0"/>
      <w:marRight w:val="0"/>
      <w:marTop w:val="0"/>
      <w:marBottom w:val="0"/>
      <w:divBdr>
        <w:top w:val="none" w:sz="0" w:space="0" w:color="auto"/>
        <w:left w:val="none" w:sz="0" w:space="0" w:color="auto"/>
        <w:bottom w:val="none" w:sz="0" w:space="0" w:color="auto"/>
        <w:right w:val="none" w:sz="0" w:space="0" w:color="auto"/>
      </w:divBdr>
    </w:div>
    <w:div w:id="715158966">
      <w:bodyDiv w:val="1"/>
      <w:marLeft w:val="0"/>
      <w:marRight w:val="0"/>
      <w:marTop w:val="0"/>
      <w:marBottom w:val="0"/>
      <w:divBdr>
        <w:top w:val="none" w:sz="0" w:space="0" w:color="auto"/>
        <w:left w:val="none" w:sz="0" w:space="0" w:color="auto"/>
        <w:bottom w:val="none" w:sz="0" w:space="0" w:color="auto"/>
        <w:right w:val="none" w:sz="0" w:space="0" w:color="auto"/>
      </w:divBdr>
    </w:div>
    <w:div w:id="715616961">
      <w:bodyDiv w:val="1"/>
      <w:marLeft w:val="0"/>
      <w:marRight w:val="0"/>
      <w:marTop w:val="0"/>
      <w:marBottom w:val="0"/>
      <w:divBdr>
        <w:top w:val="none" w:sz="0" w:space="0" w:color="auto"/>
        <w:left w:val="none" w:sz="0" w:space="0" w:color="auto"/>
        <w:bottom w:val="none" w:sz="0" w:space="0" w:color="auto"/>
        <w:right w:val="none" w:sz="0" w:space="0" w:color="auto"/>
      </w:divBdr>
    </w:div>
    <w:div w:id="715743672">
      <w:bodyDiv w:val="1"/>
      <w:marLeft w:val="0"/>
      <w:marRight w:val="0"/>
      <w:marTop w:val="0"/>
      <w:marBottom w:val="0"/>
      <w:divBdr>
        <w:top w:val="none" w:sz="0" w:space="0" w:color="auto"/>
        <w:left w:val="none" w:sz="0" w:space="0" w:color="auto"/>
        <w:bottom w:val="none" w:sz="0" w:space="0" w:color="auto"/>
        <w:right w:val="none" w:sz="0" w:space="0" w:color="auto"/>
      </w:divBdr>
    </w:div>
    <w:div w:id="716053543">
      <w:bodyDiv w:val="1"/>
      <w:marLeft w:val="0"/>
      <w:marRight w:val="0"/>
      <w:marTop w:val="0"/>
      <w:marBottom w:val="0"/>
      <w:divBdr>
        <w:top w:val="none" w:sz="0" w:space="0" w:color="auto"/>
        <w:left w:val="none" w:sz="0" w:space="0" w:color="auto"/>
        <w:bottom w:val="none" w:sz="0" w:space="0" w:color="auto"/>
        <w:right w:val="none" w:sz="0" w:space="0" w:color="auto"/>
      </w:divBdr>
    </w:div>
    <w:div w:id="716316758">
      <w:bodyDiv w:val="1"/>
      <w:marLeft w:val="0"/>
      <w:marRight w:val="0"/>
      <w:marTop w:val="0"/>
      <w:marBottom w:val="0"/>
      <w:divBdr>
        <w:top w:val="none" w:sz="0" w:space="0" w:color="auto"/>
        <w:left w:val="none" w:sz="0" w:space="0" w:color="auto"/>
        <w:bottom w:val="none" w:sz="0" w:space="0" w:color="auto"/>
        <w:right w:val="none" w:sz="0" w:space="0" w:color="auto"/>
      </w:divBdr>
    </w:div>
    <w:div w:id="716465596">
      <w:bodyDiv w:val="1"/>
      <w:marLeft w:val="0"/>
      <w:marRight w:val="0"/>
      <w:marTop w:val="0"/>
      <w:marBottom w:val="0"/>
      <w:divBdr>
        <w:top w:val="none" w:sz="0" w:space="0" w:color="auto"/>
        <w:left w:val="none" w:sz="0" w:space="0" w:color="auto"/>
        <w:bottom w:val="none" w:sz="0" w:space="0" w:color="auto"/>
        <w:right w:val="none" w:sz="0" w:space="0" w:color="auto"/>
      </w:divBdr>
    </w:div>
    <w:div w:id="716705861">
      <w:bodyDiv w:val="1"/>
      <w:marLeft w:val="0"/>
      <w:marRight w:val="0"/>
      <w:marTop w:val="0"/>
      <w:marBottom w:val="0"/>
      <w:divBdr>
        <w:top w:val="none" w:sz="0" w:space="0" w:color="auto"/>
        <w:left w:val="none" w:sz="0" w:space="0" w:color="auto"/>
        <w:bottom w:val="none" w:sz="0" w:space="0" w:color="auto"/>
        <w:right w:val="none" w:sz="0" w:space="0" w:color="auto"/>
      </w:divBdr>
    </w:div>
    <w:div w:id="716971250">
      <w:bodyDiv w:val="1"/>
      <w:marLeft w:val="0"/>
      <w:marRight w:val="0"/>
      <w:marTop w:val="0"/>
      <w:marBottom w:val="0"/>
      <w:divBdr>
        <w:top w:val="none" w:sz="0" w:space="0" w:color="auto"/>
        <w:left w:val="none" w:sz="0" w:space="0" w:color="auto"/>
        <w:bottom w:val="none" w:sz="0" w:space="0" w:color="auto"/>
        <w:right w:val="none" w:sz="0" w:space="0" w:color="auto"/>
      </w:divBdr>
    </w:div>
    <w:div w:id="717359425">
      <w:bodyDiv w:val="1"/>
      <w:marLeft w:val="0"/>
      <w:marRight w:val="0"/>
      <w:marTop w:val="0"/>
      <w:marBottom w:val="0"/>
      <w:divBdr>
        <w:top w:val="none" w:sz="0" w:space="0" w:color="auto"/>
        <w:left w:val="none" w:sz="0" w:space="0" w:color="auto"/>
        <w:bottom w:val="none" w:sz="0" w:space="0" w:color="auto"/>
        <w:right w:val="none" w:sz="0" w:space="0" w:color="auto"/>
      </w:divBdr>
    </w:div>
    <w:div w:id="717516497">
      <w:bodyDiv w:val="1"/>
      <w:marLeft w:val="0"/>
      <w:marRight w:val="0"/>
      <w:marTop w:val="0"/>
      <w:marBottom w:val="0"/>
      <w:divBdr>
        <w:top w:val="none" w:sz="0" w:space="0" w:color="auto"/>
        <w:left w:val="none" w:sz="0" w:space="0" w:color="auto"/>
        <w:bottom w:val="none" w:sz="0" w:space="0" w:color="auto"/>
        <w:right w:val="none" w:sz="0" w:space="0" w:color="auto"/>
      </w:divBdr>
    </w:div>
    <w:div w:id="717558090">
      <w:bodyDiv w:val="1"/>
      <w:marLeft w:val="0"/>
      <w:marRight w:val="0"/>
      <w:marTop w:val="0"/>
      <w:marBottom w:val="0"/>
      <w:divBdr>
        <w:top w:val="none" w:sz="0" w:space="0" w:color="auto"/>
        <w:left w:val="none" w:sz="0" w:space="0" w:color="auto"/>
        <w:bottom w:val="none" w:sz="0" w:space="0" w:color="auto"/>
        <w:right w:val="none" w:sz="0" w:space="0" w:color="auto"/>
      </w:divBdr>
    </w:div>
    <w:div w:id="717584143">
      <w:bodyDiv w:val="1"/>
      <w:marLeft w:val="0"/>
      <w:marRight w:val="0"/>
      <w:marTop w:val="0"/>
      <w:marBottom w:val="0"/>
      <w:divBdr>
        <w:top w:val="none" w:sz="0" w:space="0" w:color="auto"/>
        <w:left w:val="none" w:sz="0" w:space="0" w:color="auto"/>
        <w:bottom w:val="none" w:sz="0" w:space="0" w:color="auto"/>
        <w:right w:val="none" w:sz="0" w:space="0" w:color="auto"/>
      </w:divBdr>
    </w:div>
    <w:div w:id="717902252">
      <w:bodyDiv w:val="1"/>
      <w:marLeft w:val="0"/>
      <w:marRight w:val="0"/>
      <w:marTop w:val="0"/>
      <w:marBottom w:val="0"/>
      <w:divBdr>
        <w:top w:val="none" w:sz="0" w:space="0" w:color="auto"/>
        <w:left w:val="none" w:sz="0" w:space="0" w:color="auto"/>
        <w:bottom w:val="none" w:sz="0" w:space="0" w:color="auto"/>
        <w:right w:val="none" w:sz="0" w:space="0" w:color="auto"/>
      </w:divBdr>
    </w:div>
    <w:div w:id="717973619">
      <w:bodyDiv w:val="1"/>
      <w:marLeft w:val="0"/>
      <w:marRight w:val="0"/>
      <w:marTop w:val="0"/>
      <w:marBottom w:val="0"/>
      <w:divBdr>
        <w:top w:val="none" w:sz="0" w:space="0" w:color="auto"/>
        <w:left w:val="none" w:sz="0" w:space="0" w:color="auto"/>
        <w:bottom w:val="none" w:sz="0" w:space="0" w:color="auto"/>
        <w:right w:val="none" w:sz="0" w:space="0" w:color="auto"/>
      </w:divBdr>
    </w:div>
    <w:div w:id="718163144">
      <w:bodyDiv w:val="1"/>
      <w:marLeft w:val="0"/>
      <w:marRight w:val="0"/>
      <w:marTop w:val="0"/>
      <w:marBottom w:val="0"/>
      <w:divBdr>
        <w:top w:val="none" w:sz="0" w:space="0" w:color="auto"/>
        <w:left w:val="none" w:sz="0" w:space="0" w:color="auto"/>
        <w:bottom w:val="none" w:sz="0" w:space="0" w:color="auto"/>
        <w:right w:val="none" w:sz="0" w:space="0" w:color="auto"/>
      </w:divBdr>
    </w:div>
    <w:div w:id="718211784">
      <w:bodyDiv w:val="1"/>
      <w:marLeft w:val="0"/>
      <w:marRight w:val="0"/>
      <w:marTop w:val="0"/>
      <w:marBottom w:val="0"/>
      <w:divBdr>
        <w:top w:val="none" w:sz="0" w:space="0" w:color="auto"/>
        <w:left w:val="none" w:sz="0" w:space="0" w:color="auto"/>
        <w:bottom w:val="none" w:sz="0" w:space="0" w:color="auto"/>
        <w:right w:val="none" w:sz="0" w:space="0" w:color="auto"/>
      </w:divBdr>
    </w:div>
    <w:div w:id="719134151">
      <w:bodyDiv w:val="1"/>
      <w:marLeft w:val="0"/>
      <w:marRight w:val="0"/>
      <w:marTop w:val="0"/>
      <w:marBottom w:val="0"/>
      <w:divBdr>
        <w:top w:val="none" w:sz="0" w:space="0" w:color="auto"/>
        <w:left w:val="none" w:sz="0" w:space="0" w:color="auto"/>
        <w:bottom w:val="none" w:sz="0" w:space="0" w:color="auto"/>
        <w:right w:val="none" w:sz="0" w:space="0" w:color="auto"/>
      </w:divBdr>
    </w:div>
    <w:div w:id="719211086">
      <w:bodyDiv w:val="1"/>
      <w:marLeft w:val="0"/>
      <w:marRight w:val="0"/>
      <w:marTop w:val="0"/>
      <w:marBottom w:val="0"/>
      <w:divBdr>
        <w:top w:val="none" w:sz="0" w:space="0" w:color="auto"/>
        <w:left w:val="none" w:sz="0" w:space="0" w:color="auto"/>
        <w:bottom w:val="none" w:sz="0" w:space="0" w:color="auto"/>
        <w:right w:val="none" w:sz="0" w:space="0" w:color="auto"/>
      </w:divBdr>
    </w:div>
    <w:div w:id="719213296">
      <w:bodyDiv w:val="1"/>
      <w:marLeft w:val="0"/>
      <w:marRight w:val="0"/>
      <w:marTop w:val="0"/>
      <w:marBottom w:val="0"/>
      <w:divBdr>
        <w:top w:val="none" w:sz="0" w:space="0" w:color="auto"/>
        <w:left w:val="none" w:sz="0" w:space="0" w:color="auto"/>
        <w:bottom w:val="none" w:sz="0" w:space="0" w:color="auto"/>
        <w:right w:val="none" w:sz="0" w:space="0" w:color="auto"/>
      </w:divBdr>
    </w:div>
    <w:div w:id="719785095">
      <w:bodyDiv w:val="1"/>
      <w:marLeft w:val="0"/>
      <w:marRight w:val="0"/>
      <w:marTop w:val="0"/>
      <w:marBottom w:val="0"/>
      <w:divBdr>
        <w:top w:val="none" w:sz="0" w:space="0" w:color="auto"/>
        <w:left w:val="none" w:sz="0" w:space="0" w:color="auto"/>
        <w:bottom w:val="none" w:sz="0" w:space="0" w:color="auto"/>
        <w:right w:val="none" w:sz="0" w:space="0" w:color="auto"/>
      </w:divBdr>
    </w:div>
    <w:div w:id="720399962">
      <w:bodyDiv w:val="1"/>
      <w:marLeft w:val="0"/>
      <w:marRight w:val="0"/>
      <w:marTop w:val="0"/>
      <w:marBottom w:val="0"/>
      <w:divBdr>
        <w:top w:val="none" w:sz="0" w:space="0" w:color="auto"/>
        <w:left w:val="none" w:sz="0" w:space="0" w:color="auto"/>
        <w:bottom w:val="none" w:sz="0" w:space="0" w:color="auto"/>
        <w:right w:val="none" w:sz="0" w:space="0" w:color="auto"/>
      </w:divBdr>
    </w:div>
    <w:div w:id="720832329">
      <w:bodyDiv w:val="1"/>
      <w:marLeft w:val="0"/>
      <w:marRight w:val="0"/>
      <w:marTop w:val="0"/>
      <w:marBottom w:val="0"/>
      <w:divBdr>
        <w:top w:val="none" w:sz="0" w:space="0" w:color="auto"/>
        <w:left w:val="none" w:sz="0" w:space="0" w:color="auto"/>
        <w:bottom w:val="none" w:sz="0" w:space="0" w:color="auto"/>
        <w:right w:val="none" w:sz="0" w:space="0" w:color="auto"/>
      </w:divBdr>
    </w:div>
    <w:div w:id="721058833">
      <w:bodyDiv w:val="1"/>
      <w:marLeft w:val="0"/>
      <w:marRight w:val="0"/>
      <w:marTop w:val="0"/>
      <w:marBottom w:val="0"/>
      <w:divBdr>
        <w:top w:val="none" w:sz="0" w:space="0" w:color="auto"/>
        <w:left w:val="none" w:sz="0" w:space="0" w:color="auto"/>
        <w:bottom w:val="none" w:sz="0" w:space="0" w:color="auto"/>
        <w:right w:val="none" w:sz="0" w:space="0" w:color="auto"/>
      </w:divBdr>
    </w:div>
    <w:div w:id="722481416">
      <w:bodyDiv w:val="1"/>
      <w:marLeft w:val="0"/>
      <w:marRight w:val="0"/>
      <w:marTop w:val="0"/>
      <w:marBottom w:val="0"/>
      <w:divBdr>
        <w:top w:val="none" w:sz="0" w:space="0" w:color="auto"/>
        <w:left w:val="none" w:sz="0" w:space="0" w:color="auto"/>
        <w:bottom w:val="none" w:sz="0" w:space="0" w:color="auto"/>
        <w:right w:val="none" w:sz="0" w:space="0" w:color="auto"/>
      </w:divBdr>
    </w:div>
    <w:div w:id="722561193">
      <w:bodyDiv w:val="1"/>
      <w:marLeft w:val="0"/>
      <w:marRight w:val="0"/>
      <w:marTop w:val="0"/>
      <w:marBottom w:val="0"/>
      <w:divBdr>
        <w:top w:val="none" w:sz="0" w:space="0" w:color="auto"/>
        <w:left w:val="none" w:sz="0" w:space="0" w:color="auto"/>
        <w:bottom w:val="none" w:sz="0" w:space="0" w:color="auto"/>
        <w:right w:val="none" w:sz="0" w:space="0" w:color="auto"/>
      </w:divBdr>
    </w:div>
    <w:div w:id="722605988">
      <w:bodyDiv w:val="1"/>
      <w:marLeft w:val="0"/>
      <w:marRight w:val="0"/>
      <w:marTop w:val="0"/>
      <w:marBottom w:val="0"/>
      <w:divBdr>
        <w:top w:val="none" w:sz="0" w:space="0" w:color="auto"/>
        <w:left w:val="none" w:sz="0" w:space="0" w:color="auto"/>
        <w:bottom w:val="none" w:sz="0" w:space="0" w:color="auto"/>
        <w:right w:val="none" w:sz="0" w:space="0" w:color="auto"/>
      </w:divBdr>
    </w:div>
    <w:div w:id="722797748">
      <w:bodyDiv w:val="1"/>
      <w:marLeft w:val="0"/>
      <w:marRight w:val="0"/>
      <w:marTop w:val="0"/>
      <w:marBottom w:val="0"/>
      <w:divBdr>
        <w:top w:val="none" w:sz="0" w:space="0" w:color="auto"/>
        <w:left w:val="none" w:sz="0" w:space="0" w:color="auto"/>
        <w:bottom w:val="none" w:sz="0" w:space="0" w:color="auto"/>
        <w:right w:val="none" w:sz="0" w:space="0" w:color="auto"/>
      </w:divBdr>
    </w:div>
    <w:div w:id="723798243">
      <w:bodyDiv w:val="1"/>
      <w:marLeft w:val="0"/>
      <w:marRight w:val="0"/>
      <w:marTop w:val="0"/>
      <w:marBottom w:val="0"/>
      <w:divBdr>
        <w:top w:val="none" w:sz="0" w:space="0" w:color="auto"/>
        <w:left w:val="none" w:sz="0" w:space="0" w:color="auto"/>
        <w:bottom w:val="none" w:sz="0" w:space="0" w:color="auto"/>
        <w:right w:val="none" w:sz="0" w:space="0" w:color="auto"/>
      </w:divBdr>
    </w:div>
    <w:div w:id="723869791">
      <w:bodyDiv w:val="1"/>
      <w:marLeft w:val="0"/>
      <w:marRight w:val="0"/>
      <w:marTop w:val="0"/>
      <w:marBottom w:val="0"/>
      <w:divBdr>
        <w:top w:val="none" w:sz="0" w:space="0" w:color="auto"/>
        <w:left w:val="none" w:sz="0" w:space="0" w:color="auto"/>
        <w:bottom w:val="none" w:sz="0" w:space="0" w:color="auto"/>
        <w:right w:val="none" w:sz="0" w:space="0" w:color="auto"/>
      </w:divBdr>
    </w:div>
    <w:div w:id="723991743">
      <w:bodyDiv w:val="1"/>
      <w:marLeft w:val="0"/>
      <w:marRight w:val="0"/>
      <w:marTop w:val="0"/>
      <w:marBottom w:val="0"/>
      <w:divBdr>
        <w:top w:val="none" w:sz="0" w:space="0" w:color="auto"/>
        <w:left w:val="none" w:sz="0" w:space="0" w:color="auto"/>
        <w:bottom w:val="none" w:sz="0" w:space="0" w:color="auto"/>
        <w:right w:val="none" w:sz="0" w:space="0" w:color="auto"/>
      </w:divBdr>
    </w:div>
    <w:div w:id="724139183">
      <w:bodyDiv w:val="1"/>
      <w:marLeft w:val="0"/>
      <w:marRight w:val="0"/>
      <w:marTop w:val="0"/>
      <w:marBottom w:val="0"/>
      <w:divBdr>
        <w:top w:val="none" w:sz="0" w:space="0" w:color="auto"/>
        <w:left w:val="none" w:sz="0" w:space="0" w:color="auto"/>
        <w:bottom w:val="none" w:sz="0" w:space="0" w:color="auto"/>
        <w:right w:val="none" w:sz="0" w:space="0" w:color="auto"/>
      </w:divBdr>
    </w:div>
    <w:div w:id="724178802">
      <w:bodyDiv w:val="1"/>
      <w:marLeft w:val="0"/>
      <w:marRight w:val="0"/>
      <w:marTop w:val="0"/>
      <w:marBottom w:val="0"/>
      <w:divBdr>
        <w:top w:val="none" w:sz="0" w:space="0" w:color="auto"/>
        <w:left w:val="none" w:sz="0" w:space="0" w:color="auto"/>
        <w:bottom w:val="none" w:sz="0" w:space="0" w:color="auto"/>
        <w:right w:val="none" w:sz="0" w:space="0" w:color="auto"/>
      </w:divBdr>
    </w:div>
    <w:div w:id="724446358">
      <w:bodyDiv w:val="1"/>
      <w:marLeft w:val="0"/>
      <w:marRight w:val="0"/>
      <w:marTop w:val="0"/>
      <w:marBottom w:val="0"/>
      <w:divBdr>
        <w:top w:val="none" w:sz="0" w:space="0" w:color="auto"/>
        <w:left w:val="none" w:sz="0" w:space="0" w:color="auto"/>
        <w:bottom w:val="none" w:sz="0" w:space="0" w:color="auto"/>
        <w:right w:val="none" w:sz="0" w:space="0" w:color="auto"/>
      </w:divBdr>
    </w:div>
    <w:div w:id="724454246">
      <w:bodyDiv w:val="1"/>
      <w:marLeft w:val="0"/>
      <w:marRight w:val="0"/>
      <w:marTop w:val="0"/>
      <w:marBottom w:val="0"/>
      <w:divBdr>
        <w:top w:val="none" w:sz="0" w:space="0" w:color="auto"/>
        <w:left w:val="none" w:sz="0" w:space="0" w:color="auto"/>
        <w:bottom w:val="none" w:sz="0" w:space="0" w:color="auto"/>
        <w:right w:val="none" w:sz="0" w:space="0" w:color="auto"/>
      </w:divBdr>
    </w:div>
    <w:div w:id="724647457">
      <w:bodyDiv w:val="1"/>
      <w:marLeft w:val="0"/>
      <w:marRight w:val="0"/>
      <w:marTop w:val="0"/>
      <w:marBottom w:val="0"/>
      <w:divBdr>
        <w:top w:val="none" w:sz="0" w:space="0" w:color="auto"/>
        <w:left w:val="none" w:sz="0" w:space="0" w:color="auto"/>
        <w:bottom w:val="none" w:sz="0" w:space="0" w:color="auto"/>
        <w:right w:val="none" w:sz="0" w:space="0" w:color="auto"/>
      </w:divBdr>
    </w:div>
    <w:div w:id="725177855">
      <w:bodyDiv w:val="1"/>
      <w:marLeft w:val="0"/>
      <w:marRight w:val="0"/>
      <w:marTop w:val="0"/>
      <w:marBottom w:val="0"/>
      <w:divBdr>
        <w:top w:val="none" w:sz="0" w:space="0" w:color="auto"/>
        <w:left w:val="none" w:sz="0" w:space="0" w:color="auto"/>
        <w:bottom w:val="none" w:sz="0" w:space="0" w:color="auto"/>
        <w:right w:val="none" w:sz="0" w:space="0" w:color="auto"/>
      </w:divBdr>
    </w:div>
    <w:div w:id="725180976">
      <w:bodyDiv w:val="1"/>
      <w:marLeft w:val="0"/>
      <w:marRight w:val="0"/>
      <w:marTop w:val="0"/>
      <w:marBottom w:val="0"/>
      <w:divBdr>
        <w:top w:val="none" w:sz="0" w:space="0" w:color="auto"/>
        <w:left w:val="none" w:sz="0" w:space="0" w:color="auto"/>
        <w:bottom w:val="none" w:sz="0" w:space="0" w:color="auto"/>
        <w:right w:val="none" w:sz="0" w:space="0" w:color="auto"/>
      </w:divBdr>
    </w:div>
    <w:div w:id="725296161">
      <w:bodyDiv w:val="1"/>
      <w:marLeft w:val="0"/>
      <w:marRight w:val="0"/>
      <w:marTop w:val="0"/>
      <w:marBottom w:val="0"/>
      <w:divBdr>
        <w:top w:val="none" w:sz="0" w:space="0" w:color="auto"/>
        <w:left w:val="none" w:sz="0" w:space="0" w:color="auto"/>
        <w:bottom w:val="none" w:sz="0" w:space="0" w:color="auto"/>
        <w:right w:val="none" w:sz="0" w:space="0" w:color="auto"/>
      </w:divBdr>
    </w:div>
    <w:div w:id="726490871">
      <w:bodyDiv w:val="1"/>
      <w:marLeft w:val="0"/>
      <w:marRight w:val="0"/>
      <w:marTop w:val="0"/>
      <w:marBottom w:val="0"/>
      <w:divBdr>
        <w:top w:val="none" w:sz="0" w:space="0" w:color="auto"/>
        <w:left w:val="none" w:sz="0" w:space="0" w:color="auto"/>
        <w:bottom w:val="none" w:sz="0" w:space="0" w:color="auto"/>
        <w:right w:val="none" w:sz="0" w:space="0" w:color="auto"/>
      </w:divBdr>
    </w:div>
    <w:div w:id="726682230">
      <w:bodyDiv w:val="1"/>
      <w:marLeft w:val="0"/>
      <w:marRight w:val="0"/>
      <w:marTop w:val="0"/>
      <w:marBottom w:val="0"/>
      <w:divBdr>
        <w:top w:val="none" w:sz="0" w:space="0" w:color="auto"/>
        <w:left w:val="none" w:sz="0" w:space="0" w:color="auto"/>
        <w:bottom w:val="none" w:sz="0" w:space="0" w:color="auto"/>
        <w:right w:val="none" w:sz="0" w:space="0" w:color="auto"/>
      </w:divBdr>
    </w:div>
    <w:div w:id="726952782">
      <w:bodyDiv w:val="1"/>
      <w:marLeft w:val="0"/>
      <w:marRight w:val="0"/>
      <w:marTop w:val="0"/>
      <w:marBottom w:val="0"/>
      <w:divBdr>
        <w:top w:val="none" w:sz="0" w:space="0" w:color="auto"/>
        <w:left w:val="none" w:sz="0" w:space="0" w:color="auto"/>
        <w:bottom w:val="none" w:sz="0" w:space="0" w:color="auto"/>
        <w:right w:val="none" w:sz="0" w:space="0" w:color="auto"/>
      </w:divBdr>
    </w:div>
    <w:div w:id="726995538">
      <w:bodyDiv w:val="1"/>
      <w:marLeft w:val="0"/>
      <w:marRight w:val="0"/>
      <w:marTop w:val="0"/>
      <w:marBottom w:val="0"/>
      <w:divBdr>
        <w:top w:val="none" w:sz="0" w:space="0" w:color="auto"/>
        <w:left w:val="none" w:sz="0" w:space="0" w:color="auto"/>
        <w:bottom w:val="none" w:sz="0" w:space="0" w:color="auto"/>
        <w:right w:val="none" w:sz="0" w:space="0" w:color="auto"/>
      </w:divBdr>
    </w:div>
    <w:div w:id="727999385">
      <w:bodyDiv w:val="1"/>
      <w:marLeft w:val="0"/>
      <w:marRight w:val="0"/>
      <w:marTop w:val="0"/>
      <w:marBottom w:val="0"/>
      <w:divBdr>
        <w:top w:val="none" w:sz="0" w:space="0" w:color="auto"/>
        <w:left w:val="none" w:sz="0" w:space="0" w:color="auto"/>
        <w:bottom w:val="none" w:sz="0" w:space="0" w:color="auto"/>
        <w:right w:val="none" w:sz="0" w:space="0" w:color="auto"/>
      </w:divBdr>
    </w:div>
    <w:div w:id="728380463">
      <w:bodyDiv w:val="1"/>
      <w:marLeft w:val="0"/>
      <w:marRight w:val="0"/>
      <w:marTop w:val="0"/>
      <w:marBottom w:val="0"/>
      <w:divBdr>
        <w:top w:val="none" w:sz="0" w:space="0" w:color="auto"/>
        <w:left w:val="none" w:sz="0" w:space="0" w:color="auto"/>
        <w:bottom w:val="none" w:sz="0" w:space="0" w:color="auto"/>
        <w:right w:val="none" w:sz="0" w:space="0" w:color="auto"/>
      </w:divBdr>
    </w:div>
    <w:div w:id="728845233">
      <w:bodyDiv w:val="1"/>
      <w:marLeft w:val="0"/>
      <w:marRight w:val="0"/>
      <w:marTop w:val="0"/>
      <w:marBottom w:val="0"/>
      <w:divBdr>
        <w:top w:val="none" w:sz="0" w:space="0" w:color="auto"/>
        <w:left w:val="none" w:sz="0" w:space="0" w:color="auto"/>
        <w:bottom w:val="none" w:sz="0" w:space="0" w:color="auto"/>
        <w:right w:val="none" w:sz="0" w:space="0" w:color="auto"/>
      </w:divBdr>
    </w:div>
    <w:div w:id="729498892">
      <w:bodyDiv w:val="1"/>
      <w:marLeft w:val="0"/>
      <w:marRight w:val="0"/>
      <w:marTop w:val="0"/>
      <w:marBottom w:val="0"/>
      <w:divBdr>
        <w:top w:val="none" w:sz="0" w:space="0" w:color="auto"/>
        <w:left w:val="none" w:sz="0" w:space="0" w:color="auto"/>
        <w:bottom w:val="none" w:sz="0" w:space="0" w:color="auto"/>
        <w:right w:val="none" w:sz="0" w:space="0" w:color="auto"/>
      </w:divBdr>
    </w:div>
    <w:div w:id="730035189">
      <w:bodyDiv w:val="1"/>
      <w:marLeft w:val="0"/>
      <w:marRight w:val="0"/>
      <w:marTop w:val="0"/>
      <w:marBottom w:val="0"/>
      <w:divBdr>
        <w:top w:val="none" w:sz="0" w:space="0" w:color="auto"/>
        <w:left w:val="none" w:sz="0" w:space="0" w:color="auto"/>
        <w:bottom w:val="none" w:sz="0" w:space="0" w:color="auto"/>
        <w:right w:val="none" w:sz="0" w:space="0" w:color="auto"/>
      </w:divBdr>
    </w:div>
    <w:div w:id="730202406">
      <w:bodyDiv w:val="1"/>
      <w:marLeft w:val="0"/>
      <w:marRight w:val="0"/>
      <w:marTop w:val="0"/>
      <w:marBottom w:val="0"/>
      <w:divBdr>
        <w:top w:val="none" w:sz="0" w:space="0" w:color="auto"/>
        <w:left w:val="none" w:sz="0" w:space="0" w:color="auto"/>
        <w:bottom w:val="none" w:sz="0" w:space="0" w:color="auto"/>
        <w:right w:val="none" w:sz="0" w:space="0" w:color="auto"/>
      </w:divBdr>
    </w:div>
    <w:div w:id="730227649">
      <w:bodyDiv w:val="1"/>
      <w:marLeft w:val="0"/>
      <w:marRight w:val="0"/>
      <w:marTop w:val="0"/>
      <w:marBottom w:val="0"/>
      <w:divBdr>
        <w:top w:val="none" w:sz="0" w:space="0" w:color="auto"/>
        <w:left w:val="none" w:sz="0" w:space="0" w:color="auto"/>
        <w:bottom w:val="none" w:sz="0" w:space="0" w:color="auto"/>
        <w:right w:val="none" w:sz="0" w:space="0" w:color="auto"/>
      </w:divBdr>
    </w:div>
    <w:div w:id="730276458">
      <w:bodyDiv w:val="1"/>
      <w:marLeft w:val="0"/>
      <w:marRight w:val="0"/>
      <w:marTop w:val="0"/>
      <w:marBottom w:val="0"/>
      <w:divBdr>
        <w:top w:val="none" w:sz="0" w:space="0" w:color="auto"/>
        <w:left w:val="none" w:sz="0" w:space="0" w:color="auto"/>
        <w:bottom w:val="none" w:sz="0" w:space="0" w:color="auto"/>
        <w:right w:val="none" w:sz="0" w:space="0" w:color="auto"/>
      </w:divBdr>
    </w:div>
    <w:div w:id="730349719">
      <w:bodyDiv w:val="1"/>
      <w:marLeft w:val="0"/>
      <w:marRight w:val="0"/>
      <w:marTop w:val="0"/>
      <w:marBottom w:val="0"/>
      <w:divBdr>
        <w:top w:val="none" w:sz="0" w:space="0" w:color="auto"/>
        <w:left w:val="none" w:sz="0" w:space="0" w:color="auto"/>
        <w:bottom w:val="none" w:sz="0" w:space="0" w:color="auto"/>
        <w:right w:val="none" w:sz="0" w:space="0" w:color="auto"/>
      </w:divBdr>
    </w:div>
    <w:div w:id="730661765">
      <w:bodyDiv w:val="1"/>
      <w:marLeft w:val="0"/>
      <w:marRight w:val="0"/>
      <w:marTop w:val="0"/>
      <w:marBottom w:val="0"/>
      <w:divBdr>
        <w:top w:val="none" w:sz="0" w:space="0" w:color="auto"/>
        <w:left w:val="none" w:sz="0" w:space="0" w:color="auto"/>
        <w:bottom w:val="none" w:sz="0" w:space="0" w:color="auto"/>
        <w:right w:val="none" w:sz="0" w:space="0" w:color="auto"/>
      </w:divBdr>
    </w:div>
    <w:div w:id="730887711">
      <w:bodyDiv w:val="1"/>
      <w:marLeft w:val="0"/>
      <w:marRight w:val="0"/>
      <w:marTop w:val="0"/>
      <w:marBottom w:val="0"/>
      <w:divBdr>
        <w:top w:val="none" w:sz="0" w:space="0" w:color="auto"/>
        <w:left w:val="none" w:sz="0" w:space="0" w:color="auto"/>
        <w:bottom w:val="none" w:sz="0" w:space="0" w:color="auto"/>
        <w:right w:val="none" w:sz="0" w:space="0" w:color="auto"/>
      </w:divBdr>
    </w:div>
    <w:div w:id="731346565">
      <w:bodyDiv w:val="1"/>
      <w:marLeft w:val="0"/>
      <w:marRight w:val="0"/>
      <w:marTop w:val="0"/>
      <w:marBottom w:val="0"/>
      <w:divBdr>
        <w:top w:val="none" w:sz="0" w:space="0" w:color="auto"/>
        <w:left w:val="none" w:sz="0" w:space="0" w:color="auto"/>
        <w:bottom w:val="none" w:sz="0" w:space="0" w:color="auto"/>
        <w:right w:val="none" w:sz="0" w:space="0" w:color="auto"/>
      </w:divBdr>
    </w:div>
    <w:div w:id="731729464">
      <w:bodyDiv w:val="1"/>
      <w:marLeft w:val="0"/>
      <w:marRight w:val="0"/>
      <w:marTop w:val="0"/>
      <w:marBottom w:val="0"/>
      <w:divBdr>
        <w:top w:val="none" w:sz="0" w:space="0" w:color="auto"/>
        <w:left w:val="none" w:sz="0" w:space="0" w:color="auto"/>
        <w:bottom w:val="none" w:sz="0" w:space="0" w:color="auto"/>
        <w:right w:val="none" w:sz="0" w:space="0" w:color="auto"/>
      </w:divBdr>
    </w:div>
    <w:div w:id="732241187">
      <w:bodyDiv w:val="1"/>
      <w:marLeft w:val="0"/>
      <w:marRight w:val="0"/>
      <w:marTop w:val="0"/>
      <w:marBottom w:val="0"/>
      <w:divBdr>
        <w:top w:val="none" w:sz="0" w:space="0" w:color="auto"/>
        <w:left w:val="none" w:sz="0" w:space="0" w:color="auto"/>
        <w:bottom w:val="none" w:sz="0" w:space="0" w:color="auto"/>
        <w:right w:val="none" w:sz="0" w:space="0" w:color="auto"/>
      </w:divBdr>
    </w:div>
    <w:div w:id="732434110">
      <w:bodyDiv w:val="1"/>
      <w:marLeft w:val="0"/>
      <w:marRight w:val="0"/>
      <w:marTop w:val="0"/>
      <w:marBottom w:val="0"/>
      <w:divBdr>
        <w:top w:val="none" w:sz="0" w:space="0" w:color="auto"/>
        <w:left w:val="none" w:sz="0" w:space="0" w:color="auto"/>
        <w:bottom w:val="none" w:sz="0" w:space="0" w:color="auto"/>
        <w:right w:val="none" w:sz="0" w:space="0" w:color="auto"/>
      </w:divBdr>
    </w:div>
    <w:div w:id="732580008">
      <w:bodyDiv w:val="1"/>
      <w:marLeft w:val="0"/>
      <w:marRight w:val="0"/>
      <w:marTop w:val="0"/>
      <w:marBottom w:val="0"/>
      <w:divBdr>
        <w:top w:val="none" w:sz="0" w:space="0" w:color="auto"/>
        <w:left w:val="none" w:sz="0" w:space="0" w:color="auto"/>
        <w:bottom w:val="none" w:sz="0" w:space="0" w:color="auto"/>
        <w:right w:val="none" w:sz="0" w:space="0" w:color="auto"/>
      </w:divBdr>
    </w:div>
    <w:div w:id="732705640">
      <w:bodyDiv w:val="1"/>
      <w:marLeft w:val="0"/>
      <w:marRight w:val="0"/>
      <w:marTop w:val="0"/>
      <w:marBottom w:val="0"/>
      <w:divBdr>
        <w:top w:val="none" w:sz="0" w:space="0" w:color="auto"/>
        <w:left w:val="none" w:sz="0" w:space="0" w:color="auto"/>
        <w:bottom w:val="none" w:sz="0" w:space="0" w:color="auto"/>
        <w:right w:val="none" w:sz="0" w:space="0" w:color="auto"/>
      </w:divBdr>
    </w:div>
    <w:div w:id="733431494">
      <w:bodyDiv w:val="1"/>
      <w:marLeft w:val="0"/>
      <w:marRight w:val="0"/>
      <w:marTop w:val="0"/>
      <w:marBottom w:val="0"/>
      <w:divBdr>
        <w:top w:val="none" w:sz="0" w:space="0" w:color="auto"/>
        <w:left w:val="none" w:sz="0" w:space="0" w:color="auto"/>
        <w:bottom w:val="none" w:sz="0" w:space="0" w:color="auto"/>
        <w:right w:val="none" w:sz="0" w:space="0" w:color="auto"/>
      </w:divBdr>
    </w:div>
    <w:div w:id="734355958">
      <w:bodyDiv w:val="1"/>
      <w:marLeft w:val="0"/>
      <w:marRight w:val="0"/>
      <w:marTop w:val="0"/>
      <w:marBottom w:val="0"/>
      <w:divBdr>
        <w:top w:val="none" w:sz="0" w:space="0" w:color="auto"/>
        <w:left w:val="none" w:sz="0" w:space="0" w:color="auto"/>
        <w:bottom w:val="none" w:sz="0" w:space="0" w:color="auto"/>
        <w:right w:val="none" w:sz="0" w:space="0" w:color="auto"/>
      </w:divBdr>
    </w:div>
    <w:div w:id="734475504">
      <w:bodyDiv w:val="1"/>
      <w:marLeft w:val="0"/>
      <w:marRight w:val="0"/>
      <w:marTop w:val="0"/>
      <w:marBottom w:val="0"/>
      <w:divBdr>
        <w:top w:val="none" w:sz="0" w:space="0" w:color="auto"/>
        <w:left w:val="none" w:sz="0" w:space="0" w:color="auto"/>
        <w:bottom w:val="none" w:sz="0" w:space="0" w:color="auto"/>
        <w:right w:val="none" w:sz="0" w:space="0" w:color="auto"/>
      </w:divBdr>
    </w:div>
    <w:div w:id="734549564">
      <w:bodyDiv w:val="1"/>
      <w:marLeft w:val="0"/>
      <w:marRight w:val="0"/>
      <w:marTop w:val="0"/>
      <w:marBottom w:val="0"/>
      <w:divBdr>
        <w:top w:val="none" w:sz="0" w:space="0" w:color="auto"/>
        <w:left w:val="none" w:sz="0" w:space="0" w:color="auto"/>
        <w:bottom w:val="none" w:sz="0" w:space="0" w:color="auto"/>
        <w:right w:val="none" w:sz="0" w:space="0" w:color="auto"/>
      </w:divBdr>
    </w:div>
    <w:div w:id="734821724">
      <w:bodyDiv w:val="1"/>
      <w:marLeft w:val="0"/>
      <w:marRight w:val="0"/>
      <w:marTop w:val="0"/>
      <w:marBottom w:val="0"/>
      <w:divBdr>
        <w:top w:val="none" w:sz="0" w:space="0" w:color="auto"/>
        <w:left w:val="none" w:sz="0" w:space="0" w:color="auto"/>
        <w:bottom w:val="none" w:sz="0" w:space="0" w:color="auto"/>
        <w:right w:val="none" w:sz="0" w:space="0" w:color="auto"/>
      </w:divBdr>
    </w:div>
    <w:div w:id="735008651">
      <w:bodyDiv w:val="1"/>
      <w:marLeft w:val="0"/>
      <w:marRight w:val="0"/>
      <w:marTop w:val="0"/>
      <w:marBottom w:val="0"/>
      <w:divBdr>
        <w:top w:val="none" w:sz="0" w:space="0" w:color="auto"/>
        <w:left w:val="none" w:sz="0" w:space="0" w:color="auto"/>
        <w:bottom w:val="none" w:sz="0" w:space="0" w:color="auto"/>
        <w:right w:val="none" w:sz="0" w:space="0" w:color="auto"/>
      </w:divBdr>
    </w:div>
    <w:div w:id="735008764">
      <w:bodyDiv w:val="1"/>
      <w:marLeft w:val="0"/>
      <w:marRight w:val="0"/>
      <w:marTop w:val="0"/>
      <w:marBottom w:val="0"/>
      <w:divBdr>
        <w:top w:val="none" w:sz="0" w:space="0" w:color="auto"/>
        <w:left w:val="none" w:sz="0" w:space="0" w:color="auto"/>
        <w:bottom w:val="none" w:sz="0" w:space="0" w:color="auto"/>
        <w:right w:val="none" w:sz="0" w:space="0" w:color="auto"/>
      </w:divBdr>
    </w:div>
    <w:div w:id="735594749">
      <w:bodyDiv w:val="1"/>
      <w:marLeft w:val="0"/>
      <w:marRight w:val="0"/>
      <w:marTop w:val="0"/>
      <w:marBottom w:val="0"/>
      <w:divBdr>
        <w:top w:val="none" w:sz="0" w:space="0" w:color="auto"/>
        <w:left w:val="none" w:sz="0" w:space="0" w:color="auto"/>
        <w:bottom w:val="none" w:sz="0" w:space="0" w:color="auto"/>
        <w:right w:val="none" w:sz="0" w:space="0" w:color="auto"/>
      </w:divBdr>
    </w:div>
    <w:div w:id="735663591">
      <w:bodyDiv w:val="1"/>
      <w:marLeft w:val="0"/>
      <w:marRight w:val="0"/>
      <w:marTop w:val="0"/>
      <w:marBottom w:val="0"/>
      <w:divBdr>
        <w:top w:val="none" w:sz="0" w:space="0" w:color="auto"/>
        <w:left w:val="none" w:sz="0" w:space="0" w:color="auto"/>
        <w:bottom w:val="none" w:sz="0" w:space="0" w:color="auto"/>
        <w:right w:val="none" w:sz="0" w:space="0" w:color="auto"/>
      </w:divBdr>
    </w:div>
    <w:div w:id="735707383">
      <w:bodyDiv w:val="1"/>
      <w:marLeft w:val="0"/>
      <w:marRight w:val="0"/>
      <w:marTop w:val="0"/>
      <w:marBottom w:val="0"/>
      <w:divBdr>
        <w:top w:val="none" w:sz="0" w:space="0" w:color="auto"/>
        <w:left w:val="none" w:sz="0" w:space="0" w:color="auto"/>
        <w:bottom w:val="none" w:sz="0" w:space="0" w:color="auto"/>
        <w:right w:val="none" w:sz="0" w:space="0" w:color="auto"/>
      </w:divBdr>
    </w:div>
    <w:div w:id="735781960">
      <w:bodyDiv w:val="1"/>
      <w:marLeft w:val="0"/>
      <w:marRight w:val="0"/>
      <w:marTop w:val="0"/>
      <w:marBottom w:val="0"/>
      <w:divBdr>
        <w:top w:val="none" w:sz="0" w:space="0" w:color="auto"/>
        <w:left w:val="none" w:sz="0" w:space="0" w:color="auto"/>
        <w:bottom w:val="none" w:sz="0" w:space="0" w:color="auto"/>
        <w:right w:val="none" w:sz="0" w:space="0" w:color="auto"/>
      </w:divBdr>
    </w:div>
    <w:div w:id="736169111">
      <w:bodyDiv w:val="1"/>
      <w:marLeft w:val="0"/>
      <w:marRight w:val="0"/>
      <w:marTop w:val="0"/>
      <w:marBottom w:val="0"/>
      <w:divBdr>
        <w:top w:val="none" w:sz="0" w:space="0" w:color="auto"/>
        <w:left w:val="none" w:sz="0" w:space="0" w:color="auto"/>
        <w:bottom w:val="none" w:sz="0" w:space="0" w:color="auto"/>
        <w:right w:val="none" w:sz="0" w:space="0" w:color="auto"/>
      </w:divBdr>
    </w:div>
    <w:div w:id="736172743">
      <w:bodyDiv w:val="1"/>
      <w:marLeft w:val="0"/>
      <w:marRight w:val="0"/>
      <w:marTop w:val="0"/>
      <w:marBottom w:val="0"/>
      <w:divBdr>
        <w:top w:val="none" w:sz="0" w:space="0" w:color="auto"/>
        <w:left w:val="none" w:sz="0" w:space="0" w:color="auto"/>
        <w:bottom w:val="none" w:sz="0" w:space="0" w:color="auto"/>
        <w:right w:val="none" w:sz="0" w:space="0" w:color="auto"/>
      </w:divBdr>
    </w:div>
    <w:div w:id="736708420">
      <w:bodyDiv w:val="1"/>
      <w:marLeft w:val="0"/>
      <w:marRight w:val="0"/>
      <w:marTop w:val="0"/>
      <w:marBottom w:val="0"/>
      <w:divBdr>
        <w:top w:val="none" w:sz="0" w:space="0" w:color="auto"/>
        <w:left w:val="none" w:sz="0" w:space="0" w:color="auto"/>
        <w:bottom w:val="none" w:sz="0" w:space="0" w:color="auto"/>
        <w:right w:val="none" w:sz="0" w:space="0" w:color="auto"/>
      </w:divBdr>
    </w:div>
    <w:div w:id="736825128">
      <w:bodyDiv w:val="1"/>
      <w:marLeft w:val="0"/>
      <w:marRight w:val="0"/>
      <w:marTop w:val="0"/>
      <w:marBottom w:val="0"/>
      <w:divBdr>
        <w:top w:val="none" w:sz="0" w:space="0" w:color="auto"/>
        <w:left w:val="none" w:sz="0" w:space="0" w:color="auto"/>
        <w:bottom w:val="none" w:sz="0" w:space="0" w:color="auto"/>
        <w:right w:val="none" w:sz="0" w:space="0" w:color="auto"/>
      </w:divBdr>
    </w:div>
    <w:div w:id="736898453">
      <w:bodyDiv w:val="1"/>
      <w:marLeft w:val="0"/>
      <w:marRight w:val="0"/>
      <w:marTop w:val="0"/>
      <w:marBottom w:val="0"/>
      <w:divBdr>
        <w:top w:val="none" w:sz="0" w:space="0" w:color="auto"/>
        <w:left w:val="none" w:sz="0" w:space="0" w:color="auto"/>
        <w:bottom w:val="none" w:sz="0" w:space="0" w:color="auto"/>
        <w:right w:val="none" w:sz="0" w:space="0" w:color="auto"/>
      </w:divBdr>
    </w:div>
    <w:div w:id="736974522">
      <w:bodyDiv w:val="1"/>
      <w:marLeft w:val="0"/>
      <w:marRight w:val="0"/>
      <w:marTop w:val="0"/>
      <w:marBottom w:val="0"/>
      <w:divBdr>
        <w:top w:val="none" w:sz="0" w:space="0" w:color="auto"/>
        <w:left w:val="none" w:sz="0" w:space="0" w:color="auto"/>
        <w:bottom w:val="none" w:sz="0" w:space="0" w:color="auto"/>
        <w:right w:val="none" w:sz="0" w:space="0" w:color="auto"/>
      </w:divBdr>
    </w:div>
    <w:div w:id="737019412">
      <w:bodyDiv w:val="1"/>
      <w:marLeft w:val="0"/>
      <w:marRight w:val="0"/>
      <w:marTop w:val="0"/>
      <w:marBottom w:val="0"/>
      <w:divBdr>
        <w:top w:val="none" w:sz="0" w:space="0" w:color="auto"/>
        <w:left w:val="none" w:sz="0" w:space="0" w:color="auto"/>
        <w:bottom w:val="none" w:sz="0" w:space="0" w:color="auto"/>
        <w:right w:val="none" w:sz="0" w:space="0" w:color="auto"/>
      </w:divBdr>
    </w:div>
    <w:div w:id="737285659">
      <w:bodyDiv w:val="1"/>
      <w:marLeft w:val="0"/>
      <w:marRight w:val="0"/>
      <w:marTop w:val="0"/>
      <w:marBottom w:val="0"/>
      <w:divBdr>
        <w:top w:val="none" w:sz="0" w:space="0" w:color="auto"/>
        <w:left w:val="none" w:sz="0" w:space="0" w:color="auto"/>
        <w:bottom w:val="none" w:sz="0" w:space="0" w:color="auto"/>
        <w:right w:val="none" w:sz="0" w:space="0" w:color="auto"/>
      </w:divBdr>
    </w:div>
    <w:div w:id="737558165">
      <w:bodyDiv w:val="1"/>
      <w:marLeft w:val="0"/>
      <w:marRight w:val="0"/>
      <w:marTop w:val="0"/>
      <w:marBottom w:val="0"/>
      <w:divBdr>
        <w:top w:val="none" w:sz="0" w:space="0" w:color="auto"/>
        <w:left w:val="none" w:sz="0" w:space="0" w:color="auto"/>
        <w:bottom w:val="none" w:sz="0" w:space="0" w:color="auto"/>
        <w:right w:val="none" w:sz="0" w:space="0" w:color="auto"/>
      </w:divBdr>
    </w:div>
    <w:div w:id="737628560">
      <w:bodyDiv w:val="1"/>
      <w:marLeft w:val="0"/>
      <w:marRight w:val="0"/>
      <w:marTop w:val="0"/>
      <w:marBottom w:val="0"/>
      <w:divBdr>
        <w:top w:val="none" w:sz="0" w:space="0" w:color="auto"/>
        <w:left w:val="none" w:sz="0" w:space="0" w:color="auto"/>
        <w:bottom w:val="none" w:sz="0" w:space="0" w:color="auto"/>
        <w:right w:val="none" w:sz="0" w:space="0" w:color="auto"/>
      </w:divBdr>
    </w:div>
    <w:div w:id="737675998">
      <w:bodyDiv w:val="1"/>
      <w:marLeft w:val="0"/>
      <w:marRight w:val="0"/>
      <w:marTop w:val="0"/>
      <w:marBottom w:val="0"/>
      <w:divBdr>
        <w:top w:val="none" w:sz="0" w:space="0" w:color="auto"/>
        <w:left w:val="none" w:sz="0" w:space="0" w:color="auto"/>
        <w:bottom w:val="none" w:sz="0" w:space="0" w:color="auto"/>
        <w:right w:val="none" w:sz="0" w:space="0" w:color="auto"/>
      </w:divBdr>
    </w:div>
    <w:div w:id="737703918">
      <w:bodyDiv w:val="1"/>
      <w:marLeft w:val="0"/>
      <w:marRight w:val="0"/>
      <w:marTop w:val="0"/>
      <w:marBottom w:val="0"/>
      <w:divBdr>
        <w:top w:val="none" w:sz="0" w:space="0" w:color="auto"/>
        <w:left w:val="none" w:sz="0" w:space="0" w:color="auto"/>
        <w:bottom w:val="none" w:sz="0" w:space="0" w:color="auto"/>
        <w:right w:val="none" w:sz="0" w:space="0" w:color="auto"/>
      </w:divBdr>
    </w:div>
    <w:div w:id="737705906">
      <w:bodyDiv w:val="1"/>
      <w:marLeft w:val="0"/>
      <w:marRight w:val="0"/>
      <w:marTop w:val="0"/>
      <w:marBottom w:val="0"/>
      <w:divBdr>
        <w:top w:val="none" w:sz="0" w:space="0" w:color="auto"/>
        <w:left w:val="none" w:sz="0" w:space="0" w:color="auto"/>
        <w:bottom w:val="none" w:sz="0" w:space="0" w:color="auto"/>
        <w:right w:val="none" w:sz="0" w:space="0" w:color="auto"/>
      </w:divBdr>
    </w:div>
    <w:div w:id="737938560">
      <w:bodyDiv w:val="1"/>
      <w:marLeft w:val="0"/>
      <w:marRight w:val="0"/>
      <w:marTop w:val="0"/>
      <w:marBottom w:val="0"/>
      <w:divBdr>
        <w:top w:val="none" w:sz="0" w:space="0" w:color="auto"/>
        <w:left w:val="none" w:sz="0" w:space="0" w:color="auto"/>
        <w:bottom w:val="none" w:sz="0" w:space="0" w:color="auto"/>
        <w:right w:val="none" w:sz="0" w:space="0" w:color="auto"/>
      </w:divBdr>
    </w:div>
    <w:div w:id="738096843">
      <w:bodyDiv w:val="1"/>
      <w:marLeft w:val="0"/>
      <w:marRight w:val="0"/>
      <w:marTop w:val="0"/>
      <w:marBottom w:val="0"/>
      <w:divBdr>
        <w:top w:val="none" w:sz="0" w:space="0" w:color="auto"/>
        <w:left w:val="none" w:sz="0" w:space="0" w:color="auto"/>
        <w:bottom w:val="none" w:sz="0" w:space="0" w:color="auto"/>
        <w:right w:val="none" w:sz="0" w:space="0" w:color="auto"/>
      </w:divBdr>
    </w:div>
    <w:div w:id="738595634">
      <w:bodyDiv w:val="1"/>
      <w:marLeft w:val="0"/>
      <w:marRight w:val="0"/>
      <w:marTop w:val="0"/>
      <w:marBottom w:val="0"/>
      <w:divBdr>
        <w:top w:val="none" w:sz="0" w:space="0" w:color="auto"/>
        <w:left w:val="none" w:sz="0" w:space="0" w:color="auto"/>
        <w:bottom w:val="none" w:sz="0" w:space="0" w:color="auto"/>
        <w:right w:val="none" w:sz="0" w:space="0" w:color="auto"/>
      </w:divBdr>
    </w:div>
    <w:div w:id="738869967">
      <w:bodyDiv w:val="1"/>
      <w:marLeft w:val="0"/>
      <w:marRight w:val="0"/>
      <w:marTop w:val="0"/>
      <w:marBottom w:val="0"/>
      <w:divBdr>
        <w:top w:val="none" w:sz="0" w:space="0" w:color="auto"/>
        <w:left w:val="none" w:sz="0" w:space="0" w:color="auto"/>
        <w:bottom w:val="none" w:sz="0" w:space="0" w:color="auto"/>
        <w:right w:val="none" w:sz="0" w:space="0" w:color="auto"/>
      </w:divBdr>
    </w:div>
    <w:div w:id="738946238">
      <w:bodyDiv w:val="1"/>
      <w:marLeft w:val="0"/>
      <w:marRight w:val="0"/>
      <w:marTop w:val="0"/>
      <w:marBottom w:val="0"/>
      <w:divBdr>
        <w:top w:val="none" w:sz="0" w:space="0" w:color="auto"/>
        <w:left w:val="none" w:sz="0" w:space="0" w:color="auto"/>
        <w:bottom w:val="none" w:sz="0" w:space="0" w:color="auto"/>
        <w:right w:val="none" w:sz="0" w:space="0" w:color="auto"/>
      </w:divBdr>
    </w:div>
    <w:div w:id="738984729">
      <w:bodyDiv w:val="1"/>
      <w:marLeft w:val="0"/>
      <w:marRight w:val="0"/>
      <w:marTop w:val="0"/>
      <w:marBottom w:val="0"/>
      <w:divBdr>
        <w:top w:val="none" w:sz="0" w:space="0" w:color="auto"/>
        <w:left w:val="none" w:sz="0" w:space="0" w:color="auto"/>
        <w:bottom w:val="none" w:sz="0" w:space="0" w:color="auto"/>
        <w:right w:val="none" w:sz="0" w:space="0" w:color="auto"/>
      </w:divBdr>
    </w:div>
    <w:div w:id="739252249">
      <w:bodyDiv w:val="1"/>
      <w:marLeft w:val="0"/>
      <w:marRight w:val="0"/>
      <w:marTop w:val="0"/>
      <w:marBottom w:val="0"/>
      <w:divBdr>
        <w:top w:val="none" w:sz="0" w:space="0" w:color="auto"/>
        <w:left w:val="none" w:sz="0" w:space="0" w:color="auto"/>
        <w:bottom w:val="none" w:sz="0" w:space="0" w:color="auto"/>
        <w:right w:val="none" w:sz="0" w:space="0" w:color="auto"/>
      </w:divBdr>
    </w:div>
    <w:div w:id="739401634">
      <w:bodyDiv w:val="1"/>
      <w:marLeft w:val="0"/>
      <w:marRight w:val="0"/>
      <w:marTop w:val="0"/>
      <w:marBottom w:val="0"/>
      <w:divBdr>
        <w:top w:val="none" w:sz="0" w:space="0" w:color="auto"/>
        <w:left w:val="none" w:sz="0" w:space="0" w:color="auto"/>
        <w:bottom w:val="none" w:sz="0" w:space="0" w:color="auto"/>
        <w:right w:val="none" w:sz="0" w:space="0" w:color="auto"/>
      </w:divBdr>
    </w:div>
    <w:div w:id="739520447">
      <w:bodyDiv w:val="1"/>
      <w:marLeft w:val="0"/>
      <w:marRight w:val="0"/>
      <w:marTop w:val="0"/>
      <w:marBottom w:val="0"/>
      <w:divBdr>
        <w:top w:val="none" w:sz="0" w:space="0" w:color="auto"/>
        <w:left w:val="none" w:sz="0" w:space="0" w:color="auto"/>
        <w:bottom w:val="none" w:sz="0" w:space="0" w:color="auto"/>
        <w:right w:val="none" w:sz="0" w:space="0" w:color="auto"/>
      </w:divBdr>
    </w:div>
    <w:div w:id="739643442">
      <w:bodyDiv w:val="1"/>
      <w:marLeft w:val="0"/>
      <w:marRight w:val="0"/>
      <w:marTop w:val="0"/>
      <w:marBottom w:val="0"/>
      <w:divBdr>
        <w:top w:val="none" w:sz="0" w:space="0" w:color="auto"/>
        <w:left w:val="none" w:sz="0" w:space="0" w:color="auto"/>
        <w:bottom w:val="none" w:sz="0" w:space="0" w:color="auto"/>
        <w:right w:val="none" w:sz="0" w:space="0" w:color="auto"/>
      </w:divBdr>
    </w:div>
    <w:div w:id="740178320">
      <w:bodyDiv w:val="1"/>
      <w:marLeft w:val="0"/>
      <w:marRight w:val="0"/>
      <w:marTop w:val="0"/>
      <w:marBottom w:val="0"/>
      <w:divBdr>
        <w:top w:val="none" w:sz="0" w:space="0" w:color="auto"/>
        <w:left w:val="none" w:sz="0" w:space="0" w:color="auto"/>
        <w:bottom w:val="none" w:sz="0" w:space="0" w:color="auto"/>
        <w:right w:val="none" w:sz="0" w:space="0" w:color="auto"/>
      </w:divBdr>
    </w:div>
    <w:div w:id="740253263">
      <w:bodyDiv w:val="1"/>
      <w:marLeft w:val="0"/>
      <w:marRight w:val="0"/>
      <w:marTop w:val="0"/>
      <w:marBottom w:val="0"/>
      <w:divBdr>
        <w:top w:val="none" w:sz="0" w:space="0" w:color="auto"/>
        <w:left w:val="none" w:sz="0" w:space="0" w:color="auto"/>
        <w:bottom w:val="none" w:sz="0" w:space="0" w:color="auto"/>
        <w:right w:val="none" w:sz="0" w:space="0" w:color="auto"/>
      </w:divBdr>
    </w:div>
    <w:div w:id="740830174">
      <w:bodyDiv w:val="1"/>
      <w:marLeft w:val="0"/>
      <w:marRight w:val="0"/>
      <w:marTop w:val="0"/>
      <w:marBottom w:val="0"/>
      <w:divBdr>
        <w:top w:val="none" w:sz="0" w:space="0" w:color="auto"/>
        <w:left w:val="none" w:sz="0" w:space="0" w:color="auto"/>
        <w:bottom w:val="none" w:sz="0" w:space="0" w:color="auto"/>
        <w:right w:val="none" w:sz="0" w:space="0" w:color="auto"/>
      </w:divBdr>
    </w:div>
    <w:div w:id="741175193">
      <w:bodyDiv w:val="1"/>
      <w:marLeft w:val="0"/>
      <w:marRight w:val="0"/>
      <w:marTop w:val="0"/>
      <w:marBottom w:val="0"/>
      <w:divBdr>
        <w:top w:val="none" w:sz="0" w:space="0" w:color="auto"/>
        <w:left w:val="none" w:sz="0" w:space="0" w:color="auto"/>
        <w:bottom w:val="none" w:sz="0" w:space="0" w:color="auto"/>
        <w:right w:val="none" w:sz="0" w:space="0" w:color="auto"/>
      </w:divBdr>
    </w:div>
    <w:div w:id="741218642">
      <w:bodyDiv w:val="1"/>
      <w:marLeft w:val="0"/>
      <w:marRight w:val="0"/>
      <w:marTop w:val="0"/>
      <w:marBottom w:val="0"/>
      <w:divBdr>
        <w:top w:val="none" w:sz="0" w:space="0" w:color="auto"/>
        <w:left w:val="none" w:sz="0" w:space="0" w:color="auto"/>
        <w:bottom w:val="none" w:sz="0" w:space="0" w:color="auto"/>
        <w:right w:val="none" w:sz="0" w:space="0" w:color="auto"/>
      </w:divBdr>
    </w:div>
    <w:div w:id="741483823">
      <w:bodyDiv w:val="1"/>
      <w:marLeft w:val="0"/>
      <w:marRight w:val="0"/>
      <w:marTop w:val="0"/>
      <w:marBottom w:val="0"/>
      <w:divBdr>
        <w:top w:val="none" w:sz="0" w:space="0" w:color="auto"/>
        <w:left w:val="none" w:sz="0" w:space="0" w:color="auto"/>
        <w:bottom w:val="none" w:sz="0" w:space="0" w:color="auto"/>
        <w:right w:val="none" w:sz="0" w:space="0" w:color="auto"/>
      </w:divBdr>
    </w:div>
    <w:div w:id="741565335">
      <w:bodyDiv w:val="1"/>
      <w:marLeft w:val="0"/>
      <w:marRight w:val="0"/>
      <w:marTop w:val="0"/>
      <w:marBottom w:val="0"/>
      <w:divBdr>
        <w:top w:val="none" w:sz="0" w:space="0" w:color="auto"/>
        <w:left w:val="none" w:sz="0" w:space="0" w:color="auto"/>
        <w:bottom w:val="none" w:sz="0" w:space="0" w:color="auto"/>
        <w:right w:val="none" w:sz="0" w:space="0" w:color="auto"/>
      </w:divBdr>
    </w:div>
    <w:div w:id="742214747">
      <w:bodyDiv w:val="1"/>
      <w:marLeft w:val="0"/>
      <w:marRight w:val="0"/>
      <w:marTop w:val="0"/>
      <w:marBottom w:val="0"/>
      <w:divBdr>
        <w:top w:val="none" w:sz="0" w:space="0" w:color="auto"/>
        <w:left w:val="none" w:sz="0" w:space="0" w:color="auto"/>
        <w:bottom w:val="none" w:sz="0" w:space="0" w:color="auto"/>
        <w:right w:val="none" w:sz="0" w:space="0" w:color="auto"/>
      </w:divBdr>
    </w:div>
    <w:div w:id="742414907">
      <w:bodyDiv w:val="1"/>
      <w:marLeft w:val="0"/>
      <w:marRight w:val="0"/>
      <w:marTop w:val="0"/>
      <w:marBottom w:val="0"/>
      <w:divBdr>
        <w:top w:val="none" w:sz="0" w:space="0" w:color="auto"/>
        <w:left w:val="none" w:sz="0" w:space="0" w:color="auto"/>
        <w:bottom w:val="none" w:sz="0" w:space="0" w:color="auto"/>
        <w:right w:val="none" w:sz="0" w:space="0" w:color="auto"/>
      </w:divBdr>
    </w:div>
    <w:div w:id="742681255">
      <w:bodyDiv w:val="1"/>
      <w:marLeft w:val="0"/>
      <w:marRight w:val="0"/>
      <w:marTop w:val="0"/>
      <w:marBottom w:val="0"/>
      <w:divBdr>
        <w:top w:val="none" w:sz="0" w:space="0" w:color="auto"/>
        <w:left w:val="none" w:sz="0" w:space="0" w:color="auto"/>
        <w:bottom w:val="none" w:sz="0" w:space="0" w:color="auto"/>
        <w:right w:val="none" w:sz="0" w:space="0" w:color="auto"/>
      </w:divBdr>
    </w:div>
    <w:div w:id="742994528">
      <w:bodyDiv w:val="1"/>
      <w:marLeft w:val="0"/>
      <w:marRight w:val="0"/>
      <w:marTop w:val="0"/>
      <w:marBottom w:val="0"/>
      <w:divBdr>
        <w:top w:val="none" w:sz="0" w:space="0" w:color="auto"/>
        <w:left w:val="none" w:sz="0" w:space="0" w:color="auto"/>
        <w:bottom w:val="none" w:sz="0" w:space="0" w:color="auto"/>
        <w:right w:val="none" w:sz="0" w:space="0" w:color="auto"/>
      </w:divBdr>
    </w:div>
    <w:div w:id="743531054">
      <w:bodyDiv w:val="1"/>
      <w:marLeft w:val="0"/>
      <w:marRight w:val="0"/>
      <w:marTop w:val="0"/>
      <w:marBottom w:val="0"/>
      <w:divBdr>
        <w:top w:val="none" w:sz="0" w:space="0" w:color="auto"/>
        <w:left w:val="none" w:sz="0" w:space="0" w:color="auto"/>
        <w:bottom w:val="none" w:sz="0" w:space="0" w:color="auto"/>
        <w:right w:val="none" w:sz="0" w:space="0" w:color="auto"/>
      </w:divBdr>
    </w:div>
    <w:div w:id="744106776">
      <w:bodyDiv w:val="1"/>
      <w:marLeft w:val="0"/>
      <w:marRight w:val="0"/>
      <w:marTop w:val="0"/>
      <w:marBottom w:val="0"/>
      <w:divBdr>
        <w:top w:val="none" w:sz="0" w:space="0" w:color="auto"/>
        <w:left w:val="none" w:sz="0" w:space="0" w:color="auto"/>
        <w:bottom w:val="none" w:sz="0" w:space="0" w:color="auto"/>
        <w:right w:val="none" w:sz="0" w:space="0" w:color="auto"/>
      </w:divBdr>
    </w:div>
    <w:div w:id="744256558">
      <w:bodyDiv w:val="1"/>
      <w:marLeft w:val="0"/>
      <w:marRight w:val="0"/>
      <w:marTop w:val="0"/>
      <w:marBottom w:val="0"/>
      <w:divBdr>
        <w:top w:val="none" w:sz="0" w:space="0" w:color="auto"/>
        <w:left w:val="none" w:sz="0" w:space="0" w:color="auto"/>
        <w:bottom w:val="none" w:sz="0" w:space="0" w:color="auto"/>
        <w:right w:val="none" w:sz="0" w:space="0" w:color="auto"/>
      </w:divBdr>
    </w:div>
    <w:div w:id="744763237">
      <w:bodyDiv w:val="1"/>
      <w:marLeft w:val="0"/>
      <w:marRight w:val="0"/>
      <w:marTop w:val="0"/>
      <w:marBottom w:val="0"/>
      <w:divBdr>
        <w:top w:val="none" w:sz="0" w:space="0" w:color="auto"/>
        <w:left w:val="none" w:sz="0" w:space="0" w:color="auto"/>
        <w:bottom w:val="none" w:sz="0" w:space="0" w:color="auto"/>
        <w:right w:val="none" w:sz="0" w:space="0" w:color="auto"/>
      </w:divBdr>
    </w:div>
    <w:div w:id="744883496">
      <w:bodyDiv w:val="1"/>
      <w:marLeft w:val="0"/>
      <w:marRight w:val="0"/>
      <w:marTop w:val="0"/>
      <w:marBottom w:val="0"/>
      <w:divBdr>
        <w:top w:val="none" w:sz="0" w:space="0" w:color="auto"/>
        <w:left w:val="none" w:sz="0" w:space="0" w:color="auto"/>
        <w:bottom w:val="none" w:sz="0" w:space="0" w:color="auto"/>
        <w:right w:val="none" w:sz="0" w:space="0" w:color="auto"/>
      </w:divBdr>
    </w:div>
    <w:div w:id="744959306">
      <w:bodyDiv w:val="1"/>
      <w:marLeft w:val="0"/>
      <w:marRight w:val="0"/>
      <w:marTop w:val="0"/>
      <w:marBottom w:val="0"/>
      <w:divBdr>
        <w:top w:val="none" w:sz="0" w:space="0" w:color="auto"/>
        <w:left w:val="none" w:sz="0" w:space="0" w:color="auto"/>
        <w:bottom w:val="none" w:sz="0" w:space="0" w:color="auto"/>
        <w:right w:val="none" w:sz="0" w:space="0" w:color="auto"/>
      </w:divBdr>
    </w:div>
    <w:div w:id="746342158">
      <w:bodyDiv w:val="1"/>
      <w:marLeft w:val="0"/>
      <w:marRight w:val="0"/>
      <w:marTop w:val="0"/>
      <w:marBottom w:val="0"/>
      <w:divBdr>
        <w:top w:val="none" w:sz="0" w:space="0" w:color="auto"/>
        <w:left w:val="none" w:sz="0" w:space="0" w:color="auto"/>
        <w:bottom w:val="none" w:sz="0" w:space="0" w:color="auto"/>
        <w:right w:val="none" w:sz="0" w:space="0" w:color="auto"/>
      </w:divBdr>
    </w:div>
    <w:div w:id="746389806">
      <w:bodyDiv w:val="1"/>
      <w:marLeft w:val="0"/>
      <w:marRight w:val="0"/>
      <w:marTop w:val="0"/>
      <w:marBottom w:val="0"/>
      <w:divBdr>
        <w:top w:val="none" w:sz="0" w:space="0" w:color="auto"/>
        <w:left w:val="none" w:sz="0" w:space="0" w:color="auto"/>
        <w:bottom w:val="none" w:sz="0" w:space="0" w:color="auto"/>
        <w:right w:val="none" w:sz="0" w:space="0" w:color="auto"/>
      </w:divBdr>
    </w:div>
    <w:div w:id="746390266">
      <w:bodyDiv w:val="1"/>
      <w:marLeft w:val="0"/>
      <w:marRight w:val="0"/>
      <w:marTop w:val="0"/>
      <w:marBottom w:val="0"/>
      <w:divBdr>
        <w:top w:val="none" w:sz="0" w:space="0" w:color="auto"/>
        <w:left w:val="none" w:sz="0" w:space="0" w:color="auto"/>
        <w:bottom w:val="none" w:sz="0" w:space="0" w:color="auto"/>
        <w:right w:val="none" w:sz="0" w:space="0" w:color="auto"/>
      </w:divBdr>
    </w:div>
    <w:div w:id="746608561">
      <w:bodyDiv w:val="1"/>
      <w:marLeft w:val="0"/>
      <w:marRight w:val="0"/>
      <w:marTop w:val="0"/>
      <w:marBottom w:val="0"/>
      <w:divBdr>
        <w:top w:val="none" w:sz="0" w:space="0" w:color="auto"/>
        <w:left w:val="none" w:sz="0" w:space="0" w:color="auto"/>
        <w:bottom w:val="none" w:sz="0" w:space="0" w:color="auto"/>
        <w:right w:val="none" w:sz="0" w:space="0" w:color="auto"/>
      </w:divBdr>
    </w:div>
    <w:div w:id="746651821">
      <w:bodyDiv w:val="1"/>
      <w:marLeft w:val="0"/>
      <w:marRight w:val="0"/>
      <w:marTop w:val="0"/>
      <w:marBottom w:val="0"/>
      <w:divBdr>
        <w:top w:val="none" w:sz="0" w:space="0" w:color="auto"/>
        <w:left w:val="none" w:sz="0" w:space="0" w:color="auto"/>
        <w:bottom w:val="none" w:sz="0" w:space="0" w:color="auto"/>
        <w:right w:val="none" w:sz="0" w:space="0" w:color="auto"/>
      </w:divBdr>
    </w:div>
    <w:div w:id="746924012">
      <w:bodyDiv w:val="1"/>
      <w:marLeft w:val="0"/>
      <w:marRight w:val="0"/>
      <w:marTop w:val="0"/>
      <w:marBottom w:val="0"/>
      <w:divBdr>
        <w:top w:val="none" w:sz="0" w:space="0" w:color="auto"/>
        <w:left w:val="none" w:sz="0" w:space="0" w:color="auto"/>
        <w:bottom w:val="none" w:sz="0" w:space="0" w:color="auto"/>
        <w:right w:val="none" w:sz="0" w:space="0" w:color="auto"/>
      </w:divBdr>
    </w:div>
    <w:div w:id="747262805">
      <w:bodyDiv w:val="1"/>
      <w:marLeft w:val="0"/>
      <w:marRight w:val="0"/>
      <w:marTop w:val="0"/>
      <w:marBottom w:val="0"/>
      <w:divBdr>
        <w:top w:val="none" w:sz="0" w:space="0" w:color="auto"/>
        <w:left w:val="none" w:sz="0" w:space="0" w:color="auto"/>
        <w:bottom w:val="none" w:sz="0" w:space="0" w:color="auto"/>
        <w:right w:val="none" w:sz="0" w:space="0" w:color="auto"/>
      </w:divBdr>
    </w:div>
    <w:div w:id="747503903">
      <w:bodyDiv w:val="1"/>
      <w:marLeft w:val="0"/>
      <w:marRight w:val="0"/>
      <w:marTop w:val="0"/>
      <w:marBottom w:val="0"/>
      <w:divBdr>
        <w:top w:val="none" w:sz="0" w:space="0" w:color="auto"/>
        <w:left w:val="none" w:sz="0" w:space="0" w:color="auto"/>
        <w:bottom w:val="none" w:sz="0" w:space="0" w:color="auto"/>
        <w:right w:val="none" w:sz="0" w:space="0" w:color="auto"/>
      </w:divBdr>
    </w:div>
    <w:div w:id="748768589">
      <w:bodyDiv w:val="1"/>
      <w:marLeft w:val="0"/>
      <w:marRight w:val="0"/>
      <w:marTop w:val="0"/>
      <w:marBottom w:val="0"/>
      <w:divBdr>
        <w:top w:val="none" w:sz="0" w:space="0" w:color="auto"/>
        <w:left w:val="none" w:sz="0" w:space="0" w:color="auto"/>
        <w:bottom w:val="none" w:sz="0" w:space="0" w:color="auto"/>
        <w:right w:val="none" w:sz="0" w:space="0" w:color="auto"/>
      </w:divBdr>
    </w:div>
    <w:div w:id="748815501">
      <w:bodyDiv w:val="1"/>
      <w:marLeft w:val="0"/>
      <w:marRight w:val="0"/>
      <w:marTop w:val="0"/>
      <w:marBottom w:val="0"/>
      <w:divBdr>
        <w:top w:val="none" w:sz="0" w:space="0" w:color="auto"/>
        <w:left w:val="none" w:sz="0" w:space="0" w:color="auto"/>
        <w:bottom w:val="none" w:sz="0" w:space="0" w:color="auto"/>
        <w:right w:val="none" w:sz="0" w:space="0" w:color="auto"/>
      </w:divBdr>
    </w:div>
    <w:div w:id="748891196">
      <w:bodyDiv w:val="1"/>
      <w:marLeft w:val="0"/>
      <w:marRight w:val="0"/>
      <w:marTop w:val="0"/>
      <w:marBottom w:val="0"/>
      <w:divBdr>
        <w:top w:val="none" w:sz="0" w:space="0" w:color="auto"/>
        <w:left w:val="none" w:sz="0" w:space="0" w:color="auto"/>
        <w:bottom w:val="none" w:sz="0" w:space="0" w:color="auto"/>
        <w:right w:val="none" w:sz="0" w:space="0" w:color="auto"/>
      </w:divBdr>
    </w:div>
    <w:div w:id="749086607">
      <w:bodyDiv w:val="1"/>
      <w:marLeft w:val="0"/>
      <w:marRight w:val="0"/>
      <w:marTop w:val="0"/>
      <w:marBottom w:val="0"/>
      <w:divBdr>
        <w:top w:val="none" w:sz="0" w:space="0" w:color="auto"/>
        <w:left w:val="none" w:sz="0" w:space="0" w:color="auto"/>
        <w:bottom w:val="none" w:sz="0" w:space="0" w:color="auto"/>
        <w:right w:val="none" w:sz="0" w:space="0" w:color="auto"/>
      </w:divBdr>
    </w:div>
    <w:div w:id="749277696">
      <w:bodyDiv w:val="1"/>
      <w:marLeft w:val="0"/>
      <w:marRight w:val="0"/>
      <w:marTop w:val="0"/>
      <w:marBottom w:val="0"/>
      <w:divBdr>
        <w:top w:val="none" w:sz="0" w:space="0" w:color="auto"/>
        <w:left w:val="none" w:sz="0" w:space="0" w:color="auto"/>
        <w:bottom w:val="none" w:sz="0" w:space="0" w:color="auto"/>
        <w:right w:val="none" w:sz="0" w:space="0" w:color="auto"/>
      </w:divBdr>
    </w:div>
    <w:div w:id="749502440">
      <w:bodyDiv w:val="1"/>
      <w:marLeft w:val="0"/>
      <w:marRight w:val="0"/>
      <w:marTop w:val="0"/>
      <w:marBottom w:val="0"/>
      <w:divBdr>
        <w:top w:val="none" w:sz="0" w:space="0" w:color="auto"/>
        <w:left w:val="none" w:sz="0" w:space="0" w:color="auto"/>
        <w:bottom w:val="none" w:sz="0" w:space="0" w:color="auto"/>
        <w:right w:val="none" w:sz="0" w:space="0" w:color="auto"/>
      </w:divBdr>
    </w:div>
    <w:div w:id="749543671">
      <w:bodyDiv w:val="1"/>
      <w:marLeft w:val="0"/>
      <w:marRight w:val="0"/>
      <w:marTop w:val="0"/>
      <w:marBottom w:val="0"/>
      <w:divBdr>
        <w:top w:val="none" w:sz="0" w:space="0" w:color="auto"/>
        <w:left w:val="none" w:sz="0" w:space="0" w:color="auto"/>
        <w:bottom w:val="none" w:sz="0" w:space="0" w:color="auto"/>
        <w:right w:val="none" w:sz="0" w:space="0" w:color="auto"/>
      </w:divBdr>
    </w:div>
    <w:div w:id="749697542">
      <w:bodyDiv w:val="1"/>
      <w:marLeft w:val="0"/>
      <w:marRight w:val="0"/>
      <w:marTop w:val="0"/>
      <w:marBottom w:val="0"/>
      <w:divBdr>
        <w:top w:val="none" w:sz="0" w:space="0" w:color="auto"/>
        <w:left w:val="none" w:sz="0" w:space="0" w:color="auto"/>
        <w:bottom w:val="none" w:sz="0" w:space="0" w:color="auto"/>
        <w:right w:val="none" w:sz="0" w:space="0" w:color="auto"/>
      </w:divBdr>
    </w:div>
    <w:div w:id="749814266">
      <w:bodyDiv w:val="1"/>
      <w:marLeft w:val="0"/>
      <w:marRight w:val="0"/>
      <w:marTop w:val="0"/>
      <w:marBottom w:val="0"/>
      <w:divBdr>
        <w:top w:val="none" w:sz="0" w:space="0" w:color="auto"/>
        <w:left w:val="none" w:sz="0" w:space="0" w:color="auto"/>
        <w:bottom w:val="none" w:sz="0" w:space="0" w:color="auto"/>
        <w:right w:val="none" w:sz="0" w:space="0" w:color="auto"/>
      </w:divBdr>
    </w:div>
    <w:div w:id="750584489">
      <w:bodyDiv w:val="1"/>
      <w:marLeft w:val="0"/>
      <w:marRight w:val="0"/>
      <w:marTop w:val="0"/>
      <w:marBottom w:val="0"/>
      <w:divBdr>
        <w:top w:val="none" w:sz="0" w:space="0" w:color="auto"/>
        <w:left w:val="none" w:sz="0" w:space="0" w:color="auto"/>
        <w:bottom w:val="none" w:sz="0" w:space="0" w:color="auto"/>
        <w:right w:val="none" w:sz="0" w:space="0" w:color="auto"/>
      </w:divBdr>
    </w:div>
    <w:div w:id="750664147">
      <w:bodyDiv w:val="1"/>
      <w:marLeft w:val="0"/>
      <w:marRight w:val="0"/>
      <w:marTop w:val="0"/>
      <w:marBottom w:val="0"/>
      <w:divBdr>
        <w:top w:val="none" w:sz="0" w:space="0" w:color="auto"/>
        <w:left w:val="none" w:sz="0" w:space="0" w:color="auto"/>
        <w:bottom w:val="none" w:sz="0" w:space="0" w:color="auto"/>
        <w:right w:val="none" w:sz="0" w:space="0" w:color="auto"/>
      </w:divBdr>
    </w:div>
    <w:div w:id="751657412">
      <w:bodyDiv w:val="1"/>
      <w:marLeft w:val="0"/>
      <w:marRight w:val="0"/>
      <w:marTop w:val="0"/>
      <w:marBottom w:val="0"/>
      <w:divBdr>
        <w:top w:val="none" w:sz="0" w:space="0" w:color="auto"/>
        <w:left w:val="none" w:sz="0" w:space="0" w:color="auto"/>
        <w:bottom w:val="none" w:sz="0" w:space="0" w:color="auto"/>
        <w:right w:val="none" w:sz="0" w:space="0" w:color="auto"/>
      </w:divBdr>
    </w:div>
    <w:div w:id="751657549">
      <w:bodyDiv w:val="1"/>
      <w:marLeft w:val="0"/>
      <w:marRight w:val="0"/>
      <w:marTop w:val="0"/>
      <w:marBottom w:val="0"/>
      <w:divBdr>
        <w:top w:val="none" w:sz="0" w:space="0" w:color="auto"/>
        <w:left w:val="none" w:sz="0" w:space="0" w:color="auto"/>
        <w:bottom w:val="none" w:sz="0" w:space="0" w:color="auto"/>
        <w:right w:val="none" w:sz="0" w:space="0" w:color="auto"/>
      </w:divBdr>
    </w:div>
    <w:div w:id="752092530">
      <w:bodyDiv w:val="1"/>
      <w:marLeft w:val="0"/>
      <w:marRight w:val="0"/>
      <w:marTop w:val="0"/>
      <w:marBottom w:val="0"/>
      <w:divBdr>
        <w:top w:val="none" w:sz="0" w:space="0" w:color="auto"/>
        <w:left w:val="none" w:sz="0" w:space="0" w:color="auto"/>
        <w:bottom w:val="none" w:sz="0" w:space="0" w:color="auto"/>
        <w:right w:val="none" w:sz="0" w:space="0" w:color="auto"/>
      </w:divBdr>
    </w:div>
    <w:div w:id="752359399">
      <w:bodyDiv w:val="1"/>
      <w:marLeft w:val="0"/>
      <w:marRight w:val="0"/>
      <w:marTop w:val="0"/>
      <w:marBottom w:val="0"/>
      <w:divBdr>
        <w:top w:val="none" w:sz="0" w:space="0" w:color="auto"/>
        <w:left w:val="none" w:sz="0" w:space="0" w:color="auto"/>
        <w:bottom w:val="none" w:sz="0" w:space="0" w:color="auto"/>
        <w:right w:val="none" w:sz="0" w:space="0" w:color="auto"/>
      </w:divBdr>
    </w:div>
    <w:div w:id="753087927">
      <w:bodyDiv w:val="1"/>
      <w:marLeft w:val="0"/>
      <w:marRight w:val="0"/>
      <w:marTop w:val="0"/>
      <w:marBottom w:val="0"/>
      <w:divBdr>
        <w:top w:val="none" w:sz="0" w:space="0" w:color="auto"/>
        <w:left w:val="none" w:sz="0" w:space="0" w:color="auto"/>
        <w:bottom w:val="none" w:sz="0" w:space="0" w:color="auto"/>
        <w:right w:val="none" w:sz="0" w:space="0" w:color="auto"/>
      </w:divBdr>
    </w:div>
    <w:div w:id="753472853">
      <w:bodyDiv w:val="1"/>
      <w:marLeft w:val="0"/>
      <w:marRight w:val="0"/>
      <w:marTop w:val="0"/>
      <w:marBottom w:val="0"/>
      <w:divBdr>
        <w:top w:val="none" w:sz="0" w:space="0" w:color="auto"/>
        <w:left w:val="none" w:sz="0" w:space="0" w:color="auto"/>
        <w:bottom w:val="none" w:sz="0" w:space="0" w:color="auto"/>
        <w:right w:val="none" w:sz="0" w:space="0" w:color="auto"/>
      </w:divBdr>
    </w:div>
    <w:div w:id="754205618">
      <w:bodyDiv w:val="1"/>
      <w:marLeft w:val="0"/>
      <w:marRight w:val="0"/>
      <w:marTop w:val="0"/>
      <w:marBottom w:val="0"/>
      <w:divBdr>
        <w:top w:val="none" w:sz="0" w:space="0" w:color="auto"/>
        <w:left w:val="none" w:sz="0" w:space="0" w:color="auto"/>
        <w:bottom w:val="none" w:sz="0" w:space="0" w:color="auto"/>
        <w:right w:val="none" w:sz="0" w:space="0" w:color="auto"/>
      </w:divBdr>
    </w:div>
    <w:div w:id="754284770">
      <w:bodyDiv w:val="1"/>
      <w:marLeft w:val="0"/>
      <w:marRight w:val="0"/>
      <w:marTop w:val="0"/>
      <w:marBottom w:val="0"/>
      <w:divBdr>
        <w:top w:val="none" w:sz="0" w:space="0" w:color="auto"/>
        <w:left w:val="none" w:sz="0" w:space="0" w:color="auto"/>
        <w:bottom w:val="none" w:sz="0" w:space="0" w:color="auto"/>
        <w:right w:val="none" w:sz="0" w:space="0" w:color="auto"/>
      </w:divBdr>
    </w:div>
    <w:div w:id="754471563">
      <w:bodyDiv w:val="1"/>
      <w:marLeft w:val="0"/>
      <w:marRight w:val="0"/>
      <w:marTop w:val="0"/>
      <w:marBottom w:val="0"/>
      <w:divBdr>
        <w:top w:val="none" w:sz="0" w:space="0" w:color="auto"/>
        <w:left w:val="none" w:sz="0" w:space="0" w:color="auto"/>
        <w:bottom w:val="none" w:sz="0" w:space="0" w:color="auto"/>
        <w:right w:val="none" w:sz="0" w:space="0" w:color="auto"/>
      </w:divBdr>
    </w:div>
    <w:div w:id="754518331">
      <w:bodyDiv w:val="1"/>
      <w:marLeft w:val="0"/>
      <w:marRight w:val="0"/>
      <w:marTop w:val="0"/>
      <w:marBottom w:val="0"/>
      <w:divBdr>
        <w:top w:val="none" w:sz="0" w:space="0" w:color="auto"/>
        <w:left w:val="none" w:sz="0" w:space="0" w:color="auto"/>
        <w:bottom w:val="none" w:sz="0" w:space="0" w:color="auto"/>
        <w:right w:val="none" w:sz="0" w:space="0" w:color="auto"/>
      </w:divBdr>
    </w:div>
    <w:div w:id="754739780">
      <w:bodyDiv w:val="1"/>
      <w:marLeft w:val="0"/>
      <w:marRight w:val="0"/>
      <w:marTop w:val="0"/>
      <w:marBottom w:val="0"/>
      <w:divBdr>
        <w:top w:val="none" w:sz="0" w:space="0" w:color="auto"/>
        <w:left w:val="none" w:sz="0" w:space="0" w:color="auto"/>
        <w:bottom w:val="none" w:sz="0" w:space="0" w:color="auto"/>
        <w:right w:val="none" w:sz="0" w:space="0" w:color="auto"/>
      </w:divBdr>
    </w:div>
    <w:div w:id="754939213">
      <w:bodyDiv w:val="1"/>
      <w:marLeft w:val="0"/>
      <w:marRight w:val="0"/>
      <w:marTop w:val="0"/>
      <w:marBottom w:val="0"/>
      <w:divBdr>
        <w:top w:val="none" w:sz="0" w:space="0" w:color="auto"/>
        <w:left w:val="none" w:sz="0" w:space="0" w:color="auto"/>
        <w:bottom w:val="none" w:sz="0" w:space="0" w:color="auto"/>
        <w:right w:val="none" w:sz="0" w:space="0" w:color="auto"/>
      </w:divBdr>
    </w:div>
    <w:div w:id="755588292">
      <w:bodyDiv w:val="1"/>
      <w:marLeft w:val="0"/>
      <w:marRight w:val="0"/>
      <w:marTop w:val="0"/>
      <w:marBottom w:val="0"/>
      <w:divBdr>
        <w:top w:val="none" w:sz="0" w:space="0" w:color="auto"/>
        <w:left w:val="none" w:sz="0" w:space="0" w:color="auto"/>
        <w:bottom w:val="none" w:sz="0" w:space="0" w:color="auto"/>
        <w:right w:val="none" w:sz="0" w:space="0" w:color="auto"/>
      </w:divBdr>
    </w:div>
    <w:div w:id="755710815">
      <w:bodyDiv w:val="1"/>
      <w:marLeft w:val="0"/>
      <w:marRight w:val="0"/>
      <w:marTop w:val="0"/>
      <w:marBottom w:val="0"/>
      <w:divBdr>
        <w:top w:val="none" w:sz="0" w:space="0" w:color="auto"/>
        <w:left w:val="none" w:sz="0" w:space="0" w:color="auto"/>
        <w:bottom w:val="none" w:sz="0" w:space="0" w:color="auto"/>
        <w:right w:val="none" w:sz="0" w:space="0" w:color="auto"/>
      </w:divBdr>
    </w:div>
    <w:div w:id="755980959">
      <w:bodyDiv w:val="1"/>
      <w:marLeft w:val="0"/>
      <w:marRight w:val="0"/>
      <w:marTop w:val="0"/>
      <w:marBottom w:val="0"/>
      <w:divBdr>
        <w:top w:val="none" w:sz="0" w:space="0" w:color="auto"/>
        <w:left w:val="none" w:sz="0" w:space="0" w:color="auto"/>
        <w:bottom w:val="none" w:sz="0" w:space="0" w:color="auto"/>
        <w:right w:val="none" w:sz="0" w:space="0" w:color="auto"/>
      </w:divBdr>
    </w:div>
    <w:div w:id="756638604">
      <w:bodyDiv w:val="1"/>
      <w:marLeft w:val="0"/>
      <w:marRight w:val="0"/>
      <w:marTop w:val="0"/>
      <w:marBottom w:val="0"/>
      <w:divBdr>
        <w:top w:val="none" w:sz="0" w:space="0" w:color="auto"/>
        <w:left w:val="none" w:sz="0" w:space="0" w:color="auto"/>
        <w:bottom w:val="none" w:sz="0" w:space="0" w:color="auto"/>
        <w:right w:val="none" w:sz="0" w:space="0" w:color="auto"/>
      </w:divBdr>
    </w:div>
    <w:div w:id="757144042">
      <w:bodyDiv w:val="1"/>
      <w:marLeft w:val="0"/>
      <w:marRight w:val="0"/>
      <w:marTop w:val="0"/>
      <w:marBottom w:val="0"/>
      <w:divBdr>
        <w:top w:val="none" w:sz="0" w:space="0" w:color="auto"/>
        <w:left w:val="none" w:sz="0" w:space="0" w:color="auto"/>
        <w:bottom w:val="none" w:sz="0" w:space="0" w:color="auto"/>
        <w:right w:val="none" w:sz="0" w:space="0" w:color="auto"/>
      </w:divBdr>
    </w:div>
    <w:div w:id="757674586">
      <w:bodyDiv w:val="1"/>
      <w:marLeft w:val="0"/>
      <w:marRight w:val="0"/>
      <w:marTop w:val="0"/>
      <w:marBottom w:val="0"/>
      <w:divBdr>
        <w:top w:val="none" w:sz="0" w:space="0" w:color="auto"/>
        <w:left w:val="none" w:sz="0" w:space="0" w:color="auto"/>
        <w:bottom w:val="none" w:sz="0" w:space="0" w:color="auto"/>
        <w:right w:val="none" w:sz="0" w:space="0" w:color="auto"/>
      </w:divBdr>
    </w:div>
    <w:div w:id="757794422">
      <w:bodyDiv w:val="1"/>
      <w:marLeft w:val="0"/>
      <w:marRight w:val="0"/>
      <w:marTop w:val="0"/>
      <w:marBottom w:val="0"/>
      <w:divBdr>
        <w:top w:val="none" w:sz="0" w:space="0" w:color="auto"/>
        <w:left w:val="none" w:sz="0" w:space="0" w:color="auto"/>
        <w:bottom w:val="none" w:sz="0" w:space="0" w:color="auto"/>
        <w:right w:val="none" w:sz="0" w:space="0" w:color="auto"/>
      </w:divBdr>
    </w:div>
    <w:div w:id="758021083">
      <w:bodyDiv w:val="1"/>
      <w:marLeft w:val="0"/>
      <w:marRight w:val="0"/>
      <w:marTop w:val="0"/>
      <w:marBottom w:val="0"/>
      <w:divBdr>
        <w:top w:val="none" w:sz="0" w:space="0" w:color="auto"/>
        <w:left w:val="none" w:sz="0" w:space="0" w:color="auto"/>
        <w:bottom w:val="none" w:sz="0" w:space="0" w:color="auto"/>
        <w:right w:val="none" w:sz="0" w:space="0" w:color="auto"/>
      </w:divBdr>
    </w:div>
    <w:div w:id="758411046">
      <w:bodyDiv w:val="1"/>
      <w:marLeft w:val="0"/>
      <w:marRight w:val="0"/>
      <w:marTop w:val="0"/>
      <w:marBottom w:val="0"/>
      <w:divBdr>
        <w:top w:val="none" w:sz="0" w:space="0" w:color="auto"/>
        <w:left w:val="none" w:sz="0" w:space="0" w:color="auto"/>
        <w:bottom w:val="none" w:sz="0" w:space="0" w:color="auto"/>
        <w:right w:val="none" w:sz="0" w:space="0" w:color="auto"/>
      </w:divBdr>
    </w:div>
    <w:div w:id="758596730">
      <w:bodyDiv w:val="1"/>
      <w:marLeft w:val="0"/>
      <w:marRight w:val="0"/>
      <w:marTop w:val="0"/>
      <w:marBottom w:val="0"/>
      <w:divBdr>
        <w:top w:val="none" w:sz="0" w:space="0" w:color="auto"/>
        <w:left w:val="none" w:sz="0" w:space="0" w:color="auto"/>
        <w:bottom w:val="none" w:sz="0" w:space="0" w:color="auto"/>
        <w:right w:val="none" w:sz="0" w:space="0" w:color="auto"/>
      </w:divBdr>
    </w:div>
    <w:div w:id="759643152">
      <w:bodyDiv w:val="1"/>
      <w:marLeft w:val="0"/>
      <w:marRight w:val="0"/>
      <w:marTop w:val="0"/>
      <w:marBottom w:val="0"/>
      <w:divBdr>
        <w:top w:val="none" w:sz="0" w:space="0" w:color="auto"/>
        <w:left w:val="none" w:sz="0" w:space="0" w:color="auto"/>
        <w:bottom w:val="none" w:sz="0" w:space="0" w:color="auto"/>
        <w:right w:val="none" w:sz="0" w:space="0" w:color="auto"/>
      </w:divBdr>
    </w:div>
    <w:div w:id="760030206">
      <w:bodyDiv w:val="1"/>
      <w:marLeft w:val="0"/>
      <w:marRight w:val="0"/>
      <w:marTop w:val="0"/>
      <w:marBottom w:val="0"/>
      <w:divBdr>
        <w:top w:val="none" w:sz="0" w:space="0" w:color="auto"/>
        <w:left w:val="none" w:sz="0" w:space="0" w:color="auto"/>
        <w:bottom w:val="none" w:sz="0" w:space="0" w:color="auto"/>
        <w:right w:val="none" w:sz="0" w:space="0" w:color="auto"/>
      </w:divBdr>
    </w:div>
    <w:div w:id="760832462">
      <w:bodyDiv w:val="1"/>
      <w:marLeft w:val="0"/>
      <w:marRight w:val="0"/>
      <w:marTop w:val="0"/>
      <w:marBottom w:val="0"/>
      <w:divBdr>
        <w:top w:val="none" w:sz="0" w:space="0" w:color="auto"/>
        <w:left w:val="none" w:sz="0" w:space="0" w:color="auto"/>
        <w:bottom w:val="none" w:sz="0" w:space="0" w:color="auto"/>
        <w:right w:val="none" w:sz="0" w:space="0" w:color="auto"/>
      </w:divBdr>
    </w:div>
    <w:div w:id="761072785">
      <w:bodyDiv w:val="1"/>
      <w:marLeft w:val="0"/>
      <w:marRight w:val="0"/>
      <w:marTop w:val="0"/>
      <w:marBottom w:val="0"/>
      <w:divBdr>
        <w:top w:val="none" w:sz="0" w:space="0" w:color="auto"/>
        <w:left w:val="none" w:sz="0" w:space="0" w:color="auto"/>
        <w:bottom w:val="none" w:sz="0" w:space="0" w:color="auto"/>
        <w:right w:val="none" w:sz="0" w:space="0" w:color="auto"/>
      </w:divBdr>
    </w:div>
    <w:div w:id="761336110">
      <w:bodyDiv w:val="1"/>
      <w:marLeft w:val="0"/>
      <w:marRight w:val="0"/>
      <w:marTop w:val="0"/>
      <w:marBottom w:val="0"/>
      <w:divBdr>
        <w:top w:val="none" w:sz="0" w:space="0" w:color="auto"/>
        <w:left w:val="none" w:sz="0" w:space="0" w:color="auto"/>
        <w:bottom w:val="none" w:sz="0" w:space="0" w:color="auto"/>
        <w:right w:val="none" w:sz="0" w:space="0" w:color="auto"/>
      </w:divBdr>
    </w:div>
    <w:div w:id="761413767">
      <w:bodyDiv w:val="1"/>
      <w:marLeft w:val="0"/>
      <w:marRight w:val="0"/>
      <w:marTop w:val="0"/>
      <w:marBottom w:val="0"/>
      <w:divBdr>
        <w:top w:val="none" w:sz="0" w:space="0" w:color="auto"/>
        <w:left w:val="none" w:sz="0" w:space="0" w:color="auto"/>
        <w:bottom w:val="none" w:sz="0" w:space="0" w:color="auto"/>
        <w:right w:val="none" w:sz="0" w:space="0" w:color="auto"/>
      </w:divBdr>
    </w:div>
    <w:div w:id="762141370">
      <w:bodyDiv w:val="1"/>
      <w:marLeft w:val="0"/>
      <w:marRight w:val="0"/>
      <w:marTop w:val="0"/>
      <w:marBottom w:val="0"/>
      <w:divBdr>
        <w:top w:val="none" w:sz="0" w:space="0" w:color="auto"/>
        <w:left w:val="none" w:sz="0" w:space="0" w:color="auto"/>
        <w:bottom w:val="none" w:sz="0" w:space="0" w:color="auto"/>
        <w:right w:val="none" w:sz="0" w:space="0" w:color="auto"/>
      </w:divBdr>
    </w:div>
    <w:div w:id="762334701">
      <w:bodyDiv w:val="1"/>
      <w:marLeft w:val="0"/>
      <w:marRight w:val="0"/>
      <w:marTop w:val="0"/>
      <w:marBottom w:val="0"/>
      <w:divBdr>
        <w:top w:val="none" w:sz="0" w:space="0" w:color="auto"/>
        <w:left w:val="none" w:sz="0" w:space="0" w:color="auto"/>
        <w:bottom w:val="none" w:sz="0" w:space="0" w:color="auto"/>
        <w:right w:val="none" w:sz="0" w:space="0" w:color="auto"/>
      </w:divBdr>
    </w:div>
    <w:div w:id="762458562">
      <w:bodyDiv w:val="1"/>
      <w:marLeft w:val="0"/>
      <w:marRight w:val="0"/>
      <w:marTop w:val="0"/>
      <w:marBottom w:val="0"/>
      <w:divBdr>
        <w:top w:val="none" w:sz="0" w:space="0" w:color="auto"/>
        <w:left w:val="none" w:sz="0" w:space="0" w:color="auto"/>
        <w:bottom w:val="none" w:sz="0" w:space="0" w:color="auto"/>
        <w:right w:val="none" w:sz="0" w:space="0" w:color="auto"/>
      </w:divBdr>
    </w:div>
    <w:div w:id="763645888">
      <w:bodyDiv w:val="1"/>
      <w:marLeft w:val="0"/>
      <w:marRight w:val="0"/>
      <w:marTop w:val="0"/>
      <w:marBottom w:val="0"/>
      <w:divBdr>
        <w:top w:val="none" w:sz="0" w:space="0" w:color="auto"/>
        <w:left w:val="none" w:sz="0" w:space="0" w:color="auto"/>
        <w:bottom w:val="none" w:sz="0" w:space="0" w:color="auto"/>
        <w:right w:val="none" w:sz="0" w:space="0" w:color="auto"/>
      </w:divBdr>
    </w:div>
    <w:div w:id="763649362">
      <w:bodyDiv w:val="1"/>
      <w:marLeft w:val="0"/>
      <w:marRight w:val="0"/>
      <w:marTop w:val="0"/>
      <w:marBottom w:val="0"/>
      <w:divBdr>
        <w:top w:val="none" w:sz="0" w:space="0" w:color="auto"/>
        <w:left w:val="none" w:sz="0" w:space="0" w:color="auto"/>
        <w:bottom w:val="none" w:sz="0" w:space="0" w:color="auto"/>
        <w:right w:val="none" w:sz="0" w:space="0" w:color="auto"/>
      </w:divBdr>
    </w:div>
    <w:div w:id="763914973">
      <w:bodyDiv w:val="1"/>
      <w:marLeft w:val="0"/>
      <w:marRight w:val="0"/>
      <w:marTop w:val="0"/>
      <w:marBottom w:val="0"/>
      <w:divBdr>
        <w:top w:val="none" w:sz="0" w:space="0" w:color="auto"/>
        <w:left w:val="none" w:sz="0" w:space="0" w:color="auto"/>
        <w:bottom w:val="none" w:sz="0" w:space="0" w:color="auto"/>
        <w:right w:val="none" w:sz="0" w:space="0" w:color="auto"/>
      </w:divBdr>
    </w:div>
    <w:div w:id="764039011">
      <w:bodyDiv w:val="1"/>
      <w:marLeft w:val="0"/>
      <w:marRight w:val="0"/>
      <w:marTop w:val="0"/>
      <w:marBottom w:val="0"/>
      <w:divBdr>
        <w:top w:val="none" w:sz="0" w:space="0" w:color="auto"/>
        <w:left w:val="none" w:sz="0" w:space="0" w:color="auto"/>
        <w:bottom w:val="none" w:sz="0" w:space="0" w:color="auto"/>
        <w:right w:val="none" w:sz="0" w:space="0" w:color="auto"/>
      </w:divBdr>
    </w:div>
    <w:div w:id="764618796">
      <w:bodyDiv w:val="1"/>
      <w:marLeft w:val="0"/>
      <w:marRight w:val="0"/>
      <w:marTop w:val="0"/>
      <w:marBottom w:val="0"/>
      <w:divBdr>
        <w:top w:val="none" w:sz="0" w:space="0" w:color="auto"/>
        <w:left w:val="none" w:sz="0" w:space="0" w:color="auto"/>
        <w:bottom w:val="none" w:sz="0" w:space="0" w:color="auto"/>
        <w:right w:val="none" w:sz="0" w:space="0" w:color="auto"/>
      </w:divBdr>
    </w:div>
    <w:div w:id="765156222">
      <w:bodyDiv w:val="1"/>
      <w:marLeft w:val="0"/>
      <w:marRight w:val="0"/>
      <w:marTop w:val="0"/>
      <w:marBottom w:val="0"/>
      <w:divBdr>
        <w:top w:val="none" w:sz="0" w:space="0" w:color="auto"/>
        <w:left w:val="none" w:sz="0" w:space="0" w:color="auto"/>
        <w:bottom w:val="none" w:sz="0" w:space="0" w:color="auto"/>
        <w:right w:val="none" w:sz="0" w:space="0" w:color="auto"/>
      </w:divBdr>
    </w:div>
    <w:div w:id="765269186">
      <w:bodyDiv w:val="1"/>
      <w:marLeft w:val="0"/>
      <w:marRight w:val="0"/>
      <w:marTop w:val="0"/>
      <w:marBottom w:val="0"/>
      <w:divBdr>
        <w:top w:val="none" w:sz="0" w:space="0" w:color="auto"/>
        <w:left w:val="none" w:sz="0" w:space="0" w:color="auto"/>
        <w:bottom w:val="none" w:sz="0" w:space="0" w:color="auto"/>
        <w:right w:val="none" w:sz="0" w:space="0" w:color="auto"/>
      </w:divBdr>
    </w:div>
    <w:div w:id="765273210">
      <w:bodyDiv w:val="1"/>
      <w:marLeft w:val="0"/>
      <w:marRight w:val="0"/>
      <w:marTop w:val="0"/>
      <w:marBottom w:val="0"/>
      <w:divBdr>
        <w:top w:val="none" w:sz="0" w:space="0" w:color="auto"/>
        <w:left w:val="none" w:sz="0" w:space="0" w:color="auto"/>
        <w:bottom w:val="none" w:sz="0" w:space="0" w:color="auto"/>
        <w:right w:val="none" w:sz="0" w:space="0" w:color="auto"/>
      </w:divBdr>
    </w:div>
    <w:div w:id="765733082">
      <w:bodyDiv w:val="1"/>
      <w:marLeft w:val="0"/>
      <w:marRight w:val="0"/>
      <w:marTop w:val="0"/>
      <w:marBottom w:val="0"/>
      <w:divBdr>
        <w:top w:val="none" w:sz="0" w:space="0" w:color="auto"/>
        <w:left w:val="none" w:sz="0" w:space="0" w:color="auto"/>
        <w:bottom w:val="none" w:sz="0" w:space="0" w:color="auto"/>
        <w:right w:val="none" w:sz="0" w:space="0" w:color="auto"/>
      </w:divBdr>
    </w:div>
    <w:div w:id="765923693">
      <w:bodyDiv w:val="1"/>
      <w:marLeft w:val="0"/>
      <w:marRight w:val="0"/>
      <w:marTop w:val="0"/>
      <w:marBottom w:val="0"/>
      <w:divBdr>
        <w:top w:val="none" w:sz="0" w:space="0" w:color="auto"/>
        <w:left w:val="none" w:sz="0" w:space="0" w:color="auto"/>
        <w:bottom w:val="none" w:sz="0" w:space="0" w:color="auto"/>
        <w:right w:val="none" w:sz="0" w:space="0" w:color="auto"/>
      </w:divBdr>
    </w:div>
    <w:div w:id="766116107">
      <w:bodyDiv w:val="1"/>
      <w:marLeft w:val="0"/>
      <w:marRight w:val="0"/>
      <w:marTop w:val="0"/>
      <w:marBottom w:val="0"/>
      <w:divBdr>
        <w:top w:val="none" w:sz="0" w:space="0" w:color="auto"/>
        <w:left w:val="none" w:sz="0" w:space="0" w:color="auto"/>
        <w:bottom w:val="none" w:sz="0" w:space="0" w:color="auto"/>
        <w:right w:val="none" w:sz="0" w:space="0" w:color="auto"/>
      </w:divBdr>
    </w:div>
    <w:div w:id="766653794">
      <w:bodyDiv w:val="1"/>
      <w:marLeft w:val="0"/>
      <w:marRight w:val="0"/>
      <w:marTop w:val="0"/>
      <w:marBottom w:val="0"/>
      <w:divBdr>
        <w:top w:val="none" w:sz="0" w:space="0" w:color="auto"/>
        <w:left w:val="none" w:sz="0" w:space="0" w:color="auto"/>
        <w:bottom w:val="none" w:sz="0" w:space="0" w:color="auto"/>
        <w:right w:val="none" w:sz="0" w:space="0" w:color="auto"/>
      </w:divBdr>
    </w:div>
    <w:div w:id="767114026">
      <w:bodyDiv w:val="1"/>
      <w:marLeft w:val="0"/>
      <w:marRight w:val="0"/>
      <w:marTop w:val="0"/>
      <w:marBottom w:val="0"/>
      <w:divBdr>
        <w:top w:val="none" w:sz="0" w:space="0" w:color="auto"/>
        <w:left w:val="none" w:sz="0" w:space="0" w:color="auto"/>
        <w:bottom w:val="none" w:sz="0" w:space="0" w:color="auto"/>
        <w:right w:val="none" w:sz="0" w:space="0" w:color="auto"/>
      </w:divBdr>
    </w:div>
    <w:div w:id="767123704">
      <w:bodyDiv w:val="1"/>
      <w:marLeft w:val="0"/>
      <w:marRight w:val="0"/>
      <w:marTop w:val="0"/>
      <w:marBottom w:val="0"/>
      <w:divBdr>
        <w:top w:val="none" w:sz="0" w:space="0" w:color="auto"/>
        <w:left w:val="none" w:sz="0" w:space="0" w:color="auto"/>
        <w:bottom w:val="none" w:sz="0" w:space="0" w:color="auto"/>
        <w:right w:val="none" w:sz="0" w:space="0" w:color="auto"/>
      </w:divBdr>
    </w:div>
    <w:div w:id="767235238">
      <w:bodyDiv w:val="1"/>
      <w:marLeft w:val="0"/>
      <w:marRight w:val="0"/>
      <w:marTop w:val="0"/>
      <w:marBottom w:val="0"/>
      <w:divBdr>
        <w:top w:val="none" w:sz="0" w:space="0" w:color="auto"/>
        <w:left w:val="none" w:sz="0" w:space="0" w:color="auto"/>
        <w:bottom w:val="none" w:sz="0" w:space="0" w:color="auto"/>
        <w:right w:val="none" w:sz="0" w:space="0" w:color="auto"/>
      </w:divBdr>
    </w:div>
    <w:div w:id="767428228">
      <w:bodyDiv w:val="1"/>
      <w:marLeft w:val="0"/>
      <w:marRight w:val="0"/>
      <w:marTop w:val="0"/>
      <w:marBottom w:val="0"/>
      <w:divBdr>
        <w:top w:val="none" w:sz="0" w:space="0" w:color="auto"/>
        <w:left w:val="none" w:sz="0" w:space="0" w:color="auto"/>
        <w:bottom w:val="none" w:sz="0" w:space="0" w:color="auto"/>
        <w:right w:val="none" w:sz="0" w:space="0" w:color="auto"/>
      </w:divBdr>
    </w:div>
    <w:div w:id="767433481">
      <w:bodyDiv w:val="1"/>
      <w:marLeft w:val="0"/>
      <w:marRight w:val="0"/>
      <w:marTop w:val="0"/>
      <w:marBottom w:val="0"/>
      <w:divBdr>
        <w:top w:val="none" w:sz="0" w:space="0" w:color="auto"/>
        <w:left w:val="none" w:sz="0" w:space="0" w:color="auto"/>
        <w:bottom w:val="none" w:sz="0" w:space="0" w:color="auto"/>
        <w:right w:val="none" w:sz="0" w:space="0" w:color="auto"/>
      </w:divBdr>
    </w:div>
    <w:div w:id="767500661">
      <w:bodyDiv w:val="1"/>
      <w:marLeft w:val="0"/>
      <w:marRight w:val="0"/>
      <w:marTop w:val="0"/>
      <w:marBottom w:val="0"/>
      <w:divBdr>
        <w:top w:val="none" w:sz="0" w:space="0" w:color="auto"/>
        <w:left w:val="none" w:sz="0" w:space="0" w:color="auto"/>
        <w:bottom w:val="none" w:sz="0" w:space="0" w:color="auto"/>
        <w:right w:val="none" w:sz="0" w:space="0" w:color="auto"/>
      </w:divBdr>
    </w:div>
    <w:div w:id="767653818">
      <w:bodyDiv w:val="1"/>
      <w:marLeft w:val="0"/>
      <w:marRight w:val="0"/>
      <w:marTop w:val="0"/>
      <w:marBottom w:val="0"/>
      <w:divBdr>
        <w:top w:val="none" w:sz="0" w:space="0" w:color="auto"/>
        <w:left w:val="none" w:sz="0" w:space="0" w:color="auto"/>
        <w:bottom w:val="none" w:sz="0" w:space="0" w:color="auto"/>
        <w:right w:val="none" w:sz="0" w:space="0" w:color="auto"/>
      </w:divBdr>
    </w:div>
    <w:div w:id="768621434">
      <w:bodyDiv w:val="1"/>
      <w:marLeft w:val="0"/>
      <w:marRight w:val="0"/>
      <w:marTop w:val="0"/>
      <w:marBottom w:val="0"/>
      <w:divBdr>
        <w:top w:val="none" w:sz="0" w:space="0" w:color="auto"/>
        <w:left w:val="none" w:sz="0" w:space="0" w:color="auto"/>
        <w:bottom w:val="none" w:sz="0" w:space="0" w:color="auto"/>
        <w:right w:val="none" w:sz="0" w:space="0" w:color="auto"/>
      </w:divBdr>
    </w:div>
    <w:div w:id="768695971">
      <w:bodyDiv w:val="1"/>
      <w:marLeft w:val="0"/>
      <w:marRight w:val="0"/>
      <w:marTop w:val="0"/>
      <w:marBottom w:val="0"/>
      <w:divBdr>
        <w:top w:val="none" w:sz="0" w:space="0" w:color="auto"/>
        <w:left w:val="none" w:sz="0" w:space="0" w:color="auto"/>
        <w:bottom w:val="none" w:sz="0" w:space="0" w:color="auto"/>
        <w:right w:val="none" w:sz="0" w:space="0" w:color="auto"/>
      </w:divBdr>
    </w:div>
    <w:div w:id="768811686">
      <w:bodyDiv w:val="1"/>
      <w:marLeft w:val="0"/>
      <w:marRight w:val="0"/>
      <w:marTop w:val="0"/>
      <w:marBottom w:val="0"/>
      <w:divBdr>
        <w:top w:val="none" w:sz="0" w:space="0" w:color="auto"/>
        <w:left w:val="none" w:sz="0" w:space="0" w:color="auto"/>
        <w:bottom w:val="none" w:sz="0" w:space="0" w:color="auto"/>
        <w:right w:val="none" w:sz="0" w:space="0" w:color="auto"/>
      </w:divBdr>
    </w:div>
    <w:div w:id="769739609">
      <w:bodyDiv w:val="1"/>
      <w:marLeft w:val="0"/>
      <w:marRight w:val="0"/>
      <w:marTop w:val="0"/>
      <w:marBottom w:val="0"/>
      <w:divBdr>
        <w:top w:val="none" w:sz="0" w:space="0" w:color="auto"/>
        <w:left w:val="none" w:sz="0" w:space="0" w:color="auto"/>
        <w:bottom w:val="none" w:sz="0" w:space="0" w:color="auto"/>
        <w:right w:val="none" w:sz="0" w:space="0" w:color="auto"/>
      </w:divBdr>
    </w:div>
    <w:div w:id="769743327">
      <w:bodyDiv w:val="1"/>
      <w:marLeft w:val="0"/>
      <w:marRight w:val="0"/>
      <w:marTop w:val="0"/>
      <w:marBottom w:val="0"/>
      <w:divBdr>
        <w:top w:val="none" w:sz="0" w:space="0" w:color="auto"/>
        <w:left w:val="none" w:sz="0" w:space="0" w:color="auto"/>
        <w:bottom w:val="none" w:sz="0" w:space="0" w:color="auto"/>
        <w:right w:val="none" w:sz="0" w:space="0" w:color="auto"/>
      </w:divBdr>
    </w:div>
    <w:div w:id="769855490">
      <w:bodyDiv w:val="1"/>
      <w:marLeft w:val="0"/>
      <w:marRight w:val="0"/>
      <w:marTop w:val="0"/>
      <w:marBottom w:val="0"/>
      <w:divBdr>
        <w:top w:val="none" w:sz="0" w:space="0" w:color="auto"/>
        <w:left w:val="none" w:sz="0" w:space="0" w:color="auto"/>
        <w:bottom w:val="none" w:sz="0" w:space="0" w:color="auto"/>
        <w:right w:val="none" w:sz="0" w:space="0" w:color="auto"/>
      </w:divBdr>
    </w:div>
    <w:div w:id="769931018">
      <w:bodyDiv w:val="1"/>
      <w:marLeft w:val="0"/>
      <w:marRight w:val="0"/>
      <w:marTop w:val="0"/>
      <w:marBottom w:val="0"/>
      <w:divBdr>
        <w:top w:val="none" w:sz="0" w:space="0" w:color="auto"/>
        <w:left w:val="none" w:sz="0" w:space="0" w:color="auto"/>
        <w:bottom w:val="none" w:sz="0" w:space="0" w:color="auto"/>
        <w:right w:val="none" w:sz="0" w:space="0" w:color="auto"/>
      </w:divBdr>
    </w:div>
    <w:div w:id="769935563">
      <w:bodyDiv w:val="1"/>
      <w:marLeft w:val="0"/>
      <w:marRight w:val="0"/>
      <w:marTop w:val="0"/>
      <w:marBottom w:val="0"/>
      <w:divBdr>
        <w:top w:val="none" w:sz="0" w:space="0" w:color="auto"/>
        <w:left w:val="none" w:sz="0" w:space="0" w:color="auto"/>
        <w:bottom w:val="none" w:sz="0" w:space="0" w:color="auto"/>
        <w:right w:val="none" w:sz="0" w:space="0" w:color="auto"/>
      </w:divBdr>
    </w:div>
    <w:div w:id="770004775">
      <w:bodyDiv w:val="1"/>
      <w:marLeft w:val="0"/>
      <w:marRight w:val="0"/>
      <w:marTop w:val="0"/>
      <w:marBottom w:val="0"/>
      <w:divBdr>
        <w:top w:val="none" w:sz="0" w:space="0" w:color="auto"/>
        <w:left w:val="none" w:sz="0" w:space="0" w:color="auto"/>
        <w:bottom w:val="none" w:sz="0" w:space="0" w:color="auto"/>
        <w:right w:val="none" w:sz="0" w:space="0" w:color="auto"/>
      </w:divBdr>
    </w:div>
    <w:div w:id="770203418">
      <w:bodyDiv w:val="1"/>
      <w:marLeft w:val="0"/>
      <w:marRight w:val="0"/>
      <w:marTop w:val="0"/>
      <w:marBottom w:val="0"/>
      <w:divBdr>
        <w:top w:val="none" w:sz="0" w:space="0" w:color="auto"/>
        <w:left w:val="none" w:sz="0" w:space="0" w:color="auto"/>
        <w:bottom w:val="none" w:sz="0" w:space="0" w:color="auto"/>
        <w:right w:val="none" w:sz="0" w:space="0" w:color="auto"/>
      </w:divBdr>
    </w:div>
    <w:div w:id="770248567">
      <w:bodyDiv w:val="1"/>
      <w:marLeft w:val="0"/>
      <w:marRight w:val="0"/>
      <w:marTop w:val="0"/>
      <w:marBottom w:val="0"/>
      <w:divBdr>
        <w:top w:val="none" w:sz="0" w:space="0" w:color="auto"/>
        <w:left w:val="none" w:sz="0" w:space="0" w:color="auto"/>
        <w:bottom w:val="none" w:sz="0" w:space="0" w:color="auto"/>
        <w:right w:val="none" w:sz="0" w:space="0" w:color="auto"/>
      </w:divBdr>
    </w:div>
    <w:div w:id="770441532">
      <w:bodyDiv w:val="1"/>
      <w:marLeft w:val="0"/>
      <w:marRight w:val="0"/>
      <w:marTop w:val="0"/>
      <w:marBottom w:val="0"/>
      <w:divBdr>
        <w:top w:val="none" w:sz="0" w:space="0" w:color="auto"/>
        <w:left w:val="none" w:sz="0" w:space="0" w:color="auto"/>
        <w:bottom w:val="none" w:sz="0" w:space="0" w:color="auto"/>
        <w:right w:val="none" w:sz="0" w:space="0" w:color="auto"/>
      </w:divBdr>
    </w:div>
    <w:div w:id="770663337">
      <w:bodyDiv w:val="1"/>
      <w:marLeft w:val="0"/>
      <w:marRight w:val="0"/>
      <w:marTop w:val="0"/>
      <w:marBottom w:val="0"/>
      <w:divBdr>
        <w:top w:val="none" w:sz="0" w:space="0" w:color="auto"/>
        <w:left w:val="none" w:sz="0" w:space="0" w:color="auto"/>
        <w:bottom w:val="none" w:sz="0" w:space="0" w:color="auto"/>
        <w:right w:val="none" w:sz="0" w:space="0" w:color="auto"/>
      </w:divBdr>
    </w:div>
    <w:div w:id="770735259">
      <w:bodyDiv w:val="1"/>
      <w:marLeft w:val="0"/>
      <w:marRight w:val="0"/>
      <w:marTop w:val="0"/>
      <w:marBottom w:val="0"/>
      <w:divBdr>
        <w:top w:val="none" w:sz="0" w:space="0" w:color="auto"/>
        <w:left w:val="none" w:sz="0" w:space="0" w:color="auto"/>
        <w:bottom w:val="none" w:sz="0" w:space="0" w:color="auto"/>
        <w:right w:val="none" w:sz="0" w:space="0" w:color="auto"/>
      </w:divBdr>
    </w:div>
    <w:div w:id="771171325">
      <w:bodyDiv w:val="1"/>
      <w:marLeft w:val="0"/>
      <w:marRight w:val="0"/>
      <w:marTop w:val="0"/>
      <w:marBottom w:val="0"/>
      <w:divBdr>
        <w:top w:val="none" w:sz="0" w:space="0" w:color="auto"/>
        <w:left w:val="none" w:sz="0" w:space="0" w:color="auto"/>
        <w:bottom w:val="none" w:sz="0" w:space="0" w:color="auto"/>
        <w:right w:val="none" w:sz="0" w:space="0" w:color="auto"/>
      </w:divBdr>
    </w:div>
    <w:div w:id="771323608">
      <w:bodyDiv w:val="1"/>
      <w:marLeft w:val="0"/>
      <w:marRight w:val="0"/>
      <w:marTop w:val="0"/>
      <w:marBottom w:val="0"/>
      <w:divBdr>
        <w:top w:val="none" w:sz="0" w:space="0" w:color="auto"/>
        <w:left w:val="none" w:sz="0" w:space="0" w:color="auto"/>
        <w:bottom w:val="none" w:sz="0" w:space="0" w:color="auto"/>
        <w:right w:val="none" w:sz="0" w:space="0" w:color="auto"/>
      </w:divBdr>
    </w:div>
    <w:div w:id="771390220">
      <w:bodyDiv w:val="1"/>
      <w:marLeft w:val="0"/>
      <w:marRight w:val="0"/>
      <w:marTop w:val="0"/>
      <w:marBottom w:val="0"/>
      <w:divBdr>
        <w:top w:val="none" w:sz="0" w:space="0" w:color="auto"/>
        <w:left w:val="none" w:sz="0" w:space="0" w:color="auto"/>
        <w:bottom w:val="none" w:sz="0" w:space="0" w:color="auto"/>
        <w:right w:val="none" w:sz="0" w:space="0" w:color="auto"/>
      </w:divBdr>
    </w:div>
    <w:div w:id="772092855">
      <w:bodyDiv w:val="1"/>
      <w:marLeft w:val="0"/>
      <w:marRight w:val="0"/>
      <w:marTop w:val="0"/>
      <w:marBottom w:val="0"/>
      <w:divBdr>
        <w:top w:val="none" w:sz="0" w:space="0" w:color="auto"/>
        <w:left w:val="none" w:sz="0" w:space="0" w:color="auto"/>
        <w:bottom w:val="none" w:sz="0" w:space="0" w:color="auto"/>
        <w:right w:val="none" w:sz="0" w:space="0" w:color="auto"/>
      </w:divBdr>
    </w:div>
    <w:div w:id="773286568">
      <w:bodyDiv w:val="1"/>
      <w:marLeft w:val="0"/>
      <w:marRight w:val="0"/>
      <w:marTop w:val="0"/>
      <w:marBottom w:val="0"/>
      <w:divBdr>
        <w:top w:val="none" w:sz="0" w:space="0" w:color="auto"/>
        <w:left w:val="none" w:sz="0" w:space="0" w:color="auto"/>
        <w:bottom w:val="none" w:sz="0" w:space="0" w:color="auto"/>
        <w:right w:val="none" w:sz="0" w:space="0" w:color="auto"/>
      </w:divBdr>
    </w:div>
    <w:div w:id="773551372">
      <w:bodyDiv w:val="1"/>
      <w:marLeft w:val="0"/>
      <w:marRight w:val="0"/>
      <w:marTop w:val="0"/>
      <w:marBottom w:val="0"/>
      <w:divBdr>
        <w:top w:val="none" w:sz="0" w:space="0" w:color="auto"/>
        <w:left w:val="none" w:sz="0" w:space="0" w:color="auto"/>
        <w:bottom w:val="none" w:sz="0" w:space="0" w:color="auto"/>
        <w:right w:val="none" w:sz="0" w:space="0" w:color="auto"/>
      </w:divBdr>
    </w:div>
    <w:div w:id="773786145">
      <w:bodyDiv w:val="1"/>
      <w:marLeft w:val="0"/>
      <w:marRight w:val="0"/>
      <w:marTop w:val="0"/>
      <w:marBottom w:val="0"/>
      <w:divBdr>
        <w:top w:val="none" w:sz="0" w:space="0" w:color="auto"/>
        <w:left w:val="none" w:sz="0" w:space="0" w:color="auto"/>
        <w:bottom w:val="none" w:sz="0" w:space="0" w:color="auto"/>
        <w:right w:val="none" w:sz="0" w:space="0" w:color="auto"/>
      </w:divBdr>
    </w:div>
    <w:div w:id="773788024">
      <w:bodyDiv w:val="1"/>
      <w:marLeft w:val="0"/>
      <w:marRight w:val="0"/>
      <w:marTop w:val="0"/>
      <w:marBottom w:val="0"/>
      <w:divBdr>
        <w:top w:val="none" w:sz="0" w:space="0" w:color="auto"/>
        <w:left w:val="none" w:sz="0" w:space="0" w:color="auto"/>
        <w:bottom w:val="none" w:sz="0" w:space="0" w:color="auto"/>
        <w:right w:val="none" w:sz="0" w:space="0" w:color="auto"/>
      </w:divBdr>
    </w:div>
    <w:div w:id="774402246">
      <w:bodyDiv w:val="1"/>
      <w:marLeft w:val="0"/>
      <w:marRight w:val="0"/>
      <w:marTop w:val="0"/>
      <w:marBottom w:val="0"/>
      <w:divBdr>
        <w:top w:val="none" w:sz="0" w:space="0" w:color="auto"/>
        <w:left w:val="none" w:sz="0" w:space="0" w:color="auto"/>
        <w:bottom w:val="none" w:sz="0" w:space="0" w:color="auto"/>
        <w:right w:val="none" w:sz="0" w:space="0" w:color="auto"/>
      </w:divBdr>
    </w:div>
    <w:div w:id="774593915">
      <w:bodyDiv w:val="1"/>
      <w:marLeft w:val="0"/>
      <w:marRight w:val="0"/>
      <w:marTop w:val="0"/>
      <w:marBottom w:val="0"/>
      <w:divBdr>
        <w:top w:val="none" w:sz="0" w:space="0" w:color="auto"/>
        <w:left w:val="none" w:sz="0" w:space="0" w:color="auto"/>
        <w:bottom w:val="none" w:sz="0" w:space="0" w:color="auto"/>
        <w:right w:val="none" w:sz="0" w:space="0" w:color="auto"/>
      </w:divBdr>
    </w:div>
    <w:div w:id="775296362">
      <w:bodyDiv w:val="1"/>
      <w:marLeft w:val="0"/>
      <w:marRight w:val="0"/>
      <w:marTop w:val="0"/>
      <w:marBottom w:val="0"/>
      <w:divBdr>
        <w:top w:val="none" w:sz="0" w:space="0" w:color="auto"/>
        <w:left w:val="none" w:sz="0" w:space="0" w:color="auto"/>
        <w:bottom w:val="none" w:sz="0" w:space="0" w:color="auto"/>
        <w:right w:val="none" w:sz="0" w:space="0" w:color="auto"/>
      </w:divBdr>
    </w:div>
    <w:div w:id="775323293">
      <w:bodyDiv w:val="1"/>
      <w:marLeft w:val="0"/>
      <w:marRight w:val="0"/>
      <w:marTop w:val="0"/>
      <w:marBottom w:val="0"/>
      <w:divBdr>
        <w:top w:val="none" w:sz="0" w:space="0" w:color="auto"/>
        <w:left w:val="none" w:sz="0" w:space="0" w:color="auto"/>
        <w:bottom w:val="none" w:sz="0" w:space="0" w:color="auto"/>
        <w:right w:val="none" w:sz="0" w:space="0" w:color="auto"/>
      </w:divBdr>
    </w:div>
    <w:div w:id="775514889">
      <w:bodyDiv w:val="1"/>
      <w:marLeft w:val="0"/>
      <w:marRight w:val="0"/>
      <w:marTop w:val="0"/>
      <w:marBottom w:val="0"/>
      <w:divBdr>
        <w:top w:val="none" w:sz="0" w:space="0" w:color="auto"/>
        <w:left w:val="none" w:sz="0" w:space="0" w:color="auto"/>
        <w:bottom w:val="none" w:sz="0" w:space="0" w:color="auto"/>
        <w:right w:val="none" w:sz="0" w:space="0" w:color="auto"/>
      </w:divBdr>
    </w:div>
    <w:div w:id="775635698">
      <w:bodyDiv w:val="1"/>
      <w:marLeft w:val="0"/>
      <w:marRight w:val="0"/>
      <w:marTop w:val="0"/>
      <w:marBottom w:val="0"/>
      <w:divBdr>
        <w:top w:val="none" w:sz="0" w:space="0" w:color="auto"/>
        <w:left w:val="none" w:sz="0" w:space="0" w:color="auto"/>
        <w:bottom w:val="none" w:sz="0" w:space="0" w:color="auto"/>
        <w:right w:val="none" w:sz="0" w:space="0" w:color="auto"/>
      </w:divBdr>
    </w:div>
    <w:div w:id="775709011">
      <w:bodyDiv w:val="1"/>
      <w:marLeft w:val="0"/>
      <w:marRight w:val="0"/>
      <w:marTop w:val="0"/>
      <w:marBottom w:val="0"/>
      <w:divBdr>
        <w:top w:val="none" w:sz="0" w:space="0" w:color="auto"/>
        <w:left w:val="none" w:sz="0" w:space="0" w:color="auto"/>
        <w:bottom w:val="none" w:sz="0" w:space="0" w:color="auto"/>
        <w:right w:val="none" w:sz="0" w:space="0" w:color="auto"/>
      </w:divBdr>
    </w:div>
    <w:div w:id="776800995">
      <w:bodyDiv w:val="1"/>
      <w:marLeft w:val="0"/>
      <w:marRight w:val="0"/>
      <w:marTop w:val="0"/>
      <w:marBottom w:val="0"/>
      <w:divBdr>
        <w:top w:val="none" w:sz="0" w:space="0" w:color="auto"/>
        <w:left w:val="none" w:sz="0" w:space="0" w:color="auto"/>
        <w:bottom w:val="none" w:sz="0" w:space="0" w:color="auto"/>
        <w:right w:val="none" w:sz="0" w:space="0" w:color="auto"/>
      </w:divBdr>
    </w:div>
    <w:div w:id="776871697">
      <w:bodyDiv w:val="1"/>
      <w:marLeft w:val="0"/>
      <w:marRight w:val="0"/>
      <w:marTop w:val="0"/>
      <w:marBottom w:val="0"/>
      <w:divBdr>
        <w:top w:val="none" w:sz="0" w:space="0" w:color="auto"/>
        <w:left w:val="none" w:sz="0" w:space="0" w:color="auto"/>
        <w:bottom w:val="none" w:sz="0" w:space="0" w:color="auto"/>
        <w:right w:val="none" w:sz="0" w:space="0" w:color="auto"/>
      </w:divBdr>
    </w:div>
    <w:div w:id="777944794">
      <w:bodyDiv w:val="1"/>
      <w:marLeft w:val="0"/>
      <w:marRight w:val="0"/>
      <w:marTop w:val="0"/>
      <w:marBottom w:val="0"/>
      <w:divBdr>
        <w:top w:val="none" w:sz="0" w:space="0" w:color="auto"/>
        <w:left w:val="none" w:sz="0" w:space="0" w:color="auto"/>
        <w:bottom w:val="none" w:sz="0" w:space="0" w:color="auto"/>
        <w:right w:val="none" w:sz="0" w:space="0" w:color="auto"/>
      </w:divBdr>
    </w:div>
    <w:div w:id="778530550">
      <w:bodyDiv w:val="1"/>
      <w:marLeft w:val="0"/>
      <w:marRight w:val="0"/>
      <w:marTop w:val="0"/>
      <w:marBottom w:val="0"/>
      <w:divBdr>
        <w:top w:val="none" w:sz="0" w:space="0" w:color="auto"/>
        <w:left w:val="none" w:sz="0" w:space="0" w:color="auto"/>
        <w:bottom w:val="none" w:sz="0" w:space="0" w:color="auto"/>
        <w:right w:val="none" w:sz="0" w:space="0" w:color="auto"/>
      </w:divBdr>
    </w:div>
    <w:div w:id="779952804">
      <w:bodyDiv w:val="1"/>
      <w:marLeft w:val="0"/>
      <w:marRight w:val="0"/>
      <w:marTop w:val="0"/>
      <w:marBottom w:val="0"/>
      <w:divBdr>
        <w:top w:val="none" w:sz="0" w:space="0" w:color="auto"/>
        <w:left w:val="none" w:sz="0" w:space="0" w:color="auto"/>
        <w:bottom w:val="none" w:sz="0" w:space="0" w:color="auto"/>
        <w:right w:val="none" w:sz="0" w:space="0" w:color="auto"/>
      </w:divBdr>
    </w:div>
    <w:div w:id="780078248">
      <w:bodyDiv w:val="1"/>
      <w:marLeft w:val="0"/>
      <w:marRight w:val="0"/>
      <w:marTop w:val="0"/>
      <w:marBottom w:val="0"/>
      <w:divBdr>
        <w:top w:val="none" w:sz="0" w:space="0" w:color="auto"/>
        <w:left w:val="none" w:sz="0" w:space="0" w:color="auto"/>
        <w:bottom w:val="none" w:sz="0" w:space="0" w:color="auto"/>
        <w:right w:val="none" w:sz="0" w:space="0" w:color="auto"/>
      </w:divBdr>
    </w:div>
    <w:div w:id="780298043">
      <w:bodyDiv w:val="1"/>
      <w:marLeft w:val="0"/>
      <w:marRight w:val="0"/>
      <w:marTop w:val="0"/>
      <w:marBottom w:val="0"/>
      <w:divBdr>
        <w:top w:val="none" w:sz="0" w:space="0" w:color="auto"/>
        <w:left w:val="none" w:sz="0" w:space="0" w:color="auto"/>
        <w:bottom w:val="none" w:sz="0" w:space="0" w:color="auto"/>
        <w:right w:val="none" w:sz="0" w:space="0" w:color="auto"/>
      </w:divBdr>
    </w:div>
    <w:div w:id="780732980">
      <w:bodyDiv w:val="1"/>
      <w:marLeft w:val="0"/>
      <w:marRight w:val="0"/>
      <w:marTop w:val="0"/>
      <w:marBottom w:val="0"/>
      <w:divBdr>
        <w:top w:val="none" w:sz="0" w:space="0" w:color="auto"/>
        <w:left w:val="none" w:sz="0" w:space="0" w:color="auto"/>
        <w:bottom w:val="none" w:sz="0" w:space="0" w:color="auto"/>
        <w:right w:val="none" w:sz="0" w:space="0" w:color="auto"/>
      </w:divBdr>
    </w:div>
    <w:div w:id="780805778">
      <w:bodyDiv w:val="1"/>
      <w:marLeft w:val="0"/>
      <w:marRight w:val="0"/>
      <w:marTop w:val="0"/>
      <w:marBottom w:val="0"/>
      <w:divBdr>
        <w:top w:val="none" w:sz="0" w:space="0" w:color="auto"/>
        <w:left w:val="none" w:sz="0" w:space="0" w:color="auto"/>
        <w:bottom w:val="none" w:sz="0" w:space="0" w:color="auto"/>
        <w:right w:val="none" w:sz="0" w:space="0" w:color="auto"/>
      </w:divBdr>
    </w:div>
    <w:div w:id="780807104">
      <w:bodyDiv w:val="1"/>
      <w:marLeft w:val="0"/>
      <w:marRight w:val="0"/>
      <w:marTop w:val="0"/>
      <w:marBottom w:val="0"/>
      <w:divBdr>
        <w:top w:val="none" w:sz="0" w:space="0" w:color="auto"/>
        <w:left w:val="none" w:sz="0" w:space="0" w:color="auto"/>
        <w:bottom w:val="none" w:sz="0" w:space="0" w:color="auto"/>
        <w:right w:val="none" w:sz="0" w:space="0" w:color="auto"/>
      </w:divBdr>
    </w:div>
    <w:div w:id="780881467">
      <w:bodyDiv w:val="1"/>
      <w:marLeft w:val="0"/>
      <w:marRight w:val="0"/>
      <w:marTop w:val="0"/>
      <w:marBottom w:val="0"/>
      <w:divBdr>
        <w:top w:val="none" w:sz="0" w:space="0" w:color="auto"/>
        <w:left w:val="none" w:sz="0" w:space="0" w:color="auto"/>
        <w:bottom w:val="none" w:sz="0" w:space="0" w:color="auto"/>
        <w:right w:val="none" w:sz="0" w:space="0" w:color="auto"/>
      </w:divBdr>
      <w:divsChild>
        <w:div w:id="1862623824">
          <w:marLeft w:val="0"/>
          <w:marRight w:val="0"/>
          <w:marTop w:val="0"/>
          <w:marBottom w:val="0"/>
          <w:divBdr>
            <w:top w:val="none" w:sz="0" w:space="0" w:color="auto"/>
            <w:left w:val="none" w:sz="0" w:space="0" w:color="auto"/>
            <w:bottom w:val="none" w:sz="0" w:space="0" w:color="auto"/>
            <w:right w:val="none" w:sz="0" w:space="0" w:color="auto"/>
          </w:divBdr>
          <w:divsChild>
            <w:div w:id="1879273009">
              <w:marLeft w:val="0"/>
              <w:marRight w:val="0"/>
              <w:marTop w:val="0"/>
              <w:marBottom w:val="0"/>
              <w:divBdr>
                <w:top w:val="none" w:sz="0" w:space="0" w:color="auto"/>
                <w:left w:val="none" w:sz="0" w:space="0" w:color="auto"/>
                <w:bottom w:val="none" w:sz="0" w:space="0" w:color="auto"/>
                <w:right w:val="none" w:sz="0" w:space="0" w:color="auto"/>
              </w:divBdr>
              <w:divsChild>
                <w:div w:id="108819977">
                  <w:marLeft w:val="0"/>
                  <w:marRight w:val="0"/>
                  <w:marTop w:val="0"/>
                  <w:marBottom w:val="0"/>
                  <w:divBdr>
                    <w:top w:val="none" w:sz="0" w:space="0" w:color="auto"/>
                    <w:left w:val="none" w:sz="0" w:space="0" w:color="auto"/>
                    <w:bottom w:val="none" w:sz="0" w:space="0" w:color="auto"/>
                    <w:right w:val="none" w:sz="0" w:space="0" w:color="auto"/>
                  </w:divBdr>
                  <w:divsChild>
                    <w:div w:id="15549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9884">
      <w:bodyDiv w:val="1"/>
      <w:marLeft w:val="0"/>
      <w:marRight w:val="0"/>
      <w:marTop w:val="0"/>
      <w:marBottom w:val="0"/>
      <w:divBdr>
        <w:top w:val="none" w:sz="0" w:space="0" w:color="auto"/>
        <w:left w:val="none" w:sz="0" w:space="0" w:color="auto"/>
        <w:bottom w:val="none" w:sz="0" w:space="0" w:color="auto"/>
        <w:right w:val="none" w:sz="0" w:space="0" w:color="auto"/>
      </w:divBdr>
    </w:div>
    <w:div w:id="781338051">
      <w:bodyDiv w:val="1"/>
      <w:marLeft w:val="0"/>
      <w:marRight w:val="0"/>
      <w:marTop w:val="0"/>
      <w:marBottom w:val="0"/>
      <w:divBdr>
        <w:top w:val="none" w:sz="0" w:space="0" w:color="auto"/>
        <w:left w:val="none" w:sz="0" w:space="0" w:color="auto"/>
        <w:bottom w:val="none" w:sz="0" w:space="0" w:color="auto"/>
        <w:right w:val="none" w:sz="0" w:space="0" w:color="auto"/>
      </w:divBdr>
    </w:div>
    <w:div w:id="781730015">
      <w:bodyDiv w:val="1"/>
      <w:marLeft w:val="0"/>
      <w:marRight w:val="0"/>
      <w:marTop w:val="0"/>
      <w:marBottom w:val="0"/>
      <w:divBdr>
        <w:top w:val="none" w:sz="0" w:space="0" w:color="auto"/>
        <w:left w:val="none" w:sz="0" w:space="0" w:color="auto"/>
        <w:bottom w:val="none" w:sz="0" w:space="0" w:color="auto"/>
        <w:right w:val="none" w:sz="0" w:space="0" w:color="auto"/>
      </w:divBdr>
    </w:div>
    <w:div w:id="782262768">
      <w:bodyDiv w:val="1"/>
      <w:marLeft w:val="0"/>
      <w:marRight w:val="0"/>
      <w:marTop w:val="0"/>
      <w:marBottom w:val="0"/>
      <w:divBdr>
        <w:top w:val="none" w:sz="0" w:space="0" w:color="auto"/>
        <w:left w:val="none" w:sz="0" w:space="0" w:color="auto"/>
        <w:bottom w:val="none" w:sz="0" w:space="0" w:color="auto"/>
        <w:right w:val="none" w:sz="0" w:space="0" w:color="auto"/>
      </w:divBdr>
    </w:div>
    <w:div w:id="782383195">
      <w:bodyDiv w:val="1"/>
      <w:marLeft w:val="0"/>
      <w:marRight w:val="0"/>
      <w:marTop w:val="0"/>
      <w:marBottom w:val="0"/>
      <w:divBdr>
        <w:top w:val="none" w:sz="0" w:space="0" w:color="auto"/>
        <w:left w:val="none" w:sz="0" w:space="0" w:color="auto"/>
        <w:bottom w:val="none" w:sz="0" w:space="0" w:color="auto"/>
        <w:right w:val="none" w:sz="0" w:space="0" w:color="auto"/>
      </w:divBdr>
    </w:div>
    <w:div w:id="782385076">
      <w:bodyDiv w:val="1"/>
      <w:marLeft w:val="0"/>
      <w:marRight w:val="0"/>
      <w:marTop w:val="0"/>
      <w:marBottom w:val="0"/>
      <w:divBdr>
        <w:top w:val="none" w:sz="0" w:space="0" w:color="auto"/>
        <w:left w:val="none" w:sz="0" w:space="0" w:color="auto"/>
        <w:bottom w:val="none" w:sz="0" w:space="0" w:color="auto"/>
        <w:right w:val="none" w:sz="0" w:space="0" w:color="auto"/>
      </w:divBdr>
    </w:div>
    <w:div w:id="782698325">
      <w:bodyDiv w:val="1"/>
      <w:marLeft w:val="0"/>
      <w:marRight w:val="0"/>
      <w:marTop w:val="0"/>
      <w:marBottom w:val="0"/>
      <w:divBdr>
        <w:top w:val="none" w:sz="0" w:space="0" w:color="auto"/>
        <w:left w:val="none" w:sz="0" w:space="0" w:color="auto"/>
        <w:bottom w:val="none" w:sz="0" w:space="0" w:color="auto"/>
        <w:right w:val="none" w:sz="0" w:space="0" w:color="auto"/>
      </w:divBdr>
    </w:div>
    <w:div w:id="783424064">
      <w:bodyDiv w:val="1"/>
      <w:marLeft w:val="0"/>
      <w:marRight w:val="0"/>
      <w:marTop w:val="0"/>
      <w:marBottom w:val="0"/>
      <w:divBdr>
        <w:top w:val="none" w:sz="0" w:space="0" w:color="auto"/>
        <w:left w:val="none" w:sz="0" w:space="0" w:color="auto"/>
        <w:bottom w:val="none" w:sz="0" w:space="0" w:color="auto"/>
        <w:right w:val="none" w:sz="0" w:space="0" w:color="auto"/>
      </w:divBdr>
    </w:div>
    <w:div w:id="783883915">
      <w:bodyDiv w:val="1"/>
      <w:marLeft w:val="0"/>
      <w:marRight w:val="0"/>
      <w:marTop w:val="0"/>
      <w:marBottom w:val="0"/>
      <w:divBdr>
        <w:top w:val="none" w:sz="0" w:space="0" w:color="auto"/>
        <w:left w:val="none" w:sz="0" w:space="0" w:color="auto"/>
        <w:bottom w:val="none" w:sz="0" w:space="0" w:color="auto"/>
        <w:right w:val="none" w:sz="0" w:space="0" w:color="auto"/>
      </w:divBdr>
    </w:div>
    <w:div w:id="784158168">
      <w:bodyDiv w:val="1"/>
      <w:marLeft w:val="0"/>
      <w:marRight w:val="0"/>
      <w:marTop w:val="0"/>
      <w:marBottom w:val="0"/>
      <w:divBdr>
        <w:top w:val="none" w:sz="0" w:space="0" w:color="auto"/>
        <w:left w:val="none" w:sz="0" w:space="0" w:color="auto"/>
        <w:bottom w:val="none" w:sz="0" w:space="0" w:color="auto"/>
        <w:right w:val="none" w:sz="0" w:space="0" w:color="auto"/>
      </w:divBdr>
    </w:div>
    <w:div w:id="784737511">
      <w:bodyDiv w:val="1"/>
      <w:marLeft w:val="0"/>
      <w:marRight w:val="0"/>
      <w:marTop w:val="0"/>
      <w:marBottom w:val="0"/>
      <w:divBdr>
        <w:top w:val="none" w:sz="0" w:space="0" w:color="auto"/>
        <w:left w:val="none" w:sz="0" w:space="0" w:color="auto"/>
        <w:bottom w:val="none" w:sz="0" w:space="0" w:color="auto"/>
        <w:right w:val="none" w:sz="0" w:space="0" w:color="auto"/>
      </w:divBdr>
    </w:div>
    <w:div w:id="784927443">
      <w:bodyDiv w:val="1"/>
      <w:marLeft w:val="0"/>
      <w:marRight w:val="0"/>
      <w:marTop w:val="0"/>
      <w:marBottom w:val="0"/>
      <w:divBdr>
        <w:top w:val="none" w:sz="0" w:space="0" w:color="auto"/>
        <w:left w:val="none" w:sz="0" w:space="0" w:color="auto"/>
        <w:bottom w:val="none" w:sz="0" w:space="0" w:color="auto"/>
        <w:right w:val="none" w:sz="0" w:space="0" w:color="auto"/>
      </w:divBdr>
    </w:div>
    <w:div w:id="785662410">
      <w:bodyDiv w:val="1"/>
      <w:marLeft w:val="0"/>
      <w:marRight w:val="0"/>
      <w:marTop w:val="0"/>
      <w:marBottom w:val="0"/>
      <w:divBdr>
        <w:top w:val="none" w:sz="0" w:space="0" w:color="auto"/>
        <w:left w:val="none" w:sz="0" w:space="0" w:color="auto"/>
        <w:bottom w:val="none" w:sz="0" w:space="0" w:color="auto"/>
        <w:right w:val="none" w:sz="0" w:space="0" w:color="auto"/>
      </w:divBdr>
    </w:div>
    <w:div w:id="786660807">
      <w:bodyDiv w:val="1"/>
      <w:marLeft w:val="0"/>
      <w:marRight w:val="0"/>
      <w:marTop w:val="0"/>
      <w:marBottom w:val="0"/>
      <w:divBdr>
        <w:top w:val="none" w:sz="0" w:space="0" w:color="auto"/>
        <w:left w:val="none" w:sz="0" w:space="0" w:color="auto"/>
        <w:bottom w:val="none" w:sz="0" w:space="0" w:color="auto"/>
        <w:right w:val="none" w:sz="0" w:space="0" w:color="auto"/>
      </w:divBdr>
    </w:div>
    <w:div w:id="787242824">
      <w:bodyDiv w:val="1"/>
      <w:marLeft w:val="0"/>
      <w:marRight w:val="0"/>
      <w:marTop w:val="0"/>
      <w:marBottom w:val="0"/>
      <w:divBdr>
        <w:top w:val="none" w:sz="0" w:space="0" w:color="auto"/>
        <w:left w:val="none" w:sz="0" w:space="0" w:color="auto"/>
        <w:bottom w:val="none" w:sz="0" w:space="0" w:color="auto"/>
        <w:right w:val="none" w:sz="0" w:space="0" w:color="auto"/>
      </w:divBdr>
    </w:div>
    <w:div w:id="788662715">
      <w:bodyDiv w:val="1"/>
      <w:marLeft w:val="0"/>
      <w:marRight w:val="0"/>
      <w:marTop w:val="0"/>
      <w:marBottom w:val="0"/>
      <w:divBdr>
        <w:top w:val="none" w:sz="0" w:space="0" w:color="auto"/>
        <w:left w:val="none" w:sz="0" w:space="0" w:color="auto"/>
        <w:bottom w:val="none" w:sz="0" w:space="0" w:color="auto"/>
        <w:right w:val="none" w:sz="0" w:space="0" w:color="auto"/>
      </w:divBdr>
    </w:div>
    <w:div w:id="788666997">
      <w:bodyDiv w:val="1"/>
      <w:marLeft w:val="0"/>
      <w:marRight w:val="0"/>
      <w:marTop w:val="0"/>
      <w:marBottom w:val="0"/>
      <w:divBdr>
        <w:top w:val="none" w:sz="0" w:space="0" w:color="auto"/>
        <w:left w:val="none" w:sz="0" w:space="0" w:color="auto"/>
        <w:bottom w:val="none" w:sz="0" w:space="0" w:color="auto"/>
        <w:right w:val="none" w:sz="0" w:space="0" w:color="auto"/>
      </w:divBdr>
    </w:div>
    <w:div w:id="788820280">
      <w:bodyDiv w:val="1"/>
      <w:marLeft w:val="0"/>
      <w:marRight w:val="0"/>
      <w:marTop w:val="0"/>
      <w:marBottom w:val="0"/>
      <w:divBdr>
        <w:top w:val="none" w:sz="0" w:space="0" w:color="auto"/>
        <w:left w:val="none" w:sz="0" w:space="0" w:color="auto"/>
        <w:bottom w:val="none" w:sz="0" w:space="0" w:color="auto"/>
        <w:right w:val="none" w:sz="0" w:space="0" w:color="auto"/>
      </w:divBdr>
    </w:div>
    <w:div w:id="789013914">
      <w:bodyDiv w:val="1"/>
      <w:marLeft w:val="0"/>
      <w:marRight w:val="0"/>
      <w:marTop w:val="0"/>
      <w:marBottom w:val="0"/>
      <w:divBdr>
        <w:top w:val="none" w:sz="0" w:space="0" w:color="auto"/>
        <w:left w:val="none" w:sz="0" w:space="0" w:color="auto"/>
        <w:bottom w:val="none" w:sz="0" w:space="0" w:color="auto"/>
        <w:right w:val="none" w:sz="0" w:space="0" w:color="auto"/>
      </w:divBdr>
    </w:div>
    <w:div w:id="789279276">
      <w:bodyDiv w:val="1"/>
      <w:marLeft w:val="0"/>
      <w:marRight w:val="0"/>
      <w:marTop w:val="0"/>
      <w:marBottom w:val="0"/>
      <w:divBdr>
        <w:top w:val="none" w:sz="0" w:space="0" w:color="auto"/>
        <w:left w:val="none" w:sz="0" w:space="0" w:color="auto"/>
        <w:bottom w:val="none" w:sz="0" w:space="0" w:color="auto"/>
        <w:right w:val="none" w:sz="0" w:space="0" w:color="auto"/>
      </w:divBdr>
    </w:div>
    <w:div w:id="789862728">
      <w:bodyDiv w:val="1"/>
      <w:marLeft w:val="0"/>
      <w:marRight w:val="0"/>
      <w:marTop w:val="0"/>
      <w:marBottom w:val="0"/>
      <w:divBdr>
        <w:top w:val="none" w:sz="0" w:space="0" w:color="auto"/>
        <w:left w:val="none" w:sz="0" w:space="0" w:color="auto"/>
        <w:bottom w:val="none" w:sz="0" w:space="0" w:color="auto"/>
        <w:right w:val="none" w:sz="0" w:space="0" w:color="auto"/>
      </w:divBdr>
    </w:div>
    <w:div w:id="790132067">
      <w:bodyDiv w:val="1"/>
      <w:marLeft w:val="0"/>
      <w:marRight w:val="0"/>
      <w:marTop w:val="0"/>
      <w:marBottom w:val="0"/>
      <w:divBdr>
        <w:top w:val="none" w:sz="0" w:space="0" w:color="auto"/>
        <w:left w:val="none" w:sz="0" w:space="0" w:color="auto"/>
        <w:bottom w:val="none" w:sz="0" w:space="0" w:color="auto"/>
        <w:right w:val="none" w:sz="0" w:space="0" w:color="auto"/>
      </w:divBdr>
    </w:div>
    <w:div w:id="790321667">
      <w:bodyDiv w:val="1"/>
      <w:marLeft w:val="0"/>
      <w:marRight w:val="0"/>
      <w:marTop w:val="0"/>
      <w:marBottom w:val="0"/>
      <w:divBdr>
        <w:top w:val="none" w:sz="0" w:space="0" w:color="auto"/>
        <w:left w:val="none" w:sz="0" w:space="0" w:color="auto"/>
        <w:bottom w:val="none" w:sz="0" w:space="0" w:color="auto"/>
        <w:right w:val="none" w:sz="0" w:space="0" w:color="auto"/>
      </w:divBdr>
    </w:div>
    <w:div w:id="791439784">
      <w:bodyDiv w:val="1"/>
      <w:marLeft w:val="0"/>
      <w:marRight w:val="0"/>
      <w:marTop w:val="0"/>
      <w:marBottom w:val="0"/>
      <w:divBdr>
        <w:top w:val="none" w:sz="0" w:space="0" w:color="auto"/>
        <w:left w:val="none" w:sz="0" w:space="0" w:color="auto"/>
        <w:bottom w:val="none" w:sz="0" w:space="0" w:color="auto"/>
        <w:right w:val="none" w:sz="0" w:space="0" w:color="auto"/>
      </w:divBdr>
    </w:div>
    <w:div w:id="791439879">
      <w:bodyDiv w:val="1"/>
      <w:marLeft w:val="0"/>
      <w:marRight w:val="0"/>
      <w:marTop w:val="0"/>
      <w:marBottom w:val="0"/>
      <w:divBdr>
        <w:top w:val="none" w:sz="0" w:space="0" w:color="auto"/>
        <w:left w:val="none" w:sz="0" w:space="0" w:color="auto"/>
        <w:bottom w:val="none" w:sz="0" w:space="0" w:color="auto"/>
        <w:right w:val="none" w:sz="0" w:space="0" w:color="auto"/>
      </w:divBdr>
    </w:div>
    <w:div w:id="791480063">
      <w:bodyDiv w:val="1"/>
      <w:marLeft w:val="0"/>
      <w:marRight w:val="0"/>
      <w:marTop w:val="0"/>
      <w:marBottom w:val="0"/>
      <w:divBdr>
        <w:top w:val="none" w:sz="0" w:space="0" w:color="auto"/>
        <w:left w:val="none" w:sz="0" w:space="0" w:color="auto"/>
        <w:bottom w:val="none" w:sz="0" w:space="0" w:color="auto"/>
        <w:right w:val="none" w:sz="0" w:space="0" w:color="auto"/>
      </w:divBdr>
    </w:div>
    <w:div w:id="791555258">
      <w:bodyDiv w:val="1"/>
      <w:marLeft w:val="0"/>
      <w:marRight w:val="0"/>
      <w:marTop w:val="0"/>
      <w:marBottom w:val="0"/>
      <w:divBdr>
        <w:top w:val="none" w:sz="0" w:space="0" w:color="auto"/>
        <w:left w:val="none" w:sz="0" w:space="0" w:color="auto"/>
        <w:bottom w:val="none" w:sz="0" w:space="0" w:color="auto"/>
        <w:right w:val="none" w:sz="0" w:space="0" w:color="auto"/>
      </w:divBdr>
    </w:div>
    <w:div w:id="792140087">
      <w:bodyDiv w:val="1"/>
      <w:marLeft w:val="0"/>
      <w:marRight w:val="0"/>
      <w:marTop w:val="0"/>
      <w:marBottom w:val="0"/>
      <w:divBdr>
        <w:top w:val="none" w:sz="0" w:space="0" w:color="auto"/>
        <w:left w:val="none" w:sz="0" w:space="0" w:color="auto"/>
        <w:bottom w:val="none" w:sz="0" w:space="0" w:color="auto"/>
        <w:right w:val="none" w:sz="0" w:space="0" w:color="auto"/>
      </w:divBdr>
    </w:div>
    <w:div w:id="792528514">
      <w:bodyDiv w:val="1"/>
      <w:marLeft w:val="0"/>
      <w:marRight w:val="0"/>
      <w:marTop w:val="0"/>
      <w:marBottom w:val="0"/>
      <w:divBdr>
        <w:top w:val="none" w:sz="0" w:space="0" w:color="auto"/>
        <w:left w:val="none" w:sz="0" w:space="0" w:color="auto"/>
        <w:bottom w:val="none" w:sz="0" w:space="0" w:color="auto"/>
        <w:right w:val="none" w:sz="0" w:space="0" w:color="auto"/>
      </w:divBdr>
    </w:div>
    <w:div w:id="792946408">
      <w:bodyDiv w:val="1"/>
      <w:marLeft w:val="0"/>
      <w:marRight w:val="0"/>
      <w:marTop w:val="0"/>
      <w:marBottom w:val="0"/>
      <w:divBdr>
        <w:top w:val="none" w:sz="0" w:space="0" w:color="auto"/>
        <w:left w:val="none" w:sz="0" w:space="0" w:color="auto"/>
        <w:bottom w:val="none" w:sz="0" w:space="0" w:color="auto"/>
        <w:right w:val="none" w:sz="0" w:space="0" w:color="auto"/>
      </w:divBdr>
    </w:div>
    <w:div w:id="792947907">
      <w:bodyDiv w:val="1"/>
      <w:marLeft w:val="0"/>
      <w:marRight w:val="0"/>
      <w:marTop w:val="0"/>
      <w:marBottom w:val="0"/>
      <w:divBdr>
        <w:top w:val="none" w:sz="0" w:space="0" w:color="auto"/>
        <w:left w:val="none" w:sz="0" w:space="0" w:color="auto"/>
        <w:bottom w:val="none" w:sz="0" w:space="0" w:color="auto"/>
        <w:right w:val="none" w:sz="0" w:space="0" w:color="auto"/>
      </w:divBdr>
    </w:div>
    <w:div w:id="793408911">
      <w:bodyDiv w:val="1"/>
      <w:marLeft w:val="0"/>
      <w:marRight w:val="0"/>
      <w:marTop w:val="0"/>
      <w:marBottom w:val="0"/>
      <w:divBdr>
        <w:top w:val="none" w:sz="0" w:space="0" w:color="auto"/>
        <w:left w:val="none" w:sz="0" w:space="0" w:color="auto"/>
        <w:bottom w:val="none" w:sz="0" w:space="0" w:color="auto"/>
        <w:right w:val="none" w:sz="0" w:space="0" w:color="auto"/>
      </w:divBdr>
    </w:div>
    <w:div w:id="793450591">
      <w:bodyDiv w:val="1"/>
      <w:marLeft w:val="0"/>
      <w:marRight w:val="0"/>
      <w:marTop w:val="0"/>
      <w:marBottom w:val="0"/>
      <w:divBdr>
        <w:top w:val="none" w:sz="0" w:space="0" w:color="auto"/>
        <w:left w:val="none" w:sz="0" w:space="0" w:color="auto"/>
        <w:bottom w:val="none" w:sz="0" w:space="0" w:color="auto"/>
        <w:right w:val="none" w:sz="0" w:space="0" w:color="auto"/>
      </w:divBdr>
    </w:div>
    <w:div w:id="793673447">
      <w:bodyDiv w:val="1"/>
      <w:marLeft w:val="0"/>
      <w:marRight w:val="0"/>
      <w:marTop w:val="0"/>
      <w:marBottom w:val="0"/>
      <w:divBdr>
        <w:top w:val="none" w:sz="0" w:space="0" w:color="auto"/>
        <w:left w:val="none" w:sz="0" w:space="0" w:color="auto"/>
        <w:bottom w:val="none" w:sz="0" w:space="0" w:color="auto"/>
        <w:right w:val="none" w:sz="0" w:space="0" w:color="auto"/>
      </w:divBdr>
    </w:div>
    <w:div w:id="794059988">
      <w:bodyDiv w:val="1"/>
      <w:marLeft w:val="0"/>
      <w:marRight w:val="0"/>
      <w:marTop w:val="0"/>
      <w:marBottom w:val="0"/>
      <w:divBdr>
        <w:top w:val="none" w:sz="0" w:space="0" w:color="auto"/>
        <w:left w:val="none" w:sz="0" w:space="0" w:color="auto"/>
        <w:bottom w:val="none" w:sz="0" w:space="0" w:color="auto"/>
        <w:right w:val="none" w:sz="0" w:space="0" w:color="auto"/>
      </w:divBdr>
    </w:div>
    <w:div w:id="794060352">
      <w:bodyDiv w:val="1"/>
      <w:marLeft w:val="0"/>
      <w:marRight w:val="0"/>
      <w:marTop w:val="0"/>
      <w:marBottom w:val="0"/>
      <w:divBdr>
        <w:top w:val="none" w:sz="0" w:space="0" w:color="auto"/>
        <w:left w:val="none" w:sz="0" w:space="0" w:color="auto"/>
        <w:bottom w:val="none" w:sz="0" w:space="0" w:color="auto"/>
        <w:right w:val="none" w:sz="0" w:space="0" w:color="auto"/>
      </w:divBdr>
    </w:div>
    <w:div w:id="794368740">
      <w:bodyDiv w:val="1"/>
      <w:marLeft w:val="0"/>
      <w:marRight w:val="0"/>
      <w:marTop w:val="0"/>
      <w:marBottom w:val="0"/>
      <w:divBdr>
        <w:top w:val="none" w:sz="0" w:space="0" w:color="auto"/>
        <w:left w:val="none" w:sz="0" w:space="0" w:color="auto"/>
        <w:bottom w:val="none" w:sz="0" w:space="0" w:color="auto"/>
        <w:right w:val="none" w:sz="0" w:space="0" w:color="auto"/>
      </w:divBdr>
    </w:div>
    <w:div w:id="794448695">
      <w:bodyDiv w:val="1"/>
      <w:marLeft w:val="0"/>
      <w:marRight w:val="0"/>
      <w:marTop w:val="0"/>
      <w:marBottom w:val="0"/>
      <w:divBdr>
        <w:top w:val="none" w:sz="0" w:space="0" w:color="auto"/>
        <w:left w:val="none" w:sz="0" w:space="0" w:color="auto"/>
        <w:bottom w:val="none" w:sz="0" w:space="0" w:color="auto"/>
        <w:right w:val="none" w:sz="0" w:space="0" w:color="auto"/>
      </w:divBdr>
    </w:div>
    <w:div w:id="794834430">
      <w:bodyDiv w:val="1"/>
      <w:marLeft w:val="0"/>
      <w:marRight w:val="0"/>
      <w:marTop w:val="0"/>
      <w:marBottom w:val="0"/>
      <w:divBdr>
        <w:top w:val="none" w:sz="0" w:space="0" w:color="auto"/>
        <w:left w:val="none" w:sz="0" w:space="0" w:color="auto"/>
        <w:bottom w:val="none" w:sz="0" w:space="0" w:color="auto"/>
        <w:right w:val="none" w:sz="0" w:space="0" w:color="auto"/>
      </w:divBdr>
    </w:div>
    <w:div w:id="794907038">
      <w:bodyDiv w:val="1"/>
      <w:marLeft w:val="0"/>
      <w:marRight w:val="0"/>
      <w:marTop w:val="0"/>
      <w:marBottom w:val="0"/>
      <w:divBdr>
        <w:top w:val="none" w:sz="0" w:space="0" w:color="auto"/>
        <w:left w:val="none" w:sz="0" w:space="0" w:color="auto"/>
        <w:bottom w:val="none" w:sz="0" w:space="0" w:color="auto"/>
        <w:right w:val="none" w:sz="0" w:space="0" w:color="auto"/>
      </w:divBdr>
    </w:div>
    <w:div w:id="796408570">
      <w:bodyDiv w:val="1"/>
      <w:marLeft w:val="0"/>
      <w:marRight w:val="0"/>
      <w:marTop w:val="0"/>
      <w:marBottom w:val="0"/>
      <w:divBdr>
        <w:top w:val="none" w:sz="0" w:space="0" w:color="auto"/>
        <w:left w:val="none" w:sz="0" w:space="0" w:color="auto"/>
        <w:bottom w:val="none" w:sz="0" w:space="0" w:color="auto"/>
        <w:right w:val="none" w:sz="0" w:space="0" w:color="auto"/>
      </w:divBdr>
    </w:div>
    <w:div w:id="797070814">
      <w:bodyDiv w:val="1"/>
      <w:marLeft w:val="0"/>
      <w:marRight w:val="0"/>
      <w:marTop w:val="0"/>
      <w:marBottom w:val="0"/>
      <w:divBdr>
        <w:top w:val="none" w:sz="0" w:space="0" w:color="auto"/>
        <w:left w:val="none" w:sz="0" w:space="0" w:color="auto"/>
        <w:bottom w:val="none" w:sz="0" w:space="0" w:color="auto"/>
        <w:right w:val="none" w:sz="0" w:space="0" w:color="auto"/>
      </w:divBdr>
    </w:div>
    <w:div w:id="797187334">
      <w:bodyDiv w:val="1"/>
      <w:marLeft w:val="0"/>
      <w:marRight w:val="0"/>
      <w:marTop w:val="0"/>
      <w:marBottom w:val="0"/>
      <w:divBdr>
        <w:top w:val="none" w:sz="0" w:space="0" w:color="auto"/>
        <w:left w:val="none" w:sz="0" w:space="0" w:color="auto"/>
        <w:bottom w:val="none" w:sz="0" w:space="0" w:color="auto"/>
        <w:right w:val="none" w:sz="0" w:space="0" w:color="auto"/>
      </w:divBdr>
    </w:div>
    <w:div w:id="797260654">
      <w:bodyDiv w:val="1"/>
      <w:marLeft w:val="0"/>
      <w:marRight w:val="0"/>
      <w:marTop w:val="0"/>
      <w:marBottom w:val="0"/>
      <w:divBdr>
        <w:top w:val="none" w:sz="0" w:space="0" w:color="auto"/>
        <w:left w:val="none" w:sz="0" w:space="0" w:color="auto"/>
        <w:bottom w:val="none" w:sz="0" w:space="0" w:color="auto"/>
        <w:right w:val="none" w:sz="0" w:space="0" w:color="auto"/>
      </w:divBdr>
    </w:div>
    <w:div w:id="797408205">
      <w:bodyDiv w:val="1"/>
      <w:marLeft w:val="0"/>
      <w:marRight w:val="0"/>
      <w:marTop w:val="0"/>
      <w:marBottom w:val="0"/>
      <w:divBdr>
        <w:top w:val="none" w:sz="0" w:space="0" w:color="auto"/>
        <w:left w:val="none" w:sz="0" w:space="0" w:color="auto"/>
        <w:bottom w:val="none" w:sz="0" w:space="0" w:color="auto"/>
        <w:right w:val="none" w:sz="0" w:space="0" w:color="auto"/>
      </w:divBdr>
    </w:div>
    <w:div w:id="797722494">
      <w:bodyDiv w:val="1"/>
      <w:marLeft w:val="0"/>
      <w:marRight w:val="0"/>
      <w:marTop w:val="0"/>
      <w:marBottom w:val="0"/>
      <w:divBdr>
        <w:top w:val="none" w:sz="0" w:space="0" w:color="auto"/>
        <w:left w:val="none" w:sz="0" w:space="0" w:color="auto"/>
        <w:bottom w:val="none" w:sz="0" w:space="0" w:color="auto"/>
        <w:right w:val="none" w:sz="0" w:space="0" w:color="auto"/>
      </w:divBdr>
    </w:div>
    <w:div w:id="797843170">
      <w:bodyDiv w:val="1"/>
      <w:marLeft w:val="0"/>
      <w:marRight w:val="0"/>
      <w:marTop w:val="0"/>
      <w:marBottom w:val="0"/>
      <w:divBdr>
        <w:top w:val="none" w:sz="0" w:space="0" w:color="auto"/>
        <w:left w:val="none" w:sz="0" w:space="0" w:color="auto"/>
        <w:bottom w:val="none" w:sz="0" w:space="0" w:color="auto"/>
        <w:right w:val="none" w:sz="0" w:space="0" w:color="auto"/>
      </w:divBdr>
    </w:div>
    <w:div w:id="797993970">
      <w:bodyDiv w:val="1"/>
      <w:marLeft w:val="0"/>
      <w:marRight w:val="0"/>
      <w:marTop w:val="0"/>
      <w:marBottom w:val="0"/>
      <w:divBdr>
        <w:top w:val="none" w:sz="0" w:space="0" w:color="auto"/>
        <w:left w:val="none" w:sz="0" w:space="0" w:color="auto"/>
        <w:bottom w:val="none" w:sz="0" w:space="0" w:color="auto"/>
        <w:right w:val="none" w:sz="0" w:space="0" w:color="auto"/>
      </w:divBdr>
    </w:div>
    <w:div w:id="798109977">
      <w:bodyDiv w:val="1"/>
      <w:marLeft w:val="0"/>
      <w:marRight w:val="0"/>
      <w:marTop w:val="0"/>
      <w:marBottom w:val="0"/>
      <w:divBdr>
        <w:top w:val="none" w:sz="0" w:space="0" w:color="auto"/>
        <w:left w:val="none" w:sz="0" w:space="0" w:color="auto"/>
        <w:bottom w:val="none" w:sz="0" w:space="0" w:color="auto"/>
        <w:right w:val="none" w:sz="0" w:space="0" w:color="auto"/>
      </w:divBdr>
    </w:div>
    <w:div w:id="798301043">
      <w:bodyDiv w:val="1"/>
      <w:marLeft w:val="0"/>
      <w:marRight w:val="0"/>
      <w:marTop w:val="0"/>
      <w:marBottom w:val="0"/>
      <w:divBdr>
        <w:top w:val="none" w:sz="0" w:space="0" w:color="auto"/>
        <w:left w:val="none" w:sz="0" w:space="0" w:color="auto"/>
        <w:bottom w:val="none" w:sz="0" w:space="0" w:color="auto"/>
        <w:right w:val="none" w:sz="0" w:space="0" w:color="auto"/>
      </w:divBdr>
    </w:div>
    <w:div w:id="798455781">
      <w:bodyDiv w:val="1"/>
      <w:marLeft w:val="0"/>
      <w:marRight w:val="0"/>
      <w:marTop w:val="0"/>
      <w:marBottom w:val="0"/>
      <w:divBdr>
        <w:top w:val="none" w:sz="0" w:space="0" w:color="auto"/>
        <w:left w:val="none" w:sz="0" w:space="0" w:color="auto"/>
        <w:bottom w:val="none" w:sz="0" w:space="0" w:color="auto"/>
        <w:right w:val="none" w:sz="0" w:space="0" w:color="auto"/>
      </w:divBdr>
    </w:div>
    <w:div w:id="799036705">
      <w:bodyDiv w:val="1"/>
      <w:marLeft w:val="0"/>
      <w:marRight w:val="0"/>
      <w:marTop w:val="0"/>
      <w:marBottom w:val="0"/>
      <w:divBdr>
        <w:top w:val="none" w:sz="0" w:space="0" w:color="auto"/>
        <w:left w:val="none" w:sz="0" w:space="0" w:color="auto"/>
        <w:bottom w:val="none" w:sz="0" w:space="0" w:color="auto"/>
        <w:right w:val="none" w:sz="0" w:space="0" w:color="auto"/>
      </w:divBdr>
    </w:div>
    <w:div w:id="800264428">
      <w:bodyDiv w:val="1"/>
      <w:marLeft w:val="0"/>
      <w:marRight w:val="0"/>
      <w:marTop w:val="0"/>
      <w:marBottom w:val="0"/>
      <w:divBdr>
        <w:top w:val="none" w:sz="0" w:space="0" w:color="auto"/>
        <w:left w:val="none" w:sz="0" w:space="0" w:color="auto"/>
        <w:bottom w:val="none" w:sz="0" w:space="0" w:color="auto"/>
        <w:right w:val="none" w:sz="0" w:space="0" w:color="auto"/>
      </w:divBdr>
    </w:div>
    <w:div w:id="800267501">
      <w:bodyDiv w:val="1"/>
      <w:marLeft w:val="0"/>
      <w:marRight w:val="0"/>
      <w:marTop w:val="0"/>
      <w:marBottom w:val="0"/>
      <w:divBdr>
        <w:top w:val="none" w:sz="0" w:space="0" w:color="auto"/>
        <w:left w:val="none" w:sz="0" w:space="0" w:color="auto"/>
        <w:bottom w:val="none" w:sz="0" w:space="0" w:color="auto"/>
        <w:right w:val="none" w:sz="0" w:space="0" w:color="auto"/>
      </w:divBdr>
    </w:div>
    <w:div w:id="800458654">
      <w:bodyDiv w:val="1"/>
      <w:marLeft w:val="0"/>
      <w:marRight w:val="0"/>
      <w:marTop w:val="0"/>
      <w:marBottom w:val="0"/>
      <w:divBdr>
        <w:top w:val="none" w:sz="0" w:space="0" w:color="auto"/>
        <w:left w:val="none" w:sz="0" w:space="0" w:color="auto"/>
        <w:bottom w:val="none" w:sz="0" w:space="0" w:color="auto"/>
        <w:right w:val="none" w:sz="0" w:space="0" w:color="auto"/>
      </w:divBdr>
    </w:div>
    <w:div w:id="800850889">
      <w:bodyDiv w:val="1"/>
      <w:marLeft w:val="0"/>
      <w:marRight w:val="0"/>
      <w:marTop w:val="0"/>
      <w:marBottom w:val="0"/>
      <w:divBdr>
        <w:top w:val="none" w:sz="0" w:space="0" w:color="auto"/>
        <w:left w:val="none" w:sz="0" w:space="0" w:color="auto"/>
        <w:bottom w:val="none" w:sz="0" w:space="0" w:color="auto"/>
        <w:right w:val="none" w:sz="0" w:space="0" w:color="auto"/>
      </w:divBdr>
    </w:div>
    <w:div w:id="800928340">
      <w:bodyDiv w:val="1"/>
      <w:marLeft w:val="0"/>
      <w:marRight w:val="0"/>
      <w:marTop w:val="0"/>
      <w:marBottom w:val="0"/>
      <w:divBdr>
        <w:top w:val="none" w:sz="0" w:space="0" w:color="auto"/>
        <w:left w:val="none" w:sz="0" w:space="0" w:color="auto"/>
        <w:bottom w:val="none" w:sz="0" w:space="0" w:color="auto"/>
        <w:right w:val="none" w:sz="0" w:space="0" w:color="auto"/>
      </w:divBdr>
    </w:div>
    <w:div w:id="801650621">
      <w:bodyDiv w:val="1"/>
      <w:marLeft w:val="0"/>
      <w:marRight w:val="0"/>
      <w:marTop w:val="0"/>
      <w:marBottom w:val="0"/>
      <w:divBdr>
        <w:top w:val="none" w:sz="0" w:space="0" w:color="auto"/>
        <w:left w:val="none" w:sz="0" w:space="0" w:color="auto"/>
        <w:bottom w:val="none" w:sz="0" w:space="0" w:color="auto"/>
        <w:right w:val="none" w:sz="0" w:space="0" w:color="auto"/>
      </w:divBdr>
    </w:div>
    <w:div w:id="801650756">
      <w:bodyDiv w:val="1"/>
      <w:marLeft w:val="0"/>
      <w:marRight w:val="0"/>
      <w:marTop w:val="0"/>
      <w:marBottom w:val="0"/>
      <w:divBdr>
        <w:top w:val="none" w:sz="0" w:space="0" w:color="auto"/>
        <w:left w:val="none" w:sz="0" w:space="0" w:color="auto"/>
        <w:bottom w:val="none" w:sz="0" w:space="0" w:color="auto"/>
        <w:right w:val="none" w:sz="0" w:space="0" w:color="auto"/>
      </w:divBdr>
    </w:div>
    <w:div w:id="801969483">
      <w:bodyDiv w:val="1"/>
      <w:marLeft w:val="0"/>
      <w:marRight w:val="0"/>
      <w:marTop w:val="0"/>
      <w:marBottom w:val="0"/>
      <w:divBdr>
        <w:top w:val="none" w:sz="0" w:space="0" w:color="auto"/>
        <w:left w:val="none" w:sz="0" w:space="0" w:color="auto"/>
        <w:bottom w:val="none" w:sz="0" w:space="0" w:color="auto"/>
        <w:right w:val="none" w:sz="0" w:space="0" w:color="auto"/>
      </w:divBdr>
    </w:div>
    <w:div w:id="802387605">
      <w:bodyDiv w:val="1"/>
      <w:marLeft w:val="0"/>
      <w:marRight w:val="0"/>
      <w:marTop w:val="0"/>
      <w:marBottom w:val="0"/>
      <w:divBdr>
        <w:top w:val="none" w:sz="0" w:space="0" w:color="auto"/>
        <w:left w:val="none" w:sz="0" w:space="0" w:color="auto"/>
        <w:bottom w:val="none" w:sz="0" w:space="0" w:color="auto"/>
        <w:right w:val="none" w:sz="0" w:space="0" w:color="auto"/>
      </w:divBdr>
    </w:div>
    <w:div w:id="802505990">
      <w:bodyDiv w:val="1"/>
      <w:marLeft w:val="0"/>
      <w:marRight w:val="0"/>
      <w:marTop w:val="0"/>
      <w:marBottom w:val="0"/>
      <w:divBdr>
        <w:top w:val="none" w:sz="0" w:space="0" w:color="auto"/>
        <w:left w:val="none" w:sz="0" w:space="0" w:color="auto"/>
        <w:bottom w:val="none" w:sz="0" w:space="0" w:color="auto"/>
        <w:right w:val="none" w:sz="0" w:space="0" w:color="auto"/>
      </w:divBdr>
    </w:div>
    <w:div w:id="802845483">
      <w:bodyDiv w:val="1"/>
      <w:marLeft w:val="0"/>
      <w:marRight w:val="0"/>
      <w:marTop w:val="0"/>
      <w:marBottom w:val="0"/>
      <w:divBdr>
        <w:top w:val="none" w:sz="0" w:space="0" w:color="auto"/>
        <w:left w:val="none" w:sz="0" w:space="0" w:color="auto"/>
        <w:bottom w:val="none" w:sz="0" w:space="0" w:color="auto"/>
        <w:right w:val="none" w:sz="0" w:space="0" w:color="auto"/>
      </w:divBdr>
    </w:div>
    <w:div w:id="802892766">
      <w:bodyDiv w:val="1"/>
      <w:marLeft w:val="0"/>
      <w:marRight w:val="0"/>
      <w:marTop w:val="0"/>
      <w:marBottom w:val="0"/>
      <w:divBdr>
        <w:top w:val="none" w:sz="0" w:space="0" w:color="auto"/>
        <w:left w:val="none" w:sz="0" w:space="0" w:color="auto"/>
        <w:bottom w:val="none" w:sz="0" w:space="0" w:color="auto"/>
        <w:right w:val="none" w:sz="0" w:space="0" w:color="auto"/>
      </w:divBdr>
    </w:div>
    <w:div w:id="803154121">
      <w:bodyDiv w:val="1"/>
      <w:marLeft w:val="0"/>
      <w:marRight w:val="0"/>
      <w:marTop w:val="0"/>
      <w:marBottom w:val="0"/>
      <w:divBdr>
        <w:top w:val="none" w:sz="0" w:space="0" w:color="auto"/>
        <w:left w:val="none" w:sz="0" w:space="0" w:color="auto"/>
        <w:bottom w:val="none" w:sz="0" w:space="0" w:color="auto"/>
        <w:right w:val="none" w:sz="0" w:space="0" w:color="auto"/>
      </w:divBdr>
    </w:div>
    <w:div w:id="803427053">
      <w:bodyDiv w:val="1"/>
      <w:marLeft w:val="0"/>
      <w:marRight w:val="0"/>
      <w:marTop w:val="0"/>
      <w:marBottom w:val="0"/>
      <w:divBdr>
        <w:top w:val="none" w:sz="0" w:space="0" w:color="auto"/>
        <w:left w:val="none" w:sz="0" w:space="0" w:color="auto"/>
        <w:bottom w:val="none" w:sz="0" w:space="0" w:color="auto"/>
        <w:right w:val="none" w:sz="0" w:space="0" w:color="auto"/>
      </w:divBdr>
    </w:div>
    <w:div w:id="803543177">
      <w:bodyDiv w:val="1"/>
      <w:marLeft w:val="0"/>
      <w:marRight w:val="0"/>
      <w:marTop w:val="0"/>
      <w:marBottom w:val="0"/>
      <w:divBdr>
        <w:top w:val="none" w:sz="0" w:space="0" w:color="auto"/>
        <w:left w:val="none" w:sz="0" w:space="0" w:color="auto"/>
        <w:bottom w:val="none" w:sz="0" w:space="0" w:color="auto"/>
        <w:right w:val="none" w:sz="0" w:space="0" w:color="auto"/>
      </w:divBdr>
    </w:div>
    <w:div w:id="804198045">
      <w:bodyDiv w:val="1"/>
      <w:marLeft w:val="0"/>
      <w:marRight w:val="0"/>
      <w:marTop w:val="0"/>
      <w:marBottom w:val="0"/>
      <w:divBdr>
        <w:top w:val="none" w:sz="0" w:space="0" w:color="auto"/>
        <w:left w:val="none" w:sz="0" w:space="0" w:color="auto"/>
        <w:bottom w:val="none" w:sz="0" w:space="0" w:color="auto"/>
        <w:right w:val="none" w:sz="0" w:space="0" w:color="auto"/>
      </w:divBdr>
    </w:div>
    <w:div w:id="804929269">
      <w:bodyDiv w:val="1"/>
      <w:marLeft w:val="0"/>
      <w:marRight w:val="0"/>
      <w:marTop w:val="0"/>
      <w:marBottom w:val="0"/>
      <w:divBdr>
        <w:top w:val="none" w:sz="0" w:space="0" w:color="auto"/>
        <w:left w:val="none" w:sz="0" w:space="0" w:color="auto"/>
        <w:bottom w:val="none" w:sz="0" w:space="0" w:color="auto"/>
        <w:right w:val="none" w:sz="0" w:space="0" w:color="auto"/>
      </w:divBdr>
    </w:div>
    <w:div w:id="805044588">
      <w:bodyDiv w:val="1"/>
      <w:marLeft w:val="0"/>
      <w:marRight w:val="0"/>
      <w:marTop w:val="0"/>
      <w:marBottom w:val="0"/>
      <w:divBdr>
        <w:top w:val="none" w:sz="0" w:space="0" w:color="auto"/>
        <w:left w:val="none" w:sz="0" w:space="0" w:color="auto"/>
        <w:bottom w:val="none" w:sz="0" w:space="0" w:color="auto"/>
        <w:right w:val="none" w:sz="0" w:space="0" w:color="auto"/>
      </w:divBdr>
    </w:div>
    <w:div w:id="805053765">
      <w:bodyDiv w:val="1"/>
      <w:marLeft w:val="0"/>
      <w:marRight w:val="0"/>
      <w:marTop w:val="0"/>
      <w:marBottom w:val="0"/>
      <w:divBdr>
        <w:top w:val="none" w:sz="0" w:space="0" w:color="auto"/>
        <w:left w:val="none" w:sz="0" w:space="0" w:color="auto"/>
        <w:bottom w:val="none" w:sz="0" w:space="0" w:color="auto"/>
        <w:right w:val="none" w:sz="0" w:space="0" w:color="auto"/>
      </w:divBdr>
    </w:div>
    <w:div w:id="805438248">
      <w:bodyDiv w:val="1"/>
      <w:marLeft w:val="0"/>
      <w:marRight w:val="0"/>
      <w:marTop w:val="0"/>
      <w:marBottom w:val="0"/>
      <w:divBdr>
        <w:top w:val="none" w:sz="0" w:space="0" w:color="auto"/>
        <w:left w:val="none" w:sz="0" w:space="0" w:color="auto"/>
        <w:bottom w:val="none" w:sz="0" w:space="0" w:color="auto"/>
        <w:right w:val="none" w:sz="0" w:space="0" w:color="auto"/>
      </w:divBdr>
    </w:div>
    <w:div w:id="805508096">
      <w:bodyDiv w:val="1"/>
      <w:marLeft w:val="0"/>
      <w:marRight w:val="0"/>
      <w:marTop w:val="0"/>
      <w:marBottom w:val="0"/>
      <w:divBdr>
        <w:top w:val="none" w:sz="0" w:space="0" w:color="auto"/>
        <w:left w:val="none" w:sz="0" w:space="0" w:color="auto"/>
        <w:bottom w:val="none" w:sz="0" w:space="0" w:color="auto"/>
        <w:right w:val="none" w:sz="0" w:space="0" w:color="auto"/>
      </w:divBdr>
    </w:div>
    <w:div w:id="805851598">
      <w:bodyDiv w:val="1"/>
      <w:marLeft w:val="0"/>
      <w:marRight w:val="0"/>
      <w:marTop w:val="0"/>
      <w:marBottom w:val="0"/>
      <w:divBdr>
        <w:top w:val="none" w:sz="0" w:space="0" w:color="auto"/>
        <w:left w:val="none" w:sz="0" w:space="0" w:color="auto"/>
        <w:bottom w:val="none" w:sz="0" w:space="0" w:color="auto"/>
        <w:right w:val="none" w:sz="0" w:space="0" w:color="auto"/>
      </w:divBdr>
    </w:div>
    <w:div w:id="805854776">
      <w:bodyDiv w:val="1"/>
      <w:marLeft w:val="0"/>
      <w:marRight w:val="0"/>
      <w:marTop w:val="0"/>
      <w:marBottom w:val="0"/>
      <w:divBdr>
        <w:top w:val="none" w:sz="0" w:space="0" w:color="auto"/>
        <w:left w:val="none" w:sz="0" w:space="0" w:color="auto"/>
        <w:bottom w:val="none" w:sz="0" w:space="0" w:color="auto"/>
        <w:right w:val="none" w:sz="0" w:space="0" w:color="auto"/>
      </w:divBdr>
    </w:div>
    <w:div w:id="806051934">
      <w:bodyDiv w:val="1"/>
      <w:marLeft w:val="0"/>
      <w:marRight w:val="0"/>
      <w:marTop w:val="0"/>
      <w:marBottom w:val="0"/>
      <w:divBdr>
        <w:top w:val="none" w:sz="0" w:space="0" w:color="auto"/>
        <w:left w:val="none" w:sz="0" w:space="0" w:color="auto"/>
        <w:bottom w:val="none" w:sz="0" w:space="0" w:color="auto"/>
        <w:right w:val="none" w:sz="0" w:space="0" w:color="auto"/>
      </w:divBdr>
    </w:div>
    <w:div w:id="806706297">
      <w:bodyDiv w:val="1"/>
      <w:marLeft w:val="0"/>
      <w:marRight w:val="0"/>
      <w:marTop w:val="0"/>
      <w:marBottom w:val="0"/>
      <w:divBdr>
        <w:top w:val="none" w:sz="0" w:space="0" w:color="auto"/>
        <w:left w:val="none" w:sz="0" w:space="0" w:color="auto"/>
        <w:bottom w:val="none" w:sz="0" w:space="0" w:color="auto"/>
        <w:right w:val="none" w:sz="0" w:space="0" w:color="auto"/>
      </w:divBdr>
    </w:div>
    <w:div w:id="806778416">
      <w:bodyDiv w:val="1"/>
      <w:marLeft w:val="0"/>
      <w:marRight w:val="0"/>
      <w:marTop w:val="0"/>
      <w:marBottom w:val="0"/>
      <w:divBdr>
        <w:top w:val="none" w:sz="0" w:space="0" w:color="auto"/>
        <w:left w:val="none" w:sz="0" w:space="0" w:color="auto"/>
        <w:bottom w:val="none" w:sz="0" w:space="0" w:color="auto"/>
        <w:right w:val="none" w:sz="0" w:space="0" w:color="auto"/>
      </w:divBdr>
    </w:div>
    <w:div w:id="807629776">
      <w:bodyDiv w:val="1"/>
      <w:marLeft w:val="0"/>
      <w:marRight w:val="0"/>
      <w:marTop w:val="0"/>
      <w:marBottom w:val="0"/>
      <w:divBdr>
        <w:top w:val="none" w:sz="0" w:space="0" w:color="auto"/>
        <w:left w:val="none" w:sz="0" w:space="0" w:color="auto"/>
        <w:bottom w:val="none" w:sz="0" w:space="0" w:color="auto"/>
        <w:right w:val="none" w:sz="0" w:space="0" w:color="auto"/>
      </w:divBdr>
    </w:div>
    <w:div w:id="807674035">
      <w:bodyDiv w:val="1"/>
      <w:marLeft w:val="0"/>
      <w:marRight w:val="0"/>
      <w:marTop w:val="0"/>
      <w:marBottom w:val="0"/>
      <w:divBdr>
        <w:top w:val="none" w:sz="0" w:space="0" w:color="auto"/>
        <w:left w:val="none" w:sz="0" w:space="0" w:color="auto"/>
        <w:bottom w:val="none" w:sz="0" w:space="0" w:color="auto"/>
        <w:right w:val="none" w:sz="0" w:space="0" w:color="auto"/>
      </w:divBdr>
    </w:div>
    <w:div w:id="807938302">
      <w:bodyDiv w:val="1"/>
      <w:marLeft w:val="0"/>
      <w:marRight w:val="0"/>
      <w:marTop w:val="0"/>
      <w:marBottom w:val="0"/>
      <w:divBdr>
        <w:top w:val="none" w:sz="0" w:space="0" w:color="auto"/>
        <w:left w:val="none" w:sz="0" w:space="0" w:color="auto"/>
        <w:bottom w:val="none" w:sz="0" w:space="0" w:color="auto"/>
        <w:right w:val="none" w:sz="0" w:space="0" w:color="auto"/>
      </w:divBdr>
    </w:div>
    <w:div w:id="808010378">
      <w:bodyDiv w:val="1"/>
      <w:marLeft w:val="0"/>
      <w:marRight w:val="0"/>
      <w:marTop w:val="0"/>
      <w:marBottom w:val="0"/>
      <w:divBdr>
        <w:top w:val="none" w:sz="0" w:space="0" w:color="auto"/>
        <w:left w:val="none" w:sz="0" w:space="0" w:color="auto"/>
        <w:bottom w:val="none" w:sz="0" w:space="0" w:color="auto"/>
        <w:right w:val="none" w:sz="0" w:space="0" w:color="auto"/>
      </w:divBdr>
    </w:div>
    <w:div w:id="808477321">
      <w:bodyDiv w:val="1"/>
      <w:marLeft w:val="0"/>
      <w:marRight w:val="0"/>
      <w:marTop w:val="0"/>
      <w:marBottom w:val="0"/>
      <w:divBdr>
        <w:top w:val="none" w:sz="0" w:space="0" w:color="auto"/>
        <w:left w:val="none" w:sz="0" w:space="0" w:color="auto"/>
        <w:bottom w:val="none" w:sz="0" w:space="0" w:color="auto"/>
        <w:right w:val="none" w:sz="0" w:space="0" w:color="auto"/>
      </w:divBdr>
    </w:div>
    <w:div w:id="808792157">
      <w:bodyDiv w:val="1"/>
      <w:marLeft w:val="0"/>
      <w:marRight w:val="0"/>
      <w:marTop w:val="0"/>
      <w:marBottom w:val="0"/>
      <w:divBdr>
        <w:top w:val="none" w:sz="0" w:space="0" w:color="auto"/>
        <w:left w:val="none" w:sz="0" w:space="0" w:color="auto"/>
        <w:bottom w:val="none" w:sz="0" w:space="0" w:color="auto"/>
        <w:right w:val="none" w:sz="0" w:space="0" w:color="auto"/>
      </w:divBdr>
    </w:div>
    <w:div w:id="808864922">
      <w:bodyDiv w:val="1"/>
      <w:marLeft w:val="0"/>
      <w:marRight w:val="0"/>
      <w:marTop w:val="0"/>
      <w:marBottom w:val="0"/>
      <w:divBdr>
        <w:top w:val="none" w:sz="0" w:space="0" w:color="auto"/>
        <w:left w:val="none" w:sz="0" w:space="0" w:color="auto"/>
        <w:bottom w:val="none" w:sz="0" w:space="0" w:color="auto"/>
        <w:right w:val="none" w:sz="0" w:space="0" w:color="auto"/>
      </w:divBdr>
    </w:div>
    <w:div w:id="809516114">
      <w:bodyDiv w:val="1"/>
      <w:marLeft w:val="0"/>
      <w:marRight w:val="0"/>
      <w:marTop w:val="0"/>
      <w:marBottom w:val="0"/>
      <w:divBdr>
        <w:top w:val="none" w:sz="0" w:space="0" w:color="auto"/>
        <w:left w:val="none" w:sz="0" w:space="0" w:color="auto"/>
        <w:bottom w:val="none" w:sz="0" w:space="0" w:color="auto"/>
        <w:right w:val="none" w:sz="0" w:space="0" w:color="auto"/>
      </w:divBdr>
    </w:div>
    <w:div w:id="809590561">
      <w:bodyDiv w:val="1"/>
      <w:marLeft w:val="0"/>
      <w:marRight w:val="0"/>
      <w:marTop w:val="0"/>
      <w:marBottom w:val="0"/>
      <w:divBdr>
        <w:top w:val="none" w:sz="0" w:space="0" w:color="auto"/>
        <w:left w:val="none" w:sz="0" w:space="0" w:color="auto"/>
        <w:bottom w:val="none" w:sz="0" w:space="0" w:color="auto"/>
        <w:right w:val="none" w:sz="0" w:space="0" w:color="auto"/>
      </w:divBdr>
    </w:div>
    <w:div w:id="810099338">
      <w:bodyDiv w:val="1"/>
      <w:marLeft w:val="0"/>
      <w:marRight w:val="0"/>
      <w:marTop w:val="0"/>
      <w:marBottom w:val="0"/>
      <w:divBdr>
        <w:top w:val="none" w:sz="0" w:space="0" w:color="auto"/>
        <w:left w:val="none" w:sz="0" w:space="0" w:color="auto"/>
        <w:bottom w:val="none" w:sz="0" w:space="0" w:color="auto"/>
        <w:right w:val="none" w:sz="0" w:space="0" w:color="auto"/>
      </w:divBdr>
    </w:div>
    <w:div w:id="810102780">
      <w:bodyDiv w:val="1"/>
      <w:marLeft w:val="0"/>
      <w:marRight w:val="0"/>
      <w:marTop w:val="0"/>
      <w:marBottom w:val="0"/>
      <w:divBdr>
        <w:top w:val="none" w:sz="0" w:space="0" w:color="auto"/>
        <w:left w:val="none" w:sz="0" w:space="0" w:color="auto"/>
        <w:bottom w:val="none" w:sz="0" w:space="0" w:color="auto"/>
        <w:right w:val="none" w:sz="0" w:space="0" w:color="auto"/>
      </w:divBdr>
    </w:div>
    <w:div w:id="810168611">
      <w:bodyDiv w:val="1"/>
      <w:marLeft w:val="0"/>
      <w:marRight w:val="0"/>
      <w:marTop w:val="0"/>
      <w:marBottom w:val="0"/>
      <w:divBdr>
        <w:top w:val="none" w:sz="0" w:space="0" w:color="auto"/>
        <w:left w:val="none" w:sz="0" w:space="0" w:color="auto"/>
        <w:bottom w:val="none" w:sz="0" w:space="0" w:color="auto"/>
        <w:right w:val="none" w:sz="0" w:space="0" w:color="auto"/>
      </w:divBdr>
    </w:div>
    <w:div w:id="810244426">
      <w:bodyDiv w:val="1"/>
      <w:marLeft w:val="0"/>
      <w:marRight w:val="0"/>
      <w:marTop w:val="0"/>
      <w:marBottom w:val="0"/>
      <w:divBdr>
        <w:top w:val="none" w:sz="0" w:space="0" w:color="auto"/>
        <w:left w:val="none" w:sz="0" w:space="0" w:color="auto"/>
        <w:bottom w:val="none" w:sz="0" w:space="0" w:color="auto"/>
        <w:right w:val="none" w:sz="0" w:space="0" w:color="auto"/>
      </w:divBdr>
    </w:div>
    <w:div w:id="810439462">
      <w:bodyDiv w:val="1"/>
      <w:marLeft w:val="0"/>
      <w:marRight w:val="0"/>
      <w:marTop w:val="0"/>
      <w:marBottom w:val="0"/>
      <w:divBdr>
        <w:top w:val="none" w:sz="0" w:space="0" w:color="auto"/>
        <w:left w:val="none" w:sz="0" w:space="0" w:color="auto"/>
        <w:bottom w:val="none" w:sz="0" w:space="0" w:color="auto"/>
        <w:right w:val="none" w:sz="0" w:space="0" w:color="auto"/>
      </w:divBdr>
    </w:div>
    <w:div w:id="810485369">
      <w:bodyDiv w:val="1"/>
      <w:marLeft w:val="0"/>
      <w:marRight w:val="0"/>
      <w:marTop w:val="0"/>
      <w:marBottom w:val="0"/>
      <w:divBdr>
        <w:top w:val="none" w:sz="0" w:space="0" w:color="auto"/>
        <w:left w:val="none" w:sz="0" w:space="0" w:color="auto"/>
        <w:bottom w:val="none" w:sz="0" w:space="0" w:color="auto"/>
        <w:right w:val="none" w:sz="0" w:space="0" w:color="auto"/>
      </w:divBdr>
    </w:div>
    <w:div w:id="810712006">
      <w:bodyDiv w:val="1"/>
      <w:marLeft w:val="0"/>
      <w:marRight w:val="0"/>
      <w:marTop w:val="0"/>
      <w:marBottom w:val="0"/>
      <w:divBdr>
        <w:top w:val="none" w:sz="0" w:space="0" w:color="auto"/>
        <w:left w:val="none" w:sz="0" w:space="0" w:color="auto"/>
        <w:bottom w:val="none" w:sz="0" w:space="0" w:color="auto"/>
        <w:right w:val="none" w:sz="0" w:space="0" w:color="auto"/>
      </w:divBdr>
    </w:div>
    <w:div w:id="811026091">
      <w:bodyDiv w:val="1"/>
      <w:marLeft w:val="0"/>
      <w:marRight w:val="0"/>
      <w:marTop w:val="0"/>
      <w:marBottom w:val="0"/>
      <w:divBdr>
        <w:top w:val="none" w:sz="0" w:space="0" w:color="auto"/>
        <w:left w:val="none" w:sz="0" w:space="0" w:color="auto"/>
        <w:bottom w:val="none" w:sz="0" w:space="0" w:color="auto"/>
        <w:right w:val="none" w:sz="0" w:space="0" w:color="auto"/>
      </w:divBdr>
    </w:div>
    <w:div w:id="811139400">
      <w:bodyDiv w:val="1"/>
      <w:marLeft w:val="0"/>
      <w:marRight w:val="0"/>
      <w:marTop w:val="0"/>
      <w:marBottom w:val="0"/>
      <w:divBdr>
        <w:top w:val="none" w:sz="0" w:space="0" w:color="auto"/>
        <w:left w:val="none" w:sz="0" w:space="0" w:color="auto"/>
        <w:bottom w:val="none" w:sz="0" w:space="0" w:color="auto"/>
        <w:right w:val="none" w:sz="0" w:space="0" w:color="auto"/>
      </w:divBdr>
    </w:div>
    <w:div w:id="811367939">
      <w:bodyDiv w:val="1"/>
      <w:marLeft w:val="0"/>
      <w:marRight w:val="0"/>
      <w:marTop w:val="0"/>
      <w:marBottom w:val="0"/>
      <w:divBdr>
        <w:top w:val="none" w:sz="0" w:space="0" w:color="auto"/>
        <w:left w:val="none" w:sz="0" w:space="0" w:color="auto"/>
        <w:bottom w:val="none" w:sz="0" w:space="0" w:color="auto"/>
        <w:right w:val="none" w:sz="0" w:space="0" w:color="auto"/>
      </w:divBdr>
    </w:div>
    <w:div w:id="811753726">
      <w:bodyDiv w:val="1"/>
      <w:marLeft w:val="0"/>
      <w:marRight w:val="0"/>
      <w:marTop w:val="0"/>
      <w:marBottom w:val="0"/>
      <w:divBdr>
        <w:top w:val="none" w:sz="0" w:space="0" w:color="auto"/>
        <w:left w:val="none" w:sz="0" w:space="0" w:color="auto"/>
        <w:bottom w:val="none" w:sz="0" w:space="0" w:color="auto"/>
        <w:right w:val="none" w:sz="0" w:space="0" w:color="auto"/>
      </w:divBdr>
    </w:div>
    <w:div w:id="811946530">
      <w:bodyDiv w:val="1"/>
      <w:marLeft w:val="0"/>
      <w:marRight w:val="0"/>
      <w:marTop w:val="0"/>
      <w:marBottom w:val="0"/>
      <w:divBdr>
        <w:top w:val="none" w:sz="0" w:space="0" w:color="auto"/>
        <w:left w:val="none" w:sz="0" w:space="0" w:color="auto"/>
        <w:bottom w:val="none" w:sz="0" w:space="0" w:color="auto"/>
        <w:right w:val="none" w:sz="0" w:space="0" w:color="auto"/>
      </w:divBdr>
    </w:div>
    <w:div w:id="812067415">
      <w:bodyDiv w:val="1"/>
      <w:marLeft w:val="0"/>
      <w:marRight w:val="0"/>
      <w:marTop w:val="0"/>
      <w:marBottom w:val="0"/>
      <w:divBdr>
        <w:top w:val="none" w:sz="0" w:space="0" w:color="auto"/>
        <w:left w:val="none" w:sz="0" w:space="0" w:color="auto"/>
        <w:bottom w:val="none" w:sz="0" w:space="0" w:color="auto"/>
        <w:right w:val="none" w:sz="0" w:space="0" w:color="auto"/>
      </w:divBdr>
    </w:div>
    <w:div w:id="812330505">
      <w:bodyDiv w:val="1"/>
      <w:marLeft w:val="0"/>
      <w:marRight w:val="0"/>
      <w:marTop w:val="0"/>
      <w:marBottom w:val="0"/>
      <w:divBdr>
        <w:top w:val="none" w:sz="0" w:space="0" w:color="auto"/>
        <w:left w:val="none" w:sz="0" w:space="0" w:color="auto"/>
        <w:bottom w:val="none" w:sz="0" w:space="0" w:color="auto"/>
        <w:right w:val="none" w:sz="0" w:space="0" w:color="auto"/>
      </w:divBdr>
    </w:div>
    <w:div w:id="812867164">
      <w:bodyDiv w:val="1"/>
      <w:marLeft w:val="0"/>
      <w:marRight w:val="0"/>
      <w:marTop w:val="0"/>
      <w:marBottom w:val="0"/>
      <w:divBdr>
        <w:top w:val="none" w:sz="0" w:space="0" w:color="auto"/>
        <w:left w:val="none" w:sz="0" w:space="0" w:color="auto"/>
        <w:bottom w:val="none" w:sz="0" w:space="0" w:color="auto"/>
        <w:right w:val="none" w:sz="0" w:space="0" w:color="auto"/>
      </w:divBdr>
    </w:div>
    <w:div w:id="813645716">
      <w:bodyDiv w:val="1"/>
      <w:marLeft w:val="0"/>
      <w:marRight w:val="0"/>
      <w:marTop w:val="0"/>
      <w:marBottom w:val="0"/>
      <w:divBdr>
        <w:top w:val="none" w:sz="0" w:space="0" w:color="auto"/>
        <w:left w:val="none" w:sz="0" w:space="0" w:color="auto"/>
        <w:bottom w:val="none" w:sz="0" w:space="0" w:color="auto"/>
        <w:right w:val="none" w:sz="0" w:space="0" w:color="auto"/>
      </w:divBdr>
    </w:div>
    <w:div w:id="813909413">
      <w:bodyDiv w:val="1"/>
      <w:marLeft w:val="0"/>
      <w:marRight w:val="0"/>
      <w:marTop w:val="0"/>
      <w:marBottom w:val="0"/>
      <w:divBdr>
        <w:top w:val="none" w:sz="0" w:space="0" w:color="auto"/>
        <w:left w:val="none" w:sz="0" w:space="0" w:color="auto"/>
        <w:bottom w:val="none" w:sz="0" w:space="0" w:color="auto"/>
        <w:right w:val="none" w:sz="0" w:space="0" w:color="auto"/>
      </w:divBdr>
    </w:div>
    <w:div w:id="814227560">
      <w:bodyDiv w:val="1"/>
      <w:marLeft w:val="0"/>
      <w:marRight w:val="0"/>
      <w:marTop w:val="0"/>
      <w:marBottom w:val="0"/>
      <w:divBdr>
        <w:top w:val="none" w:sz="0" w:space="0" w:color="auto"/>
        <w:left w:val="none" w:sz="0" w:space="0" w:color="auto"/>
        <w:bottom w:val="none" w:sz="0" w:space="0" w:color="auto"/>
        <w:right w:val="none" w:sz="0" w:space="0" w:color="auto"/>
      </w:divBdr>
    </w:div>
    <w:div w:id="814569307">
      <w:bodyDiv w:val="1"/>
      <w:marLeft w:val="0"/>
      <w:marRight w:val="0"/>
      <w:marTop w:val="0"/>
      <w:marBottom w:val="0"/>
      <w:divBdr>
        <w:top w:val="none" w:sz="0" w:space="0" w:color="auto"/>
        <w:left w:val="none" w:sz="0" w:space="0" w:color="auto"/>
        <w:bottom w:val="none" w:sz="0" w:space="0" w:color="auto"/>
        <w:right w:val="none" w:sz="0" w:space="0" w:color="auto"/>
      </w:divBdr>
    </w:div>
    <w:div w:id="815076150">
      <w:bodyDiv w:val="1"/>
      <w:marLeft w:val="0"/>
      <w:marRight w:val="0"/>
      <w:marTop w:val="0"/>
      <w:marBottom w:val="0"/>
      <w:divBdr>
        <w:top w:val="none" w:sz="0" w:space="0" w:color="auto"/>
        <w:left w:val="none" w:sz="0" w:space="0" w:color="auto"/>
        <w:bottom w:val="none" w:sz="0" w:space="0" w:color="auto"/>
        <w:right w:val="none" w:sz="0" w:space="0" w:color="auto"/>
      </w:divBdr>
    </w:div>
    <w:div w:id="815148877">
      <w:bodyDiv w:val="1"/>
      <w:marLeft w:val="0"/>
      <w:marRight w:val="0"/>
      <w:marTop w:val="0"/>
      <w:marBottom w:val="0"/>
      <w:divBdr>
        <w:top w:val="none" w:sz="0" w:space="0" w:color="auto"/>
        <w:left w:val="none" w:sz="0" w:space="0" w:color="auto"/>
        <w:bottom w:val="none" w:sz="0" w:space="0" w:color="auto"/>
        <w:right w:val="none" w:sz="0" w:space="0" w:color="auto"/>
      </w:divBdr>
    </w:div>
    <w:div w:id="815293414">
      <w:bodyDiv w:val="1"/>
      <w:marLeft w:val="0"/>
      <w:marRight w:val="0"/>
      <w:marTop w:val="0"/>
      <w:marBottom w:val="0"/>
      <w:divBdr>
        <w:top w:val="none" w:sz="0" w:space="0" w:color="auto"/>
        <w:left w:val="none" w:sz="0" w:space="0" w:color="auto"/>
        <w:bottom w:val="none" w:sz="0" w:space="0" w:color="auto"/>
        <w:right w:val="none" w:sz="0" w:space="0" w:color="auto"/>
      </w:divBdr>
    </w:div>
    <w:div w:id="815342723">
      <w:bodyDiv w:val="1"/>
      <w:marLeft w:val="0"/>
      <w:marRight w:val="0"/>
      <w:marTop w:val="0"/>
      <w:marBottom w:val="0"/>
      <w:divBdr>
        <w:top w:val="none" w:sz="0" w:space="0" w:color="auto"/>
        <w:left w:val="none" w:sz="0" w:space="0" w:color="auto"/>
        <w:bottom w:val="none" w:sz="0" w:space="0" w:color="auto"/>
        <w:right w:val="none" w:sz="0" w:space="0" w:color="auto"/>
      </w:divBdr>
    </w:div>
    <w:div w:id="815607932">
      <w:bodyDiv w:val="1"/>
      <w:marLeft w:val="0"/>
      <w:marRight w:val="0"/>
      <w:marTop w:val="0"/>
      <w:marBottom w:val="0"/>
      <w:divBdr>
        <w:top w:val="none" w:sz="0" w:space="0" w:color="auto"/>
        <w:left w:val="none" w:sz="0" w:space="0" w:color="auto"/>
        <w:bottom w:val="none" w:sz="0" w:space="0" w:color="auto"/>
        <w:right w:val="none" w:sz="0" w:space="0" w:color="auto"/>
      </w:divBdr>
    </w:div>
    <w:div w:id="815806025">
      <w:bodyDiv w:val="1"/>
      <w:marLeft w:val="0"/>
      <w:marRight w:val="0"/>
      <w:marTop w:val="0"/>
      <w:marBottom w:val="0"/>
      <w:divBdr>
        <w:top w:val="none" w:sz="0" w:space="0" w:color="auto"/>
        <w:left w:val="none" w:sz="0" w:space="0" w:color="auto"/>
        <w:bottom w:val="none" w:sz="0" w:space="0" w:color="auto"/>
        <w:right w:val="none" w:sz="0" w:space="0" w:color="auto"/>
      </w:divBdr>
    </w:div>
    <w:div w:id="815873370">
      <w:bodyDiv w:val="1"/>
      <w:marLeft w:val="0"/>
      <w:marRight w:val="0"/>
      <w:marTop w:val="0"/>
      <w:marBottom w:val="0"/>
      <w:divBdr>
        <w:top w:val="none" w:sz="0" w:space="0" w:color="auto"/>
        <w:left w:val="none" w:sz="0" w:space="0" w:color="auto"/>
        <w:bottom w:val="none" w:sz="0" w:space="0" w:color="auto"/>
        <w:right w:val="none" w:sz="0" w:space="0" w:color="auto"/>
      </w:divBdr>
    </w:div>
    <w:div w:id="815881045">
      <w:bodyDiv w:val="1"/>
      <w:marLeft w:val="0"/>
      <w:marRight w:val="0"/>
      <w:marTop w:val="0"/>
      <w:marBottom w:val="0"/>
      <w:divBdr>
        <w:top w:val="none" w:sz="0" w:space="0" w:color="auto"/>
        <w:left w:val="none" w:sz="0" w:space="0" w:color="auto"/>
        <w:bottom w:val="none" w:sz="0" w:space="0" w:color="auto"/>
        <w:right w:val="none" w:sz="0" w:space="0" w:color="auto"/>
      </w:divBdr>
    </w:div>
    <w:div w:id="816259498">
      <w:bodyDiv w:val="1"/>
      <w:marLeft w:val="0"/>
      <w:marRight w:val="0"/>
      <w:marTop w:val="0"/>
      <w:marBottom w:val="0"/>
      <w:divBdr>
        <w:top w:val="none" w:sz="0" w:space="0" w:color="auto"/>
        <w:left w:val="none" w:sz="0" w:space="0" w:color="auto"/>
        <w:bottom w:val="none" w:sz="0" w:space="0" w:color="auto"/>
        <w:right w:val="none" w:sz="0" w:space="0" w:color="auto"/>
      </w:divBdr>
    </w:div>
    <w:div w:id="816579533">
      <w:bodyDiv w:val="1"/>
      <w:marLeft w:val="0"/>
      <w:marRight w:val="0"/>
      <w:marTop w:val="0"/>
      <w:marBottom w:val="0"/>
      <w:divBdr>
        <w:top w:val="none" w:sz="0" w:space="0" w:color="auto"/>
        <w:left w:val="none" w:sz="0" w:space="0" w:color="auto"/>
        <w:bottom w:val="none" w:sz="0" w:space="0" w:color="auto"/>
        <w:right w:val="none" w:sz="0" w:space="0" w:color="auto"/>
      </w:divBdr>
    </w:div>
    <w:div w:id="816653807">
      <w:bodyDiv w:val="1"/>
      <w:marLeft w:val="0"/>
      <w:marRight w:val="0"/>
      <w:marTop w:val="0"/>
      <w:marBottom w:val="0"/>
      <w:divBdr>
        <w:top w:val="none" w:sz="0" w:space="0" w:color="auto"/>
        <w:left w:val="none" w:sz="0" w:space="0" w:color="auto"/>
        <w:bottom w:val="none" w:sz="0" w:space="0" w:color="auto"/>
        <w:right w:val="none" w:sz="0" w:space="0" w:color="auto"/>
      </w:divBdr>
    </w:div>
    <w:div w:id="816997254">
      <w:bodyDiv w:val="1"/>
      <w:marLeft w:val="0"/>
      <w:marRight w:val="0"/>
      <w:marTop w:val="0"/>
      <w:marBottom w:val="0"/>
      <w:divBdr>
        <w:top w:val="none" w:sz="0" w:space="0" w:color="auto"/>
        <w:left w:val="none" w:sz="0" w:space="0" w:color="auto"/>
        <w:bottom w:val="none" w:sz="0" w:space="0" w:color="auto"/>
        <w:right w:val="none" w:sz="0" w:space="0" w:color="auto"/>
      </w:divBdr>
    </w:div>
    <w:div w:id="817571182">
      <w:bodyDiv w:val="1"/>
      <w:marLeft w:val="0"/>
      <w:marRight w:val="0"/>
      <w:marTop w:val="0"/>
      <w:marBottom w:val="0"/>
      <w:divBdr>
        <w:top w:val="none" w:sz="0" w:space="0" w:color="auto"/>
        <w:left w:val="none" w:sz="0" w:space="0" w:color="auto"/>
        <w:bottom w:val="none" w:sz="0" w:space="0" w:color="auto"/>
        <w:right w:val="none" w:sz="0" w:space="0" w:color="auto"/>
      </w:divBdr>
    </w:div>
    <w:div w:id="818351982">
      <w:bodyDiv w:val="1"/>
      <w:marLeft w:val="0"/>
      <w:marRight w:val="0"/>
      <w:marTop w:val="0"/>
      <w:marBottom w:val="0"/>
      <w:divBdr>
        <w:top w:val="none" w:sz="0" w:space="0" w:color="auto"/>
        <w:left w:val="none" w:sz="0" w:space="0" w:color="auto"/>
        <w:bottom w:val="none" w:sz="0" w:space="0" w:color="auto"/>
        <w:right w:val="none" w:sz="0" w:space="0" w:color="auto"/>
      </w:divBdr>
    </w:div>
    <w:div w:id="818422488">
      <w:bodyDiv w:val="1"/>
      <w:marLeft w:val="0"/>
      <w:marRight w:val="0"/>
      <w:marTop w:val="0"/>
      <w:marBottom w:val="0"/>
      <w:divBdr>
        <w:top w:val="none" w:sz="0" w:space="0" w:color="auto"/>
        <w:left w:val="none" w:sz="0" w:space="0" w:color="auto"/>
        <w:bottom w:val="none" w:sz="0" w:space="0" w:color="auto"/>
        <w:right w:val="none" w:sz="0" w:space="0" w:color="auto"/>
      </w:divBdr>
    </w:div>
    <w:div w:id="819229693">
      <w:bodyDiv w:val="1"/>
      <w:marLeft w:val="0"/>
      <w:marRight w:val="0"/>
      <w:marTop w:val="0"/>
      <w:marBottom w:val="0"/>
      <w:divBdr>
        <w:top w:val="none" w:sz="0" w:space="0" w:color="auto"/>
        <w:left w:val="none" w:sz="0" w:space="0" w:color="auto"/>
        <w:bottom w:val="none" w:sz="0" w:space="0" w:color="auto"/>
        <w:right w:val="none" w:sz="0" w:space="0" w:color="auto"/>
      </w:divBdr>
    </w:div>
    <w:div w:id="819611906">
      <w:bodyDiv w:val="1"/>
      <w:marLeft w:val="0"/>
      <w:marRight w:val="0"/>
      <w:marTop w:val="0"/>
      <w:marBottom w:val="0"/>
      <w:divBdr>
        <w:top w:val="none" w:sz="0" w:space="0" w:color="auto"/>
        <w:left w:val="none" w:sz="0" w:space="0" w:color="auto"/>
        <w:bottom w:val="none" w:sz="0" w:space="0" w:color="auto"/>
        <w:right w:val="none" w:sz="0" w:space="0" w:color="auto"/>
      </w:divBdr>
    </w:div>
    <w:div w:id="820584924">
      <w:bodyDiv w:val="1"/>
      <w:marLeft w:val="0"/>
      <w:marRight w:val="0"/>
      <w:marTop w:val="0"/>
      <w:marBottom w:val="0"/>
      <w:divBdr>
        <w:top w:val="none" w:sz="0" w:space="0" w:color="auto"/>
        <w:left w:val="none" w:sz="0" w:space="0" w:color="auto"/>
        <w:bottom w:val="none" w:sz="0" w:space="0" w:color="auto"/>
        <w:right w:val="none" w:sz="0" w:space="0" w:color="auto"/>
      </w:divBdr>
    </w:div>
    <w:div w:id="820927099">
      <w:bodyDiv w:val="1"/>
      <w:marLeft w:val="0"/>
      <w:marRight w:val="0"/>
      <w:marTop w:val="0"/>
      <w:marBottom w:val="0"/>
      <w:divBdr>
        <w:top w:val="none" w:sz="0" w:space="0" w:color="auto"/>
        <w:left w:val="none" w:sz="0" w:space="0" w:color="auto"/>
        <w:bottom w:val="none" w:sz="0" w:space="0" w:color="auto"/>
        <w:right w:val="none" w:sz="0" w:space="0" w:color="auto"/>
      </w:divBdr>
    </w:div>
    <w:div w:id="820972799">
      <w:bodyDiv w:val="1"/>
      <w:marLeft w:val="0"/>
      <w:marRight w:val="0"/>
      <w:marTop w:val="0"/>
      <w:marBottom w:val="0"/>
      <w:divBdr>
        <w:top w:val="none" w:sz="0" w:space="0" w:color="auto"/>
        <w:left w:val="none" w:sz="0" w:space="0" w:color="auto"/>
        <w:bottom w:val="none" w:sz="0" w:space="0" w:color="auto"/>
        <w:right w:val="none" w:sz="0" w:space="0" w:color="auto"/>
      </w:divBdr>
    </w:div>
    <w:div w:id="821578672">
      <w:bodyDiv w:val="1"/>
      <w:marLeft w:val="0"/>
      <w:marRight w:val="0"/>
      <w:marTop w:val="0"/>
      <w:marBottom w:val="0"/>
      <w:divBdr>
        <w:top w:val="none" w:sz="0" w:space="0" w:color="auto"/>
        <w:left w:val="none" w:sz="0" w:space="0" w:color="auto"/>
        <w:bottom w:val="none" w:sz="0" w:space="0" w:color="auto"/>
        <w:right w:val="none" w:sz="0" w:space="0" w:color="auto"/>
      </w:divBdr>
    </w:div>
    <w:div w:id="821698792">
      <w:bodyDiv w:val="1"/>
      <w:marLeft w:val="0"/>
      <w:marRight w:val="0"/>
      <w:marTop w:val="0"/>
      <w:marBottom w:val="0"/>
      <w:divBdr>
        <w:top w:val="none" w:sz="0" w:space="0" w:color="auto"/>
        <w:left w:val="none" w:sz="0" w:space="0" w:color="auto"/>
        <w:bottom w:val="none" w:sz="0" w:space="0" w:color="auto"/>
        <w:right w:val="none" w:sz="0" w:space="0" w:color="auto"/>
      </w:divBdr>
    </w:div>
    <w:div w:id="822502969">
      <w:bodyDiv w:val="1"/>
      <w:marLeft w:val="0"/>
      <w:marRight w:val="0"/>
      <w:marTop w:val="0"/>
      <w:marBottom w:val="0"/>
      <w:divBdr>
        <w:top w:val="none" w:sz="0" w:space="0" w:color="auto"/>
        <w:left w:val="none" w:sz="0" w:space="0" w:color="auto"/>
        <w:bottom w:val="none" w:sz="0" w:space="0" w:color="auto"/>
        <w:right w:val="none" w:sz="0" w:space="0" w:color="auto"/>
      </w:divBdr>
    </w:div>
    <w:div w:id="822626846">
      <w:bodyDiv w:val="1"/>
      <w:marLeft w:val="0"/>
      <w:marRight w:val="0"/>
      <w:marTop w:val="0"/>
      <w:marBottom w:val="0"/>
      <w:divBdr>
        <w:top w:val="none" w:sz="0" w:space="0" w:color="auto"/>
        <w:left w:val="none" w:sz="0" w:space="0" w:color="auto"/>
        <w:bottom w:val="none" w:sz="0" w:space="0" w:color="auto"/>
        <w:right w:val="none" w:sz="0" w:space="0" w:color="auto"/>
      </w:divBdr>
    </w:div>
    <w:div w:id="822895981">
      <w:bodyDiv w:val="1"/>
      <w:marLeft w:val="0"/>
      <w:marRight w:val="0"/>
      <w:marTop w:val="0"/>
      <w:marBottom w:val="0"/>
      <w:divBdr>
        <w:top w:val="none" w:sz="0" w:space="0" w:color="auto"/>
        <w:left w:val="none" w:sz="0" w:space="0" w:color="auto"/>
        <w:bottom w:val="none" w:sz="0" w:space="0" w:color="auto"/>
        <w:right w:val="none" w:sz="0" w:space="0" w:color="auto"/>
      </w:divBdr>
    </w:div>
    <w:div w:id="823087056">
      <w:bodyDiv w:val="1"/>
      <w:marLeft w:val="0"/>
      <w:marRight w:val="0"/>
      <w:marTop w:val="0"/>
      <w:marBottom w:val="0"/>
      <w:divBdr>
        <w:top w:val="none" w:sz="0" w:space="0" w:color="auto"/>
        <w:left w:val="none" w:sz="0" w:space="0" w:color="auto"/>
        <w:bottom w:val="none" w:sz="0" w:space="0" w:color="auto"/>
        <w:right w:val="none" w:sz="0" w:space="0" w:color="auto"/>
      </w:divBdr>
    </w:div>
    <w:div w:id="823275854">
      <w:bodyDiv w:val="1"/>
      <w:marLeft w:val="0"/>
      <w:marRight w:val="0"/>
      <w:marTop w:val="0"/>
      <w:marBottom w:val="0"/>
      <w:divBdr>
        <w:top w:val="none" w:sz="0" w:space="0" w:color="auto"/>
        <w:left w:val="none" w:sz="0" w:space="0" w:color="auto"/>
        <w:bottom w:val="none" w:sz="0" w:space="0" w:color="auto"/>
        <w:right w:val="none" w:sz="0" w:space="0" w:color="auto"/>
      </w:divBdr>
    </w:div>
    <w:div w:id="824081987">
      <w:bodyDiv w:val="1"/>
      <w:marLeft w:val="0"/>
      <w:marRight w:val="0"/>
      <w:marTop w:val="0"/>
      <w:marBottom w:val="0"/>
      <w:divBdr>
        <w:top w:val="none" w:sz="0" w:space="0" w:color="auto"/>
        <w:left w:val="none" w:sz="0" w:space="0" w:color="auto"/>
        <w:bottom w:val="none" w:sz="0" w:space="0" w:color="auto"/>
        <w:right w:val="none" w:sz="0" w:space="0" w:color="auto"/>
      </w:divBdr>
    </w:div>
    <w:div w:id="824127697">
      <w:bodyDiv w:val="1"/>
      <w:marLeft w:val="0"/>
      <w:marRight w:val="0"/>
      <w:marTop w:val="0"/>
      <w:marBottom w:val="0"/>
      <w:divBdr>
        <w:top w:val="none" w:sz="0" w:space="0" w:color="auto"/>
        <w:left w:val="none" w:sz="0" w:space="0" w:color="auto"/>
        <w:bottom w:val="none" w:sz="0" w:space="0" w:color="auto"/>
        <w:right w:val="none" w:sz="0" w:space="0" w:color="auto"/>
      </w:divBdr>
    </w:div>
    <w:div w:id="824590082">
      <w:bodyDiv w:val="1"/>
      <w:marLeft w:val="0"/>
      <w:marRight w:val="0"/>
      <w:marTop w:val="0"/>
      <w:marBottom w:val="0"/>
      <w:divBdr>
        <w:top w:val="none" w:sz="0" w:space="0" w:color="auto"/>
        <w:left w:val="none" w:sz="0" w:space="0" w:color="auto"/>
        <w:bottom w:val="none" w:sz="0" w:space="0" w:color="auto"/>
        <w:right w:val="none" w:sz="0" w:space="0" w:color="auto"/>
      </w:divBdr>
    </w:div>
    <w:div w:id="824665579">
      <w:bodyDiv w:val="1"/>
      <w:marLeft w:val="0"/>
      <w:marRight w:val="0"/>
      <w:marTop w:val="0"/>
      <w:marBottom w:val="0"/>
      <w:divBdr>
        <w:top w:val="none" w:sz="0" w:space="0" w:color="auto"/>
        <w:left w:val="none" w:sz="0" w:space="0" w:color="auto"/>
        <w:bottom w:val="none" w:sz="0" w:space="0" w:color="auto"/>
        <w:right w:val="none" w:sz="0" w:space="0" w:color="auto"/>
      </w:divBdr>
    </w:div>
    <w:div w:id="824930148">
      <w:bodyDiv w:val="1"/>
      <w:marLeft w:val="0"/>
      <w:marRight w:val="0"/>
      <w:marTop w:val="0"/>
      <w:marBottom w:val="0"/>
      <w:divBdr>
        <w:top w:val="none" w:sz="0" w:space="0" w:color="auto"/>
        <w:left w:val="none" w:sz="0" w:space="0" w:color="auto"/>
        <w:bottom w:val="none" w:sz="0" w:space="0" w:color="auto"/>
        <w:right w:val="none" w:sz="0" w:space="0" w:color="auto"/>
      </w:divBdr>
    </w:div>
    <w:div w:id="824977147">
      <w:bodyDiv w:val="1"/>
      <w:marLeft w:val="0"/>
      <w:marRight w:val="0"/>
      <w:marTop w:val="0"/>
      <w:marBottom w:val="0"/>
      <w:divBdr>
        <w:top w:val="none" w:sz="0" w:space="0" w:color="auto"/>
        <w:left w:val="none" w:sz="0" w:space="0" w:color="auto"/>
        <w:bottom w:val="none" w:sz="0" w:space="0" w:color="auto"/>
        <w:right w:val="none" w:sz="0" w:space="0" w:color="auto"/>
      </w:divBdr>
    </w:div>
    <w:div w:id="825166579">
      <w:bodyDiv w:val="1"/>
      <w:marLeft w:val="0"/>
      <w:marRight w:val="0"/>
      <w:marTop w:val="0"/>
      <w:marBottom w:val="0"/>
      <w:divBdr>
        <w:top w:val="none" w:sz="0" w:space="0" w:color="auto"/>
        <w:left w:val="none" w:sz="0" w:space="0" w:color="auto"/>
        <w:bottom w:val="none" w:sz="0" w:space="0" w:color="auto"/>
        <w:right w:val="none" w:sz="0" w:space="0" w:color="auto"/>
      </w:divBdr>
    </w:div>
    <w:div w:id="825323421">
      <w:bodyDiv w:val="1"/>
      <w:marLeft w:val="0"/>
      <w:marRight w:val="0"/>
      <w:marTop w:val="0"/>
      <w:marBottom w:val="0"/>
      <w:divBdr>
        <w:top w:val="none" w:sz="0" w:space="0" w:color="auto"/>
        <w:left w:val="none" w:sz="0" w:space="0" w:color="auto"/>
        <w:bottom w:val="none" w:sz="0" w:space="0" w:color="auto"/>
        <w:right w:val="none" w:sz="0" w:space="0" w:color="auto"/>
      </w:divBdr>
    </w:div>
    <w:div w:id="825438337">
      <w:bodyDiv w:val="1"/>
      <w:marLeft w:val="0"/>
      <w:marRight w:val="0"/>
      <w:marTop w:val="0"/>
      <w:marBottom w:val="0"/>
      <w:divBdr>
        <w:top w:val="none" w:sz="0" w:space="0" w:color="auto"/>
        <w:left w:val="none" w:sz="0" w:space="0" w:color="auto"/>
        <w:bottom w:val="none" w:sz="0" w:space="0" w:color="auto"/>
        <w:right w:val="none" w:sz="0" w:space="0" w:color="auto"/>
      </w:divBdr>
    </w:div>
    <w:div w:id="825631765">
      <w:bodyDiv w:val="1"/>
      <w:marLeft w:val="0"/>
      <w:marRight w:val="0"/>
      <w:marTop w:val="0"/>
      <w:marBottom w:val="0"/>
      <w:divBdr>
        <w:top w:val="none" w:sz="0" w:space="0" w:color="auto"/>
        <w:left w:val="none" w:sz="0" w:space="0" w:color="auto"/>
        <w:bottom w:val="none" w:sz="0" w:space="0" w:color="auto"/>
        <w:right w:val="none" w:sz="0" w:space="0" w:color="auto"/>
      </w:divBdr>
    </w:div>
    <w:div w:id="825826550">
      <w:bodyDiv w:val="1"/>
      <w:marLeft w:val="0"/>
      <w:marRight w:val="0"/>
      <w:marTop w:val="0"/>
      <w:marBottom w:val="0"/>
      <w:divBdr>
        <w:top w:val="none" w:sz="0" w:space="0" w:color="auto"/>
        <w:left w:val="none" w:sz="0" w:space="0" w:color="auto"/>
        <w:bottom w:val="none" w:sz="0" w:space="0" w:color="auto"/>
        <w:right w:val="none" w:sz="0" w:space="0" w:color="auto"/>
      </w:divBdr>
    </w:div>
    <w:div w:id="825897779">
      <w:bodyDiv w:val="1"/>
      <w:marLeft w:val="0"/>
      <w:marRight w:val="0"/>
      <w:marTop w:val="0"/>
      <w:marBottom w:val="0"/>
      <w:divBdr>
        <w:top w:val="none" w:sz="0" w:space="0" w:color="auto"/>
        <w:left w:val="none" w:sz="0" w:space="0" w:color="auto"/>
        <w:bottom w:val="none" w:sz="0" w:space="0" w:color="auto"/>
        <w:right w:val="none" w:sz="0" w:space="0" w:color="auto"/>
      </w:divBdr>
    </w:div>
    <w:div w:id="826018388">
      <w:bodyDiv w:val="1"/>
      <w:marLeft w:val="0"/>
      <w:marRight w:val="0"/>
      <w:marTop w:val="0"/>
      <w:marBottom w:val="0"/>
      <w:divBdr>
        <w:top w:val="none" w:sz="0" w:space="0" w:color="auto"/>
        <w:left w:val="none" w:sz="0" w:space="0" w:color="auto"/>
        <w:bottom w:val="none" w:sz="0" w:space="0" w:color="auto"/>
        <w:right w:val="none" w:sz="0" w:space="0" w:color="auto"/>
      </w:divBdr>
    </w:div>
    <w:div w:id="826363311">
      <w:bodyDiv w:val="1"/>
      <w:marLeft w:val="0"/>
      <w:marRight w:val="0"/>
      <w:marTop w:val="0"/>
      <w:marBottom w:val="0"/>
      <w:divBdr>
        <w:top w:val="none" w:sz="0" w:space="0" w:color="auto"/>
        <w:left w:val="none" w:sz="0" w:space="0" w:color="auto"/>
        <w:bottom w:val="none" w:sz="0" w:space="0" w:color="auto"/>
        <w:right w:val="none" w:sz="0" w:space="0" w:color="auto"/>
      </w:divBdr>
    </w:div>
    <w:div w:id="826439103">
      <w:bodyDiv w:val="1"/>
      <w:marLeft w:val="0"/>
      <w:marRight w:val="0"/>
      <w:marTop w:val="0"/>
      <w:marBottom w:val="0"/>
      <w:divBdr>
        <w:top w:val="none" w:sz="0" w:space="0" w:color="auto"/>
        <w:left w:val="none" w:sz="0" w:space="0" w:color="auto"/>
        <w:bottom w:val="none" w:sz="0" w:space="0" w:color="auto"/>
        <w:right w:val="none" w:sz="0" w:space="0" w:color="auto"/>
      </w:divBdr>
    </w:div>
    <w:div w:id="826480346">
      <w:bodyDiv w:val="1"/>
      <w:marLeft w:val="0"/>
      <w:marRight w:val="0"/>
      <w:marTop w:val="0"/>
      <w:marBottom w:val="0"/>
      <w:divBdr>
        <w:top w:val="none" w:sz="0" w:space="0" w:color="auto"/>
        <w:left w:val="none" w:sz="0" w:space="0" w:color="auto"/>
        <w:bottom w:val="none" w:sz="0" w:space="0" w:color="auto"/>
        <w:right w:val="none" w:sz="0" w:space="0" w:color="auto"/>
      </w:divBdr>
    </w:div>
    <w:div w:id="826671634">
      <w:bodyDiv w:val="1"/>
      <w:marLeft w:val="0"/>
      <w:marRight w:val="0"/>
      <w:marTop w:val="0"/>
      <w:marBottom w:val="0"/>
      <w:divBdr>
        <w:top w:val="none" w:sz="0" w:space="0" w:color="auto"/>
        <w:left w:val="none" w:sz="0" w:space="0" w:color="auto"/>
        <w:bottom w:val="none" w:sz="0" w:space="0" w:color="auto"/>
        <w:right w:val="none" w:sz="0" w:space="0" w:color="auto"/>
      </w:divBdr>
    </w:div>
    <w:div w:id="827133821">
      <w:bodyDiv w:val="1"/>
      <w:marLeft w:val="0"/>
      <w:marRight w:val="0"/>
      <w:marTop w:val="0"/>
      <w:marBottom w:val="0"/>
      <w:divBdr>
        <w:top w:val="none" w:sz="0" w:space="0" w:color="auto"/>
        <w:left w:val="none" w:sz="0" w:space="0" w:color="auto"/>
        <w:bottom w:val="none" w:sz="0" w:space="0" w:color="auto"/>
        <w:right w:val="none" w:sz="0" w:space="0" w:color="auto"/>
      </w:divBdr>
    </w:div>
    <w:div w:id="827209078">
      <w:bodyDiv w:val="1"/>
      <w:marLeft w:val="0"/>
      <w:marRight w:val="0"/>
      <w:marTop w:val="0"/>
      <w:marBottom w:val="0"/>
      <w:divBdr>
        <w:top w:val="none" w:sz="0" w:space="0" w:color="auto"/>
        <w:left w:val="none" w:sz="0" w:space="0" w:color="auto"/>
        <w:bottom w:val="none" w:sz="0" w:space="0" w:color="auto"/>
        <w:right w:val="none" w:sz="0" w:space="0" w:color="auto"/>
      </w:divBdr>
    </w:div>
    <w:div w:id="827210597">
      <w:bodyDiv w:val="1"/>
      <w:marLeft w:val="0"/>
      <w:marRight w:val="0"/>
      <w:marTop w:val="0"/>
      <w:marBottom w:val="0"/>
      <w:divBdr>
        <w:top w:val="none" w:sz="0" w:space="0" w:color="auto"/>
        <w:left w:val="none" w:sz="0" w:space="0" w:color="auto"/>
        <w:bottom w:val="none" w:sz="0" w:space="0" w:color="auto"/>
        <w:right w:val="none" w:sz="0" w:space="0" w:color="auto"/>
      </w:divBdr>
    </w:div>
    <w:div w:id="827554957">
      <w:bodyDiv w:val="1"/>
      <w:marLeft w:val="0"/>
      <w:marRight w:val="0"/>
      <w:marTop w:val="0"/>
      <w:marBottom w:val="0"/>
      <w:divBdr>
        <w:top w:val="none" w:sz="0" w:space="0" w:color="auto"/>
        <w:left w:val="none" w:sz="0" w:space="0" w:color="auto"/>
        <w:bottom w:val="none" w:sz="0" w:space="0" w:color="auto"/>
        <w:right w:val="none" w:sz="0" w:space="0" w:color="auto"/>
      </w:divBdr>
    </w:div>
    <w:div w:id="828056395">
      <w:bodyDiv w:val="1"/>
      <w:marLeft w:val="0"/>
      <w:marRight w:val="0"/>
      <w:marTop w:val="0"/>
      <w:marBottom w:val="0"/>
      <w:divBdr>
        <w:top w:val="none" w:sz="0" w:space="0" w:color="auto"/>
        <w:left w:val="none" w:sz="0" w:space="0" w:color="auto"/>
        <w:bottom w:val="none" w:sz="0" w:space="0" w:color="auto"/>
        <w:right w:val="none" w:sz="0" w:space="0" w:color="auto"/>
      </w:divBdr>
    </w:div>
    <w:div w:id="828250589">
      <w:bodyDiv w:val="1"/>
      <w:marLeft w:val="0"/>
      <w:marRight w:val="0"/>
      <w:marTop w:val="0"/>
      <w:marBottom w:val="0"/>
      <w:divBdr>
        <w:top w:val="none" w:sz="0" w:space="0" w:color="auto"/>
        <w:left w:val="none" w:sz="0" w:space="0" w:color="auto"/>
        <w:bottom w:val="none" w:sz="0" w:space="0" w:color="auto"/>
        <w:right w:val="none" w:sz="0" w:space="0" w:color="auto"/>
      </w:divBdr>
    </w:div>
    <w:div w:id="828406351">
      <w:bodyDiv w:val="1"/>
      <w:marLeft w:val="0"/>
      <w:marRight w:val="0"/>
      <w:marTop w:val="0"/>
      <w:marBottom w:val="0"/>
      <w:divBdr>
        <w:top w:val="none" w:sz="0" w:space="0" w:color="auto"/>
        <w:left w:val="none" w:sz="0" w:space="0" w:color="auto"/>
        <w:bottom w:val="none" w:sz="0" w:space="0" w:color="auto"/>
        <w:right w:val="none" w:sz="0" w:space="0" w:color="auto"/>
      </w:divBdr>
    </w:div>
    <w:div w:id="828444350">
      <w:bodyDiv w:val="1"/>
      <w:marLeft w:val="0"/>
      <w:marRight w:val="0"/>
      <w:marTop w:val="0"/>
      <w:marBottom w:val="0"/>
      <w:divBdr>
        <w:top w:val="none" w:sz="0" w:space="0" w:color="auto"/>
        <w:left w:val="none" w:sz="0" w:space="0" w:color="auto"/>
        <w:bottom w:val="none" w:sz="0" w:space="0" w:color="auto"/>
        <w:right w:val="none" w:sz="0" w:space="0" w:color="auto"/>
      </w:divBdr>
    </w:div>
    <w:div w:id="828447353">
      <w:bodyDiv w:val="1"/>
      <w:marLeft w:val="0"/>
      <w:marRight w:val="0"/>
      <w:marTop w:val="0"/>
      <w:marBottom w:val="0"/>
      <w:divBdr>
        <w:top w:val="none" w:sz="0" w:space="0" w:color="auto"/>
        <w:left w:val="none" w:sz="0" w:space="0" w:color="auto"/>
        <w:bottom w:val="none" w:sz="0" w:space="0" w:color="auto"/>
        <w:right w:val="none" w:sz="0" w:space="0" w:color="auto"/>
      </w:divBdr>
    </w:div>
    <w:div w:id="828711863">
      <w:bodyDiv w:val="1"/>
      <w:marLeft w:val="0"/>
      <w:marRight w:val="0"/>
      <w:marTop w:val="0"/>
      <w:marBottom w:val="0"/>
      <w:divBdr>
        <w:top w:val="none" w:sz="0" w:space="0" w:color="auto"/>
        <w:left w:val="none" w:sz="0" w:space="0" w:color="auto"/>
        <w:bottom w:val="none" w:sz="0" w:space="0" w:color="auto"/>
        <w:right w:val="none" w:sz="0" w:space="0" w:color="auto"/>
      </w:divBdr>
    </w:div>
    <w:div w:id="830558831">
      <w:bodyDiv w:val="1"/>
      <w:marLeft w:val="0"/>
      <w:marRight w:val="0"/>
      <w:marTop w:val="0"/>
      <w:marBottom w:val="0"/>
      <w:divBdr>
        <w:top w:val="none" w:sz="0" w:space="0" w:color="auto"/>
        <w:left w:val="none" w:sz="0" w:space="0" w:color="auto"/>
        <w:bottom w:val="none" w:sz="0" w:space="0" w:color="auto"/>
        <w:right w:val="none" w:sz="0" w:space="0" w:color="auto"/>
      </w:divBdr>
    </w:div>
    <w:div w:id="830608898">
      <w:bodyDiv w:val="1"/>
      <w:marLeft w:val="0"/>
      <w:marRight w:val="0"/>
      <w:marTop w:val="0"/>
      <w:marBottom w:val="0"/>
      <w:divBdr>
        <w:top w:val="none" w:sz="0" w:space="0" w:color="auto"/>
        <w:left w:val="none" w:sz="0" w:space="0" w:color="auto"/>
        <w:bottom w:val="none" w:sz="0" w:space="0" w:color="auto"/>
        <w:right w:val="none" w:sz="0" w:space="0" w:color="auto"/>
      </w:divBdr>
    </w:div>
    <w:div w:id="830756096">
      <w:bodyDiv w:val="1"/>
      <w:marLeft w:val="0"/>
      <w:marRight w:val="0"/>
      <w:marTop w:val="0"/>
      <w:marBottom w:val="0"/>
      <w:divBdr>
        <w:top w:val="none" w:sz="0" w:space="0" w:color="auto"/>
        <w:left w:val="none" w:sz="0" w:space="0" w:color="auto"/>
        <w:bottom w:val="none" w:sz="0" w:space="0" w:color="auto"/>
        <w:right w:val="none" w:sz="0" w:space="0" w:color="auto"/>
      </w:divBdr>
    </w:div>
    <w:div w:id="831221016">
      <w:bodyDiv w:val="1"/>
      <w:marLeft w:val="0"/>
      <w:marRight w:val="0"/>
      <w:marTop w:val="0"/>
      <w:marBottom w:val="0"/>
      <w:divBdr>
        <w:top w:val="none" w:sz="0" w:space="0" w:color="auto"/>
        <w:left w:val="none" w:sz="0" w:space="0" w:color="auto"/>
        <w:bottom w:val="none" w:sz="0" w:space="0" w:color="auto"/>
        <w:right w:val="none" w:sz="0" w:space="0" w:color="auto"/>
      </w:divBdr>
    </w:div>
    <w:div w:id="831800231">
      <w:bodyDiv w:val="1"/>
      <w:marLeft w:val="0"/>
      <w:marRight w:val="0"/>
      <w:marTop w:val="0"/>
      <w:marBottom w:val="0"/>
      <w:divBdr>
        <w:top w:val="none" w:sz="0" w:space="0" w:color="auto"/>
        <w:left w:val="none" w:sz="0" w:space="0" w:color="auto"/>
        <w:bottom w:val="none" w:sz="0" w:space="0" w:color="auto"/>
        <w:right w:val="none" w:sz="0" w:space="0" w:color="auto"/>
      </w:divBdr>
    </w:div>
    <w:div w:id="831989089">
      <w:bodyDiv w:val="1"/>
      <w:marLeft w:val="0"/>
      <w:marRight w:val="0"/>
      <w:marTop w:val="0"/>
      <w:marBottom w:val="0"/>
      <w:divBdr>
        <w:top w:val="none" w:sz="0" w:space="0" w:color="auto"/>
        <w:left w:val="none" w:sz="0" w:space="0" w:color="auto"/>
        <w:bottom w:val="none" w:sz="0" w:space="0" w:color="auto"/>
        <w:right w:val="none" w:sz="0" w:space="0" w:color="auto"/>
      </w:divBdr>
    </w:div>
    <w:div w:id="832331840">
      <w:bodyDiv w:val="1"/>
      <w:marLeft w:val="0"/>
      <w:marRight w:val="0"/>
      <w:marTop w:val="0"/>
      <w:marBottom w:val="0"/>
      <w:divBdr>
        <w:top w:val="none" w:sz="0" w:space="0" w:color="auto"/>
        <w:left w:val="none" w:sz="0" w:space="0" w:color="auto"/>
        <w:bottom w:val="none" w:sz="0" w:space="0" w:color="auto"/>
        <w:right w:val="none" w:sz="0" w:space="0" w:color="auto"/>
      </w:divBdr>
    </w:div>
    <w:div w:id="832645476">
      <w:bodyDiv w:val="1"/>
      <w:marLeft w:val="0"/>
      <w:marRight w:val="0"/>
      <w:marTop w:val="0"/>
      <w:marBottom w:val="0"/>
      <w:divBdr>
        <w:top w:val="none" w:sz="0" w:space="0" w:color="auto"/>
        <w:left w:val="none" w:sz="0" w:space="0" w:color="auto"/>
        <w:bottom w:val="none" w:sz="0" w:space="0" w:color="auto"/>
        <w:right w:val="none" w:sz="0" w:space="0" w:color="auto"/>
      </w:divBdr>
    </w:div>
    <w:div w:id="833224946">
      <w:bodyDiv w:val="1"/>
      <w:marLeft w:val="0"/>
      <w:marRight w:val="0"/>
      <w:marTop w:val="0"/>
      <w:marBottom w:val="0"/>
      <w:divBdr>
        <w:top w:val="none" w:sz="0" w:space="0" w:color="auto"/>
        <w:left w:val="none" w:sz="0" w:space="0" w:color="auto"/>
        <w:bottom w:val="none" w:sz="0" w:space="0" w:color="auto"/>
        <w:right w:val="none" w:sz="0" w:space="0" w:color="auto"/>
      </w:divBdr>
    </w:div>
    <w:div w:id="833567941">
      <w:bodyDiv w:val="1"/>
      <w:marLeft w:val="0"/>
      <w:marRight w:val="0"/>
      <w:marTop w:val="0"/>
      <w:marBottom w:val="0"/>
      <w:divBdr>
        <w:top w:val="none" w:sz="0" w:space="0" w:color="auto"/>
        <w:left w:val="none" w:sz="0" w:space="0" w:color="auto"/>
        <w:bottom w:val="none" w:sz="0" w:space="0" w:color="auto"/>
        <w:right w:val="none" w:sz="0" w:space="0" w:color="auto"/>
      </w:divBdr>
    </w:div>
    <w:div w:id="833642006">
      <w:bodyDiv w:val="1"/>
      <w:marLeft w:val="0"/>
      <w:marRight w:val="0"/>
      <w:marTop w:val="0"/>
      <w:marBottom w:val="0"/>
      <w:divBdr>
        <w:top w:val="none" w:sz="0" w:space="0" w:color="auto"/>
        <w:left w:val="none" w:sz="0" w:space="0" w:color="auto"/>
        <w:bottom w:val="none" w:sz="0" w:space="0" w:color="auto"/>
        <w:right w:val="none" w:sz="0" w:space="0" w:color="auto"/>
      </w:divBdr>
    </w:div>
    <w:div w:id="833955023">
      <w:bodyDiv w:val="1"/>
      <w:marLeft w:val="0"/>
      <w:marRight w:val="0"/>
      <w:marTop w:val="0"/>
      <w:marBottom w:val="0"/>
      <w:divBdr>
        <w:top w:val="none" w:sz="0" w:space="0" w:color="auto"/>
        <w:left w:val="none" w:sz="0" w:space="0" w:color="auto"/>
        <w:bottom w:val="none" w:sz="0" w:space="0" w:color="auto"/>
        <w:right w:val="none" w:sz="0" w:space="0" w:color="auto"/>
      </w:divBdr>
    </w:div>
    <w:div w:id="834105033">
      <w:bodyDiv w:val="1"/>
      <w:marLeft w:val="0"/>
      <w:marRight w:val="0"/>
      <w:marTop w:val="0"/>
      <w:marBottom w:val="0"/>
      <w:divBdr>
        <w:top w:val="none" w:sz="0" w:space="0" w:color="auto"/>
        <w:left w:val="none" w:sz="0" w:space="0" w:color="auto"/>
        <w:bottom w:val="none" w:sz="0" w:space="0" w:color="auto"/>
        <w:right w:val="none" w:sz="0" w:space="0" w:color="auto"/>
      </w:divBdr>
    </w:div>
    <w:div w:id="834341739">
      <w:bodyDiv w:val="1"/>
      <w:marLeft w:val="0"/>
      <w:marRight w:val="0"/>
      <w:marTop w:val="0"/>
      <w:marBottom w:val="0"/>
      <w:divBdr>
        <w:top w:val="none" w:sz="0" w:space="0" w:color="auto"/>
        <w:left w:val="none" w:sz="0" w:space="0" w:color="auto"/>
        <w:bottom w:val="none" w:sz="0" w:space="0" w:color="auto"/>
        <w:right w:val="none" w:sz="0" w:space="0" w:color="auto"/>
      </w:divBdr>
    </w:div>
    <w:div w:id="834538918">
      <w:bodyDiv w:val="1"/>
      <w:marLeft w:val="0"/>
      <w:marRight w:val="0"/>
      <w:marTop w:val="0"/>
      <w:marBottom w:val="0"/>
      <w:divBdr>
        <w:top w:val="none" w:sz="0" w:space="0" w:color="auto"/>
        <w:left w:val="none" w:sz="0" w:space="0" w:color="auto"/>
        <w:bottom w:val="none" w:sz="0" w:space="0" w:color="auto"/>
        <w:right w:val="none" w:sz="0" w:space="0" w:color="auto"/>
      </w:divBdr>
    </w:div>
    <w:div w:id="834616384">
      <w:bodyDiv w:val="1"/>
      <w:marLeft w:val="0"/>
      <w:marRight w:val="0"/>
      <w:marTop w:val="0"/>
      <w:marBottom w:val="0"/>
      <w:divBdr>
        <w:top w:val="none" w:sz="0" w:space="0" w:color="auto"/>
        <w:left w:val="none" w:sz="0" w:space="0" w:color="auto"/>
        <w:bottom w:val="none" w:sz="0" w:space="0" w:color="auto"/>
        <w:right w:val="none" w:sz="0" w:space="0" w:color="auto"/>
      </w:divBdr>
    </w:div>
    <w:div w:id="834760926">
      <w:bodyDiv w:val="1"/>
      <w:marLeft w:val="0"/>
      <w:marRight w:val="0"/>
      <w:marTop w:val="0"/>
      <w:marBottom w:val="0"/>
      <w:divBdr>
        <w:top w:val="none" w:sz="0" w:space="0" w:color="auto"/>
        <w:left w:val="none" w:sz="0" w:space="0" w:color="auto"/>
        <w:bottom w:val="none" w:sz="0" w:space="0" w:color="auto"/>
        <w:right w:val="none" w:sz="0" w:space="0" w:color="auto"/>
      </w:divBdr>
    </w:div>
    <w:div w:id="834994734">
      <w:bodyDiv w:val="1"/>
      <w:marLeft w:val="0"/>
      <w:marRight w:val="0"/>
      <w:marTop w:val="0"/>
      <w:marBottom w:val="0"/>
      <w:divBdr>
        <w:top w:val="none" w:sz="0" w:space="0" w:color="auto"/>
        <w:left w:val="none" w:sz="0" w:space="0" w:color="auto"/>
        <w:bottom w:val="none" w:sz="0" w:space="0" w:color="auto"/>
        <w:right w:val="none" w:sz="0" w:space="0" w:color="auto"/>
      </w:divBdr>
    </w:div>
    <w:div w:id="835458057">
      <w:bodyDiv w:val="1"/>
      <w:marLeft w:val="0"/>
      <w:marRight w:val="0"/>
      <w:marTop w:val="0"/>
      <w:marBottom w:val="0"/>
      <w:divBdr>
        <w:top w:val="none" w:sz="0" w:space="0" w:color="auto"/>
        <w:left w:val="none" w:sz="0" w:space="0" w:color="auto"/>
        <w:bottom w:val="none" w:sz="0" w:space="0" w:color="auto"/>
        <w:right w:val="none" w:sz="0" w:space="0" w:color="auto"/>
      </w:divBdr>
    </w:div>
    <w:div w:id="835458612">
      <w:bodyDiv w:val="1"/>
      <w:marLeft w:val="0"/>
      <w:marRight w:val="0"/>
      <w:marTop w:val="0"/>
      <w:marBottom w:val="0"/>
      <w:divBdr>
        <w:top w:val="none" w:sz="0" w:space="0" w:color="auto"/>
        <w:left w:val="none" w:sz="0" w:space="0" w:color="auto"/>
        <w:bottom w:val="none" w:sz="0" w:space="0" w:color="auto"/>
        <w:right w:val="none" w:sz="0" w:space="0" w:color="auto"/>
      </w:divBdr>
    </w:div>
    <w:div w:id="835533307">
      <w:bodyDiv w:val="1"/>
      <w:marLeft w:val="0"/>
      <w:marRight w:val="0"/>
      <w:marTop w:val="0"/>
      <w:marBottom w:val="0"/>
      <w:divBdr>
        <w:top w:val="none" w:sz="0" w:space="0" w:color="auto"/>
        <w:left w:val="none" w:sz="0" w:space="0" w:color="auto"/>
        <w:bottom w:val="none" w:sz="0" w:space="0" w:color="auto"/>
        <w:right w:val="none" w:sz="0" w:space="0" w:color="auto"/>
      </w:divBdr>
    </w:div>
    <w:div w:id="835848528">
      <w:bodyDiv w:val="1"/>
      <w:marLeft w:val="0"/>
      <w:marRight w:val="0"/>
      <w:marTop w:val="0"/>
      <w:marBottom w:val="0"/>
      <w:divBdr>
        <w:top w:val="none" w:sz="0" w:space="0" w:color="auto"/>
        <w:left w:val="none" w:sz="0" w:space="0" w:color="auto"/>
        <w:bottom w:val="none" w:sz="0" w:space="0" w:color="auto"/>
        <w:right w:val="none" w:sz="0" w:space="0" w:color="auto"/>
      </w:divBdr>
    </w:div>
    <w:div w:id="836000859">
      <w:bodyDiv w:val="1"/>
      <w:marLeft w:val="0"/>
      <w:marRight w:val="0"/>
      <w:marTop w:val="0"/>
      <w:marBottom w:val="0"/>
      <w:divBdr>
        <w:top w:val="none" w:sz="0" w:space="0" w:color="auto"/>
        <w:left w:val="none" w:sz="0" w:space="0" w:color="auto"/>
        <w:bottom w:val="none" w:sz="0" w:space="0" w:color="auto"/>
        <w:right w:val="none" w:sz="0" w:space="0" w:color="auto"/>
      </w:divBdr>
    </w:div>
    <w:div w:id="836113870">
      <w:bodyDiv w:val="1"/>
      <w:marLeft w:val="0"/>
      <w:marRight w:val="0"/>
      <w:marTop w:val="0"/>
      <w:marBottom w:val="0"/>
      <w:divBdr>
        <w:top w:val="none" w:sz="0" w:space="0" w:color="auto"/>
        <w:left w:val="none" w:sz="0" w:space="0" w:color="auto"/>
        <w:bottom w:val="none" w:sz="0" w:space="0" w:color="auto"/>
        <w:right w:val="none" w:sz="0" w:space="0" w:color="auto"/>
      </w:divBdr>
    </w:div>
    <w:div w:id="836388211">
      <w:bodyDiv w:val="1"/>
      <w:marLeft w:val="0"/>
      <w:marRight w:val="0"/>
      <w:marTop w:val="0"/>
      <w:marBottom w:val="0"/>
      <w:divBdr>
        <w:top w:val="none" w:sz="0" w:space="0" w:color="auto"/>
        <w:left w:val="none" w:sz="0" w:space="0" w:color="auto"/>
        <w:bottom w:val="none" w:sz="0" w:space="0" w:color="auto"/>
        <w:right w:val="none" w:sz="0" w:space="0" w:color="auto"/>
      </w:divBdr>
    </w:div>
    <w:div w:id="836501813">
      <w:bodyDiv w:val="1"/>
      <w:marLeft w:val="0"/>
      <w:marRight w:val="0"/>
      <w:marTop w:val="0"/>
      <w:marBottom w:val="0"/>
      <w:divBdr>
        <w:top w:val="none" w:sz="0" w:space="0" w:color="auto"/>
        <w:left w:val="none" w:sz="0" w:space="0" w:color="auto"/>
        <w:bottom w:val="none" w:sz="0" w:space="0" w:color="auto"/>
        <w:right w:val="none" w:sz="0" w:space="0" w:color="auto"/>
      </w:divBdr>
    </w:div>
    <w:div w:id="836579242">
      <w:bodyDiv w:val="1"/>
      <w:marLeft w:val="0"/>
      <w:marRight w:val="0"/>
      <w:marTop w:val="0"/>
      <w:marBottom w:val="0"/>
      <w:divBdr>
        <w:top w:val="none" w:sz="0" w:space="0" w:color="auto"/>
        <w:left w:val="none" w:sz="0" w:space="0" w:color="auto"/>
        <w:bottom w:val="none" w:sz="0" w:space="0" w:color="auto"/>
        <w:right w:val="none" w:sz="0" w:space="0" w:color="auto"/>
      </w:divBdr>
    </w:div>
    <w:div w:id="837038468">
      <w:bodyDiv w:val="1"/>
      <w:marLeft w:val="0"/>
      <w:marRight w:val="0"/>
      <w:marTop w:val="0"/>
      <w:marBottom w:val="0"/>
      <w:divBdr>
        <w:top w:val="none" w:sz="0" w:space="0" w:color="auto"/>
        <w:left w:val="none" w:sz="0" w:space="0" w:color="auto"/>
        <w:bottom w:val="none" w:sz="0" w:space="0" w:color="auto"/>
        <w:right w:val="none" w:sz="0" w:space="0" w:color="auto"/>
      </w:divBdr>
    </w:div>
    <w:div w:id="837112543">
      <w:bodyDiv w:val="1"/>
      <w:marLeft w:val="0"/>
      <w:marRight w:val="0"/>
      <w:marTop w:val="0"/>
      <w:marBottom w:val="0"/>
      <w:divBdr>
        <w:top w:val="none" w:sz="0" w:space="0" w:color="auto"/>
        <w:left w:val="none" w:sz="0" w:space="0" w:color="auto"/>
        <w:bottom w:val="none" w:sz="0" w:space="0" w:color="auto"/>
        <w:right w:val="none" w:sz="0" w:space="0" w:color="auto"/>
      </w:divBdr>
    </w:div>
    <w:div w:id="837965406">
      <w:bodyDiv w:val="1"/>
      <w:marLeft w:val="0"/>
      <w:marRight w:val="0"/>
      <w:marTop w:val="0"/>
      <w:marBottom w:val="0"/>
      <w:divBdr>
        <w:top w:val="none" w:sz="0" w:space="0" w:color="auto"/>
        <w:left w:val="none" w:sz="0" w:space="0" w:color="auto"/>
        <w:bottom w:val="none" w:sz="0" w:space="0" w:color="auto"/>
        <w:right w:val="none" w:sz="0" w:space="0" w:color="auto"/>
      </w:divBdr>
    </w:div>
    <w:div w:id="838039441">
      <w:bodyDiv w:val="1"/>
      <w:marLeft w:val="0"/>
      <w:marRight w:val="0"/>
      <w:marTop w:val="0"/>
      <w:marBottom w:val="0"/>
      <w:divBdr>
        <w:top w:val="none" w:sz="0" w:space="0" w:color="auto"/>
        <w:left w:val="none" w:sz="0" w:space="0" w:color="auto"/>
        <w:bottom w:val="none" w:sz="0" w:space="0" w:color="auto"/>
        <w:right w:val="none" w:sz="0" w:space="0" w:color="auto"/>
      </w:divBdr>
    </w:div>
    <w:div w:id="838085778">
      <w:bodyDiv w:val="1"/>
      <w:marLeft w:val="0"/>
      <w:marRight w:val="0"/>
      <w:marTop w:val="0"/>
      <w:marBottom w:val="0"/>
      <w:divBdr>
        <w:top w:val="none" w:sz="0" w:space="0" w:color="auto"/>
        <w:left w:val="none" w:sz="0" w:space="0" w:color="auto"/>
        <w:bottom w:val="none" w:sz="0" w:space="0" w:color="auto"/>
        <w:right w:val="none" w:sz="0" w:space="0" w:color="auto"/>
      </w:divBdr>
    </w:div>
    <w:div w:id="838228945">
      <w:bodyDiv w:val="1"/>
      <w:marLeft w:val="0"/>
      <w:marRight w:val="0"/>
      <w:marTop w:val="0"/>
      <w:marBottom w:val="0"/>
      <w:divBdr>
        <w:top w:val="none" w:sz="0" w:space="0" w:color="auto"/>
        <w:left w:val="none" w:sz="0" w:space="0" w:color="auto"/>
        <w:bottom w:val="none" w:sz="0" w:space="0" w:color="auto"/>
        <w:right w:val="none" w:sz="0" w:space="0" w:color="auto"/>
      </w:divBdr>
    </w:div>
    <w:div w:id="838540563">
      <w:bodyDiv w:val="1"/>
      <w:marLeft w:val="0"/>
      <w:marRight w:val="0"/>
      <w:marTop w:val="0"/>
      <w:marBottom w:val="0"/>
      <w:divBdr>
        <w:top w:val="none" w:sz="0" w:space="0" w:color="auto"/>
        <w:left w:val="none" w:sz="0" w:space="0" w:color="auto"/>
        <w:bottom w:val="none" w:sz="0" w:space="0" w:color="auto"/>
        <w:right w:val="none" w:sz="0" w:space="0" w:color="auto"/>
      </w:divBdr>
    </w:div>
    <w:div w:id="838885723">
      <w:bodyDiv w:val="1"/>
      <w:marLeft w:val="0"/>
      <w:marRight w:val="0"/>
      <w:marTop w:val="0"/>
      <w:marBottom w:val="0"/>
      <w:divBdr>
        <w:top w:val="none" w:sz="0" w:space="0" w:color="auto"/>
        <w:left w:val="none" w:sz="0" w:space="0" w:color="auto"/>
        <w:bottom w:val="none" w:sz="0" w:space="0" w:color="auto"/>
        <w:right w:val="none" w:sz="0" w:space="0" w:color="auto"/>
      </w:divBdr>
    </w:div>
    <w:div w:id="838888996">
      <w:bodyDiv w:val="1"/>
      <w:marLeft w:val="0"/>
      <w:marRight w:val="0"/>
      <w:marTop w:val="0"/>
      <w:marBottom w:val="0"/>
      <w:divBdr>
        <w:top w:val="none" w:sz="0" w:space="0" w:color="auto"/>
        <w:left w:val="none" w:sz="0" w:space="0" w:color="auto"/>
        <w:bottom w:val="none" w:sz="0" w:space="0" w:color="auto"/>
        <w:right w:val="none" w:sz="0" w:space="0" w:color="auto"/>
      </w:divBdr>
    </w:div>
    <w:div w:id="840193002">
      <w:bodyDiv w:val="1"/>
      <w:marLeft w:val="0"/>
      <w:marRight w:val="0"/>
      <w:marTop w:val="0"/>
      <w:marBottom w:val="0"/>
      <w:divBdr>
        <w:top w:val="none" w:sz="0" w:space="0" w:color="auto"/>
        <w:left w:val="none" w:sz="0" w:space="0" w:color="auto"/>
        <w:bottom w:val="none" w:sz="0" w:space="0" w:color="auto"/>
        <w:right w:val="none" w:sz="0" w:space="0" w:color="auto"/>
      </w:divBdr>
    </w:div>
    <w:div w:id="840199808">
      <w:bodyDiv w:val="1"/>
      <w:marLeft w:val="0"/>
      <w:marRight w:val="0"/>
      <w:marTop w:val="0"/>
      <w:marBottom w:val="0"/>
      <w:divBdr>
        <w:top w:val="none" w:sz="0" w:space="0" w:color="auto"/>
        <w:left w:val="none" w:sz="0" w:space="0" w:color="auto"/>
        <w:bottom w:val="none" w:sz="0" w:space="0" w:color="auto"/>
        <w:right w:val="none" w:sz="0" w:space="0" w:color="auto"/>
      </w:divBdr>
    </w:div>
    <w:div w:id="840966724">
      <w:bodyDiv w:val="1"/>
      <w:marLeft w:val="0"/>
      <w:marRight w:val="0"/>
      <w:marTop w:val="0"/>
      <w:marBottom w:val="0"/>
      <w:divBdr>
        <w:top w:val="none" w:sz="0" w:space="0" w:color="auto"/>
        <w:left w:val="none" w:sz="0" w:space="0" w:color="auto"/>
        <w:bottom w:val="none" w:sz="0" w:space="0" w:color="auto"/>
        <w:right w:val="none" w:sz="0" w:space="0" w:color="auto"/>
      </w:divBdr>
    </w:div>
    <w:div w:id="841119343">
      <w:bodyDiv w:val="1"/>
      <w:marLeft w:val="0"/>
      <w:marRight w:val="0"/>
      <w:marTop w:val="0"/>
      <w:marBottom w:val="0"/>
      <w:divBdr>
        <w:top w:val="none" w:sz="0" w:space="0" w:color="auto"/>
        <w:left w:val="none" w:sz="0" w:space="0" w:color="auto"/>
        <w:bottom w:val="none" w:sz="0" w:space="0" w:color="auto"/>
        <w:right w:val="none" w:sz="0" w:space="0" w:color="auto"/>
      </w:divBdr>
    </w:div>
    <w:div w:id="841161341">
      <w:bodyDiv w:val="1"/>
      <w:marLeft w:val="0"/>
      <w:marRight w:val="0"/>
      <w:marTop w:val="0"/>
      <w:marBottom w:val="0"/>
      <w:divBdr>
        <w:top w:val="none" w:sz="0" w:space="0" w:color="auto"/>
        <w:left w:val="none" w:sz="0" w:space="0" w:color="auto"/>
        <w:bottom w:val="none" w:sz="0" w:space="0" w:color="auto"/>
        <w:right w:val="none" w:sz="0" w:space="0" w:color="auto"/>
      </w:divBdr>
    </w:div>
    <w:div w:id="841168143">
      <w:bodyDiv w:val="1"/>
      <w:marLeft w:val="0"/>
      <w:marRight w:val="0"/>
      <w:marTop w:val="0"/>
      <w:marBottom w:val="0"/>
      <w:divBdr>
        <w:top w:val="none" w:sz="0" w:space="0" w:color="auto"/>
        <w:left w:val="none" w:sz="0" w:space="0" w:color="auto"/>
        <w:bottom w:val="none" w:sz="0" w:space="0" w:color="auto"/>
        <w:right w:val="none" w:sz="0" w:space="0" w:color="auto"/>
      </w:divBdr>
    </w:div>
    <w:div w:id="841235392">
      <w:bodyDiv w:val="1"/>
      <w:marLeft w:val="0"/>
      <w:marRight w:val="0"/>
      <w:marTop w:val="0"/>
      <w:marBottom w:val="0"/>
      <w:divBdr>
        <w:top w:val="none" w:sz="0" w:space="0" w:color="auto"/>
        <w:left w:val="none" w:sz="0" w:space="0" w:color="auto"/>
        <w:bottom w:val="none" w:sz="0" w:space="0" w:color="auto"/>
        <w:right w:val="none" w:sz="0" w:space="0" w:color="auto"/>
      </w:divBdr>
    </w:div>
    <w:div w:id="841318072">
      <w:bodyDiv w:val="1"/>
      <w:marLeft w:val="0"/>
      <w:marRight w:val="0"/>
      <w:marTop w:val="0"/>
      <w:marBottom w:val="0"/>
      <w:divBdr>
        <w:top w:val="none" w:sz="0" w:space="0" w:color="auto"/>
        <w:left w:val="none" w:sz="0" w:space="0" w:color="auto"/>
        <w:bottom w:val="none" w:sz="0" w:space="0" w:color="auto"/>
        <w:right w:val="none" w:sz="0" w:space="0" w:color="auto"/>
      </w:divBdr>
    </w:div>
    <w:div w:id="842471926">
      <w:bodyDiv w:val="1"/>
      <w:marLeft w:val="0"/>
      <w:marRight w:val="0"/>
      <w:marTop w:val="0"/>
      <w:marBottom w:val="0"/>
      <w:divBdr>
        <w:top w:val="none" w:sz="0" w:space="0" w:color="auto"/>
        <w:left w:val="none" w:sz="0" w:space="0" w:color="auto"/>
        <w:bottom w:val="none" w:sz="0" w:space="0" w:color="auto"/>
        <w:right w:val="none" w:sz="0" w:space="0" w:color="auto"/>
      </w:divBdr>
    </w:div>
    <w:div w:id="843129849">
      <w:bodyDiv w:val="1"/>
      <w:marLeft w:val="0"/>
      <w:marRight w:val="0"/>
      <w:marTop w:val="0"/>
      <w:marBottom w:val="0"/>
      <w:divBdr>
        <w:top w:val="none" w:sz="0" w:space="0" w:color="auto"/>
        <w:left w:val="none" w:sz="0" w:space="0" w:color="auto"/>
        <w:bottom w:val="none" w:sz="0" w:space="0" w:color="auto"/>
        <w:right w:val="none" w:sz="0" w:space="0" w:color="auto"/>
      </w:divBdr>
    </w:div>
    <w:div w:id="843668670">
      <w:bodyDiv w:val="1"/>
      <w:marLeft w:val="0"/>
      <w:marRight w:val="0"/>
      <w:marTop w:val="0"/>
      <w:marBottom w:val="0"/>
      <w:divBdr>
        <w:top w:val="none" w:sz="0" w:space="0" w:color="auto"/>
        <w:left w:val="none" w:sz="0" w:space="0" w:color="auto"/>
        <w:bottom w:val="none" w:sz="0" w:space="0" w:color="auto"/>
        <w:right w:val="none" w:sz="0" w:space="0" w:color="auto"/>
      </w:divBdr>
    </w:div>
    <w:div w:id="844054209">
      <w:bodyDiv w:val="1"/>
      <w:marLeft w:val="0"/>
      <w:marRight w:val="0"/>
      <w:marTop w:val="0"/>
      <w:marBottom w:val="0"/>
      <w:divBdr>
        <w:top w:val="none" w:sz="0" w:space="0" w:color="auto"/>
        <w:left w:val="none" w:sz="0" w:space="0" w:color="auto"/>
        <w:bottom w:val="none" w:sz="0" w:space="0" w:color="auto"/>
        <w:right w:val="none" w:sz="0" w:space="0" w:color="auto"/>
      </w:divBdr>
    </w:div>
    <w:div w:id="844127149">
      <w:bodyDiv w:val="1"/>
      <w:marLeft w:val="0"/>
      <w:marRight w:val="0"/>
      <w:marTop w:val="0"/>
      <w:marBottom w:val="0"/>
      <w:divBdr>
        <w:top w:val="none" w:sz="0" w:space="0" w:color="auto"/>
        <w:left w:val="none" w:sz="0" w:space="0" w:color="auto"/>
        <w:bottom w:val="none" w:sz="0" w:space="0" w:color="auto"/>
        <w:right w:val="none" w:sz="0" w:space="0" w:color="auto"/>
      </w:divBdr>
    </w:div>
    <w:div w:id="844369418">
      <w:bodyDiv w:val="1"/>
      <w:marLeft w:val="0"/>
      <w:marRight w:val="0"/>
      <w:marTop w:val="0"/>
      <w:marBottom w:val="0"/>
      <w:divBdr>
        <w:top w:val="none" w:sz="0" w:space="0" w:color="auto"/>
        <w:left w:val="none" w:sz="0" w:space="0" w:color="auto"/>
        <w:bottom w:val="none" w:sz="0" w:space="0" w:color="auto"/>
        <w:right w:val="none" w:sz="0" w:space="0" w:color="auto"/>
      </w:divBdr>
    </w:div>
    <w:div w:id="844638472">
      <w:bodyDiv w:val="1"/>
      <w:marLeft w:val="0"/>
      <w:marRight w:val="0"/>
      <w:marTop w:val="0"/>
      <w:marBottom w:val="0"/>
      <w:divBdr>
        <w:top w:val="none" w:sz="0" w:space="0" w:color="auto"/>
        <w:left w:val="none" w:sz="0" w:space="0" w:color="auto"/>
        <w:bottom w:val="none" w:sz="0" w:space="0" w:color="auto"/>
        <w:right w:val="none" w:sz="0" w:space="0" w:color="auto"/>
      </w:divBdr>
    </w:div>
    <w:div w:id="844825616">
      <w:bodyDiv w:val="1"/>
      <w:marLeft w:val="0"/>
      <w:marRight w:val="0"/>
      <w:marTop w:val="0"/>
      <w:marBottom w:val="0"/>
      <w:divBdr>
        <w:top w:val="none" w:sz="0" w:space="0" w:color="auto"/>
        <w:left w:val="none" w:sz="0" w:space="0" w:color="auto"/>
        <w:bottom w:val="none" w:sz="0" w:space="0" w:color="auto"/>
        <w:right w:val="none" w:sz="0" w:space="0" w:color="auto"/>
      </w:divBdr>
    </w:div>
    <w:div w:id="845486218">
      <w:bodyDiv w:val="1"/>
      <w:marLeft w:val="0"/>
      <w:marRight w:val="0"/>
      <w:marTop w:val="0"/>
      <w:marBottom w:val="0"/>
      <w:divBdr>
        <w:top w:val="none" w:sz="0" w:space="0" w:color="auto"/>
        <w:left w:val="none" w:sz="0" w:space="0" w:color="auto"/>
        <w:bottom w:val="none" w:sz="0" w:space="0" w:color="auto"/>
        <w:right w:val="none" w:sz="0" w:space="0" w:color="auto"/>
      </w:divBdr>
    </w:div>
    <w:div w:id="845902852">
      <w:bodyDiv w:val="1"/>
      <w:marLeft w:val="0"/>
      <w:marRight w:val="0"/>
      <w:marTop w:val="0"/>
      <w:marBottom w:val="0"/>
      <w:divBdr>
        <w:top w:val="none" w:sz="0" w:space="0" w:color="auto"/>
        <w:left w:val="none" w:sz="0" w:space="0" w:color="auto"/>
        <w:bottom w:val="none" w:sz="0" w:space="0" w:color="auto"/>
        <w:right w:val="none" w:sz="0" w:space="0" w:color="auto"/>
      </w:divBdr>
    </w:div>
    <w:div w:id="846099847">
      <w:bodyDiv w:val="1"/>
      <w:marLeft w:val="0"/>
      <w:marRight w:val="0"/>
      <w:marTop w:val="0"/>
      <w:marBottom w:val="0"/>
      <w:divBdr>
        <w:top w:val="none" w:sz="0" w:space="0" w:color="auto"/>
        <w:left w:val="none" w:sz="0" w:space="0" w:color="auto"/>
        <w:bottom w:val="none" w:sz="0" w:space="0" w:color="auto"/>
        <w:right w:val="none" w:sz="0" w:space="0" w:color="auto"/>
      </w:divBdr>
    </w:div>
    <w:div w:id="846481878">
      <w:bodyDiv w:val="1"/>
      <w:marLeft w:val="0"/>
      <w:marRight w:val="0"/>
      <w:marTop w:val="0"/>
      <w:marBottom w:val="0"/>
      <w:divBdr>
        <w:top w:val="none" w:sz="0" w:space="0" w:color="auto"/>
        <w:left w:val="none" w:sz="0" w:space="0" w:color="auto"/>
        <w:bottom w:val="none" w:sz="0" w:space="0" w:color="auto"/>
        <w:right w:val="none" w:sz="0" w:space="0" w:color="auto"/>
      </w:divBdr>
    </w:div>
    <w:div w:id="846485340">
      <w:bodyDiv w:val="1"/>
      <w:marLeft w:val="0"/>
      <w:marRight w:val="0"/>
      <w:marTop w:val="0"/>
      <w:marBottom w:val="0"/>
      <w:divBdr>
        <w:top w:val="none" w:sz="0" w:space="0" w:color="auto"/>
        <w:left w:val="none" w:sz="0" w:space="0" w:color="auto"/>
        <w:bottom w:val="none" w:sz="0" w:space="0" w:color="auto"/>
        <w:right w:val="none" w:sz="0" w:space="0" w:color="auto"/>
      </w:divBdr>
    </w:div>
    <w:div w:id="846793072">
      <w:bodyDiv w:val="1"/>
      <w:marLeft w:val="0"/>
      <w:marRight w:val="0"/>
      <w:marTop w:val="0"/>
      <w:marBottom w:val="0"/>
      <w:divBdr>
        <w:top w:val="none" w:sz="0" w:space="0" w:color="auto"/>
        <w:left w:val="none" w:sz="0" w:space="0" w:color="auto"/>
        <w:bottom w:val="none" w:sz="0" w:space="0" w:color="auto"/>
        <w:right w:val="none" w:sz="0" w:space="0" w:color="auto"/>
      </w:divBdr>
    </w:div>
    <w:div w:id="847603809">
      <w:bodyDiv w:val="1"/>
      <w:marLeft w:val="0"/>
      <w:marRight w:val="0"/>
      <w:marTop w:val="0"/>
      <w:marBottom w:val="0"/>
      <w:divBdr>
        <w:top w:val="none" w:sz="0" w:space="0" w:color="auto"/>
        <w:left w:val="none" w:sz="0" w:space="0" w:color="auto"/>
        <w:bottom w:val="none" w:sz="0" w:space="0" w:color="auto"/>
        <w:right w:val="none" w:sz="0" w:space="0" w:color="auto"/>
      </w:divBdr>
    </w:div>
    <w:div w:id="847909268">
      <w:bodyDiv w:val="1"/>
      <w:marLeft w:val="0"/>
      <w:marRight w:val="0"/>
      <w:marTop w:val="0"/>
      <w:marBottom w:val="0"/>
      <w:divBdr>
        <w:top w:val="none" w:sz="0" w:space="0" w:color="auto"/>
        <w:left w:val="none" w:sz="0" w:space="0" w:color="auto"/>
        <w:bottom w:val="none" w:sz="0" w:space="0" w:color="auto"/>
        <w:right w:val="none" w:sz="0" w:space="0" w:color="auto"/>
      </w:divBdr>
    </w:div>
    <w:div w:id="848369925">
      <w:bodyDiv w:val="1"/>
      <w:marLeft w:val="0"/>
      <w:marRight w:val="0"/>
      <w:marTop w:val="0"/>
      <w:marBottom w:val="0"/>
      <w:divBdr>
        <w:top w:val="none" w:sz="0" w:space="0" w:color="auto"/>
        <w:left w:val="none" w:sz="0" w:space="0" w:color="auto"/>
        <w:bottom w:val="none" w:sz="0" w:space="0" w:color="auto"/>
        <w:right w:val="none" w:sz="0" w:space="0" w:color="auto"/>
      </w:divBdr>
    </w:div>
    <w:div w:id="848645178">
      <w:bodyDiv w:val="1"/>
      <w:marLeft w:val="0"/>
      <w:marRight w:val="0"/>
      <w:marTop w:val="0"/>
      <w:marBottom w:val="0"/>
      <w:divBdr>
        <w:top w:val="none" w:sz="0" w:space="0" w:color="auto"/>
        <w:left w:val="none" w:sz="0" w:space="0" w:color="auto"/>
        <w:bottom w:val="none" w:sz="0" w:space="0" w:color="auto"/>
        <w:right w:val="none" w:sz="0" w:space="0" w:color="auto"/>
      </w:divBdr>
    </w:div>
    <w:div w:id="849560691">
      <w:bodyDiv w:val="1"/>
      <w:marLeft w:val="0"/>
      <w:marRight w:val="0"/>
      <w:marTop w:val="0"/>
      <w:marBottom w:val="0"/>
      <w:divBdr>
        <w:top w:val="none" w:sz="0" w:space="0" w:color="auto"/>
        <w:left w:val="none" w:sz="0" w:space="0" w:color="auto"/>
        <w:bottom w:val="none" w:sz="0" w:space="0" w:color="auto"/>
        <w:right w:val="none" w:sz="0" w:space="0" w:color="auto"/>
      </w:divBdr>
    </w:div>
    <w:div w:id="849568687">
      <w:bodyDiv w:val="1"/>
      <w:marLeft w:val="0"/>
      <w:marRight w:val="0"/>
      <w:marTop w:val="0"/>
      <w:marBottom w:val="0"/>
      <w:divBdr>
        <w:top w:val="none" w:sz="0" w:space="0" w:color="auto"/>
        <w:left w:val="none" w:sz="0" w:space="0" w:color="auto"/>
        <w:bottom w:val="none" w:sz="0" w:space="0" w:color="auto"/>
        <w:right w:val="none" w:sz="0" w:space="0" w:color="auto"/>
      </w:divBdr>
    </w:div>
    <w:div w:id="849871286">
      <w:bodyDiv w:val="1"/>
      <w:marLeft w:val="0"/>
      <w:marRight w:val="0"/>
      <w:marTop w:val="0"/>
      <w:marBottom w:val="0"/>
      <w:divBdr>
        <w:top w:val="none" w:sz="0" w:space="0" w:color="auto"/>
        <w:left w:val="none" w:sz="0" w:space="0" w:color="auto"/>
        <w:bottom w:val="none" w:sz="0" w:space="0" w:color="auto"/>
        <w:right w:val="none" w:sz="0" w:space="0" w:color="auto"/>
      </w:divBdr>
    </w:div>
    <w:div w:id="849877555">
      <w:bodyDiv w:val="1"/>
      <w:marLeft w:val="0"/>
      <w:marRight w:val="0"/>
      <w:marTop w:val="0"/>
      <w:marBottom w:val="0"/>
      <w:divBdr>
        <w:top w:val="none" w:sz="0" w:space="0" w:color="auto"/>
        <w:left w:val="none" w:sz="0" w:space="0" w:color="auto"/>
        <w:bottom w:val="none" w:sz="0" w:space="0" w:color="auto"/>
        <w:right w:val="none" w:sz="0" w:space="0" w:color="auto"/>
      </w:divBdr>
    </w:div>
    <w:div w:id="850798482">
      <w:bodyDiv w:val="1"/>
      <w:marLeft w:val="0"/>
      <w:marRight w:val="0"/>
      <w:marTop w:val="0"/>
      <w:marBottom w:val="0"/>
      <w:divBdr>
        <w:top w:val="none" w:sz="0" w:space="0" w:color="auto"/>
        <w:left w:val="none" w:sz="0" w:space="0" w:color="auto"/>
        <w:bottom w:val="none" w:sz="0" w:space="0" w:color="auto"/>
        <w:right w:val="none" w:sz="0" w:space="0" w:color="auto"/>
      </w:divBdr>
    </w:div>
    <w:div w:id="851185094">
      <w:bodyDiv w:val="1"/>
      <w:marLeft w:val="0"/>
      <w:marRight w:val="0"/>
      <w:marTop w:val="0"/>
      <w:marBottom w:val="0"/>
      <w:divBdr>
        <w:top w:val="none" w:sz="0" w:space="0" w:color="auto"/>
        <w:left w:val="none" w:sz="0" w:space="0" w:color="auto"/>
        <w:bottom w:val="none" w:sz="0" w:space="0" w:color="auto"/>
        <w:right w:val="none" w:sz="0" w:space="0" w:color="auto"/>
      </w:divBdr>
    </w:div>
    <w:div w:id="851530894">
      <w:bodyDiv w:val="1"/>
      <w:marLeft w:val="0"/>
      <w:marRight w:val="0"/>
      <w:marTop w:val="0"/>
      <w:marBottom w:val="0"/>
      <w:divBdr>
        <w:top w:val="none" w:sz="0" w:space="0" w:color="auto"/>
        <w:left w:val="none" w:sz="0" w:space="0" w:color="auto"/>
        <w:bottom w:val="none" w:sz="0" w:space="0" w:color="auto"/>
        <w:right w:val="none" w:sz="0" w:space="0" w:color="auto"/>
      </w:divBdr>
    </w:div>
    <w:div w:id="851913483">
      <w:bodyDiv w:val="1"/>
      <w:marLeft w:val="0"/>
      <w:marRight w:val="0"/>
      <w:marTop w:val="0"/>
      <w:marBottom w:val="0"/>
      <w:divBdr>
        <w:top w:val="none" w:sz="0" w:space="0" w:color="auto"/>
        <w:left w:val="none" w:sz="0" w:space="0" w:color="auto"/>
        <w:bottom w:val="none" w:sz="0" w:space="0" w:color="auto"/>
        <w:right w:val="none" w:sz="0" w:space="0" w:color="auto"/>
      </w:divBdr>
    </w:div>
    <w:div w:id="853032088">
      <w:bodyDiv w:val="1"/>
      <w:marLeft w:val="0"/>
      <w:marRight w:val="0"/>
      <w:marTop w:val="0"/>
      <w:marBottom w:val="0"/>
      <w:divBdr>
        <w:top w:val="none" w:sz="0" w:space="0" w:color="auto"/>
        <w:left w:val="none" w:sz="0" w:space="0" w:color="auto"/>
        <w:bottom w:val="none" w:sz="0" w:space="0" w:color="auto"/>
        <w:right w:val="none" w:sz="0" w:space="0" w:color="auto"/>
      </w:divBdr>
    </w:div>
    <w:div w:id="853422280">
      <w:bodyDiv w:val="1"/>
      <w:marLeft w:val="0"/>
      <w:marRight w:val="0"/>
      <w:marTop w:val="0"/>
      <w:marBottom w:val="0"/>
      <w:divBdr>
        <w:top w:val="none" w:sz="0" w:space="0" w:color="auto"/>
        <w:left w:val="none" w:sz="0" w:space="0" w:color="auto"/>
        <w:bottom w:val="none" w:sz="0" w:space="0" w:color="auto"/>
        <w:right w:val="none" w:sz="0" w:space="0" w:color="auto"/>
      </w:divBdr>
    </w:div>
    <w:div w:id="853572444">
      <w:bodyDiv w:val="1"/>
      <w:marLeft w:val="0"/>
      <w:marRight w:val="0"/>
      <w:marTop w:val="0"/>
      <w:marBottom w:val="0"/>
      <w:divBdr>
        <w:top w:val="none" w:sz="0" w:space="0" w:color="auto"/>
        <w:left w:val="none" w:sz="0" w:space="0" w:color="auto"/>
        <w:bottom w:val="none" w:sz="0" w:space="0" w:color="auto"/>
        <w:right w:val="none" w:sz="0" w:space="0" w:color="auto"/>
      </w:divBdr>
    </w:div>
    <w:div w:id="853616995">
      <w:bodyDiv w:val="1"/>
      <w:marLeft w:val="0"/>
      <w:marRight w:val="0"/>
      <w:marTop w:val="0"/>
      <w:marBottom w:val="0"/>
      <w:divBdr>
        <w:top w:val="none" w:sz="0" w:space="0" w:color="auto"/>
        <w:left w:val="none" w:sz="0" w:space="0" w:color="auto"/>
        <w:bottom w:val="none" w:sz="0" w:space="0" w:color="auto"/>
        <w:right w:val="none" w:sz="0" w:space="0" w:color="auto"/>
      </w:divBdr>
    </w:div>
    <w:div w:id="853693464">
      <w:bodyDiv w:val="1"/>
      <w:marLeft w:val="0"/>
      <w:marRight w:val="0"/>
      <w:marTop w:val="0"/>
      <w:marBottom w:val="0"/>
      <w:divBdr>
        <w:top w:val="none" w:sz="0" w:space="0" w:color="auto"/>
        <w:left w:val="none" w:sz="0" w:space="0" w:color="auto"/>
        <w:bottom w:val="none" w:sz="0" w:space="0" w:color="auto"/>
        <w:right w:val="none" w:sz="0" w:space="0" w:color="auto"/>
      </w:divBdr>
    </w:div>
    <w:div w:id="854197746">
      <w:bodyDiv w:val="1"/>
      <w:marLeft w:val="0"/>
      <w:marRight w:val="0"/>
      <w:marTop w:val="0"/>
      <w:marBottom w:val="0"/>
      <w:divBdr>
        <w:top w:val="none" w:sz="0" w:space="0" w:color="auto"/>
        <w:left w:val="none" w:sz="0" w:space="0" w:color="auto"/>
        <w:bottom w:val="none" w:sz="0" w:space="0" w:color="auto"/>
        <w:right w:val="none" w:sz="0" w:space="0" w:color="auto"/>
      </w:divBdr>
    </w:div>
    <w:div w:id="854341644">
      <w:bodyDiv w:val="1"/>
      <w:marLeft w:val="0"/>
      <w:marRight w:val="0"/>
      <w:marTop w:val="0"/>
      <w:marBottom w:val="0"/>
      <w:divBdr>
        <w:top w:val="none" w:sz="0" w:space="0" w:color="auto"/>
        <w:left w:val="none" w:sz="0" w:space="0" w:color="auto"/>
        <w:bottom w:val="none" w:sz="0" w:space="0" w:color="auto"/>
        <w:right w:val="none" w:sz="0" w:space="0" w:color="auto"/>
      </w:divBdr>
    </w:div>
    <w:div w:id="854533741">
      <w:bodyDiv w:val="1"/>
      <w:marLeft w:val="0"/>
      <w:marRight w:val="0"/>
      <w:marTop w:val="0"/>
      <w:marBottom w:val="0"/>
      <w:divBdr>
        <w:top w:val="none" w:sz="0" w:space="0" w:color="auto"/>
        <w:left w:val="none" w:sz="0" w:space="0" w:color="auto"/>
        <w:bottom w:val="none" w:sz="0" w:space="0" w:color="auto"/>
        <w:right w:val="none" w:sz="0" w:space="0" w:color="auto"/>
      </w:divBdr>
    </w:div>
    <w:div w:id="854730702">
      <w:bodyDiv w:val="1"/>
      <w:marLeft w:val="0"/>
      <w:marRight w:val="0"/>
      <w:marTop w:val="0"/>
      <w:marBottom w:val="0"/>
      <w:divBdr>
        <w:top w:val="none" w:sz="0" w:space="0" w:color="auto"/>
        <w:left w:val="none" w:sz="0" w:space="0" w:color="auto"/>
        <w:bottom w:val="none" w:sz="0" w:space="0" w:color="auto"/>
        <w:right w:val="none" w:sz="0" w:space="0" w:color="auto"/>
      </w:divBdr>
    </w:div>
    <w:div w:id="854811340">
      <w:bodyDiv w:val="1"/>
      <w:marLeft w:val="0"/>
      <w:marRight w:val="0"/>
      <w:marTop w:val="0"/>
      <w:marBottom w:val="0"/>
      <w:divBdr>
        <w:top w:val="none" w:sz="0" w:space="0" w:color="auto"/>
        <w:left w:val="none" w:sz="0" w:space="0" w:color="auto"/>
        <w:bottom w:val="none" w:sz="0" w:space="0" w:color="auto"/>
        <w:right w:val="none" w:sz="0" w:space="0" w:color="auto"/>
      </w:divBdr>
    </w:div>
    <w:div w:id="855075093">
      <w:bodyDiv w:val="1"/>
      <w:marLeft w:val="0"/>
      <w:marRight w:val="0"/>
      <w:marTop w:val="0"/>
      <w:marBottom w:val="0"/>
      <w:divBdr>
        <w:top w:val="none" w:sz="0" w:space="0" w:color="auto"/>
        <w:left w:val="none" w:sz="0" w:space="0" w:color="auto"/>
        <w:bottom w:val="none" w:sz="0" w:space="0" w:color="auto"/>
        <w:right w:val="none" w:sz="0" w:space="0" w:color="auto"/>
      </w:divBdr>
    </w:div>
    <w:div w:id="855269495">
      <w:bodyDiv w:val="1"/>
      <w:marLeft w:val="0"/>
      <w:marRight w:val="0"/>
      <w:marTop w:val="0"/>
      <w:marBottom w:val="0"/>
      <w:divBdr>
        <w:top w:val="none" w:sz="0" w:space="0" w:color="auto"/>
        <w:left w:val="none" w:sz="0" w:space="0" w:color="auto"/>
        <w:bottom w:val="none" w:sz="0" w:space="0" w:color="auto"/>
        <w:right w:val="none" w:sz="0" w:space="0" w:color="auto"/>
      </w:divBdr>
    </w:div>
    <w:div w:id="855536184">
      <w:bodyDiv w:val="1"/>
      <w:marLeft w:val="0"/>
      <w:marRight w:val="0"/>
      <w:marTop w:val="0"/>
      <w:marBottom w:val="0"/>
      <w:divBdr>
        <w:top w:val="none" w:sz="0" w:space="0" w:color="auto"/>
        <w:left w:val="none" w:sz="0" w:space="0" w:color="auto"/>
        <w:bottom w:val="none" w:sz="0" w:space="0" w:color="auto"/>
        <w:right w:val="none" w:sz="0" w:space="0" w:color="auto"/>
      </w:divBdr>
    </w:div>
    <w:div w:id="855847488">
      <w:bodyDiv w:val="1"/>
      <w:marLeft w:val="0"/>
      <w:marRight w:val="0"/>
      <w:marTop w:val="0"/>
      <w:marBottom w:val="0"/>
      <w:divBdr>
        <w:top w:val="none" w:sz="0" w:space="0" w:color="auto"/>
        <w:left w:val="none" w:sz="0" w:space="0" w:color="auto"/>
        <w:bottom w:val="none" w:sz="0" w:space="0" w:color="auto"/>
        <w:right w:val="none" w:sz="0" w:space="0" w:color="auto"/>
      </w:divBdr>
    </w:div>
    <w:div w:id="855851163">
      <w:bodyDiv w:val="1"/>
      <w:marLeft w:val="0"/>
      <w:marRight w:val="0"/>
      <w:marTop w:val="0"/>
      <w:marBottom w:val="0"/>
      <w:divBdr>
        <w:top w:val="none" w:sz="0" w:space="0" w:color="auto"/>
        <w:left w:val="none" w:sz="0" w:space="0" w:color="auto"/>
        <w:bottom w:val="none" w:sz="0" w:space="0" w:color="auto"/>
        <w:right w:val="none" w:sz="0" w:space="0" w:color="auto"/>
      </w:divBdr>
    </w:div>
    <w:div w:id="856113052">
      <w:bodyDiv w:val="1"/>
      <w:marLeft w:val="0"/>
      <w:marRight w:val="0"/>
      <w:marTop w:val="0"/>
      <w:marBottom w:val="0"/>
      <w:divBdr>
        <w:top w:val="none" w:sz="0" w:space="0" w:color="auto"/>
        <w:left w:val="none" w:sz="0" w:space="0" w:color="auto"/>
        <w:bottom w:val="none" w:sz="0" w:space="0" w:color="auto"/>
        <w:right w:val="none" w:sz="0" w:space="0" w:color="auto"/>
      </w:divBdr>
    </w:div>
    <w:div w:id="856389854">
      <w:bodyDiv w:val="1"/>
      <w:marLeft w:val="0"/>
      <w:marRight w:val="0"/>
      <w:marTop w:val="0"/>
      <w:marBottom w:val="0"/>
      <w:divBdr>
        <w:top w:val="none" w:sz="0" w:space="0" w:color="auto"/>
        <w:left w:val="none" w:sz="0" w:space="0" w:color="auto"/>
        <w:bottom w:val="none" w:sz="0" w:space="0" w:color="auto"/>
        <w:right w:val="none" w:sz="0" w:space="0" w:color="auto"/>
      </w:divBdr>
    </w:div>
    <w:div w:id="856624391">
      <w:bodyDiv w:val="1"/>
      <w:marLeft w:val="0"/>
      <w:marRight w:val="0"/>
      <w:marTop w:val="0"/>
      <w:marBottom w:val="0"/>
      <w:divBdr>
        <w:top w:val="none" w:sz="0" w:space="0" w:color="auto"/>
        <w:left w:val="none" w:sz="0" w:space="0" w:color="auto"/>
        <w:bottom w:val="none" w:sz="0" w:space="0" w:color="auto"/>
        <w:right w:val="none" w:sz="0" w:space="0" w:color="auto"/>
      </w:divBdr>
    </w:div>
    <w:div w:id="856967726">
      <w:bodyDiv w:val="1"/>
      <w:marLeft w:val="0"/>
      <w:marRight w:val="0"/>
      <w:marTop w:val="0"/>
      <w:marBottom w:val="0"/>
      <w:divBdr>
        <w:top w:val="none" w:sz="0" w:space="0" w:color="auto"/>
        <w:left w:val="none" w:sz="0" w:space="0" w:color="auto"/>
        <w:bottom w:val="none" w:sz="0" w:space="0" w:color="auto"/>
        <w:right w:val="none" w:sz="0" w:space="0" w:color="auto"/>
      </w:divBdr>
    </w:div>
    <w:div w:id="856968736">
      <w:bodyDiv w:val="1"/>
      <w:marLeft w:val="0"/>
      <w:marRight w:val="0"/>
      <w:marTop w:val="0"/>
      <w:marBottom w:val="0"/>
      <w:divBdr>
        <w:top w:val="none" w:sz="0" w:space="0" w:color="auto"/>
        <w:left w:val="none" w:sz="0" w:space="0" w:color="auto"/>
        <w:bottom w:val="none" w:sz="0" w:space="0" w:color="auto"/>
        <w:right w:val="none" w:sz="0" w:space="0" w:color="auto"/>
      </w:divBdr>
    </w:div>
    <w:div w:id="857474464">
      <w:bodyDiv w:val="1"/>
      <w:marLeft w:val="0"/>
      <w:marRight w:val="0"/>
      <w:marTop w:val="0"/>
      <w:marBottom w:val="0"/>
      <w:divBdr>
        <w:top w:val="none" w:sz="0" w:space="0" w:color="auto"/>
        <w:left w:val="none" w:sz="0" w:space="0" w:color="auto"/>
        <w:bottom w:val="none" w:sz="0" w:space="0" w:color="auto"/>
        <w:right w:val="none" w:sz="0" w:space="0" w:color="auto"/>
      </w:divBdr>
    </w:div>
    <w:div w:id="857548886">
      <w:bodyDiv w:val="1"/>
      <w:marLeft w:val="0"/>
      <w:marRight w:val="0"/>
      <w:marTop w:val="0"/>
      <w:marBottom w:val="0"/>
      <w:divBdr>
        <w:top w:val="none" w:sz="0" w:space="0" w:color="auto"/>
        <w:left w:val="none" w:sz="0" w:space="0" w:color="auto"/>
        <w:bottom w:val="none" w:sz="0" w:space="0" w:color="auto"/>
        <w:right w:val="none" w:sz="0" w:space="0" w:color="auto"/>
      </w:divBdr>
    </w:div>
    <w:div w:id="857694955">
      <w:bodyDiv w:val="1"/>
      <w:marLeft w:val="0"/>
      <w:marRight w:val="0"/>
      <w:marTop w:val="0"/>
      <w:marBottom w:val="0"/>
      <w:divBdr>
        <w:top w:val="none" w:sz="0" w:space="0" w:color="auto"/>
        <w:left w:val="none" w:sz="0" w:space="0" w:color="auto"/>
        <w:bottom w:val="none" w:sz="0" w:space="0" w:color="auto"/>
        <w:right w:val="none" w:sz="0" w:space="0" w:color="auto"/>
      </w:divBdr>
    </w:div>
    <w:div w:id="857887748">
      <w:bodyDiv w:val="1"/>
      <w:marLeft w:val="0"/>
      <w:marRight w:val="0"/>
      <w:marTop w:val="0"/>
      <w:marBottom w:val="0"/>
      <w:divBdr>
        <w:top w:val="none" w:sz="0" w:space="0" w:color="auto"/>
        <w:left w:val="none" w:sz="0" w:space="0" w:color="auto"/>
        <w:bottom w:val="none" w:sz="0" w:space="0" w:color="auto"/>
        <w:right w:val="none" w:sz="0" w:space="0" w:color="auto"/>
      </w:divBdr>
    </w:div>
    <w:div w:id="857936020">
      <w:bodyDiv w:val="1"/>
      <w:marLeft w:val="0"/>
      <w:marRight w:val="0"/>
      <w:marTop w:val="0"/>
      <w:marBottom w:val="0"/>
      <w:divBdr>
        <w:top w:val="none" w:sz="0" w:space="0" w:color="auto"/>
        <w:left w:val="none" w:sz="0" w:space="0" w:color="auto"/>
        <w:bottom w:val="none" w:sz="0" w:space="0" w:color="auto"/>
        <w:right w:val="none" w:sz="0" w:space="0" w:color="auto"/>
      </w:divBdr>
    </w:div>
    <w:div w:id="857937407">
      <w:bodyDiv w:val="1"/>
      <w:marLeft w:val="0"/>
      <w:marRight w:val="0"/>
      <w:marTop w:val="0"/>
      <w:marBottom w:val="0"/>
      <w:divBdr>
        <w:top w:val="none" w:sz="0" w:space="0" w:color="auto"/>
        <w:left w:val="none" w:sz="0" w:space="0" w:color="auto"/>
        <w:bottom w:val="none" w:sz="0" w:space="0" w:color="auto"/>
        <w:right w:val="none" w:sz="0" w:space="0" w:color="auto"/>
      </w:divBdr>
    </w:div>
    <w:div w:id="858858812">
      <w:bodyDiv w:val="1"/>
      <w:marLeft w:val="0"/>
      <w:marRight w:val="0"/>
      <w:marTop w:val="0"/>
      <w:marBottom w:val="0"/>
      <w:divBdr>
        <w:top w:val="none" w:sz="0" w:space="0" w:color="auto"/>
        <w:left w:val="none" w:sz="0" w:space="0" w:color="auto"/>
        <w:bottom w:val="none" w:sz="0" w:space="0" w:color="auto"/>
        <w:right w:val="none" w:sz="0" w:space="0" w:color="auto"/>
      </w:divBdr>
    </w:div>
    <w:div w:id="859009960">
      <w:bodyDiv w:val="1"/>
      <w:marLeft w:val="0"/>
      <w:marRight w:val="0"/>
      <w:marTop w:val="0"/>
      <w:marBottom w:val="0"/>
      <w:divBdr>
        <w:top w:val="none" w:sz="0" w:space="0" w:color="auto"/>
        <w:left w:val="none" w:sz="0" w:space="0" w:color="auto"/>
        <w:bottom w:val="none" w:sz="0" w:space="0" w:color="auto"/>
        <w:right w:val="none" w:sz="0" w:space="0" w:color="auto"/>
      </w:divBdr>
    </w:div>
    <w:div w:id="859388995">
      <w:bodyDiv w:val="1"/>
      <w:marLeft w:val="0"/>
      <w:marRight w:val="0"/>
      <w:marTop w:val="0"/>
      <w:marBottom w:val="0"/>
      <w:divBdr>
        <w:top w:val="none" w:sz="0" w:space="0" w:color="auto"/>
        <w:left w:val="none" w:sz="0" w:space="0" w:color="auto"/>
        <w:bottom w:val="none" w:sz="0" w:space="0" w:color="auto"/>
        <w:right w:val="none" w:sz="0" w:space="0" w:color="auto"/>
      </w:divBdr>
    </w:div>
    <w:div w:id="859511158">
      <w:bodyDiv w:val="1"/>
      <w:marLeft w:val="0"/>
      <w:marRight w:val="0"/>
      <w:marTop w:val="0"/>
      <w:marBottom w:val="0"/>
      <w:divBdr>
        <w:top w:val="none" w:sz="0" w:space="0" w:color="auto"/>
        <w:left w:val="none" w:sz="0" w:space="0" w:color="auto"/>
        <w:bottom w:val="none" w:sz="0" w:space="0" w:color="auto"/>
        <w:right w:val="none" w:sz="0" w:space="0" w:color="auto"/>
      </w:divBdr>
    </w:div>
    <w:div w:id="860126057">
      <w:bodyDiv w:val="1"/>
      <w:marLeft w:val="0"/>
      <w:marRight w:val="0"/>
      <w:marTop w:val="0"/>
      <w:marBottom w:val="0"/>
      <w:divBdr>
        <w:top w:val="none" w:sz="0" w:space="0" w:color="auto"/>
        <w:left w:val="none" w:sz="0" w:space="0" w:color="auto"/>
        <w:bottom w:val="none" w:sz="0" w:space="0" w:color="auto"/>
        <w:right w:val="none" w:sz="0" w:space="0" w:color="auto"/>
      </w:divBdr>
    </w:div>
    <w:div w:id="860169031">
      <w:bodyDiv w:val="1"/>
      <w:marLeft w:val="0"/>
      <w:marRight w:val="0"/>
      <w:marTop w:val="0"/>
      <w:marBottom w:val="0"/>
      <w:divBdr>
        <w:top w:val="none" w:sz="0" w:space="0" w:color="auto"/>
        <w:left w:val="none" w:sz="0" w:space="0" w:color="auto"/>
        <w:bottom w:val="none" w:sz="0" w:space="0" w:color="auto"/>
        <w:right w:val="none" w:sz="0" w:space="0" w:color="auto"/>
      </w:divBdr>
    </w:div>
    <w:div w:id="860699634">
      <w:bodyDiv w:val="1"/>
      <w:marLeft w:val="0"/>
      <w:marRight w:val="0"/>
      <w:marTop w:val="0"/>
      <w:marBottom w:val="0"/>
      <w:divBdr>
        <w:top w:val="none" w:sz="0" w:space="0" w:color="auto"/>
        <w:left w:val="none" w:sz="0" w:space="0" w:color="auto"/>
        <w:bottom w:val="none" w:sz="0" w:space="0" w:color="auto"/>
        <w:right w:val="none" w:sz="0" w:space="0" w:color="auto"/>
      </w:divBdr>
    </w:div>
    <w:div w:id="861086555">
      <w:bodyDiv w:val="1"/>
      <w:marLeft w:val="0"/>
      <w:marRight w:val="0"/>
      <w:marTop w:val="0"/>
      <w:marBottom w:val="0"/>
      <w:divBdr>
        <w:top w:val="none" w:sz="0" w:space="0" w:color="auto"/>
        <w:left w:val="none" w:sz="0" w:space="0" w:color="auto"/>
        <w:bottom w:val="none" w:sz="0" w:space="0" w:color="auto"/>
        <w:right w:val="none" w:sz="0" w:space="0" w:color="auto"/>
      </w:divBdr>
    </w:div>
    <w:div w:id="861360167">
      <w:bodyDiv w:val="1"/>
      <w:marLeft w:val="0"/>
      <w:marRight w:val="0"/>
      <w:marTop w:val="0"/>
      <w:marBottom w:val="0"/>
      <w:divBdr>
        <w:top w:val="none" w:sz="0" w:space="0" w:color="auto"/>
        <w:left w:val="none" w:sz="0" w:space="0" w:color="auto"/>
        <w:bottom w:val="none" w:sz="0" w:space="0" w:color="auto"/>
        <w:right w:val="none" w:sz="0" w:space="0" w:color="auto"/>
      </w:divBdr>
    </w:div>
    <w:div w:id="861823376">
      <w:bodyDiv w:val="1"/>
      <w:marLeft w:val="0"/>
      <w:marRight w:val="0"/>
      <w:marTop w:val="0"/>
      <w:marBottom w:val="0"/>
      <w:divBdr>
        <w:top w:val="none" w:sz="0" w:space="0" w:color="auto"/>
        <w:left w:val="none" w:sz="0" w:space="0" w:color="auto"/>
        <w:bottom w:val="none" w:sz="0" w:space="0" w:color="auto"/>
        <w:right w:val="none" w:sz="0" w:space="0" w:color="auto"/>
      </w:divBdr>
    </w:div>
    <w:div w:id="861894011">
      <w:bodyDiv w:val="1"/>
      <w:marLeft w:val="0"/>
      <w:marRight w:val="0"/>
      <w:marTop w:val="0"/>
      <w:marBottom w:val="0"/>
      <w:divBdr>
        <w:top w:val="none" w:sz="0" w:space="0" w:color="auto"/>
        <w:left w:val="none" w:sz="0" w:space="0" w:color="auto"/>
        <w:bottom w:val="none" w:sz="0" w:space="0" w:color="auto"/>
        <w:right w:val="none" w:sz="0" w:space="0" w:color="auto"/>
      </w:divBdr>
    </w:div>
    <w:div w:id="862717011">
      <w:bodyDiv w:val="1"/>
      <w:marLeft w:val="0"/>
      <w:marRight w:val="0"/>
      <w:marTop w:val="0"/>
      <w:marBottom w:val="0"/>
      <w:divBdr>
        <w:top w:val="none" w:sz="0" w:space="0" w:color="auto"/>
        <w:left w:val="none" w:sz="0" w:space="0" w:color="auto"/>
        <w:bottom w:val="none" w:sz="0" w:space="0" w:color="auto"/>
        <w:right w:val="none" w:sz="0" w:space="0" w:color="auto"/>
      </w:divBdr>
    </w:div>
    <w:div w:id="862742422">
      <w:bodyDiv w:val="1"/>
      <w:marLeft w:val="0"/>
      <w:marRight w:val="0"/>
      <w:marTop w:val="0"/>
      <w:marBottom w:val="0"/>
      <w:divBdr>
        <w:top w:val="none" w:sz="0" w:space="0" w:color="auto"/>
        <w:left w:val="none" w:sz="0" w:space="0" w:color="auto"/>
        <w:bottom w:val="none" w:sz="0" w:space="0" w:color="auto"/>
        <w:right w:val="none" w:sz="0" w:space="0" w:color="auto"/>
      </w:divBdr>
    </w:div>
    <w:div w:id="862868154">
      <w:bodyDiv w:val="1"/>
      <w:marLeft w:val="0"/>
      <w:marRight w:val="0"/>
      <w:marTop w:val="0"/>
      <w:marBottom w:val="0"/>
      <w:divBdr>
        <w:top w:val="none" w:sz="0" w:space="0" w:color="auto"/>
        <w:left w:val="none" w:sz="0" w:space="0" w:color="auto"/>
        <w:bottom w:val="none" w:sz="0" w:space="0" w:color="auto"/>
        <w:right w:val="none" w:sz="0" w:space="0" w:color="auto"/>
      </w:divBdr>
    </w:div>
    <w:div w:id="863127786">
      <w:bodyDiv w:val="1"/>
      <w:marLeft w:val="0"/>
      <w:marRight w:val="0"/>
      <w:marTop w:val="0"/>
      <w:marBottom w:val="0"/>
      <w:divBdr>
        <w:top w:val="none" w:sz="0" w:space="0" w:color="auto"/>
        <w:left w:val="none" w:sz="0" w:space="0" w:color="auto"/>
        <w:bottom w:val="none" w:sz="0" w:space="0" w:color="auto"/>
        <w:right w:val="none" w:sz="0" w:space="0" w:color="auto"/>
      </w:divBdr>
    </w:div>
    <w:div w:id="863176264">
      <w:bodyDiv w:val="1"/>
      <w:marLeft w:val="0"/>
      <w:marRight w:val="0"/>
      <w:marTop w:val="0"/>
      <w:marBottom w:val="0"/>
      <w:divBdr>
        <w:top w:val="none" w:sz="0" w:space="0" w:color="auto"/>
        <w:left w:val="none" w:sz="0" w:space="0" w:color="auto"/>
        <w:bottom w:val="none" w:sz="0" w:space="0" w:color="auto"/>
        <w:right w:val="none" w:sz="0" w:space="0" w:color="auto"/>
      </w:divBdr>
    </w:div>
    <w:div w:id="863831900">
      <w:bodyDiv w:val="1"/>
      <w:marLeft w:val="0"/>
      <w:marRight w:val="0"/>
      <w:marTop w:val="0"/>
      <w:marBottom w:val="0"/>
      <w:divBdr>
        <w:top w:val="none" w:sz="0" w:space="0" w:color="auto"/>
        <w:left w:val="none" w:sz="0" w:space="0" w:color="auto"/>
        <w:bottom w:val="none" w:sz="0" w:space="0" w:color="auto"/>
        <w:right w:val="none" w:sz="0" w:space="0" w:color="auto"/>
      </w:divBdr>
    </w:div>
    <w:div w:id="864096607">
      <w:bodyDiv w:val="1"/>
      <w:marLeft w:val="0"/>
      <w:marRight w:val="0"/>
      <w:marTop w:val="0"/>
      <w:marBottom w:val="0"/>
      <w:divBdr>
        <w:top w:val="none" w:sz="0" w:space="0" w:color="auto"/>
        <w:left w:val="none" w:sz="0" w:space="0" w:color="auto"/>
        <w:bottom w:val="none" w:sz="0" w:space="0" w:color="auto"/>
        <w:right w:val="none" w:sz="0" w:space="0" w:color="auto"/>
      </w:divBdr>
    </w:div>
    <w:div w:id="864288866">
      <w:bodyDiv w:val="1"/>
      <w:marLeft w:val="0"/>
      <w:marRight w:val="0"/>
      <w:marTop w:val="0"/>
      <w:marBottom w:val="0"/>
      <w:divBdr>
        <w:top w:val="none" w:sz="0" w:space="0" w:color="auto"/>
        <w:left w:val="none" w:sz="0" w:space="0" w:color="auto"/>
        <w:bottom w:val="none" w:sz="0" w:space="0" w:color="auto"/>
        <w:right w:val="none" w:sz="0" w:space="0" w:color="auto"/>
      </w:divBdr>
    </w:div>
    <w:div w:id="864489593">
      <w:bodyDiv w:val="1"/>
      <w:marLeft w:val="0"/>
      <w:marRight w:val="0"/>
      <w:marTop w:val="0"/>
      <w:marBottom w:val="0"/>
      <w:divBdr>
        <w:top w:val="none" w:sz="0" w:space="0" w:color="auto"/>
        <w:left w:val="none" w:sz="0" w:space="0" w:color="auto"/>
        <w:bottom w:val="none" w:sz="0" w:space="0" w:color="auto"/>
        <w:right w:val="none" w:sz="0" w:space="0" w:color="auto"/>
      </w:divBdr>
    </w:div>
    <w:div w:id="864517077">
      <w:bodyDiv w:val="1"/>
      <w:marLeft w:val="0"/>
      <w:marRight w:val="0"/>
      <w:marTop w:val="0"/>
      <w:marBottom w:val="0"/>
      <w:divBdr>
        <w:top w:val="none" w:sz="0" w:space="0" w:color="auto"/>
        <w:left w:val="none" w:sz="0" w:space="0" w:color="auto"/>
        <w:bottom w:val="none" w:sz="0" w:space="0" w:color="auto"/>
        <w:right w:val="none" w:sz="0" w:space="0" w:color="auto"/>
      </w:divBdr>
    </w:div>
    <w:div w:id="864638046">
      <w:bodyDiv w:val="1"/>
      <w:marLeft w:val="0"/>
      <w:marRight w:val="0"/>
      <w:marTop w:val="0"/>
      <w:marBottom w:val="0"/>
      <w:divBdr>
        <w:top w:val="none" w:sz="0" w:space="0" w:color="auto"/>
        <w:left w:val="none" w:sz="0" w:space="0" w:color="auto"/>
        <w:bottom w:val="none" w:sz="0" w:space="0" w:color="auto"/>
        <w:right w:val="none" w:sz="0" w:space="0" w:color="auto"/>
      </w:divBdr>
    </w:div>
    <w:div w:id="865293623">
      <w:bodyDiv w:val="1"/>
      <w:marLeft w:val="0"/>
      <w:marRight w:val="0"/>
      <w:marTop w:val="0"/>
      <w:marBottom w:val="0"/>
      <w:divBdr>
        <w:top w:val="none" w:sz="0" w:space="0" w:color="auto"/>
        <w:left w:val="none" w:sz="0" w:space="0" w:color="auto"/>
        <w:bottom w:val="none" w:sz="0" w:space="0" w:color="auto"/>
        <w:right w:val="none" w:sz="0" w:space="0" w:color="auto"/>
      </w:divBdr>
    </w:div>
    <w:div w:id="866329714">
      <w:bodyDiv w:val="1"/>
      <w:marLeft w:val="0"/>
      <w:marRight w:val="0"/>
      <w:marTop w:val="0"/>
      <w:marBottom w:val="0"/>
      <w:divBdr>
        <w:top w:val="none" w:sz="0" w:space="0" w:color="auto"/>
        <w:left w:val="none" w:sz="0" w:space="0" w:color="auto"/>
        <w:bottom w:val="none" w:sz="0" w:space="0" w:color="auto"/>
        <w:right w:val="none" w:sz="0" w:space="0" w:color="auto"/>
      </w:divBdr>
    </w:div>
    <w:div w:id="866411311">
      <w:bodyDiv w:val="1"/>
      <w:marLeft w:val="0"/>
      <w:marRight w:val="0"/>
      <w:marTop w:val="0"/>
      <w:marBottom w:val="0"/>
      <w:divBdr>
        <w:top w:val="none" w:sz="0" w:space="0" w:color="auto"/>
        <w:left w:val="none" w:sz="0" w:space="0" w:color="auto"/>
        <w:bottom w:val="none" w:sz="0" w:space="0" w:color="auto"/>
        <w:right w:val="none" w:sz="0" w:space="0" w:color="auto"/>
      </w:divBdr>
    </w:div>
    <w:div w:id="866649041">
      <w:bodyDiv w:val="1"/>
      <w:marLeft w:val="0"/>
      <w:marRight w:val="0"/>
      <w:marTop w:val="0"/>
      <w:marBottom w:val="0"/>
      <w:divBdr>
        <w:top w:val="none" w:sz="0" w:space="0" w:color="auto"/>
        <w:left w:val="none" w:sz="0" w:space="0" w:color="auto"/>
        <w:bottom w:val="none" w:sz="0" w:space="0" w:color="auto"/>
        <w:right w:val="none" w:sz="0" w:space="0" w:color="auto"/>
      </w:divBdr>
    </w:div>
    <w:div w:id="866791169">
      <w:bodyDiv w:val="1"/>
      <w:marLeft w:val="0"/>
      <w:marRight w:val="0"/>
      <w:marTop w:val="0"/>
      <w:marBottom w:val="0"/>
      <w:divBdr>
        <w:top w:val="none" w:sz="0" w:space="0" w:color="auto"/>
        <w:left w:val="none" w:sz="0" w:space="0" w:color="auto"/>
        <w:bottom w:val="none" w:sz="0" w:space="0" w:color="auto"/>
        <w:right w:val="none" w:sz="0" w:space="0" w:color="auto"/>
      </w:divBdr>
    </w:div>
    <w:div w:id="867257744">
      <w:bodyDiv w:val="1"/>
      <w:marLeft w:val="0"/>
      <w:marRight w:val="0"/>
      <w:marTop w:val="0"/>
      <w:marBottom w:val="0"/>
      <w:divBdr>
        <w:top w:val="none" w:sz="0" w:space="0" w:color="auto"/>
        <w:left w:val="none" w:sz="0" w:space="0" w:color="auto"/>
        <w:bottom w:val="none" w:sz="0" w:space="0" w:color="auto"/>
        <w:right w:val="none" w:sz="0" w:space="0" w:color="auto"/>
      </w:divBdr>
    </w:div>
    <w:div w:id="867375986">
      <w:bodyDiv w:val="1"/>
      <w:marLeft w:val="0"/>
      <w:marRight w:val="0"/>
      <w:marTop w:val="0"/>
      <w:marBottom w:val="0"/>
      <w:divBdr>
        <w:top w:val="none" w:sz="0" w:space="0" w:color="auto"/>
        <w:left w:val="none" w:sz="0" w:space="0" w:color="auto"/>
        <w:bottom w:val="none" w:sz="0" w:space="0" w:color="auto"/>
        <w:right w:val="none" w:sz="0" w:space="0" w:color="auto"/>
      </w:divBdr>
    </w:div>
    <w:div w:id="867445983">
      <w:bodyDiv w:val="1"/>
      <w:marLeft w:val="0"/>
      <w:marRight w:val="0"/>
      <w:marTop w:val="0"/>
      <w:marBottom w:val="0"/>
      <w:divBdr>
        <w:top w:val="none" w:sz="0" w:space="0" w:color="auto"/>
        <w:left w:val="none" w:sz="0" w:space="0" w:color="auto"/>
        <w:bottom w:val="none" w:sz="0" w:space="0" w:color="auto"/>
        <w:right w:val="none" w:sz="0" w:space="0" w:color="auto"/>
      </w:divBdr>
    </w:div>
    <w:div w:id="867569325">
      <w:bodyDiv w:val="1"/>
      <w:marLeft w:val="0"/>
      <w:marRight w:val="0"/>
      <w:marTop w:val="0"/>
      <w:marBottom w:val="0"/>
      <w:divBdr>
        <w:top w:val="none" w:sz="0" w:space="0" w:color="auto"/>
        <w:left w:val="none" w:sz="0" w:space="0" w:color="auto"/>
        <w:bottom w:val="none" w:sz="0" w:space="0" w:color="auto"/>
        <w:right w:val="none" w:sz="0" w:space="0" w:color="auto"/>
      </w:divBdr>
    </w:div>
    <w:div w:id="869033302">
      <w:bodyDiv w:val="1"/>
      <w:marLeft w:val="0"/>
      <w:marRight w:val="0"/>
      <w:marTop w:val="0"/>
      <w:marBottom w:val="0"/>
      <w:divBdr>
        <w:top w:val="none" w:sz="0" w:space="0" w:color="auto"/>
        <w:left w:val="none" w:sz="0" w:space="0" w:color="auto"/>
        <w:bottom w:val="none" w:sz="0" w:space="0" w:color="auto"/>
        <w:right w:val="none" w:sz="0" w:space="0" w:color="auto"/>
      </w:divBdr>
    </w:div>
    <w:div w:id="869105433">
      <w:bodyDiv w:val="1"/>
      <w:marLeft w:val="0"/>
      <w:marRight w:val="0"/>
      <w:marTop w:val="0"/>
      <w:marBottom w:val="0"/>
      <w:divBdr>
        <w:top w:val="none" w:sz="0" w:space="0" w:color="auto"/>
        <w:left w:val="none" w:sz="0" w:space="0" w:color="auto"/>
        <w:bottom w:val="none" w:sz="0" w:space="0" w:color="auto"/>
        <w:right w:val="none" w:sz="0" w:space="0" w:color="auto"/>
      </w:divBdr>
    </w:div>
    <w:div w:id="869490205">
      <w:bodyDiv w:val="1"/>
      <w:marLeft w:val="0"/>
      <w:marRight w:val="0"/>
      <w:marTop w:val="0"/>
      <w:marBottom w:val="0"/>
      <w:divBdr>
        <w:top w:val="none" w:sz="0" w:space="0" w:color="auto"/>
        <w:left w:val="none" w:sz="0" w:space="0" w:color="auto"/>
        <w:bottom w:val="none" w:sz="0" w:space="0" w:color="auto"/>
        <w:right w:val="none" w:sz="0" w:space="0" w:color="auto"/>
      </w:divBdr>
    </w:div>
    <w:div w:id="869532510">
      <w:bodyDiv w:val="1"/>
      <w:marLeft w:val="0"/>
      <w:marRight w:val="0"/>
      <w:marTop w:val="0"/>
      <w:marBottom w:val="0"/>
      <w:divBdr>
        <w:top w:val="none" w:sz="0" w:space="0" w:color="auto"/>
        <w:left w:val="none" w:sz="0" w:space="0" w:color="auto"/>
        <w:bottom w:val="none" w:sz="0" w:space="0" w:color="auto"/>
        <w:right w:val="none" w:sz="0" w:space="0" w:color="auto"/>
      </w:divBdr>
    </w:div>
    <w:div w:id="870265202">
      <w:bodyDiv w:val="1"/>
      <w:marLeft w:val="0"/>
      <w:marRight w:val="0"/>
      <w:marTop w:val="0"/>
      <w:marBottom w:val="0"/>
      <w:divBdr>
        <w:top w:val="none" w:sz="0" w:space="0" w:color="auto"/>
        <w:left w:val="none" w:sz="0" w:space="0" w:color="auto"/>
        <w:bottom w:val="none" w:sz="0" w:space="0" w:color="auto"/>
        <w:right w:val="none" w:sz="0" w:space="0" w:color="auto"/>
      </w:divBdr>
    </w:div>
    <w:div w:id="870650938">
      <w:bodyDiv w:val="1"/>
      <w:marLeft w:val="0"/>
      <w:marRight w:val="0"/>
      <w:marTop w:val="0"/>
      <w:marBottom w:val="0"/>
      <w:divBdr>
        <w:top w:val="none" w:sz="0" w:space="0" w:color="auto"/>
        <w:left w:val="none" w:sz="0" w:space="0" w:color="auto"/>
        <w:bottom w:val="none" w:sz="0" w:space="0" w:color="auto"/>
        <w:right w:val="none" w:sz="0" w:space="0" w:color="auto"/>
      </w:divBdr>
    </w:div>
    <w:div w:id="870729794">
      <w:bodyDiv w:val="1"/>
      <w:marLeft w:val="0"/>
      <w:marRight w:val="0"/>
      <w:marTop w:val="0"/>
      <w:marBottom w:val="0"/>
      <w:divBdr>
        <w:top w:val="none" w:sz="0" w:space="0" w:color="auto"/>
        <w:left w:val="none" w:sz="0" w:space="0" w:color="auto"/>
        <w:bottom w:val="none" w:sz="0" w:space="0" w:color="auto"/>
        <w:right w:val="none" w:sz="0" w:space="0" w:color="auto"/>
      </w:divBdr>
    </w:div>
    <w:div w:id="870731617">
      <w:bodyDiv w:val="1"/>
      <w:marLeft w:val="0"/>
      <w:marRight w:val="0"/>
      <w:marTop w:val="0"/>
      <w:marBottom w:val="0"/>
      <w:divBdr>
        <w:top w:val="none" w:sz="0" w:space="0" w:color="auto"/>
        <w:left w:val="none" w:sz="0" w:space="0" w:color="auto"/>
        <w:bottom w:val="none" w:sz="0" w:space="0" w:color="auto"/>
        <w:right w:val="none" w:sz="0" w:space="0" w:color="auto"/>
      </w:divBdr>
    </w:div>
    <w:div w:id="871112866">
      <w:bodyDiv w:val="1"/>
      <w:marLeft w:val="0"/>
      <w:marRight w:val="0"/>
      <w:marTop w:val="0"/>
      <w:marBottom w:val="0"/>
      <w:divBdr>
        <w:top w:val="none" w:sz="0" w:space="0" w:color="auto"/>
        <w:left w:val="none" w:sz="0" w:space="0" w:color="auto"/>
        <w:bottom w:val="none" w:sz="0" w:space="0" w:color="auto"/>
        <w:right w:val="none" w:sz="0" w:space="0" w:color="auto"/>
      </w:divBdr>
    </w:div>
    <w:div w:id="871453850">
      <w:bodyDiv w:val="1"/>
      <w:marLeft w:val="0"/>
      <w:marRight w:val="0"/>
      <w:marTop w:val="0"/>
      <w:marBottom w:val="0"/>
      <w:divBdr>
        <w:top w:val="none" w:sz="0" w:space="0" w:color="auto"/>
        <w:left w:val="none" w:sz="0" w:space="0" w:color="auto"/>
        <w:bottom w:val="none" w:sz="0" w:space="0" w:color="auto"/>
        <w:right w:val="none" w:sz="0" w:space="0" w:color="auto"/>
      </w:divBdr>
    </w:div>
    <w:div w:id="871767902">
      <w:bodyDiv w:val="1"/>
      <w:marLeft w:val="0"/>
      <w:marRight w:val="0"/>
      <w:marTop w:val="0"/>
      <w:marBottom w:val="0"/>
      <w:divBdr>
        <w:top w:val="none" w:sz="0" w:space="0" w:color="auto"/>
        <w:left w:val="none" w:sz="0" w:space="0" w:color="auto"/>
        <w:bottom w:val="none" w:sz="0" w:space="0" w:color="auto"/>
        <w:right w:val="none" w:sz="0" w:space="0" w:color="auto"/>
      </w:divBdr>
    </w:div>
    <w:div w:id="872229579">
      <w:bodyDiv w:val="1"/>
      <w:marLeft w:val="0"/>
      <w:marRight w:val="0"/>
      <w:marTop w:val="0"/>
      <w:marBottom w:val="0"/>
      <w:divBdr>
        <w:top w:val="none" w:sz="0" w:space="0" w:color="auto"/>
        <w:left w:val="none" w:sz="0" w:space="0" w:color="auto"/>
        <w:bottom w:val="none" w:sz="0" w:space="0" w:color="auto"/>
        <w:right w:val="none" w:sz="0" w:space="0" w:color="auto"/>
      </w:divBdr>
    </w:div>
    <w:div w:id="872424491">
      <w:bodyDiv w:val="1"/>
      <w:marLeft w:val="0"/>
      <w:marRight w:val="0"/>
      <w:marTop w:val="0"/>
      <w:marBottom w:val="0"/>
      <w:divBdr>
        <w:top w:val="none" w:sz="0" w:space="0" w:color="auto"/>
        <w:left w:val="none" w:sz="0" w:space="0" w:color="auto"/>
        <w:bottom w:val="none" w:sz="0" w:space="0" w:color="auto"/>
        <w:right w:val="none" w:sz="0" w:space="0" w:color="auto"/>
      </w:divBdr>
    </w:div>
    <w:div w:id="872501608">
      <w:bodyDiv w:val="1"/>
      <w:marLeft w:val="0"/>
      <w:marRight w:val="0"/>
      <w:marTop w:val="0"/>
      <w:marBottom w:val="0"/>
      <w:divBdr>
        <w:top w:val="none" w:sz="0" w:space="0" w:color="auto"/>
        <w:left w:val="none" w:sz="0" w:space="0" w:color="auto"/>
        <w:bottom w:val="none" w:sz="0" w:space="0" w:color="auto"/>
        <w:right w:val="none" w:sz="0" w:space="0" w:color="auto"/>
      </w:divBdr>
    </w:div>
    <w:div w:id="872889559">
      <w:bodyDiv w:val="1"/>
      <w:marLeft w:val="0"/>
      <w:marRight w:val="0"/>
      <w:marTop w:val="0"/>
      <w:marBottom w:val="0"/>
      <w:divBdr>
        <w:top w:val="none" w:sz="0" w:space="0" w:color="auto"/>
        <w:left w:val="none" w:sz="0" w:space="0" w:color="auto"/>
        <w:bottom w:val="none" w:sz="0" w:space="0" w:color="auto"/>
        <w:right w:val="none" w:sz="0" w:space="0" w:color="auto"/>
      </w:divBdr>
    </w:div>
    <w:div w:id="873541285">
      <w:bodyDiv w:val="1"/>
      <w:marLeft w:val="0"/>
      <w:marRight w:val="0"/>
      <w:marTop w:val="0"/>
      <w:marBottom w:val="0"/>
      <w:divBdr>
        <w:top w:val="none" w:sz="0" w:space="0" w:color="auto"/>
        <w:left w:val="none" w:sz="0" w:space="0" w:color="auto"/>
        <w:bottom w:val="none" w:sz="0" w:space="0" w:color="auto"/>
        <w:right w:val="none" w:sz="0" w:space="0" w:color="auto"/>
      </w:divBdr>
    </w:div>
    <w:div w:id="873620924">
      <w:bodyDiv w:val="1"/>
      <w:marLeft w:val="0"/>
      <w:marRight w:val="0"/>
      <w:marTop w:val="0"/>
      <w:marBottom w:val="0"/>
      <w:divBdr>
        <w:top w:val="none" w:sz="0" w:space="0" w:color="auto"/>
        <w:left w:val="none" w:sz="0" w:space="0" w:color="auto"/>
        <w:bottom w:val="none" w:sz="0" w:space="0" w:color="auto"/>
        <w:right w:val="none" w:sz="0" w:space="0" w:color="auto"/>
      </w:divBdr>
    </w:div>
    <w:div w:id="873729862">
      <w:bodyDiv w:val="1"/>
      <w:marLeft w:val="0"/>
      <w:marRight w:val="0"/>
      <w:marTop w:val="0"/>
      <w:marBottom w:val="0"/>
      <w:divBdr>
        <w:top w:val="none" w:sz="0" w:space="0" w:color="auto"/>
        <w:left w:val="none" w:sz="0" w:space="0" w:color="auto"/>
        <w:bottom w:val="none" w:sz="0" w:space="0" w:color="auto"/>
        <w:right w:val="none" w:sz="0" w:space="0" w:color="auto"/>
      </w:divBdr>
    </w:div>
    <w:div w:id="874001804">
      <w:bodyDiv w:val="1"/>
      <w:marLeft w:val="0"/>
      <w:marRight w:val="0"/>
      <w:marTop w:val="0"/>
      <w:marBottom w:val="0"/>
      <w:divBdr>
        <w:top w:val="none" w:sz="0" w:space="0" w:color="auto"/>
        <w:left w:val="none" w:sz="0" w:space="0" w:color="auto"/>
        <w:bottom w:val="none" w:sz="0" w:space="0" w:color="auto"/>
        <w:right w:val="none" w:sz="0" w:space="0" w:color="auto"/>
      </w:divBdr>
    </w:div>
    <w:div w:id="874074186">
      <w:bodyDiv w:val="1"/>
      <w:marLeft w:val="0"/>
      <w:marRight w:val="0"/>
      <w:marTop w:val="0"/>
      <w:marBottom w:val="0"/>
      <w:divBdr>
        <w:top w:val="none" w:sz="0" w:space="0" w:color="auto"/>
        <w:left w:val="none" w:sz="0" w:space="0" w:color="auto"/>
        <w:bottom w:val="none" w:sz="0" w:space="0" w:color="auto"/>
        <w:right w:val="none" w:sz="0" w:space="0" w:color="auto"/>
      </w:divBdr>
    </w:div>
    <w:div w:id="874345730">
      <w:bodyDiv w:val="1"/>
      <w:marLeft w:val="0"/>
      <w:marRight w:val="0"/>
      <w:marTop w:val="0"/>
      <w:marBottom w:val="0"/>
      <w:divBdr>
        <w:top w:val="none" w:sz="0" w:space="0" w:color="auto"/>
        <w:left w:val="none" w:sz="0" w:space="0" w:color="auto"/>
        <w:bottom w:val="none" w:sz="0" w:space="0" w:color="auto"/>
        <w:right w:val="none" w:sz="0" w:space="0" w:color="auto"/>
      </w:divBdr>
    </w:div>
    <w:div w:id="874656584">
      <w:bodyDiv w:val="1"/>
      <w:marLeft w:val="0"/>
      <w:marRight w:val="0"/>
      <w:marTop w:val="0"/>
      <w:marBottom w:val="0"/>
      <w:divBdr>
        <w:top w:val="none" w:sz="0" w:space="0" w:color="auto"/>
        <w:left w:val="none" w:sz="0" w:space="0" w:color="auto"/>
        <w:bottom w:val="none" w:sz="0" w:space="0" w:color="auto"/>
        <w:right w:val="none" w:sz="0" w:space="0" w:color="auto"/>
      </w:divBdr>
    </w:div>
    <w:div w:id="874663003">
      <w:bodyDiv w:val="1"/>
      <w:marLeft w:val="0"/>
      <w:marRight w:val="0"/>
      <w:marTop w:val="0"/>
      <w:marBottom w:val="0"/>
      <w:divBdr>
        <w:top w:val="none" w:sz="0" w:space="0" w:color="auto"/>
        <w:left w:val="none" w:sz="0" w:space="0" w:color="auto"/>
        <w:bottom w:val="none" w:sz="0" w:space="0" w:color="auto"/>
        <w:right w:val="none" w:sz="0" w:space="0" w:color="auto"/>
      </w:divBdr>
    </w:div>
    <w:div w:id="875000437">
      <w:bodyDiv w:val="1"/>
      <w:marLeft w:val="0"/>
      <w:marRight w:val="0"/>
      <w:marTop w:val="0"/>
      <w:marBottom w:val="0"/>
      <w:divBdr>
        <w:top w:val="none" w:sz="0" w:space="0" w:color="auto"/>
        <w:left w:val="none" w:sz="0" w:space="0" w:color="auto"/>
        <w:bottom w:val="none" w:sz="0" w:space="0" w:color="auto"/>
        <w:right w:val="none" w:sz="0" w:space="0" w:color="auto"/>
      </w:divBdr>
    </w:div>
    <w:div w:id="875384427">
      <w:bodyDiv w:val="1"/>
      <w:marLeft w:val="0"/>
      <w:marRight w:val="0"/>
      <w:marTop w:val="0"/>
      <w:marBottom w:val="0"/>
      <w:divBdr>
        <w:top w:val="none" w:sz="0" w:space="0" w:color="auto"/>
        <w:left w:val="none" w:sz="0" w:space="0" w:color="auto"/>
        <w:bottom w:val="none" w:sz="0" w:space="0" w:color="auto"/>
        <w:right w:val="none" w:sz="0" w:space="0" w:color="auto"/>
      </w:divBdr>
    </w:div>
    <w:div w:id="875705061">
      <w:bodyDiv w:val="1"/>
      <w:marLeft w:val="0"/>
      <w:marRight w:val="0"/>
      <w:marTop w:val="0"/>
      <w:marBottom w:val="0"/>
      <w:divBdr>
        <w:top w:val="none" w:sz="0" w:space="0" w:color="auto"/>
        <w:left w:val="none" w:sz="0" w:space="0" w:color="auto"/>
        <w:bottom w:val="none" w:sz="0" w:space="0" w:color="auto"/>
        <w:right w:val="none" w:sz="0" w:space="0" w:color="auto"/>
      </w:divBdr>
    </w:div>
    <w:div w:id="876090433">
      <w:bodyDiv w:val="1"/>
      <w:marLeft w:val="0"/>
      <w:marRight w:val="0"/>
      <w:marTop w:val="0"/>
      <w:marBottom w:val="0"/>
      <w:divBdr>
        <w:top w:val="none" w:sz="0" w:space="0" w:color="auto"/>
        <w:left w:val="none" w:sz="0" w:space="0" w:color="auto"/>
        <w:bottom w:val="none" w:sz="0" w:space="0" w:color="auto"/>
        <w:right w:val="none" w:sz="0" w:space="0" w:color="auto"/>
      </w:divBdr>
    </w:div>
    <w:div w:id="876234161">
      <w:bodyDiv w:val="1"/>
      <w:marLeft w:val="0"/>
      <w:marRight w:val="0"/>
      <w:marTop w:val="0"/>
      <w:marBottom w:val="0"/>
      <w:divBdr>
        <w:top w:val="none" w:sz="0" w:space="0" w:color="auto"/>
        <w:left w:val="none" w:sz="0" w:space="0" w:color="auto"/>
        <w:bottom w:val="none" w:sz="0" w:space="0" w:color="auto"/>
        <w:right w:val="none" w:sz="0" w:space="0" w:color="auto"/>
      </w:divBdr>
    </w:div>
    <w:div w:id="876353737">
      <w:bodyDiv w:val="1"/>
      <w:marLeft w:val="0"/>
      <w:marRight w:val="0"/>
      <w:marTop w:val="0"/>
      <w:marBottom w:val="0"/>
      <w:divBdr>
        <w:top w:val="none" w:sz="0" w:space="0" w:color="auto"/>
        <w:left w:val="none" w:sz="0" w:space="0" w:color="auto"/>
        <w:bottom w:val="none" w:sz="0" w:space="0" w:color="auto"/>
        <w:right w:val="none" w:sz="0" w:space="0" w:color="auto"/>
      </w:divBdr>
    </w:div>
    <w:div w:id="876968510">
      <w:bodyDiv w:val="1"/>
      <w:marLeft w:val="0"/>
      <w:marRight w:val="0"/>
      <w:marTop w:val="0"/>
      <w:marBottom w:val="0"/>
      <w:divBdr>
        <w:top w:val="none" w:sz="0" w:space="0" w:color="auto"/>
        <w:left w:val="none" w:sz="0" w:space="0" w:color="auto"/>
        <w:bottom w:val="none" w:sz="0" w:space="0" w:color="auto"/>
        <w:right w:val="none" w:sz="0" w:space="0" w:color="auto"/>
      </w:divBdr>
    </w:div>
    <w:div w:id="877012735">
      <w:bodyDiv w:val="1"/>
      <w:marLeft w:val="0"/>
      <w:marRight w:val="0"/>
      <w:marTop w:val="0"/>
      <w:marBottom w:val="0"/>
      <w:divBdr>
        <w:top w:val="none" w:sz="0" w:space="0" w:color="auto"/>
        <w:left w:val="none" w:sz="0" w:space="0" w:color="auto"/>
        <w:bottom w:val="none" w:sz="0" w:space="0" w:color="auto"/>
        <w:right w:val="none" w:sz="0" w:space="0" w:color="auto"/>
      </w:divBdr>
    </w:div>
    <w:div w:id="877400311">
      <w:bodyDiv w:val="1"/>
      <w:marLeft w:val="0"/>
      <w:marRight w:val="0"/>
      <w:marTop w:val="0"/>
      <w:marBottom w:val="0"/>
      <w:divBdr>
        <w:top w:val="none" w:sz="0" w:space="0" w:color="auto"/>
        <w:left w:val="none" w:sz="0" w:space="0" w:color="auto"/>
        <w:bottom w:val="none" w:sz="0" w:space="0" w:color="auto"/>
        <w:right w:val="none" w:sz="0" w:space="0" w:color="auto"/>
      </w:divBdr>
    </w:div>
    <w:div w:id="877428560">
      <w:bodyDiv w:val="1"/>
      <w:marLeft w:val="0"/>
      <w:marRight w:val="0"/>
      <w:marTop w:val="0"/>
      <w:marBottom w:val="0"/>
      <w:divBdr>
        <w:top w:val="none" w:sz="0" w:space="0" w:color="auto"/>
        <w:left w:val="none" w:sz="0" w:space="0" w:color="auto"/>
        <w:bottom w:val="none" w:sz="0" w:space="0" w:color="auto"/>
        <w:right w:val="none" w:sz="0" w:space="0" w:color="auto"/>
      </w:divBdr>
    </w:div>
    <w:div w:id="877549476">
      <w:bodyDiv w:val="1"/>
      <w:marLeft w:val="0"/>
      <w:marRight w:val="0"/>
      <w:marTop w:val="0"/>
      <w:marBottom w:val="0"/>
      <w:divBdr>
        <w:top w:val="none" w:sz="0" w:space="0" w:color="auto"/>
        <w:left w:val="none" w:sz="0" w:space="0" w:color="auto"/>
        <w:bottom w:val="none" w:sz="0" w:space="0" w:color="auto"/>
        <w:right w:val="none" w:sz="0" w:space="0" w:color="auto"/>
      </w:divBdr>
    </w:div>
    <w:div w:id="877863819">
      <w:bodyDiv w:val="1"/>
      <w:marLeft w:val="0"/>
      <w:marRight w:val="0"/>
      <w:marTop w:val="0"/>
      <w:marBottom w:val="0"/>
      <w:divBdr>
        <w:top w:val="none" w:sz="0" w:space="0" w:color="auto"/>
        <w:left w:val="none" w:sz="0" w:space="0" w:color="auto"/>
        <w:bottom w:val="none" w:sz="0" w:space="0" w:color="auto"/>
        <w:right w:val="none" w:sz="0" w:space="0" w:color="auto"/>
      </w:divBdr>
    </w:div>
    <w:div w:id="878589285">
      <w:bodyDiv w:val="1"/>
      <w:marLeft w:val="0"/>
      <w:marRight w:val="0"/>
      <w:marTop w:val="0"/>
      <w:marBottom w:val="0"/>
      <w:divBdr>
        <w:top w:val="none" w:sz="0" w:space="0" w:color="auto"/>
        <w:left w:val="none" w:sz="0" w:space="0" w:color="auto"/>
        <w:bottom w:val="none" w:sz="0" w:space="0" w:color="auto"/>
        <w:right w:val="none" w:sz="0" w:space="0" w:color="auto"/>
      </w:divBdr>
    </w:div>
    <w:div w:id="879437051">
      <w:bodyDiv w:val="1"/>
      <w:marLeft w:val="0"/>
      <w:marRight w:val="0"/>
      <w:marTop w:val="0"/>
      <w:marBottom w:val="0"/>
      <w:divBdr>
        <w:top w:val="none" w:sz="0" w:space="0" w:color="auto"/>
        <w:left w:val="none" w:sz="0" w:space="0" w:color="auto"/>
        <w:bottom w:val="none" w:sz="0" w:space="0" w:color="auto"/>
        <w:right w:val="none" w:sz="0" w:space="0" w:color="auto"/>
      </w:divBdr>
    </w:div>
    <w:div w:id="879509723">
      <w:bodyDiv w:val="1"/>
      <w:marLeft w:val="0"/>
      <w:marRight w:val="0"/>
      <w:marTop w:val="0"/>
      <w:marBottom w:val="0"/>
      <w:divBdr>
        <w:top w:val="none" w:sz="0" w:space="0" w:color="auto"/>
        <w:left w:val="none" w:sz="0" w:space="0" w:color="auto"/>
        <w:bottom w:val="none" w:sz="0" w:space="0" w:color="auto"/>
        <w:right w:val="none" w:sz="0" w:space="0" w:color="auto"/>
      </w:divBdr>
    </w:div>
    <w:div w:id="880366412">
      <w:bodyDiv w:val="1"/>
      <w:marLeft w:val="0"/>
      <w:marRight w:val="0"/>
      <w:marTop w:val="0"/>
      <w:marBottom w:val="0"/>
      <w:divBdr>
        <w:top w:val="none" w:sz="0" w:space="0" w:color="auto"/>
        <w:left w:val="none" w:sz="0" w:space="0" w:color="auto"/>
        <w:bottom w:val="none" w:sz="0" w:space="0" w:color="auto"/>
        <w:right w:val="none" w:sz="0" w:space="0" w:color="auto"/>
      </w:divBdr>
      <w:divsChild>
        <w:div w:id="384717791">
          <w:marLeft w:val="0"/>
          <w:marRight w:val="0"/>
          <w:marTop w:val="0"/>
          <w:marBottom w:val="0"/>
          <w:divBdr>
            <w:top w:val="none" w:sz="0" w:space="0" w:color="auto"/>
            <w:left w:val="none" w:sz="0" w:space="0" w:color="auto"/>
            <w:bottom w:val="none" w:sz="0" w:space="0" w:color="auto"/>
            <w:right w:val="none" w:sz="0" w:space="0" w:color="auto"/>
          </w:divBdr>
          <w:divsChild>
            <w:div w:id="1755853101">
              <w:marLeft w:val="0"/>
              <w:marRight w:val="0"/>
              <w:marTop w:val="0"/>
              <w:marBottom w:val="0"/>
              <w:divBdr>
                <w:top w:val="none" w:sz="0" w:space="0" w:color="auto"/>
                <w:left w:val="none" w:sz="0" w:space="0" w:color="auto"/>
                <w:bottom w:val="none" w:sz="0" w:space="0" w:color="auto"/>
                <w:right w:val="none" w:sz="0" w:space="0" w:color="auto"/>
              </w:divBdr>
              <w:divsChild>
                <w:div w:id="17354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135740">
      <w:bodyDiv w:val="1"/>
      <w:marLeft w:val="0"/>
      <w:marRight w:val="0"/>
      <w:marTop w:val="0"/>
      <w:marBottom w:val="0"/>
      <w:divBdr>
        <w:top w:val="none" w:sz="0" w:space="0" w:color="auto"/>
        <w:left w:val="none" w:sz="0" w:space="0" w:color="auto"/>
        <w:bottom w:val="none" w:sz="0" w:space="0" w:color="auto"/>
        <w:right w:val="none" w:sz="0" w:space="0" w:color="auto"/>
      </w:divBdr>
    </w:div>
    <w:div w:id="881136061">
      <w:bodyDiv w:val="1"/>
      <w:marLeft w:val="0"/>
      <w:marRight w:val="0"/>
      <w:marTop w:val="0"/>
      <w:marBottom w:val="0"/>
      <w:divBdr>
        <w:top w:val="none" w:sz="0" w:space="0" w:color="auto"/>
        <w:left w:val="none" w:sz="0" w:space="0" w:color="auto"/>
        <w:bottom w:val="none" w:sz="0" w:space="0" w:color="auto"/>
        <w:right w:val="none" w:sz="0" w:space="0" w:color="auto"/>
      </w:divBdr>
    </w:div>
    <w:div w:id="881289919">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863556">
      <w:bodyDiv w:val="1"/>
      <w:marLeft w:val="0"/>
      <w:marRight w:val="0"/>
      <w:marTop w:val="0"/>
      <w:marBottom w:val="0"/>
      <w:divBdr>
        <w:top w:val="none" w:sz="0" w:space="0" w:color="auto"/>
        <w:left w:val="none" w:sz="0" w:space="0" w:color="auto"/>
        <w:bottom w:val="none" w:sz="0" w:space="0" w:color="auto"/>
        <w:right w:val="none" w:sz="0" w:space="0" w:color="auto"/>
      </w:divBdr>
    </w:div>
    <w:div w:id="881942820">
      <w:bodyDiv w:val="1"/>
      <w:marLeft w:val="0"/>
      <w:marRight w:val="0"/>
      <w:marTop w:val="0"/>
      <w:marBottom w:val="0"/>
      <w:divBdr>
        <w:top w:val="none" w:sz="0" w:space="0" w:color="auto"/>
        <w:left w:val="none" w:sz="0" w:space="0" w:color="auto"/>
        <w:bottom w:val="none" w:sz="0" w:space="0" w:color="auto"/>
        <w:right w:val="none" w:sz="0" w:space="0" w:color="auto"/>
      </w:divBdr>
    </w:div>
    <w:div w:id="882130538">
      <w:bodyDiv w:val="1"/>
      <w:marLeft w:val="0"/>
      <w:marRight w:val="0"/>
      <w:marTop w:val="0"/>
      <w:marBottom w:val="0"/>
      <w:divBdr>
        <w:top w:val="none" w:sz="0" w:space="0" w:color="auto"/>
        <w:left w:val="none" w:sz="0" w:space="0" w:color="auto"/>
        <w:bottom w:val="none" w:sz="0" w:space="0" w:color="auto"/>
        <w:right w:val="none" w:sz="0" w:space="0" w:color="auto"/>
      </w:divBdr>
    </w:div>
    <w:div w:id="883248812">
      <w:bodyDiv w:val="1"/>
      <w:marLeft w:val="0"/>
      <w:marRight w:val="0"/>
      <w:marTop w:val="0"/>
      <w:marBottom w:val="0"/>
      <w:divBdr>
        <w:top w:val="none" w:sz="0" w:space="0" w:color="auto"/>
        <w:left w:val="none" w:sz="0" w:space="0" w:color="auto"/>
        <w:bottom w:val="none" w:sz="0" w:space="0" w:color="auto"/>
        <w:right w:val="none" w:sz="0" w:space="0" w:color="auto"/>
      </w:divBdr>
    </w:div>
    <w:div w:id="883255359">
      <w:bodyDiv w:val="1"/>
      <w:marLeft w:val="0"/>
      <w:marRight w:val="0"/>
      <w:marTop w:val="0"/>
      <w:marBottom w:val="0"/>
      <w:divBdr>
        <w:top w:val="none" w:sz="0" w:space="0" w:color="auto"/>
        <w:left w:val="none" w:sz="0" w:space="0" w:color="auto"/>
        <w:bottom w:val="none" w:sz="0" w:space="0" w:color="auto"/>
        <w:right w:val="none" w:sz="0" w:space="0" w:color="auto"/>
      </w:divBdr>
    </w:div>
    <w:div w:id="883639504">
      <w:bodyDiv w:val="1"/>
      <w:marLeft w:val="0"/>
      <w:marRight w:val="0"/>
      <w:marTop w:val="0"/>
      <w:marBottom w:val="0"/>
      <w:divBdr>
        <w:top w:val="none" w:sz="0" w:space="0" w:color="auto"/>
        <w:left w:val="none" w:sz="0" w:space="0" w:color="auto"/>
        <w:bottom w:val="none" w:sz="0" w:space="0" w:color="auto"/>
        <w:right w:val="none" w:sz="0" w:space="0" w:color="auto"/>
      </w:divBdr>
    </w:div>
    <w:div w:id="884178009">
      <w:bodyDiv w:val="1"/>
      <w:marLeft w:val="0"/>
      <w:marRight w:val="0"/>
      <w:marTop w:val="0"/>
      <w:marBottom w:val="0"/>
      <w:divBdr>
        <w:top w:val="none" w:sz="0" w:space="0" w:color="auto"/>
        <w:left w:val="none" w:sz="0" w:space="0" w:color="auto"/>
        <w:bottom w:val="none" w:sz="0" w:space="0" w:color="auto"/>
        <w:right w:val="none" w:sz="0" w:space="0" w:color="auto"/>
      </w:divBdr>
    </w:div>
    <w:div w:id="884635440">
      <w:bodyDiv w:val="1"/>
      <w:marLeft w:val="0"/>
      <w:marRight w:val="0"/>
      <w:marTop w:val="0"/>
      <w:marBottom w:val="0"/>
      <w:divBdr>
        <w:top w:val="none" w:sz="0" w:space="0" w:color="auto"/>
        <w:left w:val="none" w:sz="0" w:space="0" w:color="auto"/>
        <w:bottom w:val="none" w:sz="0" w:space="0" w:color="auto"/>
        <w:right w:val="none" w:sz="0" w:space="0" w:color="auto"/>
      </w:divBdr>
    </w:div>
    <w:div w:id="885602486">
      <w:bodyDiv w:val="1"/>
      <w:marLeft w:val="0"/>
      <w:marRight w:val="0"/>
      <w:marTop w:val="0"/>
      <w:marBottom w:val="0"/>
      <w:divBdr>
        <w:top w:val="none" w:sz="0" w:space="0" w:color="auto"/>
        <w:left w:val="none" w:sz="0" w:space="0" w:color="auto"/>
        <w:bottom w:val="none" w:sz="0" w:space="0" w:color="auto"/>
        <w:right w:val="none" w:sz="0" w:space="0" w:color="auto"/>
      </w:divBdr>
    </w:div>
    <w:div w:id="885802301">
      <w:bodyDiv w:val="1"/>
      <w:marLeft w:val="0"/>
      <w:marRight w:val="0"/>
      <w:marTop w:val="0"/>
      <w:marBottom w:val="0"/>
      <w:divBdr>
        <w:top w:val="none" w:sz="0" w:space="0" w:color="auto"/>
        <w:left w:val="none" w:sz="0" w:space="0" w:color="auto"/>
        <w:bottom w:val="none" w:sz="0" w:space="0" w:color="auto"/>
        <w:right w:val="none" w:sz="0" w:space="0" w:color="auto"/>
      </w:divBdr>
    </w:div>
    <w:div w:id="886645585">
      <w:bodyDiv w:val="1"/>
      <w:marLeft w:val="0"/>
      <w:marRight w:val="0"/>
      <w:marTop w:val="0"/>
      <w:marBottom w:val="0"/>
      <w:divBdr>
        <w:top w:val="none" w:sz="0" w:space="0" w:color="auto"/>
        <w:left w:val="none" w:sz="0" w:space="0" w:color="auto"/>
        <w:bottom w:val="none" w:sz="0" w:space="0" w:color="auto"/>
        <w:right w:val="none" w:sz="0" w:space="0" w:color="auto"/>
      </w:divBdr>
    </w:div>
    <w:div w:id="886796746">
      <w:bodyDiv w:val="1"/>
      <w:marLeft w:val="0"/>
      <w:marRight w:val="0"/>
      <w:marTop w:val="0"/>
      <w:marBottom w:val="0"/>
      <w:divBdr>
        <w:top w:val="none" w:sz="0" w:space="0" w:color="auto"/>
        <w:left w:val="none" w:sz="0" w:space="0" w:color="auto"/>
        <w:bottom w:val="none" w:sz="0" w:space="0" w:color="auto"/>
        <w:right w:val="none" w:sz="0" w:space="0" w:color="auto"/>
      </w:divBdr>
    </w:div>
    <w:div w:id="886843755">
      <w:bodyDiv w:val="1"/>
      <w:marLeft w:val="0"/>
      <w:marRight w:val="0"/>
      <w:marTop w:val="0"/>
      <w:marBottom w:val="0"/>
      <w:divBdr>
        <w:top w:val="none" w:sz="0" w:space="0" w:color="auto"/>
        <w:left w:val="none" w:sz="0" w:space="0" w:color="auto"/>
        <w:bottom w:val="none" w:sz="0" w:space="0" w:color="auto"/>
        <w:right w:val="none" w:sz="0" w:space="0" w:color="auto"/>
      </w:divBdr>
    </w:div>
    <w:div w:id="887061162">
      <w:bodyDiv w:val="1"/>
      <w:marLeft w:val="0"/>
      <w:marRight w:val="0"/>
      <w:marTop w:val="0"/>
      <w:marBottom w:val="0"/>
      <w:divBdr>
        <w:top w:val="none" w:sz="0" w:space="0" w:color="auto"/>
        <w:left w:val="none" w:sz="0" w:space="0" w:color="auto"/>
        <w:bottom w:val="none" w:sz="0" w:space="0" w:color="auto"/>
        <w:right w:val="none" w:sz="0" w:space="0" w:color="auto"/>
      </w:divBdr>
    </w:div>
    <w:div w:id="887377434">
      <w:bodyDiv w:val="1"/>
      <w:marLeft w:val="0"/>
      <w:marRight w:val="0"/>
      <w:marTop w:val="0"/>
      <w:marBottom w:val="0"/>
      <w:divBdr>
        <w:top w:val="none" w:sz="0" w:space="0" w:color="auto"/>
        <w:left w:val="none" w:sz="0" w:space="0" w:color="auto"/>
        <w:bottom w:val="none" w:sz="0" w:space="0" w:color="auto"/>
        <w:right w:val="none" w:sz="0" w:space="0" w:color="auto"/>
      </w:divBdr>
    </w:div>
    <w:div w:id="887885558">
      <w:bodyDiv w:val="1"/>
      <w:marLeft w:val="0"/>
      <w:marRight w:val="0"/>
      <w:marTop w:val="0"/>
      <w:marBottom w:val="0"/>
      <w:divBdr>
        <w:top w:val="none" w:sz="0" w:space="0" w:color="auto"/>
        <w:left w:val="none" w:sz="0" w:space="0" w:color="auto"/>
        <w:bottom w:val="none" w:sz="0" w:space="0" w:color="auto"/>
        <w:right w:val="none" w:sz="0" w:space="0" w:color="auto"/>
      </w:divBdr>
    </w:div>
    <w:div w:id="888224284">
      <w:bodyDiv w:val="1"/>
      <w:marLeft w:val="0"/>
      <w:marRight w:val="0"/>
      <w:marTop w:val="0"/>
      <w:marBottom w:val="0"/>
      <w:divBdr>
        <w:top w:val="none" w:sz="0" w:space="0" w:color="auto"/>
        <w:left w:val="none" w:sz="0" w:space="0" w:color="auto"/>
        <w:bottom w:val="none" w:sz="0" w:space="0" w:color="auto"/>
        <w:right w:val="none" w:sz="0" w:space="0" w:color="auto"/>
      </w:divBdr>
    </w:div>
    <w:div w:id="889264618">
      <w:bodyDiv w:val="1"/>
      <w:marLeft w:val="0"/>
      <w:marRight w:val="0"/>
      <w:marTop w:val="0"/>
      <w:marBottom w:val="0"/>
      <w:divBdr>
        <w:top w:val="none" w:sz="0" w:space="0" w:color="auto"/>
        <w:left w:val="none" w:sz="0" w:space="0" w:color="auto"/>
        <w:bottom w:val="none" w:sz="0" w:space="0" w:color="auto"/>
        <w:right w:val="none" w:sz="0" w:space="0" w:color="auto"/>
      </w:divBdr>
    </w:div>
    <w:div w:id="889421158">
      <w:bodyDiv w:val="1"/>
      <w:marLeft w:val="0"/>
      <w:marRight w:val="0"/>
      <w:marTop w:val="0"/>
      <w:marBottom w:val="0"/>
      <w:divBdr>
        <w:top w:val="none" w:sz="0" w:space="0" w:color="auto"/>
        <w:left w:val="none" w:sz="0" w:space="0" w:color="auto"/>
        <w:bottom w:val="none" w:sz="0" w:space="0" w:color="auto"/>
        <w:right w:val="none" w:sz="0" w:space="0" w:color="auto"/>
      </w:divBdr>
    </w:div>
    <w:div w:id="889531684">
      <w:bodyDiv w:val="1"/>
      <w:marLeft w:val="0"/>
      <w:marRight w:val="0"/>
      <w:marTop w:val="0"/>
      <w:marBottom w:val="0"/>
      <w:divBdr>
        <w:top w:val="none" w:sz="0" w:space="0" w:color="auto"/>
        <w:left w:val="none" w:sz="0" w:space="0" w:color="auto"/>
        <w:bottom w:val="none" w:sz="0" w:space="0" w:color="auto"/>
        <w:right w:val="none" w:sz="0" w:space="0" w:color="auto"/>
      </w:divBdr>
    </w:div>
    <w:div w:id="889808014">
      <w:bodyDiv w:val="1"/>
      <w:marLeft w:val="0"/>
      <w:marRight w:val="0"/>
      <w:marTop w:val="0"/>
      <w:marBottom w:val="0"/>
      <w:divBdr>
        <w:top w:val="none" w:sz="0" w:space="0" w:color="auto"/>
        <w:left w:val="none" w:sz="0" w:space="0" w:color="auto"/>
        <w:bottom w:val="none" w:sz="0" w:space="0" w:color="auto"/>
        <w:right w:val="none" w:sz="0" w:space="0" w:color="auto"/>
      </w:divBdr>
    </w:div>
    <w:div w:id="889999800">
      <w:bodyDiv w:val="1"/>
      <w:marLeft w:val="0"/>
      <w:marRight w:val="0"/>
      <w:marTop w:val="0"/>
      <w:marBottom w:val="0"/>
      <w:divBdr>
        <w:top w:val="none" w:sz="0" w:space="0" w:color="auto"/>
        <w:left w:val="none" w:sz="0" w:space="0" w:color="auto"/>
        <w:bottom w:val="none" w:sz="0" w:space="0" w:color="auto"/>
        <w:right w:val="none" w:sz="0" w:space="0" w:color="auto"/>
      </w:divBdr>
    </w:div>
    <w:div w:id="890186830">
      <w:bodyDiv w:val="1"/>
      <w:marLeft w:val="0"/>
      <w:marRight w:val="0"/>
      <w:marTop w:val="0"/>
      <w:marBottom w:val="0"/>
      <w:divBdr>
        <w:top w:val="none" w:sz="0" w:space="0" w:color="auto"/>
        <w:left w:val="none" w:sz="0" w:space="0" w:color="auto"/>
        <w:bottom w:val="none" w:sz="0" w:space="0" w:color="auto"/>
        <w:right w:val="none" w:sz="0" w:space="0" w:color="auto"/>
      </w:divBdr>
    </w:div>
    <w:div w:id="890308879">
      <w:bodyDiv w:val="1"/>
      <w:marLeft w:val="0"/>
      <w:marRight w:val="0"/>
      <w:marTop w:val="0"/>
      <w:marBottom w:val="0"/>
      <w:divBdr>
        <w:top w:val="none" w:sz="0" w:space="0" w:color="auto"/>
        <w:left w:val="none" w:sz="0" w:space="0" w:color="auto"/>
        <w:bottom w:val="none" w:sz="0" w:space="0" w:color="auto"/>
        <w:right w:val="none" w:sz="0" w:space="0" w:color="auto"/>
      </w:divBdr>
    </w:div>
    <w:div w:id="890732487">
      <w:bodyDiv w:val="1"/>
      <w:marLeft w:val="0"/>
      <w:marRight w:val="0"/>
      <w:marTop w:val="0"/>
      <w:marBottom w:val="0"/>
      <w:divBdr>
        <w:top w:val="none" w:sz="0" w:space="0" w:color="auto"/>
        <w:left w:val="none" w:sz="0" w:space="0" w:color="auto"/>
        <w:bottom w:val="none" w:sz="0" w:space="0" w:color="auto"/>
        <w:right w:val="none" w:sz="0" w:space="0" w:color="auto"/>
      </w:divBdr>
    </w:div>
    <w:div w:id="891039648">
      <w:bodyDiv w:val="1"/>
      <w:marLeft w:val="0"/>
      <w:marRight w:val="0"/>
      <w:marTop w:val="0"/>
      <w:marBottom w:val="0"/>
      <w:divBdr>
        <w:top w:val="none" w:sz="0" w:space="0" w:color="auto"/>
        <w:left w:val="none" w:sz="0" w:space="0" w:color="auto"/>
        <w:bottom w:val="none" w:sz="0" w:space="0" w:color="auto"/>
        <w:right w:val="none" w:sz="0" w:space="0" w:color="auto"/>
      </w:divBdr>
    </w:div>
    <w:div w:id="891119089">
      <w:bodyDiv w:val="1"/>
      <w:marLeft w:val="0"/>
      <w:marRight w:val="0"/>
      <w:marTop w:val="0"/>
      <w:marBottom w:val="0"/>
      <w:divBdr>
        <w:top w:val="none" w:sz="0" w:space="0" w:color="auto"/>
        <w:left w:val="none" w:sz="0" w:space="0" w:color="auto"/>
        <w:bottom w:val="none" w:sz="0" w:space="0" w:color="auto"/>
        <w:right w:val="none" w:sz="0" w:space="0" w:color="auto"/>
      </w:divBdr>
    </w:div>
    <w:div w:id="892078458">
      <w:bodyDiv w:val="1"/>
      <w:marLeft w:val="0"/>
      <w:marRight w:val="0"/>
      <w:marTop w:val="0"/>
      <w:marBottom w:val="0"/>
      <w:divBdr>
        <w:top w:val="none" w:sz="0" w:space="0" w:color="auto"/>
        <w:left w:val="none" w:sz="0" w:space="0" w:color="auto"/>
        <w:bottom w:val="none" w:sz="0" w:space="0" w:color="auto"/>
        <w:right w:val="none" w:sz="0" w:space="0" w:color="auto"/>
      </w:divBdr>
    </w:div>
    <w:div w:id="892080704">
      <w:bodyDiv w:val="1"/>
      <w:marLeft w:val="0"/>
      <w:marRight w:val="0"/>
      <w:marTop w:val="0"/>
      <w:marBottom w:val="0"/>
      <w:divBdr>
        <w:top w:val="none" w:sz="0" w:space="0" w:color="auto"/>
        <w:left w:val="none" w:sz="0" w:space="0" w:color="auto"/>
        <w:bottom w:val="none" w:sz="0" w:space="0" w:color="auto"/>
        <w:right w:val="none" w:sz="0" w:space="0" w:color="auto"/>
      </w:divBdr>
    </w:div>
    <w:div w:id="892158718">
      <w:bodyDiv w:val="1"/>
      <w:marLeft w:val="0"/>
      <w:marRight w:val="0"/>
      <w:marTop w:val="0"/>
      <w:marBottom w:val="0"/>
      <w:divBdr>
        <w:top w:val="none" w:sz="0" w:space="0" w:color="auto"/>
        <w:left w:val="none" w:sz="0" w:space="0" w:color="auto"/>
        <w:bottom w:val="none" w:sz="0" w:space="0" w:color="auto"/>
        <w:right w:val="none" w:sz="0" w:space="0" w:color="auto"/>
      </w:divBdr>
    </w:div>
    <w:div w:id="892428955">
      <w:bodyDiv w:val="1"/>
      <w:marLeft w:val="0"/>
      <w:marRight w:val="0"/>
      <w:marTop w:val="0"/>
      <w:marBottom w:val="0"/>
      <w:divBdr>
        <w:top w:val="none" w:sz="0" w:space="0" w:color="auto"/>
        <w:left w:val="none" w:sz="0" w:space="0" w:color="auto"/>
        <w:bottom w:val="none" w:sz="0" w:space="0" w:color="auto"/>
        <w:right w:val="none" w:sz="0" w:space="0" w:color="auto"/>
      </w:divBdr>
    </w:div>
    <w:div w:id="892733283">
      <w:bodyDiv w:val="1"/>
      <w:marLeft w:val="0"/>
      <w:marRight w:val="0"/>
      <w:marTop w:val="0"/>
      <w:marBottom w:val="0"/>
      <w:divBdr>
        <w:top w:val="none" w:sz="0" w:space="0" w:color="auto"/>
        <w:left w:val="none" w:sz="0" w:space="0" w:color="auto"/>
        <w:bottom w:val="none" w:sz="0" w:space="0" w:color="auto"/>
        <w:right w:val="none" w:sz="0" w:space="0" w:color="auto"/>
      </w:divBdr>
    </w:div>
    <w:div w:id="893202746">
      <w:bodyDiv w:val="1"/>
      <w:marLeft w:val="0"/>
      <w:marRight w:val="0"/>
      <w:marTop w:val="0"/>
      <w:marBottom w:val="0"/>
      <w:divBdr>
        <w:top w:val="none" w:sz="0" w:space="0" w:color="auto"/>
        <w:left w:val="none" w:sz="0" w:space="0" w:color="auto"/>
        <w:bottom w:val="none" w:sz="0" w:space="0" w:color="auto"/>
        <w:right w:val="none" w:sz="0" w:space="0" w:color="auto"/>
      </w:divBdr>
    </w:div>
    <w:div w:id="893666029">
      <w:bodyDiv w:val="1"/>
      <w:marLeft w:val="0"/>
      <w:marRight w:val="0"/>
      <w:marTop w:val="0"/>
      <w:marBottom w:val="0"/>
      <w:divBdr>
        <w:top w:val="none" w:sz="0" w:space="0" w:color="auto"/>
        <w:left w:val="none" w:sz="0" w:space="0" w:color="auto"/>
        <w:bottom w:val="none" w:sz="0" w:space="0" w:color="auto"/>
        <w:right w:val="none" w:sz="0" w:space="0" w:color="auto"/>
      </w:divBdr>
    </w:div>
    <w:div w:id="894396108">
      <w:bodyDiv w:val="1"/>
      <w:marLeft w:val="0"/>
      <w:marRight w:val="0"/>
      <w:marTop w:val="0"/>
      <w:marBottom w:val="0"/>
      <w:divBdr>
        <w:top w:val="none" w:sz="0" w:space="0" w:color="auto"/>
        <w:left w:val="none" w:sz="0" w:space="0" w:color="auto"/>
        <w:bottom w:val="none" w:sz="0" w:space="0" w:color="auto"/>
        <w:right w:val="none" w:sz="0" w:space="0" w:color="auto"/>
      </w:divBdr>
    </w:div>
    <w:div w:id="894698179">
      <w:bodyDiv w:val="1"/>
      <w:marLeft w:val="0"/>
      <w:marRight w:val="0"/>
      <w:marTop w:val="0"/>
      <w:marBottom w:val="0"/>
      <w:divBdr>
        <w:top w:val="none" w:sz="0" w:space="0" w:color="auto"/>
        <w:left w:val="none" w:sz="0" w:space="0" w:color="auto"/>
        <w:bottom w:val="none" w:sz="0" w:space="0" w:color="auto"/>
        <w:right w:val="none" w:sz="0" w:space="0" w:color="auto"/>
      </w:divBdr>
    </w:div>
    <w:div w:id="895120142">
      <w:bodyDiv w:val="1"/>
      <w:marLeft w:val="0"/>
      <w:marRight w:val="0"/>
      <w:marTop w:val="0"/>
      <w:marBottom w:val="0"/>
      <w:divBdr>
        <w:top w:val="none" w:sz="0" w:space="0" w:color="auto"/>
        <w:left w:val="none" w:sz="0" w:space="0" w:color="auto"/>
        <w:bottom w:val="none" w:sz="0" w:space="0" w:color="auto"/>
        <w:right w:val="none" w:sz="0" w:space="0" w:color="auto"/>
      </w:divBdr>
    </w:div>
    <w:div w:id="895356491">
      <w:bodyDiv w:val="1"/>
      <w:marLeft w:val="0"/>
      <w:marRight w:val="0"/>
      <w:marTop w:val="0"/>
      <w:marBottom w:val="0"/>
      <w:divBdr>
        <w:top w:val="none" w:sz="0" w:space="0" w:color="auto"/>
        <w:left w:val="none" w:sz="0" w:space="0" w:color="auto"/>
        <w:bottom w:val="none" w:sz="0" w:space="0" w:color="auto"/>
        <w:right w:val="none" w:sz="0" w:space="0" w:color="auto"/>
      </w:divBdr>
    </w:div>
    <w:div w:id="895430310">
      <w:bodyDiv w:val="1"/>
      <w:marLeft w:val="0"/>
      <w:marRight w:val="0"/>
      <w:marTop w:val="0"/>
      <w:marBottom w:val="0"/>
      <w:divBdr>
        <w:top w:val="none" w:sz="0" w:space="0" w:color="auto"/>
        <w:left w:val="none" w:sz="0" w:space="0" w:color="auto"/>
        <w:bottom w:val="none" w:sz="0" w:space="0" w:color="auto"/>
        <w:right w:val="none" w:sz="0" w:space="0" w:color="auto"/>
      </w:divBdr>
    </w:div>
    <w:div w:id="895511768">
      <w:bodyDiv w:val="1"/>
      <w:marLeft w:val="0"/>
      <w:marRight w:val="0"/>
      <w:marTop w:val="0"/>
      <w:marBottom w:val="0"/>
      <w:divBdr>
        <w:top w:val="none" w:sz="0" w:space="0" w:color="auto"/>
        <w:left w:val="none" w:sz="0" w:space="0" w:color="auto"/>
        <w:bottom w:val="none" w:sz="0" w:space="0" w:color="auto"/>
        <w:right w:val="none" w:sz="0" w:space="0" w:color="auto"/>
      </w:divBdr>
    </w:div>
    <w:div w:id="895772799">
      <w:bodyDiv w:val="1"/>
      <w:marLeft w:val="0"/>
      <w:marRight w:val="0"/>
      <w:marTop w:val="0"/>
      <w:marBottom w:val="0"/>
      <w:divBdr>
        <w:top w:val="none" w:sz="0" w:space="0" w:color="auto"/>
        <w:left w:val="none" w:sz="0" w:space="0" w:color="auto"/>
        <w:bottom w:val="none" w:sz="0" w:space="0" w:color="auto"/>
        <w:right w:val="none" w:sz="0" w:space="0" w:color="auto"/>
      </w:divBdr>
    </w:div>
    <w:div w:id="895773532">
      <w:bodyDiv w:val="1"/>
      <w:marLeft w:val="0"/>
      <w:marRight w:val="0"/>
      <w:marTop w:val="0"/>
      <w:marBottom w:val="0"/>
      <w:divBdr>
        <w:top w:val="none" w:sz="0" w:space="0" w:color="auto"/>
        <w:left w:val="none" w:sz="0" w:space="0" w:color="auto"/>
        <w:bottom w:val="none" w:sz="0" w:space="0" w:color="auto"/>
        <w:right w:val="none" w:sz="0" w:space="0" w:color="auto"/>
      </w:divBdr>
    </w:div>
    <w:div w:id="895819588">
      <w:bodyDiv w:val="1"/>
      <w:marLeft w:val="0"/>
      <w:marRight w:val="0"/>
      <w:marTop w:val="0"/>
      <w:marBottom w:val="0"/>
      <w:divBdr>
        <w:top w:val="none" w:sz="0" w:space="0" w:color="auto"/>
        <w:left w:val="none" w:sz="0" w:space="0" w:color="auto"/>
        <w:bottom w:val="none" w:sz="0" w:space="0" w:color="auto"/>
        <w:right w:val="none" w:sz="0" w:space="0" w:color="auto"/>
      </w:divBdr>
    </w:div>
    <w:div w:id="896474006">
      <w:bodyDiv w:val="1"/>
      <w:marLeft w:val="0"/>
      <w:marRight w:val="0"/>
      <w:marTop w:val="0"/>
      <w:marBottom w:val="0"/>
      <w:divBdr>
        <w:top w:val="none" w:sz="0" w:space="0" w:color="auto"/>
        <w:left w:val="none" w:sz="0" w:space="0" w:color="auto"/>
        <w:bottom w:val="none" w:sz="0" w:space="0" w:color="auto"/>
        <w:right w:val="none" w:sz="0" w:space="0" w:color="auto"/>
      </w:divBdr>
    </w:div>
    <w:div w:id="898134474">
      <w:bodyDiv w:val="1"/>
      <w:marLeft w:val="0"/>
      <w:marRight w:val="0"/>
      <w:marTop w:val="0"/>
      <w:marBottom w:val="0"/>
      <w:divBdr>
        <w:top w:val="none" w:sz="0" w:space="0" w:color="auto"/>
        <w:left w:val="none" w:sz="0" w:space="0" w:color="auto"/>
        <w:bottom w:val="none" w:sz="0" w:space="0" w:color="auto"/>
        <w:right w:val="none" w:sz="0" w:space="0" w:color="auto"/>
      </w:divBdr>
    </w:div>
    <w:div w:id="898636127">
      <w:bodyDiv w:val="1"/>
      <w:marLeft w:val="0"/>
      <w:marRight w:val="0"/>
      <w:marTop w:val="0"/>
      <w:marBottom w:val="0"/>
      <w:divBdr>
        <w:top w:val="none" w:sz="0" w:space="0" w:color="auto"/>
        <w:left w:val="none" w:sz="0" w:space="0" w:color="auto"/>
        <w:bottom w:val="none" w:sz="0" w:space="0" w:color="auto"/>
        <w:right w:val="none" w:sz="0" w:space="0" w:color="auto"/>
      </w:divBdr>
    </w:div>
    <w:div w:id="898713087">
      <w:bodyDiv w:val="1"/>
      <w:marLeft w:val="0"/>
      <w:marRight w:val="0"/>
      <w:marTop w:val="0"/>
      <w:marBottom w:val="0"/>
      <w:divBdr>
        <w:top w:val="none" w:sz="0" w:space="0" w:color="auto"/>
        <w:left w:val="none" w:sz="0" w:space="0" w:color="auto"/>
        <w:bottom w:val="none" w:sz="0" w:space="0" w:color="auto"/>
        <w:right w:val="none" w:sz="0" w:space="0" w:color="auto"/>
      </w:divBdr>
    </w:div>
    <w:div w:id="898788055">
      <w:bodyDiv w:val="1"/>
      <w:marLeft w:val="0"/>
      <w:marRight w:val="0"/>
      <w:marTop w:val="0"/>
      <w:marBottom w:val="0"/>
      <w:divBdr>
        <w:top w:val="none" w:sz="0" w:space="0" w:color="auto"/>
        <w:left w:val="none" w:sz="0" w:space="0" w:color="auto"/>
        <w:bottom w:val="none" w:sz="0" w:space="0" w:color="auto"/>
        <w:right w:val="none" w:sz="0" w:space="0" w:color="auto"/>
      </w:divBdr>
    </w:div>
    <w:div w:id="898827589">
      <w:bodyDiv w:val="1"/>
      <w:marLeft w:val="0"/>
      <w:marRight w:val="0"/>
      <w:marTop w:val="0"/>
      <w:marBottom w:val="0"/>
      <w:divBdr>
        <w:top w:val="none" w:sz="0" w:space="0" w:color="auto"/>
        <w:left w:val="none" w:sz="0" w:space="0" w:color="auto"/>
        <w:bottom w:val="none" w:sz="0" w:space="0" w:color="auto"/>
        <w:right w:val="none" w:sz="0" w:space="0" w:color="auto"/>
      </w:divBdr>
    </w:div>
    <w:div w:id="898898667">
      <w:bodyDiv w:val="1"/>
      <w:marLeft w:val="0"/>
      <w:marRight w:val="0"/>
      <w:marTop w:val="0"/>
      <w:marBottom w:val="0"/>
      <w:divBdr>
        <w:top w:val="none" w:sz="0" w:space="0" w:color="auto"/>
        <w:left w:val="none" w:sz="0" w:space="0" w:color="auto"/>
        <w:bottom w:val="none" w:sz="0" w:space="0" w:color="auto"/>
        <w:right w:val="none" w:sz="0" w:space="0" w:color="auto"/>
      </w:divBdr>
    </w:div>
    <w:div w:id="899096254">
      <w:bodyDiv w:val="1"/>
      <w:marLeft w:val="0"/>
      <w:marRight w:val="0"/>
      <w:marTop w:val="0"/>
      <w:marBottom w:val="0"/>
      <w:divBdr>
        <w:top w:val="none" w:sz="0" w:space="0" w:color="auto"/>
        <w:left w:val="none" w:sz="0" w:space="0" w:color="auto"/>
        <w:bottom w:val="none" w:sz="0" w:space="0" w:color="auto"/>
        <w:right w:val="none" w:sz="0" w:space="0" w:color="auto"/>
      </w:divBdr>
    </w:div>
    <w:div w:id="899245884">
      <w:bodyDiv w:val="1"/>
      <w:marLeft w:val="0"/>
      <w:marRight w:val="0"/>
      <w:marTop w:val="0"/>
      <w:marBottom w:val="0"/>
      <w:divBdr>
        <w:top w:val="none" w:sz="0" w:space="0" w:color="auto"/>
        <w:left w:val="none" w:sz="0" w:space="0" w:color="auto"/>
        <w:bottom w:val="none" w:sz="0" w:space="0" w:color="auto"/>
        <w:right w:val="none" w:sz="0" w:space="0" w:color="auto"/>
      </w:divBdr>
    </w:div>
    <w:div w:id="899632729">
      <w:bodyDiv w:val="1"/>
      <w:marLeft w:val="0"/>
      <w:marRight w:val="0"/>
      <w:marTop w:val="0"/>
      <w:marBottom w:val="0"/>
      <w:divBdr>
        <w:top w:val="none" w:sz="0" w:space="0" w:color="auto"/>
        <w:left w:val="none" w:sz="0" w:space="0" w:color="auto"/>
        <w:bottom w:val="none" w:sz="0" w:space="0" w:color="auto"/>
        <w:right w:val="none" w:sz="0" w:space="0" w:color="auto"/>
      </w:divBdr>
    </w:div>
    <w:div w:id="899753685">
      <w:bodyDiv w:val="1"/>
      <w:marLeft w:val="0"/>
      <w:marRight w:val="0"/>
      <w:marTop w:val="0"/>
      <w:marBottom w:val="0"/>
      <w:divBdr>
        <w:top w:val="none" w:sz="0" w:space="0" w:color="auto"/>
        <w:left w:val="none" w:sz="0" w:space="0" w:color="auto"/>
        <w:bottom w:val="none" w:sz="0" w:space="0" w:color="auto"/>
        <w:right w:val="none" w:sz="0" w:space="0" w:color="auto"/>
      </w:divBdr>
    </w:div>
    <w:div w:id="899942898">
      <w:bodyDiv w:val="1"/>
      <w:marLeft w:val="0"/>
      <w:marRight w:val="0"/>
      <w:marTop w:val="0"/>
      <w:marBottom w:val="0"/>
      <w:divBdr>
        <w:top w:val="none" w:sz="0" w:space="0" w:color="auto"/>
        <w:left w:val="none" w:sz="0" w:space="0" w:color="auto"/>
        <w:bottom w:val="none" w:sz="0" w:space="0" w:color="auto"/>
        <w:right w:val="none" w:sz="0" w:space="0" w:color="auto"/>
      </w:divBdr>
    </w:div>
    <w:div w:id="900095234">
      <w:bodyDiv w:val="1"/>
      <w:marLeft w:val="0"/>
      <w:marRight w:val="0"/>
      <w:marTop w:val="0"/>
      <w:marBottom w:val="0"/>
      <w:divBdr>
        <w:top w:val="none" w:sz="0" w:space="0" w:color="auto"/>
        <w:left w:val="none" w:sz="0" w:space="0" w:color="auto"/>
        <w:bottom w:val="none" w:sz="0" w:space="0" w:color="auto"/>
        <w:right w:val="none" w:sz="0" w:space="0" w:color="auto"/>
      </w:divBdr>
    </w:div>
    <w:div w:id="900793769">
      <w:bodyDiv w:val="1"/>
      <w:marLeft w:val="0"/>
      <w:marRight w:val="0"/>
      <w:marTop w:val="0"/>
      <w:marBottom w:val="0"/>
      <w:divBdr>
        <w:top w:val="none" w:sz="0" w:space="0" w:color="auto"/>
        <w:left w:val="none" w:sz="0" w:space="0" w:color="auto"/>
        <w:bottom w:val="none" w:sz="0" w:space="0" w:color="auto"/>
        <w:right w:val="none" w:sz="0" w:space="0" w:color="auto"/>
      </w:divBdr>
    </w:div>
    <w:div w:id="901064236">
      <w:bodyDiv w:val="1"/>
      <w:marLeft w:val="0"/>
      <w:marRight w:val="0"/>
      <w:marTop w:val="0"/>
      <w:marBottom w:val="0"/>
      <w:divBdr>
        <w:top w:val="none" w:sz="0" w:space="0" w:color="auto"/>
        <w:left w:val="none" w:sz="0" w:space="0" w:color="auto"/>
        <w:bottom w:val="none" w:sz="0" w:space="0" w:color="auto"/>
        <w:right w:val="none" w:sz="0" w:space="0" w:color="auto"/>
      </w:divBdr>
    </w:div>
    <w:div w:id="901670739">
      <w:bodyDiv w:val="1"/>
      <w:marLeft w:val="0"/>
      <w:marRight w:val="0"/>
      <w:marTop w:val="0"/>
      <w:marBottom w:val="0"/>
      <w:divBdr>
        <w:top w:val="none" w:sz="0" w:space="0" w:color="auto"/>
        <w:left w:val="none" w:sz="0" w:space="0" w:color="auto"/>
        <w:bottom w:val="none" w:sz="0" w:space="0" w:color="auto"/>
        <w:right w:val="none" w:sz="0" w:space="0" w:color="auto"/>
      </w:divBdr>
    </w:div>
    <w:div w:id="901796808">
      <w:bodyDiv w:val="1"/>
      <w:marLeft w:val="0"/>
      <w:marRight w:val="0"/>
      <w:marTop w:val="0"/>
      <w:marBottom w:val="0"/>
      <w:divBdr>
        <w:top w:val="none" w:sz="0" w:space="0" w:color="auto"/>
        <w:left w:val="none" w:sz="0" w:space="0" w:color="auto"/>
        <w:bottom w:val="none" w:sz="0" w:space="0" w:color="auto"/>
        <w:right w:val="none" w:sz="0" w:space="0" w:color="auto"/>
      </w:divBdr>
    </w:div>
    <w:div w:id="902986395">
      <w:bodyDiv w:val="1"/>
      <w:marLeft w:val="0"/>
      <w:marRight w:val="0"/>
      <w:marTop w:val="0"/>
      <w:marBottom w:val="0"/>
      <w:divBdr>
        <w:top w:val="none" w:sz="0" w:space="0" w:color="auto"/>
        <w:left w:val="none" w:sz="0" w:space="0" w:color="auto"/>
        <w:bottom w:val="none" w:sz="0" w:space="0" w:color="auto"/>
        <w:right w:val="none" w:sz="0" w:space="0" w:color="auto"/>
      </w:divBdr>
    </w:div>
    <w:div w:id="903030750">
      <w:bodyDiv w:val="1"/>
      <w:marLeft w:val="0"/>
      <w:marRight w:val="0"/>
      <w:marTop w:val="0"/>
      <w:marBottom w:val="0"/>
      <w:divBdr>
        <w:top w:val="none" w:sz="0" w:space="0" w:color="auto"/>
        <w:left w:val="none" w:sz="0" w:space="0" w:color="auto"/>
        <w:bottom w:val="none" w:sz="0" w:space="0" w:color="auto"/>
        <w:right w:val="none" w:sz="0" w:space="0" w:color="auto"/>
      </w:divBdr>
    </w:div>
    <w:div w:id="903249411">
      <w:bodyDiv w:val="1"/>
      <w:marLeft w:val="0"/>
      <w:marRight w:val="0"/>
      <w:marTop w:val="0"/>
      <w:marBottom w:val="0"/>
      <w:divBdr>
        <w:top w:val="none" w:sz="0" w:space="0" w:color="auto"/>
        <w:left w:val="none" w:sz="0" w:space="0" w:color="auto"/>
        <w:bottom w:val="none" w:sz="0" w:space="0" w:color="auto"/>
        <w:right w:val="none" w:sz="0" w:space="0" w:color="auto"/>
      </w:divBdr>
    </w:div>
    <w:div w:id="903679437">
      <w:bodyDiv w:val="1"/>
      <w:marLeft w:val="0"/>
      <w:marRight w:val="0"/>
      <w:marTop w:val="0"/>
      <w:marBottom w:val="0"/>
      <w:divBdr>
        <w:top w:val="none" w:sz="0" w:space="0" w:color="auto"/>
        <w:left w:val="none" w:sz="0" w:space="0" w:color="auto"/>
        <w:bottom w:val="none" w:sz="0" w:space="0" w:color="auto"/>
        <w:right w:val="none" w:sz="0" w:space="0" w:color="auto"/>
      </w:divBdr>
    </w:div>
    <w:div w:id="903685599">
      <w:bodyDiv w:val="1"/>
      <w:marLeft w:val="0"/>
      <w:marRight w:val="0"/>
      <w:marTop w:val="0"/>
      <w:marBottom w:val="0"/>
      <w:divBdr>
        <w:top w:val="none" w:sz="0" w:space="0" w:color="auto"/>
        <w:left w:val="none" w:sz="0" w:space="0" w:color="auto"/>
        <w:bottom w:val="none" w:sz="0" w:space="0" w:color="auto"/>
        <w:right w:val="none" w:sz="0" w:space="0" w:color="auto"/>
      </w:divBdr>
    </w:div>
    <w:div w:id="904143966">
      <w:bodyDiv w:val="1"/>
      <w:marLeft w:val="0"/>
      <w:marRight w:val="0"/>
      <w:marTop w:val="0"/>
      <w:marBottom w:val="0"/>
      <w:divBdr>
        <w:top w:val="none" w:sz="0" w:space="0" w:color="auto"/>
        <w:left w:val="none" w:sz="0" w:space="0" w:color="auto"/>
        <w:bottom w:val="none" w:sz="0" w:space="0" w:color="auto"/>
        <w:right w:val="none" w:sz="0" w:space="0" w:color="auto"/>
      </w:divBdr>
    </w:div>
    <w:div w:id="904150059">
      <w:bodyDiv w:val="1"/>
      <w:marLeft w:val="0"/>
      <w:marRight w:val="0"/>
      <w:marTop w:val="0"/>
      <w:marBottom w:val="0"/>
      <w:divBdr>
        <w:top w:val="none" w:sz="0" w:space="0" w:color="auto"/>
        <w:left w:val="none" w:sz="0" w:space="0" w:color="auto"/>
        <w:bottom w:val="none" w:sz="0" w:space="0" w:color="auto"/>
        <w:right w:val="none" w:sz="0" w:space="0" w:color="auto"/>
      </w:divBdr>
    </w:div>
    <w:div w:id="905215618">
      <w:bodyDiv w:val="1"/>
      <w:marLeft w:val="0"/>
      <w:marRight w:val="0"/>
      <w:marTop w:val="0"/>
      <w:marBottom w:val="0"/>
      <w:divBdr>
        <w:top w:val="none" w:sz="0" w:space="0" w:color="auto"/>
        <w:left w:val="none" w:sz="0" w:space="0" w:color="auto"/>
        <w:bottom w:val="none" w:sz="0" w:space="0" w:color="auto"/>
        <w:right w:val="none" w:sz="0" w:space="0" w:color="auto"/>
      </w:divBdr>
    </w:div>
    <w:div w:id="905261092">
      <w:bodyDiv w:val="1"/>
      <w:marLeft w:val="0"/>
      <w:marRight w:val="0"/>
      <w:marTop w:val="0"/>
      <w:marBottom w:val="0"/>
      <w:divBdr>
        <w:top w:val="none" w:sz="0" w:space="0" w:color="auto"/>
        <w:left w:val="none" w:sz="0" w:space="0" w:color="auto"/>
        <w:bottom w:val="none" w:sz="0" w:space="0" w:color="auto"/>
        <w:right w:val="none" w:sz="0" w:space="0" w:color="auto"/>
      </w:divBdr>
    </w:div>
    <w:div w:id="905263860">
      <w:bodyDiv w:val="1"/>
      <w:marLeft w:val="0"/>
      <w:marRight w:val="0"/>
      <w:marTop w:val="0"/>
      <w:marBottom w:val="0"/>
      <w:divBdr>
        <w:top w:val="none" w:sz="0" w:space="0" w:color="auto"/>
        <w:left w:val="none" w:sz="0" w:space="0" w:color="auto"/>
        <w:bottom w:val="none" w:sz="0" w:space="0" w:color="auto"/>
        <w:right w:val="none" w:sz="0" w:space="0" w:color="auto"/>
      </w:divBdr>
    </w:div>
    <w:div w:id="905266823">
      <w:bodyDiv w:val="1"/>
      <w:marLeft w:val="0"/>
      <w:marRight w:val="0"/>
      <w:marTop w:val="0"/>
      <w:marBottom w:val="0"/>
      <w:divBdr>
        <w:top w:val="none" w:sz="0" w:space="0" w:color="auto"/>
        <w:left w:val="none" w:sz="0" w:space="0" w:color="auto"/>
        <w:bottom w:val="none" w:sz="0" w:space="0" w:color="auto"/>
        <w:right w:val="none" w:sz="0" w:space="0" w:color="auto"/>
      </w:divBdr>
    </w:div>
    <w:div w:id="905527589">
      <w:bodyDiv w:val="1"/>
      <w:marLeft w:val="0"/>
      <w:marRight w:val="0"/>
      <w:marTop w:val="0"/>
      <w:marBottom w:val="0"/>
      <w:divBdr>
        <w:top w:val="none" w:sz="0" w:space="0" w:color="auto"/>
        <w:left w:val="none" w:sz="0" w:space="0" w:color="auto"/>
        <w:bottom w:val="none" w:sz="0" w:space="0" w:color="auto"/>
        <w:right w:val="none" w:sz="0" w:space="0" w:color="auto"/>
      </w:divBdr>
    </w:div>
    <w:div w:id="906037979">
      <w:bodyDiv w:val="1"/>
      <w:marLeft w:val="0"/>
      <w:marRight w:val="0"/>
      <w:marTop w:val="0"/>
      <w:marBottom w:val="0"/>
      <w:divBdr>
        <w:top w:val="none" w:sz="0" w:space="0" w:color="auto"/>
        <w:left w:val="none" w:sz="0" w:space="0" w:color="auto"/>
        <w:bottom w:val="none" w:sz="0" w:space="0" w:color="auto"/>
        <w:right w:val="none" w:sz="0" w:space="0" w:color="auto"/>
      </w:divBdr>
    </w:div>
    <w:div w:id="906113448">
      <w:bodyDiv w:val="1"/>
      <w:marLeft w:val="0"/>
      <w:marRight w:val="0"/>
      <w:marTop w:val="0"/>
      <w:marBottom w:val="0"/>
      <w:divBdr>
        <w:top w:val="none" w:sz="0" w:space="0" w:color="auto"/>
        <w:left w:val="none" w:sz="0" w:space="0" w:color="auto"/>
        <w:bottom w:val="none" w:sz="0" w:space="0" w:color="auto"/>
        <w:right w:val="none" w:sz="0" w:space="0" w:color="auto"/>
      </w:divBdr>
    </w:div>
    <w:div w:id="906187592">
      <w:bodyDiv w:val="1"/>
      <w:marLeft w:val="0"/>
      <w:marRight w:val="0"/>
      <w:marTop w:val="0"/>
      <w:marBottom w:val="0"/>
      <w:divBdr>
        <w:top w:val="none" w:sz="0" w:space="0" w:color="auto"/>
        <w:left w:val="none" w:sz="0" w:space="0" w:color="auto"/>
        <w:bottom w:val="none" w:sz="0" w:space="0" w:color="auto"/>
        <w:right w:val="none" w:sz="0" w:space="0" w:color="auto"/>
      </w:divBdr>
    </w:div>
    <w:div w:id="906383032">
      <w:bodyDiv w:val="1"/>
      <w:marLeft w:val="0"/>
      <w:marRight w:val="0"/>
      <w:marTop w:val="0"/>
      <w:marBottom w:val="0"/>
      <w:divBdr>
        <w:top w:val="none" w:sz="0" w:space="0" w:color="auto"/>
        <w:left w:val="none" w:sz="0" w:space="0" w:color="auto"/>
        <w:bottom w:val="none" w:sz="0" w:space="0" w:color="auto"/>
        <w:right w:val="none" w:sz="0" w:space="0" w:color="auto"/>
      </w:divBdr>
    </w:div>
    <w:div w:id="906450694">
      <w:bodyDiv w:val="1"/>
      <w:marLeft w:val="0"/>
      <w:marRight w:val="0"/>
      <w:marTop w:val="0"/>
      <w:marBottom w:val="0"/>
      <w:divBdr>
        <w:top w:val="none" w:sz="0" w:space="0" w:color="auto"/>
        <w:left w:val="none" w:sz="0" w:space="0" w:color="auto"/>
        <w:bottom w:val="none" w:sz="0" w:space="0" w:color="auto"/>
        <w:right w:val="none" w:sz="0" w:space="0" w:color="auto"/>
      </w:divBdr>
    </w:div>
    <w:div w:id="906646635">
      <w:bodyDiv w:val="1"/>
      <w:marLeft w:val="0"/>
      <w:marRight w:val="0"/>
      <w:marTop w:val="0"/>
      <w:marBottom w:val="0"/>
      <w:divBdr>
        <w:top w:val="none" w:sz="0" w:space="0" w:color="auto"/>
        <w:left w:val="none" w:sz="0" w:space="0" w:color="auto"/>
        <w:bottom w:val="none" w:sz="0" w:space="0" w:color="auto"/>
        <w:right w:val="none" w:sz="0" w:space="0" w:color="auto"/>
      </w:divBdr>
    </w:div>
    <w:div w:id="906764114">
      <w:bodyDiv w:val="1"/>
      <w:marLeft w:val="0"/>
      <w:marRight w:val="0"/>
      <w:marTop w:val="0"/>
      <w:marBottom w:val="0"/>
      <w:divBdr>
        <w:top w:val="none" w:sz="0" w:space="0" w:color="auto"/>
        <w:left w:val="none" w:sz="0" w:space="0" w:color="auto"/>
        <w:bottom w:val="none" w:sz="0" w:space="0" w:color="auto"/>
        <w:right w:val="none" w:sz="0" w:space="0" w:color="auto"/>
      </w:divBdr>
    </w:div>
    <w:div w:id="907030422">
      <w:bodyDiv w:val="1"/>
      <w:marLeft w:val="0"/>
      <w:marRight w:val="0"/>
      <w:marTop w:val="0"/>
      <w:marBottom w:val="0"/>
      <w:divBdr>
        <w:top w:val="none" w:sz="0" w:space="0" w:color="auto"/>
        <w:left w:val="none" w:sz="0" w:space="0" w:color="auto"/>
        <w:bottom w:val="none" w:sz="0" w:space="0" w:color="auto"/>
        <w:right w:val="none" w:sz="0" w:space="0" w:color="auto"/>
      </w:divBdr>
    </w:div>
    <w:div w:id="907038774">
      <w:bodyDiv w:val="1"/>
      <w:marLeft w:val="0"/>
      <w:marRight w:val="0"/>
      <w:marTop w:val="0"/>
      <w:marBottom w:val="0"/>
      <w:divBdr>
        <w:top w:val="none" w:sz="0" w:space="0" w:color="auto"/>
        <w:left w:val="none" w:sz="0" w:space="0" w:color="auto"/>
        <w:bottom w:val="none" w:sz="0" w:space="0" w:color="auto"/>
        <w:right w:val="none" w:sz="0" w:space="0" w:color="auto"/>
      </w:divBdr>
    </w:div>
    <w:div w:id="907150333">
      <w:bodyDiv w:val="1"/>
      <w:marLeft w:val="0"/>
      <w:marRight w:val="0"/>
      <w:marTop w:val="0"/>
      <w:marBottom w:val="0"/>
      <w:divBdr>
        <w:top w:val="none" w:sz="0" w:space="0" w:color="auto"/>
        <w:left w:val="none" w:sz="0" w:space="0" w:color="auto"/>
        <w:bottom w:val="none" w:sz="0" w:space="0" w:color="auto"/>
        <w:right w:val="none" w:sz="0" w:space="0" w:color="auto"/>
      </w:divBdr>
    </w:div>
    <w:div w:id="907421068">
      <w:bodyDiv w:val="1"/>
      <w:marLeft w:val="0"/>
      <w:marRight w:val="0"/>
      <w:marTop w:val="0"/>
      <w:marBottom w:val="0"/>
      <w:divBdr>
        <w:top w:val="none" w:sz="0" w:space="0" w:color="auto"/>
        <w:left w:val="none" w:sz="0" w:space="0" w:color="auto"/>
        <w:bottom w:val="none" w:sz="0" w:space="0" w:color="auto"/>
        <w:right w:val="none" w:sz="0" w:space="0" w:color="auto"/>
      </w:divBdr>
    </w:div>
    <w:div w:id="908003088">
      <w:bodyDiv w:val="1"/>
      <w:marLeft w:val="0"/>
      <w:marRight w:val="0"/>
      <w:marTop w:val="0"/>
      <w:marBottom w:val="0"/>
      <w:divBdr>
        <w:top w:val="none" w:sz="0" w:space="0" w:color="auto"/>
        <w:left w:val="none" w:sz="0" w:space="0" w:color="auto"/>
        <w:bottom w:val="none" w:sz="0" w:space="0" w:color="auto"/>
        <w:right w:val="none" w:sz="0" w:space="0" w:color="auto"/>
      </w:divBdr>
    </w:div>
    <w:div w:id="908685289">
      <w:bodyDiv w:val="1"/>
      <w:marLeft w:val="0"/>
      <w:marRight w:val="0"/>
      <w:marTop w:val="0"/>
      <w:marBottom w:val="0"/>
      <w:divBdr>
        <w:top w:val="none" w:sz="0" w:space="0" w:color="auto"/>
        <w:left w:val="none" w:sz="0" w:space="0" w:color="auto"/>
        <w:bottom w:val="none" w:sz="0" w:space="0" w:color="auto"/>
        <w:right w:val="none" w:sz="0" w:space="0" w:color="auto"/>
      </w:divBdr>
    </w:div>
    <w:div w:id="908923966">
      <w:bodyDiv w:val="1"/>
      <w:marLeft w:val="0"/>
      <w:marRight w:val="0"/>
      <w:marTop w:val="0"/>
      <w:marBottom w:val="0"/>
      <w:divBdr>
        <w:top w:val="none" w:sz="0" w:space="0" w:color="auto"/>
        <w:left w:val="none" w:sz="0" w:space="0" w:color="auto"/>
        <w:bottom w:val="none" w:sz="0" w:space="0" w:color="auto"/>
        <w:right w:val="none" w:sz="0" w:space="0" w:color="auto"/>
      </w:divBdr>
    </w:div>
    <w:div w:id="909463454">
      <w:bodyDiv w:val="1"/>
      <w:marLeft w:val="0"/>
      <w:marRight w:val="0"/>
      <w:marTop w:val="0"/>
      <w:marBottom w:val="0"/>
      <w:divBdr>
        <w:top w:val="none" w:sz="0" w:space="0" w:color="auto"/>
        <w:left w:val="none" w:sz="0" w:space="0" w:color="auto"/>
        <w:bottom w:val="none" w:sz="0" w:space="0" w:color="auto"/>
        <w:right w:val="none" w:sz="0" w:space="0" w:color="auto"/>
      </w:divBdr>
    </w:div>
    <w:div w:id="909466334">
      <w:bodyDiv w:val="1"/>
      <w:marLeft w:val="0"/>
      <w:marRight w:val="0"/>
      <w:marTop w:val="0"/>
      <w:marBottom w:val="0"/>
      <w:divBdr>
        <w:top w:val="none" w:sz="0" w:space="0" w:color="auto"/>
        <w:left w:val="none" w:sz="0" w:space="0" w:color="auto"/>
        <w:bottom w:val="none" w:sz="0" w:space="0" w:color="auto"/>
        <w:right w:val="none" w:sz="0" w:space="0" w:color="auto"/>
      </w:divBdr>
    </w:div>
    <w:div w:id="909582750">
      <w:bodyDiv w:val="1"/>
      <w:marLeft w:val="0"/>
      <w:marRight w:val="0"/>
      <w:marTop w:val="0"/>
      <w:marBottom w:val="0"/>
      <w:divBdr>
        <w:top w:val="none" w:sz="0" w:space="0" w:color="auto"/>
        <w:left w:val="none" w:sz="0" w:space="0" w:color="auto"/>
        <w:bottom w:val="none" w:sz="0" w:space="0" w:color="auto"/>
        <w:right w:val="none" w:sz="0" w:space="0" w:color="auto"/>
      </w:divBdr>
    </w:div>
    <w:div w:id="909970507">
      <w:bodyDiv w:val="1"/>
      <w:marLeft w:val="0"/>
      <w:marRight w:val="0"/>
      <w:marTop w:val="0"/>
      <w:marBottom w:val="0"/>
      <w:divBdr>
        <w:top w:val="none" w:sz="0" w:space="0" w:color="auto"/>
        <w:left w:val="none" w:sz="0" w:space="0" w:color="auto"/>
        <w:bottom w:val="none" w:sz="0" w:space="0" w:color="auto"/>
        <w:right w:val="none" w:sz="0" w:space="0" w:color="auto"/>
      </w:divBdr>
    </w:div>
    <w:div w:id="909999535">
      <w:bodyDiv w:val="1"/>
      <w:marLeft w:val="0"/>
      <w:marRight w:val="0"/>
      <w:marTop w:val="0"/>
      <w:marBottom w:val="0"/>
      <w:divBdr>
        <w:top w:val="none" w:sz="0" w:space="0" w:color="auto"/>
        <w:left w:val="none" w:sz="0" w:space="0" w:color="auto"/>
        <w:bottom w:val="none" w:sz="0" w:space="0" w:color="auto"/>
        <w:right w:val="none" w:sz="0" w:space="0" w:color="auto"/>
      </w:divBdr>
    </w:div>
    <w:div w:id="910193234">
      <w:bodyDiv w:val="1"/>
      <w:marLeft w:val="0"/>
      <w:marRight w:val="0"/>
      <w:marTop w:val="0"/>
      <w:marBottom w:val="0"/>
      <w:divBdr>
        <w:top w:val="none" w:sz="0" w:space="0" w:color="auto"/>
        <w:left w:val="none" w:sz="0" w:space="0" w:color="auto"/>
        <w:bottom w:val="none" w:sz="0" w:space="0" w:color="auto"/>
        <w:right w:val="none" w:sz="0" w:space="0" w:color="auto"/>
      </w:divBdr>
    </w:div>
    <w:div w:id="911039699">
      <w:bodyDiv w:val="1"/>
      <w:marLeft w:val="0"/>
      <w:marRight w:val="0"/>
      <w:marTop w:val="0"/>
      <w:marBottom w:val="0"/>
      <w:divBdr>
        <w:top w:val="none" w:sz="0" w:space="0" w:color="auto"/>
        <w:left w:val="none" w:sz="0" w:space="0" w:color="auto"/>
        <w:bottom w:val="none" w:sz="0" w:space="0" w:color="auto"/>
        <w:right w:val="none" w:sz="0" w:space="0" w:color="auto"/>
      </w:divBdr>
    </w:div>
    <w:div w:id="911161896">
      <w:bodyDiv w:val="1"/>
      <w:marLeft w:val="0"/>
      <w:marRight w:val="0"/>
      <w:marTop w:val="0"/>
      <w:marBottom w:val="0"/>
      <w:divBdr>
        <w:top w:val="none" w:sz="0" w:space="0" w:color="auto"/>
        <w:left w:val="none" w:sz="0" w:space="0" w:color="auto"/>
        <w:bottom w:val="none" w:sz="0" w:space="0" w:color="auto"/>
        <w:right w:val="none" w:sz="0" w:space="0" w:color="auto"/>
      </w:divBdr>
    </w:div>
    <w:div w:id="911309936">
      <w:bodyDiv w:val="1"/>
      <w:marLeft w:val="0"/>
      <w:marRight w:val="0"/>
      <w:marTop w:val="0"/>
      <w:marBottom w:val="0"/>
      <w:divBdr>
        <w:top w:val="none" w:sz="0" w:space="0" w:color="auto"/>
        <w:left w:val="none" w:sz="0" w:space="0" w:color="auto"/>
        <w:bottom w:val="none" w:sz="0" w:space="0" w:color="auto"/>
        <w:right w:val="none" w:sz="0" w:space="0" w:color="auto"/>
      </w:divBdr>
    </w:div>
    <w:div w:id="911429602">
      <w:bodyDiv w:val="1"/>
      <w:marLeft w:val="0"/>
      <w:marRight w:val="0"/>
      <w:marTop w:val="0"/>
      <w:marBottom w:val="0"/>
      <w:divBdr>
        <w:top w:val="none" w:sz="0" w:space="0" w:color="auto"/>
        <w:left w:val="none" w:sz="0" w:space="0" w:color="auto"/>
        <w:bottom w:val="none" w:sz="0" w:space="0" w:color="auto"/>
        <w:right w:val="none" w:sz="0" w:space="0" w:color="auto"/>
      </w:divBdr>
    </w:div>
    <w:div w:id="911618920">
      <w:bodyDiv w:val="1"/>
      <w:marLeft w:val="0"/>
      <w:marRight w:val="0"/>
      <w:marTop w:val="0"/>
      <w:marBottom w:val="0"/>
      <w:divBdr>
        <w:top w:val="none" w:sz="0" w:space="0" w:color="auto"/>
        <w:left w:val="none" w:sz="0" w:space="0" w:color="auto"/>
        <w:bottom w:val="none" w:sz="0" w:space="0" w:color="auto"/>
        <w:right w:val="none" w:sz="0" w:space="0" w:color="auto"/>
      </w:divBdr>
    </w:div>
    <w:div w:id="911811062">
      <w:bodyDiv w:val="1"/>
      <w:marLeft w:val="0"/>
      <w:marRight w:val="0"/>
      <w:marTop w:val="0"/>
      <w:marBottom w:val="0"/>
      <w:divBdr>
        <w:top w:val="none" w:sz="0" w:space="0" w:color="auto"/>
        <w:left w:val="none" w:sz="0" w:space="0" w:color="auto"/>
        <w:bottom w:val="none" w:sz="0" w:space="0" w:color="auto"/>
        <w:right w:val="none" w:sz="0" w:space="0" w:color="auto"/>
      </w:divBdr>
    </w:div>
    <w:div w:id="911816314">
      <w:bodyDiv w:val="1"/>
      <w:marLeft w:val="0"/>
      <w:marRight w:val="0"/>
      <w:marTop w:val="0"/>
      <w:marBottom w:val="0"/>
      <w:divBdr>
        <w:top w:val="none" w:sz="0" w:space="0" w:color="auto"/>
        <w:left w:val="none" w:sz="0" w:space="0" w:color="auto"/>
        <w:bottom w:val="none" w:sz="0" w:space="0" w:color="auto"/>
        <w:right w:val="none" w:sz="0" w:space="0" w:color="auto"/>
      </w:divBdr>
    </w:div>
    <w:div w:id="912086221">
      <w:bodyDiv w:val="1"/>
      <w:marLeft w:val="0"/>
      <w:marRight w:val="0"/>
      <w:marTop w:val="0"/>
      <w:marBottom w:val="0"/>
      <w:divBdr>
        <w:top w:val="none" w:sz="0" w:space="0" w:color="auto"/>
        <w:left w:val="none" w:sz="0" w:space="0" w:color="auto"/>
        <w:bottom w:val="none" w:sz="0" w:space="0" w:color="auto"/>
        <w:right w:val="none" w:sz="0" w:space="0" w:color="auto"/>
      </w:divBdr>
    </w:div>
    <w:div w:id="912397389">
      <w:bodyDiv w:val="1"/>
      <w:marLeft w:val="0"/>
      <w:marRight w:val="0"/>
      <w:marTop w:val="0"/>
      <w:marBottom w:val="0"/>
      <w:divBdr>
        <w:top w:val="none" w:sz="0" w:space="0" w:color="auto"/>
        <w:left w:val="none" w:sz="0" w:space="0" w:color="auto"/>
        <w:bottom w:val="none" w:sz="0" w:space="0" w:color="auto"/>
        <w:right w:val="none" w:sz="0" w:space="0" w:color="auto"/>
      </w:divBdr>
    </w:div>
    <w:div w:id="912667393">
      <w:bodyDiv w:val="1"/>
      <w:marLeft w:val="0"/>
      <w:marRight w:val="0"/>
      <w:marTop w:val="0"/>
      <w:marBottom w:val="0"/>
      <w:divBdr>
        <w:top w:val="none" w:sz="0" w:space="0" w:color="auto"/>
        <w:left w:val="none" w:sz="0" w:space="0" w:color="auto"/>
        <w:bottom w:val="none" w:sz="0" w:space="0" w:color="auto"/>
        <w:right w:val="none" w:sz="0" w:space="0" w:color="auto"/>
      </w:divBdr>
    </w:div>
    <w:div w:id="913247777">
      <w:bodyDiv w:val="1"/>
      <w:marLeft w:val="0"/>
      <w:marRight w:val="0"/>
      <w:marTop w:val="0"/>
      <w:marBottom w:val="0"/>
      <w:divBdr>
        <w:top w:val="none" w:sz="0" w:space="0" w:color="auto"/>
        <w:left w:val="none" w:sz="0" w:space="0" w:color="auto"/>
        <w:bottom w:val="none" w:sz="0" w:space="0" w:color="auto"/>
        <w:right w:val="none" w:sz="0" w:space="0" w:color="auto"/>
      </w:divBdr>
    </w:div>
    <w:div w:id="913314334">
      <w:bodyDiv w:val="1"/>
      <w:marLeft w:val="0"/>
      <w:marRight w:val="0"/>
      <w:marTop w:val="0"/>
      <w:marBottom w:val="0"/>
      <w:divBdr>
        <w:top w:val="none" w:sz="0" w:space="0" w:color="auto"/>
        <w:left w:val="none" w:sz="0" w:space="0" w:color="auto"/>
        <w:bottom w:val="none" w:sz="0" w:space="0" w:color="auto"/>
        <w:right w:val="none" w:sz="0" w:space="0" w:color="auto"/>
      </w:divBdr>
    </w:div>
    <w:div w:id="913899866">
      <w:bodyDiv w:val="1"/>
      <w:marLeft w:val="0"/>
      <w:marRight w:val="0"/>
      <w:marTop w:val="0"/>
      <w:marBottom w:val="0"/>
      <w:divBdr>
        <w:top w:val="none" w:sz="0" w:space="0" w:color="auto"/>
        <w:left w:val="none" w:sz="0" w:space="0" w:color="auto"/>
        <w:bottom w:val="none" w:sz="0" w:space="0" w:color="auto"/>
        <w:right w:val="none" w:sz="0" w:space="0" w:color="auto"/>
      </w:divBdr>
    </w:div>
    <w:div w:id="914126408">
      <w:bodyDiv w:val="1"/>
      <w:marLeft w:val="0"/>
      <w:marRight w:val="0"/>
      <w:marTop w:val="0"/>
      <w:marBottom w:val="0"/>
      <w:divBdr>
        <w:top w:val="none" w:sz="0" w:space="0" w:color="auto"/>
        <w:left w:val="none" w:sz="0" w:space="0" w:color="auto"/>
        <w:bottom w:val="none" w:sz="0" w:space="0" w:color="auto"/>
        <w:right w:val="none" w:sz="0" w:space="0" w:color="auto"/>
      </w:divBdr>
    </w:div>
    <w:div w:id="914586881">
      <w:bodyDiv w:val="1"/>
      <w:marLeft w:val="0"/>
      <w:marRight w:val="0"/>
      <w:marTop w:val="0"/>
      <w:marBottom w:val="0"/>
      <w:divBdr>
        <w:top w:val="none" w:sz="0" w:space="0" w:color="auto"/>
        <w:left w:val="none" w:sz="0" w:space="0" w:color="auto"/>
        <w:bottom w:val="none" w:sz="0" w:space="0" w:color="auto"/>
        <w:right w:val="none" w:sz="0" w:space="0" w:color="auto"/>
      </w:divBdr>
    </w:div>
    <w:div w:id="914628217">
      <w:bodyDiv w:val="1"/>
      <w:marLeft w:val="0"/>
      <w:marRight w:val="0"/>
      <w:marTop w:val="0"/>
      <w:marBottom w:val="0"/>
      <w:divBdr>
        <w:top w:val="none" w:sz="0" w:space="0" w:color="auto"/>
        <w:left w:val="none" w:sz="0" w:space="0" w:color="auto"/>
        <w:bottom w:val="none" w:sz="0" w:space="0" w:color="auto"/>
        <w:right w:val="none" w:sz="0" w:space="0" w:color="auto"/>
      </w:divBdr>
    </w:div>
    <w:div w:id="915164154">
      <w:bodyDiv w:val="1"/>
      <w:marLeft w:val="0"/>
      <w:marRight w:val="0"/>
      <w:marTop w:val="0"/>
      <w:marBottom w:val="0"/>
      <w:divBdr>
        <w:top w:val="none" w:sz="0" w:space="0" w:color="auto"/>
        <w:left w:val="none" w:sz="0" w:space="0" w:color="auto"/>
        <w:bottom w:val="none" w:sz="0" w:space="0" w:color="auto"/>
        <w:right w:val="none" w:sz="0" w:space="0" w:color="auto"/>
      </w:divBdr>
    </w:div>
    <w:div w:id="915165103">
      <w:bodyDiv w:val="1"/>
      <w:marLeft w:val="0"/>
      <w:marRight w:val="0"/>
      <w:marTop w:val="0"/>
      <w:marBottom w:val="0"/>
      <w:divBdr>
        <w:top w:val="none" w:sz="0" w:space="0" w:color="auto"/>
        <w:left w:val="none" w:sz="0" w:space="0" w:color="auto"/>
        <w:bottom w:val="none" w:sz="0" w:space="0" w:color="auto"/>
        <w:right w:val="none" w:sz="0" w:space="0" w:color="auto"/>
      </w:divBdr>
    </w:div>
    <w:div w:id="915170755">
      <w:bodyDiv w:val="1"/>
      <w:marLeft w:val="0"/>
      <w:marRight w:val="0"/>
      <w:marTop w:val="0"/>
      <w:marBottom w:val="0"/>
      <w:divBdr>
        <w:top w:val="none" w:sz="0" w:space="0" w:color="auto"/>
        <w:left w:val="none" w:sz="0" w:space="0" w:color="auto"/>
        <w:bottom w:val="none" w:sz="0" w:space="0" w:color="auto"/>
        <w:right w:val="none" w:sz="0" w:space="0" w:color="auto"/>
      </w:divBdr>
    </w:div>
    <w:div w:id="915241732">
      <w:bodyDiv w:val="1"/>
      <w:marLeft w:val="0"/>
      <w:marRight w:val="0"/>
      <w:marTop w:val="0"/>
      <w:marBottom w:val="0"/>
      <w:divBdr>
        <w:top w:val="none" w:sz="0" w:space="0" w:color="auto"/>
        <w:left w:val="none" w:sz="0" w:space="0" w:color="auto"/>
        <w:bottom w:val="none" w:sz="0" w:space="0" w:color="auto"/>
        <w:right w:val="none" w:sz="0" w:space="0" w:color="auto"/>
      </w:divBdr>
    </w:div>
    <w:div w:id="915431186">
      <w:bodyDiv w:val="1"/>
      <w:marLeft w:val="0"/>
      <w:marRight w:val="0"/>
      <w:marTop w:val="0"/>
      <w:marBottom w:val="0"/>
      <w:divBdr>
        <w:top w:val="none" w:sz="0" w:space="0" w:color="auto"/>
        <w:left w:val="none" w:sz="0" w:space="0" w:color="auto"/>
        <w:bottom w:val="none" w:sz="0" w:space="0" w:color="auto"/>
        <w:right w:val="none" w:sz="0" w:space="0" w:color="auto"/>
      </w:divBdr>
    </w:div>
    <w:div w:id="915550388">
      <w:bodyDiv w:val="1"/>
      <w:marLeft w:val="0"/>
      <w:marRight w:val="0"/>
      <w:marTop w:val="0"/>
      <w:marBottom w:val="0"/>
      <w:divBdr>
        <w:top w:val="none" w:sz="0" w:space="0" w:color="auto"/>
        <w:left w:val="none" w:sz="0" w:space="0" w:color="auto"/>
        <w:bottom w:val="none" w:sz="0" w:space="0" w:color="auto"/>
        <w:right w:val="none" w:sz="0" w:space="0" w:color="auto"/>
      </w:divBdr>
    </w:div>
    <w:div w:id="916327923">
      <w:bodyDiv w:val="1"/>
      <w:marLeft w:val="0"/>
      <w:marRight w:val="0"/>
      <w:marTop w:val="0"/>
      <w:marBottom w:val="0"/>
      <w:divBdr>
        <w:top w:val="none" w:sz="0" w:space="0" w:color="auto"/>
        <w:left w:val="none" w:sz="0" w:space="0" w:color="auto"/>
        <w:bottom w:val="none" w:sz="0" w:space="0" w:color="auto"/>
        <w:right w:val="none" w:sz="0" w:space="0" w:color="auto"/>
      </w:divBdr>
    </w:div>
    <w:div w:id="916551724">
      <w:bodyDiv w:val="1"/>
      <w:marLeft w:val="0"/>
      <w:marRight w:val="0"/>
      <w:marTop w:val="0"/>
      <w:marBottom w:val="0"/>
      <w:divBdr>
        <w:top w:val="none" w:sz="0" w:space="0" w:color="auto"/>
        <w:left w:val="none" w:sz="0" w:space="0" w:color="auto"/>
        <w:bottom w:val="none" w:sz="0" w:space="0" w:color="auto"/>
        <w:right w:val="none" w:sz="0" w:space="0" w:color="auto"/>
      </w:divBdr>
    </w:div>
    <w:div w:id="917598759">
      <w:bodyDiv w:val="1"/>
      <w:marLeft w:val="0"/>
      <w:marRight w:val="0"/>
      <w:marTop w:val="0"/>
      <w:marBottom w:val="0"/>
      <w:divBdr>
        <w:top w:val="none" w:sz="0" w:space="0" w:color="auto"/>
        <w:left w:val="none" w:sz="0" w:space="0" w:color="auto"/>
        <w:bottom w:val="none" w:sz="0" w:space="0" w:color="auto"/>
        <w:right w:val="none" w:sz="0" w:space="0" w:color="auto"/>
      </w:divBdr>
    </w:div>
    <w:div w:id="917979796">
      <w:bodyDiv w:val="1"/>
      <w:marLeft w:val="0"/>
      <w:marRight w:val="0"/>
      <w:marTop w:val="0"/>
      <w:marBottom w:val="0"/>
      <w:divBdr>
        <w:top w:val="none" w:sz="0" w:space="0" w:color="auto"/>
        <w:left w:val="none" w:sz="0" w:space="0" w:color="auto"/>
        <w:bottom w:val="none" w:sz="0" w:space="0" w:color="auto"/>
        <w:right w:val="none" w:sz="0" w:space="0" w:color="auto"/>
      </w:divBdr>
    </w:div>
    <w:div w:id="918103834">
      <w:bodyDiv w:val="1"/>
      <w:marLeft w:val="0"/>
      <w:marRight w:val="0"/>
      <w:marTop w:val="0"/>
      <w:marBottom w:val="0"/>
      <w:divBdr>
        <w:top w:val="none" w:sz="0" w:space="0" w:color="auto"/>
        <w:left w:val="none" w:sz="0" w:space="0" w:color="auto"/>
        <w:bottom w:val="none" w:sz="0" w:space="0" w:color="auto"/>
        <w:right w:val="none" w:sz="0" w:space="0" w:color="auto"/>
      </w:divBdr>
    </w:div>
    <w:div w:id="918640516">
      <w:bodyDiv w:val="1"/>
      <w:marLeft w:val="0"/>
      <w:marRight w:val="0"/>
      <w:marTop w:val="0"/>
      <w:marBottom w:val="0"/>
      <w:divBdr>
        <w:top w:val="none" w:sz="0" w:space="0" w:color="auto"/>
        <w:left w:val="none" w:sz="0" w:space="0" w:color="auto"/>
        <w:bottom w:val="none" w:sz="0" w:space="0" w:color="auto"/>
        <w:right w:val="none" w:sz="0" w:space="0" w:color="auto"/>
      </w:divBdr>
    </w:div>
    <w:div w:id="918712525">
      <w:bodyDiv w:val="1"/>
      <w:marLeft w:val="0"/>
      <w:marRight w:val="0"/>
      <w:marTop w:val="0"/>
      <w:marBottom w:val="0"/>
      <w:divBdr>
        <w:top w:val="none" w:sz="0" w:space="0" w:color="auto"/>
        <w:left w:val="none" w:sz="0" w:space="0" w:color="auto"/>
        <w:bottom w:val="none" w:sz="0" w:space="0" w:color="auto"/>
        <w:right w:val="none" w:sz="0" w:space="0" w:color="auto"/>
      </w:divBdr>
    </w:div>
    <w:div w:id="919174106">
      <w:bodyDiv w:val="1"/>
      <w:marLeft w:val="0"/>
      <w:marRight w:val="0"/>
      <w:marTop w:val="0"/>
      <w:marBottom w:val="0"/>
      <w:divBdr>
        <w:top w:val="none" w:sz="0" w:space="0" w:color="auto"/>
        <w:left w:val="none" w:sz="0" w:space="0" w:color="auto"/>
        <w:bottom w:val="none" w:sz="0" w:space="0" w:color="auto"/>
        <w:right w:val="none" w:sz="0" w:space="0" w:color="auto"/>
      </w:divBdr>
    </w:div>
    <w:div w:id="919408095">
      <w:bodyDiv w:val="1"/>
      <w:marLeft w:val="0"/>
      <w:marRight w:val="0"/>
      <w:marTop w:val="0"/>
      <w:marBottom w:val="0"/>
      <w:divBdr>
        <w:top w:val="none" w:sz="0" w:space="0" w:color="auto"/>
        <w:left w:val="none" w:sz="0" w:space="0" w:color="auto"/>
        <w:bottom w:val="none" w:sz="0" w:space="0" w:color="auto"/>
        <w:right w:val="none" w:sz="0" w:space="0" w:color="auto"/>
      </w:divBdr>
    </w:div>
    <w:div w:id="919487004">
      <w:bodyDiv w:val="1"/>
      <w:marLeft w:val="0"/>
      <w:marRight w:val="0"/>
      <w:marTop w:val="0"/>
      <w:marBottom w:val="0"/>
      <w:divBdr>
        <w:top w:val="none" w:sz="0" w:space="0" w:color="auto"/>
        <w:left w:val="none" w:sz="0" w:space="0" w:color="auto"/>
        <w:bottom w:val="none" w:sz="0" w:space="0" w:color="auto"/>
        <w:right w:val="none" w:sz="0" w:space="0" w:color="auto"/>
      </w:divBdr>
    </w:div>
    <w:div w:id="919562082">
      <w:bodyDiv w:val="1"/>
      <w:marLeft w:val="0"/>
      <w:marRight w:val="0"/>
      <w:marTop w:val="0"/>
      <w:marBottom w:val="0"/>
      <w:divBdr>
        <w:top w:val="none" w:sz="0" w:space="0" w:color="auto"/>
        <w:left w:val="none" w:sz="0" w:space="0" w:color="auto"/>
        <w:bottom w:val="none" w:sz="0" w:space="0" w:color="auto"/>
        <w:right w:val="none" w:sz="0" w:space="0" w:color="auto"/>
      </w:divBdr>
    </w:div>
    <w:div w:id="919753590">
      <w:bodyDiv w:val="1"/>
      <w:marLeft w:val="0"/>
      <w:marRight w:val="0"/>
      <w:marTop w:val="0"/>
      <w:marBottom w:val="0"/>
      <w:divBdr>
        <w:top w:val="none" w:sz="0" w:space="0" w:color="auto"/>
        <w:left w:val="none" w:sz="0" w:space="0" w:color="auto"/>
        <w:bottom w:val="none" w:sz="0" w:space="0" w:color="auto"/>
        <w:right w:val="none" w:sz="0" w:space="0" w:color="auto"/>
      </w:divBdr>
    </w:div>
    <w:div w:id="920526100">
      <w:bodyDiv w:val="1"/>
      <w:marLeft w:val="0"/>
      <w:marRight w:val="0"/>
      <w:marTop w:val="0"/>
      <w:marBottom w:val="0"/>
      <w:divBdr>
        <w:top w:val="none" w:sz="0" w:space="0" w:color="auto"/>
        <w:left w:val="none" w:sz="0" w:space="0" w:color="auto"/>
        <w:bottom w:val="none" w:sz="0" w:space="0" w:color="auto"/>
        <w:right w:val="none" w:sz="0" w:space="0" w:color="auto"/>
      </w:divBdr>
    </w:div>
    <w:div w:id="920681515">
      <w:bodyDiv w:val="1"/>
      <w:marLeft w:val="0"/>
      <w:marRight w:val="0"/>
      <w:marTop w:val="0"/>
      <w:marBottom w:val="0"/>
      <w:divBdr>
        <w:top w:val="none" w:sz="0" w:space="0" w:color="auto"/>
        <w:left w:val="none" w:sz="0" w:space="0" w:color="auto"/>
        <w:bottom w:val="none" w:sz="0" w:space="0" w:color="auto"/>
        <w:right w:val="none" w:sz="0" w:space="0" w:color="auto"/>
      </w:divBdr>
    </w:div>
    <w:div w:id="920796713">
      <w:bodyDiv w:val="1"/>
      <w:marLeft w:val="0"/>
      <w:marRight w:val="0"/>
      <w:marTop w:val="0"/>
      <w:marBottom w:val="0"/>
      <w:divBdr>
        <w:top w:val="none" w:sz="0" w:space="0" w:color="auto"/>
        <w:left w:val="none" w:sz="0" w:space="0" w:color="auto"/>
        <w:bottom w:val="none" w:sz="0" w:space="0" w:color="auto"/>
        <w:right w:val="none" w:sz="0" w:space="0" w:color="auto"/>
      </w:divBdr>
    </w:div>
    <w:div w:id="921061075">
      <w:bodyDiv w:val="1"/>
      <w:marLeft w:val="0"/>
      <w:marRight w:val="0"/>
      <w:marTop w:val="0"/>
      <w:marBottom w:val="0"/>
      <w:divBdr>
        <w:top w:val="none" w:sz="0" w:space="0" w:color="auto"/>
        <w:left w:val="none" w:sz="0" w:space="0" w:color="auto"/>
        <w:bottom w:val="none" w:sz="0" w:space="0" w:color="auto"/>
        <w:right w:val="none" w:sz="0" w:space="0" w:color="auto"/>
      </w:divBdr>
    </w:div>
    <w:div w:id="921447725">
      <w:bodyDiv w:val="1"/>
      <w:marLeft w:val="0"/>
      <w:marRight w:val="0"/>
      <w:marTop w:val="0"/>
      <w:marBottom w:val="0"/>
      <w:divBdr>
        <w:top w:val="none" w:sz="0" w:space="0" w:color="auto"/>
        <w:left w:val="none" w:sz="0" w:space="0" w:color="auto"/>
        <w:bottom w:val="none" w:sz="0" w:space="0" w:color="auto"/>
        <w:right w:val="none" w:sz="0" w:space="0" w:color="auto"/>
      </w:divBdr>
    </w:div>
    <w:div w:id="921448841">
      <w:bodyDiv w:val="1"/>
      <w:marLeft w:val="0"/>
      <w:marRight w:val="0"/>
      <w:marTop w:val="0"/>
      <w:marBottom w:val="0"/>
      <w:divBdr>
        <w:top w:val="none" w:sz="0" w:space="0" w:color="auto"/>
        <w:left w:val="none" w:sz="0" w:space="0" w:color="auto"/>
        <w:bottom w:val="none" w:sz="0" w:space="0" w:color="auto"/>
        <w:right w:val="none" w:sz="0" w:space="0" w:color="auto"/>
      </w:divBdr>
    </w:div>
    <w:div w:id="921570704">
      <w:bodyDiv w:val="1"/>
      <w:marLeft w:val="0"/>
      <w:marRight w:val="0"/>
      <w:marTop w:val="0"/>
      <w:marBottom w:val="0"/>
      <w:divBdr>
        <w:top w:val="none" w:sz="0" w:space="0" w:color="auto"/>
        <w:left w:val="none" w:sz="0" w:space="0" w:color="auto"/>
        <w:bottom w:val="none" w:sz="0" w:space="0" w:color="auto"/>
        <w:right w:val="none" w:sz="0" w:space="0" w:color="auto"/>
      </w:divBdr>
    </w:div>
    <w:div w:id="922495263">
      <w:bodyDiv w:val="1"/>
      <w:marLeft w:val="0"/>
      <w:marRight w:val="0"/>
      <w:marTop w:val="0"/>
      <w:marBottom w:val="0"/>
      <w:divBdr>
        <w:top w:val="none" w:sz="0" w:space="0" w:color="auto"/>
        <w:left w:val="none" w:sz="0" w:space="0" w:color="auto"/>
        <w:bottom w:val="none" w:sz="0" w:space="0" w:color="auto"/>
        <w:right w:val="none" w:sz="0" w:space="0" w:color="auto"/>
      </w:divBdr>
    </w:div>
    <w:div w:id="922566107">
      <w:bodyDiv w:val="1"/>
      <w:marLeft w:val="0"/>
      <w:marRight w:val="0"/>
      <w:marTop w:val="0"/>
      <w:marBottom w:val="0"/>
      <w:divBdr>
        <w:top w:val="none" w:sz="0" w:space="0" w:color="auto"/>
        <w:left w:val="none" w:sz="0" w:space="0" w:color="auto"/>
        <w:bottom w:val="none" w:sz="0" w:space="0" w:color="auto"/>
        <w:right w:val="none" w:sz="0" w:space="0" w:color="auto"/>
      </w:divBdr>
    </w:div>
    <w:div w:id="922567382">
      <w:bodyDiv w:val="1"/>
      <w:marLeft w:val="0"/>
      <w:marRight w:val="0"/>
      <w:marTop w:val="0"/>
      <w:marBottom w:val="0"/>
      <w:divBdr>
        <w:top w:val="none" w:sz="0" w:space="0" w:color="auto"/>
        <w:left w:val="none" w:sz="0" w:space="0" w:color="auto"/>
        <w:bottom w:val="none" w:sz="0" w:space="0" w:color="auto"/>
        <w:right w:val="none" w:sz="0" w:space="0" w:color="auto"/>
      </w:divBdr>
    </w:div>
    <w:div w:id="922638884">
      <w:bodyDiv w:val="1"/>
      <w:marLeft w:val="0"/>
      <w:marRight w:val="0"/>
      <w:marTop w:val="0"/>
      <w:marBottom w:val="0"/>
      <w:divBdr>
        <w:top w:val="none" w:sz="0" w:space="0" w:color="auto"/>
        <w:left w:val="none" w:sz="0" w:space="0" w:color="auto"/>
        <w:bottom w:val="none" w:sz="0" w:space="0" w:color="auto"/>
        <w:right w:val="none" w:sz="0" w:space="0" w:color="auto"/>
      </w:divBdr>
    </w:div>
    <w:div w:id="923102545">
      <w:bodyDiv w:val="1"/>
      <w:marLeft w:val="0"/>
      <w:marRight w:val="0"/>
      <w:marTop w:val="0"/>
      <w:marBottom w:val="0"/>
      <w:divBdr>
        <w:top w:val="none" w:sz="0" w:space="0" w:color="auto"/>
        <w:left w:val="none" w:sz="0" w:space="0" w:color="auto"/>
        <w:bottom w:val="none" w:sz="0" w:space="0" w:color="auto"/>
        <w:right w:val="none" w:sz="0" w:space="0" w:color="auto"/>
      </w:divBdr>
    </w:div>
    <w:div w:id="923303044">
      <w:bodyDiv w:val="1"/>
      <w:marLeft w:val="0"/>
      <w:marRight w:val="0"/>
      <w:marTop w:val="0"/>
      <w:marBottom w:val="0"/>
      <w:divBdr>
        <w:top w:val="none" w:sz="0" w:space="0" w:color="auto"/>
        <w:left w:val="none" w:sz="0" w:space="0" w:color="auto"/>
        <w:bottom w:val="none" w:sz="0" w:space="0" w:color="auto"/>
        <w:right w:val="none" w:sz="0" w:space="0" w:color="auto"/>
      </w:divBdr>
    </w:div>
    <w:div w:id="923997920">
      <w:bodyDiv w:val="1"/>
      <w:marLeft w:val="0"/>
      <w:marRight w:val="0"/>
      <w:marTop w:val="0"/>
      <w:marBottom w:val="0"/>
      <w:divBdr>
        <w:top w:val="none" w:sz="0" w:space="0" w:color="auto"/>
        <w:left w:val="none" w:sz="0" w:space="0" w:color="auto"/>
        <w:bottom w:val="none" w:sz="0" w:space="0" w:color="auto"/>
        <w:right w:val="none" w:sz="0" w:space="0" w:color="auto"/>
      </w:divBdr>
    </w:div>
    <w:div w:id="924151654">
      <w:bodyDiv w:val="1"/>
      <w:marLeft w:val="0"/>
      <w:marRight w:val="0"/>
      <w:marTop w:val="0"/>
      <w:marBottom w:val="0"/>
      <w:divBdr>
        <w:top w:val="none" w:sz="0" w:space="0" w:color="auto"/>
        <w:left w:val="none" w:sz="0" w:space="0" w:color="auto"/>
        <w:bottom w:val="none" w:sz="0" w:space="0" w:color="auto"/>
        <w:right w:val="none" w:sz="0" w:space="0" w:color="auto"/>
      </w:divBdr>
    </w:div>
    <w:div w:id="924386958">
      <w:bodyDiv w:val="1"/>
      <w:marLeft w:val="0"/>
      <w:marRight w:val="0"/>
      <w:marTop w:val="0"/>
      <w:marBottom w:val="0"/>
      <w:divBdr>
        <w:top w:val="none" w:sz="0" w:space="0" w:color="auto"/>
        <w:left w:val="none" w:sz="0" w:space="0" w:color="auto"/>
        <w:bottom w:val="none" w:sz="0" w:space="0" w:color="auto"/>
        <w:right w:val="none" w:sz="0" w:space="0" w:color="auto"/>
      </w:divBdr>
    </w:div>
    <w:div w:id="924804458">
      <w:bodyDiv w:val="1"/>
      <w:marLeft w:val="0"/>
      <w:marRight w:val="0"/>
      <w:marTop w:val="0"/>
      <w:marBottom w:val="0"/>
      <w:divBdr>
        <w:top w:val="none" w:sz="0" w:space="0" w:color="auto"/>
        <w:left w:val="none" w:sz="0" w:space="0" w:color="auto"/>
        <w:bottom w:val="none" w:sz="0" w:space="0" w:color="auto"/>
        <w:right w:val="none" w:sz="0" w:space="0" w:color="auto"/>
      </w:divBdr>
    </w:div>
    <w:div w:id="924920657">
      <w:bodyDiv w:val="1"/>
      <w:marLeft w:val="0"/>
      <w:marRight w:val="0"/>
      <w:marTop w:val="0"/>
      <w:marBottom w:val="0"/>
      <w:divBdr>
        <w:top w:val="none" w:sz="0" w:space="0" w:color="auto"/>
        <w:left w:val="none" w:sz="0" w:space="0" w:color="auto"/>
        <w:bottom w:val="none" w:sz="0" w:space="0" w:color="auto"/>
        <w:right w:val="none" w:sz="0" w:space="0" w:color="auto"/>
      </w:divBdr>
    </w:div>
    <w:div w:id="925504221">
      <w:bodyDiv w:val="1"/>
      <w:marLeft w:val="0"/>
      <w:marRight w:val="0"/>
      <w:marTop w:val="0"/>
      <w:marBottom w:val="0"/>
      <w:divBdr>
        <w:top w:val="none" w:sz="0" w:space="0" w:color="auto"/>
        <w:left w:val="none" w:sz="0" w:space="0" w:color="auto"/>
        <w:bottom w:val="none" w:sz="0" w:space="0" w:color="auto"/>
        <w:right w:val="none" w:sz="0" w:space="0" w:color="auto"/>
      </w:divBdr>
    </w:div>
    <w:div w:id="925530521">
      <w:bodyDiv w:val="1"/>
      <w:marLeft w:val="0"/>
      <w:marRight w:val="0"/>
      <w:marTop w:val="0"/>
      <w:marBottom w:val="0"/>
      <w:divBdr>
        <w:top w:val="none" w:sz="0" w:space="0" w:color="auto"/>
        <w:left w:val="none" w:sz="0" w:space="0" w:color="auto"/>
        <w:bottom w:val="none" w:sz="0" w:space="0" w:color="auto"/>
        <w:right w:val="none" w:sz="0" w:space="0" w:color="auto"/>
      </w:divBdr>
    </w:div>
    <w:div w:id="926302471">
      <w:bodyDiv w:val="1"/>
      <w:marLeft w:val="0"/>
      <w:marRight w:val="0"/>
      <w:marTop w:val="0"/>
      <w:marBottom w:val="0"/>
      <w:divBdr>
        <w:top w:val="none" w:sz="0" w:space="0" w:color="auto"/>
        <w:left w:val="none" w:sz="0" w:space="0" w:color="auto"/>
        <w:bottom w:val="none" w:sz="0" w:space="0" w:color="auto"/>
        <w:right w:val="none" w:sz="0" w:space="0" w:color="auto"/>
      </w:divBdr>
    </w:div>
    <w:div w:id="926420654">
      <w:bodyDiv w:val="1"/>
      <w:marLeft w:val="0"/>
      <w:marRight w:val="0"/>
      <w:marTop w:val="0"/>
      <w:marBottom w:val="0"/>
      <w:divBdr>
        <w:top w:val="none" w:sz="0" w:space="0" w:color="auto"/>
        <w:left w:val="none" w:sz="0" w:space="0" w:color="auto"/>
        <w:bottom w:val="none" w:sz="0" w:space="0" w:color="auto"/>
        <w:right w:val="none" w:sz="0" w:space="0" w:color="auto"/>
      </w:divBdr>
    </w:div>
    <w:div w:id="926499046">
      <w:bodyDiv w:val="1"/>
      <w:marLeft w:val="0"/>
      <w:marRight w:val="0"/>
      <w:marTop w:val="0"/>
      <w:marBottom w:val="0"/>
      <w:divBdr>
        <w:top w:val="none" w:sz="0" w:space="0" w:color="auto"/>
        <w:left w:val="none" w:sz="0" w:space="0" w:color="auto"/>
        <w:bottom w:val="none" w:sz="0" w:space="0" w:color="auto"/>
        <w:right w:val="none" w:sz="0" w:space="0" w:color="auto"/>
      </w:divBdr>
    </w:div>
    <w:div w:id="926769620">
      <w:bodyDiv w:val="1"/>
      <w:marLeft w:val="0"/>
      <w:marRight w:val="0"/>
      <w:marTop w:val="0"/>
      <w:marBottom w:val="0"/>
      <w:divBdr>
        <w:top w:val="none" w:sz="0" w:space="0" w:color="auto"/>
        <w:left w:val="none" w:sz="0" w:space="0" w:color="auto"/>
        <w:bottom w:val="none" w:sz="0" w:space="0" w:color="auto"/>
        <w:right w:val="none" w:sz="0" w:space="0" w:color="auto"/>
      </w:divBdr>
    </w:div>
    <w:div w:id="927273798">
      <w:bodyDiv w:val="1"/>
      <w:marLeft w:val="0"/>
      <w:marRight w:val="0"/>
      <w:marTop w:val="0"/>
      <w:marBottom w:val="0"/>
      <w:divBdr>
        <w:top w:val="none" w:sz="0" w:space="0" w:color="auto"/>
        <w:left w:val="none" w:sz="0" w:space="0" w:color="auto"/>
        <w:bottom w:val="none" w:sz="0" w:space="0" w:color="auto"/>
        <w:right w:val="none" w:sz="0" w:space="0" w:color="auto"/>
      </w:divBdr>
    </w:div>
    <w:div w:id="927498211">
      <w:bodyDiv w:val="1"/>
      <w:marLeft w:val="0"/>
      <w:marRight w:val="0"/>
      <w:marTop w:val="0"/>
      <w:marBottom w:val="0"/>
      <w:divBdr>
        <w:top w:val="none" w:sz="0" w:space="0" w:color="auto"/>
        <w:left w:val="none" w:sz="0" w:space="0" w:color="auto"/>
        <w:bottom w:val="none" w:sz="0" w:space="0" w:color="auto"/>
        <w:right w:val="none" w:sz="0" w:space="0" w:color="auto"/>
      </w:divBdr>
    </w:div>
    <w:div w:id="927620486">
      <w:bodyDiv w:val="1"/>
      <w:marLeft w:val="0"/>
      <w:marRight w:val="0"/>
      <w:marTop w:val="0"/>
      <w:marBottom w:val="0"/>
      <w:divBdr>
        <w:top w:val="none" w:sz="0" w:space="0" w:color="auto"/>
        <w:left w:val="none" w:sz="0" w:space="0" w:color="auto"/>
        <w:bottom w:val="none" w:sz="0" w:space="0" w:color="auto"/>
        <w:right w:val="none" w:sz="0" w:space="0" w:color="auto"/>
      </w:divBdr>
    </w:div>
    <w:div w:id="928125807">
      <w:bodyDiv w:val="1"/>
      <w:marLeft w:val="0"/>
      <w:marRight w:val="0"/>
      <w:marTop w:val="0"/>
      <w:marBottom w:val="0"/>
      <w:divBdr>
        <w:top w:val="none" w:sz="0" w:space="0" w:color="auto"/>
        <w:left w:val="none" w:sz="0" w:space="0" w:color="auto"/>
        <w:bottom w:val="none" w:sz="0" w:space="0" w:color="auto"/>
        <w:right w:val="none" w:sz="0" w:space="0" w:color="auto"/>
      </w:divBdr>
    </w:div>
    <w:div w:id="928201473">
      <w:bodyDiv w:val="1"/>
      <w:marLeft w:val="0"/>
      <w:marRight w:val="0"/>
      <w:marTop w:val="0"/>
      <w:marBottom w:val="0"/>
      <w:divBdr>
        <w:top w:val="none" w:sz="0" w:space="0" w:color="auto"/>
        <w:left w:val="none" w:sz="0" w:space="0" w:color="auto"/>
        <w:bottom w:val="none" w:sz="0" w:space="0" w:color="auto"/>
        <w:right w:val="none" w:sz="0" w:space="0" w:color="auto"/>
      </w:divBdr>
    </w:div>
    <w:div w:id="928536899">
      <w:bodyDiv w:val="1"/>
      <w:marLeft w:val="0"/>
      <w:marRight w:val="0"/>
      <w:marTop w:val="0"/>
      <w:marBottom w:val="0"/>
      <w:divBdr>
        <w:top w:val="none" w:sz="0" w:space="0" w:color="auto"/>
        <w:left w:val="none" w:sz="0" w:space="0" w:color="auto"/>
        <w:bottom w:val="none" w:sz="0" w:space="0" w:color="auto"/>
        <w:right w:val="none" w:sz="0" w:space="0" w:color="auto"/>
      </w:divBdr>
    </w:div>
    <w:div w:id="928537385">
      <w:bodyDiv w:val="1"/>
      <w:marLeft w:val="0"/>
      <w:marRight w:val="0"/>
      <w:marTop w:val="0"/>
      <w:marBottom w:val="0"/>
      <w:divBdr>
        <w:top w:val="none" w:sz="0" w:space="0" w:color="auto"/>
        <w:left w:val="none" w:sz="0" w:space="0" w:color="auto"/>
        <w:bottom w:val="none" w:sz="0" w:space="0" w:color="auto"/>
        <w:right w:val="none" w:sz="0" w:space="0" w:color="auto"/>
      </w:divBdr>
    </w:div>
    <w:div w:id="928808864">
      <w:bodyDiv w:val="1"/>
      <w:marLeft w:val="0"/>
      <w:marRight w:val="0"/>
      <w:marTop w:val="0"/>
      <w:marBottom w:val="0"/>
      <w:divBdr>
        <w:top w:val="none" w:sz="0" w:space="0" w:color="auto"/>
        <w:left w:val="none" w:sz="0" w:space="0" w:color="auto"/>
        <w:bottom w:val="none" w:sz="0" w:space="0" w:color="auto"/>
        <w:right w:val="none" w:sz="0" w:space="0" w:color="auto"/>
      </w:divBdr>
    </w:div>
    <w:div w:id="929311881">
      <w:bodyDiv w:val="1"/>
      <w:marLeft w:val="0"/>
      <w:marRight w:val="0"/>
      <w:marTop w:val="0"/>
      <w:marBottom w:val="0"/>
      <w:divBdr>
        <w:top w:val="none" w:sz="0" w:space="0" w:color="auto"/>
        <w:left w:val="none" w:sz="0" w:space="0" w:color="auto"/>
        <w:bottom w:val="none" w:sz="0" w:space="0" w:color="auto"/>
        <w:right w:val="none" w:sz="0" w:space="0" w:color="auto"/>
      </w:divBdr>
    </w:div>
    <w:div w:id="929780210">
      <w:bodyDiv w:val="1"/>
      <w:marLeft w:val="0"/>
      <w:marRight w:val="0"/>
      <w:marTop w:val="0"/>
      <w:marBottom w:val="0"/>
      <w:divBdr>
        <w:top w:val="none" w:sz="0" w:space="0" w:color="auto"/>
        <w:left w:val="none" w:sz="0" w:space="0" w:color="auto"/>
        <w:bottom w:val="none" w:sz="0" w:space="0" w:color="auto"/>
        <w:right w:val="none" w:sz="0" w:space="0" w:color="auto"/>
      </w:divBdr>
    </w:div>
    <w:div w:id="930310053">
      <w:bodyDiv w:val="1"/>
      <w:marLeft w:val="0"/>
      <w:marRight w:val="0"/>
      <w:marTop w:val="0"/>
      <w:marBottom w:val="0"/>
      <w:divBdr>
        <w:top w:val="none" w:sz="0" w:space="0" w:color="auto"/>
        <w:left w:val="none" w:sz="0" w:space="0" w:color="auto"/>
        <w:bottom w:val="none" w:sz="0" w:space="0" w:color="auto"/>
        <w:right w:val="none" w:sz="0" w:space="0" w:color="auto"/>
      </w:divBdr>
    </w:div>
    <w:div w:id="930312892">
      <w:bodyDiv w:val="1"/>
      <w:marLeft w:val="0"/>
      <w:marRight w:val="0"/>
      <w:marTop w:val="0"/>
      <w:marBottom w:val="0"/>
      <w:divBdr>
        <w:top w:val="none" w:sz="0" w:space="0" w:color="auto"/>
        <w:left w:val="none" w:sz="0" w:space="0" w:color="auto"/>
        <w:bottom w:val="none" w:sz="0" w:space="0" w:color="auto"/>
        <w:right w:val="none" w:sz="0" w:space="0" w:color="auto"/>
      </w:divBdr>
    </w:div>
    <w:div w:id="930939382">
      <w:bodyDiv w:val="1"/>
      <w:marLeft w:val="0"/>
      <w:marRight w:val="0"/>
      <w:marTop w:val="0"/>
      <w:marBottom w:val="0"/>
      <w:divBdr>
        <w:top w:val="none" w:sz="0" w:space="0" w:color="auto"/>
        <w:left w:val="none" w:sz="0" w:space="0" w:color="auto"/>
        <w:bottom w:val="none" w:sz="0" w:space="0" w:color="auto"/>
        <w:right w:val="none" w:sz="0" w:space="0" w:color="auto"/>
      </w:divBdr>
    </w:div>
    <w:div w:id="931201329">
      <w:bodyDiv w:val="1"/>
      <w:marLeft w:val="0"/>
      <w:marRight w:val="0"/>
      <w:marTop w:val="0"/>
      <w:marBottom w:val="0"/>
      <w:divBdr>
        <w:top w:val="none" w:sz="0" w:space="0" w:color="auto"/>
        <w:left w:val="none" w:sz="0" w:space="0" w:color="auto"/>
        <w:bottom w:val="none" w:sz="0" w:space="0" w:color="auto"/>
        <w:right w:val="none" w:sz="0" w:space="0" w:color="auto"/>
      </w:divBdr>
    </w:div>
    <w:div w:id="931861741">
      <w:bodyDiv w:val="1"/>
      <w:marLeft w:val="0"/>
      <w:marRight w:val="0"/>
      <w:marTop w:val="0"/>
      <w:marBottom w:val="0"/>
      <w:divBdr>
        <w:top w:val="none" w:sz="0" w:space="0" w:color="auto"/>
        <w:left w:val="none" w:sz="0" w:space="0" w:color="auto"/>
        <w:bottom w:val="none" w:sz="0" w:space="0" w:color="auto"/>
        <w:right w:val="none" w:sz="0" w:space="0" w:color="auto"/>
      </w:divBdr>
    </w:div>
    <w:div w:id="932275694">
      <w:bodyDiv w:val="1"/>
      <w:marLeft w:val="0"/>
      <w:marRight w:val="0"/>
      <w:marTop w:val="0"/>
      <w:marBottom w:val="0"/>
      <w:divBdr>
        <w:top w:val="none" w:sz="0" w:space="0" w:color="auto"/>
        <w:left w:val="none" w:sz="0" w:space="0" w:color="auto"/>
        <w:bottom w:val="none" w:sz="0" w:space="0" w:color="auto"/>
        <w:right w:val="none" w:sz="0" w:space="0" w:color="auto"/>
      </w:divBdr>
    </w:div>
    <w:div w:id="933131841">
      <w:bodyDiv w:val="1"/>
      <w:marLeft w:val="0"/>
      <w:marRight w:val="0"/>
      <w:marTop w:val="0"/>
      <w:marBottom w:val="0"/>
      <w:divBdr>
        <w:top w:val="none" w:sz="0" w:space="0" w:color="auto"/>
        <w:left w:val="none" w:sz="0" w:space="0" w:color="auto"/>
        <w:bottom w:val="none" w:sz="0" w:space="0" w:color="auto"/>
        <w:right w:val="none" w:sz="0" w:space="0" w:color="auto"/>
      </w:divBdr>
    </w:div>
    <w:div w:id="933173968">
      <w:bodyDiv w:val="1"/>
      <w:marLeft w:val="0"/>
      <w:marRight w:val="0"/>
      <w:marTop w:val="0"/>
      <w:marBottom w:val="0"/>
      <w:divBdr>
        <w:top w:val="none" w:sz="0" w:space="0" w:color="auto"/>
        <w:left w:val="none" w:sz="0" w:space="0" w:color="auto"/>
        <w:bottom w:val="none" w:sz="0" w:space="0" w:color="auto"/>
        <w:right w:val="none" w:sz="0" w:space="0" w:color="auto"/>
      </w:divBdr>
    </w:div>
    <w:div w:id="933392175">
      <w:bodyDiv w:val="1"/>
      <w:marLeft w:val="0"/>
      <w:marRight w:val="0"/>
      <w:marTop w:val="0"/>
      <w:marBottom w:val="0"/>
      <w:divBdr>
        <w:top w:val="none" w:sz="0" w:space="0" w:color="auto"/>
        <w:left w:val="none" w:sz="0" w:space="0" w:color="auto"/>
        <w:bottom w:val="none" w:sz="0" w:space="0" w:color="auto"/>
        <w:right w:val="none" w:sz="0" w:space="0" w:color="auto"/>
      </w:divBdr>
    </w:div>
    <w:div w:id="933703557">
      <w:bodyDiv w:val="1"/>
      <w:marLeft w:val="0"/>
      <w:marRight w:val="0"/>
      <w:marTop w:val="0"/>
      <w:marBottom w:val="0"/>
      <w:divBdr>
        <w:top w:val="none" w:sz="0" w:space="0" w:color="auto"/>
        <w:left w:val="none" w:sz="0" w:space="0" w:color="auto"/>
        <w:bottom w:val="none" w:sz="0" w:space="0" w:color="auto"/>
        <w:right w:val="none" w:sz="0" w:space="0" w:color="auto"/>
      </w:divBdr>
    </w:div>
    <w:div w:id="934561235">
      <w:bodyDiv w:val="1"/>
      <w:marLeft w:val="0"/>
      <w:marRight w:val="0"/>
      <w:marTop w:val="0"/>
      <w:marBottom w:val="0"/>
      <w:divBdr>
        <w:top w:val="none" w:sz="0" w:space="0" w:color="auto"/>
        <w:left w:val="none" w:sz="0" w:space="0" w:color="auto"/>
        <w:bottom w:val="none" w:sz="0" w:space="0" w:color="auto"/>
        <w:right w:val="none" w:sz="0" w:space="0" w:color="auto"/>
      </w:divBdr>
    </w:div>
    <w:div w:id="934707099">
      <w:bodyDiv w:val="1"/>
      <w:marLeft w:val="0"/>
      <w:marRight w:val="0"/>
      <w:marTop w:val="0"/>
      <w:marBottom w:val="0"/>
      <w:divBdr>
        <w:top w:val="none" w:sz="0" w:space="0" w:color="auto"/>
        <w:left w:val="none" w:sz="0" w:space="0" w:color="auto"/>
        <w:bottom w:val="none" w:sz="0" w:space="0" w:color="auto"/>
        <w:right w:val="none" w:sz="0" w:space="0" w:color="auto"/>
      </w:divBdr>
    </w:div>
    <w:div w:id="934895903">
      <w:bodyDiv w:val="1"/>
      <w:marLeft w:val="0"/>
      <w:marRight w:val="0"/>
      <w:marTop w:val="0"/>
      <w:marBottom w:val="0"/>
      <w:divBdr>
        <w:top w:val="none" w:sz="0" w:space="0" w:color="auto"/>
        <w:left w:val="none" w:sz="0" w:space="0" w:color="auto"/>
        <w:bottom w:val="none" w:sz="0" w:space="0" w:color="auto"/>
        <w:right w:val="none" w:sz="0" w:space="0" w:color="auto"/>
      </w:divBdr>
    </w:div>
    <w:div w:id="934897158">
      <w:bodyDiv w:val="1"/>
      <w:marLeft w:val="0"/>
      <w:marRight w:val="0"/>
      <w:marTop w:val="0"/>
      <w:marBottom w:val="0"/>
      <w:divBdr>
        <w:top w:val="none" w:sz="0" w:space="0" w:color="auto"/>
        <w:left w:val="none" w:sz="0" w:space="0" w:color="auto"/>
        <w:bottom w:val="none" w:sz="0" w:space="0" w:color="auto"/>
        <w:right w:val="none" w:sz="0" w:space="0" w:color="auto"/>
      </w:divBdr>
    </w:div>
    <w:div w:id="935140506">
      <w:bodyDiv w:val="1"/>
      <w:marLeft w:val="0"/>
      <w:marRight w:val="0"/>
      <w:marTop w:val="0"/>
      <w:marBottom w:val="0"/>
      <w:divBdr>
        <w:top w:val="none" w:sz="0" w:space="0" w:color="auto"/>
        <w:left w:val="none" w:sz="0" w:space="0" w:color="auto"/>
        <w:bottom w:val="none" w:sz="0" w:space="0" w:color="auto"/>
        <w:right w:val="none" w:sz="0" w:space="0" w:color="auto"/>
      </w:divBdr>
    </w:div>
    <w:div w:id="935141007">
      <w:bodyDiv w:val="1"/>
      <w:marLeft w:val="0"/>
      <w:marRight w:val="0"/>
      <w:marTop w:val="0"/>
      <w:marBottom w:val="0"/>
      <w:divBdr>
        <w:top w:val="none" w:sz="0" w:space="0" w:color="auto"/>
        <w:left w:val="none" w:sz="0" w:space="0" w:color="auto"/>
        <w:bottom w:val="none" w:sz="0" w:space="0" w:color="auto"/>
        <w:right w:val="none" w:sz="0" w:space="0" w:color="auto"/>
      </w:divBdr>
    </w:div>
    <w:div w:id="935287064">
      <w:bodyDiv w:val="1"/>
      <w:marLeft w:val="0"/>
      <w:marRight w:val="0"/>
      <w:marTop w:val="0"/>
      <w:marBottom w:val="0"/>
      <w:divBdr>
        <w:top w:val="none" w:sz="0" w:space="0" w:color="auto"/>
        <w:left w:val="none" w:sz="0" w:space="0" w:color="auto"/>
        <w:bottom w:val="none" w:sz="0" w:space="0" w:color="auto"/>
        <w:right w:val="none" w:sz="0" w:space="0" w:color="auto"/>
      </w:divBdr>
    </w:div>
    <w:div w:id="935331222">
      <w:bodyDiv w:val="1"/>
      <w:marLeft w:val="0"/>
      <w:marRight w:val="0"/>
      <w:marTop w:val="0"/>
      <w:marBottom w:val="0"/>
      <w:divBdr>
        <w:top w:val="none" w:sz="0" w:space="0" w:color="auto"/>
        <w:left w:val="none" w:sz="0" w:space="0" w:color="auto"/>
        <w:bottom w:val="none" w:sz="0" w:space="0" w:color="auto"/>
        <w:right w:val="none" w:sz="0" w:space="0" w:color="auto"/>
      </w:divBdr>
    </w:div>
    <w:div w:id="935871196">
      <w:bodyDiv w:val="1"/>
      <w:marLeft w:val="0"/>
      <w:marRight w:val="0"/>
      <w:marTop w:val="0"/>
      <w:marBottom w:val="0"/>
      <w:divBdr>
        <w:top w:val="none" w:sz="0" w:space="0" w:color="auto"/>
        <w:left w:val="none" w:sz="0" w:space="0" w:color="auto"/>
        <w:bottom w:val="none" w:sz="0" w:space="0" w:color="auto"/>
        <w:right w:val="none" w:sz="0" w:space="0" w:color="auto"/>
      </w:divBdr>
    </w:div>
    <w:div w:id="935938731">
      <w:bodyDiv w:val="1"/>
      <w:marLeft w:val="0"/>
      <w:marRight w:val="0"/>
      <w:marTop w:val="0"/>
      <w:marBottom w:val="0"/>
      <w:divBdr>
        <w:top w:val="none" w:sz="0" w:space="0" w:color="auto"/>
        <w:left w:val="none" w:sz="0" w:space="0" w:color="auto"/>
        <w:bottom w:val="none" w:sz="0" w:space="0" w:color="auto"/>
        <w:right w:val="none" w:sz="0" w:space="0" w:color="auto"/>
      </w:divBdr>
    </w:div>
    <w:div w:id="936250522">
      <w:bodyDiv w:val="1"/>
      <w:marLeft w:val="0"/>
      <w:marRight w:val="0"/>
      <w:marTop w:val="0"/>
      <w:marBottom w:val="0"/>
      <w:divBdr>
        <w:top w:val="none" w:sz="0" w:space="0" w:color="auto"/>
        <w:left w:val="none" w:sz="0" w:space="0" w:color="auto"/>
        <w:bottom w:val="none" w:sz="0" w:space="0" w:color="auto"/>
        <w:right w:val="none" w:sz="0" w:space="0" w:color="auto"/>
      </w:divBdr>
    </w:div>
    <w:div w:id="936447005">
      <w:bodyDiv w:val="1"/>
      <w:marLeft w:val="0"/>
      <w:marRight w:val="0"/>
      <w:marTop w:val="0"/>
      <w:marBottom w:val="0"/>
      <w:divBdr>
        <w:top w:val="none" w:sz="0" w:space="0" w:color="auto"/>
        <w:left w:val="none" w:sz="0" w:space="0" w:color="auto"/>
        <w:bottom w:val="none" w:sz="0" w:space="0" w:color="auto"/>
        <w:right w:val="none" w:sz="0" w:space="0" w:color="auto"/>
      </w:divBdr>
    </w:div>
    <w:div w:id="936449332">
      <w:bodyDiv w:val="1"/>
      <w:marLeft w:val="0"/>
      <w:marRight w:val="0"/>
      <w:marTop w:val="0"/>
      <w:marBottom w:val="0"/>
      <w:divBdr>
        <w:top w:val="none" w:sz="0" w:space="0" w:color="auto"/>
        <w:left w:val="none" w:sz="0" w:space="0" w:color="auto"/>
        <w:bottom w:val="none" w:sz="0" w:space="0" w:color="auto"/>
        <w:right w:val="none" w:sz="0" w:space="0" w:color="auto"/>
      </w:divBdr>
    </w:div>
    <w:div w:id="937250620">
      <w:bodyDiv w:val="1"/>
      <w:marLeft w:val="0"/>
      <w:marRight w:val="0"/>
      <w:marTop w:val="0"/>
      <w:marBottom w:val="0"/>
      <w:divBdr>
        <w:top w:val="none" w:sz="0" w:space="0" w:color="auto"/>
        <w:left w:val="none" w:sz="0" w:space="0" w:color="auto"/>
        <w:bottom w:val="none" w:sz="0" w:space="0" w:color="auto"/>
        <w:right w:val="none" w:sz="0" w:space="0" w:color="auto"/>
      </w:divBdr>
    </w:div>
    <w:div w:id="937257318">
      <w:bodyDiv w:val="1"/>
      <w:marLeft w:val="0"/>
      <w:marRight w:val="0"/>
      <w:marTop w:val="0"/>
      <w:marBottom w:val="0"/>
      <w:divBdr>
        <w:top w:val="none" w:sz="0" w:space="0" w:color="auto"/>
        <w:left w:val="none" w:sz="0" w:space="0" w:color="auto"/>
        <w:bottom w:val="none" w:sz="0" w:space="0" w:color="auto"/>
        <w:right w:val="none" w:sz="0" w:space="0" w:color="auto"/>
      </w:divBdr>
    </w:div>
    <w:div w:id="937298589">
      <w:bodyDiv w:val="1"/>
      <w:marLeft w:val="0"/>
      <w:marRight w:val="0"/>
      <w:marTop w:val="0"/>
      <w:marBottom w:val="0"/>
      <w:divBdr>
        <w:top w:val="none" w:sz="0" w:space="0" w:color="auto"/>
        <w:left w:val="none" w:sz="0" w:space="0" w:color="auto"/>
        <w:bottom w:val="none" w:sz="0" w:space="0" w:color="auto"/>
        <w:right w:val="none" w:sz="0" w:space="0" w:color="auto"/>
      </w:divBdr>
    </w:div>
    <w:div w:id="938296311">
      <w:bodyDiv w:val="1"/>
      <w:marLeft w:val="0"/>
      <w:marRight w:val="0"/>
      <w:marTop w:val="0"/>
      <w:marBottom w:val="0"/>
      <w:divBdr>
        <w:top w:val="none" w:sz="0" w:space="0" w:color="auto"/>
        <w:left w:val="none" w:sz="0" w:space="0" w:color="auto"/>
        <w:bottom w:val="none" w:sz="0" w:space="0" w:color="auto"/>
        <w:right w:val="none" w:sz="0" w:space="0" w:color="auto"/>
      </w:divBdr>
    </w:div>
    <w:div w:id="938835825">
      <w:bodyDiv w:val="1"/>
      <w:marLeft w:val="0"/>
      <w:marRight w:val="0"/>
      <w:marTop w:val="0"/>
      <w:marBottom w:val="0"/>
      <w:divBdr>
        <w:top w:val="none" w:sz="0" w:space="0" w:color="auto"/>
        <w:left w:val="none" w:sz="0" w:space="0" w:color="auto"/>
        <w:bottom w:val="none" w:sz="0" w:space="0" w:color="auto"/>
        <w:right w:val="none" w:sz="0" w:space="0" w:color="auto"/>
      </w:divBdr>
    </w:div>
    <w:div w:id="938875435">
      <w:bodyDiv w:val="1"/>
      <w:marLeft w:val="0"/>
      <w:marRight w:val="0"/>
      <w:marTop w:val="0"/>
      <w:marBottom w:val="0"/>
      <w:divBdr>
        <w:top w:val="none" w:sz="0" w:space="0" w:color="auto"/>
        <w:left w:val="none" w:sz="0" w:space="0" w:color="auto"/>
        <w:bottom w:val="none" w:sz="0" w:space="0" w:color="auto"/>
        <w:right w:val="none" w:sz="0" w:space="0" w:color="auto"/>
      </w:divBdr>
    </w:div>
    <w:div w:id="938878986">
      <w:bodyDiv w:val="1"/>
      <w:marLeft w:val="0"/>
      <w:marRight w:val="0"/>
      <w:marTop w:val="0"/>
      <w:marBottom w:val="0"/>
      <w:divBdr>
        <w:top w:val="none" w:sz="0" w:space="0" w:color="auto"/>
        <w:left w:val="none" w:sz="0" w:space="0" w:color="auto"/>
        <w:bottom w:val="none" w:sz="0" w:space="0" w:color="auto"/>
        <w:right w:val="none" w:sz="0" w:space="0" w:color="auto"/>
      </w:divBdr>
    </w:div>
    <w:div w:id="938953129">
      <w:bodyDiv w:val="1"/>
      <w:marLeft w:val="0"/>
      <w:marRight w:val="0"/>
      <w:marTop w:val="0"/>
      <w:marBottom w:val="0"/>
      <w:divBdr>
        <w:top w:val="none" w:sz="0" w:space="0" w:color="auto"/>
        <w:left w:val="none" w:sz="0" w:space="0" w:color="auto"/>
        <w:bottom w:val="none" w:sz="0" w:space="0" w:color="auto"/>
        <w:right w:val="none" w:sz="0" w:space="0" w:color="auto"/>
      </w:divBdr>
    </w:div>
    <w:div w:id="939221066">
      <w:bodyDiv w:val="1"/>
      <w:marLeft w:val="0"/>
      <w:marRight w:val="0"/>
      <w:marTop w:val="0"/>
      <w:marBottom w:val="0"/>
      <w:divBdr>
        <w:top w:val="none" w:sz="0" w:space="0" w:color="auto"/>
        <w:left w:val="none" w:sz="0" w:space="0" w:color="auto"/>
        <w:bottom w:val="none" w:sz="0" w:space="0" w:color="auto"/>
        <w:right w:val="none" w:sz="0" w:space="0" w:color="auto"/>
      </w:divBdr>
    </w:div>
    <w:div w:id="939415147">
      <w:bodyDiv w:val="1"/>
      <w:marLeft w:val="0"/>
      <w:marRight w:val="0"/>
      <w:marTop w:val="0"/>
      <w:marBottom w:val="0"/>
      <w:divBdr>
        <w:top w:val="none" w:sz="0" w:space="0" w:color="auto"/>
        <w:left w:val="none" w:sz="0" w:space="0" w:color="auto"/>
        <w:bottom w:val="none" w:sz="0" w:space="0" w:color="auto"/>
        <w:right w:val="none" w:sz="0" w:space="0" w:color="auto"/>
      </w:divBdr>
    </w:div>
    <w:div w:id="940648298">
      <w:bodyDiv w:val="1"/>
      <w:marLeft w:val="0"/>
      <w:marRight w:val="0"/>
      <w:marTop w:val="0"/>
      <w:marBottom w:val="0"/>
      <w:divBdr>
        <w:top w:val="none" w:sz="0" w:space="0" w:color="auto"/>
        <w:left w:val="none" w:sz="0" w:space="0" w:color="auto"/>
        <w:bottom w:val="none" w:sz="0" w:space="0" w:color="auto"/>
        <w:right w:val="none" w:sz="0" w:space="0" w:color="auto"/>
      </w:divBdr>
    </w:div>
    <w:div w:id="941063610">
      <w:bodyDiv w:val="1"/>
      <w:marLeft w:val="0"/>
      <w:marRight w:val="0"/>
      <w:marTop w:val="0"/>
      <w:marBottom w:val="0"/>
      <w:divBdr>
        <w:top w:val="none" w:sz="0" w:space="0" w:color="auto"/>
        <w:left w:val="none" w:sz="0" w:space="0" w:color="auto"/>
        <w:bottom w:val="none" w:sz="0" w:space="0" w:color="auto"/>
        <w:right w:val="none" w:sz="0" w:space="0" w:color="auto"/>
      </w:divBdr>
    </w:div>
    <w:div w:id="941112209">
      <w:bodyDiv w:val="1"/>
      <w:marLeft w:val="0"/>
      <w:marRight w:val="0"/>
      <w:marTop w:val="0"/>
      <w:marBottom w:val="0"/>
      <w:divBdr>
        <w:top w:val="none" w:sz="0" w:space="0" w:color="auto"/>
        <w:left w:val="none" w:sz="0" w:space="0" w:color="auto"/>
        <w:bottom w:val="none" w:sz="0" w:space="0" w:color="auto"/>
        <w:right w:val="none" w:sz="0" w:space="0" w:color="auto"/>
      </w:divBdr>
    </w:div>
    <w:div w:id="941187393">
      <w:bodyDiv w:val="1"/>
      <w:marLeft w:val="0"/>
      <w:marRight w:val="0"/>
      <w:marTop w:val="0"/>
      <w:marBottom w:val="0"/>
      <w:divBdr>
        <w:top w:val="none" w:sz="0" w:space="0" w:color="auto"/>
        <w:left w:val="none" w:sz="0" w:space="0" w:color="auto"/>
        <w:bottom w:val="none" w:sz="0" w:space="0" w:color="auto"/>
        <w:right w:val="none" w:sz="0" w:space="0" w:color="auto"/>
      </w:divBdr>
    </w:div>
    <w:div w:id="941693837">
      <w:bodyDiv w:val="1"/>
      <w:marLeft w:val="0"/>
      <w:marRight w:val="0"/>
      <w:marTop w:val="0"/>
      <w:marBottom w:val="0"/>
      <w:divBdr>
        <w:top w:val="none" w:sz="0" w:space="0" w:color="auto"/>
        <w:left w:val="none" w:sz="0" w:space="0" w:color="auto"/>
        <w:bottom w:val="none" w:sz="0" w:space="0" w:color="auto"/>
        <w:right w:val="none" w:sz="0" w:space="0" w:color="auto"/>
      </w:divBdr>
    </w:div>
    <w:div w:id="941841898">
      <w:bodyDiv w:val="1"/>
      <w:marLeft w:val="0"/>
      <w:marRight w:val="0"/>
      <w:marTop w:val="0"/>
      <w:marBottom w:val="0"/>
      <w:divBdr>
        <w:top w:val="none" w:sz="0" w:space="0" w:color="auto"/>
        <w:left w:val="none" w:sz="0" w:space="0" w:color="auto"/>
        <w:bottom w:val="none" w:sz="0" w:space="0" w:color="auto"/>
        <w:right w:val="none" w:sz="0" w:space="0" w:color="auto"/>
      </w:divBdr>
    </w:div>
    <w:div w:id="942080545">
      <w:bodyDiv w:val="1"/>
      <w:marLeft w:val="0"/>
      <w:marRight w:val="0"/>
      <w:marTop w:val="0"/>
      <w:marBottom w:val="0"/>
      <w:divBdr>
        <w:top w:val="none" w:sz="0" w:space="0" w:color="auto"/>
        <w:left w:val="none" w:sz="0" w:space="0" w:color="auto"/>
        <w:bottom w:val="none" w:sz="0" w:space="0" w:color="auto"/>
        <w:right w:val="none" w:sz="0" w:space="0" w:color="auto"/>
      </w:divBdr>
    </w:div>
    <w:div w:id="942492117">
      <w:bodyDiv w:val="1"/>
      <w:marLeft w:val="0"/>
      <w:marRight w:val="0"/>
      <w:marTop w:val="0"/>
      <w:marBottom w:val="0"/>
      <w:divBdr>
        <w:top w:val="none" w:sz="0" w:space="0" w:color="auto"/>
        <w:left w:val="none" w:sz="0" w:space="0" w:color="auto"/>
        <w:bottom w:val="none" w:sz="0" w:space="0" w:color="auto"/>
        <w:right w:val="none" w:sz="0" w:space="0" w:color="auto"/>
      </w:divBdr>
    </w:div>
    <w:div w:id="942494565">
      <w:bodyDiv w:val="1"/>
      <w:marLeft w:val="0"/>
      <w:marRight w:val="0"/>
      <w:marTop w:val="0"/>
      <w:marBottom w:val="0"/>
      <w:divBdr>
        <w:top w:val="none" w:sz="0" w:space="0" w:color="auto"/>
        <w:left w:val="none" w:sz="0" w:space="0" w:color="auto"/>
        <w:bottom w:val="none" w:sz="0" w:space="0" w:color="auto"/>
        <w:right w:val="none" w:sz="0" w:space="0" w:color="auto"/>
      </w:divBdr>
    </w:div>
    <w:div w:id="942807277">
      <w:bodyDiv w:val="1"/>
      <w:marLeft w:val="0"/>
      <w:marRight w:val="0"/>
      <w:marTop w:val="0"/>
      <w:marBottom w:val="0"/>
      <w:divBdr>
        <w:top w:val="none" w:sz="0" w:space="0" w:color="auto"/>
        <w:left w:val="none" w:sz="0" w:space="0" w:color="auto"/>
        <w:bottom w:val="none" w:sz="0" w:space="0" w:color="auto"/>
        <w:right w:val="none" w:sz="0" w:space="0" w:color="auto"/>
      </w:divBdr>
    </w:div>
    <w:div w:id="942886167">
      <w:bodyDiv w:val="1"/>
      <w:marLeft w:val="0"/>
      <w:marRight w:val="0"/>
      <w:marTop w:val="0"/>
      <w:marBottom w:val="0"/>
      <w:divBdr>
        <w:top w:val="none" w:sz="0" w:space="0" w:color="auto"/>
        <w:left w:val="none" w:sz="0" w:space="0" w:color="auto"/>
        <w:bottom w:val="none" w:sz="0" w:space="0" w:color="auto"/>
        <w:right w:val="none" w:sz="0" w:space="0" w:color="auto"/>
      </w:divBdr>
    </w:div>
    <w:div w:id="943027495">
      <w:bodyDiv w:val="1"/>
      <w:marLeft w:val="0"/>
      <w:marRight w:val="0"/>
      <w:marTop w:val="0"/>
      <w:marBottom w:val="0"/>
      <w:divBdr>
        <w:top w:val="none" w:sz="0" w:space="0" w:color="auto"/>
        <w:left w:val="none" w:sz="0" w:space="0" w:color="auto"/>
        <w:bottom w:val="none" w:sz="0" w:space="0" w:color="auto"/>
        <w:right w:val="none" w:sz="0" w:space="0" w:color="auto"/>
      </w:divBdr>
    </w:div>
    <w:div w:id="943460090">
      <w:bodyDiv w:val="1"/>
      <w:marLeft w:val="0"/>
      <w:marRight w:val="0"/>
      <w:marTop w:val="0"/>
      <w:marBottom w:val="0"/>
      <w:divBdr>
        <w:top w:val="none" w:sz="0" w:space="0" w:color="auto"/>
        <w:left w:val="none" w:sz="0" w:space="0" w:color="auto"/>
        <w:bottom w:val="none" w:sz="0" w:space="0" w:color="auto"/>
        <w:right w:val="none" w:sz="0" w:space="0" w:color="auto"/>
      </w:divBdr>
    </w:div>
    <w:div w:id="943732373">
      <w:bodyDiv w:val="1"/>
      <w:marLeft w:val="0"/>
      <w:marRight w:val="0"/>
      <w:marTop w:val="0"/>
      <w:marBottom w:val="0"/>
      <w:divBdr>
        <w:top w:val="none" w:sz="0" w:space="0" w:color="auto"/>
        <w:left w:val="none" w:sz="0" w:space="0" w:color="auto"/>
        <w:bottom w:val="none" w:sz="0" w:space="0" w:color="auto"/>
        <w:right w:val="none" w:sz="0" w:space="0" w:color="auto"/>
      </w:divBdr>
    </w:div>
    <w:div w:id="943806623">
      <w:bodyDiv w:val="1"/>
      <w:marLeft w:val="0"/>
      <w:marRight w:val="0"/>
      <w:marTop w:val="0"/>
      <w:marBottom w:val="0"/>
      <w:divBdr>
        <w:top w:val="none" w:sz="0" w:space="0" w:color="auto"/>
        <w:left w:val="none" w:sz="0" w:space="0" w:color="auto"/>
        <w:bottom w:val="none" w:sz="0" w:space="0" w:color="auto"/>
        <w:right w:val="none" w:sz="0" w:space="0" w:color="auto"/>
      </w:divBdr>
    </w:div>
    <w:div w:id="943849559">
      <w:bodyDiv w:val="1"/>
      <w:marLeft w:val="0"/>
      <w:marRight w:val="0"/>
      <w:marTop w:val="0"/>
      <w:marBottom w:val="0"/>
      <w:divBdr>
        <w:top w:val="none" w:sz="0" w:space="0" w:color="auto"/>
        <w:left w:val="none" w:sz="0" w:space="0" w:color="auto"/>
        <w:bottom w:val="none" w:sz="0" w:space="0" w:color="auto"/>
        <w:right w:val="none" w:sz="0" w:space="0" w:color="auto"/>
      </w:divBdr>
    </w:div>
    <w:div w:id="943879446">
      <w:bodyDiv w:val="1"/>
      <w:marLeft w:val="0"/>
      <w:marRight w:val="0"/>
      <w:marTop w:val="0"/>
      <w:marBottom w:val="0"/>
      <w:divBdr>
        <w:top w:val="none" w:sz="0" w:space="0" w:color="auto"/>
        <w:left w:val="none" w:sz="0" w:space="0" w:color="auto"/>
        <w:bottom w:val="none" w:sz="0" w:space="0" w:color="auto"/>
        <w:right w:val="none" w:sz="0" w:space="0" w:color="auto"/>
      </w:divBdr>
    </w:div>
    <w:div w:id="943996874">
      <w:bodyDiv w:val="1"/>
      <w:marLeft w:val="0"/>
      <w:marRight w:val="0"/>
      <w:marTop w:val="0"/>
      <w:marBottom w:val="0"/>
      <w:divBdr>
        <w:top w:val="none" w:sz="0" w:space="0" w:color="auto"/>
        <w:left w:val="none" w:sz="0" w:space="0" w:color="auto"/>
        <w:bottom w:val="none" w:sz="0" w:space="0" w:color="auto"/>
        <w:right w:val="none" w:sz="0" w:space="0" w:color="auto"/>
      </w:divBdr>
    </w:div>
    <w:div w:id="944995297">
      <w:bodyDiv w:val="1"/>
      <w:marLeft w:val="0"/>
      <w:marRight w:val="0"/>
      <w:marTop w:val="0"/>
      <w:marBottom w:val="0"/>
      <w:divBdr>
        <w:top w:val="none" w:sz="0" w:space="0" w:color="auto"/>
        <w:left w:val="none" w:sz="0" w:space="0" w:color="auto"/>
        <w:bottom w:val="none" w:sz="0" w:space="0" w:color="auto"/>
        <w:right w:val="none" w:sz="0" w:space="0" w:color="auto"/>
      </w:divBdr>
    </w:div>
    <w:div w:id="945036356">
      <w:bodyDiv w:val="1"/>
      <w:marLeft w:val="0"/>
      <w:marRight w:val="0"/>
      <w:marTop w:val="0"/>
      <w:marBottom w:val="0"/>
      <w:divBdr>
        <w:top w:val="none" w:sz="0" w:space="0" w:color="auto"/>
        <w:left w:val="none" w:sz="0" w:space="0" w:color="auto"/>
        <w:bottom w:val="none" w:sz="0" w:space="0" w:color="auto"/>
        <w:right w:val="none" w:sz="0" w:space="0" w:color="auto"/>
      </w:divBdr>
    </w:div>
    <w:div w:id="945699476">
      <w:bodyDiv w:val="1"/>
      <w:marLeft w:val="0"/>
      <w:marRight w:val="0"/>
      <w:marTop w:val="0"/>
      <w:marBottom w:val="0"/>
      <w:divBdr>
        <w:top w:val="none" w:sz="0" w:space="0" w:color="auto"/>
        <w:left w:val="none" w:sz="0" w:space="0" w:color="auto"/>
        <w:bottom w:val="none" w:sz="0" w:space="0" w:color="auto"/>
        <w:right w:val="none" w:sz="0" w:space="0" w:color="auto"/>
      </w:divBdr>
    </w:div>
    <w:div w:id="945846187">
      <w:bodyDiv w:val="1"/>
      <w:marLeft w:val="0"/>
      <w:marRight w:val="0"/>
      <w:marTop w:val="0"/>
      <w:marBottom w:val="0"/>
      <w:divBdr>
        <w:top w:val="none" w:sz="0" w:space="0" w:color="auto"/>
        <w:left w:val="none" w:sz="0" w:space="0" w:color="auto"/>
        <w:bottom w:val="none" w:sz="0" w:space="0" w:color="auto"/>
        <w:right w:val="none" w:sz="0" w:space="0" w:color="auto"/>
      </w:divBdr>
    </w:div>
    <w:div w:id="945964389">
      <w:bodyDiv w:val="1"/>
      <w:marLeft w:val="0"/>
      <w:marRight w:val="0"/>
      <w:marTop w:val="0"/>
      <w:marBottom w:val="0"/>
      <w:divBdr>
        <w:top w:val="none" w:sz="0" w:space="0" w:color="auto"/>
        <w:left w:val="none" w:sz="0" w:space="0" w:color="auto"/>
        <w:bottom w:val="none" w:sz="0" w:space="0" w:color="auto"/>
        <w:right w:val="none" w:sz="0" w:space="0" w:color="auto"/>
      </w:divBdr>
    </w:div>
    <w:div w:id="946500110">
      <w:bodyDiv w:val="1"/>
      <w:marLeft w:val="0"/>
      <w:marRight w:val="0"/>
      <w:marTop w:val="0"/>
      <w:marBottom w:val="0"/>
      <w:divBdr>
        <w:top w:val="none" w:sz="0" w:space="0" w:color="auto"/>
        <w:left w:val="none" w:sz="0" w:space="0" w:color="auto"/>
        <w:bottom w:val="none" w:sz="0" w:space="0" w:color="auto"/>
        <w:right w:val="none" w:sz="0" w:space="0" w:color="auto"/>
      </w:divBdr>
    </w:div>
    <w:div w:id="946541863">
      <w:bodyDiv w:val="1"/>
      <w:marLeft w:val="0"/>
      <w:marRight w:val="0"/>
      <w:marTop w:val="0"/>
      <w:marBottom w:val="0"/>
      <w:divBdr>
        <w:top w:val="none" w:sz="0" w:space="0" w:color="auto"/>
        <w:left w:val="none" w:sz="0" w:space="0" w:color="auto"/>
        <w:bottom w:val="none" w:sz="0" w:space="0" w:color="auto"/>
        <w:right w:val="none" w:sz="0" w:space="0" w:color="auto"/>
      </w:divBdr>
    </w:div>
    <w:div w:id="946543032">
      <w:bodyDiv w:val="1"/>
      <w:marLeft w:val="0"/>
      <w:marRight w:val="0"/>
      <w:marTop w:val="0"/>
      <w:marBottom w:val="0"/>
      <w:divBdr>
        <w:top w:val="none" w:sz="0" w:space="0" w:color="auto"/>
        <w:left w:val="none" w:sz="0" w:space="0" w:color="auto"/>
        <w:bottom w:val="none" w:sz="0" w:space="0" w:color="auto"/>
        <w:right w:val="none" w:sz="0" w:space="0" w:color="auto"/>
      </w:divBdr>
    </w:div>
    <w:div w:id="946621654">
      <w:bodyDiv w:val="1"/>
      <w:marLeft w:val="0"/>
      <w:marRight w:val="0"/>
      <w:marTop w:val="0"/>
      <w:marBottom w:val="0"/>
      <w:divBdr>
        <w:top w:val="none" w:sz="0" w:space="0" w:color="auto"/>
        <w:left w:val="none" w:sz="0" w:space="0" w:color="auto"/>
        <w:bottom w:val="none" w:sz="0" w:space="0" w:color="auto"/>
        <w:right w:val="none" w:sz="0" w:space="0" w:color="auto"/>
      </w:divBdr>
    </w:div>
    <w:div w:id="947077738">
      <w:bodyDiv w:val="1"/>
      <w:marLeft w:val="0"/>
      <w:marRight w:val="0"/>
      <w:marTop w:val="0"/>
      <w:marBottom w:val="0"/>
      <w:divBdr>
        <w:top w:val="none" w:sz="0" w:space="0" w:color="auto"/>
        <w:left w:val="none" w:sz="0" w:space="0" w:color="auto"/>
        <w:bottom w:val="none" w:sz="0" w:space="0" w:color="auto"/>
        <w:right w:val="none" w:sz="0" w:space="0" w:color="auto"/>
      </w:divBdr>
    </w:div>
    <w:div w:id="947465455">
      <w:bodyDiv w:val="1"/>
      <w:marLeft w:val="0"/>
      <w:marRight w:val="0"/>
      <w:marTop w:val="0"/>
      <w:marBottom w:val="0"/>
      <w:divBdr>
        <w:top w:val="none" w:sz="0" w:space="0" w:color="auto"/>
        <w:left w:val="none" w:sz="0" w:space="0" w:color="auto"/>
        <w:bottom w:val="none" w:sz="0" w:space="0" w:color="auto"/>
        <w:right w:val="none" w:sz="0" w:space="0" w:color="auto"/>
      </w:divBdr>
    </w:div>
    <w:div w:id="947546967">
      <w:bodyDiv w:val="1"/>
      <w:marLeft w:val="0"/>
      <w:marRight w:val="0"/>
      <w:marTop w:val="0"/>
      <w:marBottom w:val="0"/>
      <w:divBdr>
        <w:top w:val="none" w:sz="0" w:space="0" w:color="auto"/>
        <w:left w:val="none" w:sz="0" w:space="0" w:color="auto"/>
        <w:bottom w:val="none" w:sz="0" w:space="0" w:color="auto"/>
        <w:right w:val="none" w:sz="0" w:space="0" w:color="auto"/>
      </w:divBdr>
    </w:div>
    <w:div w:id="947853473">
      <w:bodyDiv w:val="1"/>
      <w:marLeft w:val="0"/>
      <w:marRight w:val="0"/>
      <w:marTop w:val="0"/>
      <w:marBottom w:val="0"/>
      <w:divBdr>
        <w:top w:val="none" w:sz="0" w:space="0" w:color="auto"/>
        <w:left w:val="none" w:sz="0" w:space="0" w:color="auto"/>
        <w:bottom w:val="none" w:sz="0" w:space="0" w:color="auto"/>
        <w:right w:val="none" w:sz="0" w:space="0" w:color="auto"/>
      </w:divBdr>
    </w:div>
    <w:div w:id="948198481">
      <w:bodyDiv w:val="1"/>
      <w:marLeft w:val="0"/>
      <w:marRight w:val="0"/>
      <w:marTop w:val="0"/>
      <w:marBottom w:val="0"/>
      <w:divBdr>
        <w:top w:val="none" w:sz="0" w:space="0" w:color="auto"/>
        <w:left w:val="none" w:sz="0" w:space="0" w:color="auto"/>
        <w:bottom w:val="none" w:sz="0" w:space="0" w:color="auto"/>
        <w:right w:val="none" w:sz="0" w:space="0" w:color="auto"/>
      </w:divBdr>
    </w:div>
    <w:div w:id="948246163">
      <w:bodyDiv w:val="1"/>
      <w:marLeft w:val="0"/>
      <w:marRight w:val="0"/>
      <w:marTop w:val="0"/>
      <w:marBottom w:val="0"/>
      <w:divBdr>
        <w:top w:val="none" w:sz="0" w:space="0" w:color="auto"/>
        <w:left w:val="none" w:sz="0" w:space="0" w:color="auto"/>
        <w:bottom w:val="none" w:sz="0" w:space="0" w:color="auto"/>
        <w:right w:val="none" w:sz="0" w:space="0" w:color="auto"/>
      </w:divBdr>
    </w:div>
    <w:div w:id="948584089">
      <w:bodyDiv w:val="1"/>
      <w:marLeft w:val="0"/>
      <w:marRight w:val="0"/>
      <w:marTop w:val="0"/>
      <w:marBottom w:val="0"/>
      <w:divBdr>
        <w:top w:val="none" w:sz="0" w:space="0" w:color="auto"/>
        <w:left w:val="none" w:sz="0" w:space="0" w:color="auto"/>
        <w:bottom w:val="none" w:sz="0" w:space="0" w:color="auto"/>
        <w:right w:val="none" w:sz="0" w:space="0" w:color="auto"/>
      </w:divBdr>
    </w:div>
    <w:div w:id="948664637">
      <w:bodyDiv w:val="1"/>
      <w:marLeft w:val="0"/>
      <w:marRight w:val="0"/>
      <w:marTop w:val="0"/>
      <w:marBottom w:val="0"/>
      <w:divBdr>
        <w:top w:val="none" w:sz="0" w:space="0" w:color="auto"/>
        <w:left w:val="none" w:sz="0" w:space="0" w:color="auto"/>
        <w:bottom w:val="none" w:sz="0" w:space="0" w:color="auto"/>
        <w:right w:val="none" w:sz="0" w:space="0" w:color="auto"/>
      </w:divBdr>
    </w:div>
    <w:div w:id="948701609">
      <w:bodyDiv w:val="1"/>
      <w:marLeft w:val="0"/>
      <w:marRight w:val="0"/>
      <w:marTop w:val="0"/>
      <w:marBottom w:val="0"/>
      <w:divBdr>
        <w:top w:val="none" w:sz="0" w:space="0" w:color="auto"/>
        <w:left w:val="none" w:sz="0" w:space="0" w:color="auto"/>
        <w:bottom w:val="none" w:sz="0" w:space="0" w:color="auto"/>
        <w:right w:val="none" w:sz="0" w:space="0" w:color="auto"/>
      </w:divBdr>
    </w:div>
    <w:div w:id="948859177">
      <w:bodyDiv w:val="1"/>
      <w:marLeft w:val="0"/>
      <w:marRight w:val="0"/>
      <w:marTop w:val="0"/>
      <w:marBottom w:val="0"/>
      <w:divBdr>
        <w:top w:val="none" w:sz="0" w:space="0" w:color="auto"/>
        <w:left w:val="none" w:sz="0" w:space="0" w:color="auto"/>
        <w:bottom w:val="none" w:sz="0" w:space="0" w:color="auto"/>
        <w:right w:val="none" w:sz="0" w:space="0" w:color="auto"/>
      </w:divBdr>
    </w:div>
    <w:div w:id="949511938">
      <w:bodyDiv w:val="1"/>
      <w:marLeft w:val="0"/>
      <w:marRight w:val="0"/>
      <w:marTop w:val="0"/>
      <w:marBottom w:val="0"/>
      <w:divBdr>
        <w:top w:val="none" w:sz="0" w:space="0" w:color="auto"/>
        <w:left w:val="none" w:sz="0" w:space="0" w:color="auto"/>
        <w:bottom w:val="none" w:sz="0" w:space="0" w:color="auto"/>
        <w:right w:val="none" w:sz="0" w:space="0" w:color="auto"/>
      </w:divBdr>
    </w:div>
    <w:div w:id="949775680">
      <w:bodyDiv w:val="1"/>
      <w:marLeft w:val="0"/>
      <w:marRight w:val="0"/>
      <w:marTop w:val="0"/>
      <w:marBottom w:val="0"/>
      <w:divBdr>
        <w:top w:val="none" w:sz="0" w:space="0" w:color="auto"/>
        <w:left w:val="none" w:sz="0" w:space="0" w:color="auto"/>
        <w:bottom w:val="none" w:sz="0" w:space="0" w:color="auto"/>
        <w:right w:val="none" w:sz="0" w:space="0" w:color="auto"/>
      </w:divBdr>
    </w:div>
    <w:div w:id="949900811">
      <w:bodyDiv w:val="1"/>
      <w:marLeft w:val="0"/>
      <w:marRight w:val="0"/>
      <w:marTop w:val="0"/>
      <w:marBottom w:val="0"/>
      <w:divBdr>
        <w:top w:val="none" w:sz="0" w:space="0" w:color="auto"/>
        <w:left w:val="none" w:sz="0" w:space="0" w:color="auto"/>
        <w:bottom w:val="none" w:sz="0" w:space="0" w:color="auto"/>
        <w:right w:val="none" w:sz="0" w:space="0" w:color="auto"/>
      </w:divBdr>
    </w:div>
    <w:div w:id="950016769">
      <w:bodyDiv w:val="1"/>
      <w:marLeft w:val="0"/>
      <w:marRight w:val="0"/>
      <w:marTop w:val="0"/>
      <w:marBottom w:val="0"/>
      <w:divBdr>
        <w:top w:val="none" w:sz="0" w:space="0" w:color="auto"/>
        <w:left w:val="none" w:sz="0" w:space="0" w:color="auto"/>
        <w:bottom w:val="none" w:sz="0" w:space="0" w:color="auto"/>
        <w:right w:val="none" w:sz="0" w:space="0" w:color="auto"/>
      </w:divBdr>
    </w:div>
    <w:div w:id="950164490">
      <w:bodyDiv w:val="1"/>
      <w:marLeft w:val="0"/>
      <w:marRight w:val="0"/>
      <w:marTop w:val="0"/>
      <w:marBottom w:val="0"/>
      <w:divBdr>
        <w:top w:val="none" w:sz="0" w:space="0" w:color="auto"/>
        <w:left w:val="none" w:sz="0" w:space="0" w:color="auto"/>
        <w:bottom w:val="none" w:sz="0" w:space="0" w:color="auto"/>
        <w:right w:val="none" w:sz="0" w:space="0" w:color="auto"/>
      </w:divBdr>
    </w:div>
    <w:div w:id="950208660">
      <w:bodyDiv w:val="1"/>
      <w:marLeft w:val="0"/>
      <w:marRight w:val="0"/>
      <w:marTop w:val="0"/>
      <w:marBottom w:val="0"/>
      <w:divBdr>
        <w:top w:val="none" w:sz="0" w:space="0" w:color="auto"/>
        <w:left w:val="none" w:sz="0" w:space="0" w:color="auto"/>
        <w:bottom w:val="none" w:sz="0" w:space="0" w:color="auto"/>
        <w:right w:val="none" w:sz="0" w:space="0" w:color="auto"/>
      </w:divBdr>
    </w:div>
    <w:div w:id="950745958">
      <w:bodyDiv w:val="1"/>
      <w:marLeft w:val="0"/>
      <w:marRight w:val="0"/>
      <w:marTop w:val="0"/>
      <w:marBottom w:val="0"/>
      <w:divBdr>
        <w:top w:val="none" w:sz="0" w:space="0" w:color="auto"/>
        <w:left w:val="none" w:sz="0" w:space="0" w:color="auto"/>
        <w:bottom w:val="none" w:sz="0" w:space="0" w:color="auto"/>
        <w:right w:val="none" w:sz="0" w:space="0" w:color="auto"/>
      </w:divBdr>
    </w:div>
    <w:div w:id="950817553">
      <w:bodyDiv w:val="1"/>
      <w:marLeft w:val="0"/>
      <w:marRight w:val="0"/>
      <w:marTop w:val="0"/>
      <w:marBottom w:val="0"/>
      <w:divBdr>
        <w:top w:val="none" w:sz="0" w:space="0" w:color="auto"/>
        <w:left w:val="none" w:sz="0" w:space="0" w:color="auto"/>
        <w:bottom w:val="none" w:sz="0" w:space="0" w:color="auto"/>
        <w:right w:val="none" w:sz="0" w:space="0" w:color="auto"/>
      </w:divBdr>
    </w:div>
    <w:div w:id="950821687">
      <w:bodyDiv w:val="1"/>
      <w:marLeft w:val="0"/>
      <w:marRight w:val="0"/>
      <w:marTop w:val="0"/>
      <w:marBottom w:val="0"/>
      <w:divBdr>
        <w:top w:val="none" w:sz="0" w:space="0" w:color="auto"/>
        <w:left w:val="none" w:sz="0" w:space="0" w:color="auto"/>
        <w:bottom w:val="none" w:sz="0" w:space="0" w:color="auto"/>
        <w:right w:val="none" w:sz="0" w:space="0" w:color="auto"/>
      </w:divBdr>
    </w:div>
    <w:div w:id="951549259">
      <w:bodyDiv w:val="1"/>
      <w:marLeft w:val="0"/>
      <w:marRight w:val="0"/>
      <w:marTop w:val="0"/>
      <w:marBottom w:val="0"/>
      <w:divBdr>
        <w:top w:val="none" w:sz="0" w:space="0" w:color="auto"/>
        <w:left w:val="none" w:sz="0" w:space="0" w:color="auto"/>
        <w:bottom w:val="none" w:sz="0" w:space="0" w:color="auto"/>
        <w:right w:val="none" w:sz="0" w:space="0" w:color="auto"/>
      </w:divBdr>
    </w:div>
    <w:div w:id="951739428">
      <w:bodyDiv w:val="1"/>
      <w:marLeft w:val="0"/>
      <w:marRight w:val="0"/>
      <w:marTop w:val="0"/>
      <w:marBottom w:val="0"/>
      <w:divBdr>
        <w:top w:val="none" w:sz="0" w:space="0" w:color="auto"/>
        <w:left w:val="none" w:sz="0" w:space="0" w:color="auto"/>
        <w:bottom w:val="none" w:sz="0" w:space="0" w:color="auto"/>
        <w:right w:val="none" w:sz="0" w:space="0" w:color="auto"/>
      </w:divBdr>
    </w:div>
    <w:div w:id="951789452">
      <w:bodyDiv w:val="1"/>
      <w:marLeft w:val="0"/>
      <w:marRight w:val="0"/>
      <w:marTop w:val="0"/>
      <w:marBottom w:val="0"/>
      <w:divBdr>
        <w:top w:val="none" w:sz="0" w:space="0" w:color="auto"/>
        <w:left w:val="none" w:sz="0" w:space="0" w:color="auto"/>
        <w:bottom w:val="none" w:sz="0" w:space="0" w:color="auto"/>
        <w:right w:val="none" w:sz="0" w:space="0" w:color="auto"/>
      </w:divBdr>
    </w:div>
    <w:div w:id="952517158">
      <w:bodyDiv w:val="1"/>
      <w:marLeft w:val="0"/>
      <w:marRight w:val="0"/>
      <w:marTop w:val="0"/>
      <w:marBottom w:val="0"/>
      <w:divBdr>
        <w:top w:val="none" w:sz="0" w:space="0" w:color="auto"/>
        <w:left w:val="none" w:sz="0" w:space="0" w:color="auto"/>
        <w:bottom w:val="none" w:sz="0" w:space="0" w:color="auto"/>
        <w:right w:val="none" w:sz="0" w:space="0" w:color="auto"/>
      </w:divBdr>
    </w:div>
    <w:div w:id="954336447">
      <w:bodyDiv w:val="1"/>
      <w:marLeft w:val="0"/>
      <w:marRight w:val="0"/>
      <w:marTop w:val="0"/>
      <w:marBottom w:val="0"/>
      <w:divBdr>
        <w:top w:val="none" w:sz="0" w:space="0" w:color="auto"/>
        <w:left w:val="none" w:sz="0" w:space="0" w:color="auto"/>
        <w:bottom w:val="none" w:sz="0" w:space="0" w:color="auto"/>
        <w:right w:val="none" w:sz="0" w:space="0" w:color="auto"/>
      </w:divBdr>
    </w:div>
    <w:div w:id="954481332">
      <w:bodyDiv w:val="1"/>
      <w:marLeft w:val="0"/>
      <w:marRight w:val="0"/>
      <w:marTop w:val="0"/>
      <w:marBottom w:val="0"/>
      <w:divBdr>
        <w:top w:val="none" w:sz="0" w:space="0" w:color="auto"/>
        <w:left w:val="none" w:sz="0" w:space="0" w:color="auto"/>
        <w:bottom w:val="none" w:sz="0" w:space="0" w:color="auto"/>
        <w:right w:val="none" w:sz="0" w:space="0" w:color="auto"/>
      </w:divBdr>
    </w:div>
    <w:div w:id="954597799">
      <w:bodyDiv w:val="1"/>
      <w:marLeft w:val="0"/>
      <w:marRight w:val="0"/>
      <w:marTop w:val="0"/>
      <w:marBottom w:val="0"/>
      <w:divBdr>
        <w:top w:val="none" w:sz="0" w:space="0" w:color="auto"/>
        <w:left w:val="none" w:sz="0" w:space="0" w:color="auto"/>
        <w:bottom w:val="none" w:sz="0" w:space="0" w:color="auto"/>
        <w:right w:val="none" w:sz="0" w:space="0" w:color="auto"/>
      </w:divBdr>
    </w:div>
    <w:div w:id="955407027">
      <w:bodyDiv w:val="1"/>
      <w:marLeft w:val="0"/>
      <w:marRight w:val="0"/>
      <w:marTop w:val="0"/>
      <w:marBottom w:val="0"/>
      <w:divBdr>
        <w:top w:val="none" w:sz="0" w:space="0" w:color="auto"/>
        <w:left w:val="none" w:sz="0" w:space="0" w:color="auto"/>
        <w:bottom w:val="none" w:sz="0" w:space="0" w:color="auto"/>
        <w:right w:val="none" w:sz="0" w:space="0" w:color="auto"/>
      </w:divBdr>
    </w:div>
    <w:div w:id="956251958">
      <w:bodyDiv w:val="1"/>
      <w:marLeft w:val="0"/>
      <w:marRight w:val="0"/>
      <w:marTop w:val="0"/>
      <w:marBottom w:val="0"/>
      <w:divBdr>
        <w:top w:val="none" w:sz="0" w:space="0" w:color="auto"/>
        <w:left w:val="none" w:sz="0" w:space="0" w:color="auto"/>
        <w:bottom w:val="none" w:sz="0" w:space="0" w:color="auto"/>
        <w:right w:val="none" w:sz="0" w:space="0" w:color="auto"/>
      </w:divBdr>
    </w:div>
    <w:div w:id="956374938">
      <w:bodyDiv w:val="1"/>
      <w:marLeft w:val="0"/>
      <w:marRight w:val="0"/>
      <w:marTop w:val="0"/>
      <w:marBottom w:val="0"/>
      <w:divBdr>
        <w:top w:val="none" w:sz="0" w:space="0" w:color="auto"/>
        <w:left w:val="none" w:sz="0" w:space="0" w:color="auto"/>
        <w:bottom w:val="none" w:sz="0" w:space="0" w:color="auto"/>
        <w:right w:val="none" w:sz="0" w:space="0" w:color="auto"/>
      </w:divBdr>
    </w:div>
    <w:div w:id="956448204">
      <w:bodyDiv w:val="1"/>
      <w:marLeft w:val="0"/>
      <w:marRight w:val="0"/>
      <w:marTop w:val="0"/>
      <w:marBottom w:val="0"/>
      <w:divBdr>
        <w:top w:val="none" w:sz="0" w:space="0" w:color="auto"/>
        <w:left w:val="none" w:sz="0" w:space="0" w:color="auto"/>
        <w:bottom w:val="none" w:sz="0" w:space="0" w:color="auto"/>
        <w:right w:val="none" w:sz="0" w:space="0" w:color="auto"/>
      </w:divBdr>
    </w:div>
    <w:div w:id="956452812">
      <w:bodyDiv w:val="1"/>
      <w:marLeft w:val="0"/>
      <w:marRight w:val="0"/>
      <w:marTop w:val="0"/>
      <w:marBottom w:val="0"/>
      <w:divBdr>
        <w:top w:val="none" w:sz="0" w:space="0" w:color="auto"/>
        <w:left w:val="none" w:sz="0" w:space="0" w:color="auto"/>
        <w:bottom w:val="none" w:sz="0" w:space="0" w:color="auto"/>
        <w:right w:val="none" w:sz="0" w:space="0" w:color="auto"/>
      </w:divBdr>
    </w:div>
    <w:div w:id="956527941">
      <w:bodyDiv w:val="1"/>
      <w:marLeft w:val="0"/>
      <w:marRight w:val="0"/>
      <w:marTop w:val="0"/>
      <w:marBottom w:val="0"/>
      <w:divBdr>
        <w:top w:val="none" w:sz="0" w:space="0" w:color="auto"/>
        <w:left w:val="none" w:sz="0" w:space="0" w:color="auto"/>
        <w:bottom w:val="none" w:sz="0" w:space="0" w:color="auto"/>
        <w:right w:val="none" w:sz="0" w:space="0" w:color="auto"/>
      </w:divBdr>
    </w:div>
    <w:div w:id="956564343">
      <w:bodyDiv w:val="1"/>
      <w:marLeft w:val="0"/>
      <w:marRight w:val="0"/>
      <w:marTop w:val="0"/>
      <w:marBottom w:val="0"/>
      <w:divBdr>
        <w:top w:val="none" w:sz="0" w:space="0" w:color="auto"/>
        <w:left w:val="none" w:sz="0" w:space="0" w:color="auto"/>
        <w:bottom w:val="none" w:sz="0" w:space="0" w:color="auto"/>
        <w:right w:val="none" w:sz="0" w:space="0" w:color="auto"/>
      </w:divBdr>
    </w:div>
    <w:div w:id="956909687">
      <w:bodyDiv w:val="1"/>
      <w:marLeft w:val="0"/>
      <w:marRight w:val="0"/>
      <w:marTop w:val="0"/>
      <w:marBottom w:val="0"/>
      <w:divBdr>
        <w:top w:val="none" w:sz="0" w:space="0" w:color="auto"/>
        <w:left w:val="none" w:sz="0" w:space="0" w:color="auto"/>
        <w:bottom w:val="none" w:sz="0" w:space="0" w:color="auto"/>
        <w:right w:val="none" w:sz="0" w:space="0" w:color="auto"/>
      </w:divBdr>
    </w:div>
    <w:div w:id="957028583">
      <w:bodyDiv w:val="1"/>
      <w:marLeft w:val="0"/>
      <w:marRight w:val="0"/>
      <w:marTop w:val="0"/>
      <w:marBottom w:val="0"/>
      <w:divBdr>
        <w:top w:val="none" w:sz="0" w:space="0" w:color="auto"/>
        <w:left w:val="none" w:sz="0" w:space="0" w:color="auto"/>
        <w:bottom w:val="none" w:sz="0" w:space="0" w:color="auto"/>
        <w:right w:val="none" w:sz="0" w:space="0" w:color="auto"/>
      </w:divBdr>
    </w:div>
    <w:div w:id="957181559">
      <w:bodyDiv w:val="1"/>
      <w:marLeft w:val="0"/>
      <w:marRight w:val="0"/>
      <w:marTop w:val="0"/>
      <w:marBottom w:val="0"/>
      <w:divBdr>
        <w:top w:val="none" w:sz="0" w:space="0" w:color="auto"/>
        <w:left w:val="none" w:sz="0" w:space="0" w:color="auto"/>
        <w:bottom w:val="none" w:sz="0" w:space="0" w:color="auto"/>
        <w:right w:val="none" w:sz="0" w:space="0" w:color="auto"/>
      </w:divBdr>
    </w:div>
    <w:div w:id="957637300">
      <w:bodyDiv w:val="1"/>
      <w:marLeft w:val="0"/>
      <w:marRight w:val="0"/>
      <w:marTop w:val="0"/>
      <w:marBottom w:val="0"/>
      <w:divBdr>
        <w:top w:val="none" w:sz="0" w:space="0" w:color="auto"/>
        <w:left w:val="none" w:sz="0" w:space="0" w:color="auto"/>
        <w:bottom w:val="none" w:sz="0" w:space="0" w:color="auto"/>
        <w:right w:val="none" w:sz="0" w:space="0" w:color="auto"/>
      </w:divBdr>
    </w:div>
    <w:div w:id="957835456">
      <w:bodyDiv w:val="1"/>
      <w:marLeft w:val="0"/>
      <w:marRight w:val="0"/>
      <w:marTop w:val="0"/>
      <w:marBottom w:val="0"/>
      <w:divBdr>
        <w:top w:val="none" w:sz="0" w:space="0" w:color="auto"/>
        <w:left w:val="none" w:sz="0" w:space="0" w:color="auto"/>
        <w:bottom w:val="none" w:sz="0" w:space="0" w:color="auto"/>
        <w:right w:val="none" w:sz="0" w:space="0" w:color="auto"/>
      </w:divBdr>
    </w:div>
    <w:div w:id="957955463">
      <w:bodyDiv w:val="1"/>
      <w:marLeft w:val="0"/>
      <w:marRight w:val="0"/>
      <w:marTop w:val="0"/>
      <w:marBottom w:val="0"/>
      <w:divBdr>
        <w:top w:val="none" w:sz="0" w:space="0" w:color="auto"/>
        <w:left w:val="none" w:sz="0" w:space="0" w:color="auto"/>
        <w:bottom w:val="none" w:sz="0" w:space="0" w:color="auto"/>
        <w:right w:val="none" w:sz="0" w:space="0" w:color="auto"/>
      </w:divBdr>
    </w:div>
    <w:div w:id="958024104">
      <w:bodyDiv w:val="1"/>
      <w:marLeft w:val="0"/>
      <w:marRight w:val="0"/>
      <w:marTop w:val="0"/>
      <w:marBottom w:val="0"/>
      <w:divBdr>
        <w:top w:val="none" w:sz="0" w:space="0" w:color="auto"/>
        <w:left w:val="none" w:sz="0" w:space="0" w:color="auto"/>
        <w:bottom w:val="none" w:sz="0" w:space="0" w:color="auto"/>
        <w:right w:val="none" w:sz="0" w:space="0" w:color="auto"/>
      </w:divBdr>
    </w:div>
    <w:div w:id="958073162">
      <w:bodyDiv w:val="1"/>
      <w:marLeft w:val="0"/>
      <w:marRight w:val="0"/>
      <w:marTop w:val="0"/>
      <w:marBottom w:val="0"/>
      <w:divBdr>
        <w:top w:val="none" w:sz="0" w:space="0" w:color="auto"/>
        <w:left w:val="none" w:sz="0" w:space="0" w:color="auto"/>
        <w:bottom w:val="none" w:sz="0" w:space="0" w:color="auto"/>
        <w:right w:val="none" w:sz="0" w:space="0" w:color="auto"/>
      </w:divBdr>
    </w:div>
    <w:div w:id="958219660">
      <w:bodyDiv w:val="1"/>
      <w:marLeft w:val="0"/>
      <w:marRight w:val="0"/>
      <w:marTop w:val="0"/>
      <w:marBottom w:val="0"/>
      <w:divBdr>
        <w:top w:val="none" w:sz="0" w:space="0" w:color="auto"/>
        <w:left w:val="none" w:sz="0" w:space="0" w:color="auto"/>
        <w:bottom w:val="none" w:sz="0" w:space="0" w:color="auto"/>
        <w:right w:val="none" w:sz="0" w:space="0" w:color="auto"/>
      </w:divBdr>
    </w:div>
    <w:div w:id="958343749">
      <w:bodyDiv w:val="1"/>
      <w:marLeft w:val="0"/>
      <w:marRight w:val="0"/>
      <w:marTop w:val="0"/>
      <w:marBottom w:val="0"/>
      <w:divBdr>
        <w:top w:val="none" w:sz="0" w:space="0" w:color="auto"/>
        <w:left w:val="none" w:sz="0" w:space="0" w:color="auto"/>
        <w:bottom w:val="none" w:sz="0" w:space="0" w:color="auto"/>
        <w:right w:val="none" w:sz="0" w:space="0" w:color="auto"/>
      </w:divBdr>
    </w:div>
    <w:div w:id="958414604">
      <w:bodyDiv w:val="1"/>
      <w:marLeft w:val="0"/>
      <w:marRight w:val="0"/>
      <w:marTop w:val="0"/>
      <w:marBottom w:val="0"/>
      <w:divBdr>
        <w:top w:val="none" w:sz="0" w:space="0" w:color="auto"/>
        <w:left w:val="none" w:sz="0" w:space="0" w:color="auto"/>
        <w:bottom w:val="none" w:sz="0" w:space="0" w:color="auto"/>
        <w:right w:val="none" w:sz="0" w:space="0" w:color="auto"/>
      </w:divBdr>
    </w:div>
    <w:div w:id="958490592">
      <w:bodyDiv w:val="1"/>
      <w:marLeft w:val="0"/>
      <w:marRight w:val="0"/>
      <w:marTop w:val="0"/>
      <w:marBottom w:val="0"/>
      <w:divBdr>
        <w:top w:val="none" w:sz="0" w:space="0" w:color="auto"/>
        <w:left w:val="none" w:sz="0" w:space="0" w:color="auto"/>
        <w:bottom w:val="none" w:sz="0" w:space="0" w:color="auto"/>
        <w:right w:val="none" w:sz="0" w:space="0" w:color="auto"/>
      </w:divBdr>
    </w:div>
    <w:div w:id="959342968">
      <w:bodyDiv w:val="1"/>
      <w:marLeft w:val="0"/>
      <w:marRight w:val="0"/>
      <w:marTop w:val="0"/>
      <w:marBottom w:val="0"/>
      <w:divBdr>
        <w:top w:val="none" w:sz="0" w:space="0" w:color="auto"/>
        <w:left w:val="none" w:sz="0" w:space="0" w:color="auto"/>
        <w:bottom w:val="none" w:sz="0" w:space="0" w:color="auto"/>
        <w:right w:val="none" w:sz="0" w:space="0" w:color="auto"/>
      </w:divBdr>
    </w:div>
    <w:div w:id="959461357">
      <w:bodyDiv w:val="1"/>
      <w:marLeft w:val="0"/>
      <w:marRight w:val="0"/>
      <w:marTop w:val="0"/>
      <w:marBottom w:val="0"/>
      <w:divBdr>
        <w:top w:val="none" w:sz="0" w:space="0" w:color="auto"/>
        <w:left w:val="none" w:sz="0" w:space="0" w:color="auto"/>
        <w:bottom w:val="none" w:sz="0" w:space="0" w:color="auto"/>
        <w:right w:val="none" w:sz="0" w:space="0" w:color="auto"/>
      </w:divBdr>
    </w:div>
    <w:div w:id="959645748">
      <w:bodyDiv w:val="1"/>
      <w:marLeft w:val="0"/>
      <w:marRight w:val="0"/>
      <w:marTop w:val="0"/>
      <w:marBottom w:val="0"/>
      <w:divBdr>
        <w:top w:val="none" w:sz="0" w:space="0" w:color="auto"/>
        <w:left w:val="none" w:sz="0" w:space="0" w:color="auto"/>
        <w:bottom w:val="none" w:sz="0" w:space="0" w:color="auto"/>
        <w:right w:val="none" w:sz="0" w:space="0" w:color="auto"/>
      </w:divBdr>
    </w:div>
    <w:div w:id="959872263">
      <w:bodyDiv w:val="1"/>
      <w:marLeft w:val="0"/>
      <w:marRight w:val="0"/>
      <w:marTop w:val="0"/>
      <w:marBottom w:val="0"/>
      <w:divBdr>
        <w:top w:val="none" w:sz="0" w:space="0" w:color="auto"/>
        <w:left w:val="none" w:sz="0" w:space="0" w:color="auto"/>
        <w:bottom w:val="none" w:sz="0" w:space="0" w:color="auto"/>
        <w:right w:val="none" w:sz="0" w:space="0" w:color="auto"/>
      </w:divBdr>
    </w:div>
    <w:div w:id="959922865">
      <w:bodyDiv w:val="1"/>
      <w:marLeft w:val="0"/>
      <w:marRight w:val="0"/>
      <w:marTop w:val="0"/>
      <w:marBottom w:val="0"/>
      <w:divBdr>
        <w:top w:val="none" w:sz="0" w:space="0" w:color="auto"/>
        <w:left w:val="none" w:sz="0" w:space="0" w:color="auto"/>
        <w:bottom w:val="none" w:sz="0" w:space="0" w:color="auto"/>
        <w:right w:val="none" w:sz="0" w:space="0" w:color="auto"/>
      </w:divBdr>
    </w:div>
    <w:div w:id="959923385">
      <w:bodyDiv w:val="1"/>
      <w:marLeft w:val="0"/>
      <w:marRight w:val="0"/>
      <w:marTop w:val="0"/>
      <w:marBottom w:val="0"/>
      <w:divBdr>
        <w:top w:val="none" w:sz="0" w:space="0" w:color="auto"/>
        <w:left w:val="none" w:sz="0" w:space="0" w:color="auto"/>
        <w:bottom w:val="none" w:sz="0" w:space="0" w:color="auto"/>
        <w:right w:val="none" w:sz="0" w:space="0" w:color="auto"/>
      </w:divBdr>
    </w:div>
    <w:div w:id="959994391">
      <w:bodyDiv w:val="1"/>
      <w:marLeft w:val="0"/>
      <w:marRight w:val="0"/>
      <w:marTop w:val="0"/>
      <w:marBottom w:val="0"/>
      <w:divBdr>
        <w:top w:val="none" w:sz="0" w:space="0" w:color="auto"/>
        <w:left w:val="none" w:sz="0" w:space="0" w:color="auto"/>
        <w:bottom w:val="none" w:sz="0" w:space="0" w:color="auto"/>
        <w:right w:val="none" w:sz="0" w:space="0" w:color="auto"/>
      </w:divBdr>
    </w:div>
    <w:div w:id="960502392">
      <w:bodyDiv w:val="1"/>
      <w:marLeft w:val="0"/>
      <w:marRight w:val="0"/>
      <w:marTop w:val="0"/>
      <w:marBottom w:val="0"/>
      <w:divBdr>
        <w:top w:val="none" w:sz="0" w:space="0" w:color="auto"/>
        <w:left w:val="none" w:sz="0" w:space="0" w:color="auto"/>
        <w:bottom w:val="none" w:sz="0" w:space="0" w:color="auto"/>
        <w:right w:val="none" w:sz="0" w:space="0" w:color="auto"/>
      </w:divBdr>
    </w:div>
    <w:div w:id="960576704">
      <w:bodyDiv w:val="1"/>
      <w:marLeft w:val="0"/>
      <w:marRight w:val="0"/>
      <w:marTop w:val="0"/>
      <w:marBottom w:val="0"/>
      <w:divBdr>
        <w:top w:val="none" w:sz="0" w:space="0" w:color="auto"/>
        <w:left w:val="none" w:sz="0" w:space="0" w:color="auto"/>
        <w:bottom w:val="none" w:sz="0" w:space="0" w:color="auto"/>
        <w:right w:val="none" w:sz="0" w:space="0" w:color="auto"/>
      </w:divBdr>
    </w:div>
    <w:div w:id="960647359">
      <w:bodyDiv w:val="1"/>
      <w:marLeft w:val="0"/>
      <w:marRight w:val="0"/>
      <w:marTop w:val="0"/>
      <w:marBottom w:val="0"/>
      <w:divBdr>
        <w:top w:val="none" w:sz="0" w:space="0" w:color="auto"/>
        <w:left w:val="none" w:sz="0" w:space="0" w:color="auto"/>
        <w:bottom w:val="none" w:sz="0" w:space="0" w:color="auto"/>
        <w:right w:val="none" w:sz="0" w:space="0" w:color="auto"/>
      </w:divBdr>
    </w:div>
    <w:div w:id="960720256">
      <w:bodyDiv w:val="1"/>
      <w:marLeft w:val="0"/>
      <w:marRight w:val="0"/>
      <w:marTop w:val="0"/>
      <w:marBottom w:val="0"/>
      <w:divBdr>
        <w:top w:val="none" w:sz="0" w:space="0" w:color="auto"/>
        <w:left w:val="none" w:sz="0" w:space="0" w:color="auto"/>
        <w:bottom w:val="none" w:sz="0" w:space="0" w:color="auto"/>
        <w:right w:val="none" w:sz="0" w:space="0" w:color="auto"/>
      </w:divBdr>
    </w:div>
    <w:div w:id="961109863">
      <w:bodyDiv w:val="1"/>
      <w:marLeft w:val="0"/>
      <w:marRight w:val="0"/>
      <w:marTop w:val="0"/>
      <w:marBottom w:val="0"/>
      <w:divBdr>
        <w:top w:val="none" w:sz="0" w:space="0" w:color="auto"/>
        <w:left w:val="none" w:sz="0" w:space="0" w:color="auto"/>
        <w:bottom w:val="none" w:sz="0" w:space="0" w:color="auto"/>
        <w:right w:val="none" w:sz="0" w:space="0" w:color="auto"/>
      </w:divBdr>
    </w:div>
    <w:div w:id="961614913">
      <w:bodyDiv w:val="1"/>
      <w:marLeft w:val="0"/>
      <w:marRight w:val="0"/>
      <w:marTop w:val="0"/>
      <w:marBottom w:val="0"/>
      <w:divBdr>
        <w:top w:val="none" w:sz="0" w:space="0" w:color="auto"/>
        <w:left w:val="none" w:sz="0" w:space="0" w:color="auto"/>
        <w:bottom w:val="none" w:sz="0" w:space="0" w:color="auto"/>
        <w:right w:val="none" w:sz="0" w:space="0" w:color="auto"/>
      </w:divBdr>
    </w:div>
    <w:div w:id="961809160">
      <w:bodyDiv w:val="1"/>
      <w:marLeft w:val="0"/>
      <w:marRight w:val="0"/>
      <w:marTop w:val="0"/>
      <w:marBottom w:val="0"/>
      <w:divBdr>
        <w:top w:val="none" w:sz="0" w:space="0" w:color="auto"/>
        <w:left w:val="none" w:sz="0" w:space="0" w:color="auto"/>
        <w:bottom w:val="none" w:sz="0" w:space="0" w:color="auto"/>
        <w:right w:val="none" w:sz="0" w:space="0" w:color="auto"/>
      </w:divBdr>
    </w:div>
    <w:div w:id="962005601">
      <w:bodyDiv w:val="1"/>
      <w:marLeft w:val="0"/>
      <w:marRight w:val="0"/>
      <w:marTop w:val="0"/>
      <w:marBottom w:val="0"/>
      <w:divBdr>
        <w:top w:val="none" w:sz="0" w:space="0" w:color="auto"/>
        <w:left w:val="none" w:sz="0" w:space="0" w:color="auto"/>
        <w:bottom w:val="none" w:sz="0" w:space="0" w:color="auto"/>
        <w:right w:val="none" w:sz="0" w:space="0" w:color="auto"/>
      </w:divBdr>
    </w:div>
    <w:div w:id="962031892">
      <w:bodyDiv w:val="1"/>
      <w:marLeft w:val="0"/>
      <w:marRight w:val="0"/>
      <w:marTop w:val="0"/>
      <w:marBottom w:val="0"/>
      <w:divBdr>
        <w:top w:val="none" w:sz="0" w:space="0" w:color="auto"/>
        <w:left w:val="none" w:sz="0" w:space="0" w:color="auto"/>
        <w:bottom w:val="none" w:sz="0" w:space="0" w:color="auto"/>
        <w:right w:val="none" w:sz="0" w:space="0" w:color="auto"/>
      </w:divBdr>
    </w:div>
    <w:div w:id="962224956">
      <w:bodyDiv w:val="1"/>
      <w:marLeft w:val="0"/>
      <w:marRight w:val="0"/>
      <w:marTop w:val="0"/>
      <w:marBottom w:val="0"/>
      <w:divBdr>
        <w:top w:val="none" w:sz="0" w:space="0" w:color="auto"/>
        <w:left w:val="none" w:sz="0" w:space="0" w:color="auto"/>
        <w:bottom w:val="none" w:sz="0" w:space="0" w:color="auto"/>
        <w:right w:val="none" w:sz="0" w:space="0" w:color="auto"/>
      </w:divBdr>
    </w:div>
    <w:div w:id="962347429">
      <w:bodyDiv w:val="1"/>
      <w:marLeft w:val="0"/>
      <w:marRight w:val="0"/>
      <w:marTop w:val="0"/>
      <w:marBottom w:val="0"/>
      <w:divBdr>
        <w:top w:val="none" w:sz="0" w:space="0" w:color="auto"/>
        <w:left w:val="none" w:sz="0" w:space="0" w:color="auto"/>
        <w:bottom w:val="none" w:sz="0" w:space="0" w:color="auto"/>
        <w:right w:val="none" w:sz="0" w:space="0" w:color="auto"/>
      </w:divBdr>
    </w:div>
    <w:div w:id="962733598">
      <w:bodyDiv w:val="1"/>
      <w:marLeft w:val="0"/>
      <w:marRight w:val="0"/>
      <w:marTop w:val="0"/>
      <w:marBottom w:val="0"/>
      <w:divBdr>
        <w:top w:val="none" w:sz="0" w:space="0" w:color="auto"/>
        <w:left w:val="none" w:sz="0" w:space="0" w:color="auto"/>
        <w:bottom w:val="none" w:sz="0" w:space="0" w:color="auto"/>
        <w:right w:val="none" w:sz="0" w:space="0" w:color="auto"/>
      </w:divBdr>
    </w:div>
    <w:div w:id="962886760">
      <w:bodyDiv w:val="1"/>
      <w:marLeft w:val="0"/>
      <w:marRight w:val="0"/>
      <w:marTop w:val="0"/>
      <w:marBottom w:val="0"/>
      <w:divBdr>
        <w:top w:val="none" w:sz="0" w:space="0" w:color="auto"/>
        <w:left w:val="none" w:sz="0" w:space="0" w:color="auto"/>
        <w:bottom w:val="none" w:sz="0" w:space="0" w:color="auto"/>
        <w:right w:val="none" w:sz="0" w:space="0" w:color="auto"/>
      </w:divBdr>
    </w:div>
    <w:div w:id="962930822">
      <w:bodyDiv w:val="1"/>
      <w:marLeft w:val="0"/>
      <w:marRight w:val="0"/>
      <w:marTop w:val="0"/>
      <w:marBottom w:val="0"/>
      <w:divBdr>
        <w:top w:val="none" w:sz="0" w:space="0" w:color="auto"/>
        <w:left w:val="none" w:sz="0" w:space="0" w:color="auto"/>
        <w:bottom w:val="none" w:sz="0" w:space="0" w:color="auto"/>
        <w:right w:val="none" w:sz="0" w:space="0" w:color="auto"/>
      </w:divBdr>
    </w:div>
    <w:div w:id="963271066">
      <w:bodyDiv w:val="1"/>
      <w:marLeft w:val="0"/>
      <w:marRight w:val="0"/>
      <w:marTop w:val="0"/>
      <w:marBottom w:val="0"/>
      <w:divBdr>
        <w:top w:val="none" w:sz="0" w:space="0" w:color="auto"/>
        <w:left w:val="none" w:sz="0" w:space="0" w:color="auto"/>
        <w:bottom w:val="none" w:sz="0" w:space="0" w:color="auto"/>
        <w:right w:val="none" w:sz="0" w:space="0" w:color="auto"/>
      </w:divBdr>
    </w:div>
    <w:div w:id="963542118">
      <w:bodyDiv w:val="1"/>
      <w:marLeft w:val="0"/>
      <w:marRight w:val="0"/>
      <w:marTop w:val="0"/>
      <w:marBottom w:val="0"/>
      <w:divBdr>
        <w:top w:val="none" w:sz="0" w:space="0" w:color="auto"/>
        <w:left w:val="none" w:sz="0" w:space="0" w:color="auto"/>
        <w:bottom w:val="none" w:sz="0" w:space="0" w:color="auto"/>
        <w:right w:val="none" w:sz="0" w:space="0" w:color="auto"/>
      </w:divBdr>
    </w:div>
    <w:div w:id="964042058">
      <w:bodyDiv w:val="1"/>
      <w:marLeft w:val="0"/>
      <w:marRight w:val="0"/>
      <w:marTop w:val="0"/>
      <w:marBottom w:val="0"/>
      <w:divBdr>
        <w:top w:val="none" w:sz="0" w:space="0" w:color="auto"/>
        <w:left w:val="none" w:sz="0" w:space="0" w:color="auto"/>
        <w:bottom w:val="none" w:sz="0" w:space="0" w:color="auto"/>
        <w:right w:val="none" w:sz="0" w:space="0" w:color="auto"/>
      </w:divBdr>
    </w:div>
    <w:div w:id="964115780">
      <w:bodyDiv w:val="1"/>
      <w:marLeft w:val="0"/>
      <w:marRight w:val="0"/>
      <w:marTop w:val="0"/>
      <w:marBottom w:val="0"/>
      <w:divBdr>
        <w:top w:val="none" w:sz="0" w:space="0" w:color="auto"/>
        <w:left w:val="none" w:sz="0" w:space="0" w:color="auto"/>
        <w:bottom w:val="none" w:sz="0" w:space="0" w:color="auto"/>
        <w:right w:val="none" w:sz="0" w:space="0" w:color="auto"/>
      </w:divBdr>
    </w:div>
    <w:div w:id="964776079">
      <w:bodyDiv w:val="1"/>
      <w:marLeft w:val="0"/>
      <w:marRight w:val="0"/>
      <w:marTop w:val="0"/>
      <w:marBottom w:val="0"/>
      <w:divBdr>
        <w:top w:val="none" w:sz="0" w:space="0" w:color="auto"/>
        <w:left w:val="none" w:sz="0" w:space="0" w:color="auto"/>
        <w:bottom w:val="none" w:sz="0" w:space="0" w:color="auto"/>
        <w:right w:val="none" w:sz="0" w:space="0" w:color="auto"/>
      </w:divBdr>
    </w:div>
    <w:div w:id="964891762">
      <w:bodyDiv w:val="1"/>
      <w:marLeft w:val="0"/>
      <w:marRight w:val="0"/>
      <w:marTop w:val="0"/>
      <w:marBottom w:val="0"/>
      <w:divBdr>
        <w:top w:val="none" w:sz="0" w:space="0" w:color="auto"/>
        <w:left w:val="none" w:sz="0" w:space="0" w:color="auto"/>
        <w:bottom w:val="none" w:sz="0" w:space="0" w:color="auto"/>
        <w:right w:val="none" w:sz="0" w:space="0" w:color="auto"/>
      </w:divBdr>
    </w:div>
    <w:div w:id="965044903">
      <w:bodyDiv w:val="1"/>
      <w:marLeft w:val="0"/>
      <w:marRight w:val="0"/>
      <w:marTop w:val="0"/>
      <w:marBottom w:val="0"/>
      <w:divBdr>
        <w:top w:val="none" w:sz="0" w:space="0" w:color="auto"/>
        <w:left w:val="none" w:sz="0" w:space="0" w:color="auto"/>
        <w:bottom w:val="none" w:sz="0" w:space="0" w:color="auto"/>
        <w:right w:val="none" w:sz="0" w:space="0" w:color="auto"/>
      </w:divBdr>
    </w:div>
    <w:div w:id="965084395">
      <w:bodyDiv w:val="1"/>
      <w:marLeft w:val="0"/>
      <w:marRight w:val="0"/>
      <w:marTop w:val="0"/>
      <w:marBottom w:val="0"/>
      <w:divBdr>
        <w:top w:val="none" w:sz="0" w:space="0" w:color="auto"/>
        <w:left w:val="none" w:sz="0" w:space="0" w:color="auto"/>
        <w:bottom w:val="none" w:sz="0" w:space="0" w:color="auto"/>
        <w:right w:val="none" w:sz="0" w:space="0" w:color="auto"/>
      </w:divBdr>
    </w:div>
    <w:div w:id="965085696">
      <w:bodyDiv w:val="1"/>
      <w:marLeft w:val="0"/>
      <w:marRight w:val="0"/>
      <w:marTop w:val="0"/>
      <w:marBottom w:val="0"/>
      <w:divBdr>
        <w:top w:val="none" w:sz="0" w:space="0" w:color="auto"/>
        <w:left w:val="none" w:sz="0" w:space="0" w:color="auto"/>
        <w:bottom w:val="none" w:sz="0" w:space="0" w:color="auto"/>
        <w:right w:val="none" w:sz="0" w:space="0" w:color="auto"/>
      </w:divBdr>
    </w:div>
    <w:div w:id="965089588">
      <w:bodyDiv w:val="1"/>
      <w:marLeft w:val="0"/>
      <w:marRight w:val="0"/>
      <w:marTop w:val="0"/>
      <w:marBottom w:val="0"/>
      <w:divBdr>
        <w:top w:val="none" w:sz="0" w:space="0" w:color="auto"/>
        <w:left w:val="none" w:sz="0" w:space="0" w:color="auto"/>
        <w:bottom w:val="none" w:sz="0" w:space="0" w:color="auto"/>
        <w:right w:val="none" w:sz="0" w:space="0" w:color="auto"/>
      </w:divBdr>
    </w:div>
    <w:div w:id="965239435">
      <w:bodyDiv w:val="1"/>
      <w:marLeft w:val="0"/>
      <w:marRight w:val="0"/>
      <w:marTop w:val="0"/>
      <w:marBottom w:val="0"/>
      <w:divBdr>
        <w:top w:val="none" w:sz="0" w:space="0" w:color="auto"/>
        <w:left w:val="none" w:sz="0" w:space="0" w:color="auto"/>
        <w:bottom w:val="none" w:sz="0" w:space="0" w:color="auto"/>
        <w:right w:val="none" w:sz="0" w:space="0" w:color="auto"/>
      </w:divBdr>
    </w:div>
    <w:div w:id="965280942">
      <w:bodyDiv w:val="1"/>
      <w:marLeft w:val="0"/>
      <w:marRight w:val="0"/>
      <w:marTop w:val="0"/>
      <w:marBottom w:val="0"/>
      <w:divBdr>
        <w:top w:val="none" w:sz="0" w:space="0" w:color="auto"/>
        <w:left w:val="none" w:sz="0" w:space="0" w:color="auto"/>
        <w:bottom w:val="none" w:sz="0" w:space="0" w:color="auto"/>
        <w:right w:val="none" w:sz="0" w:space="0" w:color="auto"/>
      </w:divBdr>
    </w:div>
    <w:div w:id="965429656">
      <w:bodyDiv w:val="1"/>
      <w:marLeft w:val="0"/>
      <w:marRight w:val="0"/>
      <w:marTop w:val="0"/>
      <w:marBottom w:val="0"/>
      <w:divBdr>
        <w:top w:val="none" w:sz="0" w:space="0" w:color="auto"/>
        <w:left w:val="none" w:sz="0" w:space="0" w:color="auto"/>
        <w:bottom w:val="none" w:sz="0" w:space="0" w:color="auto"/>
        <w:right w:val="none" w:sz="0" w:space="0" w:color="auto"/>
      </w:divBdr>
    </w:div>
    <w:div w:id="965500022">
      <w:bodyDiv w:val="1"/>
      <w:marLeft w:val="0"/>
      <w:marRight w:val="0"/>
      <w:marTop w:val="0"/>
      <w:marBottom w:val="0"/>
      <w:divBdr>
        <w:top w:val="none" w:sz="0" w:space="0" w:color="auto"/>
        <w:left w:val="none" w:sz="0" w:space="0" w:color="auto"/>
        <w:bottom w:val="none" w:sz="0" w:space="0" w:color="auto"/>
        <w:right w:val="none" w:sz="0" w:space="0" w:color="auto"/>
      </w:divBdr>
    </w:div>
    <w:div w:id="965508349">
      <w:bodyDiv w:val="1"/>
      <w:marLeft w:val="0"/>
      <w:marRight w:val="0"/>
      <w:marTop w:val="0"/>
      <w:marBottom w:val="0"/>
      <w:divBdr>
        <w:top w:val="none" w:sz="0" w:space="0" w:color="auto"/>
        <w:left w:val="none" w:sz="0" w:space="0" w:color="auto"/>
        <w:bottom w:val="none" w:sz="0" w:space="0" w:color="auto"/>
        <w:right w:val="none" w:sz="0" w:space="0" w:color="auto"/>
      </w:divBdr>
    </w:div>
    <w:div w:id="965546376">
      <w:bodyDiv w:val="1"/>
      <w:marLeft w:val="0"/>
      <w:marRight w:val="0"/>
      <w:marTop w:val="0"/>
      <w:marBottom w:val="0"/>
      <w:divBdr>
        <w:top w:val="none" w:sz="0" w:space="0" w:color="auto"/>
        <w:left w:val="none" w:sz="0" w:space="0" w:color="auto"/>
        <w:bottom w:val="none" w:sz="0" w:space="0" w:color="auto"/>
        <w:right w:val="none" w:sz="0" w:space="0" w:color="auto"/>
      </w:divBdr>
    </w:div>
    <w:div w:id="966543435">
      <w:bodyDiv w:val="1"/>
      <w:marLeft w:val="0"/>
      <w:marRight w:val="0"/>
      <w:marTop w:val="0"/>
      <w:marBottom w:val="0"/>
      <w:divBdr>
        <w:top w:val="none" w:sz="0" w:space="0" w:color="auto"/>
        <w:left w:val="none" w:sz="0" w:space="0" w:color="auto"/>
        <w:bottom w:val="none" w:sz="0" w:space="0" w:color="auto"/>
        <w:right w:val="none" w:sz="0" w:space="0" w:color="auto"/>
      </w:divBdr>
    </w:div>
    <w:div w:id="966814003">
      <w:bodyDiv w:val="1"/>
      <w:marLeft w:val="0"/>
      <w:marRight w:val="0"/>
      <w:marTop w:val="0"/>
      <w:marBottom w:val="0"/>
      <w:divBdr>
        <w:top w:val="none" w:sz="0" w:space="0" w:color="auto"/>
        <w:left w:val="none" w:sz="0" w:space="0" w:color="auto"/>
        <w:bottom w:val="none" w:sz="0" w:space="0" w:color="auto"/>
        <w:right w:val="none" w:sz="0" w:space="0" w:color="auto"/>
      </w:divBdr>
    </w:div>
    <w:div w:id="966855701">
      <w:bodyDiv w:val="1"/>
      <w:marLeft w:val="0"/>
      <w:marRight w:val="0"/>
      <w:marTop w:val="0"/>
      <w:marBottom w:val="0"/>
      <w:divBdr>
        <w:top w:val="none" w:sz="0" w:space="0" w:color="auto"/>
        <w:left w:val="none" w:sz="0" w:space="0" w:color="auto"/>
        <w:bottom w:val="none" w:sz="0" w:space="0" w:color="auto"/>
        <w:right w:val="none" w:sz="0" w:space="0" w:color="auto"/>
      </w:divBdr>
    </w:div>
    <w:div w:id="966930196">
      <w:bodyDiv w:val="1"/>
      <w:marLeft w:val="0"/>
      <w:marRight w:val="0"/>
      <w:marTop w:val="0"/>
      <w:marBottom w:val="0"/>
      <w:divBdr>
        <w:top w:val="none" w:sz="0" w:space="0" w:color="auto"/>
        <w:left w:val="none" w:sz="0" w:space="0" w:color="auto"/>
        <w:bottom w:val="none" w:sz="0" w:space="0" w:color="auto"/>
        <w:right w:val="none" w:sz="0" w:space="0" w:color="auto"/>
      </w:divBdr>
    </w:div>
    <w:div w:id="968391436">
      <w:bodyDiv w:val="1"/>
      <w:marLeft w:val="0"/>
      <w:marRight w:val="0"/>
      <w:marTop w:val="0"/>
      <w:marBottom w:val="0"/>
      <w:divBdr>
        <w:top w:val="none" w:sz="0" w:space="0" w:color="auto"/>
        <w:left w:val="none" w:sz="0" w:space="0" w:color="auto"/>
        <w:bottom w:val="none" w:sz="0" w:space="0" w:color="auto"/>
        <w:right w:val="none" w:sz="0" w:space="0" w:color="auto"/>
      </w:divBdr>
    </w:div>
    <w:div w:id="968627143">
      <w:bodyDiv w:val="1"/>
      <w:marLeft w:val="0"/>
      <w:marRight w:val="0"/>
      <w:marTop w:val="0"/>
      <w:marBottom w:val="0"/>
      <w:divBdr>
        <w:top w:val="none" w:sz="0" w:space="0" w:color="auto"/>
        <w:left w:val="none" w:sz="0" w:space="0" w:color="auto"/>
        <w:bottom w:val="none" w:sz="0" w:space="0" w:color="auto"/>
        <w:right w:val="none" w:sz="0" w:space="0" w:color="auto"/>
      </w:divBdr>
    </w:div>
    <w:div w:id="968903136">
      <w:bodyDiv w:val="1"/>
      <w:marLeft w:val="0"/>
      <w:marRight w:val="0"/>
      <w:marTop w:val="0"/>
      <w:marBottom w:val="0"/>
      <w:divBdr>
        <w:top w:val="none" w:sz="0" w:space="0" w:color="auto"/>
        <w:left w:val="none" w:sz="0" w:space="0" w:color="auto"/>
        <w:bottom w:val="none" w:sz="0" w:space="0" w:color="auto"/>
        <w:right w:val="none" w:sz="0" w:space="0" w:color="auto"/>
      </w:divBdr>
    </w:div>
    <w:div w:id="969284002">
      <w:bodyDiv w:val="1"/>
      <w:marLeft w:val="0"/>
      <w:marRight w:val="0"/>
      <w:marTop w:val="0"/>
      <w:marBottom w:val="0"/>
      <w:divBdr>
        <w:top w:val="none" w:sz="0" w:space="0" w:color="auto"/>
        <w:left w:val="none" w:sz="0" w:space="0" w:color="auto"/>
        <w:bottom w:val="none" w:sz="0" w:space="0" w:color="auto"/>
        <w:right w:val="none" w:sz="0" w:space="0" w:color="auto"/>
      </w:divBdr>
    </w:div>
    <w:div w:id="969823264">
      <w:bodyDiv w:val="1"/>
      <w:marLeft w:val="0"/>
      <w:marRight w:val="0"/>
      <w:marTop w:val="0"/>
      <w:marBottom w:val="0"/>
      <w:divBdr>
        <w:top w:val="none" w:sz="0" w:space="0" w:color="auto"/>
        <w:left w:val="none" w:sz="0" w:space="0" w:color="auto"/>
        <w:bottom w:val="none" w:sz="0" w:space="0" w:color="auto"/>
        <w:right w:val="none" w:sz="0" w:space="0" w:color="auto"/>
      </w:divBdr>
    </w:div>
    <w:div w:id="970089681">
      <w:bodyDiv w:val="1"/>
      <w:marLeft w:val="0"/>
      <w:marRight w:val="0"/>
      <w:marTop w:val="0"/>
      <w:marBottom w:val="0"/>
      <w:divBdr>
        <w:top w:val="none" w:sz="0" w:space="0" w:color="auto"/>
        <w:left w:val="none" w:sz="0" w:space="0" w:color="auto"/>
        <w:bottom w:val="none" w:sz="0" w:space="0" w:color="auto"/>
        <w:right w:val="none" w:sz="0" w:space="0" w:color="auto"/>
      </w:divBdr>
    </w:div>
    <w:div w:id="970327342">
      <w:bodyDiv w:val="1"/>
      <w:marLeft w:val="0"/>
      <w:marRight w:val="0"/>
      <w:marTop w:val="0"/>
      <w:marBottom w:val="0"/>
      <w:divBdr>
        <w:top w:val="none" w:sz="0" w:space="0" w:color="auto"/>
        <w:left w:val="none" w:sz="0" w:space="0" w:color="auto"/>
        <w:bottom w:val="none" w:sz="0" w:space="0" w:color="auto"/>
        <w:right w:val="none" w:sz="0" w:space="0" w:color="auto"/>
      </w:divBdr>
    </w:div>
    <w:div w:id="970744461">
      <w:bodyDiv w:val="1"/>
      <w:marLeft w:val="0"/>
      <w:marRight w:val="0"/>
      <w:marTop w:val="0"/>
      <w:marBottom w:val="0"/>
      <w:divBdr>
        <w:top w:val="none" w:sz="0" w:space="0" w:color="auto"/>
        <w:left w:val="none" w:sz="0" w:space="0" w:color="auto"/>
        <w:bottom w:val="none" w:sz="0" w:space="0" w:color="auto"/>
        <w:right w:val="none" w:sz="0" w:space="0" w:color="auto"/>
      </w:divBdr>
    </w:div>
    <w:div w:id="971012950">
      <w:bodyDiv w:val="1"/>
      <w:marLeft w:val="0"/>
      <w:marRight w:val="0"/>
      <w:marTop w:val="0"/>
      <w:marBottom w:val="0"/>
      <w:divBdr>
        <w:top w:val="none" w:sz="0" w:space="0" w:color="auto"/>
        <w:left w:val="none" w:sz="0" w:space="0" w:color="auto"/>
        <w:bottom w:val="none" w:sz="0" w:space="0" w:color="auto"/>
        <w:right w:val="none" w:sz="0" w:space="0" w:color="auto"/>
      </w:divBdr>
    </w:div>
    <w:div w:id="971250654">
      <w:bodyDiv w:val="1"/>
      <w:marLeft w:val="0"/>
      <w:marRight w:val="0"/>
      <w:marTop w:val="0"/>
      <w:marBottom w:val="0"/>
      <w:divBdr>
        <w:top w:val="none" w:sz="0" w:space="0" w:color="auto"/>
        <w:left w:val="none" w:sz="0" w:space="0" w:color="auto"/>
        <w:bottom w:val="none" w:sz="0" w:space="0" w:color="auto"/>
        <w:right w:val="none" w:sz="0" w:space="0" w:color="auto"/>
      </w:divBdr>
    </w:div>
    <w:div w:id="971446539">
      <w:bodyDiv w:val="1"/>
      <w:marLeft w:val="0"/>
      <w:marRight w:val="0"/>
      <w:marTop w:val="0"/>
      <w:marBottom w:val="0"/>
      <w:divBdr>
        <w:top w:val="none" w:sz="0" w:space="0" w:color="auto"/>
        <w:left w:val="none" w:sz="0" w:space="0" w:color="auto"/>
        <w:bottom w:val="none" w:sz="0" w:space="0" w:color="auto"/>
        <w:right w:val="none" w:sz="0" w:space="0" w:color="auto"/>
      </w:divBdr>
    </w:div>
    <w:div w:id="971861595">
      <w:bodyDiv w:val="1"/>
      <w:marLeft w:val="0"/>
      <w:marRight w:val="0"/>
      <w:marTop w:val="0"/>
      <w:marBottom w:val="0"/>
      <w:divBdr>
        <w:top w:val="none" w:sz="0" w:space="0" w:color="auto"/>
        <w:left w:val="none" w:sz="0" w:space="0" w:color="auto"/>
        <w:bottom w:val="none" w:sz="0" w:space="0" w:color="auto"/>
        <w:right w:val="none" w:sz="0" w:space="0" w:color="auto"/>
      </w:divBdr>
    </w:div>
    <w:div w:id="972174189">
      <w:bodyDiv w:val="1"/>
      <w:marLeft w:val="0"/>
      <w:marRight w:val="0"/>
      <w:marTop w:val="0"/>
      <w:marBottom w:val="0"/>
      <w:divBdr>
        <w:top w:val="none" w:sz="0" w:space="0" w:color="auto"/>
        <w:left w:val="none" w:sz="0" w:space="0" w:color="auto"/>
        <w:bottom w:val="none" w:sz="0" w:space="0" w:color="auto"/>
        <w:right w:val="none" w:sz="0" w:space="0" w:color="auto"/>
      </w:divBdr>
    </w:div>
    <w:div w:id="972296266">
      <w:bodyDiv w:val="1"/>
      <w:marLeft w:val="0"/>
      <w:marRight w:val="0"/>
      <w:marTop w:val="0"/>
      <w:marBottom w:val="0"/>
      <w:divBdr>
        <w:top w:val="none" w:sz="0" w:space="0" w:color="auto"/>
        <w:left w:val="none" w:sz="0" w:space="0" w:color="auto"/>
        <w:bottom w:val="none" w:sz="0" w:space="0" w:color="auto"/>
        <w:right w:val="none" w:sz="0" w:space="0" w:color="auto"/>
      </w:divBdr>
    </w:div>
    <w:div w:id="972562092">
      <w:bodyDiv w:val="1"/>
      <w:marLeft w:val="0"/>
      <w:marRight w:val="0"/>
      <w:marTop w:val="0"/>
      <w:marBottom w:val="0"/>
      <w:divBdr>
        <w:top w:val="none" w:sz="0" w:space="0" w:color="auto"/>
        <w:left w:val="none" w:sz="0" w:space="0" w:color="auto"/>
        <w:bottom w:val="none" w:sz="0" w:space="0" w:color="auto"/>
        <w:right w:val="none" w:sz="0" w:space="0" w:color="auto"/>
      </w:divBdr>
    </w:div>
    <w:div w:id="972633570">
      <w:bodyDiv w:val="1"/>
      <w:marLeft w:val="0"/>
      <w:marRight w:val="0"/>
      <w:marTop w:val="0"/>
      <w:marBottom w:val="0"/>
      <w:divBdr>
        <w:top w:val="none" w:sz="0" w:space="0" w:color="auto"/>
        <w:left w:val="none" w:sz="0" w:space="0" w:color="auto"/>
        <w:bottom w:val="none" w:sz="0" w:space="0" w:color="auto"/>
        <w:right w:val="none" w:sz="0" w:space="0" w:color="auto"/>
      </w:divBdr>
    </w:div>
    <w:div w:id="972716356">
      <w:bodyDiv w:val="1"/>
      <w:marLeft w:val="0"/>
      <w:marRight w:val="0"/>
      <w:marTop w:val="0"/>
      <w:marBottom w:val="0"/>
      <w:divBdr>
        <w:top w:val="none" w:sz="0" w:space="0" w:color="auto"/>
        <w:left w:val="none" w:sz="0" w:space="0" w:color="auto"/>
        <w:bottom w:val="none" w:sz="0" w:space="0" w:color="auto"/>
        <w:right w:val="none" w:sz="0" w:space="0" w:color="auto"/>
      </w:divBdr>
    </w:div>
    <w:div w:id="973023937">
      <w:bodyDiv w:val="1"/>
      <w:marLeft w:val="0"/>
      <w:marRight w:val="0"/>
      <w:marTop w:val="0"/>
      <w:marBottom w:val="0"/>
      <w:divBdr>
        <w:top w:val="none" w:sz="0" w:space="0" w:color="auto"/>
        <w:left w:val="none" w:sz="0" w:space="0" w:color="auto"/>
        <w:bottom w:val="none" w:sz="0" w:space="0" w:color="auto"/>
        <w:right w:val="none" w:sz="0" w:space="0" w:color="auto"/>
      </w:divBdr>
    </w:div>
    <w:div w:id="973098085">
      <w:bodyDiv w:val="1"/>
      <w:marLeft w:val="0"/>
      <w:marRight w:val="0"/>
      <w:marTop w:val="0"/>
      <w:marBottom w:val="0"/>
      <w:divBdr>
        <w:top w:val="none" w:sz="0" w:space="0" w:color="auto"/>
        <w:left w:val="none" w:sz="0" w:space="0" w:color="auto"/>
        <w:bottom w:val="none" w:sz="0" w:space="0" w:color="auto"/>
        <w:right w:val="none" w:sz="0" w:space="0" w:color="auto"/>
      </w:divBdr>
    </w:div>
    <w:div w:id="973370297">
      <w:bodyDiv w:val="1"/>
      <w:marLeft w:val="0"/>
      <w:marRight w:val="0"/>
      <w:marTop w:val="0"/>
      <w:marBottom w:val="0"/>
      <w:divBdr>
        <w:top w:val="none" w:sz="0" w:space="0" w:color="auto"/>
        <w:left w:val="none" w:sz="0" w:space="0" w:color="auto"/>
        <w:bottom w:val="none" w:sz="0" w:space="0" w:color="auto"/>
        <w:right w:val="none" w:sz="0" w:space="0" w:color="auto"/>
      </w:divBdr>
    </w:div>
    <w:div w:id="973372852">
      <w:bodyDiv w:val="1"/>
      <w:marLeft w:val="0"/>
      <w:marRight w:val="0"/>
      <w:marTop w:val="0"/>
      <w:marBottom w:val="0"/>
      <w:divBdr>
        <w:top w:val="none" w:sz="0" w:space="0" w:color="auto"/>
        <w:left w:val="none" w:sz="0" w:space="0" w:color="auto"/>
        <w:bottom w:val="none" w:sz="0" w:space="0" w:color="auto"/>
        <w:right w:val="none" w:sz="0" w:space="0" w:color="auto"/>
      </w:divBdr>
    </w:div>
    <w:div w:id="974140042">
      <w:bodyDiv w:val="1"/>
      <w:marLeft w:val="0"/>
      <w:marRight w:val="0"/>
      <w:marTop w:val="0"/>
      <w:marBottom w:val="0"/>
      <w:divBdr>
        <w:top w:val="none" w:sz="0" w:space="0" w:color="auto"/>
        <w:left w:val="none" w:sz="0" w:space="0" w:color="auto"/>
        <w:bottom w:val="none" w:sz="0" w:space="0" w:color="auto"/>
        <w:right w:val="none" w:sz="0" w:space="0" w:color="auto"/>
      </w:divBdr>
    </w:div>
    <w:div w:id="974487522">
      <w:bodyDiv w:val="1"/>
      <w:marLeft w:val="0"/>
      <w:marRight w:val="0"/>
      <w:marTop w:val="0"/>
      <w:marBottom w:val="0"/>
      <w:divBdr>
        <w:top w:val="none" w:sz="0" w:space="0" w:color="auto"/>
        <w:left w:val="none" w:sz="0" w:space="0" w:color="auto"/>
        <w:bottom w:val="none" w:sz="0" w:space="0" w:color="auto"/>
        <w:right w:val="none" w:sz="0" w:space="0" w:color="auto"/>
      </w:divBdr>
    </w:div>
    <w:div w:id="974523448">
      <w:bodyDiv w:val="1"/>
      <w:marLeft w:val="0"/>
      <w:marRight w:val="0"/>
      <w:marTop w:val="0"/>
      <w:marBottom w:val="0"/>
      <w:divBdr>
        <w:top w:val="none" w:sz="0" w:space="0" w:color="auto"/>
        <w:left w:val="none" w:sz="0" w:space="0" w:color="auto"/>
        <w:bottom w:val="none" w:sz="0" w:space="0" w:color="auto"/>
        <w:right w:val="none" w:sz="0" w:space="0" w:color="auto"/>
      </w:divBdr>
    </w:div>
    <w:div w:id="974749443">
      <w:bodyDiv w:val="1"/>
      <w:marLeft w:val="0"/>
      <w:marRight w:val="0"/>
      <w:marTop w:val="0"/>
      <w:marBottom w:val="0"/>
      <w:divBdr>
        <w:top w:val="none" w:sz="0" w:space="0" w:color="auto"/>
        <w:left w:val="none" w:sz="0" w:space="0" w:color="auto"/>
        <w:bottom w:val="none" w:sz="0" w:space="0" w:color="auto"/>
        <w:right w:val="none" w:sz="0" w:space="0" w:color="auto"/>
      </w:divBdr>
    </w:div>
    <w:div w:id="975330792">
      <w:bodyDiv w:val="1"/>
      <w:marLeft w:val="0"/>
      <w:marRight w:val="0"/>
      <w:marTop w:val="0"/>
      <w:marBottom w:val="0"/>
      <w:divBdr>
        <w:top w:val="none" w:sz="0" w:space="0" w:color="auto"/>
        <w:left w:val="none" w:sz="0" w:space="0" w:color="auto"/>
        <w:bottom w:val="none" w:sz="0" w:space="0" w:color="auto"/>
        <w:right w:val="none" w:sz="0" w:space="0" w:color="auto"/>
      </w:divBdr>
    </w:div>
    <w:div w:id="975991545">
      <w:bodyDiv w:val="1"/>
      <w:marLeft w:val="0"/>
      <w:marRight w:val="0"/>
      <w:marTop w:val="0"/>
      <w:marBottom w:val="0"/>
      <w:divBdr>
        <w:top w:val="none" w:sz="0" w:space="0" w:color="auto"/>
        <w:left w:val="none" w:sz="0" w:space="0" w:color="auto"/>
        <w:bottom w:val="none" w:sz="0" w:space="0" w:color="auto"/>
        <w:right w:val="none" w:sz="0" w:space="0" w:color="auto"/>
      </w:divBdr>
    </w:div>
    <w:div w:id="976684383">
      <w:bodyDiv w:val="1"/>
      <w:marLeft w:val="0"/>
      <w:marRight w:val="0"/>
      <w:marTop w:val="0"/>
      <w:marBottom w:val="0"/>
      <w:divBdr>
        <w:top w:val="none" w:sz="0" w:space="0" w:color="auto"/>
        <w:left w:val="none" w:sz="0" w:space="0" w:color="auto"/>
        <w:bottom w:val="none" w:sz="0" w:space="0" w:color="auto"/>
        <w:right w:val="none" w:sz="0" w:space="0" w:color="auto"/>
      </w:divBdr>
    </w:div>
    <w:div w:id="977029667">
      <w:bodyDiv w:val="1"/>
      <w:marLeft w:val="0"/>
      <w:marRight w:val="0"/>
      <w:marTop w:val="0"/>
      <w:marBottom w:val="0"/>
      <w:divBdr>
        <w:top w:val="none" w:sz="0" w:space="0" w:color="auto"/>
        <w:left w:val="none" w:sz="0" w:space="0" w:color="auto"/>
        <w:bottom w:val="none" w:sz="0" w:space="0" w:color="auto"/>
        <w:right w:val="none" w:sz="0" w:space="0" w:color="auto"/>
      </w:divBdr>
    </w:div>
    <w:div w:id="978269425">
      <w:bodyDiv w:val="1"/>
      <w:marLeft w:val="0"/>
      <w:marRight w:val="0"/>
      <w:marTop w:val="0"/>
      <w:marBottom w:val="0"/>
      <w:divBdr>
        <w:top w:val="none" w:sz="0" w:space="0" w:color="auto"/>
        <w:left w:val="none" w:sz="0" w:space="0" w:color="auto"/>
        <w:bottom w:val="none" w:sz="0" w:space="0" w:color="auto"/>
        <w:right w:val="none" w:sz="0" w:space="0" w:color="auto"/>
      </w:divBdr>
    </w:div>
    <w:div w:id="978805904">
      <w:bodyDiv w:val="1"/>
      <w:marLeft w:val="0"/>
      <w:marRight w:val="0"/>
      <w:marTop w:val="0"/>
      <w:marBottom w:val="0"/>
      <w:divBdr>
        <w:top w:val="none" w:sz="0" w:space="0" w:color="auto"/>
        <w:left w:val="none" w:sz="0" w:space="0" w:color="auto"/>
        <w:bottom w:val="none" w:sz="0" w:space="0" w:color="auto"/>
        <w:right w:val="none" w:sz="0" w:space="0" w:color="auto"/>
      </w:divBdr>
    </w:div>
    <w:div w:id="979383917">
      <w:bodyDiv w:val="1"/>
      <w:marLeft w:val="0"/>
      <w:marRight w:val="0"/>
      <w:marTop w:val="0"/>
      <w:marBottom w:val="0"/>
      <w:divBdr>
        <w:top w:val="none" w:sz="0" w:space="0" w:color="auto"/>
        <w:left w:val="none" w:sz="0" w:space="0" w:color="auto"/>
        <w:bottom w:val="none" w:sz="0" w:space="0" w:color="auto"/>
        <w:right w:val="none" w:sz="0" w:space="0" w:color="auto"/>
      </w:divBdr>
    </w:div>
    <w:div w:id="979581474">
      <w:bodyDiv w:val="1"/>
      <w:marLeft w:val="0"/>
      <w:marRight w:val="0"/>
      <w:marTop w:val="0"/>
      <w:marBottom w:val="0"/>
      <w:divBdr>
        <w:top w:val="none" w:sz="0" w:space="0" w:color="auto"/>
        <w:left w:val="none" w:sz="0" w:space="0" w:color="auto"/>
        <w:bottom w:val="none" w:sz="0" w:space="0" w:color="auto"/>
        <w:right w:val="none" w:sz="0" w:space="0" w:color="auto"/>
      </w:divBdr>
    </w:div>
    <w:div w:id="979773323">
      <w:bodyDiv w:val="1"/>
      <w:marLeft w:val="0"/>
      <w:marRight w:val="0"/>
      <w:marTop w:val="0"/>
      <w:marBottom w:val="0"/>
      <w:divBdr>
        <w:top w:val="none" w:sz="0" w:space="0" w:color="auto"/>
        <w:left w:val="none" w:sz="0" w:space="0" w:color="auto"/>
        <w:bottom w:val="none" w:sz="0" w:space="0" w:color="auto"/>
        <w:right w:val="none" w:sz="0" w:space="0" w:color="auto"/>
      </w:divBdr>
    </w:div>
    <w:div w:id="980186976">
      <w:bodyDiv w:val="1"/>
      <w:marLeft w:val="0"/>
      <w:marRight w:val="0"/>
      <w:marTop w:val="0"/>
      <w:marBottom w:val="0"/>
      <w:divBdr>
        <w:top w:val="none" w:sz="0" w:space="0" w:color="auto"/>
        <w:left w:val="none" w:sz="0" w:space="0" w:color="auto"/>
        <w:bottom w:val="none" w:sz="0" w:space="0" w:color="auto"/>
        <w:right w:val="none" w:sz="0" w:space="0" w:color="auto"/>
      </w:divBdr>
    </w:div>
    <w:div w:id="980236661">
      <w:bodyDiv w:val="1"/>
      <w:marLeft w:val="0"/>
      <w:marRight w:val="0"/>
      <w:marTop w:val="0"/>
      <w:marBottom w:val="0"/>
      <w:divBdr>
        <w:top w:val="none" w:sz="0" w:space="0" w:color="auto"/>
        <w:left w:val="none" w:sz="0" w:space="0" w:color="auto"/>
        <w:bottom w:val="none" w:sz="0" w:space="0" w:color="auto"/>
        <w:right w:val="none" w:sz="0" w:space="0" w:color="auto"/>
      </w:divBdr>
    </w:div>
    <w:div w:id="980579292">
      <w:bodyDiv w:val="1"/>
      <w:marLeft w:val="0"/>
      <w:marRight w:val="0"/>
      <w:marTop w:val="0"/>
      <w:marBottom w:val="0"/>
      <w:divBdr>
        <w:top w:val="none" w:sz="0" w:space="0" w:color="auto"/>
        <w:left w:val="none" w:sz="0" w:space="0" w:color="auto"/>
        <w:bottom w:val="none" w:sz="0" w:space="0" w:color="auto"/>
        <w:right w:val="none" w:sz="0" w:space="0" w:color="auto"/>
      </w:divBdr>
    </w:div>
    <w:div w:id="981739112">
      <w:bodyDiv w:val="1"/>
      <w:marLeft w:val="0"/>
      <w:marRight w:val="0"/>
      <w:marTop w:val="0"/>
      <w:marBottom w:val="0"/>
      <w:divBdr>
        <w:top w:val="none" w:sz="0" w:space="0" w:color="auto"/>
        <w:left w:val="none" w:sz="0" w:space="0" w:color="auto"/>
        <w:bottom w:val="none" w:sz="0" w:space="0" w:color="auto"/>
        <w:right w:val="none" w:sz="0" w:space="0" w:color="auto"/>
      </w:divBdr>
    </w:div>
    <w:div w:id="982273705">
      <w:bodyDiv w:val="1"/>
      <w:marLeft w:val="0"/>
      <w:marRight w:val="0"/>
      <w:marTop w:val="0"/>
      <w:marBottom w:val="0"/>
      <w:divBdr>
        <w:top w:val="none" w:sz="0" w:space="0" w:color="auto"/>
        <w:left w:val="none" w:sz="0" w:space="0" w:color="auto"/>
        <w:bottom w:val="none" w:sz="0" w:space="0" w:color="auto"/>
        <w:right w:val="none" w:sz="0" w:space="0" w:color="auto"/>
      </w:divBdr>
    </w:div>
    <w:div w:id="982391929">
      <w:bodyDiv w:val="1"/>
      <w:marLeft w:val="0"/>
      <w:marRight w:val="0"/>
      <w:marTop w:val="0"/>
      <w:marBottom w:val="0"/>
      <w:divBdr>
        <w:top w:val="none" w:sz="0" w:space="0" w:color="auto"/>
        <w:left w:val="none" w:sz="0" w:space="0" w:color="auto"/>
        <w:bottom w:val="none" w:sz="0" w:space="0" w:color="auto"/>
        <w:right w:val="none" w:sz="0" w:space="0" w:color="auto"/>
      </w:divBdr>
    </w:div>
    <w:div w:id="982542355">
      <w:bodyDiv w:val="1"/>
      <w:marLeft w:val="0"/>
      <w:marRight w:val="0"/>
      <w:marTop w:val="0"/>
      <w:marBottom w:val="0"/>
      <w:divBdr>
        <w:top w:val="none" w:sz="0" w:space="0" w:color="auto"/>
        <w:left w:val="none" w:sz="0" w:space="0" w:color="auto"/>
        <w:bottom w:val="none" w:sz="0" w:space="0" w:color="auto"/>
        <w:right w:val="none" w:sz="0" w:space="0" w:color="auto"/>
      </w:divBdr>
    </w:div>
    <w:div w:id="982739712">
      <w:bodyDiv w:val="1"/>
      <w:marLeft w:val="0"/>
      <w:marRight w:val="0"/>
      <w:marTop w:val="0"/>
      <w:marBottom w:val="0"/>
      <w:divBdr>
        <w:top w:val="none" w:sz="0" w:space="0" w:color="auto"/>
        <w:left w:val="none" w:sz="0" w:space="0" w:color="auto"/>
        <w:bottom w:val="none" w:sz="0" w:space="0" w:color="auto"/>
        <w:right w:val="none" w:sz="0" w:space="0" w:color="auto"/>
      </w:divBdr>
    </w:div>
    <w:div w:id="982851405">
      <w:bodyDiv w:val="1"/>
      <w:marLeft w:val="0"/>
      <w:marRight w:val="0"/>
      <w:marTop w:val="0"/>
      <w:marBottom w:val="0"/>
      <w:divBdr>
        <w:top w:val="none" w:sz="0" w:space="0" w:color="auto"/>
        <w:left w:val="none" w:sz="0" w:space="0" w:color="auto"/>
        <w:bottom w:val="none" w:sz="0" w:space="0" w:color="auto"/>
        <w:right w:val="none" w:sz="0" w:space="0" w:color="auto"/>
      </w:divBdr>
    </w:div>
    <w:div w:id="983004785">
      <w:bodyDiv w:val="1"/>
      <w:marLeft w:val="0"/>
      <w:marRight w:val="0"/>
      <w:marTop w:val="0"/>
      <w:marBottom w:val="0"/>
      <w:divBdr>
        <w:top w:val="none" w:sz="0" w:space="0" w:color="auto"/>
        <w:left w:val="none" w:sz="0" w:space="0" w:color="auto"/>
        <w:bottom w:val="none" w:sz="0" w:space="0" w:color="auto"/>
        <w:right w:val="none" w:sz="0" w:space="0" w:color="auto"/>
      </w:divBdr>
    </w:div>
    <w:div w:id="983122504">
      <w:bodyDiv w:val="1"/>
      <w:marLeft w:val="0"/>
      <w:marRight w:val="0"/>
      <w:marTop w:val="0"/>
      <w:marBottom w:val="0"/>
      <w:divBdr>
        <w:top w:val="none" w:sz="0" w:space="0" w:color="auto"/>
        <w:left w:val="none" w:sz="0" w:space="0" w:color="auto"/>
        <w:bottom w:val="none" w:sz="0" w:space="0" w:color="auto"/>
        <w:right w:val="none" w:sz="0" w:space="0" w:color="auto"/>
      </w:divBdr>
    </w:div>
    <w:div w:id="984117016">
      <w:bodyDiv w:val="1"/>
      <w:marLeft w:val="0"/>
      <w:marRight w:val="0"/>
      <w:marTop w:val="0"/>
      <w:marBottom w:val="0"/>
      <w:divBdr>
        <w:top w:val="none" w:sz="0" w:space="0" w:color="auto"/>
        <w:left w:val="none" w:sz="0" w:space="0" w:color="auto"/>
        <w:bottom w:val="none" w:sz="0" w:space="0" w:color="auto"/>
        <w:right w:val="none" w:sz="0" w:space="0" w:color="auto"/>
      </w:divBdr>
    </w:div>
    <w:div w:id="984118321">
      <w:bodyDiv w:val="1"/>
      <w:marLeft w:val="0"/>
      <w:marRight w:val="0"/>
      <w:marTop w:val="0"/>
      <w:marBottom w:val="0"/>
      <w:divBdr>
        <w:top w:val="none" w:sz="0" w:space="0" w:color="auto"/>
        <w:left w:val="none" w:sz="0" w:space="0" w:color="auto"/>
        <w:bottom w:val="none" w:sz="0" w:space="0" w:color="auto"/>
        <w:right w:val="none" w:sz="0" w:space="0" w:color="auto"/>
      </w:divBdr>
    </w:div>
    <w:div w:id="984744124">
      <w:bodyDiv w:val="1"/>
      <w:marLeft w:val="0"/>
      <w:marRight w:val="0"/>
      <w:marTop w:val="0"/>
      <w:marBottom w:val="0"/>
      <w:divBdr>
        <w:top w:val="none" w:sz="0" w:space="0" w:color="auto"/>
        <w:left w:val="none" w:sz="0" w:space="0" w:color="auto"/>
        <w:bottom w:val="none" w:sz="0" w:space="0" w:color="auto"/>
        <w:right w:val="none" w:sz="0" w:space="0" w:color="auto"/>
      </w:divBdr>
    </w:div>
    <w:div w:id="984970469">
      <w:bodyDiv w:val="1"/>
      <w:marLeft w:val="0"/>
      <w:marRight w:val="0"/>
      <w:marTop w:val="0"/>
      <w:marBottom w:val="0"/>
      <w:divBdr>
        <w:top w:val="none" w:sz="0" w:space="0" w:color="auto"/>
        <w:left w:val="none" w:sz="0" w:space="0" w:color="auto"/>
        <w:bottom w:val="none" w:sz="0" w:space="0" w:color="auto"/>
        <w:right w:val="none" w:sz="0" w:space="0" w:color="auto"/>
      </w:divBdr>
    </w:div>
    <w:div w:id="985010275">
      <w:bodyDiv w:val="1"/>
      <w:marLeft w:val="0"/>
      <w:marRight w:val="0"/>
      <w:marTop w:val="0"/>
      <w:marBottom w:val="0"/>
      <w:divBdr>
        <w:top w:val="none" w:sz="0" w:space="0" w:color="auto"/>
        <w:left w:val="none" w:sz="0" w:space="0" w:color="auto"/>
        <w:bottom w:val="none" w:sz="0" w:space="0" w:color="auto"/>
        <w:right w:val="none" w:sz="0" w:space="0" w:color="auto"/>
      </w:divBdr>
    </w:div>
    <w:div w:id="985159221">
      <w:bodyDiv w:val="1"/>
      <w:marLeft w:val="0"/>
      <w:marRight w:val="0"/>
      <w:marTop w:val="0"/>
      <w:marBottom w:val="0"/>
      <w:divBdr>
        <w:top w:val="none" w:sz="0" w:space="0" w:color="auto"/>
        <w:left w:val="none" w:sz="0" w:space="0" w:color="auto"/>
        <w:bottom w:val="none" w:sz="0" w:space="0" w:color="auto"/>
        <w:right w:val="none" w:sz="0" w:space="0" w:color="auto"/>
      </w:divBdr>
    </w:div>
    <w:div w:id="985859520">
      <w:bodyDiv w:val="1"/>
      <w:marLeft w:val="0"/>
      <w:marRight w:val="0"/>
      <w:marTop w:val="0"/>
      <w:marBottom w:val="0"/>
      <w:divBdr>
        <w:top w:val="none" w:sz="0" w:space="0" w:color="auto"/>
        <w:left w:val="none" w:sz="0" w:space="0" w:color="auto"/>
        <w:bottom w:val="none" w:sz="0" w:space="0" w:color="auto"/>
        <w:right w:val="none" w:sz="0" w:space="0" w:color="auto"/>
      </w:divBdr>
    </w:div>
    <w:div w:id="986132898">
      <w:bodyDiv w:val="1"/>
      <w:marLeft w:val="0"/>
      <w:marRight w:val="0"/>
      <w:marTop w:val="0"/>
      <w:marBottom w:val="0"/>
      <w:divBdr>
        <w:top w:val="none" w:sz="0" w:space="0" w:color="auto"/>
        <w:left w:val="none" w:sz="0" w:space="0" w:color="auto"/>
        <w:bottom w:val="none" w:sz="0" w:space="0" w:color="auto"/>
        <w:right w:val="none" w:sz="0" w:space="0" w:color="auto"/>
      </w:divBdr>
    </w:div>
    <w:div w:id="986663987">
      <w:bodyDiv w:val="1"/>
      <w:marLeft w:val="0"/>
      <w:marRight w:val="0"/>
      <w:marTop w:val="0"/>
      <w:marBottom w:val="0"/>
      <w:divBdr>
        <w:top w:val="none" w:sz="0" w:space="0" w:color="auto"/>
        <w:left w:val="none" w:sz="0" w:space="0" w:color="auto"/>
        <w:bottom w:val="none" w:sz="0" w:space="0" w:color="auto"/>
        <w:right w:val="none" w:sz="0" w:space="0" w:color="auto"/>
      </w:divBdr>
    </w:div>
    <w:div w:id="987127110">
      <w:bodyDiv w:val="1"/>
      <w:marLeft w:val="0"/>
      <w:marRight w:val="0"/>
      <w:marTop w:val="0"/>
      <w:marBottom w:val="0"/>
      <w:divBdr>
        <w:top w:val="none" w:sz="0" w:space="0" w:color="auto"/>
        <w:left w:val="none" w:sz="0" w:space="0" w:color="auto"/>
        <w:bottom w:val="none" w:sz="0" w:space="0" w:color="auto"/>
        <w:right w:val="none" w:sz="0" w:space="0" w:color="auto"/>
      </w:divBdr>
    </w:div>
    <w:div w:id="987241836">
      <w:bodyDiv w:val="1"/>
      <w:marLeft w:val="0"/>
      <w:marRight w:val="0"/>
      <w:marTop w:val="0"/>
      <w:marBottom w:val="0"/>
      <w:divBdr>
        <w:top w:val="none" w:sz="0" w:space="0" w:color="auto"/>
        <w:left w:val="none" w:sz="0" w:space="0" w:color="auto"/>
        <w:bottom w:val="none" w:sz="0" w:space="0" w:color="auto"/>
        <w:right w:val="none" w:sz="0" w:space="0" w:color="auto"/>
      </w:divBdr>
    </w:div>
    <w:div w:id="987243474">
      <w:bodyDiv w:val="1"/>
      <w:marLeft w:val="0"/>
      <w:marRight w:val="0"/>
      <w:marTop w:val="0"/>
      <w:marBottom w:val="0"/>
      <w:divBdr>
        <w:top w:val="none" w:sz="0" w:space="0" w:color="auto"/>
        <w:left w:val="none" w:sz="0" w:space="0" w:color="auto"/>
        <w:bottom w:val="none" w:sz="0" w:space="0" w:color="auto"/>
        <w:right w:val="none" w:sz="0" w:space="0" w:color="auto"/>
      </w:divBdr>
    </w:div>
    <w:div w:id="987712285">
      <w:bodyDiv w:val="1"/>
      <w:marLeft w:val="0"/>
      <w:marRight w:val="0"/>
      <w:marTop w:val="0"/>
      <w:marBottom w:val="0"/>
      <w:divBdr>
        <w:top w:val="none" w:sz="0" w:space="0" w:color="auto"/>
        <w:left w:val="none" w:sz="0" w:space="0" w:color="auto"/>
        <w:bottom w:val="none" w:sz="0" w:space="0" w:color="auto"/>
        <w:right w:val="none" w:sz="0" w:space="0" w:color="auto"/>
      </w:divBdr>
    </w:div>
    <w:div w:id="987904521">
      <w:bodyDiv w:val="1"/>
      <w:marLeft w:val="0"/>
      <w:marRight w:val="0"/>
      <w:marTop w:val="0"/>
      <w:marBottom w:val="0"/>
      <w:divBdr>
        <w:top w:val="none" w:sz="0" w:space="0" w:color="auto"/>
        <w:left w:val="none" w:sz="0" w:space="0" w:color="auto"/>
        <w:bottom w:val="none" w:sz="0" w:space="0" w:color="auto"/>
        <w:right w:val="none" w:sz="0" w:space="0" w:color="auto"/>
      </w:divBdr>
    </w:div>
    <w:div w:id="988094443">
      <w:bodyDiv w:val="1"/>
      <w:marLeft w:val="0"/>
      <w:marRight w:val="0"/>
      <w:marTop w:val="0"/>
      <w:marBottom w:val="0"/>
      <w:divBdr>
        <w:top w:val="none" w:sz="0" w:space="0" w:color="auto"/>
        <w:left w:val="none" w:sz="0" w:space="0" w:color="auto"/>
        <w:bottom w:val="none" w:sz="0" w:space="0" w:color="auto"/>
        <w:right w:val="none" w:sz="0" w:space="0" w:color="auto"/>
      </w:divBdr>
    </w:div>
    <w:div w:id="988097811">
      <w:bodyDiv w:val="1"/>
      <w:marLeft w:val="0"/>
      <w:marRight w:val="0"/>
      <w:marTop w:val="0"/>
      <w:marBottom w:val="0"/>
      <w:divBdr>
        <w:top w:val="none" w:sz="0" w:space="0" w:color="auto"/>
        <w:left w:val="none" w:sz="0" w:space="0" w:color="auto"/>
        <w:bottom w:val="none" w:sz="0" w:space="0" w:color="auto"/>
        <w:right w:val="none" w:sz="0" w:space="0" w:color="auto"/>
      </w:divBdr>
    </w:div>
    <w:div w:id="988442276">
      <w:bodyDiv w:val="1"/>
      <w:marLeft w:val="0"/>
      <w:marRight w:val="0"/>
      <w:marTop w:val="0"/>
      <w:marBottom w:val="0"/>
      <w:divBdr>
        <w:top w:val="none" w:sz="0" w:space="0" w:color="auto"/>
        <w:left w:val="none" w:sz="0" w:space="0" w:color="auto"/>
        <w:bottom w:val="none" w:sz="0" w:space="0" w:color="auto"/>
        <w:right w:val="none" w:sz="0" w:space="0" w:color="auto"/>
      </w:divBdr>
    </w:div>
    <w:div w:id="988634826">
      <w:bodyDiv w:val="1"/>
      <w:marLeft w:val="0"/>
      <w:marRight w:val="0"/>
      <w:marTop w:val="0"/>
      <w:marBottom w:val="0"/>
      <w:divBdr>
        <w:top w:val="none" w:sz="0" w:space="0" w:color="auto"/>
        <w:left w:val="none" w:sz="0" w:space="0" w:color="auto"/>
        <w:bottom w:val="none" w:sz="0" w:space="0" w:color="auto"/>
        <w:right w:val="none" w:sz="0" w:space="0" w:color="auto"/>
      </w:divBdr>
    </w:div>
    <w:div w:id="988635078">
      <w:bodyDiv w:val="1"/>
      <w:marLeft w:val="0"/>
      <w:marRight w:val="0"/>
      <w:marTop w:val="0"/>
      <w:marBottom w:val="0"/>
      <w:divBdr>
        <w:top w:val="none" w:sz="0" w:space="0" w:color="auto"/>
        <w:left w:val="none" w:sz="0" w:space="0" w:color="auto"/>
        <w:bottom w:val="none" w:sz="0" w:space="0" w:color="auto"/>
        <w:right w:val="none" w:sz="0" w:space="0" w:color="auto"/>
      </w:divBdr>
    </w:div>
    <w:div w:id="988703153">
      <w:bodyDiv w:val="1"/>
      <w:marLeft w:val="0"/>
      <w:marRight w:val="0"/>
      <w:marTop w:val="0"/>
      <w:marBottom w:val="0"/>
      <w:divBdr>
        <w:top w:val="none" w:sz="0" w:space="0" w:color="auto"/>
        <w:left w:val="none" w:sz="0" w:space="0" w:color="auto"/>
        <w:bottom w:val="none" w:sz="0" w:space="0" w:color="auto"/>
        <w:right w:val="none" w:sz="0" w:space="0" w:color="auto"/>
      </w:divBdr>
    </w:div>
    <w:div w:id="989556491">
      <w:bodyDiv w:val="1"/>
      <w:marLeft w:val="0"/>
      <w:marRight w:val="0"/>
      <w:marTop w:val="0"/>
      <w:marBottom w:val="0"/>
      <w:divBdr>
        <w:top w:val="none" w:sz="0" w:space="0" w:color="auto"/>
        <w:left w:val="none" w:sz="0" w:space="0" w:color="auto"/>
        <w:bottom w:val="none" w:sz="0" w:space="0" w:color="auto"/>
        <w:right w:val="none" w:sz="0" w:space="0" w:color="auto"/>
      </w:divBdr>
    </w:div>
    <w:div w:id="989749649">
      <w:bodyDiv w:val="1"/>
      <w:marLeft w:val="0"/>
      <w:marRight w:val="0"/>
      <w:marTop w:val="0"/>
      <w:marBottom w:val="0"/>
      <w:divBdr>
        <w:top w:val="none" w:sz="0" w:space="0" w:color="auto"/>
        <w:left w:val="none" w:sz="0" w:space="0" w:color="auto"/>
        <w:bottom w:val="none" w:sz="0" w:space="0" w:color="auto"/>
        <w:right w:val="none" w:sz="0" w:space="0" w:color="auto"/>
      </w:divBdr>
    </w:div>
    <w:div w:id="990674804">
      <w:bodyDiv w:val="1"/>
      <w:marLeft w:val="0"/>
      <w:marRight w:val="0"/>
      <w:marTop w:val="0"/>
      <w:marBottom w:val="0"/>
      <w:divBdr>
        <w:top w:val="none" w:sz="0" w:space="0" w:color="auto"/>
        <w:left w:val="none" w:sz="0" w:space="0" w:color="auto"/>
        <w:bottom w:val="none" w:sz="0" w:space="0" w:color="auto"/>
        <w:right w:val="none" w:sz="0" w:space="0" w:color="auto"/>
      </w:divBdr>
    </w:div>
    <w:div w:id="990717487">
      <w:bodyDiv w:val="1"/>
      <w:marLeft w:val="0"/>
      <w:marRight w:val="0"/>
      <w:marTop w:val="0"/>
      <w:marBottom w:val="0"/>
      <w:divBdr>
        <w:top w:val="none" w:sz="0" w:space="0" w:color="auto"/>
        <w:left w:val="none" w:sz="0" w:space="0" w:color="auto"/>
        <w:bottom w:val="none" w:sz="0" w:space="0" w:color="auto"/>
        <w:right w:val="none" w:sz="0" w:space="0" w:color="auto"/>
      </w:divBdr>
    </w:div>
    <w:div w:id="991101068">
      <w:bodyDiv w:val="1"/>
      <w:marLeft w:val="0"/>
      <w:marRight w:val="0"/>
      <w:marTop w:val="0"/>
      <w:marBottom w:val="0"/>
      <w:divBdr>
        <w:top w:val="none" w:sz="0" w:space="0" w:color="auto"/>
        <w:left w:val="none" w:sz="0" w:space="0" w:color="auto"/>
        <w:bottom w:val="none" w:sz="0" w:space="0" w:color="auto"/>
        <w:right w:val="none" w:sz="0" w:space="0" w:color="auto"/>
      </w:divBdr>
    </w:div>
    <w:div w:id="991173767">
      <w:bodyDiv w:val="1"/>
      <w:marLeft w:val="0"/>
      <w:marRight w:val="0"/>
      <w:marTop w:val="0"/>
      <w:marBottom w:val="0"/>
      <w:divBdr>
        <w:top w:val="none" w:sz="0" w:space="0" w:color="auto"/>
        <w:left w:val="none" w:sz="0" w:space="0" w:color="auto"/>
        <w:bottom w:val="none" w:sz="0" w:space="0" w:color="auto"/>
        <w:right w:val="none" w:sz="0" w:space="0" w:color="auto"/>
      </w:divBdr>
    </w:div>
    <w:div w:id="991176508">
      <w:bodyDiv w:val="1"/>
      <w:marLeft w:val="0"/>
      <w:marRight w:val="0"/>
      <w:marTop w:val="0"/>
      <w:marBottom w:val="0"/>
      <w:divBdr>
        <w:top w:val="none" w:sz="0" w:space="0" w:color="auto"/>
        <w:left w:val="none" w:sz="0" w:space="0" w:color="auto"/>
        <w:bottom w:val="none" w:sz="0" w:space="0" w:color="auto"/>
        <w:right w:val="none" w:sz="0" w:space="0" w:color="auto"/>
      </w:divBdr>
    </w:div>
    <w:div w:id="991253720">
      <w:bodyDiv w:val="1"/>
      <w:marLeft w:val="0"/>
      <w:marRight w:val="0"/>
      <w:marTop w:val="0"/>
      <w:marBottom w:val="0"/>
      <w:divBdr>
        <w:top w:val="none" w:sz="0" w:space="0" w:color="auto"/>
        <w:left w:val="none" w:sz="0" w:space="0" w:color="auto"/>
        <w:bottom w:val="none" w:sz="0" w:space="0" w:color="auto"/>
        <w:right w:val="none" w:sz="0" w:space="0" w:color="auto"/>
      </w:divBdr>
    </w:div>
    <w:div w:id="991635481">
      <w:bodyDiv w:val="1"/>
      <w:marLeft w:val="0"/>
      <w:marRight w:val="0"/>
      <w:marTop w:val="0"/>
      <w:marBottom w:val="0"/>
      <w:divBdr>
        <w:top w:val="none" w:sz="0" w:space="0" w:color="auto"/>
        <w:left w:val="none" w:sz="0" w:space="0" w:color="auto"/>
        <w:bottom w:val="none" w:sz="0" w:space="0" w:color="auto"/>
        <w:right w:val="none" w:sz="0" w:space="0" w:color="auto"/>
      </w:divBdr>
    </w:div>
    <w:div w:id="992367657">
      <w:bodyDiv w:val="1"/>
      <w:marLeft w:val="0"/>
      <w:marRight w:val="0"/>
      <w:marTop w:val="0"/>
      <w:marBottom w:val="0"/>
      <w:divBdr>
        <w:top w:val="none" w:sz="0" w:space="0" w:color="auto"/>
        <w:left w:val="none" w:sz="0" w:space="0" w:color="auto"/>
        <w:bottom w:val="none" w:sz="0" w:space="0" w:color="auto"/>
        <w:right w:val="none" w:sz="0" w:space="0" w:color="auto"/>
      </w:divBdr>
    </w:div>
    <w:div w:id="992562555">
      <w:bodyDiv w:val="1"/>
      <w:marLeft w:val="0"/>
      <w:marRight w:val="0"/>
      <w:marTop w:val="0"/>
      <w:marBottom w:val="0"/>
      <w:divBdr>
        <w:top w:val="none" w:sz="0" w:space="0" w:color="auto"/>
        <w:left w:val="none" w:sz="0" w:space="0" w:color="auto"/>
        <w:bottom w:val="none" w:sz="0" w:space="0" w:color="auto"/>
        <w:right w:val="none" w:sz="0" w:space="0" w:color="auto"/>
      </w:divBdr>
    </w:div>
    <w:div w:id="994184930">
      <w:bodyDiv w:val="1"/>
      <w:marLeft w:val="0"/>
      <w:marRight w:val="0"/>
      <w:marTop w:val="0"/>
      <w:marBottom w:val="0"/>
      <w:divBdr>
        <w:top w:val="none" w:sz="0" w:space="0" w:color="auto"/>
        <w:left w:val="none" w:sz="0" w:space="0" w:color="auto"/>
        <w:bottom w:val="none" w:sz="0" w:space="0" w:color="auto"/>
        <w:right w:val="none" w:sz="0" w:space="0" w:color="auto"/>
      </w:divBdr>
    </w:div>
    <w:div w:id="994259095">
      <w:bodyDiv w:val="1"/>
      <w:marLeft w:val="0"/>
      <w:marRight w:val="0"/>
      <w:marTop w:val="0"/>
      <w:marBottom w:val="0"/>
      <w:divBdr>
        <w:top w:val="none" w:sz="0" w:space="0" w:color="auto"/>
        <w:left w:val="none" w:sz="0" w:space="0" w:color="auto"/>
        <w:bottom w:val="none" w:sz="0" w:space="0" w:color="auto"/>
        <w:right w:val="none" w:sz="0" w:space="0" w:color="auto"/>
      </w:divBdr>
    </w:div>
    <w:div w:id="994453095">
      <w:bodyDiv w:val="1"/>
      <w:marLeft w:val="0"/>
      <w:marRight w:val="0"/>
      <w:marTop w:val="0"/>
      <w:marBottom w:val="0"/>
      <w:divBdr>
        <w:top w:val="none" w:sz="0" w:space="0" w:color="auto"/>
        <w:left w:val="none" w:sz="0" w:space="0" w:color="auto"/>
        <w:bottom w:val="none" w:sz="0" w:space="0" w:color="auto"/>
        <w:right w:val="none" w:sz="0" w:space="0" w:color="auto"/>
      </w:divBdr>
    </w:div>
    <w:div w:id="994576104">
      <w:bodyDiv w:val="1"/>
      <w:marLeft w:val="0"/>
      <w:marRight w:val="0"/>
      <w:marTop w:val="0"/>
      <w:marBottom w:val="0"/>
      <w:divBdr>
        <w:top w:val="none" w:sz="0" w:space="0" w:color="auto"/>
        <w:left w:val="none" w:sz="0" w:space="0" w:color="auto"/>
        <w:bottom w:val="none" w:sz="0" w:space="0" w:color="auto"/>
        <w:right w:val="none" w:sz="0" w:space="0" w:color="auto"/>
      </w:divBdr>
    </w:div>
    <w:div w:id="994840815">
      <w:bodyDiv w:val="1"/>
      <w:marLeft w:val="0"/>
      <w:marRight w:val="0"/>
      <w:marTop w:val="0"/>
      <w:marBottom w:val="0"/>
      <w:divBdr>
        <w:top w:val="none" w:sz="0" w:space="0" w:color="auto"/>
        <w:left w:val="none" w:sz="0" w:space="0" w:color="auto"/>
        <w:bottom w:val="none" w:sz="0" w:space="0" w:color="auto"/>
        <w:right w:val="none" w:sz="0" w:space="0" w:color="auto"/>
      </w:divBdr>
    </w:div>
    <w:div w:id="994921346">
      <w:bodyDiv w:val="1"/>
      <w:marLeft w:val="0"/>
      <w:marRight w:val="0"/>
      <w:marTop w:val="0"/>
      <w:marBottom w:val="0"/>
      <w:divBdr>
        <w:top w:val="none" w:sz="0" w:space="0" w:color="auto"/>
        <w:left w:val="none" w:sz="0" w:space="0" w:color="auto"/>
        <w:bottom w:val="none" w:sz="0" w:space="0" w:color="auto"/>
        <w:right w:val="none" w:sz="0" w:space="0" w:color="auto"/>
      </w:divBdr>
    </w:div>
    <w:div w:id="995231665">
      <w:bodyDiv w:val="1"/>
      <w:marLeft w:val="0"/>
      <w:marRight w:val="0"/>
      <w:marTop w:val="0"/>
      <w:marBottom w:val="0"/>
      <w:divBdr>
        <w:top w:val="none" w:sz="0" w:space="0" w:color="auto"/>
        <w:left w:val="none" w:sz="0" w:space="0" w:color="auto"/>
        <w:bottom w:val="none" w:sz="0" w:space="0" w:color="auto"/>
        <w:right w:val="none" w:sz="0" w:space="0" w:color="auto"/>
      </w:divBdr>
    </w:div>
    <w:div w:id="995717750">
      <w:bodyDiv w:val="1"/>
      <w:marLeft w:val="0"/>
      <w:marRight w:val="0"/>
      <w:marTop w:val="0"/>
      <w:marBottom w:val="0"/>
      <w:divBdr>
        <w:top w:val="none" w:sz="0" w:space="0" w:color="auto"/>
        <w:left w:val="none" w:sz="0" w:space="0" w:color="auto"/>
        <w:bottom w:val="none" w:sz="0" w:space="0" w:color="auto"/>
        <w:right w:val="none" w:sz="0" w:space="0" w:color="auto"/>
      </w:divBdr>
    </w:div>
    <w:div w:id="995760573">
      <w:bodyDiv w:val="1"/>
      <w:marLeft w:val="0"/>
      <w:marRight w:val="0"/>
      <w:marTop w:val="0"/>
      <w:marBottom w:val="0"/>
      <w:divBdr>
        <w:top w:val="none" w:sz="0" w:space="0" w:color="auto"/>
        <w:left w:val="none" w:sz="0" w:space="0" w:color="auto"/>
        <w:bottom w:val="none" w:sz="0" w:space="0" w:color="auto"/>
        <w:right w:val="none" w:sz="0" w:space="0" w:color="auto"/>
      </w:divBdr>
    </w:div>
    <w:div w:id="995763430">
      <w:bodyDiv w:val="1"/>
      <w:marLeft w:val="0"/>
      <w:marRight w:val="0"/>
      <w:marTop w:val="0"/>
      <w:marBottom w:val="0"/>
      <w:divBdr>
        <w:top w:val="none" w:sz="0" w:space="0" w:color="auto"/>
        <w:left w:val="none" w:sz="0" w:space="0" w:color="auto"/>
        <w:bottom w:val="none" w:sz="0" w:space="0" w:color="auto"/>
        <w:right w:val="none" w:sz="0" w:space="0" w:color="auto"/>
      </w:divBdr>
    </w:div>
    <w:div w:id="995844949">
      <w:bodyDiv w:val="1"/>
      <w:marLeft w:val="0"/>
      <w:marRight w:val="0"/>
      <w:marTop w:val="0"/>
      <w:marBottom w:val="0"/>
      <w:divBdr>
        <w:top w:val="none" w:sz="0" w:space="0" w:color="auto"/>
        <w:left w:val="none" w:sz="0" w:space="0" w:color="auto"/>
        <w:bottom w:val="none" w:sz="0" w:space="0" w:color="auto"/>
        <w:right w:val="none" w:sz="0" w:space="0" w:color="auto"/>
      </w:divBdr>
    </w:div>
    <w:div w:id="996958444">
      <w:bodyDiv w:val="1"/>
      <w:marLeft w:val="0"/>
      <w:marRight w:val="0"/>
      <w:marTop w:val="0"/>
      <w:marBottom w:val="0"/>
      <w:divBdr>
        <w:top w:val="none" w:sz="0" w:space="0" w:color="auto"/>
        <w:left w:val="none" w:sz="0" w:space="0" w:color="auto"/>
        <w:bottom w:val="none" w:sz="0" w:space="0" w:color="auto"/>
        <w:right w:val="none" w:sz="0" w:space="0" w:color="auto"/>
      </w:divBdr>
    </w:div>
    <w:div w:id="997074943">
      <w:bodyDiv w:val="1"/>
      <w:marLeft w:val="0"/>
      <w:marRight w:val="0"/>
      <w:marTop w:val="0"/>
      <w:marBottom w:val="0"/>
      <w:divBdr>
        <w:top w:val="none" w:sz="0" w:space="0" w:color="auto"/>
        <w:left w:val="none" w:sz="0" w:space="0" w:color="auto"/>
        <w:bottom w:val="none" w:sz="0" w:space="0" w:color="auto"/>
        <w:right w:val="none" w:sz="0" w:space="0" w:color="auto"/>
      </w:divBdr>
    </w:div>
    <w:div w:id="997272441">
      <w:bodyDiv w:val="1"/>
      <w:marLeft w:val="0"/>
      <w:marRight w:val="0"/>
      <w:marTop w:val="0"/>
      <w:marBottom w:val="0"/>
      <w:divBdr>
        <w:top w:val="none" w:sz="0" w:space="0" w:color="auto"/>
        <w:left w:val="none" w:sz="0" w:space="0" w:color="auto"/>
        <w:bottom w:val="none" w:sz="0" w:space="0" w:color="auto"/>
        <w:right w:val="none" w:sz="0" w:space="0" w:color="auto"/>
      </w:divBdr>
    </w:div>
    <w:div w:id="997877217">
      <w:bodyDiv w:val="1"/>
      <w:marLeft w:val="0"/>
      <w:marRight w:val="0"/>
      <w:marTop w:val="0"/>
      <w:marBottom w:val="0"/>
      <w:divBdr>
        <w:top w:val="none" w:sz="0" w:space="0" w:color="auto"/>
        <w:left w:val="none" w:sz="0" w:space="0" w:color="auto"/>
        <w:bottom w:val="none" w:sz="0" w:space="0" w:color="auto"/>
        <w:right w:val="none" w:sz="0" w:space="0" w:color="auto"/>
      </w:divBdr>
    </w:div>
    <w:div w:id="998926301">
      <w:bodyDiv w:val="1"/>
      <w:marLeft w:val="0"/>
      <w:marRight w:val="0"/>
      <w:marTop w:val="0"/>
      <w:marBottom w:val="0"/>
      <w:divBdr>
        <w:top w:val="none" w:sz="0" w:space="0" w:color="auto"/>
        <w:left w:val="none" w:sz="0" w:space="0" w:color="auto"/>
        <w:bottom w:val="none" w:sz="0" w:space="0" w:color="auto"/>
        <w:right w:val="none" w:sz="0" w:space="0" w:color="auto"/>
      </w:divBdr>
    </w:div>
    <w:div w:id="999114869">
      <w:bodyDiv w:val="1"/>
      <w:marLeft w:val="0"/>
      <w:marRight w:val="0"/>
      <w:marTop w:val="0"/>
      <w:marBottom w:val="0"/>
      <w:divBdr>
        <w:top w:val="none" w:sz="0" w:space="0" w:color="auto"/>
        <w:left w:val="none" w:sz="0" w:space="0" w:color="auto"/>
        <w:bottom w:val="none" w:sz="0" w:space="0" w:color="auto"/>
        <w:right w:val="none" w:sz="0" w:space="0" w:color="auto"/>
      </w:divBdr>
    </w:div>
    <w:div w:id="999503006">
      <w:bodyDiv w:val="1"/>
      <w:marLeft w:val="0"/>
      <w:marRight w:val="0"/>
      <w:marTop w:val="0"/>
      <w:marBottom w:val="0"/>
      <w:divBdr>
        <w:top w:val="none" w:sz="0" w:space="0" w:color="auto"/>
        <w:left w:val="none" w:sz="0" w:space="0" w:color="auto"/>
        <w:bottom w:val="none" w:sz="0" w:space="0" w:color="auto"/>
        <w:right w:val="none" w:sz="0" w:space="0" w:color="auto"/>
      </w:divBdr>
    </w:div>
    <w:div w:id="999969823">
      <w:bodyDiv w:val="1"/>
      <w:marLeft w:val="0"/>
      <w:marRight w:val="0"/>
      <w:marTop w:val="0"/>
      <w:marBottom w:val="0"/>
      <w:divBdr>
        <w:top w:val="none" w:sz="0" w:space="0" w:color="auto"/>
        <w:left w:val="none" w:sz="0" w:space="0" w:color="auto"/>
        <w:bottom w:val="none" w:sz="0" w:space="0" w:color="auto"/>
        <w:right w:val="none" w:sz="0" w:space="0" w:color="auto"/>
      </w:divBdr>
    </w:div>
    <w:div w:id="1000111888">
      <w:bodyDiv w:val="1"/>
      <w:marLeft w:val="0"/>
      <w:marRight w:val="0"/>
      <w:marTop w:val="0"/>
      <w:marBottom w:val="0"/>
      <w:divBdr>
        <w:top w:val="none" w:sz="0" w:space="0" w:color="auto"/>
        <w:left w:val="none" w:sz="0" w:space="0" w:color="auto"/>
        <w:bottom w:val="none" w:sz="0" w:space="0" w:color="auto"/>
        <w:right w:val="none" w:sz="0" w:space="0" w:color="auto"/>
      </w:divBdr>
    </w:div>
    <w:div w:id="1000162813">
      <w:bodyDiv w:val="1"/>
      <w:marLeft w:val="0"/>
      <w:marRight w:val="0"/>
      <w:marTop w:val="0"/>
      <w:marBottom w:val="0"/>
      <w:divBdr>
        <w:top w:val="none" w:sz="0" w:space="0" w:color="auto"/>
        <w:left w:val="none" w:sz="0" w:space="0" w:color="auto"/>
        <w:bottom w:val="none" w:sz="0" w:space="0" w:color="auto"/>
        <w:right w:val="none" w:sz="0" w:space="0" w:color="auto"/>
      </w:divBdr>
    </w:div>
    <w:div w:id="1001274308">
      <w:bodyDiv w:val="1"/>
      <w:marLeft w:val="0"/>
      <w:marRight w:val="0"/>
      <w:marTop w:val="0"/>
      <w:marBottom w:val="0"/>
      <w:divBdr>
        <w:top w:val="none" w:sz="0" w:space="0" w:color="auto"/>
        <w:left w:val="none" w:sz="0" w:space="0" w:color="auto"/>
        <w:bottom w:val="none" w:sz="0" w:space="0" w:color="auto"/>
        <w:right w:val="none" w:sz="0" w:space="0" w:color="auto"/>
      </w:divBdr>
    </w:div>
    <w:div w:id="1001347559">
      <w:bodyDiv w:val="1"/>
      <w:marLeft w:val="0"/>
      <w:marRight w:val="0"/>
      <w:marTop w:val="0"/>
      <w:marBottom w:val="0"/>
      <w:divBdr>
        <w:top w:val="none" w:sz="0" w:space="0" w:color="auto"/>
        <w:left w:val="none" w:sz="0" w:space="0" w:color="auto"/>
        <w:bottom w:val="none" w:sz="0" w:space="0" w:color="auto"/>
        <w:right w:val="none" w:sz="0" w:space="0" w:color="auto"/>
      </w:divBdr>
    </w:div>
    <w:div w:id="1001397540">
      <w:bodyDiv w:val="1"/>
      <w:marLeft w:val="0"/>
      <w:marRight w:val="0"/>
      <w:marTop w:val="0"/>
      <w:marBottom w:val="0"/>
      <w:divBdr>
        <w:top w:val="none" w:sz="0" w:space="0" w:color="auto"/>
        <w:left w:val="none" w:sz="0" w:space="0" w:color="auto"/>
        <w:bottom w:val="none" w:sz="0" w:space="0" w:color="auto"/>
        <w:right w:val="none" w:sz="0" w:space="0" w:color="auto"/>
      </w:divBdr>
    </w:div>
    <w:div w:id="1001664284">
      <w:bodyDiv w:val="1"/>
      <w:marLeft w:val="0"/>
      <w:marRight w:val="0"/>
      <w:marTop w:val="0"/>
      <w:marBottom w:val="0"/>
      <w:divBdr>
        <w:top w:val="none" w:sz="0" w:space="0" w:color="auto"/>
        <w:left w:val="none" w:sz="0" w:space="0" w:color="auto"/>
        <w:bottom w:val="none" w:sz="0" w:space="0" w:color="auto"/>
        <w:right w:val="none" w:sz="0" w:space="0" w:color="auto"/>
      </w:divBdr>
    </w:div>
    <w:div w:id="1002051307">
      <w:bodyDiv w:val="1"/>
      <w:marLeft w:val="0"/>
      <w:marRight w:val="0"/>
      <w:marTop w:val="0"/>
      <w:marBottom w:val="0"/>
      <w:divBdr>
        <w:top w:val="none" w:sz="0" w:space="0" w:color="auto"/>
        <w:left w:val="none" w:sz="0" w:space="0" w:color="auto"/>
        <w:bottom w:val="none" w:sz="0" w:space="0" w:color="auto"/>
        <w:right w:val="none" w:sz="0" w:space="0" w:color="auto"/>
      </w:divBdr>
    </w:div>
    <w:div w:id="1002318443">
      <w:bodyDiv w:val="1"/>
      <w:marLeft w:val="0"/>
      <w:marRight w:val="0"/>
      <w:marTop w:val="0"/>
      <w:marBottom w:val="0"/>
      <w:divBdr>
        <w:top w:val="none" w:sz="0" w:space="0" w:color="auto"/>
        <w:left w:val="none" w:sz="0" w:space="0" w:color="auto"/>
        <w:bottom w:val="none" w:sz="0" w:space="0" w:color="auto"/>
        <w:right w:val="none" w:sz="0" w:space="0" w:color="auto"/>
      </w:divBdr>
    </w:div>
    <w:div w:id="1002657373">
      <w:bodyDiv w:val="1"/>
      <w:marLeft w:val="0"/>
      <w:marRight w:val="0"/>
      <w:marTop w:val="0"/>
      <w:marBottom w:val="0"/>
      <w:divBdr>
        <w:top w:val="none" w:sz="0" w:space="0" w:color="auto"/>
        <w:left w:val="none" w:sz="0" w:space="0" w:color="auto"/>
        <w:bottom w:val="none" w:sz="0" w:space="0" w:color="auto"/>
        <w:right w:val="none" w:sz="0" w:space="0" w:color="auto"/>
      </w:divBdr>
    </w:div>
    <w:div w:id="1002659067">
      <w:bodyDiv w:val="1"/>
      <w:marLeft w:val="0"/>
      <w:marRight w:val="0"/>
      <w:marTop w:val="0"/>
      <w:marBottom w:val="0"/>
      <w:divBdr>
        <w:top w:val="none" w:sz="0" w:space="0" w:color="auto"/>
        <w:left w:val="none" w:sz="0" w:space="0" w:color="auto"/>
        <w:bottom w:val="none" w:sz="0" w:space="0" w:color="auto"/>
        <w:right w:val="none" w:sz="0" w:space="0" w:color="auto"/>
      </w:divBdr>
    </w:div>
    <w:div w:id="1002665479">
      <w:bodyDiv w:val="1"/>
      <w:marLeft w:val="0"/>
      <w:marRight w:val="0"/>
      <w:marTop w:val="0"/>
      <w:marBottom w:val="0"/>
      <w:divBdr>
        <w:top w:val="none" w:sz="0" w:space="0" w:color="auto"/>
        <w:left w:val="none" w:sz="0" w:space="0" w:color="auto"/>
        <w:bottom w:val="none" w:sz="0" w:space="0" w:color="auto"/>
        <w:right w:val="none" w:sz="0" w:space="0" w:color="auto"/>
      </w:divBdr>
    </w:div>
    <w:div w:id="1002852097">
      <w:bodyDiv w:val="1"/>
      <w:marLeft w:val="0"/>
      <w:marRight w:val="0"/>
      <w:marTop w:val="0"/>
      <w:marBottom w:val="0"/>
      <w:divBdr>
        <w:top w:val="none" w:sz="0" w:space="0" w:color="auto"/>
        <w:left w:val="none" w:sz="0" w:space="0" w:color="auto"/>
        <w:bottom w:val="none" w:sz="0" w:space="0" w:color="auto"/>
        <w:right w:val="none" w:sz="0" w:space="0" w:color="auto"/>
      </w:divBdr>
    </w:div>
    <w:div w:id="1002857665">
      <w:bodyDiv w:val="1"/>
      <w:marLeft w:val="0"/>
      <w:marRight w:val="0"/>
      <w:marTop w:val="0"/>
      <w:marBottom w:val="0"/>
      <w:divBdr>
        <w:top w:val="none" w:sz="0" w:space="0" w:color="auto"/>
        <w:left w:val="none" w:sz="0" w:space="0" w:color="auto"/>
        <w:bottom w:val="none" w:sz="0" w:space="0" w:color="auto"/>
        <w:right w:val="none" w:sz="0" w:space="0" w:color="auto"/>
      </w:divBdr>
    </w:div>
    <w:div w:id="1002975659">
      <w:bodyDiv w:val="1"/>
      <w:marLeft w:val="0"/>
      <w:marRight w:val="0"/>
      <w:marTop w:val="0"/>
      <w:marBottom w:val="0"/>
      <w:divBdr>
        <w:top w:val="none" w:sz="0" w:space="0" w:color="auto"/>
        <w:left w:val="none" w:sz="0" w:space="0" w:color="auto"/>
        <w:bottom w:val="none" w:sz="0" w:space="0" w:color="auto"/>
        <w:right w:val="none" w:sz="0" w:space="0" w:color="auto"/>
      </w:divBdr>
    </w:div>
    <w:div w:id="1003320547">
      <w:bodyDiv w:val="1"/>
      <w:marLeft w:val="0"/>
      <w:marRight w:val="0"/>
      <w:marTop w:val="0"/>
      <w:marBottom w:val="0"/>
      <w:divBdr>
        <w:top w:val="none" w:sz="0" w:space="0" w:color="auto"/>
        <w:left w:val="none" w:sz="0" w:space="0" w:color="auto"/>
        <w:bottom w:val="none" w:sz="0" w:space="0" w:color="auto"/>
        <w:right w:val="none" w:sz="0" w:space="0" w:color="auto"/>
      </w:divBdr>
    </w:div>
    <w:div w:id="1003553112">
      <w:bodyDiv w:val="1"/>
      <w:marLeft w:val="0"/>
      <w:marRight w:val="0"/>
      <w:marTop w:val="0"/>
      <w:marBottom w:val="0"/>
      <w:divBdr>
        <w:top w:val="none" w:sz="0" w:space="0" w:color="auto"/>
        <w:left w:val="none" w:sz="0" w:space="0" w:color="auto"/>
        <w:bottom w:val="none" w:sz="0" w:space="0" w:color="auto"/>
        <w:right w:val="none" w:sz="0" w:space="0" w:color="auto"/>
      </w:divBdr>
    </w:div>
    <w:div w:id="1004431147">
      <w:bodyDiv w:val="1"/>
      <w:marLeft w:val="0"/>
      <w:marRight w:val="0"/>
      <w:marTop w:val="0"/>
      <w:marBottom w:val="0"/>
      <w:divBdr>
        <w:top w:val="none" w:sz="0" w:space="0" w:color="auto"/>
        <w:left w:val="none" w:sz="0" w:space="0" w:color="auto"/>
        <w:bottom w:val="none" w:sz="0" w:space="0" w:color="auto"/>
        <w:right w:val="none" w:sz="0" w:space="0" w:color="auto"/>
      </w:divBdr>
    </w:div>
    <w:div w:id="1004479903">
      <w:bodyDiv w:val="1"/>
      <w:marLeft w:val="0"/>
      <w:marRight w:val="0"/>
      <w:marTop w:val="0"/>
      <w:marBottom w:val="0"/>
      <w:divBdr>
        <w:top w:val="none" w:sz="0" w:space="0" w:color="auto"/>
        <w:left w:val="none" w:sz="0" w:space="0" w:color="auto"/>
        <w:bottom w:val="none" w:sz="0" w:space="0" w:color="auto"/>
        <w:right w:val="none" w:sz="0" w:space="0" w:color="auto"/>
      </w:divBdr>
    </w:div>
    <w:div w:id="1004669149">
      <w:bodyDiv w:val="1"/>
      <w:marLeft w:val="0"/>
      <w:marRight w:val="0"/>
      <w:marTop w:val="0"/>
      <w:marBottom w:val="0"/>
      <w:divBdr>
        <w:top w:val="none" w:sz="0" w:space="0" w:color="auto"/>
        <w:left w:val="none" w:sz="0" w:space="0" w:color="auto"/>
        <w:bottom w:val="none" w:sz="0" w:space="0" w:color="auto"/>
        <w:right w:val="none" w:sz="0" w:space="0" w:color="auto"/>
      </w:divBdr>
    </w:div>
    <w:div w:id="1004699281">
      <w:bodyDiv w:val="1"/>
      <w:marLeft w:val="0"/>
      <w:marRight w:val="0"/>
      <w:marTop w:val="0"/>
      <w:marBottom w:val="0"/>
      <w:divBdr>
        <w:top w:val="none" w:sz="0" w:space="0" w:color="auto"/>
        <w:left w:val="none" w:sz="0" w:space="0" w:color="auto"/>
        <w:bottom w:val="none" w:sz="0" w:space="0" w:color="auto"/>
        <w:right w:val="none" w:sz="0" w:space="0" w:color="auto"/>
      </w:divBdr>
    </w:div>
    <w:div w:id="1004745745">
      <w:bodyDiv w:val="1"/>
      <w:marLeft w:val="0"/>
      <w:marRight w:val="0"/>
      <w:marTop w:val="0"/>
      <w:marBottom w:val="0"/>
      <w:divBdr>
        <w:top w:val="none" w:sz="0" w:space="0" w:color="auto"/>
        <w:left w:val="none" w:sz="0" w:space="0" w:color="auto"/>
        <w:bottom w:val="none" w:sz="0" w:space="0" w:color="auto"/>
        <w:right w:val="none" w:sz="0" w:space="0" w:color="auto"/>
      </w:divBdr>
    </w:div>
    <w:div w:id="1005329955">
      <w:bodyDiv w:val="1"/>
      <w:marLeft w:val="0"/>
      <w:marRight w:val="0"/>
      <w:marTop w:val="0"/>
      <w:marBottom w:val="0"/>
      <w:divBdr>
        <w:top w:val="none" w:sz="0" w:space="0" w:color="auto"/>
        <w:left w:val="none" w:sz="0" w:space="0" w:color="auto"/>
        <w:bottom w:val="none" w:sz="0" w:space="0" w:color="auto"/>
        <w:right w:val="none" w:sz="0" w:space="0" w:color="auto"/>
      </w:divBdr>
    </w:div>
    <w:div w:id="1005865853">
      <w:bodyDiv w:val="1"/>
      <w:marLeft w:val="0"/>
      <w:marRight w:val="0"/>
      <w:marTop w:val="0"/>
      <w:marBottom w:val="0"/>
      <w:divBdr>
        <w:top w:val="none" w:sz="0" w:space="0" w:color="auto"/>
        <w:left w:val="none" w:sz="0" w:space="0" w:color="auto"/>
        <w:bottom w:val="none" w:sz="0" w:space="0" w:color="auto"/>
        <w:right w:val="none" w:sz="0" w:space="0" w:color="auto"/>
      </w:divBdr>
    </w:div>
    <w:div w:id="1005867741">
      <w:bodyDiv w:val="1"/>
      <w:marLeft w:val="0"/>
      <w:marRight w:val="0"/>
      <w:marTop w:val="0"/>
      <w:marBottom w:val="0"/>
      <w:divBdr>
        <w:top w:val="none" w:sz="0" w:space="0" w:color="auto"/>
        <w:left w:val="none" w:sz="0" w:space="0" w:color="auto"/>
        <w:bottom w:val="none" w:sz="0" w:space="0" w:color="auto"/>
        <w:right w:val="none" w:sz="0" w:space="0" w:color="auto"/>
      </w:divBdr>
    </w:div>
    <w:div w:id="1005983999">
      <w:bodyDiv w:val="1"/>
      <w:marLeft w:val="0"/>
      <w:marRight w:val="0"/>
      <w:marTop w:val="0"/>
      <w:marBottom w:val="0"/>
      <w:divBdr>
        <w:top w:val="none" w:sz="0" w:space="0" w:color="auto"/>
        <w:left w:val="none" w:sz="0" w:space="0" w:color="auto"/>
        <w:bottom w:val="none" w:sz="0" w:space="0" w:color="auto"/>
        <w:right w:val="none" w:sz="0" w:space="0" w:color="auto"/>
      </w:divBdr>
    </w:div>
    <w:div w:id="1006714824">
      <w:bodyDiv w:val="1"/>
      <w:marLeft w:val="0"/>
      <w:marRight w:val="0"/>
      <w:marTop w:val="0"/>
      <w:marBottom w:val="0"/>
      <w:divBdr>
        <w:top w:val="none" w:sz="0" w:space="0" w:color="auto"/>
        <w:left w:val="none" w:sz="0" w:space="0" w:color="auto"/>
        <w:bottom w:val="none" w:sz="0" w:space="0" w:color="auto"/>
        <w:right w:val="none" w:sz="0" w:space="0" w:color="auto"/>
      </w:divBdr>
    </w:div>
    <w:div w:id="1007320255">
      <w:bodyDiv w:val="1"/>
      <w:marLeft w:val="0"/>
      <w:marRight w:val="0"/>
      <w:marTop w:val="0"/>
      <w:marBottom w:val="0"/>
      <w:divBdr>
        <w:top w:val="none" w:sz="0" w:space="0" w:color="auto"/>
        <w:left w:val="none" w:sz="0" w:space="0" w:color="auto"/>
        <w:bottom w:val="none" w:sz="0" w:space="0" w:color="auto"/>
        <w:right w:val="none" w:sz="0" w:space="0" w:color="auto"/>
      </w:divBdr>
    </w:div>
    <w:div w:id="1007368293">
      <w:bodyDiv w:val="1"/>
      <w:marLeft w:val="0"/>
      <w:marRight w:val="0"/>
      <w:marTop w:val="0"/>
      <w:marBottom w:val="0"/>
      <w:divBdr>
        <w:top w:val="none" w:sz="0" w:space="0" w:color="auto"/>
        <w:left w:val="none" w:sz="0" w:space="0" w:color="auto"/>
        <w:bottom w:val="none" w:sz="0" w:space="0" w:color="auto"/>
        <w:right w:val="none" w:sz="0" w:space="0" w:color="auto"/>
      </w:divBdr>
    </w:div>
    <w:div w:id="1008368530">
      <w:bodyDiv w:val="1"/>
      <w:marLeft w:val="0"/>
      <w:marRight w:val="0"/>
      <w:marTop w:val="0"/>
      <w:marBottom w:val="0"/>
      <w:divBdr>
        <w:top w:val="none" w:sz="0" w:space="0" w:color="auto"/>
        <w:left w:val="none" w:sz="0" w:space="0" w:color="auto"/>
        <w:bottom w:val="none" w:sz="0" w:space="0" w:color="auto"/>
        <w:right w:val="none" w:sz="0" w:space="0" w:color="auto"/>
      </w:divBdr>
    </w:div>
    <w:div w:id="1008409877">
      <w:bodyDiv w:val="1"/>
      <w:marLeft w:val="0"/>
      <w:marRight w:val="0"/>
      <w:marTop w:val="0"/>
      <w:marBottom w:val="0"/>
      <w:divBdr>
        <w:top w:val="none" w:sz="0" w:space="0" w:color="auto"/>
        <w:left w:val="none" w:sz="0" w:space="0" w:color="auto"/>
        <w:bottom w:val="none" w:sz="0" w:space="0" w:color="auto"/>
        <w:right w:val="none" w:sz="0" w:space="0" w:color="auto"/>
      </w:divBdr>
    </w:div>
    <w:div w:id="1008559394">
      <w:bodyDiv w:val="1"/>
      <w:marLeft w:val="0"/>
      <w:marRight w:val="0"/>
      <w:marTop w:val="0"/>
      <w:marBottom w:val="0"/>
      <w:divBdr>
        <w:top w:val="none" w:sz="0" w:space="0" w:color="auto"/>
        <w:left w:val="none" w:sz="0" w:space="0" w:color="auto"/>
        <w:bottom w:val="none" w:sz="0" w:space="0" w:color="auto"/>
        <w:right w:val="none" w:sz="0" w:space="0" w:color="auto"/>
      </w:divBdr>
    </w:div>
    <w:div w:id="1008631213">
      <w:bodyDiv w:val="1"/>
      <w:marLeft w:val="0"/>
      <w:marRight w:val="0"/>
      <w:marTop w:val="0"/>
      <w:marBottom w:val="0"/>
      <w:divBdr>
        <w:top w:val="none" w:sz="0" w:space="0" w:color="auto"/>
        <w:left w:val="none" w:sz="0" w:space="0" w:color="auto"/>
        <w:bottom w:val="none" w:sz="0" w:space="0" w:color="auto"/>
        <w:right w:val="none" w:sz="0" w:space="0" w:color="auto"/>
      </w:divBdr>
    </w:div>
    <w:div w:id="1008825796">
      <w:bodyDiv w:val="1"/>
      <w:marLeft w:val="0"/>
      <w:marRight w:val="0"/>
      <w:marTop w:val="0"/>
      <w:marBottom w:val="0"/>
      <w:divBdr>
        <w:top w:val="none" w:sz="0" w:space="0" w:color="auto"/>
        <w:left w:val="none" w:sz="0" w:space="0" w:color="auto"/>
        <w:bottom w:val="none" w:sz="0" w:space="0" w:color="auto"/>
        <w:right w:val="none" w:sz="0" w:space="0" w:color="auto"/>
      </w:divBdr>
    </w:div>
    <w:div w:id="1009873560">
      <w:bodyDiv w:val="1"/>
      <w:marLeft w:val="0"/>
      <w:marRight w:val="0"/>
      <w:marTop w:val="0"/>
      <w:marBottom w:val="0"/>
      <w:divBdr>
        <w:top w:val="none" w:sz="0" w:space="0" w:color="auto"/>
        <w:left w:val="none" w:sz="0" w:space="0" w:color="auto"/>
        <w:bottom w:val="none" w:sz="0" w:space="0" w:color="auto"/>
        <w:right w:val="none" w:sz="0" w:space="0" w:color="auto"/>
      </w:divBdr>
    </w:div>
    <w:div w:id="1010138038">
      <w:bodyDiv w:val="1"/>
      <w:marLeft w:val="0"/>
      <w:marRight w:val="0"/>
      <w:marTop w:val="0"/>
      <w:marBottom w:val="0"/>
      <w:divBdr>
        <w:top w:val="none" w:sz="0" w:space="0" w:color="auto"/>
        <w:left w:val="none" w:sz="0" w:space="0" w:color="auto"/>
        <w:bottom w:val="none" w:sz="0" w:space="0" w:color="auto"/>
        <w:right w:val="none" w:sz="0" w:space="0" w:color="auto"/>
      </w:divBdr>
    </w:div>
    <w:div w:id="1010330808">
      <w:bodyDiv w:val="1"/>
      <w:marLeft w:val="0"/>
      <w:marRight w:val="0"/>
      <w:marTop w:val="0"/>
      <w:marBottom w:val="0"/>
      <w:divBdr>
        <w:top w:val="none" w:sz="0" w:space="0" w:color="auto"/>
        <w:left w:val="none" w:sz="0" w:space="0" w:color="auto"/>
        <w:bottom w:val="none" w:sz="0" w:space="0" w:color="auto"/>
        <w:right w:val="none" w:sz="0" w:space="0" w:color="auto"/>
      </w:divBdr>
    </w:div>
    <w:div w:id="1010375914">
      <w:bodyDiv w:val="1"/>
      <w:marLeft w:val="0"/>
      <w:marRight w:val="0"/>
      <w:marTop w:val="0"/>
      <w:marBottom w:val="0"/>
      <w:divBdr>
        <w:top w:val="none" w:sz="0" w:space="0" w:color="auto"/>
        <w:left w:val="none" w:sz="0" w:space="0" w:color="auto"/>
        <w:bottom w:val="none" w:sz="0" w:space="0" w:color="auto"/>
        <w:right w:val="none" w:sz="0" w:space="0" w:color="auto"/>
      </w:divBdr>
    </w:div>
    <w:div w:id="1010522421">
      <w:bodyDiv w:val="1"/>
      <w:marLeft w:val="0"/>
      <w:marRight w:val="0"/>
      <w:marTop w:val="0"/>
      <w:marBottom w:val="0"/>
      <w:divBdr>
        <w:top w:val="none" w:sz="0" w:space="0" w:color="auto"/>
        <w:left w:val="none" w:sz="0" w:space="0" w:color="auto"/>
        <w:bottom w:val="none" w:sz="0" w:space="0" w:color="auto"/>
        <w:right w:val="none" w:sz="0" w:space="0" w:color="auto"/>
      </w:divBdr>
    </w:div>
    <w:div w:id="1010569764">
      <w:bodyDiv w:val="1"/>
      <w:marLeft w:val="0"/>
      <w:marRight w:val="0"/>
      <w:marTop w:val="0"/>
      <w:marBottom w:val="0"/>
      <w:divBdr>
        <w:top w:val="none" w:sz="0" w:space="0" w:color="auto"/>
        <w:left w:val="none" w:sz="0" w:space="0" w:color="auto"/>
        <w:bottom w:val="none" w:sz="0" w:space="0" w:color="auto"/>
        <w:right w:val="none" w:sz="0" w:space="0" w:color="auto"/>
      </w:divBdr>
    </w:div>
    <w:div w:id="1010714525">
      <w:bodyDiv w:val="1"/>
      <w:marLeft w:val="0"/>
      <w:marRight w:val="0"/>
      <w:marTop w:val="0"/>
      <w:marBottom w:val="0"/>
      <w:divBdr>
        <w:top w:val="none" w:sz="0" w:space="0" w:color="auto"/>
        <w:left w:val="none" w:sz="0" w:space="0" w:color="auto"/>
        <w:bottom w:val="none" w:sz="0" w:space="0" w:color="auto"/>
        <w:right w:val="none" w:sz="0" w:space="0" w:color="auto"/>
      </w:divBdr>
    </w:div>
    <w:div w:id="1010958546">
      <w:bodyDiv w:val="1"/>
      <w:marLeft w:val="0"/>
      <w:marRight w:val="0"/>
      <w:marTop w:val="0"/>
      <w:marBottom w:val="0"/>
      <w:divBdr>
        <w:top w:val="none" w:sz="0" w:space="0" w:color="auto"/>
        <w:left w:val="none" w:sz="0" w:space="0" w:color="auto"/>
        <w:bottom w:val="none" w:sz="0" w:space="0" w:color="auto"/>
        <w:right w:val="none" w:sz="0" w:space="0" w:color="auto"/>
      </w:divBdr>
    </w:div>
    <w:div w:id="1010984666">
      <w:bodyDiv w:val="1"/>
      <w:marLeft w:val="0"/>
      <w:marRight w:val="0"/>
      <w:marTop w:val="0"/>
      <w:marBottom w:val="0"/>
      <w:divBdr>
        <w:top w:val="none" w:sz="0" w:space="0" w:color="auto"/>
        <w:left w:val="none" w:sz="0" w:space="0" w:color="auto"/>
        <w:bottom w:val="none" w:sz="0" w:space="0" w:color="auto"/>
        <w:right w:val="none" w:sz="0" w:space="0" w:color="auto"/>
      </w:divBdr>
    </w:div>
    <w:div w:id="1011177693">
      <w:bodyDiv w:val="1"/>
      <w:marLeft w:val="0"/>
      <w:marRight w:val="0"/>
      <w:marTop w:val="0"/>
      <w:marBottom w:val="0"/>
      <w:divBdr>
        <w:top w:val="none" w:sz="0" w:space="0" w:color="auto"/>
        <w:left w:val="none" w:sz="0" w:space="0" w:color="auto"/>
        <w:bottom w:val="none" w:sz="0" w:space="0" w:color="auto"/>
        <w:right w:val="none" w:sz="0" w:space="0" w:color="auto"/>
      </w:divBdr>
    </w:div>
    <w:div w:id="1011302873">
      <w:bodyDiv w:val="1"/>
      <w:marLeft w:val="0"/>
      <w:marRight w:val="0"/>
      <w:marTop w:val="0"/>
      <w:marBottom w:val="0"/>
      <w:divBdr>
        <w:top w:val="none" w:sz="0" w:space="0" w:color="auto"/>
        <w:left w:val="none" w:sz="0" w:space="0" w:color="auto"/>
        <w:bottom w:val="none" w:sz="0" w:space="0" w:color="auto"/>
        <w:right w:val="none" w:sz="0" w:space="0" w:color="auto"/>
      </w:divBdr>
    </w:div>
    <w:div w:id="1012492488">
      <w:bodyDiv w:val="1"/>
      <w:marLeft w:val="0"/>
      <w:marRight w:val="0"/>
      <w:marTop w:val="0"/>
      <w:marBottom w:val="0"/>
      <w:divBdr>
        <w:top w:val="none" w:sz="0" w:space="0" w:color="auto"/>
        <w:left w:val="none" w:sz="0" w:space="0" w:color="auto"/>
        <w:bottom w:val="none" w:sz="0" w:space="0" w:color="auto"/>
        <w:right w:val="none" w:sz="0" w:space="0" w:color="auto"/>
      </w:divBdr>
    </w:div>
    <w:div w:id="1012563302">
      <w:bodyDiv w:val="1"/>
      <w:marLeft w:val="0"/>
      <w:marRight w:val="0"/>
      <w:marTop w:val="0"/>
      <w:marBottom w:val="0"/>
      <w:divBdr>
        <w:top w:val="none" w:sz="0" w:space="0" w:color="auto"/>
        <w:left w:val="none" w:sz="0" w:space="0" w:color="auto"/>
        <w:bottom w:val="none" w:sz="0" w:space="0" w:color="auto"/>
        <w:right w:val="none" w:sz="0" w:space="0" w:color="auto"/>
      </w:divBdr>
    </w:div>
    <w:div w:id="1012874454">
      <w:bodyDiv w:val="1"/>
      <w:marLeft w:val="0"/>
      <w:marRight w:val="0"/>
      <w:marTop w:val="0"/>
      <w:marBottom w:val="0"/>
      <w:divBdr>
        <w:top w:val="none" w:sz="0" w:space="0" w:color="auto"/>
        <w:left w:val="none" w:sz="0" w:space="0" w:color="auto"/>
        <w:bottom w:val="none" w:sz="0" w:space="0" w:color="auto"/>
        <w:right w:val="none" w:sz="0" w:space="0" w:color="auto"/>
      </w:divBdr>
    </w:div>
    <w:div w:id="1013458524">
      <w:bodyDiv w:val="1"/>
      <w:marLeft w:val="0"/>
      <w:marRight w:val="0"/>
      <w:marTop w:val="0"/>
      <w:marBottom w:val="0"/>
      <w:divBdr>
        <w:top w:val="none" w:sz="0" w:space="0" w:color="auto"/>
        <w:left w:val="none" w:sz="0" w:space="0" w:color="auto"/>
        <w:bottom w:val="none" w:sz="0" w:space="0" w:color="auto"/>
        <w:right w:val="none" w:sz="0" w:space="0" w:color="auto"/>
      </w:divBdr>
    </w:div>
    <w:div w:id="1013609276">
      <w:bodyDiv w:val="1"/>
      <w:marLeft w:val="0"/>
      <w:marRight w:val="0"/>
      <w:marTop w:val="0"/>
      <w:marBottom w:val="0"/>
      <w:divBdr>
        <w:top w:val="none" w:sz="0" w:space="0" w:color="auto"/>
        <w:left w:val="none" w:sz="0" w:space="0" w:color="auto"/>
        <w:bottom w:val="none" w:sz="0" w:space="0" w:color="auto"/>
        <w:right w:val="none" w:sz="0" w:space="0" w:color="auto"/>
      </w:divBdr>
    </w:div>
    <w:div w:id="1014070443">
      <w:bodyDiv w:val="1"/>
      <w:marLeft w:val="0"/>
      <w:marRight w:val="0"/>
      <w:marTop w:val="0"/>
      <w:marBottom w:val="0"/>
      <w:divBdr>
        <w:top w:val="none" w:sz="0" w:space="0" w:color="auto"/>
        <w:left w:val="none" w:sz="0" w:space="0" w:color="auto"/>
        <w:bottom w:val="none" w:sz="0" w:space="0" w:color="auto"/>
        <w:right w:val="none" w:sz="0" w:space="0" w:color="auto"/>
      </w:divBdr>
    </w:div>
    <w:div w:id="1015153189">
      <w:bodyDiv w:val="1"/>
      <w:marLeft w:val="0"/>
      <w:marRight w:val="0"/>
      <w:marTop w:val="0"/>
      <w:marBottom w:val="0"/>
      <w:divBdr>
        <w:top w:val="none" w:sz="0" w:space="0" w:color="auto"/>
        <w:left w:val="none" w:sz="0" w:space="0" w:color="auto"/>
        <w:bottom w:val="none" w:sz="0" w:space="0" w:color="auto"/>
        <w:right w:val="none" w:sz="0" w:space="0" w:color="auto"/>
      </w:divBdr>
    </w:div>
    <w:div w:id="1015304120">
      <w:bodyDiv w:val="1"/>
      <w:marLeft w:val="0"/>
      <w:marRight w:val="0"/>
      <w:marTop w:val="0"/>
      <w:marBottom w:val="0"/>
      <w:divBdr>
        <w:top w:val="none" w:sz="0" w:space="0" w:color="auto"/>
        <w:left w:val="none" w:sz="0" w:space="0" w:color="auto"/>
        <w:bottom w:val="none" w:sz="0" w:space="0" w:color="auto"/>
        <w:right w:val="none" w:sz="0" w:space="0" w:color="auto"/>
      </w:divBdr>
    </w:div>
    <w:div w:id="1015762637">
      <w:bodyDiv w:val="1"/>
      <w:marLeft w:val="0"/>
      <w:marRight w:val="0"/>
      <w:marTop w:val="0"/>
      <w:marBottom w:val="0"/>
      <w:divBdr>
        <w:top w:val="none" w:sz="0" w:space="0" w:color="auto"/>
        <w:left w:val="none" w:sz="0" w:space="0" w:color="auto"/>
        <w:bottom w:val="none" w:sz="0" w:space="0" w:color="auto"/>
        <w:right w:val="none" w:sz="0" w:space="0" w:color="auto"/>
      </w:divBdr>
    </w:div>
    <w:div w:id="1015813788">
      <w:bodyDiv w:val="1"/>
      <w:marLeft w:val="0"/>
      <w:marRight w:val="0"/>
      <w:marTop w:val="0"/>
      <w:marBottom w:val="0"/>
      <w:divBdr>
        <w:top w:val="none" w:sz="0" w:space="0" w:color="auto"/>
        <w:left w:val="none" w:sz="0" w:space="0" w:color="auto"/>
        <w:bottom w:val="none" w:sz="0" w:space="0" w:color="auto"/>
        <w:right w:val="none" w:sz="0" w:space="0" w:color="auto"/>
      </w:divBdr>
    </w:div>
    <w:div w:id="1016073714">
      <w:bodyDiv w:val="1"/>
      <w:marLeft w:val="0"/>
      <w:marRight w:val="0"/>
      <w:marTop w:val="0"/>
      <w:marBottom w:val="0"/>
      <w:divBdr>
        <w:top w:val="none" w:sz="0" w:space="0" w:color="auto"/>
        <w:left w:val="none" w:sz="0" w:space="0" w:color="auto"/>
        <w:bottom w:val="none" w:sz="0" w:space="0" w:color="auto"/>
        <w:right w:val="none" w:sz="0" w:space="0" w:color="auto"/>
      </w:divBdr>
    </w:div>
    <w:div w:id="1016228314">
      <w:bodyDiv w:val="1"/>
      <w:marLeft w:val="0"/>
      <w:marRight w:val="0"/>
      <w:marTop w:val="0"/>
      <w:marBottom w:val="0"/>
      <w:divBdr>
        <w:top w:val="none" w:sz="0" w:space="0" w:color="auto"/>
        <w:left w:val="none" w:sz="0" w:space="0" w:color="auto"/>
        <w:bottom w:val="none" w:sz="0" w:space="0" w:color="auto"/>
        <w:right w:val="none" w:sz="0" w:space="0" w:color="auto"/>
      </w:divBdr>
    </w:div>
    <w:div w:id="1016231931">
      <w:bodyDiv w:val="1"/>
      <w:marLeft w:val="0"/>
      <w:marRight w:val="0"/>
      <w:marTop w:val="0"/>
      <w:marBottom w:val="0"/>
      <w:divBdr>
        <w:top w:val="none" w:sz="0" w:space="0" w:color="auto"/>
        <w:left w:val="none" w:sz="0" w:space="0" w:color="auto"/>
        <w:bottom w:val="none" w:sz="0" w:space="0" w:color="auto"/>
        <w:right w:val="none" w:sz="0" w:space="0" w:color="auto"/>
      </w:divBdr>
    </w:div>
    <w:div w:id="1016346164">
      <w:bodyDiv w:val="1"/>
      <w:marLeft w:val="0"/>
      <w:marRight w:val="0"/>
      <w:marTop w:val="0"/>
      <w:marBottom w:val="0"/>
      <w:divBdr>
        <w:top w:val="none" w:sz="0" w:space="0" w:color="auto"/>
        <w:left w:val="none" w:sz="0" w:space="0" w:color="auto"/>
        <w:bottom w:val="none" w:sz="0" w:space="0" w:color="auto"/>
        <w:right w:val="none" w:sz="0" w:space="0" w:color="auto"/>
      </w:divBdr>
    </w:div>
    <w:div w:id="1016612325">
      <w:bodyDiv w:val="1"/>
      <w:marLeft w:val="0"/>
      <w:marRight w:val="0"/>
      <w:marTop w:val="0"/>
      <w:marBottom w:val="0"/>
      <w:divBdr>
        <w:top w:val="none" w:sz="0" w:space="0" w:color="auto"/>
        <w:left w:val="none" w:sz="0" w:space="0" w:color="auto"/>
        <w:bottom w:val="none" w:sz="0" w:space="0" w:color="auto"/>
        <w:right w:val="none" w:sz="0" w:space="0" w:color="auto"/>
      </w:divBdr>
    </w:div>
    <w:div w:id="1017077049">
      <w:bodyDiv w:val="1"/>
      <w:marLeft w:val="0"/>
      <w:marRight w:val="0"/>
      <w:marTop w:val="0"/>
      <w:marBottom w:val="0"/>
      <w:divBdr>
        <w:top w:val="none" w:sz="0" w:space="0" w:color="auto"/>
        <w:left w:val="none" w:sz="0" w:space="0" w:color="auto"/>
        <w:bottom w:val="none" w:sz="0" w:space="0" w:color="auto"/>
        <w:right w:val="none" w:sz="0" w:space="0" w:color="auto"/>
      </w:divBdr>
    </w:div>
    <w:div w:id="1017585664">
      <w:bodyDiv w:val="1"/>
      <w:marLeft w:val="0"/>
      <w:marRight w:val="0"/>
      <w:marTop w:val="0"/>
      <w:marBottom w:val="0"/>
      <w:divBdr>
        <w:top w:val="none" w:sz="0" w:space="0" w:color="auto"/>
        <w:left w:val="none" w:sz="0" w:space="0" w:color="auto"/>
        <w:bottom w:val="none" w:sz="0" w:space="0" w:color="auto"/>
        <w:right w:val="none" w:sz="0" w:space="0" w:color="auto"/>
      </w:divBdr>
    </w:div>
    <w:div w:id="1017734216">
      <w:bodyDiv w:val="1"/>
      <w:marLeft w:val="0"/>
      <w:marRight w:val="0"/>
      <w:marTop w:val="0"/>
      <w:marBottom w:val="0"/>
      <w:divBdr>
        <w:top w:val="none" w:sz="0" w:space="0" w:color="auto"/>
        <w:left w:val="none" w:sz="0" w:space="0" w:color="auto"/>
        <w:bottom w:val="none" w:sz="0" w:space="0" w:color="auto"/>
        <w:right w:val="none" w:sz="0" w:space="0" w:color="auto"/>
      </w:divBdr>
    </w:div>
    <w:div w:id="1018696999">
      <w:bodyDiv w:val="1"/>
      <w:marLeft w:val="0"/>
      <w:marRight w:val="0"/>
      <w:marTop w:val="0"/>
      <w:marBottom w:val="0"/>
      <w:divBdr>
        <w:top w:val="none" w:sz="0" w:space="0" w:color="auto"/>
        <w:left w:val="none" w:sz="0" w:space="0" w:color="auto"/>
        <w:bottom w:val="none" w:sz="0" w:space="0" w:color="auto"/>
        <w:right w:val="none" w:sz="0" w:space="0" w:color="auto"/>
      </w:divBdr>
    </w:div>
    <w:div w:id="1019694409">
      <w:bodyDiv w:val="1"/>
      <w:marLeft w:val="0"/>
      <w:marRight w:val="0"/>
      <w:marTop w:val="0"/>
      <w:marBottom w:val="0"/>
      <w:divBdr>
        <w:top w:val="none" w:sz="0" w:space="0" w:color="auto"/>
        <w:left w:val="none" w:sz="0" w:space="0" w:color="auto"/>
        <w:bottom w:val="none" w:sz="0" w:space="0" w:color="auto"/>
        <w:right w:val="none" w:sz="0" w:space="0" w:color="auto"/>
      </w:divBdr>
    </w:div>
    <w:div w:id="1019702575">
      <w:bodyDiv w:val="1"/>
      <w:marLeft w:val="0"/>
      <w:marRight w:val="0"/>
      <w:marTop w:val="0"/>
      <w:marBottom w:val="0"/>
      <w:divBdr>
        <w:top w:val="none" w:sz="0" w:space="0" w:color="auto"/>
        <w:left w:val="none" w:sz="0" w:space="0" w:color="auto"/>
        <w:bottom w:val="none" w:sz="0" w:space="0" w:color="auto"/>
        <w:right w:val="none" w:sz="0" w:space="0" w:color="auto"/>
      </w:divBdr>
    </w:div>
    <w:div w:id="1019815814">
      <w:bodyDiv w:val="1"/>
      <w:marLeft w:val="0"/>
      <w:marRight w:val="0"/>
      <w:marTop w:val="0"/>
      <w:marBottom w:val="0"/>
      <w:divBdr>
        <w:top w:val="none" w:sz="0" w:space="0" w:color="auto"/>
        <w:left w:val="none" w:sz="0" w:space="0" w:color="auto"/>
        <w:bottom w:val="none" w:sz="0" w:space="0" w:color="auto"/>
        <w:right w:val="none" w:sz="0" w:space="0" w:color="auto"/>
      </w:divBdr>
    </w:div>
    <w:div w:id="1019891890">
      <w:bodyDiv w:val="1"/>
      <w:marLeft w:val="0"/>
      <w:marRight w:val="0"/>
      <w:marTop w:val="0"/>
      <w:marBottom w:val="0"/>
      <w:divBdr>
        <w:top w:val="none" w:sz="0" w:space="0" w:color="auto"/>
        <w:left w:val="none" w:sz="0" w:space="0" w:color="auto"/>
        <w:bottom w:val="none" w:sz="0" w:space="0" w:color="auto"/>
        <w:right w:val="none" w:sz="0" w:space="0" w:color="auto"/>
      </w:divBdr>
    </w:div>
    <w:div w:id="1020156607">
      <w:bodyDiv w:val="1"/>
      <w:marLeft w:val="0"/>
      <w:marRight w:val="0"/>
      <w:marTop w:val="0"/>
      <w:marBottom w:val="0"/>
      <w:divBdr>
        <w:top w:val="none" w:sz="0" w:space="0" w:color="auto"/>
        <w:left w:val="none" w:sz="0" w:space="0" w:color="auto"/>
        <w:bottom w:val="none" w:sz="0" w:space="0" w:color="auto"/>
        <w:right w:val="none" w:sz="0" w:space="0" w:color="auto"/>
      </w:divBdr>
    </w:div>
    <w:div w:id="1020163101">
      <w:bodyDiv w:val="1"/>
      <w:marLeft w:val="0"/>
      <w:marRight w:val="0"/>
      <w:marTop w:val="0"/>
      <w:marBottom w:val="0"/>
      <w:divBdr>
        <w:top w:val="none" w:sz="0" w:space="0" w:color="auto"/>
        <w:left w:val="none" w:sz="0" w:space="0" w:color="auto"/>
        <w:bottom w:val="none" w:sz="0" w:space="0" w:color="auto"/>
        <w:right w:val="none" w:sz="0" w:space="0" w:color="auto"/>
      </w:divBdr>
    </w:div>
    <w:div w:id="1020855914">
      <w:bodyDiv w:val="1"/>
      <w:marLeft w:val="0"/>
      <w:marRight w:val="0"/>
      <w:marTop w:val="0"/>
      <w:marBottom w:val="0"/>
      <w:divBdr>
        <w:top w:val="none" w:sz="0" w:space="0" w:color="auto"/>
        <w:left w:val="none" w:sz="0" w:space="0" w:color="auto"/>
        <w:bottom w:val="none" w:sz="0" w:space="0" w:color="auto"/>
        <w:right w:val="none" w:sz="0" w:space="0" w:color="auto"/>
      </w:divBdr>
    </w:div>
    <w:div w:id="1022321354">
      <w:bodyDiv w:val="1"/>
      <w:marLeft w:val="0"/>
      <w:marRight w:val="0"/>
      <w:marTop w:val="0"/>
      <w:marBottom w:val="0"/>
      <w:divBdr>
        <w:top w:val="none" w:sz="0" w:space="0" w:color="auto"/>
        <w:left w:val="none" w:sz="0" w:space="0" w:color="auto"/>
        <w:bottom w:val="none" w:sz="0" w:space="0" w:color="auto"/>
        <w:right w:val="none" w:sz="0" w:space="0" w:color="auto"/>
      </w:divBdr>
    </w:div>
    <w:div w:id="1022711446">
      <w:bodyDiv w:val="1"/>
      <w:marLeft w:val="0"/>
      <w:marRight w:val="0"/>
      <w:marTop w:val="0"/>
      <w:marBottom w:val="0"/>
      <w:divBdr>
        <w:top w:val="none" w:sz="0" w:space="0" w:color="auto"/>
        <w:left w:val="none" w:sz="0" w:space="0" w:color="auto"/>
        <w:bottom w:val="none" w:sz="0" w:space="0" w:color="auto"/>
        <w:right w:val="none" w:sz="0" w:space="0" w:color="auto"/>
      </w:divBdr>
    </w:div>
    <w:div w:id="1023241154">
      <w:bodyDiv w:val="1"/>
      <w:marLeft w:val="0"/>
      <w:marRight w:val="0"/>
      <w:marTop w:val="0"/>
      <w:marBottom w:val="0"/>
      <w:divBdr>
        <w:top w:val="none" w:sz="0" w:space="0" w:color="auto"/>
        <w:left w:val="none" w:sz="0" w:space="0" w:color="auto"/>
        <w:bottom w:val="none" w:sz="0" w:space="0" w:color="auto"/>
        <w:right w:val="none" w:sz="0" w:space="0" w:color="auto"/>
      </w:divBdr>
    </w:div>
    <w:div w:id="1023825468">
      <w:bodyDiv w:val="1"/>
      <w:marLeft w:val="0"/>
      <w:marRight w:val="0"/>
      <w:marTop w:val="0"/>
      <w:marBottom w:val="0"/>
      <w:divBdr>
        <w:top w:val="none" w:sz="0" w:space="0" w:color="auto"/>
        <w:left w:val="none" w:sz="0" w:space="0" w:color="auto"/>
        <w:bottom w:val="none" w:sz="0" w:space="0" w:color="auto"/>
        <w:right w:val="none" w:sz="0" w:space="0" w:color="auto"/>
      </w:divBdr>
    </w:div>
    <w:div w:id="1024284620">
      <w:bodyDiv w:val="1"/>
      <w:marLeft w:val="0"/>
      <w:marRight w:val="0"/>
      <w:marTop w:val="0"/>
      <w:marBottom w:val="0"/>
      <w:divBdr>
        <w:top w:val="none" w:sz="0" w:space="0" w:color="auto"/>
        <w:left w:val="none" w:sz="0" w:space="0" w:color="auto"/>
        <w:bottom w:val="none" w:sz="0" w:space="0" w:color="auto"/>
        <w:right w:val="none" w:sz="0" w:space="0" w:color="auto"/>
      </w:divBdr>
    </w:div>
    <w:div w:id="1024332085">
      <w:bodyDiv w:val="1"/>
      <w:marLeft w:val="0"/>
      <w:marRight w:val="0"/>
      <w:marTop w:val="0"/>
      <w:marBottom w:val="0"/>
      <w:divBdr>
        <w:top w:val="none" w:sz="0" w:space="0" w:color="auto"/>
        <w:left w:val="none" w:sz="0" w:space="0" w:color="auto"/>
        <w:bottom w:val="none" w:sz="0" w:space="0" w:color="auto"/>
        <w:right w:val="none" w:sz="0" w:space="0" w:color="auto"/>
      </w:divBdr>
    </w:div>
    <w:div w:id="1024406314">
      <w:bodyDiv w:val="1"/>
      <w:marLeft w:val="0"/>
      <w:marRight w:val="0"/>
      <w:marTop w:val="0"/>
      <w:marBottom w:val="0"/>
      <w:divBdr>
        <w:top w:val="none" w:sz="0" w:space="0" w:color="auto"/>
        <w:left w:val="none" w:sz="0" w:space="0" w:color="auto"/>
        <w:bottom w:val="none" w:sz="0" w:space="0" w:color="auto"/>
        <w:right w:val="none" w:sz="0" w:space="0" w:color="auto"/>
      </w:divBdr>
    </w:div>
    <w:div w:id="1024793973">
      <w:bodyDiv w:val="1"/>
      <w:marLeft w:val="0"/>
      <w:marRight w:val="0"/>
      <w:marTop w:val="0"/>
      <w:marBottom w:val="0"/>
      <w:divBdr>
        <w:top w:val="none" w:sz="0" w:space="0" w:color="auto"/>
        <w:left w:val="none" w:sz="0" w:space="0" w:color="auto"/>
        <w:bottom w:val="none" w:sz="0" w:space="0" w:color="auto"/>
        <w:right w:val="none" w:sz="0" w:space="0" w:color="auto"/>
      </w:divBdr>
    </w:div>
    <w:div w:id="1024794167">
      <w:bodyDiv w:val="1"/>
      <w:marLeft w:val="0"/>
      <w:marRight w:val="0"/>
      <w:marTop w:val="0"/>
      <w:marBottom w:val="0"/>
      <w:divBdr>
        <w:top w:val="none" w:sz="0" w:space="0" w:color="auto"/>
        <w:left w:val="none" w:sz="0" w:space="0" w:color="auto"/>
        <w:bottom w:val="none" w:sz="0" w:space="0" w:color="auto"/>
        <w:right w:val="none" w:sz="0" w:space="0" w:color="auto"/>
      </w:divBdr>
    </w:div>
    <w:div w:id="1024818798">
      <w:bodyDiv w:val="1"/>
      <w:marLeft w:val="0"/>
      <w:marRight w:val="0"/>
      <w:marTop w:val="0"/>
      <w:marBottom w:val="0"/>
      <w:divBdr>
        <w:top w:val="none" w:sz="0" w:space="0" w:color="auto"/>
        <w:left w:val="none" w:sz="0" w:space="0" w:color="auto"/>
        <w:bottom w:val="none" w:sz="0" w:space="0" w:color="auto"/>
        <w:right w:val="none" w:sz="0" w:space="0" w:color="auto"/>
      </w:divBdr>
    </w:div>
    <w:div w:id="1024869939">
      <w:bodyDiv w:val="1"/>
      <w:marLeft w:val="0"/>
      <w:marRight w:val="0"/>
      <w:marTop w:val="0"/>
      <w:marBottom w:val="0"/>
      <w:divBdr>
        <w:top w:val="none" w:sz="0" w:space="0" w:color="auto"/>
        <w:left w:val="none" w:sz="0" w:space="0" w:color="auto"/>
        <w:bottom w:val="none" w:sz="0" w:space="0" w:color="auto"/>
        <w:right w:val="none" w:sz="0" w:space="0" w:color="auto"/>
      </w:divBdr>
    </w:div>
    <w:div w:id="1025598102">
      <w:bodyDiv w:val="1"/>
      <w:marLeft w:val="0"/>
      <w:marRight w:val="0"/>
      <w:marTop w:val="0"/>
      <w:marBottom w:val="0"/>
      <w:divBdr>
        <w:top w:val="none" w:sz="0" w:space="0" w:color="auto"/>
        <w:left w:val="none" w:sz="0" w:space="0" w:color="auto"/>
        <w:bottom w:val="none" w:sz="0" w:space="0" w:color="auto"/>
        <w:right w:val="none" w:sz="0" w:space="0" w:color="auto"/>
      </w:divBdr>
    </w:div>
    <w:div w:id="1025785953">
      <w:bodyDiv w:val="1"/>
      <w:marLeft w:val="0"/>
      <w:marRight w:val="0"/>
      <w:marTop w:val="0"/>
      <w:marBottom w:val="0"/>
      <w:divBdr>
        <w:top w:val="none" w:sz="0" w:space="0" w:color="auto"/>
        <w:left w:val="none" w:sz="0" w:space="0" w:color="auto"/>
        <w:bottom w:val="none" w:sz="0" w:space="0" w:color="auto"/>
        <w:right w:val="none" w:sz="0" w:space="0" w:color="auto"/>
      </w:divBdr>
    </w:div>
    <w:div w:id="1026061962">
      <w:bodyDiv w:val="1"/>
      <w:marLeft w:val="0"/>
      <w:marRight w:val="0"/>
      <w:marTop w:val="0"/>
      <w:marBottom w:val="0"/>
      <w:divBdr>
        <w:top w:val="none" w:sz="0" w:space="0" w:color="auto"/>
        <w:left w:val="none" w:sz="0" w:space="0" w:color="auto"/>
        <w:bottom w:val="none" w:sz="0" w:space="0" w:color="auto"/>
        <w:right w:val="none" w:sz="0" w:space="0" w:color="auto"/>
      </w:divBdr>
    </w:div>
    <w:div w:id="1026103063">
      <w:bodyDiv w:val="1"/>
      <w:marLeft w:val="0"/>
      <w:marRight w:val="0"/>
      <w:marTop w:val="0"/>
      <w:marBottom w:val="0"/>
      <w:divBdr>
        <w:top w:val="none" w:sz="0" w:space="0" w:color="auto"/>
        <w:left w:val="none" w:sz="0" w:space="0" w:color="auto"/>
        <w:bottom w:val="none" w:sz="0" w:space="0" w:color="auto"/>
        <w:right w:val="none" w:sz="0" w:space="0" w:color="auto"/>
      </w:divBdr>
    </w:div>
    <w:div w:id="1026255050">
      <w:bodyDiv w:val="1"/>
      <w:marLeft w:val="0"/>
      <w:marRight w:val="0"/>
      <w:marTop w:val="0"/>
      <w:marBottom w:val="0"/>
      <w:divBdr>
        <w:top w:val="none" w:sz="0" w:space="0" w:color="auto"/>
        <w:left w:val="none" w:sz="0" w:space="0" w:color="auto"/>
        <w:bottom w:val="none" w:sz="0" w:space="0" w:color="auto"/>
        <w:right w:val="none" w:sz="0" w:space="0" w:color="auto"/>
      </w:divBdr>
    </w:div>
    <w:div w:id="1026324835">
      <w:bodyDiv w:val="1"/>
      <w:marLeft w:val="0"/>
      <w:marRight w:val="0"/>
      <w:marTop w:val="0"/>
      <w:marBottom w:val="0"/>
      <w:divBdr>
        <w:top w:val="none" w:sz="0" w:space="0" w:color="auto"/>
        <w:left w:val="none" w:sz="0" w:space="0" w:color="auto"/>
        <w:bottom w:val="none" w:sz="0" w:space="0" w:color="auto"/>
        <w:right w:val="none" w:sz="0" w:space="0" w:color="auto"/>
      </w:divBdr>
    </w:div>
    <w:div w:id="1026370229">
      <w:bodyDiv w:val="1"/>
      <w:marLeft w:val="0"/>
      <w:marRight w:val="0"/>
      <w:marTop w:val="0"/>
      <w:marBottom w:val="0"/>
      <w:divBdr>
        <w:top w:val="none" w:sz="0" w:space="0" w:color="auto"/>
        <w:left w:val="none" w:sz="0" w:space="0" w:color="auto"/>
        <w:bottom w:val="none" w:sz="0" w:space="0" w:color="auto"/>
        <w:right w:val="none" w:sz="0" w:space="0" w:color="auto"/>
      </w:divBdr>
    </w:div>
    <w:div w:id="1026903401">
      <w:bodyDiv w:val="1"/>
      <w:marLeft w:val="0"/>
      <w:marRight w:val="0"/>
      <w:marTop w:val="0"/>
      <w:marBottom w:val="0"/>
      <w:divBdr>
        <w:top w:val="none" w:sz="0" w:space="0" w:color="auto"/>
        <w:left w:val="none" w:sz="0" w:space="0" w:color="auto"/>
        <w:bottom w:val="none" w:sz="0" w:space="0" w:color="auto"/>
        <w:right w:val="none" w:sz="0" w:space="0" w:color="auto"/>
      </w:divBdr>
    </w:div>
    <w:div w:id="1027490953">
      <w:bodyDiv w:val="1"/>
      <w:marLeft w:val="0"/>
      <w:marRight w:val="0"/>
      <w:marTop w:val="0"/>
      <w:marBottom w:val="0"/>
      <w:divBdr>
        <w:top w:val="none" w:sz="0" w:space="0" w:color="auto"/>
        <w:left w:val="none" w:sz="0" w:space="0" w:color="auto"/>
        <w:bottom w:val="none" w:sz="0" w:space="0" w:color="auto"/>
        <w:right w:val="none" w:sz="0" w:space="0" w:color="auto"/>
      </w:divBdr>
    </w:div>
    <w:div w:id="1027826332">
      <w:bodyDiv w:val="1"/>
      <w:marLeft w:val="0"/>
      <w:marRight w:val="0"/>
      <w:marTop w:val="0"/>
      <w:marBottom w:val="0"/>
      <w:divBdr>
        <w:top w:val="none" w:sz="0" w:space="0" w:color="auto"/>
        <w:left w:val="none" w:sz="0" w:space="0" w:color="auto"/>
        <w:bottom w:val="none" w:sz="0" w:space="0" w:color="auto"/>
        <w:right w:val="none" w:sz="0" w:space="0" w:color="auto"/>
      </w:divBdr>
    </w:div>
    <w:div w:id="1027951700">
      <w:bodyDiv w:val="1"/>
      <w:marLeft w:val="0"/>
      <w:marRight w:val="0"/>
      <w:marTop w:val="0"/>
      <w:marBottom w:val="0"/>
      <w:divBdr>
        <w:top w:val="none" w:sz="0" w:space="0" w:color="auto"/>
        <w:left w:val="none" w:sz="0" w:space="0" w:color="auto"/>
        <w:bottom w:val="none" w:sz="0" w:space="0" w:color="auto"/>
        <w:right w:val="none" w:sz="0" w:space="0" w:color="auto"/>
      </w:divBdr>
    </w:div>
    <w:div w:id="1028604308">
      <w:bodyDiv w:val="1"/>
      <w:marLeft w:val="0"/>
      <w:marRight w:val="0"/>
      <w:marTop w:val="0"/>
      <w:marBottom w:val="0"/>
      <w:divBdr>
        <w:top w:val="none" w:sz="0" w:space="0" w:color="auto"/>
        <w:left w:val="none" w:sz="0" w:space="0" w:color="auto"/>
        <w:bottom w:val="none" w:sz="0" w:space="0" w:color="auto"/>
        <w:right w:val="none" w:sz="0" w:space="0" w:color="auto"/>
      </w:divBdr>
    </w:div>
    <w:div w:id="1028794732">
      <w:bodyDiv w:val="1"/>
      <w:marLeft w:val="0"/>
      <w:marRight w:val="0"/>
      <w:marTop w:val="0"/>
      <w:marBottom w:val="0"/>
      <w:divBdr>
        <w:top w:val="none" w:sz="0" w:space="0" w:color="auto"/>
        <w:left w:val="none" w:sz="0" w:space="0" w:color="auto"/>
        <w:bottom w:val="none" w:sz="0" w:space="0" w:color="auto"/>
        <w:right w:val="none" w:sz="0" w:space="0" w:color="auto"/>
      </w:divBdr>
    </w:div>
    <w:div w:id="1029062370">
      <w:bodyDiv w:val="1"/>
      <w:marLeft w:val="0"/>
      <w:marRight w:val="0"/>
      <w:marTop w:val="0"/>
      <w:marBottom w:val="0"/>
      <w:divBdr>
        <w:top w:val="none" w:sz="0" w:space="0" w:color="auto"/>
        <w:left w:val="none" w:sz="0" w:space="0" w:color="auto"/>
        <w:bottom w:val="none" w:sz="0" w:space="0" w:color="auto"/>
        <w:right w:val="none" w:sz="0" w:space="0" w:color="auto"/>
      </w:divBdr>
    </w:div>
    <w:div w:id="1029379708">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30372929">
      <w:bodyDiv w:val="1"/>
      <w:marLeft w:val="0"/>
      <w:marRight w:val="0"/>
      <w:marTop w:val="0"/>
      <w:marBottom w:val="0"/>
      <w:divBdr>
        <w:top w:val="none" w:sz="0" w:space="0" w:color="auto"/>
        <w:left w:val="none" w:sz="0" w:space="0" w:color="auto"/>
        <w:bottom w:val="none" w:sz="0" w:space="0" w:color="auto"/>
        <w:right w:val="none" w:sz="0" w:space="0" w:color="auto"/>
      </w:divBdr>
    </w:div>
    <w:div w:id="1030374225">
      <w:bodyDiv w:val="1"/>
      <w:marLeft w:val="0"/>
      <w:marRight w:val="0"/>
      <w:marTop w:val="0"/>
      <w:marBottom w:val="0"/>
      <w:divBdr>
        <w:top w:val="none" w:sz="0" w:space="0" w:color="auto"/>
        <w:left w:val="none" w:sz="0" w:space="0" w:color="auto"/>
        <w:bottom w:val="none" w:sz="0" w:space="0" w:color="auto"/>
        <w:right w:val="none" w:sz="0" w:space="0" w:color="auto"/>
      </w:divBdr>
    </w:div>
    <w:div w:id="1030378883">
      <w:bodyDiv w:val="1"/>
      <w:marLeft w:val="0"/>
      <w:marRight w:val="0"/>
      <w:marTop w:val="0"/>
      <w:marBottom w:val="0"/>
      <w:divBdr>
        <w:top w:val="none" w:sz="0" w:space="0" w:color="auto"/>
        <w:left w:val="none" w:sz="0" w:space="0" w:color="auto"/>
        <w:bottom w:val="none" w:sz="0" w:space="0" w:color="auto"/>
        <w:right w:val="none" w:sz="0" w:space="0" w:color="auto"/>
      </w:divBdr>
    </w:div>
    <w:div w:id="1030448941">
      <w:bodyDiv w:val="1"/>
      <w:marLeft w:val="0"/>
      <w:marRight w:val="0"/>
      <w:marTop w:val="0"/>
      <w:marBottom w:val="0"/>
      <w:divBdr>
        <w:top w:val="none" w:sz="0" w:space="0" w:color="auto"/>
        <w:left w:val="none" w:sz="0" w:space="0" w:color="auto"/>
        <w:bottom w:val="none" w:sz="0" w:space="0" w:color="auto"/>
        <w:right w:val="none" w:sz="0" w:space="0" w:color="auto"/>
      </w:divBdr>
    </w:div>
    <w:div w:id="1030449755">
      <w:bodyDiv w:val="1"/>
      <w:marLeft w:val="0"/>
      <w:marRight w:val="0"/>
      <w:marTop w:val="0"/>
      <w:marBottom w:val="0"/>
      <w:divBdr>
        <w:top w:val="none" w:sz="0" w:space="0" w:color="auto"/>
        <w:left w:val="none" w:sz="0" w:space="0" w:color="auto"/>
        <w:bottom w:val="none" w:sz="0" w:space="0" w:color="auto"/>
        <w:right w:val="none" w:sz="0" w:space="0" w:color="auto"/>
      </w:divBdr>
    </w:div>
    <w:div w:id="1030490843">
      <w:bodyDiv w:val="1"/>
      <w:marLeft w:val="0"/>
      <w:marRight w:val="0"/>
      <w:marTop w:val="0"/>
      <w:marBottom w:val="0"/>
      <w:divBdr>
        <w:top w:val="none" w:sz="0" w:space="0" w:color="auto"/>
        <w:left w:val="none" w:sz="0" w:space="0" w:color="auto"/>
        <w:bottom w:val="none" w:sz="0" w:space="0" w:color="auto"/>
        <w:right w:val="none" w:sz="0" w:space="0" w:color="auto"/>
      </w:divBdr>
    </w:div>
    <w:div w:id="1030642133">
      <w:bodyDiv w:val="1"/>
      <w:marLeft w:val="0"/>
      <w:marRight w:val="0"/>
      <w:marTop w:val="0"/>
      <w:marBottom w:val="0"/>
      <w:divBdr>
        <w:top w:val="none" w:sz="0" w:space="0" w:color="auto"/>
        <w:left w:val="none" w:sz="0" w:space="0" w:color="auto"/>
        <w:bottom w:val="none" w:sz="0" w:space="0" w:color="auto"/>
        <w:right w:val="none" w:sz="0" w:space="0" w:color="auto"/>
      </w:divBdr>
    </w:div>
    <w:div w:id="1030839646">
      <w:bodyDiv w:val="1"/>
      <w:marLeft w:val="0"/>
      <w:marRight w:val="0"/>
      <w:marTop w:val="0"/>
      <w:marBottom w:val="0"/>
      <w:divBdr>
        <w:top w:val="none" w:sz="0" w:space="0" w:color="auto"/>
        <w:left w:val="none" w:sz="0" w:space="0" w:color="auto"/>
        <w:bottom w:val="none" w:sz="0" w:space="0" w:color="auto"/>
        <w:right w:val="none" w:sz="0" w:space="0" w:color="auto"/>
      </w:divBdr>
    </w:div>
    <w:div w:id="1031035860">
      <w:bodyDiv w:val="1"/>
      <w:marLeft w:val="0"/>
      <w:marRight w:val="0"/>
      <w:marTop w:val="0"/>
      <w:marBottom w:val="0"/>
      <w:divBdr>
        <w:top w:val="none" w:sz="0" w:space="0" w:color="auto"/>
        <w:left w:val="none" w:sz="0" w:space="0" w:color="auto"/>
        <w:bottom w:val="none" w:sz="0" w:space="0" w:color="auto"/>
        <w:right w:val="none" w:sz="0" w:space="0" w:color="auto"/>
      </w:divBdr>
    </w:div>
    <w:div w:id="1031105601">
      <w:bodyDiv w:val="1"/>
      <w:marLeft w:val="0"/>
      <w:marRight w:val="0"/>
      <w:marTop w:val="0"/>
      <w:marBottom w:val="0"/>
      <w:divBdr>
        <w:top w:val="none" w:sz="0" w:space="0" w:color="auto"/>
        <w:left w:val="none" w:sz="0" w:space="0" w:color="auto"/>
        <w:bottom w:val="none" w:sz="0" w:space="0" w:color="auto"/>
        <w:right w:val="none" w:sz="0" w:space="0" w:color="auto"/>
      </w:divBdr>
    </w:div>
    <w:div w:id="1031345139">
      <w:bodyDiv w:val="1"/>
      <w:marLeft w:val="0"/>
      <w:marRight w:val="0"/>
      <w:marTop w:val="0"/>
      <w:marBottom w:val="0"/>
      <w:divBdr>
        <w:top w:val="none" w:sz="0" w:space="0" w:color="auto"/>
        <w:left w:val="none" w:sz="0" w:space="0" w:color="auto"/>
        <w:bottom w:val="none" w:sz="0" w:space="0" w:color="auto"/>
        <w:right w:val="none" w:sz="0" w:space="0" w:color="auto"/>
      </w:divBdr>
    </w:div>
    <w:div w:id="1031497137">
      <w:bodyDiv w:val="1"/>
      <w:marLeft w:val="0"/>
      <w:marRight w:val="0"/>
      <w:marTop w:val="0"/>
      <w:marBottom w:val="0"/>
      <w:divBdr>
        <w:top w:val="none" w:sz="0" w:space="0" w:color="auto"/>
        <w:left w:val="none" w:sz="0" w:space="0" w:color="auto"/>
        <w:bottom w:val="none" w:sz="0" w:space="0" w:color="auto"/>
        <w:right w:val="none" w:sz="0" w:space="0" w:color="auto"/>
      </w:divBdr>
    </w:div>
    <w:div w:id="1031878077">
      <w:bodyDiv w:val="1"/>
      <w:marLeft w:val="0"/>
      <w:marRight w:val="0"/>
      <w:marTop w:val="0"/>
      <w:marBottom w:val="0"/>
      <w:divBdr>
        <w:top w:val="none" w:sz="0" w:space="0" w:color="auto"/>
        <w:left w:val="none" w:sz="0" w:space="0" w:color="auto"/>
        <w:bottom w:val="none" w:sz="0" w:space="0" w:color="auto"/>
        <w:right w:val="none" w:sz="0" w:space="0" w:color="auto"/>
      </w:divBdr>
    </w:div>
    <w:div w:id="1032224179">
      <w:bodyDiv w:val="1"/>
      <w:marLeft w:val="0"/>
      <w:marRight w:val="0"/>
      <w:marTop w:val="0"/>
      <w:marBottom w:val="0"/>
      <w:divBdr>
        <w:top w:val="none" w:sz="0" w:space="0" w:color="auto"/>
        <w:left w:val="none" w:sz="0" w:space="0" w:color="auto"/>
        <w:bottom w:val="none" w:sz="0" w:space="0" w:color="auto"/>
        <w:right w:val="none" w:sz="0" w:space="0" w:color="auto"/>
      </w:divBdr>
    </w:div>
    <w:div w:id="1032850815">
      <w:bodyDiv w:val="1"/>
      <w:marLeft w:val="0"/>
      <w:marRight w:val="0"/>
      <w:marTop w:val="0"/>
      <w:marBottom w:val="0"/>
      <w:divBdr>
        <w:top w:val="none" w:sz="0" w:space="0" w:color="auto"/>
        <w:left w:val="none" w:sz="0" w:space="0" w:color="auto"/>
        <w:bottom w:val="none" w:sz="0" w:space="0" w:color="auto"/>
        <w:right w:val="none" w:sz="0" w:space="0" w:color="auto"/>
      </w:divBdr>
    </w:div>
    <w:div w:id="1033263113">
      <w:bodyDiv w:val="1"/>
      <w:marLeft w:val="0"/>
      <w:marRight w:val="0"/>
      <w:marTop w:val="0"/>
      <w:marBottom w:val="0"/>
      <w:divBdr>
        <w:top w:val="none" w:sz="0" w:space="0" w:color="auto"/>
        <w:left w:val="none" w:sz="0" w:space="0" w:color="auto"/>
        <w:bottom w:val="none" w:sz="0" w:space="0" w:color="auto"/>
        <w:right w:val="none" w:sz="0" w:space="0" w:color="auto"/>
      </w:divBdr>
    </w:div>
    <w:div w:id="1033308953">
      <w:bodyDiv w:val="1"/>
      <w:marLeft w:val="0"/>
      <w:marRight w:val="0"/>
      <w:marTop w:val="0"/>
      <w:marBottom w:val="0"/>
      <w:divBdr>
        <w:top w:val="none" w:sz="0" w:space="0" w:color="auto"/>
        <w:left w:val="none" w:sz="0" w:space="0" w:color="auto"/>
        <w:bottom w:val="none" w:sz="0" w:space="0" w:color="auto"/>
        <w:right w:val="none" w:sz="0" w:space="0" w:color="auto"/>
      </w:divBdr>
    </w:div>
    <w:div w:id="1033657495">
      <w:bodyDiv w:val="1"/>
      <w:marLeft w:val="0"/>
      <w:marRight w:val="0"/>
      <w:marTop w:val="0"/>
      <w:marBottom w:val="0"/>
      <w:divBdr>
        <w:top w:val="none" w:sz="0" w:space="0" w:color="auto"/>
        <w:left w:val="none" w:sz="0" w:space="0" w:color="auto"/>
        <w:bottom w:val="none" w:sz="0" w:space="0" w:color="auto"/>
        <w:right w:val="none" w:sz="0" w:space="0" w:color="auto"/>
      </w:divBdr>
    </w:div>
    <w:div w:id="1034188393">
      <w:bodyDiv w:val="1"/>
      <w:marLeft w:val="0"/>
      <w:marRight w:val="0"/>
      <w:marTop w:val="0"/>
      <w:marBottom w:val="0"/>
      <w:divBdr>
        <w:top w:val="none" w:sz="0" w:space="0" w:color="auto"/>
        <w:left w:val="none" w:sz="0" w:space="0" w:color="auto"/>
        <w:bottom w:val="none" w:sz="0" w:space="0" w:color="auto"/>
        <w:right w:val="none" w:sz="0" w:space="0" w:color="auto"/>
      </w:divBdr>
    </w:div>
    <w:div w:id="1034230116">
      <w:bodyDiv w:val="1"/>
      <w:marLeft w:val="0"/>
      <w:marRight w:val="0"/>
      <w:marTop w:val="0"/>
      <w:marBottom w:val="0"/>
      <w:divBdr>
        <w:top w:val="none" w:sz="0" w:space="0" w:color="auto"/>
        <w:left w:val="none" w:sz="0" w:space="0" w:color="auto"/>
        <w:bottom w:val="none" w:sz="0" w:space="0" w:color="auto"/>
        <w:right w:val="none" w:sz="0" w:space="0" w:color="auto"/>
      </w:divBdr>
    </w:div>
    <w:div w:id="1034232382">
      <w:bodyDiv w:val="1"/>
      <w:marLeft w:val="0"/>
      <w:marRight w:val="0"/>
      <w:marTop w:val="0"/>
      <w:marBottom w:val="0"/>
      <w:divBdr>
        <w:top w:val="none" w:sz="0" w:space="0" w:color="auto"/>
        <w:left w:val="none" w:sz="0" w:space="0" w:color="auto"/>
        <w:bottom w:val="none" w:sz="0" w:space="0" w:color="auto"/>
        <w:right w:val="none" w:sz="0" w:space="0" w:color="auto"/>
      </w:divBdr>
    </w:div>
    <w:div w:id="1034499928">
      <w:bodyDiv w:val="1"/>
      <w:marLeft w:val="0"/>
      <w:marRight w:val="0"/>
      <w:marTop w:val="0"/>
      <w:marBottom w:val="0"/>
      <w:divBdr>
        <w:top w:val="none" w:sz="0" w:space="0" w:color="auto"/>
        <w:left w:val="none" w:sz="0" w:space="0" w:color="auto"/>
        <w:bottom w:val="none" w:sz="0" w:space="0" w:color="auto"/>
        <w:right w:val="none" w:sz="0" w:space="0" w:color="auto"/>
      </w:divBdr>
    </w:div>
    <w:div w:id="1035084861">
      <w:bodyDiv w:val="1"/>
      <w:marLeft w:val="0"/>
      <w:marRight w:val="0"/>
      <w:marTop w:val="0"/>
      <w:marBottom w:val="0"/>
      <w:divBdr>
        <w:top w:val="none" w:sz="0" w:space="0" w:color="auto"/>
        <w:left w:val="none" w:sz="0" w:space="0" w:color="auto"/>
        <w:bottom w:val="none" w:sz="0" w:space="0" w:color="auto"/>
        <w:right w:val="none" w:sz="0" w:space="0" w:color="auto"/>
      </w:divBdr>
    </w:div>
    <w:div w:id="1035155383">
      <w:bodyDiv w:val="1"/>
      <w:marLeft w:val="0"/>
      <w:marRight w:val="0"/>
      <w:marTop w:val="0"/>
      <w:marBottom w:val="0"/>
      <w:divBdr>
        <w:top w:val="none" w:sz="0" w:space="0" w:color="auto"/>
        <w:left w:val="none" w:sz="0" w:space="0" w:color="auto"/>
        <w:bottom w:val="none" w:sz="0" w:space="0" w:color="auto"/>
        <w:right w:val="none" w:sz="0" w:space="0" w:color="auto"/>
      </w:divBdr>
    </w:div>
    <w:div w:id="1035888831">
      <w:bodyDiv w:val="1"/>
      <w:marLeft w:val="0"/>
      <w:marRight w:val="0"/>
      <w:marTop w:val="0"/>
      <w:marBottom w:val="0"/>
      <w:divBdr>
        <w:top w:val="none" w:sz="0" w:space="0" w:color="auto"/>
        <w:left w:val="none" w:sz="0" w:space="0" w:color="auto"/>
        <w:bottom w:val="none" w:sz="0" w:space="0" w:color="auto"/>
        <w:right w:val="none" w:sz="0" w:space="0" w:color="auto"/>
      </w:divBdr>
    </w:div>
    <w:div w:id="1035934456">
      <w:bodyDiv w:val="1"/>
      <w:marLeft w:val="0"/>
      <w:marRight w:val="0"/>
      <w:marTop w:val="0"/>
      <w:marBottom w:val="0"/>
      <w:divBdr>
        <w:top w:val="none" w:sz="0" w:space="0" w:color="auto"/>
        <w:left w:val="none" w:sz="0" w:space="0" w:color="auto"/>
        <w:bottom w:val="none" w:sz="0" w:space="0" w:color="auto"/>
        <w:right w:val="none" w:sz="0" w:space="0" w:color="auto"/>
      </w:divBdr>
    </w:div>
    <w:div w:id="1036084291">
      <w:bodyDiv w:val="1"/>
      <w:marLeft w:val="0"/>
      <w:marRight w:val="0"/>
      <w:marTop w:val="0"/>
      <w:marBottom w:val="0"/>
      <w:divBdr>
        <w:top w:val="none" w:sz="0" w:space="0" w:color="auto"/>
        <w:left w:val="none" w:sz="0" w:space="0" w:color="auto"/>
        <w:bottom w:val="none" w:sz="0" w:space="0" w:color="auto"/>
        <w:right w:val="none" w:sz="0" w:space="0" w:color="auto"/>
      </w:divBdr>
    </w:div>
    <w:div w:id="1036151768">
      <w:bodyDiv w:val="1"/>
      <w:marLeft w:val="0"/>
      <w:marRight w:val="0"/>
      <w:marTop w:val="0"/>
      <w:marBottom w:val="0"/>
      <w:divBdr>
        <w:top w:val="none" w:sz="0" w:space="0" w:color="auto"/>
        <w:left w:val="none" w:sz="0" w:space="0" w:color="auto"/>
        <w:bottom w:val="none" w:sz="0" w:space="0" w:color="auto"/>
        <w:right w:val="none" w:sz="0" w:space="0" w:color="auto"/>
      </w:divBdr>
    </w:div>
    <w:div w:id="1037585431">
      <w:bodyDiv w:val="1"/>
      <w:marLeft w:val="0"/>
      <w:marRight w:val="0"/>
      <w:marTop w:val="0"/>
      <w:marBottom w:val="0"/>
      <w:divBdr>
        <w:top w:val="none" w:sz="0" w:space="0" w:color="auto"/>
        <w:left w:val="none" w:sz="0" w:space="0" w:color="auto"/>
        <w:bottom w:val="none" w:sz="0" w:space="0" w:color="auto"/>
        <w:right w:val="none" w:sz="0" w:space="0" w:color="auto"/>
      </w:divBdr>
    </w:div>
    <w:div w:id="1038626184">
      <w:bodyDiv w:val="1"/>
      <w:marLeft w:val="0"/>
      <w:marRight w:val="0"/>
      <w:marTop w:val="0"/>
      <w:marBottom w:val="0"/>
      <w:divBdr>
        <w:top w:val="none" w:sz="0" w:space="0" w:color="auto"/>
        <w:left w:val="none" w:sz="0" w:space="0" w:color="auto"/>
        <w:bottom w:val="none" w:sz="0" w:space="0" w:color="auto"/>
        <w:right w:val="none" w:sz="0" w:space="0" w:color="auto"/>
      </w:divBdr>
    </w:div>
    <w:div w:id="1038894018">
      <w:bodyDiv w:val="1"/>
      <w:marLeft w:val="0"/>
      <w:marRight w:val="0"/>
      <w:marTop w:val="0"/>
      <w:marBottom w:val="0"/>
      <w:divBdr>
        <w:top w:val="none" w:sz="0" w:space="0" w:color="auto"/>
        <w:left w:val="none" w:sz="0" w:space="0" w:color="auto"/>
        <w:bottom w:val="none" w:sz="0" w:space="0" w:color="auto"/>
        <w:right w:val="none" w:sz="0" w:space="0" w:color="auto"/>
      </w:divBdr>
    </w:div>
    <w:div w:id="1039278865">
      <w:bodyDiv w:val="1"/>
      <w:marLeft w:val="0"/>
      <w:marRight w:val="0"/>
      <w:marTop w:val="0"/>
      <w:marBottom w:val="0"/>
      <w:divBdr>
        <w:top w:val="none" w:sz="0" w:space="0" w:color="auto"/>
        <w:left w:val="none" w:sz="0" w:space="0" w:color="auto"/>
        <w:bottom w:val="none" w:sz="0" w:space="0" w:color="auto"/>
        <w:right w:val="none" w:sz="0" w:space="0" w:color="auto"/>
      </w:divBdr>
    </w:div>
    <w:div w:id="1039478288">
      <w:bodyDiv w:val="1"/>
      <w:marLeft w:val="0"/>
      <w:marRight w:val="0"/>
      <w:marTop w:val="0"/>
      <w:marBottom w:val="0"/>
      <w:divBdr>
        <w:top w:val="none" w:sz="0" w:space="0" w:color="auto"/>
        <w:left w:val="none" w:sz="0" w:space="0" w:color="auto"/>
        <w:bottom w:val="none" w:sz="0" w:space="0" w:color="auto"/>
        <w:right w:val="none" w:sz="0" w:space="0" w:color="auto"/>
      </w:divBdr>
    </w:div>
    <w:div w:id="1039628679">
      <w:bodyDiv w:val="1"/>
      <w:marLeft w:val="0"/>
      <w:marRight w:val="0"/>
      <w:marTop w:val="0"/>
      <w:marBottom w:val="0"/>
      <w:divBdr>
        <w:top w:val="none" w:sz="0" w:space="0" w:color="auto"/>
        <w:left w:val="none" w:sz="0" w:space="0" w:color="auto"/>
        <w:bottom w:val="none" w:sz="0" w:space="0" w:color="auto"/>
        <w:right w:val="none" w:sz="0" w:space="0" w:color="auto"/>
      </w:divBdr>
    </w:div>
    <w:div w:id="1040125552">
      <w:bodyDiv w:val="1"/>
      <w:marLeft w:val="0"/>
      <w:marRight w:val="0"/>
      <w:marTop w:val="0"/>
      <w:marBottom w:val="0"/>
      <w:divBdr>
        <w:top w:val="none" w:sz="0" w:space="0" w:color="auto"/>
        <w:left w:val="none" w:sz="0" w:space="0" w:color="auto"/>
        <w:bottom w:val="none" w:sz="0" w:space="0" w:color="auto"/>
        <w:right w:val="none" w:sz="0" w:space="0" w:color="auto"/>
      </w:divBdr>
    </w:div>
    <w:div w:id="1040279059">
      <w:bodyDiv w:val="1"/>
      <w:marLeft w:val="0"/>
      <w:marRight w:val="0"/>
      <w:marTop w:val="0"/>
      <w:marBottom w:val="0"/>
      <w:divBdr>
        <w:top w:val="none" w:sz="0" w:space="0" w:color="auto"/>
        <w:left w:val="none" w:sz="0" w:space="0" w:color="auto"/>
        <w:bottom w:val="none" w:sz="0" w:space="0" w:color="auto"/>
        <w:right w:val="none" w:sz="0" w:space="0" w:color="auto"/>
      </w:divBdr>
    </w:div>
    <w:div w:id="1040667603">
      <w:bodyDiv w:val="1"/>
      <w:marLeft w:val="0"/>
      <w:marRight w:val="0"/>
      <w:marTop w:val="0"/>
      <w:marBottom w:val="0"/>
      <w:divBdr>
        <w:top w:val="none" w:sz="0" w:space="0" w:color="auto"/>
        <w:left w:val="none" w:sz="0" w:space="0" w:color="auto"/>
        <w:bottom w:val="none" w:sz="0" w:space="0" w:color="auto"/>
        <w:right w:val="none" w:sz="0" w:space="0" w:color="auto"/>
      </w:divBdr>
    </w:div>
    <w:div w:id="1042025330">
      <w:bodyDiv w:val="1"/>
      <w:marLeft w:val="0"/>
      <w:marRight w:val="0"/>
      <w:marTop w:val="0"/>
      <w:marBottom w:val="0"/>
      <w:divBdr>
        <w:top w:val="none" w:sz="0" w:space="0" w:color="auto"/>
        <w:left w:val="none" w:sz="0" w:space="0" w:color="auto"/>
        <w:bottom w:val="none" w:sz="0" w:space="0" w:color="auto"/>
        <w:right w:val="none" w:sz="0" w:space="0" w:color="auto"/>
      </w:divBdr>
    </w:div>
    <w:div w:id="1042286314">
      <w:bodyDiv w:val="1"/>
      <w:marLeft w:val="0"/>
      <w:marRight w:val="0"/>
      <w:marTop w:val="0"/>
      <w:marBottom w:val="0"/>
      <w:divBdr>
        <w:top w:val="none" w:sz="0" w:space="0" w:color="auto"/>
        <w:left w:val="none" w:sz="0" w:space="0" w:color="auto"/>
        <w:bottom w:val="none" w:sz="0" w:space="0" w:color="auto"/>
        <w:right w:val="none" w:sz="0" w:space="0" w:color="auto"/>
      </w:divBdr>
    </w:div>
    <w:div w:id="1042291618">
      <w:bodyDiv w:val="1"/>
      <w:marLeft w:val="0"/>
      <w:marRight w:val="0"/>
      <w:marTop w:val="0"/>
      <w:marBottom w:val="0"/>
      <w:divBdr>
        <w:top w:val="none" w:sz="0" w:space="0" w:color="auto"/>
        <w:left w:val="none" w:sz="0" w:space="0" w:color="auto"/>
        <w:bottom w:val="none" w:sz="0" w:space="0" w:color="auto"/>
        <w:right w:val="none" w:sz="0" w:space="0" w:color="auto"/>
      </w:divBdr>
    </w:div>
    <w:div w:id="1042368740">
      <w:bodyDiv w:val="1"/>
      <w:marLeft w:val="0"/>
      <w:marRight w:val="0"/>
      <w:marTop w:val="0"/>
      <w:marBottom w:val="0"/>
      <w:divBdr>
        <w:top w:val="none" w:sz="0" w:space="0" w:color="auto"/>
        <w:left w:val="none" w:sz="0" w:space="0" w:color="auto"/>
        <w:bottom w:val="none" w:sz="0" w:space="0" w:color="auto"/>
        <w:right w:val="none" w:sz="0" w:space="0" w:color="auto"/>
      </w:divBdr>
    </w:div>
    <w:div w:id="1043093670">
      <w:bodyDiv w:val="1"/>
      <w:marLeft w:val="0"/>
      <w:marRight w:val="0"/>
      <w:marTop w:val="0"/>
      <w:marBottom w:val="0"/>
      <w:divBdr>
        <w:top w:val="none" w:sz="0" w:space="0" w:color="auto"/>
        <w:left w:val="none" w:sz="0" w:space="0" w:color="auto"/>
        <w:bottom w:val="none" w:sz="0" w:space="0" w:color="auto"/>
        <w:right w:val="none" w:sz="0" w:space="0" w:color="auto"/>
      </w:divBdr>
    </w:div>
    <w:div w:id="1043096453">
      <w:bodyDiv w:val="1"/>
      <w:marLeft w:val="0"/>
      <w:marRight w:val="0"/>
      <w:marTop w:val="0"/>
      <w:marBottom w:val="0"/>
      <w:divBdr>
        <w:top w:val="none" w:sz="0" w:space="0" w:color="auto"/>
        <w:left w:val="none" w:sz="0" w:space="0" w:color="auto"/>
        <w:bottom w:val="none" w:sz="0" w:space="0" w:color="auto"/>
        <w:right w:val="none" w:sz="0" w:space="0" w:color="auto"/>
      </w:divBdr>
    </w:div>
    <w:div w:id="1043213207">
      <w:bodyDiv w:val="1"/>
      <w:marLeft w:val="0"/>
      <w:marRight w:val="0"/>
      <w:marTop w:val="0"/>
      <w:marBottom w:val="0"/>
      <w:divBdr>
        <w:top w:val="none" w:sz="0" w:space="0" w:color="auto"/>
        <w:left w:val="none" w:sz="0" w:space="0" w:color="auto"/>
        <w:bottom w:val="none" w:sz="0" w:space="0" w:color="auto"/>
        <w:right w:val="none" w:sz="0" w:space="0" w:color="auto"/>
      </w:divBdr>
    </w:div>
    <w:div w:id="1043215266">
      <w:bodyDiv w:val="1"/>
      <w:marLeft w:val="0"/>
      <w:marRight w:val="0"/>
      <w:marTop w:val="0"/>
      <w:marBottom w:val="0"/>
      <w:divBdr>
        <w:top w:val="none" w:sz="0" w:space="0" w:color="auto"/>
        <w:left w:val="none" w:sz="0" w:space="0" w:color="auto"/>
        <w:bottom w:val="none" w:sz="0" w:space="0" w:color="auto"/>
        <w:right w:val="none" w:sz="0" w:space="0" w:color="auto"/>
      </w:divBdr>
    </w:div>
    <w:div w:id="1043289863">
      <w:bodyDiv w:val="1"/>
      <w:marLeft w:val="0"/>
      <w:marRight w:val="0"/>
      <w:marTop w:val="0"/>
      <w:marBottom w:val="0"/>
      <w:divBdr>
        <w:top w:val="none" w:sz="0" w:space="0" w:color="auto"/>
        <w:left w:val="none" w:sz="0" w:space="0" w:color="auto"/>
        <w:bottom w:val="none" w:sz="0" w:space="0" w:color="auto"/>
        <w:right w:val="none" w:sz="0" w:space="0" w:color="auto"/>
      </w:divBdr>
    </w:div>
    <w:div w:id="1043556715">
      <w:bodyDiv w:val="1"/>
      <w:marLeft w:val="0"/>
      <w:marRight w:val="0"/>
      <w:marTop w:val="0"/>
      <w:marBottom w:val="0"/>
      <w:divBdr>
        <w:top w:val="none" w:sz="0" w:space="0" w:color="auto"/>
        <w:left w:val="none" w:sz="0" w:space="0" w:color="auto"/>
        <w:bottom w:val="none" w:sz="0" w:space="0" w:color="auto"/>
        <w:right w:val="none" w:sz="0" w:space="0" w:color="auto"/>
      </w:divBdr>
    </w:div>
    <w:div w:id="1043795653">
      <w:bodyDiv w:val="1"/>
      <w:marLeft w:val="0"/>
      <w:marRight w:val="0"/>
      <w:marTop w:val="0"/>
      <w:marBottom w:val="0"/>
      <w:divBdr>
        <w:top w:val="none" w:sz="0" w:space="0" w:color="auto"/>
        <w:left w:val="none" w:sz="0" w:space="0" w:color="auto"/>
        <w:bottom w:val="none" w:sz="0" w:space="0" w:color="auto"/>
        <w:right w:val="none" w:sz="0" w:space="0" w:color="auto"/>
      </w:divBdr>
    </w:div>
    <w:div w:id="1044524612">
      <w:bodyDiv w:val="1"/>
      <w:marLeft w:val="0"/>
      <w:marRight w:val="0"/>
      <w:marTop w:val="0"/>
      <w:marBottom w:val="0"/>
      <w:divBdr>
        <w:top w:val="none" w:sz="0" w:space="0" w:color="auto"/>
        <w:left w:val="none" w:sz="0" w:space="0" w:color="auto"/>
        <w:bottom w:val="none" w:sz="0" w:space="0" w:color="auto"/>
        <w:right w:val="none" w:sz="0" w:space="0" w:color="auto"/>
      </w:divBdr>
    </w:div>
    <w:div w:id="1044788351">
      <w:bodyDiv w:val="1"/>
      <w:marLeft w:val="0"/>
      <w:marRight w:val="0"/>
      <w:marTop w:val="0"/>
      <w:marBottom w:val="0"/>
      <w:divBdr>
        <w:top w:val="none" w:sz="0" w:space="0" w:color="auto"/>
        <w:left w:val="none" w:sz="0" w:space="0" w:color="auto"/>
        <w:bottom w:val="none" w:sz="0" w:space="0" w:color="auto"/>
        <w:right w:val="none" w:sz="0" w:space="0" w:color="auto"/>
      </w:divBdr>
    </w:div>
    <w:div w:id="1045107132">
      <w:bodyDiv w:val="1"/>
      <w:marLeft w:val="0"/>
      <w:marRight w:val="0"/>
      <w:marTop w:val="0"/>
      <w:marBottom w:val="0"/>
      <w:divBdr>
        <w:top w:val="none" w:sz="0" w:space="0" w:color="auto"/>
        <w:left w:val="none" w:sz="0" w:space="0" w:color="auto"/>
        <w:bottom w:val="none" w:sz="0" w:space="0" w:color="auto"/>
        <w:right w:val="none" w:sz="0" w:space="0" w:color="auto"/>
      </w:divBdr>
    </w:div>
    <w:div w:id="1045326401">
      <w:bodyDiv w:val="1"/>
      <w:marLeft w:val="0"/>
      <w:marRight w:val="0"/>
      <w:marTop w:val="0"/>
      <w:marBottom w:val="0"/>
      <w:divBdr>
        <w:top w:val="none" w:sz="0" w:space="0" w:color="auto"/>
        <w:left w:val="none" w:sz="0" w:space="0" w:color="auto"/>
        <w:bottom w:val="none" w:sz="0" w:space="0" w:color="auto"/>
        <w:right w:val="none" w:sz="0" w:space="0" w:color="auto"/>
      </w:divBdr>
    </w:div>
    <w:div w:id="1045369978">
      <w:bodyDiv w:val="1"/>
      <w:marLeft w:val="0"/>
      <w:marRight w:val="0"/>
      <w:marTop w:val="0"/>
      <w:marBottom w:val="0"/>
      <w:divBdr>
        <w:top w:val="none" w:sz="0" w:space="0" w:color="auto"/>
        <w:left w:val="none" w:sz="0" w:space="0" w:color="auto"/>
        <w:bottom w:val="none" w:sz="0" w:space="0" w:color="auto"/>
        <w:right w:val="none" w:sz="0" w:space="0" w:color="auto"/>
      </w:divBdr>
    </w:div>
    <w:div w:id="1045374873">
      <w:bodyDiv w:val="1"/>
      <w:marLeft w:val="0"/>
      <w:marRight w:val="0"/>
      <w:marTop w:val="0"/>
      <w:marBottom w:val="0"/>
      <w:divBdr>
        <w:top w:val="none" w:sz="0" w:space="0" w:color="auto"/>
        <w:left w:val="none" w:sz="0" w:space="0" w:color="auto"/>
        <w:bottom w:val="none" w:sz="0" w:space="0" w:color="auto"/>
        <w:right w:val="none" w:sz="0" w:space="0" w:color="auto"/>
      </w:divBdr>
    </w:div>
    <w:div w:id="1045831559">
      <w:bodyDiv w:val="1"/>
      <w:marLeft w:val="0"/>
      <w:marRight w:val="0"/>
      <w:marTop w:val="0"/>
      <w:marBottom w:val="0"/>
      <w:divBdr>
        <w:top w:val="none" w:sz="0" w:space="0" w:color="auto"/>
        <w:left w:val="none" w:sz="0" w:space="0" w:color="auto"/>
        <w:bottom w:val="none" w:sz="0" w:space="0" w:color="auto"/>
        <w:right w:val="none" w:sz="0" w:space="0" w:color="auto"/>
      </w:divBdr>
    </w:div>
    <w:div w:id="1046295238">
      <w:bodyDiv w:val="1"/>
      <w:marLeft w:val="0"/>
      <w:marRight w:val="0"/>
      <w:marTop w:val="0"/>
      <w:marBottom w:val="0"/>
      <w:divBdr>
        <w:top w:val="none" w:sz="0" w:space="0" w:color="auto"/>
        <w:left w:val="none" w:sz="0" w:space="0" w:color="auto"/>
        <w:bottom w:val="none" w:sz="0" w:space="0" w:color="auto"/>
        <w:right w:val="none" w:sz="0" w:space="0" w:color="auto"/>
      </w:divBdr>
    </w:div>
    <w:div w:id="1046486883">
      <w:bodyDiv w:val="1"/>
      <w:marLeft w:val="0"/>
      <w:marRight w:val="0"/>
      <w:marTop w:val="0"/>
      <w:marBottom w:val="0"/>
      <w:divBdr>
        <w:top w:val="none" w:sz="0" w:space="0" w:color="auto"/>
        <w:left w:val="none" w:sz="0" w:space="0" w:color="auto"/>
        <w:bottom w:val="none" w:sz="0" w:space="0" w:color="auto"/>
        <w:right w:val="none" w:sz="0" w:space="0" w:color="auto"/>
      </w:divBdr>
    </w:div>
    <w:div w:id="1046564793">
      <w:bodyDiv w:val="1"/>
      <w:marLeft w:val="0"/>
      <w:marRight w:val="0"/>
      <w:marTop w:val="0"/>
      <w:marBottom w:val="0"/>
      <w:divBdr>
        <w:top w:val="none" w:sz="0" w:space="0" w:color="auto"/>
        <w:left w:val="none" w:sz="0" w:space="0" w:color="auto"/>
        <w:bottom w:val="none" w:sz="0" w:space="0" w:color="auto"/>
        <w:right w:val="none" w:sz="0" w:space="0" w:color="auto"/>
      </w:divBdr>
    </w:div>
    <w:div w:id="1046758460">
      <w:bodyDiv w:val="1"/>
      <w:marLeft w:val="0"/>
      <w:marRight w:val="0"/>
      <w:marTop w:val="0"/>
      <w:marBottom w:val="0"/>
      <w:divBdr>
        <w:top w:val="none" w:sz="0" w:space="0" w:color="auto"/>
        <w:left w:val="none" w:sz="0" w:space="0" w:color="auto"/>
        <w:bottom w:val="none" w:sz="0" w:space="0" w:color="auto"/>
        <w:right w:val="none" w:sz="0" w:space="0" w:color="auto"/>
      </w:divBdr>
    </w:div>
    <w:div w:id="1047072160">
      <w:bodyDiv w:val="1"/>
      <w:marLeft w:val="0"/>
      <w:marRight w:val="0"/>
      <w:marTop w:val="0"/>
      <w:marBottom w:val="0"/>
      <w:divBdr>
        <w:top w:val="none" w:sz="0" w:space="0" w:color="auto"/>
        <w:left w:val="none" w:sz="0" w:space="0" w:color="auto"/>
        <w:bottom w:val="none" w:sz="0" w:space="0" w:color="auto"/>
        <w:right w:val="none" w:sz="0" w:space="0" w:color="auto"/>
      </w:divBdr>
    </w:div>
    <w:div w:id="1047532139">
      <w:bodyDiv w:val="1"/>
      <w:marLeft w:val="0"/>
      <w:marRight w:val="0"/>
      <w:marTop w:val="0"/>
      <w:marBottom w:val="0"/>
      <w:divBdr>
        <w:top w:val="none" w:sz="0" w:space="0" w:color="auto"/>
        <w:left w:val="none" w:sz="0" w:space="0" w:color="auto"/>
        <w:bottom w:val="none" w:sz="0" w:space="0" w:color="auto"/>
        <w:right w:val="none" w:sz="0" w:space="0" w:color="auto"/>
      </w:divBdr>
    </w:div>
    <w:div w:id="1047877787">
      <w:bodyDiv w:val="1"/>
      <w:marLeft w:val="0"/>
      <w:marRight w:val="0"/>
      <w:marTop w:val="0"/>
      <w:marBottom w:val="0"/>
      <w:divBdr>
        <w:top w:val="none" w:sz="0" w:space="0" w:color="auto"/>
        <w:left w:val="none" w:sz="0" w:space="0" w:color="auto"/>
        <w:bottom w:val="none" w:sz="0" w:space="0" w:color="auto"/>
        <w:right w:val="none" w:sz="0" w:space="0" w:color="auto"/>
      </w:divBdr>
    </w:div>
    <w:div w:id="1048070141">
      <w:bodyDiv w:val="1"/>
      <w:marLeft w:val="0"/>
      <w:marRight w:val="0"/>
      <w:marTop w:val="0"/>
      <w:marBottom w:val="0"/>
      <w:divBdr>
        <w:top w:val="none" w:sz="0" w:space="0" w:color="auto"/>
        <w:left w:val="none" w:sz="0" w:space="0" w:color="auto"/>
        <w:bottom w:val="none" w:sz="0" w:space="0" w:color="auto"/>
        <w:right w:val="none" w:sz="0" w:space="0" w:color="auto"/>
      </w:divBdr>
    </w:div>
    <w:div w:id="1048189157">
      <w:bodyDiv w:val="1"/>
      <w:marLeft w:val="0"/>
      <w:marRight w:val="0"/>
      <w:marTop w:val="0"/>
      <w:marBottom w:val="0"/>
      <w:divBdr>
        <w:top w:val="none" w:sz="0" w:space="0" w:color="auto"/>
        <w:left w:val="none" w:sz="0" w:space="0" w:color="auto"/>
        <w:bottom w:val="none" w:sz="0" w:space="0" w:color="auto"/>
        <w:right w:val="none" w:sz="0" w:space="0" w:color="auto"/>
      </w:divBdr>
    </w:div>
    <w:div w:id="1048800097">
      <w:bodyDiv w:val="1"/>
      <w:marLeft w:val="0"/>
      <w:marRight w:val="0"/>
      <w:marTop w:val="0"/>
      <w:marBottom w:val="0"/>
      <w:divBdr>
        <w:top w:val="none" w:sz="0" w:space="0" w:color="auto"/>
        <w:left w:val="none" w:sz="0" w:space="0" w:color="auto"/>
        <w:bottom w:val="none" w:sz="0" w:space="0" w:color="auto"/>
        <w:right w:val="none" w:sz="0" w:space="0" w:color="auto"/>
      </w:divBdr>
    </w:div>
    <w:div w:id="1049038565">
      <w:bodyDiv w:val="1"/>
      <w:marLeft w:val="0"/>
      <w:marRight w:val="0"/>
      <w:marTop w:val="0"/>
      <w:marBottom w:val="0"/>
      <w:divBdr>
        <w:top w:val="none" w:sz="0" w:space="0" w:color="auto"/>
        <w:left w:val="none" w:sz="0" w:space="0" w:color="auto"/>
        <w:bottom w:val="none" w:sz="0" w:space="0" w:color="auto"/>
        <w:right w:val="none" w:sz="0" w:space="0" w:color="auto"/>
      </w:divBdr>
    </w:div>
    <w:div w:id="1049112831">
      <w:bodyDiv w:val="1"/>
      <w:marLeft w:val="0"/>
      <w:marRight w:val="0"/>
      <w:marTop w:val="0"/>
      <w:marBottom w:val="0"/>
      <w:divBdr>
        <w:top w:val="none" w:sz="0" w:space="0" w:color="auto"/>
        <w:left w:val="none" w:sz="0" w:space="0" w:color="auto"/>
        <w:bottom w:val="none" w:sz="0" w:space="0" w:color="auto"/>
        <w:right w:val="none" w:sz="0" w:space="0" w:color="auto"/>
      </w:divBdr>
    </w:div>
    <w:div w:id="1049500527">
      <w:bodyDiv w:val="1"/>
      <w:marLeft w:val="0"/>
      <w:marRight w:val="0"/>
      <w:marTop w:val="0"/>
      <w:marBottom w:val="0"/>
      <w:divBdr>
        <w:top w:val="none" w:sz="0" w:space="0" w:color="auto"/>
        <w:left w:val="none" w:sz="0" w:space="0" w:color="auto"/>
        <w:bottom w:val="none" w:sz="0" w:space="0" w:color="auto"/>
        <w:right w:val="none" w:sz="0" w:space="0" w:color="auto"/>
      </w:divBdr>
    </w:div>
    <w:div w:id="1049764668">
      <w:bodyDiv w:val="1"/>
      <w:marLeft w:val="0"/>
      <w:marRight w:val="0"/>
      <w:marTop w:val="0"/>
      <w:marBottom w:val="0"/>
      <w:divBdr>
        <w:top w:val="none" w:sz="0" w:space="0" w:color="auto"/>
        <w:left w:val="none" w:sz="0" w:space="0" w:color="auto"/>
        <w:bottom w:val="none" w:sz="0" w:space="0" w:color="auto"/>
        <w:right w:val="none" w:sz="0" w:space="0" w:color="auto"/>
      </w:divBdr>
    </w:div>
    <w:div w:id="1049844913">
      <w:bodyDiv w:val="1"/>
      <w:marLeft w:val="0"/>
      <w:marRight w:val="0"/>
      <w:marTop w:val="0"/>
      <w:marBottom w:val="0"/>
      <w:divBdr>
        <w:top w:val="none" w:sz="0" w:space="0" w:color="auto"/>
        <w:left w:val="none" w:sz="0" w:space="0" w:color="auto"/>
        <w:bottom w:val="none" w:sz="0" w:space="0" w:color="auto"/>
        <w:right w:val="none" w:sz="0" w:space="0" w:color="auto"/>
      </w:divBdr>
    </w:div>
    <w:div w:id="1049956891">
      <w:bodyDiv w:val="1"/>
      <w:marLeft w:val="0"/>
      <w:marRight w:val="0"/>
      <w:marTop w:val="0"/>
      <w:marBottom w:val="0"/>
      <w:divBdr>
        <w:top w:val="none" w:sz="0" w:space="0" w:color="auto"/>
        <w:left w:val="none" w:sz="0" w:space="0" w:color="auto"/>
        <w:bottom w:val="none" w:sz="0" w:space="0" w:color="auto"/>
        <w:right w:val="none" w:sz="0" w:space="0" w:color="auto"/>
      </w:divBdr>
    </w:div>
    <w:div w:id="1050036624">
      <w:bodyDiv w:val="1"/>
      <w:marLeft w:val="0"/>
      <w:marRight w:val="0"/>
      <w:marTop w:val="0"/>
      <w:marBottom w:val="0"/>
      <w:divBdr>
        <w:top w:val="none" w:sz="0" w:space="0" w:color="auto"/>
        <w:left w:val="none" w:sz="0" w:space="0" w:color="auto"/>
        <w:bottom w:val="none" w:sz="0" w:space="0" w:color="auto"/>
        <w:right w:val="none" w:sz="0" w:space="0" w:color="auto"/>
      </w:divBdr>
    </w:div>
    <w:div w:id="1050689845">
      <w:bodyDiv w:val="1"/>
      <w:marLeft w:val="0"/>
      <w:marRight w:val="0"/>
      <w:marTop w:val="0"/>
      <w:marBottom w:val="0"/>
      <w:divBdr>
        <w:top w:val="none" w:sz="0" w:space="0" w:color="auto"/>
        <w:left w:val="none" w:sz="0" w:space="0" w:color="auto"/>
        <w:bottom w:val="none" w:sz="0" w:space="0" w:color="auto"/>
        <w:right w:val="none" w:sz="0" w:space="0" w:color="auto"/>
      </w:divBdr>
    </w:div>
    <w:div w:id="1051075658">
      <w:bodyDiv w:val="1"/>
      <w:marLeft w:val="0"/>
      <w:marRight w:val="0"/>
      <w:marTop w:val="0"/>
      <w:marBottom w:val="0"/>
      <w:divBdr>
        <w:top w:val="none" w:sz="0" w:space="0" w:color="auto"/>
        <w:left w:val="none" w:sz="0" w:space="0" w:color="auto"/>
        <w:bottom w:val="none" w:sz="0" w:space="0" w:color="auto"/>
        <w:right w:val="none" w:sz="0" w:space="0" w:color="auto"/>
      </w:divBdr>
    </w:div>
    <w:div w:id="1051534303">
      <w:bodyDiv w:val="1"/>
      <w:marLeft w:val="0"/>
      <w:marRight w:val="0"/>
      <w:marTop w:val="0"/>
      <w:marBottom w:val="0"/>
      <w:divBdr>
        <w:top w:val="none" w:sz="0" w:space="0" w:color="auto"/>
        <w:left w:val="none" w:sz="0" w:space="0" w:color="auto"/>
        <w:bottom w:val="none" w:sz="0" w:space="0" w:color="auto"/>
        <w:right w:val="none" w:sz="0" w:space="0" w:color="auto"/>
      </w:divBdr>
    </w:div>
    <w:div w:id="1051538154">
      <w:bodyDiv w:val="1"/>
      <w:marLeft w:val="0"/>
      <w:marRight w:val="0"/>
      <w:marTop w:val="0"/>
      <w:marBottom w:val="0"/>
      <w:divBdr>
        <w:top w:val="none" w:sz="0" w:space="0" w:color="auto"/>
        <w:left w:val="none" w:sz="0" w:space="0" w:color="auto"/>
        <w:bottom w:val="none" w:sz="0" w:space="0" w:color="auto"/>
        <w:right w:val="none" w:sz="0" w:space="0" w:color="auto"/>
      </w:divBdr>
    </w:div>
    <w:div w:id="1052002522">
      <w:bodyDiv w:val="1"/>
      <w:marLeft w:val="0"/>
      <w:marRight w:val="0"/>
      <w:marTop w:val="0"/>
      <w:marBottom w:val="0"/>
      <w:divBdr>
        <w:top w:val="none" w:sz="0" w:space="0" w:color="auto"/>
        <w:left w:val="none" w:sz="0" w:space="0" w:color="auto"/>
        <w:bottom w:val="none" w:sz="0" w:space="0" w:color="auto"/>
        <w:right w:val="none" w:sz="0" w:space="0" w:color="auto"/>
      </w:divBdr>
    </w:div>
    <w:div w:id="1052273730">
      <w:bodyDiv w:val="1"/>
      <w:marLeft w:val="0"/>
      <w:marRight w:val="0"/>
      <w:marTop w:val="0"/>
      <w:marBottom w:val="0"/>
      <w:divBdr>
        <w:top w:val="none" w:sz="0" w:space="0" w:color="auto"/>
        <w:left w:val="none" w:sz="0" w:space="0" w:color="auto"/>
        <w:bottom w:val="none" w:sz="0" w:space="0" w:color="auto"/>
        <w:right w:val="none" w:sz="0" w:space="0" w:color="auto"/>
      </w:divBdr>
    </w:div>
    <w:div w:id="1052314448">
      <w:bodyDiv w:val="1"/>
      <w:marLeft w:val="0"/>
      <w:marRight w:val="0"/>
      <w:marTop w:val="0"/>
      <w:marBottom w:val="0"/>
      <w:divBdr>
        <w:top w:val="none" w:sz="0" w:space="0" w:color="auto"/>
        <w:left w:val="none" w:sz="0" w:space="0" w:color="auto"/>
        <w:bottom w:val="none" w:sz="0" w:space="0" w:color="auto"/>
        <w:right w:val="none" w:sz="0" w:space="0" w:color="auto"/>
      </w:divBdr>
    </w:div>
    <w:div w:id="1052535673">
      <w:bodyDiv w:val="1"/>
      <w:marLeft w:val="0"/>
      <w:marRight w:val="0"/>
      <w:marTop w:val="0"/>
      <w:marBottom w:val="0"/>
      <w:divBdr>
        <w:top w:val="none" w:sz="0" w:space="0" w:color="auto"/>
        <w:left w:val="none" w:sz="0" w:space="0" w:color="auto"/>
        <w:bottom w:val="none" w:sz="0" w:space="0" w:color="auto"/>
        <w:right w:val="none" w:sz="0" w:space="0" w:color="auto"/>
      </w:divBdr>
    </w:div>
    <w:div w:id="1052579600">
      <w:bodyDiv w:val="1"/>
      <w:marLeft w:val="0"/>
      <w:marRight w:val="0"/>
      <w:marTop w:val="0"/>
      <w:marBottom w:val="0"/>
      <w:divBdr>
        <w:top w:val="none" w:sz="0" w:space="0" w:color="auto"/>
        <w:left w:val="none" w:sz="0" w:space="0" w:color="auto"/>
        <w:bottom w:val="none" w:sz="0" w:space="0" w:color="auto"/>
        <w:right w:val="none" w:sz="0" w:space="0" w:color="auto"/>
      </w:divBdr>
    </w:div>
    <w:div w:id="1052772934">
      <w:bodyDiv w:val="1"/>
      <w:marLeft w:val="0"/>
      <w:marRight w:val="0"/>
      <w:marTop w:val="0"/>
      <w:marBottom w:val="0"/>
      <w:divBdr>
        <w:top w:val="none" w:sz="0" w:space="0" w:color="auto"/>
        <w:left w:val="none" w:sz="0" w:space="0" w:color="auto"/>
        <w:bottom w:val="none" w:sz="0" w:space="0" w:color="auto"/>
        <w:right w:val="none" w:sz="0" w:space="0" w:color="auto"/>
      </w:divBdr>
    </w:div>
    <w:div w:id="1053234429">
      <w:bodyDiv w:val="1"/>
      <w:marLeft w:val="0"/>
      <w:marRight w:val="0"/>
      <w:marTop w:val="0"/>
      <w:marBottom w:val="0"/>
      <w:divBdr>
        <w:top w:val="none" w:sz="0" w:space="0" w:color="auto"/>
        <w:left w:val="none" w:sz="0" w:space="0" w:color="auto"/>
        <w:bottom w:val="none" w:sz="0" w:space="0" w:color="auto"/>
        <w:right w:val="none" w:sz="0" w:space="0" w:color="auto"/>
      </w:divBdr>
    </w:div>
    <w:div w:id="1053697182">
      <w:bodyDiv w:val="1"/>
      <w:marLeft w:val="0"/>
      <w:marRight w:val="0"/>
      <w:marTop w:val="0"/>
      <w:marBottom w:val="0"/>
      <w:divBdr>
        <w:top w:val="none" w:sz="0" w:space="0" w:color="auto"/>
        <w:left w:val="none" w:sz="0" w:space="0" w:color="auto"/>
        <w:bottom w:val="none" w:sz="0" w:space="0" w:color="auto"/>
        <w:right w:val="none" w:sz="0" w:space="0" w:color="auto"/>
      </w:divBdr>
    </w:div>
    <w:div w:id="1054154777">
      <w:bodyDiv w:val="1"/>
      <w:marLeft w:val="0"/>
      <w:marRight w:val="0"/>
      <w:marTop w:val="0"/>
      <w:marBottom w:val="0"/>
      <w:divBdr>
        <w:top w:val="none" w:sz="0" w:space="0" w:color="auto"/>
        <w:left w:val="none" w:sz="0" w:space="0" w:color="auto"/>
        <w:bottom w:val="none" w:sz="0" w:space="0" w:color="auto"/>
        <w:right w:val="none" w:sz="0" w:space="0" w:color="auto"/>
      </w:divBdr>
    </w:div>
    <w:div w:id="1054350025">
      <w:bodyDiv w:val="1"/>
      <w:marLeft w:val="0"/>
      <w:marRight w:val="0"/>
      <w:marTop w:val="0"/>
      <w:marBottom w:val="0"/>
      <w:divBdr>
        <w:top w:val="none" w:sz="0" w:space="0" w:color="auto"/>
        <w:left w:val="none" w:sz="0" w:space="0" w:color="auto"/>
        <w:bottom w:val="none" w:sz="0" w:space="0" w:color="auto"/>
        <w:right w:val="none" w:sz="0" w:space="0" w:color="auto"/>
      </w:divBdr>
    </w:div>
    <w:div w:id="1054815449">
      <w:bodyDiv w:val="1"/>
      <w:marLeft w:val="0"/>
      <w:marRight w:val="0"/>
      <w:marTop w:val="0"/>
      <w:marBottom w:val="0"/>
      <w:divBdr>
        <w:top w:val="none" w:sz="0" w:space="0" w:color="auto"/>
        <w:left w:val="none" w:sz="0" w:space="0" w:color="auto"/>
        <w:bottom w:val="none" w:sz="0" w:space="0" w:color="auto"/>
        <w:right w:val="none" w:sz="0" w:space="0" w:color="auto"/>
      </w:divBdr>
    </w:div>
    <w:div w:id="1055161528">
      <w:bodyDiv w:val="1"/>
      <w:marLeft w:val="0"/>
      <w:marRight w:val="0"/>
      <w:marTop w:val="0"/>
      <w:marBottom w:val="0"/>
      <w:divBdr>
        <w:top w:val="none" w:sz="0" w:space="0" w:color="auto"/>
        <w:left w:val="none" w:sz="0" w:space="0" w:color="auto"/>
        <w:bottom w:val="none" w:sz="0" w:space="0" w:color="auto"/>
        <w:right w:val="none" w:sz="0" w:space="0" w:color="auto"/>
      </w:divBdr>
    </w:div>
    <w:div w:id="1055541641">
      <w:bodyDiv w:val="1"/>
      <w:marLeft w:val="0"/>
      <w:marRight w:val="0"/>
      <w:marTop w:val="0"/>
      <w:marBottom w:val="0"/>
      <w:divBdr>
        <w:top w:val="none" w:sz="0" w:space="0" w:color="auto"/>
        <w:left w:val="none" w:sz="0" w:space="0" w:color="auto"/>
        <w:bottom w:val="none" w:sz="0" w:space="0" w:color="auto"/>
        <w:right w:val="none" w:sz="0" w:space="0" w:color="auto"/>
      </w:divBdr>
    </w:div>
    <w:div w:id="1055549709">
      <w:bodyDiv w:val="1"/>
      <w:marLeft w:val="0"/>
      <w:marRight w:val="0"/>
      <w:marTop w:val="0"/>
      <w:marBottom w:val="0"/>
      <w:divBdr>
        <w:top w:val="none" w:sz="0" w:space="0" w:color="auto"/>
        <w:left w:val="none" w:sz="0" w:space="0" w:color="auto"/>
        <w:bottom w:val="none" w:sz="0" w:space="0" w:color="auto"/>
        <w:right w:val="none" w:sz="0" w:space="0" w:color="auto"/>
      </w:divBdr>
    </w:div>
    <w:div w:id="1055814647">
      <w:bodyDiv w:val="1"/>
      <w:marLeft w:val="0"/>
      <w:marRight w:val="0"/>
      <w:marTop w:val="0"/>
      <w:marBottom w:val="0"/>
      <w:divBdr>
        <w:top w:val="none" w:sz="0" w:space="0" w:color="auto"/>
        <w:left w:val="none" w:sz="0" w:space="0" w:color="auto"/>
        <w:bottom w:val="none" w:sz="0" w:space="0" w:color="auto"/>
        <w:right w:val="none" w:sz="0" w:space="0" w:color="auto"/>
      </w:divBdr>
    </w:div>
    <w:div w:id="1055814914">
      <w:bodyDiv w:val="1"/>
      <w:marLeft w:val="0"/>
      <w:marRight w:val="0"/>
      <w:marTop w:val="0"/>
      <w:marBottom w:val="0"/>
      <w:divBdr>
        <w:top w:val="none" w:sz="0" w:space="0" w:color="auto"/>
        <w:left w:val="none" w:sz="0" w:space="0" w:color="auto"/>
        <w:bottom w:val="none" w:sz="0" w:space="0" w:color="auto"/>
        <w:right w:val="none" w:sz="0" w:space="0" w:color="auto"/>
      </w:divBdr>
    </w:div>
    <w:div w:id="1056974618">
      <w:bodyDiv w:val="1"/>
      <w:marLeft w:val="0"/>
      <w:marRight w:val="0"/>
      <w:marTop w:val="0"/>
      <w:marBottom w:val="0"/>
      <w:divBdr>
        <w:top w:val="none" w:sz="0" w:space="0" w:color="auto"/>
        <w:left w:val="none" w:sz="0" w:space="0" w:color="auto"/>
        <w:bottom w:val="none" w:sz="0" w:space="0" w:color="auto"/>
        <w:right w:val="none" w:sz="0" w:space="0" w:color="auto"/>
      </w:divBdr>
    </w:div>
    <w:div w:id="1057315027">
      <w:bodyDiv w:val="1"/>
      <w:marLeft w:val="0"/>
      <w:marRight w:val="0"/>
      <w:marTop w:val="0"/>
      <w:marBottom w:val="0"/>
      <w:divBdr>
        <w:top w:val="none" w:sz="0" w:space="0" w:color="auto"/>
        <w:left w:val="none" w:sz="0" w:space="0" w:color="auto"/>
        <w:bottom w:val="none" w:sz="0" w:space="0" w:color="auto"/>
        <w:right w:val="none" w:sz="0" w:space="0" w:color="auto"/>
      </w:divBdr>
    </w:div>
    <w:div w:id="1057509215">
      <w:bodyDiv w:val="1"/>
      <w:marLeft w:val="0"/>
      <w:marRight w:val="0"/>
      <w:marTop w:val="0"/>
      <w:marBottom w:val="0"/>
      <w:divBdr>
        <w:top w:val="none" w:sz="0" w:space="0" w:color="auto"/>
        <w:left w:val="none" w:sz="0" w:space="0" w:color="auto"/>
        <w:bottom w:val="none" w:sz="0" w:space="0" w:color="auto"/>
        <w:right w:val="none" w:sz="0" w:space="0" w:color="auto"/>
      </w:divBdr>
    </w:div>
    <w:div w:id="1057824144">
      <w:bodyDiv w:val="1"/>
      <w:marLeft w:val="0"/>
      <w:marRight w:val="0"/>
      <w:marTop w:val="0"/>
      <w:marBottom w:val="0"/>
      <w:divBdr>
        <w:top w:val="none" w:sz="0" w:space="0" w:color="auto"/>
        <w:left w:val="none" w:sz="0" w:space="0" w:color="auto"/>
        <w:bottom w:val="none" w:sz="0" w:space="0" w:color="auto"/>
        <w:right w:val="none" w:sz="0" w:space="0" w:color="auto"/>
      </w:divBdr>
    </w:div>
    <w:div w:id="1057826408">
      <w:bodyDiv w:val="1"/>
      <w:marLeft w:val="0"/>
      <w:marRight w:val="0"/>
      <w:marTop w:val="0"/>
      <w:marBottom w:val="0"/>
      <w:divBdr>
        <w:top w:val="none" w:sz="0" w:space="0" w:color="auto"/>
        <w:left w:val="none" w:sz="0" w:space="0" w:color="auto"/>
        <w:bottom w:val="none" w:sz="0" w:space="0" w:color="auto"/>
        <w:right w:val="none" w:sz="0" w:space="0" w:color="auto"/>
      </w:divBdr>
    </w:div>
    <w:div w:id="1057893940">
      <w:bodyDiv w:val="1"/>
      <w:marLeft w:val="0"/>
      <w:marRight w:val="0"/>
      <w:marTop w:val="0"/>
      <w:marBottom w:val="0"/>
      <w:divBdr>
        <w:top w:val="none" w:sz="0" w:space="0" w:color="auto"/>
        <w:left w:val="none" w:sz="0" w:space="0" w:color="auto"/>
        <w:bottom w:val="none" w:sz="0" w:space="0" w:color="auto"/>
        <w:right w:val="none" w:sz="0" w:space="0" w:color="auto"/>
      </w:divBdr>
    </w:div>
    <w:div w:id="1058212215">
      <w:bodyDiv w:val="1"/>
      <w:marLeft w:val="0"/>
      <w:marRight w:val="0"/>
      <w:marTop w:val="0"/>
      <w:marBottom w:val="0"/>
      <w:divBdr>
        <w:top w:val="none" w:sz="0" w:space="0" w:color="auto"/>
        <w:left w:val="none" w:sz="0" w:space="0" w:color="auto"/>
        <w:bottom w:val="none" w:sz="0" w:space="0" w:color="auto"/>
        <w:right w:val="none" w:sz="0" w:space="0" w:color="auto"/>
      </w:divBdr>
    </w:div>
    <w:div w:id="1058239818">
      <w:bodyDiv w:val="1"/>
      <w:marLeft w:val="0"/>
      <w:marRight w:val="0"/>
      <w:marTop w:val="0"/>
      <w:marBottom w:val="0"/>
      <w:divBdr>
        <w:top w:val="none" w:sz="0" w:space="0" w:color="auto"/>
        <w:left w:val="none" w:sz="0" w:space="0" w:color="auto"/>
        <w:bottom w:val="none" w:sz="0" w:space="0" w:color="auto"/>
        <w:right w:val="none" w:sz="0" w:space="0" w:color="auto"/>
      </w:divBdr>
    </w:div>
    <w:div w:id="1058480721">
      <w:bodyDiv w:val="1"/>
      <w:marLeft w:val="0"/>
      <w:marRight w:val="0"/>
      <w:marTop w:val="0"/>
      <w:marBottom w:val="0"/>
      <w:divBdr>
        <w:top w:val="none" w:sz="0" w:space="0" w:color="auto"/>
        <w:left w:val="none" w:sz="0" w:space="0" w:color="auto"/>
        <w:bottom w:val="none" w:sz="0" w:space="0" w:color="auto"/>
        <w:right w:val="none" w:sz="0" w:space="0" w:color="auto"/>
      </w:divBdr>
    </w:div>
    <w:div w:id="1058699459">
      <w:bodyDiv w:val="1"/>
      <w:marLeft w:val="0"/>
      <w:marRight w:val="0"/>
      <w:marTop w:val="0"/>
      <w:marBottom w:val="0"/>
      <w:divBdr>
        <w:top w:val="none" w:sz="0" w:space="0" w:color="auto"/>
        <w:left w:val="none" w:sz="0" w:space="0" w:color="auto"/>
        <w:bottom w:val="none" w:sz="0" w:space="0" w:color="auto"/>
        <w:right w:val="none" w:sz="0" w:space="0" w:color="auto"/>
      </w:divBdr>
    </w:div>
    <w:div w:id="1058816871">
      <w:bodyDiv w:val="1"/>
      <w:marLeft w:val="0"/>
      <w:marRight w:val="0"/>
      <w:marTop w:val="0"/>
      <w:marBottom w:val="0"/>
      <w:divBdr>
        <w:top w:val="none" w:sz="0" w:space="0" w:color="auto"/>
        <w:left w:val="none" w:sz="0" w:space="0" w:color="auto"/>
        <w:bottom w:val="none" w:sz="0" w:space="0" w:color="auto"/>
        <w:right w:val="none" w:sz="0" w:space="0" w:color="auto"/>
      </w:divBdr>
    </w:div>
    <w:div w:id="1059787939">
      <w:bodyDiv w:val="1"/>
      <w:marLeft w:val="0"/>
      <w:marRight w:val="0"/>
      <w:marTop w:val="0"/>
      <w:marBottom w:val="0"/>
      <w:divBdr>
        <w:top w:val="none" w:sz="0" w:space="0" w:color="auto"/>
        <w:left w:val="none" w:sz="0" w:space="0" w:color="auto"/>
        <w:bottom w:val="none" w:sz="0" w:space="0" w:color="auto"/>
        <w:right w:val="none" w:sz="0" w:space="0" w:color="auto"/>
      </w:divBdr>
    </w:div>
    <w:div w:id="1059859461">
      <w:bodyDiv w:val="1"/>
      <w:marLeft w:val="0"/>
      <w:marRight w:val="0"/>
      <w:marTop w:val="0"/>
      <w:marBottom w:val="0"/>
      <w:divBdr>
        <w:top w:val="none" w:sz="0" w:space="0" w:color="auto"/>
        <w:left w:val="none" w:sz="0" w:space="0" w:color="auto"/>
        <w:bottom w:val="none" w:sz="0" w:space="0" w:color="auto"/>
        <w:right w:val="none" w:sz="0" w:space="0" w:color="auto"/>
      </w:divBdr>
    </w:div>
    <w:div w:id="1059940730">
      <w:bodyDiv w:val="1"/>
      <w:marLeft w:val="0"/>
      <w:marRight w:val="0"/>
      <w:marTop w:val="0"/>
      <w:marBottom w:val="0"/>
      <w:divBdr>
        <w:top w:val="none" w:sz="0" w:space="0" w:color="auto"/>
        <w:left w:val="none" w:sz="0" w:space="0" w:color="auto"/>
        <w:bottom w:val="none" w:sz="0" w:space="0" w:color="auto"/>
        <w:right w:val="none" w:sz="0" w:space="0" w:color="auto"/>
      </w:divBdr>
    </w:div>
    <w:div w:id="1060056847">
      <w:bodyDiv w:val="1"/>
      <w:marLeft w:val="0"/>
      <w:marRight w:val="0"/>
      <w:marTop w:val="0"/>
      <w:marBottom w:val="0"/>
      <w:divBdr>
        <w:top w:val="none" w:sz="0" w:space="0" w:color="auto"/>
        <w:left w:val="none" w:sz="0" w:space="0" w:color="auto"/>
        <w:bottom w:val="none" w:sz="0" w:space="0" w:color="auto"/>
        <w:right w:val="none" w:sz="0" w:space="0" w:color="auto"/>
      </w:divBdr>
    </w:div>
    <w:div w:id="1060057553">
      <w:bodyDiv w:val="1"/>
      <w:marLeft w:val="0"/>
      <w:marRight w:val="0"/>
      <w:marTop w:val="0"/>
      <w:marBottom w:val="0"/>
      <w:divBdr>
        <w:top w:val="none" w:sz="0" w:space="0" w:color="auto"/>
        <w:left w:val="none" w:sz="0" w:space="0" w:color="auto"/>
        <w:bottom w:val="none" w:sz="0" w:space="0" w:color="auto"/>
        <w:right w:val="none" w:sz="0" w:space="0" w:color="auto"/>
      </w:divBdr>
    </w:div>
    <w:div w:id="1060179589">
      <w:bodyDiv w:val="1"/>
      <w:marLeft w:val="0"/>
      <w:marRight w:val="0"/>
      <w:marTop w:val="0"/>
      <w:marBottom w:val="0"/>
      <w:divBdr>
        <w:top w:val="none" w:sz="0" w:space="0" w:color="auto"/>
        <w:left w:val="none" w:sz="0" w:space="0" w:color="auto"/>
        <w:bottom w:val="none" w:sz="0" w:space="0" w:color="auto"/>
        <w:right w:val="none" w:sz="0" w:space="0" w:color="auto"/>
      </w:divBdr>
    </w:div>
    <w:div w:id="1060251608">
      <w:bodyDiv w:val="1"/>
      <w:marLeft w:val="0"/>
      <w:marRight w:val="0"/>
      <w:marTop w:val="0"/>
      <w:marBottom w:val="0"/>
      <w:divBdr>
        <w:top w:val="none" w:sz="0" w:space="0" w:color="auto"/>
        <w:left w:val="none" w:sz="0" w:space="0" w:color="auto"/>
        <w:bottom w:val="none" w:sz="0" w:space="0" w:color="auto"/>
        <w:right w:val="none" w:sz="0" w:space="0" w:color="auto"/>
      </w:divBdr>
    </w:div>
    <w:div w:id="1060329777">
      <w:bodyDiv w:val="1"/>
      <w:marLeft w:val="0"/>
      <w:marRight w:val="0"/>
      <w:marTop w:val="0"/>
      <w:marBottom w:val="0"/>
      <w:divBdr>
        <w:top w:val="none" w:sz="0" w:space="0" w:color="auto"/>
        <w:left w:val="none" w:sz="0" w:space="0" w:color="auto"/>
        <w:bottom w:val="none" w:sz="0" w:space="0" w:color="auto"/>
        <w:right w:val="none" w:sz="0" w:space="0" w:color="auto"/>
      </w:divBdr>
    </w:div>
    <w:div w:id="1060438984">
      <w:bodyDiv w:val="1"/>
      <w:marLeft w:val="0"/>
      <w:marRight w:val="0"/>
      <w:marTop w:val="0"/>
      <w:marBottom w:val="0"/>
      <w:divBdr>
        <w:top w:val="none" w:sz="0" w:space="0" w:color="auto"/>
        <w:left w:val="none" w:sz="0" w:space="0" w:color="auto"/>
        <w:bottom w:val="none" w:sz="0" w:space="0" w:color="auto"/>
        <w:right w:val="none" w:sz="0" w:space="0" w:color="auto"/>
      </w:divBdr>
    </w:div>
    <w:div w:id="1060447358">
      <w:bodyDiv w:val="1"/>
      <w:marLeft w:val="0"/>
      <w:marRight w:val="0"/>
      <w:marTop w:val="0"/>
      <w:marBottom w:val="0"/>
      <w:divBdr>
        <w:top w:val="none" w:sz="0" w:space="0" w:color="auto"/>
        <w:left w:val="none" w:sz="0" w:space="0" w:color="auto"/>
        <w:bottom w:val="none" w:sz="0" w:space="0" w:color="auto"/>
        <w:right w:val="none" w:sz="0" w:space="0" w:color="auto"/>
      </w:divBdr>
    </w:div>
    <w:div w:id="1060709531">
      <w:bodyDiv w:val="1"/>
      <w:marLeft w:val="0"/>
      <w:marRight w:val="0"/>
      <w:marTop w:val="0"/>
      <w:marBottom w:val="0"/>
      <w:divBdr>
        <w:top w:val="none" w:sz="0" w:space="0" w:color="auto"/>
        <w:left w:val="none" w:sz="0" w:space="0" w:color="auto"/>
        <w:bottom w:val="none" w:sz="0" w:space="0" w:color="auto"/>
        <w:right w:val="none" w:sz="0" w:space="0" w:color="auto"/>
      </w:divBdr>
    </w:div>
    <w:div w:id="1060785525">
      <w:bodyDiv w:val="1"/>
      <w:marLeft w:val="0"/>
      <w:marRight w:val="0"/>
      <w:marTop w:val="0"/>
      <w:marBottom w:val="0"/>
      <w:divBdr>
        <w:top w:val="none" w:sz="0" w:space="0" w:color="auto"/>
        <w:left w:val="none" w:sz="0" w:space="0" w:color="auto"/>
        <w:bottom w:val="none" w:sz="0" w:space="0" w:color="auto"/>
        <w:right w:val="none" w:sz="0" w:space="0" w:color="auto"/>
      </w:divBdr>
    </w:div>
    <w:div w:id="1061172992">
      <w:bodyDiv w:val="1"/>
      <w:marLeft w:val="0"/>
      <w:marRight w:val="0"/>
      <w:marTop w:val="0"/>
      <w:marBottom w:val="0"/>
      <w:divBdr>
        <w:top w:val="none" w:sz="0" w:space="0" w:color="auto"/>
        <w:left w:val="none" w:sz="0" w:space="0" w:color="auto"/>
        <w:bottom w:val="none" w:sz="0" w:space="0" w:color="auto"/>
        <w:right w:val="none" w:sz="0" w:space="0" w:color="auto"/>
      </w:divBdr>
    </w:div>
    <w:div w:id="1061710356">
      <w:bodyDiv w:val="1"/>
      <w:marLeft w:val="0"/>
      <w:marRight w:val="0"/>
      <w:marTop w:val="0"/>
      <w:marBottom w:val="0"/>
      <w:divBdr>
        <w:top w:val="none" w:sz="0" w:space="0" w:color="auto"/>
        <w:left w:val="none" w:sz="0" w:space="0" w:color="auto"/>
        <w:bottom w:val="none" w:sz="0" w:space="0" w:color="auto"/>
        <w:right w:val="none" w:sz="0" w:space="0" w:color="auto"/>
      </w:divBdr>
    </w:div>
    <w:div w:id="1061901852">
      <w:bodyDiv w:val="1"/>
      <w:marLeft w:val="0"/>
      <w:marRight w:val="0"/>
      <w:marTop w:val="0"/>
      <w:marBottom w:val="0"/>
      <w:divBdr>
        <w:top w:val="none" w:sz="0" w:space="0" w:color="auto"/>
        <w:left w:val="none" w:sz="0" w:space="0" w:color="auto"/>
        <w:bottom w:val="none" w:sz="0" w:space="0" w:color="auto"/>
        <w:right w:val="none" w:sz="0" w:space="0" w:color="auto"/>
      </w:divBdr>
    </w:div>
    <w:div w:id="1062021148">
      <w:bodyDiv w:val="1"/>
      <w:marLeft w:val="0"/>
      <w:marRight w:val="0"/>
      <w:marTop w:val="0"/>
      <w:marBottom w:val="0"/>
      <w:divBdr>
        <w:top w:val="none" w:sz="0" w:space="0" w:color="auto"/>
        <w:left w:val="none" w:sz="0" w:space="0" w:color="auto"/>
        <w:bottom w:val="none" w:sz="0" w:space="0" w:color="auto"/>
        <w:right w:val="none" w:sz="0" w:space="0" w:color="auto"/>
      </w:divBdr>
    </w:div>
    <w:div w:id="1062101104">
      <w:bodyDiv w:val="1"/>
      <w:marLeft w:val="0"/>
      <w:marRight w:val="0"/>
      <w:marTop w:val="0"/>
      <w:marBottom w:val="0"/>
      <w:divBdr>
        <w:top w:val="none" w:sz="0" w:space="0" w:color="auto"/>
        <w:left w:val="none" w:sz="0" w:space="0" w:color="auto"/>
        <w:bottom w:val="none" w:sz="0" w:space="0" w:color="auto"/>
        <w:right w:val="none" w:sz="0" w:space="0" w:color="auto"/>
      </w:divBdr>
    </w:div>
    <w:div w:id="1062369945">
      <w:bodyDiv w:val="1"/>
      <w:marLeft w:val="0"/>
      <w:marRight w:val="0"/>
      <w:marTop w:val="0"/>
      <w:marBottom w:val="0"/>
      <w:divBdr>
        <w:top w:val="none" w:sz="0" w:space="0" w:color="auto"/>
        <w:left w:val="none" w:sz="0" w:space="0" w:color="auto"/>
        <w:bottom w:val="none" w:sz="0" w:space="0" w:color="auto"/>
        <w:right w:val="none" w:sz="0" w:space="0" w:color="auto"/>
      </w:divBdr>
    </w:div>
    <w:div w:id="1062489256">
      <w:bodyDiv w:val="1"/>
      <w:marLeft w:val="0"/>
      <w:marRight w:val="0"/>
      <w:marTop w:val="0"/>
      <w:marBottom w:val="0"/>
      <w:divBdr>
        <w:top w:val="none" w:sz="0" w:space="0" w:color="auto"/>
        <w:left w:val="none" w:sz="0" w:space="0" w:color="auto"/>
        <w:bottom w:val="none" w:sz="0" w:space="0" w:color="auto"/>
        <w:right w:val="none" w:sz="0" w:space="0" w:color="auto"/>
      </w:divBdr>
    </w:div>
    <w:div w:id="1062603661">
      <w:bodyDiv w:val="1"/>
      <w:marLeft w:val="0"/>
      <w:marRight w:val="0"/>
      <w:marTop w:val="0"/>
      <w:marBottom w:val="0"/>
      <w:divBdr>
        <w:top w:val="none" w:sz="0" w:space="0" w:color="auto"/>
        <w:left w:val="none" w:sz="0" w:space="0" w:color="auto"/>
        <w:bottom w:val="none" w:sz="0" w:space="0" w:color="auto"/>
        <w:right w:val="none" w:sz="0" w:space="0" w:color="auto"/>
      </w:divBdr>
    </w:div>
    <w:div w:id="1062631536">
      <w:bodyDiv w:val="1"/>
      <w:marLeft w:val="0"/>
      <w:marRight w:val="0"/>
      <w:marTop w:val="0"/>
      <w:marBottom w:val="0"/>
      <w:divBdr>
        <w:top w:val="none" w:sz="0" w:space="0" w:color="auto"/>
        <w:left w:val="none" w:sz="0" w:space="0" w:color="auto"/>
        <w:bottom w:val="none" w:sz="0" w:space="0" w:color="auto"/>
        <w:right w:val="none" w:sz="0" w:space="0" w:color="auto"/>
      </w:divBdr>
    </w:div>
    <w:div w:id="1063067948">
      <w:bodyDiv w:val="1"/>
      <w:marLeft w:val="0"/>
      <w:marRight w:val="0"/>
      <w:marTop w:val="0"/>
      <w:marBottom w:val="0"/>
      <w:divBdr>
        <w:top w:val="none" w:sz="0" w:space="0" w:color="auto"/>
        <w:left w:val="none" w:sz="0" w:space="0" w:color="auto"/>
        <w:bottom w:val="none" w:sz="0" w:space="0" w:color="auto"/>
        <w:right w:val="none" w:sz="0" w:space="0" w:color="auto"/>
      </w:divBdr>
    </w:div>
    <w:div w:id="1063328654">
      <w:bodyDiv w:val="1"/>
      <w:marLeft w:val="0"/>
      <w:marRight w:val="0"/>
      <w:marTop w:val="0"/>
      <w:marBottom w:val="0"/>
      <w:divBdr>
        <w:top w:val="none" w:sz="0" w:space="0" w:color="auto"/>
        <w:left w:val="none" w:sz="0" w:space="0" w:color="auto"/>
        <w:bottom w:val="none" w:sz="0" w:space="0" w:color="auto"/>
        <w:right w:val="none" w:sz="0" w:space="0" w:color="auto"/>
      </w:divBdr>
    </w:div>
    <w:div w:id="1063602680">
      <w:bodyDiv w:val="1"/>
      <w:marLeft w:val="0"/>
      <w:marRight w:val="0"/>
      <w:marTop w:val="0"/>
      <w:marBottom w:val="0"/>
      <w:divBdr>
        <w:top w:val="none" w:sz="0" w:space="0" w:color="auto"/>
        <w:left w:val="none" w:sz="0" w:space="0" w:color="auto"/>
        <w:bottom w:val="none" w:sz="0" w:space="0" w:color="auto"/>
        <w:right w:val="none" w:sz="0" w:space="0" w:color="auto"/>
      </w:divBdr>
    </w:div>
    <w:div w:id="1063724216">
      <w:bodyDiv w:val="1"/>
      <w:marLeft w:val="0"/>
      <w:marRight w:val="0"/>
      <w:marTop w:val="0"/>
      <w:marBottom w:val="0"/>
      <w:divBdr>
        <w:top w:val="none" w:sz="0" w:space="0" w:color="auto"/>
        <w:left w:val="none" w:sz="0" w:space="0" w:color="auto"/>
        <w:bottom w:val="none" w:sz="0" w:space="0" w:color="auto"/>
        <w:right w:val="none" w:sz="0" w:space="0" w:color="auto"/>
      </w:divBdr>
    </w:div>
    <w:div w:id="1064060369">
      <w:bodyDiv w:val="1"/>
      <w:marLeft w:val="0"/>
      <w:marRight w:val="0"/>
      <w:marTop w:val="0"/>
      <w:marBottom w:val="0"/>
      <w:divBdr>
        <w:top w:val="none" w:sz="0" w:space="0" w:color="auto"/>
        <w:left w:val="none" w:sz="0" w:space="0" w:color="auto"/>
        <w:bottom w:val="none" w:sz="0" w:space="0" w:color="auto"/>
        <w:right w:val="none" w:sz="0" w:space="0" w:color="auto"/>
      </w:divBdr>
    </w:div>
    <w:div w:id="1064136112">
      <w:bodyDiv w:val="1"/>
      <w:marLeft w:val="0"/>
      <w:marRight w:val="0"/>
      <w:marTop w:val="0"/>
      <w:marBottom w:val="0"/>
      <w:divBdr>
        <w:top w:val="none" w:sz="0" w:space="0" w:color="auto"/>
        <w:left w:val="none" w:sz="0" w:space="0" w:color="auto"/>
        <w:bottom w:val="none" w:sz="0" w:space="0" w:color="auto"/>
        <w:right w:val="none" w:sz="0" w:space="0" w:color="auto"/>
      </w:divBdr>
    </w:div>
    <w:div w:id="1064327637">
      <w:bodyDiv w:val="1"/>
      <w:marLeft w:val="0"/>
      <w:marRight w:val="0"/>
      <w:marTop w:val="0"/>
      <w:marBottom w:val="0"/>
      <w:divBdr>
        <w:top w:val="none" w:sz="0" w:space="0" w:color="auto"/>
        <w:left w:val="none" w:sz="0" w:space="0" w:color="auto"/>
        <w:bottom w:val="none" w:sz="0" w:space="0" w:color="auto"/>
        <w:right w:val="none" w:sz="0" w:space="0" w:color="auto"/>
      </w:divBdr>
    </w:div>
    <w:div w:id="1064445777">
      <w:bodyDiv w:val="1"/>
      <w:marLeft w:val="0"/>
      <w:marRight w:val="0"/>
      <w:marTop w:val="0"/>
      <w:marBottom w:val="0"/>
      <w:divBdr>
        <w:top w:val="none" w:sz="0" w:space="0" w:color="auto"/>
        <w:left w:val="none" w:sz="0" w:space="0" w:color="auto"/>
        <w:bottom w:val="none" w:sz="0" w:space="0" w:color="auto"/>
        <w:right w:val="none" w:sz="0" w:space="0" w:color="auto"/>
      </w:divBdr>
    </w:div>
    <w:div w:id="1064521826">
      <w:bodyDiv w:val="1"/>
      <w:marLeft w:val="0"/>
      <w:marRight w:val="0"/>
      <w:marTop w:val="0"/>
      <w:marBottom w:val="0"/>
      <w:divBdr>
        <w:top w:val="none" w:sz="0" w:space="0" w:color="auto"/>
        <w:left w:val="none" w:sz="0" w:space="0" w:color="auto"/>
        <w:bottom w:val="none" w:sz="0" w:space="0" w:color="auto"/>
        <w:right w:val="none" w:sz="0" w:space="0" w:color="auto"/>
      </w:divBdr>
    </w:div>
    <w:div w:id="1065031177">
      <w:bodyDiv w:val="1"/>
      <w:marLeft w:val="0"/>
      <w:marRight w:val="0"/>
      <w:marTop w:val="0"/>
      <w:marBottom w:val="0"/>
      <w:divBdr>
        <w:top w:val="none" w:sz="0" w:space="0" w:color="auto"/>
        <w:left w:val="none" w:sz="0" w:space="0" w:color="auto"/>
        <w:bottom w:val="none" w:sz="0" w:space="0" w:color="auto"/>
        <w:right w:val="none" w:sz="0" w:space="0" w:color="auto"/>
      </w:divBdr>
    </w:div>
    <w:div w:id="1065104836">
      <w:bodyDiv w:val="1"/>
      <w:marLeft w:val="0"/>
      <w:marRight w:val="0"/>
      <w:marTop w:val="0"/>
      <w:marBottom w:val="0"/>
      <w:divBdr>
        <w:top w:val="none" w:sz="0" w:space="0" w:color="auto"/>
        <w:left w:val="none" w:sz="0" w:space="0" w:color="auto"/>
        <w:bottom w:val="none" w:sz="0" w:space="0" w:color="auto"/>
        <w:right w:val="none" w:sz="0" w:space="0" w:color="auto"/>
      </w:divBdr>
    </w:div>
    <w:div w:id="1065106717">
      <w:bodyDiv w:val="1"/>
      <w:marLeft w:val="0"/>
      <w:marRight w:val="0"/>
      <w:marTop w:val="0"/>
      <w:marBottom w:val="0"/>
      <w:divBdr>
        <w:top w:val="none" w:sz="0" w:space="0" w:color="auto"/>
        <w:left w:val="none" w:sz="0" w:space="0" w:color="auto"/>
        <w:bottom w:val="none" w:sz="0" w:space="0" w:color="auto"/>
        <w:right w:val="none" w:sz="0" w:space="0" w:color="auto"/>
      </w:divBdr>
    </w:div>
    <w:div w:id="1065226228">
      <w:bodyDiv w:val="1"/>
      <w:marLeft w:val="0"/>
      <w:marRight w:val="0"/>
      <w:marTop w:val="0"/>
      <w:marBottom w:val="0"/>
      <w:divBdr>
        <w:top w:val="none" w:sz="0" w:space="0" w:color="auto"/>
        <w:left w:val="none" w:sz="0" w:space="0" w:color="auto"/>
        <w:bottom w:val="none" w:sz="0" w:space="0" w:color="auto"/>
        <w:right w:val="none" w:sz="0" w:space="0" w:color="auto"/>
      </w:divBdr>
    </w:div>
    <w:div w:id="1065490167">
      <w:bodyDiv w:val="1"/>
      <w:marLeft w:val="0"/>
      <w:marRight w:val="0"/>
      <w:marTop w:val="0"/>
      <w:marBottom w:val="0"/>
      <w:divBdr>
        <w:top w:val="none" w:sz="0" w:space="0" w:color="auto"/>
        <w:left w:val="none" w:sz="0" w:space="0" w:color="auto"/>
        <w:bottom w:val="none" w:sz="0" w:space="0" w:color="auto"/>
        <w:right w:val="none" w:sz="0" w:space="0" w:color="auto"/>
      </w:divBdr>
    </w:div>
    <w:div w:id="1065493007">
      <w:bodyDiv w:val="1"/>
      <w:marLeft w:val="0"/>
      <w:marRight w:val="0"/>
      <w:marTop w:val="0"/>
      <w:marBottom w:val="0"/>
      <w:divBdr>
        <w:top w:val="none" w:sz="0" w:space="0" w:color="auto"/>
        <w:left w:val="none" w:sz="0" w:space="0" w:color="auto"/>
        <w:bottom w:val="none" w:sz="0" w:space="0" w:color="auto"/>
        <w:right w:val="none" w:sz="0" w:space="0" w:color="auto"/>
      </w:divBdr>
    </w:div>
    <w:div w:id="1065764081">
      <w:bodyDiv w:val="1"/>
      <w:marLeft w:val="0"/>
      <w:marRight w:val="0"/>
      <w:marTop w:val="0"/>
      <w:marBottom w:val="0"/>
      <w:divBdr>
        <w:top w:val="none" w:sz="0" w:space="0" w:color="auto"/>
        <w:left w:val="none" w:sz="0" w:space="0" w:color="auto"/>
        <w:bottom w:val="none" w:sz="0" w:space="0" w:color="auto"/>
        <w:right w:val="none" w:sz="0" w:space="0" w:color="auto"/>
      </w:divBdr>
    </w:div>
    <w:div w:id="1066492932">
      <w:bodyDiv w:val="1"/>
      <w:marLeft w:val="0"/>
      <w:marRight w:val="0"/>
      <w:marTop w:val="0"/>
      <w:marBottom w:val="0"/>
      <w:divBdr>
        <w:top w:val="none" w:sz="0" w:space="0" w:color="auto"/>
        <w:left w:val="none" w:sz="0" w:space="0" w:color="auto"/>
        <w:bottom w:val="none" w:sz="0" w:space="0" w:color="auto"/>
        <w:right w:val="none" w:sz="0" w:space="0" w:color="auto"/>
      </w:divBdr>
    </w:div>
    <w:div w:id="1066494853">
      <w:bodyDiv w:val="1"/>
      <w:marLeft w:val="0"/>
      <w:marRight w:val="0"/>
      <w:marTop w:val="0"/>
      <w:marBottom w:val="0"/>
      <w:divBdr>
        <w:top w:val="none" w:sz="0" w:space="0" w:color="auto"/>
        <w:left w:val="none" w:sz="0" w:space="0" w:color="auto"/>
        <w:bottom w:val="none" w:sz="0" w:space="0" w:color="auto"/>
        <w:right w:val="none" w:sz="0" w:space="0" w:color="auto"/>
      </w:divBdr>
    </w:div>
    <w:div w:id="1066565543">
      <w:bodyDiv w:val="1"/>
      <w:marLeft w:val="0"/>
      <w:marRight w:val="0"/>
      <w:marTop w:val="0"/>
      <w:marBottom w:val="0"/>
      <w:divBdr>
        <w:top w:val="none" w:sz="0" w:space="0" w:color="auto"/>
        <w:left w:val="none" w:sz="0" w:space="0" w:color="auto"/>
        <w:bottom w:val="none" w:sz="0" w:space="0" w:color="auto"/>
        <w:right w:val="none" w:sz="0" w:space="0" w:color="auto"/>
      </w:divBdr>
    </w:div>
    <w:div w:id="1066878909">
      <w:bodyDiv w:val="1"/>
      <w:marLeft w:val="0"/>
      <w:marRight w:val="0"/>
      <w:marTop w:val="0"/>
      <w:marBottom w:val="0"/>
      <w:divBdr>
        <w:top w:val="none" w:sz="0" w:space="0" w:color="auto"/>
        <w:left w:val="none" w:sz="0" w:space="0" w:color="auto"/>
        <w:bottom w:val="none" w:sz="0" w:space="0" w:color="auto"/>
        <w:right w:val="none" w:sz="0" w:space="0" w:color="auto"/>
      </w:divBdr>
    </w:div>
    <w:div w:id="1066994362">
      <w:bodyDiv w:val="1"/>
      <w:marLeft w:val="0"/>
      <w:marRight w:val="0"/>
      <w:marTop w:val="0"/>
      <w:marBottom w:val="0"/>
      <w:divBdr>
        <w:top w:val="none" w:sz="0" w:space="0" w:color="auto"/>
        <w:left w:val="none" w:sz="0" w:space="0" w:color="auto"/>
        <w:bottom w:val="none" w:sz="0" w:space="0" w:color="auto"/>
        <w:right w:val="none" w:sz="0" w:space="0" w:color="auto"/>
      </w:divBdr>
    </w:div>
    <w:div w:id="1067000435">
      <w:bodyDiv w:val="1"/>
      <w:marLeft w:val="0"/>
      <w:marRight w:val="0"/>
      <w:marTop w:val="0"/>
      <w:marBottom w:val="0"/>
      <w:divBdr>
        <w:top w:val="none" w:sz="0" w:space="0" w:color="auto"/>
        <w:left w:val="none" w:sz="0" w:space="0" w:color="auto"/>
        <w:bottom w:val="none" w:sz="0" w:space="0" w:color="auto"/>
        <w:right w:val="none" w:sz="0" w:space="0" w:color="auto"/>
      </w:divBdr>
    </w:div>
    <w:div w:id="1067610901">
      <w:bodyDiv w:val="1"/>
      <w:marLeft w:val="0"/>
      <w:marRight w:val="0"/>
      <w:marTop w:val="0"/>
      <w:marBottom w:val="0"/>
      <w:divBdr>
        <w:top w:val="none" w:sz="0" w:space="0" w:color="auto"/>
        <w:left w:val="none" w:sz="0" w:space="0" w:color="auto"/>
        <w:bottom w:val="none" w:sz="0" w:space="0" w:color="auto"/>
        <w:right w:val="none" w:sz="0" w:space="0" w:color="auto"/>
      </w:divBdr>
    </w:div>
    <w:div w:id="1068117083">
      <w:bodyDiv w:val="1"/>
      <w:marLeft w:val="0"/>
      <w:marRight w:val="0"/>
      <w:marTop w:val="0"/>
      <w:marBottom w:val="0"/>
      <w:divBdr>
        <w:top w:val="none" w:sz="0" w:space="0" w:color="auto"/>
        <w:left w:val="none" w:sz="0" w:space="0" w:color="auto"/>
        <w:bottom w:val="none" w:sz="0" w:space="0" w:color="auto"/>
        <w:right w:val="none" w:sz="0" w:space="0" w:color="auto"/>
      </w:divBdr>
    </w:div>
    <w:div w:id="1068190894">
      <w:bodyDiv w:val="1"/>
      <w:marLeft w:val="0"/>
      <w:marRight w:val="0"/>
      <w:marTop w:val="0"/>
      <w:marBottom w:val="0"/>
      <w:divBdr>
        <w:top w:val="none" w:sz="0" w:space="0" w:color="auto"/>
        <w:left w:val="none" w:sz="0" w:space="0" w:color="auto"/>
        <w:bottom w:val="none" w:sz="0" w:space="0" w:color="auto"/>
        <w:right w:val="none" w:sz="0" w:space="0" w:color="auto"/>
      </w:divBdr>
    </w:div>
    <w:div w:id="1068264719">
      <w:bodyDiv w:val="1"/>
      <w:marLeft w:val="0"/>
      <w:marRight w:val="0"/>
      <w:marTop w:val="0"/>
      <w:marBottom w:val="0"/>
      <w:divBdr>
        <w:top w:val="none" w:sz="0" w:space="0" w:color="auto"/>
        <w:left w:val="none" w:sz="0" w:space="0" w:color="auto"/>
        <w:bottom w:val="none" w:sz="0" w:space="0" w:color="auto"/>
        <w:right w:val="none" w:sz="0" w:space="0" w:color="auto"/>
      </w:divBdr>
    </w:div>
    <w:div w:id="1068579142">
      <w:bodyDiv w:val="1"/>
      <w:marLeft w:val="0"/>
      <w:marRight w:val="0"/>
      <w:marTop w:val="0"/>
      <w:marBottom w:val="0"/>
      <w:divBdr>
        <w:top w:val="none" w:sz="0" w:space="0" w:color="auto"/>
        <w:left w:val="none" w:sz="0" w:space="0" w:color="auto"/>
        <w:bottom w:val="none" w:sz="0" w:space="0" w:color="auto"/>
        <w:right w:val="none" w:sz="0" w:space="0" w:color="auto"/>
      </w:divBdr>
    </w:div>
    <w:div w:id="1068845963">
      <w:bodyDiv w:val="1"/>
      <w:marLeft w:val="0"/>
      <w:marRight w:val="0"/>
      <w:marTop w:val="0"/>
      <w:marBottom w:val="0"/>
      <w:divBdr>
        <w:top w:val="none" w:sz="0" w:space="0" w:color="auto"/>
        <w:left w:val="none" w:sz="0" w:space="0" w:color="auto"/>
        <w:bottom w:val="none" w:sz="0" w:space="0" w:color="auto"/>
        <w:right w:val="none" w:sz="0" w:space="0" w:color="auto"/>
      </w:divBdr>
    </w:div>
    <w:div w:id="1068921910">
      <w:bodyDiv w:val="1"/>
      <w:marLeft w:val="0"/>
      <w:marRight w:val="0"/>
      <w:marTop w:val="0"/>
      <w:marBottom w:val="0"/>
      <w:divBdr>
        <w:top w:val="none" w:sz="0" w:space="0" w:color="auto"/>
        <w:left w:val="none" w:sz="0" w:space="0" w:color="auto"/>
        <w:bottom w:val="none" w:sz="0" w:space="0" w:color="auto"/>
        <w:right w:val="none" w:sz="0" w:space="0" w:color="auto"/>
      </w:divBdr>
    </w:div>
    <w:div w:id="1069114384">
      <w:bodyDiv w:val="1"/>
      <w:marLeft w:val="0"/>
      <w:marRight w:val="0"/>
      <w:marTop w:val="0"/>
      <w:marBottom w:val="0"/>
      <w:divBdr>
        <w:top w:val="none" w:sz="0" w:space="0" w:color="auto"/>
        <w:left w:val="none" w:sz="0" w:space="0" w:color="auto"/>
        <w:bottom w:val="none" w:sz="0" w:space="0" w:color="auto"/>
        <w:right w:val="none" w:sz="0" w:space="0" w:color="auto"/>
      </w:divBdr>
    </w:div>
    <w:div w:id="1069696110">
      <w:bodyDiv w:val="1"/>
      <w:marLeft w:val="0"/>
      <w:marRight w:val="0"/>
      <w:marTop w:val="0"/>
      <w:marBottom w:val="0"/>
      <w:divBdr>
        <w:top w:val="none" w:sz="0" w:space="0" w:color="auto"/>
        <w:left w:val="none" w:sz="0" w:space="0" w:color="auto"/>
        <w:bottom w:val="none" w:sz="0" w:space="0" w:color="auto"/>
        <w:right w:val="none" w:sz="0" w:space="0" w:color="auto"/>
      </w:divBdr>
    </w:div>
    <w:div w:id="1069814398">
      <w:bodyDiv w:val="1"/>
      <w:marLeft w:val="0"/>
      <w:marRight w:val="0"/>
      <w:marTop w:val="0"/>
      <w:marBottom w:val="0"/>
      <w:divBdr>
        <w:top w:val="none" w:sz="0" w:space="0" w:color="auto"/>
        <w:left w:val="none" w:sz="0" w:space="0" w:color="auto"/>
        <w:bottom w:val="none" w:sz="0" w:space="0" w:color="auto"/>
        <w:right w:val="none" w:sz="0" w:space="0" w:color="auto"/>
      </w:divBdr>
    </w:div>
    <w:div w:id="1069840535">
      <w:bodyDiv w:val="1"/>
      <w:marLeft w:val="0"/>
      <w:marRight w:val="0"/>
      <w:marTop w:val="0"/>
      <w:marBottom w:val="0"/>
      <w:divBdr>
        <w:top w:val="none" w:sz="0" w:space="0" w:color="auto"/>
        <w:left w:val="none" w:sz="0" w:space="0" w:color="auto"/>
        <w:bottom w:val="none" w:sz="0" w:space="0" w:color="auto"/>
        <w:right w:val="none" w:sz="0" w:space="0" w:color="auto"/>
      </w:divBdr>
    </w:div>
    <w:div w:id="1069885556">
      <w:bodyDiv w:val="1"/>
      <w:marLeft w:val="0"/>
      <w:marRight w:val="0"/>
      <w:marTop w:val="0"/>
      <w:marBottom w:val="0"/>
      <w:divBdr>
        <w:top w:val="none" w:sz="0" w:space="0" w:color="auto"/>
        <w:left w:val="none" w:sz="0" w:space="0" w:color="auto"/>
        <w:bottom w:val="none" w:sz="0" w:space="0" w:color="auto"/>
        <w:right w:val="none" w:sz="0" w:space="0" w:color="auto"/>
      </w:divBdr>
    </w:div>
    <w:div w:id="1070154928">
      <w:bodyDiv w:val="1"/>
      <w:marLeft w:val="0"/>
      <w:marRight w:val="0"/>
      <w:marTop w:val="0"/>
      <w:marBottom w:val="0"/>
      <w:divBdr>
        <w:top w:val="none" w:sz="0" w:space="0" w:color="auto"/>
        <w:left w:val="none" w:sz="0" w:space="0" w:color="auto"/>
        <w:bottom w:val="none" w:sz="0" w:space="0" w:color="auto"/>
        <w:right w:val="none" w:sz="0" w:space="0" w:color="auto"/>
      </w:divBdr>
    </w:div>
    <w:div w:id="1070811379">
      <w:bodyDiv w:val="1"/>
      <w:marLeft w:val="0"/>
      <w:marRight w:val="0"/>
      <w:marTop w:val="0"/>
      <w:marBottom w:val="0"/>
      <w:divBdr>
        <w:top w:val="none" w:sz="0" w:space="0" w:color="auto"/>
        <w:left w:val="none" w:sz="0" w:space="0" w:color="auto"/>
        <w:bottom w:val="none" w:sz="0" w:space="0" w:color="auto"/>
        <w:right w:val="none" w:sz="0" w:space="0" w:color="auto"/>
      </w:divBdr>
    </w:div>
    <w:div w:id="1071270836">
      <w:bodyDiv w:val="1"/>
      <w:marLeft w:val="0"/>
      <w:marRight w:val="0"/>
      <w:marTop w:val="0"/>
      <w:marBottom w:val="0"/>
      <w:divBdr>
        <w:top w:val="none" w:sz="0" w:space="0" w:color="auto"/>
        <w:left w:val="none" w:sz="0" w:space="0" w:color="auto"/>
        <w:bottom w:val="none" w:sz="0" w:space="0" w:color="auto"/>
        <w:right w:val="none" w:sz="0" w:space="0" w:color="auto"/>
      </w:divBdr>
    </w:div>
    <w:div w:id="1071272135">
      <w:bodyDiv w:val="1"/>
      <w:marLeft w:val="0"/>
      <w:marRight w:val="0"/>
      <w:marTop w:val="0"/>
      <w:marBottom w:val="0"/>
      <w:divBdr>
        <w:top w:val="none" w:sz="0" w:space="0" w:color="auto"/>
        <w:left w:val="none" w:sz="0" w:space="0" w:color="auto"/>
        <w:bottom w:val="none" w:sz="0" w:space="0" w:color="auto"/>
        <w:right w:val="none" w:sz="0" w:space="0" w:color="auto"/>
      </w:divBdr>
    </w:div>
    <w:div w:id="1071276022">
      <w:bodyDiv w:val="1"/>
      <w:marLeft w:val="0"/>
      <w:marRight w:val="0"/>
      <w:marTop w:val="0"/>
      <w:marBottom w:val="0"/>
      <w:divBdr>
        <w:top w:val="none" w:sz="0" w:space="0" w:color="auto"/>
        <w:left w:val="none" w:sz="0" w:space="0" w:color="auto"/>
        <w:bottom w:val="none" w:sz="0" w:space="0" w:color="auto"/>
        <w:right w:val="none" w:sz="0" w:space="0" w:color="auto"/>
      </w:divBdr>
    </w:div>
    <w:div w:id="1071851189">
      <w:bodyDiv w:val="1"/>
      <w:marLeft w:val="0"/>
      <w:marRight w:val="0"/>
      <w:marTop w:val="0"/>
      <w:marBottom w:val="0"/>
      <w:divBdr>
        <w:top w:val="none" w:sz="0" w:space="0" w:color="auto"/>
        <w:left w:val="none" w:sz="0" w:space="0" w:color="auto"/>
        <w:bottom w:val="none" w:sz="0" w:space="0" w:color="auto"/>
        <w:right w:val="none" w:sz="0" w:space="0" w:color="auto"/>
      </w:divBdr>
    </w:div>
    <w:div w:id="1072046282">
      <w:bodyDiv w:val="1"/>
      <w:marLeft w:val="0"/>
      <w:marRight w:val="0"/>
      <w:marTop w:val="0"/>
      <w:marBottom w:val="0"/>
      <w:divBdr>
        <w:top w:val="none" w:sz="0" w:space="0" w:color="auto"/>
        <w:left w:val="none" w:sz="0" w:space="0" w:color="auto"/>
        <w:bottom w:val="none" w:sz="0" w:space="0" w:color="auto"/>
        <w:right w:val="none" w:sz="0" w:space="0" w:color="auto"/>
      </w:divBdr>
    </w:div>
    <w:div w:id="1072048709">
      <w:bodyDiv w:val="1"/>
      <w:marLeft w:val="0"/>
      <w:marRight w:val="0"/>
      <w:marTop w:val="0"/>
      <w:marBottom w:val="0"/>
      <w:divBdr>
        <w:top w:val="none" w:sz="0" w:space="0" w:color="auto"/>
        <w:left w:val="none" w:sz="0" w:space="0" w:color="auto"/>
        <w:bottom w:val="none" w:sz="0" w:space="0" w:color="auto"/>
        <w:right w:val="none" w:sz="0" w:space="0" w:color="auto"/>
      </w:divBdr>
    </w:div>
    <w:div w:id="1072311467">
      <w:bodyDiv w:val="1"/>
      <w:marLeft w:val="0"/>
      <w:marRight w:val="0"/>
      <w:marTop w:val="0"/>
      <w:marBottom w:val="0"/>
      <w:divBdr>
        <w:top w:val="none" w:sz="0" w:space="0" w:color="auto"/>
        <w:left w:val="none" w:sz="0" w:space="0" w:color="auto"/>
        <w:bottom w:val="none" w:sz="0" w:space="0" w:color="auto"/>
        <w:right w:val="none" w:sz="0" w:space="0" w:color="auto"/>
      </w:divBdr>
    </w:div>
    <w:div w:id="1072698294">
      <w:bodyDiv w:val="1"/>
      <w:marLeft w:val="0"/>
      <w:marRight w:val="0"/>
      <w:marTop w:val="0"/>
      <w:marBottom w:val="0"/>
      <w:divBdr>
        <w:top w:val="none" w:sz="0" w:space="0" w:color="auto"/>
        <w:left w:val="none" w:sz="0" w:space="0" w:color="auto"/>
        <w:bottom w:val="none" w:sz="0" w:space="0" w:color="auto"/>
        <w:right w:val="none" w:sz="0" w:space="0" w:color="auto"/>
      </w:divBdr>
    </w:div>
    <w:div w:id="1072779392">
      <w:bodyDiv w:val="1"/>
      <w:marLeft w:val="0"/>
      <w:marRight w:val="0"/>
      <w:marTop w:val="0"/>
      <w:marBottom w:val="0"/>
      <w:divBdr>
        <w:top w:val="none" w:sz="0" w:space="0" w:color="auto"/>
        <w:left w:val="none" w:sz="0" w:space="0" w:color="auto"/>
        <w:bottom w:val="none" w:sz="0" w:space="0" w:color="auto"/>
        <w:right w:val="none" w:sz="0" w:space="0" w:color="auto"/>
      </w:divBdr>
    </w:div>
    <w:div w:id="1073315278">
      <w:bodyDiv w:val="1"/>
      <w:marLeft w:val="0"/>
      <w:marRight w:val="0"/>
      <w:marTop w:val="0"/>
      <w:marBottom w:val="0"/>
      <w:divBdr>
        <w:top w:val="none" w:sz="0" w:space="0" w:color="auto"/>
        <w:left w:val="none" w:sz="0" w:space="0" w:color="auto"/>
        <w:bottom w:val="none" w:sz="0" w:space="0" w:color="auto"/>
        <w:right w:val="none" w:sz="0" w:space="0" w:color="auto"/>
      </w:divBdr>
    </w:div>
    <w:div w:id="1073350688">
      <w:bodyDiv w:val="1"/>
      <w:marLeft w:val="0"/>
      <w:marRight w:val="0"/>
      <w:marTop w:val="0"/>
      <w:marBottom w:val="0"/>
      <w:divBdr>
        <w:top w:val="none" w:sz="0" w:space="0" w:color="auto"/>
        <w:left w:val="none" w:sz="0" w:space="0" w:color="auto"/>
        <w:bottom w:val="none" w:sz="0" w:space="0" w:color="auto"/>
        <w:right w:val="none" w:sz="0" w:space="0" w:color="auto"/>
      </w:divBdr>
    </w:div>
    <w:div w:id="1074088382">
      <w:bodyDiv w:val="1"/>
      <w:marLeft w:val="0"/>
      <w:marRight w:val="0"/>
      <w:marTop w:val="0"/>
      <w:marBottom w:val="0"/>
      <w:divBdr>
        <w:top w:val="none" w:sz="0" w:space="0" w:color="auto"/>
        <w:left w:val="none" w:sz="0" w:space="0" w:color="auto"/>
        <w:bottom w:val="none" w:sz="0" w:space="0" w:color="auto"/>
        <w:right w:val="none" w:sz="0" w:space="0" w:color="auto"/>
      </w:divBdr>
    </w:div>
    <w:div w:id="1074282828">
      <w:bodyDiv w:val="1"/>
      <w:marLeft w:val="0"/>
      <w:marRight w:val="0"/>
      <w:marTop w:val="0"/>
      <w:marBottom w:val="0"/>
      <w:divBdr>
        <w:top w:val="none" w:sz="0" w:space="0" w:color="auto"/>
        <w:left w:val="none" w:sz="0" w:space="0" w:color="auto"/>
        <w:bottom w:val="none" w:sz="0" w:space="0" w:color="auto"/>
        <w:right w:val="none" w:sz="0" w:space="0" w:color="auto"/>
      </w:divBdr>
    </w:div>
    <w:div w:id="1074351935">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4593987">
      <w:bodyDiv w:val="1"/>
      <w:marLeft w:val="0"/>
      <w:marRight w:val="0"/>
      <w:marTop w:val="0"/>
      <w:marBottom w:val="0"/>
      <w:divBdr>
        <w:top w:val="none" w:sz="0" w:space="0" w:color="auto"/>
        <w:left w:val="none" w:sz="0" w:space="0" w:color="auto"/>
        <w:bottom w:val="none" w:sz="0" w:space="0" w:color="auto"/>
        <w:right w:val="none" w:sz="0" w:space="0" w:color="auto"/>
      </w:divBdr>
    </w:div>
    <w:div w:id="1075200360">
      <w:bodyDiv w:val="1"/>
      <w:marLeft w:val="0"/>
      <w:marRight w:val="0"/>
      <w:marTop w:val="0"/>
      <w:marBottom w:val="0"/>
      <w:divBdr>
        <w:top w:val="none" w:sz="0" w:space="0" w:color="auto"/>
        <w:left w:val="none" w:sz="0" w:space="0" w:color="auto"/>
        <w:bottom w:val="none" w:sz="0" w:space="0" w:color="auto"/>
        <w:right w:val="none" w:sz="0" w:space="0" w:color="auto"/>
      </w:divBdr>
    </w:div>
    <w:div w:id="1075276874">
      <w:bodyDiv w:val="1"/>
      <w:marLeft w:val="0"/>
      <w:marRight w:val="0"/>
      <w:marTop w:val="0"/>
      <w:marBottom w:val="0"/>
      <w:divBdr>
        <w:top w:val="none" w:sz="0" w:space="0" w:color="auto"/>
        <w:left w:val="none" w:sz="0" w:space="0" w:color="auto"/>
        <w:bottom w:val="none" w:sz="0" w:space="0" w:color="auto"/>
        <w:right w:val="none" w:sz="0" w:space="0" w:color="auto"/>
      </w:divBdr>
    </w:div>
    <w:div w:id="1075859842">
      <w:bodyDiv w:val="1"/>
      <w:marLeft w:val="0"/>
      <w:marRight w:val="0"/>
      <w:marTop w:val="0"/>
      <w:marBottom w:val="0"/>
      <w:divBdr>
        <w:top w:val="none" w:sz="0" w:space="0" w:color="auto"/>
        <w:left w:val="none" w:sz="0" w:space="0" w:color="auto"/>
        <w:bottom w:val="none" w:sz="0" w:space="0" w:color="auto"/>
        <w:right w:val="none" w:sz="0" w:space="0" w:color="auto"/>
      </w:divBdr>
    </w:div>
    <w:div w:id="1076174255">
      <w:bodyDiv w:val="1"/>
      <w:marLeft w:val="0"/>
      <w:marRight w:val="0"/>
      <w:marTop w:val="0"/>
      <w:marBottom w:val="0"/>
      <w:divBdr>
        <w:top w:val="none" w:sz="0" w:space="0" w:color="auto"/>
        <w:left w:val="none" w:sz="0" w:space="0" w:color="auto"/>
        <w:bottom w:val="none" w:sz="0" w:space="0" w:color="auto"/>
        <w:right w:val="none" w:sz="0" w:space="0" w:color="auto"/>
      </w:divBdr>
    </w:div>
    <w:div w:id="1076242124">
      <w:bodyDiv w:val="1"/>
      <w:marLeft w:val="0"/>
      <w:marRight w:val="0"/>
      <w:marTop w:val="0"/>
      <w:marBottom w:val="0"/>
      <w:divBdr>
        <w:top w:val="none" w:sz="0" w:space="0" w:color="auto"/>
        <w:left w:val="none" w:sz="0" w:space="0" w:color="auto"/>
        <w:bottom w:val="none" w:sz="0" w:space="0" w:color="auto"/>
        <w:right w:val="none" w:sz="0" w:space="0" w:color="auto"/>
      </w:divBdr>
    </w:div>
    <w:div w:id="1076514202">
      <w:bodyDiv w:val="1"/>
      <w:marLeft w:val="0"/>
      <w:marRight w:val="0"/>
      <w:marTop w:val="0"/>
      <w:marBottom w:val="0"/>
      <w:divBdr>
        <w:top w:val="none" w:sz="0" w:space="0" w:color="auto"/>
        <w:left w:val="none" w:sz="0" w:space="0" w:color="auto"/>
        <w:bottom w:val="none" w:sz="0" w:space="0" w:color="auto"/>
        <w:right w:val="none" w:sz="0" w:space="0" w:color="auto"/>
      </w:divBdr>
    </w:div>
    <w:div w:id="1076590168">
      <w:bodyDiv w:val="1"/>
      <w:marLeft w:val="0"/>
      <w:marRight w:val="0"/>
      <w:marTop w:val="0"/>
      <w:marBottom w:val="0"/>
      <w:divBdr>
        <w:top w:val="none" w:sz="0" w:space="0" w:color="auto"/>
        <w:left w:val="none" w:sz="0" w:space="0" w:color="auto"/>
        <w:bottom w:val="none" w:sz="0" w:space="0" w:color="auto"/>
        <w:right w:val="none" w:sz="0" w:space="0" w:color="auto"/>
      </w:divBdr>
    </w:div>
    <w:div w:id="1076978636">
      <w:bodyDiv w:val="1"/>
      <w:marLeft w:val="0"/>
      <w:marRight w:val="0"/>
      <w:marTop w:val="0"/>
      <w:marBottom w:val="0"/>
      <w:divBdr>
        <w:top w:val="none" w:sz="0" w:space="0" w:color="auto"/>
        <w:left w:val="none" w:sz="0" w:space="0" w:color="auto"/>
        <w:bottom w:val="none" w:sz="0" w:space="0" w:color="auto"/>
        <w:right w:val="none" w:sz="0" w:space="0" w:color="auto"/>
      </w:divBdr>
    </w:div>
    <w:div w:id="1077089780">
      <w:bodyDiv w:val="1"/>
      <w:marLeft w:val="0"/>
      <w:marRight w:val="0"/>
      <w:marTop w:val="0"/>
      <w:marBottom w:val="0"/>
      <w:divBdr>
        <w:top w:val="none" w:sz="0" w:space="0" w:color="auto"/>
        <w:left w:val="none" w:sz="0" w:space="0" w:color="auto"/>
        <w:bottom w:val="none" w:sz="0" w:space="0" w:color="auto"/>
        <w:right w:val="none" w:sz="0" w:space="0" w:color="auto"/>
      </w:divBdr>
    </w:div>
    <w:div w:id="1077173410">
      <w:bodyDiv w:val="1"/>
      <w:marLeft w:val="0"/>
      <w:marRight w:val="0"/>
      <w:marTop w:val="0"/>
      <w:marBottom w:val="0"/>
      <w:divBdr>
        <w:top w:val="none" w:sz="0" w:space="0" w:color="auto"/>
        <w:left w:val="none" w:sz="0" w:space="0" w:color="auto"/>
        <w:bottom w:val="none" w:sz="0" w:space="0" w:color="auto"/>
        <w:right w:val="none" w:sz="0" w:space="0" w:color="auto"/>
      </w:divBdr>
    </w:div>
    <w:div w:id="1077555214">
      <w:bodyDiv w:val="1"/>
      <w:marLeft w:val="0"/>
      <w:marRight w:val="0"/>
      <w:marTop w:val="0"/>
      <w:marBottom w:val="0"/>
      <w:divBdr>
        <w:top w:val="none" w:sz="0" w:space="0" w:color="auto"/>
        <w:left w:val="none" w:sz="0" w:space="0" w:color="auto"/>
        <w:bottom w:val="none" w:sz="0" w:space="0" w:color="auto"/>
        <w:right w:val="none" w:sz="0" w:space="0" w:color="auto"/>
      </w:divBdr>
    </w:div>
    <w:div w:id="1077825827">
      <w:bodyDiv w:val="1"/>
      <w:marLeft w:val="0"/>
      <w:marRight w:val="0"/>
      <w:marTop w:val="0"/>
      <w:marBottom w:val="0"/>
      <w:divBdr>
        <w:top w:val="none" w:sz="0" w:space="0" w:color="auto"/>
        <w:left w:val="none" w:sz="0" w:space="0" w:color="auto"/>
        <w:bottom w:val="none" w:sz="0" w:space="0" w:color="auto"/>
        <w:right w:val="none" w:sz="0" w:space="0" w:color="auto"/>
      </w:divBdr>
    </w:div>
    <w:div w:id="1077946201">
      <w:bodyDiv w:val="1"/>
      <w:marLeft w:val="0"/>
      <w:marRight w:val="0"/>
      <w:marTop w:val="0"/>
      <w:marBottom w:val="0"/>
      <w:divBdr>
        <w:top w:val="none" w:sz="0" w:space="0" w:color="auto"/>
        <w:left w:val="none" w:sz="0" w:space="0" w:color="auto"/>
        <w:bottom w:val="none" w:sz="0" w:space="0" w:color="auto"/>
        <w:right w:val="none" w:sz="0" w:space="0" w:color="auto"/>
      </w:divBdr>
    </w:div>
    <w:div w:id="1078021584">
      <w:bodyDiv w:val="1"/>
      <w:marLeft w:val="0"/>
      <w:marRight w:val="0"/>
      <w:marTop w:val="0"/>
      <w:marBottom w:val="0"/>
      <w:divBdr>
        <w:top w:val="none" w:sz="0" w:space="0" w:color="auto"/>
        <w:left w:val="none" w:sz="0" w:space="0" w:color="auto"/>
        <w:bottom w:val="none" w:sz="0" w:space="0" w:color="auto"/>
        <w:right w:val="none" w:sz="0" w:space="0" w:color="auto"/>
      </w:divBdr>
    </w:div>
    <w:div w:id="1078330164">
      <w:bodyDiv w:val="1"/>
      <w:marLeft w:val="0"/>
      <w:marRight w:val="0"/>
      <w:marTop w:val="0"/>
      <w:marBottom w:val="0"/>
      <w:divBdr>
        <w:top w:val="none" w:sz="0" w:space="0" w:color="auto"/>
        <w:left w:val="none" w:sz="0" w:space="0" w:color="auto"/>
        <w:bottom w:val="none" w:sz="0" w:space="0" w:color="auto"/>
        <w:right w:val="none" w:sz="0" w:space="0" w:color="auto"/>
      </w:divBdr>
    </w:div>
    <w:div w:id="1078475050">
      <w:bodyDiv w:val="1"/>
      <w:marLeft w:val="0"/>
      <w:marRight w:val="0"/>
      <w:marTop w:val="0"/>
      <w:marBottom w:val="0"/>
      <w:divBdr>
        <w:top w:val="none" w:sz="0" w:space="0" w:color="auto"/>
        <w:left w:val="none" w:sz="0" w:space="0" w:color="auto"/>
        <w:bottom w:val="none" w:sz="0" w:space="0" w:color="auto"/>
        <w:right w:val="none" w:sz="0" w:space="0" w:color="auto"/>
      </w:divBdr>
    </w:div>
    <w:div w:id="1079598737">
      <w:bodyDiv w:val="1"/>
      <w:marLeft w:val="0"/>
      <w:marRight w:val="0"/>
      <w:marTop w:val="0"/>
      <w:marBottom w:val="0"/>
      <w:divBdr>
        <w:top w:val="none" w:sz="0" w:space="0" w:color="auto"/>
        <w:left w:val="none" w:sz="0" w:space="0" w:color="auto"/>
        <w:bottom w:val="none" w:sz="0" w:space="0" w:color="auto"/>
        <w:right w:val="none" w:sz="0" w:space="0" w:color="auto"/>
      </w:divBdr>
    </w:div>
    <w:div w:id="1079600672">
      <w:bodyDiv w:val="1"/>
      <w:marLeft w:val="0"/>
      <w:marRight w:val="0"/>
      <w:marTop w:val="0"/>
      <w:marBottom w:val="0"/>
      <w:divBdr>
        <w:top w:val="none" w:sz="0" w:space="0" w:color="auto"/>
        <w:left w:val="none" w:sz="0" w:space="0" w:color="auto"/>
        <w:bottom w:val="none" w:sz="0" w:space="0" w:color="auto"/>
        <w:right w:val="none" w:sz="0" w:space="0" w:color="auto"/>
      </w:divBdr>
    </w:div>
    <w:div w:id="1079861403">
      <w:bodyDiv w:val="1"/>
      <w:marLeft w:val="0"/>
      <w:marRight w:val="0"/>
      <w:marTop w:val="0"/>
      <w:marBottom w:val="0"/>
      <w:divBdr>
        <w:top w:val="none" w:sz="0" w:space="0" w:color="auto"/>
        <w:left w:val="none" w:sz="0" w:space="0" w:color="auto"/>
        <w:bottom w:val="none" w:sz="0" w:space="0" w:color="auto"/>
        <w:right w:val="none" w:sz="0" w:space="0" w:color="auto"/>
      </w:divBdr>
    </w:div>
    <w:div w:id="1079983285">
      <w:bodyDiv w:val="1"/>
      <w:marLeft w:val="0"/>
      <w:marRight w:val="0"/>
      <w:marTop w:val="0"/>
      <w:marBottom w:val="0"/>
      <w:divBdr>
        <w:top w:val="none" w:sz="0" w:space="0" w:color="auto"/>
        <w:left w:val="none" w:sz="0" w:space="0" w:color="auto"/>
        <w:bottom w:val="none" w:sz="0" w:space="0" w:color="auto"/>
        <w:right w:val="none" w:sz="0" w:space="0" w:color="auto"/>
      </w:divBdr>
    </w:div>
    <w:div w:id="1080370655">
      <w:bodyDiv w:val="1"/>
      <w:marLeft w:val="0"/>
      <w:marRight w:val="0"/>
      <w:marTop w:val="0"/>
      <w:marBottom w:val="0"/>
      <w:divBdr>
        <w:top w:val="none" w:sz="0" w:space="0" w:color="auto"/>
        <w:left w:val="none" w:sz="0" w:space="0" w:color="auto"/>
        <w:bottom w:val="none" w:sz="0" w:space="0" w:color="auto"/>
        <w:right w:val="none" w:sz="0" w:space="0" w:color="auto"/>
      </w:divBdr>
    </w:div>
    <w:div w:id="1080374422">
      <w:bodyDiv w:val="1"/>
      <w:marLeft w:val="0"/>
      <w:marRight w:val="0"/>
      <w:marTop w:val="0"/>
      <w:marBottom w:val="0"/>
      <w:divBdr>
        <w:top w:val="none" w:sz="0" w:space="0" w:color="auto"/>
        <w:left w:val="none" w:sz="0" w:space="0" w:color="auto"/>
        <w:bottom w:val="none" w:sz="0" w:space="0" w:color="auto"/>
        <w:right w:val="none" w:sz="0" w:space="0" w:color="auto"/>
      </w:divBdr>
    </w:div>
    <w:div w:id="1080831907">
      <w:bodyDiv w:val="1"/>
      <w:marLeft w:val="0"/>
      <w:marRight w:val="0"/>
      <w:marTop w:val="0"/>
      <w:marBottom w:val="0"/>
      <w:divBdr>
        <w:top w:val="none" w:sz="0" w:space="0" w:color="auto"/>
        <w:left w:val="none" w:sz="0" w:space="0" w:color="auto"/>
        <w:bottom w:val="none" w:sz="0" w:space="0" w:color="auto"/>
        <w:right w:val="none" w:sz="0" w:space="0" w:color="auto"/>
      </w:divBdr>
    </w:div>
    <w:div w:id="1080908920">
      <w:bodyDiv w:val="1"/>
      <w:marLeft w:val="0"/>
      <w:marRight w:val="0"/>
      <w:marTop w:val="0"/>
      <w:marBottom w:val="0"/>
      <w:divBdr>
        <w:top w:val="none" w:sz="0" w:space="0" w:color="auto"/>
        <w:left w:val="none" w:sz="0" w:space="0" w:color="auto"/>
        <w:bottom w:val="none" w:sz="0" w:space="0" w:color="auto"/>
        <w:right w:val="none" w:sz="0" w:space="0" w:color="auto"/>
      </w:divBdr>
    </w:div>
    <w:div w:id="1080910160">
      <w:bodyDiv w:val="1"/>
      <w:marLeft w:val="0"/>
      <w:marRight w:val="0"/>
      <w:marTop w:val="0"/>
      <w:marBottom w:val="0"/>
      <w:divBdr>
        <w:top w:val="none" w:sz="0" w:space="0" w:color="auto"/>
        <w:left w:val="none" w:sz="0" w:space="0" w:color="auto"/>
        <w:bottom w:val="none" w:sz="0" w:space="0" w:color="auto"/>
        <w:right w:val="none" w:sz="0" w:space="0" w:color="auto"/>
      </w:divBdr>
    </w:div>
    <w:div w:id="1082264783">
      <w:bodyDiv w:val="1"/>
      <w:marLeft w:val="0"/>
      <w:marRight w:val="0"/>
      <w:marTop w:val="0"/>
      <w:marBottom w:val="0"/>
      <w:divBdr>
        <w:top w:val="none" w:sz="0" w:space="0" w:color="auto"/>
        <w:left w:val="none" w:sz="0" w:space="0" w:color="auto"/>
        <w:bottom w:val="none" w:sz="0" w:space="0" w:color="auto"/>
        <w:right w:val="none" w:sz="0" w:space="0" w:color="auto"/>
      </w:divBdr>
    </w:div>
    <w:div w:id="1082415399">
      <w:bodyDiv w:val="1"/>
      <w:marLeft w:val="0"/>
      <w:marRight w:val="0"/>
      <w:marTop w:val="0"/>
      <w:marBottom w:val="0"/>
      <w:divBdr>
        <w:top w:val="none" w:sz="0" w:space="0" w:color="auto"/>
        <w:left w:val="none" w:sz="0" w:space="0" w:color="auto"/>
        <w:bottom w:val="none" w:sz="0" w:space="0" w:color="auto"/>
        <w:right w:val="none" w:sz="0" w:space="0" w:color="auto"/>
      </w:divBdr>
    </w:div>
    <w:div w:id="1082605149">
      <w:bodyDiv w:val="1"/>
      <w:marLeft w:val="0"/>
      <w:marRight w:val="0"/>
      <w:marTop w:val="0"/>
      <w:marBottom w:val="0"/>
      <w:divBdr>
        <w:top w:val="none" w:sz="0" w:space="0" w:color="auto"/>
        <w:left w:val="none" w:sz="0" w:space="0" w:color="auto"/>
        <w:bottom w:val="none" w:sz="0" w:space="0" w:color="auto"/>
        <w:right w:val="none" w:sz="0" w:space="0" w:color="auto"/>
      </w:divBdr>
    </w:div>
    <w:div w:id="1083528793">
      <w:bodyDiv w:val="1"/>
      <w:marLeft w:val="0"/>
      <w:marRight w:val="0"/>
      <w:marTop w:val="0"/>
      <w:marBottom w:val="0"/>
      <w:divBdr>
        <w:top w:val="none" w:sz="0" w:space="0" w:color="auto"/>
        <w:left w:val="none" w:sz="0" w:space="0" w:color="auto"/>
        <w:bottom w:val="none" w:sz="0" w:space="0" w:color="auto"/>
        <w:right w:val="none" w:sz="0" w:space="0" w:color="auto"/>
      </w:divBdr>
    </w:div>
    <w:div w:id="1084110000">
      <w:bodyDiv w:val="1"/>
      <w:marLeft w:val="0"/>
      <w:marRight w:val="0"/>
      <w:marTop w:val="0"/>
      <w:marBottom w:val="0"/>
      <w:divBdr>
        <w:top w:val="none" w:sz="0" w:space="0" w:color="auto"/>
        <w:left w:val="none" w:sz="0" w:space="0" w:color="auto"/>
        <w:bottom w:val="none" w:sz="0" w:space="0" w:color="auto"/>
        <w:right w:val="none" w:sz="0" w:space="0" w:color="auto"/>
      </w:divBdr>
    </w:div>
    <w:div w:id="1084180717">
      <w:bodyDiv w:val="1"/>
      <w:marLeft w:val="0"/>
      <w:marRight w:val="0"/>
      <w:marTop w:val="0"/>
      <w:marBottom w:val="0"/>
      <w:divBdr>
        <w:top w:val="none" w:sz="0" w:space="0" w:color="auto"/>
        <w:left w:val="none" w:sz="0" w:space="0" w:color="auto"/>
        <w:bottom w:val="none" w:sz="0" w:space="0" w:color="auto"/>
        <w:right w:val="none" w:sz="0" w:space="0" w:color="auto"/>
      </w:divBdr>
    </w:div>
    <w:div w:id="1084306505">
      <w:bodyDiv w:val="1"/>
      <w:marLeft w:val="0"/>
      <w:marRight w:val="0"/>
      <w:marTop w:val="0"/>
      <w:marBottom w:val="0"/>
      <w:divBdr>
        <w:top w:val="none" w:sz="0" w:space="0" w:color="auto"/>
        <w:left w:val="none" w:sz="0" w:space="0" w:color="auto"/>
        <w:bottom w:val="none" w:sz="0" w:space="0" w:color="auto"/>
        <w:right w:val="none" w:sz="0" w:space="0" w:color="auto"/>
      </w:divBdr>
    </w:div>
    <w:div w:id="1084376969">
      <w:bodyDiv w:val="1"/>
      <w:marLeft w:val="0"/>
      <w:marRight w:val="0"/>
      <w:marTop w:val="0"/>
      <w:marBottom w:val="0"/>
      <w:divBdr>
        <w:top w:val="none" w:sz="0" w:space="0" w:color="auto"/>
        <w:left w:val="none" w:sz="0" w:space="0" w:color="auto"/>
        <w:bottom w:val="none" w:sz="0" w:space="0" w:color="auto"/>
        <w:right w:val="none" w:sz="0" w:space="0" w:color="auto"/>
      </w:divBdr>
    </w:div>
    <w:div w:id="1084380224">
      <w:bodyDiv w:val="1"/>
      <w:marLeft w:val="0"/>
      <w:marRight w:val="0"/>
      <w:marTop w:val="0"/>
      <w:marBottom w:val="0"/>
      <w:divBdr>
        <w:top w:val="none" w:sz="0" w:space="0" w:color="auto"/>
        <w:left w:val="none" w:sz="0" w:space="0" w:color="auto"/>
        <w:bottom w:val="none" w:sz="0" w:space="0" w:color="auto"/>
        <w:right w:val="none" w:sz="0" w:space="0" w:color="auto"/>
      </w:divBdr>
    </w:div>
    <w:div w:id="1084641492">
      <w:bodyDiv w:val="1"/>
      <w:marLeft w:val="0"/>
      <w:marRight w:val="0"/>
      <w:marTop w:val="0"/>
      <w:marBottom w:val="0"/>
      <w:divBdr>
        <w:top w:val="none" w:sz="0" w:space="0" w:color="auto"/>
        <w:left w:val="none" w:sz="0" w:space="0" w:color="auto"/>
        <w:bottom w:val="none" w:sz="0" w:space="0" w:color="auto"/>
        <w:right w:val="none" w:sz="0" w:space="0" w:color="auto"/>
      </w:divBdr>
    </w:div>
    <w:div w:id="1086148043">
      <w:bodyDiv w:val="1"/>
      <w:marLeft w:val="0"/>
      <w:marRight w:val="0"/>
      <w:marTop w:val="0"/>
      <w:marBottom w:val="0"/>
      <w:divBdr>
        <w:top w:val="none" w:sz="0" w:space="0" w:color="auto"/>
        <w:left w:val="none" w:sz="0" w:space="0" w:color="auto"/>
        <w:bottom w:val="none" w:sz="0" w:space="0" w:color="auto"/>
        <w:right w:val="none" w:sz="0" w:space="0" w:color="auto"/>
      </w:divBdr>
    </w:div>
    <w:div w:id="1086154526">
      <w:bodyDiv w:val="1"/>
      <w:marLeft w:val="0"/>
      <w:marRight w:val="0"/>
      <w:marTop w:val="0"/>
      <w:marBottom w:val="0"/>
      <w:divBdr>
        <w:top w:val="none" w:sz="0" w:space="0" w:color="auto"/>
        <w:left w:val="none" w:sz="0" w:space="0" w:color="auto"/>
        <w:bottom w:val="none" w:sz="0" w:space="0" w:color="auto"/>
        <w:right w:val="none" w:sz="0" w:space="0" w:color="auto"/>
      </w:divBdr>
    </w:div>
    <w:div w:id="1086463580">
      <w:bodyDiv w:val="1"/>
      <w:marLeft w:val="0"/>
      <w:marRight w:val="0"/>
      <w:marTop w:val="0"/>
      <w:marBottom w:val="0"/>
      <w:divBdr>
        <w:top w:val="none" w:sz="0" w:space="0" w:color="auto"/>
        <w:left w:val="none" w:sz="0" w:space="0" w:color="auto"/>
        <w:bottom w:val="none" w:sz="0" w:space="0" w:color="auto"/>
        <w:right w:val="none" w:sz="0" w:space="0" w:color="auto"/>
      </w:divBdr>
    </w:div>
    <w:div w:id="1086808076">
      <w:bodyDiv w:val="1"/>
      <w:marLeft w:val="0"/>
      <w:marRight w:val="0"/>
      <w:marTop w:val="0"/>
      <w:marBottom w:val="0"/>
      <w:divBdr>
        <w:top w:val="none" w:sz="0" w:space="0" w:color="auto"/>
        <w:left w:val="none" w:sz="0" w:space="0" w:color="auto"/>
        <w:bottom w:val="none" w:sz="0" w:space="0" w:color="auto"/>
        <w:right w:val="none" w:sz="0" w:space="0" w:color="auto"/>
      </w:divBdr>
    </w:div>
    <w:div w:id="1086852219">
      <w:bodyDiv w:val="1"/>
      <w:marLeft w:val="0"/>
      <w:marRight w:val="0"/>
      <w:marTop w:val="0"/>
      <w:marBottom w:val="0"/>
      <w:divBdr>
        <w:top w:val="none" w:sz="0" w:space="0" w:color="auto"/>
        <w:left w:val="none" w:sz="0" w:space="0" w:color="auto"/>
        <w:bottom w:val="none" w:sz="0" w:space="0" w:color="auto"/>
        <w:right w:val="none" w:sz="0" w:space="0" w:color="auto"/>
      </w:divBdr>
    </w:div>
    <w:div w:id="1087266113">
      <w:bodyDiv w:val="1"/>
      <w:marLeft w:val="0"/>
      <w:marRight w:val="0"/>
      <w:marTop w:val="0"/>
      <w:marBottom w:val="0"/>
      <w:divBdr>
        <w:top w:val="none" w:sz="0" w:space="0" w:color="auto"/>
        <w:left w:val="none" w:sz="0" w:space="0" w:color="auto"/>
        <w:bottom w:val="none" w:sz="0" w:space="0" w:color="auto"/>
        <w:right w:val="none" w:sz="0" w:space="0" w:color="auto"/>
      </w:divBdr>
    </w:div>
    <w:div w:id="1087730306">
      <w:bodyDiv w:val="1"/>
      <w:marLeft w:val="0"/>
      <w:marRight w:val="0"/>
      <w:marTop w:val="0"/>
      <w:marBottom w:val="0"/>
      <w:divBdr>
        <w:top w:val="none" w:sz="0" w:space="0" w:color="auto"/>
        <w:left w:val="none" w:sz="0" w:space="0" w:color="auto"/>
        <w:bottom w:val="none" w:sz="0" w:space="0" w:color="auto"/>
        <w:right w:val="none" w:sz="0" w:space="0" w:color="auto"/>
      </w:divBdr>
    </w:div>
    <w:div w:id="1087732625">
      <w:bodyDiv w:val="1"/>
      <w:marLeft w:val="0"/>
      <w:marRight w:val="0"/>
      <w:marTop w:val="0"/>
      <w:marBottom w:val="0"/>
      <w:divBdr>
        <w:top w:val="none" w:sz="0" w:space="0" w:color="auto"/>
        <w:left w:val="none" w:sz="0" w:space="0" w:color="auto"/>
        <w:bottom w:val="none" w:sz="0" w:space="0" w:color="auto"/>
        <w:right w:val="none" w:sz="0" w:space="0" w:color="auto"/>
      </w:divBdr>
    </w:div>
    <w:div w:id="1088233387">
      <w:bodyDiv w:val="1"/>
      <w:marLeft w:val="0"/>
      <w:marRight w:val="0"/>
      <w:marTop w:val="0"/>
      <w:marBottom w:val="0"/>
      <w:divBdr>
        <w:top w:val="none" w:sz="0" w:space="0" w:color="auto"/>
        <w:left w:val="none" w:sz="0" w:space="0" w:color="auto"/>
        <w:bottom w:val="none" w:sz="0" w:space="0" w:color="auto"/>
        <w:right w:val="none" w:sz="0" w:space="0" w:color="auto"/>
      </w:divBdr>
    </w:div>
    <w:div w:id="1088387768">
      <w:bodyDiv w:val="1"/>
      <w:marLeft w:val="0"/>
      <w:marRight w:val="0"/>
      <w:marTop w:val="0"/>
      <w:marBottom w:val="0"/>
      <w:divBdr>
        <w:top w:val="none" w:sz="0" w:space="0" w:color="auto"/>
        <w:left w:val="none" w:sz="0" w:space="0" w:color="auto"/>
        <w:bottom w:val="none" w:sz="0" w:space="0" w:color="auto"/>
        <w:right w:val="none" w:sz="0" w:space="0" w:color="auto"/>
      </w:divBdr>
    </w:div>
    <w:div w:id="1088694795">
      <w:bodyDiv w:val="1"/>
      <w:marLeft w:val="0"/>
      <w:marRight w:val="0"/>
      <w:marTop w:val="0"/>
      <w:marBottom w:val="0"/>
      <w:divBdr>
        <w:top w:val="none" w:sz="0" w:space="0" w:color="auto"/>
        <w:left w:val="none" w:sz="0" w:space="0" w:color="auto"/>
        <w:bottom w:val="none" w:sz="0" w:space="0" w:color="auto"/>
        <w:right w:val="none" w:sz="0" w:space="0" w:color="auto"/>
      </w:divBdr>
    </w:div>
    <w:div w:id="1088886242">
      <w:bodyDiv w:val="1"/>
      <w:marLeft w:val="0"/>
      <w:marRight w:val="0"/>
      <w:marTop w:val="0"/>
      <w:marBottom w:val="0"/>
      <w:divBdr>
        <w:top w:val="none" w:sz="0" w:space="0" w:color="auto"/>
        <w:left w:val="none" w:sz="0" w:space="0" w:color="auto"/>
        <w:bottom w:val="none" w:sz="0" w:space="0" w:color="auto"/>
        <w:right w:val="none" w:sz="0" w:space="0" w:color="auto"/>
      </w:divBdr>
    </w:div>
    <w:div w:id="1089155010">
      <w:bodyDiv w:val="1"/>
      <w:marLeft w:val="0"/>
      <w:marRight w:val="0"/>
      <w:marTop w:val="0"/>
      <w:marBottom w:val="0"/>
      <w:divBdr>
        <w:top w:val="none" w:sz="0" w:space="0" w:color="auto"/>
        <w:left w:val="none" w:sz="0" w:space="0" w:color="auto"/>
        <w:bottom w:val="none" w:sz="0" w:space="0" w:color="auto"/>
        <w:right w:val="none" w:sz="0" w:space="0" w:color="auto"/>
      </w:divBdr>
    </w:div>
    <w:div w:id="1089235406">
      <w:bodyDiv w:val="1"/>
      <w:marLeft w:val="0"/>
      <w:marRight w:val="0"/>
      <w:marTop w:val="0"/>
      <w:marBottom w:val="0"/>
      <w:divBdr>
        <w:top w:val="none" w:sz="0" w:space="0" w:color="auto"/>
        <w:left w:val="none" w:sz="0" w:space="0" w:color="auto"/>
        <w:bottom w:val="none" w:sz="0" w:space="0" w:color="auto"/>
        <w:right w:val="none" w:sz="0" w:space="0" w:color="auto"/>
      </w:divBdr>
    </w:div>
    <w:div w:id="1089426469">
      <w:bodyDiv w:val="1"/>
      <w:marLeft w:val="0"/>
      <w:marRight w:val="0"/>
      <w:marTop w:val="0"/>
      <w:marBottom w:val="0"/>
      <w:divBdr>
        <w:top w:val="none" w:sz="0" w:space="0" w:color="auto"/>
        <w:left w:val="none" w:sz="0" w:space="0" w:color="auto"/>
        <w:bottom w:val="none" w:sz="0" w:space="0" w:color="auto"/>
        <w:right w:val="none" w:sz="0" w:space="0" w:color="auto"/>
      </w:divBdr>
    </w:div>
    <w:div w:id="1090464774">
      <w:bodyDiv w:val="1"/>
      <w:marLeft w:val="0"/>
      <w:marRight w:val="0"/>
      <w:marTop w:val="0"/>
      <w:marBottom w:val="0"/>
      <w:divBdr>
        <w:top w:val="none" w:sz="0" w:space="0" w:color="auto"/>
        <w:left w:val="none" w:sz="0" w:space="0" w:color="auto"/>
        <w:bottom w:val="none" w:sz="0" w:space="0" w:color="auto"/>
        <w:right w:val="none" w:sz="0" w:space="0" w:color="auto"/>
      </w:divBdr>
    </w:div>
    <w:div w:id="1091245299">
      <w:bodyDiv w:val="1"/>
      <w:marLeft w:val="0"/>
      <w:marRight w:val="0"/>
      <w:marTop w:val="0"/>
      <w:marBottom w:val="0"/>
      <w:divBdr>
        <w:top w:val="none" w:sz="0" w:space="0" w:color="auto"/>
        <w:left w:val="none" w:sz="0" w:space="0" w:color="auto"/>
        <w:bottom w:val="none" w:sz="0" w:space="0" w:color="auto"/>
        <w:right w:val="none" w:sz="0" w:space="0" w:color="auto"/>
      </w:divBdr>
    </w:div>
    <w:div w:id="1091659393">
      <w:bodyDiv w:val="1"/>
      <w:marLeft w:val="0"/>
      <w:marRight w:val="0"/>
      <w:marTop w:val="0"/>
      <w:marBottom w:val="0"/>
      <w:divBdr>
        <w:top w:val="none" w:sz="0" w:space="0" w:color="auto"/>
        <w:left w:val="none" w:sz="0" w:space="0" w:color="auto"/>
        <w:bottom w:val="none" w:sz="0" w:space="0" w:color="auto"/>
        <w:right w:val="none" w:sz="0" w:space="0" w:color="auto"/>
      </w:divBdr>
    </w:div>
    <w:div w:id="1091849039">
      <w:bodyDiv w:val="1"/>
      <w:marLeft w:val="0"/>
      <w:marRight w:val="0"/>
      <w:marTop w:val="0"/>
      <w:marBottom w:val="0"/>
      <w:divBdr>
        <w:top w:val="none" w:sz="0" w:space="0" w:color="auto"/>
        <w:left w:val="none" w:sz="0" w:space="0" w:color="auto"/>
        <w:bottom w:val="none" w:sz="0" w:space="0" w:color="auto"/>
        <w:right w:val="none" w:sz="0" w:space="0" w:color="auto"/>
      </w:divBdr>
    </w:div>
    <w:div w:id="1092044381">
      <w:bodyDiv w:val="1"/>
      <w:marLeft w:val="0"/>
      <w:marRight w:val="0"/>
      <w:marTop w:val="0"/>
      <w:marBottom w:val="0"/>
      <w:divBdr>
        <w:top w:val="none" w:sz="0" w:space="0" w:color="auto"/>
        <w:left w:val="none" w:sz="0" w:space="0" w:color="auto"/>
        <w:bottom w:val="none" w:sz="0" w:space="0" w:color="auto"/>
        <w:right w:val="none" w:sz="0" w:space="0" w:color="auto"/>
      </w:divBdr>
    </w:div>
    <w:div w:id="1092121998">
      <w:bodyDiv w:val="1"/>
      <w:marLeft w:val="0"/>
      <w:marRight w:val="0"/>
      <w:marTop w:val="0"/>
      <w:marBottom w:val="0"/>
      <w:divBdr>
        <w:top w:val="none" w:sz="0" w:space="0" w:color="auto"/>
        <w:left w:val="none" w:sz="0" w:space="0" w:color="auto"/>
        <w:bottom w:val="none" w:sz="0" w:space="0" w:color="auto"/>
        <w:right w:val="none" w:sz="0" w:space="0" w:color="auto"/>
      </w:divBdr>
    </w:div>
    <w:div w:id="1092580437">
      <w:bodyDiv w:val="1"/>
      <w:marLeft w:val="0"/>
      <w:marRight w:val="0"/>
      <w:marTop w:val="0"/>
      <w:marBottom w:val="0"/>
      <w:divBdr>
        <w:top w:val="none" w:sz="0" w:space="0" w:color="auto"/>
        <w:left w:val="none" w:sz="0" w:space="0" w:color="auto"/>
        <w:bottom w:val="none" w:sz="0" w:space="0" w:color="auto"/>
        <w:right w:val="none" w:sz="0" w:space="0" w:color="auto"/>
      </w:divBdr>
    </w:div>
    <w:div w:id="1092773720">
      <w:bodyDiv w:val="1"/>
      <w:marLeft w:val="0"/>
      <w:marRight w:val="0"/>
      <w:marTop w:val="0"/>
      <w:marBottom w:val="0"/>
      <w:divBdr>
        <w:top w:val="none" w:sz="0" w:space="0" w:color="auto"/>
        <w:left w:val="none" w:sz="0" w:space="0" w:color="auto"/>
        <w:bottom w:val="none" w:sz="0" w:space="0" w:color="auto"/>
        <w:right w:val="none" w:sz="0" w:space="0" w:color="auto"/>
      </w:divBdr>
    </w:div>
    <w:div w:id="1093091116">
      <w:bodyDiv w:val="1"/>
      <w:marLeft w:val="0"/>
      <w:marRight w:val="0"/>
      <w:marTop w:val="0"/>
      <w:marBottom w:val="0"/>
      <w:divBdr>
        <w:top w:val="none" w:sz="0" w:space="0" w:color="auto"/>
        <w:left w:val="none" w:sz="0" w:space="0" w:color="auto"/>
        <w:bottom w:val="none" w:sz="0" w:space="0" w:color="auto"/>
        <w:right w:val="none" w:sz="0" w:space="0" w:color="auto"/>
      </w:divBdr>
    </w:div>
    <w:div w:id="1093238206">
      <w:bodyDiv w:val="1"/>
      <w:marLeft w:val="0"/>
      <w:marRight w:val="0"/>
      <w:marTop w:val="0"/>
      <w:marBottom w:val="0"/>
      <w:divBdr>
        <w:top w:val="none" w:sz="0" w:space="0" w:color="auto"/>
        <w:left w:val="none" w:sz="0" w:space="0" w:color="auto"/>
        <w:bottom w:val="none" w:sz="0" w:space="0" w:color="auto"/>
        <w:right w:val="none" w:sz="0" w:space="0" w:color="auto"/>
      </w:divBdr>
    </w:div>
    <w:div w:id="1094009944">
      <w:bodyDiv w:val="1"/>
      <w:marLeft w:val="0"/>
      <w:marRight w:val="0"/>
      <w:marTop w:val="0"/>
      <w:marBottom w:val="0"/>
      <w:divBdr>
        <w:top w:val="none" w:sz="0" w:space="0" w:color="auto"/>
        <w:left w:val="none" w:sz="0" w:space="0" w:color="auto"/>
        <w:bottom w:val="none" w:sz="0" w:space="0" w:color="auto"/>
        <w:right w:val="none" w:sz="0" w:space="0" w:color="auto"/>
      </w:divBdr>
    </w:div>
    <w:div w:id="1094016689">
      <w:bodyDiv w:val="1"/>
      <w:marLeft w:val="0"/>
      <w:marRight w:val="0"/>
      <w:marTop w:val="0"/>
      <w:marBottom w:val="0"/>
      <w:divBdr>
        <w:top w:val="none" w:sz="0" w:space="0" w:color="auto"/>
        <w:left w:val="none" w:sz="0" w:space="0" w:color="auto"/>
        <w:bottom w:val="none" w:sz="0" w:space="0" w:color="auto"/>
        <w:right w:val="none" w:sz="0" w:space="0" w:color="auto"/>
      </w:divBdr>
    </w:div>
    <w:div w:id="1094088687">
      <w:bodyDiv w:val="1"/>
      <w:marLeft w:val="0"/>
      <w:marRight w:val="0"/>
      <w:marTop w:val="0"/>
      <w:marBottom w:val="0"/>
      <w:divBdr>
        <w:top w:val="none" w:sz="0" w:space="0" w:color="auto"/>
        <w:left w:val="none" w:sz="0" w:space="0" w:color="auto"/>
        <w:bottom w:val="none" w:sz="0" w:space="0" w:color="auto"/>
        <w:right w:val="none" w:sz="0" w:space="0" w:color="auto"/>
      </w:divBdr>
    </w:div>
    <w:div w:id="1094129492">
      <w:bodyDiv w:val="1"/>
      <w:marLeft w:val="0"/>
      <w:marRight w:val="0"/>
      <w:marTop w:val="0"/>
      <w:marBottom w:val="0"/>
      <w:divBdr>
        <w:top w:val="none" w:sz="0" w:space="0" w:color="auto"/>
        <w:left w:val="none" w:sz="0" w:space="0" w:color="auto"/>
        <w:bottom w:val="none" w:sz="0" w:space="0" w:color="auto"/>
        <w:right w:val="none" w:sz="0" w:space="0" w:color="auto"/>
      </w:divBdr>
    </w:div>
    <w:div w:id="1094285830">
      <w:bodyDiv w:val="1"/>
      <w:marLeft w:val="0"/>
      <w:marRight w:val="0"/>
      <w:marTop w:val="0"/>
      <w:marBottom w:val="0"/>
      <w:divBdr>
        <w:top w:val="none" w:sz="0" w:space="0" w:color="auto"/>
        <w:left w:val="none" w:sz="0" w:space="0" w:color="auto"/>
        <w:bottom w:val="none" w:sz="0" w:space="0" w:color="auto"/>
        <w:right w:val="none" w:sz="0" w:space="0" w:color="auto"/>
      </w:divBdr>
    </w:div>
    <w:div w:id="1094671109">
      <w:bodyDiv w:val="1"/>
      <w:marLeft w:val="0"/>
      <w:marRight w:val="0"/>
      <w:marTop w:val="0"/>
      <w:marBottom w:val="0"/>
      <w:divBdr>
        <w:top w:val="none" w:sz="0" w:space="0" w:color="auto"/>
        <w:left w:val="none" w:sz="0" w:space="0" w:color="auto"/>
        <w:bottom w:val="none" w:sz="0" w:space="0" w:color="auto"/>
        <w:right w:val="none" w:sz="0" w:space="0" w:color="auto"/>
      </w:divBdr>
    </w:div>
    <w:div w:id="1095244270">
      <w:bodyDiv w:val="1"/>
      <w:marLeft w:val="0"/>
      <w:marRight w:val="0"/>
      <w:marTop w:val="0"/>
      <w:marBottom w:val="0"/>
      <w:divBdr>
        <w:top w:val="none" w:sz="0" w:space="0" w:color="auto"/>
        <w:left w:val="none" w:sz="0" w:space="0" w:color="auto"/>
        <w:bottom w:val="none" w:sz="0" w:space="0" w:color="auto"/>
        <w:right w:val="none" w:sz="0" w:space="0" w:color="auto"/>
      </w:divBdr>
    </w:div>
    <w:div w:id="1095637959">
      <w:bodyDiv w:val="1"/>
      <w:marLeft w:val="0"/>
      <w:marRight w:val="0"/>
      <w:marTop w:val="0"/>
      <w:marBottom w:val="0"/>
      <w:divBdr>
        <w:top w:val="none" w:sz="0" w:space="0" w:color="auto"/>
        <w:left w:val="none" w:sz="0" w:space="0" w:color="auto"/>
        <w:bottom w:val="none" w:sz="0" w:space="0" w:color="auto"/>
        <w:right w:val="none" w:sz="0" w:space="0" w:color="auto"/>
      </w:divBdr>
    </w:div>
    <w:div w:id="1095831859">
      <w:bodyDiv w:val="1"/>
      <w:marLeft w:val="0"/>
      <w:marRight w:val="0"/>
      <w:marTop w:val="0"/>
      <w:marBottom w:val="0"/>
      <w:divBdr>
        <w:top w:val="none" w:sz="0" w:space="0" w:color="auto"/>
        <w:left w:val="none" w:sz="0" w:space="0" w:color="auto"/>
        <w:bottom w:val="none" w:sz="0" w:space="0" w:color="auto"/>
        <w:right w:val="none" w:sz="0" w:space="0" w:color="auto"/>
      </w:divBdr>
    </w:div>
    <w:div w:id="1095978623">
      <w:bodyDiv w:val="1"/>
      <w:marLeft w:val="0"/>
      <w:marRight w:val="0"/>
      <w:marTop w:val="0"/>
      <w:marBottom w:val="0"/>
      <w:divBdr>
        <w:top w:val="none" w:sz="0" w:space="0" w:color="auto"/>
        <w:left w:val="none" w:sz="0" w:space="0" w:color="auto"/>
        <w:bottom w:val="none" w:sz="0" w:space="0" w:color="auto"/>
        <w:right w:val="none" w:sz="0" w:space="0" w:color="auto"/>
      </w:divBdr>
    </w:div>
    <w:div w:id="1096050519">
      <w:bodyDiv w:val="1"/>
      <w:marLeft w:val="0"/>
      <w:marRight w:val="0"/>
      <w:marTop w:val="0"/>
      <w:marBottom w:val="0"/>
      <w:divBdr>
        <w:top w:val="none" w:sz="0" w:space="0" w:color="auto"/>
        <w:left w:val="none" w:sz="0" w:space="0" w:color="auto"/>
        <w:bottom w:val="none" w:sz="0" w:space="0" w:color="auto"/>
        <w:right w:val="none" w:sz="0" w:space="0" w:color="auto"/>
      </w:divBdr>
    </w:div>
    <w:div w:id="1096251242">
      <w:bodyDiv w:val="1"/>
      <w:marLeft w:val="0"/>
      <w:marRight w:val="0"/>
      <w:marTop w:val="0"/>
      <w:marBottom w:val="0"/>
      <w:divBdr>
        <w:top w:val="none" w:sz="0" w:space="0" w:color="auto"/>
        <w:left w:val="none" w:sz="0" w:space="0" w:color="auto"/>
        <w:bottom w:val="none" w:sz="0" w:space="0" w:color="auto"/>
        <w:right w:val="none" w:sz="0" w:space="0" w:color="auto"/>
      </w:divBdr>
    </w:div>
    <w:div w:id="1096251317">
      <w:bodyDiv w:val="1"/>
      <w:marLeft w:val="0"/>
      <w:marRight w:val="0"/>
      <w:marTop w:val="0"/>
      <w:marBottom w:val="0"/>
      <w:divBdr>
        <w:top w:val="none" w:sz="0" w:space="0" w:color="auto"/>
        <w:left w:val="none" w:sz="0" w:space="0" w:color="auto"/>
        <w:bottom w:val="none" w:sz="0" w:space="0" w:color="auto"/>
        <w:right w:val="none" w:sz="0" w:space="0" w:color="auto"/>
      </w:divBdr>
    </w:div>
    <w:div w:id="1096318919">
      <w:bodyDiv w:val="1"/>
      <w:marLeft w:val="0"/>
      <w:marRight w:val="0"/>
      <w:marTop w:val="0"/>
      <w:marBottom w:val="0"/>
      <w:divBdr>
        <w:top w:val="none" w:sz="0" w:space="0" w:color="auto"/>
        <w:left w:val="none" w:sz="0" w:space="0" w:color="auto"/>
        <w:bottom w:val="none" w:sz="0" w:space="0" w:color="auto"/>
        <w:right w:val="none" w:sz="0" w:space="0" w:color="auto"/>
      </w:divBdr>
    </w:div>
    <w:div w:id="1096823180">
      <w:bodyDiv w:val="1"/>
      <w:marLeft w:val="0"/>
      <w:marRight w:val="0"/>
      <w:marTop w:val="0"/>
      <w:marBottom w:val="0"/>
      <w:divBdr>
        <w:top w:val="none" w:sz="0" w:space="0" w:color="auto"/>
        <w:left w:val="none" w:sz="0" w:space="0" w:color="auto"/>
        <w:bottom w:val="none" w:sz="0" w:space="0" w:color="auto"/>
        <w:right w:val="none" w:sz="0" w:space="0" w:color="auto"/>
      </w:divBdr>
    </w:div>
    <w:div w:id="1096825849">
      <w:bodyDiv w:val="1"/>
      <w:marLeft w:val="0"/>
      <w:marRight w:val="0"/>
      <w:marTop w:val="0"/>
      <w:marBottom w:val="0"/>
      <w:divBdr>
        <w:top w:val="none" w:sz="0" w:space="0" w:color="auto"/>
        <w:left w:val="none" w:sz="0" w:space="0" w:color="auto"/>
        <w:bottom w:val="none" w:sz="0" w:space="0" w:color="auto"/>
        <w:right w:val="none" w:sz="0" w:space="0" w:color="auto"/>
      </w:divBdr>
    </w:div>
    <w:div w:id="1096899579">
      <w:bodyDiv w:val="1"/>
      <w:marLeft w:val="0"/>
      <w:marRight w:val="0"/>
      <w:marTop w:val="0"/>
      <w:marBottom w:val="0"/>
      <w:divBdr>
        <w:top w:val="none" w:sz="0" w:space="0" w:color="auto"/>
        <w:left w:val="none" w:sz="0" w:space="0" w:color="auto"/>
        <w:bottom w:val="none" w:sz="0" w:space="0" w:color="auto"/>
        <w:right w:val="none" w:sz="0" w:space="0" w:color="auto"/>
      </w:divBdr>
    </w:div>
    <w:div w:id="1097018853">
      <w:bodyDiv w:val="1"/>
      <w:marLeft w:val="0"/>
      <w:marRight w:val="0"/>
      <w:marTop w:val="0"/>
      <w:marBottom w:val="0"/>
      <w:divBdr>
        <w:top w:val="none" w:sz="0" w:space="0" w:color="auto"/>
        <w:left w:val="none" w:sz="0" w:space="0" w:color="auto"/>
        <w:bottom w:val="none" w:sz="0" w:space="0" w:color="auto"/>
        <w:right w:val="none" w:sz="0" w:space="0" w:color="auto"/>
      </w:divBdr>
    </w:div>
    <w:div w:id="1097023395">
      <w:bodyDiv w:val="1"/>
      <w:marLeft w:val="0"/>
      <w:marRight w:val="0"/>
      <w:marTop w:val="0"/>
      <w:marBottom w:val="0"/>
      <w:divBdr>
        <w:top w:val="none" w:sz="0" w:space="0" w:color="auto"/>
        <w:left w:val="none" w:sz="0" w:space="0" w:color="auto"/>
        <w:bottom w:val="none" w:sz="0" w:space="0" w:color="auto"/>
        <w:right w:val="none" w:sz="0" w:space="0" w:color="auto"/>
      </w:divBdr>
    </w:div>
    <w:div w:id="1097212875">
      <w:bodyDiv w:val="1"/>
      <w:marLeft w:val="0"/>
      <w:marRight w:val="0"/>
      <w:marTop w:val="0"/>
      <w:marBottom w:val="0"/>
      <w:divBdr>
        <w:top w:val="none" w:sz="0" w:space="0" w:color="auto"/>
        <w:left w:val="none" w:sz="0" w:space="0" w:color="auto"/>
        <w:bottom w:val="none" w:sz="0" w:space="0" w:color="auto"/>
        <w:right w:val="none" w:sz="0" w:space="0" w:color="auto"/>
      </w:divBdr>
    </w:div>
    <w:div w:id="1097482944">
      <w:bodyDiv w:val="1"/>
      <w:marLeft w:val="0"/>
      <w:marRight w:val="0"/>
      <w:marTop w:val="0"/>
      <w:marBottom w:val="0"/>
      <w:divBdr>
        <w:top w:val="none" w:sz="0" w:space="0" w:color="auto"/>
        <w:left w:val="none" w:sz="0" w:space="0" w:color="auto"/>
        <w:bottom w:val="none" w:sz="0" w:space="0" w:color="auto"/>
        <w:right w:val="none" w:sz="0" w:space="0" w:color="auto"/>
      </w:divBdr>
    </w:div>
    <w:div w:id="1097628945">
      <w:bodyDiv w:val="1"/>
      <w:marLeft w:val="0"/>
      <w:marRight w:val="0"/>
      <w:marTop w:val="0"/>
      <w:marBottom w:val="0"/>
      <w:divBdr>
        <w:top w:val="none" w:sz="0" w:space="0" w:color="auto"/>
        <w:left w:val="none" w:sz="0" w:space="0" w:color="auto"/>
        <w:bottom w:val="none" w:sz="0" w:space="0" w:color="auto"/>
        <w:right w:val="none" w:sz="0" w:space="0" w:color="auto"/>
      </w:divBdr>
    </w:div>
    <w:div w:id="1097678734">
      <w:bodyDiv w:val="1"/>
      <w:marLeft w:val="0"/>
      <w:marRight w:val="0"/>
      <w:marTop w:val="0"/>
      <w:marBottom w:val="0"/>
      <w:divBdr>
        <w:top w:val="none" w:sz="0" w:space="0" w:color="auto"/>
        <w:left w:val="none" w:sz="0" w:space="0" w:color="auto"/>
        <w:bottom w:val="none" w:sz="0" w:space="0" w:color="auto"/>
        <w:right w:val="none" w:sz="0" w:space="0" w:color="auto"/>
      </w:divBdr>
    </w:div>
    <w:div w:id="1097679874">
      <w:bodyDiv w:val="1"/>
      <w:marLeft w:val="0"/>
      <w:marRight w:val="0"/>
      <w:marTop w:val="0"/>
      <w:marBottom w:val="0"/>
      <w:divBdr>
        <w:top w:val="none" w:sz="0" w:space="0" w:color="auto"/>
        <w:left w:val="none" w:sz="0" w:space="0" w:color="auto"/>
        <w:bottom w:val="none" w:sz="0" w:space="0" w:color="auto"/>
        <w:right w:val="none" w:sz="0" w:space="0" w:color="auto"/>
      </w:divBdr>
    </w:div>
    <w:div w:id="1098209349">
      <w:bodyDiv w:val="1"/>
      <w:marLeft w:val="0"/>
      <w:marRight w:val="0"/>
      <w:marTop w:val="0"/>
      <w:marBottom w:val="0"/>
      <w:divBdr>
        <w:top w:val="none" w:sz="0" w:space="0" w:color="auto"/>
        <w:left w:val="none" w:sz="0" w:space="0" w:color="auto"/>
        <w:bottom w:val="none" w:sz="0" w:space="0" w:color="auto"/>
        <w:right w:val="none" w:sz="0" w:space="0" w:color="auto"/>
      </w:divBdr>
    </w:div>
    <w:div w:id="1098411373">
      <w:bodyDiv w:val="1"/>
      <w:marLeft w:val="0"/>
      <w:marRight w:val="0"/>
      <w:marTop w:val="0"/>
      <w:marBottom w:val="0"/>
      <w:divBdr>
        <w:top w:val="none" w:sz="0" w:space="0" w:color="auto"/>
        <w:left w:val="none" w:sz="0" w:space="0" w:color="auto"/>
        <w:bottom w:val="none" w:sz="0" w:space="0" w:color="auto"/>
        <w:right w:val="none" w:sz="0" w:space="0" w:color="auto"/>
      </w:divBdr>
    </w:div>
    <w:div w:id="1098677040">
      <w:bodyDiv w:val="1"/>
      <w:marLeft w:val="0"/>
      <w:marRight w:val="0"/>
      <w:marTop w:val="0"/>
      <w:marBottom w:val="0"/>
      <w:divBdr>
        <w:top w:val="none" w:sz="0" w:space="0" w:color="auto"/>
        <w:left w:val="none" w:sz="0" w:space="0" w:color="auto"/>
        <w:bottom w:val="none" w:sz="0" w:space="0" w:color="auto"/>
        <w:right w:val="none" w:sz="0" w:space="0" w:color="auto"/>
      </w:divBdr>
    </w:div>
    <w:div w:id="1098721804">
      <w:bodyDiv w:val="1"/>
      <w:marLeft w:val="0"/>
      <w:marRight w:val="0"/>
      <w:marTop w:val="0"/>
      <w:marBottom w:val="0"/>
      <w:divBdr>
        <w:top w:val="none" w:sz="0" w:space="0" w:color="auto"/>
        <w:left w:val="none" w:sz="0" w:space="0" w:color="auto"/>
        <w:bottom w:val="none" w:sz="0" w:space="0" w:color="auto"/>
        <w:right w:val="none" w:sz="0" w:space="0" w:color="auto"/>
      </w:divBdr>
    </w:div>
    <w:div w:id="1098866440">
      <w:bodyDiv w:val="1"/>
      <w:marLeft w:val="0"/>
      <w:marRight w:val="0"/>
      <w:marTop w:val="0"/>
      <w:marBottom w:val="0"/>
      <w:divBdr>
        <w:top w:val="none" w:sz="0" w:space="0" w:color="auto"/>
        <w:left w:val="none" w:sz="0" w:space="0" w:color="auto"/>
        <w:bottom w:val="none" w:sz="0" w:space="0" w:color="auto"/>
        <w:right w:val="none" w:sz="0" w:space="0" w:color="auto"/>
      </w:divBdr>
    </w:div>
    <w:div w:id="1099645591">
      <w:bodyDiv w:val="1"/>
      <w:marLeft w:val="0"/>
      <w:marRight w:val="0"/>
      <w:marTop w:val="0"/>
      <w:marBottom w:val="0"/>
      <w:divBdr>
        <w:top w:val="none" w:sz="0" w:space="0" w:color="auto"/>
        <w:left w:val="none" w:sz="0" w:space="0" w:color="auto"/>
        <w:bottom w:val="none" w:sz="0" w:space="0" w:color="auto"/>
        <w:right w:val="none" w:sz="0" w:space="0" w:color="auto"/>
      </w:divBdr>
    </w:div>
    <w:div w:id="1100563078">
      <w:bodyDiv w:val="1"/>
      <w:marLeft w:val="0"/>
      <w:marRight w:val="0"/>
      <w:marTop w:val="0"/>
      <w:marBottom w:val="0"/>
      <w:divBdr>
        <w:top w:val="none" w:sz="0" w:space="0" w:color="auto"/>
        <w:left w:val="none" w:sz="0" w:space="0" w:color="auto"/>
        <w:bottom w:val="none" w:sz="0" w:space="0" w:color="auto"/>
        <w:right w:val="none" w:sz="0" w:space="0" w:color="auto"/>
      </w:divBdr>
    </w:div>
    <w:div w:id="1101030973">
      <w:bodyDiv w:val="1"/>
      <w:marLeft w:val="0"/>
      <w:marRight w:val="0"/>
      <w:marTop w:val="0"/>
      <w:marBottom w:val="0"/>
      <w:divBdr>
        <w:top w:val="none" w:sz="0" w:space="0" w:color="auto"/>
        <w:left w:val="none" w:sz="0" w:space="0" w:color="auto"/>
        <w:bottom w:val="none" w:sz="0" w:space="0" w:color="auto"/>
        <w:right w:val="none" w:sz="0" w:space="0" w:color="auto"/>
      </w:divBdr>
    </w:div>
    <w:div w:id="1101071612">
      <w:bodyDiv w:val="1"/>
      <w:marLeft w:val="0"/>
      <w:marRight w:val="0"/>
      <w:marTop w:val="0"/>
      <w:marBottom w:val="0"/>
      <w:divBdr>
        <w:top w:val="none" w:sz="0" w:space="0" w:color="auto"/>
        <w:left w:val="none" w:sz="0" w:space="0" w:color="auto"/>
        <w:bottom w:val="none" w:sz="0" w:space="0" w:color="auto"/>
        <w:right w:val="none" w:sz="0" w:space="0" w:color="auto"/>
      </w:divBdr>
    </w:div>
    <w:div w:id="1101148696">
      <w:bodyDiv w:val="1"/>
      <w:marLeft w:val="0"/>
      <w:marRight w:val="0"/>
      <w:marTop w:val="0"/>
      <w:marBottom w:val="0"/>
      <w:divBdr>
        <w:top w:val="none" w:sz="0" w:space="0" w:color="auto"/>
        <w:left w:val="none" w:sz="0" w:space="0" w:color="auto"/>
        <w:bottom w:val="none" w:sz="0" w:space="0" w:color="auto"/>
        <w:right w:val="none" w:sz="0" w:space="0" w:color="auto"/>
      </w:divBdr>
    </w:div>
    <w:div w:id="1101336760">
      <w:bodyDiv w:val="1"/>
      <w:marLeft w:val="0"/>
      <w:marRight w:val="0"/>
      <w:marTop w:val="0"/>
      <w:marBottom w:val="0"/>
      <w:divBdr>
        <w:top w:val="none" w:sz="0" w:space="0" w:color="auto"/>
        <w:left w:val="none" w:sz="0" w:space="0" w:color="auto"/>
        <w:bottom w:val="none" w:sz="0" w:space="0" w:color="auto"/>
        <w:right w:val="none" w:sz="0" w:space="0" w:color="auto"/>
      </w:divBdr>
    </w:div>
    <w:div w:id="1101608098">
      <w:bodyDiv w:val="1"/>
      <w:marLeft w:val="0"/>
      <w:marRight w:val="0"/>
      <w:marTop w:val="0"/>
      <w:marBottom w:val="0"/>
      <w:divBdr>
        <w:top w:val="none" w:sz="0" w:space="0" w:color="auto"/>
        <w:left w:val="none" w:sz="0" w:space="0" w:color="auto"/>
        <w:bottom w:val="none" w:sz="0" w:space="0" w:color="auto"/>
        <w:right w:val="none" w:sz="0" w:space="0" w:color="auto"/>
      </w:divBdr>
    </w:div>
    <w:div w:id="1101953494">
      <w:bodyDiv w:val="1"/>
      <w:marLeft w:val="0"/>
      <w:marRight w:val="0"/>
      <w:marTop w:val="0"/>
      <w:marBottom w:val="0"/>
      <w:divBdr>
        <w:top w:val="none" w:sz="0" w:space="0" w:color="auto"/>
        <w:left w:val="none" w:sz="0" w:space="0" w:color="auto"/>
        <w:bottom w:val="none" w:sz="0" w:space="0" w:color="auto"/>
        <w:right w:val="none" w:sz="0" w:space="0" w:color="auto"/>
      </w:divBdr>
    </w:div>
    <w:div w:id="1102190026">
      <w:bodyDiv w:val="1"/>
      <w:marLeft w:val="0"/>
      <w:marRight w:val="0"/>
      <w:marTop w:val="0"/>
      <w:marBottom w:val="0"/>
      <w:divBdr>
        <w:top w:val="none" w:sz="0" w:space="0" w:color="auto"/>
        <w:left w:val="none" w:sz="0" w:space="0" w:color="auto"/>
        <w:bottom w:val="none" w:sz="0" w:space="0" w:color="auto"/>
        <w:right w:val="none" w:sz="0" w:space="0" w:color="auto"/>
      </w:divBdr>
    </w:div>
    <w:div w:id="1103382487">
      <w:bodyDiv w:val="1"/>
      <w:marLeft w:val="0"/>
      <w:marRight w:val="0"/>
      <w:marTop w:val="0"/>
      <w:marBottom w:val="0"/>
      <w:divBdr>
        <w:top w:val="none" w:sz="0" w:space="0" w:color="auto"/>
        <w:left w:val="none" w:sz="0" w:space="0" w:color="auto"/>
        <w:bottom w:val="none" w:sz="0" w:space="0" w:color="auto"/>
        <w:right w:val="none" w:sz="0" w:space="0" w:color="auto"/>
      </w:divBdr>
    </w:div>
    <w:div w:id="1104034812">
      <w:bodyDiv w:val="1"/>
      <w:marLeft w:val="0"/>
      <w:marRight w:val="0"/>
      <w:marTop w:val="0"/>
      <w:marBottom w:val="0"/>
      <w:divBdr>
        <w:top w:val="none" w:sz="0" w:space="0" w:color="auto"/>
        <w:left w:val="none" w:sz="0" w:space="0" w:color="auto"/>
        <w:bottom w:val="none" w:sz="0" w:space="0" w:color="auto"/>
        <w:right w:val="none" w:sz="0" w:space="0" w:color="auto"/>
      </w:divBdr>
    </w:div>
    <w:div w:id="1104153760">
      <w:bodyDiv w:val="1"/>
      <w:marLeft w:val="0"/>
      <w:marRight w:val="0"/>
      <w:marTop w:val="0"/>
      <w:marBottom w:val="0"/>
      <w:divBdr>
        <w:top w:val="none" w:sz="0" w:space="0" w:color="auto"/>
        <w:left w:val="none" w:sz="0" w:space="0" w:color="auto"/>
        <w:bottom w:val="none" w:sz="0" w:space="0" w:color="auto"/>
        <w:right w:val="none" w:sz="0" w:space="0" w:color="auto"/>
      </w:divBdr>
    </w:div>
    <w:div w:id="1104154139">
      <w:bodyDiv w:val="1"/>
      <w:marLeft w:val="0"/>
      <w:marRight w:val="0"/>
      <w:marTop w:val="0"/>
      <w:marBottom w:val="0"/>
      <w:divBdr>
        <w:top w:val="none" w:sz="0" w:space="0" w:color="auto"/>
        <w:left w:val="none" w:sz="0" w:space="0" w:color="auto"/>
        <w:bottom w:val="none" w:sz="0" w:space="0" w:color="auto"/>
        <w:right w:val="none" w:sz="0" w:space="0" w:color="auto"/>
      </w:divBdr>
    </w:div>
    <w:div w:id="1104958557">
      <w:bodyDiv w:val="1"/>
      <w:marLeft w:val="0"/>
      <w:marRight w:val="0"/>
      <w:marTop w:val="0"/>
      <w:marBottom w:val="0"/>
      <w:divBdr>
        <w:top w:val="none" w:sz="0" w:space="0" w:color="auto"/>
        <w:left w:val="none" w:sz="0" w:space="0" w:color="auto"/>
        <w:bottom w:val="none" w:sz="0" w:space="0" w:color="auto"/>
        <w:right w:val="none" w:sz="0" w:space="0" w:color="auto"/>
      </w:divBdr>
    </w:div>
    <w:div w:id="1105029833">
      <w:bodyDiv w:val="1"/>
      <w:marLeft w:val="0"/>
      <w:marRight w:val="0"/>
      <w:marTop w:val="0"/>
      <w:marBottom w:val="0"/>
      <w:divBdr>
        <w:top w:val="none" w:sz="0" w:space="0" w:color="auto"/>
        <w:left w:val="none" w:sz="0" w:space="0" w:color="auto"/>
        <w:bottom w:val="none" w:sz="0" w:space="0" w:color="auto"/>
        <w:right w:val="none" w:sz="0" w:space="0" w:color="auto"/>
      </w:divBdr>
    </w:div>
    <w:div w:id="1105075372">
      <w:bodyDiv w:val="1"/>
      <w:marLeft w:val="0"/>
      <w:marRight w:val="0"/>
      <w:marTop w:val="0"/>
      <w:marBottom w:val="0"/>
      <w:divBdr>
        <w:top w:val="none" w:sz="0" w:space="0" w:color="auto"/>
        <w:left w:val="none" w:sz="0" w:space="0" w:color="auto"/>
        <w:bottom w:val="none" w:sz="0" w:space="0" w:color="auto"/>
        <w:right w:val="none" w:sz="0" w:space="0" w:color="auto"/>
      </w:divBdr>
    </w:div>
    <w:div w:id="1105148908">
      <w:bodyDiv w:val="1"/>
      <w:marLeft w:val="0"/>
      <w:marRight w:val="0"/>
      <w:marTop w:val="0"/>
      <w:marBottom w:val="0"/>
      <w:divBdr>
        <w:top w:val="none" w:sz="0" w:space="0" w:color="auto"/>
        <w:left w:val="none" w:sz="0" w:space="0" w:color="auto"/>
        <w:bottom w:val="none" w:sz="0" w:space="0" w:color="auto"/>
        <w:right w:val="none" w:sz="0" w:space="0" w:color="auto"/>
      </w:divBdr>
    </w:div>
    <w:div w:id="1106269281">
      <w:bodyDiv w:val="1"/>
      <w:marLeft w:val="0"/>
      <w:marRight w:val="0"/>
      <w:marTop w:val="0"/>
      <w:marBottom w:val="0"/>
      <w:divBdr>
        <w:top w:val="none" w:sz="0" w:space="0" w:color="auto"/>
        <w:left w:val="none" w:sz="0" w:space="0" w:color="auto"/>
        <w:bottom w:val="none" w:sz="0" w:space="0" w:color="auto"/>
        <w:right w:val="none" w:sz="0" w:space="0" w:color="auto"/>
      </w:divBdr>
    </w:div>
    <w:div w:id="1106536544">
      <w:bodyDiv w:val="1"/>
      <w:marLeft w:val="0"/>
      <w:marRight w:val="0"/>
      <w:marTop w:val="0"/>
      <w:marBottom w:val="0"/>
      <w:divBdr>
        <w:top w:val="none" w:sz="0" w:space="0" w:color="auto"/>
        <w:left w:val="none" w:sz="0" w:space="0" w:color="auto"/>
        <w:bottom w:val="none" w:sz="0" w:space="0" w:color="auto"/>
        <w:right w:val="none" w:sz="0" w:space="0" w:color="auto"/>
      </w:divBdr>
    </w:div>
    <w:div w:id="1106735194">
      <w:bodyDiv w:val="1"/>
      <w:marLeft w:val="0"/>
      <w:marRight w:val="0"/>
      <w:marTop w:val="0"/>
      <w:marBottom w:val="0"/>
      <w:divBdr>
        <w:top w:val="none" w:sz="0" w:space="0" w:color="auto"/>
        <w:left w:val="none" w:sz="0" w:space="0" w:color="auto"/>
        <w:bottom w:val="none" w:sz="0" w:space="0" w:color="auto"/>
        <w:right w:val="none" w:sz="0" w:space="0" w:color="auto"/>
      </w:divBdr>
    </w:div>
    <w:div w:id="1107500567">
      <w:bodyDiv w:val="1"/>
      <w:marLeft w:val="0"/>
      <w:marRight w:val="0"/>
      <w:marTop w:val="0"/>
      <w:marBottom w:val="0"/>
      <w:divBdr>
        <w:top w:val="none" w:sz="0" w:space="0" w:color="auto"/>
        <w:left w:val="none" w:sz="0" w:space="0" w:color="auto"/>
        <w:bottom w:val="none" w:sz="0" w:space="0" w:color="auto"/>
        <w:right w:val="none" w:sz="0" w:space="0" w:color="auto"/>
      </w:divBdr>
    </w:div>
    <w:div w:id="1107582556">
      <w:bodyDiv w:val="1"/>
      <w:marLeft w:val="0"/>
      <w:marRight w:val="0"/>
      <w:marTop w:val="0"/>
      <w:marBottom w:val="0"/>
      <w:divBdr>
        <w:top w:val="none" w:sz="0" w:space="0" w:color="auto"/>
        <w:left w:val="none" w:sz="0" w:space="0" w:color="auto"/>
        <w:bottom w:val="none" w:sz="0" w:space="0" w:color="auto"/>
        <w:right w:val="none" w:sz="0" w:space="0" w:color="auto"/>
      </w:divBdr>
    </w:div>
    <w:div w:id="1108501319">
      <w:bodyDiv w:val="1"/>
      <w:marLeft w:val="0"/>
      <w:marRight w:val="0"/>
      <w:marTop w:val="0"/>
      <w:marBottom w:val="0"/>
      <w:divBdr>
        <w:top w:val="none" w:sz="0" w:space="0" w:color="auto"/>
        <w:left w:val="none" w:sz="0" w:space="0" w:color="auto"/>
        <w:bottom w:val="none" w:sz="0" w:space="0" w:color="auto"/>
        <w:right w:val="none" w:sz="0" w:space="0" w:color="auto"/>
      </w:divBdr>
    </w:div>
    <w:div w:id="1108618435">
      <w:bodyDiv w:val="1"/>
      <w:marLeft w:val="0"/>
      <w:marRight w:val="0"/>
      <w:marTop w:val="0"/>
      <w:marBottom w:val="0"/>
      <w:divBdr>
        <w:top w:val="none" w:sz="0" w:space="0" w:color="auto"/>
        <w:left w:val="none" w:sz="0" w:space="0" w:color="auto"/>
        <w:bottom w:val="none" w:sz="0" w:space="0" w:color="auto"/>
        <w:right w:val="none" w:sz="0" w:space="0" w:color="auto"/>
      </w:divBdr>
    </w:div>
    <w:div w:id="1108962109">
      <w:bodyDiv w:val="1"/>
      <w:marLeft w:val="0"/>
      <w:marRight w:val="0"/>
      <w:marTop w:val="0"/>
      <w:marBottom w:val="0"/>
      <w:divBdr>
        <w:top w:val="none" w:sz="0" w:space="0" w:color="auto"/>
        <w:left w:val="none" w:sz="0" w:space="0" w:color="auto"/>
        <w:bottom w:val="none" w:sz="0" w:space="0" w:color="auto"/>
        <w:right w:val="none" w:sz="0" w:space="0" w:color="auto"/>
      </w:divBdr>
    </w:div>
    <w:div w:id="1109083733">
      <w:bodyDiv w:val="1"/>
      <w:marLeft w:val="0"/>
      <w:marRight w:val="0"/>
      <w:marTop w:val="0"/>
      <w:marBottom w:val="0"/>
      <w:divBdr>
        <w:top w:val="none" w:sz="0" w:space="0" w:color="auto"/>
        <w:left w:val="none" w:sz="0" w:space="0" w:color="auto"/>
        <w:bottom w:val="none" w:sz="0" w:space="0" w:color="auto"/>
        <w:right w:val="none" w:sz="0" w:space="0" w:color="auto"/>
      </w:divBdr>
    </w:div>
    <w:div w:id="1109086026">
      <w:bodyDiv w:val="1"/>
      <w:marLeft w:val="0"/>
      <w:marRight w:val="0"/>
      <w:marTop w:val="0"/>
      <w:marBottom w:val="0"/>
      <w:divBdr>
        <w:top w:val="none" w:sz="0" w:space="0" w:color="auto"/>
        <w:left w:val="none" w:sz="0" w:space="0" w:color="auto"/>
        <w:bottom w:val="none" w:sz="0" w:space="0" w:color="auto"/>
        <w:right w:val="none" w:sz="0" w:space="0" w:color="auto"/>
      </w:divBdr>
    </w:div>
    <w:div w:id="1109155744">
      <w:bodyDiv w:val="1"/>
      <w:marLeft w:val="0"/>
      <w:marRight w:val="0"/>
      <w:marTop w:val="0"/>
      <w:marBottom w:val="0"/>
      <w:divBdr>
        <w:top w:val="none" w:sz="0" w:space="0" w:color="auto"/>
        <w:left w:val="none" w:sz="0" w:space="0" w:color="auto"/>
        <w:bottom w:val="none" w:sz="0" w:space="0" w:color="auto"/>
        <w:right w:val="none" w:sz="0" w:space="0" w:color="auto"/>
      </w:divBdr>
    </w:div>
    <w:div w:id="1109619495">
      <w:bodyDiv w:val="1"/>
      <w:marLeft w:val="0"/>
      <w:marRight w:val="0"/>
      <w:marTop w:val="0"/>
      <w:marBottom w:val="0"/>
      <w:divBdr>
        <w:top w:val="none" w:sz="0" w:space="0" w:color="auto"/>
        <w:left w:val="none" w:sz="0" w:space="0" w:color="auto"/>
        <w:bottom w:val="none" w:sz="0" w:space="0" w:color="auto"/>
        <w:right w:val="none" w:sz="0" w:space="0" w:color="auto"/>
      </w:divBdr>
    </w:div>
    <w:div w:id="1109620331">
      <w:bodyDiv w:val="1"/>
      <w:marLeft w:val="0"/>
      <w:marRight w:val="0"/>
      <w:marTop w:val="0"/>
      <w:marBottom w:val="0"/>
      <w:divBdr>
        <w:top w:val="none" w:sz="0" w:space="0" w:color="auto"/>
        <w:left w:val="none" w:sz="0" w:space="0" w:color="auto"/>
        <w:bottom w:val="none" w:sz="0" w:space="0" w:color="auto"/>
        <w:right w:val="none" w:sz="0" w:space="0" w:color="auto"/>
      </w:divBdr>
    </w:div>
    <w:div w:id="1109743370">
      <w:bodyDiv w:val="1"/>
      <w:marLeft w:val="0"/>
      <w:marRight w:val="0"/>
      <w:marTop w:val="0"/>
      <w:marBottom w:val="0"/>
      <w:divBdr>
        <w:top w:val="none" w:sz="0" w:space="0" w:color="auto"/>
        <w:left w:val="none" w:sz="0" w:space="0" w:color="auto"/>
        <w:bottom w:val="none" w:sz="0" w:space="0" w:color="auto"/>
        <w:right w:val="none" w:sz="0" w:space="0" w:color="auto"/>
      </w:divBdr>
    </w:div>
    <w:div w:id="1111631377">
      <w:bodyDiv w:val="1"/>
      <w:marLeft w:val="0"/>
      <w:marRight w:val="0"/>
      <w:marTop w:val="0"/>
      <w:marBottom w:val="0"/>
      <w:divBdr>
        <w:top w:val="none" w:sz="0" w:space="0" w:color="auto"/>
        <w:left w:val="none" w:sz="0" w:space="0" w:color="auto"/>
        <w:bottom w:val="none" w:sz="0" w:space="0" w:color="auto"/>
        <w:right w:val="none" w:sz="0" w:space="0" w:color="auto"/>
      </w:divBdr>
    </w:div>
    <w:div w:id="1111782687">
      <w:bodyDiv w:val="1"/>
      <w:marLeft w:val="0"/>
      <w:marRight w:val="0"/>
      <w:marTop w:val="0"/>
      <w:marBottom w:val="0"/>
      <w:divBdr>
        <w:top w:val="none" w:sz="0" w:space="0" w:color="auto"/>
        <w:left w:val="none" w:sz="0" w:space="0" w:color="auto"/>
        <w:bottom w:val="none" w:sz="0" w:space="0" w:color="auto"/>
        <w:right w:val="none" w:sz="0" w:space="0" w:color="auto"/>
      </w:divBdr>
    </w:div>
    <w:div w:id="1111825725">
      <w:bodyDiv w:val="1"/>
      <w:marLeft w:val="0"/>
      <w:marRight w:val="0"/>
      <w:marTop w:val="0"/>
      <w:marBottom w:val="0"/>
      <w:divBdr>
        <w:top w:val="none" w:sz="0" w:space="0" w:color="auto"/>
        <w:left w:val="none" w:sz="0" w:space="0" w:color="auto"/>
        <w:bottom w:val="none" w:sz="0" w:space="0" w:color="auto"/>
        <w:right w:val="none" w:sz="0" w:space="0" w:color="auto"/>
      </w:divBdr>
    </w:div>
    <w:div w:id="1112477088">
      <w:bodyDiv w:val="1"/>
      <w:marLeft w:val="0"/>
      <w:marRight w:val="0"/>
      <w:marTop w:val="0"/>
      <w:marBottom w:val="0"/>
      <w:divBdr>
        <w:top w:val="none" w:sz="0" w:space="0" w:color="auto"/>
        <w:left w:val="none" w:sz="0" w:space="0" w:color="auto"/>
        <w:bottom w:val="none" w:sz="0" w:space="0" w:color="auto"/>
        <w:right w:val="none" w:sz="0" w:space="0" w:color="auto"/>
      </w:divBdr>
    </w:div>
    <w:div w:id="1112552366">
      <w:bodyDiv w:val="1"/>
      <w:marLeft w:val="0"/>
      <w:marRight w:val="0"/>
      <w:marTop w:val="0"/>
      <w:marBottom w:val="0"/>
      <w:divBdr>
        <w:top w:val="none" w:sz="0" w:space="0" w:color="auto"/>
        <w:left w:val="none" w:sz="0" w:space="0" w:color="auto"/>
        <w:bottom w:val="none" w:sz="0" w:space="0" w:color="auto"/>
        <w:right w:val="none" w:sz="0" w:space="0" w:color="auto"/>
      </w:divBdr>
    </w:div>
    <w:div w:id="1112627500">
      <w:bodyDiv w:val="1"/>
      <w:marLeft w:val="0"/>
      <w:marRight w:val="0"/>
      <w:marTop w:val="0"/>
      <w:marBottom w:val="0"/>
      <w:divBdr>
        <w:top w:val="none" w:sz="0" w:space="0" w:color="auto"/>
        <w:left w:val="none" w:sz="0" w:space="0" w:color="auto"/>
        <w:bottom w:val="none" w:sz="0" w:space="0" w:color="auto"/>
        <w:right w:val="none" w:sz="0" w:space="0" w:color="auto"/>
      </w:divBdr>
    </w:div>
    <w:div w:id="1112824541">
      <w:bodyDiv w:val="1"/>
      <w:marLeft w:val="0"/>
      <w:marRight w:val="0"/>
      <w:marTop w:val="0"/>
      <w:marBottom w:val="0"/>
      <w:divBdr>
        <w:top w:val="none" w:sz="0" w:space="0" w:color="auto"/>
        <w:left w:val="none" w:sz="0" w:space="0" w:color="auto"/>
        <w:bottom w:val="none" w:sz="0" w:space="0" w:color="auto"/>
        <w:right w:val="none" w:sz="0" w:space="0" w:color="auto"/>
      </w:divBdr>
    </w:div>
    <w:div w:id="1112868392">
      <w:bodyDiv w:val="1"/>
      <w:marLeft w:val="0"/>
      <w:marRight w:val="0"/>
      <w:marTop w:val="0"/>
      <w:marBottom w:val="0"/>
      <w:divBdr>
        <w:top w:val="none" w:sz="0" w:space="0" w:color="auto"/>
        <w:left w:val="none" w:sz="0" w:space="0" w:color="auto"/>
        <w:bottom w:val="none" w:sz="0" w:space="0" w:color="auto"/>
        <w:right w:val="none" w:sz="0" w:space="0" w:color="auto"/>
      </w:divBdr>
    </w:div>
    <w:div w:id="1112938543">
      <w:bodyDiv w:val="1"/>
      <w:marLeft w:val="0"/>
      <w:marRight w:val="0"/>
      <w:marTop w:val="0"/>
      <w:marBottom w:val="0"/>
      <w:divBdr>
        <w:top w:val="none" w:sz="0" w:space="0" w:color="auto"/>
        <w:left w:val="none" w:sz="0" w:space="0" w:color="auto"/>
        <w:bottom w:val="none" w:sz="0" w:space="0" w:color="auto"/>
        <w:right w:val="none" w:sz="0" w:space="0" w:color="auto"/>
      </w:divBdr>
    </w:div>
    <w:div w:id="1113018641">
      <w:bodyDiv w:val="1"/>
      <w:marLeft w:val="0"/>
      <w:marRight w:val="0"/>
      <w:marTop w:val="0"/>
      <w:marBottom w:val="0"/>
      <w:divBdr>
        <w:top w:val="none" w:sz="0" w:space="0" w:color="auto"/>
        <w:left w:val="none" w:sz="0" w:space="0" w:color="auto"/>
        <w:bottom w:val="none" w:sz="0" w:space="0" w:color="auto"/>
        <w:right w:val="none" w:sz="0" w:space="0" w:color="auto"/>
      </w:divBdr>
    </w:div>
    <w:div w:id="1113137254">
      <w:bodyDiv w:val="1"/>
      <w:marLeft w:val="0"/>
      <w:marRight w:val="0"/>
      <w:marTop w:val="0"/>
      <w:marBottom w:val="0"/>
      <w:divBdr>
        <w:top w:val="none" w:sz="0" w:space="0" w:color="auto"/>
        <w:left w:val="none" w:sz="0" w:space="0" w:color="auto"/>
        <w:bottom w:val="none" w:sz="0" w:space="0" w:color="auto"/>
        <w:right w:val="none" w:sz="0" w:space="0" w:color="auto"/>
      </w:divBdr>
    </w:div>
    <w:div w:id="1113936704">
      <w:bodyDiv w:val="1"/>
      <w:marLeft w:val="0"/>
      <w:marRight w:val="0"/>
      <w:marTop w:val="0"/>
      <w:marBottom w:val="0"/>
      <w:divBdr>
        <w:top w:val="none" w:sz="0" w:space="0" w:color="auto"/>
        <w:left w:val="none" w:sz="0" w:space="0" w:color="auto"/>
        <w:bottom w:val="none" w:sz="0" w:space="0" w:color="auto"/>
        <w:right w:val="none" w:sz="0" w:space="0" w:color="auto"/>
      </w:divBdr>
    </w:div>
    <w:div w:id="1114255648">
      <w:bodyDiv w:val="1"/>
      <w:marLeft w:val="0"/>
      <w:marRight w:val="0"/>
      <w:marTop w:val="0"/>
      <w:marBottom w:val="0"/>
      <w:divBdr>
        <w:top w:val="none" w:sz="0" w:space="0" w:color="auto"/>
        <w:left w:val="none" w:sz="0" w:space="0" w:color="auto"/>
        <w:bottom w:val="none" w:sz="0" w:space="0" w:color="auto"/>
        <w:right w:val="none" w:sz="0" w:space="0" w:color="auto"/>
      </w:divBdr>
    </w:div>
    <w:div w:id="1114518007">
      <w:bodyDiv w:val="1"/>
      <w:marLeft w:val="0"/>
      <w:marRight w:val="0"/>
      <w:marTop w:val="0"/>
      <w:marBottom w:val="0"/>
      <w:divBdr>
        <w:top w:val="none" w:sz="0" w:space="0" w:color="auto"/>
        <w:left w:val="none" w:sz="0" w:space="0" w:color="auto"/>
        <w:bottom w:val="none" w:sz="0" w:space="0" w:color="auto"/>
        <w:right w:val="none" w:sz="0" w:space="0" w:color="auto"/>
      </w:divBdr>
    </w:div>
    <w:div w:id="1114903612">
      <w:bodyDiv w:val="1"/>
      <w:marLeft w:val="0"/>
      <w:marRight w:val="0"/>
      <w:marTop w:val="0"/>
      <w:marBottom w:val="0"/>
      <w:divBdr>
        <w:top w:val="none" w:sz="0" w:space="0" w:color="auto"/>
        <w:left w:val="none" w:sz="0" w:space="0" w:color="auto"/>
        <w:bottom w:val="none" w:sz="0" w:space="0" w:color="auto"/>
        <w:right w:val="none" w:sz="0" w:space="0" w:color="auto"/>
      </w:divBdr>
    </w:div>
    <w:div w:id="1115371829">
      <w:bodyDiv w:val="1"/>
      <w:marLeft w:val="0"/>
      <w:marRight w:val="0"/>
      <w:marTop w:val="0"/>
      <w:marBottom w:val="0"/>
      <w:divBdr>
        <w:top w:val="none" w:sz="0" w:space="0" w:color="auto"/>
        <w:left w:val="none" w:sz="0" w:space="0" w:color="auto"/>
        <w:bottom w:val="none" w:sz="0" w:space="0" w:color="auto"/>
        <w:right w:val="none" w:sz="0" w:space="0" w:color="auto"/>
      </w:divBdr>
    </w:div>
    <w:div w:id="1115714083">
      <w:bodyDiv w:val="1"/>
      <w:marLeft w:val="0"/>
      <w:marRight w:val="0"/>
      <w:marTop w:val="0"/>
      <w:marBottom w:val="0"/>
      <w:divBdr>
        <w:top w:val="none" w:sz="0" w:space="0" w:color="auto"/>
        <w:left w:val="none" w:sz="0" w:space="0" w:color="auto"/>
        <w:bottom w:val="none" w:sz="0" w:space="0" w:color="auto"/>
        <w:right w:val="none" w:sz="0" w:space="0" w:color="auto"/>
      </w:divBdr>
    </w:div>
    <w:div w:id="1116145736">
      <w:bodyDiv w:val="1"/>
      <w:marLeft w:val="0"/>
      <w:marRight w:val="0"/>
      <w:marTop w:val="0"/>
      <w:marBottom w:val="0"/>
      <w:divBdr>
        <w:top w:val="none" w:sz="0" w:space="0" w:color="auto"/>
        <w:left w:val="none" w:sz="0" w:space="0" w:color="auto"/>
        <w:bottom w:val="none" w:sz="0" w:space="0" w:color="auto"/>
        <w:right w:val="none" w:sz="0" w:space="0" w:color="auto"/>
      </w:divBdr>
    </w:div>
    <w:div w:id="1116755695">
      <w:bodyDiv w:val="1"/>
      <w:marLeft w:val="0"/>
      <w:marRight w:val="0"/>
      <w:marTop w:val="0"/>
      <w:marBottom w:val="0"/>
      <w:divBdr>
        <w:top w:val="none" w:sz="0" w:space="0" w:color="auto"/>
        <w:left w:val="none" w:sz="0" w:space="0" w:color="auto"/>
        <w:bottom w:val="none" w:sz="0" w:space="0" w:color="auto"/>
        <w:right w:val="none" w:sz="0" w:space="0" w:color="auto"/>
      </w:divBdr>
    </w:div>
    <w:div w:id="1117262595">
      <w:bodyDiv w:val="1"/>
      <w:marLeft w:val="0"/>
      <w:marRight w:val="0"/>
      <w:marTop w:val="0"/>
      <w:marBottom w:val="0"/>
      <w:divBdr>
        <w:top w:val="none" w:sz="0" w:space="0" w:color="auto"/>
        <w:left w:val="none" w:sz="0" w:space="0" w:color="auto"/>
        <w:bottom w:val="none" w:sz="0" w:space="0" w:color="auto"/>
        <w:right w:val="none" w:sz="0" w:space="0" w:color="auto"/>
      </w:divBdr>
    </w:div>
    <w:div w:id="1117288757">
      <w:bodyDiv w:val="1"/>
      <w:marLeft w:val="0"/>
      <w:marRight w:val="0"/>
      <w:marTop w:val="0"/>
      <w:marBottom w:val="0"/>
      <w:divBdr>
        <w:top w:val="none" w:sz="0" w:space="0" w:color="auto"/>
        <w:left w:val="none" w:sz="0" w:space="0" w:color="auto"/>
        <w:bottom w:val="none" w:sz="0" w:space="0" w:color="auto"/>
        <w:right w:val="none" w:sz="0" w:space="0" w:color="auto"/>
      </w:divBdr>
    </w:div>
    <w:div w:id="1117725023">
      <w:bodyDiv w:val="1"/>
      <w:marLeft w:val="0"/>
      <w:marRight w:val="0"/>
      <w:marTop w:val="0"/>
      <w:marBottom w:val="0"/>
      <w:divBdr>
        <w:top w:val="none" w:sz="0" w:space="0" w:color="auto"/>
        <w:left w:val="none" w:sz="0" w:space="0" w:color="auto"/>
        <w:bottom w:val="none" w:sz="0" w:space="0" w:color="auto"/>
        <w:right w:val="none" w:sz="0" w:space="0" w:color="auto"/>
      </w:divBdr>
    </w:div>
    <w:div w:id="1118066366">
      <w:bodyDiv w:val="1"/>
      <w:marLeft w:val="0"/>
      <w:marRight w:val="0"/>
      <w:marTop w:val="0"/>
      <w:marBottom w:val="0"/>
      <w:divBdr>
        <w:top w:val="none" w:sz="0" w:space="0" w:color="auto"/>
        <w:left w:val="none" w:sz="0" w:space="0" w:color="auto"/>
        <w:bottom w:val="none" w:sz="0" w:space="0" w:color="auto"/>
        <w:right w:val="none" w:sz="0" w:space="0" w:color="auto"/>
      </w:divBdr>
    </w:div>
    <w:div w:id="1118599003">
      <w:bodyDiv w:val="1"/>
      <w:marLeft w:val="0"/>
      <w:marRight w:val="0"/>
      <w:marTop w:val="0"/>
      <w:marBottom w:val="0"/>
      <w:divBdr>
        <w:top w:val="none" w:sz="0" w:space="0" w:color="auto"/>
        <w:left w:val="none" w:sz="0" w:space="0" w:color="auto"/>
        <w:bottom w:val="none" w:sz="0" w:space="0" w:color="auto"/>
        <w:right w:val="none" w:sz="0" w:space="0" w:color="auto"/>
      </w:divBdr>
    </w:div>
    <w:div w:id="1118641561">
      <w:bodyDiv w:val="1"/>
      <w:marLeft w:val="0"/>
      <w:marRight w:val="0"/>
      <w:marTop w:val="0"/>
      <w:marBottom w:val="0"/>
      <w:divBdr>
        <w:top w:val="none" w:sz="0" w:space="0" w:color="auto"/>
        <w:left w:val="none" w:sz="0" w:space="0" w:color="auto"/>
        <w:bottom w:val="none" w:sz="0" w:space="0" w:color="auto"/>
        <w:right w:val="none" w:sz="0" w:space="0" w:color="auto"/>
      </w:divBdr>
    </w:div>
    <w:div w:id="1118909883">
      <w:bodyDiv w:val="1"/>
      <w:marLeft w:val="0"/>
      <w:marRight w:val="0"/>
      <w:marTop w:val="0"/>
      <w:marBottom w:val="0"/>
      <w:divBdr>
        <w:top w:val="none" w:sz="0" w:space="0" w:color="auto"/>
        <w:left w:val="none" w:sz="0" w:space="0" w:color="auto"/>
        <w:bottom w:val="none" w:sz="0" w:space="0" w:color="auto"/>
        <w:right w:val="none" w:sz="0" w:space="0" w:color="auto"/>
      </w:divBdr>
    </w:div>
    <w:div w:id="1119880480">
      <w:bodyDiv w:val="1"/>
      <w:marLeft w:val="0"/>
      <w:marRight w:val="0"/>
      <w:marTop w:val="0"/>
      <w:marBottom w:val="0"/>
      <w:divBdr>
        <w:top w:val="none" w:sz="0" w:space="0" w:color="auto"/>
        <w:left w:val="none" w:sz="0" w:space="0" w:color="auto"/>
        <w:bottom w:val="none" w:sz="0" w:space="0" w:color="auto"/>
        <w:right w:val="none" w:sz="0" w:space="0" w:color="auto"/>
      </w:divBdr>
    </w:div>
    <w:div w:id="1119910462">
      <w:bodyDiv w:val="1"/>
      <w:marLeft w:val="0"/>
      <w:marRight w:val="0"/>
      <w:marTop w:val="0"/>
      <w:marBottom w:val="0"/>
      <w:divBdr>
        <w:top w:val="none" w:sz="0" w:space="0" w:color="auto"/>
        <w:left w:val="none" w:sz="0" w:space="0" w:color="auto"/>
        <w:bottom w:val="none" w:sz="0" w:space="0" w:color="auto"/>
        <w:right w:val="none" w:sz="0" w:space="0" w:color="auto"/>
      </w:divBdr>
    </w:div>
    <w:div w:id="1120106201">
      <w:bodyDiv w:val="1"/>
      <w:marLeft w:val="0"/>
      <w:marRight w:val="0"/>
      <w:marTop w:val="0"/>
      <w:marBottom w:val="0"/>
      <w:divBdr>
        <w:top w:val="none" w:sz="0" w:space="0" w:color="auto"/>
        <w:left w:val="none" w:sz="0" w:space="0" w:color="auto"/>
        <w:bottom w:val="none" w:sz="0" w:space="0" w:color="auto"/>
        <w:right w:val="none" w:sz="0" w:space="0" w:color="auto"/>
      </w:divBdr>
    </w:div>
    <w:div w:id="1120225500">
      <w:bodyDiv w:val="1"/>
      <w:marLeft w:val="0"/>
      <w:marRight w:val="0"/>
      <w:marTop w:val="0"/>
      <w:marBottom w:val="0"/>
      <w:divBdr>
        <w:top w:val="none" w:sz="0" w:space="0" w:color="auto"/>
        <w:left w:val="none" w:sz="0" w:space="0" w:color="auto"/>
        <w:bottom w:val="none" w:sz="0" w:space="0" w:color="auto"/>
        <w:right w:val="none" w:sz="0" w:space="0" w:color="auto"/>
      </w:divBdr>
    </w:div>
    <w:div w:id="1120689578">
      <w:bodyDiv w:val="1"/>
      <w:marLeft w:val="0"/>
      <w:marRight w:val="0"/>
      <w:marTop w:val="0"/>
      <w:marBottom w:val="0"/>
      <w:divBdr>
        <w:top w:val="none" w:sz="0" w:space="0" w:color="auto"/>
        <w:left w:val="none" w:sz="0" w:space="0" w:color="auto"/>
        <w:bottom w:val="none" w:sz="0" w:space="0" w:color="auto"/>
        <w:right w:val="none" w:sz="0" w:space="0" w:color="auto"/>
      </w:divBdr>
    </w:div>
    <w:div w:id="1120760155">
      <w:bodyDiv w:val="1"/>
      <w:marLeft w:val="0"/>
      <w:marRight w:val="0"/>
      <w:marTop w:val="0"/>
      <w:marBottom w:val="0"/>
      <w:divBdr>
        <w:top w:val="none" w:sz="0" w:space="0" w:color="auto"/>
        <w:left w:val="none" w:sz="0" w:space="0" w:color="auto"/>
        <w:bottom w:val="none" w:sz="0" w:space="0" w:color="auto"/>
        <w:right w:val="none" w:sz="0" w:space="0" w:color="auto"/>
      </w:divBdr>
    </w:div>
    <w:div w:id="1120800886">
      <w:bodyDiv w:val="1"/>
      <w:marLeft w:val="0"/>
      <w:marRight w:val="0"/>
      <w:marTop w:val="0"/>
      <w:marBottom w:val="0"/>
      <w:divBdr>
        <w:top w:val="none" w:sz="0" w:space="0" w:color="auto"/>
        <w:left w:val="none" w:sz="0" w:space="0" w:color="auto"/>
        <w:bottom w:val="none" w:sz="0" w:space="0" w:color="auto"/>
        <w:right w:val="none" w:sz="0" w:space="0" w:color="auto"/>
      </w:divBdr>
    </w:div>
    <w:div w:id="1120950225">
      <w:bodyDiv w:val="1"/>
      <w:marLeft w:val="0"/>
      <w:marRight w:val="0"/>
      <w:marTop w:val="0"/>
      <w:marBottom w:val="0"/>
      <w:divBdr>
        <w:top w:val="none" w:sz="0" w:space="0" w:color="auto"/>
        <w:left w:val="none" w:sz="0" w:space="0" w:color="auto"/>
        <w:bottom w:val="none" w:sz="0" w:space="0" w:color="auto"/>
        <w:right w:val="none" w:sz="0" w:space="0" w:color="auto"/>
      </w:divBdr>
    </w:div>
    <w:div w:id="1122193043">
      <w:bodyDiv w:val="1"/>
      <w:marLeft w:val="0"/>
      <w:marRight w:val="0"/>
      <w:marTop w:val="0"/>
      <w:marBottom w:val="0"/>
      <w:divBdr>
        <w:top w:val="none" w:sz="0" w:space="0" w:color="auto"/>
        <w:left w:val="none" w:sz="0" w:space="0" w:color="auto"/>
        <w:bottom w:val="none" w:sz="0" w:space="0" w:color="auto"/>
        <w:right w:val="none" w:sz="0" w:space="0" w:color="auto"/>
      </w:divBdr>
    </w:div>
    <w:div w:id="1122264287">
      <w:bodyDiv w:val="1"/>
      <w:marLeft w:val="0"/>
      <w:marRight w:val="0"/>
      <w:marTop w:val="0"/>
      <w:marBottom w:val="0"/>
      <w:divBdr>
        <w:top w:val="none" w:sz="0" w:space="0" w:color="auto"/>
        <w:left w:val="none" w:sz="0" w:space="0" w:color="auto"/>
        <w:bottom w:val="none" w:sz="0" w:space="0" w:color="auto"/>
        <w:right w:val="none" w:sz="0" w:space="0" w:color="auto"/>
      </w:divBdr>
    </w:div>
    <w:div w:id="1122459558">
      <w:bodyDiv w:val="1"/>
      <w:marLeft w:val="0"/>
      <w:marRight w:val="0"/>
      <w:marTop w:val="0"/>
      <w:marBottom w:val="0"/>
      <w:divBdr>
        <w:top w:val="none" w:sz="0" w:space="0" w:color="auto"/>
        <w:left w:val="none" w:sz="0" w:space="0" w:color="auto"/>
        <w:bottom w:val="none" w:sz="0" w:space="0" w:color="auto"/>
        <w:right w:val="none" w:sz="0" w:space="0" w:color="auto"/>
      </w:divBdr>
    </w:div>
    <w:div w:id="1122462092">
      <w:bodyDiv w:val="1"/>
      <w:marLeft w:val="0"/>
      <w:marRight w:val="0"/>
      <w:marTop w:val="0"/>
      <w:marBottom w:val="0"/>
      <w:divBdr>
        <w:top w:val="none" w:sz="0" w:space="0" w:color="auto"/>
        <w:left w:val="none" w:sz="0" w:space="0" w:color="auto"/>
        <w:bottom w:val="none" w:sz="0" w:space="0" w:color="auto"/>
        <w:right w:val="none" w:sz="0" w:space="0" w:color="auto"/>
      </w:divBdr>
    </w:div>
    <w:div w:id="1122960117">
      <w:bodyDiv w:val="1"/>
      <w:marLeft w:val="0"/>
      <w:marRight w:val="0"/>
      <w:marTop w:val="0"/>
      <w:marBottom w:val="0"/>
      <w:divBdr>
        <w:top w:val="none" w:sz="0" w:space="0" w:color="auto"/>
        <w:left w:val="none" w:sz="0" w:space="0" w:color="auto"/>
        <w:bottom w:val="none" w:sz="0" w:space="0" w:color="auto"/>
        <w:right w:val="none" w:sz="0" w:space="0" w:color="auto"/>
      </w:divBdr>
    </w:div>
    <w:div w:id="1123381726">
      <w:bodyDiv w:val="1"/>
      <w:marLeft w:val="0"/>
      <w:marRight w:val="0"/>
      <w:marTop w:val="0"/>
      <w:marBottom w:val="0"/>
      <w:divBdr>
        <w:top w:val="none" w:sz="0" w:space="0" w:color="auto"/>
        <w:left w:val="none" w:sz="0" w:space="0" w:color="auto"/>
        <w:bottom w:val="none" w:sz="0" w:space="0" w:color="auto"/>
        <w:right w:val="none" w:sz="0" w:space="0" w:color="auto"/>
      </w:divBdr>
    </w:div>
    <w:div w:id="1123812433">
      <w:bodyDiv w:val="1"/>
      <w:marLeft w:val="0"/>
      <w:marRight w:val="0"/>
      <w:marTop w:val="0"/>
      <w:marBottom w:val="0"/>
      <w:divBdr>
        <w:top w:val="none" w:sz="0" w:space="0" w:color="auto"/>
        <w:left w:val="none" w:sz="0" w:space="0" w:color="auto"/>
        <w:bottom w:val="none" w:sz="0" w:space="0" w:color="auto"/>
        <w:right w:val="none" w:sz="0" w:space="0" w:color="auto"/>
      </w:divBdr>
    </w:div>
    <w:div w:id="1123889986">
      <w:bodyDiv w:val="1"/>
      <w:marLeft w:val="0"/>
      <w:marRight w:val="0"/>
      <w:marTop w:val="0"/>
      <w:marBottom w:val="0"/>
      <w:divBdr>
        <w:top w:val="none" w:sz="0" w:space="0" w:color="auto"/>
        <w:left w:val="none" w:sz="0" w:space="0" w:color="auto"/>
        <w:bottom w:val="none" w:sz="0" w:space="0" w:color="auto"/>
        <w:right w:val="none" w:sz="0" w:space="0" w:color="auto"/>
      </w:divBdr>
    </w:div>
    <w:div w:id="1124032932">
      <w:bodyDiv w:val="1"/>
      <w:marLeft w:val="0"/>
      <w:marRight w:val="0"/>
      <w:marTop w:val="0"/>
      <w:marBottom w:val="0"/>
      <w:divBdr>
        <w:top w:val="none" w:sz="0" w:space="0" w:color="auto"/>
        <w:left w:val="none" w:sz="0" w:space="0" w:color="auto"/>
        <w:bottom w:val="none" w:sz="0" w:space="0" w:color="auto"/>
        <w:right w:val="none" w:sz="0" w:space="0" w:color="auto"/>
      </w:divBdr>
    </w:div>
    <w:div w:id="1125656932">
      <w:bodyDiv w:val="1"/>
      <w:marLeft w:val="0"/>
      <w:marRight w:val="0"/>
      <w:marTop w:val="0"/>
      <w:marBottom w:val="0"/>
      <w:divBdr>
        <w:top w:val="none" w:sz="0" w:space="0" w:color="auto"/>
        <w:left w:val="none" w:sz="0" w:space="0" w:color="auto"/>
        <w:bottom w:val="none" w:sz="0" w:space="0" w:color="auto"/>
        <w:right w:val="none" w:sz="0" w:space="0" w:color="auto"/>
      </w:divBdr>
    </w:div>
    <w:div w:id="1125777929">
      <w:bodyDiv w:val="1"/>
      <w:marLeft w:val="0"/>
      <w:marRight w:val="0"/>
      <w:marTop w:val="0"/>
      <w:marBottom w:val="0"/>
      <w:divBdr>
        <w:top w:val="none" w:sz="0" w:space="0" w:color="auto"/>
        <w:left w:val="none" w:sz="0" w:space="0" w:color="auto"/>
        <w:bottom w:val="none" w:sz="0" w:space="0" w:color="auto"/>
        <w:right w:val="none" w:sz="0" w:space="0" w:color="auto"/>
      </w:divBdr>
    </w:div>
    <w:div w:id="1125778532">
      <w:bodyDiv w:val="1"/>
      <w:marLeft w:val="0"/>
      <w:marRight w:val="0"/>
      <w:marTop w:val="0"/>
      <w:marBottom w:val="0"/>
      <w:divBdr>
        <w:top w:val="none" w:sz="0" w:space="0" w:color="auto"/>
        <w:left w:val="none" w:sz="0" w:space="0" w:color="auto"/>
        <w:bottom w:val="none" w:sz="0" w:space="0" w:color="auto"/>
        <w:right w:val="none" w:sz="0" w:space="0" w:color="auto"/>
      </w:divBdr>
    </w:div>
    <w:div w:id="1125780258">
      <w:bodyDiv w:val="1"/>
      <w:marLeft w:val="0"/>
      <w:marRight w:val="0"/>
      <w:marTop w:val="0"/>
      <w:marBottom w:val="0"/>
      <w:divBdr>
        <w:top w:val="none" w:sz="0" w:space="0" w:color="auto"/>
        <w:left w:val="none" w:sz="0" w:space="0" w:color="auto"/>
        <w:bottom w:val="none" w:sz="0" w:space="0" w:color="auto"/>
        <w:right w:val="none" w:sz="0" w:space="0" w:color="auto"/>
      </w:divBdr>
    </w:div>
    <w:div w:id="1126579273">
      <w:bodyDiv w:val="1"/>
      <w:marLeft w:val="0"/>
      <w:marRight w:val="0"/>
      <w:marTop w:val="0"/>
      <w:marBottom w:val="0"/>
      <w:divBdr>
        <w:top w:val="none" w:sz="0" w:space="0" w:color="auto"/>
        <w:left w:val="none" w:sz="0" w:space="0" w:color="auto"/>
        <w:bottom w:val="none" w:sz="0" w:space="0" w:color="auto"/>
        <w:right w:val="none" w:sz="0" w:space="0" w:color="auto"/>
      </w:divBdr>
    </w:div>
    <w:div w:id="1126854685">
      <w:bodyDiv w:val="1"/>
      <w:marLeft w:val="0"/>
      <w:marRight w:val="0"/>
      <w:marTop w:val="0"/>
      <w:marBottom w:val="0"/>
      <w:divBdr>
        <w:top w:val="none" w:sz="0" w:space="0" w:color="auto"/>
        <w:left w:val="none" w:sz="0" w:space="0" w:color="auto"/>
        <w:bottom w:val="none" w:sz="0" w:space="0" w:color="auto"/>
        <w:right w:val="none" w:sz="0" w:space="0" w:color="auto"/>
      </w:divBdr>
    </w:div>
    <w:div w:id="1127158385">
      <w:bodyDiv w:val="1"/>
      <w:marLeft w:val="0"/>
      <w:marRight w:val="0"/>
      <w:marTop w:val="0"/>
      <w:marBottom w:val="0"/>
      <w:divBdr>
        <w:top w:val="none" w:sz="0" w:space="0" w:color="auto"/>
        <w:left w:val="none" w:sz="0" w:space="0" w:color="auto"/>
        <w:bottom w:val="none" w:sz="0" w:space="0" w:color="auto"/>
        <w:right w:val="none" w:sz="0" w:space="0" w:color="auto"/>
      </w:divBdr>
    </w:div>
    <w:div w:id="1127315145">
      <w:bodyDiv w:val="1"/>
      <w:marLeft w:val="0"/>
      <w:marRight w:val="0"/>
      <w:marTop w:val="0"/>
      <w:marBottom w:val="0"/>
      <w:divBdr>
        <w:top w:val="none" w:sz="0" w:space="0" w:color="auto"/>
        <w:left w:val="none" w:sz="0" w:space="0" w:color="auto"/>
        <w:bottom w:val="none" w:sz="0" w:space="0" w:color="auto"/>
        <w:right w:val="none" w:sz="0" w:space="0" w:color="auto"/>
      </w:divBdr>
    </w:div>
    <w:div w:id="1127430708">
      <w:bodyDiv w:val="1"/>
      <w:marLeft w:val="0"/>
      <w:marRight w:val="0"/>
      <w:marTop w:val="0"/>
      <w:marBottom w:val="0"/>
      <w:divBdr>
        <w:top w:val="none" w:sz="0" w:space="0" w:color="auto"/>
        <w:left w:val="none" w:sz="0" w:space="0" w:color="auto"/>
        <w:bottom w:val="none" w:sz="0" w:space="0" w:color="auto"/>
        <w:right w:val="none" w:sz="0" w:space="0" w:color="auto"/>
      </w:divBdr>
    </w:div>
    <w:div w:id="1127436194">
      <w:bodyDiv w:val="1"/>
      <w:marLeft w:val="0"/>
      <w:marRight w:val="0"/>
      <w:marTop w:val="0"/>
      <w:marBottom w:val="0"/>
      <w:divBdr>
        <w:top w:val="none" w:sz="0" w:space="0" w:color="auto"/>
        <w:left w:val="none" w:sz="0" w:space="0" w:color="auto"/>
        <w:bottom w:val="none" w:sz="0" w:space="0" w:color="auto"/>
        <w:right w:val="none" w:sz="0" w:space="0" w:color="auto"/>
      </w:divBdr>
    </w:div>
    <w:div w:id="1127771924">
      <w:bodyDiv w:val="1"/>
      <w:marLeft w:val="0"/>
      <w:marRight w:val="0"/>
      <w:marTop w:val="0"/>
      <w:marBottom w:val="0"/>
      <w:divBdr>
        <w:top w:val="none" w:sz="0" w:space="0" w:color="auto"/>
        <w:left w:val="none" w:sz="0" w:space="0" w:color="auto"/>
        <w:bottom w:val="none" w:sz="0" w:space="0" w:color="auto"/>
        <w:right w:val="none" w:sz="0" w:space="0" w:color="auto"/>
      </w:divBdr>
    </w:div>
    <w:div w:id="1128548771">
      <w:bodyDiv w:val="1"/>
      <w:marLeft w:val="0"/>
      <w:marRight w:val="0"/>
      <w:marTop w:val="0"/>
      <w:marBottom w:val="0"/>
      <w:divBdr>
        <w:top w:val="none" w:sz="0" w:space="0" w:color="auto"/>
        <w:left w:val="none" w:sz="0" w:space="0" w:color="auto"/>
        <w:bottom w:val="none" w:sz="0" w:space="0" w:color="auto"/>
        <w:right w:val="none" w:sz="0" w:space="0" w:color="auto"/>
      </w:divBdr>
    </w:div>
    <w:div w:id="1128817146">
      <w:bodyDiv w:val="1"/>
      <w:marLeft w:val="0"/>
      <w:marRight w:val="0"/>
      <w:marTop w:val="0"/>
      <w:marBottom w:val="0"/>
      <w:divBdr>
        <w:top w:val="none" w:sz="0" w:space="0" w:color="auto"/>
        <w:left w:val="none" w:sz="0" w:space="0" w:color="auto"/>
        <w:bottom w:val="none" w:sz="0" w:space="0" w:color="auto"/>
        <w:right w:val="none" w:sz="0" w:space="0" w:color="auto"/>
      </w:divBdr>
    </w:div>
    <w:div w:id="1129788728">
      <w:bodyDiv w:val="1"/>
      <w:marLeft w:val="0"/>
      <w:marRight w:val="0"/>
      <w:marTop w:val="0"/>
      <w:marBottom w:val="0"/>
      <w:divBdr>
        <w:top w:val="none" w:sz="0" w:space="0" w:color="auto"/>
        <w:left w:val="none" w:sz="0" w:space="0" w:color="auto"/>
        <w:bottom w:val="none" w:sz="0" w:space="0" w:color="auto"/>
        <w:right w:val="none" w:sz="0" w:space="0" w:color="auto"/>
      </w:divBdr>
    </w:div>
    <w:div w:id="1130319043">
      <w:bodyDiv w:val="1"/>
      <w:marLeft w:val="0"/>
      <w:marRight w:val="0"/>
      <w:marTop w:val="0"/>
      <w:marBottom w:val="0"/>
      <w:divBdr>
        <w:top w:val="none" w:sz="0" w:space="0" w:color="auto"/>
        <w:left w:val="none" w:sz="0" w:space="0" w:color="auto"/>
        <w:bottom w:val="none" w:sz="0" w:space="0" w:color="auto"/>
        <w:right w:val="none" w:sz="0" w:space="0" w:color="auto"/>
      </w:divBdr>
    </w:div>
    <w:div w:id="1130365481">
      <w:bodyDiv w:val="1"/>
      <w:marLeft w:val="0"/>
      <w:marRight w:val="0"/>
      <w:marTop w:val="0"/>
      <w:marBottom w:val="0"/>
      <w:divBdr>
        <w:top w:val="none" w:sz="0" w:space="0" w:color="auto"/>
        <w:left w:val="none" w:sz="0" w:space="0" w:color="auto"/>
        <w:bottom w:val="none" w:sz="0" w:space="0" w:color="auto"/>
        <w:right w:val="none" w:sz="0" w:space="0" w:color="auto"/>
      </w:divBdr>
    </w:div>
    <w:div w:id="1130897021">
      <w:bodyDiv w:val="1"/>
      <w:marLeft w:val="0"/>
      <w:marRight w:val="0"/>
      <w:marTop w:val="0"/>
      <w:marBottom w:val="0"/>
      <w:divBdr>
        <w:top w:val="none" w:sz="0" w:space="0" w:color="auto"/>
        <w:left w:val="none" w:sz="0" w:space="0" w:color="auto"/>
        <w:bottom w:val="none" w:sz="0" w:space="0" w:color="auto"/>
        <w:right w:val="none" w:sz="0" w:space="0" w:color="auto"/>
      </w:divBdr>
    </w:div>
    <w:div w:id="1130898063">
      <w:bodyDiv w:val="1"/>
      <w:marLeft w:val="0"/>
      <w:marRight w:val="0"/>
      <w:marTop w:val="0"/>
      <w:marBottom w:val="0"/>
      <w:divBdr>
        <w:top w:val="none" w:sz="0" w:space="0" w:color="auto"/>
        <w:left w:val="none" w:sz="0" w:space="0" w:color="auto"/>
        <w:bottom w:val="none" w:sz="0" w:space="0" w:color="auto"/>
        <w:right w:val="none" w:sz="0" w:space="0" w:color="auto"/>
      </w:divBdr>
    </w:div>
    <w:div w:id="1130903072">
      <w:bodyDiv w:val="1"/>
      <w:marLeft w:val="0"/>
      <w:marRight w:val="0"/>
      <w:marTop w:val="0"/>
      <w:marBottom w:val="0"/>
      <w:divBdr>
        <w:top w:val="none" w:sz="0" w:space="0" w:color="auto"/>
        <w:left w:val="none" w:sz="0" w:space="0" w:color="auto"/>
        <w:bottom w:val="none" w:sz="0" w:space="0" w:color="auto"/>
        <w:right w:val="none" w:sz="0" w:space="0" w:color="auto"/>
      </w:divBdr>
    </w:div>
    <w:div w:id="1131242868">
      <w:bodyDiv w:val="1"/>
      <w:marLeft w:val="0"/>
      <w:marRight w:val="0"/>
      <w:marTop w:val="0"/>
      <w:marBottom w:val="0"/>
      <w:divBdr>
        <w:top w:val="none" w:sz="0" w:space="0" w:color="auto"/>
        <w:left w:val="none" w:sz="0" w:space="0" w:color="auto"/>
        <w:bottom w:val="none" w:sz="0" w:space="0" w:color="auto"/>
        <w:right w:val="none" w:sz="0" w:space="0" w:color="auto"/>
      </w:divBdr>
    </w:div>
    <w:div w:id="1131244123">
      <w:bodyDiv w:val="1"/>
      <w:marLeft w:val="0"/>
      <w:marRight w:val="0"/>
      <w:marTop w:val="0"/>
      <w:marBottom w:val="0"/>
      <w:divBdr>
        <w:top w:val="none" w:sz="0" w:space="0" w:color="auto"/>
        <w:left w:val="none" w:sz="0" w:space="0" w:color="auto"/>
        <w:bottom w:val="none" w:sz="0" w:space="0" w:color="auto"/>
        <w:right w:val="none" w:sz="0" w:space="0" w:color="auto"/>
      </w:divBdr>
    </w:div>
    <w:div w:id="1131555710">
      <w:bodyDiv w:val="1"/>
      <w:marLeft w:val="0"/>
      <w:marRight w:val="0"/>
      <w:marTop w:val="0"/>
      <w:marBottom w:val="0"/>
      <w:divBdr>
        <w:top w:val="none" w:sz="0" w:space="0" w:color="auto"/>
        <w:left w:val="none" w:sz="0" w:space="0" w:color="auto"/>
        <w:bottom w:val="none" w:sz="0" w:space="0" w:color="auto"/>
        <w:right w:val="none" w:sz="0" w:space="0" w:color="auto"/>
      </w:divBdr>
    </w:div>
    <w:div w:id="1131628311">
      <w:bodyDiv w:val="1"/>
      <w:marLeft w:val="0"/>
      <w:marRight w:val="0"/>
      <w:marTop w:val="0"/>
      <w:marBottom w:val="0"/>
      <w:divBdr>
        <w:top w:val="none" w:sz="0" w:space="0" w:color="auto"/>
        <w:left w:val="none" w:sz="0" w:space="0" w:color="auto"/>
        <w:bottom w:val="none" w:sz="0" w:space="0" w:color="auto"/>
        <w:right w:val="none" w:sz="0" w:space="0" w:color="auto"/>
      </w:divBdr>
    </w:div>
    <w:div w:id="1131747259">
      <w:bodyDiv w:val="1"/>
      <w:marLeft w:val="0"/>
      <w:marRight w:val="0"/>
      <w:marTop w:val="0"/>
      <w:marBottom w:val="0"/>
      <w:divBdr>
        <w:top w:val="none" w:sz="0" w:space="0" w:color="auto"/>
        <w:left w:val="none" w:sz="0" w:space="0" w:color="auto"/>
        <w:bottom w:val="none" w:sz="0" w:space="0" w:color="auto"/>
        <w:right w:val="none" w:sz="0" w:space="0" w:color="auto"/>
      </w:divBdr>
    </w:div>
    <w:div w:id="1131752678">
      <w:bodyDiv w:val="1"/>
      <w:marLeft w:val="0"/>
      <w:marRight w:val="0"/>
      <w:marTop w:val="0"/>
      <w:marBottom w:val="0"/>
      <w:divBdr>
        <w:top w:val="none" w:sz="0" w:space="0" w:color="auto"/>
        <w:left w:val="none" w:sz="0" w:space="0" w:color="auto"/>
        <w:bottom w:val="none" w:sz="0" w:space="0" w:color="auto"/>
        <w:right w:val="none" w:sz="0" w:space="0" w:color="auto"/>
      </w:divBdr>
    </w:div>
    <w:div w:id="1132140051">
      <w:bodyDiv w:val="1"/>
      <w:marLeft w:val="0"/>
      <w:marRight w:val="0"/>
      <w:marTop w:val="0"/>
      <w:marBottom w:val="0"/>
      <w:divBdr>
        <w:top w:val="none" w:sz="0" w:space="0" w:color="auto"/>
        <w:left w:val="none" w:sz="0" w:space="0" w:color="auto"/>
        <w:bottom w:val="none" w:sz="0" w:space="0" w:color="auto"/>
        <w:right w:val="none" w:sz="0" w:space="0" w:color="auto"/>
      </w:divBdr>
    </w:div>
    <w:div w:id="1132290010">
      <w:bodyDiv w:val="1"/>
      <w:marLeft w:val="0"/>
      <w:marRight w:val="0"/>
      <w:marTop w:val="0"/>
      <w:marBottom w:val="0"/>
      <w:divBdr>
        <w:top w:val="none" w:sz="0" w:space="0" w:color="auto"/>
        <w:left w:val="none" w:sz="0" w:space="0" w:color="auto"/>
        <w:bottom w:val="none" w:sz="0" w:space="0" w:color="auto"/>
        <w:right w:val="none" w:sz="0" w:space="0" w:color="auto"/>
      </w:divBdr>
    </w:div>
    <w:div w:id="1132672721">
      <w:bodyDiv w:val="1"/>
      <w:marLeft w:val="0"/>
      <w:marRight w:val="0"/>
      <w:marTop w:val="0"/>
      <w:marBottom w:val="0"/>
      <w:divBdr>
        <w:top w:val="none" w:sz="0" w:space="0" w:color="auto"/>
        <w:left w:val="none" w:sz="0" w:space="0" w:color="auto"/>
        <w:bottom w:val="none" w:sz="0" w:space="0" w:color="auto"/>
        <w:right w:val="none" w:sz="0" w:space="0" w:color="auto"/>
      </w:divBdr>
    </w:div>
    <w:div w:id="1132747969">
      <w:bodyDiv w:val="1"/>
      <w:marLeft w:val="0"/>
      <w:marRight w:val="0"/>
      <w:marTop w:val="0"/>
      <w:marBottom w:val="0"/>
      <w:divBdr>
        <w:top w:val="none" w:sz="0" w:space="0" w:color="auto"/>
        <w:left w:val="none" w:sz="0" w:space="0" w:color="auto"/>
        <w:bottom w:val="none" w:sz="0" w:space="0" w:color="auto"/>
        <w:right w:val="none" w:sz="0" w:space="0" w:color="auto"/>
      </w:divBdr>
    </w:div>
    <w:div w:id="1132938184">
      <w:bodyDiv w:val="1"/>
      <w:marLeft w:val="0"/>
      <w:marRight w:val="0"/>
      <w:marTop w:val="0"/>
      <w:marBottom w:val="0"/>
      <w:divBdr>
        <w:top w:val="none" w:sz="0" w:space="0" w:color="auto"/>
        <w:left w:val="none" w:sz="0" w:space="0" w:color="auto"/>
        <w:bottom w:val="none" w:sz="0" w:space="0" w:color="auto"/>
        <w:right w:val="none" w:sz="0" w:space="0" w:color="auto"/>
      </w:divBdr>
    </w:div>
    <w:div w:id="1133257448">
      <w:bodyDiv w:val="1"/>
      <w:marLeft w:val="0"/>
      <w:marRight w:val="0"/>
      <w:marTop w:val="0"/>
      <w:marBottom w:val="0"/>
      <w:divBdr>
        <w:top w:val="none" w:sz="0" w:space="0" w:color="auto"/>
        <w:left w:val="none" w:sz="0" w:space="0" w:color="auto"/>
        <w:bottom w:val="none" w:sz="0" w:space="0" w:color="auto"/>
        <w:right w:val="none" w:sz="0" w:space="0" w:color="auto"/>
      </w:divBdr>
    </w:div>
    <w:div w:id="1133445386">
      <w:bodyDiv w:val="1"/>
      <w:marLeft w:val="0"/>
      <w:marRight w:val="0"/>
      <w:marTop w:val="0"/>
      <w:marBottom w:val="0"/>
      <w:divBdr>
        <w:top w:val="none" w:sz="0" w:space="0" w:color="auto"/>
        <w:left w:val="none" w:sz="0" w:space="0" w:color="auto"/>
        <w:bottom w:val="none" w:sz="0" w:space="0" w:color="auto"/>
        <w:right w:val="none" w:sz="0" w:space="0" w:color="auto"/>
      </w:divBdr>
    </w:div>
    <w:div w:id="1133595823">
      <w:bodyDiv w:val="1"/>
      <w:marLeft w:val="0"/>
      <w:marRight w:val="0"/>
      <w:marTop w:val="0"/>
      <w:marBottom w:val="0"/>
      <w:divBdr>
        <w:top w:val="none" w:sz="0" w:space="0" w:color="auto"/>
        <w:left w:val="none" w:sz="0" w:space="0" w:color="auto"/>
        <w:bottom w:val="none" w:sz="0" w:space="0" w:color="auto"/>
        <w:right w:val="none" w:sz="0" w:space="0" w:color="auto"/>
      </w:divBdr>
    </w:div>
    <w:div w:id="1133789566">
      <w:bodyDiv w:val="1"/>
      <w:marLeft w:val="0"/>
      <w:marRight w:val="0"/>
      <w:marTop w:val="0"/>
      <w:marBottom w:val="0"/>
      <w:divBdr>
        <w:top w:val="none" w:sz="0" w:space="0" w:color="auto"/>
        <w:left w:val="none" w:sz="0" w:space="0" w:color="auto"/>
        <w:bottom w:val="none" w:sz="0" w:space="0" w:color="auto"/>
        <w:right w:val="none" w:sz="0" w:space="0" w:color="auto"/>
      </w:divBdr>
    </w:div>
    <w:div w:id="1134761544">
      <w:bodyDiv w:val="1"/>
      <w:marLeft w:val="0"/>
      <w:marRight w:val="0"/>
      <w:marTop w:val="0"/>
      <w:marBottom w:val="0"/>
      <w:divBdr>
        <w:top w:val="none" w:sz="0" w:space="0" w:color="auto"/>
        <w:left w:val="none" w:sz="0" w:space="0" w:color="auto"/>
        <w:bottom w:val="none" w:sz="0" w:space="0" w:color="auto"/>
        <w:right w:val="none" w:sz="0" w:space="0" w:color="auto"/>
      </w:divBdr>
    </w:div>
    <w:div w:id="1135023172">
      <w:bodyDiv w:val="1"/>
      <w:marLeft w:val="0"/>
      <w:marRight w:val="0"/>
      <w:marTop w:val="0"/>
      <w:marBottom w:val="0"/>
      <w:divBdr>
        <w:top w:val="none" w:sz="0" w:space="0" w:color="auto"/>
        <w:left w:val="none" w:sz="0" w:space="0" w:color="auto"/>
        <w:bottom w:val="none" w:sz="0" w:space="0" w:color="auto"/>
        <w:right w:val="none" w:sz="0" w:space="0" w:color="auto"/>
      </w:divBdr>
    </w:div>
    <w:div w:id="1135371911">
      <w:bodyDiv w:val="1"/>
      <w:marLeft w:val="0"/>
      <w:marRight w:val="0"/>
      <w:marTop w:val="0"/>
      <w:marBottom w:val="0"/>
      <w:divBdr>
        <w:top w:val="none" w:sz="0" w:space="0" w:color="auto"/>
        <w:left w:val="none" w:sz="0" w:space="0" w:color="auto"/>
        <w:bottom w:val="none" w:sz="0" w:space="0" w:color="auto"/>
        <w:right w:val="none" w:sz="0" w:space="0" w:color="auto"/>
      </w:divBdr>
    </w:div>
    <w:div w:id="1135484351">
      <w:bodyDiv w:val="1"/>
      <w:marLeft w:val="0"/>
      <w:marRight w:val="0"/>
      <w:marTop w:val="0"/>
      <w:marBottom w:val="0"/>
      <w:divBdr>
        <w:top w:val="none" w:sz="0" w:space="0" w:color="auto"/>
        <w:left w:val="none" w:sz="0" w:space="0" w:color="auto"/>
        <w:bottom w:val="none" w:sz="0" w:space="0" w:color="auto"/>
        <w:right w:val="none" w:sz="0" w:space="0" w:color="auto"/>
      </w:divBdr>
    </w:div>
    <w:div w:id="1135609828">
      <w:bodyDiv w:val="1"/>
      <w:marLeft w:val="0"/>
      <w:marRight w:val="0"/>
      <w:marTop w:val="0"/>
      <w:marBottom w:val="0"/>
      <w:divBdr>
        <w:top w:val="none" w:sz="0" w:space="0" w:color="auto"/>
        <w:left w:val="none" w:sz="0" w:space="0" w:color="auto"/>
        <w:bottom w:val="none" w:sz="0" w:space="0" w:color="auto"/>
        <w:right w:val="none" w:sz="0" w:space="0" w:color="auto"/>
      </w:divBdr>
    </w:div>
    <w:div w:id="1135947138">
      <w:bodyDiv w:val="1"/>
      <w:marLeft w:val="0"/>
      <w:marRight w:val="0"/>
      <w:marTop w:val="0"/>
      <w:marBottom w:val="0"/>
      <w:divBdr>
        <w:top w:val="none" w:sz="0" w:space="0" w:color="auto"/>
        <w:left w:val="none" w:sz="0" w:space="0" w:color="auto"/>
        <w:bottom w:val="none" w:sz="0" w:space="0" w:color="auto"/>
        <w:right w:val="none" w:sz="0" w:space="0" w:color="auto"/>
      </w:divBdr>
    </w:div>
    <w:div w:id="1136026328">
      <w:bodyDiv w:val="1"/>
      <w:marLeft w:val="0"/>
      <w:marRight w:val="0"/>
      <w:marTop w:val="0"/>
      <w:marBottom w:val="0"/>
      <w:divBdr>
        <w:top w:val="none" w:sz="0" w:space="0" w:color="auto"/>
        <w:left w:val="none" w:sz="0" w:space="0" w:color="auto"/>
        <w:bottom w:val="none" w:sz="0" w:space="0" w:color="auto"/>
        <w:right w:val="none" w:sz="0" w:space="0" w:color="auto"/>
      </w:divBdr>
    </w:div>
    <w:div w:id="1136071191">
      <w:bodyDiv w:val="1"/>
      <w:marLeft w:val="0"/>
      <w:marRight w:val="0"/>
      <w:marTop w:val="0"/>
      <w:marBottom w:val="0"/>
      <w:divBdr>
        <w:top w:val="none" w:sz="0" w:space="0" w:color="auto"/>
        <w:left w:val="none" w:sz="0" w:space="0" w:color="auto"/>
        <w:bottom w:val="none" w:sz="0" w:space="0" w:color="auto"/>
        <w:right w:val="none" w:sz="0" w:space="0" w:color="auto"/>
      </w:divBdr>
    </w:div>
    <w:div w:id="1136339327">
      <w:bodyDiv w:val="1"/>
      <w:marLeft w:val="0"/>
      <w:marRight w:val="0"/>
      <w:marTop w:val="0"/>
      <w:marBottom w:val="0"/>
      <w:divBdr>
        <w:top w:val="none" w:sz="0" w:space="0" w:color="auto"/>
        <w:left w:val="none" w:sz="0" w:space="0" w:color="auto"/>
        <w:bottom w:val="none" w:sz="0" w:space="0" w:color="auto"/>
        <w:right w:val="none" w:sz="0" w:space="0" w:color="auto"/>
      </w:divBdr>
    </w:div>
    <w:div w:id="1136412974">
      <w:bodyDiv w:val="1"/>
      <w:marLeft w:val="0"/>
      <w:marRight w:val="0"/>
      <w:marTop w:val="0"/>
      <w:marBottom w:val="0"/>
      <w:divBdr>
        <w:top w:val="none" w:sz="0" w:space="0" w:color="auto"/>
        <w:left w:val="none" w:sz="0" w:space="0" w:color="auto"/>
        <w:bottom w:val="none" w:sz="0" w:space="0" w:color="auto"/>
        <w:right w:val="none" w:sz="0" w:space="0" w:color="auto"/>
      </w:divBdr>
    </w:div>
    <w:div w:id="1136605227">
      <w:bodyDiv w:val="1"/>
      <w:marLeft w:val="0"/>
      <w:marRight w:val="0"/>
      <w:marTop w:val="0"/>
      <w:marBottom w:val="0"/>
      <w:divBdr>
        <w:top w:val="none" w:sz="0" w:space="0" w:color="auto"/>
        <w:left w:val="none" w:sz="0" w:space="0" w:color="auto"/>
        <w:bottom w:val="none" w:sz="0" w:space="0" w:color="auto"/>
        <w:right w:val="none" w:sz="0" w:space="0" w:color="auto"/>
      </w:divBdr>
    </w:div>
    <w:div w:id="1136873765">
      <w:bodyDiv w:val="1"/>
      <w:marLeft w:val="0"/>
      <w:marRight w:val="0"/>
      <w:marTop w:val="0"/>
      <w:marBottom w:val="0"/>
      <w:divBdr>
        <w:top w:val="none" w:sz="0" w:space="0" w:color="auto"/>
        <w:left w:val="none" w:sz="0" w:space="0" w:color="auto"/>
        <w:bottom w:val="none" w:sz="0" w:space="0" w:color="auto"/>
        <w:right w:val="none" w:sz="0" w:space="0" w:color="auto"/>
      </w:divBdr>
    </w:div>
    <w:div w:id="1136988964">
      <w:bodyDiv w:val="1"/>
      <w:marLeft w:val="0"/>
      <w:marRight w:val="0"/>
      <w:marTop w:val="0"/>
      <w:marBottom w:val="0"/>
      <w:divBdr>
        <w:top w:val="none" w:sz="0" w:space="0" w:color="auto"/>
        <w:left w:val="none" w:sz="0" w:space="0" w:color="auto"/>
        <w:bottom w:val="none" w:sz="0" w:space="0" w:color="auto"/>
        <w:right w:val="none" w:sz="0" w:space="0" w:color="auto"/>
      </w:divBdr>
    </w:div>
    <w:div w:id="1137333187">
      <w:bodyDiv w:val="1"/>
      <w:marLeft w:val="0"/>
      <w:marRight w:val="0"/>
      <w:marTop w:val="0"/>
      <w:marBottom w:val="0"/>
      <w:divBdr>
        <w:top w:val="none" w:sz="0" w:space="0" w:color="auto"/>
        <w:left w:val="none" w:sz="0" w:space="0" w:color="auto"/>
        <w:bottom w:val="none" w:sz="0" w:space="0" w:color="auto"/>
        <w:right w:val="none" w:sz="0" w:space="0" w:color="auto"/>
      </w:divBdr>
    </w:div>
    <w:div w:id="1137458734">
      <w:bodyDiv w:val="1"/>
      <w:marLeft w:val="0"/>
      <w:marRight w:val="0"/>
      <w:marTop w:val="0"/>
      <w:marBottom w:val="0"/>
      <w:divBdr>
        <w:top w:val="none" w:sz="0" w:space="0" w:color="auto"/>
        <w:left w:val="none" w:sz="0" w:space="0" w:color="auto"/>
        <w:bottom w:val="none" w:sz="0" w:space="0" w:color="auto"/>
        <w:right w:val="none" w:sz="0" w:space="0" w:color="auto"/>
      </w:divBdr>
    </w:div>
    <w:div w:id="1138180994">
      <w:bodyDiv w:val="1"/>
      <w:marLeft w:val="0"/>
      <w:marRight w:val="0"/>
      <w:marTop w:val="0"/>
      <w:marBottom w:val="0"/>
      <w:divBdr>
        <w:top w:val="none" w:sz="0" w:space="0" w:color="auto"/>
        <w:left w:val="none" w:sz="0" w:space="0" w:color="auto"/>
        <w:bottom w:val="none" w:sz="0" w:space="0" w:color="auto"/>
        <w:right w:val="none" w:sz="0" w:space="0" w:color="auto"/>
      </w:divBdr>
    </w:div>
    <w:div w:id="1138182240">
      <w:bodyDiv w:val="1"/>
      <w:marLeft w:val="0"/>
      <w:marRight w:val="0"/>
      <w:marTop w:val="0"/>
      <w:marBottom w:val="0"/>
      <w:divBdr>
        <w:top w:val="none" w:sz="0" w:space="0" w:color="auto"/>
        <w:left w:val="none" w:sz="0" w:space="0" w:color="auto"/>
        <w:bottom w:val="none" w:sz="0" w:space="0" w:color="auto"/>
        <w:right w:val="none" w:sz="0" w:space="0" w:color="auto"/>
      </w:divBdr>
    </w:div>
    <w:div w:id="1138256978">
      <w:bodyDiv w:val="1"/>
      <w:marLeft w:val="0"/>
      <w:marRight w:val="0"/>
      <w:marTop w:val="0"/>
      <w:marBottom w:val="0"/>
      <w:divBdr>
        <w:top w:val="none" w:sz="0" w:space="0" w:color="auto"/>
        <w:left w:val="none" w:sz="0" w:space="0" w:color="auto"/>
        <w:bottom w:val="none" w:sz="0" w:space="0" w:color="auto"/>
        <w:right w:val="none" w:sz="0" w:space="0" w:color="auto"/>
      </w:divBdr>
    </w:div>
    <w:div w:id="1139225862">
      <w:bodyDiv w:val="1"/>
      <w:marLeft w:val="0"/>
      <w:marRight w:val="0"/>
      <w:marTop w:val="0"/>
      <w:marBottom w:val="0"/>
      <w:divBdr>
        <w:top w:val="none" w:sz="0" w:space="0" w:color="auto"/>
        <w:left w:val="none" w:sz="0" w:space="0" w:color="auto"/>
        <w:bottom w:val="none" w:sz="0" w:space="0" w:color="auto"/>
        <w:right w:val="none" w:sz="0" w:space="0" w:color="auto"/>
      </w:divBdr>
    </w:div>
    <w:div w:id="1139300497">
      <w:bodyDiv w:val="1"/>
      <w:marLeft w:val="0"/>
      <w:marRight w:val="0"/>
      <w:marTop w:val="0"/>
      <w:marBottom w:val="0"/>
      <w:divBdr>
        <w:top w:val="none" w:sz="0" w:space="0" w:color="auto"/>
        <w:left w:val="none" w:sz="0" w:space="0" w:color="auto"/>
        <w:bottom w:val="none" w:sz="0" w:space="0" w:color="auto"/>
        <w:right w:val="none" w:sz="0" w:space="0" w:color="auto"/>
      </w:divBdr>
    </w:div>
    <w:div w:id="1139806705">
      <w:bodyDiv w:val="1"/>
      <w:marLeft w:val="0"/>
      <w:marRight w:val="0"/>
      <w:marTop w:val="0"/>
      <w:marBottom w:val="0"/>
      <w:divBdr>
        <w:top w:val="none" w:sz="0" w:space="0" w:color="auto"/>
        <w:left w:val="none" w:sz="0" w:space="0" w:color="auto"/>
        <w:bottom w:val="none" w:sz="0" w:space="0" w:color="auto"/>
        <w:right w:val="none" w:sz="0" w:space="0" w:color="auto"/>
      </w:divBdr>
    </w:div>
    <w:div w:id="1140339559">
      <w:bodyDiv w:val="1"/>
      <w:marLeft w:val="0"/>
      <w:marRight w:val="0"/>
      <w:marTop w:val="0"/>
      <w:marBottom w:val="0"/>
      <w:divBdr>
        <w:top w:val="none" w:sz="0" w:space="0" w:color="auto"/>
        <w:left w:val="none" w:sz="0" w:space="0" w:color="auto"/>
        <w:bottom w:val="none" w:sz="0" w:space="0" w:color="auto"/>
        <w:right w:val="none" w:sz="0" w:space="0" w:color="auto"/>
      </w:divBdr>
    </w:div>
    <w:div w:id="1140347318">
      <w:bodyDiv w:val="1"/>
      <w:marLeft w:val="0"/>
      <w:marRight w:val="0"/>
      <w:marTop w:val="0"/>
      <w:marBottom w:val="0"/>
      <w:divBdr>
        <w:top w:val="none" w:sz="0" w:space="0" w:color="auto"/>
        <w:left w:val="none" w:sz="0" w:space="0" w:color="auto"/>
        <w:bottom w:val="none" w:sz="0" w:space="0" w:color="auto"/>
        <w:right w:val="none" w:sz="0" w:space="0" w:color="auto"/>
      </w:divBdr>
    </w:div>
    <w:div w:id="1140879543">
      <w:bodyDiv w:val="1"/>
      <w:marLeft w:val="0"/>
      <w:marRight w:val="0"/>
      <w:marTop w:val="0"/>
      <w:marBottom w:val="0"/>
      <w:divBdr>
        <w:top w:val="none" w:sz="0" w:space="0" w:color="auto"/>
        <w:left w:val="none" w:sz="0" w:space="0" w:color="auto"/>
        <w:bottom w:val="none" w:sz="0" w:space="0" w:color="auto"/>
        <w:right w:val="none" w:sz="0" w:space="0" w:color="auto"/>
      </w:divBdr>
    </w:div>
    <w:div w:id="1140994904">
      <w:bodyDiv w:val="1"/>
      <w:marLeft w:val="0"/>
      <w:marRight w:val="0"/>
      <w:marTop w:val="0"/>
      <w:marBottom w:val="0"/>
      <w:divBdr>
        <w:top w:val="none" w:sz="0" w:space="0" w:color="auto"/>
        <w:left w:val="none" w:sz="0" w:space="0" w:color="auto"/>
        <w:bottom w:val="none" w:sz="0" w:space="0" w:color="auto"/>
        <w:right w:val="none" w:sz="0" w:space="0" w:color="auto"/>
      </w:divBdr>
    </w:div>
    <w:div w:id="1141115732">
      <w:bodyDiv w:val="1"/>
      <w:marLeft w:val="0"/>
      <w:marRight w:val="0"/>
      <w:marTop w:val="0"/>
      <w:marBottom w:val="0"/>
      <w:divBdr>
        <w:top w:val="none" w:sz="0" w:space="0" w:color="auto"/>
        <w:left w:val="none" w:sz="0" w:space="0" w:color="auto"/>
        <w:bottom w:val="none" w:sz="0" w:space="0" w:color="auto"/>
        <w:right w:val="none" w:sz="0" w:space="0" w:color="auto"/>
      </w:divBdr>
    </w:div>
    <w:div w:id="1141195413">
      <w:bodyDiv w:val="1"/>
      <w:marLeft w:val="0"/>
      <w:marRight w:val="0"/>
      <w:marTop w:val="0"/>
      <w:marBottom w:val="0"/>
      <w:divBdr>
        <w:top w:val="none" w:sz="0" w:space="0" w:color="auto"/>
        <w:left w:val="none" w:sz="0" w:space="0" w:color="auto"/>
        <w:bottom w:val="none" w:sz="0" w:space="0" w:color="auto"/>
        <w:right w:val="none" w:sz="0" w:space="0" w:color="auto"/>
      </w:divBdr>
    </w:div>
    <w:div w:id="1141263329">
      <w:bodyDiv w:val="1"/>
      <w:marLeft w:val="0"/>
      <w:marRight w:val="0"/>
      <w:marTop w:val="0"/>
      <w:marBottom w:val="0"/>
      <w:divBdr>
        <w:top w:val="none" w:sz="0" w:space="0" w:color="auto"/>
        <w:left w:val="none" w:sz="0" w:space="0" w:color="auto"/>
        <w:bottom w:val="none" w:sz="0" w:space="0" w:color="auto"/>
        <w:right w:val="none" w:sz="0" w:space="0" w:color="auto"/>
      </w:divBdr>
    </w:div>
    <w:div w:id="1141266936">
      <w:bodyDiv w:val="1"/>
      <w:marLeft w:val="0"/>
      <w:marRight w:val="0"/>
      <w:marTop w:val="0"/>
      <w:marBottom w:val="0"/>
      <w:divBdr>
        <w:top w:val="none" w:sz="0" w:space="0" w:color="auto"/>
        <w:left w:val="none" w:sz="0" w:space="0" w:color="auto"/>
        <w:bottom w:val="none" w:sz="0" w:space="0" w:color="auto"/>
        <w:right w:val="none" w:sz="0" w:space="0" w:color="auto"/>
      </w:divBdr>
    </w:div>
    <w:div w:id="1142313099">
      <w:bodyDiv w:val="1"/>
      <w:marLeft w:val="0"/>
      <w:marRight w:val="0"/>
      <w:marTop w:val="0"/>
      <w:marBottom w:val="0"/>
      <w:divBdr>
        <w:top w:val="none" w:sz="0" w:space="0" w:color="auto"/>
        <w:left w:val="none" w:sz="0" w:space="0" w:color="auto"/>
        <w:bottom w:val="none" w:sz="0" w:space="0" w:color="auto"/>
        <w:right w:val="none" w:sz="0" w:space="0" w:color="auto"/>
      </w:divBdr>
    </w:div>
    <w:div w:id="1142387792">
      <w:bodyDiv w:val="1"/>
      <w:marLeft w:val="0"/>
      <w:marRight w:val="0"/>
      <w:marTop w:val="0"/>
      <w:marBottom w:val="0"/>
      <w:divBdr>
        <w:top w:val="none" w:sz="0" w:space="0" w:color="auto"/>
        <w:left w:val="none" w:sz="0" w:space="0" w:color="auto"/>
        <w:bottom w:val="none" w:sz="0" w:space="0" w:color="auto"/>
        <w:right w:val="none" w:sz="0" w:space="0" w:color="auto"/>
      </w:divBdr>
    </w:div>
    <w:div w:id="1142424602">
      <w:bodyDiv w:val="1"/>
      <w:marLeft w:val="0"/>
      <w:marRight w:val="0"/>
      <w:marTop w:val="0"/>
      <w:marBottom w:val="0"/>
      <w:divBdr>
        <w:top w:val="none" w:sz="0" w:space="0" w:color="auto"/>
        <w:left w:val="none" w:sz="0" w:space="0" w:color="auto"/>
        <w:bottom w:val="none" w:sz="0" w:space="0" w:color="auto"/>
        <w:right w:val="none" w:sz="0" w:space="0" w:color="auto"/>
      </w:divBdr>
    </w:div>
    <w:div w:id="1142846195">
      <w:bodyDiv w:val="1"/>
      <w:marLeft w:val="0"/>
      <w:marRight w:val="0"/>
      <w:marTop w:val="0"/>
      <w:marBottom w:val="0"/>
      <w:divBdr>
        <w:top w:val="none" w:sz="0" w:space="0" w:color="auto"/>
        <w:left w:val="none" w:sz="0" w:space="0" w:color="auto"/>
        <w:bottom w:val="none" w:sz="0" w:space="0" w:color="auto"/>
        <w:right w:val="none" w:sz="0" w:space="0" w:color="auto"/>
      </w:divBdr>
    </w:div>
    <w:div w:id="1142965657">
      <w:bodyDiv w:val="1"/>
      <w:marLeft w:val="0"/>
      <w:marRight w:val="0"/>
      <w:marTop w:val="0"/>
      <w:marBottom w:val="0"/>
      <w:divBdr>
        <w:top w:val="none" w:sz="0" w:space="0" w:color="auto"/>
        <w:left w:val="none" w:sz="0" w:space="0" w:color="auto"/>
        <w:bottom w:val="none" w:sz="0" w:space="0" w:color="auto"/>
        <w:right w:val="none" w:sz="0" w:space="0" w:color="auto"/>
      </w:divBdr>
    </w:div>
    <w:div w:id="1142966085">
      <w:bodyDiv w:val="1"/>
      <w:marLeft w:val="0"/>
      <w:marRight w:val="0"/>
      <w:marTop w:val="0"/>
      <w:marBottom w:val="0"/>
      <w:divBdr>
        <w:top w:val="none" w:sz="0" w:space="0" w:color="auto"/>
        <w:left w:val="none" w:sz="0" w:space="0" w:color="auto"/>
        <w:bottom w:val="none" w:sz="0" w:space="0" w:color="auto"/>
        <w:right w:val="none" w:sz="0" w:space="0" w:color="auto"/>
      </w:divBdr>
    </w:div>
    <w:div w:id="1142967551">
      <w:bodyDiv w:val="1"/>
      <w:marLeft w:val="0"/>
      <w:marRight w:val="0"/>
      <w:marTop w:val="0"/>
      <w:marBottom w:val="0"/>
      <w:divBdr>
        <w:top w:val="none" w:sz="0" w:space="0" w:color="auto"/>
        <w:left w:val="none" w:sz="0" w:space="0" w:color="auto"/>
        <w:bottom w:val="none" w:sz="0" w:space="0" w:color="auto"/>
        <w:right w:val="none" w:sz="0" w:space="0" w:color="auto"/>
      </w:divBdr>
    </w:div>
    <w:div w:id="1142968618">
      <w:bodyDiv w:val="1"/>
      <w:marLeft w:val="0"/>
      <w:marRight w:val="0"/>
      <w:marTop w:val="0"/>
      <w:marBottom w:val="0"/>
      <w:divBdr>
        <w:top w:val="none" w:sz="0" w:space="0" w:color="auto"/>
        <w:left w:val="none" w:sz="0" w:space="0" w:color="auto"/>
        <w:bottom w:val="none" w:sz="0" w:space="0" w:color="auto"/>
        <w:right w:val="none" w:sz="0" w:space="0" w:color="auto"/>
      </w:divBdr>
    </w:div>
    <w:div w:id="1143346568">
      <w:bodyDiv w:val="1"/>
      <w:marLeft w:val="0"/>
      <w:marRight w:val="0"/>
      <w:marTop w:val="0"/>
      <w:marBottom w:val="0"/>
      <w:divBdr>
        <w:top w:val="none" w:sz="0" w:space="0" w:color="auto"/>
        <w:left w:val="none" w:sz="0" w:space="0" w:color="auto"/>
        <w:bottom w:val="none" w:sz="0" w:space="0" w:color="auto"/>
        <w:right w:val="none" w:sz="0" w:space="0" w:color="auto"/>
      </w:divBdr>
    </w:div>
    <w:div w:id="1144005290">
      <w:bodyDiv w:val="1"/>
      <w:marLeft w:val="0"/>
      <w:marRight w:val="0"/>
      <w:marTop w:val="0"/>
      <w:marBottom w:val="0"/>
      <w:divBdr>
        <w:top w:val="none" w:sz="0" w:space="0" w:color="auto"/>
        <w:left w:val="none" w:sz="0" w:space="0" w:color="auto"/>
        <w:bottom w:val="none" w:sz="0" w:space="0" w:color="auto"/>
        <w:right w:val="none" w:sz="0" w:space="0" w:color="auto"/>
      </w:divBdr>
    </w:div>
    <w:div w:id="1144195250">
      <w:bodyDiv w:val="1"/>
      <w:marLeft w:val="0"/>
      <w:marRight w:val="0"/>
      <w:marTop w:val="0"/>
      <w:marBottom w:val="0"/>
      <w:divBdr>
        <w:top w:val="none" w:sz="0" w:space="0" w:color="auto"/>
        <w:left w:val="none" w:sz="0" w:space="0" w:color="auto"/>
        <w:bottom w:val="none" w:sz="0" w:space="0" w:color="auto"/>
        <w:right w:val="none" w:sz="0" w:space="0" w:color="auto"/>
      </w:divBdr>
    </w:div>
    <w:div w:id="1144660163">
      <w:bodyDiv w:val="1"/>
      <w:marLeft w:val="0"/>
      <w:marRight w:val="0"/>
      <w:marTop w:val="0"/>
      <w:marBottom w:val="0"/>
      <w:divBdr>
        <w:top w:val="none" w:sz="0" w:space="0" w:color="auto"/>
        <w:left w:val="none" w:sz="0" w:space="0" w:color="auto"/>
        <w:bottom w:val="none" w:sz="0" w:space="0" w:color="auto"/>
        <w:right w:val="none" w:sz="0" w:space="0" w:color="auto"/>
      </w:divBdr>
    </w:div>
    <w:div w:id="1145201201">
      <w:bodyDiv w:val="1"/>
      <w:marLeft w:val="0"/>
      <w:marRight w:val="0"/>
      <w:marTop w:val="0"/>
      <w:marBottom w:val="0"/>
      <w:divBdr>
        <w:top w:val="none" w:sz="0" w:space="0" w:color="auto"/>
        <w:left w:val="none" w:sz="0" w:space="0" w:color="auto"/>
        <w:bottom w:val="none" w:sz="0" w:space="0" w:color="auto"/>
        <w:right w:val="none" w:sz="0" w:space="0" w:color="auto"/>
      </w:divBdr>
    </w:div>
    <w:div w:id="1145661640">
      <w:bodyDiv w:val="1"/>
      <w:marLeft w:val="0"/>
      <w:marRight w:val="0"/>
      <w:marTop w:val="0"/>
      <w:marBottom w:val="0"/>
      <w:divBdr>
        <w:top w:val="none" w:sz="0" w:space="0" w:color="auto"/>
        <w:left w:val="none" w:sz="0" w:space="0" w:color="auto"/>
        <w:bottom w:val="none" w:sz="0" w:space="0" w:color="auto"/>
        <w:right w:val="none" w:sz="0" w:space="0" w:color="auto"/>
      </w:divBdr>
    </w:div>
    <w:div w:id="1146581527">
      <w:bodyDiv w:val="1"/>
      <w:marLeft w:val="0"/>
      <w:marRight w:val="0"/>
      <w:marTop w:val="0"/>
      <w:marBottom w:val="0"/>
      <w:divBdr>
        <w:top w:val="none" w:sz="0" w:space="0" w:color="auto"/>
        <w:left w:val="none" w:sz="0" w:space="0" w:color="auto"/>
        <w:bottom w:val="none" w:sz="0" w:space="0" w:color="auto"/>
        <w:right w:val="none" w:sz="0" w:space="0" w:color="auto"/>
      </w:divBdr>
    </w:div>
    <w:div w:id="1147084896">
      <w:bodyDiv w:val="1"/>
      <w:marLeft w:val="0"/>
      <w:marRight w:val="0"/>
      <w:marTop w:val="0"/>
      <w:marBottom w:val="0"/>
      <w:divBdr>
        <w:top w:val="none" w:sz="0" w:space="0" w:color="auto"/>
        <w:left w:val="none" w:sz="0" w:space="0" w:color="auto"/>
        <w:bottom w:val="none" w:sz="0" w:space="0" w:color="auto"/>
        <w:right w:val="none" w:sz="0" w:space="0" w:color="auto"/>
      </w:divBdr>
    </w:div>
    <w:div w:id="1147625473">
      <w:bodyDiv w:val="1"/>
      <w:marLeft w:val="0"/>
      <w:marRight w:val="0"/>
      <w:marTop w:val="0"/>
      <w:marBottom w:val="0"/>
      <w:divBdr>
        <w:top w:val="none" w:sz="0" w:space="0" w:color="auto"/>
        <w:left w:val="none" w:sz="0" w:space="0" w:color="auto"/>
        <w:bottom w:val="none" w:sz="0" w:space="0" w:color="auto"/>
        <w:right w:val="none" w:sz="0" w:space="0" w:color="auto"/>
      </w:divBdr>
    </w:div>
    <w:div w:id="1148329381">
      <w:bodyDiv w:val="1"/>
      <w:marLeft w:val="0"/>
      <w:marRight w:val="0"/>
      <w:marTop w:val="0"/>
      <w:marBottom w:val="0"/>
      <w:divBdr>
        <w:top w:val="none" w:sz="0" w:space="0" w:color="auto"/>
        <w:left w:val="none" w:sz="0" w:space="0" w:color="auto"/>
        <w:bottom w:val="none" w:sz="0" w:space="0" w:color="auto"/>
        <w:right w:val="none" w:sz="0" w:space="0" w:color="auto"/>
      </w:divBdr>
    </w:div>
    <w:div w:id="1148664569">
      <w:bodyDiv w:val="1"/>
      <w:marLeft w:val="0"/>
      <w:marRight w:val="0"/>
      <w:marTop w:val="0"/>
      <w:marBottom w:val="0"/>
      <w:divBdr>
        <w:top w:val="none" w:sz="0" w:space="0" w:color="auto"/>
        <w:left w:val="none" w:sz="0" w:space="0" w:color="auto"/>
        <w:bottom w:val="none" w:sz="0" w:space="0" w:color="auto"/>
        <w:right w:val="none" w:sz="0" w:space="0" w:color="auto"/>
      </w:divBdr>
    </w:div>
    <w:div w:id="1149518979">
      <w:bodyDiv w:val="1"/>
      <w:marLeft w:val="0"/>
      <w:marRight w:val="0"/>
      <w:marTop w:val="0"/>
      <w:marBottom w:val="0"/>
      <w:divBdr>
        <w:top w:val="none" w:sz="0" w:space="0" w:color="auto"/>
        <w:left w:val="none" w:sz="0" w:space="0" w:color="auto"/>
        <w:bottom w:val="none" w:sz="0" w:space="0" w:color="auto"/>
        <w:right w:val="none" w:sz="0" w:space="0" w:color="auto"/>
      </w:divBdr>
    </w:div>
    <w:div w:id="1149831831">
      <w:bodyDiv w:val="1"/>
      <w:marLeft w:val="0"/>
      <w:marRight w:val="0"/>
      <w:marTop w:val="0"/>
      <w:marBottom w:val="0"/>
      <w:divBdr>
        <w:top w:val="none" w:sz="0" w:space="0" w:color="auto"/>
        <w:left w:val="none" w:sz="0" w:space="0" w:color="auto"/>
        <w:bottom w:val="none" w:sz="0" w:space="0" w:color="auto"/>
        <w:right w:val="none" w:sz="0" w:space="0" w:color="auto"/>
      </w:divBdr>
    </w:div>
    <w:div w:id="1150097103">
      <w:bodyDiv w:val="1"/>
      <w:marLeft w:val="0"/>
      <w:marRight w:val="0"/>
      <w:marTop w:val="0"/>
      <w:marBottom w:val="0"/>
      <w:divBdr>
        <w:top w:val="none" w:sz="0" w:space="0" w:color="auto"/>
        <w:left w:val="none" w:sz="0" w:space="0" w:color="auto"/>
        <w:bottom w:val="none" w:sz="0" w:space="0" w:color="auto"/>
        <w:right w:val="none" w:sz="0" w:space="0" w:color="auto"/>
      </w:divBdr>
    </w:div>
    <w:div w:id="1151020117">
      <w:bodyDiv w:val="1"/>
      <w:marLeft w:val="0"/>
      <w:marRight w:val="0"/>
      <w:marTop w:val="0"/>
      <w:marBottom w:val="0"/>
      <w:divBdr>
        <w:top w:val="none" w:sz="0" w:space="0" w:color="auto"/>
        <w:left w:val="none" w:sz="0" w:space="0" w:color="auto"/>
        <w:bottom w:val="none" w:sz="0" w:space="0" w:color="auto"/>
        <w:right w:val="none" w:sz="0" w:space="0" w:color="auto"/>
      </w:divBdr>
    </w:div>
    <w:div w:id="1151404008">
      <w:bodyDiv w:val="1"/>
      <w:marLeft w:val="0"/>
      <w:marRight w:val="0"/>
      <w:marTop w:val="0"/>
      <w:marBottom w:val="0"/>
      <w:divBdr>
        <w:top w:val="none" w:sz="0" w:space="0" w:color="auto"/>
        <w:left w:val="none" w:sz="0" w:space="0" w:color="auto"/>
        <w:bottom w:val="none" w:sz="0" w:space="0" w:color="auto"/>
        <w:right w:val="none" w:sz="0" w:space="0" w:color="auto"/>
      </w:divBdr>
    </w:div>
    <w:div w:id="1152134657">
      <w:bodyDiv w:val="1"/>
      <w:marLeft w:val="0"/>
      <w:marRight w:val="0"/>
      <w:marTop w:val="0"/>
      <w:marBottom w:val="0"/>
      <w:divBdr>
        <w:top w:val="none" w:sz="0" w:space="0" w:color="auto"/>
        <w:left w:val="none" w:sz="0" w:space="0" w:color="auto"/>
        <w:bottom w:val="none" w:sz="0" w:space="0" w:color="auto"/>
        <w:right w:val="none" w:sz="0" w:space="0" w:color="auto"/>
      </w:divBdr>
    </w:div>
    <w:div w:id="1152671788">
      <w:bodyDiv w:val="1"/>
      <w:marLeft w:val="0"/>
      <w:marRight w:val="0"/>
      <w:marTop w:val="0"/>
      <w:marBottom w:val="0"/>
      <w:divBdr>
        <w:top w:val="none" w:sz="0" w:space="0" w:color="auto"/>
        <w:left w:val="none" w:sz="0" w:space="0" w:color="auto"/>
        <w:bottom w:val="none" w:sz="0" w:space="0" w:color="auto"/>
        <w:right w:val="none" w:sz="0" w:space="0" w:color="auto"/>
      </w:divBdr>
    </w:div>
    <w:div w:id="1152676031">
      <w:bodyDiv w:val="1"/>
      <w:marLeft w:val="0"/>
      <w:marRight w:val="0"/>
      <w:marTop w:val="0"/>
      <w:marBottom w:val="0"/>
      <w:divBdr>
        <w:top w:val="none" w:sz="0" w:space="0" w:color="auto"/>
        <w:left w:val="none" w:sz="0" w:space="0" w:color="auto"/>
        <w:bottom w:val="none" w:sz="0" w:space="0" w:color="auto"/>
        <w:right w:val="none" w:sz="0" w:space="0" w:color="auto"/>
      </w:divBdr>
    </w:div>
    <w:div w:id="1152866754">
      <w:bodyDiv w:val="1"/>
      <w:marLeft w:val="0"/>
      <w:marRight w:val="0"/>
      <w:marTop w:val="0"/>
      <w:marBottom w:val="0"/>
      <w:divBdr>
        <w:top w:val="none" w:sz="0" w:space="0" w:color="auto"/>
        <w:left w:val="none" w:sz="0" w:space="0" w:color="auto"/>
        <w:bottom w:val="none" w:sz="0" w:space="0" w:color="auto"/>
        <w:right w:val="none" w:sz="0" w:space="0" w:color="auto"/>
      </w:divBdr>
    </w:div>
    <w:div w:id="1152912934">
      <w:bodyDiv w:val="1"/>
      <w:marLeft w:val="0"/>
      <w:marRight w:val="0"/>
      <w:marTop w:val="0"/>
      <w:marBottom w:val="0"/>
      <w:divBdr>
        <w:top w:val="none" w:sz="0" w:space="0" w:color="auto"/>
        <w:left w:val="none" w:sz="0" w:space="0" w:color="auto"/>
        <w:bottom w:val="none" w:sz="0" w:space="0" w:color="auto"/>
        <w:right w:val="none" w:sz="0" w:space="0" w:color="auto"/>
      </w:divBdr>
    </w:div>
    <w:div w:id="1153135521">
      <w:bodyDiv w:val="1"/>
      <w:marLeft w:val="0"/>
      <w:marRight w:val="0"/>
      <w:marTop w:val="0"/>
      <w:marBottom w:val="0"/>
      <w:divBdr>
        <w:top w:val="none" w:sz="0" w:space="0" w:color="auto"/>
        <w:left w:val="none" w:sz="0" w:space="0" w:color="auto"/>
        <w:bottom w:val="none" w:sz="0" w:space="0" w:color="auto"/>
        <w:right w:val="none" w:sz="0" w:space="0" w:color="auto"/>
      </w:divBdr>
    </w:div>
    <w:div w:id="1153182895">
      <w:bodyDiv w:val="1"/>
      <w:marLeft w:val="0"/>
      <w:marRight w:val="0"/>
      <w:marTop w:val="0"/>
      <w:marBottom w:val="0"/>
      <w:divBdr>
        <w:top w:val="none" w:sz="0" w:space="0" w:color="auto"/>
        <w:left w:val="none" w:sz="0" w:space="0" w:color="auto"/>
        <w:bottom w:val="none" w:sz="0" w:space="0" w:color="auto"/>
        <w:right w:val="none" w:sz="0" w:space="0" w:color="auto"/>
      </w:divBdr>
    </w:div>
    <w:div w:id="1153834333">
      <w:bodyDiv w:val="1"/>
      <w:marLeft w:val="0"/>
      <w:marRight w:val="0"/>
      <w:marTop w:val="0"/>
      <w:marBottom w:val="0"/>
      <w:divBdr>
        <w:top w:val="none" w:sz="0" w:space="0" w:color="auto"/>
        <w:left w:val="none" w:sz="0" w:space="0" w:color="auto"/>
        <w:bottom w:val="none" w:sz="0" w:space="0" w:color="auto"/>
        <w:right w:val="none" w:sz="0" w:space="0" w:color="auto"/>
      </w:divBdr>
    </w:div>
    <w:div w:id="1153990147">
      <w:bodyDiv w:val="1"/>
      <w:marLeft w:val="0"/>
      <w:marRight w:val="0"/>
      <w:marTop w:val="0"/>
      <w:marBottom w:val="0"/>
      <w:divBdr>
        <w:top w:val="none" w:sz="0" w:space="0" w:color="auto"/>
        <w:left w:val="none" w:sz="0" w:space="0" w:color="auto"/>
        <w:bottom w:val="none" w:sz="0" w:space="0" w:color="auto"/>
        <w:right w:val="none" w:sz="0" w:space="0" w:color="auto"/>
      </w:divBdr>
    </w:div>
    <w:div w:id="1154105121">
      <w:bodyDiv w:val="1"/>
      <w:marLeft w:val="0"/>
      <w:marRight w:val="0"/>
      <w:marTop w:val="0"/>
      <w:marBottom w:val="0"/>
      <w:divBdr>
        <w:top w:val="none" w:sz="0" w:space="0" w:color="auto"/>
        <w:left w:val="none" w:sz="0" w:space="0" w:color="auto"/>
        <w:bottom w:val="none" w:sz="0" w:space="0" w:color="auto"/>
        <w:right w:val="none" w:sz="0" w:space="0" w:color="auto"/>
      </w:divBdr>
    </w:div>
    <w:div w:id="1154372604">
      <w:bodyDiv w:val="1"/>
      <w:marLeft w:val="0"/>
      <w:marRight w:val="0"/>
      <w:marTop w:val="0"/>
      <w:marBottom w:val="0"/>
      <w:divBdr>
        <w:top w:val="none" w:sz="0" w:space="0" w:color="auto"/>
        <w:left w:val="none" w:sz="0" w:space="0" w:color="auto"/>
        <w:bottom w:val="none" w:sz="0" w:space="0" w:color="auto"/>
        <w:right w:val="none" w:sz="0" w:space="0" w:color="auto"/>
      </w:divBdr>
    </w:div>
    <w:div w:id="1154445188">
      <w:bodyDiv w:val="1"/>
      <w:marLeft w:val="0"/>
      <w:marRight w:val="0"/>
      <w:marTop w:val="0"/>
      <w:marBottom w:val="0"/>
      <w:divBdr>
        <w:top w:val="none" w:sz="0" w:space="0" w:color="auto"/>
        <w:left w:val="none" w:sz="0" w:space="0" w:color="auto"/>
        <w:bottom w:val="none" w:sz="0" w:space="0" w:color="auto"/>
        <w:right w:val="none" w:sz="0" w:space="0" w:color="auto"/>
      </w:divBdr>
    </w:div>
    <w:div w:id="1154449131">
      <w:bodyDiv w:val="1"/>
      <w:marLeft w:val="0"/>
      <w:marRight w:val="0"/>
      <w:marTop w:val="0"/>
      <w:marBottom w:val="0"/>
      <w:divBdr>
        <w:top w:val="none" w:sz="0" w:space="0" w:color="auto"/>
        <w:left w:val="none" w:sz="0" w:space="0" w:color="auto"/>
        <w:bottom w:val="none" w:sz="0" w:space="0" w:color="auto"/>
        <w:right w:val="none" w:sz="0" w:space="0" w:color="auto"/>
      </w:divBdr>
    </w:div>
    <w:div w:id="1154640801">
      <w:bodyDiv w:val="1"/>
      <w:marLeft w:val="0"/>
      <w:marRight w:val="0"/>
      <w:marTop w:val="0"/>
      <w:marBottom w:val="0"/>
      <w:divBdr>
        <w:top w:val="none" w:sz="0" w:space="0" w:color="auto"/>
        <w:left w:val="none" w:sz="0" w:space="0" w:color="auto"/>
        <w:bottom w:val="none" w:sz="0" w:space="0" w:color="auto"/>
        <w:right w:val="none" w:sz="0" w:space="0" w:color="auto"/>
      </w:divBdr>
    </w:div>
    <w:div w:id="1154956266">
      <w:bodyDiv w:val="1"/>
      <w:marLeft w:val="0"/>
      <w:marRight w:val="0"/>
      <w:marTop w:val="0"/>
      <w:marBottom w:val="0"/>
      <w:divBdr>
        <w:top w:val="none" w:sz="0" w:space="0" w:color="auto"/>
        <w:left w:val="none" w:sz="0" w:space="0" w:color="auto"/>
        <w:bottom w:val="none" w:sz="0" w:space="0" w:color="auto"/>
        <w:right w:val="none" w:sz="0" w:space="0" w:color="auto"/>
      </w:divBdr>
    </w:div>
    <w:div w:id="1155142523">
      <w:bodyDiv w:val="1"/>
      <w:marLeft w:val="0"/>
      <w:marRight w:val="0"/>
      <w:marTop w:val="0"/>
      <w:marBottom w:val="0"/>
      <w:divBdr>
        <w:top w:val="none" w:sz="0" w:space="0" w:color="auto"/>
        <w:left w:val="none" w:sz="0" w:space="0" w:color="auto"/>
        <w:bottom w:val="none" w:sz="0" w:space="0" w:color="auto"/>
        <w:right w:val="none" w:sz="0" w:space="0" w:color="auto"/>
      </w:divBdr>
    </w:div>
    <w:div w:id="1155485967">
      <w:bodyDiv w:val="1"/>
      <w:marLeft w:val="0"/>
      <w:marRight w:val="0"/>
      <w:marTop w:val="0"/>
      <w:marBottom w:val="0"/>
      <w:divBdr>
        <w:top w:val="none" w:sz="0" w:space="0" w:color="auto"/>
        <w:left w:val="none" w:sz="0" w:space="0" w:color="auto"/>
        <w:bottom w:val="none" w:sz="0" w:space="0" w:color="auto"/>
        <w:right w:val="none" w:sz="0" w:space="0" w:color="auto"/>
      </w:divBdr>
    </w:div>
    <w:div w:id="1155997898">
      <w:bodyDiv w:val="1"/>
      <w:marLeft w:val="0"/>
      <w:marRight w:val="0"/>
      <w:marTop w:val="0"/>
      <w:marBottom w:val="0"/>
      <w:divBdr>
        <w:top w:val="none" w:sz="0" w:space="0" w:color="auto"/>
        <w:left w:val="none" w:sz="0" w:space="0" w:color="auto"/>
        <w:bottom w:val="none" w:sz="0" w:space="0" w:color="auto"/>
        <w:right w:val="none" w:sz="0" w:space="0" w:color="auto"/>
      </w:divBdr>
    </w:div>
    <w:div w:id="1156261094">
      <w:bodyDiv w:val="1"/>
      <w:marLeft w:val="0"/>
      <w:marRight w:val="0"/>
      <w:marTop w:val="0"/>
      <w:marBottom w:val="0"/>
      <w:divBdr>
        <w:top w:val="none" w:sz="0" w:space="0" w:color="auto"/>
        <w:left w:val="none" w:sz="0" w:space="0" w:color="auto"/>
        <w:bottom w:val="none" w:sz="0" w:space="0" w:color="auto"/>
        <w:right w:val="none" w:sz="0" w:space="0" w:color="auto"/>
      </w:divBdr>
    </w:div>
    <w:div w:id="1156804339">
      <w:bodyDiv w:val="1"/>
      <w:marLeft w:val="0"/>
      <w:marRight w:val="0"/>
      <w:marTop w:val="0"/>
      <w:marBottom w:val="0"/>
      <w:divBdr>
        <w:top w:val="none" w:sz="0" w:space="0" w:color="auto"/>
        <w:left w:val="none" w:sz="0" w:space="0" w:color="auto"/>
        <w:bottom w:val="none" w:sz="0" w:space="0" w:color="auto"/>
        <w:right w:val="none" w:sz="0" w:space="0" w:color="auto"/>
      </w:divBdr>
    </w:div>
    <w:div w:id="1157845497">
      <w:bodyDiv w:val="1"/>
      <w:marLeft w:val="0"/>
      <w:marRight w:val="0"/>
      <w:marTop w:val="0"/>
      <w:marBottom w:val="0"/>
      <w:divBdr>
        <w:top w:val="none" w:sz="0" w:space="0" w:color="auto"/>
        <w:left w:val="none" w:sz="0" w:space="0" w:color="auto"/>
        <w:bottom w:val="none" w:sz="0" w:space="0" w:color="auto"/>
        <w:right w:val="none" w:sz="0" w:space="0" w:color="auto"/>
      </w:divBdr>
    </w:div>
    <w:div w:id="1158107400">
      <w:bodyDiv w:val="1"/>
      <w:marLeft w:val="0"/>
      <w:marRight w:val="0"/>
      <w:marTop w:val="0"/>
      <w:marBottom w:val="0"/>
      <w:divBdr>
        <w:top w:val="none" w:sz="0" w:space="0" w:color="auto"/>
        <w:left w:val="none" w:sz="0" w:space="0" w:color="auto"/>
        <w:bottom w:val="none" w:sz="0" w:space="0" w:color="auto"/>
        <w:right w:val="none" w:sz="0" w:space="0" w:color="auto"/>
      </w:divBdr>
    </w:div>
    <w:div w:id="1158501434">
      <w:bodyDiv w:val="1"/>
      <w:marLeft w:val="0"/>
      <w:marRight w:val="0"/>
      <w:marTop w:val="0"/>
      <w:marBottom w:val="0"/>
      <w:divBdr>
        <w:top w:val="none" w:sz="0" w:space="0" w:color="auto"/>
        <w:left w:val="none" w:sz="0" w:space="0" w:color="auto"/>
        <w:bottom w:val="none" w:sz="0" w:space="0" w:color="auto"/>
        <w:right w:val="none" w:sz="0" w:space="0" w:color="auto"/>
      </w:divBdr>
    </w:div>
    <w:div w:id="1158808699">
      <w:bodyDiv w:val="1"/>
      <w:marLeft w:val="0"/>
      <w:marRight w:val="0"/>
      <w:marTop w:val="0"/>
      <w:marBottom w:val="0"/>
      <w:divBdr>
        <w:top w:val="none" w:sz="0" w:space="0" w:color="auto"/>
        <w:left w:val="none" w:sz="0" w:space="0" w:color="auto"/>
        <w:bottom w:val="none" w:sz="0" w:space="0" w:color="auto"/>
        <w:right w:val="none" w:sz="0" w:space="0" w:color="auto"/>
      </w:divBdr>
    </w:div>
    <w:div w:id="1158958416">
      <w:bodyDiv w:val="1"/>
      <w:marLeft w:val="0"/>
      <w:marRight w:val="0"/>
      <w:marTop w:val="0"/>
      <w:marBottom w:val="0"/>
      <w:divBdr>
        <w:top w:val="none" w:sz="0" w:space="0" w:color="auto"/>
        <w:left w:val="none" w:sz="0" w:space="0" w:color="auto"/>
        <w:bottom w:val="none" w:sz="0" w:space="0" w:color="auto"/>
        <w:right w:val="none" w:sz="0" w:space="0" w:color="auto"/>
      </w:divBdr>
    </w:div>
    <w:div w:id="1159232515">
      <w:bodyDiv w:val="1"/>
      <w:marLeft w:val="0"/>
      <w:marRight w:val="0"/>
      <w:marTop w:val="0"/>
      <w:marBottom w:val="0"/>
      <w:divBdr>
        <w:top w:val="none" w:sz="0" w:space="0" w:color="auto"/>
        <w:left w:val="none" w:sz="0" w:space="0" w:color="auto"/>
        <w:bottom w:val="none" w:sz="0" w:space="0" w:color="auto"/>
        <w:right w:val="none" w:sz="0" w:space="0" w:color="auto"/>
      </w:divBdr>
    </w:div>
    <w:div w:id="1160274682">
      <w:bodyDiv w:val="1"/>
      <w:marLeft w:val="0"/>
      <w:marRight w:val="0"/>
      <w:marTop w:val="0"/>
      <w:marBottom w:val="0"/>
      <w:divBdr>
        <w:top w:val="none" w:sz="0" w:space="0" w:color="auto"/>
        <w:left w:val="none" w:sz="0" w:space="0" w:color="auto"/>
        <w:bottom w:val="none" w:sz="0" w:space="0" w:color="auto"/>
        <w:right w:val="none" w:sz="0" w:space="0" w:color="auto"/>
      </w:divBdr>
    </w:div>
    <w:div w:id="1160657551">
      <w:bodyDiv w:val="1"/>
      <w:marLeft w:val="0"/>
      <w:marRight w:val="0"/>
      <w:marTop w:val="0"/>
      <w:marBottom w:val="0"/>
      <w:divBdr>
        <w:top w:val="none" w:sz="0" w:space="0" w:color="auto"/>
        <w:left w:val="none" w:sz="0" w:space="0" w:color="auto"/>
        <w:bottom w:val="none" w:sz="0" w:space="0" w:color="auto"/>
        <w:right w:val="none" w:sz="0" w:space="0" w:color="auto"/>
      </w:divBdr>
    </w:div>
    <w:div w:id="1161117271">
      <w:bodyDiv w:val="1"/>
      <w:marLeft w:val="0"/>
      <w:marRight w:val="0"/>
      <w:marTop w:val="0"/>
      <w:marBottom w:val="0"/>
      <w:divBdr>
        <w:top w:val="none" w:sz="0" w:space="0" w:color="auto"/>
        <w:left w:val="none" w:sz="0" w:space="0" w:color="auto"/>
        <w:bottom w:val="none" w:sz="0" w:space="0" w:color="auto"/>
        <w:right w:val="none" w:sz="0" w:space="0" w:color="auto"/>
      </w:divBdr>
    </w:div>
    <w:div w:id="1161309119">
      <w:bodyDiv w:val="1"/>
      <w:marLeft w:val="0"/>
      <w:marRight w:val="0"/>
      <w:marTop w:val="0"/>
      <w:marBottom w:val="0"/>
      <w:divBdr>
        <w:top w:val="none" w:sz="0" w:space="0" w:color="auto"/>
        <w:left w:val="none" w:sz="0" w:space="0" w:color="auto"/>
        <w:bottom w:val="none" w:sz="0" w:space="0" w:color="auto"/>
        <w:right w:val="none" w:sz="0" w:space="0" w:color="auto"/>
      </w:divBdr>
    </w:div>
    <w:div w:id="1161848257">
      <w:bodyDiv w:val="1"/>
      <w:marLeft w:val="0"/>
      <w:marRight w:val="0"/>
      <w:marTop w:val="0"/>
      <w:marBottom w:val="0"/>
      <w:divBdr>
        <w:top w:val="none" w:sz="0" w:space="0" w:color="auto"/>
        <w:left w:val="none" w:sz="0" w:space="0" w:color="auto"/>
        <w:bottom w:val="none" w:sz="0" w:space="0" w:color="auto"/>
        <w:right w:val="none" w:sz="0" w:space="0" w:color="auto"/>
      </w:divBdr>
    </w:div>
    <w:div w:id="1162163495">
      <w:bodyDiv w:val="1"/>
      <w:marLeft w:val="0"/>
      <w:marRight w:val="0"/>
      <w:marTop w:val="0"/>
      <w:marBottom w:val="0"/>
      <w:divBdr>
        <w:top w:val="none" w:sz="0" w:space="0" w:color="auto"/>
        <w:left w:val="none" w:sz="0" w:space="0" w:color="auto"/>
        <w:bottom w:val="none" w:sz="0" w:space="0" w:color="auto"/>
        <w:right w:val="none" w:sz="0" w:space="0" w:color="auto"/>
      </w:divBdr>
    </w:div>
    <w:div w:id="1162238269">
      <w:bodyDiv w:val="1"/>
      <w:marLeft w:val="0"/>
      <w:marRight w:val="0"/>
      <w:marTop w:val="0"/>
      <w:marBottom w:val="0"/>
      <w:divBdr>
        <w:top w:val="none" w:sz="0" w:space="0" w:color="auto"/>
        <w:left w:val="none" w:sz="0" w:space="0" w:color="auto"/>
        <w:bottom w:val="none" w:sz="0" w:space="0" w:color="auto"/>
        <w:right w:val="none" w:sz="0" w:space="0" w:color="auto"/>
      </w:divBdr>
    </w:div>
    <w:div w:id="1162307564">
      <w:bodyDiv w:val="1"/>
      <w:marLeft w:val="0"/>
      <w:marRight w:val="0"/>
      <w:marTop w:val="0"/>
      <w:marBottom w:val="0"/>
      <w:divBdr>
        <w:top w:val="none" w:sz="0" w:space="0" w:color="auto"/>
        <w:left w:val="none" w:sz="0" w:space="0" w:color="auto"/>
        <w:bottom w:val="none" w:sz="0" w:space="0" w:color="auto"/>
        <w:right w:val="none" w:sz="0" w:space="0" w:color="auto"/>
      </w:divBdr>
    </w:div>
    <w:div w:id="1162356942">
      <w:bodyDiv w:val="1"/>
      <w:marLeft w:val="0"/>
      <w:marRight w:val="0"/>
      <w:marTop w:val="0"/>
      <w:marBottom w:val="0"/>
      <w:divBdr>
        <w:top w:val="none" w:sz="0" w:space="0" w:color="auto"/>
        <w:left w:val="none" w:sz="0" w:space="0" w:color="auto"/>
        <w:bottom w:val="none" w:sz="0" w:space="0" w:color="auto"/>
        <w:right w:val="none" w:sz="0" w:space="0" w:color="auto"/>
      </w:divBdr>
    </w:div>
    <w:div w:id="1162620221">
      <w:bodyDiv w:val="1"/>
      <w:marLeft w:val="0"/>
      <w:marRight w:val="0"/>
      <w:marTop w:val="0"/>
      <w:marBottom w:val="0"/>
      <w:divBdr>
        <w:top w:val="none" w:sz="0" w:space="0" w:color="auto"/>
        <w:left w:val="none" w:sz="0" w:space="0" w:color="auto"/>
        <w:bottom w:val="none" w:sz="0" w:space="0" w:color="auto"/>
        <w:right w:val="none" w:sz="0" w:space="0" w:color="auto"/>
      </w:divBdr>
    </w:div>
    <w:div w:id="1163278693">
      <w:bodyDiv w:val="1"/>
      <w:marLeft w:val="0"/>
      <w:marRight w:val="0"/>
      <w:marTop w:val="0"/>
      <w:marBottom w:val="0"/>
      <w:divBdr>
        <w:top w:val="none" w:sz="0" w:space="0" w:color="auto"/>
        <w:left w:val="none" w:sz="0" w:space="0" w:color="auto"/>
        <w:bottom w:val="none" w:sz="0" w:space="0" w:color="auto"/>
        <w:right w:val="none" w:sz="0" w:space="0" w:color="auto"/>
      </w:divBdr>
    </w:div>
    <w:div w:id="1163594269">
      <w:bodyDiv w:val="1"/>
      <w:marLeft w:val="0"/>
      <w:marRight w:val="0"/>
      <w:marTop w:val="0"/>
      <w:marBottom w:val="0"/>
      <w:divBdr>
        <w:top w:val="none" w:sz="0" w:space="0" w:color="auto"/>
        <w:left w:val="none" w:sz="0" w:space="0" w:color="auto"/>
        <w:bottom w:val="none" w:sz="0" w:space="0" w:color="auto"/>
        <w:right w:val="none" w:sz="0" w:space="0" w:color="auto"/>
      </w:divBdr>
    </w:div>
    <w:div w:id="1163737510">
      <w:bodyDiv w:val="1"/>
      <w:marLeft w:val="0"/>
      <w:marRight w:val="0"/>
      <w:marTop w:val="0"/>
      <w:marBottom w:val="0"/>
      <w:divBdr>
        <w:top w:val="none" w:sz="0" w:space="0" w:color="auto"/>
        <w:left w:val="none" w:sz="0" w:space="0" w:color="auto"/>
        <w:bottom w:val="none" w:sz="0" w:space="0" w:color="auto"/>
        <w:right w:val="none" w:sz="0" w:space="0" w:color="auto"/>
      </w:divBdr>
    </w:div>
    <w:div w:id="1163739091">
      <w:bodyDiv w:val="1"/>
      <w:marLeft w:val="0"/>
      <w:marRight w:val="0"/>
      <w:marTop w:val="0"/>
      <w:marBottom w:val="0"/>
      <w:divBdr>
        <w:top w:val="none" w:sz="0" w:space="0" w:color="auto"/>
        <w:left w:val="none" w:sz="0" w:space="0" w:color="auto"/>
        <w:bottom w:val="none" w:sz="0" w:space="0" w:color="auto"/>
        <w:right w:val="none" w:sz="0" w:space="0" w:color="auto"/>
      </w:divBdr>
    </w:div>
    <w:div w:id="1163859664">
      <w:bodyDiv w:val="1"/>
      <w:marLeft w:val="0"/>
      <w:marRight w:val="0"/>
      <w:marTop w:val="0"/>
      <w:marBottom w:val="0"/>
      <w:divBdr>
        <w:top w:val="none" w:sz="0" w:space="0" w:color="auto"/>
        <w:left w:val="none" w:sz="0" w:space="0" w:color="auto"/>
        <w:bottom w:val="none" w:sz="0" w:space="0" w:color="auto"/>
        <w:right w:val="none" w:sz="0" w:space="0" w:color="auto"/>
      </w:divBdr>
    </w:div>
    <w:div w:id="1163934305">
      <w:bodyDiv w:val="1"/>
      <w:marLeft w:val="0"/>
      <w:marRight w:val="0"/>
      <w:marTop w:val="0"/>
      <w:marBottom w:val="0"/>
      <w:divBdr>
        <w:top w:val="none" w:sz="0" w:space="0" w:color="auto"/>
        <w:left w:val="none" w:sz="0" w:space="0" w:color="auto"/>
        <w:bottom w:val="none" w:sz="0" w:space="0" w:color="auto"/>
        <w:right w:val="none" w:sz="0" w:space="0" w:color="auto"/>
      </w:divBdr>
    </w:div>
    <w:div w:id="1164011122">
      <w:bodyDiv w:val="1"/>
      <w:marLeft w:val="0"/>
      <w:marRight w:val="0"/>
      <w:marTop w:val="0"/>
      <w:marBottom w:val="0"/>
      <w:divBdr>
        <w:top w:val="none" w:sz="0" w:space="0" w:color="auto"/>
        <w:left w:val="none" w:sz="0" w:space="0" w:color="auto"/>
        <w:bottom w:val="none" w:sz="0" w:space="0" w:color="auto"/>
        <w:right w:val="none" w:sz="0" w:space="0" w:color="auto"/>
      </w:divBdr>
    </w:div>
    <w:div w:id="1164130976">
      <w:bodyDiv w:val="1"/>
      <w:marLeft w:val="0"/>
      <w:marRight w:val="0"/>
      <w:marTop w:val="0"/>
      <w:marBottom w:val="0"/>
      <w:divBdr>
        <w:top w:val="none" w:sz="0" w:space="0" w:color="auto"/>
        <w:left w:val="none" w:sz="0" w:space="0" w:color="auto"/>
        <w:bottom w:val="none" w:sz="0" w:space="0" w:color="auto"/>
        <w:right w:val="none" w:sz="0" w:space="0" w:color="auto"/>
      </w:divBdr>
    </w:div>
    <w:div w:id="1164467543">
      <w:bodyDiv w:val="1"/>
      <w:marLeft w:val="0"/>
      <w:marRight w:val="0"/>
      <w:marTop w:val="0"/>
      <w:marBottom w:val="0"/>
      <w:divBdr>
        <w:top w:val="none" w:sz="0" w:space="0" w:color="auto"/>
        <w:left w:val="none" w:sz="0" w:space="0" w:color="auto"/>
        <w:bottom w:val="none" w:sz="0" w:space="0" w:color="auto"/>
        <w:right w:val="none" w:sz="0" w:space="0" w:color="auto"/>
      </w:divBdr>
    </w:div>
    <w:div w:id="1164469552">
      <w:bodyDiv w:val="1"/>
      <w:marLeft w:val="0"/>
      <w:marRight w:val="0"/>
      <w:marTop w:val="0"/>
      <w:marBottom w:val="0"/>
      <w:divBdr>
        <w:top w:val="none" w:sz="0" w:space="0" w:color="auto"/>
        <w:left w:val="none" w:sz="0" w:space="0" w:color="auto"/>
        <w:bottom w:val="none" w:sz="0" w:space="0" w:color="auto"/>
        <w:right w:val="none" w:sz="0" w:space="0" w:color="auto"/>
      </w:divBdr>
    </w:div>
    <w:div w:id="1164516418">
      <w:bodyDiv w:val="1"/>
      <w:marLeft w:val="0"/>
      <w:marRight w:val="0"/>
      <w:marTop w:val="0"/>
      <w:marBottom w:val="0"/>
      <w:divBdr>
        <w:top w:val="none" w:sz="0" w:space="0" w:color="auto"/>
        <w:left w:val="none" w:sz="0" w:space="0" w:color="auto"/>
        <w:bottom w:val="none" w:sz="0" w:space="0" w:color="auto"/>
        <w:right w:val="none" w:sz="0" w:space="0" w:color="auto"/>
      </w:divBdr>
    </w:div>
    <w:div w:id="1164857329">
      <w:bodyDiv w:val="1"/>
      <w:marLeft w:val="0"/>
      <w:marRight w:val="0"/>
      <w:marTop w:val="0"/>
      <w:marBottom w:val="0"/>
      <w:divBdr>
        <w:top w:val="none" w:sz="0" w:space="0" w:color="auto"/>
        <w:left w:val="none" w:sz="0" w:space="0" w:color="auto"/>
        <w:bottom w:val="none" w:sz="0" w:space="0" w:color="auto"/>
        <w:right w:val="none" w:sz="0" w:space="0" w:color="auto"/>
      </w:divBdr>
    </w:div>
    <w:div w:id="1165124394">
      <w:bodyDiv w:val="1"/>
      <w:marLeft w:val="0"/>
      <w:marRight w:val="0"/>
      <w:marTop w:val="0"/>
      <w:marBottom w:val="0"/>
      <w:divBdr>
        <w:top w:val="none" w:sz="0" w:space="0" w:color="auto"/>
        <w:left w:val="none" w:sz="0" w:space="0" w:color="auto"/>
        <w:bottom w:val="none" w:sz="0" w:space="0" w:color="auto"/>
        <w:right w:val="none" w:sz="0" w:space="0" w:color="auto"/>
      </w:divBdr>
    </w:div>
    <w:div w:id="1165820066">
      <w:bodyDiv w:val="1"/>
      <w:marLeft w:val="0"/>
      <w:marRight w:val="0"/>
      <w:marTop w:val="0"/>
      <w:marBottom w:val="0"/>
      <w:divBdr>
        <w:top w:val="none" w:sz="0" w:space="0" w:color="auto"/>
        <w:left w:val="none" w:sz="0" w:space="0" w:color="auto"/>
        <w:bottom w:val="none" w:sz="0" w:space="0" w:color="auto"/>
        <w:right w:val="none" w:sz="0" w:space="0" w:color="auto"/>
      </w:divBdr>
    </w:div>
    <w:div w:id="1165899730">
      <w:bodyDiv w:val="1"/>
      <w:marLeft w:val="0"/>
      <w:marRight w:val="0"/>
      <w:marTop w:val="0"/>
      <w:marBottom w:val="0"/>
      <w:divBdr>
        <w:top w:val="none" w:sz="0" w:space="0" w:color="auto"/>
        <w:left w:val="none" w:sz="0" w:space="0" w:color="auto"/>
        <w:bottom w:val="none" w:sz="0" w:space="0" w:color="auto"/>
        <w:right w:val="none" w:sz="0" w:space="0" w:color="auto"/>
      </w:divBdr>
    </w:div>
    <w:div w:id="1165977941">
      <w:bodyDiv w:val="1"/>
      <w:marLeft w:val="0"/>
      <w:marRight w:val="0"/>
      <w:marTop w:val="0"/>
      <w:marBottom w:val="0"/>
      <w:divBdr>
        <w:top w:val="none" w:sz="0" w:space="0" w:color="auto"/>
        <w:left w:val="none" w:sz="0" w:space="0" w:color="auto"/>
        <w:bottom w:val="none" w:sz="0" w:space="0" w:color="auto"/>
        <w:right w:val="none" w:sz="0" w:space="0" w:color="auto"/>
      </w:divBdr>
    </w:div>
    <w:div w:id="1166671895">
      <w:bodyDiv w:val="1"/>
      <w:marLeft w:val="0"/>
      <w:marRight w:val="0"/>
      <w:marTop w:val="0"/>
      <w:marBottom w:val="0"/>
      <w:divBdr>
        <w:top w:val="none" w:sz="0" w:space="0" w:color="auto"/>
        <w:left w:val="none" w:sz="0" w:space="0" w:color="auto"/>
        <w:bottom w:val="none" w:sz="0" w:space="0" w:color="auto"/>
        <w:right w:val="none" w:sz="0" w:space="0" w:color="auto"/>
      </w:divBdr>
    </w:div>
    <w:div w:id="1166820546">
      <w:bodyDiv w:val="1"/>
      <w:marLeft w:val="0"/>
      <w:marRight w:val="0"/>
      <w:marTop w:val="0"/>
      <w:marBottom w:val="0"/>
      <w:divBdr>
        <w:top w:val="none" w:sz="0" w:space="0" w:color="auto"/>
        <w:left w:val="none" w:sz="0" w:space="0" w:color="auto"/>
        <w:bottom w:val="none" w:sz="0" w:space="0" w:color="auto"/>
        <w:right w:val="none" w:sz="0" w:space="0" w:color="auto"/>
      </w:divBdr>
    </w:div>
    <w:div w:id="1166825355">
      <w:bodyDiv w:val="1"/>
      <w:marLeft w:val="0"/>
      <w:marRight w:val="0"/>
      <w:marTop w:val="0"/>
      <w:marBottom w:val="0"/>
      <w:divBdr>
        <w:top w:val="none" w:sz="0" w:space="0" w:color="auto"/>
        <w:left w:val="none" w:sz="0" w:space="0" w:color="auto"/>
        <w:bottom w:val="none" w:sz="0" w:space="0" w:color="auto"/>
        <w:right w:val="none" w:sz="0" w:space="0" w:color="auto"/>
      </w:divBdr>
    </w:div>
    <w:div w:id="1167940912">
      <w:bodyDiv w:val="1"/>
      <w:marLeft w:val="0"/>
      <w:marRight w:val="0"/>
      <w:marTop w:val="0"/>
      <w:marBottom w:val="0"/>
      <w:divBdr>
        <w:top w:val="none" w:sz="0" w:space="0" w:color="auto"/>
        <w:left w:val="none" w:sz="0" w:space="0" w:color="auto"/>
        <w:bottom w:val="none" w:sz="0" w:space="0" w:color="auto"/>
        <w:right w:val="none" w:sz="0" w:space="0" w:color="auto"/>
      </w:divBdr>
    </w:div>
    <w:div w:id="1168131371">
      <w:bodyDiv w:val="1"/>
      <w:marLeft w:val="0"/>
      <w:marRight w:val="0"/>
      <w:marTop w:val="0"/>
      <w:marBottom w:val="0"/>
      <w:divBdr>
        <w:top w:val="none" w:sz="0" w:space="0" w:color="auto"/>
        <w:left w:val="none" w:sz="0" w:space="0" w:color="auto"/>
        <w:bottom w:val="none" w:sz="0" w:space="0" w:color="auto"/>
        <w:right w:val="none" w:sz="0" w:space="0" w:color="auto"/>
      </w:divBdr>
    </w:div>
    <w:div w:id="1168402871">
      <w:bodyDiv w:val="1"/>
      <w:marLeft w:val="0"/>
      <w:marRight w:val="0"/>
      <w:marTop w:val="0"/>
      <w:marBottom w:val="0"/>
      <w:divBdr>
        <w:top w:val="none" w:sz="0" w:space="0" w:color="auto"/>
        <w:left w:val="none" w:sz="0" w:space="0" w:color="auto"/>
        <w:bottom w:val="none" w:sz="0" w:space="0" w:color="auto"/>
        <w:right w:val="none" w:sz="0" w:space="0" w:color="auto"/>
      </w:divBdr>
    </w:div>
    <w:div w:id="1168787845">
      <w:bodyDiv w:val="1"/>
      <w:marLeft w:val="0"/>
      <w:marRight w:val="0"/>
      <w:marTop w:val="0"/>
      <w:marBottom w:val="0"/>
      <w:divBdr>
        <w:top w:val="none" w:sz="0" w:space="0" w:color="auto"/>
        <w:left w:val="none" w:sz="0" w:space="0" w:color="auto"/>
        <w:bottom w:val="none" w:sz="0" w:space="0" w:color="auto"/>
        <w:right w:val="none" w:sz="0" w:space="0" w:color="auto"/>
      </w:divBdr>
    </w:div>
    <w:div w:id="1169128802">
      <w:bodyDiv w:val="1"/>
      <w:marLeft w:val="0"/>
      <w:marRight w:val="0"/>
      <w:marTop w:val="0"/>
      <w:marBottom w:val="0"/>
      <w:divBdr>
        <w:top w:val="none" w:sz="0" w:space="0" w:color="auto"/>
        <w:left w:val="none" w:sz="0" w:space="0" w:color="auto"/>
        <w:bottom w:val="none" w:sz="0" w:space="0" w:color="auto"/>
        <w:right w:val="none" w:sz="0" w:space="0" w:color="auto"/>
      </w:divBdr>
    </w:div>
    <w:div w:id="1169171705">
      <w:bodyDiv w:val="1"/>
      <w:marLeft w:val="0"/>
      <w:marRight w:val="0"/>
      <w:marTop w:val="0"/>
      <w:marBottom w:val="0"/>
      <w:divBdr>
        <w:top w:val="none" w:sz="0" w:space="0" w:color="auto"/>
        <w:left w:val="none" w:sz="0" w:space="0" w:color="auto"/>
        <w:bottom w:val="none" w:sz="0" w:space="0" w:color="auto"/>
        <w:right w:val="none" w:sz="0" w:space="0" w:color="auto"/>
      </w:divBdr>
    </w:div>
    <w:div w:id="1169174066">
      <w:bodyDiv w:val="1"/>
      <w:marLeft w:val="0"/>
      <w:marRight w:val="0"/>
      <w:marTop w:val="0"/>
      <w:marBottom w:val="0"/>
      <w:divBdr>
        <w:top w:val="none" w:sz="0" w:space="0" w:color="auto"/>
        <w:left w:val="none" w:sz="0" w:space="0" w:color="auto"/>
        <w:bottom w:val="none" w:sz="0" w:space="0" w:color="auto"/>
        <w:right w:val="none" w:sz="0" w:space="0" w:color="auto"/>
      </w:divBdr>
    </w:div>
    <w:div w:id="1169294893">
      <w:bodyDiv w:val="1"/>
      <w:marLeft w:val="0"/>
      <w:marRight w:val="0"/>
      <w:marTop w:val="0"/>
      <w:marBottom w:val="0"/>
      <w:divBdr>
        <w:top w:val="none" w:sz="0" w:space="0" w:color="auto"/>
        <w:left w:val="none" w:sz="0" w:space="0" w:color="auto"/>
        <w:bottom w:val="none" w:sz="0" w:space="0" w:color="auto"/>
        <w:right w:val="none" w:sz="0" w:space="0" w:color="auto"/>
      </w:divBdr>
    </w:div>
    <w:div w:id="1169446107">
      <w:bodyDiv w:val="1"/>
      <w:marLeft w:val="0"/>
      <w:marRight w:val="0"/>
      <w:marTop w:val="0"/>
      <w:marBottom w:val="0"/>
      <w:divBdr>
        <w:top w:val="none" w:sz="0" w:space="0" w:color="auto"/>
        <w:left w:val="none" w:sz="0" w:space="0" w:color="auto"/>
        <w:bottom w:val="none" w:sz="0" w:space="0" w:color="auto"/>
        <w:right w:val="none" w:sz="0" w:space="0" w:color="auto"/>
      </w:divBdr>
    </w:div>
    <w:div w:id="1169834163">
      <w:bodyDiv w:val="1"/>
      <w:marLeft w:val="0"/>
      <w:marRight w:val="0"/>
      <w:marTop w:val="0"/>
      <w:marBottom w:val="0"/>
      <w:divBdr>
        <w:top w:val="none" w:sz="0" w:space="0" w:color="auto"/>
        <w:left w:val="none" w:sz="0" w:space="0" w:color="auto"/>
        <w:bottom w:val="none" w:sz="0" w:space="0" w:color="auto"/>
        <w:right w:val="none" w:sz="0" w:space="0" w:color="auto"/>
      </w:divBdr>
    </w:div>
    <w:div w:id="1170173500">
      <w:bodyDiv w:val="1"/>
      <w:marLeft w:val="0"/>
      <w:marRight w:val="0"/>
      <w:marTop w:val="0"/>
      <w:marBottom w:val="0"/>
      <w:divBdr>
        <w:top w:val="none" w:sz="0" w:space="0" w:color="auto"/>
        <w:left w:val="none" w:sz="0" w:space="0" w:color="auto"/>
        <w:bottom w:val="none" w:sz="0" w:space="0" w:color="auto"/>
        <w:right w:val="none" w:sz="0" w:space="0" w:color="auto"/>
      </w:divBdr>
    </w:div>
    <w:div w:id="1170213016">
      <w:bodyDiv w:val="1"/>
      <w:marLeft w:val="0"/>
      <w:marRight w:val="0"/>
      <w:marTop w:val="0"/>
      <w:marBottom w:val="0"/>
      <w:divBdr>
        <w:top w:val="none" w:sz="0" w:space="0" w:color="auto"/>
        <w:left w:val="none" w:sz="0" w:space="0" w:color="auto"/>
        <w:bottom w:val="none" w:sz="0" w:space="0" w:color="auto"/>
        <w:right w:val="none" w:sz="0" w:space="0" w:color="auto"/>
      </w:divBdr>
    </w:div>
    <w:div w:id="1170294386">
      <w:bodyDiv w:val="1"/>
      <w:marLeft w:val="0"/>
      <w:marRight w:val="0"/>
      <w:marTop w:val="0"/>
      <w:marBottom w:val="0"/>
      <w:divBdr>
        <w:top w:val="none" w:sz="0" w:space="0" w:color="auto"/>
        <w:left w:val="none" w:sz="0" w:space="0" w:color="auto"/>
        <w:bottom w:val="none" w:sz="0" w:space="0" w:color="auto"/>
        <w:right w:val="none" w:sz="0" w:space="0" w:color="auto"/>
      </w:divBdr>
    </w:div>
    <w:div w:id="1170556590">
      <w:bodyDiv w:val="1"/>
      <w:marLeft w:val="0"/>
      <w:marRight w:val="0"/>
      <w:marTop w:val="0"/>
      <w:marBottom w:val="0"/>
      <w:divBdr>
        <w:top w:val="none" w:sz="0" w:space="0" w:color="auto"/>
        <w:left w:val="none" w:sz="0" w:space="0" w:color="auto"/>
        <w:bottom w:val="none" w:sz="0" w:space="0" w:color="auto"/>
        <w:right w:val="none" w:sz="0" w:space="0" w:color="auto"/>
      </w:divBdr>
    </w:div>
    <w:div w:id="1170608268">
      <w:bodyDiv w:val="1"/>
      <w:marLeft w:val="0"/>
      <w:marRight w:val="0"/>
      <w:marTop w:val="0"/>
      <w:marBottom w:val="0"/>
      <w:divBdr>
        <w:top w:val="none" w:sz="0" w:space="0" w:color="auto"/>
        <w:left w:val="none" w:sz="0" w:space="0" w:color="auto"/>
        <w:bottom w:val="none" w:sz="0" w:space="0" w:color="auto"/>
        <w:right w:val="none" w:sz="0" w:space="0" w:color="auto"/>
      </w:divBdr>
    </w:div>
    <w:div w:id="1171261217">
      <w:bodyDiv w:val="1"/>
      <w:marLeft w:val="0"/>
      <w:marRight w:val="0"/>
      <w:marTop w:val="0"/>
      <w:marBottom w:val="0"/>
      <w:divBdr>
        <w:top w:val="none" w:sz="0" w:space="0" w:color="auto"/>
        <w:left w:val="none" w:sz="0" w:space="0" w:color="auto"/>
        <w:bottom w:val="none" w:sz="0" w:space="0" w:color="auto"/>
        <w:right w:val="none" w:sz="0" w:space="0" w:color="auto"/>
      </w:divBdr>
    </w:div>
    <w:div w:id="1171523201">
      <w:bodyDiv w:val="1"/>
      <w:marLeft w:val="0"/>
      <w:marRight w:val="0"/>
      <w:marTop w:val="0"/>
      <w:marBottom w:val="0"/>
      <w:divBdr>
        <w:top w:val="none" w:sz="0" w:space="0" w:color="auto"/>
        <w:left w:val="none" w:sz="0" w:space="0" w:color="auto"/>
        <w:bottom w:val="none" w:sz="0" w:space="0" w:color="auto"/>
        <w:right w:val="none" w:sz="0" w:space="0" w:color="auto"/>
      </w:divBdr>
    </w:div>
    <w:div w:id="1171918598">
      <w:bodyDiv w:val="1"/>
      <w:marLeft w:val="0"/>
      <w:marRight w:val="0"/>
      <w:marTop w:val="0"/>
      <w:marBottom w:val="0"/>
      <w:divBdr>
        <w:top w:val="none" w:sz="0" w:space="0" w:color="auto"/>
        <w:left w:val="none" w:sz="0" w:space="0" w:color="auto"/>
        <w:bottom w:val="none" w:sz="0" w:space="0" w:color="auto"/>
        <w:right w:val="none" w:sz="0" w:space="0" w:color="auto"/>
      </w:divBdr>
    </w:div>
    <w:div w:id="1172448466">
      <w:bodyDiv w:val="1"/>
      <w:marLeft w:val="0"/>
      <w:marRight w:val="0"/>
      <w:marTop w:val="0"/>
      <w:marBottom w:val="0"/>
      <w:divBdr>
        <w:top w:val="none" w:sz="0" w:space="0" w:color="auto"/>
        <w:left w:val="none" w:sz="0" w:space="0" w:color="auto"/>
        <w:bottom w:val="none" w:sz="0" w:space="0" w:color="auto"/>
        <w:right w:val="none" w:sz="0" w:space="0" w:color="auto"/>
      </w:divBdr>
    </w:div>
    <w:div w:id="1172451346">
      <w:bodyDiv w:val="1"/>
      <w:marLeft w:val="0"/>
      <w:marRight w:val="0"/>
      <w:marTop w:val="0"/>
      <w:marBottom w:val="0"/>
      <w:divBdr>
        <w:top w:val="none" w:sz="0" w:space="0" w:color="auto"/>
        <w:left w:val="none" w:sz="0" w:space="0" w:color="auto"/>
        <w:bottom w:val="none" w:sz="0" w:space="0" w:color="auto"/>
        <w:right w:val="none" w:sz="0" w:space="0" w:color="auto"/>
      </w:divBdr>
    </w:div>
    <w:div w:id="1172528338">
      <w:bodyDiv w:val="1"/>
      <w:marLeft w:val="0"/>
      <w:marRight w:val="0"/>
      <w:marTop w:val="0"/>
      <w:marBottom w:val="0"/>
      <w:divBdr>
        <w:top w:val="none" w:sz="0" w:space="0" w:color="auto"/>
        <w:left w:val="none" w:sz="0" w:space="0" w:color="auto"/>
        <w:bottom w:val="none" w:sz="0" w:space="0" w:color="auto"/>
        <w:right w:val="none" w:sz="0" w:space="0" w:color="auto"/>
      </w:divBdr>
    </w:div>
    <w:div w:id="1172647052">
      <w:bodyDiv w:val="1"/>
      <w:marLeft w:val="0"/>
      <w:marRight w:val="0"/>
      <w:marTop w:val="0"/>
      <w:marBottom w:val="0"/>
      <w:divBdr>
        <w:top w:val="none" w:sz="0" w:space="0" w:color="auto"/>
        <w:left w:val="none" w:sz="0" w:space="0" w:color="auto"/>
        <w:bottom w:val="none" w:sz="0" w:space="0" w:color="auto"/>
        <w:right w:val="none" w:sz="0" w:space="0" w:color="auto"/>
      </w:divBdr>
    </w:div>
    <w:div w:id="1173032582">
      <w:bodyDiv w:val="1"/>
      <w:marLeft w:val="0"/>
      <w:marRight w:val="0"/>
      <w:marTop w:val="0"/>
      <w:marBottom w:val="0"/>
      <w:divBdr>
        <w:top w:val="none" w:sz="0" w:space="0" w:color="auto"/>
        <w:left w:val="none" w:sz="0" w:space="0" w:color="auto"/>
        <w:bottom w:val="none" w:sz="0" w:space="0" w:color="auto"/>
        <w:right w:val="none" w:sz="0" w:space="0" w:color="auto"/>
      </w:divBdr>
    </w:div>
    <w:div w:id="1173491446">
      <w:bodyDiv w:val="1"/>
      <w:marLeft w:val="0"/>
      <w:marRight w:val="0"/>
      <w:marTop w:val="0"/>
      <w:marBottom w:val="0"/>
      <w:divBdr>
        <w:top w:val="none" w:sz="0" w:space="0" w:color="auto"/>
        <w:left w:val="none" w:sz="0" w:space="0" w:color="auto"/>
        <w:bottom w:val="none" w:sz="0" w:space="0" w:color="auto"/>
        <w:right w:val="none" w:sz="0" w:space="0" w:color="auto"/>
      </w:divBdr>
    </w:div>
    <w:div w:id="1173958023">
      <w:bodyDiv w:val="1"/>
      <w:marLeft w:val="0"/>
      <w:marRight w:val="0"/>
      <w:marTop w:val="0"/>
      <w:marBottom w:val="0"/>
      <w:divBdr>
        <w:top w:val="none" w:sz="0" w:space="0" w:color="auto"/>
        <w:left w:val="none" w:sz="0" w:space="0" w:color="auto"/>
        <w:bottom w:val="none" w:sz="0" w:space="0" w:color="auto"/>
        <w:right w:val="none" w:sz="0" w:space="0" w:color="auto"/>
      </w:divBdr>
    </w:div>
    <w:div w:id="1174032224">
      <w:bodyDiv w:val="1"/>
      <w:marLeft w:val="0"/>
      <w:marRight w:val="0"/>
      <w:marTop w:val="0"/>
      <w:marBottom w:val="0"/>
      <w:divBdr>
        <w:top w:val="none" w:sz="0" w:space="0" w:color="auto"/>
        <w:left w:val="none" w:sz="0" w:space="0" w:color="auto"/>
        <w:bottom w:val="none" w:sz="0" w:space="0" w:color="auto"/>
        <w:right w:val="none" w:sz="0" w:space="0" w:color="auto"/>
      </w:divBdr>
    </w:div>
    <w:div w:id="1174109896">
      <w:bodyDiv w:val="1"/>
      <w:marLeft w:val="0"/>
      <w:marRight w:val="0"/>
      <w:marTop w:val="0"/>
      <w:marBottom w:val="0"/>
      <w:divBdr>
        <w:top w:val="none" w:sz="0" w:space="0" w:color="auto"/>
        <w:left w:val="none" w:sz="0" w:space="0" w:color="auto"/>
        <w:bottom w:val="none" w:sz="0" w:space="0" w:color="auto"/>
        <w:right w:val="none" w:sz="0" w:space="0" w:color="auto"/>
      </w:divBdr>
    </w:div>
    <w:div w:id="1174153553">
      <w:bodyDiv w:val="1"/>
      <w:marLeft w:val="0"/>
      <w:marRight w:val="0"/>
      <w:marTop w:val="0"/>
      <w:marBottom w:val="0"/>
      <w:divBdr>
        <w:top w:val="none" w:sz="0" w:space="0" w:color="auto"/>
        <w:left w:val="none" w:sz="0" w:space="0" w:color="auto"/>
        <w:bottom w:val="none" w:sz="0" w:space="0" w:color="auto"/>
        <w:right w:val="none" w:sz="0" w:space="0" w:color="auto"/>
      </w:divBdr>
    </w:div>
    <w:div w:id="1174301939">
      <w:bodyDiv w:val="1"/>
      <w:marLeft w:val="0"/>
      <w:marRight w:val="0"/>
      <w:marTop w:val="0"/>
      <w:marBottom w:val="0"/>
      <w:divBdr>
        <w:top w:val="none" w:sz="0" w:space="0" w:color="auto"/>
        <w:left w:val="none" w:sz="0" w:space="0" w:color="auto"/>
        <w:bottom w:val="none" w:sz="0" w:space="0" w:color="auto"/>
        <w:right w:val="none" w:sz="0" w:space="0" w:color="auto"/>
      </w:divBdr>
    </w:div>
    <w:div w:id="1174802788">
      <w:bodyDiv w:val="1"/>
      <w:marLeft w:val="0"/>
      <w:marRight w:val="0"/>
      <w:marTop w:val="0"/>
      <w:marBottom w:val="0"/>
      <w:divBdr>
        <w:top w:val="none" w:sz="0" w:space="0" w:color="auto"/>
        <w:left w:val="none" w:sz="0" w:space="0" w:color="auto"/>
        <w:bottom w:val="none" w:sz="0" w:space="0" w:color="auto"/>
        <w:right w:val="none" w:sz="0" w:space="0" w:color="auto"/>
      </w:divBdr>
    </w:div>
    <w:div w:id="1175146480">
      <w:bodyDiv w:val="1"/>
      <w:marLeft w:val="0"/>
      <w:marRight w:val="0"/>
      <w:marTop w:val="0"/>
      <w:marBottom w:val="0"/>
      <w:divBdr>
        <w:top w:val="none" w:sz="0" w:space="0" w:color="auto"/>
        <w:left w:val="none" w:sz="0" w:space="0" w:color="auto"/>
        <w:bottom w:val="none" w:sz="0" w:space="0" w:color="auto"/>
        <w:right w:val="none" w:sz="0" w:space="0" w:color="auto"/>
      </w:divBdr>
    </w:div>
    <w:div w:id="1175266577">
      <w:bodyDiv w:val="1"/>
      <w:marLeft w:val="0"/>
      <w:marRight w:val="0"/>
      <w:marTop w:val="0"/>
      <w:marBottom w:val="0"/>
      <w:divBdr>
        <w:top w:val="none" w:sz="0" w:space="0" w:color="auto"/>
        <w:left w:val="none" w:sz="0" w:space="0" w:color="auto"/>
        <w:bottom w:val="none" w:sz="0" w:space="0" w:color="auto"/>
        <w:right w:val="none" w:sz="0" w:space="0" w:color="auto"/>
      </w:divBdr>
    </w:div>
    <w:div w:id="1175611222">
      <w:bodyDiv w:val="1"/>
      <w:marLeft w:val="0"/>
      <w:marRight w:val="0"/>
      <w:marTop w:val="0"/>
      <w:marBottom w:val="0"/>
      <w:divBdr>
        <w:top w:val="none" w:sz="0" w:space="0" w:color="auto"/>
        <w:left w:val="none" w:sz="0" w:space="0" w:color="auto"/>
        <w:bottom w:val="none" w:sz="0" w:space="0" w:color="auto"/>
        <w:right w:val="none" w:sz="0" w:space="0" w:color="auto"/>
      </w:divBdr>
    </w:div>
    <w:div w:id="1175653971">
      <w:bodyDiv w:val="1"/>
      <w:marLeft w:val="0"/>
      <w:marRight w:val="0"/>
      <w:marTop w:val="0"/>
      <w:marBottom w:val="0"/>
      <w:divBdr>
        <w:top w:val="none" w:sz="0" w:space="0" w:color="auto"/>
        <w:left w:val="none" w:sz="0" w:space="0" w:color="auto"/>
        <w:bottom w:val="none" w:sz="0" w:space="0" w:color="auto"/>
        <w:right w:val="none" w:sz="0" w:space="0" w:color="auto"/>
      </w:divBdr>
    </w:div>
    <w:div w:id="1176073786">
      <w:bodyDiv w:val="1"/>
      <w:marLeft w:val="0"/>
      <w:marRight w:val="0"/>
      <w:marTop w:val="0"/>
      <w:marBottom w:val="0"/>
      <w:divBdr>
        <w:top w:val="none" w:sz="0" w:space="0" w:color="auto"/>
        <w:left w:val="none" w:sz="0" w:space="0" w:color="auto"/>
        <w:bottom w:val="none" w:sz="0" w:space="0" w:color="auto"/>
        <w:right w:val="none" w:sz="0" w:space="0" w:color="auto"/>
      </w:divBdr>
    </w:div>
    <w:div w:id="1176338294">
      <w:bodyDiv w:val="1"/>
      <w:marLeft w:val="0"/>
      <w:marRight w:val="0"/>
      <w:marTop w:val="0"/>
      <w:marBottom w:val="0"/>
      <w:divBdr>
        <w:top w:val="none" w:sz="0" w:space="0" w:color="auto"/>
        <w:left w:val="none" w:sz="0" w:space="0" w:color="auto"/>
        <w:bottom w:val="none" w:sz="0" w:space="0" w:color="auto"/>
        <w:right w:val="none" w:sz="0" w:space="0" w:color="auto"/>
      </w:divBdr>
    </w:div>
    <w:div w:id="1177691178">
      <w:bodyDiv w:val="1"/>
      <w:marLeft w:val="0"/>
      <w:marRight w:val="0"/>
      <w:marTop w:val="0"/>
      <w:marBottom w:val="0"/>
      <w:divBdr>
        <w:top w:val="none" w:sz="0" w:space="0" w:color="auto"/>
        <w:left w:val="none" w:sz="0" w:space="0" w:color="auto"/>
        <w:bottom w:val="none" w:sz="0" w:space="0" w:color="auto"/>
        <w:right w:val="none" w:sz="0" w:space="0" w:color="auto"/>
      </w:divBdr>
    </w:div>
    <w:div w:id="1177814843">
      <w:bodyDiv w:val="1"/>
      <w:marLeft w:val="0"/>
      <w:marRight w:val="0"/>
      <w:marTop w:val="0"/>
      <w:marBottom w:val="0"/>
      <w:divBdr>
        <w:top w:val="none" w:sz="0" w:space="0" w:color="auto"/>
        <w:left w:val="none" w:sz="0" w:space="0" w:color="auto"/>
        <w:bottom w:val="none" w:sz="0" w:space="0" w:color="auto"/>
        <w:right w:val="none" w:sz="0" w:space="0" w:color="auto"/>
      </w:divBdr>
    </w:div>
    <w:div w:id="1178348649">
      <w:bodyDiv w:val="1"/>
      <w:marLeft w:val="0"/>
      <w:marRight w:val="0"/>
      <w:marTop w:val="0"/>
      <w:marBottom w:val="0"/>
      <w:divBdr>
        <w:top w:val="none" w:sz="0" w:space="0" w:color="auto"/>
        <w:left w:val="none" w:sz="0" w:space="0" w:color="auto"/>
        <w:bottom w:val="none" w:sz="0" w:space="0" w:color="auto"/>
        <w:right w:val="none" w:sz="0" w:space="0" w:color="auto"/>
      </w:divBdr>
    </w:div>
    <w:div w:id="1179346217">
      <w:bodyDiv w:val="1"/>
      <w:marLeft w:val="0"/>
      <w:marRight w:val="0"/>
      <w:marTop w:val="0"/>
      <w:marBottom w:val="0"/>
      <w:divBdr>
        <w:top w:val="none" w:sz="0" w:space="0" w:color="auto"/>
        <w:left w:val="none" w:sz="0" w:space="0" w:color="auto"/>
        <w:bottom w:val="none" w:sz="0" w:space="0" w:color="auto"/>
        <w:right w:val="none" w:sz="0" w:space="0" w:color="auto"/>
      </w:divBdr>
    </w:div>
    <w:div w:id="1179387000">
      <w:bodyDiv w:val="1"/>
      <w:marLeft w:val="0"/>
      <w:marRight w:val="0"/>
      <w:marTop w:val="0"/>
      <w:marBottom w:val="0"/>
      <w:divBdr>
        <w:top w:val="none" w:sz="0" w:space="0" w:color="auto"/>
        <w:left w:val="none" w:sz="0" w:space="0" w:color="auto"/>
        <w:bottom w:val="none" w:sz="0" w:space="0" w:color="auto"/>
        <w:right w:val="none" w:sz="0" w:space="0" w:color="auto"/>
      </w:divBdr>
    </w:div>
    <w:div w:id="1179466768">
      <w:bodyDiv w:val="1"/>
      <w:marLeft w:val="0"/>
      <w:marRight w:val="0"/>
      <w:marTop w:val="0"/>
      <w:marBottom w:val="0"/>
      <w:divBdr>
        <w:top w:val="none" w:sz="0" w:space="0" w:color="auto"/>
        <w:left w:val="none" w:sz="0" w:space="0" w:color="auto"/>
        <w:bottom w:val="none" w:sz="0" w:space="0" w:color="auto"/>
        <w:right w:val="none" w:sz="0" w:space="0" w:color="auto"/>
      </w:divBdr>
    </w:div>
    <w:div w:id="1179731217">
      <w:bodyDiv w:val="1"/>
      <w:marLeft w:val="0"/>
      <w:marRight w:val="0"/>
      <w:marTop w:val="0"/>
      <w:marBottom w:val="0"/>
      <w:divBdr>
        <w:top w:val="none" w:sz="0" w:space="0" w:color="auto"/>
        <w:left w:val="none" w:sz="0" w:space="0" w:color="auto"/>
        <w:bottom w:val="none" w:sz="0" w:space="0" w:color="auto"/>
        <w:right w:val="none" w:sz="0" w:space="0" w:color="auto"/>
      </w:divBdr>
    </w:div>
    <w:div w:id="1180126390">
      <w:bodyDiv w:val="1"/>
      <w:marLeft w:val="0"/>
      <w:marRight w:val="0"/>
      <w:marTop w:val="0"/>
      <w:marBottom w:val="0"/>
      <w:divBdr>
        <w:top w:val="none" w:sz="0" w:space="0" w:color="auto"/>
        <w:left w:val="none" w:sz="0" w:space="0" w:color="auto"/>
        <w:bottom w:val="none" w:sz="0" w:space="0" w:color="auto"/>
        <w:right w:val="none" w:sz="0" w:space="0" w:color="auto"/>
      </w:divBdr>
    </w:div>
    <w:div w:id="1180895115">
      <w:bodyDiv w:val="1"/>
      <w:marLeft w:val="0"/>
      <w:marRight w:val="0"/>
      <w:marTop w:val="0"/>
      <w:marBottom w:val="0"/>
      <w:divBdr>
        <w:top w:val="none" w:sz="0" w:space="0" w:color="auto"/>
        <w:left w:val="none" w:sz="0" w:space="0" w:color="auto"/>
        <w:bottom w:val="none" w:sz="0" w:space="0" w:color="auto"/>
        <w:right w:val="none" w:sz="0" w:space="0" w:color="auto"/>
      </w:divBdr>
    </w:div>
    <w:div w:id="1181092676">
      <w:bodyDiv w:val="1"/>
      <w:marLeft w:val="0"/>
      <w:marRight w:val="0"/>
      <w:marTop w:val="0"/>
      <w:marBottom w:val="0"/>
      <w:divBdr>
        <w:top w:val="none" w:sz="0" w:space="0" w:color="auto"/>
        <w:left w:val="none" w:sz="0" w:space="0" w:color="auto"/>
        <w:bottom w:val="none" w:sz="0" w:space="0" w:color="auto"/>
        <w:right w:val="none" w:sz="0" w:space="0" w:color="auto"/>
      </w:divBdr>
    </w:div>
    <w:div w:id="1181311653">
      <w:bodyDiv w:val="1"/>
      <w:marLeft w:val="0"/>
      <w:marRight w:val="0"/>
      <w:marTop w:val="0"/>
      <w:marBottom w:val="0"/>
      <w:divBdr>
        <w:top w:val="none" w:sz="0" w:space="0" w:color="auto"/>
        <w:left w:val="none" w:sz="0" w:space="0" w:color="auto"/>
        <w:bottom w:val="none" w:sz="0" w:space="0" w:color="auto"/>
        <w:right w:val="none" w:sz="0" w:space="0" w:color="auto"/>
      </w:divBdr>
    </w:div>
    <w:div w:id="1181317339">
      <w:bodyDiv w:val="1"/>
      <w:marLeft w:val="0"/>
      <w:marRight w:val="0"/>
      <w:marTop w:val="0"/>
      <w:marBottom w:val="0"/>
      <w:divBdr>
        <w:top w:val="none" w:sz="0" w:space="0" w:color="auto"/>
        <w:left w:val="none" w:sz="0" w:space="0" w:color="auto"/>
        <w:bottom w:val="none" w:sz="0" w:space="0" w:color="auto"/>
        <w:right w:val="none" w:sz="0" w:space="0" w:color="auto"/>
      </w:divBdr>
    </w:div>
    <w:div w:id="1181506033">
      <w:bodyDiv w:val="1"/>
      <w:marLeft w:val="0"/>
      <w:marRight w:val="0"/>
      <w:marTop w:val="0"/>
      <w:marBottom w:val="0"/>
      <w:divBdr>
        <w:top w:val="none" w:sz="0" w:space="0" w:color="auto"/>
        <w:left w:val="none" w:sz="0" w:space="0" w:color="auto"/>
        <w:bottom w:val="none" w:sz="0" w:space="0" w:color="auto"/>
        <w:right w:val="none" w:sz="0" w:space="0" w:color="auto"/>
      </w:divBdr>
    </w:div>
    <w:div w:id="1181579741">
      <w:bodyDiv w:val="1"/>
      <w:marLeft w:val="0"/>
      <w:marRight w:val="0"/>
      <w:marTop w:val="0"/>
      <w:marBottom w:val="0"/>
      <w:divBdr>
        <w:top w:val="none" w:sz="0" w:space="0" w:color="auto"/>
        <w:left w:val="none" w:sz="0" w:space="0" w:color="auto"/>
        <w:bottom w:val="none" w:sz="0" w:space="0" w:color="auto"/>
        <w:right w:val="none" w:sz="0" w:space="0" w:color="auto"/>
      </w:divBdr>
    </w:div>
    <w:div w:id="1182161732">
      <w:bodyDiv w:val="1"/>
      <w:marLeft w:val="0"/>
      <w:marRight w:val="0"/>
      <w:marTop w:val="0"/>
      <w:marBottom w:val="0"/>
      <w:divBdr>
        <w:top w:val="none" w:sz="0" w:space="0" w:color="auto"/>
        <w:left w:val="none" w:sz="0" w:space="0" w:color="auto"/>
        <w:bottom w:val="none" w:sz="0" w:space="0" w:color="auto"/>
        <w:right w:val="none" w:sz="0" w:space="0" w:color="auto"/>
      </w:divBdr>
    </w:div>
    <w:div w:id="1183321185">
      <w:bodyDiv w:val="1"/>
      <w:marLeft w:val="0"/>
      <w:marRight w:val="0"/>
      <w:marTop w:val="0"/>
      <w:marBottom w:val="0"/>
      <w:divBdr>
        <w:top w:val="none" w:sz="0" w:space="0" w:color="auto"/>
        <w:left w:val="none" w:sz="0" w:space="0" w:color="auto"/>
        <w:bottom w:val="none" w:sz="0" w:space="0" w:color="auto"/>
        <w:right w:val="none" w:sz="0" w:space="0" w:color="auto"/>
      </w:divBdr>
    </w:div>
    <w:div w:id="1183394181">
      <w:bodyDiv w:val="1"/>
      <w:marLeft w:val="0"/>
      <w:marRight w:val="0"/>
      <w:marTop w:val="0"/>
      <w:marBottom w:val="0"/>
      <w:divBdr>
        <w:top w:val="none" w:sz="0" w:space="0" w:color="auto"/>
        <w:left w:val="none" w:sz="0" w:space="0" w:color="auto"/>
        <w:bottom w:val="none" w:sz="0" w:space="0" w:color="auto"/>
        <w:right w:val="none" w:sz="0" w:space="0" w:color="auto"/>
      </w:divBdr>
    </w:div>
    <w:div w:id="1183663059">
      <w:bodyDiv w:val="1"/>
      <w:marLeft w:val="0"/>
      <w:marRight w:val="0"/>
      <w:marTop w:val="0"/>
      <w:marBottom w:val="0"/>
      <w:divBdr>
        <w:top w:val="none" w:sz="0" w:space="0" w:color="auto"/>
        <w:left w:val="none" w:sz="0" w:space="0" w:color="auto"/>
        <w:bottom w:val="none" w:sz="0" w:space="0" w:color="auto"/>
        <w:right w:val="none" w:sz="0" w:space="0" w:color="auto"/>
      </w:divBdr>
    </w:div>
    <w:div w:id="1183671127">
      <w:bodyDiv w:val="1"/>
      <w:marLeft w:val="0"/>
      <w:marRight w:val="0"/>
      <w:marTop w:val="0"/>
      <w:marBottom w:val="0"/>
      <w:divBdr>
        <w:top w:val="none" w:sz="0" w:space="0" w:color="auto"/>
        <w:left w:val="none" w:sz="0" w:space="0" w:color="auto"/>
        <w:bottom w:val="none" w:sz="0" w:space="0" w:color="auto"/>
        <w:right w:val="none" w:sz="0" w:space="0" w:color="auto"/>
      </w:divBdr>
    </w:div>
    <w:div w:id="1183862256">
      <w:bodyDiv w:val="1"/>
      <w:marLeft w:val="0"/>
      <w:marRight w:val="0"/>
      <w:marTop w:val="0"/>
      <w:marBottom w:val="0"/>
      <w:divBdr>
        <w:top w:val="none" w:sz="0" w:space="0" w:color="auto"/>
        <w:left w:val="none" w:sz="0" w:space="0" w:color="auto"/>
        <w:bottom w:val="none" w:sz="0" w:space="0" w:color="auto"/>
        <w:right w:val="none" w:sz="0" w:space="0" w:color="auto"/>
      </w:divBdr>
    </w:div>
    <w:div w:id="1184393564">
      <w:bodyDiv w:val="1"/>
      <w:marLeft w:val="0"/>
      <w:marRight w:val="0"/>
      <w:marTop w:val="0"/>
      <w:marBottom w:val="0"/>
      <w:divBdr>
        <w:top w:val="none" w:sz="0" w:space="0" w:color="auto"/>
        <w:left w:val="none" w:sz="0" w:space="0" w:color="auto"/>
        <w:bottom w:val="none" w:sz="0" w:space="0" w:color="auto"/>
        <w:right w:val="none" w:sz="0" w:space="0" w:color="auto"/>
      </w:divBdr>
    </w:div>
    <w:div w:id="1184635502">
      <w:bodyDiv w:val="1"/>
      <w:marLeft w:val="0"/>
      <w:marRight w:val="0"/>
      <w:marTop w:val="0"/>
      <w:marBottom w:val="0"/>
      <w:divBdr>
        <w:top w:val="none" w:sz="0" w:space="0" w:color="auto"/>
        <w:left w:val="none" w:sz="0" w:space="0" w:color="auto"/>
        <w:bottom w:val="none" w:sz="0" w:space="0" w:color="auto"/>
        <w:right w:val="none" w:sz="0" w:space="0" w:color="auto"/>
      </w:divBdr>
    </w:div>
    <w:div w:id="1185635382">
      <w:bodyDiv w:val="1"/>
      <w:marLeft w:val="0"/>
      <w:marRight w:val="0"/>
      <w:marTop w:val="0"/>
      <w:marBottom w:val="0"/>
      <w:divBdr>
        <w:top w:val="none" w:sz="0" w:space="0" w:color="auto"/>
        <w:left w:val="none" w:sz="0" w:space="0" w:color="auto"/>
        <w:bottom w:val="none" w:sz="0" w:space="0" w:color="auto"/>
        <w:right w:val="none" w:sz="0" w:space="0" w:color="auto"/>
      </w:divBdr>
    </w:div>
    <w:div w:id="1185747641">
      <w:bodyDiv w:val="1"/>
      <w:marLeft w:val="0"/>
      <w:marRight w:val="0"/>
      <w:marTop w:val="0"/>
      <w:marBottom w:val="0"/>
      <w:divBdr>
        <w:top w:val="none" w:sz="0" w:space="0" w:color="auto"/>
        <w:left w:val="none" w:sz="0" w:space="0" w:color="auto"/>
        <w:bottom w:val="none" w:sz="0" w:space="0" w:color="auto"/>
        <w:right w:val="none" w:sz="0" w:space="0" w:color="auto"/>
      </w:divBdr>
    </w:div>
    <w:div w:id="1185948353">
      <w:bodyDiv w:val="1"/>
      <w:marLeft w:val="0"/>
      <w:marRight w:val="0"/>
      <w:marTop w:val="0"/>
      <w:marBottom w:val="0"/>
      <w:divBdr>
        <w:top w:val="none" w:sz="0" w:space="0" w:color="auto"/>
        <w:left w:val="none" w:sz="0" w:space="0" w:color="auto"/>
        <w:bottom w:val="none" w:sz="0" w:space="0" w:color="auto"/>
        <w:right w:val="none" w:sz="0" w:space="0" w:color="auto"/>
      </w:divBdr>
    </w:div>
    <w:div w:id="1186015131">
      <w:bodyDiv w:val="1"/>
      <w:marLeft w:val="0"/>
      <w:marRight w:val="0"/>
      <w:marTop w:val="0"/>
      <w:marBottom w:val="0"/>
      <w:divBdr>
        <w:top w:val="none" w:sz="0" w:space="0" w:color="auto"/>
        <w:left w:val="none" w:sz="0" w:space="0" w:color="auto"/>
        <w:bottom w:val="none" w:sz="0" w:space="0" w:color="auto"/>
        <w:right w:val="none" w:sz="0" w:space="0" w:color="auto"/>
      </w:divBdr>
    </w:div>
    <w:div w:id="1186749762">
      <w:bodyDiv w:val="1"/>
      <w:marLeft w:val="0"/>
      <w:marRight w:val="0"/>
      <w:marTop w:val="0"/>
      <w:marBottom w:val="0"/>
      <w:divBdr>
        <w:top w:val="none" w:sz="0" w:space="0" w:color="auto"/>
        <w:left w:val="none" w:sz="0" w:space="0" w:color="auto"/>
        <w:bottom w:val="none" w:sz="0" w:space="0" w:color="auto"/>
        <w:right w:val="none" w:sz="0" w:space="0" w:color="auto"/>
      </w:divBdr>
    </w:div>
    <w:div w:id="1187014091">
      <w:bodyDiv w:val="1"/>
      <w:marLeft w:val="0"/>
      <w:marRight w:val="0"/>
      <w:marTop w:val="0"/>
      <w:marBottom w:val="0"/>
      <w:divBdr>
        <w:top w:val="none" w:sz="0" w:space="0" w:color="auto"/>
        <w:left w:val="none" w:sz="0" w:space="0" w:color="auto"/>
        <w:bottom w:val="none" w:sz="0" w:space="0" w:color="auto"/>
        <w:right w:val="none" w:sz="0" w:space="0" w:color="auto"/>
      </w:divBdr>
    </w:div>
    <w:div w:id="1187330538">
      <w:bodyDiv w:val="1"/>
      <w:marLeft w:val="0"/>
      <w:marRight w:val="0"/>
      <w:marTop w:val="0"/>
      <w:marBottom w:val="0"/>
      <w:divBdr>
        <w:top w:val="none" w:sz="0" w:space="0" w:color="auto"/>
        <w:left w:val="none" w:sz="0" w:space="0" w:color="auto"/>
        <w:bottom w:val="none" w:sz="0" w:space="0" w:color="auto"/>
        <w:right w:val="none" w:sz="0" w:space="0" w:color="auto"/>
      </w:divBdr>
    </w:div>
    <w:div w:id="1187476218">
      <w:bodyDiv w:val="1"/>
      <w:marLeft w:val="0"/>
      <w:marRight w:val="0"/>
      <w:marTop w:val="0"/>
      <w:marBottom w:val="0"/>
      <w:divBdr>
        <w:top w:val="none" w:sz="0" w:space="0" w:color="auto"/>
        <w:left w:val="none" w:sz="0" w:space="0" w:color="auto"/>
        <w:bottom w:val="none" w:sz="0" w:space="0" w:color="auto"/>
        <w:right w:val="none" w:sz="0" w:space="0" w:color="auto"/>
      </w:divBdr>
    </w:div>
    <w:div w:id="1187526425">
      <w:bodyDiv w:val="1"/>
      <w:marLeft w:val="0"/>
      <w:marRight w:val="0"/>
      <w:marTop w:val="0"/>
      <w:marBottom w:val="0"/>
      <w:divBdr>
        <w:top w:val="none" w:sz="0" w:space="0" w:color="auto"/>
        <w:left w:val="none" w:sz="0" w:space="0" w:color="auto"/>
        <w:bottom w:val="none" w:sz="0" w:space="0" w:color="auto"/>
        <w:right w:val="none" w:sz="0" w:space="0" w:color="auto"/>
      </w:divBdr>
    </w:div>
    <w:div w:id="1187793870">
      <w:bodyDiv w:val="1"/>
      <w:marLeft w:val="0"/>
      <w:marRight w:val="0"/>
      <w:marTop w:val="0"/>
      <w:marBottom w:val="0"/>
      <w:divBdr>
        <w:top w:val="none" w:sz="0" w:space="0" w:color="auto"/>
        <w:left w:val="none" w:sz="0" w:space="0" w:color="auto"/>
        <w:bottom w:val="none" w:sz="0" w:space="0" w:color="auto"/>
        <w:right w:val="none" w:sz="0" w:space="0" w:color="auto"/>
      </w:divBdr>
    </w:div>
    <w:div w:id="1188444582">
      <w:bodyDiv w:val="1"/>
      <w:marLeft w:val="0"/>
      <w:marRight w:val="0"/>
      <w:marTop w:val="0"/>
      <w:marBottom w:val="0"/>
      <w:divBdr>
        <w:top w:val="none" w:sz="0" w:space="0" w:color="auto"/>
        <w:left w:val="none" w:sz="0" w:space="0" w:color="auto"/>
        <w:bottom w:val="none" w:sz="0" w:space="0" w:color="auto"/>
        <w:right w:val="none" w:sz="0" w:space="0" w:color="auto"/>
      </w:divBdr>
    </w:div>
    <w:div w:id="1188527098">
      <w:bodyDiv w:val="1"/>
      <w:marLeft w:val="0"/>
      <w:marRight w:val="0"/>
      <w:marTop w:val="0"/>
      <w:marBottom w:val="0"/>
      <w:divBdr>
        <w:top w:val="none" w:sz="0" w:space="0" w:color="auto"/>
        <w:left w:val="none" w:sz="0" w:space="0" w:color="auto"/>
        <w:bottom w:val="none" w:sz="0" w:space="0" w:color="auto"/>
        <w:right w:val="none" w:sz="0" w:space="0" w:color="auto"/>
      </w:divBdr>
    </w:div>
    <w:div w:id="1189022300">
      <w:bodyDiv w:val="1"/>
      <w:marLeft w:val="0"/>
      <w:marRight w:val="0"/>
      <w:marTop w:val="0"/>
      <w:marBottom w:val="0"/>
      <w:divBdr>
        <w:top w:val="none" w:sz="0" w:space="0" w:color="auto"/>
        <w:left w:val="none" w:sz="0" w:space="0" w:color="auto"/>
        <w:bottom w:val="none" w:sz="0" w:space="0" w:color="auto"/>
        <w:right w:val="none" w:sz="0" w:space="0" w:color="auto"/>
      </w:divBdr>
    </w:div>
    <w:div w:id="1189366687">
      <w:bodyDiv w:val="1"/>
      <w:marLeft w:val="0"/>
      <w:marRight w:val="0"/>
      <w:marTop w:val="0"/>
      <w:marBottom w:val="0"/>
      <w:divBdr>
        <w:top w:val="none" w:sz="0" w:space="0" w:color="auto"/>
        <w:left w:val="none" w:sz="0" w:space="0" w:color="auto"/>
        <w:bottom w:val="none" w:sz="0" w:space="0" w:color="auto"/>
        <w:right w:val="none" w:sz="0" w:space="0" w:color="auto"/>
      </w:divBdr>
    </w:div>
    <w:div w:id="1189566405">
      <w:bodyDiv w:val="1"/>
      <w:marLeft w:val="0"/>
      <w:marRight w:val="0"/>
      <w:marTop w:val="0"/>
      <w:marBottom w:val="0"/>
      <w:divBdr>
        <w:top w:val="none" w:sz="0" w:space="0" w:color="auto"/>
        <w:left w:val="none" w:sz="0" w:space="0" w:color="auto"/>
        <w:bottom w:val="none" w:sz="0" w:space="0" w:color="auto"/>
        <w:right w:val="none" w:sz="0" w:space="0" w:color="auto"/>
      </w:divBdr>
    </w:div>
    <w:div w:id="1189567745">
      <w:bodyDiv w:val="1"/>
      <w:marLeft w:val="0"/>
      <w:marRight w:val="0"/>
      <w:marTop w:val="0"/>
      <w:marBottom w:val="0"/>
      <w:divBdr>
        <w:top w:val="none" w:sz="0" w:space="0" w:color="auto"/>
        <w:left w:val="none" w:sz="0" w:space="0" w:color="auto"/>
        <w:bottom w:val="none" w:sz="0" w:space="0" w:color="auto"/>
        <w:right w:val="none" w:sz="0" w:space="0" w:color="auto"/>
      </w:divBdr>
    </w:div>
    <w:div w:id="1189753833">
      <w:bodyDiv w:val="1"/>
      <w:marLeft w:val="0"/>
      <w:marRight w:val="0"/>
      <w:marTop w:val="0"/>
      <w:marBottom w:val="0"/>
      <w:divBdr>
        <w:top w:val="none" w:sz="0" w:space="0" w:color="auto"/>
        <w:left w:val="none" w:sz="0" w:space="0" w:color="auto"/>
        <w:bottom w:val="none" w:sz="0" w:space="0" w:color="auto"/>
        <w:right w:val="none" w:sz="0" w:space="0" w:color="auto"/>
      </w:divBdr>
    </w:div>
    <w:div w:id="1189830506">
      <w:bodyDiv w:val="1"/>
      <w:marLeft w:val="0"/>
      <w:marRight w:val="0"/>
      <w:marTop w:val="0"/>
      <w:marBottom w:val="0"/>
      <w:divBdr>
        <w:top w:val="none" w:sz="0" w:space="0" w:color="auto"/>
        <w:left w:val="none" w:sz="0" w:space="0" w:color="auto"/>
        <w:bottom w:val="none" w:sz="0" w:space="0" w:color="auto"/>
        <w:right w:val="none" w:sz="0" w:space="0" w:color="auto"/>
      </w:divBdr>
    </w:div>
    <w:div w:id="1189880297">
      <w:bodyDiv w:val="1"/>
      <w:marLeft w:val="0"/>
      <w:marRight w:val="0"/>
      <w:marTop w:val="0"/>
      <w:marBottom w:val="0"/>
      <w:divBdr>
        <w:top w:val="none" w:sz="0" w:space="0" w:color="auto"/>
        <w:left w:val="none" w:sz="0" w:space="0" w:color="auto"/>
        <w:bottom w:val="none" w:sz="0" w:space="0" w:color="auto"/>
        <w:right w:val="none" w:sz="0" w:space="0" w:color="auto"/>
      </w:divBdr>
    </w:div>
    <w:div w:id="1189952550">
      <w:bodyDiv w:val="1"/>
      <w:marLeft w:val="0"/>
      <w:marRight w:val="0"/>
      <w:marTop w:val="0"/>
      <w:marBottom w:val="0"/>
      <w:divBdr>
        <w:top w:val="none" w:sz="0" w:space="0" w:color="auto"/>
        <w:left w:val="none" w:sz="0" w:space="0" w:color="auto"/>
        <w:bottom w:val="none" w:sz="0" w:space="0" w:color="auto"/>
        <w:right w:val="none" w:sz="0" w:space="0" w:color="auto"/>
      </w:divBdr>
    </w:div>
    <w:div w:id="1190292403">
      <w:bodyDiv w:val="1"/>
      <w:marLeft w:val="0"/>
      <w:marRight w:val="0"/>
      <w:marTop w:val="0"/>
      <w:marBottom w:val="0"/>
      <w:divBdr>
        <w:top w:val="none" w:sz="0" w:space="0" w:color="auto"/>
        <w:left w:val="none" w:sz="0" w:space="0" w:color="auto"/>
        <w:bottom w:val="none" w:sz="0" w:space="0" w:color="auto"/>
        <w:right w:val="none" w:sz="0" w:space="0" w:color="auto"/>
      </w:divBdr>
    </w:div>
    <w:div w:id="1190795202">
      <w:bodyDiv w:val="1"/>
      <w:marLeft w:val="0"/>
      <w:marRight w:val="0"/>
      <w:marTop w:val="0"/>
      <w:marBottom w:val="0"/>
      <w:divBdr>
        <w:top w:val="none" w:sz="0" w:space="0" w:color="auto"/>
        <w:left w:val="none" w:sz="0" w:space="0" w:color="auto"/>
        <w:bottom w:val="none" w:sz="0" w:space="0" w:color="auto"/>
        <w:right w:val="none" w:sz="0" w:space="0" w:color="auto"/>
      </w:divBdr>
    </w:div>
    <w:div w:id="1191266074">
      <w:bodyDiv w:val="1"/>
      <w:marLeft w:val="0"/>
      <w:marRight w:val="0"/>
      <w:marTop w:val="0"/>
      <w:marBottom w:val="0"/>
      <w:divBdr>
        <w:top w:val="none" w:sz="0" w:space="0" w:color="auto"/>
        <w:left w:val="none" w:sz="0" w:space="0" w:color="auto"/>
        <w:bottom w:val="none" w:sz="0" w:space="0" w:color="auto"/>
        <w:right w:val="none" w:sz="0" w:space="0" w:color="auto"/>
      </w:divBdr>
    </w:div>
    <w:div w:id="1191801560">
      <w:bodyDiv w:val="1"/>
      <w:marLeft w:val="0"/>
      <w:marRight w:val="0"/>
      <w:marTop w:val="0"/>
      <w:marBottom w:val="0"/>
      <w:divBdr>
        <w:top w:val="none" w:sz="0" w:space="0" w:color="auto"/>
        <w:left w:val="none" w:sz="0" w:space="0" w:color="auto"/>
        <w:bottom w:val="none" w:sz="0" w:space="0" w:color="auto"/>
        <w:right w:val="none" w:sz="0" w:space="0" w:color="auto"/>
      </w:divBdr>
    </w:div>
    <w:div w:id="1192258587">
      <w:bodyDiv w:val="1"/>
      <w:marLeft w:val="0"/>
      <w:marRight w:val="0"/>
      <w:marTop w:val="0"/>
      <w:marBottom w:val="0"/>
      <w:divBdr>
        <w:top w:val="none" w:sz="0" w:space="0" w:color="auto"/>
        <w:left w:val="none" w:sz="0" w:space="0" w:color="auto"/>
        <w:bottom w:val="none" w:sz="0" w:space="0" w:color="auto"/>
        <w:right w:val="none" w:sz="0" w:space="0" w:color="auto"/>
      </w:divBdr>
    </w:div>
    <w:div w:id="1192496623">
      <w:bodyDiv w:val="1"/>
      <w:marLeft w:val="0"/>
      <w:marRight w:val="0"/>
      <w:marTop w:val="0"/>
      <w:marBottom w:val="0"/>
      <w:divBdr>
        <w:top w:val="none" w:sz="0" w:space="0" w:color="auto"/>
        <w:left w:val="none" w:sz="0" w:space="0" w:color="auto"/>
        <w:bottom w:val="none" w:sz="0" w:space="0" w:color="auto"/>
        <w:right w:val="none" w:sz="0" w:space="0" w:color="auto"/>
      </w:divBdr>
    </w:div>
    <w:div w:id="1192911247">
      <w:bodyDiv w:val="1"/>
      <w:marLeft w:val="0"/>
      <w:marRight w:val="0"/>
      <w:marTop w:val="0"/>
      <w:marBottom w:val="0"/>
      <w:divBdr>
        <w:top w:val="none" w:sz="0" w:space="0" w:color="auto"/>
        <w:left w:val="none" w:sz="0" w:space="0" w:color="auto"/>
        <w:bottom w:val="none" w:sz="0" w:space="0" w:color="auto"/>
        <w:right w:val="none" w:sz="0" w:space="0" w:color="auto"/>
      </w:divBdr>
    </w:div>
    <w:div w:id="1193494853">
      <w:bodyDiv w:val="1"/>
      <w:marLeft w:val="0"/>
      <w:marRight w:val="0"/>
      <w:marTop w:val="0"/>
      <w:marBottom w:val="0"/>
      <w:divBdr>
        <w:top w:val="none" w:sz="0" w:space="0" w:color="auto"/>
        <w:left w:val="none" w:sz="0" w:space="0" w:color="auto"/>
        <w:bottom w:val="none" w:sz="0" w:space="0" w:color="auto"/>
        <w:right w:val="none" w:sz="0" w:space="0" w:color="auto"/>
      </w:divBdr>
    </w:div>
    <w:div w:id="1193542581">
      <w:bodyDiv w:val="1"/>
      <w:marLeft w:val="0"/>
      <w:marRight w:val="0"/>
      <w:marTop w:val="0"/>
      <w:marBottom w:val="0"/>
      <w:divBdr>
        <w:top w:val="none" w:sz="0" w:space="0" w:color="auto"/>
        <w:left w:val="none" w:sz="0" w:space="0" w:color="auto"/>
        <w:bottom w:val="none" w:sz="0" w:space="0" w:color="auto"/>
        <w:right w:val="none" w:sz="0" w:space="0" w:color="auto"/>
      </w:divBdr>
    </w:div>
    <w:div w:id="1194416295">
      <w:bodyDiv w:val="1"/>
      <w:marLeft w:val="0"/>
      <w:marRight w:val="0"/>
      <w:marTop w:val="0"/>
      <w:marBottom w:val="0"/>
      <w:divBdr>
        <w:top w:val="none" w:sz="0" w:space="0" w:color="auto"/>
        <w:left w:val="none" w:sz="0" w:space="0" w:color="auto"/>
        <w:bottom w:val="none" w:sz="0" w:space="0" w:color="auto"/>
        <w:right w:val="none" w:sz="0" w:space="0" w:color="auto"/>
      </w:divBdr>
    </w:div>
    <w:div w:id="1195004547">
      <w:bodyDiv w:val="1"/>
      <w:marLeft w:val="0"/>
      <w:marRight w:val="0"/>
      <w:marTop w:val="0"/>
      <w:marBottom w:val="0"/>
      <w:divBdr>
        <w:top w:val="none" w:sz="0" w:space="0" w:color="auto"/>
        <w:left w:val="none" w:sz="0" w:space="0" w:color="auto"/>
        <w:bottom w:val="none" w:sz="0" w:space="0" w:color="auto"/>
        <w:right w:val="none" w:sz="0" w:space="0" w:color="auto"/>
      </w:divBdr>
    </w:div>
    <w:div w:id="1195079594">
      <w:bodyDiv w:val="1"/>
      <w:marLeft w:val="0"/>
      <w:marRight w:val="0"/>
      <w:marTop w:val="0"/>
      <w:marBottom w:val="0"/>
      <w:divBdr>
        <w:top w:val="none" w:sz="0" w:space="0" w:color="auto"/>
        <w:left w:val="none" w:sz="0" w:space="0" w:color="auto"/>
        <w:bottom w:val="none" w:sz="0" w:space="0" w:color="auto"/>
        <w:right w:val="none" w:sz="0" w:space="0" w:color="auto"/>
      </w:divBdr>
    </w:div>
    <w:div w:id="1195189328">
      <w:bodyDiv w:val="1"/>
      <w:marLeft w:val="0"/>
      <w:marRight w:val="0"/>
      <w:marTop w:val="0"/>
      <w:marBottom w:val="0"/>
      <w:divBdr>
        <w:top w:val="none" w:sz="0" w:space="0" w:color="auto"/>
        <w:left w:val="none" w:sz="0" w:space="0" w:color="auto"/>
        <w:bottom w:val="none" w:sz="0" w:space="0" w:color="auto"/>
        <w:right w:val="none" w:sz="0" w:space="0" w:color="auto"/>
      </w:divBdr>
    </w:div>
    <w:div w:id="1195265891">
      <w:bodyDiv w:val="1"/>
      <w:marLeft w:val="0"/>
      <w:marRight w:val="0"/>
      <w:marTop w:val="0"/>
      <w:marBottom w:val="0"/>
      <w:divBdr>
        <w:top w:val="none" w:sz="0" w:space="0" w:color="auto"/>
        <w:left w:val="none" w:sz="0" w:space="0" w:color="auto"/>
        <w:bottom w:val="none" w:sz="0" w:space="0" w:color="auto"/>
        <w:right w:val="none" w:sz="0" w:space="0" w:color="auto"/>
      </w:divBdr>
    </w:div>
    <w:div w:id="1195386234">
      <w:bodyDiv w:val="1"/>
      <w:marLeft w:val="0"/>
      <w:marRight w:val="0"/>
      <w:marTop w:val="0"/>
      <w:marBottom w:val="0"/>
      <w:divBdr>
        <w:top w:val="none" w:sz="0" w:space="0" w:color="auto"/>
        <w:left w:val="none" w:sz="0" w:space="0" w:color="auto"/>
        <w:bottom w:val="none" w:sz="0" w:space="0" w:color="auto"/>
        <w:right w:val="none" w:sz="0" w:space="0" w:color="auto"/>
      </w:divBdr>
    </w:div>
    <w:div w:id="1196314428">
      <w:bodyDiv w:val="1"/>
      <w:marLeft w:val="0"/>
      <w:marRight w:val="0"/>
      <w:marTop w:val="0"/>
      <w:marBottom w:val="0"/>
      <w:divBdr>
        <w:top w:val="none" w:sz="0" w:space="0" w:color="auto"/>
        <w:left w:val="none" w:sz="0" w:space="0" w:color="auto"/>
        <w:bottom w:val="none" w:sz="0" w:space="0" w:color="auto"/>
        <w:right w:val="none" w:sz="0" w:space="0" w:color="auto"/>
      </w:divBdr>
    </w:div>
    <w:div w:id="1196506418">
      <w:bodyDiv w:val="1"/>
      <w:marLeft w:val="0"/>
      <w:marRight w:val="0"/>
      <w:marTop w:val="0"/>
      <w:marBottom w:val="0"/>
      <w:divBdr>
        <w:top w:val="none" w:sz="0" w:space="0" w:color="auto"/>
        <w:left w:val="none" w:sz="0" w:space="0" w:color="auto"/>
        <w:bottom w:val="none" w:sz="0" w:space="0" w:color="auto"/>
        <w:right w:val="none" w:sz="0" w:space="0" w:color="auto"/>
      </w:divBdr>
    </w:div>
    <w:div w:id="1196578296">
      <w:bodyDiv w:val="1"/>
      <w:marLeft w:val="0"/>
      <w:marRight w:val="0"/>
      <w:marTop w:val="0"/>
      <w:marBottom w:val="0"/>
      <w:divBdr>
        <w:top w:val="none" w:sz="0" w:space="0" w:color="auto"/>
        <w:left w:val="none" w:sz="0" w:space="0" w:color="auto"/>
        <w:bottom w:val="none" w:sz="0" w:space="0" w:color="auto"/>
        <w:right w:val="none" w:sz="0" w:space="0" w:color="auto"/>
      </w:divBdr>
    </w:div>
    <w:div w:id="1196697296">
      <w:bodyDiv w:val="1"/>
      <w:marLeft w:val="0"/>
      <w:marRight w:val="0"/>
      <w:marTop w:val="0"/>
      <w:marBottom w:val="0"/>
      <w:divBdr>
        <w:top w:val="none" w:sz="0" w:space="0" w:color="auto"/>
        <w:left w:val="none" w:sz="0" w:space="0" w:color="auto"/>
        <w:bottom w:val="none" w:sz="0" w:space="0" w:color="auto"/>
        <w:right w:val="none" w:sz="0" w:space="0" w:color="auto"/>
      </w:divBdr>
    </w:div>
    <w:div w:id="1196776243">
      <w:bodyDiv w:val="1"/>
      <w:marLeft w:val="0"/>
      <w:marRight w:val="0"/>
      <w:marTop w:val="0"/>
      <w:marBottom w:val="0"/>
      <w:divBdr>
        <w:top w:val="none" w:sz="0" w:space="0" w:color="auto"/>
        <w:left w:val="none" w:sz="0" w:space="0" w:color="auto"/>
        <w:bottom w:val="none" w:sz="0" w:space="0" w:color="auto"/>
        <w:right w:val="none" w:sz="0" w:space="0" w:color="auto"/>
      </w:divBdr>
    </w:div>
    <w:div w:id="1197036882">
      <w:bodyDiv w:val="1"/>
      <w:marLeft w:val="0"/>
      <w:marRight w:val="0"/>
      <w:marTop w:val="0"/>
      <w:marBottom w:val="0"/>
      <w:divBdr>
        <w:top w:val="none" w:sz="0" w:space="0" w:color="auto"/>
        <w:left w:val="none" w:sz="0" w:space="0" w:color="auto"/>
        <w:bottom w:val="none" w:sz="0" w:space="0" w:color="auto"/>
        <w:right w:val="none" w:sz="0" w:space="0" w:color="auto"/>
      </w:divBdr>
    </w:div>
    <w:div w:id="1197616236">
      <w:bodyDiv w:val="1"/>
      <w:marLeft w:val="0"/>
      <w:marRight w:val="0"/>
      <w:marTop w:val="0"/>
      <w:marBottom w:val="0"/>
      <w:divBdr>
        <w:top w:val="none" w:sz="0" w:space="0" w:color="auto"/>
        <w:left w:val="none" w:sz="0" w:space="0" w:color="auto"/>
        <w:bottom w:val="none" w:sz="0" w:space="0" w:color="auto"/>
        <w:right w:val="none" w:sz="0" w:space="0" w:color="auto"/>
      </w:divBdr>
    </w:div>
    <w:div w:id="1197885635">
      <w:bodyDiv w:val="1"/>
      <w:marLeft w:val="0"/>
      <w:marRight w:val="0"/>
      <w:marTop w:val="0"/>
      <w:marBottom w:val="0"/>
      <w:divBdr>
        <w:top w:val="none" w:sz="0" w:space="0" w:color="auto"/>
        <w:left w:val="none" w:sz="0" w:space="0" w:color="auto"/>
        <w:bottom w:val="none" w:sz="0" w:space="0" w:color="auto"/>
        <w:right w:val="none" w:sz="0" w:space="0" w:color="auto"/>
      </w:divBdr>
    </w:div>
    <w:div w:id="1198011549">
      <w:bodyDiv w:val="1"/>
      <w:marLeft w:val="0"/>
      <w:marRight w:val="0"/>
      <w:marTop w:val="0"/>
      <w:marBottom w:val="0"/>
      <w:divBdr>
        <w:top w:val="none" w:sz="0" w:space="0" w:color="auto"/>
        <w:left w:val="none" w:sz="0" w:space="0" w:color="auto"/>
        <w:bottom w:val="none" w:sz="0" w:space="0" w:color="auto"/>
        <w:right w:val="none" w:sz="0" w:space="0" w:color="auto"/>
      </w:divBdr>
    </w:div>
    <w:div w:id="1198198997">
      <w:bodyDiv w:val="1"/>
      <w:marLeft w:val="0"/>
      <w:marRight w:val="0"/>
      <w:marTop w:val="0"/>
      <w:marBottom w:val="0"/>
      <w:divBdr>
        <w:top w:val="none" w:sz="0" w:space="0" w:color="auto"/>
        <w:left w:val="none" w:sz="0" w:space="0" w:color="auto"/>
        <w:bottom w:val="none" w:sz="0" w:space="0" w:color="auto"/>
        <w:right w:val="none" w:sz="0" w:space="0" w:color="auto"/>
      </w:divBdr>
    </w:div>
    <w:div w:id="1198742088">
      <w:bodyDiv w:val="1"/>
      <w:marLeft w:val="0"/>
      <w:marRight w:val="0"/>
      <w:marTop w:val="0"/>
      <w:marBottom w:val="0"/>
      <w:divBdr>
        <w:top w:val="none" w:sz="0" w:space="0" w:color="auto"/>
        <w:left w:val="none" w:sz="0" w:space="0" w:color="auto"/>
        <w:bottom w:val="none" w:sz="0" w:space="0" w:color="auto"/>
        <w:right w:val="none" w:sz="0" w:space="0" w:color="auto"/>
      </w:divBdr>
    </w:div>
    <w:div w:id="1199050761">
      <w:bodyDiv w:val="1"/>
      <w:marLeft w:val="0"/>
      <w:marRight w:val="0"/>
      <w:marTop w:val="0"/>
      <w:marBottom w:val="0"/>
      <w:divBdr>
        <w:top w:val="none" w:sz="0" w:space="0" w:color="auto"/>
        <w:left w:val="none" w:sz="0" w:space="0" w:color="auto"/>
        <w:bottom w:val="none" w:sz="0" w:space="0" w:color="auto"/>
        <w:right w:val="none" w:sz="0" w:space="0" w:color="auto"/>
      </w:divBdr>
    </w:div>
    <w:div w:id="1199319644">
      <w:bodyDiv w:val="1"/>
      <w:marLeft w:val="0"/>
      <w:marRight w:val="0"/>
      <w:marTop w:val="0"/>
      <w:marBottom w:val="0"/>
      <w:divBdr>
        <w:top w:val="none" w:sz="0" w:space="0" w:color="auto"/>
        <w:left w:val="none" w:sz="0" w:space="0" w:color="auto"/>
        <w:bottom w:val="none" w:sz="0" w:space="0" w:color="auto"/>
        <w:right w:val="none" w:sz="0" w:space="0" w:color="auto"/>
      </w:divBdr>
    </w:div>
    <w:div w:id="1199393761">
      <w:bodyDiv w:val="1"/>
      <w:marLeft w:val="0"/>
      <w:marRight w:val="0"/>
      <w:marTop w:val="0"/>
      <w:marBottom w:val="0"/>
      <w:divBdr>
        <w:top w:val="none" w:sz="0" w:space="0" w:color="auto"/>
        <w:left w:val="none" w:sz="0" w:space="0" w:color="auto"/>
        <w:bottom w:val="none" w:sz="0" w:space="0" w:color="auto"/>
        <w:right w:val="none" w:sz="0" w:space="0" w:color="auto"/>
      </w:divBdr>
    </w:div>
    <w:div w:id="1199779047">
      <w:bodyDiv w:val="1"/>
      <w:marLeft w:val="0"/>
      <w:marRight w:val="0"/>
      <w:marTop w:val="0"/>
      <w:marBottom w:val="0"/>
      <w:divBdr>
        <w:top w:val="none" w:sz="0" w:space="0" w:color="auto"/>
        <w:left w:val="none" w:sz="0" w:space="0" w:color="auto"/>
        <w:bottom w:val="none" w:sz="0" w:space="0" w:color="auto"/>
        <w:right w:val="none" w:sz="0" w:space="0" w:color="auto"/>
      </w:divBdr>
    </w:div>
    <w:div w:id="1200240637">
      <w:bodyDiv w:val="1"/>
      <w:marLeft w:val="0"/>
      <w:marRight w:val="0"/>
      <w:marTop w:val="0"/>
      <w:marBottom w:val="0"/>
      <w:divBdr>
        <w:top w:val="none" w:sz="0" w:space="0" w:color="auto"/>
        <w:left w:val="none" w:sz="0" w:space="0" w:color="auto"/>
        <w:bottom w:val="none" w:sz="0" w:space="0" w:color="auto"/>
        <w:right w:val="none" w:sz="0" w:space="0" w:color="auto"/>
      </w:divBdr>
    </w:div>
    <w:div w:id="1200361306">
      <w:bodyDiv w:val="1"/>
      <w:marLeft w:val="0"/>
      <w:marRight w:val="0"/>
      <w:marTop w:val="0"/>
      <w:marBottom w:val="0"/>
      <w:divBdr>
        <w:top w:val="none" w:sz="0" w:space="0" w:color="auto"/>
        <w:left w:val="none" w:sz="0" w:space="0" w:color="auto"/>
        <w:bottom w:val="none" w:sz="0" w:space="0" w:color="auto"/>
        <w:right w:val="none" w:sz="0" w:space="0" w:color="auto"/>
      </w:divBdr>
    </w:div>
    <w:div w:id="1200630869">
      <w:bodyDiv w:val="1"/>
      <w:marLeft w:val="0"/>
      <w:marRight w:val="0"/>
      <w:marTop w:val="0"/>
      <w:marBottom w:val="0"/>
      <w:divBdr>
        <w:top w:val="none" w:sz="0" w:space="0" w:color="auto"/>
        <w:left w:val="none" w:sz="0" w:space="0" w:color="auto"/>
        <w:bottom w:val="none" w:sz="0" w:space="0" w:color="auto"/>
        <w:right w:val="none" w:sz="0" w:space="0" w:color="auto"/>
      </w:divBdr>
    </w:div>
    <w:div w:id="1200824909">
      <w:bodyDiv w:val="1"/>
      <w:marLeft w:val="0"/>
      <w:marRight w:val="0"/>
      <w:marTop w:val="0"/>
      <w:marBottom w:val="0"/>
      <w:divBdr>
        <w:top w:val="none" w:sz="0" w:space="0" w:color="auto"/>
        <w:left w:val="none" w:sz="0" w:space="0" w:color="auto"/>
        <w:bottom w:val="none" w:sz="0" w:space="0" w:color="auto"/>
        <w:right w:val="none" w:sz="0" w:space="0" w:color="auto"/>
      </w:divBdr>
    </w:div>
    <w:div w:id="1200893993">
      <w:bodyDiv w:val="1"/>
      <w:marLeft w:val="0"/>
      <w:marRight w:val="0"/>
      <w:marTop w:val="0"/>
      <w:marBottom w:val="0"/>
      <w:divBdr>
        <w:top w:val="none" w:sz="0" w:space="0" w:color="auto"/>
        <w:left w:val="none" w:sz="0" w:space="0" w:color="auto"/>
        <w:bottom w:val="none" w:sz="0" w:space="0" w:color="auto"/>
        <w:right w:val="none" w:sz="0" w:space="0" w:color="auto"/>
      </w:divBdr>
    </w:div>
    <w:div w:id="1200973654">
      <w:bodyDiv w:val="1"/>
      <w:marLeft w:val="0"/>
      <w:marRight w:val="0"/>
      <w:marTop w:val="0"/>
      <w:marBottom w:val="0"/>
      <w:divBdr>
        <w:top w:val="none" w:sz="0" w:space="0" w:color="auto"/>
        <w:left w:val="none" w:sz="0" w:space="0" w:color="auto"/>
        <w:bottom w:val="none" w:sz="0" w:space="0" w:color="auto"/>
        <w:right w:val="none" w:sz="0" w:space="0" w:color="auto"/>
      </w:divBdr>
    </w:div>
    <w:div w:id="1201623998">
      <w:bodyDiv w:val="1"/>
      <w:marLeft w:val="0"/>
      <w:marRight w:val="0"/>
      <w:marTop w:val="0"/>
      <w:marBottom w:val="0"/>
      <w:divBdr>
        <w:top w:val="none" w:sz="0" w:space="0" w:color="auto"/>
        <w:left w:val="none" w:sz="0" w:space="0" w:color="auto"/>
        <w:bottom w:val="none" w:sz="0" w:space="0" w:color="auto"/>
        <w:right w:val="none" w:sz="0" w:space="0" w:color="auto"/>
      </w:divBdr>
    </w:div>
    <w:div w:id="1201867688">
      <w:bodyDiv w:val="1"/>
      <w:marLeft w:val="0"/>
      <w:marRight w:val="0"/>
      <w:marTop w:val="0"/>
      <w:marBottom w:val="0"/>
      <w:divBdr>
        <w:top w:val="none" w:sz="0" w:space="0" w:color="auto"/>
        <w:left w:val="none" w:sz="0" w:space="0" w:color="auto"/>
        <w:bottom w:val="none" w:sz="0" w:space="0" w:color="auto"/>
        <w:right w:val="none" w:sz="0" w:space="0" w:color="auto"/>
      </w:divBdr>
    </w:div>
    <w:div w:id="1202282604">
      <w:bodyDiv w:val="1"/>
      <w:marLeft w:val="0"/>
      <w:marRight w:val="0"/>
      <w:marTop w:val="0"/>
      <w:marBottom w:val="0"/>
      <w:divBdr>
        <w:top w:val="none" w:sz="0" w:space="0" w:color="auto"/>
        <w:left w:val="none" w:sz="0" w:space="0" w:color="auto"/>
        <w:bottom w:val="none" w:sz="0" w:space="0" w:color="auto"/>
        <w:right w:val="none" w:sz="0" w:space="0" w:color="auto"/>
      </w:divBdr>
    </w:div>
    <w:div w:id="1202330275">
      <w:bodyDiv w:val="1"/>
      <w:marLeft w:val="0"/>
      <w:marRight w:val="0"/>
      <w:marTop w:val="0"/>
      <w:marBottom w:val="0"/>
      <w:divBdr>
        <w:top w:val="none" w:sz="0" w:space="0" w:color="auto"/>
        <w:left w:val="none" w:sz="0" w:space="0" w:color="auto"/>
        <w:bottom w:val="none" w:sz="0" w:space="0" w:color="auto"/>
        <w:right w:val="none" w:sz="0" w:space="0" w:color="auto"/>
      </w:divBdr>
    </w:div>
    <w:div w:id="1202743229">
      <w:bodyDiv w:val="1"/>
      <w:marLeft w:val="0"/>
      <w:marRight w:val="0"/>
      <w:marTop w:val="0"/>
      <w:marBottom w:val="0"/>
      <w:divBdr>
        <w:top w:val="none" w:sz="0" w:space="0" w:color="auto"/>
        <w:left w:val="none" w:sz="0" w:space="0" w:color="auto"/>
        <w:bottom w:val="none" w:sz="0" w:space="0" w:color="auto"/>
        <w:right w:val="none" w:sz="0" w:space="0" w:color="auto"/>
      </w:divBdr>
    </w:div>
    <w:div w:id="1204054853">
      <w:bodyDiv w:val="1"/>
      <w:marLeft w:val="0"/>
      <w:marRight w:val="0"/>
      <w:marTop w:val="0"/>
      <w:marBottom w:val="0"/>
      <w:divBdr>
        <w:top w:val="none" w:sz="0" w:space="0" w:color="auto"/>
        <w:left w:val="none" w:sz="0" w:space="0" w:color="auto"/>
        <w:bottom w:val="none" w:sz="0" w:space="0" w:color="auto"/>
        <w:right w:val="none" w:sz="0" w:space="0" w:color="auto"/>
      </w:divBdr>
    </w:div>
    <w:div w:id="1204098342">
      <w:bodyDiv w:val="1"/>
      <w:marLeft w:val="0"/>
      <w:marRight w:val="0"/>
      <w:marTop w:val="0"/>
      <w:marBottom w:val="0"/>
      <w:divBdr>
        <w:top w:val="none" w:sz="0" w:space="0" w:color="auto"/>
        <w:left w:val="none" w:sz="0" w:space="0" w:color="auto"/>
        <w:bottom w:val="none" w:sz="0" w:space="0" w:color="auto"/>
        <w:right w:val="none" w:sz="0" w:space="0" w:color="auto"/>
      </w:divBdr>
    </w:div>
    <w:div w:id="1204169504">
      <w:bodyDiv w:val="1"/>
      <w:marLeft w:val="0"/>
      <w:marRight w:val="0"/>
      <w:marTop w:val="0"/>
      <w:marBottom w:val="0"/>
      <w:divBdr>
        <w:top w:val="none" w:sz="0" w:space="0" w:color="auto"/>
        <w:left w:val="none" w:sz="0" w:space="0" w:color="auto"/>
        <w:bottom w:val="none" w:sz="0" w:space="0" w:color="auto"/>
        <w:right w:val="none" w:sz="0" w:space="0" w:color="auto"/>
      </w:divBdr>
    </w:div>
    <w:div w:id="1204824435">
      <w:bodyDiv w:val="1"/>
      <w:marLeft w:val="0"/>
      <w:marRight w:val="0"/>
      <w:marTop w:val="0"/>
      <w:marBottom w:val="0"/>
      <w:divBdr>
        <w:top w:val="none" w:sz="0" w:space="0" w:color="auto"/>
        <w:left w:val="none" w:sz="0" w:space="0" w:color="auto"/>
        <w:bottom w:val="none" w:sz="0" w:space="0" w:color="auto"/>
        <w:right w:val="none" w:sz="0" w:space="0" w:color="auto"/>
      </w:divBdr>
    </w:div>
    <w:div w:id="1205366024">
      <w:bodyDiv w:val="1"/>
      <w:marLeft w:val="0"/>
      <w:marRight w:val="0"/>
      <w:marTop w:val="0"/>
      <w:marBottom w:val="0"/>
      <w:divBdr>
        <w:top w:val="none" w:sz="0" w:space="0" w:color="auto"/>
        <w:left w:val="none" w:sz="0" w:space="0" w:color="auto"/>
        <w:bottom w:val="none" w:sz="0" w:space="0" w:color="auto"/>
        <w:right w:val="none" w:sz="0" w:space="0" w:color="auto"/>
      </w:divBdr>
    </w:div>
    <w:div w:id="1205825106">
      <w:bodyDiv w:val="1"/>
      <w:marLeft w:val="0"/>
      <w:marRight w:val="0"/>
      <w:marTop w:val="0"/>
      <w:marBottom w:val="0"/>
      <w:divBdr>
        <w:top w:val="none" w:sz="0" w:space="0" w:color="auto"/>
        <w:left w:val="none" w:sz="0" w:space="0" w:color="auto"/>
        <w:bottom w:val="none" w:sz="0" w:space="0" w:color="auto"/>
        <w:right w:val="none" w:sz="0" w:space="0" w:color="auto"/>
      </w:divBdr>
    </w:div>
    <w:div w:id="1206025956">
      <w:bodyDiv w:val="1"/>
      <w:marLeft w:val="0"/>
      <w:marRight w:val="0"/>
      <w:marTop w:val="0"/>
      <w:marBottom w:val="0"/>
      <w:divBdr>
        <w:top w:val="none" w:sz="0" w:space="0" w:color="auto"/>
        <w:left w:val="none" w:sz="0" w:space="0" w:color="auto"/>
        <w:bottom w:val="none" w:sz="0" w:space="0" w:color="auto"/>
        <w:right w:val="none" w:sz="0" w:space="0" w:color="auto"/>
      </w:divBdr>
    </w:div>
    <w:div w:id="1206681237">
      <w:bodyDiv w:val="1"/>
      <w:marLeft w:val="0"/>
      <w:marRight w:val="0"/>
      <w:marTop w:val="0"/>
      <w:marBottom w:val="0"/>
      <w:divBdr>
        <w:top w:val="none" w:sz="0" w:space="0" w:color="auto"/>
        <w:left w:val="none" w:sz="0" w:space="0" w:color="auto"/>
        <w:bottom w:val="none" w:sz="0" w:space="0" w:color="auto"/>
        <w:right w:val="none" w:sz="0" w:space="0" w:color="auto"/>
      </w:divBdr>
    </w:div>
    <w:div w:id="1206915455">
      <w:bodyDiv w:val="1"/>
      <w:marLeft w:val="0"/>
      <w:marRight w:val="0"/>
      <w:marTop w:val="0"/>
      <w:marBottom w:val="0"/>
      <w:divBdr>
        <w:top w:val="none" w:sz="0" w:space="0" w:color="auto"/>
        <w:left w:val="none" w:sz="0" w:space="0" w:color="auto"/>
        <w:bottom w:val="none" w:sz="0" w:space="0" w:color="auto"/>
        <w:right w:val="none" w:sz="0" w:space="0" w:color="auto"/>
      </w:divBdr>
    </w:div>
    <w:div w:id="1207063882">
      <w:bodyDiv w:val="1"/>
      <w:marLeft w:val="0"/>
      <w:marRight w:val="0"/>
      <w:marTop w:val="0"/>
      <w:marBottom w:val="0"/>
      <w:divBdr>
        <w:top w:val="none" w:sz="0" w:space="0" w:color="auto"/>
        <w:left w:val="none" w:sz="0" w:space="0" w:color="auto"/>
        <w:bottom w:val="none" w:sz="0" w:space="0" w:color="auto"/>
        <w:right w:val="none" w:sz="0" w:space="0" w:color="auto"/>
      </w:divBdr>
    </w:div>
    <w:div w:id="1207327625">
      <w:bodyDiv w:val="1"/>
      <w:marLeft w:val="0"/>
      <w:marRight w:val="0"/>
      <w:marTop w:val="0"/>
      <w:marBottom w:val="0"/>
      <w:divBdr>
        <w:top w:val="none" w:sz="0" w:space="0" w:color="auto"/>
        <w:left w:val="none" w:sz="0" w:space="0" w:color="auto"/>
        <w:bottom w:val="none" w:sz="0" w:space="0" w:color="auto"/>
        <w:right w:val="none" w:sz="0" w:space="0" w:color="auto"/>
      </w:divBdr>
    </w:div>
    <w:div w:id="1207985564">
      <w:bodyDiv w:val="1"/>
      <w:marLeft w:val="0"/>
      <w:marRight w:val="0"/>
      <w:marTop w:val="0"/>
      <w:marBottom w:val="0"/>
      <w:divBdr>
        <w:top w:val="none" w:sz="0" w:space="0" w:color="auto"/>
        <w:left w:val="none" w:sz="0" w:space="0" w:color="auto"/>
        <w:bottom w:val="none" w:sz="0" w:space="0" w:color="auto"/>
        <w:right w:val="none" w:sz="0" w:space="0" w:color="auto"/>
      </w:divBdr>
    </w:div>
    <w:div w:id="1207988711">
      <w:bodyDiv w:val="1"/>
      <w:marLeft w:val="0"/>
      <w:marRight w:val="0"/>
      <w:marTop w:val="0"/>
      <w:marBottom w:val="0"/>
      <w:divBdr>
        <w:top w:val="none" w:sz="0" w:space="0" w:color="auto"/>
        <w:left w:val="none" w:sz="0" w:space="0" w:color="auto"/>
        <w:bottom w:val="none" w:sz="0" w:space="0" w:color="auto"/>
        <w:right w:val="none" w:sz="0" w:space="0" w:color="auto"/>
      </w:divBdr>
    </w:div>
    <w:div w:id="1208493747">
      <w:bodyDiv w:val="1"/>
      <w:marLeft w:val="0"/>
      <w:marRight w:val="0"/>
      <w:marTop w:val="0"/>
      <w:marBottom w:val="0"/>
      <w:divBdr>
        <w:top w:val="none" w:sz="0" w:space="0" w:color="auto"/>
        <w:left w:val="none" w:sz="0" w:space="0" w:color="auto"/>
        <w:bottom w:val="none" w:sz="0" w:space="0" w:color="auto"/>
        <w:right w:val="none" w:sz="0" w:space="0" w:color="auto"/>
      </w:divBdr>
    </w:div>
    <w:div w:id="1209025517">
      <w:bodyDiv w:val="1"/>
      <w:marLeft w:val="0"/>
      <w:marRight w:val="0"/>
      <w:marTop w:val="0"/>
      <w:marBottom w:val="0"/>
      <w:divBdr>
        <w:top w:val="none" w:sz="0" w:space="0" w:color="auto"/>
        <w:left w:val="none" w:sz="0" w:space="0" w:color="auto"/>
        <w:bottom w:val="none" w:sz="0" w:space="0" w:color="auto"/>
        <w:right w:val="none" w:sz="0" w:space="0" w:color="auto"/>
      </w:divBdr>
    </w:div>
    <w:div w:id="1209104712">
      <w:bodyDiv w:val="1"/>
      <w:marLeft w:val="0"/>
      <w:marRight w:val="0"/>
      <w:marTop w:val="0"/>
      <w:marBottom w:val="0"/>
      <w:divBdr>
        <w:top w:val="none" w:sz="0" w:space="0" w:color="auto"/>
        <w:left w:val="none" w:sz="0" w:space="0" w:color="auto"/>
        <w:bottom w:val="none" w:sz="0" w:space="0" w:color="auto"/>
        <w:right w:val="none" w:sz="0" w:space="0" w:color="auto"/>
      </w:divBdr>
    </w:div>
    <w:div w:id="1209340611">
      <w:bodyDiv w:val="1"/>
      <w:marLeft w:val="0"/>
      <w:marRight w:val="0"/>
      <w:marTop w:val="0"/>
      <w:marBottom w:val="0"/>
      <w:divBdr>
        <w:top w:val="none" w:sz="0" w:space="0" w:color="auto"/>
        <w:left w:val="none" w:sz="0" w:space="0" w:color="auto"/>
        <w:bottom w:val="none" w:sz="0" w:space="0" w:color="auto"/>
        <w:right w:val="none" w:sz="0" w:space="0" w:color="auto"/>
      </w:divBdr>
    </w:div>
    <w:div w:id="1210607788">
      <w:bodyDiv w:val="1"/>
      <w:marLeft w:val="0"/>
      <w:marRight w:val="0"/>
      <w:marTop w:val="0"/>
      <w:marBottom w:val="0"/>
      <w:divBdr>
        <w:top w:val="none" w:sz="0" w:space="0" w:color="auto"/>
        <w:left w:val="none" w:sz="0" w:space="0" w:color="auto"/>
        <w:bottom w:val="none" w:sz="0" w:space="0" w:color="auto"/>
        <w:right w:val="none" w:sz="0" w:space="0" w:color="auto"/>
      </w:divBdr>
    </w:div>
    <w:div w:id="1210725167">
      <w:bodyDiv w:val="1"/>
      <w:marLeft w:val="0"/>
      <w:marRight w:val="0"/>
      <w:marTop w:val="0"/>
      <w:marBottom w:val="0"/>
      <w:divBdr>
        <w:top w:val="none" w:sz="0" w:space="0" w:color="auto"/>
        <w:left w:val="none" w:sz="0" w:space="0" w:color="auto"/>
        <w:bottom w:val="none" w:sz="0" w:space="0" w:color="auto"/>
        <w:right w:val="none" w:sz="0" w:space="0" w:color="auto"/>
      </w:divBdr>
    </w:div>
    <w:div w:id="1210730884">
      <w:bodyDiv w:val="1"/>
      <w:marLeft w:val="0"/>
      <w:marRight w:val="0"/>
      <w:marTop w:val="0"/>
      <w:marBottom w:val="0"/>
      <w:divBdr>
        <w:top w:val="none" w:sz="0" w:space="0" w:color="auto"/>
        <w:left w:val="none" w:sz="0" w:space="0" w:color="auto"/>
        <w:bottom w:val="none" w:sz="0" w:space="0" w:color="auto"/>
        <w:right w:val="none" w:sz="0" w:space="0" w:color="auto"/>
      </w:divBdr>
    </w:div>
    <w:div w:id="1211382885">
      <w:bodyDiv w:val="1"/>
      <w:marLeft w:val="0"/>
      <w:marRight w:val="0"/>
      <w:marTop w:val="0"/>
      <w:marBottom w:val="0"/>
      <w:divBdr>
        <w:top w:val="none" w:sz="0" w:space="0" w:color="auto"/>
        <w:left w:val="none" w:sz="0" w:space="0" w:color="auto"/>
        <w:bottom w:val="none" w:sz="0" w:space="0" w:color="auto"/>
        <w:right w:val="none" w:sz="0" w:space="0" w:color="auto"/>
      </w:divBdr>
    </w:div>
    <w:div w:id="1211530920">
      <w:bodyDiv w:val="1"/>
      <w:marLeft w:val="0"/>
      <w:marRight w:val="0"/>
      <w:marTop w:val="0"/>
      <w:marBottom w:val="0"/>
      <w:divBdr>
        <w:top w:val="none" w:sz="0" w:space="0" w:color="auto"/>
        <w:left w:val="none" w:sz="0" w:space="0" w:color="auto"/>
        <w:bottom w:val="none" w:sz="0" w:space="0" w:color="auto"/>
        <w:right w:val="none" w:sz="0" w:space="0" w:color="auto"/>
      </w:divBdr>
    </w:div>
    <w:div w:id="1211918407">
      <w:bodyDiv w:val="1"/>
      <w:marLeft w:val="0"/>
      <w:marRight w:val="0"/>
      <w:marTop w:val="0"/>
      <w:marBottom w:val="0"/>
      <w:divBdr>
        <w:top w:val="none" w:sz="0" w:space="0" w:color="auto"/>
        <w:left w:val="none" w:sz="0" w:space="0" w:color="auto"/>
        <w:bottom w:val="none" w:sz="0" w:space="0" w:color="auto"/>
        <w:right w:val="none" w:sz="0" w:space="0" w:color="auto"/>
      </w:divBdr>
    </w:div>
    <w:div w:id="1212157733">
      <w:bodyDiv w:val="1"/>
      <w:marLeft w:val="0"/>
      <w:marRight w:val="0"/>
      <w:marTop w:val="0"/>
      <w:marBottom w:val="0"/>
      <w:divBdr>
        <w:top w:val="none" w:sz="0" w:space="0" w:color="auto"/>
        <w:left w:val="none" w:sz="0" w:space="0" w:color="auto"/>
        <w:bottom w:val="none" w:sz="0" w:space="0" w:color="auto"/>
        <w:right w:val="none" w:sz="0" w:space="0" w:color="auto"/>
      </w:divBdr>
    </w:div>
    <w:div w:id="1212501091">
      <w:bodyDiv w:val="1"/>
      <w:marLeft w:val="0"/>
      <w:marRight w:val="0"/>
      <w:marTop w:val="0"/>
      <w:marBottom w:val="0"/>
      <w:divBdr>
        <w:top w:val="none" w:sz="0" w:space="0" w:color="auto"/>
        <w:left w:val="none" w:sz="0" w:space="0" w:color="auto"/>
        <w:bottom w:val="none" w:sz="0" w:space="0" w:color="auto"/>
        <w:right w:val="none" w:sz="0" w:space="0" w:color="auto"/>
      </w:divBdr>
    </w:div>
    <w:div w:id="1212618217">
      <w:bodyDiv w:val="1"/>
      <w:marLeft w:val="0"/>
      <w:marRight w:val="0"/>
      <w:marTop w:val="0"/>
      <w:marBottom w:val="0"/>
      <w:divBdr>
        <w:top w:val="none" w:sz="0" w:space="0" w:color="auto"/>
        <w:left w:val="none" w:sz="0" w:space="0" w:color="auto"/>
        <w:bottom w:val="none" w:sz="0" w:space="0" w:color="auto"/>
        <w:right w:val="none" w:sz="0" w:space="0" w:color="auto"/>
      </w:divBdr>
    </w:div>
    <w:div w:id="1212964255">
      <w:bodyDiv w:val="1"/>
      <w:marLeft w:val="0"/>
      <w:marRight w:val="0"/>
      <w:marTop w:val="0"/>
      <w:marBottom w:val="0"/>
      <w:divBdr>
        <w:top w:val="none" w:sz="0" w:space="0" w:color="auto"/>
        <w:left w:val="none" w:sz="0" w:space="0" w:color="auto"/>
        <w:bottom w:val="none" w:sz="0" w:space="0" w:color="auto"/>
        <w:right w:val="none" w:sz="0" w:space="0" w:color="auto"/>
      </w:divBdr>
    </w:div>
    <w:div w:id="1213083187">
      <w:bodyDiv w:val="1"/>
      <w:marLeft w:val="0"/>
      <w:marRight w:val="0"/>
      <w:marTop w:val="0"/>
      <w:marBottom w:val="0"/>
      <w:divBdr>
        <w:top w:val="none" w:sz="0" w:space="0" w:color="auto"/>
        <w:left w:val="none" w:sz="0" w:space="0" w:color="auto"/>
        <w:bottom w:val="none" w:sz="0" w:space="0" w:color="auto"/>
        <w:right w:val="none" w:sz="0" w:space="0" w:color="auto"/>
      </w:divBdr>
    </w:div>
    <w:div w:id="1213342966">
      <w:bodyDiv w:val="1"/>
      <w:marLeft w:val="0"/>
      <w:marRight w:val="0"/>
      <w:marTop w:val="0"/>
      <w:marBottom w:val="0"/>
      <w:divBdr>
        <w:top w:val="none" w:sz="0" w:space="0" w:color="auto"/>
        <w:left w:val="none" w:sz="0" w:space="0" w:color="auto"/>
        <w:bottom w:val="none" w:sz="0" w:space="0" w:color="auto"/>
        <w:right w:val="none" w:sz="0" w:space="0" w:color="auto"/>
      </w:divBdr>
    </w:div>
    <w:div w:id="1213343113">
      <w:bodyDiv w:val="1"/>
      <w:marLeft w:val="0"/>
      <w:marRight w:val="0"/>
      <w:marTop w:val="0"/>
      <w:marBottom w:val="0"/>
      <w:divBdr>
        <w:top w:val="none" w:sz="0" w:space="0" w:color="auto"/>
        <w:left w:val="none" w:sz="0" w:space="0" w:color="auto"/>
        <w:bottom w:val="none" w:sz="0" w:space="0" w:color="auto"/>
        <w:right w:val="none" w:sz="0" w:space="0" w:color="auto"/>
      </w:divBdr>
    </w:div>
    <w:div w:id="1213535865">
      <w:bodyDiv w:val="1"/>
      <w:marLeft w:val="0"/>
      <w:marRight w:val="0"/>
      <w:marTop w:val="0"/>
      <w:marBottom w:val="0"/>
      <w:divBdr>
        <w:top w:val="none" w:sz="0" w:space="0" w:color="auto"/>
        <w:left w:val="none" w:sz="0" w:space="0" w:color="auto"/>
        <w:bottom w:val="none" w:sz="0" w:space="0" w:color="auto"/>
        <w:right w:val="none" w:sz="0" w:space="0" w:color="auto"/>
      </w:divBdr>
    </w:div>
    <w:div w:id="1213542512">
      <w:bodyDiv w:val="1"/>
      <w:marLeft w:val="0"/>
      <w:marRight w:val="0"/>
      <w:marTop w:val="0"/>
      <w:marBottom w:val="0"/>
      <w:divBdr>
        <w:top w:val="none" w:sz="0" w:space="0" w:color="auto"/>
        <w:left w:val="none" w:sz="0" w:space="0" w:color="auto"/>
        <w:bottom w:val="none" w:sz="0" w:space="0" w:color="auto"/>
        <w:right w:val="none" w:sz="0" w:space="0" w:color="auto"/>
      </w:divBdr>
    </w:div>
    <w:div w:id="1213619699">
      <w:bodyDiv w:val="1"/>
      <w:marLeft w:val="0"/>
      <w:marRight w:val="0"/>
      <w:marTop w:val="0"/>
      <w:marBottom w:val="0"/>
      <w:divBdr>
        <w:top w:val="none" w:sz="0" w:space="0" w:color="auto"/>
        <w:left w:val="none" w:sz="0" w:space="0" w:color="auto"/>
        <w:bottom w:val="none" w:sz="0" w:space="0" w:color="auto"/>
        <w:right w:val="none" w:sz="0" w:space="0" w:color="auto"/>
      </w:divBdr>
    </w:div>
    <w:div w:id="1214386524">
      <w:bodyDiv w:val="1"/>
      <w:marLeft w:val="0"/>
      <w:marRight w:val="0"/>
      <w:marTop w:val="0"/>
      <w:marBottom w:val="0"/>
      <w:divBdr>
        <w:top w:val="none" w:sz="0" w:space="0" w:color="auto"/>
        <w:left w:val="none" w:sz="0" w:space="0" w:color="auto"/>
        <w:bottom w:val="none" w:sz="0" w:space="0" w:color="auto"/>
        <w:right w:val="none" w:sz="0" w:space="0" w:color="auto"/>
      </w:divBdr>
    </w:div>
    <w:div w:id="1214656412">
      <w:bodyDiv w:val="1"/>
      <w:marLeft w:val="0"/>
      <w:marRight w:val="0"/>
      <w:marTop w:val="0"/>
      <w:marBottom w:val="0"/>
      <w:divBdr>
        <w:top w:val="none" w:sz="0" w:space="0" w:color="auto"/>
        <w:left w:val="none" w:sz="0" w:space="0" w:color="auto"/>
        <w:bottom w:val="none" w:sz="0" w:space="0" w:color="auto"/>
        <w:right w:val="none" w:sz="0" w:space="0" w:color="auto"/>
      </w:divBdr>
    </w:div>
    <w:div w:id="1214928696">
      <w:bodyDiv w:val="1"/>
      <w:marLeft w:val="0"/>
      <w:marRight w:val="0"/>
      <w:marTop w:val="0"/>
      <w:marBottom w:val="0"/>
      <w:divBdr>
        <w:top w:val="none" w:sz="0" w:space="0" w:color="auto"/>
        <w:left w:val="none" w:sz="0" w:space="0" w:color="auto"/>
        <w:bottom w:val="none" w:sz="0" w:space="0" w:color="auto"/>
        <w:right w:val="none" w:sz="0" w:space="0" w:color="auto"/>
      </w:divBdr>
    </w:div>
    <w:div w:id="1215198919">
      <w:bodyDiv w:val="1"/>
      <w:marLeft w:val="0"/>
      <w:marRight w:val="0"/>
      <w:marTop w:val="0"/>
      <w:marBottom w:val="0"/>
      <w:divBdr>
        <w:top w:val="none" w:sz="0" w:space="0" w:color="auto"/>
        <w:left w:val="none" w:sz="0" w:space="0" w:color="auto"/>
        <w:bottom w:val="none" w:sz="0" w:space="0" w:color="auto"/>
        <w:right w:val="none" w:sz="0" w:space="0" w:color="auto"/>
      </w:divBdr>
    </w:div>
    <w:div w:id="1216089370">
      <w:bodyDiv w:val="1"/>
      <w:marLeft w:val="0"/>
      <w:marRight w:val="0"/>
      <w:marTop w:val="0"/>
      <w:marBottom w:val="0"/>
      <w:divBdr>
        <w:top w:val="none" w:sz="0" w:space="0" w:color="auto"/>
        <w:left w:val="none" w:sz="0" w:space="0" w:color="auto"/>
        <w:bottom w:val="none" w:sz="0" w:space="0" w:color="auto"/>
        <w:right w:val="none" w:sz="0" w:space="0" w:color="auto"/>
      </w:divBdr>
    </w:div>
    <w:div w:id="1216236946">
      <w:bodyDiv w:val="1"/>
      <w:marLeft w:val="0"/>
      <w:marRight w:val="0"/>
      <w:marTop w:val="0"/>
      <w:marBottom w:val="0"/>
      <w:divBdr>
        <w:top w:val="none" w:sz="0" w:space="0" w:color="auto"/>
        <w:left w:val="none" w:sz="0" w:space="0" w:color="auto"/>
        <w:bottom w:val="none" w:sz="0" w:space="0" w:color="auto"/>
        <w:right w:val="none" w:sz="0" w:space="0" w:color="auto"/>
      </w:divBdr>
    </w:div>
    <w:div w:id="1216311258">
      <w:bodyDiv w:val="1"/>
      <w:marLeft w:val="0"/>
      <w:marRight w:val="0"/>
      <w:marTop w:val="0"/>
      <w:marBottom w:val="0"/>
      <w:divBdr>
        <w:top w:val="none" w:sz="0" w:space="0" w:color="auto"/>
        <w:left w:val="none" w:sz="0" w:space="0" w:color="auto"/>
        <w:bottom w:val="none" w:sz="0" w:space="0" w:color="auto"/>
        <w:right w:val="none" w:sz="0" w:space="0" w:color="auto"/>
      </w:divBdr>
    </w:div>
    <w:div w:id="1217281264">
      <w:bodyDiv w:val="1"/>
      <w:marLeft w:val="0"/>
      <w:marRight w:val="0"/>
      <w:marTop w:val="0"/>
      <w:marBottom w:val="0"/>
      <w:divBdr>
        <w:top w:val="none" w:sz="0" w:space="0" w:color="auto"/>
        <w:left w:val="none" w:sz="0" w:space="0" w:color="auto"/>
        <w:bottom w:val="none" w:sz="0" w:space="0" w:color="auto"/>
        <w:right w:val="none" w:sz="0" w:space="0" w:color="auto"/>
      </w:divBdr>
    </w:div>
    <w:div w:id="1217350953">
      <w:bodyDiv w:val="1"/>
      <w:marLeft w:val="0"/>
      <w:marRight w:val="0"/>
      <w:marTop w:val="0"/>
      <w:marBottom w:val="0"/>
      <w:divBdr>
        <w:top w:val="none" w:sz="0" w:space="0" w:color="auto"/>
        <w:left w:val="none" w:sz="0" w:space="0" w:color="auto"/>
        <w:bottom w:val="none" w:sz="0" w:space="0" w:color="auto"/>
        <w:right w:val="none" w:sz="0" w:space="0" w:color="auto"/>
      </w:divBdr>
    </w:div>
    <w:div w:id="1218005902">
      <w:bodyDiv w:val="1"/>
      <w:marLeft w:val="0"/>
      <w:marRight w:val="0"/>
      <w:marTop w:val="0"/>
      <w:marBottom w:val="0"/>
      <w:divBdr>
        <w:top w:val="none" w:sz="0" w:space="0" w:color="auto"/>
        <w:left w:val="none" w:sz="0" w:space="0" w:color="auto"/>
        <w:bottom w:val="none" w:sz="0" w:space="0" w:color="auto"/>
        <w:right w:val="none" w:sz="0" w:space="0" w:color="auto"/>
      </w:divBdr>
    </w:div>
    <w:div w:id="1218200398">
      <w:bodyDiv w:val="1"/>
      <w:marLeft w:val="0"/>
      <w:marRight w:val="0"/>
      <w:marTop w:val="0"/>
      <w:marBottom w:val="0"/>
      <w:divBdr>
        <w:top w:val="none" w:sz="0" w:space="0" w:color="auto"/>
        <w:left w:val="none" w:sz="0" w:space="0" w:color="auto"/>
        <w:bottom w:val="none" w:sz="0" w:space="0" w:color="auto"/>
        <w:right w:val="none" w:sz="0" w:space="0" w:color="auto"/>
      </w:divBdr>
    </w:div>
    <w:div w:id="1218668801">
      <w:bodyDiv w:val="1"/>
      <w:marLeft w:val="0"/>
      <w:marRight w:val="0"/>
      <w:marTop w:val="0"/>
      <w:marBottom w:val="0"/>
      <w:divBdr>
        <w:top w:val="none" w:sz="0" w:space="0" w:color="auto"/>
        <w:left w:val="none" w:sz="0" w:space="0" w:color="auto"/>
        <w:bottom w:val="none" w:sz="0" w:space="0" w:color="auto"/>
        <w:right w:val="none" w:sz="0" w:space="0" w:color="auto"/>
      </w:divBdr>
    </w:div>
    <w:div w:id="1218936489">
      <w:bodyDiv w:val="1"/>
      <w:marLeft w:val="0"/>
      <w:marRight w:val="0"/>
      <w:marTop w:val="0"/>
      <w:marBottom w:val="0"/>
      <w:divBdr>
        <w:top w:val="none" w:sz="0" w:space="0" w:color="auto"/>
        <w:left w:val="none" w:sz="0" w:space="0" w:color="auto"/>
        <w:bottom w:val="none" w:sz="0" w:space="0" w:color="auto"/>
        <w:right w:val="none" w:sz="0" w:space="0" w:color="auto"/>
      </w:divBdr>
    </w:div>
    <w:div w:id="1219707896">
      <w:bodyDiv w:val="1"/>
      <w:marLeft w:val="0"/>
      <w:marRight w:val="0"/>
      <w:marTop w:val="0"/>
      <w:marBottom w:val="0"/>
      <w:divBdr>
        <w:top w:val="none" w:sz="0" w:space="0" w:color="auto"/>
        <w:left w:val="none" w:sz="0" w:space="0" w:color="auto"/>
        <w:bottom w:val="none" w:sz="0" w:space="0" w:color="auto"/>
        <w:right w:val="none" w:sz="0" w:space="0" w:color="auto"/>
      </w:divBdr>
    </w:div>
    <w:div w:id="1220555675">
      <w:bodyDiv w:val="1"/>
      <w:marLeft w:val="0"/>
      <w:marRight w:val="0"/>
      <w:marTop w:val="0"/>
      <w:marBottom w:val="0"/>
      <w:divBdr>
        <w:top w:val="none" w:sz="0" w:space="0" w:color="auto"/>
        <w:left w:val="none" w:sz="0" w:space="0" w:color="auto"/>
        <w:bottom w:val="none" w:sz="0" w:space="0" w:color="auto"/>
        <w:right w:val="none" w:sz="0" w:space="0" w:color="auto"/>
      </w:divBdr>
    </w:div>
    <w:div w:id="1220628369">
      <w:bodyDiv w:val="1"/>
      <w:marLeft w:val="0"/>
      <w:marRight w:val="0"/>
      <w:marTop w:val="0"/>
      <w:marBottom w:val="0"/>
      <w:divBdr>
        <w:top w:val="none" w:sz="0" w:space="0" w:color="auto"/>
        <w:left w:val="none" w:sz="0" w:space="0" w:color="auto"/>
        <w:bottom w:val="none" w:sz="0" w:space="0" w:color="auto"/>
        <w:right w:val="none" w:sz="0" w:space="0" w:color="auto"/>
      </w:divBdr>
    </w:div>
    <w:div w:id="1221096142">
      <w:bodyDiv w:val="1"/>
      <w:marLeft w:val="0"/>
      <w:marRight w:val="0"/>
      <w:marTop w:val="0"/>
      <w:marBottom w:val="0"/>
      <w:divBdr>
        <w:top w:val="none" w:sz="0" w:space="0" w:color="auto"/>
        <w:left w:val="none" w:sz="0" w:space="0" w:color="auto"/>
        <w:bottom w:val="none" w:sz="0" w:space="0" w:color="auto"/>
        <w:right w:val="none" w:sz="0" w:space="0" w:color="auto"/>
      </w:divBdr>
    </w:div>
    <w:div w:id="1221282540">
      <w:bodyDiv w:val="1"/>
      <w:marLeft w:val="0"/>
      <w:marRight w:val="0"/>
      <w:marTop w:val="0"/>
      <w:marBottom w:val="0"/>
      <w:divBdr>
        <w:top w:val="none" w:sz="0" w:space="0" w:color="auto"/>
        <w:left w:val="none" w:sz="0" w:space="0" w:color="auto"/>
        <w:bottom w:val="none" w:sz="0" w:space="0" w:color="auto"/>
        <w:right w:val="none" w:sz="0" w:space="0" w:color="auto"/>
      </w:divBdr>
    </w:div>
    <w:div w:id="1221554047">
      <w:bodyDiv w:val="1"/>
      <w:marLeft w:val="0"/>
      <w:marRight w:val="0"/>
      <w:marTop w:val="0"/>
      <w:marBottom w:val="0"/>
      <w:divBdr>
        <w:top w:val="none" w:sz="0" w:space="0" w:color="auto"/>
        <w:left w:val="none" w:sz="0" w:space="0" w:color="auto"/>
        <w:bottom w:val="none" w:sz="0" w:space="0" w:color="auto"/>
        <w:right w:val="none" w:sz="0" w:space="0" w:color="auto"/>
      </w:divBdr>
    </w:div>
    <w:div w:id="1221592977">
      <w:bodyDiv w:val="1"/>
      <w:marLeft w:val="0"/>
      <w:marRight w:val="0"/>
      <w:marTop w:val="0"/>
      <w:marBottom w:val="0"/>
      <w:divBdr>
        <w:top w:val="none" w:sz="0" w:space="0" w:color="auto"/>
        <w:left w:val="none" w:sz="0" w:space="0" w:color="auto"/>
        <w:bottom w:val="none" w:sz="0" w:space="0" w:color="auto"/>
        <w:right w:val="none" w:sz="0" w:space="0" w:color="auto"/>
      </w:divBdr>
    </w:div>
    <w:div w:id="1221987882">
      <w:bodyDiv w:val="1"/>
      <w:marLeft w:val="0"/>
      <w:marRight w:val="0"/>
      <w:marTop w:val="0"/>
      <w:marBottom w:val="0"/>
      <w:divBdr>
        <w:top w:val="none" w:sz="0" w:space="0" w:color="auto"/>
        <w:left w:val="none" w:sz="0" w:space="0" w:color="auto"/>
        <w:bottom w:val="none" w:sz="0" w:space="0" w:color="auto"/>
        <w:right w:val="none" w:sz="0" w:space="0" w:color="auto"/>
      </w:divBdr>
    </w:div>
    <w:div w:id="1222860649">
      <w:bodyDiv w:val="1"/>
      <w:marLeft w:val="0"/>
      <w:marRight w:val="0"/>
      <w:marTop w:val="0"/>
      <w:marBottom w:val="0"/>
      <w:divBdr>
        <w:top w:val="none" w:sz="0" w:space="0" w:color="auto"/>
        <w:left w:val="none" w:sz="0" w:space="0" w:color="auto"/>
        <w:bottom w:val="none" w:sz="0" w:space="0" w:color="auto"/>
        <w:right w:val="none" w:sz="0" w:space="0" w:color="auto"/>
      </w:divBdr>
    </w:div>
    <w:div w:id="1223567109">
      <w:bodyDiv w:val="1"/>
      <w:marLeft w:val="0"/>
      <w:marRight w:val="0"/>
      <w:marTop w:val="0"/>
      <w:marBottom w:val="0"/>
      <w:divBdr>
        <w:top w:val="none" w:sz="0" w:space="0" w:color="auto"/>
        <w:left w:val="none" w:sz="0" w:space="0" w:color="auto"/>
        <w:bottom w:val="none" w:sz="0" w:space="0" w:color="auto"/>
        <w:right w:val="none" w:sz="0" w:space="0" w:color="auto"/>
      </w:divBdr>
    </w:div>
    <w:div w:id="1223757350">
      <w:bodyDiv w:val="1"/>
      <w:marLeft w:val="0"/>
      <w:marRight w:val="0"/>
      <w:marTop w:val="0"/>
      <w:marBottom w:val="0"/>
      <w:divBdr>
        <w:top w:val="none" w:sz="0" w:space="0" w:color="auto"/>
        <w:left w:val="none" w:sz="0" w:space="0" w:color="auto"/>
        <w:bottom w:val="none" w:sz="0" w:space="0" w:color="auto"/>
        <w:right w:val="none" w:sz="0" w:space="0" w:color="auto"/>
      </w:divBdr>
    </w:div>
    <w:div w:id="1223979229">
      <w:bodyDiv w:val="1"/>
      <w:marLeft w:val="0"/>
      <w:marRight w:val="0"/>
      <w:marTop w:val="0"/>
      <w:marBottom w:val="0"/>
      <w:divBdr>
        <w:top w:val="none" w:sz="0" w:space="0" w:color="auto"/>
        <w:left w:val="none" w:sz="0" w:space="0" w:color="auto"/>
        <w:bottom w:val="none" w:sz="0" w:space="0" w:color="auto"/>
        <w:right w:val="none" w:sz="0" w:space="0" w:color="auto"/>
      </w:divBdr>
    </w:div>
    <w:div w:id="1224217427">
      <w:bodyDiv w:val="1"/>
      <w:marLeft w:val="0"/>
      <w:marRight w:val="0"/>
      <w:marTop w:val="0"/>
      <w:marBottom w:val="0"/>
      <w:divBdr>
        <w:top w:val="none" w:sz="0" w:space="0" w:color="auto"/>
        <w:left w:val="none" w:sz="0" w:space="0" w:color="auto"/>
        <w:bottom w:val="none" w:sz="0" w:space="0" w:color="auto"/>
        <w:right w:val="none" w:sz="0" w:space="0" w:color="auto"/>
      </w:divBdr>
    </w:div>
    <w:div w:id="1225214967">
      <w:bodyDiv w:val="1"/>
      <w:marLeft w:val="0"/>
      <w:marRight w:val="0"/>
      <w:marTop w:val="0"/>
      <w:marBottom w:val="0"/>
      <w:divBdr>
        <w:top w:val="none" w:sz="0" w:space="0" w:color="auto"/>
        <w:left w:val="none" w:sz="0" w:space="0" w:color="auto"/>
        <w:bottom w:val="none" w:sz="0" w:space="0" w:color="auto"/>
        <w:right w:val="none" w:sz="0" w:space="0" w:color="auto"/>
      </w:divBdr>
    </w:div>
    <w:div w:id="1225262084">
      <w:bodyDiv w:val="1"/>
      <w:marLeft w:val="0"/>
      <w:marRight w:val="0"/>
      <w:marTop w:val="0"/>
      <w:marBottom w:val="0"/>
      <w:divBdr>
        <w:top w:val="none" w:sz="0" w:space="0" w:color="auto"/>
        <w:left w:val="none" w:sz="0" w:space="0" w:color="auto"/>
        <w:bottom w:val="none" w:sz="0" w:space="0" w:color="auto"/>
        <w:right w:val="none" w:sz="0" w:space="0" w:color="auto"/>
      </w:divBdr>
    </w:div>
    <w:div w:id="1225604976">
      <w:bodyDiv w:val="1"/>
      <w:marLeft w:val="0"/>
      <w:marRight w:val="0"/>
      <w:marTop w:val="0"/>
      <w:marBottom w:val="0"/>
      <w:divBdr>
        <w:top w:val="none" w:sz="0" w:space="0" w:color="auto"/>
        <w:left w:val="none" w:sz="0" w:space="0" w:color="auto"/>
        <w:bottom w:val="none" w:sz="0" w:space="0" w:color="auto"/>
        <w:right w:val="none" w:sz="0" w:space="0" w:color="auto"/>
      </w:divBdr>
    </w:div>
    <w:div w:id="1226069859">
      <w:bodyDiv w:val="1"/>
      <w:marLeft w:val="0"/>
      <w:marRight w:val="0"/>
      <w:marTop w:val="0"/>
      <w:marBottom w:val="0"/>
      <w:divBdr>
        <w:top w:val="none" w:sz="0" w:space="0" w:color="auto"/>
        <w:left w:val="none" w:sz="0" w:space="0" w:color="auto"/>
        <w:bottom w:val="none" w:sz="0" w:space="0" w:color="auto"/>
        <w:right w:val="none" w:sz="0" w:space="0" w:color="auto"/>
      </w:divBdr>
    </w:div>
    <w:div w:id="1226186836">
      <w:bodyDiv w:val="1"/>
      <w:marLeft w:val="0"/>
      <w:marRight w:val="0"/>
      <w:marTop w:val="0"/>
      <w:marBottom w:val="0"/>
      <w:divBdr>
        <w:top w:val="none" w:sz="0" w:space="0" w:color="auto"/>
        <w:left w:val="none" w:sz="0" w:space="0" w:color="auto"/>
        <w:bottom w:val="none" w:sz="0" w:space="0" w:color="auto"/>
        <w:right w:val="none" w:sz="0" w:space="0" w:color="auto"/>
      </w:divBdr>
    </w:div>
    <w:div w:id="1226450708">
      <w:bodyDiv w:val="1"/>
      <w:marLeft w:val="0"/>
      <w:marRight w:val="0"/>
      <w:marTop w:val="0"/>
      <w:marBottom w:val="0"/>
      <w:divBdr>
        <w:top w:val="none" w:sz="0" w:space="0" w:color="auto"/>
        <w:left w:val="none" w:sz="0" w:space="0" w:color="auto"/>
        <w:bottom w:val="none" w:sz="0" w:space="0" w:color="auto"/>
        <w:right w:val="none" w:sz="0" w:space="0" w:color="auto"/>
      </w:divBdr>
    </w:div>
    <w:div w:id="1226455655">
      <w:bodyDiv w:val="1"/>
      <w:marLeft w:val="0"/>
      <w:marRight w:val="0"/>
      <w:marTop w:val="0"/>
      <w:marBottom w:val="0"/>
      <w:divBdr>
        <w:top w:val="none" w:sz="0" w:space="0" w:color="auto"/>
        <w:left w:val="none" w:sz="0" w:space="0" w:color="auto"/>
        <w:bottom w:val="none" w:sz="0" w:space="0" w:color="auto"/>
        <w:right w:val="none" w:sz="0" w:space="0" w:color="auto"/>
      </w:divBdr>
    </w:div>
    <w:div w:id="1226794051">
      <w:bodyDiv w:val="1"/>
      <w:marLeft w:val="0"/>
      <w:marRight w:val="0"/>
      <w:marTop w:val="0"/>
      <w:marBottom w:val="0"/>
      <w:divBdr>
        <w:top w:val="none" w:sz="0" w:space="0" w:color="auto"/>
        <w:left w:val="none" w:sz="0" w:space="0" w:color="auto"/>
        <w:bottom w:val="none" w:sz="0" w:space="0" w:color="auto"/>
        <w:right w:val="none" w:sz="0" w:space="0" w:color="auto"/>
      </w:divBdr>
    </w:div>
    <w:div w:id="1226836842">
      <w:bodyDiv w:val="1"/>
      <w:marLeft w:val="0"/>
      <w:marRight w:val="0"/>
      <w:marTop w:val="0"/>
      <w:marBottom w:val="0"/>
      <w:divBdr>
        <w:top w:val="none" w:sz="0" w:space="0" w:color="auto"/>
        <w:left w:val="none" w:sz="0" w:space="0" w:color="auto"/>
        <w:bottom w:val="none" w:sz="0" w:space="0" w:color="auto"/>
        <w:right w:val="none" w:sz="0" w:space="0" w:color="auto"/>
      </w:divBdr>
    </w:div>
    <w:div w:id="1227035555">
      <w:bodyDiv w:val="1"/>
      <w:marLeft w:val="0"/>
      <w:marRight w:val="0"/>
      <w:marTop w:val="0"/>
      <w:marBottom w:val="0"/>
      <w:divBdr>
        <w:top w:val="none" w:sz="0" w:space="0" w:color="auto"/>
        <w:left w:val="none" w:sz="0" w:space="0" w:color="auto"/>
        <w:bottom w:val="none" w:sz="0" w:space="0" w:color="auto"/>
        <w:right w:val="none" w:sz="0" w:space="0" w:color="auto"/>
      </w:divBdr>
    </w:div>
    <w:div w:id="1227376130">
      <w:bodyDiv w:val="1"/>
      <w:marLeft w:val="0"/>
      <w:marRight w:val="0"/>
      <w:marTop w:val="0"/>
      <w:marBottom w:val="0"/>
      <w:divBdr>
        <w:top w:val="none" w:sz="0" w:space="0" w:color="auto"/>
        <w:left w:val="none" w:sz="0" w:space="0" w:color="auto"/>
        <w:bottom w:val="none" w:sz="0" w:space="0" w:color="auto"/>
        <w:right w:val="none" w:sz="0" w:space="0" w:color="auto"/>
      </w:divBdr>
    </w:div>
    <w:div w:id="1227573997">
      <w:bodyDiv w:val="1"/>
      <w:marLeft w:val="0"/>
      <w:marRight w:val="0"/>
      <w:marTop w:val="0"/>
      <w:marBottom w:val="0"/>
      <w:divBdr>
        <w:top w:val="none" w:sz="0" w:space="0" w:color="auto"/>
        <w:left w:val="none" w:sz="0" w:space="0" w:color="auto"/>
        <w:bottom w:val="none" w:sz="0" w:space="0" w:color="auto"/>
        <w:right w:val="none" w:sz="0" w:space="0" w:color="auto"/>
      </w:divBdr>
    </w:div>
    <w:div w:id="1228027035">
      <w:bodyDiv w:val="1"/>
      <w:marLeft w:val="0"/>
      <w:marRight w:val="0"/>
      <w:marTop w:val="0"/>
      <w:marBottom w:val="0"/>
      <w:divBdr>
        <w:top w:val="none" w:sz="0" w:space="0" w:color="auto"/>
        <w:left w:val="none" w:sz="0" w:space="0" w:color="auto"/>
        <w:bottom w:val="none" w:sz="0" w:space="0" w:color="auto"/>
        <w:right w:val="none" w:sz="0" w:space="0" w:color="auto"/>
      </w:divBdr>
    </w:div>
    <w:div w:id="1228035183">
      <w:bodyDiv w:val="1"/>
      <w:marLeft w:val="0"/>
      <w:marRight w:val="0"/>
      <w:marTop w:val="0"/>
      <w:marBottom w:val="0"/>
      <w:divBdr>
        <w:top w:val="none" w:sz="0" w:space="0" w:color="auto"/>
        <w:left w:val="none" w:sz="0" w:space="0" w:color="auto"/>
        <w:bottom w:val="none" w:sz="0" w:space="0" w:color="auto"/>
        <w:right w:val="none" w:sz="0" w:space="0" w:color="auto"/>
      </w:divBdr>
    </w:div>
    <w:div w:id="1228079192">
      <w:bodyDiv w:val="1"/>
      <w:marLeft w:val="0"/>
      <w:marRight w:val="0"/>
      <w:marTop w:val="0"/>
      <w:marBottom w:val="0"/>
      <w:divBdr>
        <w:top w:val="none" w:sz="0" w:space="0" w:color="auto"/>
        <w:left w:val="none" w:sz="0" w:space="0" w:color="auto"/>
        <w:bottom w:val="none" w:sz="0" w:space="0" w:color="auto"/>
        <w:right w:val="none" w:sz="0" w:space="0" w:color="auto"/>
      </w:divBdr>
    </w:div>
    <w:div w:id="1229078271">
      <w:bodyDiv w:val="1"/>
      <w:marLeft w:val="0"/>
      <w:marRight w:val="0"/>
      <w:marTop w:val="0"/>
      <w:marBottom w:val="0"/>
      <w:divBdr>
        <w:top w:val="none" w:sz="0" w:space="0" w:color="auto"/>
        <w:left w:val="none" w:sz="0" w:space="0" w:color="auto"/>
        <w:bottom w:val="none" w:sz="0" w:space="0" w:color="auto"/>
        <w:right w:val="none" w:sz="0" w:space="0" w:color="auto"/>
      </w:divBdr>
    </w:div>
    <w:div w:id="1229148773">
      <w:bodyDiv w:val="1"/>
      <w:marLeft w:val="0"/>
      <w:marRight w:val="0"/>
      <w:marTop w:val="0"/>
      <w:marBottom w:val="0"/>
      <w:divBdr>
        <w:top w:val="none" w:sz="0" w:space="0" w:color="auto"/>
        <w:left w:val="none" w:sz="0" w:space="0" w:color="auto"/>
        <w:bottom w:val="none" w:sz="0" w:space="0" w:color="auto"/>
        <w:right w:val="none" w:sz="0" w:space="0" w:color="auto"/>
      </w:divBdr>
    </w:div>
    <w:div w:id="1229533673">
      <w:bodyDiv w:val="1"/>
      <w:marLeft w:val="0"/>
      <w:marRight w:val="0"/>
      <w:marTop w:val="0"/>
      <w:marBottom w:val="0"/>
      <w:divBdr>
        <w:top w:val="none" w:sz="0" w:space="0" w:color="auto"/>
        <w:left w:val="none" w:sz="0" w:space="0" w:color="auto"/>
        <w:bottom w:val="none" w:sz="0" w:space="0" w:color="auto"/>
        <w:right w:val="none" w:sz="0" w:space="0" w:color="auto"/>
      </w:divBdr>
    </w:div>
    <w:div w:id="1230309300">
      <w:bodyDiv w:val="1"/>
      <w:marLeft w:val="0"/>
      <w:marRight w:val="0"/>
      <w:marTop w:val="0"/>
      <w:marBottom w:val="0"/>
      <w:divBdr>
        <w:top w:val="none" w:sz="0" w:space="0" w:color="auto"/>
        <w:left w:val="none" w:sz="0" w:space="0" w:color="auto"/>
        <w:bottom w:val="none" w:sz="0" w:space="0" w:color="auto"/>
        <w:right w:val="none" w:sz="0" w:space="0" w:color="auto"/>
      </w:divBdr>
    </w:div>
    <w:div w:id="1230766558">
      <w:bodyDiv w:val="1"/>
      <w:marLeft w:val="0"/>
      <w:marRight w:val="0"/>
      <w:marTop w:val="0"/>
      <w:marBottom w:val="0"/>
      <w:divBdr>
        <w:top w:val="none" w:sz="0" w:space="0" w:color="auto"/>
        <w:left w:val="none" w:sz="0" w:space="0" w:color="auto"/>
        <w:bottom w:val="none" w:sz="0" w:space="0" w:color="auto"/>
        <w:right w:val="none" w:sz="0" w:space="0" w:color="auto"/>
      </w:divBdr>
    </w:div>
    <w:div w:id="1230994564">
      <w:bodyDiv w:val="1"/>
      <w:marLeft w:val="0"/>
      <w:marRight w:val="0"/>
      <w:marTop w:val="0"/>
      <w:marBottom w:val="0"/>
      <w:divBdr>
        <w:top w:val="none" w:sz="0" w:space="0" w:color="auto"/>
        <w:left w:val="none" w:sz="0" w:space="0" w:color="auto"/>
        <w:bottom w:val="none" w:sz="0" w:space="0" w:color="auto"/>
        <w:right w:val="none" w:sz="0" w:space="0" w:color="auto"/>
      </w:divBdr>
    </w:div>
    <w:div w:id="1231575126">
      <w:bodyDiv w:val="1"/>
      <w:marLeft w:val="0"/>
      <w:marRight w:val="0"/>
      <w:marTop w:val="0"/>
      <w:marBottom w:val="0"/>
      <w:divBdr>
        <w:top w:val="none" w:sz="0" w:space="0" w:color="auto"/>
        <w:left w:val="none" w:sz="0" w:space="0" w:color="auto"/>
        <w:bottom w:val="none" w:sz="0" w:space="0" w:color="auto"/>
        <w:right w:val="none" w:sz="0" w:space="0" w:color="auto"/>
      </w:divBdr>
    </w:div>
    <w:div w:id="1231965919">
      <w:bodyDiv w:val="1"/>
      <w:marLeft w:val="0"/>
      <w:marRight w:val="0"/>
      <w:marTop w:val="0"/>
      <w:marBottom w:val="0"/>
      <w:divBdr>
        <w:top w:val="none" w:sz="0" w:space="0" w:color="auto"/>
        <w:left w:val="none" w:sz="0" w:space="0" w:color="auto"/>
        <w:bottom w:val="none" w:sz="0" w:space="0" w:color="auto"/>
        <w:right w:val="none" w:sz="0" w:space="0" w:color="auto"/>
      </w:divBdr>
    </w:div>
    <w:div w:id="1232082683">
      <w:bodyDiv w:val="1"/>
      <w:marLeft w:val="0"/>
      <w:marRight w:val="0"/>
      <w:marTop w:val="0"/>
      <w:marBottom w:val="0"/>
      <w:divBdr>
        <w:top w:val="none" w:sz="0" w:space="0" w:color="auto"/>
        <w:left w:val="none" w:sz="0" w:space="0" w:color="auto"/>
        <w:bottom w:val="none" w:sz="0" w:space="0" w:color="auto"/>
        <w:right w:val="none" w:sz="0" w:space="0" w:color="auto"/>
      </w:divBdr>
    </w:div>
    <w:div w:id="1232277719">
      <w:bodyDiv w:val="1"/>
      <w:marLeft w:val="0"/>
      <w:marRight w:val="0"/>
      <w:marTop w:val="0"/>
      <w:marBottom w:val="0"/>
      <w:divBdr>
        <w:top w:val="none" w:sz="0" w:space="0" w:color="auto"/>
        <w:left w:val="none" w:sz="0" w:space="0" w:color="auto"/>
        <w:bottom w:val="none" w:sz="0" w:space="0" w:color="auto"/>
        <w:right w:val="none" w:sz="0" w:space="0" w:color="auto"/>
      </w:divBdr>
    </w:div>
    <w:div w:id="1232278840">
      <w:bodyDiv w:val="1"/>
      <w:marLeft w:val="0"/>
      <w:marRight w:val="0"/>
      <w:marTop w:val="0"/>
      <w:marBottom w:val="0"/>
      <w:divBdr>
        <w:top w:val="none" w:sz="0" w:space="0" w:color="auto"/>
        <w:left w:val="none" w:sz="0" w:space="0" w:color="auto"/>
        <w:bottom w:val="none" w:sz="0" w:space="0" w:color="auto"/>
        <w:right w:val="none" w:sz="0" w:space="0" w:color="auto"/>
      </w:divBdr>
    </w:div>
    <w:div w:id="1232885008">
      <w:bodyDiv w:val="1"/>
      <w:marLeft w:val="0"/>
      <w:marRight w:val="0"/>
      <w:marTop w:val="0"/>
      <w:marBottom w:val="0"/>
      <w:divBdr>
        <w:top w:val="none" w:sz="0" w:space="0" w:color="auto"/>
        <w:left w:val="none" w:sz="0" w:space="0" w:color="auto"/>
        <w:bottom w:val="none" w:sz="0" w:space="0" w:color="auto"/>
        <w:right w:val="none" w:sz="0" w:space="0" w:color="auto"/>
      </w:divBdr>
    </w:div>
    <w:div w:id="1233156398">
      <w:bodyDiv w:val="1"/>
      <w:marLeft w:val="0"/>
      <w:marRight w:val="0"/>
      <w:marTop w:val="0"/>
      <w:marBottom w:val="0"/>
      <w:divBdr>
        <w:top w:val="none" w:sz="0" w:space="0" w:color="auto"/>
        <w:left w:val="none" w:sz="0" w:space="0" w:color="auto"/>
        <w:bottom w:val="none" w:sz="0" w:space="0" w:color="auto"/>
        <w:right w:val="none" w:sz="0" w:space="0" w:color="auto"/>
      </w:divBdr>
    </w:div>
    <w:div w:id="1234051901">
      <w:bodyDiv w:val="1"/>
      <w:marLeft w:val="0"/>
      <w:marRight w:val="0"/>
      <w:marTop w:val="0"/>
      <w:marBottom w:val="0"/>
      <w:divBdr>
        <w:top w:val="none" w:sz="0" w:space="0" w:color="auto"/>
        <w:left w:val="none" w:sz="0" w:space="0" w:color="auto"/>
        <w:bottom w:val="none" w:sz="0" w:space="0" w:color="auto"/>
        <w:right w:val="none" w:sz="0" w:space="0" w:color="auto"/>
      </w:divBdr>
    </w:div>
    <w:div w:id="1234201842">
      <w:bodyDiv w:val="1"/>
      <w:marLeft w:val="0"/>
      <w:marRight w:val="0"/>
      <w:marTop w:val="0"/>
      <w:marBottom w:val="0"/>
      <w:divBdr>
        <w:top w:val="none" w:sz="0" w:space="0" w:color="auto"/>
        <w:left w:val="none" w:sz="0" w:space="0" w:color="auto"/>
        <w:bottom w:val="none" w:sz="0" w:space="0" w:color="auto"/>
        <w:right w:val="none" w:sz="0" w:space="0" w:color="auto"/>
      </w:divBdr>
    </w:div>
    <w:div w:id="1234314605">
      <w:bodyDiv w:val="1"/>
      <w:marLeft w:val="0"/>
      <w:marRight w:val="0"/>
      <w:marTop w:val="0"/>
      <w:marBottom w:val="0"/>
      <w:divBdr>
        <w:top w:val="none" w:sz="0" w:space="0" w:color="auto"/>
        <w:left w:val="none" w:sz="0" w:space="0" w:color="auto"/>
        <w:bottom w:val="none" w:sz="0" w:space="0" w:color="auto"/>
        <w:right w:val="none" w:sz="0" w:space="0" w:color="auto"/>
      </w:divBdr>
    </w:div>
    <w:div w:id="1234390355">
      <w:bodyDiv w:val="1"/>
      <w:marLeft w:val="0"/>
      <w:marRight w:val="0"/>
      <w:marTop w:val="0"/>
      <w:marBottom w:val="0"/>
      <w:divBdr>
        <w:top w:val="none" w:sz="0" w:space="0" w:color="auto"/>
        <w:left w:val="none" w:sz="0" w:space="0" w:color="auto"/>
        <w:bottom w:val="none" w:sz="0" w:space="0" w:color="auto"/>
        <w:right w:val="none" w:sz="0" w:space="0" w:color="auto"/>
      </w:divBdr>
    </w:div>
    <w:div w:id="1234512650">
      <w:bodyDiv w:val="1"/>
      <w:marLeft w:val="0"/>
      <w:marRight w:val="0"/>
      <w:marTop w:val="0"/>
      <w:marBottom w:val="0"/>
      <w:divBdr>
        <w:top w:val="none" w:sz="0" w:space="0" w:color="auto"/>
        <w:left w:val="none" w:sz="0" w:space="0" w:color="auto"/>
        <w:bottom w:val="none" w:sz="0" w:space="0" w:color="auto"/>
        <w:right w:val="none" w:sz="0" w:space="0" w:color="auto"/>
      </w:divBdr>
    </w:div>
    <w:div w:id="1234664031">
      <w:bodyDiv w:val="1"/>
      <w:marLeft w:val="0"/>
      <w:marRight w:val="0"/>
      <w:marTop w:val="0"/>
      <w:marBottom w:val="0"/>
      <w:divBdr>
        <w:top w:val="none" w:sz="0" w:space="0" w:color="auto"/>
        <w:left w:val="none" w:sz="0" w:space="0" w:color="auto"/>
        <w:bottom w:val="none" w:sz="0" w:space="0" w:color="auto"/>
        <w:right w:val="none" w:sz="0" w:space="0" w:color="auto"/>
      </w:divBdr>
    </w:div>
    <w:div w:id="1234972045">
      <w:bodyDiv w:val="1"/>
      <w:marLeft w:val="0"/>
      <w:marRight w:val="0"/>
      <w:marTop w:val="0"/>
      <w:marBottom w:val="0"/>
      <w:divBdr>
        <w:top w:val="none" w:sz="0" w:space="0" w:color="auto"/>
        <w:left w:val="none" w:sz="0" w:space="0" w:color="auto"/>
        <w:bottom w:val="none" w:sz="0" w:space="0" w:color="auto"/>
        <w:right w:val="none" w:sz="0" w:space="0" w:color="auto"/>
      </w:divBdr>
    </w:div>
    <w:div w:id="1235318463">
      <w:bodyDiv w:val="1"/>
      <w:marLeft w:val="0"/>
      <w:marRight w:val="0"/>
      <w:marTop w:val="0"/>
      <w:marBottom w:val="0"/>
      <w:divBdr>
        <w:top w:val="none" w:sz="0" w:space="0" w:color="auto"/>
        <w:left w:val="none" w:sz="0" w:space="0" w:color="auto"/>
        <w:bottom w:val="none" w:sz="0" w:space="0" w:color="auto"/>
        <w:right w:val="none" w:sz="0" w:space="0" w:color="auto"/>
      </w:divBdr>
    </w:div>
    <w:div w:id="1236087461">
      <w:bodyDiv w:val="1"/>
      <w:marLeft w:val="0"/>
      <w:marRight w:val="0"/>
      <w:marTop w:val="0"/>
      <w:marBottom w:val="0"/>
      <w:divBdr>
        <w:top w:val="none" w:sz="0" w:space="0" w:color="auto"/>
        <w:left w:val="none" w:sz="0" w:space="0" w:color="auto"/>
        <w:bottom w:val="none" w:sz="0" w:space="0" w:color="auto"/>
        <w:right w:val="none" w:sz="0" w:space="0" w:color="auto"/>
      </w:divBdr>
    </w:div>
    <w:div w:id="1236474305">
      <w:bodyDiv w:val="1"/>
      <w:marLeft w:val="0"/>
      <w:marRight w:val="0"/>
      <w:marTop w:val="0"/>
      <w:marBottom w:val="0"/>
      <w:divBdr>
        <w:top w:val="none" w:sz="0" w:space="0" w:color="auto"/>
        <w:left w:val="none" w:sz="0" w:space="0" w:color="auto"/>
        <w:bottom w:val="none" w:sz="0" w:space="0" w:color="auto"/>
        <w:right w:val="none" w:sz="0" w:space="0" w:color="auto"/>
      </w:divBdr>
    </w:div>
    <w:div w:id="1236547317">
      <w:bodyDiv w:val="1"/>
      <w:marLeft w:val="0"/>
      <w:marRight w:val="0"/>
      <w:marTop w:val="0"/>
      <w:marBottom w:val="0"/>
      <w:divBdr>
        <w:top w:val="none" w:sz="0" w:space="0" w:color="auto"/>
        <w:left w:val="none" w:sz="0" w:space="0" w:color="auto"/>
        <w:bottom w:val="none" w:sz="0" w:space="0" w:color="auto"/>
        <w:right w:val="none" w:sz="0" w:space="0" w:color="auto"/>
      </w:divBdr>
    </w:div>
    <w:div w:id="1236817449">
      <w:bodyDiv w:val="1"/>
      <w:marLeft w:val="0"/>
      <w:marRight w:val="0"/>
      <w:marTop w:val="0"/>
      <w:marBottom w:val="0"/>
      <w:divBdr>
        <w:top w:val="none" w:sz="0" w:space="0" w:color="auto"/>
        <w:left w:val="none" w:sz="0" w:space="0" w:color="auto"/>
        <w:bottom w:val="none" w:sz="0" w:space="0" w:color="auto"/>
        <w:right w:val="none" w:sz="0" w:space="0" w:color="auto"/>
      </w:divBdr>
    </w:div>
    <w:div w:id="1236865784">
      <w:bodyDiv w:val="1"/>
      <w:marLeft w:val="0"/>
      <w:marRight w:val="0"/>
      <w:marTop w:val="0"/>
      <w:marBottom w:val="0"/>
      <w:divBdr>
        <w:top w:val="none" w:sz="0" w:space="0" w:color="auto"/>
        <w:left w:val="none" w:sz="0" w:space="0" w:color="auto"/>
        <w:bottom w:val="none" w:sz="0" w:space="0" w:color="auto"/>
        <w:right w:val="none" w:sz="0" w:space="0" w:color="auto"/>
      </w:divBdr>
    </w:div>
    <w:div w:id="1236936494">
      <w:bodyDiv w:val="1"/>
      <w:marLeft w:val="0"/>
      <w:marRight w:val="0"/>
      <w:marTop w:val="0"/>
      <w:marBottom w:val="0"/>
      <w:divBdr>
        <w:top w:val="none" w:sz="0" w:space="0" w:color="auto"/>
        <w:left w:val="none" w:sz="0" w:space="0" w:color="auto"/>
        <w:bottom w:val="none" w:sz="0" w:space="0" w:color="auto"/>
        <w:right w:val="none" w:sz="0" w:space="0" w:color="auto"/>
      </w:divBdr>
    </w:div>
    <w:div w:id="1237323401">
      <w:bodyDiv w:val="1"/>
      <w:marLeft w:val="0"/>
      <w:marRight w:val="0"/>
      <w:marTop w:val="0"/>
      <w:marBottom w:val="0"/>
      <w:divBdr>
        <w:top w:val="none" w:sz="0" w:space="0" w:color="auto"/>
        <w:left w:val="none" w:sz="0" w:space="0" w:color="auto"/>
        <w:bottom w:val="none" w:sz="0" w:space="0" w:color="auto"/>
        <w:right w:val="none" w:sz="0" w:space="0" w:color="auto"/>
      </w:divBdr>
    </w:div>
    <w:div w:id="1237671749">
      <w:bodyDiv w:val="1"/>
      <w:marLeft w:val="0"/>
      <w:marRight w:val="0"/>
      <w:marTop w:val="0"/>
      <w:marBottom w:val="0"/>
      <w:divBdr>
        <w:top w:val="none" w:sz="0" w:space="0" w:color="auto"/>
        <w:left w:val="none" w:sz="0" w:space="0" w:color="auto"/>
        <w:bottom w:val="none" w:sz="0" w:space="0" w:color="auto"/>
        <w:right w:val="none" w:sz="0" w:space="0" w:color="auto"/>
      </w:divBdr>
    </w:div>
    <w:div w:id="1237785623">
      <w:bodyDiv w:val="1"/>
      <w:marLeft w:val="0"/>
      <w:marRight w:val="0"/>
      <w:marTop w:val="0"/>
      <w:marBottom w:val="0"/>
      <w:divBdr>
        <w:top w:val="none" w:sz="0" w:space="0" w:color="auto"/>
        <w:left w:val="none" w:sz="0" w:space="0" w:color="auto"/>
        <w:bottom w:val="none" w:sz="0" w:space="0" w:color="auto"/>
        <w:right w:val="none" w:sz="0" w:space="0" w:color="auto"/>
      </w:divBdr>
    </w:div>
    <w:div w:id="1237931397">
      <w:bodyDiv w:val="1"/>
      <w:marLeft w:val="0"/>
      <w:marRight w:val="0"/>
      <w:marTop w:val="0"/>
      <w:marBottom w:val="0"/>
      <w:divBdr>
        <w:top w:val="none" w:sz="0" w:space="0" w:color="auto"/>
        <w:left w:val="none" w:sz="0" w:space="0" w:color="auto"/>
        <w:bottom w:val="none" w:sz="0" w:space="0" w:color="auto"/>
        <w:right w:val="none" w:sz="0" w:space="0" w:color="auto"/>
      </w:divBdr>
    </w:div>
    <w:div w:id="1238832076">
      <w:bodyDiv w:val="1"/>
      <w:marLeft w:val="0"/>
      <w:marRight w:val="0"/>
      <w:marTop w:val="0"/>
      <w:marBottom w:val="0"/>
      <w:divBdr>
        <w:top w:val="none" w:sz="0" w:space="0" w:color="auto"/>
        <w:left w:val="none" w:sz="0" w:space="0" w:color="auto"/>
        <w:bottom w:val="none" w:sz="0" w:space="0" w:color="auto"/>
        <w:right w:val="none" w:sz="0" w:space="0" w:color="auto"/>
      </w:divBdr>
    </w:div>
    <w:div w:id="1238973740">
      <w:bodyDiv w:val="1"/>
      <w:marLeft w:val="0"/>
      <w:marRight w:val="0"/>
      <w:marTop w:val="0"/>
      <w:marBottom w:val="0"/>
      <w:divBdr>
        <w:top w:val="none" w:sz="0" w:space="0" w:color="auto"/>
        <w:left w:val="none" w:sz="0" w:space="0" w:color="auto"/>
        <w:bottom w:val="none" w:sz="0" w:space="0" w:color="auto"/>
        <w:right w:val="none" w:sz="0" w:space="0" w:color="auto"/>
      </w:divBdr>
    </w:div>
    <w:div w:id="1239361658">
      <w:bodyDiv w:val="1"/>
      <w:marLeft w:val="0"/>
      <w:marRight w:val="0"/>
      <w:marTop w:val="0"/>
      <w:marBottom w:val="0"/>
      <w:divBdr>
        <w:top w:val="none" w:sz="0" w:space="0" w:color="auto"/>
        <w:left w:val="none" w:sz="0" w:space="0" w:color="auto"/>
        <w:bottom w:val="none" w:sz="0" w:space="0" w:color="auto"/>
        <w:right w:val="none" w:sz="0" w:space="0" w:color="auto"/>
      </w:divBdr>
    </w:div>
    <w:div w:id="1239441046">
      <w:bodyDiv w:val="1"/>
      <w:marLeft w:val="0"/>
      <w:marRight w:val="0"/>
      <w:marTop w:val="0"/>
      <w:marBottom w:val="0"/>
      <w:divBdr>
        <w:top w:val="none" w:sz="0" w:space="0" w:color="auto"/>
        <w:left w:val="none" w:sz="0" w:space="0" w:color="auto"/>
        <w:bottom w:val="none" w:sz="0" w:space="0" w:color="auto"/>
        <w:right w:val="none" w:sz="0" w:space="0" w:color="auto"/>
      </w:divBdr>
    </w:div>
    <w:div w:id="1239512424">
      <w:bodyDiv w:val="1"/>
      <w:marLeft w:val="0"/>
      <w:marRight w:val="0"/>
      <w:marTop w:val="0"/>
      <w:marBottom w:val="0"/>
      <w:divBdr>
        <w:top w:val="none" w:sz="0" w:space="0" w:color="auto"/>
        <w:left w:val="none" w:sz="0" w:space="0" w:color="auto"/>
        <w:bottom w:val="none" w:sz="0" w:space="0" w:color="auto"/>
        <w:right w:val="none" w:sz="0" w:space="0" w:color="auto"/>
      </w:divBdr>
    </w:div>
    <w:div w:id="1239906932">
      <w:bodyDiv w:val="1"/>
      <w:marLeft w:val="0"/>
      <w:marRight w:val="0"/>
      <w:marTop w:val="0"/>
      <w:marBottom w:val="0"/>
      <w:divBdr>
        <w:top w:val="none" w:sz="0" w:space="0" w:color="auto"/>
        <w:left w:val="none" w:sz="0" w:space="0" w:color="auto"/>
        <w:bottom w:val="none" w:sz="0" w:space="0" w:color="auto"/>
        <w:right w:val="none" w:sz="0" w:space="0" w:color="auto"/>
      </w:divBdr>
    </w:div>
    <w:div w:id="1240485169">
      <w:bodyDiv w:val="1"/>
      <w:marLeft w:val="0"/>
      <w:marRight w:val="0"/>
      <w:marTop w:val="0"/>
      <w:marBottom w:val="0"/>
      <w:divBdr>
        <w:top w:val="none" w:sz="0" w:space="0" w:color="auto"/>
        <w:left w:val="none" w:sz="0" w:space="0" w:color="auto"/>
        <w:bottom w:val="none" w:sz="0" w:space="0" w:color="auto"/>
        <w:right w:val="none" w:sz="0" w:space="0" w:color="auto"/>
      </w:divBdr>
    </w:div>
    <w:div w:id="1240603486">
      <w:bodyDiv w:val="1"/>
      <w:marLeft w:val="0"/>
      <w:marRight w:val="0"/>
      <w:marTop w:val="0"/>
      <w:marBottom w:val="0"/>
      <w:divBdr>
        <w:top w:val="none" w:sz="0" w:space="0" w:color="auto"/>
        <w:left w:val="none" w:sz="0" w:space="0" w:color="auto"/>
        <w:bottom w:val="none" w:sz="0" w:space="0" w:color="auto"/>
        <w:right w:val="none" w:sz="0" w:space="0" w:color="auto"/>
      </w:divBdr>
    </w:div>
    <w:div w:id="1240751545">
      <w:bodyDiv w:val="1"/>
      <w:marLeft w:val="0"/>
      <w:marRight w:val="0"/>
      <w:marTop w:val="0"/>
      <w:marBottom w:val="0"/>
      <w:divBdr>
        <w:top w:val="none" w:sz="0" w:space="0" w:color="auto"/>
        <w:left w:val="none" w:sz="0" w:space="0" w:color="auto"/>
        <w:bottom w:val="none" w:sz="0" w:space="0" w:color="auto"/>
        <w:right w:val="none" w:sz="0" w:space="0" w:color="auto"/>
      </w:divBdr>
    </w:div>
    <w:div w:id="1241014535">
      <w:bodyDiv w:val="1"/>
      <w:marLeft w:val="0"/>
      <w:marRight w:val="0"/>
      <w:marTop w:val="0"/>
      <w:marBottom w:val="0"/>
      <w:divBdr>
        <w:top w:val="none" w:sz="0" w:space="0" w:color="auto"/>
        <w:left w:val="none" w:sz="0" w:space="0" w:color="auto"/>
        <w:bottom w:val="none" w:sz="0" w:space="0" w:color="auto"/>
        <w:right w:val="none" w:sz="0" w:space="0" w:color="auto"/>
      </w:divBdr>
    </w:div>
    <w:div w:id="1241058234">
      <w:bodyDiv w:val="1"/>
      <w:marLeft w:val="0"/>
      <w:marRight w:val="0"/>
      <w:marTop w:val="0"/>
      <w:marBottom w:val="0"/>
      <w:divBdr>
        <w:top w:val="none" w:sz="0" w:space="0" w:color="auto"/>
        <w:left w:val="none" w:sz="0" w:space="0" w:color="auto"/>
        <w:bottom w:val="none" w:sz="0" w:space="0" w:color="auto"/>
        <w:right w:val="none" w:sz="0" w:space="0" w:color="auto"/>
      </w:divBdr>
    </w:div>
    <w:div w:id="1241211850">
      <w:bodyDiv w:val="1"/>
      <w:marLeft w:val="0"/>
      <w:marRight w:val="0"/>
      <w:marTop w:val="0"/>
      <w:marBottom w:val="0"/>
      <w:divBdr>
        <w:top w:val="none" w:sz="0" w:space="0" w:color="auto"/>
        <w:left w:val="none" w:sz="0" w:space="0" w:color="auto"/>
        <w:bottom w:val="none" w:sz="0" w:space="0" w:color="auto"/>
        <w:right w:val="none" w:sz="0" w:space="0" w:color="auto"/>
      </w:divBdr>
    </w:div>
    <w:div w:id="1241673827">
      <w:bodyDiv w:val="1"/>
      <w:marLeft w:val="0"/>
      <w:marRight w:val="0"/>
      <w:marTop w:val="0"/>
      <w:marBottom w:val="0"/>
      <w:divBdr>
        <w:top w:val="none" w:sz="0" w:space="0" w:color="auto"/>
        <w:left w:val="none" w:sz="0" w:space="0" w:color="auto"/>
        <w:bottom w:val="none" w:sz="0" w:space="0" w:color="auto"/>
        <w:right w:val="none" w:sz="0" w:space="0" w:color="auto"/>
      </w:divBdr>
    </w:div>
    <w:div w:id="1242104656">
      <w:bodyDiv w:val="1"/>
      <w:marLeft w:val="0"/>
      <w:marRight w:val="0"/>
      <w:marTop w:val="0"/>
      <w:marBottom w:val="0"/>
      <w:divBdr>
        <w:top w:val="none" w:sz="0" w:space="0" w:color="auto"/>
        <w:left w:val="none" w:sz="0" w:space="0" w:color="auto"/>
        <w:bottom w:val="none" w:sz="0" w:space="0" w:color="auto"/>
        <w:right w:val="none" w:sz="0" w:space="0" w:color="auto"/>
      </w:divBdr>
    </w:div>
    <w:div w:id="1242524056">
      <w:bodyDiv w:val="1"/>
      <w:marLeft w:val="0"/>
      <w:marRight w:val="0"/>
      <w:marTop w:val="0"/>
      <w:marBottom w:val="0"/>
      <w:divBdr>
        <w:top w:val="none" w:sz="0" w:space="0" w:color="auto"/>
        <w:left w:val="none" w:sz="0" w:space="0" w:color="auto"/>
        <w:bottom w:val="none" w:sz="0" w:space="0" w:color="auto"/>
        <w:right w:val="none" w:sz="0" w:space="0" w:color="auto"/>
      </w:divBdr>
    </w:div>
    <w:div w:id="1242645032">
      <w:bodyDiv w:val="1"/>
      <w:marLeft w:val="0"/>
      <w:marRight w:val="0"/>
      <w:marTop w:val="0"/>
      <w:marBottom w:val="0"/>
      <w:divBdr>
        <w:top w:val="none" w:sz="0" w:space="0" w:color="auto"/>
        <w:left w:val="none" w:sz="0" w:space="0" w:color="auto"/>
        <w:bottom w:val="none" w:sz="0" w:space="0" w:color="auto"/>
        <w:right w:val="none" w:sz="0" w:space="0" w:color="auto"/>
      </w:divBdr>
    </w:div>
    <w:div w:id="1243181059">
      <w:bodyDiv w:val="1"/>
      <w:marLeft w:val="0"/>
      <w:marRight w:val="0"/>
      <w:marTop w:val="0"/>
      <w:marBottom w:val="0"/>
      <w:divBdr>
        <w:top w:val="none" w:sz="0" w:space="0" w:color="auto"/>
        <w:left w:val="none" w:sz="0" w:space="0" w:color="auto"/>
        <w:bottom w:val="none" w:sz="0" w:space="0" w:color="auto"/>
        <w:right w:val="none" w:sz="0" w:space="0" w:color="auto"/>
      </w:divBdr>
    </w:div>
    <w:div w:id="1243566355">
      <w:bodyDiv w:val="1"/>
      <w:marLeft w:val="0"/>
      <w:marRight w:val="0"/>
      <w:marTop w:val="0"/>
      <w:marBottom w:val="0"/>
      <w:divBdr>
        <w:top w:val="none" w:sz="0" w:space="0" w:color="auto"/>
        <w:left w:val="none" w:sz="0" w:space="0" w:color="auto"/>
        <w:bottom w:val="none" w:sz="0" w:space="0" w:color="auto"/>
        <w:right w:val="none" w:sz="0" w:space="0" w:color="auto"/>
      </w:divBdr>
    </w:div>
    <w:div w:id="1243638164">
      <w:bodyDiv w:val="1"/>
      <w:marLeft w:val="0"/>
      <w:marRight w:val="0"/>
      <w:marTop w:val="0"/>
      <w:marBottom w:val="0"/>
      <w:divBdr>
        <w:top w:val="none" w:sz="0" w:space="0" w:color="auto"/>
        <w:left w:val="none" w:sz="0" w:space="0" w:color="auto"/>
        <w:bottom w:val="none" w:sz="0" w:space="0" w:color="auto"/>
        <w:right w:val="none" w:sz="0" w:space="0" w:color="auto"/>
      </w:divBdr>
    </w:div>
    <w:div w:id="1243951091">
      <w:bodyDiv w:val="1"/>
      <w:marLeft w:val="0"/>
      <w:marRight w:val="0"/>
      <w:marTop w:val="0"/>
      <w:marBottom w:val="0"/>
      <w:divBdr>
        <w:top w:val="none" w:sz="0" w:space="0" w:color="auto"/>
        <w:left w:val="none" w:sz="0" w:space="0" w:color="auto"/>
        <w:bottom w:val="none" w:sz="0" w:space="0" w:color="auto"/>
        <w:right w:val="none" w:sz="0" w:space="0" w:color="auto"/>
      </w:divBdr>
    </w:div>
    <w:div w:id="1244140186">
      <w:bodyDiv w:val="1"/>
      <w:marLeft w:val="0"/>
      <w:marRight w:val="0"/>
      <w:marTop w:val="0"/>
      <w:marBottom w:val="0"/>
      <w:divBdr>
        <w:top w:val="none" w:sz="0" w:space="0" w:color="auto"/>
        <w:left w:val="none" w:sz="0" w:space="0" w:color="auto"/>
        <w:bottom w:val="none" w:sz="0" w:space="0" w:color="auto"/>
        <w:right w:val="none" w:sz="0" w:space="0" w:color="auto"/>
      </w:divBdr>
    </w:div>
    <w:div w:id="1244267338">
      <w:bodyDiv w:val="1"/>
      <w:marLeft w:val="0"/>
      <w:marRight w:val="0"/>
      <w:marTop w:val="0"/>
      <w:marBottom w:val="0"/>
      <w:divBdr>
        <w:top w:val="none" w:sz="0" w:space="0" w:color="auto"/>
        <w:left w:val="none" w:sz="0" w:space="0" w:color="auto"/>
        <w:bottom w:val="none" w:sz="0" w:space="0" w:color="auto"/>
        <w:right w:val="none" w:sz="0" w:space="0" w:color="auto"/>
      </w:divBdr>
    </w:div>
    <w:div w:id="1244339877">
      <w:bodyDiv w:val="1"/>
      <w:marLeft w:val="0"/>
      <w:marRight w:val="0"/>
      <w:marTop w:val="0"/>
      <w:marBottom w:val="0"/>
      <w:divBdr>
        <w:top w:val="none" w:sz="0" w:space="0" w:color="auto"/>
        <w:left w:val="none" w:sz="0" w:space="0" w:color="auto"/>
        <w:bottom w:val="none" w:sz="0" w:space="0" w:color="auto"/>
        <w:right w:val="none" w:sz="0" w:space="0" w:color="auto"/>
      </w:divBdr>
    </w:div>
    <w:div w:id="1244797919">
      <w:bodyDiv w:val="1"/>
      <w:marLeft w:val="0"/>
      <w:marRight w:val="0"/>
      <w:marTop w:val="0"/>
      <w:marBottom w:val="0"/>
      <w:divBdr>
        <w:top w:val="none" w:sz="0" w:space="0" w:color="auto"/>
        <w:left w:val="none" w:sz="0" w:space="0" w:color="auto"/>
        <w:bottom w:val="none" w:sz="0" w:space="0" w:color="auto"/>
        <w:right w:val="none" w:sz="0" w:space="0" w:color="auto"/>
      </w:divBdr>
    </w:div>
    <w:div w:id="1245455860">
      <w:bodyDiv w:val="1"/>
      <w:marLeft w:val="0"/>
      <w:marRight w:val="0"/>
      <w:marTop w:val="0"/>
      <w:marBottom w:val="0"/>
      <w:divBdr>
        <w:top w:val="none" w:sz="0" w:space="0" w:color="auto"/>
        <w:left w:val="none" w:sz="0" w:space="0" w:color="auto"/>
        <w:bottom w:val="none" w:sz="0" w:space="0" w:color="auto"/>
        <w:right w:val="none" w:sz="0" w:space="0" w:color="auto"/>
      </w:divBdr>
    </w:div>
    <w:div w:id="1245801984">
      <w:bodyDiv w:val="1"/>
      <w:marLeft w:val="0"/>
      <w:marRight w:val="0"/>
      <w:marTop w:val="0"/>
      <w:marBottom w:val="0"/>
      <w:divBdr>
        <w:top w:val="none" w:sz="0" w:space="0" w:color="auto"/>
        <w:left w:val="none" w:sz="0" w:space="0" w:color="auto"/>
        <w:bottom w:val="none" w:sz="0" w:space="0" w:color="auto"/>
        <w:right w:val="none" w:sz="0" w:space="0" w:color="auto"/>
      </w:divBdr>
    </w:div>
    <w:div w:id="1245919291">
      <w:bodyDiv w:val="1"/>
      <w:marLeft w:val="0"/>
      <w:marRight w:val="0"/>
      <w:marTop w:val="0"/>
      <w:marBottom w:val="0"/>
      <w:divBdr>
        <w:top w:val="none" w:sz="0" w:space="0" w:color="auto"/>
        <w:left w:val="none" w:sz="0" w:space="0" w:color="auto"/>
        <w:bottom w:val="none" w:sz="0" w:space="0" w:color="auto"/>
        <w:right w:val="none" w:sz="0" w:space="0" w:color="auto"/>
      </w:divBdr>
    </w:div>
    <w:div w:id="1246382529">
      <w:bodyDiv w:val="1"/>
      <w:marLeft w:val="0"/>
      <w:marRight w:val="0"/>
      <w:marTop w:val="0"/>
      <w:marBottom w:val="0"/>
      <w:divBdr>
        <w:top w:val="none" w:sz="0" w:space="0" w:color="auto"/>
        <w:left w:val="none" w:sz="0" w:space="0" w:color="auto"/>
        <w:bottom w:val="none" w:sz="0" w:space="0" w:color="auto"/>
        <w:right w:val="none" w:sz="0" w:space="0" w:color="auto"/>
      </w:divBdr>
    </w:div>
    <w:div w:id="1246382810">
      <w:bodyDiv w:val="1"/>
      <w:marLeft w:val="0"/>
      <w:marRight w:val="0"/>
      <w:marTop w:val="0"/>
      <w:marBottom w:val="0"/>
      <w:divBdr>
        <w:top w:val="none" w:sz="0" w:space="0" w:color="auto"/>
        <w:left w:val="none" w:sz="0" w:space="0" w:color="auto"/>
        <w:bottom w:val="none" w:sz="0" w:space="0" w:color="auto"/>
        <w:right w:val="none" w:sz="0" w:space="0" w:color="auto"/>
      </w:divBdr>
    </w:div>
    <w:div w:id="1246525396">
      <w:bodyDiv w:val="1"/>
      <w:marLeft w:val="0"/>
      <w:marRight w:val="0"/>
      <w:marTop w:val="0"/>
      <w:marBottom w:val="0"/>
      <w:divBdr>
        <w:top w:val="none" w:sz="0" w:space="0" w:color="auto"/>
        <w:left w:val="none" w:sz="0" w:space="0" w:color="auto"/>
        <w:bottom w:val="none" w:sz="0" w:space="0" w:color="auto"/>
        <w:right w:val="none" w:sz="0" w:space="0" w:color="auto"/>
      </w:divBdr>
    </w:div>
    <w:div w:id="1246719897">
      <w:bodyDiv w:val="1"/>
      <w:marLeft w:val="0"/>
      <w:marRight w:val="0"/>
      <w:marTop w:val="0"/>
      <w:marBottom w:val="0"/>
      <w:divBdr>
        <w:top w:val="none" w:sz="0" w:space="0" w:color="auto"/>
        <w:left w:val="none" w:sz="0" w:space="0" w:color="auto"/>
        <w:bottom w:val="none" w:sz="0" w:space="0" w:color="auto"/>
        <w:right w:val="none" w:sz="0" w:space="0" w:color="auto"/>
      </w:divBdr>
    </w:div>
    <w:div w:id="1246838769">
      <w:bodyDiv w:val="1"/>
      <w:marLeft w:val="0"/>
      <w:marRight w:val="0"/>
      <w:marTop w:val="0"/>
      <w:marBottom w:val="0"/>
      <w:divBdr>
        <w:top w:val="none" w:sz="0" w:space="0" w:color="auto"/>
        <w:left w:val="none" w:sz="0" w:space="0" w:color="auto"/>
        <w:bottom w:val="none" w:sz="0" w:space="0" w:color="auto"/>
        <w:right w:val="none" w:sz="0" w:space="0" w:color="auto"/>
      </w:divBdr>
    </w:div>
    <w:div w:id="1247109014">
      <w:bodyDiv w:val="1"/>
      <w:marLeft w:val="0"/>
      <w:marRight w:val="0"/>
      <w:marTop w:val="0"/>
      <w:marBottom w:val="0"/>
      <w:divBdr>
        <w:top w:val="none" w:sz="0" w:space="0" w:color="auto"/>
        <w:left w:val="none" w:sz="0" w:space="0" w:color="auto"/>
        <w:bottom w:val="none" w:sz="0" w:space="0" w:color="auto"/>
        <w:right w:val="none" w:sz="0" w:space="0" w:color="auto"/>
      </w:divBdr>
    </w:div>
    <w:div w:id="1247302472">
      <w:bodyDiv w:val="1"/>
      <w:marLeft w:val="0"/>
      <w:marRight w:val="0"/>
      <w:marTop w:val="0"/>
      <w:marBottom w:val="0"/>
      <w:divBdr>
        <w:top w:val="none" w:sz="0" w:space="0" w:color="auto"/>
        <w:left w:val="none" w:sz="0" w:space="0" w:color="auto"/>
        <w:bottom w:val="none" w:sz="0" w:space="0" w:color="auto"/>
        <w:right w:val="none" w:sz="0" w:space="0" w:color="auto"/>
      </w:divBdr>
    </w:div>
    <w:div w:id="1247615070">
      <w:bodyDiv w:val="1"/>
      <w:marLeft w:val="0"/>
      <w:marRight w:val="0"/>
      <w:marTop w:val="0"/>
      <w:marBottom w:val="0"/>
      <w:divBdr>
        <w:top w:val="none" w:sz="0" w:space="0" w:color="auto"/>
        <w:left w:val="none" w:sz="0" w:space="0" w:color="auto"/>
        <w:bottom w:val="none" w:sz="0" w:space="0" w:color="auto"/>
        <w:right w:val="none" w:sz="0" w:space="0" w:color="auto"/>
      </w:divBdr>
    </w:div>
    <w:div w:id="1247686515">
      <w:bodyDiv w:val="1"/>
      <w:marLeft w:val="0"/>
      <w:marRight w:val="0"/>
      <w:marTop w:val="0"/>
      <w:marBottom w:val="0"/>
      <w:divBdr>
        <w:top w:val="none" w:sz="0" w:space="0" w:color="auto"/>
        <w:left w:val="none" w:sz="0" w:space="0" w:color="auto"/>
        <w:bottom w:val="none" w:sz="0" w:space="0" w:color="auto"/>
        <w:right w:val="none" w:sz="0" w:space="0" w:color="auto"/>
      </w:divBdr>
    </w:div>
    <w:div w:id="1247956806">
      <w:bodyDiv w:val="1"/>
      <w:marLeft w:val="0"/>
      <w:marRight w:val="0"/>
      <w:marTop w:val="0"/>
      <w:marBottom w:val="0"/>
      <w:divBdr>
        <w:top w:val="none" w:sz="0" w:space="0" w:color="auto"/>
        <w:left w:val="none" w:sz="0" w:space="0" w:color="auto"/>
        <w:bottom w:val="none" w:sz="0" w:space="0" w:color="auto"/>
        <w:right w:val="none" w:sz="0" w:space="0" w:color="auto"/>
      </w:divBdr>
    </w:div>
    <w:div w:id="1248684585">
      <w:bodyDiv w:val="1"/>
      <w:marLeft w:val="0"/>
      <w:marRight w:val="0"/>
      <w:marTop w:val="0"/>
      <w:marBottom w:val="0"/>
      <w:divBdr>
        <w:top w:val="none" w:sz="0" w:space="0" w:color="auto"/>
        <w:left w:val="none" w:sz="0" w:space="0" w:color="auto"/>
        <w:bottom w:val="none" w:sz="0" w:space="0" w:color="auto"/>
        <w:right w:val="none" w:sz="0" w:space="0" w:color="auto"/>
      </w:divBdr>
    </w:div>
    <w:div w:id="1248879853">
      <w:bodyDiv w:val="1"/>
      <w:marLeft w:val="0"/>
      <w:marRight w:val="0"/>
      <w:marTop w:val="0"/>
      <w:marBottom w:val="0"/>
      <w:divBdr>
        <w:top w:val="none" w:sz="0" w:space="0" w:color="auto"/>
        <w:left w:val="none" w:sz="0" w:space="0" w:color="auto"/>
        <w:bottom w:val="none" w:sz="0" w:space="0" w:color="auto"/>
        <w:right w:val="none" w:sz="0" w:space="0" w:color="auto"/>
      </w:divBdr>
    </w:div>
    <w:div w:id="1248924435">
      <w:bodyDiv w:val="1"/>
      <w:marLeft w:val="0"/>
      <w:marRight w:val="0"/>
      <w:marTop w:val="0"/>
      <w:marBottom w:val="0"/>
      <w:divBdr>
        <w:top w:val="none" w:sz="0" w:space="0" w:color="auto"/>
        <w:left w:val="none" w:sz="0" w:space="0" w:color="auto"/>
        <w:bottom w:val="none" w:sz="0" w:space="0" w:color="auto"/>
        <w:right w:val="none" w:sz="0" w:space="0" w:color="auto"/>
      </w:divBdr>
    </w:div>
    <w:div w:id="1249846473">
      <w:bodyDiv w:val="1"/>
      <w:marLeft w:val="0"/>
      <w:marRight w:val="0"/>
      <w:marTop w:val="0"/>
      <w:marBottom w:val="0"/>
      <w:divBdr>
        <w:top w:val="none" w:sz="0" w:space="0" w:color="auto"/>
        <w:left w:val="none" w:sz="0" w:space="0" w:color="auto"/>
        <w:bottom w:val="none" w:sz="0" w:space="0" w:color="auto"/>
        <w:right w:val="none" w:sz="0" w:space="0" w:color="auto"/>
      </w:divBdr>
    </w:div>
    <w:div w:id="1250040613">
      <w:bodyDiv w:val="1"/>
      <w:marLeft w:val="0"/>
      <w:marRight w:val="0"/>
      <w:marTop w:val="0"/>
      <w:marBottom w:val="0"/>
      <w:divBdr>
        <w:top w:val="none" w:sz="0" w:space="0" w:color="auto"/>
        <w:left w:val="none" w:sz="0" w:space="0" w:color="auto"/>
        <w:bottom w:val="none" w:sz="0" w:space="0" w:color="auto"/>
        <w:right w:val="none" w:sz="0" w:space="0" w:color="auto"/>
      </w:divBdr>
    </w:div>
    <w:div w:id="1250236447">
      <w:bodyDiv w:val="1"/>
      <w:marLeft w:val="0"/>
      <w:marRight w:val="0"/>
      <w:marTop w:val="0"/>
      <w:marBottom w:val="0"/>
      <w:divBdr>
        <w:top w:val="none" w:sz="0" w:space="0" w:color="auto"/>
        <w:left w:val="none" w:sz="0" w:space="0" w:color="auto"/>
        <w:bottom w:val="none" w:sz="0" w:space="0" w:color="auto"/>
        <w:right w:val="none" w:sz="0" w:space="0" w:color="auto"/>
      </w:divBdr>
    </w:div>
    <w:div w:id="1250847408">
      <w:bodyDiv w:val="1"/>
      <w:marLeft w:val="0"/>
      <w:marRight w:val="0"/>
      <w:marTop w:val="0"/>
      <w:marBottom w:val="0"/>
      <w:divBdr>
        <w:top w:val="none" w:sz="0" w:space="0" w:color="auto"/>
        <w:left w:val="none" w:sz="0" w:space="0" w:color="auto"/>
        <w:bottom w:val="none" w:sz="0" w:space="0" w:color="auto"/>
        <w:right w:val="none" w:sz="0" w:space="0" w:color="auto"/>
      </w:divBdr>
    </w:div>
    <w:div w:id="1250849589">
      <w:bodyDiv w:val="1"/>
      <w:marLeft w:val="0"/>
      <w:marRight w:val="0"/>
      <w:marTop w:val="0"/>
      <w:marBottom w:val="0"/>
      <w:divBdr>
        <w:top w:val="none" w:sz="0" w:space="0" w:color="auto"/>
        <w:left w:val="none" w:sz="0" w:space="0" w:color="auto"/>
        <w:bottom w:val="none" w:sz="0" w:space="0" w:color="auto"/>
        <w:right w:val="none" w:sz="0" w:space="0" w:color="auto"/>
      </w:divBdr>
    </w:div>
    <w:div w:id="1251542507">
      <w:bodyDiv w:val="1"/>
      <w:marLeft w:val="0"/>
      <w:marRight w:val="0"/>
      <w:marTop w:val="0"/>
      <w:marBottom w:val="0"/>
      <w:divBdr>
        <w:top w:val="none" w:sz="0" w:space="0" w:color="auto"/>
        <w:left w:val="none" w:sz="0" w:space="0" w:color="auto"/>
        <w:bottom w:val="none" w:sz="0" w:space="0" w:color="auto"/>
        <w:right w:val="none" w:sz="0" w:space="0" w:color="auto"/>
      </w:divBdr>
    </w:div>
    <w:div w:id="1251549769">
      <w:bodyDiv w:val="1"/>
      <w:marLeft w:val="0"/>
      <w:marRight w:val="0"/>
      <w:marTop w:val="0"/>
      <w:marBottom w:val="0"/>
      <w:divBdr>
        <w:top w:val="none" w:sz="0" w:space="0" w:color="auto"/>
        <w:left w:val="none" w:sz="0" w:space="0" w:color="auto"/>
        <w:bottom w:val="none" w:sz="0" w:space="0" w:color="auto"/>
        <w:right w:val="none" w:sz="0" w:space="0" w:color="auto"/>
      </w:divBdr>
    </w:div>
    <w:div w:id="1251738850">
      <w:bodyDiv w:val="1"/>
      <w:marLeft w:val="0"/>
      <w:marRight w:val="0"/>
      <w:marTop w:val="0"/>
      <w:marBottom w:val="0"/>
      <w:divBdr>
        <w:top w:val="none" w:sz="0" w:space="0" w:color="auto"/>
        <w:left w:val="none" w:sz="0" w:space="0" w:color="auto"/>
        <w:bottom w:val="none" w:sz="0" w:space="0" w:color="auto"/>
        <w:right w:val="none" w:sz="0" w:space="0" w:color="auto"/>
      </w:divBdr>
    </w:div>
    <w:div w:id="1252087230">
      <w:bodyDiv w:val="1"/>
      <w:marLeft w:val="0"/>
      <w:marRight w:val="0"/>
      <w:marTop w:val="0"/>
      <w:marBottom w:val="0"/>
      <w:divBdr>
        <w:top w:val="none" w:sz="0" w:space="0" w:color="auto"/>
        <w:left w:val="none" w:sz="0" w:space="0" w:color="auto"/>
        <w:bottom w:val="none" w:sz="0" w:space="0" w:color="auto"/>
        <w:right w:val="none" w:sz="0" w:space="0" w:color="auto"/>
      </w:divBdr>
    </w:div>
    <w:div w:id="1252155544">
      <w:bodyDiv w:val="1"/>
      <w:marLeft w:val="0"/>
      <w:marRight w:val="0"/>
      <w:marTop w:val="0"/>
      <w:marBottom w:val="0"/>
      <w:divBdr>
        <w:top w:val="none" w:sz="0" w:space="0" w:color="auto"/>
        <w:left w:val="none" w:sz="0" w:space="0" w:color="auto"/>
        <w:bottom w:val="none" w:sz="0" w:space="0" w:color="auto"/>
        <w:right w:val="none" w:sz="0" w:space="0" w:color="auto"/>
      </w:divBdr>
    </w:div>
    <w:div w:id="1252276885">
      <w:bodyDiv w:val="1"/>
      <w:marLeft w:val="0"/>
      <w:marRight w:val="0"/>
      <w:marTop w:val="0"/>
      <w:marBottom w:val="0"/>
      <w:divBdr>
        <w:top w:val="none" w:sz="0" w:space="0" w:color="auto"/>
        <w:left w:val="none" w:sz="0" w:space="0" w:color="auto"/>
        <w:bottom w:val="none" w:sz="0" w:space="0" w:color="auto"/>
        <w:right w:val="none" w:sz="0" w:space="0" w:color="auto"/>
      </w:divBdr>
    </w:div>
    <w:div w:id="1252396797">
      <w:bodyDiv w:val="1"/>
      <w:marLeft w:val="0"/>
      <w:marRight w:val="0"/>
      <w:marTop w:val="0"/>
      <w:marBottom w:val="0"/>
      <w:divBdr>
        <w:top w:val="none" w:sz="0" w:space="0" w:color="auto"/>
        <w:left w:val="none" w:sz="0" w:space="0" w:color="auto"/>
        <w:bottom w:val="none" w:sz="0" w:space="0" w:color="auto"/>
        <w:right w:val="none" w:sz="0" w:space="0" w:color="auto"/>
      </w:divBdr>
    </w:div>
    <w:div w:id="1252667072">
      <w:bodyDiv w:val="1"/>
      <w:marLeft w:val="0"/>
      <w:marRight w:val="0"/>
      <w:marTop w:val="0"/>
      <w:marBottom w:val="0"/>
      <w:divBdr>
        <w:top w:val="none" w:sz="0" w:space="0" w:color="auto"/>
        <w:left w:val="none" w:sz="0" w:space="0" w:color="auto"/>
        <w:bottom w:val="none" w:sz="0" w:space="0" w:color="auto"/>
        <w:right w:val="none" w:sz="0" w:space="0" w:color="auto"/>
      </w:divBdr>
    </w:div>
    <w:div w:id="1253080331">
      <w:bodyDiv w:val="1"/>
      <w:marLeft w:val="0"/>
      <w:marRight w:val="0"/>
      <w:marTop w:val="0"/>
      <w:marBottom w:val="0"/>
      <w:divBdr>
        <w:top w:val="none" w:sz="0" w:space="0" w:color="auto"/>
        <w:left w:val="none" w:sz="0" w:space="0" w:color="auto"/>
        <w:bottom w:val="none" w:sz="0" w:space="0" w:color="auto"/>
        <w:right w:val="none" w:sz="0" w:space="0" w:color="auto"/>
      </w:divBdr>
    </w:div>
    <w:div w:id="1253124344">
      <w:bodyDiv w:val="1"/>
      <w:marLeft w:val="0"/>
      <w:marRight w:val="0"/>
      <w:marTop w:val="0"/>
      <w:marBottom w:val="0"/>
      <w:divBdr>
        <w:top w:val="none" w:sz="0" w:space="0" w:color="auto"/>
        <w:left w:val="none" w:sz="0" w:space="0" w:color="auto"/>
        <w:bottom w:val="none" w:sz="0" w:space="0" w:color="auto"/>
        <w:right w:val="none" w:sz="0" w:space="0" w:color="auto"/>
      </w:divBdr>
    </w:div>
    <w:div w:id="1253275748">
      <w:bodyDiv w:val="1"/>
      <w:marLeft w:val="0"/>
      <w:marRight w:val="0"/>
      <w:marTop w:val="0"/>
      <w:marBottom w:val="0"/>
      <w:divBdr>
        <w:top w:val="none" w:sz="0" w:space="0" w:color="auto"/>
        <w:left w:val="none" w:sz="0" w:space="0" w:color="auto"/>
        <w:bottom w:val="none" w:sz="0" w:space="0" w:color="auto"/>
        <w:right w:val="none" w:sz="0" w:space="0" w:color="auto"/>
      </w:divBdr>
    </w:div>
    <w:div w:id="1253591801">
      <w:bodyDiv w:val="1"/>
      <w:marLeft w:val="0"/>
      <w:marRight w:val="0"/>
      <w:marTop w:val="0"/>
      <w:marBottom w:val="0"/>
      <w:divBdr>
        <w:top w:val="none" w:sz="0" w:space="0" w:color="auto"/>
        <w:left w:val="none" w:sz="0" w:space="0" w:color="auto"/>
        <w:bottom w:val="none" w:sz="0" w:space="0" w:color="auto"/>
        <w:right w:val="none" w:sz="0" w:space="0" w:color="auto"/>
      </w:divBdr>
    </w:div>
    <w:div w:id="1253853649">
      <w:bodyDiv w:val="1"/>
      <w:marLeft w:val="0"/>
      <w:marRight w:val="0"/>
      <w:marTop w:val="0"/>
      <w:marBottom w:val="0"/>
      <w:divBdr>
        <w:top w:val="none" w:sz="0" w:space="0" w:color="auto"/>
        <w:left w:val="none" w:sz="0" w:space="0" w:color="auto"/>
        <w:bottom w:val="none" w:sz="0" w:space="0" w:color="auto"/>
        <w:right w:val="none" w:sz="0" w:space="0" w:color="auto"/>
      </w:divBdr>
    </w:div>
    <w:div w:id="1253928435">
      <w:bodyDiv w:val="1"/>
      <w:marLeft w:val="0"/>
      <w:marRight w:val="0"/>
      <w:marTop w:val="0"/>
      <w:marBottom w:val="0"/>
      <w:divBdr>
        <w:top w:val="none" w:sz="0" w:space="0" w:color="auto"/>
        <w:left w:val="none" w:sz="0" w:space="0" w:color="auto"/>
        <w:bottom w:val="none" w:sz="0" w:space="0" w:color="auto"/>
        <w:right w:val="none" w:sz="0" w:space="0" w:color="auto"/>
      </w:divBdr>
    </w:div>
    <w:div w:id="1253977847">
      <w:bodyDiv w:val="1"/>
      <w:marLeft w:val="0"/>
      <w:marRight w:val="0"/>
      <w:marTop w:val="0"/>
      <w:marBottom w:val="0"/>
      <w:divBdr>
        <w:top w:val="none" w:sz="0" w:space="0" w:color="auto"/>
        <w:left w:val="none" w:sz="0" w:space="0" w:color="auto"/>
        <w:bottom w:val="none" w:sz="0" w:space="0" w:color="auto"/>
        <w:right w:val="none" w:sz="0" w:space="0" w:color="auto"/>
      </w:divBdr>
    </w:div>
    <w:div w:id="1254168546">
      <w:bodyDiv w:val="1"/>
      <w:marLeft w:val="0"/>
      <w:marRight w:val="0"/>
      <w:marTop w:val="0"/>
      <w:marBottom w:val="0"/>
      <w:divBdr>
        <w:top w:val="none" w:sz="0" w:space="0" w:color="auto"/>
        <w:left w:val="none" w:sz="0" w:space="0" w:color="auto"/>
        <w:bottom w:val="none" w:sz="0" w:space="0" w:color="auto"/>
        <w:right w:val="none" w:sz="0" w:space="0" w:color="auto"/>
      </w:divBdr>
    </w:div>
    <w:div w:id="1254513851">
      <w:bodyDiv w:val="1"/>
      <w:marLeft w:val="0"/>
      <w:marRight w:val="0"/>
      <w:marTop w:val="0"/>
      <w:marBottom w:val="0"/>
      <w:divBdr>
        <w:top w:val="none" w:sz="0" w:space="0" w:color="auto"/>
        <w:left w:val="none" w:sz="0" w:space="0" w:color="auto"/>
        <w:bottom w:val="none" w:sz="0" w:space="0" w:color="auto"/>
        <w:right w:val="none" w:sz="0" w:space="0" w:color="auto"/>
      </w:divBdr>
    </w:div>
    <w:div w:id="1254701873">
      <w:bodyDiv w:val="1"/>
      <w:marLeft w:val="0"/>
      <w:marRight w:val="0"/>
      <w:marTop w:val="0"/>
      <w:marBottom w:val="0"/>
      <w:divBdr>
        <w:top w:val="none" w:sz="0" w:space="0" w:color="auto"/>
        <w:left w:val="none" w:sz="0" w:space="0" w:color="auto"/>
        <w:bottom w:val="none" w:sz="0" w:space="0" w:color="auto"/>
        <w:right w:val="none" w:sz="0" w:space="0" w:color="auto"/>
      </w:divBdr>
    </w:div>
    <w:div w:id="1254702695">
      <w:bodyDiv w:val="1"/>
      <w:marLeft w:val="0"/>
      <w:marRight w:val="0"/>
      <w:marTop w:val="0"/>
      <w:marBottom w:val="0"/>
      <w:divBdr>
        <w:top w:val="none" w:sz="0" w:space="0" w:color="auto"/>
        <w:left w:val="none" w:sz="0" w:space="0" w:color="auto"/>
        <w:bottom w:val="none" w:sz="0" w:space="0" w:color="auto"/>
        <w:right w:val="none" w:sz="0" w:space="0" w:color="auto"/>
      </w:divBdr>
    </w:div>
    <w:div w:id="1255281692">
      <w:bodyDiv w:val="1"/>
      <w:marLeft w:val="0"/>
      <w:marRight w:val="0"/>
      <w:marTop w:val="0"/>
      <w:marBottom w:val="0"/>
      <w:divBdr>
        <w:top w:val="none" w:sz="0" w:space="0" w:color="auto"/>
        <w:left w:val="none" w:sz="0" w:space="0" w:color="auto"/>
        <w:bottom w:val="none" w:sz="0" w:space="0" w:color="auto"/>
        <w:right w:val="none" w:sz="0" w:space="0" w:color="auto"/>
      </w:divBdr>
    </w:div>
    <w:div w:id="1255358852">
      <w:bodyDiv w:val="1"/>
      <w:marLeft w:val="0"/>
      <w:marRight w:val="0"/>
      <w:marTop w:val="0"/>
      <w:marBottom w:val="0"/>
      <w:divBdr>
        <w:top w:val="none" w:sz="0" w:space="0" w:color="auto"/>
        <w:left w:val="none" w:sz="0" w:space="0" w:color="auto"/>
        <w:bottom w:val="none" w:sz="0" w:space="0" w:color="auto"/>
        <w:right w:val="none" w:sz="0" w:space="0" w:color="auto"/>
      </w:divBdr>
    </w:div>
    <w:div w:id="1255473620">
      <w:bodyDiv w:val="1"/>
      <w:marLeft w:val="0"/>
      <w:marRight w:val="0"/>
      <w:marTop w:val="0"/>
      <w:marBottom w:val="0"/>
      <w:divBdr>
        <w:top w:val="none" w:sz="0" w:space="0" w:color="auto"/>
        <w:left w:val="none" w:sz="0" w:space="0" w:color="auto"/>
        <w:bottom w:val="none" w:sz="0" w:space="0" w:color="auto"/>
        <w:right w:val="none" w:sz="0" w:space="0" w:color="auto"/>
      </w:divBdr>
    </w:div>
    <w:div w:id="1255480735">
      <w:bodyDiv w:val="1"/>
      <w:marLeft w:val="0"/>
      <w:marRight w:val="0"/>
      <w:marTop w:val="0"/>
      <w:marBottom w:val="0"/>
      <w:divBdr>
        <w:top w:val="none" w:sz="0" w:space="0" w:color="auto"/>
        <w:left w:val="none" w:sz="0" w:space="0" w:color="auto"/>
        <w:bottom w:val="none" w:sz="0" w:space="0" w:color="auto"/>
        <w:right w:val="none" w:sz="0" w:space="0" w:color="auto"/>
      </w:divBdr>
    </w:div>
    <w:div w:id="1255741769">
      <w:bodyDiv w:val="1"/>
      <w:marLeft w:val="0"/>
      <w:marRight w:val="0"/>
      <w:marTop w:val="0"/>
      <w:marBottom w:val="0"/>
      <w:divBdr>
        <w:top w:val="none" w:sz="0" w:space="0" w:color="auto"/>
        <w:left w:val="none" w:sz="0" w:space="0" w:color="auto"/>
        <w:bottom w:val="none" w:sz="0" w:space="0" w:color="auto"/>
        <w:right w:val="none" w:sz="0" w:space="0" w:color="auto"/>
      </w:divBdr>
    </w:div>
    <w:div w:id="1256011321">
      <w:bodyDiv w:val="1"/>
      <w:marLeft w:val="0"/>
      <w:marRight w:val="0"/>
      <w:marTop w:val="0"/>
      <w:marBottom w:val="0"/>
      <w:divBdr>
        <w:top w:val="none" w:sz="0" w:space="0" w:color="auto"/>
        <w:left w:val="none" w:sz="0" w:space="0" w:color="auto"/>
        <w:bottom w:val="none" w:sz="0" w:space="0" w:color="auto"/>
        <w:right w:val="none" w:sz="0" w:space="0" w:color="auto"/>
      </w:divBdr>
    </w:div>
    <w:div w:id="1256206354">
      <w:bodyDiv w:val="1"/>
      <w:marLeft w:val="0"/>
      <w:marRight w:val="0"/>
      <w:marTop w:val="0"/>
      <w:marBottom w:val="0"/>
      <w:divBdr>
        <w:top w:val="none" w:sz="0" w:space="0" w:color="auto"/>
        <w:left w:val="none" w:sz="0" w:space="0" w:color="auto"/>
        <w:bottom w:val="none" w:sz="0" w:space="0" w:color="auto"/>
        <w:right w:val="none" w:sz="0" w:space="0" w:color="auto"/>
      </w:divBdr>
    </w:div>
    <w:div w:id="1256399912">
      <w:bodyDiv w:val="1"/>
      <w:marLeft w:val="0"/>
      <w:marRight w:val="0"/>
      <w:marTop w:val="0"/>
      <w:marBottom w:val="0"/>
      <w:divBdr>
        <w:top w:val="none" w:sz="0" w:space="0" w:color="auto"/>
        <w:left w:val="none" w:sz="0" w:space="0" w:color="auto"/>
        <w:bottom w:val="none" w:sz="0" w:space="0" w:color="auto"/>
        <w:right w:val="none" w:sz="0" w:space="0" w:color="auto"/>
      </w:divBdr>
    </w:div>
    <w:div w:id="1256553233">
      <w:bodyDiv w:val="1"/>
      <w:marLeft w:val="0"/>
      <w:marRight w:val="0"/>
      <w:marTop w:val="0"/>
      <w:marBottom w:val="0"/>
      <w:divBdr>
        <w:top w:val="none" w:sz="0" w:space="0" w:color="auto"/>
        <w:left w:val="none" w:sz="0" w:space="0" w:color="auto"/>
        <w:bottom w:val="none" w:sz="0" w:space="0" w:color="auto"/>
        <w:right w:val="none" w:sz="0" w:space="0" w:color="auto"/>
      </w:divBdr>
    </w:div>
    <w:div w:id="1256792960">
      <w:bodyDiv w:val="1"/>
      <w:marLeft w:val="0"/>
      <w:marRight w:val="0"/>
      <w:marTop w:val="0"/>
      <w:marBottom w:val="0"/>
      <w:divBdr>
        <w:top w:val="none" w:sz="0" w:space="0" w:color="auto"/>
        <w:left w:val="none" w:sz="0" w:space="0" w:color="auto"/>
        <w:bottom w:val="none" w:sz="0" w:space="0" w:color="auto"/>
        <w:right w:val="none" w:sz="0" w:space="0" w:color="auto"/>
      </w:divBdr>
    </w:div>
    <w:div w:id="1256860751">
      <w:bodyDiv w:val="1"/>
      <w:marLeft w:val="0"/>
      <w:marRight w:val="0"/>
      <w:marTop w:val="0"/>
      <w:marBottom w:val="0"/>
      <w:divBdr>
        <w:top w:val="none" w:sz="0" w:space="0" w:color="auto"/>
        <w:left w:val="none" w:sz="0" w:space="0" w:color="auto"/>
        <w:bottom w:val="none" w:sz="0" w:space="0" w:color="auto"/>
        <w:right w:val="none" w:sz="0" w:space="0" w:color="auto"/>
      </w:divBdr>
    </w:div>
    <w:div w:id="1257204780">
      <w:bodyDiv w:val="1"/>
      <w:marLeft w:val="0"/>
      <w:marRight w:val="0"/>
      <w:marTop w:val="0"/>
      <w:marBottom w:val="0"/>
      <w:divBdr>
        <w:top w:val="none" w:sz="0" w:space="0" w:color="auto"/>
        <w:left w:val="none" w:sz="0" w:space="0" w:color="auto"/>
        <w:bottom w:val="none" w:sz="0" w:space="0" w:color="auto"/>
        <w:right w:val="none" w:sz="0" w:space="0" w:color="auto"/>
      </w:divBdr>
    </w:div>
    <w:div w:id="1258752452">
      <w:bodyDiv w:val="1"/>
      <w:marLeft w:val="0"/>
      <w:marRight w:val="0"/>
      <w:marTop w:val="0"/>
      <w:marBottom w:val="0"/>
      <w:divBdr>
        <w:top w:val="none" w:sz="0" w:space="0" w:color="auto"/>
        <w:left w:val="none" w:sz="0" w:space="0" w:color="auto"/>
        <w:bottom w:val="none" w:sz="0" w:space="0" w:color="auto"/>
        <w:right w:val="none" w:sz="0" w:space="0" w:color="auto"/>
      </w:divBdr>
    </w:div>
    <w:div w:id="1259096008">
      <w:bodyDiv w:val="1"/>
      <w:marLeft w:val="0"/>
      <w:marRight w:val="0"/>
      <w:marTop w:val="0"/>
      <w:marBottom w:val="0"/>
      <w:divBdr>
        <w:top w:val="none" w:sz="0" w:space="0" w:color="auto"/>
        <w:left w:val="none" w:sz="0" w:space="0" w:color="auto"/>
        <w:bottom w:val="none" w:sz="0" w:space="0" w:color="auto"/>
        <w:right w:val="none" w:sz="0" w:space="0" w:color="auto"/>
      </w:divBdr>
    </w:div>
    <w:div w:id="1259214095">
      <w:bodyDiv w:val="1"/>
      <w:marLeft w:val="0"/>
      <w:marRight w:val="0"/>
      <w:marTop w:val="0"/>
      <w:marBottom w:val="0"/>
      <w:divBdr>
        <w:top w:val="none" w:sz="0" w:space="0" w:color="auto"/>
        <w:left w:val="none" w:sz="0" w:space="0" w:color="auto"/>
        <w:bottom w:val="none" w:sz="0" w:space="0" w:color="auto"/>
        <w:right w:val="none" w:sz="0" w:space="0" w:color="auto"/>
      </w:divBdr>
    </w:div>
    <w:div w:id="1259216552">
      <w:bodyDiv w:val="1"/>
      <w:marLeft w:val="0"/>
      <w:marRight w:val="0"/>
      <w:marTop w:val="0"/>
      <w:marBottom w:val="0"/>
      <w:divBdr>
        <w:top w:val="none" w:sz="0" w:space="0" w:color="auto"/>
        <w:left w:val="none" w:sz="0" w:space="0" w:color="auto"/>
        <w:bottom w:val="none" w:sz="0" w:space="0" w:color="auto"/>
        <w:right w:val="none" w:sz="0" w:space="0" w:color="auto"/>
      </w:divBdr>
    </w:div>
    <w:div w:id="1259949250">
      <w:bodyDiv w:val="1"/>
      <w:marLeft w:val="0"/>
      <w:marRight w:val="0"/>
      <w:marTop w:val="0"/>
      <w:marBottom w:val="0"/>
      <w:divBdr>
        <w:top w:val="none" w:sz="0" w:space="0" w:color="auto"/>
        <w:left w:val="none" w:sz="0" w:space="0" w:color="auto"/>
        <w:bottom w:val="none" w:sz="0" w:space="0" w:color="auto"/>
        <w:right w:val="none" w:sz="0" w:space="0" w:color="auto"/>
      </w:divBdr>
    </w:div>
    <w:div w:id="1260024142">
      <w:bodyDiv w:val="1"/>
      <w:marLeft w:val="0"/>
      <w:marRight w:val="0"/>
      <w:marTop w:val="0"/>
      <w:marBottom w:val="0"/>
      <w:divBdr>
        <w:top w:val="none" w:sz="0" w:space="0" w:color="auto"/>
        <w:left w:val="none" w:sz="0" w:space="0" w:color="auto"/>
        <w:bottom w:val="none" w:sz="0" w:space="0" w:color="auto"/>
        <w:right w:val="none" w:sz="0" w:space="0" w:color="auto"/>
      </w:divBdr>
    </w:div>
    <w:div w:id="1260603017">
      <w:bodyDiv w:val="1"/>
      <w:marLeft w:val="0"/>
      <w:marRight w:val="0"/>
      <w:marTop w:val="0"/>
      <w:marBottom w:val="0"/>
      <w:divBdr>
        <w:top w:val="none" w:sz="0" w:space="0" w:color="auto"/>
        <w:left w:val="none" w:sz="0" w:space="0" w:color="auto"/>
        <w:bottom w:val="none" w:sz="0" w:space="0" w:color="auto"/>
        <w:right w:val="none" w:sz="0" w:space="0" w:color="auto"/>
      </w:divBdr>
    </w:div>
    <w:div w:id="1260674365">
      <w:bodyDiv w:val="1"/>
      <w:marLeft w:val="0"/>
      <w:marRight w:val="0"/>
      <w:marTop w:val="0"/>
      <w:marBottom w:val="0"/>
      <w:divBdr>
        <w:top w:val="none" w:sz="0" w:space="0" w:color="auto"/>
        <w:left w:val="none" w:sz="0" w:space="0" w:color="auto"/>
        <w:bottom w:val="none" w:sz="0" w:space="0" w:color="auto"/>
        <w:right w:val="none" w:sz="0" w:space="0" w:color="auto"/>
      </w:divBdr>
    </w:div>
    <w:div w:id="1260675077">
      <w:bodyDiv w:val="1"/>
      <w:marLeft w:val="0"/>
      <w:marRight w:val="0"/>
      <w:marTop w:val="0"/>
      <w:marBottom w:val="0"/>
      <w:divBdr>
        <w:top w:val="none" w:sz="0" w:space="0" w:color="auto"/>
        <w:left w:val="none" w:sz="0" w:space="0" w:color="auto"/>
        <w:bottom w:val="none" w:sz="0" w:space="0" w:color="auto"/>
        <w:right w:val="none" w:sz="0" w:space="0" w:color="auto"/>
      </w:divBdr>
    </w:div>
    <w:div w:id="1260799292">
      <w:bodyDiv w:val="1"/>
      <w:marLeft w:val="0"/>
      <w:marRight w:val="0"/>
      <w:marTop w:val="0"/>
      <w:marBottom w:val="0"/>
      <w:divBdr>
        <w:top w:val="none" w:sz="0" w:space="0" w:color="auto"/>
        <w:left w:val="none" w:sz="0" w:space="0" w:color="auto"/>
        <w:bottom w:val="none" w:sz="0" w:space="0" w:color="auto"/>
        <w:right w:val="none" w:sz="0" w:space="0" w:color="auto"/>
      </w:divBdr>
    </w:div>
    <w:div w:id="1260916974">
      <w:bodyDiv w:val="1"/>
      <w:marLeft w:val="0"/>
      <w:marRight w:val="0"/>
      <w:marTop w:val="0"/>
      <w:marBottom w:val="0"/>
      <w:divBdr>
        <w:top w:val="none" w:sz="0" w:space="0" w:color="auto"/>
        <w:left w:val="none" w:sz="0" w:space="0" w:color="auto"/>
        <w:bottom w:val="none" w:sz="0" w:space="0" w:color="auto"/>
        <w:right w:val="none" w:sz="0" w:space="0" w:color="auto"/>
      </w:divBdr>
    </w:div>
    <w:div w:id="1261913120">
      <w:bodyDiv w:val="1"/>
      <w:marLeft w:val="0"/>
      <w:marRight w:val="0"/>
      <w:marTop w:val="0"/>
      <w:marBottom w:val="0"/>
      <w:divBdr>
        <w:top w:val="none" w:sz="0" w:space="0" w:color="auto"/>
        <w:left w:val="none" w:sz="0" w:space="0" w:color="auto"/>
        <w:bottom w:val="none" w:sz="0" w:space="0" w:color="auto"/>
        <w:right w:val="none" w:sz="0" w:space="0" w:color="auto"/>
      </w:divBdr>
    </w:div>
    <w:div w:id="1262028817">
      <w:bodyDiv w:val="1"/>
      <w:marLeft w:val="0"/>
      <w:marRight w:val="0"/>
      <w:marTop w:val="0"/>
      <w:marBottom w:val="0"/>
      <w:divBdr>
        <w:top w:val="none" w:sz="0" w:space="0" w:color="auto"/>
        <w:left w:val="none" w:sz="0" w:space="0" w:color="auto"/>
        <w:bottom w:val="none" w:sz="0" w:space="0" w:color="auto"/>
        <w:right w:val="none" w:sz="0" w:space="0" w:color="auto"/>
      </w:divBdr>
    </w:div>
    <w:div w:id="1262104846">
      <w:bodyDiv w:val="1"/>
      <w:marLeft w:val="0"/>
      <w:marRight w:val="0"/>
      <w:marTop w:val="0"/>
      <w:marBottom w:val="0"/>
      <w:divBdr>
        <w:top w:val="none" w:sz="0" w:space="0" w:color="auto"/>
        <w:left w:val="none" w:sz="0" w:space="0" w:color="auto"/>
        <w:bottom w:val="none" w:sz="0" w:space="0" w:color="auto"/>
        <w:right w:val="none" w:sz="0" w:space="0" w:color="auto"/>
      </w:divBdr>
    </w:div>
    <w:div w:id="1262302371">
      <w:bodyDiv w:val="1"/>
      <w:marLeft w:val="0"/>
      <w:marRight w:val="0"/>
      <w:marTop w:val="0"/>
      <w:marBottom w:val="0"/>
      <w:divBdr>
        <w:top w:val="none" w:sz="0" w:space="0" w:color="auto"/>
        <w:left w:val="none" w:sz="0" w:space="0" w:color="auto"/>
        <w:bottom w:val="none" w:sz="0" w:space="0" w:color="auto"/>
        <w:right w:val="none" w:sz="0" w:space="0" w:color="auto"/>
      </w:divBdr>
    </w:div>
    <w:div w:id="1262713744">
      <w:bodyDiv w:val="1"/>
      <w:marLeft w:val="0"/>
      <w:marRight w:val="0"/>
      <w:marTop w:val="0"/>
      <w:marBottom w:val="0"/>
      <w:divBdr>
        <w:top w:val="none" w:sz="0" w:space="0" w:color="auto"/>
        <w:left w:val="none" w:sz="0" w:space="0" w:color="auto"/>
        <w:bottom w:val="none" w:sz="0" w:space="0" w:color="auto"/>
        <w:right w:val="none" w:sz="0" w:space="0" w:color="auto"/>
      </w:divBdr>
    </w:div>
    <w:div w:id="1263103537">
      <w:bodyDiv w:val="1"/>
      <w:marLeft w:val="0"/>
      <w:marRight w:val="0"/>
      <w:marTop w:val="0"/>
      <w:marBottom w:val="0"/>
      <w:divBdr>
        <w:top w:val="none" w:sz="0" w:space="0" w:color="auto"/>
        <w:left w:val="none" w:sz="0" w:space="0" w:color="auto"/>
        <w:bottom w:val="none" w:sz="0" w:space="0" w:color="auto"/>
        <w:right w:val="none" w:sz="0" w:space="0" w:color="auto"/>
      </w:divBdr>
    </w:div>
    <w:div w:id="1263879290">
      <w:bodyDiv w:val="1"/>
      <w:marLeft w:val="0"/>
      <w:marRight w:val="0"/>
      <w:marTop w:val="0"/>
      <w:marBottom w:val="0"/>
      <w:divBdr>
        <w:top w:val="none" w:sz="0" w:space="0" w:color="auto"/>
        <w:left w:val="none" w:sz="0" w:space="0" w:color="auto"/>
        <w:bottom w:val="none" w:sz="0" w:space="0" w:color="auto"/>
        <w:right w:val="none" w:sz="0" w:space="0" w:color="auto"/>
      </w:divBdr>
    </w:div>
    <w:div w:id="1264340929">
      <w:bodyDiv w:val="1"/>
      <w:marLeft w:val="0"/>
      <w:marRight w:val="0"/>
      <w:marTop w:val="0"/>
      <w:marBottom w:val="0"/>
      <w:divBdr>
        <w:top w:val="none" w:sz="0" w:space="0" w:color="auto"/>
        <w:left w:val="none" w:sz="0" w:space="0" w:color="auto"/>
        <w:bottom w:val="none" w:sz="0" w:space="0" w:color="auto"/>
        <w:right w:val="none" w:sz="0" w:space="0" w:color="auto"/>
      </w:divBdr>
    </w:div>
    <w:div w:id="1264532249">
      <w:bodyDiv w:val="1"/>
      <w:marLeft w:val="0"/>
      <w:marRight w:val="0"/>
      <w:marTop w:val="0"/>
      <w:marBottom w:val="0"/>
      <w:divBdr>
        <w:top w:val="none" w:sz="0" w:space="0" w:color="auto"/>
        <w:left w:val="none" w:sz="0" w:space="0" w:color="auto"/>
        <w:bottom w:val="none" w:sz="0" w:space="0" w:color="auto"/>
        <w:right w:val="none" w:sz="0" w:space="0" w:color="auto"/>
      </w:divBdr>
    </w:div>
    <w:div w:id="1265117945">
      <w:bodyDiv w:val="1"/>
      <w:marLeft w:val="0"/>
      <w:marRight w:val="0"/>
      <w:marTop w:val="0"/>
      <w:marBottom w:val="0"/>
      <w:divBdr>
        <w:top w:val="none" w:sz="0" w:space="0" w:color="auto"/>
        <w:left w:val="none" w:sz="0" w:space="0" w:color="auto"/>
        <w:bottom w:val="none" w:sz="0" w:space="0" w:color="auto"/>
        <w:right w:val="none" w:sz="0" w:space="0" w:color="auto"/>
      </w:divBdr>
    </w:div>
    <w:div w:id="1265654157">
      <w:bodyDiv w:val="1"/>
      <w:marLeft w:val="0"/>
      <w:marRight w:val="0"/>
      <w:marTop w:val="0"/>
      <w:marBottom w:val="0"/>
      <w:divBdr>
        <w:top w:val="none" w:sz="0" w:space="0" w:color="auto"/>
        <w:left w:val="none" w:sz="0" w:space="0" w:color="auto"/>
        <w:bottom w:val="none" w:sz="0" w:space="0" w:color="auto"/>
        <w:right w:val="none" w:sz="0" w:space="0" w:color="auto"/>
      </w:divBdr>
    </w:div>
    <w:div w:id="1265841083">
      <w:bodyDiv w:val="1"/>
      <w:marLeft w:val="0"/>
      <w:marRight w:val="0"/>
      <w:marTop w:val="0"/>
      <w:marBottom w:val="0"/>
      <w:divBdr>
        <w:top w:val="none" w:sz="0" w:space="0" w:color="auto"/>
        <w:left w:val="none" w:sz="0" w:space="0" w:color="auto"/>
        <w:bottom w:val="none" w:sz="0" w:space="0" w:color="auto"/>
        <w:right w:val="none" w:sz="0" w:space="0" w:color="auto"/>
      </w:divBdr>
    </w:div>
    <w:div w:id="1266109266">
      <w:bodyDiv w:val="1"/>
      <w:marLeft w:val="0"/>
      <w:marRight w:val="0"/>
      <w:marTop w:val="0"/>
      <w:marBottom w:val="0"/>
      <w:divBdr>
        <w:top w:val="none" w:sz="0" w:space="0" w:color="auto"/>
        <w:left w:val="none" w:sz="0" w:space="0" w:color="auto"/>
        <w:bottom w:val="none" w:sz="0" w:space="0" w:color="auto"/>
        <w:right w:val="none" w:sz="0" w:space="0" w:color="auto"/>
      </w:divBdr>
    </w:div>
    <w:div w:id="1266110348">
      <w:bodyDiv w:val="1"/>
      <w:marLeft w:val="0"/>
      <w:marRight w:val="0"/>
      <w:marTop w:val="0"/>
      <w:marBottom w:val="0"/>
      <w:divBdr>
        <w:top w:val="none" w:sz="0" w:space="0" w:color="auto"/>
        <w:left w:val="none" w:sz="0" w:space="0" w:color="auto"/>
        <w:bottom w:val="none" w:sz="0" w:space="0" w:color="auto"/>
        <w:right w:val="none" w:sz="0" w:space="0" w:color="auto"/>
      </w:divBdr>
    </w:div>
    <w:div w:id="1266111510">
      <w:bodyDiv w:val="1"/>
      <w:marLeft w:val="0"/>
      <w:marRight w:val="0"/>
      <w:marTop w:val="0"/>
      <w:marBottom w:val="0"/>
      <w:divBdr>
        <w:top w:val="none" w:sz="0" w:space="0" w:color="auto"/>
        <w:left w:val="none" w:sz="0" w:space="0" w:color="auto"/>
        <w:bottom w:val="none" w:sz="0" w:space="0" w:color="auto"/>
        <w:right w:val="none" w:sz="0" w:space="0" w:color="auto"/>
      </w:divBdr>
    </w:div>
    <w:div w:id="1266645907">
      <w:bodyDiv w:val="1"/>
      <w:marLeft w:val="0"/>
      <w:marRight w:val="0"/>
      <w:marTop w:val="0"/>
      <w:marBottom w:val="0"/>
      <w:divBdr>
        <w:top w:val="none" w:sz="0" w:space="0" w:color="auto"/>
        <w:left w:val="none" w:sz="0" w:space="0" w:color="auto"/>
        <w:bottom w:val="none" w:sz="0" w:space="0" w:color="auto"/>
        <w:right w:val="none" w:sz="0" w:space="0" w:color="auto"/>
      </w:divBdr>
    </w:div>
    <w:div w:id="1267420054">
      <w:bodyDiv w:val="1"/>
      <w:marLeft w:val="0"/>
      <w:marRight w:val="0"/>
      <w:marTop w:val="0"/>
      <w:marBottom w:val="0"/>
      <w:divBdr>
        <w:top w:val="none" w:sz="0" w:space="0" w:color="auto"/>
        <w:left w:val="none" w:sz="0" w:space="0" w:color="auto"/>
        <w:bottom w:val="none" w:sz="0" w:space="0" w:color="auto"/>
        <w:right w:val="none" w:sz="0" w:space="0" w:color="auto"/>
      </w:divBdr>
    </w:div>
    <w:div w:id="1267427042">
      <w:bodyDiv w:val="1"/>
      <w:marLeft w:val="0"/>
      <w:marRight w:val="0"/>
      <w:marTop w:val="0"/>
      <w:marBottom w:val="0"/>
      <w:divBdr>
        <w:top w:val="none" w:sz="0" w:space="0" w:color="auto"/>
        <w:left w:val="none" w:sz="0" w:space="0" w:color="auto"/>
        <w:bottom w:val="none" w:sz="0" w:space="0" w:color="auto"/>
        <w:right w:val="none" w:sz="0" w:space="0" w:color="auto"/>
      </w:divBdr>
    </w:div>
    <w:div w:id="1267497578">
      <w:bodyDiv w:val="1"/>
      <w:marLeft w:val="0"/>
      <w:marRight w:val="0"/>
      <w:marTop w:val="0"/>
      <w:marBottom w:val="0"/>
      <w:divBdr>
        <w:top w:val="none" w:sz="0" w:space="0" w:color="auto"/>
        <w:left w:val="none" w:sz="0" w:space="0" w:color="auto"/>
        <w:bottom w:val="none" w:sz="0" w:space="0" w:color="auto"/>
        <w:right w:val="none" w:sz="0" w:space="0" w:color="auto"/>
      </w:divBdr>
    </w:div>
    <w:div w:id="1268006441">
      <w:bodyDiv w:val="1"/>
      <w:marLeft w:val="0"/>
      <w:marRight w:val="0"/>
      <w:marTop w:val="0"/>
      <w:marBottom w:val="0"/>
      <w:divBdr>
        <w:top w:val="none" w:sz="0" w:space="0" w:color="auto"/>
        <w:left w:val="none" w:sz="0" w:space="0" w:color="auto"/>
        <w:bottom w:val="none" w:sz="0" w:space="0" w:color="auto"/>
        <w:right w:val="none" w:sz="0" w:space="0" w:color="auto"/>
      </w:divBdr>
    </w:div>
    <w:div w:id="1268385142">
      <w:bodyDiv w:val="1"/>
      <w:marLeft w:val="0"/>
      <w:marRight w:val="0"/>
      <w:marTop w:val="0"/>
      <w:marBottom w:val="0"/>
      <w:divBdr>
        <w:top w:val="none" w:sz="0" w:space="0" w:color="auto"/>
        <w:left w:val="none" w:sz="0" w:space="0" w:color="auto"/>
        <w:bottom w:val="none" w:sz="0" w:space="0" w:color="auto"/>
        <w:right w:val="none" w:sz="0" w:space="0" w:color="auto"/>
      </w:divBdr>
    </w:div>
    <w:div w:id="1268582356">
      <w:bodyDiv w:val="1"/>
      <w:marLeft w:val="0"/>
      <w:marRight w:val="0"/>
      <w:marTop w:val="0"/>
      <w:marBottom w:val="0"/>
      <w:divBdr>
        <w:top w:val="none" w:sz="0" w:space="0" w:color="auto"/>
        <w:left w:val="none" w:sz="0" w:space="0" w:color="auto"/>
        <w:bottom w:val="none" w:sz="0" w:space="0" w:color="auto"/>
        <w:right w:val="none" w:sz="0" w:space="0" w:color="auto"/>
      </w:divBdr>
    </w:div>
    <w:div w:id="1268926489">
      <w:bodyDiv w:val="1"/>
      <w:marLeft w:val="0"/>
      <w:marRight w:val="0"/>
      <w:marTop w:val="0"/>
      <w:marBottom w:val="0"/>
      <w:divBdr>
        <w:top w:val="none" w:sz="0" w:space="0" w:color="auto"/>
        <w:left w:val="none" w:sz="0" w:space="0" w:color="auto"/>
        <w:bottom w:val="none" w:sz="0" w:space="0" w:color="auto"/>
        <w:right w:val="none" w:sz="0" w:space="0" w:color="auto"/>
      </w:divBdr>
    </w:div>
    <w:div w:id="1269006202">
      <w:bodyDiv w:val="1"/>
      <w:marLeft w:val="0"/>
      <w:marRight w:val="0"/>
      <w:marTop w:val="0"/>
      <w:marBottom w:val="0"/>
      <w:divBdr>
        <w:top w:val="none" w:sz="0" w:space="0" w:color="auto"/>
        <w:left w:val="none" w:sz="0" w:space="0" w:color="auto"/>
        <w:bottom w:val="none" w:sz="0" w:space="0" w:color="auto"/>
        <w:right w:val="none" w:sz="0" w:space="0" w:color="auto"/>
      </w:divBdr>
    </w:div>
    <w:div w:id="1269200016">
      <w:bodyDiv w:val="1"/>
      <w:marLeft w:val="0"/>
      <w:marRight w:val="0"/>
      <w:marTop w:val="0"/>
      <w:marBottom w:val="0"/>
      <w:divBdr>
        <w:top w:val="none" w:sz="0" w:space="0" w:color="auto"/>
        <w:left w:val="none" w:sz="0" w:space="0" w:color="auto"/>
        <w:bottom w:val="none" w:sz="0" w:space="0" w:color="auto"/>
        <w:right w:val="none" w:sz="0" w:space="0" w:color="auto"/>
      </w:divBdr>
    </w:div>
    <w:div w:id="1269894961">
      <w:bodyDiv w:val="1"/>
      <w:marLeft w:val="0"/>
      <w:marRight w:val="0"/>
      <w:marTop w:val="0"/>
      <w:marBottom w:val="0"/>
      <w:divBdr>
        <w:top w:val="none" w:sz="0" w:space="0" w:color="auto"/>
        <w:left w:val="none" w:sz="0" w:space="0" w:color="auto"/>
        <w:bottom w:val="none" w:sz="0" w:space="0" w:color="auto"/>
        <w:right w:val="none" w:sz="0" w:space="0" w:color="auto"/>
      </w:divBdr>
    </w:div>
    <w:div w:id="1270358530">
      <w:bodyDiv w:val="1"/>
      <w:marLeft w:val="0"/>
      <w:marRight w:val="0"/>
      <w:marTop w:val="0"/>
      <w:marBottom w:val="0"/>
      <w:divBdr>
        <w:top w:val="none" w:sz="0" w:space="0" w:color="auto"/>
        <w:left w:val="none" w:sz="0" w:space="0" w:color="auto"/>
        <w:bottom w:val="none" w:sz="0" w:space="0" w:color="auto"/>
        <w:right w:val="none" w:sz="0" w:space="0" w:color="auto"/>
      </w:divBdr>
    </w:div>
    <w:div w:id="1271015176">
      <w:bodyDiv w:val="1"/>
      <w:marLeft w:val="0"/>
      <w:marRight w:val="0"/>
      <w:marTop w:val="0"/>
      <w:marBottom w:val="0"/>
      <w:divBdr>
        <w:top w:val="none" w:sz="0" w:space="0" w:color="auto"/>
        <w:left w:val="none" w:sz="0" w:space="0" w:color="auto"/>
        <w:bottom w:val="none" w:sz="0" w:space="0" w:color="auto"/>
        <w:right w:val="none" w:sz="0" w:space="0" w:color="auto"/>
      </w:divBdr>
    </w:div>
    <w:div w:id="1271476489">
      <w:bodyDiv w:val="1"/>
      <w:marLeft w:val="0"/>
      <w:marRight w:val="0"/>
      <w:marTop w:val="0"/>
      <w:marBottom w:val="0"/>
      <w:divBdr>
        <w:top w:val="none" w:sz="0" w:space="0" w:color="auto"/>
        <w:left w:val="none" w:sz="0" w:space="0" w:color="auto"/>
        <w:bottom w:val="none" w:sz="0" w:space="0" w:color="auto"/>
        <w:right w:val="none" w:sz="0" w:space="0" w:color="auto"/>
      </w:divBdr>
    </w:div>
    <w:div w:id="1272317244">
      <w:bodyDiv w:val="1"/>
      <w:marLeft w:val="0"/>
      <w:marRight w:val="0"/>
      <w:marTop w:val="0"/>
      <w:marBottom w:val="0"/>
      <w:divBdr>
        <w:top w:val="none" w:sz="0" w:space="0" w:color="auto"/>
        <w:left w:val="none" w:sz="0" w:space="0" w:color="auto"/>
        <w:bottom w:val="none" w:sz="0" w:space="0" w:color="auto"/>
        <w:right w:val="none" w:sz="0" w:space="0" w:color="auto"/>
      </w:divBdr>
    </w:div>
    <w:div w:id="1272668378">
      <w:bodyDiv w:val="1"/>
      <w:marLeft w:val="0"/>
      <w:marRight w:val="0"/>
      <w:marTop w:val="0"/>
      <w:marBottom w:val="0"/>
      <w:divBdr>
        <w:top w:val="none" w:sz="0" w:space="0" w:color="auto"/>
        <w:left w:val="none" w:sz="0" w:space="0" w:color="auto"/>
        <w:bottom w:val="none" w:sz="0" w:space="0" w:color="auto"/>
        <w:right w:val="none" w:sz="0" w:space="0" w:color="auto"/>
      </w:divBdr>
    </w:div>
    <w:div w:id="1273396711">
      <w:bodyDiv w:val="1"/>
      <w:marLeft w:val="0"/>
      <w:marRight w:val="0"/>
      <w:marTop w:val="0"/>
      <w:marBottom w:val="0"/>
      <w:divBdr>
        <w:top w:val="none" w:sz="0" w:space="0" w:color="auto"/>
        <w:left w:val="none" w:sz="0" w:space="0" w:color="auto"/>
        <w:bottom w:val="none" w:sz="0" w:space="0" w:color="auto"/>
        <w:right w:val="none" w:sz="0" w:space="0" w:color="auto"/>
      </w:divBdr>
    </w:div>
    <w:div w:id="1274440727">
      <w:bodyDiv w:val="1"/>
      <w:marLeft w:val="0"/>
      <w:marRight w:val="0"/>
      <w:marTop w:val="0"/>
      <w:marBottom w:val="0"/>
      <w:divBdr>
        <w:top w:val="none" w:sz="0" w:space="0" w:color="auto"/>
        <w:left w:val="none" w:sz="0" w:space="0" w:color="auto"/>
        <w:bottom w:val="none" w:sz="0" w:space="0" w:color="auto"/>
        <w:right w:val="none" w:sz="0" w:space="0" w:color="auto"/>
      </w:divBdr>
    </w:div>
    <w:div w:id="1274938152">
      <w:bodyDiv w:val="1"/>
      <w:marLeft w:val="0"/>
      <w:marRight w:val="0"/>
      <w:marTop w:val="0"/>
      <w:marBottom w:val="0"/>
      <w:divBdr>
        <w:top w:val="none" w:sz="0" w:space="0" w:color="auto"/>
        <w:left w:val="none" w:sz="0" w:space="0" w:color="auto"/>
        <w:bottom w:val="none" w:sz="0" w:space="0" w:color="auto"/>
        <w:right w:val="none" w:sz="0" w:space="0" w:color="auto"/>
      </w:divBdr>
    </w:div>
    <w:div w:id="1275403684">
      <w:bodyDiv w:val="1"/>
      <w:marLeft w:val="0"/>
      <w:marRight w:val="0"/>
      <w:marTop w:val="0"/>
      <w:marBottom w:val="0"/>
      <w:divBdr>
        <w:top w:val="none" w:sz="0" w:space="0" w:color="auto"/>
        <w:left w:val="none" w:sz="0" w:space="0" w:color="auto"/>
        <w:bottom w:val="none" w:sz="0" w:space="0" w:color="auto"/>
        <w:right w:val="none" w:sz="0" w:space="0" w:color="auto"/>
      </w:divBdr>
    </w:div>
    <w:div w:id="1275672580">
      <w:bodyDiv w:val="1"/>
      <w:marLeft w:val="0"/>
      <w:marRight w:val="0"/>
      <w:marTop w:val="0"/>
      <w:marBottom w:val="0"/>
      <w:divBdr>
        <w:top w:val="none" w:sz="0" w:space="0" w:color="auto"/>
        <w:left w:val="none" w:sz="0" w:space="0" w:color="auto"/>
        <w:bottom w:val="none" w:sz="0" w:space="0" w:color="auto"/>
        <w:right w:val="none" w:sz="0" w:space="0" w:color="auto"/>
      </w:divBdr>
    </w:div>
    <w:div w:id="1276059998">
      <w:bodyDiv w:val="1"/>
      <w:marLeft w:val="0"/>
      <w:marRight w:val="0"/>
      <w:marTop w:val="0"/>
      <w:marBottom w:val="0"/>
      <w:divBdr>
        <w:top w:val="none" w:sz="0" w:space="0" w:color="auto"/>
        <w:left w:val="none" w:sz="0" w:space="0" w:color="auto"/>
        <w:bottom w:val="none" w:sz="0" w:space="0" w:color="auto"/>
        <w:right w:val="none" w:sz="0" w:space="0" w:color="auto"/>
      </w:divBdr>
    </w:div>
    <w:div w:id="1276719695">
      <w:bodyDiv w:val="1"/>
      <w:marLeft w:val="0"/>
      <w:marRight w:val="0"/>
      <w:marTop w:val="0"/>
      <w:marBottom w:val="0"/>
      <w:divBdr>
        <w:top w:val="none" w:sz="0" w:space="0" w:color="auto"/>
        <w:left w:val="none" w:sz="0" w:space="0" w:color="auto"/>
        <w:bottom w:val="none" w:sz="0" w:space="0" w:color="auto"/>
        <w:right w:val="none" w:sz="0" w:space="0" w:color="auto"/>
      </w:divBdr>
    </w:div>
    <w:div w:id="1276911283">
      <w:bodyDiv w:val="1"/>
      <w:marLeft w:val="0"/>
      <w:marRight w:val="0"/>
      <w:marTop w:val="0"/>
      <w:marBottom w:val="0"/>
      <w:divBdr>
        <w:top w:val="none" w:sz="0" w:space="0" w:color="auto"/>
        <w:left w:val="none" w:sz="0" w:space="0" w:color="auto"/>
        <w:bottom w:val="none" w:sz="0" w:space="0" w:color="auto"/>
        <w:right w:val="none" w:sz="0" w:space="0" w:color="auto"/>
      </w:divBdr>
    </w:div>
    <w:div w:id="1277443452">
      <w:bodyDiv w:val="1"/>
      <w:marLeft w:val="0"/>
      <w:marRight w:val="0"/>
      <w:marTop w:val="0"/>
      <w:marBottom w:val="0"/>
      <w:divBdr>
        <w:top w:val="none" w:sz="0" w:space="0" w:color="auto"/>
        <w:left w:val="none" w:sz="0" w:space="0" w:color="auto"/>
        <w:bottom w:val="none" w:sz="0" w:space="0" w:color="auto"/>
        <w:right w:val="none" w:sz="0" w:space="0" w:color="auto"/>
      </w:divBdr>
    </w:div>
    <w:div w:id="1277831200">
      <w:bodyDiv w:val="1"/>
      <w:marLeft w:val="0"/>
      <w:marRight w:val="0"/>
      <w:marTop w:val="0"/>
      <w:marBottom w:val="0"/>
      <w:divBdr>
        <w:top w:val="none" w:sz="0" w:space="0" w:color="auto"/>
        <w:left w:val="none" w:sz="0" w:space="0" w:color="auto"/>
        <w:bottom w:val="none" w:sz="0" w:space="0" w:color="auto"/>
        <w:right w:val="none" w:sz="0" w:space="0" w:color="auto"/>
      </w:divBdr>
    </w:div>
    <w:div w:id="1278215764">
      <w:bodyDiv w:val="1"/>
      <w:marLeft w:val="0"/>
      <w:marRight w:val="0"/>
      <w:marTop w:val="0"/>
      <w:marBottom w:val="0"/>
      <w:divBdr>
        <w:top w:val="none" w:sz="0" w:space="0" w:color="auto"/>
        <w:left w:val="none" w:sz="0" w:space="0" w:color="auto"/>
        <w:bottom w:val="none" w:sz="0" w:space="0" w:color="auto"/>
        <w:right w:val="none" w:sz="0" w:space="0" w:color="auto"/>
      </w:divBdr>
    </w:div>
    <w:div w:id="1278367387">
      <w:bodyDiv w:val="1"/>
      <w:marLeft w:val="0"/>
      <w:marRight w:val="0"/>
      <w:marTop w:val="0"/>
      <w:marBottom w:val="0"/>
      <w:divBdr>
        <w:top w:val="none" w:sz="0" w:space="0" w:color="auto"/>
        <w:left w:val="none" w:sz="0" w:space="0" w:color="auto"/>
        <w:bottom w:val="none" w:sz="0" w:space="0" w:color="auto"/>
        <w:right w:val="none" w:sz="0" w:space="0" w:color="auto"/>
      </w:divBdr>
    </w:div>
    <w:div w:id="1278370956">
      <w:bodyDiv w:val="1"/>
      <w:marLeft w:val="0"/>
      <w:marRight w:val="0"/>
      <w:marTop w:val="0"/>
      <w:marBottom w:val="0"/>
      <w:divBdr>
        <w:top w:val="none" w:sz="0" w:space="0" w:color="auto"/>
        <w:left w:val="none" w:sz="0" w:space="0" w:color="auto"/>
        <w:bottom w:val="none" w:sz="0" w:space="0" w:color="auto"/>
        <w:right w:val="none" w:sz="0" w:space="0" w:color="auto"/>
      </w:divBdr>
    </w:div>
    <w:div w:id="1278416378">
      <w:bodyDiv w:val="1"/>
      <w:marLeft w:val="0"/>
      <w:marRight w:val="0"/>
      <w:marTop w:val="0"/>
      <w:marBottom w:val="0"/>
      <w:divBdr>
        <w:top w:val="none" w:sz="0" w:space="0" w:color="auto"/>
        <w:left w:val="none" w:sz="0" w:space="0" w:color="auto"/>
        <w:bottom w:val="none" w:sz="0" w:space="0" w:color="auto"/>
        <w:right w:val="none" w:sz="0" w:space="0" w:color="auto"/>
      </w:divBdr>
    </w:div>
    <w:div w:id="1278440126">
      <w:bodyDiv w:val="1"/>
      <w:marLeft w:val="0"/>
      <w:marRight w:val="0"/>
      <w:marTop w:val="0"/>
      <w:marBottom w:val="0"/>
      <w:divBdr>
        <w:top w:val="none" w:sz="0" w:space="0" w:color="auto"/>
        <w:left w:val="none" w:sz="0" w:space="0" w:color="auto"/>
        <w:bottom w:val="none" w:sz="0" w:space="0" w:color="auto"/>
        <w:right w:val="none" w:sz="0" w:space="0" w:color="auto"/>
      </w:divBdr>
    </w:div>
    <w:div w:id="1278442709">
      <w:bodyDiv w:val="1"/>
      <w:marLeft w:val="0"/>
      <w:marRight w:val="0"/>
      <w:marTop w:val="0"/>
      <w:marBottom w:val="0"/>
      <w:divBdr>
        <w:top w:val="none" w:sz="0" w:space="0" w:color="auto"/>
        <w:left w:val="none" w:sz="0" w:space="0" w:color="auto"/>
        <w:bottom w:val="none" w:sz="0" w:space="0" w:color="auto"/>
        <w:right w:val="none" w:sz="0" w:space="0" w:color="auto"/>
      </w:divBdr>
    </w:div>
    <w:div w:id="1279068748">
      <w:bodyDiv w:val="1"/>
      <w:marLeft w:val="0"/>
      <w:marRight w:val="0"/>
      <w:marTop w:val="0"/>
      <w:marBottom w:val="0"/>
      <w:divBdr>
        <w:top w:val="none" w:sz="0" w:space="0" w:color="auto"/>
        <w:left w:val="none" w:sz="0" w:space="0" w:color="auto"/>
        <w:bottom w:val="none" w:sz="0" w:space="0" w:color="auto"/>
        <w:right w:val="none" w:sz="0" w:space="0" w:color="auto"/>
      </w:divBdr>
    </w:div>
    <w:div w:id="1279489921">
      <w:bodyDiv w:val="1"/>
      <w:marLeft w:val="0"/>
      <w:marRight w:val="0"/>
      <w:marTop w:val="0"/>
      <w:marBottom w:val="0"/>
      <w:divBdr>
        <w:top w:val="none" w:sz="0" w:space="0" w:color="auto"/>
        <w:left w:val="none" w:sz="0" w:space="0" w:color="auto"/>
        <w:bottom w:val="none" w:sz="0" w:space="0" w:color="auto"/>
        <w:right w:val="none" w:sz="0" w:space="0" w:color="auto"/>
      </w:divBdr>
    </w:div>
    <w:div w:id="1279676424">
      <w:bodyDiv w:val="1"/>
      <w:marLeft w:val="0"/>
      <w:marRight w:val="0"/>
      <w:marTop w:val="0"/>
      <w:marBottom w:val="0"/>
      <w:divBdr>
        <w:top w:val="none" w:sz="0" w:space="0" w:color="auto"/>
        <w:left w:val="none" w:sz="0" w:space="0" w:color="auto"/>
        <w:bottom w:val="none" w:sz="0" w:space="0" w:color="auto"/>
        <w:right w:val="none" w:sz="0" w:space="0" w:color="auto"/>
      </w:divBdr>
    </w:div>
    <w:div w:id="1280649945">
      <w:bodyDiv w:val="1"/>
      <w:marLeft w:val="0"/>
      <w:marRight w:val="0"/>
      <w:marTop w:val="0"/>
      <w:marBottom w:val="0"/>
      <w:divBdr>
        <w:top w:val="none" w:sz="0" w:space="0" w:color="auto"/>
        <w:left w:val="none" w:sz="0" w:space="0" w:color="auto"/>
        <w:bottom w:val="none" w:sz="0" w:space="0" w:color="auto"/>
        <w:right w:val="none" w:sz="0" w:space="0" w:color="auto"/>
      </w:divBdr>
    </w:div>
    <w:div w:id="1280717194">
      <w:bodyDiv w:val="1"/>
      <w:marLeft w:val="0"/>
      <w:marRight w:val="0"/>
      <w:marTop w:val="0"/>
      <w:marBottom w:val="0"/>
      <w:divBdr>
        <w:top w:val="none" w:sz="0" w:space="0" w:color="auto"/>
        <w:left w:val="none" w:sz="0" w:space="0" w:color="auto"/>
        <w:bottom w:val="none" w:sz="0" w:space="0" w:color="auto"/>
        <w:right w:val="none" w:sz="0" w:space="0" w:color="auto"/>
      </w:divBdr>
    </w:div>
    <w:div w:id="1280843360">
      <w:bodyDiv w:val="1"/>
      <w:marLeft w:val="0"/>
      <w:marRight w:val="0"/>
      <w:marTop w:val="0"/>
      <w:marBottom w:val="0"/>
      <w:divBdr>
        <w:top w:val="none" w:sz="0" w:space="0" w:color="auto"/>
        <w:left w:val="none" w:sz="0" w:space="0" w:color="auto"/>
        <w:bottom w:val="none" w:sz="0" w:space="0" w:color="auto"/>
        <w:right w:val="none" w:sz="0" w:space="0" w:color="auto"/>
      </w:divBdr>
    </w:div>
    <w:div w:id="1281180242">
      <w:bodyDiv w:val="1"/>
      <w:marLeft w:val="0"/>
      <w:marRight w:val="0"/>
      <w:marTop w:val="0"/>
      <w:marBottom w:val="0"/>
      <w:divBdr>
        <w:top w:val="none" w:sz="0" w:space="0" w:color="auto"/>
        <w:left w:val="none" w:sz="0" w:space="0" w:color="auto"/>
        <w:bottom w:val="none" w:sz="0" w:space="0" w:color="auto"/>
        <w:right w:val="none" w:sz="0" w:space="0" w:color="auto"/>
      </w:divBdr>
    </w:div>
    <w:div w:id="1281499075">
      <w:bodyDiv w:val="1"/>
      <w:marLeft w:val="0"/>
      <w:marRight w:val="0"/>
      <w:marTop w:val="0"/>
      <w:marBottom w:val="0"/>
      <w:divBdr>
        <w:top w:val="none" w:sz="0" w:space="0" w:color="auto"/>
        <w:left w:val="none" w:sz="0" w:space="0" w:color="auto"/>
        <w:bottom w:val="none" w:sz="0" w:space="0" w:color="auto"/>
        <w:right w:val="none" w:sz="0" w:space="0" w:color="auto"/>
      </w:divBdr>
    </w:div>
    <w:div w:id="1282228210">
      <w:bodyDiv w:val="1"/>
      <w:marLeft w:val="0"/>
      <w:marRight w:val="0"/>
      <w:marTop w:val="0"/>
      <w:marBottom w:val="0"/>
      <w:divBdr>
        <w:top w:val="none" w:sz="0" w:space="0" w:color="auto"/>
        <w:left w:val="none" w:sz="0" w:space="0" w:color="auto"/>
        <w:bottom w:val="none" w:sz="0" w:space="0" w:color="auto"/>
        <w:right w:val="none" w:sz="0" w:space="0" w:color="auto"/>
      </w:divBdr>
    </w:div>
    <w:div w:id="1282304069">
      <w:bodyDiv w:val="1"/>
      <w:marLeft w:val="0"/>
      <w:marRight w:val="0"/>
      <w:marTop w:val="0"/>
      <w:marBottom w:val="0"/>
      <w:divBdr>
        <w:top w:val="none" w:sz="0" w:space="0" w:color="auto"/>
        <w:left w:val="none" w:sz="0" w:space="0" w:color="auto"/>
        <w:bottom w:val="none" w:sz="0" w:space="0" w:color="auto"/>
        <w:right w:val="none" w:sz="0" w:space="0" w:color="auto"/>
      </w:divBdr>
    </w:div>
    <w:div w:id="1282763388">
      <w:bodyDiv w:val="1"/>
      <w:marLeft w:val="0"/>
      <w:marRight w:val="0"/>
      <w:marTop w:val="0"/>
      <w:marBottom w:val="0"/>
      <w:divBdr>
        <w:top w:val="none" w:sz="0" w:space="0" w:color="auto"/>
        <w:left w:val="none" w:sz="0" w:space="0" w:color="auto"/>
        <w:bottom w:val="none" w:sz="0" w:space="0" w:color="auto"/>
        <w:right w:val="none" w:sz="0" w:space="0" w:color="auto"/>
      </w:divBdr>
    </w:div>
    <w:div w:id="1283003530">
      <w:bodyDiv w:val="1"/>
      <w:marLeft w:val="0"/>
      <w:marRight w:val="0"/>
      <w:marTop w:val="0"/>
      <w:marBottom w:val="0"/>
      <w:divBdr>
        <w:top w:val="none" w:sz="0" w:space="0" w:color="auto"/>
        <w:left w:val="none" w:sz="0" w:space="0" w:color="auto"/>
        <w:bottom w:val="none" w:sz="0" w:space="0" w:color="auto"/>
        <w:right w:val="none" w:sz="0" w:space="0" w:color="auto"/>
      </w:divBdr>
    </w:div>
    <w:div w:id="1283076802">
      <w:bodyDiv w:val="1"/>
      <w:marLeft w:val="0"/>
      <w:marRight w:val="0"/>
      <w:marTop w:val="0"/>
      <w:marBottom w:val="0"/>
      <w:divBdr>
        <w:top w:val="none" w:sz="0" w:space="0" w:color="auto"/>
        <w:left w:val="none" w:sz="0" w:space="0" w:color="auto"/>
        <w:bottom w:val="none" w:sz="0" w:space="0" w:color="auto"/>
        <w:right w:val="none" w:sz="0" w:space="0" w:color="auto"/>
      </w:divBdr>
    </w:div>
    <w:div w:id="1283272141">
      <w:bodyDiv w:val="1"/>
      <w:marLeft w:val="0"/>
      <w:marRight w:val="0"/>
      <w:marTop w:val="0"/>
      <w:marBottom w:val="0"/>
      <w:divBdr>
        <w:top w:val="none" w:sz="0" w:space="0" w:color="auto"/>
        <w:left w:val="none" w:sz="0" w:space="0" w:color="auto"/>
        <w:bottom w:val="none" w:sz="0" w:space="0" w:color="auto"/>
        <w:right w:val="none" w:sz="0" w:space="0" w:color="auto"/>
      </w:divBdr>
    </w:div>
    <w:div w:id="1283421294">
      <w:bodyDiv w:val="1"/>
      <w:marLeft w:val="0"/>
      <w:marRight w:val="0"/>
      <w:marTop w:val="0"/>
      <w:marBottom w:val="0"/>
      <w:divBdr>
        <w:top w:val="none" w:sz="0" w:space="0" w:color="auto"/>
        <w:left w:val="none" w:sz="0" w:space="0" w:color="auto"/>
        <w:bottom w:val="none" w:sz="0" w:space="0" w:color="auto"/>
        <w:right w:val="none" w:sz="0" w:space="0" w:color="auto"/>
      </w:divBdr>
    </w:div>
    <w:div w:id="1283488971">
      <w:bodyDiv w:val="1"/>
      <w:marLeft w:val="0"/>
      <w:marRight w:val="0"/>
      <w:marTop w:val="0"/>
      <w:marBottom w:val="0"/>
      <w:divBdr>
        <w:top w:val="none" w:sz="0" w:space="0" w:color="auto"/>
        <w:left w:val="none" w:sz="0" w:space="0" w:color="auto"/>
        <w:bottom w:val="none" w:sz="0" w:space="0" w:color="auto"/>
        <w:right w:val="none" w:sz="0" w:space="0" w:color="auto"/>
      </w:divBdr>
    </w:div>
    <w:div w:id="1283995403">
      <w:bodyDiv w:val="1"/>
      <w:marLeft w:val="0"/>
      <w:marRight w:val="0"/>
      <w:marTop w:val="0"/>
      <w:marBottom w:val="0"/>
      <w:divBdr>
        <w:top w:val="none" w:sz="0" w:space="0" w:color="auto"/>
        <w:left w:val="none" w:sz="0" w:space="0" w:color="auto"/>
        <w:bottom w:val="none" w:sz="0" w:space="0" w:color="auto"/>
        <w:right w:val="none" w:sz="0" w:space="0" w:color="auto"/>
      </w:divBdr>
    </w:div>
    <w:div w:id="1283996542">
      <w:bodyDiv w:val="1"/>
      <w:marLeft w:val="0"/>
      <w:marRight w:val="0"/>
      <w:marTop w:val="0"/>
      <w:marBottom w:val="0"/>
      <w:divBdr>
        <w:top w:val="none" w:sz="0" w:space="0" w:color="auto"/>
        <w:left w:val="none" w:sz="0" w:space="0" w:color="auto"/>
        <w:bottom w:val="none" w:sz="0" w:space="0" w:color="auto"/>
        <w:right w:val="none" w:sz="0" w:space="0" w:color="auto"/>
      </w:divBdr>
    </w:div>
    <w:div w:id="1284119536">
      <w:bodyDiv w:val="1"/>
      <w:marLeft w:val="0"/>
      <w:marRight w:val="0"/>
      <w:marTop w:val="0"/>
      <w:marBottom w:val="0"/>
      <w:divBdr>
        <w:top w:val="none" w:sz="0" w:space="0" w:color="auto"/>
        <w:left w:val="none" w:sz="0" w:space="0" w:color="auto"/>
        <w:bottom w:val="none" w:sz="0" w:space="0" w:color="auto"/>
        <w:right w:val="none" w:sz="0" w:space="0" w:color="auto"/>
      </w:divBdr>
    </w:div>
    <w:div w:id="1284460521">
      <w:bodyDiv w:val="1"/>
      <w:marLeft w:val="0"/>
      <w:marRight w:val="0"/>
      <w:marTop w:val="0"/>
      <w:marBottom w:val="0"/>
      <w:divBdr>
        <w:top w:val="none" w:sz="0" w:space="0" w:color="auto"/>
        <w:left w:val="none" w:sz="0" w:space="0" w:color="auto"/>
        <w:bottom w:val="none" w:sz="0" w:space="0" w:color="auto"/>
        <w:right w:val="none" w:sz="0" w:space="0" w:color="auto"/>
      </w:divBdr>
    </w:div>
    <w:div w:id="1284531953">
      <w:bodyDiv w:val="1"/>
      <w:marLeft w:val="0"/>
      <w:marRight w:val="0"/>
      <w:marTop w:val="0"/>
      <w:marBottom w:val="0"/>
      <w:divBdr>
        <w:top w:val="none" w:sz="0" w:space="0" w:color="auto"/>
        <w:left w:val="none" w:sz="0" w:space="0" w:color="auto"/>
        <w:bottom w:val="none" w:sz="0" w:space="0" w:color="auto"/>
        <w:right w:val="none" w:sz="0" w:space="0" w:color="auto"/>
      </w:divBdr>
    </w:div>
    <w:div w:id="1286083922">
      <w:bodyDiv w:val="1"/>
      <w:marLeft w:val="0"/>
      <w:marRight w:val="0"/>
      <w:marTop w:val="0"/>
      <w:marBottom w:val="0"/>
      <w:divBdr>
        <w:top w:val="none" w:sz="0" w:space="0" w:color="auto"/>
        <w:left w:val="none" w:sz="0" w:space="0" w:color="auto"/>
        <w:bottom w:val="none" w:sz="0" w:space="0" w:color="auto"/>
        <w:right w:val="none" w:sz="0" w:space="0" w:color="auto"/>
      </w:divBdr>
    </w:div>
    <w:div w:id="1286161169">
      <w:bodyDiv w:val="1"/>
      <w:marLeft w:val="0"/>
      <w:marRight w:val="0"/>
      <w:marTop w:val="0"/>
      <w:marBottom w:val="0"/>
      <w:divBdr>
        <w:top w:val="none" w:sz="0" w:space="0" w:color="auto"/>
        <w:left w:val="none" w:sz="0" w:space="0" w:color="auto"/>
        <w:bottom w:val="none" w:sz="0" w:space="0" w:color="auto"/>
        <w:right w:val="none" w:sz="0" w:space="0" w:color="auto"/>
      </w:divBdr>
    </w:div>
    <w:div w:id="1286236014">
      <w:bodyDiv w:val="1"/>
      <w:marLeft w:val="0"/>
      <w:marRight w:val="0"/>
      <w:marTop w:val="0"/>
      <w:marBottom w:val="0"/>
      <w:divBdr>
        <w:top w:val="none" w:sz="0" w:space="0" w:color="auto"/>
        <w:left w:val="none" w:sz="0" w:space="0" w:color="auto"/>
        <w:bottom w:val="none" w:sz="0" w:space="0" w:color="auto"/>
        <w:right w:val="none" w:sz="0" w:space="0" w:color="auto"/>
      </w:divBdr>
    </w:div>
    <w:div w:id="1286697058">
      <w:bodyDiv w:val="1"/>
      <w:marLeft w:val="0"/>
      <w:marRight w:val="0"/>
      <w:marTop w:val="0"/>
      <w:marBottom w:val="0"/>
      <w:divBdr>
        <w:top w:val="none" w:sz="0" w:space="0" w:color="auto"/>
        <w:left w:val="none" w:sz="0" w:space="0" w:color="auto"/>
        <w:bottom w:val="none" w:sz="0" w:space="0" w:color="auto"/>
        <w:right w:val="none" w:sz="0" w:space="0" w:color="auto"/>
      </w:divBdr>
    </w:div>
    <w:div w:id="1286812864">
      <w:bodyDiv w:val="1"/>
      <w:marLeft w:val="0"/>
      <w:marRight w:val="0"/>
      <w:marTop w:val="0"/>
      <w:marBottom w:val="0"/>
      <w:divBdr>
        <w:top w:val="none" w:sz="0" w:space="0" w:color="auto"/>
        <w:left w:val="none" w:sz="0" w:space="0" w:color="auto"/>
        <w:bottom w:val="none" w:sz="0" w:space="0" w:color="auto"/>
        <w:right w:val="none" w:sz="0" w:space="0" w:color="auto"/>
      </w:divBdr>
    </w:div>
    <w:div w:id="1287201075">
      <w:bodyDiv w:val="1"/>
      <w:marLeft w:val="0"/>
      <w:marRight w:val="0"/>
      <w:marTop w:val="0"/>
      <w:marBottom w:val="0"/>
      <w:divBdr>
        <w:top w:val="none" w:sz="0" w:space="0" w:color="auto"/>
        <w:left w:val="none" w:sz="0" w:space="0" w:color="auto"/>
        <w:bottom w:val="none" w:sz="0" w:space="0" w:color="auto"/>
        <w:right w:val="none" w:sz="0" w:space="0" w:color="auto"/>
      </w:divBdr>
    </w:div>
    <w:div w:id="1287278971">
      <w:bodyDiv w:val="1"/>
      <w:marLeft w:val="0"/>
      <w:marRight w:val="0"/>
      <w:marTop w:val="0"/>
      <w:marBottom w:val="0"/>
      <w:divBdr>
        <w:top w:val="none" w:sz="0" w:space="0" w:color="auto"/>
        <w:left w:val="none" w:sz="0" w:space="0" w:color="auto"/>
        <w:bottom w:val="none" w:sz="0" w:space="0" w:color="auto"/>
        <w:right w:val="none" w:sz="0" w:space="0" w:color="auto"/>
      </w:divBdr>
    </w:div>
    <w:div w:id="1287925263">
      <w:bodyDiv w:val="1"/>
      <w:marLeft w:val="0"/>
      <w:marRight w:val="0"/>
      <w:marTop w:val="0"/>
      <w:marBottom w:val="0"/>
      <w:divBdr>
        <w:top w:val="none" w:sz="0" w:space="0" w:color="auto"/>
        <w:left w:val="none" w:sz="0" w:space="0" w:color="auto"/>
        <w:bottom w:val="none" w:sz="0" w:space="0" w:color="auto"/>
        <w:right w:val="none" w:sz="0" w:space="0" w:color="auto"/>
      </w:divBdr>
    </w:div>
    <w:div w:id="1288705568">
      <w:bodyDiv w:val="1"/>
      <w:marLeft w:val="0"/>
      <w:marRight w:val="0"/>
      <w:marTop w:val="0"/>
      <w:marBottom w:val="0"/>
      <w:divBdr>
        <w:top w:val="none" w:sz="0" w:space="0" w:color="auto"/>
        <w:left w:val="none" w:sz="0" w:space="0" w:color="auto"/>
        <w:bottom w:val="none" w:sz="0" w:space="0" w:color="auto"/>
        <w:right w:val="none" w:sz="0" w:space="0" w:color="auto"/>
      </w:divBdr>
    </w:div>
    <w:div w:id="1288782459">
      <w:bodyDiv w:val="1"/>
      <w:marLeft w:val="0"/>
      <w:marRight w:val="0"/>
      <w:marTop w:val="0"/>
      <w:marBottom w:val="0"/>
      <w:divBdr>
        <w:top w:val="none" w:sz="0" w:space="0" w:color="auto"/>
        <w:left w:val="none" w:sz="0" w:space="0" w:color="auto"/>
        <w:bottom w:val="none" w:sz="0" w:space="0" w:color="auto"/>
        <w:right w:val="none" w:sz="0" w:space="0" w:color="auto"/>
      </w:divBdr>
    </w:div>
    <w:div w:id="1289166961">
      <w:bodyDiv w:val="1"/>
      <w:marLeft w:val="0"/>
      <w:marRight w:val="0"/>
      <w:marTop w:val="0"/>
      <w:marBottom w:val="0"/>
      <w:divBdr>
        <w:top w:val="none" w:sz="0" w:space="0" w:color="auto"/>
        <w:left w:val="none" w:sz="0" w:space="0" w:color="auto"/>
        <w:bottom w:val="none" w:sz="0" w:space="0" w:color="auto"/>
        <w:right w:val="none" w:sz="0" w:space="0" w:color="auto"/>
      </w:divBdr>
    </w:div>
    <w:div w:id="1289705795">
      <w:bodyDiv w:val="1"/>
      <w:marLeft w:val="0"/>
      <w:marRight w:val="0"/>
      <w:marTop w:val="0"/>
      <w:marBottom w:val="0"/>
      <w:divBdr>
        <w:top w:val="none" w:sz="0" w:space="0" w:color="auto"/>
        <w:left w:val="none" w:sz="0" w:space="0" w:color="auto"/>
        <w:bottom w:val="none" w:sz="0" w:space="0" w:color="auto"/>
        <w:right w:val="none" w:sz="0" w:space="0" w:color="auto"/>
      </w:divBdr>
    </w:div>
    <w:div w:id="1289815808">
      <w:bodyDiv w:val="1"/>
      <w:marLeft w:val="0"/>
      <w:marRight w:val="0"/>
      <w:marTop w:val="0"/>
      <w:marBottom w:val="0"/>
      <w:divBdr>
        <w:top w:val="none" w:sz="0" w:space="0" w:color="auto"/>
        <w:left w:val="none" w:sz="0" w:space="0" w:color="auto"/>
        <w:bottom w:val="none" w:sz="0" w:space="0" w:color="auto"/>
        <w:right w:val="none" w:sz="0" w:space="0" w:color="auto"/>
      </w:divBdr>
    </w:div>
    <w:div w:id="1289818844">
      <w:bodyDiv w:val="1"/>
      <w:marLeft w:val="0"/>
      <w:marRight w:val="0"/>
      <w:marTop w:val="0"/>
      <w:marBottom w:val="0"/>
      <w:divBdr>
        <w:top w:val="none" w:sz="0" w:space="0" w:color="auto"/>
        <w:left w:val="none" w:sz="0" w:space="0" w:color="auto"/>
        <w:bottom w:val="none" w:sz="0" w:space="0" w:color="auto"/>
        <w:right w:val="none" w:sz="0" w:space="0" w:color="auto"/>
      </w:divBdr>
    </w:div>
    <w:div w:id="1289974934">
      <w:bodyDiv w:val="1"/>
      <w:marLeft w:val="0"/>
      <w:marRight w:val="0"/>
      <w:marTop w:val="0"/>
      <w:marBottom w:val="0"/>
      <w:divBdr>
        <w:top w:val="none" w:sz="0" w:space="0" w:color="auto"/>
        <w:left w:val="none" w:sz="0" w:space="0" w:color="auto"/>
        <w:bottom w:val="none" w:sz="0" w:space="0" w:color="auto"/>
        <w:right w:val="none" w:sz="0" w:space="0" w:color="auto"/>
      </w:divBdr>
    </w:div>
    <w:div w:id="1290093665">
      <w:bodyDiv w:val="1"/>
      <w:marLeft w:val="0"/>
      <w:marRight w:val="0"/>
      <w:marTop w:val="0"/>
      <w:marBottom w:val="0"/>
      <w:divBdr>
        <w:top w:val="none" w:sz="0" w:space="0" w:color="auto"/>
        <w:left w:val="none" w:sz="0" w:space="0" w:color="auto"/>
        <w:bottom w:val="none" w:sz="0" w:space="0" w:color="auto"/>
        <w:right w:val="none" w:sz="0" w:space="0" w:color="auto"/>
      </w:divBdr>
    </w:div>
    <w:div w:id="1290476477">
      <w:bodyDiv w:val="1"/>
      <w:marLeft w:val="0"/>
      <w:marRight w:val="0"/>
      <w:marTop w:val="0"/>
      <w:marBottom w:val="0"/>
      <w:divBdr>
        <w:top w:val="none" w:sz="0" w:space="0" w:color="auto"/>
        <w:left w:val="none" w:sz="0" w:space="0" w:color="auto"/>
        <w:bottom w:val="none" w:sz="0" w:space="0" w:color="auto"/>
        <w:right w:val="none" w:sz="0" w:space="0" w:color="auto"/>
      </w:divBdr>
    </w:div>
    <w:div w:id="1290480175">
      <w:bodyDiv w:val="1"/>
      <w:marLeft w:val="0"/>
      <w:marRight w:val="0"/>
      <w:marTop w:val="0"/>
      <w:marBottom w:val="0"/>
      <w:divBdr>
        <w:top w:val="none" w:sz="0" w:space="0" w:color="auto"/>
        <w:left w:val="none" w:sz="0" w:space="0" w:color="auto"/>
        <w:bottom w:val="none" w:sz="0" w:space="0" w:color="auto"/>
        <w:right w:val="none" w:sz="0" w:space="0" w:color="auto"/>
      </w:divBdr>
    </w:div>
    <w:div w:id="1290892774">
      <w:bodyDiv w:val="1"/>
      <w:marLeft w:val="0"/>
      <w:marRight w:val="0"/>
      <w:marTop w:val="0"/>
      <w:marBottom w:val="0"/>
      <w:divBdr>
        <w:top w:val="none" w:sz="0" w:space="0" w:color="auto"/>
        <w:left w:val="none" w:sz="0" w:space="0" w:color="auto"/>
        <w:bottom w:val="none" w:sz="0" w:space="0" w:color="auto"/>
        <w:right w:val="none" w:sz="0" w:space="0" w:color="auto"/>
      </w:divBdr>
    </w:div>
    <w:div w:id="1291787201">
      <w:bodyDiv w:val="1"/>
      <w:marLeft w:val="0"/>
      <w:marRight w:val="0"/>
      <w:marTop w:val="0"/>
      <w:marBottom w:val="0"/>
      <w:divBdr>
        <w:top w:val="none" w:sz="0" w:space="0" w:color="auto"/>
        <w:left w:val="none" w:sz="0" w:space="0" w:color="auto"/>
        <w:bottom w:val="none" w:sz="0" w:space="0" w:color="auto"/>
        <w:right w:val="none" w:sz="0" w:space="0" w:color="auto"/>
      </w:divBdr>
    </w:div>
    <w:div w:id="1292008491">
      <w:bodyDiv w:val="1"/>
      <w:marLeft w:val="0"/>
      <w:marRight w:val="0"/>
      <w:marTop w:val="0"/>
      <w:marBottom w:val="0"/>
      <w:divBdr>
        <w:top w:val="none" w:sz="0" w:space="0" w:color="auto"/>
        <w:left w:val="none" w:sz="0" w:space="0" w:color="auto"/>
        <w:bottom w:val="none" w:sz="0" w:space="0" w:color="auto"/>
        <w:right w:val="none" w:sz="0" w:space="0" w:color="auto"/>
      </w:divBdr>
    </w:div>
    <w:div w:id="1292595996">
      <w:bodyDiv w:val="1"/>
      <w:marLeft w:val="0"/>
      <w:marRight w:val="0"/>
      <w:marTop w:val="0"/>
      <w:marBottom w:val="0"/>
      <w:divBdr>
        <w:top w:val="none" w:sz="0" w:space="0" w:color="auto"/>
        <w:left w:val="none" w:sz="0" w:space="0" w:color="auto"/>
        <w:bottom w:val="none" w:sz="0" w:space="0" w:color="auto"/>
        <w:right w:val="none" w:sz="0" w:space="0" w:color="auto"/>
      </w:divBdr>
    </w:div>
    <w:div w:id="1292638871">
      <w:bodyDiv w:val="1"/>
      <w:marLeft w:val="0"/>
      <w:marRight w:val="0"/>
      <w:marTop w:val="0"/>
      <w:marBottom w:val="0"/>
      <w:divBdr>
        <w:top w:val="none" w:sz="0" w:space="0" w:color="auto"/>
        <w:left w:val="none" w:sz="0" w:space="0" w:color="auto"/>
        <w:bottom w:val="none" w:sz="0" w:space="0" w:color="auto"/>
        <w:right w:val="none" w:sz="0" w:space="0" w:color="auto"/>
      </w:divBdr>
    </w:div>
    <w:div w:id="1292976146">
      <w:bodyDiv w:val="1"/>
      <w:marLeft w:val="0"/>
      <w:marRight w:val="0"/>
      <w:marTop w:val="0"/>
      <w:marBottom w:val="0"/>
      <w:divBdr>
        <w:top w:val="none" w:sz="0" w:space="0" w:color="auto"/>
        <w:left w:val="none" w:sz="0" w:space="0" w:color="auto"/>
        <w:bottom w:val="none" w:sz="0" w:space="0" w:color="auto"/>
        <w:right w:val="none" w:sz="0" w:space="0" w:color="auto"/>
      </w:divBdr>
    </w:div>
    <w:div w:id="1293094169">
      <w:bodyDiv w:val="1"/>
      <w:marLeft w:val="0"/>
      <w:marRight w:val="0"/>
      <w:marTop w:val="0"/>
      <w:marBottom w:val="0"/>
      <w:divBdr>
        <w:top w:val="none" w:sz="0" w:space="0" w:color="auto"/>
        <w:left w:val="none" w:sz="0" w:space="0" w:color="auto"/>
        <w:bottom w:val="none" w:sz="0" w:space="0" w:color="auto"/>
        <w:right w:val="none" w:sz="0" w:space="0" w:color="auto"/>
      </w:divBdr>
    </w:div>
    <w:div w:id="1293168004">
      <w:bodyDiv w:val="1"/>
      <w:marLeft w:val="0"/>
      <w:marRight w:val="0"/>
      <w:marTop w:val="0"/>
      <w:marBottom w:val="0"/>
      <w:divBdr>
        <w:top w:val="none" w:sz="0" w:space="0" w:color="auto"/>
        <w:left w:val="none" w:sz="0" w:space="0" w:color="auto"/>
        <w:bottom w:val="none" w:sz="0" w:space="0" w:color="auto"/>
        <w:right w:val="none" w:sz="0" w:space="0" w:color="auto"/>
      </w:divBdr>
    </w:div>
    <w:div w:id="1293291393">
      <w:bodyDiv w:val="1"/>
      <w:marLeft w:val="0"/>
      <w:marRight w:val="0"/>
      <w:marTop w:val="0"/>
      <w:marBottom w:val="0"/>
      <w:divBdr>
        <w:top w:val="none" w:sz="0" w:space="0" w:color="auto"/>
        <w:left w:val="none" w:sz="0" w:space="0" w:color="auto"/>
        <w:bottom w:val="none" w:sz="0" w:space="0" w:color="auto"/>
        <w:right w:val="none" w:sz="0" w:space="0" w:color="auto"/>
      </w:divBdr>
    </w:div>
    <w:div w:id="1293681472">
      <w:bodyDiv w:val="1"/>
      <w:marLeft w:val="0"/>
      <w:marRight w:val="0"/>
      <w:marTop w:val="0"/>
      <w:marBottom w:val="0"/>
      <w:divBdr>
        <w:top w:val="none" w:sz="0" w:space="0" w:color="auto"/>
        <w:left w:val="none" w:sz="0" w:space="0" w:color="auto"/>
        <w:bottom w:val="none" w:sz="0" w:space="0" w:color="auto"/>
        <w:right w:val="none" w:sz="0" w:space="0" w:color="auto"/>
      </w:divBdr>
    </w:div>
    <w:div w:id="1295678644">
      <w:bodyDiv w:val="1"/>
      <w:marLeft w:val="0"/>
      <w:marRight w:val="0"/>
      <w:marTop w:val="0"/>
      <w:marBottom w:val="0"/>
      <w:divBdr>
        <w:top w:val="none" w:sz="0" w:space="0" w:color="auto"/>
        <w:left w:val="none" w:sz="0" w:space="0" w:color="auto"/>
        <w:bottom w:val="none" w:sz="0" w:space="0" w:color="auto"/>
        <w:right w:val="none" w:sz="0" w:space="0" w:color="auto"/>
      </w:divBdr>
    </w:div>
    <w:div w:id="1295720787">
      <w:bodyDiv w:val="1"/>
      <w:marLeft w:val="0"/>
      <w:marRight w:val="0"/>
      <w:marTop w:val="0"/>
      <w:marBottom w:val="0"/>
      <w:divBdr>
        <w:top w:val="none" w:sz="0" w:space="0" w:color="auto"/>
        <w:left w:val="none" w:sz="0" w:space="0" w:color="auto"/>
        <w:bottom w:val="none" w:sz="0" w:space="0" w:color="auto"/>
        <w:right w:val="none" w:sz="0" w:space="0" w:color="auto"/>
      </w:divBdr>
    </w:div>
    <w:div w:id="1296331732">
      <w:bodyDiv w:val="1"/>
      <w:marLeft w:val="0"/>
      <w:marRight w:val="0"/>
      <w:marTop w:val="0"/>
      <w:marBottom w:val="0"/>
      <w:divBdr>
        <w:top w:val="none" w:sz="0" w:space="0" w:color="auto"/>
        <w:left w:val="none" w:sz="0" w:space="0" w:color="auto"/>
        <w:bottom w:val="none" w:sz="0" w:space="0" w:color="auto"/>
        <w:right w:val="none" w:sz="0" w:space="0" w:color="auto"/>
      </w:divBdr>
    </w:div>
    <w:div w:id="1296452284">
      <w:bodyDiv w:val="1"/>
      <w:marLeft w:val="0"/>
      <w:marRight w:val="0"/>
      <w:marTop w:val="0"/>
      <w:marBottom w:val="0"/>
      <w:divBdr>
        <w:top w:val="none" w:sz="0" w:space="0" w:color="auto"/>
        <w:left w:val="none" w:sz="0" w:space="0" w:color="auto"/>
        <w:bottom w:val="none" w:sz="0" w:space="0" w:color="auto"/>
        <w:right w:val="none" w:sz="0" w:space="0" w:color="auto"/>
      </w:divBdr>
    </w:div>
    <w:div w:id="1296981101">
      <w:bodyDiv w:val="1"/>
      <w:marLeft w:val="0"/>
      <w:marRight w:val="0"/>
      <w:marTop w:val="0"/>
      <w:marBottom w:val="0"/>
      <w:divBdr>
        <w:top w:val="none" w:sz="0" w:space="0" w:color="auto"/>
        <w:left w:val="none" w:sz="0" w:space="0" w:color="auto"/>
        <w:bottom w:val="none" w:sz="0" w:space="0" w:color="auto"/>
        <w:right w:val="none" w:sz="0" w:space="0" w:color="auto"/>
      </w:divBdr>
    </w:div>
    <w:div w:id="1297023639">
      <w:bodyDiv w:val="1"/>
      <w:marLeft w:val="0"/>
      <w:marRight w:val="0"/>
      <w:marTop w:val="0"/>
      <w:marBottom w:val="0"/>
      <w:divBdr>
        <w:top w:val="none" w:sz="0" w:space="0" w:color="auto"/>
        <w:left w:val="none" w:sz="0" w:space="0" w:color="auto"/>
        <w:bottom w:val="none" w:sz="0" w:space="0" w:color="auto"/>
        <w:right w:val="none" w:sz="0" w:space="0" w:color="auto"/>
      </w:divBdr>
    </w:div>
    <w:div w:id="1297489439">
      <w:bodyDiv w:val="1"/>
      <w:marLeft w:val="0"/>
      <w:marRight w:val="0"/>
      <w:marTop w:val="0"/>
      <w:marBottom w:val="0"/>
      <w:divBdr>
        <w:top w:val="none" w:sz="0" w:space="0" w:color="auto"/>
        <w:left w:val="none" w:sz="0" w:space="0" w:color="auto"/>
        <w:bottom w:val="none" w:sz="0" w:space="0" w:color="auto"/>
        <w:right w:val="none" w:sz="0" w:space="0" w:color="auto"/>
      </w:divBdr>
    </w:div>
    <w:div w:id="1297561897">
      <w:bodyDiv w:val="1"/>
      <w:marLeft w:val="0"/>
      <w:marRight w:val="0"/>
      <w:marTop w:val="0"/>
      <w:marBottom w:val="0"/>
      <w:divBdr>
        <w:top w:val="none" w:sz="0" w:space="0" w:color="auto"/>
        <w:left w:val="none" w:sz="0" w:space="0" w:color="auto"/>
        <w:bottom w:val="none" w:sz="0" w:space="0" w:color="auto"/>
        <w:right w:val="none" w:sz="0" w:space="0" w:color="auto"/>
      </w:divBdr>
    </w:div>
    <w:div w:id="1298297809">
      <w:bodyDiv w:val="1"/>
      <w:marLeft w:val="0"/>
      <w:marRight w:val="0"/>
      <w:marTop w:val="0"/>
      <w:marBottom w:val="0"/>
      <w:divBdr>
        <w:top w:val="none" w:sz="0" w:space="0" w:color="auto"/>
        <w:left w:val="none" w:sz="0" w:space="0" w:color="auto"/>
        <w:bottom w:val="none" w:sz="0" w:space="0" w:color="auto"/>
        <w:right w:val="none" w:sz="0" w:space="0" w:color="auto"/>
      </w:divBdr>
    </w:div>
    <w:div w:id="1298681833">
      <w:bodyDiv w:val="1"/>
      <w:marLeft w:val="0"/>
      <w:marRight w:val="0"/>
      <w:marTop w:val="0"/>
      <w:marBottom w:val="0"/>
      <w:divBdr>
        <w:top w:val="none" w:sz="0" w:space="0" w:color="auto"/>
        <w:left w:val="none" w:sz="0" w:space="0" w:color="auto"/>
        <w:bottom w:val="none" w:sz="0" w:space="0" w:color="auto"/>
        <w:right w:val="none" w:sz="0" w:space="0" w:color="auto"/>
      </w:divBdr>
    </w:div>
    <w:div w:id="1298803208">
      <w:bodyDiv w:val="1"/>
      <w:marLeft w:val="0"/>
      <w:marRight w:val="0"/>
      <w:marTop w:val="0"/>
      <w:marBottom w:val="0"/>
      <w:divBdr>
        <w:top w:val="none" w:sz="0" w:space="0" w:color="auto"/>
        <w:left w:val="none" w:sz="0" w:space="0" w:color="auto"/>
        <w:bottom w:val="none" w:sz="0" w:space="0" w:color="auto"/>
        <w:right w:val="none" w:sz="0" w:space="0" w:color="auto"/>
      </w:divBdr>
    </w:div>
    <w:div w:id="1299066686">
      <w:bodyDiv w:val="1"/>
      <w:marLeft w:val="0"/>
      <w:marRight w:val="0"/>
      <w:marTop w:val="0"/>
      <w:marBottom w:val="0"/>
      <w:divBdr>
        <w:top w:val="none" w:sz="0" w:space="0" w:color="auto"/>
        <w:left w:val="none" w:sz="0" w:space="0" w:color="auto"/>
        <w:bottom w:val="none" w:sz="0" w:space="0" w:color="auto"/>
        <w:right w:val="none" w:sz="0" w:space="0" w:color="auto"/>
      </w:divBdr>
    </w:div>
    <w:div w:id="1299996743">
      <w:bodyDiv w:val="1"/>
      <w:marLeft w:val="0"/>
      <w:marRight w:val="0"/>
      <w:marTop w:val="0"/>
      <w:marBottom w:val="0"/>
      <w:divBdr>
        <w:top w:val="none" w:sz="0" w:space="0" w:color="auto"/>
        <w:left w:val="none" w:sz="0" w:space="0" w:color="auto"/>
        <w:bottom w:val="none" w:sz="0" w:space="0" w:color="auto"/>
        <w:right w:val="none" w:sz="0" w:space="0" w:color="auto"/>
      </w:divBdr>
    </w:div>
    <w:div w:id="1301157694">
      <w:bodyDiv w:val="1"/>
      <w:marLeft w:val="0"/>
      <w:marRight w:val="0"/>
      <w:marTop w:val="0"/>
      <w:marBottom w:val="0"/>
      <w:divBdr>
        <w:top w:val="none" w:sz="0" w:space="0" w:color="auto"/>
        <w:left w:val="none" w:sz="0" w:space="0" w:color="auto"/>
        <w:bottom w:val="none" w:sz="0" w:space="0" w:color="auto"/>
        <w:right w:val="none" w:sz="0" w:space="0" w:color="auto"/>
      </w:divBdr>
    </w:div>
    <w:div w:id="1301496098">
      <w:bodyDiv w:val="1"/>
      <w:marLeft w:val="0"/>
      <w:marRight w:val="0"/>
      <w:marTop w:val="0"/>
      <w:marBottom w:val="0"/>
      <w:divBdr>
        <w:top w:val="none" w:sz="0" w:space="0" w:color="auto"/>
        <w:left w:val="none" w:sz="0" w:space="0" w:color="auto"/>
        <w:bottom w:val="none" w:sz="0" w:space="0" w:color="auto"/>
        <w:right w:val="none" w:sz="0" w:space="0" w:color="auto"/>
      </w:divBdr>
    </w:div>
    <w:div w:id="1301812407">
      <w:bodyDiv w:val="1"/>
      <w:marLeft w:val="0"/>
      <w:marRight w:val="0"/>
      <w:marTop w:val="0"/>
      <w:marBottom w:val="0"/>
      <w:divBdr>
        <w:top w:val="none" w:sz="0" w:space="0" w:color="auto"/>
        <w:left w:val="none" w:sz="0" w:space="0" w:color="auto"/>
        <w:bottom w:val="none" w:sz="0" w:space="0" w:color="auto"/>
        <w:right w:val="none" w:sz="0" w:space="0" w:color="auto"/>
      </w:divBdr>
    </w:div>
    <w:div w:id="1302231669">
      <w:bodyDiv w:val="1"/>
      <w:marLeft w:val="0"/>
      <w:marRight w:val="0"/>
      <w:marTop w:val="0"/>
      <w:marBottom w:val="0"/>
      <w:divBdr>
        <w:top w:val="none" w:sz="0" w:space="0" w:color="auto"/>
        <w:left w:val="none" w:sz="0" w:space="0" w:color="auto"/>
        <w:bottom w:val="none" w:sz="0" w:space="0" w:color="auto"/>
        <w:right w:val="none" w:sz="0" w:space="0" w:color="auto"/>
      </w:divBdr>
    </w:div>
    <w:div w:id="1302270723">
      <w:bodyDiv w:val="1"/>
      <w:marLeft w:val="0"/>
      <w:marRight w:val="0"/>
      <w:marTop w:val="0"/>
      <w:marBottom w:val="0"/>
      <w:divBdr>
        <w:top w:val="none" w:sz="0" w:space="0" w:color="auto"/>
        <w:left w:val="none" w:sz="0" w:space="0" w:color="auto"/>
        <w:bottom w:val="none" w:sz="0" w:space="0" w:color="auto"/>
        <w:right w:val="none" w:sz="0" w:space="0" w:color="auto"/>
      </w:divBdr>
    </w:div>
    <w:div w:id="1302347989">
      <w:bodyDiv w:val="1"/>
      <w:marLeft w:val="0"/>
      <w:marRight w:val="0"/>
      <w:marTop w:val="0"/>
      <w:marBottom w:val="0"/>
      <w:divBdr>
        <w:top w:val="none" w:sz="0" w:space="0" w:color="auto"/>
        <w:left w:val="none" w:sz="0" w:space="0" w:color="auto"/>
        <w:bottom w:val="none" w:sz="0" w:space="0" w:color="auto"/>
        <w:right w:val="none" w:sz="0" w:space="0" w:color="auto"/>
      </w:divBdr>
    </w:div>
    <w:div w:id="1302730757">
      <w:bodyDiv w:val="1"/>
      <w:marLeft w:val="0"/>
      <w:marRight w:val="0"/>
      <w:marTop w:val="0"/>
      <w:marBottom w:val="0"/>
      <w:divBdr>
        <w:top w:val="none" w:sz="0" w:space="0" w:color="auto"/>
        <w:left w:val="none" w:sz="0" w:space="0" w:color="auto"/>
        <w:bottom w:val="none" w:sz="0" w:space="0" w:color="auto"/>
        <w:right w:val="none" w:sz="0" w:space="0" w:color="auto"/>
      </w:divBdr>
    </w:div>
    <w:div w:id="1302885101">
      <w:bodyDiv w:val="1"/>
      <w:marLeft w:val="0"/>
      <w:marRight w:val="0"/>
      <w:marTop w:val="0"/>
      <w:marBottom w:val="0"/>
      <w:divBdr>
        <w:top w:val="none" w:sz="0" w:space="0" w:color="auto"/>
        <w:left w:val="none" w:sz="0" w:space="0" w:color="auto"/>
        <w:bottom w:val="none" w:sz="0" w:space="0" w:color="auto"/>
        <w:right w:val="none" w:sz="0" w:space="0" w:color="auto"/>
      </w:divBdr>
    </w:div>
    <w:div w:id="1303266904">
      <w:bodyDiv w:val="1"/>
      <w:marLeft w:val="0"/>
      <w:marRight w:val="0"/>
      <w:marTop w:val="0"/>
      <w:marBottom w:val="0"/>
      <w:divBdr>
        <w:top w:val="none" w:sz="0" w:space="0" w:color="auto"/>
        <w:left w:val="none" w:sz="0" w:space="0" w:color="auto"/>
        <w:bottom w:val="none" w:sz="0" w:space="0" w:color="auto"/>
        <w:right w:val="none" w:sz="0" w:space="0" w:color="auto"/>
      </w:divBdr>
    </w:div>
    <w:div w:id="1303533623">
      <w:bodyDiv w:val="1"/>
      <w:marLeft w:val="0"/>
      <w:marRight w:val="0"/>
      <w:marTop w:val="0"/>
      <w:marBottom w:val="0"/>
      <w:divBdr>
        <w:top w:val="none" w:sz="0" w:space="0" w:color="auto"/>
        <w:left w:val="none" w:sz="0" w:space="0" w:color="auto"/>
        <w:bottom w:val="none" w:sz="0" w:space="0" w:color="auto"/>
        <w:right w:val="none" w:sz="0" w:space="0" w:color="auto"/>
      </w:divBdr>
    </w:div>
    <w:div w:id="1303651665">
      <w:bodyDiv w:val="1"/>
      <w:marLeft w:val="0"/>
      <w:marRight w:val="0"/>
      <w:marTop w:val="0"/>
      <w:marBottom w:val="0"/>
      <w:divBdr>
        <w:top w:val="none" w:sz="0" w:space="0" w:color="auto"/>
        <w:left w:val="none" w:sz="0" w:space="0" w:color="auto"/>
        <w:bottom w:val="none" w:sz="0" w:space="0" w:color="auto"/>
        <w:right w:val="none" w:sz="0" w:space="0" w:color="auto"/>
      </w:divBdr>
    </w:div>
    <w:div w:id="1304001756">
      <w:bodyDiv w:val="1"/>
      <w:marLeft w:val="0"/>
      <w:marRight w:val="0"/>
      <w:marTop w:val="0"/>
      <w:marBottom w:val="0"/>
      <w:divBdr>
        <w:top w:val="none" w:sz="0" w:space="0" w:color="auto"/>
        <w:left w:val="none" w:sz="0" w:space="0" w:color="auto"/>
        <w:bottom w:val="none" w:sz="0" w:space="0" w:color="auto"/>
        <w:right w:val="none" w:sz="0" w:space="0" w:color="auto"/>
      </w:divBdr>
    </w:div>
    <w:div w:id="1304191644">
      <w:bodyDiv w:val="1"/>
      <w:marLeft w:val="0"/>
      <w:marRight w:val="0"/>
      <w:marTop w:val="0"/>
      <w:marBottom w:val="0"/>
      <w:divBdr>
        <w:top w:val="none" w:sz="0" w:space="0" w:color="auto"/>
        <w:left w:val="none" w:sz="0" w:space="0" w:color="auto"/>
        <w:bottom w:val="none" w:sz="0" w:space="0" w:color="auto"/>
        <w:right w:val="none" w:sz="0" w:space="0" w:color="auto"/>
      </w:divBdr>
    </w:div>
    <w:div w:id="1304309909">
      <w:bodyDiv w:val="1"/>
      <w:marLeft w:val="0"/>
      <w:marRight w:val="0"/>
      <w:marTop w:val="0"/>
      <w:marBottom w:val="0"/>
      <w:divBdr>
        <w:top w:val="none" w:sz="0" w:space="0" w:color="auto"/>
        <w:left w:val="none" w:sz="0" w:space="0" w:color="auto"/>
        <w:bottom w:val="none" w:sz="0" w:space="0" w:color="auto"/>
        <w:right w:val="none" w:sz="0" w:space="0" w:color="auto"/>
      </w:divBdr>
    </w:div>
    <w:div w:id="1304313718">
      <w:bodyDiv w:val="1"/>
      <w:marLeft w:val="0"/>
      <w:marRight w:val="0"/>
      <w:marTop w:val="0"/>
      <w:marBottom w:val="0"/>
      <w:divBdr>
        <w:top w:val="none" w:sz="0" w:space="0" w:color="auto"/>
        <w:left w:val="none" w:sz="0" w:space="0" w:color="auto"/>
        <w:bottom w:val="none" w:sz="0" w:space="0" w:color="auto"/>
        <w:right w:val="none" w:sz="0" w:space="0" w:color="auto"/>
      </w:divBdr>
    </w:div>
    <w:div w:id="1304382251">
      <w:bodyDiv w:val="1"/>
      <w:marLeft w:val="0"/>
      <w:marRight w:val="0"/>
      <w:marTop w:val="0"/>
      <w:marBottom w:val="0"/>
      <w:divBdr>
        <w:top w:val="none" w:sz="0" w:space="0" w:color="auto"/>
        <w:left w:val="none" w:sz="0" w:space="0" w:color="auto"/>
        <w:bottom w:val="none" w:sz="0" w:space="0" w:color="auto"/>
        <w:right w:val="none" w:sz="0" w:space="0" w:color="auto"/>
      </w:divBdr>
    </w:div>
    <w:div w:id="1304584639">
      <w:bodyDiv w:val="1"/>
      <w:marLeft w:val="0"/>
      <w:marRight w:val="0"/>
      <w:marTop w:val="0"/>
      <w:marBottom w:val="0"/>
      <w:divBdr>
        <w:top w:val="none" w:sz="0" w:space="0" w:color="auto"/>
        <w:left w:val="none" w:sz="0" w:space="0" w:color="auto"/>
        <w:bottom w:val="none" w:sz="0" w:space="0" w:color="auto"/>
        <w:right w:val="none" w:sz="0" w:space="0" w:color="auto"/>
      </w:divBdr>
    </w:div>
    <w:div w:id="1304697471">
      <w:bodyDiv w:val="1"/>
      <w:marLeft w:val="0"/>
      <w:marRight w:val="0"/>
      <w:marTop w:val="0"/>
      <w:marBottom w:val="0"/>
      <w:divBdr>
        <w:top w:val="none" w:sz="0" w:space="0" w:color="auto"/>
        <w:left w:val="none" w:sz="0" w:space="0" w:color="auto"/>
        <w:bottom w:val="none" w:sz="0" w:space="0" w:color="auto"/>
        <w:right w:val="none" w:sz="0" w:space="0" w:color="auto"/>
      </w:divBdr>
    </w:div>
    <w:div w:id="1304967857">
      <w:bodyDiv w:val="1"/>
      <w:marLeft w:val="0"/>
      <w:marRight w:val="0"/>
      <w:marTop w:val="0"/>
      <w:marBottom w:val="0"/>
      <w:divBdr>
        <w:top w:val="none" w:sz="0" w:space="0" w:color="auto"/>
        <w:left w:val="none" w:sz="0" w:space="0" w:color="auto"/>
        <w:bottom w:val="none" w:sz="0" w:space="0" w:color="auto"/>
        <w:right w:val="none" w:sz="0" w:space="0" w:color="auto"/>
      </w:divBdr>
    </w:div>
    <w:div w:id="1305309089">
      <w:bodyDiv w:val="1"/>
      <w:marLeft w:val="0"/>
      <w:marRight w:val="0"/>
      <w:marTop w:val="0"/>
      <w:marBottom w:val="0"/>
      <w:divBdr>
        <w:top w:val="none" w:sz="0" w:space="0" w:color="auto"/>
        <w:left w:val="none" w:sz="0" w:space="0" w:color="auto"/>
        <w:bottom w:val="none" w:sz="0" w:space="0" w:color="auto"/>
        <w:right w:val="none" w:sz="0" w:space="0" w:color="auto"/>
      </w:divBdr>
    </w:div>
    <w:div w:id="1305548944">
      <w:bodyDiv w:val="1"/>
      <w:marLeft w:val="0"/>
      <w:marRight w:val="0"/>
      <w:marTop w:val="0"/>
      <w:marBottom w:val="0"/>
      <w:divBdr>
        <w:top w:val="none" w:sz="0" w:space="0" w:color="auto"/>
        <w:left w:val="none" w:sz="0" w:space="0" w:color="auto"/>
        <w:bottom w:val="none" w:sz="0" w:space="0" w:color="auto"/>
        <w:right w:val="none" w:sz="0" w:space="0" w:color="auto"/>
      </w:divBdr>
    </w:div>
    <w:div w:id="1305743393">
      <w:bodyDiv w:val="1"/>
      <w:marLeft w:val="0"/>
      <w:marRight w:val="0"/>
      <w:marTop w:val="0"/>
      <w:marBottom w:val="0"/>
      <w:divBdr>
        <w:top w:val="none" w:sz="0" w:space="0" w:color="auto"/>
        <w:left w:val="none" w:sz="0" w:space="0" w:color="auto"/>
        <w:bottom w:val="none" w:sz="0" w:space="0" w:color="auto"/>
        <w:right w:val="none" w:sz="0" w:space="0" w:color="auto"/>
      </w:divBdr>
    </w:div>
    <w:div w:id="1306347995">
      <w:bodyDiv w:val="1"/>
      <w:marLeft w:val="0"/>
      <w:marRight w:val="0"/>
      <w:marTop w:val="0"/>
      <w:marBottom w:val="0"/>
      <w:divBdr>
        <w:top w:val="none" w:sz="0" w:space="0" w:color="auto"/>
        <w:left w:val="none" w:sz="0" w:space="0" w:color="auto"/>
        <w:bottom w:val="none" w:sz="0" w:space="0" w:color="auto"/>
        <w:right w:val="none" w:sz="0" w:space="0" w:color="auto"/>
      </w:divBdr>
    </w:div>
    <w:div w:id="1306425133">
      <w:bodyDiv w:val="1"/>
      <w:marLeft w:val="0"/>
      <w:marRight w:val="0"/>
      <w:marTop w:val="0"/>
      <w:marBottom w:val="0"/>
      <w:divBdr>
        <w:top w:val="none" w:sz="0" w:space="0" w:color="auto"/>
        <w:left w:val="none" w:sz="0" w:space="0" w:color="auto"/>
        <w:bottom w:val="none" w:sz="0" w:space="0" w:color="auto"/>
        <w:right w:val="none" w:sz="0" w:space="0" w:color="auto"/>
      </w:divBdr>
    </w:div>
    <w:div w:id="1306427255">
      <w:bodyDiv w:val="1"/>
      <w:marLeft w:val="0"/>
      <w:marRight w:val="0"/>
      <w:marTop w:val="0"/>
      <w:marBottom w:val="0"/>
      <w:divBdr>
        <w:top w:val="none" w:sz="0" w:space="0" w:color="auto"/>
        <w:left w:val="none" w:sz="0" w:space="0" w:color="auto"/>
        <w:bottom w:val="none" w:sz="0" w:space="0" w:color="auto"/>
        <w:right w:val="none" w:sz="0" w:space="0" w:color="auto"/>
      </w:divBdr>
    </w:div>
    <w:div w:id="1306541779">
      <w:bodyDiv w:val="1"/>
      <w:marLeft w:val="0"/>
      <w:marRight w:val="0"/>
      <w:marTop w:val="0"/>
      <w:marBottom w:val="0"/>
      <w:divBdr>
        <w:top w:val="none" w:sz="0" w:space="0" w:color="auto"/>
        <w:left w:val="none" w:sz="0" w:space="0" w:color="auto"/>
        <w:bottom w:val="none" w:sz="0" w:space="0" w:color="auto"/>
        <w:right w:val="none" w:sz="0" w:space="0" w:color="auto"/>
      </w:divBdr>
    </w:div>
    <w:div w:id="1306660923">
      <w:bodyDiv w:val="1"/>
      <w:marLeft w:val="0"/>
      <w:marRight w:val="0"/>
      <w:marTop w:val="0"/>
      <w:marBottom w:val="0"/>
      <w:divBdr>
        <w:top w:val="none" w:sz="0" w:space="0" w:color="auto"/>
        <w:left w:val="none" w:sz="0" w:space="0" w:color="auto"/>
        <w:bottom w:val="none" w:sz="0" w:space="0" w:color="auto"/>
        <w:right w:val="none" w:sz="0" w:space="0" w:color="auto"/>
      </w:divBdr>
    </w:div>
    <w:div w:id="1306664407">
      <w:bodyDiv w:val="1"/>
      <w:marLeft w:val="0"/>
      <w:marRight w:val="0"/>
      <w:marTop w:val="0"/>
      <w:marBottom w:val="0"/>
      <w:divBdr>
        <w:top w:val="none" w:sz="0" w:space="0" w:color="auto"/>
        <w:left w:val="none" w:sz="0" w:space="0" w:color="auto"/>
        <w:bottom w:val="none" w:sz="0" w:space="0" w:color="auto"/>
        <w:right w:val="none" w:sz="0" w:space="0" w:color="auto"/>
      </w:divBdr>
    </w:div>
    <w:div w:id="1306667965">
      <w:bodyDiv w:val="1"/>
      <w:marLeft w:val="0"/>
      <w:marRight w:val="0"/>
      <w:marTop w:val="0"/>
      <w:marBottom w:val="0"/>
      <w:divBdr>
        <w:top w:val="none" w:sz="0" w:space="0" w:color="auto"/>
        <w:left w:val="none" w:sz="0" w:space="0" w:color="auto"/>
        <w:bottom w:val="none" w:sz="0" w:space="0" w:color="auto"/>
        <w:right w:val="none" w:sz="0" w:space="0" w:color="auto"/>
      </w:divBdr>
    </w:div>
    <w:div w:id="1307054715">
      <w:bodyDiv w:val="1"/>
      <w:marLeft w:val="0"/>
      <w:marRight w:val="0"/>
      <w:marTop w:val="0"/>
      <w:marBottom w:val="0"/>
      <w:divBdr>
        <w:top w:val="none" w:sz="0" w:space="0" w:color="auto"/>
        <w:left w:val="none" w:sz="0" w:space="0" w:color="auto"/>
        <w:bottom w:val="none" w:sz="0" w:space="0" w:color="auto"/>
        <w:right w:val="none" w:sz="0" w:space="0" w:color="auto"/>
      </w:divBdr>
    </w:div>
    <w:div w:id="1307393531">
      <w:bodyDiv w:val="1"/>
      <w:marLeft w:val="0"/>
      <w:marRight w:val="0"/>
      <w:marTop w:val="0"/>
      <w:marBottom w:val="0"/>
      <w:divBdr>
        <w:top w:val="none" w:sz="0" w:space="0" w:color="auto"/>
        <w:left w:val="none" w:sz="0" w:space="0" w:color="auto"/>
        <w:bottom w:val="none" w:sz="0" w:space="0" w:color="auto"/>
        <w:right w:val="none" w:sz="0" w:space="0" w:color="auto"/>
      </w:divBdr>
    </w:div>
    <w:div w:id="1307780930">
      <w:bodyDiv w:val="1"/>
      <w:marLeft w:val="0"/>
      <w:marRight w:val="0"/>
      <w:marTop w:val="0"/>
      <w:marBottom w:val="0"/>
      <w:divBdr>
        <w:top w:val="none" w:sz="0" w:space="0" w:color="auto"/>
        <w:left w:val="none" w:sz="0" w:space="0" w:color="auto"/>
        <w:bottom w:val="none" w:sz="0" w:space="0" w:color="auto"/>
        <w:right w:val="none" w:sz="0" w:space="0" w:color="auto"/>
      </w:divBdr>
    </w:div>
    <w:div w:id="1307856843">
      <w:bodyDiv w:val="1"/>
      <w:marLeft w:val="0"/>
      <w:marRight w:val="0"/>
      <w:marTop w:val="0"/>
      <w:marBottom w:val="0"/>
      <w:divBdr>
        <w:top w:val="none" w:sz="0" w:space="0" w:color="auto"/>
        <w:left w:val="none" w:sz="0" w:space="0" w:color="auto"/>
        <w:bottom w:val="none" w:sz="0" w:space="0" w:color="auto"/>
        <w:right w:val="none" w:sz="0" w:space="0" w:color="auto"/>
      </w:divBdr>
    </w:div>
    <w:div w:id="1308195986">
      <w:bodyDiv w:val="1"/>
      <w:marLeft w:val="0"/>
      <w:marRight w:val="0"/>
      <w:marTop w:val="0"/>
      <w:marBottom w:val="0"/>
      <w:divBdr>
        <w:top w:val="none" w:sz="0" w:space="0" w:color="auto"/>
        <w:left w:val="none" w:sz="0" w:space="0" w:color="auto"/>
        <w:bottom w:val="none" w:sz="0" w:space="0" w:color="auto"/>
        <w:right w:val="none" w:sz="0" w:space="0" w:color="auto"/>
      </w:divBdr>
    </w:div>
    <w:div w:id="1308588249">
      <w:bodyDiv w:val="1"/>
      <w:marLeft w:val="0"/>
      <w:marRight w:val="0"/>
      <w:marTop w:val="0"/>
      <w:marBottom w:val="0"/>
      <w:divBdr>
        <w:top w:val="none" w:sz="0" w:space="0" w:color="auto"/>
        <w:left w:val="none" w:sz="0" w:space="0" w:color="auto"/>
        <w:bottom w:val="none" w:sz="0" w:space="0" w:color="auto"/>
        <w:right w:val="none" w:sz="0" w:space="0" w:color="auto"/>
      </w:divBdr>
    </w:div>
    <w:div w:id="1308709317">
      <w:bodyDiv w:val="1"/>
      <w:marLeft w:val="0"/>
      <w:marRight w:val="0"/>
      <w:marTop w:val="0"/>
      <w:marBottom w:val="0"/>
      <w:divBdr>
        <w:top w:val="none" w:sz="0" w:space="0" w:color="auto"/>
        <w:left w:val="none" w:sz="0" w:space="0" w:color="auto"/>
        <w:bottom w:val="none" w:sz="0" w:space="0" w:color="auto"/>
        <w:right w:val="none" w:sz="0" w:space="0" w:color="auto"/>
      </w:divBdr>
    </w:div>
    <w:div w:id="1308784832">
      <w:bodyDiv w:val="1"/>
      <w:marLeft w:val="0"/>
      <w:marRight w:val="0"/>
      <w:marTop w:val="0"/>
      <w:marBottom w:val="0"/>
      <w:divBdr>
        <w:top w:val="none" w:sz="0" w:space="0" w:color="auto"/>
        <w:left w:val="none" w:sz="0" w:space="0" w:color="auto"/>
        <w:bottom w:val="none" w:sz="0" w:space="0" w:color="auto"/>
        <w:right w:val="none" w:sz="0" w:space="0" w:color="auto"/>
      </w:divBdr>
    </w:div>
    <w:div w:id="1309087480">
      <w:bodyDiv w:val="1"/>
      <w:marLeft w:val="0"/>
      <w:marRight w:val="0"/>
      <w:marTop w:val="0"/>
      <w:marBottom w:val="0"/>
      <w:divBdr>
        <w:top w:val="none" w:sz="0" w:space="0" w:color="auto"/>
        <w:left w:val="none" w:sz="0" w:space="0" w:color="auto"/>
        <w:bottom w:val="none" w:sz="0" w:space="0" w:color="auto"/>
        <w:right w:val="none" w:sz="0" w:space="0" w:color="auto"/>
      </w:divBdr>
    </w:div>
    <w:div w:id="1309631105">
      <w:bodyDiv w:val="1"/>
      <w:marLeft w:val="0"/>
      <w:marRight w:val="0"/>
      <w:marTop w:val="0"/>
      <w:marBottom w:val="0"/>
      <w:divBdr>
        <w:top w:val="none" w:sz="0" w:space="0" w:color="auto"/>
        <w:left w:val="none" w:sz="0" w:space="0" w:color="auto"/>
        <w:bottom w:val="none" w:sz="0" w:space="0" w:color="auto"/>
        <w:right w:val="none" w:sz="0" w:space="0" w:color="auto"/>
      </w:divBdr>
    </w:div>
    <w:div w:id="1309748574">
      <w:bodyDiv w:val="1"/>
      <w:marLeft w:val="0"/>
      <w:marRight w:val="0"/>
      <w:marTop w:val="0"/>
      <w:marBottom w:val="0"/>
      <w:divBdr>
        <w:top w:val="none" w:sz="0" w:space="0" w:color="auto"/>
        <w:left w:val="none" w:sz="0" w:space="0" w:color="auto"/>
        <w:bottom w:val="none" w:sz="0" w:space="0" w:color="auto"/>
        <w:right w:val="none" w:sz="0" w:space="0" w:color="auto"/>
      </w:divBdr>
    </w:div>
    <w:div w:id="1309823895">
      <w:bodyDiv w:val="1"/>
      <w:marLeft w:val="0"/>
      <w:marRight w:val="0"/>
      <w:marTop w:val="0"/>
      <w:marBottom w:val="0"/>
      <w:divBdr>
        <w:top w:val="none" w:sz="0" w:space="0" w:color="auto"/>
        <w:left w:val="none" w:sz="0" w:space="0" w:color="auto"/>
        <w:bottom w:val="none" w:sz="0" w:space="0" w:color="auto"/>
        <w:right w:val="none" w:sz="0" w:space="0" w:color="auto"/>
      </w:divBdr>
    </w:div>
    <w:div w:id="1310093605">
      <w:bodyDiv w:val="1"/>
      <w:marLeft w:val="0"/>
      <w:marRight w:val="0"/>
      <w:marTop w:val="0"/>
      <w:marBottom w:val="0"/>
      <w:divBdr>
        <w:top w:val="none" w:sz="0" w:space="0" w:color="auto"/>
        <w:left w:val="none" w:sz="0" w:space="0" w:color="auto"/>
        <w:bottom w:val="none" w:sz="0" w:space="0" w:color="auto"/>
        <w:right w:val="none" w:sz="0" w:space="0" w:color="auto"/>
      </w:divBdr>
    </w:div>
    <w:div w:id="1310327632">
      <w:bodyDiv w:val="1"/>
      <w:marLeft w:val="0"/>
      <w:marRight w:val="0"/>
      <w:marTop w:val="0"/>
      <w:marBottom w:val="0"/>
      <w:divBdr>
        <w:top w:val="none" w:sz="0" w:space="0" w:color="auto"/>
        <w:left w:val="none" w:sz="0" w:space="0" w:color="auto"/>
        <w:bottom w:val="none" w:sz="0" w:space="0" w:color="auto"/>
        <w:right w:val="none" w:sz="0" w:space="0" w:color="auto"/>
      </w:divBdr>
    </w:div>
    <w:div w:id="1310667710">
      <w:bodyDiv w:val="1"/>
      <w:marLeft w:val="0"/>
      <w:marRight w:val="0"/>
      <w:marTop w:val="0"/>
      <w:marBottom w:val="0"/>
      <w:divBdr>
        <w:top w:val="none" w:sz="0" w:space="0" w:color="auto"/>
        <w:left w:val="none" w:sz="0" w:space="0" w:color="auto"/>
        <w:bottom w:val="none" w:sz="0" w:space="0" w:color="auto"/>
        <w:right w:val="none" w:sz="0" w:space="0" w:color="auto"/>
      </w:divBdr>
    </w:div>
    <w:div w:id="1311209363">
      <w:bodyDiv w:val="1"/>
      <w:marLeft w:val="0"/>
      <w:marRight w:val="0"/>
      <w:marTop w:val="0"/>
      <w:marBottom w:val="0"/>
      <w:divBdr>
        <w:top w:val="none" w:sz="0" w:space="0" w:color="auto"/>
        <w:left w:val="none" w:sz="0" w:space="0" w:color="auto"/>
        <w:bottom w:val="none" w:sz="0" w:space="0" w:color="auto"/>
        <w:right w:val="none" w:sz="0" w:space="0" w:color="auto"/>
      </w:divBdr>
    </w:div>
    <w:div w:id="1311400510">
      <w:bodyDiv w:val="1"/>
      <w:marLeft w:val="0"/>
      <w:marRight w:val="0"/>
      <w:marTop w:val="0"/>
      <w:marBottom w:val="0"/>
      <w:divBdr>
        <w:top w:val="none" w:sz="0" w:space="0" w:color="auto"/>
        <w:left w:val="none" w:sz="0" w:space="0" w:color="auto"/>
        <w:bottom w:val="none" w:sz="0" w:space="0" w:color="auto"/>
        <w:right w:val="none" w:sz="0" w:space="0" w:color="auto"/>
      </w:divBdr>
    </w:div>
    <w:div w:id="1311599751">
      <w:bodyDiv w:val="1"/>
      <w:marLeft w:val="0"/>
      <w:marRight w:val="0"/>
      <w:marTop w:val="0"/>
      <w:marBottom w:val="0"/>
      <w:divBdr>
        <w:top w:val="none" w:sz="0" w:space="0" w:color="auto"/>
        <w:left w:val="none" w:sz="0" w:space="0" w:color="auto"/>
        <w:bottom w:val="none" w:sz="0" w:space="0" w:color="auto"/>
        <w:right w:val="none" w:sz="0" w:space="0" w:color="auto"/>
      </w:divBdr>
    </w:div>
    <w:div w:id="1311860003">
      <w:bodyDiv w:val="1"/>
      <w:marLeft w:val="0"/>
      <w:marRight w:val="0"/>
      <w:marTop w:val="0"/>
      <w:marBottom w:val="0"/>
      <w:divBdr>
        <w:top w:val="none" w:sz="0" w:space="0" w:color="auto"/>
        <w:left w:val="none" w:sz="0" w:space="0" w:color="auto"/>
        <w:bottom w:val="none" w:sz="0" w:space="0" w:color="auto"/>
        <w:right w:val="none" w:sz="0" w:space="0" w:color="auto"/>
      </w:divBdr>
    </w:div>
    <w:div w:id="1312559962">
      <w:bodyDiv w:val="1"/>
      <w:marLeft w:val="0"/>
      <w:marRight w:val="0"/>
      <w:marTop w:val="0"/>
      <w:marBottom w:val="0"/>
      <w:divBdr>
        <w:top w:val="none" w:sz="0" w:space="0" w:color="auto"/>
        <w:left w:val="none" w:sz="0" w:space="0" w:color="auto"/>
        <w:bottom w:val="none" w:sz="0" w:space="0" w:color="auto"/>
        <w:right w:val="none" w:sz="0" w:space="0" w:color="auto"/>
      </w:divBdr>
    </w:div>
    <w:div w:id="1312951148">
      <w:bodyDiv w:val="1"/>
      <w:marLeft w:val="0"/>
      <w:marRight w:val="0"/>
      <w:marTop w:val="0"/>
      <w:marBottom w:val="0"/>
      <w:divBdr>
        <w:top w:val="none" w:sz="0" w:space="0" w:color="auto"/>
        <w:left w:val="none" w:sz="0" w:space="0" w:color="auto"/>
        <w:bottom w:val="none" w:sz="0" w:space="0" w:color="auto"/>
        <w:right w:val="none" w:sz="0" w:space="0" w:color="auto"/>
      </w:divBdr>
    </w:div>
    <w:div w:id="1313213485">
      <w:bodyDiv w:val="1"/>
      <w:marLeft w:val="0"/>
      <w:marRight w:val="0"/>
      <w:marTop w:val="0"/>
      <w:marBottom w:val="0"/>
      <w:divBdr>
        <w:top w:val="none" w:sz="0" w:space="0" w:color="auto"/>
        <w:left w:val="none" w:sz="0" w:space="0" w:color="auto"/>
        <w:bottom w:val="none" w:sz="0" w:space="0" w:color="auto"/>
        <w:right w:val="none" w:sz="0" w:space="0" w:color="auto"/>
      </w:divBdr>
    </w:div>
    <w:div w:id="1313564590">
      <w:bodyDiv w:val="1"/>
      <w:marLeft w:val="0"/>
      <w:marRight w:val="0"/>
      <w:marTop w:val="0"/>
      <w:marBottom w:val="0"/>
      <w:divBdr>
        <w:top w:val="none" w:sz="0" w:space="0" w:color="auto"/>
        <w:left w:val="none" w:sz="0" w:space="0" w:color="auto"/>
        <w:bottom w:val="none" w:sz="0" w:space="0" w:color="auto"/>
        <w:right w:val="none" w:sz="0" w:space="0" w:color="auto"/>
      </w:divBdr>
    </w:div>
    <w:div w:id="1313675203">
      <w:bodyDiv w:val="1"/>
      <w:marLeft w:val="0"/>
      <w:marRight w:val="0"/>
      <w:marTop w:val="0"/>
      <w:marBottom w:val="0"/>
      <w:divBdr>
        <w:top w:val="none" w:sz="0" w:space="0" w:color="auto"/>
        <w:left w:val="none" w:sz="0" w:space="0" w:color="auto"/>
        <w:bottom w:val="none" w:sz="0" w:space="0" w:color="auto"/>
        <w:right w:val="none" w:sz="0" w:space="0" w:color="auto"/>
      </w:divBdr>
    </w:div>
    <w:div w:id="1314139135">
      <w:bodyDiv w:val="1"/>
      <w:marLeft w:val="0"/>
      <w:marRight w:val="0"/>
      <w:marTop w:val="0"/>
      <w:marBottom w:val="0"/>
      <w:divBdr>
        <w:top w:val="none" w:sz="0" w:space="0" w:color="auto"/>
        <w:left w:val="none" w:sz="0" w:space="0" w:color="auto"/>
        <w:bottom w:val="none" w:sz="0" w:space="0" w:color="auto"/>
        <w:right w:val="none" w:sz="0" w:space="0" w:color="auto"/>
      </w:divBdr>
    </w:div>
    <w:div w:id="1314601926">
      <w:bodyDiv w:val="1"/>
      <w:marLeft w:val="0"/>
      <w:marRight w:val="0"/>
      <w:marTop w:val="0"/>
      <w:marBottom w:val="0"/>
      <w:divBdr>
        <w:top w:val="none" w:sz="0" w:space="0" w:color="auto"/>
        <w:left w:val="none" w:sz="0" w:space="0" w:color="auto"/>
        <w:bottom w:val="none" w:sz="0" w:space="0" w:color="auto"/>
        <w:right w:val="none" w:sz="0" w:space="0" w:color="auto"/>
      </w:divBdr>
    </w:div>
    <w:div w:id="1314792762">
      <w:bodyDiv w:val="1"/>
      <w:marLeft w:val="0"/>
      <w:marRight w:val="0"/>
      <w:marTop w:val="0"/>
      <w:marBottom w:val="0"/>
      <w:divBdr>
        <w:top w:val="none" w:sz="0" w:space="0" w:color="auto"/>
        <w:left w:val="none" w:sz="0" w:space="0" w:color="auto"/>
        <w:bottom w:val="none" w:sz="0" w:space="0" w:color="auto"/>
        <w:right w:val="none" w:sz="0" w:space="0" w:color="auto"/>
      </w:divBdr>
    </w:div>
    <w:div w:id="1314915546">
      <w:bodyDiv w:val="1"/>
      <w:marLeft w:val="0"/>
      <w:marRight w:val="0"/>
      <w:marTop w:val="0"/>
      <w:marBottom w:val="0"/>
      <w:divBdr>
        <w:top w:val="none" w:sz="0" w:space="0" w:color="auto"/>
        <w:left w:val="none" w:sz="0" w:space="0" w:color="auto"/>
        <w:bottom w:val="none" w:sz="0" w:space="0" w:color="auto"/>
        <w:right w:val="none" w:sz="0" w:space="0" w:color="auto"/>
      </w:divBdr>
    </w:div>
    <w:div w:id="1315181162">
      <w:bodyDiv w:val="1"/>
      <w:marLeft w:val="0"/>
      <w:marRight w:val="0"/>
      <w:marTop w:val="0"/>
      <w:marBottom w:val="0"/>
      <w:divBdr>
        <w:top w:val="none" w:sz="0" w:space="0" w:color="auto"/>
        <w:left w:val="none" w:sz="0" w:space="0" w:color="auto"/>
        <w:bottom w:val="none" w:sz="0" w:space="0" w:color="auto"/>
        <w:right w:val="none" w:sz="0" w:space="0" w:color="auto"/>
      </w:divBdr>
    </w:div>
    <w:div w:id="1315330971">
      <w:bodyDiv w:val="1"/>
      <w:marLeft w:val="0"/>
      <w:marRight w:val="0"/>
      <w:marTop w:val="0"/>
      <w:marBottom w:val="0"/>
      <w:divBdr>
        <w:top w:val="none" w:sz="0" w:space="0" w:color="auto"/>
        <w:left w:val="none" w:sz="0" w:space="0" w:color="auto"/>
        <w:bottom w:val="none" w:sz="0" w:space="0" w:color="auto"/>
        <w:right w:val="none" w:sz="0" w:space="0" w:color="auto"/>
      </w:divBdr>
    </w:div>
    <w:div w:id="1315793653">
      <w:bodyDiv w:val="1"/>
      <w:marLeft w:val="0"/>
      <w:marRight w:val="0"/>
      <w:marTop w:val="0"/>
      <w:marBottom w:val="0"/>
      <w:divBdr>
        <w:top w:val="none" w:sz="0" w:space="0" w:color="auto"/>
        <w:left w:val="none" w:sz="0" w:space="0" w:color="auto"/>
        <w:bottom w:val="none" w:sz="0" w:space="0" w:color="auto"/>
        <w:right w:val="none" w:sz="0" w:space="0" w:color="auto"/>
      </w:divBdr>
    </w:div>
    <w:div w:id="1316178685">
      <w:bodyDiv w:val="1"/>
      <w:marLeft w:val="0"/>
      <w:marRight w:val="0"/>
      <w:marTop w:val="0"/>
      <w:marBottom w:val="0"/>
      <w:divBdr>
        <w:top w:val="none" w:sz="0" w:space="0" w:color="auto"/>
        <w:left w:val="none" w:sz="0" w:space="0" w:color="auto"/>
        <w:bottom w:val="none" w:sz="0" w:space="0" w:color="auto"/>
        <w:right w:val="none" w:sz="0" w:space="0" w:color="auto"/>
      </w:divBdr>
    </w:div>
    <w:div w:id="1317026552">
      <w:bodyDiv w:val="1"/>
      <w:marLeft w:val="0"/>
      <w:marRight w:val="0"/>
      <w:marTop w:val="0"/>
      <w:marBottom w:val="0"/>
      <w:divBdr>
        <w:top w:val="none" w:sz="0" w:space="0" w:color="auto"/>
        <w:left w:val="none" w:sz="0" w:space="0" w:color="auto"/>
        <w:bottom w:val="none" w:sz="0" w:space="0" w:color="auto"/>
        <w:right w:val="none" w:sz="0" w:space="0" w:color="auto"/>
      </w:divBdr>
    </w:div>
    <w:div w:id="1317102559">
      <w:bodyDiv w:val="1"/>
      <w:marLeft w:val="0"/>
      <w:marRight w:val="0"/>
      <w:marTop w:val="0"/>
      <w:marBottom w:val="0"/>
      <w:divBdr>
        <w:top w:val="none" w:sz="0" w:space="0" w:color="auto"/>
        <w:left w:val="none" w:sz="0" w:space="0" w:color="auto"/>
        <w:bottom w:val="none" w:sz="0" w:space="0" w:color="auto"/>
        <w:right w:val="none" w:sz="0" w:space="0" w:color="auto"/>
      </w:divBdr>
    </w:div>
    <w:div w:id="1317369841">
      <w:bodyDiv w:val="1"/>
      <w:marLeft w:val="0"/>
      <w:marRight w:val="0"/>
      <w:marTop w:val="0"/>
      <w:marBottom w:val="0"/>
      <w:divBdr>
        <w:top w:val="none" w:sz="0" w:space="0" w:color="auto"/>
        <w:left w:val="none" w:sz="0" w:space="0" w:color="auto"/>
        <w:bottom w:val="none" w:sz="0" w:space="0" w:color="auto"/>
        <w:right w:val="none" w:sz="0" w:space="0" w:color="auto"/>
      </w:divBdr>
    </w:div>
    <w:div w:id="1317495055">
      <w:bodyDiv w:val="1"/>
      <w:marLeft w:val="0"/>
      <w:marRight w:val="0"/>
      <w:marTop w:val="0"/>
      <w:marBottom w:val="0"/>
      <w:divBdr>
        <w:top w:val="none" w:sz="0" w:space="0" w:color="auto"/>
        <w:left w:val="none" w:sz="0" w:space="0" w:color="auto"/>
        <w:bottom w:val="none" w:sz="0" w:space="0" w:color="auto"/>
        <w:right w:val="none" w:sz="0" w:space="0" w:color="auto"/>
      </w:divBdr>
    </w:div>
    <w:div w:id="1317496494">
      <w:bodyDiv w:val="1"/>
      <w:marLeft w:val="0"/>
      <w:marRight w:val="0"/>
      <w:marTop w:val="0"/>
      <w:marBottom w:val="0"/>
      <w:divBdr>
        <w:top w:val="none" w:sz="0" w:space="0" w:color="auto"/>
        <w:left w:val="none" w:sz="0" w:space="0" w:color="auto"/>
        <w:bottom w:val="none" w:sz="0" w:space="0" w:color="auto"/>
        <w:right w:val="none" w:sz="0" w:space="0" w:color="auto"/>
      </w:divBdr>
    </w:div>
    <w:div w:id="1318607527">
      <w:bodyDiv w:val="1"/>
      <w:marLeft w:val="0"/>
      <w:marRight w:val="0"/>
      <w:marTop w:val="0"/>
      <w:marBottom w:val="0"/>
      <w:divBdr>
        <w:top w:val="none" w:sz="0" w:space="0" w:color="auto"/>
        <w:left w:val="none" w:sz="0" w:space="0" w:color="auto"/>
        <w:bottom w:val="none" w:sz="0" w:space="0" w:color="auto"/>
        <w:right w:val="none" w:sz="0" w:space="0" w:color="auto"/>
      </w:divBdr>
    </w:div>
    <w:div w:id="1318997566">
      <w:bodyDiv w:val="1"/>
      <w:marLeft w:val="0"/>
      <w:marRight w:val="0"/>
      <w:marTop w:val="0"/>
      <w:marBottom w:val="0"/>
      <w:divBdr>
        <w:top w:val="none" w:sz="0" w:space="0" w:color="auto"/>
        <w:left w:val="none" w:sz="0" w:space="0" w:color="auto"/>
        <w:bottom w:val="none" w:sz="0" w:space="0" w:color="auto"/>
        <w:right w:val="none" w:sz="0" w:space="0" w:color="auto"/>
      </w:divBdr>
    </w:div>
    <w:div w:id="1319068474">
      <w:bodyDiv w:val="1"/>
      <w:marLeft w:val="0"/>
      <w:marRight w:val="0"/>
      <w:marTop w:val="0"/>
      <w:marBottom w:val="0"/>
      <w:divBdr>
        <w:top w:val="none" w:sz="0" w:space="0" w:color="auto"/>
        <w:left w:val="none" w:sz="0" w:space="0" w:color="auto"/>
        <w:bottom w:val="none" w:sz="0" w:space="0" w:color="auto"/>
        <w:right w:val="none" w:sz="0" w:space="0" w:color="auto"/>
      </w:divBdr>
    </w:div>
    <w:div w:id="1319117668">
      <w:bodyDiv w:val="1"/>
      <w:marLeft w:val="0"/>
      <w:marRight w:val="0"/>
      <w:marTop w:val="0"/>
      <w:marBottom w:val="0"/>
      <w:divBdr>
        <w:top w:val="none" w:sz="0" w:space="0" w:color="auto"/>
        <w:left w:val="none" w:sz="0" w:space="0" w:color="auto"/>
        <w:bottom w:val="none" w:sz="0" w:space="0" w:color="auto"/>
        <w:right w:val="none" w:sz="0" w:space="0" w:color="auto"/>
      </w:divBdr>
    </w:div>
    <w:div w:id="1319846680">
      <w:bodyDiv w:val="1"/>
      <w:marLeft w:val="0"/>
      <w:marRight w:val="0"/>
      <w:marTop w:val="0"/>
      <w:marBottom w:val="0"/>
      <w:divBdr>
        <w:top w:val="none" w:sz="0" w:space="0" w:color="auto"/>
        <w:left w:val="none" w:sz="0" w:space="0" w:color="auto"/>
        <w:bottom w:val="none" w:sz="0" w:space="0" w:color="auto"/>
        <w:right w:val="none" w:sz="0" w:space="0" w:color="auto"/>
      </w:divBdr>
    </w:div>
    <w:div w:id="1319849753">
      <w:bodyDiv w:val="1"/>
      <w:marLeft w:val="0"/>
      <w:marRight w:val="0"/>
      <w:marTop w:val="0"/>
      <w:marBottom w:val="0"/>
      <w:divBdr>
        <w:top w:val="none" w:sz="0" w:space="0" w:color="auto"/>
        <w:left w:val="none" w:sz="0" w:space="0" w:color="auto"/>
        <w:bottom w:val="none" w:sz="0" w:space="0" w:color="auto"/>
        <w:right w:val="none" w:sz="0" w:space="0" w:color="auto"/>
      </w:divBdr>
    </w:div>
    <w:div w:id="1320185163">
      <w:bodyDiv w:val="1"/>
      <w:marLeft w:val="0"/>
      <w:marRight w:val="0"/>
      <w:marTop w:val="0"/>
      <w:marBottom w:val="0"/>
      <w:divBdr>
        <w:top w:val="none" w:sz="0" w:space="0" w:color="auto"/>
        <w:left w:val="none" w:sz="0" w:space="0" w:color="auto"/>
        <w:bottom w:val="none" w:sz="0" w:space="0" w:color="auto"/>
        <w:right w:val="none" w:sz="0" w:space="0" w:color="auto"/>
      </w:divBdr>
    </w:div>
    <w:div w:id="1320230532">
      <w:bodyDiv w:val="1"/>
      <w:marLeft w:val="0"/>
      <w:marRight w:val="0"/>
      <w:marTop w:val="0"/>
      <w:marBottom w:val="0"/>
      <w:divBdr>
        <w:top w:val="none" w:sz="0" w:space="0" w:color="auto"/>
        <w:left w:val="none" w:sz="0" w:space="0" w:color="auto"/>
        <w:bottom w:val="none" w:sz="0" w:space="0" w:color="auto"/>
        <w:right w:val="none" w:sz="0" w:space="0" w:color="auto"/>
      </w:divBdr>
    </w:div>
    <w:div w:id="1320305784">
      <w:bodyDiv w:val="1"/>
      <w:marLeft w:val="0"/>
      <w:marRight w:val="0"/>
      <w:marTop w:val="0"/>
      <w:marBottom w:val="0"/>
      <w:divBdr>
        <w:top w:val="none" w:sz="0" w:space="0" w:color="auto"/>
        <w:left w:val="none" w:sz="0" w:space="0" w:color="auto"/>
        <w:bottom w:val="none" w:sz="0" w:space="0" w:color="auto"/>
        <w:right w:val="none" w:sz="0" w:space="0" w:color="auto"/>
      </w:divBdr>
    </w:div>
    <w:div w:id="1320419955">
      <w:bodyDiv w:val="1"/>
      <w:marLeft w:val="0"/>
      <w:marRight w:val="0"/>
      <w:marTop w:val="0"/>
      <w:marBottom w:val="0"/>
      <w:divBdr>
        <w:top w:val="none" w:sz="0" w:space="0" w:color="auto"/>
        <w:left w:val="none" w:sz="0" w:space="0" w:color="auto"/>
        <w:bottom w:val="none" w:sz="0" w:space="0" w:color="auto"/>
        <w:right w:val="none" w:sz="0" w:space="0" w:color="auto"/>
      </w:divBdr>
    </w:div>
    <w:div w:id="1321150675">
      <w:bodyDiv w:val="1"/>
      <w:marLeft w:val="0"/>
      <w:marRight w:val="0"/>
      <w:marTop w:val="0"/>
      <w:marBottom w:val="0"/>
      <w:divBdr>
        <w:top w:val="none" w:sz="0" w:space="0" w:color="auto"/>
        <w:left w:val="none" w:sz="0" w:space="0" w:color="auto"/>
        <w:bottom w:val="none" w:sz="0" w:space="0" w:color="auto"/>
        <w:right w:val="none" w:sz="0" w:space="0" w:color="auto"/>
      </w:divBdr>
    </w:div>
    <w:div w:id="1321272606">
      <w:bodyDiv w:val="1"/>
      <w:marLeft w:val="0"/>
      <w:marRight w:val="0"/>
      <w:marTop w:val="0"/>
      <w:marBottom w:val="0"/>
      <w:divBdr>
        <w:top w:val="none" w:sz="0" w:space="0" w:color="auto"/>
        <w:left w:val="none" w:sz="0" w:space="0" w:color="auto"/>
        <w:bottom w:val="none" w:sz="0" w:space="0" w:color="auto"/>
        <w:right w:val="none" w:sz="0" w:space="0" w:color="auto"/>
      </w:divBdr>
    </w:div>
    <w:div w:id="1321346546">
      <w:bodyDiv w:val="1"/>
      <w:marLeft w:val="0"/>
      <w:marRight w:val="0"/>
      <w:marTop w:val="0"/>
      <w:marBottom w:val="0"/>
      <w:divBdr>
        <w:top w:val="none" w:sz="0" w:space="0" w:color="auto"/>
        <w:left w:val="none" w:sz="0" w:space="0" w:color="auto"/>
        <w:bottom w:val="none" w:sz="0" w:space="0" w:color="auto"/>
        <w:right w:val="none" w:sz="0" w:space="0" w:color="auto"/>
      </w:divBdr>
    </w:div>
    <w:div w:id="1321423263">
      <w:bodyDiv w:val="1"/>
      <w:marLeft w:val="0"/>
      <w:marRight w:val="0"/>
      <w:marTop w:val="0"/>
      <w:marBottom w:val="0"/>
      <w:divBdr>
        <w:top w:val="none" w:sz="0" w:space="0" w:color="auto"/>
        <w:left w:val="none" w:sz="0" w:space="0" w:color="auto"/>
        <w:bottom w:val="none" w:sz="0" w:space="0" w:color="auto"/>
        <w:right w:val="none" w:sz="0" w:space="0" w:color="auto"/>
      </w:divBdr>
    </w:div>
    <w:div w:id="1321615185">
      <w:bodyDiv w:val="1"/>
      <w:marLeft w:val="0"/>
      <w:marRight w:val="0"/>
      <w:marTop w:val="0"/>
      <w:marBottom w:val="0"/>
      <w:divBdr>
        <w:top w:val="none" w:sz="0" w:space="0" w:color="auto"/>
        <w:left w:val="none" w:sz="0" w:space="0" w:color="auto"/>
        <w:bottom w:val="none" w:sz="0" w:space="0" w:color="auto"/>
        <w:right w:val="none" w:sz="0" w:space="0" w:color="auto"/>
      </w:divBdr>
    </w:div>
    <w:div w:id="1321689336">
      <w:bodyDiv w:val="1"/>
      <w:marLeft w:val="0"/>
      <w:marRight w:val="0"/>
      <w:marTop w:val="0"/>
      <w:marBottom w:val="0"/>
      <w:divBdr>
        <w:top w:val="none" w:sz="0" w:space="0" w:color="auto"/>
        <w:left w:val="none" w:sz="0" w:space="0" w:color="auto"/>
        <w:bottom w:val="none" w:sz="0" w:space="0" w:color="auto"/>
        <w:right w:val="none" w:sz="0" w:space="0" w:color="auto"/>
      </w:divBdr>
    </w:div>
    <w:div w:id="1322195318">
      <w:bodyDiv w:val="1"/>
      <w:marLeft w:val="0"/>
      <w:marRight w:val="0"/>
      <w:marTop w:val="0"/>
      <w:marBottom w:val="0"/>
      <w:divBdr>
        <w:top w:val="none" w:sz="0" w:space="0" w:color="auto"/>
        <w:left w:val="none" w:sz="0" w:space="0" w:color="auto"/>
        <w:bottom w:val="none" w:sz="0" w:space="0" w:color="auto"/>
        <w:right w:val="none" w:sz="0" w:space="0" w:color="auto"/>
      </w:divBdr>
    </w:div>
    <w:div w:id="1322276557">
      <w:bodyDiv w:val="1"/>
      <w:marLeft w:val="0"/>
      <w:marRight w:val="0"/>
      <w:marTop w:val="0"/>
      <w:marBottom w:val="0"/>
      <w:divBdr>
        <w:top w:val="none" w:sz="0" w:space="0" w:color="auto"/>
        <w:left w:val="none" w:sz="0" w:space="0" w:color="auto"/>
        <w:bottom w:val="none" w:sz="0" w:space="0" w:color="auto"/>
        <w:right w:val="none" w:sz="0" w:space="0" w:color="auto"/>
      </w:divBdr>
    </w:div>
    <w:div w:id="1322390923">
      <w:bodyDiv w:val="1"/>
      <w:marLeft w:val="0"/>
      <w:marRight w:val="0"/>
      <w:marTop w:val="0"/>
      <w:marBottom w:val="0"/>
      <w:divBdr>
        <w:top w:val="none" w:sz="0" w:space="0" w:color="auto"/>
        <w:left w:val="none" w:sz="0" w:space="0" w:color="auto"/>
        <w:bottom w:val="none" w:sz="0" w:space="0" w:color="auto"/>
        <w:right w:val="none" w:sz="0" w:space="0" w:color="auto"/>
      </w:divBdr>
    </w:div>
    <w:div w:id="1323704141">
      <w:bodyDiv w:val="1"/>
      <w:marLeft w:val="0"/>
      <w:marRight w:val="0"/>
      <w:marTop w:val="0"/>
      <w:marBottom w:val="0"/>
      <w:divBdr>
        <w:top w:val="none" w:sz="0" w:space="0" w:color="auto"/>
        <w:left w:val="none" w:sz="0" w:space="0" w:color="auto"/>
        <w:bottom w:val="none" w:sz="0" w:space="0" w:color="auto"/>
        <w:right w:val="none" w:sz="0" w:space="0" w:color="auto"/>
      </w:divBdr>
    </w:div>
    <w:div w:id="1324091300">
      <w:bodyDiv w:val="1"/>
      <w:marLeft w:val="0"/>
      <w:marRight w:val="0"/>
      <w:marTop w:val="0"/>
      <w:marBottom w:val="0"/>
      <w:divBdr>
        <w:top w:val="none" w:sz="0" w:space="0" w:color="auto"/>
        <w:left w:val="none" w:sz="0" w:space="0" w:color="auto"/>
        <w:bottom w:val="none" w:sz="0" w:space="0" w:color="auto"/>
        <w:right w:val="none" w:sz="0" w:space="0" w:color="auto"/>
      </w:divBdr>
    </w:div>
    <w:div w:id="1325165166">
      <w:bodyDiv w:val="1"/>
      <w:marLeft w:val="0"/>
      <w:marRight w:val="0"/>
      <w:marTop w:val="0"/>
      <w:marBottom w:val="0"/>
      <w:divBdr>
        <w:top w:val="none" w:sz="0" w:space="0" w:color="auto"/>
        <w:left w:val="none" w:sz="0" w:space="0" w:color="auto"/>
        <w:bottom w:val="none" w:sz="0" w:space="0" w:color="auto"/>
        <w:right w:val="none" w:sz="0" w:space="0" w:color="auto"/>
      </w:divBdr>
    </w:div>
    <w:div w:id="1325209625">
      <w:bodyDiv w:val="1"/>
      <w:marLeft w:val="0"/>
      <w:marRight w:val="0"/>
      <w:marTop w:val="0"/>
      <w:marBottom w:val="0"/>
      <w:divBdr>
        <w:top w:val="none" w:sz="0" w:space="0" w:color="auto"/>
        <w:left w:val="none" w:sz="0" w:space="0" w:color="auto"/>
        <w:bottom w:val="none" w:sz="0" w:space="0" w:color="auto"/>
        <w:right w:val="none" w:sz="0" w:space="0" w:color="auto"/>
      </w:divBdr>
    </w:div>
    <w:div w:id="1325939074">
      <w:bodyDiv w:val="1"/>
      <w:marLeft w:val="0"/>
      <w:marRight w:val="0"/>
      <w:marTop w:val="0"/>
      <w:marBottom w:val="0"/>
      <w:divBdr>
        <w:top w:val="none" w:sz="0" w:space="0" w:color="auto"/>
        <w:left w:val="none" w:sz="0" w:space="0" w:color="auto"/>
        <w:bottom w:val="none" w:sz="0" w:space="0" w:color="auto"/>
        <w:right w:val="none" w:sz="0" w:space="0" w:color="auto"/>
      </w:divBdr>
    </w:div>
    <w:div w:id="1326205203">
      <w:bodyDiv w:val="1"/>
      <w:marLeft w:val="0"/>
      <w:marRight w:val="0"/>
      <w:marTop w:val="0"/>
      <w:marBottom w:val="0"/>
      <w:divBdr>
        <w:top w:val="none" w:sz="0" w:space="0" w:color="auto"/>
        <w:left w:val="none" w:sz="0" w:space="0" w:color="auto"/>
        <w:bottom w:val="none" w:sz="0" w:space="0" w:color="auto"/>
        <w:right w:val="none" w:sz="0" w:space="0" w:color="auto"/>
      </w:divBdr>
    </w:div>
    <w:div w:id="1326590787">
      <w:bodyDiv w:val="1"/>
      <w:marLeft w:val="0"/>
      <w:marRight w:val="0"/>
      <w:marTop w:val="0"/>
      <w:marBottom w:val="0"/>
      <w:divBdr>
        <w:top w:val="none" w:sz="0" w:space="0" w:color="auto"/>
        <w:left w:val="none" w:sz="0" w:space="0" w:color="auto"/>
        <w:bottom w:val="none" w:sz="0" w:space="0" w:color="auto"/>
        <w:right w:val="none" w:sz="0" w:space="0" w:color="auto"/>
      </w:divBdr>
    </w:div>
    <w:div w:id="1326861607">
      <w:bodyDiv w:val="1"/>
      <w:marLeft w:val="0"/>
      <w:marRight w:val="0"/>
      <w:marTop w:val="0"/>
      <w:marBottom w:val="0"/>
      <w:divBdr>
        <w:top w:val="none" w:sz="0" w:space="0" w:color="auto"/>
        <w:left w:val="none" w:sz="0" w:space="0" w:color="auto"/>
        <w:bottom w:val="none" w:sz="0" w:space="0" w:color="auto"/>
        <w:right w:val="none" w:sz="0" w:space="0" w:color="auto"/>
      </w:divBdr>
    </w:div>
    <w:div w:id="1326933245">
      <w:bodyDiv w:val="1"/>
      <w:marLeft w:val="0"/>
      <w:marRight w:val="0"/>
      <w:marTop w:val="0"/>
      <w:marBottom w:val="0"/>
      <w:divBdr>
        <w:top w:val="none" w:sz="0" w:space="0" w:color="auto"/>
        <w:left w:val="none" w:sz="0" w:space="0" w:color="auto"/>
        <w:bottom w:val="none" w:sz="0" w:space="0" w:color="auto"/>
        <w:right w:val="none" w:sz="0" w:space="0" w:color="auto"/>
      </w:divBdr>
    </w:div>
    <w:div w:id="1326977601">
      <w:bodyDiv w:val="1"/>
      <w:marLeft w:val="0"/>
      <w:marRight w:val="0"/>
      <w:marTop w:val="0"/>
      <w:marBottom w:val="0"/>
      <w:divBdr>
        <w:top w:val="none" w:sz="0" w:space="0" w:color="auto"/>
        <w:left w:val="none" w:sz="0" w:space="0" w:color="auto"/>
        <w:bottom w:val="none" w:sz="0" w:space="0" w:color="auto"/>
        <w:right w:val="none" w:sz="0" w:space="0" w:color="auto"/>
      </w:divBdr>
    </w:div>
    <w:div w:id="1327053038">
      <w:bodyDiv w:val="1"/>
      <w:marLeft w:val="0"/>
      <w:marRight w:val="0"/>
      <w:marTop w:val="0"/>
      <w:marBottom w:val="0"/>
      <w:divBdr>
        <w:top w:val="none" w:sz="0" w:space="0" w:color="auto"/>
        <w:left w:val="none" w:sz="0" w:space="0" w:color="auto"/>
        <w:bottom w:val="none" w:sz="0" w:space="0" w:color="auto"/>
        <w:right w:val="none" w:sz="0" w:space="0" w:color="auto"/>
      </w:divBdr>
    </w:div>
    <w:div w:id="1327323250">
      <w:bodyDiv w:val="1"/>
      <w:marLeft w:val="0"/>
      <w:marRight w:val="0"/>
      <w:marTop w:val="0"/>
      <w:marBottom w:val="0"/>
      <w:divBdr>
        <w:top w:val="none" w:sz="0" w:space="0" w:color="auto"/>
        <w:left w:val="none" w:sz="0" w:space="0" w:color="auto"/>
        <w:bottom w:val="none" w:sz="0" w:space="0" w:color="auto"/>
        <w:right w:val="none" w:sz="0" w:space="0" w:color="auto"/>
      </w:divBdr>
    </w:div>
    <w:div w:id="1327905262">
      <w:bodyDiv w:val="1"/>
      <w:marLeft w:val="0"/>
      <w:marRight w:val="0"/>
      <w:marTop w:val="0"/>
      <w:marBottom w:val="0"/>
      <w:divBdr>
        <w:top w:val="none" w:sz="0" w:space="0" w:color="auto"/>
        <w:left w:val="none" w:sz="0" w:space="0" w:color="auto"/>
        <w:bottom w:val="none" w:sz="0" w:space="0" w:color="auto"/>
        <w:right w:val="none" w:sz="0" w:space="0" w:color="auto"/>
      </w:divBdr>
    </w:div>
    <w:div w:id="1328092897">
      <w:bodyDiv w:val="1"/>
      <w:marLeft w:val="0"/>
      <w:marRight w:val="0"/>
      <w:marTop w:val="0"/>
      <w:marBottom w:val="0"/>
      <w:divBdr>
        <w:top w:val="none" w:sz="0" w:space="0" w:color="auto"/>
        <w:left w:val="none" w:sz="0" w:space="0" w:color="auto"/>
        <w:bottom w:val="none" w:sz="0" w:space="0" w:color="auto"/>
        <w:right w:val="none" w:sz="0" w:space="0" w:color="auto"/>
      </w:divBdr>
    </w:div>
    <w:div w:id="1328290112">
      <w:bodyDiv w:val="1"/>
      <w:marLeft w:val="0"/>
      <w:marRight w:val="0"/>
      <w:marTop w:val="0"/>
      <w:marBottom w:val="0"/>
      <w:divBdr>
        <w:top w:val="none" w:sz="0" w:space="0" w:color="auto"/>
        <w:left w:val="none" w:sz="0" w:space="0" w:color="auto"/>
        <w:bottom w:val="none" w:sz="0" w:space="0" w:color="auto"/>
        <w:right w:val="none" w:sz="0" w:space="0" w:color="auto"/>
      </w:divBdr>
    </w:div>
    <w:div w:id="1328897142">
      <w:bodyDiv w:val="1"/>
      <w:marLeft w:val="0"/>
      <w:marRight w:val="0"/>
      <w:marTop w:val="0"/>
      <w:marBottom w:val="0"/>
      <w:divBdr>
        <w:top w:val="none" w:sz="0" w:space="0" w:color="auto"/>
        <w:left w:val="none" w:sz="0" w:space="0" w:color="auto"/>
        <w:bottom w:val="none" w:sz="0" w:space="0" w:color="auto"/>
        <w:right w:val="none" w:sz="0" w:space="0" w:color="auto"/>
      </w:divBdr>
    </w:div>
    <w:div w:id="1328901591">
      <w:bodyDiv w:val="1"/>
      <w:marLeft w:val="0"/>
      <w:marRight w:val="0"/>
      <w:marTop w:val="0"/>
      <w:marBottom w:val="0"/>
      <w:divBdr>
        <w:top w:val="none" w:sz="0" w:space="0" w:color="auto"/>
        <w:left w:val="none" w:sz="0" w:space="0" w:color="auto"/>
        <w:bottom w:val="none" w:sz="0" w:space="0" w:color="auto"/>
        <w:right w:val="none" w:sz="0" w:space="0" w:color="auto"/>
      </w:divBdr>
    </w:div>
    <w:div w:id="1328944242">
      <w:bodyDiv w:val="1"/>
      <w:marLeft w:val="0"/>
      <w:marRight w:val="0"/>
      <w:marTop w:val="0"/>
      <w:marBottom w:val="0"/>
      <w:divBdr>
        <w:top w:val="none" w:sz="0" w:space="0" w:color="auto"/>
        <w:left w:val="none" w:sz="0" w:space="0" w:color="auto"/>
        <w:bottom w:val="none" w:sz="0" w:space="0" w:color="auto"/>
        <w:right w:val="none" w:sz="0" w:space="0" w:color="auto"/>
      </w:divBdr>
    </w:div>
    <w:div w:id="1329021919">
      <w:bodyDiv w:val="1"/>
      <w:marLeft w:val="0"/>
      <w:marRight w:val="0"/>
      <w:marTop w:val="0"/>
      <w:marBottom w:val="0"/>
      <w:divBdr>
        <w:top w:val="none" w:sz="0" w:space="0" w:color="auto"/>
        <w:left w:val="none" w:sz="0" w:space="0" w:color="auto"/>
        <w:bottom w:val="none" w:sz="0" w:space="0" w:color="auto"/>
        <w:right w:val="none" w:sz="0" w:space="0" w:color="auto"/>
      </w:divBdr>
    </w:div>
    <w:div w:id="1329287488">
      <w:bodyDiv w:val="1"/>
      <w:marLeft w:val="0"/>
      <w:marRight w:val="0"/>
      <w:marTop w:val="0"/>
      <w:marBottom w:val="0"/>
      <w:divBdr>
        <w:top w:val="none" w:sz="0" w:space="0" w:color="auto"/>
        <w:left w:val="none" w:sz="0" w:space="0" w:color="auto"/>
        <w:bottom w:val="none" w:sz="0" w:space="0" w:color="auto"/>
        <w:right w:val="none" w:sz="0" w:space="0" w:color="auto"/>
      </w:divBdr>
    </w:div>
    <w:div w:id="1329862606">
      <w:bodyDiv w:val="1"/>
      <w:marLeft w:val="0"/>
      <w:marRight w:val="0"/>
      <w:marTop w:val="0"/>
      <w:marBottom w:val="0"/>
      <w:divBdr>
        <w:top w:val="none" w:sz="0" w:space="0" w:color="auto"/>
        <w:left w:val="none" w:sz="0" w:space="0" w:color="auto"/>
        <w:bottom w:val="none" w:sz="0" w:space="0" w:color="auto"/>
        <w:right w:val="none" w:sz="0" w:space="0" w:color="auto"/>
      </w:divBdr>
    </w:div>
    <w:div w:id="1330401949">
      <w:bodyDiv w:val="1"/>
      <w:marLeft w:val="0"/>
      <w:marRight w:val="0"/>
      <w:marTop w:val="0"/>
      <w:marBottom w:val="0"/>
      <w:divBdr>
        <w:top w:val="none" w:sz="0" w:space="0" w:color="auto"/>
        <w:left w:val="none" w:sz="0" w:space="0" w:color="auto"/>
        <w:bottom w:val="none" w:sz="0" w:space="0" w:color="auto"/>
        <w:right w:val="none" w:sz="0" w:space="0" w:color="auto"/>
      </w:divBdr>
    </w:div>
    <w:div w:id="1330593327">
      <w:bodyDiv w:val="1"/>
      <w:marLeft w:val="0"/>
      <w:marRight w:val="0"/>
      <w:marTop w:val="0"/>
      <w:marBottom w:val="0"/>
      <w:divBdr>
        <w:top w:val="none" w:sz="0" w:space="0" w:color="auto"/>
        <w:left w:val="none" w:sz="0" w:space="0" w:color="auto"/>
        <w:bottom w:val="none" w:sz="0" w:space="0" w:color="auto"/>
        <w:right w:val="none" w:sz="0" w:space="0" w:color="auto"/>
      </w:divBdr>
    </w:div>
    <w:div w:id="1330794908">
      <w:bodyDiv w:val="1"/>
      <w:marLeft w:val="0"/>
      <w:marRight w:val="0"/>
      <w:marTop w:val="0"/>
      <w:marBottom w:val="0"/>
      <w:divBdr>
        <w:top w:val="none" w:sz="0" w:space="0" w:color="auto"/>
        <w:left w:val="none" w:sz="0" w:space="0" w:color="auto"/>
        <w:bottom w:val="none" w:sz="0" w:space="0" w:color="auto"/>
        <w:right w:val="none" w:sz="0" w:space="0" w:color="auto"/>
      </w:divBdr>
    </w:div>
    <w:div w:id="1331173827">
      <w:bodyDiv w:val="1"/>
      <w:marLeft w:val="0"/>
      <w:marRight w:val="0"/>
      <w:marTop w:val="0"/>
      <w:marBottom w:val="0"/>
      <w:divBdr>
        <w:top w:val="none" w:sz="0" w:space="0" w:color="auto"/>
        <w:left w:val="none" w:sz="0" w:space="0" w:color="auto"/>
        <w:bottom w:val="none" w:sz="0" w:space="0" w:color="auto"/>
        <w:right w:val="none" w:sz="0" w:space="0" w:color="auto"/>
      </w:divBdr>
    </w:div>
    <w:div w:id="1331913092">
      <w:bodyDiv w:val="1"/>
      <w:marLeft w:val="0"/>
      <w:marRight w:val="0"/>
      <w:marTop w:val="0"/>
      <w:marBottom w:val="0"/>
      <w:divBdr>
        <w:top w:val="none" w:sz="0" w:space="0" w:color="auto"/>
        <w:left w:val="none" w:sz="0" w:space="0" w:color="auto"/>
        <w:bottom w:val="none" w:sz="0" w:space="0" w:color="auto"/>
        <w:right w:val="none" w:sz="0" w:space="0" w:color="auto"/>
      </w:divBdr>
    </w:div>
    <w:div w:id="1331955571">
      <w:bodyDiv w:val="1"/>
      <w:marLeft w:val="0"/>
      <w:marRight w:val="0"/>
      <w:marTop w:val="0"/>
      <w:marBottom w:val="0"/>
      <w:divBdr>
        <w:top w:val="none" w:sz="0" w:space="0" w:color="auto"/>
        <w:left w:val="none" w:sz="0" w:space="0" w:color="auto"/>
        <w:bottom w:val="none" w:sz="0" w:space="0" w:color="auto"/>
        <w:right w:val="none" w:sz="0" w:space="0" w:color="auto"/>
      </w:divBdr>
    </w:div>
    <w:div w:id="1332023539">
      <w:bodyDiv w:val="1"/>
      <w:marLeft w:val="0"/>
      <w:marRight w:val="0"/>
      <w:marTop w:val="0"/>
      <w:marBottom w:val="0"/>
      <w:divBdr>
        <w:top w:val="none" w:sz="0" w:space="0" w:color="auto"/>
        <w:left w:val="none" w:sz="0" w:space="0" w:color="auto"/>
        <w:bottom w:val="none" w:sz="0" w:space="0" w:color="auto"/>
        <w:right w:val="none" w:sz="0" w:space="0" w:color="auto"/>
      </w:divBdr>
    </w:div>
    <w:div w:id="1332023962">
      <w:bodyDiv w:val="1"/>
      <w:marLeft w:val="0"/>
      <w:marRight w:val="0"/>
      <w:marTop w:val="0"/>
      <w:marBottom w:val="0"/>
      <w:divBdr>
        <w:top w:val="none" w:sz="0" w:space="0" w:color="auto"/>
        <w:left w:val="none" w:sz="0" w:space="0" w:color="auto"/>
        <w:bottom w:val="none" w:sz="0" w:space="0" w:color="auto"/>
        <w:right w:val="none" w:sz="0" w:space="0" w:color="auto"/>
      </w:divBdr>
    </w:div>
    <w:div w:id="1332829253">
      <w:bodyDiv w:val="1"/>
      <w:marLeft w:val="0"/>
      <w:marRight w:val="0"/>
      <w:marTop w:val="0"/>
      <w:marBottom w:val="0"/>
      <w:divBdr>
        <w:top w:val="none" w:sz="0" w:space="0" w:color="auto"/>
        <w:left w:val="none" w:sz="0" w:space="0" w:color="auto"/>
        <w:bottom w:val="none" w:sz="0" w:space="0" w:color="auto"/>
        <w:right w:val="none" w:sz="0" w:space="0" w:color="auto"/>
      </w:divBdr>
    </w:div>
    <w:div w:id="1333603204">
      <w:bodyDiv w:val="1"/>
      <w:marLeft w:val="0"/>
      <w:marRight w:val="0"/>
      <w:marTop w:val="0"/>
      <w:marBottom w:val="0"/>
      <w:divBdr>
        <w:top w:val="none" w:sz="0" w:space="0" w:color="auto"/>
        <w:left w:val="none" w:sz="0" w:space="0" w:color="auto"/>
        <w:bottom w:val="none" w:sz="0" w:space="0" w:color="auto"/>
        <w:right w:val="none" w:sz="0" w:space="0" w:color="auto"/>
      </w:divBdr>
    </w:div>
    <w:div w:id="1333679310">
      <w:bodyDiv w:val="1"/>
      <w:marLeft w:val="0"/>
      <w:marRight w:val="0"/>
      <w:marTop w:val="0"/>
      <w:marBottom w:val="0"/>
      <w:divBdr>
        <w:top w:val="none" w:sz="0" w:space="0" w:color="auto"/>
        <w:left w:val="none" w:sz="0" w:space="0" w:color="auto"/>
        <w:bottom w:val="none" w:sz="0" w:space="0" w:color="auto"/>
        <w:right w:val="none" w:sz="0" w:space="0" w:color="auto"/>
      </w:divBdr>
    </w:div>
    <w:div w:id="1334724291">
      <w:bodyDiv w:val="1"/>
      <w:marLeft w:val="0"/>
      <w:marRight w:val="0"/>
      <w:marTop w:val="0"/>
      <w:marBottom w:val="0"/>
      <w:divBdr>
        <w:top w:val="none" w:sz="0" w:space="0" w:color="auto"/>
        <w:left w:val="none" w:sz="0" w:space="0" w:color="auto"/>
        <w:bottom w:val="none" w:sz="0" w:space="0" w:color="auto"/>
        <w:right w:val="none" w:sz="0" w:space="0" w:color="auto"/>
      </w:divBdr>
    </w:div>
    <w:div w:id="1334869363">
      <w:bodyDiv w:val="1"/>
      <w:marLeft w:val="0"/>
      <w:marRight w:val="0"/>
      <w:marTop w:val="0"/>
      <w:marBottom w:val="0"/>
      <w:divBdr>
        <w:top w:val="none" w:sz="0" w:space="0" w:color="auto"/>
        <w:left w:val="none" w:sz="0" w:space="0" w:color="auto"/>
        <w:bottom w:val="none" w:sz="0" w:space="0" w:color="auto"/>
        <w:right w:val="none" w:sz="0" w:space="0" w:color="auto"/>
      </w:divBdr>
    </w:div>
    <w:div w:id="1334920452">
      <w:bodyDiv w:val="1"/>
      <w:marLeft w:val="0"/>
      <w:marRight w:val="0"/>
      <w:marTop w:val="0"/>
      <w:marBottom w:val="0"/>
      <w:divBdr>
        <w:top w:val="none" w:sz="0" w:space="0" w:color="auto"/>
        <w:left w:val="none" w:sz="0" w:space="0" w:color="auto"/>
        <w:bottom w:val="none" w:sz="0" w:space="0" w:color="auto"/>
        <w:right w:val="none" w:sz="0" w:space="0" w:color="auto"/>
      </w:divBdr>
    </w:div>
    <w:div w:id="1334989662">
      <w:bodyDiv w:val="1"/>
      <w:marLeft w:val="0"/>
      <w:marRight w:val="0"/>
      <w:marTop w:val="0"/>
      <w:marBottom w:val="0"/>
      <w:divBdr>
        <w:top w:val="none" w:sz="0" w:space="0" w:color="auto"/>
        <w:left w:val="none" w:sz="0" w:space="0" w:color="auto"/>
        <w:bottom w:val="none" w:sz="0" w:space="0" w:color="auto"/>
        <w:right w:val="none" w:sz="0" w:space="0" w:color="auto"/>
      </w:divBdr>
    </w:div>
    <w:div w:id="1335298607">
      <w:bodyDiv w:val="1"/>
      <w:marLeft w:val="0"/>
      <w:marRight w:val="0"/>
      <w:marTop w:val="0"/>
      <w:marBottom w:val="0"/>
      <w:divBdr>
        <w:top w:val="none" w:sz="0" w:space="0" w:color="auto"/>
        <w:left w:val="none" w:sz="0" w:space="0" w:color="auto"/>
        <w:bottom w:val="none" w:sz="0" w:space="0" w:color="auto"/>
        <w:right w:val="none" w:sz="0" w:space="0" w:color="auto"/>
      </w:divBdr>
    </w:div>
    <w:div w:id="1335457246">
      <w:bodyDiv w:val="1"/>
      <w:marLeft w:val="0"/>
      <w:marRight w:val="0"/>
      <w:marTop w:val="0"/>
      <w:marBottom w:val="0"/>
      <w:divBdr>
        <w:top w:val="none" w:sz="0" w:space="0" w:color="auto"/>
        <w:left w:val="none" w:sz="0" w:space="0" w:color="auto"/>
        <w:bottom w:val="none" w:sz="0" w:space="0" w:color="auto"/>
        <w:right w:val="none" w:sz="0" w:space="0" w:color="auto"/>
      </w:divBdr>
    </w:div>
    <w:div w:id="1335693979">
      <w:bodyDiv w:val="1"/>
      <w:marLeft w:val="0"/>
      <w:marRight w:val="0"/>
      <w:marTop w:val="0"/>
      <w:marBottom w:val="0"/>
      <w:divBdr>
        <w:top w:val="none" w:sz="0" w:space="0" w:color="auto"/>
        <w:left w:val="none" w:sz="0" w:space="0" w:color="auto"/>
        <w:bottom w:val="none" w:sz="0" w:space="0" w:color="auto"/>
        <w:right w:val="none" w:sz="0" w:space="0" w:color="auto"/>
      </w:divBdr>
    </w:div>
    <w:div w:id="1336032920">
      <w:bodyDiv w:val="1"/>
      <w:marLeft w:val="0"/>
      <w:marRight w:val="0"/>
      <w:marTop w:val="0"/>
      <w:marBottom w:val="0"/>
      <w:divBdr>
        <w:top w:val="none" w:sz="0" w:space="0" w:color="auto"/>
        <w:left w:val="none" w:sz="0" w:space="0" w:color="auto"/>
        <w:bottom w:val="none" w:sz="0" w:space="0" w:color="auto"/>
        <w:right w:val="none" w:sz="0" w:space="0" w:color="auto"/>
      </w:divBdr>
    </w:div>
    <w:div w:id="1336153161">
      <w:bodyDiv w:val="1"/>
      <w:marLeft w:val="0"/>
      <w:marRight w:val="0"/>
      <w:marTop w:val="0"/>
      <w:marBottom w:val="0"/>
      <w:divBdr>
        <w:top w:val="none" w:sz="0" w:space="0" w:color="auto"/>
        <w:left w:val="none" w:sz="0" w:space="0" w:color="auto"/>
        <w:bottom w:val="none" w:sz="0" w:space="0" w:color="auto"/>
        <w:right w:val="none" w:sz="0" w:space="0" w:color="auto"/>
      </w:divBdr>
    </w:div>
    <w:div w:id="1336298958">
      <w:bodyDiv w:val="1"/>
      <w:marLeft w:val="0"/>
      <w:marRight w:val="0"/>
      <w:marTop w:val="0"/>
      <w:marBottom w:val="0"/>
      <w:divBdr>
        <w:top w:val="none" w:sz="0" w:space="0" w:color="auto"/>
        <w:left w:val="none" w:sz="0" w:space="0" w:color="auto"/>
        <w:bottom w:val="none" w:sz="0" w:space="0" w:color="auto"/>
        <w:right w:val="none" w:sz="0" w:space="0" w:color="auto"/>
      </w:divBdr>
    </w:div>
    <w:div w:id="1336375398">
      <w:bodyDiv w:val="1"/>
      <w:marLeft w:val="0"/>
      <w:marRight w:val="0"/>
      <w:marTop w:val="0"/>
      <w:marBottom w:val="0"/>
      <w:divBdr>
        <w:top w:val="none" w:sz="0" w:space="0" w:color="auto"/>
        <w:left w:val="none" w:sz="0" w:space="0" w:color="auto"/>
        <w:bottom w:val="none" w:sz="0" w:space="0" w:color="auto"/>
        <w:right w:val="none" w:sz="0" w:space="0" w:color="auto"/>
      </w:divBdr>
    </w:div>
    <w:div w:id="1336610304">
      <w:bodyDiv w:val="1"/>
      <w:marLeft w:val="0"/>
      <w:marRight w:val="0"/>
      <w:marTop w:val="0"/>
      <w:marBottom w:val="0"/>
      <w:divBdr>
        <w:top w:val="none" w:sz="0" w:space="0" w:color="auto"/>
        <w:left w:val="none" w:sz="0" w:space="0" w:color="auto"/>
        <w:bottom w:val="none" w:sz="0" w:space="0" w:color="auto"/>
        <w:right w:val="none" w:sz="0" w:space="0" w:color="auto"/>
      </w:divBdr>
    </w:div>
    <w:div w:id="1337151347">
      <w:bodyDiv w:val="1"/>
      <w:marLeft w:val="0"/>
      <w:marRight w:val="0"/>
      <w:marTop w:val="0"/>
      <w:marBottom w:val="0"/>
      <w:divBdr>
        <w:top w:val="none" w:sz="0" w:space="0" w:color="auto"/>
        <w:left w:val="none" w:sz="0" w:space="0" w:color="auto"/>
        <w:bottom w:val="none" w:sz="0" w:space="0" w:color="auto"/>
        <w:right w:val="none" w:sz="0" w:space="0" w:color="auto"/>
      </w:divBdr>
    </w:div>
    <w:div w:id="1337490044">
      <w:bodyDiv w:val="1"/>
      <w:marLeft w:val="0"/>
      <w:marRight w:val="0"/>
      <w:marTop w:val="0"/>
      <w:marBottom w:val="0"/>
      <w:divBdr>
        <w:top w:val="none" w:sz="0" w:space="0" w:color="auto"/>
        <w:left w:val="none" w:sz="0" w:space="0" w:color="auto"/>
        <w:bottom w:val="none" w:sz="0" w:space="0" w:color="auto"/>
        <w:right w:val="none" w:sz="0" w:space="0" w:color="auto"/>
      </w:divBdr>
    </w:div>
    <w:div w:id="1337919798">
      <w:bodyDiv w:val="1"/>
      <w:marLeft w:val="0"/>
      <w:marRight w:val="0"/>
      <w:marTop w:val="0"/>
      <w:marBottom w:val="0"/>
      <w:divBdr>
        <w:top w:val="none" w:sz="0" w:space="0" w:color="auto"/>
        <w:left w:val="none" w:sz="0" w:space="0" w:color="auto"/>
        <w:bottom w:val="none" w:sz="0" w:space="0" w:color="auto"/>
        <w:right w:val="none" w:sz="0" w:space="0" w:color="auto"/>
      </w:divBdr>
    </w:div>
    <w:div w:id="1338189534">
      <w:bodyDiv w:val="1"/>
      <w:marLeft w:val="0"/>
      <w:marRight w:val="0"/>
      <w:marTop w:val="0"/>
      <w:marBottom w:val="0"/>
      <w:divBdr>
        <w:top w:val="none" w:sz="0" w:space="0" w:color="auto"/>
        <w:left w:val="none" w:sz="0" w:space="0" w:color="auto"/>
        <w:bottom w:val="none" w:sz="0" w:space="0" w:color="auto"/>
        <w:right w:val="none" w:sz="0" w:space="0" w:color="auto"/>
      </w:divBdr>
    </w:div>
    <w:div w:id="1338263922">
      <w:bodyDiv w:val="1"/>
      <w:marLeft w:val="0"/>
      <w:marRight w:val="0"/>
      <w:marTop w:val="0"/>
      <w:marBottom w:val="0"/>
      <w:divBdr>
        <w:top w:val="none" w:sz="0" w:space="0" w:color="auto"/>
        <w:left w:val="none" w:sz="0" w:space="0" w:color="auto"/>
        <w:bottom w:val="none" w:sz="0" w:space="0" w:color="auto"/>
        <w:right w:val="none" w:sz="0" w:space="0" w:color="auto"/>
      </w:divBdr>
    </w:div>
    <w:div w:id="1338969472">
      <w:bodyDiv w:val="1"/>
      <w:marLeft w:val="0"/>
      <w:marRight w:val="0"/>
      <w:marTop w:val="0"/>
      <w:marBottom w:val="0"/>
      <w:divBdr>
        <w:top w:val="none" w:sz="0" w:space="0" w:color="auto"/>
        <w:left w:val="none" w:sz="0" w:space="0" w:color="auto"/>
        <w:bottom w:val="none" w:sz="0" w:space="0" w:color="auto"/>
        <w:right w:val="none" w:sz="0" w:space="0" w:color="auto"/>
      </w:divBdr>
    </w:div>
    <w:div w:id="1339230312">
      <w:bodyDiv w:val="1"/>
      <w:marLeft w:val="0"/>
      <w:marRight w:val="0"/>
      <w:marTop w:val="0"/>
      <w:marBottom w:val="0"/>
      <w:divBdr>
        <w:top w:val="none" w:sz="0" w:space="0" w:color="auto"/>
        <w:left w:val="none" w:sz="0" w:space="0" w:color="auto"/>
        <w:bottom w:val="none" w:sz="0" w:space="0" w:color="auto"/>
        <w:right w:val="none" w:sz="0" w:space="0" w:color="auto"/>
      </w:divBdr>
    </w:div>
    <w:div w:id="1339623761">
      <w:bodyDiv w:val="1"/>
      <w:marLeft w:val="0"/>
      <w:marRight w:val="0"/>
      <w:marTop w:val="0"/>
      <w:marBottom w:val="0"/>
      <w:divBdr>
        <w:top w:val="none" w:sz="0" w:space="0" w:color="auto"/>
        <w:left w:val="none" w:sz="0" w:space="0" w:color="auto"/>
        <w:bottom w:val="none" w:sz="0" w:space="0" w:color="auto"/>
        <w:right w:val="none" w:sz="0" w:space="0" w:color="auto"/>
      </w:divBdr>
    </w:div>
    <w:div w:id="1339889344">
      <w:bodyDiv w:val="1"/>
      <w:marLeft w:val="0"/>
      <w:marRight w:val="0"/>
      <w:marTop w:val="0"/>
      <w:marBottom w:val="0"/>
      <w:divBdr>
        <w:top w:val="none" w:sz="0" w:space="0" w:color="auto"/>
        <w:left w:val="none" w:sz="0" w:space="0" w:color="auto"/>
        <w:bottom w:val="none" w:sz="0" w:space="0" w:color="auto"/>
        <w:right w:val="none" w:sz="0" w:space="0" w:color="auto"/>
      </w:divBdr>
    </w:div>
    <w:div w:id="1340231320">
      <w:bodyDiv w:val="1"/>
      <w:marLeft w:val="0"/>
      <w:marRight w:val="0"/>
      <w:marTop w:val="0"/>
      <w:marBottom w:val="0"/>
      <w:divBdr>
        <w:top w:val="none" w:sz="0" w:space="0" w:color="auto"/>
        <w:left w:val="none" w:sz="0" w:space="0" w:color="auto"/>
        <w:bottom w:val="none" w:sz="0" w:space="0" w:color="auto"/>
        <w:right w:val="none" w:sz="0" w:space="0" w:color="auto"/>
      </w:divBdr>
    </w:div>
    <w:div w:id="1340808998">
      <w:bodyDiv w:val="1"/>
      <w:marLeft w:val="0"/>
      <w:marRight w:val="0"/>
      <w:marTop w:val="0"/>
      <w:marBottom w:val="0"/>
      <w:divBdr>
        <w:top w:val="none" w:sz="0" w:space="0" w:color="auto"/>
        <w:left w:val="none" w:sz="0" w:space="0" w:color="auto"/>
        <w:bottom w:val="none" w:sz="0" w:space="0" w:color="auto"/>
        <w:right w:val="none" w:sz="0" w:space="0" w:color="auto"/>
      </w:divBdr>
    </w:div>
    <w:div w:id="1341391028">
      <w:bodyDiv w:val="1"/>
      <w:marLeft w:val="0"/>
      <w:marRight w:val="0"/>
      <w:marTop w:val="0"/>
      <w:marBottom w:val="0"/>
      <w:divBdr>
        <w:top w:val="none" w:sz="0" w:space="0" w:color="auto"/>
        <w:left w:val="none" w:sz="0" w:space="0" w:color="auto"/>
        <w:bottom w:val="none" w:sz="0" w:space="0" w:color="auto"/>
        <w:right w:val="none" w:sz="0" w:space="0" w:color="auto"/>
      </w:divBdr>
    </w:div>
    <w:div w:id="1342006928">
      <w:bodyDiv w:val="1"/>
      <w:marLeft w:val="0"/>
      <w:marRight w:val="0"/>
      <w:marTop w:val="0"/>
      <w:marBottom w:val="0"/>
      <w:divBdr>
        <w:top w:val="none" w:sz="0" w:space="0" w:color="auto"/>
        <w:left w:val="none" w:sz="0" w:space="0" w:color="auto"/>
        <w:bottom w:val="none" w:sz="0" w:space="0" w:color="auto"/>
        <w:right w:val="none" w:sz="0" w:space="0" w:color="auto"/>
      </w:divBdr>
    </w:div>
    <w:div w:id="1342271598">
      <w:bodyDiv w:val="1"/>
      <w:marLeft w:val="0"/>
      <w:marRight w:val="0"/>
      <w:marTop w:val="0"/>
      <w:marBottom w:val="0"/>
      <w:divBdr>
        <w:top w:val="none" w:sz="0" w:space="0" w:color="auto"/>
        <w:left w:val="none" w:sz="0" w:space="0" w:color="auto"/>
        <w:bottom w:val="none" w:sz="0" w:space="0" w:color="auto"/>
        <w:right w:val="none" w:sz="0" w:space="0" w:color="auto"/>
      </w:divBdr>
    </w:div>
    <w:div w:id="1343120827">
      <w:bodyDiv w:val="1"/>
      <w:marLeft w:val="0"/>
      <w:marRight w:val="0"/>
      <w:marTop w:val="0"/>
      <w:marBottom w:val="0"/>
      <w:divBdr>
        <w:top w:val="none" w:sz="0" w:space="0" w:color="auto"/>
        <w:left w:val="none" w:sz="0" w:space="0" w:color="auto"/>
        <w:bottom w:val="none" w:sz="0" w:space="0" w:color="auto"/>
        <w:right w:val="none" w:sz="0" w:space="0" w:color="auto"/>
      </w:divBdr>
    </w:div>
    <w:div w:id="1343240065">
      <w:bodyDiv w:val="1"/>
      <w:marLeft w:val="0"/>
      <w:marRight w:val="0"/>
      <w:marTop w:val="0"/>
      <w:marBottom w:val="0"/>
      <w:divBdr>
        <w:top w:val="none" w:sz="0" w:space="0" w:color="auto"/>
        <w:left w:val="none" w:sz="0" w:space="0" w:color="auto"/>
        <w:bottom w:val="none" w:sz="0" w:space="0" w:color="auto"/>
        <w:right w:val="none" w:sz="0" w:space="0" w:color="auto"/>
      </w:divBdr>
    </w:div>
    <w:div w:id="1343556969">
      <w:bodyDiv w:val="1"/>
      <w:marLeft w:val="0"/>
      <w:marRight w:val="0"/>
      <w:marTop w:val="0"/>
      <w:marBottom w:val="0"/>
      <w:divBdr>
        <w:top w:val="none" w:sz="0" w:space="0" w:color="auto"/>
        <w:left w:val="none" w:sz="0" w:space="0" w:color="auto"/>
        <w:bottom w:val="none" w:sz="0" w:space="0" w:color="auto"/>
        <w:right w:val="none" w:sz="0" w:space="0" w:color="auto"/>
      </w:divBdr>
    </w:div>
    <w:div w:id="1344166163">
      <w:bodyDiv w:val="1"/>
      <w:marLeft w:val="0"/>
      <w:marRight w:val="0"/>
      <w:marTop w:val="0"/>
      <w:marBottom w:val="0"/>
      <w:divBdr>
        <w:top w:val="none" w:sz="0" w:space="0" w:color="auto"/>
        <w:left w:val="none" w:sz="0" w:space="0" w:color="auto"/>
        <w:bottom w:val="none" w:sz="0" w:space="0" w:color="auto"/>
        <w:right w:val="none" w:sz="0" w:space="0" w:color="auto"/>
      </w:divBdr>
    </w:div>
    <w:div w:id="1344166250">
      <w:bodyDiv w:val="1"/>
      <w:marLeft w:val="0"/>
      <w:marRight w:val="0"/>
      <w:marTop w:val="0"/>
      <w:marBottom w:val="0"/>
      <w:divBdr>
        <w:top w:val="none" w:sz="0" w:space="0" w:color="auto"/>
        <w:left w:val="none" w:sz="0" w:space="0" w:color="auto"/>
        <w:bottom w:val="none" w:sz="0" w:space="0" w:color="auto"/>
        <w:right w:val="none" w:sz="0" w:space="0" w:color="auto"/>
      </w:divBdr>
    </w:div>
    <w:div w:id="1344287383">
      <w:bodyDiv w:val="1"/>
      <w:marLeft w:val="0"/>
      <w:marRight w:val="0"/>
      <w:marTop w:val="0"/>
      <w:marBottom w:val="0"/>
      <w:divBdr>
        <w:top w:val="none" w:sz="0" w:space="0" w:color="auto"/>
        <w:left w:val="none" w:sz="0" w:space="0" w:color="auto"/>
        <w:bottom w:val="none" w:sz="0" w:space="0" w:color="auto"/>
        <w:right w:val="none" w:sz="0" w:space="0" w:color="auto"/>
      </w:divBdr>
    </w:div>
    <w:div w:id="1344471981">
      <w:bodyDiv w:val="1"/>
      <w:marLeft w:val="0"/>
      <w:marRight w:val="0"/>
      <w:marTop w:val="0"/>
      <w:marBottom w:val="0"/>
      <w:divBdr>
        <w:top w:val="none" w:sz="0" w:space="0" w:color="auto"/>
        <w:left w:val="none" w:sz="0" w:space="0" w:color="auto"/>
        <w:bottom w:val="none" w:sz="0" w:space="0" w:color="auto"/>
        <w:right w:val="none" w:sz="0" w:space="0" w:color="auto"/>
      </w:divBdr>
    </w:div>
    <w:div w:id="1345128871">
      <w:bodyDiv w:val="1"/>
      <w:marLeft w:val="0"/>
      <w:marRight w:val="0"/>
      <w:marTop w:val="0"/>
      <w:marBottom w:val="0"/>
      <w:divBdr>
        <w:top w:val="none" w:sz="0" w:space="0" w:color="auto"/>
        <w:left w:val="none" w:sz="0" w:space="0" w:color="auto"/>
        <w:bottom w:val="none" w:sz="0" w:space="0" w:color="auto"/>
        <w:right w:val="none" w:sz="0" w:space="0" w:color="auto"/>
      </w:divBdr>
    </w:div>
    <w:div w:id="1345981791">
      <w:bodyDiv w:val="1"/>
      <w:marLeft w:val="0"/>
      <w:marRight w:val="0"/>
      <w:marTop w:val="0"/>
      <w:marBottom w:val="0"/>
      <w:divBdr>
        <w:top w:val="none" w:sz="0" w:space="0" w:color="auto"/>
        <w:left w:val="none" w:sz="0" w:space="0" w:color="auto"/>
        <w:bottom w:val="none" w:sz="0" w:space="0" w:color="auto"/>
        <w:right w:val="none" w:sz="0" w:space="0" w:color="auto"/>
      </w:divBdr>
    </w:div>
    <w:div w:id="1346009676">
      <w:bodyDiv w:val="1"/>
      <w:marLeft w:val="0"/>
      <w:marRight w:val="0"/>
      <w:marTop w:val="0"/>
      <w:marBottom w:val="0"/>
      <w:divBdr>
        <w:top w:val="none" w:sz="0" w:space="0" w:color="auto"/>
        <w:left w:val="none" w:sz="0" w:space="0" w:color="auto"/>
        <w:bottom w:val="none" w:sz="0" w:space="0" w:color="auto"/>
        <w:right w:val="none" w:sz="0" w:space="0" w:color="auto"/>
      </w:divBdr>
    </w:div>
    <w:div w:id="1346177846">
      <w:bodyDiv w:val="1"/>
      <w:marLeft w:val="0"/>
      <w:marRight w:val="0"/>
      <w:marTop w:val="0"/>
      <w:marBottom w:val="0"/>
      <w:divBdr>
        <w:top w:val="none" w:sz="0" w:space="0" w:color="auto"/>
        <w:left w:val="none" w:sz="0" w:space="0" w:color="auto"/>
        <w:bottom w:val="none" w:sz="0" w:space="0" w:color="auto"/>
        <w:right w:val="none" w:sz="0" w:space="0" w:color="auto"/>
      </w:divBdr>
    </w:div>
    <w:div w:id="1346205977">
      <w:bodyDiv w:val="1"/>
      <w:marLeft w:val="0"/>
      <w:marRight w:val="0"/>
      <w:marTop w:val="0"/>
      <w:marBottom w:val="0"/>
      <w:divBdr>
        <w:top w:val="none" w:sz="0" w:space="0" w:color="auto"/>
        <w:left w:val="none" w:sz="0" w:space="0" w:color="auto"/>
        <w:bottom w:val="none" w:sz="0" w:space="0" w:color="auto"/>
        <w:right w:val="none" w:sz="0" w:space="0" w:color="auto"/>
      </w:divBdr>
    </w:div>
    <w:div w:id="1346514126">
      <w:bodyDiv w:val="1"/>
      <w:marLeft w:val="0"/>
      <w:marRight w:val="0"/>
      <w:marTop w:val="0"/>
      <w:marBottom w:val="0"/>
      <w:divBdr>
        <w:top w:val="none" w:sz="0" w:space="0" w:color="auto"/>
        <w:left w:val="none" w:sz="0" w:space="0" w:color="auto"/>
        <w:bottom w:val="none" w:sz="0" w:space="0" w:color="auto"/>
        <w:right w:val="none" w:sz="0" w:space="0" w:color="auto"/>
      </w:divBdr>
    </w:div>
    <w:div w:id="1346517462">
      <w:bodyDiv w:val="1"/>
      <w:marLeft w:val="0"/>
      <w:marRight w:val="0"/>
      <w:marTop w:val="0"/>
      <w:marBottom w:val="0"/>
      <w:divBdr>
        <w:top w:val="none" w:sz="0" w:space="0" w:color="auto"/>
        <w:left w:val="none" w:sz="0" w:space="0" w:color="auto"/>
        <w:bottom w:val="none" w:sz="0" w:space="0" w:color="auto"/>
        <w:right w:val="none" w:sz="0" w:space="0" w:color="auto"/>
      </w:divBdr>
    </w:div>
    <w:div w:id="1346785106">
      <w:bodyDiv w:val="1"/>
      <w:marLeft w:val="0"/>
      <w:marRight w:val="0"/>
      <w:marTop w:val="0"/>
      <w:marBottom w:val="0"/>
      <w:divBdr>
        <w:top w:val="none" w:sz="0" w:space="0" w:color="auto"/>
        <w:left w:val="none" w:sz="0" w:space="0" w:color="auto"/>
        <w:bottom w:val="none" w:sz="0" w:space="0" w:color="auto"/>
        <w:right w:val="none" w:sz="0" w:space="0" w:color="auto"/>
      </w:divBdr>
    </w:div>
    <w:div w:id="1346981754">
      <w:bodyDiv w:val="1"/>
      <w:marLeft w:val="0"/>
      <w:marRight w:val="0"/>
      <w:marTop w:val="0"/>
      <w:marBottom w:val="0"/>
      <w:divBdr>
        <w:top w:val="none" w:sz="0" w:space="0" w:color="auto"/>
        <w:left w:val="none" w:sz="0" w:space="0" w:color="auto"/>
        <w:bottom w:val="none" w:sz="0" w:space="0" w:color="auto"/>
        <w:right w:val="none" w:sz="0" w:space="0" w:color="auto"/>
      </w:divBdr>
    </w:div>
    <w:div w:id="1347174553">
      <w:bodyDiv w:val="1"/>
      <w:marLeft w:val="0"/>
      <w:marRight w:val="0"/>
      <w:marTop w:val="0"/>
      <w:marBottom w:val="0"/>
      <w:divBdr>
        <w:top w:val="none" w:sz="0" w:space="0" w:color="auto"/>
        <w:left w:val="none" w:sz="0" w:space="0" w:color="auto"/>
        <w:bottom w:val="none" w:sz="0" w:space="0" w:color="auto"/>
        <w:right w:val="none" w:sz="0" w:space="0" w:color="auto"/>
      </w:divBdr>
    </w:div>
    <w:div w:id="1347560667">
      <w:bodyDiv w:val="1"/>
      <w:marLeft w:val="0"/>
      <w:marRight w:val="0"/>
      <w:marTop w:val="0"/>
      <w:marBottom w:val="0"/>
      <w:divBdr>
        <w:top w:val="none" w:sz="0" w:space="0" w:color="auto"/>
        <w:left w:val="none" w:sz="0" w:space="0" w:color="auto"/>
        <w:bottom w:val="none" w:sz="0" w:space="0" w:color="auto"/>
        <w:right w:val="none" w:sz="0" w:space="0" w:color="auto"/>
      </w:divBdr>
    </w:div>
    <w:div w:id="1347632399">
      <w:bodyDiv w:val="1"/>
      <w:marLeft w:val="0"/>
      <w:marRight w:val="0"/>
      <w:marTop w:val="0"/>
      <w:marBottom w:val="0"/>
      <w:divBdr>
        <w:top w:val="none" w:sz="0" w:space="0" w:color="auto"/>
        <w:left w:val="none" w:sz="0" w:space="0" w:color="auto"/>
        <w:bottom w:val="none" w:sz="0" w:space="0" w:color="auto"/>
        <w:right w:val="none" w:sz="0" w:space="0" w:color="auto"/>
      </w:divBdr>
    </w:div>
    <w:div w:id="1347756391">
      <w:bodyDiv w:val="1"/>
      <w:marLeft w:val="0"/>
      <w:marRight w:val="0"/>
      <w:marTop w:val="0"/>
      <w:marBottom w:val="0"/>
      <w:divBdr>
        <w:top w:val="none" w:sz="0" w:space="0" w:color="auto"/>
        <w:left w:val="none" w:sz="0" w:space="0" w:color="auto"/>
        <w:bottom w:val="none" w:sz="0" w:space="0" w:color="auto"/>
        <w:right w:val="none" w:sz="0" w:space="0" w:color="auto"/>
      </w:divBdr>
    </w:div>
    <w:div w:id="1347973919">
      <w:bodyDiv w:val="1"/>
      <w:marLeft w:val="0"/>
      <w:marRight w:val="0"/>
      <w:marTop w:val="0"/>
      <w:marBottom w:val="0"/>
      <w:divBdr>
        <w:top w:val="none" w:sz="0" w:space="0" w:color="auto"/>
        <w:left w:val="none" w:sz="0" w:space="0" w:color="auto"/>
        <w:bottom w:val="none" w:sz="0" w:space="0" w:color="auto"/>
        <w:right w:val="none" w:sz="0" w:space="0" w:color="auto"/>
      </w:divBdr>
    </w:div>
    <w:div w:id="1348097334">
      <w:bodyDiv w:val="1"/>
      <w:marLeft w:val="0"/>
      <w:marRight w:val="0"/>
      <w:marTop w:val="0"/>
      <w:marBottom w:val="0"/>
      <w:divBdr>
        <w:top w:val="none" w:sz="0" w:space="0" w:color="auto"/>
        <w:left w:val="none" w:sz="0" w:space="0" w:color="auto"/>
        <w:bottom w:val="none" w:sz="0" w:space="0" w:color="auto"/>
        <w:right w:val="none" w:sz="0" w:space="0" w:color="auto"/>
      </w:divBdr>
    </w:div>
    <w:div w:id="1348361012">
      <w:bodyDiv w:val="1"/>
      <w:marLeft w:val="0"/>
      <w:marRight w:val="0"/>
      <w:marTop w:val="0"/>
      <w:marBottom w:val="0"/>
      <w:divBdr>
        <w:top w:val="none" w:sz="0" w:space="0" w:color="auto"/>
        <w:left w:val="none" w:sz="0" w:space="0" w:color="auto"/>
        <w:bottom w:val="none" w:sz="0" w:space="0" w:color="auto"/>
        <w:right w:val="none" w:sz="0" w:space="0" w:color="auto"/>
      </w:divBdr>
    </w:div>
    <w:div w:id="1348874442">
      <w:bodyDiv w:val="1"/>
      <w:marLeft w:val="0"/>
      <w:marRight w:val="0"/>
      <w:marTop w:val="0"/>
      <w:marBottom w:val="0"/>
      <w:divBdr>
        <w:top w:val="none" w:sz="0" w:space="0" w:color="auto"/>
        <w:left w:val="none" w:sz="0" w:space="0" w:color="auto"/>
        <w:bottom w:val="none" w:sz="0" w:space="0" w:color="auto"/>
        <w:right w:val="none" w:sz="0" w:space="0" w:color="auto"/>
      </w:divBdr>
    </w:div>
    <w:div w:id="1349454442">
      <w:bodyDiv w:val="1"/>
      <w:marLeft w:val="0"/>
      <w:marRight w:val="0"/>
      <w:marTop w:val="0"/>
      <w:marBottom w:val="0"/>
      <w:divBdr>
        <w:top w:val="none" w:sz="0" w:space="0" w:color="auto"/>
        <w:left w:val="none" w:sz="0" w:space="0" w:color="auto"/>
        <w:bottom w:val="none" w:sz="0" w:space="0" w:color="auto"/>
        <w:right w:val="none" w:sz="0" w:space="0" w:color="auto"/>
      </w:divBdr>
    </w:div>
    <w:div w:id="1349719968">
      <w:bodyDiv w:val="1"/>
      <w:marLeft w:val="0"/>
      <w:marRight w:val="0"/>
      <w:marTop w:val="0"/>
      <w:marBottom w:val="0"/>
      <w:divBdr>
        <w:top w:val="none" w:sz="0" w:space="0" w:color="auto"/>
        <w:left w:val="none" w:sz="0" w:space="0" w:color="auto"/>
        <w:bottom w:val="none" w:sz="0" w:space="0" w:color="auto"/>
        <w:right w:val="none" w:sz="0" w:space="0" w:color="auto"/>
      </w:divBdr>
    </w:div>
    <w:div w:id="1349866849">
      <w:bodyDiv w:val="1"/>
      <w:marLeft w:val="0"/>
      <w:marRight w:val="0"/>
      <w:marTop w:val="0"/>
      <w:marBottom w:val="0"/>
      <w:divBdr>
        <w:top w:val="none" w:sz="0" w:space="0" w:color="auto"/>
        <w:left w:val="none" w:sz="0" w:space="0" w:color="auto"/>
        <w:bottom w:val="none" w:sz="0" w:space="0" w:color="auto"/>
        <w:right w:val="none" w:sz="0" w:space="0" w:color="auto"/>
      </w:divBdr>
    </w:div>
    <w:div w:id="1349940294">
      <w:bodyDiv w:val="1"/>
      <w:marLeft w:val="0"/>
      <w:marRight w:val="0"/>
      <w:marTop w:val="0"/>
      <w:marBottom w:val="0"/>
      <w:divBdr>
        <w:top w:val="none" w:sz="0" w:space="0" w:color="auto"/>
        <w:left w:val="none" w:sz="0" w:space="0" w:color="auto"/>
        <w:bottom w:val="none" w:sz="0" w:space="0" w:color="auto"/>
        <w:right w:val="none" w:sz="0" w:space="0" w:color="auto"/>
      </w:divBdr>
    </w:div>
    <w:div w:id="1349985476">
      <w:bodyDiv w:val="1"/>
      <w:marLeft w:val="0"/>
      <w:marRight w:val="0"/>
      <w:marTop w:val="0"/>
      <w:marBottom w:val="0"/>
      <w:divBdr>
        <w:top w:val="none" w:sz="0" w:space="0" w:color="auto"/>
        <w:left w:val="none" w:sz="0" w:space="0" w:color="auto"/>
        <w:bottom w:val="none" w:sz="0" w:space="0" w:color="auto"/>
        <w:right w:val="none" w:sz="0" w:space="0" w:color="auto"/>
      </w:divBdr>
    </w:div>
    <w:div w:id="1350375919">
      <w:bodyDiv w:val="1"/>
      <w:marLeft w:val="0"/>
      <w:marRight w:val="0"/>
      <w:marTop w:val="0"/>
      <w:marBottom w:val="0"/>
      <w:divBdr>
        <w:top w:val="none" w:sz="0" w:space="0" w:color="auto"/>
        <w:left w:val="none" w:sz="0" w:space="0" w:color="auto"/>
        <w:bottom w:val="none" w:sz="0" w:space="0" w:color="auto"/>
        <w:right w:val="none" w:sz="0" w:space="0" w:color="auto"/>
      </w:divBdr>
    </w:div>
    <w:div w:id="1351028546">
      <w:bodyDiv w:val="1"/>
      <w:marLeft w:val="0"/>
      <w:marRight w:val="0"/>
      <w:marTop w:val="0"/>
      <w:marBottom w:val="0"/>
      <w:divBdr>
        <w:top w:val="none" w:sz="0" w:space="0" w:color="auto"/>
        <w:left w:val="none" w:sz="0" w:space="0" w:color="auto"/>
        <w:bottom w:val="none" w:sz="0" w:space="0" w:color="auto"/>
        <w:right w:val="none" w:sz="0" w:space="0" w:color="auto"/>
      </w:divBdr>
    </w:div>
    <w:div w:id="1351102471">
      <w:bodyDiv w:val="1"/>
      <w:marLeft w:val="0"/>
      <w:marRight w:val="0"/>
      <w:marTop w:val="0"/>
      <w:marBottom w:val="0"/>
      <w:divBdr>
        <w:top w:val="none" w:sz="0" w:space="0" w:color="auto"/>
        <w:left w:val="none" w:sz="0" w:space="0" w:color="auto"/>
        <w:bottom w:val="none" w:sz="0" w:space="0" w:color="auto"/>
        <w:right w:val="none" w:sz="0" w:space="0" w:color="auto"/>
      </w:divBdr>
    </w:div>
    <w:div w:id="1351175933">
      <w:bodyDiv w:val="1"/>
      <w:marLeft w:val="0"/>
      <w:marRight w:val="0"/>
      <w:marTop w:val="0"/>
      <w:marBottom w:val="0"/>
      <w:divBdr>
        <w:top w:val="none" w:sz="0" w:space="0" w:color="auto"/>
        <w:left w:val="none" w:sz="0" w:space="0" w:color="auto"/>
        <w:bottom w:val="none" w:sz="0" w:space="0" w:color="auto"/>
        <w:right w:val="none" w:sz="0" w:space="0" w:color="auto"/>
      </w:divBdr>
    </w:div>
    <w:div w:id="1351177017">
      <w:bodyDiv w:val="1"/>
      <w:marLeft w:val="0"/>
      <w:marRight w:val="0"/>
      <w:marTop w:val="0"/>
      <w:marBottom w:val="0"/>
      <w:divBdr>
        <w:top w:val="none" w:sz="0" w:space="0" w:color="auto"/>
        <w:left w:val="none" w:sz="0" w:space="0" w:color="auto"/>
        <w:bottom w:val="none" w:sz="0" w:space="0" w:color="auto"/>
        <w:right w:val="none" w:sz="0" w:space="0" w:color="auto"/>
      </w:divBdr>
    </w:div>
    <w:div w:id="1352294612">
      <w:bodyDiv w:val="1"/>
      <w:marLeft w:val="0"/>
      <w:marRight w:val="0"/>
      <w:marTop w:val="0"/>
      <w:marBottom w:val="0"/>
      <w:divBdr>
        <w:top w:val="none" w:sz="0" w:space="0" w:color="auto"/>
        <w:left w:val="none" w:sz="0" w:space="0" w:color="auto"/>
        <w:bottom w:val="none" w:sz="0" w:space="0" w:color="auto"/>
        <w:right w:val="none" w:sz="0" w:space="0" w:color="auto"/>
      </w:divBdr>
    </w:div>
    <w:div w:id="1352341844">
      <w:bodyDiv w:val="1"/>
      <w:marLeft w:val="0"/>
      <w:marRight w:val="0"/>
      <w:marTop w:val="0"/>
      <w:marBottom w:val="0"/>
      <w:divBdr>
        <w:top w:val="none" w:sz="0" w:space="0" w:color="auto"/>
        <w:left w:val="none" w:sz="0" w:space="0" w:color="auto"/>
        <w:bottom w:val="none" w:sz="0" w:space="0" w:color="auto"/>
        <w:right w:val="none" w:sz="0" w:space="0" w:color="auto"/>
      </w:divBdr>
    </w:div>
    <w:div w:id="1352759466">
      <w:bodyDiv w:val="1"/>
      <w:marLeft w:val="0"/>
      <w:marRight w:val="0"/>
      <w:marTop w:val="0"/>
      <w:marBottom w:val="0"/>
      <w:divBdr>
        <w:top w:val="none" w:sz="0" w:space="0" w:color="auto"/>
        <w:left w:val="none" w:sz="0" w:space="0" w:color="auto"/>
        <w:bottom w:val="none" w:sz="0" w:space="0" w:color="auto"/>
        <w:right w:val="none" w:sz="0" w:space="0" w:color="auto"/>
      </w:divBdr>
    </w:div>
    <w:div w:id="1353460580">
      <w:bodyDiv w:val="1"/>
      <w:marLeft w:val="0"/>
      <w:marRight w:val="0"/>
      <w:marTop w:val="0"/>
      <w:marBottom w:val="0"/>
      <w:divBdr>
        <w:top w:val="none" w:sz="0" w:space="0" w:color="auto"/>
        <w:left w:val="none" w:sz="0" w:space="0" w:color="auto"/>
        <w:bottom w:val="none" w:sz="0" w:space="0" w:color="auto"/>
        <w:right w:val="none" w:sz="0" w:space="0" w:color="auto"/>
      </w:divBdr>
    </w:div>
    <w:div w:id="1354070238">
      <w:bodyDiv w:val="1"/>
      <w:marLeft w:val="0"/>
      <w:marRight w:val="0"/>
      <w:marTop w:val="0"/>
      <w:marBottom w:val="0"/>
      <w:divBdr>
        <w:top w:val="none" w:sz="0" w:space="0" w:color="auto"/>
        <w:left w:val="none" w:sz="0" w:space="0" w:color="auto"/>
        <w:bottom w:val="none" w:sz="0" w:space="0" w:color="auto"/>
        <w:right w:val="none" w:sz="0" w:space="0" w:color="auto"/>
      </w:divBdr>
    </w:div>
    <w:div w:id="1354188202">
      <w:bodyDiv w:val="1"/>
      <w:marLeft w:val="0"/>
      <w:marRight w:val="0"/>
      <w:marTop w:val="0"/>
      <w:marBottom w:val="0"/>
      <w:divBdr>
        <w:top w:val="none" w:sz="0" w:space="0" w:color="auto"/>
        <w:left w:val="none" w:sz="0" w:space="0" w:color="auto"/>
        <w:bottom w:val="none" w:sz="0" w:space="0" w:color="auto"/>
        <w:right w:val="none" w:sz="0" w:space="0" w:color="auto"/>
      </w:divBdr>
    </w:div>
    <w:div w:id="1354720034">
      <w:bodyDiv w:val="1"/>
      <w:marLeft w:val="0"/>
      <w:marRight w:val="0"/>
      <w:marTop w:val="0"/>
      <w:marBottom w:val="0"/>
      <w:divBdr>
        <w:top w:val="none" w:sz="0" w:space="0" w:color="auto"/>
        <w:left w:val="none" w:sz="0" w:space="0" w:color="auto"/>
        <w:bottom w:val="none" w:sz="0" w:space="0" w:color="auto"/>
        <w:right w:val="none" w:sz="0" w:space="0" w:color="auto"/>
      </w:divBdr>
    </w:div>
    <w:div w:id="1355184464">
      <w:bodyDiv w:val="1"/>
      <w:marLeft w:val="0"/>
      <w:marRight w:val="0"/>
      <w:marTop w:val="0"/>
      <w:marBottom w:val="0"/>
      <w:divBdr>
        <w:top w:val="none" w:sz="0" w:space="0" w:color="auto"/>
        <w:left w:val="none" w:sz="0" w:space="0" w:color="auto"/>
        <w:bottom w:val="none" w:sz="0" w:space="0" w:color="auto"/>
        <w:right w:val="none" w:sz="0" w:space="0" w:color="auto"/>
      </w:divBdr>
    </w:div>
    <w:div w:id="1355229421">
      <w:bodyDiv w:val="1"/>
      <w:marLeft w:val="0"/>
      <w:marRight w:val="0"/>
      <w:marTop w:val="0"/>
      <w:marBottom w:val="0"/>
      <w:divBdr>
        <w:top w:val="none" w:sz="0" w:space="0" w:color="auto"/>
        <w:left w:val="none" w:sz="0" w:space="0" w:color="auto"/>
        <w:bottom w:val="none" w:sz="0" w:space="0" w:color="auto"/>
        <w:right w:val="none" w:sz="0" w:space="0" w:color="auto"/>
      </w:divBdr>
    </w:div>
    <w:div w:id="1355308196">
      <w:bodyDiv w:val="1"/>
      <w:marLeft w:val="0"/>
      <w:marRight w:val="0"/>
      <w:marTop w:val="0"/>
      <w:marBottom w:val="0"/>
      <w:divBdr>
        <w:top w:val="none" w:sz="0" w:space="0" w:color="auto"/>
        <w:left w:val="none" w:sz="0" w:space="0" w:color="auto"/>
        <w:bottom w:val="none" w:sz="0" w:space="0" w:color="auto"/>
        <w:right w:val="none" w:sz="0" w:space="0" w:color="auto"/>
      </w:divBdr>
    </w:div>
    <w:div w:id="1355689381">
      <w:bodyDiv w:val="1"/>
      <w:marLeft w:val="0"/>
      <w:marRight w:val="0"/>
      <w:marTop w:val="0"/>
      <w:marBottom w:val="0"/>
      <w:divBdr>
        <w:top w:val="none" w:sz="0" w:space="0" w:color="auto"/>
        <w:left w:val="none" w:sz="0" w:space="0" w:color="auto"/>
        <w:bottom w:val="none" w:sz="0" w:space="0" w:color="auto"/>
        <w:right w:val="none" w:sz="0" w:space="0" w:color="auto"/>
      </w:divBdr>
    </w:div>
    <w:div w:id="1356233553">
      <w:bodyDiv w:val="1"/>
      <w:marLeft w:val="0"/>
      <w:marRight w:val="0"/>
      <w:marTop w:val="0"/>
      <w:marBottom w:val="0"/>
      <w:divBdr>
        <w:top w:val="none" w:sz="0" w:space="0" w:color="auto"/>
        <w:left w:val="none" w:sz="0" w:space="0" w:color="auto"/>
        <w:bottom w:val="none" w:sz="0" w:space="0" w:color="auto"/>
        <w:right w:val="none" w:sz="0" w:space="0" w:color="auto"/>
      </w:divBdr>
    </w:div>
    <w:div w:id="1356539490">
      <w:bodyDiv w:val="1"/>
      <w:marLeft w:val="0"/>
      <w:marRight w:val="0"/>
      <w:marTop w:val="0"/>
      <w:marBottom w:val="0"/>
      <w:divBdr>
        <w:top w:val="none" w:sz="0" w:space="0" w:color="auto"/>
        <w:left w:val="none" w:sz="0" w:space="0" w:color="auto"/>
        <w:bottom w:val="none" w:sz="0" w:space="0" w:color="auto"/>
        <w:right w:val="none" w:sz="0" w:space="0" w:color="auto"/>
      </w:divBdr>
    </w:div>
    <w:div w:id="1356930838">
      <w:bodyDiv w:val="1"/>
      <w:marLeft w:val="0"/>
      <w:marRight w:val="0"/>
      <w:marTop w:val="0"/>
      <w:marBottom w:val="0"/>
      <w:divBdr>
        <w:top w:val="none" w:sz="0" w:space="0" w:color="auto"/>
        <w:left w:val="none" w:sz="0" w:space="0" w:color="auto"/>
        <w:bottom w:val="none" w:sz="0" w:space="0" w:color="auto"/>
        <w:right w:val="none" w:sz="0" w:space="0" w:color="auto"/>
      </w:divBdr>
    </w:div>
    <w:div w:id="1357004665">
      <w:bodyDiv w:val="1"/>
      <w:marLeft w:val="0"/>
      <w:marRight w:val="0"/>
      <w:marTop w:val="0"/>
      <w:marBottom w:val="0"/>
      <w:divBdr>
        <w:top w:val="none" w:sz="0" w:space="0" w:color="auto"/>
        <w:left w:val="none" w:sz="0" w:space="0" w:color="auto"/>
        <w:bottom w:val="none" w:sz="0" w:space="0" w:color="auto"/>
        <w:right w:val="none" w:sz="0" w:space="0" w:color="auto"/>
      </w:divBdr>
    </w:div>
    <w:div w:id="1357269590">
      <w:bodyDiv w:val="1"/>
      <w:marLeft w:val="0"/>
      <w:marRight w:val="0"/>
      <w:marTop w:val="0"/>
      <w:marBottom w:val="0"/>
      <w:divBdr>
        <w:top w:val="none" w:sz="0" w:space="0" w:color="auto"/>
        <w:left w:val="none" w:sz="0" w:space="0" w:color="auto"/>
        <w:bottom w:val="none" w:sz="0" w:space="0" w:color="auto"/>
        <w:right w:val="none" w:sz="0" w:space="0" w:color="auto"/>
      </w:divBdr>
    </w:div>
    <w:div w:id="1358315258">
      <w:bodyDiv w:val="1"/>
      <w:marLeft w:val="0"/>
      <w:marRight w:val="0"/>
      <w:marTop w:val="0"/>
      <w:marBottom w:val="0"/>
      <w:divBdr>
        <w:top w:val="none" w:sz="0" w:space="0" w:color="auto"/>
        <w:left w:val="none" w:sz="0" w:space="0" w:color="auto"/>
        <w:bottom w:val="none" w:sz="0" w:space="0" w:color="auto"/>
        <w:right w:val="none" w:sz="0" w:space="0" w:color="auto"/>
      </w:divBdr>
    </w:div>
    <w:div w:id="1358386526">
      <w:bodyDiv w:val="1"/>
      <w:marLeft w:val="0"/>
      <w:marRight w:val="0"/>
      <w:marTop w:val="0"/>
      <w:marBottom w:val="0"/>
      <w:divBdr>
        <w:top w:val="none" w:sz="0" w:space="0" w:color="auto"/>
        <w:left w:val="none" w:sz="0" w:space="0" w:color="auto"/>
        <w:bottom w:val="none" w:sz="0" w:space="0" w:color="auto"/>
        <w:right w:val="none" w:sz="0" w:space="0" w:color="auto"/>
      </w:divBdr>
    </w:div>
    <w:div w:id="1358852967">
      <w:bodyDiv w:val="1"/>
      <w:marLeft w:val="0"/>
      <w:marRight w:val="0"/>
      <w:marTop w:val="0"/>
      <w:marBottom w:val="0"/>
      <w:divBdr>
        <w:top w:val="none" w:sz="0" w:space="0" w:color="auto"/>
        <w:left w:val="none" w:sz="0" w:space="0" w:color="auto"/>
        <w:bottom w:val="none" w:sz="0" w:space="0" w:color="auto"/>
        <w:right w:val="none" w:sz="0" w:space="0" w:color="auto"/>
      </w:divBdr>
    </w:div>
    <w:div w:id="1358967582">
      <w:bodyDiv w:val="1"/>
      <w:marLeft w:val="0"/>
      <w:marRight w:val="0"/>
      <w:marTop w:val="0"/>
      <w:marBottom w:val="0"/>
      <w:divBdr>
        <w:top w:val="none" w:sz="0" w:space="0" w:color="auto"/>
        <w:left w:val="none" w:sz="0" w:space="0" w:color="auto"/>
        <w:bottom w:val="none" w:sz="0" w:space="0" w:color="auto"/>
        <w:right w:val="none" w:sz="0" w:space="0" w:color="auto"/>
      </w:divBdr>
    </w:div>
    <w:div w:id="1359356760">
      <w:bodyDiv w:val="1"/>
      <w:marLeft w:val="0"/>
      <w:marRight w:val="0"/>
      <w:marTop w:val="0"/>
      <w:marBottom w:val="0"/>
      <w:divBdr>
        <w:top w:val="none" w:sz="0" w:space="0" w:color="auto"/>
        <w:left w:val="none" w:sz="0" w:space="0" w:color="auto"/>
        <w:bottom w:val="none" w:sz="0" w:space="0" w:color="auto"/>
        <w:right w:val="none" w:sz="0" w:space="0" w:color="auto"/>
      </w:divBdr>
    </w:div>
    <w:div w:id="1359430279">
      <w:bodyDiv w:val="1"/>
      <w:marLeft w:val="0"/>
      <w:marRight w:val="0"/>
      <w:marTop w:val="0"/>
      <w:marBottom w:val="0"/>
      <w:divBdr>
        <w:top w:val="none" w:sz="0" w:space="0" w:color="auto"/>
        <w:left w:val="none" w:sz="0" w:space="0" w:color="auto"/>
        <w:bottom w:val="none" w:sz="0" w:space="0" w:color="auto"/>
        <w:right w:val="none" w:sz="0" w:space="0" w:color="auto"/>
      </w:divBdr>
    </w:div>
    <w:div w:id="1359623285">
      <w:bodyDiv w:val="1"/>
      <w:marLeft w:val="0"/>
      <w:marRight w:val="0"/>
      <w:marTop w:val="0"/>
      <w:marBottom w:val="0"/>
      <w:divBdr>
        <w:top w:val="none" w:sz="0" w:space="0" w:color="auto"/>
        <w:left w:val="none" w:sz="0" w:space="0" w:color="auto"/>
        <w:bottom w:val="none" w:sz="0" w:space="0" w:color="auto"/>
        <w:right w:val="none" w:sz="0" w:space="0" w:color="auto"/>
      </w:divBdr>
    </w:div>
    <w:div w:id="1359814575">
      <w:bodyDiv w:val="1"/>
      <w:marLeft w:val="0"/>
      <w:marRight w:val="0"/>
      <w:marTop w:val="0"/>
      <w:marBottom w:val="0"/>
      <w:divBdr>
        <w:top w:val="none" w:sz="0" w:space="0" w:color="auto"/>
        <w:left w:val="none" w:sz="0" w:space="0" w:color="auto"/>
        <w:bottom w:val="none" w:sz="0" w:space="0" w:color="auto"/>
        <w:right w:val="none" w:sz="0" w:space="0" w:color="auto"/>
      </w:divBdr>
    </w:div>
    <w:div w:id="1360084902">
      <w:bodyDiv w:val="1"/>
      <w:marLeft w:val="0"/>
      <w:marRight w:val="0"/>
      <w:marTop w:val="0"/>
      <w:marBottom w:val="0"/>
      <w:divBdr>
        <w:top w:val="none" w:sz="0" w:space="0" w:color="auto"/>
        <w:left w:val="none" w:sz="0" w:space="0" w:color="auto"/>
        <w:bottom w:val="none" w:sz="0" w:space="0" w:color="auto"/>
        <w:right w:val="none" w:sz="0" w:space="0" w:color="auto"/>
      </w:divBdr>
    </w:div>
    <w:div w:id="1360156696">
      <w:bodyDiv w:val="1"/>
      <w:marLeft w:val="0"/>
      <w:marRight w:val="0"/>
      <w:marTop w:val="0"/>
      <w:marBottom w:val="0"/>
      <w:divBdr>
        <w:top w:val="none" w:sz="0" w:space="0" w:color="auto"/>
        <w:left w:val="none" w:sz="0" w:space="0" w:color="auto"/>
        <w:bottom w:val="none" w:sz="0" w:space="0" w:color="auto"/>
        <w:right w:val="none" w:sz="0" w:space="0" w:color="auto"/>
      </w:divBdr>
    </w:div>
    <w:div w:id="1360469549">
      <w:bodyDiv w:val="1"/>
      <w:marLeft w:val="0"/>
      <w:marRight w:val="0"/>
      <w:marTop w:val="0"/>
      <w:marBottom w:val="0"/>
      <w:divBdr>
        <w:top w:val="none" w:sz="0" w:space="0" w:color="auto"/>
        <w:left w:val="none" w:sz="0" w:space="0" w:color="auto"/>
        <w:bottom w:val="none" w:sz="0" w:space="0" w:color="auto"/>
        <w:right w:val="none" w:sz="0" w:space="0" w:color="auto"/>
      </w:divBdr>
    </w:div>
    <w:div w:id="1360668082">
      <w:bodyDiv w:val="1"/>
      <w:marLeft w:val="0"/>
      <w:marRight w:val="0"/>
      <w:marTop w:val="0"/>
      <w:marBottom w:val="0"/>
      <w:divBdr>
        <w:top w:val="none" w:sz="0" w:space="0" w:color="auto"/>
        <w:left w:val="none" w:sz="0" w:space="0" w:color="auto"/>
        <w:bottom w:val="none" w:sz="0" w:space="0" w:color="auto"/>
        <w:right w:val="none" w:sz="0" w:space="0" w:color="auto"/>
      </w:divBdr>
    </w:div>
    <w:div w:id="1360737068">
      <w:bodyDiv w:val="1"/>
      <w:marLeft w:val="0"/>
      <w:marRight w:val="0"/>
      <w:marTop w:val="0"/>
      <w:marBottom w:val="0"/>
      <w:divBdr>
        <w:top w:val="none" w:sz="0" w:space="0" w:color="auto"/>
        <w:left w:val="none" w:sz="0" w:space="0" w:color="auto"/>
        <w:bottom w:val="none" w:sz="0" w:space="0" w:color="auto"/>
        <w:right w:val="none" w:sz="0" w:space="0" w:color="auto"/>
      </w:divBdr>
    </w:div>
    <w:div w:id="1361274170">
      <w:bodyDiv w:val="1"/>
      <w:marLeft w:val="0"/>
      <w:marRight w:val="0"/>
      <w:marTop w:val="0"/>
      <w:marBottom w:val="0"/>
      <w:divBdr>
        <w:top w:val="none" w:sz="0" w:space="0" w:color="auto"/>
        <w:left w:val="none" w:sz="0" w:space="0" w:color="auto"/>
        <w:bottom w:val="none" w:sz="0" w:space="0" w:color="auto"/>
        <w:right w:val="none" w:sz="0" w:space="0" w:color="auto"/>
      </w:divBdr>
    </w:div>
    <w:div w:id="1361276080">
      <w:bodyDiv w:val="1"/>
      <w:marLeft w:val="0"/>
      <w:marRight w:val="0"/>
      <w:marTop w:val="0"/>
      <w:marBottom w:val="0"/>
      <w:divBdr>
        <w:top w:val="none" w:sz="0" w:space="0" w:color="auto"/>
        <w:left w:val="none" w:sz="0" w:space="0" w:color="auto"/>
        <w:bottom w:val="none" w:sz="0" w:space="0" w:color="auto"/>
        <w:right w:val="none" w:sz="0" w:space="0" w:color="auto"/>
      </w:divBdr>
    </w:div>
    <w:div w:id="1362512917">
      <w:bodyDiv w:val="1"/>
      <w:marLeft w:val="0"/>
      <w:marRight w:val="0"/>
      <w:marTop w:val="0"/>
      <w:marBottom w:val="0"/>
      <w:divBdr>
        <w:top w:val="none" w:sz="0" w:space="0" w:color="auto"/>
        <w:left w:val="none" w:sz="0" w:space="0" w:color="auto"/>
        <w:bottom w:val="none" w:sz="0" w:space="0" w:color="auto"/>
        <w:right w:val="none" w:sz="0" w:space="0" w:color="auto"/>
      </w:divBdr>
    </w:div>
    <w:div w:id="1362633908">
      <w:bodyDiv w:val="1"/>
      <w:marLeft w:val="0"/>
      <w:marRight w:val="0"/>
      <w:marTop w:val="0"/>
      <w:marBottom w:val="0"/>
      <w:divBdr>
        <w:top w:val="none" w:sz="0" w:space="0" w:color="auto"/>
        <w:left w:val="none" w:sz="0" w:space="0" w:color="auto"/>
        <w:bottom w:val="none" w:sz="0" w:space="0" w:color="auto"/>
        <w:right w:val="none" w:sz="0" w:space="0" w:color="auto"/>
      </w:divBdr>
    </w:div>
    <w:div w:id="1362898109">
      <w:bodyDiv w:val="1"/>
      <w:marLeft w:val="0"/>
      <w:marRight w:val="0"/>
      <w:marTop w:val="0"/>
      <w:marBottom w:val="0"/>
      <w:divBdr>
        <w:top w:val="none" w:sz="0" w:space="0" w:color="auto"/>
        <w:left w:val="none" w:sz="0" w:space="0" w:color="auto"/>
        <w:bottom w:val="none" w:sz="0" w:space="0" w:color="auto"/>
        <w:right w:val="none" w:sz="0" w:space="0" w:color="auto"/>
      </w:divBdr>
    </w:div>
    <w:div w:id="1363282148">
      <w:bodyDiv w:val="1"/>
      <w:marLeft w:val="0"/>
      <w:marRight w:val="0"/>
      <w:marTop w:val="0"/>
      <w:marBottom w:val="0"/>
      <w:divBdr>
        <w:top w:val="none" w:sz="0" w:space="0" w:color="auto"/>
        <w:left w:val="none" w:sz="0" w:space="0" w:color="auto"/>
        <w:bottom w:val="none" w:sz="0" w:space="0" w:color="auto"/>
        <w:right w:val="none" w:sz="0" w:space="0" w:color="auto"/>
      </w:divBdr>
    </w:div>
    <w:div w:id="1363361520">
      <w:bodyDiv w:val="1"/>
      <w:marLeft w:val="0"/>
      <w:marRight w:val="0"/>
      <w:marTop w:val="0"/>
      <w:marBottom w:val="0"/>
      <w:divBdr>
        <w:top w:val="none" w:sz="0" w:space="0" w:color="auto"/>
        <w:left w:val="none" w:sz="0" w:space="0" w:color="auto"/>
        <w:bottom w:val="none" w:sz="0" w:space="0" w:color="auto"/>
        <w:right w:val="none" w:sz="0" w:space="0" w:color="auto"/>
      </w:divBdr>
    </w:div>
    <w:div w:id="1363626624">
      <w:bodyDiv w:val="1"/>
      <w:marLeft w:val="0"/>
      <w:marRight w:val="0"/>
      <w:marTop w:val="0"/>
      <w:marBottom w:val="0"/>
      <w:divBdr>
        <w:top w:val="none" w:sz="0" w:space="0" w:color="auto"/>
        <w:left w:val="none" w:sz="0" w:space="0" w:color="auto"/>
        <w:bottom w:val="none" w:sz="0" w:space="0" w:color="auto"/>
        <w:right w:val="none" w:sz="0" w:space="0" w:color="auto"/>
      </w:divBdr>
    </w:div>
    <w:div w:id="1363627891">
      <w:bodyDiv w:val="1"/>
      <w:marLeft w:val="0"/>
      <w:marRight w:val="0"/>
      <w:marTop w:val="0"/>
      <w:marBottom w:val="0"/>
      <w:divBdr>
        <w:top w:val="none" w:sz="0" w:space="0" w:color="auto"/>
        <w:left w:val="none" w:sz="0" w:space="0" w:color="auto"/>
        <w:bottom w:val="none" w:sz="0" w:space="0" w:color="auto"/>
        <w:right w:val="none" w:sz="0" w:space="0" w:color="auto"/>
      </w:divBdr>
    </w:div>
    <w:div w:id="1363705061">
      <w:bodyDiv w:val="1"/>
      <w:marLeft w:val="0"/>
      <w:marRight w:val="0"/>
      <w:marTop w:val="0"/>
      <w:marBottom w:val="0"/>
      <w:divBdr>
        <w:top w:val="none" w:sz="0" w:space="0" w:color="auto"/>
        <w:left w:val="none" w:sz="0" w:space="0" w:color="auto"/>
        <w:bottom w:val="none" w:sz="0" w:space="0" w:color="auto"/>
        <w:right w:val="none" w:sz="0" w:space="0" w:color="auto"/>
      </w:divBdr>
    </w:div>
    <w:div w:id="1365015285">
      <w:bodyDiv w:val="1"/>
      <w:marLeft w:val="0"/>
      <w:marRight w:val="0"/>
      <w:marTop w:val="0"/>
      <w:marBottom w:val="0"/>
      <w:divBdr>
        <w:top w:val="none" w:sz="0" w:space="0" w:color="auto"/>
        <w:left w:val="none" w:sz="0" w:space="0" w:color="auto"/>
        <w:bottom w:val="none" w:sz="0" w:space="0" w:color="auto"/>
        <w:right w:val="none" w:sz="0" w:space="0" w:color="auto"/>
      </w:divBdr>
    </w:div>
    <w:div w:id="1365406861">
      <w:bodyDiv w:val="1"/>
      <w:marLeft w:val="0"/>
      <w:marRight w:val="0"/>
      <w:marTop w:val="0"/>
      <w:marBottom w:val="0"/>
      <w:divBdr>
        <w:top w:val="none" w:sz="0" w:space="0" w:color="auto"/>
        <w:left w:val="none" w:sz="0" w:space="0" w:color="auto"/>
        <w:bottom w:val="none" w:sz="0" w:space="0" w:color="auto"/>
        <w:right w:val="none" w:sz="0" w:space="0" w:color="auto"/>
      </w:divBdr>
    </w:div>
    <w:div w:id="1365522123">
      <w:bodyDiv w:val="1"/>
      <w:marLeft w:val="0"/>
      <w:marRight w:val="0"/>
      <w:marTop w:val="0"/>
      <w:marBottom w:val="0"/>
      <w:divBdr>
        <w:top w:val="none" w:sz="0" w:space="0" w:color="auto"/>
        <w:left w:val="none" w:sz="0" w:space="0" w:color="auto"/>
        <w:bottom w:val="none" w:sz="0" w:space="0" w:color="auto"/>
        <w:right w:val="none" w:sz="0" w:space="0" w:color="auto"/>
      </w:divBdr>
    </w:div>
    <w:div w:id="1366171384">
      <w:bodyDiv w:val="1"/>
      <w:marLeft w:val="0"/>
      <w:marRight w:val="0"/>
      <w:marTop w:val="0"/>
      <w:marBottom w:val="0"/>
      <w:divBdr>
        <w:top w:val="none" w:sz="0" w:space="0" w:color="auto"/>
        <w:left w:val="none" w:sz="0" w:space="0" w:color="auto"/>
        <w:bottom w:val="none" w:sz="0" w:space="0" w:color="auto"/>
        <w:right w:val="none" w:sz="0" w:space="0" w:color="auto"/>
      </w:divBdr>
    </w:div>
    <w:div w:id="1366249159">
      <w:bodyDiv w:val="1"/>
      <w:marLeft w:val="0"/>
      <w:marRight w:val="0"/>
      <w:marTop w:val="0"/>
      <w:marBottom w:val="0"/>
      <w:divBdr>
        <w:top w:val="none" w:sz="0" w:space="0" w:color="auto"/>
        <w:left w:val="none" w:sz="0" w:space="0" w:color="auto"/>
        <w:bottom w:val="none" w:sz="0" w:space="0" w:color="auto"/>
        <w:right w:val="none" w:sz="0" w:space="0" w:color="auto"/>
      </w:divBdr>
    </w:div>
    <w:div w:id="1366563668">
      <w:bodyDiv w:val="1"/>
      <w:marLeft w:val="0"/>
      <w:marRight w:val="0"/>
      <w:marTop w:val="0"/>
      <w:marBottom w:val="0"/>
      <w:divBdr>
        <w:top w:val="none" w:sz="0" w:space="0" w:color="auto"/>
        <w:left w:val="none" w:sz="0" w:space="0" w:color="auto"/>
        <w:bottom w:val="none" w:sz="0" w:space="0" w:color="auto"/>
        <w:right w:val="none" w:sz="0" w:space="0" w:color="auto"/>
      </w:divBdr>
    </w:div>
    <w:div w:id="1367633289">
      <w:bodyDiv w:val="1"/>
      <w:marLeft w:val="0"/>
      <w:marRight w:val="0"/>
      <w:marTop w:val="0"/>
      <w:marBottom w:val="0"/>
      <w:divBdr>
        <w:top w:val="none" w:sz="0" w:space="0" w:color="auto"/>
        <w:left w:val="none" w:sz="0" w:space="0" w:color="auto"/>
        <w:bottom w:val="none" w:sz="0" w:space="0" w:color="auto"/>
        <w:right w:val="none" w:sz="0" w:space="0" w:color="auto"/>
      </w:divBdr>
    </w:div>
    <w:div w:id="1367875152">
      <w:bodyDiv w:val="1"/>
      <w:marLeft w:val="0"/>
      <w:marRight w:val="0"/>
      <w:marTop w:val="0"/>
      <w:marBottom w:val="0"/>
      <w:divBdr>
        <w:top w:val="none" w:sz="0" w:space="0" w:color="auto"/>
        <w:left w:val="none" w:sz="0" w:space="0" w:color="auto"/>
        <w:bottom w:val="none" w:sz="0" w:space="0" w:color="auto"/>
        <w:right w:val="none" w:sz="0" w:space="0" w:color="auto"/>
      </w:divBdr>
    </w:div>
    <w:div w:id="1367952678">
      <w:bodyDiv w:val="1"/>
      <w:marLeft w:val="0"/>
      <w:marRight w:val="0"/>
      <w:marTop w:val="0"/>
      <w:marBottom w:val="0"/>
      <w:divBdr>
        <w:top w:val="none" w:sz="0" w:space="0" w:color="auto"/>
        <w:left w:val="none" w:sz="0" w:space="0" w:color="auto"/>
        <w:bottom w:val="none" w:sz="0" w:space="0" w:color="auto"/>
        <w:right w:val="none" w:sz="0" w:space="0" w:color="auto"/>
      </w:divBdr>
    </w:div>
    <w:div w:id="1368523932">
      <w:bodyDiv w:val="1"/>
      <w:marLeft w:val="0"/>
      <w:marRight w:val="0"/>
      <w:marTop w:val="0"/>
      <w:marBottom w:val="0"/>
      <w:divBdr>
        <w:top w:val="none" w:sz="0" w:space="0" w:color="auto"/>
        <w:left w:val="none" w:sz="0" w:space="0" w:color="auto"/>
        <w:bottom w:val="none" w:sz="0" w:space="0" w:color="auto"/>
        <w:right w:val="none" w:sz="0" w:space="0" w:color="auto"/>
      </w:divBdr>
    </w:div>
    <w:div w:id="1368600273">
      <w:bodyDiv w:val="1"/>
      <w:marLeft w:val="0"/>
      <w:marRight w:val="0"/>
      <w:marTop w:val="0"/>
      <w:marBottom w:val="0"/>
      <w:divBdr>
        <w:top w:val="none" w:sz="0" w:space="0" w:color="auto"/>
        <w:left w:val="none" w:sz="0" w:space="0" w:color="auto"/>
        <w:bottom w:val="none" w:sz="0" w:space="0" w:color="auto"/>
        <w:right w:val="none" w:sz="0" w:space="0" w:color="auto"/>
      </w:divBdr>
    </w:div>
    <w:div w:id="1368682848">
      <w:bodyDiv w:val="1"/>
      <w:marLeft w:val="0"/>
      <w:marRight w:val="0"/>
      <w:marTop w:val="0"/>
      <w:marBottom w:val="0"/>
      <w:divBdr>
        <w:top w:val="none" w:sz="0" w:space="0" w:color="auto"/>
        <w:left w:val="none" w:sz="0" w:space="0" w:color="auto"/>
        <w:bottom w:val="none" w:sz="0" w:space="0" w:color="auto"/>
        <w:right w:val="none" w:sz="0" w:space="0" w:color="auto"/>
      </w:divBdr>
    </w:div>
    <w:div w:id="1368797679">
      <w:bodyDiv w:val="1"/>
      <w:marLeft w:val="0"/>
      <w:marRight w:val="0"/>
      <w:marTop w:val="0"/>
      <w:marBottom w:val="0"/>
      <w:divBdr>
        <w:top w:val="none" w:sz="0" w:space="0" w:color="auto"/>
        <w:left w:val="none" w:sz="0" w:space="0" w:color="auto"/>
        <w:bottom w:val="none" w:sz="0" w:space="0" w:color="auto"/>
        <w:right w:val="none" w:sz="0" w:space="0" w:color="auto"/>
      </w:divBdr>
    </w:div>
    <w:div w:id="1369060992">
      <w:bodyDiv w:val="1"/>
      <w:marLeft w:val="0"/>
      <w:marRight w:val="0"/>
      <w:marTop w:val="0"/>
      <w:marBottom w:val="0"/>
      <w:divBdr>
        <w:top w:val="none" w:sz="0" w:space="0" w:color="auto"/>
        <w:left w:val="none" w:sz="0" w:space="0" w:color="auto"/>
        <w:bottom w:val="none" w:sz="0" w:space="0" w:color="auto"/>
        <w:right w:val="none" w:sz="0" w:space="0" w:color="auto"/>
      </w:divBdr>
    </w:div>
    <w:div w:id="1369064156">
      <w:bodyDiv w:val="1"/>
      <w:marLeft w:val="0"/>
      <w:marRight w:val="0"/>
      <w:marTop w:val="0"/>
      <w:marBottom w:val="0"/>
      <w:divBdr>
        <w:top w:val="none" w:sz="0" w:space="0" w:color="auto"/>
        <w:left w:val="none" w:sz="0" w:space="0" w:color="auto"/>
        <w:bottom w:val="none" w:sz="0" w:space="0" w:color="auto"/>
        <w:right w:val="none" w:sz="0" w:space="0" w:color="auto"/>
      </w:divBdr>
    </w:div>
    <w:div w:id="1370106896">
      <w:bodyDiv w:val="1"/>
      <w:marLeft w:val="0"/>
      <w:marRight w:val="0"/>
      <w:marTop w:val="0"/>
      <w:marBottom w:val="0"/>
      <w:divBdr>
        <w:top w:val="none" w:sz="0" w:space="0" w:color="auto"/>
        <w:left w:val="none" w:sz="0" w:space="0" w:color="auto"/>
        <w:bottom w:val="none" w:sz="0" w:space="0" w:color="auto"/>
        <w:right w:val="none" w:sz="0" w:space="0" w:color="auto"/>
      </w:divBdr>
    </w:div>
    <w:div w:id="1370180482">
      <w:bodyDiv w:val="1"/>
      <w:marLeft w:val="0"/>
      <w:marRight w:val="0"/>
      <w:marTop w:val="0"/>
      <w:marBottom w:val="0"/>
      <w:divBdr>
        <w:top w:val="none" w:sz="0" w:space="0" w:color="auto"/>
        <w:left w:val="none" w:sz="0" w:space="0" w:color="auto"/>
        <w:bottom w:val="none" w:sz="0" w:space="0" w:color="auto"/>
        <w:right w:val="none" w:sz="0" w:space="0" w:color="auto"/>
      </w:divBdr>
    </w:div>
    <w:div w:id="1370253256">
      <w:bodyDiv w:val="1"/>
      <w:marLeft w:val="0"/>
      <w:marRight w:val="0"/>
      <w:marTop w:val="0"/>
      <w:marBottom w:val="0"/>
      <w:divBdr>
        <w:top w:val="none" w:sz="0" w:space="0" w:color="auto"/>
        <w:left w:val="none" w:sz="0" w:space="0" w:color="auto"/>
        <w:bottom w:val="none" w:sz="0" w:space="0" w:color="auto"/>
        <w:right w:val="none" w:sz="0" w:space="0" w:color="auto"/>
      </w:divBdr>
    </w:div>
    <w:div w:id="1370258424">
      <w:bodyDiv w:val="1"/>
      <w:marLeft w:val="0"/>
      <w:marRight w:val="0"/>
      <w:marTop w:val="0"/>
      <w:marBottom w:val="0"/>
      <w:divBdr>
        <w:top w:val="none" w:sz="0" w:space="0" w:color="auto"/>
        <w:left w:val="none" w:sz="0" w:space="0" w:color="auto"/>
        <w:bottom w:val="none" w:sz="0" w:space="0" w:color="auto"/>
        <w:right w:val="none" w:sz="0" w:space="0" w:color="auto"/>
      </w:divBdr>
    </w:div>
    <w:div w:id="1370298102">
      <w:bodyDiv w:val="1"/>
      <w:marLeft w:val="0"/>
      <w:marRight w:val="0"/>
      <w:marTop w:val="0"/>
      <w:marBottom w:val="0"/>
      <w:divBdr>
        <w:top w:val="none" w:sz="0" w:space="0" w:color="auto"/>
        <w:left w:val="none" w:sz="0" w:space="0" w:color="auto"/>
        <w:bottom w:val="none" w:sz="0" w:space="0" w:color="auto"/>
        <w:right w:val="none" w:sz="0" w:space="0" w:color="auto"/>
      </w:divBdr>
    </w:div>
    <w:div w:id="1370302827">
      <w:bodyDiv w:val="1"/>
      <w:marLeft w:val="0"/>
      <w:marRight w:val="0"/>
      <w:marTop w:val="0"/>
      <w:marBottom w:val="0"/>
      <w:divBdr>
        <w:top w:val="none" w:sz="0" w:space="0" w:color="auto"/>
        <w:left w:val="none" w:sz="0" w:space="0" w:color="auto"/>
        <w:bottom w:val="none" w:sz="0" w:space="0" w:color="auto"/>
        <w:right w:val="none" w:sz="0" w:space="0" w:color="auto"/>
      </w:divBdr>
    </w:div>
    <w:div w:id="1370496843">
      <w:bodyDiv w:val="1"/>
      <w:marLeft w:val="0"/>
      <w:marRight w:val="0"/>
      <w:marTop w:val="0"/>
      <w:marBottom w:val="0"/>
      <w:divBdr>
        <w:top w:val="none" w:sz="0" w:space="0" w:color="auto"/>
        <w:left w:val="none" w:sz="0" w:space="0" w:color="auto"/>
        <w:bottom w:val="none" w:sz="0" w:space="0" w:color="auto"/>
        <w:right w:val="none" w:sz="0" w:space="0" w:color="auto"/>
      </w:divBdr>
    </w:div>
    <w:div w:id="1371296564">
      <w:bodyDiv w:val="1"/>
      <w:marLeft w:val="0"/>
      <w:marRight w:val="0"/>
      <w:marTop w:val="0"/>
      <w:marBottom w:val="0"/>
      <w:divBdr>
        <w:top w:val="none" w:sz="0" w:space="0" w:color="auto"/>
        <w:left w:val="none" w:sz="0" w:space="0" w:color="auto"/>
        <w:bottom w:val="none" w:sz="0" w:space="0" w:color="auto"/>
        <w:right w:val="none" w:sz="0" w:space="0" w:color="auto"/>
      </w:divBdr>
    </w:div>
    <w:div w:id="1371957136">
      <w:bodyDiv w:val="1"/>
      <w:marLeft w:val="0"/>
      <w:marRight w:val="0"/>
      <w:marTop w:val="0"/>
      <w:marBottom w:val="0"/>
      <w:divBdr>
        <w:top w:val="none" w:sz="0" w:space="0" w:color="auto"/>
        <w:left w:val="none" w:sz="0" w:space="0" w:color="auto"/>
        <w:bottom w:val="none" w:sz="0" w:space="0" w:color="auto"/>
        <w:right w:val="none" w:sz="0" w:space="0" w:color="auto"/>
      </w:divBdr>
    </w:div>
    <w:div w:id="1373070034">
      <w:bodyDiv w:val="1"/>
      <w:marLeft w:val="0"/>
      <w:marRight w:val="0"/>
      <w:marTop w:val="0"/>
      <w:marBottom w:val="0"/>
      <w:divBdr>
        <w:top w:val="none" w:sz="0" w:space="0" w:color="auto"/>
        <w:left w:val="none" w:sz="0" w:space="0" w:color="auto"/>
        <w:bottom w:val="none" w:sz="0" w:space="0" w:color="auto"/>
        <w:right w:val="none" w:sz="0" w:space="0" w:color="auto"/>
      </w:divBdr>
    </w:div>
    <w:div w:id="1373651032">
      <w:bodyDiv w:val="1"/>
      <w:marLeft w:val="0"/>
      <w:marRight w:val="0"/>
      <w:marTop w:val="0"/>
      <w:marBottom w:val="0"/>
      <w:divBdr>
        <w:top w:val="none" w:sz="0" w:space="0" w:color="auto"/>
        <w:left w:val="none" w:sz="0" w:space="0" w:color="auto"/>
        <w:bottom w:val="none" w:sz="0" w:space="0" w:color="auto"/>
        <w:right w:val="none" w:sz="0" w:space="0" w:color="auto"/>
      </w:divBdr>
    </w:div>
    <w:div w:id="1373766191">
      <w:bodyDiv w:val="1"/>
      <w:marLeft w:val="0"/>
      <w:marRight w:val="0"/>
      <w:marTop w:val="0"/>
      <w:marBottom w:val="0"/>
      <w:divBdr>
        <w:top w:val="none" w:sz="0" w:space="0" w:color="auto"/>
        <w:left w:val="none" w:sz="0" w:space="0" w:color="auto"/>
        <w:bottom w:val="none" w:sz="0" w:space="0" w:color="auto"/>
        <w:right w:val="none" w:sz="0" w:space="0" w:color="auto"/>
      </w:divBdr>
    </w:div>
    <w:div w:id="1373774685">
      <w:bodyDiv w:val="1"/>
      <w:marLeft w:val="0"/>
      <w:marRight w:val="0"/>
      <w:marTop w:val="0"/>
      <w:marBottom w:val="0"/>
      <w:divBdr>
        <w:top w:val="none" w:sz="0" w:space="0" w:color="auto"/>
        <w:left w:val="none" w:sz="0" w:space="0" w:color="auto"/>
        <w:bottom w:val="none" w:sz="0" w:space="0" w:color="auto"/>
        <w:right w:val="none" w:sz="0" w:space="0" w:color="auto"/>
      </w:divBdr>
    </w:div>
    <w:div w:id="1374767298">
      <w:bodyDiv w:val="1"/>
      <w:marLeft w:val="0"/>
      <w:marRight w:val="0"/>
      <w:marTop w:val="0"/>
      <w:marBottom w:val="0"/>
      <w:divBdr>
        <w:top w:val="none" w:sz="0" w:space="0" w:color="auto"/>
        <w:left w:val="none" w:sz="0" w:space="0" w:color="auto"/>
        <w:bottom w:val="none" w:sz="0" w:space="0" w:color="auto"/>
        <w:right w:val="none" w:sz="0" w:space="0" w:color="auto"/>
      </w:divBdr>
    </w:div>
    <w:div w:id="1374964828">
      <w:bodyDiv w:val="1"/>
      <w:marLeft w:val="0"/>
      <w:marRight w:val="0"/>
      <w:marTop w:val="0"/>
      <w:marBottom w:val="0"/>
      <w:divBdr>
        <w:top w:val="none" w:sz="0" w:space="0" w:color="auto"/>
        <w:left w:val="none" w:sz="0" w:space="0" w:color="auto"/>
        <w:bottom w:val="none" w:sz="0" w:space="0" w:color="auto"/>
        <w:right w:val="none" w:sz="0" w:space="0" w:color="auto"/>
      </w:divBdr>
    </w:div>
    <w:div w:id="1374966021">
      <w:bodyDiv w:val="1"/>
      <w:marLeft w:val="0"/>
      <w:marRight w:val="0"/>
      <w:marTop w:val="0"/>
      <w:marBottom w:val="0"/>
      <w:divBdr>
        <w:top w:val="none" w:sz="0" w:space="0" w:color="auto"/>
        <w:left w:val="none" w:sz="0" w:space="0" w:color="auto"/>
        <w:bottom w:val="none" w:sz="0" w:space="0" w:color="auto"/>
        <w:right w:val="none" w:sz="0" w:space="0" w:color="auto"/>
      </w:divBdr>
    </w:div>
    <w:div w:id="1375157884">
      <w:bodyDiv w:val="1"/>
      <w:marLeft w:val="0"/>
      <w:marRight w:val="0"/>
      <w:marTop w:val="0"/>
      <w:marBottom w:val="0"/>
      <w:divBdr>
        <w:top w:val="none" w:sz="0" w:space="0" w:color="auto"/>
        <w:left w:val="none" w:sz="0" w:space="0" w:color="auto"/>
        <w:bottom w:val="none" w:sz="0" w:space="0" w:color="auto"/>
        <w:right w:val="none" w:sz="0" w:space="0" w:color="auto"/>
      </w:divBdr>
    </w:div>
    <w:div w:id="1375304456">
      <w:bodyDiv w:val="1"/>
      <w:marLeft w:val="0"/>
      <w:marRight w:val="0"/>
      <w:marTop w:val="0"/>
      <w:marBottom w:val="0"/>
      <w:divBdr>
        <w:top w:val="none" w:sz="0" w:space="0" w:color="auto"/>
        <w:left w:val="none" w:sz="0" w:space="0" w:color="auto"/>
        <w:bottom w:val="none" w:sz="0" w:space="0" w:color="auto"/>
        <w:right w:val="none" w:sz="0" w:space="0" w:color="auto"/>
      </w:divBdr>
    </w:div>
    <w:div w:id="1375808508">
      <w:bodyDiv w:val="1"/>
      <w:marLeft w:val="0"/>
      <w:marRight w:val="0"/>
      <w:marTop w:val="0"/>
      <w:marBottom w:val="0"/>
      <w:divBdr>
        <w:top w:val="none" w:sz="0" w:space="0" w:color="auto"/>
        <w:left w:val="none" w:sz="0" w:space="0" w:color="auto"/>
        <w:bottom w:val="none" w:sz="0" w:space="0" w:color="auto"/>
        <w:right w:val="none" w:sz="0" w:space="0" w:color="auto"/>
      </w:divBdr>
    </w:div>
    <w:div w:id="1375933748">
      <w:bodyDiv w:val="1"/>
      <w:marLeft w:val="0"/>
      <w:marRight w:val="0"/>
      <w:marTop w:val="0"/>
      <w:marBottom w:val="0"/>
      <w:divBdr>
        <w:top w:val="none" w:sz="0" w:space="0" w:color="auto"/>
        <w:left w:val="none" w:sz="0" w:space="0" w:color="auto"/>
        <w:bottom w:val="none" w:sz="0" w:space="0" w:color="auto"/>
        <w:right w:val="none" w:sz="0" w:space="0" w:color="auto"/>
      </w:divBdr>
    </w:div>
    <w:div w:id="1376197335">
      <w:bodyDiv w:val="1"/>
      <w:marLeft w:val="0"/>
      <w:marRight w:val="0"/>
      <w:marTop w:val="0"/>
      <w:marBottom w:val="0"/>
      <w:divBdr>
        <w:top w:val="none" w:sz="0" w:space="0" w:color="auto"/>
        <w:left w:val="none" w:sz="0" w:space="0" w:color="auto"/>
        <w:bottom w:val="none" w:sz="0" w:space="0" w:color="auto"/>
        <w:right w:val="none" w:sz="0" w:space="0" w:color="auto"/>
      </w:divBdr>
    </w:div>
    <w:div w:id="1376733025">
      <w:bodyDiv w:val="1"/>
      <w:marLeft w:val="0"/>
      <w:marRight w:val="0"/>
      <w:marTop w:val="0"/>
      <w:marBottom w:val="0"/>
      <w:divBdr>
        <w:top w:val="none" w:sz="0" w:space="0" w:color="auto"/>
        <w:left w:val="none" w:sz="0" w:space="0" w:color="auto"/>
        <w:bottom w:val="none" w:sz="0" w:space="0" w:color="auto"/>
        <w:right w:val="none" w:sz="0" w:space="0" w:color="auto"/>
      </w:divBdr>
    </w:div>
    <w:div w:id="1376739165">
      <w:bodyDiv w:val="1"/>
      <w:marLeft w:val="0"/>
      <w:marRight w:val="0"/>
      <w:marTop w:val="0"/>
      <w:marBottom w:val="0"/>
      <w:divBdr>
        <w:top w:val="none" w:sz="0" w:space="0" w:color="auto"/>
        <w:left w:val="none" w:sz="0" w:space="0" w:color="auto"/>
        <w:bottom w:val="none" w:sz="0" w:space="0" w:color="auto"/>
        <w:right w:val="none" w:sz="0" w:space="0" w:color="auto"/>
      </w:divBdr>
    </w:div>
    <w:div w:id="1376855454">
      <w:bodyDiv w:val="1"/>
      <w:marLeft w:val="0"/>
      <w:marRight w:val="0"/>
      <w:marTop w:val="0"/>
      <w:marBottom w:val="0"/>
      <w:divBdr>
        <w:top w:val="none" w:sz="0" w:space="0" w:color="auto"/>
        <w:left w:val="none" w:sz="0" w:space="0" w:color="auto"/>
        <w:bottom w:val="none" w:sz="0" w:space="0" w:color="auto"/>
        <w:right w:val="none" w:sz="0" w:space="0" w:color="auto"/>
      </w:divBdr>
    </w:div>
    <w:div w:id="1376926846">
      <w:bodyDiv w:val="1"/>
      <w:marLeft w:val="0"/>
      <w:marRight w:val="0"/>
      <w:marTop w:val="0"/>
      <w:marBottom w:val="0"/>
      <w:divBdr>
        <w:top w:val="none" w:sz="0" w:space="0" w:color="auto"/>
        <w:left w:val="none" w:sz="0" w:space="0" w:color="auto"/>
        <w:bottom w:val="none" w:sz="0" w:space="0" w:color="auto"/>
        <w:right w:val="none" w:sz="0" w:space="0" w:color="auto"/>
      </w:divBdr>
    </w:div>
    <w:div w:id="1377852021">
      <w:bodyDiv w:val="1"/>
      <w:marLeft w:val="0"/>
      <w:marRight w:val="0"/>
      <w:marTop w:val="0"/>
      <w:marBottom w:val="0"/>
      <w:divBdr>
        <w:top w:val="none" w:sz="0" w:space="0" w:color="auto"/>
        <w:left w:val="none" w:sz="0" w:space="0" w:color="auto"/>
        <w:bottom w:val="none" w:sz="0" w:space="0" w:color="auto"/>
        <w:right w:val="none" w:sz="0" w:space="0" w:color="auto"/>
      </w:divBdr>
    </w:div>
    <w:div w:id="1378503111">
      <w:bodyDiv w:val="1"/>
      <w:marLeft w:val="0"/>
      <w:marRight w:val="0"/>
      <w:marTop w:val="0"/>
      <w:marBottom w:val="0"/>
      <w:divBdr>
        <w:top w:val="none" w:sz="0" w:space="0" w:color="auto"/>
        <w:left w:val="none" w:sz="0" w:space="0" w:color="auto"/>
        <w:bottom w:val="none" w:sz="0" w:space="0" w:color="auto"/>
        <w:right w:val="none" w:sz="0" w:space="0" w:color="auto"/>
      </w:divBdr>
    </w:div>
    <w:div w:id="1378627293">
      <w:bodyDiv w:val="1"/>
      <w:marLeft w:val="0"/>
      <w:marRight w:val="0"/>
      <w:marTop w:val="0"/>
      <w:marBottom w:val="0"/>
      <w:divBdr>
        <w:top w:val="none" w:sz="0" w:space="0" w:color="auto"/>
        <w:left w:val="none" w:sz="0" w:space="0" w:color="auto"/>
        <w:bottom w:val="none" w:sz="0" w:space="0" w:color="auto"/>
        <w:right w:val="none" w:sz="0" w:space="0" w:color="auto"/>
      </w:divBdr>
    </w:div>
    <w:div w:id="1378630034">
      <w:bodyDiv w:val="1"/>
      <w:marLeft w:val="0"/>
      <w:marRight w:val="0"/>
      <w:marTop w:val="0"/>
      <w:marBottom w:val="0"/>
      <w:divBdr>
        <w:top w:val="none" w:sz="0" w:space="0" w:color="auto"/>
        <w:left w:val="none" w:sz="0" w:space="0" w:color="auto"/>
        <w:bottom w:val="none" w:sz="0" w:space="0" w:color="auto"/>
        <w:right w:val="none" w:sz="0" w:space="0" w:color="auto"/>
      </w:divBdr>
    </w:div>
    <w:div w:id="1379622474">
      <w:bodyDiv w:val="1"/>
      <w:marLeft w:val="0"/>
      <w:marRight w:val="0"/>
      <w:marTop w:val="0"/>
      <w:marBottom w:val="0"/>
      <w:divBdr>
        <w:top w:val="none" w:sz="0" w:space="0" w:color="auto"/>
        <w:left w:val="none" w:sz="0" w:space="0" w:color="auto"/>
        <w:bottom w:val="none" w:sz="0" w:space="0" w:color="auto"/>
        <w:right w:val="none" w:sz="0" w:space="0" w:color="auto"/>
      </w:divBdr>
    </w:div>
    <w:div w:id="1379629945">
      <w:bodyDiv w:val="1"/>
      <w:marLeft w:val="0"/>
      <w:marRight w:val="0"/>
      <w:marTop w:val="0"/>
      <w:marBottom w:val="0"/>
      <w:divBdr>
        <w:top w:val="none" w:sz="0" w:space="0" w:color="auto"/>
        <w:left w:val="none" w:sz="0" w:space="0" w:color="auto"/>
        <w:bottom w:val="none" w:sz="0" w:space="0" w:color="auto"/>
        <w:right w:val="none" w:sz="0" w:space="0" w:color="auto"/>
      </w:divBdr>
    </w:div>
    <w:div w:id="1379936111">
      <w:bodyDiv w:val="1"/>
      <w:marLeft w:val="0"/>
      <w:marRight w:val="0"/>
      <w:marTop w:val="0"/>
      <w:marBottom w:val="0"/>
      <w:divBdr>
        <w:top w:val="none" w:sz="0" w:space="0" w:color="auto"/>
        <w:left w:val="none" w:sz="0" w:space="0" w:color="auto"/>
        <w:bottom w:val="none" w:sz="0" w:space="0" w:color="auto"/>
        <w:right w:val="none" w:sz="0" w:space="0" w:color="auto"/>
      </w:divBdr>
    </w:div>
    <w:div w:id="1380397244">
      <w:bodyDiv w:val="1"/>
      <w:marLeft w:val="0"/>
      <w:marRight w:val="0"/>
      <w:marTop w:val="0"/>
      <w:marBottom w:val="0"/>
      <w:divBdr>
        <w:top w:val="none" w:sz="0" w:space="0" w:color="auto"/>
        <w:left w:val="none" w:sz="0" w:space="0" w:color="auto"/>
        <w:bottom w:val="none" w:sz="0" w:space="0" w:color="auto"/>
        <w:right w:val="none" w:sz="0" w:space="0" w:color="auto"/>
      </w:divBdr>
    </w:div>
    <w:div w:id="1380591513">
      <w:bodyDiv w:val="1"/>
      <w:marLeft w:val="0"/>
      <w:marRight w:val="0"/>
      <w:marTop w:val="0"/>
      <w:marBottom w:val="0"/>
      <w:divBdr>
        <w:top w:val="none" w:sz="0" w:space="0" w:color="auto"/>
        <w:left w:val="none" w:sz="0" w:space="0" w:color="auto"/>
        <w:bottom w:val="none" w:sz="0" w:space="0" w:color="auto"/>
        <w:right w:val="none" w:sz="0" w:space="0" w:color="auto"/>
      </w:divBdr>
    </w:div>
    <w:div w:id="1380857451">
      <w:bodyDiv w:val="1"/>
      <w:marLeft w:val="0"/>
      <w:marRight w:val="0"/>
      <w:marTop w:val="0"/>
      <w:marBottom w:val="0"/>
      <w:divBdr>
        <w:top w:val="none" w:sz="0" w:space="0" w:color="auto"/>
        <w:left w:val="none" w:sz="0" w:space="0" w:color="auto"/>
        <w:bottom w:val="none" w:sz="0" w:space="0" w:color="auto"/>
        <w:right w:val="none" w:sz="0" w:space="0" w:color="auto"/>
      </w:divBdr>
    </w:div>
    <w:div w:id="1381319618">
      <w:bodyDiv w:val="1"/>
      <w:marLeft w:val="0"/>
      <w:marRight w:val="0"/>
      <w:marTop w:val="0"/>
      <w:marBottom w:val="0"/>
      <w:divBdr>
        <w:top w:val="none" w:sz="0" w:space="0" w:color="auto"/>
        <w:left w:val="none" w:sz="0" w:space="0" w:color="auto"/>
        <w:bottom w:val="none" w:sz="0" w:space="0" w:color="auto"/>
        <w:right w:val="none" w:sz="0" w:space="0" w:color="auto"/>
      </w:divBdr>
    </w:div>
    <w:div w:id="1381587248">
      <w:bodyDiv w:val="1"/>
      <w:marLeft w:val="0"/>
      <w:marRight w:val="0"/>
      <w:marTop w:val="0"/>
      <w:marBottom w:val="0"/>
      <w:divBdr>
        <w:top w:val="none" w:sz="0" w:space="0" w:color="auto"/>
        <w:left w:val="none" w:sz="0" w:space="0" w:color="auto"/>
        <w:bottom w:val="none" w:sz="0" w:space="0" w:color="auto"/>
        <w:right w:val="none" w:sz="0" w:space="0" w:color="auto"/>
      </w:divBdr>
    </w:div>
    <w:div w:id="1381786630">
      <w:bodyDiv w:val="1"/>
      <w:marLeft w:val="0"/>
      <w:marRight w:val="0"/>
      <w:marTop w:val="0"/>
      <w:marBottom w:val="0"/>
      <w:divBdr>
        <w:top w:val="none" w:sz="0" w:space="0" w:color="auto"/>
        <w:left w:val="none" w:sz="0" w:space="0" w:color="auto"/>
        <w:bottom w:val="none" w:sz="0" w:space="0" w:color="auto"/>
        <w:right w:val="none" w:sz="0" w:space="0" w:color="auto"/>
      </w:divBdr>
    </w:div>
    <w:div w:id="1381787959">
      <w:bodyDiv w:val="1"/>
      <w:marLeft w:val="0"/>
      <w:marRight w:val="0"/>
      <w:marTop w:val="0"/>
      <w:marBottom w:val="0"/>
      <w:divBdr>
        <w:top w:val="none" w:sz="0" w:space="0" w:color="auto"/>
        <w:left w:val="none" w:sz="0" w:space="0" w:color="auto"/>
        <w:bottom w:val="none" w:sz="0" w:space="0" w:color="auto"/>
        <w:right w:val="none" w:sz="0" w:space="0" w:color="auto"/>
      </w:divBdr>
    </w:div>
    <w:div w:id="1382023901">
      <w:bodyDiv w:val="1"/>
      <w:marLeft w:val="0"/>
      <w:marRight w:val="0"/>
      <w:marTop w:val="0"/>
      <w:marBottom w:val="0"/>
      <w:divBdr>
        <w:top w:val="none" w:sz="0" w:space="0" w:color="auto"/>
        <w:left w:val="none" w:sz="0" w:space="0" w:color="auto"/>
        <w:bottom w:val="none" w:sz="0" w:space="0" w:color="auto"/>
        <w:right w:val="none" w:sz="0" w:space="0" w:color="auto"/>
      </w:divBdr>
    </w:div>
    <w:div w:id="1382051489">
      <w:bodyDiv w:val="1"/>
      <w:marLeft w:val="0"/>
      <w:marRight w:val="0"/>
      <w:marTop w:val="0"/>
      <w:marBottom w:val="0"/>
      <w:divBdr>
        <w:top w:val="none" w:sz="0" w:space="0" w:color="auto"/>
        <w:left w:val="none" w:sz="0" w:space="0" w:color="auto"/>
        <w:bottom w:val="none" w:sz="0" w:space="0" w:color="auto"/>
        <w:right w:val="none" w:sz="0" w:space="0" w:color="auto"/>
      </w:divBdr>
    </w:div>
    <w:div w:id="1382679105">
      <w:bodyDiv w:val="1"/>
      <w:marLeft w:val="0"/>
      <w:marRight w:val="0"/>
      <w:marTop w:val="0"/>
      <w:marBottom w:val="0"/>
      <w:divBdr>
        <w:top w:val="none" w:sz="0" w:space="0" w:color="auto"/>
        <w:left w:val="none" w:sz="0" w:space="0" w:color="auto"/>
        <w:bottom w:val="none" w:sz="0" w:space="0" w:color="auto"/>
        <w:right w:val="none" w:sz="0" w:space="0" w:color="auto"/>
      </w:divBdr>
    </w:div>
    <w:div w:id="1383363981">
      <w:bodyDiv w:val="1"/>
      <w:marLeft w:val="0"/>
      <w:marRight w:val="0"/>
      <w:marTop w:val="0"/>
      <w:marBottom w:val="0"/>
      <w:divBdr>
        <w:top w:val="none" w:sz="0" w:space="0" w:color="auto"/>
        <w:left w:val="none" w:sz="0" w:space="0" w:color="auto"/>
        <w:bottom w:val="none" w:sz="0" w:space="0" w:color="auto"/>
        <w:right w:val="none" w:sz="0" w:space="0" w:color="auto"/>
      </w:divBdr>
    </w:div>
    <w:div w:id="1383673386">
      <w:bodyDiv w:val="1"/>
      <w:marLeft w:val="0"/>
      <w:marRight w:val="0"/>
      <w:marTop w:val="0"/>
      <w:marBottom w:val="0"/>
      <w:divBdr>
        <w:top w:val="none" w:sz="0" w:space="0" w:color="auto"/>
        <w:left w:val="none" w:sz="0" w:space="0" w:color="auto"/>
        <w:bottom w:val="none" w:sz="0" w:space="0" w:color="auto"/>
        <w:right w:val="none" w:sz="0" w:space="0" w:color="auto"/>
      </w:divBdr>
    </w:div>
    <w:div w:id="1383821030">
      <w:bodyDiv w:val="1"/>
      <w:marLeft w:val="0"/>
      <w:marRight w:val="0"/>
      <w:marTop w:val="0"/>
      <w:marBottom w:val="0"/>
      <w:divBdr>
        <w:top w:val="none" w:sz="0" w:space="0" w:color="auto"/>
        <w:left w:val="none" w:sz="0" w:space="0" w:color="auto"/>
        <w:bottom w:val="none" w:sz="0" w:space="0" w:color="auto"/>
        <w:right w:val="none" w:sz="0" w:space="0" w:color="auto"/>
      </w:divBdr>
    </w:div>
    <w:div w:id="1383945743">
      <w:bodyDiv w:val="1"/>
      <w:marLeft w:val="0"/>
      <w:marRight w:val="0"/>
      <w:marTop w:val="0"/>
      <w:marBottom w:val="0"/>
      <w:divBdr>
        <w:top w:val="none" w:sz="0" w:space="0" w:color="auto"/>
        <w:left w:val="none" w:sz="0" w:space="0" w:color="auto"/>
        <w:bottom w:val="none" w:sz="0" w:space="0" w:color="auto"/>
        <w:right w:val="none" w:sz="0" w:space="0" w:color="auto"/>
      </w:divBdr>
    </w:div>
    <w:div w:id="1384139952">
      <w:bodyDiv w:val="1"/>
      <w:marLeft w:val="0"/>
      <w:marRight w:val="0"/>
      <w:marTop w:val="0"/>
      <w:marBottom w:val="0"/>
      <w:divBdr>
        <w:top w:val="none" w:sz="0" w:space="0" w:color="auto"/>
        <w:left w:val="none" w:sz="0" w:space="0" w:color="auto"/>
        <w:bottom w:val="none" w:sz="0" w:space="0" w:color="auto"/>
        <w:right w:val="none" w:sz="0" w:space="0" w:color="auto"/>
      </w:divBdr>
    </w:div>
    <w:div w:id="1384449210">
      <w:bodyDiv w:val="1"/>
      <w:marLeft w:val="0"/>
      <w:marRight w:val="0"/>
      <w:marTop w:val="0"/>
      <w:marBottom w:val="0"/>
      <w:divBdr>
        <w:top w:val="none" w:sz="0" w:space="0" w:color="auto"/>
        <w:left w:val="none" w:sz="0" w:space="0" w:color="auto"/>
        <w:bottom w:val="none" w:sz="0" w:space="0" w:color="auto"/>
        <w:right w:val="none" w:sz="0" w:space="0" w:color="auto"/>
      </w:divBdr>
    </w:div>
    <w:div w:id="1384449728">
      <w:bodyDiv w:val="1"/>
      <w:marLeft w:val="0"/>
      <w:marRight w:val="0"/>
      <w:marTop w:val="0"/>
      <w:marBottom w:val="0"/>
      <w:divBdr>
        <w:top w:val="none" w:sz="0" w:space="0" w:color="auto"/>
        <w:left w:val="none" w:sz="0" w:space="0" w:color="auto"/>
        <w:bottom w:val="none" w:sz="0" w:space="0" w:color="auto"/>
        <w:right w:val="none" w:sz="0" w:space="0" w:color="auto"/>
      </w:divBdr>
    </w:div>
    <w:div w:id="1384603016">
      <w:bodyDiv w:val="1"/>
      <w:marLeft w:val="0"/>
      <w:marRight w:val="0"/>
      <w:marTop w:val="0"/>
      <w:marBottom w:val="0"/>
      <w:divBdr>
        <w:top w:val="none" w:sz="0" w:space="0" w:color="auto"/>
        <w:left w:val="none" w:sz="0" w:space="0" w:color="auto"/>
        <w:bottom w:val="none" w:sz="0" w:space="0" w:color="auto"/>
        <w:right w:val="none" w:sz="0" w:space="0" w:color="auto"/>
      </w:divBdr>
    </w:div>
    <w:div w:id="1384673828">
      <w:bodyDiv w:val="1"/>
      <w:marLeft w:val="0"/>
      <w:marRight w:val="0"/>
      <w:marTop w:val="0"/>
      <w:marBottom w:val="0"/>
      <w:divBdr>
        <w:top w:val="none" w:sz="0" w:space="0" w:color="auto"/>
        <w:left w:val="none" w:sz="0" w:space="0" w:color="auto"/>
        <w:bottom w:val="none" w:sz="0" w:space="0" w:color="auto"/>
        <w:right w:val="none" w:sz="0" w:space="0" w:color="auto"/>
      </w:divBdr>
    </w:div>
    <w:div w:id="1384713099">
      <w:bodyDiv w:val="1"/>
      <w:marLeft w:val="0"/>
      <w:marRight w:val="0"/>
      <w:marTop w:val="0"/>
      <w:marBottom w:val="0"/>
      <w:divBdr>
        <w:top w:val="none" w:sz="0" w:space="0" w:color="auto"/>
        <w:left w:val="none" w:sz="0" w:space="0" w:color="auto"/>
        <w:bottom w:val="none" w:sz="0" w:space="0" w:color="auto"/>
        <w:right w:val="none" w:sz="0" w:space="0" w:color="auto"/>
      </w:divBdr>
    </w:div>
    <w:div w:id="1385106662">
      <w:bodyDiv w:val="1"/>
      <w:marLeft w:val="0"/>
      <w:marRight w:val="0"/>
      <w:marTop w:val="0"/>
      <w:marBottom w:val="0"/>
      <w:divBdr>
        <w:top w:val="none" w:sz="0" w:space="0" w:color="auto"/>
        <w:left w:val="none" w:sz="0" w:space="0" w:color="auto"/>
        <w:bottom w:val="none" w:sz="0" w:space="0" w:color="auto"/>
        <w:right w:val="none" w:sz="0" w:space="0" w:color="auto"/>
      </w:divBdr>
    </w:div>
    <w:div w:id="1385180222">
      <w:bodyDiv w:val="1"/>
      <w:marLeft w:val="0"/>
      <w:marRight w:val="0"/>
      <w:marTop w:val="0"/>
      <w:marBottom w:val="0"/>
      <w:divBdr>
        <w:top w:val="none" w:sz="0" w:space="0" w:color="auto"/>
        <w:left w:val="none" w:sz="0" w:space="0" w:color="auto"/>
        <w:bottom w:val="none" w:sz="0" w:space="0" w:color="auto"/>
        <w:right w:val="none" w:sz="0" w:space="0" w:color="auto"/>
      </w:divBdr>
    </w:div>
    <w:div w:id="1385372268">
      <w:bodyDiv w:val="1"/>
      <w:marLeft w:val="0"/>
      <w:marRight w:val="0"/>
      <w:marTop w:val="0"/>
      <w:marBottom w:val="0"/>
      <w:divBdr>
        <w:top w:val="none" w:sz="0" w:space="0" w:color="auto"/>
        <w:left w:val="none" w:sz="0" w:space="0" w:color="auto"/>
        <w:bottom w:val="none" w:sz="0" w:space="0" w:color="auto"/>
        <w:right w:val="none" w:sz="0" w:space="0" w:color="auto"/>
      </w:divBdr>
    </w:div>
    <w:div w:id="1385525644">
      <w:bodyDiv w:val="1"/>
      <w:marLeft w:val="0"/>
      <w:marRight w:val="0"/>
      <w:marTop w:val="0"/>
      <w:marBottom w:val="0"/>
      <w:divBdr>
        <w:top w:val="none" w:sz="0" w:space="0" w:color="auto"/>
        <w:left w:val="none" w:sz="0" w:space="0" w:color="auto"/>
        <w:bottom w:val="none" w:sz="0" w:space="0" w:color="auto"/>
        <w:right w:val="none" w:sz="0" w:space="0" w:color="auto"/>
      </w:divBdr>
    </w:div>
    <w:div w:id="1385644984">
      <w:bodyDiv w:val="1"/>
      <w:marLeft w:val="0"/>
      <w:marRight w:val="0"/>
      <w:marTop w:val="0"/>
      <w:marBottom w:val="0"/>
      <w:divBdr>
        <w:top w:val="none" w:sz="0" w:space="0" w:color="auto"/>
        <w:left w:val="none" w:sz="0" w:space="0" w:color="auto"/>
        <w:bottom w:val="none" w:sz="0" w:space="0" w:color="auto"/>
        <w:right w:val="none" w:sz="0" w:space="0" w:color="auto"/>
      </w:divBdr>
    </w:div>
    <w:div w:id="1385987039">
      <w:bodyDiv w:val="1"/>
      <w:marLeft w:val="0"/>
      <w:marRight w:val="0"/>
      <w:marTop w:val="0"/>
      <w:marBottom w:val="0"/>
      <w:divBdr>
        <w:top w:val="none" w:sz="0" w:space="0" w:color="auto"/>
        <w:left w:val="none" w:sz="0" w:space="0" w:color="auto"/>
        <w:bottom w:val="none" w:sz="0" w:space="0" w:color="auto"/>
        <w:right w:val="none" w:sz="0" w:space="0" w:color="auto"/>
      </w:divBdr>
    </w:div>
    <w:div w:id="1386105404">
      <w:bodyDiv w:val="1"/>
      <w:marLeft w:val="0"/>
      <w:marRight w:val="0"/>
      <w:marTop w:val="0"/>
      <w:marBottom w:val="0"/>
      <w:divBdr>
        <w:top w:val="none" w:sz="0" w:space="0" w:color="auto"/>
        <w:left w:val="none" w:sz="0" w:space="0" w:color="auto"/>
        <w:bottom w:val="none" w:sz="0" w:space="0" w:color="auto"/>
        <w:right w:val="none" w:sz="0" w:space="0" w:color="auto"/>
      </w:divBdr>
    </w:div>
    <w:div w:id="1386220079">
      <w:bodyDiv w:val="1"/>
      <w:marLeft w:val="0"/>
      <w:marRight w:val="0"/>
      <w:marTop w:val="0"/>
      <w:marBottom w:val="0"/>
      <w:divBdr>
        <w:top w:val="none" w:sz="0" w:space="0" w:color="auto"/>
        <w:left w:val="none" w:sz="0" w:space="0" w:color="auto"/>
        <w:bottom w:val="none" w:sz="0" w:space="0" w:color="auto"/>
        <w:right w:val="none" w:sz="0" w:space="0" w:color="auto"/>
      </w:divBdr>
    </w:div>
    <w:div w:id="1386224038">
      <w:bodyDiv w:val="1"/>
      <w:marLeft w:val="0"/>
      <w:marRight w:val="0"/>
      <w:marTop w:val="0"/>
      <w:marBottom w:val="0"/>
      <w:divBdr>
        <w:top w:val="none" w:sz="0" w:space="0" w:color="auto"/>
        <w:left w:val="none" w:sz="0" w:space="0" w:color="auto"/>
        <w:bottom w:val="none" w:sz="0" w:space="0" w:color="auto"/>
        <w:right w:val="none" w:sz="0" w:space="0" w:color="auto"/>
      </w:divBdr>
    </w:div>
    <w:div w:id="1386564484">
      <w:bodyDiv w:val="1"/>
      <w:marLeft w:val="0"/>
      <w:marRight w:val="0"/>
      <w:marTop w:val="0"/>
      <w:marBottom w:val="0"/>
      <w:divBdr>
        <w:top w:val="none" w:sz="0" w:space="0" w:color="auto"/>
        <w:left w:val="none" w:sz="0" w:space="0" w:color="auto"/>
        <w:bottom w:val="none" w:sz="0" w:space="0" w:color="auto"/>
        <w:right w:val="none" w:sz="0" w:space="0" w:color="auto"/>
      </w:divBdr>
    </w:div>
    <w:div w:id="1386565248">
      <w:bodyDiv w:val="1"/>
      <w:marLeft w:val="0"/>
      <w:marRight w:val="0"/>
      <w:marTop w:val="0"/>
      <w:marBottom w:val="0"/>
      <w:divBdr>
        <w:top w:val="none" w:sz="0" w:space="0" w:color="auto"/>
        <w:left w:val="none" w:sz="0" w:space="0" w:color="auto"/>
        <w:bottom w:val="none" w:sz="0" w:space="0" w:color="auto"/>
        <w:right w:val="none" w:sz="0" w:space="0" w:color="auto"/>
      </w:divBdr>
    </w:div>
    <w:div w:id="1386952687">
      <w:bodyDiv w:val="1"/>
      <w:marLeft w:val="0"/>
      <w:marRight w:val="0"/>
      <w:marTop w:val="0"/>
      <w:marBottom w:val="0"/>
      <w:divBdr>
        <w:top w:val="none" w:sz="0" w:space="0" w:color="auto"/>
        <w:left w:val="none" w:sz="0" w:space="0" w:color="auto"/>
        <w:bottom w:val="none" w:sz="0" w:space="0" w:color="auto"/>
        <w:right w:val="none" w:sz="0" w:space="0" w:color="auto"/>
      </w:divBdr>
    </w:div>
    <w:div w:id="1387098515">
      <w:bodyDiv w:val="1"/>
      <w:marLeft w:val="0"/>
      <w:marRight w:val="0"/>
      <w:marTop w:val="0"/>
      <w:marBottom w:val="0"/>
      <w:divBdr>
        <w:top w:val="none" w:sz="0" w:space="0" w:color="auto"/>
        <w:left w:val="none" w:sz="0" w:space="0" w:color="auto"/>
        <w:bottom w:val="none" w:sz="0" w:space="0" w:color="auto"/>
        <w:right w:val="none" w:sz="0" w:space="0" w:color="auto"/>
      </w:divBdr>
    </w:div>
    <w:div w:id="1387294626">
      <w:bodyDiv w:val="1"/>
      <w:marLeft w:val="0"/>
      <w:marRight w:val="0"/>
      <w:marTop w:val="0"/>
      <w:marBottom w:val="0"/>
      <w:divBdr>
        <w:top w:val="none" w:sz="0" w:space="0" w:color="auto"/>
        <w:left w:val="none" w:sz="0" w:space="0" w:color="auto"/>
        <w:bottom w:val="none" w:sz="0" w:space="0" w:color="auto"/>
        <w:right w:val="none" w:sz="0" w:space="0" w:color="auto"/>
      </w:divBdr>
    </w:div>
    <w:div w:id="1387413034">
      <w:bodyDiv w:val="1"/>
      <w:marLeft w:val="0"/>
      <w:marRight w:val="0"/>
      <w:marTop w:val="0"/>
      <w:marBottom w:val="0"/>
      <w:divBdr>
        <w:top w:val="none" w:sz="0" w:space="0" w:color="auto"/>
        <w:left w:val="none" w:sz="0" w:space="0" w:color="auto"/>
        <w:bottom w:val="none" w:sz="0" w:space="0" w:color="auto"/>
        <w:right w:val="none" w:sz="0" w:space="0" w:color="auto"/>
      </w:divBdr>
    </w:div>
    <w:div w:id="1387488915">
      <w:bodyDiv w:val="1"/>
      <w:marLeft w:val="0"/>
      <w:marRight w:val="0"/>
      <w:marTop w:val="0"/>
      <w:marBottom w:val="0"/>
      <w:divBdr>
        <w:top w:val="none" w:sz="0" w:space="0" w:color="auto"/>
        <w:left w:val="none" w:sz="0" w:space="0" w:color="auto"/>
        <w:bottom w:val="none" w:sz="0" w:space="0" w:color="auto"/>
        <w:right w:val="none" w:sz="0" w:space="0" w:color="auto"/>
      </w:divBdr>
    </w:div>
    <w:div w:id="1387605668">
      <w:bodyDiv w:val="1"/>
      <w:marLeft w:val="0"/>
      <w:marRight w:val="0"/>
      <w:marTop w:val="0"/>
      <w:marBottom w:val="0"/>
      <w:divBdr>
        <w:top w:val="none" w:sz="0" w:space="0" w:color="auto"/>
        <w:left w:val="none" w:sz="0" w:space="0" w:color="auto"/>
        <w:bottom w:val="none" w:sz="0" w:space="0" w:color="auto"/>
        <w:right w:val="none" w:sz="0" w:space="0" w:color="auto"/>
      </w:divBdr>
    </w:div>
    <w:div w:id="1388455734">
      <w:bodyDiv w:val="1"/>
      <w:marLeft w:val="0"/>
      <w:marRight w:val="0"/>
      <w:marTop w:val="0"/>
      <w:marBottom w:val="0"/>
      <w:divBdr>
        <w:top w:val="none" w:sz="0" w:space="0" w:color="auto"/>
        <w:left w:val="none" w:sz="0" w:space="0" w:color="auto"/>
        <w:bottom w:val="none" w:sz="0" w:space="0" w:color="auto"/>
        <w:right w:val="none" w:sz="0" w:space="0" w:color="auto"/>
      </w:divBdr>
    </w:div>
    <w:div w:id="1389189504">
      <w:bodyDiv w:val="1"/>
      <w:marLeft w:val="0"/>
      <w:marRight w:val="0"/>
      <w:marTop w:val="0"/>
      <w:marBottom w:val="0"/>
      <w:divBdr>
        <w:top w:val="none" w:sz="0" w:space="0" w:color="auto"/>
        <w:left w:val="none" w:sz="0" w:space="0" w:color="auto"/>
        <w:bottom w:val="none" w:sz="0" w:space="0" w:color="auto"/>
        <w:right w:val="none" w:sz="0" w:space="0" w:color="auto"/>
      </w:divBdr>
    </w:div>
    <w:div w:id="1389259293">
      <w:bodyDiv w:val="1"/>
      <w:marLeft w:val="0"/>
      <w:marRight w:val="0"/>
      <w:marTop w:val="0"/>
      <w:marBottom w:val="0"/>
      <w:divBdr>
        <w:top w:val="none" w:sz="0" w:space="0" w:color="auto"/>
        <w:left w:val="none" w:sz="0" w:space="0" w:color="auto"/>
        <w:bottom w:val="none" w:sz="0" w:space="0" w:color="auto"/>
        <w:right w:val="none" w:sz="0" w:space="0" w:color="auto"/>
      </w:divBdr>
    </w:div>
    <w:div w:id="1389570624">
      <w:bodyDiv w:val="1"/>
      <w:marLeft w:val="0"/>
      <w:marRight w:val="0"/>
      <w:marTop w:val="0"/>
      <w:marBottom w:val="0"/>
      <w:divBdr>
        <w:top w:val="none" w:sz="0" w:space="0" w:color="auto"/>
        <w:left w:val="none" w:sz="0" w:space="0" w:color="auto"/>
        <w:bottom w:val="none" w:sz="0" w:space="0" w:color="auto"/>
        <w:right w:val="none" w:sz="0" w:space="0" w:color="auto"/>
      </w:divBdr>
    </w:div>
    <w:div w:id="1389648211">
      <w:bodyDiv w:val="1"/>
      <w:marLeft w:val="0"/>
      <w:marRight w:val="0"/>
      <w:marTop w:val="0"/>
      <w:marBottom w:val="0"/>
      <w:divBdr>
        <w:top w:val="none" w:sz="0" w:space="0" w:color="auto"/>
        <w:left w:val="none" w:sz="0" w:space="0" w:color="auto"/>
        <w:bottom w:val="none" w:sz="0" w:space="0" w:color="auto"/>
        <w:right w:val="none" w:sz="0" w:space="0" w:color="auto"/>
      </w:divBdr>
    </w:div>
    <w:div w:id="1389763615">
      <w:bodyDiv w:val="1"/>
      <w:marLeft w:val="0"/>
      <w:marRight w:val="0"/>
      <w:marTop w:val="0"/>
      <w:marBottom w:val="0"/>
      <w:divBdr>
        <w:top w:val="none" w:sz="0" w:space="0" w:color="auto"/>
        <w:left w:val="none" w:sz="0" w:space="0" w:color="auto"/>
        <w:bottom w:val="none" w:sz="0" w:space="0" w:color="auto"/>
        <w:right w:val="none" w:sz="0" w:space="0" w:color="auto"/>
      </w:divBdr>
    </w:div>
    <w:div w:id="1389840975">
      <w:bodyDiv w:val="1"/>
      <w:marLeft w:val="0"/>
      <w:marRight w:val="0"/>
      <w:marTop w:val="0"/>
      <w:marBottom w:val="0"/>
      <w:divBdr>
        <w:top w:val="none" w:sz="0" w:space="0" w:color="auto"/>
        <w:left w:val="none" w:sz="0" w:space="0" w:color="auto"/>
        <w:bottom w:val="none" w:sz="0" w:space="0" w:color="auto"/>
        <w:right w:val="none" w:sz="0" w:space="0" w:color="auto"/>
      </w:divBdr>
    </w:div>
    <w:div w:id="1389842137">
      <w:bodyDiv w:val="1"/>
      <w:marLeft w:val="0"/>
      <w:marRight w:val="0"/>
      <w:marTop w:val="0"/>
      <w:marBottom w:val="0"/>
      <w:divBdr>
        <w:top w:val="none" w:sz="0" w:space="0" w:color="auto"/>
        <w:left w:val="none" w:sz="0" w:space="0" w:color="auto"/>
        <w:bottom w:val="none" w:sz="0" w:space="0" w:color="auto"/>
        <w:right w:val="none" w:sz="0" w:space="0" w:color="auto"/>
      </w:divBdr>
    </w:div>
    <w:div w:id="1390036360">
      <w:bodyDiv w:val="1"/>
      <w:marLeft w:val="0"/>
      <w:marRight w:val="0"/>
      <w:marTop w:val="0"/>
      <w:marBottom w:val="0"/>
      <w:divBdr>
        <w:top w:val="none" w:sz="0" w:space="0" w:color="auto"/>
        <w:left w:val="none" w:sz="0" w:space="0" w:color="auto"/>
        <w:bottom w:val="none" w:sz="0" w:space="0" w:color="auto"/>
        <w:right w:val="none" w:sz="0" w:space="0" w:color="auto"/>
      </w:divBdr>
    </w:div>
    <w:div w:id="1390111378">
      <w:bodyDiv w:val="1"/>
      <w:marLeft w:val="0"/>
      <w:marRight w:val="0"/>
      <w:marTop w:val="0"/>
      <w:marBottom w:val="0"/>
      <w:divBdr>
        <w:top w:val="none" w:sz="0" w:space="0" w:color="auto"/>
        <w:left w:val="none" w:sz="0" w:space="0" w:color="auto"/>
        <w:bottom w:val="none" w:sz="0" w:space="0" w:color="auto"/>
        <w:right w:val="none" w:sz="0" w:space="0" w:color="auto"/>
      </w:divBdr>
    </w:div>
    <w:div w:id="1390693379">
      <w:bodyDiv w:val="1"/>
      <w:marLeft w:val="0"/>
      <w:marRight w:val="0"/>
      <w:marTop w:val="0"/>
      <w:marBottom w:val="0"/>
      <w:divBdr>
        <w:top w:val="none" w:sz="0" w:space="0" w:color="auto"/>
        <w:left w:val="none" w:sz="0" w:space="0" w:color="auto"/>
        <w:bottom w:val="none" w:sz="0" w:space="0" w:color="auto"/>
        <w:right w:val="none" w:sz="0" w:space="0" w:color="auto"/>
      </w:divBdr>
    </w:div>
    <w:div w:id="1390811279">
      <w:bodyDiv w:val="1"/>
      <w:marLeft w:val="0"/>
      <w:marRight w:val="0"/>
      <w:marTop w:val="0"/>
      <w:marBottom w:val="0"/>
      <w:divBdr>
        <w:top w:val="none" w:sz="0" w:space="0" w:color="auto"/>
        <w:left w:val="none" w:sz="0" w:space="0" w:color="auto"/>
        <w:bottom w:val="none" w:sz="0" w:space="0" w:color="auto"/>
        <w:right w:val="none" w:sz="0" w:space="0" w:color="auto"/>
      </w:divBdr>
    </w:div>
    <w:div w:id="1391077202">
      <w:bodyDiv w:val="1"/>
      <w:marLeft w:val="0"/>
      <w:marRight w:val="0"/>
      <w:marTop w:val="0"/>
      <w:marBottom w:val="0"/>
      <w:divBdr>
        <w:top w:val="none" w:sz="0" w:space="0" w:color="auto"/>
        <w:left w:val="none" w:sz="0" w:space="0" w:color="auto"/>
        <w:bottom w:val="none" w:sz="0" w:space="0" w:color="auto"/>
        <w:right w:val="none" w:sz="0" w:space="0" w:color="auto"/>
      </w:divBdr>
    </w:div>
    <w:div w:id="1391878125">
      <w:bodyDiv w:val="1"/>
      <w:marLeft w:val="0"/>
      <w:marRight w:val="0"/>
      <w:marTop w:val="0"/>
      <w:marBottom w:val="0"/>
      <w:divBdr>
        <w:top w:val="none" w:sz="0" w:space="0" w:color="auto"/>
        <w:left w:val="none" w:sz="0" w:space="0" w:color="auto"/>
        <w:bottom w:val="none" w:sz="0" w:space="0" w:color="auto"/>
        <w:right w:val="none" w:sz="0" w:space="0" w:color="auto"/>
      </w:divBdr>
    </w:div>
    <w:div w:id="1392117148">
      <w:bodyDiv w:val="1"/>
      <w:marLeft w:val="0"/>
      <w:marRight w:val="0"/>
      <w:marTop w:val="0"/>
      <w:marBottom w:val="0"/>
      <w:divBdr>
        <w:top w:val="none" w:sz="0" w:space="0" w:color="auto"/>
        <w:left w:val="none" w:sz="0" w:space="0" w:color="auto"/>
        <w:bottom w:val="none" w:sz="0" w:space="0" w:color="auto"/>
        <w:right w:val="none" w:sz="0" w:space="0" w:color="auto"/>
      </w:divBdr>
    </w:div>
    <w:div w:id="1392119559">
      <w:bodyDiv w:val="1"/>
      <w:marLeft w:val="0"/>
      <w:marRight w:val="0"/>
      <w:marTop w:val="0"/>
      <w:marBottom w:val="0"/>
      <w:divBdr>
        <w:top w:val="none" w:sz="0" w:space="0" w:color="auto"/>
        <w:left w:val="none" w:sz="0" w:space="0" w:color="auto"/>
        <w:bottom w:val="none" w:sz="0" w:space="0" w:color="auto"/>
        <w:right w:val="none" w:sz="0" w:space="0" w:color="auto"/>
      </w:divBdr>
    </w:div>
    <w:div w:id="1393308668">
      <w:bodyDiv w:val="1"/>
      <w:marLeft w:val="0"/>
      <w:marRight w:val="0"/>
      <w:marTop w:val="0"/>
      <w:marBottom w:val="0"/>
      <w:divBdr>
        <w:top w:val="none" w:sz="0" w:space="0" w:color="auto"/>
        <w:left w:val="none" w:sz="0" w:space="0" w:color="auto"/>
        <w:bottom w:val="none" w:sz="0" w:space="0" w:color="auto"/>
        <w:right w:val="none" w:sz="0" w:space="0" w:color="auto"/>
      </w:divBdr>
    </w:div>
    <w:div w:id="1393458070">
      <w:bodyDiv w:val="1"/>
      <w:marLeft w:val="0"/>
      <w:marRight w:val="0"/>
      <w:marTop w:val="0"/>
      <w:marBottom w:val="0"/>
      <w:divBdr>
        <w:top w:val="none" w:sz="0" w:space="0" w:color="auto"/>
        <w:left w:val="none" w:sz="0" w:space="0" w:color="auto"/>
        <w:bottom w:val="none" w:sz="0" w:space="0" w:color="auto"/>
        <w:right w:val="none" w:sz="0" w:space="0" w:color="auto"/>
      </w:divBdr>
    </w:div>
    <w:div w:id="1393889128">
      <w:bodyDiv w:val="1"/>
      <w:marLeft w:val="0"/>
      <w:marRight w:val="0"/>
      <w:marTop w:val="0"/>
      <w:marBottom w:val="0"/>
      <w:divBdr>
        <w:top w:val="none" w:sz="0" w:space="0" w:color="auto"/>
        <w:left w:val="none" w:sz="0" w:space="0" w:color="auto"/>
        <w:bottom w:val="none" w:sz="0" w:space="0" w:color="auto"/>
        <w:right w:val="none" w:sz="0" w:space="0" w:color="auto"/>
      </w:divBdr>
    </w:div>
    <w:div w:id="1394281269">
      <w:bodyDiv w:val="1"/>
      <w:marLeft w:val="0"/>
      <w:marRight w:val="0"/>
      <w:marTop w:val="0"/>
      <w:marBottom w:val="0"/>
      <w:divBdr>
        <w:top w:val="none" w:sz="0" w:space="0" w:color="auto"/>
        <w:left w:val="none" w:sz="0" w:space="0" w:color="auto"/>
        <w:bottom w:val="none" w:sz="0" w:space="0" w:color="auto"/>
        <w:right w:val="none" w:sz="0" w:space="0" w:color="auto"/>
      </w:divBdr>
    </w:div>
    <w:div w:id="1394351154">
      <w:bodyDiv w:val="1"/>
      <w:marLeft w:val="0"/>
      <w:marRight w:val="0"/>
      <w:marTop w:val="0"/>
      <w:marBottom w:val="0"/>
      <w:divBdr>
        <w:top w:val="none" w:sz="0" w:space="0" w:color="auto"/>
        <w:left w:val="none" w:sz="0" w:space="0" w:color="auto"/>
        <w:bottom w:val="none" w:sz="0" w:space="0" w:color="auto"/>
        <w:right w:val="none" w:sz="0" w:space="0" w:color="auto"/>
      </w:divBdr>
    </w:div>
    <w:div w:id="1394499476">
      <w:bodyDiv w:val="1"/>
      <w:marLeft w:val="0"/>
      <w:marRight w:val="0"/>
      <w:marTop w:val="0"/>
      <w:marBottom w:val="0"/>
      <w:divBdr>
        <w:top w:val="none" w:sz="0" w:space="0" w:color="auto"/>
        <w:left w:val="none" w:sz="0" w:space="0" w:color="auto"/>
        <w:bottom w:val="none" w:sz="0" w:space="0" w:color="auto"/>
        <w:right w:val="none" w:sz="0" w:space="0" w:color="auto"/>
      </w:divBdr>
    </w:div>
    <w:div w:id="1394625633">
      <w:bodyDiv w:val="1"/>
      <w:marLeft w:val="0"/>
      <w:marRight w:val="0"/>
      <w:marTop w:val="0"/>
      <w:marBottom w:val="0"/>
      <w:divBdr>
        <w:top w:val="none" w:sz="0" w:space="0" w:color="auto"/>
        <w:left w:val="none" w:sz="0" w:space="0" w:color="auto"/>
        <w:bottom w:val="none" w:sz="0" w:space="0" w:color="auto"/>
        <w:right w:val="none" w:sz="0" w:space="0" w:color="auto"/>
      </w:divBdr>
    </w:div>
    <w:div w:id="1394935959">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715">
      <w:bodyDiv w:val="1"/>
      <w:marLeft w:val="0"/>
      <w:marRight w:val="0"/>
      <w:marTop w:val="0"/>
      <w:marBottom w:val="0"/>
      <w:divBdr>
        <w:top w:val="none" w:sz="0" w:space="0" w:color="auto"/>
        <w:left w:val="none" w:sz="0" w:space="0" w:color="auto"/>
        <w:bottom w:val="none" w:sz="0" w:space="0" w:color="auto"/>
        <w:right w:val="none" w:sz="0" w:space="0" w:color="auto"/>
      </w:divBdr>
    </w:div>
    <w:div w:id="1396515317">
      <w:bodyDiv w:val="1"/>
      <w:marLeft w:val="0"/>
      <w:marRight w:val="0"/>
      <w:marTop w:val="0"/>
      <w:marBottom w:val="0"/>
      <w:divBdr>
        <w:top w:val="none" w:sz="0" w:space="0" w:color="auto"/>
        <w:left w:val="none" w:sz="0" w:space="0" w:color="auto"/>
        <w:bottom w:val="none" w:sz="0" w:space="0" w:color="auto"/>
        <w:right w:val="none" w:sz="0" w:space="0" w:color="auto"/>
      </w:divBdr>
    </w:div>
    <w:div w:id="1396703802">
      <w:bodyDiv w:val="1"/>
      <w:marLeft w:val="0"/>
      <w:marRight w:val="0"/>
      <w:marTop w:val="0"/>
      <w:marBottom w:val="0"/>
      <w:divBdr>
        <w:top w:val="none" w:sz="0" w:space="0" w:color="auto"/>
        <w:left w:val="none" w:sz="0" w:space="0" w:color="auto"/>
        <w:bottom w:val="none" w:sz="0" w:space="0" w:color="auto"/>
        <w:right w:val="none" w:sz="0" w:space="0" w:color="auto"/>
      </w:divBdr>
    </w:div>
    <w:div w:id="1396855109">
      <w:bodyDiv w:val="1"/>
      <w:marLeft w:val="0"/>
      <w:marRight w:val="0"/>
      <w:marTop w:val="0"/>
      <w:marBottom w:val="0"/>
      <w:divBdr>
        <w:top w:val="none" w:sz="0" w:space="0" w:color="auto"/>
        <w:left w:val="none" w:sz="0" w:space="0" w:color="auto"/>
        <w:bottom w:val="none" w:sz="0" w:space="0" w:color="auto"/>
        <w:right w:val="none" w:sz="0" w:space="0" w:color="auto"/>
      </w:divBdr>
    </w:div>
    <w:div w:id="1397627043">
      <w:bodyDiv w:val="1"/>
      <w:marLeft w:val="0"/>
      <w:marRight w:val="0"/>
      <w:marTop w:val="0"/>
      <w:marBottom w:val="0"/>
      <w:divBdr>
        <w:top w:val="none" w:sz="0" w:space="0" w:color="auto"/>
        <w:left w:val="none" w:sz="0" w:space="0" w:color="auto"/>
        <w:bottom w:val="none" w:sz="0" w:space="0" w:color="auto"/>
        <w:right w:val="none" w:sz="0" w:space="0" w:color="auto"/>
      </w:divBdr>
    </w:div>
    <w:div w:id="1397701679">
      <w:bodyDiv w:val="1"/>
      <w:marLeft w:val="0"/>
      <w:marRight w:val="0"/>
      <w:marTop w:val="0"/>
      <w:marBottom w:val="0"/>
      <w:divBdr>
        <w:top w:val="none" w:sz="0" w:space="0" w:color="auto"/>
        <w:left w:val="none" w:sz="0" w:space="0" w:color="auto"/>
        <w:bottom w:val="none" w:sz="0" w:space="0" w:color="auto"/>
        <w:right w:val="none" w:sz="0" w:space="0" w:color="auto"/>
      </w:divBdr>
    </w:div>
    <w:div w:id="1398015244">
      <w:bodyDiv w:val="1"/>
      <w:marLeft w:val="0"/>
      <w:marRight w:val="0"/>
      <w:marTop w:val="0"/>
      <w:marBottom w:val="0"/>
      <w:divBdr>
        <w:top w:val="none" w:sz="0" w:space="0" w:color="auto"/>
        <w:left w:val="none" w:sz="0" w:space="0" w:color="auto"/>
        <w:bottom w:val="none" w:sz="0" w:space="0" w:color="auto"/>
        <w:right w:val="none" w:sz="0" w:space="0" w:color="auto"/>
      </w:divBdr>
    </w:div>
    <w:div w:id="1398044511">
      <w:bodyDiv w:val="1"/>
      <w:marLeft w:val="0"/>
      <w:marRight w:val="0"/>
      <w:marTop w:val="0"/>
      <w:marBottom w:val="0"/>
      <w:divBdr>
        <w:top w:val="none" w:sz="0" w:space="0" w:color="auto"/>
        <w:left w:val="none" w:sz="0" w:space="0" w:color="auto"/>
        <w:bottom w:val="none" w:sz="0" w:space="0" w:color="auto"/>
        <w:right w:val="none" w:sz="0" w:space="0" w:color="auto"/>
      </w:divBdr>
    </w:div>
    <w:div w:id="1398211312">
      <w:bodyDiv w:val="1"/>
      <w:marLeft w:val="0"/>
      <w:marRight w:val="0"/>
      <w:marTop w:val="0"/>
      <w:marBottom w:val="0"/>
      <w:divBdr>
        <w:top w:val="none" w:sz="0" w:space="0" w:color="auto"/>
        <w:left w:val="none" w:sz="0" w:space="0" w:color="auto"/>
        <w:bottom w:val="none" w:sz="0" w:space="0" w:color="auto"/>
        <w:right w:val="none" w:sz="0" w:space="0" w:color="auto"/>
      </w:divBdr>
    </w:div>
    <w:div w:id="1398475581">
      <w:bodyDiv w:val="1"/>
      <w:marLeft w:val="0"/>
      <w:marRight w:val="0"/>
      <w:marTop w:val="0"/>
      <w:marBottom w:val="0"/>
      <w:divBdr>
        <w:top w:val="none" w:sz="0" w:space="0" w:color="auto"/>
        <w:left w:val="none" w:sz="0" w:space="0" w:color="auto"/>
        <w:bottom w:val="none" w:sz="0" w:space="0" w:color="auto"/>
        <w:right w:val="none" w:sz="0" w:space="0" w:color="auto"/>
      </w:divBdr>
    </w:div>
    <w:div w:id="1399208352">
      <w:bodyDiv w:val="1"/>
      <w:marLeft w:val="0"/>
      <w:marRight w:val="0"/>
      <w:marTop w:val="0"/>
      <w:marBottom w:val="0"/>
      <w:divBdr>
        <w:top w:val="none" w:sz="0" w:space="0" w:color="auto"/>
        <w:left w:val="none" w:sz="0" w:space="0" w:color="auto"/>
        <w:bottom w:val="none" w:sz="0" w:space="0" w:color="auto"/>
        <w:right w:val="none" w:sz="0" w:space="0" w:color="auto"/>
      </w:divBdr>
    </w:div>
    <w:div w:id="1399330109">
      <w:bodyDiv w:val="1"/>
      <w:marLeft w:val="0"/>
      <w:marRight w:val="0"/>
      <w:marTop w:val="0"/>
      <w:marBottom w:val="0"/>
      <w:divBdr>
        <w:top w:val="none" w:sz="0" w:space="0" w:color="auto"/>
        <w:left w:val="none" w:sz="0" w:space="0" w:color="auto"/>
        <w:bottom w:val="none" w:sz="0" w:space="0" w:color="auto"/>
        <w:right w:val="none" w:sz="0" w:space="0" w:color="auto"/>
      </w:divBdr>
    </w:div>
    <w:div w:id="1400515693">
      <w:bodyDiv w:val="1"/>
      <w:marLeft w:val="0"/>
      <w:marRight w:val="0"/>
      <w:marTop w:val="0"/>
      <w:marBottom w:val="0"/>
      <w:divBdr>
        <w:top w:val="none" w:sz="0" w:space="0" w:color="auto"/>
        <w:left w:val="none" w:sz="0" w:space="0" w:color="auto"/>
        <w:bottom w:val="none" w:sz="0" w:space="0" w:color="auto"/>
        <w:right w:val="none" w:sz="0" w:space="0" w:color="auto"/>
      </w:divBdr>
    </w:div>
    <w:div w:id="1400591511">
      <w:bodyDiv w:val="1"/>
      <w:marLeft w:val="0"/>
      <w:marRight w:val="0"/>
      <w:marTop w:val="0"/>
      <w:marBottom w:val="0"/>
      <w:divBdr>
        <w:top w:val="none" w:sz="0" w:space="0" w:color="auto"/>
        <w:left w:val="none" w:sz="0" w:space="0" w:color="auto"/>
        <w:bottom w:val="none" w:sz="0" w:space="0" w:color="auto"/>
        <w:right w:val="none" w:sz="0" w:space="0" w:color="auto"/>
      </w:divBdr>
    </w:div>
    <w:div w:id="1400594263">
      <w:bodyDiv w:val="1"/>
      <w:marLeft w:val="0"/>
      <w:marRight w:val="0"/>
      <w:marTop w:val="0"/>
      <w:marBottom w:val="0"/>
      <w:divBdr>
        <w:top w:val="none" w:sz="0" w:space="0" w:color="auto"/>
        <w:left w:val="none" w:sz="0" w:space="0" w:color="auto"/>
        <w:bottom w:val="none" w:sz="0" w:space="0" w:color="auto"/>
        <w:right w:val="none" w:sz="0" w:space="0" w:color="auto"/>
      </w:divBdr>
    </w:div>
    <w:div w:id="1401363804">
      <w:bodyDiv w:val="1"/>
      <w:marLeft w:val="0"/>
      <w:marRight w:val="0"/>
      <w:marTop w:val="0"/>
      <w:marBottom w:val="0"/>
      <w:divBdr>
        <w:top w:val="none" w:sz="0" w:space="0" w:color="auto"/>
        <w:left w:val="none" w:sz="0" w:space="0" w:color="auto"/>
        <w:bottom w:val="none" w:sz="0" w:space="0" w:color="auto"/>
        <w:right w:val="none" w:sz="0" w:space="0" w:color="auto"/>
      </w:divBdr>
    </w:div>
    <w:div w:id="1402017757">
      <w:bodyDiv w:val="1"/>
      <w:marLeft w:val="0"/>
      <w:marRight w:val="0"/>
      <w:marTop w:val="0"/>
      <w:marBottom w:val="0"/>
      <w:divBdr>
        <w:top w:val="none" w:sz="0" w:space="0" w:color="auto"/>
        <w:left w:val="none" w:sz="0" w:space="0" w:color="auto"/>
        <w:bottom w:val="none" w:sz="0" w:space="0" w:color="auto"/>
        <w:right w:val="none" w:sz="0" w:space="0" w:color="auto"/>
      </w:divBdr>
    </w:div>
    <w:div w:id="1402562980">
      <w:bodyDiv w:val="1"/>
      <w:marLeft w:val="0"/>
      <w:marRight w:val="0"/>
      <w:marTop w:val="0"/>
      <w:marBottom w:val="0"/>
      <w:divBdr>
        <w:top w:val="none" w:sz="0" w:space="0" w:color="auto"/>
        <w:left w:val="none" w:sz="0" w:space="0" w:color="auto"/>
        <w:bottom w:val="none" w:sz="0" w:space="0" w:color="auto"/>
        <w:right w:val="none" w:sz="0" w:space="0" w:color="auto"/>
      </w:divBdr>
    </w:div>
    <w:div w:id="1402824596">
      <w:bodyDiv w:val="1"/>
      <w:marLeft w:val="0"/>
      <w:marRight w:val="0"/>
      <w:marTop w:val="0"/>
      <w:marBottom w:val="0"/>
      <w:divBdr>
        <w:top w:val="none" w:sz="0" w:space="0" w:color="auto"/>
        <w:left w:val="none" w:sz="0" w:space="0" w:color="auto"/>
        <w:bottom w:val="none" w:sz="0" w:space="0" w:color="auto"/>
        <w:right w:val="none" w:sz="0" w:space="0" w:color="auto"/>
      </w:divBdr>
    </w:div>
    <w:div w:id="1402868650">
      <w:bodyDiv w:val="1"/>
      <w:marLeft w:val="0"/>
      <w:marRight w:val="0"/>
      <w:marTop w:val="0"/>
      <w:marBottom w:val="0"/>
      <w:divBdr>
        <w:top w:val="none" w:sz="0" w:space="0" w:color="auto"/>
        <w:left w:val="none" w:sz="0" w:space="0" w:color="auto"/>
        <w:bottom w:val="none" w:sz="0" w:space="0" w:color="auto"/>
        <w:right w:val="none" w:sz="0" w:space="0" w:color="auto"/>
      </w:divBdr>
    </w:div>
    <w:div w:id="1403673885">
      <w:bodyDiv w:val="1"/>
      <w:marLeft w:val="0"/>
      <w:marRight w:val="0"/>
      <w:marTop w:val="0"/>
      <w:marBottom w:val="0"/>
      <w:divBdr>
        <w:top w:val="none" w:sz="0" w:space="0" w:color="auto"/>
        <w:left w:val="none" w:sz="0" w:space="0" w:color="auto"/>
        <w:bottom w:val="none" w:sz="0" w:space="0" w:color="auto"/>
        <w:right w:val="none" w:sz="0" w:space="0" w:color="auto"/>
      </w:divBdr>
    </w:div>
    <w:div w:id="1403747502">
      <w:bodyDiv w:val="1"/>
      <w:marLeft w:val="0"/>
      <w:marRight w:val="0"/>
      <w:marTop w:val="0"/>
      <w:marBottom w:val="0"/>
      <w:divBdr>
        <w:top w:val="none" w:sz="0" w:space="0" w:color="auto"/>
        <w:left w:val="none" w:sz="0" w:space="0" w:color="auto"/>
        <w:bottom w:val="none" w:sz="0" w:space="0" w:color="auto"/>
        <w:right w:val="none" w:sz="0" w:space="0" w:color="auto"/>
      </w:divBdr>
    </w:div>
    <w:div w:id="1404110230">
      <w:bodyDiv w:val="1"/>
      <w:marLeft w:val="0"/>
      <w:marRight w:val="0"/>
      <w:marTop w:val="0"/>
      <w:marBottom w:val="0"/>
      <w:divBdr>
        <w:top w:val="none" w:sz="0" w:space="0" w:color="auto"/>
        <w:left w:val="none" w:sz="0" w:space="0" w:color="auto"/>
        <w:bottom w:val="none" w:sz="0" w:space="0" w:color="auto"/>
        <w:right w:val="none" w:sz="0" w:space="0" w:color="auto"/>
      </w:divBdr>
    </w:div>
    <w:div w:id="1404373645">
      <w:bodyDiv w:val="1"/>
      <w:marLeft w:val="0"/>
      <w:marRight w:val="0"/>
      <w:marTop w:val="0"/>
      <w:marBottom w:val="0"/>
      <w:divBdr>
        <w:top w:val="none" w:sz="0" w:space="0" w:color="auto"/>
        <w:left w:val="none" w:sz="0" w:space="0" w:color="auto"/>
        <w:bottom w:val="none" w:sz="0" w:space="0" w:color="auto"/>
        <w:right w:val="none" w:sz="0" w:space="0" w:color="auto"/>
      </w:divBdr>
    </w:div>
    <w:div w:id="1405183309">
      <w:bodyDiv w:val="1"/>
      <w:marLeft w:val="0"/>
      <w:marRight w:val="0"/>
      <w:marTop w:val="0"/>
      <w:marBottom w:val="0"/>
      <w:divBdr>
        <w:top w:val="none" w:sz="0" w:space="0" w:color="auto"/>
        <w:left w:val="none" w:sz="0" w:space="0" w:color="auto"/>
        <w:bottom w:val="none" w:sz="0" w:space="0" w:color="auto"/>
        <w:right w:val="none" w:sz="0" w:space="0" w:color="auto"/>
      </w:divBdr>
    </w:div>
    <w:div w:id="1405490688">
      <w:bodyDiv w:val="1"/>
      <w:marLeft w:val="0"/>
      <w:marRight w:val="0"/>
      <w:marTop w:val="0"/>
      <w:marBottom w:val="0"/>
      <w:divBdr>
        <w:top w:val="none" w:sz="0" w:space="0" w:color="auto"/>
        <w:left w:val="none" w:sz="0" w:space="0" w:color="auto"/>
        <w:bottom w:val="none" w:sz="0" w:space="0" w:color="auto"/>
        <w:right w:val="none" w:sz="0" w:space="0" w:color="auto"/>
      </w:divBdr>
    </w:div>
    <w:div w:id="1405839459">
      <w:bodyDiv w:val="1"/>
      <w:marLeft w:val="0"/>
      <w:marRight w:val="0"/>
      <w:marTop w:val="0"/>
      <w:marBottom w:val="0"/>
      <w:divBdr>
        <w:top w:val="none" w:sz="0" w:space="0" w:color="auto"/>
        <w:left w:val="none" w:sz="0" w:space="0" w:color="auto"/>
        <w:bottom w:val="none" w:sz="0" w:space="0" w:color="auto"/>
        <w:right w:val="none" w:sz="0" w:space="0" w:color="auto"/>
      </w:divBdr>
    </w:div>
    <w:div w:id="1406297139">
      <w:bodyDiv w:val="1"/>
      <w:marLeft w:val="0"/>
      <w:marRight w:val="0"/>
      <w:marTop w:val="0"/>
      <w:marBottom w:val="0"/>
      <w:divBdr>
        <w:top w:val="none" w:sz="0" w:space="0" w:color="auto"/>
        <w:left w:val="none" w:sz="0" w:space="0" w:color="auto"/>
        <w:bottom w:val="none" w:sz="0" w:space="0" w:color="auto"/>
        <w:right w:val="none" w:sz="0" w:space="0" w:color="auto"/>
      </w:divBdr>
    </w:div>
    <w:div w:id="1406611225">
      <w:bodyDiv w:val="1"/>
      <w:marLeft w:val="0"/>
      <w:marRight w:val="0"/>
      <w:marTop w:val="0"/>
      <w:marBottom w:val="0"/>
      <w:divBdr>
        <w:top w:val="none" w:sz="0" w:space="0" w:color="auto"/>
        <w:left w:val="none" w:sz="0" w:space="0" w:color="auto"/>
        <w:bottom w:val="none" w:sz="0" w:space="0" w:color="auto"/>
        <w:right w:val="none" w:sz="0" w:space="0" w:color="auto"/>
      </w:divBdr>
    </w:div>
    <w:div w:id="1406798721">
      <w:bodyDiv w:val="1"/>
      <w:marLeft w:val="0"/>
      <w:marRight w:val="0"/>
      <w:marTop w:val="0"/>
      <w:marBottom w:val="0"/>
      <w:divBdr>
        <w:top w:val="none" w:sz="0" w:space="0" w:color="auto"/>
        <w:left w:val="none" w:sz="0" w:space="0" w:color="auto"/>
        <w:bottom w:val="none" w:sz="0" w:space="0" w:color="auto"/>
        <w:right w:val="none" w:sz="0" w:space="0" w:color="auto"/>
      </w:divBdr>
    </w:div>
    <w:div w:id="1406873373">
      <w:bodyDiv w:val="1"/>
      <w:marLeft w:val="0"/>
      <w:marRight w:val="0"/>
      <w:marTop w:val="0"/>
      <w:marBottom w:val="0"/>
      <w:divBdr>
        <w:top w:val="none" w:sz="0" w:space="0" w:color="auto"/>
        <w:left w:val="none" w:sz="0" w:space="0" w:color="auto"/>
        <w:bottom w:val="none" w:sz="0" w:space="0" w:color="auto"/>
        <w:right w:val="none" w:sz="0" w:space="0" w:color="auto"/>
      </w:divBdr>
    </w:div>
    <w:div w:id="1406996806">
      <w:bodyDiv w:val="1"/>
      <w:marLeft w:val="0"/>
      <w:marRight w:val="0"/>
      <w:marTop w:val="0"/>
      <w:marBottom w:val="0"/>
      <w:divBdr>
        <w:top w:val="none" w:sz="0" w:space="0" w:color="auto"/>
        <w:left w:val="none" w:sz="0" w:space="0" w:color="auto"/>
        <w:bottom w:val="none" w:sz="0" w:space="0" w:color="auto"/>
        <w:right w:val="none" w:sz="0" w:space="0" w:color="auto"/>
      </w:divBdr>
    </w:div>
    <w:div w:id="1407067439">
      <w:bodyDiv w:val="1"/>
      <w:marLeft w:val="0"/>
      <w:marRight w:val="0"/>
      <w:marTop w:val="0"/>
      <w:marBottom w:val="0"/>
      <w:divBdr>
        <w:top w:val="none" w:sz="0" w:space="0" w:color="auto"/>
        <w:left w:val="none" w:sz="0" w:space="0" w:color="auto"/>
        <w:bottom w:val="none" w:sz="0" w:space="0" w:color="auto"/>
        <w:right w:val="none" w:sz="0" w:space="0" w:color="auto"/>
      </w:divBdr>
    </w:div>
    <w:div w:id="1407606086">
      <w:bodyDiv w:val="1"/>
      <w:marLeft w:val="0"/>
      <w:marRight w:val="0"/>
      <w:marTop w:val="0"/>
      <w:marBottom w:val="0"/>
      <w:divBdr>
        <w:top w:val="none" w:sz="0" w:space="0" w:color="auto"/>
        <w:left w:val="none" w:sz="0" w:space="0" w:color="auto"/>
        <w:bottom w:val="none" w:sz="0" w:space="0" w:color="auto"/>
        <w:right w:val="none" w:sz="0" w:space="0" w:color="auto"/>
      </w:divBdr>
    </w:div>
    <w:div w:id="1407724055">
      <w:bodyDiv w:val="1"/>
      <w:marLeft w:val="0"/>
      <w:marRight w:val="0"/>
      <w:marTop w:val="0"/>
      <w:marBottom w:val="0"/>
      <w:divBdr>
        <w:top w:val="none" w:sz="0" w:space="0" w:color="auto"/>
        <w:left w:val="none" w:sz="0" w:space="0" w:color="auto"/>
        <w:bottom w:val="none" w:sz="0" w:space="0" w:color="auto"/>
        <w:right w:val="none" w:sz="0" w:space="0" w:color="auto"/>
      </w:divBdr>
    </w:div>
    <w:div w:id="1408184446">
      <w:bodyDiv w:val="1"/>
      <w:marLeft w:val="0"/>
      <w:marRight w:val="0"/>
      <w:marTop w:val="0"/>
      <w:marBottom w:val="0"/>
      <w:divBdr>
        <w:top w:val="none" w:sz="0" w:space="0" w:color="auto"/>
        <w:left w:val="none" w:sz="0" w:space="0" w:color="auto"/>
        <w:bottom w:val="none" w:sz="0" w:space="0" w:color="auto"/>
        <w:right w:val="none" w:sz="0" w:space="0" w:color="auto"/>
      </w:divBdr>
    </w:div>
    <w:div w:id="1408187421">
      <w:bodyDiv w:val="1"/>
      <w:marLeft w:val="0"/>
      <w:marRight w:val="0"/>
      <w:marTop w:val="0"/>
      <w:marBottom w:val="0"/>
      <w:divBdr>
        <w:top w:val="none" w:sz="0" w:space="0" w:color="auto"/>
        <w:left w:val="none" w:sz="0" w:space="0" w:color="auto"/>
        <w:bottom w:val="none" w:sz="0" w:space="0" w:color="auto"/>
        <w:right w:val="none" w:sz="0" w:space="0" w:color="auto"/>
      </w:divBdr>
    </w:div>
    <w:div w:id="1408384716">
      <w:bodyDiv w:val="1"/>
      <w:marLeft w:val="0"/>
      <w:marRight w:val="0"/>
      <w:marTop w:val="0"/>
      <w:marBottom w:val="0"/>
      <w:divBdr>
        <w:top w:val="none" w:sz="0" w:space="0" w:color="auto"/>
        <w:left w:val="none" w:sz="0" w:space="0" w:color="auto"/>
        <w:bottom w:val="none" w:sz="0" w:space="0" w:color="auto"/>
        <w:right w:val="none" w:sz="0" w:space="0" w:color="auto"/>
      </w:divBdr>
    </w:div>
    <w:div w:id="1409352275">
      <w:bodyDiv w:val="1"/>
      <w:marLeft w:val="0"/>
      <w:marRight w:val="0"/>
      <w:marTop w:val="0"/>
      <w:marBottom w:val="0"/>
      <w:divBdr>
        <w:top w:val="none" w:sz="0" w:space="0" w:color="auto"/>
        <w:left w:val="none" w:sz="0" w:space="0" w:color="auto"/>
        <w:bottom w:val="none" w:sz="0" w:space="0" w:color="auto"/>
        <w:right w:val="none" w:sz="0" w:space="0" w:color="auto"/>
      </w:divBdr>
    </w:div>
    <w:div w:id="1409613834">
      <w:bodyDiv w:val="1"/>
      <w:marLeft w:val="0"/>
      <w:marRight w:val="0"/>
      <w:marTop w:val="0"/>
      <w:marBottom w:val="0"/>
      <w:divBdr>
        <w:top w:val="none" w:sz="0" w:space="0" w:color="auto"/>
        <w:left w:val="none" w:sz="0" w:space="0" w:color="auto"/>
        <w:bottom w:val="none" w:sz="0" w:space="0" w:color="auto"/>
        <w:right w:val="none" w:sz="0" w:space="0" w:color="auto"/>
      </w:divBdr>
    </w:div>
    <w:div w:id="1410423301">
      <w:bodyDiv w:val="1"/>
      <w:marLeft w:val="0"/>
      <w:marRight w:val="0"/>
      <w:marTop w:val="0"/>
      <w:marBottom w:val="0"/>
      <w:divBdr>
        <w:top w:val="none" w:sz="0" w:space="0" w:color="auto"/>
        <w:left w:val="none" w:sz="0" w:space="0" w:color="auto"/>
        <w:bottom w:val="none" w:sz="0" w:space="0" w:color="auto"/>
        <w:right w:val="none" w:sz="0" w:space="0" w:color="auto"/>
      </w:divBdr>
    </w:div>
    <w:div w:id="1410468518">
      <w:bodyDiv w:val="1"/>
      <w:marLeft w:val="0"/>
      <w:marRight w:val="0"/>
      <w:marTop w:val="0"/>
      <w:marBottom w:val="0"/>
      <w:divBdr>
        <w:top w:val="none" w:sz="0" w:space="0" w:color="auto"/>
        <w:left w:val="none" w:sz="0" w:space="0" w:color="auto"/>
        <w:bottom w:val="none" w:sz="0" w:space="0" w:color="auto"/>
        <w:right w:val="none" w:sz="0" w:space="0" w:color="auto"/>
      </w:divBdr>
    </w:div>
    <w:div w:id="1410611521">
      <w:bodyDiv w:val="1"/>
      <w:marLeft w:val="0"/>
      <w:marRight w:val="0"/>
      <w:marTop w:val="0"/>
      <w:marBottom w:val="0"/>
      <w:divBdr>
        <w:top w:val="none" w:sz="0" w:space="0" w:color="auto"/>
        <w:left w:val="none" w:sz="0" w:space="0" w:color="auto"/>
        <w:bottom w:val="none" w:sz="0" w:space="0" w:color="auto"/>
        <w:right w:val="none" w:sz="0" w:space="0" w:color="auto"/>
      </w:divBdr>
    </w:div>
    <w:div w:id="1410618038">
      <w:bodyDiv w:val="1"/>
      <w:marLeft w:val="0"/>
      <w:marRight w:val="0"/>
      <w:marTop w:val="0"/>
      <w:marBottom w:val="0"/>
      <w:divBdr>
        <w:top w:val="none" w:sz="0" w:space="0" w:color="auto"/>
        <w:left w:val="none" w:sz="0" w:space="0" w:color="auto"/>
        <w:bottom w:val="none" w:sz="0" w:space="0" w:color="auto"/>
        <w:right w:val="none" w:sz="0" w:space="0" w:color="auto"/>
      </w:divBdr>
    </w:div>
    <w:div w:id="1410689291">
      <w:bodyDiv w:val="1"/>
      <w:marLeft w:val="0"/>
      <w:marRight w:val="0"/>
      <w:marTop w:val="0"/>
      <w:marBottom w:val="0"/>
      <w:divBdr>
        <w:top w:val="none" w:sz="0" w:space="0" w:color="auto"/>
        <w:left w:val="none" w:sz="0" w:space="0" w:color="auto"/>
        <w:bottom w:val="none" w:sz="0" w:space="0" w:color="auto"/>
        <w:right w:val="none" w:sz="0" w:space="0" w:color="auto"/>
      </w:divBdr>
    </w:div>
    <w:div w:id="1410999371">
      <w:bodyDiv w:val="1"/>
      <w:marLeft w:val="0"/>
      <w:marRight w:val="0"/>
      <w:marTop w:val="0"/>
      <w:marBottom w:val="0"/>
      <w:divBdr>
        <w:top w:val="none" w:sz="0" w:space="0" w:color="auto"/>
        <w:left w:val="none" w:sz="0" w:space="0" w:color="auto"/>
        <w:bottom w:val="none" w:sz="0" w:space="0" w:color="auto"/>
        <w:right w:val="none" w:sz="0" w:space="0" w:color="auto"/>
      </w:divBdr>
    </w:div>
    <w:div w:id="1411075227">
      <w:bodyDiv w:val="1"/>
      <w:marLeft w:val="0"/>
      <w:marRight w:val="0"/>
      <w:marTop w:val="0"/>
      <w:marBottom w:val="0"/>
      <w:divBdr>
        <w:top w:val="none" w:sz="0" w:space="0" w:color="auto"/>
        <w:left w:val="none" w:sz="0" w:space="0" w:color="auto"/>
        <w:bottom w:val="none" w:sz="0" w:space="0" w:color="auto"/>
        <w:right w:val="none" w:sz="0" w:space="0" w:color="auto"/>
      </w:divBdr>
    </w:div>
    <w:div w:id="1411198708">
      <w:bodyDiv w:val="1"/>
      <w:marLeft w:val="0"/>
      <w:marRight w:val="0"/>
      <w:marTop w:val="0"/>
      <w:marBottom w:val="0"/>
      <w:divBdr>
        <w:top w:val="none" w:sz="0" w:space="0" w:color="auto"/>
        <w:left w:val="none" w:sz="0" w:space="0" w:color="auto"/>
        <w:bottom w:val="none" w:sz="0" w:space="0" w:color="auto"/>
        <w:right w:val="none" w:sz="0" w:space="0" w:color="auto"/>
      </w:divBdr>
    </w:div>
    <w:div w:id="1411537382">
      <w:bodyDiv w:val="1"/>
      <w:marLeft w:val="0"/>
      <w:marRight w:val="0"/>
      <w:marTop w:val="0"/>
      <w:marBottom w:val="0"/>
      <w:divBdr>
        <w:top w:val="none" w:sz="0" w:space="0" w:color="auto"/>
        <w:left w:val="none" w:sz="0" w:space="0" w:color="auto"/>
        <w:bottom w:val="none" w:sz="0" w:space="0" w:color="auto"/>
        <w:right w:val="none" w:sz="0" w:space="0" w:color="auto"/>
      </w:divBdr>
    </w:div>
    <w:div w:id="1411658994">
      <w:bodyDiv w:val="1"/>
      <w:marLeft w:val="0"/>
      <w:marRight w:val="0"/>
      <w:marTop w:val="0"/>
      <w:marBottom w:val="0"/>
      <w:divBdr>
        <w:top w:val="none" w:sz="0" w:space="0" w:color="auto"/>
        <w:left w:val="none" w:sz="0" w:space="0" w:color="auto"/>
        <w:bottom w:val="none" w:sz="0" w:space="0" w:color="auto"/>
        <w:right w:val="none" w:sz="0" w:space="0" w:color="auto"/>
      </w:divBdr>
    </w:div>
    <w:div w:id="1412001784">
      <w:bodyDiv w:val="1"/>
      <w:marLeft w:val="0"/>
      <w:marRight w:val="0"/>
      <w:marTop w:val="0"/>
      <w:marBottom w:val="0"/>
      <w:divBdr>
        <w:top w:val="none" w:sz="0" w:space="0" w:color="auto"/>
        <w:left w:val="none" w:sz="0" w:space="0" w:color="auto"/>
        <w:bottom w:val="none" w:sz="0" w:space="0" w:color="auto"/>
        <w:right w:val="none" w:sz="0" w:space="0" w:color="auto"/>
      </w:divBdr>
    </w:div>
    <w:div w:id="1413115553">
      <w:bodyDiv w:val="1"/>
      <w:marLeft w:val="0"/>
      <w:marRight w:val="0"/>
      <w:marTop w:val="0"/>
      <w:marBottom w:val="0"/>
      <w:divBdr>
        <w:top w:val="none" w:sz="0" w:space="0" w:color="auto"/>
        <w:left w:val="none" w:sz="0" w:space="0" w:color="auto"/>
        <w:bottom w:val="none" w:sz="0" w:space="0" w:color="auto"/>
        <w:right w:val="none" w:sz="0" w:space="0" w:color="auto"/>
      </w:divBdr>
    </w:div>
    <w:div w:id="1413818529">
      <w:bodyDiv w:val="1"/>
      <w:marLeft w:val="0"/>
      <w:marRight w:val="0"/>
      <w:marTop w:val="0"/>
      <w:marBottom w:val="0"/>
      <w:divBdr>
        <w:top w:val="none" w:sz="0" w:space="0" w:color="auto"/>
        <w:left w:val="none" w:sz="0" w:space="0" w:color="auto"/>
        <w:bottom w:val="none" w:sz="0" w:space="0" w:color="auto"/>
        <w:right w:val="none" w:sz="0" w:space="0" w:color="auto"/>
      </w:divBdr>
    </w:div>
    <w:div w:id="1413889984">
      <w:bodyDiv w:val="1"/>
      <w:marLeft w:val="0"/>
      <w:marRight w:val="0"/>
      <w:marTop w:val="0"/>
      <w:marBottom w:val="0"/>
      <w:divBdr>
        <w:top w:val="none" w:sz="0" w:space="0" w:color="auto"/>
        <w:left w:val="none" w:sz="0" w:space="0" w:color="auto"/>
        <w:bottom w:val="none" w:sz="0" w:space="0" w:color="auto"/>
        <w:right w:val="none" w:sz="0" w:space="0" w:color="auto"/>
      </w:divBdr>
    </w:div>
    <w:div w:id="1413967143">
      <w:bodyDiv w:val="1"/>
      <w:marLeft w:val="0"/>
      <w:marRight w:val="0"/>
      <w:marTop w:val="0"/>
      <w:marBottom w:val="0"/>
      <w:divBdr>
        <w:top w:val="none" w:sz="0" w:space="0" w:color="auto"/>
        <w:left w:val="none" w:sz="0" w:space="0" w:color="auto"/>
        <w:bottom w:val="none" w:sz="0" w:space="0" w:color="auto"/>
        <w:right w:val="none" w:sz="0" w:space="0" w:color="auto"/>
      </w:divBdr>
    </w:div>
    <w:div w:id="1414088859">
      <w:bodyDiv w:val="1"/>
      <w:marLeft w:val="0"/>
      <w:marRight w:val="0"/>
      <w:marTop w:val="0"/>
      <w:marBottom w:val="0"/>
      <w:divBdr>
        <w:top w:val="none" w:sz="0" w:space="0" w:color="auto"/>
        <w:left w:val="none" w:sz="0" w:space="0" w:color="auto"/>
        <w:bottom w:val="none" w:sz="0" w:space="0" w:color="auto"/>
        <w:right w:val="none" w:sz="0" w:space="0" w:color="auto"/>
      </w:divBdr>
    </w:div>
    <w:div w:id="1414231927">
      <w:bodyDiv w:val="1"/>
      <w:marLeft w:val="0"/>
      <w:marRight w:val="0"/>
      <w:marTop w:val="0"/>
      <w:marBottom w:val="0"/>
      <w:divBdr>
        <w:top w:val="none" w:sz="0" w:space="0" w:color="auto"/>
        <w:left w:val="none" w:sz="0" w:space="0" w:color="auto"/>
        <w:bottom w:val="none" w:sz="0" w:space="0" w:color="auto"/>
        <w:right w:val="none" w:sz="0" w:space="0" w:color="auto"/>
      </w:divBdr>
    </w:div>
    <w:div w:id="1414472570">
      <w:bodyDiv w:val="1"/>
      <w:marLeft w:val="0"/>
      <w:marRight w:val="0"/>
      <w:marTop w:val="0"/>
      <w:marBottom w:val="0"/>
      <w:divBdr>
        <w:top w:val="none" w:sz="0" w:space="0" w:color="auto"/>
        <w:left w:val="none" w:sz="0" w:space="0" w:color="auto"/>
        <w:bottom w:val="none" w:sz="0" w:space="0" w:color="auto"/>
        <w:right w:val="none" w:sz="0" w:space="0" w:color="auto"/>
      </w:divBdr>
    </w:div>
    <w:div w:id="1414815866">
      <w:bodyDiv w:val="1"/>
      <w:marLeft w:val="0"/>
      <w:marRight w:val="0"/>
      <w:marTop w:val="0"/>
      <w:marBottom w:val="0"/>
      <w:divBdr>
        <w:top w:val="none" w:sz="0" w:space="0" w:color="auto"/>
        <w:left w:val="none" w:sz="0" w:space="0" w:color="auto"/>
        <w:bottom w:val="none" w:sz="0" w:space="0" w:color="auto"/>
        <w:right w:val="none" w:sz="0" w:space="0" w:color="auto"/>
      </w:divBdr>
    </w:div>
    <w:div w:id="1414819905">
      <w:bodyDiv w:val="1"/>
      <w:marLeft w:val="0"/>
      <w:marRight w:val="0"/>
      <w:marTop w:val="0"/>
      <w:marBottom w:val="0"/>
      <w:divBdr>
        <w:top w:val="none" w:sz="0" w:space="0" w:color="auto"/>
        <w:left w:val="none" w:sz="0" w:space="0" w:color="auto"/>
        <w:bottom w:val="none" w:sz="0" w:space="0" w:color="auto"/>
        <w:right w:val="none" w:sz="0" w:space="0" w:color="auto"/>
      </w:divBdr>
    </w:div>
    <w:div w:id="1415199867">
      <w:bodyDiv w:val="1"/>
      <w:marLeft w:val="0"/>
      <w:marRight w:val="0"/>
      <w:marTop w:val="0"/>
      <w:marBottom w:val="0"/>
      <w:divBdr>
        <w:top w:val="none" w:sz="0" w:space="0" w:color="auto"/>
        <w:left w:val="none" w:sz="0" w:space="0" w:color="auto"/>
        <w:bottom w:val="none" w:sz="0" w:space="0" w:color="auto"/>
        <w:right w:val="none" w:sz="0" w:space="0" w:color="auto"/>
      </w:divBdr>
    </w:div>
    <w:div w:id="1415474957">
      <w:bodyDiv w:val="1"/>
      <w:marLeft w:val="0"/>
      <w:marRight w:val="0"/>
      <w:marTop w:val="0"/>
      <w:marBottom w:val="0"/>
      <w:divBdr>
        <w:top w:val="none" w:sz="0" w:space="0" w:color="auto"/>
        <w:left w:val="none" w:sz="0" w:space="0" w:color="auto"/>
        <w:bottom w:val="none" w:sz="0" w:space="0" w:color="auto"/>
        <w:right w:val="none" w:sz="0" w:space="0" w:color="auto"/>
      </w:divBdr>
    </w:div>
    <w:div w:id="1415738127">
      <w:bodyDiv w:val="1"/>
      <w:marLeft w:val="0"/>
      <w:marRight w:val="0"/>
      <w:marTop w:val="0"/>
      <w:marBottom w:val="0"/>
      <w:divBdr>
        <w:top w:val="none" w:sz="0" w:space="0" w:color="auto"/>
        <w:left w:val="none" w:sz="0" w:space="0" w:color="auto"/>
        <w:bottom w:val="none" w:sz="0" w:space="0" w:color="auto"/>
        <w:right w:val="none" w:sz="0" w:space="0" w:color="auto"/>
      </w:divBdr>
    </w:div>
    <w:div w:id="1416897292">
      <w:bodyDiv w:val="1"/>
      <w:marLeft w:val="0"/>
      <w:marRight w:val="0"/>
      <w:marTop w:val="0"/>
      <w:marBottom w:val="0"/>
      <w:divBdr>
        <w:top w:val="none" w:sz="0" w:space="0" w:color="auto"/>
        <w:left w:val="none" w:sz="0" w:space="0" w:color="auto"/>
        <w:bottom w:val="none" w:sz="0" w:space="0" w:color="auto"/>
        <w:right w:val="none" w:sz="0" w:space="0" w:color="auto"/>
      </w:divBdr>
    </w:div>
    <w:div w:id="1417096450">
      <w:bodyDiv w:val="1"/>
      <w:marLeft w:val="0"/>
      <w:marRight w:val="0"/>
      <w:marTop w:val="0"/>
      <w:marBottom w:val="0"/>
      <w:divBdr>
        <w:top w:val="none" w:sz="0" w:space="0" w:color="auto"/>
        <w:left w:val="none" w:sz="0" w:space="0" w:color="auto"/>
        <w:bottom w:val="none" w:sz="0" w:space="0" w:color="auto"/>
        <w:right w:val="none" w:sz="0" w:space="0" w:color="auto"/>
      </w:divBdr>
    </w:div>
    <w:div w:id="1417163797">
      <w:bodyDiv w:val="1"/>
      <w:marLeft w:val="0"/>
      <w:marRight w:val="0"/>
      <w:marTop w:val="0"/>
      <w:marBottom w:val="0"/>
      <w:divBdr>
        <w:top w:val="none" w:sz="0" w:space="0" w:color="auto"/>
        <w:left w:val="none" w:sz="0" w:space="0" w:color="auto"/>
        <w:bottom w:val="none" w:sz="0" w:space="0" w:color="auto"/>
        <w:right w:val="none" w:sz="0" w:space="0" w:color="auto"/>
      </w:divBdr>
    </w:div>
    <w:div w:id="1417435843">
      <w:bodyDiv w:val="1"/>
      <w:marLeft w:val="0"/>
      <w:marRight w:val="0"/>
      <w:marTop w:val="0"/>
      <w:marBottom w:val="0"/>
      <w:divBdr>
        <w:top w:val="none" w:sz="0" w:space="0" w:color="auto"/>
        <w:left w:val="none" w:sz="0" w:space="0" w:color="auto"/>
        <w:bottom w:val="none" w:sz="0" w:space="0" w:color="auto"/>
        <w:right w:val="none" w:sz="0" w:space="0" w:color="auto"/>
      </w:divBdr>
    </w:div>
    <w:div w:id="1417479341">
      <w:bodyDiv w:val="1"/>
      <w:marLeft w:val="0"/>
      <w:marRight w:val="0"/>
      <w:marTop w:val="0"/>
      <w:marBottom w:val="0"/>
      <w:divBdr>
        <w:top w:val="none" w:sz="0" w:space="0" w:color="auto"/>
        <w:left w:val="none" w:sz="0" w:space="0" w:color="auto"/>
        <w:bottom w:val="none" w:sz="0" w:space="0" w:color="auto"/>
        <w:right w:val="none" w:sz="0" w:space="0" w:color="auto"/>
      </w:divBdr>
    </w:div>
    <w:div w:id="1417483144">
      <w:bodyDiv w:val="1"/>
      <w:marLeft w:val="0"/>
      <w:marRight w:val="0"/>
      <w:marTop w:val="0"/>
      <w:marBottom w:val="0"/>
      <w:divBdr>
        <w:top w:val="none" w:sz="0" w:space="0" w:color="auto"/>
        <w:left w:val="none" w:sz="0" w:space="0" w:color="auto"/>
        <w:bottom w:val="none" w:sz="0" w:space="0" w:color="auto"/>
        <w:right w:val="none" w:sz="0" w:space="0" w:color="auto"/>
      </w:divBdr>
    </w:div>
    <w:div w:id="1417627743">
      <w:bodyDiv w:val="1"/>
      <w:marLeft w:val="0"/>
      <w:marRight w:val="0"/>
      <w:marTop w:val="0"/>
      <w:marBottom w:val="0"/>
      <w:divBdr>
        <w:top w:val="none" w:sz="0" w:space="0" w:color="auto"/>
        <w:left w:val="none" w:sz="0" w:space="0" w:color="auto"/>
        <w:bottom w:val="none" w:sz="0" w:space="0" w:color="auto"/>
        <w:right w:val="none" w:sz="0" w:space="0" w:color="auto"/>
      </w:divBdr>
    </w:div>
    <w:div w:id="1418362584">
      <w:bodyDiv w:val="1"/>
      <w:marLeft w:val="0"/>
      <w:marRight w:val="0"/>
      <w:marTop w:val="0"/>
      <w:marBottom w:val="0"/>
      <w:divBdr>
        <w:top w:val="none" w:sz="0" w:space="0" w:color="auto"/>
        <w:left w:val="none" w:sz="0" w:space="0" w:color="auto"/>
        <w:bottom w:val="none" w:sz="0" w:space="0" w:color="auto"/>
        <w:right w:val="none" w:sz="0" w:space="0" w:color="auto"/>
      </w:divBdr>
    </w:div>
    <w:div w:id="1418821176">
      <w:bodyDiv w:val="1"/>
      <w:marLeft w:val="0"/>
      <w:marRight w:val="0"/>
      <w:marTop w:val="0"/>
      <w:marBottom w:val="0"/>
      <w:divBdr>
        <w:top w:val="none" w:sz="0" w:space="0" w:color="auto"/>
        <w:left w:val="none" w:sz="0" w:space="0" w:color="auto"/>
        <w:bottom w:val="none" w:sz="0" w:space="0" w:color="auto"/>
        <w:right w:val="none" w:sz="0" w:space="0" w:color="auto"/>
      </w:divBdr>
    </w:div>
    <w:div w:id="1419062813">
      <w:bodyDiv w:val="1"/>
      <w:marLeft w:val="0"/>
      <w:marRight w:val="0"/>
      <w:marTop w:val="0"/>
      <w:marBottom w:val="0"/>
      <w:divBdr>
        <w:top w:val="none" w:sz="0" w:space="0" w:color="auto"/>
        <w:left w:val="none" w:sz="0" w:space="0" w:color="auto"/>
        <w:bottom w:val="none" w:sz="0" w:space="0" w:color="auto"/>
        <w:right w:val="none" w:sz="0" w:space="0" w:color="auto"/>
      </w:divBdr>
    </w:div>
    <w:div w:id="1419788962">
      <w:bodyDiv w:val="1"/>
      <w:marLeft w:val="0"/>
      <w:marRight w:val="0"/>
      <w:marTop w:val="0"/>
      <w:marBottom w:val="0"/>
      <w:divBdr>
        <w:top w:val="none" w:sz="0" w:space="0" w:color="auto"/>
        <w:left w:val="none" w:sz="0" w:space="0" w:color="auto"/>
        <w:bottom w:val="none" w:sz="0" w:space="0" w:color="auto"/>
        <w:right w:val="none" w:sz="0" w:space="0" w:color="auto"/>
      </w:divBdr>
    </w:div>
    <w:div w:id="1420518621">
      <w:bodyDiv w:val="1"/>
      <w:marLeft w:val="0"/>
      <w:marRight w:val="0"/>
      <w:marTop w:val="0"/>
      <w:marBottom w:val="0"/>
      <w:divBdr>
        <w:top w:val="none" w:sz="0" w:space="0" w:color="auto"/>
        <w:left w:val="none" w:sz="0" w:space="0" w:color="auto"/>
        <w:bottom w:val="none" w:sz="0" w:space="0" w:color="auto"/>
        <w:right w:val="none" w:sz="0" w:space="0" w:color="auto"/>
      </w:divBdr>
    </w:div>
    <w:div w:id="1420787446">
      <w:bodyDiv w:val="1"/>
      <w:marLeft w:val="0"/>
      <w:marRight w:val="0"/>
      <w:marTop w:val="0"/>
      <w:marBottom w:val="0"/>
      <w:divBdr>
        <w:top w:val="none" w:sz="0" w:space="0" w:color="auto"/>
        <w:left w:val="none" w:sz="0" w:space="0" w:color="auto"/>
        <w:bottom w:val="none" w:sz="0" w:space="0" w:color="auto"/>
        <w:right w:val="none" w:sz="0" w:space="0" w:color="auto"/>
      </w:divBdr>
    </w:div>
    <w:div w:id="1421029068">
      <w:bodyDiv w:val="1"/>
      <w:marLeft w:val="0"/>
      <w:marRight w:val="0"/>
      <w:marTop w:val="0"/>
      <w:marBottom w:val="0"/>
      <w:divBdr>
        <w:top w:val="none" w:sz="0" w:space="0" w:color="auto"/>
        <w:left w:val="none" w:sz="0" w:space="0" w:color="auto"/>
        <w:bottom w:val="none" w:sz="0" w:space="0" w:color="auto"/>
        <w:right w:val="none" w:sz="0" w:space="0" w:color="auto"/>
      </w:divBdr>
    </w:div>
    <w:div w:id="1421295147">
      <w:bodyDiv w:val="1"/>
      <w:marLeft w:val="0"/>
      <w:marRight w:val="0"/>
      <w:marTop w:val="0"/>
      <w:marBottom w:val="0"/>
      <w:divBdr>
        <w:top w:val="none" w:sz="0" w:space="0" w:color="auto"/>
        <w:left w:val="none" w:sz="0" w:space="0" w:color="auto"/>
        <w:bottom w:val="none" w:sz="0" w:space="0" w:color="auto"/>
        <w:right w:val="none" w:sz="0" w:space="0" w:color="auto"/>
      </w:divBdr>
    </w:div>
    <w:div w:id="1421561201">
      <w:bodyDiv w:val="1"/>
      <w:marLeft w:val="0"/>
      <w:marRight w:val="0"/>
      <w:marTop w:val="0"/>
      <w:marBottom w:val="0"/>
      <w:divBdr>
        <w:top w:val="none" w:sz="0" w:space="0" w:color="auto"/>
        <w:left w:val="none" w:sz="0" w:space="0" w:color="auto"/>
        <w:bottom w:val="none" w:sz="0" w:space="0" w:color="auto"/>
        <w:right w:val="none" w:sz="0" w:space="0" w:color="auto"/>
      </w:divBdr>
    </w:div>
    <w:div w:id="1421829314">
      <w:bodyDiv w:val="1"/>
      <w:marLeft w:val="0"/>
      <w:marRight w:val="0"/>
      <w:marTop w:val="0"/>
      <w:marBottom w:val="0"/>
      <w:divBdr>
        <w:top w:val="none" w:sz="0" w:space="0" w:color="auto"/>
        <w:left w:val="none" w:sz="0" w:space="0" w:color="auto"/>
        <w:bottom w:val="none" w:sz="0" w:space="0" w:color="auto"/>
        <w:right w:val="none" w:sz="0" w:space="0" w:color="auto"/>
      </w:divBdr>
    </w:div>
    <w:div w:id="1422607163">
      <w:bodyDiv w:val="1"/>
      <w:marLeft w:val="0"/>
      <w:marRight w:val="0"/>
      <w:marTop w:val="0"/>
      <w:marBottom w:val="0"/>
      <w:divBdr>
        <w:top w:val="none" w:sz="0" w:space="0" w:color="auto"/>
        <w:left w:val="none" w:sz="0" w:space="0" w:color="auto"/>
        <w:bottom w:val="none" w:sz="0" w:space="0" w:color="auto"/>
        <w:right w:val="none" w:sz="0" w:space="0" w:color="auto"/>
      </w:divBdr>
    </w:div>
    <w:div w:id="1422681669">
      <w:bodyDiv w:val="1"/>
      <w:marLeft w:val="0"/>
      <w:marRight w:val="0"/>
      <w:marTop w:val="0"/>
      <w:marBottom w:val="0"/>
      <w:divBdr>
        <w:top w:val="none" w:sz="0" w:space="0" w:color="auto"/>
        <w:left w:val="none" w:sz="0" w:space="0" w:color="auto"/>
        <w:bottom w:val="none" w:sz="0" w:space="0" w:color="auto"/>
        <w:right w:val="none" w:sz="0" w:space="0" w:color="auto"/>
      </w:divBdr>
    </w:div>
    <w:div w:id="1422750476">
      <w:bodyDiv w:val="1"/>
      <w:marLeft w:val="0"/>
      <w:marRight w:val="0"/>
      <w:marTop w:val="0"/>
      <w:marBottom w:val="0"/>
      <w:divBdr>
        <w:top w:val="none" w:sz="0" w:space="0" w:color="auto"/>
        <w:left w:val="none" w:sz="0" w:space="0" w:color="auto"/>
        <w:bottom w:val="none" w:sz="0" w:space="0" w:color="auto"/>
        <w:right w:val="none" w:sz="0" w:space="0" w:color="auto"/>
      </w:divBdr>
    </w:div>
    <w:div w:id="1422795064">
      <w:bodyDiv w:val="1"/>
      <w:marLeft w:val="0"/>
      <w:marRight w:val="0"/>
      <w:marTop w:val="0"/>
      <w:marBottom w:val="0"/>
      <w:divBdr>
        <w:top w:val="none" w:sz="0" w:space="0" w:color="auto"/>
        <w:left w:val="none" w:sz="0" w:space="0" w:color="auto"/>
        <w:bottom w:val="none" w:sz="0" w:space="0" w:color="auto"/>
        <w:right w:val="none" w:sz="0" w:space="0" w:color="auto"/>
      </w:divBdr>
    </w:div>
    <w:div w:id="1422796418">
      <w:bodyDiv w:val="1"/>
      <w:marLeft w:val="0"/>
      <w:marRight w:val="0"/>
      <w:marTop w:val="0"/>
      <w:marBottom w:val="0"/>
      <w:divBdr>
        <w:top w:val="none" w:sz="0" w:space="0" w:color="auto"/>
        <w:left w:val="none" w:sz="0" w:space="0" w:color="auto"/>
        <w:bottom w:val="none" w:sz="0" w:space="0" w:color="auto"/>
        <w:right w:val="none" w:sz="0" w:space="0" w:color="auto"/>
      </w:divBdr>
    </w:div>
    <w:div w:id="1422947434">
      <w:bodyDiv w:val="1"/>
      <w:marLeft w:val="0"/>
      <w:marRight w:val="0"/>
      <w:marTop w:val="0"/>
      <w:marBottom w:val="0"/>
      <w:divBdr>
        <w:top w:val="none" w:sz="0" w:space="0" w:color="auto"/>
        <w:left w:val="none" w:sz="0" w:space="0" w:color="auto"/>
        <w:bottom w:val="none" w:sz="0" w:space="0" w:color="auto"/>
        <w:right w:val="none" w:sz="0" w:space="0" w:color="auto"/>
      </w:divBdr>
    </w:div>
    <w:div w:id="1423337837">
      <w:bodyDiv w:val="1"/>
      <w:marLeft w:val="0"/>
      <w:marRight w:val="0"/>
      <w:marTop w:val="0"/>
      <w:marBottom w:val="0"/>
      <w:divBdr>
        <w:top w:val="none" w:sz="0" w:space="0" w:color="auto"/>
        <w:left w:val="none" w:sz="0" w:space="0" w:color="auto"/>
        <w:bottom w:val="none" w:sz="0" w:space="0" w:color="auto"/>
        <w:right w:val="none" w:sz="0" w:space="0" w:color="auto"/>
      </w:divBdr>
    </w:div>
    <w:div w:id="1423457089">
      <w:bodyDiv w:val="1"/>
      <w:marLeft w:val="0"/>
      <w:marRight w:val="0"/>
      <w:marTop w:val="0"/>
      <w:marBottom w:val="0"/>
      <w:divBdr>
        <w:top w:val="none" w:sz="0" w:space="0" w:color="auto"/>
        <w:left w:val="none" w:sz="0" w:space="0" w:color="auto"/>
        <w:bottom w:val="none" w:sz="0" w:space="0" w:color="auto"/>
        <w:right w:val="none" w:sz="0" w:space="0" w:color="auto"/>
      </w:divBdr>
    </w:div>
    <w:div w:id="1423527376">
      <w:bodyDiv w:val="1"/>
      <w:marLeft w:val="0"/>
      <w:marRight w:val="0"/>
      <w:marTop w:val="0"/>
      <w:marBottom w:val="0"/>
      <w:divBdr>
        <w:top w:val="none" w:sz="0" w:space="0" w:color="auto"/>
        <w:left w:val="none" w:sz="0" w:space="0" w:color="auto"/>
        <w:bottom w:val="none" w:sz="0" w:space="0" w:color="auto"/>
        <w:right w:val="none" w:sz="0" w:space="0" w:color="auto"/>
      </w:divBdr>
    </w:div>
    <w:div w:id="1423987608">
      <w:bodyDiv w:val="1"/>
      <w:marLeft w:val="0"/>
      <w:marRight w:val="0"/>
      <w:marTop w:val="0"/>
      <w:marBottom w:val="0"/>
      <w:divBdr>
        <w:top w:val="none" w:sz="0" w:space="0" w:color="auto"/>
        <w:left w:val="none" w:sz="0" w:space="0" w:color="auto"/>
        <w:bottom w:val="none" w:sz="0" w:space="0" w:color="auto"/>
        <w:right w:val="none" w:sz="0" w:space="0" w:color="auto"/>
      </w:divBdr>
    </w:div>
    <w:div w:id="1424305626">
      <w:bodyDiv w:val="1"/>
      <w:marLeft w:val="0"/>
      <w:marRight w:val="0"/>
      <w:marTop w:val="0"/>
      <w:marBottom w:val="0"/>
      <w:divBdr>
        <w:top w:val="none" w:sz="0" w:space="0" w:color="auto"/>
        <w:left w:val="none" w:sz="0" w:space="0" w:color="auto"/>
        <w:bottom w:val="none" w:sz="0" w:space="0" w:color="auto"/>
        <w:right w:val="none" w:sz="0" w:space="0" w:color="auto"/>
      </w:divBdr>
    </w:div>
    <w:div w:id="1424378967">
      <w:bodyDiv w:val="1"/>
      <w:marLeft w:val="0"/>
      <w:marRight w:val="0"/>
      <w:marTop w:val="0"/>
      <w:marBottom w:val="0"/>
      <w:divBdr>
        <w:top w:val="none" w:sz="0" w:space="0" w:color="auto"/>
        <w:left w:val="none" w:sz="0" w:space="0" w:color="auto"/>
        <w:bottom w:val="none" w:sz="0" w:space="0" w:color="auto"/>
        <w:right w:val="none" w:sz="0" w:space="0" w:color="auto"/>
      </w:divBdr>
    </w:div>
    <w:div w:id="1424649749">
      <w:bodyDiv w:val="1"/>
      <w:marLeft w:val="0"/>
      <w:marRight w:val="0"/>
      <w:marTop w:val="0"/>
      <w:marBottom w:val="0"/>
      <w:divBdr>
        <w:top w:val="none" w:sz="0" w:space="0" w:color="auto"/>
        <w:left w:val="none" w:sz="0" w:space="0" w:color="auto"/>
        <w:bottom w:val="none" w:sz="0" w:space="0" w:color="auto"/>
        <w:right w:val="none" w:sz="0" w:space="0" w:color="auto"/>
      </w:divBdr>
    </w:div>
    <w:div w:id="1424912400">
      <w:bodyDiv w:val="1"/>
      <w:marLeft w:val="0"/>
      <w:marRight w:val="0"/>
      <w:marTop w:val="0"/>
      <w:marBottom w:val="0"/>
      <w:divBdr>
        <w:top w:val="none" w:sz="0" w:space="0" w:color="auto"/>
        <w:left w:val="none" w:sz="0" w:space="0" w:color="auto"/>
        <w:bottom w:val="none" w:sz="0" w:space="0" w:color="auto"/>
        <w:right w:val="none" w:sz="0" w:space="0" w:color="auto"/>
      </w:divBdr>
    </w:div>
    <w:div w:id="1425298252">
      <w:bodyDiv w:val="1"/>
      <w:marLeft w:val="0"/>
      <w:marRight w:val="0"/>
      <w:marTop w:val="0"/>
      <w:marBottom w:val="0"/>
      <w:divBdr>
        <w:top w:val="none" w:sz="0" w:space="0" w:color="auto"/>
        <w:left w:val="none" w:sz="0" w:space="0" w:color="auto"/>
        <w:bottom w:val="none" w:sz="0" w:space="0" w:color="auto"/>
        <w:right w:val="none" w:sz="0" w:space="0" w:color="auto"/>
      </w:divBdr>
    </w:div>
    <w:div w:id="1425884766">
      <w:bodyDiv w:val="1"/>
      <w:marLeft w:val="0"/>
      <w:marRight w:val="0"/>
      <w:marTop w:val="0"/>
      <w:marBottom w:val="0"/>
      <w:divBdr>
        <w:top w:val="none" w:sz="0" w:space="0" w:color="auto"/>
        <w:left w:val="none" w:sz="0" w:space="0" w:color="auto"/>
        <w:bottom w:val="none" w:sz="0" w:space="0" w:color="auto"/>
        <w:right w:val="none" w:sz="0" w:space="0" w:color="auto"/>
      </w:divBdr>
    </w:div>
    <w:div w:id="1426150684">
      <w:bodyDiv w:val="1"/>
      <w:marLeft w:val="0"/>
      <w:marRight w:val="0"/>
      <w:marTop w:val="0"/>
      <w:marBottom w:val="0"/>
      <w:divBdr>
        <w:top w:val="none" w:sz="0" w:space="0" w:color="auto"/>
        <w:left w:val="none" w:sz="0" w:space="0" w:color="auto"/>
        <w:bottom w:val="none" w:sz="0" w:space="0" w:color="auto"/>
        <w:right w:val="none" w:sz="0" w:space="0" w:color="auto"/>
      </w:divBdr>
    </w:div>
    <w:div w:id="1427000311">
      <w:bodyDiv w:val="1"/>
      <w:marLeft w:val="0"/>
      <w:marRight w:val="0"/>
      <w:marTop w:val="0"/>
      <w:marBottom w:val="0"/>
      <w:divBdr>
        <w:top w:val="none" w:sz="0" w:space="0" w:color="auto"/>
        <w:left w:val="none" w:sz="0" w:space="0" w:color="auto"/>
        <w:bottom w:val="none" w:sz="0" w:space="0" w:color="auto"/>
        <w:right w:val="none" w:sz="0" w:space="0" w:color="auto"/>
      </w:divBdr>
    </w:div>
    <w:div w:id="1427387883">
      <w:bodyDiv w:val="1"/>
      <w:marLeft w:val="0"/>
      <w:marRight w:val="0"/>
      <w:marTop w:val="0"/>
      <w:marBottom w:val="0"/>
      <w:divBdr>
        <w:top w:val="none" w:sz="0" w:space="0" w:color="auto"/>
        <w:left w:val="none" w:sz="0" w:space="0" w:color="auto"/>
        <w:bottom w:val="none" w:sz="0" w:space="0" w:color="auto"/>
        <w:right w:val="none" w:sz="0" w:space="0" w:color="auto"/>
      </w:divBdr>
    </w:div>
    <w:div w:id="1427579759">
      <w:bodyDiv w:val="1"/>
      <w:marLeft w:val="0"/>
      <w:marRight w:val="0"/>
      <w:marTop w:val="0"/>
      <w:marBottom w:val="0"/>
      <w:divBdr>
        <w:top w:val="none" w:sz="0" w:space="0" w:color="auto"/>
        <w:left w:val="none" w:sz="0" w:space="0" w:color="auto"/>
        <w:bottom w:val="none" w:sz="0" w:space="0" w:color="auto"/>
        <w:right w:val="none" w:sz="0" w:space="0" w:color="auto"/>
      </w:divBdr>
    </w:div>
    <w:div w:id="1427921220">
      <w:bodyDiv w:val="1"/>
      <w:marLeft w:val="0"/>
      <w:marRight w:val="0"/>
      <w:marTop w:val="0"/>
      <w:marBottom w:val="0"/>
      <w:divBdr>
        <w:top w:val="none" w:sz="0" w:space="0" w:color="auto"/>
        <w:left w:val="none" w:sz="0" w:space="0" w:color="auto"/>
        <w:bottom w:val="none" w:sz="0" w:space="0" w:color="auto"/>
        <w:right w:val="none" w:sz="0" w:space="0" w:color="auto"/>
      </w:divBdr>
    </w:div>
    <w:div w:id="1427923123">
      <w:bodyDiv w:val="1"/>
      <w:marLeft w:val="0"/>
      <w:marRight w:val="0"/>
      <w:marTop w:val="0"/>
      <w:marBottom w:val="0"/>
      <w:divBdr>
        <w:top w:val="none" w:sz="0" w:space="0" w:color="auto"/>
        <w:left w:val="none" w:sz="0" w:space="0" w:color="auto"/>
        <w:bottom w:val="none" w:sz="0" w:space="0" w:color="auto"/>
        <w:right w:val="none" w:sz="0" w:space="0" w:color="auto"/>
      </w:divBdr>
    </w:div>
    <w:div w:id="1427964942">
      <w:bodyDiv w:val="1"/>
      <w:marLeft w:val="0"/>
      <w:marRight w:val="0"/>
      <w:marTop w:val="0"/>
      <w:marBottom w:val="0"/>
      <w:divBdr>
        <w:top w:val="none" w:sz="0" w:space="0" w:color="auto"/>
        <w:left w:val="none" w:sz="0" w:space="0" w:color="auto"/>
        <w:bottom w:val="none" w:sz="0" w:space="0" w:color="auto"/>
        <w:right w:val="none" w:sz="0" w:space="0" w:color="auto"/>
      </w:divBdr>
    </w:div>
    <w:div w:id="1428042670">
      <w:bodyDiv w:val="1"/>
      <w:marLeft w:val="0"/>
      <w:marRight w:val="0"/>
      <w:marTop w:val="0"/>
      <w:marBottom w:val="0"/>
      <w:divBdr>
        <w:top w:val="none" w:sz="0" w:space="0" w:color="auto"/>
        <w:left w:val="none" w:sz="0" w:space="0" w:color="auto"/>
        <w:bottom w:val="none" w:sz="0" w:space="0" w:color="auto"/>
        <w:right w:val="none" w:sz="0" w:space="0" w:color="auto"/>
      </w:divBdr>
    </w:div>
    <w:div w:id="1428114303">
      <w:bodyDiv w:val="1"/>
      <w:marLeft w:val="0"/>
      <w:marRight w:val="0"/>
      <w:marTop w:val="0"/>
      <w:marBottom w:val="0"/>
      <w:divBdr>
        <w:top w:val="none" w:sz="0" w:space="0" w:color="auto"/>
        <w:left w:val="none" w:sz="0" w:space="0" w:color="auto"/>
        <w:bottom w:val="none" w:sz="0" w:space="0" w:color="auto"/>
        <w:right w:val="none" w:sz="0" w:space="0" w:color="auto"/>
      </w:divBdr>
    </w:div>
    <w:div w:id="1428429463">
      <w:bodyDiv w:val="1"/>
      <w:marLeft w:val="0"/>
      <w:marRight w:val="0"/>
      <w:marTop w:val="0"/>
      <w:marBottom w:val="0"/>
      <w:divBdr>
        <w:top w:val="none" w:sz="0" w:space="0" w:color="auto"/>
        <w:left w:val="none" w:sz="0" w:space="0" w:color="auto"/>
        <w:bottom w:val="none" w:sz="0" w:space="0" w:color="auto"/>
        <w:right w:val="none" w:sz="0" w:space="0" w:color="auto"/>
      </w:divBdr>
    </w:div>
    <w:div w:id="1428430842">
      <w:bodyDiv w:val="1"/>
      <w:marLeft w:val="0"/>
      <w:marRight w:val="0"/>
      <w:marTop w:val="0"/>
      <w:marBottom w:val="0"/>
      <w:divBdr>
        <w:top w:val="none" w:sz="0" w:space="0" w:color="auto"/>
        <w:left w:val="none" w:sz="0" w:space="0" w:color="auto"/>
        <w:bottom w:val="none" w:sz="0" w:space="0" w:color="auto"/>
        <w:right w:val="none" w:sz="0" w:space="0" w:color="auto"/>
      </w:divBdr>
    </w:div>
    <w:div w:id="1428575145">
      <w:bodyDiv w:val="1"/>
      <w:marLeft w:val="0"/>
      <w:marRight w:val="0"/>
      <w:marTop w:val="0"/>
      <w:marBottom w:val="0"/>
      <w:divBdr>
        <w:top w:val="none" w:sz="0" w:space="0" w:color="auto"/>
        <w:left w:val="none" w:sz="0" w:space="0" w:color="auto"/>
        <w:bottom w:val="none" w:sz="0" w:space="0" w:color="auto"/>
        <w:right w:val="none" w:sz="0" w:space="0" w:color="auto"/>
      </w:divBdr>
    </w:div>
    <w:div w:id="1429930344">
      <w:bodyDiv w:val="1"/>
      <w:marLeft w:val="0"/>
      <w:marRight w:val="0"/>
      <w:marTop w:val="0"/>
      <w:marBottom w:val="0"/>
      <w:divBdr>
        <w:top w:val="none" w:sz="0" w:space="0" w:color="auto"/>
        <w:left w:val="none" w:sz="0" w:space="0" w:color="auto"/>
        <w:bottom w:val="none" w:sz="0" w:space="0" w:color="auto"/>
        <w:right w:val="none" w:sz="0" w:space="0" w:color="auto"/>
      </w:divBdr>
    </w:div>
    <w:div w:id="1430127580">
      <w:bodyDiv w:val="1"/>
      <w:marLeft w:val="0"/>
      <w:marRight w:val="0"/>
      <w:marTop w:val="0"/>
      <w:marBottom w:val="0"/>
      <w:divBdr>
        <w:top w:val="none" w:sz="0" w:space="0" w:color="auto"/>
        <w:left w:val="none" w:sz="0" w:space="0" w:color="auto"/>
        <w:bottom w:val="none" w:sz="0" w:space="0" w:color="auto"/>
        <w:right w:val="none" w:sz="0" w:space="0" w:color="auto"/>
      </w:divBdr>
    </w:div>
    <w:div w:id="1430464725">
      <w:bodyDiv w:val="1"/>
      <w:marLeft w:val="0"/>
      <w:marRight w:val="0"/>
      <w:marTop w:val="0"/>
      <w:marBottom w:val="0"/>
      <w:divBdr>
        <w:top w:val="none" w:sz="0" w:space="0" w:color="auto"/>
        <w:left w:val="none" w:sz="0" w:space="0" w:color="auto"/>
        <w:bottom w:val="none" w:sz="0" w:space="0" w:color="auto"/>
        <w:right w:val="none" w:sz="0" w:space="0" w:color="auto"/>
      </w:divBdr>
    </w:div>
    <w:div w:id="1430539232">
      <w:bodyDiv w:val="1"/>
      <w:marLeft w:val="0"/>
      <w:marRight w:val="0"/>
      <w:marTop w:val="0"/>
      <w:marBottom w:val="0"/>
      <w:divBdr>
        <w:top w:val="none" w:sz="0" w:space="0" w:color="auto"/>
        <w:left w:val="none" w:sz="0" w:space="0" w:color="auto"/>
        <w:bottom w:val="none" w:sz="0" w:space="0" w:color="auto"/>
        <w:right w:val="none" w:sz="0" w:space="0" w:color="auto"/>
      </w:divBdr>
    </w:div>
    <w:div w:id="1430812109">
      <w:bodyDiv w:val="1"/>
      <w:marLeft w:val="0"/>
      <w:marRight w:val="0"/>
      <w:marTop w:val="0"/>
      <w:marBottom w:val="0"/>
      <w:divBdr>
        <w:top w:val="none" w:sz="0" w:space="0" w:color="auto"/>
        <w:left w:val="none" w:sz="0" w:space="0" w:color="auto"/>
        <w:bottom w:val="none" w:sz="0" w:space="0" w:color="auto"/>
        <w:right w:val="none" w:sz="0" w:space="0" w:color="auto"/>
      </w:divBdr>
    </w:div>
    <w:div w:id="1430856371">
      <w:bodyDiv w:val="1"/>
      <w:marLeft w:val="0"/>
      <w:marRight w:val="0"/>
      <w:marTop w:val="0"/>
      <w:marBottom w:val="0"/>
      <w:divBdr>
        <w:top w:val="none" w:sz="0" w:space="0" w:color="auto"/>
        <w:left w:val="none" w:sz="0" w:space="0" w:color="auto"/>
        <w:bottom w:val="none" w:sz="0" w:space="0" w:color="auto"/>
        <w:right w:val="none" w:sz="0" w:space="0" w:color="auto"/>
      </w:divBdr>
    </w:div>
    <w:div w:id="1431513728">
      <w:bodyDiv w:val="1"/>
      <w:marLeft w:val="0"/>
      <w:marRight w:val="0"/>
      <w:marTop w:val="0"/>
      <w:marBottom w:val="0"/>
      <w:divBdr>
        <w:top w:val="none" w:sz="0" w:space="0" w:color="auto"/>
        <w:left w:val="none" w:sz="0" w:space="0" w:color="auto"/>
        <w:bottom w:val="none" w:sz="0" w:space="0" w:color="auto"/>
        <w:right w:val="none" w:sz="0" w:space="0" w:color="auto"/>
      </w:divBdr>
    </w:div>
    <w:div w:id="1432239239">
      <w:bodyDiv w:val="1"/>
      <w:marLeft w:val="0"/>
      <w:marRight w:val="0"/>
      <w:marTop w:val="0"/>
      <w:marBottom w:val="0"/>
      <w:divBdr>
        <w:top w:val="none" w:sz="0" w:space="0" w:color="auto"/>
        <w:left w:val="none" w:sz="0" w:space="0" w:color="auto"/>
        <w:bottom w:val="none" w:sz="0" w:space="0" w:color="auto"/>
        <w:right w:val="none" w:sz="0" w:space="0" w:color="auto"/>
      </w:divBdr>
    </w:div>
    <w:div w:id="1432360449">
      <w:bodyDiv w:val="1"/>
      <w:marLeft w:val="0"/>
      <w:marRight w:val="0"/>
      <w:marTop w:val="0"/>
      <w:marBottom w:val="0"/>
      <w:divBdr>
        <w:top w:val="none" w:sz="0" w:space="0" w:color="auto"/>
        <w:left w:val="none" w:sz="0" w:space="0" w:color="auto"/>
        <w:bottom w:val="none" w:sz="0" w:space="0" w:color="auto"/>
        <w:right w:val="none" w:sz="0" w:space="0" w:color="auto"/>
      </w:divBdr>
    </w:div>
    <w:div w:id="1432775033">
      <w:bodyDiv w:val="1"/>
      <w:marLeft w:val="0"/>
      <w:marRight w:val="0"/>
      <w:marTop w:val="0"/>
      <w:marBottom w:val="0"/>
      <w:divBdr>
        <w:top w:val="none" w:sz="0" w:space="0" w:color="auto"/>
        <w:left w:val="none" w:sz="0" w:space="0" w:color="auto"/>
        <w:bottom w:val="none" w:sz="0" w:space="0" w:color="auto"/>
        <w:right w:val="none" w:sz="0" w:space="0" w:color="auto"/>
      </w:divBdr>
    </w:div>
    <w:div w:id="1433160322">
      <w:bodyDiv w:val="1"/>
      <w:marLeft w:val="0"/>
      <w:marRight w:val="0"/>
      <w:marTop w:val="0"/>
      <w:marBottom w:val="0"/>
      <w:divBdr>
        <w:top w:val="none" w:sz="0" w:space="0" w:color="auto"/>
        <w:left w:val="none" w:sz="0" w:space="0" w:color="auto"/>
        <w:bottom w:val="none" w:sz="0" w:space="0" w:color="auto"/>
        <w:right w:val="none" w:sz="0" w:space="0" w:color="auto"/>
      </w:divBdr>
    </w:div>
    <w:div w:id="1433167308">
      <w:bodyDiv w:val="1"/>
      <w:marLeft w:val="0"/>
      <w:marRight w:val="0"/>
      <w:marTop w:val="0"/>
      <w:marBottom w:val="0"/>
      <w:divBdr>
        <w:top w:val="none" w:sz="0" w:space="0" w:color="auto"/>
        <w:left w:val="none" w:sz="0" w:space="0" w:color="auto"/>
        <w:bottom w:val="none" w:sz="0" w:space="0" w:color="auto"/>
        <w:right w:val="none" w:sz="0" w:space="0" w:color="auto"/>
      </w:divBdr>
    </w:div>
    <w:div w:id="1433814564">
      <w:bodyDiv w:val="1"/>
      <w:marLeft w:val="0"/>
      <w:marRight w:val="0"/>
      <w:marTop w:val="0"/>
      <w:marBottom w:val="0"/>
      <w:divBdr>
        <w:top w:val="none" w:sz="0" w:space="0" w:color="auto"/>
        <w:left w:val="none" w:sz="0" w:space="0" w:color="auto"/>
        <w:bottom w:val="none" w:sz="0" w:space="0" w:color="auto"/>
        <w:right w:val="none" w:sz="0" w:space="0" w:color="auto"/>
      </w:divBdr>
    </w:div>
    <w:div w:id="1434399419">
      <w:bodyDiv w:val="1"/>
      <w:marLeft w:val="0"/>
      <w:marRight w:val="0"/>
      <w:marTop w:val="0"/>
      <w:marBottom w:val="0"/>
      <w:divBdr>
        <w:top w:val="none" w:sz="0" w:space="0" w:color="auto"/>
        <w:left w:val="none" w:sz="0" w:space="0" w:color="auto"/>
        <w:bottom w:val="none" w:sz="0" w:space="0" w:color="auto"/>
        <w:right w:val="none" w:sz="0" w:space="0" w:color="auto"/>
      </w:divBdr>
    </w:div>
    <w:div w:id="1435320443">
      <w:bodyDiv w:val="1"/>
      <w:marLeft w:val="0"/>
      <w:marRight w:val="0"/>
      <w:marTop w:val="0"/>
      <w:marBottom w:val="0"/>
      <w:divBdr>
        <w:top w:val="none" w:sz="0" w:space="0" w:color="auto"/>
        <w:left w:val="none" w:sz="0" w:space="0" w:color="auto"/>
        <w:bottom w:val="none" w:sz="0" w:space="0" w:color="auto"/>
        <w:right w:val="none" w:sz="0" w:space="0" w:color="auto"/>
      </w:divBdr>
    </w:div>
    <w:div w:id="1435438973">
      <w:bodyDiv w:val="1"/>
      <w:marLeft w:val="0"/>
      <w:marRight w:val="0"/>
      <w:marTop w:val="0"/>
      <w:marBottom w:val="0"/>
      <w:divBdr>
        <w:top w:val="none" w:sz="0" w:space="0" w:color="auto"/>
        <w:left w:val="none" w:sz="0" w:space="0" w:color="auto"/>
        <w:bottom w:val="none" w:sz="0" w:space="0" w:color="auto"/>
        <w:right w:val="none" w:sz="0" w:space="0" w:color="auto"/>
      </w:divBdr>
    </w:div>
    <w:div w:id="1435511546">
      <w:bodyDiv w:val="1"/>
      <w:marLeft w:val="0"/>
      <w:marRight w:val="0"/>
      <w:marTop w:val="0"/>
      <w:marBottom w:val="0"/>
      <w:divBdr>
        <w:top w:val="none" w:sz="0" w:space="0" w:color="auto"/>
        <w:left w:val="none" w:sz="0" w:space="0" w:color="auto"/>
        <w:bottom w:val="none" w:sz="0" w:space="0" w:color="auto"/>
        <w:right w:val="none" w:sz="0" w:space="0" w:color="auto"/>
      </w:divBdr>
    </w:div>
    <w:div w:id="1435514659">
      <w:bodyDiv w:val="1"/>
      <w:marLeft w:val="0"/>
      <w:marRight w:val="0"/>
      <w:marTop w:val="0"/>
      <w:marBottom w:val="0"/>
      <w:divBdr>
        <w:top w:val="none" w:sz="0" w:space="0" w:color="auto"/>
        <w:left w:val="none" w:sz="0" w:space="0" w:color="auto"/>
        <w:bottom w:val="none" w:sz="0" w:space="0" w:color="auto"/>
        <w:right w:val="none" w:sz="0" w:space="0" w:color="auto"/>
      </w:divBdr>
    </w:div>
    <w:div w:id="1435593970">
      <w:bodyDiv w:val="1"/>
      <w:marLeft w:val="0"/>
      <w:marRight w:val="0"/>
      <w:marTop w:val="0"/>
      <w:marBottom w:val="0"/>
      <w:divBdr>
        <w:top w:val="none" w:sz="0" w:space="0" w:color="auto"/>
        <w:left w:val="none" w:sz="0" w:space="0" w:color="auto"/>
        <w:bottom w:val="none" w:sz="0" w:space="0" w:color="auto"/>
        <w:right w:val="none" w:sz="0" w:space="0" w:color="auto"/>
      </w:divBdr>
    </w:div>
    <w:div w:id="1435633188">
      <w:bodyDiv w:val="1"/>
      <w:marLeft w:val="0"/>
      <w:marRight w:val="0"/>
      <w:marTop w:val="0"/>
      <w:marBottom w:val="0"/>
      <w:divBdr>
        <w:top w:val="none" w:sz="0" w:space="0" w:color="auto"/>
        <w:left w:val="none" w:sz="0" w:space="0" w:color="auto"/>
        <w:bottom w:val="none" w:sz="0" w:space="0" w:color="auto"/>
        <w:right w:val="none" w:sz="0" w:space="0" w:color="auto"/>
      </w:divBdr>
    </w:div>
    <w:div w:id="1435905850">
      <w:bodyDiv w:val="1"/>
      <w:marLeft w:val="0"/>
      <w:marRight w:val="0"/>
      <w:marTop w:val="0"/>
      <w:marBottom w:val="0"/>
      <w:divBdr>
        <w:top w:val="none" w:sz="0" w:space="0" w:color="auto"/>
        <w:left w:val="none" w:sz="0" w:space="0" w:color="auto"/>
        <w:bottom w:val="none" w:sz="0" w:space="0" w:color="auto"/>
        <w:right w:val="none" w:sz="0" w:space="0" w:color="auto"/>
      </w:divBdr>
    </w:div>
    <w:div w:id="1436049403">
      <w:bodyDiv w:val="1"/>
      <w:marLeft w:val="0"/>
      <w:marRight w:val="0"/>
      <w:marTop w:val="0"/>
      <w:marBottom w:val="0"/>
      <w:divBdr>
        <w:top w:val="none" w:sz="0" w:space="0" w:color="auto"/>
        <w:left w:val="none" w:sz="0" w:space="0" w:color="auto"/>
        <w:bottom w:val="none" w:sz="0" w:space="0" w:color="auto"/>
        <w:right w:val="none" w:sz="0" w:space="0" w:color="auto"/>
      </w:divBdr>
    </w:div>
    <w:div w:id="1436097497">
      <w:bodyDiv w:val="1"/>
      <w:marLeft w:val="0"/>
      <w:marRight w:val="0"/>
      <w:marTop w:val="0"/>
      <w:marBottom w:val="0"/>
      <w:divBdr>
        <w:top w:val="none" w:sz="0" w:space="0" w:color="auto"/>
        <w:left w:val="none" w:sz="0" w:space="0" w:color="auto"/>
        <w:bottom w:val="none" w:sz="0" w:space="0" w:color="auto"/>
        <w:right w:val="none" w:sz="0" w:space="0" w:color="auto"/>
      </w:divBdr>
    </w:div>
    <w:div w:id="1436250230">
      <w:bodyDiv w:val="1"/>
      <w:marLeft w:val="0"/>
      <w:marRight w:val="0"/>
      <w:marTop w:val="0"/>
      <w:marBottom w:val="0"/>
      <w:divBdr>
        <w:top w:val="none" w:sz="0" w:space="0" w:color="auto"/>
        <w:left w:val="none" w:sz="0" w:space="0" w:color="auto"/>
        <w:bottom w:val="none" w:sz="0" w:space="0" w:color="auto"/>
        <w:right w:val="none" w:sz="0" w:space="0" w:color="auto"/>
      </w:divBdr>
    </w:div>
    <w:div w:id="1437212687">
      <w:bodyDiv w:val="1"/>
      <w:marLeft w:val="0"/>
      <w:marRight w:val="0"/>
      <w:marTop w:val="0"/>
      <w:marBottom w:val="0"/>
      <w:divBdr>
        <w:top w:val="none" w:sz="0" w:space="0" w:color="auto"/>
        <w:left w:val="none" w:sz="0" w:space="0" w:color="auto"/>
        <w:bottom w:val="none" w:sz="0" w:space="0" w:color="auto"/>
        <w:right w:val="none" w:sz="0" w:space="0" w:color="auto"/>
      </w:divBdr>
    </w:div>
    <w:div w:id="1437945607">
      <w:bodyDiv w:val="1"/>
      <w:marLeft w:val="0"/>
      <w:marRight w:val="0"/>
      <w:marTop w:val="0"/>
      <w:marBottom w:val="0"/>
      <w:divBdr>
        <w:top w:val="none" w:sz="0" w:space="0" w:color="auto"/>
        <w:left w:val="none" w:sz="0" w:space="0" w:color="auto"/>
        <w:bottom w:val="none" w:sz="0" w:space="0" w:color="auto"/>
        <w:right w:val="none" w:sz="0" w:space="0" w:color="auto"/>
      </w:divBdr>
    </w:div>
    <w:div w:id="1438409731">
      <w:bodyDiv w:val="1"/>
      <w:marLeft w:val="0"/>
      <w:marRight w:val="0"/>
      <w:marTop w:val="0"/>
      <w:marBottom w:val="0"/>
      <w:divBdr>
        <w:top w:val="none" w:sz="0" w:space="0" w:color="auto"/>
        <w:left w:val="none" w:sz="0" w:space="0" w:color="auto"/>
        <w:bottom w:val="none" w:sz="0" w:space="0" w:color="auto"/>
        <w:right w:val="none" w:sz="0" w:space="0" w:color="auto"/>
      </w:divBdr>
    </w:div>
    <w:div w:id="1438409762">
      <w:bodyDiv w:val="1"/>
      <w:marLeft w:val="0"/>
      <w:marRight w:val="0"/>
      <w:marTop w:val="0"/>
      <w:marBottom w:val="0"/>
      <w:divBdr>
        <w:top w:val="none" w:sz="0" w:space="0" w:color="auto"/>
        <w:left w:val="none" w:sz="0" w:space="0" w:color="auto"/>
        <w:bottom w:val="none" w:sz="0" w:space="0" w:color="auto"/>
        <w:right w:val="none" w:sz="0" w:space="0" w:color="auto"/>
      </w:divBdr>
    </w:div>
    <w:div w:id="1438525519">
      <w:bodyDiv w:val="1"/>
      <w:marLeft w:val="0"/>
      <w:marRight w:val="0"/>
      <w:marTop w:val="0"/>
      <w:marBottom w:val="0"/>
      <w:divBdr>
        <w:top w:val="none" w:sz="0" w:space="0" w:color="auto"/>
        <w:left w:val="none" w:sz="0" w:space="0" w:color="auto"/>
        <w:bottom w:val="none" w:sz="0" w:space="0" w:color="auto"/>
        <w:right w:val="none" w:sz="0" w:space="0" w:color="auto"/>
      </w:divBdr>
    </w:div>
    <w:div w:id="1438715808">
      <w:bodyDiv w:val="1"/>
      <w:marLeft w:val="0"/>
      <w:marRight w:val="0"/>
      <w:marTop w:val="0"/>
      <w:marBottom w:val="0"/>
      <w:divBdr>
        <w:top w:val="none" w:sz="0" w:space="0" w:color="auto"/>
        <w:left w:val="none" w:sz="0" w:space="0" w:color="auto"/>
        <w:bottom w:val="none" w:sz="0" w:space="0" w:color="auto"/>
        <w:right w:val="none" w:sz="0" w:space="0" w:color="auto"/>
      </w:divBdr>
    </w:div>
    <w:div w:id="1439369567">
      <w:bodyDiv w:val="1"/>
      <w:marLeft w:val="0"/>
      <w:marRight w:val="0"/>
      <w:marTop w:val="0"/>
      <w:marBottom w:val="0"/>
      <w:divBdr>
        <w:top w:val="none" w:sz="0" w:space="0" w:color="auto"/>
        <w:left w:val="none" w:sz="0" w:space="0" w:color="auto"/>
        <w:bottom w:val="none" w:sz="0" w:space="0" w:color="auto"/>
        <w:right w:val="none" w:sz="0" w:space="0" w:color="auto"/>
      </w:divBdr>
    </w:div>
    <w:div w:id="1439373490">
      <w:bodyDiv w:val="1"/>
      <w:marLeft w:val="0"/>
      <w:marRight w:val="0"/>
      <w:marTop w:val="0"/>
      <w:marBottom w:val="0"/>
      <w:divBdr>
        <w:top w:val="none" w:sz="0" w:space="0" w:color="auto"/>
        <w:left w:val="none" w:sz="0" w:space="0" w:color="auto"/>
        <w:bottom w:val="none" w:sz="0" w:space="0" w:color="auto"/>
        <w:right w:val="none" w:sz="0" w:space="0" w:color="auto"/>
      </w:divBdr>
    </w:div>
    <w:div w:id="1439520223">
      <w:bodyDiv w:val="1"/>
      <w:marLeft w:val="0"/>
      <w:marRight w:val="0"/>
      <w:marTop w:val="0"/>
      <w:marBottom w:val="0"/>
      <w:divBdr>
        <w:top w:val="none" w:sz="0" w:space="0" w:color="auto"/>
        <w:left w:val="none" w:sz="0" w:space="0" w:color="auto"/>
        <w:bottom w:val="none" w:sz="0" w:space="0" w:color="auto"/>
        <w:right w:val="none" w:sz="0" w:space="0" w:color="auto"/>
      </w:divBdr>
    </w:div>
    <w:div w:id="1440104318">
      <w:bodyDiv w:val="1"/>
      <w:marLeft w:val="0"/>
      <w:marRight w:val="0"/>
      <w:marTop w:val="0"/>
      <w:marBottom w:val="0"/>
      <w:divBdr>
        <w:top w:val="none" w:sz="0" w:space="0" w:color="auto"/>
        <w:left w:val="none" w:sz="0" w:space="0" w:color="auto"/>
        <w:bottom w:val="none" w:sz="0" w:space="0" w:color="auto"/>
        <w:right w:val="none" w:sz="0" w:space="0" w:color="auto"/>
      </w:divBdr>
    </w:div>
    <w:div w:id="1440877530">
      <w:bodyDiv w:val="1"/>
      <w:marLeft w:val="0"/>
      <w:marRight w:val="0"/>
      <w:marTop w:val="0"/>
      <w:marBottom w:val="0"/>
      <w:divBdr>
        <w:top w:val="none" w:sz="0" w:space="0" w:color="auto"/>
        <w:left w:val="none" w:sz="0" w:space="0" w:color="auto"/>
        <w:bottom w:val="none" w:sz="0" w:space="0" w:color="auto"/>
        <w:right w:val="none" w:sz="0" w:space="0" w:color="auto"/>
      </w:divBdr>
    </w:div>
    <w:div w:id="1440905918">
      <w:bodyDiv w:val="1"/>
      <w:marLeft w:val="0"/>
      <w:marRight w:val="0"/>
      <w:marTop w:val="0"/>
      <w:marBottom w:val="0"/>
      <w:divBdr>
        <w:top w:val="none" w:sz="0" w:space="0" w:color="auto"/>
        <w:left w:val="none" w:sz="0" w:space="0" w:color="auto"/>
        <w:bottom w:val="none" w:sz="0" w:space="0" w:color="auto"/>
        <w:right w:val="none" w:sz="0" w:space="0" w:color="auto"/>
      </w:divBdr>
    </w:div>
    <w:div w:id="1440906945">
      <w:bodyDiv w:val="1"/>
      <w:marLeft w:val="0"/>
      <w:marRight w:val="0"/>
      <w:marTop w:val="0"/>
      <w:marBottom w:val="0"/>
      <w:divBdr>
        <w:top w:val="none" w:sz="0" w:space="0" w:color="auto"/>
        <w:left w:val="none" w:sz="0" w:space="0" w:color="auto"/>
        <w:bottom w:val="none" w:sz="0" w:space="0" w:color="auto"/>
        <w:right w:val="none" w:sz="0" w:space="0" w:color="auto"/>
      </w:divBdr>
    </w:div>
    <w:div w:id="1440954950">
      <w:bodyDiv w:val="1"/>
      <w:marLeft w:val="0"/>
      <w:marRight w:val="0"/>
      <w:marTop w:val="0"/>
      <w:marBottom w:val="0"/>
      <w:divBdr>
        <w:top w:val="none" w:sz="0" w:space="0" w:color="auto"/>
        <w:left w:val="none" w:sz="0" w:space="0" w:color="auto"/>
        <w:bottom w:val="none" w:sz="0" w:space="0" w:color="auto"/>
        <w:right w:val="none" w:sz="0" w:space="0" w:color="auto"/>
      </w:divBdr>
    </w:div>
    <w:div w:id="1441100080">
      <w:bodyDiv w:val="1"/>
      <w:marLeft w:val="0"/>
      <w:marRight w:val="0"/>
      <w:marTop w:val="0"/>
      <w:marBottom w:val="0"/>
      <w:divBdr>
        <w:top w:val="none" w:sz="0" w:space="0" w:color="auto"/>
        <w:left w:val="none" w:sz="0" w:space="0" w:color="auto"/>
        <w:bottom w:val="none" w:sz="0" w:space="0" w:color="auto"/>
        <w:right w:val="none" w:sz="0" w:space="0" w:color="auto"/>
      </w:divBdr>
    </w:div>
    <w:div w:id="1441340038">
      <w:bodyDiv w:val="1"/>
      <w:marLeft w:val="0"/>
      <w:marRight w:val="0"/>
      <w:marTop w:val="0"/>
      <w:marBottom w:val="0"/>
      <w:divBdr>
        <w:top w:val="none" w:sz="0" w:space="0" w:color="auto"/>
        <w:left w:val="none" w:sz="0" w:space="0" w:color="auto"/>
        <w:bottom w:val="none" w:sz="0" w:space="0" w:color="auto"/>
        <w:right w:val="none" w:sz="0" w:space="0" w:color="auto"/>
      </w:divBdr>
    </w:div>
    <w:div w:id="1441996282">
      <w:bodyDiv w:val="1"/>
      <w:marLeft w:val="0"/>
      <w:marRight w:val="0"/>
      <w:marTop w:val="0"/>
      <w:marBottom w:val="0"/>
      <w:divBdr>
        <w:top w:val="none" w:sz="0" w:space="0" w:color="auto"/>
        <w:left w:val="none" w:sz="0" w:space="0" w:color="auto"/>
        <w:bottom w:val="none" w:sz="0" w:space="0" w:color="auto"/>
        <w:right w:val="none" w:sz="0" w:space="0" w:color="auto"/>
      </w:divBdr>
    </w:div>
    <w:div w:id="1442066691">
      <w:bodyDiv w:val="1"/>
      <w:marLeft w:val="0"/>
      <w:marRight w:val="0"/>
      <w:marTop w:val="0"/>
      <w:marBottom w:val="0"/>
      <w:divBdr>
        <w:top w:val="none" w:sz="0" w:space="0" w:color="auto"/>
        <w:left w:val="none" w:sz="0" w:space="0" w:color="auto"/>
        <w:bottom w:val="none" w:sz="0" w:space="0" w:color="auto"/>
        <w:right w:val="none" w:sz="0" w:space="0" w:color="auto"/>
      </w:divBdr>
    </w:div>
    <w:div w:id="1442190694">
      <w:bodyDiv w:val="1"/>
      <w:marLeft w:val="0"/>
      <w:marRight w:val="0"/>
      <w:marTop w:val="0"/>
      <w:marBottom w:val="0"/>
      <w:divBdr>
        <w:top w:val="none" w:sz="0" w:space="0" w:color="auto"/>
        <w:left w:val="none" w:sz="0" w:space="0" w:color="auto"/>
        <w:bottom w:val="none" w:sz="0" w:space="0" w:color="auto"/>
        <w:right w:val="none" w:sz="0" w:space="0" w:color="auto"/>
      </w:divBdr>
    </w:div>
    <w:div w:id="1442650121">
      <w:bodyDiv w:val="1"/>
      <w:marLeft w:val="0"/>
      <w:marRight w:val="0"/>
      <w:marTop w:val="0"/>
      <w:marBottom w:val="0"/>
      <w:divBdr>
        <w:top w:val="none" w:sz="0" w:space="0" w:color="auto"/>
        <w:left w:val="none" w:sz="0" w:space="0" w:color="auto"/>
        <w:bottom w:val="none" w:sz="0" w:space="0" w:color="auto"/>
        <w:right w:val="none" w:sz="0" w:space="0" w:color="auto"/>
      </w:divBdr>
    </w:div>
    <w:div w:id="1443186078">
      <w:bodyDiv w:val="1"/>
      <w:marLeft w:val="0"/>
      <w:marRight w:val="0"/>
      <w:marTop w:val="0"/>
      <w:marBottom w:val="0"/>
      <w:divBdr>
        <w:top w:val="none" w:sz="0" w:space="0" w:color="auto"/>
        <w:left w:val="none" w:sz="0" w:space="0" w:color="auto"/>
        <w:bottom w:val="none" w:sz="0" w:space="0" w:color="auto"/>
        <w:right w:val="none" w:sz="0" w:space="0" w:color="auto"/>
      </w:divBdr>
    </w:div>
    <w:div w:id="1443572044">
      <w:bodyDiv w:val="1"/>
      <w:marLeft w:val="0"/>
      <w:marRight w:val="0"/>
      <w:marTop w:val="0"/>
      <w:marBottom w:val="0"/>
      <w:divBdr>
        <w:top w:val="none" w:sz="0" w:space="0" w:color="auto"/>
        <w:left w:val="none" w:sz="0" w:space="0" w:color="auto"/>
        <w:bottom w:val="none" w:sz="0" w:space="0" w:color="auto"/>
        <w:right w:val="none" w:sz="0" w:space="0" w:color="auto"/>
      </w:divBdr>
    </w:div>
    <w:div w:id="1443761742">
      <w:bodyDiv w:val="1"/>
      <w:marLeft w:val="0"/>
      <w:marRight w:val="0"/>
      <w:marTop w:val="0"/>
      <w:marBottom w:val="0"/>
      <w:divBdr>
        <w:top w:val="none" w:sz="0" w:space="0" w:color="auto"/>
        <w:left w:val="none" w:sz="0" w:space="0" w:color="auto"/>
        <w:bottom w:val="none" w:sz="0" w:space="0" w:color="auto"/>
        <w:right w:val="none" w:sz="0" w:space="0" w:color="auto"/>
      </w:divBdr>
    </w:div>
    <w:div w:id="1443767079">
      <w:bodyDiv w:val="1"/>
      <w:marLeft w:val="0"/>
      <w:marRight w:val="0"/>
      <w:marTop w:val="0"/>
      <w:marBottom w:val="0"/>
      <w:divBdr>
        <w:top w:val="none" w:sz="0" w:space="0" w:color="auto"/>
        <w:left w:val="none" w:sz="0" w:space="0" w:color="auto"/>
        <w:bottom w:val="none" w:sz="0" w:space="0" w:color="auto"/>
        <w:right w:val="none" w:sz="0" w:space="0" w:color="auto"/>
      </w:divBdr>
    </w:div>
    <w:div w:id="1443919615">
      <w:bodyDiv w:val="1"/>
      <w:marLeft w:val="0"/>
      <w:marRight w:val="0"/>
      <w:marTop w:val="0"/>
      <w:marBottom w:val="0"/>
      <w:divBdr>
        <w:top w:val="none" w:sz="0" w:space="0" w:color="auto"/>
        <w:left w:val="none" w:sz="0" w:space="0" w:color="auto"/>
        <w:bottom w:val="none" w:sz="0" w:space="0" w:color="auto"/>
        <w:right w:val="none" w:sz="0" w:space="0" w:color="auto"/>
      </w:divBdr>
    </w:div>
    <w:div w:id="1444112071">
      <w:bodyDiv w:val="1"/>
      <w:marLeft w:val="0"/>
      <w:marRight w:val="0"/>
      <w:marTop w:val="0"/>
      <w:marBottom w:val="0"/>
      <w:divBdr>
        <w:top w:val="none" w:sz="0" w:space="0" w:color="auto"/>
        <w:left w:val="none" w:sz="0" w:space="0" w:color="auto"/>
        <w:bottom w:val="none" w:sz="0" w:space="0" w:color="auto"/>
        <w:right w:val="none" w:sz="0" w:space="0" w:color="auto"/>
      </w:divBdr>
    </w:div>
    <w:div w:id="1444424420">
      <w:bodyDiv w:val="1"/>
      <w:marLeft w:val="0"/>
      <w:marRight w:val="0"/>
      <w:marTop w:val="0"/>
      <w:marBottom w:val="0"/>
      <w:divBdr>
        <w:top w:val="none" w:sz="0" w:space="0" w:color="auto"/>
        <w:left w:val="none" w:sz="0" w:space="0" w:color="auto"/>
        <w:bottom w:val="none" w:sz="0" w:space="0" w:color="auto"/>
        <w:right w:val="none" w:sz="0" w:space="0" w:color="auto"/>
      </w:divBdr>
    </w:div>
    <w:div w:id="1444617593">
      <w:bodyDiv w:val="1"/>
      <w:marLeft w:val="0"/>
      <w:marRight w:val="0"/>
      <w:marTop w:val="0"/>
      <w:marBottom w:val="0"/>
      <w:divBdr>
        <w:top w:val="none" w:sz="0" w:space="0" w:color="auto"/>
        <w:left w:val="none" w:sz="0" w:space="0" w:color="auto"/>
        <w:bottom w:val="none" w:sz="0" w:space="0" w:color="auto"/>
        <w:right w:val="none" w:sz="0" w:space="0" w:color="auto"/>
      </w:divBdr>
    </w:div>
    <w:div w:id="1445005687">
      <w:bodyDiv w:val="1"/>
      <w:marLeft w:val="0"/>
      <w:marRight w:val="0"/>
      <w:marTop w:val="0"/>
      <w:marBottom w:val="0"/>
      <w:divBdr>
        <w:top w:val="none" w:sz="0" w:space="0" w:color="auto"/>
        <w:left w:val="none" w:sz="0" w:space="0" w:color="auto"/>
        <w:bottom w:val="none" w:sz="0" w:space="0" w:color="auto"/>
        <w:right w:val="none" w:sz="0" w:space="0" w:color="auto"/>
      </w:divBdr>
    </w:div>
    <w:div w:id="1445349873">
      <w:bodyDiv w:val="1"/>
      <w:marLeft w:val="0"/>
      <w:marRight w:val="0"/>
      <w:marTop w:val="0"/>
      <w:marBottom w:val="0"/>
      <w:divBdr>
        <w:top w:val="none" w:sz="0" w:space="0" w:color="auto"/>
        <w:left w:val="none" w:sz="0" w:space="0" w:color="auto"/>
        <w:bottom w:val="none" w:sz="0" w:space="0" w:color="auto"/>
        <w:right w:val="none" w:sz="0" w:space="0" w:color="auto"/>
      </w:divBdr>
    </w:div>
    <w:div w:id="1445612210">
      <w:bodyDiv w:val="1"/>
      <w:marLeft w:val="0"/>
      <w:marRight w:val="0"/>
      <w:marTop w:val="0"/>
      <w:marBottom w:val="0"/>
      <w:divBdr>
        <w:top w:val="none" w:sz="0" w:space="0" w:color="auto"/>
        <w:left w:val="none" w:sz="0" w:space="0" w:color="auto"/>
        <w:bottom w:val="none" w:sz="0" w:space="0" w:color="auto"/>
        <w:right w:val="none" w:sz="0" w:space="0" w:color="auto"/>
      </w:divBdr>
    </w:div>
    <w:div w:id="1445613724">
      <w:bodyDiv w:val="1"/>
      <w:marLeft w:val="0"/>
      <w:marRight w:val="0"/>
      <w:marTop w:val="0"/>
      <w:marBottom w:val="0"/>
      <w:divBdr>
        <w:top w:val="none" w:sz="0" w:space="0" w:color="auto"/>
        <w:left w:val="none" w:sz="0" w:space="0" w:color="auto"/>
        <w:bottom w:val="none" w:sz="0" w:space="0" w:color="auto"/>
        <w:right w:val="none" w:sz="0" w:space="0" w:color="auto"/>
      </w:divBdr>
    </w:div>
    <w:div w:id="1446191581">
      <w:bodyDiv w:val="1"/>
      <w:marLeft w:val="0"/>
      <w:marRight w:val="0"/>
      <w:marTop w:val="0"/>
      <w:marBottom w:val="0"/>
      <w:divBdr>
        <w:top w:val="none" w:sz="0" w:space="0" w:color="auto"/>
        <w:left w:val="none" w:sz="0" w:space="0" w:color="auto"/>
        <w:bottom w:val="none" w:sz="0" w:space="0" w:color="auto"/>
        <w:right w:val="none" w:sz="0" w:space="0" w:color="auto"/>
      </w:divBdr>
    </w:div>
    <w:div w:id="1447507541">
      <w:bodyDiv w:val="1"/>
      <w:marLeft w:val="0"/>
      <w:marRight w:val="0"/>
      <w:marTop w:val="0"/>
      <w:marBottom w:val="0"/>
      <w:divBdr>
        <w:top w:val="none" w:sz="0" w:space="0" w:color="auto"/>
        <w:left w:val="none" w:sz="0" w:space="0" w:color="auto"/>
        <w:bottom w:val="none" w:sz="0" w:space="0" w:color="auto"/>
        <w:right w:val="none" w:sz="0" w:space="0" w:color="auto"/>
      </w:divBdr>
    </w:div>
    <w:div w:id="1447963378">
      <w:bodyDiv w:val="1"/>
      <w:marLeft w:val="0"/>
      <w:marRight w:val="0"/>
      <w:marTop w:val="0"/>
      <w:marBottom w:val="0"/>
      <w:divBdr>
        <w:top w:val="none" w:sz="0" w:space="0" w:color="auto"/>
        <w:left w:val="none" w:sz="0" w:space="0" w:color="auto"/>
        <w:bottom w:val="none" w:sz="0" w:space="0" w:color="auto"/>
        <w:right w:val="none" w:sz="0" w:space="0" w:color="auto"/>
      </w:divBdr>
    </w:div>
    <w:div w:id="1448310118">
      <w:bodyDiv w:val="1"/>
      <w:marLeft w:val="0"/>
      <w:marRight w:val="0"/>
      <w:marTop w:val="0"/>
      <w:marBottom w:val="0"/>
      <w:divBdr>
        <w:top w:val="none" w:sz="0" w:space="0" w:color="auto"/>
        <w:left w:val="none" w:sz="0" w:space="0" w:color="auto"/>
        <w:bottom w:val="none" w:sz="0" w:space="0" w:color="auto"/>
        <w:right w:val="none" w:sz="0" w:space="0" w:color="auto"/>
      </w:divBdr>
    </w:div>
    <w:div w:id="1448429656">
      <w:bodyDiv w:val="1"/>
      <w:marLeft w:val="0"/>
      <w:marRight w:val="0"/>
      <w:marTop w:val="0"/>
      <w:marBottom w:val="0"/>
      <w:divBdr>
        <w:top w:val="none" w:sz="0" w:space="0" w:color="auto"/>
        <w:left w:val="none" w:sz="0" w:space="0" w:color="auto"/>
        <w:bottom w:val="none" w:sz="0" w:space="0" w:color="auto"/>
        <w:right w:val="none" w:sz="0" w:space="0" w:color="auto"/>
      </w:divBdr>
    </w:div>
    <w:div w:id="1448617135">
      <w:bodyDiv w:val="1"/>
      <w:marLeft w:val="0"/>
      <w:marRight w:val="0"/>
      <w:marTop w:val="0"/>
      <w:marBottom w:val="0"/>
      <w:divBdr>
        <w:top w:val="none" w:sz="0" w:space="0" w:color="auto"/>
        <w:left w:val="none" w:sz="0" w:space="0" w:color="auto"/>
        <w:bottom w:val="none" w:sz="0" w:space="0" w:color="auto"/>
        <w:right w:val="none" w:sz="0" w:space="0" w:color="auto"/>
      </w:divBdr>
    </w:div>
    <w:div w:id="1448769746">
      <w:bodyDiv w:val="1"/>
      <w:marLeft w:val="0"/>
      <w:marRight w:val="0"/>
      <w:marTop w:val="0"/>
      <w:marBottom w:val="0"/>
      <w:divBdr>
        <w:top w:val="none" w:sz="0" w:space="0" w:color="auto"/>
        <w:left w:val="none" w:sz="0" w:space="0" w:color="auto"/>
        <w:bottom w:val="none" w:sz="0" w:space="0" w:color="auto"/>
        <w:right w:val="none" w:sz="0" w:space="0" w:color="auto"/>
      </w:divBdr>
    </w:div>
    <w:div w:id="1448888563">
      <w:bodyDiv w:val="1"/>
      <w:marLeft w:val="0"/>
      <w:marRight w:val="0"/>
      <w:marTop w:val="0"/>
      <w:marBottom w:val="0"/>
      <w:divBdr>
        <w:top w:val="none" w:sz="0" w:space="0" w:color="auto"/>
        <w:left w:val="none" w:sz="0" w:space="0" w:color="auto"/>
        <w:bottom w:val="none" w:sz="0" w:space="0" w:color="auto"/>
        <w:right w:val="none" w:sz="0" w:space="0" w:color="auto"/>
      </w:divBdr>
    </w:div>
    <w:div w:id="1449203696">
      <w:bodyDiv w:val="1"/>
      <w:marLeft w:val="0"/>
      <w:marRight w:val="0"/>
      <w:marTop w:val="0"/>
      <w:marBottom w:val="0"/>
      <w:divBdr>
        <w:top w:val="none" w:sz="0" w:space="0" w:color="auto"/>
        <w:left w:val="none" w:sz="0" w:space="0" w:color="auto"/>
        <w:bottom w:val="none" w:sz="0" w:space="0" w:color="auto"/>
        <w:right w:val="none" w:sz="0" w:space="0" w:color="auto"/>
      </w:divBdr>
    </w:div>
    <w:div w:id="1450469610">
      <w:bodyDiv w:val="1"/>
      <w:marLeft w:val="0"/>
      <w:marRight w:val="0"/>
      <w:marTop w:val="0"/>
      <w:marBottom w:val="0"/>
      <w:divBdr>
        <w:top w:val="none" w:sz="0" w:space="0" w:color="auto"/>
        <w:left w:val="none" w:sz="0" w:space="0" w:color="auto"/>
        <w:bottom w:val="none" w:sz="0" w:space="0" w:color="auto"/>
        <w:right w:val="none" w:sz="0" w:space="0" w:color="auto"/>
      </w:divBdr>
    </w:div>
    <w:div w:id="1450776689">
      <w:bodyDiv w:val="1"/>
      <w:marLeft w:val="0"/>
      <w:marRight w:val="0"/>
      <w:marTop w:val="0"/>
      <w:marBottom w:val="0"/>
      <w:divBdr>
        <w:top w:val="none" w:sz="0" w:space="0" w:color="auto"/>
        <w:left w:val="none" w:sz="0" w:space="0" w:color="auto"/>
        <w:bottom w:val="none" w:sz="0" w:space="0" w:color="auto"/>
        <w:right w:val="none" w:sz="0" w:space="0" w:color="auto"/>
      </w:divBdr>
    </w:div>
    <w:div w:id="1451779393">
      <w:bodyDiv w:val="1"/>
      <w:marLeft w:val="0"/>
      <w:marRight w:val="0"/>
      <w:marTop w:val="0"/>
      <w:marBottom w:val="0"/>
      <w:divBdr>
        <w:top w:val="none" w:sz="0" w:space="0" w:color="auto"/>
        <w:left w:val="none" w:sz="0" w:space="0" w:color="auto"/>
        <w:bottom w:val="none" w:sz="0" w:space="0" w:color="auto"/>
        <w:right w:val="none" w:sz="0" w:space="0" w:color="auto"/>
      </w:divBdr>
    </w:div>
    <w:div w:id="1451780467">
      <w:bodyDiv w:val="1"/>
      <w:marLeft w:val="0"/>
      <w:marRight w:val="0"/>
      <w:marTop w:val="0"/>
      <w:marBottom w:val="0"/>
      <w:divBdr>
        <w:top w:val="none" w:sz="0" w:space="0" w:color="auto"/>
        <w:left w:val="none" w:sz="0" w:space="0" w:color="auto"/>
        <w:bottom w:val="none" w:sz="0" w:space="0" w:color="auto"/>
        <w:right w:val="none" w:sz="0" w:space="0" w:color="auto"/>
      </w:divBdr>
    </w:div>
    <w:div w:id="1451897996">
      <w:bodyDiv w:val="1"/>
      <w:marLeft w:val="0"/>
      <w:marRight w:val="0"/>
      <w:marTop w:val="0"/>
      <w:marBottom w:val="0"/>
      <w:divBdr>
        <w:top w:val="none" w:sz="0" w:space="0" w:color="auto"/>
        <w:left w:val="none" w:sz="0" w:space="0" w:color="auto"/>
        <w:bottom w:val="none" w:sz="0" w:space="0" w:color="auto"/>
        <w:right w:val="none" w:sz="0" w:space="0" w:color="auto"/>
      </w:divBdr>
    </w:div>
    <w:div w:id="1452285666">
      <w:bodyDiv w:val="1"/>
      <w:marLeft w:val="0"/>
      <w:marRight w:val="0"/>
      <w:marTop w:val="0"/>
      <w:marBottom w:val="0"/>
      <w:divBdr>
        <w:top w:val="none" w:sz="0" w:space="0" w:color="auto"/>
        <w:left w:val="none" w:sz="0" w:space="0" w:color="auto"/>
        <w:bottom w:val="none" w:sz="0" w:space="0" w:color="auto"/>
        <w:right w:val="none" w:sz="0" w:space="0" w:color="auto"/>
      </w:divBdr>
    </w:div>
    <w:div w:id="1452288075">
      <w:bodyDiv w:val="1"/>
      <w:marLeft w:val="0"/>
      <w:marRight w:val="0"/>
      <w:marTop w:val="0"/>
      <w:marBottom w:val="0"/>
      <w:divBdr>
        <w:top w:val="none" w:sz="0" w:space="0" w:color="auto"/>
        <w:left w:val="none" w:sz="0" w:space="0" w:color="auto"/>
        <w:bottom w:val="none" w:sz="0" w:space="0" w:color="auto"/>
        <w:right w:val="none" w:sz="0" w:space="0" w:color="auto"/>
      </w:divBdr>
    </w:div>
    <w:div w:id="1452558004">
      <w:bodyDiv w:val="1"/>
      <w:marLeft w:val="0"/>
      <w:marRight w:val="0"/>
      <w:marTop w:val="0"/>
      <w:marBottom w:val="0"/>
      <w:divBdr>
        <w:top w:val="none" w:sz="0" w:space="0" w:color="auto"/>
        <w:left w:val="none" w:sz="0" w:space="0" w:color="auto"/>
        <w:bottom w:val="none" w:sz="0" w:space="0" w:color="auto"/>
        <w:right w:val="none" w:sz="0" w:space="0" w:color="auto"/>
      </w:divBdr>
    </w:div>
    <w:div w:id="1452943636">
      <w:bodyDiv w:val="1"/>
      <w:marLeft w:val="0"/>
      <w:marRight w:val="0"/>
      <w:marTop w:val="0"/>
      <w:marBottom w:val="0"/>
      <w:divBdr>
        <w:top w:val="none" w:sz="0" w:space="0" w:color="auto"/>
        <w:left w:val="none" w:sz="0" w:space="0" w:color="auto"/>
        <w:bottom w:val="none" w:sz="0" w:space="0" w:color="auto"/>
        <w:right w:val="none" w:sz="0" w:space="0" w:color="auto"/>
      </w:divBdr>
    </w:div>
    <w:div w:id="1453672216">
      <w:bodyDiv w:val="1"/>
      <w:marLeft w:val="0"/>
      <w:marRight w:val="0"/>
      <w:marTop w:val="0"/>
      <w:marBottom w:val="0"/>
      <w:divBdr>
        <w:top w:val="none" w:sz="0" w:space="0" w:color="auto"/>
        <w:left w:val="none" w:sz="0" w:space="0" w:color="auto"/>
        <w:bottom w:val="none" w:sz="0" w:space="0" w:color="auto"/>
        <w:right w:val="none" w:sz="0" w:space="0" w:color="auto"/>
      </w:divBdr>
    </w:div>
    <w:div w:id="1454061219">
      <w:bodyDiv w:val="1"/>
      <w:marLeft w:val="0"/>
      <w:marRight w:val="0"/>
      <w:marTop w:val="0"/>
      <w:marBottom w:val="0"/>
      <w:divBdr>
        <w:top w:val="none" w:sz="0" w:space="0" w:color="auto"/>
        <w:left w:val="none" w:sz="0" w:space="0" w:color="auto"/>
        <w:bottom w:val="none" w:sz="0" w:space="0" w:color="auto"/>
        <w:right w:val="none" w:sz="0" w:space="0" w:color="auto"/>
      </w:divBdr>
    </w:div>
    <w:div w:id="1454253645">
      <w:bodyDiv w:val="1"/>
      <w:marLeft w:val="0"/>
      <w:marRight w:val="0"/>
      <w:marTop w:val="0"/>
      <w:marBottom w:val="0"/>
      <w:divBdr>
        <w:top w:val="none" w:sz="0" w:space="0" w:color="auto"/>
        <w:left w:val="none" w:sz="0" w:space="0" w:color="auto"/>
        <w:bottom w:val="none" w:sz="0" w:space="0" w:color="auto"/>
        <w:right w:val="none" w:sz="0" w:space="0" w:color="auto"/>
      </w:divBdr>
    </w:div>
    <w:div w:id="1454397592">
      <w:bodyDiv w:val="1"/>
      <w:marLeft w:val="0"/>
      <w:marRight w:val="0"/>
      <w:marTop w:val="0"/>
      <w:marBottom w:val="0"/>
      <w:divBdr>
        <w:top w:val="none" w:sz="0" w:space="0" w:color="auto"/>
        <w:left w:val="none" w:sz="0" w:space="0" w:color="auto"/>
        <w:bottom w:val="none" w:sz="0" w:space="0" w:color="auto"/>
        <w:right w:val="none" w:sz="0" w:space="0" w:color="auto"/>
      </w:divBdr>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5247295">
      <w:bodyDiv w:val="1"/>
      <w:marLeft w:val="0"/>
      <w:marRight w:val="0"/>
      <w:marTop w:val="0"/>
      <w:marBottom w:val="0"/>
      <w:divBdr>
        <w:top w:val="none" w:sz="0" w:space="0" w:color="auto"/>
        <w:left w:val="none" w:sz="0" w:space="0" w:color="auto"/>
        <w:bottom w:val="none" w:sz="0" w:space="0" w:color="auto"/>
        <w:right w:val="none" w:sz="0" w:space="0" w:color="auto"/>
      </w:divBdr>
    </w:div>
    <w:div w:id="1455369555">
      <w:bodyDiv w:val="1"/>
      <w:marLeft w:val="0"/>
      <w:marRight w:val="0"/>
      <w:marTop w:val="0"/>
      <w:marBottom w:val="0"/>
      <w:divBdr>
        <w:top w:val="none" w:sz="0" w:space="0" w:color="auto"/>
        <w:left w:val="none" w:sz="0" w:space="0" w:color="auto"/>
        <w:bottom w:val="none" w:sz="0" w:space="0" w:color="auto"/>
        <w:right w:val="none" w:sz="0" w:space="0" w:color="auto"/>
      </w:divBdr>
    </w:div>
    <w:div w:id="1455637151">
      <w:bodyDiv w:val="1"/>
      <w:marLeft w:val="0"/>
      <w:marRight w:val="0"/>
      <w:marTop w:val="0"/>
      <w:marBottom w:val="0"/>
      <w:divBdr>
        <w:top w:val="none" w:sz="0" w:space="0" w:color="auto"/>
        <w:left w:val="none" w:sz="0" w:space="0" w:color="auto"/>
        <w:bottom w:val="none" w:sz="0" w:space="0" w:color="auto"/>
        <w:right w:val="none" w:sz="0" w:space="0" w:color="auto"/>
      </w:divBdr>
    </w:div>
    <w:div w:id="1455827109">
      <w:bodyDiv w:val="1"/>
      <w:marLeft w:val="0"/>
      <w:marRight w:val="0"/>
      <w:marTop w:val="0"/>
      <w:marBottom w:val="0"/>
      <w:divBdr>
        <w:top w:val="none" w:sz="0" w:space="0" w:color="auto"/>
        <w:left w:val="none" w:sz="0" w:space="0" w:color="auto"/>
        <w:bottom w:val="none" w:sz="0" w:space="0" w:color="auto"/>
        <w:right w:val="none" w:sz="0" w:space="0" w:color="auto"/>
      </w:divBdr>
    </w:div>
    <w:div w:id="1455829744">
      <w:bodyDiv w:val="1"/>
      <w:marLeft w:val="0"/>
      <w:marRight w:val="0"/>
      <w:marTop w:val="0"/>
      <w:marBottom w:val="0"/>
      <w:divBdr>
        <w:top w:val="none" w:sz="0" w:space="0" w:color="auto"/>
        <w:left w:val="none" w:sz="0" w:space="0" w:color="auto"/>
        <w:bottom w:val="none" w:sz="0" w:space="0" w:color="auto"/>
        <w:right w:val="none" w:sz="0" w:space="0" w:color="auto"/>
      </w:divBdr>
    </w:div>
    <w:div w:id="1456175595">
      <w:bodyDiv w:val="1"/>
      <w:marLeft w:val="0"/>
      <w:marRight w:val="0"/>
      <w:marTop w:val="0"/>
      <w:marBottom w:val="0"/>
      <w:divBdr>
        <w:top w:val="none" w:sz="0" w:space="0" w:color="auto"/>
        <w:left w:val="none" w:sz="0" w:space="0" w:color="auto"/>
        <w:bottom w:val="none" w:sz="0" w:space="0" w:color="auto"/>
        <w:right w:val="none" w:sz="0" w:space="0" w:color="auto"/>
      </w:divBdr>
    </w:div>
    <w:div w:id="1456411575">
      <w:bodyDiv w:val="1"/>
      <w:marLeft w:val="0"/>
      <w:marRight w:val="0"/>
      <w:marTop w:val="0"/>
      <w:marBottom w:val="0"/>
      <w:divBdr>
        <w:top w:val="none" w:sz="0" w:space="0" w:color="auto"/>
        <w:left w:val="none" w:sz="0" w:space="0" w:color="auto"/>
        <w:bottom w:val="none" w:sz="0" w:space="0" w:color="auto"/>
        <w:right w:val="none" w:sz="0" w:space="0" w:color="auto"/>
      </w:divBdr>
    </w:div>
    <w:div w:id="1456873549">
      <w:bodyDiv w:val="1"/>
      <w:marLeft w:val="0"/>
      <w:marRight w:val="0"/>
      <w:marTop w:val="0"/>
      <w:marBottom w:val="0"/>
      <w:divBdr>
        <w:top w:val="none" w:sz="0" w:space="0" w:color="auto"/>
        <w:left w:val="none" w:sz="0" w:space="0" w:color="auto"/>
        <w:bottom w:val="none" w:sz="0" w:space="0" w:color="auto"/>
        <w:right w:val="none" w:sz="0" w:space="0" w:color="auto"/>
      </w:divBdr>
    </w:div>
    <w:div w:id="1458181504">
      <w:bodyDiv w:val="1"/>
      <w:marLeft w:val="0"/>
      <w:marRight w:val="0"/>
      <w:marTop w:val="0"/>
      <w:marBottom w:val="0"/>
      <w:divBdr>
        <w:top w:val="none" w:sz="0" w:space="0" w:color="auto"/>
        <w:left w:val="none" w:sz="0" w:space="0" w:color="auto"/>
        <w:bottom w:val="none" w:sz="0" w:space="0" w:color="auto"/>
        <w:right w:val="none" w:sz="0" w:space="0" w:color="auto"/>
      </w:divBdr>
    </w:div>
    <w:div w:id="1458336675">
      <w:bodyDiv w:val="1"/>
      <w:marLeft w:val="0"/>
      <w:marRight w:val="0"/>
      <w:marTop w:val="0"/>
      <w:marBottom w:val="0"/>
      <w:divBdr>
        <w:top w:val="none" w:sz="0" w:space="0" w:color="auto"/>
        <w:left w:val="none" w:sz="0" w:space="0" w:color="auto"/>
        <w:bottom w:val="none" w:sz="0" w:space="0" w:color="auto"/>
        <w:right w:val="none" w:sz="0" w:space="0" w:color="auto"/>
      </w:divBdr>
    </w:div>
    <w:div w:id="1458375133">
      <w:bodyDiv w:val="1"/>
      <w:marLeft w:val="0"/>
      <w:marRight w:val="0"/>
      <w:marTop w:val="0"/>
      <w:marBottom w:val="0"/>
      <w:divBdr>
        <w:top w:val="none" w:sz="0" w:space="0" w:color="auto"/>
        <w:left w:val="none" w:sz="0" w:space="0" w:color="auto"/>
        <w:bottom w:val="none" w:sz="0" w:space="0" w:color="auto"/>
        <w:right w:val="none" w:sz="0" w:space="0" w:color="auto"/>
      </w:divBdr>
    </w:div>
    <w:div w:id="1458766191">
      <w:bodyDiv w:val="1"/>
      <w:marLeft w:val="0"/>
      <w:marRight w:val="0"/>
      <w:marTop w:val="0"/>
      <w:marBottom w:val="0"/>
      <w:divBdr>
        <w:top w:val="none" w:sz="0" w:space="0" w:color="auto"/>
        <w:left w:val="none" w:sz="0" w:space="0" w:color="auto"/>
        <w:bottom w:val="none" w:sz="0" w:space="0" w:color="auto"/>
        <w:right w:val="none" w:sz="0" w:space="0" w:color="auto"/>
      </w:divBdr>
    </w:div>
    <w:div w:id="1458912322">
      <w:bodyDiv w:val="1"/>
      <w:marLeft w:val="0"/>
      <w:marRight w:val="0"/>
      <w:marTop w:val="0"/>
      <w:marBottom w:val="0"/>
      <w:divBdr>
        <w:top w:val="none" w:sz="0" w:space="0" w:color="auto"/>
        <w:left w:val="none" w:sz="0" w:space="0" w:color="auto"/>
        <w:bottom w:val="none" w:sz="0" w:space="0" w:color="auto"/>
        <w:right w:val="none" w:sz="0" w:space="0" w:color="auto"/>
      </w:divBdr>
    </w:div>
    <w:div w:id="1458983858">
      <w:bodyDiv w:val="1"/>
      <w:marLeft w:val="0"/>
      <w:marRight w:val="0"/>
      <w:marTop w:val="0"/>
      <w:marBottom w:val="0"/>
      <w:divBdr>
        <w:top w:val="none" w:sz="0" w:space="0" w:color="auto"/>
        <w:left w:val="none" w:sz="0" w:space="0" w:color="auto"/>
        <w:bottom w:val="none" w:sz="0" w:space="0" w:color="auto"/>
        <w:right w:val="none" w:sz="0" w:space="0" w:color="auto"/>
      </w:divBdr>
    </w:div>
    <w:div w:id="1458992563">
      <w:bodyDiv w:val="1"/>
      <w:marLeft w:val="0"/>
      <w:marRight w:val="0"/>
      <w:marTop w:val="0"/>
      <w:marBottom w:val="0"/>
      <w:divBdr>
        <w:top w:val="none" w:sz="0" w:space="0" w:color="auto"/>
        <w:left w:val="none" w:sz="0" w:space="0" w:color="auto"/>
        <w:bottom w:val="none" w:sz="0" w:space="0" w:color="auto"/>
        <w:right w:val="none" w:sz="0" w:space="0" w:color="auto"/>
      </w:divBdr>
    </w:div>
    <w:div w:id="1460341230">
      <w:bodyDiv w:val="1"/>
      <w:marLeft w:val="0"/>
      <w:marRight w:val="0"/>
      <w:marTop w:val="0"/>
      <w:marBottom w:val="0"/>
      <w:divBdr>
        <w:top w:val="none" w:sz="0" w:space="0" w:color="auto"/>
        <w:left w:val="none" w:sz="0" w:space="0" w:color="auto"/>
        <w:bottom w:val="none" w:sz="0" w:space="0" w:color="auto"/>
        <w:right w:val="none" w:sz="0" w:space="0" w:color="auto"/>
      </w:divBdr>
    </w:div>
    <w:div w:id="1460762086">
      <w:bodyDiv w:val="1"/>
      <w:marLeft w:val="0"/>
      <w:marRight w:val="0"/>
      <w:marTop w:val="0"/>
      <w:marBottom w:val="0"/>
      <w:divBdr>
        <w:top w:val="none" w:sz="0" w:space="0" w:color="auto"/>
        <w:left w:val="none" w:sz="0" w:space="0" w:color="auto"/>
        <w:bottom w:val="none" w:sz="0" w:space="0" w:color="auto"/>
        <w:right w:val="none" w:sz="0" w:space="0" w:color="auto"/>
      </w:divBdr>
    </w:div>
    <w:div w:id="1460763401">
      <w:bodyDiv w:val="1"/>
      <w:marLeft w:val="0"/>
      <w:marRight w:val="0"/>
      <w:marTop w:val="0"/>
      <w:marBottom w:val="0"/>
      <w:divBdr>
        <w:top w:val="none" w:sz="0" w:space="0" w:color="auto"/>
        <w:left w:val="none" w:sz="0" w:space="0" w:color="auto"/>
        <w:bottom w:val="none" w:sz="0" w:space="0" w:color="auto"/>
        <w:right w:val="none" w:sz="0" w:space="0" w:color="auto"/>
      </w:divBdr>
    </w:div>
    <w:div w:id="1461261040">
      <w:bodyDiv w:val="1"/>
      <w:marLeft w:val="0"/>
      <w:marRight w:val="0"/>
      <w:marTop w:val="0"/>
      <w:marBottom w:val="0"/>
      <w:divBdr>
        <w:top w:val="none" w:sz="0" w:space="0" w:color="auto"/>
        <w:left w:val="none" w:sz="0" w:space="0" w:color="auto"/>
        <w:bottom w:val="none" w:sz="0" w:space="0" w:color="auto"/>
        <w:right w:val="none" w:sz="0" w:space="0" w:color="auto"/>
      </w:divBdr>
    </w:div>
    <w:div w:id="1461345019">
      <w:bodyDiv w:val="1"/>
      <w:marLeft w:val="0"/>
      <w:marRight w:val="0"/>
      <w:marTop w:val="0"/>
      <w:marBottom w:val="0"/>
      <w:divBdr>
        <w:top w:val="none" w:sz="0" w:space="0" w:color="auto"/>
        <w:left w:val="none" w:sz="0" w:space="0" w:color="auto"/>
        <w:bottom w:val="none" w:sz="0" w:space="0" w:color="auto"/>
        <w:right w:val="none" w:sz="0" w:space="0" w:color="auto"/>
      </w:divBdr>
    </w:div>
    <w:div w:id="1461724007">
      <w:bodyDiv w:val="1"/>
      <w:marLeft w:val="0"/>
      <w:marRight w:val="0"/>
      <w:marTop w:val="0"/>
      <w:marBottom w:val="0"/>
      <w:divBdr>
        <w:top w:val="none" w:sz="0" w:space="0" w:color="auto"/>
        <w:left w:val="none" w:sz="0" w:space="0" w:color="auto"/>
        <w:bottom w:val="none" w:sz="0" w:space="0" w:color="auto"/>
        <w:right w:val="none" w:sz="0" w:space="0" w:color="auto"/>
      </w:divBdr>
    </w:div>
    <w:div w:id="1461727088">
      <w:bodyDiv w:val="1"/>
      <w:marLeft w:val="0"/>
      <w:marRight w:val="0"/>
      <w:marTop w:val="0"/>
      <w:marBottom w:val="0"/>
      <w:divBdr>
        <w:top w:val="none" w:sz="0" w:space="0" w:color="auto"/>
        <w:left w:val="none" w:sz="0" w:space="0" w:color="auto"/>
        <w:bottom w:val="none" w:sz="0" w:space="0" w:color="auto"/>
        <w:right w:val="none" w:sz="0" w:space="0" w:color="auto"/>
      </w:divBdr>
    </w:div>
    <w:div w:id="1461917914">
      <w:bodyDiv w:val="1"/>
      <w:marLeft w:val="0"/>
      <w:marRight w:val="0"/>
      <w:marTop w:val="0"/>
      <w:marBottom w:val="0"/>
      <w:divBdr>
        <w:top w:val="none" w:sz="0" w:space="0" w:color="auto"/>
        <w:left w:val="none" w:sz="0" w:space="0" w:color="auto"/>
        <w:bottom w:val="none" w:sz="0" w:space="0" w:color="auto"/>
        <w:right w:val="none" w:sz="0" w:space="0" w:color="auto"/>
      </w:divBdr>
    </w:div>
    <w:div w:id="1462072032">
      <w:bodyDiv w:val="1"/>
      <w:marLeft w:val="0"/>
      <w:marRight w:val="0"/>
      <w:marTop w:val="0"/>
      <w:marBottom w:val="0"/>
      <w:divBdr>
        <w:top w:val="none" w:sz="0" w:space="0" w:color="auto"/>
        <w:left w:val="none" w:sz="0" w:space="0" w:color="auto"/>
        <w:bottom w:val="none" w:sz="0" w:space="0" w:color="auto"/>
        <w:right w:val="none" w:sz="0" w:space="0" w:color="auto"/>
      </w:divBdr>
    </w:div>
    <w:div w:id="1462116740">
      <w:bodyDiv w:val="1"/>
      <w:marLeft w:val="0"/>
      <w:marRight w:val="0"/>
      <w:marTop w:val="0"/>
      <w:marBottom w:val="0"/>
      <w:divBdr>
        <w:top w:val="none" w:sz="0" w:space="0" w:color="auto"/>
        <w:left w:val="none" w:sz="0" w:space="0" w:color="auto"/>
        <w:bottom w:val="none" w:sz="0" w:space="0" w:color="auto"/>
        <w:right w:val="none" w:sz="0" w:space="0" w:color="auto"/>
      </w:divBdr>
    </w:div>
    <w:div w:id="1462575086">
      <w:bodyDiv w:val="1"/>
      <w:marLeft w:val="0"/>
      <w:marRight w:val="0"/>
      <w:marTop w:val="0"/>
      <w:marBottom w:val="0"/>
      <w:divBdr>
        <w:top w:val="none" w:sz="0" w:space="0" w:color="auto"/>
        <w:left w:val="none" w:sz="0" w:space="0" w:color="auto"/>
        <w:bottom w:val="none" w:sz="0" w:space="0" w:color="auto"/>
        <w:right w:val="none" w:sz="0" w:space="0" w:color="auto"/>
      </w:divBdr>
    </w:div>
    <w:div w:id="1463301805">
      <w:bodyDiv w:val="1"/>
      <w:marLeft w:val="0"/>
      <w:marRight w:val="0"/>
      <w:marTop w:val="0"/>
      <w:marBottom w:val="0"/>
      <w:divBdr>
        <w:top w:val="none" w:sz="0" w:space="0" w:color="auto"/>
        <w:left w:val="none" w:sz="0" w:space="0" w:color="auto"/>
        <w:bottom w:val="none" w:sz="0" w:space="0" w:color="auto"/>
        <w:right w:val="none" w:sz="0" w:space="0" w:color="auto"/>
      </w:divBdr>
    </w:div>
    <w:div w:id="1463576707">
      <w:bodyDiv w:val="1"/>
      <w:marLeft w:val="0"/>
      <w:marRight w:val="0"/>
      <w:marTop w:val="0"/>
      <w:marBottom w:val="0"/>
      <w:divBdr>
        <w:top w:val="none" w:sz="0" w:space="0" w:color="auto"/>
        <w:left w:val="none" w:sz="0" w:space="0" w:color="auto"/>
        <w:bottom w:val="none" w:sz="0" w:space="0" w:color="auto"/>
        <w:right w:val="none" w:sz="0" w:space="0" w:color="auto"/>
      </w:divBdr>
    </w:div>
    <w:div w:id="1463578786">
      <w:bodyDiv w:val="1"/>
      <w:marLeft w:val="0"/>
      <w:marRight w:val="0"/>
      <w:marTop w:val="0"/>
      <w:marBottom w:val="0"/>
      <w:divBdr>
        <w:top w:val="none" w:sz="0" w:space="0" w:color="auto"/>
        <w:left w:val="none" w:sz="0" w:space="0" w:color="auto"/>
        <w:bottom w:val="none" w:sz="0" w:space="0" w:color="auto"/>
        <w:right w:val="none" w:sz="0" w:space="0" w:color="auto"/>
      </w:divBdr>
    </w:div>
    <w:div w:id="1463647935">
      <w:bodyDiv w:val="1"/>
      <w:marLeft w:val="0"/>
      <w:marRight w:val="0"/>
      <w:marTop w:val="0"/>
      <w:marBottom w:val="0"/>
      <w:divBdr>
        <w:top w:val="none" w:sz="0" w:space="0" w:color="auto"/>
        <w:left w:val="none" w:sz="0" w:space="0" w:color="auto"/>
        <w:bottom w:val="none" w:sz="0" w:space="0" w:color="auto"/>
        <w:right w:val="none" w:sz="0" w:space="0" w:color="auto"/>
      </w:divBdr>
    </w:div>
    <w:div w:id="1464079272">
      <w:bodyDiv w:val="1"/>
      <w:marLeft w:val="0"/>
      <w:marRight w:val="0"/>
      <w:marTop w:val="0"/>
      <w:marBottom w:val="0"/>
      <w:divBdr>
        <w:top w:val="none" w:sz="0" w:space="0" w:color="auto"/>
        <w:left w:val="none" w:sz="0" w:space="0" w:color="auto"/>
        <w:bottom w:val="none" w:sz="0" w:space="0" w:color="auto"/>
        <w:right w:val="none" w:sz="0" w:space="0" w:color="auto"/>
      </w:divBdr>
    </w:div>
    <w:div w:id="1464303015">
      <w:bodyDiv w:val="1"/>
      <w:marLeft w:val="0"/>
      <w:marRight w:val="0"/>
      <w:marTop w:val="0"/>
      <w:marBottom w:val="0"/>
      <w:divBdr>
        <w:top w:val="none" w:sz="0" w:space="0" w:color="auto"/>
        <w:left w:val="none" w:sz="0" w:space="0" w:color="auto"/>
        <w:bottom w:val="none" w:sz="0" w:space="0" w:color="auto"/>
        <w:right w:val="none" w:sz="0" w:space="0" w:color="auto"/>
      </w:divBdr>
    </w:div>
    <w:div w:id="1464536825">
      <w:bodyDiv w:val="1"/>
      <w:marLeft w:val="0"/>
      <w:marRight w:val="0"/>
      <w:marTop w:val="0"/>
      <w:marBottom w:val="0"/>
      <w:divBdr>
        <w:top w:val="none" w:sz="0" w:space="0" w:color="auto"/>
        <w:left w:val="none" w:sz="0" w:space="0" w:color="auto"/>
        <w:bottom w:val="none" w:sz="0" w:space="0" w:color="auto"/>
        <w:right w:val="none" w:sz="0" w:space="0" w:color="auto"/>
      </w:divBdr>
    </w:div>
    <w:div w:id="1464664193">
      <w:bodyDiv w:val="1"/>
      <w:marLeft w:val="0"/>
      <w:marRight w:val="0"/>
      <w:marTop w:val="0"/>
      <w:marBottom w:val="0"/>
      <w:divBdr>
        <w:top w:val="none" w:sz="0" w:space="0" w:color="auto"/>
        <w:left w:val="none" w:sz="0" w:space="0" w:color="auto"/>
        <w:bottom w:val="none" w:sz="0" w:space="0" w:color="auto"/>
        <w:right w:val="none" w:sz="0" w:space="0" w:color="auto"/>
      </w:divBdr>
    </w:div>
    <w:div w:id="1464882791">
      <w:bodyDiv w:val="1"/>
      <w:marLeft w:val="0"/>
      <w:marRight w:val="0"/>
      <w:marTop w:val="0"/>
      <w:marBottom w:val="0"/>
      <w:divBdr>
        <w:top w:val="none" w:sz="0" w:space="0" w:color="auto"/>
        <w:left w:val="none" w:sz="0" w:space="0" w:color="auto"/>
        <w:bottom w:val="none" w:sz="0" w:space="0" w:color="auto"/>
        <w:right w:val="none" w:sz="0" w:space="0" w:color="auto"/>
      </w:divBdr>
    </w:div>
    <w:div w:id="1464932435">
      <w:bodyDiv w:val="1"/>
      <w:marLeft w:val="0"/>
      <w:marRight w:val="0"/>
      <w:marTop w:val="0"/>
      <w:marBottom w:val="0"/>
      <w:divBdr>
        <w:top w:val="none" w:sz="0" w:space="0" w:color="auto"/>
        <w:left w:val="none" w:sz="0" w:space="0" w:color="auto"/>
        <w:bottom w:val="none" w:sz="0" w:space="0" w:color="auto"/>
        <w:right w:val="none" w:sz="0" w:space="0" w:color="auto"/>
      </w:divBdr>
    </w:div>
    <w:div w:id="1465539101">
      <w:bodyDiv w:val="1"/>
      <w:marLeft w:val="0"/>
      <w:marRight w:val="0"/>
      <w:marTop w:val="0"/>
      <w:marBottom w:val="0"/>
      <w:divBdr>
        <w:top w:val="none" w:sz="0" w:space="0" w:color="auto"/>
        <w:left w:val="none" w:sz="0" w:space="0" w:color="auto"/>
        <w:bottom w:val="none" w:sz="0" w:space="0" w:color="auto"/>
        <w:right w:val="none" w:sz="0" w:space="0" w:color="auto"/>
      </w:divBdr>
    </w:div>
    <w:div w:id="1465660718">
      <w:bodyDiv w:val="1"/>
      <w:marLeft w:val="0"/>
      <w:marRight w:val="0"/>
      <w:marTop w:val="0"/>
      <w:marBottom w:val="0"/>
      <w:divBdr>
        <w:top w:val="none" w:sz="0" w:space="0" w:color="auto"/>
        <w:left w:val="none" w:sz="0" w:space="0" w:color="auto"/>
        <w:bottom w:val="none" w:sz="0" w:space="0" w:color="auto"/>
        <w:right w:val="none" w:sz="0" w:space="0" w:color="auto"/>
      </w:divBdr>
    </w:div>
    <w:div w:id="1465729314">
      <w:bodyDiv w:val="1"/>
      <w:marLeft w:val="0"/>
      <w:marRight w:val="0"/>
      <w:marTop w:val="0"/>
      <w:marBottom w:val="0"/>
      <w:divBdr>
        <w:top w:val="none" w:sz="0" w:space="0" w:color="auto"/>
        <w:left w:val="none" w:sz="0" w:space="0" w:color="auto"/>
        <w:bottom w:val="none" w:sz="0" w:space="0" w:color="auto"/>
        <w:right w:val="none" w:sz="0" w:space="0" w:color="auto"/>
      </w:divBdr>
    </w:div>
    <w:div w:id="1466195482">
      <w:bodyDiv w:val="1"/>
      <w:marLeft w:val="0"/>
      <w:marRight w:val="0"/>
      <w:marTop w:val="0"/>
      <w:marBottom w:val="0"/>
      <w:divBdr>
        <w:top w:val="none" w:sz="0" w:space="0" w:color="auto"/>
        <w:left w:val="none" w:sz="0" w:space="0" w:color="auto"/>
        <w:bottom w:val="none" w:sz="0" w:space="0" w:color="auto"/>
        <w:right w:val="none" w:sz="0" w:space="0" w:color="auto"/>
      </w:divBdr>
    </w:div>
    <w:div w:id="1466199282">
      <w:bodyDiv w:val="1"/>
      <w:marLeft w:val="0"/>
      <w:marRight w:val="0"/>
      <w:marTop w:val="0"/>
      <w:marBottom w:val="0"/>
      <w:divBdr>
        <w:top w:val="none" w:sz="0" w:space="0" w:color="auto"/>
        <w:left w:val="none" w:sz="0" w:space="0" w:color="auto"/>
        <w:bottom w:val="none" w:sz="0" w:space="0" w:color="auto"/>
        <w:right w:val="none" w:sz="0" w:space="0" w:color="auto"/>
      </w:divBdr>
    </w:div>
    <w:div w:id="1466855676">
      <w:bodyDiv w:val="1"/>
      <w:marLeft w:val="0"/>
      <w:marRight w:val="0"/>
      <w:marTop w:val="0"/>
      <w:marBottom w:val="0"/>
      <w:divBdr>
        <w:top w:val="none" w:sz="0" w:space="0" w:color="auto"/>
        <w:left w:val="none" w:sz="0" w:space="0" w:color="auto"/>
        <w:bottom w:val="none" w:sz="0" w:space="0" w:color="auto"/>
        <w:right w:val="none" w:sz="0" w:space="0" w:color="auto"/>
      </w:divBdr>
    </w:div>
    <w:div w:id="1467896685">
      <w:bodyDiv w:val="1"/>
      <w:marLeft w:val="0"/>
      <w:marRight w:val="0"/>
      <w:marTop w:val="0"/>
      <w:marBottom w:val="0"/>
      <w:divBdr>
        <w:top w:val="none" w:sz="0" w:space="0" w:color="auto"/>
        <w:left w:val="none" w:sz="0" w:space="0" w:color="auto"/>
        <w:bottom w:val="none" w:sz="0" w:space="0" w:color="auto"/>
        <w:right w:val="none" w:sz="0" w:space="0" w:color="auto"/>
      </w:divBdr>
    </w:div>
    <w:div w:id="1468010174">
      <w:bodyDiv w:val="1"/>
      <w:marLeft w:val="0"/>
      <w:marRight w:val="0"/>
      <w:marTop w:val="0"/>
      <w:marBottom w:val="0"/>
      <w:divBdr>
        <w:top w:val="none" w:sz="0" w:space="0" w:color="auto"/>
        <w:left w:val="none" w:sz="0" w:space="0" w:color="auto"/>
        <w:bottom w:val="none" w:sz="0" w:space="0" w:color="auto"/>
        <w:right w:val="none" w:sz="0" w:space="0" w:color="auto"/>
      </w:divBdr>
    </w:div>
    <w:div w:id="1468159224">
      <w:bodyDiv w:val="1"/>
      <w:marLeft w:val="0"/>
      <w:marRight w:val="0"/>
      <w:marTop w:val="0"/>
      <w:marBottom w:val="0"/>
      <w:divBdr>
        <w:top w:val="none" w:sz="0" w:space="0" w:color="auto"/>
        <w:left w:val="none" w:sz="0" w:space="0" w:color="auto"/>
        <w:bottom w:val="none" w:sz="0" w:space="0" w:color="auto"/>
        <w:right w:val="none" w:sz="0" w:space="0" w:color="auto"/>
      </w:divBdr>
    </w:div>
    <w:div w:id="1468160732">
      <w:bodyDiv w:val="1"/>
      <w:marLeft w:val="0"/>
      <w:marRight w:val="0"/>
      <w:marTop w:val="0"/>
      <w:marBottom w:val="0"/>
      <w:divBdr>
        <w:top w:val="none" w:sz="0" w:space="0" w:color="auto"/>
        <w:left w:val="none" w:sz="0" w:space="0" w:color="auto"/>
        <w:bottom w:val="none" w:sz="0" w:space="0" w:color="auto"/>
        <w:right w:val="none" w:sz="0" w:space="0" w:color="auto"/>
      </w:divBdr>
    </w:div>
    <w:div w:id="1468161154">
      <w:bodyDiv w:val="1"/>
      <w:marLeft w:val="0"/>
      <w:marRight w:val="0"/>
      <w:marTop w:val="0"/>
      <w:marBottom w:val="0"/>
      <w:divBdr>
        <w:top w:val="none" w:sz="0" w:space="0" w:color="auto"/>
        <w:left w:val="none" w:sz="0" w:space="0" w:color="auto"/>
        <w:bottom w:val="none" w:sz="0" w:space="0" w:color="auto"/>
        <w:right w:val="none" w:sz="0" w:space="0" w:color="auto"/>
      </w:divBdr>
    </w:div>
    <w:div w:id="1468399996">
      <w:bodyDiv w:val="1"/>
      <w:marLeft w:val="0"/>
      <w:marRight w:val="0"/>
      <w:marTop w:val="0"/>
      <w:marBottom w:val="0"/>
      <w:divBdr>
        <w:top w:val="none" w:sz="0" w:space="0" w:color="auto"/>
        <w:left w:val="none" w:sz="0" w:space="0" w:color="auto"/>
        <w:bottom w:val="none" w:sz="0" w:space="0" w:color="auto"/>
        <w:right w:val="none" w:sz="0" w:space="0" w:color="auto"/>
      </w:divBdr>
    </w:div>
    <w:div w:id="1468477124">
      <w:bodyDiv w:val="1"/>
      <w:marLeft w:val="0"/>
      <w:marRight w:val="0"/>
      <w:marTop w:val="0"/>
      <w:marBottom w:val="0"/>
      <w:divBdr>
        <w:top w:val="none" w:sz="0" w:space="0" w:color="auto"/>
        <w:left w:val="none" w:sz="0" w:space="0" w:color="auto"/>
        <w:bottom w:val="none" w:sz="0" w:space="0" w:color="auto"/>
        <w:right w:val="none" w:sz="0" w:space="0" w:color="auto"/>
      </w:divBdr>
    </w:div>
    <w:div w:id="1468859448">
      <w:bodyDiv w:val="1"/>
      <w:marLeft w:val="0"/>
      <w:marRight w:val="0"/>
      <w:marTop w:val="0"/>
      <w:marBottom w:val="0"/>
      <w:divBdr>
        <w:top w:val="none" w:sz="0" w:space="0" w:color="auto"/>
        <w:left w:val="none" w:sz="0" w:space="0" w:color="auto"/>
        <w:bottom w:val="none" w:sz="0" w:space="0" w:color="auto"/>
        <w:right w:val="none" w:sz="0" w:space="0" w:color="auto"/>
      </w:divBdr>
    </w:div>
    <w:div w:id="1468890768">
      <w:bodyDiv w:val="1"/>
      <w:marLeft w:val="0"/>
      <w:marRight w:val="0"/>
      <w:marTop w:val="0"/>
      <w:marBottom w:val="0"/>
      <w:divBdr>
        <w:top w:val="none" w:sz="0" w:space="0" w:color="auto"/>
        <w:left w:val="none" w:sz="0" w:space="0" w:color="auto"/>
        <w:bottom w:val="none" w:sz="0" w:space="0" w:color="auto"/>
        <w:right w:val="none" w:sz="0" w:space="0" w:color="auto"/>
      </w:divBdr>
    </w:div>
    <w:div w:id="1468931640">
      <w:bodyDiv w:val="1"/>
      <w:marLeft w:val="0"/>
      <w:marRight w:val="0"/>
      <w:marTop w:val="0"/>
      <w:marBottom w:val="0"/>
      <w:divBdr>
        <w:top w:val="none" w:sz="0" w:space="0" w:color="auto"/>
        <w:left w:val="none" w:sz="0" w:space="0" w:color="auto"/>
        <w:bottom w:val="none" w:sz="0" w:space="0" w:color="auto"/>
        <w:right w:val="none" w:sz="0" w:space="0" w:color="auto"/>
      </w:divBdr>
    </w:div>
    <w:div w:id="1469007733">
      <w:bodyDiv w:val="1"/>
      <w:marLeft w:val="0"/>
      <w:marRight w:val="0"/>
      <w:marTop w:val="0"/>
      <w:marBottom w:val="0"/>
      <w:divBdr>
        <w:top w:val="none" w:sz="0" w:space="0" w:color="auto"/>
        <w:left w:val="none" w:sz="0" w:space="0" w:color="auto"/>
        <w:bottom w:val="none" w:sz="0" w:space="0" w:color="auto"/>
        <w:right w:val="none" w:sz="0" w:space="0" w:color="auto"/>
      </w:divBdr>
    </w:div>
    <w:div w:id="1469661340">
      <w:bodyDiv w:val="1"/>
      <w:marLeft w:val="0"/>
      <w:marRight w:val="0"/>
      <w:marTop w:val="0"/>
      <w:marBottom w:val="0"/>
      <w:divBdr>
        <w:top w:val="none" w:sz="0" w:space="0" w:color="auto"/>
        <w:left w:val="none" w:sz="0" w:space="0" w:color="auto"/>
        <w:bottom w:val="none" w:sz="0" w:space="0" w:color="auto"/>
        <w:right w:val="none" w:sz="0" w:space="0" w:color="auto"/>
      </w:divBdr>
    </w:div>
    <w:div w:id="1469856370">
      <w:bodyDiv w:val="1"/>
      <w:marLeft w:val="0"/>
      <w:marRight w:val="0"/>
      <w:marTop w:val="0"/>
      <w:marBottom w:val="0"/>
      <w:divBdr>
        <w:top w:val="none" w:sz="0" w:space="0" w:color="auto"/>
        <w:left w:val="none" w:sz="0" w:space="0" w:color="auto"/>
        <w:bottom w:val="none" w:sz="0" w:space="0" w:color="auto"/>
        <w:right w:val="none" w:sz="0" w:space="0" w:color="auto"/>
      </w:divBdr>
    </w:div>
    <w:div w:id="1470241412">
      <w:bodyDiv w:val="1"/>
      <w:marLeft w:val="0"/>
      <w:marRight w:val="0"/>
      <w:marTop w:val="0"/>
      <w:marBottom w:val="0"/>
      <w:divBdr>
        <w:top w:val="none" w:sz="0" w:space="0" w:color="auto"/>
        <w:left w:val="none" w:sz="0" w:space="0" w:color="auto"/>
        <w:bottom w:val="none" w:sz="0" w:space="0" w:color="auto"/>
        <w:right w:val="none" w:sz="0" w:space="0" w:color="auto"/>
      </w:divBdr>
    </w:div>
    <w:div w:id="1470591352">
      <w:bodyDiv w:val="1"/>
      <w:marLeft w:val="0"/>
      <w:marRight w:val="0"/>
      <w:marTop w:val="0"/>
      <w:marBottom w:val="0"/>
      <w:divBdr>
        <w:top w:val="none" w:sz="0" w:space="0" w:color="auto"/>
        <w:left w:val="none" w:sz="0" w:space="0" w:color="auto"/>
        <w:bottom w:val="none" w:sz="0" w:space="0" w:color="auto"/>
        <w:right w:val="none" w:sz="0" w:space="0" w:color="auto"/>
      </w:divBdr>
    </w:div>
    <w:div w:id="1470786332">
      <w:bodyDiv w:val="1"/>
      <w:marLeft w:val="0"/>
      <w:marRight w:val="0"/>
      <w:marTop w:val="0"/>
      <w:marBottom w:val="0"/>
      <w:divBdr>
        <w:top w:val="none" w:sz="0" w:space="0" w:color="auto"/>
        <w:left w:val="none" w:sz="0" w:space="0" w:color="auto"/>
        <w:bottom w:val="none" w:sz="0" w:space="0" w:color="auto"/>
        <w:right w:val="none" w:sz="0" w:space="0" w:color="auto"/>
      </w:divBdr>
    </w:div>
    <w:div w:id="1470974335">
      <w:bodyDiv w:val="1"/>
      <w:marLeft w:val="0"/>
      <w:marRight w:val="0"/>
      <w:marTop w:val="0"/>
      <w:marBottom w:val="0"/>
      <w:divBdr>
        <w:top w:val="none" w:sz="0" w:space="0" w:color="auto"/>
        <w:left w:val="none" w:sz="0" w:space="0" w:color="auto"/>
        <w:bottom w:val="none" w:sz="0" w:space="0" w:color="auto"/>
        <w:right w:val="none" w:sz="0" w:space="0" w:color="auto"/>
      </w:divBdr>
    </w:div>
    <w:div w:id="1471441994">
      <w:bodyDiv w:val="1"/>
      <w:marLeft w:val="0"/>
      <w:marRight w:val="0"/>
      <w:marTop w:val="0"/>
      <w:marBottom w:val="0"/>
      <w:divBdr>
        <w:top w:val="none" w:sz="0" w:space="0" w:color="auto"/>
        <w:left w:val="none" w:sz="0" w:space="0" w:color="auto"/>
        <w:bottom w:val="none" w:sz="0" w:space="0" w:color="auto"/>
        <w:right w:val="none" w:sz="0" w:space="0" w:color="auto"/>
      </w:divBdr>
    </w:div>
    <w:div w:id="1471752799">
      <w:bodyDiv w:val="1"/>
      <w:marLeft w:val="0"/>
      <w:marRight w:val="0"/>
      <w:marTop w:val="0"/>
      <w:marBottom w:val="0"/>
      <w:divBdr>
        <w:top w:val="none" w:sz="0" w:space="0" w:color="auto"/>
        <w:left w:val="none" w:sz="0" w:space="0" w:color="auto"/>
        <w:bottom w:val="none" w:sz="0" w:space="0" w:color="auto"/>
        <w:right w:val="none" w:sz="0" w:space="0" w:color="auto"/>
      </w:divBdr>
    </w:div>
    <w:div w:id="1471942210">
      <w:bodyDiv w:val="1"/>
      <w:marLeft w:val="0"/>
      <w:marRight w:val="0"/>
      <w:marTop w:val="0"/>
      <w:marBottom w:val="0"/>
      <w:divBdr>
        <w:top w:val="none" w:sz="0" w:space="0" w:color="auto"/>
        <w:left w:val="none" w:sz="0" w:space="0" w:color="auto"/>
        <w:bottom w:val="none" w:sz="0" w:space="0" w:color="auto"/>
        <w:right w:val="none" w:sz="0" w:space="0" w:color="auto"/>
      </w:divBdr>
    </w:div>
    <w:div w:id="1472477611">
      <w:bodyDiv w:val="1"/>
      <w:marLeft w:val="0"/>
      <w:marRight w:val="0"/>
      <w:marTop w:val="0"/>
      <w:marBottom w:val="0"/>
      <w:divBdr>
        <w:top w:val="none" w:sz="0" w:space="0" w:color="auto"/>
        <w:left w:val="none" w:sz="0" w:space="0" w:color="auto"/>
        <w:bottom w:val="none" w:sz="0" w:space="0" w:color="auto"/>
        <w:right w:val="none" w:sz="0" w:space="0" w:color="auto"/>
      </w:divBdr>
    </w:div>
    <w:div w:id="1472743800">
      <w:bodyDiv w:val="1"/>
      <w:marLeft w:val="0"/>
      <w:marRight w:val="0"/>
      <w:marTop w:val="0"/>
      <w:marBottom w:val="0"/>
      <w:divBdr>
        <w:top w:val="none" w:sz="0" w:space="0" w:color="auto"/>
        <w:left w:val="none" w:sz="0" w:space="0" w:color="auto"/>
        <w:bottom w:val="none" w:sz="0" w:space="0" w:color="auto"/>
        <w:right w:val="none" w:sz="0" w:space="0" w:color="auto"/>
      </w:divBdr>
    </w:div>
    <w:div w:id="1472749067">
      <w:bodyDiv w:val="1"/>
      <w:marLeft w:val="0"/>
      <w:marRight w:val="0"/>
      <w:marTop w:val="0"/>
      <w:marBottom w:val="0"/>
      <w:divBdr>
        <w:top w:val="none" w:sz="0" w:space="0" w:color="auto"/>
        <w:left w:val="none" w:sz="0" w:space="0" w:color="auto"/>
        <w:bottom w:val="none" w:sz="0" w:space="0" w:color="auto"/>
        <w:right w:val="none" w:sz="0" w:space="0" w:color="auto"/>
      </w:divBdr>
    </w:div>
    <w:div w:id="1472794806">
      <w:bodyDiv w:val="1"/>
      <w:marLeft w:val="0"/>
      <w:marRight w:val="0"/>
      <w:marTop w:val="0"/>
      <w:marBottom w:val="0"/>
      <w:divBdr>
        <w:top w:val="none" w:sz="0" w:space="0" w:color="auto"/>
        <w:left w:val="none" w:sz="0" w:space="0" w:color="auto"/>
        <w:bottom w:val="none" w:sz="0" w:space="0" w:color="auto"/>
        <w:right w:val="none" w:sz="0" w:space="0" w:color="auto"/>
      </w:divBdr>
    </w:div>
    <w:div w:id="1472943465">
      <w:bodyDiv w:val="1"/>
      <w:marLeft w:val="0"/>
      <w:marRight w:val="0"/>
      <w:marTop w:val="0"/>
      <w:marBottom w:val="0"/>
      <w:divBdr>
        <w:top w:val="none" w:sz="0" w:space="0" w:color="auto"/>
        <w:left w:val="none" w:sz="0" w:space="0" w:color="auto"/>
        <w:bottom w:val="none" w:sz="0" w:space="0" w:color="auto"/>
        <w:right w:val="none" w:sz="0" w:space="0" w:color="auto"/>
      </w:divBdr>
    </w:div>
    <w:div w:id="1473213741">
      <w:bodyDiv w:val="1"/>
      <w:marLeft w:val="0"/>
      <w:marRight w:val="0"/>
      <w:marTop w:val="0"/>
      <w:marBottom w:val="0"/>
      <w:divBdr>
        <w:top w:val="none" w:sz="0" w:space="0" w:color="auto"/>
        <w:left w:val="none" w:sz="0" w:space="0" w:color="auto"/>
        <w:bottom w:val="none" w:sz="0" w:space="0" w:color="auto"/>
        <w:right w:val="none" w:sz="0" w:space="0" w:color="auto"/>
      </w:divBdr>
    </w:div>
    <w:div w:id="1473333224">
      <w:bodyDiv w:val="1"/>
      <w:marLeft w:val="0"/>
      <w:marRight w:val="0"/>
      <w:marTop w:val="0"/>
      <w:marBottom w:val="0"/>
      <w:divBdr>
        <w:top w:val="none" w:sz="0" w:space="0" w:color="auto"/>
        <w:left w:val="none" w:sz="0" w:space="0" w:color="auto"/>
        <w:bottom w:val="none" w:sz="0" w:space="0" w:color="auto"/>
        <w:right w:val="none" w:sz="0" w:space="0" w:color="auto"/>
      </w:divBdr>
    </w:div>
    <w:div w:id="1473333367">
      <w:bodyDiv w:val="1"/>
      <w:marLeft w:val="0"/>
      <w:marRight w:val="0"/>
      <w:marTop w:val="0"/>
      <w:marBottom w:val="0"/>
      <w:divBdr>
        <w:top w:val="none" w:sz="0" w:space="0" w:color="auto"/>
        <w:left w:val="none" w:sz="0" w:space="0" w:color="auto"/>
        <w:bottom w:val="none" w:sz="0" w:space="0" w:color="auto"/>
        <w:right w:val="none" w:sz="0" w:space="0" w:color="auto"/>
      </w:divBdr>
    </w:div>
    <w:div w:id="1473517878">
      <w:bodyDiv w:val="1"/>
      <w:marLeft w:val="0"/>
      <w:marRight w:val="0"/>
      <w:marTop w:val="0"/>
      <w:marBottom w:val="0"/>
      <w:divBdr>
        <w:top w:val="none" w:sz="0" w:space="0" w:color="auto"/>
        <w:left w:val="none" w:sz="0" w:space="0" w:color="auto"/>
        <w:bottom w:val="none" w:sz="0" w:space="0" w:color="auto"/>
        <w:right w:val="none" w:sz="0" w:space="0" w:color="auto"/>
      </w:divBdr>
    </w:div>
    <w:div w:id="1473643134">
      <w:bodyDiv w:val="1"/>
      <w:marLeft w:val="0"/>
      <w:marRight w:val="0"/>
      <w:marTop w:val="0"/>
      <w:marBottom w:val="0"/>
      <w:divBdr>
        <w:top w:val="none" w:sz="0" w:space="0" w:color="auto"/>
        <w:left w:val="none" w:sz="0" w:space="0" w:color="auto"/>
        <w:bottom w:val="none" w:sz="0" w:space="0" w:color="auto"/>
        <w:right w:val="none" w:sz="0" w:space="0" w:color="auto"/>
      </w:divBdr>
    </w:div>
    <w:div w:id="1473711987">
      <w:bodyDiv w:val="1"/>
      <w:marLeft w:val="0"/>
      <w:marRight w:val="0"/>
      <w:marTop w:val="0"/>
      <w:marBottom w:val="0"/>
      <w:divBdr>
        <w:top w:val="none" w:sz="0" w:space="0" w:color="auto"/>
        <w:left w:val="none" w:sz="0" w:space="0" w:color="auto"/>
        <w:bottom w:val="none" w:sz="0" w:space="0" w:color="auto"/>
        <w:right w:val="none" w:sz="0" w:space="0" w:color="auto"/>
      </w:divBdr>
    </w:div>
    <w:div w:id="1473712255">
      <w:bodyDiv w:val="1"/>
      <w:marLeft w:val="0"/>
      <w:marRight w:val="0"/>
      <w:marTop w:val="0"/>
      <w:marBottom w:val="0"/>
      <w:divBdr>
        <w:top w:val="none" w:sz="0" w:space="0" w:color="auto"/>
        <w:left w:val="none" w:sz="0" w:space="0" w:color="auto"/>
        <w:bottom w:val="none" w:sz="0" w:space="0" w:color="auto"/>
        <w:right w:val="none" w:sz="0" w:space="0" w:color="auto"/>
      </w:divBdr>
    </w:div>
    <w:div w:id="1473907357">
      <w:bodyDiv w:val="1"/>
      <w:marLeft w:val="0"/>
      <w:marRight w:val="0"/>
      <w:marTop w:val="0"/>
      <w:marBottom w:val="0"/>
      <w:divBdr>
        <w:top w:val="none" w:sz="0" w:space="0" w:color="auto"/>
        <w:left w:val="none" w:sz="0" w:space="0" w:color="auto"/>
        <w:bottom w:val="none" w:sz="0" w:space="0" w:color="auto"/>
        <w:right w:val="none" w:sz="0" w:space="0" w:color="auto"/>
      </w:divBdr>
    </w:div>
    <w:div w:id="1474329289">
      <w:bodyDiv w:val="1"/>
      <w:marLeft w:val="0"/>
      <w:marRight w:val="0"/>
      <w:marTop w:val="0"/>
      <w:marBottom w:val="0"/>
      <w:divBdr>
        <w:top w:val="none" w:sz="0" w:space="0" w:color="auto"/>
        <w:left w:val="none" w:sz="0" w:space="0" w:color="auto"/>
        <w:bottom w:val="none" w:sz="0" w:space="0" w:color="auto"/>
        <w:right w:val="none" w:sz="0" w:space="0" w:color="auto"/>
      </w:divBdr>
    </w:div>
    <w:div w:id="1474444529">
      <w:bodyDiv w:val="1"/>
      <w:marLeft w:val="0"/>
      <w:marRight w:val="0"/>
      <w:marTop w:val="0"/>
      <w:marBottom w:val="0"/>
      <w:divBdr>
        <w:top w:val="none" w:sz="0" w:space="0" w:color="auto"/>
        <w:left w:val="none" w:sz="0" w:space="0" w:color="auto"/>
        <w:bottom w:val="none" w:sz="0" w:space="0" w:color="auto"/>
        <w:right w:val="none" w:sz="0" w:space="0" w:color="auto"/>
      </w:divBdr>
    </w:div>
    <w:div w:id="1475099843">
      <w:bodyDiv w:val="1"/>
      <w:marLeft w:val="0"/>
      <w:marRight w:val="0"/>
      <w:marTop w:val="0"/>
      <w:marBottom w:val="0"/>
      <w:divBdr>
        <w:top w:val="none" w:sz="0" w:space="0" w:color="auto"/>
        <w:left w:val="none" w:sz="0" w:space="0" w:color="auto"/>
        <w:bottom w:val="none" w:sz="0" w:space="0" w:color="auto"/>
        <w:right w:val="none" w:sz="0" w:space="0" w:color="auto"/>
      </w:divBdr>
    </w:div>
    <w:div w:id="1475100522">
      <w:bodyDiv w:val="1"/>
      <w:marLeft w:val="0"/>
      <w:marRight w:val="0"/>
      <w:marTop w:val="0"/>
      <w:marBottom w:val="0"/>
      <w:divBdr>
        <w:top w:val="none" w:sz="0" w:space="0" w:color="auto"/>
        <w:left w:val="none" w:sz="0" w:space="0" w:color="auto"/>
        <w:bottom w:val="none" w:sz="0" w:space="0" w:color="auto"/>
        <w:right w:val="none" w:sz="0" w:space="0" w:color="auto"/>
      </w:divBdr>
    </w:div>
    <w:div w:id="1475103617">
      <w:bodyDiv w:val="1"/>
      <w:marLeft w:val="0"/>
      <w:marRight w:val="0"/>
      <w:marTop w:val="0"/>
      <w:marBottom w:val="0"/>
      <w:divBdr>
        <w:top w:val="none" w:sz="0" w:space="0" w:color="auto"/>
        <w:left w:val="none" w:sz="0" w:space="0" w:color="auto"/>
        <w:bottom w:val="none" w:sz="0" w:space="0" w:color="auto"/>
        <w:right w:val="none" w:sz="0" w:space="0" w:color="auto"/>
      </w:divBdr>
    </w:div>
    <w:div w:id="1475485375">
      <w:bodyDiv w:val="1"/>
      <w:marLeft w:val="0"/>
      <w:marRight w:val="0"/>
      <w:marTop w:val="0"/>
      <w:marBottom w:val="0"/>
      <w:divBdr>
        <w:top w:val="none" w:sz="0" w:space="0" w:color="auto"/>
        <w:left w:val="none" w:sz="0" w:space="0" w:color="auto"/>
        <w:bottom w:val="none" w:sz="0" w:space="0" w:color="auto"/>
        <w:right w:val="none" w:sz="0" w:space="0" w:color="auto"/>
      </w:divBdr>
    </w:div>
    <w:div w:id="1475634187">
      <w:bodyDiv w:val="1"/>
      <w:marLeft w:val="0"/>
      <w:marRight w:val="0"/>
      <w:marTop w:val="0"/>
      <w:marBottom w:val="0"/>
      <w:divBdr>
        <w:top w:val="none" w:sz="0" w:space="0" w:color="auto"/>
        <w:left w:val="none" w:sz="0" w:space="0" w:color="auto"/>
        <w:bottom w:val="none" w:sz="0" w:space="0" w:color="auto"/>
        <w:right w:val="none" w:sz="0" w:space="0" w:color="auto"/>
      </w:divBdr>
    </w:div>
    <w:div w:id="1475636120">
      <w:bodyDiv w:val="1"/>
      <w:marLeft w:val="0"/>
      <w:marRight w:val="0"/>
      <w:marTop w:val="0"/>
      <w:marBottom w:val="0"/>
      <w:divBdr>
        <w:top w:val="none" w:sz="0" w:space="0" w:color="auto"/>
        <w:left w:val="none" w:sz="0" w:space="0" w:color="auto"/>
        <w:bottom w:val="none" w:sz="0" w:space="0" w:color="auto"/>
        <w:right w:val="none" w:sz="0" w:space="0" w:color="auto"/>
      </w:divBdr>
    </w:div>
    <w:div w:id="1475639273">
      <w:bodyDiv w:val="1"/>
      <w:marLeft w:val="0"/>
      <w:marRight w:val="0"/>
      <w:marTop w:val="0"/>
      <w:marBottom w:val="0"/>
      <w:divBdr>
        <w:top w:val="none" w:sz="0" w:space="0" w:color="auto"/>
        <w:left w:val="none" w:sz="0" w:space="0" w:color="auto"/>
        <w:bottom w:val="none" w:sz="0" w:space="0" w:color="auto"/>
        <w:right w:val="none" w:sz="0" w:space="0" w:color="auto"/>
      </w:divBdr>
    </w:div>
    <w:div w:id="1475872758">
      <w:bodyDiv w:val="1"/>
      <w:marLeft w:val="0"/>
      <w:marRight w:val="0"/>
      <w:marTop w:val="0"/>
      <w:marBottom w:val="0"/>
      <w:divBdr>
        <w:top w:val="none" w:sz="0" w:space="0" w:color="auto"/>
        <w:left w:val="none" w:sz="0" w:space="0" w:color="auto"/>
        <w:bottom w:val="none" w:sz="0" w:space="0" w:color="auto"/>
        <w:right w:val="none" w:sz="0" w:space="0" w:color="auto"/>
      </w:divBdr>
    </w:div>
    <w:div w:id="1476296062">
      <w:bodyDiv w:val="1"/>
      <w:marLeft w:val="0"/>
      <w:marRight w:val="0"/>
      <w:marTop w:val="0"/>
      <w:marBottom w:val="0"/>
      <w:divBdr>
        <w:top w:val="none" w:sz="0" w:space="0" w:color="auto"/>
        <w:left w:val="none" w:sz="0" w:space="0" w:color="auto"/>
        <w:bottom w:val="none" w:sz="0" w:space="0" w:color="auto"/>
        <w:right w:val="none" w:sz="0" w:space="0" w:color="auto"/>
      </w:divBdr>
    </w:div>
    <w:div w:id="1476532620">
      <w:bodyDiv w:val="1"/>
      <w:marLeft w:val="0"/>
      <w:marRight w:val="0"/>
      <w:marTop w:val="0"/>
      <w:marBottom w:val="0"/>
      <w:divBdr>
        <w:top w:val="none" w:sz="0" w:space="0" w:color="auto"/>
        <w:left w:val="none" w:sz="0" w:space="0" w:color="auto"/>
        <w:bottom w:val="none" w:sz="0" w:space="0" w:color="auto"/>
        <w:right w:val="none" w:sz="0" w:space="0" w:color="auto"/>
      </w:divBdr>
    </w:div>
    <w:div w:id="1476722883">
      <w:bodyDiv w:val="1"/>
      <w:marLeft w:val="0"/>
      <w:marRight w:val="0"/>
      <w:marTop w:val="0"/>
      <w:marBottom w:val="0"/>
      <w:divBdr>
        <w:top w:val="none" w:sz="0" w:space="0" w:color="auto"/>
        <w:left w:val="none" w:sz="0" w:space="0" w:color="auto"/>
        <w:bottom w:val="none" w:sz="0" w:space="0" w:color="auto"/>
        <w:right w:val="none" w:sz="0" w:space="0" w:color="auto"/>
      </w:divBdr>
    </w:div>
    <w:div w:id="1476723851">
      <w:bodyDiv w:val="1"/>
      <w:marLeft w:val="0"/>
      <w:marRight w:val="0"/>
      <w:marTop w:val="0"/>
      <w:marBottom w:val="0"/>
      <w:divBdr>
        <w:top w:val="none" w:sz="0" w:space="0" w:color="auto"/>
        <w:left w:val="none" w:sz="0" w:space="0" w:color="auto"/>
        <w:bottom w:val="none" w:sz="0" w:space="0" w:color="auto"/>
        <w:right w:val="none" w:sz="0" w:space="0" w:color="auto"/>
      </w:divBdr>
    </w:div>
    <w:div w:id="1476877908">
      <w:bodyDiv w:val="1"/>
      <w:marLeft w:val="0"/>
      <w:marRight w:val="0"/>
      <w:marTop w:val="0"/>
      <w:marBottom w:val="0"/>
      <w:divBdr>
        <w:top w:val="none" w:sz="0" w:space="0" w:color="auto"/>
        <w:left w:val="none" w:sz="0" w:space="0" w:color="auto"/>
        <w:bottom w:val="none" w:sz="0" w:space="0" w:color="auto"/>
        <w:right w:val="none" w:sz="0" w:space="0" w:color="auto"/>
      </w:divBdr>
    </w:div>
    <w:div w:id="1477214145">
      <w:bodyDiv w:val="1"/>
      <w:marLeft w:val="0"/>
      <w:marRight w:val="0"/>
      <w:marTop w:val="0"/>
      <w:marBottom w:val="0"/>
      <w:divBdr>
        <w:top w:val="none" w:sz="0" w:space="0" w:color="auto"/>
        <w:left w:val="none" w:sz="0" w:space="0" w:color="auto"/>
        <w:bottom w:val="none" w:sz="0" w:space="0" w:color="auto"/>
        <w:right w:val="none" w:sz="0" w:space="0" w:color="auto"/>
      </w:divBdr>
    </w:div>
    <w:div w:id="1477333186">
      <w:bodyDiv w:val="1"/>
      <w:marLeft w:val="0"/>
      <w:marRight w:val="0"/>
      <w:marTop w:val="0"/>
      <w:marBottom w:val="0"/>
      <w:divBdr>
        <w:top w:val="none" w:sz="0" w:space="0" w:color="auto"/>
        <w:left w:val="none" w:sz="0" w:space="0" w:color="auto"/>
        <w:bottom w:val="none" w:sz="0" w:space="0" w:color="auto"/>
        <w:right w:val="none" w:sz="0" w:space="0" w:color="auto"/>
      </w:divBdr>
    </w:div>
    <w:div w:id="1477650026">
      <w:bodyDiv w:val="1"/>
      <w:marLeft w:val="0"/>
      <w:marRight w:val="0"/>
      <w:marTop w:val="0"/>
      <w:marBottom w:val="0"/>
      <w:divBdr>
        <w:top w:val="none" w:sz="0" w:space="0" w:color="auto"/>
        <w:left w:val="none" w:sz="0" w:space="0" w:color="auto"/>
        <w:bottom w:val="none" w:sz="0" w:space="0" w:color="auto"/>
        <w:right w:val="none" w:sz="0" w:space="0" w:color="auto"/>
      </w:divBdr>
    </w:div>
    <w:div w:id="1478492716">
      <w:bodyDiv w:val="1"/>
      <w:marLeft w:val="0"/>
      <w:marRight w:val="0"/>
      <w:marTop w:val="0"/>
      <w:marBottom w:val="0"/>
      <w:divBdr>
        <w:top w:val="none" w:sz="0" w:space="0" w:color="auto"/>
        <w:left w:val="none" w:sz="0" w:space="0" w:color="auto"/>
        <w:bottom w:val="none" w:sz="0" w:space="0" w:color="auto"/>
        <w:right w:val="none" w:sz="0" w:space="0" w:color="auto"/>
      </w:divBdr>
    </w:div>
    <w:div w:id="1478644981">
      <w:bodyDiv w:val="1"/>
      <w:marLeft w:val="0"/>
      <w:marRight w:val="0"/>
      <w:marTop w:val="0"/>
      <w:marBottom w:val="0"/>
      <w:divBdr>
        <w:top w:val="none" w:sz="0" w:space="0" w:color="auto"/>
        <w:left w:val="none" w:sz="0" w:space="0" w:color="auto"/>
        <w:bottom w:val="none" w:sz="0" w:space="0" w:color="auto"/>
        <w:right w:val="none" w:sz="0" w:space="0" w:color="auto"/>
      </w:divBdr>
    </w:div>
    <w:div w:id="1478690608">
      <w:bodyDiv w:val="1"/>
      <w:marLeft w:val="0"/>
      <w:marRight w:val="0"/>
      <w:marTop w:val="0"/>
      <w:marBottom w:val="0"/>
      <w:divBdr>
        <w:top w:val="none" w:sz="0" w:space="0" w:color="auto"/>
        <w:left w:val="none" w:sz="0" w:space="0" w:color="auto"/>
        <w:bottom w:val="none" w:sz="0" w:space="0" w:color="auto"/>
        <w:right w:val="none" w:sz="0" w:space="0" w:color="auto"/>
      </w:divBdr>
    </w:div>
    <w:div w:id="1478840666">
      <w:bodyDiv w:val="1"/>
      <w:marLeft w:val="0"/>
      <w:marRight w:val="0"/>
      <w:marTop w:val="0"/>
      <w:marBottom w:val="0"/>
      <w:divBdr>
        <w:top w:val="none" w:sz="0" w:space="0" w:color="auto"/>
        <w:left w:val="none" w:sz="0" w:space="0" w:color="auto"/>
        <w:bottom w:val="none" w:sz="0" w:space="0" w:color="auto"/>
        <w:right w:val="none" w:sz="0" w:space="0" w:color="auto"/>
      </w:divBdr>
    </w:div>
    <w:div w:id="1478960584">
      <w:bodyDiv w:val="1"/>
      <w:marLeft w:val="0"/>
      <w:marRight w:val="0"/>
      <w:marTop w:val="0"/>
      <w:marBottom w:val="0"/>
      <w:divBdr>
        <w:top w:val="none" w:sz="0" w:space="0" w:color="auto"/>
        <w:left w:val="none" w:sz="0" w:space="0" w:color="auto"/>
        <w:bottom w:val="none" w:sz="0" w:space="0" w:color="auto"/>
        <w:right w:val="none" w:sz="0" w:space="0" w:color="auto"/>
      </w:divBdr>
    </w:div>
    <w:div w:id="1479376005">
      <w:bodyDiv w:val="1"/>
      <w:marLeft w:val="0"/>
      <w:marRight w:val="0"/>
      <w:marTop w:val="0"/>
      <w:marBottom w:val="0"/>
      <w:divBdr>
        <w:top w:val="none" w:sz="0" w:space="0" w:color="auto"/>
        <w:left w:val="none" w:sz="0" w:space="0" w:color="auto"/>
        <w:bottom w:val="none" w:sz="0" w:space="0" w:color="auto"/>
        <w:right w:val="none" w:sz="0" w:space="0" w:color="auto"/>
      </w:divBdr>
    </w:div>
    <w:div w:id="1479489902">
      <w:bodyDiv w:val="1"/>
      <w:marLeft w:val="0"/>
      <w:marRight w:val="0"/>
      <w:marTop w:val="0"/>
      <w:marBottom w:val="0"/>
      <w:divBdr>
        <w:top w:val="none" w:sz="0" w:space="0" w:color="auto"/>
        <w:left w:val="none" w:sz="0" w:space="0" w:color="auto"/>
        <w:bottom w:val="none" w:sz="0" w:space="0" w:color="auto"/>
        <w:right w:val="none" w:sz="0" w:space="0" w:color="auto"/>
      </w:divBdr>
    </w:div>
    <w:div w:id="1479493682">
      <w:bodyDiv w:val="1"/>
      <w:marLeft w:val="0"/>
      <w:marRight w:val="0"/>
      <w:marTop w:val="0"/>
      <w:marBottom w:val="0"/>
      <w:divBdr>
        <w:top w:val="none" w:sz="0" w:space="0" w:color="auto"/>
        <w:left w:val="none" w:sz="0" w:space="0" w:color="auto"/>
        <w:bottom w:val="none" w:sz="0" w:space="0" w:color="auto"/>
        <w:right w:val="none" w:sz="0" w:space="0" w:color="auto"/>
      </w:divBdr>
    </w:div>
    <w:div w:id="1479691314">
      <w:bodyDiv w:val="1"/>
      <w:marLeft w:val="0"/>
      <w:marRight w:val="0"/>
      <w:marTop w:val="0"/>
      <w:marBottom w:val="0"/>
      <w:divBdr>
        <w:top w:val="none" w:sz="0" w:space="0" w:color="auto"/>
        <w:left w:val="none" w:sz="0" w:space="0" w:color="auto"/>
        <w:bottom w:val="none" w:sz="0" w:space="0" w:color="auto"/>
        <w:right w:val="none" w:sz="0" w:space="0" w:color="auto"/>
      </w:divBdr>
    </w:div>
    <w:div w:id="1479809712">
      <w:bodyDiv w:val="1"/>
      <w:marLeft w:val="0"/>
      <w:marRight w:val="0"/>
      <w:marTop w:val="0"/>
      <w:marBottom w:val="0"/>
      <w:divBdr>
        <w:top w:val="none" w:sz="0" w:space="0" w:color="auto"/>
        <w:left w:val="none" w:sz="0" w:space="0" w:color="auto"/>
        <w:bottom w:val="none" w:sz="0" w:space="0" w:color="auto"/>
        <w:right w:val="none" w:sz="0" w:space="0" w:color="auto"/>
      </w:divBdr>
    </w:div>
    <w:div w:id="1480149754">
      <w:bodyDiv w:val="1"/>
      <w:marLeft w:val="0"/>
      <w:marRight w:val="0"/>
      <w:marTop w:val="0"/>
      <w:marBottom w:val="0"/>
      <w:divBdr>
        <w:top w:val="none" w:sz="0" w:space="0" w:color="auto"/>
        <w:left w:val="none" w:sz="0" w:space="0" w:color="auto"/>
        <w:bottom w:val="none" w:sz="0" w:space="0" w:color="auto"/>
        <w:right w:val="none" w:sz="0" w:space="0" w:color="auto"/>
      </w:divBdr>
    </w:div>
    <w:div w:id="1480269659">
      <w:bodyDiv w:val="1"/>
      <w:marLeft w:val="0"/>
      <w:marRight w:val="0"/>
      <w:marTop w:val="0"/>
      <w:marBottom w:val="0"/>
      <w:divBdr>
        <w:top w:val="none" w:sz="0" w:space="0" w:color="auto"/>
        <w:left w:val="none" w:sz="0" w:space="0" w:color="auto"/>
        <w:bottom w:val="none" w:sz="0" w:space="0" w:color="auto"/>
        <w:right w:val="none" w:sz="0" w:space="0" w:color="auto"/>
      </w:divBdr>
    </w:div>
    <w:div w:id="148046231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481000060">
      <w:bodyDiv w:val="1"/>
      <w:marLeft w:val="0"/>
      <w:marRight w:val="0"/>
      <w:marTop w:val="0"/>
      <w:marBottom w:val="0"/>
      <w:divBdr>
        <w:top w:val="none" w:sz="0" w:space="0" w:color="auto"/>
        <w:left w:val="none" w:sz="0" w:space="0" w:color="auto"/>
        <w:bottom w:val="none" w:sz="0" w:space="0" w:color="auto"/>
        <w:right w:val="none" w:sz="0" w:space="0" w:color="auto"/>
      </w:divBdr>
    </w:div>
    <w:div w:id="1481073445">
      <w:bodyDiv w:val="1"/>
      <w:marLeft w:val="0"/>
      <w:marRight w:val="0"/>
      <w:marTop w:val="0"/>
      <w:marBottom w:val="0"/>
      <w:divBdr>
        <w:top w:val="none" w:sz="0" w:space="0" w:color="auto"/>
        <w:left w:val="none" w:sz="0" w:space="0" w:color="auto"/>
        <w:bottom w:val="none" w:sz="0" w:space="0" w:color="auto"/>
        <w:right w:val="none" w:sz="0" w:space="0" w:color="auto"/>
      </w:divBdr>
    </w:div>
    <w:div w:id="1481384568">
      <w:bodyDiv w:val="1"/>
      <w:marLeft w:val="0"/>
      <w:marRight w:val="0"/>
      <w:marTop w:val="0"/>
      <w:marBottom w:val="0"/>
      <w:divBdr>
        <w:top w:val="none" w:sz="0" w:space="0" w:color="auto"/>
        <w:left w:val="none" w:sz="0" w:space="0" w:color="auto"/>
        <w:bottom w:val="none" w:sz="0" w:space="0" w:color="auto"/>
        <w:right w:val="none" w:sz="0" w:space="0" w:color="auto"/>
      </w:divBdr>
    </w:div>
    <w:div w:id="1481651988">
      <w:bodyDiv w:val="1"/>
      <w:marLeft w:val="0"/>
      <w:marRight w:val="0"/>
      <w:marTop w:val="0"/>
      <w:marBottom w:val="0"/>
      <w:divBdr>
        <w:top w:val="none" w:sz="0" w:space="0" w:color="auto"/>
        <w:left w:val="none" w:sz="0" w:space="0" w:color="auto"/>
        <w:bottom w:val="none" w:sz="0" w:space="0" w:color="auto"/>
        <w:right w:val="none" w:sz="0" w:space="0" w:color="auto"/>
      </w:divBdr>
    </w:div>
    <w:div w:id="1481845205">
      <w:bodyDiv w:val="1"/>
      <w:marLeft w:val="0"/>
      <w:marRight w:val="0"/>
      <w:marTop w:val="0"/>
      <w:marBottom w:val="0"/>
      <w:divBdr>
        <w:top w:val="none" w:sz="0" w:space="0" w:color="auto"/>
        <w:left w:val="none" w:sz="0" w:space="0" w:color="auto"/>
        <w:bottom w:val="none" w:sz="0" w:space="0" w:color="auto"/>
        <w:right w:val="none" w:sz="0" w:space="0" w:color="auto"/>
      </w:divBdr>
    </w:div>
    <w:div w:id="1482500049">
      <w:bodyDiv w:val="1"/>
      <w:marLeft w:val="0"/>
      <w:marRight w:val="0"/>
      <w:marTop w:val="0"/>
      <w:marBottom w:val="0"/>
      <w:divBdr>
        <w:top w:val="none" w:sz="0" w:space="0" w:color="auto"/>
        <w:left w:val="none" w:sz="0" w:space="0" w:color="auto"/>
        <w:bottom w:val="none" w:sz="0" w:space="0" w:color="auto"/>
        <w:right w:val="none" w:sz="0" w:space="0" w:color="auto"/>
      </w:divBdr>
    </w:div>
    <w:div w:id="1483110179">
      <w:bodyDiv w:val="1"/>
      <w:marLeft w:val="0"/>
      <w:marRight w:val="0"/>
      <w:marTop w:val="0"/>
      <w:marBottom w:val="0"/>
      <w:divBdr>
        <w:top w:val="none" w:sz="0" w:space="0" w:color="auto"/>
        <w:left w:val="none" w:sz="0" w:space="0" w:color="auto"/>
        <w:bottom w:val="none" w:sz="0" w:space="0" w:color="auto"/>
        <w:right w:val="none" w:sz="0" w:space="0" w:color="auto"/>
      </w:divBdr>
    </w:div>
    <w:div w:id="1483230386">
      <w:bodyDiv w:val="1"/>
      <w:marLeft w:val="0"/>
      <w:marRight w:val="0"/>
      <w:marTop w:val="0"/>
      <w:marBottom w:val="0"/>
      <w:divBdr>
        <w:top w:val="none" w:sz="0" w:space="0" w:color="auto"/>
        <w:left w:val="none" w:sz="0" w:space="0" w:color="auto"/>
        <w:bottom w:val="none" w:sz="0" w:space="0" w:color="auto"/>
        <w:right w:val="none" w:sz="0" w:space="0" w:color="auto"/>
      </w:divBdr>
    </w:div>
    <w:div w:id="1483616055">
      <w:bodyDiv w:val="1"/>
      <w:marLeft w:val="0"/>
      <w:marRight w:val="0"/>
      <w:marTop w:val="0"/>
      <w:marBottom w:val="0"/>
      <w:divBdr>
        <w:top w:val="none" w:sz="0" w:space="0" w:color="auto"/>
        <w:left w:val="none" w:sz="0" w:space="0" w:color="auto"/>
        <w:bottom w:val="none" w:sz="0" w:space="0" w:color="auto"/>
        <w:right w:val="none" w:sz="0" w:space="0" w:color="auto"/>
      </w:divBdr>
    </w:div>
    <w:div w:id="1484662940">
      <w:bodyDiv w:val="1"/>
      <w:marLeft w:val="0"/>
      <w:marRight w:val="0"/>
      <w:marTop w:val="0"/>
      <w:marBottom w:val="0"/>
      <w:divBdr>
        <w:top w:val="none" w:sz="0" w:space="0" w:color="auto"/>
        <w:left w:val="none" w:sz="0" w:space="0" w:color="auto"/>
        <w:bottom w:val="none" w:sz="0" w:space="0" w:color="auto"/>
        <w:right w:val="none" w:sz="0" w:space="0" w:color="auto"/>
      </w:divBdr>
    </w:div>
    <w:div w:id="1485271093">
      <w:bodyDiv w:val="1"/>
      <w:marLeft w:val="0"/>
      <w:marRight w:val="0"/>
      <w:marTop w:val="0"/>
      <w:marBottom w:val="0"/>
      <w:divBdr>
        <w:top w:val="none" w:sz="0" w:space="0" w:color="auto"/>
        <w:left w:val="none" w:sz="0" w:space="0" w:color="auto"/>
        <w:bottom w:val="none" w:sz="0" w:space="0" w:color="auto"/>
        <w:right w:val="none" w:sz="0" w:space="0" w:color="auto"/>
      </w:divBdr>
    </w:div>
    <w:div w:id="1485663898">
      <w:bodyDiv w:val="1"/>
      <w:marLeft w:val="0"/>
      <w:marRight w:val="0"/>
      <w:marTop w:val="0"/>
      <w:marBottom w:val="0"/>
      <w:divBdr>
        <w:top w:val="none" w:sz="0" w:space="0" w:color="auto"/>
        <w:left w:val="none" w:sz="0" w:space="0" w:color="auto"/>
        <w:bottom w:val="none" w:sz="0" w:space="0" w:color="auto"/>
        <w:right w:val="none" w:sz="0" w:space="0" w:color="auto"/>
      </w:divBdr>
    </w:div>
    <w:div w:id="1486160626">
      <w:bodyDiv w:val="1"/>
      <w:marLeft w:val="0"/>
      <w:marRight w:val="0"/>
      <w:marTop w:val="0"/>
      <w:marBottom w:val="0"/>
      <w:divBdr>
        <w:top w:val="none" w:sz="0" w:space="0" w:color="auto"/>
        <w:left w:val="none" w:sz="0" w:space="0" w:color="auto"/>
        <w:bottom w:val="none" w:sz="0" w:space="0" w:color="auto"/>
        <w:right w:val="none" w:sz="0" w:space="0" w:color="auto"/>
      </w:divBdr>
    </w:div>
    <w:div w:id="1486243059">
      <w:bodyDiv w:val="1"/>
      <w:marLeft w:val="0"/>
      <w:marRight w:val="0"/>
      <w:marTop w:val="0"/>
      <w:marBottom w:val="0"/>
      <w:divBdr>
        <w:top w:val="none" w:sz="0" w:space="0" w:color="auto"/>
        <w:left w:val="none" w:sz="0" w:space="0" w:color="auto"/>
        <w:bottom w:val="none" w:sz="0" w:space="0" w:color="auto"/>
        <w:right w:val="none" w:sz="0" w:space="0" w:color="auto"/>
      </w:divBdr>
    </w:div>
    <w:div w:id="1486314256">
      <w:bodyDiv w:val="1"/>
      <w:marLeft w:val="0"/>
      <w:marRight w:val="0"/>
      <w:marTop w:val="0"/>
      <w:marBottom w:val="0"/>
      <w:divBdr>
        <w:top w:val="none" w:sz="0" w:space="0" w:color="auto"/>
        <w:left w:val="none" w:sz="0" w:space="0" w:color="auto"/>
        <w:bottom w:val="none" w:sz="0" w:space="0" w:color="auto"/>
        <w:right w:val="none" w:sz="0" w:space="0" w:color="auto"/>
      </w:divBdr>
    </w:div>
    <w:div w:id="1486359948">
      <w:bodyDiv w:val="1"/>
      <w:marLeft w:val="0"/>
      <w:marRight w:val="0"/>
      <w:marTop w:val="0"/>
      <w:marBottom w:val="0"/>
      <w:divBdr>
        <w:top w:val="none" w:sz="0" w:space="0" w:color="auto"/>
        <w:left w:val="none" w:sz="0" w:space="0" w:color="auto"/>
        <w:bottom w:val="none" w:sz="0" w:space="0" w:color="auto"/>
        <w:right w:val="none" w:sz="0" w:space="0" w:color="auto"/>
      </w:divBdr>
    </w:div>
    <w:div w:id="1486438118">
      <w:bodyDiv w:val="1"/>
      <w:marLeft w:val="0"/>
      <w:marRight w:val="0"/>
      <w:marTop w:val="0"/>
      <w:marBottom w:val="0"/>
      <w:divBdr>
        <w:top w:val="none" w:sz="0" w:space="0" w:color="auto"/>
        <w:left w:val="none" w:sz="0" w:space="0" w:color="auto"/>
        <w:bottom w:val="none" w:sz="0" w:space="0" w:color="auto"/>
        <w:right w:val="none" w:sz="0" w:space="0" w:color="auto"/>
      </w:divBdr>
    </w:div>
    <w:div w:id="1486580490">
      <w:bodyDiv w:val="1"/>
      <w:marLeft w:val="0"/>
      <w:marRight w:val="0"/>
      <w:marTop w:val="0"/>
      <w:marBottom w:val="0"/>
      <w:divBdr>
        <w:top w:val="none" w:sz="0" w:space="0" w:color="auto"/>
        <w:left w:val="none" w:sz="0" w:space="0" w:color="auto"/>
        <w:bottom w:val="none" w:sz="0" w:space="0" w:color="auto"/>
        <w:right w:val="none" w:sz="0" w:space="0" w:color="auto"/>
      </w:divBdr>
    </w:div>
    <w:div w:id="1487357535">
      <w:bodyDiv w:val="1"/>
      <w:marLeft w:val="0"/>
      <w:marRight w:val="0"/>
      <w:marTop w:val="0"/>
      <w:marBottom w:val="0"/>
      <w:divBdr>
        <w:top w:val="none" w:sz="0" w:space="0" w:color="auto"/>
        <w:left w:val="none" w:sz="0" w:space="0" w:color="auto"/>
        <w:bottom w:val="none" w:sz="0" w:space="0" w:color="auto"/>
        <w:right w:val="none" w:sz="0" w:space="0" w:color="auto"/>
      </w:divBdr>
    </w:div>
    <w:div w:id="1488403225">
      <w:bodyDiv w:val="1"/>
      <w:marLeft w:val="0"/>
      <w:marRight w:val="0"/>
      <w:marTop w:val="0"/>
      <w:marBottom w:val="0"/>
      <w:divBdr>
        <w:top w:val="none" w:sz="0" w:space="0" w:color="auto"/>
        <w:left w:val="none" w:sz="0" w:space="0" w:color="auto"/>
        <w:bottom w:val="none" w:sz="0" w:space="0" w:color="auto"/>
        <w:right w:val="none" w:sz="0" w:space="0" w:color="auto"/>
      </w:divBdr>
    </w:div>
    <w:div w:id="1488786391">
      <w:bodyDiv w:val="1"/>
      <w:marLeft w:val="0"/>
      <w:marRight w:val="0"/>
      <w:marTop w:val="0"/>
      <w:marBottom w:val="0"/>
      <w:divBdr>
        <w:top w:val="none" w:sz="0" w:space="0" w:color="auto"/>
        <w:left w:val="none" w:sz="0" w:space="0" w:color="auto"/>
        <w:bottom w:val="none" w:sz="0" w:space="0" w:color="auto"/>
        <w:right w:val="none" w:sz="0" w:space="0" w:color="auto"/>
      </w:divBdr>
    </w:div>
    <w:div w:id="1488980491">
      <w:bodyDiv w:val="1"/>
      <w:marLeft w:val="0"/>
      <w:marRight w:val="0"/>
      <w:marTop w:val="0"/>
      <w:marBottom w:val="0"/>
      <w:divBdr>
        <w:top w:val="none" w:sz="0" w:space="0" w:color="auto"/>
        <w:left w:val="none" w:sz="0" w:space="0" w:color="auto"/>
        <w:bottom w:val="none" w:sz="0" w:space="0" w:color="auto"/>
        <w:right w:val="none" w:sz="0" w:space="0" w:color="auto"/>
      </w:divBdr>
    </w:div>
    <w:div w:id="1489059454">
      <w:bodyDiv w:val="1"/>
      <w:marLeft w:val="0"/>
      <w:marRight w:val="0"/>
      <w:marTop w:val="0"/>
      <w:marBottom w:val="0"/>
      <w:divBdr>
        <w:top w:val="none" w:sz="0" w:space="0" w:color="auto"/>
        <w:left w:val="none" w:sz="0" w:space="0" w:color="auto"/>
        <w:bottom w:val="none" w:sz="0" w:space="0" w:color="auto"/>
        <w:right w:val="none" w:sz="0" w:space="0" w:color="auto"/>
      </w:divBdr>
    </w:div>
    <w:div w:id="1489980761">
      <w:bodyDiv w:val="1"/>
      <w:marLeft w:val="0"/>
      <w:marRight w:val="0"/>
      <w:marTop w:val="0"/>
      <w:marBottom w:val="0"/>
      <w:divBdr>
        <w:top w:val="none" w:sz="0" w:space="0" w:color="auto"/>
        <w:left w:val="none" w:sz="0" w:space="0" w:color="auto"/>
        <w:bottom w:val="none" w:sz="0" w:space="0" w:color="auto"/>
        <w:right w:val="none" w:sz="0" w:space="0" w:color="auto"/>
      </w:divBdr>
    </w:div>
    <w:div w:id="1491368586">
      <w:bodyDiv w:val="1"/>
      <w:marLeft w:val="0"/>
      <w:marRight w:val="0"/>
      <w:marTop w:val="0"/>
      <w:marBottom w:val="0"/>
      <w:divBdr>
        <w:top w:val="none" w:sz="0" w:space="0" w:color="auto"/>
        <w:left w:val="none" w:sz="0" w:space="0" w:color="auto"/>
        <w:bottom w:val="none" w:sz="0" w:space="0" w:color="auto"/>
        <w:right w:val="none" w:sz="0" w:space="0" w:color="auto"/>
      </w:divBdr>
    </w:div>
    <w:div w:id="1491483418">
      <w:bodyDiv w:val="1"/>
      <w:marLeft w:val="0"/>
      <w:marRight w:val="0"/>
      <w:marTop w:val="0"/>
      <w:marBottom w:val="0"/>
      <w:divBdr>
        <w:top w:val="none" w:sz="0" w:space="0" w:color="auto"/>
        <w:left w:val="none" w:sz="0" w:space="0" w:color="auto"/>
        <w:bottom w:val="none" w:sz="0" w:space="0" w:color="auto"/>
        <w:right w:val="none" w:sz="0" w:space="0" w:color="auto"/>
      </w:divBdr>
    </w:div>
    <w:div w:id="1492066832">
      <w:bodyDiv w:val="1"/>
      <w:marLeft w:val="0"/>
      <w:marRight w:val="0"/>
      <w:marTop w:val="0"/>
      <w:marBottom w:val="0"/>
      <w:divBdr>
        <w:top w:val="none" w:sz="0" w:space="0" w:color="auto"/>
        <w:left w:val="none" w:sz="0" w:space="0" w:color="auto"/>
        <w:bottom w:val="none" w:sz="0" w:space="0" w:color="auto"/>
        <w:right w:val="none" w:sz="0" w:space="0" w:color="auto"/>
      </w:divBdr>
    </w:div>
    <w:div w:id="1492066959">
      <w:bodyDiv w:val="1"/>
      <w:marLeft w:val="0"/>
      <w:marRight w:val="0"/>
      <w:marTop w:val="0"/>
      <w:marBottom w:val="0"/>
      <w:divBdr>
        <w:top w:val="none" w:sz="0" w:space="0" w:color="auto"/>
        <w:left w:val="none" w:sz="0" w:space="0" w:color="auto"/>
        <w:bottom w:val="none" w:sz="0" w:space="0" w:color="auto"/>
        <w:right w:val="none" w:sz="0" w:space="0" w:color="auto"/>
      </w:divBdr>
    </w:div>
    <w:div w:id="1492209287">
      <w:bodyDiv w:val="1"/>
      <w:marLeft w:val="0"/>
      <w:marRight w:val="0"/>
      <w:marTop w:val="0"/>
      <w:marBottom w:val="0"/>
      <w:divBdr>
        <w:top w:val="none" w:sz="0" w:space="0" w:color="auto"/>
        <w:left w:val="none" w:sz="0" w:space="0" w:color="auto"/>
        <w:bottom w:val="none" w:sz="0" w:space="0" w:color="auto"/>
        <w:right w:val="none" w:sz="0" w:space="0" w:color="auto"/>
      </w:divBdr>
    </w:div>
    <w:div w:id="1492328296">
      <w:bodyDiv w:val="1"/>
      <w:marLeft w:val="0"/>
      <w:marRight w:val="0"/>
      <w:marTop w:val="0"/>
      <w:marBottom w:val="0"/>
      <w:divBdr>
        <w:top w:val="none" w:sz="0" w:space="0" w:color="auto"/>
        <w:left w:val="none" w:sz="0" w:space="0" w:color="auto"/>
        <w:bottom w:val="none" w:sz="0" w:space="0" w:color="auto"/>
        <w:right w:val="none" w:sz="0" w:space="0" w:color="auto"/>
      </w:divBdr>
    </w:div>
    <w:div w:id="1492988873">
      <w:bodyDiv w:val="1"/>
      <w:marLeft w:val="0"/>
      <w:marRight w:val="0"/>
      <w:marTop w:val="0"/>
      <w:marBottom w:val="0"/>
      <w:divBdr>
        <w:top w:val="none" w:sz="0" w:space="0" w:color="auto"/>
        <w:left w:val="none" w:sz="0" w:space="0" w:color="auto"/>
        <w:bottom w:val="none" w:sz="0" w:space="0" w:color="auto"/>
        <w:right w:val="none" w:sz="0" w:space="0" w:color="auto"/>
      </w:divBdr>
    </w:div>
    <w:div w:id="1493135099">
      <w:bodyDiv w:val="1"/>
      <w:marLeft w:val="0"/>
      <w:marRight w:val="0"/>
      <w:marTop w:val="0"/>
      <w:marBottom w:val="0"/>
      <w:divBdr>
        <w:top w:val="none" w:sz="0" w:space="0" w:color="auto"/>
        <w:left w:val="none" w:sz="0" w:space="0" w:color="auto"/>
        <w:bottom w:val="none" w:sz="0" w:space="0" w:color="auto"/>
        <w:right w:val="none" w:sz="0" w:space="0" w:color="auto"/>
      </w:divBdr>
    </w:div>
    <w:div w:id="1493570368">
      <w:bodyDiv w:val="1"/>
      <w:marLeft w:val="0"/>
      <w:marRight w:val="0"/>
      <w:marTop w:val="0"/>
      <w:marBottom w:val="0"/>
      <w:divBdr>
        <w:top w:val="none" w:sz="0" w:space="0" w:color="auto"/>
        <w:left w:val="none" w:sz="0" w:space="0" w:color="auto"/>
        <w:bottom w:val="none" w:sz="0" w:space="0" w:color="auto"/>
        <w:right w:val="none" w:sz="0" w:space="0" w:color="auto"/>
      </w:divBdr>
    </w:div>
    <w:div w:id="1493791579">
      <w:bodyDiv w:val="1"/>
      <w:marLeft w:val="0"/>
      <w:marRight w:val="0"/>
      <w:marTop w:val="0"/>
      <w:marBottom w:val="0"/>
      <w:divBdr>
        <w:top w:val="none" w:sz="0" w:space="0" w:color="auto"/>
        <w:left w:val="none" w:sz="0" w:space="0" w:color="auto"/>
        <w:bottom w:val="none" w:sz="0" w:space="0" w:color="auto"/>
        <w:right w:val="none" w:sz="0" w:space="0" w:color="auto"/>
      </w:divBdr>
    </w:div>
    <w:div w:id="1494252953">
      <w:bodyDiv w:val="1"/>
      <w:marLeft w:val="0"/>
      <w:marRight w:val="0"/>
      <w:marTop w:val="0"/>
      <w:marBottom w:val="0"/>
      <w:divBdr>
        <w:top w:val="none" w:sz="0" w:space="0" w:color="auto"/>
        <w:left w:val="none" w:sz="0" w:space="0" w:color="auto"/>
        <w:bottom w:val="none" w:sz="0" w:space="0" w:color="auto"/>
        <w:right w:val="none" w:sz="0" w:space="0" w:color="auto"/>
      </w:divBdr>
    </w:div>
    <w:div w:id="1495027405">
      <w:bodyDiv w:val="1"/>
      <w:marLeft w:val="0"/>
      <w:marRight w:val="0"/>
      <w:marTop w:val="0"/>
      <w:marBottom w:val="0"/>
      <w:divBdr>
        <w:top w:val="none" w:sz="0" w:space="0" w:color="auto"/>
        <w:left w:val="none" w:sz="0" w:space="0" w:color="auto"/>
        <w:bottom w:val="none" w:sz="0" w:space="0" w:color="auto"/>
        <w:right w:val="none" w:sz="0" w:space="0" w:color="auto"/>
      </w:divBdr>
    </w:div>
    <w:div w:id="1495144059">
      <w:bodyDiv w:val="1"/>
      <w:marLeft w:val="0"/>
      <w:marRight w:val="0"/>
      <w:marTop w:val="0"/>
      <w:marBottom w:val="0"/>
      <w:divBdr>
        <w:top w:val="none" w:sz="0" w:space="0" w:color="auto"/>
        <w:left w:val="none" w:sz="0" w:space="0" w:color="auto"/>
        <w:bottom w:val="none" w:sz="0" w:space="0" w:color="auto"/>
        <w:right w:val="none" w:sz="0" w:space="0" w:color="auto"/>
      </w:divBdr>
    </w:div>
    <w:div w:id="1495144945">
      <w:bodyDiv w:val="1"/>
      <w:marLeft w:val="0"/>
      <w:marRight w:val="0"/>
      <w:marTop w:val="0"/>
      <w:marBottom w:val="0"/>
      <w:divBdr>
        <w:top w:val="none" w:sz="0" w:space="0" w:color="auto"/>
        <w:left w:val="none" w:sz="0" w:space="0" w:color="auto"/>
        <w:bottom w:val="none" w:sz="0" w:space="0" w:color="auto"/>
        <w:right w:val="none" w:sz="0" w:space="0" w:color="auto"/>
      </w:divBdr>
    </w:div>
    <w:div w:id="1495224860">
      <w:bodyDiv w:val="1"/>
      <w:marLeft w:val="0"/>
      <w:marRight w:val="0"/>
      <w:marTop w:val="0"/>
      <w:marBottom w:val="0"/>
      <w:divBdr>
        <w:top w:val="none" w:sz="0" w:space="0" w:color="auto"/>
        <w:left w:val="none" w:sz="0" w:space="0" w:color="auto"/>
        <w:bottom w:val="none" w:sz="0" w:space="0" w:color="auto"/>
        <w:right w:val="none" w:sz="0" w:space="0" w:color="auto"/>
      </w:divBdr>
    </w:div>
    <w:div w:id="1495298904">
      <w:bodyDiv w:val="1"/>
      <w:marLeft w:val="0"/>
      <w:marRight w:val="0"/>
      <w:marTop w:val="0"/>
      <w:marBottom w:val="0"/>
      <w:divBdr>
        <w:top w:val="none" w:sz="0" w:space="0" w:color="auto"/>
        <w:left w:val="none" w:sz="0" w:space="0" w:color="auto"/>
        <w:bottom w:val="none" w:sz="0" w:space="0" w:color="auto"/>
        <w:right w:val="none" w:sz="0" w:space="0" w:color="auto"/>
      </w:divBdr>
    </w:div>
    <w:div w:id="1495336497">
      <w:bodyDiv w:val="1"/>
      <w:marLeft w:val="0"/>
      <w:marRight w:val="0"/>
      <w:marTop w:val="0"/>
      <w:marBottom w:val="0"/>
      <w:divBdr>
        <w:top w:val="none" w:sz="0" w:space="0" w:color="auto"/>
        <w:left w:val="none" w:sz="0" w:space="0" w:color="auto"/>
        <w:bottom w:val="none" w:sz="0" w:space="0" w:color="auto"/>
        <w:right w:val="none" w:sz="0" w:space="0" w:color="auto"/>
      </w:divBdr>
    </w:div>
    <w:div w:id="1495486429">
      <w:bodyDiv w:val="1"/>
      <w:marLeft w:val="0"/>
      <w:marRight w:val="0"/>
      <w:marTop w:val="0"/>
      <w:marBottom w:val="0"/>
      <w:divBdr>
        <w:top w:val="none" w:sz="0" w:space="0" w:color="auto"/>
        <w:left w:val="none" w:sz="0" w:space="0" w:color="auto"/>
        <w:bottom w:val="none" w:sz="0" w:space="0" w:color="auto"/>
        <w:right w:val="none" w:sz="0" w:space="0" w:color="auto"/>
      </w:divBdr>
    </w:div>
    <w:div w:id="1495801386">
      <w:bodyDiv w:val="1"/>
      <w:marLeft w:val="0"/>
      <w:marRight w:val="0"/>
      <w:marTop w:val="0"/>
      <w:marBottom w:val="0"/>
      <w:divBdr>
        <w:top w:val="none" w:sz="0" w:space="0" w:color="auto"/>
        <w:left w:val="none" w:sz="0" w:space="0" w:color="auto"/>
        <w:bottom w:val="none" w:sz="0" w:space="0" w:color="auto"/>
        <w:right w:val="none" w:sz="0" w:space="0" w:color="auto"/>
      </w:divBdr>
    </w:div>
    <w:div w:id="1496534676">
      <w:bodyDiv w:val="1"/>
      <w:marLeft w:val="0"/>
      <w:marRight w:val="0"/>
      <w:marTop w:val="0"/>
      <w:marBottom w:val="0"/>
      <w:divBdr>
        <w:top w:val="none" w:sz="0" w:space="0" w:color="auto"/>
        <w:left w:val="none" w:sz="0" w:space="0" w:color="auto"/>
        <w:bottom w:val="none" w:sz="0" w:space="0" w:color="auto"/>
        <w:right w:val="none" w:sz="0" w:space="0" w:color="auto"/>
      </w:divBdr>
    </w:div>
    <w:div w:id="1496919993">
      <w:bodyDiv w:val="1"/>
      <w:marLeft w:val="0"/>
      <w:marRight w:val="0"/>
      <w:marTop w:val="0"/>
      <w:marBottom w:val="0"/>
      <w:divBdr>
        <w:top w:val="none" w:sz="0" w:space="0" w:color="auto"/>
        <w:left w:val="none" w:sz="0" w:space="0" w:color="auto"/>
        <w:bottom w:val="none" w:sz="0" w:space="0" w:color="auto"/>
        <w:right w:val="none" w:sz="0" w:space="0" w:color="auto"/>
      </w:divBdr>
    </w:div>
    <w:div w:id="1497070237">
      <w:bodyDiv w:val="1"/>
      <w:marLeft w:val="0"/>
      <w:marRight w:val="0"/>
      <w:marTop w:val="0"/>
      <w:marBottom w:val="0"/>
      <w:divBdr>
        <w:top w:val="none" w:sz="0" w:space="0" w:color="auto"/>
        <w:left w:val="none" w:sz="0" w:space="0" w:color="auto"/>
        <w:bottom w:val="none" w:sz="0" w:space="0" w:color="auto"/>
        <w:right w:val="none" w:sz="0" w:space="0" w:color="auto"/>
      </w:divBdr>
    </w:div>
    <w:div w:id="1497575400">
      <w:bodyDiv w:val="1"/>
      <w:marLeft w:val="0"/>
      <w:marRight w:val="0"/>
      <w:marTop w:val="0"/>
      <w:marBottom w:val="0"/>
      <w:divBdr>
        <w:top w:val="none" w:sz="0" w:space="0" w:color="auto"/>
        <w:left w:val="none" w:sz="0" w:space="0" w:color="auto"/>
        <w:bottom w:val="none" w:sz="0" w:space="0" w:color="auto"/>
        <w:right w:val="none" w:sz="0" w:space="0" w:color="auto"/>
      </w:divBdr>
    </w:div>
    <w:div w:id="1497576240">
      <w:bodyDiv w:val="1"/>
      <w:marLeft w:val="0"/>
      <w:marRight w:val="0"/>
      <w:marTop w:val="0"/>
      <w:marBottom w:val="0"/>
      <w:divBdr>
        <w:top w:val="none" w:sz="0" w:space="0" w:color="auto"/>
        <w:left w:val="none" w:sz="0" w:space="0" w:color="auto"/>
        <w:bottom w:val="none" w:sz="0" w:space="0" w:color="auto"/>
        <w:right w:val="none" w:sz="0" w:space="0" w:color="auto"/>
      </w:divBdr>
    </w:div>
    <w:div w:id="1498036926">
      <w:bodyDiv w:val="1"/>
      <w:marLeft w:val="0"/>
      <w:marRight w:val="0"/>
      <w:marTop w:val="0"/>
      <w:marBottom w:val="0"/>
      <w:divBdr>
        <w:top w:val="none" w:sz="0" w:space="0" w:color="auto"/>
        <w:left w:val="none" w:sz="0" w:space="0" w:color="auto"/>
        <w:bottom w:val="none" w:sz="0" w:space="0" w:color="auto"/>
        <w:right w:val="none" w:sz="0" w:space="0" w:color="auto"/>
      </w:divBdr>
    </w:div>
    <w:div w:id="1498153438">
      <w:bodyDiv w:val="1"/>
      <w:marLeft w:val="0"/>
      <w:marRight w:val="0"/>
      <w:marTop w:val="0"/>
      <w:marBottom w:val="0"/>
      <w:divBdr>
        <w:top w:val="none" w:sz="0" w:space="0" w:color="auto"/>
        <w:left w:val="none" w:sz="0" w:space="0" w:color="auto"/>
        <w:bottom w:val="none" w:sz="0" w:space="0" w:color="auto"/>
        <w:right w:val="none" w:sz="0" w:space="0" w:color="auto"/>
      </w:divBdr>
    </w:div>
    <w:div w:id="1498157016">
      <w:bodyDiv w:val="1"/>
      <w:marLeft w:val="0"/>
      <w:marRight w:val="0"/>
      <w:marTop w:val="0"/>
      <w:marBottom w:val="0"/>
      <w:divBdr>
        <w:top w:val="none" w:sz="0" w:space="0" w:color="auto"/>
        <w:left w:val="none" w:sz="0" w:space="0" w:color="auto"/>
        <w:bottom w:val="none" w:sz="0" w:space="0" w:color="auto"/>
        <w:right w:val="none" w:sz="0" w:space="0" w:color="auto"/>
      </w:divBdr>
    </w:div>
    <w:div w:id="1498228396">
      <w:bodyDiv w:val="1"/>
      <w:marLeft w:val="0"/>
      <w:marRight w:val="0"/>
      <w:marTop w:val="0"/>
      <w:marBottom w:val="0"/>
      <w:divBdr>
        <w:top w:val="none" w:sz="0" w:space="0" w:color="auto"/>
        <w:left w:val="none" w:sz="0" w:space="0" w:color="auto"/>
        <w:bottom w:val="none" w:sz="0" w:space="0" w:color="auto"/>
        <w:right w:val="none" w:sz="0" w:space="0" w:color="auto"/>
      </w:divBdr>
    </w:div>
    <w:div w:id="1498500430">
      <w:bodyDiv w:val="1"/>
      <w:marLeft w:val="0"/>
      <w:marRight w:val="0"/>
      <w:marTop w:val="0"/>
      <w:marBottom w:val="0"/>
      <w:divBdr>
        <w:top w:val="none" w:sz="0" w:space="0" w:color="auto"/>
        <w:left w:val="none" w:sz="0" w:space="0" w:color="auto"/>
        <w:bottom w:val="none" w:sz="0" w:space="0" w:color="auto"/>
        <w:right w:val="none" w:sz="0" w:space="0" w:color="auto"/>
      </w:divBdr>
    </w:div>
    <w:div w:id="1499350201">
      <w:bodyDiv w:val="1"/>
      <w:marLeft w:val="0"/>
      <w:marRight w:val="0"/>
      <w:marTop w:val="0"/>
      <w:marBottom w:val="0"/>
      <w:divBdr>
        <w:top w:val="none" w:sz="0" w:space="0" w:color="auto"/>
        <w:left w:val="none" w:sz="0" w:space="0" w:color="auto"/>
        <w:bottom w:val="none" w:sz="0" w:space="0" w:color="auto"/>
        <w:right w:val="none" w:sz="0" w:space="0" w:color="auto"/>
      </w:divBdr>
    </w:div>
    <w:div w:id="1499731299">
      <w:bodyDiv w:val="1"/>
      <w:marLeft w:val="0"/>
      <w:marRight w:val="0"/>
      <w:marTop w:val="0"/>
      <w:marBottom w:val="0"/>
      <w:divBdr>
        <w:top w:val="none" w:sz="0" w:space="0" w:color="auto"/>
        <w:left w:val="none" w:sz="0" w:space="0" w:color="auto"/>
        <w:bottom w:val="none" w:sz="0" w:space="0" w:color="auto"/>
        <w:right w:val="none" w:sz="0" w:space="0" w:color="auto"/>
      </w:divBdr>
    </w:div>
    <w:div w:id="1499733152">
      <w:bodyDiv w:val="1"/>
      <w:marLeft w:val="0"/>
      <w:marRight w:val="0"/>
      <w:marTop w:val="0"/>
      <w:marBottom w:val="0"/>
      <w:divBdr>
        <w:top w:val="none" w:sz="0" w:space="0" w:color="auto"/>
        <w:left w:val="none" w:sz="0" w:space="0" w:color="auto"/>
        <w:bottom w:val="none" w:sz="0" w:space="0" w:color="auto"/>
        <w:right w:val="none" w:sz="0" w:space="0" w:color="auto"/>
      </w:divBdr>
    </w:div>
    <w:div w:id="1500347102">
      <w:bodyDiv w:val="1"/>
      <w:marLeft w:val="0"/>
      <w:marRight w:val="0"/>
      <w:marTop w:val="0"/>
      <w:marBottom w:val="0"/>
      <w:divBdr>
        <w:top w:val="none" w:sz="0" w:space="0" w:color="auto"/>
        <w:left w:val="none" w:sz="0" w:space="0" w:color="auto"/>
        <w:bottom w:val="none" w:sz="0" w:space="0" w:color="auto"/>
        <w:right w:val="none" w:sz="0" w:space="0" w:color="auto"/>
      </w:divBdr>
    </w:div>
    <w:div w:id="1500540876">
      <w:bodyDiv w:val="1"/>
      <w:marLeft w:val="0"/>
      <w:marRight w:val="0"/>
      <w:marTop w:val="0"/>
      <w:marBottom w:val="0"/>
      <w:divBdr>
        <w:top w:val="none" w:sz="0" w:space="0" w:color="auto"/>
        <w:left w:val="none" w:sz="0" w:space="0" w:color="auto"/>
        <w:bottom w:val="none" w:sz="0" w:space="0" w:color="auto"/>
        <w:right w:val="none" w:sz="0" w:space="0" w:color="auto"/>
      </w:divBdr>
    </w:div>
    <w:div w:id="1500584172">
      <w:bodyDiv w:val="1"/>
      <w:marLeft w:val="0"/>
      <w:marRight w:val="0"/>
      <w:marTop w:val="0"/>
      <w:marBottom w:val="0"/>
      <w:divBdr>
        <w:top w:val="none" w:sz="0" w:space="0" w:color="auto"/>
        <w:left w:val="none" w:sz="0" w:space="0" w:color="auto"/>
        <w:bottom w:val="none" w:sz="0" w:space="0" w:color="auto"/>
        <w:right w:val="none" w:sz="0" w:space="0" w:color="auto"/>
      </w:divBdr>
    </w:div>
    <w:div w:id="1500652879">
      <w:bodyDiv w:val="1"/>
      <w:marLeft w:val="0"/>
      <w:marRight w:val="0"/>
      <w:marTop w:val="0"/>
      <w:marBottom w:val="0"/>
      <w:divBdr>
        <w:top w:val="none" w:sz="0" w:space="0" w:color="auto"/>
        <w:left w:val="none" w:sz="0" w:space="0" w:color="auto"/>
        <w:bottom w:val="none" w:sz="0" w:space="0" w:color="auto"/>
        <w:right w:val="none" w:sz="0" w:space="0" w:color="auto"/>
      </w:divBdr>
    </w:div>
    <w:div w:id="1500928432">
      <w:bodyDiv w:val="1"/>
      <w:marLeft w:val="0"/>
      <w:marRight w:val="0"/>
      <w:marTop w:val="0"/>
      <w:marBottom w:val="0"/>
      <w:divBdr>
        <w:top w:val="none" w:sz="0" w:space="0" w:color="auto"/>
        <w:left w:val="none" w:sz="0" w:space="0" w:color="auto"/>
        <w:bottom w:val="none" w:sz="0" w:space="0" w:color="auto"/>
        <w:right w:val="none" w:sz="0" w:space="0" w:color="auto"/>
      </w:divBdr>
    </w:div>
    <w:div w:id="1501382333">
      <w:bodyDiv w:val="1"/>
      <w:marLeft w:val="0"/>
      <w:marRight w:val="0"/>
      <w:marTop w:val="0"/>
      <w:marBottom w:val="0"/>
      <w:divBdr>
        <w:top w:val="none" w:sz="0" w:space="0" w:color="auto"/>
        <w:left w:val="none" w:sz="0" w:space="0" w:color="auto"/>
        <w:bottom w:val="none" w:sz="0" w:space="0" w:color="auto"/>
        <w:right w:val="none" w:sz="0" w:space="0" w:color="auto"/>
      </w:divBdr>
    </w:div>
    <w:div w:id="1501432962">
      <w:bodyDiv w:val="1"/>
      <w:marLeft w:val="0"/>
      <w:marRight w:val="0"/>
      <w:marTop w:val="0"/>
      <w:marBottom w:val="0"/>
      <w:divBdr>
        <w:top w:val="none" w:sz="0" w:space="0" w:color="auto"/>
        <w:left w:val="none" w:sz="0" w:space="0" w:color="auto"/>
        <w:bottom w:val="none" w:sz="0" w:space="0" w:color="auto"/>
        <w:right w:val="none" w:sz="0" w:space="0" w:color="auto"/>
      </w:divBdr>
    </w:div>
    <w:div w:id="1501459070">
      <w:bodyDiv w:val="1"/>
      <w:marLeft w:val="0"/>
      <w:marRight w:val="0"/>
      <w:marTop w:val="0"/>
      <w:marBottom w:val="0"/>
      <w:divBdr>
        <w:top w:val="none" w:sz="0" w:space="0" w:color="auto"/>
        <w:left w:val="none" w:sz="0" w:space="0" w:color="auto"/>
        <w:bottom w:val="none" w:sz="0" w:space="0" w:color="auto"/>
        <w:right w:val="none" w:sz="0" w:space="0" w:color="auto"/>
      </w:divBdr>
    </w:div>
    <w:div w:id="1501773424">
      <w:bodyDiv w:val="1"/>
      <w:marLeft w:val="0"/>
      <w:marRight w:val="0"/>
      <w:marTop w:val="0"/>
      <w:marBottom w:val="0"/>
      <w:divBdr>
        <w:top w:val="none" w:sz="0" w:space="0" w:color="auto"/>
        <w:left w:val="none" w:sz="0" w:space="0" w:color="auto"/>
        <w:bottom w:val="none" w:sz="0" w:space="0" w:color="auto"/>
        <w:right w:val="none" w:sz="0" w:space="0" w:color="auto"/>
      </w:divBdr>
    </w:div>
    <w:div w:id="1502430425">
      <w:bodyDiv w:val="1"/>
      <w:marLeft w:val="0"/>
      <w:marRight w:val="0"/>
      <w:marTop w:val="0"/>
      <w:marBottom w:val="0"/>
      <w:divBdr>
        <w:top w:val="none" w:sz="0" w:space="0" w:color="auto"/>
        <w:left w:val="none" w:sz="0" w:space="0" w:color="auto"/>
        <w:bottom w:val="none" w:sz="0" w:space="0" w:color="auto"/>
        <w:right w:val="none" w:sz="0" w:space="0" w:color="auto"/>
      </w:divBdr>
    </w:div>
    <w:div w:id="1502547713">
      <w:bodyDiv w:val="1"/>
      <w:marLeft w:val="0"/>
      <w:marRight w:val="0"/>
      <w:marTop w:val="0"/>
      <w:marBottom w:val="0"/>
      <w:divBdr>
        <w:top w:val="none" w:sz="0" w:space="0" w:color="auto"/>
        <w:left w:val="none" w:sz="0" w:space="0" w:color="auto"/>
        <w:bottom w:val="none" w:sz="0" w:space="0" w:color="auto"/>
        <w:right w:val="none" w:sz="0" w:space="0" w:color="auto"/>
      </w:divBdr>
    </w:div>
    <w:div w:id="1502700091">
      <w:bodyDiv w:val="1"/>
      <w:marLeft w:val="0"/>
      <w:marRight w:val="0"/>
      <w:marTop w:val="0"/>
      <w:marBottom w:val="0"/>
      <w:divBdr>
        <w:top w:val="none" w:sz="0" w:space="0" w:color="auto"/>
        <w:left w:val="none" w:sz="0" w:space="0" w:color="auto"/>
        <w:bottom w:val="none" w:sz="0" w:space="0" w:color="auto"/>
        <w:right w:val="none" w:sz="0" w:space="0" w:color="auto"/>
      </w:divBdr>
    </w:div>
    <w:div w:id="1502890162">
      <w:bodyDiv w:val="1"/>
      <w:marLeft w:val="0"/>
      <w:marRight w:val="0"/>
      <w:marTop w:val="0"/>
      <w:marBottom w:val="0"/>
      <w:divBdr>
        <w:top w:val="none" w:sz="0" w:space="0" w:color="auto"/>
        <w:left w:val="none" w:sz="0" w:space="0" w:color="auto"/>
        <w:bottom w:val="none" w:sz="0" w:space="0" w:color="auto"/>
        <w:right w:val="none" w:sz="0" w:space="0" w:color="auto"/>
      </w:divBdr>
    </w:div>
    <w:div w:id="1503163136">
      <w:bodyDiv w:val="1"/>
      <w:marLeft w:val="0"/>
      <w:marRight w:val="0"/>
      <w:marTop w:val="0"/>
      <w:marBottom w:val="0"/>
      <w:divBdr>
        <w:top w:val="none" w:sz="0" w:space="0" w:color="auto"/>
        <w:left w:val="none" w:sz="0" w:space="0" w:color="auto"/>
        <w:bottom w:val="none" w:sz="0" w:space="0" w:color="auto"/>
        <w:right w:val="none" w:sz="0" w:space="0" w:color="auto"/>
      </w:divBdr>
    </w:div>
    <w:div w:id="1503230101">
      <w:bodyDiv w:val="1"/>
      <w:marLeft w:val="0"/>
      <w:marRight w:val="0"/>
      <w:marTop w:val="0"/>
      <w:marBottom w:val="0"/>
      <w:divBdr>
        <w:top w:val="none" w:sz="0" w:space="0" w:color="auto"/>
        <w:left w:val="none" w:sz="0" w:space="0" w:color="auto"/>
        <w:bottom w:val="none" w:sz="0" w:space="0" w:color="auto"/>
        <w:right w:val="none" w:sz="0" w:space="0" w:color="auto"/>
      </w:divBdr>
    </w:div>
    <w:div w:id="1503815171">
      <w:bodyDiv w:val="1"/>
      <w:marLeft w:val="0"/>
      <w:marRight w:val="0"/>
      <w:marTop w:val="0"/>
      <w:marBottom w:val="0"/>
      <w:divBdr>
        <w:top w:val="none" w:sz="0" w:space="0" w:color="auto"/>
        <w:left w:val="none" w:sz="0" w:space="0" w:color="auto"/>
        <w:bottom w:val="none" w:sz="0" w:space="0" w:color="auto"/>
        <w:right w:val="none" w:sz="0" w:space="0" w:color="auto"/>
      </w:divBdr>
    </w:div>
    <w:div w:id="1503931471">
      <w:bodyDiv w:val="1"/>
      <w:marLeft w:val="0"/>
      <w:marRight w:val="0"/>
      <w:marTop w:val="0"/>
      <w:marBottom w:val="0"/>
      <w:divBdr>
        <w:top w:val="none" w:sz="0" w:space="0" w:color="auto"/>
        <w:left w:val="none" w:sz="0" w:space="0" w:color="auto"/>
        <w:bottom w:val="none" w:sz="0" w:space="0" w:color="auto"/>
        <w:right w:val="none" w:sz="0" w:space="0" w:color="auto"/>
      </w:divBdr>
    </w:div>
    <w:div w:id="1504471240">
      <w:bodyDiv w:val="1"/>
      <w:marLeft w:val="0"/>
      <w:marRight w:val="0"/>
      <w:marTop w:val="0"/>
      <w:marBottom w:val="0"/>
      <w:divBdr>
        <w:top w:val="none" w:sz="0" w:space="0" w:color="auto"/>
        <w:left w:val="none" w:sz="0" w:space="0" w:color="auto"/>
        <w:bottom w:val="none" w:sz="0" w:space="0" w:color="auto"/>
        <w:right w:val="none" w:sz="0" w:space="0" w:color="auto"/>
      </w:divBdr>
    </w:div>
    <w:div w:id="1504474904">
      <w:bodyDiv w:val="1"/>
      <w:marLeft w:val="0"/>
      <w:marRight w:val="0"/>
      <w:marTop w:val="0"/>
      <w:marBottom w:val="0"/>
      <w:divBdr>
        <w:top w:val="none" w:sz="0" w:space="0" w:color="auto"/>
        <w:left w:val="none" w:sz="0" w:space="0" w:color="auto"/>
        <w:bottom w:val="none" w:sz="0" w:space="0" w:color="auto"/>
        <w:right w:val="none" w:sz="0" w:space="0" w:color="auto"/>
      </w:divBdr>
    </w:div>
    <w:div w:id="1504666535">
      <w:bodyDiv w:val="1"/>
      <w:marLeft w:val="0"/>
      <w:marRight w:val="0"/>
      <w:marTop w:val="0"/>
      <w:marBottom w:val="0"/>
      <w:divBdr>
        <w:top w:val="none" w:sz="0" w:space="0" w:color="auto"/>
        <w:left w:val="none" w:sz="0" w:space="0" w:color="auto"/>
        <w:bottom w:val="none" w:sz="0" w:space="0" w:color="auto"/>
        <w:right w:val="none" w:sz="0" w:space="0" w:color="auto"/>
      </w:divBdr>
    </w:div>
    <w:div w:id="1505169131">
      <w:bodyDiv w:val="1"/>
      <w:marLeft w:val="0"/>
      <w:marRight w:val="0"/>
      <w:marTop w:val="0"/>
      <w:marBottom w:val="0"/>
      <w:divBdr>
        <w:top w:val="none" w:sz="0" w:space="0" w:color="auto"/>
        <w:left w:val="none" w:sz="0" w:space="0" w:color="auto"/>
        <w:bottom w:val="none" w:sz="0" w:space="0" w:color="auto"/>
        <w:right w:val="none" w:sz="0" w:space="0" w:color="auto"/>
      </w:divBdr>
    </w:div>
    <w:div w:id="1505586368">
      <w:bodyDiv w:val="1"/>
      <w:marLeft w:val="0"/>
      <w:marRight w:val="0"/>
      <w:marTop w:val="0"/>
      <w:marBottom w:val="0"/>
      <w:divBdr>
        <w:top w:val="none" w:sz="0" w:space="0" w:color="auto"/>
        <w:left w:val="none" w:sz="0" w:space="0" w:color="auto"/>
        <w:bottom w:val="none" w:sz="0" w:space="0" w:color="auto"/>
        <w:right w:val="none" w:sz="0" w:space="0" w:color="auto"/>
      </w:divBdr>
    </w:div>
    <w:div w:id="1505969958">
      <w:bodyDiv w:val="1"/>
      <w:marLeft w:val="0"/>
      <w:marRight w:val="0"/>
      <w:marTop w:val="0"/>
      <w:marBottom w:val="0"/>
      <w:divBdr>
        <w:top w:val="none" w:sz="0" w:space="0" w:color="auto"/>
        <w:left w:val="none" w:sz="0" w:space="0" w:color="auto"/>
        <w:bottom w:val="none" w:sz="0" w:space="0" w:color="auto"/>
        <w:right w:val="none" w:sz="0" w:space="0" w:color="auto"/>
      </w:divBdr>
    </w:div>
    <w:div w:id="1506094363">
      <w:bodyDiv w:val="1"/>
      <w:marLeft w:val="0"/>
      <w:marRight w:val="0"/>
      <w:marTop w:val="0"/>
      <w:marBottom w:val="0"/>
      <w:divBdr>
        <w:top w:val="none" w:sz="0" w:space="0" w:color="auto"/>
        <w:left w:val="none" w:sz="0" w:space="0" w:color="auto"/>
        <w:bottom w:val="none" w:sz="0" w:space="0" w:color="auto"/>
        <w:right w:val="none" w:sz="0" w:space="0" w:color="auto"/>
      </w:divBdr>
    </w:div>
    <w:div w:id="1506168844">
      <w:bodyDiv w:val="1"/>
      <w:marLeft w:val="0"/>
      <w:marRight w:val="0"/>
      <w:marTop w:val="0"/>
      <w:marBottom w:val="0"/>
      <w:divBdr>
        <w:top w:val="none" w:sz="0" w:space="0" w:color="auto"/>
        <w:left w:val="none" w:sz="0" w:space="0" w:color="auto"/>
        <w:bottom w:val="none" w:sz="0" w:space="0" w:color="auto"/>
        <w:right w:val="none" w:sz="0" w:space="0" w:color="auto"/>
      </w:divBdr>
    </w:div>
    <w:div w:id="1506284301">
      <w:bodyDiv w:val="1"/>
      <w:marLeft w:val="0"/>
      <w:marRight w:val="0"/>
      <w:marTop w:val="0"/>
      <w:marBottom w:val="0"/>
      <w:divBdr>
        <w:top w:val="none" w:sz="0" w:space="0" w:color="auto"/>
        <w:left w:val="none" w:sz="0" w:space="0" w:color="auto"/>
        <w:bottom w:val="none" w:sz="0" w:space="0" w:color="auto"/>
        <w:right w:val="none" w:sz="0" w:space="0" w:color="auto"/>
      </w:divBdr>
    </w:div>
    <w:div w:id="1506624811">
      <w:bodyDiv w:val="1"/>
      <w:marLeft w:val="0"/>
      <w:marRight w:val="0"/>
      <w:marTop w:val="0"/>
      <w:marBottom w:val="0"/>
      <w:divBdr>
        <w:top w:val="none" w:sz="0" w:space="0" w:color="auto"/>
        <w:left w:val="none" w:sz="0" w:space="0" w:color="auto"/>
        <w:bottom w:val="none" w:sz="0" w:space="0" w:color="auto"/>
        <w:right w:val="none" w:sz="0" w:space="0" w:color="auto"/>
      </w:divBdr>
    </w:div>
    <w:div w:id="1506748350">
      <w:bodyDiv w:val="1"/>
      <w:marLeft w:val="0"/>
      <w:marRight w:val="0"/>
      <w:marTop w:val="0"/>
      <w:marBottom w:val="0"/>
      <w:divBdr>
        <w:top w:val="none" w:sz="0" w:space="0" w:color="auto"/>
        <w:left w:val="none" w:sz="0" w:space="0" w:color="auto"/>
        <w:bottom w:val="none" w:sz="0" w:space="0" w:color="auto"/>
        <w:right w:val="none" w:sz="0" w:space="0" w:color="auto"/>
      </w:divBdr>
    </w:div>
    <w:div w:id="1506750827">
      <w:bodyDiv w:val="1"/>
      <w:marLeft w:val="0"/>
      <w:marRight w:val="0"/>
      <w:marTop w:val="0"/>
      <w:marBottom w:val="0"/>
      <w:divBdr>
        <w:top w:val="none" w:sz="0" w:space="0" w:color="auto"/>
        <w:left w:val="none" w:sz="0" w:space="0" w:color="auto"/>
        <w:bottom w:val="none" w:sz="0" w:space="0" w:color="auto"/>
        <w:right w:val="none" w:sz="0" w:space="0" w:color="auto"/>
      </w:divBdr>
    </w:div>
    <w:div w:id="1507015863">
      <w:bodyDiv w:val="1"/>
      <w:marLeft w:val="0"/>
      <w:marRight w:val="0"/>
      <w:marTop w:val="0"/>
      <w:marBottom w:val="0"/>
      <w:divBdr>
        <w:top w:val="none" w:sz="0" w:space="0" w:color="auto"/>
        <w:left w:val="none" w:sz="0" w:space="0" w:color="auto"/>
        <w:bottom w:val="none" w:sz="0" w:space="0" w:color="auto"/>
        <w:right w:val="none" w:sz="0" w:space="0" w:color="auto"/>
      </w:divBdr>
    </w:div>
    <w:div w:id="1507018197">
      <w:bodyDiv w:val="1"/>
      <w:marLeft w:val="0"/>
      <w:marRight w:val="0"/>
      <w:marTop w:val="0"/>
      <w:marBottom w:val="0"/>
      <w:divBdr>
        <w:top w:val="none" w:sz="0" w:space="0" w:color="auto"/>
        <w:left w:val="none" w:sz="0" w:space="0" w:color="auto"/>
        <w:bottom w:val="none" w:sz="0" w:space="0" w:color="auto"/>
        <w:right w:val="none" w:sz="0" w:space="0" w:color="auto"/>
      </w:divBdr>
    </w:div>
    <w:div w:id="1507137105">
      <w:bodyDiv w:val="1"/>
      <w:marLeft w:val="0"/>
      <w:marRight w:val="0"/>
      <w:marTop w:val="0"/>
      <w:marBottom w:val="0"/>
      <w:divBdr>
        <w:top w:val="none" w:sz="0" w:space="0" w:color="auto"/>
        <w:left w:val="none" w:sz="0" w:space="0" w:color="auto"/>
        <w:bottom w:val="none" w:sz="0" w:space="0" w:color="auto"/>
        <w:right w:val="none" w:sz="0" w:space="0" w:color="auto"/>
      </w:divBdr>
    </w:div>
    <w:div w:id="1507592679">
      <w:bodyDiv w:val="1"/>
      <w:marLeft w:val="0"/>
      <w:marRight w:val="0"/>
      <w:marTop w:val="0"/>
      <w:marBottom w:val="0"/>
      <w:divBdr>
        <w:top w:val="none" w:sz="0" w:space="0" w:color="auto"/>
        <w:left w:val="none" w:sz="0" w:space="0" w:color="auto"/>
        <w:bottom w:val="none" w:sz="0" w:space="0" w:color="auto"/>
        <w:right w:val="none" w:sz="0" w:space="0" w:color="auto"/>
      </w:divBdr>
    </w:div>
    <w:div w:id="1508060903">
      <w:bodyDiv w:val="1"/>
      <w:marLeft w:val="0"/>
      <w:marRight w:val="0"/>
      <w:marTop w:val="0"/>
      <w:marBottom w:val="0"/>
      <w:divBdr>
        <w:top w:val="none" w:sz="0" w:space="0" w:color="auto"/>
        <w:left w:val="none" w:sz="0" w:space="0" w:color="auto"/>
        <w:bottom w:val="none" w:sz="0" w:space="0" w:color="auto"/>
        <w:right w:val="none" w:sz="0" w:space="0" w:color="auto"/>
      </w:divBdr>
    </w:div>
    <w:div w:id="1508137375">
      <w:bodyDiv w:val="1"/>
      <w:marLeft w:val="0"/>
      <w:marRight w:val="0"/>
      <w:marTop w:val="0"/>
      <w:marBottom w:val="0"/>
      <w:divBdr>
        <w:top w:val="none" w:sz="0" w:space="0" w:color="auto"/>
        <w:left w:val="none" w:sz="0" w:space="0" w:color="auto"/>
        <w:bottom w:val="none" w:sz="0" w:space="0" w:color="auto"/>
        <w:right w:val="none" w:sz="0" w:space="0" w:color="auto"/>
      </w:divBdr>
    </w:div>
    <w:div w:id="1508327251">
      <w:bodyDiv w:val="1"/>
      <w:marLeft w:val="0"/>
      <w:marRight w:val="0"/>
      <w:marTop w:val="0"/>
      <w:marBottom w:val="0"/>
      <w:divBdr>
        <w:top w:val="none" w:sz="0" w:space="0" w:color="auto"/>
        <w:left w:val="none" w:sz="0" w:space="0" w:color="auto"/>
        <w:bottom w:val="none" w:sz="0" w:space="0" w:color="auto"/>
        <w:right w:val="none" w:sz="0" w:space="0" w:color="auto"/>
      </w:divBdr>
    </w:div>
    <w:div w:id="1508902750">
      <w:bodyDiv w:val="1"/>
      <w:marLeft w:val="0"/>
      <w:marRight w:val="0"/>
      <w:marTop w:val="0"/>
      <w:marBottom w:val="0"/>
      <w:divBdr>
        <w:top w:val="none" w:sz="0" w:space="0" w:color="auto"/>
        <w:left w:val="none" w:sz="0" w:space="0" w:color="auto"/>
        <w:bottom w:val="none" w:sz="0" w:space="0" w:color="auto"/>
        <w:right w:val="none" w:sz="0" w:space="0" w:color="auto"/>
      </w:divBdr>
    </w:div>
    <w:div w:id="1509441984">
      <w:bodyDiv w:val="1"/>
      <w:marLeft w:val="0"/>
      <w:marRight w:val="0"/>
      <w:marTop w:val="0"/>
      <w:marBottom w:val="0"/>
      <w:divBdr>
        <w:top w:val="none" w:sz="0" w:space="0" w:color="auto"/>
        <w:left w:val="none" w:sz="0" w:space="0" w:color="auto"/>
        <w:bottom w:val="none" w:sz="0" w:space="0" w:color="auto"/>
        <w:right w:val="none" w:sz="0" w:space="0" w:color="auto"/>
      </w:divBdr>
    </w:div>
    <w:div w:id="1509709805">
      <w:bodyDiv w:val="1"/>
      <w:marLeft w:val="0"/>
      <w:marRight w:val="0"/>
      <w:marTop w:val="0"/>
      <w:marBottom w:val="0"/>
      <w:divBdr>
        <w:top w:val="none" w:sz="0" w:space="0" w:color="auto"/>
        <w:left w:val="none" w:sz="0" w:space="0" w:color="auto"/>
        <w:bottom w:val="none" w:sz="0" w:space="0" w:color="auto"/>
        <w:right w:val="none" w:sz="0" w:space="0" w:color="auto"/>
      </w:divBdr>
    </w:div>
    <w:div w:id="1510219028">
      <w:bodyDiv w:val="1"/>
      <w:marLeft w:val="0"/>
      <w:marRight w:val="0"/>
      <w:marTop w:val="0"/>
      <w:marBottom w:val="0"/>
      <w:divBdr>
        <w:top w:val="none" w:sz="0" w:space="0" w:color="auto"/>
        <w:left w:val="none" w:sz="0" w:space="0" w:color="auto"/>
        <w:bottom w:val="none" w:sz="0" w:space="0" w:color="auto"/>
        <w:right w:val="none" w:sz="0" w:space="0" w:color="auto"/>
      </w:divBdr>
    </w:div>
    <w:div w:id="1510221508">
      <w:bodyDiv w:val="1"/>
      <w:marLeft w:val="0"/>
      <w:marRight w:val="0"/>
      <w:marTop w:val="0"/>
      <w:marBottom w:val="0"/>
      <w:divBdr>
        <w:top w:val="none" w:sz="0" w:space="0" w:color="auto"/>
        <w:left w:val="none" w:sz="0" w:space="0" w:color="auto"/>
        <w:bottom w:val="none" w:sz="0" w:space="0" w:color="auto"/>
        <w:right w:val="none" w:sz="0" w:space="0" w:color="auto"/>
      </w:divBdr>
    </w:div>
    <w:div w:id="1510364542">
      <w:bodyDiv w:val="1"/>
      <w:marLeft w:val="0"/>
      <w:marRight w:val="0"/>
      <w:marTop w:val="0"/>
      <w:marBottom w:val="0"/>
      <w:divBdr>
        <w:top w:val="none" w:sz="0" w:space="0" w:color="auto"/>
        <w:left w:val="none" w:sz="0" w:space="0" w:color="auto"/>
        <w:bottom w:val="none" w:sz="0" w:space="0" w:color="auto"/>
        <w:right w:val="none" w:sz="0" w:space="0" w:color="auto"/>
      </w:divBdr>
    </w:div>
    <w:div w:id="1510371678">
      <w:bodyDiv w:val="1"/>
      <w:marLeft w:val="0"/>
      <w:marRight w:val="0"/>
      <w:marTop w:val="0"/>
      <w:marBottom w:val="0"/>
      <w:divBdr>
        <w:top w:val="none" w:sz="0" w:space="0" w:color="auto"/>
        <w:left w:val="none" w:sz="0" w:space="0" w:color="auto"/>
        <w:bottom w:val="none" w:sz="0" w:space="0" w:color="auto"/>
        <w:right w:val="none" w:sz="0" w:space="0" w:color="auto"/>
      </w:divBdr>
    </w:div>
    <w:div w:id="1510483486">
      <w:bodyDiv w:val="1"/>
      <w:marLeft w:val="0"/>
      <w:marRight w:val="0"/>
      <w:marTop w:val="0"/>
      <w:marBottom w:val="0"/>
      <w:divBdr>
        <w:top w:val="none" w:sz="0" w:space="0" w:color="auto"/>
        <w:left w:val="none" w:sz="0" w:space="0" w:color="auto"/>
        <w:bottom w:val="none" w:sz="0" w:space="0" w:color="auto"/>
        <w:right w:val="none" w:sz="0" w:space="0" w:color="auto"/>
      </w:divBdr>
    </w:div>
    <w:div w:id="1510634459">
      <w:bodyDiv w:val="1"/>
      <w:marLeft w:val="0"/>
      <w:marRight w:val="0"/>
      <w:marTop w:val="0"/>
      <w:marBottom w:val="0"/>
      <w:divBdr>
        <w:top w:val="none" w:sz="0" w:space="0" w:color="auto"/>
        <w:left w:val="none" w:sz="0" w:space="0" w:color="auto"/>
        <w:bottom w:val="none" w:sz="0" w:space="0" w:color="auto"/>
        <w:right w:val="none" w:sz="0" w:space="0" w:color="auto"/>
      </w:divBdr>
    </w:div>
    <w:div w:id="1511064866">
      <w:bodyDiv w:val="1"/>
      <w:marLeft w:val="0"/>
      <w:marRight w:val="0"/>
      <w:marTop w:val="0"/>
      <w:marBottom w:val="0"/>
      <w:divBdr>
        <w:top w:val="none" w:sz="0" w:space="0" w:color="auto"/>
        <w:left w:val="none" w:sz="0" w:space="0" w:color="auto"/>
        <w:bottom w:val="none" w:sz="0" w:space="0" w:color="auto"/>
        <w:right w:val="none" w:sz="0" w:space="0" w:color="auto"/>
      </w:divBdr>
    </w:div>
    <w:div w:id="1512142997">
      <w:bodyDiv w:val="1"/>
      <w:marLeft w:val="0"/>
      <w:marRight w:val="0"/>
      <w:marTop w:val="0"/>
      <w:marBottom w:val="0"/>
      <w:divBdr>
        <w:top w:val="none" w:sz="0" w:space="0" w:color="auto"/>
        <w:left w:val="none" w:sz="0" w:space="0" w:color="auto"/>
        <w:bottom w:val="none" w:sz="0" w:space="0" w:color="auto"/>
        <w:right w:val="none" w:sz="0" w:space="0" w:color="auto"/>
      </w:divBdr>
    </w:div>
    <w:div w:id="1512598103">
      <w:bodyDiv w:val="1"/>
      <w:marLeft w:val="0"/>
      <w:marRight w:val="0"/>
      <w:marTop w:val="0"/>
      <w:marBottom w:val="0"/>
      <w:divBdr>
        <w:top w:val="none" w:sz="0" w:space="0" w:color="auto"/>
        <w:left w:val="none" w:sz="0" w:space="0" w:color="auto"/>
        <w:bottom w:val="none" w:sz="0" w:space="0" w:color="auto"/>
        <w:right w:val="none" w:sz="0" w:space="0" w:color="auto"/>
      </w:divBdr>
    </w:div>
    <w:div w:id="1512833398">
      <w:bodyDiv w:val="1"/>
      <w:marLeft w:val="0"/>
      <w:marRight w:val="0"/>
      <w:marTop w:val="0"/>
      <w:marBottom w:val="0"/>
      <w:divBdr>
        <w:top w:val="none" w:sz="0" w:space="0" w:color="auto"/>
        <w:left w:val="none" w:sz="0" w:space="0" w:color="auto"/>
        <w:bottom w:val="none" w:sz="0" w:space="0" w:color="auto"/>
        <w:right w:val="none" w:sz="0" w:space="0" w:color="auto"/>
      </w:divBdr>
    </w:div>
    <w:div w:id="1512909188">
      <w:bodyDiv w:val="1"/>
      <w:marLeft w:val="0"/>
      <w:marRight w:val="0"/>
      <w:marTop w:val="0"/>
      <w:marBottom w:val="0"/>
      <w:divBdr>
        <w:top w:val="none" w:sz="0" w:space="0" w:color="auto"/>
        <w:left w:val="none" w:sz="0" w:space="0" w:color="auto"/>
        <w:bottom w:val="none" w:sz="0" w:space="0" w:color="auto"/>
        <w:right w:val="none" w:sz="0" w:space="0" w:color="auto"/>
      </w:divBdr>
    </w:div>
    <w:div w:id="1513104959">
      <w:bodyDiv w:val="1"/>
      <w:marLeft w:val="0"/>
      <w:marRight w:val="0"/>
      <w:marTop w:val="0"/>
      <w:marBottom w:val="0"/>
      <w:divBdr>
        <w:top w:val="none" w:sz="0" w:space="0" w:color="auto"/>
        <w:left w:val="none" w:sz="0" w:space="0" w:color="auto"/>
        <w:bottom w:val="none" w:sz="0" w:space="0" w:color="auto"/>
        <w:right w:val="none" w:sz="0" w:space="0" w:color="auto"/>
      </w:divBdr>
    </w:div>
    <w:div w:id="1513109568">
      <w:bodyDiv w:val="1"/>
      <w:marLeft w:val="0"/>
      <w:marRight w:val="0"/>
      <w:marTop w:val="0"/>
      <w:marBottom w:val="0"/>
      <w:divBdr>
        <w:top w:val="none" w:sz="0" w:space="0" w:color="auto"/>
        <w:left w:val="none" w:sz="0" w:space="0" w:color="auto"/>
        <w:bottom w:val="none" w:sz="0" w:space="0" w:color="auto"/>
        <w:right w:val="none" w:sz="0" w:space="0" w:color="auto"/>
      </w:divBdr>
    </w:div>
    <w:div w:id="1513455089">
      <w:bodyDiv w:val="1"/>
      <w:marLeft w:val="0"/>
      <w:marRight w:val="0"/>
      <w:marTop w:val="0"/>
      <w:marBottom w:val="0"/>
      <w:divBdr>
        <w:top w:val="none" w:sz="0" w:space="0" w:color="auto"/>
        <w:left w:val="none" w:sz="0" w:space="0" w:color="auto"/>
        <w:bottom w:val="none" w:sz="0" w:space="0" w:color="auto"/>
        <w:right w:val="none" w:sz="0" w:space="0" w:color="auto"/>
      </w:divBdr>
    </w:div>
    <w:div w:id="1513640277">
      <w:bodyDiv w:val="1"/>
      <w:marLeft w:val="0"/>
      <w:marRight w:val="0"/>
      <w:marTop w:val="0"/>
      <w:marBottom w:val="0"/>
      <w:divBdr>
        <w:top w:val="none" w:sz="0" w:space="0" w:color="auto"/>
        <w:left w:val="none" w:sz="0" w:space="0" w:color="auto"/>
        <w:bottom w:val="none" w:sz="0" w:space="0" w:color="auto"/>
        <w:right w:val="none" w:sz="0" w:space="0" w:color="auto"/>
      </w:divBdr>
    </w:div>
    <w:div w:id="1513909506">
      <w:bodyDiv w:val="1"/>
      <w:marLeft w:val="0"/>
      <w:marRight w:val="0"/>
      <w:marTop w:val="0"/>
      <w:marBottom w:val="0"/>
      <w:divBdr>
        <w:top w:val="none" w:sz="0" w:space="0" w:color="auto"/>
        <w:left w:val="none" w:sz="0" w:space="0" w:color="auto"/>
        <w:bottom w:val="none" w:sz="0" w:space="0" w:color="auto"/>
        <w:right w:val="none" w:sz="0" w:space="0" w:color="auto"/>
      </w:divBdr>
    </w:div>
    <w:div w:id="1514295501">
      <w:bodyDiv w:val="1"/>
      <w:marLeft w:val="0"/>
      <w:marRight w:val="0"/>
      <w:marTop w:val="0"/>
      <w:marBottom w:val="0"/>
      <w:divBdr>
        <w:top w:val="none" w:sz="0" w:space="0" w:color="auto"/>
        <w:left w:val="none" w:sz="0" w:space="0" w:color="auto"/>
        <w:bottom w:val="none" w:sz="0" w:space="0" w:color="auto"/>
        <w:right w:val="none" w:sz="0" w:space="0" w:color="auto"/>
      </w:divBdr>
    </w:div>
    <w:div w:id="1514303362">
      <w:bodyDiv w:val="1"/>
      <w:marLeft w:val="0"/>
      <w:marRight w:val="0"/>
      <w:marTop w:val="0"/>
      <w:marBottom w:val="0"/>
      <w:divBdr>
        <w:top w:val="none" w:sz="0" w:space="0" w:color="auto"/>
        <w:left w:val="none" w:sz="0" w:space="0" w:color="auto"/>
        <w:bottom w:val="none" w:sz="0" w:space="0" w:color="auto"/>
        <w:right w:val="none" w:sz="0" w:space="0" w:color="auto"/>
      </w:divBdr>
    </w:div>
    <w:div w:id="1514489707">
      <w:bodyDiv w:val="1"/>
      <w:marLeft w:val="0"/>
      <w:marRight w:val="0"/>
      <w:marTop w:val="0"/>
      <w:marBottom w:val="0"/>
      <w:divBdr>
        <w:top w:val="none" w:sz="0" w:space="0" w:color="auto"/>
        <w:left w:val="none" w:sz="0" w:space="0" w:color="auto"/>
        <w:bottom w:val="none" w:sz="0" w:space="0" w:color="auto"/>
        <w:right w:val="none" w:sz="0" w:space="0" w:color="auto"/>
      </w:divBdr>
    </w:div>
    <w:div w:id="1514537346">
      <w:bodyDiv w:val="1"/>
      <w:marLeft w:val="0"/>
      <w:marRight w:val="0"/>
      <w:marTop w:val="0"/>
      <w:marBottom w:val="0"/>
      <w:divBdr>
        <w:top w:val="none" w:sz="0" w:space="0" w:color="auto"/>
        <w:left w:val="none" w:sz="0" w:space="0" w:color="auto"/>
        <w:bottom w:val="none" w:sz="0" w:space="0" w:color="auto"/>
        <w:right w:val="none" w:sz="0" w:space="0" w:color="auto"/>
      </w:divBdr>
    </w:div>
    <w:div w:id="1514686591">
      <w:bodyDiv w:val="1"/>
      <w:marLeft w:val="0"/>
      <w:marRight w:val="0"/>
      <w:marTop w:val="0"/>
      <w:marBottom w:val="0"/>
      <w:divBdr>
        <w:top w:val="none" w:sz="0" w:space="0" w:color="auto"/>
        <w:left w:val="none" w:sz="0" w:space="0" w:color="auto"/>
        <w:bottom w:val="none" w:sz="0" w:space="0" w:color="auto"/>
        <w:right w:val="none" w:sz="0" w:space="0" w:color="auto"/>
      </w:divBdr>
    </w:div>
    <w:div w:id="1514879568">
      <w:bodyDiv w:val="1"/>
      <w:marLeft w:val="0"/>
      <w:marRight w:val="0"/>
      <w:marTop w:val="0"/>
      <w:marBottom w:val="0"/>
      <w:divBdr>
        <w:top w:val="none" w:sz="0" w:space="0" w:color="auto"/>
        <w:left w:val="none" w:sz="0" w:space="0" w:color="auto"/>
        <w:bottom w:val="none" w:sz="0" w:space="0" w:color="auto"/>
        <w:right w:val="none" w:sz="0" w:space="0" w:color="auto"/>
      </w:divBdr>
    </w:div>
    <w:div w:id="1515075837">
      <w:bodyDiv w:val="1"/>
      <w:marLeft w:val="0"/>
      <w:marRight w:val="0"/>
      <w:marTop w:val="0"/>
      <w:marBottom w:val="0"/>
      <w:divBdr>
        <w:top w:val="none" w:sz="0" w:space="0" w:color="auto"/>
        <w:left w:val="none" w:sz="0" w:space="0" w:color="auto"/>
        <w:bottom w:val="none" w:sz="0" w:space="0" w:color="auto"/>
        <w:right w:val="none" w:sz="0" w:space="0" w:color="auto"/>
      </w:divBdr>
    </w:div>
    <w:div w:id="1515341513">
      <w:bodyDiv w:val="1"/>
      <w:marLeft w:val="0"/>
      <w:marRight w:val="0"/>
      <w:marTop w:val="0"/>
      <w:marBottom w:val="0"/>
      <w:divBdr>
        <w:top w:val="none" w:sz="0" w:space="0" w:color="auto"/>
        <w:left w:val="none" w:sz="0" w:space="0" w:color="auto"/>
        <w:bottom w:val="none" w:sz="0" w:space="0" w:color="auto"/>
        <w:right w:val="none" w:sz="0" w:space="0" w:color="auto"/>
      </w:divBdr>
    </w:div>
    <w:div w:id="1515653634">
      <w:bodyDiv w:val="1"/>
      <w:marLeft w:val="0"/>
      <w:marRight w:val="0"/>
      <w:marTop w:val="0"/>
      <w:marBottom w:val="0"/>
      <w:divBdr>
        <w:top w:val="none" w:sz="0" w:space="0" w:color="auto"/>
        <w:left w:val="none" w:sz="0" w:space="0" w:color="auto"/>
        <w:bottom w:val="none" w:sz="0" w:space="0" w:color="auto"/>
        <w:right w:val="none" w:sz="0" w:space="0" w:color="auto"/>
      </w:divBdr>
    </w:div>
    <w:div w:id="1516072652">
      <w:bodyDiv w:val="1"/>
      <w:marLeft w:val="0"/>
      <w:marRight w:val="0"/>
      <w:marTop w:val="0"/>
      <w:marBottom w:val="0"/>
      <w:divBdr>
        <w:top w:val="none" w:sz="0" w:space="0" w:color="auto"/>
        <w:left w:val="none" w:sz="0" w:space="0" w:color="auto"/>
        <w:bottom w:val="none" w:sz="0" w:space="0" w:color="auto"/>
        <w:right w:val="none" w:sz="0" w:space="0" w:color="auto"/>
      </w:divBdr>
    </w:div>
    <w:div w:id="1516189343">
      <w:bodyDiv w:val="1"/>
      <w:marLeft w:val="0"/>
      <w:marRight w:val="0"/>
      <w:marTop w:val="0"/>
      <w:marBottom w:val="0"/>
      <w:divBdr>
        <w:top w:val="none" w:sz="0" w:space="0" w:color="auto"/>
        <w:left w:val="none" w:sz="0" w:space="0" w:color="auto"/>
        <w:bottom w:val="none" w:sz="0" w:space="0" w:color="auto"/>
        <w:right w:val="none" w:sz="0" w:space="0" w:color="auto"/>
      </w:divBdr>
    </w:div>
    <w:div w:id="1516846804">
      <w:bodyDiv w:val="1"/>
      <w:marLeft w:val="0"/>
      <w:marRight w:val="0"/>
      <w:marTop w:val="0"/>
      <w:marBottom w:val="0"/>
      <w:divBdr>
        <w:top w:val="none" w:sz="0" w:space="0" w:color="auto"/>
        <w:left w:val="none" w:sz="0" w:space="0" w:color="auto"/>
        <w:bottom w:val="none" w:sz="0" w:space="0" w:color="auto"/>
        <w:right w:val="none" w:sz="0" w:space="0" w:color="auto"/>
      </w:divBdr>
    </w:div>
    <w:div w:id="1517115151">
      <w:bodyDiv w:val="1"/>
      <w:marLeft w:val="0"/>
      <w:marRight w:val="0"/>
      <w:marTop w:val="0"/>
      <w:marBottom w:val="0"/>
      <w:divBdr>
        <w:top w:val="none" w:sz="0" w:space="0" w:color="auto"/>
        <w:left w:val="none" w:sz="0" w:space="0" w:color="auto"/>
        <w:bottom w:val="none" w:sz="0" w:space="0" w:color="auto"/>
        <w:right w:val="none" w:sz="0" w:space="0" w:color="auto"/>
      </w:divBdr>
    </w:div>
    <w:div w:id="1517497908">
      <w:bodyDiv w:val="1"/>
      <w:marLeft w:val="0"/>
      <w:marRight w:val="0"/>
      <w:marTop w:val="0"/>
      <w:marBottom w:val="0"/>
      <w:divBdr>
        <w:top w:val="none" w:sz="0" w:space="0" w:color="auto"/>
        <w:left w:val="none" w:sz="0" w:space="0" w:color="auto"/>
        <w:bottom w:val="none" w:sz="0" w:space="0" w:color="auto"/>
        <w:right w:val="none" w:sz="0" w:space="0" w:color="auto"/>
      </w:divBdr>
    </w:div>
    <w:div w:id="1519157062">
      <w:bodyDiv w:val="1"/>
      <w:marLeft w:val="0"/>
      <w:marRight w:val="0"/>
      <w:marTop w:val="0"/>
      <w:marBottom w:val="0"/>
      <w:divBdr>
        <w:top w:val="none" w:sz="0" w:space="0" w:color="auto"/>
        <w:left w:val="none" w:sz="0" w:space="0" w:color="auto"/>
        <w:bottom w:val="none" w:sz="0" w:space="0" w:color="auto"/>
        <w:right w:val="none" w:sz="0" w:space="0" w:color="auto"/>
      </w:divBdr>
    </w:div>
    <w:div w:id="1520116844">
      <w:bodyDiv w:val="1"/>
      <w:marLeft w:val="0"/>
      <w:marRight w:val="0"/>
      <w:marTop w:val="0"/>
      <w:marBottom w:val="0"/>
      <w:divBdr>
        <w:top w:val="none" w:sz="0" w:space="0" w:color="auto"/>
        <w:left w:val="none" w:sz="0" w:space="0" w:color="auto"/>
        <w:bottom w:val="none" w:sz="0" w:space="0" w:color="auto"/>
        <w:right w:val="none" w:sz="0" w:space="0" w:color="auto"/>
      </w:divBdr>
    </w:div>
    <w:div w:id="1520393188">
      <w:bodyDiv w:val="1"/>
      <w:marLeft w:val="0"/>
      <w:marRight w:val="0"/>
      <w:marTop w:val="0"/>
      <w:marBottom w:val="0"/>
      <w:divBdr>
        <w:top w:val="none" w:sz="0" w:space="0" w:color="auto"/>
        <w:left w:val="none" w:sz="0" w:space="0" w:color="auto"/>
        <w:bottom w:val="none" w:sz="0" w:space="0" w:color="auto"/>
        <w:right w:val="none" w:sz="0" w:space="0" w:color="auto"/>
      </w:divBdr>
    </w:div>
    <w:div w:id="1520503832">
      <w:bodyDiv w:val="1"/>
      <w:marLeft w:val="0"/>
      <w:marRight w:val="0"/>
      <w:marTop w:val="0"/>
      <w:marBottom w:val="0"/>
      <w:divBdr>
        <w:top w:val="none" w:sz="0" w:space="0" w:color="auto"/>
        <w:left w:val="none" w:sz="0" w:space="0" w:color="auto"/>
        <w:bottom w:val="none" w:sz="0" w:space="0" w:color="auto"/>
        <w:right w:val="none" w:sz="0" w:space="0" w:color="auto"/>
      </w:divBdr>
    </w:div>
    <w:div w:id="1521160927">
      <w:bodyDiv w:val="1"/>
      <w:marLeft w:val="0"/>
      <w:marRight w:val="0"/>
      <w:marTop w:val="0"/>
      <w:marBottom w:val="0"/>
      <w:divBdr>
        <w:top w:val="none" w:sz="0" w:space="0" w:color="auto"/>
        <w:left w:val="none" w:sz="0" w:space="0" w:color="auto"/>
        <w:bottom w:val="none" w:sz="0" w:space="0" w:color="auto"/>
        <w:right w:val="none" w:sz="0" w:space="0" w:color="auto"/>
      </w:divBdr>
    </w:div>
    <w:div w:id="1521235393">
      <w:bodyDiv w:val="1"/>
      <w:marLeft w:val="0"/>
      <w:marRight w:val="0"/>
      <w:marTop w:val="0"/>
      <w:marBottom w:val="0"/>
      <w:divBdr>
        <w:top w:val="none" w:sz="0" w:space="0" w:color="auto"/>
        <w:left w:val="none" w:sz="0" w:space="0" w:color="auto"/>
        <w:bottom w:val="none" w:sz="0" w:space="0" w:color="auto"/>
        <w:right w:val="none" w:sz="0" w:space="0" w:color="auto"/>
      </w:divBdr>
    </w:div>
    <w:div w:id="1521433019">
      <w:bodyDiv w:val="1"/>
      <w:marLeft w:val="0"/>
      <w:marRight w:val="0"/>
      <w:marTop w:val="0"/>
      <w:marBottom w:val="0"/>
      <w:divBdr>
        <w:top w:val="none" w:sz="0" w:space="0" w:color="auto"/>
        <w:left w:val="none" w:sz="0" w:space="0" w:color="auto"/>
        <w:bottom w:val="none" w:sz="0" w:space="0" w:color="auto"/>
        <w:right w:val="none" w:sz="0" w:space="0" w:color="auto"/>
      </w:divBdr>
    </w:div>
    <w:div w:id="1522209390">
      <w:bodyDiv w:val="1"/>
      <w:marLeft w:val="0"/>
      <w:marRight w:val="0"/>
      <w:marTop w:val="0"/>
      <w:marBottom w:val="0"/>
      <w:divBdr>
        <w:top w:val="none" w:sz="0" w:space="0" w:color="auto"/>
        <w:left w:val="none" w:sz="0" w:space="0" w:color="auto"/>
        <w:bottom w:val="none" w:sz="0" w:space="0" w:color="auto"/>
        <w:right w:val="none" w:sz="0" w:space="0" w:color="auto"/>
      </w:divBdr>
    </w:div>
    <w:div w:id="1522356157">
      <w:bodyDiv w:val="1"/>
      <w:marLeft w:val="0"/>
      <w:marRight w:val="0"/>
      <w:marTop w:val="0"/>
      <w:marBottom w:val="0"/>
      <w:divBdr>
        <w:top w:val="none" w:sz="0" w:space="0" w:color="auto"/>
        <w:left w:val="none" w:sz="0" w:space="0" w:color="auto"/>
        <w:bottom w:val="none" w:sz="0" w:space="0" w:color="auto"/>
        <w:right w:val="none" w:sz="0" w:space="0" w:color="auto"/>
      </w:divBdr>
    </w:div>
    <w:div w:id="1522863130">
      <w:bodyDiv w:val="1"/>
      <w:marLeft w:val="0"/>
      <w:marRight w:val="0"/>
      <w:marTop w:val="0"/>
      <w:marBottom w:val="0"/>
      <w:divBdr>
        <w:top w:val="none" w:sz="0" w:space="0" w:color="auto"/>
        <w:left w:val="none" w:sz="0" w:space="0" w:color="auto"/>
        <w:bottom w:val="none" w:sz="0" w:space="0" w:color="auto"/>
        <w:right w:val="none" w:sz="0" w:space="0" w:color="auto"/>
      </w:divBdr>
    </w:div>
    <w:div w:id="1523277063">
      <w:bodyDiv w:val="1"/>
      <w:marLeft w:val="0"/>
      <w:marRight w:val="0"/>
      <w:marTop w:val="0"/>
      <w:marBottom w:val="0"/>
      <w:divBdr>
        <w:top w:val="none" w:sz="0" w:space="0" w:color="auto"/>
        <w:left w:val="none" w:sz="0" w:space="0" w:color="auto"/>
        <w:bottom w:val="none" w:sz="0" w:space="0" w:color="auto"/>
        <w:right w:val="none" w:sz="0" w:space="0" w:color="auto"/>
      </w:divBdr>
    </w:div>
    <w:div w:id="1523283530">
      <w:bodyDiv w:val="1"/>
      <w:marLeft w:val="0"/>
      <w:marRight w:val="0"/>
      <w:marTop w:val="0"/>
      <w:marBottom w:val="0"/>
      <w:divBdr>
        <w:top w:val="none" w:sz="0" w:space="0" w:color="auto"/>
        <w:left w:val="none" w:sz="0" w:space="0" w:color="auto"/>
        <w:bottom w:val="none" w:sz="0" w:space="0" w:color="auto"/>
        <w:right w:val="none" w:sz="0" w:space="0" w:color="auto"/>
      </w:divBdr>
    </w:div>
    <w:div w:id="1523931410">
      <w:bodyDiv w:val="1"/>
      <w:marLeft w:val="0"/>
      <w:marRight w:val="0"/>
      <w:marTop w:val="0"/>
      <w:marBottom w:val="0"/>
      <w:divBdr>
        <w:top w:val="none" w:sz="0" w:space="0" w:color="auto"/>
        <w:left w:val="none" w:sz="0" w:space="0" w:color="auto"/>
        <w:bottom w:val="none" w:sz="0" w:space="0" w:color="auto"/>
        <w:right w:val="none" w:sz="0" w:space="0" w:color="auto"/>
      </w:divBdr>
    </w:div>
    <w:div w:id="1524052997">
      <w:bodyDiv w:val="1"/>
      <w:marLeft w:val="0"/>
      <w:marRight w:val="0"/>
      <w:marTop w:val="0"/>
      <w:marBottom w:val="0"/>
      <w:divBdr>
        <w:top w:val="none" w:sz="0" w:space="0" w:color="auto"/>
        <w:left w:val="none" w:sz="0" w:space="0" w:color="auto"/>
        <w:bottom w:val="none" w:sz="0" w:space="0" w:color="auto"/>
        <w:right w:val="none" w:sz="0" w:space="0" w:color="auto"/>
      </w:divBdr>
    </w:div>
    <w:div w:id="1524125123">
      <w:bodyDiv w:val="1"/>
      <w:marLeft w:val="0"/>
      <w:marRight w:val="0"/>
      <w:marTop w:val="0"/>
      <w:marBottom w:val="0"/>
      <w:divBdr>
        <w:top w:val="none" w:sz="0" w:space="0" w:color="auto"/>
        <w:left w:val="none" w:sz="0" w:space="0" w:color="auto"/>
        <w:bottom w:val="none" w:sz="0" w:space="0" w:color="auto"/>
        <w:right w:val="none" w:sz="0" w:space="0" w:color="auto"/>
      </w:divBdr>
    </w:div>
    <w:div w:id="1524126411">
      <w:bodyDiv w:val="1"/>
      <w:marLeft w:val="0"/>
      <w:marRight w:val="0"/>
      <w:marTop w:val="0"/>
      <w:marBottom w:val="0"/>
      <w:divBdr>
        <w:top w:val="none" w:sz="0" w:space="0" w:color="auto"/>
        <w:left w:val="none" w:sz="0" w:space="0" w:color="auto"/>
        <w:bottom w:val="none" w:sz="0" w:space="0" w:color="auto"/>
        <w:right w:val="none" w:sz="0" w:space="0" w:color="auto"/>
      </w:divBdr>
    </w:div>
    <w:div w:id="1524244913">
      <w:bodyDiv w:val="1"/>
      <w:marLeft w:val="0"/>
      <w:marRight w:val="0"/>
      <w:marTop w:val="0"/>
      <w:marBottom w:val="0"/>
      <w:divBdr>
        <w:top w:val="none" w:sz="0" w:space="0" w:color="auto"/>
        <w:left w:val="none" w:sz="0" w:space="0" w:color="auto"/>
        <w:bottom w:val="none" w:sz="0" w:space="0" w:color="auto"/>
        <w:right w:val="none" w:sz="0" w:space="0" w:color="auto"/>
      </w:divBdr>
    </w:div>
    <w:div w:id="1524896952">
      <w:bodyDiv w:val="1"/>
      <w:marLeft w:val="0"/>
      <w:marRight w:val="0"/>
      <w:marTop w:val="0"/>
      <w:marBottom w:val="0"/>
      <w:divBdr>
        <w:top w:val="none" w:sz="0" w:space="0" w:color="auto"/>
        <w:left w:val="none" w:sz="0" w:space="0" w:color="auto"/>
        <w:bottom w:val="none" w:sz="0" w:space="0" w:color="auto"/>
        <w:right w:val="none" w:sz="0" w:space="0" w:color="auto"/>
      </w:divBdr>
    </w:div>
    <w:div w:id="1525096658">
      <w:bodyDiv w:val="1"/>
      <w:marLeft w:val="0"/>
      <w:marRight w:val="0"/>
      <w:marTop w:val="0"/>
      <w:marBottom w:val="0"/>
      <w:divBdr>
        <w:top w:val="none" w:sz="0" w:space="0" w:color="auto"/>
        <w:left w:val="none" w:sz="0" w:space="0" w:color="auto"/>
        <w:bottom w:val="none" w:sz="0" w:space="0" w:color="auto"/>
        <w:right w:val="none" w:sz="0" w:space="0" w:color="auto"/>
      </w:divBdr>
    </w:div>
    <w:div w:id="1525286210">
      <w:bodyDiv w:val="1"/>
      <w:marLeft w:val="0"/>
      <w:marRight w:val="0"/>
      <w:marTop w:val="0"/>
      <w:marBottom w:val="0"/>
      <w:divBdr>
        <w:top w:val="none" w:sz="0" w:space="0" w:color="auto"/>
        <w:left w:val="none" w:sz="0" w:space="0" w:color="auto"/>
        <w:bottom w:val="none" w:sz="0" w:space="0" w:color="auto"/>
        <w:right w:val="none" w:sz="0" w:space="0" w:color="auto"/>
      </w:divBdr>
    </w:div>
    <w:div w:id="1525554687">
      <w:bodyDiv w:val="1"/>
      <w:marLeft w:val="0"/>
      <w:marRight w:val="0"/>
      <w:marTop w:val="0"/>
      <w:marBottom w:val="0"/>
      <w:divBdr>
        <w:top w:val="none" w:sz="0" w:space="0" w:color="auto"/>
        <w:left w:val="none" w:sz="0" w:space="0" w:color="auto"/>
        <w:bottom w:val="none" w:sz="0" w:space="0" w:color="auto"/>
        <w:right w:val="none" w:sz="0" w:space="0" w:color="auto"/>
      </w:divBdr>
    </w:div>
    <w:div w:id="1525905462">
      <w:bodyDiv w:val="1"/>
      <w:marLeft w:val="0"/>
      <w:marRight w:val="0"/>
      <w:marTop w:val="0"/>
      <w:marBottom w:val="0"/>
      <w:divBdr>
        <w:top w:val="none" w:sz="0" w:space="0" w:color="auto"/>
        <w:left w:val="none" w:sz="0" w:space="0" w:color="auto"/>
        <w:bottom w:val="none" w:sz="0" w:space="0" w:color="auto"/>
        <w:right w:val="none" w:sz="0" w:space="0" w:color="auto"/>
      </w:divBdr>
    </w:div>
    <w:div w:id="1526092821">
      <w:bodyDiv w:val="1"/>
      <w:marLeft w:val="0"/>
      <w:marRight w:val="0"/>
      <w:marTop w:val="0"/>
      <w:marBottom w:val="0"/>
      <w:divBdr>
        <w:top w:val="none" w:sz="0" w:space="0" w:color="auto"/>
        <w:left w:val="none" w:sz="0" w:space="0" w:color="auto"/>
        <w:bottom w:val="none" w:sz="0" w:space="0" w:color="auto"/>
        <w:right w:val="none" w:sz="0" w:space="0" w:color="auto"/>
      </w:divBdr>
    </w:div>
    <w:div w:id="1526559582">
      <w:bodyDiv w:val="1"/>
      <w:marLeft w:val="0"/>
      <w:marRight w:val="0"/>
      <w:marTop w:val="0"/>
      <w:marBottom w:val="0"/>
      <w:divBdr>
        <w:top w:val="none" w:sz="0" w:space="0" w:color="auto"/>
        <w:left w:val="none" w:sz="0" w:space="0" w:color="auto"/>
        <w:bottom w:val="none" w:sz="0" w:space="0" w:color="auto"/>
        <w:right w:val="none" w:sz="0" w:space="0" w:color="auto"/>
      </w:divBdr>
    </w:div>
    <w:div w:id="1526870694">
      <w:bodyDiv w:val="1"/>
      <w:marLeft w:val="0"/>
      <w:marRight w:val="0"/>
      <w:marTop w:val="0"/>
      <w:marBottom w:val="0"/>
      <w:divBdr>
        <w:top w:val="none" w:sz="0" w:space="0" w:color="auto"/>
        <w:left w:val="none" w:sz="0" w:space="0" w:color="auto"/>
        <w:bottom w:val="none" w:sz="0" w:space="0" w:color="auto"/>
        <w:right w:val="none" w:sz="0" w:space="0" w:color="auto"/>
      </w:divBdr>
    </w:div>
    <w:div w:id="1527207506">
      <w:bodyDiv w:val="1"/>
      <w:marLeft w:val="0"/>
      <w:marRight w:val="0"/>
      <w:marTop w:val="0"/>
      <w:marBottom w:val="0"/>
      <w:divBdr>
        <w:top w:val="none" w:sz="0" w:space="0" w:color="auto"/>
        <w:left w:val="none" w:sz="0" w:space="0" w:color="auto"/>
        <w:bottom w:val="none" w:sz="0" w:space="0" w:color="auto"/>
        <w:right w:val="none" w:sz="0" w:space="0" w:color="auto"/>
      </w:divBdr>
    </w:div>
    <w:div w:id="1527254506">
      <w:bodyDiv w:val="1"/>
      <w:marLeft w:val="0"/>
      <w:marRight w:val="0"/>
      <w:marTop w:val="0"/>
      <w:marBottom w:val="0"/>
      <w:divBdr>
        <w:top w:val="none" w:sz="0" w:space="0" w:color="auto"/>
        <w:left w:val="none" w:sz="0" w:space="0" w:color="auto"/>
        <w:bottom w:val="none" w:sz="0" w:space="0" w:color="auto"/>
        <w:right w:val="none" w:sz="0" w:space="0" w:color="auto"/>
      </w:divBdr>
    </w:div>
    <w:div w:id="1527282397">
      <w:bodyDiv w:val="1"/>
      <w:marLeft w:val="0"/>
      <w:marRight w:val="0"/>
      <w:marTop w:val="0"/>
      <w:marBottom w:val="0"/>
      <w:divBdr>
        <w:top w:val="none" w:sz="0" w:space="0" w:color="auto"/>
        <w:left w:val="none" w:sz="0" w:space="0" w:color="auto"/>
        <w:bottom w:val="none" w:sz="0" w:space="0" w:color="auto"/>
        <w:right w:val="none" w:sz="0" w:space="0" w:color="auto"/>
      </w:divBdr>
    </w:div>
    <w:div w:id="1527672062">
      <w:bodyDiv w:val="1"/>
      <w:marLeft w:val="0"/>
      <w:marRight w:val="0"/>
      <w:marTop w:val="0"/>
      <w:marBottom w:val="0"/>
      <w:divBdr>
        <w:top w:val="none" w:sz="0" w:space="0" w:color="auto"/>
        <w:left w:val="none" w:sz="0" w:space="0" w:color="auto"/>
        <w:bottom w:val="none" w:sz="0" w:space="0" w:color="auto"/>
        <w:right w:val="none" w:sz="0" w:space="0" w:color="auto"/>
      </w:divBdr>
    </w:div>
    <w:div w:id="1527717650">
      <w:bodyDiv w:val="1"/>
      <w:marLeft w:val="0"/>
      <w:marRight w:val="0"/>
      <w:marTop w:val="0"/>
      <w:marBottom w:val="0"/>
      <w:divBdr>
        <w:top w:val="none" w:sz="0" w:space="0" w:color="auto"/>
        <w:left w:val="none" w:sz="0" w:space="0" w:color="auto"/>
        <w:bottom w:val="none" w:sz="0" w:space="0" w:color="auto"/>
        <w:right w:val="none" w:sz="0" w:space="0" w:color="auto"/>
      </w:divBdr>
    </w:div>
    <w:div w:id="1527863730">
      <w:bodyDiv w:val="1"/>
      <w:marLeft w:val="0"/>
      <w:marRight w:val="0"/>
      <w:marTop w:val="0"/>
      <w:marBottom w:val="0"/>
      <w:divBdr>
        <w:top w:val="none" w:sz="0" w:space="0" w:color="auto"/>
        <w:left w:val="none" w:sz="0" w:space="0" w:color="auto"/>
        <w:bottom w:val="none" w:sz="0" w:space="0" w:color="auto"/>
        <w:right w:val="none" w:sz="0" w:space="0" w:color="auto"/>
      </w:divBdr>
      <w:divsChild>
        <w:div w:id="675113306">
          <w:marLeft w:val="0"/>
          <w:marRight w:val="0"/>
          <w:marTop w:val="0"/>
          <w:marBottom w:val="0"/>
          <w:divBdr>
            <w:top w:val="none" w:sz="0" w:space="0" w:color="auto"/>
            <w:left w:val="none" w:sz="0" w:space="0" w:color="auto"/>
            <w:bottom w:val="none" w:sz="0" w:space="0" w:color="auto"/>
            <w:right w:val="none" w:sz="0" w:space="0" w:color="auto"/>
          </w:divBdr>
          <w:divsChild>
            <w:div w:id="1439638131">
              <w:marLeft w:val="0"/>
              <w:marRight w:val="0"/>
              <w:marTop w:val="0"/>
              <w:marBottom w:val="0"/>
              <w:divBdr>
                <w:top w:val="none" w:sz="0" w:space="0" w:color="auto"/>
                <w:left w:val="none" w:sz="0" w:space="0" w:color="auto"/>
                <w:bottom w:val="none" w:sz="0" w:space="0" w:color="auto"/>
                <w:right w:val="none" w:sz="0" w:space="0" w:color="auto"/>
              </w:divBdr>
              <w:divsChild>
                <w:div w:id="979961745">
                  <w:marLeft w:val="0"/>
                  <w:marRight w:val="0"/>
                  <w:marTop w:val="0"/>
                  <w:marBottom w:val="0"/>
                  <w:divBdr>
                    <w:top w:val="none" w:sz="0" w:space="0" w:color="auto"/>
                    <w:left w:val="none" w:sz="0" w:space="0" w:color="auto"/>
                    <w:bottom w:val="none" w:sz="0" w:space="0" w:color="auto"/>
                    <w:right w:val="none" w:sz="0" w:space="0" w:color="auto"/>
                  </w:divBdr>
                  <w:divsChild>
                    <w:div w:id="8129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6296">
      <w:bodyDiv w:val="1"/>
      <w:marLeft w:val="0"/>
      <w:marRight w:val="0"/>
      <w:marTop w:val="0"/>
      <w:marBottom w:val="0"/>
      <w:divBdr>
        <w:top w:val="none" w:sz="0" w:space="0" w:color="auto"/>
        <w:left w:val="none" w:sz="0" w:space="0" w:color="auto"/>
        <w:bottom w:val="none" w:sz="0" w:space="0" w:color="auto"/>
        <w:right w:val="none" w:sz="0" w:space="0" w:color="auto"/>
      </w:divBdr>
    </w:div>
    <w:div w:id="1529100749">
      <w:bodyDiv w:val="1"/>
      <w:marLeft w:val="0"/>
      <w:marRight w:val="0"/>
      <w:marTop w:val="0"/>
      <w:marBottom w:val="0"/>
      <w:divBdr>
        <w:top w:val="none" w:sz="0" w:space="0" w:color="auto"/>
        <w:left w:val="none" w:sz="0" w:space="0" w:color="auto"/>
        <w:bottom w:val="none" w:sz="0" w:space="0" w:color="auto"/>
        <w:right w:val="none" w:sz="0" w:space="0" w:color="auto"/>
      </w:divBdr>
    </w:div>
    <w:div w:id="1529249611">
      <w:bodyDiv w:val="1"/>
      <w:marLeft w:val="0"/>
      <w:marRight w:val="0"/>
      <w:marTop w:val="0"/>
      <w:marBottom w:val="0"/>
      <w:divBdr>
        <w:top w:val="none" w:sz="0" w:space="0" w:color="auto"/>
        <w:left w:val="none" w:sz="0" w:space="0" w:color="auto"/>
        <w:bottom w:val="none" w:sz="0" w:space="0" w:color="auto"/>
        <w:right w:val="none" w:sz="0" w:space="0" w:color="auto"/>
      </w:divBdr>
    </w:div>
    <w:div w:id="1529641194">
      <w:bodyDiv w:val="1"/>
      <w:marLeft w:val="0"/>
      <w:marRight w:val="0"/>
      <w:marTop w:val="0"/>
      <w:marBottom w:val="0"/>
      <w:divBdr>
        <w:top w:val="none" w:sz="0" w:space="0" w:color="auto"/>
        <w:left w:val="none" w:sz="0" w:space="0" w:color="auto"/>
        <w:bottom w:val="none" w:sz="0" w:space="0" w:color="auto"/>
        <w:right w:val="none" w:sz="0" w:space="0" w:color="auto"/>
      </w:divBdr>
    </w:div>
    <w:div w:id="1530221837">
      <w:bodyDiv w:val="1"/>
      <w:marLeft w:val="0"/>
      <w:marRight w:val="0"/>
      <w:marTop w:val="0"/>
      <w:marBottom w:val="0"/>
      <w:divBdr>
        <w:top w:val="none" w:sz="0" w:space="0" w:color="auto"/>
        <w:left w:val="none" w:sz="0" w:space="0" w:color="auto"/>
        <w:bottom w:val="none" w:sz="0" w:space="0" w:color="auto"/>
        <w:right w:val="none" w:sz="0" w:space="0" w:color="auto"/>
      </w:divBdr>
    </w:div>
    <w:div w:id="1530290435">
      <w:bodyDiv w:val="1"/>
      <w:marLeft w:val="0"/>
      <w:marRight w:val="0"/>
      <w:marTop w:val="0"/>
      <w:marBottom w:val="0"/>
      <w:divBdr>
        <w:top w:val="none" w:sz="0" w:space="0" w:color="auto"/>
        <w:left w:val="none" w:sz="0" w:space="0" w:color="auto"/>
        <w:bottom w:val="none" w:sz="0" w:space="0" w:color="auto"/>
        <w:right w:val="none" w:sz="0" w:space="0" w:color="auto"/>
      </w:divBdr>
    </w:div>
    <w:div w:id="1530756321">
      <w:bodyDiv w:val="1"/>
      <w:marLeft w:val="0"/>
      <w:marRight w:val="0"/>
      <w:marTop w:val="0"/>
      <w:marBottom w:val="0"/>
      <w:divBdr>
        <w:top w:val="none" w:sz="0" w:space="0" w:color="auto"/>
        <w:left w:val="none" w:sz="0" w:space="0" w:color="auto"/>
        <w:bottom w:val="none" w:sz="0" w:space="0" w:color="auto"/>
        <w:right w:val="none" w:sz="0" w:space="0" w:color="auto"/>
      </w:divBdr>
    </w:div>
    <w:div w:id="1530988432">
      <w:bodyDiv w:val="1"/>
      <w:marLeft w:val="0"/>
      <w:marRight w:val="0"/>
      <w:marTop w:val="0"/>
      <w:marBottom w:val="0"/>
      <w:divBdr>
        <w:top w:val="none" w:sz="0" w:space="0" w:color="auto"/>
        <w:left w:val="none" w:sz="0" w:space="0" w:color="auto"/>
        <w:bottom w:val="none" w:sz="0" w:space="0" w:color="auto"/>
        <w:right w:val="none" w:sz="0" w:space="0" w:color="auto"/>
      </w:divBdr>
    </w:div>
    <w:div w:id="1531410482">
      <w:bodyDiv w:val="1"/>
      <w:marLeft w:val="0"/>
      <w:marRight w:val="0"/>
      <w:marTop w:val="0"/>
      <w:marBottom w:val="0"/>
      <w:divBdr>
        <w:top w:val="none" w:sz="0" w:space="0" w:color="auto"/>
        <w:left w:val="none" w:sz="0" w:space="0" w:color="auto"/>
        <w:bottom w:val="none" w:sz="0" w:space="0" w:color="auto"/>
        <w:right w:val="none" w:sz="0" w:space="0" w:color="auto"/>
      </w:divBdr>
    </w:div>
    <w:div w:id="1531798848">
      <w:bodyDiv w:val="1"/>
      <w:marLeft w:val="0"/>
      <w:marRight w:val="0"/>
      <w:marTop w:val="0"/>
      <w:marBottom w:val="0"/>
      <w:divBdr>
        <w:top w:val="none" w:sz="0" w:space="0" w:color="auto"/>
        <w:left w:val="none" w:sz="0" w:space="0" w:color="auto"/>
        <w:bottom w:val="none" w:sz="0" w:space="0" w:color="auto"/>
        <w:right w:val="none" w:sz="0" w:space="0" w:color="auto"/>
      </w:divBdr>
    </w:div>
    <w:div w:id="1531841203">
      <w:bodyDiv w:val="1"/>
      <w:marLeft w:val="0"/>
      <w:marRight w:val="0"/>
      <w:marTop w:val="0"/>
      <w:marBottom w:val="0"/>
      <w:divBdr>
        <w:top w:val="none" w:sz="0" w:space="0" w:color="auto"/>
        <w:left w:val="none" w:sz="0" w:space="0" w:color="auto"/>
        <w:bottom w:val="none" w:sz="0" w:space="0" w:color="auto"/>
        <w:right w:val="none" w:sz="0" w:space="0" w:color="auto"/>
      </w:divBdr>
    </w:div>
    <w:div w:id="1532958344">
      <w:bodyDiv w:val="1"/>
      <w:marLeft w:val="0"/>
      <w:marRight w:val="0"/>
      <w:marTop w:val="0"/>
      <w:marBottom w:val="0"/>
      <w:divBdr>
        <w:top w:val="none" w:sz="0" w:space="0" w:color="auto"/>
        <w:left w:val="none" w:sz="0" w:space="0" w:color="auto"/>
        <w:bottom w:val="none" w:sz="0" w:space="0" w:color="auto"/>
        <w:right w:val="none" w:sz="0" w:space="0" w:color="auto"/>
      </w:divBdr>
    </w:div>
    <w:div w:id="1533348577">
      <w:bodyDiv w:val="1"/>
      <w:marLeft w:val="0"/>
      <w:marRight w:val="0"/>
      <w:marTop w:val="0"/>
      <w:marBottom w:val="0"/>
      <w:divBdr>
        <w:top w:val="none" w:sz="0" w:space="0" w:color="auto"/>
        <w:left w:val="none" w:sz="0" w:space="0" w:color="auto"/>
        <w:bottom w:val="none" w:sz="0" w:space="0" w:color="auto"/>
        <w:right w:val="none" w:sz="0" w:space="0" w:color="auto"/>
      </w:divBdr>
    </w:div>
    <w:div w:id="1533808910">
      <w:bodyDiv w:val="1"/>
      <w:marLeft w:val="0"/>
      <w:marRight w:val="0"/>
      <w:marTop w:val="0"/>
      <w:marBottom w:val="0"/>
      <w:divBdr>
        <w:top w:val="none" w:sz="0" w:space="0" w:color="auto"/>
        <w:left w:val="none" w:sz="0" w:space="0" w:color="auto"/>
        <w:bottom w:val="none" w:sz="0" w:space="0" w:color="auto"/>
        <w:right w:val="none" w:sz="0" w:space="0" w:color="auto"/>
      </w:divBdr>
    </w:div>
    <w:div w:id="1534490483">
      <w:bodyDiv w:val="1"/>
      <w:marLeft w:val="0"/>
      <w:marRight w:val="0"/>
      <w:marTop w:val="0"/>
      <w:marBottom w:val="0"/>
      <w:divBdr>
        <w:top w:val="none" w:sz="0" w:space="0" w:color="auto"/>
        <w:left w:val="none" w:sz="0" w:space="0" w:color="auto"/>
        <w:bottom w:val="none" w:sz="0" w:space="0" w:color="auto"/>
        <w:right w:val="none" w:sz="0" w:space="0" w:color="auto"/>
      </w:divBdr>
    </w:div>
    <w:div w:id="1534806779">
      <w:bodyDiv w:val="1"/>
      <w:marLeft w:val="0"/>
      <w:marRight w:val="0"/>
      <w:marTop w:val="0"/>
      <w:marBottom w:val="0"/>
      <w:divBdr>
        <w:top w:val="none" w:sz="0" w:space="0" w:color="auto"/>
        <w:left w:val="none" w:sz="0" w:space="0" w:color="auto"/>
        <w:bottom w:val="none" w:sz="0" w:space="0" w:color="auto"/>
        <w:right w:val="none" w:sz="0" w:space="0" w:color="auto"/>
      </w:divBdr>
    </w:div>
    <w:div w:id="1534808428">
      <w:bodyDiv w:val="1"/>
      <w:marLeft w:val="0"/>
      <w:marRight w:val="0"/>
      <w:marTop w:val="0"/>
      <w:marBottom w:val="0"/>
      <w:divBdr>
        <w:top w:val="none" w:sz="0" w:space="0" w:color="auto"/>
        <w:left w:val="none" w:sz="0" w:space="0" w:color="auto"/>
        <w:bottom w:val="none" w:sz="0" w:space="0" w:color="auto"/>
        <w:right w:val="none" w:sz="0" w:space="0" w:color="auto"/>
      </w:divBdr>
    </w:div>
    <w:div w:id="1535775824">
      <w:bodyDiv w:val="1"/>
      <w:marLeft w:val="0"/>
      <w:marRight w:val="0"/>
      <w:marTop w:val="0"/>
      <w:marBottom w:val="0"/>
      <w:divBdr>
        <w:top w:val="none" w:sz="0" w:space="0" w:color="auto"/>
        <w:left w:val="none" w:sz="0" w:space="0" w:color="auto"/>
        <w:bottom w:val="none" w:sz="0" w:space="0" w:color="auto"/>
        <w:right w:val="none" w:sz="0" w:space="0" w:color="auto"/>
      </w:divBdr>
    </w:div>
    <w:div w:id="1535847754">
      <w:bodyDiv w:val="1"/>
      <w:marLeft w:val="0"/>
      <w:marRight w:val="0"/>
      <w:marTop w:val="0"/>
      <w:marBottom w:val="0"/>
      <w:divBdr>
        <w:top w:val="none" w:sz="0" w:space="0" w:color="auto"/>
        <w:left w:val="none" w:sz="0" w:space="0" w:color="auto"/>
        <w:bottom w:val="none" w:sz="0" w:space="0" w:color="auto"/>
        <w:right w:val="none" w:sz="0" w:space="0" w:color="auto"/>
      </w:divBdr>
    </w:div>
    <w:div w:id="1535968002">
      <w:bodyDiv w:val="1"/>
      <w:marLeft w:val="0"/>
      <w:marRight w:val="0"/>
      <w:marTop w:val="0"/>
      <w:marBottom w:val="0"/>
      <w:divBdr>
        <w:top w:val="none" w:sz="0" w:space="0" w:color="auto"/>
        <w:left w:val="none" w:sz="0" w:space="0" w:color="auto"/>
        <w:bottom w:val="none" w:sz="0" w:space="0" w:color="auto"/>
        <w:right w:val="none" w:sz="0" w:space="0" w:color="auto"/>
      </w:divBdr>
    </w:div>
    <w:div w:id="1536431642">
      <w:bodyDiv w:val="1"/>
      <w:marLeft w:val="0"/>
      <w:marRight w:val="0"/>
      <w:marTop w:val="0"/>
      <w:marBottom w:val="0"/>
      <w:divBdr>
        <w:top w:val="none" w:sz="0" w:space="0" w:color="auto"/>
        <w:left w:val="none" w:sz="0" w:space="0" w:color="auto"/>
        <w:bottom w:val="none" w:sz="0" w:space="0" w:color="auto"/>
        <w:right w:val="none" w:sz="0" w:space="0" w:color="auto"/>
      </w:divBdr>
    </w:div>
    <w:div w:id="1536650212">
      <w:bodyDiv w:val="1"/>
      <w:marLeft w:val="0"/>
      <w:marRight w:val="0"/>
      <w:marTop w:val="0"/>
      <w:marBottom w:val="0"/>
      <w:divBdr>
        <w:top w:val="none" w:sz="0" w:space="0" w:color="auto"/>
        <w:left w:val="none" w:sz="0" w:space="0" w:color="auto"/>
        <w:bottom w:val="none" w:sz="0" w:space="0" w:color="auto"/>
        <w:right w:val="none" w:sz="0" w:space="0" w:color="auto"/>
      </w:divBdr>
    </w:div>
    <w:div w:id="1537349359">
      <w:bodyDiv w:val="1"/>
      <w:marLeft w:val="0"/>
      <w:marRight w:val="0"/>
      <w:marTop w:val="0"/>
      <w:marBottom w:val="0"/>
      <w:divBdr>
        <w:top w:val="none" w:sz="0" w:space="0" w:color="auto"/>
        <w:left w:val="none" w:sz="0" w:space="0" w:color="auto"/>
        <w:bottom w:val="none" w:sz="0" w:space="0" w:color="auto"/>
        <w:right w:val="none" w:sz="0" w:space="0" w:color="auto"/>
      </w:divBdr>
    </w:div>
    <w:div w:id="1537500888">
      <w:bodyDiv w:val="1"/>
      <w:marLeft w:val="0"/>
      <w:marRight w:val="0"/>
      <w:marTop w:val="0"/>
      <w:marBottom w:val="0"/>
      <w:divBdr>
        <w:top w:val="none" w:sz="0" w:space="0" w:color="auto"/>
        <w:left w:val="none" w:sz="0" w:space="0" w:color="auto"/>
        <w:bottom w:val="none" w:sz="0" w:space="0" w:color="auto"/>
        <w:right w:val="none" w:sz="0" w:space="0" w:color="auto"/>
      </w:divBdr>
    </w:div>
    <w:div w:id="1537544732">
      <w:bodyDiv w:val="1"/>
      <w:marLeft w:val="0"/>
      <w:marRight w:val="0"/>
      <w:marTop w:val="0"/>
      <w:marBottom w:val="0"/>
      <w:divBdr>
        <w:top w:val="none" w:sz="0" w:space="0" w:color="auto"/>
        <w:left w:val="none" w:sz="0" w:space="0" w:color="auto"/>
        <w:bottom w:val="none" w:sz="0" w:space="0" w:color="auto"/>
        <w:right w:val="none" w:sz="0" w:space="0" w:color="auto"/>
      </w:divBdr>
    </w:div>
    <w:div w:id="1537693338">
      <w:bodyDiv w:val="1"/>
      <w:marLeft w:val="0"/>
      <w:marRight w:val="0"/>
      <w:marTop w:val="0"/>
      <w:marBottom w:val="0"/>
      <w:divBdr>
        <w:top w:val="none" w:sz="0" w:space="0" w:color="auto"/>
        <w:left w:val="none" w:sz="0" w:space="0" w:color="auto"/>
        <w:bottom w:val="none" w:sz="0" w:space="0" w:color="auto"/>
        <w:right w:val="none" w:sz="0" w:space="0" w:color="auto"/>
      </w:divBdr>
    </w:div>
    <w:div w:id="1537886947">
      <w:bodyDiv w:val="1"/>
      <w:marLeft w:val="0"/>
      <w:marRight w:val="0"/>
      <w:marTop w:val="0"/>
      <w:marBottom w:val="0"/>
      <w:divBdr>
        <w:top w:val="none" w:sz="0" w:space="0" w:color="auto"/>
        <w:left w:val="none" w:sz="0" w:space="0" w:color="auto"/>
        <w:bottom w:val="none" w:sz="0" w:space="0" w:color="auto"/>
        <w:right w:val="none" w:sz="0" w:space="0" w:color="auto"/>
      </w:divBdr>
    </w:div>
    <w:div w:id="1537890750">
      <w:bodyDiv w:val="1"/>
      <w:marLeft w:val="0"/>
      <w:marRight w:val="0"/>
      <w:marTop w:val="0"/>
      <w:marBottom w:val="0"/>
      <w:divBdr>
        <w:top w:val="none" w:sz="0" w:space="0" w:color="auto"/>
        <w:left w:val="none" w:sz="0" w:space="0" w:color="auto"/>
        <w:bottom w:val="none" w:sz="0" w:space="0" w:color="auto"/>
        <w:right w:val="none" w:sz="0" w:space="0" w:color="auto"/>
      </w:divBdr>
    </w:div>
    <w:div w:id="1538424043">
      <w:bodyDiv w:val="1"/>
      <w:marLeft w:val="0"/>
      <w:marRight w:val="0"/>
      <w:marTop w:val="0"/>
      <w:marBottom w:val="0"/>
      <w:divBdr>
        <w:top w:val="none" w:sz="0" w:space="0" w:color="auto"/>
        <w:left w:val="none" w:sz="0" w:space="0" w:color="auto"/>
        <w:bottom w:val="none" w:sz="0" w:space="0" w:color="auto"/>
        <w:right w:val="none" w:sz="0" w:space="0" w:color="auto"/>
      </w:divBdr>
    </w:div>
    <w:div w:id="1538465649">
      <w:bodyDiv w:val="1"/>
      <w:marLeft w:val="0"/>
      <w:marRight w:val="0"/>
      <w:marTop w:val="0"/>
      <w:marBottom w:val="0"/>
      <w:divBdr>
        <w:top w:val="none" w:sz="0" w:space="0" w:color="auto"/>
        <w:left w:val="none" w:sz="0" w:space="0" w:color="auto"/>
        <w:bottom w:val="none" w:sz="0" w:space="0" w:color="auto"/>
        <w:right w:val="none" w:sz="0" w:space="0" w:color="auto"/>
      </w:divBdr>
    </w:div>
    <w:div w:id="1538591120">
      <w:bodyDiv w:val="1"/>
      <w:marLeft w:val="0"/>
      <w:marRight w:val="0"/>
      <w:marTop w:val="0"/>
      <w:marBottom w:val="0"/>
      <w:divBdr>
        <w:top w:val="none" w:sz="0" w:space="0" w:color="auto"/>
        <w:left w:val="none" w:sz="0" w:space="0" w:color="auto"/>
        <w:bottom w:val="none" w:sz="0" w:space="0" w:color="auto"/>
        <w:right w:val="none" w:sz="0" w:space="0" w:color="auto"/>
      </w:divBdr>
    </w:div>
    <w:div w:id="1538854349">
      <w:bodyDiv w:val="1"/>
      <w:marLeft w:val="0"/>
      <w:marRight w:val="0"/>
      <w:marTop w:val="0"/>
      <w:marBottom w:val="0"/>
      <w:divBdr>
        <w:top w:val="none" w:sz="0" w:space="0" w:color="auto"/>
        <w:left w:val="none" w:sz="0" w:space="0" w:color="auto"/>
        <w:bottom w:val="none" w:sz="0" w:space="0" w:color="auto"/>
        <w:right w:val="none" w:sz="0" w:space="0" w:color="auto"/>
      </w:divBdr>
    </w:div>
    <w:div w:id="1538933378">
      <w:bodyDiv w:val="1"/>
      <w:marLeft w:val="0"/>
      <w:marRight w:val="0"/>
      <w:marTop w:val="0"/>
      <w:marBottom w:val="0"/>
      <w:divBdr>
        <w:top w:val="none" w:sz="0" w:space="0" w:color="auto"/>
        <w:left w:val="none" w:sz="0" w:space="0" w:color="auto"/>
        <w:bottom w:val="none" w:sz="0" w:space="0" w:color="auto"/>
        <w:right w:val="none" w:sz="0" w:space="0" w:color="auto"/>
      </w:divBdr>
    </w:div>
    <w:div w:id="1539196333">
      <w:bodyDiv w:val="1"/>
      <w:marLeft w:val="0"/>
      <w:marRight w:val="0"/>
      <w:marTop w:val="0"/>
      <w:marBottom w:val="0"/>
      <w:divBdr>
        <w:top w:val="none" w:sz="0" w:space="0" w:color="auto"/>
        <w:left w:val="none" w:sz="0" w:space="0" w:color="auto"/>
        <w:bottom w:val="none" w:sz="0" w:space="0" w:color="auto"/>
        <w:right w:val="none" w:sz="0" w:space="0" w:color="auto"/>
      </w:divBdr>
    </w:div>
    <w:div w:id="1539313861">
      <w:bodyDiv w:val="1"/>
      <w:marLeft w:val="0"/>
      <w:marRight w:val="0"/>
      <w:marTop w:val="0"/>
      <w:marBottom w:val="0"/>
      <w:divBdr>
        <w:top w:val="none" w:sz="0" w:space="0" w:color="auto"/>
        <w:left w:val="none" w:sz="0" w:space="0" w:color="auto"/>
        <w:bottom w:val="none" w:sz="0" w:space="0" w:color="auto"/>
        <w:right w:val="none" w:sz="0" w:space="0" w:color="auto"/>
      </w:divBdr>
    </w:div>
    <w:div w:id="1539508626">
      <w:bodyDiv w:val="1"/>
      <w:marLeft w:val="0"/>
      <w:marRight w:val="0"/>
      <w:marTop w:val="0"/>
      <w:marBottom w:val="0"/>
      <w:divBdr>
        <w:top w:val="none" w:sz="0" w:space="0" w:color="auto"/>
        <w:left w:val="none" w:sz="0" w:space="0" w:color="auto"/>
        <w:bottom w:val="none" w:sz="0" w:space="0" w:color="auto"/>
        <w:right w:val="none" w:sz="0" w:space="0" w:color="auto"/>
      </w:divBdr>
    </w:div>
    <w:div w:id="1539704733">
      <w:bodyDiv w:val="1"/>
      <w:marLeft w:val="0"/>
      <w:marRight w:val="0"/>
      <w:marTop w:val="0"/>
      <w:marBottom w:val="0"/>
      <w:divBdr>
        <w:top w:val="none" w:sz="0" w:space="0" w:color="auto"/>
        <w:left w:val="none" w:sz="0" w:space="0" w:color="auto"/>
        <w:bottom w:val="none" w:sz="0" w:space="0" w:color="auto"/>
        <w:right w:val="none" w:sz="0" w:space="0" w:color="auto"/>
      </w:divBdr>
    </w:div>
    <w:div w:id="1540243068">
      <w:bodyDiv w:val="1"/>
      <w:marLeft w:val="0"/>
      <w:marRight w:val="0"/>
      <w:marTop w:val="0"/>
      <w:marBottom w:val="0"/>
      <w:divBdr>
        <w:top w:val="none" w:sz="0" w:space="0" w:color="auto"/>
        <w:left w:val="none" w:sz="0" w:space="0" w:color="auto"/>
        <w:bottom w:val="none" w:sz="0" w:space="0" w:color="auto"/>
        <w:right w:val="none" w:sz="0" w:space="0" w:color="auto"/>
      </w:divBdr>
    </w:div>
    <w:div w:id="1540320888">
      <w:bodyDiv w:val="1"/>
      <w:marLeft w:val="0"/>
      <w:marRight w:val="0"/>
      <w:marTop w:val="0"/>
      <w:marBottom w:val="0"/>
      <w:divBdr>
        <w:top w:val="none" w:sz="0" w:space="0" w:color="auto"/>
        <w:left w:val="none" w:sz="0" w:space="0" w:color="auto"/>
        <w:bottom w:val="none" w:sz="0" w:space="0" w:color="auto"/>
        <w:right w:val="none" w:sz="0" w:space="0" w:color="auto"/>
      </w:divBdr>
    </w:div>
    <w:div w:id="1540557377">
      <w:bodyDiv w:val="1"/>
      <w:marLeft w:val="0"/>
      <w:marRight w:val="0"/>
      <w:marTop w:val="0"/>
      <w:marBottom w:val="0"/>
      <w:divBdr>
        <w:top w:val="none" w:sz="0" w:space="0" w:color="auto"/>
        <w:left w:val="none" w:sz="0" w:space="0" w:color="auto"/>
        <w:bottom w:val="none" w:sz="0" w:space="0" w:color="auto"/>
        <w:right w:val="none" w:sz="0" w:space="0" w:color="auto"/>
      </w:divBdr>
    </w:div>
    <w:div w:id="1540586979">
      <w:bodyDiv w:val="1"/>
      <w:marLeft w:val="0"/>
      <w:marRight w:val="0"/>
      <w:marTop w:val="0"/>
      <w:marBottom w:val="0"/>
      <w:divBdr>
        <w:top w:val="none" w:sz="0" w:space="0" w:color="auto"/>
        <w:left w:val="none" w:sz="0" w:space="0" w:color="auto"/>
        <w:bottom w:val="none" w:sz="0" w:space="0" w:color="auto"/>
        <w:right w:val="none" w:sz="0" w:space="0" w:color="auto"/>
      </w:divBdr>
    </w:div>
    <w:div w:id="1541935865">
      <w:bodyDiv w:val="1"/>
      <w:marLeft w:val="0"/>
      <w:marRight w:val="0"/>
      <w:marTop w:val="0"/>
      <w:marBottom w:val="0"/>
      <w:divBdr>
        <w:top w:val="none" w:sz="0" w:space="0" w:color="auto"/>
        <w:left w:val="none" w:sz="0" w:space="0" w:color="auto"/>
        <w:bottom w:val="none" w:sz="0" w:space="0" w:color="auto"/>
        <w:right w:val="none" w:sz="0" w:space="0" w:color="auto"/>
      </w:divBdr>
    </w:div>
    <w:div w:id="1542015427">
      <w:bodyDiv w:val="1"/>
      <w:marLeft w:val="0"/>
      <w:marRight w:val="0"/>
      <w:marTop w:val="0"/>
      <w:marBottom w:val="0"/>
      <w:divBdr>
        <w:top w:val="none" w:sz="0" w:space="0" w:color="auto"/>
        <w:left w:val="none" w:sz="0" w:space="0" w:color="auto"/>
        <w:bottom w:val="none" w:sz="0" w:space="0" w:color="auto"/>
        <w:right w:val="none" w:sz="0" w:space="0" w:color="auto"/>
      </w:divBdr>
    </w:div>
    <w:div w:id="1542202255">
      <w:bodyDiv w:val="1"/>
      <w:marLeft w:val="0"/>
      <w:marRight w:val="0"/>
      <w:marTop w:val="0"/>
      <w:marBottom w:val="0"/>
      <w:divBdr>
        <w:top w:val="none" w:sz="0" w:space="0" w:color="auto"/>
        <w:left w:val="none" w:sz="0" w:space="0" w:color="auto"/>
        <w:bottom w:val="none" w:sz="0" w:space="0" w:color="auto"/>
        <w:right w:val="none" w:sz="0" w:space="0" w:color="auto"/>
      </w:divBdr>
    </w:div>
    <w:div w:id="1542329857">
      <w:bodyDiv w:val="1"/>
      <w:marLeft w:val="0"/>
      <w:marRight w:val="0"/>
      <w:marTop w:val="0"/>
      <w:marBottom w:val="0"/>
      <w:divBdr>
        <w:top w:val="none" w:sz="0" w:space="0" w:color="auto"/>
        <w:left w:val="none" w:sz="0" w:space="0" w:color="auto"/>
        <w:bottom w:val="none" w:sz="0" w:space="0" w:color="auto"/>
        <w:right w:val="none" w:sz="0" w:space="0" w:color="auto"/>
      </w:divBdr>
    </w:div>
    <w:div w:id="1542595126">
      <w:bodyDiv w:val="1"/>
      <w:marLeft w:val="0"/>
      <w:marRight w:val="0"/>
      <w:marTop w:val="0"/>
      <w:marBottom w:val="0"/>
      <w:divBdr>
        <w:top w:val="none" w:sz="0" w:space="0" w:color="auto"/>
        <w:left w:val="none" w:sz="0" w:space="0" w:color="auto"/>
        <w:bottom w:val="none" w:sz="0" w:space="0" w:color="auto"/>
        <w:right w:val="none" w:sz="0" w:space="0" w:color="auto"/>
      </w:divBdr>
    </w:div>
    <w:div w:id="1542670300">
      <w:bodyDiv w:val="1"/>
      <w:marLeft w:val="0"/>
      <w:marRight w:val="0"/>
      <w:marTop w:val="0"/>
      <w:marBottom w:val="0"/>
      <w:divBdr>
        <w:top w:val="none" w:sz="0" w:space="0" w:color="auto"/>
        <w:left w:val="none" w:sz="0" w:space="0" w:color="auto"/>
        <w:bottom w:val="none" w:sz="0" w:space="0" w:color="auto"/>
        <w:right w:val="none" w:sz="0" w:space="0" w:color="auto"/>
      </w:divBdr>
    </w:div>
    <w:div w:id="1542783639">
      <w:bodyDiv w:val="1"/>
      <w:marLeft w:val="0"/>
      <w:marRight w:val="0"/>
      <w:marTop w:val="0"/>
      <w:marBottom w:val="0"/>
      <w:divBdr>
        <w:top w:val="none" w:sz="0" w:space="0" w:color="auto"/>
        <w:left w:val="none" w:sz="0" w:space="0" w:color="auto"/>
        <w:bottom w:val="none" w:sz="0" w:space="0" w:color="auto"/>
        <w:right w:val="none" w:sz="0" w:space="0" w:color="auto"/>
      </w:divBdr>
    </w:div>
    <w:div w:id="1543010417">
      <w:bodyDiv w:val="1"/>
      <w:marLeft w:val="0"/>
      <w:marRight w:val="0"/>
      <w:marTop w:val="0"/>
      <w:marBottom w:val="0"/>
      <w:divBdr>
        <w:top w:val="none" w:sz="0" w:space="0" w:color="auto"/>
        <w:left w:val="none" w:sz="0" w:space="0" w:color="auto"/>
        <w:bottom w:val="none" w:sz="0" w:space="0" w:color="auto"/>
        <w:right w:val="none" w:sz="0" w:space="0" w:color="auto"/>
      </w:divBdr>
    </w:div>
    <w:div w:id="1543244409">
      <w:bodyDiv w:val="1"/>
      <w:marLeft w:val="0"/>
      <w:marRight w:val="0"/>
      <w:marTop w:val="0"/>
      <w:marBottom w:val="0"/>
      <w:divBdr>
        <w:top w:val="none" w:sz="0" w:space="0" w:color="auto"/>
        <w:left w:val="none" w:sz="0" w:space="0" w:color="auto"/>
        <w:bottom w:val="none" w:sz="0" w:space="0" w:color="auto"/>
        <w:right w:val="none" w:sz="0" w:space="0" w:color="auto"/>
      </w:divBdr>
    </w:div>
    <w:div w:id="1543446189">
      <w:bodyDiv w:val="1"/>
      <w:marLeft w:val="0"/>
      <w:marRight w:val="0"/>
      <w:marTop w:val="0"/>
      <w:marBottom w:val="0"/>
      <w:divBdr>
        <w:top w:val="none" w:sz="0" w:space="0" w:color="auto"/>
        <w:left w:val="none" w:sz="0" w:space="0" w:color="auto"/>
        <w:bottom w:val="none" w:sz="0" w:space="0" w:color="auto"/>
        <w:right w:val="none" w:sz="0" w:space="0" w:color="auto"/>
      </w:divBdr>
    </w:div>
    <w:div w:id="1543597667">
      <w:bodyDiv w:val="1"/>
      <w:marLeft w:val="0"/>
      <w:marRight w:val="0"/>
      <w:marTop w:val="0"/>
      <w:marBottom w:val="0"/>
      <w:divBdr>
        <w:top w:val="none" w:sz="0" w:space="0" w:color="auto"/>
        <w:left w:val="none" w:sz="0" w:space="0" w:color="auto"/>
        <w:bottom w:val="none" w:sz="0" w:space="0" w:color="auto"/>
        <w:right w:val="none" w:sz="0" w:space="0" w:color="auto"/>
      </w:divBdr>
    </w:div>
    <w:div w:id="1543782346">
      <w:bodyDiv w:val="1"/>
      <w:marLeft w:val="0"/>
      <w:marRight w:val="0"/>
      <w:marTop w:val="0"/>
      <w:marBottom w:val="0"/>
      <w:divBdr>
        <w:top w:val="none" w:sz="0" w:space="0" w:color="auto"/>
        <w:left w:val="none" w:sz="0" w:space="0" w:color="auto"/>
        <w:bottom w:val="none" w:sz="0" w:space="0" w:color="auto"/>
        <w:right w:val="none" w:sz="0" w:space="0" w:color="auto"/>
      </w:divBdr>
    </w:div>
    <w:div w:id="1544055740">
      <w:bodyDiv w:val="1"/>
      <w:marLeft w:val="0"/>
      <w:marRight w:val="0"/>
      <w:marTop w:val="0"/>
      <w:marBottom w:val="0"/>
      <w:divBdr>
        <w:top w:val="none" w:sz="0" w:space="0" w:color="auto"/>
        <w:left w:val="none" w:sz="0" w:space="0" w:color="auto"/>
        <w:bottom w:val="none" w:sz="0" w:space="0" w:color="auto"/>
        <w:right w:val="none" w:sz="0" w:space="0" w:color="auto"/>
      </w:divBdr>
    </w:div>
    <w:div w:id="1545101365">
      <w:bodyDiv w:val="1"/>
      <w:marLeft w:val="0"/>
      <w:marRight w:val="0"/>
      <w:marTop w:val="0"/>
      <w:marBottom w:val="0"/>
      <w:divBdr>
        <w:top w:val="none" w:sz="0" w:space="0" w:color="auto"/>
        <w:left w:val="none" w:sz="0" w:space="0" w:color="auto"/>
        <w:bottom w:val="none" w:sz="0" w:space="0" w:color="auto"/>
        <w:right w:val="none" w:sz="0" w:space="0" w:color="auto"/>
      </w:divBdr>
    </w:div>
    <w:div w:id="1545554915">
      <w:bodyDiv w:val="1"/>
      <w:marLeft w:val="0"/>
      <w:marRight w:val="0"/>
      <w:marTop w:val="0"/>
      <w:marBottom w:val="0"/>
      <w:divBdr>
        <w:top w:val="none" w:sz="0" w:space="0" w:color="auto"/>
        <w:left w:val="none" w:sz="0" w:space="0" w:color="auto"/>
        <w:bottom w:val="none" w:sz="0" w:space="0" w:color="auto"/>
        <w:right w:val="none" w:sz="0" w:space="0" w:color="auto"/>
      </w:divBdr>
    </w:div>
    <w:div w:id="1545633727">
      <w:bodyDiv w:val="1"/>
      <w:marLeft w:val="0"/>
      <w:marRight w:val="0"/>
      <w:marTop w:val="0"/>
      <w:marBottom w:val="0"/>
      <w:divBdr>
        <w:top w:val="none" w:sz="0" w:space="0" w:color="auto"/>
        <w:left w:val="none" w:sz="0" w:space="0" w:color="auto"/>
        <w:bottom w:val="none" w:sz="0" w:space="0" w:color="auto"/>
        <w:right w:val="none" w:sz="0" w:space="0" w:color="auto"/>
      </w:divBdr>
    </w:div>
    <w:div w:id="1546485486">
      <w:bodyDiv w:val="1"/>
      <w:marLeft w:val="0"/>
      <w:marRight w:val="0"/>
      <w:marTop w:val="0"/>
      <w:marBottom w:val="0"/>
      <w:divBdr>
        <w:top w:val="none" w:sz="0" w:space="0" w:color="auto"/>
        <w:left w:val="none" w:sz="0" w:space="0" w:color="auto"/>
        <w:bottom w:val="none" w:sz="0" w:space="0" w:color="auto"/>
        <w:right w:val="none" w:sz="0" w:space="0" w:color="auto"/>
      </w:divBdr>
    </w:div>
    <w:div w:id="1547330579">
      <w:bodyDiv w:val="1"/>
      <w:marLeft w:val="0"/>
      <w:marRight w:val="0"/>
      <w:marTop w:val="0"/>
      <w:marBottom w:val="0"/>
      <w:divBdr>
        <w:top w:val="none" w:sz="0" w:space="0" w:color="auto"/>
        <w:left w:val="none" w:sz="0" w:space="0" w:color="auto"/>
        <w:bottom w:val="none" w:sz="0" w:space="0" w:color="auto"/>
        <w:right w:val="none" w:sz="0" w:space="0" w:color="auto"/>
      </w:divBdr>
    </w:div>
    <w:div w:id="1547377612">
      <w:bodyDiv w:val="1"/>
      <w:marLeft w:val="0"/>
      <w:marRight w:val="0"/>
      <w:marTop w:val="0"/>
      <w:marBottom w:val="0"/>
      <w:divBdr>
        <w:top w:val="none" w:sz="0" w:space="0" w:color="auto"/>
        <w:left w:val="none" w:sz="0" w:space="0" w:color="auto"/>
        <w:bottom w:val="none" w:sz="0" w:space="0" w:color="auto"/>
        <w:right w:val="none" w:sz="0" w:space="0" w:color="auto"/>
      </w:divBdr>
    </w:div>
    <w:div w:id="1548178347">
      <w:bodyDiv w:val="1"/>
      <w:marLeft w:val="0"/>
      <w:marRight w:val="0"/>
      <w:marTop w:val="0"/>
      <w:marBottom w:val="0"/>
      <w:divBdr>
        <w:top w:val="none" w:sz="0" w:space="0" w:color="auto"/>
        <w:left w:val="none" w:sz="0" w:space="0" w:color="auto"/>
        <w:bottom w:val="none" w:sz="0" w:space="0" w:color="auto"/>
        <w:right w:val="none" w:sz="0" w:space="0" w:color="auto"/>
      </w:divBdr>
    </w:div>
    <w:div w:id="1548561747">
      <w:bodyDiv w:val="1"/>
      <w:marLeft w:val="0"/>
      <w:marRight w:val="0"/>
      <w:marTop w:val="0"/>
      <w:marBottom w:val="0"/>
      <w:divBdr>
        <w:top w:val="none" w:sz="0" w:space="0" w:color="auto"/>
        <w:left w:val="none" w:sz="0" w:space="0" w:color="auto"/>
        <w:bottom w:val="none" w:sz="0" w:space="0" w:color="auto"/>
        <w:right w:val="none" w:sz="0" w:space="0" w:color="auto"/>
      </w:divBdr>
    </w:div>
    <w:div w:id="1548880571">
      <w:bodyDiv w:val="1"/>
      <w:marLeft w:val="0"/>
      <w:marRight w:val="0"/>
      <w:marTop w:val="0"/>
      <w:marBottom w:val="0"/>
      <w:divBdr>
        <w:top w:val="none" w:sz="0" w:space="0" w:color="auto"/>
        <w:left w:val="none" w:sz="0" w:space="0" w:color="auto"/>
        <w:bottom w:val="none" w:sz="0" w:space="0" w:color="auto"/>
        <w:right w:val="none" w:sz="0" w:space="0" w:color="auto"/>
      </w:divBdr>
    </w:div>
    <w:div w:id="1549492734">
      <w:bodyDiv w:val="1"/>
      <w:marLeft w:val="0"/>
      <w:marRight w:val="0"/>
      <w:marTop w:val="0"/>
      <w:marBottom w:val="0"/>
      <w:divBdr>
        <w:top w:val="none" w:sz="0" w:space="0" w:color="auto"/>
        <w:left w:val="none" w:sz="0" w:space="0" w:color="auto"/>
        <w:bottom w:val="none" w:sz="0" w:space="0" w:color="auto"/>
        <w:right w:val="none" w:sz="0" w:space="0" w:color="auto"/>
      </w:divBdr>
    </w:div>
    <w:div w:id="1550340760">
      <w:bodyDiv w:val="1"/>
      <w:marLeft w:val="0"/>
      <w:marRight w:val="0"/>
      <w:marTop w:val="0"/>
      <w:marBottom w:val="0"/>
      <w:divBdr>
        <w:top w:val="none" w:sz="0" w:space="0" w:color="auto"/>
        <w:left w:val="none" w:sz="0" w:space="0" w:color="auto"/>
        <w:bottom w:val="none" w:sz="0" w:space="0" w:color="auto"/>
        <w:right w:val="none" w:sz="0" w:space="0" w:color="auto"/>
      </w:divBdr>
    </w:div>
    <w:div w:id="1550844642">
      <w:bodyDiv w:val="1"/>
      <w:marLeft w:val="0"/>
      <w:marRight w:val="0"/>
      <w:marTop w:val="0"/>
      <w:marBottom w:val="0"/>
      <w:divBdr>
        <w:top w:val="none" w:sz="0" w:space="0" w:color="auto"/>
        <w:left w:val="none" w:sz="0" w:space="0" w:color="auto"/>
        <w:bottom w:val="none" w:sz="0" w:space="0" w:color="auto"/>
        <w:right w:val="none" w:sz="0" w:space="0" w:color="auto"/>
      </w:divBdr>
    </w:div>
    <w:div w:id="1550875953">
      <w:bodyDiv w:val="1"/>
      <w:marLeft w:val="0"/>
      <w:marRight w:val="0"/>
      <w:marTop w:val="0"/>
      <w:marBottom w:val="0"/>
      <w:divBdr>
        <w:top w:val="none" w:sz="0" w:space="0" w:color="auto"/>
        <w:left w:val="none" w:sz="0" w:space="0" w:color="auto"/>
        <w:bottom w:val="none" w:sz="0" w:space="0" w:color="auto"/>
        <w:right w:val="none" w:sz="0" w:space="0" w:color="auto"/>
      </w:divBdr>
    </w:div>
    <w:div w:id="1551066658">
      <w:bodyDiv w:val="1"/>
      <w:marLeft w:val="0"/>
      <w:marRight w:val="0"/>
      <w:marTop w:val="0"/>
      <w:marBottom w:val="0"/>
      <w:divBdr>
        <w:top w:val="none" w:sz="0" w:space="0" w:color="auto"/>
        <w:left w:val="none" w:sz="0" w:space="0" w:color="auto"/>
        <w:bottom w:val="none" w:sz="0" w:space="0" w:color="auto"/>
        <w:right w:val="none" w:sz="0" w:space="0" w:color="auto"/>
      </w:divBdr>
    </w:div>
    <w:div w:id="1551307199">
      <w:bodyDiv w:val="1"/>
      <w:marLeft w:val="0"/>
      <w:marRight w:val="0"/>
      <w:marTop w:val="0"/>
      <w:marBottom w:val="0"/>
      <w:divBdr>
        <w:top w:val="none" w:sz="0" w:space="0" w:color="auto"/>
        <w:left w:val="none" w:sz="0" w:space="0" w:color="auto"/>
        <w:bottom w:val="none" w:sz="0" w:space="0" w:color="auto"/>
        <w:right w:val="none" w:sz="0" w:space="0" w:color="auto"/>
      </w:divBdr>
    </w:div>
    <w:div w:id="1551571130">
      <w:bodyDiv w:val="1"/>
      <w:marLeft w:val="0"/>
      <w:marRight w:val="0"/>
      <w:marTop w:val="0"/>
      <w:marBottom w:val="0"/>
      <w:divBdr>
        <w:top w:val="none" w:sz="0" w:space="0" w:color="auto"/>
        <w:left w:val="none" w:sz="0" w:space="0" w:color="auto"/>
        <w:bottom w:val="none" w:sz="0" w:space="0" w:color="auto"/>
        <w:right w:val="none" w:sz="0" w:space="0" w:color="auto"/>
      </w:divBdr>
    </w:div>
    <w:div w:id="1552615718">
      <w:bodyDiv w:val="1"/>
      <w:marLeft w:val="0"/>
      <w:marRight w:val="0"/>
      <w:marTop w:val="0"/>
      <w:marBottom w:val="0"/>
      <w:divBdr>
        <w:top w:val="none" w:sz="0" w:space="0" w:color="auto"/>
        <w:left w:val="none" w:sz="0" w:space="0" w:color="auto"/>
        <w:bottom w:val="none" w:sz="0" w:space="0" w:color="auto"/>
        <w:right w:val="none" w:sz="0" w:space="0" w:color="auto"/>
      </w:divBdr>
    </w:div>
    <w:div w:id="1553032489">
      <w:bodyDiv w:val="1"/>
      <w:marLeft w:val="0"/>
      <w:marRight w:val="0"/>
      <w:marTop w:val="0"/>
      <w:marBottom w:val="0"/>
      <w:divBdr>
        <w:top w:val="none" w:sz="0" w:space="0" w:color="auto"/>
        <w:left w:val="none" w:sz="0" w:space="0" w:color="auto"/>
        <w:bottom w:val="none" w:sz="0" w:space="0" w:color="auto"/>
        <w:right w:val="none" w:sz="0" w:space="0" w:color="auto"/>
      </w:divBdr>
    </w:div>
    <w:div w:id="1553035161">
      <w:bodyDiv w:val="1"/>
      <w:marLeft w:val="0"/>
      <w:marRight w:val="0"/>
      <w:marTop w:val="0"/>
      <w:marBottom w:val="0"/>
      <w:divBdr>
        <w:top w:val="none" w:sz="0" w:space="0" w:color="auto"/>
        <w:left w:val="none" w:sz="0" w:space="0" w:color="auto"/>
        <w:bottom w:val="none" w:sz="0" w:space="0" w:color="auto"/>
        <w:right w:val="none" w:sz="0" w:space="0" w:color="auto"/>
      </w:divBdr>
    </w:div>
    <w:div w:id="1553151945">
      <w:bodyDiv w:val="1"/>
      <w:marLeft w:val="0"/>
      <w:marRight w:val="0"/>
      <w:marTop w:val="0"/>
      <w:marBottom w:val="0"/>
      <w:divBdr>
        <w:top w:val="none" w:sz="0" w:space="0" w:color="auto"/>
        <w:left w:val="none" w:sz="0" w:space="0" w:color="auto"/>
        <w:bottom w:val="none" w:sz="0" w:space="0" w:color="auto"/>
        <w:right w:val="none" w:sz="0" w:space="0" w:color="auto"/>
      </w:divBdr>
    </w:div>
    <w:div w:id="1553152069">
      <w:bodyDiv w:val="1"/>
      <w:marLeft w:val="0"/>
      <w:marRight w:val="0"/>
      <w:marTop w:val="0"/>
      <w:marBottom w:val="0"/>
      <w:divBdr>
        <w:top w:val="none" w:sz="0" w:space="0" w:color="auto"/>
        <w:left w:val="none" w:sz="0" w:space="0" w:color="auto"/>
        <w:bottom w:val="none" w:sz="0" w:space="0" w:color="auto"/>
        <w:right w:val="none" w:sz="0" w:space="0" w:color="auto"/>
      </w:divBdr>
    </w:div>
    <w:div w:id="1554151653">
      <w:bodyDiv w:val="1"/>
      <w:marLeft w:val="0"/>
      <w:marRight w:val="0"/>
      <w:marTop w:val="0"/>
      <w:marBottom w:val="0"/>
      <w:divBdr>
        <w:top w:val="none" w:sz="0" w:space="0" w:color="auto"/>
        <w:left w:val="none" w:sz="0" w:space="0" w:color="auto"/>
        <w:bottom w:val="none" w:sz="0" w:space="0" w:color="auto"/>
        <w:right w:val="none" w:sz="0" w:space="0" w:color="auto"/>
      </w:divBdr>
    </w:div>
    <w:div w:id="1555658721">
      <w:bodyDiv w:val="1"/>
      <w:marLeft w:val="0"/>
      <w:marRight w:val="0"/>
      <w:marTop w:val="0"/>
      <w:marBottom w:val="0"/>
      <w:divBdr>
        <w:top w:val="none" w:sz="0" w:space="0" w:color="auto"/>
        <w:left w:val="none" w:sz="0" w:space="0" w:color="auto"/>
        <w:bottom w:val="none" w:sz="0" w:space="0" w:color="auto"/>
        <w:right w:val="none" w:sz="0" w:space="0" w:color="auto"/>
      </w:divBdr>
    </w:div>
    <w:div w:id="1555893890">
      <w:bodyDiv w:val="1"/>
      <w:marLeft w:val="0"/>
      <w:marRight w:val="0"/>
      <w:marTop w:val="0"/>
      <w:marBottom w:val="0"/>
      <w:divBdr>
        <w:top w:val="none" w:sz="0" w:space="0" w:color="auto"/>
        <w:left w:val="none" w:sz="0" w:space="0" w:color="auto"/>
        <w:bottom w:val="none" w:sz="0" w:space="0" w:color="auto"/>
        <w:right w:val="none" w:sz="0" w:space="0" w:color="auto"/>
      </w:divBdr>
    </w:div>
    <w:div w:id="1556113682">
      <w:bodyDiv w:val="1"/>
      <w:marLeft w:val="0"/>
      <w:marRight w:val="0"/>
      <w:marTop w:val="0"/>
      <w:marBottom w:val="0"/>
      <w:divBdr>
        <w:top w:val="none" w:sz="0" w:space="0" w:color="auto"/>
        <w:left w:val="none" w:sz="0" w:space="0" w:color="auto"/>
        <w:bottom w:val="none" w:sz="0" w:space="0" w:color="auto"/>
        <w:right w:val="none" w:sz="0" w:space="0" w:color="auto"/>
      </w:divBdr>
    </w:div>
    <w:div w:id="1556433045">
      <w:bodyDiv w:val="1"/>
      <w:marLeft w:val="0"/>
      <w:marRight w:val="0"/>
      <w:marTop w:val="0"/>
      <w:marBottom w:val="0"/>
      <w:divBdr>
        <w:top w:val="none" w:sz="0" w:space="0" w:color="auto"/>
        <w:left w:val="none" w:sz="0" w:space="0" w:color="auto"/>
        <w:bottom w:val="none" w:sz="0" w:space="0" w:color="auto"/>
        <w:right w:val="none" w:sz="0" w:space="0" w:color="auto"/>
      </w:divBdr>
    </w:div>
    <w:div w:id="1556507127">
      <w:bodyDiv w:val="1"/>
      <w:marLeft w:val="0"/>
      <w:marRight w:val="0"/>
      <w:marTop w:val="0"/>
      <w:marBottom w:val="0"/>
      <w:divBdr>
        <w:top w:val="none" w:sz="0" w:space="0" w:color="auto"/>
        <w:left w:val="none" w:sz="0" w:space="0" w:color="auto"/>
        <w:bottom w:val="none" w:sz="0" w:space="0" w:color="auto"/>
        <w:right w:val="none" w:sz="0" w:space="0" w:color="auto"/>
      </w:divBdr>
    </w:div>
    <w:div w:id="1556701736">
      <w:bodyDiv w:val="1"/>
      <w:marLeft w:val="0"/>
      <w:marRight w:val="0"/>
      <w:marTop w:val="0"/>
      <w:marBottom w:val="0"/>
      <w:divBdr>
        <w:top w:val="none" w:sz="0" w:space="0" w:color="auto"/>
        <w:left w:val="none" w:sz="0" w:space="0" w:color="auto"/>
        <w:bottom w:val="none" w:sz="0" w:space="0" w:color="auto"/>
        <w:right w:val="none" w:sz="0" w:space="0" w:color="auto"/>
      </w:divBdr>
    </w:div>
    <w:div w:id="1556892692">
      <w:bodyDiv w:val="1"/>
      <w:marLeft w:val="0"/>
      <w:marRight w:val="0"/>
      <w:marTop w:val="0"/>
      <w:marBottom w:val="0"/>
      <w:divBdr>
        <w:top w:val="none" w:sz="0" w:space="0" w:color="auto"/>
        <w:left w:val="none" w:sz="0" w:space="0" w:color="auto"/>
        <w:bottom w:val="none" w:sz="0" w:space="0" w:color="auto"/>
        <w:right w:val="none" w:sz="0" w:space="0" w:color="auto"/>
      </w:divBdr>
    </w:div>
    <w:div w:id="1557080139">
      <w:bodyDiv w:val="1"/>
      <w:marLeft w:val="0"/>
      <w:marRight w:val="0"/>
      <w:marTop w:val="0"/>
      <w:marBottom w:val="0"/>
      <w:divBdr>
        <w:top w:val="none" w:sz="0" w:space="0" w:color="auto"/>
        <w:left w:val="none" w:sz="0" w:space="0" w:color="auto"/>
        <w:bottom w:val="none" w:sz="0" w:space="0" w:color="auto"/>
        <w:right w:val="none" w:sz="0" w:space="0" w:color="auto"/>
      </w:divBdr>
    </w:div>
    <w:div w:id="1557398746">
      <w:bodyDiv w:val="1"/>
      <w:marLeft w:val="0"/>
      <w:marRight w:val="0"/>
      <w:marTop w:val="0"/>
      <w:marBottom w:val="0"/>
      <w:divBdr>
        <w:top w:val="none" w:sz="0" w:space="0" w:color="auto"/>
        <w:left w:val="none" w:sz="0" w:space="0" w:color="auto"/>
        <w:bottom w:val="none" w:sz="0" w:space="0" w:color="auto"/>
        <w:right w:val="none" w:sz="0" w:space="0" w:color="auto"/>
      </w:divBdr>
    </w:div>
    <w:div w:id="1557743276">
      <w:bodyDiv w:val="1"/>
      <w:marLeft w:val="0"/>
      <w:marRight w:val="0"/>
      <w:marTop w:val="0"/>
      <w:marBottom w:val="0"/>
      <w:divBdr>
        <w:top w:val="none" w:sz="0" w:space="0" w:color="auto"/>
        <w:left w:val="none" w:sz="0" w:space="0" w:color="auto"/>
        <w:bottom w:val="none" w:sz="0" w:space="0" w:color="auto"/>
        <w:right w:val="none" w:sz="0" w:space="0" w:color="auto"/>
      </w:divBdr>
    </w:div>
    <w:div w:id="1557813757">
      <w:bodyDiv w:val="1"/>
      <w:marLeft w:val="0"/>
      <w:marRight w:val="0"/>
      <w:marTop w:val="0"/>
      <w:marBottom w:val="0"/>
      <w:divBdr>
        <w:top w:val="none" w:sz="0" w:space="0" w:color="auto"/>
        <w:left w:val="none" w:sz="0" w:space="0" w:color="auto"/>
        <w:bottom w:val="none" w:sz="0" w:space="0" w:color="auto"/>
        <w:right w:val="none" w:sz="0" w:space="0" w:color="auto"/>
      </w:divBdr>
    </w:div>
    <w:div w:id="1559778361">
      <w:bodyDiv w:val="1"/>
      <w:marLeft w:val="0"/>
      <w:marRight w:val="0"/>
      <w:marTop w:val="0"/>
      <w:marBottom w:val="0"/>
      <w:divBdr>
        <w:top w:val="none" w:sz="0" w:space="0" w:color="auto"/>
        <w:left w:val="none" w:sz="0" w:space="0" w:color="auto"/>
        <w:bottom w:val="none" w:sz="0" w:space="0" w:color="auto"/>
        <w:right w:val="none" w:sz="0" w:space="0" w:color="auto"/>
      </w:divBdr>
    </w:div>
    <w:div w:id="1560286189">
      <w:bodyDiv w:val="1"/>
      <w:marLeft w:val="0"/>
      <w:marRight w:val="0"/>
      <w:marTop w:val="0"/>
      <w:marBottom w:val="0"/>
      <w:divBdr>
        <w:top w:val="none" w:sz="0" w:space="0" w:color="auto"/>
        <w:left w:val="none" w:sz="0" w:space="0" w:color="auto"/>
        <w:bottom w:val="none" w:sz="0" w:space="0" w:color="auto"/>
        <w:right w:val="none" w:sz="0" w:space="0" w:color="auto"/>
      </w:divBdr>
    </w:div>
    <w:div w:id="1560440763">
      <w:bodyDiv w:val="1"/>
      <w:marLeft w:val="0"/>
      <w:marRight w:val="0"/>
      <w:marTop w:val="0"/>
      <w:marBottom w:val="0"/>
      <w:divBdr>
        <w:top w:val="none" w:sz="0" w:space="0" w:color="auto"/>
        <w:left w:val="none" w:sz="0" w:space="0" w:color="auto"/>
        <w:bottom w:val="none" w:sz="0" w:space="0" w:color="auto"/>
        <w:right w:val="none" w:sz="0" w:space="0" w:color="auto"/>
      </w:divBdr>
    </w:div>
    <w:div w:id="1560903129">
      <w:bodyDiv w:val="1"/>
      <w:marLeft w:val="0"/>
      <w:marRight w:val="0"/>
      <w:marTop w:val="0"/>
      <w:marBottom w:val="0"/>
      <w:divBdr>
        <w:top w:val="none" w:sz="0" w:space="0" w:color="auto"/>
        <w:left w:val="none" w:sz="0" w:space="0" w:color="auto"/>
        <w:bottom w:val="none" w:sz="0" w:space="0" w:color="auto"/>
        <w:right w:val="none" w:sz="0" w:space="0" w:color="auto"/>
      </w:divBdr>
    </w:div>
    <w:div w:id="1561281691">
      <w:bodyDiv w:val="1"/>
      <w:marLeft w:val="0"/>
      <w:marRight w:val="0"/>
      <w:marTop w:val="0"/>
      <w:marBottom w:val="0"/>
      <w:divBdr>
        <w:top w:val="none" w:sz="0" w:space="0" w:color="auto"/>
        <w:left w:val="none" w:sz="0" w:space="0" w:color="auto"/>
        <w:bottom w:val="none" w:sz="0" w:space="0" w:color="auto"/>
        <w:right w:val="none" w:sz="0" w:space="0" w:color="auto"/>
      </w:divBdr>
    </w:div>
    <w:div w:id="1561288206">
      <w:bodyDiv w:val="1"/>
      <w:marLeft w:val="0"/>
      <w:marRight w:val="0"/>
      <w:marTop w:val="0"/>
      <w:marBottom w:val="0"/>
      <w:divBdr>
        <w:top w:val="none" w:sz="0" w:space="0" w:color="auto"/>
        <w:left w:val="none" w:sz="0" w:space="0" w:color="auto"/>
        <w:bottom w:val="none" w:sz="0" w:space="0" w:color="auto"/>
        <w:right w:val="none" w:sz="0" w:space="0" w:color="auto"/>
      </w:divBdr>
    </w:div>
    <w:div w:id="1561477364">
      <w:bodyDiv w:val="1"/>
      <w:marLeft w:val="0"/>
      <w:marRight w:val="0"/>
      <w:marTop w:val="0"/>
      <w:marBottom w:val="0"/>
      <w:divBdr>
        <w:top w:val="none" w:sz="0" w:space="0" w:color="auto"/>
        <w:left w:val="none" w:sz="0" w:space="0" w:color="auto"/>
        <w:bottom w:val="none" w:sz="0" w:space="0" w:color="auto"/>
        <w:right w:val="none" w:sz="0" w:space="0" w:color="auto"/>
      </w:divBdr>
    </w:div>
    <w:div w:id="1563129589">
      <w:bodyDiv w:val="1"/>
      <w:marLeft w:val="0"/>
      <w:marRight w:val="0"/>
      <w:marTop w:val="0"/>
      <w:marBottom w:val="0"/>
      <w:divBdr>
        <w:top w:val="none" w:sz="0" w:space="0" w:color="auto"/>
        <w:left w:val="none" w:sz="0" w:space="0" w:color="auto"/>
        <w:bottom w:val="none" w:sz="0" w:space="0" w:color="auto"/>
        <w:right w:val="none" w:sz="0" w:space="0" w:color="auto"/>
      </w:divBdr>
    </w:div>
    <w:div w:id="1563835605">
      <w:bodyDiv w:val="1"/>
      <w:marLeft w:val="0"/>
      <w:marRight w:val="0"/>
      <w:marTop w:val="0"/>
      <w:marBottom w:val="0"/>
      <w:divBdr>
        <w:top w:val="none" w:sz="0" w:space="0" w:color="auto"/>
        <w:left w:val="none" w:sz="0" w:space="0" w:color="auto"/>
        <w:bottom w:val="none" w:sz="0" w:space="0" w:color="auto"/>
        <w:right w:val="none" w:sz="0" w:space="0" w:color="auto"/>
      </w:divBdr>
    </w:div>
    <w:div w:id="1564095481">
      <w:bodyDiv w:val="1"/>
      <w:marLeft w:val="0"/>
      <w:marRight w:val="0"/>
      <w:marTop w:val="0"/>
      <w:marBottom w:val="0"/>
      <w:divBdr>
        <w:top w:val="none" w:sz="0" w:space="0" w:color="auto"/>
        <w:left w:val="none" w:sz="0" w:space="0" w:color="auto"/>
        <w:bottom w:val="none" w:sz="0" w:space="0" w:color="auto"/>
        <w:right w:val="none" w:sz="0" w:space="0" w:color="auto"/>
      </w:divBdr>
    </w:div>
    <w:div w:id="1564758064">
      <w:bodyDiv w:val="1"/>
      <w:marLeft w:val="0"/>
      <w:marRight w:val="0"/>
      <w:marTop w:val="0"/>
      <w:marBottom w:val="0"/>
      <w:divBdr>
        <w:top w:val="none" w:sz="0" w:space="0" w:color="auto"/>
        <w:left w:val="none" w:sz="0" w:space="0" w:color="auto"/>
        <w:bottom w:val="none" w:sz="0" w:space="0" w:color="auto"/>
        <w:right w:val="none" w:sz="0" w:space="0" w:color="auto"/>
      </w:divBdr>
    </w:div>
    <w:div w:id="1564872464">
      <w:bodyDiv w:val="1"/>
      <w:marLeft w:val="0"/>
      <w:marRight w:val="0"/>
      <w:marTop w:val="0"/>
      <w:marBottom w:val="0"/>
      <w:divBdr>
        <w:top w:val="none" w:sz="0" w:space="0" w:color="auto"/>
        <w:left w:val="none" w:sz="0" w:space="0" w:color="auto"/>
        <w:bottom w:val="none" w:sz="0" w:space="0" w:color="auto"/>
        <w:right w:val="none" w:sz="0" w:space="0" w:color="auto"/>
      </w:divBdr>
    </w:div>
    <w:div w:id="1564947591">
      <w:bodyDiv w:val="1"/>
      <w:marLeft w:val="0"/>
      <w:marRight w:val="0"/>
      <w:marTop w:val="0"/>
      <w:marBottom w:val="0"/>
      <w:divBdr>
        <w:top w:val="none" w:sz="0" w:space="0" w:color="auto"/>
        <w:left w:val="none" w:sz="0" w:space="0" w:color="auto"/>
        <w:bottom w:val="none" w:sz="0" w:space="0" w:color="auto"/>
        <w:right w:val="none" w:sz="0" w:space="0" w:color="auto"/>
      </w:divBdr>
    </w:div>
    <w:div w:id="1565408647">
      <w:bodyDiv w:val="1"/>
      <w:marLeft w:val="0"/>
      <w:marRight w:val="0"/>
      <w:marTop w:val="0"/>
      <w:marBottom w:val="0"/>
      <w:divBdr>
        <w:top w:val="none" w:sz="0" w:space="0" w:color="auto"/>
        <w:left w:val="none" w:sz="0" w:space="0" w:color="auto"/>
        <w:bottom w:val="none" w:sz="0" w:space="0" w:color="auto"/>
        <w:right w:val="none" w:sz="0" w:space="0" w:color="auto"/>
      </w:divBdr>
    </w:div>
    <w:div w:id="1565990412">
      <w:bodyDiv w:val="1"/>
      <w:marLeft w:val="0"/>
      <w:marRight w:val="0"/>
      <w:marTop w:val="0"/>
      <w:marBottom w:val="0"/>
      <w:divBdr>
        <w:top w:val="none" w:sz="0" w:space="0" w:color="auto"/>
        <w:left w:val="none" w:sz="0" w:space="0" w:color="auto"/>
        <w:bottom w:val="none" w:sz="0" w:space="0" w:color="auto"/>
        <w:right w:val="none" w:sz="0" w:space="0" w:color="auto"/>
      </w:divBdr>
    </w:div>
    <w:div w:id="1566136053">
      <w:bodyDiv w:val="1"/>
      <w:marLeft w:val="0"/>
      <w:marRight w:val="0"/>
      <w:marTop w:val="0"/>
      <w:marBottom w:val="0"/>
      <w:divBdr>
        <w:top w:val="none" w:sz="0" w:space="0" w:color="auto"/>
        <w:left w:val="none" w:sz="0" w:space="0" w:color="auto"/>
        <w:bottom w:val="none" w:sz="0" w:space="0" w:color="auto"/>
        <w:right w:val="none" w:sz="0" w:space="0" w:color="auto"/>
      </w:divBdr>
    </w:div>
    <w:div w:id="1566448403">
      <w:bodyDiv w:val="1"/>
      <w:marLeft w:val="0"/>
      <w:marRight w:val="0"/>
      <w:marTop w:val="0"/>
      <w:marBottom w:val="0"/>
      <w:divBdr>
        <w:top w:val="none" w:sz="0" w:space="0" w:color="auto"/>
        <w:left w:val="none" w:sz="0" w:space="0" w:color="auto"/>
        <w:bottom w:val="none" w:sz="0" w:space="0" w:color="auto"/>
        <w:right w:val="none" w:sz="0" w:space="0" w:color="auto"/>
      </w:divBdr>
    </w:div>
    <w:div w:id="1566523758">
      <w:bodyDiv w:val="1"/>
      <w:marLeft w:val="0"/>
      <w:marRight w:val="0"/>
      <w:marTop w:val="0"/>
      <w:marBottom w:val="0"/>
      <w:divBdr>
        <w:top w:val="none" w:sz="0" w:space="0" w:color="auto"/>
        <w:left w:val="none" w:sz="0" w:space="0" w:color="auto"/>
        <w:bottom w:val="none" w:sz="0" w:space="0" w:color="auto"/>
        <w:right w:val="none" w:sz="0" w:space="0" w:color="auto"/>
      </w:divBdr>
    </w:div>
    <w:div w:id="1566526016">
      <w:bodyDiv w:val="1"/>
      <w:marLeft w:val="0"/>
      <w:marRight w:val="0"/>
      <w:marTop w:val="0"/>
      <w:marBottom w:val="0"/>
      <w:divBdr>
        <w:top w:val="none" w:sz="0" w:space="0" w:color="auto"/>
        <w:left w:val="none" w:sz="0" w:space="0" w:color="auto"/>
        <w:bottom w:val="none" w:sz="0" w:space="0" w:color="auto"/>
        <w:right w:val="none" w:sz="0" w:space="0" w:color="auto"/>
      </w:divBdr>
    </w:div>
    <w:div w:id="1567451055">
      <w:bodyDiv w:val="1"/>
      <w:marLeft w:val="0"/>
      <w:marRight w:val="0"/>
      <w:marTop w:val="0"/>
      <w:marBottom w:val="0"/>
      <w:divBdr>
        <w:top w:val="none" w:sz="0" w:space="0" w:color="auto"/>
        <w:left w:val="none" w:sz="0" w:space="0" w:color="auto"/>
        <w:bottom w:val="none" w:sz="0" w:space="0" w:color="auto"/>
        <w:right w:val="none" w:sz="0" w:space="0" w:color="auto"/>
      </w:divBdr>
    </w:div>
    <w:div w:id="1568152085">
      <w:bodyDiv w:val="1"/>
      <w:marLeft w:val="0"/>
      <w:marRight w:val="0"/>
      <w:marTop w:val="0"/>
      <w:marBottom w:val="0"/>
      <w:divBdr>
        <w:top w:val="none" w:sz="0" w:space="0" w:color="auto"/>
        <w:left w:val="none" w:sz="0" w:space="0" w:color="auto"/>
        <w:bottom w:val="none" w:sz="0" w:space="0" w:color="auto"/>
        <w:right w:val="none" w:sz="0" w:space="0" w:color="auto"/>
      </w:divBdr>
    </w:div>
    <w:div w:id="1568342940">
      <w:bodyDiv w:val="1"/>
      <w:marLeft w:val="0"/>
      <w:marRight w:val="0"/>
      <w:marTop w:val="0"/>
      <w:marBottom w:val="0"/>
      <w:divBdr>
        <w:top w:val="none" w:sz="0" w:space="0" w:color="auto"/>
        <w:left w:val="none" w:sz="0" w:space="0" w:color="auto"/>
        <w:bottom w:val="none" w:sz="0" w:space="0" w:color="auto"/>
        <w:right w:val="none" w:sz="0" w:space="0" w:color="auto"/>
      </w:divBdr>
    </w:div>
    <w:div w:id="1568344811">
      <w:bodyDiv w:val="1"/>
      <w:marLeft w:val="0"/>
      <w:marRight w:val="0"/>
      <w:marTop w:val="0"/>
      <w:marBottom w:val="0"/>
      <w:divBdr>
        <w:top w:val="none" w:sz="0" w:space="0" w:color="auto"/>
        <w:left w:val="none" w:sz="0" w:space="0" w:color="auto"/>
        <w:bottom w:val="none" w:sz="0" w:space="0" w:color="auto"/>
        <w:right w:val="none" w:sz="0" w:space="0" w:color="auto"/>
      </w:divBdr>
    </w:div>
    <w:div w:id="1569412780">
      <w:bodyDiv w:val="1"/>
      <w:marLeft w:val="0"/>
      <w:marRight w:val="0"/>
      <w:marTop w:val="0"/>
      <w:marBottom w:val="0"/>
      <w:divBdr>
        <w:top w:val="none" w:sz="0" w:space="0" w:color="auto"/>
        <w:left w:val="none" w:sz="0" w:space="0" w:color="auto"/>
        <w:bottom w:val="none" w:sz="0" w:space="0" w:color="auto"/>
        <w:right w:val="none" w:sz="0" w:space="0" w:color="auto"/>
      </w:divBdr>
    </w:div>
    <w:div w:id="1569878786">
      <w:bodyDiv w:val="1"/>
      <w:marLeft w:val="0"/>
      <w:marRight w:val="0"/>
      <w:marTop w:val="0"/>
      <w:marBottom w:val="0"/>
      <w:divBdr>
        <w:top w:val="none" w:sz="0" w:space="0" w:color="auto"/>
        <w:left w:val="none" w:sz="0" w:space="0" w:color="auto"/>
        <w:bottom w:val="none" w:sz="0" w:space="0" w:color="auto"/>
        <w:right w:val="none" w:sz="0" w:space="0" w:color="auto"/>
      </w:divBdr>
    </w:div>
    <w:div w:id="1569879168">
      <w:bodyDiv w:val="1"/>
      <w:marLeft w:val="0"/>
      <w:marRight w:val="0"/>
      <w:marTop w:val="0"/>
      <w:marBottom w:val="0"/>
      <w:divBdr>
        <w:top w:val="none" w:sz="0" w:space="0" w:color="auto"/>
        <w:left w:val="none" w:sz="0" w:space="0" w:color="auto"/>
        <w:bottom w:val="none" w:sz="0" w:space="0" w:color="auto"/>
        <w:right w:val="none" w:sz="0" w:space="0" w:color="auto"/>
      </w:divBdr>
    </w:div>
    <w:div w:id="1569880343">
      <w:bodyDiv w:val="1"/>
      <w:marLeft w:val="0"/>
      <w:marRight w:val="0"/>
      <w:marTop w:val="0"/>
      <w:marBottom w:val="0"/>
      <w:divBdr>
        <w:top w:val="none" w:sz="0" w:space="0" w:color="auto"/>
        <w:left w:val="none" w:sz="0" w:space="0" w:color="auto"/>
        <w:bottom w:val="none" w:sz="0" w:space="0" w:color="auto"/>
        <w:right w:val="none" w:sz="0" w:space="0" w:color="auto"/>
      </w:divBdr>
    </w:div>
    <w:div w:id="1570073678">
      <w:bodyDiv w:val="1"/>
      <w:marLeft w:val="0"/>
      <w:marRight w:val="0"/>
      <w:marTop w:val="0"/>
      <w:marBottom w:val="0"/>
      <w:divBdr>
        <w:top w:val="none" w:sz="0" w:space="0" w:color="auto"/>
        <w:left w:val="none" w:sz="0" w:space="0" w:color="auto"/>
        <w:bottom w:val="none" w:sz="0" w:space="0" w:color="auto"/>
        <w:right w:val="none" w:sz="0" w:space="0" w:color="auto"/>
      </w:divBdr>
    </w:div>
    <w:div w:id="1570260958">
      <w:bodyDiv w:val="1"/>
      <w:marLeft w:val="0"/>
      <w:marRight w:val="0"/>
      <w:marTop w:val="0"/>
      <w:marBottom w:val="0"/>
      <w:divBdr>
        <w:top w:val="none" w:sz="0" w:space="0" w:color="auto"/>
        <w:left w:val="none" w:sz="0" w:space="0" w:color="auto"/>
        <w:bottom w:val="none" w:sz="0" w:space="0" w:color="auto"/>
        <w:right w:val="none" w:sz="0" w:space="0" w:color="auto"/>
      </w:divBdr>
    </w:div>
    <w:div w:id="1571497070">
      <w:bodyDiv w:val="1"/>
      <w:marLeft w:val="0"/>
      <w:marRight w:val="0"/>
      <w:marTop w:val="0"/>
      <w:marBottom w:val="0"/>
      <w:divBdr>
        <w:top w:val="none" w:sz="0" w:space="0" w:color="auto"/>
        <w:left w:val="none" w:sz="0" w:space="0" w:color="auto"/>
        <w:bottom w:val="none" w:sz="0" w:space="0" w:color="auto"/>
        <w:right w:val="none" w:sz="0" w:space="0" w:color="auto"/>
      </w:divBdr>
    </w:div>
    <w:div w:id="1571890506">
      <w:bodyDiv w:val="1"/>
      <w:marLeft w:val="0"/>
      <w:marRight w:val="0"/>
      <w:marTop w:val="0"/>
      <w:marBottom w:val="0"/>
      <w:divBdr>
        <w:top w:val="none" w:sz="0" w:space="0" w:color="auto"/>
        <w:left w:val="none" w:sz="0" w:space="0" w:color="auto"/>
        <w:bottom w:val="none" w:sz="0" w:space="0" w:color="auto"/>
        <w:right w:val="none" w:sz="0" w:space="0" w:color="auto"/>
      </w:divBdr>
    </w:div>
    <w:div w:id="1572422657">
      <w:bodyDiv w:val="1"/>
      <w:marLeft w:val="0"/>
      <w:marRight w:val="0"/>
      <w:marTop w:val="0"/>
      <w:marBottom w:val="0"/>
      <w:divBdr>
        <w:top w:val="none" w:sz="0" w:space="0" w:color="auto"/>
        <w:left w:val="none" w:sz="0" w:space="0" w:color="auto"/>
        <w:bottom w:val="none" w:sz="0" w:space="0" w:color="auto"/>
        <w:right w:val="none" w:sz="0" w:space="0" w:color="auto"/>
      </w:divBdr>
    </w:div>
    <w:div w:id="1572738333">
      <w:bodyDiv w:val="1"/>
      <w:marLeft w:val="0"/>
      <w:marRight w:val="0"/>
      <w:marTop w:val="0"/>
      <w:marBottom w:val="0"/>
      <w:divBdr>
        <w:top w:val="none" w:sz="0" w:space="0" w:color="auto"/>
        <w:left w:val="none" w:sz="0" w:space="0" w:color="auto"/>
        <w:bottom w:val="none" w:sz="0" w:space="0" w:color="auto"/>
        <w:right w:val="none" w:sz="0" w:space="0" w:color="auto"/>
      </w:divBdr>
    </w:div>
    <w:div w:id="1573157819">
      <w:bodyDiv w:val="1"/>
      <w:marLeft w:val="0"/>
      <w:marRight w:val="0"/>
      <w:marTop w:val="0"/>
      <w:marBottom w:val="0"/>
      <w:divBdr>
        <w:top w:val="none" w:sz="0" w:space="0" w:color="auto"/>
        <w:left w:val="none" w:sz="0" w:space="0" w:color="auto"/>
        <w:bottom w:val="none" w:sz="0" w:space="0" w:color="auto"/>
        <w:right w:val="none" w:sz="0" w:space="0" w:color="auto"/>
      </w:divBdr>
    </w:div>
    <w:div w:id="1573349781">
      <w:bodyDiv w:val="1"/>
      <w:marLeft w:val="0"/>
      <w:marRight w:val="0"/>
      <w:marTop w:val="0"/>
      <w:marBottom w:val="0"/>
      <w:divBdr>
        <w:top w:val="none" w:sz="0" w:space="0" w:color="auto"/>
        <w:left w:val="none" w:sz="0" w:space="0" w:color="auto"/>
        <w:bottom w:val="none" w:sz="0" w:space="0" w:color="auto"/>
        <w:right w:val="none" w:sz="0" w:space="0" w:color="auto"/>
      </w:divBdr>
    </w:div>
    <w:div w:id="1573353617">
      <w:bodyDiv w:val="1"/>
      <w:marLeft w:val="0"/>
      <w:marRight w:val="0"/>
      <w:marTop w:val="0"/>
      <w:marBottom w:val="0"/>
      <w:divBdr>
        <w:top w:val="none" w:sz="0" w:space="0" w:color="auto"/>
        <w:left w:val="none" w:sz="0" w:space="0" w:color="auto"/>
        <w:bottom w:val="none" w:sz="0" w:space="0" w:color="auto"/>
        <w:right w:val="none" w:sz="0" w:space="0" w:color="auto"/>
      </w:divBdr>
    </w:div>
    <w:div w:id="1573388894">
      <w:bodyDiv w:val="1"/>
      <w:marLeft w:val="0"/>
      <w:marRight w:val="0"/>
      <w:marTop w:val="0"/>
      <w:marBottom w:val="0"/>
      <w:divBdr>
        <w:top w:val="none" w:sz="0" w:space="0" w:color="auto"/>
        <w:left w:val="none" w:sz="0" w:space="0" w:color="auto"/>
        <w:bottom w:val="none" w:sz="0" w:space="0" w:color="auto"/>
        <w:right w:val="none" w:sz="0" w:space="0" w:color="auto"/>
      </w:divBdr>
    </w:div>
    <w:div w:id="1573393058">
      <w:bodyDiv w:val="1"/>
      <w:marLeft w:val="0"/>
      <w:marRight w:val="0"/>
      <w:marTop w:val="0"/>
      <w:marBottom w:val="0"/>
      <w:divBdr>
        <w:top w:val="none" w:sz="0" w:space="0" w:color="auto"/>
        <w:left w:val="none" w:sz="0" w:space="0" w:color="auto"/>
        <w:bottom w:val="none" w:sz="0" w:space="0" w:color="auto"/>
        <w:right w:val="none" w:sz="0" w:space="0" w:color="auto"/>
      </w:divBdr>
    </w:div>
    <w:div w:id="1573781557">
      <w:bodyDiv w:val="1"/>
      <w:marLeft w:val="0"/>
      <w:marRight w:val="0"/>
      <w:marTop w:val="0"/>
      <w:marBottom w:val="0"/>
      <w:divBdr>
        <w:top w:val="none" w:sz="0" w:space="0" w:color="auto"/>
        <w:left w:val="none" w:sz="0" w:space="0" w:color="auto"/>
        <w:bottom w:val="none" w:sz="0" w:space="0" w:color="auto"/>
        <w:right w:val="none" w:sz="0" w:space="0" w:color="auto"/>
      </w:divBdr>
    </w:div>
    <w:div w:id="1573807353">
      <w:bodyDiv w:val="1"/>
      <w:marLeft w:val="0"/>
      <w:marRight w:val="0"/>
      <w:marTop w:val="0"/>
      <w:marBottom w:val="0"/>
      <w:divBdr>
        <w:top w:val="none" w:sz="0" w:space="0" w:color="auto"/>
        <w:left w:val="none" w:sz="0" w:space="0" w:color="auto"/>
        <w:bottom w:val="none" w:sz="0" w:space="0" w:color="auto"/>
        <w:right w:val="none" w:sz="0" w:space="0" w:color="auto"/>
      </w:divBdr>
    </w:div>
    <w:div w:id="1573999896">
      <w:bodyDiv w:val="1"/>
      <w:marLeft w:val="0"/>
      <w:marRight w:val="0"/>
      <w:marTop w:val="0"/>
      <w:marBottom w:val="0"/>
      <w:divBdr>
        <w:top w:val="none" w:sz="0" w:space="0" w:color="auto"/>
        <w:left w:val="none" w:sz="0" w:space="0" w:color="auto"/>
        <w:bottom w:val="none" w:sz="0" w:space="0" w:color="auto"/>
        <w:right w:val="none" w:sz="0" w:space="0" w:color="auto"/>
      </w:divBdr>
    </w:div>
    <w:div w:id="1574046335">
      <w:bodyDiv w:val="1"/>
      <w:marLeft w:val="0"/>
      <w:marRight w:val="0"/>
      <w:marTop w:val="0"/>
      <w:marBottom w:val="0"/>
      <w:divBdr>
        <w:top w:val="none" w:sz="0" w:space="0" w:color="auto"/>
        <w:left w:val="none" w:sz="0" w:space="0" w:color="auto"/>
        <w:bottom w:val="none" w:sz="0" w:space="0" w:color="auto"/>
        <w:right w:val="none" w:sz="0" w:space="0" w:color="auto"/>
      </w:divBdr>
    </w:div>
    <w:div w:id="1574121651">
      <w:bodyDiv w:val="1"/>
      <w:marLeft w:val="0"/>
      <w:marRight w:val="0"/>
      <w:marTop w:val="0"/>
      <w:marBottom w:val="0"/>
      <w:divBdr>
        <w:top w:val="none" w:sz="0" w:space="0" w:color="auto"/>
        <w:left w:val="none" w:sz="0" w:space="0" w:color="auto"/>
        <w:bottom w:val="none" w:sz="0" w:space="0" w:color="auto"/>
        <w:right w:val="none" w:sz="0" w:space="0" w:color="auto"/>
      </w:divBdr>
    </w:div>
    <w:div w:id="1574436979">
      <w:bodyDiv w:val="1"/>
      <w:marLeft w:val="0"/>
      <w:marRight w:val="0"/>
      <w:marTop w:val="0"/>
      <w:marBottom w:val="0"/>
      <w:divBdr>
        <w:top w:val="none" w:sz="0" w:space="0" w:color="auto"/>
        <w:left w:val="none" w:sz="0" w:space="0" w:color="auto"/>
        <w:bottom w:val="none" w:sz="0" w:space="0" w:color="auto"/>
        <w:right w:val="none" w:sz="0" w:space="0" w:color="auto"/>
      </w:divBdr>
    </w:div>
    <w:div w:id="1574507367">
      <w:bodyDiv w:val="1"/>
      <w:marLeft w:val="0"/>
      <w:marRight w:val="0"/>
      <w:marTop w:val="0"/>
      <w:marBottom w:val="0"/>
      <w:divBdr>
        <w:top w:val="none" w:sz="0" w:space="0" w:color="auto"/>
        <w:left w:val="none" w:sz="0" w:space="0" w:color="auto"/>
        <w:bottom w:val="none" w:sz="0" w:space="0" w:color="auto"/>
        <w:right w:val="none" w:sz="0" w:space="0" w:color="auto"/>
      </w:divBdr>
    </w:div>
    <w:div w:id="1575045161">
      <w:bodyDiv w:val="1"/>
      <w:marLeft w:val="0"/>
      <w:marRight w:val="0"/>
      <w:marTop w:val="0"/>
      <w:marBottom w:val="0"/>
      <w:divBdr>
        <w:top w:val="none" w:sz="0" w:space="0" w:color="auto"/>
        <w:left w:val="none" w:sz="0" w:space="0" w:color="auto"/>
        <w:bottom w:val="none" w:sz="0" w:space="0" w:color="auto"/>
        <w:right w:val="none" w:sz="0" w:space="0" w:color="auto"/>
      </w:divBdr>
    </w:div>
    <w:div w:id="1575092968">
      <w:bodyDiv w:val="1"/>
      <w:marLeft w:val="0"/>
      <w:marRight w:val="0"/>
      <w:marTop w:val="0"/>
      <w:marBottom w:val="0"/>
      <w:divBdr>
        <w:top w:val="none" w:sz="0" w:space="0" w:color="auto"/>
        <w:left w:val="none" w:sz="0" w:space="0" w:color="auto"/>
        <w:bottom w:val="none" w:sz="0" w:space="0" w:color="auto"/>
        <w:right w:val="none" w:sz="0" w:space="0" w:color="auto"/>
      </w:divBdr>
    </w:div>
    <w:div w:id="1575242870">
      <w:bodyDiv w:val="1"/>
      <w:marLeft w:val="0"/>
      <w:marRight w:val="0"/>
      <w:marTop w:val="0"/>
      <w:marBottom w:val="0"/>
      <w:divBdr>
        <w:top w:val="none" w:sz="0" w:space="0" w:color="auto"/>
        <w:left w:val="none" w:sz="0" w:space="0" w:color="auto"/>
        <w:bottom w:val="none" w:sz="0" w:space="0" w:color="auto"/>
        <w:right w:val="none" w:sz="0" w:space="0" w:color="auto"/>
      </w:divBdr>
    </w:div>
    <w:div w:id="1575895457">
      <w:bodyDiv w:val="1"/>
      <w:marLeft w:val="0"/>
      <w:marRight w:val="0"/>
      <w:marTop w:val="0"/>
      <w:marBottom w:val="0"/>
      <w:divBdr>
        <w:top w:val="none" w:sz="0" w:space="0" w:color="auto"/>
        <w:left w:val="none" w:sz="0" w:space="0" w:color="auto"/>
        <w:bottom w:val="none" w:sz="0" w:space="0" w:color="auto"/>
        <w:right w:val="none" w:sz="0" w:space="0" w:color="auto"/>
      </w:divBdr>
    </w:div>
    <w:div w:id="1576209050">
      <w:bodyDiv w:val="1"/>
      <w:marLeft w:val="0"/>
      <w:marRight w:val="0"/>
      <w:marTop w:val="0"/>
      <w:marBottom w:val="0"/>
      <w:divBdr>
        <w:top w:val="none" w:sz="0" w:space="0" w:color="auto"/>
        <w:left w:val="none" w:sz="0" w:space="0" w:color="auto"/>
        <w:bottom w:val="none" w:sz="0" w:space="0" w:color="auto"/>
        <w:right w:val="none" w:sz="0" w:space="0" w:color="auto"/>
      </w:divBdr>
    </w:div>
    <w:div w:id="1576427011">
      <w:bodyDiv w:val="1"/>
      <w:marLeft w:val="0"/>
      <w:marRight w:val="0"/>
      <w:marTop w:val="0"/>
      <w:marBottom w:val="0"/>
      <w:divBdr>
        <w:top w:val="none" w:sz="0" w:space="0" w:color="auto"/>
        <w:left w:val="none" w:sz="0" w:space="0" w:color="auto"/>
        <w:bottom w:val="none" w:sz="0" w:space="0" w:color="auto"/>
        <w:right w:val="none" w:sz="0" w:space="0" w:color="auto"/>
      </w:divBdr>
    </w:div>
    <w:div w:id="1576475264">
      <w:bodyDiv w:val="1"/>
      <w:marLeft w:val="0"/>
      <w:marRight w:val="0"/>
      <w:marTop w:val="0"/>
      <w:marBottom w:val="0"/>
      <w:divBdr>
        <w:top w:val="none" w:sz="0" w:space="0" w:color="auto"/>
        <w:left w:val="none" w:sz="0" w:space="0" w:color="auto"/>
        <w:bottom w:val="none" w:sz="0" w:space="0" w:color="auto"/>
        <w:right w:val="none" w:sz="0" w:space="0" w:color="auto"/>
      </w:divBdr>
    </w:div>
    <w:div w:id="1576626978">
      <w:bodyDiv w:val="1"/>
      <w:marLeft w:val="0"/>
      <w:marRight w:val="0"/>
      <w:marTop w:val="0"/>
      <w:marBottom w:val="0"/>
      <w:divBdr>
        <w:top w:val="none" w:sz="0" w:space="0" w:color="auto"/>
        <w:left w:val="none" w:sz="0" w:space="0" w:color="auto"/>
        <w:bottom w:val="none" w:sz="0" w:space="0" w:color="auto"/>
        <w:right w:val="none" w:sz="0" w:space="0" w:color="auto"/>
      </w:divBdr>
    </w:div>
    <w:div w:id="1576743301">
      <w:bodyDiv w:val="1"/>
      <w:marLeft w:val="0"/>
      <w:marRight w:val="0"/>
      <w:marTop w:val="0"/>
      <w:marBottom w:val="0"/>
      <w:divBdr>
        <w:top w:val="none" w:sz="0" w:space="0" w:color="auto"/>
        <w:left w:val="none" w:sz="0" w:space="0" w:color="auto"/>
        <w:bottom w:val="none" w:sz="0" w:space="0" w:color="auto"/>
        <w:right w:val="none" w:sz="0" w:space="0" w:color="auto"/>
      </w:divBdr>
    </w:div>
    <w:div w:id="1577008759">
      <w:bodyDiv w:val="1"/>
      <w:marLeft w:val="0"/>
      <w:marRight w:val="0"/>
      <w:marTop w:val="0"/>
      <w:marBottom w:val="0"/>
      <w:divBdr>
        <w:top w:val="none" w:sz="0" w:space="0" w:color="auto"/>
        <w:left w:val="none" w:sz="0" w:space="0" w:color="auto"/>
        <w:bottom w:val="none" w:sz="0" w:space="0" w:color="auto"/>
        <w:right w:val="none" w:sz="0" w:space="0" w:color="auto"/>
      </w:divBdr>
    </w:div>
    <w:div w:id="1577548233">
      <w:bodyDiv w:val="1"/>
      <w:marLeft w:val="0"/>
      <w:marRight w:val="0"/>
      <w:marTop w:val="0"/>
      <w:marBottom w:val="0"/>
      <w:divBdr>
        <w:top w:val="none" w:sz="0" w:space="0" w:color="auto"/>
        <w:left w:val="none" w:sz="0" w:space="0" w:color="auto"/>
        <w:bottom w:val="none" w:sz="0" w:space="0" w:color="auto"/>
        <w:right w:val="none" w:sz="0" w:space="0" w:color="auto"/>
      </w:divBdr>
    </w:div>
    <w:div w:id="1577739086">
      <w:bodyDiv w:val="1"/>
      <w:marLeft w:val="0"/>
      <w:marRight w:val="0"/>
      <w:marTop w:val="0"/>
      <w:marBottom w:val="0"/>
      <w:divBdr>
        <w:top w:val="none" w:sz="0" w:space="0" w:color="auto"/>
        <w:left w:val="none" w:sz="0" w:space="0" w:color="auto"/>
        <w:bottom w:val="none" w:sz="0" w:space="0" w:color="auto"/>
        <w:right w:val="none" w:sz="0" w:space="0" w:color="auto"/>
      </w:divBdr>
    </w:div>
    <w:div w:id="1577742424">
      <w:bodyDiv w:val="1"/>
      <w:marLeft w:val="0"/>
      <w:marRight w:val="0"/>
      <w:marTop w:val="0"/>
      <w:marBottom w:val="0"/>
      <w:divBdr>
        <w:top w:val="none" w:sz="0" w:space="0" w:color="auto"/>
        <w:left w:val="none" w:sz="0" w:space="0" w:color="auto"/>
        <w:bottom w:val="none" w:sz="0" w:space="0" w:color="auto"/>
        <w:right w:val="none" w:sz="0" w:space="0" w:color="auto"/>
      </w:divBdr>
    </w:div>
    <w:div w:id="1577855409">
      <w:bodyDiv w:val="1"/>
      <w:marLeft w:val="0"/>
      <w:marRight w:val="0"/>
      <w:marTop w:val="0"/>
      <w:marBottom w:val="0"/>
      <w:divBdr>
        <w:top w:val="none" w:sz="0" w:space="0" w:color="auto"/>
        <w:left w:val="none" w:sz="0" w:space="0" w:color="auto"/>
        <w:bottom w:val="none" w:sz="0" w:space="0" w:color="auto"/>
        <w:right w:val="none" w:sz="0" w:space="0" w:color="auto"/>
      </w:divBdr>
    </w:div>
    <w:div w:id="1577935944">
      <w:bodyDiv w:val="1"/>
      <w:marLeft w:val="0"/>
      <w:marRight w:val="0"/>
      <w:marTop w:val="0"/>
      <w:marBottom w:val="0"/>
      <w:divBdr>
        <w:top w:val="none" w:sz="0" w:space="0" w:color="auto"/>
        <w:left w:val="none" w:sz="0" w:space="0" w:color="auto"/>
        <w:bottom w:val="none" w:sz="0" w:space="0" w:color="auto"/>
        <w:right w:val="none" w:sz="0" w:space="0" w:color="auto"/>
      </w:divBdr>
    </w:div>
    <w:div w:id="1578512001">
      <w:bodyDiv w:val="1"/>
      <w:marLeft w:val="0"/>
      <w:marRight w:val="0"/>
      <w:marTop w:val="0"/>
      <w:marBottom w:val="0"/>
      <w:divBdr>
        <w:top w:val="none" w:sz="0" w:space="0" w:color="auto"/>
        <w:left w:val="none" w:sz="0" w:space="0" w:color="auto"/>
        <w:bottom w:val="none" w:sz="0" w:space="0" w:color="auto"/>
        <w:right w:val="none" w:sz="0" w:space="0" w:color="auto"/>
      </w:divBdr>
    </w:div>
    <w:div w:id="1578636268">
      <w:bodyDiv w:val="1"/>
      <w:marLeft w:val="0"/>
      <w:marRight w:val="0"/>
      <w:marTop w:val="0"/>
      <w:marBottom w:val="0"/>
      <w:divBdr>
        <w:top w:val="none" w:sz="0" w:space="0" w:color="auto"/>
        <w:left w:val="none" w:sz="0" w:space="0" w:color="auto"/>
        <w:bottom w:val="none" w:sz="0" w:space="0" w:color="auto"/>
        <w:right w:val="none" w:sz="0" w:space="0" w:color="auto"/>
      </w:divBdr>
    </w:div>
    <w:div w:id="1579368883">
      <w:bodyDiv w:val="1"/>
      <w:marLeft w:val="0"/>
      <w:marRight w:val="0"/>
      <w:marTop w:val="0"/>
      <w:marBottom w:val="0"/>
      <w:divBdr>
        <w:top w:val="none" w:sz="0" w:space="0" w:color="auto"/>
        <w:left w:val="none" w:sz="0" w:space="0" w:color="auto"/>
        <w:bottom w:val="none" w:sz="0" w:space="0" w:color="auto"/>
        <w:right w:val="none" w:sz="0" w:space="0" w:color="auto"/>
      </w:divBdr>
    </w:div>
    <w:div w:id="1579438726">
      <w:bodyDiv w:val="1"/>
      <w:marLeft w:val="0"/>
      <w:marRight w:val="0"/>
      <w:marTop w:val="0"/>
      <w:marBottom w:val="0"/>
      <w:divBdr>
        <w:top w:val="none" w:sz="0" w:space="0" w:color="auto"/>
        <w:left w:val="none" w:sz="0" w:space="0" w:color="auto"/>
        <w:bottom w:val="none" w:sz="0" w:space="0" w:color="auto"/>
        <w:right w:val="none" w:sz="0" w:space="0" w:color="auto"/>
      </w:divBdr>
    </w:div>
    <w:div w:id="1579559199">
      <w:bodyDiv w:val="1"/>
      <w:marLeft w:val="0"/>
      <w:marRight w:val="0"/>
      <w:marTop w:val="0"/>
      <w:marBottom w:val="0"/>
      <w:divBdr>
        <w:top w:val="none" w:sz="0" w:space="0" w:color="auto"/>
        <w:left w:val="none" w:sz="0" w:space="0" w:color="auto"/>
        <w:bottom w:val="none" w:sz="0" w:space="0" w:color="auto"/>
        <w:right w:val="none" w:sz="0" w:space="0" w:color="auto"/>
      </w:divBdr>
    </w:div>
    <w:div w:id="1579631835">
      <w:bodyDiv w:val="1"/>
      <w:marLeft w:val="0"/>
      <w:marRight w:val="0"/>
      <w:marTop w:val="0"/>
      <w:marBottom w:val="0"/>
      <w:divBdr>
        <w:top w:val="none" w:sz="0" w:space="0" w:color="auto"/>
        <w:left w:val="none" w:sz="0" w:space="0" w:color="auto"/>
        <w:bottom w:val="none" w:sz="0" w:space="0" w:color="auto"/>
        <w:right w:val="none" w:sz="0" w:space="0" w:color="auto"/>
      </w:divBdr>
    </w:div>
    <w:div w:id="1579747295">
      <w:bodyDiv w:val="1"/>
      <w:marLeft w:val="0"/>
      <w:marRight w:val="0"/>
      <w:marTop w:val="0"/>
      <w:marBottom w:val="0"/>
      <w:divBdr>
        <w:top w:val="none" w:sz="0" w:space="0" w:color="auto"/>
        <w:left w:val="none" w:sz="0" w:space="0" w:color="auto"/>
        <w:bottom w:val="none" w:sz="0" w:space="0" w:color="auto"/>
        <w:right w:val="none" w:sz="0" w:space="0" w:color="auto"/>
      </w:divBdr>
    </w:div>
    <w:div w:id="1580362656">
      <w:bodyDiv w:val="1"/>
      <w:marLeft w:val="0"/>
      <w:marRight w:val="0"/>
      <w:marTop w:val="0"/>
      <w:marBottom w:val="0"/>
      <w:divBdr>
        <w:top w:val="none" w:sz="0" w:space="0" w:color="auto"/>
        <w:left w:val="none" w:sz="0" w:space="0" w:color="auto"/>
        <w:bottom w:val="none" w:sz="0" w:space="0" w:color="auto"/>
        <w:right w:val="none" w:sz="0" w:space="0" w:color="auto"/>
      </w:divBdr>
    </w:div>
    <w:div w:id="1580366142">
      <w:bodyDiv w:val="1"/>
      <w:marLeft w:val="0"/>
      <w:marRight w:val="0"/>
      <w:marTop w:val="0"/>
      <w:marBottom w:val="0"/>
      <w:divBdr>
        <w:top w:val="none" w:sz="0" w:space="0" w:color="auto"/>
        <w:left w:val="none" w:sz="0" w:space="0" w:color="auto"/>
        <w:bottom w:val="none" w:sz="0" w:space="0" w:color="auto"/>
        <w:right w:val="none" w:sz="0" w:space="0" w:color="auto"/>
      </w:divBdr>
    </w:div>
    <w:div w:id="1581450675">
      <w:bodyDiv w:val="1"/>
      <w:marLeft w:val="0"/>
      <w:marRight w:val="0"/>
      <w:marTop w:val="0"/>
      <w:marBottom w:val="0"/>
      <w:divBdr>
        <w:top w:val="none" w:sz="0" w:space="0" w:color="auto"/>
        <w:left w:val="none" w:sz="0" w:space="0" w:color="auto"/>
        <w:bottom w:val="none" w:sz="0" w:space="0" w:color="auto"/>
        <w:right w:val="none" w:sz="0" w:space="0" w:color="auto"/>
      </w:divBdr>
    </w:div>
    <w:div w:id="1581480282">
      <w:bodyDiv w:val="1"/>
      <w:marLeft w:val="0"/>
      <w:marRight w:val="0"/>
      <w:marTop w:val="0"/>
      <w:marBottom w:val="0"/>
      <w:divBdr>
        <w:top w:val="none" w:sz="0" w:space="0" w:color="auto"/>
        <w:left w:val="none" w:sz="0" w:space="0" w:color="auto"/>
        <w:bottom w:val="none" w:sz="0" w:space="0" w:color="auto"/>
        <w:right w:val="none" w:sz="0" w:space="0" w:color="auto"/>
      </w:divBdr>
    </w:div>
    <w:div w:id="1581525407">
      <w:bodyDiv w:val="1"/>
      <w:marLeft w:val="0"/>
      <w:marRight w:val="0"/>
      <w:marTop w:val="0"/>
      <w:marBottom w:val="0"/>
      <w:divBdr>
        <w:top w:val="none" w:sz="0" w:space="0" w:color="auto"/>
        <w:left w:val="none" w:sz="0" w:space="0" w:color="auto"/>
        <w:bottom w:val="none" w:sz="0" w:space="0" w:color="auto"/>
        <w:right w:val="none" w:sz="0" w:space="0" w:color="auto"/>
      </w:divBdr>
    </w:div>
    <w:div w:id="1581602161">
      <w:bodyDiv w:val="1"/>
      <w:marLeft w:val="0"/>
      <w:marRight w:val="0"/>
      <w:marTop w:val="0"/>
      <w:marBottom w:val="0"/>
      <w:divBdr>
        <w:top w:val="none" w:sz="0" w:space="0" w:color="auto"/>
        <w:left w:val="none" w:sz="0" w:space="0" w:color="auto"/>
        <w:bottom w:val="none" w:sz="0" w:space="0" w:color="auto"/>
        <w:right w:val="none" w:sz="0" w:space="0" w:color="auto"/>
      </w:divBdr>
    </w:div>
    <w:div w:id="1581870984">
      <w:bodyDiv w:val="1"/>
      <w:marLeft w:val="0"/>
      <w:marRight w:val="0"/>
      <w:marTop w:val="0"/>
      <w:marBottom w:val="0"/>
      <w:divBdr>
        <w:top w:val="none" w:sz="0" w:space="0" w:color="auto"/>
        <w:left w:val="none" w:sz="0" w:space="0" w:color="auto"/>
        <w:bottom w:val="none" w:sz="0" w:space="0" w:color="auto"/>
        <w:right w:val="none" w:sz="0" w:space="0" w:color="auto"/>
      </w:divBdr>
    </w:div>
    <w:div w:id="1582333450">
      <w:bodyDiv w:val="1"/>
      <w:marLeft w:val="0"/>
      <w:marRight w:val="0"/>
      <w:marTop w:val="0"/>
      <w:marBottom w:val="0"/>
      <w:divBdr>
        <w:top w:val="none" w:sz="0" w:space="0" w:color="auto"/>
        <w:left w:val="none" w:sz="0" w:space="0" w:color="auto"/>
        <w:bottom w:val="none" w:sz="0" w:space="0" w:color="auto"/>
        <w:right w:val="none" w:sz="0" w:space="0" w:color="auto"/>
      </w:divBdr>
    </w:div>
    <w:div w:id="1582792299">
      <w:bodyDiv w:val="1"/>
      <w:marLeft w:val="0"/>
      <w:marRight w:val="0"/>
      <w:marTop w:val="0"/>
      <w:marBottom w:val="0"/>
      <w:divBdr>
        <w:top w:val="none" w:sz="0" w:space="0" w:color="auto"/>
        <w:left w:val="none" w:sz="0" w:space="0" w:color="auto"/>
        <w:bottom w:val="none" w:sz="0" w:space="0" w:color="auto"/>
        <w:right w:val="none" w:sz="0" w:space="0" w:color="auto"/>
      </w:divBdr>
    </w:div>
    <w:div w:id="1582832490">
      <w:bodyDiv w:val="1"/>
      <w:marLeft w:val="0"/>
      <w:marRight w:val="0"/>
      <w:marTop w:val="0"/>
      <w:marBottom w:val="0"/>
      <w:divBdr>
        <w:top w:val="none" w:sz="0" w:space="0" w:color="auto"/>
        <w:left w:val="none" w:sz="0" w:space="0" w:color="auto"/>
        <w:bottom w:val="none" w:sz="0" w:space="0" w:color="auto"/>
        <w:right w:val="none" w:sz="0" w:space="0" w:color="auto"/>
      </w:divBdr>
    </w:div>
    <w:div w:id="1583173208">
      <w:bodyDiv w:val="1"/>
      <w:marLeft w:val="0"/>
      <w:marRight w:val="0"/>
      <w:marTop w:val="0"/>
      <w:marBottom w:val="0"/>
      <w:divBdr>
        <w:top w:val="none" w:sz="0" w:space="0" w:color="auto"/>
        <w:left w:val="none" w:sz="0" w:space="0" w:color="auto"/>
        <w:bottom w:val="none" w:sz="0" w:space="0" w:color="auto"/>
        <w:right w:val="none" w:sz="0" w:space="0" w:color="auto"/>
      </w:divBdr>
    </w:div>
    <w:div w:id="1583490177">
      <w:bodyDiv w:val="1"/>
      <w:marLeft w:val="0"/>
      <w:marRight w:val="0"/>
      <w:marTop w:val="0"/>
      <w:marBottom w:val="0"/>
      <w:divBdr>
        <w:top w:val="none" w:sz="0" w:space="0" w:color="auto"/>
        <w:left w:val="none" w:sz="0" w:space="0" w:color="auto"/>
        <w:bottom w:val="none" w:sz="0" w:space="0" w:color="auto"/>
        <w:right w:val="none" w:sz="0" w:space="0" w:color="auto"/>
      </w:divBdr>
    </w:div>
    <w:div w:id="1584296527">
      <w:bodyDiv w:val="1"/>
      <w:marLeft w:val="0"/>
      <w:marRight w:val="0"/>
      <w:marTop w:val="0"/>
      <w:marBottom w:val="0"/>
      <w:divBdr>
        <w:top w:val="none" w:sz="0" w:space="0" w:color="auto"/>
        <w:left w:val="none" w:sz="0" w:space="0" w:color="auto"/>
        <w:bottom w:val="none" w:sz="0" w:space="0" w:color="auto"/>
        <w:right w:val="none" w:sz="0" w:space="0" w:color="auto"/>
      </w:divBdr>
    </w:div>
    <w:div w:id="1584603896">
      <w:bodyDiv w:val="1"/>
      <w:marLeft w:val="0"/>
      <w:marRight w:val="0"/>
      <w:marTop w:val="0"/>
      <w:marBottom w:val="0"/>
      <w:divBdr>
        <w:top w:val="none" w:sz="0" w:space="0" w:color="auto"/>
        <w:left w:val="none" w:sz="0" w:space="0" w:color="auto"/>
        <w:bottom w:val="none" w:sz="0" w:space="0" w:color="auto"/>
        <w:right w:val="none" w:sz="0" w:space="0" w:color="auto"/>
      </w:divBdr>
    </w:div>
    <w:div w:id="1584684346">
      <w:bodyDiv w:val="1"/>
      <w:marLeft w:val="0"/>
      <w:marRight w:val="0"/>
      <w:marTop w:val="0"/>
      <w:marBottom w:val="0"/>
      <w:divBdr>
        <w:top w:val="none" w:sz="0" w:space="0" w:color="auto"/>
        <w:left w:val="none" w:sz="0" w:space="0" w:color="auto"/>
        <w:bottom w:val="none" w:sz="0" w:space="0" w:color="auto"/>
        <w:right w:val="none" w:sz="0" w:space="0" w:color="auto"/>
      </w:divBdr>
    </w:div>
    <w:div w:id="1584758030">
      <w:bodyDiv w:val="1"/>
      <w:marLeft w:val="0"/>
      <w:marRight w:val="0"/>
      <w:marTop w:val="0"/>
      <w:marBottom w:val="0"/>
      <w:divBdr>
        <w:top w:val="none" w:sz="0" w:space="0" w:color="auto"/>
        <w:left w:val="none" w:sz="0" w:space="0" w:color="auto"/>
        <w:bottom w:val="none" w:sz="0" w:space="0" w:color="auto"/>
        <w:right w:val="none" w:sz="0" w:space="0" w:color="auto"/>
      </w:divBdr>
    </w:div>
    <w:div w:id="1585534169">
      <w:bodyDiv w:val="1"/>
      <w:marLeft w:val="0"/>
      <w:marRight w:val="0"/>
      <w:marTop w:val="0"/>
      <w:marBottom w:val="0"/>
      <w:divBdr>
        <w:top w:val="none" w:sz="0" w:space="0" w:color="auto"/>
        <w:left w:val="none" w:sz="0" w:space="0" w:color="auto"/>
        <w:bottom w:val="none" w:sz="0" w:space="0" w:color="auto"/>
        <w:right w:val="none" w:sz="0" w:space="0" w:color="auto"/>
      </w:divBdr>
    </w:div>
    <w:div w:id="1585647386">
      <w:bodyDiv w:val="1"/>
      <w:marLeft w:val="0"/>
      <w:marRight w:val="0"/>
      <w:marTop w:val="0"/>
      <w:marBottom w:val="0"/>
      <w:divBdr>
        <w:top w:val="none" w:sz="0" w:space="0" w:color="auto"/>
        <w:left w:val="none" w:sz="0" w:space="0" w:color="auto"/>
        <w:bottom w:val="none" w:sz="0" w:space="0" w:color="auto"/>
        <w:right w:val="none" w:sz="0" w:space="0" w:color="auto"/>
      </w:divBdr>
    </w:div>
    <w:div w:id="1585992596">
      <w:bodyDiv w:val="1"/>
      <w:marLeft w:val="0"/>
      <w:marRight w:val="0"/>
      <w:marTop w:val="0"/>
      <w:marBottom w:val="0"/>
      <w:divBdr>
        <w:top w:val="none" w:sz="0" w:space="0" w:color="auto"/>
        <w:left w:val="none" w:sz="0" w:space="0" w:color="auto"/>
        <w:bottom w:val="none" w:sz="0" w:space="0" w:color="auto"/>
        <w:right w:val="none" w:sz="0" w:space="0" w:color="auto"/>
      </w:divBdr>
    </w:div>
    <w:div w:id="1586914867">
      <w:bodyDiv w:val="1"/>
      <w:marLeft w:val="0"/>
      <w:marRight w:val="0"/>
      <w:marTop w:val="0"/>
      <w:marBottom w:val="0"/>
      <w:divBdr>
        <w:top w:val="none" w:sz="0" w:space="0" w:color="auto"/>
        <w:left w:val="none" w:sz="0" w:space="0" w:color="auto"/>
        <w:bottom w:val="none" w:sz="0" w:space="0" w:color="auto"/>
        <w:right w:val="none" w:sz="0" w:space="0" w:color="auto"/>
      </w:divBdr>
    </w:div>
    <w:div w:id="1586958235">
      <w:bodyDiv w:val="1"/>
      <w:marLeft w:val="0"/>
      <w:marRight w:val="0"/>
      <w:marTop w:val="0"/>
      <w:marBottom w:val="0"/>
      <w:divBdr>
        <w:top w:val="none" w:sz="0" w:space="0" w:color="auto"/>
        <w:left w:val="none" w:sz="0" w:space="0" w:color="auto"/>
        <w:bottom w:val="none" w:sz="0" w:space="0" w:color="auto"/>
        <w:right w:val="none" w:sz="0" w:space="0" w:color="auto"/>
      </w:divBdr>
    </w:div>
    <w:div w:id="1588073742">
      <w:bodyDiv w:val="1"/>
      <w:marLeft w:val="0"/>
      <w:marRight w:val="0"/>
      <w:marTop w:val="0"/>
      <w:marBottom w:val="0"/>
      <w:divBdr>
        <w:top w:val="none" w:sz="0" w:space="0" w:color="auto"/>
        <w:left w:val="none" w:sz="0" w:space="0" w:color="auto"/>
        <w:bottom w:val="none" w:sz="0" w:space="0" w:color="auto"/>
        <w:right w:val="none" w:sz="0" w:space="0" w:color="auto"/>
      </w:divBdr>
    </w:div>
    <w:div w:id="1588270193">
      <w:bodyDiv w:val="1"/>
      <w:marLeft w:val="0"/>
      <w:marRight w:val="0"/>
      <w:marTop w:val="0"/>
      <w:marBottom w:val="0"/>
      <w:divBdr>
        <w:top w:val="none" w:sz="0" w:space="0" w:color="auto"/>
        <w:left w:val="none" w:sz="0" w:space="0" w:color="auto"/>
        <w:bottom w:val="none" w:sz="0" w:space="0" w:color="auto"/>
        <w:right w:val="none" w:sz="0" w:space="0" w:color="auto"/>
      </w:divBdr>
    </w:div>
    <w:div w:id="1588341491">
      <w:bodyDiv w:val="1"/>
      <w:marLeft w:val="0"/>
      <w:marRight w:val="0"/>
      <w:marTop w:val="0"/>
      <w:marBottom w:val="0"/>
      <w:divBdr>
        <w:top w:val="none" w:sz="0" w:space="0" w:color="auto"/>
        <w:left w:val="none" w:sz="0" w:space="0" w:color="auto"/>
        <w:bottom w:val="none" w:sz="0" w:space="0" w:color="auto"/>
        <w:right w:val="none" w:sz="0" w:space="0" w:color="auto"/>
      </w:divBdr>
    </w:div>
    <w:div w:id="1588612727">
      <w:bodyDiv w:val="1"/>
      <w:marLeft w:val="0"/>
      <w:marRight w:val="0"/>
      <w:marTop w:val="0"/>
      <w:marBottom w:val="0"/>
      <w:divBdr>
        <w:top w:val="none" w:sz="0" w:space="0" w:color="auto"/>
        <w:left w:val="none" w:sz="0" w:space="0" w:color="auto"/>
        <w:bottom w:val="none" w:sz="0" w:space="0" w:color="auto"/>
        <w:right w:val="none" w:sz="0" w:space="0" w:color="auto"/>
      </w:divBdr>
    </w:div>
    <w:div w:id="1588883386">
      <w:bodyDiv w:val="1"/>
      <w:marLeft w:val="0"/>
      <w:marRight w:val="0"/>
      <w:marTop w:val="0"/>
      <w:marBottom w:val="0"/>
      <w:divBdr>
        <w:top w:val="none" w:sz="0" w:space="0" w:color="auto"/>
        <w:left w:val="none" w:sz="0" w:space="0" w:color="auto"/>
        <w:bottom w:val="none" w:sz="0" w:space="0" w:color="auto"/>
        <w:right w:val="none" w:sz="0" w:space="0" w:color="auto"/>
      </w:divBdr>
    </w:div>
    <w:div w:id="1588997519">
      <w:bodyDiv w:val="1"/>
      <w:marLeft w:val="0"/>
      <w:marRight w:val="0"/>
      <w:marTop w:val="0"/>
      <w:marBottom w:val="0"/>
      <w:divBdr>
        <w:top w:val="none" w:sz="0" w:space="0" w:color="auto"/>
        <w:left w:val="none" w:sz="0" w:space="0" w:color="auto"/>
        <w:bottom w:val="none" w:sz="0" w:space="0" w:color="auto"/>
        <w:right w:val="none" w:sz="0" w:space="0" w:color="auto"/>
      </w:divBdr>
    </w:div>
    <w:div w:id="1589583710">
      <w:bodyDiv w:val="1"/>
      <w:marLeft w:val="0"/>
      <w:marRight w:val="0"/>
      <w:marTop w:val="0"/>
      <w:marBottom w:val="0"/>
      <w:divBdr>
        <w:top w:val="none" w:sz="0" w:space="0" w:color="auto"/>
        <w:left w:val="none" w:sz="0" w:space="0" w:color="auto"/>
        <w:bottom w:val="none" w:sz="0" w:space="0" w:color="auto"/>
        <w:right w:val="none" w:sz="0" w:space="0" w:color="auto"/>
      </w:divBdr>
    </w:div>
    <w:div w:id="1590037606">
      <w:bodyDiv w:val="1"/>
      <w:marLeft w:val="0"/>
      <w:marRight w:val="0"/>
      <w:marTop w:val="0"/>
      <w:marBottom w:val="0"/>
      <w:divBdr>
        <w:top w:val="none" w:sz="0" w:space="0" w:color="auto"/>
        <w:left w:val="none" w:sz="0" w:space="0" w:color="auto"/>
        <w:bottom w:val="none" w:sz="0" w:space="0" w:color="auto"/>
        <w:right w:val="none" w:sz="0" w:space="0" w:color="auto"/>
      </w:divBdr>
    </w:div>
    <w:div w:id="1590232103">
      <w:bodyDiv w:val="1"/>
      <w:marLeft w:val="0"/>
      <w:marRight w:val="0"/>
      <w:marTop w:val="0"/>
      <w:marBottom w:val="0"/>
      <w:divBdr>
        <w:top w:val="none" w:sz="0" w:space="0" w:color="auto"/>
        <w:left w:val="none" w:sz="0" w:space="0" w:color="auto"/>
        <w:bottom w:val="none" w:sz="0" w:space="0" w:color="auto"/>
        <w:right w:val="none" w:sz="0" w:space="0" w:color="auto"/>
      </w:divBdr>
    </w:div>
    <w:div w:id="1590308140">
      <w:bodyDiv w:val="1"/>
      <w:marLeft w:val="0"/>
      <w:marRight w:val="0"/>
      <w:marTop w:val="0"/>
      <w:marBottom w:val="0"/>
      <w:divBdr>
        <w:top w:val="none" w:sz="0" w:space="0" w:color="auto"/>
        <w:left w:val="none" w:sz="0" w:space="0" w:color="auto"/>
        <w:bottom w:val="none" w:sz="0" w:space="0" w:color="auto"/>
        <w:right w:val="none" w:sz="0" w:space="0" w:color="auto"/>
      </w:divBdr>
    </w:div>
    <w:div w:id="1590387446">
      <w:bodyDiv w:val="1"/>
      <w:marLeft w:val="0"/>
      <w:marRight w:val="0"/>
      <w:marTop w:val="0"/>
      <w:marBottom w:val="0"/>
      <w:divBdr>
        <w:top w:val="none" w:sz="0" w:space="0" w:color="auto"/>
        <w:left w:val="none" w:sz="0" w:space="0" w:color="auto"/>
        <w:bottom w:val="none" w:sz="0" w:space="0" w:color="auto"/>
        <w:right w:val="none" w:sz="0" w:space="0" w:color="auto"/>
      </w:divBdr>
    </w:div>
    <w:div w:id="1590460224">
      <w:bodyDiv w:val="1"/>
      <w:marLeft w:val="0"/>
      <w:marRight w:val="0"/>
      <w:marTop w:val="0"/>
      <w:marBottom w:val="0"/>
      <w:divBdr>
        <w:top w:val="none" w:sz="0" w:space="0" w:color="auto"/>
        <w:left w:val="none" w:sz="0" w:space="0" w:color="auto"/>
        <w:bottom w:val="none" w:sz="0" w:space="0" w:color="auto"/>
        <w:right w:val="none" w:sz="0" w:space="0" w:color="auto"/>
      </w:divBdr>
    </w:div>
    <w:div w:id="1590499776">
      <w:bodyDiv w:val="1"/>
      <w:marLeft w:val="0"/>
      <w:marRight w:val="0"/>
      <w:marTop w:val="0"/>
      <w:marBottom w:val="0"/>
      <w:divBdr>
        <w:top w:val="none" w:sz="0" w:space="0" w:color="auto"/>
        <w:left w:val="none" w:sz="0" w:space="0" w:color="auto"/>
        <w:bottom w:val="none" w:sz="0" w:space="0" w:color="auto"/>
        <w:right w:val="none" w:sz="0" w:space="0" w:color="auto"/>
      </w:divBdr>
    </w:div>
    <w:div w:id="1590502357">
      <w:bodyDiv w:val="1"/>
      <w:marLeft w:val="0"/>
      <w:marRight w:val="0"/>
      <w:marTop w:val="0"/>
      <w:marBottom w:val="0"/>
      <w:divBdr>
        <w:top w:val="none" w:sz="0" w:space="0" w:color="auto"/>
        <w:left w:val="none" w:sz="0" w:space="0" w:color="auto"/>
        <w:bottom w:val="none" w:sz="0" w:space="0" w:color="auto"/>
        <w:right w:val="none" w:sz="0" w:space="0" w:color="auto"/>
      </w:divBdr>
    </w:div>
    <w:div w:id="1590851194">
      <w:bodyDiv w:val="1"/>
      <w:marLeft w:val="0"/>
      <w:marRight w:val="0"/>
      <w:marTop w:val="0"/>
      <w:marBottom w:val="0"/>
      <w:divBdr>
        <w:top w:val="none" w:sz="0" w:space="0" w:color="auto"/>
        <w:left w:val="none" w:sz="0" w:space="0" w:color="auto"/>
        <w:bottom w:val="none" w:sz="0" w:space="0" w:color="auto"/>
        <w:right w:val="none" w:sz="0" w:space="0" w:color="auto"/>
      </w:divBdr>
    </w:div>
    <w:div w:id="1591043797">
      <w:bodyDiv w:val="1"/>
      <w:marLeft w:val="0"/>
      <w:marRight w:val="0"/>
      <w:marTop w:val="0"/>
      <w:marBottom w:val="0"/>
      <w:divBdr>
        <w:top w:val="none" w:sz="0" w:space="0" w:color="auto"/>
        <w:left w:val="none" w:sz="0" w:space="0" w:color="auto"/>
        <w:bottom w:val="none" w:sz="0" w:space="0" w:color="auto"/>
        <w:right w:val="none" w:sz="0" w:space="0" w:color="auto"/>
      </w:divBdr>
    </w:div>
    <w:div w:id="1591507403">
      <w:bodyDiv w:val="1"/>
      <w:marLeft w:val="0"/>
      <w:marRight w:val="0"/>
      <w:marTop w:val="0"/>
      <w:marBottom w:val="0"/>
      <w:divBdr>
        <w:top w:val="none" w:sz="0" w:space="0" w:color="auto"/>
        <w:left w:val="none" w:sz="0" w:space="0" w:color="auto"/>
        <w:bottom w:val="none" w:sz="0" w:space="0" w:color="auto"/>
        <w:right w:val="none" w:sz="0" w:space="0" w:color="auto"/>
      </w:divBdr>
    </w:div>
    <w:div w:id="1591815640">
      <w:bodyDiv w:val="1"/>
      <w:marLeft w:val="0"/>
      <w:marRight w:val="0"/>
      <w:marTop w:val="0"/>
      <w:marBottom w:val="0"/>
      <w:divBdr>
        <w:top w:val="none" w:sz="0" w:space="0" w:color="auto"/>
        <w:left w:val="none" w:sz="0" w:space="0" w:color="auto"/>
        <w:bottom w:val="none" w:sz="0" w:space="0" w:color="auto"/>
        <w:right w:val="none" w:sz="0" w:space="0" w:color="auto"/>
      </w:divBdr>
    </w:div>
    <w:div w:id="1591964210">
      <w:bodyDiv w:val="1"/>
      <w:marLeft w:val="0"/>
      <w:marRight w:val="0"/>
      <w:marTop w:val="0"/>
      <w:marBottom w:val="0"/>
      <w:divBdr>
        <w:top w:val="none" w:sz="0" w:space="0" w:color="auto"/>
        <w:left w:val="none" w:sz="0" w:space="0" w:color="auto"/>
        <w:bottom w:val="none" w:sz="0" w:space="0" w:color="auto"/>
        <w:right w:val="none" w:sz="0" w:space="0" w:color="auto"/>
      </w:divBdr>
    </w:div>
    <w:div w:id="1592198657">
      <w:bodyDiv w:val="1"/>
      <w:marLeft w:val="0"/>
      <w:marRight w:val="0"/>
      <w:marTop w:val="0"/>
      <w:marBottom w:val="0"/>
      <w:divBdr>
        <w:top w:val="none" w:sz="0" w:space="0" w:color="auto"/>
        <w:left w:val="none" w:sz="0" w:space="0" w:color="auto"/>
        <w:bottom w:val="none" w:sz="0" w:space="0" w:color="auto"/>
        <w:right w:val="none" w:sz="0" w:space="0" w:color="auto"/>
      </w:divBdr>
    </w:div>
    <w:div w:id="1592615457">
      <w:bodyDiv w:val="1"/>
      <w:marLeft w:val="0"/>
      <w:marRight w:val="0"/>
      <w:marTop w:val="0"/>
      <w:marBottom w:val="0"/>
      <w:divBdr>
        <w:top w:val="none" w:sz="0" w:space="0" w:color="auto"/>
        <w:left w:val="none" w:sz="0" w:space="0" w:color="auto"/>
        <w:bottom w:val="none" w:sz="0" w:space="0" w:color="auto"/>
        <w:right w:val="none" w:sz="0" w:space="0" w:color="auto"/>
      </w:divBdr>
    </w:div>
    <w:div w:id="1592659696">
      <w:bodyDiv w:val="1"/>
      <w:marLeft w:val="0"/>
      <w:marRight w:val="0"/>
      <w:marTop w:val="0"/>
      <w:marBottom w:val="0"/>
      <w:divBdr>
        <w:top w:val="none" w:sz="0" w:space="0" w:color="auto"/>
        <w:left w:val="none" w:sz="0" w:space="0" w:color="auto"/>
        <w:bottom w:val="none" w:sz="0" w:space="0" w:color="auto"/>
        <w:right w:val="none" w:sz="0" w:space="0" w:color="auto"/>
      </w:divBdr>
    </w:div>
    <w:div w:id="1592740549">
      <w:bodyDiv w:val="1"/>
      <w:marLeft w:val="0"/>
      <w:marRight w:val="0"/>
      <w:marTop w:val="0"/>
      <w:marBottom w:val="0"/>
      <w:divBdr>
        <w:top w:val="none" w:sz="0" w:space="0" w:color="auto"/>
        <w:left w:val="none" w:sz="0" w:space="0" w:color="auto"/>
        <w:bottom w:val="none" w:sz="0" w:space="0" w:color="auto"/>
        <w:right w:val="none" w:sz="0" w:space="0" w:color="auto"/>
      </w:divBdr>
    </w:div>
    <w:div w:id="1592884745">
      <w:bodyDiv w:val="1"/>
      <w:marLeft w:val="0"/>
      <w:marRight w:val="0"/>
      <w:marTop w:val="0"/>
      <w:marBottom w:val="0"/>
      <w:divBdr>
        <w:top w:val="none" w:sz="0" w:space="0" w:color="auto"/>
        <w:left w:val="none" w:sz="0" w:space="0" w:color="auto"/>
        <w:bottom w:val="none" w:sz="0" w:space="0" w:color="auto"/>
        <w:right w:val="none" w:sz="0" w:space="0" w:color="auto"/>
      </w:divBdr>
    </w:div>
    <w:div w:id="1593928870">
      <w:bodyDiv w:val="1"/>
      <w:marLeft w:val="0"/>
      <w:marRight w:val="0"/>
      <w:marTop w:val="0"/>
      <w:marBottom w:val="0"/>
      <w:divBdr>
        <w:top w:val="none" w:sz="0" w:space="0" w:color="auto"/>
        <w:left w:val="none" w:sz="0" w:space="0" w:color="auto"/>
        <w:bottom w:val="none" w:sz="0" w:space="0" w:color="auto"/>
        <w:right w:val="none" w:sz="0" w:space="0" w:color="auto"/>
      </w:divBdr>
    </w:div>
    <w:div w:id="1594389745">
      <w:bodyDiv w:val="1"/>
      <w:marLeft w:val="0"/>
      <w:marRight w:val="0"/>
      <w:marTop w:val="0"/>
      <w:marBottom w:val="0"/>
      <w:divBdr>
        <w:top w:val="none" w:sz="0" w:space="0" w:color="auto"/>
        <w:left w:val="none" w:sz="0" w:space="0" w:color="auto"/>
        <w:bottom w:val="none" w:sz="0" w:space="0" w:color="auto"/>
        <w:right w:val="none" w:sz="0" w:space="0" w:color="auto"/>
      </w:divBdr>
    </w:div>
    <w:div w:id="1594434552">
      <w:bodyDiv w:val="1"/>
      <w:marLeft w:val="0"/>
      <w:marRight w:val="0"/>
      <w:marTop w:val="0"/>
      <w:marBottom w:val="0"/>
      <w:divBdr>
        <w:top w:val="none" w:sz="0" w:space="0" w:color="auto"/>
        <w:left w:val="none" w:sz="0" w:space="0" w:color="auto"/>
        <w:bottom w:val="none" w:sz="0" w:space="0" w:color="auto"/>
        <w:right w:val="none" w:sz="0" w:space="0" w:color="auto"/>
      </w:divBdr>
    </w:div>
    <w:div w:id="1594436953">
      <w:bodyDiv w:val="1"/>
      <w:marLeft w:val="0"/>
      <w:marRight w:val="0"/>
      <w:marTop w:val="0"/>
      <w:marBottom w:val="0"/>
      <w:divBdr>
        <w:top w:val="none" w:sz="0" w:space="0" w:color="auto"/>
        <w:left w:val="none" w:sz="0" w:space="0" w:color="auto"/>
        <w:bottom w:val="none" w:sz="0" w:space="0" w:color="auto"/>
        <w:right w:val="none" w:sz="0" w:space="0" w:color="auto"/>
      </w:divBdr>
    </w:div>
    <w:div w:id="1594515011">
      <w:bodyDiv w:val="1"/>
      <w:marLeft w:val="0"/>
      <w:marRight w:val="0"/>
      <w:marTop w:val="0"/>
      <w:marBottom w:val="0"/>
      <w:divBdr>
        <w:top w:val="none" w:sz="0" w:space="0" w:color="auto"/>
        <w:left w:val="none" w:sz="0" w:space="0" w:color="auto"/>
        <w:bottom w:val="none" w:sz="0" w:space="0" w:color="auto"/>
        <w:right w:val="none" w:sz="0" w:space="0" w:color="auto"/>
      </w:divBdr>
    </w:div>
    <w:div w:id="1594583642">
      <w:bodyDiv w:val="1"/>
      <w:marLeft w:val="0"/>
      <w:marRight w:val="0"/>
      <w:marTop w:val="0"/>
      <w:marBottom w:val="0"/>
      <w:divBdr>
        <w:top w:val="none" w:sz="0" w:space="0" w:color="auto"/>
        <w:left w:val="none" w:sz="0" w:space="0" w:color="auto"/>
        <w:bottom w:val="none" w:sz="0" w:space="0" w:color="auto"/>
        <w:right w:val="none" w:sz="0" w:space="0" w:color="auto"/>
      </w:divBdr>
    </w:div>
    <w:div w:id="1596134193">
      <w:bodyDiv w:val="1"/>
      <w:marLeft w:val="0"/>
      <w:marRight w:val="0"/>
      <w:marTop w:val="0"/>
      <w:marBottom w:val="0"/>
      <w:divBdr>
        <w:top w:val="none" w:sz="0" w:space="0" w:color="auto"/>
        <w:left w:val="none" w:sz="0" w:space="0" w:color="auto"/>
        <w:bottom w:val="none" w:sz="0" w:space="0" w:color="auto"/>
        <w:right w:val="none" w:sz="0" w:space="0" w:color="auto"/>
      </w:divBdr>
    </w:div>
    <w:div w:id="1596355687">
      <w:bodyDiv w:val="1"/>
      <w:marLeft w:val="0"/>
      <w:marRight w:val="0"/>
      <w:marTop w:val="0"/>
      <w:marBottom w:val="0"/>
      <w:divBdr>
        <w:top w:val="none" w:sz="0" w:space="0" w:color="auto"/>
        <w:left w:val="none" w:sz="0" w:space="0" w:color="auto"/>
        <w:bottom w:val="none" w:sz="0" w:space="0" w:color="auto"/>
        <w:right w:val="none" w:sz="0" w:space="0" w:color="auto"/>
      </w:divBdr>
    </w:div>
    <w:div w:id="1596398398">
      <w:bodyDiv w:val="1"/>
      <w:marLeft w:val="0"/>
      <w:marRight w:val="0"/>
      <w:marTop w:val="0"/>
      <w:marBottom w:val="0"/>
      <w:divBdr>
        <w:top w:val="none" w:sz="0" w:space="0" w:color="auto"/>
        <w:left w:val="none" w:sz="0" w:space="0" w:color="auto"/>
        <w:bottom w:val="none" w:sz="0" w:space="0" w:color="auto"/>
        <w:right w:val="none" w:sz="0" w:space="0" w:color="auto"/>
      </w:divBdr>
    </w:div>
    <w:div w:id="1596553220">
      <w:bodyDiv w:val="1"/>
      <w:marLeft w:val="0"/>
      <w:marRight w:val="0"/>
      <w:marTop w:val="0"/>
      <w:marBottom w:val="0"/>
      <w:divBdr>
        <w:top w:val="none" w:sz="0" w:space="0" w:color="auto"/>
        <w:left w:val="none" w:sz="0" w:space="0" w:color="auto"/>
        <w:bottom w:val="none" w:sz="0" w:space="0" w:color="auto"/>
        <w:right w:val="none" w:sz="0" w:space="0" w:color="auto"/>
      </w:divBdr>
    </w:div>
    <w:div w:id="1596940415">
      <w:bodyDiv w:val="1"/>
      <w:marLeft w:val="0"/>
      <w:marRight w:val="0"/>
      <w:marTop w:val="0"/>
      <w:marBottom w:val="0"/>
      <w:divBdr>
        <w:top w:val="none" w:sz="0" w:space="0" w:color="auto"/>
        <w:left w:val="none" w:sz="0" w:space="0" w:color="auto"/>
        <w:bottom w:val="none" w:sz="0" w:space="0" w:color="auto"/>
        <w:right w:val="none" w:sz="0" w:space="0" w:color="auto"/>
      </w:divBdr>
    </w:div>
    <w:div w:id="1597133710">
      <w:bodyDiv w:val="1"/>
      <w:marLeft w:val="0"/>
      <w:marRight w:val="0"/>
      <w:marTop w:val="0"/>
      <w:marBottom w:val="0"/>
      <w:divBdr>
        <w:top w:val="none" w:sz="0" w:space="0" w:color="auto"/>
        <w:left w:val="none" w:sz="0" w:space="0" w:color="auto"/>
        <w:bottom w:val="none" w:sz="0" w:space="0" w:color="auto"/>
        <w:right w:val="none" w:sz="0" w:space="0" w:color="auto"/>
      </w:divBdr>
    </w:div>
    <w:div w:id="1597901853">
      <w:bodyDiv w:val="1"/>
      <w:marLeft w:val="0"/>
      <w:marRight w:val="0"/>
      <w:marTop w:val="0"/>
      <w:marBottom w:val="0"/>
      <w:divBdr>
        <w:top w:val="none" w:sz="0" w:space="0" w:color="auto"/>
        <w:left w:val="none" w:sz="0" w:space="0" w:color="auto"/>
        <w:bottom w:val="none" w:sz="0" w:space="0" w:color="auto"/>
        <w:right w:val="none" w:sz="0" w:space="0" w:color="auto"/>
      </w:divBdr>
    </w:div>
    <w:div w:id="1598365952">
      <w:bodyDiv w:val="1"/>
      <w:marLeft w:val="0"/>
      <w:marRight w:val="0"/>
      <w:marTop w:val="0"/>
      <w:marBottom w:val="0"/>
      <w:divBdr>
        <w:top w:val="none" w:sz="0" w:space="0" w:color="auto"/>
        <w:left w:val="none" w:sz="0" w:space="0" w:color="auto"/>
        <w:bottom w:val="none" w:sz="0" w:space="0" w:color="auto"/>
        <w:right w:val="none" w:sz="0" w:space="0" w:color="auto"/>
      </w:divBdr>
    </w:div>
    <w:div w:id="1598370969">
      <w:bodyDiv w:val="1"/>
      <w:marLeft w:val="0"/>
      <w:marRight w:val="0"/>
      <w:marTop w:val="0"/>
      <w:marBottom w:val="0"/>
      <w:divBdr>
        <w:top w:val="none" w:sz="0" w:space="0" w:color="auto"/>
        <w:left w:val="none" w:sz="0" w:space="0" w:color="auto"/>
        <w:bottom w:val="none" w:sz="0" w:space="0" w:color="auto"/>
        <w:right w:val="none" w:sz="0" w:space="0" w:color="auto"/>
      </w:divBdr>
    </w:div>
    <w:div w:id="1598444979">
      <w:bodyDiv w:val="1"/>
      <w:marLeft w:val="0"/>
      <w:marRight w:val="0"/>
      <w:marTop w:val="0"/>
      <w:marBottom w:val="0"/>
      <w:divBdr>
        <w:top w:val="none" w:sz="0" w:space="0" w:color="auto"/>
        <w:left w:val="none" w:sz="0" w:space="0" w:color="auto"/>
        <w:bottom w:val="none" w:sz="0" w:space="0" w:color="auto"/>
        <w:right w:val="none" w:sz="0" w:space="0" w:color="auto"/>
      </w:divBdr>
    </w:div>
    <w:div w:id="1598516049">
      <w:bodyDiv w:val="1"/>
      <w:marLeft w:val="0"/>
      <w:marRight w:val="0"/>
      <w:marTop w:val="0"/>
      <w:marBottom w:val="0"/>
      <w:divBdr>
        <w:top w:val="none" w:sz="0" w:space="0" w:color="auto"/>
        <w:left w:val="none" w:sz="0" w:space="0" w:color="auto"/>
        <w:bottom w:val="none" w:sz="0" w:space="0" w:color="auto"/>
        <w:right w:val="none" w:sz="0" w:space="0" w:color="auto"/>
      </w:divBdr>
    </w:div>
    <w:div w:id="1598756065">
      <w:bodyDiv w:val="1"/>
      <w:marLeft w:val="0"/>
      <w:marRight w:val="0"/>
      <w:marTop w:val="0"/>
      <w:marBottom w:val="0"/>
      <w:divBdr>
        <w:top w:val="none" w:sz="0" w:space="0" w:color="auto"/>
        <w:left w:val="none" w:sz="0" w:space="0" w:color="auto"/>
        <w:bottom w:val="none" w:sz="0" w:space="0" w:color="auto"/>
        <w:right w:val="none" w:sz="0" w:space="0" w:color="auto"/>
      </w:divBdr>
    </w:div>
    <w:div w:id="1598908615">
      <w:bodyDiv w:val="1"/>
      <w:marLeft w:val="0"/>
      <w:marRight w:val="0"/>
      <w:marTop w:val="0"/>
      <w:marBottom w:val="0"/>
      <w:divBdr>
        <w:top w:val="none" w:sz="0" w:space="0" w:color="auto"/>
        <w:left w:val="none" w:sz="0" w:space="0" w:color="auto"/>
        <w:bottom w:val="none" w:sz="0" w:space="0" w:color="auto"/>
        <w:right w:val="none" w:sz="0" w:space="0" w:color="auto"/>
      </w:divBdr>
    </w:div>
    <w:div w:id="1599363922">
      <w:bodyDiv w:val="1"/>
      <w:marLeft w:val="0"/>
      <w:marRight w:val="0"/>
      <w:marTop w:val="0"/>
      <w:marBottom w:val="0"/>
      <w:divBdr>
        <w:top w:val="none" w:sz="0" w:space="0" w:color="auto"/>
        <w:left w:val="none" w:sz="0" w:space="0" w:color="auto"/>
        <w:bottom w:val="none" w:sz="0" w:space="0" w:color="auto"/>
        <w:right w:val="none" w:sz="0" w:space="0" w:color="auto"/>
      </w:divBdr>
    </w:div>
    <w:div w:id="1599484473">
      <w:bodyDiv w:val="1"/>
      <w:marLeft w:val="0"/>
      <w:marRight w:val="0"/>
      <w:marTop w:val="0"/>
      <w:marBottom w:val="0"/>
      <w:divBdr>
        <w:top w:val="none" w:sz="0" w:space="0" w:color="auto"/>
        <w:left w:val="none" w:sz="0" w:space="0" w:color="auto"/>
        <w:bottom w:val="none" w:sz="0" w:space="0" w:color="auto"/>
        <w:right w:val="none" w:sz="0" w:space="0" w:color="auto"/>
      </w:divBdr>
    </w:div>
    <w:div w:id="1599558985">
      <w:bodyDiv w:val="1"/>
      <w:marLeft w:val="0"/>
      <w:marRight w:val="0"/>
      <w:marTop w:val="0"/>
      <w:marBottom w:val="0"/>
      <w:divBdr>
        <w:top w:val="none" w:sz="0" w:space="0" w:color="auto"/>
        <w:left w:val="none" w:sz="0" w:space="0" w:color="auto"/>
        <w:bottom w:val="none" w:sz="0" w:space="0" w:color="auto"/>
        <w:right w:val="none" w:sz="0" w:space="0" w:color="auto"/>
      </w:divBdr>
    </w:div>
    <w:div w:id="1599749949">
      <w:bodyDiv w:val="1"/>
      <w:marLeft w:val="0"/>
      <w:marRight w:val="0"/>
      <w:marTop w:val="0"/>
      <w:marBottom w:val="0"/>
      <w:divBdr>
        <w:top w:val="none" w:sz="0" w:space="0" w:color="auto"/>
        <w:left w:val="none" w:sz="0" w:space="0" w:color="auto"/>
        <w:bottom w:val="none" w:sz="0" w:space="0" w:color="auto"/>
        <w:right w:val="none" w:sz="0" w:space="0" w:color="auto"/>
      </w:divBdr>
    </w:div>
    <w:div w:id="1600330314">
      <w:bodyDiv w:val="1"/>
      <w:marLeft w:val="0"/>
      <w:marRight w:val="0"/>
      <w:marTop w:val="0"/>
      <w:marBottom w:val="0"/>
      <w:divBdr>
        <w:top w:val="none" w:sz="0" w:space="0" w:color="auto"/>
        <w:left w:val="none" w:sz="0" w:space="0" w:color="auto"/>
        <w:bottom w:val="none" w:sz="0" w:space="0" w:color="auto"/>
        <w:right w:val="none" w:sz="0" w:space="0" w:color="auto"/>
      </w:divBdr>
    </w:div>
    <w:div w:id="1600333758">
      <w:bodyDiv w:val="1"/>
      <w:marLeft w:val="0"/>
      <w:marRight w:val="0"/>
      <w:marTop w:val="0"/>
      <w:marBottom w:val="0"/>
      <w:divBdr>
        <w:top w:val="none" w:sz="0" w:space="0" w:color="auto"/>
        <w:left w:val="none" w:sz="0" w:space="0" w:color="auto"/>
        <w:bottom w:val="none" w:sz="0" w:space="0" w:color="auto"/>
        <w:right w:val="none" w:sz="0" w:space="0" w:color="auto"/>
      </w:divBdr>
    </w:div>
    <w:div w:id="1600677170">
      <w:bodyDiv w:val="1"/>
      <w:marLeft w:val="0"/>
      <w:marRight w:val="0"/>
      <w:marTop w:val="0"/>
      <w:marBottom w:val="0"/>
      <w:divBdr>
        <w:top w:val="none" w:sz="0" w:space="0" w:color="auto"/>
        <w:left w:val="none" w:sz="0" w:space="0" w:color="auto"/>
        <w:bottom w:val="none" w:sz="0" w:space="0" w:color="auto"/>
        <w:right w:val="none" w:sz="0" w:space="0" w:color="auto"/>
      </w:divBdr>
    </w:div>
    <w:div w:id="1600983336">
      <w:bodyDiv w:val="1"/>
      <w:marLeft w:val="0"/>
      <w:marRight w:val="0"/>
      <w:marTop w:val="0"/>
      <w:marBottom w:val="0"/>
      <w:divBdr>
        <w:top w:val="none" w:sz="0" w:space="0" w:color="auto"/>
        <w:left w:val="none" w:sz="0" w:space="0" w:color="auto"/>
        <w:bottom w:val="none" w:sz="0" w:space="0" w:color="auto"/>
        <w:right w:val="none" w:sz="0" w:space="0" w:color="auto"/>
      </w:divBdr>
    </w:div>
    <w:div w:id="1601261186">
      <w:bodyDiv w:val="1"/>
      <w:marLeft w:val="0"/>
      <w:marRight w:val="0"/>
      <w:marTop w:val="0"/>
      <w:marBottom w:val="0"/>
      <w:divBdr>
        <w:top w:val="none" w:sz="0" w:space="0" w:color="auto"/>
        <w:left w:val="none" w:sz="0" w:space="0" w:color="auto"/>
        <w:bottom w:val="none" w:sz="0" w:space="0" w:color="auto"/>
        <w:right w:val="none" w:sz="0" w:space="0" w:color="auto"/>
      </w:divBdr>
    </w:div>
    <w:div w:id="1601332144">
      <w:bodyDiv w:val="1"/>
      <w:marLeft w:val="0"/>
      <w:marRight w:val="0"/>
      <w:marTop w:val="0"/>
      <w:marBottom w:val="0"/>
      <w:divBdr>
        <w:top w:val="none" w:sz="0" w:space="0" w:color="auto"/>
        <w:left w:val="none" w:sz="0" w:space="0" w:color="auto"/>
        <w:bottom w:val="none" w:sz="0" w:space="0" w:color="auto"/>
        <w:right w:val="none" w:sz="0" w:space="0" w:color="auto"/>
      </w:divBdr>
    </w:div>
    <w:div w:id="1601521522">
      <w:bodyDiv w:val="1"/>
      <w:marLeft w:val="0"/>
      <w:marRight w:val="0"/>
      <w:marTop w:val="0"/>
      <w:marBottom w:val="0"/>
      <w:divBdr>
        <w:top w:val="none" w:sz="0" w:space="0" w:color="auto"/>
        <w:left w:val="none" w:sz="0" w:space="0" w:color="auto"/>
        <w:bottom w:val="none" w:sz="0" w:space="0" w:color="auto"/>
        <w:right w:val="none" w:sz="0" w:space="0" w:color="auto"/>
      </w:divBdr>
    </w:div>
    <w:div w:id="1601527982">
      <w:bodyDiv w:val="1"/>
      <w:marLeft w:val="0"/>
      <w:marRight w:val="0"/>
      <w:marTop w:val="0"/>
      <w:marBottom w:val="0"/>
      <w:divBdr>
        <w:top w:val="none" w:sz="0" w:space="0" w:color="auto"/>
        <w:left w:val="none" w:sz="0" w:space="0" w:color="auto"/>
        <w:bottom w:val="none" w:sz="0" w:space="0" w:color="auto"/>
        <w:right w:val="none" w:sz="0" w:space="0" w:color="auto"/>
      </w:divBdr>
    </w:div>
    <w:div w:id="1601597399">
      <w:bodyDiv w:val="1"/>
      <w:marLeft w:val="0"/>
      <w:marRight w:val="0"/>
      <w:marTop w:val="0"/>
      <w:marBottom w:val="0"/>
      <w:divBdr>
        <w:top w:val="none" w:sz="0" w:space="0" w:color="auto"/>
        <w:left w:val="none" w:sz="0" w:space="0" w:color="auto"/>
        <w:bottom w:val="none" w:sz="0" w:space="0" w:color="auto"/>
        <w:right w:val="none" w:sz="0" w:space="0" w:color="auto"/>
      </w:divBdr>
    </w:div>
    <w:div w:id="1601909250">
      <w:bodyDiv w:val="1"/>
      <w:marLeft w:val="0"/>
      <w:marRight w:val="0"/>
      <w:marTop w:val="0"/>
      <w:marBottom w:val="0"/>
      <w:divBdr>
        <w:top w:val="none" w:sz="0" w:space="0" w:color="auto"/>
        <w:left w:val="none" w:sz="0" w:space="0" w:color="auto"/>
        <w:bottom w:val="none" w:sz="0" w:space="0" w:color="auto"/>
        <w:right w:val="none" w:sz="0" w:space="0" w:color="auto"/>
      </w:divBdr>
    </w:div>
    <w:div w:id="1602252534">
      <w:bodyDiv w:val="1"/>
      <w:marLeft w:val="0"/>
      <w:marRight w:val="0"/>
      <w:marTop w:val="0"/>
      <w:marBottom w:val="0"/>
      <w:divBdr>
        <w:top w:val="none" w:sz="0" w:space="0" w:color="auto"/>
        <w:left w:val="none" w:sz="0" w:space="0" w:color="auto"/>
        <w:bottom w:val="none" w:sz="0" w:space="0" w:color="auto"/>
        <w:right w:val="none" w:sz="0" w:space="0" w:color="auto"/>
      </w:divBdr>
    </w:div>
    <w:div w:id="1602255232">
      <w:bodyDiv w:val="1"/>
      <w:marLeft w:val="0"/>
      <w:marRight w:val="0"/>
      <w:marTop w:val="0"/>
      <w:marBottom w:val="0"/>
      <w:divBdr>
        <w:top w:val="none" w:sz="0" w:space="0" w:color="auto"/>
        <w:left w:val="none" w:sz="0" w:space="0" w:color="auto"/>
        <w:bottom w:val="none" w:sz="0" w:space="0" w:color="auto"/>
        <w:right w:val="none" w:sz="0" w:space="0" w:color="auto"/>
      </w:divBdr>
    </w:div>
    <w:div w:id="1602493752">
      <w:bodyDiv w:val="1"/>
      <w:marLeft w:val="0"/>
      <w:marRight w:val="0"/>
      <w:marTop w:val="0"/>
      <w:marBottom w:val="0"/>
      <w:divBdr>
        <w:top w:val="none" w:sz="0" w:space="0" w:color="auto"/>
        <w:left w:val="none" w:sz="0" w:space="0" w:color="auto"/>
        <w:bottom w:val="none" w:sz="0" w:space="0" w:color="auto"/>
        <w:right w:val="none" w:sz="0" w:space="0" w:color="auto"/>
      </w:divBdr>
    </w:div>
    <w:div w:id="1602756555">
      <w:bodyDiv w:val="1"/>
      <w:marLeft w:val="0"/>
      <w:marRight w:val="0"/>
      <w:marTop w:val="0"/>
      <w:marBottom w:val="0"/>
      <w:divBdr>
        <w:top w:val="none" w:sz="0" w:space="0" w:color="auto"/>
        <w:left w:val="none" w:sz="0" w:space="0" w:color="auto"/>
        <w:bottom w:val="none" w:sz="0" w:space="0" w:color="auto"/>
        <w:right w:val="none" w:sz="0" w:space="0" w:color="auto"/>
      </w:divBdr>
    </w:div>
    <w:div w:id="1603607038">
      <w:bodyDiv w:val="1"/>
      <w:marLeft w:val="0"/>
      <w:marRight w:val="0"/>
      <w:marTop w:val="0"/>
      <w:marBottom w:val="0"/>
      <w:divBdr>
        <w:top w:val="none" w:sz="0" w:space="0" w:color="auto"/>
        <w:left w:val="none" w:sz="0" w:space="0" w:color="auto"/>
        <w:bottom w:val="none" w:sz="0" w:space="0" w:color="auto"/>
        <w:right w:val="none" w:sz="0" w:space="0" w:color="auto"/>
      </w:divBdr>
    </w:div>
    <w:div w:id="1603953316">
      <w:bodyDiv w:val="1"/>
      <w:marLeft w:val="0"/>
      <w:marRight w:val="0"/>
      <w:marTop w:val="0"/>
      <w:marBottom w:val="0"/>
      <w:divBdr>
        <w:top w:val="none" w:sz="0" w:space="0" w:color="auto"/>
        <w:left w:val="none" w:sz="0" w:space="0" w:color="auto"/>
        <w:bottom w:val="none" w:sz="0" w:space="0" w:color="auto"/>
        <w:right w:val="none" w:sz="0" w:space="0" w:color="auto"/>
      </w:divBdr>
    </w:div>
    <w:div w:id="1604729012">
      <w:bodyDiv w:val="1"/>
      <w:marLeft w:val="0"/>
      <w:marRight w:val="0"/>
      <w:marTop w:val="0"/>
      <w:marBottom w:val="0"/>
      <w:divBdr>
        <w:top w:val="none" w:sz="0" w:space="0" w:color="auto"/>
        <w:left w:val="none" w:sz="0" w:space="0" w:color="auto"/>
        <w:bottom w:val="none" w:sz="0" w:space="0" w:color="auto"/>
        <w:right w:val="none" w:sz="0" w:space="0" w:color="auto"/>
      </w:divBdr>
    </w:div>
    <w:div w:id="1604846263">
      <w:bodyDiv w:val="1"/>
      <w:marLeft w:val="0"/>
      <w:marRight w:val="0"/>
      <w:marTop w:val="0"/>
      <w:marBottom w:val="0"/>
      <w:divBdr>
        <w:top w:val="none" w:sz="0" w:space="0" w:color="auto"/>
        <w:left w:val="none" w:sz="0" w:space="0" w:color="auto"/>
        <w:bottom w:val="none" w:sz="0" w:space="0" w:color="auto"/>
        <w:right w:val="none" w:sz="0" w:space="0" w:color="auto"/>
      </w:divBdr>
    </w:div>
    <w:div w:id="1605068284">
      <w:bodyDiv w:val="1"/>
      <w:marLeft w:val="0"/>
      <w:marRight w:val="0"/>
      <w:marTop w:val="0"/>
      <w:marBottom w:val="0"/>
      <w:divBdr>
        <w:top w:val="none" w:sz="0" w:space="0" w:color="auto"/>
        <w:left w:val="none" w:sz="0" w:space="0" w:color="auto"/>
        <w:bottom w:val="none" w:sz="0" w:space="0" w:color="auto"/>
        <w:right w:val="none" w:sz="0" w:space="0" w:color="auto"/>
      </w:divBdr>
      <w:divsChild>
        <w:div w:id="1482380470">
          <w:marLeft w:val="0"/>
          <w:marRight w:val="0"/>
          <w:marTop w:val="0"/>
          <w:marBottom w:val="0"/>
          <w:divBdr>
            <w:top w:val="none" w:sz="0" w:space="0" w:color="auto"/>
            <w:left w:val="none" w:sz="0" w:space="0" w:color="auto"/>
            <w:bottom w:val="none" w:sz="0" w:space="0" w:color="auto"/>
            <w:right w:val="none" w:sz="0" w:space="0" w:color="auto"/>
          </w:divBdr>
          <w:divsChild>
            <w:div w:id="1792359050">
              <w:marLeft w:val="0"/>
              <w:marRight w:val="0"/>
              <w:marTop w:val="0"/>
              <w:marBottom w:val="0"/>
              <w:divBdr>
                <w:top w:val="none" w:sz="0" w:space="0" w:color="auto"/>
                <w:left w:val="none" w:sz="0" w:space="0" w:color="auto"/>
                <w:bottom w:val="none" w:sz="0" w:space="0" w:color="auto"/>
                <w:right w:val="none" w:sz="0" w:space="0" w:color="auto"/>
              </w:divBdr>
              <w:divsChild>
                <w:div w:id="19605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71209">
      <w:bodyDiv w:val="1"/>
      <w:marLeft w:val="0"/>
      <w:marRight w:val="0"/>
      <w:marTop w:val="0"/>
      <w:marBottom w:val="0"/>
      <w:divBdr>
        <w:top w:val="none" w:sz="0" w:space="0" w:color="auto"/>
        <w:left w:val="none" w:sz="0" w:space="0" w:color="auto"/>
        <w:bottom w:val="none" w:sz="0" w:space="0" w:color="auto"/>
        <w:right w:val="none" w:sz="0" w:space="0" w:color="auto"/>
      </w:divBdr>
    </w:div>
    <w:div w:id="1605117801">
      <w:bodyDiv w:val="1"/>
      <w:marLeft w:val="0"/>
      <w:marRight w:val="0"/>
      <w:marTop w:val="0"/>
      <w:marBottom w:val="0"/>
      <w:divBdr>
        <w:top w:val="none" w:sz="0" w:space="0" w:color="auto"/>
        <w:left w:val="none" w:sz="0" w:space="0" w:color="auto"/>
        <w:bottom w:val="none" w:sz="0" w:space="0" w:color="auto"/>
        <w:right w:val="none" w:sz="0" w:space="0" w:color="auto"/>
      </w:divBdr>
    </w:div>
    <w:div w:id="1605772052">
      <w:bodyDiv w:val="1"/>
      <w:marLeft w:val="0"/>
      <w:marRight w:val="0"/>
      <w:marTop w:val="0"/>
      <w:marBottom w:val="0"/>
      <w:divBdr>
        <w:top w:val="none" w:sz="0" w:space="0" w:color="auto"/>
        <w:left w:val="none" w:sz="0" w:space="0" w:color="auto"/>
        <w:bottom w:val="none" w:sz="0" w:space="0" w:color="auto"/>
        <w:right w:val="none" w:sz="0" w:space="0" w:color="auto"/>
      </w:divBdr>
    </w:div>
    <w:div w:id="1605848297">
      <w:bodyDiv w:val="1"/>
      <w:marLeft w:val="0"/>
      <w:marRight w:val="0"/>
      <w:marTop w:val="0"/>
      <w:marBottom w:val="0"/>
      <w:divBdr>
        <w:top w:val="none" w:sz="0" w:space="0" w:color="auto"/>
        <w:left w:val="none" w:sz="0" w:space="0" w:color="auto"/>
        <w:bottom w:val="none" w:sz="0" w:space="0" w:color="auto"/>
        <w:right w:val="none" w:sz="0" w:space="0" w:color="auto"/>
      </w:divBdr>
    </w:div>
    <w:div w:id="1606304442">
      <w:bodyDiv w:val="1"/>
      <w:marLeft w:val="0"/>
      <w:marRight w:val="0"/>
      <w:marTop w:val="0"/>
      <w:marBottom w:val="0"/>
      <w:divBdr>
        <w:top w:val="none" w:sz="0" w:space="0" w:color="auto"/>
        <w:left w:val="none" w:sz="0" w:space="0" w:color="auto"/>
        <w:bottom w:val="none" w:sz="0" w:space="0" w:color="auto"/>
        <w:right w:val="none" w:sz="0" w:space="0" w:color="auto"/>
      </w:divBdr>
    </w:div>
    <w:div w:id="1606424841">
      <w:bodyDiv w:val="1"/>
      <w:marLeft w:val="0"/>
      <w:marRight w:val="0"/>
      <w:marTop w:val="0"/>
      <w:marBottom w:val="0"/>
      <w:divBdr>
        <w:top w:val="none" w:sz="0" w:space="0" w:color="auto"/>
        <w:left w:val="none" w:sz="0" w:space="0" w:color="auto"/>
        <w:bottom w:val="none" w:sz="0" w:space="0" w:color="auto"/>
        <w:right w:val="none" w:sz="0" w:space="0" w:color="auto"/>
      </w:divBdr>
    </w:div>
    <w:div w:id="1607078618">
      <w:bodyDiv w:val="1"/>
      <w:marLeft w:val="0"/>
      <w:marRight w:val="0"/>
      <w:marTop w:val="0"/>
      <w:marBottom w:val="0"/>
      <w:divBdr>
        <w:top w:val="none" w:sz="0" w:space="0" w:color="auto"/>
        <w:left w:val="none" w:sz="0" w:space="0" w:color="auto"/>
        <w:bottom w:val="none" w:sz="0" w:space="0" w:color="auto"/>
        <w:right w:val="none" w:sz="0" w:space="0" w:color="auto"/>
      </w:divBdr>
    </w:div>
    <w:div w:id="1607155219">
      <w:bodyDiv w:val="1"/>
      <w:marLeft w:val="0"/>
      <w:marRight w:val="0"/>
      <w:marTop w:val="0"/>
      <w:marBottom w:val="0"/>
      <w:divBdr>
        <w:top w:val="none" w:sz="0" w:space="0" w:color="auto"/>
        <w:left w:val="none" w:sz="0" w:space="0" w:color="auto"/>
        <w:bottom w:val="none" w:sz="0" w:space="0" w:color="auto"/>
        <w:right w:val="none" w:sz="0" w:space="0" w:color="auto"/>
      </w:divBdr>
    </w:div>
    <w:div w:id="1607424562">
      <w:bodyDiv w:val="1"/>
      <w:marLeft w:val="0"/>
      <w:marRight w:val="0"/>
      <w:marTop w:val="0"/>
      <w:marBottom w:val="0"/>
      <w:divBdr>
        <w:top w:val="none" w:sz="0" w:space="0" w:color="auto"/>
        <w:left w:val="none" w:sz="0" w:space="0" w:color="auto"/>
        <w:bottom w:val="none" w:sz="0" w:space="0" w:color="auto"/>
        <w:right w:val="none" w:sz="0" w:space="0" w:color="auto"/>
      </w:divBdr>
    </w:div>
    <w:div w:id="1607729566">
      <w:bodyDiv w:val="1"/>
      <w:marLeft w:val="0"/>
      <w:marRight w:val="0"/>
      <w:marTop w:val="0"/>
      <w:marBottom w:val="0"/>
      <w:divBdr>
        <w:top w:val="none" w:sz="0" w:space="0" w:color="auto"/>
        <w:left w:val="none" w:sz="0" w:space="0" w:color="auto"/>
        <w:bottom w:val="none" w:sz="0" w:space="0" w:color="auto"/>
        <w:right w:val="none" w:sz="0" w:space="0" w:color="auto"/>
      </w:divBdr>
    </w:div>
    <w:div w:id="1608125411">
      <w:bodyDiv w:val="1"/>
      <w:marLeft w:val="0"/>
      <w:marRight w:val="0"/>
      <w:marTop w:val="0"/>
      <w:marBottom w:val="0"/>
      <w:divBdr>
        <w:top w:val="none" w:sz="0" w:space="0" w:color="auto"/>
        <w:left w:val="none" w:sz="0" w:space="0" w:color="auto"/>
        <w:bottom w:val="none" w:sz="0" w:space="0" w:color="auto"/>
        <w:right w:val="none" w:sz="0" w:space="0" w:color="auto"/>
      </w:divBdr>
    </w:div>
    <w:div w:id="1608268421">
      <w:bodyDiv w:val="1"/>
      <w:marLeft w:val="0"/>
      <w:marRight w:val="0"/>
      <w:marTop w:val="0"/>
      <w:marBottom w:val="0"/>
      <w:divBdr>
        <w:top w:val="none" w:sz="0" w:space="0" w:color="auto"/>
        <w:left w:val="none" w:sz="0" w:space="0" w:color="auto"/>
        <w:bottom w:val="none" w:sz="0" w:space="0" w:color="auto"/>
        <w:right w:val="none" w:sz="0" w:space="0" w:color="auto"/>
      </w:divBdr>
    </w:div>
    <w:div w:id="1608581373">
      <w:bodyDiv w:val="1"/>
      <w:marLeft w:val="0"/>
      <w:marRight w:val="0"/>
      <w:marTop w:val="0"/>
      <w:marBottom w:val="0"/>
      <w:divBdr>
        <w:top w:val="none" w:sz="0" w:space="0" w:color="auto"/>
        <w:left w:val="none" w:sz="0" w:space="0" w:color="auto"/>
        <w:bottom w:val="none" w:sz="0" w:space="0" w:color="auto"/>
        <w:right w:val="none" w:sz="0" w:space="0" w:color="auto"/>
      </w:divBdr>
    </w:div>
    <w:div w:id="1609268042">
      <w:bodyDiv w:val="1"/>
      <w:marLeft w:val="0"/>
      <w:marRight w:val="0"/>
      <w:marTop w:val="0"/>
      <w:marBottom w:val="0"/>
      <w:divBdr>
        <w:top w:val="none" w:sz="0" w:space="0" w:color="auto"/>
        <w:left w:val="none" w:sz="0" w:space="0" w:color="auto"/>
        <w:bottom w:val="none" w:sz="0" w:space="0" w:color="auto"/>
        <w:right w:val="none" w:sz="0" w:space="0" w:color="auto"/>
      </w:divBdr>
    </w:div>
    <w:div w:id="1609696900">
      <w:bodyDiv w:val="1"/>
      <w:marLeft w:val="0"/>
      <w:marRight w:val="0"/>
      <w:marTop w:val="0"/>
      <w:marBottom w:val="0"/>
      <w:divBdr>
        <w:top w:val="none" w:sz="0" w:space="0" w:color="auto"/>
        <w:left w:val="none" w:sz="0" w:space="0" w:color="auto"/>
        <w:bottom w:val="none" w:sz="0" w:space="0" w:color="auto"/>
        <w:right w:val="none" w:sz="0" w:space="0" w:color="auto"/>
      </w:divBdr>
    </w:div>
    <w:div w:id="1609777595">
      <w:bodyDiv w:val="1"/>
      <w:marLeft w:val="0"/>
      <w:marRight w:val="0"/>
      <w:marTop w:val="0"/>
      <w:marBottom w:val="0"/>
      <w:divBdr>
        <w:top w:val="none" w:sz="0" w:space="0" w:color="auto"/>
        <w:left w:val="none" w:sz="0" w:space="0" w:color="auto"/>
        <w:bottom w:val="none" w:sz="0" w:space="0" w:color="auto"/>
        <w:right w:val="none" w:sz="0" w:space="0" w:color="auto"/>
      </w:divBdr>
    </w:div>
    <w:div w:id="1609778226">
      <w:bodyDiv w:val="1"/>
      <w:marLeft w:val="0"/>
      <w:marRight w:val="0"/>
      <w:marTop w:val="0"/>
      <w:marBottom w:val="0"/>
      <w:divBdr>
        <w:top w:val="none" w:sz="0" w:space="0" w:color="auto"/>
        <w:left w:val="none" w:sz="0" w:space="0" w:color="auto"/>
        <w:bottom w:val="none" w:sz="0" w:space="0" w:color="auto"/>
        <w:right w:val="none" w:sz="0" w:space="0" w:color="auto"/>
      </w:divBdr>
    </w:div>
    <w:div w:id="1610044194">
      <w:bodyDiv w:val="1"/>
      <w:marLeft w:val="0"/>
      <w:marRight w:val="0"/>
      <w:marTop w:val="0"/>
      <w:marBottom w:val="0"/>
      <w:divBdr>
        <w:top w:val="none" w:sz="0" w:space="0" w:color="auto"/>
        <w:left w:val="none" w:sz="0" w:space="0" w:color="auto"/>
        <w:bottom w:val="none" w:sz="0" w:space="0" w:color="auto"/>
        <w:right w:val="none" w:sz="0" w:space="0" w:color="auto"/>
      </w:divBdr>
    </w:div>
    <w:div w:id="1611544405">
      <w:bodyDiv w:val="1"/>
      <w:marLeft w:val="0"/>
      <w:marRight w:val="0"/>
      <w:marTop w:val="0"/>
      <w:marBottom w:val="0"/>
      <w:divBdr>
        <w:top w:val="none" w:sz="0" w:space="0" w:color="auto"/>
        <w:left w:val="none" w:sz="0" w:space="0" w:color="auto"/>
        <w:bottom w:val="none" w:sz="0" w:space="0" w:color="auto"/>
        <w:right w:val="none" w:sz="0" w:space="0" w:color="auto"/>
      </w:divBdr>
    </w:div>
    <w:div w:id="1612276871">
      <w:bodyDiv w:val="1"/>
      <w:marLeft w:val="0"/>
      <w:marRight w:val="0"/>
      <w:marTop w:val="0"/>
      <w:marBottom w:val="0"/>
      <w:divBdr>
        <w:top w:val="none" w:sz="0" w:space="0" w:color="auto"/>
        <w:left w:val="none" w:sz="0" w:space="0" w:color="auto"/>
        <w:bottom w:val="none" w:sz="0" w:space="0" w:color="auto"/>
        <w:right w:val="none" w:sz="0" w:space="0" w:color="auto"/>
      </w:divBdr>
    </w:div>
    <w:div w:id="1612277383">
      <w:bodyDiv w:val="1"/>
      <w:marLeft w:val="0"/>
      <w:marRight w:val="0"/>
      <w:marTop w:val="0"/>
      <w:marBottom w:val="0"/>
      <w:divBdr>
        <w:top w:val="none" w:sz="0" w:space="0" w:color="auto"/>
        <w:left w:val="none" w:sz="0" w:space="0" w:color="auto"/>
        <w:bottom w:val="none" w:sz="0" w:space="0" w:color="auto"/>
        <w:right w:val="none" w:sz="0" w:space="0" w:color="auto"/>
      </w:divBdr>
    </w:div>
    <w:div w:id="1612278123">
      <w:bodyDiv w:val="1"/>
      <w:marLeft w:val="0"/>
      <w:marRight w:val="0"/>
      <w:marTop w:val="0"/>
      <w:marBottom w:val="0"/>
      <w:divBdr>
        <w:top w:val="none" w:sz="0" w:space="0" w:color="auto"/>
        <w:left w:val="none" w:sz="0" w:space="0" w:color="auto"/>
        <w:bottom w:val="none" w:sz="0" w:space="0" w:color="auto"/>
        <w:right w:val="none" w:sz="0" w:space="0" w:color="auto"/>
      </w:divBdr>
    </w:div>
    <w:div w:id="1612668068">
      <w:bodyDiv w:val="1"/>
      <w:marLeft w:val="0"/>
      <w:marRight w:val="0"/>
      <w:marTop w:val="0"/>
      <w:marBottom w:val="0"/>
      <w:divBdr>
        <w:top w:val="none" w:sz="0" w:space="0" w:color="auto"/>
        <w:left w:val="none" w:sz="0" w:space="0" w:color="auto"/>
        <w:bottom w:val="none" w:sz="0" w:space="0" w:color="auto"/>
        <w:right w:val="none" w:sz="0" w:space="0" w:color="auto"/>
      </w:divBdr>
    </w:div>
    <w:div w:id="1613128530">
      <w:bodyDiv w:val="1"/>
      <w:marLeft w:val="0"/>
      <w:marRight w:val="0"/>
      <w:marTop w:val="0"/>
      <w:marBottom w:val="0"/>
      <w:divBdr>
        <w:top w:val="none" w:sz="0" w:space="0" w:color="auto"/>
        <w:left w:val="none" w:sz="0" w:space="0" w:color="auto"/>
        <w:bottom w:val="none" w:sz="0" w:space="0" w:color="auto"/>
        <w:right w:val="none" w:sz="0" w:space="0" w:color="auto"/>
      </w:divBdr>
    </w:div>
    <w:div w:id="1613782044">
      <w:bodyDiv w:val="1"/>
      <w:marLeft w:val="0"/>
      <w:marRight w:val="0"/>
      <w:marTop w:val="0"/>
      <w:marBottom w:val="0"/>
      <w:divBdr>
        <w:top w:val="none" w:sz="0" w:space="0" w:color="auto"/>
        <w:left w:val="none" w:sz="0" w:space="0" w:color="auto"/>
        <w:bottom w:val="none" w:sz="0" w:space="0" w:color="auto"/>
        <w:right w:val="none" w:sz="0" w:space="0" w:color="auto"/>
      </w:divBdr>
    </w:div>
    <w:div w:id="1613783872">
      <w:bodyDiv w:val="1"/>
      <w:marLeft w:val="0"/>
      <w:marRight w:val="0"/>
      <w:marTop w:val="0"/>
      <w:marBottom w:val="0"/>
      <w:divBdr>
        <w:top w:val="none" w:sz="0" w:space="0" w:color="auto"/>
        <w:left w:val="none" w:sz="0" w:space="0" w:color="auto"/>
        <w:bottom w:val="none" w:sz="0" w:space="0" w:color="auto"/>
        <w:right w:val="none" w:sz="0" w:space="0" w:color="auto"/>
      </w:divBdr>
    </w:div>
    <w:div w:id="1614165272">
      <w:bodyDiv w:val="1"/>
      <w:marLeft w:val="0"/>
      <w:marRight w:val="0"/>
      <w:marTop w:val="0"/>
      <w:marBottom w:val="0"/>
      <w:divBdr>
        <w:top w:val="none" w:sz="0" w:space="0" w:color="auto"/>
        <w:left w:val="none" w:sz="0" w:space="0" w:color="auto"/>
        <w:bottom w:val="none" w:sz="0" w:space="0" w:color="auto"/>
        <w:right w:val="none" w:sz="0" w:space="0" w:color="auto"/>
      </w:divBdr>
    </w:div>
    <w:div w:id="1614244567">
      <w:bodyDiv w:val="1"/>
      <w:marLeft w:val="0"/>
      <w:marRight w:val="0"/>
      <w:marTop w:val="0"/>
      <w:marBottom w:val="0"/>
      <w:divBdr>
        <w:top w:val="none" w:sz="0" w:space="0" w:color="auto"/>
        <w:left w:val="none" w:sz="0" w:space="0" w:color="auto"/>
        <w:bottom w:val="none" w:sz="0" w:space="0" w:color="auto"/>
        <w:right w:val="none" w:sz="0" w:space="0" w:color="auto"/>
      </w:divBdr>
    </w:div>
    <w:div w:id="1614482718">
      <w:bodyDiv w:val="1"/>
      <w:marLeft w:val="0"/>
      <w:marRight w:val="0"/>
      <w:marTop w:val="0"/>
      <w:marBottom w:val="0"/>
      <w:divBdr>
        <w:top w:val="none" w:sz="0" w:space="0" w:color="auto"/>
        <w:left w:val="none" w:sz="0" w:space="0" w:color="auto"/>
        <w:bottom w:val="none" w:sz="0" w:space="0" w:color="auto"/>
        <w:right w:val="none" w:sz="0" w:space="0" w:color="auto"/>
      </w:divBdr>
    </w:div>
    <w:div w:id="1615820593">
      <w:bodyDiv w:val="1"/>
      <w:marLeft w:val="0"/>
      <w:marRight w:val="0"/>
      <w:marTop w:val="0"/>
      <w:marBottom w:val="0"/>
      <w:divBdr>
        <w:top w:val="none" w:sz="0" w:space="0" w:color="auto"/>
        <w:left w:val="none" w:sz="0" w:space="0" w:color="auto"/>
        <w:bottom w:val="none" w:sz="0" w:space="0" w:color="auto"/>
        <w:right w:val="none" w:sz="0" w:space="0" w:color="auto"/>
      </w:divBdr>
    </w:div>
    <w:div w:id="1616208833">
      <w:bodyDiv w:val="1"/>
      <w:marLeft w:val="0"/>
      <w:marRight w:val="0"/>
      <w:marTop w:val="0"/>
      <w:marBottom w:val="0"/>
      <w:divBdr>
        <w:top w:val="none" w:sz="0" w:space="0" w:color="auto"/>
        <w:left w:val="none" w:sz="0" w:space="0" w:color="auto"/>
        <w:bottom w:val="none" w:sz="0" w:space="0" w:color="auto"/>
        <w:right w:val="none" w:sz="0" w:space="0" w:color="auto"/>
      </w:divBdr>
    </w:div>
    <w:div w:id="1616255309">
      <w:bodyDiv w:val="1"/>
      <w:marLeft w:val="0"/>
      <w:marRight w:val="0"/>
      <w:marTop w:val="0"/>
      <w:marBottom w:val="0"/>
      <w:divBdr>
        <w:top w:val="none" w:sz="0" w:space="0" w:color="auto"/>
        <w:left w:val="none" w:sz="0" w:space="0" w:color="auto"/>
        <w:bottom w:val="none" w:sz="0" w:space="0" w:color="auto"/>
        <w:right w:val="none" w:sz="0" w:space="0" w:color="auto"/>
      </w:divBdr>
    </w:div>
    <w:div w:id="1616600133">
      <w:bodyDiv w:val="1"/>
      <w:marLeft w:val="0"/>
      <w:marRight w:val="0"/>
      <w:marTop w:val="0"/>
      <w:marBottom w:val="0"/>
      <w:divBdr>
        <w:top w:val="none" w:sz="0" w:space="0" w:color="auto"/>
        <w:left w:val="none" w:sz="0" w:space="0" w:color="auto"/>
        <w:bottom w:val="none" w:sz="0" w:space="0" w:color="auto"/>
        <w:right w:val="none" w:sz="0" w:space="0" w:color="auto"/>
      </w:divBdr>
    </w:div>
    <w:div w:id="1616868635">
      <w:bodyDiv w:val="1"/>
      <w:marLeft w:val="0"/>
      <w:marRight w:val="0"/>
      <w:marTop w:val="0"/>
      <w:marBottom w:val="0"/>
      <w:divBdr>
        <w:top w:val="none" w:sz="0" w:space="0" w:color="auto"/>
        <w:left w:val="none" w:sz="0" w:space="0" w:color="auto"/>
        <w:bottom w:val="none" w:sz="0" w:space="0" w:color="auto"/>
        <w:right w:val="none" w:sz="0" w:space="0" w:color="auto"/>
      </w:divBdr>
    </w:div>
    <w:div w:id="1617254903">
      <w:bodyDiv w:val="1"/>
      <w:marLeft w:val="0"/>
      <w:marRight w:val="0"/>
      <w:marTop w:val="0"/>
      <w:marBottom w:val="0"/>
      <w:divBdr>
        <w:top w:val="none" w:sz="0" w:space="0" w:color="auto"/>
        <w:left w:val="none" w:sz="0" w:space="0" w:color="auto"/>
        <w:bottom w:val="none" w:sz="0" w:space="0" w:color="auto"/>
        <w:right w:val="none" w:sz="0" w:space="0" w:color="auto"/>
      </w:divBdr>
    </w:div>
    <w:div w:id="1617328157">
      <w:bodyDiv w:val="1"/>
      <w:marLeft w:val="0"/>
      <w:marRight w:val="0"/>
      <w:marTop w:val="0"/>
      <w:marBottom w:val="0"/>
      <w:divBdr>
        <w:top w:val="none" w:sz="0" w:space="0" w:color="auto"/>
        <w:left w:val="none" w:sz="0" w:space="0" w:color="auto"/>
        <w:bottom w:val="none" w:sz="0" w:space="0" w:color="auto"/>
        <w:right w:val="none" w:sz="0" w:space="0" w:color="auto"/>
      </w:divBdr>
    </w:div>
    <w:div w:id="1617515630">
      <w:bodyDiv w:val="1"/>
      <w:marLeft w:val="0"/>
      <w:marRight w:val="0"/>
      <w:marTop w:val="0"/>
      <w:marBottom w:val="0"/>
      <w:divBdr>
        <w:top w:val="none" w:sz="0" w:space="0" w:color="auto"/>
        <w:left w:val="none" w:sz="0" w:space="0" w:color="auto"/>
        <w:bottom w:val="none" w:sz="0" w:space="0" w:color="auto"/>
        <w:right w:val="none" w:sz="0" w:space="0" w:color="auto"/>
      </w:divBdr>
    </w:div>
    <w:div w:id="1617642750">
      <w:bodyDiv w:val="1"/>
      <w:marLeft w:val="0"/>
      <w:marRight w:val="0"/>
      <w:marTop w:val="0"/>
      <w:marBottom w:val="0"/>
      <w:divBdr>
        <w:top w:val="none" w:sz="0" w:space="0" w:color="auto"/>
        <w:left w:val="none" w:sz="0" w:space="0" w:color="auto"/>
        <w:bottom w:val="none" w:sz="0" w:space="0" w:color="auto"/>
        <w:right w:val="none" w:sz="0" w:space="0" w:color="auto"/>
      </w:divBdr>
    </w:div>
    <w:div w:id="1617758121">
      <w:bodyDiv w:val="1"/>
      <w:marLeft w:val="0"/>
      <w:marRight w:val="0"/>
      <w:marTop w:val="0"/>
      <w:marBottom w:val="0"/>
      <w:divBdr>
        <w:top w:val="none" w:sz="0" w:space="0" w:color="auto"/>
        <w:left w:val="none" w:sz="0" w:space="0" w:color="auto"/>
        <w:bottom w:val="none" w:sz="0" w:space="0" w:color="auto"/>
        <w:right w:val="none" w:sz="0" w:space="0" w:color="auto"/>
      </w:divBdr>
    </w:div>
    <w:div w:id="1618020243">
      <w:bodyDiv w:val="1"/>
      <w:marLeft w:val="0"/>
      <w:marRight w:val="0"/>
      <w:marTop w:val="0"/>
      <w:marBottom w:val="0"/>
      <w:divBdr>
        <w:top w:val="none" w:sz="0" w:space="0" w:color="auto"/>
        <w:left w:val="none" w:sz="0" w:space="0" w:color="auto"/>
        <w:bottom w:val="none" w:sz="0" w:space="0" w:color="auto"/>
        <w:right w:val="none" w:sz="0" w:space="0" w:color="auto"/>
      </w:divBdr>
    </w:div>
    <w:div w:id="1619331884">
      <w:bodyDiv w:val="1"/>
      <w:marLeft w:val="0"/>
      <w:marRight w:val="0"/>
      <w:marTop w:val="0"/>
      <w:marBottom w:val="0"/>
      <w:divBdr>
        <w:top w:val="none" w:sz="0" w:space="0" w:color="auto"/>
        <w:left w:val="none" w:sz="0" w:space="0" w:color="auto"/>
        <w:bottom w:val="none" w:sz="0" w:space="0" w:color="auto"/>
        <w:right w:val="none" w:sz="0" w:space="0" w:color="auto"/>
      </w:divBdr>
    </w:div>
    <w:div w:id="1619487501">
      <w:bodyDiv w:val="1"/>
      <w:marLeft w:val="0"/>
      <w:marRight w:val="0"/>
      <w:marTop w:val="0"/>
      <w:marBottom w:val="0"/>
      <w:divBdr>
        <w:top w:val="none" w:sz="0" w:space="0" w:color="auto"/>
        <w:left w:val="none" w:sz="0" w:space="0" w:color="auto"/>
        <w:bottom w:val="none" w:sz="0" w:space="0" w:color="auto"/>
        <w:right w:val="none" w:sz="0" w:space="0" w:color="auto"/>
      </w:divBdr>
    </w:div>
    <w:div w:id="1619490964">
      <w:bodyDiv w:val="1"/>
      <w:marLeft w:val="0"/>
      <w:marRight w:val="0"/>
      <w:marTop w:val="0"/>
      <w:marBottom w:val="0"/>
      <w:divBdr>
        <w:top w:val="none" w:sz="0" w:space="0" w:color="auto"/>
        <w:left w:val="none" w:sz="0" w:space="0" w:color="auto"/>
        <w:bottom w:val="none" w:sz="0" w:space="0" w:color="auto"/>
        <w:right w:val="none" w:sz="0" w:space="0" w:color="auto"/>
      </w:divBdr>
    </w:div>
    <w:div w:id="1619526804">
      <w:bodyDiv w:val="1"/>
      <w:marLeft w:val="0"/>
      <w:marRight w:val="0"/>
      <w:marTop w:val="0"/>
      <w:marBottom w:val="0"/>
      <w:divBdr>
        <w:top w:val="none" w:sz="0" w:space="0" w:color="auto"/>
        <w:left w:val="none" w:sz="0" w:space="0" w:color="auto"/>
        <w:bottom w:val="none" w:sz="0" w:space="0" w:color="auto"/>
        <w:right w:val="none" w:sz="0" w:space="0" w:color="auto"/>
      </w:divBdr>
    </w:div>
    <w:div w:id="1619677944">
      <w:bodyDiv w:val="1"/>
      <w:marLeft w:val="0"/>
      <w:marRight w:val="0"/>
      <w:marTop w:val="0"/>
      <w:marBottom w:val="0"/>
      <w:divBdr>
        <w:top w:val="none" w:sz="0" w:space="0" w:color="auto"/>
        <w:left w:val="none" w:sz="0" w:space="0" w:color="auto"/>
        <w:bottom w:val="none" w:sz="0" w:space="0" w:color="auto"/>
        <w:right w:val="none" w:sz="0" w:space="0" w:color="auto"/>
      </w:divBdr>
    </w:div>
    <w:div w:id="1619947152">
      <w:bodyDiv w:val="1"/>
      <w:marLeft w:val="0"/>
      <w:marRight w:val="0"/>
      <w:marTop w:val="0"/>
      <w:marBottom w:val="0"/>
      <w:divBdr>
        <w:top w:val="none" w:sz="0" w:space="0" w:color="auto"/>
        <w:left w:val="none" w:sz="0" w:space="0" w:color="auto"/>
        <w:bottom w:val="none" w:sz="0" w:space="0" w:color="auto"/>
        <w:right w:val="none" w:sz="0" w:space="0" w:color="auto"/>
      </w:divBdr>
    </w:div>
    <w:div w:id="1620069659">
      <w:bodyDiv w:val="1"/>
      <w:marLeft w:val="0"/>
      <w:marRight w:val="0"/>
      <w:marTop w:val="0"/>
      <w:marBottom w:val="0"/>
      <w:divBdr>
        <w:top w:val="none" w:sz="0" w:space="0" w:color="auto"/>
        <w:left w:val="none" w:sz="0" w:space="0" w:color="auto"/>
        <w:bottom w:val="none" w:sz="0" w:space="0" w:color="auto"/>
        <w:right w:val="none" w:sz="0" w:space="0" w:color="auto"/>
      </w:divBdr>
    </w:div>
    <w:div w:id="1620796885">
      <w:bodyDiv w:val="1"/>
      <w:marLeft w:val="0"/>
      <w:marRight w:val="0"/>
      <w:marTop w:val="0"/>
      <w:marBottom w:val="0"/>
      <w:divBdr>
        <w:top w:val="none" w:sz="0" w:space="0" w:color="auto"/>
        <w:left w:val="none" w:sz="0" w:space="0" w:color="auto"/>
        <w:bottom w:val="none" w:sz="0" w:space="0" w:color="auto"/>
        <w:right w:val="none" w:sz="0" w:space="0" w:color="auto"/>
      </w:divBdr>
    </w:div>
    <w:div w:id="1620992458">
      <w:bodyDiv w:val="1"/>
      <w:marLeft w:val="0"/>
      <w:marRight w:val="0"/>
      <w:marTop w:val="0"/>
      <w:marBottom w:val="0"/>
      <w:divBdr>
        <w:top w:val="none" w:sz="0" w:space="0" w:color="auto"/>
        <w:left w:val="none" w:sz="0" w:space="0" w:color="auto"/>
        <w:bottom w:val="none" w:sz="0" w:space="0" w:color="auto"/>
        <w:right w:val="none" w:sz="0" w:space="0" w:color="auto"/>
      </w:divBdr>
    </w:div>
    <w:div w:id="1621060979">
      <w:bodyDiv w:val="1"/>
      <w:marLeft w:val="0"/>
      <w:marRight w:val="0"/>
      <w:marTop w:val="0"/>
      <w:marBottom w:val="0"/>
      <w:divBdr>
        <w:top w:val="none" w:sz="0" w:space="0" w:color="auto"/>
        <w:left w:val="none" w:sz="0" w:space="0" w:color="auto"/>
        <w:bottom w:val="none" w:sz="0" w:space="0" w:color="auto"/>
        <w:right w:val="none" w:sz="0" w:space="0" w:color="auto"/>
      </w:divBdr>
    </w:div>
    <w:div w:id="1621688689">
      <w:bodyDiv w:val="1"/>
      <w:marLeft w:val="0"/>
      <w:marRight w:val="0"/>
      <w:marTop w:val="0"/>
      <w:marBottom w:val="0"/>
      <w:divBdr>
        <w:top w:val="none" w:sz="0" w:space="0" w:color="auto"/>
        <w:left w:val="none" w:sz="0" w:space="0" w:color="auto"/>
        <w:bottom w:val="none" w:sz="0" w:space="0" w:color="auto"/>
        <w:right w:val="none" w:sz="0" w:space="0" w:color="auto"/>
      </w:divBdr>
    </w:div>
    <w:div w:id="1621765898">
      <w:bodyDiv w:val="1"/>
      <w:marLeft w:val="0"/>
      <w:marRight w:val="0"/>
      <w:marTop w:val="0"/>
      <w:marBottom w:val="0"/>
      <w:divBdr>
        <w:top w:val="none" w:sz="0" w:space="0" w:color="auto"/>
        <w:left w:val="none" w:sz="0" w:space="0" w:color="auto"/>
        <w:bottom w:val="none" w:sz="0" w:space="0" w:color="auto"/>
        <w:right w:val="none" w:sz="0" w:space="0" w:color="auto"/>
      </w:divBdr>
    </w:div>
    <w:div w:id="1621953287">
      <w:bodyDiv w:val="1"/>
      <w:marLeft w:val="0"/>
      <w:marRight w:val="0"/>
      <w:marTop w:val="0"/>
      <w:marBottom w:val="0"/>
      <w:divBdr>
        <w:top w:val="none" w:sz="0" w:space="0" w:color="auto"/>
        <w:left w:val="none" w:sz="0" w:space="0" w:color="auto"/>
        <w:bottom w:val="none" w:sz="0" w:space="0" w:color="auto"/>
        <w:right w:val="none" w:sz="0" w:space="0" w:color="auto"/>
      </w:divBdr>
    </w:div>
    <w:div w:id="1622615754">
      <w:bodyDiv w:val="1"/>
      <w:marLeft w:val="0"/>
      <w:marRight w:val="0"/>
      <w:marTop w:val="0"/>
      <w:marBottom w:val="0"/>
      <w:divBdr>
        <w:top w:val="none" w:sz="0" w:space="0" w:color="auto"/>
        <w:left w:val="none" w:sz="0" w:space="0" w:color="auto"/>
        <w:bottom w:val="none" w:sz="0" w:space="0" w:color="auto"/>
        <w:right w:val="none" w:sz="0" w:space="0" w:color="auto"/>
      </w:divBdr>
    </w:div>
    <w:div w:id="1622953425">
      <w:bodyDiv w:val="1"/>
      <w:marLeft w:val="0"/>
      <w:marRight w:val="0"/>
      <w:marTop w:val="0"/>
      <w:marBottom w:val="0"/>
      <w:divBdr>
        <w:top w:val="none" w:sz="0" w:space="0" w:color="auto"/>
        <w:left w:val="none" w:sz="0" w:space="0" w:color="auto"/>
        <w:bottom w:val="none" w:sz="0" w:space="0" w:color="auto"/>
        <w:right w:val="none" w:sz="0" w:space="0" w:color="auto"/>
      </w:divBdr>
    </w:div>
    <w:div w:id="1623875425">
      <w:bodyDiv w:val="1"/>
      <w:marLeft w:val="0"/>
      <w:marRight w:val="0"/>
      <w:marTop w:val="0"/>
      <w:marBottom w:val="0"/>
      <w:divBdr>
        <w:top w:val="none" w:sz="0" w:space="0" w:color="auto"/>
        <w:left w:val="none" w:sz="0" w:space="0" w:color="auto"/>
        <w:bottom w:val="none" w:sz="0" w:space="0" w:color="auto"/>
        <w:right w:val="none" w:sz="0" w:space="0" w:color="auto"/>
      </w:divBdr>
    </w:div>
    <w:div w:id="1623921099">
      <w:bodyDiv w:val="1"/>
      <w:marLeft w:val="0"/>
      <w:marRight w:val="0"/>
      <w:marTop w:val="0"/>
      <w:marBottom w:val="0"/>
      <w:divBdr>
        <w:top w:val="none" w:sz="0" w:space="0" w:color="auto"/>
        <w:left w:val="none" w:sz="0" w:space="0" w:color="auto"/>
        <w:bottom w:val="none" w:sz="0" w:space="0" w:color="auto"/>
        <w:right w:val="none" w:sz="0" w:space="0" w:color="auto"/>
      </w:divBdr>
    </w:div>
    <w:div w:id="1624074541">
      <w:bodyDiv w:val="1"/>
      <w:marLeft w:val="0"/>
      <w:marRight w:val="0"/>
      <w:marTop w:val="0"/>
      <w:marBottom w:val="0"/>
      <w:divBdr>
        <w:top w:val="none" w:sz="0" w:space="0" w:color="auto"/>
        <w:left w:val="none" w:sz="0" w:space="0" w:color="auto"/>
        <w:bottom w:val="none" w:sz="0" w:space="0" w:color="auto"/>
        <w:right w:val="none" w:sz="0" w:space="0" w:color="auto"/>
      </w:divBdr>
    </w:div>
    <w:div w:id="1624653286">
      <w:bodyDiv w:val="1"/>
      <w:marLeft w:val="0"/>
      <w:marRight w:val="0"/>
      <w:marTop w:val="0"/>
      <w:marBottom w:val="0"/>
      <w:divBdr>
        <w:top w:val="none" w:sz="0" w:space="0" w:color="auto"/>
        <w:left w:val="none" w:sz="0" w:space="0" w:color="auto"/>
        <w:bottom w:val="none" w:sz="0" w:space="0" w:color="auto"/>
        <w:right w:val="none" w:sz="0" w:space="0" w:color="auto"/>
      </w:divBdr>
    </w:div>
    <w:div w:id="1624917910">
      <w:bodyDiv w:val="1"/>
      <w:marLeft w:val="0"/>
      <w:marRight w:val="0"/>
      <w:marTop w:val="0"/>
      <w:marBottom w:val="0"/>
      <w:divBdr>
        <w:top w:val="none" w:sz="0" w:space="0" w:color="auto"/>
        <w:left w:val="none" w:sz="0" w:space="0" w:color="auto"/>
        <w:bottom w:val="none" w:sz="0" w:space="0" w:color="auto"/>
        <w:right w:val="none" w:sz="0" w:space="0" w:color="auto"/>
      </w:divBdr>
    </w:div>
    <w:div w:id="1625502086">
      <w:bodyDiv w:val="1"/>
      <w:marLeft w:val="0"/>
      <w:marRight w:val="0"/>
      <w:marTop w:val="0"/>
      <w:marBottom w:val="0"/>
      <w:divBdr>
        <w:top w:val="none" w:sz="0" w:space="0" w:color="auto"/>
        <w:left w:val="none" w:sz="0" w:space="0" w:color="auto"/>
        <w:bottom w:val="none" w:sz="0" w:space="0" w:color="auto"/>
        <w:right w:val="none" w:sz="0" w:space="0" w:color="auto"/>
      </w:divBdr>
    </w:div>
    <w:div w:id="1625623541">
      <w:bodyDiv w:val="1"/>
      <w:marLeft w:val="0"/>
      <w:marRight w:val="0"/>
      <w:marTop w:val="0"/>
      <w:marBottom w:val="0"/>
      <w:divBdr>
        <w:top w:val="none" w:sz="0" w:space="0" w:color="auto"/>
        <w:left w:val="none" w:sz="0" w:space="0" w:color="auto"/>
        <w:bottom w:val="none" w:sz="0" w:space="0" w:color="auto"/>
        <w:right w:val="none" w:sz="0" w:space="0" w:color="auto"/>
      </w:divBdr>
    </w:div>
    <w:div w:id="1626305695">
      <w:bodyDiv w:val="1"/>
      <w:marLeft w:val="0"/>
      <w:marRight w:val="0"/>
      <w:marTop w:val="0"/>
      <w:marBottom w:val="0"/>
      <w:divBdr>
        <w:top w:val="none" w:sz="0" w:space="0" w:color="auto"/>
        <w:left w:val="none" w:sz="0" w:space="0" w:color="auto"/>
        <w:bottom w:val="none" w:sz="0" w:space="0" w:color="auto"/>
        <w:right w:val="none" w:sz="0" w:space="0" w:color="auto"/>
      </w:divBdr>
    </w:div>
    <w:div w:id="1626348991">
      <w:bodyDiv w:val="1"/>
      <w:marLeft w:val="0"/>
      <w:marRight w:val="0"/>
      <w:marTop w:val="0"/>
      <w:marBottom w:val="0"/>
      <w:divBdr>
        <w:top w:val="none" w:sz="0" w:space="0" w:color="auto"/>
        <w:left w:val="none" w:sz="0" w:space="0" w:color="auto"/>
        <w:bottom w:val="none" w:sz="0" w:space="0" w:color="auto"/>
        <w:right w:val="none" w:sz="0" w:space="0" w:color="auto"/>
      </w:divBdr>
    </w:div>
    <w:div w:id="1627007494">
      <w:bodyDiv w:val="1"/>
      <w:marLeft w:val="0"/>
      <w:marRight w:val="0"/>
      <w:marTop w:val="0"/>
      <w:marBottom w:val="0"/>
      <w:divBdr>
        <w:top w:val="none" w:sz="0" w:space="0" w:color="auto"/>
        <w:left w:val="none" w:sz="0" w:space="0" w:color="auto"/>
        <w:bottom w:val="none" w:sz="0" w:space="0" w:color="auto"/>
        <w:right w:val="none" w:sz="0" w:space="0" w:color="auto"/>
      </w:divBdr>
    </w:div>
    <w:div w:id="1627077319">
      <w:bodyDiv w:val="1"/>
      <w:marLeft w:val="0"/>
      <w:marRight w:val="0"/>
      <w:marTop w:val="0"/>
      <w:marBottom w:val="0"/>
      <w:divBdr>
        <w:top w:val="none" w:sz="0" w:space="0" w:color="auto"/>
        <w:left w:val="none" w:sz="0" w:space="0" w:color="auto"/>
        <w:bottom w:val="none" w:sz="0" w:space="0" w:color="auto"/>
        <w:right w:val="none" w:sz="0" w:space="0" w:color="auto"/>
      </w:divBdr>
    </w:div>
    <w:div w:id="1627194494">
      <w:bodyDiv w:val="1"/>
      <w:marLeft w:val="0"/>
      <w:marRight w:val="0"/>
      <w:marTop w:val="0"/>
      <w:marBottom w:val="0"/>
      <w:divBdr>
        <w:top w:val="none" w:sz="0" w:space="0" w:color="auto"/>
        <w:left w:val="none" w:sz="0" w:space="0" w:color="auto"/>
        <w:bottom w:val="none" w:sz="0" w:space="0" w:color="auto"/>
        <w:right w:val="none" w:sz="0" w:space="0" w:color="auto"/>
      </w:divBdr>
    </w:div>
    <w:div w:id="1627272064">
      <w:bodyDiv w:val="1"/>
      <w:marLeft w:val="0"/>
      <w:marRight w:val="0"/>
      <w:marTop w:val="0"/>
      <w:marBottom w:val="0"/>
      <w:divBdr>
        <w:top w:val="none" w:sz="0" w:space="0" w:color="auto"/>
        <w:left w:val="none" w:sz="0" w:space="0" w:color="auto"/>
        <w:bottom w:val="none" w:sz="0" w:space="0" w:color="auto"/>
        <w:right w:val="none" w:sz="0" w:space="0" w:color="auto"/>
      </w:divBdr>
    </w:div>
    <w:div w:id="1627658456">
      <w:bodyDiv w:val="1"/>
      <w:marLeft w:val="0"/>
      <w:marRight w:val="0"/>
      <w:marTop w:val="0"/>
      <w:marBottom w:val="0"/>
      <w:divBdr>
        <w:top w:val="none" w:sz="0" w:space="0" w:color="auto"/>
        <w:left w:val="none" w:sz="0" w:space="0" w:color="auto"/>
        <w:bottom w:val="none" w:sz="0" w:space="0" w:color="auto"/>
        <w:right w:val="none" w:sz="0" w:space="0" w:color="auto"/>
      </w:divBdr>
    </w:div>
    <w:div w:id="1627664599">
      <w:bodyDiv w:val="1"/>
      <w:marLeft w:val="0"/>
      <w:marRight w:val="0"/>
      <w:marTop w:val="0"/>
      <w:marBottom w:val="0"/>
      <w:divBdr>
        <w:top w:val="none" w:sz="0" w:space="0" w:color="auto"/>
        <w:left w:val="none" w:sz="0" w:space="0" w:color="auto"/>
        <w:bottom w:val="none" w:sz="0" w:space="0" w:color="auto"/>
        <w:right w:val="none" w:sz="0" w:space="0" w:color="auto"/>
      </w:divBdr>
    </w:div>
    <w:div w:id="1628505035">
      <w:bodyDiv w:val="1"/>
      <w:marLeft w:val="0"/>
      <w:marRight w:val="0"/>
      <w:marTop w:val="0"/>
      <w:marBottom w:val="0"/>
      <w:divBdr>
        <w:top w:val="none" w:sz="0" w:space="0" w:color="auto"/>
        <w:left w:val="none" w:sz="0" w:space="0" w:color="auto"/>
        <w:bottom w:val="none" w:sz="0" w:space="0" w:color="auto"/>
        <w:right w:val="none" w:sz="0" w:space="0" w:color="auto"/>
      </w:divBdr>
    </w:div>
    <w:div w:id="1628703866">
      <w:bodyDiv w:val="1"/>
      <w:marLeft w:val="0"/>
      <w:marRight w:val="0"/>
      <w:marTop w:val="0"/>
      <w:marBottom w:val="0"/>
      <w:divBdr>
        <w:top w:val="none" w:sz="0" w:space="0" w:color="auto"/>
        <w:left w:val="none" w:sz="0" w:space="0" w:color="auto"/>
        <w:bottom w:val="none" w:sz="0" w:space="0" w:color="auto"/>
        <w:right w:val="none" w:sz="0" w:space="0" w:color="auto"/>
      </w:divBdr>
    </w:div>
    <w:div w:id="1629700500">
      <w:bodyDiv w:val="1"/>
      <w:marLeft w:val="0"/>
      <w:marRight w:val="0"/>
      <w:marTop w:val="0"/>
      <w:marBottom w:val="0"/>
      <w:divBdr>
        <w:top w:val="none" w:sz="0" w:space="0" w:color="auto"/>
        <w:left w:val="none" w:sz="0" w:space="0" w:color="auto"/>
        <w:bottom w:val="none" w:sz="0" w:space="0" w:color="auto"/>
        <w:right w:val="none" w:sz="0" w:space="0" w:color="auto"/>
      </w:divBdr>
    </w:div>
    <w:div w:id="1629890872">
      <w:bodyDiv w:val="1"/>
      <w:marLeft w:val="0"/>
      <w:marRight w:val="0"/>
      <w:marTop w:val="0"/>
      <w:marBottom w:val="0"/>
      <w:divBdr>
        <w:top w:val="none" w:sz="0" w:space="0" w:color="auto"/>
        <w:left w:val="none" w:sz="0" w:space="0" w:color="auto"/>
        <w:bottom w:val="none" w:sz="0" w:space="0" w:color="auto"/>
        <w:right w:val="none" w:sz="0" w:space="0" w:color="auto"/>
      </w:divBdr>
    </w:div>
    <w:div w:id="1630166460">
      <w:bodyDiv w:val="1"/>
      <w:marLeft w:val="0"/>
      <w:marRight w:val="0"/>
      <w:marTop w:val="0"/>
      <w:marBottom w:val="0"/>
      <w:divBdr>
        <w:top w:val="none" w:sz="0" w:space="0" w:color="auto"/>
        <w:left w:val="none" w:sz="0" w:space="0" w:color="auto"/>
        <w:bottom w:val="none" w:sz="0" w:space="0" w:color="auto"/>
        <w:right w:val="none" w:sz="0" w:space="0" w:color="auto"/>
      </w:divBdr>
    </w:div>
    <w:div w:id="1630668258">
      <w:bodyDiv w:val="1"/>
      <w:marLeft w:val="0"/>
      <w:marRight w:val="0"/>
      <w:marTop w:val="0"/>
      <w:marBottom w:val="0"/>
      <w:divBdr>
        <w:top w:val="none" w:sz="0" w:space="0" w:color="auto"/>
        <w:left w:val="none" w:sz="0" w:space="0" w:color="auto"/>
        <w:bottom w:val="none" w:sz="0" w:space="0" w:color="auto"/>
        <w:right w:val="none" w:sz="0" w:space="0" w:color="auto"/>
      </w:divBdr>
    </w:div>
    <w:div w:id="1630668387">
      <w:bodyDiv w:val="1"/>
      <w:marLeft w:val="0"/>
      <w:marRight w:val="0"/>
      <w:marTop w:val="0"/>
      <w:marBottom w:val="0"/>
      <w:divBdr>
        <w:top w:val="none" w:sz="0" w:space="0" w:color="auto"/>
        <w:left w:val="none" w:sz="0" w:space="0" w:color="auto"/>
        <w:bottom w:val="none" w:sz="0" w:space="0" w:color="auto"/>
        <w:right w:val="none" w:sz="0" w:space="0" w:color="auto"/>
      </w:divBdr>
    </w:div>
    <w:div w:id="1630745841">
      <w:bodyDiv w:val="1"/>
      <w:marLeft w:val="0"/>
      <w:marRight w:val="0"/>
      <w:marTop w:val="0"/>
      <w:marBottom w:val="0"/>
      <w:divBdr>
        <w:top w:val="none" w:sz="0" w:space="0" w:color="auto"/>
        <w:left w:val="none" w:sz="0" w:space="0" w:color="auto"/>
        <w:bottom w:val="none" w:sz="0" w:space="0" w:color="auto"/>
        <w:right w:val="none" w:sz="0" w:space="0" w:color="auto"/>
      </w:divBdr>
    </w:div>
    <w:div w:id="1630936259">
      <w:bodyDiv w:val="1"/>
      <w:marLeft w:val="0"/>
      <w:marRight w:val="0"/>
      <w:marTop w:val="0"/>
      <w:marBottom w:val="0"/>
      <w:divBdr>
        <w:top w:val="none" w:sz="0" w:space="0" w:color="auto"/>
        <w:left w:val="none" w:sz="0" w:space="0" w:color="auto"/>
        <w:bottom w:val="none" w:sz="0" w:space="0" w:color="auto"/>
        <w:right w:val="none" w:sz="0" w:space="0" w:color="auto"/>
      </w:divBdr>
    </w:div>
    <w:div w:id="1631202232">
      <w:bodyDiv w:val="1"/>
      <w:marLeft w:val="0"/>
      <w:marRight w:val="0"/>
      <w:marTop w:val="0"/>
      <w:marBottom w:val="0"/>
      <w:divBdr>
        <w:top w:val="none" w:sz="0" w:space="0" w:color="auto"/>
        <w:left w:val="none" w:sz="0" w:space="0" w:color="auto"/>
        <w:bottom w:val="none" w:sz="0" w:space="0" w:color="auto"/>
        <w:right w:val="none" w:sz="0" w:space="0" w:color="auto"/>
      </w:divBdr>
    </w:div>
    <w:div w:id="1631281551">
      <w:bodyDiv w:val="1"/>
      <w:marLeft w:val="0"/>
      <w:marRight w:val="0"/>
      <w:marTop w:val="0"/>
      <w:marBottom w:val="0"/>
      <w:divBdr>
        <w:top w:val="none" w:sz="0" w:space="0" w:color="auto"/>
        <w:left w:val="none" w:sz="0" w:space="0" w:color="auto"/>
        <w:bottom w:val="none" w:sz="0" w:space="0" w:color="auto"/>
        <w:right w:val="none" w:sz="0" w:space="0" w:color="auto"/>
      </w:divBdr>
    </w:div>
    <w:div w:id="1631547550">
      <w:bodyDiv w:val="1"/>
      <w:marLeft w:val="0"/>
      <w:marRight w:val="0"/>
      <w:marTop w:val="0"/>
      <w:marBottom w:val="0"/>
      <w:divBdr>
        <w:top w:val="none" w:sz="0" w:space="0" w:color="auto"/>
        <w:left w:val="none" w:sz="0" w:space="0" w:color="auto"/>
        <w:bottom w:val="none" w:sz="0" w:space="0" w:color="auto"/>
        <w:right w:val="none" w:sz="0" w:space="0" w:color="auto"/>
      </w:divBdr>
    </w:div>
    <w:div w:id="1633436444">
      <w:bodyDiv w:val="1"/>
      <w:marLeft w:val="0"/>
      <w:marRight w:val="0"/>
      <w:marTop w:val="0"/>
      <w:marBottom w:val="0"/>
      <w:divBdr>
        <w:top w:val="none" w:sz="0" w:space="0" w:color="auto"/>
        <w:left w:val="none" w:sz="0" w:space="0" w:color="auto"/>
        <w:bottom w:val="none" w:sz="0" w:space="0" w:color="auto"/>
        <w:right w:val="none" w:sz="0" w:space="0" w:color="auto"/>
      </w:divBdr>
    </w:div>
    <w:div w:id="1633637632">
      <w:bodyDiv w:val="1"/>
      <w:marLeft w:val="0"/>
      <w:marRight w:val="0"/>
      <w:marTop w:val="0"/>
      <w:marBottom w:val="0"/>
      <w:divBdr>
        <w:top w:val="none" w:sz="0" w:space="0" w:color="auto"/>
        <w:left w:val="none" w:sz="0" w:space="0" w:color="auto"/>
        <w:bottom w:val="none" w:sz="0" w:space="0" w:color="auto"/>
        <w:right w:val="none" w:sz="0" w:space="0" w:color="auto"/>
      </w:divBdr>
    </w:div>
    <w:div w:id="1633826068">
      <w:bodyDiv w:val="1"/>
      <w:marLeft w:val="0"/>
      <w:marRight w:val="0"/>
      <w:marTop w:val="0"/>
      <w:marBottom w:val="0"/>
      <w:divBdr>
        <w:top w:val="none" w:sz="0" w:space="0" w:color="auto"/>
        <w:left w:val="none" w:sz="0" w:space="0" w:color="auto"/>
        <w:bottom w:val="none" w:sz="0" w:space="0" w:color="auto"/>
        <w:right w:val="none" w:sz="0" w:space="0" w:color="auto"/>
      </w:divBdr>
    </w:div>
    <w:div w:id="1633827123">
      <w:bodyDiv w:val="1"/>
      <w:marLeft w:val="0"/>
      <w:marRight w:val="0"/>
      <w:marTop w:val="0"/>
      <w:marBottom w:val="0"/>
      <w:divBdr>
        <w:top w:val="none" w:sz="0" w:space="0" w:color="auto"/>
        <w:left w:val="none" w:sz="0" w:space="0" w:color="auto"/>
        <w:bottom w:val="none" w:sz="0" w:space="0" w:color="auto"/>
        <w:right w:val="none" w:sz="0" w:space="0" w:color="auto"/>
      </w:divBdr>
    </w:div>
    <w:div w:id="1634167740">
      <w:bodyDiv w:val="1"/>
      <w:marLeft w:val="0"/>
      <w:marRight w:val="0"/>
      <w:marTop w:val="0"/>
      <w:marBottom w:val="0"/>
      <w:divBdr>
        <w:top w:val="none" w:sz="0" w:space="0" w:color="auto"/>
        <w:left w:val="none" w:sz="0" w:space="0" w:color="auto"/>
        <w:bottom w:val="none" w:sz="0" w:space="0" w:color="auto"/>
        <w:right w:val="none" w:sz="0" w:space="0" w:color="auto"/>
      </w:divBdr>
    </w:div>
    <w:div w:id="1634171542">
      <w:bodyDiv w:val="1"/>
      <w:marLeft w:val="0"/>
      <w:marRight w:val="0"/>
      <w:marTop w:val="0"/>
      <w:marBottom w:val="0"/>
      <w:divBdr>
        <w:top w:val="none" w:sz="0" w:space="0" w:color="auto"/>
        <w:left w:val="none" w:sz="0" w:space="0" w:color="auto"/>
        <w:bottom w:val="none" w:sz="0" w:space="0" w:color="auto"/>
        <w:right w:val="none" w:sz="0" w:space="0" w:color="auto"/>
      </w:divBdr>
    </w:div>
    <w:div w:id="1634284949">
      <w:bodyDiv w:val="1"/>
      <w:marLeft w:val="0"/>
      <w:marRight w:val="0"/>
      <w:marTop w:val="0"/>
      <w:marBottom w:val="0"/>
      <w:divBdr>
        <w:top w:val="none" w:sz="0" w:space="0" w:color="auto"/>
        <w:left w:val="none" w:sz="0" w:space="0" w:color="auto"/>
        <w:bottom w:val="none" w:sz="0" w:space="0" w:color="auto"/>
        <w:right w:val="none" w:sz="0" w:space="0" w:color="auto"/>
      </w:divBdr>
    </w:div>
    <w:div w:id="1634285126">
      <w:bodyDiv w:val="1"/>
      <w:marLeft w:val="0"/>
      <w:marRight w:val="0"/>
      <w:marTop w:val="0"/>
      <w:marBottom w:val="0"/>
      <w:divBdr>
        <w:top w:val="none" w:sz="0" w:space="0" w:color="auto"/>
        <w:left w:val="none" w:sz="0" w:space="0" w:color="auto"/>
        <w:bottom w:val="none" w:sz="0" w:space="0" w:color="auto"/>
        <w:right w:val="none" w:sz="0" w:space="0" w:color="auto"/>
      </w:divBdr>
    </w:div>
    <w:div w:id="1634407638">
      <w:bodyDiv w:val="1"/>
      <w:marLeft w:val="0"/>
      <w:marRight w:val="0"/>
      <w:marTop w:val="0"/>
      <w:marBottom w:val="0"/>
      <w:divBdr>
        <w:top w:val="none" w:sz="0" w:space="0" w:color="auto"/>
        <w:left w:val="none" w:sz="0" w:space="0" w:color="auto"/>
        <w:bottom w:val="none" w:sz="0" w:space="0" w:color="auto"/>
        <w:right w:val="none" w:sz="0" w:space="0" w:color="auto"/>
      </w:divBdr>
    </w:div>
    <w:div w:id="1634559594">
      <w:bodyDiv w:val="1"/>
      <w:marLeft w:val="0"/>
      <w:marRight w:val="0"/>
      <w:marTop w:val="0"/>
      <w:marBottom w:val="0"/>
      <w:divBdr>
        <w:top w:val="none" w:sz="0" w:space="0" w:color="auto"/>
        <w:left w:val="none" w:sz="0" w:space="0" w:color="auto"/>
        <w:bottom w:val="none" w:sz="0" w:space="0" w:color="auto"/>
        <w:right w:val="none" w:sz="0" w:space="0" w:color="auto"/>
      </w:divBdr>
    </w:div>
    <w:div w:id="1634749046">
      <w:bodyDiv w:val="1"/>
      <w:marLeft w:val="0"/>
      <w:marRight w:val="0"/>
      <w:marTop w:val="0"/>
      <w:marBottom w:val="0"/>
      <w:divBdr>
        <w:top w:val="none" w:sz="0" w:space="0" w:color="auto"/>
        <w:left w:val="none" w:sz="0" w:space="0" w:color="auto"/>
        <w:bottom w:val="none" w:sz="0" w:space="0" w:color="auto"/>
        <w:right w:val="none" w:sz="0" w:space="0" w:color="auto"/>
      </w:divBdr>
    </w:div>
    <w:div w:id="1634866969">
      <w:bodyDiv w:val="1"/>
      <w:marLeft w:val="0"/>
      <w:marRight w:val="0"/>
      <w:marTop w:val="0"/>
      <w:marBottom w:val="0"/>
      <w:divBdr>
        <w:top w:val="none" w:sz="0" w:space="0" w:color="auto"/>
        <w:left w:val="none" w:sz="0" w:space="0" w:color="auto"/>
        <w:bottom w:val="none" w:sz="0" w:space="0" w:color="auto"/>
        <w:right w:val="none" w:sz="0" w:space="0" w:color="auto"/>
      </w:divBdr>
    </w:div>
    <w:div w:id="1634867300">
      <w:bodyDiv w:val="1"/>
      <w:marLeft w:val="0"/>
      <w:marRight w:val="0"/>
      <w:marTop w:val="0"/>
      <w:marBottom w:val="0"/>
      <w:divBdr>
        <w:top w:val="none" w:sz="0" w:space="0" w:color="auto"/>
        <w:left w:val="none" w:sz="0" w:space="0" w:color="auto"/>
        <w:bottom w:val="none" w:sz="0" w:space="0" w:color="auto"/>
        <w:right w:val="none" w:sz="0" w:space="0" w:color="auto"/>
      </w:divBdr>
    </w:div>
    <w:div w:id="1635451816">
      <w:bodyDiv w:val="1"/>
      <w:marLeft w:val="0"/>
      <w:marRight w:val="0"/>
      <w:marTop w:val="0"/>
      <w:marBottom w:val="0"/>
      <w:divBdr>
        <w:top w:val="none" w:sz="0" w:space="0" w:color="auto"/>
        <w:left w:val="none" w:sz="0" w:space="0" w:color="auto"/>
        <w:bottom w:val="none" w:sz="0" w:space="0" w:color="auto"/>
        <w:right w:val="none" w:sz="0" w:space="0" w:color="auto"/>
      </w:divBdr>
    </w:div>
    <w:div w:id="1635452785">
      <w:bodyDiv w:val="1"/>
      <w:marLeft w:val="0"/>
      <w:marRight w:val="0"/>
      <w:marTop w:val="0"/>
      <w:marBottom w:val="0"/>
      <w:divBdr>
        <w:top w:val="none" w:sz="0" w:space="0" w:color="auto"/>
        <w:left w:val="none" w:sz="0" w:space="0" w:color="auto"/>
        <w:bottom w:val="none" w:sz="0" w:space="0" w:color="auto"/>
        <w:right w:val="none" w:sz="0" w:space="0" w:color="auto"/>
      </w:divBdr>
    </w:div>
    <w:div w:id="1635599842">
      <w:bodyDiv w:val="1"/>
      <w:marLeft w:val="0"/>
      <w:marRight w:val="0"/>
      <w:marTop w:val="0"/>
      <w:marBottom w:val="0"/>
      <w:divBdr>
        <w:top w:val="none" w:sz="0" w:space="0" w:color="auto"/>
        <w:left w:val="none" w:sz="0" w:space="0" w:color="auto"/>
        <w:bottom w:val="none" w:sz="0" w:space="0" w:color="auto"/>
        <w:right w:val="none" w:sz="0" w:space="0" w:color="auto"/>
      </w:divBdr>
    </w:div>
    <w:div w:id="1635717741">
      <w:bodyDiv w:val="1"/>
      <w:marLeft w:val="0"/>
      <w:marRight w:val="0"/>
      <w:marTop w:val="0"/>
      <w:marBottom w:val="0"/>
      <w:divBdr>
        <w:top w:val="none" w:sz="0" w:space="0" w:color="auto"/>
        <w:left w:val="none" w:sz="0" w:space="0" w:color="auto"/>
        <w:bottom w:val="none" w:sz="0" w:space="0" w:color="auto"/>
        <w:right w:val="none" w:sz="0" w:space="0" w:color="auto"/>
      </w:divBdr>
    </w:div>
    <w:div w:id="1635792017">
      <w:bodyDiv w:val="1"/>
      <w:marLeft w:val="0"/>
      <w:marRight w:val="0"/>
      <w:marTop w:val="0"/>
      <w:marBottom w:val="0"/>
      <w:divBdr>
        <w:top w:val="none" w:sz="0" w:space="0" w:color="auto"/>
        <w:left w:val="none" w:sz="0" w:space="0" w:color="auto"/>
        <w:bottom w:val="none" w:sz="0" w:space="0" w:color="auto"/>
        <w:right w:val="none" w:sz="0" w:space="0" w:color="auto"/>
      </w:divBdr>
    </w:div>
    <w:div w:id="1636565708">
      <w:bodyDiv w:val="1"/>
      <w:marLeft w:val="0"/>
      <w:marRight w:val="0"/>
      <w:marTop w:val="0"/>
      <w:marBottom w:val="0"/>
      <w:divBdr>
        <w:top w:val="none" w:sz="0" w:space="0" w:color="auto"/>
        <w:left w:val="none" w:sz="0" w:space="0" w:color="auto"/>
        <w:bottom w:val="none" w:sz="0" w:space="0" w:color="auto"/>
        <w:right w:val="none" w:sz="0" w:space="0" w:color="auto"/>
      </w:divBdr>
    </w:div>
    <w:div w:id="1636594727">
      <w:bodyDiv w:val="1"/>
      <w:marLeft w:val="0"/>
      <w:marRight w:val="0"/>
      <w:marTop w:val="0"/>
      <w:marBottom w:val="0"/>
      <w:divBdr>
        <w:top w:val="none" w:sz="0" w:space="0" w:color="auto"/>
        <w:left w:val="none" w:sz="0" w:space="0" w:color="auto"/>
        <w:bottom w:val="none" w:sz="0" w:space="0" w:color="auto"/>
        <w:right w:val="none" w:sz="0" w:space="0" w:color="auto"/>
      </w:divBdr>
    </w:div>
    <w:div w:id="1637488424">
      <w:bodyDiv w:val="1"/>
      <w:marLeft w:val="0"/>
      <w:marRight w:val="0"/>
      <w:marTop w:val="0"/>
      <w:marBottom w:val="0"/>
      <w:divBdr>
        <w:top w:val="none" w:sz="0" w:space="0" w:color="auto"/>
        <w:left w:val="none" w:sz="0" w:space="0" w:color="auto"/>
        <w:bottom w:val="none" w:sz="0" w:space="0" w:color="auto"/>
        <w:right w:val="none" w:sz="0" w:space="0" w:color="auto"/>
      </w:divBdr>
    </w:div>
    <w:div w:id="1638104107">
      <w:bodyDiv w:val="1"/>
      <w:marLeft w:val="0"/>
      <w:marRight w:val="0"/>
      <w:marTop w:val="0"/>
      <w:marBottom w:val="0"/>
      <w:divBdr>
        <w:top w:val="none" w:sz="0" w:space="0" w:color="auto"/>
        <w:left w:val="none" w:sz="0" w:space="0" w:color="auto"/>
        <w:bottom w:val="none" w:sz="0" w:space="0" w:color="auto"/>
        <w:right w:val="none" w:sz="0" w:space="0" w:color="auto"/>
      </w:divBdr>
    </w:div>
    <w:div w:id="1638221321">
      <w:bodyDiv w:val="1"/>
      <w:marLeft w:val="0"/>
      <w:marRight w:val="0"/>
      <w:marTop w:val="0"/>
      <w:marBottom w:val="0"/>
      <w:divBdr>
        <w:top w:val="none" w:sz="0" w:space="0" w:color="auto"/>
        <w:left w:val="none" w:sz="0" w:space="0" w:color="auto"/>
        <w:bottom w:val="none" w:sz="0" w:space="0" w:color="auto"/>
        <w:right w:val="none" w:sz="0" w:space="0" w:color="auto"/>
      </w:divBdr>
    </w:div>
    <w:div w:id="1638535798">
      <w:bodyDiv w:val="1"/>
      <w:marLeft w:val="0"/>
      <w:marRight w:val="0"/>
      <w:marTop w:val="0"/>
      <w:marBottom w:val="0"/>
      <w:divBdr>
        <w:top w:val="none" w:sz="0" w:space="0" w:color="auto"/>
        <w:left w:val="none" w:sz="0" w:space="0" w:color="auto"/>
        <w:bottom w:val="none" w:sz="0" w:space="0" w:color="auto"/>
        <w:right w:val="none" w:sz="0" w:space="0" w:color="auto"/>
      </w:divBdr>
    </w:div>
    <w:div w:id="1638563257">
      <w:bodyDiv w:val="1"/>
      <w:marLeft w:val="0"/>
      <w:marRight w:val="0"/>
      <w:marTop w:val="0"/>
      <w:marBottom w:val="0"/>
      <w:divBdr>
        <w:top w:val="none" w:sz="0" w:space="0" w:color="auto"/>
        <w:left w:val="none" w:sz="0" w:space="0" w:color="auto"/>
        <w:bottom w:val="none" w:sz="0" w:space="0" w:color="auto"/>
        <w:right w:val="none" w:sz="0" w:space="0" w:color="auto"/>
      </w:divBdr>
    </w:div>
    <w:div w:id="1638879145">
      <w:bodyDiv w:val="1"/>
      <w:marLeft w:val="0"/>
      <w:marRight w:val="0"/>
      <w:marTop w:val="0"/>
      <w:marBottom w:val="0"/>
      <w:divBdr>
        <w:top w:val="none" w:sz="0" w:space="0" w:color="auto"/>
        <w:left w:val="none" w:sz="0" w:space="0" w:color="auto"/>
        <w:bottom w:val="none" w:sz="0" w:space="0" w:color="auto"/>
        <w:right w:val="none" w:sz="0" w:space="0" w:color="auto"/>
      </w:divBdr>
    </w:div>
    <w:div w:id="1639070362">
      <w:bodyDiv w:val="1"/>
      <w:marLeft w:val="0"/>
      <w:marRight w:val="0"/>
      <w:marTop w:val="0"/>
      <w:marBottom w:val="0"/>
      <w:divBdr>
        <w:top w:val="none" w:sz="0" w:space="0" w:color="auto"/>
        <w:left w:val="none" w:sz="0" w:space="0" w:color="auto"/>
        <w:bottom w:val="none" w:sz="0" w:space="0" w:color="auto"/>
        <w:right w:val="none" w:sz="0" w:space="0" w:color="auto"/>
      </w:divBdr>
    </w:div>
    <w:div w:id="1639385100">
      <w:bodyDiv w:val="1"/>
      <w:marLeft w:val="0"/>
      <w:marRight w:val="0"/>
      <w:marTop w:val="0"/>
      <w:marBottom w:val="0"/>
      <w:divBdr>
        <w:top w:val="none" w:sz="0" w:space="0" w:color="auto"/>
        <w:left w:val="none" w:sz="0" w:space="0" w:color="auto"/>
        <w:bottom w:val="none" w:sz="0" w:space="0" w:color="auto"/>
        <w:right w:val="none" w:sz="0" w:space="0" w:color="auto"/>
      </w:divBdr>
    </w:div>
    <w:div w:id="1639528907">
      <w:bodyDiv w:val="1"/>
      <w:marLeft w:val="0"/>
      <w:marRight w:val="0"/>
      <w:marTop w:val="0"/>
      <w:marBottom w:val="0"/>
      <w:divBdr>
        <w:top w:val="none" w:sz="0" w:space="0" w:color="auto"/>
        <w:left w:val="none" w:sz="0" w:space="0" w:color="auto"/>
        <w:bottom w:val="none" w:sz="0" w:space="0" w:color="auto"/>
        <w:right w:val="none" w:sz="0" w:space="0" w:color="auto"/>
      </w:divBdr>
    </w:div>
    <w:div w:id="1639677857">
      <w:bodyDiv w:val="1"/>
      <w:marLeft w:val="0"/>
      <w:marRight w:val="0"/>
      <w:marTop w:val="0"/>
      <w:marBottom w:val="0"/>
      <w:divBdr>
        <w:top w:val="none" w:sz="0" w:space="0" w:color="auto"/>
        <w:left w:val="none" w:sz="0" w:space="0" w:color="auto"/>
        <w:bottom w:val="none" w:sz="0" w:space="0" w:color="auto"/>
        <w:right w:val="none" w:sz="0" w:space="0" w:color="auto"/>
      </w:divBdr>
    </w:div>
    <w:div w:id="1639803705">
      <w:bodyDiv w:val="1"/>
      <w:marLeft w:val="0"/>
      <w:marRight w:val="0"/>
      <w:marTop w:val="0"/>
      <w:marBottom w:val="0"/>
      <w:divBdr>
        <w:top w:val="none" w:sz="0" w:space="0" w:color="auto"/>
        <w:left w:val="none" w:sz="0" w:space="0" w:color="auto"/>
        <w:bottom w:val="none" w:sz="0" w:space="0" w:color="auto"/>
        <w:right w:val="none" w:sz="0" w:space="0" w:color="auto"/>
      </w:divBdr>
    </w:div>
    <w:div w:id="1640110659">
      <w:bodyDiv w:val="1"/>
      <w:marLeft w:val="0"/>
      <w:marRight w:val="0"/>
      <w:marTop w:val="0"/>
      <w:marBottom w:val="0"/>
      <w:divBdr>
        <w:top w:val="none" w:sz="0" w:space="0" w:color="auto"/>
        <w:left w:val="none" w:sz="0" w:space="0" w:color="auto"/>
        <w:bottom w:val="none" w:sz="0" w:space="0" w:color="auto"/>
        <w:right w:val="none" w:sz="0" w:space="0" w:color="auto"/>
      </w:divBdr>
    </w:div>
    <w:div w:id="1640572357">
      <w:bodyDiv w:val="1"/>
      <w:marLeft w:val="0"/>
      <w:marRight w:val="0"/>
      <w:marTop w:val="0"/>
      <w:marBottom w:val="0"/>
      <w:divBdr>
        <w:top w:val="none" w:sz="0" w:space="0" w:color="auto"/>
        <w:left w:val="none" w:sz="0" w:space="0" w:color="auto"/>
        <w:bottom w:val="none" w:sz="0" w:space="0" w:color="auto"/>
        <w:right w:val="none" w:sz="0" w:space="0" w:color="auto"/>
      </w:divBdr>
    </w:div>
    <w:div w:id="1640963822">
      <w:bodyDiv w:val="1"/>
      <w:marLeft w:val="0"/>
      <w:marRight w:val="0"/>
      <w:marTop w:val="0"/>
      <w:marBottom w:val="0"/>
      <w:divBdr>
        <w:top w:val="none" w:sz="0" w:space="0" w:color="auto"/>
        <w:left w:val="none" w:sz="0" w:space="0" w:color="auto"/>
        <w:bottom w:val="none" w:sz="0" w:space="0" w:color="auto"/>
        <w:right w:val="none" w:sz="0" w:space="0" w:color="auto"/>
      </w:divBdr>
    </w:div>
    <w:div w:id="1641108387">
      <w:bodyDiv w:val="1"/>
      <w:marLeft w:val="0"/>
      <w:marRight w:val="0"/>
      <w:marTop w:val="0"/>
      <w:marBottom w:val="0"/>
      <w:divBdr>
        <w:top w:val="none" w:sz="0" w:space="0" w:color="auto"/>
        <w:left w:val="none" w:sz="0" w:space="0" w:color="auto"/>
        <w:bottom w:val="none" w:sz="0" w:space="0" w:color="auto"/>
        <w:right w:val="none" w:sz="0" w:space="0" w:color="auto"/>
      </w:divBdr>
    </w:div>
    <w:div w:id="1641153046">
      <w:bodyDiv w:val="1"/>
      <w:marLeft w:val="0"/>
      <w:marRight w:val="0"/>
      <w:marTop w:val="0"/>
      <w:marBottom w:val="0"/>
      <w:divBdr>
        <w:top w:val="none" w:sz="0" w:space="0" w:color="auto"/>
        <w:left w:val="none" w:sz="0" w:space="0" w:color="auto"/>
        <w:bottom w:val="none" w:sz="0" w:space="0" w:color="auto"/>
        <w:right w:val="none" w:sz="0" w:space="0" w:color="auto"/>
      </w:divBdr>
    </w:div>
    <w:div w:id="1641155247">
      <w:bodyDiv w:val="1"/>
      <w:marLeft w:val="0"/>
      <w:marRight w:val="0"/>
      <w:marTop w:val="0"/>
      <w:marBottom w:val="0"/>
      <w:divBdr>
        <w:top w:val="none" w:sz="0" w:space="0" w:color="auto"/>
        <w:left w:val="none" w:sz="0" w:space="0" w:color="auto"/>
        <w:bottom w:val="none" w:sz="0" w:space="0" w:color="auto"/>
        <w:right w:val="none" w:sz="0" w:space="0" w:color="auto"/>
      </w:divBdr>
    </w:div>
    <w:div w:id="1642688098">
      <w:bodyDiv w:val="1"/>
      <w:marLeft w:val="0"/>
      <w:marRight w:val="0"/>
      <w:marTop w:val="0"/>
      <w:marBottom w:val="0"/>
      <w:divBdr>
        <w:top w:val="none" w:sz="0" w:space="0" w:color="auto"/>
        <w:left w:val="none" w:sz="0" w:space="0" w:color="auto"/>
        <w:bottom w:val="none" w:sz="0" w:space="0" w:color="auto"/>
        <w:right w:val="none" w:sz="0" w:space="0" w:color="auto"/>
      </w:divBdr>
    </w:div>
    <w:div w:id="1643075810">
      <w:bodyDiv w:val="1"/>
      <w:marLeft w:val="0"/>
      <w:marRight w:val="0"/>
      <w:marTop w:val="0"/>
      <w:marBottom w:val="0"/>
      <w:divBdr>
        <w:top w:val="none" w:sz="0" w:space="0" w:color="auto"/>
        <w:left w:val="none" w:sz="0" w:space="0" w:color="auto"/>
        <w:bottom w:val="none" w:sz="0" w:space="0" w:color="auto"/>
        <w:right w:val="none" w:sz="0" w:space="0" w:color="auto"/>
      </w:divBdr>
    </w:div>
    <w:div w:id="1643609936">
      <w:bodyDiv w:val="1"/>
      <w:marLeft w:val="0"/>
      <w:marRight w:val="0"/>
      <w:marTop w:val="0"/>
      <w:marBottom w:val="0"/>
      <w:divBdr>
        <w:top w:val="none" w:sz="0" w:space="0" w:color="auto"/>
        <w:left w:val="none" w:sz="0" w:space="0" w:color="auto"/>
        <w:bottom w:val="none" w:sz="0" w:space="0" w:color="auto"/>
        <w:right w:val="none" w:sz="0" w:space="0" w:color="auto"/>
      </w:divBdr>
    </w:div>
    <w:div w:id="1643774577">
      <w:bodyDiv w:val="1"/>
      <w:marLeft w:val="0"/>
      <w:marRight w:val="0"/>
      <w:marTop w:val="0"/>
      <w:marBottom w:val="0"/>
      <w:divBdr>
        <w:top w:val="none" w:sz="0" w:space="0" w:color="auto"/>
        <w:left w:val="none" w:sz="0" w:space="0" w:color="auto"/>
        <w:bottom w:val="none" w:sz="0" w:space="0" w:color="auto"/>
        <w:right w:val="none" w:sz="0" w:space="0" w:color="auto"/>
      </w:divBdr>
    </w:div>
    <w:div w:id="1644043121">
      <w:bodyDiv w:val="1"/>
      <w:marLeft w:val="0"/>
      <w:marRight w:val="0"/>
      <w:marTop w:val="0"/>
      <w:marBottom w:val="0"/>
      <w:divBdr>
        <w:top w:val="none" w:sz="0" w:space="0" w:color="auto"/>
        <w:left w:val="none" w:sz="0" w:space="0" w:color="auto"/>
        <w:bottom w:val="none" w:sz="0" w:space="0" w:color="auto"/>
        <w:right w:val="none" w:sz="0" w:space="0" w:color="auto"/>
      </w:divBdr>
    </w:div>
    <w:div w:id="1644236080">
      <w:bodyDiv w:val="1"/>
      <w:marLeft w:val="0"/>
      <w:marRight w:val="0"/>
      <w:marTop w:val="0"/>
      <w:marBottom w:val="0"/>
      <w:divBdr>
        <w:top w:val="none" w:sz="0" w:space="0" w:color="auto"/>
        <w:left w:val="none" w:sz="0" w:space="0" w:color="auto"/>
        <w:bottom w:val="none" w:sz="0" w:space="0" w:color="auto"/>
        <w:right w:val="none" w:sz="0" w:space="0" w:color="auto"/>
      </w:divBdr>
    </w:div>
    <w:div w:id="1644432930">
      <w:bodyDiv w:val="1"/>
      <w:marLeft w:val="0"/>
      <w:marRight w:val="0"/>
      <w:marTop w:val="0"/>
      <w:marBottom w:val="0"/>
      <w:divBdr>
        <w:top w:val="none" w:sz="0" w:space="0" w:color="auto"/>
        <w:left w:val="none" w:sz="0" w:space="0" w:color="auto"/>
        <w:bottom w:val="none" w:sz="0" w:space="0" w:color="auto"/>
        <w:right w:val="none" w:sz="0" w:space="0" w:color="auto"/>
      </w:divBdr>
    </w:div>
    <w:div w:id="1644456985">
      <w:bodyDiv w:val="1"/>
      <w:marLeft w:val="0"/>
      <w:marRight w:val="0"/>
      <w:marTop w:val="0"/>
      <w:marBottom w:val="0"/>
      <w:divBdr>
        <w:top w:val="none" w:sz="0" w:space="0" w:color="auto"/>
        <w:left w:val="none" w:sz="0" w:space="0" w:color="auto"/>
        <w:bottom w:val="none" w:sz="0" w:space="0" w:color="auto"/>
        <w:right w:val="none" w:sz="0" w:space="0" w:color="auto"/>
      </w:divBdr>
    </w:div>
    <w:div w:id="1644849344">
      <w:bodyDiv w:val="1"/>
      <w:marLeft w:val="0"/>
      <w:marRight w:val="0"/>
      <w:marTop w:val="0"/>
      <w:marBottom w:val="0"/>
      <w:divBdr>
        <w:top w:val="none" w:sz="0" w:space="0" w:color="auto"/>
        <w:left w:val="none" w:sz="0" w:space="0" w:color="auto"/>
        <w:bottom w:val="none" w:sz="0" w:space="0" w:color="auto"/>
        <w:right w:val="none" w:sz="0" w:space="0" w:color="auto"/>
      </w:divBdr>
    </w:div>
    <w:div w:id="1645038711">
      <w:bodyDiv w:val="1"/>
      <w:marLeft w:val="0"/>
      <w:marRight w:val="0"/>
      <w:marTop w:val="0"/>
      <w:marBottom w:val="0"/>
      <w:divBdr>
        <w:top w:val="none" w:sz="0" w:space="0" w:color="auto"/>
        <w:left w:val="none" w:sz="0" w:space="0" w:color="auto"/>
        <w:bottom w:val="none" w:sz="0" w:space="0" w:color="auto"/>
        <w:right w:val="none" w:sz="0" w:space="0" w:color="auto"/>
      </w:divBdr>
    </w:div>
    <w:div w:id="1645043036">
      <w:bodyDiv w:val="1"/>
      <w:marLeft w:val="0"/>
      <w:marRight w:val="0"/>
      <w:marTop w:val="0"/>
      <w:marBottom w:val="0"/>
      <w:divBdr>
        <w:top w:val="none" w:sz="0" w:space="0" w:color="auto"/>
        <w:left w:val="none" w:sz="0" w:space="0" w:color="auto"/>
        <w:bottom w:val="none" w:sz="0" w:space="0" w:color="auto"/>
        <w:right w:val="none" w:sz="0" w:space="0" w:color="auto"/>
      </w:divBdr>
    </w:div>
    <w:div w:id="1645163695">
      <w:bodyDiv w:val="1"/>
      <w:marLeft w:val="0"/>
      <w:marRight w:val="0"/>
      <w:marTop w:val="0"/>
      <w:marBottom w:val="0"/>
      <w:divBdr>
        <w:top w:val="none" w:sz="0" w:space="0" w:color="auto"/>
        <w:left w:val="none" w:sz="0" w:space="0" w:color="auto"/>
        <w:bottom w:val="none" w:sz="0" w:space="0" w:color="auto"/>
        <w:right w:val="none" w:sz="0" w:space="0" w:color="auto"/>
      </w:divBdr>
    </w:div>
    <w:div w:id="1645810154">
      <w:bodyDiv w:val="1"/>
      <w:marLeft w:val="0"/>
      <w:marRight w:val="0"/>
      <w:marTop w:val="0"/>
      <w:marBottom w:val="0"/>
      <w:divBdr>
        <w:top w:val="none" w:sz="0" w:space="0" w:color="auto"/>
        <w:left w:val="none" w:sz="0" w:space="0" w:color="auto"/>
        <w:bottom w:val="none" w:sz="0" w:space="0" w:color="auto"/>
        <w:right w:val="none" w:sz="0" w:space="0" w:color="auto"/>
      </w:divBdr>
    </w:div>
    <w:div w:id="1646154087">
      <w:bodyDiv w:val="1"/>
      <w:marLeft w:val="0"/>
      <w:marRight w:val="0"/>
      <w:marTop w:val="0"/>
      <w:marBottom w:val="0"/>
      <w:divBdr>
        <w:top w:val="none" w:sz="0" w:space="0" w:color="auto"/>
        <w:left w:val="none" w:sz="0" w:space="0" w:color="auto"/>
        <w:bottom w:val="none" w:sz="0" w:space="0" w:color="auto"/>
        <w:right w:val="none" w:sz="0" w:space="0" w:color="auto"/>
      </w:divBdr>
    </w:div>
    <w:div w:id="1646230340">
      <w:bodyDiv w:val="1"/>
      <w:marLeft w:val="0"/>
      <w:marRight w:val="0"/>
      <w:marTop w:val="0"/>
      <w:marBottom w:val="0"/>
      <w:divBdr>
        <w:top w:val="none" w:sz="0" w:space="0" w:color="auto"/>
        <w:left w:val="none" w:sz="0" w:space="0" w:color="auto"/>
        <w:bottom w:val="none" w:sz="0" w:space="0" w:color="auto"/>
        <w:right w:val="none" w:sz="0" w:space="0" w:color="auto"/>
      </w:divBdr>
    </w:div>
    <w:div w:id="1646274353">
      <w:bodyDiv w:val="1"/>
      <w:marLeft w:val="0"/>
      <w:marRight w:val="0"/>
      <w:marTop w:val="0"/>
      <w:marBottom w:val="0"/>
      <w:divBdr>
        <w:top w:val="none" w:sz="0" w:space="0" w:color="auto"/>
        <w:left w:val="none" w:sz="0" w:space="0" w:color="auto"/>
        <w:bottom w:val="none" w:sz="0" w:space="0" w:color="auto"/>
        <w:right w:val="none" w:sz="0" w:space="0" w:color="auto"/>
      </w:divBdr>
    </w:div>
    <w:div w:id="1646658763">
      <w:bodyDiv w:val="1"/>
      <w:marLeft w:val="0"/>
      <w:marRight w:val="0"/>
      <w:marTop w:val="0"/>
      <w:marBottom w:val="0"/>
      <w:divBdr>
        <w:top w:val="none" w:sz="0" w:space="0" w:color="auto"/>
        <w:left w:val="none" w:sz="0" w:space="0" w:color="auto"/>
        <w:bottom w:val="none" w:sz="0" w:space="0" w:color="auto"/>
        <w:right w:val="none" w:sz="0" w:space="0" w:color="auto"/>
      </w:divBdr>
    </w:div>
    <w:div w:id="1646736087">
      <w:bodyDiv w:val="1"/>
      <w:marLeft w:val="0"/>
      <w:marRight w:val="0"/>
      <w:marTop w:val="0"/>
      <w:marBottom w:val="0"/>
      <w:divBdr>
        <w:top w:val="none" w:sz="0" w:space="0" w:color="auto"/>
        <w:left w:val="none" w:sz="0" w:space="0" w:color="auto"/>
        <w:bottom w:val="none" w:sz="0" w:space="0" w:color="auto"/>
        <w:right w:val="none" w:sz="0" w:space="0" w:color="auto"/>
      </w:divBdr>
    </w:div>
    <w:div w:id="1647200510">
      <w:bodyDiv w:val="1"/>
      <w:marLeft w:val="0"/>
      <w:marRight w:val="0"/>
      <w:marTop w:val="0"/>
      <w:marBottom w:val="0"/>
      <w:divBdr>
        <w:top w:val="none" w:sz="0" w:space="0" w:color="auto"/>
        <w:left w:val="none" w:sz="0" w:space="0" w:color="auto"/>
        <w:bottom w:val="none" w:sz="0" w:space="0" w:color="auto"/>
        <w:right w:val="none" w:sz="0" w:space="0" w:color="auto"/>
      </w:divBdr>
    </w:div>
    <w:div w:id="1647513484">
      <w:bodyDiv w:val="1"/>
      <w:marLeft w:val="0"/>
      <w:marRight w:val="0"/>
      <w:marTop w:val="0"/>
      <w:marBottom w:val="0"/>
      <w:divBdr>
        <w:top w:val="none" w:sz="0" w:space="0" w:color="auto"/>
        <w:left w:val="none" w:sz="0" w:space="0" w:color="auto"/>
        <w:bottom w:val="none" w:sz="0" w:space="0" w:color="auto"/>
        <w:right w:val="none" w:sz="0" w:space="0" w:color="auto"/>
      </w:divBdr>
    </w:div>
    <w:div w:id="1648244861">
      <w:bodyDiv w:val="1"/>
      <w:marLeft w:val="0"/>
      <w:marRight w:val="0"/>
      <w:marTop w:val="0"/>
      <w:marBottom w:val="0"/>
      <w:divBdr>
        <w:top w:val="none" w:sz="0" w:space="0" w:color="auto"/>
        <w:left w:val="none" w:sz="0" w:space="0" w:color="auto"/>
        <w:bottom w:val="none" w:sz="0" w:space="0" w:color="auto"/>
        <w:right w:val="none" w:sz="0" w:space="0" w:color="auto"/>
      </w:divBdr>
    </w:div>
    <w:div w:id="1648627778">
      <w:bodyDiv w:val="1"/>
      <w:marLeft w:val="0"/>
      <w:marRight w:val="0"/>
      <w:marTop w:val="0"/>
      <w:marBottom w:val="0"/>
      <w:divBdr>
        <w:top w:val="none" w:sz="0" w:space="0" w:color="auto"/>
        <w:left w:val="none" w:sz="0" w:space="0" w:color="auto"/>
        <w:bottom w:val="none" w:sz="0" w:space="0" w:color="auto"/>
        <w:right w:val="none" w:sz="0" w:space="0" w:color="auto"/>
      </w:divBdr>
    </w:div>
    <w:div w:id="1649049007">
      <w:bodyDiv w:val="1"/>
      <w:marLeft w:val="0"/>
      <w:marRight w:val="0"/>
      <w:marTop w:val="0"/>
      <w:marBottom w:val="0"/>
      <w:divBdr>
        <w:top w:val="none" w:sz="0" w:space="0" w:color="auto"/>
        <w:left w:val="none" w:sz="0" w:space="0" w:color="auto"/>
        <w:bottom w:val="none" w:sz="0" w:space="0" w:color="auto"/>
        <w:right w:val="none" w:sz="0" w:space="0" w:color="auto"/>
      </w:divBdr>
    </w:div>
    <w:div w:id="1649745373">
      <w:bodyDiv w:val="1"/>
      <w:marLeft w:val="0"/>
      <w:marRight w:val="0"/>
      <w:marTop w:val="0"/>
      <w:marBottom w:val="0"/>
      <w:divBdr>
        <w:top w:val="none" w:sz="0" w:space="0" w:color="auto"/>
        <w:left w:val="none" w:sz="0" w:space="0" w:color="auto"/>
        <w:bottom w:val="none" w:sz="0" w:space="0" w:color="auto"/>
        <w:right w:val="none" w:sz="0" w:space="0" w:color="auto"/>
      </w:divBdr>
    </w:div>
    <w:div w:id="1650019886">
      <w:bodyDiv w:val="1"/>
      <w:marLeft w:val="0"/>
      <w:marRight w:val="0"/>
      <w:marTop w:val="0"/>
      <w:marBottom w:val="0"/>
      <w:divBdr>
        <w:top w:val="none" w:sz="0" w:space="0" w:color="auto"/>
        <w:left w:val="none" w:sz="0" w:space="0" w:color="auto"/>
        <w:bottom w:val="none" w:sz="0" w:space="0" w:color="auto"/>
        <w:right w:val="none" w:sz="0" w:space="0" w:color="auto"/>
      </w:divBdr>
    </w:div>
    <w:div w:id="1651835017">
      <w:bodyDiv w:val="1"/>
      <w:marLeft w:val="0"/>
      <w:marRight w:val="0"/>
      <w:marTop w:val="0"/>
      <w:marBottom w:val="0"/>
      <w:divBdr>
        <w:top w:val="none" w:sz="0" w:space="0" w:color="auto"/>
        <w:left w:val="none" w:sz="0" w:space="0" w:color="auto"/>
        <w:bottom w:val="none" w:sz="0" w:space="0" w:color="auto"/>
        <w:right w:val="none" w:sz="0" w:space="0" w:color="auto"/>
      </w:divBdr>
    </w:div>
    <w:div w:id="1652055682">
      <w:bodyDiv w:val="1"/>
      <w:marLeft w:val="0"/>
      <w:marRight w:val="0"/>
      <w:marTop w:val="0"/>
      <w:marBottom w:val="0"/>
      <w:divBdr>
        <w:top w:val="none" w:sz="0" w:space="0" w:color="auto"/>
        <w:left w:val="none" w:sz="0" w:space="0" w:color="auto"/>
        <w:bottom w:val="none" w:sz="0" w:space="0" w:color="auto"/>
        <w:right w:val="none" w:sz="0" w:space="0" w:color="auto"/>
      </w:divBdr>
    </w:div>
    <w:div w:id="1652127305">
      <w:bodyDiv w:val="1"/>
      <w:marLeft w:val="0"/>
      <w:marRight w:val="0"/>
      <w:marTop w:val="0"/>
      <w:marBottom w:val="0"/>
      <w:divBdr>
        <w:top w:val="none" w:sz="0" w:space="0" w:color="auto"/>
        <w:left w:val="none" w:sz="0" w:space="0" w:color="auto"/>
        <w:bottom w:val="none" w:sz="0" w:space="0" w:color="auto"/>
        <w:right w:val="none" w:sz="0" w:space="0" w:color="auto"/>
      </w:divBdr>
    </w:div>
    <w:div w:id="1652322279">
      <w:bodyDiv w:val="1"/>
      <w:marLeft w:val="0"/>
      <w:marRight w:val="0"/>
      <w:marTop w:val="0"/>
      <w:marBottom w:val="0"/>
      <w:divBdr>
        <w:top w:val="none" w:sz="0" w:space="0" w:color="auto"/>
        <w:left w:val="none" w:sz="0" w:space="0" w:color="auto"/>
        <w:bottom w:val="none" w:sz="0" w:space="0" w:color="auto"/>
        <w:right w:val="none" w:sz="0" w:space="0" w:color="auto"/>
      </w:divBdr>
    </w:div>
    <w:div w:id="1652440123">
      <w:bodyDiv w:val="1"/>
      <w:marLeft w:val="0"/>
      <w:marRight w:val="0"/>
      <w:marTop w:val="0"/>
      <w:marBottom w:val="0"/>
      <w:divBdr>
        <w:top w:val="none" w:sz="0" w:space="0" w:color="auto"/>
        <w:left w:val="none" w:sz="0" w:space="0" w:color="auto"/>
        <w:bottom w:val="none" w:sz="0" w:space="0" w:color="auto"/>
        <w:right w:val="none" w:sz="0" w:space="0" w:color="auto"/>
      </w:divBdr>
    </w:div>
    <w:div w:id="1652906857">
      <w:bodyDiv w:val="1"/>
      <w:marLeft w:val="0"/>
      <w:marRight w:val="0"/>
      <w:marTop w:val="0"/>
      <w:marBottom w:val="0"/>
      <w:divBdr>
        <w:top w:val="none" w:sz="0" w:space="0" w:color="auto"/>
        <w:left w:val="none" w:sz="0" w:space="0" w:color="auto"/>
        <w:bottom w:val="none" w:sz="0" w:space="0" w:color="auto"/>
        <w:right w:val="none" w:sz="0" w:space="0" w:color="auto"/>
      </w:divBdr>
    </w:div>
    <w:div w:id="1652979723">
      <w:bodyDiv w:val="1"/>
      <w:marLeft w:val="0"/>
      <w:marRight w:val="0"/>
      <w:marTop w:val="0"/>
      <w:marBottom w:val="0"/>
      <w:divBdr>
        <w:top w:val="none" w:sz="0" w:space="0" w:color="auto"/>
        <w:left w:val="none" w:sz="0" w:space="0" w:color="auto"/>
        <w:bottom w:val="none" w:sz="0" w:space="0" w:color="auto"/>
        <w:right w:val="none" w:sz="0" w:space="0" w:color="auto"/>
      </w:divBdr>
    </w:div>
    <w:div w:id="1653559272">
      <w:bodyDiv w:val="1"/>
      <w:marLeft w:val="0"/>
      <w:marRight w:val="0"/>
      <w:marTop w:val="0"/>
      <w:marBottom w:val="0"/>
      <w:divBdr>
        <w:top w:val="none" w:sz="0" w:space="0" w:color="auto"/>
        <w:left w:val="none" w:sz="0" w:space="0" w:color="auto"/>
        <w:bottom w:val="none" w:sz="0" w:space="0" w:color="auto"/>
        <w:right w:val="none" w:sz="0" w:space="0" w:color="auto"/>
      </w:divBdr>
    </w:div>
    <w:div w:id="1653942944">
      <w:bodyDiv w:val="1"/>
      <w:marLeft w:val="0"/>
      <w:marRight w:val="0"/>
      <w:marTop w:val="0"/>
      <w:marBottom w:val="0"/>
      <w:divBdr>
        <w:top w:val="none" w:sz="0" w:space="0" w:color="auto"/>
        <w:left w:val="none" w:sz="0" w:space="0" w:color="auto"/>
        <w:bottom w:val="none" w:sz="0" w:space="0" w:color="auto"/>
        <w:right w:val="none" w:sz="0" w:space="0" w:color="auto"/>
      </w:divBdr>
    </w:div>
    <w:div w:id="1654334389">
      <w:bodyDiv w:val="1"/>
      <w:marLeft w:val="0"/>
      <w:marRight w:val="0"/>
      <w:marTop w:val="0"/>
      <w:marBottom w:val="0"/>
      <w:divBdr>
        <w:top w:val="none" w:sz="0" w:space="0" w:color="auto"/>
        <w:left w:val="none" w:sz="0" w:space="0" w:color="auto"/>
        <w:bottom w:val="none" w:sz="0" w:space="0" w:color="auto"/>
        <w:right w:val="none" w:sz="0" w:space="0" w:color="auto"/>
      </w:divBdr>
    </w:div>
    <w:div w:id="1655722257">
      <w:bodyDiv w:val="1"/>
      <w:marLeft w:val="0"/>
      <w:marRight w:val="0"/>
      <w:marTop w:val="0"/>
      <w:marBottom w:val="0"/>
      <w:divBdr>
        <w:top w:val="none" w:sz="0" w:space="0" w:color="auto"/>
        <w:left w:val="none" w:sz="0" w:space="0" w:color="auto"/>
        <w:bottom w:val="none" w:sz="0" w:space="0" w:color="auto"/>
        <w:right w:val="none" w:sz="0" w:space="0" w:color="auto"/>
      </w:divBdr>
    </w:div>
    <w:div w:id="1655840407">
      <w:bodyDiv w:val="1"/>
      <w:marLeft w:val="0"/>
      <w:marRight w:val="0"/>
      <w:marTop w:val="0"/>
      <w:marBottom w:val="0"/>
      <w:divBdr>
        <w:top w:val="none" w:sz="0" w:space="0" w:color="auto"/>
        <w:left w:val="none" w:sz="0" w:space="0" w:color="auto"/>
        <w:bottom w:val="none" w:sz="0" w:space="0" w:color="auto"/>
        <w:right w:val="none" w:sz="0" w:space="0" w:color="auto"/>
      </w:divBdr>
    </w:div>
    <w:div w:id="1656254541">
      <w:bodyDiv w:val="1"/>
      <w:marLeft w:val="0"/>
      <w:marRight w:val="0"/>
      <w:marTop w:val="0"/>
      <w:marBottom w:val="0"/>
      <w:divBdr>
        <w:top w:val="none" w:sz="0" w:space="0" w:color="auto"/>
        <w:left w:val="none" w:sz="0" w:space="0" w:color="auto"/>
        <w:bottom w:val="none" w:sz="0" w:space="0" w:color="auto"/>
        <w:right w:val="none" w:sz="0" w:space="0" w:color="auto"/>
      </w:divBdr>
    </w:div>
    <w:div w:id="1656301148">
      <w:bodyDiv w:val="1"/>
      <w:marLeft w:val="0"/>
      <w:marRight w:val="0"/>
      <w:marTop w:val="0"/>
      <w:marBottom w:val="0"/>
      <w:divBdr>
        <w:top w:val="none" w:sz="0" w:space="0" w:color="auto"/>
        <w:left w:val="none" w:sz="0" w:space="0" w:color="auto"/>
        <w:bottom w:val="none" w:sz="0" w:space="0" w:color="auto"/>
        <w:right w:val="none" w:sz="0" w:space="0" w:color="auto"/>
      </w:divBdr>
    </w:div>
    <w:div w:id="1656640767">
      <w:bodyDiv w:val="1"/>
      <w:marLeft w:val="0"/>
      <w:marRight w:val="0"/>
      <w:marTop w:val="0"/>
      <w:marBottom w:val="0"/>
      <w:divBdr>
        <w:top w:val="none" w:sz="0" w:space="0" w:color="auto"/>
        <w:left w:val="none" w:sz="0" w:space="0" w:color="auto"/>
        <w:bottom w:val="none" w:sz="0" w:space="0" w:color="auto"/>
        <w:right w:val="none" w:sz="0" w:space="0" w:color="auto"/>
      </w:divBdr>
    </w:div>
    <w:div w:id="1656758192">
      <w:bodyDiv w:val="1"/>
      <w:marLeft w:val="0"/>
      <w:marRight w:val="0"/>
      <w:marTop w:val="0"/>
      <w:marBottom w:val="0"/>
      <w:divBdr>
        <w:top w:val="none" w:sz="0" w:space="0" w:color="auto"/>
        <w:left w:val="none" w:sz="0" w:space="0" w:color="auto"/>
        <w:bottom w:val="none" w:sz="0" w:space="0" w:color="auto"/>
        <w:right w:val="none" w:sz="0" w:space="0" w:color="auto"/>
      </w:divBdr>
    </w:div>
    <w:div w:id="1656765746">
      <w:bodyDiv w:val="1"/>
      <w:marLeft w:val="0"/>
      <w:marRight w:val="0"/>
      <w:marTop w:val="0"/>
      <w:marBottom w:val="0"/>
      <w:divBdr>
        <w:top w:val="none" w:sz="0" w:space="0" w:color="auto"/>
        <w:left w:val="none" w:sz="0" w:space="0" w:color="auto"/>
        <w:bottom w:val="none" w:sz="0" w:space="0" w:color="auto"/>
        <w:right w:val="none" w:sz="0" w:space="0" w:color="auto"/>
      </w:divBdr>
    </w:div>
    <w:div w:id="1656909513">
      <w:bodyDiv w:val="1"/>
      <w:marLeft w:val="0"/>
      <w:marRight w:val="0"/>
      <w:marTop w:val="0"/>
      <w:marBottom w:val="0"/>
      <w:divBdr>
        <w:top w:val="none" w:sz="0" w:space="0" w:color="auto"/>
        <w:left w:val="none" w:sz="0" w:space="0" w:color="auto"/>
        <w:bottom w:val="none" w:sz="0" w:space="0" w:color="auto"/>
        <w:right w:val="none" w:sz="0" w:space="0" w:color="auto"/>
      </w:divBdr>
    </w:div>
    <w:div w:id="1656953104">
      <w:bodyDiv w:val="1"/>
      <w:marLeft w:val="0"/>
      <w:marRight w:val="0"/>
      <w:marTop w:val="0"/>
      <w:marBottom w:val="0"/>
      <w:divBdr>
        <w:top w:val="none" w:sz="0" w:space="0" w:color="auto"/>
        <w:left w:val="none" w:sz="0" w:space="0" w:color="auto"/>
        <w:bottom w:val="none" w:sz="0" w:space="0" w:color="auto"/>
        <w:right w:val="none" w:sz="0" w:space="0" w:color="auto"/>
      </w:divBdr>
    </w:div>
    <w:div w:id="1657755732">
      <w:bodyDiv w:val="1"/>
      <w:marLeft w:val="0"/>
      <w:marRight w:val="0"/>
      <w:marTop w:val="0"/>
      <w:marBottom w:val="0"/>
      <w:divBdr>
        <w:top w:val="none" w:sz="0" w:space="0" w:color="auto"/>
        <w:left w:val="none" w:sz="0" w:space="0" w:color="auto"/>
        <w:bottom w:val="none" w:sz="0" w:space="0" w:color="auto"/>
        <w:right w:val="none" w:sz="0" w:space="0" w:color="auto"/>
      </w:divBdr>
    </w:div>
    <w:div w:id="1657756443">
      <w:bodyDiv w:val="1"/>
      <w:marLeft w:val="0"/>
      <w:marRight w:val="0"/>
      <w:marTop w:val="0"/>
      <w:marBottom w:val="0"/>
      <w:divBdr>
        <w:top w:val="none" w:sz="0" w:space="0" w:color="auto"/>
        <w:left w:val="none" w:sz="0" w:space="0" w:color="auto"/>
        <w:bottom w:val="none" w:sz="0" w:space="0" w:color="auto"/>
        <w:right w:val="none" w:sz="0" w:space="0" w:color="auto"/>
      </w:divBdr>
    </w:div>
    <w:div w:id="1657950399">
      <w:bodyDiv w:val="1"/>
      <w:marLeft w:val="0"/>
      <w:marRight w:val="0"/>
      <w:marTop w:val="0"/>
      <w:marBottom w:val="0"/>
      <w:divBdr>
        <w:top w:val="none" w:sz="0" w:space="0" w:color="auto"/>
        <w:left w:val="none" w:sz="0" w:space="0" w:color="auto"/>
        <w:bottom w:val="none" w:sz="0" w:space="0" w:color="auto"/>
        <w:right w:val="none" w:sz="0" w:space="0" w:color="auto"/>
      </w:divBdr>
    </w:div>
    <w:div w:id="1658336165">
      <w:bodyDiv w:val="1"/>
      <w:marLeft w:val="0"/>
      <w:marRight w:val="0"/>
      <w:marTop w:val="0"/>
      <w:marBottom w:val="0"/>
      <w:divBdr>
        <w:top w:val="none" w:sz="0" w:space="0" w:color="auto"/>
        <w:left w:val="none" w:sz="0" w:space="0" w:color="auto"/>
        <w:bottom w:val="none" w:sz="0" w:space="0" w:color="auto"/>
        <w:right w:val="none" w:sz="0" w:space="0" w:color="auto"/>
      </w:divBdr>
    </w:div>
    <w:div w:id="1659117925">
      <w:bodyDiv w:val="1"/>
      <w:marLeft w:val="0"/>
      <w:marRight w:val="0"/>
      <w:marTop w:val="0"/>
      <w:marBottom w:val="0"/>
      <w:divBdr>
        <w:top w:val="none" w:sz="0" w:space="0" w:color="auto"/>
        <w:left w:val="none" w:sz="0" w:space="0" w:color="auto"/>
        <w:bottom w:val="none" w:sz="0" w:space="0" w:color="auto"/>
        <w:right w:val="none" w:sz="0" w:space="0" w:color="auto"/>
      </w:divBdr>
    </w:div>
    <w:div w:id="1659264373">
      <w:bodyDiv w:val="1"/>
      <w:marLeft w:val="0"/>
      <w:marRight w:val="0"/>
      <w:marTop w:val="0"/>
      <w:marBottom w:val="0"/>
      <w:divBdr>
        <w:top w:val="none" w:sz="0" w:space="0" w:color="auto"/>
        <w:left w:val="none" w:sz="0" w:space="0" w:color="auto"/>
        <w:bottom w:val="none" w:sz="0" w:space="0" w:color="auto"/>
        <w:right w:val="none" w:sz="0" w:space="0" w:color="auto"/>
      </w:divBdr>
    </w:div>
    <w:div w:id="1659730743">
      <w:bodyDiv w:val="1"/>
      <w:marLeft w:val="0"/>
      <w:marRight w:val="0"/>
      <w:marTop w:val="0"/>
      <w:marBottom w:val="0"/>
      <w:divBdr>
        <w:top w:val="none" w:sz="0" w:space="0" w:color="auto"/>
        <w:left w:val="none" w:sz="0" w:space="0" w:color="auto"/>
        <w:bottom w:val="none" w:sz="0" w:space="0" w:color="auto"/>
        <w:right w:val="none" w:sz="0" w:space="0" w:color="auto"/>
      </w:divBdr>
    </w:div>
    <w:div w:id="1660041439">
      <w:bodyDiv w:val="1"/>
      <w:marLeft w:val="0"/>
      <w:marRight w:val="0"/>
      <w:marTop w:val="0"/>
      <w:marBottom w:val="0"/>
      <w:divBdr>
        <w:top w:val="none" w:sz="0" w:space="0" w:color="auto"/>
        <w:left w:val="none" w:sz="0" w:space="0" w:color="auto"/>
        <w:bottom w:val="none" w:sz="0" w:space="0" w:color="auto"/>
        <w:right w:val="none" w:sz="0" w:space="0" w:color="auto"/>
      </w:divBdr>
    </w:div>
    <w:div w:id="1660306555">
      <w:bodyDiv w:val="1"/>
      <w:marLeft w:val="0"/>
      <w:marRight w:val="0"/>
      <w:marTop w:val="0"/>
      <w:marBottom w:val="0"/>
      <w:divBdr>
        <w:top w:val="none" w:sz="0" w:space="0" w:color="auto"/>
        <w:left w:val="none" w:sz="0" w:space="0" w:color="auto"/>
        <w:bottom w:val="none" w:sz="0" w:space="0" w:color="auto"/>
        <w:right w:val="none" w:sz="0" w:space="0" w:color="auto"/>
      </w:divBdr>
    </w:div>
    <w:div w:id="1660310667">
      <w:bodyDiv w:val="1"/>
      <w:marLeft w:val="0"/>
      <w:marRight w:val="0"/>
      <w:marTop w:val="0"/>
      <w:marBottom w:val="0"/>
      <w:divBdr>
        <w:top w:val="none" w:sz="0" w:space="0" w:color="auto"/>
        <w:left w:val="none" w:sz="0" w:space="0" w:color="auto"/>
        <w:bottom w:val="none" w:sz="0" w:space="0" w:color="auto"/>
        <w:right w:val="none" w:sz="0" w:space="0" w:color="auto"/>
      </w:divBdr>
    </w:div>
    <w:div w:id="1660571952">
      <w:bodyDiv w:val="1"/>
      <w:marLeft w:val="0"/>
      <w:marRight w:val="0"/>
      <w:marTop w:val="0"/>
      <w:marBottom w:val="0"/>
      <w:divBdr>
        <w:top w:val="none" w:sz="0" w:space="0" w:color="auto"/>
        <w:left w:val="none" w:sz="0" w:space="0" w:color="auto"/>
        <w:bottom w:val="none" w:sz="0" w:space="0" w:color="auto"/>
        <w:right w:val="none" w:sz="0" w:space="0" w:color="auto"/>
      </w:divBdr>
    </w:div>
    <w:div w:id="1661080334">
      <w:bodyDiv w:val="1"/>
      <w:marLeft w:val="0"/>
      <w:marRight w:val="0"/>
      <w:marTop w:val="0"/>
      <w:marBottom w:val="0"/>
      <w:divBdr>
        <w:top w:val="none" w:sz="0" w:space="0" w:color="auto"/>
        <w:left w:val="none" w:sz="0" w:space="0" w:color="auto"/>
        <w:bottom w:val="none" w:sz="0" w:space="0" w:color="auto"/>
        <w:right w:val="none" w:sz="0" w:space="0" w:color="auto"/>
      </w:divBdr>
    </w:div>
    <w:div w:id="1661226342">
      <w:bodyDiv w:val="1"/>
      <w:marLeft w:val="0"/>
      <w:marRight w:val="0"/>
      <w:marTop w:val="0"/>
      <w:marBottom w:val="0"/>
      <w:divBdr>
        <w:top w:val="none" w:sz="0" w:space="0" w:color="auto"/>
        <w:left w:val="none" w:sz="0" w:space="0" w:color="auto"/>
        <w:bottom w:val="none" w:sz="0" w:space="0" w:color="auto"/>
        <w:right w:val="none" w:sz="0" w:space="0" w:color="auto"/>
      </w:divBdr>
    </w:div>
    <w:div w:id="1661275090">
      <w:bodyDiv w:val="1"/>
      <w:marLeft w:val="0"/>
      <w:marRight w:val="0"/>
      <w:marTop w:val="0"/>
      <w:marBottom w:val="0"/>
      <w:divBdr>
        <w:top w:val="none" w:sz="0" w:space="0" w:color="auto"/>
        <w:left w:val="none" w:sz="0" w:space="0" w:color="auto"/>
        <w:bottom w:val="none" w:sz="0" w:space="0" w:color="auto"/>
        <w:right w:val="none" w:sz="0" w:space="0" w:color="auto"/>
      </w:divBdr>
    </w:div>
    <w:div w:id="1661420377">
      <w:bodyDiv w:val="1"/>
      <w:marLeft w:val="0"/>
      <w:marRight w:val="0"/>
      <w:marTop w:val="0"/>
      <w:marBottom w:val="0"/>
      <w:divBdr>
        <w:top w:val="none" w:sz="0" w:space="0" w:color="auto"/>
        <w:left w:val="none" w:sz="0" w:space="0" w:color="auto"/>
        <w:bottom w:val="none" w:sz="0" w:space="0" w:color="auto"/>
        <w:right w:val="none" w:sz="0" w:space="0" w:color="auto"/>
      </w:divBdr>
    </w:div>
    <w:div w:id="1661538588">
      <w:bodyDiv w:val="1"/>
      <w:marLeft w:val="0"/>
      <w:marRight w:val="0"/>
      <w:marTop w:val="0"/>
      <w:marBottom w:val="0"/>
      <w:divBdr>
        <w:top w:val="none" w:sz="0" w:space="0" w:color="auto"/>
        <w:left w:val="none" w:sz="0" w:space="0" w:color="auto"/>
        <w:bottom w:val="none" w:sz="0" w:space="0" w:color="auto"/>
        <w:right w:val="none" w:sz="0" w:space="0" w:color="auto"/>
      </w:divBdr>
    </w:div>
    <w:div w:id="1661806639">
      <w:bodyDiv w:val="1"/>
      <w:marLeft w:val="0"/>
      <w:marRight w:val="0"/>
      <w:marTop w:val="0"/>
      <w:marBottom w:val="0"/>
      <w:divBdr>
        <w:top w:val="none" w:sz="0" w:space="0" w:color="auto"/>
        <w:left w:val="none" w:sz="0" w:space="0" w:color="auto"/>
        <w:bottom w:val="none" w:sz="0" w:space="0" w:color="auto"/>
        <w:right w:val="none" w:sz="0" w:space="0" w:color="auto"/>
      </w:divBdr>
    </w:div>
    <w:div w:id="1661813852">
      <w:bodyDiv w:val="1"/>
      <w:marLeft w:val="0"/>
      <w:marRight w:val="0"/>
      <w:marTop w:val="0"/>
      <w:marBottom w:val="0"/>
      <w:divBdr>
        <w:top w:val="none" w:sz="0" w:space="0" w:color="auto"/>
        <w:left w:val="none" w:sz="0" w:space="0" w:color="auto"/>
        <w:bottom w:val="none" w:sz="0" w:space="0" w:color="auto"/>
        <w:right w:val="none" w:sz="0" w:space="0" w:color="auto"/>
      </w:divBdr>
    </w:div>
    <w:div w:id="1661958900">
      <w:bodyDiv w:val="1"/>
      <w:marLeft w:val="0"/>
      <w:marRight w:val="0"/>
      <w:marTop w:val="0"/>
      <w:marBottom w:val="0"/>
      <w:divBdr>
        <w:top w:val="none" w:sz="0" w:space="0" w:color="auto"/>
        <w:left w:val="none" w:sz="0" w:space="0" w:color="auto"/>
        <w:bottom w:val="none" w:sz="0" w:space="0" w:color="auto"/>
        <w:right w:val="none" w:sz="0" w:space="0" w:color="auto"/>
      </w:divBdr>
    </w:div>
    <w:div w:id="1662008290">
      <w:bodyDiv w:val="1"/>
      <w:marLeft w:val="0"/>
      <w:marRight w:val="0"/>
      <w:marTop w:val="0"/>
      <w:marBottom w:val="0"/>
      <w:divBdr>
        <w:top w:val="none" w:sz="0" w:space="0" w:color="auto"/>
        <w:left w:val="none" w:sz="0" w:space="0" w:color="auto"/>
        <w:bottom w:val="none" w:sz="0" w:space="0" w:color="auto"/>
        <w:right w:val="none" w:sz="0" w:space="0" w:color="auto"/>
      </w:divBdr>
    </w:div>
    <w:div w:id="1662348575">
      <w:bodyDiv w:val="1"/>
      <w:marLeft w:val="0"/>
      <w:marRight w:val="0"/>
      <w:marTop w:val="0"/>
      <w:marBottom w:val="0"/>
      <w:divBdr>
        <w:top w:val="none" w:sz="0" w:space="0" w:color="auto"/>
        <w:left w:val="none" w:sz="0" w:space="0" w:color="auto"/>
        <w:bottom w:val="none" w:sz="0" w:space="0" w:color="auto"/>
        <w:right w:val="none" w:sz="0" w:space="0" w:color="auto"/>
      </w:divBdr>
    </w:div>
    <w:div w:id="1662810542">
      <w:bodyDiv w:val="1"/>
      <w:marLeft w:val="0"/>
      <w:marRight w:val="0"/>
      <w:marTop w:val="0"/>
      <w:marBottom w:val="0"/>
      <w:divBdr>
        <w:top w:val="none" w:sz="0" w:space="0" w:color="auto"/>
        <w:left w:val="none" w:sz="0" w:space="0" w:color="auto"/>
        <w:bottom w:val="none" w:sz="0" w:space="0" w:color="auto"/>
        <w:right w:val="none" w:sz="0" w:space="0" w:color="auto"/>
      </w:divBdr>
    </w:div>
    <w:div w:id="1663385848">
      <w:bodyDiv w:val="1"/>
      <w:marLeft w:val="0"/>
      <w:marRight w:val="0"/>
      <w:marTop w:val="0"/>
      <w:marBottom w:val="0"/>
      <w:divBdr>
        <w:top w:val="none" w:sz="0" w:space="0" w:color="auto"/>
        <w:left w:val="none" w:sz="0" w:space="0" w:color="auto"/>
        <w:bottom w:val="none" w:sz="0" w:space="0" w:color="auto"/>
        <w:right w:val="none" w:sz="0" w:space="0" w:color="auto"/>
      </w:divBdr>
    </w:div>
    <w:div w:id="1663388011">
      <w:bodyDiv w:val="1"/>
      <w:marLeft w:val="0"/>
      <w:marRight w:val="0"/>
      <w:marTop w:val="0"/>
      <w:marBottom w:val="0"/>
      <w:divBdr>
        <w:top w:val="none" w:sz="0" w:space="0" w:color="auto"/>
        <w:left w:val="none" w:sz="0" w:space="0" w:color="auto"/>
        <w:bottom w:val="none" w:sz="0" w:space="0" w:color="auto"/>
        <w:right w:val="none" w:sz="0" w:space="0" w:color="auto"/>
      </w:divBdr>
    </w:div>
    <w:div w:id="1663462658">
      <w:bodyDiv w:val="1"/>
      <w:marLeft w:val="0"/>
      <w:marRight w:val="0"/>
      <w:marTop w:val="0"/>
      <w:marBottom w:val="0"/>
      <w:divBdr>
        <w:top w:val="none" w:sz="0" w:space="0" w:color="auto"/>
        <w:left w:val="none" w:sz="0" w:space="0" w:color="auto"/>
        <w:bottom w:val="none" w:sz="0" w:space="0" w:color="auto"/>
        <w:right w:val="none" w:sz="0" w:space="0" w:color="auto"/>
      </w:divBdr>
    </w:div>
    <w:div w:id="1663583050">
      <w:bodyDiv w:val="1"/>
      <w:marLeft w:val="0"/>
      <w:marRight w:val="0"/>
      <w:marTop w:val="0"/>
      <w:marBottom w:val="0"/>
      <w:divBdr>
        <w:top w:val="none" w:sz="0" w:space="0" w:color="auto"/>
        <w:left w:val="none" w:sz="0" w:space="0" w:color="auto"/>
        <w:bottom w:val="none" w:sz="0" w:space="0" w:color="auto"/>
        <w:right w:val="none" w:sz="0" w:space="0" w:color="auto"/>
      </w:divBdr>
    </w:div>
    <w:div w:id="1663969773">
      <w:bodyDiv w:val="1"/>
      <w:marLeft w:val="0"/>
      <w:marRight w:val="0"/>
      <w:marTop w:val="0"/>
      <w:marBottom w:val="0"/>
      <w:divBdr>
        <w:top w:val="none" w:sz="0" w:space="0" w:color="auto"/>
        <w:left w:val="none" w:sz="0" w:space="0" w:color="auto"/>
        <w:bottom w:val="none" w:sz="0" w:space="0" w:color="auto"/>
        <w:right w:val="none" w:sz="0" w:space="0" w:color="auto"/>
      </w:divBdr>
    </w:div>
    <w:div w:id="1664433462">
      <w:bodyDiv w:val="1"/>
      <w:marLeft w:val="0"/>
      <w:marRight w:val="0"/>
      <w:marTop w:val="0"/>
      <w:marBottom w:val="0"/>
      <w:divBdr>
        <w:top w:val="none" w:sz="0" w:space="0" w:color="auto"/>
        <w:left w:val="none" w:sz="0" w:space="0" w:color="auto"/>
        <w:bottom w:val="none" w:sz="0" w:space="0" w:color="auto"/>
        <w:right w:val="none" w:sz="0" w:space="0" w:color="auto"/>
      </w:divBdr>
    </w:div>
    <w:div w:id="1664553559">
      <w:bodyDiv w:val="1"/>
      <w:marLeft w:val="0"/>
      <w:marRight w:val="0"/>
      <w:marTop w:val="0"/>
      <w:marBottom w:val="0"/>
      <w:divBdr>
        <w:top w:val="none" w:sz="0" w:space="0" w:color="auto"/>
        <w:left w:val="none" w:sz="0" w:space="0" w:color="auto"/>
        <w:bottom w:val="none" w:sz="0" w:space="0" w:color="auto"/>
        <w:right w:val="none" w:sz="0" w:space="0" w:color="auto"/>
      </w:divBdr>
    </w:div>
    <w:div w:id="1664704128">
      <w:bodyDiv w:val="1"/>
      <w:marLeft w:val="0"/>
      <w:marRight w:val="0"/>
      <w:marTop w:val="0"/>
      <w:marBottom w:val="0"/>
      <w:divBdr>
        <w:top w:val="none" w:sz="0" w:space="0" w:color="auto"/>
        <w:left w:val="none" w:sz="0" w:space="0" w:color="auto"/>
        <w:bottom w:val="none" w:sz="0" w:space="0" w:color="auto"/>
        <w:right w:val="none" w:sz="0" w:space="0" w:color="auto"/>
      </w:divBdr>
    </w:div>
    <w:div w:id="1665083109">
      <w:bodyDiv w:val="1"/>
      <w:marLeft w:val="0"/>
      <w:marRight w:val="0"/>
      <w:marTop w:val="0"/>
      <w:marBottom w:val="0"/>
      <w:divBdr>
        <w:top w:val="none" w:sz="0" w:space="0" w:color="auto"/>
        <w:left w:val="none" w:sz="0" w:space="0" w:color="auto"/>
        <w:bottom w:val="none" w:sz="0" w:space="0" w:color="auto"/>
        <w:right w:val="none" w:sz="0" w:space="0" w:color="auto"/>
      </w:divBdr>
    </w:div>
    <w:div w:id="1665158961">
      <w:bodyDiv w:val="1"/>
      <w:marLeft w:val="0"/>
      <w:marRight w:val="0"/>
      <w:marTop w:val="0"/>
      <w:marBottom w:val="0"/>
      <w:divBdr>
        <w:top w:val="none" w:sz="0" w:space="0" w:color="auto"/>
        <w:left w:val="none" w:sz="0" w:space="0" w:color="auto"/>
        <w:bottom w:val="none" w:sz="0" w:space="0" w:color="auto"/>
        <w:right w:val="none" w:sz="0" w:space="0" w:color="auto"/>
      </w:divBdr>
    </w:div>
    <w:div w:id="1665159302">
      <w:bodyDiv w:val="1"/>
      <w:marLeft w:val="0"/>
      <w:marRight w:val="0"/>
      <w:marTop w:val="0"/>
      <w:marBottom w:val="0"/>
      <w:divBdr>
        <w:top w:val="none" w:sz="0" w:space="0" w:color="auto"/>
        <w:left w:val="none" w:sz="0" w:space="0" w:color="auto"/>
        <w:bottom w:val="none" w:sz="0" w:space="0" w:color="auto"/>
        <w:right w:val="none" w:sz="0" w:space="0" w:color="auto"/>
      </w:divBdr>
    </w:div>
    <w:div w:id="1665350677">
      <w:bodyDiv w:val="1"/>
      <w:marLeft w:val="0"/>
      <w:marRight w:val="0"/>
      <w:marTop w:val="0"/>
      <w:marBottom w:val="0"/>
      <w:divBdr>
        <w:top w:val="none" w:sz="0" w:space="0" w:color="auto"/>
        <w:left w:val="none" w:sz="0" w:space="0" w:color="auto"/>
        <w:bottom w:val="none" w:sz="0" w:space="0" w:color="auto"/>
        <w:right w:val="none" w:sz="0" w:space="0" w:color="auto"/>
      </w:divBdr>
    </w:div>
    <w:div w:id="1665355597">
      <w:bodyDiv w:val="1"/>
      <w:marLeft w:val="0"/>
      <w:marRight w:val="0"/>
      <w:marTop w:val="0"/>
      <w:marBottom w:val="0"/>
      <w:divBdr>
        <w:top w:val="none" w:sz="0" w:space="0" w:color="auto"/>
        <w:left w:val="none" w:sz="0" w:space="0" w:color="auto"/>
        <w:bottom w:val="none" w:sz="0" w:space="0" w:color="auto"/>
        <w:right w:val="none" w:sz="0" w:space="0" w:color="auto"/>
      </w:divBdr>
    </w:div>
    <w:div w:id="1665625292">
      <w:bodyDiv w:val="1"/>
      <w:marLeft w:val="0"/>
      <w:marRight w:val="0"/>
      <w:marTop w:val="0"/>
      <w:marBottom w:val="0"/>
      <w:divBdr>
        <w:top w:val="none" w:sz="0" w:space="0" w:color="auto"/>
        <w:left w:val="none" w:sz="0" w:space="0" w:color="auto"/>
        <w:bottom w:val="none" w:sz="0" w:space="0" w:color="auto"/>
        <w:right w:val="none" w:sz="0" w:space="0" w:color="auto"/>
      </w:divBdr>
    </w:div>
    <w:div w:id="1666204244">
      <w:bodyDiv w:val="1"/>
      <w:marLeft w:val="0"/>
      <w:marRight w:val="0"/>
      <w:marTop w:val="0"/>
      <w:marBottom w:val="0"/>
      <w:divBdr>
        <w:top w:val="none" w:sz="0" w:space="0" w:color="auto"/>
        <w:left w:val="none" w:sz="0" w:space="0" w:color="auto"/>
        <w:bottom w:val="none" w:sz="0" w:space="0" w:color="auto"/>
        <w:right w:val="none" w:sz="0" w:space="0" w:color="auto"/>
      </w:divBdr>
    </w:div>
    <w:div w:id="1666741190">
      <w:bodyDiv w:val="1"/>
      <w:marLeft w:val="0"/>
      <w:marRight w:val="0"/>
      <w:marTop w:val="0"/>
      <w:marBottom w:val="0"/>
      <w:divBdr>
        <w:top w:val="none" w:sz="0" w:space="0" w:color="auto"/>
        <w:left w:val="none" w:sz="0" w:space="0" w:color="auto"/>
        <w:bottom w:val="none" w:sz="0" w:space="0" w:color="auto"/>
        <w:right w:val="none" w:sz="0" w:space="0" w:color="auto"/>
      </w:divBdr>
    </w:div>
    <w:div w:id="1666858175">
      <w:bodyDiv w:val="1"/>
      <w:marLeft w:val="0"/>
      <w:marRight w:val="0"/>
      <w:marTop w:val="0"/>
      <w:marBottom w:val="0"/>
      <w:divBdr>
        <w:top w:val="none" w:sz="0" w:space="0" w:color="auto"/>
        <w:left w:val="none" w:sz="0" w:space="0" w:color="auto"/>
        <w:bottom w:val="none" w:sz="0" w:space="0" w:color="auto"/>
        <w:right w:val="none" w:sz="0" w:space="0" w:color="auto"/>
      </w:divBdr>
    </w:div>
    <w:div w:id="1666976917">
      <w:bodyDiv w:val="1"/>
      <w:marLeft w:val="0"/>
      <w:marRight w:val="0"/>
      <w:marTop w:val="0"/>
      <w:marBottom w:val="0"/>
      <w:divBdr>
        <w:top w:val="none" w:sz="0" w:space="0" w:color="auto"/>
        <w:left w:val="none" w:sz="0" w:space="0" w:color="auto"/>
        <w:bottom w:val="none" w:sz="0" w:space="0" w:color="auto"/>
        <w:right w:val="none" w:sz="0" w:space="0" w:color="auto"/>
      </w:divBdr>
    </w:div>
    <w:div w:id="1667174565">
      <w:bodyDiv w:val="1"/>
      <w:marLeft w:val="0"/>
      <w:marRight w:val="0"/>
      <w:marTop w:val="0"/>
      <w:marBottom w:val="0"/>
      <w:divBdr>
        <w:top w:val="none" w:sz="0" w:space="0" w:color="auto"/>
        <w:left w:val="none" w:sz="0" w:space="0" w:color="auto"/>
        <w:bottom w:val="none" w:sz="0" w:space="0" w:color="auto"/>
        <w:right w:val="none" w:sz="0" w:space="0" w:color="auto"/>
      </w:divBdr>
    </w:div>
    <w:div w:id="1667200973">
      <w:bodyDiv w:val="1"/>
      <w:marLeft w:val="0"/>
      <w:marRight w:val="0"/>
      <w:marTop w:val="0"/>
      <w:marBottom w:val="0"/>
      <w:divBdr>
        <w:top w:val="none" w:sz="0" w:space="0" w:color="auto"/>
        <w:left w:val="none" w:sz="0" w:space="0" w:color="auto"/>
        <w:bottom w:val="none" w:sz="0" w:space="0" w:color="auto"/>
        <w:right w:val="none" w:sz="0" w:space="0" w:color="auto"/>
      </w:divBdr>
    </w:div>
    <w:div w:id="1667633545">
      <w:bodyDiv w:val="1"/>
      <w:marLeft w:val="0"/>
      <w:marRight w:val="0"/>
      <w:marTop w:val="0"/>
      <w:marBottom w:val="0"/>
      <w:divBdr>
        <w:top w:val="none" w:sz="0" w:space="0" w:color="auto"/>
        <w:left w:val="none" w:sz="0" w:space="0" w:color="auto"/>
        <w:bottom w:val="none" w:sz="0" w:space="0" w:color="auto"/>
        <w:right w:val="none" w:sz="0" w:space="0" w:color="auto"/>
      </w:divBdr>
    </w:div>
    <w:div w:id="1668241661">
      <w:bodyDiv w:val="1"/>
      <w:marLeft w:val="0"/>
      <w:marRight w:val="0"/>
      <w:marTop w:val="0"/>
      <w:marBottom w:val="0"/>
      <w:divBdr>
        <w:top w:val="none" w:sz="0" w:space="0" w:color="auto"/>
        <w:left w:val="none" w:sz="0" w:space="0" w:color="auto"/>
        <w:bottom w:val="none" w:sz="0" w:space="0" w:color="auto"/>
        <w:right w:val="none" w:sz="0" w:space="0" w:color="auto"/>
      </w:divBdr>
    </w:div>
    <w:div w:id="1668317092">
      <w:bodyDiv w:val="1"/>
      <w:marLeft w:val="0"/>
      <w:marRight w:val="0"/>
      <w:marTop w:val="0"/>
      <w:marBottom w:val="0"/>
      <w:divBdr>
        <w:top w:val="none" w:sz="0" w:space="0" w:color="auto"/>
        <w:left w:val="none" w:sz="0" w:space="0" w:color="auto"/>
        <w:bottom w:val="none" w:sz="0" w:space="0" w:color="auto"/>
        <w:right w:val="none" w:sz="0" w:space="0" w:color="auto"/>
      </w:divBdr>
    </w:div>
    <w:div w:id="1668970823">
      <w:bodyDiv w:val="1"/>
      <w:marLeft w:val="0"/>
      <w:marRight w:val="0"/>
      <w:marTop w:val="0"/>
      <w:marBottom w:val="0"/>
      <w:divBdr>
        <w:top w:val="none" w:sz="0" w:space="0" w:color="auto"/>
        <w:left w:val="none" w:sz="0" w:space="0" w:color="auto"/>
        <w:bottom w:val="none" w:sz="0" w:space="0" w:color="auto"/>
        <w:right w:val="none" w:sz="0" w:space="0" w:color="auto"/>
      </w:divBdr>
    </w:div>
    <w:div w:id="1669210877">
      <w:bodyDiv w:val="1"/>
      <w:marLeft w:val="0"/>
      <w:marRight w:val="0"/>
      <w:marTop w:val="0"/>
      <w:marBottom w:val="0"/>
      <w:divBdr>
        <w:top w:val="none" w:sz="0" w:space="0" w:color="auto"/>
        <w:left w:val="none" w:sz="0" w:space="0" w:color="auto"/>
        <w:bottom w:val="none" w:sz="0" w:space="0" w:color="auto"/>
        <w:right w:val="none" w:sz="0" w:space="0" w:color="auto"/>
      </w:divBdr>
    </w:div>
    <w:div w:id="1669212621">
      <w:bodyDiv w:val="1"/>
      <w:marLeft w:val="0"/>
      <w:marRight w:val="0"/>
      <w:marTop w:val="0"/>
      <w:marBottom w:val="0"/>
      <w:divBdr>
        <w:top w:val="none" w:sz="0" w:space="0" w:color="auto"/>
        <w:left w:val="none" w:sz="0" w:space="0" w:color="auto"/>
        <w:bottom w:val="none" w:sz="0" w:space="0" w:color="auto"/>
        <w:right w:val="none" w:sz="0" w:space="0" w:color="auto"/>
      </w:divBdr>
    </w:div>
    <w:div w:id="1669215250">
      <w:bodyDiv w:val="1"/>
      <w:marLeft w:val="0"/>
      <w:marRight w:val="0"/>
      <w:marTop w:val="0"/>
      <w:marBottom w:val="0"/>
      <w:divBdr>
        <w:top w:val="none" w:sz="0" w:space="0" w:color="auto"/>
        <w:left w:val="none" w:sz="0" w:space="0" w:color="auto"/>
        <w:bottom w:val="none" w:sz="0" w:space="0" w:color="auto"/>
        <w:right w:val="none" w:sz="0" w:space="0" w:color="auto"/>
      </w:divBdr>
    </w:div>
    <w:div w:id="1669357944">
      <w:bodyDiv w:val="1"/>
      <w:marLeft w:val="0"/>
      <w:marRight w:val="0"/>
      <w:marTop w:val="0"/>
      <w:marBottom w:val="0"/>
      <w:divBdr>
        <w:top w:val="none" w:sz="0" w:space="0" w:color="auto"/>
        <w:left w:val="none" w:sz="0" w:space="0" w:color="auto"/>
        <w:bottom w:val="none" w:sz="0" w:space="0" w:color="auto"/>
        <w:right w:val="none" w:sz="0" w:space="0" w:color="auto"/>
      </w:divBdr>
    </w:div>
    <w:div w:id="1669553110">
      <w:bodyDiv w:val="1"/>
      <w:marLeft w:val="0"/>
      <w:marRight w:val="0"/>
      <w:marTop w:val="0"/>
      <w:marBottom w:val="0"/>
      <w:divBdr>
        <w:top w:val="none" w:sz="0" w:space="0" w:color="auto"/>
        <w:left w:val="none" w:sz="0" w:space="0" w:color="auto"/>
        <w:bottom w:val="none" w:sz="0" w:space="0" w:color="auto"/>
        <w:right w:val="none" w:sz="0" w:space="0" w:color="auto"/>
      </w:divBdr>
    </w:div>
    <w:div w:id="1670135055">
      <w:bodyDiv w:val="1"/>
      <w:marLeft w:val="0"/>
      <w:marRight w:val="0"/>
      <w:marTop w:val="0"/>
      <w:marBottom w:val="0"/>
      <w:divBdr>
        <w:top w:val="none" w:sz="0" w:space="0" w:color="auto"/>
        <w:left w:val="none" w:sz="0" w:space="0" w:color="auto"/>
        <w:bottom w:val="none" w:sz="0" w:space="0" w:color="auto"/>
        <w:right w:val="none" w:sz="0" w:space="0" w:color="auto"/>
      </w:divBdr>
    </w:div>
    <w:div w:id="1670521586">
      <w:bodyDiv w:val="1"/>
      <w:marLeft w:val="0"/>
      <w:marRight w:val="0"/>
      <w:marTop w:val="0"/>
      <w:marBottom w:val="0"/>
      <w:divBdr>
        <w:top w:val="none" w:sz="0" w:space="0" w:color="auto"/>
        <w:left w:val="none" w:sz="0" w:space="0" w:color="auto"/>
        <w:bottom w:val="none" w:sz="0" w:space="0" w:color="auto"/>
        <w:right w:val="none" w:sz="0" w:space="0" w:color="auto"/>
      </w:divBdr>
    </w:div>
    <w:div w:id="1670594901">
      <w:bodyDiv w:val="1"/>
      <w:marLeft w:val="0"/>
      <w:marRight w:val="0"/>
      <w:marTop w:val="0"/>
      <w:marBottom w:val="0"/>
      <w:divBdr>
        <w:top w:val="none" w:sz="0" w:space="0" w:color="auto"/>
        <w:left w:val="none" w:sz="0" w:space="0" w:color="auto"/>
        <w:bottom w:val="none" w:sz="0" w:space="0" w:color="auto"/>
        <w:right w:val="none" w:sz="0" w:space="0" w:color="auto"/>
      </w:divBdr>
    </w:div>
    <w:div w:id="1670987940">
      <w:bodyDiv w:val="1"/>
      <w:marLeft w:val="0"/>
      <w:marRight w:val="0"/>
      <w:marTop w:val="0"/>
      <w:marBottom w:val="0"/>
      <w:divBdr>
        <w:top w:val="none" w:sz="0" w:space="0" w:color="auto"/>
        <w:left w:val="none" w:sz="0" w:space="0" w:color="auto"/>
        <w:bottom w:val="none" w:sz="0" w:space="0" w:color="auto"/>
        <w:right w:val="none" w:sz="0" w:space="0" w:color="auto"/>
      </w:divBdr>
    </w:div>
    <w:div w:id="1671255055">
      <w:bodyDiv w:val="1"/>
      <w:marLeft w:val="0"/>
      <w:marRight w:val="0"/>
      <w:marTop w:val="0"/>
      <w:marBottom w:val="0"/>
      <w:divBdr>
        <w:top w:val="none" w:sz="0" w:space="0" w:color="auto"/>
        <w:left w:val="none" w:sz="0" w:space="0" w:color="auto"/>
        <w:bottom w:val="none" w:sz="0" w:space="0" w:color="auto"/>
        <w:right w:val="none" w:sz="0" w:space="0" w:color="auto"/>
      </w:divBdr>
    </w:div>
    <w:div w:id="1671327090">
      <w:bodyDiv w:val="1"/>
      <w:marLeft w:val="0"/>
      <w:marRight w:val="0"/>
      <w:marTop w:val="0"/>
      <w:marBottom w:val="0"/>
      <w:divBdr>
        <w:top w:val="none" w:sz="0" w:space="0" w:color="auto"/>
        <w:left w:val="none" w:sz="0" w:space="0" w:color="auto"/>
        <w:bottom w:val="none" w:sz="0" w:space="0" w:color="auto"/>
        <w:right w:val="none" w:sz="0" w:space="0" w:color="auto"/>
      </w:divBdr>
    </w:div>
    <w:div w:id="1671328722">
      <w:bodyDiv w:val="1"/>
      <w:marLeft w:val="0"/>
      <w:marRight w:val="0"/>
      <w:marTop w:val="0"/>
      <w:marBottom w:val="0"/>
      <w:divBdr>
        <w:top w:val="none" w:sz="0" w:space="0" w:color="auto"/>
        <w:left w:val="none" w:sz="0" w:space="0" w:color="auto"/>
        <w:bottom w:val="none" w:sz="0" w:space="0" w:color="auto"/>
        <w:right w:val="none" w:sz="0" w:space="0" w:color="auto"/>
      </w:divBdr>
    </w:div>
    <w:div w:id="1671444228">
      <w:bodyDiv w:val="1"/>
      <w:marLeft w:val="0"/>
      <w:marRight w:val="0"/>
      <w:marTop w:val="0"/>
      <w:marBottom w:val="0"/>
      <w:divBdr>
        <w:top w:val="none" w:sz="0" w:space="0" w:color="auto"/>
        <w:left w:val="none" w:sz="0" w:space="0" w:color="auto"/>
        <w:bottom w:val="none" w:sz="0" w:space="0" w:color="auto"/>
        <w:right w:val="none" w:sz="0" w:space="0" w:color="auto"/>
      </w:divBdr>
    </w:div>
    <w:div w:id="1671525768">
      <w:bodyDiv w:val="1"/>
      <w:marLeft w:val="0"/>
      <w:marRight w:val="0"/>
      <w:marTop w:val="0"/>
      <w:marBottom w:val="0"/>
      <w:divBdr>
        <w:top w:val="none" w:sz="0" w:space="0" w:color="auto"/>
        <w:left w:val="none" w:sz="0" w:space="0" w:color="auto"/>
        <w:bottom w:val="none" w:sz="0" w:space="0" w:color="auto"/>
        <w:right w:val="none" w:sz="0" w:space="0" w:color="auto"/>
      </w:divBdr>
    </w:div>
    <w:div w:id="1671985642">
      <w:bodyDiv w:val="1"/>
      <w:marLeft w:val="0"/>
      <w:marRight w:val="0"/>
      <w:marTop w:val="0"/>
      <w:marBottom w:val="0"/>
      <w:divBdr>
        <w:top w:val="none" w:sz="0" w:space="0" w:color="auto"/>
        <w:left w:val="none" w:sz="0" w:space="0" w:color="auto"/>
        <w:bottom w:val="none" w:sz="0" w:space="0" w:color="auto"/>
        <w:right w:val="none" w:sz="0" w:space="0" w:color="auto"/>
      </w:divBdr>
    </w:div>
    <w:div w:id="1672641675">
      <w:bodyDiv w:val="1"/>
      <w:marLeft w:val="0"/>
      <w:marRight w:val="0"/>
      <w:marTop w:val="0"/>
      <w:marBottom w:val="0"/>
      <w:divBdr>
        <w:top w:val="none" w:sz="0" w:space="0" w:color="auto"/>
        <w:left w:val="none" w:sz="0" w:space="0" w:color="auto"/>
        <w:bottom w:val="none" w:sz="0" w:space="0" w:color="auto"/>
        <w:right w:val="none" w:sz="0" w:space="0" w:color="auto"/>
      </w:divBdr>
    </w:div>
    <w:div w:id="1672827309">
      <w:bodyDiv w:val="1"/>
      <w:marLeft w:val="0"/>
      <w:marRight w:val="0"/>
      <w:marTop w:val="0"/>
      <w:marBottom w:val="0"/>
      <w:divBdr>
        <w:top w:val="none" w:sz="0" w:space="0" w:color="auto"/>
        <w:left w:val="none" w:sz="0" w:space="0" w:color="auto"/>
        <w:bottom w:val="none" w:sz="0" w:space="0" w:color="auto"/>
        <w:right w:val="none" w:sz="0" w:space="0" w:color="auto"/>
      </w:divBdr>
    </w:div>
    <w:div w:id="1672951588">
      <w:bodyDiv w:val="1"/>
      <w:marLeft w:val="0"/>
      <w:marRight w:val="0"/>
      <w:marTop w:val="0"/>
      <w:marBottom w:val="0"/>
      <w:divBdr>
        <w:top w:val="none" w:sz="0" w:space="0" w:color="auto"/>
        <w:left w:val="none" w:sz="0" w:space="0" w:color="auto"/>
        <w:bottom w:val="none" w:sz="0" w:space="0" w:color="auto"/>
        <w:right w:val="none" w:sz="0" w:space="0" w:color="auto"/>
      </w:divBdr>
    </w:div>
    <w:div w:id="1673099647">
      <w:bodyDiv w:val="1"/>
      <w:marLeft w:val="0"/>
      <w:marRight w:val="0"/>
      <w:marTop w:val="0"/>
      <w:marBottom w:val="0"/>
      <w:divBdr>
        <w:top w:val="none" w:sz="0" w:space="0" w:color="auto"/>
        <w:left w:val="none" w:sz="0" w:space="0" w:color="auto"/>
        <w:bottom w:val="none" w:sz="0" w:space="0" w:color="auto"/>
        <w:right w:val="none" w:sz="0" w:space="0" w:color="auto"/>
      </w:divBdr>
    </w:div>
    <w:div w:id="1673682815">
      <w:bodyDiv w:val="1"/>
      <w:marLeft w:val="0"/>
      <w:marRight w:val="0"/>
      <w:marTop w:val="0"/>
      <w:marBottom w:val="0"/>
      <w:divBdr>
        <w:top w:val="none" w:sz="0" w:space="0" w:color="auto"/>
        <w:left w:val="none" w:sz="0" w:space="0" w:color="auto"/>
        <w:bottom w:val="none" w:sz="0" w:space="0" w:color="auto"/>
        <w:right w:val="none" w:sz="0" w:space="0" w:color="auto"/>
      </w:divBdr>
    </w:div>
    <w:div w:id="1674140259">
      <w:bodyDiv w:val="1"/>
      <w:marLeft w:val="0"/>
      <w:marRight w:val="0"/>
      <w:marTop w:val="0"/>
      <w:marBottom w:val="0"/>
      <w:divBdr>
        <w:top w:val="none" w:sz="0" w:space="0" w:color="auto"/>
        <w:left w:val="none" w:sz="0" w:space="0" w:color="auto"/>
        <w:bottom w:val="none" w:sz="0" w:space="0" w:color="auto"/>
        <w:right w:val="none" w:sz="0" w:space="0" w:color="auto"/>
      </w:divBdr>
    </w:div>
    <w:div w:id="1675263119">
      <w:bodyDiv w:val="1"/>
      <w:marLeft w:val="0"/>
      <w:marRight w:val="0"/>
      <w:marTop w:val="0"/>
      <w:marBottom w:val="0"/>
      <w:divBdr>
        <w:top w:val="none" w:sz="0" w:space="0" w:color="auto"/>
        <w:left w:val="none" w:sz="0" w:space="0" w:color="auto"/>
        <w:bottom w:val="none" w:sz="0" w:space="0" w:color="auto"/>
        <w:right w:val="none" w:sz="0" w:space="0" w:color="auto"/>
      </w:divBdr>
    </w:div>
    <w:div w:id="1675569581">
      <w:bodyDiv w:val="1"/>
      <w:marLeft w:val="0"/>
      <w:marRight w:val="0"/>
      <w:marTop w:val="0"/>
      <w:marBottom w:val="0"/>
      <w:divBdr>
        <w:top w:val="none" w:sz="0" w:space="0" w:color="auto"/>
        <w:left w:val="none" w:sz="0" w:space="0" w:color="auto"/>
        <w:bottom w:val="none" w:sz="0" w:space="0" w:color="auto"/>
        <w:right w:val="none" w:sz="0" w:space="0" w:color="auto"/>
      </w:divBdr>
    </w:div>
    <w:div w:id="1676497565">
      <w:bodyDiv w:val="1"/>
      <w:marLeft w:val="0"/>
      <w:marRight w:val="0"/>
      <w:marTop w:val="0"/>
      <w:marBottom w:val="0"/>
      <w:divBdr>
        <w:top w:val="none" w:sz="0" w:space="0" w:color="auto"/>
        <w:left w:val="none" w:sz="0" w:space="0" w:color="auto"/>
        <w:bottom w:val="none" w:sz="0" w:space="0" w:color="auto"/>
        <w:right w:val="none" w:sz="0" w:space="0" w:color="auto"/>
      </w:divBdr>
    </w:div>
    <w:div w:id="1677344192">
      <w:bodyDiv w:val="1"/>
      <w:marLeft w:val="0"/>
      <w:marRight w:val="0"/>
      <w:marTop w:val="0"/>
      <w:marBottom w:val="0"/>
      <w:divBdr>
        <w:top w:val="none" w:sz="0" w:space="0" w:color="auto"/>
        <w:left w:val="none" w:sz="0" w:space="0" w:color="auto"/>
        <w:bottom w:val="none" w:sz="0" w:space="0" w:color="auto"/>
        <w:right w:val="none" w:sz="0" w:space="0" w:color="auto"/>
      </w:divBdr>
    </w:div>
    <w:div w:id="1677415542">
      <w:bodyDiv w:val="1"/>
      <w:marLeft w:val="0"/>
      <w:marRight w:val="0"/>
      <w:marTop w:val="0"/>
      <w:marBottom w:val="0"/>
      <w:divBdr>
        <w:top w:val="none" w:sz="0" w:space="0" w:color="auto"/>
        <w:left w:val="none" w:sz="0" w:space="0" w:color="auto"/>
        <w:bottom w:val="none" w:sz="0" w:space="0" w:color="auto"/>
        <w:right w:val="none" w:sz="0" w:space="0" w:color="auto"/>
      </w:divBdr>
      <w:divsChild>
        <w:div w:id="79761078">
          <w:marLeft w:val="0"/>
          <w:marRight w:val="0"/>
          <w:marTop w:val="0"/>
          <w:marBottom w:val="0"/>
          <w:divBdr>
            <w:top w:val="none" w:sz="0" w:space="0" w:color="auto"/>
            <w:left w:val="none" w:sz="0" w:space="0" w:color="auto"/>
            <w:bottom w:val="none" w:sz="0" w:space="0" w:color="auto"/>
            <w:right w:val="none" w:sz="0" w:space="0" w:color="auto"/>
          </w:divBdr>
          <w:divsChild>
            <w:div w:id="486751857">
              <w:marLeft w:val="0"/>
              <w:marRight w:val="0"/>
              <w:marTop w:val="0"/>
              <w:marBottom w:val="0"/>
              <w:divBdr>
                <w:top w:val="none" w:sz="0" w:space="0" w:color="auto"/>
                <w:left w:val="none" w:sz="0" w:space="0" w:color="auto"/>
                <w:bottom w:val="none" w:sz="0" w:space="0" w:color="auto"/>
                <w:right w:val="none" w:sz="0" w:space="0" w:color="auto"/>
              </w:divBdr>
              <w:divsChild>
                <w:div w:id="1950232166">
                  <w:marLeft w:val="0"/>
                  <w:marRight w:val="0"/>
                  <w:marTop w:val="0"/>
                  <w:marBottom w:val="0"/>
                  <w:divBdr>
                    <w:top w:val="none" w:sz="0" w:space="0" w:color="auto"/>
                    <w:left w:val="none" w:sz="0" w:space="0" w:color="auto"/>
                    <w:bottom w:val="none" w:sz="0" w:space="0" w:color="auto"/>
                    <w:right w:val="none" w:sz="0" w:space="0" w:color="auto"/>
                  </w:divBdr>
                  <w:divsChild>
                    <w:div w:id="1234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5620">
      <w:bodyDiv w:val="1"/>
      <w:marLeft w:val="0"/>
      <w:marRight w:val="0"/>
      <w:marTop w:val="0"/>
      <w:marBottom w:val="0"/>
      <w:divBdr>
        <w:top w:val="none" w:sz="0" w:space="0" w:color="auto"/>
        <w:left w:val="none" w:sz="0" w:space="0" w:color="auto"/>
        <w:bottom w:val="none" w:sz="0" w:space="0" w:color="auto"/>
        <w:right w:val="none" w:sz="0" w:space="0" w:color="auto"/>
      </w:divBdr>
    </w:div>
    <w:div w:id="1677732276">
      <w:bodyDiv w:val="1"/>
      <w:marLeft w:val="0"/>
      <w:marRight w:val="0"/>
      <w:marTop w:val="0"/>
      <w:marBottom w:val="0"/>
      <w:divBdr>
        <w:top w:val="none" w:sz="0" w:space="0" w:color="auto"/>
        <w:left w:val="none" w:sz="0" w:space="0" w:color="auto"/>
        <w:bottom w:val="none" w:sz="0" w:space="0" w:color="auto"/>
        <w:right w:val="none" w:sz="0" w:space="0" w:color="auto"/>
      </w:divBdr>
    </w:div>
    <w:div w:id="1678002850">
      <w:bodyDiv w:val="1"/>
      <w:marLeft w:val="0"/>
      <w:marRight w:val="0"/>
      <w:marTop w:val="0"/>
      <w:marBottom w:val="0"/>
      <w:divBdr>
        <w:top w:val="none" w:sz="0" w:space="0" w:color="auto"/>
        <w:left w:val="none" w:sz="0" w:space="0" w:color="auto"/>
        <w:bottom w:val="none" w:sz="0" w:space="0" w:color="auto"/>
        <w:right w:val="none" w:sz="0" w:space="0" w:color="auto"/>
      </w:divBdr>
    </w:div>
    <w:div w:id="1678196515">
      <w:bodyDiv w:val="1"/>
      <w:marLeft w:val="0"/>
      <w:marRight w:val="0"/>
      <w:marTop w:val="0"/>
      <w:marBottom w:val="0"/>
      <w:divBdr>
        <w:top w:val="none" w:sz="0" w:space="0" w:color="auto"/>
        <w:left w:val="none" w:sz="0" w:space="0" w:color="auto"/>
        <w:bottom w:val="none" w:sz="0" w:space="0" w:color="auto"/>
        <w:right w:val="none" w:sz="0" w:space="0" w:color="auto"/>
      </w:divBdr>
    </w:div>
    <w:div w:id="1678313597">
      <w:bodyDiv w:val="1"/>
      <w:marLeft w:val="0"/>
      <w:marRight w:val="0"/>
      <w:marTop w:val="0"/>
      <w:marBottom w:val="0"/>
      <w:divBdr>
        <w:top w:val="none" w:sz="0" w:space="0" w:color="auto"/>
        <w:left w:val="none" w:sz="0" w:space="0" w:color="auto"/>
        <w:bottom w:val="none" w:sz="0" w:space="0" w:color="auto"/>
        <w:right w:val="none" w:sz="0" w:space="0" w:color="auto"/>
      </w:divBdr>
    </w:div>
    <w:div w:id="1678457730">
      <w:bodyDiv w:val="1"/>
      <w:marLeft w:val="0"/>
      <w:marRight w:val="0"/>
      <w:marTop w:val="0"/>
      <w:marBottom w:val="0"/>
      <w:divBdr>
        <w:top w:val="none" w:sz="0" w:space="0" w:color="auto"/>
        <w:left w:val="none" w:sz="0" w:space="0" w:color="auto"/>
        <w:bottom w:val="none" w:sz="0" w:space="0" w:color="auto"/>
        <w:right w:val="none" w:sz="0" w:space="0" w:color="auto"/>
      </w:divBdr>
    </w:div>
    <w:div w:id="1678465184">
      <w:bodyDiv w:val="1"/>
      <w:marLeft w:val="0"/>
      <w:marRight w:val="0"/>
      <w:marTop w:val="0"/>
      <w:marBottom w:val="0"/>
      <w:divBdr>
        <w:top w:val="none" w:sz="0" w:space="0" w:color="auto"/>
        <w:left w:val="none" w:sz="0" w:space="0" w:color="auto"/>
        <w:bottom w:val="none" w:sz="0" w:space="0" w:color="auto"/>
        <w:right w:val="none" w:sz="0" w:space="0" w:color="auto"/>
      </w:divBdr>
    </w:div>
    <w:div w:id="1679040669">
      <w:bodyDiv w:val="1"/>
      <w:marLeft w:val="0"/>
      <w:marRight w:val="0"/>
      <w:marTop w:val="0"/>
      <w:marBottom w:val="0"/>
      <w:divBdr>
        <w:top w:val="none" w:sz="0" w:space="0" w:color="auto"/>
        <w:left w:val="none" w:sz="0" w:space="0" w:color="auto"/>
        <w:bottom w:val="none" w:sz="0" w:space="0" w:color="auto"/>
        <w:right w:val="none" w:sz="0" w:space="0" w:color="auto"/>
      </w:divBdr>
    </w:div>
    <w:div w:id="1680036666">
      <w:bodyDiv w:val="1"/>
      <w:marLeft w:val="0"/>
      <w:marRight w:val="0"/>
      <w:marTop w:val="0"/>
      <w:marBottom w:val="0"/>
      <w:divBdr>
        <w:top w:val="none" w:sz="0" w:space="0" w:color="auto"/>
        <w:left w:val="none" w:sz="0" w:space="0" w:color="auto"/>
        <w:bottom w:val="none" w:sz="0" w:space="0" w:color="auto"/>
        <w:right w:val="none" w:sz="0" w:space="0" w:color="auto"/>
      </w:divBdr>
    </w:div>
    <w:div w:id="1680693546">
      <w:bodyDiv w:val="1"/>
      <w:marLeft w:val="0"/>
      <w:marRight w:val="0"/>
      <w:marTop w:val="0"/>
      <w:marBottom w:val="0"/>
      <w:divBdr>
        <w:top w:val="none" w:sz="0" w:space="0" w:color="auto"/>
        <w:left w:val="none" w:sz="0" w:space="0" w:color="auto"/>
        <w:bottom w:val="none" w:sz="0" w:space="0" w:color="auto"/>
        <w:right w:val="none" w:sz="0" w:space="0" w:color="auto"/>
      </w:divBdr>
    </w:div>
    <w:div w:id="1680935523">
      <w:bodyDiv w:val="1"/>
      <w:marLeft w:val="0"/>
      <w:marRight w:val="0"/>
      <w:marTop w:val="0"/>
      <w:marBottom w:val="0"/>
      <w:divBdr>
        <w:top w:val="none" w:sz="0" w:space="0" w:color="auto"/>
        <w:left w:val="none" w:sz="0" w:space="0" w:color="auto"/>
        <w:bottom w:val="none" w:sz="0" w:space="0" w:color="auto"/>
        <w:right w:val="none" w:sz="0" w:space="0" w:color="auto"/>
      </w:divBdr>
    </w:div>
    <w:div w:id="1681196792">
      <w:bodyDiv w:val="1"/>
      <w:marLeft w:val="0"/>
      <w:marRight w:val="0"/>
      <w:marTop w:val="0"/>
      <w:marBottom w:val="0"/>
      <w:divBdr>
        <w:top w:val="none" w:sz="0" w:space="0" w:color="auto"/>
        <w:left w:val="none" w:sz="0" w:space="0" w:color="auto"/>
        <w:bottom w:val="none" w:sz="0" w:space="0" w:color="auto"/>
        <w:right w:val="none" w:sz="0" w:space="0" w:color="auto"/>
      </w:divBdr>
    </w:div>
    <w:div w:id="1681468408">
      <w:bodyDiv w:val="1"/>
      <w:marLeft w:val="0"/>
      <w:marRight w:val="0"/>
      <w:marTop w:val="0"/>
      <w:marBottom w:val="0"/>
      <w:divBdr>
        <w:top w:val="none" w:sz="0" w:space="0" w:color="auto"/>
        <w:left w:val="none" w:sz="0" w:space="0" w:color="auto"/>
        <w:bottom w:val="none" w:sz="0" w:space="0" w:color="auto"/>
        <w:right w:val="none" w:sz="0" w:space="0" w:color="auto"/>
      </w:divBdr>
    </w:div>
    <w:div w:id="1681858872">
      <w:bodyDiv w:val="1"/>
      <w:marLeft w:val="0"/>
      <w:marRight w:val="0"/>
      <w:marTop w:val="0"/>
      <w:marBottom w:val="0"/>
      <w:divBdr>
        <w:top w:val="none" w:sz="0" w:space="0" w:color="auto"/>
        <w:left w:val="none" w:sz="0" w:space="0" w:color="auto"/>
        <w:bottom w:val="none" w:sz="0" w:space="0" w:color="auto"/>
        <w:right w:val="none" w:sz="0" w:space="0" w:color="auto"/>
      </w:divBdr>
    </w:div>
    <w:div w:id="1683242192">
      <w:bodyDiv w:val="1"/>
      <w:marLeft w:val="0"/>
      <w:marRight w:val="0"/>
      <w:marTop w:val="0"/>
      <w:marBottom w:val="0"/>
      <w:divBdr>
        <w:top w:val="none" w:sz="0" w:space="0" w:color="auto"/>
        <w:left w:val="none" w:sz="0" w:space="0" w:color="auto"/>
        <w:bottom w:val="none" w:sz="0" w:space="0" w:color="auto"/>
        <w:right w:val="none" w:sz="0" w:space="0" w:color="auto"/>
      </w:divBdr>
    </w:div>
    <w:div w:id="1683387194">
      <w:bodyDiv w:val="1"/>
      <w:marLeft w:val="0"/>
      <w:marRight w:val="0"/>
      <w:marTop w:val="0"/>
      <w:marBottom w:val="0"/>
      <w:divBdr>
        <w:top w:val="none" w:sz="0" w:space="0" w:color="auto"/>
        <w:left w:val="none" w:sz="0" w:space="0" w:color="auto"/>
        <w:bottom w:val="none" w:sz="0" w:space="0" w:color="auto"/>
        <w:right w:val="none" w:sz="0" w:space="0" w:color="auto"/>
      </w:divBdr>
    </w:div>
    <w:div w:id="1683433322">
      <w:bodyDiv w:val="1"/>
      <w:marLeft w:val="0"/>
      <w:marRight w:val="0"/>
      <w:marTop w:val="0"/>
      <w:marBottom w:val="0"/>
      <w:divBdr>
        <w:top w:val="none" w:sz="0" w:space="0" w:color="auto"/>
        <w:left w:val="none" w:sz="0" w:space="0" w:color="auto"/>
        <w:bottom w:val="none" w:sz="0" w:space="0" w:color="auto"/>
        <w:right w:val="none" w:sz="0" w:space="0" w:color="auto"/>
      </w:divBdr>
    </w:div>
    <w:div w:id="1683698043">
      <w:bodyDiv w:val="1"/>
      <w:marLeft w:val="0"/>
      <w:marRight w:val="0"/>
      <w:marTop w:val="0"/>
      <w:marBottom w:val="0"/>
      <w:divBdr>
        <w:top w:val="none" w:sz="0" w:space="0" w:color="auto"/>
        <w:left w:val="none" w:sz="0" w:space="0" w:color="auto"/>
        <w:bottom w:val="none" w:sz="0" w:space="0" w:color="auto"/>
        <w:right w:val="none" w:sz="0" w:space="0" w:color="auto"/>
      </w:divBdr>
    </w:div>
    <w:div w:id="1684236523">
      <w:bodyDiv w:val="1"/>
      <w:marLeft w:val="0"/>
      <w:marRight w:val="0"/>
      <w:marTop w:val="0"/>
      <w:marBottom w:val="0"/>
      <w:divBdr>
        <w:top w:val="none" w:sz="0" w:space="0" w:color="auto"/>
        <w:left w:val="none" w:sz="0" w:space="0" w:color="auto"/>
        <w:bottom w:val="none" w:sz="0" w:space="0" w:color="auto"/>
        <w:right w:val="none" w:sz="0" w:space="0" w:color="auto"/>
      </w:divBdr>
    </w:div>
    <w:div w:id="1684282059">
      <w:bodyDiv w:val="1"/>
      <w:marLeft w:val="0"/>
      <w:marRight w:val="0"/>
      <w:marTop w:val="0"/>
      <w:marBottom w:val="0"/>
      <w:divBdr>
        <w:top w:val="none" w:sz="0" w:space="0" w:color="auto"/>
        <w:left w:val="none" w:sz="0" w:space="0" w:color="auto"/>
        <w:bottom w:val="none" w:sz="0" w:space="0" w:color="auto"/>
        <w:right w:val="none" w:sz="0" w:space="0" w:color="auto"/>
      </w:divBdr>
    </w:div>
    <w:div w:id="1685520594">
      <w:bodyDiv w:val="1"/>
      <w:marLeft w:val="0"/>
      <w:marRight w:val="0"/>
      <w:marTop w:val="0"/>
      <w:marBottom w:val="0"/>
      <w:divBdr>
        <w:top w:val="none" w:sz="0" w:space="0" w:color="auto"/>
        <w:left w:val="none" w:sz="0" w:space="0" w:color="auto"/>
        <w:bottom w:val="none" w:sz="0" w:space="0" w:color="auto"/>
        <w:right w:val="none" w:sz="0" w:space="0" w:color="auto"/>
      </w:divBdr>
    </w:div>
    <w:div w:id="1685595566">
      <w:bodyDiv w:val="1"/>
      <w:marLeft w:val="0"/>
      <w:marRight w:val="0"/>
      <w:marTop w:val="0"/>
      <w:marBottom w:val="0"/>
      <w:divBdr>
        <w:top w:val="none" w:sz="0" w:space="0" w:color="auto"/>
        <w:left w:val="none" w:sz="0" w:space="0" w:color="auto"/>
        <w:bottom w:val="none" w:sz="0" w:space="0" w:color="auto"/>
        <w:right w:val="none" w:sz="0" w:space="0" w:color="auto"/>
      </w:divBdr>
    </w:div>
    <w:div w:id="1685865500">
      <w:bodyDiv w:val="1"/>
      <w:marLeft w:val="0"/>
      <w:marRight w:val="0"/>
      <w:marTop w:val="0"/>
      <w:marBottom w:val="0"/>
      <w:divBdr>
        <w:top w:val="none" w:sz="0" w:space="0" w:color="auto"/>
        <w:left w:val="none" w:sz="0" w:space="0" w:color="auto"/>
        <w:bottom w:val="none" w:sz="0" w:space="0" w:color="auto"/>
        <w:right w:val="none" w:sz="0" w:space="0" w:color="auto"/>
      </w:divBdr>
    </w:div>
    <w:div w:id="1686400558">
      <w:bodyDiv w:val="1"/>
      <w:marLeft w:val="0"/>
      <w:marRight w:val="0"/>
      <w:marTop w:val="0"/>
      <w:marBottom w:val="0"/>
      <w:divBdr>
        <w:top w:val="none" w:sz="0" w:space="0" w:color="auto"/>
        <w:left w:val="none" w:sz="0" w:space="0" w:color="auto"/>
        <w:bottom w:val="none" w:sz="0" w:space="0" w:color="auto"/>
        <w:right w:val="none" w:sz="0" w:space="0" w:color="auto"/>
      </w:divBdr>
    </w:div>
    <w:div w:id="1687095307">
      <w:bodyDiv w:val="1"/>
      <w:marLeft w:val="0"/>
      <w:marRight w:val="0"/>
      <w:marTop w:val="0"/>
      <w:marBottom w:val="0"/>
      <w:divBdr>
        <w:top w:val="none" w:sz="0" w:space="0" w:color="auto"/>
        <w:left w:val="none" w:sz="0" w:space="0" w:color="auto"/>
        <w:bottom w:val="none" w:sz="0" w:space="0" w:color="auto"/>
        <w:right w:val="none" w:sz="0" w:space="0" w:color="auto"/>
      </w:divBdr>
    </w:div>
    <w:div w:id="1687095342">
      <w:bodyDiv w:val="1"/>
      <w:marLeft w:val="0"/>
      <w:marRight w:val="0"/>
      <w:marTop w:val="0"/>
      <w:marBottom w:val="0"/>
      <w:divBdr>
        <w:top w:val="none" w:sz="0" w:space="0" w:color="auto"/>
        <w:left w:val="none" w:sz="0" w:space="0" w:color="auto"/>
        <w:bottom w:val="none" w:sz="0" w:space="0" w:color="auto"/>
        <w:right w:val="none" w:sz="0" w:space="0" w:color="auto"/>
      </w:divBdr>
    </w:div>
    <w:div w:id="1687245665">
      <w:bodyDiv w:val="1"/>
      <w:marLeft w:val="0"/>
      <w:marRight w:val="0"/>
      <w:marTop w:val="0"/>
      <w:marBottom w:val="0"/>
      <w:divBdr>
        <w:top w:val="none" w:sz="0" w:space="0" w:color="auto"/>
        <w:left w:val="none" w:sz="0" w:space="0" w:color="auto"/>
        <w:bottom w:val="none" w:sz="0" w:space="0" w:color="auto"/>
        <w:right w:val="none" w:sz="0" w:space="0" w:color="auto"/>
      </w:divBdr>
    </w:div>
    <w:div w:id="1687436028">
      <w:bodyDiv w:val="1"/>
      <w:marLeft w:val="0"/>
      <w:marRight w:val="0"/>
      <w:marTop w:val="0"/>
      <w:marBottom w:val="0"/>
      <w:divBdr>
        <w:top w:val="none" w:sz="0" w:space="0" w:color="auto"/>
        <w:left w:val="none" w:sz="0" w:space="0" w:color="auto"/>
        <w:bottom w:val="none" w:sz="0" w:space="0" w:color="auto"/>
        <w:right w:val="none" w:sz="0" w:space="0" w:color="auto"/>
      </w:divBdr>
    </w:div>
    <w:div w:id="1687561258">
      <w:bodyDiv w:val="1"/>
      <w:marLeft w:val="0"/>
      <w:marRight w:val="0"/>
      <w:marTop w:val="0"/>
      <w:marBottom w:val="0"/>
      <w:divBdr>
        <w:top w:val="none" w:sz="0" w:space="0" w:color="auto"/>
        <w:left w:val="none" w:sz="0" w:space="0" w:color="auto"/>
        <w:bottom w:val="none" w:sz="0" w:space="0" w:color="auto"/>
        <w:right w:val="none" w:sz="0" w:space="0" w:color="auto"/>
      </w:divBdr>
    </w:div>
    <w:div w:id="1687949294">
      <w:bodyDiv w:val="1"/>
      <w:marLeft w:val="0"/>
      <w:marRight w:val="0"/>
      <w:marTop w:val="0"/>
      <w:marBottom w:val="0"/>
      <w:divBdr>
        <w:top w:val="none" w:sz="0" w:space="0" w:color="auto"/>
        <w:left w:val="none" w:sz="0" w:space="0" w:color="auto"/>
        <w:bottom w:val="none" w:sz="0" w:space="0" w:color="auto"/>
        <w:right w:val="none" w:sz="0" w:space="0" w:color="auto"/>
      </w:divBdr>
    </w:div>
    <w:div w:id="1688019428">
      <w:bodyDiv w:val="1"/>
      <w:marLeft w:val="0"/>
      <w:marRight w:val="0"/>
      <w:marTop w:val="0"/>
      <w:marBottom w:val="0"/>
      <w:divBdr>
        <w:top w:val="none" w:sz="0" w:space="0" w:color="auto"/>
        <w:left w:val="none" w:sz="0" w:space="0" w:color="auto"/>
        <w:bottom w:val="none" w:sz="0" w:space="0" w:color="auto"/>
        <w:right w:val="none" w:sz="0" w:space="0" w:color="auto"/>
      </w:divBdr>
    </w:div>
    <w:div w:id="1688019515">
      <w:bodyDiv w:val="1"/>
      <w:marLeft w:val="0"/>
      <w:marRight w:val="0"/>
      <w:marTop w:val="0"/>
      <w:marBottom w:val="0"/>
      <w:divBdr>
        <w:top w:val="none" w:sz="0" w:space="0" w:color="auto"/>
        <w:left w:val="none" w:sz="0" w:space="0" w:color="auto"/>
        <w:bottom w:val="none" w:sz="0" w:space="0" w:color="auto"/>
        <w:right w:val="none" w:sz="0" w:space="0" w:color="auto"/>
      </w:divBdr>
    </w:div>
    <w:div w:id="1688405932">
      <w:bodyDiv w:val="1"/>
      <w:marLeft w:val="0"/>
      <w:marRight w:val="0"/>
      <w:marTop w:val="0"/>
      <w:marBottom w:val="0"/>
      <w:divBdr>
        <w:top w:val="none" w:sz="0" w:space="0" w:color="auto"/>
        <w:left w:val="none" w:sz="0" w:space="0" w:color="auto"/>
        <w:bottom w:val="none" w:sz="0" w:space="0" w:color="auto"/>
        <w:right w:val="none" w:sz="0" w:space="0" w:color="auto"/>
      </w:divBdr>
    </w:div>
    <w:div w:id="1688555505">
      <w:bodyDiv w:val="1"/>
      <w:marLeft w:val="0"/>
      <w:marRight w:val="0"/>
      <w:marTop w:val="0"/>
      <w:marBottom w:val="0"/>
      <w:divBdr>
        <w:top w:val="none" w:sz="0" w:space="0" w:color="auto"/>
        <w:left w:val="none" w:sz="0" w:space="0" w:color="auto"/>
        <w:bottom w:val="none" w:sz="0" w:space="0" w:color="auto"/>
        <w:right w:val="none" w:sz="0" w:space="0" w:color="auto"/>
      </w:divBdr>
    </w:div>
    <w:div w:id="1688873507">
      <w:bodyDiv w:val="1"/>
      <w:marLeft w:val="0"/>
      <w:marRight w:val="0"/>
      <w:marTop w:val="0"/>
      <w:marBottom w:val="0"/>
      <w:divBdr>
        <w:top w:val="none" w:sz="0" w:space="0" w:color="auto"/>
        <w:left w:val="none" w:sz="0" w:space="0" w:color="auto"/>
        <w:bottom w:val="none" w:sz="0" w:space="0" w:color="auto"/>
        <w:right w:val="none" w:sz="0" w:space="0" w:color="auto"/>
      </w:divBdr>
    </w:div>
    <w:div w:id="1688945244">
      <w:bodyDiv w:val="1"/>
      <w:marLeft w:val="0"/>
      <w:marRight w:val="0"/>
      <w:marTop w:val="0"/>
      <w:marBottom w:val="0"/>
      <w:divBdr>
        <w:top w:val="none" w:sz="0" w:space="0" w:color="auto"/>
        <w:left w:val="none" w:sz="0" w:space="0" w:color="auto"/>
        <w:bottom w:val="none" w:sz="0" w:space="0" w:color="auto"/>
        <w:right w:val="none" w:sz="0" w:space="0" w:color="auto"/>
      </w:divBdr>
    </w:div>
    <w:div w:id="1689066075">
      <w:bodyDiv w:val="1"/>
      <w:marLeft w:val="0"/>
      <w:marRight w:val="0"/>
      <w:marTop w:val="0"/>
      <w:marBottom w:val="0"/>
      <w:divBdr>
        <w:top w:val="none" w:sz="0" w:space="0" w:color="auto"/>
        <w:left w:val="none" w:sz="0" w:space="0" w:color="auto"/>
        <w:bottom w:val="none" w:sz="0" w:space="0" w:color="auto"/>
        <w:right w:val="none" w:sz="0" w:space="0" w:color="auto"/>
      </w:divBdr>
    </w:div>
    <w:div w:id="1689091879">
      <w:bodyDiv w:val="1"/>
      <w:marLeft w:val="0"/>
      <w:marRight w:val="0"/>
      <w:marTop w:val="0"/>
      <w:marBottom w:val="0"/>
      <w:divBdr>
        <w:top w:val="none" w:sz="0" w:space="0" w:color="auto"/>
        <w:left w:val="none" w:sz="0" w:space="0" w:color="auto"/>
        <w:bottom w:val="none" w:sz="0" w:space="0" w:color="auto"/>
        <w:right w:val="none" w:sz="0" w:space="0" w:color="auto"/>
      </w:divBdr>
    </w:div>
    <w:div w:id="1689140522">
      <w:bodyDiv w:val="1"/>
      <w:marLeft w:val="0"/>
      <w:marRight w:val="0"/>
      <w:marTop w:val="0"/>
      <w:marBottom w:val="0"/>
      <w:divBdr>
        <w:top w:val="none" w:sz="0" w:space="0" w:color="auto"/>
        <w:left w:val="none" w:sz="0" w:space="0" w:color="auto"/>
        <w:bottom w:val="none" w:sz="0" w:space="0" w:color="auto"/>
        <w:right w:val="none" w:sz="0" w:space="0" w:color="auto"/>
      </w:divBdr>
    </w:div>
    <w:div w:id="1689141820">
      <w:bodyDiv w:val="1"/>
      <w:marLeft w:val="0"/>
      <w:marRight w:val="0"/>
      <w:marTop w:val="0"/>
      <w:marBottom w:val="0"/>
      <w:divBdr>
        <w:top w:val="none" w:sz="0" w:space="0" w:color="auto"/>
        <w:left w:val="none" w:sz="0" w:space="0" w:color="auto"/>
        <w:bottom w:val="none" w:sz="0" w:space="0" w:color="auto"/>
        <w:right w:val="none" w:sz="0" w:space="0" w:color="auto"/>
      </w:divBdr>
    </w:div>
    <w:div w:id="1689209484">
      <w:bodyDiv w:val="1"/>
      <w:marLeft w:val="0"/>
      <w:marRight w:val="0"/>
      <w:marTop w:val="0"/>
      <w:marBottom w:val="0"/>
      <w:divBdr>
        <w:top w:val="none" w:sz="0" w:space="0" w:color="auto"/>
        <w:left w:val="none" w:sz="0" w:space="0" w:color="auto"/>
        <w:bottom w:val="none" w:sz="0" w:space="0" w:color="auto"/>
        <w:right w:val="none" w:sz="0" w:space="0" w:color="auto"/>
      </w:divBdr>
    </w:div>
    <w:div w:id="1689216624">
      <w:bodyDiv w:val="1"/>
      <w:marLeft w:val="0"/>
      <w:marRight w:val="0"/>
      <w:marTop w:val="0"/>
      <w:marBottom w:val="0"/>
      <w:divBdr>
        <w:top w:val="none" w:sz="0" w:space="0" w:color="auto"/>
        <w:left w:val="none" w:sz="0" w:space="0" w:color="auto"/>
        <w:bottom w:val="none" w:sz="0" w:space="0" w:color="auto"/>
        <w:right w:val="none" w:sz="0" w:space="0" w:color="auto"/>
      </w:divBdr>
    </w:div>
    <w:div w:id="1689405530">
      <w:bodyDiv w:val="1"/>
      <w:marLeft w:val="0"/>
      <w:marRight w:val="0"/>
      <w:marTop w:val="0"/>
      <w:marBottom w:val="0"/>
      <w:divBdr>
        <w:top w:val="none" w:sz="0" w:space="0" w:color="auto"/>
        <w:left w:val="none" w:sz="0" w:space="0" w:color="auto"/>
        <w:bottom w:val="none" w:sz="0" w:space="0" w:color="auto"/>
        <w:right w:val="none" w:sz="0" w:space="0" w:color="auto"/>
      </w:divBdr>
    </w:div>
    <w:div w:id="1689913716">
      <w:bodyDiv w:val="1"/>
      <w:marLeft w:val="0"/>
      <w:marRight w:val="0"/>
      <w:marTop w:val="0"/>
      <w:marBottom w:val="0"/>
      <w:divBdr>
        <w:top w:val="none" w:sz="0" w:space="0" w:color="auto"/>
        <w:left w:val="none" w:sz="0" w:space="0" w:color="auto"/>
        <w:bottom w:val="none" w:sz="0" w:space="0" w:color="auto"/>
        <w:right w:val="none" w:sz="0" w:space="0" w:color="auto"/>
      </w:divBdr>
    </w:div>
    <w:div w:id="1689982195">
      <w:bodyDiv w:val="1"/>
      <w:marLeft w:val="0"/>
      <w:marRight w:val="0"/>
      <w:marTop w:val="0"/>
      <w:marBottom w:val="0"/>
      <w:divBdr>
        <w:top w:val="none" w:sz="0" w:space="0" w:color="auto"/>
        <w:left w:val="none" w:sz="0" w:space="0" w:color="auto"/>
        <w:bottom w:val="none" w:sz="0" w:space="0" w:color="auto"/>
        <w:right w:val="none" w:sz="0" w:space="0" w:color="auto"/>
      </w:divBdr>
    </w:div>
    <w:div w:id="1689984213">
      <w:bodyDiv w:val="1"/>
      <w:marLeft w:val="0"/>
      <w:marRight w:val="0"/>
      <w:marTop w:val="0"/>
      <w:marBottom w:val="0"/>
      <w:divBdr>
        <w:top w:val="none" w:sz="0" w:space="0" w:color="auto"/>
        <w:left w:val="none" w:sz="0" w:space="0" w:color="auto"/>
        <w:bottom w:val="none" w:sz="0" w:space="0" w:color="auto"/>
        <w:right w:val="none" w:sz="0" w:space="0" w:color="auto"/>
      </w:divBdr>
    </w:div>
    <w:div w:id="1690059757">
      <w:bodyDiv w:val="1"/>
      <w:marLeft w:val="0"/>
      <w:marRight w:val="0"/>
      <w:marTop w:val="0"/>
      <w:marBottom w:val="0"/>
      <w:divBdr>
        <w:top w:val="none" w:sz="0" w:space="0" w:color="auto"/>
        <w:left w:val="none" w:sz="0" w:space="0" w:color="auto"/>
        <w:bottom w:val="none" w:sz="0" w:space="0" w:color="auto"/>
        <w:right w:val="none" w:sz="0" w:space="0" w:color="auto"/>
      </w:divBdr>
    </w:div>
    <w:div w:id="1690064210">
      <w:bodyDiv w:val="1"/>
      <w:marLeft w:val="0"/>
      <w:marRight w:val="0"/>
      <w:marTop w:val="0"/>
      <w:marBottom w:val="0"/>
      <w:divBdr>
        <w:top w:val="none" w:sz="0" w:space="0" w:color="auto"/>
        <w:left w:val="none" w:sz="0" w:space="0" w:color="auto"/>
        <w:bottom w:val="none" w:sz="0" w:space="0" w:color="auto"/>
        <w:right w:val="none" w:sz="0" w:space="0" w:color="auto"/>
      </w:divBdr>
    </w:div>
    <w:div w:id="1690109402">
      <w:bodyDiv w:val="1"/>
      <w:marLeft w:val="0"/>
      <w:marRight w:val="0"/>
      <w:marTop w:val="0"/>
      <w:marBottom w:val="0"/>
      <w:divBdr>
        <w:top w:val="none" w:sz="0" w:space="0" w:color="auto"/>
        <w:left w:val="none" w:sz="0" w:space="0" w:color="auto"/>
        <w:bottom w:val="none" w:sz="0" w:space="0" w:color="auto"/>
        <w:right w:val="none" w:sz="0" w:space="0" w:color="auto"/>
      </w:divBdr>
    </w:div>
    <w:div w:id="1690764124">
      <w:bodyDiv w:val="1"/>
      <w:marLeft w:val="0"/>
      <w:marRight w:val="0"/>
      <w:marTop w:val="0"/>
      <w:marBottom w:val="0"/>
      <w:divBdr>
        <w:top w:val="none" w:sz="0" w:space="0" w:color="auto"/>
        <w:left w:val="none" w:sz="0" w:space="0" w:color="auto"/>
        <w:bottom w:val="none" w:sz="0" w:space="0" w:color="auto"/>
        <w:right w:val="none" w:sz="0" w:space="0" w:color="auto"/>
      </w:divBdr>
    </w:div>
    <w:div w:id="1690914045">
      <w:bodyDiv w:val="1"/>
      <w:marLeft w:val="0"/>
      <w:marRight w:val="0"/>
      <w:marTop w:val="0"/>
      <w:marBottom w:val="0"/>
      <w:divBdr>
        <w:top w:val="none" w:sz="0" w:space="0" w:color="auto"/>
        <w:left w:val="none" w:sz="0" w:space="0" w:color="auto"/>
        <w:bottom w:val="none" w:sz="0" w:space="0" w:color="auto"/>
        <w:right w:val="none" w:sz="0" w:space="0" w:color="auto"/>
      </w:divBdr>
    </w:div>
    <w:div w:id="1691029428">
      <w:bodyDiv w:val="1"/>
      <w:marLeft w:val="0"/>
      <w:marRight w:val="0"/>
      <w:marTop w:val="0"/>
      <w:marBottom w:val="0"/>
      <w:divBdr>
        <w:top w:val="none" w:sz="0" w:space="0" w:color="auto"/>
        <w:left w:val="none" w:sz="0" w:space="0" w:color="auto"/>
        <w:bottom w:val="none" w:sz="0" w:space="0" w:color="auto"/>
        <w:right w:val="none" w:sz="0" w:space="0" w:color="auto"/>
      </w:divBdr>
    </w:div>
    <w:div w:id="1691444170">
      <w:bodyDiv w:val="1"/>
      <w:marLeft w:val="0"/>
      <w:marRight w:val="0"/>
      <w:marTop w:val="0"/>
      <w:marBottom w:val="0"/>
      <w:divBdr>
        <w:top w:val="none" w:sz="0" w:space="0" w:color="auto"/>
        <w:left w:val="none" w:sz="0" w:space="0" w:color="auto"/>
        <w:bottom w:val="none" w:sz="0" w:space="0" w:color="auto"/>
        <w:right w:val="none" w:sz="0" w:space="0" w:color="auto"/>
      </w:divBdr>
    </w:div>
    <w:div w:id="1691688221">
      <w:bodyDiv w:val="1"/>
      <w:marLeft w:val="0"/>
      <w:marRight w:val="0"/>
      <w:marTop w:val="0"/>
      <w:marBottom w:val="0"/>
      <w:divBdr>
        <w:top w:val="none" w:sz="0" w:space="0" w:color="auto"/>
        <w:left w:val="none" w:sz="0" w:space="0" w:color="auto"/>
        <w:bottom w:val="none" w:sz="0" w:space="0" w:color="auto"/>
        <w:right w:val="none" w:sz="0" w:space="0" w:color="auto"/>
      </w:divBdr>
    </w:div>
    <w:div w:id="1692225452">
      <w:bodyDiv w:val="1"/>
      <w:marLeft w:val="0"/>
      <w:marRight w:val="0"/>
      <w:marTop w:val="0"/>
      <w:marBottom w:val="0"/>
      <w:divBdr>
        <w:top w:val="none" w:sz="0" w:space="0" w:color="auto"/>
        <w:left w:val="none" w:sz="0" w:space="0" w:color="auto"/>
        <w:bottom w:val="none" w:sz="0" w:space="0" w:color="auto"/>
        <w:right w:val="none" w:sz="0" w:space="0" w:color="auto"/>
      </w:divBdr>
    </w:div>
    <w:div w:id="1692484969">
      <w:bodyDiv w:val="1"/>
      <w:marLeft w:val="0"/>
      <w:marRight w:val="0"/>
      <w:marTop w:val="0"/>
      <w:marBottom w:val="0"/>
      <w:divBdr>
        <w:top w:val="none" w:sz="0" w:space="0" w:color="auto"/>
        <w:left w:val="none" w:sz="0" w:space="0" w:color="auto"/>
        <w:bottom w:val="none" w:sz="0" w:space="0" w:color="auto"/>
        <w:right w:val="none" w:sz="0" w:space="0" w:color="auto"/>
      </w:divBdr>
    </w:div>
    <w:div w:id="1692488721">
      <w:bodyDiv w:val="1"/>
      <w:marLeft w:val="0"/>
      <w:marRight w:val="0"/>
      <w:marTop w:val="0"/>
      <w:marBottom w:val="0"/>
      <w:divBdr>
        <w:top w:val="none" w:sz="0" w:space="0" w:color="auto"/>
        <w:left w:val="none" w:sz="0" w:space="0" w:color="auto"/>
        <w:bottom w:val="none" w:sz="0" w:space="0" w:color="auto"/>
        <w:right w:val="none" w:sz="0" w:space="0" w:color="auto"/>
      </w:divBdr>
    </w:div>
    <w:div w:id="1692493407">
      <w:bodyDiv w:val="1"/>
      <w:marLeft w:val="0"/>
      <w:marRight w:val="0"/>
      <w:marTop w:val="0"/>
      <w:marBottom w:val="0"/>
      <w:divBdr>
        <w:top w:val="none" w:sz="0" w:space="0" w:color="auto"/>
        <w:left w:val="none" w:sz="0" w:space="0" w:color="auto"/>
        <w:bottom w:val="none" w:sz="0" w:space="0" w:color="auto"/>
        <w:right w:val="none" w:sz="0" w:space="0" w:color="auto"/>
      </w:divBdr>
    </w:div>
    <w:div w:id="1692560360">
      <w:bodyDiv w:val="1"/>
      <w:marLeft w:val="0"/>
      <w:marRight w:val="0"/>
      <w:marTop w:val="0"/>
      <w:marBottom w:val="0"/>
      <w:divBdr>
        <w:top w:val="none" w:sz="0" w:space="0" w:color="auto"/>
        <w:left w:val="none" w:sz="0" w:space="0" w:color="auto"/>
        <w:bottom w:val="none" w:sz="0" w:space="0" w:color="auto"/>
        <w:right w:val="none" w:sz="0" w:space="0" w:color="auto"/>
      </w:divBdr>
    </w:div>
    <w:div w:id="1692562116">
      <w:bodyDiv w:val="1"/>
      <w:marLeft w:val="0"/>
      <w:marRight w:val="0"/>
      <w:marTop w:val="0"/>
      <w:marBottom w:val="0"/>
      <w:divBdr>
        <w:top w:val="none" w:sz="0" w:space="0" w:color="auto"/>
        <w:left w:val="none" w:sz="0" w:space="0" w:color="auto"/>
        <w:bottom w:val="none" w:sz="0" w:space="0" w:color="auto"/>
        <w:right w:val="none" w:sz="0" w:space="0" w:color="auto"/>
      </w:divBdr>
    </w:div>
    <w:div w:id="1692562354">
      <w:bodyDiv w:val="1"/>
      <w:marLeft w:val="0"/>
      <w:marRight w:val="0"/>
      <w:marTop w:val="0"/>
      <w:marBottom w:val="0"/>
      <w:divBdr>
        <w:top w:val="none" w:sz="0" w:space="0" w:color="auto"/>
        <w:left w:val="none" w:sz="0" w:space="0" w:color="auto"/>
        <w:bottom w:val="none" w:sz="0" w:space="0" w:color="auto"/>
        <w:right w:val="none" w:sz="0" w:space="0" w:color="auto"/>
      </w:divBdr>
    </w:div>
    <w:div w:id="1693610725">
      <w:bodyDiv w:val="1"/>
      <w:marLeft w:val="0"/>
      <w:marRight w:val="0"/>
      <w:marTop w:val="0"/>
      <w:marBottom w:val="0"/>
      <w:divBdr>
        <w:top w:val="none" w:sz="0" w:space="0" w:color="auto"/>
        <w:left w:val="none" w:sz="0" w:space="0" w:color="auto"/>
        <w:bottom w:val="none" w:sz="0" w:space="0" w:color="auto"/>
        <w:right w:val="none" w:sz="0" w:space="0" w:color="auto"/>
      </w:divBdr>
    </w:div>
    <w:div w:id="1693723537">
      <w:bodyDiv w:val="1"/>
      <w:marLeft w:val="0"/>
      <w:marRight w:val="0"/>
      <w:marTop w:val="0"/>
      <w:marBottom w:val="0"/>
      <w:divBdr>
        <w:top w:val="none" w:sz="0" w:space="0" w:color="auto"/>
        <w:left w:val="none" w:sz="0" w:space="0" w:color="auto"/>
        <w:bottom w:val="none" w:sz="0" w:space="0" w:color="auto"/>
        <w:right w:val="none" w:sz="0" w:space="0" w:color="auto"/>
      </w:divBdr>
    </w:div>
    <w:div w:id="1694182556">
      <w:bodyDiv w:val="1"/>
      <w:marLeft w:val="0"/>
      <w:marRight w:val="0"/>
      <w:marTop w:val="0"/>
      <w:marBottom w:val="0"/>
      <w:divBdr>
        <w:top w:val="none" w:sz="0" w:space="0" w:color="auto"/>
        <w:left w:val="none" w:sz="0" w:space="0" w:color="auto"/>
        <w:bottom w:val="none" w:sz="0" w:space="0" w:color="auto"/>
        <w:right w:val="none" w:sz="0" w:space="0" w:color="auto"/>
      </w:divBdr>
    </w:div>
    <w:div w:id="1694455142">
      <w:bodyDiv w:val="1"/>
      <w:marLeft w:val="0"/>
      <w:marRight w:val="0"/>
      <w:marTop w:val="0"/>
      <w:marBottom w:val="0"/>
      <w:divBdr>
        <w:top w:val="none" w:sz="0" w:space="0" w:color="auto"/>
        <w:left w:val="none" w:sz="0" w:space="0" w:color="auto"/>
        <w:bottom w:val="none" w:sz="0" w:space="0" w:color="auto"/>
        <w:right w:val="none" w:sz="0" w:space="0" w:color="auto"/>
      </w:divBdr>
    </w:div>
    <w:div w:id="1694574566">
      <w:bodyDiv w:val="1"/>
      <w:marLeft w:val="0"/>
      <w:marRight w:val="0"/>
      <w:marTop w:val="0"/>
      <w:marBottom w:val="0"/>
      <w:divBdr>
        <w:top w:val="none" w:sz="0" w:space="0" w:color="auto"/>
        <w:left w:val="none" w:sz="0" w:space="0" w:color="auto"/>
        <w:bottom w:val="none" w:sz="0" w:space="0" w:color="auto"/>
        <w:right w:val="none" w:sz="0" w:space="0" w:color="auto"/>
      </w:divBdr>
    </w:div>
    <w:div w:id="1694720429">
      <w:bodyDiv w:val="1"/>
      <w:marLeft w:val="0"/>
      <w:marRight w:val="0"/>
      <w:marTop w:val="0"/>
      <w:marBottom w:val="0"/>
      <w:divBdr>
        <w:top w:val="none" w:sz="0" w:space="0" w:color="auto"/>
        <w:left w:val="none" w:sz="0" w:space="0" w:color="auto"/>
        <w:bottom w:val="none" w:sz="0" w:space="0" w:color="auto"/>
        <w:right w:val="none" w:sz="0" w:space="0" w:color="auto"/>
      </w:divBdr>
    </w:div>
    <w:div w:id="1696074036">
      <w:bodyDiv w:val="1"/>
      <w:marLeft w:val="0"/>
      <w:marRight w:val="0"/>
      <w:marTop w:val="0"/>
      <w:marBottom w:val="0"/>
      <w:divBdr>
        <w:top w:val="none" w:sz="0" w:space="0" w:color="auto"/>
        <w:left w:val="none" w:sz="0" w:space="0" w:color="auto"/>
        <w:bottom w:val="none" w:sz="0" w:space="0" w:color="auto"/>
        <w:right w:val="none" w:sz="0" w:space="0" w:color="auto"/>
      </w:divBdr>
    </w:div>
    <w:div w:id="1696541139">
      <w:bodyDiv w:val="1"/>
      <w:marLeft w:val="0"/>
      <w:marRight w:val="0"/>
      <w:marTop w:val="0"/>
      <w:marBottom w:val="0"/>
      <w:divBdr>
        <w:top w:val="none" w:sz="0" w:space="0" w:color="auto"/>
        <w:left w:val="none" w:sz="0" w:space="0" w:color="auto"/>
        <w:bottom w:val="none" w:sz="0" w:space="0" w:color="auto"/>
        <w:right w:val="none" w:sz="0" w:space="0" w:color="auto"/>
      </w:divBdr>
    </w:div>
    <w:div w:id="1696886483">
      <w:bodyDiv w:val="1"/>
      <w:marLeft w:val="0"/>
      <w:marRight w:val="0"/>
      <w:marTop w:val="0"/>
      <w:marBottom w:val="0"/>
      <w:divBdr>
        <w:top w:val="none" w:sz="0" w:space="0" w:color="auto"/>
        <w:left w:val="none" w:sz="0" w:space="0" w:color="auto"/>
        <w:bottom w:val="none" w:sz="0" w:space="0" w:color="auto"/>
        <w:right w:val="none" w:sz="0" w:space="0" w:color="auto"/>
      </w:divBdr>
    </w:div>
    <w:div w:id="1696928104">
      <w:bodyDiv w:val="1"/>
      <w:marLeft w:val="0"/>
      <w:marRight w:val="0"/>
      <w:marTop w:val="0"/>
      <w:marBottom w:val="0"/>
      <w:divBdr>
        <w:top w:val="none" w:sz="0" w:space="0" w:color="auto"/>
        <w:left w:val="none" w:sz="0" w:space="0" w:color="auto"/>
        <w:bottom w:val="none" w:sz="0" w:space="0" w:color="auto"/>
        <w:right w:val="none" w:sz="0" w:space="0" w:color="auto"/>
      </w:divBdr>
    </w:div>
    <w:div w:id="1697149337">
      <w:bodyDiv w:val="1"/>
      <w:marLeft w:val="0"/>
      <w:marRight w:val="0"/>
      <w:marTop w:val="0"/>
      <w:marBottom w:val="0"/>
      <w:divBdr>
        <w:top w:val="none" w:sz="0" w:space="0" w:color="auto"/>
        <w:left w:val="none" w:sz="0" w:space="0" w:color="auto"/>
        <w:bottom w:val="none" w:sz="0" w:space="0" w:color="auto"/>
        <w:right w:val="none" w:sz="0" w:space="0" w:color="auto"/>
      </w:divBdr>
    </w:div>
    <w:div w:id="1697347467">
      <w:bodyDiv w:val="1"/>
      <w:marLeft w:val="0"/>
      <w:marRight w:val="0"/>
      <w:marTop w:val="0"/>
      <w:marBottom w:val="0"/>
      <w:divBdr>
        <w:top w:val="none" w:sz="0" w:space="0" w:color="auto"/>
        <w:left w:val="none" w:sz="0" w:space="0" w:color="auto"/>
        <w:bottom w:val="none" w:sz="0" w:space="0" w:color="auto"/>
        <w:right w:val="none" w:sz="0" w:space="0" w:color="auto"/>
      </w:divBdr>
    </w:div>
    <w:div w:id="1697539704">
      <w:bodyDiv w:val="1"/>
      <w:marLeft w:val="0"/>
      <w:marRight w:val="0"/>
      <w:marTop w:val="0"/>
      <w:marBottom w:val="0"/>
      <w:divBdr>
        <w:top w:val="none" w:sz="0" w:space="0" w:color="auto"/>
        <w:left w:val="none" w:sz="0" w:space="0" w:color="auto"/>
        <w:bottom w:val="none" w:sz="0" w:space="0" w:color="auto"/>
        <w:right w:val="none" w:sz="0" w:space="0" w:color="auto"/>
      </w:divBdr>
    </w:div>
    <w:div w:id="1697542396">
      <w:bodyDiv w:val="1"/>
      <w:marLeft w:val="0"/>
      <w:marRight w:val="0"/>
      <w:marTop w:val="0"/>
      <w:marBottom w:val="0"/>
      <w:divBdr>
        <w:top w:val="none" w:sz="0" w:space="0" w:color="auto"/>
        <w:left w:val="none" w:sz="0" w:space="0" w:color="auto"/>
        <w:bottom w:val="none" w:sz="0" w:space="0" w:color="auto"/>
        <w:right w:val="none" w:sz="0" w:space="0" w:color="auto"/>
      </w:divBdr>
    </w:div>
    <w:div w:id="1697583247">
      <w:bodyDiv w:val="1"/>
      <w:marLeft w:val="0"/>
      <w:marRight w:val="0"/>
      <w:marTop w:val="0"/>
      <w:marBottom w:val="0"/>
      <w:divBdr>
        <w:top w:val="none" w:sz="0" w:space="0" w:color="auto"/>
        <w:left w:val="none" w:sz="0" w:space="0" w:color="auto"/>
        <w:bottom w:val="none" w:sz="0" w:space="0" w:color="auto"/>
        <w:right w:val="none" w:sz="0" w:space="0" w:color="auto"/>
      </w:divBdr>
    </w:div>
    <w:div w:id="1697805671">
      <w:bodyDiv w:val="1"/>
      <w:marLeft w:val="0"/>
      <w:marRight w:val="0"/>
      <w:marTop w:val="0"/>
      <w:marBottom w:val="0"/>
      <w:divBdr>
        <w:top w:val="none" w:sz="0" w:space="0" w:color="auto"/>
        <w:left w:val="none" w:sz="0" w:space="0" w:color="auto"/>
        <w:bottom w:val="none" w:sz="0" w:space="0" w:color="auto"/>
        <w:right w:val="none" w:sz="0" w:space="0" w:color="auto"/>
      </w:divBdr>
    </w:div>
    <w:div w:id="1698041956">
      <w:bodyDiv w:val="1"/>
      <w:marLeft w:val="0"/>
      <w:marRight w:val="0"/>
      <w:marTop w:val="0"/>
      <w:marBottom w:val="0"/>
      <w:divBdr>
        <w:top w:val="none" w:sz="0" w:space="0" w:color="auto"/>
        <w:left w:val="none" w:sz="0" w:space="0" w:color="auto"/>
        <w:bottom w:val="none" w:sz="0" w:space="0" w:color="auto"/>
        <w:right w:val="none" w:sz="0" w:space="0" w:color="auto"/>
      </w:divBdr>
    </w:div>
    <w:div w:id="1698314467">
      <w:bodyDiv w:val="1"/>
      <w:marLeft w:val="0"/>
      <w:marRight w:val="0"/>
      <w:marTop w:val="0"/>
      <w:marBottom w:val="0"/>
      <w:divBdr>
        <w:top w:val="none" w:sz="0" w:space="0" w:color="auto"/>
        <w:left w:val="none" w:sz="0" w:space="0" w:color="auto"/>
        <w:bottom w:val="none" w:sz="0" w:space="0" w:color="auto"/>
        <w:right w:val="none" w:sz="0" w:space="0" w:color="auto"/>
      </w:divBdr>
    </w:div>
    <w:div w:id="1698695626">
      <w:bodyDiv w:val="1"/>
      <w:marLeft w:val="0"/>
      <w:marRight w:val="0"/>
      <w:marTop w:val="0"/>
      <w:marBottom w:val="0"/>
      <w:divBdr>
        <w:top w:val="none" w:sz="0" w:space="0" w:color="auto"/>
        <w:left w:val="none" w:sz="0" w:space="0" w:color="auto"/>
        <w:bottom w:val="none" w:sz="0" w:space="0" w:color="auto"/>
        <w:right w:val="none" w:sz="0" w:space="0" w:color="auto"/>
      </w:divBdr>
    </w:div>
    <w:div w:id="1698965386">
      <w:bodyDiv w:val="1"/>
      <w:marLeft w:val="0"/>
      <w:marRight w:val="0"/>
      <w:marTop w:val="0"/>
      <w:marBottom w:val="0"/>
      <w:divBdr>
        <w:top w:val="none" w:sz="0" w:space="0" w:color="auto"/>
        <w:left w:val="none" w:sz="0" w:space="0" w:color="auto"/>
        <w:bottom w:val="none" w:sz="0" w:space="0" w:color="auto"/>
        <w:right w:val="none" w:sz="0" w:space="0" w:color="auto"/>
      </w:divBdr>
    </w:div>
    <w:div w:id="1698966250">
      <w:bodyDiv w:val="1"/>
      <w:marLeft w:val="0"/>
      <w:marRight w:val="0"/>
      <w:marTop w:val="0"/>
      <w:marBottom w:val="0"/>
      <w:divBdr>
        <w:top w:val="none" w:sz="0" w:space="0" w:color="auto"/>
        <w:left w:val="none" w:sz="0" w:space="0" w:color="auto"/>
        <w:bottom w:val="none" w:sz="0" w:space="0" w:color="auto"/>
        <w:right w:val="none" w:sz="0" w:space="0" w:color="auto"/>
      </w:divBdr>
    </w:div>
    <w:div w:id="1699037898">
      <w:bodyDiv w:val="1"/>
      <w:marLeft w:val="0"/>
      <w:marRight w:val="0"/>
      <w:marTop w:val="0"/>
      <w:marBottom w:val="0"/>
      <w:divBdr>
        <w:top w:val="none" w:sz="0" w:space="0" w:color="auto"/>
        <w:left w:val="none" w:sz="0" w:space="0" w:color="auto"/>
        <w:bottom w:val="none" w:sz="0" w:space="0" w:color="auto"/>
        <w:right w:val="none" w:sz="0" w:space="0" w:color="auto"/>
      </w:divBdr>
    </w:div>
    <w:div w:id="1699164606">
      <w:bodyDiv w:val="1"/>
      <w:marLeft w:val="0"/>
      <w:marRight w:val="0"/>
      <w:marTop w:val="0"/>
      <w:marBottom w:val="0"/>
      <w:divBdr>
        <w:top w:val="none" w:sz="0" w:space="0" w:color="auto"/>
        <w:left w:val="none" w:sz="0" w:space="0" w:color="auto"/>
        <w:bottom w:val="none" w:sz="0" w:space="0" w:color="auto"/>
        <w:right w:val="none" w:sz="0" w:space="0" w:color="auto"/>
      </w:divBdr>
    </w:div>
    <w:div w:id="1699427292">
      <w:bodyDiv w:val="1"/>
      <w:marLeft w:val="0"/>
      <w:marRight w:val="0"/>
      <w:marTop w:val="0"/>
      <w:marBottom w:val="0"/>
      <w:divBdr>
        <w:top w:val="none" w:sz="0" w:space="0" w:color="auto"/>
        <w:left w:val="none" w:sz="0" w:space="0" w:color="auto"/>
        <w:bottom w:val="none" w:sz="0" w:space="0" w:color="auto"/>
        <w:right w:val="none" w:sz="0" w:space="0" w:color="auto"/>
      </w:divBdr>
    </w:div>
    <w:div w:id="1701971122">
      <w:bodyDiv w:val="1"/>
      <w:marLeft w:val="0"/>
      <w:marRight w:val="0"/>
      <w:marTop w:val="0"/>
      <w:marBottom w:val="0"/>
      <w:divBdr>
        <w:top w:val="none" w:sz="0" w:space="0" w:color="auto"/>
        <w:left w:val="none" w:sz="0" w:space="0" w:color="auto"/>
        <w:bottom w:val="none" w:sz="0" w:space="0" w:color="auto"/>
        <w:right w:val="none" w:sz="0" w:space="0" w:color="auto"/>
      </w:divBdr>
    </w:div>
    <w:div w:id="1701978963">
      <w:bodyDiv w:val="1"/>
      <w:marLeft w:val="0"/>
      <w:marRight w:val="0"/>
      <w:marTop w:val="0"/>
      <w:marBottom w:val="0"/>
      <w:divBdr>
        <w:top w:val="none" w:sz="0" w:space="0" w:color="auto"/>
        <w:left w:val="none" w:sz="0" w:space="0" w:color="auto"/>
        <w:bottom w:val="none" w:sz="0" w:space="0" w:color="auto"/>
        <w:right w:val="none" w:sz="0" w:space="0" w:color="auto"/>
      </w:divBdr>
    </w:div>
    <w:div w:id="1702392783">
      <w:bodyDiv w:val="1"/>
      <w:marLeft w:val="0"/>
      <w:marRight w:val="0"/>
      <w:marTop w:val="0"/>
      <w:marBottom w:val="0"/>
      <w:divBdr>
        <w:top w:val="none" w:sz="0" w:space="0" w:color="auto"/>
        <w:left w:val="none" w:sz="0" w:space="0" w:color="auto"/>
        <w:bottom w:val="none" w:sz="0" w:space="0" w:color="auto"/>
        <w:right w:val="none" w:sz="0" w:space="0" w:color="auto"/>
      </w:divBdr>
    </w:div>
    <w:div w:id="1702433639">
      <w:bodyDiv w:val="1"/>
      <w:marLeft w:val="0"/>
      <w:marRight w:val="0"/>
      <w:marTop w:val="0"/>
      <w:marBottom w:val="0"/>
      <w:divBdr>
        <w:top w:val="none" w:sz="0" w:space="0" w:color="auto"/>
        <w:left w:val="none" w:sz="0" w:space="0" w:color="auto"/>
        <w:bottom w:val="none" w:sz="0" w:space="0" w:color="auto"/>
        <w:right w:val="none" w:sz="0" w:space="0" w:color="auto"/>
      </w:divBdr>
    </w:div>
    <w:div w:id="1702901361">
      <w:bodyDiv w:val="1"/>
      <w:marLeft w:val="0"/>
      <w:marRight w:val="0"/>
      <w:marTop w:val="0"/>
      <w:marBottom w:val="0"/>
      <w:divBdr>
        <w:top w:val="none" w:sz="0" w:space="0" w:color="auto"/>
        <w:left w:val="none" w:sz="0" w:space="0" w:color="auto"/>
        <w:bottom w:val="none" w:sz="0" w:space="0" w:color="auto"/>
        <w:right w:val="none" w:sz="0" w:space="0" w:color="auto"/>
      </w:divBdr>
    </w:div>
    <w:div w:id="1703087178">
      <w:bodyDiv w:val="1"/>
      <w:marLeft w:val="0"/>
      <w:marRight w:val="0"/>
      <w:marTop w:val="0"/>
      <w:marBottom w:val="0"/>
      <w:divBdr>
        <w:top w:val="none" w:sz="0" w:space="0" w:color="auto"/>
        <w:left w:val="none" w:sz="0" w:space="0" w:color="auto"/>
        <w:bottom w:val="none" w:sz="0" w:space="0" w:color="auto"/>
        <w:right w:val="none" w:sz="0" w:space="0" w:color="auto"/>
      </w:divBdr>
    </w:div>
    <w:div w:id="1703093456">
      <w:bodyDiv w:val="1"/>
      <w:marLeft w:val="0"/>
      <w:marRight w:val="0"/>
      <w:marTop w:val="0"/>
      <w:marBottom w:val="0"/>
      <w:divBdr>
        <w:top w:val="none" w:sz="0" w:space="0" w:color="auto"/>
        <w:left w:val="none" w:sz="0" w:space="0" w:color="auto"/>
        <w:bottom w:val="none" w:sz="0" w:space="0" w:color="auto"/>
        <w:right w:val="none" w:sz="0" w:space="0" w:color="auto"/>
      </w:divBdr>
    </w:div>
    <w:div w:id="1703438720">
      <w:bodyDiv w:val="1"/>
      <w:marLeft w:val="0"/>
      <w:marRight w:val="0"/>
      <w:marTop w:val="0"/>
      <w:marBottom w:val="0"/>
      <w:divBdr>
        <w:top w:val="none" w:sz="0" w:space="0" w:color="auto"/>
        <w:left w:val="none" w:sz="0" w:space="0" w:color="auto"/>
        <w:bottom w:val="none" w:sz="0" w:space="0" w:color="auto"/>
        <w:right w:val="none" w:sz="0" w:space="0" w:color="auto"/>
      </w:divBdr>
    </w:div>
    <w:div w:id="1703749571">
      <w:bodyDiv w:val="1"/>
      <w:marLeft w:val="0"/>
      <w:marRight w:val="0"/>
      <w:marTop w:val="0"/>
      <w:marBottom w:val="0"/>
      <w:divBdr>
        <w:top w:val="none" w:sz="0" w:space="0" w:color="auto"/>
        <w:left w:val="none" w:sz="0" w:space="0" w:color="auto"/>
        <w:bottom w:val="none" w:sz="0" w:space="0" w:color="auto"/>
        <w:right w:val="none" w:sz="0" w:space="0" w:color="auto"/>
      </w:divBdr>
    </w:div>
    <w:div w:id="1703750494">
      <w:bodyDiv w:val="1"/>
      <w:marLeft w:val="0"/>
      <w:marRight w:val="0"/>
      <w:marTop w:val="0"/>
      <w:marBottom w:val="0"/>
      <w:divBdr>
        <w:top w:val="none" w:sz="0" w:space="0" w:color="auto"/>
        <w:left w:val="none" w:sz="0" w:space="0" w:color="auto"/>
        <w:bottom w:val="none" w:sz="0" w:space="0" w:color="auto"/>
        <w:right w:val="none" w:sz="0" w:space="0" w:color="auto"/>
      </w:divBdr>
    </w:div>
    <w:div w:id="1704212473">
      <w:bodyDiv w:val="1"/>
      <w:marLeft w:val="0"/>
      <w:marRight w:val="0"/>
      <w:marTop w:val="0"/>
      <w:marBottom w:val="0"/>
      <w:divBdr>
        <w:top w:val="none" w:sz="0" w:space="0" w:color="auto"/>
        <w:left w:val="none" w:sz="0" w:space="0" w:color="auto"/>
        <w:bottom w:val="none" w:sz="0" w:space="0" w:color="auto"/>
        <w:right w:val="none" w:sz="0" w:space="0" w:color="auto"/>
      </w:divBdr>
    </w:div>
    <w:div w:id="1704473545">
      <w:bodyDiv w:val="1"/>
      <w:marLeft w:val="0"/>
      <w:marRight w:val="0"/>
      <w:marTop w:val="0"/>
      <w:marBottom w:val="0"/>
      <w:divBdr>
        <w:top w:val="none" w:sz="0" w:space="0" w:color="auto"/>
        <w:left w:val="none" w:sz="0" w:space="0" w:color="auto"/>
        <w:bottom w:val="none" w:sz="0" w:space="0" w:color="auto"/>
        <w:right w:val="none" w:sz="0" w:space="0" w:color="auto"/>
      </w:divBdr>
    </w:div>
    <w:div w:id="1704477157">
      <w:bodyDiv w:val="1"/>
      <w:marLeft w:val="0"/>
      <w:marRight w:val="0"/>
      <w:marTop w:val="0"/>
      <w:marBottom w:val="0"/>
      <w:divBdr>
        <w:top w:val="none" w:sz="0" w:space="0" w:color="auto"/>
        <w:left w:val="none" w:sz="0" w:space="0" w:color="auto"/>
        <w:bottom w:val="none" w:sz="0" w:space="0" w:color="auto"/>
        <w:right w:val="none" w:sz="0" w:space="0" w:color="auto"/>
      </w:divBdr>
    </w:div>
    <w:div w:id="1704674614">
      <w:bodyDiv w:val="1"/>
      <w:marLeft w:val="0"/>
      <w:marRight w:val="0"/>
      <w:marTop w:val="0"/>
      <w:marBottom w:val="0"/>
      <w:divBdr>
        <w:top w:val="none" w:sz="0" w:space="0" w:color="auto"/>
        <w:left w:val="none" w:sz="0" w:space="0" w:color="auto"/>
        <w:bottom w:val="none" w:sz="0" w:space="0" w:color="auto"/>
        <w:right w:val="none" w:sz="0" w:space="0" w:color="auto"/>
      </w:divBdr>
    </w:div>
    <w:div w:id="1704791725">
      <w:bodyDiv w:val="1"/>
      <w:marLeft w:val="0"/>
      <w:marRight w:val="0"/>
      <w:marTop w:val="0"/>
      <w:marBottom w:val="0"/>
      <w:divBdr>
        <w:top w:val="none" w:sz="0" w:space="0" w:color="auto"/>
        <w:left w:val="none" w:sz="0" w:space="0" w:color="auto"/>
        <w:bottom w:val="none" w:sz="0" w:space="0" w:color="auto"/>
        <w:right w:val="none" w:sz="0" w:space="0" w:color="auto"/>
      </w:divBdr>
    </w:div>
    <w:div w:id="1704817483">
      <w:bodyDiv w:val="1"/>
      <w:marLeft w:val="0"/>
      <w:marRight w:val="0"/>
      <w:marTop w:val="0"/>
      <w:marBottom w:val="0"/>
      <w:divBdr>
        <w:top w:val="none" w:sz="0" w:space="0" w:color="auto"/>
        <w:left w:val="none" w:sz="0" w:space="0" w:color="auto"/>
        <w:bottom w:val="none" w:sz="0" w:space="0" w:color="auto"/>
        <w:right w:val="none" w:sz="0" w:space="0" w:color="auto"/>
      </w:divBdr>
    </w:div>
    <w:div w:id="1704986194">
      <w:bodyDiv w:val="1"/>
      <w:marLeft w:val="0"/>
      <w:marRight w:val="0"/>
      <w:marTop w:val="0"/>
      <w:marBottom w:val="0"/>
      <w:divBdr>
        <w:top w:val="none" w:sz="0" w:space="0" w:color="auto"/>
        <w:left w:val="none" w:sz="0" w:space="0" w:color="auto"/>
        <w:bottom w:val="none" w:sz="0" w:space="0" w:color="auto"/>
        <w:right w:val="none" w:sz="0" w:space="0" w:color="auto"/>
      </w:divBdr>
    </w:div>
    <w:div w:id="1705054298">
      <w:bodyDiv w:val="1"/>
      <w:marLeft w:val="0"/>
      <w:marRight w:val="0"/>
      <w:marTop w:val="0"/>
      <w:marBottom w:val="0"/>
      <w:divBdr>
        <w:top w:val="none" w:sz="0" w:space="0" w:color="auto"/>
        <w:left w:val="none" w:sz="0" w:space="0" w:color="auto"/>
        <w:bottom w:val="none" w:sz="0" w:space="0" w:color="auto"/>
        <w:right w:val="none" w:sz="0" w:space="0" w:color="auto"/>
      </w:divBdr>
    </w:div>
    <w:div w:id="1705130734">
      <w:bodyDiv w:val="1"/>
      <w:marLeft w:val="0"/>
      <w:marRight w:val="0"/>
      <w:marTop w:val="0"/>
      <w:marBottom w:val="0"/>
      <w:divBdr>
        <w:top w:val="none" w:sz="0" w:space="0" w:color="auto"/>
        <w:left w:val="none" w:sz="0" w:space="0" w:color="auto"/>
        <w:bottom w:val="none" w:sz="0" w:space="0" w:color="auto"/>
        <w:right w:val="none" w:sz="0" w:space="0" w:color="auto"/>
      </w:divBdr>
    </w:div>
    <w:div w:id="1705406250">
      <w:bodyDiv w:val="1"/>
      <w:marLeft w:val="0"/>
      <w:marRight w:val="0"/>
      <w:marTop w:val="0"/>
      <w:marBottom w:val="0"/>
      <w:divBdr>
        <w:top w:val="none" w:sz="0" w:space="0" w:color="auto"/>
        <w:left w:val="none" w:sz="0" w:space="0" w:color="auto"/>
        <w:bottom w:val="none" w:sz="0" w:space="0" w:color="auto"/>
        <w:right w:val="none" w:sz="0" w:space="0" w:color="auto"/>
      </w:divBdr>
    </w:div>
    <w:div w:id="1705515499">
      <w:bodyDiv w:val="1"/>
      <w:marLeft w:val="0"/>
      <w:marRight w:val="0"/>
      <w:marTop w:val="0"/>
      <w:marBottom w:val="0"/>
      <w:divBdr>
        <w:top w:val="none" w:sz="0" w:space="0" w:color="auto"/>
        <w:left w:val="none" w:sz="0" w:space="0" w:color="auto"/>
        <w:bottom w:val="none" w:sz="0" w:space="0" w:color="auto"/>
        <w:right w:val="none" w:sz="0" w:space="0" w:color="auto"/>
      </w:divBdr>
    </w:div>
    <w:div w:id="1706055050">
      <w:bodyDiv w:val="1"/>
      <w:marLeft w:val="0"/>
      <w:marRight w:val="0"/>
      <w:marTop w:val="0"/>
      <w:marBottom w:val="0"/>
      <w:divBdr>
        <w:top w:val="none" w:sz="0" w:space="0" w:color="auto"/>
        <w:left w:val="none" w:sz="0" w:space="0" w:color="auto"/>
        <w:bottom w:val="none" w:sz="0" w:space="0" w:color="auto"/>
        <w:right w:val="none" w:sz="0" w:space="0" w:color="auto"/>
      </w:divBdr>
    </w:div>
    <w:div w:id="1706055054">
      <w:bodyDiv w:val="1"/>
      <w:marLeft w:val="0"/>
      <w:marRight w:val="0"/>
      <w:marTop w:val="0"/>
      <w:marBottom w:val="0"/>
      <w:divBdr>
        <w:top w:val="none" w:sz="0" w:space="0" w:color="auto"/>
        <w:left w:val="none" w:sz="0" w:space="0" w:color="auto"/>
        <w:bottom w:val="none" w:sz="0" w:space="0" w:color="auto"/>
        <w:right w:val="none" w:sz="0" w:space="0" w:color="auto"/>
      </w:divBdr>
    </w:div>
    <w:div w:id="1706245719">
      <w:bodyDiv w:val="1"/>
      <w:marLeft w:val="0"/>
      <w:marRight w:val="0"/>
      <w:marTop w:val="0"/>
      <w:marBottom w:val="0"/>
      <w:divBdr>
        <w:top w:val="none" w:sz="0" w:space="0" w:color="auto"/>
        <w:left w:val="none" w:sz="0" w:space="0" w:color="auto"/>
        <w:bottom w:val="none" w:sz="0" w:space="0" w:color="auto"/>
        <w:right w:val="none" w:sz="0" w:space="0" w:color="auto"/>
      </w:divBdr>
    </w:div>
    <w:div w:id="1706249453">
      <w:bodyDiv w:val="1"/>
      <w:marLeft w:val="0"/>
      <w:marRight w:val="0"/>
      <w:marTop w:val="0"/>
      <w:marBottom w:val="0"/>
      <w:divBdr>
        <w:top w:val="none" w:sz="0" w:space="0" w:color="auto"/>
        <w:left w:val="none" w:sz="0" w:space="0" w:color="auto"/>
        <w:bottom w:val="none" w:sz="0" w:space="0" w:color="auto"/>
        <w:right w:val="none" w:sz="0" w:space="0" w:color="auto"/>
      </w:divBdr>
    </w:div>
    <w:div w:id="1706515318">
      <w:bodyDiv w:val="1"/>
      <w:marLeft w:val="0"/>
      <w:marRight w:val="0"/>
      <w:marTop w:val="0"/>
      <w:marBottom w:val="0"/>
      <w:divBdr>
        <w:top w:val="none" w:sz="0" w:space="0" w:color="auto"/>
        <w:left w:val="none" w:sz="0" w:space="0" w:color="auto"/>
        <w:bottom w:val="none" w:sz="0" w:space="0" w:color="auto"/>
        <w:right w:val="none" w:sz="0" w:space="0" w:color="auto"/>
      </w:divBdr>
    </w:div>
    <w:div w:id="1706758610">
      <w:bodyDiv w:val="1"/>
      <w:marLeft w:val="0"/>
      <w:marRight w:val="0"/>
      <w:marTop w:val="0"/>
      <w:marBottom w:val="0"/>
      <w:divBdr>
        <w:top w:val="none" w:sz="0" w:space="0" w:color="auto"/>
        <w:left w:val="none" w:sz="0" w:space="0" w:color="auto"/>
        <w:bottom w:val="none" w:sz="0" w:space="0" w:color="auto"/>
        <w:right w:val="none" w:sz="0" w:space="0" w:color="auto"/>
      </w:divBdr>
    </w:div>
    <w:div w:id="1706827834">
      <w:bodyDiv w:val="1"/>
      <w:marLeft w:val="0"/>
      <w:marRight w:val="0"/>
      <w:marTop w:val="0"/>
      <w:marBottom w:val="0"/>
      <w:divBdr>
        <w:top w:val="none" w:sz="0" w:space="0" w:color="auto"/>
        <w:left w:val="none" w:sz="0" w:space="0" w:color="auto"/>
        <w:bottom w:val="none" w:sz="0" w:space="0" w:color="auto"/>
        <w:right w:val="none" w:sz="0" w:space="0" w:color="auto"/>
      </w:divBdr>
    </w:div>
    <w:div w:id="1707565472">
      <w:bodyDiv w:val="1"/>
      <w:marLeft w:val="0"/>
      <w:marRight w:val="0"/>
      <w:marTop w:val="0"/>
      <w:marBottom w:val="0"/>
      <w:divBdr>
        <w:top w:val="none" w:sz="0" w:space="0" w:color="auto"/>
        <w:left w:val="none" w:sz="0" w:space="0" w:color="auto"/>
        <w:bottom w:val="none" w:sz="0" w:space="0" w:color="auto"/>
        <w:right w:val="none" w:sz="0" w:space="0" w:color="auto"/>
      </w:divBdr>
    </w:div>
    <w:div w:id="1708069825">
      <w:bodyDiv w:val="1"/>
      <w:marLeft w:val="0"/>
      <w:marRight w:val="0"/>
      <w:marTop w:val="0"/>
      <w:marBottom w:val="0"/>
      <w:divBdr>
        <w:top w:val="none" w:sz="0" w:space="0" w:color="auto"/>
        <w:left w:val="none" w:sz="0" w:space="0" w:color="auto"/>
        <w:bottom w:val="none" w:sz="0" w:space="0" w:color="auto"/>
        <w:right w:val="none" w:sz="0" w:space="0" w:color="auto"/>
      </w:divBdr>
    </w:div>
    <w:div w:id="1708288708">
      <w:bodyDiv w:val="1"/>
      <w:marLeft w:val="0"/>
      <w:marRight w:val="0"/>
      <w:marTop w:val="0"/>
      <w:marBottom w:val="0"/>
      <w:divBdr>
        <w:top w:val="none" w:sz="0" w:space="0" w:color="auto"/>
        <w:left w:val="none" w:sz="0" w:space="0" w:color="auto"/>
        <w:bottom w:val="none" w:sz="0" w:space="0" w:color="auto"/>
        <w:right w:val="none" w:sz="0" w:space="0" w:color="auto"/>
      </w:divBdr>
    </w:div>
    <w:div w:id="1708795687">
      <w:bodyDiv w:val="1"/>
      <w:marLeft w:val="0"/>
      <w:marRight w:val="0"/>
      <w:marTop w:val="0"/>
      <w:marBottom w:val="0"/>
      <w:divBdr>
        <w:top w:val="none" w:sz="0" w:space="0" w:color="auto"/>
        <w:left w:val="none" w:sz="0" w:space="0" w:color="auto"/>
        <w:bottom w:val="none" w:sz="0" w:space="0" w:color="auto"/>
        <w:right w:val="none" w:sz="0" w:space="0" w:color="auto"/>
      </w:divBdr>
    </w:div>
    <w:div w:id="1709719721">
      <w:bodyDiv w:val="1"/>
      <w:marLeft w:val="0"/>
      <w:marRight w:val="0"/>
      <w:marTop w:val="0"/>
      <w:marBottom w:val="0"/>
      <w:divBdr>
        <w:top w:val="none" w:sz="0" w:space="0" w:color="auto"/>
        <w:left w:val="none" w:sz="0" w:space="0" w:color="auto"/>
        <w:bottom w:val="none" w:sz="0" w:space="0" w:color="auto"/>
        <w:right w:val="none" w:sz="0" w:space="0" w:color="auto"/>
      </w:divBdr>
    </w:div>
    <w:div w:id="1709909496">
      <w:bodyDiv w:val="1"/>
      <w:marLeft w:val="0"/>
      <w:marRight w:val="0"/>
      <w:marTop w:val="0"/>
      <w:marBottom w:val="0"/>
      <w:divBdr>
        <w:top w:val="none" w:sz="0" w:space="0" w:color="auto"/>
        <w:left w:val="none" w:sz="0" w:space="0" w:color="auto"/>
        <w:bottom w:val="none" w:sz="0" w:space="0" w:color="auto"/>
        <w:right w:val="none" w:sz="0" w:space="0" w:color="auto"/>
      </w:divBdr>
    </w:div>
    <w:div w:id="1710644988">
      <w:bodyDiv w:val="1"/>
      <w:marLeft w:val="0"/>
      <w:marRight w:val="0"/>
      <w:marTop w:val="0"/>
      <w:marBottom w:val="0"/>
      <w:divBdr>
        <w:top w:val="none" w:sz="0" w:space="0" w:color="auto"/>
        <w:left w:val="none" w:sz="0" w:space="0" w:color="auto"/>
        <w:bottom w:val="none" w:sz="0" w:space="0" w:color="auto"/>
        <w:right w:val="none" w:sz="0" w:space="0" w:color="auto"/>
      </w:divBdr>
    </w:div>
    <w:div w:id="1710646392">
      <w:bodyDiv w:val="1"/>
      <w:marLeft w:val="0"/>
      <w:marRight w:val="0"/>
      <w:marTop w:val="0"/>
      <w:marBottom w:val="0"/>
      <w:divBdr>
        <w:top w:val="none" w:sz="0" w:space="0" w:color="auto"/>
        <w:left w:val="none" w:sz="0" w:space="0" w:color="auto"/>
        <w:bottom w:val="none" w:sz="0" w:space="0" w:color="auto"/>
        <w:right w:val="none" w:sz="0" w:space="0" w:color="auto"/>
      </w:divBdr>
    </w:div>
    <w:div w:id="1711104126">
      <w:bodyDiv w:val="1"/>
      <w:marLeft w:val="0"/>
      <w:marRight w:val="0"/>
      <w:marTop w:val="0"/>
      <w:marBottom w:val="0"/>
      <w:divBdr>
        <w:top w:val="none" w:sz="0" w:space="0" w:color="auto"/>
        <w:left w:val="none" w:sz="0" w:space="0" w:color="auto"/>
        <w:bottom w:val="none" w:sz="0" w:space="0" w:color="auto"/>
        <w:right w:val="none" w:sz="0" w:space="0" w:color="auto"/>
      </w:divBdr>
    </w:div>
    <w:div w:id="1711565988">
      <w:bodyDiv w:val="1"/>
      <w:marLeft w:val="0"/>
      <w:marRight w:val="0"/>
      <w:marTop w:val="0"/>
      <w:marBottom w:val="0"/>
      <w:divBdr>
        <w:top w:val="none" w:sz="0" w:space="0" w:color="auto"/>
        <w:left w:val="none" w:sz="0" w:space="0" w:color="auto"/>
        <w:bottom w:val="none" w:sz="0" w:space="0" w:color="auto"/>
        <w:right w:val="none" w:sz="0" w:space="0" w:color="auto"/>
      </w:divBdr>
    </w:div>
    <w:div w:id="1711807027">
      <w:bodyDiv w:val="1"/>
      <w:marLeft w:val="0"/>
      <w:marRight w:val="0"/>
      <w:marTop w:val="0"/>
      <w:marBottom w:val="0"/>
      <w:divBdr>
        <w:top w:val="none" w:sz="0" w:space="0" w:color="auto"/>
        <w:left w:val="none" w:sz="0" w:space="0" w:color="auto"/>
        <w:bottom w:val="none" w:sz="0" w:space="0" w:color="auto"/>
        <w:right w:val="none" w:sz="0" w:space="0" w:color="auto"/>
      </w:divBdr>
    </w:div>
    <w:div w:id="1711807745">
      <w:bodyDiv w:val="1"/>
      <w:marLeft w:val="0"/>
      <w:marRight w:val="0"/>
      <w:marTop w:val="0"/>
      <w:marBottom w:val="0"/>
      <w:divBdr>
        <w:top w:val="none" w:sz="0" w:space="0" w:color="auto"/>
        <w:left w:val="none" w:sz="0" w:space="0" w:color="auto"/>
        <w:bottom w:val="none" w:sz="0" w:space="0" w:color="auto"/>
        <w:right w:val="none" w:sz="0" w:space="0" w:color="auto"/>
      </w:divBdr>
    </w:div>
    <w:div w:id="1712148974">
      <w:bodyDiv w:val="1"/>
      <w:marLeft w:val="0"/>
      <w:marRight w:val="0"/>
      <w:marTop w:val="0"/>
      <w:marBottom w:val="0"/>
      <w:divBdr>
        <w:top w:val="none" w:sz="0" w:space="0" w:color="auto"/>
        <w:left w:val="none" w:sz="0" w:space="0" w:color="auto"/>
        <w:bottom w:val="none" w:sz="0" w:space="0" w:color="auto"/>
        <w:right w:val="none" w:sz="0" w:space="0" w:color="auto"/>
      </w:divBdr>
    </w:div>
    <w:div w:id="1712223489">
      <w:bodyDiv w:val="1"/>
      <w:marLeft w:val="0"/>
      <w:marRight w:val="0"/>
      <w:marTop w:val="0"/>
      <w:marBottom w:val="0"/>
      <w:divBdr>
        <w:top w:val="none" w:sz="0" w:space="0" w:color="auto"/>
        <w:left w:val="none" w:sz="0" w:space="0" w:color="auto"/>
        <w:bottom w:val="none" w:sz="0" w:space="0" w:color="auto"/>
        <w:right w:val="none" w:sz="0" w:space="0" w:color="auto"/>
      </w:divBdr>
    </w:div>
    <w:div w:id="1712531295">
      <w:bodyDiv w:val="1"/>
      <w:marLeft w:val="0"/>
      <w:marRight w:val="0"/>
      <w:marTop w:val="0"/>
      <w:marBottom w:val="0"/>
      <w:divBdr>
        <w:top w:val="none" w:sz="0" w:space="0" w:color="auto"/>
        <w:left w:val="none" w:sz="0" w:space="0" w:color="auto"/>
        <w:bottom w:val="none" w:sz="0" w:space="0" w:color="auto"/>
        <w:right w:val="none" w:sz="0" w:space="0" w:color="auto"/>
      </w:divBdr>
    </w:div>
    <w:div w:id="1712994765">
      <w:bodyDiv w:val="1"/>
      <w:marLeft w:val="0"/>
      <w:marRight w:val="0"/>
      <w:marTop w:val="0"/>
      <w:marBottom w:val="0"/>
      <w:divBdr>
        <w:top w:val="none" w:sz="0" w:space="0" w:color="auto"/>
        <w:left w:val="none" w:sz="0" w:space="0" w:color="auto"/>
        <w:bottom w:val="none" w:sz="0" w:space="0" w:color="auto"/>
        <w:right w:val="none" w:sz="0" w:space="0" w:color="auto"/>
      </w:divBdr>
    </w:div>
    <w:div w:id="1713846375">
      <w:bodyDiv w:val="1"/>
      <w:marLeft w:val="0"/>
      <w:marRight w:val="0"/>
      <w:marTop w:val="0"/>
      <w:marBottom w:val="0"/>
      <w:divBdr>
        <w:top w:val="none" w:sz="0" w:space="0" w:color="auto"/>
        <w:left w:val="none" w:sz="0" w:space="0" w:color="auto"/>
        <w:bottom w:val="none" w:sz="0" w:space="0" w:color="auto"/>
        <w:right w:val="none" w:sz="0" w:space="0" w:color="auto"/>
      </w:divBdr>
    </w:div>
    <w:div w:id="1714040228">
      <w:bodyDiv w:val="1"/>
      <w:marLeft w:val="0"/>
      <w:marRight w:val="0"/>
      <w:marTop w:val="0"/>
      <w:marBottom w:val="0"/>
      <w:divBdr>
        <w:top w:val="none" w:sz="0" w:space="0" w:color="auto"/>
        <w:left w:val="none" w:sz="0" w:space="0" w:color="auto"/>
        <w:bottom w:val="none" w:sz="0" w:space="0" w:color="auto"/>
        <w:right w:val="none" w:sz="0" w:space="0" w:color="auto"/>
      </w:divBdr>
    </w:div>
    <w:div w:id="1714191868">
      <w:bodyDiv w:val="1"/>
      <w:marLeft w:val="0"/>
      <w:marRight w:val="0"/>
      <w:marTop w:val="0"/>
      <w:marBottom w:val="0"/>
      <w:divBdr>
        <w:top w:val="none" w:sz="0" w:space="0" w:color="auto"/>
        <w:left w:val="none" w:sz="0" w:space="0" w:color="auto"/>
        <w:bottom w:val="none" w:sz="0" w:space="0" w:color="auto"/>
        <w:right w:val="none" w:sz="0" w:space="0" w:color="auto"/>
      </w:divBdr>
    </w:div>
    <w:div w:id="1714377428">
      <w:bodyDiv w:val="1"/>
      <w:marLeft w:val="0"/>
      <w:marRight w:val="0"/>
      <w:marTop w:val="0"/>
      <w:marBottom w:val="0"/>
      <w:divBdr>
        <w:top w:val="none" w:sz="0" w:space="0" w:color="auto"/>
        <w:left w:val="none" w:sz="0" w:space="0" w:color="auto"/>
        <w:bottom w:val="none" w:sz="0" w:space="0" w:color="auto"/>
        <w:right w:val="none" w:sz="0" w:space="0" w:color="auto"/>
      </w:divBdr>
    </w:div>
    <w:div w:id="1714646821">
      <w:bodyDiv w:val="1"/>
      <w:marLeft w:val="0"/>
      <w:marRight w:val="0"/>
      <w:marTop w:val="0"/>
      <w:marBottom w:val="0"/>
      <w:divBdr>
        <w:top w:val="none" w:sz="0" w:space="0" w:color="auto"/>
        <w:left w:val="none" w:sz="0" w:space="0" w:color="auto"/>
        <w:bottom w:val="none" w:sz="0" w:space="0" w:color="auto"/>
        <w:right w:val="none" w:sz="0" w:space="0" w:color="auto"/>
      </w:divBdr>
    </w:div>
    <w:div w:id="1714841484">
      <w:bodyDiv w:val="1"/>
      <w:marLeft w:val="0"/>
      <w:marRight w:val="0"/>
      <w:marTop w:val="0"/>
      <w:marBottom w:val="0"/>
      <w:divBdr>
        <w:top w:val="none" w:sz="0" w:space="0" w:color="auto"/>
        <w:left w:val="none" w:sz="0" w:space="0" w:color="auto"/>
        <w:bottom w:val="none" w:sz="0" w:space="0" w:color="auto"/>
        <w:right w:val="none" w:sz="0" w:space="0" w:color="auto"/>
      </w:divBdr>
    </w:div>
    <w:div w:id="1714962088">
      <w:bodyDiv w:val="1"/>
      <w:marLeft w:val="0"/>
      <w:marRight w:val="0"/>
      <w:marTop w:val="0"/>
      <w:marBottom w:val="0"/>
      <w:divBdr>
        <w:top w:val="none" w:sz="0" w:space="0" w:color="auto"/>
        <w:left w:val="none" w:sz="0" w:space="0" w:color="auto"/>
        <w:bottom w:val="none" w:sz="0" w:space="0" w:color="auto"/>
        <w:right w:val="none" w:sz="0" w:space="0" w:color="auto"/>
      </w:divBdr>
    </w:div>
    <w:div w:id="1715033908">
      <w:bodyDiv w:val="1"/>
      <w:marLeft w:val="0"/>
      <w:marRight w:val="0"/>
      <w:marTop w:val="0"/>
      <w:marBottom w:val="0"/>
      <w:divBdr>
        <w:top w:val="none" w:sz="0" w:space="0" w:color="auto"/>
        <w:left w:val="none" w:sz="0" w:space="0" w:color="auto"/>
        <w:bottom w:val="none" w:sz="0" w:space="0" w:color="auto"/>
        <w:right w:val="none" w:sz="0" w:space="0" w:color="auto"/>
      </w:divBdr>
    </w:div>
    <w:div w:id="1715038214">
      <w:bodyDiv w:val="1"/>
      <w:marLeft w:val="0"/>
      <w:marRight w:val="0"/>
      <w:marTop w:val="0"/>
      <w:marBottom w:val="0"/>
      <w:divBdr>
        <w:top w:val="none" w:sz="0" w:space="0" w:color="auto"/>
        <w:left w:val="none" w:sz="0" w:space="0" w:color="auto"/>
        <w:bottom w:val="none" w:sz="0" w:space="0" w:color="auto"/>
        <w:right w:val="none" w:sz="0" w:space="0" w:color="auto"/>
      </w:divBdr>
    </w:div>
    <w:div w:id="1715274353">
      <w:bodyDiv w:val="1"/>
      <w:marLeft w:val="0"/>
      <w:marRight w:val="0"/>
      <w:marTop w:val="0"/>
      <w:marBottom w:val="0"/>
      <w:divBdr>
        <w:top w:val="none" w:sz="0" w:space="0" w:color="auto"/>
        <w:left w:val="none" w:sz="0" w:space="0" w:color="auto"/>
        <w:bottom w:val="none" w:sz="0" w:space="0" w:color="auto"/>
        <w:right w:val="none" w:sz="0" w:space="0" w:color="auto"/>
      </w:divBdr>
    </w:div>
    <w:div w:id="1715305476">
      <w:bodyDiv w:val="1"/>
      <w:marLeft w:val="0"/>
      <w:marRight w:val="0"/>
      <w:marTop w:val="0"/>
      <w:marBottom w:val="0"/>
      <w:divBdr>
        <w:top w:val="none" w:sz="0" w:space="0" w:color="auto"/>
        <w:left w:val="none" w:sz="0" w:space="0" w:color="auto"/>
        <w:bottom w:val="none" w:sz="0" w:space="0" w:color="auto"/>
        <w:right w:val="none" w:sz="0" w:space="0" w:color="auto"/>
      </w:divBdr>
    </w:div>
    <w:div w:id="1715501623">
      <w:bodyDiv w:val="1"/>
      <w:marLeft w:val="0"/>
      <w:marRight w:val="0"/>
      <w:marTop w:val="0"/>
      <w:marBottom w:val="0"/>
      <w:divBdr>
        <w:top w:val="none" w:sz="0" w:space="0" w:color="auto"/>
        <w:left w:val="none" w:sz="0" w:space="0" w:color="auto"/>
        <w:bottom w:val="none" w:sz="0" w:space="0" w:color="auto"/>
        <w:right w:val="none" w:sz="0" w:space="0" w:color="auto"/>
      </w:divBdr>
    </w:div>
    <w:div w:id="1716271355">
      <w:bodyDiv w:val="1"/>
      <w:marLeft w:val="0"/>
      <w:marRight w:val="0"/>
      <w:marTop w:val="0"/>
      <w:marBottom w:val="0"/>
      <w:divBdr>
        <w:top w:val="none" w:sz="0" w:space="0" w:color="auto"/>
        <w:left w:val="none" w:sz="0" w:space="0" w:color="auto"/>
        <w:bottom w:val="none" w:sz="0" w:space="0" w:color="auto"/>
        <w:right w:val="none" w:sz="0" w:space="0" w:color="auto"/>
      </w:divBdr>
    </w:div>
    <w:div w:id="1716394365">
      <w:bodyDiv w:val="1"/>
      <w:marLeft w:val="0"/>
      <w:marRight w:val="0"/>
      <w:marTop w:val="0"/>
      <w:marBottom w:val="0"/>
      <w:divBdr>
        <w:top w:val="none" w:sz="0" w:space="0" w:color="auto"/>
        <w:left w:val="none" w:sz="0" w:space="0" w:color="auto"/>
        <w:bottom w:val="none" w:sz="0" w:space="0" w:color="auto"/>
        <w:right w:val="none" w:sz="0" w:space="0" w:color="auto"/>
      </w:divBdr>
    </w:div>
    <w:div w:id="1716811921">
      <w:bodyDiv w:val="1"/>
      <w:marLeft w:val="0"/>
      <w:marRight w:val="0"/>
      <w:marTop w:val="0"/>
      <w:marBottom w:val="0"/>
      <w:divBdr>
        <w:top w:val="none" w:sz="0" w:space="0" w:color="auto"/>
        <w:left w:val="none" w:sz="0" w:space="0" w:color="auto"/>
        <w:bottom w:val="none" w:sz="0" w:space="0" w:color="auto"/>
        <w:right w:val="none" w:sz="0" w:space="0" w:color="auto"/>
      </w:divBdr>
    </w:div>
    <w:div w:id="1717270030">
      <w:bodyDiv w:val="1"/>
      <w:marLeft w:val="0"/>
      <w:marRight w:val="0"/>
      <w:marTop w:val="0"/>
      <w:marBottom w:val="0"/>
      <w:divBdr>
        <w:top w:val="none" w:sz="0" w:space="0" w:color="auto"/>
        <w:left w:val="none" w:sz="0" w:space="0" w:color="auto"/>
        <w:bottom w:val="none" w:sz="0" w:space="0" w:color="auto"/>
        <w:right w:val="none" w:sz="0" w:space="0" w:color="auto"/>
      </w:divBdr>
    </w:div>
    <w:div w:id="1717311615">
      <w:bodyDiv w:val="1"/>
      <w:marLeft w:val="0"/>
      <w:marRight w:val="0"/>
      <w:marTop w:val="0"/>
      <w:marBottom w:val="0"/>
      <w:divBdr>
        <w:top w:val="none" w:sz="0" w:space="0" w:color="auto"/>
        <w:left w:val="none" w:sz="0" w:space="0" w:color="auto"/>
        <w:bottom w:val="none" w:sz="0" w:space="0" w:color="auto"/>
        <w:right w:val="none" w:sz="0" w:space="0" w:color="auto"/>
      </w:divBdr>
    </w:div>
    <w:div w:id="1717927036">
      <w:bodyDiv w:val="1"/>
      <w:marLeft w:val="0"/>
      <w:marRight w:val="0"/>
      <w:marTop w:val="0"/>
      <w:marBottom w:val="0"/>
      <w:divBdr>
        <w:top w:val="none" w:sz="0" w:space="0" w:color="auto"/>
        <w:left w:val="none" w:sz="0" w:space="0" w:color="auto"/>
        <w:bottom w:val="none" w:sz="0" w:space="0" w:color="auto"/>
        <w:right w:val="none" w:sz="0" w:space="0" w:color="auto"/>
      </w:divBdr>
    </w:div>
    <w:div w:id="1719041356">
      <w:bodyDiv w:val="1"/>
      <w:marLeft w:val="0"/>
      <w:marRight w:val="0"/>
      <w:marTop w:val="0"/>
      <w:marBottom w:val="0"/>
      <w:divBdr>
        <w:top w:val="none" w:sz="0" w:space="0" w:color="auto"/>
        <w:left w:val="none" w:sz="0" w:space="0" w:color="auto"/>
        <w:bottom w:val="none" w:sz="0" w:space="0" w:color="auto"/>
        <w:right w:val="none" w:sz="0" w:space="0" w:color="auto"/>
      </w:divBdr>
    </w:div>
    <w:div w:id="1719160370">
      <w:bodyDiv w:val="1"/>
      <w:marLeft w:val="0"/>
      <w:marRight w:val="0"/>
      <w:marTop w:val="0"/>
      <w:marBottom w:val="0"/>
      <w:divBdr>
        <w:top w:val="none" w:sz="0" w:space="0" w:color="auto"/>
        <w:left w:val="none" w:sz="0" w:space="0" w:color="auto"/>
        <w:bottom w:val="none" w:sz="0" w:space="0" w:color="auto"/>
        <w:right w:val="none" w:sz="0" w:space="0" w:color="auto"/>
      </w:divBdr>
    </w:div>
    <w:div w:id="1719164754">
      <w:bodyDiv w:val="1"/>
      <w:marLeft w:val="0"/>
      <w:marRight w:val="0"/>
      <w:marTop w:val="0"/>
      <w:marBottom w:val="0"/>
      <w:divBdr>
        <w:top w:val="none" w:sz="0" w:space="0" w:color="auto"/>
        <w:left w:val="none" w:sz="0" w:space="0" w:color="auto"/>
        <w:bottom w:val="none" w:sz="0" w:space="0" w:color="auto"/>
        <w:right w:val="none" w:sz="0" w:space="0" w:color="auto"/>
      </w:divBdr>
    </w:div>
    <w:div w:id="1719276589">
      <w:bodyDiv w:val="1"/>
      <w:marLeft w:val="0"/>
      <w:marRight w:val="0"/>
      <w:marTop w:val="0"/>
      <w:marBottom w:val="0"/>
      <w:divBdr>
        <w:top w:val="none" w:sz="0" w:space="0" w:color="auto"/>
        <w:left w:val="none" w:sz="0" w:space="0" w:color="auto"/>
        <w:bottom w:val="none" w:sz="0" w:space="0" w:color="auto"/>
        <w:right w:val="none" w:sz="0" w:space="0" w:color="auto"/>
      </w:divBdr>
    </w:div>
    <w:div w:id="1719864871">
      <w:bodyDiv w:val="1"/>
      <w:marLeft w:val="0"/>
      <w:marRight w:val="0"/>
      <w:marTop w:val="0"/>
      <w:marBottom w:val="0"/>
      <w:divBdr>
        <w:top w:val="none" w:sz="0" w:space="0" w:color="auto"/>
        <w:left w:val="none" w:sz="0" w:space="0" w:color="auto"/>
        <w:bottom w:val="none" w:sz="0" w:space="0" w:color="auto"/>
        <w:right w:val="none" w:sz="0" w:space="0" w:color="auto"/>
      </w:divBdr>
    </w:div>
    <w:div w:id="1720325542">
      <w:bodyDiv w:val="1"/>
      <w:marLeft w:val="0"/>
      <w:marRight w:val="0"/>
      <w:marTop w:val="0"/>
      <w:marBottom w:val="0"/>
      <w:divBdr>
        <w:top w:val="none" w:sz="0" w:space="0" w:color="auto"/>
        <w:left w:val="none" w:sz="0" w:space="0" w:color="auto"/>
        <w:bottom w:val="none" w:sz="0" w:space="0" w:color="auto"/>
        <w:right w:val="none" w:sz="0" w:space="0" w:color="auto"/>
      </w:divBdr>
    </w:div>
    <w:div w:id="1720543846">
      <w:bodyDiv w:val="1"/>
      <w:marLeft w:val="0"/>
      <w:marRight w:val="0"/>
      <w:marTop w:val="0"/>
      <w:marBottom w:val="0"/>
      <w:divBdr>
        <w:top w:val="none" w:sz="0" w:space="0" w:color="auto"/>
        <w:left w:val="none" w:sz="0" w:space="0" w:color="auto"/>
        <w:bottom w:val="none" w:sz="0" w:space="0" w:color="auto"/>
        <w:right w:val="none" w:sz="0" w:space="0" w:color="auto"/>
      </w:divBdr>
    </w:div>
    <w:div w:id="1720742276">
      <w:bodyDiv w:val="1"/>
      <w:marLeft w:val="0"/>
      <w:marRight w:val="0"/>
      <w:marTop w:val="0"/>
      <w:marBottom w:val="0"/>
      <w:divBdr>
        <w:top w:val="none" w:sz="0" w:space="0" w:color="auto"/>
        <w:left w:val="none" w:sz="0" w:space="0" w:color="auto"/>
        <w:bottom w:val="none" w:sz="0" w:space="0" w:color="auto"/>
        <w:right w:val="none" w:sz="0" w:space="0" w:color="auto"/>
      </w:divBdr>
    </w:div>
    <w:div w:id="1721049801">
      <w:bodyDiv w:val="1"/>
      <w:marLeft w:val="0"/>
      <w:marRight w:val="0"/>
      <w:marTop w:val="0"/>
      <w:marBottom w:val="0"/>
      <w:divBdr>
        <w:top w:val="none" w:sz="0" w:space="0" w:color="auto"/>
        <w:left w:val="none" w:sz="0" w:space="0" w:color="auto"/>
        <w:bottom w:val="none" w:sz="0" w:space="0" w:color="auto"/>
        <w:right w:val="none" w:sz="0" w:space="0" w:color="auto"/>
      </w:divBdr>
    </w:div>
    <w:div w:id="1721786633">
      <w:bodyDiv w:val="1"/>
      <w:marLeft w:val="0"/>
      <w:marRight w:val="0"/>
      <w:marTop w:val="0"/>
      <w:marBottom w:val="0"/>
      <w:divBdr>
        <w:top w:val="none" w:sz="0" w:space="0" w:color="auto"/>
        <w:left w:val="none" w:sz="0" w:space="0" w:color="auto"/>
        <w:bottom w:val="none" w:sz="0" w:space="0" w:color="auto"/>
        <w:right w:val="none" w:sz="0" w:space="0" w:color="auto"/>
      </w:divBdr>
    </w:div>
    <w:div w:id="1721972885">
      <w:bodyDiv w:val="1"/>
      <w:marLeft w:val="0"/>
      <w:marRight w:val="0"/>
      <w:marTop w:val="0"/>
      <w:marBottom w:val="0"/>
      <w:divBdr>
        <w:top w:val="none" w:sz="0" w:space="0" w:color="auto"/>
        <w:left w:val="none" w:sz="0" w:space="0" w:color="auto"/>
        <w:bottom w:val="none" w:sz="0" w:space="0" w:color="auto"/>
        <w:right w:val="none" w:sz="0" w:space="0" w:color="auto"/>
      </w:divBdr>
    </w:div>
    <w:div w:id="1722486229">
      <w:bodyDiv w:val="1"/>
      <w:marLeft w:val="0"/>
      <w:marRight w:val="0"/>
      <w:marTop w:val="0"/>
      <w:marBottom w:val="0"/>
      <w:divBdr>
        <w:top w:val="none" w:sz="0" w:space="0" w:color="auto"/>
        <w:left w:val="none" w:sz="0" w:space="0" w:color="auto"/>
        <w:bottom w:val="none" w:sz="0" w:space="0" w:color="auto"/>
        <w:right w:val="none" w:sz="0" w:space="0" w:color="auto"/>
      </w:divBdr>
    </w:div>
    <w:div w:id="1723210969">
      <w:bodyDiv w:val="1"/>
      <w:marLeft w:val="0"/>
      <w:marRight w:val="0"/>
      <w:marTop w:val="0"/>
      <w:marBottom w:val="0"/>
      <w:divBdr>
        <w:top w:val="none" w:sz="0" w:space="0" w:color="auto"/>
        <w:left w:val="none" w:sz="0" w:space="0" w:color="auto"/>
        <w:bottom w:val="none" w:sz="0" w:space="0" w:color="auto"/>
        <w:right w:val="none" w:sz="0" w:space="0" w:color="auto"/>
      </w:divBdr>
    </w:div>
    <w:div w:id="1723939056">
      <w:bodyDiv w:val="1"/>
      <w:marLeft w:val="0"/>
      <w:marRight w:val="0"/>
      <w:marTop w:val="0"/>
      <w:marBottom w:val="0"/>
      <w:divBdr>
        <w:top w:val="none" w:sz="0" w:space="0" w:color="auto"/>
        <w:left w:val="none" w:sz="0" w:space="0" w:color="auto"/>
        <w:bottom w:val="none" w:sz="0" w:space="0" w:color="auto"/>
        <w:right w:val="none" w:sz="0" w:space="0" w:color="auto"/>
      </w:divBdr>
    </w:div>
    <w:div w:id="1724139881">
      <w:bodyDiv w:val="1"/>
      <w:marLeft w:val="0"/>
      <w:marRight w:val="0"/>
      <w:marTop w:val="0"/>
      <w:marBottom w:val="0"/>
      <w:divBdr>
        <w:top w:val="none" w:sz="0" w:space="0" w:color="auto"/>
        <w:left w:val="none" w:sz="0" w:space="0" w:color="auto"/>
        <w:bottom w:val="none" w:sz="0" w:space="0" w:color="auto"/>
        <w:right w:val="none" w:sz="0" w:space="0" w:color="auto"/>
      </w:divBdr>
    </w:div>
    <w:div w:id="1724405206">
      <w:bodyDiv w:val="1"/>
      <w:marLeft w:val="0"/>
      <w:marRight w:val="0"/>
      <w:marTop w:val="0"/>
      <w:marBottom w:val="0"/>
      <w:divBdr>
        <w:top w:val="none" w:sz="0" w:space="0" w:color="auto"/>
        <w:left w:val="none" w:sz="0" w:space="0" w:color="auto"/>
        <w:bottom w:val="none" w:sz="0" w:space="0" w:color="auto"/>
        <w:right w:val="none" w:sz="0" w:space="0" w:color="auto"/>
      </w:divBdr>
    </w:div>
    <w:div w:id="1724712414">
      <w:bodyDiv w:val="1"/>
      <w:marLeft w:val="0"/>
      <w:marRight w:val="0"/>
      <w:marTop w:val="0"/>
      <w:marBottom w:val="0"/>
      <w:divBdr>
        <w:top w:val="none" w:sz="0" w:space="0" w:color="auto"/>
        <w:left w:val="none" w:sz="0" w:space="0" w:color="auto"/>
        <w:bottom w:val="none" w:sz="0" w:space="0" w:color="auto"/>
        <w:right w:val="none" w:sz="0" w:space="0" w:color="auto"/>
      </w:divBdr>
    </w:div>
    <w:div w:id="1724791901">
      <w:bodyDiv w:val="1"/>
      <w:marLeft w:val="0"/>
      <w:marRight w:val="0"/>
      <w:marTop w:val="0"/>
      <w:marBottom w:val="0"/>
      <w:divBdr>
        <w:top w:val="none" w:sz="0" w:space="0" w:color="auto"/>
        <w:left w:val="none" w:sz="0" w:space="0" w:color="auto"/>
        <w:bottom w:val="none" w:sz="0" w:space="0" w:color="auto"/>
        <w:right w:val="none" w:sz="0" w:space="0" w:color="auto"/>
      </w:divBdr>
    </w:div>
    <w:div w:id="1724982317">
      <w:bodyDiv w:val="1"/>
      <w:marLeft w:val="0"/>
      <w:marRight w:val="0"/>
      <w:marTop w:val="0"/>
      <w:marBottom w:val="0"/>
      <w:divBdr>
        <w:top w:val="none" w:sz="0" w:space="0" w:color="auto"/>
        <w:left w:val="none" w:sz="0" w:space="0" w:color="auto"/>
        <w:bottom w:val="none" w:sz="0" w:space="0" w:color="auto"/>
        <w:right w:val="none" w:sz="0" w:space="0" w:color="auto"/>
      </w:divBdr>
    </w:div>
    <w:div w:id="1726031002">
      <w:bodyDiv w:val="1"/>
      <w:marLeft w:val="0"/>
      <w:marRight w:val="0"/>
      <w:marTop w:val="0"/>
      <w:marBottom w:val="0"/>
      <w:divBdr>
        <w:top w:val="none" w:sz="0" w:space="0" w:color="auto"/>
        <w:left w:val="none" w:sz="0" w:space="0" w:color="auto"/>
        <w:bottom w:val="none" w:sz="0" w:space="0" w:color="auto"/>
        <w:right w:val="none" w:sz="0" w:space="0" w:color="auto"/>
      </w:divBdr>
    </w:div>
    <w:div w:id="1726415805">
      <w:bodyDiv w:val="1"/>
      <w:marLeft w:val="0"/>
      <w:marRight w:val="0"/>
      <w:marTop w:val="0"/>
      <w:marBottom w:val="0"/>
      <w:divBdr>
        <w:top w:val="none" w:sz="0" w:space="0" w:color="auto"/>
        <w:left w:val="none" w:sz="0" w:space="0" w:color="auto"/>
        <w:bottom w:val="none" w:sz="0" w:space="0" w:color="auto"/>
        <w:right w:val="none" w:sz="0" w:space="0" w:color="auto"/>
      </w:divBdr>
    </w:div>
    <w:div w:id="1726562678">
      <w:bodyDiv w:val="1"/>
      <w:marLeft w:val="0"/>
      <w:marRight w:val="0"/>
      <w:marTop w:val="0"/>
      <w:marBottom w:val="0"/>
      <w:divBdr>
        <w:top w:val="none" w:sz="0" w:space="0" w:color="auto"/>
        <w:left w:val="none" w:sz="0" w:space="0" w:color="auto"/>
        <w:bottom w:val="none" w:sz="0" w:space="0" w:color="auto"/>
        <w:right w:val="none" w:sz="0" w:space="0" w:color="auto"/>
      </w:divBdr>
    </w:div>
    <w:div w:id="1727099198">
      <w:bodyDiv w:val="1"/>
      <w:marLeft w:val="0"/>
      <w:marRight w:val="0"/>
      <w:marTop w:val="0"/>
      <w:marBottom w:val="0"/>
      <w:divBdr>
        <w:top w:val="none" w:sz="0" w:space="0" w:color="auto"/>
        <w:left w:val="none" w:sz="0" w:space="0" w:color="auto"/>
        <w:bottom w:val="none" w:sz="0" w:space="0" w:color="auto"/>
        <w:right w:val="none" w:sz="0" w:space="0" w:color="auto"/>
      </w:divBdr>
    </w:div>
    <w:div w:id="1727218296">
      <w:bodyDiv w:val="1"/>
      <w:marLeft w:val="0"/>
      <w:marRight w:val="0"/>
      <w:marTop w:val="0"/>
      <w:marBottom w:val="0"/>
      <w:divBdr>
        <w:top w:val="none" w:sz="0" w:space="0" w:color="auto"/>
        <w:left w:val="none" w:sz="0" w:space="0" w:color="auto"/>
        <w:bottom w:val="none" w:sz="0" w:space="0" w:color="auto"/>
        <w:right w:val="none" w:sz="0" w:space="0" w:color="auto"/>
      </w:divBdr>
    </w:div>
    <w:div w:id="1727335167">
      <w:bodyDiv w:val="1"/>
      <w:marLeft w:val="0"/>
      <w:marRight w:val="0"/>
      <w:marTop w:val="0"/>
      <w:marBottom w:val="0"/>
      <w:divBdr>
        <w:top w:val="none" w:sz="0" w:space="0" w:color="auto"/>
        <w:left w:val="none" w:sz="0" w:space="0" w:color="auto"/>
        <w:bottom w:val="none" w:sz="0" w:space="0" w:color="auto"/>
        <w:right w:val="none" w:sz="0" w:space="0" w:color="auto"/>
      </w:divBdr>
    </w:div>
    <w:div w:id="1727874288">
      <w:bodyDiv w:val="1"/>
      <w:marLeft w:val="0"/>
      <w:marRight w:val="0"/>
      <w:marTop w:val="0"/>
      <w:marBottom w:val="0"/>
      <w:divBdr>
        <w:top w:val="none" w:sz="0" w:space="0" w:color="auto"/>
        <w:left w:val="none" w:sz="0" w:space="0" w:color="auto"/>
        <w:bottom w:val="none" w:sz="0" w:space="0" w:color="auto"/>
        <w:right w:val="none" w:sz="0" w:space="0" w:color="auto"/>
      </w:divBdr>
    </w:div>
    <w:div w:id="1728995297">
      <w:bodyDiv w:val="1"/>
      <w:marLeft w:val="0"/>
      <w:marRight w:val="0"/>
      <w:marTop w:val="0"/>
      <w:marBottom w:val="0"/>
      <w:divBdr>
        <w:top w:val="none" w:sz="0" w:space="0" w:color="auto"/>
        <w:left w:val="none" w:sz="0" w:space="0" w:color="auto"/>
        <w:bottom w:val="none" w:sz="0" w:space="0" w:color="auto"/>
        <w:right w:val="none" w:sz="0" w:space="0" w:color="auto"/>
      </w:divBdr>
    </w:div>
    <w:div w:id="1729456929">
      <w:bodyDiv w:val="1"/>
      <w:marLeft w:val="0"/>
      <w:marRight w:val="0"/>
      <w:marTop w:val="0"/>
      <w:marBottom w:val="0"/>
      <w:divBdr>
        <w:top w:val="none" w:sz="0" w:space="0" w:color="auto"/>
        <w:left w:val="none" w:sz="0" w:space="0" w:color="auto"/>
        <w:bottom w:val="none" w:sz="0" w:space="0" w:color="auto"/>
        <w:right w:val="none" w:sz="0" w:space="0" w:color="auto"/>
      </w:divBdr>
    </w:div>
    <w:div w:id="1729760212">
      <w:bodyDiv w:val="1"/>
      <w:marLeft w:val="0"/>
      <w:marRight w:val="0"/>
      <w:marTop w:val="0"/>
      <w:marBottom w:val="0"/>
      <w:divBdr>
        <w:top w:val="none" w:sz="0" w:space="0" w:color="auto"/>
        <w:left w:val="none" w:sz="0" w:space="0" w:color="auto"/>
        <w:bottom w:val="none" w:sz="0" w:space="0" w:color="auto"/>
        <w:right w:val="none" w:sz="0" w:space="0" w:color="auto"/>
      </w:divBdr>
    </w:div>
    <w:div w:id="1730180594">
      <w:bodyDiv w:val="1"/>
      <w:marLeft w:val="0"/>
      <w:marRight w:val="0"/>
      <w:marTop w:val="0"/>
      <w:marBottom w:val="0"/>
      <w:divBdr>
        <w:top w:val="none" w:sz="0" w:space="0" w:color="auto"/>
        <w:left w:val="none" w:sz="0" w:space="0" w:color="auto"/>
        <w:bottom w:val="none" w:sz="0" w:space="0" w:color="auto"/>
        <w:right w:val="none" w:sz="0" w:space="0" w:color="auto"/>
      </w:divBdr>
    </w:div>
    <w:div w:id="1730300028">
      <w:bodyDiv w:val="1"/>
      <w:marLeft w:val="0"/>
      <w:marRight w:val="0"/>
      <w:marTop w:val="0"/>
      <w:marBottom w:val="0"/>
      <w:divBdr>
        <w:top w:val="none" w:sz="0" w:space="0" w:color="auto"/>
        <w:left w:val="none" w:sz="0" w:space="0" w:color="auto"/>
        <w:bottom w:val="none" w:sz="0" w:space="0" w:color="auto"/>
        <w:right w:val="none" w:sz="0" w:space="0" w:color="auto"/>
      </w:divBdr>
    </w:div>
    <w:div w:id="1730960876">
      <w:bodyDiv w:val="1"/>
      <w:marLeft w:val="0"/>
      <w:marRight w:val="0"/>
      <w:marTop w:val="0"/>
      <w:marBottom w:val="0"/>
      <w:divBdr>
        <w:top w:val="none" w:sz="0" w:space="0" w:color="auto"/>
        <w:left w:val="none" w:sz="0" w:space="0" w:color="auto"/>
        <w:bottom w:val="none" w:sz="0" w:space="0" w:color="auto"/>
        <w:right w:val="none" w:sz="0" w:space="0" w:color="auto"/>
      </w:divBdr>
    </w:div>
    <w:div w:id="1731033149">
      <w:bodyDiv w:val="1"/>
      <w:marLeft w:val="0"/>
      <w:marRight w:val="0"/>
      <w:marTop w:val="0"/>
      <w:marBottom w:val="0"/>
      <w:divBdr>
        <w:top w:val="none" w:sz="0" w:space="0" w:color="auto"/>
        <w:left w:val="none" w:sz="0" w:space="0" w:color="auto"/>
        <w:bottom w:val="none" w:sz="0" w:space="0" w:color="auto"/>
        <w:right w:val="none" w:sz="0" w:space="0" w:color="auto"/>
      </w:divBdr>
    </w:div>
    <w:div w:id="1731072863">
      <w:bodyDiv w:val="1"/>
      <w:marLeft w:val="0"/>
      <w:marRight w:val="0"/>
      <w:marTop w:val="0"/>
      <w:marBottom w:val="0"/>
      <w:divBdr>
        <w:top w:val="none" w:sz="0" w:space="0" w:color="auto"/>
        <w:left w:val="none" w:sz="0" w:space="0" w:color="auto"/>
        <w:bottom w:val="none" w:sz="0" w:space="0" w:color="auto"/>
        <w:right w:val="none" w:sz="0" w:space="0" w:color="auto"/>
      </w:divBdr>
    </w:div>
    <w:div w:id="1731341672">
      <w:bodyDiv w:val="1"/>
      <w:marLeft w:val="0"/>
      <w:marRight w:val="0"/>
      <w:marTop w:val="0"/>
      <w:marBottom w:val="0"/>
      <w:divBdr>
        <w:top w:val="none" w:sz="0" w:space="0" w:color="auto"/>
        <w:left w:val="none" w:sz="0" w:space="0" w:color="auto"/>
        <w:bottom w:val="none" w:sz="0" w:space="0" w:color="auto"/>
        <w:right w:val="none" w:sz="0" w:space="0" w:color="auto"/>
      </w:divBdr>
    </w:div>
    <w:div w:id="1731880345">
      <w:bodyDiv w:val="1"/>
      <w:marLeft w:val="0"/>
      <w:marRight w:val="0"/>
      <w:marTop w:val="0"/>
      <w:marBottom w:val="0"/>
      <w:divBdr>
        <w:top w:val="none" w:sz="0" w:space="0" w:color="auto"/>
        <w:left w:val="none" w:sz="0" w:space="0" w:color="auto"/>
        <w:bottom w:val="none" w:sz="0" w:space="0" w:color="auto"/>
        <w:right w:val="none" w:sz="0" w:space="0" w:color="auto"/>
      </w:divBdr>
    </w:div>
    <w:div w:id="1732077394">
      <w:bodyDiv w:val="1"/>
      <w:marLeft w:val="0"/>
      <w:marRight w:val="0"/>
      <w:marTop w:val="0"/>
      <w:marBottom w:val="0"/>
      <w:divBdr>
        <w:top w:val="none" w:sz="0" w:space="0" w:color="auto"/>
        <w:left w:val="none" w:sz="0" w:space="0" w:color="auto"/>
        <w:bottom w:val="none" w:sz="0" w:space="0" w:color="auto"/>
        <w:right w:val="none" w:sz="0" w:space="0" w:color="auto"/>
      </w:divBdr>
    </w:div>
    <w:div w:id="1732147894">
      <w:bodyDiv w:val="1"/>
      <w:marLeft w:val="0"/>
      <w:marRight w:val="0"/>
      <w:marTop w:val="0"/>
      <w:marBottom w:val="0"/>
      <w:divBdr>
        <w:top w:val="none" w:sz="0" w:space="0" w:color="auto"/>
        <w:left w:val="none" w:sz="0" w:space="0" w:color="auto"/>
        <w:bottom w:val="none" w:sz="0" w:space="0" w:color="auto"/>
        <w:right w:val="none" w:sz="0" w:space="0" w:color="auto"/>
      </w:divBdr>
    </w:div>
    <w:div w:id="1732263979">
      <w:bodyDiv w:val="1"/>
      <w:marLeft w:val="0"/>
      <w:marRight w:val="0"/>
      <w:marTop w:val="0"/>
      <w:marBottom w:val="0"/>
      <w:divBdr>
        <w:top w:val="none" w:sz="0" w:space="0" w:color="auto"/>
        <w:left w:val="none" w:sz="0" w:space="0" w:color="auto"/>
        <w:bottom w:val="none" w:sz="0" w:space="0" w:color="auto"/>
        <w:right w:val="none" w:sz="0" w:space="0" w:color="auto"/>
      </w:divBdr>
    </w:div>
    <w:div w:id="1732268687">
      <w:bodyDiv w:val="1"/>
      <w:marLeft w:val="0"/>
      <w:marRight w:val="0"/>
      <w:marTop w:val="0"/>
      <w:marBottom w:val="0"/>
      <w:divBdr>
        <w:top w:val="none" w:sz="0" w:space="0" w:color="auto"/>
        <w:left w:val="none" w:sz="0" w:space="0" w:color="auto"/>
        <w:bottom w:val="none" w:sz="0" w:space="0" w:color="auto"/>
        <w:right w:val="none" w:sz="0" w:space="0" w:color="auto"/>
      </w:divBdr>
    </w:div>
    <w:div w:id="1732576268">
      <w:bodyDiv w:val="1"/>
      <w:marLeft w:val="0"/>
      <w:marRight w:val="0"/>
      <w:marTop w:val="0"/>
      <w:marBottom w:val="0"/>
      <w:divBdr>
        <w:top w:val="none" w:sz="0" w:space="0" w:color="auto"/>
        <w:left w:val="none" w:sz="0" w:space="0" w:color="auto"/>
        <w:bottom w:val="none" w:sz="0" w:space="0" w:color="auto"/>
        <w:right w:val="none" w:sz="0" w:space="0" w:color="auto"/>
      </w:divBdr>
    </w:div>
    <w:div w:id="1732656045">
      <w:bodyDiv w:val="1"/>
      <w:marLeft w:val="0"/>
      <w:marRight w:val="0"/>
      <w:marTop w:val="0"/>
      <w:marBottom w:val="0"/>
      <w:divBdr>
        <w:top w:val="none" w:sz="0" w:space="0" w:color="auto"/>
        <w:left w:val="none" w:sz="0" w:space="0" w:color="auto"/>
        <w:bottom w:val="none" w:sz="0" w:space="0" w:color="auto"/>
        <w:right w:val="none" w:sz="0" w:space="0" w:color="auto"/>
      </w:divBdr>
    </w:div>
    <w:div w:id="1732845246">
      <w:bodyDiv w:val="1"/>
      <w:marLeft w:val="0"/>
      <w:marRight w:val="0"/>
      <w:marTop w:val="0"/>
      <w:marBottom w:val="0"/>
      <w:divBdr>
        <w:top w:val="none" w:sz="0" w:space="0" w:color="auto"/>
        <w:left w:val="none" w:sz="0" w:space="0" w:color="auto"/>
        <w:bottom w:val="none" w:sz="0" w:space="0" w:color="auto"/>
        <w:right w:val="none" w:sz="0" w:space="0" w:color="auto"/>
      </w:divBdr>
    </w:div>
    <w:div w:id="1732922562">
      <w:bodyDiv w:val="1"/>
      <w:marLeft w:val="0"/>
      <w:marRight w:val="0"/>
      <w:marTop w:val="0"/>
      <w:marBottom w:val="0"/>
      <w:divBdr>
        <w:top w:val="none" w:sz="0" w:space="0" w:color="auto"/>
        <w:left w:val="none" w:sz="0" w:space="0" w:color="auto"/>
        <w:bottom w:val="none" w:sz="0" w:space="0" w:color="auto"/>
        <w:right w:val="none" w:sz="0" w:space="0" w:color="auto"/>
      </w:divBdr>
    </w:div>
    <w:div w:id="1733117764">
      <w:bodyDiv w:val="1"/>
      <w:marLeft w:val="0"/>
      <w:marRight w:val="0"/>
      <w:marTop w:val="0"/>
      <w:marBottom w:val="0"/>
      <w:divBdr>
        <w:top w:val="none" w:sz="0" w:space="0" w:color="auto"/>
        <w:left w:val="none" w:sz="0" w:space="0" w:color="auto"/>
        <w:bottom w:val="none" w:sz="0" w:space="0" w:color="auto"/>
        <w:right w:val="none" w:sz="0" w:space="0" w:color="auto"/>
      </w:divBdr>
    </w:div>
    <w:div w:id="1733235153">
      <w:bodyDiv w:val="1"/>
      <w:marLeft w:val="0"/>
      <w:marRight w:val="0"/>
      <w:marTop w:val="0"/>
      <w:marBottom w:val="0"/>
      <w:divBdr>
        <w:top w:val="none" w:sz="0" w:space="0" w:color="auto"/>
        <w:left w:val="none" w:sz="0" w:space="0" w:color="auto"/>
        <w:bottom w:val="none" w:sz="0" w:space="0" w:color="auto"/>
        <w:right w:val="none" w:sz="0" w:space="0" w:color="auto"/>
      </w:divBdr>
    </w:div>
    <w:div w:id="1733235532">
      <w:bodyDiv w:val="1"/>
      <w:marLeft w:val="0"/>
      <w:marRight w:val="0"/>
      <w:marTop w:val="0"/>
      <w:marBottom w:val="0"/>
      <w:divBdr>
        <w:top w:val="none" w:sz="0" w:space="0" w:color="auto"/>
        <w:left w:val="none" w:sz="0" w:space="0" w:color="auto"/>
        <w:bottom w:val="none" w:sz="0" w:space="0" w:color="auto"/>
        <w:right w:val="none" w:sz="0" w:space="0" w:color="auto"/>
      </w:divBdr>
    </w:div>
    <w:div w:id="1733656310">
      <w:bodyDiv w:val="1"/>
      <w:marLeft w:val="0"/>
      <w:marRight w:val="0"/>
      <w:marTop w:val="0"/>
      <w:marBottom w:val="0"/>
      <w:divBdr>
        <w:top w:val="none" w:sz="0" w:space="0" w:color="auto"/>
        <w:left w:val="none" w:sz="0" w:space="0" w:color="auto"/>
        <w:bottom w:val="none" w:sz="0" w:space="0" w:color="auto"/>
        <w:right w:val="none" w:sz="0" w:space="0" w:color="auto"/>
      </w:divBdr>
    </w:div>
    <w:div w:id="1733699407">
      <w:bodyDiv w:val="1"/>
      <w:marLeft w:val="0"/>
      <w:marRight w:val="0"/>
      <w:marTop w:val="0"/>
      <w:marBottom w:val="0"/>
      <w:divBdr>
        <w:top w:val="none" w:sz="0" w:space="0" w:color="auto"/>
        <w:left w:val="none" w:sz="0" w:space="0" w:color="auto"/>
        <w:bottom w:val="none" w:sz="0" w:space="0" w:color="auto"/>
        <w:right w:val="none" w:sz="0" w:space="0" w:color="auto"/>
      </w:divBdr>
    </w:div>
    <w:div w:id="1733890716">
      <w:bodyDiv w:val="1"/>
      <w:marLeft w:val="0"/>
      <w:marRight w:val="0"/>
      <w:marTop w:val="0"/>
      <w:marBottom w:val="0"/>
      <w:divBdr>
        <w:top w:val="none" w:sz="0" w:space="0" w:color="auto"/>
        <w:left w:val="none" w:sz="0" w:space="0" w:color="auto"/>
        <w:bottom w:val="none" w:sz="0" w:space="0" w:color="auto"/>
        <w:right w:val="none" w:sz="0" w:space="0" w:color="auto"/>
      </w:divBdr>
    </w:div>
    <w:div w:id="1733917560">
      <w:bodyDiv w:val="1"/>
      <w:marLeft w:val="0"/>
      <w:marRight w:val="0"/>
      <w:marTop w:val="0"/>
      <w:marBottom w:val="0"/>
      <w:divBdr>
        <w:top w:val="none" w:sz="0" w:space="0" w:color="auto"/>
        <w:left w:val="none" w:sz="0" w:space="0" w:color="auto"/>
        <w:bottom w:val="none" w:sz="0" w:space="0" w:color="auto"/>
        <w:right w:val="none" w:sz="0" w:space="0" w:color="auto"/>
      </w:divBdr>
    </w:div>
    <w:div w:id="1734497783">
      <w:bodyDiv w:val="1"/>
      <w:marLeft w:val="0"/>
      <w:marRight w:val="0"/>
      <w:marTop w:val="0"/>
      <w:marBottom w:val="0"/>
      <w:divBdr>
        <w:top w:val="none" w:sz="0" w:space="0" w:color="auto"/>
        <w:left w:val="none" w:sz="0" w:space="0" w:color="auto"/>
        <w:bottom w:val="none" w:sz="0" w:space="0" w:color="auto"/>
        <w:right w:val="none" w:sz="0" w:space="0" w:color="auto"/>
      </w:divBdr>
    </w:div>
    <w:div w:id="1734548741">
      <w:bodyDiv w:val="1"/>
      <w:marLeft w:val="0"/>
      <w:marRight w:val="0"/>
      <w:marTop w:val="0"/>
      <w:marBottom w:val="0"/>
      <w:divBdr>
        <w:top w:val="none" w:sz="0" w:space="0" w:color="auto"/>
        <w:left w:val="none" w:sz="0" w:space="0" w:color="auto"/>
        <w:bottom w:val="none" w:sz="0" w:space="0" w:color="auto"/>
        <w:right w:val="none" w:sz="0" w:space="0" w:color="auto"/>
      </w:divBdr>
    </w:div>
    <w:div w:id="1734619093">
      <w:bodyDiv w:val="1"/>
      <w:marLeft w:val="0"/>
      <w:marRight w:val="0"/>
      <w:marTop w:val="0"/>
      <w:marBottom w:val="0"/>
      <w:divBdr>
        <w:top w:val="none" w:sz="0" w:space="0" w:color="auto"/>
        <w:left w:val="none" w:sz="0" w:space="0" w:color="auto"/>
        <w:bottom w:val="none" w:sz="0" w:space="0" w:color="auto"/>
        <w:right w:val="none" w:sz="0" w:space="0" w:color="auto"/>
      </w:divBdr>
    </w:div>
    <w:div w:id="1734741628">
      <w:bodyDiv w:val="1"/>
      <w:marLeft w:val="0"/>
      <w:marRight w:val="0"/>
      <w:marTop w:val="0"/>
      <w:marBottom w:val="0"/>
      <w:divBdr>
        <w:top w:val="none" w:sz="0" w:space="0" w:color="auto"/>
        <w:left w:val="none" w:sz="0" w:space="0" w:color="auto"/>
        <w:bottom w:val="none" w:sz="0" w:space="0" w:color="auto"/>
        <w:right w:val="none" w:sz="0" w:space="0" w:color="auto"/>
      </w:divBdr>
    </w:div>
    <w:div w:id="1734813033">
      <w:bodyDiv w:val="1"/>
      <w:marLeft w:val="0"/>
      <w:marRight w:val="0"/>
      <w:marTop w:val="0"/>
      <w:marBottom w:val="0"/>
      <w:divBdr>
        <w:top w:val="none" w:sz="0" w:space="0" w:color="auto"/>
        <w:left w:val="none" w:sz="0" w:space="0" w:color="auto"/>
        <w:bottom w:val="none" w:sz="0" w:space="0" w:color="auto"/>
        <w:right w:val="none" w:sz="0" w:space="0" w:color="auto"/>
      </w:divBdr>
    </w:div>
    <w:div w:id="1734814182">
      <w:bodyDiv w:val="1"/>
      <w:marLeft w:val="0"/>
      <w:marRight w:val="0"/>
      <w:marTop w:val="0"/>
      <w:marBottom w:val="0"/>
      <w:divBdr>
        <w:top w:val="none" w:sz="0" w:space="0" w:color="auto"/>
        <w:left w:val="none" w:sz="0" w:space="0" w:color="auto"/>
        <w:bottom w:val="none" w:sz="0" w:space="0" w:color="auto"/>
        <w:right w:val="none" w:sz="0" w:space="0" w:color="auto"/>
      </w:divBdr>
    </w:div>
    <w:div w:id="1735661827">
      <w:bodyDiv w:val="1"/>
      <w:marLeft w:val="0"/>
      <w:marRight w:val="0"/>
      <w:marTop w:val="0"/>
      <w:marBottom w:val="0"/>
      <w:divBdr>
        <w:top w:val="none" w:sz="0" w:space="0" w:color="auto"/>
        <w:left w:val="none" w:sz="0" w:space="0" w:color="auto"/>
        <w:bottom w:val="none" w:sz="0" w:space="0" w:color="auto"/>
        <w:right w:val="none" w:sz="0" w:space="0" w:color="auto"/>
      </w:divBdr>
    </w:div>
    <w:div w:id="1735927456">
      <w:bodyDiv w:val="1"/>
      <w:marLeft w:val="0"/>
      <w:marRight w:val="0"/>
      <w:marTop w:val="0"/>
      <w:marBottom w:val="0"/>
      <w:divBdr>
        <w:top w:val="none" w:sz="0" w:space="0" w:color="auto"/>
        <w:left w:val="none" w:sz="0" w:space="0" w:color="auto"/>
        <w:bottom w:val="none" w:sz="0" w:space="0" w:color="auto"/>
        <w:right w:val="none" w:sz="0" w:space="0" w:color="auto"/>
      </w:divBdr>
    </w:div>
    <w:div w:id="1736005149">
      <w:bodyDiv w:val="1"/>
      <w:marLeft w:val="0"/>
      <w:marRight w:val="0"/>
      <w:marTop w:val="0"/>
      <w:marBottom w:val="0"/>
      <w:divBdr>
        <w:top w:val="none" w:sz="0" w:space="0" w:color="auto"/>
        <w:left w:val="none" w:sz="0" w:space="0" w:color="auto"/>
        <w:bottom w:val="none" w:sz="0" w:space="0" w:color="auto"/>
        <w:right w:val="none" w:sz="0" w:space="0" w:color="auto"/>
      </w:divBdr>
    </w:div>
    <w:div w:id="1736583181">
      <w:bodyDiv w:val="1"/>
      <w:marLeft w:val="0"/>
      <w:marRight w:val="0"/>
      <w:marTop w:val="0"/>
      <w:marBottom w:val="0"/>
      <w:divBdr>
        <w:top w:val="none" w:sz="0" w:space="0" w:color="auto"/>
        <w:left w:val="none" w:sz="0" w:space="0" w:color="auto"/>
        <w:bottom w:val="none" w:sz="0" w:space="0" w:color="auto"/>
        <w:right w:val="none" w:sz="0" w:space="0" w:color="auto"/>
      </w:divBdr>
    </w:div>
    <w:div w:id="1736780268">
      <w:bodyDiv w:val="1"/>
      <w:marLeft w:val="0"/>
      <w:marRight w:val="0"/>
      <w:marTop w:val="0"/>
      <w:marBottom w:val="0"/>
      <w:divBdr>
        <w:top w:val="none" w:sz="0" w:space="0" w:color="auto"/>
        <w:left w:val="none" w:sz="0" w:space="0" w:color="auto"/>
        <w:bottom w:val="none" w:sz="0" w:space="0" w:color="auto"/>
        <w:right w:val="none" w:sz="0" w:space="0" w:color="auto"/>
      </w:divBdr>
    </w:div>
    <w:div w:id="1737242013">
      <w:bodyDiv w:val="1"/>
      <w:marLeft w:val="0"/>
      <w:marRight w:val="0"/>
      <w:marTop w:val="0"/>
      <w:marBottom w:val="0"/>
      <w:divBdr>
        <w:top w:val="none" w:sz="0" w:space="0" w:color="auto"/>
        <w:left w:val="none" w:sz="0" w:space="0" w:color="auto"/>
        <w:bottom w:val="none" w:sz="0" w:space="0" w:color="auto"/>
        <w:right w:val="none" w:sz="0" w:space="0" w:color="auto"/>
      </w:divBdr>
    </w:div>
    <w:div w:id="1737316456">
      <w:bodyDiv w:val="1"/>
      <w:marLeft w:val="0"/>
      <w:marRight w:val="0"/>
      <w:marTop w:val="0"/>
      <w:marBottom w:val="0"/>
      <w:divBdr>
        <w:top w:val="none" w:sz="0" w:space="0" w:color="auto"/>
        <w:left w:val="none" w:sz="0" w:space="0" w:color="auto"/>
        <w:bottom w:val="none" w:sz="0" w:space="0" w:color="auto"/>
        <w:right w:val="none" w:sz="0" w:space="0" w:color="auto"/>
      </w:divBdr>
    </w:div>
    <w:div w:id="1737507848">
      <w:bodyDiv w:val="1"/>
      <w:marLeft w:val="0"/>
      <w:marRight w:val="0"/>
      <w:marTop w:val="0"/>
      <w:marBottom w:val="0"/>
      <w:divBdr>
        <w:top w:val="none" w:sz="0" w:space="0" w:color="auto"/>
        <w:left w:val="none" w:sz="0" w:space="0" w:color="auto"/>
        <w:bottom w:val="none" w:sz="0" w:space="0" w:color="auto"/>
        <w:right w:val="none" w:sz="0" w:space="0" w:color="auto"/>
      </w:divBdr>
    </w:div>
    <w:div w:id="1738167502">
      <w:bodyDiv w:val="1"/>
      <w:marLeft w:val="0"/>
      <w:marRight w:val="0"/>
      <w:marTop w:val="0"/>
      <w:marBottom w:val="0"/>
      <w:divBdr>
        <w:top w:val="none" w:sz="0" w:space="0" w:color="auto"/>
        <w:left w:val="none" w:sz="0" w:space="0" w:color="auto"/>
        <w:bottom w:val="none" w:sz="0" w:space="0" w:color="auto"/>
        <w:right w:val="none" w:sz="0" w:space="0" w:color="auto"/>
      </w:divBdr>
    </w:div>
    <w:div w:id="1738282929">
      <w:bodyDiv w:val="1"/>
      <w:marLeft w:val="0"/>
      <w:marRight w:val="0"/>
      <w:marTop w:val="0"/>
      <w:marBottom w:val="0"/>
      <w:divBdr>
        <w:top w:val="none" w:sz="0" w:space="0" w:color="auto"/>
        <w:left w:val="none" w:sz="0" w:space="0" w:color="auto"/>
        <w:bottom w:val="none" w:sz="0" w:space="0" w:color="auto"/>
        <w:right w:val="none" w:sz="0" w:space="0" w:color="auto"/>
      </w:divBdr>
    </w:div>
    <w:div w:id="1738746692">
      <w:bodyDiv w:val="1"/>
      <w:marLeft w:val="0"/>
      <w:marRight w:val="0"/>
      <w:marTop w:val="0"/>
      <w:marBottom w:val="0"/>
      <w:divBdr>
        <w:top w:val="none" w:sz="0" w:space="0" w:color="auto"/>
        <w:left w:val="none" w:sz="0" w:space="0" w:color="auto"/>
        <w:bottom w:val="none" w:sz="0" w:space="0" w:color="auto"/>
        <w:right w:val="none" w:sz="0" w:space="0" w:color="auto"/>
      </w:divBdr>
    </w:div>
    <w:div w:id="1739985277">
      <w:bodyDiv w:val="1"/>
      <w:marLeft w:val="0"/>
      <w:marRight w:val="0"/>
      <w:marTop w:val="0"/>
      <w:marBottom w:val="0"/>
      <w:divBdr>
        <w:top w:val="none" w:sz="0" w:space="0" w:color="auto"/>
        <w:left w:val="none" w:sz="0" w:space="0" w:color="auto"/>
        <w:bottom w:val="none" w:sz="0" w:space="0" w:color="auto"/>
        <w:right w:val="none" w:sz="0" w:space="0" w:color="auto"/>
      </w:divBdr>
    </w:div>
    <w:div w:id="1740054210">
      <w:bodyDiv w:val="1"/>
      <w:marLeft w:val="0"/>
      <w:marRight w:val="0"/>
      <w:marTop w:val="0"/>
      <w:marBottom w:val="0"/>
      <w:divBdr>
        <w:top w:val="none" w:sz="0" w:space="0" w:color="auto"/>
        <w:left w:val="none" w:sz="0" w:space="0" w:color="auto"/>
        <w:bottom w:val="none" w:sz="0" w:space="0" w:color="auto"/>
        <w:right w:val="none" w:sz="0" w:space="0" w:color="auto"/>
      </w:divBdr>
    </w:div>
    <w:div w:id="1740129352">
      <w:bodyDiv w:val="1"/>
      <w:marLeft w:val="0"/>
      <w:marRight w:val="0"/>
      <w:marTop w:val="0"/>
      <w:marBottom w:val="0"/>
      <w:divBdr>
        <w:top w:val="none" w:sz="0" w:space="0" w:color="auto"/>
        <w:left w:val="none" w:sz="0" w:space="0" w:color="auto"/>
        <w:bottom w:val="none" w:sz="0" w:space="0" w:color="auto"/>
        <w:right w:val="none" w:sz="0" w:space="0" w:color="auto"/>
      </w:divBdr>
    </w:div>
    <w:div w:id="1740204515">
      <w:bodyDiv w:val="1"/>
      <w:marLeft w:val="0"/>
      <w:marRight w:val="0"/>
      <w:marTop w:val="0"/>
      <w:marBottom w:val="0"/>
      <w:divBdr>
        <w:top w:val="none" w:sz="0" w:space="0" w:color="auto"/>
        <w:left w:val="none" w:sz="0" w:space="0" w:color="auto"/>
        <w:bottom w:val="none" w:sz="0" w:space="0" w:color="auto"/>
        <w:right w:val="none" w:sz="0" w:space="0" w:color="auto"/>
      </w:divBdr>
    </w:div>
    <w:div w:id="1740444454">
      <w:bodyDiv w:val="1"/>
      <w:marLeft w:val="0"/>
      <w:marRight w:val="0"/>
      <w:marTop w:val="0"/>
      <w:marBottom w:val="0"/>
      <w:divBdr>
        <w:top w:val="none" w:sz="0" w:space="0" w:color="auto"/>
        <w:left w:val="none" w:sz="0" w:space="0" w:color="auto"/>
        <w:bottom w:val="none" w:sz="0" w:space="0" w:color="auto"/>
        <w:right w:val="none" w:sz="0" w:space="0" w:color="auto"/>
      </w:divBdr>
    </w:div>
    <w:div w:id="1740518672">
      <w:bodyDiv w:val="1"/>
      <w:marLeft w:val="0"/>
      <w:marRight w:val="0"/>
      <w:marTop w:val="0"/>
      <w:marBottom w:val="0"/>
      <w:divBdr>
        <w:top w:val="none" w:sz="0" w:space="0" w:color="auto"/>
        <w:left w:val="none" w:sz="0" w:space="0" w:color="auto"/>
        <w:bottom w:val="none" w:sz="0" w:space="0" w:color="auto"/>
        <w:right w:val="none" w:sz="0" w:space="0" w:color="auto"/>
      </w:divBdr>
    </w:div>
    <w:div w:id="1740788178">
      <w:bodyDiv w:val="1"/>
      <w:marLeft w:val="0"/>
      <w:marRight w:val="0"/>
      <w:marTop w:val="0"/>
      <w:marBottom w:val="0"/>
      <w:divBdr>
        <w:top w:val="none" w:sz="0" w:space="0" w:color="auto"/>
        <w:left w:val="none" w:sz="0" w:space="0" w:color="auto"/>
        <w:bottom w:val="none" w:sz="0" w:space="0" w:color="auto"/>
        <w:right w:val="none" w:sz="0" w:space="0" w:color="auto"/>
      </w:divBdr>
    </w:div>
    <w:div w:id="1740908671">
      <w:bodyDiv w:val="1"/>
      <w:marLeft w:val="0"/>
      <w:marRight w:val="0"/>
      <w:marTop w:val="0"/>
      <w:marBottom w:val="0"/>
      <w:divBdr>
        <w:top w:val="none" w:sz="0" w:space="0" w:color="auto"/>
        <w:left w:val="none" w:sz="0" w:space="0" w:color="auto"/>
        <w:bottom w:val="none" w:sz="0" w:space="0" w:color="auto"/>
        <w:right w:val="none" w:sz="0" w:space="0" w:color="auto"/>
      </w:divBdr>
    </w:div>
    <w:div w:id="1740980977">
      <w:bodyDiv w:val="1"/>
      <w:marLeft w:val="0"/>
      <w:marRight w:val="0"/>
      <w:marTop w:val="0"/>
      <w:marBottom w:val="0"/>
      <w:divBdr>
        <w:top w:val="none" w:sz="0" w:space="0" w:color="auto"/>
        <w:left w:val="none" w:sz="0" w:space="0" w:color="auto"/>
        <w:bottom w:val="none" w:sz="0" w:space="0" w:color="auto"/>
        <w:right w:val="none" w:sz="0" w:space="0" w:color="auto"/>
      </w:divBdr>
    </w:div>
    <w:div w:id="1741058163">
      <w:bodyDiv w:val="1"/>
      <w:marLeft w:val="0"/>
      <w:marRight w:val="0"/>
      <w:marTop w:val="0"/>
      <w:marBottom w:val="0"/>
      <w:divBdr>
        <w:top w:val="none" w:sz="0" w:space="0" w:color="auto"/>
        <w:left w:val="none" w:sz="0" w:space="0" w:color="auto"/>
        <w:bottom w:val="none" w:sz="0" w:space="0" w:color="auto"/>
        <w:right w:val="none" w:sz="0" w:space="0" w:color="auto"/>
      </w:divBdr>
    </w:div>
    <w:div w:id="1741169718">
      <w:bodyDiv w:val="1"/>
      <w:marLeft w:val="0"/>
      <w:marRight w:val="0"/>
      <w:marTop w:val="0"/>
      <w:marBottom w:val="0"/>
      <w:divBdr>
        <w:top w:val="none" w:sz="0" w:space="0" w:color="auto"/>
        <w:left w:val="none" w:sz="0" w:space="0" w:color="auto"/>
        <w:bottom w:val="none" w:sz="0" w:space="0" w:color="auto"/>
        <w:right w:val="none" w:sz="0" w:space="0" w:color="auto"/>
      </w:divBdr>
    </w:div>
    <w:div w:id="1741751042">
      <w:bodyDiv w:val="1"/>
      <w:marLeft w:val="0"/>
      <w:marRight w:val="0"/>
      <w:marTop w:val="0"/>
      <w:marBottom w:val="0"/>
      <w:divBdr>
        <w:top w:val="none" w:sz="0" w:space="0" w:color="auto"/>
        <w:left w:val="none" w:sz="0" w:space="0" w:color="auto"/>
        <w:bottom w:val="none" w:sz="0" w:space="0" w:color="auto"/>
        <w:right w:val="none" w:sz="0" w:space="0" w:color="auto"/>
      </w:divBdr>
    </w:div>
    <w:div w:id="1741781752">
      <w:bodyDiv w:val="1"/>
      <w:marLeft w:val="0"/>
      <w:marRight w:val="0"/>
      <w:marTop w:val="0"/>
      <w:marBottom w:val="0"/>
      <w:divBdr>
        <w:top w:val="none" w:sz="0" w:space="0" w:color="auto"/>
        <w:left w:val="none" w:sz="0" w:space="0" w:color="auto"/>
        <w:bottom w:val="none" w:sz="0" w:space="0" w:color="auto"/>
        <w:right w:val="none" w:sz="0" w:space="0" w:color="auto"/>
      </w:divBdr>
    </w:div>
    <w:div w:id="1742100693">
      <w:bodyDiv w:val="1"/>
      <w:marLeft w:val="0"/>
      <w:marRight w:val="0"/>
      <w:marTop w:val="0"/>
      <w:marBottom w:val="0"/>
      <w:divBdr>
        <w:top w:val="none" w:sz="0" w:space="0" w:color="auto"/>
        <w:left w:val="none" w:sz="0" w:space="0" w:color="auto"/>
        <w:bottom w:val="none" w:sz="0" w:space="0" w:color="auto"/>
        <w:right w:val="none" w:sz="0" w:space="0" w:color="auto"/>
      </w:divBdr>
    </w:div>
    <w:div w:id="1742408030">
      <w:bodyDiv w:val="1"/>
      <w:marLeft w:val="0"/>
      <w:marRight w:val="0"/>
      <w:marTop w:val="0"/>
      <w:marBottom w:val="0"/>
      <w:divBdr>
        <w:top w:val="none" w:sz="0" w:space="0" w:color="auto"/>
        <w:left w:val="none" w:sz="0" w:space="0" w:color="auto"/>
        <w:bottom w:val="none" w:sz="0" w:space="0" w:color="auto"/>
        <w:right w:val="none" w:sz="0" w:space="0" w:color="auto"/>
      </w:divBdr>
    </w:div>
    <w:div w:id="1742556107">
      <w:bodyDiv w:val="1"/>
      <w:marLeft w:val="0"/>
      <w:marRight w:val="0"/>
      <w:marTop w:val="0"/>
      <w:marBottom w:val="0"/>
      <w:divBdr>
        <w:top w:val="none" w:sz="0" w:space="0" w:color="auto"/>
        <w:left w:val="none" w:sz="0" w:space="0" w:color="auto"/>
        <w:bottom w:val="none" w:sz="0" w:space="0" w:color="auto"/>
        <w:right w:val="none" w:sz="0" w:space="0" w:color="auto"/>
      </w:divBdr>
    </w:div>
    <w:div w:id="1742868502">
      <w:bodyDiv w:val="1"/>
      <w:marLeft w:val="0"/>
      <w:marRight w:val="0"/>
      <w:marTop w:val="0"/>
      <w:marBottom w:val="0"/>
      <w:divBdr>
        <w:top w:val="none" w:sz="0" w:space="0" w:color="auto"/>
        <w:left w:val="none" w:sz="0" w:space="0" w:color="auto"/>
        <w:bottom w:val="none" w:sz="0" w:space="0" w:color="auto"/>
        <w:right w:val="none" w:sz="0" w:space="0" w:color="auto"/>
      </w:divBdr>
    </w:div>
    <w:div w:id="1742868650">
      <w:bodyDiv w:val="1"/>
      <w:marLeft w:val="0"/>
      <w:marRight w:val="0"/>
      <w:marTop w:val="0"/>
      <w:marBottom w:val="0"/>
      <w:divBdr>
        <w:top w:val="none" w:sz="0" w:space="0" w:color="auto"/>
        <w:left w:val="none" w:sz="0" w:space="0" w:color="auto"/>
        <w:bottom w:val="none" w:sz="0" w:space="0" w:color="auto"/>
        <w:right w:val="none" w:sz="0" w:space="0" w:color="auto"/>
      </w:divBdr>
    </w:div>
    <w:div w:id="1742947656">
      <w:bodyDiv w:val="1"/>
      <w:marLeft w:val="0"/>
      <w:marRight w:val="0"/>
      <w:marTop w:val="0"/>
      <w:marBottom w:val="0"/>
      <w:divBdr>
        <w:top w:val="none" w:sz="0" w:space="0" w:color="auto"/>
        <w:left w:val="none" w:sz="0" w:space="0" w:color="auto"/>
        <w:bottom w:val="none" w:sz="0" w:space="0" w:color="auto"/>
        <w:right w:val="none" w:sz="0" w:space="0" w:color="auto"/>
      </w:divBdr>
    </w:div>
    <w:div w:id="1743024992">
      <w:bodyDiv w:val="1"/>
      <w:marLeft w:val="0"/>
      <w:marRight w:val="0"/>
      <w:marTop w:val="0"/>
      <w:marBottom w:val="0"/>
      <w:divBdr>
        <w:top w:val="none" w:sz="0" w:space="0" w:color="auto"/>
        <w:left w:val="none" w:sz="0" w:space="0" w:color="auto"/>
        <w:bottom w:val="none" w:sz="0" w:space="0" w:color="auto"/>
        <w:right w:val="none" w:sz="0" w:space="0" w:color="auto"/>
      </w:divBdr>
    </w:div>
    <w:div w:id="1743289517">
      <w:bodyDiv w:val="1"/>
      <w:marLeft w:val="0"/>
      <w:marRight w:val="0"/>
      <w:marTop w:val="0"/>
      <w:marBottom w:val="0"/>
      <w:divBdr>
        <w:top w:val="none" w:sz="0" w:space="0" w:color="auto"/>
        <w:left w:val="none" w:sz="0" w:space="0" w:color="auto"/>
        <w:bottom w:val="none" w:sz="0" w:space="0" w:color="auto"/>
        <w:right w:val="none" w:sz="0" w:space="0" w:color="auto"/>
      </w:divBdr>
    </w:div>
    <w:div w:id="1743408273">
      <w:bodyDiv w:val="1"/>
      <w:marLeft w:val="0"/>
      <w:marRight w:val="0"/>
      <w:marTop w:val="0"/>
      <w:marBottom w:val="0"/>
      <w:divBdr>
        <w:top w:val="none" w:sz="0" w:space="0" w:color="auto"/>
        <w:left w:val="none" w:sz="0" w:space="0" w:color="auto"/>
        <w:bottom w:val="none" w:sz="0" w:space="0" w:color="auto"/>
        <w:right w:val="none" w:sz="0" w:space="0" w:color="auto"/>
      </w:divBdr>
    </w:div>
    <w:div w:id="1743676007">
      <w:bodyDiv w:val="1"/>
      <w:marLeft w:val="0"/>
      <w:marRight w:val="0"/>
      <w:marTop w:val="0"/>
      <w:marBottom w:val="0"/>
      <w:divBdr>
        <w:top w:val="none" w:sz="0" w:space="0" w:color="auto"/>
        <w:left w:val="none" w:sz="0" w:space="0" w:color="auto"/>
        <w:bottom w:val="none" w:sz="0" w:space="0" w:color="auto"/>
        <w:right w:val="none" w:sz="0" w:space="0" w:color="auto"/>
      </w:divBdr>
    </w:div>
    <w:div w:id="1744064397">
      <w:bodyDiv w:val="1"/>
      <w:marLeft w:val="0"/>
      <w:marRight w:val="0"/>
      <w:marTop w:val="0"/>
      <w:marBottom w:val="0"/>
      <w:divBdr>
        <w:top w:val="none" w:sz="0" w:space="0" w:color="auto"/>
        <w:left w:val="none" w:sz="0" w:space="0" w:color="auto"/>
        <w:bottom w:val="none" w:sz="0" w:space="0" w:color="auto"/>
        <w:right w:val="none" w:sz="0" w:space="0" w:color="auto"/>
      </w:divBdr>
    </w:div>
    <w:div w:id="1744452669">
      <w:bodyDiv w:val="1"/>
      <w:marLeft w:val="0"/>
      <w:marRight w:val="0"/>
      <w:marTop w:val="0"/>
      <w:marBottom w:val="0"/>
      <w:divBdr>
        <w:top w:val="none" w:sz="0" w:space="0" w:color="auto"/>
        <w:left w:val="none" w:sz="0" w:space="0" w:color="auto"/>
        <w:bottom w:val="none" w:sz="0" w:space="0" w:color="auto"/>
        <w:right w:val="none" w:sz="0" w:space="0" w:color="auto"/>
      </w:divBdr>
    </w:div>
    <w:div w:id="1744719393">
      <w:bodyDiv w:val="1"/>
      <w:marLeft w:val="0"/>
      <w:marRight w:val="0"/>
      <w:marTop w:val="0"/>
      <w:marBottom w:val="0"/>
      <w:divBdr>
        <w:top w:val="none" w:sz="0" w:space="0" w:color="auto"/>
        <w:left w:val="none" w:sz="0" w:space="0" w:color="auto"/>
        <w:bottom w:val="none" w:sz="0" w:space="0" w:color="auto"/>
        <w:right w:val="none" w:sz="0" w:space="0" w:color="auto"/>
      </w:divBdr>
    </w:div>
    <w:div w:id="1745178153">
      <w:bodyDiv w:val="1"/>
      <w:marLeft w:val="0"/>
      <w:marRight w:val="0"/>
      <w:marTop w:val="0"/>
      <w:marBottom w:val="0"/>
      <w:divBdr>
        <w:top w:val="none" w:sz="0" w:space="0" w:color="auto"/>
        <w:left w:val="none" w:sz="0" w:space="0" w:color="auto"/>
        <w:bottom w:val="none" w:sz="0" w:space="0" w:color="auto"/>
        <w:right w:val="none" w:sz="0" w:space="0" w:color="auto"/>
      </w:divBdr>
    </w:div>
    <w:div w:id="1745253455">
      <w:bodyDiv w:val="1"/>
      <w:marLeft w:val="0"/>
      <w:marRight w:val="0"/>
      <w:marTop w:val="0"/>
      <w:marBottom w:val="0"/>
      <w:divBdr>
        <w:top w:val="none" w:sz="0" w:space="0" w:color="auto"/>
        <w:left w:val="none" w:sz="0" w:space="0" w:color="auto"/>
        <w:bottom w:val="none" w:sz="0" w:space="0" w:color="auto"/>
        <w:right w:val="none" w:sz="0" w:space="0" w:color="auto"/>
      </w:divBdr>
    </w:div>
    <w:div w:id="1745836726">
      <w:bodyDiv w:val="1"/>
      <w:marLeft w:val="0"/>
      <w:marRight w:val="0"/>
      <w:marTop w:val="0"/>
      <w:marBottom w:val="0"/>
      <w:divBdr>
        <w:top w:val="none" w:sz="0" w:space="0" w:color="auto"/>
        <w:left w:val="none" w:sz="0" w:space="0" w:color="auto"/>
        <w:bottom w:val="none" w:sz="0" w:space="0" w:color="auto"/>
        <w:right w:val="none" w:sz="0" w:space="0" w:color="auto"/>
      </w:divBdr>
    </w:div>
    <w:div w:id="1745880090">
      <w:bodyDiv w:val="1"/>
      <w:marLeft w:val="0"/>
      <w:marRight w:val="0"/>
      <w:marTop w:val="0"/>
      <w:marBottom w:val="0"/>
      <w:divBdr>
        <w:top w:val="none" w:sz="0" w:space="0" w:color="auto"/>
        <w:left w:val="none" w:sz="0" w:space="0" w:color="auto"/>
        <w:bottom w:val="none" w:sz="0" w:space="0" w:color="auto"/>
        <w:right w:val="none" w:sz="0" w:space="0" w:color="auto"/>
      </w:divBdr>
    </w:div>
    <w:div w:id="1745952992">
      <w:bodyDiv w:val="1"/>
      <w:marLeft w:val="0"/>
      <w:marRight w:val="0"/>
      <w:marTop w:val="0"/>
      <w:marBottom w:val="0"/>
      <w:divBdr>
        <w:top w:val="none" w:sz="0" w:space="0" w:color="auto"/>
        <w:left w:val="none" w:sz="0" w:space="0" w:color="auto"/>
        <w:bottom w:val="none" w:sz="0" w:space="0" w:color="auto"/>
        <w:right w:val="none" w:sz="0" w:space="0" w:color="auto"/>
      </w:divBdr>
    </w:div>
    <w:div w:id="1746681878">
      <w:bodyDiv w:val="1"/>
      <w:marLeft w:val="0"/>
      <w:marRight w:val="0"/>
      <w:marTop w:val="0"/>
      <w:marBottom w:val="0"/>
      <w:divBdr>
        <w:top w:val="none" w:sz="0" w:space="0" w:color="auto"/>
        <w:left w:val="none" w:sz="0" w:space="0" w:color="auto"/>
        <w:bottom w:val="none" w:sz="0" w:space="0" w:color="auto"/>
        <w:right w:val="none" w:sz="0" w:space="0" w:color="auto"/>
      </w:divBdr>
    </w:div>
    <w:div w:id="1747024490">
      <w:bodyDiv w:val="1"/>
      <w:marLeft w:val="0"/>
      <w:marRight w:val="0"/>
      <w:marTop w:val="0"/>
      <w:marBottom w:val="0"/>
      <w:divBdr>
        <w:top w:val="none" w:sz="0" w:space="0" w:color="auto"/>
        <w:left w:val="none" w:sz="0" w:space="0" w:color="auto"/>
        <w:bottom w:val="none" w:sz="0" w:space="0" w:color="auto"/>
        <w:right w:val="none" w:sz="0" w:space="0" w:color="auto"/>
      </w:divBdr>
    </w:div>
    <w:div w:id="1747339505">
      <w:bodyDiv w:val="1"/>
      <w:marLeft w:val="0"/>
      <w:marRight w:val="0"/>
      <w:marTop w:val="0"/>
      <w:marBottom w:val="0"/>
      <w:divBdr>
        <w:top w:val="none" w:sz="0" w:space="0" w:color="auto"/>
        <w:left w:val="none" w:sz="0" w:space="0" w:color="auto"/>
        <w:bottom w:val="none" w:sz="0" w:space="0" w:color="auto"/>
        <w:right w:val="none" w:sz="0" w:space="0" w:color="auto"/>
      </w:divBdr>
    </w:div>
    <w:div w:id="1747722202">
      <w:bodyDiv w:val="1"/>
      <w:marLeft w:val="0"/>
      <w:marRight w:val="0"/>
      <w:marTop w:val="0"/>
      <w:marBottom w:val="0"/>
      <w:divBdr>
        <w:top w:val="none" w:sz="0" w:space="0" w:color="auto"/>
        <w:left w:val="none" w:sz="0" w:space="0" w:color="auto"/>
        <w:bottom w:val="none" w:sz="0" w:space="0" w:color="auto"/>
        <w:right w:val="none" w:sz="0" w:space="0" w:color="auto"/>
      </w:divBdr>
    </w:div>
    <w:div w:id="1747876890">
      <w:bodyDiv w:val="1"/>
      <w:marLeft w:val="0"/>
      <w:marRight w:val="0"/>
      <w:marTop w:val="0"/>
      <w:marBottom w:val="0"/>
      <w:divBdr>
        <w:top w:val="none" w:sz="0" w:space="0" w:color="auto"/>
        <w:left w:val="none" w:sz="0" w:space="0" w:color="auto"/>
        <w:bottom w:val="none" w:sz="0" w:space="0" w:color="auto"/>
        <w:right w:val="none" w:sz="0" w:space="0" w:color="auto"/>
      </w:divBdr>
    </w:div>
    <w:div w:id="1747994588">
      <w:bodyDiv w:val="1"/>
      <w:marLeft w:val="0"/>
      <w:marRight w:val="0"/>
      <w:marTop w:val="0"/>
      <w:marBottom w:val="0"/>
      <w:divBdr>
        <w:top w:val="none" w:sz="0" w:space="0" w:color="auto"/>
        <w:left w:val="none" w:sz="0" w:space="0" w:color="auto"/>
        <w:bottom w:val="none" w:sz="0" w:space="0" w:color="auto"/>
        <w:right w:val="none" w:sz="0" w:space="0" w:color="auto"/>
      </w:divBdr>
    </w:div>
    <w:div w:id="1748109897">
      <w:bodyDiv w:val="1"/>
      <w:marLeft w:val="0"/>
      <w:marRight w:val="0"/>
      <w:marTop w:val="0"/>
      <w:marBottom w:val="0"/>
      <w:divBdr>
        <w:top w:val="none" w:sz="0" w:space="0" w:color="auto"/>
        <w:left w:val="none" w:sz="0" w:space="0" w:color="auto"/>
        <w:bottom w:val="none" w:sz="0" w:space="0" w:color="auto"/>
        <w:right w:val="none" w:sz="0" w:space="0" w:color="auto"/>
      </w:divBdr>
    </w:div>
    <w:div w:id="1748457655">
      <w:bodyDiv w:val="1"/>
      <w:marLeft w:val="0"/>
      <w:marRight w:val="0"/>
      <w:marTop w:val="0"/>
      <w:marBottom w:val="0"/>
      <w:divBdr>
        <w:top w:val="none" w:sz="0" w:space="0" w:color="auto"/>
        <w:left w:val="none" w:sz="0" w:space="0" w:color="auto"/>
        <w:bottom w:val="none" w:sz="0" w:space="0" w:color="auto"/>
        <w:right w:val="none" w:sz="0" w:space="0" w:color="auto"/>
      </w:divBdr>
    </w:div>
    <w:div w:id="1749232288">
      <w:bodyDiv w:val="1"/>
      <w:marLeft w:val="0"/>
      <w:marRight w:val="0"/>
      <w:marTop w:val="0"/>
      <w:marBottom w:val="0"/>
      <w:divBdr>
        <w:top w:val="none" w:sz="0" w:space="0" w:color="auto"/>
        <w:left w:val="none" w:sz="0" w:space="0" w:color="auto"/>
        <w:bottom w:val="none" w:sz="0" w:space="0" w:color="auto"/>
        <w:right w:val="none" w:sz="0" w:space="0" w:color="auto"/>
      </w:divBdr>
    </w:div>
    <w:div w:id="1750732036">
      <w:bodyDiv w:val="1"/>
      <w:marLeft w:val="0"/>
      <w:marRight w:val="0"/>
      <w:marTop w:val="0"/>
      <w:marBottom w:val="0"/>
      <w:divBdr>
        <w:top w:val="none" w:sz="0" w:space="0" w:color="auto"/>
        <w:left w:val="none" w:sz="0" w:space="0" w:color="auto"/>
        <w:bottom w:val="none" w:sz="0" w:space="0" w:color="auto"/>
        <w:right w:val="none" w:sz="0" w:space="0" w:color="auto"/>
      </w:divBdr>
    </w:div>
    <w:div w:id="1750997733">
      <w:bodyDiv w:val="1"/>
      <w:marLeft w:val="0"/>
      <w:marRight w:val="0"/>
      <w:marTop w:val="0"/>
      <w:marBottom w:val="0"/>
      <w:divBdr>
        <w:top w:val="none" w:sz="0" w:space="0" w:color="auto"/>
        <w:left w:val="none" w:sz="0" w:space="0" w:color="auto"/>
        <w:bottom w:val="none" w:sz="0" w:space="0" w:color="auto"/>
        <w:right w:val="none" w:sz="0" w:space="0" w:color="auto"/>
      </w:divBdr>
    </w:div>
    <w:div w:id="1751006195">
      <w:bodyDiv w:val="1"/>
      <w:marLeft w:val="0"/>
      <w:marRight w:val="0"/>
      <w:marTop w:val="0"/>
      <w:marBottom w:val="0"/>
      <w:divBdr>
        <w:top w:val="none" w:sz="0" w:space="0" w:color="auto"/>
        <w:left w:val="none" w:sz="0" w:space="0" w:color="auto"/>
        <w:bottom w:val="none" w:sz="0" w:space="0" w:color="auto"/>
        <w:right w:val="none" w:sz="0" w:space="0" w:color="auto"/>
      </w:divBdr>
    </w:div>
    <w:div w:id="1751272352">
      <w:bodyDiv w:val="1"/>
      <w:marLeft w:val="0"/>
      <w:marRight w:val="0"/>
      <w:marTop w:val="0"/>
      <w:marBottom w:val="0"/>
      <w:divBdr>
        <w:top w:val="none" w:sz="0" w:space="0" w:color="auto"/>
        <w:left w:val="none" w:sz="0" w:space="0" w:color="auto"/>
        <w:bottom w:val="none" w:sz="0" w:space="0" w:color="auto"/>
        <w:right w:val="none" w:sz="0" w:space="0" w:color="auto"/>
      </w:divBdr>
    </w:div>
    <w:div w:id="1751611841">
      <w:bodyDiv w:val="1"/>
      <w:marLeft w:val="0"/>
      <w:marRight w:val="0"/>
      <w:marTop w:val="0"/>
      <w:marBottom w:val="0"/>
      <w:divBdr>
        <w:top w:val="none" w:sz="0" w:space="0" w:color="auto"/>
        <w:left w:val="none" w:sz="0" w:space="0" w:color="auto"/>
        <w:bottom w:val="none" w:sz="0" w:space="0" w:color="auto"/>
        <w:right w:val="none" w:sz="0" w:space="0" w:color="auto"/>
      </w:divBdr>
    </w:div>
    <w:div w:id="1751998724">
      <w:bodyDiv w:val="1"/>
      <w:marLeft w:val="0"/>
      <w:marRight w:val="0"/>
      <w:marTop w:val="0"/>
      <w:marBottom w:val="0"/>
      <w:divBdr>
        <w:top w:val="none" w:sz="0" w:space="0" w:color="auto"/>
        <w:left w:val="none" w:sz="0" w:space="0" w:color="auto"/>
        <w:bottom w:val="none" w:sz="0" w:space="0" w:color="auto"/>
        <w:right w:val="none" w:sz="0" w:space="0" w:color="auto"/>
      </w:divBdr>
    </w:div>
    <w:div w:id="1752005362">
      <w:bodyDiv w:val="1"/>
      <w:marLeft w:val="0"/>
      <w:marRight w:val="0"/>
      <w:marTop w:val="0"/>
      <w:marBottom w:val="0"/>
      <w:divBdr>
        <w:top w:val="none" w:sz="0" w:space="0" w:color="auto"/>
        <w:left w:val="none" w:sz="0" w:space="0" w:color="auto"/>
        <w:bottom w:val="none" w:sz="0" w:space="0" w:color="auto"/>
        <w:right w:val="none" w:sz="0" w:space="0" w:color="auto"/>
      </w:divBdr>
    </w:div>
    <w:div w:id="1752121222">
      <w:bodyDiv w:val="1"/>
      <w:marLeft w:val="0"/>
      <w:marRight w:val="0"/>
      <w:marTop w:val="0"/>
      <w:marBottom w:val="0"/>
      <w:divBdr>
        <w:top w:val="none" w:sz="0" w:space="0" w:color="auto"/>
        <w:left w:val="none" w:sz="0" w:space="0" w:color="auto"/>
        <w:bottom w:val="none" w:sz="0" w:space="0" w:color="auto"/>
        <w:right w:val="none" w:sz="0" w:space="0" w:color="auto"/>
      </w:divBdr>
    </w:div>
    <w:div w:id="1752265641">
      <w:bodyDiv w:val="1"/>
      <w:marLeft w:val="0"/>
      <w:marRight w:val="0"/>
      <w:marTop w:val="0"/>
      <w:marBottom w:val="0"/>
      <w:divBdr>
        <w:top w:val="none" w:sz="0" w:space="0" w:color="auto"/>
        <w:left w:val="none" w:sz="0" w:space="0" w:color="auto"/>
        <w:bottom w:val="none" w:sz="0" w:space="0" w:color="auto"/>
        <w:right w:val="none" w:sz="0" w:space="0" w:color="auto"/>
      </w:divBdr>
    </w:div>
    <w:div w:id="1752385276">
      <w:bodyDiv w:val="1"/>
      <w:marLeft w:val="0"/>
      <w:marRight w:val="0"/>
      <w:marTop w:val="0"/>
      <w:marBottom w:val="0"/>
      <w:divBdr>
        <w:top w:val="none" w:sz="0" w:space="0" w:color="auto"/>
        <w:left w:val="none" w:sz="0" w:space="0" w:color="auto"/>
        <w:bottom w:val="none" w:sz="0" w:space="0" w:color="auto"/>
        <w:right w:val="none" w:sz="0" w:space="0" w:color="auto"/>
      </w:divBdr>
    </w:div>
    <w:div w:id="1752505954">
      <w:bodyDiv w:val="1"/>
      <w:marLeft w:val="0"/>
      <w:marRight w:val="0"/>
      <w:marTop w:val="0"/>
      <w:marBottom w:val="0"/>
      <w:divBdr>
        <w:top w:val="none" w:sz="0" w:space="0" w:color="auto"/>
        <w:left w:val="none" w:sz="0" w:space="0" w:color="auto"/>
        <w:bottom w:val="none" w:sz="0" w:space="0" w:color="auto"/>
        <w:right w:val="none" w:sz="0" w:space="0" w:color="auto"/>
      </w:divBdr>
    </w:div>
    <w:div w:id="1753119976">
      <w:bodyDiv w:val="1"/>
      <w:marLeft w:val="0"/>
      <w:marRight w:val="0"/>
      <w:marTop w:val="0"/>
      <w:marBottom w:val="0"/>
      <w:divBdr>
        <w:top w:val="none" w:sz="0" w:space="0" w:color="auto"/>
        <w:left w:val="none" w:sz="0" w:space="0" w:color="auto"/>
        <w:bottom w:val="none" w:sz="0" w:space="0" w:color="auto"/>
        <w:right w:val="none" w:sz="0" w:space="0" w:color="auto"/>
      </w:divBdr>
    </w:div>
    <w:div w:id="1753429282">
      <w:bodyDiv w:val="1"/>
      <w:marLeft w:val="0"/>
      <w:marRight w:val="0"/>
      <w:marTop w:val="0"/>
      <w:marBottom w:val="0"/>
      <w:divBdr>
        <w:top w:val="none" w:sz="0" w:space="0" w:color="auto"/>
        <w:left w:val="none" w:sz="0" w:space="0" w:color="auto"/>
        <w:bottom w:val="none" w:sz="0" w:space="0" w:color="auto"/>
        <w:right w:val="none" w:sz="0" w:space="0" w:color="auto"/>
      </w:divBdr>
    </w:div>
    <w:div w:id="1753618918">
      <w:bodyDiv w:val="1"/>
      <w:marLeft w:val="0"/>
      <w:marRight w:val="0"/>
      <w:marTop w:val="0"/>
      <w:marBottom w:val="0"/>
      <w:divBdr>
        <w:top w:val="none" w:sz="0" w:space="0" w:color="auto"/>
        <w:left w:val="none" w:sz="0" w:space="0" w:color="auto"/>
        <w:bottom w:val="none" w:sz="0" w:space="0" w:color="auto"/>
        <w:right w:val="none" w:sz="0" w:space="0" w:color="auto"/>
      </w:divBdr>
    </w:div>
    <w:div w:id="1753773846">
      <w:bodyDiv w:val="1"/>
      <w:marLeft w:val="0"/>
      <w:marRight w:val="0"/>
      <w:marTop w:val="0"/>
      <w:marBottom w:val="0"/>
      <w:divBdr>
        <w:top w:val="none" w:sz="0" w:space="0" w:color="auto"/>
        <w:left w:val="none" w:sz="0" w:space="0" w:color="auto"/>
        <w:bottom w:val="none" w:sz="0" w:space="0" w:color="auto"/>
        <w:right w:val="none" w:sz="0" w:space="0" w:color="auto"/>
      </w:divBdr>
    </w:div>
    <w:div w:id="1754083081">
      <w:bodyDiv w:val="1"/>
      <w:marLeft w:val="0"/>
      <w:marRight w:val="0"/>
      <w:marTop w:val="0"/>
      <w:marBottom w:val="0"/>
      <w:divBdr>
        <w:top w:val="none" w:sz="0" w:space="0" w:color="auto"/>
        <w:left w:val="none" w:sz="0" w:space="0" w:color="auto"/>
        <w:bottom w:val="none" w:sz="0" w:space="0" w:color="auto"/>
        <w:right w:val="none" w:sz="0" w:space="0" w:color="auto"/>
      </w:divBdr>
    </w:div>
    <w:div w:id="1754205109">
      <w:bodyDiv w:val="1"/>
      <w:marLeft w:val="0"/>
      <w:marRight w:val="0"/>
      <w:marTop w:val="0"/>
      <w:marBottom w:val="0"/>
      <w:divBdr>
        <w:top w:val="none" w:sz="0" w:space="0" w:color="auto"/>
        <w:left w:val="none" w:sz="0" w:space="0" w:color="auto"/>
        <w:bottom w:val="none" w:sz="0" w:space="0" w:color="auto"/>
        <w:right w:val="none" w:sz="0" w:space="0" w:color="auto"/>
      </w:divBdr>
    </w:div>
    <w:div w:id="1755391250">
      <w:bodyDiv w:val="1"/>
      <w:marLeft w:val="0"/>
      <w:marRight w:val="0"/>
      <w:marTop w:val="0"/>
      <w:marBottom w:val="0"/>
      <w:divBdr>
        <w:top w:val="none" w:sz="0" w:space="0" w:color="auto"/>
        <w:left w:val="none" w:sz="0" w:space="0" w:color="auto"/>
        <w:bottom w:val="none" w:sz="0" w:space="0" w:color="auto"/>
        <w:right w:val="none" w:sz="0" w:space="0" w:color="auto"/>
      </w:divBdr>
    </w:div>
    <w:div w:id="1755740939">
      <w:bodyDiv w:val="1"/>
      <w:marLeft w:val="0"/>
      <w:marRight w:val="0"/>
      <w:marTop w:val="0"/>
      <w:marBottom w:val="0"/>
      <w:divBdr>
        <w:top w:val="none" w:sz="0" w:space="0" w:color="auto"/>
        <w:left w:val="none" w:sz="0" w:space="0" w:color="auto"/>
        <w:bottom w:val="none" w:sz="0" w:space="0" w:color="auto"/>
        <w:right w:val="none" w:sz="0" w:space="0" w:color="auto"/>
      </w:divBdr>
    </w:div>
    <w:div w:id="1755741121">
      <w:bodyDiv w:val="1"/>
      <w:marLeft w:val="0"/>
      <w:marRight w:val="0"/>
      <w:marTop w:val="0"/>
      <w:marBottom w:val="0"/>
      <w:divBdr>
        <w:top w:val="none" w:sz="0" w:space="0" w:color="auto"/>
        <w:left w:val="none" w:sz="0" w:space="0" w:color="auto"/>
        <w:bottom w:val="none" w:sz="0" w:space="0" w:color="auto"/>
        <w:right w:val="none" w:sz="0" w:space="0" w:color="auto"/>
      </w:divBdr>
    </w:div>
    <w:div w:id="1755784255">
      <w:bodyDiv w:val="1"/>
      <w:marLeft w:val="0"/>
      <w:marRight w:val="0"/>
      <w:marTop w:val="0"/>
      <w:marBottom w:val="0"/>
      <w:divBdr>
        <w:top w:val="none" w:sz="0" w:space="0" w:color="auto"/>
        <w:left w:val="none" w:sz="0" w:space="0" w:color="auto"/>
        <w:bottom w:val="none" w:sz="0" w:space="0" w:color="auto"/>
        <w:right w:val="none" w:sz="0" w:space="0" w:color="auto"/>
      </w:divBdr>
    </w:div>
    <w:div w:id="1755930995">
      <w:bodyDiv w:val="1"/>
      <w:marLeft w:val="0"/>
      <w:marRight w:val="0"/>
      <w:marTop w:val="0"/>
      <w:marBottom w:val="0"/>
      <w:divBdr>
        <w:top w:val="none" w:sz="0" w:space="0" w:color="auto"/>
        <w:left w:val="none" w:sz="0" w:space="0" w:color="auto"/>
        <w:bottom w:val="none" w:sz="0" w:space="0" w:color="auto"/>
        <w:right w:val="none" w:sz="0" w:space="0" w:color="auto"/>
      </w:divBdr>
    </w:div>
    <w:div w:id="1756247707">
      <w:bodyDiv w:val="1"/>
      <w:marLeft w:val="0"/>
      <w:marRight w:val="0"/>
      <w:marTop w:val="0"/>
      <w:marBottom w:val="0"/>
      <w:divBdr>
        <w:top w:val="none" w:sz="0" w:space="0" w:color="auto"/>
        <w:left w:val="none" w:sz="0" w:space="0" w:color="auto"/>
        <w:bottom w:val="none" w:sz="0" w:space="0" w:color="auto"/>
        <w:right w:val="none" w:sz="0" w:space="0" w:color="auto"/>
      </w:divBdr>
    </w:div>
    <w:div w:id="1756585146">
      <w:bodyDiv w:val="1"/>
      <w:marLeft w:val="0"/>
      <w:marRight w:val="0"/>
      <w:marTop w:val="0"/>
      <w:marBottom w:val="0"/>
      <w:divBdr>
        <w:top w:val="none" w:sz="0" w:space="0" w:color="auto"/>
        <w:left w:val="none" w:sz="0" w:space="0" w:color="auto"/>
        <w:bottom w:val="none" w:sz="0" w:space="0" w:color="auto"/>
        <w:right w:val="none" w:sz="0" w:space="0" w:color="auto"/>
      </w:divBdr>
    </w:div>
    <w:div w:id="1756784866">
      <w:bodyDiv w:val="1"/>
      <w:marLeft w:val="0"/>
      <w:marRight w:val="0"/>
      <w:marTop w:val="0"/>
      <w:marBottom w:val="0"/>
      <w:divBdr>
        <w:top w:val="none" w:sz="0" w:space="0" w:color="auto"/>
        <w:left w:val="none" w:sz="0" w:space="0" w:color="auto"/>
        <w:bottom w:val="none" w:sz="0" w:space="0" w:color="auto"/>
        <w:right w:val="none" w:sz="0" w:space="0" w:color="auto"/>
      </w:divBdr>
    </w:div>
    <w:div w:id="1756970394">
      <w:bodyDiv w:val="1"/>
      <w:marLeft w:val="0"/>
      <w:marRight w:val="0"/>
      <w:marTop w:val="0"/>
      <w:marBottom w:val="0"/>
      <w:divBdr>
        <w:top w:val="none" w:sz="0" w:space="0" w:color="auto"/>
        <w:left w:val="none" w:sz="0" w:space="0" w:color="auto"/>
        <w:bottom w:val="none" w:sz="0" w:space="0" w:color="auto"/>
        <w:right w:val="none" w:sz="0" w:space="0" w:color="auto"/>
      </w:divBdr>
    </w:div>
    <w:div w:id="1757239279">
      <w:bodyDiv w:val="1"/>
      <w:marLeft w:val="0"/>
      <w:marRight w:val="0"/>
      <w:marTop w:val="0"/>
      <w:marBottom w:val="0"/>
      <w:divBdr>
        <w:top w:val="none" w:sz="0" w:space="0" w:color="auto"/>
        <w:left w:val="none" w:sz="0" w:space="0" w:color="auto"/>
        <w:bottom w:val="none" w:sz="0" w:space="0" w:color="auto"/>
        <w:right w:val="none" w:sz="0" w:space="0" w:color="auto"/>
      </w:divBdr>
    </w:div>
    <w:div w:id="1757749555">
      <w:bodyDiv w:val="1"/>
      <w:marLeft w:val="0"/>
      <w:marRight w:val="0"/>
      <w:marTop w:val="0"/>
      <w:marBottom w:val="0"/>
      <w:divBdr>
        <w:top w:val="none" w:sz="0" w:space="0" w:color="auto"/>
        <w:left w:val="none" w:sz="0" w:space="0" w:color="auto"/>
        <w:bottom w:val="none" w:sz="0" w:space="0" w:color="auto"/>
        <w:right w:val="none" w:sz="0" w:space="0" w:color="auto"/>
      </w:divBdr>
    </w:div>
    <w:div w:id="1757939972">
      <w:bodyDiv w:val="1"/>
      <w:marLeft w:val="0"/>
      <w:marRight w:val="0"/>
      <w:marTop w:val="0"/>
      <w:marBottom w:val="0"/>
      <w:divBdr>
        <w:top w:val="none" w:sz="0" w:space="0" w:color="auto"/>
        <w:left w:val="none" w:sz="0" w:space="0" w:color="auto"/>
        <w:bottom w:val="none" w:sz="0" w:space="0" w:color="auto"/>
        <w:right w:val="none" w:sz="0" w:space="0" w:color="auto"/>
      </w:divBdr>
    </w:div>
    <w:div w:id="1758014819">
      <w:bodyDiv w:val="1"/>
      <w:marLeft w:val="0"/>
      <w:marRight w:val="0"/>
      <w:marTop w:val="0"/>
      <w:marBottom w:val="0"/>
      <w:divBdr>
        <w:top w:val="none" w:sz="0" w:space="0" w:color="auto"/>
        <w:left w:val="none" w:sz="0" w:space="0" w:color="auto"/>
        <w:bottom w:val="none" w:sz="0" w:space="0" w:color="auto"/>
        <w:right w:val="none" w:sz="0" w:space="0" w:color="auto"/>
      </w:divBdr>
    </w:div>
    <w:div w:id="1758285696">
      <w:bodyDiv w:val="1"/>
      <w:marLeft w:val="0"/>
      <w:marRight w:val="0"/>
      <w:marTop w:val="0"/>
      <w:marBottom w:val="0"/>
      <w:divBdr>
        <w:top w:val="none" w:sz="0" w:space="0" w:color="auto"/>
        <w:left w:val="none" w:sz="0" w:space="0" w:color="auto"/>
        <w:bottom w:val="none" w:sz="0" w:space="0" w:color="auto"/>
        <w:right w:val="none" w:sz="0" w:space="0" w:color="auto"/>
      </w:divBdr>
    </w:div>
    <w:div w:id="1760058827">
      <w:bodyDiv w:val="1"/>
      <w:marLeft w:val="0"/>
      <w:marRight w:val="0"/>
      <w:marTop w:val="0"/>
      <w:marBottom w:val="0"/>
      <w:divBdr>
        <w:top w:val="none" w:sz="0" w:space="0" w:color="auto"/>
        <w:left w:val="none" w:sz="0" w:space="0" w:color="auto"/>
        <w:bottom w:val="none" w:sz="0" w:space="0" w:color="auto"/>
        <w:right w:val="none" w:sz="0" w:space="0" w:color="auto"/>
      </w:divBdr>
    </w:div>
    <w:div w:id="1760367893">
      <w:bodyDiv w:val="1"/>
      <w:marLeft w:val="0"/>
      <w:marRight w:val="0"/>
      <w:marTop w:val="0"/>
      <w:marBottom w:val="0"/>
      <w:divBdr>
        <w:top w:val="none" w:sz="0" w:space="0" w:color="auto"/>
        <w:left w:val="none" w:sz="0" w:space="0" w:color="auto"/>
        <w:bottom w:val="none" w:sz="0" w:space="0" w:color="auto"/>
        <w:right w:val="none" w:sz="0" w:space="0" w:color="auto"/>
      </w:divBdr>
    </w:div>
    <w:div w:id="1760371004">
      <w:bodyDiv w:val="1"/>
      <w:marLeft w:val="0"/>
      <w:marRight w:val="0"/>
      <w:marTop w:val="0"/>
      <w:marBottom w:val="0"/>
      <w:divBdr>
        <w:top w:val="none" w:sz="0" w:space="0" w:color="auto"/>
        <w:left w:val="none" w:sz="0" w:space="0" w:color="auto"/>
        <w:bottom w:val="none" w:sz="0" w:space="0" w:color="auto"/>
        <w:right w:val="none" w:sz="0" w:space="0" w:color="auto"/>
      </w:divBdr>
    </w:div>
    <w:div w:id="1760373113">
      <w:bodyDiv w:val="1"/>
      <w:marLeft w:val="0"/>
      <w:marRight w:val="0"/>
      <w:marTop w:val="0"/>
      <w:marBottom w:val="0"/>
      <w:divBdr>
        <w:top w:val="none" w:sz="0" w:space="0" w:color="auto"/>
        <w:left w:val="none" w:sz="0" w:space="0" w:color="auto"/>
        <w:bottom w:val="none" w:sz="0" w:space="0" w:color="auto"/>
        <w:right w:val="none" w:sz="0" w:space="0" w:color="auto"/>
      </w:divBdr>
    </w:div>
    <w:div w:id="1760979578">
      <w:bodyDiv w:val="1"/>
      <w:marLeft w:val="0"/>
      <w:marRight w:val="0"/>
      <w:marTop w:val="0"/>
      <w:marBottom w:val="0"/>
      <w:divBdr>
        <w:top w:val="none" w:sz="0" w:space="0" w:color="auto"/>
        <w:left w:val="none" w:sz="0" w:space="0" w:color="auto"/>
        <w:bottom w:val="none" w:sz="0" w:space="0" w:color="auto"/>
        <w:right w:val="none" w:sz="0" w:space="0" w:color="auto"/>
      </w:divBdr>
    </w:div>
    <w:div w:id="1760981077">
      <w:bodyDiv w:val="1"/>
      <w:marLeft w:val="0"/>
      <w:marRight w:val="0"/>
      <w:marTop w:val="0"/>
      <w:marBottom w:val="0"/>
      <w:divBdr>
        <w:top w:val="none" w:sz="0" w:space="0" w:color="auto"/>
        <w:left w:val="none" w:sz="0" w:space="0" w:color="auto"/>
        <w:bottom w:val="none" w:sz="0" w:space="0" w:color="auto"/>
        <w:right w:val="none" w:sz="0" w:space="0" w:color="auto"/>
      </w:divBdr>
    </w:div>
    <w:div w:id="1761559501">
      <w:bodyDiv w:val="1"/>
      <w:marLeft w:val="0"/>
      <w:marRight w:val="0"/>
      <w:marTop w:val="0"/>
      <w:marBottom w:val="0"/>
      <w:divBdr>
        <w:top w:val="none" w:sz="0" w:space="0" w:color="auto"/>
        <w:left w:val="none" w:sz="0" w:space="0" w:color="auto"/>
        <w:bottom w:val="none" w:sz="0" w:space="0" w:color="auto"/>
        <w:right w:val="none" w:sz="0" w:space="0" w:color="auto"/>
      </w:divBdr>
    </w:div>
    <w:div w:id="1761633783">
      <w:bodyDiv w:val="1"/>
      <w:marLeft w:val="0"/>
      <w:marRight w:val="0"/>
      <w:marTop w:val="0"/>
      <w:marBottom w:val="0"/>
      <w:divBdr>
        <w:top w:val="none" w:sz="0" w:space="0" w:color="auto"/>
        <w:left w:val="none" w:sz="0" w:space="0" w:color="auto"/>
        <w:bottom w:val="none" w:sz="0" w:space="0" w:color="auto"/>
        <w:right w:val="none" w:sz="0" w:space="0" w:color="auto"/>
      </w:divBdr>
    </w:div>
    <w:div w:id="1761634798">
      <w:bodyDiv w:val="1"/>
      <w:marLeft w:val="0"/>
      <w:marRight w:val="0"/>
      <w:marTop w:val="0"/>
      <w:marBottom w:val="0"/>
      <w:divBdr>
        <w:top w:val="none" w:sz="0" w:space="0" w:color="auto"/>
        <w:left w:val="none" w:sz="0" w:space="0" w:color="auto"/>
        <w:bottom w:val="none" w:sz="0" w:space="0" w:color="auto"/>
        <w:right w:val="none" w:sz="0" w:space="0" w:color="auto"/>
      </w:divBdr>
    </w:div>
    <w:div w:id="1761830594">
      <w:bodyDiv w:val="1"/>
      <w:marLeft w:val="0"/>
      <w:marRight w:val="0"/>
      <w:marTop w:val="0"/>
      <w:marBottom w:val="0"/>
      <w:divBdr>
        <w:top w:val="none" w:sz="0" w:space="0" w:color="auto"/>
        <w:left w:val="none" w:sz="0" w:space="0" w:color="auto"/>
        <w:bottom w:val="none" w:sz="0" w:space="0" w:color="auto"/>
        <w:right w:val="none" w:sz="0" w:space="0" w:color="auto"/>
      </w:divBdr>
    </w:div>
    <w:div w:id="1762408820">
      <w:bodyDiv w:val="1"/>
      <w:marLeft w:val="0"/>
      <w:marRight w:val="0"/>
      <w:marTop w:val="0"/>
      <w:marBottom w:val="0"/>
      <w:divBdr>
        <w:top w:val="none" w:sz="0" w:space="0" w:color="auto"/>
        <w:left w:val="none" w:sz="0" w:space="0" w:color="auto"/>
        <w:bottom w:val="none" w:sz="0" w:space="0" w:color="auto"/>
        <w:right w:val="none" w:sz="0" w:space="0" w:color="auto"/>
      </w:divBdr>
    </w:div>
    <w:div w:id="1762414092">
      <w:bodyDiv w:val="1"/>
      <w:marLeft w:val="0"/>
      <w:marRight w:val="0"/>
      <w:marTop w:val="0"/>
      <w:marBottom w:val="0"/>
      <w:divBdr>
        <w:top w:val="none" w:sz="0" w:space="0" w:color="auto"/>
        <w:left w:val="none" w:sz="0" w:space="0" w:color="auto"/>
        <w:bottom w:val="none" w:sz="0" w:space="0" w:color="auto"/>
        <w:right w:val="none" w:sz="0" w:space="0" w:color="auto"/>
      </w:divBdr>
    </w:div>
    <w:div w:id="1762414584">
      <w:bodyDiv w:val="1"/>
      <w:marLeft w:val="0"/>
      <w:marRight w:val="0"/>
      <w:marTop w:val="0"/>
      <w:marBottom w:val="0"/>
      <w:divBdr>
        <w:top w:val="none" w:sz="0" w:space="0" w:color="auto"/>
        <w:left w:val="none" w:sz="0" w:space="0" w:color="auto"/>
        <w:bottom w:val="none" w:sz="0" w:space="0" w:color="auto"/>
        <w:right w:val="none" w:sz="0" w:space="0" w:color="auto"/>
      </w:divBdr>
    </w:div>
    <w:div w:id="1762525402">
      <w:bodyDiv w:val="1"/>
      <w:marLeft w:val="0"/>
      <w:marRight w:val="0"/>
      <w:marTop w:val="0"/>
      <w:marBottom w:val="0"/>
      <w:divBdr>
        <w:top w:val="none" w:sz="0" w:space="0" w:color="auto"/>
        <w:left w:val="none" w:sz="0" w:space="0" w:color="auto"/>
        <w:bottom w:val="none" w:sz="0" w:space="0" w:color="auto"/>
        <w:right w:val="none" w:sz="0" w:space="0" w:color="auto"/>
      </w:divBdr>
    </w:div>
    <w:div w:id="1763187886">
      <w:bodyDiv w:val="1"/>
      <w:marLeft w:val="0"/>
      <w:marRight w:val="0"/>
      <w:marTop w:val="0"/>
      <w:marBottom w:val="0"/>
      <w:divBdr>
        <w:top w:val="none" w:sz="0" w:space="0" w:color="auto"/>
        <w:left w:val="none" w:sz="0" w:space="0" w:color="auto"/>
        <w:bottom w:val="none" w:sz="0" w:space="0" w:color="auto"/>
        <w:right w:val="none" w:sz="0" w:space="0" w:color="auto"/>
      </w:divBdr>
    </w:div>
    <w:div w:id="1763528086">
      <w:bodyDiv w:val="1"/>
      <w:marLeft w:val="0"/>
      <w:marRight w:val="0"/>
      <w:marTop w:val="0"/>
      <w:marBottom w:val="0"/>
      <w:divBdr>
        <w:top w:val="none" w:sz="0" w:space="0" w:color="auto"/>
        <w:left w:val="none" w:sz="0" w:space="0" w:color="auto"/>
        <w:bottom w:val="none" w:sz="0" w:space="0" w:color="auto"/>
        <w:right w:val="none" w:sz="0" w:space="0" w:color="auto"/>
      </w:divBdr>
    </w:div>
    <w:div w:id="1763836837">
      <w:bodyDiv w:val="1"/>
      <w:marLeft w:val="0"/>
      <w:marRight w:val="0"/>
      <w:marTop w:val="0"/>
      <w:marBottom w:val="0"/>
      <w:divBdr>
        <w:top w:val="none" w:sz="0" w:space="0" w:color="auto"/>
        <w:left w:val="none" w:sz="0" w:space="0" w:color="auto"/>
        <w:bottom w:val="none" w:sz="0" w:space="0" w:color="auto"/>
        <w:right w:val="none" w:sz="0" w:space="0" w:color="auto"/>
      </w:divBdr>
    </w:div>
    <w:div w:id="1763985037">
      <w:bodyDiv w:val="1"/>
      <w:marLeft w:val="0"/>
      <w:marRight w:val="0"/>
      <w:marTop w:val="0"/>
      <w:marBottom w:val="0"/>
      <w:divBdr>
        <w:top w:val="none" w:sz="0" w:space="0" w:color="auto"/>
        <w:left w:val="none" w:sz="0" w:space="0" w:color="auto"/>
        <w:bottom w:val="none" w:sz="0" w:space="0" w:color="auto"/>
        <w:right w:val="none" w:sz="0" w:space="0" w:color="auto"/>
      </w:divBdr>
    </w:div>
    <w:div w:id="1763988308">
      <w:bodyDiv w:val="1"/>
      <w:marLeft w:val="0"/>
      <w:marRight w:val="0"/>
      <w:marTop w:val="0"/>
      <w:marBottom w:val="0"/>
      <w:divBdr>
        <w:top w:val="none" w:sz="0" w:space="0" w:color="auto"/>
        <w:left w:val="none" w:sz="0" w:space="0" w:color="auto"/>
        <w:bottom w:val="none" w:sz="0" w:space="0" w:color="auto"/>
        <w:right w:val="none" w:sz="0" w:space="0" w:color="auto"/>
      </w:divBdr>
    </w:div>
    <w:div w:id="1764103140">
      <w:bodyDiv w:val="1"/>
      <w:marLeft w:val="0"/>
      <w:marRight w:val="0"/>
      <w:marTop w:val="0"/>
      <w:marBottom w:val="0"/>
      <w:divBdr>
        <w:top w:val="none" w:sz="0" w:space="0" w:color="auto"/>
        <w:left w:val="none" w:sz="0" w:space="0" w:color="auto"/>
        <w:bottom w:val="none" w:sz="0" w:space="0" w:color="auto"/>
        <w:right w:val="none" w:sz="0" w:space="0" w:color="auto"/>
      </w:divBdr>
    </w:div>
    <w:div w:id="1764491347">
      <w:bodyDiv w:val="1"/>
      <w:marLeft w:val="0"/>
      <w:marRight w:val="0"/>
      <w:marTop w:val="0"/>
      <w:marBottom w:val="0"/>
      <w:divBdr>
        <w:top w:val="none" w:sz="0" w:space="0" w:color="auto"/>
        <w:left w:val="none" w:sz="0" w:space="0" w:color="auto"/>
        <w:bottom w:val="none" w:sz="0" w:space="0" w:color="auto"/>
        <w:right w:val="none" w:sz="0" w:space="0" w:color="auto"/>
      </w:divBdr>
    </w:div>
    <w:div w:id="1764759536">
      <w:bodyDiv w:val="1"/>
      <w:marLeft w:val="0"/>
      <w:marRight w:val="0"/>
      <w:marTop w:val="0"/>
      <w:marBottom w:val="0"/>
      <w:divBdr>
        <w:top w:val="none" w:sz="0" w:space="0" w:color="auto"/>
        <w:left w:val="none" w:sz="0" w:space="0" w:color="auto"/>
        <w:bottom w:val="none" w:sz="0" w:space="0" w:color="auto"/>
        <w:right w:val="none" w:sz="0" w:space="0" w:color="auto"/>
      </w:divBdr>
    </w:div>
    <w:div w:id="1765177334">
      <w:bodyDiv w:val="1"/>
      <w:marLeft w:val="0"/>
      <w:marRight w:val="0"/>
      <w:marTop w:val="0"/>
      <w:marBottom w:val="0"/>
      <w:divBdr>
        <w:top w:val="none" w:sz="0" w:space="0" w:color="auto"/>
        <w:left w:val="none" w:sz="0" w:space="0" w:color="auto"/>
        <w:bottom w:val="none" w:sz="0" w:space="0" w:color="auto"/>
        <w:right w:val="none" w:sz="0" w:space="0" w:color="auto"/>
      </w:divBdr>
    </w:div>
    <w:div w:id="1765343407">
      <w:bodyDiv w:val="1"/>
      <w:marLeft w:val="0"/>
      <w:marRight w:val="0"/>
      <w:marTop w:val="0"/>
      <w:marBottom w:val="0"/>
      <w:divBdr>
        <w:top w:val="none" w:sz="0" w:space="0" w:color="auto"/>
        <w:left w:val="none" w:sz="0" w:space="0" w:color="auto"/>
        <w:bottom w:val="none" w:sz="0" w:space="0" w:color="auto"/>
        <w:right w:val="none" w:sz="0" w:space="0" w:color="auto"/>
      </w:divBdr>
    </w:div>
    <w:div w:id="1766152747">
      <w:bodyDiv w:val="1"/>
      <w:marLeft w:val="0"/>
      <w:marRight w:val="0"/>
      <w:marTop w:val="0"/>
      <w:marBottom w:val="0"/>
      <w:divBdr>
        <w:top w:val="none" w:sz="0" w:space="0" w:color="auto"/>
        <w:left w:val="none" w:sz="0" w:space="0" w:color="auto"/>
        <w:bottom w:val="none" w:sz="0" w:space="0" w:color="auto"/>
        <w:right w:val="none" w:sz="0" w:space="0" w:color="auto"/>
      </w:divBdr>
    </w:div>
    <w:div w:id="1766412393">
      <w:bodyDiv w:val="1"/>
      <w:marLeft w:val="0"/>
      <w:marRight w:val="0"/>
      <w:marTop w:val="0"/>
      <w:marBottom w:val="0"/>
      <w:divBdr>
        <w:top w:val="none" w:sz="0" w:space="0" w:color="auto"/>
        <w:left w:val="none" w:sz="0" w:space="0" w:color="auto"/>
        <w:bottom w:val="none" w:sz="0" w:space="0" w:color="auto"/>
        <w:right w:val="none" w:sz="0" w:space="0" w:color="auto"/>
      </w:divBdr>
    </w:div>
    <w:div w:id="1766539860">
      <w:bodyDiv w:val="1"/>
      <w:marLeft w:val="0"/>
      <w:marRight w:val="0"/>
      <w:marTop w:val="0"/>
      <w:marBottom w:val="0"/>
      <w:divBdr>
        <w:top w:val="none" w:sz="0" w:space="0" w:color="auto"/>
        <w:left w:val="none" w:sz="0" w:space="0" w:color="auto"/>
        <w:bottom w:val="none" w:sz="0" w:space="0" w:color="auto"/>
        <w:right w:val="none" w:sz="0" w:space="0" w:color="auto"/>
      </w:divBdr>
    </w:div>
    <w:div w:id="1766609823">
      <w:bodyDiv w:val="1"/>
      <w:marLeft w:val="0"/>
      <w:marRight w:val="0"/>
      <w:marTop w:val="0"/>
      <w:marBottom w:val="0"/>
      <w:divBdr>
        <w:top w:val="none" w:sz="0" w:space="0" w:color="auto"/>
        <w:left w:val="none" w:sz="0" w:space="0" w:color="auto"/>
        <w:bottom w:val="none" w:sz="0" w:space="0" w:color="auto"/>
        <w:right w:val="none" w:sz="0" w:space="0" w:color="auto"/>
      </w:divBdr>
    </w:div>
    <w:div w:id="1766922762">
      <w:bodyDiv w:val="1"/>
      <w:marLeft w:val="0"/>
      <w:marRight w:val="0"/>
      <w:marTop w:val="0"/>
      <w:marBottom w:val="0"/>
      <w:divBdr>
        <w:top w:val="none" w:sz="0" w:space="0" w:color="auto"/>
        <w:left w:val="none" w:sz="0" w:space="0" w:color="auto"/>
        <w:bottom w:val="none" w:sz="0" w:space="0" w:color="auto"/>
        <w:right w:val="none" w:sz="0" w:space="0" w:color="auto"/>
      </w:divBdr>
    </w:div>
    <w:div w:id="1766992256">
      <w:bodyDiv w:val="1"/>
      <w:marLeft w:val="0"/>
      <w:marRight w:val="0"/>
      <w:marTop w:val="0"/>
      <w:marBottom w:val="0"/>
      <w:divBdr>
        <w:top w:val="none" w:sz="0" w:space="0" w:color="auto"/>
        <w:left w:val="none" w:sz="0" w:space="0" w:color="auto"/>
        <w:bottom w:val="none" w:sz="0" w:space="0" w:color="auto"/>
        <w:right w:val="none" w:sz="0" w:space="0" w:color="auto"/>
      </w:divBdr>
    </w:div>
    <w:div w:id="1767386158">
      <w:bodyDiv w:val="1"/>
      <w:marLeft w:val="0"/>
      <w:marRight w:val="0"/>
      <w:marTop w:val="0"/>
      <w:marBottom w:val="0"/>
      <w:divBdr>
        <w:top w:val="none" w:sz="0" w:space="0" w:color="auto"/>
        <w:left w:val="none" w:sz="0" w:space="0" w:color="auto"/>
        <w:bottom w:val="none" w:sz="0" w:space="0" w:color="auto"/>
        <w:right w:val="none" w:sz="0" w:space="0" w:color="auto"/>
      </w:divBdr>
    </w:div>
    <w:div w:id="1767458312">
      <w:bodyDiv w:val="1"/>
      <w:marLeft w:val="0"/>
      <w:marRight w:val="0"/>
      <w:marTop w:val="0"/>
      <w:marBottom w:val="0"/>
      <w:divBdr>
        <w:top w:val="none" w:sz="0" w:space="0" w:color="auto"/>
        <w:left w:val="none" w:sz="0" w:space="0" w:color="auto"/>
        <w:bottom w:val="none" w:sz="0" w:space="0" w:color="auto"/>
        <w:right w:val="none" w:sz="0" w:space="0" w:color="auto"/>
      </w:divBdr>
    </w:div>
    <w:div w:id="1767463942">
      <w:bodyDiv w:val="1"/>
      <w:marLeft w:val="0"/>
      <w:marRight w:val="0"/>
      <w:marTop w:val="0"/>
      <w:marBottom w:val="0"/>
      <w:divBdr>
        <w:top w:val="none" w:sz="0" w:space="0" w:color="auto"/>
        <w:left w:val="none" w:sz="0" w:space="0" w:color="auto"/>
        <w:bottom w:val="none" w:sz="0" w:space="0" w:color="auto"/>
        <w:right w:val="none" w:sz="0" w:space="0" w:color="auto"/>
      </w:divBdr>
    </w:div>
    <w:div w:id="1767652040">
      <w:bodyDiv w:val="1"/>
      <w:marLeft w:val="0"/>
      <w:marRight w:val="0"/>
      <w:marTop w:val="0"/>
      <w:marBottom w:val="0"/>
      <w:divBdr>
        <w:top w:val="none" w:sz="0" w:space="0" w:color="auto"/>
        <w:left w:val="none" w:sz="0" w:space="0" w:color="auto"/>
        <w:bottom w:val="none" w:sz="0" w:space="0" w:color="auto"/>
        <w:right w:val="none" w:sz="0" w:space="0" w:color="auto"/>
      </w:divBdr>
    </w:div>
    <w:div w:id="1767771153">
      <w:bodyDiv w:val="1"/>
      <w:marLeft w:val="0"/>
      <w:marRight w:val="0"/>
      <w:marTop w:val="0"/>
      <w:marBottom w:val="0"/>
      <w:divBdr>
        <w:top w:val="none" w:sz="0" w:space="0" w:color="auto"/>
        <w:left w:val="none" w:sz="0" w:space="0" w:color="auto"/>
        <w:bottom w:val="none" w:sz="0" w:space="0" w:color="auto"/>
        <w:right w:val="none" w:sz="0" w:space="0" w:color="auto"/>
      </w:divBdr>
    </w:div>
    <w:div w:id="1768192418">
      <w:bodyDiv w:val="1"/>
      <w:marLeft w:val="0"/>
      <w:marRight w:val="0"/>
      <w:marTop w:val="0"/>
      <w:marBottom w:val="0"/>
      <w:divBdr>
        <w:top w:val="none" w:sz="0" w:space="0" w:color="auto"/>
        <w:left w:val="none" w:sz="0" w:space="0" w:color="auto"/>
        <w:bottom w:val="none" w:sz="0" w:space="0" w:color="auto"/>
        <w:right w:val="none" w:sz="0" w:space="0" w:color="auto"/>
      </w:divBdr>
    </w:div>
    <w:div w:id="1768305037">
      <w:bodyDiv w:val="1"/>
      <w:marLeft w:val="0"/>
      <w:marRight w:val="0"/>
      <w:marTop w:val="0"/>
      <w:marBottom w:val="0"/>
      <w:divBdr>
        <w:top w:val="none" w:sz="0" w:space="0" w:color="auto"/>
        <w:left w:val="none" w:sz="0" w:space="0" w:color="auto"/>
        <w:bottom w:val="none" w:sz="0" w:space="0" w:color="auto"/>
        <w:right w:val="none" w:sz="0" w:space="0" w:color="auto"/>
      </w:divBdr>
    </w:div>
    <w:div w:id="1768453600">
      <w:bodyDiv w:val="1"/>
      <w:marLeft w:val="0"/>
      <w:marRight w:val="0"/>
      <w:marTop w:val="0"/>
      <w:marBottom w:val="0"/>
      <w:divBdr>
        <w:top w:val="none" w:sz="0" w:space="0" w:color="auto"/>
        <w:left w:val="none" w:sz="0" w:space="0" w:color="auto"/>
        <w:bottom w:val="none" w:sz="0" w:space="0" w:color="auto"/>
        <w:right w:val="none" w:sz="0" w:space="0" w:color="auto"/>
      </w:divBdr>
    </w:div>
    <w:div w:id="1769152286">
      <w:bodyDiv w:val="1"/>
      <w:marLeft w:val="0"/>
      <w:marRight w:val="0"/>
      <w:marTop w:val="0"/>
      <w:marBottom w:val="0"/>
      <w:divBdr>
        <w:top w:val="none" w:sz="0" w:space="0" w:color="auto"/>
        <w:left w:val="none" w:sz="0" w:space="0" w:color="auto"/>
        <w:bottom w:val="none" w:sz="0" w:space="0" w:color="auto"/>
        <w:right w:val="none" w:sz="0" w:space="0" w:color="auto"/>
      </w:divBdr>
    </w:div>
    <w:div w:id="1769158869">
      <w:bodyDiv w:val="1"/>
      <w:marLeft w:val="0"/>
      <w:marRight w:val="0"/>
      <w:marTop w:val="0"/>
      <w:marBottom w:val="0"/>
      <w:divBdr>
        <w:top w:val="none" w:sz="0" w:space="0" w:color="auto"/>
        <w:left w:val="none" w:sz="0" w:space="0" w:color="auto"/>
        <w:bottom w:val="none" w:sz="0" w:space="0" w:color="auto"/>
        <w:right w:val="none" w:sz="0" w:space="0" w:color="auto"/>
      </w:divBdr>
    </w:div>
    <w:div w:id="1769542870">
      <w:bodyDiv w:val="1"/>
      <w:marLeft w:val="0"/>
      <w:marRight w:val="0"/>
      <w:marTop w:val="0"/>
      <w:marBottom w:val="0"/>
      <w:divBdr>
        <w:top w:val="none" w:sz="0" w:space="0" w:color="auto"/>
        <w:left w:val="none" w:sz="0" w:space="0" w:color="auto"/>
        <w:bottom w:val="none" w:sz="0" w:space="0" w:color="auto"/>
        <w:right w:val="none" w:sz="0" w:space="0" w:color="auto"/>
      </w:divBdr>
    </w:div>
    <w:div w:id="1769542906">
      <w:bodyDiv w:val="1"/>
      <w:marLeft w:val="0"/>
      <w:marRight w:val="0"/>
      <w:marTop w:val="0"/>
      <w:marBottom w:val="0"/>
      <w:divBdr>
        <w:top w:val="none" w:sz="0" w:space="0" w:color="auto"/>
        <w:left w:val="none" w:sz="0" w:space="0" w:color="auto"/>
        <w:bottom w:val="none" w:sz="0" w:space="0" w:color="auto"/>
        <w:right w:val="none" w:sz="0" w:space="0" w:color="auto"/>
      </w:divBdr>
    </w:div>
    <w:div w:id="1770346575">
      <w:bodyDiv w:val="1"/>
      <w:marLeft w:val="0"/>
      <w:marRight w:val="0"/>
      <w:marTop w:val="0"/>
      <w:marBottom w:val="0"/>
      <w:divBdr>
        <w:top w:val="none" w:sz="0" w:space="0" w:color="auto"/>
        <w:left w:val="none" w:sz="0" w:space="0" w:color="auto"/>
        <w:bottom w:val="none" w:sz="0" w:space="0" w:color="auto"/>
        <w:right w:val="none" w:sz="0" w:space="0" w:color="auto"/>
      </w:divBdr>
    </w:div>
    <w:div w:id="1770390762">
      <w:bodyDiv w:val="1"/>
      <w:marLeft w:val="0"/>
      <w:marRight w:val="0"/>
      <w:marTop w:val="0"/>
      <w:marBottom w:val="0"/>
      <w:divBdr>
        <w:top w:val="none" w:sz="0" w:space="0" w:color="auto"/>
        <w:left w:val="none" w:sz="0" w:space="0" w:color="auto"/>
        <w:bottom w:val="none" w:sz="0" w:space="0" w:color="auto"/>
        <w:right w:val="none" w:sz="0" w:space="0" w:color="auto"/>
      </w:divBdr>
    </w:div>
    <w:div w:id="1770393985">
      <w:bodyDiv w:val="1"/>
      <w:marLeft w:val="0"/>
      <w:marRight w:val="0"/>
      <w:marTop w:val="0"/>
      <w:marBottom w:val="0"/>
      <w:divBdr>
        <w:top w:val="none" w:sz="0" w:space="0" w:color="auto"/>
        <w:left w:val="none" w:sz="0" w:space="0" w:color="auto"/>
        <w:bottom w:val="none" w:sz="0" w:space="0" w:color="auto"/>
        <w:right w:val="none" w:sz="0" w:space="0" w:color="auto"/>
      </w:divBdr>
    </w:div>
    <w:div w:id="1770542557">
      <w:bodyDiv w:val="1"/>
      <w:marLeft w:val="0"/>
      <w:marRight w:val="0"/>
      <w:marTop w:val="0"/>
      <w:marBottom w:val="0"/>
      <w:divBdr>
        <w:top w:val="none" w:sz="0" w:space="0" w:color="auto"/>
        <w:left w:val="none" w:sz="0" w:space="0" w:color="auto"/>
        <w:bottom w:val="none" w:sz="0" w:space="0" w:color="auto"/>
        <w:right w:val="none" w:sz="0" w:space="0" w:color="auto"/>
      </w:divBdr>
    </w:div>
    <w:div w:id="1770617814">
      <w:bodyDiv w:val="1"/>
      <w:marLeft w:val="0"/>
      <w:marRight w:val="0"/>
      <w:marTop w:val="0"/>
      <w:marBottom w:val="0"/>
      <w:divBdr>
        <w:top w:val="none" w:sz="0" w:space="0" w:color="auto"/>
        <w:left w:val="none" w:sz="0" w:space="0" w:color="auto"/>
        <w:bottom w:val="none" w:sz="0" w:space="0" w:color="auto"/>
        <w:right w:val="none" w:sz="0" w:space="0" w:color="auto"/>
      </w:divBdr>
    </w:div>
    <w:div w:id="1770659548">
      <w:bodyDiv w:val="1"/>
      <w:marLeft w:val="0"/>
      <w:marRight w:val="0"/>
      <w:marTop w:val="0"/>
      <w:marBottom w:val="0"/>
      <w:divBdr>
        <w:top w:val="none" w:sz="0" w:space="0" w:color="auto"/>
        <w:left w:val="none" w:sz="0" w:space="0" w:color="auto"/>
        <w:bottom w:val="none" w:sz="0" w:space="0" w:color="auto"/>
        <w:right w:val="none" w:sz="0" w:space="0" w:color="auto"/>
      </w:divBdr>
    </w:div>
    <w:div w:id="1770852497">
      <w:bodyDiv w:val="1"/>
      <w:marLeft w:val="0"/>
      <w:marRight w:val="0"/>
      <w:marTop w:val="0"/>
      <w:marBottom w:val="0"/>
      <w:divBdr>
        <w:top w:val="none" w:sz="0" w:space="0" w:color="auto"/>
        <w:left w:val="none" w:sz="0" w:space="0" w:color="auto"/>
        <w:bottom w:val="none" w:sz="0" w:space="0" w:color="auto"/>
        <w:right w:val="none" w:sz="0" w:space="0" w:color="auto"/>
      </w:divBdr>
    </w:div>
    <w:div w:id="1771118606">
      <w:bodyDiv w:val="1"/>
      <w:marLeft w:val="0"/>
      <w:marRight w:val="0"/>
      <w:marTop w:val="0"/>
      <w:marBottom w:val="0"/>
      <w:divBdr>
        <w:top w:val="none" w:sz="0" w:space="0" w:color="auto"/>
        <w:left w:val="none" w:sz="0" w:space="0" w:color="auto"/>
        <w:bottom w:val="none" w:sz="0" w:space="0" w:color="auto"/>
        <w:right w:val="none" w:sz="0" w:space="0" w:color="auto"/>
      </w:divBdr>
    </w:div>
    <w:div w:id="1771310810">
      <w:bodyDiv w:val="1"/>
      <w:marLeft w:val="0"/>
      <w:marRight w:val="0"/>
      <w:marTop w:val="0"/>
      <w:marBottom w:val="0"/>
      <w:divBdr>
        <w:top w:val="none" w:sz="0" w:space="0" w:color="auto"/>
        <w:left w:val="none" w:sz="0" w:space="0" w:color="auto"/>
        <w:bottom w:val="none" w:sz="0" w:space="0" w:color="auto"/>
        <w:right w:val="none" w:sz="0" w:space="0" w:color="auto"/>
      </w:divBdr>
    </w:div>
    <w:div w:id="1771659385">
      <w:bodyDiv w:val="1"/>
      <w:marLeft w:val="0"/>
      <w:marRight w:val="0"/>
      <w:marTop w:val="0"/>
      <w:marBottom w:val="0"/>
      <w:divBdr>
        <w:top w:val="none" w:sz="0" w:space="0" w:color="auto"/>
        <w:left w:val="none" w:sz="0" w:space="0" w:color="auto"/>
        <w:bottom w:val="none" w:sz="0" w:space="0" w:color="auto"/>
        <w:right w:val="none" w:sz="0" w:space="0" w:color="auto"/>
      </w:divBdr>
    </w:div>
    <w:div w:id="1771661444">
      <w:bodyDiv w:val="1"/>
      <w:marLeft w:val="0"/>
      <w:marRight w:val="0"/>
      <w:marTop w:val="0"/>
      <w:marBottom w:val="0"/>
      <w:divBdr>
        <w:top w:val="none" w:sz="0" w:space="0" w:color="auto"/>
        <w:left w:val="none" w:sz="0" w:space="0" w:color="auto"/>
        <w:bottom w:val="none" w:sz="0" w:space="0" w:color="auto"/>
        <w:right w:val="none" w:sz="0" w:space="0" w:color="auto"/>
      </w:divBdr>
    </w:div>
    <w:div w:id="1771975193">
      <w:bodyDiv w:val="1"/>
      <w:marLeft w:val="0"/>
      <w:marRight w:val="0"/>
      <w:marTop w:val="0"/>
      <w:marBottom w:val="0"/>
      <w:divBdr>
        <w:top w:val="none" w:sz="0" w:space="0" w:color="auto"/>
        <w:left w:val="none" w:sz="0" w:space="0" w:color="auto"/>
        <w:bottom w:val="none" w:sz="0" w:space="0" w:color="auto"/>
        <w:right w:val="none" w:sz="0" w:space="0" w:color="auto"/>
      </w:divBdr>
    </w:div>
    <w:div w:id="1772124774">
      <w:bodyDiv w:val="1"/>
      <w:marLeft w:val="0"/>
      <w:marRight w:val="0"/>
      <w:marTop w:val="0"/>
      <w:marBottom w:val="0"/>
      <w:divBdr>
        <w:top w:val="none" w:sz="0" w:space="0" w:color="auto"/>
        <w:left w:val="none" w:sz="0" w:space="0" w:color="auto"/>
        <w:bottom w:val="none" w:sz="0" w:space="0" w:color="auto"/>
        <w:right w:val="none" w:sz="0" w:space="0" w:color="auto"/>
      </w:divBdr>
    </w:div>
    <w:div w:id="1772124814">
      <w:bodyDiv w:val="1"/>
      <w:marLeft w:val="0"/>
      <w:marRight w:val="0"/>
      <w:marTop w:val="0"/>
      <w:marBottom w:val="0"/>
      <w:divBdr>
        <w:top w:val="none" w:sz="0" w:space="0" w:color="auto"/>
        <w:left w:val="none" w:sz="0" w:space="0" w:color="auto"/>
        <w:bottom w:val="none" w:sz="0" w:space="0" w:color="auto"/>
        <w:right w:val="none" w:sz="0" w:space="0" w:color="auto"/>
      </w:divBdr>
    </w:div>
    <w:div w:id="1772895180">
      <w:bodyDiv w:val="1"/>
      <w:marLeft w:val="0"/>
      <w:marRight w:val="0"/>
      <w:marTop w:val="0"/>
      <w:marBottom w:val="0"/>
      <w:divBdr>
        <w:top w:val="none" w:sz="0" w:space="0" w:color="auto"/>
        <w:left w:val="none" w:sz="0" w:space="0" w:color="auto"/>
        <w:bottom w:val="none" w:sz="0" w:space="0" w:color="auto"/>
        <w:right w:val="none" w:sz="0" w:space="0" w:color="auto"/>
      </w:divBdr>
    </w:div>
    <w:div w:id="1772897853">
      <w:bodyDiv w:val="1"/>
      <w:marLeft w:val="0"/>
      <w:marRight w:val="0"/>
      <w:marTop w:val="0"/>
      <w:marBottom w:val="0"/>
      <w:divBdr>
        <w:top w:val="none" w:sz="0" w:space="0" w:color="auto"/>
        <w:left w:val="none" w:sz="0" w:space="0" w:color="auto"/>
        <w:bottom w:val="none" w:sz="0" w:space="0" w:color="auto"/>
        <w:right w:val="none" w:sz="0" w:space="0" w:color="auto"/>
      </w:divBdr>
    </w:div>
    <w:div w:id="1773624860">
      <w:bodyDiv w:val="1"/>
      <w:marLeft w:val="0"/>
      <w:marRight w:val="0"/>
      <w:marTop w:val="0"/>
      <w:marBottom w:val="0"/>
      <w:divBdr>
        <w:top w:val="none" w:sz="0" w:space="0" w:color="auto"/>
        <w:left w:val="none" w:sz="0" w:space="0" w:color="auto"/>
        <w:bottom w:val="none" w:sz="0" w:space="0" w:color="auto"/>
        <w:right w:val="none" w:sz="0" w:space="0" w:color="auto"/>
      </w:divBdr>
    </w:div>
    <w:div w:id="1773625930">
      <w:bodyDiv w:val="1"/>
      <w:marLeft w:val="0"/>
      <w:marRight w:val="0"/>
      <w:marTop w:val="0"/>
      <w:marBottom w:val="0"/>
      <w:divBdr>
        <w:top w:val="none" w:sz="0" w:space="0" w:color="auto"/>
        <w:left w:val="none" w:sz="0" w:space="0" w:color="auto"/>
        <w:bottom w:val="none" w:sz="0" w:space="0" w:color="auto"/>
        <w:right w:val="none" w:sz="0" w:space="0" w:color="auto"/>
      </w:divBdr>
    </w:div>
    <w:div w:id="1773816285">
      <w:bodyDiv w:val="1"/>
      <w:marLeft w:val="0"/>
      <w:marRight w:val="0"/>
      <w:marTop w:val="0"/>
      <w:marBottom w:val="0"/>
      <w:divBdr>
        <w:top w:val="none" w:sz="0" w:space="0" w:color="auto"/>
        <w:left w:val="none" w:sz="0" w:space="0" w:color="auto"/>
        <w:bottom w:val="none" w:sz="0" w:space="0" w:color="auto"/>
        <w:right w:val="none" w:sz="0" w:space="0" w:color="auto"/>
      </w:divBdr>
    </w:div>
    <w:div w:id="1773892579">
      <w:bodyDiv w:val="1"/>
      <w:marLeft w:val="0"/>
      <w:marRight w:val="0"/>
      <w:marTop w:val="0"/>
      <w:marBottom w:val="0"/>
      <w:divBdr>
        <w:top w:val="none" w:sz="0" w:space="0" w:color="auto"/>
        <w:left w:val="none" w:sz="0" w:space="0" w:color="auto"/>
        <w:bottom w:val="none" w:sz="0" w:space="0" w:color="auto"/>
        <w:right w:val="none" w:sz="0" w:space="0" w:color="auto"/>
      </w:divBdr>
    </w:div>
    <w:div w:id="1773939825">
      <w:bodyDiv w:val="1"/>
      <w:marLeft w:val="0"/>
      <w:marRight w:val="0"/>
      <w:marTop w:val="0"/>
      <w:marBottom w:val="0"/>
      <w:divBdr>
        <w:top w:val="none" w:sz="0" w:space="0" w:color="auto"/>
        <w:left w:val="none" w:sz="0" w:space="0" w:color="auto"/>
        <w:bottom w:val="none" w:sz="0" w:space="0" w:color="auto"/>
        <w:right w:val="none" w:sz="0" w:space="0" w:color="auto"/>
      </w:divBdr>
    </w:div>
    <w:div w:id="1774397906">
      <w:bodyDiv w:val="1"/>
      <w:marLeft w:val="0"/>
      <w:marRight w:val="0"/>
      <w:marTop w:val="0"/>
      <w:marBottom w:val="0"/>
      <w:divBdr>
        <w:top w:val="none" w:sz="0" w:space="0" w:color="auto"/>
        <w:left w:val="none" w:sz="0" w:space="0" w:color="auto"/>
        <w:bottom w:val="none" w:sz="0" w:space="0" w:color="auto"/>
        <w:right w:val="none" w:sz="0" w:space="0" w:color="auto"/>
      </w:divBdr>
    </w:div>
    <w:div w:id="1774741883">
      <w:bodyDiv w:val="1"/>
      <w:marLeft w:val="0"/>
      <w:marRight w:val="0"/>
      <w:marTop w:val="0"/>
      <w:marBottom w:val="0"/>
      <w:divBdr>
        <w:top w:val="none" w:sz="0" w:space="0" w:color="auto"/>
        <w:left w:val="none" w:sz="0" w:space="0" w:color="auto"/>
        <w:bottom w:val="none" w:sz="0" w:space="0" w:color="auto"/>
        <w:right w:val="none" w:sz="0" w:space="0" w:color="auto"/>
      </w:divBdr>
    </w:div>
    <w:div w:id="1775704634">
      <w:bodyDiv w:val="1"/>
      <w:marLeft w:val="0"/>
      <w:marRight w:val="0"/>
      <w:marTop w:val="0"/>
      <w:marBottom w:val="0"/>
      <w:divBdr>
        <w:top w:val="none" w:sz="0" w:space="0" w:color="auto"/>
        <w:left w:val="none" w:sz="0" w:space="0" w:color="auto"/>
        <w:bottom w:val="none" w:sz="0" w:space="0" w:color="auto"/>
        <w:right w:val="none" w:sz="0" w:space="0" w:color="auto"/>
      </w:divBdr>
    </w:div>
    <w:div w:id="1776050432">
      <w:bodyDiv w:val="1"/>
      <w:marLeft w:val="0"/>
      <w:marRight w:val="0"/>
      <w:marTop w:val="0"/>
      <w:marBottom w:val="0"/>
      <w:divBdr>
        <w:top w:val="none" w:sz="0" w:space="0" w:color="auto"/>
        <w:left w:val="none" w:sz="0" w:space="0" w:color="auto"/>
        <w:bottom w:val="none" w:sz="0" w:space="0" w:color="auto"/>
        <w:right w:val="none" w:sz="0" w:space="0" w:color="auto"/>
      </w:divBdr>
    </w:div>
    <w:div w:id="1776317053">
      <w:bodyDiv w:val="1"/>
      <w:marLeft w:val="0"/>
      <w:marRight w:val="0"/>
      <w:marTop w:val="0"/>
      <w:marBottom w:val="0"/>
      <w:divBdr>
        <w:top w:val="none" w:sz="0" w:space="0" w:color="auto"/>
        <w:left w:val="none" w:sz="0" w:space="0" w:color="auto"/>
        <w:bottom w:val="none" w:sz="0" w:space="0" w:color="auto"/>
        <w:right w:val="none" w:sz="0" w:space="0" w:color="auto"/>
      </w:divBdr>
    </w:div>
    <w:div w:id="1777864224">
      <w:bodyDiv w:val="1"/>
      <w:marLeft w:val="0"/>
      <w:marRight w:val="0"/>
      <w:marTop w:val="0"/>
      <w:marBottom w:val="0"/>
      <w:divBdr>
        <w:top w:val="none" w:sz="0" w:space="0" w:color="auto"/>
        <w:left w:val="none" w:sz="0" w:space="0" w:color="auto"/>
        <w:bottom w:val="none" w:sz="0" w:space="0" w:color="auto"/>
        <w:right w:val="none" w:sz="0" w:space="0" w:color="auto"/>
      </w:divBdr>
    </w:div>
    <w:div w:id="1777944132">
      <w:bodyDiv w:val="1"/>
      <w:marLeft w:val="0"/>
      <w:marRight w:val="0"/>
      <w:marTop w:val="0"/>
      <w:marBottom w:val="0"/>
      <w:divBdr>
        <w:top w:val="none" w:sz="0" w:space="0" w:color="auto"/>
        <w:left w:val="none" w:sz="0" w:space="0" w:color="auto"/>
        <w:bottom w:val="none" w:sz="0" w:space="0" w:color="auto"/>
        <w:right w:val="none" w:sz="0" w:space="0" w:color="auto"/>
      </w:divBdr>
    </w:div>
    <w:div w:id="1779057436">
      <w:bodyDiv w:val="1"/>
      <w:marLeft w:val="0"/>
      <w:marRight w:val="0"/>
      <w:marTop w:val="0"/>
      <w:marBottom w:val="0"/>
      <w:divBdr>
        <w:top w:val="none" w:sz="0" w:space="0" w:color="auto"/>
        <w:left w:val="none" w:sz="0" w:space="0" w:color="auto"/>
        <w:bottom w:val="none" w:sz="0" w:space="0" w:color="auto"/>
        <w:right w:val="none" w:sz="0" w:space="0" w:color="auto"/>
      </w:divBdr>
    </w:div>
    <w:div w:id="1779524416">
      <w:bodyDiv w:val="1"/>
      <w:marLeft w:val="0"/>
      <w:marRight w:val="0"/>
      <w:marTop w:val="0"/>
      <w:marBottom w:val="0"/>
      <w:divBdr>
        <w:top w:val="none" w:sz="0" w:space="0" w:color="auto"/>
        <w:left w:val="none" w:sz="0" w:space="0" w:color="auto"/>
        <w:bottom w:val="none" w:sz="0" w:space="0" w:color="auto"/>
        <w:right w:val="none" w:sz="0" w:space="0" w:color="auto"/>
      </w:divBdr>
    </w:div>
    <w:div w:id="1779635784">
      <w:bodyDiv w:val="1"/>
      <w:marLeft w:val="0"/>
      <w:marRight w:val="0"/>
      <w:marTop w:val="0"/>
      <w:marBottom w:val="0"/>
      <w:divBdr>
        <w:top w:val="none" w:sz="0" w:space="0" w:color="auto"/>
        <w:left w:val="none" w:sz="0" w:space="0" w:color="auto"/>
        <w:bottom w:val="none" w:sz="0" w:space="0" w:color="auto"/>
        <w:right w:val="none" w:sz="0" w:space="0" w:color="auto"/>
      </w:divBdr>
    </w:div>
    <w:div w:id="1780101883">
      <w:bodyDiv w:val="1"/>
      <w:marLeft w:val="0"/>
      <w:marRight w:val="0"/>
      <w:marTop w:val="0"/>
      <w:marBottom w:val="0"/>
      <w:divBdr>
        <w:top w:val="none" w:sz="0" w:space="0" w:color="auto"/>
        <w:left w:val="none" w:sz="0" w:space="0" w:color="auto"/>
        <w:bottom w:val="none" w:sz="0" w:space="0" w:color="auto"/>
        <w:right w:val="none" w:sz="0" w:space="0" w:color="auto"/>
      </w:divBdr>
    </w:div>
    <w:div w:id="1780560121">
      <w:bodyDiv w:val="1"/>
      <w:marLeft w:val="0"/>
      <w:marRight w:val="0"/>
      <w:marTop w:val="0"/>
      <w:marBottom w:val="0"/>
      <w:divBdr>
        <w:top w:val="none" w:sz="0" w:space="0" w:color="auto"/>
        <w:left w:val="none" w:sz="0" w:space="0" w:color="auto"/>
        <w:bottom w:val="none" w:sz="0" w:space="0" w:color="auto"/>
        <w:right w:val="none" w:sz="0" w:space="0" w:color="auto"/>
      </w:divBdr>
    </w:div>
    <w:div w:id="1780876992">
      <w:bodyDiv w:val="1"/>
      <w:marLeft w:val="0"/>
      <w:marRight w:val="0"/>
      <w:marTop w:val="0"/>
      <w:marBottom w:val="0"/>
      <w:divBdr>
        <w:top w:val="none" w:sz="0" w:space="0" w:color="auto"/>
        <w:left w:val="none" w:sz="0" w:space="0" w:color="auto"/>
        <w:bottom w:val="none" w:sz="0" w:space="0" w:color="auto"/>
        <w:right w:val="none" w:sz="0" w:space="0" w:color="auto"/>
      </w:divBdr>
    </w:div>
    <w:div w:id="1781562621">
      <w:bodyDiv w:val="1"/>
      <w:marLeft w:val="0"/>
      <w:marRight w:val="0"/>
      <w:marTop w:val="0"/>
      <w:marBottom w:val="0"/>
      <w:divBdr>
        <w:top w:val="none" w:sz="0" w:space="0" w:color="auto"/>
        <w:left w:val="none" w:sz="0" w:space="0" w:color="auto"/>
        <w:bottom w:val="none" w:sz="0" w:space="0" w:color="auto"/>
        <w:right w:val="none" w:sz="0" w:space="0" w:color="auto"/>
      </w:divBdr>
    </w:div>
    <w:div w:id="1781607493">
      <w:bodyDiv w:val="1"/>
      <w:marLeft w:val="0"/>
      <w:marRight w:val="0"/>
      <w:marTop w:val="0"/>
      <w:marBottom w:val="0"/>
      <w:divBdr>
        <w:top w:val="none" w:sz="0" w:space="0" w:color="auto"/>
        <w:left w:val="none" w:sz="0" w:space="0" w:color="auto"/>
        <w:bottom w:val="none" w:sz="0" w:space="0" w:color="auto"/>
        <w:right w:val="none" w:sz="0" w:space="0" w:color="auto"/>
      </w:divBdr>
    </w:div>
    <w:div w:id="1781949869">
      <w:bodyDiv w:val="1"/>
      <w:marLeft w:val="0"/>
      <w:marRight w:val="0"/>
      <w:marTop w:val="0"/>
      <w:marBottom w:val="0"/>
      <w:divBdr>
        <w:top w:val="none" w:sz="0" w:space="0" w:color="auto"/>
        <w:left w:val="none" w:sz="0" w:space="0" w:color="auto"/>
        <w:bottom w:val="none" w:sz="0" w:space="0" w:color="auto"/>
        <w:right w:val="none" w:sz="0" w:space="0" w:color="auto"/>
      </w:divBdr>
    </w:div>
    <w:div w:id="1781954319">
      <w:bodyDiv w:val="1"/>
      <w:marLeft w:val="0"/>
      <w:marRight w:val="0"/>
      <w:marTop w:val="0"/>
      <w:marBottom w:val="0"/>
      <w:divBdr>
        <w:top w:val="none" w:sz="0" w:space="0" w:color="auto"/>
        <w:left w:val="none" w:sz="0" w:space="0" w:color="auto"/>
        <w:bottom w:val="none" w:sz="0" w:space="0" w:color="auto"/>
        <w:right w:val="none" w:sz="0" w:space="0" w:color="auto"/>
      </w:divBdr>
    </w:div>
    <w:div w:id="1782646721">
      <w:bodyDiv w:val="1"/>
      <w:marLeft w:val="0"/>
      <w:marRight w:val="0"/>
      <w:marTop w:val="0"/>
      <w:marBottom w:val="0"/>
      <w:divBdr>
        <w:top w:val="none" w:sz="0" w:space="0" w:color="auto"/>
        <w:left w:val="none" w:sz="0" w:space="0" w:color="auto"/>
        <w:bottom w:val="none" w:sz="0" w:space="0" w:color="auto"/>
        <w:right w:val="none" w:sz="0" w:space="0" w:color="auto"/>
      </w:divBdr>
    </w:div>
    <w:div w:id="1782919490">
      <w:bodyDiv w:val="1"/>
      <w:marLeft w:val="0"/>
      <w:marRight w:val="0"/>
      <w:marTop w:val="0"/>
      <w:marBottom w:val="0"/>
      <w:divBdr>
        <w:top w:val="none" w:sz="0" w:space="0" w:color="auto"/>
        <w:left w:val="none" w:sz="0" w:space="0" w:color="auto"/>
        <w:bottom w:val="none" w:sz="0" w:space="0" w:color="auto"/>
        <w:right w:val="none" w:sz="0" w:space="0" w:color="auto"/>
      </w:divBdr>
    </w:div>
    <w:div w:id="1782993712">
      <w:bodyDiv w:val="1"/>
      <w:marLeft w:val="0"/>
      <w:marRight w:val="0"/>
      <w:marTop w:val="0"/>
      <w:marBottom w:val="0"/>
      <w:divBdr>
        <w:top w:val="none" w:sz="0" w:space="0" w:color="auto"/>
        <w:left w:val="none" w:sz="0" w:space="0" w:color="auto"/>
        <w:bottom w:val="none" w:sz="0" w:space="0" w:color="auto"/>
        <w:right w:val="none" w:sz="0" w:space="0" w:color="auto"/>
      </w:divBdr>
    </w:div>
    <w:div w:id="1783183599">
      <w:bodyDiv w:val="1"/>
      <w:marLeft w:val="0"/>
      <w:marRight w:val="0"/>
      <w:marTop w:val="0"/>
      <w:marBottom w:val="0"/>
      <w:divBdr>
        <w:top w:val="none" w:sz="0" w:space="0" w:color="auto"/>
        <w:left w:val="none" w:sz="0" w:space="0" w:color="auto"/>
        <w:bottom w:val="none" w:sz="0" w:space="0" w:color="auto"/>
        <w:right w:val="none" w:sz="0" w:space="0" w:color="auto"/>
      </w:divBdr>
    </w:div>
    <w:div w:id="1784038115">
      <w:bodyDiv w:val="1"/>
      <w:marLeft w:val="0"/>
      <w:marRight w:val="0"/>
      <w:marTop w:val="0"/>
      <w:marBottom w:val="0"/>
      <w:divBdr>
        <w:top w:val="none" w:sz="0" w:space="0" w:color="auto"/>
        <w:left w:val="none" w:sz="0" w:space="0" w:color="auto"/>
        <w:bottom w:val="none" w:sz="0" w:space="0" w:color="auto"/>
        <w:right w:val="none" w:sz="0" w:space="0" w:color="auto"/>
      </w:divBdr>
    </w:div>
    <w:div w:id="1784105739">
      <w:bodyDiv w:val="1"/>
      <w:marLeft w:val="0"/>
      <w:marRight w:val="0"/>
      <w:marTop w:val="0"/>
      <w:marBottom w:val="0"/>
      <w:divBdr>
        <w:top w:val="none" w:sz="0" w:space="0" w:color="auto"/>
        <w:left w:val="none" w:sz="0" w:space="0" w:color="auto"/>
        <w:bottom w:val="none" w:sz="0" w:space="0" w:color="auto"/>
        <w:right w:val="none" w:sz="0" w:space="0" w:color="auto"/>
      </w:divBdr>
    </w:div>
    <w:div w:id="1784109701">
      <w:bodyDiv w:val="1"/>
      <w:marLeft w:val="0"/>
      <w:marRight w:val="0"/>
      <w:marTop w:val="0"/>
      <w:marBottom w:val="0"/>
      <w:divBdr>
        <w:top w:val="none" w:sz="0" w:space="0" w:color="auto"/>
        <w:left w:val="none" w:sz="0" w:space="0" w:color="auto"/>
        <w:bottom w:val="none" w:sz="0" w:space="0" w:color="auto"/>
        <w:right w:val="none" w:sz="0" w:space="0" w:color="auto"/>
      </w:divBdr>
    </w:div>
    <w:div w:id="1784349915">
      <w:bodyDiv w:val="1"/>
      <w:marLeft w:val="0"/>
      <w:marRight w:val="0"/>
      <w:marTop w:val="0"/>
      <w:marBottom w:val="0"/>
      <w:divBdr>
        <w:top w:val="none" w:sz="0" w:space="0" w:color="auto"/>
        <w:left w:val="none" w:sz="0" w:space="0" w:color="auto"/>
        <w:bottom w:val="none" w:sz="0" w:space="0" w:color="auto"/>
        <w:right w:val="none" w:sz="0" w:space="0" w:color="auto"/>
      </w:divBdr>
    </w:div>
    <w:div w:id="1784499473">
      <w:bodyDiv w:val="1"/>
      <w:marLeft w:val="0"/>
      <w:marRight w:val="0"/>
      <w:marTop w:val="0"/>
      <w:marBottom w:val="0"/>
      <w:divBdr>
        <w:top w:val="none" w:sz="0" w:space="0" w:color="auto"/>
        <w:left w:val="none" w:sz="0" w:space="0" w:color="auto"/>
        <w:bottom w:val="none" w:sz="0" w:space="0" w:color="auto"/>
        <w:right w:val="none" w:sz="0" w:space="0" w:color="auto"/>
      </w:divBdr>
    </w:div>
    <w:div w:id="1785029056">
      <w:bodyDiv w:val="1"/>
      <w:marLeft w:val="0"/>
      <w:marRight w:val="0"/>
      <w:marTop w:val="0"/>
      <w:marBottom w:val="0"/>
      <w:divBdr>
        <w:top w:val="none" w:sz="0" w:space="0" w:color="auto"/>
        <w:left w:val="none" w:sz="0" w:space="0" w:color="auto"/>
        <w:bottom w:val="none" w:sz="0" w:space="0" w:color="auto"/>
        <w:right w:val="none" w:sz="0" w:space="0" w:color="auto"/>
      </w:divBdr>
    </w:div>
    <w:div w:id="1785346628">
      <w:bodyDiv w:val="1"/>
      <w:marLeft w:val="0"/>
      <w:marRight w:val="0"/>
      <w:marTop w:val="0"/>
      <w:marBottom w:val="0"/>
      <w:divBdr>
        <w:top w:val="none" w:sz="0" w:space="0" w:color="auto"/>
        <w:left w:val="none" w:sz="0" w:space="0" w:color="auto"/>
        <w:bottom w:val="none" w:sz="0" w:space="0" w:color="auto"/>
        <w:right w:val="none" w:sz="0" w:space="0" w:color="auto"/>
      </w:divBdr>
    </w:div>
    <w:div w:id="1785464334">
      <w:bodyDiv w:val="1"/>
      <w:marLeft w:val="0"/>
      <w:marRight w:val="0"/>
      <w:marTop w:val="0"/>
      <w:marBottom w:val="0"/>
      <w:divBdr>
        <w:top w:val="none" w:sz="0" w:space="0" w:color="auto"/>
        <w:left w:val="none" w:sz="0" w:space="0" w:color="auto"/>
        <w:bottom w:val="none" w:sz="0" w:space="0" w:color="auto"/>
        <w:right w:val="none" w:sz="0" w:space="0" w:color="auto"/>
      </w:divBdr>
    </w:div>
    <w:div w:id="1785467192">
      <w:bodyDiv w:val="1"/>
      <w:marLeft w:val="0"/>
      <w:marRight w:val="0"/>
      <w:marTop w:val="0"/>
      <w:marBottom w:val="0"/>
      <w:divBdr>
        <w:top w:val="none" w:sz="0" w:space="0" w:color="auto"/>
        <w:left w:val="none" w:sz="0" w:space="0" w:color="auto"/>
        <w:bottom w:val="none" w:sz="0" w:space="0" w:color="auto"/>
        <w:right w:val="none" w:sz="0" w:space="0" w:color="auto"/>
      </w:divBdr>
    </w:div>
    <w:div w:id="1786150521">
      <w:bodyDiv w:val="1"/>
      <w:marLeft w:val="0"/>
      <w:marRight w:val="0"/>
      <w:marTop w:val="0"/>
      <w:marBottom w:val="0"/>
      <w:divBdr>
        <w:top w:val="none" w:sz="0" w:space="0" w:color="auto"/>
        <w:left w:val="none" w:sz="0" w:space="0" w:color="auto"/>
        <w:bottom w:val="none" w:sz="0" w:space="0" w:color="auto"/>
        <w:right w:val="none" w:sz="0" w:space="0" w:color="auto"/>
      </w:divBdr>
    </w:div>
    <w:div w:id="1786774715">
      <w:bodyDiv w:val="1"/>
      <w:marLeft w:val="0"/>
      <w:marRight w:val="0"/>
      <w:marTop w:val="0"/>
      <w:marBottom w:val="0"/>
      <w:divBdr>
        <w:top w:val="none" w:sz="0" w:space="0" w:color="auto"/>
        <w:left w:val="none" w:sz="0" w:space="0" w:color="auto"/>
        <w:bottom w:val="none" w:sz="0" w:space="0" w:color="auto"/>
        <w:right w:val="none" w:sz="0" w:space="0" w:color="auto"/>
      </w:divBdr>
    </w:div>
    <w:div w:id="1787001989">
      <w:bodyDiv w:val="1"/>
      <w:marLeft w:val="0"/>
      <w:marRight w:val="0"/>
      <w:marTop w:val="0"/>
      <w:marBottom w:val="0"/>
      <w:divBdr>
        <w:top w:val="none" w:sz="0" w:space="0" w:color="auto"/>
        <w:left w:val="none" w:sz="0" w:space="0" w:color="auto"/>
        <w:bottom w:val="none" w:sz="0" w:space="0" w:color="auto"/>
        <w:right w:val="none" w:sz="0" w:space="0" w:color="auto"/>
      </w:divBdr>
    </w:div>
    <w:div w:id="1787310733">
      <w:bodyDiv w:val="1"/>
      <w:marLeft w:val="0"/>
      <w:marRight w:val="0"/>
      <w:marTop w:val="0"/>
      <w:marBottom w:val="0"/>
      <w:divBdr>
        <w:top w:val="none" w:sz="0" w:space="0" w:color="auto"/>
        <w:left w:val="none" w:sz="0" w:space="0" w:color="auto"/>
        <w:bottom w:val="none" w:sz="0" w:space="0" w:color="auto"/>
        <w:right w:val="none" w:sz="0" w:space="0" w:color="auto"/>
      </w:divBdr>
    </w:div>
    <w:div w:id="1787649616">
      <w:bodyDiv w:val="1"/>
      <w:marLeft w:val="0"/>
      <w:marRight w:val="0"/>
      <w:marTop w:val="0"/>
      <w:marBottom w:val="0"/>
      <w:divBdr>
        <w:top w:val="none" w:sz="0" w:space="0" w:color="auto"/>
        <w:left w:val="none" w:sz="0" w:space="0" w:color="auto"/>
        <w:bottom w:val="none" w:sz="0" w:space="0" w:color="auto"/>
        <w:right w:val="none" w:sz="0" w:space="0" w:color="auto"/>
      </w:divBdr>
    </w:div>
    <w:div w:id="1787844509">
      <w:bodyDiv w:val="1"/>
      <w:marLeft w:val="0"/>
      <w:marRight w:val="0"/>
      <w:marTop w:val="0"/>
      <w:marBottom w:val="0"/>
      <w:divBdr>
        <w:top w:val="none" w:sz="0" w:space="0" w:color="auto"/>
        <w:left w:val="none" w:sz="0" w:space="0" w:color="auto"/>
        <w:bottom w:val="none" w:sz="0" w:space="0" w:color="auto"/>
        <w:right w:val="none" w:sz="0" w:space="0" w:color="auto"/>
      </w:divBdr>
    </w:div>
    <w:div w:id="1788236100">
      <w:bodyDiv w:val="1"/>
      <w:marLeft w:val="0"/>
      <w:marRight w:val="0"/>
      <w:marTop w:val="0"/>
      <w:marBottom w:val="0"/>
      <w:divBdr>
        <w:top w:val="none" w:sz="0" w:space="0" w:color="auto"/>
        <w:left w:val="none" w:sz="0" w:space="0" w:color="auto"/>
        <w:bottom w:val="none" w:sz="0" w:space="0" w:color="auto"/>
        <w:right w:val="none" w:sz="0" w:space="0" w:color="auto"/>
      </w:divBdr>
    </w:div>
    <w:div w:id="1788350242">
      <w:bodyDiv w:val="1"/>
      <w:marLeft w:val="0"/>
      <w:marRight w:val="0"/>
      <w:marTop w:val="0"/>
      <w:marBottom w:val="0"/>
      <w:divBdr>
        <w:top w:val="none" w:sz="0" w:space="0" w:color="auto"/>
        <w:left w:val="none" w:sz="0" w:space="0" w:color="auto"/>
        <w:bottom w:val="none" w:sz="0" w:space="0" w:color="auto"/>
        <w:right w:val="none" w:sz="0" w:space="0" w:color="auto"/>
      </w:divBdr>
    </w:div>
    <w:div w:id="1788772318">
      <w:bodyDiv w:val="1"/>
      <w:marLeft w:val="0"/>
      <w:marRight w:val="0"/>
      <w:marTop w:val="0"/>
      <w:marBottom w:val="0"/>
      <w:divBdr>
        <w:top w:val="none" w:sz="0" w:space="0" w:color="auto"/>
        <w:left w:val="none" w:sz="0" w:space="0" w:color="auto"/>
        <w:bottom w:val="none" w:sz="0" w:space="0" w:color="auto"/>
        <w:right w:val="none" w:sz="0" w:space="0" w:color="auto"/>
      </w:divBdr>
    </w:div>
    <w:div w:id="1789005414">
      <w:bodyDiv w:val="1"/>
      <w:marLeft w:val="0"/>
      <w:marRight w:val="0"/>
      <w:marTop w:val="0"/>
      <w:marBottom w:val="0"/>
      <w:divBdr>
        <w:top w:val="none" w:sz="0" w:space="0" w:color="auto"/>
        <w:left w:val="none" w:sz="0" w:space="0" w:color="auto"/>
        <w:bottom w:val="none" w:sz="0" w:space="0" w:color="auto"/>
        <w:right w:val="none" w:sz="0" w:space="0" w:color="auto"/>
      </w:divBdr>
    </w:div>
    <w:div w:id="1789474481">
      <w:bodyDiv w:val="1"/>
      <w:marLeft w:val="0"/>
      <w:marRight w:val="0"/>
      <w:marTop w:val="0"/>
      <w:marBottom w:val="0"/>
      <w:divBdr>
        <w:top w:val="none" w:sz="0" w:space="0" w:color="auto"/>
        <w:left w:val="none" w:sz="0" w:space="0" w:color="auto"/>
        <w:bottom w:val="none" w:sz="0" w:space="0" w:color="auto"/>
        <w:right w:val="none" w:sz="0" w:space="0" w:color="auto"/>
      </w:divBdr>
    </w:div>
    <w:div w:id="1790272652">
      <w:bodyDiv w:val="1"/>
      <w:marLeft w:val="0"/>
      <w:marRight w:val="0"/>
      <w:marTop w:val="0"/>
      <w:marBottom w:val="0"/>
      <w:divBdr>
        <w:top w:val="none" w:sz="0" w:space="0" w:color="auto"/>
        <w:left w:val="none" w:sz="0" w:space="0" w:color="auto"/>
        <w:bottom w:val="none" w:sz="0" w:space="0" w:color="auto"/>
        <w:right w:val="none" w:sz="0" w:space="0" w:color="auto"/>
      </w:divBdr>
    </w:div>
    <w:div w:id="1790852369">
      <w:bodyDiv w:val="1"/>
      <w:marLeft w:val="0"/>
      <w:marRight w:val="0"/>
      <w:marTop w:val="0"/>
      <w:marBottom w:val="0"/>
      <w:divBdr>
        <w:top w:val="none" w:sz="0" w:space="0" w:color="auto"/>
        <w:left w:val="none" w:sz="0" w:space="0" w:color="auto"/>
        <w:bottom w:val="none" w:sz="0" w:space="0" w:color="auto"/>
        <w:right w:val="none" w:sz="0" w:space="0" w:color="auto"/>
      </w:divBdr>
    </w:div>
    <w:div w:id="1790859286">
      <w:bodyDiv w:val="1"/>
      <w:marLeft w:val="0"/>
      <w:marRight w:val="0"/>
      <w:marTop w:val="0"/>
      <w:marBottom w:val="0"/>
      <w:divBdr>
        <w:top w:val="none" w:sz="0" w:space="0" w:color="auto"/>
        <w:left w:val="none" w:sz="0" w:space="0" w:color="auto"/>
        <w:bottom w:val="none" w:sz="0" w:space="0" w:color="auto"/>
        <w:right w:val="none" w:sz="0" w:space="0" w:color="auto"/>
      </w:divBdr>
    </w:div>
    <w:div w:id="1791240341">
      <w:bodyDiv w:val="1"/>
      <w:marLeft w:val="0"/>
      <w:marRight w:val="0"/>
      <w:marTop w:val="0"/>
      <w:marBottom w:val="0"/>
      <w:divBdr>
        <w:top w:val="none" w:sz="0" w:space="0" w:color="auto"/>
        <w:left w:val="none" w:sz="0" w:space="0" w:color="auto"/>
        <w:bottom w:val="none" w:sz="0" w:space="0" w:color="auto"/>
        <w:right w:val="none" w:sz="0" w:space="0" w:color="auto"/>
      </w:divBdr>
    </w:div>
    <w:div w:id="1791364483">
      <w:bodyDiv w:val="1"/>
      <w:marLeft w:val="0"/>
      <w:marRight w:val="0"/>
      <w:marTop w:val="0"/>
      <w:marBottom w:val="0"/>
      <w:divBdr>
        <w:top w:val="none" w:sz="0" w:space="0" w:color="auto"/>
        <w:left w:val="none" w:sz="0" w:space="0" w:color="auto"/>
        <w:bottom w:val="none" w:sz="0" w:space="0" w:color="auto"/>
        <w:right w:val="none" w:sz="0" w:space="0" w:color="auto"/>
      </w:divBdr>
    </w:div>
    <w:div w:id="1791431986">
      <w:bodyDiv w:val="1"/>
      <w:marLeft w:val="0"/>
      <w:marRight w:val="0"/>
      <w:marTop w:val="0"/>
      <w:marBottom w:val="0"/>
      <w:divBdr>
        <w:top w:val="none" w:sz="0" w:space="0" w:color="auto"/>
        <w:left w:val="none" w:sz="0" w:space="0" w:color="auto"/>
        <w:bottom w:val="none" w:sz="0" w:space="0" w:color="auto"/>
        <w:right w:val="none" w:sz="0" w:space="0" w:color="auto"/>
      </w:divBdr>
    </w:div>
    <w:div w:id="1791513083">
      <w:bodyDiv w:val="1"/>
      <w:marLeft w:val="0"/>
      <w:marRight w:val="0"/>
      <w:marTop w:val="0"/>
      <w:marBottom w:val="0"/>
      <w:divBdr>
        <w:top w:val="none" w:sz="0" w:space="0" w:color="auto"/>
        <w:left w:val="none" w:sz="0" w:space="0" w:color="auto"/>
        <w:bottom w:val="none" w:sz="0" w:space="0" w:color="auto"/>
        <w:right w:val="none" w:sz="0" w:space="0" w:color="auto"/>
      </w:divBdr>
    </w:div>
    <w:div w:id="1791586302">
      <w:bodyDiv w:val="1"/>
      <w:marLeft w:val="0"/>
      <w:marRight w:val="0"/>
      <w:marTop w:val="0"/>
      <w:marBottom w:val="0"/>
      <w:divBdr>
        <w:top w:val="none" w:sz="0" w:space="0" w:color="auto"/>
        <w:left w:val="none" w:sz="0" w:space="0" w:color="auto"/>
        <w:bottom w:val="none" w:sz="0" w:space="0" w:color="auto"/>
        <w:right w:val="none" w:sz="0" w:space="0" w:color="auto"/>
      </w:divBdr>
    </w:div>
    <w:div w:id="1791624979">
      <w:bodyDiv w:val="1"/>
      <w:marLeft w:val="0"/>
      <w:marRight w:val="0"/>
      <w:marTop w:val="0"/>
      <w:marBottom w:val="0"/>
      <w:divBdr>
        <w:top w:val="none" w:sz="0" w:space="0" w:color="auto"/>
        <w:left w:val="none" w:sz="0" w:space="0" w:color="auto"/>
        <w:bottom w:val="none" w:sz="0" w:space="0" w:color="auto"/>
        <w:right w:val="none" w:sz="0" w:space="0" w:color="auto"/>
      </w:divBdr>
    </w:div>
    <w:div w:id="1791630536">
      <w:bodyDiv w:val="1"/>
      <w:marLeft w:val="0"/>
      <w:marRight w:val="0"/>
      <w:marTop w:val="0"/>
      <w:marBottom w:val="0"/>
      <w:divBdr>
        <w:top w:val="none" w:sz="0" w:space="0" w:color="auto"/>
        <w:left w:val="none" w:sz="0" w:space="0" w:color="auto"/>
        <w:bottom w:val="none" w:sz="0" w:space="0" w:color="auto"/>
        <w:right w:val="none" w:sz="0" w:space="0" w:color="auto"/>
      </w:divBdr>
    </w:div>
    <w:div w:id="1792477201">
      <w:bodyDiv w:val="1"/>
      <w:marLeft w:val="0"/>
      <w:marRight w:val="0"/>
      <w:marTop w:val="0"/>
      <w:marBottom w:val="0"/>
      <w:divBdr>
        <w:top w:val="none" w:sz="0" w:space="0" w:color="auto"/>
        <w:left w:val="none" w:sz="0" w:space="0" w:color="auto"/>
        <w:bottom w:val="none" w:sz="0" w:space="0" w:color="auto"/>
        <w:right w:val="none" w:sz="0" w:space="0" w:color="auto"/>
      </w:divBdr>
    </w:div>
    <w:div w:id="1792819048">
      <w:bodyDiv w:val="1"/>
      <w:marLeft w:val="0"/>
      <w:marRight w:val="0"/>
      <w:marTop w:val="0"/>
      <w:marBottom w:val="0"/>
      <w:divBdr>
        <w:top w:val="none" w:sz="0" w:space="0" w:color="auto"/>
        <w:left w:val="none" w:sz="0" w:space="0" w:color="auto"/>
        <w:bottom w:val="none" w:sz="0" w:space="0" w:color="auto"/>
        <w:right w:val="none" w:sz="0" w:space="0" w:color="auto"/>
      </w:divBdr>
    </w:div>
    <w:div w:id="1793131508">
      <w:bodyDiv w:val="1"/>
      <w:marLeft w:val="0"/>
      <w:marRight w:val="0"/>
      <w:marTop w:val="0"/>
      <w:marBottom w:val="0"/>
      <w:divBdr>
        <w:top w:val="none" w:sz="0" w:space="0" w:color="auto"/>
        <w:left w:val="none" w:sz="0" w:space="0" w:color="auto"/>
        <w:bottom w:val="none" w:sz="0" w:space="0" w:color="auto"/>
        <w:right w:val="none" w:sz="0" w:space="0" w:color="auto"/>
      </w:divBdr>
    </w:div>
    <w:div w:id="1793551253">
      <w:bodyDiv w:val="1"/>
      <w:marLeft w:val="0"/>
      <w:marRight w:val="0"/>
      <w:marTop w:val="0"/>
      <w:marBottom w:val="0"/>
      <w:divBdr>
        <w:top w:val="none" w:sz="0" w:space="0" w:color="auto"/>
        <w:left w:val="none" w:sz="0" w:space="0" w:color="auto"/>
        <w:bottom w:val="none" w:sz="0" w:space="0" w:color="auto"/>
        <w:right w:val="none" w:sz="0" w:space="0" w:color="auto"/>
      </w:divBdr>
    </w:div>
    <w:div w:id="1793860682">
      <w:bodyDiv w:val="1"/>
      <w:marLeft w:val="0"/>
      <w:marRight w:val="0"/>
      <w:marTop w:val="0"/>
      <w:marBottom w:val="0"/>
      <w:divBdr>
        <w:top w:val="none" w:sz="0" w:space="0" w:color="auto"/>
        <w:left w:val="none" w:sz="0" w:space="0" w:color="auto"/>
        <w:bottom w:val="none" w:sz="0" w:space="0" w:color="auto"/>
        <w:right w:val="none" w:sz="0" w:space="0" w:color="auto"/>
      </w:divBdr>
    </w:div>
    <w:div w:id="1793861764">
      <w:bodyDiv w:val="1"/>
      <w:marLeft w:val="0"/>
      <w:marRight w:val="0"/>
      <w:marTop w:val="0"/>
      <w:marBottom w:val="0"/>
      <w:divBdr>
        <w:top w:val="none" w:sz="0" w:space="0" w:color="auto"/>
        <w:left w:val="none" w:sz="0" w:space="0" w:color="auto"/>
        <w:bottom w:val="none" w:sz="0" w:space="0" w:color="auto"/>
        <w:right w:val="none" w:sz="0" w:space="0" w:color="auto"/>
      </w:divBdr>
    </w:div>
    <w:div w:id="1793984541">
      <w:bodyDiv w:val="1"/>
      <w:marLeft w:val="0"/>
      <w:marRight w:val="0"/>
      <w:marTop w:val="0"/>
      <w:marBottom w:val="0"/>
      <w:divBdr>
        <w:top w:val="none" w:sz="0" w:space="0" w:color="auto"/>
        <w:left w:val="none" w:sz="0" w:space="0" w:color="auto"/>
        <w:bottom w:val="none" w:sz="0" w:space="0" w:color="auto"/>
        <w:right w:val="none" w:sz="0" w:space="0" w:color="auto"/>
      </w:divBdr>
    </w:div>
    <w:div w:id="1794245486">
      <w:bodyDiv w:val="1"/>
      <w:marLeft w:val="0"/>
      <w:marRight w:val="0"/>
      <w:marTop w:val="0"/>
      <w:marBottom w:val="0"/>
      <w:divBdr>
        <w:top w:val="none" w:sz="0" w:space="0" w:color="auto"/>
        <w:left w:val="none" w:sz="0" w:space="0" w:color="auto"/>
        <w:bottom w:val="none" w:sz="0" w:space="0" w:color="auto"/>
        <w:right w:val="none" w:sz="0" w:space="0" w:color="auto"/>
      </w:divBdr>
    </w:div>
    <w:div w:id="1794471795">
      <w:bodyDiv w:val="1"/>
      <w:marLeft w:val="0"/>
      <w:marRight w:val="0"/>
      <w:marTop w:val="0"/>
      <w:marBottom w:val="0"/>
      <w:divBdr>
        <w:top w:val="none" w:sz="0" w:space="0" w:color="auto"/>
        <w:left w:val="none" w:sz="0" w:space="0" w:color="auto"/>
        <w:bottom w:val="none" w:sz="0" w:space="0" w:color="auto"/>
        <w:right w:val="none" w:sz="0" w:space="0" w:color="auto"/>
      </w:divBdr>
    </w:div>
    <w:div w:id="1795055838">
      <w:bodyDiv w:val="1"/>
      <w:marLeft w:val="0"/>
      <w:marRight w:val="0"/>
      <w:marTop w:val="0"/>
      <w:marBottom w:val="0"/>
      <w:divBdr>
        <w:top w:val="none" w:sz="0" w:space="0" w:color="auto"/>
        <w:left w:val="none" w:sz="0" w:space="0" w:color="auto"/>
        <w:bottom w:val="none" w:sz="0" w:space="0" w:color="auto"/>
        <w:right w:val="none" w:sz="0" w:space="0" w:color="auto"/>
      </w:divBdr>
    </w:div>
    <w:div w:id="1795169606">
      <w:bodyDiv w:val="1"/>
      <w:marLeft w:val="0"/>
      <w:marRight w:val="0"/>
      <w:marTop w:val="0"/>
      <w:marBottom w:val="0"/>
      <w:divBdr>
        <w:top w:val="none" w:sz="0" w:space="0" w:color="auto"/>
        <w:left w:val="none" w:sz="0" w:space="0" w:color="auto"/>
        <w:bottom w:val="none" w:sz="0" w:space="0" w:color="auto"/>
        <w:right w:val="none" w:sz="0" w:space="0" w:color="auto"/>
      </w:divBdr>
    </w:div>
    <w:div w:id="1795246739">
      <w:bodyDiv w:val="1"/>
      <w:marLeft w:val="0"/>
      <w:marRight w:val="0"/>
      <w:marTop w:val="0"/>
      <w:marBottom w:val="0"/>
      <w:divBdr>
        <w:top w:val="none" w:sz="0" w:space="0" w:color="auto"/>
        <w:left w:val="none" w:sz="0" w:space="0" w:color="auto"/>
        <w:bottom w:val="none" w:sz="0" w:space="0" w:color="auto"/>
        <w:right w:val="none" w:sz="0" w:space="0" w:color="auto"/>
      </w:divBdr>
    </w:div>
    <w:div w:id="1795247458">
      <w:bodyDiv w:val="1"/>
      <w:marLeft w:val="0"/>
      <w:marRight w:val="0"/>
      <w:marTop w:val="0"/>
      <w:marBottom w:val="0"/>
      <w:divBdr>
        <w:top w:val="none" w:sz="0" w:space="0" w:color="auto"/>
        <w:left w:val="none" w:sz="0" w:space="0" w:color="auto"/>
        <w:bottom w:val="none" w:sz="0" w:space="0" w:color="auto"/>
        <w:right w:val="none" w:sz="0" w:space="0" w:color="auto"/>
      </w:divBdr>
    </w:div>
    <w:div w:id="1795251218">
      <w:bodyDiv w:val="1"/>
      <w:marLeft w:val="0"/>
      <w:marRight w:val="0"/>
      <w:marTop w:val="0"/>
      <w:marBottom w:val="0"/>
      <w:divBdr>
        <w:top w:val="none" w:sz="0" w:space="0" w:color="auto"/>
        <w:left w:val="none" w:sz="0" w:space="0" w:color="auto"/>
        <w:bottom w:val="none" w:sz="0" w:space="0" w:color="auto"/>
        <w:right w:val="none" w:sz="0" w:space="0" w:color="auto"/>
      </w:divBdr>
    </w:div>
    <w:div w:id="1795714942">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795829572">
      <w:bodyDiv w:val="1"/>
      <w:marLeft w:val="0"/>
      <w:marRight w:val="0"/>
      <w:marTop w:val="0"/>
      <w:marBottom w:val="0"/>
      <w:divBdr>
        <w:top w:val="none" w:sz="0" w:space="0" w:color="auto"/>
        <w:left w:val="none" w:sz="0" w:space="0" w:color="auto"/>
        <w:bottom w:val="none" w:sz="0" w:space="0" w:color="auto"/>
        <w:right w:val="none" w:sz="0" w:space="0" w:color="auto"/>
      </w:divBdr>
    </w:div>
    <w:div w:id="1795832112">
      <w:bodyDiv w:val="1"/>
      <w:marLeft w:val="0"/>
      <w:marRight w:val="0"/>
      <w:marTop w:val="0"/>
      <w:marBottom w:val="0"/>
      <w:divBdr>
        <w:top w:val="none" w:sz="0" w:space="0" w:color="auto"/>
        <w:left w:val="none" w:sz="0" w:space="0" w:color="auto"/>
        <w:bottom w:val="none" w:sz="0" w:space="0" w:color="auto"/>
        <w:right w:val="none" w:sz="0" w:space="0" w:color="auto"/>
      </w:divBdr>
    </w:div>
    <w:div w:id="1795900013">
      <w:bodyDiv w:val="1"/>
      <w:marLeft w:val="0"/>
      <w:marRight w:val="0"/>
      <w:marTop w:val="0"/>
      <w:marBottom w:val="0"/>
      <w:divBdr>
        <w:top w:val="none" w:sz="0" w:space="0" w:color="auto"/>
        <w:left w:val="none" w:sz="0" w:space="0" w:color="auto"/>
        <w:bottom w:val="none" w:sz="0" w:space="0" w:color="auto"/>
        <w:right w:val="none" w:sz="0" w:space="0" w:color="auto"/>
      </w:divBdr>
    </w:div>
    <w:div w:id="1796366073">
      <w:bodyDiv w:val="1"/>
      <w:marLeft w:val="0"/>
      <w:marRight w:val="0"/>
      <w:marTop w:val="0"/>
      <w:marBottom w:val="0"/>
      <w:divBdr>
        <w:top w:val="none" w:sz="0" w:space="0" w:color="auto"/>
        <w:left w:val="none" w:sz="0" w:space="0" w:color="auto"/>
        <w:bottom w:val="none" w:sz="0" w:space="0" w:color="auto"/>
        <w:right w:val="none" w:sz="0" w:space="0" w:color="auto"/>
      </w:divBdr>
    </w:div>
    <w:div w:id="1796632513">
      <w:bodyDiv w:val="1"/>
      <w:marLeft w:val="0"/>
      <w:marRight w:val="0"/>
      <w:marTop w:val="0"/>
      <w:marBottom w:val="0"/>
      <w:divBdr>
        <w:top w:val="none" w:sz="0" w:space="0" w:color="auto"/>
        <w:left w:val="none" w:sz="0" w:space="0" w:color="auto"/>
        <w:bottom w:val="none" w:sz="0" w:space="0" w:color="auto"/>
        <w:right w:val="none" w:sz="0" w:space="0" w:color="auto"/>
      </w:divBdr>
    </w:div>
    <w:div w:id="1796872914">
      <w:bodyDiv w:val="1"/>
      <w:marLeft w:val="0"/>
      <w:marRight w:val="0"/>
      <w:marTop w:val="0"/>
      <w:marBottom w:val="0"/>
      <w:divBdr>
        <w:top w:val="none" w:sz="0" w:space="0" w:color="auto"/>
        <w:left w:val="none" w:sz="0" w:space="0" w:color="auto"/>
        <w:bottom w:val="none" w:sz="0" w:space="0" w:color="auto"/>
        <w:right w:val="none" w:sz="0" w:space="0" w:color="auto"/>
      </w:divBdr>
    </w:div>
    <w:div w:id="1797289242">
      <w:bodyDiv w:val="1"/>
      <w:marLeft w:val="0"/>
      <w:marRight w:val="0"/>
      <w:marTop w:val="0"/>
      <w:marBottom w:val="0"/>
      <w:divBdr>
        <w:top w:val="none" w:sz="0" w:space="0" w:color="auto"/>
        <w:left w:val="none" w:sz="0" w:space="0" w:color="auto"/>
        <w:bottom w:val="none" w:sz="0" w:space="0" w:color="auto"/>
        <w:right w:val="none" w:sz="0" w:space="0" w:color="auto"/>
      </w:divBdr>
    </w:div>
    <w:div w:id="1797479886">
      <w:bodyDiv w:val="1"/>
      <w:marLeft w:val="0"/>
      <w:marRight w:val="0"/>
      <w:marTop w:val="0"/>
      <w:marBottom w:val="0"/>
      <w:divBdr>
        <w:top w:val="none" w:sz="0" w:space="0" w:color="auto"/>
        <w:left w:val="none" w:sz="0" w:space="0" w:color="auto"/>
        <w:bottom w:val="none" w:sz="0" w:space="0" w:color="auto"/>
        <w:right w:val="none" w:sz="0" w:space="0" w:color="auto"/>
      </w:divBdr>
    </w:div>
    <w:div w:id="1797672409">
      <w:bodyDiv w:val="1"/>
      <w:marLeft w:val="0"/>
      <w:marRight w:val="0"/>
      <w:marTop w:val="0"/>
      <w:marBottom w:val="0"/>
      <w:divBdr>
        <w:top w:val="none" w:sz="0" w:space="0" w:color="auto"/>
        <w:left w:val="none" w:sz="0" w:space="0" w:color="auto"/>
        <w:bottom w:val="none" w:sz="0" w:space="0" w:color="auto"/>
        <w:right w:val="none" w:sz="0" w:space="0" w:color="auto"/>
      </w:divBdr>
    </w:div>
    <w:div w:id="1798139639">
      <w:bodyDiv w:val="1"/>
      <w:marLeft w:val="0"/>
      <w:marRight w:val="0"/>
      <w:marTop w:val="0"/>
      <w:marBottom w:val="0"/>
      <w:divBdr>
        <w:top w:val="none" w:sz="0" w:space="0" w:color="auto"/>
        <w:left w:val="none" w:sz="0" w:space="0" w:color="auto"/>
        <w:bottom w:val="none" w:sz="0" w:space="0" w:color="auto"/>
        <w:right w:val="none" w:sz="0" w:space="0" w:color="auto"/>
      </w:divBdr>
    </w:div>
    <w:div w:id="1798177271">
      <w:bodyDiv w:val="1"/>
      <w:marLeft w:val="0"/>
      <w:marRight w:val="0"/>
      <w:marTop w:val="0"/>
      <w:marBottom w:val="0"/>
      <w:divBdr>
        <w:top w:val="none" w:sz="0" w:space="0" w:color="auto"/>
        <w:left w:val="none" w:sz="0" w:space="0" w:color="auto"/>
        <w:bottom w:val="none" w:sz="0" w:space="0" w:color="auto"/>
        <w:right w:val="none" w:sz="0" w:space="0" w:color="auto"/>
      </w:divBdr>
    </w:div>
    <w:div w:id="1798648231">
      <w:bodyDiv w:val="1"/>
      <w:marLeft w:val="0"/>
      <w:marRight w:val="0"/>
      <w:marTop w:val="0"/>
      <w:marBottom w:val="0"/>
      <w:divBdr>
        <w:top w:val="none" w:sz="0" w:space="0" w:color="auto"/>
        <w:left w:val="none" w:sz="0" w:space="0" w:color="auto"/>
        <w:bottom w:val="none" w:sz="0" w:space="0" w:color="auto"/>
        <w:right w:val="none" w:sz="0" w:space="0" w:color="auto"/>
      </w:divBdr>
    </w:div>
    <w:div w:id="1798915762">
      <w:bodyDiv w:val="1"/>
      <w:marLeft w:val="0"/>
      <w:marRight w:val="0"/>
      <w:marTop w:val="0"/>
      <w:marBottom w:val="0"/>
      <w:divBdr>
        <w:top w:val="none" w:sz="0" w:space="0" w:color="auto"/>
        <w:left w:val="none" w:sz="0" w:space="0" w:color="auto"/>
        <w:bottom w:val="none" w:sz="0" w:space="0" w:color="auto"/>
        <w:right w:val="none" w:sz="0" w:space="0" w:color="auto"/>
      </w:divBdr>
    </w:div>
    <w:div w:id="1799832355">
      <w:bodyDiv w:val="1"/>
      <w:marLeft w:val="0"/>
      <w:marRight w:val="0"/>
      <w:marTop w:val="0"/>
      <w:marBottom w:val="0"/>
      <w:divBdr>
        <w:top w:val="none" w:sz="0" w:space="0" w:color="auto"/>
        <w:left w:val="none" w:sz="0" w:space="0" w:color="auto"/>
        <w:bottom w:val="none" w:sz="0" w:space="0" w:color="auto"/>
        <w:right w:val="none" w:sz="0" w:space="0" w:color="auto"/>
      </w:divBdr>
    </w:div>
    <w:div w:id="1799952216">
      <w:bodyDiv w:val="1"/>
      <w:marLeft w:val="0"/>
      <w:marRight w:val="0"/>
      <w:marTop w:val="0"/>
      <w:marBottom w:val="0"/>
      <w:divBdr>
        <w:top w:val="none" w:sz="0" w:space="0" w:color="auto"/>
        <w:left w:val="none" w:sz="0" w:space="0" w:color="auto"/>
        <w:bottom w:val="none" w:sz="0" w:space="0" w:color="auto"/>
        <w:right w:val="none" w:sz="0" w:space="0" w:color="auto"/>
      </w:divBdr>
    </w:div>
    <w:div w:id="1799956698">
      <w:bodyDiv w:val="1"/>
      <w:marLeft w:val="0"/>
      <w:marRight w:val="0"/>
      <w:marTop w:val="0"/>
      <w:marBottom w:val="0"/>
      <w:divBdr>
        <w:top w:val="none" w:sz="0" w:space="0" w:color="auto"/>
        <w:left w:val="none" w:sz="0" w:space="0" w:color="auto"/>
        <w:bottom w:val="none" w:sz="0" w:space="0" w:color="auto"/>
        <w:right w:val="none" w:sz="0" w:space="0" w:color="auto"/>
      </w:divBdr>
    </w:div>
    <w:div w:id="1801145414">
      <w:bodyDiv w:val="1"/>
      <w:marLeft w:val="0"/>
      <w:marRight w:val="0"/>
      <w:marTop w:val="0"/>
      <w:marBottom w:val="0"/>
      <w:divBdr>
        <w:top w:val="none" w:sz="0" w:space="0" w:color="auto"/>
        <w:left w:val="none" w:sz="0" w:space="0" w:color="auto"/>
        <w:bottom w:val="none" w:sz="0" w:space="0" w:color="auto"/>
        <w:right w:val="none" w:sz="0" w:space="0" w:color="auto"/>
      </w:divBdr>
    </w:div>
    <w:div w:id="1801612770">
      <w:bodyDiv w:val="1"/>
      <w:marLeft w:val="0"/>
      <w:marRight w:val="0"/>
      <w:marTop w:val="0"/>
      <w:marBottom w:val="0"/>
      <w:divBdr>
        <w:top w:val="none" w:sz="0" w:space="0" w:color="auto"/>
        <w:left w:val="none" w:sz="0" w:space="0" w:color="auto"/>
        <w:bottom w:val="none" w:sz="0" w:space="0" w:color="auto"/>
        <w:right w:val="none" w:sz="0" w:space="0" w:color="auto"/>
      </w:divBdr>
    </w:div>
    <w:div w:id="1801802112">
      <w:bodyDiv w:val="1"/>
      <w:marLeft w:val="0"/>
      <w:marRight w:val="0"/>
      <w:marTop w:val="0"/>
      <w:marBottom w:val="0"/>
      <w:divBdr>
        <w:top w:val="none" w:sz="0" w:space="0" w:color="auto"/>
        <w:left w:val="none" w:sz="0" w:space="0" w:color="auto"/>
        <w:bottom w:val="none" w:sz="0" w:space="0" w:color="auto"/>
        <w:right w:val="none" w:sz="0" w:space="0" w:color="auto"/>
      </w:divBdr>
    </w:div>
    <w:div w:id="1801847748">
      <w:bodyDiv w:val="1"/>
      <w:marLeft w:val="0"/>
      <w:marRight w:val="0"/>
      <w:marTop w:val="0"/>
      <w:marBottom w:val="0"/>
      <w:divBdr>
        <w:top w:val="none" w:sz="0" w:space="0" w:color="auto"/>
        <w:left w:val="none" w:sz="0" w:space="0" w:color="auto"/>
        <w:bottom w:val="none" w:sz="0" w:space="0" w:color="auto"/>
        <w:right w:val="none" w:sz="0" w:space="0" w:color="auto"/>
      </w:divBdr>
    </w:div>
    <w:div w:id="1801848280">
      <w:bodyDiv w:val="1"/>
      <w:marLeft w:val="0"/>
      <w:marRight w:val="0"/>
      <w:marTop w:val="0"/>
      <w:marBottom w:val="0"/>
      <w:divBdr>
        <w:top w:val="none" w:sz="0" w:space="0" w:color="auto"/>
        <w:left w:val="none" w:sz="0" w:space="0" w:color="auto"/>
        <w:bottom w:val="none" w:sz="0" w:space="0" w:color="auto"/>
        <w:right w:val="none" w:sz="0" w:space="0" w:color="auto"/>
      </w:divBdr>
    </w:div>
    <w:div w:id="1802382059">
      <w:bodyDiv w:val="1"/>
      <w:marLeft w:val="0"/>
      <w:marRight w:val="0"/>
      <w:marTop w:val="0"/>
      <w:marBottom w:val="0"/>
      <w:divBdr>
        <w:top w:val="none" w:sz="0" w:space="0" w:color="auto"/>
        <w:left w:val="none" w:sz="0" w:space="0" w:color="auto"/>
        <w:bottom w:val="none" w:sz="0" w:space="0" w:color="auto"/>
        <w:right w:val="none" w:sz="0" w:space="0" w:color="auto"/>
      </w:divBdr>
    </w:div>
    <w:div w:id="1802461545">
      <w:bodyDiv w:val="1"/>
      <w:marLeft w:val="0"/>
      <w:marRight w:val="0"/>
      <w:marTop w:val="0"/>
      <w:marBottom w:val="0"/>
      <w:divBdr>
        <w:top w:val="none" w:sz="0" w:space="0" w:color="auto"/>
        <w:left w:val="none" w:sz="0" w:space="0" w:color="auto"/>
        <w:bottom w:val="none" w:sz="0" w:space="0" w:color="auto"/>
        <w:right w:val="none" w:sz="0" w:space="0" w:color="auto"/>
      </w:divBdr>
    </w:div>
    <w:div w:id="1803115206">
      <w:bodyDiv w:val="1"/>
      <w:marLeft w:val="0"/>
      <w:marRight w:val="0"/>
      <w:marTop w:val="0"/>
      <w:marBottom w:val="0"/>
      <w:divBdr>
        <w:top w:val="none" w:sz="0" w:space="0" w:color="auto"/>
        <w:left w:val="none" w:sz="0" w:space="0" w:color="auto"/>
        <w:bottom w:val="none" w:sz="0" w:space="0" w:color="auto"/>
        <w:right w:val="none" w:sz="0" w:space="0" w:color="auto"/>
      </w:divBdr>
    </w:div>
    <w:div w:id="1803234033">
      <w:bodyDiv w:val="1"/>
      <w:marLeft w:val="0"/>
      <w:marRight w:val="0"/>
      <w:marTop w:val="0"/>
      <w:marBottom w:val="0"/>
      <w:divBdr>
        <w:top w:val="none" w:sz="0" w:space="0" w:color="auto"/>
        <w:left w:val="none" w:sz="0" w:space="0" w:color="auto"/>
        <w:bottom w:val="none" w:sz="0" w:space="0" w:color="auto"/>
        <w:right w:val="none" w:sz="0" w:space="0" w:color="auto"/>
      </w:divBdr>
    </w:div>
    <w:div w:id="1803688273">
      <w:bodyDiv w:val="1"/>
      <w:marLeft w:val="0"/>
      <w:marRight w:val="0"/>
      <w:marTop w:val="0"/>
      <w:marBottom w:val="0"/>
      <w:divBdr>
        <w:top w:val="none" w:sz="0" w:space="0" w:color="auto"/>
        <w:left w:val="none" w:sz="0" w:space="0" w:color="auto"/>
        <w:bottom w:val="none" w:sz="0" w:space="0" w:color="auto"/>
        <w:right w:val="none" w:sz="0" w:space="0" w:color="auto"/>
      </w:divBdr>
    </w:div>
    <w:div w:id="1803693487">
      <w:bodyDiv w:val="1"/>
      <w:marLeft w:val="0"/>
      <w:marRight w:val="0"/>
      <w:marTop w:val="0"/>
      <w:marBottom w:val="0"/>
      <w:divBdr>
        <w:top w:val="none" w:sz="0" w:space="0" w:color="auto"/>
        <w:left w:val="none" w:sz="0" w:space="0" w:color="auto"/>
        <w:bottom w:val="none" w:sz="0" w:space="0" w:color="auto"/>
        <w:right w:val="none" w:sz="0" w:space="0" w:color="auto"/>
      </w:divBdr>
    </w:div>
    <w:div w:id="1804613099">
      <w:bodyDiv w:val="1"/>
      <w:marLeft w:val="0"/>
      <w:marRight w:val="0"/>
      <w:marTop w:val="0"/>
      <w:marBottom w:val="0"/>
      <w:divBdr>
        <w:top w:val="none" w:sz="0" w:space="0" w:color="auto"/>
        <w:left w:val="none" w:sz="0" w:space="0" w:color="auto"/>
        <w:bottom w:val="none" w:sz="0" w:space="0" w:color="auto"/>
        <w:right w:val="none" w:sz="0" w:space="0" w:color="auto"/>
      </w:divBdr>
    </w:div>
    <w:div w:id="1805152077">
      <w:bodyDiv w:val="1"/>
      <w:marLeft w:val="0"/>
      <w:marRight w:val="0"/>
      <w:marTop w:val="0"/>
      <w:marBottom w:val="0"/>
      <w:divBdr>
        <w:top w:val="none" w:sz="0" w:space="0" w:color="auto"/>
        <w:left w:val="none" w:sz="0" w:space="0" w:color="auto"/>
        <w:bottom w:val="none" w:sz="0" w:space="0" w:color="auto"/>
        <w:right w:val="none" w:sz="0" w:space="0" w:color="auto"/>
      </w:divBdr>
    </w:div>
    <w:div w:id="1806123390">
      <w:bodyDiv w:val="1"/>
      <w:marLeft w:val="0"/>
      <w:marRight w:val="0"/>
      <w:marTop w:val="0"/>
      <w:marBottom w:val="0"/>
      <w:divBdr>
        <w:top w:val="none" w:sz="0" w:space="0" w:color="auto"/>
        <w:left w:val="none" w:sz="0" w:space="0" w:color="auto"/>
        <w:bottom w:val="none" w:sz="0" w:space="0" w:color="auto"/>
        <w:right w:val="none" w:sz="0" w:space="0" w:color="auto"/>
      </w:divBdr>
    </w:div>
    <w:div w:id="1806586014">
      <w:bodyDiv w:val="1"/>
      <w:marLeft w:val="0"/>
      <w:marRight w:val="0"/>
      <w:marTop w:val="0"/>
      <w:marBottom w:val="0"/>
      <w:divBdr>
        <w:top w:val="none" w:sz="0" w:space="0" w:color="auto"/>
        <w:left w:val="none" w:sz="0" w:space="0" w:color="auto"/>
        <w:bottom w:val="none" w:sz="0" w:space="0" w:color="auto"/>
        <w:right w:val="none" w:sz="0" w:space="0" w:color="auto"/>
      </w:divBdr>
    </w:div>
    <w:div w:id="1806893138">
      <w:bodyDiv w:val="1"/>
      <w:marLeft w:val="0"/>
      <w:marRight w:val="0"/>
      <w:marTop w:val="0"/>
      <w:marBottom w:val="0"/>
      <w:divBdr>
        <w:top w:val="none" w:sz="0" w:space="0" w:color="auto"/>
        <w:left w:val="none" w:sz="0" w:space="0" w:color="auto"/>
        <w:bottom w:val="none" w:sz="0" w:space="0" w:color="auto"/>
        <w:right w:val="none" w:sz="0" w:space="0" w:color="auto"/>
      </w:divBdr>
    </w:div>
    <w:div w:id="1807307715">
      <w:bodyDiv w:val="1"/>
      <w:marLeft w:val="0"/>
      <w:marRight w:val="0"/>
      <w:marTop w:val="0"/>
      <w:marBottom w:val="0"/>
      <w:divBdr>
        <w:top w:val="none" w:sz="0" w:space="0" w:color="auto"/>
        <w:left w:val="none" w:sz="0" w:space="0" w:color="auto"/>
        <w:bottom w:val="none" w:sz="0" w:space="0" w:color="auto"/>
        <w:right w:val="none" w:sz="0" w:space="0" w:color="auto"/>
      </w:divBdr>
    </w:div>
    <w:div w:id="1807307951">
      <w:bodyDiv w:val="1"/>
      <w:marLeft w:val="0"/>
      <w:marRight w:val="0"/>
      <w:marTop w:val="0"/>
      <w:marBottom w:val="0"/>
      <w:divBdr>
        <w:top w:val="none" w:sz="0" w:space="0" w:color="auto"/>
        <w:left w:val="none" w:sz="0" w:space="0" w:color="auto"/>
        <w:bottom w:val="none" w:sz="0" w:space="0" w:color="auto"/>
        <w:right w:val="none" w:sz="0" w:space="0" w:color="auto"/>
      </w:divBdr>
    </w:div>
    <w:div w:id="1807506395">
      <w:bodyDiv w:val="1"/>
      <w:marLeft w:val="0"/>
      <w:marRight w:val="0"/>
      <w:marTop w:val="0"/>
      <w:marBottom w:val="0"/>
      <w:divBdr>
        <w:top w:val="none" w:sz="0" w:space="0" w:color="auto"/>
        <w:left w:val="none" w:sz="0" w:space="0" w:color="auto"/>
        <w:bottom w:val="none" w:sz="0" w:space="0" w:color="auto"/>
        <w:right w:val="none" w:sz="0" w:space="0" w:color="auto"/>
      </w:divBdr>
    </w:div>
    <w:div w:id="1807696022">
      <w:bodyDiv w:val="1"/>
      <w:marLeft w:val="0"/>
      <w:marRight w:val="0"/>
      <w:marTop w:val="0"/>
      <w:marBottom w:val="0"/>
      <w:divBdr>
        <w:top w:val="none" w:sz="0" w:space="0" w:color="auto"/>
        <w:left w:val="none" w:sz="0" w:space="0" w:color="auto"/>
        <w:bottom w:val="none" w:sz="0" w:space="0" w:color="auto"/>
        <w:right w:val="none" w:sz="0" w:space="0" w:color="auto"/>
      </w:divBdr>
    </w:div>
    <w:div w:id="1807815728">
      <w:bodyDiv w:val="1"/>
      <w:marLeft w:val="0"/>
      <w:marRight w:val="0"/>
      <w:marTop w:val="0"/>
      <w:marBottom w:val="0"/>
      <w:divBdr>
        <w:top w:val="none" w:sz="0" w:space="0" w:color="auto"/>
        <w:left w:val="none" w:sz="0" w:space="0" w:color="auto"/>
        <w:bottom w:val="none" w:sz="0" w:space="0" w:color="auto"/>
        <w:right w:val="none" w:sz="0" w:space="0" w:color="auto"/>
      </w:divBdr>
    </w:div>
    <w:div w:id="1807894091">
      <w:bodyDiv w:val="1"/>
      <w:marLeft w:val="0"/>
      <w:marRight w:val="0"/>
      <w:marTop w:val="0"/>
      <w:marBottom w:val="0"/>
      <w:divBdr>
        <w:top w:val="none" w:sz="0" w:space="0" w:color="auto"/>
        <w:left w:val="none" w:sz="0" w:space="0" w:color="auto"/>
        <w:bottom w:val="none" w:sz="0" w:space="0" w:color="auto"/>
        <w:right w:val="none" w:sz="0" w:space="0" w:color="auto"/>
      </w:divBdr>
    </w:div>
    <w:div w:id="1807970204">
      <w:bodyDiv w:val="1"/>
      <w:marLeft w:val="0"/>
      <w:marRight w:val="0"/>
      <w:marTop w:val="0"/>
      <w:marBottom w:val="0"/>
      <w:divBdr>
        <w:top w:val="none" w:sz="0" w:space="0" w:color="auto"/>
        <w:left w:val="none" w:sz="0" w:space="0" w:color="auto"/>
        <w:bottom w:val="none" w:sz="0" w:space="0" w:color="auto"/>
        <w:right w:val="none" w:sz="0" w:space="0" w:color="auto"/>
      </w:divBdr>
    </w:div>
    <w:div w:id="1808010099">
      <w:bodyDiv w:val="1"/>
      <w:marLeft w:val="0"/>
      <w:marRight w:val="0"/>
      <w:marTop w:val="0"/>
      <w:marBottom w:val="0"/>
      <w:divBdr>
        <w:top w:val="none" w:sz="0" w:space="0" w:color="auto"/>
        <w:left w:val="none" w:sz="0" w:space="0" w:color="auto"/>
        <w:bottom w:val="none" w:sz="0" w:space="0" w:color="auto"/>
        <w:right w:val="none" w:sz="0" w:space="0" w:color="auto"/>
      </w:divBdr>
    </w:div>
    <w:div w:id="1808158402">
      <w:bodyDiv w:val="1"/>
      <w:marLeft w:val="0"/>
      <w:marRight w:val="0"/>
      <w:marTop w:val="0"/>
      <w:marBottom w:val="0"/>
      <w:divBdr>
        <w:top w:val="none" w:sz="0" w:space="0" w:color="auto"/>
        <w:left w:val="none" w:sz="0" w:space="0" w:color="auto"/>
        <w:bottom w:val="none" w:sz="0" w:space="0" w:color="auto"/>
        <w:right w:val="none" w:sz="0" w:space="0" w:color="auto"/>
      </w:divBdr>
    </w:div>
    <w:div w:id="1808860626">
      <w:bodyDiv w:val="1"/>
      <w:marLeft w:val="0"/>
      <w:marRight w:val="0"/>
      <w:marTop w:val="0"/>
      <w:marBottom w:val="0"/>
      <w:divBdr>
        <w:top w:val="none" w:sz="0" w:space="0" w:color="auto"/>
        <w:left w:val="none" w:sz="0" w:space="0" w:color="auto"/>
        <w:bottom w:val="none" w:sz="0" w:space="0" w:color="auto"/>
        <w:right w:val="none" w:sz="0" w:space="0" w:color="auto"/>
      </w:divBdr>
    </w:div>
    <w:div w:id="1809515716">
      <w:bodyDiv w:val="1"/>
      <w:marLeft w:val="0"/>
      <w:marRight w:val="0"/>
      <w:marTop w:val="0"/>
      <w:marBottom w:val="0"/>
      <w:divBdr>
        <w:top w:val="none" w:sz="0" w:space="0" w:color="auto"/>
        <w:left w:val="none" w:sz="0" w:space="0" w:color="auto"/>
        <w:bottom w:val="none" w:sz="0" w:space="0" w:color="auto"/>
        <w:right w:val="none" w:sz="0" w:space="0" w:color="auto"/>
      </w:divBdr>
    </w:div>
    <w:div w:id="1809736994">
      <w:bodyDiv w:val="1"/>
      <w:marLeft w:val="0"/>
      <w:marRight w:val="0"/>
      <w:marTop w:val="0"/>
      <w:marBottom w:val="0"/>
      <w:divBdr>
        <w:top w:val="none" w:sz="0" w:space="0" w:color="auto"/>
        <w:left w:val="none" w:sz="0" w:space="0" w:color="auto"/>
        <w:bottom w:val="none" w:sz="0" w:space="0" w:color="auto"/>
        <w:right w:val="none" w:sz="0" w:space="0" w:color="auto"/>
      </w:divBdr>
    </w:div>
    <w:div w:id="1809858429">
      <w:bodyDiv w:val="1"/>
      <w:marLeft w:val="0"/>
      <w:marRight w:val="0"/>
      <w:marTop w:val="0"/>
      <w:marBottom w:val="0"/>
      <w:divBdr>
        <w:top w:val="none" w:sz="0" w:space="0" w:color="auto"/>
        <w:left w:val="none" w:sz="0" w:space="0" w:color="auto"/>
        <w:bottom w:val="none" w:sz="0" w:space="0" w:color="auto"/>
        <w:right w:val="none" w:sz="0" w:space="0" w:color="auto"/>
      </w:divBdr>
    </w:div>
    <w:div w:id="1809929330">
      <w:bodyDiv w:val="1"/>
      <w:marLeft w:val="0"/>
      <w:marRight w:val="0"/>
      <w:marTop w:val="0"/>
      <w:marBottom w:val="0"/>
      <w:divBdr>
        <w:top w:val="none" w:sz="0" w:space="0" w:color="auto"/>
        <w:left w:val="none" w:sz="0" w:space="0" w:color="auto"/>
        <w:bottom w:val="none" w:sz="0" w:space="0" w:color="auto"/>
        <w:right w:val="none" w:sz="0" w:space="0" w:color="auto"/>
      </w:divBdr>
    </w:div>
    <w:div w:id="1810051712">
      <w:bodyDiv w:val="1"/>
      <w:marLeft w:val="0"/>
      <w:marRight w:val="0"/>
      <w:marTop w:val="0"/>
      <w:marBottom w:val="0"/>
      <w:divBdr>
        <w:top w:val="none" w:sz="0" w:space="0" w:color="auto"/>
        <w:left w:val="none" w:sz="0" w:space="0" w:color="auto"/>
        <w:bottom w:val="none" w:sz="0" w:space="0" w:color="auto"/>
        <w:right w:val="none" w:sz="0" w:space="0" w:color="auto"/>
      </w:divBdr>
    </w:div>
    <w:div w:id="1810056312">
      <w:bodyDiv w:val="1"/>
      <w:marLeft w:val="0"/>
      <w:marRight w:val="0"/>
      <w:marTop w:val="0"/>
      <w:marBottom w:val="0"/>
      <w:divBdr>
        <w:top w:val="none" w:sz="0" w:space="0" w:color="auto"/>
        <w:left w:val="none" w:sz="0" w:space="0" w:color="auto"/>
        <w:bottom w:val="none" w:sz="0" w:space="0" w:color="auto"/>
        <w:right w:val="none" w:sz="0" w:space="0" w:color="auto"/>
      </w:divBdr>
    </w:div>
    <w:div w:id="1810199167">
      <w:bodyDiv w:val="1"/>
      <w:marLeft w:val="0"/>
      <w:marRight w:val="0"/>
      <w:marTop w:val="0"/>
      <w:marBottom w:val="0"/>
      <w:divBdr>
        <w:top w:val="none" w:sz="0" w:space="0" w:color="auto"/>
        <w:left w:val="none" w:sz="0" w:space="0" w:color="auto"/>
        <w:bottom w:val="none" w:sz="0" w:space="0" w:color="auto"/>
        <w:right w:val="none" w:sz="0" w:space="0" w:color="auto"/>
      </w:divBdr>
    </w:div>
    <w:div w:id="1810321793">
      <w:bodyDiv w:val="1"/>
      <w:marLeft w:val="0"/>
      <w:marRight w:val="0"/>
      <w:marTop w:val="0"/>
      <w:marBottom w:val="0"/>
      <w:divBdr>
        <w:top w:val="none" w:sz="0" w:space="0" w:color="auto"/>
        <w:left w:val="none" w:sz="0" w:space="0" w:color="auto"/>
        <w:bottom w:val="none" w:sz="0" w:space="0" w:color="auto"/>
        <w:right w:val="none" w:sz="0" w:space="0" w:color="auto"/>
      </w:divBdr>
    </w:div>
    <w:div w:id="1810587137">
      <w:bodyDiv w:val="1"/>
      <w:marLeft w:val="0"/>
      <w:marRight w:val="0"/>
      <w:marTop w:val="0"/>
      <w:marBottom w:val="0"/>
      <w:divBdr>
        <w:top w:val="none" w:sz="0" w:space="0" w:color="auto"/>
        <w:left w:val="none" w:sz="0" w:space="0" w:color="auto"/>
        <w:bottom w:val="none" w:sz="0" w:space="0" w:color="auto"/>
        <w:right w:val="none" w:sz="0" w:space="0" w:color="auto"/>
      </w:divBdr>
    </w:div>
    <w:div w:id="1811170853">
      <w:bodyDiv w:val="1"/>
      <w:marLeft w:val="0"/>
      <w:marRight w:val="0"/>
      <w:marTop w:val="0"/>
      <w:marBottom w:val="0"/>
      <w:divBdr>
        <w:top w:val="none" w:sz="0" w:space="0" w:color="auto"/>
        <w:left w:val="none" w:sz="0" w:space="0" w:color="auto"/>
        <w:bottom w:val="none" w:sz="0" w:space="0" w:color="auto"/>
        <w:right w:val="none" w:sz="0" w:space="0" w:color="auto"/>
      </w:divBdr>
    </w:div>
    <w:div w:id="1811510728">
      <w:bodyDiv w:val="1"/>
      <w:marLeft w:val="0"/>
      <w:marRight w:val="0"/>
      <w:marTop w:val="0"/>
      <w:marBottom w:val="0"/>
      <w:divBdr>
        <w:top w:val="none" w:sz="0" w:space="0" w:color="auto"/>
        <w:left w:val="none" w:sz="0" w:space="0" w:color="auto"/>
        <w:bottom w:val="none" w:sz="0" w:space="0" w:color="auto"/>
        <w:right w:val="none" w:sz="0" w:space="0" w:color="auto"/>
      </w:divBdr>
    </w:div>
    <w:div w:id="1811552899">
      <w:bodyDiv w:val="1"/>
      <w:marLeft w:val="0"/>
      <w:marRight w:val="0"/>
      <w:marTop w:val="0"/>
      <w:marBottom w:val="0"/>
      <w:divBdr>
        <w:top w:val="none" w:sz="0" w:space="0" w:color="auto"/>
        <w:left w:val="none" w:sz="0" w:space="0" w:color="auto"/>
        <w:bottom w:val="none" w:sz="0" w:space="0" w:color="auto"/>
        <w:right w:val="none" w:sz="0" w:space="0" w:color="auto"/>
      </w:divBdr>
    </w:div>
    <w:div w:id="1811553352">
      <w:bodyDiv w:val="1"/>
      <w:marLeft w:val="0"/>
      <w:marRight w:val="0"/>
      <w:marTop w:val="0"/>
      <w:marBottom w:val="0"/>
      <w:divBdr>
        <w:top w:val="none" w:sz="0" w:space="0" w:color="auto"/>
        <w:left w:val="none" w:sz="0" w:space="0" w:color="auto"/>
        <w:bottom w:val="none" w:sz="0" w:space="0" w:color="auto"/>
        <w:right w:val="none" w:sz="0" w:space="0" w:color="auto"/>
      </w:divBdr>
    </w:div>
    <w:div w:id="1812206729">
      <w:bodyDiv w:val="1"/>
      <w:marLeft w:val="0"/>
      <w:marRight w:val="0"/>
      <w:marTop w:val="0"/>
      <w:marBottom w:val="0"/>
      <w:divBdr>
        <w:top w:val="none" w:sz="0" w:space="0" w:color="auto"/>
        <w:left w:val="none" w:sz="0" w:space="0" w:color="auto"/>
        <w:bottom w:val="none" w:sz="0" w:space="0" w:color="auto"/>
        <w:right w:val="none" w:sz="0" w:space="0" w:color="auto"/>
      </w:divBdr>
    </w:div>
    <w:div w:id="1812208241">
      <w:bodyDiv w:val="1"/>
      <w:marLeft w:val="0"/>
      <w:marRight w:val="0"/>
      <w:marTop w:val="0"/>
      <w:marBottom w:val="0"/>
      <w:divBdr>
        <w:top w:val="none" w:sz="0" w:space="0" w:color="auto"/>
        <w:left w:val="none" w:sz="0" w:space="0" w:color="auto"/>
        <w:bottom w:val="none" w:sz="0" w:space="0" w:color="auto"/>
        <w:right w:val="none" w:sz="0" w:space="0" w:color="auto"/>
      </w:divBdr>
    </w:div>
    <w:div w:id="1812405917">
      <w:bodyDiv w:val="1"/>
      <w:marLeft w:val="0"/>
      <w:marRight w:val="0"/>
      <w:marTop w:val="0"/>
      <w:marBottom w:val="0"/>
      <w:divBdr>
        <w:top w:val="none" w:sz="0" w:space="0" w:color="auto"/>
        <w:left w:val="none" w:sz="0" w:space="0" w:color="auto"/>
        <w:bottom w:val="none" w:sz="0" w:space="0" w:color="auto"/>
        <w:right w:val="none" w:sz="0" w:space="0" w:color="auto"/>
      </w:divBdr>
    </w:div>
    <w:div w:id="1812746343">
      <w:bodyDiv w:val="1"/>
      <w:marLeft w:val="0"/>
      <w:marRight w:val="0"/>
      <w:marTop w:val="0"/>
      <w:marBottom w:val="0"/>
      <w:divBdr>
        <w:top w:val="none" w:sz="0" w:space="0" w:color="auto"/>
        <w:left w:val="none" w:sz="0" w:space="0" w:color="auto"/>
        <w:bottom w:val="none" w:sz="0" w:space="0" w:color="auto"/>
        <w:right w:val="none" w:sz="0" w:space="0" w:color="auto"/>
      </w:divBdr>
    </w:div>
    <w:div w:id="1813211411">
      <w:bodyDiv w:val="1"/>
      <w:marLeft w:val="0"/>
      <w:marRight w:val="0"/>
      <w:marTop w:val="0"/>
      <w:marBottom w:val="0"/>
      <w:divBdr>
        <w:top w:val="none" w:sz="0" w:space="0" w:color="auto"/>
        <w:left w:val="none" w:sz="0" w:space="0" w:color="auto"/>
        <w:bottom w:val="none" w:sz="0" w:space="0" w:color="auto"/>
        <w:right w:val="none" w:sz="0" w:space="0" w:color="auto"/>
      </w:divBdr>
    </w:div>
    <w:div w:id="1814256581">
      <w:bodyDiv w:val="1"/>
      <w:marLeft w:val="0"/>
      <w:marRight w:val="0"/>
      <w:marTop w:val="0"/>
      <w:marBottom w:val="0"/>
      <w:divBdr>
        <w:top w:val="none" w:sz="0" w:space="0" w:color="auto"/>
        <w:left w:val="none" w:sz="0" w:space="0" w:color="auto"/>
        <w:bottom w:val="none" w:sz="0" w:space="0" w:color="auto"/>
        <w:right w:val="none" w:sz="0" w:space="0" w:color="auto"/>
      </w:divBdr>
    </w:div>
    <w:div w:id="1814566948">
      <w:bodyDiv w:val="1"/>
      <w:marLeft w:val="0"/>
      <w:marRight w:val="0"/>
      <w:marTop w:val="0"/>
      <w:marBottom w:val="0"/>
      <w:divBdr>
        <w:top w:val="none" w:sz="0" w:space="0" w:color="auto"/>
        <w:left w:val="none" w:sz="0" w:space="0" w:color="auto"/>
        <w:bottom w:val="none" w:sz="0" w:space="0" w:color="auto"/>
        <w:right w:val="none" w:sz="0" w:space="0" w:color="auto"/>
      </w:divBdr>
    </w:div>
    <w:div w:id="1814954279">
      <w:bodyDiv w:val="1"/>
      <w:marLeft w:val="0"/>
      <w:marRight w:val="0"/>
      <w:marTop w:val="0"/>
      <w:marBottom w:val="0"/>
      <w:divBdr>
        <w:top w:val="none" w:sz="0" w:space="0" w:color="auto"/>
        <w:left w:val="none" w:sz="0" w:space="0" w:color="auto"/>
        <w:bottom w:val="none" w:sz="0" w:space="0" w:color="auto"/>
        <w:right w:val="none" w:sz="0" w:space="0" w:color="auto"/>
      </w:divBdr>
    </w:div>
    <w:div w:id="1815177937">
      <w:bodyDiv w:val="1"/>
      <w:marLeft w:val="0"/>
      <w:marRight w:val="0"/>
      <w:marTop w:val="0"/>
      <w:marBottom w:val="0"/>
      <w:divBdr>
        <w:top w:val="none" w:sz="0" w:space="0" w:color="auto"/>
        <w:left w:val="none" w:sz="0" w:space="0" w:color="auto"/>
        <w:bottom w:val="none" w:sz="0" w:space="0" w:color="auto"/>
        <w:right w:val="none" w:sz="0" w:space="0" w:color="auto"/>
      </w:divBdr>
    </w:div>
    <w:div w:id="1816146953">
      <w:bodyDiv w:val="1"/>
      <w:marLeft w:val="0"/>
      <w:marRight w:val="0"/>
      <w:marTop w:val="0"/>
      <w:marBottom w:val="0"/>
      <w:divBdr>
        <w:top w:val="none" w:sz="0" w:space="0" w:color="auto"/>
        <w:left w:val="none" w:sz="0" w:space="0" w:color="auto"/>
        <w:bottom w:val="none" w:sz="0" w:space="0" w:color="auto"/>
        <w:right w:val="none" w:sz="0" w:space="0" w:color="auto"/>
      </w:divBdr>
    </w:div>
    <w:div w:id="1816676335">
      <w:bodyDiv w:val="1"/>
      <w:marLeft w:val="0"/>
      <w:marRight w:val="0"/>
      <w:marTop w:val="0"/>
      <w:marBottom w:val="0"/>
      <w:divBdr>
        <w:top w:val="none" w:sz="0" w:space="0" w:color="auto"/>
        <w:left w:val="none" w:sz="0" w:space="0" w:color="auto"/>
        <w:bottom w:val="none" w:sz="0" w:space="0" w:color="auto"/>
        <w:right w:val="none" w:sz="0" w:space="0" w:color="auto"/>
      </w:divBdr>
    </w:div>
    <w:div w:id="1816754986">
      <w:bodyDiv w:val="1"/>
      <w:marLeft w:val="0"/>
      <w:marRight w:val="0"/>
      <w:marTop w:val="0"/>
      <w:marBottom w:val="0"/>
      <w:divBdr>
        <w:top w:val="none" w:sz="0" w:space="0" w:color="auto"/>
        <w:left w:val="none" w:sz="0" w:space="0" w:color="auto"/>
        <w:bottom w:val="none" w:sz="0" w:space="0" w:color="auto"/>
        <w:right w:val="none" w:sz="0" w:space="0" w:color="auto"/>
      </w:divBdr>
    </w:div>
    <w:div w:id="1816795638">
      <w:bodyDiv w:val="1"/>
      <w:marLeft w:val="0"/>
      <w:marRight w:val="0"/>
      <w:marTop w:val="0"/>
      <w:marBottom w:val="0"/>
      <w:divBdr>
        <w:top w:val="none" w:sz="0" w:space="0" w:color="auto"/>
        <w:left w:val="none" w:sz="0" w:space="0" w:color="auto"/>
        <w:bottom w:val="none" w:sz="0" w:space="0" w:color="auto"/>
        <w:right w:val="none" w:sz="0" w:space="0" w:color="auto"/>
      </w:divBdr>
    </w:div>
    <w:div w:id="1816993134">
      <w:bodyDiv w:val="1"/>
      <w:marLeft w:val="0"/>
      <w:marRight w:val="0"/>
      <w:marTop w:val="0"/>
      <w:marBottom w:val="0"/>
      <w:divBdr>
        <w:top w:val="none" w:sz="0" w:space="0" w:color="auto"/>
        <w:left w:val="none" w:sz="0" w:space="0" w:color="auto"/>
        <w:bottom w:val="none" w:sz="0" w:space="0" w:color="auto"/>
        <w:right w:val="none" w:sz="0" w:space="0" w:color="auto"/>
      </w:divBdr>
    </w:div>
    <w:div w:id="1817841582">
      <w:bodyDiv w:val="1"/>
      <w:marLeft w:val="0"/>
      <w:marRight w:val="0"/>
      <w:marTop w:val="0"/>
      <w:marBottom w:val="0"/>
      <w:divBdr>
        <w:top w:val="none" w:sz="0" w:space="0" w:color="auto"/>
        <w:left w:val="none" w:sz="0" w:space="0" w:color="auto"/>
        <w:bottom w:val="none" w:sz="0" w:space="0" w:color="auto"/>
        <w:right w:val="none" w:sz="0" w:space="0" w:color="auto"/>
      </w:divBdr>
    </w:div>
    <w:div w:id="1817911913">
      <w:bodyDiv w:val="1"/>
      <w:marLeft w:val="0"/>
      <w:marRight w:val="0"/>
      <w:marTop w:val="0"/>
      <w:marBottom w:val="0"/>
      <w:divBdr>
        <w:top w:val="none" w:sz="0" w:space="0" w:color="auto"/>
        <w:left w:val="none" w:sz="0" w:space="0" w:color="auto"/>
        <w:bottom w:val="none" w:sz="0" w:space="0" w:color="auto"/>
        <w:right w:val="none" w:sz="0" w:space="0" w:color="auto"/>
      </w:divBdr>
    </w:div>
    <w:div w:id="1818448187">
      <w:bodyDiv w:val="1"/>
      <w:marLeft w:val="0"/>
      <w:marRight w:val="0"/>
      <w:marTop w:val="0"/>
      <w:marBottom w:val="0"/>
      <w:divBdr>
        <w:top w:val="none" w:sz="0" w:space="0" w:color="auto"/>
        <w:left w:val="none" w:sz="0" w:space="0" w:color="auto"/>
        <w:bottom w:val="none" w:sz="0" w:space="0" w:color="auto"/>
        <w:right w:val="none" w:sz="0" w:space="0" w:color="auto"/>
      </w:divBdr>
    </w:div>
    <w:div w:id="1818455821">
      <w:bodyDiv w:val="1"/>
      <w:marLeft w:val="0"/>
      <w:marRight w:val="0"/>
      <w:marTop w:val="0"/>
      <w:marBottom w:val="0"/>
      <w:divBdr>
        <w:top w:val="none" w:sz="0" w:space="0" w:color="auto"/>
        <w:left w:val="none" w:sz="0" w:space="0" w:color="auto"/>
        <w:bottom w:val="none" w:sz="0" w:space="0" w:color="auto"/>
        <w:right w:val="none" w:sz="0" w:space="0" w:color="auto"/>
      </w:divBdr>
    </w:div>
    <w:div w:id="1818644149">
      <w:bodyDiv w:val="1"/>
      <w:marLeft w:val="0"/>
      <w:marRight w:val="0"/>
      <w:marTop w:val="0"/>
      <w:marBottom w:val="0"/>
      <w:divBdr>
        <w:top w:val="none" w:sz="0" w:space="0" w:color="auto"/>
        <w:left w:val="none" w:sz="0" w:space="0" w:color="auto"/>
        <w:bottom w:val="none" w:sz="0" w:space="0" w:color="auto"/>
        <w:right w:val="none" w:sz="0" w:space="0" w:color="auto"/>
      </w:divBdr>
    </w:div>
    <w:div w:id="1819415888">
      <w:bodyDiv w:val="1"/>
      <w:marLeft w:val="0"/>
      <w:marRight w:val="0"/>
      <w:marTop w:val="0"/>
      <w:marBottom w:val="0"/>
      <w:divBdr>
        <w:top w:val="none" w:sz="0" w:space="0" w:color="auto"/>
        <w:left w:val="none" w:sz="0" w:space="0" w:color="auto"/>
        <w:bottom w:val="none" w:sz="0" w:space="0" w:color="auto"/>
        <w:right w:val="none" w:sz="0" w:space="0" w:color="auto"/>
      </w:divBdr>
    </w:div>
    <w:div w:id="1820001363">
      <w:bodyDiv w:val="1"/>
      <w:marLeft w:val="0"/>
      <w:marRight w:val="0"/>
      <w:marTop w:val="0"/>
      <w:marBottom w:val="0"/>
      <w:divBdr>
        <w:top w:val="none" w:sz="0" w:space="0" w:color="auto"/>
        <w:left w:val="none" w:sz="0" w:space="0" w:color="auto"/>
        <w:bottom w:val="none" w:sz="0" w:space="0" w:color="auto"/>
        <w:right w:val="none" w:sz="0" w:space="0" w:color="auto"/>
      </w:divBdr>
    </w:div>
    <w:div w:id="1820153346">
      <w:bodyDiv w:val="1"/>
      <w:marLeft w:val="0"/>
      <w:marRight w:val="0"/>
      <w:marTop w:val="0"/>
      <w:marBottom w:val="0"/>
      <w:divBdr>
        <w:top w:val="none" w:sz="0" w:space="0" w:color="auto"/>
        <w:left w:val="none" w:sz="0" w:space="0" w:color="auto"/>
        <w:bottom w:val="none" w:sz="0" w:space="0" w:color="auto"/>
        <w:right w:val="none" w:sz="0" w:space="0" w:color="auto"/>
      </w:divBdr>
    </w:div>
    <w:div w:id="1820807966">
      <w:bodyDiv w:val="1"/>
      <w:marLeft w:val="0"/>
      <w:marRight w:val="0"/>
      <w:marTop w:val="0"/>
      <w:marBottom w:val="0"/>
      <w:divBdr>
        <w:top w:val="none" w:sz="0" w:space="0" w:color="auto"/>
        <w:left w:val="none" w:sz="0" w:space="0" w:color="auto"/>
        <w:bottom w:val="none" w:sz="0" w:space="0" w:color="auto"/>
        <w:right w:val="none" w:sz="0" w:space="0" w:color="auto"/>
      </w:divBdr>
    </w:div>
    <w:div w:id="1821389140">
      <w:bodyDiv w:val="1"/>
      <w:marLeft w:val="0"/>
      <w:marRight w:val="0"/>
      <w:marTop w:val="0"/>
      <w:marBottom w:val="0"/>
      <w:divBdr>
        <w:top w:val="none" w:sz="0" w:space="0" w:color="auto"/>
        <w:left w:val="none" w:sz="0" w:space="0" w:color="auto"/>
        <w:bottom w:val="none" w:sz="0" w:space="0" w:color="auto"/>
        <w:right w:val="none" w:sz="0" w:space="0" w:color="auto"/>
      </w:divBdr>
    </w:div>
    <w:div w:id="1821653769">
      <w:bodyDiv w:val="1"/>
      <w:marLeft w:val="0"/>
      <w:marRight w:val="0"/>
      <w:marTop w:val="0"/>
      <w:marBottom w:val="0"/>
      <w:divBdr>
        <w:top w:val="none" w:sz="0" w:space="0" w:color="auto"/>
        <w:left w:val="none" w:sz="0" w:space="0" w:color="auto"/>
        <w:bottom w:val="none" w:sz="0" w:space="0" w:color="auto"/>
        <w:right w:val="none" w:sz="0" w:space="0" w:color="auto"/>
      </w:divBdr>
    </w:div>
    <w:div w:id="1821923436">
      <w:bodyDiv w:val="1"/>
      <w:marLeft w:val="0"/>
      <w:marRight w:val="0"/>
      <w:marTop w:val="0"/>
      <w:marBottom w:val="0"/>
      <w:divBdr>
        <w:top w:val="none" w:sz="0" w:space="0" w:color="auto"/>
        <w:left w:val="none" w:sz="0" w:space="0" w:color="auto"/>
        <w:bottom w:val="none" w:sz="0" w:space="0" w:color="auto"/>
        <w:right w:val="none" w:sz="0" w:space="0" w:color="auto"/>
      </w:divBdr>
    </w:div>
    <w:div w:id="1822113912">
      <w:bodyDiv w:val="1"/>
      <w:marLeft w:val="0"/>
      <w:marRight w:val="0"/>
      <w:marTop w:val="0"/>
      <w:marBottom w:val="0"/>
      <w:divBdr>
        <w:top w:val="none" w:sz="0" w:space="0" w:color="auto"/>
        <w:left w:val="none" w:sz="0" w:space="0" w:color="auto"/>
        <w:bottom w:val="none" w:sz="0" w:space="0" w:color="auto"/>
        <w:right w:val="none" w:sz="0" w:space="0" w:color="auto"/>
      </w:divBdr>
    </w:div>
    <w:div w:id="1822192748">
      <w:bodyDiv w:val="1"/>
      <w:marLeft w:val="0"/>
      <w:marRight w:val="0"/>
      <w:marTop w:val="0"/>
      <w:marBottom w:val="0"/>
      <w:divBdr>
        <w:top w:val="none" w:sz="0" w:space="0" w:color="auto"/>
        <w:left w:val="none" w:sz="0" w:space="0" w:color="auto"/>
        <w:bottom w:val="none" w:sz="0" w:space="0" w:color="auto"/>
        <w:right w:val="none" w:sz="0" w:space="0" w:color="auto"/>
      </w:divBdr>
    </w:div>
    <w:div w:id="1822312776">
      <w:bodyDiv w:val="1"/>
      <w:marLeft w:val="0"/>
      <w:marRight w:val="0"/>
      <w:marTop w:val="0"/>
      <w:marBottom w:val="0"/>
      <w:divBdr>
        <w:top w:val="none" w:sz="0" w:space="0" w:color="auto"/>
        <w:left w:val="none" w:sz="0" w:space="0" w:color="auto"/>
        <w:bottom w:val="none" w:sz="0" w:space="0" w:color="auto"/>
        <w:right w:val="none" w:sz="0" w:space="0" w:color="auto"/>
      </w:divBdr>
    </w:div>
    <w:div w:id="1822504514">
      <w:bodyDiv w:val="1"/>
      <w:marLeft w:val="0"/>
      <w:marRight w:val="0"/>
      <w:marTop w:val="0"/>
      <w:marBottom w:val="0"/>
      <w:divBdr>
        <w:top w:val="none" w:sz="0" w:space="0" w:color="auto"/>
        <w:left w:val="none" w:sz="0" w:space="0" w:color="auto"/>
        <w:bottom w:val="none" w:sz="0" w:space="0" w:color="auto"/>
        <w:right w:val="none" w:sz="0" w:space="0" w:color="auto"/>
      </w:divBdr>
    </w:div>
    <w:div w:id="1822624419">
      <w:bodyDiv w:val="1"/>
      <w:marLeft w:val="0"/>
      <w:marRight w:val="0"/>
      <w:marTop w:val="0"/>
      <w:marBottom w:val="0"/>
      <w:divBdr>
        <w:top w:val="none" w:sz="0" w:space="0" w:color="auto"/>
        <w:left w:val="none" w:sz="0" w:space="0" w:color="auto"/>
        <w:bottom w:val="none" w:sz="0" w:space="0" w:color="auto"/>
        <w:right w:val="none" w:sz="0" w:space="0" w:color="auto"/>
      </w:divBdr>
    </w:div>
    <w:div w:id="1822849959">
      <w:bodyDiv w:val="1"/>
      <w:marLeft w:val="0"/>
      <w:marRight w:val="0"/>
      <w:marTop w:val="0"/>
      <w:marBottom w:val="0"/>
      <w:divBdr>
        <w:top w:val="none" w:sz="0" w:space="0" w:color="auto"/>
        <w:left w:val="none" w:sz="0" w:space="0" w:color="auto"/>
        <w:bottom w:val="none" w:sz="0" w:space="0" w:color="auto"/>
        <w:right w:val="none" w:sz="0" w:space="0" w:color="auto"/>
      </w:divBdr>
    </w:div>
    <w:div w:id="1823085018">
      <w:bodyDiv w:val="1"/>
      <w:marLeft w:val="0"/>
      <w:marRight w:val="0"/>
      <w:marTop w:val="0"/>
      <w:marBottom w:val="0"/>
      <w:divBdr>
        <w:top w:val="none" w:sz="0" w:space="0" w:color="auto"/>
        <w:left w:val="none" w:sz="0" w:space="0" w:color="auto"/>
        <w:bottom w:val="none" w:sz="0" w:space="0" w:color="auto"/>
        <w:right w:val="none" w:sz="0" w:space="0" w:color="auto"/>
      </w:divBdr>
    </w:div>
    <w:div w:id="1823154743">
      <w:bodyDiv w:val="1"/>
      <w:marLeft w:val="0"/>
      <w:marRight w:val="0"/>
      <w:marTop w:val="0"/>
      <w:marBottom w:val="0"/>
      <w:divBdr>
        <w:top w:val="none" w:sz="0" w:space="0" w:color="auto"/>
        <w:left w:val="none" w:sz="0" w:space="0" w:color="auto"/>
        <w:bottom w:val="none" w:sz="0" w:space="0" w:color="auto"/>
        <w:right w:val="none" w:sz="0" w:space="0" w:color="auto"/>
      </w:divBdr>
    </w:div>
    <w:div w:id="1823307927">
      <w:bodyDiv w:val="1"/>
      <w:marLeft w:val="0"/>
      <w:marRight w:val="0"/>
      <w:marTop w:val="0"/>
      <w:marBottom w:val="0"/>
      <w:divBdr>
        <w:top w:val="none" w:sz="0" w:space="0" w:color="auto"/>
        <w:left w:val="none" w:sz="0" w:space="0" w:color="auto"/>
        <w:bottom w:val="none" w:sz="0" w:space="0" w:color="auto"/>
        <w:right w:val="none" w:sz="0" w:space="0" w:color="auto"/>
      </w:divBdr>
    </w:div>
    <w:div w:id="1823691921">
      <w:bodyDiv w:val="1"/>
      <w:marLeft w:val="0"/>
      <w:marRight w:val="0"/>
      <w:marTop w:val="0"/>
      <w:marBottom w:val="0"/>
      <w:divBdr>
        <w:top w:val="none" w:sz="0" w:space="0" w:color="auto"/>
        <w:left w:val="none" w:sz="0" w:space="0" w:color="auto"/>
        <w:bottom w:val="none" w:sz="0" w:space="0" w:color="auto"/>
        <w:right w:val="none" w:sz="0" w:space="0" w:color="auto"/>
      </w:divBdr>
    </w:div>
    <w:div w:id="1823737180">
      <w:bodyDiv w:val="1"/>
      <w:marLeft w:val="0"/>
      <w:marRight w:val="0"/>
      <w:marTop w:val="0"/>
      <w:marBottom w:val="0"/>
      <w:divBdr>
        <w:top w:val="none" w:sz="0" w:space="0" w:color="auto"/>
        <w:left w:val="none" w:sz="0" w:space="0" w:color="auto"/>
        <w:bottom w:val="none" w:sz="0" w:space="0" w:color="auto"/>
        <w:right w:val="none" w:sz="0" w:space="0" w:color="auto"/>
      </w:divBdr>
    </w:div>
    <w:div w:id="1823767791">
      <w:bodyDiv w:val="1"/>
      <w:marLeft w:val="0"/>
      <w:marRight w:val="0"/>
      <w:marTop w:val="0"/>
      <w:marBottom w:val="0"/>
      <w:divBdr>
        <w:top w:val="none" w:sz="0" w:space="0" w:color="auto"/>
        <w:left w:val="none" w:sz="0" w:space="0" w:color="auto"/>
        <w:bottom w:val="none" w:sz="0" w:space="0" w:color="auto"/>
        <w:right w:val="none" w:sz="0" w:space="0" w:color="auto"/>
      </w:divBdr>
    </w:div>
    <w:div w:id="1823813687">
      <w:bodyDiv w:val="1"/>
      <w:marLeft w:val="0"/>
      <w:marRight w:val="0"/>
      <w:marTop w:val="0"/>
      <w:marBottom w:val="0"/>
      <w:divBdr>
        <w:top w:val="none" w:sz="0" w:space="0" w:color="auto"/>
        <w:left w:val="none" w:sz="0" w:space="0" w:color="auto"/>
        <w:bottom w:val="none" w:sz="0" w:space="0" w:color="auto"/>
        <w:right w:val="none" w:sz="0" w:space="0" w:color="auto"/>
      </w:divBdr>
    </w:div>
    <w:div w:id="1824077891">
      <w:bodyDiv w:val="1"/>
      <w:marLeft w:val="0"/>
      <w:marRight w:val="0"/>
      <w:marTop w:val="0"/>
      <w:marBottom w:val="0"/>
      <w:divBdr>
        <w:top w:val="none" w:sz="0" w:space="0" w:color="auto"/>
        <w:left w:val="none" w:sz="0" w:space="0" w:color="auto"/>
        <w:bottom w:val="none" w:sz="0" w:space="0" w:color="auto"/>
        <w:right w:val="none" w:sz="0" w:space="0" w:color="auto"/>
      </w:divBdr>
    </w:div>
    <w:div w:id="1824391931">
      <w:bodyDiv w:val="1"/>
      <w:marLeft w:val="0"/>
      <w:marRight w:val="0"/>
      <w:marTop w:val="0"/>
      <w:marBottom w:val="0"/>
      <w:divBdr>
        <w:top w:val="none" w:sz="0" w:space="0" w:color="auto"/>
        <w:left w:val="none" w:sz="0" w:space="0" w:color="auto"/>
        <w:bottom w:val="none" w:sz="0" w:space="0" w:color="auto"/>
        <w:right w:val="none" w:sz="0" w:space="0" w:color="auto"/>
      </w:divBdr>
    </w:div>
    <w:div w:id="1824539731">
      <w:bodyDiv w:val="1"/>
      <w:marLeft w:val="0"/>
      <w:marRight w:val="0"/>
      <w:marTop w:val="0"/>
      <w:marBottom w:val="0"/>
      <w:divBdr>
        <w:top w:val="none" w:sz="0" w:space="0" w:color="auto"/>
        <w:left w:val="none" w:sz="0" w:space="0" w:color="auto"/>
        <w:bottom w:val="none" w:sz="0" w:space="0" w:color="auto"/>
        <w:right w:val="none" w:sz="0" w:space="0" w:color="auto"/>
      </w:divBdr>
    </w:div>
    <w:div w:id="1824545218">
      <w:bodyDiv w:val="1"/>
      <w:marLeft w:val="0"/>
      <w:marRight w:val="0"/>
      <w:marTop w:val="0"/>
      <w:marBottom w:val="0"/>
      <w:divBdr>
        <w:top w:val="none" w:sz="0" w:space="0" w:color="auto"/>
        <w:left w:val="none" w:sz="0" w:space="0" w:color="auto"/>
        <w:bottom w:val="none" w:sz="0" w:space="0" w:color="auto"/>
        <w:right w:val="none" w:sz="0" w:space="0" w:color="auto"/>
      </w:divBdr>
    </w:div>
    <w:div w:id="1825196085">
      <w:bodyDiv w:val="1"/>
      <w:marLeft w:val="0"/>
      <w:marRight w:val="0"/>
      <w:marTop w:val="0"/>
      <w:marBottom w:val="0"/>
      <w:divBdr>
        <w:top w:val="none" w:sz="0" w:space="0" w:color="auto"/>
        <w:left w:val="none" w:sz="0" w:space="0" w:color="auto"/>
        <w:bottom w:val="none" w:sz="0" w:space="0" w:color="auto"/>
        <w:right w:val="none" w:sz="0" w:space="0" w:color="auto"/>
      </w:divBdr>
    </w:div>
    <w:div w:id="1825537538">
      <w:bodyDiv w:val="1"/>
      <w:marLeft w:val="0"/>
      <w:marRight w:val="0"/>
      <w:marTop w:val="0"/>
      <w:marBottom w:val="0"/>
      <w:divBdr>
        <w:top w:val="none" w:sz="0" w:space="0" w:color="auto"/>
        <w:left w:val="none" w:sz="0" w:space="0" w:color="auto"/>
        <w:bottom w:val="none" w:sz="0" w:space="0" w:color="auto"/>
        <w:right w:val="none" w:sz="0" w:space="0" w:color="auto"/>
      </w:divBdr>
    </w:div>
    <w:div w:id="1825588727">
      <w:bodyDiv w:val="1"/>
      <w:marLeft w:val="0"/>
      <w:marRight w:val="0"/>
      <w:marTop w:val="0"/>
      <w:marBottom w:val="0"/>
      <w:divBdr>
        <w:top w:val="none" w:sz="0" w:space="0" w:color="auto"/>
        <w:left w:val="none" w:sz="0" w:space="0" w:color="auto"/>
        <w:bottom w:val="none" w:sz="0" w:space="0" w:color="auto"/>
        <w:right w:val="none" w:sz="0" w:space="0" w:color="auto"/>
      </w:divBdr>
    </w:div>
    <w:div w:id="1826117461">
      <w:bodyDiv w:val="1"/>
      <w:marLeft w:val="0"/>
      <w:marRight w:val="0"/>
      <w:marTop w:val="0"/>
      <w:marBottom w:val="0"/>
      <w:divBdr>
        <w:top w:val="none" w:sz="0" w:space="0" w:color="auto"/>
        <w:left w:val="none" w:sz="0" w:space="0" w:color="auto"/>
        <w:bottom w:val="none" w:sz="0" w:space="0" w:color="auto"/>
        <w:right w:val="none" w:sz="0" w:space="0" w:color="auto"/>
      </w:divBdr>
    </w:div>
    <w:div w:id="1826436082">
      <w:bodyDiv w:val="1"/>
      <w:marLeft w:val="0"/>
      <w:marRight w:val="0"/>
      <w:marTop w:val="0"/>
      <w:marBottom w:val="0"/>
      <w:divBdr>
        <w:top w:val="none" w:sz="0" w:space="0" w:color="auto"/>
        <w:left w:val="none" w:sz="0" w:space="0" w:color="auto"/>
        <w:bottom w:val="none" w:sz="0" w:space="0" w:color="auto"/>
        <w:right w:val="none" w:sz="0" w:space="0" w:color="auto"/>
      </w:divBdr>
    </w:div>
    <w:div w:id="1826582144">
      <w:bodyDiv w:val="1"/>
      <w:marLeft w:val="0"/>
      <w:marRight w:val="0"/>
      <w:marTop w:val="0"/>
      <w:marBottom w:val="0"/>
      <w:divBdr>
        <w:top w:val="none" w:sz="0" w:space="0" w:color="auto"/>
        <w:left w:val="none" w:sz="0" w:space="0" w:color="auto"/>
        <w:bottom w:val="none" w:sz="0" w:space="0" w:color="auto"/>
        <w:right w:val="none" w:sz="0" w:space="0" w:color="auto"/>
      </w:divBdr>
    </w:div>
    <w:div w:id="1826823309">
      <w:bodyDiv w:val="1"/>
      <w:marLeft w:val="0"/>
      <w:marRight w:val="0"/>
      <w:marTop w:val="0"/>
      <w:marBottom w:val="0"/>
      <w:divBdr>
        <w:top w:val="none" w:sz="0" w:space="0" w:color="auto"/>
        <w:left w:val="none" w:sz="0" w:space="0" w:color="auto"/>
        <w:bottom w:val="none" w:sz="0" w:space="0" w:color="auto"/>
        <w:right w:val="none" w:sz="0" w:space="0" w:color="auto"/>
      </w:divBdr>
    </w:div>
    <w:div w:id="1827355295">
      <w:bodyDiv w:val="1"/>
      <w:marLeft w:val="0"/>
      <w:marRight w:val="0"/>
      <w:marTop w:val="0"/>
      <w:marBottom w:val="0"/>
      <w:divBdr>
        <w:top w:val="none" w:sz="0" w:space="0" w:color="auto"/>
        <w:left w:val="none" w:sz="0" w:space="0" w:color="auto"/>
        <w:bottom w:val="none" w:sz="0" w:space="0" w:color="auto"/>
        <w:right w:val="none" w:sz="0" w:space="0" w:color="auto"/>
      </w:divBdr>
    </w:div>
    <w:div w:id="1827629917">
      <w:bodyDiv w:val="1"/>
      <w:marLeft w:val="0"/>
      <w:marRight w:val="0"/>
      <w:marTop w:val="0"/>
      <w:marBottom w:val="0"/>
      <w:divBdr>
        <w:top w:val="none" w:sz="0" w:space="0" w:color="auto"/>
        <w:left w:val="none" w:sz="0" w:space="0" w:color="auto"/>
        <w:bottom w:val="none" w:sz="0" w:space="0" w:color="auto"/>
        <w:right w:val="none" w:sz="0" w:space="0" w:color="auto"/>
      </w:divBdr>
    </w:div>
    <w:div w:id="1827669738">
      <w:bodyDiv w:val="1"/>
      <w:marLeft w:val="0"/>
      <w:marRight w:val="0"/>
      <w:marTop w:val="0"/>
      <w:marBottom w:val="0"/>
      <w:divBdr>
        <w:top w:val="none" w:sz="0" w:space="0" w:color="auto"/>
        <w:left w:val="none" w:sz="0" w:space="0" w:color="auto"/>
        <w:bottom w:val="none" w:sz="0" w:space="0" w:color="auto"/>
        <w:right w:val="none" w:sz="0" w:space="0" w:color="auto"/>
      </w:divBdr>
    </w:div>
    <w:div w:id="1828016350">
      <w:bodyDiv w:val="1"/>
      <w:marLeft w:val="0"/>
      <w:marRight w:val="0"/>
      <w:marTop w:val="0"/>
      <w:marBottom w:val="0"/>
      <w:divBdr>
        <w:top w:val="none" w:sz="0" w:space="0" w:color="auto"/>
        <w:left w:val="none" w:sz="0" w:space="0" w:color="auto"/>
        <w:bottom w:val="none" w:sz="0" w:space="0" w:color="auto"/>
        <w:right w:val="none" w:sz="0" w:space="0" w:color="auto"/>
      </w:divBdr>
    </w:div>
    <w:div w:id="1828671340">
      <w:bodyDiv w:val="1"/>
      <w:marLeft w:val="0"/>
      <w:marRight w:val="0"/>
      <w:marTop w:val="0"/>
      <w:marBottom w:val="0"/>
      <w:divBdr>
        <w:top w:val="none" w:sz="0" w:space="0" w:color="auto"/>
        <w:left w:val="none" w:sz="0" w:space="0" w:color="auto"/>
        <w:bottom w:val="none" w:sz="0" w:space="0" w:color="auto"/>
        <w:right w:val="none" w:sz="0" w:space="0" w:color="auto"/>
      </w:divBdr>
    </w:div>
    <w:div w:id="1828858405">
      <w:bodyDiv w:val="1"/>
      <w:marLeft w:val="0"/>
      <w:marRight w:val="0"/>
      <w:marTop w:val="0"/>
      <w:marBottom w:val="0"/>
      <w:divBdr>
        <w:top w:val="none" w:sz="0" w:space="0" w:color="auto"/>
        <w:left w:val="none" w:sz="0" w:space="0" w:color="auto"/>
        <w:bottom w:val="none" w:sz="0" w:space="0" w:color="auto"/>
        <w:right w:val="none" w:sz="0" w:space="0" w:color="auto"/>
      </w:divBdr>
    </w:div>
    <w:div w:id="1828936438">
      <w:bodyDiv w:val="1"/>
      <w:marLeft w:val="0"/>
      <w:marRight w:val="0"/>
      <w:marTop w:val="0"/>
      <w:marBottom w:val="0"/>
      <w:divBdr>
        <w:top w:val="none" w:sz="0" w:space="0" w:color="auto"/>
        <w:left w:val="none" w:sz="0" w:space="0" w:color="auto"/>
        <w:bottom w:val="none" w:sz="0" w:space="0" w:color="auto"/>
        <w:right w:val="none" w:sz="0" w:space="0" w:color="auto"/>
      </w:divBdr>
    </w:div>
    <w:div w:id="1829133171">
      <w:bodyDiv w:val="1"/>
      <w:marLeft w:val="0"/>
      <w:marRight w:val="0"/>
      <w:marTop w:val="0"/>
      <w:marBottom w:val="0"/>
      <w:divBdr>
        <w:top w:val="none" w:sz="0" w:space="0" w:color="auto"/>
        <w:left w:val="none" w:sz="0" w:space="0" w:color="auto"/>
        <w:bottom w:val="none" w:sz="0" w:space="0" w:color="auto"/>
        <w:right w:val="none" w:sz="0" w:space="0" w:color="auto"/>
      </w:divBdr>
    </w:div>
    <w:div w:id="1829782804">
      <w:bodyDiv w:val="1"/>
      <w:marLeft w:val="0"/>
      <w:marRight w:val="0"/>
      <w:marTop w:val="0"/>
      <w:marBottom w:val="0"/>
      <w:divBdr>
        <w:top w:val="none" w:sz="0" w:space="0" w:color="auto"/>
        <w:left w:val="none" w:sz="0" w:space="0" w:color="auto"/>
        <w:bottom w:val="none" w:sz="0" w:space="0" w:color="auto"/>
        <w:right w:val="none" w:sz="0" w:space="0" w:color="auto"/>
      </w:divBdr>
    </w:div>
    <w:div w:id="1830172190">
      <w:bodyDiv w:val="1"/>
      <w:marLeft w:val="0"/>
      <w:marRight w:val="0"/>
      <w:marTop w:val="0"/>
      <w:marBottom w:val="0"/>
      <w:divBdr>
        <w:top w:val="none" w:sz="0" w:space="0" w:color="auto"/>
        <w:left w:val="none" w:sz="0" w:space="0" w:color="auto"/>
        <w:bottom w:val="none" w:sz="0" w:space="0" w:color="auto"/>
        <w:right w:val="none" w:sz="0" w:space="0" w:color="auto"/>
      </w:divBdr>
    </w:div>
    <w:div w:id="1830558911">
      <w:bodyDiv w:val="1"/>
      <w:marLeft w:val="0"/>
      <w:marRight w:val="0"/>
      <w:marTop w:val="0"/>
      <w:marBottom w:val="0"/>
      <w:divBdr>
        <w:top w:val="none" w:sz="0" w:space="0" w:color="auto"/>
        <w:left w:val="none" w:sz="0" w:space="0" w:color="auto"/>
        <w:bottom w:val="none" w:sz="0" w:space="0" w:color="auto"/>
        <w:right w:val="none" w:sz="0" w:space="0" w:color="auto"/>
      </w:divBdr>
    </w:div>
    <w:div w:id="1830827467">
      <w:bodyDiv w:val="1"/>
      <w:marLeft w:val="0"/>
      <w:marRight w:val="0"/>
      <w:marTop w:val="0"/>
      <w:marBottom w:val="0"/>
      <w:divBdr>
        <w:top w:val="none" w:sz="0" w:space="0" w:color="auto"/>
        <w:left w:val="none" w:sz="0" w:space="0" w:color="auto"/>
        <w:bottom w:val="none" w:sz="0" w:space="0" w:color="auto"/>
        <w:right w:val="none" w:sz="0" w:space="0" w:color="auto"/>
      </w:divBdr>
    </w:div>
    <w:div w:id="1830906458">
      <w:bodyDiv w:val="1"/>
      <w:marLeft w:val="0"/>
      <w:marRight w:val="0"/>
      <w:marTop w:val="0"/>
      <w:marBottom w:val="0"/>
      <w:divBdr>
        <w:top w:val="none" w:sz="0" w:space="0" w:color="auto"/>
        <w:left w:val="none" w:sz="0" w:space="0" w:color="auto"/>
        <w:bottom w:val="none" w:sz="0" w:space="0" w:color="auto"/>
        <w:right w:val="none" w:sz="0" w:space="0" w:color="auto"/>
      </w:divBdr>
    </w:div>
    <w:div w:id="1831098615">
      <w:bodyDiv w:val="1"/>
      <w:marLeft w:val="0"/>
      <w:marRight w:val="0"/>
      <w:marTop w:val="0"/>
      <w:marBottom w:val="0"/>
      <w:divBdr>
        <w:top w:val="none" w:sz="0" w:space="0" w:color="auto"/>
        <w:left w:val="none" w:sz="0" w:space="0" w:color="auto"/>
        <w:bottom w:val="none" w:sz="0" w:space="0" w:color="auto"/>
        <w:right w:val="none" w:sz="0" w:space="0" w:color="auto"/>
      </w:divBdr>
    </w:div>
    <w:div w:id="1831212090">
      <w:bodyDiv w:val="1"/>
      <w:marLeft w:val="0"/>
      <w:marRight w:val="0"/>
      <w:marTop w:val="0"/>
      <w:marBottom w:val="0"/>
      <w:divBdr>
        <w:top w:val="none" w:sz="0" w:space="0" w:color="auto"/>
        <w:left w:val="none" w:sz="0" w:space="0" w:color="auto"/>
        <w:bottom w:val="none" w:sz="0" w:space="0" w:color="auto"/>
        <w:right w:val="none" w:sz="0" w:space="0" w:color="auto"/>
      </w:divBdr>
    </w:div>
    <w:div w:id="1833332106">
      <w:bodyDiv w:val="1"/>
      <w:marLeft w:val="0"/>
      <w:marRight w:val="0"/>
      <w:marTop w:val="0"/>
      <w:marBottom w:val="0"/>
      <w:divBdr>
        <w:top w:val="none" w:sz="0" w:space="0" w:color="auto"/>
        <w:left w:val="none" w:sz="0" w:space="0" w:color="auto"/>
        <w:bottom w:val="none" w:sz="0" w:space="0" w:color="auto"/>
        <w:right w:val="none" w:sz="0" w:space="0" w:color="auto"/>
      </w:divBdr>
    </w:div>
    <w:div w:id="1833519841">
      <w:bodyDiv w:val="1"/>
      <w:marLeft w:val="0"/>
      <w:marRight w:val="0"/>
      <w:marTop w:val="0"/>
      <w:marBottom w:val="0"/>
      <w:divBdr>
        <w:top w:val="none" w:sz="0" w:space="0" w:color="auto"/>
        <w:left w:val="none" w:sz="0" w:space="0" w:color="auto"/>
        <w:bottom w:val="none" w:sz="0" w:space="0" w:color="auto"/>
        <w:right w:val="none" w:sz="0" w:space="0" w:color="auto"/>
      </w:divBdr>
    </w:div>
    <w:div w:id="1833642960">
      <w:bodyDiv w:val="1"/>
      <w:marLeft w:val="0"/>
      <w:marRight w:val="0"/>
      <w:marTop w:val="0"/>
      <w:marBottom w:val="0"/>
      <w:divBdr>
        <w:top w:val="none" w:sz="0" w:space="0" w:color="auto"/>
        <w:left w:val="none" w:sz="0" w:space="0" w:color="auto"/>
        <w:bottom w:val="none" w:sz="0" w:space="0" w:color="auto"/>
        <w:right w:val="none" w:sz="0" w:space="0" w:color="auto"/>
      </w:divBdr>
    </w:div>
    <w:div w:id="1833716350">
      <w:bodyDiv w:val="1"/>
      <w:marLeft w:val="0"/>
      <w:marRight w:val="0"/>
      <w:marTop w:val="0"/>
      <w:marBottom w:val="0"/>
      <w:divBdr>
        <w:top w:val="none" w:sz="0" w:space="0" w:color="auto"/>
        <w:left w:val="none" w:sz="0" w:space="0" w:color="auto"/>
        <w:bottom w:val="none" w:sz="0" w:space="0" w:color="auto"/>
        <w:right w:val="none" w:sz="0" w:space="0" w:color="auto"/>
      </w:divBdr>
    </w:div>
    <w:div w:id="1833838939">
      <w:bodyDiv w:val="1"/>
      <w:marLeft w:val="0"/>
      <w:marRight w:val="0"/>
      <w:marTop w:val="0"/>
      <w:marBottom w:val="0"/>
      <w:divBdr>
        <w:top w:val="none" w:sz="0" w:space="0" w:color="auto"/>
        <w:left w:val="none" w:sz="0" w:space="0" w:color="auto"/>
        <w:bottom w:val="none" w:sz="0" w:space="0" w:color="auto"/>
        <w:right w:val="none" w:sz="0" w:space="0" w:color="auto"/>
      </w:divBdr>
    </w:div>
    <w:div w:id="1834225190">
      <w:bodyDiv w:val="1"/>
      <w:marLeft w:val="0"/>
      <w:marRight w:val="0"/>
      <w:marTop w:val="0"/>
      <w:marBottom w:val="0"/>
      <w:divBdr>
        <w:top w:val="none" w:sz="0" w:space="0" w:color="auto"/>
        <w:left w:val="none" w:sz="0" w:space="0" w:color="auto"/>
        <w:bottom w:val="none" w:sz="0" w:space="0" w:color="auto"/>
        <w:right w:val="none" w:sz="0" w:space="0" w:color="auto"/>
      </w:divBdr>
    </w:div>
    <w:div w:id="1834443938">
      <w:bodyDiv w:val="1"/>
      <w:marLeft w:val="0"/>
      <w:marRight w:val="0"/>
      <w:marTop w:val="0"/>
      <w:marBottom w:val="0"/>
      <w:divBdr>
        <w:top w:val="none" w:sz="0" w:space="0" w:color="auto"/>
        <w:left w:val="none" w:sz="0" w:space="0" w:color="auto"/>
        <w:bottom w:val="none" w:sz="0" w:space="0" w:color="auto"/>
        <w:right w:val="none" w:sz="0" w:space="0" w:color="auto"/>
      </w:divBdr>
    </w:div>
    <w:div w:id="1834448283">
      <w:bodyDiv w:val="1"/>
      <w:marLeft w:val="0"/>
      <w:marRight w:val="0"/>
      <w:marTop w:val="0"/>
      <w:marBottom w:val="0"/>
      <w:divBdr>
        <w:top w:val="none" w:sz="0" w:space="0" w:color="auto"/>
        <w:left w:val="none" w:sz="0" w:space="0" w:color="auto"/>
        <w:bottom w:val="none" w:sz="0" w:space="0" w:color="auto"/>
        <w:right w:val="none" w:sz="0" w:space="0" w:color="auto"/>
      </w:divBdr>
    </w:div>
    <w:div w:id="1834683751">
      <w:bodyDiv w:val="1"/>
      <w:marLeft w:val="0"/>
      <w:marRight w:val="0"/>
      <w:marTop w:val="0"/>
      <w:marBottom w:val="0"/>
      <w:divBdr>
        <w:top w:val="none" w:sz="0" w:space="0" w:color="auto"/>
        <w:left w:val="none" w:sz="0" w:space="0" w:color="auto"/>
        <w:bottom w:val="none" w:sz="0" w:space="0" w:color="auto"/>
        <w:right w:val="none" w:sz="0" w:space="0" w:color="auto"/>
      </w:divBdr>
    </w:div>
    <w:div w:id="1835225038">
      <w:bodyDiv w:val="1"/>
      <w:marLeft w:val="0"/>
      <w:marRight w:val="0"/>
      <w:marTop w:val="0"/>
      <w:marBottom w:val="0"/>
      <w:divBdr>
        <w:top w:val="none" w:sz="0" w:space="0" w:color="auto"/>
        <w:left w:val="none" w:sz="0" w:space="0" w:color="auto"/>
        <w:bottom w:val="none" w:sz="0" w:space="0" w:color="auto"/>
        <w:right w:val="none" w:sz="0" w:space="0" w:color="auto"/>
      </w:divBdr>
    </w:div>
    <w:div w:id="1835366837">
      <w:bodyDiv w:val="1"/>
      <w:marLeft w:val="0"/>
      <w:marRight w:val="0"/>
      <w:marTop w:val="0"/>
      <w:marBottom w:val="0"/>
      <w:divBdr>
        <w:top w:val="none" w:sz="0" w:space="0" w:color="auto"/>
        <w:left w:val="none" w:sz="0" w:space="0" w:color="auto"/>
        <w:bottom w:val="none" w:sz="0" w:space="0" w:color="auto"/>
        <w:right w:val="none" w:sz="0" w:space="0" w:color="auto"/>
      </w:divBdr>
    </w:div>
    <w:div w:id="1835608823">
      <w:bodyDiv w:val="1"/>
      <w:marLeft w:val="0"/>
      <w:marRight w:val="0"/>
      <w:marTop w:val="0"/>
      <w:marBottom w:val="0"/>
      <w:divBdr>
        <w:top w:val="none" w:sz="0" w:space="0" w:color="auto"/>
        <w:left w:val="none" w:sz="0" w:space="0" w:color="auto"/>
        <w:bottom w:val="none" w:sz="0" w:space="0" w:color="auto"/>
        <w:right w:val="none" w:sz="0" w:space="0" w:color="auto"/>
      </w:divBdr>
    </w:div>
    <w:div w:id="1835947523">
      <w:bodyDiv w:val="1"/>
      <w:marLeft w:val="0"/>
      <w:marRight w:val="0"/>
      <w:marTop w:val="0"/>
      <w:marBottom w:val="0"/>
      <w:divBdr>
        <w:top w:val="none" w:sz="0" w:space="0" w:color="auto"/>
        <w:left w:val="none" w:sz="0" w:space="0" w:color="auto"/>
        <w:bottom w:val="none" w:sz="0" w:space="0" w:color="auto"/>
        <w:right w:val="none" w:sz="0" w:space="0" w:color="auto"/>
      </w:divBdr>
    </w:div>
    <w:div w:id="1836527382">
      <w:bodyDiv w:val="1"/>
      <w:marLeft w:val="0"/>
      <w:marRight w:val="0"/>
      <w:marTop w:val="0"/>
      <w:marBottom w:val="0"/>
      <w:divBdr>
        <w:top w:val="none" w:sz="0" w:space="0" w:color="auto"/>
        <w:left w:val="none" w:sz="0" w:space="0" w:color="auto"/>
        <w:bottom w:val="none" w:sz="0" w:space="0" w:color="auto"/>
        <w:right w:val="none" w:sz="0" w:space="0" w:color="auto"/>
      </w:divBdr>
    </w:div>
    <w:div w:id="1836795879">
      <w:bodyDiv w:val="1"/>
      <w:marLeft w:val="0"/>
      <w:marRight w:val="0"/>
      <w:marTop w:val="0"/>
      <w:marBottom w:val="0"/>
      <w:divBdr>
        <w:top w:val="none" w:sz="0" w:space="0" w:color="auto"/>
        <w:left w:val="none" w:sz="0" w:space="0" w:color="auto"/>
        <w:bottom w:val="none" w:sz="0" w:space="0" w:color="auto"/>
        <w:right w:val="none" w:sz="0" w:space="0" w:color="auto"/>
      </w:divBdr>
    </w:div>
    <w:div w:id="1837068069">
      <w:bodyDiv w:val="1"/>
      <w:marLeft w:val="0"/>
      <w:marRight w:val="0"/>
      <w:marTop w:val="0"/>
      <w:marBottom w:val="0"/>
      <w:divBdr>
        <w:top w:val="none" w:sz="0" w:space="0" w:color="auto"/>
        <w:left w:val="none" w:sz="0" w:space="0" w:color="auto"/>
        <w:bottom w:val="none" w:sz="0" w:space="0" w:color="auto"/>
        <w:right w:val="none" w:sz="0" w:space="0" w:color="auto"/>
      </w:divBdr>
    </w:div>
    <w:div w:id="1837188558">
      <w:bodyDiv w:val="1"/>
      <w:marLeft w:val="0"/>
      <w:marRight w:val="0"/>
      <w:marTop w:val="0"/>
      <w:marBottom w:val="0"/>
      <w:divBdr>
        <w:top w:val="none" w:sz="0" w:space="0" w:color="auto"/>
        <w:left w:val="none" w:sz="0" w:space="0" w:color="auto"/>
        <w:bottom w:val="none" w:sz="0" w:space="0" w:color="auto"/>
        <w:right w:val="none" w:sz="0" w:space="0" w:color="auto"/>
      </w:divBdr>
    </w:div>
    <w:div w:id="1837762885">
      <w:bodyDiv w:val="1"/>
      <w:marLeft w:val="0"/>
      <w:marRight w:val="0"/>
      <w:marTop w:val="0"/>
      <w:marBottom w:val="0"/>
      <w:divBdr>
        <w:top w:val="none" w:sz="0" w:space="0" w:color="auto"/>
        <w:left w:val="none" w:sz="0" w:space="0" w:color="auto"/>
        <w:bottom w:val="none" w:sz="0" w:space="0" w:color="auto"/>
        <w:right w:val="none" w:sz="0" w:space="0" w:color="auto"/>
      </w:divBdr>
    </w:div>
    <w:div w:id="1838690507">
      <w:bodyDiv w:val="1"/>
      <w:marLeft w:val="0"/>
      <w:marRight w:val="0"/>
      <w:marTop w:val="0"/>
      <w:marBottom w:val="0"/>
      <w:divBdr>
        <w:top w:val="none" w:sz="0" w:space="0" w:color="auto"/>
        <w:left w:val="none" w:sz="0" w:space="0" w:color="auto"/>
        <w:bottom w:val="none" w:sz="0" w:space="0" w:color="auto"/>
        <w:right w:val="none" w:sz="0" w:space="0" w:color="auto"/>
      </w:divBdr>
    </w:div>
    <w:div w:id="1838765313">
      <w:bodyDiv w:val="1"/>
      <w:marLeft w:val="0"/>
      <w:marRight w:val="0"/>
      <w:marTop w:val="0"/>
      <w:marBottom w:val="0"/>
      <w:divBdr>
        <w:top w:val="none" w:sz="0" w:space="0" w:color="auto"/>
        <w:left w:val="none" w:sz="0" w:space="0" w:color="auto"/>
        <w:bottom w:val="none" w:sz="0" w:space="0" w:color="auto"/>
        <w:right w:val="none" w:sz="0" w:space="0" w:color="auto"/>
      </w:divBdr>
    </w:div>
    <w:div w:id="1838953974">
      <w:bodyDiv w:val="1"/>
      <w:marLeft w:val="0"/>
      <w:marRight w:val="0"/>
      <w:marTop w:val="0"/>
      <w:marBottom w:val="0"/>
      <w:divBdr>
        <w:top w:val="none" w:sz="0" w:space="0" w:color="auto"/>
        <w:left w:val="none" w:sz="0" w:space="0" w:color="auto"/>
        <w:bottom w:val="none" w:sz="0" w:space="0" w:color="auto"/>
        <w:right w:val="none" w:sz="0" w:space="0" w:color="auto"/>
      </w:divBdr>
    </w:div>
    <w:div w:id="1839076333">
      <w:bodyDiv w:val="1"/>
      <w:marLeft w:val="0"/>
      <w:marRight w:val="0"/>
      <w:marTop w:val="0"/>
      <w:marBottom w:val="0"/>
      <w:divBdr>
        <w:top w:val="none" w:sz="0" w:space="0" w:color="auto"/>
        <w:left w:val="none" w:sz="0" w:space="0" w:color="auto"/>
        <w:bottom w:val="none" w:sz="0" w:space="0" w:color="auto"/>
        <w:right w:val="none" w:sz="0" w:space="0" w:color="auto"/>
      </w:divBdr>
    </w:div>
    <w:div w:id="1839077306">
      <w:bodyDiv w:val="1"/>
      <w:marLeft w:val="0"/>
      <w:marRight w:val="0"/>
      <w:marTop w:val="0"/>
      <w:marBottom w:val="0"/>
      <w:divBdr>
        <w:top w:val="none" w:sz="0" w:space="0" w:color="auto"/>
        <w:left w:val="none" w:sz="0" w:space="0" w:color="auto"/>
        <w:bottom w:val="none" w:sz="0" w:space="0" w:color="auto"/>
        <w:right w:val="none" w:sz="0" w:space="0" w:color="auto"/>
      </w:divBdr>
    </w:div>
    <w:div w:id="1839535474">
      <w:bodyDiv w:val="1"/>
      <w:marLeft w:val="0"/>
      <w:marRight w:val="0"/>
      <w:marTop w:val="0"/>
      <w:marBottom w:val="0"/>
      <w:divBdr>
        <w:top w:val="none" w:sz="0" w:space="0" w:color="auto"/>
        <w:left w:val="none" w:sz="0" w:space="0" w:color="auto"/>
        <w:bottom w:val="none" w:sz="0" w:space="0" w:color="auto"/>
        <w:right w:val="none" w:sz="0" w:space="0" w:color="auto"/>
      </w:divBdr>
    </w:div>
    <w:div w:id="1839730418">
      <w:bodyDiv w:val="1"/>
      <w:marLeft w:val="0"/>
      <w:marRight w:val="0"/>
      <w:marTop w:val="0"/>
      <w:marBottom w:val="0"/>
      <w:divBdr>
        <w:top w:val="none" w:sz="0" w:space="0" w:color="auto"/>
        <w:left w:val="none" w:sz="0" w:space="0" w:color="auto"/>
        <w:bottom w:val="none" w:sz="0" w:space="0" w:color="auto"/>
        <w:right w:val="none" w:sz="0" w:space="0" w:color="auto"/>
      </w:divBdr>
    </w:div>
    <w:div w:id="1840195150">
      <w:bodyDiv w:val="1"/>
      <w:marLeft w:val="0"/>
      <w:marRight w:val="0"/>
      <w:marTop w:val="0"/>
      <w:marBottom w:val="0"/>
      <w:divBdr>
        <w:top w:val="none" w:sz="0" w:space="0" w:color="auto"/>
        <w:left w:val="none" w:sz="0" w:space="0" w:color="auto"/>
        <w:bottom w:val="none" w:sz="0" w:space="0" w:color="auto"/>
        <w:right w:val="none" w:sz="0" w:space="0" w:color="auto"/>
      </w:divBdr>
    </w:div>
    <w:div w:id="1840848806">
      <w:bodyDiv w:val="1"/>
      <w:marLeft w:val="0"/>
      <w:marRight w:val="0"/>
      <w:marTop w:val="0"/>
      <w:marBottom w:val="0"/>
      <w:divBdr>
        <w:top w:val="none" w:sz="0" w:space="0" w:color="auto"/>
        <w:left w:val="none" w:sz="0" w:space="0" w:color="auto"/>
        <w:bottom w:val="none" w:sz="0" w:space="0" w:color="auto"/>
        <w:right w:val="none" w:sz="0" w:space="0" w:color="auto"/>
      </w:divBdr>
    </w:div>
    <w:div w:id="1840848992">
      <w:bodyDiv w:val="1"/>
      <w:marLeft w:val="0"/>
      <w:marRight w:val="0"/>
      <w:marTop w:val="0"/>
      <w:marBottom w:val="0"/>
      <w:divBdr>
        <w:top w:val="none" w:sz="0" w:space="0" w:color="auto"/>
        <w:left w:val="none" w:sz="0" w:space="0" w:color="auto"/>
        <w:bottom w:val="none" w:sz="0" w:space="0" w:color="auto"/>
        <w:right w:val="none" w:sz="0" w:space="0" w:color="auto"/>
      </w:divBdr>
    </w:div>
    <w:div w:id="1841039150">
      <w:bodyDiv w:val="1"/>
      <w:marLeft w:val="0"/>
      <w:marRight w:val="0"/>
      <w:marTop w:val="0"/>
      <w:marBottom w:val="0"/>
      <w:divBdr>
        <w:top w:val="none" w:sz="0" w:space="0" w:color="auto"/>
        <w:left w:val="none" w:sz="0" w:space="0" w:color="auto"/>
        <w:bottom w:val="none" w:sz="0" w:space="0" w:color="auto"/>
        <w:right w:val="none" w:sz="0" w:space="0" w:color="auto"/>
      </w:divBdr>
    </w:div>
    <w:div w:id="1841266552">
      <w:bodyDiv w:val="1"/>
      <w:marLeft w:val="0"/>
      <w:marRight w:val="0"/>
      <w:marTop w:val="0"/>
      <w:marBottom w:val="0"/>
      <w:divBdr>
        <w:top w:val="none" w:sz="0" w:space="0" w:color="auto"/>
        <w:left w:val="none" w:sz="0" w:space="0" w:color="auto"/>
        <w:bottom w:val="none" w:sz="0" w:space="0" w:color="auto"/>
        <w:right w:val="none" w:sz="0" w:space="0" w:color="auto"/>
      </w:divBdr>
    </w:div>
    <w:div w:id="1841389399">
      <w:bodyDiv w:val="1"/>
      <w:marLeft w:val="0"/>
      <w:marRight w:val="0"/>
      <w:marTop w:val="0"/>
      <w:marBottom w:val="0"/>
      <w:divBdr>
        <w:top w:val="none" w:sz="0" w:space="0" w:color="auto"/>
        <w:left w:val="none" w:sz="0" w:space="0" w:color="auto"/>
        <w:bottom w:val="none" w:sz="0" w:space="0" w:color="auto"/>
        <w:right w:val="none" w:sz="0" w:space="0" w:color="auto"/>
      </w:divBdr>
    </w:div>
    <w:div w:id="1841458557">
      <w:bodyDiv w:val="1"/>
      <w:marLeft w:val="0"/>
      <w:marRight w:val="0"/>
      <w:marTop w:val="0"/>
      <w:marBottom w:val="0"/>
      <w:divBdr>
        <w:top w:val="none" w:sz="0" w:space="0" w:color="auto"/>
        <w:left w:val="none" w:sz="0" w:space="0" w:color="auto"/>
        <w:bottom w:val="none" w:sz="0" w:space="0" w:color="auto"/>
        <w:right w:val="none" w:sz="0" w:space="0" w:color="auto"/>
      </w:divBdr>
    </w:div>
    <w:div w:id="1841694189">
      <w:bodyDiv w:val="1"/>
      <w:marLeft w:val="0"/>
      <w:marRight w:val="0"/>
      <w:marTop w:val="0"/>
      <w:marBottom w:val="0"/>
      <w:divBdr>
        <w:top w:val="none" w:sz="0" w:space="0" w:color="auto"/>
        <w:left w:val="none" w:sz="0" w:space="0" w:color="auto"/>
        <w:bottom w:val="none" w:sz="0" w:space="0" w:color="auto"/>
        <w:right w:val="none" w:sz="0" w:space="0" w:color="auto"/>
      </w:divBdr>
    </w:div>
    <w:div w:id="1842357765">
      <w:bodyDiv w:val="1"/>
      <w:marLeft w:val="0"/>
      <w:marRight w:val="0"/>
      <w:marTop w:val="0"/>
      <w:marBottom w:val="0"/>
      <w:divBdr>
        <w:top w:val="none" w:sz="0" w:space="0" w:color="auto"/>
        <w:left w:val="none" w:sz="0" w:space="0" w:color="auto"/>
        <w:bottom w:val="none" w:sz="0" w:space="0" w:color="auto"/>
        <w:right w:val="none" w:sz="0" w:space="0" w:color="auto"/>
      </w:divBdr>
    </w:div>
    <w:div w:id="1842508574">
      <w:bodyDiv w:val="1"/>
      <w:marLeft w:val="0"/>
      <w:marRight w:val="0"/>
      <w:marTop w:val="0"/>
      <w:marBottom w:val="0"/>
      <w:divBdr>
        <w:top w:val="none" w:sz="0" w:space="0" w:color="auto"/>
        <w:left w:val="none" w:sz="0" w:space="0" w:color="auto"/>
        <w:bottom w:val="none" w:sz="0" w:space="0" w:color="auto"/>
        <w:right w:val="none" w:sz="0" w:space="0" w:color="auto"/>
      </w:divBdr>
    </w:div>
    <w:div w:id="1843232031">
      <w:bodyDiv w:val="1"/>
      <w:marLeft w:val="0"/>
      <w:marRight w:val="0"/>
      <w:marTop w:val="0"/>
      <w:marBottom w:val="0"/>
      <w:divBdr>
        <w:top w:val="none" w:sz="0" w:space="0" w:color="auto"/>
        <w:left w:val="none" w:sz="0" w:space="0" w:color="auto"/>
        <w:bottom w:val="none" w:sz="0" w:space="0" w:color="auto"/>
        <w:right w:val="none" w:sz="0" w:space="0" w:color="auto"/>
      </w:divBdr>
    </w:div>
    <w:div w:id="1843348993">
      <w:bodyDiv w:val="1"/>
      <w:marLeft w:val="0"/>
      <w:marRight w:val="0"/>
      <w:marTop w:val="0"/>
      <w:marBottom w:val="0"/>
      <w:divBdr>
        <w:top w:val="none" w:sz="0" w:space="0" w:color="auto"/>
        <w:left w:val="none" w:sz="0" w:space="0" w:color="auto"/>
        <w:bottom w:val="none" w:sz="0" w:space="0" w:color="auto"/>
        <w:right w:val="none" w:sz="0" w:space="0" w:color="auto"/>
      </w:divBdr>
    </w:div>
    <w:div w:id="1843660751">
      <w:bodyDiv w:val="1"/>
      <w:marLeft w:val="0"/>
      <w:marRight w:val="0"/>
      <w:marTop w:val="0"/>
      <w:marBottom w:val="0"/>
      <w:divBdr>
        <w:top w:val="none" w:sz="0" w:space="0" w:color="auto"/>
        <w:left w:val="none" w:sz="0" w:space="0" w:color="auto"/>
        <w:bottom w:val="none" w:sz="0" w:space="0" w:color="auto"/>
        <w:right w:val="none" w:sz="0" w:space="0" w:color="auto"/>
      </w:divBdr>
    </w:div>
    <w:div w:id="1843665567">
      <w:bodyDiv w:val="1"/>
      <w:marLeft w:val="0"/>
      <w:marRight w:val="0"/>
      <w:marTop w:val="0"/>
      <w:marBottom w:val="0"/>
      <w:divBdr>
        <w:top w:val="none" w:sz="0" w:space="0" w:color="auto"/>
        <w:left w:val="none" w:sz="0" w:space="0" w:color="auto"/>
        <w:bottom w:val="none" w:sz="0" w:space="0" w:color="auto"/>
        <w:right w:val="none" w:sz="0" w:space="0" w:color="auto"/>
      </w:divBdr>
    </w:div>
    <w:div w:id="1844202290">
      <w:bodyDiv w:val="1"/>
      <w:marLeft w:val="0"/>
      <w:marRight w:val="0"/>
      <w:marTop w:val="0"/>
      <w:marBottom w:val="0"/>
      <w:divBdr>
        <w:top w:val="none" w:sz="0" w:space="0" w:color="auto"/>
        <w:left w:val="none" w:sz="0" w:space="0" w:color="auto"/>
        <w:bottom w:val="none" w:sz="0" w:space="0" w:color="auto"/>
        <w:right w:val="none" w:sz="0" w:space="0" w:color="auto"/>
      </w:divBdr>
    </w:div>
    <w:div w:id="1844590077">
      <w:bodyDiv w:val="1"/>
      <w:marLeft w:val="0"/>
      <w:marRight w:val="0"/>
      <w:marTop w:val="0"/>
      <w:marBottom w:val="0"/>
      <w:divBdr>
        <w:top w:val="none" w:sz="0" w:space="0" w:color="auto"/>
        <w:left w:val="none" w:sz="0" w:space="0" w:color="auto"/>
        <w:bottom w:val="none" w:sz="0" w:space="0" w:color="auto"/>
        <w:right w:val="none" w:sz="0" w:space="0" w:color="auto"/>
      </w:divBdr>
    </w:div>
    <w:div w:id="1844735104">
      <w:bodyDiv w:val="1"/>
      <w:marLeft w:val="0"/>
      <w:marRight w:val="0"/>
      <w:marTop w:val="0"/>
      <w:marBottom w:val="0"/>
      <w:divBdr>
        <w:top w:val="none" w:sz="0" w:space="0" w:color="auto"/>
        <w:left w:val="none" w:sz="0" w:space="0" w:color="auto"/>
        <w:bottom w:val="none" w:sz="0" w:space="0" w:color="auto"/>
        <w:right w:val="none" w:sz="0" w:space="0" w:color="auto"/>
      </w:divBdr>
    </w:div>
    <w:div w:id="1844777848">
      <w:bodyDiv w:val="1"/>
      <w:marLeft w:val="0"/>
      <w:marRight w:val="0"/>
      <w:marTop w:val="0"/>
      <w:marBottom w:val="0"/>
      <w:divBdr>
        <w:top w:val="none" w:sz="0" w:space="0" w:color="auto"/>
        <w:left w:val="none" w:sz="0" w:space="0" w:color="auto"/>
        <w:bottom w:val="none" w:sz="0" w:space="0" w:color="auto"/>
        <w:right w:val="none" w:sz="0" w:space="0" w:color="auto"/>
      </w:divBdr>
    </w:div>
    <w:div w:id="1845707048">
      <w:bodyDiv w:val="1"/>
      <w:marLeft w:val="0"/>
      <w:marRight w:val="0"/>
      <w:marTop w:val="0"/>
      <w:marBottom w:val="0"/>
      <w:divBdr>
        <w:top w:val="none" w:sz="0" w:space="0" w:color="auto"/>
        <w:left w:val="none" w:sz="0" w:space="0" w:color="auto"/>
        <w:bottom w:val="none" w:sz="0" w:space="0" w:color="auto"/>
        <w:right w:val="none" w:sz="0" w:space="0" w:color="auto"/>
      </w:divBdr>
    </w:div>
    <w:div w:id="1846093954">
      <w:bodyDiv w:val="1"/>
      <w:marLeft w:val="0"/>
      <w:marRight w:val="0"/>
      <w:marTop w:val="0"/>
      <w:marBottom w:val="0"/>
      <w:divBdr>
        <w:top w:val="none" w:sz="0" w:space="0" w:color="auto"/>
        <w:left w:val="none" w:sz="0" w:space="0" w:color="auto"/>
        <w:bottom w:val="none" w:sz="0" w:space="0" w:color="auto"/>
        <w:right w:val="none" w:sz="0" w:space="0" w:color="auto"/>
      </w:divBdr>
    </w:div>
    <w:div w:id="1846481867">
      <w:bodyDiv w:val="1"/>
      <w:marLeft w:val="0"/>
      <w:marRight w:val="0"/>
      <w:marTop w:val="0"/>
      <w:marBottom w:val="0"/>
      <w:divBdr>
        <w:top w:val="none" w:sz="0" w:space="0" w:color="auto"/>
        <w:left w:val="none" w:sz="0" w:space="0" w:color="auto"/>
        <w:bottom w:val="none" w:sz="0" w:space="0" w:color="auto"/>
        <w:right w:val="none" w:sz="0" w:space="0" w:color="auto"/>
      </w:divBdr>
    </w:div>
    <w:div w:id="1846899772">
      <w:bodyDiv w:val="1"/>
      <w:marLeft w:val="0"/>
      <w:marRight w:val="0"/>
      <w:marTop w:val="0"/>
      <w:marBottom w:val="0"/>
      <w:divBdr>
        <w:top w:val="none" w:sz="0" w:space="0" w:color="auto"/>
        <w:left w:val="none" w:sz="0" w:space="0" w:color="auto"/>
        <w:bottom w:val="none" w:sz="0" w:space="0" w:color="auto"/>
        <w:right w:val="none" w:sz="0" w:space="0" w:color="auto"/>
      </w:divBdr>
    </w:div>
    <w:div w:id="1846939375">
      <w:bodyDiv w:val="1"/>
      <w:marLeft w:val="0"/>
      <w:marRight w:val="0"/>
      <w:marTop w:val="0"/>
      <w:marBottom w:val="0"/>
      <w:divBdr>
        <w:top w:val="none" w:sz="0" w:space="0" w:color="auto"/>
        <w:left w:val="none" w:sz="0" w:space="0" w:color="auto"/>
        <w:bottom w:val="none" w:sz="0" w:space="0" w:color="auto"/>
        <w:right w:val="none" w:sz="0" w:space="0" w:color="auto"/>
      </w:divBdr>
    </w:div>
    <w:div w:id="1847212084">
      <w:bodyDiv w:val="1"/>
      <w:marLeft w:val="0"/>
      <w:marRight w:val="0"/>
      <w:marTop w:val="0"/>
      <w:marBottom w:val="0"/>
      <w:divBdr>
        <w:top w:val="none" w:sz="0" w:space="0" w:color="auto"/>
        <w:left w:val="none" w:sz="0" w:space="0" w:color="auto"/>
        <w:bottom w:val="none" w:sz="0" w:space="0" w:color="auto"/>
        <w:right w:val="none" w:sz="0" w:space="0" w:color="auto"/>
      </w:divBdr>
    </w:div>
    <w:div w:id="1847670309">
      <w:bodyDiv w:val="1"/>
      <w:marLeft w:val="0"/>
      <w:marRight w:val="0"/>
      <w:marTop w:val="0"/>
      <w:marBottom w:val="0"/>
      <w:divBdr>
        <w:top w:val="none" w:sz="0" w:space="0" w:color="auto"/>
        <w:left w:val="none" w:sz="0" w:space="0" w:color="auto"/>
        <w:bottom w:val="none" w:sz="0" w:space="0" w:color="auto"/>
        <w:right w:val="none" w:sz="0" w:space="0" w:color="auto"/>
      </w:divBdr>
    </w:div>
    <w:div w:id="1848054482">
      <w:bodyDiv w:val="1"/>
      <w:marLeft w:val="0"/>
      <w:marRight w:val="0"/>
      <w:marTop w:val="0"/>
      <w:marBottom w:val="0"/>
      <w:divBdr>
        <w:top w:val="none" w:sz="0" w:space="0" w:color="auto"/>
        <w:left w:val="none" w:sz="0" w:space="0" w:color="auto"/>
        <w:bottom w:val="none" w:sz="0" w:space="0" w:color="auto"/>
        <w:right w:val="none" w:sz="0" w:space="0" w:color="auto"/>
      </w:divBdr>
    </w:div>
    <w:div w:id="1848401431">
      <w:bodyDiv w:val="1"/>
      <w:marLeft w:val="0"/>
      <w:marRight w:val="0"/>
      <w:marTop w:val="0"/>
      <w:marBottom w:val="0"/>
      <w:divBdr>
        <w:top w:val="none" w:sz="0" w:space="0" w:color="auto"/>
        <w:left w:val="none" w:sz="0" w:space="0" w:color="auto"/>
        <w:bottom w:val="none" w:sz="0" w:space="0" w:color="auto"/>
        <w:right w:val="none" w:sz="0" w:space="0" w:color="auto"/>
      </w:divBdr>
    </w:div>
    <w:div w:id="1848447698">
      <w:bodyDiv w:val="1"/>
      <w:marLeft w:val="0"/>
      <w:marRight w:val="0"/>
      <w:marTop w:val="0"/>
      <w:marBottom w:val="0"/>
      <w:divBdr>
        <w:top w:val="none" w:sz="0" w:space="0" w:color="auto"/>
        <w:left w:val="none" w:sz="0" w:space="0" w:color="auto"/>
        <w:bottom w:val="none" w:sz="0" w:space="0" w:color="auto"/>
        <w:right w:val="none" w:sz="0" w:space="0" w:color="auto"/>
      </w:divBdr>
    </w:div>
    <w:div w:id="1848594201">
      <w:bodyDiv w:val="1"/>
      <w:marLeft w:val="0"/>
      <w:marRight w:val="0"/>
      <w:marTop w:val="0"/>
      <w:marBottom w:val="0"/>
      <w:divBdr>
        <w:top w:val="none" w:sz="0" w:space="0" w:color="auto"/>
        <w:left w:val="none" w:sz="0" w:space="0" w:color="auto"/>
        <w:bottom w:val="none" w:sz="0" w:space="0" w:color="auto"/>
        <w:right w:val="none" w:sz="0" w:space="0" w:color="auto"/>
      </w:divBdr>
    </w:div>
    <w:div w:id="1848671602">
      <w:bodyDiv w:val="1"/>
      <w:marLeft w:val="0"/>
      <w:marRight w:val="0"/>
      <w:marTop w:val="0"/>
      <w:marBottom w:val="0"/>
      <w:divBdr>
        <w:top w:val="none" w:sz="0" w:space="0" w:color="auto"/>
        <w:left w:val="none" w:sz="0" w:space="0" w:color="auto"/>
        <w:bottom w:val="none" w:sz="0" w:space="0" w:color="auto"/>
        <w:right w:val="none" w:sz="0" w:space="0" w:color="auto"/>
      </w:divBdr>
    </w:div>
    <w:div w:id="1848715659">
      <w:bodyDiv w:val="1"/>
      <w:marLeft w:val="0"/>
      <w:marRight w:val="0"/>
      <w:marTop w:val="0"/>
      <w:marBottom w:val="0"/>
      <w:divBdr>
        <w:top w:val="none" w:sz="0" w:space="0" w:color="auto"/>
        <w:left w:val="none" w:sz="0" w:space="0" w:color="auto"/>
        <w:bottom w:val="none" w:sz="0" w:space="0" w:color="auto"/>
        <w:right w:val="none" w:sz="0" w:space="0" w:color="auto"/>
      </w:divBdr>
    </w:div>
    <w:div w:id="1848784217">
      <w:bodyDiv w:val="1"/>
      <w:marLeft w:val="0"/>
      <w:marRight w:val="0"/>
      <w:marTop w:val="0"/>
      <w:marBottom w:val="0"/>
      <w:divBdr>
        <w:top w:val="none" w:sz="0" w:space="0" w:color="auto"/>
        <w:left w:val="none" w:sz="0" w:space="0" w:color="auto"/>
        <w:bottom w:val="none" w:sz="0" w:space="0" w:color="auto"/>
        <w:right w:val="none" w:sz="0" w:space="0" w:color="auto"/>
      </w:divBdr>
    </w:div>
    <w:div w:id="1848866657">
      <w:bodyDiv w:val="1"/>
      <w:marLeft w:val="0"/>
      <w:marRight w:val="0"/>
      <w:marTop w:val="0"/>
      <w:marBottom w:val="0"/>
      <w:divBdr>
        <w:top w:val="none" w:sz="0" w:space="0" w:color="auto"/>
        <w:left w:val="none" w:sz="0" w:space="0" w:color="auto"/>
        <w:bottom w:val="none" w:sz="0" w:space="0" w:color="auto"/>
        <w:right w:val="none" w:sz="0" w:space="0" w:color="auto"/>
      </w:divBdr>
    </w:div>
    <w:div w:id="1848907323">
      <w:bodyDiv w:val="1"/>
      <w:marLeft w:val="0"/>
      <w:marRight w:val="0"/>
      <w:marTop w:val="0"/>
      <w:marBottom w:val="0"/>
      <w:divBdr>
        <w:top w:val="none" w:sz="0" w:space="0" w:color="auto"/>
        <w:left w:val="none" w:sz="0" w:space="0" w:color="auto"/>
        <w:bottom w:val="none" w:sz="0" w:space="0" w:color="auto"/>
        <w:right w:val="none" w:sz="0" w:space="0" w:color="auto"/>
      </w:divBdr>
    </w:div>
    <w:div w:id="1849248144">
      <w:bodyDiv w:val="1"/>
      <w:marLeft w:val="0"/>
      <w:marRight w:val="0"/>
      <w:marTop w:val="0"/>
      <w:marBottom w:val="0"/>
      <w:divBdr>
        <w:top w:val="none" w:sz="0" w:space="0" w:color="auto"/>
        <w:left w:val="none" w:sz="0" w:space="0" w:color="auto"/>
        <w:bottom w:val="none" w:sz="0" w:space="0" w:color="auto"/>
        <w:right w:val="none" w:sz="0" w:space="0" w:color="auto"/>
      </w:divBdr>
    </w:div>
    <w:div w:id="1849296065">
      <w:bodyDiv w:val="1"/>
      <w:marLeft w:val="0"/>
      <w:marRight w:val="0"/>
      <w:marTop w:val="0"/>
      <w:marBottom w:val="0"/>
      <w:divBdr>
        <w:top w:val="none" w:sz="0" w:space="0" w:color="auto"/>
        <w:left w:val="none" w:sz="0" w:space="0" w:color="auto"/>
        <w:bottom w:val="none" w:sz="0" w:space="0" w:color="auto"/>
        <w:right w:val="none" w:sz="0" w:space="0" w:color="auto"/>
      </w:divBdr>
    </w:div>
    <w:div w:id="1849326916">
      <w:bodyDiv w:val="1"/>
      <w:marLeft w:val="0"/>
      <w:marRight w:val="0"/>
      <w:marTop w:val="0"/>
      <w:marBottom w:val="0"/>
      <w:divBdr>
        <w:top w:val="none" w:sz="0" w:space="0" w:color="auto"/>
        <w:left w:val="none" w:sz="0" w:space="0" w:color="auto"/>
        <w:bottom w:val="none" w:sz="0" w:space="0" w:color="auto"/>
        <w:right w:val="none" w:sz="0" w:space="0" w:color="auto"/>
      </w:divBdr>
    </w:div>
    <w:div w:id="1849714007">
      <w:bodyDiv w:val="1"/>
      <w:marLeft w:val="0"/>
      <w:marRight w:val="0"/>
      <w:marTop w:val="0"/>
      <w:marBottom w:val="0"/>
      <w:divBdr>
        <w:top w:val="none" w:sz="0" w:space="0" w:color="auto"/>
        <w:left w:val="none" w:sz="0" w:space="0" w:color="auto"/>
        <w:bottom w:val="none" w:sz="0" w:space="0" w:color="auto"/>
        <w:right w:val="none" w:sz="0" w:space="0" w:color="auto"/>
      </w:divBdr>
    </w:div>
    <w:div w:id="1849715913">
      <w:bodyDiv w:val="1"/>
      <w:marLeft w:val="0"/>
      <w:marRight w:val="0"/>
      <w:marTop w:val="0"/>
      <w:marBottom w:val="0"/>
      <w:divBdr>
        <w:top w:val="none" w:sz="0" w:space="0" w:color="auto"/>
        <w:left w:val="none" w:sz="0" w:space="0" w:color="auto"/>
        <w:bottom w:val="none" w:sz="0" w:space="0" w:color="auto"/>
        <w:right w:val="none" w:sz="0" w:space="0" w:color="auto"/>
      </w:divBdr>
    </w:div>
    <w:div w:id="1850095878">
      <w:bodyDiv w:val="1"/>
      <w:marLeft w:val="0"/>
      <w:marRight w:val="0"/>
      <w:marTop w:val="0"/>
      <w:marBottom w:val="0"/>
      <w:divBdr>
        <w:top w:val="none" w:sz="0" w:space="0" w:color="auto"/>
        <w:left w:val="none" w:sz="0" w:space="0" w:color="auto"/>
        <w:bottom w:val="none" w:sz="0" w:space="0" w:color="auto"/>
        <w:right w:val="none" w:sz="0" w:space="0" w:color="auto"/>
      </w:divBdr>
    </w:div>
    <w:div w:id="1850368992">
      <w:bodyDiv w:val="1"/>
      <w:marLeft w:val="0"/>
      <w:marRight w:val="0"/>
      <w:marTop w:val="0"/>
      <w:marBottom w:val="0"/>
      <w:divBdr>
        <w:top w:val="none" w:sz="0" w:space="0" w:color="auto"/>
        <w:left w:val="none" w:sz="0" w:space="0" w:color="auto"/>
        <w:bottom w:val="none" w:sz="0" w:space="0" w:color="auto"/>
        <w:right w:val="none" w:sz="0" w:space="0" w:color="auto"/>
      </w:divBdr>
    </w:div>
    <w:div w:id="1850563009">
      <w:bodyDiv w:val="1"/>
      <w:marLeft w:val="0"/>
      <w:marRight w:val="0"/>
      <w:marTop w:val="0"/>
      <w:marBottom w:val="0"/>
      <w:divBdr>
        <w:top w:val="none" w:sz="0" w:space="0" w:color="auto"/>
        <w:left w:val="none" w:sz="0" w:space="0" w:color="auto"/>
        <w:bottom w:val="none" w:sz="0" w:space="0" w:color="auto"/>
        <w:right w:val="none" w:sz="0" w:space="0" w:color="auto"/>
      </w:divBdr>
    </w:div>
    <w:div w:id="1850942707">
      <w:bodyDiv w:val="1"/>
      <w:marLeft w:val="0"/>
      <w:marRight w:val="0"/>
      <w:marTop w:val="0"/>
      <w:marBottom w:val="0"/>
      <w:divBdr>
        <w:top w:val="none" w:sz="0" w:space="0" w:color="auto"/>
        <w:left w:val="none" w:sz="0" w:space="0" w:color="auto"/>
        <w:bottom w:val="none" w:sz="0" w:space="0" w:color="auto"/>
        <w:right w:val="none" w:sz="0" w:space="0" w:color="auto"/>
      </w:divBdr>
    </w:div>
    <w:div w:id="1851597680">
      <w:bodyDiv w:val="1"/>
      <w:marLeft w:val="0"/>
      <w:marRight w:val="0"/>
      <w:marTop w:val="0"/>
      <w:marBottom w:val="0"/>
      <w:divBdr>
        <w:top w:val="none" w:sz="0" w:space="0" w:color="auto"/>
        <w:left w:val="none" w:sz="0" w:space="0" w:color="auto"/>
        <w:bottom w:val="none" w:sz="0" w:space="0" w:color="auto"/>
        <w:right w:val="none" w:sz="0" w:space="0" w:color="auto"/>
      </w:divBdr>
    </w:div>
    <w:div w:id="1851682370">
      <w:bodyDiv w:val="1"/>
      <w:marLeft w:val="0"/>
      <w:marRight w:val="0"/>
      <w:marTop w:val="0"/>
      <w:marBottom w:val="0"/>
      <w:divBdr>
        <w:top w:val="none" w:sz="0" w:space="0" w:color="auto"/>
        <w:left w:val="none" w:sz="0" w:space="0" w:color="auto"/>
        <w:bottom w:val="none" w:sz="0" w:space="0" w:color="auto"/>
        <w:right w:val="none" w:sz="0" w:space="0" w:color="auto"/>
      </w:divBdr>
    </w:div>
    <w:div w:id="1851870582">
      <w:bodyDiv w:val="1"/>
      <w:marLeft w:val="0"/>
      <w:marRight w:val="0"/>
      <w:marTop w:val="0"/>
      <w:marBottom w:val="0"/>
      <w:divBdr>
        <w:top w:val="none" w:sz="0" w:space="0" w:color="auto"/>
        <w:left w:val="none" w:sz="0" w:space="0" w:color="auto"/>
        <w:bottom w:val="none" w:sz="0" w:space="0" w:color="auto"/>
        <w:right w:val="none" w:sz="0" w:space="0" w:color="auto"/>
      </w:divBdr>
    </w:div>
    <w:div w:id="1851872365">
      <w:bodyDiv w:val="1"/>
      <w:marLeft w:val="0"/>
      <w:marRight w:val="0"/>
      <w:marTop w:val="0"/>
      <w:marBottom w:val="0"/>
      <w:divBdr>
        <w:top w:val="none" w:sz="0" w:space="0" w:color="auto"/>
        <w:left w:val="none" w:sz="0" w:space="0" w:color="auto"/>
        <w:bottom w:val="none" w:sz="0" w:space="0" w:color="auto"/>
        <w:right w:val="none" w:sz="0" w:space="0" w:color="auto"/>
      </w:divBdr>
    </w:div>
    <w:div w:id="1852139674">
      <w:bodyDiv w:val="1"/>
      <w:marLeft w:val="0"/>
      <w:marRight w:val="0"/>
      <w:marTop w:val="0"/>
      <w:marBottom w:val="0"/>
      <w:divBdr>
        <w:top w:val="none" w:sz="0" w:space="0" w:color="auto"/>
        <w:left w:val="none" w:sz="0" w:space="0" w:color="auto"/>
        <w:bottom w:val="none" w:sz="0" w:space="0" w:color="auto"/>
        <w:right w:val="none" w:sz="0" w:space="0" w:color="auto"/>
      </w:divBdr>
    </w:div>
    <w:div w:id="1852141643">
      <w:bodyDiv w:val="1"/>
      <w:marLeft w:val="0"/>
      <w:marRight w:val="0"/>
      <w:marTop w:val="0"/>
      <w:marBottom w:val="0"/>
      <w:divBdr>
        <w:top w:val="none" w:sz="0" w:space="0" w:color="auto"/>
        <w:left w:val="none" w:sz="0" w:space="0" w:color="auto"/>
        <w:bottom w:val="none" w:sz="0" w:space="0" w:color="auto"/>
        <w:right w:val="none" w:sz="0" w:space="0" w:color="auto"/>
      </w:divBdr>
    </w:div>
    <w:div w:id="1852183291">
      <w:bodyDiv w:val="1"/>
      <w:marLeft w:val="0"/>
      <w:marRight w:val="0"/>
      <w:marTop w:val="0"/>
      <w:marBottom w:val="0"/>
      <w:divBdr>
        <w:top w:val="none" w:sz="0" w:space="0" w:color="auto"/>
        <w:left w:val="none" w:sz="0" w:space="0" w:color="auto"/>
        <w:bottom w:val="none" w:sz="0" w:space="0" w:color="auto"/>
        <w:right w:val="none" w:sz="0" w:space="0" w:color="auto"/>
      </w:divBdr>
    </w:div>
    <w:div w:id="1852602002">
      <w:bodyDiv w:val="1"/>
      <w:marLeft w:val="0"/>
      <w:marRight w:val="0"/>
      <w:marTop w:val="0"/>
      <w:marBottom w:val="0"/>
      <w:divBdr>
        <w:top w:val="none" w:sz="0" w:space="0" w:color="auto"/>
        <w:left w:val="none" w:sz="0" w:space="0" w:color="auto"/>
        <w:bottom w:val="none" w:sz="0" w:space="0" w:color="auto"/>
        <w:right w:val="none" w:sz="0" w:space="0" w:color="auto"/>
      </w:divBdr>
    </w:div>
    <w:div w:id="1852795849">
      <w:bodyDiv w:val="1"/>
      <w:marLeft w:val="0"/>
      <w:marRight w:val="0"/>
      <w:marTop w:val="0"/>
      <w:marBottom w:val="0"/>
      <w:divBdr>
        <w:top w:val="none" w:sz="0" w:space="0" w:color="auto"/>
        <w:left w:val="none" w:sz="0" w:space="0" w:color="auto"/>
        <w:bottom w:val="none" w:sz="0" w:space="0" w:color="auto"/>
        <w:right w:val="none" w:sz="0" w:space="0" w:color="auto"/>
      </w:divBdr>
    </w:div>
    <w:div w:id="1853178599">
      <w:bodyDiv w:val="1"/>
      <w:marLeft w:val="0"/>
      <w:marRight w:val="0"/>
      <w:marTop w:val="0"/>
      <w:marBottom w:val="0"/>
      <w:divBdr>
        <w:top w:val="none" w:sz="0" w:space="0" w:color="auto"/>
        <w:left w:val="none" w:sz="0" w:space="0" w:color="auto"/>
        <w:bottom w:val="none" w:sz="0" w:space="0" w:color="auto"/>
        <w:right w:val="none" w:sz="0" w:space="0" w:color="auto"/>
      </w:divBdr>
    </w:div>
    <w:div w:id="1853492811">
      <w:bodyDiv w:val="1"/>
      <w:marLeft w:val="0"/>
      <w:marRight w:val="0"/>
      <w:marTop w:val="0"/>
      <w:marBottom w:val="0"/>
      <w:divBdr>
        <w:top w:val="none" w:sz="0" w:space="0" w:color="auto"/>
        <w:left w:val="none" w:sz="0" w:space="0" w:color="auto"/>
        <w:bottom w:val="none" w:sz="0" w:space="0" w:color="auto"/>
        <w:right w:val="none" w:sz="0" w:space="0" w:color="auto"/>
      </w:divBdr>
    </w:div>
    <w:div w:id="1853837597">
      <w:bodyDiv w:val="1"/>
      <w:marLeft w:val="0"/>
      <w:marRight w:val="0"/>
      <w:marTop w:val="0"/>
      <w:marBottom w:val="0"/>
      <w:divBdr>
        <w:top w:val="none" w:sz="0" w:space="0" w:color="auto"/>
        <w:left w:val="none" w:sz="0" w:space="0" w:color="auto"/>
        <w:bottom w:val="none" w:sz="0" w:space="0" w:color="auto"/>
        <w:right w:val="none" w:sz="0" w:space="0" w:color="auto"/>
      </w:divBdr>
    </w:div>
    <w:div w:id="1853840007">
      <w:bodyDiv w:val="1"/>
      <w:marLeft w:val="0"/>
      <w:marRight w:val="0"/>
      <w:marTop w:val="0"/>
      <w:marBottom w:val="0"/>
      <w:divBdr>
        <w:top w:val="none" w:sz="0" w:space="0" w:color="auto"/>
        <w:left w:val="none" w:sz="0" w:space="0" w:color="auto"/>
        <w:bottom w:val="none" w:sz="0" w:space="0" w:color="auto"/>
        <w:right w:val="none" w:sz="0" w:space="0" w:color="auto"/>
      </w:divBdr>
    </w:div>
    <w:div w:id="1854031528">
      <w:bodyDiv w:val="1"/>
      <w:marLeft w:val="0"/>
      <w:marRight w:val="0"/>
      <w:marTop w:val="0"/>
      <w:marBottom w:val="0"/>
      <w:divBdr>
        <w:top w:val="none" w:sz="0" w:space="0" w:color="auto"/>
        <w:left w:val="none" w:sz="0" w:space="0" w:color="auto"/>
        <w:bottom w:val="none" w:sz="0" w:space="0" w:color="auto"/>
        <w:right w:val="none" w:sz="0" w:space="0" w:color="auto"/>
      </w:divBdr>
    </w:div>
    <w:div w:id="1854225819">
      <w:bodyDiv w:val="1"/>
      <w:marLeft w:val="0"/>
      <w:marRight w:val="0"/>
      <w:marTop w:val="0"/>
      <w:marBottom w:val="0"/>
      <w:divBdr>
        <w:top w:val="none" w:sz="0" w:space="0" w:color="auto"/>
        <w:left w:val="none" w:sz="0" w:space="0" w:color="auto"/>
        <w:bottom w:val="none" w:sz="0" w:space="0" w:color="auto"/>
        <w:right w:val="none" w:sz="0" w:space="0" w:color="auto"/>
      </w:divBdr>
    </w:div>
    <w:div w:id="1854414043">
      <w:bodyDiv w:val="1"/>
      <w:marLeft w:val="0"/>
      <w:marRight w:val="0"/>
      <w:marTop w:val="0"/>
      <w:marBottom w:val="0"/>
      <w:divBdr>
        <w:top w:val="none" w:sz="0" w:space="0" w:color="auto"/>
        <w:left w:val="none" w:sz="0" w:space="0" w:color="auto"/>
        <w:bottom w:val="none" w:sz="0" w:space="0" w:color="auto"/>
        <w:right w:val="none" w:sz="0" w:space="0" w:color="auto"/>
      </w:divBdr>
    </w:div>
    <w:div w:id="1854955765">
      <w:bodyDiv w:val="1"/>
      <w:marLeft w:val="0"/>
      <w:marRight w:val="0"/>
      <w:marTop w:val="0"/>
      <w:marBottom w:val="0"/>
      <w:divBdr>
        <w:top w:val="none" w:sz="0" w:space="0" w:color="auto"/>
        <w:left w:val="none" w:sz="0" w:space="0" w:color="auto"/>
        <w:bottom w:val="none" w:sz="0" w:space="0" w:color="auto"/>
        <w:right w:val="none" w:sz="0" w:space="0" w:color="auto"/>
      </w:divBdr>
    </w:div>
    <w:div w:id="1855145572">
      <w:bodyDiv w:val="1"/>
      <w:marLeft w:val="0"/>
      <w:marRight w:val="0"/>
      <w:marTop w:val="0"/>
      <w:marBottom w:val="0"/>
      <w:divBdr>
        <w:top w:val="none" w:sz="0" w:space="0" w:color="auto"/>
        <w:left w:val="none" w:sz="0" w:space="0" w:color="auto"/>
        <w:bottom w:val="none" w:sz="0" w:space="0" w:color="auto"/>
        <w:right w:val="none" w:sz="0" w:space="0" w:color="auto"/>
      </w:divBdr>
    </w:div>
    <w:div w:id="1855263201">
      <w:bodyDiv w:val="1"/>
      <w:marLeft w:val="0"/>
      <w:marRight w:val="0"/>
      <w:marTop w:val="0"/>
      <w:marBottom w:val="0"/>
      <w:divBdr>
        <w:top w:val="none" w:sz="0" w:space="0" w:color="auto"/>
        <w:left w:val="none" w:sz="0" w:space="0" w:color="auto"/>
        <w:bottom w:val="none" w:sz="0" w:space="0" w:color="auto"/>
        <w:right w:val="none" w:sz="0" w:space="0" w:color="auto"/>
      </w:divBdr>
    </w:div>
    <w:div w:id="1855724719">
      <w:bodyDiv w:val="1"/>
      <w:marLeft w:val="0"/>
      <w:marRight w:val="0"/>
      <w:marTop w:val="0"/>
      <w:marBottom w:val="0"/>
      <w:divBdr>
        <w:top w:val="none" w:sz="0" w:space="0" w:color="auto"/>
        <w:left w:val="none" w:sz="0" w:space="0" w:color="auto"/>
        <w:bottom w:val="none" w:sz="0" w:space="0" w:color="auto"/>
        <w:right w:val="none" w:sz="0" w:space="0" w:color="auto"/>
      </w:divBdr>
    </w:div>
    <w:div w:id="1855726665">
      <w:bodyDiv w:val="1"/>
      <w:marLeft w:val="0"/>
      <w:marRight w:val="0"/>
      <w:marTop w:val="0"/>
      <w:marBottom w:val="0"/>
      <w:divBdr>
        <w:top w:val="none" w:sz="0" w:space="0" w:color="auto"/>
        <w:left w:val="none" w:sz="0" w:space="0" w:color="auto"/>
        <w:bottom w:val="none" w:sz="0" w:space="0" w:color="auto"/>
        <w:right w:val="none" w:sz="0" w:space="0" w:color="auto"/>
      </w:divBdr>
    </w:div>
    <w:div w:id="1855728573">
      <w:bodyDiv w:val="1"/>
      <w:marLeft w:val="0"/>
      <w:marRight w:val="0"/>
      <w:marTop w:val="0"/>
      <w:marBottom w:val="0"/>
      <w:divBdr>
        <w:top w:val="none" w:sz="0" w:space="0" w:color="auto"/>
        <w:left w:val="none" w:sz="0" w:space="0" w:color="auto"/>
        <w:bottom w:val="none" w:sz="0" w:space="0" w:color="auto"/>
        <w:right w:val="none" w:sz="0" w:space="0" w:color="auto"/>
      </w:divBdr>
    </w:div>
    <w:div w:id="1855877731">
      <w:bodyDiv w:val="1"/>
      <w:marLeft w:val="0"/>
      <w:marRight w:val="0"/>
      <w:marTop w:val="0"/>
      <w:marBottom w:val="0"/>
      <w:divBdr>
        <w:top w:val="none" w:sz="0" w:space="0" w:color="auto"/>
        <w:left w:val="none" w:sz="0" w:space="0" w:color="auto"/>
        <w:bottom w:val="none" w:sz="0" w:space="0" w:color="auto"/>
        <w:right w:val="none" w:sz="0" w:space="0" w:color="auto"/>
      </w:divBdr>
    </w:div>
    <w:div w:id="1855994424">
      <w:bodyDiv w:val="1"/>
      <w:marLeft w:val="0"/>
      <w:marRight w:val="0"/>
      <w:marTop w:val="0"/>
      <w:marBottom w:val="0"/>
      <w:divBdr>
        <w:top w:val="none" w:sz="0" w:space="0" w:color="auto"/>
        <w:left w:val="none" w:sz="0" w:space="0" w:color="auto"/>
        <w:bottom w:val="none" w:sz="0" w:space="0" w:color="auto"/>
        <w:right w:val="none" w:sz="0" w:space="0" w:color="auto"/>
      </w:divBdr>
    </w:div>
    <w:div w:id="1856260152">
      <w:bodyDiv w:val="1"/>
      <w:marLeft w:val="0"/>
      <w:marRight w:val="0"/>
      <w:marTop w:val="0"/>
      <w:marBottom w:val="0"/>
      <w:divBdr>
        <w:top w:val="none" w:sz="0" w:space="0" w:color="auto"/>
        <w:left w:val="none" w:sz="0" w:space="0" w:color="auto"/>
        <w:bottom w:val="none" w:sz="0" w:space="0" w:color="auto"/>
        <w:right w:val="none" w:sz="0" w:space="0" w:color="auto"/>
      </w:divBdr>
    </w:div>
    <w:div w:id="1858037406">
      <w:bodyDiv w:val="1"/>
      <w:marLeft w:val="0"/>
      <w:marRight w:val="0"/>
      <w:marTop w:val="0"/>
      <w:marBottom w:val="0"/>
      <w:divBdr>
        <w:top w:val="none" w:sz="0" w:space="0" w:color="auto"/>
        <w:left w:val="none" w:sz="0" w:space="0" w:color="auto"/>
        <w:bottom w:val="none" w:sz="0" w:space="0" w:color="auto"/>
        <w:right w:val="none" w:sz="0" w:space="0" w:color="auto"/>
      </w:divBdr>
    </w:div>
    <w:div w:id="1858888958">
      <w:bodyDiv w:val="1"/>
      <w:marLeft w:val="0"/>
      <w:marRight w:val="0"/>
      <w:marTop w:val="0"/>
      <w:marBottom w:val="0"/>
      <w:divBdr>
        <w:top w:val="none" w:sz="0" w:space="0" w:color="auto"/>
        <w:left w:val="none" w:sz="0" w:space="0" w:color="auto"/>
        <w:bottom w:val="none" w:sz="0" w:space="0" w:color="auto"/>
        <w:right w:val="none" w:sz="0" w:space="0" w:color="auto"/>
      </w:divBdr>
    </w:div>
    <w:div w:id="1859852512">
      <w:bodyDiv w:val="1"/>
      <w:marLeft w:val="0"/>
      <w:marRight w:val="0"/>
      <w:marTop w:val="0"/>
      <w:marBottom w:val="0"/>
      <w:divBdr>
        <w:top w:val="none" w:sz="0" w:space="0" w:color="auto"/>
        <w:left w:val="none" w:sz="0" w:space="0" w:color="auto"/>
        <w:bottom w:val="none" w:sz="0" w:space="0" w:color="auto"/>
        <w:right w:val="none" w:sz="0" w:space="0" w:color="auto"/>
      </w:divBdr>
    </w:div>
    <w:div w:id="1860046401">
      <w:bodyDiv w:val="1"/>
      <w:marLeft w:val="0"/>
      <w:marRight w:val="0"/>
      <w:marTop w:val="0"/>
      <w:marBottom w:val="0"/>
      <w:divBdr>
        <w:top w:val="none" w:sz="0" w:space="0" w:color="auto"/>
        <w:left w:val="none" w:sz="0" w:space="0" w:color="auto"/>
        <w:bottom w:val="none" w:sz="0" w:space="0" w:color="auto"/>
        <w:right w:val="none" w:sz="0" w:space="0" w:color="auto"/>
      </w:divBdr>
    </w:div>
    <w:div w:id="1860317697">
      <w:bodyDiv w:val="1"/>
      <w:marLeft w:val="0"/>
      <w:marRight w:val="0"/>
      <w:marTop w:val="0"/>
      <w:marBottom w:val="0"/>
      <w:divBdr>
        <w:top w:val="none" w:sz="0" w:space="0" w:color="auto"/>
        <w:left w:val="none" w:sz="0" w:space="0" w:color="auto"/>
        <w:bottom w:val="none" w:sz="0" w:space="0" w:color="auto"/>
        <w:right w:val="none" w:sz="0" w:space="0" w:color="auto"/>
      </w:divBdr>
    </w:div>
    <w:div w:id="1860504844">
      <w:bodyDiv w:val="1"/>
      <w:marLeft w:val="0"/>
      <w:marRight w:val="0"/>
      <w:marTop w:val="0"/>
      <w:marBottom w:val="0"/>
      <w:divBdr>
        <w:top w:val="none" w:sz="0" w:space="0" w:color="auto"/>
        <w:left w:val="none" w:sz="0" w:space="0" w:color="auto"/>
        <w:bottom w:val="none" w:sz="0" w:space="0" w:color="auto"/>
        <w:right w:val="none" w:sz="0" w:space="0" w:color="auto"/>
      </w:divBdr>
    </w:div>
    <w:div w:id="1861505908">
      <w:bodyDiv w:val="1"/>
      <w:marLeft w:val="0"/>
      <w:marRight w:val="0"/>
      <w:marTop w:val="0"/>
      <w:marBottom w:val="0"/>
      <w:divBdr>
        <w:top w:val="none" w:sz="0" w:space="0" w:color="auto"/>
        <w:left w:val="none" w:sz="0" w:space="0" w:color="auto"/>
        <w:bottom w:val="none" w:sz="0" w:space="0" w:color="auto"/>
        <w:right w:val="none" w:sz="0" w:space="0" w:color="auto"/>
      </w:divBdr>
    </w:div>
    <w:div w:id="1861580005">
      <w:bodyDiv w:val="1"/>
      <w:marLeft w:val="0"/>
      <w:marRight w:val="0"/>
      <w:marTop w:val="0"/>
      <w:marBottom w:val="0"/>
      <w:divBdr>
        <w:top w:val="none" w:sz="0" w:space="0" w:color="auto"/>
        <w:left w:val="none" w:sz="0" w:space="0" w:color="auto"/>
        <w:bottom w:val="none" w:sz="0" w:space="0" w:color="auto"/>
        <w:right w:val="none" w:sz="0" w:space="0" w:color="auto"/>
      </w:divBdr>
    </w:div>
    <w:div w:id="1861701271">
      <w:bodyDiv w:val="1"/>
      <w:marLeft w:val="0"/>
      <w:marRight w:val="0"/>
      <w:marTop w:val="0"/>
      <w:marBottom w:val="0"/>
      <w:divBdr>
        <w:top w:val="none" w:sz="0" w:space="0" w:color="auto"/>
        <w:left w:val="none" w:sz="0" w:space="0" w:color="auto"/>
        <w:bottom w:val="none" w:sz="0" w:space="0" w:color="auto"/>
        <w:right w:val="none" w:sz="0" w:space="0" w:color="auto"/>
      </w:divBdr>
    </w:div>
    <w:div w:id="1861895943">
      <w:bodyDiv w:val="1"/>
      <w:marLeft w:val="0"/>
      <w:marRight w:val="0"/>
      <w:marTop w:val="0"/>
      <w:marBottom w:val="0"/>
      <w:divBdr>
        <w:top w:val="none" w:sz="0" w:space="0" w:color="auto"/>
        <w:left w:val="none" w:sz="0" w:space="0" w:color="auto"/>
        <w:bottom w:val="none" w:sz="0" w:space="0" w:color="auto"/>
        <w:right w:val="none" w:sz="0" w:space="0" w:color="auto"/>
      </w:divBdr>
    </w:div>
    <w:div w:id="1861897559">
      <w:bodyDiv w:val="1"/>
      <w:marLeft w:val="0"/>
      <w:marRight w:val="0"/>
      <w:marTop w:val="0"/>
      <w:marBottom w:val="0"/>
      <w:divBdr>
        <w:top w:val="none" w:sz="0" w:space="0" w:color="auto"/>
        <w:left w:val="none" w:sz="0" w:space="0" w:color="auto"/>
        <w:bottom w:val="none" w:sz="0" w:space="0" w:color="auto"/>
        <w:right w:val="none" w:sz="0" w:space="0" w:color="auto"/>
      </w:divBdr>
    </w:div>
    <w:div w:id="1862280077">
      <w:bodyDiv w:val="1"/>
      <w:marLeft w:val="0"/>
      <w:marRight w:val="0"/>
      <w:marTop w:val="0"/>
      <w:marBottom w:val="0"/>
      <w:divBdr>
        <w:top w:val="none" w:sz="0" w:space="0" w:color="auto"/>
        <w:left w:val="none" w:sz="0" w:space="0" w:color="auto"/>
        <w:bottom w:val="none" w:sz="0" w:space="0" w:color="auto"/>
        <w:right w:val="none" w:sz="0" w:space="0" w:color="auto"/>
      </w:divBdr>
    </w:div>
    <w:div w:id="1862621102">
      <w:bodyDiv w:val="1"/>
      <w:marLeft w:val="0"/>
      <w:marRight w:val="0"/>
      <w:marTop w:val="0"/>
      <w:marBottom w:val="0"/>
      <w:divBdr>
        <w:top w:val="none" w:sz="0" w:space="0" w:color="auto"/>
        <w:left w:val="none" w:sz="0" w:space="0" w:color="auto"/>
        <w:bottom w:val="none" w:sz="0" w:space="0" w:color="auto"/>
        <w:right w:val="none" w:sz="0" w:space="0" w:color="auto"/>
      </w:divBdr>
    </w:div>
    <w:div w:id="1862623056">
      <w:bodyDiv w:val="1"/>
      <w:marLeft w:val="0"/>
      <w:marRight w:val="0"/>
      <w:marTop w:val="0"/>
      <w:marBottom w:val="0"/>
      <w:divBdr>
        <w:top w:val="none" w:sz="0" w:space="0" w:color="auto"/>
        <w:left w:val="none" w:sz="0" w:space="0" w:color="auto"/>
        <w:bottom w:val="none" w:sz="0" w:space="0" w:color="auto"/>
        <w:right w:val="none" w:sz="0" w:space="0" w:color="auto"/>
      </w:divBdr>
    </w:div>
    <w:div w:id="1863124353">
      <w:bodyDiv w:val="1"/>
      <w:marLeft w:val="0"/>
      <w:marRight w:val="0"/>
      <w:marTop w:val="0"/>
      <w:marBottom w:val="0"/>
      <w:divBdr>
        <w:top w:val="none" w:sz="0" w:space="0" w:color="auto"/>
        <w:left w:val="none" w:sz="0" w:space="0" w:color="auto"/>
        <w:bottom w:val="none" w:sz="0" w:space="0" w:color="auto"/>
        <w:right w:val="none" w:sz="0" w:space="0" w:color="auto"/>
      </w:divBdr>
    </w:div>
    <w:div w:id="1863594171">
      <w:bodyDiv w:val="1"/>
      <w:marLeft w:val="0"/>
      <w:marRight w:val="0"/>
      <w:marTop w:val="0"/>
      <w:marBottom w:val="0"/>
      <w:divBdr>
        <w:top w:val="none" w:sz="0" w:space="0" w:color="auto"/>
        <w:left w:val="none" w:sz="0" w:space="0" w:color="auto"/>
        <w:bottom w:val="none" w:sz="0" w:space="0" w:color="auto"/>
        <w:right w:val="none" w:sz="0" w:space="0" w:color="auto"/>
      </w:divBdr>
    </w:div>
    <w:div w:id="1863782118">
      <w:bodyDiv w:val="1"/>
      <w:marLeft w:val="0"/>
      <w:marRight w:val="0"/>
      <w:marTop w:val="0"/>
      <w:marBottom w:val="0"/>
      <w:divBdr>
        <w:top w:val="none" w:sz="0" w:space="0" w:color="auto"/>
        <w:left w:val="none" w:sz="0" w:space="0" w:color="auto"/>
        <w:bottom w:val="none" w:sz="0" w:space="0" w:color="auto"/>
        <w:right w:val="none" w:sz="0" w:space="0" w:color="auto"/>
      </w:divBdr>
    </w:div>
    <w:div w:id="1863861819">
      <w:bodyDiv w:val="1"/>
      <w:marLeft w:val="0"/>
      <w:marRight w:val="0"/>
      <w:marTop w:val="0"/>
      <w:marBottom w:val="0"/>
      <w:divBdr>
        <w:top w:val="none" w:sz="0" w:space="0" w:color="auto"/>
        <w:left w:val="none" w:sz="0" w:space="0" w:color="auto"/>
        <w:bottom w:val="none" w:sz="0" w:space="0" w:color="auto"/>
        <w:right w:val="none" w:sz="0" w:space="0" w:color="auto"/>
      </w:divBdr>
    </w:div>
    <w:div w:id="1864318949">
      <w:bodyDiv w:val="1"/>
      <w:marLeft w:val="0"/>
      <w:marRight w:val="0"/>
      <w:marTop w:val="0"/>
      <w:marBottom w:val="0"/>
      <w:divBdr>
        <w:top w:val="none" w:sz="0" w:space="0" w:color="auto"/>
        <w:left w:val="none" w:sz="0" w:space="0" w:color="auto"/>
        <w:bottom w:val="none" w:sz="0" w:space="0" w:color="auto"/>
        <w:right w:val="none" w:sz="0" w:space="0" w:color="auto"/>
      </w:divBdr>
    </w:div>
    <w:div w:id="1864711159">
      <w:bodyDiv w:val="1"/>
      <w:marLeft w:val="0"/>
      <w:marRight w:val="0"/>
      <w:marTop w:val="0"/>
      <w:marBottom w:val="0"/>
      <w:divBdr>
        <w:top w:val="none" w:sz="0" w:space="0" w:color="auto"/>
        <w:left w:val="none" w:sz="0" w:space="0" w:color="auto"/>
        <w:bottom w:val="none" w:sz="0" w:space="0" w:color="auto"/>
        <w:right w:val="none" w:sz="0" w:space="0" w:color="auto"/>
      </w:divBdr>
    </w:div>
    <w:div w:id="1864778710">
      <w:bodyDiv w:val="1"/>
      <w:marLeft w:val="0"/>
      <w:marRight w:val="0"/>
      <w:marTop w:val="0"/>
      <w:marBottom w:val="0"/>
      <w:divBdr>
        <w:top w:val="none" w:sz="0" w:space="0" w:color="auto"/>
        <w:left w:val="none" w:sz="0" w:space="0" w:color="auto"/>
        <w:bottom w:val="none" w:sz="0" w:space="0" w:color="auto"/>
        <w:right w:val="none" w:sz="0" w:space="0" w:color="auto"/>
      </w:divBdr>
    </w:div>
    <w:div w:id="1865441571">
      <w:bodyDiv w:val="1"/>
      <w:marLeft w:val="0"/>
      <w:marRight w:val="0"/>
      <w:marTop w:val="0"/>
      <w:marBottom w:val="0"/>
      <w:divBdr>
        <w:top w:val="none" w:sz="0" w:space="0" w:color="auto"/>
        <w:left w:val="none" w:sz="0" w:space="0" w:color="auto"/>
        <w:bottom w:val="none" w:sz="0" w:space="0" w:color="auto"/>
        <w:right w:val="none" w:sz="0" w:space="0" w:color="auto"/>
      </w:divBdr>
    </w:div>
    <w:div w:id="1865551957">
      <w:bodyDiv w:val="1"/>
      <w:marLeft w:val="0"/>
      <w:marRight w:val="0"/>
      <w:marTop w:val="0"/>
      <w:marBottom w:val="0"/>
      <w:divBdr>
        <w:top w:val="none" w:sz="0" w:space="0" w:color="auto"/>
        <w:left w:val="none" w:sz="0" w:space="0" w:color="auto"/>
        <w:bottom w:val="none" w:sz="0" w:space="0" w:color="auto"/>
        <w:right w:val="none" w:sz="0" w:space="0" w:color="auto"/>
      </w:divBdr>
    </w:div>
    <w:div w:id="1865557217">
      <w:bodyDiv w:val="1"/>
      <w:marLeft w:val="0"/>
      <w:marRight w:val="0"/>
      <w:marTop w:val="0"/>
      <w:marBottom w:val="0"/>
      <w:divBdr>
        <w:top w:val="none" w:sz="0" w:space="0" w:color="auto"/>
        <w:left w:val="none" w:sz="0" w:space="0" w:color="auto"/>
        <w:bottom w:val="none" w:sz="0" w:space="0" w:color="auto"/>
        <w:right w:val="none" w:sz="0" w:space="0" w:color="auto"/>
      </w:divBdr>
    </w:div>
    <w:div w:id="1866019332">
      <w:bodyDiv w:val="1"/>
      <w:marLeft w:val="0"/>
      <w:marRight w:val="0"/>
      <w:marTop w:val="0"/>
      <w:marBottom w:val="0"/>
      <w:divBdr>
        <w:top w:val="none" w:sz="0" w:space="0" w:color="auto"/>
        <w:left w:val="none" w:sz="0" w:space="0" w:color="auto"/>
        <w:bottom w:val="none" w:sz="0" w:space="0" w:color="auto"/>
        <w:right w:val="none" w:sz="0" w:space="0" w:color="auto"/>
      </w:divBdr>
    </w:div>
    <w:div w:id="1866209207">
      <w:bodyDiv w:val="1"/>
      <w:marLeft w:val="0"/>
      <w:marRight w:val="0"/>
      <w:marTop w:val="0"/>
      <w:marBottom w:val="0"/>
      <w:divBdr>
        <w:top w:val="none" w:sz="0" w:space="0" w:color="auto"/>
        <w:left w:val="none" w:sz="0" w:space="0" w:color="auto"/>
        <w:bottom w:val="none" w:sz="0" w:space="0" w:color="auto"/>
        <w:right w:val="none" w:sz="0" w:space="0" w:color="auto"/>
      </w:divBdr>
    </w:div>
    <w:div w:id="1866668840">
      <w:bodyDiv w:val="1"/>
      <w:marLeft w:val="0"/>
      <w:marRight w:val="0"/>
      <w:marTop w:val="0"/>
      <w:marBottom w:val="0"/>
      <w:divBdr>
        <w:top w:val="none" w:sz="0" w:space="0" w:color="auto"/>
        <w:left w:val="none" w:sz="0" w:space="0" w:color="auto"/>
        <w:bottom w:val="none" w:sz="0" w:space="0" w:color="auto"/>
        <w:right w:val="none" w:sz="0" w:space="0" w:color="auto"/>
      </w:divBdr>
    </w:div>
    <w:div w:id="1867212937">
      <w:bodyDiv w:val="1"/>
      <w:marLeft w:val="0"/>
      <w:marRight w:val="0"/>
      <w:marTop w:val="0"/>
      <w:marBottom w:val="0"/>
      <w:divBdr>
        <w:top w:val="none" w:sz="0" w:space="0" w:color="auto"/>
        <w:left w:val="none" w:sz="0" w:space="0" w:color="auto"/>
        <w:bottom w:val="none" w:sz="0" w:space="0" w:color="auto"/>
        <w:right w:val="none" w:sz="0" w:space="0" w:color="auto"/>
      </w:divBdr>
    </w:div>
    <w:div w:id="1867939300">
      <w:bodyDiv w:val="1"/>
      <w:marLeft w:val="0"/>
      <w:marRight w:val="0"/>
      <w:marTop w:val="0"/>
      <w:marBottom w:val="0"/>
      <w:divBdr>
        <w:top w:val="none" w:sz="0" w:space="0" w:color="auto"/>
        <w:left w:val="none" w:sz="0" w:space="0" w:color="auto"/>
        <w:bottom w:val="none" w:sz="0" w:space="0" w:color="auto"/>
        <w:right w:val="none" w:sz="0" w:space="0" w:color="auto"/>
      </w:divBdr>
    </w:div>
    <w:div w:id="1868130431">
      <w:bodyDiv w:val="1"/>
      <w:marLeft w:val="0"/>
      <w:marRight w:val="0"/>
      <w:marTop w:val="0"/>
      <w:marBottom w:val="0"/>
      <w:divBdr>
        <w:top w:val="none" w:sz="0" w:space="0" w:color="auto"/>
        <w:left w:val="none" w:sz="0" w:space="0" w:color="auto"/>
        <w:bottom w:val="none" w:sz="0" w:space="0" w:color="auto"/>
        <w:right w:val="none" w:sz="0" w:space="0" w:color="auto"/>
      </w:divBdr>
    </w:div>
    <w:div w:id="1868251015">
      <w:bodyDiv w:val="1"/>
      <w:marLeft w:val="0"/>
      <w:marRight w:val="0"/>
      <w:marTop w:val="0"/>
      <w:marBottom w:val="0"/>
      <w:divBdr>
        <w:top w:val="none" w:sz="0" w:space="0" w:color="auto"/>
        <w:left w:val="none" w:sz="0" w:space="0" w:color="auto"/>
        <w:bottom w:val="none" w:sz="0" w:space="0" w:color="auto"/>
        <w:right w:val="none" w:sz="0" w:space="0" w:color="auto"/>
      </w:divBdr>
    </w:div>
    <w:div w:id="1869365379">
      <w:bodyDiv w:val="1"/>
      <w:marLeft w:val="0"/>
      <w:marRight w:val="0"/>
      <w:marTop w:val="0"/>
      <w:marBottom w:val="0"/>
      <w:divBdr>
        <w:top w:val="none" w:sz="0" w:space="0" w:color="auto"/>
        <w:left w:val="none" w:sz="0" w:space="0" w:color="auto"/>
        <w:bottom w:val="none" w:sz="0" w:space="0" w:color="auto"/>
        <w:right w:val="none" w:sz="0" w:space="0" w:color="auto"/>
      </w:divBdr>
    </w:div>
    <w:div w:id="1869416749">
      <w:bodyDiv w:val="1"/>
      <w:marLeft w:val="0"/>
      <w:marRight w:val="0"/>
      <w:marTop w:val="0"/>
      <w:marBottom w:val="0"/>
      <w:divBdr>
        <w:top w:val="none" w:sz="0" w:space="0" w:color="auto"/>
        <w:left w:val="none" w:sz="0" w:space="0" w:color="auto"/>
        <w:bottom w:val="none" w:sz="0" w:space="0" w:color="auto"/>
        <w:right w:val="none" w:sz="0" w:space="0" w:color="auto"/>
      </w:divBdr>
    </w:div>
    <w:div w:id="1869484694">
      <w:bodyDiv w:val="1"/>
      <w:marLeft w:val="0"/>
      <w:marRight w:val="0"/>
      <w:marTop w:val="0"/>
      <w:marBottom w:val="0"/>
      <w:divBdr>
        <w:top w:val="none" w:sz="0" w:space="0" w:color="auto"/>
        <w:left w:val="none" w:sz="0" w:space="0" w:color="auto"/>
        <w:bottom w:val="none" w:sz="0" w:space="0" w:color="auto"/>
        <w:right w:val="none" w:sz="0" w:space="0" w:color="auto"/>
      </w:divBdr>
    </w:div>
    <w:div w:id="1869685844">
      <w:bodyDiv w:val="1"/>
      <w:marLeft w:val="0"/>
      <w:marRight w:val="0"/>
      <w:marTop w:val="0"/>
      <w:marBottom w:val="0"/>
      <w:divBdr>
        <w:top w:val="none" w:sz="0" w:space="0" w:color="auto"/>
        <w:left w:val="none" w:sz="0" w:space="0" w:color="auto"/>
        <w:bottom w:val="none" w:sz="0" w:space="0" w:color="auto"/>
        <w:right w:val="none" w:sz="0" w:space="0" w:color="auto"/>
      </w:divBdr>
    </w:div>
    <w:div w:id="1869754446">
      <w:bodyDiv w:val="1"/>
      <w:marLeft w:val="0"/>
      <w:marRight w:val="0"/>
      <w:marTop w:val="0"/>
      <w:marBottom w:val="0"/>
      <w:divBdr>
        <w:top w:val="none" w:sz="0" w:space="0" w:color="auto"/>
        <w:left w:val="none" w:sz="0" w:space="0" w:color="auto"/>
        <w:bottom w:val="none" w:sz="0" w:space="0" w:color="auto"/>
        <w:right w:val="none" w:sz="0" w:space="0" w:color="auto"/>
      </w:divBdr>
    </w:div>
    <w:div w:id="1870215384">
      <w:bodyDiv w:val="1"/>
      <w:marLeft w:val="0"/>
      <w:marRight w:val="0"/>
      <w:marTop w:val="0"/>
      <w:marBottom w:val="0"/>
      <w:divBdr>
        <w:top w:val="none" w:sz="0" w:space="0" w:color="auto"/>
        <w:left w:val="none" w:sz="0" w:space="0" w:color="auto"/>
        <w:bottom w:val="none" w:sz="0" w:space="0" w:color="auto"/>
        <w:right w:val="none" w:sz="0" w:space="0" w:color="auto"/>
      </w:divBdr>
    </w:div>
    <w:div w:id="1870332639">
      <w:bodyDiv w:val="1"/>
      <w:marLeft w:val="0"/>
      <w:marRight w:val="0"/>
      <w:marTop w:val="0"/>
      <w:marBottom w:val="0"/>
      <w:divBdr>
        <w:top w:val="none" w:sz="0" w:space="0" w:color="auto"/>
        <w:left w:val="none" w:sz="0" w:space="0" w:color="auto"/>
        <w:bottom w:val="none" w:sz="0" w:space="0" w:color="auto"/>
        <w:right w:val="none" w:sz="0" w:space="0" w:color="auto"/>
      </w:divBdr>
    </w:div>
    <w:div w:id="1870407476">
      <w:bodyDiv w:val="1"/>
      <w:marLeft w:val="0"/>
      <w:marRight w:val="0"/>
      <w:marTop w:val="0"/>
      <w:marBottom w:val="0"/>
      <w:divBdr>
        <w:top w:val="none" w:sz="0" w:space="0" w:color="auto"/>
        <w:left w:val="none" w:sz="0" w:space="0" w:color="auto"/>
        <w:bottom w:val="none" w:sz="0" w:space="0" w:color="auto"/>
        <w:right w:val="none" w:sz="0" w:space="0" w:color="auto"/>
      </w:divBdr>
    </w:div>
    <w:div w:id="1870408184">
      <w:bodyDiv w:val="1"/>
      <w:marLeft w:val="0"/>
      <w:marRight w:val="0"/>
      <w:marTop w:val="0"/>
      <w:marBottom w:val="0"/>
      <w:divBdr>
        <w:top w:val="none" w:sz="0" w:space="0" w:color="auto"/>
        <w:left w:val="none" w:sz="0" w:space="0" w:color="auto"/>
        <w:bottom w:val="none" w:sz="0" w:space="0" w:color="auto"/>
        <w:right w:val="none" w:sz="0" w:space="0" w:color="auto"/>
      </w:divBdr>
    </w:div>
    <w:div w:id="1870488338">
      <w:bodyDiv w:val="1"/>
      <w:marLeft w:val="0"/>
      <w:marRight w:val="0"/>
      <w:marTop w:val="0"/>
      <w:marBottom w:val="0"/>
      <w:divBdr>
        <w:top w:val="none" w:sz="0" w:space="0" w:color="auto"/>
        <w:left w:val="none" w:sz="0" w:space="0" w:color="auto"/>
        <w:bottom w:val="none" w:sz="0" w:space="0" w:color="auto"/>
        <w:right w:val="none" w:sz="0" w:space="0" w:color="auto"/>
      </w:divBdr>
    </w:div>
    <w:div w:id="1870994776">
      <w:bodyDiv w:val="1"/>
      <w:marLeft w:val="0"/>
      <w:marRight w:val="0"/>
      <w:marTop w:val="0"/>
      <w:marBottom w:val="0"/>
      <w:divBdr>
        <w:top w:val="none" w:sz="0" w:space="0" w:color="auto"/>
        <w:left w:val="none" w:sz="0" w:space="0" w:color="auto"/>
        <w:bottom w:val="none" w:sz="0" w:space="0" w:color="auto"/>
        <w:right w:val="none" w:sz="0" w:space="0" w:color="auto"/>
      </w:divBdr>
    </w:div>
    <w:div w:id="1871527847">
      <w:bodyDiv w:val="1"/>
      <w:marLeft w:val="0"/>
      <w:marRight w:val="0"/>
      <w:marTop w:val="0"/>
      <w:marBottom w:val="0"/>
      <w:divBdr>
        <w:top w:val="none" w:sz="0" w:space="0" w:color="auto"/>
        <w:left w:val="none" w:sz="0" w:space="0" w:color="auto"/>
        <w:bottom w:val="none" w:sz="0" w:space="0" w:color="auto"/>
        <w:right w:val="none" w:sz="0" w:space="0" w:color="auto"/>
      </w:divBdr>
    </w:div>
    <w:div w:id="1872302933">
      <w:bodyDiv w:val="1"/>
      <w:marLeft w:val="0"/>
      <w:marRight w:val="0"/>
      <w:marTop w:val="0"/>
      <w:marBottom w:val="0"/>
      <w:divBdr>
        <w:top w:val="none" w:sz="0" w:space="0" w:color="auto"/>
        <w:left w:val="none" w:sz="0" w:space="0" w:color="auto"/>
        <w:bottom w:val="none" w:sz="0" w:space="0" w:color="auto"/>
        <w:right w:val="none" w:sz="0" w:space="0" w:color="auto"/>
      </w:divBdr>
    </w:div>
    <w:div w:id="1872566247">
      <w:bodyDiv w:val="1"/>
      <w:marLeft w:val="0"/>
      <w:marRight w:val="0"/>
      <w:marTop w:val="0"/>
      <w:marBottom w:val="0"/>
      <w:divBdr>
        <w:top w:val="none" w:sz="0" w:space="0" w:color="auto"/>
        <w:left w:val="none" w:sz="0" w:space="0" w:color="auto"/>
        <w:bottom w:val="none" w:sz="0" w:space="0" w:color="auto"/>
        <w:right w:val="none" w:sz="0" w:space="0" w:color="auto"/>
      </w:divBdr>
    </w:div>
    <w:div w:id="1872641477">
      <w:bodyDiv w:val="1"/>
      <w:marLeft w:val="0"/>
      <w:marRight w:val="0"/>
      <w:marTop w:val="0"/>
      <w:marBottom w:val="0"/>
      <w:divBdr>
        <w:top w:val="none" w:sz="0" w:space="0" w:color="auto"/>
        <w:left w:val="none" w:sz="0" w:space="0" w:color="auto"/>
        <w:bottom w:val="none" w:sz="0" w:space="0" w:color="auto"/>
        <w:right w:val="none" w:sz="0" w:space="0" w:color="auto"/>
      </w:divBdr>
    </w:div>
    <w:div w:id="1872720687">
      <w:bodyDiv w:val="1"/>
      <w:marLeft w:val="0"/>
      <w:marRight w:val="0"/>
      <w:marTop w:val="0"/>
      <w:marBottom w:val="0"/>
      <w:divBdr>
        <w:top w:val="none" w:sz="0" w:space="0" w:color="auto"/>
        <w:left w:val="none" w:sz="0" w:space="0" w:color="auto"/>
        <w:bottom w:val="none" w:sz="0" w:space="0" w:color="auto"/>
        <w:right w:val="none" w:sz="0" w:space="0" w:color="auto"/>
      </w:divBdr>
    </w:div>
    <w:div w:id="1872910875">
      <w:bodyDiv w:val="1"/>
      <w:marLeft w:val="0"/>
      <w:marRight w:val="0"/>
      <w:marTop w:val="0"/>
      <w:marBottom w:val="0"/>
      <w:divBdr>
        <w:top w:val="none" w:sz="0" w:space="0" w:color="auto"/>
        <w:left w:val="none" w:sz="0" w:space="0" w:color="auto"/>
        <w:bottom w:val="none" w:sz="0" w:space="0" w:color="auto"/>
        <w:right w:val="none" w:sz="0" w:space="0" w:color="auto"/>
      </w:divBdr>
    </w:div>
    <w:div w:id="1873031778">
      <w:bodyDiv w:val="1"/>
      <w:marLeft w:val="0"/>
      <w:marRight w:val="0"/>
      <w:marTop w:val="0"/>
      <w:marBottom w:val="0"/>
      <w:divBdr>
        <w:top w:val="none" w:sz="0" w:space="0" w:color="auto"/>
        <w:left w:val="none" w:sz="0" w:space="0" w:color="auto"/>
        <w:bottom w:val="none" w:sz="0" w:space="0" w:color="auto"/>
        <w:right w:val="none" w:sz="0" w:space="0" w:color="auto"/>
      </w:divBdr>
    </w:div>
    <w:div w:id="1873110333">
      <w:bodyDiv w:val="1"/>
      <w:marLeft w:val="0"/>
      <w:marRight w:val="0"/>
      <w:marTop w:val="0"/>
      <w:marBottom w:val="0"/>
      <w:divBdr>
        <w:top w:val="none" w:sz="0" w:space="0" w:color="auto"/>
        <w:left w:val="none" w:sz="0" w:space="0" w:color="auto"/>
        <w:bottom w:val="none" w:sz="0" w:space="0" w:color="auto"/>
        <w:right w:val="none" w:sz="0" w:space="0" w:color="auto"/>
      </w:divBdr>
    </w:div>
    <w:div w:id="1873297803">
      <w:bodyDiv w:val="1"/>
      <w:marLeft w:val="0"/>
      <w:marRight w:val="0"/>
      <w:marTop w:val="0"/>
      <w:marBottom w:val="0"/>
      <w:divBdr>
        <w:top w:val="none" w:sz="0" w:space="0" w:color="auto"/>
        <w:left w:val="none" w:sz="0" w:space="0" w:color="auto"/>
        <w:bottom w:val="none" w:sz="0" w:space="0" w:color="auto"/>
        <w:right w:val="none" w:sz="0" w:space="0" w:color="auto"/>
      </w:divBdr>
    </w:div>
    <w:div w:id="1873573005">
      <w:bodyDiv w:val="1"/>
      <w:marLeft w:val="0"/>
      <w:marRight w:val="0"/>
      <w:marTop w:val="0"/>
      <w:marBottom w:val="0"/>
      <w:divBdr>
        <w:top w:val="none" w:sz="0" w:space="0" w:color="auto"/>
        <w:left w:val="none" w:sz="0" w:space="0" w:color="auto"/>
        <w:bottom w:val="none" w:sz="0" w:space="0" w:color="auto"/>
        <w:right w:val="none" w:sz="0" w:space="0" w:color="auto"/>
      </w:divBdr>
    </w:div>
    <w:div w:id="1873760490">
      <w:bodyDiv w:val="1"/>
      <w:marLeft w:val="0"/>
      <w:marRight w:val="0"/>
      <w:marTop w:val="0"/>
      <w:marBottom w:val="0"/>
      <w:divBdr>
        <w:top w:val="none" w:sz="0" w:space="0" w:color="auto"/>
        <w:left w:val="none" w:sz="0" w:space="0" w:color="auto"/>
        <w:bottom w:val="none" w:sz="0" w:space="0" w:color="auto"/>
        <w:right w:val="none" w:sz="0" w:space="0" w:color="auto"/>
      </w:divBdr>
    </w:div>
    <w:div w:id="1874031085">
      <w:bodyDiv w:val="1"/>
      <w:marLeft w:val="0"/>
      <w:marRight w:val="0"/>
      <w:marTop w:val="0"/>
      <w:marBottom w:val="0"/>
      <w:divBdr>
        <w:top w:val="none" w:sz="0" w:space="0" w:color="auto"/>
        <w:left w:val="none" w:sz="0" w:space="0" w:color="auto"/>
        <w:bottom w:val="none" w:sz="0" w:space="0" w:color="auto"/>
        <w:right w:val="none" w:sz="0" w:space="0" w:color="auto"/>
      </w:divBdr>
    </w:div>
    <w:div w:id="1874296081">
      <w:bodyDiv w:val="1"/>
      <w:marLeft w:val="0"/>
      <w:marRight w:val="0"/>
      <w:marTop w:val="0"/>
      <w:marBottom w:val="0"/>
      <w:divBdr>
        <w:top w:val="none" w:sz="0" w:space="0" w:color="auto"/>
        <w:left w:val="none" w:sz="0" w:space="0" w:color="auto"/>
        <w:bottom w:val="none" w:sz="0" w:space="0" w:color="auto"/>
        <w:right w:val="none" w:sz="0" w:space="0" w:color="auto"/>
      </w:divBdr>
    </w:div>
    <w:div w:id="1874608706">
      <w:bodyDiv w:val="1"/>
      <w:marLeft w:val="0"/>
      <w:marRight w:val="0"/>
      <w:marTop w:val="0"/>
      <w:marBottom w:val="0"/>
      <w:divBdr>
        <w:top w:val="none" w:sz="0" w:space="0" w:color="auto"/>
        <w:left w:val="none" w:sz="0" w:space="0" w:color="auto"/>
        <w:bottom w:val="none" w:sz="0" w:space="0" w:color="auto"/>
        <w:right w:val="none" w:sz="0" w:space="0" w:color="auto"/>
      </w:divBdr>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
    <w:div w:id="1874688425">
      <w:bodyDiv w:val="1"/>
      <w:marLeft w:val="0"/>
      <w:marRight w:val="0"/>
      <w:marTop w:val="0"/>
      <w:marBottom w:val="0"/>
      <w:divBdr>
        <w:top w:val="none" w:sz="0" w:space="0" w:color="auto"/>
        <w:left w:val="none" w:sz="0" w:space="0" w:color="auto"/>
        <w:bottom w:val="none" w:sz="0" w:space="0" w:color="auto"/>
        <w:right w:val="none" w:sz="0" w:space="0" w:color="auto"/>
      </w:divBdr>
    </w:div>
    <w:div w:id="1874996470">
      <w:bodyDiv w:val="1"/>
      <w:marLeft w:val="0"/>
      <w:marRight w:val="0"/>
      <w:marTop w:val="0"/>
      <w:marBottom w:val="0"/>
      <w:divBdr>
        <w:top w:val="none" w:sz="0" w:space="0" w:color="auto"/>
        <w:left w:val="none" w:sz="0" w:space="0" w:color="auto"/>
        <w:bottom w:val="none" w:sz="0" w:space="0" w:color="auto"/>
        <w:right w:val="none" w:sz="0" w:space="0" w:color="auto"/>
      </w:divBdr>
    </w:div>
    <w:div w:id="1876429806">
      <w:bodyDiv w:val="1"/>
      <w:marLeft w:val="0"/>
      <w:marRight w:val="0"/>
      <w:marTop w:val="0"/>
      <w:marBottom w:val="0"/>
      <w:divBdr>
        <w:top w:val="none" w:sz="0" w:space="0" w:color="auto"/>
        <w:left w:val="none" w:sz="0" w:space="0" w:color="auto"/>
        <w:bottom w:val="none" w:sz="0" w:space="0" w:color="auto"/>
        <w:right w:val="none" w:sz="0" w:space="0" w:color="auto"/>
      </w:divBdr>
    </w:div>
    <w:div w:id="1876650144">
      <w:bodyDiv w:val="1"/>
      <w:marLeft w:val="0"/>
      <w:marRight w:val="0"/>
      <w:marTop w:val="0"/>
      <w:marBottom w:val="0"/>
      <w:divBdr>
        <w:top w:val="none" w:sz="0" w:space="0" w:color="auto"/>
        <w:left w:val="none" w:sz="0" w:space="0" w:color="auto"/>
        <w:bottom w:val="none" w:sz="0" w:space="0" w:color="auto"/>
        <w:right w:val="none" w:sz="0" w:space="0" w:color="auto"/>
      </w:divBdr>
    </w:div>
    <w:div w:id="1877044035">
      <w:bodyDiv w:val="1"/>
      <w:marLeft w:val="0"/>
      <w:marRight w:val="0"/>
      <w:marTop w:val="0"/>
      <w:marBottom w:val="0"/>
      <w:divBdr>
        <w:top w:val="none" w:sz="0" w:space="0" w:color="auto"/>
        <w:left w:val="none" w:sz="0" w:space="0" w:color="auto"/>
        <w:bottom w:val="none" w:sz="0" w:space="0" w:color="auto"/>
        <w:right w:val="none" w:sz="0" w:space="0" w:color="auto"/>
      </w:divBdr>
    </w:div>
    <w:div w:id="1877085763">
      <w:bodyDiv w:val="1"/>
      <w:marLeft w:val="0"/>
      <w:marRight w:val="0"/>
      <w:marTop w:val="0"/>
      <w:marBottom w:val="0"/>
      <w:divBdr>
        <w:top w:val="none" w:sz="0" w:space="0" w:color="auto"/>
        <w:left w:val="none" w:sz="0" w:space="0" w:color="auto"/>
        <w:bottom w:val="none" w:sz="0" w:space="0" w:color="auto"/>
        <w:right w:val="none" w:sz="0" w:space="0" w:color="auto"/>
      </w:divBdr>
    </w:div>
    <w:div w:id="1877158708">
      <w:bodyDiv w:val="1"/>
      <w:marLeft w:val="0"/>
      <w:marRight w:val="0"/>
      <w:marTop w:val="0"/>
      <w:marBottom w:val="0"/>
      <w:divBdr>
        <w:top w:val="none" w:sz="0" w:space="0" w:color="auto"/>
        <w:left w:val="none" w:sz="0" w:space="0" w:color="auto"/>
        <w:bottom w:val="none" w:sz="0" w:space="0" w:color="auto"/>
        <w:right w:val="none" w:sz="0" w:space="0" w:color="auto"/>
      </w:divBdr>
    </w:div>
    <w:div w:id="1877354663">
      <w:bodyDiv w:val="1"/>
      <w:marLeft w:val="0"/>
      <w:marRight w:val="0"/>
      <w:marTop w:val="0"/>
      <w:marBottom w:val="0"/>
      <w:divBdr>
        <w:top w:val="none" w:sz="0" w:space="0" w:color="auto"/>
        <w:left w:val="none" w:sz="0" w:space="0" w:color="auto"/>
        <w:bottom w:val="none" w:sz="0" w:space="0" w:color="auto"/>
        <w:right w:val="none" w:sz="0" w:space="0" w:color="auto"/>
      </w:divBdr>
    </w:div>
    <w:div w:id="1877425597">
      <w:bodyDiv w:val="1"/>
      <w:marLeft w:val="0"/>
      <w:marRight w:val="0"/>
      <w:marTop w:val="0"/>
      <w:marBottom w:val="0"/>
      <w:divBdr>
        <w:top w:val="none" w:sz="0" w:space="0" w:color="auto"/>
        <w:left w:val="none" w:sz="0" w:space="0" w:color="auto"/>
        <w:bottom w:val="none" w:sz="0" w:space="0" w:color="auto"/>
        <w:right w:val="none" w:sz="0" w:space="0" w:color="auto"/>
      </w:divBdr>
    </w:div>
    <w:div w:id="1877624334">
      <w:bodyDiv w:val="1"/>
      <w:marLeft w:val="0"/>
      <w:marRight w:val="0"/>
      <w:marTop w:val="0"/>
      <w:marBottom w:val="0"/>
      <w:divBdr>
        <w:top w:val="none" w:sz="0" w:space="0" w:color="auto"/>
        <w:left w:val="none" w:sz="0" w:space="0" w:color="auto"/>
        <w:bottom w:val="none" w:sz="0" w:space="0" w:color="auto"/>
        <w:right w:val="none" w:sz="0" w:space="0" w:color="auto"/>
      </w:divBdr>
    </w:div>
    <w:div w:id="1877699387">
      <w:bodyDiv w:val="1"/>
      <w:marLeft w:val="0"/>
      <w:marRight w:val="0"/>
      <w:marTop w:val="0"/>
      <w:marBottom w:val="0"/>
      <w:divBdr>
        <w:top w:val="none" w:sz="0" w:space="0" w:color="auto"/>
        <w:left w:val="none" w:sz="0" w:space="0" w:color="auto"/>
        <w:bottom w:val="none" w:sz="0" w:space="0" w:color="auto"/>
        <w:right w:val="none" w:sz="0" w:space="0" w:color="auto"/>
      </w:divBdr>
    </w:div>
    <w:div w:id="1877886696">
      <w:bodyDiv w:val="1"/>
      <w:marLeft w:val="0"/>
      <w:marRight w:val="0"/>
      <w:marTop w:val="0"/>
      <w:marBottom w:val="0"/>
      <w:divBdr>
        <w:top w:val="none" w:sz="0" w:space="0" w:color="auto"/>
        <w:left w:val="none" w:sz="0" w:space="0" w:color="auto"/>
        <w:bottom w:val="none" w:sz="0" w:space="0" w:color="auto"/>
        <w:right w:val="none" w:sz="0" w:space="0" w:color="auto"/>
      </w:divBdr>
    </w:div>
    <w:div w:id="1878077093">
      <w:bodyDiv w:val="1"/>
      <w:marLeft w:val="0"/>
      <w:marRight w:val="0"/>
      <w:marTop w:val="0"/>
      <w:marBottom w:val="0"/>
      <w:divBdr>
        <w:top w:val="none" w:sz="0" w:space="0" w:color="auto"/>
        <w:left w:val="none" w:sz="0" w:space="0" w:color="auto"/>
        <w:bottom w:val="none" w:sz="0" w:space="0" w:color="auto"/>
        <w:right w:val="none" w:sz="0" w:space="0" w:color="auto"/>
      </w:divBdr>
    </w:div>
    <w:div w:id="1878153113">
      <w:bodyDiv w:val="1"/>
      <w:marLeft w:val="0"/>
      <w:marRight w:val="0"/>
      <w:marTop w:val="0"/>
      <w:marBottom w:val="0"/>
      <w:divBdr>
        <w:top w:val="none" w:sz="0" w:space="0" w:color="auto"/>
        <w:left w:val="none" w:sz="0" w:space="0" w:color="auto"/>
        <w:bottom w:val="none" w:sz="0" w:space="0" w:color="auto"/>
        <w:right w:val="none" w:sz="0" w:space="0" w:color="auto"/>
      </w:divBdr>
    </w:div>
    <w:div w:id="1878349498">
      <w:bodyDiv w:val="1"/>
      <w:marLeft w:val="0"/>
      <w:marRight w:val="0"/>
      <w:marTop w:val="0"/>
      <w:marBottom w:val="0"/>
      <w:divBdr>
        <w:top w:val="none" w:sz="0" w:space="0" w:color="auto"/>
        <w:left w:val="none" w:sz="0" w:space="0" w:color="auto"/>
        <w:bottom w:val="none" w:sz="0" w:space="0" w:color="auto"/>
        <w:right w:val="none" w:sz="0" w:space="0" w:color="auto"/>
      </w:divBdr>
    </w:div>
    <w:div w:id="1879276184">
      <w:bodyDiv w:val="1"/>
      <w:marLeft w:val="0"/>
      <w:marRight w:val="0"/>
      <w:marTop w:val="0"/>
      <w:marBottom w:val="0"/>
      <w:divBdr>
        <w:top w:val="none" w:sz="0" w:space="0" w:color="auto"/>
        <w:left w:val="none" w:sz="0" w:space="0" w:color="auto"/>
        <w:bottom w:val="none" w:sz="0" w:space="0" w:color="auto"/>
        <w:right w:val="none" w:sz="0" w:space="0" w:color="auto"/>
      </w:divBdr>
    </w:div>
    <w:div w:id="1879464368">
      <w:bodyDiv w:val="1"/>
      <w:marLeft w:val="0"/>
      <w:marRight w:val="0"/>
      <w:marTop w:val="0"/>
      <w:marBottom w:val="0"/>
      <w:divBdr>
        <w:top w:val="none" w:sz="0" w:space="0" w:color="auto"/>
        <w:left w:val="none" w:sz="0" w:space="0" w:color="auto"/>
        <w:bottom w:val="none" w:sz="0" w:space="0" w:color="auto"/>
        <w:right w:val="none" w:sz="0" w:space="0" w:color="auto"/>
      </w:divBdr>
    </w:div>
    <w:div w:id="1880317677">
      <w:bodyDiv w:val="1"/>
      <w:marLeft w:val="0"/>
      <w:marRight w:val="0"/>
      <w:marTop w:val="0"/>
      <w:marBottom w:val="0"/>
      <w:divBdr>
        <w:top w:val="none" w:sz="0" w:space="0" w:color="auto"/>
        <w:left w:val="none" w:sz="0" w:space="0" w:color="auto"/>
        <w:bottom w:val="none" w:sz="0" w:space="0" w:color="auto"/>
        <w:right w:val="none" w:sz="0" w:space="0" w:color="auto"/>
      </w:divBdr>
    </w:div>
    <w:div w:id="1880622656">
      <w:bodyDiv w:val="1"/>
      <w:marLeft w:val="0"/>
      <w:marRight w:val="0"/>
      <w:marTop w:val="0"/>
      <w:marBottom w:val="0"/>
      <w:divBdr>
        <w:top w:val="none" w:sz="0" w:space="0" w:color="auto"/>
        <w:left w:val="none" w:sz="0" w:space="0" w:color="auto"/>
        <w:bottom w:val="none" w:sz="0" w:space="0" w:color="auto"/>
        <w:right w:val="none" w:sz="0" w:space="0" w:color="auto"/>
      </w:divBdr>
    </w:div>
    <w:div w:id="1881671267">
      <w:bodyDiv w:val="1"/>
      <w:marLeft w:val="0"/>
      <w:marRight w:val="0"/>
      <w:marTop w:val="0"/>
      <w:marBottom w:val="0"/>
      <w:divBdr>
        <w:top w:val="none" w:sz="0" w:space="0" w:color="auto"/>
        <w:left w:val="none" w:sz="0" w:space="0" w:color="auto"/>
        <w:bottom w:val="none" w:sz="0" w:space="0" w:color="auto"/>
        <w:right w:val="none" w:sz="0" w:space="0" w:color="auto"/>
      </w:divBdr>
    </w:div>
    <w:div w:id="1881894082">
      <w:bodyDiv w:val="1"/>
      <w:marLeft w:val="0"/>
      <w:marRight w:val="0"/>
      <w:marTop w:val="0"/>
      <w:marBottom w:val="0"/>
      <w:divBdr>
        <w:top w:val="none" w:sz="0" w:space="0" w:color="auto"/>
        <w:left w:val="none" w:sz="0" w:space="0" w:color="auto"/>
        <w:bottom w:val="none" w:sz="0" w:space="0" w:color="auto"/>
        <w:right w:val="none" w:sz="0" w:space="0" w:color="auto"/>
      </w:divBdr>
    </w:div>
    <w:div w:id="1882160714">
      <w:bodyDiv w:val="1"/>
      <w:marLeft w:val="0"/>
      <w:marRight w:val="0"/>
      <w:marTop w:val="0"/>
      <w:marBottom w:val="0"/>
      <w:divBdr>
        <w:top w:val="none" w:sz="0" w:space="0" w:color="auto"/>
        <w:left w:val="none" w:sz="0" w:space="0" w:color="auto"/>
        <w:bottom w:val="none" w:sz="0" w:space="0" w:color="auto"/>
        <w:right w:val="none" w:sz="0" w:space="0" w:color="auto"/>
      </w:divBdr>
    </w:div>
    <w:div w:id="1882355821">
      <w:bodyDiv w:val="1"/>
      <w:marLeft w:val="0"/>
      <w:marRight w:val="0"/>
      <w:marTop w:val="0"/>
      <w:marBottom w:val="0"/>
      <w:divBdr>
        <w:top w:val="none" w:sz="0" w:space="0" w:color="auto"/>
        <w:left w:val="none" w:sz="0" w:space="0" w:color="auto"/>
        <w:bottom w:val="none" w:sz="0" w:space="0" w:color="auto"/>
        <w:right w:val="none" w:sz="0" w:space="0" w:color="auto"/>
      </w:divBdr>
    </w:div>
    <w:div w:id="1882550365">
      <w:bodyDiv w:val="1"/>
      <w:marLeft w:val="0"/>
      <w:marRight w:val="0"/>
      <w:marTop w:val="0"/>
      <w:marBottom w:val="0"/>
      <w:divBdr>
        <w:top w:val="none" w:sz="0" w:space="0" w:color="auto"/>
        <w:left w:val="none" w:sz="0" w:space="0" w:color="auto"/>
        <w:bottom w:val="none" w:sz="0" w:space="0" w:color="auto"/>
        <w:right w:val="none" w:sz="0" w:space="0" w:color="auto"/>
      </w:divBdr>
    </w:div>
    <w:div w:id="1883057163">
      <w:bodyDiv w:val="1"/>
      <w:marLeft w:val="0"/>
      <w:marRight w:val="0"/>
      <w:marTop w:val="0"/>
      <w:marBottom w:val="0"/>
      <w:divBdr>
        <w:top w:val="none" w:sz="0" w:space="0" w:color="auto"/>
        <w:left w:val="none" w:sz="0" w:space="0" w:color="auto"/>
        <w:bottom w:val="none" w:sz="0" w:space="0" w:color="auto"/>
        <w:right w:val="none" w:sz="0" w:space="0" w:color="auto"/>
      </w:divBdr>
    </w:div>
    <w:div w:id="1883059162">
      <w:bodyDiv w:val="1"/>
      <w:marLeft w:val="0"/>
      <w:marRight w:val="0"/>
      <w:marTop w:val="0"/>
      <w:marBottom w:val="0"/>
      <w:divBdr>
        <w:top w:val="none" w:sz="0" w:space="0" w:color="auto"/>
        <w:left w:val="none" w:sz="0" w:space="0" w:color="auto"/>
        <w:bottom w:val="none" w:sz="0" w:space="0" w:color="auto"/>
        <w:right w:val="none" w:sz="0" w:space="0" w:color="auto"/>
      </w:divBdr>
    </w:div>
    <w:div w:id="1883177161">
      <w:bodyDiv w:val="1"/>
      <w:marLeft w:val="0"/>
      <w:marRight w:val="0"/>
      <w:marTop w:val="0"/>
      <w:marBottom w:val="0"/>
      <w:divBdr>
        <w:top w:val="none" w:sz="0" w:space="0" w:color="auto"/>
        <w:left w:val="none" w:sz="0" w:space="0" w:color="auto"/>
        <w:bottom w:val="none" w:sz="0" w:space="0" w:color="auto"/>
        <w:right w:val="none" w:sz="0" w:space="0" w:color="auto"/>
      </w:divBdr>
    </w:div>
    <w:div w:id="1883245989">
      <w:bodyDiv w:val="1"/>
      <w:marLeft w:val="0"/>
      <w:marRight w:val="0"/>
      <w:marTop w:val="0"/>
      <w:marBottom w:val="0"/>
      <w:divBdr>
        <w:top w:val="none" w:sz="0" w:space="0" w:color="auto"/>
        <w:left w:val="none" w:sz="0" w:space="0" w:color="auto"/>
        <w:bottom w:val="none" w:sz="0" w:space="0" w:color="auto"/>
        <w:right w:val="none" w:sz="0" w:space="0" w:color="auto"/>
      </w:divBdr>
    </w:div>
    <w:div w:id="1883519983">
      <w:bodyDiv w:val="1"/>
      <w:marLeft w:val="0"/>
      <w:marRight w:val="0"/>
      <w:marTop w:val="0"/>
      <w:marBottom w:val="0"/>
      <w:divBdr>
        <w:top w:val="none" w:sz="0" w:space="0" w:color="auto"/>
        <w:left w:val="none" w:sz="0" w:space="0" w:color="auto"/>
        <w:bottom w:val="none" w:sz="0" w:space="0" w:color="auto"/>
        <w:right w:val="none" w:sz="0" w:space="0" w:color="auto"/>
      </w:divBdr>
    </w:div>
    <w:div w:id="1883637544">
      <w:bodyDiv w:val="1"/>
      <w:marLeft w:val="0"/>
      <w:marRight w:val="0"/>
      <w:marTop w:val="0"/>
      <w:marBottom w:val="0"/>
      <w:divBdr>
        <w:top w:val="none" w:sz="0" w:space="0" w:color="auto"/>
        <w:left w:val="none" w:sz="0" w:space="0" w:color="auto"/>
        <w:bottom w:val="none" w:sz="0" w:space="0" w:color="auto"/>
        <w:right w:val="none" w:sz="0" w:space="0" w:color="auto"/>
      </w:divBdr>
    </w:div>
    <w:div w:id="1885408980">
      <w:bodyDiv w:val="1"/>
      <w:marLeft w:val="0"/>
      <w:marRight w:val="0"/>
      <w:marTop w:val="0"/>
      <w:marBottom w:val="0"/>
      <w:divBdr>
        <w:top w:val="none" w:sz="0" w:space="0" w:color="auto"/>
        <w:left w:val="none" w:sz="0" w:space="0" w:color="auto"/>
        <w:bottom w:val="none" w:sz="0" w:space="0" w:color="auto"/>
        <w:right w:val="none" w:sz="0" w:space="0" w:color="auto"/>
      </w:divBdr>
    </w:div>
    <w:div w:id="1886135568">
      <w:bodyDiv w:val="1"/>
      <w:marLeft w:val="0"/>
      <w:marRight w:val="0"/>
      <w:marTop w:val="0"/>
      <w:marBottom w:val="0"/>
      <w:divBdr>
        <w:top w:val="none" w:sz="0" w:space="0" w:color="auto"/>
        <w:left w:val="none" w:sz="0" w:space="0" w:color="auto"/>
        <w:bottom w:val="none" w:sz="0" w:space="0" w:color="auto"/>
        <w:right w:val="none" w:sz="0" w:space="0" w:color="auto"/>
      </w:divBdr>
    </w:div>
    <w:div w:id="1886285491">
      <w:bodyDiv w:val="1"/>
      <w:marLeft w:val="0"/>
      <w:marRight w:val="0"/>
      <w:marTop w:val="0"/>
      <w:marBottom w:val="0"/>
      <w:divBdr>
        <w:top w:val="none" w:sz="0" w:space="0" w:color="auto"/>
        <w:left w:val="none" w:sz="0" w:space="0" w:color="auto"/>
        <w:bottom w:val="none" w:sz="0" w:space="0" w:color="auto"/>
        <w:right w:val="none" w:sz="0" w:space="0" w:color="auto"/>
      </w:divBdr>
    </w:div>
    <w:div w:id="1886333729">
      <w:bodyDiv w:val="1"/>
      <w:marLeft w:val="0"/>
      <w:marRight w:val="0"/>
      <w:marTop w:val="0"/>
      <w:marBottom w:val="0"/>
      <w:divBdr>
        <w:top w:val="none" w:sz="0" w:space="0" w:color="auto"/>
        <w:left w:val="none" w:sz="0" w:space="0" w:color="auto"/>
        <w:bottom w:val="none" w:sz="0" w:space="0" w:color="auto"/>
        <w:right w:val="none" w:sz="0" w:space="0" w:color="auto"/>
      </w:divBdr>
    </w:div>
    <w:div w:id="1886521188">
      <w:bodyDiv w:val="1"/>
      <w:marLeft w:val="0"/>
      <w:marRight w:val="0"/>
      <w:marTop w:val="0"/>
      <w:marBottom w:val="0"/>
      <w:divBdr>
        <w:top w:val="none" w:sz="0" w:space="0" w:color="auto"/>
        <w:left w:val="none" w:sz="0" w:space="0" w:color="auto"/>
        <w:bottom w:val="none" w:sz="0" w:space="0" w:color="auto"/>
        <w:right w:val="none" w:sz="0" w:space="0" w:color="auto"/>
      </w:divBdr>
    </w:div>
    <w:div w:id="1886866005">
      <w:bodyDiv w:val="1"/>
      <w:marLeft w:val="0"/>
      <w:marRight w:val="0"/>
      <w:marTop w:val="0"/>
      <w:marBottom w:val="0"/>
      <w:divBdr>
        <w:top w:val="none" w:sz="0" w:space="0" w:color="auto"/>
        <w:left w:val="none" w:sz="0" w:space="0" w:color="auto"/>
        <w:bottom w:val="none" w:sz="0" w:space="0" w:color="auto"/>
        <w:right w:val="none" w:sz="0" w:space="0" w:color="auto"/>
      </w:divBdr>
    </w:div>
    <w:div w:id="1887059992">
      <w:bodyDiv w:val="1"/>
      <w:marLeft w:val="0"/>
      <w:marRight w:val="0"/>
      <w:marTop w:val="0"/>
      <w:marBottom w:val="0"/>
      <w:divBdr>
        <w:top w:val="none" w:sz="0" w:space="0" w:color="auto"/>
        <w:left w:val="none" w:sz="0" w:space="0" w:color="auto"/>
        <w:bottom w:val="none" w:sz="0" w:space="0" w:color="auto"/>
        <w:right w:val="none" w:sz="0" w:space="0" w:color="auto"/>
      </w:divBdr>
    </w:div>
    <w:div w:id="1887063360">
      <w:bodyDiv w:val="1"/>
      <w:marLeft w:val="0"/>
      <w:marRight w:val="0"/>
      <w:marTop w:val="0"/>
      <w:marBottom w:val="0"/>
      <w:divBdr>
        <w:top w:val="none" w:sz="0" w:space="0" w:color="auto"/>
        <w:left w:val="none" w:sz="0" w:space="0" w:color="auto"/>
        <w:bottom w:val="none" w:sz="0" w:space="0" w:color="auto"/>
        <w:right w:val="none" w:sz="0" w:space="0" w:color="auto"/>
      </w:divBdr>
    </w:div>
    <w:div w:id="1887451822">
      <w:bodyDiv w:val="1"/>
      <w:marLeft w:val="0"/>
      <w:marRight w:val="0"/>
      <w:marTop w:val="0"/>
      <w:marBottom w:val="0"/>
      <w:divBdr>
        <w:top w:val="none" w:sz="0" w:space="0" w:color="auto"/>
        <w:left w:val="none" w:sz="0" w:space="0" w:color="auto"/>
        <w:bottom w:val="none" w:sz="0" w:space="0" w:color="auto"/>
        <w:right w:val="none" w:sz="0" w:space="0" w:color="auto"/>
      </w:divBdr>
    </w:div>
    <w:div w:id="1887713992">
      <w:bodyDiv w:val="1"/>
      <w:marLeft w:val="0"/>
      <w:marRight w:val="0"/>
      <w:marTop w:val="0"/>
      <w:marBottom w:val="0"/>
      <w:divBdr>
        <w:top w:val="none" w:sz="0" w:space="0" w:color="auto"/>
        <w:left w:val="none" w:sz="0" w:space="0" w:color="auto"/>
        <w:bottom w:val="none" w:sz="0" w:space="0" w:color="auto"/>
        <w:right w:val="none" w:sz="0" w:space="0" w:color="auto"/>
      </w:divBdr>
    </w:div>
    <w:div w:id="1887715291">
      <w:bodyDiv w:val="1"/>
      <w:marLeft w:val="0"/>
      <w:marRight w:val="0"/>
      <w:marTop w:val="0"/>
      <w:marBottom w:val="0"/>
      <w:divBdr>
        <w:top w:val="none" w:sz="0" w:space="0" w:color="auto"/>
        <w:left w:val="none" w:sz="0" w:space="0" w:color="auto"/>
        <w:bottom w:val="none" w:sz="0" w:space="0" w:color="auto"/>
        <w:right w:val="none" w:sz="0" w:space="0" w:color="auto"/>
      </w:divBdr>
    </w:div>
    <w:div w:id="1887838908">
      <w:bodyDiv w:val="1"/>
      <w:marLeft w:val="0"/>
      <w:marRight w:val="0"/>
      <w:marTop w:val="0"/>
      <w:marBottom w:val="0"/>
      <w:divBdr>
        <w:top w:val="none" w:sz="0" w:space="0" w:color="auto"/>
        <w:left w:val="none" w:sz="0" w:space="0" w:color="auto"/>
        <w:bottom w:val="none" w:sz="0" w:space="0" w:color="auto"/>
        <w:right w:val="none" w:sz="0" w:space="0" w:color="auto"/>
      </w:divBdr>
    </w:div>
    <w:div w:id="1888910137">
      <w:bodyDiv w:val="1"/>
      <w:marLeft w:val="0"/>
      <w:marRight w:val="0"/>
      <w:marTop w:val="0"/>
      <w:marBottom w:val="0"/>
      <w:divBdr>
        <w:top w:val="none" w:sz="0" w:space="0" w:color="auto"/>
        <w:left w:val="none" w:sz="0" w:space="0" w:color="auto"/>
        <w:bottom w:val="none" w:sz="0" w:space="0" w:color="auto"/>
        <w:right w:val="none" w:sz="0" w:space="0" w:color="auto"/>
      </w:divBdr>
    </w:div>
    <w:div w:id="1889103108">
      <w:bodyDiv w:val="1"/>
      <w:marLeft w:val="0"/>
      <w:marRight w:val="0"/>
      <w:marTop w:val="0"/>
      <w:marBottom w:val="0"/>
      <w:divBdr>
        <w:top w:val="none" w:sz="0" w:space="0" w:color="auto"/>
        <w:left w:val="none" w:sz="0" w:space="0" w:color="auto"/>
        <w:bottom w:val="none" w:sz="0" w:space="0" w:color="auto"/>
        <w:right w:val="none" w:sz="0" w:space="0" w:color="auto"/>
      </w:divBdr>
    </w:div>
    <w:div w:id="1889221114">
      <w:bodyDiv w:val="1"/>
      <w:marLeft w:val="0"/>
      <w:marRight w:val="0"/>
      <w:marTop w:val="0"/>
      <w:marBottom w:val="0"/>
      <w:divBdr>
        <w:top w:val="none" w:sz="0" w:space="0" w:color="auto"/>
        <w:left w:val="none" w:sz="0" w:space="0" w:color="auto"/>
        <w:bottom w:val="none" w:sz="0" w:space="0" w:color="auto"/>
        <w:right w:val="none" w:sz="0" w:space="0" w:color="auto"/>
      </w:divBdr>
    </w:div>
    <w:div w:id="1889756051">
      <w:bodyDiv w:val="1"/>
      <w:marLeft w:val="0"/>
      <w:marRight w:val="0"/>
      <w:marTop w:val="0"/>
      <w:marBottom w:val="0"/>
      <w:divBdr>
        <w:top w:val="none" w:sz="0" w:space="0" w:color="auto"/>
        <w:left w:val="none" w:sz="0" w:space="0" w:color="auto"/>
        <w:bottom w:val="none" w:sz="0" w:space="0" w:color="auto"/>
        <w:right w:val="none" w:sz="0" w:space="0" w:color="auto"/>
      </w:divBdr>
    </w:div>
    <w:div w:id="1889757943">
      <w:bodyDiv w:val="1"/>
      <w:marLeft w:val="0"/>
      <w:marRight w:val="0"/>
      <w:marTop w:val="0"/>
      <w:marBottom w:val="0"/>
      <w:divBdr>
        <w:top w:val="none" w:sz="0" w:space="0" w:color="auto"/>
        <w:left w:val="none" w:sz="0" w:space="0" w:color="auto"/>
        <w:bottom w:val="none" w:sz="0" w:space="0" w:color="auto"/>
        <w:right w:val="none" w:sz="0" w:space="0" w:color="auto"/>
      </w:divBdr>
    </w:div>
    <w:div w:id="1889797436">
      <w:bodyDiv w:val="1"/>
      <w:marLeft w:val="0"/>
      <w:marRight w:val="0"/>
      <w:marTop w:val="0"/>
      <w:marBottom w:val="0"/>
      <w:divBdr>
        <w:top w:val="none" w:sz="0" w:space="0" w:color="auto"/>
        <w:left w:val="none" w:sz="0" w:space="0" w:color="auto"/>
        <w:bottom w:val="none" w:sz="0" w:space="0" w:color="auto"/>
        <w:right w:val="none" w:sz="0" w:space="0" w:color="auto"/>
      </w:divBdr>
    </w:div>
    <w:div w:id="1890533762">
      <w:bodyDiv w:val="1"/>
      <w:marLeft w:val="0"/>
      <w:marRight w:val="0"/>
      <w:marTop w:val="0"/>
      <w:marBottom w:val="0"/>
      <w:divBdr>
        <w:top w:val="none" w:sz="0" w:space="0" w:color="auto"/>
        <w:left w:val="none" w:sz="0" w:space="0" w:color="auto"/>
        <w:bottom w:val="none" w:sz="0" w:space="0" w:color="auto"/>
        <w:right w:val="none" w:sz="0" w:space="0" w:color="auto"/>
      </w:divBdr>
    </w:div>
    <w:div w:id="1891068604">
      <w:bodyDiv w:val="1"/>
      <w:marLeft w:val="0"/>
      <w:marRight w:val="0"/>
      <w:marTop w:val="0"/>
      <w:marBottom w:val="0"/>
      <w:divBdr>
        <w:top w:val="none" w:sz="0" w:space="0" w:color="auto"/>
        <w:left w:val="none" w:sz="0" w:space="0" w:color="auto"/>
        <w:bottom w:val="none" w:sz="0" w:space="0" w:color="auto"/>
        <w:right w:val="none" w:sz="0" w:space="0" w:color="auto"/>
      </w:divBdr>
    </w:div>
    <w:div w:id="1891527795">
      <w:bodyDiv w:val="1"/>
      <w:marLeft w:val="0"/>
      <w:marRight w:val="0"/>
      <w:marTop w:val="0"/>
      <w:marBottom w:val="0"/>
      <w:divBdr>
        <w:top w:val="none" w:sz="0" w:space="0" w:color="auto"/>
        <w:left w:val="none" w:sz="0" w:space="0" w:color="auto"/>
        <w:bottom w:val="none" w:sz="0" w:space="0" w:color="auto"/>
        <w:right w:val="none" w:sz="0" w:space="0" w:color="auto"/>
      </w:divBdr>
    </w:div>
    <w:div w:id="1891569486">
      <w:bodyDiv w:val="1"/>
      <w:marLeft w:val="0"/>
      <w:marRight w:val="0"/>
      <w:marTop w:val="0"/>
      <w:marBottom w:val="0"/>
      <w:divBdr>
        <w:top w:val="none" w:sz="0" w:space="0" w:color="auto"/>
        <w:left w:val="none" w:sz="0" w:space="0" w:color="auto"/>
        <w:bottom w:val="none" w:sz="0" w:space="0" w:color="auto"/>
        <w:right w:val="none" w:sz="0" w:space="0" w:color="auto"/>
      </w:divBdr>
    </w:div>
    <w:div w:id="1891649969">
      <w:bodyDiv w:val="1"/>
      <w:marLeft w:val="0"/>
      <w:marRight w:val="0"/>
      <w:marTop w:val="0"/>
      <w:marBottom w:val="0"/>
      <w:divBdr>
        <w:top w:val="none" w:sz="0" w:space="0" w:color="auto"/>
        <w:left w:val="none" w:sz="0" w:space="0" w:color="auto"/>
        <w:bottom w:val="none" w:sz="0" w:space="0" w:color="auto"/>
        <w:right w:val="none" w:sz="0" w:space="0" w:color="auto"/>
      </w:divBdr>
    </w:div>
    <w:div w:id="1891653331">
      <w:bodyDiv w:val="1"/>
      <w:marLeft w:val="0"/>
      <w:marRight w:val="0"/>
      <w:marTop w:val="0"/>
      <w:marBottom w:val="0"/>
      <w:divBdr>
        <w:top w:val="none" w:sz="0" w:space="0" w:color="auto"/>
        <w:left w:val="none" w:sz="0" w:space="0" w:color="auto"/>
        <w:bottom w:val="none" w:sz="0" w:space="0" w:color="auto"/>
        <w:right w:val="none" w:sz="0" w:space="0" w:color="auto"/>
      </w:divBdr>
    </w:div>
    <w:div w:id="1891722850">
      <w:bodyDiv w:val="1"/>
      <w:marLeft w:val="0"/>
      <w:marRight w:val="0"/>
      <w:marTop w:val="0"/>
      <w:marBottom w:val="0"/>
      <w:divBdr>
        <w:top w:val="none" w:sz="0" w:space="0" w:color="auto"/>
        <w:left w:val="none" w:sz="0" w:space="0" w:color="auto"/>
        <w:bottom w:val="none" w:sz="0" w:space="0" w:color="auto"/>
        <w:right w:val="none" w:sz="0" w:space="0" w:color="auto"/>
      </w:divBdr>
    </w:div>
    <w:div w:id="1891768607">
      <w:bodyDiv w:val="1"/>
      <w:marLeft w:val="0"/>
      <w:marRight w:val="0"/>
      <w:marTop w:val="0"/>
      <w:marBottom w:val="0"/>
      <w:divBdr>
        <w:top w:val="none" w:sz="0" w:space="0" w:color="auto"/>
        <w:left w:val="none" w:sz="0" w:space="0" w:color="auto"/>
        <w:bottom w:val="none" w:sz="0" w:space="0" w:color="auto"/>
        <w:right w:val="none" w:sz="0" w:space="0" w:color="auto"/>
      </w:divBdr>
    </w:div>
    <w:div w:id="1891913752">
      <w:bodyDiv w:val="1"/>
      <w:marLeft w:val="0"/>
      <w:marRight w:val="0"/>
      <w:marTop w:val="0"/>
      <w:marBottom w:val="0"/>
      <w:divBdr>
        <w:top w:val="none" w:sz="0" w:space="0" w:color="auto"/>
        <w:left w:val="none" w:sz="0" w:space="0" w:color="auto"/>
        <w:bottom w:val="none" w:sz="0" w:space="0" w:color="auto"/>
        <w:right w:val="none" w:sz="0" w:space="0" w:color="auto"/>
      </w:divBdr>
    </w:div>
    <w:div w:id="1891961238">
      <w:bodyDiv w:val="1"/>
      <w:marLeft w:val="0"/>
      <w:marRight w:val="0"/>
      <w:marTop w:val="0"/>
      <w:marBottom w:val="0"/>
      <w:divBdr>
        <w:top w:val="none" w:sz="0" w:space="0" w:color="auto"/>
        <w:left w:val="none" w:sz="0" w:space="0" w:color="auto"/>
        <w:bottom w:val="none" w:sz="0" w:space="0" w:color="auto"/>
        <w:right w:val="none" w:sz="0" w:space="0" w:color="auto"/>
      </w:divBdr>
    </w:div>
    <w:div w:id="1892306978">
      <w:bodyDiv w:val="1"/>
      <w:marLeft w:val="0"/>
      <w:marRight w:val="0"/>
      <w:marTop w:val="0"/>
      <w:marBottom w:val="0"/>
      <w:divBdr>
        <w:top w:val="none" w:sz="0" w:space="0" w:color="auto"/>
        <w:left w:val="none" w:sz="0" w:space="0" w:color="auto"/>
        <w:bottom w:val="none" w:sz="0" w:space="0" w:color="auto"/>
        <w:right w:val="none" w:sz="0" w:space="0" w:color="auto"/>
      </w:divBdr>
    </w:div>
    <w:div w:id="1892646772">
      <w:bodyDiv w:val="1"/>
      <w:marLeft w:val="0"/>
      <w:marRight w:val="0"/>
      <w:marTop w:val="0"/>
      <w:marBottom w:val="0"/>
      <w:divBdr>
        <w:top w:val="none" w:sz="0" w:space="0" w:color="auto"/>
        <w:left w:val="none" w:sz="0" w:space="0" w:color="auto"/>
        <w:bottom w:val="none" w:sz="0" w:space="0" w:color="auto"/>
        <w:right w:val="none" w:sz="0" w:space="0" w:color="auto"/>
      </w:divBdr>
    </w:div>
    <w:div w:id="1893030832">
      <w:bodyDiv w:val="1"/>
      <w:marLeft w:val="0"/>
      <w:marRight w:val="0"/>
      <w:marTop w:val="0"/>
      <w:marBottom w:val="0"/>
      <w:divBdr>
        <w:top w:val="none" w:sz="0" w:space="0" w:color="auto"/>
        <w:left w:val="none" w:sz="0" w:space="0" w:color="auto"/>
        <w:bottom w:val="none" w:sz="0" w:space="0" w:color="auto"/>
        <w:right w:val="none" w:sz="0" w:space="0" w:color="auto"/>
      </w:divBdr>
    </w:div>
    <w:div w:id="1893416629">
      <w:bodyDiv w:val="1"/>
      <w:marLeft w:val="0"/>
      <w:marRight w:val="0"/>
      <w:marTop w:val="0"/>
      <w:marBottom w:val="0"/>
      <w:divBdr>
        <w:top w:val="none" w:sz="0" w:space="0" w:color="auto"/>
        <w:left w:val="none" w:sz="0" w:space="0" w:color="auto"/>
        <w:bottom w:val="none" w:sz="0" w:space="0" w:color="auto"/>
        <w:right w:val="none" w:sz="0" w:space="0" w:color="auto"/>
      </w:divBdr>
    </w:div>
    <w:div w:id="1893925872">
      <w:bodyDiv w:val="1"/>
      <w:marLeft w:val="0"/>
      <w:marRight w:val="0"/>
      <w:marTop w:val="0"/>
      <w:marBottom w:val="0"/>
      <w:divBdr>
        <w:top w:val="none" w:sz="0" w:space="0" w:color="auto"/>
        <w:left w:val="none" w:sz="0" w:space="0" w:color="auto"/>
        <w:bottom w:val="none" w:sz="0" w:space="0" w:color="auto"/>
        <w:right w:val="none" w:sz="0" w:space="0" w:color="auto"/>
      </w:divBdr>
    </w:div>
    <w:div w:id="1893954689">
      <w:bodyDiv w:val="1"/>
      <w:marLeft w:val="0"/>
      <w:marRight w:val="0"/>
      <w:marTop w:val="0"/>
      <w:marBottom w:val="0"/>
      <w:divBdr>
        <w:top w:val="none" w:sz="0" w:space="0" w:color="auto"/>
        <w:left w:val="none" w:sz="0" w:space="0" w:color="auto"/>
        <w:bottom w:val="none" w:sz="0" w:space="0" w:color="auto"/>
        <w:right w:val="none" w:sz="0" w:space="0" w:color="auto"/>
      </w:divBdr>
    </w:div>
    <w:div w:id="1894416303">
      <w:bodyDiv w:val="1"/>
      <w:marLeft w:val="0"/>
      <w:marRight w:val="0"/>
      <w:marTop w:val="0"/>
      <w:marBottom w:val="0"/>
      <w:divBdr>
        <w:top w:val="none" w:sz="0" w:space="0" w:color="auto"/>
        <w:left w:val="none" w:sz="0" w:space="0" w:color="auto"/>
        <w:bottom w:val="none" w:sz="0" w:space="0" w:color="auto"/>
        <w:right w:val="none" w:sz="0" w:space="0" w:color="auto"/>
      </w:divBdr>
    </w:div>
    <w:div w:id="1895389471">
      <w:bodyDiv w:val="1"/>
      <w:marLeft w:val="0"/>
      <w:marRight w:val="0"/>
      <w:marTop w:val="0"/>
      <w:marBottom w:val="0"/>
      <w:divBdr>
        <w:top w:val="none" w:sz="0" w:space="0" w:color="auto"/>
        <w:left w:val="none" w:sz="0" w:space="0" w:color="auto"/>
        <w:bottom w:val="none" w:sz="0" w:space="0" w:color="auto"/>
        <w:right w:val="none" w:sz="0" w:space="0" w:color="auto"/>
      </w:divBdr>
    </w:div>
    <w:div w:id="1896163875">
      <w:bodyDiv w:val="1"/>
      <w:marLeft w:val="0"/>
      <w:marRight w:val="0"/>
      <w:marTop w:val="0"/>
      <w:marBottom w:val="0"/>
      <w:divBdr>
        <w:top w:val="none" w:sz="0" w:space="0" w:color="auto"/>
        <w:left w:val="none" w:sz="0" w:space="0" w:color="auto"/>
        <w:bottom w:val="none" w:sz="0" w:space="0" w:color="auto"/>
        <w:right w:val="none" w:sz="0" w:space="0" w:color="auto"/>
      </w:divBdr>
    </w:div>
    <w:div w:id="1896814924">
      <w:bodyDiv w:val="1"/>
      <w:marLeft w:val="0"/>
      <w:marRight w:val="0"/>
      <w:marTop w:val="0"/>
      <w:marBottom w:val="0"/>
      <w:divBdr>
        <w:top w:val="none" w:sz="0" w:space="0" w:color="auto"/>
        <w:left w:val="none" w:sz="0" w:space="0" w:color="auto"/>
        <w:bottom w:val="none" w:sz="0" w:space="0" w:color="auto"/>
        <w:right w:val="none" w:sz="0" w:space="0" w:color="auto"/>
      </w:divBdr>
    </w:div>
    <w:div w:id="1897087862">
      <w:bodyDiv w:val="1"/>
      <w:marLeft w:val="0"/>
      <w:marRight w:val="0"/>
      <w:marTop w:val="0"/>
      <w:marBottom w:val="0"/>
      <w:divBdr>
        <w:top w:val="none" w:sz="0" w:space="0" w:color="auto"/>
        <w:left w:val="none" w:sz="0" w:space="0" w:color="auto"/>
        <w:bottom w:val="none" w:sz="0" w:space="0" w:color="auto"/>
        <w:right w:val="none" w:sz="0" w:space="0" w:color="auto"/>
      </w:divBdr>
    </w:div>
    <w:div w:id="1897205151">
      <w:bodyDiv w:val="1"/>
      <w:marLeft w:val="0"/>
      <w:marRight w:val="0"/>
      <w:marTop w:val="0"/>
      <w:marBottom w:val="0"/>
      <w:divBdr>
        <w:top w:val="none" w:sz="0" w:space="0" w:color="auto"/>
        <w:left w:val="none" w:sz="0" w:space="0" w:color="auto"/>
        <w:bottom w:val="none" w:sz="0" w:space="0" w:color="auto"/>
        <w:right w:val="none" w:sz="0" w:space="0" w:color="auto"/>
      </w:divBdr>
    </w:div>
    <w:div w:id="1897398874">
      <w:bodyDiv w:val="1"/>
      <w:marLeft w:val="0"/>
      <w:marRight w:val="0"/>
      <w:marTop w:val="0"/>
      <w:marBottom w:val="0"/>
      <w:divBdr>
        <w:top w:val="none" w:sz="0" w:space="0" w:color="auto"/>
        <w:left w:val="none" w:sz="0" w:space="0" w:color="auto"/>
        <w:bottom w:val="none" w:sz="0" w:space="0" w:color="auto"/>
        <w:right w:val="none" w:sz="0" w:space="0" w:color="auto"/>
      </w:divBdr>
    </w:div>
    <w:div w:id="1897427525">
      <w:bodyDiv w:val="1"/>
      <w:marLeft w:val="0"/>
      <w:marRight w:val="0"/>
      <w:marTop w:val="0"/>
      <w:marBottom w:val="0"/>
      <w:divBdr>
        <w:top w:val="none" w:sz="0" w:space="0" w:color="auto"/>
        <w:left w:val="none" w:sz="0" w:space="0" w:color="auto"/>
        <w:bottom w:val="none" w:sz="0" w:space="0" w:color="auto"/>
        <w:right w:val="none" w:sz="0" w:space="0" w:color="auto"/>
      </w:divBdr>
    </w:div>
    <w:div w:id="1897546472">
      <w:bodyDiv w:val="1"/>
      <w:marLeft w:val="0"/>
      <w:marRight w:val="0"/>
      <w:marTop w:val="0"/>
      <w:marBottom w:val="0"/>
      <w:divBdr>
        <w:top w:val="none" w:sz="0" w:space="0" w:color="auto"/>
        <w:left w:val="none" w:sz="0" w:space="0" w:color="auto"/>
        <w:bottom w:val="none" w:sz="0" w:space="0" w:color="auto"/>
        <w:right w:val="none" w:sz="0" w:space="0" w:color="auto"/>
      </w:divBdr>
    </w:div>
    <w:div w:id="1898127866">
      <w:bodyDiv w:val="1"/>
      <w:marLeft w:val="0"/>
      <w:marRight w:val="0"/>
      <w:marTop w:val="0"/>
      <w:marBottom w:val="0"/>
      <w:divBdr>
        <w:top w:val="none" w:sz="0" w:space="0" w:color="auto"/>
        <w:left w:val="none" w:sz="0" w:space="0" w:color="auto"/>
        <w:bottom w:val="none" w:sz="0" w:space="0" w:color="auto"/>
        <w:right w:val="none" w:sz="0" w:space="0" w:color="auto"/>
      </w:divBdr>
    </w:div>
    <w:div w:id="1898278037">
      <w:bodyDiv w:val="1"/>
      <w:marLeft w:val="0"/>
      <w:marRight w:val="0"/>
      <w:marTop w:val="0"/>
      <w:marBottom w:val="0"/>
      <w:divBdr>
        <w:top w:val="none" w:sz="0" w:space="0" w:color="auto"/>
        <w:left w:val="none" w:sz="0" w:space="0" w:color="auto"/>
        <w:bottom w:val="none" w:sz="0" w:space="0" w:color="auto"/>
        <w:right w:val="none" w:sz="0" w:space="0" w:color="auto"/>
      </w:divBdr>
    </w:div>
    <w:div w:id="1898390512">
      <w:bodyDiv w:val="1"/>
      <w:marLeft w:val="0"/>
      <w:marRight w:val="0"/>
      <w:marTop w:val="0"/>
      <w:marBottom w:val="0"/>
      <w:divBdr>
        <w:top w:val="none" w:sz="0" w:space="0" w:color="auto"/>
        <w:left w:val="none" w:sz="0" w:space="0" w:color="auto"/>
        <w:bottom w:val="none" w:sz="0" w:space="0" w:color="auto"/>
        <w:right w:val="none" w:sz="0" w:space="0" w:color="auto"/>
      </w:divBdr>
    </w:div>
    <w:div w:id="1898737149">
      <w:bodyDiv w:val="1"/>
      <w:marLeft w:val="0"/>
      <w:marRight w:val="0"/>
      <w:marTop w:val="0"/>
      <w:marBottom w:val="0"/>
      <w:divBdr>
        <w:top w:val="none" w:sz="0" w:space="0" w:color="auto"/>
        <w:left w:val="none" w:sz="0" w:space="0" w:color="auto"/>
        <w:bottom w:val="none" w:sz="0" w:space="0" w:color="auto"/>
        <w:right w:val="none" w:sz="0" w:space="0" w:color="auto"/>
      </w:divBdr>
    </w:div>
    <w:div w:id="1899045651">
      <w:bodyDiv w:val="1"/>
      <w:marLeft w:val="0"/>
      <w:marRight w:val="0"/>
      <w:marTop w:val="0"/>
      <w:marBottom w:val="0"/>
      <w:divBdr>
        <w:top w:val="none" w:sz="0" w:space="0" w:color="auto"/>
        <w:left w:val="none" w:sz="0" w:space="0" w:color="auto"/>
        <w:bottom w:val="none" w:sz="0" w:space="0" w:color="auto"/>
        <w:right w:val="none" w:sz="0" w:space="0" w:color="auto"/>
      </w:divBdr>
    </w:div>
    <w:div w:id="1899971855">
      <w:bodyDiv w:val="1"/>
      <w:marLeft w:val="0"/>
      <w:marRight w:val="0"/>
      <w:marTop w:val="0"/>
      <w:marBottom w:val="0"/>
      <w:divBdr>
        <w:top w:val="none" w:sz="0" w:space="0" w:color="auto"/>
        <w:left w:val="none" w:sz="0" w:space="0" w:color="auto"/>
        <w:bottom w:val="none" w:sz="0" w:space="0" w:color="auto"/>
        <w:right w:val="none" w:sz="0" w:space="0" w:color="auto"/>
      </w:divBdr>
    </w:div>
    <w:div w:id="1900286725">
      <w:bodyDiv w:val="1"/>
      <w:marLeft w:val="0"/>
      <w:marRight w:val="0"/>
      <w:marTop w:val="0"/>
      <w:marBottom w:val="0"/>
      <w:divBdr>
        <w:top w:val="none" w:sz="0" w:space="0" w:color="auto"/>
        <w:left w:val="none" w:sz="0" w:space="0" w:color="auto"/>
        <w:bottom w:val="none" w:sz="0" w:space="0" w:color="auto"/>
        <w:right w:val="none" w:sz="0" w:space="0" w:color="auto"/>
      </w:divBdr>
    </w:div>
    <w:div w:id="1900355941">
      <w:bodyDiv w:val="1"/>
      <w:marLeft w:val="0"/>
      <w:marRight w:val="0"/>
      <w:marTop w:val="0"/>
      <w:marBottom w:val="0"/>
      <w:divBdr>
        <w:top w:val="none" w:sz="0" w:space="0" w:color="auto"/>
        <w:left w:val="none" w:sz="0" w:space="0" w:color="auto"/>
        <w:bottom w:val="none" w:sz="0" w:space="0" w:color="auto"/>
        <w:right w:val="none" w:sz="0" w:space="0" w:color="auto"/>
      </w:divBdr>
    </w:div>
    <w:div w:id="1900747708">
      <w:bodyDiv w:val="1"/>
      <w:marLeft w:val="0"/>
      <w:marRight w:val="0"/>
      <w:marTop w:val="0"/>
      <w:marBottom w:val="0"/>
      <w:divBdr>
        <w:top w:val="none" w:sz="0" w:space="0" w:color="auto"/>
        <w:left w:val="none" w:sz="0" w:space="0" w:color="auto"/>
        <w:bottom w:val="none" w:sz="0" w:space="0" w:color="auto"/>
        <w:right w:val="none" w:sz="0" w:space="0" w:color="auto"/>
      </w:divBdr>
    </w:div>
    <w:div w:id="1901019030">
      <w:bodyDiv w:val="1"/>
      <w:marLeft w:val="0"/>
      <w:marRight w:val="0"/>
      <w:marTop w:val="0"/>
      <w:marBottom w:val="0"/>
      <w:divBdr>
        <w:top w:val="none" w:sz="0" w:space="0" w:color="auto"/>
        <w:left w:val="none" w:sz="0" w:space="0" w:color="auto"/>
        <w:bottom w:val="none" w:sz="0" w:space="0" w:color="auto"/>
        <w:right w:val="none" w:sz="0" w:space="0" w:color="auto"/>
      </w:divBdr>
    </w:div>
    <w:div w:id="1901019274">
      <w:bodyDiv w:val="1"/>
      <w:marLeft w:val="0"/>
      <w:marRight w:val="0"/>
      <w:marTop w:val="0"/>
      <w:marBottom w:val="0"/>
      <w:divBdr>
        <w:top w:val="none" w:sz="0" w:space="0" w:color="auto"/>
        <w:left w:val="none" w:sz="0" w:space="0" w:color="auto"/>
        <w:bottom w:val="none" w:sz="0" w:space="0" w:color="auto"/>
        <w:right w:val="none" w:sz="0" w:space="0" w:color="auto"/>
      </w:divBdr>
    </w:div>
    <w:div w:id="1901136489">
      <w:bodyDiv w:val="1"/>
      <w:marLeft w:val="0"/>
      <w:marRight w:val="0"/>
      <w:marTop w:val="0"/>
      <w:marBottom w:val="0"/>
      <w:divBdr>
        <w:top w:val="none" w:sz="0" w:space="0" w:color="auto"/>
        <w:left w:val="none" w:sz="0" w:space="0" w:color="auto"/>
        <w:bottom w:val="none" w:sz="0" w:space="0" w:color="auto"/>
        <w:right w:val="none" w:sz="0" w:space="0" w:color="auto"/>
      </w:divBdr>
    </w:div>
    <w:div w:id="1901478284">
      <w:bodyDiv w:val="1"/>
      <w:marLeft w:val="0"/>
      <w:marRight w:val="0"/>
      <w:marTop w:val="0"/>
      <w:marBottom w:val="0"/>
      <w:divBdr>
        <w:top w:val="none" w:sz="0" w:space="0" w:color="auto"/>
        <w:left w:val="none" w:sz="0" w:space="0" w:color="auto"/>
        <w:bottom w:val="none" w:sz="0" w:space="0" w:color="auto"/>
        <w:right w:val="none" w:sz="0" w:space="0" w:color="auto"/>
      </w:divBdr>
    </w:div>
    <w:div w:id="1901666638">
      <w:bodyDiv w:val="1"/>
      <w:marLeft w:val="0"/>
      <w:marRight w:val="0"/>
      <w:marTop w:val="0"/>
      <w:marBottom w:val="0"/>
      <w:divBdr>
        <w:top w:val="none" w:sz="0" w:space="0" w:color="auto"/>
        <w:left w:val="none" w:sz="0" w:space="0" w:color="auto"/>
        <w:bottom w:val="none" w:sz="0" w:space="0" w:color="auto"/>
        <w:right w:val="none" w:sz="0" w:space="0" w:color="auto"/>
      </w:divBdr>
    </w:div>
    <w:div w:id="1901938799">
      <w:bodyDiv w:val="1"/>
      <w:marLeft w:val="0"/>
      <w:marRight w:val="0"/>
      <w:marTop w:val="0"/>
      <w:marBottom w:val="0"/>
      <w:divBdr>
        <w:top w:val="none" w:sz="0" w:space="0" w:color="auto"/>
        <w:left w:val="none" w:sz="0" w:space="0" w:color="auto"/>
        <w:bottom w:val="none" w:sz="0" w:space="0" w:color="auto"/>
        <w:right w:val="none" w:sz="0" w:space="0" w:color="auto"/>
      </w:divBdr>
    </w:div>
    <w:div w:id="1901944294">
      <w:bodyDiv w:val="1"/>
      <w:marLeft w:val="0"/>
      <w:marRight w:val="0"/>
      <w:marTop w:val="0"/>
      <w:marBottom w:val="0"/>
      <w:divBdr>
        <w:top w:val="none" w:sz="0" w:space="0" w:color="auto"/>
        <w:left w:val="none" w:sz="0" w:space="0" w:color="auto"/>
        <w:bottom w:val="none" w:sz="0" w:space="0" w:color="auto"/>
        <w:right w:val="none" w:sz="0" w:space="0" w:color="auto"/>
      </w:divBdr>
    </w:div>
    <w:div w:id="1902013495">
      <w:bodyDiv w:val="1"/>
      <w:marLeft w:val="0"/>
      <w:marRight w:val="0"/>
      <w:marTop w:val="0"/>
      <w:marBottom w:val="0"/>
      <w:divBdr>
        <w:top w:val="none" w:sz="0" w:space="0" w:color="auto"/>
        <w:left w:val="none" w:sz="0" w:space="0" w:color="auto"/>
        <w:bottom w:val="none" w:sz="0" w:space="0" w:color="auto"/>
        <w:right w:val="none" w:sz="0" w:space="0" w:color="auto"/>
      </w:divBdr>
    </w:div>
    <w:div w:id="1902790333">
      <w:bodyDiv w:val="1"/>
      <w:marLeft w:val="0"/>
      <w:marRight w:val="0"/>
      <w:marTop w:val="0"/>
      <w:marBottom w:val="0"/>
      <w:divBdr>
        <w:top w:val="none" w:sz="0" w:space="0" w:color="auto"/>
        <w:left w:val="none" w:sz="0" w:space="0" w:color="auto"/>
        <w:bottom w:val="none" w:sz="0" w:space="0" w:color="auto"/>
        <w:right w:val="none" w:sz="0" w:space="0" w:color="auto"/>
      </w:divBdr>
    </w:div>
    <w:div w:id="1902982545">
      <w:bodyDiv w:val="1"/>
      <w:marLeft w:val="0"/>
      <w:marRight w:val="0"/>
      <w:marTop w:val="0"/>
      <w:marBottom w:val="0"/>
      <w:divBdr>
        <w:top w:val="none" w:sz="0" w:space="0" w:color="auto"/>
        <w:left w:val="none" w:sz="0" w:space="0" w:color="auto"/>
        <w:bottom w:val="none" w:sz="0" w:space="0" w:color="auto"/>
        <w:right w:val="none" w:sz="0" w:space="0" w:color="auto"/>
      </w:divBdr>
    </w:div>
    <w:div w:id="1903128339">
      <w:bodyDiv w:val="1"/>
      <w:marLeft w:val="0"/>
      <w:marRight w:val="0"/>
      <w:marTop w:val="0"/>
      <w:marBottom w:val="0"/>
      <w:divBdr>
        <w:top w:val="none" w:sz="0" w:space="0" w:color="auto"/>
        <w:left w:val="none" w:sz="0" w:space="0" w:color="auto"/>
        <w:bottom w:val="none" w:sz="0" w:space="0" w:color="auto"/>
        <w:right w:val="none" w:sz="0" w:space="0" w:color="auto"/>
      </w:divBdr>
    </w:div>
    <w:div w:id="1903251579">
      <w:bodyDiv w:val="1"/>
      <w:marLeft w:val="0"/>
      <w:marRight w:val="0"/>
      <w:marTop w:val="0"/>
      <w:marBottom w:val="0"/>
      <w:divBdr>
        <w:top w:val="none" w:sz="0" w:space="0" w:color="auto"/>
        <w:left w:val="none" w:sz="0" w:space="0" w:color="auto"/>
        <w:bottom w:val="none" w:sz="0" w:space="0" w:color="auto"/>
        <w:right w:val="none" w:sz="0" w:space="0" w:color="auto"/>
      </w:divBdr>
    </w:div>
    <w:div w:id="1903324095">
      <w:bodyDiv w:val="1"/>
      <w:marLeft w:val="0"/>
      <w:marRight w:val="0"/>
      <w:marTop w:val="0"/>
      <w:marBottom w:val="0"/>
      <w:divBdr>
        <w:top w:val="none" w:sz="0" w:space="0" w:color="auto"/>
        <w:left w:val="none" w:sz="0" w:space="0" w:color="auto"/>
        <w:bottom w:val="none" w:sz="0" w:space="0" w:color="auto"/>
        <w:right w:val="none" w:sz="0" w:space="0" w:color="auto"/>
      </w:divBdr>
    </w:div>
    <w:div w:id="1904483510">
      <w:bodyDiv w:val="1"/>
      <w:marLeft w:val="0"/>
      <w:marRight w:val="0"/>
      <w:marTop w:val="0"/>
      <w:marBottom w:val="0"/>
      <w:divBdr>
        <w:top w:val="none" w:sz="0" w:space="0" w:color="auto"/>
        <w:left w:val="none" w:sz="0" w:space="0" w:color="auto"/>
        <w:bottom w:val="none" w:sz="0" w:space="0" w:color="auto"/>
        <w:right w:val="none" w:sz="0" w:space="0" w:color="auto"/>
      </w:divBdr>
    </w:div>
    <w:div w:id="1904826846">
      <w:bodyDiv w:val="1"/>
      <w:marLeft w:val="0"/>
      <w:marRight w:val="0"/>
      <w:marTop w:val="0"/>
      <w:marBottom w:val="0"/>
      <w:divBdr>
        <w:top w:val="none" w:sz="0" w:space="0" w:color="auto"/>
        <w:left w:val="none" w:sz="0" w:space="0" w:color="auto"/>
        <w:bottom w:val="none" w:sz="0" w:space="0" w:color="auto"/>
        <w:right w:val="none" w:sz="0" w:space="0" w:color="auto"/>
      </w:divBdr>
    </w:div>
    <w:div w:id="1904901719">
      <w:bodyDiv w:val="1"/>
      <w:marLeft w:val="0"/>
      <w:marRight w:val="0"/>
      <w:marTop w:val="0"/>
      <w:marBottom w:val="0"/>
      <w:divBdr>
        <w:top w:val="none" w:sz="0" w:space="0" w:color="auto"/>
        <w:left w:val="none" w:sz="0" w:space="0" w:color="auto"/>
        <w:bottom w:val="none" w:sz="0" w:space="0" w:color="auto"/>
        <w:right w:val="none" w:sz="0" w:space="0" w:color="auto"/>
      </w:divBdr>
    </w:div>
    <w:div w:id="1905098171">
      <w:bodyDiv w:val="1"/>
      <w:marLeft w:val="0"/>
      <w:marRight w:val="0"/>
      <w:marTop w:val="0"/>
      <w:marBottom w:val="0"/>
      <w:divBdr>
        <w:top w:val="none" w:sz="0" w:space="0" w:color="auto"/>
        <w:left w:val="none" w:sz="0" w:space="0" w:color="auto"/>
        <w:bottom w:val="none" w:sz="0" w:space="0" w:color="auto"/>
        <w:right w:val="none" w:sz="0" w:space="0" w:color="auto"/>
      </w:divBdr>
    </w:div>
    <w:div w:id="1905288440">
      <w:bodyDiv w:val="1"/>
      <w:marLeft w:val="0"/>
      <w:marRight w:val="0"/>
      <w:marTop w:val="0"/>
      <w:marBottom w:val="0"/>
      <w:divBdr>
        <w:top w:val="none" w:sz="0" w:space="0" w:color="auto"/>
        <w:left w:val="none" w:sz="0" w:space="0" w:color="auto"/>
        <w:bottom w:val="none" w:sz="0" w:space="0" w:color="auto"/>
        <w:right w:val="none" w:sz="0" w:space="0" w:color="auto"/>
      </w:divBdr>
    </w:div>
    <w:div w:id="1905489018">
      <w:bodyDiv w:val="1"/>
      <w:marLeft w:val="0"/>
      <w:marRight w:val="0"/>
      <w:marTop w:val="0"/>
      <w:marBottom w:val="0"/>
      <w:divBdr>
        <w:top w:val="none" w:sz="0" w:space="0" w:color="auto"/>
        <w:left w:val="none" w:sz="0" w:space="0" w:color="auto"/>
        <w:bottom w:val="none" w:sz="0" w:space="0" w:color="auto"/>
        <w:right w:val="none" w:sz="0" w:space="0" w:color="auto"/>
      </w:divBdr>
    </w:div>
    <w:div w:id="1905795557">
      <w:bodyDiv w:val="1"/>
      <w:marLeft w:val="0"/>
      <w:marRight w:val="0"/>
      <w:marTop w:val="0"/>
      <w:marBottom w:val="0"/>
      <w:divBdr>
        <w:top w:val="none" w:sz="0" w:space="0" w:color="auto"/>
        <w:left w:val="none" w:sz="0" w:space="0" w:color="auto"/>
        <w:bottom w:val="none" w:sz="0" w:space="0" w:color="auto"/>
        <w:right w:val="none" w:sz="0" w:space="0" w:color="auto"/>
      </w:divBdr>
    </w:div>
    <w:div w:id="1906180818">
      <w:bodyDiv w:val="1"/>
      <w:marLeft w:val="0"/>
      <w:marRight w:val="0"/>
      <w:marTop w:val="0"/>
      <w:marBottom w:val="0"/>
      <w:divBdr>
        <w:top w:val="none" w:sz="0" w:space="0" w:color="auto"/>
        <w:left w:val="none" w:sz="0" w:space="0" w:color="auto"/>
        <w:bottom w:val="none" w:sz="0" w:space="0" w:color="auto"/>
        <w:right w:val="none" w:sz="0" w:space="0" w:color="auto"/>
      </w:divBdr>
    </w:div>
    <w:div w:id="1906528138">
      <w:bodyDiv w:val="1"/>
      <w:marLeft w:val="0"/>
      <w:marRight w:val="0"/>
      <w:marTop w:val="0"/>
      <w:marBottom w:val="0"/>
      <w:divBdr>
        <w:top w:val="none" w:sz="0" w:space="0" w:color="auto"/>
        <w:left w:val="none" w:sz="0" w:space="0" w:color="auto"/>
        <w:bottom w:val="none" w:sz="0" w:space="0" w:color="auto"/>
        <w:right w:val="none" w:sz="0" w:space="0" w:color="auto"/>
      </w:divBdr>
    </w:div>
    <w:div w:id="1906600641">
      <w:bodyDiv w:val="1"/>
      <w:marLeft w:val="0"/>
      <w:marRight w:val="0"/>
      <w:marTop w:val="0"/>
      <w:marBottom w:val="0"/>
      <w:divBdr>
        <w:top w:val="none" w:sz="0" w:space="0" w:color="auto"/>
        <w:left w:val="none" w:sz="0" w:space="0" w:color="auto"/>
        <w:bottom w:val="none" w:sz="0" w:space="0" w:color="auto"/>
        <w:right w:val="none" w:sz="0" w:space="0" w:color="auto"/>
      </w:divBdr>
    </w:div>
    <w:div w:id="1906916057">
      <w:bodyDiv w:val="1"/>
      <w:marLeft w:val="0"/>
      <w:marRight w:val="0"/>
      <w:marTop w:val="0"/>
      <w:marBottom w:val="0"/>
      <w:divBdr>
        <w:top w:val="none" w:sz="0" w:space="0" w:color="auto"/>
        <w:left w:val="none" w:sz="0" w:space="0" w:color="auto"/>
        <w:bottom w:val="none" w:sz="0" w:space="0" w:color="auto"/>
        <w:right w:val="none" w:sz="0" w:space="0" w:color="auto"/>
      </w:divBdr>
    </w:div>
    <w:div w:id="1907493727">
      <w:bodyDiv w:val="1"/>
      <w:marLeft w:val="0"/>
      <w:marRight w:val="0"/>
      <w:marTop w:val="0"/>
      <w:marBottom w:val="0"/>
      <w:divBdr>
        <w:top w:val="none" w:sz="0" w:space="0" w:color="auto"/>
        <w:left w:val="none" w:sz="0" w:space="0" w:color="auto"/>
        <w:bottom w:val="none" w:sz="0" w:space="0" w:color="auto"/>
        <w:right w:val="none" w:sz="0" w:space="0" w:color="auto"/>
      </w:divBdr>
    </w:div>
    <w:div w:id="1907644469">
      <w:bodyDiv w:val="1"/>
      <w:marLeft w:val="0"/>
      <w:marRight w:val="0"/>
      <w:marTop w:val="0"/>
      <w:marBottom w:val="0"/>
      <w:divBdr>
        <w:top w:val="none" w:sz="0" w:space="0" w:color="auto"/>
        <w:left w:val="none" w:sz="0" w:space="0" w:color="auto"/>
        <w:bottom w:val="none" w:sz="0" w:space="0" w:color="auto"/>
        <w:right w:val="none" w:sz="0" w:space="0" w:color="auto"/>
      </w:divBdr>
    </w:div>
    <w:div w:id="1908998716">
      <w:bodyDiv w:val="1"/>
      <w:marLeft w:val="0"/>
      <w:marRight w:val="0"/>
      <w:marTop w:val="0"/>
      <w:marBottom w:val="0"/>
      <w:divBdr>
        <w:top w:val="none" w:sz="0" w:space="0" w:color="auto"/>
        <w:left w:val="none" w:sz="0" w:space="0" w:color="auto"/>
        <w:bottom w:val="none" w:sz="0" w:space="0" w:color="auto"/>
        <w:right w:val="none" w:sz="0" w:space="0" w:color="auto"/>
      </w:divBdr>
    </w:div>
    <w:div w:id="1909075833">
      <w:bodyDiv w:val="1"/>
      <w:marLeft w:val="0"/>
      <w:marRight w:val="0"/>
      <w:marTop w:val="0"/>
      <w:marBottom w:val="0"/>
      <w:divBdr>
        <w:top w:val="none" w:sz="0" w:space="0" w:color="auto"/>
        <w:left w:val="none" w:sz="0" w:space="0" w:color="auto"/>
        <w:bottom w:val="none" w:sz="0" w:space="0" w:color="auto"/>
        <w:right w:val="none" w:sz="0" w:space="0" w:color="auto"/>
      </w:divBdr>
    </w:div>
    <w:div w:id="1910335632">
      <w:bodyDiv w:val="1"/>
      <w:marLeft w:val="0"/>
      <w:marRight w:val="0"/>
      <w:marTop w:val="0"/>
      <w:marBottom w:val="0"/>
      <w:divBdr>
        <w:top w:val="none" w:sz="0" w:space="0" w:color="auto"/>
        <w:left w:val="none" w:sz="0" w:space="0" w:color="auto"/>
        <w:bottom w:val="none" w:sz="0" w:space="0" w:color="auto"/>
        <w:right w:val="none" w:sz="0" w:space="0" w:color="auto"/>
      </w:divBdr>
    </w:div>
    <w:div w:id="1910535184">
      <w:bodyDiv w:val="1"/>
      <w:marLeft w:val="0"/>
      <w:marRight w:val="0"/>
      <w:marTop w:val="0"/>
      <w:marBottom w:val="0"/>
      <w:divBdr>
        <w:top w:val="none" w:sz="0" w:space="0" w:color="auto"/>
        <w:left w:val="none" w:sz="0" w:space="0" w:color="auto"/>
        <w:bottom w:val="none" w:sz="0" w:space="0" w:color="auto"/>
        <w:right w:val="none" w:sz="0" w:space="0" w:color="auto"/>
      </w:divBdr>
    </w:div>
    <w:div w:id="1910574282">
      <w:bodyDiv w:val="1"/>
      <w:marLeft w:val="0"/>
      <w:marRight w:val="0"/>
      <w:marTop w:val="0"/>
      <w:marBottom w:val="0"/>
      <w:divBdr>
        <w:top w:val="none" w:sz="0" w:space="0" w:color="auto"/>
        <w:left w:val="none" w:sz="0" w:space="0" w:color="auto"/>
        <w:bottom w:val="none" w:sz="0" w:space="0" w:color="auto"/>
        <w:right w:val="none" w:sz="0" w:space="0" w:color="auto"/>
      </w:divBdr>
    </w:div>
    <w:div w:id="1910840315">
      <w:bodyDiv w:val="1"/>
      <w:marLeft w:val="0"/>
      <w:marRight w:val="0"/>
      <w:marTop w:val="0"/>
      <w:marBottom w:val="0"/>
      <w:divBdr>
        <w:top w:val="none" w:sz="0" w:space="0" w:color="auto"/>
        <w:left w:val="none" w:sz="0" w:space="0" w:color="auto"/>
        <w:bottom w:val="none" w:sz="0" w:space="0" w:color="auto"/>
        <w:right w:val="none" w:sz="0" w:space="0" w:color="auto"/>
      </w:divBdr>
    </w:div>
    <w:div w:id="1911306358">
      <w:bodyDiv w:val="1"/>
      <w:marLeft w:val="0"/>
      <w:marRight w:val="0"/>
      <w:marTop w:val="0"/>
      <w:marBottom w:val="0"/>
      <w:divBdr>
        <w:top w:val="none" w:sz="0" w:space="0" w:color="auto"/>
        <w:left w:val="none" w:sz="0" w:space="0" w:color="auto"/>
        <w:bottom w:val="none" w:sz="0" w:space="0" w:color="auto"/>
        <w:right w:val="none" w:sz="0" w:space="0" w:color="auto"/>
      </w:divBdr>
    </w:div>
    <w:div w:id="1911379993">
      <w:bodyDiv w:val="1"/>
      <w:marLeft w:val="0"/>
      <w:marRight w:val="0"/>
      <w:marTop w:val="0"/>
      <w:marBottom w:val="0"/>
      <w:divBdr>
        <w:top w:val="none" w:sz="0" w:space="0" w:color="auto"/>
        <w:left w:val="none" w:sz="0" w:space="0" w:color="auto"/>
        <w:bottom w:val="none" w:sz="0" w:space="0" w:color="auto"/>
        <w:right w:val="none" w:sz="0" w:space="0" w:color="auto"/>
      </w:divBdr>
    </w:div>
    <w:div w:id="1911960656">
      <w:bodyDiv w:val="1"/>
      <w:marLeft w:val="0"/>
      <w:marRight w:val="0"/>
      <w:marTop w:val="0"/>
      <w:marBottom w:val="0"/>
      <w:divBdr>
        <w:top w:val="none" w:sz="0" w:space="0" w:color="auto"/>
        <w:left w:val="none" w:sz="0" w:space="0" w:color="auto"/>
        <w:bottom w:val="none" w:sz="0" w:space="0" w:color="auto"/>
        <w:right w:val="none" w:sz="0" w:space="0" w:color="auto"/>
      </w:divBdr>
    </w:div>
    <w:div w:id="1912032892">
      <w:bodyDiv w:val="1"/>
      <w:marLeft w:val="0"/>
      <w:marRight w:val="0"/>
      <w:marTop w:val="0"/>
      <w:marBottom w:val="0"/>
      <w:divBdr>
        <w:top w:val="none" w:sz="0" w:space="0" w:color="auto"/>
        <w:left w:val="none" w:sz="0" w:space="0" w:color="auto"/>
        <w:bottom w:val="none" w:sz="0" w:space="0" w:color="auto"/>
        <w:right w:val="none" w:sz="0" w:space="0" w:color="auto"/>
      </w:divBdr>
    </w:div>
    <w:div w:id="1912541315">
      <w:bodyDiv w:val="1"/>
      <w:marLeft w:val="0"/>
      <w:marRight w:val="0"/>
      <w:marTop w:val="0"/>
      <w:marBottom w:val="0"/>
      <w:divBdr>
        <w:top w:val="none" w:sz="0" w:space="0" w:color="auto"/>
        <w:left w:val="none" w:sz="0" w:space="0" w:color="auto"/>
        <w:bottom w:val="none" w:sz="0" w:space="0" w:color="auto"/>
        <w:right w:val="none" w:sz="0" w:space="0" w:color="auto"/>
      </w:divBdr>
    </w:div>
    <w:div w:id="1912890407">
      <w:bodyDiv w:val="1"/>
      <w:marLeft w:val="0"/>
      <w:marRight w:val="0"/>
      <w:marTop w:val="0"/>
      <w:marBottom w:val="0"/>
      <w:divBdr>
        <w:top w:val="none" w:sz="0" w:space="0" w:color="auto"/>
        <w:left w:val="none" w:sz="0" w:space="0" w:color="auto"/>
        <w:bottom w:val="none" w:sz="0" w:space="0" w:color="auto"/>
        <w:right w:val="none" w:sz="0" w:space="0" w:color="auto"/>
      </w:divBdr>
    </w:div>
    <w:div w:id="1913545468">
      <w:bodyDiv w:val="1"/>
      <w:marLeft w:val="0"/>
      <w:marRight w:val="0"/>
      <w:marTop w:val="0"/>
      <w:marBottom w:val="0"/>
      <w:divBdr>
        <w:top w:val="none" w:sz="0" w:space="0" w:color="auto"/>
        <w:left w:val="none" w:sz="0" w:space="0" w:color="auto"/>
        <w:bottom w:val="none" w:sz="0" w:space="0" w:color="auto"/>
        <w:right w:val="none" w:sz="0" w:space="0" w:color="auto"/>
      </w:divBdr>
    </w:div>
    <w:div w:id="1914854330">
      <w:bodyDiv w:val="1"/>
      <w:marLeft w:val="0"/>
      <w:marRight w:val="0"/>
      <w:marTop w:val="0"/>
      <w:marBottom w:val="0"/>
      <w:divBdr>
        <w:top w:val="none" w:sz="0" w:space="0" w:color="auto"/>
        <w:left w:val="none" w:sz="0" w:space="0" w:color="auto"/>
        <w:bottom w:val="none" w:sz="0" w:space="0" w:color="auto"/>
        <w:right w:val="none" w:sz="0" w:space="0" w:color="auto"/>
      </w:divBdr>
    </w:div>
    <w:div w:id="1914854789">
      <w:bodyDiv w:val="1"/>
      <w:marLeft w:val="0"/>
      <w:marRight w:val="0"/>
      <w:marTop w:val="0"/>
      <w:marBottom w:val="0"/>
      <w:divBdr>
        <w:top w:val="none" w:sz="0" w:space="0" w:color="auto"/>
        <w:left w:val="none" w:sz="0" w:space="0" w:color="auto"/>
        <w:bottom w:val="none" w:sz="0" w:space="0" w:color="auto"/>
        <w:right w:val="none" w:sz="0" w:space="0" w:color="auto"/>
      </w:divBdr>
    </w:div>
    <w:div w:id="1915384895">
      <w:bodyDiv w:val="1"/>
      <w:marLeft w:val="0"/>
      <w:marRight w:val="0"/>
      <w:marTop w:val="0"/>
      <w:marBottom w:val="0"/>
      <w:divBdr>
        <w:top w:val="none" w:sz="0" w:space="0" w:color="auto"/>
        <w:left w:val="none" w:sz="0" w:space="0" w:color="auto"/>
        <w:bottom w:val="none" w:sz="0" w:space="0" w:color="auto"/>
        <w:right w:val="none" w:sz="0" w:space="0" w:color="auto"/>
      </w:divBdr>
    </w:div>
    <w:div w:id="1915578861">
      <w:bodyDiv w:val="1"/>
      <w:marLeft w:val="0"/>
      <w:marRight w:val="0"/>
      <w:marTop w:val="0"/>
      <w:marBottom w:val="0"/>
      <w:divBdr>
        <w:top w:val="none" w:sz="0" w:space="0" w:color="auto"/>
        <w:left w:val="none" w:sz="0" w:space="0" w:color="auto"/>
        <w:bottom w:val="none" w:sz="0" w:space="0" w:color="auto"/>
        <w:right w:val="none" w:sz="0" w:space="0" w:color="auto"/>
      </w:divBdr>
    </w:div>
    <w:div w:id="1916356349">
      <w:bodyDiv w:val="1"/>
      <w:marLeft w:val="0"/>
      <w:marRight w:val="0"/>
      <w:marTop w:val="0"/>
      <w:marBottom w:val="0"/>
      <w:divBdr>
        <w:top w:val="none" w:sz="0" w:space="0" w:color="auto"/>
        <w:left w:val="none" w:sz="0" w:space="0" w:color="auto"/>
        <w:bottom w:val="none" w:sz="0" w:space="0" w:color="auto"/>
        <w:right w:val="none" w:sz="0" w:space="0" w:color="auto"/>
      </w:divBdr>
    </w:div>
    <w:div w:id="1916624140">
      <w:bodyDiv w:val="1"/>
      <w:marLeft w:val="0"/>
      <w:marRight w:val="0"/>
      <w:marTop w:val="0"/>
      <w:marBottom w:val="0"/>
      <w:divBdr>
        <w:top w:val="none" w:sz="0" w:space="0" w:color="auto"/>
        <w:left w:val="none" w:sz="0" w:space="0" w:color="auto"/>
        <w:bottom w:val="none" w:sz="0" w:space="0" w:color="auto"/>
        <w:right w:val="none" w:sz="0" w:space="0" w:color="auto"/>
      </w:divBdr>
    </w:div>
    <w:div w:id="1916738319">
      <w:bodyDiv w:val="1"/>
      <w:marLeft w:val="0"/>
      <w:marRight w:val="0"/>
      <w:marTop w:val="0"/>
      <w:marBottom w:val="0"/>
      <w:divBdr>
        <w:top w:val="none" w:sz="0" w:space="0" w:color="auto"/>
        <w:left w:val="none" w:sz="0" w:space="0" w:color="auto"/>
        <w:bottom w:val="none" w:sz="0" w:space="0" w:color="auto"/>
        <w:right w:val="none" w:sz="0" w:space="0" w:color="auto"/>
      </w:divBdr>
    </w:div>
    <w:div w:id="1917277255">
      <w:bodyDiv w:val="1"/>
      <w:marLeft w:val="0"/>
      <w:marRight w:val="0"/>
      <w:marTop w:val="0"/>
      <w:marBottom w:val="0"/>
      <w:divBdr>
        <w:top w:val="none" w:sz="0" w:space="0" w:color="auto"/>
        <w:left w:val="none" w:sz="0" w:space="0" w:color="auto"/>
        <w:bottom w:val="none" w:sz="0" w:space="0" w:color="auto"/>
        <w:right w:val="none" w:sz="0" w:space="0" w:color="auto"/>
      </w:divBdr>
    </w:div>
    <w:div w:id="1917322953">
      <w:bodyDiv w:val="1"/>
      <w:marLeft w:val="0"/>
      <w:marRight w:val="0"/>
      <w:marTop w:val="0"/>
      <w:marBottom w:val="0"/>
      <w:divBdr>
        <w:top w:val="none" w:sz="0" w:space="0" w:color="auto"/>
        <w:left w:val="none" w:sz="0" w:space="0" w:color="auto"/>
        <w:bottom w:val="none" w:sz="0" w:space="0" w:color="auto"/>
        <w:right w:val="none" w:sz="0" w:space="0" w:color="auto"/>
      </w:divBdr>
    </w:div>
    <w:div w:id="1917590930">
      <w:bodyDiv w:val="1"/>
      <w:marLeft w:val="0"/>
      <w:marRight w:val="0"/>
      <w:marTop w:val="0"/>
      <w:marBottom w:val="0"/>
      <w:divBdr>
        <w:top w:val="none" w:sz="0" w:space="0" w:color="auto"/>
        <w:left w:val="none" w:sz="0" w:space="0" w:color="auto"/>
        <w:bottom w:val="none" w:sz="0" w:space="0" w:color="auto"/>
        <w:right w:val="none" w:sz="0" w:space="0" w:color="auto"/>
      </w:divBdr>
    </w:div>
    <w:div w:id="1917593841">
      <w:bodyDiv w:val="1"/>
      <w:marLeft w:val="0"/>
      <w:marRight w:val="0"/>
      <w:marTop w:val="0"/>
      <w:marBottom w:val="0"/>
      <w:divBdr>
        <w:top w:val="none" w:sz="0" w:space="0" w:color="auto"/>
        <w:left w:val="none" w:sz="0" w:space="0" w:color="auto"/>
        <w:bottom w:val="none" w:sz="0" w:space="0" w:color="auto"/>
        <w:right w:val="none" w:sz="0" w:space="0" w:color="auto"/>
      </w:divBdr>
    </w:div>
    <w:div w:id="1918784307">
      <w:bodyDiv w:val="1"/>
      <w:marLeft w:val="0"/>
      <w:marRight w:val="0"/>
      <w:marTop w:val="0"/>
      <w:marBottom w:val="0"/>
      <w:divBdr>
        <w:top w:val="none" w:sz="0" w:space="0" w:color="auto"/>
        <w:left w:val="none" w:sz="0" w:space="0" w:color="auto"/>
        <w:bottom w:val="none" w:sz="0" w:space="0" w:color="auto"/>
        <w:right w:val="none" w:sz="0" w:space="0" w:color="auto"/>
      </w:divBdr>
    </w:div>
    <w:div w:id="1918829388">
      <w:bodyDiv w:val="1"/>
      <w:marLeft w:val="0"/>
      <w:marRight w:val="0"/>
      <w:marTop w:val="0"/>
      <w:marBottom w:val="0"/>
      <w:divBdr>
        <w:top w:val="none" w:sz="0" w:space="0" w:color="auto"/>
        <w:left w:val="none" w:sz="0" w:space="0" w:color="auto"/>
        <w:bottom w:val="none" w:sz="0" w:space="0" w:color="auto"/>
        <w:right w:val="none" w:sz="0" w:space="0" w:color="auto"/>
      </w:divBdr>
    </w:div>
    <w:div w:id="1919173687">
      <w:bodyDiv w:val="1"/>
      <w:marLeft w:val="0"/>
      <w:marRight w:val="0"/>
      <w:marTop w:val="0"/>
      <w:marBottom w:val="0"/>
      <w:divBdr>
        <w:top w:val="none" w:sz="0" w:space="0" w:color="auto"/>
        <w:left w:val="none" w:sz="0" w:space="0" w:color="auto"/>
        <w:bottom w:val="none" w:sz="0" w:space="0" w:color="auto"/>
        <w:right w:val="none" w:sz="0" w:space="0" w:color="auto"/>
      </w:divBdr>
    </w:div>
    <w:div w:id="1919513686">
      <w:bodyDiv w:val="1"/>
      <w:marLeft w:val="0"/>
      <w:marRight w:val="0"/>
      <w:marTop w:val="0"/>
      <w:marBottom w:val="0"/>
      <w:divBdr>
        <w:top w:val="none" w:sz="0" w:space="0" w:color="auto"/>
        <w:left w:val="none" w:sz="0" w:space="0" w:color="auto"/>
        <w:bottom w:val="none" w:sz="0" w:space="0" w:color="auto"/>
        <w:right w:val="none" w:sz="0" w:space="0" w:color="auto"/>
      </w:divBdr>
    </w:div>
    <w:div w:id="1919636150">
      <w:bodyDiv w:val="1"/>
      <w:marLeft w:val="0"/>
      <w:marRight w:val="0"/>
      <w:marTop w:val="0"/>
      <w:marBottom w:val="0"/>
      <w:divBdr>
        <w:top w:val="none" w:sz="0" w:space="0" w:color="auto"/>
        <w:left w:val="none" w:sz="0" w:space="0" w:color="auto"/>
        <w:bottom w:val="none" w:sz="0" w:space="0" w:color="auto"/>
        <w:right w:val="none" w:sz="0" w:space="0" w:color="auto"/>
      </w:divBdr>
    </w:div>
    <w:div w:id="1919827997">
      <w:bodyDiv w:val="1"/>
      <w:marLeft w:val="0"/>
      <w:marRight w:val="0"/>
      <w:marTop w:val="0"/>
      <w:marBottom w:val="0"/>
      <w:divBdr>
        <w:top w:val="none" w:sz="0" w:space="0" w:color="auto"/>
        <w:left w:val="none" w:sz="0" w:space="0" w:color="auto"/>
        <w:bottom w:val="none" w:sz="0" w:space="0" w:color="auto"/>
        <w:right w:val="none" w:sz="0" w:space="0" w:color="auto"/>
      </w:divBdr>
    </w:div>
    <w:div w:id="1919896922">
      <w:bodyDiv w:val="1"/>
      <w:marLeft w:val="0"/>
      <w:marRight w:val="0"/>
      <w:marTop w:val="0"/>
      <w:marBottom w:val="0"/>
      <w:divBdr>
        <w:top w:val="none" w:sz="0" w:space="0" w:color="auto"/>
        <w:left w:val="none" w:sz="0" w:space="0" w:color="auto"/>
        <w:bottom w:val="none" w:sz="0" w:space="0" w:color="auto"/>
        <w:right w:val="none" w:sz="0" w:space="0" w:color="auto"/>
      </w:divBdr>
    </w:div>
    <w:div w:id="1920214585">
      <w:bodyDiv w:val="1"/>
      <w:marLeft w:val="0"/>
      <w:marRight w:val="0"/>
      <w:marTop w:val="0"/>
      <w:marBottom w:val="0"/>
      <w:divBdr>
        <w:top w:val="none" w:sz="0" w:space="0" w:color="auto"/>
        <w:left w:val="none" w:sz="0" w:space="0" w:color="auto"/>
        <w:bottom w:val="none" w:sz="0" w:space="0" w:color="auto"/>
        <w:right w:val="none" w:sz="0" w:space="0" w:color="auto"/>
      </w:divBdr>
    </w:div>
    <w:div w:id="1920554922">
      <w:bodyDiv w:val="1"/>
      <w:marLeft w:val="0"/>
      <w:marRight w:val="0"/>
      <w:marTop w:val="0"/>
      <w:marBottom w:val="0"/>
      <w:divBdr>
        <w:top w:val="none" w:sz="0" w:space="0" w:color="auto"/>
        <w:left w:val="none" w:sz="0" w:space="0" w:color="auto"/>
        <w:bottom w:val="none" w:sz="0" w:space="0" w:color="auto"/>
        <w:right w:val="none" w:sz="0" w:space="0" w:color="auto"/>
      </w:divBdr>
    </w:div>
    <w:div w:id="1920560201">
      <w:bodyDiv w:val="1"/>
      <w:marLeft w:val="0"/>
      <w:marRight w:val="0"/>
      <w:marTop w:val="0"/>
      <w:marBottom w:val="0"/>
      <w:divBdr>
        <w:top w:val="none" w:sz="0" w:space="0" w:color="auto"/>
        <w:left w:val="none" w:sz="0" w:space="0" w:color="auto"/>
        <w:bottom w:val="none" w:sz="0" w:space="0" w:color="auto"/>
        <w:right w:val="none" w:sz="0" w:space="0" w:color="auto"/>
      </w:divBdr>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
    <w:div w:id="1920940913">
      <w:bodyDiv w:val="1"/>
      <w:marLeft w:val="0"/>
      <w:marRight w:val="0"/>
      <w:marTop w:val="0"/>
      <w:marBottom w:val="0"/>
      <w:divBdr>
        <w:top w:val="none" w:sz="0" w:space="0" w:color="auto"/>
        <w:left w:val="none" w:sz="0" w:space="0" w:color="auto"/>
        <w:bottom w:val="none" w:sz="0" w:space="0" w:color="auto"/>
        <w:right w:val="none" w:sz="0" w:space="0" w:color="auto"/>
      </w:divBdr>
    </w:div>
    <w:div w:id="1921744619">
      <w:bodyDiv w:val="1"/>
      <w:marLeft w:val="0"/>
      <w:marRight w:val="0"/>
      <w:marTop w:val="0"/>
      <w:marBottom w:val="0"/>
      <w:divBdr>
        <w:top w:val="none" w:sz="0" w:space="0" w:color="auto"/>
        <w:left w:val="none" w:sz="0" w:space="0" w:color="auto"/>
        <w:bottom w:val="none" w:sz="0" w:space="0" w:color="auto"/>
        <w:right w:val="none" w:sz="0" w:space="0" w:color="auto"/>
      </w:divBdr>
    </w:div>
    <w:div w:id="1921868081">
      <w:bodyDiv w:val="1"/>
      <w:marLeft w:val="0"/>
      <w:marRight w:val="0"/>
      <w:marTop w:val="0"/>
      <w:marBottom w:val="0"/>
      <w:divBdr>
        <w:top w:val="none" w:sz="0" w:space="0" w:color="auto"/>
        <w:left w:val="none" w:sz="0" w:space="0" w:color="auto"/>
        <w:bottom w:val="none" w:sz="0" w:space="0" w:color="auto"/>
        <w:right w:val="none" w:sz="0" w:space="0" w:color="auto"/>
      </w:divBdr>
    </w:div>
    <w:div w:id="1921937726">
      <w:bodyDiv w:val="1"/>
      <w:marLeft w:val="0"/>
      <w:marRight w:val="0"/>
      <w:marTop w:val="0"/>
      <w:marBottom w:val="0"/>
      <w:divBdr>
        <w:top w:val="none" w:sz="0" w:space="0" w:color="auto"/>
        <w:left w:val="none" w:sz="0" w:space="0" w:color="auto"/>
        <w:bottom w:val="none" w:sz="0" w:space="0" w:color="auto"/>
        <w:right w:val="none" w:sz="0" w:space="0" w:color="auto"/>
      </w:divBdr>
    </w:div>
    <w:div w:id="1922179429">
      <w:bodyDiv w:val="1"/>
      <w:marLeft w:val="0"/>
      <w:marRight w:val="0"/>
      <w:marTop w:val="0"/>
      <w:marBottom w:val="0"/>
      <w:divBdr>
        <w:top w:val="none" w:sz="0" w:space="0" w:color="auto"/>
        <w:left w:val="none" w:sz="0" w:space="0" w:color="auto"/>
        <w:bottom w:val="none" w:sz="0" w:space="0" w:color="auto"/>
        <w:right w:val="none" w:sz="0" w:space="0" w:color="auto"/>
      </w:divBdr>
    </w:div>
    <w:div w:id="1922255617">
      <w:bodyDiv w:val="1"/>
      <w:marLeft w:val="0"/>
      <w:marRight w:val="0"/>
      <w:marTop w:val="0"/>
      <w:marBottom w:val="0"/>
      <w:divBdr>
        <w:top w:val="none" w:sz="0" w:space="0" w:color="auto"/>
        <w:left w:val="none" w:sz="0" w:space="0" w:color="auto"/>
        <w:bottom w:val="none" w:sz="0" w:space="0" w:color="auto"/>
        <w:right w:val="none" w:sz="0" w:space="0" w:color="auto"/>
      </w:divBdr>
    </w:div>
    <w:div w:id="1922787236">
      <w:bodyDiv w:val="1"/>
      <w:marLeft w:val="0"/>
      <w:marRight w:val="0"/>
      <w:marTop w:val="0"/>
      <w:marBottom w:val="0"/>
      <w:divBdr>
        <w:top w:val="none" w:sz="0" w:space="0" w:color="auto"/>
        <w:left w:val="none" w:sz="0" w:space="0" w:color="auto"/>
        <w:bottom w:val="none" w:sz="0" w:space="0" w:color="auto"/>
        <w:right w:val="none" w:sz="0" w:space="0" w:color="auto"/>
      </w:divBdr>
    </w:div>
    <w:div w:id="1922829148">
      <w:bodyDiv w:val="1"/>
      <w:marLeft w:val="0"/>
      <w:marRight w:val="0"/>
      <w:marTop w:val="0"/>
      <w:marBottom w:val="0"/>
      <w:divBdr>
        <w:top w:val="none" w:sz="0" w:space="0" w:color="auto"/>
        <w:left w:val="none" w:sz="0" w:space="0" w:color="auto"/>
        <w:bottom w:val="none" w:sz="0" w:space="0" w:color="auto"/>
        <w:right w:val="none" w:sz="0" w:space="0" w:color="auto"/>
      </w:divBdr>
    </w:div>
    <w:div w:id="1923417177">
      <w:bodyDiv w:val="1"/>
      <w:marLeft w:val="0"/>
      <w:marRight w:val="0"/>
      <w:marTop w:val="0"/>
      <w:marBottom w:val="0"/>
      <w:divBdr>
        <w:top w:val="none" w:sz="0" w:space="0" w:color="auto"/>
        <w:left w:val="none" w:sz="0" w:space="0" w:color="auto"/>
        <w:bottom w:val="none" w:sz="0" w:space="0" w:color="auto"/>
        <w:right w:val="none" w:sz="0" w:space="0" w:color="auto"/>
      </w:divBdr>
    </w:div>
    <w:div w:id="1923835948">
      <w:bodyDiv w:val="1"/>
      <w:marLeft w:val="0"/>
      <w:marRight w:val="0"/>
      <w:marTop w:val="0"/>
      <w:marBottom w:val="0"/>
      <w:divBdr>
        <w:top w:val="none" w:sz="0" w:space="0" w:color="auto"/>
        <w:left w:val="none" w:sz="0" w:space="0" w:color="auto"/>
        <w:bottom w:val="none" w:sz="0" w:space="0" w:color="auto"/>
        <w:right w:val="none" w:sz="0" w:space="0" w:color="auto"/>
      </w:divBdr>
    </w:div>
    <w:div w:id="1924140350">
      <w:bodyDiv w:val="1"/>
      <w:marLeft w:val="0"/>
      <w:marRight w:val="0"/>
      <w:marTop w:val="0"/>
      <w:marBottom w:val="0"/>
      <w:divBdr>
        <w:top w:val="none" w:sz="0" w:space="0" w:color="auto"/>
        <w:left w:val="none" w:sz="0" w:space="0" w:color="auto"/>
        <w:bottom w:val="none" w:sz="0" w:space="0" w:color="auto"/>
        <w:right w:val="none" w:sz="0" w:space="0" w:color="auto"/>
      </w:divBdr>
    </w:div>
    <w:div w:id="1924142921">
      <w:bodyDiv w:val="1"/>
      <w:marLeft w:val="0"/>
      <w:marRight w:val="0"/>
      <w:marTop w:val="0"/>
      <w:marBottom w:val="0"/>
      <w:divBdr>
        <w:top w:val="none" w:sz="0" w:space="0" w:color="auto"/>
        <w:left w:val="none" w:sz="0" w:space="0" w:color="auto"/>
        <w:bottom w:val="none" w:sz="0" w:space="0" w:color="auto"/>
        <w:right w:val="none" w:sz="0" w:space="0" w:color="auto"/>
      </w:divBdr>
    </w:div>
    <w:div w:id="1924216637">
      <w:bodyDiv w:val="1"/>
      <w:marLeft w:val="0"/>
      <w:marRight w:val="0"/>
      <w:marTop w:val="0"/>
      <w:marBottom w:val="0"/>
      <w:divBdr>
        <w:top w:val="none" w:sz="0" w:space="0" w:color="auto"/>
        <w:left w:val="none" w:sz="0" w:space="0" w:color="auto"/>
        <w:bottom w:val="none" w:sz="0" w:space="0" w:color="auto"/>
        <w:right w:val="none" w:sz="0" w:space="0" w:color="auto"/>
      </w:divBdr>
    </w:div>
    <w:div w:id="1924685256">
      <w:bodyDiv w:val="1"/>
      <w:marLeft w:val="0"/>
      <w:marRight w:val="0"/>
      <w:marTop w:val="0"/>
      <w:marBottom w:val="0"/>
      <w:divBdr>
        <w:top w:val="none" w:sz="0" w:space="0" w:color="auto"/>
        <w:left w:val="none" w:sz="0" w:space="0" w:color="auto"/>
        <w:bottom w:val="none" w:sz="0" w:space="0" w:color="auto"/>
        <w:right w:val="none" w:sz="0" w:space="0" w:color="auto"/>
      </w:divBdr>
    </w:div>
    <w:div w:id="1924879041">
      <w:bodyDiv w:val="1"/>
      <w:marLeft w:val="0"/>
      <w:marRight w:val="0"/>
      <w:marTop w:val="0"/>
      <w:marBottom w:val="0"/>
      <w:divBdr>
        <w:top w:val="none" w:sz="0" w:space="0" w:color="auto"/>
        <w:left w:val="none" w:sz="0" w:space="0" w:color="auto"/>
        <w:bottom w:val="none" w:sz="0" w:space="0" w:color="auto"/>
        <w:right w:val="none" w:sz="0" w:space="0" w:color="auto"/>
      </w:divBdr>
    </w:div>
    <w:div w:id="1924879074">
      <w:bodyDiv w:val="1"/>
      <w:marLeft w:val="0"/>
      <w:marRight w:val="0"/>
      <w:marTop w:val="0"/>
      <w:marBottom w:val="0"/>
      <w:divBdr>
        <w:top w:val="none" w:sz="0" w:space="0" w:color="auto"/>
        <w:left w:val="none" w:sz="0" w:space="0" w:color="auto"/>
        <w:bottom w:val="none" w:sz="0" w:space="0" w:color="auto"/>
        <w:right w:val="none" w:sz="0" w:space="0" w:color="auto"/>
      </w:divBdr>
    </w:div>
    <w:div w:id="1925138850">
      <w:bodyDiv w:val="1"/>
      <w:marLeft w:val="0"/>
      <w:marRight w:val="0"/>
      <w:marTop w:val="0"/>
      <w:marBottom w:val="0"/>
      <w:divBdr>
        <w:top w:val="none" w:sz="0" w:space="0" w:color="auto"/>
        <w:left w:val="none" w:sz="0" w:space="0" w:color="auto"/>
        <w:bottom w:val="none" w:sz="0" w:space="0" w:color="auto"/>
        <w:right w:val="none" w:sz="0" w:space="0" w:color="auto"/>
      </w:divBdr>
    </w:div>
    <w:div w:id="1925646224">
      <w:bodyDiv w:val="1"/>
      <w:marLeft w:val="0"/>
      <w:marRight w:val="0"/>
      <w:marTop w:val="0"/>
      <w:marBottom w:val="0"/>
      <w:divBdr>
        <w:top w:val="none" w:sz="0" w:space="0" w:color="auto"/>
        <w:left w:val="none" w:sz="0" w:space="0" w:color="auto"/>
        <w:bottom w:val="none" w:sz="0" w:space="0" w:color="auto"/>
        <w:right w:val="none" w:sz="0" w:space="0" w:color="auto"/>
      </w:divBdr>
    </w:div>
    <w:div w:id="1925793912">
      <w:bodyDiv w:val="1"/>
      <w:marLeft w:val="0"/>
      <w:marRight w:val="0"/>
      <w:marTop w:val="0"/>
      <w:marBottom w:val="0"/>
      <w:divBdr>
        <w:top w:val="none" w:sz="0" w:space="0" w:color="auto"/>
        <w:left w:val="none" w:sz="0" w:space="0" w:color="auto"/>
        <w:bottom w:val="none" w:sz="0" w:space="0" w:color="auto"/>
        <w:right w:val="none" w:sz="0" w:space="0" w:color="auto"/>
      </w:divBdr>
    </w:div>
    <w:div w:id="1926911952">
      <w:bodyDiv w:val="1"/>
      <w:marLeft w:val="0"/>
      <w:marRight w:val="0"/>
      <w:marTop w:val="0"/>
      <w:marBottom w:val="0"/>
      <w:divBdr>
        <w:top w:val="none" w:sz="0" w:space="0" w:color="auto"/>
        <w:left w:val="none" w:sz="0" w:space="0" w:color="auto"/>
        <w:bottom w:val="none" w:sz="0" w:space="0" w:color="auto"/>
        <w:right w:val="none" w:sz="0" w:space="0" w:color="auto"/>
      </w:divBdr>
      <w:divsChild>
        <w:div w:id="1441337271">
          <w:marLeft w:val="0"/>
          <w:marRight w:val="0"/>
          <w:marTop w:val="0"/>
          <w:marBottom w:val="0"/>
          <w:divBdr>
            <w:top w:val="none" w:sz="0" w:space="0" w:color="auto"/>
            <w:left w:val="none" w:sz="0" w:space="0" w:color="auto"/>
            <w:bottom w:val="none" w:sz="0" w:space="0" w:color="auto"/>
            <w:right w:val="none" w:sz="0" w:space="0" w:color="auto"/>
          </w:divBdr>
          <w:divsChild>
            <w:div w:id="68158797">
              <w:marLeft w:val="0"/>
              <w:marRight w:val="0"/>
              <w:marTop w:val="0"/>
              <w:marBottom w:val="0"/>
              <w:divBdr>
                <w:top w:val="none" w:sz="0" w:space="0" w:color="auto"/>
                <w:left w:val="none" w:sz="0" w:space="0" w:color="auto"/>
                <w:bottom w:val="none" w:sz="0" w:space="0" w:color="auto"/>
                <w:right w:val="none" w:sz="0" w:space="0" w:color="auto"/>
              </w:divBdr>
              <w:divsChild>
                <w:div w:id="17723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7349">
      <w:bodyDiv w:val="1"/>
      <w:marLeft w:val="0"/>
      <w:marRight w:val="0"/>
      <w:marTop w:val="0"/>
      <w:marBottom w:val="0"/>
      <w:divBdr>
        <w:top w:val="none" w:sz="0" w:space="0" w:color="auto"/>
        <w:left w:val="none" w:sz="0" w:space="0" w:color="auto"/>
        <w:bottom w:val="none" w:sz="0" w:space="0" w:color="auto"/>
        <w:right w:val="none" w:sz="0" w:space="0" w:color="auto"/>
      </w:divBdr>
    </w:div>
    <w:div w:id="1927614887">
      <w:bodyDiv w:val="1"/>
      <w:marLeft w:val="0"/>
      <w:marRight w:val="0"/>
      <w:marTop w:val="0"/>
      <w:marBottom w:val="0"/>
      <w:divBdr>
        <w:top w:val="none" w:sz="0" w:space="0" w:color="auto"/>
        <w:left w:val="none" w:sz="0" w:space="0" w:color="auto"/>
        <w:bottom w:val="none" w:sz="0" w:space="0" w:color="auto"/>
        <w:right w:val="none" w:sz="0" w:space="0" w:color="auto"/>
      </w:divBdr>
    </w:div>
    <w:div w:id="1928465990">
      <w:bodyDiv w:val="1"/>
      <w:marLeft w:val="0"/>
      <w:marRight w:val="0"/>
      <w:marTop w:val="0"/>
      <w:marBottom w:val="0"/>
      <w:divBdr>
        <w:top w:val="none" w:sz="0" w:space="0" w:color="auto"/>
        <w:left w:val="none" w:sz="0" w:space="0" w:color="auto"/>
        <w:bottom w:val="none" w:sz="0" w:space="0" w:color="auto"/>
        <w:right w:val="none" w:sz="0" w:space="0" w:color="auto"/>
      </w:divBdr>
    </w:div>
    <w:div w:id="1928686125">
      <w:bodyDiv w:val="1"/>
      <w:marLeft w:val="0"/>
      <w:marRight w:val="0"/>
      <w:marTop w:val="0"/>
      <w:marBottom w:val="0"/>
      <w:divBdr>
        <w:top w:val="none" w:sz="0" w:space="0" w:color="auto"/>
        <w:left w:val="none" w:sz="0" w:space="0" w:color="auto"/>
        <w:bottom w:val="none" w:sz="0" w:space="0" w:color="auto"/>
        <w:right w:val="none" w:sz="0" w:space="0" w:color="auto"/>
      </w:divBdr>
    </w:div>
    <w:div w:id="1929800961">
      <w:bodyDiv w:val="1"/>
      <w:marLeft w:val="0"/>
      <w:marRight w:val="0"/>
      <w:marTop w:val="0"/>
      <w:marBottom w:val="0"/>
      <w:divBdr>
        <w:top w:val="none" w:sz="0" w:space="0" w:color="auto"/>
        <w:left w:val="none" w:sz="0" w:space="0" w:color="auto"/>
        <w:bottom w:val="none" w:sz="0" w:space="0" w:color="auto"/>
        <w:right w:val="none" w:sz="0" w:space="0" w:color="auto"/>
      </w:divBdr>
    </w:div>
    <w:div w:id="1929804758">
      <w:bodyDiv w:val="1"/>
      <w:marLeft w:val="0"/>
      <w:marRight w:val="0"/>
      <w:marTop w:val="0"/>
      <w:marBottom w:val="0"/>
      <w:divBdr>
        <w:top w:val="none" w:sz="0" w:space="0" w:color="auto"/>
        <w:left w:val="none" w:sz="0" w:space="0" w:color="auto"/>
        <w:bottom w:val="none" w:sz="0" w:space="0" w:color="auto"/>
        <w:right w:val="none" w:sz="0" w:space="0" w:color="auto"/>
      </w:divBdr>
    </w:div>
    <w:div w:id="1929920299">
      <w:bodyDiv w:val="1"/>
      <w:marLeft w:val="0"/>
      <w:marRight w:val="0"/>
      <w:marTop w:val="0"/>
      <w:marBottom w:val="0"/>
      <w:divBdr>
        <w:top w:val="none" w:sz="0" w:space="0" w:color="auto"/>
        <w:left w:val="none" w:sz="0" w:space="0" w:color="auto"/>
        <w:bottom w:val="none" w:sz="0" w:space="0" w:color="auto"/>
        <w:right w:val="none" w:sz="0" w:space="0" w:color="auto"/>
      </w:divBdr>
    </w:div>
    <w:div w:id="1930577509">
      <w:bodyDiv w:val="1"/>
      <w:marLeft w:val="0"/>
      <w:marRight w:val="0"/>
      <w:marTop w:val="0"/>
      <w:marBottom w:val="0"/>
      <w:divBdr>
        <w:top w:val="none" w:sz="0" w:space="0" w:color="auto"/>
        <w:left w:val="none" w:sz="0" w:space="0" w:color="auto"/>
        <w:bottom w:val="none" w:sz="0" w:space="0" w:color="auto"/>
        <w:right w:val="none" w:sz="0" w:space="0" w:color="auto"/>
      </w:divBdr>
    </w:div>
    <w:div w:id="1930577662">
      <w:bodyDiv w:val="1"/>
      <w:marLeft w:val="0"/>
      <w:marRight w:val="0"/>
      <w:marTop w:val="0"/>
      <w:marBottom w:val="0"/>
      <w:divBdr>
        <w:top w:val="none" w:sz="0" w:space="0" w:color="auto"/>
        <w:left w:val="none" w:sz="0" w:space="0" w:color="auto"/>
        <w:bottom w:val="none" w:sz="0" w:space="0" w:color="auto"/>
        <w:right w:val="none" w:sz="0" w:space="0" w:color="auto"/>
      </w:divBdr>
    </w:div>
    <w:div w:id="1930842446">
      <w:bodyDiv w:val="1"/>
      <w:marLeft w:val="0"/>
      <w:marRight w:val="0"/>
      <w:marTop w:val="0"/>
      <w:marBottom w:val="0"/>
      <w:divBdr>
        <w:top w:val="none" w:sz="0" w:space="0" w:color="auto"/>
        <w:left w:val="none" w:sz="0" w:space="0" w:color="auto"/>
        <w:bottom w:val="none" w:sz="0" w:space="0" w:color="auto"/>
        <w:right w:val="none" w:sz="0" w:space="0" w:color="auto"/>
      </w:divBdr>
    </w:div>
    <w:div w:id="1931155000">
      <w:bodyDiv w:val="1"/>
      <w:marLeft w:val="0"/>
      <w:marRight w:val="0"/>
      <w:marTop w:val="0"/>
      <w:marBottom w:val="0"/>
      <w:divBdr>
        <w:top w:val="none" w:sz="0" w:space="0" w:color="auto"/>
        <w:left w:val="none" w:sz="0" w:space="0" w:color="auto"/>
        <w:bottom w:val="none" w:sz="0" w:space="0" w:color="auto"/>
        <w:right w:val="none" w:sz="0" w:space="0" w:color="auto"/>
      </w:divBdr>
    </w:div>
    <w:div w:id="1931545563">
      <w:bodyDiv w:val="1"/>
      <w:marLeft w:val="0"/>
      <w:marRight w:val="0"/>
      <w:marTop w:val="0"/>
      <w:marBottom w:val="0"/>
      <w:divBdr>
        <w:top w:val="none" w:sz="0" w:space="0" w:color="auto"/>
        <w:left w:val="none" w:sz="0" w:space="0" w:color="auto"/>
        <w:bottom w:val="none" w:sz="0" w:space="0" w:color="auto"/>
        <w:right w:val="none" w:sz="0" w:space="0" w:color="auto"/>
      </w:divBdr>
    </w:div>
    <w:div w:id="1931573975">
      <w:bodyDiv w:val="1"/>
      <w:marLeft w:val="0"/>
      <w:marRight w:val="0"/>
      <w:marTop w:val="0"/>
      <w:marBottom w:val="0"/>
      <w:divBdr>
        <w:top w:val="none" w:sz="0" w:space="0" w:color="auto"/>
        <w:left w:val="none" w:sz="0" w:space="0" w:color="auto"/>
        <w:bottom w:val="none" w:sz="0" w:space="0" w:color="auto"/>
        <w:right w:val="none" w:sz="0" w:space="0" w:color="auto"/>
      </w:divBdr>
    </w:div>
    <w:div w:id="1932004272">
      <w:bodyDiv w:val="1"/>
      <w:marLeft w:val="0"/>
      <w:marRight w:val="0"/>
      <w:marTop w:val="0"/>
      <w:marBottom w:val="0"/>
      <w:divBdr>
        <w:top w:val="none" w:sz="0" w:space="0" w:color="auto"/>
        <w:left w:val="none" w:sz="0" w:space="0" w:color="auto"/>
        <w:bottom w:val="none" w:sz="0" w:space="0" w:color="auto"/>
        <w:right w:val="none" w:sz="0" w:space="0" w:color="auto"/>
      </w:divBdr>
    </w:div>
    <w:div w:id="1932010826">
      <w:bodyDiv w:val="1"/>
      <w:marLeft w:val="0"/>
      <w:marRight w:val="0"/>
      <w:marTop w:val="0"/>
      <w:marBottom w:val="0"/>
      <w:divBdr>
        <w:top w:val="none" w:sz="0" w:space="0" w:color="auto"/>
        <w:left w:val="none" w:sz="0" w:space="0" w:color="auto"/>
        <w:bottom w:val="none" w:sz="0" w:space="0" w:color="auto"/>
        <w:right w:val="none" w:sz="0" w:space="0" w:color="auto"/>
      </w:divBdr>
    </w:div>
    <w:div w:id="1932271611">
      <w:bodyDiv w:val="1"/>
      <w:marLeft w:val="0"/>
      <w:marRight w:val="0"/>
      <w:marTop w:val="0"/>
      <w:marBottom w:val="0"/>
      <w:divBdr>
        <w:top w:val="none" w:sz="0" w:space="0" w:color="auto"/>
        <w:left w:val="none" w:sz="0" w:space="0" w:color="auto"/>
        <w:bottom w:val="none" w:sz="0" w:space="0" w:color="auto"/>
        <w:right w:val="none" w:sz="0" w:space="0" w:color="auto"/>
      </w:divBdr>
    </w:div>
    <w:div w:id="1932616682">
      <w:bodyDiv w:val="1"/>
      <w:marLeft w:val="0"/>
      <w:marRight w:val="0"/>
      <w:marTop w:val="0"/>
      <w:marBottom w:val="0"/>
      <w:divBdr>
        <w:top w:val="none" w:sz="0" w:space="0" w:color="auto"/>
        <w:left w:val="none" w:sz="0" w:space="0" w:color="auto"/>
        <w:bottom w:val="none" w:sz="0" w:space="0" w:color="auto"/>
        <w:right w:val="none" w:sz="0" w:space="0" w:color="auto"/>
      </w:divBdr>
    </w:div>
    <w:div w:id="1932664719">
      <w:bodyDiv w:val="1"/>
      <w:marLeft w:val="0"/>
      <w:marRight w:val="0"/>
      <w:marTop w:val="0"/>
      <w:marBottom w:val="0"/>
      <w:divBdr>
        <w:top w:val="none" w:sz="0" w:space="0" w:color="auto"/>
        <w:left w:val="none" w:sz="0" w:space="0" w:color="auto"/>
        <w:bottom w:val="none" w:sz="0" w:space="0" w:color="auto"/>
        <w:right w:val="none" w:sz="0" w:space="0" w:color="auto"/>
      </w:divBdr>
    </w:div>
    <w:div w:id="1933314480">
      <w:bodyDiv w:val="1"/>
      <w:marLeft w:val="0"/>
      <w:marRight w:val="0"/>
      <w:marTop w:val="0"/>
      <w:marBottom w:val="0"/>
      <w:divBdr>
        <w:top w:val="none" w:sz="0" w:space="0" w:color="auto"/>
        <w:left w:val="none" w:sz="0" w:space="0" w:color="auto"/>
        <w:bottom w:val="none" w:sz="0" w:space="0" w:color="auto"/>
        <w:right w:val="none" w:sz="0" w:space="0" w:color="auto"/>
      </w:divBdr>
    </w:div>
    <w:div w:id="1933735847">
      <w:bodyDiv w:val="1"/>
      <w:marLeft w:val="0"/>
      <w:marRight w:val="0"/>
      <w:marTop w:val="0"/>
      <w:marBottom w:val="0"/>
      <w:divBdr>
        <w:top w:val="none" w:sz="0" w:space="0" w:color="auto"/>
        <w:left w:val="none" w:sz="0" w:space="0" w:color="auto"/>
        <w:bottom w:val="none" w:sz="0" w:space="0" w:color="auto"/>
        <w:right w:val="none" w:sz="0" w:space="0" w:color="auto"/>
      </w:divBdr>
    </w:div>
    <w:div w:id="1933778114">
      <w:bodyDiv w:val="1"/>
      <w:marLeft w:val="0"/>
      <w:marRight w:val="0"/>
      <w:marTop w:val="0"/>
      <w:marBottom w:val="0"/>
      <w:divBdr>
        <w:top w:val="none" w:sz="0" w:space="0" w:color="auto"/>
        <w:left w:val="none" w:sz="0" w:space="0" w:color="auto"/>
        <w:bottom w:val="none" w:sz="0" w:space="0" w:color="auto"/>
        <w:right w:val="none" w:sz="0" w:space="0" w:color="auto"/>
      </w:divBdr>
    </w:div>
    <w:div w:id="1933933334">
      <w:bodyDiv w:val="1"/>
      <w:marLeft w:val="0"/>
      <w:marRight w:val="0"/>
      <w:marTop w:val="0"/>
      <w:marBottom w:val="0"/>
      <w:divBdr>
        <w:top w:val="none" w:sz="0" w:space="0" w:color="auto"/>
        <w:left w:val="none" w:sz="0" w:space="0" w:color="auto"/>
        <w:bottom w:val="none" w:sz="0" w:space="0" w:color="auto"/>
        <w:right w:val="none" w:sz="0" w:space="0" w:color="auto"/>
      </w:divBdr>
    </w:div>
    <w:div w:id="1934389220">
      <w:bodyDiv w:val="1"/>
      <w:marLeft w:val="0"/>
      <w:marRight w:val="0"/>
      <w:marTop w:val="0"/>
      <w:marBottom w:val="0"/>
      <w:divBdr>
        <w:top w:val="none" w:sz="0" w:space="0" w:color="auto"/>
        <w:left w:val="none" w:sz="0" w:space="0" w:color="auto"/>
        <w:bottom w:val="none" w:sz="0" w:space="0" w:color="auto"/>
        <w:right w:val="none" w:sz="0" w:space="0" w:color="auto"/>
      </w:divBdr>
    </w:div>
    <w:div w:id="1934777264">
      <w:bodyDiv w:val="1"/>
      <w:marLeft w:val="0"/>
      <w:marRight w:val="0"/>
      <w:marTop w:val="0"/>
      <w:marBottom w:val="0"/>
      <w:divBdr>
        <w:top w:val="none" w:sz="0" w:space="0" w:color="auto"/>
        <w:left w:val="none" w:sz="0" w:space="0" w:color="auto"/>
        <w:bottom w:val="none" w:sz="0" w:space="0" w:color="auto"/>
        <w:right w:val="none" w:sz="0" w:space="0" w:color="auto"/>
      </w:divBdr>
    </w:div>
    <w:div w:id="1934821610">
      <w:bodyDiv w:val="1"/>
      <w:marLeft w:val="0"/>
      <w:marRight w:val="0"/>
      <w:marTop w:val="0"/>
      <w:marBottom w:val="0"/>
      <w:divBdr>
        <w:top w:val="none" w:sz="0" w:space="0" w:color="auto"/>
        <w:left w:val="none" w:sz="0" w:space="0" w:color="auto"/>
        <w:bottom w:val="none" w:sz="0" w:space="0" w:color="auto"/>
        <w:right w:val="none" w:sz="0" w:space="0" w:color="auto"/>
      </w:divBdr>
    </w:div>
    <w:div w:id="1934900288">
      <w:bodyDiv w:val="1"/>
      <w:marLeft w:val="0"/>
      <w:marRight w:val="0"/>
      <w:marTop w:val="0"/>
      <w:marBottom w:val="0"/>
      <w:divBdr>
        <w:top w:val="none" w:sz="0" w:space="0" w:color="auto"/>
        <w:left w:val="none" w:sz="0" w:space="0" w:color="auto"/>
        <w:bottom w:val="none" w:sz="0" w:space="0" w:color="auto"/>
        <w:right w:val="none" w:sz="0" w:space="0" w:color="auto"/>
      </w:divBdr>
    </w:div>
    <w:div w:id="1934901203">
      <w:bodyDiv w:val="1"/>
      <w:marLeft w:val="0"/>
      <w:marRight w:val="0"/>
      <w:marTop w:val="0"/>
      <w:marBottom w:val="0"/>
      <w:divBdr>
        <w:top w:val="none" w:sz="0" w:space="0" w:color="auto"/>
        <w:left w:val="none" w:sz="0" w:space="0" w:color="auto"/>
        <w:bottom w:val="none" w:sz="0" w:space="0" w:color="auto"/>
        <w:right w:val="none" w:sz="0" w:space="0" w:color="auto"/>
      </w:divBdr>
    </w:div>
    <w:div w:id="1935894193">
      <w:bodyDiv w:val="1"/>
      <w:marLeft w:val="0"/>
      <w:marRight w:val="0"/>
      <w:marTop w:val="0"/>
      <w:marBottom w:val="0"/>
      <w:divBdr>
        <w:top w:val="none" w:sz="0" w:space="0" w:color="auto"/>
        <w:left w:val="none" w:sz="0" w:space="0" w:color="auto"/>
        <w:bottom w:val="none" w:sz="0" w:space="0" w:color="auto"/>
        <w:right w:val="none" w:sz="0" w:space="0" w:color="auto"/>
      </w:divBdr>
    </w:div>
    <w:div w:id="1936088638">
      <w:bodyDiv w:val="1"/>
      <w:marLeft w:val="0"/>
      <w:marRight w:val="0"/>
      <w:marTop w:val="0"/>
      <w:marBottom w:val="0"/>
      <w:divBdr>
        <w:top w:val="none" w:sz="0" w:space="0" w:color="auto"/>
        <w:left w:val="none" w:sz="0" w:space="0" w:color="auto"/>
        <w:bottom w:val="none" w:sz="0" w:space="0" w:color="auto"/>
        <w:right w:val="none" w:sz="0" w:space="0" w:color="auto"/>
      </w:divBdr>
    </w:div>
    <w:div w:id="1936554154">
      <w:bodyDiv w:val="1"/>
      <w:marLeft w:val="0"/>
      <w:marRight w:val="0"/>
      <w:marTop w:val="0"/>
      <w:marBottom w:val="0"/>
      <w:divBdr>
        <w:top w:val="none" w:sz="0" w:space="0" w:color="auto"/>
        <w:left w:val="none" w:sz="0" w:space="0" w:color="auto"/>
        <w:bottom w:val="none" w:sz="0" w:space="0" w:color="auto"/>
        <w:right w:val="none" w:sz="0" w:space="0" w:color="auto"/>
      </w:divBdr>
    </w:div>
    <w:div w:id="1936982985">
      <w:bodyDiv w:val="1"/>
      <w:marLeft w:val="0"/>
      <w:marRight w:val="0"/>
      <w:marTop w:val="0"/>
      <w:marBottom w:val="0"/>
      <w:divBdr>
        <w:top w:val="none" w:sz="0" w:space="0" w:color="auto"/>
        <w:left w:val="none" w:sz="0" w:space="0" w:color="auto"/>
        <w:bottom w:val="none" w:sz="0" w:space="0" w:color="auto"/>
        <w:right w:val="none" w:sz="0" w:space="0" w:color="auto"/>
      </w:divBdr>
    </w:div>
    <w:div w:id="1937470702">
      <w:bodyDiv w:val="1"/>
      <w:marLeft w:val="0"/>
      <w:marRight w:val="0"/>
      <w:marTop w:val="0"/>
      <w:marBottom w:val="0"/>
      <w:divBdr>
        <w:top w:val="none" w:sz="0" w:space="0" w:color="auto"/>
        <w:left w:val="none" w:sz="0" w:space="0" w:color="auto"/>
        <w:bottom w:val="none" w:sz="0" w:space="0" w:color="auto"/>
        <w:right w:val="none" w:sz="0" w:space="0" w:color="auto"/>
      </w:divBdr>
    </w:div>
    <w:div w:id="1938587637">
      <w:bodyDiv w:val="1"/>
      <w:marLeft w:val="0"/>
      <w:marRight w:val="0"/>
      <w:marTop w:val="0"/>
      <w:marBottom w:val="0"/>
      <w:divBdr>
        <w:top w:val="none" w:sz="0" w:space="0" w:color="auto"/>
        <w:left w:val="none" w:sz="0" w:space="0" w:color="auto"/>
        <w:bottom w:val="none" w:sz="0" w:space="0" w:color="auto"/>
        <w:right w:val="none" w:sz="0" w:space="0" w:color="auto"/>
      </w:divBdr>
    </w:div>
    <w:div w:id="1938634755">
      <w:bodyDiv w:val="1"/>
      <w:marLeft w:val="0"/>
      <w:marRight w:val="0"/>
      <w:marTop w:val="0"/>
      <w:marBottom w:val="0"/>
      <w:divBdr>
        <w:top w:val="none" w:sz="0" w:space="0" w:color="auto"/>
        <w:left w:val="none" w:sz="0" w:space="0" w:color="auto"/>
        <w:bottom w:val="none" w:sz="0" w:space="0" w:color="auto"/>
        <w:right w:val="none" w:sz="0" w:space="0" w:color="auto"/>
      </w:divBdr>
    </w:div>
    <w:div w:id="1938781511">
      <w:bodyDiv w:val="1"/>
      <w:marLeft w:val="0"/>
      <w:marRight w:val="0"/>
      <w:marTop w:val="0"/>
      <w:marBottom w:val="0"/>
      <w:divBdr>
        <w:top w:val="none" w:sz="0" w:space="0" w:color="auto"/>
        <w:left w:val="none" w:sz="0" w:space="0" w:color="auto"/>
        <w:bottom w:val="none" w:sz="0" w:space="0" w:color="auto"/>
        <w:right w:val="none" w:sz="0" w:space="0" w:color="auto"/>
      </w:divBdr>
    </w:div>
    <w:div w:id="1938824323">
      <w:bodyDiv w:val="1"/>
      <w:marLeft w:val="0"/>
      <w:marRight w:val="0"/>
      <w:marTop w:val="0"/>
      <w:marBottom w:val="0"/>
      <w:divBdr>
        <w:top w:val="none" w:sz="0" w:space="0" w:color="auto"/>
        <w:left w:val="none" w:sz="0" w:space="0" w:color="auto"/>
        <w:bottom w:val="none" w:sz="0" w:space="0" w:color="auto"/>
        <w:right w:val="none" w:sz="0" w:space="0" w:color="auto"/>
      </w:divBdr>
    </w:div>
    <w:div w:id="1939017991">
      <w:bodyDiv w:val="1"/>
      <w:marLeft w:val="0"/>
      <w:marRight w:val="0"/>
      <w:marTop w:val="0"/>
      <w:marBottom w:val="0"/>
      <w:divBdr>
        <w:top w:val="none" w:sz="0" w:space="0" w:color="auto"/>
        <w:left w:val="none" w:sz="0" w:space="0" w:color="auto"/>
        <w:bottom w:val="none" w:sz="0" w:space="0" w:color="auto"/>
        <w:right w:val="none" w:sz="0" w:space="0" w:color="auto"/>
      </w:divBdr>
    </w:div>
    <w:div w:id="1939438031">
      <w:bodyDiv w:val="1"/>
      <w:marLeft w:val="0"/>
      <w:marRight w:val="0"/>
      <w:marTop w:val="0"/>
      <w:marBottom w:val="0"/>
      <w:divBdr>
        <w:top w:val="none" w:sz="0" w:space="0" w:color="auto"/>
        <w:left w:val="none" w:sz="0" w:space="0" w:color="auto"/>
        <w:bottom w:val="none" w:sz="0" w:space="0" w:color="auto"/>
        <w:right w:val="none" w:sz="0" w:space="0" w:color="auto"/>
      </w:divBdr>
    </w:div>
    <w:div w:id="1939483842">
      <w:bodyDiv w:val="1"/>
      <w:marLeft w:val="0"/>
      <w:marRight w:val="0"/>
      <w:marTop w:val="0"/>
      <w:marBottom w:val="0"/>
      <w:divBdr>
        <w:top w:val="none" w:sz="0" w:space="0" w:color="auto"/>
        <w:left w:val="none" w:sz="0" w:space="0" w:color="auto"/>
        <w:bottom w:val="none" w:sz="0" w:space="0" w:color="auto"/>
        <w:right w:val="none" w:sz="0" w:space="0" w:color="auto"/>
      </w:divBdr>
    </w:div>
    <w:div w:id="1939830364">
      <w:bodyDiv w:val="1"/>
      <w:marLeft w:val="0"/>
      <w:marRight w:val="0"/>
      <w:marTop w:val="0"/>
      <w:marBottom w:val="0"/>
      <w:divBdr>
        <w:top w:val="none" w:sz="0" w:space="0" w:color="auto"/>
        <w:left w:val="none" w:sz="0" w:space="0" w:color="auto"/>
        <w:bottom w:val="none" w:sz="0" w:space="0" w:color="auto"/>
        <w:right w:val="none" w:sz="0" w:space="0" w:color="auto"/>
      </w:divBdr>
    </w:div>
    <w:div w:id="1939867308">
      <w:bodyDiv w:val="1"/>
      <w:marLeft w:val="0"/>
      <w:marRight w:val="0"/>
      <w:marTop w:val="0"/>
      <w:marBottom w:val="0"/>
      <w:divBdr>
        <w:top w:val="none" w:sz="0" w:space="0" w:color="auto"/>
        <w:left w:val="none" w:sz="0" w:space="0" w:color="auto"/>
        <w:bottom w:val="none" w:sz="0" w:space="0" w:color="auto"/>
        <w:right w:val="none" w:sz="0" w:space="0" w:color="auto"/>
      </w:divBdr>
    </w:div>
    <w:div w:id="1942057451">
      <w:bodyDiv w:val="1"/>
      <w:marLeft w:val="0"/>
      <w:marRight w:val="0"/>
      <w:marTop w:val="0"/>
      <w:marBottom w:val="0"/>
      <w:divBdr>
        <w:top w:val="none" w:sz="0" w:space="0" w:color="auto"/>
        <w:left w:val="none" w:sz="0" w:space="0" w:color="auto"/>
        <w:bottom w:val="none" w:sz="0" w:space="0" w:color="auto"/>
        <w:right w:val="none" w:sz="0" w:space="0" w:color="auto"/>
      </w:divBdr>
    </w:div>
    <w:div w:id="1942057468">
      <w:bodyDiv w:val="1"/>
      <w:marLeft w:val="0"/>
      <w:marRight w:val="0"/>
      <w:marTop w:val="0"/>
      <w:marBottom w:val="0"/>
      <w:divBdr>
        <w:top w:val="none" w:sz="0" w:space="0" w:color="auto"/>
        <w:left w:val="none" w:sz="0" w:space="0" w:color="auto"/>
        <w:bottom w:val="none" w:sz="0" w:space="0" w:color="auto"/>
        <w:right w:val="none" w:sz="0" w:space="0" w:color="auto"/>
      </w:divBdr>
    </w:div>
    <w:div w:id="1942181501">
      <w:bodyDiv w:val="1"/>
      <w:marLeft w:val="0"/>
      <w:marRight w:val="0"/>
      <w:marTop w:val="0"/>
      <w:marBottom w:val="0"/>
      <w:divBdr>
        <w:top w:val="none" w:sz="0" w:space="0" w:color="auto"/>
        <w:left w:val="none" w:sz="0" w:space="0" w:color="auto"/>
        <w:bottom w:val="none" w:sz="0" w:space="0" w:color="auto"/>
        <w:right w:val="none" w:sz="0" w:space="0" w:color="auto"/>
      </w:divBdr>
    </w:div>
    <w:div w:id="1942251238">
      <w:bodyDiv w:val="1"/>
      <w:marLeft w:val="0"/>
      <w:marRight w:val="0"/>
      <w:marTop w:val="0"/>
      <w:marBottom w:val="0"/>
      <w:divBdr>
        <w:top w:val="none" w:sz="0" w:space="0" w:color="auto"/>
        <w:left w:val="none" w:sz="0" w:space="0" w:color="auto"/>
        <w:bottom w:val="none" w:sz="0" w:space="0" w:color="auto"/>
        <w:right w:val="none" w:sz="0" w:space="0" w:color="auto"/>
      </w:divBdr>
    </w:div>
    <w:div w:id="1942294502">
      <w:bodyDiv w:val="1"/>
      <w:marLeft w:val="0"/>
      <w:marRight w:val="0"/>
      <w:marTop w:val="0"/>
      <w:marBottom w:val="0"/>
      <w:divBdr>
        <w:top w:val="none" w:sz="0" w:space="0" w:color="auto"/>
        <w:left w:val="none" w:sz="0" w:space="0" w:color="auto"/>
        <w:bottom w:val="none" w:sz="0" w:space="0" w:color="auto"/>
        <w:right w:val="none" w:sz="0" w:space="0" w:color="auto"/>
      </w:divBdr>
    </w:div>
    <w:div w:id="1942300268">
      <w:bodyDiv w:val="1"/>
      <w:marLeft w:val="0"/>
      <w:marRight w:val="0"/>
      <w:marTop w:val="0"/>
      <w:marBottom w:val="0"/>
      <w:divBdr>
        <w:top w:val="none" w:sz="0" w:space="0" w:color="auto"/>
        <w:left w:val="none" w:sz="0" w:space="0" w:color="auto"/>
        <w:bottom w:val="none" w:sz="0" w:space="0" w:color="auto"/>
        <w:right w:val="none" w:sz="0" w:space="0" w:color="auto"/>
      </w:divBdr>
    </w:div>
    <w:div w:id="1942376662">
      <w:bodyDiv w:val="1"/>
      <w:marLeft w:val="0"/>
      <w:marRight w:val="0"/>
      <w:marTop w:val="0"/>
      <w:marBottom w:val="0"/>
      <w:divBdr>
        <w:top w:val="none" w:sz="0" w:space="0" w:color="auto"/>
        <w:left w:val="none" w:sz="0" w:space="0" w:color="auto"/>
        <w:bottom w:val="none" w:sz="0" w:space="0" w:color="auto"/>
        <w:right w:val="none" w:sz="0" w:space="0" w:color="auto"/>
      </w:divBdr>
    </w:div>
    <w:div w:id="1942445539">
      <w:bodyDiv w:val="1"/>
      <w:marLeft w:val="0"/>
      <w:marRight w:val="0"/>
      <w:marTop w:val="0"/>
      <w:marBottom w:val="0"/>
      <w:divBdr>
        <w:top w:val="none" w:sz="0" w:space="0" w:color="auto"/>
        <w:left w:val="none" w:sz="0" w:space="0" w:color="auto"/>
        <w:bottom w:val="none" w:sz="0" w:space="0" w:color="auto"/>
        <w:right w:val="none" w:sz="0" w:space="0" w:color="auto"/>
      </w:divBdr>
    </w:div>
    <w:div w:id="1942488185">
      <w:bodyDiv w:val="1"/>
      <w:marLeft w:val="0"/>
      <w:marRight w:val="0"/>
      <w:marTop w:val="0"/>
      <w:marBottom w:val="0"/>
      <w:divBdr>
        <w:top w:val="none" w:sz="0" w:space="0" w:color="auto"/>
        <w:left w:val="none" w:sz="0" w:space="0" w:color="auto"/>
        <w:bottom w:val="none" w:sz="0" w:space="0" w:color="auto"/>
        <w:right w:val="none" w:sz="0" w:space="0" w:color="auto"/>
      </w:divBdr>
    </w:div>
    <w:div w:id="1942912686">
      <w:bodyDiv w:val="1"/>
      <w:marLeft w:val="0"/>
      <w:marRight w:val="0"/>
      <w:marTop w:val="0"/>
      <w:marBottom w:val="0"/>
      <w:divBdr>
        <w:top w:val="none" w:sz="0" w:space="0" w:color="auto"/>
        <w:left w:val="none" w:sz="0" w:space="0" w:color="auto"/>
        <w:bottom w:val="none" w:sz="0" w:space="0" w:color="auto"/>
        <w:right w:val="none" w:sz="0" w:space="0" w:color="auto"/>
      </w:divBdr>
    </w:div>
    <w:div w:id="1943143260">
      <w:bodyDiv w:val="1"/>
      <w:marLeft w:val="0"/>
      <w:marRight w:val="0"/>
      <w:marTop w:val="0"/>
      <w:marBottom w:val="0"/>
      <w:divBdr>
        <w:top w:val="none" w:sz="0" w:space="0" w:color="auto"/>
        <w:left w:val="none" w:sz="0" w:space="0" w:color="auto"/>
        <w:bottom w:val="none" w:sz="0" w:space="0" w:color="auto"/>
        <w:right w:val="none" w:sz="0" w:space="0" w:color="auto"/>
      </w:divBdr>
    </w:div>
    <w:div w:id="1943296212">
      <w:bodyDiv w:val="1"/>
      <w:marLeft w:val="0"/>
      <w:marRight w:val="0"/>
      <w:marTop w:val="0"/>
      <w:marBottom w:val="0"/>
      <w:divBdr>
        <w:top w:val="none" w:sz="0" w:space="0" w:color="auto"/>
        <w:left w:val="none" w:sz="0" w:space="0" w:color="auto"/>
        <w:bottom w:val="none" w:sz="0" w:space="0" w:color="auto"/>
        <w:right w:val="none" w:sz="0" w:space="0" w:color="auto"/>
      </w:divBdr>
    </w:div>
    <w:div w:id="1943611472">
      <w:bodyDiv w:val="1"/>
      <w:marLeft w:val="0"/>
      <w:marRight w:val="0"/>
      <w:marTop w:val="0"/>
      <w:marBottom w:val="0"/>
      <w:divBdr>
        <w:top w:val="none" w:sz="0" w:space="0" w:color="auto"/>
        <w:left w:val="none" w:sz="0" w:space="0" w:color="auto"/>
        <w:bottom w:val="none" w:sz="0" w:space="0" w:color="auto"/>
        <w:right w:val="none" w:sz="0" w:space="0" w:color="auto"/>
      </w:divBdr>
    </w:div>
    <w:div w:id="1943947811">
      <w:bodyDiv w:val="1"/>
      <w:marLeft w:val="0"/>
      <w:marRight w:val="0"/>
      <w:marTop w:val="0"/>
      <w:marBottom w:val="0"/>
      <w:divBdr>
        <w:top w:val="none" w:sz="0" w:space="0" w:color="auto"/>
        <w:left w:val="none" w:sz="0" w:space="0" w:color="auto"/>
        <w:bottom w:val="none" w:sz="0" w:space="0" w:color="auto"/>
        <w:right w:val="none" w:sz="0" w:space="0" w:color="auto"/>
      </w:divBdr>
    </w:div>
    <w:div w:id="1943999668">
      <w:bodyDiv w:val="1"/>
      <w:marLeft w:val="0"/>
      <w:marRight w:val="0"/>
      <w:marTop w:val="0"/>
      <w:marBottom w:val="0"/>
      <w:divBdr>
        <w:top w:val="none" w:sz="0" w:space="0" w:color="auto"/>
        <w:left w:val="none" w:sz="0" w:space="0" w:color="auto"/>
        <w:bottom w:val="none" w:sz="0" w:space="0" w:color="auto"/>
        <w:right w:val="none" w:sz="0" w:space="0" w:color="auto"/>
      </w:divBdr>
    </w:div>
    <w:div w:id="1944453130">
      <w:bodyDiv w:val="1"/>
      <w:marLeft w:val="0"/>
      <w:marRight w:val="0"/>
      <w:marTop w:val="0"/>
      <w:marBottom w:val="0"/>
      <w:divBdr>
        <w:top w:val="none" w:sz="0" w:space="0" w:color="auto"/>
        <w:left w:val="none" w:sz="0" w:space="0" w:color="auto"/>
        <w:bottom w:val="none" w:sz="0" w:space="0" w:color="auto"/>
        <w:right w:val="none" w:sz="0" w:space="0" w:color="auto"/>
      </w:divBdr>
    </w:div>
    <w:div w:id="1944458899">
      <w:bodyDiv w:val="1"/>
      <w:marLeft w:val="0"/>
      <w:marRight w:val="0"/>
      <w:marTop w:val="0"/>
      <w:marBottom w:val="0"/>
      <w:divBdr>
        <w:top w:val="none" w:sz="0" w:space="0" w:color="auto"/>
        <w:left w:val="none" w:sz="0" w:space="0" w:color="auto"/>
        <w:bottom w:val="none" w:sz="0" w:space="0" w:color="auto"/>
        <w:right w:val="none" w:sz="0" w:space="0" w:color="auto"/>
      </w:divBdr>
    </w:div>
    <w:div w:id="1945185143">
      <w:bodyDiv w:val="1"/>
      <w:marLeft w:val="0"/>
      <w:marRight w:val="0"/>
      <w:marTop w:val="0"/>
      <w:marBottom w:val="0"/>
      <w:divBdr>
        <w:top w:val="none" w:sz="0" w:space="0" w:color="auto"/>
        <w:left w:val="none" w:sz="0" w:space="0" w:color="auto"/>
        <w:bottom w:val="none" w:sz="0" w:space="0" w:color="auto"/>
        <w:right w:val="none" w:sz="0" w:space="0" w:color="auto"/>
      </w:divBdr>
    </w:div>
    <w:div w:id="1945185717">
      <w:bodyDiv w:val="1"/>
      <w:marLeft w:val="0"/>
      <w:marRight w:val="0"/>
      <w:marTop w:val="0"/>
      <w:marBottom w:val="0"/>
      <w:divBdr>
        <w:top w:val="none" w:sz="0" w:space="0" w:color="auto"/>
        <w:left w:val="none" w:sz="0" w:space="0" w:color="auto"/>
        <w:bottom w:val="none" w:sz="0" w:space="0" w:color="auto"/>
        <w:right w:val="none" w:sz="0" w:space="0" w:color="auto"/>
      </w:divBdr>
    </w:div>
    <w:div w:id="1945264272">
      <w:bodyDiv w:val="1"/>
      <w:marLeft w:val="0"/>
      <w:marRight w:val="0"/>
      <w:marTop w:val="0"/>
      <w:marBottom w:val="0"/>
      <w:divBdr>
        <w:top w:val="none" w:sz="0" w:space="0" w:color="auto"/>
        <w:left w:val="none" w:sz="0" w:space="0" w:color="auto"/>
        <w:bottom w:val="none" w:sz="0" w:space="0" w:color="auto"/>
        <w:right w:val="none" w:sz="0" w:space="0" w:color="auto"/>
      </w:divBdr>
    </w:div>
    <w:div w:id="1945265899">
      <w:bodyDiv w:val="1"/>
      <w:marLeft w:val="0"/>
      <w:marRight w:val="0"/>
      <w:marTop w:val="0"/>
      <w:marBottom w:val="0"/>
      <w:divBdr>
        <w:top w:val="none" w:sz="0" w:space="0" w:color="auto"/>
        <w:left w:val="none" w:sz="0" w:space="0" w:color="auto"/>
        <w:bottom w:val="none" w:sz="0" w:space="0" w:color="auto"/>
        <w:right w:val="none" w:sz="0" w:space="0" w:color="auto"/>
      </w:divBdr>
    </w:div>
    <w:div w:id="1945455150">
      <w:bodyDiv w:val="1"/>
      <w:marLeft w:val="0"/>
      <w:marRight w:val="0"/>
      <w:marTop w:val="0"/>
      <w:marBottom w:val="0"/>
      <w:divBdr>
        <w:top w:val="none" w:sz="0" w:space="0" w:color="auto"/>
        <w:left w:val="none" w:sz="0" w:space="0" w:color="auto"/>
        <w:bottom w:val="none" w:sz="0" w:space="0" w:color="auto"/>
        <w:right w:val="none" w:sz="0" w:space="0" w:color="auto"/>
      </w:divBdr>
    </w:div>
    <w:div w:id="1945726734">
      <w:bodyDiv w:val="1"/>
      <w:marLeft w:val="0"/>
      <w:marRight w:val="0"/>
      <w:marTop w:val="0"/>
      <w:marBottom w:val="0"/>
      <w:divBdr>
        <w:top w:val="none" w:sz="0" w:space="0" w:color="auto"/>
        <w:left w:val="none" w:sz="0" w:space="0" w:color="auto"/>
        <w:bottom w:val="none" w:sz="0" w:space="0" w:color="auto"/>
        <w:right w:val="none" w:sz="0" w:space="0" w:color="auto"/>
      </w:divBdr>
    </w:div>
    <w:div w:id="1945727059">
      <w:bodyDiv w:val="1"/>
      <w:marLeft w:val="0"/>
      <w:marRight w:val="0"/>
      <w:marTop w:val="0"/>
      <w:marBottom w:val="0"/>
      <w:divBdr>
        <w:top w:val="none" w:sz="0" w:space="0" w:color="auto"/>
        <w:left w:val="none" w:sz="0" w:space="0" w:color="auto"/>
        <w:bottom w:val="none" w:sz="0" w:space="0" w:color="auto"/>
        <w:right w:val="none" w:sz="0" w:space="0" w:color="auto"/>
      </w:divBdr>
    </w:div>
    <w:div w:id="1946036005">
      <w:bodyDiv w:val="1"/>
      <w:marLeft w:val="0"/>
      <w:marRight w:val="0"/>
      <w:marTop w:val="0"/>
      <w:marBottom w:val="0"/>
      <w:divBdr>
        <w:top w:val="none" w:sz="0" w:space="0" w:color="auto"/>
        <w:left w:val="none" w:sz="0" w:space="0" w:color="auto"/>
        <w:bottom w:val="none" w:sz="0" w:space="0" w:color="auto"/>
        <w:right w:val="none" w:sz="0" w:space="0" w:color="auto"/>
      </w:divBdr>
    </w:div>
    <w:div w:id="1946038389">
      <w:bodyDiv w:val="1"/>
      <w:marLeft w:val="0"/>
      <w:marRight w:val="0"/>
      <w:marTop w:val="0"/>
      <w:marBottom w:val="0"/>
      <w:divBdr>
        <w:top w:val="none" w:sz="0" w:space="0" w:color="auto"/>
        <w:left w:val="none" w:sz="0" w:space="0" w:color="auto"/>
        <w:bottom w:val="none" w:sz="0" w:space="0" w:color="auto"/>
        <w:right w:val="none" w:sz="0" w:space="0" w:color="auto"/>
      </w:divBdr>
    </w:div>
    <w:div w:id="1946106784">
      <w:bodyDiv w:val="1"/>
      <w:marLeft w:val="0"/>
      <w:marRight w:val="0"/>
      <w:marTop w:val="0"/>
      <w:marBottom w:val="0"/>
      <w:divBdr>
        <w:top w:val="none" w:sz="0" w:space="0" w:color="auto"/>
        <w:left w:val="none" w:sz="0" w:space="0" w:color="auto"/>
        <w:bottom w:val="none" w:sz="0" w:space="0" w:color="auto"/>
        <w:right w:val="none" w:sz="0" w:space="0" w:color="auto"/>
      </w:divBdr>
    </w:div>
    <w:div w:id="1946300737">
      <w:bodyDiv w:val="1"/>
      <w:marLeft w:val="0"/>
      <w:marRight w:val="0"/>
      <w:marTop w:val="0"/>
      <w:marBottom w:val="0"/>
      <w:divBdr>
        <w:top w:val="none" w:sz="0" w:space="0" w:color="auto"/>
        <w:left w:val="none" w:sz="0" w:space="0" w:color="auto"/>
        <w:bottom w:val="none" w:sz="0" w:space="0" w:color="auto"/>
        <w:right w:val="none" w:sz="0" w:space="0" w:color="auto"/>
      </w:divBdr>
    </w:div>
    <w:div w:id="1946377245">
      <w:bodyDiv w:val="1"/>
      <w:marLeft w:val="0"/>
      <w:marRight w:val="0"/>
      <w:marTop w:val="0"/>
      <w:marBottom w:val="0"/>
      <w:divBdr>
        <w:top w:val="none" w:sz="0" w:space="0" w:color="auto"/>
        <w:left w:val="none" w:sz="0" w:space="0" w:color="auto"/>
        <w:bottom w:val="none" w:sz="0" w:space="0" w:color="auto"/>
        <w:right w:val="none" w:sz="0" w:space="0" w:color="auto"/>
      </w:divBdr>
    </w:div>
    <w:div w:id="1947537798">
      <w:bodyDiv w:val="1"/>
      <w:marLeft w:val="0"/>
      <w:marRight w:val="0"/>
      <w:marTop w:val="0"/>
      <w:marBottom w:val="0"/>
      <w:divBdr>
        <w:top w:val="none" w:sz="0" w:space="0" w:color="auto"/>
        <w:left w:val="none" w:sz="0" w:space="0" w:color="auto"/>
        <w:bottom w:val="none" w:sz="0" w:space="0" w:color="auto"/>
        <w:right w:val="none" w:sz="0" w:space="0" w:color="auto"/>
      </w:divBdr>
    </w:div>
    <w:div w:id="1948543364">
      <w:bodyDiv w:val="1"/>
      <w:marLeft w:val="0"/>
      <w:marRight w:val="0"/>
      <w:marTop w:val="0"/>
      <w:marBottom w:val="0"/>
      <w:divBdr>
        <w:top w:val="none" w:sz="0" w:space="0" w:color="auto"/>
        <w:left w:val="none" w:sz="0" w:space="0" w:color="auto"/>
        <w:bottom w:val="none" w:sz="0" w:space="0" w:color="auto"/>
        <w:right w:val="none" w:sz="0" w:space="0" w:color="auto"/>
      </w:divBdr>
    </w:div>
    <w:div w:id="1948660791">
      <w:bodyDiv w:val="1"/>
      <w:marLeft w:val="0"/>
      <w:marRight w:val="0"/>
      <w:marTop w:val="0"/>
      <w:marBottom w:val="0"/>
      <w:divBdr>
        <w:top w:val="none" w:sz="0" w:space="0" w:color="auto"/>
        <w:left w:val="none" w:sz="0" w:space="0" w:color="auto"/>
        <w:bottom w:val="none" w:sz="0" w:space="0" w:color="auto"/>
        <w:right w:val="none" w:sz="0" w:space="0" w:color="auto"/>
      </w:divBdr>
    </w:div>
    <w:div w:id="1948846377">
      <w:bodyDiv w:val="1"/>
      <w:marLeft w:val="0"/>
      <w:marRight w:val="0"/>
      <w:marTop w:val="0"/>
      <w:marBottom w:val="0"/>
      <w:divBdr>
        <w:top w:val="none" w:sz="0" w:space="0" w:color="auto"/>
        <w:left w:val="none" w:sz="0" w:space="0" w:color="auto"/>
        <w:bottom w:val="none" w:sz="0" w:space="0" w:color="auto"/>
        <w:right w:val="none" w:sz="0" w:space="0" w:color="auto"/>
      </w:divBdr>
    </w:div>
    <w:div w:id="1949072914">
      <w:bodyDiv w:val="1"/>
      <w:marLeft w:val="0"/>
      <w:marRight w:val="0"/>
      <w:marTop w:val="0"/>
      <w:marBottom w:val="0"/>
      <w:divBdr>
        <w:top w:val="none" w:sz="0" w:space="0" w:color="auto"/>
        <w:left w:val="none" w:sz="0" w:space="0" w:color="auto"/>
        <w:bottom w:val="none" w:sz="0" w:space="0" w:color="auto"/>
        <w:right w:val="none" w:sz="0" w:space="0" w:color="auto"/>
      </w:divBdr>
    </w:div>
    <w:div w:id="1950039017">
      <w:bodyDiv w:val="1"/>
      <w:marLeft w:val="0"/>
      <w:marRight w:val="0"/>
      <w:marTop w:val="0"/>
      <w:marBottom w:val="0"/>
      <w:divBdr>
        <w:top w:val="none" w:sz="0" w:space="0" w:color="auto"/>
        <w:left w:val="none" w:sz="0" w:space="0" w:color="auto"/>
        <w:bottom w:val="none" w:sz="0" w:space="0" w:color="auto"/>
        <w:right w:val="none" w:sz="0" w:space="0" w:color="auto"/>
      </w:divBdr>
    </w:div>
    <w:div w:id="1950962561">
      <w:bodyDiv w:val="1"/>
      <w:marLeft w:val="0"/>
      <w:marRight w:val="0"/>
      <w:marTop w:val="0"/>
      <w:marBottom w:val="0"/>
      <w:divBdr>
        <w:top w:val="none" w:sz="0" w:space="0" w:color="auto"/>
        <w:left w:val="none" w:sz="0" w:space="0" w:color="auto"/>
        <w:bottom w:val="none" w:sz="0" w:space="0" w:color="auto"/>
        <w:right w:val="none" w:sz="0" w:space="0" w:color="auto"/>
      </w:divBdr>
    </w:div>
    <w:div w:id="1952391585">
      <w:bodyDiv w:val="1"/>
      <w:marLeft w:val="0"/>
      <w:marRight w:val="0"/>
      <w:marTop w:val="0"/>
      <w:marBottom w:val="0"/>
      <w:divBdr>
        <w:top w:val="none" w:sz="0" w:space="0" w:color="auto"/>
        <w:left w:val="none" w:sz="0" w:space="0" w:color="auto"/>
        <w:bottom w:val="none" w:sz="0" w:space="0" w:color="auto"/>
        <w:right w:val="none" w:sz="0" w:space="0" w:color="auto"/>
      </w:divBdr>
    </w:div>
    <w:div w:id="1952668124">
      <w:bodyDiv w:val="1"/>
      <w:marLeft w:val="0"/>
      <w:marRight w:val="0"/>
      <w:marTop w:val="0"/>
      <w:marBottom w:val="0"/>
      <w:divBdr>
        <w:top w:val="none" w:sz="0" w:space="0" w:color="auto"/>
        <w:left w:val="none" w:sz="0" w:space="0" w:color="auto"/>
        <w:bottom w:val="none" w:sz="0" w:space="0" w:color="auto"/>
        <w:right w:val="none" w:sz="0" w:space="0" w:color="auto"/>
      </w:divBdr>
    </w:div>
    <w:div w:id="1952930713">
      <w:bodyDiv w:val="1"/>
      <w:marLeft w:val="0"/>
      <w:marRight w:val="0"/>
      <w:marTop w:val="0"/>
      <w:marBottom w:val="0"/>
      <w:divBdr>
        <w:top w:val="none" w:sz="0" w:space="0" w:color="auto"/>
        <w:left w:val="none" w:sz="0" w:space="0" w:color="auto"/>
        <w:bottom w:val="none" w:sz="0" w:space="0" w:color="auto"/>
        <w:right w:val="none" w:sz="0" w:space="0" w:color="auto"/>
      </w:divBdr>
    </w:div>
    <w:div w:id="1953125650">
      <w:bodyDiv w:val="1"/>
      <w:marLeft w:val="0"/>
      <w:marRight w:val="0"/>
      <w:marTop w:val="0"/>
      <w:marBottom w:val="0"/>
      <w:divBdr>
        <w:top w:val="none" w:sz="0" w:space="0" w:color="auto"/>
        <w:left w:val="none" w:sz="0" w:space="0" w:color="auto"/>
        <w:bottom w:val="none" w:sz="0" w:space="0" w:color="auto"/>
        <w:right w:val="none" w:sz="0" w:space="0" w:color="auto"/>
      </w:divBdr>
    </w:div>
    <w:div w:id="1953592456">
      <w:bodyDiv w:val="1"/>
      <w:marLeft w:val="0"/>
      <w:marRight w:val="0"/>
      <w:marTop w:val="0"/>
      <w:marBottom w:val="0"/>
      <w:divBdr>
        <w:top w:val="none" w:sz="0" w:space="0" w:color="auto"/>
        <w:left w:val="none" w:sz="0" w:space="0" w:color="auto"/>
        <w:bottom w:val="none" w:sz="0" w:space="0" w:color="auto"/>
        <w:right w:val="none" w:sz="0" w:space="0" w:color="auto"/>
      </w:divBdr>
    </w:div>
    <w:div w:id="1954441567">
      <w:bodyDiv w:val="1"/>
      <w:marLeft w:val="0"/>
      <w:marRight w:val="0"/>
      <w:marTop w:val="0"/>
      <w:marBottom w:val="0"/>
      <w:divBdr>
        <w:top w:val="none" w:sz="0" w:space="0" w:color="auto"/>
        <w:left w:val="none" w:sz="0" w:space="0" w:color="auto"/>
        <w:bottom w:val="none" w:sz="0" w:space="0" w:color="auto"/>
        <w:right w:val="none" w:sz="0" w:space="0" w:color="auto"/>
      </w:divBdr>
    </w:div>
    <w:div w:id="1954701409">
      <w:bodyDiv w:val="1"/>
      <w:marLeft w:val="0"/>
      <w:marRight w:val="0"/>
      <w:marTop w:val="0"/>
      <w:marBottom w:val="0"/>
      <w:divBdr>
        <w:top w:val="none" w:sz="0" w:space="0" w:color="auto"/>
        <w:left w:val="none" w:sz="0" w:space="0" w:color="auto"/>
        <w:bottom w:val="none" w:sz="0" w:space="0" w:color="auto"/>
        <w:right w:val="none" w:sz="0" w:space="0" w:color="auto"/>
      </w:divBdr>
    </w:div>
    <w:div w:id="1955284906">
      <w:bodyDiv w:val="1"/>
      <w:marLeft w:val="0"/>
      <w:marRight w:val="0"/>
      <w:marTop w:val="0"/>
      <w:marBottom w:val="0"/>
      <w:divBdr>
        <w:top w:val="none" w:sz="0" w:space="0" w:color="auto"/>
        <w:left w:val="none" w:sz="0" w:space="0" w:color="auto"/>
        <w:bottom w:val="none" w:sz="0" w:space="0" w:color="auto"/>
        <w:right w:val="none" w:sz="0" w:space="0" w:color="auto"/>
      </w:divBdr>
      <w:divsChild>
        <w:div w:id="1547988579">
          <w:marLeft w:val="0"/>
          <w:marRight w:val="0"/>
          <w:marTop w:val="0"/>
          <w:marBottom w:val="0"/>
          <w:divBdr>
            <w:top w:val="none" w:sz="0" w:space="0" w:color="auto"/>
            <w:left w:val="none" w:sz="0" w:space="0" w:color="auto"/>
            <w:bottom w:val="none" w:sz="0" w:space="0" w:color="auto"/>
            <w:right w:val="none" w:sz="0" w:space="0" w:color="auto"/>
          </w:divBdr>
          <w:divsChild>
            <w:div w:id="1609963631">
              <w:marLeft w:val="0"/>
              <w:marRight w:val="0"/>
              <w:marTop w:val="0"/>
              <w:marBottom w:val="0"/>
              <w:divBdr>
                <w:top w:val="none" w:sz="0" w:space="0" w:color="auto"/>
                <w:left w:val="none" w:sz="0" w:space="0" w:color="auto"/>
                <w:bottom w:val="none" w:sz="0" w:space="0" w:color="auto"/>
                <w:right w:val="none" w:sz="0" w:space="0" w:color="auto"/>
              </w:divBdr>
              <w:divsChild>
                <w:div w:id="1395930642">
                  <w:marLeft w:val="0"/>
                  <w:marRight w:val="0"/>
                  <w:marTop w:val="0"/>
                  <w:marBottom w:val="0"/>
                  <w:divBdr>
                    <w:top w:val="none" w:sz="0" w:space="0" w:color="auto"/>
                    <w:left w:val="none" w:sz="0" w:space="0" w:color="auto"/>
                    <w:bottom w:val="none" w:sz="0" w:space="0" w:color="auto"/>
                    <w:right w:val="none" w:sz="0" w:space="0" w:color="auto"/>
                  </w:divBdr>
                  <w:divsChild>
                    <w:div w:id="367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469">
      <w:bodyDiv w:val="1"/>
      <w:marLeft w:val="0"/>
      <w:marRight w:val="0"/>
      <w:marTop w:val="0"/>
      <w:marBottom w:val="0"/>
      <w:divBdr>
        <w:top w:val="none" w:sz="0" w:space="0" w:color="auto"/>
        <w:left w:val="none" w:sz="0" w:space="0" w:color="auto"/>
        <w:bottom w:val="none" w:sz="0" w:space="0" w:color="auto"/>
        <w:right w:val="none" w:sz="0" w:space="0" w:color="auto"/>
      </w:divBdr>
    </w:div>
    <w:div w:id="1955866980">
      <w:bodyDiv w:val="1"/>
      <w:marLeft w:val="0"/>
      <w:marRight w:val="0"/>
      <w:marTop w:val="0"/>
      <w:marBottom w:val="0"/>
      <w:divBdr>
        <w:top w:val="none" w:sz="0" w:space="0" w:color="auto"/>
        <w:left w:val="none" w:sz="0" w:space="0" w:color="auto"/>
        <w:bottom w:val="none" w:sz="0" w:space="0" w:color="auto"/>
        <w:right w:val="none" w:sz="0" w:space="0" w:color="auto"/>
      </w:divBdr>
    </w:div>
    <w:div w:id="1956594045">
      <w:bodyDiv w:val="1"/>
      <w:marLeft w:val="0"/>
      <w:marRight w:val="0"/>
      <w:marTop w:val="0"/>
      <w:marBottom w:val="0"/>
      <w:divBdr>
        <w:top w:val="none" w:sz="0" w:space="0" w:color="auto"/>
        <w:left w:val="none" w:sz="0" w:space="0" w:color="auto"/>
        <w:bottom w:val="none" w:sz="0" w:space="0" w:color="auto"/>
        <w:right w:val="none" w:sz="0" w:space="0" w:color="auto"/>
      </w:divBdr>
    </w:div>
    <w:div w:id="1957057600">
      <w:bodyDiv w:val="1"/>
      <w:marLeft w:val="0"/>
      <w:marRight w:val="0"/>
      <w:marTop w:val="0"/>
      <w:marBottom w:val="0"/>
      <w:divBdr>
        <w:top w:val="none" w:sz="0" w:space="0" w:color="auto"/>
        <w:left w:val="none" w:sz="0" w:space="0" w:color="auto"/>
        <w:bottom w:val="none" w:sz="0" w:space="0" w:color="auto"/>
        <w:right w:val="none" w:sz="0" w:space="0" w:color="auto"/>
      </w:divBdr>
    </w:div>
    <w:div w:id="1957252634">
      <w:bodyDiv w:val="1"/>
      <w:marLeft w:val="0"/>
      <w:marRight w:val="0"/>
      <w:marTop w:val="0"/>
      <w:marBottom w:val="0"/>
      <w:divBdr>
        <w:top w:val="none" w:sz="0" w:space="0" w:color="auto"/>
        <w:left w:val="none" w:sz="0" w:space="0" w:color="auto"/>
        <w:bottom w:val="none" w:sz="0" w:space="0" w:color="auto"/>
        <w:right w:val="none" w:sz="0" w:space="0" w:color="auto"/>
      </w:divBdr>
    </w:div>
    <w:div w:id="1958176248">
      <w:bodyDiv w:val="1"/>
      <w:marLeft w:val="0"/>
      <w:marRight w:val="0"/>
      <w:marTop w:val="0"/>
      <w:marBottom w:val="0"/>
      <w:divBdr>
        <w:top w:val="none" w:sz="0" w:space="0" w:color="auto"/>
        <w:left w:val="none" w:sz="0" w:space="0" w:color="auto"/>
        <w:bottom w:val="none" w:sz="0" w:space="0" w:color="auto"/>
        <w:right w:val="none" w:sz="0" w:space="0" w:color="auto"/>
      </w:divBdr>
    </w:div>
    <w:div w:id="1958221400">
      <w:bodyDiv w:val="1"/>
      <w:marLeft w:val="0"/>
      <w:marRight w:val="0"/>
      <w:marTop w:val="0"/>
      <w:marBottom w:val="0"/>
      <w:divBdr>
        <w:top w:val="none" w:sz="0" w:space="0" w:color="auto"/>
        <w:left w:val="none" w:sz="0" w:space="0" w:color="auto"/>
        <w:bottom w:val="none" w:sz="0" w:space="0" w:color="auto"/>
        <w:right w:val="none" w:sz="0" w:space="0" w:color="auto"/>
      </w:divBdr>
    </w:div>
    <w:div w:id="1958482296">
      <w:bodyDiv w:val="1"/>
      <w:marLeft w:val="0"/>
      <w:marRight w:val="0"/>
      <w:marTop w:val="0"/>
      <w:marBottom w:val="0"/>
      <w:divBdr>
        <w:top w:val="none" w:sz="0" w:space="0" w:color="auto"/>
        <w:left w:val="none" w:sz="0" w:space="0" w:color="auto"/>
        <w:bottom w:val="none" w:sz="0" w:space="0" w:color="auto"/>
        <w:right w:val="none" w:sz="0" w:space="0" w:color="auto"/>
      </w:divBdr>
    </w:div>
    <w:div w:id="1958871404">
      <w:bodyDiv w:val="1"/>
      <w:marLeft w:val="0"/>
      <w:marRight w:val="0"/>
      <w:marTop w:val="0"/>
      <w:marBottom w:val="0"/>
      <w:divBdr>
        <w:top w:val="none" w:sz="0" w:space="0" w:color="auto"/>
        <w:left w:val="none" w:sz="0" w:space="0" w:color="auto"/>
        <w:bottom w:val="none" w:sz="0" w:space="0" w:color="auto"/>
        <w:right w:val="none" w:sz="0" w:space="0" w:color="auto"/>
      </w:divBdr>
    </w:div>
    <w:div w:id="1959068769">
      <w:bodyDiv w:val="1"/>
      <w:marLeft w:val="0"/>
      <w:marRight w:val="0"/>
      <w:marTop w:val="0"/>
      <w:marBottom w:val="0"/>
      <w:divBdr>
        <w:top w:val="none" w:sz="0" w:space="0" w:color="auto"/>
        <w:left w:val="none" w:sz="0" w:space="0" w:color="auto"/>
        <w:bottom w:val="none" w:sz="0" w:space="0" w:color="auto"/>
        <w:right w:val="none" w:sz="0" w:space="0" w:color="auto"/>
      </w:divBdr>
    </w:div>
    <w:div w:id="1959071065">
      <w:bodyDiv w:val="1"/>
      <w:marLeft w:val="0"/>
      <w:marRight w:val="0"/>
      <w:marTop w:val="0"/>
      <w:marBottom w:val="0"/>
      <w:divBdr>
        <w:top w:val="none" w:sz="0" w:space="0" w:color="auto"/>
        <w:left w:val="none" w:sz="0" w:space="0" w:color="auto"/>
        <w:bottom w:val="none" w:sz="0" w:space="0" w:color="auto"/>
        <w:right w:val="none" w:sz="0" w:space="0" w:color="auto"/>
      </w:divBdr>
    </w:div>
    <w:div w:id="1959336589">
      <w:bodyDiv w:val="1"/>
      <w:marLeft w:val="0"/>
      <w:marRight w:val="0"/>
      <w:marTop w:val="0"/>
      <w:marBottom w:val="0"/>
      <w:divBdr>
        <w:top w:val="none" w:sz="0" w:space="0" w:color="auto"/>
        <w:left w:val="none" w:sz="0" w:space="0" w:color="auto"/>
        <w:bottom w:val="none" w:sz="0" w:space="0" w:color="auto"/>
        <w:right w:val="none" w:sz="0" w:space="0" w:color="auto"/>
      </w:divBdr>
    </w:div>
    <w:div w:id="1959987648">
      <w:bodyDiv w:val="1"/>
      <w:marLeft w:val="0"/>
      <w:marRight w:val="0"/>
      <w:marTop w:val="0"/>
      <w:marBottom w:val="0"/>
      <w:divBdr>
        <w:top w:val="none" w:sz="0" w:space="0" w:color="auto"/>
        <w:left w:val="none" w:sz="0" w:space="0" w:color="auto"/>
        <w:bottom w:val="none" w:sz="0" w:space="0" w:color="auto"/>
        <w:right w:val="none" w:sz="0" w:space="0" w:color="auto"/>
      </w:divBdr>
    </w:div>
    <w:div w:id="1960063056">
      <w:bodyDiv w:val="1"/>
      <w:marLeft w:val="0"/>
      <w:marRight w:val="0"/>
      <w:marTop w:val="0"/>
      <w:marBottom w:val="0"/>
      <w:divBdr>
        <w:top w:val="none" w:sz="0" w:space="0" w:color="auto"/>
        <w:left w:val="none" w:sz="0" w:space="0" w:color="auto"/>
        <w:bottom w:val="none" w:sz="0" w:space="0" w:color="auto"/>
        <w:right w:val="none" w:sz="0" w:space="0" w:color="auto"/>
      </w:divBdr>
    </w:div>
    <w:div w:id="1960144093">
      <w:bodyDiv w:val="1"/>
      <w:marLeft w:val="0"/>
      <w:marRight w:val="0"/>
      <w:marTop w:val="0"/>
      <w:marBottom w:val="0"/>
      <w:divBdr>
        <w:top w:val="none" w:sz="0" w:space="0" w:color="auto"/>
        <w:left w:val="none" w:sz="0" w:space="0" w:color="auto"/>
        <w:bottom w:val="none" w:sz="0" w:space="0" w:color="auto"/>
        <w:right w:val="none" w:sz="0" w:space="0" w:color="auto"/>
      </w:divBdr>
    </w:div>
    <w:div w:id="1960409829">
      <w:bodyDiv w:val="1"/>
      <w:marLeft w:val="0"/>
      <w:marRight w:val="0"/>
      <w:marTop w:val="0"/>
      <w:marBottom w:val="0"/>
      <w:divBdr>
        <w:top w:val="none" w:sz="0" w:space="0" w:color="auto"/>
        <w:left w:val="none" w:sz="0" w:space="0" w:color="auto"/>
        <w:bottom w:val="none" w:sz="0" w:space="0" w:color="auto"/>
        <w:right w:val="none" w:sz="0" w:space="0" w:color="auto"/>
      </w:divBdr>
    </w:div>
    <w:div w:id="1960447833">
      <w:bodyDiv w:val="1"/>
      <w:marLeft w:val="0"/>
      <w:marRight w:val="0"/>
      <w:marTop w:val="0"/>
      <w:marBottom w:val="0"/>
      <w:divBdr>
        <w:top w:val="none" w:sz="0" w:space="0" w:color="auto"/>
        <w:left w:val="none" w:sz="0" w:space="0" w:color="auto"/>
        <w:bottom w:val="none" w:sz="0" w:space="0" w:color="auto"/>
        <w:right w:val="none" w:sz="0" w:space="0" w:color="auto"/>
      </w:divBdr>
    </w:div>
    <w:div w:id="1960647172">
      <w:bodyDiv w:val="1"/>
      <w:marLeft w:val="0"/>
      <w:marRight w:val="0"/>
      <w:marTop w:val="0"/>
      <w:marBottom w:val="0"/>
      <w:divBdr>
        <w:top w:val="none" w:sz="0" w:space="0" w:color="auto"/>
        <w:left w:val="none" w:sz="0" w:space="0" w:color="auto"/>
        <w:bottom w:val="none" w:sz="0" w:space="0" w:color="auto"/>
        <w:right w:val="none" w:sz="0" w:space="0" w:color="auto"/>
      </w:divBdr>
    </w:div>
    <w:div w:id="1960989868">
      <w:bodyDiv w:val="1"/>
      <w:marLeft w:val="0"/>
      <w:marRight w:val="0"/>
      <w:marTop w:val="0"/>
      <w:marBottom w:val="0"/>
      <w:divBdr>
        <w:top w:val="none" w:sz="0" w:space="0" w:color="auto"/>
        <w:left w:val="none" w:sz="0" w:space="0" w:color="auto"/>
        <w:bottom w:val="none" w:sz="0" w:space="0" w:color="auto"/>
        <w:right w:val="none" w:sz="0" w:space="0" w:color="auto"/>
      </w:divBdr>
    </w:div>
    <w:div w:id="1961060838">
      <w:bodyDiv w:val="1"/>
      <w:marLeft w:val="0"/>
      <w:marRight w:val="0"/>
      <w:marTop w:val="0"/>
      <w:marBottom w:val="0"/>
      <w:divBdr>
        <w:top w:val="none" w:sz="0" w:space="0" w:color="auto"/>
        <w:left w:val="none" w:sz="0" w:space="0" w:color="auto"/>
        <w:bottom w:val="none" w:sz="0" w:space="0" w:color="auto"/>
        <w:right w:val="none" w:sz="0" w:space="0" w:color="auto"/>
      </w:divBdr>
    </w:div>
    <w:div w:id="1961496695">
      <w:bodyDiv w:val="1"/>
      <w:marLeft w:val="0"/>
      <w:marRight w:val="0"/>
      <w:marTop w:val="0"/>
      <w:marBottom w:val="0"/>
      <w:divBdr>
        <w:top w:val="none" w:sz="0" w:space="0" w:color="auto"/>
        <w:left w:val="none" w:sz="0" w:space="0" w:color="auto"/>
        <w:bottom w:val="none" w:sz="0" w:space="0" w:color="auto"/>
        <w:right w:val="none" w:sz="0" w:space="0" w:color="auto"/>
      </w:divBdr>
    </w:div>
    <w:div w:id="1961646539">
      <w:bodyDiv w:val="1"/>
      <w:marLeft w:val="0"/>
      <w:marRight w:val="0"/>
      <w:marTop w:val="0"/>
      <w:marBottom w:val="0"/>
      <w:divBdr>
        <w:top w:val="none" w:sz="0" w:space="0" w:color="auto"/>
        <w:left w:val="none" w:sz="0" w:space="0" w:color="auto"/>
        <w:bottom w:val="none" w:sz="0" w:space="0" w:color="auto"/>
        <w:right w:val="none" w:sz="0" w:space="0" w:color="auto"/>
      </w:divBdr>
    </w:div>
    <w:div w:id="1961692172">
      <w:bodyDiv w:val="1"/>
      <w:marLeft w:val="0"/>
      <w:marRight w:val="0"/>
      <w:marTop w:val="0"/>
      <w:marBottom w:val="0"/>
      <w:divBdr>
        <w:top w:val="none" w:sz="0" w:space="0" w:color="auto"/>
        <w:left w:val="none" w:sz="0" w:space="0" w:color="auto"/>
        <w:bottom w:val="none" w:sz="0" w:space="0" w:color="auto"/>
        <w:right w:val="none" w:sz="0" w:space="0" w:color="auto"/>
      </w:divBdr>
    </w:div>
    <w:div w:id="1961840647">
      <w:bodyDiv w:val="1"/>
      <w:marLeft w:val="0"/>
      <w:marRight w:val="0"/>
      <w:marTop w:val="0"/>
      <w:marBottom w:val="0"/>
      <w:divBdr>
        <w:top w:val="none" w:sz="0" w:space="0" w:color="auto"/>
        <w:left w:val="none" w:sz="0" w:space="0" w:color="auto"/>
        <w:bottom w:val="none" w:sz="0" w:space="0" w:color="auto"/>
        <w:right w:val="none" w:sz="0" w:space="0" w:color="auto"/>
      </w:divBdr>
    </w:div>
    <w:div w:id="1962573564">
      <w:bodyDiv w:val="1"/>
      <w:marLeft w:val="0"/>
      <w:marRight w:val="0"/>
      <w:marTop w:val="0"/>
      <w:marBottom w:val="0"/>
      <w:divBdr>
        <w:top w:val="none" w:sz="0" w:space="0" w:color="auto"/>
        <w:left w:val="none" w:sz="0" w:space="0" w:color="auto"/>
        <w:bottom w:val="none" w:sz="0" w:space="0" w:color="auto"/>
        <w:right w:val="none" w:sz="0" w:space="0" w:color="auto"/>
      </w:divBdr>
    </w:div>
    <w:div w:id="1962608299">
      <w:bodyDiv w:val="1"/>
      <w:marLeft w:val="0"/>
      <w:marRight w:val="0"/>
      <w:marTop w:val="0"/>
      <w:marBottom w:val="0"/>
      <w:divBdr>
        <w:top w:val="none" w:sz="0" w:space="0" w:color="auto"/>
        <w:left w:val="none" w:sz="0" w:space="0" w:color="auto"/>
        <w:bottom w:val="none" w:sz="0" w:space="0" w:color="auto"/>
        <w:right w:val="none" w:sz="0" w:space="0" w:color="auto"/>
      </w:divBdr>
    </w:div>
    <w:div w:id="1962803513">
      <w:bodyDiv w:val="1"/>
      <w:marLeft w:val="0"/>
      <w:marRight w:val="0"/>
      <w:marTop w:val="0"/>
      <w:marBottom w:val="0"/>
      <w:divBdr>
        <w:top w:val="none" w:sz="0" w:space="0" w:color="auto"/>
        <w:left w:val="none" w:sz="0" w:space="0" w:color="auto"/>
        <w:bottom w:val="none" w:sz="0" w:space="0" w:color="auto"/>
        <w:right w:val="none" w:sz="0" w:space="0" w:color="auto"/>
      </w:divBdr>
    </w:div>
    <w:div w:id="1963221396">
      <w:bodyDiv w:val="1"/>
      <w:marLeft w:val="0"/>
      <w:marRight w:val="0"/>
      <w:marTop w:val="0"/>
      <w:marBottom w:val="0"/>
      <w:divBdr>
        <w:top w:val="none" w:sz="0" w:space="0" w:color="auto"/>
        <w:left w:val="none" w:sz="0" w:space="0" w:color="auto"/>
        <w:bottom w:val="none" w:sz="0" w:space="0" w:color="auto"/>
        <w:right w:val="none" w:sz="0" w:space="0" w:color="auto"/>
      </w:divBdr>
    </w:div>
    <w:div w:id="1963267672">
      <w:bodyDiv w:val="1"/>
      <w:marLeft w:val="0"/>
      <w:marRight w:val="0"/>
      <w:marTop w:val="0"/>
      <w:marBottom w:val="0"/>
      <w:divBdr>
        <w:top w:val="none" w:sz="0" w:space="0" w:color="auto"/>
        <w:left w:val="none" w:sz="0" w:space="0" w:color="auto"/>
        <w:bottom w:val="none" w:sz="0" w:space="0" w:color="auto"/>
        <w:right w:val="none" w:sz="0" w:space="0" w:color="auto"/>
      </w:divBdr>
    </w:div>
    <w:div w:id="1963881086">
      <w:bodyDiv w:val="1"/>
      <w:marLeft w:val="0"/>
      <w:marRight w:val="0"/>
      <w:marTop w:val="0"/>
      <w:marBottom w:val="0"/>
      <w:divBdr>
        <w:top w:val="none" w:sz="0" w:space="0" w:color="auto"/>
        <w:left w:val="none" w:sz="0" w:space="0" w:color="auto"/>
        <w:bottom w:val="none" w:sz="0" w:space="0" w:color="auto"/>
        <w:right w:val="none" w:sz="0" w:space="0" w:color="auto"/>
      </w:divBdr>
    </w:div>
    <w:div w:id="1964189456">
      <w:bodyDiv w:val="1"/>
      <w:marLeft w:val="0"/>
      <w:marRight w:val="0"/>
      <w:marTop w:val="0"/>
      <w:marBottom w:val="0"/>
      <w:divBdr>
        <w:top w:val="none" w:sz="0" w:space="0" w:color="auto"/>
        <w:left w:val="none" w:sz="0" w:space="0" w:color="auto"/>
        <w:bottom w:val="none" w:sz="0" w:space="0" w:color="auto"/>
        <w:right w:val="none" w:sz="0" w:space="0" w:color="auto"/>
      </w:divBdr>
    </w:div>
    <w:div w:id="1964650722">
      <w:bodyDiv w:val="1"/>
      <w:marLeft w:val="0"/>
      <w:marRight w:val="0"/>
      <w:marTop w:val="0"/>
      <w:marBottom w:val="0"/>
      <w:divBdr>
        <w:top w:val="none" w:sz="0" w:space="0" w:color="auto"/>
        <w:left w:val="none" w:sz="0" w:space="0" w:color="auto"/>
        <w:bottom w:val="none" w:sz="0" w:space="0" w:color="auto"/>
        <w:right w:val="none" w:sz="0" w:space="0" w:color="auto"/>
      </w:divBdr>
    </w:div>
    <w:div w:id="1964966848">
      <w:bodyDiv w:val="1"/>
      <w:marLeft w:val="0"/>
      <w:marRight w:val="0"/>
      <w:marTop w:val="0"/>
      <w:marBottom w:val="0"/>
      <w:divBdr>
        <w:top w:val="none" w:sz="0" w:space="0" w:color="auto"/>
        <w:left w:val="none" w:sz="0" w:space="0" w:color="auto"/>
        <w:bottom w:val="none" w:sz="0" w:space="0" w:color="auto"/>
        <w:right w:val="none" w:sz="0" w:space="0" w:color="auto"/>
      </w:divBdr>
    </w:div>
    <w:div w:id="1964967114">
      <w:bodyDiv w:val="1"/>
      <w:marLeft w:val="0"/>
      <w:marRight w:val="0"/>
      <w:marTop w:val="0"/>
      <w:marBottom w:val="0"/>
      <w:divBdr>
        <w:top w:val="none" w:sz="0" w:space="0" w:color="auto"/>
        <w:left w:val="none" w:sz="0" w:space="0" w:color="auto"/>
        <w:bottom w:val="none" w:sz="0" w:space="0" w:color="auto"/>
        <w:right w:val="none" w:sz="0" w:space="0" w:color="auto"/>
      </w:divBdr>
    </w:div>
    <w:div w:id="1965424661">
      <w:bodyDiv w:val="1"/>
      <w:marLeft w:val="0"/>
      <w:marRight w:val="0"/>
      <w:marTop w:val="0"/>
      <w:marBottom w:val="0"/>
      <w:divBdr>
        <w:top w:val="none" w:sz="0" w:space="0" w:color="auto"/>
        <w:left w:val="none" w:sz="0" w:space="0" w:color="auto"/>
        <w:bottom w:val="none" w:sz="0" w:space="0" w:color="auto"/>
        <w:right w:val="none" w:sz="0" w:space="0" w:color="auto"/>
      </w:divBdr>
    </w:div>
    <w:div w:id="1965579029">
      <w:bodyDiv w:val="1"/>
      <w:marLeft w:val="0"/>
      <w:marRight w:val="0"/>
      <w:marTop w:val="0"/>
      <w:marBottom w:val="0"/>
      <w:divBdr>
        <w:top w:val="none" w:sz="0" w:space="0" w:color="auto"/>
        <w:left w:val="none" w:sz="0" w:space="0" w:color="auto"/>
        <w:bottom w:val="none" w:sz="0" w:space="0" w:color="auto"/>
        <w:right w:val="none" w:sz="0" w:space="0" w:color="auto"/>
      </w:divBdr>
    </w:div>
    <w:div w:id="1967000891">
      <w:bodyDiv w:val="1"/>
      <w:marLeft w:val="0"/>
      <w:marRight w:val="0"/>
      <w:marTop w:val="0"/>
      <w:marBottom w:val="0"/>
      <w:divBdr>
        <w:top w:val="none" w:sz="0" w:space="0" w:color="auto"/>
        <w:left w:val="none" w:sz="0" w:space="0" w:color="auto"/>
        <w:bottom w:val="none" w:sz="0" w:space="0" w:color="auto"/>
        <w:right w:val="none" w:sz="0" w:space="0" w:color="auto"/>
      </w:divBdr>
    </w:div>
    <w:div w:id="1967856019">
      <w:bodyDiv w:val="1"/>
      <w:marLeft w:val="0"/>
      <w:marRight w:val="0"/>
      <w:marTop w:val="0"/>
      <w:marBottom w:val="0"/>
      <w:divBdr>
        <w:top w:val="none" w:sz="0" w:space="0" w:color="auto"/>
        <w:left w:val="none" w:sz="0" w:space="0" w:color="auto"/>
        <w:bottom w:val="none" w:sz="0" w:space="0" w:color="auto"/>
        <w:right w:val="none" w:sz="0" w:space="0" w:color="auto"/>
      </w:divBdr>
    </w:div>
    <w:div w:id="1968201143">
      <w:bodyDiv w:val="1"/>
      <w:marLeft w:val="0"/>
      <w:marRight w:val="0"/>
      <w:marTop w:val="0"/>
      <w:marBottom w:val="0"/>
      <w:divBdr>
        <w:top w:val="none" w:sz="0" w:space="0" w:color="auto"/>
        <w:left w:val="none" w:sz="0" w:space="0" w:color="auto"/>
        <w:bottom w:val="none" w:sz="0" w:space="0" w:color="auto"/>
        <w:right w:val="none" w:sz="0" w:space="0" w:color="auto"/>
      </w:divBdr>
    </w:div>
    <w:div w:id="1968582490">
      <w:bodyDiv w:val="1"/>
      <w:marLeft w:val="0"/>
      <w:marRight w:val="0"/>
      <w:marTop w:val="0"/>
      <w:marBottom w:val="0"/>
      <w:divBdr>
        <w:top w:val="none" w:sz="0" w:space="0" w:color="auto"/>
        <w:left w:val="none" w:sz="0" w:space="0" w:color="auto"/>
        <w:bottom w:val="none" w:sz="0" w:space="0" w:color="auto"/>
        <w:right w:val="none" w:sz="0" w:space="0" w:color="auto"/>
      </w:divBdr>
    </w:div>
    <w:div w:id="1968731102">
      <w:bodyDiv w:val="1"/>
      <w:marLeft w:val="0"/>
      <w:marRight w:val="0"/>
      <w:marTop w:val="0"/>
      <w:marBottom w:val="0"/>
      <w:divBdr>
        <w:top w:val="none" w:sz="0" w:space="0" w:color="auto"/>
        <w:left w:val="none" w:sz="0" w:space="0" w:color="auto"/>
        <w:bottom w:val="none" w:sz="0" w:space="0" w:color="auto"/>
        <w:right w:val="none" w:sz="0" w:space="0" w:color="auto"/>
      </w:divBdr>
    </w:div>
    <w:div w:id="1969317258">
      <w:bodyDiv w:val="1"/>
      <w:marLeft w:val="0"/>
      <w:marRight w:val="0"/>
      <w:marTop w:val="0"/>
      <w:marBottom w:val="0"/>
      <w:divBdr>
        <w:top w:val="none" w:sz="0" w:space="0" w:color="auto"/>
        <w:left w:val="none" w:sz="0" w:space="0" w:color="auto"/>
        <w:bottom w:val="none" w:sz="0" w:space="0" w:color="auto"/>
        <w:right w:val="none" w:sz="0" w:space="0" w:color="auto"/>
      </w:divBdr>
    </w:div>
    <w:div w:id="1969578720">
      <w:bodyDiv w:val="1"/>
      <w:marLeft w:val="0"/>
      <w:marRight w:val="0"/>
      <w:marTop w:val="0"/>
      <w:marBottom w:val="0"/>
      <w:divBdr>
        <w:top w:val="none" w:sz="0" w:space="0" w:color="auto"/>
        <w:left w:val="none" w:sz="0" w:space="0" w:color="auto"/>
        <w:bottom w:val="none" w:sz="0" w:space="0" w:color="auto"/>
        <w:right w:val="none" w:sz="0" w:space="0" w:color="auto"/>
      </w:divBdr>
    </w:div>
    <w:div w:id="1969624771">
      <w:bodyDiv w:val="1"/>
      <w:marLeft w:val="0"/>
      <w:marRight w:val="0"/>
      <w:marTop w:val="0"/>
      <w:marBottom w:val="0"/>
      <w:divBdr>
        <w:top w:val="none" w:sz="0" w:space="0" w:color="auto"/>
        <w:left w:val="none" w:sz="0" w:space="0" w:color="auto"/>
        <w:bottom w:val="none" w:sz="0" w:space="0" w:color="auto"/>
        <w:right w:val="none" w:sz="0" w:space="0" w:color="auto"/>
      </w:divBdr>
    </w:div>
    <w:div w:id="1969704459">
      <w:bodyDiv w:val="1"/>
      <w:marLeft w:val="0"/>
      <w:marRight w:val="0"/>
      <w:marTop w:val="0"/>
      <w:marBottom w:val="0"/>
      <w:divBdr>
        <w:top w:val="none" w:sz="0" w:space="0" w:color="auto"/>
        <w:left w:val="none" w:sz="0" w:space="0" w:color="auto"/>
        <w:bottom w:val="none" w:sz="0" w:space="0" w:color="auto"/>
        <w:right w:val="none" w:sz="0" w:space="0" w:color="auto"/>
      </w:divBdr>
    </w:div>
    <w:div w:id="1970236927">
      <w:bodyDiv w:val="1"/>
      <w:marLeft w:val="0"/>
      <w:marRight w:val="0"/>
      <w:marTop w:val="0"/>
      <w:marBottom w:val="0"/>
      <w:divBdr>
        <w:top w:val="none" w:sz="0" w:space="0" w:color="auto"/>
        <w:left w:val="none" w:sz="0" w:space="0" w:color="auto"/>
        <w:bottom w:val="none" w:sz="0" w:space="0" w:color="auto"/>
        <w:right w:val="none" w:sz="0" w:space="0" w:color="auto"/>
      </w:divBdr>
    </w:div>
    <w:div w:id="1970670688">
      <w:bodyDiv w:val="1"/>
      <w:marLeft w:val="0"/>
      <w:marRight w:val="0"/>
      <w:marTop w:val="0"/>
      <w:marBottom w:val="0"/>
      <w:divBdr>
        <w:top w:val="none" w:sz="0" w:space="0" w:color="auto"/>
        <w:left w:val="none" w:sz="0" w:space="0" w:color="auto"/>
        <w:bottom w:val="none" w:sz="0" w:space="0" w:color="auto"/>
        <w:right w:val="none" w:sz="0" w:space="0" w:color="auto"/>
      </w:divBdr>
    </w:div>
    <w:div w:id="1970670943">
      <w:bodyDiv w:val="1"/>
      <w:marLeft w:val="0"/>
      <w:marRight w:val="0"/>
      <w:marTop w:val="0"/>
      <w:marBottom w:val="0"/>
      <w:divBdr>
        <w:top w:val="none" w:sz="0" w:space="0" w:color="auto"/>
        <w:left w:val="none" w:sz="0" w:space="0" w:color="auto"/>
        <w:bottom w:val="none" w:sz="0" w:space="0" w:color="auto"/>
        <w:right w:val="none" w:sz="0" w:space="0" w:color="auto"/>
      </w:divBdr>
    </w:div>
    <w:div w:id="1970894196">
      <w:bodyDiv w:val="1"/>
      <w:marLeft w:val="0"/>
      <w:marRight w:val="0"/>
      <w:marTop w:val="0"/>
      <w:marBottom w:val="0"/>
      <w:divBdr>
        <w:top w:val="none" w:sz="0" w:space="0" w:color="auto"/>
        <w:left w:val="none" w:sz="0" w:space="0" w:color="auto"/>
        <w:bottom w:val="none" w:sz="0" w:space="0" w:color="auto"/>
        <w:right w:val="none" w:sz="0" w:space="0" w:color="auto"/>
      </w:divBdr>
    </w:div>
    <w:div w:id="1971787546">
      <w:bodyDiv w:val="1"/>
      <w:marLeft w:val="0"/>
      <w:marRight w:val="0"/>
      <w:marTop w:val="0"/>
      <w:marBottom w:val="0"/>
      <w:divBdr>
        <w:top w:val="none" w:sz="0" w:space="0" w:color="auto"/>
        <w:left w:val="none" w:sz="0" w:space="0" w:color="auto"/>
        <w:bottom w:val="none" w:sz="0" w:space="0" w:color="auto"/>
        <w:right w:val="none" w:sz="0" w:space="0" w:color="auto"/>
      </w:divBdr>
    </w:div>
    <w:div w:id="1971788043">
      <w:bodyDiv w:val="1"/>
      <w:marLeft w:val="0"/>
      <w:marRight w:val="0"/>
      <w:marTop w:val="0"/>
      <w:marBottom w:val="0"/>
      <w:divBdr>
        <w:top w:val="none" w:sz="0" w:space="0" w:color="auto"/>
        <w:left w:val="none" w:sz="0" w:space="0" w:color="auto"/>
        <w:bottom w:val="none" w:sz="0" w:space="0" w:color="auto"/>
        <w:right w:val="none" w:sz="0" w:space="0" w:color="auto"/>
      </w:divBdr>
    </w:div>
    <w:div w:id="1972128256">
      <w:bodyDiv w:val="1"/>
      <w:marLeft w:val="0"/>
      <w:marRight w:val="0"/>
      <w:marTop w:val="0"/>
      <w:marBottom w:val="0"/>
      <w:divBdr>
        <w:top w:val="none" w:sz="0" w:space="0" w:color="auto"/>
        <w:left w:val="none" w:sz="0" w:space="0" w:color="auto"/>
        <w:bottom w:val="none" w:sz="0" w:space="0" w:color="auto"/>
        <w:right w:val="none" w:sz="0" w:space="0" w:color="auto"/>
      </w:divBdr>
    </w:div>
    <w:div w:id="1972707316">
      <w:bodyDiv w:val="1"/>
      <w:marLeft w:val="0"/>
      <w:marRight w:val="0"/>
      <w:marTop w:val="0"/>
      <w:marBottom w:val="0"/>
      <w:divBdr>
        <w:top w:val="none" w:sz="0" w:space="0" w:color="auto"/>
        <w:left w:val="none" w:sz="0" w:space="0" w:color="auto"/>
        <w:bottom w:val="none" w:sz="0" w:space="0" w:color="auto"/>
        <w:right w:val="none" w:sz="0" w:space="0" w:color="auto"/>
      </w:divBdr>
    </w:div>
    <w:div w:id="1973057904">
      <w:bodyDiv w:val="1"/>
      <w:marLeft w:val="0"/>
      <w:marRight w:val="0"/>
      <w:marTop w:val="0"/>
      <w:marBottom w:val="0"/>
      <w:divBdr>
        <w:top w:val="none" w:sz="0" w:space="0" w:color="auto"/>
        <w:left w:val="none" w:sz="0" w:space="0" w:color="auto"/>
        <w:bottom w:val="none" w:sz="0" w:space="0" w:color="auto"/>
        <w:right w:val="none" w:sz="0" w:space="0" w:color="auto"/>
      </w:divBdr>
    </w:div>
    <w:div w:id="1973247357">
      <w:bodyDiv w:val="1"/>
      <w:marLeft w:val="0"/>
      <w:marRight w:val="0"/>
      <w:marTop w:val="0"/>
      <w:marBottom w:val="0"/>
      <w:divBdr>
        <w:top w:val="none" w:sz="0" w:space="0" w:color="auto"/>
        <w:left w:val="none" w:sz="0" w:space="0" w:color="auto"/>
        <w:bottom w:val="none" w:sz="0" w:space="0" w:color="auto"/>
        <w:right w:val="none" w:sz="0" w:space="0" w:color="auto"/>
      </w:divBdr>
    </w:div>
    <w:div w:id="1973359872">
      <w:bodyDiv w:val="1"/>
      <w:marLeft w:val="0"/>
      <w:marRight w:val="0"/>
      <w:marTop w:val="0"/>
      <w:marBottom w:val="0"/>
      <w:divBdr>
        <w:top w:val="none" w:sz="0" w:space="0" w:color="auto"/>
        <w:left w:val="none" w:sz="0" w:space="0" w:color="auto"/>
        <w:bottom w:val="none" w:sz="0" w:space="0" w:color="auto"/>
        <w:right w:val="none" w:sz="0" w:space="0" w:color="auto"/>
      </w:divBdr>
    </w:div>
    <w:div w:id="1973441932">
      <w:bodyDiv w:val="1"/>
      <w:marLeft w:val="0"/>
      <w:marRight w:val="0"/>
      <w:marTop w:val="0"/>
      <w:marBottom w:val="0"/>
      <w:divBdr>
        <w:top w:val="none" w:sz="0" w:space="0" w:color="auto"/>
        <w:left w:val="none" w:sz="0" w:space="0" w:color="auto"/>
        <w:bottom w:val="none" w:sz="0" w:space="0" w:color="auto"/>
        <w:right w:val="none" w:sz="0" w:space="0" w:color="auto"/>
      </w:divBdr>
    </w:div>
    <w:div w:id="1973711211">
      <w:bodyDiv w:val="1"/>
      <w:marLeft w:val="0"/>
      <w:marRight w:val="0"/>
      <w:marTop w:val="0"/>
      <w:marBottom w:val="0"/>
      <w:divBdr>
        <w:top w:val="none" w:sz="0" w:space="0" w:color="auto"/>
        <w:left w:val="none" w:sz="0" w:space="0" w:color="auto"/>
        <w:bottom w:val="none" w:sz="0" w:space="0" w:color="auto"/>
        <w:right w:val="none" w:sz="0" w:space="0" w:color="auto"/>
      </w:divBdr>
    </w:div>
    <w:div w:id="1974169192">
      <w:bodyDiv w:val="1"/>
      <w:marLeft w:val="0"/>
      <w:marRight w:val="0"/>
      <w:marTop w:val="0"/>
      <w:marBottom w:val="0"/>
      <w:divBdr>
        <w:top w:val="none" w:sz="0" w:space="0" w:color="auto"/>
        <w:left w:val="none" w:sz="0" w:space="0" w:color="auto"/>
        <w:bottom w:val="none" w:sz="0" w:space="0" w:color="auto"/>
        <w:right w:val="none" w:sz="0" w:space="0" w:color="auto"/>
      </w:divBdr>
    </w:div>
    <w:div w:id="1974171699">
      <w:bodyDiv w:val="1"/>
      <w:marLeft w:val="0"/>
      <w:marRight w:val="0"/>
      <w:marTop w:val="0"/>
      <w:marBottom w:val="0"/>
      <w:divBdr>
        <w:top w:val="none" w:sz="0" w:space="0" w:color="auto"/>
        <w:left w:val="none" w:sz="0" w:space="0" w:color="auto"/>
        <w:bottom w:val="none" w:sz="0" w:space="0" w:color="auto"/>
        <w:right w:val="none" w:sz="0" w:space="0" w:color="auto"/>
      </w:divBdr>
    </w:div>
    <w:div w:id="1974600246">
      <w:bodyDiv w:val="1"/>
      <w:marLeft w:val="0"/>
      <w:marRight w:val="0"/>
      <w:marTop w:val="0"/>
      <w:marBottom w:val="0"/>
      <w:divBdr>
        <w:top w:val="none" w:sz="0" w:space="0" w:color="auto"/>
        <w:left w:val="none" w:sz="0" w:space="0" w:color="auto"/>
        <w:bottom w:val="none" w:sz="0" w:space="0" w:color="auto"/>
        <w:right w:val="none" w:sz="0" w:space="0" w:color="auto"/>
      </w:divBdr>
    </w:div>
    <w:div w:id="1975519552">
      <w:bodyDiv w:val="1"/>
      <w:marLeft w:val="0"/>
      <w:marRight w:val="0"/>
      <w:marTop w:val="0"/>
      <w:marBottom w:val="0"/>
      <w:divBdr>
        <w:top w:val="none" w:sz="0" w:space="0" w:color="auto"/>
        <w:left w:val="none" w:sz="0" w:space="0" w:color="auto"/>
        <w:bottom w:val="none" w:sz="0" w:space="0" w:color="auto"/>
        <w:right w:val="none" w:sz="0" w:space="0" w:color="auto"/>
      </w:divBdr>
    </w:div>
    <w:div w:id="1975719140">
      <w:bodyDiv w:val="1"/>
      <w:marLeft w:val="0"/>
      <w:marRight w:val="0"/>
      <w:marTop w:val="0"/>
      <w:marBottom w:val="0"/>
      <w:divBdr>
        <w:top w:val="none" w:sz="0" w:space="0" w:color="auto"/>
        <w:left w:val="none" w:sz="0" w:space="0" w:color="auto"/>
        <w:bottom w:val="none" w:sz="0" w:space="0" w:color="auto"/>
        <w:right w:val="none" w:sz="0" w:space="0" w:color="auto"/>
      </w:divBdr>
    </w:div>
    <w:div w:id="1976061623">
      <w:bodyDiv w:val="1"/>
      <w:marLeft w:val="0"/>
      <w:marRight w:val="0"/>
      <w:marTop w:val="0"/>
      <w:marBottom w:val="0"/>
      <w:divBdr>
        <w:top w:val="none" w:sz="0" w:space="0" w:color="auto"/>
        <w:left w:val="none" w:sz="0" w:space="0" w:color="auto"/>
        <w:bottom w:val="none" w:sz="0" w:space="0" w:color="auto"/>
        <w:right w:val="none" w:sz="0" w:space="0" w:color="auto"/>
      </w:divBdr>
    </w:div>
    <w:div w:id="1976179728">
      <w:bodyDiv w:val="1"/>
      <w:marLeft w:val="0"/>
      <w:marRight w:val="0"/>
      <w:marTop w:val="0"/>
      <w:marBottom w:val="0"/>
      <w:divBdr>
        <w:top w:val="none" w:sz="0" w:space="0" w:color="auto"/>
        <w:left w:val="none" w:sz="0" w:space="0" w:color="auto"/>
        <w:bottom w:val="none" w:sz="0" w:space="0" w:color="auto"/>
        <w:right w:val="none" w:sz="0" w:space="0" w:color="auto"/>
      </w:divBdr>
    </w:div>
    <w:div w:id="1976249574">
      <w:bodyDiv w:val="1"/>
      <w:marLeft w:val="0"/>
      <w:marRight w:val="0"/>
      <w:marTop w:val="0"/>
      <w:marBottom w:val="0"/>
      <w:divBdr>
        <w:top w:val="none" w:sz="0" w:space="0" w:color="auto"/>
        <w:left w:val="none" w:sz="0" w:space="0" w:color="auto"/>
        <w:bottom w:val="none" w:sz="0" w:space="0" w:color="auto"/>
        <w:right w:val="none" w:sz="0" w:space="0" w:color="auto"/>
      </w:divBdr>
    </w:div>
    <w:div w:id="1976719099">
      <w:bodyDiv w:val="1"/>
      <w:marLeft w:val="0"/>
      <w:marRight w:val="0"/>
      <w:marTop w:val="0"/>
      <w:marBottom w:val="0"/>
      <w:divBdr>
        <w:top w:val="none" w:sz="0" w:space="0" w:color="auto"/>
        <w:left w:val="none" w:sz="0" w:space="0" w:color="auto"/>
        <w:bottom w:val="none" w:sz="0" w:space="0" w:color="auto"/>
        <w:right w:val="none" w:sz="0" w:space="0" w:color="auto"/>
      </w:divBdr>
    </w:div>
    <w:div w:id="1976719245">
      <w:bodyDiv w:val="1"/>
      <w:marLeft w:val="0"/>
      <w:marRight w:val="0"/>
      <w:marTop w:val="0"/>
      <w:marBottom w:val="0"/>
      <w:divBdr>
        <w:top w:val="none" w:sz="0" w:space="0" w:color="auto"/>
        <w:left w:val="none" w:sz="0" w:space="0" w:color="auto"/>
        <w:bottom w:val="none" w:sz="0" w:space="0" w:color="auto"/>
        <w:right w:val="none" w:sz="0" w:space="0" w:color="auto"/>
      </w:divBdr>
    </w:div>
    <w:div w:id="1977443413">
      <w:bodyDiv w:val="1"/>
      <w:marLeft w:val="0"/>
      <w:marRight w:val="0"/>
      <w:marTop w:val="0"/>
      <w:marBottom w:val="0"/>
      <w:divBdr>
        <w:top w:val="none" w:sz="0" w:space="0" w:color="auto"/>
        <w:left w:val="none" w:sz="0" w:space="0" w:color="auto"/>
        <w:bottom w:val="none" w:sz="0" w:space="0" w:color="auto"/>
        <w:right w:val="none" w:sz="0" w:space="0" w:color="auto"/>
      </w:divBdr>
    </w:div>
    <w:div w:id="1977567054">
      <w:bodyDiv w:val="1"/>
      <w:marLeft w:val="0"/>
      <w:marRight w:val="0"/>
      <w:marTop w:val="0"/>
      <w:marBottom w:val="0"/>
      <w:divBdr>
        <w:top w:val="none" w:sz="0" w:space="0" w:color="auto"/>
        <w:left w:val="none" w:sz="0" w:space="0" w:color="auto"/>
        <w:bottom w:val="none" w:sz="0" w:space="0" w:color="auto"/>
        <w:right w:val="none" w:sz="0" w:space="0" w:color="auto"/>
      </w:divBdr>
    </w:div>
    <w:div w:id="1977711119">
      <w:bodyDiv w:val="1"/>
      <w:marLeft w:val="0"/>
      <w:marRight w:val="0"/>
      <w:marTop w:val="0"/>
      <w:marBottom w:val="0"/>
      <w:divBdr>
        <w:top w:val="none" w:sz="0" w:space="0" w:color="auto"/>
        <w:left w:val="none" w:sz="0" w:space="0" w:color="auto"/>
        <w:bottom w:val="none" w:sz="0" w:space="0" w:color="auto"/>
        <w:right w:val="none" w:sz="0" w:space="0" w:color="auto"/>
      </w:divBdr>
    </w:div>
    <w:div w:id="1978097977">
      <w:bodyDiv w:val="1"/>
      <w:marLeft w:val="0"/>
      <w:marRight w:val="0"/>
      <w:marTop w:val="0"/>
      <w:marBottom w:val="0"/>
      <w:divBdr>
        <w:top w:val="none" w:sz="0" w:space="0" w:color="auto"/>
        <w:left w:val="none" w:sz="0" w:space="0" w:color="auto"/>
        <w:bottom w:val="none" w:sz="0" w:space="0" w:color="auto"/>
        <w:right w:val="none" w:sz="0" w:space="0" w:color="auto"/>
      </w:divBdr>
    </w:div>
    <w:div w:id="1978296138">
      <w:bodyDiv w:val="1"/>
      <w:marLeft w:val="0"/>
      <w:marRight w:val="0"/>
      <w:marTop w:val="0"/>
      <w:marBottom w:val="0"/>
      <w:divBdr>
        <w:top w:val="none" w:sz="0" w:space="0" w:color="auto"/>
        <w:left w:val="none" w:sz="0" w:space="0" w:color="auto"/>
        <w:bottom w:val="none" w:sz="0" w:space="0" w:color="auto"/>
        <w:right w:val="none" w:sz="0" w:space="0" w:color="auto"/>
      </w:divBdr>
    </w:div>
    <w:div w:id="1978413137">
      <w:bodyDiv w:val="1"/>
      <w:marLeft w:val="0"/>
      <w:marRight w:val="0"/>
      <w:marTop w:val="0"/>
      <w:marBottom w:val="0"/>
      <w:divBdr>
        <w:top w:val="none" w:sz="0" w:space="0" w:color="auto"/>
        <w:left w:val="none" w:sz="0" w:space="0" w:color="auto"/>
        <w:bottom w:val="none" w:sz="0" w:space="0" w:color="auto"/>
        <w:right w:val="none" w:sz="0" w:space="0" w:color="auto"/>
      </w:divBdr>
    </w:div>
    <w:div w:id="1978414936">
      <w:bodyDiv w:val="1"/>
      <w:marLeft w:val="0"/>
      <w:marRight w:val="0"/>
      <w:marTop w:val="0"/>
      <w:marBottom w:val="0"/>
      <w:divBdr>
        <w:top w:val="none" w:sz="0" w:space="0" w:color="auto"/>
        <w:left w:val="none" w:sz="0" w:space="0" w:color="auto"/>
        <w:bottom w:val="none" w:sz="0" w:space="0" w:color="auto"/>
        <w:right w:val="none" w:sz="0" w:space="0" w:color="auto"/>
      </w:divBdr>
    </w:div>
    <w:div w:id="1978535352">
      <w:bodyDiv w:val="1"/>
      <w:marLeft w:val="0"/>
      <w:marRight w:val="0"/>
      <w:marTop w:val="0"/>
      <w:marBottom w:val="0"/>
      <w:divBdr>
        <w:top w:val="none" w:sz="0" w:space="0" w:color="auto"/>
        <w:left w:val="none" w:sz="0" w:space="0" w:color="auto"/>
        <w:bottom w:val="none" w:sz="0" w:space="0" w:color="auto"/>
        <w:right w:val="none" w:sz="0" w:space="0" w:color="auto"/>
      </w:divBdr>
    </w:div>
    <w:div w:id="1979139578">
      <w:bodyDiv w:val="1"/>
      <w:marLeft w:val="0"/>
      <w:marRight w:val="0"/>
      <w:marTop w:val="0"/>
      <w:marBottom w:val="0"/>
      <w:divBdr>
        <w:top w:val="none" w:sz="0" w:space="0" w:color="auto"/>
        <w:left w:val="none" w:sz="0" w:space="0" w:color="auto"/>
        <w:bottom w:val="none" w:sz="0" w:space="0" w:color="auto"/>
        <w:right w:val="none" w:sz="0" w:space="0" w:color="auto"/>
      </w:divBdr>
    </w:div>
    <w:div w:id="1979141308">
      <w:bodyDiv w:val="1"/>
      <w:marLeft w:val="0"/>
      <w:marRight w:val="0"/>
      <w:marTop w:val="0"/>
      <w:marBottom w:val="0"/>
      <w:divBdr>
        <w:top w:val="none" w:sz="0" w:space="0" w:color="auto"/>
        <w:left w:val="none" w:sz="0" w:space="0" w:color="auto"/>
        <w:bottom w:val="none" w:sz="0" w:space="0" w:color="auto"/>
        <w:right w:val="none" w:sz="0" w:space="0" w:color="auto"/>
      </w:divBdr>
    </w:div>
    <w:div w:id="1979341497">
      <w:bodyDiv w:val="1"/>
      <w:marLeft w:val="0"/>
      <w:marRight w:val="0"/>
      <w:marTop w:val="0"/>
      <w:marBottom w:val="0"/>
      <w:divBdr>
        <w:top w:val="none" w:sz="0" w:space="0" w:color="auto"/>
        <w:left w:val="none" w:sz="0" w:space="0" w:color="auto"/>
        <w:bottom w:val="none" w:sz="0" w:space="0" w:color="auto"/>
        <w:right w:val="none" w:sz="0" w:space="0" w:color="auto"/>
      </w:divBdr>
    </w:div>
    <w:div w:id="1979411457">
      <w:bodyDiv w:val="1"/>
      <w:marLeft w:val="0"/>
      <w:marRight w:val="0"/>
      <w:marTop w:val="0"/>
      <w:marBottom w:val="0"/>
      <w:divBdr>
        <w:top w:val="none" w:sz="0" w:space="0" w:color="auto"/>
        <w:left w:val="none" w:sz="0" w:space="0" w:color="auto"/>
        <w:bottom w:val="none" w:sz="0" w:space="0" w:color="auto"/>
        <w:right w:val="none" w:sz="0" w:space="0" w:color="auto"/>
      </w:divBdr>
    </w:div>
    <w:div w:id="1979652508">
      <w:bodyDiv w:val="1"/>
      <w:marLeft w:val="0"/>
      <w:marRight w:val="0"/>
      <w:marTop w:val="0"/>
      <w:marBottom w:val="0"/>
      <w:divBdr>
        <w:top w:val="none" w:sz="0" w:space="0" w:color="auto"/>
        <w:left w:val="none" w:sz="0" w:space="0" w:color="auto"/>
        <w:bottom w:val="none" w:sz="0" w:space="0" w:color="auto"/>
        <w:right w:val="none" w:sz="0" w:space="0" w:color="auto"/>
      </w:divBdr>
    </w:div>
    <w:div w:id="1979724575">
      <w:bodyDiv w:val="1"/>
      <w:marLeft w:val="0"/>
      <w:marRight w:val="0"/>
      <w:marTop w:val="0"/>
      <w:marBottom w:val="0"/>
      <w:divBdr>
        <w:top w:val="none" w:sz="0" w:space="0" w:color="auto"/>
        <w:left w:val="none" w:sz="0" w:space="0" w:color="auto"/>
        <w:bottom w:val="none" w:sz="0" w:space="0" w:color="auto"/>
        <w:right w:val="none" w:sz="0" w:space="0" w:color="auto"/>
      </w:divBdr>
    </w:div>
    <w:div w:id="1980071447">
      <w:bodyDiv w:val="1"/>
      <w:marLeft w:val="0"/>
      <w:marRight w:val="0"/>
      <w:marTop w:val="0"/>
      <w:marBottom w:val="0"/>
      <w:divBdr>
        <w:top w:val="none" w:sz="0" w:space="0" w:color="auto"/>
        <w:left w:val="none" w:sz="0" w:space="0" w:color="auto"/>
        <w:bottom w:val="none" w:sz="0" w:space="0" w:color="auto"/>
        <w:right w:val="none" w:sz="0" w:space="0" w:color="auto"/>
      </w:divBdr>
    </w:div>
    <w:div w:id="1980184374">
      <w:bodyDiv w:val="1"/>
      <w:marLeft w:val="0"/>
      <w:marRight w:val="0"/>
      <w:marTop w:val="0"/>
      <w:marBottom w:val="0"/>
      <w:divBdr>
        <w:top w:val="none" w:sz="0" w:space="0" w:color="auto"/>
        <w:left w:val="none" w:sz="0" w:space="0" w:color="auto"/>
        <w:bottom w:val="none" w:sz="0" w:space="0" w:color="auto"/>
        <w:right w:val="none" w:sz="0" w:space="0" w:color="auto"/>
      </w:divBdr>
    </w:div>
    <w:div w:id="1980258763">
      <w:bodyDiv w:val="1"/>
      <w:marLeft w:val="0"/>
      <w:marRight w:val="0"/>
      <w:marTop w:val="0"/>
      <w:marBottom w:val="0"/>
      <w:divBdr>
        <w:top w:val="none" w:sz="0" w:space="0" w:color="auto"/>
        <w:left w:val="none" w:sz="0" w:space="0" w:color="auto"/>
        <w:bottom w:val="none" w:sz="0" w:space="0" w:color="auto"/>
        <w:right w:val="none" w:sz="0" w:space="0" w:color="auto"/>
      </w:divBdr>
    </w:div>
    <w:div w:id="1981498857">
      <w:bodyDiv w:val="1"/>
      <w:marLeft w:val="0"/>
      <w:marRight w:val="0"/>
      <w:marTop w:val="0"/>
      <w:marBottom w:val="0"/>
      <w:divBdr>
        <w:top w:val="none" w:sz="0" w:space="0" w:color="auto"/>
        <w:left w:val="none" w:sz="0" w:space="0" w:color="auto"/>
        <w:bottom w:val="none" w:sz="0" w:space="0" w:color="auto"/>
        <w:right w:val="none" w:sz="0" w:space="0" w:color="auto"/>
      </w:divBdr>
    </w:div>
    <w:div w:id="1981643305">
      <w:bodyDiv w:val="1"/>
      <w:marLeft w:val="0"/>
      <w:marRight w:val="0"/>
      <w:marTop w:val="0"/>
      <w:marBottom w:val="0"/>
      <w:divBdr>
        <w:top w:val="none" w:sz="0" w:space="0" w:color="auto"/>
        <w:left w:val="none" w:sz="0" w:space="0" w:color="auto"/>
        <w:bottom w:val="none" w:sz="0" w:space="0" w:color="auto"/>
        <w:right w:val="none" w:sz="0" w:space="0" w:color="auto"/>
      </w:divBdr>
    </w:div>
    <w:div w:id="1981953415">
      <w:bodyDiv w:val="1"/>
      <w:marLeft w:val="0"/>
      <w:marRight w:val="0"/>
      <w:marTop w:val="0"/>
      <w:marBottom w:val="0"/>
      <w:divBdr>
        <w:top w:val="none" w:sz="0" w:space="0" w:color="auto"/>
        <w:left w:val="none" w:sz="0" w:space="0" w:color="auto"/>
        <w:bottom w:val="none" w:sz="0" w:space="0" w:color="auto"/>
        <w:right w:val="none" w:sz="0" w:space="0" w:color="auto"/>
      </w:divBdr>
    </w:div>
    <w:div w:id="1982076782">
      <w:bodyDiv w:val="1"/>
      <w:marLeft w:val="0"/>
      <w:marRight w:val="0"/>
      <w:marTop w:val="0"/>
      <w:marBottom w:val="0"/>
      <w:divBdr>
        <w:top w:val="none" w:sz="0" w:space="0" w:color="auto"/>
        <w:left w:val="none" w:sz="0" w:space="0" w:color="auto"/>
        <w:bottom w:val="none" w:sz="0" w:space="0" w:color="auto"/>
        <w:right w:val="none" w:sz="0" w:space="0" w:color="auto"/>
      </w:divBdr>
    </w:div>
    <w:div w:id="1982734505">
      <w:bodyDiv w:val="1"/>
      <w:marLeft w:val="0"/>
      <w:marRight w:val="0"/>
      <w:marTop w:val="0"/>
      <w:marBottom w:val="0"/>
      <w:divBdr>
        <w:top w:val="none" w:sz="0" w:space="0" w:color="auto"/>
        <w:left w:val="none" w:sz="0" w:space="0" w:color="auto"/>
        <w:bottom w:val="none" w:sz="0" w:space="0" w:color="auto"/>
        <w:right w:val="none" w:sz="0" w:space="0" w:color="auto"/>
      </w:divBdr>
    </w:div>
    <w:div w:id="1983540995">
      <w:bodyDiv w:val="1"/>
      <w:marLeft w:val="0"/>
      <w:marRight w:val="0"/>
      <w:marTop w:val="0"/>
      <w:marBottom w:val="0"/>
      <w:divBdr>
        <w:top w:val="none" w:sz="0" w:space="0" w:color="auto"/>
        <w:left w:val="none" w:sz="0" w:space="0" w:color="auto"/>
        <w:bottom w:val="none" w:sz="0" w:space="0" w:color="auto"/>
        <w:right w:val="none" w:sz="0" w:space="0" w:color="auto"/>
      </w:divBdr>
    </w:div>
    <w:div w:id="1983655715">
      <w:bodyDiv w:val="1"/>
      <w:marLeft w:val="0"/>
      <w:marRight w:val="0"/>
      <w:marTop w:val="0"/>
      <w:marBottom w:val="0"/>
      <w:divBdr>
        <w:top w:val="none" w:sz="0" w:space="0" w:color="auto"/>
        <w:left w:val="none" w:sz="0" w:space="0" w:color="auto"/>
        <w:bottom w:val="none" w:sz="0" w:space="0" w:color="auto"/>
        <w:right w:val="none" w:sz="0" w:space="0" w:color="auto"/>
      </w:divBdr>
    </w:div>
    <w:div w:id="1983995836">
      <w:bodyDiv w:val="1"/>
      <w:marLeft w:val="0"/>
      <w:marRight w:val="0"/>
      <w:marTop w:val="0"/>
      <w:marBottom w:val="0"/>
      <w:divBdr>
        <w:top w:val="none" w:sz="0" w:space="0" w:color="auto"/>
        <w:left w:val="none" w:sz="0" w:space="0" w:color="auto"/>
        <w:bottom w:val="none" w:sz="0" w:space="0" w:color="auto"/>
        <w:right w:val="none" w:sz="0" w:space="0" w:color="auto"/>
      </w:divBdr>
    </w:div>
    <w:div w:id="1984921497">
      <w:bodyDiv w:val="1"/>
      <w:marLeft w:val="0"/>
      <w:marRight w:val="0"/>
      <w:marTop w:val="0"/>
      <w:marBottom w:val="0"/>
      <w:divBdr>
        <w:top w:val="none" w:sz="0" w:space="0" w:color="auto"/>
        <w:left w:val="none" w:sz="0" w:space="0" w:color="auto"/>
        <w:bottom w:val="none" w:sz="0" w:space="0" w:color="auto"/>
        <w:right w:val="none" w:sz="0" w:space="0" w:color="auto"/>
      </w:divBdr>
    </w:div>
    <w:div w:id="1985691968">
      <w:bodyDiv w:val="1"/>
      <w:marLeft w:val="0"/>
      <w:marRight w:val="0"/>
      <w:marTop w:val="0"/>
      <w:marBottom w:val="0"/>
      <w:divBdr>
        <w:top w:val="none" w:sz="0" w:space="0" w:color="auto"/>
        <w:left w:val="none" w:sz="0" w:space="0" w:color="auto"/>
        <w:bottom w:val="none" w:sz="0" w:space="0" w:color="auto"/>
        <w:right w:val="none" w:sz="0" w:space="0" w:color="auto"/>
      </w:divBdr>
    </w:div>
    <w:div w:id="1985963170">
      <w:bodyDiv w:val="1"/>
      <w:marLeft w:val="0"/>
      <w:marRight w:val="0"/>
      <w:marTop w:val="0"/>
      <w:marBottom w:val="0"/>
      <w:divBdr>
        <w:top w:val="none" w:sz="0" w:space="0" w:color="auto"/>
        <w:left w:val="none" w:sz="0" w:space="0" w:color="auto"/>
        <w:bottom w:val="none" w:sz="0" w:space="0" w:color="auto"/>
        <w:right w:val="none" w:sz="0" w:space="0" w:color="auto"/>
      </w:divBdr>
    </w:div>
    <w:div w:id="1986087413">
      <w:bodyDiv w:val="1"/>
      <w:marLeft w:val="0"/>
      <w:marRight w:val="0"/>
      <w:marTop w:val="0"/>
      <w:marBottom w:val="0"/>
      <w:divBdr>
        <w:top w:val="none" w:sz="0" w:space="0" w:color="auto"/>
        <w:left w:val="none" w:sz="0" w:space="0" w:color="auto"/>
        <w:bottom w:val="none" w:sz="0" w:space="0" w:color="auto"/>
        <w:right w:val="none" w:sz="0" w:space="0" w:color="auto"/>
      </w:divBdr>
    </w:div>
    <w:div w:id="1986159651">
      <w:bodyDiv w:val="1"/>
      <w:marLeft w:val="0"/>
      <w:marRight w:val="0"/>
      <w:marTop w:val="0"/>
      <w:marBottom w:val="0"/>
      <w:divBdr>
        <w:top w:val="none" w:sz="0" w:space="0" w:color="auto"/>
        <w:left w:val="none" w:sz="0" w:space="0" w:color="auto"/>
        <w:bottom w:val="none" w:sz="0" w:space="0" w:color="auto"/>
        <w:right w:val="none" w:sz="0" w:space="0" w:color="auto"/>
      </w:divBdr>
    </w:div>
    <w:div w:id="1986546837">
      <w:bodyDiv w:val="1"/>
      <w:marLeft w:val="0"/>
      <w:marRight w:val="0"/>
      <w:marTop w:val="0"/>
      <w:marBottom w:val="0"/>
      <w:divBdr>
        <w:top w:val="none" w:sz="0" w:space="0" w:color="auto"/>
        <w:left w:val="none" w:sz="0" w:space="0" w:color="auto"/>
        <w:bottom w:val="none" w:sz="0" w:space="0" w:color="auto"/>
        <w:right w:val="none" w:sz="0" w:space="0" w:color="auto"/>
      </w:divBdr>
    </w:div>
    <w:div w:id="1986935737">
      <w:bodyDiv w:val="1"/>
      <w:marLeft w:val="0"/>
      <w:marRight w:val="0"/>
      <w:marTop w:val="0"/>
      <w:marBottom w:val="0"/>
      <w:divBdr>
        <w:top w:val="none" w:sz="0" w:space="0" w:color="auto"/>
        <w:left w:val="none" w:sz="0" w:space="0" w:color="auto"/>
        <w:bottom w:val="none" w:sz="0" w:space="0" w:color="auto"/>
        <w:right w:val="none" w:sz="0" w:space="0" w:color="auto"/>
      </w:divBdr>
    </w:div>
    <w:div w:id="1987005363">
      <w:bodyDiv w:val="1"/>
      <w:marLeft w:val="0"/>
      <w:marRight w:val="0"/>
      <w:marTop w:val="0"/>
      <w:marBottom w:val="0"/>
      <w:divBdr>
        <w:top w:val="none" w:sz="0" w:space="0" w:color="auto"/>
        <w:left w:val="none" w:sz="0" w:space="0" w:color="auto"/>
        <w:bottom w:val="none" w:sz="0" w:space="0" w:color="auto"/>
        <w:right w:val="none" w:sz="0" w:space="0" w:color="auto"/>
      </w:divBdr>
    </w:div>
    <w:div w:id="1987466492">
      <w:bodyDiv w:val="1"/>
      <w:marLeft w:val="0"/>
      <w:marRight w:val="0"/>
      <w:marTop w:val="0"/>
      <w:marBottom w:val="0"/>
      <w:divBdr>
        <w:top w:val="none" w:sz="0" w:space="0" w:color="auto"/>
        <w:left w:val="none" w:sz="0" w:space="0" w:color="auto"/>
        <w:bottom w:val="none" w:sz="0" w:space="0" w:color="auto"/>
        <w:right w:val="none" w:sz="0" w:space="0" w:color="auto"/>
      </w:divBdr>
    </w:div>
    <w:div w:id="1988780802">
      <w:bodyDiv w:val="1"/>
      <w:marLeft w:val="0"/>
      <w:marRight w:val="0"/>
      <w:marTop w:val="0"/>
      <w:marBottom w:val="0"/>
      <w:divBdr>
        <w:top w:val="none" w:sz="0" w:space="0" w:color="auto"/>
        <w:left w:val="none" w:sz="0" w:space="0" w:color="auto"/>
        <w:bottom w:val="none" w:sz="0" w:space="0" w:color="auto"/>
        <w:right w:val="none" w:sz="0" w:space="0" w:color="auto"/>
      </w:divBdr>
    </w:div>
    <w:div w:id="1988898739">
      <w:bodyDiv w:val="1"/>
      <w:marLeft w:val="0"/>
      <w:marRight w:val="0"/>
      <w:marTop w:val="0"/>
      <w:marBottom w:val="0"/>
      <w:divBdr>
        <w:top w:val="none" w:sz="0" w:space="0" w:color="auto"/>
        <w:left w:val="none" w:sz="0" w:space="0" w:color="auto"/>
        <w:bottom w:val="none" w:sz="0" w:space="0" w:color="auto"/>
        <w:right w:val="none" w:sz="0" w:space="0" w:color="auto"/>
      </w:divBdr>
    </w:div>
    <w:div w:id="1988968051">
      <w:bodyDiv w:val="1"/>
      <w:marLeft w:val="0"/>
      <w:marRight w:val="0"/>
      <w:marTop w:val="0"/>
      <w:marBottom w:val="0"/>
      <w:divBdr>
        <w:top w:val="none" w:sz="0" w:space="0" w:color="auto"/>
        <w:left w:val="none" w:sz="0" w:space="0" w:color="auto"/>
        <w:bottom w:val="none" w:sz="0" w:space="0" w:color="auto"/>
        <w:right w:val="none" w:sz="0" w:space="0" w:color="auto"/>
      </w:divBdr>
    </w:div>
    <w:div w:id="1989284407">
      <w:bodyDiv w:val="1"/>
      <w:marLeft w:val="0"/>
      <w:marRight w:val="0"/>
      <w:marTop w:val="0"/>
      <w:marBottom w:val="0"/>
      <w:divBdr>
        <w:top w:val="none" w:sz="0" w:space="0" w:color="auto"/>
        <w:left w:val="none" w:sz="0" w:space="0" w:color="auto"/>
        <w:bottom w:val="none" w:sz="0" w:space="0" w:color="auto"/>
        <w:right w:val="none" w:sz="0" w:space="0" w:color="auto"/>
      </w:divBdr>
    </w:div>
    <w:div w:id="1989311954">
      <w:bodyDiv w:val="1"/>
      <w:marLeft w:val="0"/>
      <w:marRight w:val="0"/>
      <w:marTop w:val="0"/>
      <w:marBottom w:val="0"/>
      <w:divBdr>
        <w:top w:val="none" w:sz="0" w:space="0" w:color="auto"/>
        <w:left w:val="none" w:sz="0" w:space="0" w:color="auto"/>
        <w:bottom w:val="none" w:sz="0" w:space="0" w:color="auto"/>
        <w:right w:val="none" w:sz="0" w:space="0" w:color="auto"/>
      </w:divBdr>
    </w:div>
    <w:div w:id="1989749902">
      <w:bodyDiv w:val="1"/>
      <w:marLeft w:val="0"/>
      <w:marRight w:val="0"/>
      <w:marTop w:val="0"/>
      <w:marBottom w:val="0"/>
      <w:divBdr>
        <w:top w:val="none" w:sz="0" w:space="0" w:color="auto"/>
        <w:left w:val="none" w:sz="0" w:space="0" w:color="auto"/>
        <w:bottom w:val="none" w:sz="0" w:space="0" w:color="auto"/>
        <w:right w:val="none" w:sz="0" w:space="0" w:color="auto"/>
      </w:divBdr>
    </w:div>
    <w:div w:id="1989892188">
      <w:bodyDiv w:val="1"/>
      <w:marLeft w:val="0"/>
      <w:marRight w:val="0"/>
      <w:marTop w:val="0"/>
      <w:marBottom w:val="0"/>
      <w:divBdr>
        <w:top w:val="none" w:sz="0" w:space="0" w:color="auto"/>
        <w:left w:val="none" w:sz="0" w:space="0" w:color="auto"/>
        <w:bottom w:val="none" w:sz="0" w:space="0" w:color="auto"/>
        <w:right w:val="none" w:sz="0" w:space="0" w:color="auto"/>
      </w:divBdr>
    </w:div>
    <w:div w:id="1990014633">
      <w:bodyDiv w:val="1"/>
      <w:marLeft w:val="0"/>
      <w:marRight w:val="0"/>
      <w:marTop w:val="0"/>
      <w:marBottom w:val="0"/>
      <w:divBdr>
        <w:top w:val="none" w:sz="0" w:space="0" w:color="auto"/>
        <w:left w:val="none" w:sz="0" w:space="0" w:color="auto"/>
        <w:bottom w:val="none" w:sz="0" w:space="0" w:color="auto"/>
        <w:right w:val="none" w:sz="0" w:space="0" w:color="auto"/>
      </w:divBdr>
    </w:div>
    <w:div w:id="1990164448">
      <w:bodyDiv w:val="1"/>
      <w:marLeft w:val="0"/>
      <w:marRight w:val="0"/>
      <w:marTop w:val="0"/>
      <w:marBottom w:val="0"/>
      <w:divBdr>
        <w:top w:val="none" w:sz="0" w:space="0" w:color="auto"/>
        <w:left w:val="none" w:sz="0" w:space="0" w:color="auto"/>
        <w:bottom w:val="none" w:sz="0" w:space="0" w:color="auto"/>
        <w:right w:val="none" w:sz="0" w:space="0" w:color="auto"/>
      </w:divBdr>
    </w:div>
    <w:div w:id="1990591493">
      <w:bodyDiv w:val="1"/>
      <w:marLeft w:val="0"/>
      <w:marRight w:val="0"/>
      <w:marTop w:val="0"/>
      <w:marBottom w:val="0"/>
      <w:divBdr>
        <w:top w:val="none" w:sz="0" w:space="0" w:color="auto"/>
        <w:left w:val="none" w:sz="0" w:space="0" w:color="auto"/>
        <w:bottom w:val="none" w:sz="0" w:space="0" w:color="auto"/>
        <w:right w:val="none" w:sz="0" w:space="0" w:color="auto"/>
      </w:divBdr>
    </w:div>
    <w:div w:id="1990747978">
      <w:bodyDiv w:val="1"/>
      <w:marLeft w:val="0"/>
      <w:marRight w:val="0"/>
      <w:marTop w:val="0"/>
      <w:marBottom w:val="0"/>
      <w:divBdr>
        <w:top w:val="none" w:sz="0" w:space="0" w:color="auto"/>
        <w:left w:val="none" w:sz="0" w:space="0" w:color="auto"/>
        <w:bottom w:val="none" w:sz="0" w:space="0" w:color="auto"/>
        <w:right w:val="none" w:sz="0" w:space="0" w:color="auto"/>
      </w:divBdr>
    </w:div>
    <w:div w:id="1990749370">
      <w:bodyDiv w:val="1"/>
      <w:marLeft w:val="0"/>
      <w:marRight w:val="0"/>
      <w:marTop w:val="0"/>
      <w:marBottom w:val="0"/>
      <w:divBdr>
        <w:top w:val="none" w:sz="0" w:space="0" w:color="auto"/>
        <w:left w:val="none" w:sz="0" w:space="0" w:color="auto"/>
        <w:bottom w:val="none" w:sz="0" w:space="0" w:color="auto"/>
        <w:right w:val="none" w:sz="0" w:space="0" w:color="auto"/>
      </w:divBdr>
    </w:div>
    <w:div w:id="1990863172">
      <w:bodyDiv w:val="1"/>
      <w:marLeft w:val="0"/>
      <w:marRight w:val="0"/>
      <w:marTop w:val="0"/>
      <w:marBottom w:val="0"/>
      <w:divBdr>
        <w:top w:val="none" w:sz="0" w:space="0" w:color="auto"/>
        <w:left w:val="none" w:sz="0" w:space="0" w:color="auto"/>
        <w:bottom w:val="none" w:sz="0" w:space="0" w:color="auto"/>
        <w:right w:val="none" w:sz="0" w:space="0" w:color="auto"/>
      </w:divBdr>
    </w:div>
    <w:div w:id="1991011181">
      <w:bodyDiv w:val="1"/>
      <w:marLeft w:val="0"/>
      <w:marRight w:val="0"/>
      <w:marTop w:val="0"/>
      <w:marBottom w:val="0"/>
      <w:divBdr>
        <w:top w:val="none" w:sz="0" w:space="0" w:color="auto"/>
        <w:left w:val="none" w:sz="0" w:space="0" w:color="auto"/>
        <w:bottom w:val="none" w:sz="0" w:space="0" w:color="auto"/>
        <w:right w:val="none" w:sz="0" w:space="0" w:color="auto"/>
      </w:divBdr>
    </w:div>
    <w:div w:id="1991395934">
      <w:bodyDiv w:val="1"/>
      <w:marLeft w:val="0"/>
      <w:marRight w:val="0"/>
      <w:marTop w:val="0"/>
      <w:marBottom w:val="0"/>
      <w:divBdr>
        <w:top w:val="none" w:sz="0" w:space="0" w:color="auto"/>
        <w:left w:val="none" w:sz="0" w:space="0" w:color="auto"/>
        <w:bottom w:val="none" w:sz="0" w:space="0" w:color="auto"/>
        <w:right w:val="none" w:sz="0" w:space="0" w:color="auto"/>
      </w:divBdr>
    </w:div>
    <w:div w:id="1991520629">
      <w:bodyDiv w:val="1"/>
      <w:marLeft w:val="0"/>
      <w:marRight w:val="0"/>
      <w:marTop w:val="0"/>
      <w:marBottom w:val="0"/>
      <w:divBdr>
        <w:top w:val="none" w:sz="0" w:space="0" w:color="auto"/>
        <w:left w:val="none" w:sz="0" w:space="0" w:color="auto"/>
        <w:bottom w:val="none" w:sz="0" w:space="0" w:color="auto"/>
        <w:right w:val="none" w:sz="0" w:space="0" w:color="auto"/>
      </w:divBdr>
    </w:div>
    <w:div w:id="1991597031">
      <w:bodyDiv w:val="1"/>
      <w:marLeft w:val="0"/>
      <w:marRight w:val="0"/>
      <w:marTop w:val="0"/>
      <w:marBottom w:val="0"/>
      <w:divBdr>
        <w:top w:val="none" w:sz="0" w:space="0" w:color="auto"/>
        <w:left w:val="none" w:sz="0" w:space="0" w:color="auto"/>
        <w:bottom w:val="none" w:sz="0" w:space="0" w:color="auto"/>
        <w:right w:val="none" w:sz="0" w:space="0" w:color="auto"/>
      </w:divBdr>
    </w:div>
    <w:div w:id="1991788992">
      <w:bodyDiv w:val="1"/>
      <w:marLeft w:val="0"/>
      <w:marRight w:val="0"/>
      <w:marTop w:val="0"/>
      <w:marBottom w:val="0"/>
      <w:divBdr>
        <w:top w:val="none" w:sz="0" w:space="0" w:color="auto"/>
        <w:left w:val="none" w:sz="0" w:space="0" w:color="auto"/>
        <w:bottom w:val="none" w:sz="0" w:space="0" w:color="auto"/>
        <w:right w:val="none" w:sz="0" w:space="0" w:color="auto"/>
      </w:divBdr>
    </w:div>
    <w:div w:id="1991864557">
      <w:bodyDiv w:val="1"/>
      <w:marLeft w:val="0"/>
      <w:marRight w:val="0"/>
      <w:marTop w:val="0"/>
      <w:marBottom w:val="0"/>
      <w:divBdr>
        <w:top w:val="none" w:sz="0" w:space="0" w:color="auto"/>
        <w:left w:val="none" w:sz="0" w:space="0" w:color="auto"/>
        <w:bottom w:val="none" w:sz="0" w:space="0" w:color="auto"/>
        <w:right w:val="none" w:sz="0" w:space="0" w:color="auto"/>
      </w:divBdr>
    </w:div>
    <w:div w:id="1992522486">
      <w:bodyDiv w:val="1"/>
      <w:marLeft w:val="0"/>
      <w:marRight w:val="0"/>
      <w:marTop w:val="0"/>
      <w:marBottom w:val="0"/>
      <w:divBdr>
        <w:top w:val="none" w:sz="0" w:space="0" w:color="auto"/>
        <w:left w:val="none" w:sz="0" w:space="0" w:color="auto"/>
        <w:bottom w:val="none" w:sz="0" w:space="0" w:color="auto"/>
        <w:right w:val="none" w:sz="0" w:space="0" w:color="auto"/>
      </w:divBdr>
    </w:div>
    <w:div w:id="1992639277">
      <w:bodyDiv w:val="1"/>
      <w:marLeft w:val="0"/>
      <w:marRight w:val="0"/>
      <w:marTop w:val="0"/>
      <w:marBottom w:val="0"/>
      <w:divBdr>
        <w:top w:val="none" w:sz="0" w:space="0" w:color="auto"/>
        <w:left w:val="none" w:sz="0" w:space="0" w:color="auto"/>
        <w:bottom w:val="none" w:sz="0" w:space="0" w:color="auto"/>
        <w:right w:val="none" w:sz="0" w:space="0" w:color="auto"/>
      </w:divBdr>
    </w:div>
    <w:div w:id="1993831213">
      <w:bodyDiv w:val="1"/>
      <w:marLeft w:val="0"/>
      <w:marRight w:val="0"/>
      <w:marTop w:val="0"/>
      <w:marBottom w:val="0"/>
      <w:divBdr>
        <w:top w:val="none" w:sz="0" w:space="0" w:color="auto"/>
        <w:left w:val="none" w:sz="0" w:space="0" w:color="auto"/>
        <w:bottom w:val="none" w:sz="0" w:space="0" w:color="auto"/>
        <w:right w:val="none" w:sz="0" w:space="0" w:color="auto"/>
      </w:divBdr>
    </w:div>
    <w:div w:id="1994261059">
      <w:bodyDiv w:val="1"/>
      <w:marLeft w:val="0"/>
      <w:marRight w:val="0"/>
      <w:marTop w:val="0"/>
      <w:marBottom w:val="0"/>
      <w:divBdr>
        <w:top w:val="none" w:sz="0" w:space="0" w:color="auto"/>
        <w:left w:val="none" w:sz="0" w:space="0" w:color="auto"/>
        <w:bottom w:val="none" w:sz="0" w:space="0" w:color="auto"/>
        <w:right w:val="none" w:sz="0" w:space="0" w:color="auto"/>
      </w:divBdr>
    </w:div>
    <w:div w:id="1995916066">
      <w:bodyDiv w:val="1"/>
      <w:marLeft w:val="0"/>
      <w:marRight w:val="0"/>
      <w:marTop w:val="0"/>
      <w:marBottom w:val="0"/>
      <w:divBdr>
        <w:top w:val="none" w:sz="0" w:space="0" w:color="auto"/>
        <w:left w:val="none" w:sz="0" w:space="0" w:color="auto"/>
        <w:bottom w:val="none" w:sz="0" w:space="0" w:color="auto"/>
        <w:right w:val="none" w:sz="0" w:space="0" w:color="auto"/>
      </w:divBdr>
    </w:div>
    <w:div w:id="1996294704">
      <w:bodyDiv w:val="1"/>
      <w:marLeft w:val="0"/>
      <w:marRight w:val="0"/>
      <w:marTop w:val="0"/>
      <w:marBottom w:val="0"/>
      <w:divBdr>
        <w:top w:val="none" w:sz="0" w:space="0" w:color="auto"/>
        <w:left w:val="none" w:sz="0" w:space="0" w:color="auto"/>
        <w:bottom w:val="none" w:sz="0" w:space="0" w:color="auto"/>
        <w:right w:val="none" w:sz="0" w:space="0" w:color="auto"/>
      </w:divBdr>
    </w:div>
    <w:div w:id="1996643256">
      <w:bodyDiv w:val="1"/>
      <w:marLeft w:val="0"/>
      <w:marRight w:val="0"/>
      <w:marTop w:val="0"/>
      <w:marBottom w:val="0"/>
      <w:divBdr>
        <w:top w:val="none" w:sz="0" w:space="0" w:color="auto"/>
        <w:left w:val="none" w:sz="0" w:space="0" w:color="auto"/>
        <w:bottom w:val="none" w:sz="0" w:space="0" w:color="auto"/>
        <w:right w:val="none" w:sz="0" w:space="0" w:color="auto"/>
      </w:divBdr>
    </w:div>
    <w:div w:id="1996882763">
      <w:bodyDiv w:val="1"/>
      <w:marLeft w:val="0"/>
      <w:marRight w:val="0"/>
      <w:marTop w:val="0"/>
      <w:marBottom w:val="0"/>
      <w:divBdr>
        <w:top w:val="none" w:sz="0" w:space="0" w:color="auto"/>
        <w:left w:val="none" w:sz="0" w:space="0" w:color="auto"/>
        <w:bottom w:val="none" w:sz="0" w:space="0" w:color="auto"/>
        <w:right w:val="none" w:sz="0" w:space="0" w:color="auto"/>
      </w:divBdr>
    </w:div>
    <w:div w:id="1997688730">
      <w:bodyDiv w:val="1"/>
      <w:marLeft w:val="0"/>
      <w:marRight w:val="0"/>
      <w:marTop w:val="0"/>
      <w:marBottom w:val="0"/>
      <w:divBdr>
        <w:top w:val="none" w:sz="0" w:space="0" w:color="auto"/>
        <w:left w:val="none" w:sz="0" w:space="0" w:color="auto"/>
        <w:bottom w:val="none" w:sz="0" w:space="0" w:color="auto"/>
        <w:right w:val="none" w:sz="0" w:space="0" w:color="auto"/>
      </w:divBdr>
    </w:div>
    <w:div w:id="1997758446">
      <w:bodyDiv w:val="1"/>
      <w:marLeft w:val="0"/>
      <w:marRight w:val="0"/>
      <w:marTop w:val="0"/>
      <w:marBottom w:val="0"/>
      <w:divBdr>
        <w:top w:val="none" w:sz="0" w:space="0" w:color="auto"/>
        <w:left w:val="none" w:sz="0" w:space="0" w:color="auto"/>
        <w:bottom w:val="none" w:sz="0" w:space="0" w:color="auto"/>
        <w:right w:val="none" w:sz="0" w:space="0" w:color="auto"/>
      </w:divBdr>
    </w:div>
    <w:div w:id="1997805011">
      <w:bodyDiv w:val="1"/>
      <w:marLeft w:val="0"/>
      <w:marRight w:val="0"/>
      <w:marTop w:val="0"/>
      <w:marBottom w:val="0"/>
      <w:divBdr>
        <w:top w:val="none" w:sz="0" w:space="0" w:color="auto"/>
        <w:left w:val="none" w:sz="0" w:space="0" w:color="auto"/>
        <w:bottom w:val="none" w:sz="0" w:space="0" w:color="auto"/>
        <w:right w:val="none" w:sz="0" w:space="0" w:color="auto"/>
      </w:divBdr>
    </w:div>
    <w:div w:id="1999334734">
      <w:bodyDiv w:val="1"/>
      <w:marLeft w:val="0"/>
      <w:marRight w:val="0"/>
      <w:marTop w:val="0"/>
      <w:marBottom w:val="0"/>
      <w:divBdr>
        <w:top w:val="none" w:sz="0" w:space="0" w:color="auto"/>
        <w:left w:val="none" w:sz="0" w:space="0" w:color="auto"/>
        <w:bottom w:val="none" w:sz="0" w:space="0" w:color="auto"/>
        <w:right w:val="none" w:sz="0" w:space="0" w:color="auto"/>
      </w:divBdr>
    </w:div>
    <w:div w:id="1999380087">
      <w:bodyDiv w:val="1"/>
      <w:marLeft w:val="0"/>
      <w:marRight w:val="0"/>
      <w:marTop w:val="0"/>
      <w:marBottom w:val="0"/>
      <w:divBdr>
        <w:top w:val="none" w:sz="0" w:space="0" w:color="auto"/>
        <w:left w:val="none" w:sz="0" w:space="0" w:color="auto"/>
        <w:bottom w:val="none" w:sz="0" w:space="0" w:color="auto"/>
        <w:right w:val="none" w:sz="0" w:space="0" w:color="auto"/>
      </w:divBdr>
    </w:div>
    <w:div w:id="1999769951">
      <w:bodyDiv w:val="1"/>
      <w:marLeft w:val="0"/>
      <w:marRight w:val="0"/>
      <w:marTop w:val="0"/>
      <w:marBottom w:val="0"/>
      <w:divBdr>
        <w:top w:val="none" w:sz="0" w:space="0" w:color="auto"/>
        <w:left w:val="none" w:sz="0" w:space="0" w:color="auto"/>
        <w:bottom w:val="none" w:sz="0" w:space="0" w:color="auto"/>
        <w:right w:val="none" w:sz="0" w:space="0" w:color="auto"/>
      </w:divBdr>
    </w:div>
    <w:div w:id="1999846424">
      <w:bodyDiv w:val="1"/>
      <w:marLeft w:val="0"/>
      <w:marRight w:val="0"/>
      <w:marTop w:val="0"/>
      <w:marBottom w:val="0"/>
      <w:divBdr>
        <w:top w:val="none" w:sz="0" w:space="0" w:color="auto"/>
        <w:left w:val="none" w:sz="0" w:space="0" w:color="auto"/>
        <w:bottom w:val="none" w:sz="0" w:space="0" w:color="auto"/>
        <w:right w:val="none" w:sz="0" w:space="0" w:color="auto"/>
      </w:divBdr>
    </w:div>
    <w:div w:id="2000226748">
      <w:bodyDiv w:val="1"/>
      <w:marLeft w:val="0"/>
      <w:marRight w:val="0"/>
      <w:marTop w:val="0"/>
      <w:marBottom w:val="0"/>
      <w:divBdr>
        <w:top w:val="none" w:sz="0" w:space="0" w:color="auto"/>
        <w:left w:val="none" w:sz="0" w:space="0" w:color="auto"/>
        <w:bottom w:val="none" w:sz="0" w:space="0" w:color="auto"/>
        <w:right w:val="none" w:sz="0" w:space="0" w:color="auto"/>
      </w:divBdr>
    </w:div>
    <w:div w:id="2000233384">
      <w:bodyDiv w:val="1"/>
      <w:marLeft w:val="0"/>
      <w:marRight w:val="0"/>
      <w:marTop w:val="0"/>
      <w:marBottom w:val="0"/>
      <w:divBdr>
        <w:top w:val="none" w:sz="0" w:space="0" w:color="auto"/>
        <w:left w:val="none" w:sz="0" w:space="0" w:color="auto"/>
        <w:bottom w:val="none" w:sz="0" w:space="0" w:color="auto"/>
        <w:right w:val="none" w:sz="0" w:space="0" w:color="auto"/>
      </w:divBdr>
    </w:div>
    <w:div w:id="2000233857">
      <w:bodyDiv w:val="1"/>
      <w:marLeft w:val="0"/>
      <w:marRight w:val="0"/>
      <w:marTop w:val="0"/>
      <w:marBottom w:val="0"/>
      <w:divBdr>
        <w:top w:val="none" w:sz="0" w:space="0" w:color="auto"/>
        <w:left w:val="none" w:sz="0" w:space="0" w:color="auto"/>
        <w:bottom w:val="none" w:sz="0" w:space="0" w:color="auto"/>
        <w:right w:val="none" w:sz="0" w:space="0" w:color="auto"/>
      </w:divBdr>
    </w:div>
    <w:div w:id="2001154948">
      <w:bodyDiv w:val="1"/>
      <w:marLeft w:val="0"/>
      <w:marRight w:val="0"/>
      <w:marTop w:val="0"/>
      <w:marBottom w:val="0"/>
      <w:divBdr>
        <w:top w:val="none" w:sz="0" w:space="0" w:color="auto"/>
        <w:left w:val="none" w:sz="0" w:space="0" w:color="auto"/>
        <w:bottom w:val="none" w:sz="0" w:space="0" w:color="auto"/>
        <w:right w:val="none" w:sz="0" w:space="0" w:color="auto"/>
      </w:divBdr>
    </w:div>
    <w:div w:id="2001230679">
      <w:bodyDiv w:val="1"/>
      <w:marLeft w:val="0"/>
      <w:marRight w:val="0"/>
      <w:marTop w:val="0"/>
      <w:marBottom w:val="0"/>
      <w:divBdr>
        <w:top w:val="none" w:sz="0" w:space="0" w:color="auto"/>
        <w:left w:val="none" w:sz="0" w:space="0" w:color="auto"/>
        <w:bottom w:val="none" w:sz="0" w:space="0" w:color="auto"/>
        <w:right w:val="none" w:sz="0" w:space="0" w:color="auto"/>
      </w:divBdr>
    </w:div>
    <w:div w:id="2001734738">
      <w:bodyDiv w:val="1"/>
      <w:marLeft w:val="0"/>
      <w:marRight w:val="0"/>
      <w:marTop w:val="0"/>
      <w:marBottom w:val="0"/>
      <w:divBdr>
        <w:top w:val="none" w:sz="0" w:space="0" w:color="auto"/>
        <w:left w:val="none" w:sz="0" w:space="0" w:color="auto"/>
        <w:bottom w:val="none" w:sz="0" w:space="0" w:color="auto"/>
        <w:right w:val="none" w:sz="0" w:space="0" w:color="auto"/>
      </w:divBdr>
    </w:div>
    <w:div w:id="2002269812">
      <w:bodyDiv w:val="1"/>
      <w:marLeft w:val="0"/>
      <w:marRight w:val="0"/>
      <w:marTop w:val="0"/>
      <w:marBottom w:val="0"/>
      <w:divBdr>
        <w:top w:val="none" w:sz="0" w:space="0" w:color="auto"/>
        <w:left w:val="none" w:sz="0" w:space="0" w:color="auto"/>
        <w:bottom w:val="none" w:sz="0" w:space="0" w:color="auto"/>
        <w:right w:val="none" w:sz="0" w:space="0" w:color="auto"/>
      </w:divBdr>
    </w:div>
    <w:div w:id="2002846572">
      <w:bodyDiv w:val="1"/>
      <w:marLeft w:val="0"/>
      <w:marRight w:val="0"/>
      <w:marTop w:val="0"/>
      <w:marBottom w:val="0"/>
      <w:divBdr>
        <w:top w:val="none" w:sz="0" w:space="0" w:color="auto"/>
        <w:left w:val="none" w:sz="0" w:space="0" w:color="auto"/>
        <w:bottom w:val="none" w:sz="0" w:space="0" w:color="auto"/>
        <w:right w:val="none" w:sz="0" w:space="0" w:color="auto"/>
      </w:divBdr>
    </w:div>
    <w:div w:id="2002923679">
      <w:bodyDiv w:val="1"/>
      <w:marLeft w:val="0"/>
      <w:marRight w:val="0"/>
      <w:marTop w:val="0"/>
      <w:marBottom w:val="0"/>
      <w:divBdr>
        <w:top w:val="none" w:sz="0" w:space="0" w:color="auto"/>
        <w:left w:val="none" w:sz="0" w:space="0" w:color="auto"/>
        <w:bottom w:val="none" w:sz="0" w:space="0" w:color="auto"/>
        <w:right w:val="none" w:sz="0" w:space="0" w:color="auto"/>
      </w:divBdr>
    </w:div>
    <w:div w:id="2003047823">
      <w:bodyDiv w:val="1"/>
      <w:marLeft w:val="0"/>
      <w:marRight w:val="0"/>
      <w:marTop w:val="0"/>
      <w:marBottom w:val="0"/>
      <w:divBdr>
        <w:top w:val="none" w:sz="0" w:space="0" w:color="auto"/>
        <w:left w:val="none" w:sz="0" w:space="0" w:color="auto"/>
        <w:bottom w:val="none" w:sz="0" w:space="0" w:color="auto"/>
        <w:right w:val="none" w:sz="0" w:space="0" w:color="auto"/>
      </w:divBdr>
    </w:div>
    <w:div w:id="2004964393">
      <w:bodyDiv w:val="1"/>
      <w:marLeft w:val="0"/>
      <w:marRight w:val="0"/>
      <w:marTop w:val="0"/>
      <w:marBottom w:val="0"/>
      <w:divBdr>
        <w:top w:val="none" w:sz="0" w:space="0" w:color="auto"/>
        <w:left w:val="none" w:sz="0" w:space="0" w:color="auto"/>
        <w:bottom w:val="none" w:sz="0" w:space="0" w:color="auto"/>
        <w:right w:val="none" w:sz="0" w:space="0" w:color="auto"/>
      </w:divBdr>
    </w:div>
    <w:div w:id="2006278236">
      <w:bodyDiv w:val="1"/>
      <w:marLeft w:val="0"/>
      <w:marRight w:val="0"/>
      <w:marTop w:val="0"/>
      <w:marBottom w:val="0"/>
      <w:divBdr>
        <w:top w:val="none" w:sz="0" w:space="0" w:color="auto"/>
        <w:left w:val="none" w:sz="0" w:space="0" w:color="auto"/>
        <w:bottom w:val="none" w:sz="0" w:space="0" w:color="auto"/>
        <w:right w:val="none" w:sz="0" w:space="0" w:color="auto"/>
      </w:divBdr>
    </w:div>
    <w:div w:id="2006857307">
      <w:bodyDiv w:val="1"/>
      <w:marLeft w:val="0"/>
      <w:marRight w:val="0"/>
      <w:marTop w:val="0"/>
      <w:marBottom w:val="0"/>
      <w:divBdr>
        <w:top w:val="none" w:sz="0" w:space="0" w:color="auto"/>
        <w:left w:val="none" w:sz="0" w:space="0" w:color="auto"/>
        <w:bottom w:val="none" w:sz="0" w:space="0" w:color="auto"/>
        <w:right w:val="none" w:sz="0" w:space="0" w:color="auto"/>
      </w:divBdr>
    </w:div>
    <w:div w:id="2006862423">
      <w:bodyDiv w:val="1"/>
      <w:marLeft w:val="0"/>
      <w:marRight w:val="0"/>
      <w:marTop w:val="0"/>
      <w:marBottom w:val="0"/>
      <w:divBdr>
        <w:top w:val="none" w:sz="0" w:space="0" w:color="auto"/>
        <w:left w:val="none" w:sz="0" w:space="0" w:color="auto"/>
        <w:bottom w:val="none" w:sz="0" w:space="0" w:color="auto"/>
        <w:right w:val="none" w:sz="0" w:space="0" w:color="auto"/>
      </w:divBdr>
    </w:div>
    <w:div w:id="2007047493">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08244889">
      <w:bodyDiv w:val="1"/>
      <w:marLeft w:val="0"/>
      <w:marRight w:val="0"/>
      <w:marTop w:val="0"/>
      <w:marBottom w:val="0"/>
      <w:divBdr>
        <w:top w:val="none" w:sz="0" w:space="0" w:color="auto"/>
        <w:left w:val="none" w:sz="0" w:space="0" w:color="auto"/>
        <w:bottom w:val="none" w:sz="0" w:space="0" w:color="auto"/>
        <w:right w:val="none" w:sz="0" w:space="0" w:color="auto"/>
      </w:divBdr>
    </w:div>
    <w:div w:id="2008360470">
      <w:bodyDiv w:val="1"/>
      <w:marLeft w:val="0"/>
      <w:marRight w:val="0"/>
      <w:marTop w:val="0"/>
      <w:marBottom w:val="0"/>
      <w:divBdr>
        <w:top w:val="none" w:sz="0" w:space="0" w:color="auto"/>
        <w:left w:val="none" w:sz="0" w:space="0" w:color="auto"/>
        <w:bottom w:val="none" w:sz="0" w:space="0" w:color="auto"/>
        <w:right w:val="none" w:sz="0" w:space="0" w:color="auto"/>
      </w:divBdr>
    </w:div>
    <w:div w:id="2008436541">
      <w:bodyDiv w:val="1"/>
      <w:marLeft w:val="0"/>
      <w:marRight w:val="0"/>
      <w:marTop w:val="0"/>
      <w:marBottom w:val="0"/>
      <w:divBdr>
        <w:top w:val="none" w:sz="0" w:space="0" w:color="auto"/>
        <w:left w:val="none" w:sz="0" w:space="0" w:color="auto"/>
        <w:bottom w:val="none" w:sz="0" w:space="0" w:color="auto"/>
        <w:right w:val="none" w:sz="0" w:space="0" w:color="auto"/>
      </w:divBdr>
    </w:div>
    <w:div w:id="2008629951">
      <w:bodyDiv w:val="1"/>
      <w:marLeft w:val="0"/>
      <w:marRight w:val="0"/>
      <w:marTop w:val="0"/>
      <w:marBottom w:val="0"/>
      <w:divBdr>
        <w:top w:val="none" w:sz="0" w:space="0" w:color="auto"/>
        <w:left w:val="none" w:sz="0" w:space="0" w:color="auto"/>
        <w:bottom w:val="none" w:sz="0" w:space="0" w:color="auto"/>
        <w:right w:val="none" w:sz="0" w:space="0" w:color="auto"/>
      </w:divBdr>
    </w:div>
    <w:div w:id="2008707852">
      <w:bodyDiv w:val="1"/>
      <w:marLeft w:val="0"/>
      <w:marRight w:val="0"/>
      <w:marTop w:val="0"/>
      <w:marBottom w:val="0"/>
      <w:divBdr>
        <w:top w:val="none" w:sz="0" w:space="0" w:color="auto"/>
        <w:left w:val="none" w:sz="0" w:space="0" w:color="auto"/>
        <w:bottom w:val="none" w:sz="0" w:space="0" w:color="auto"/>
        <w:right w:val="none" w:sz="0" w:space="0" w:color="auto"/>
      </w:divBdr>
    </w:div>
    <w:div w:id="2009551058">
      <w:bodyDiv w:val="1"/>
      <w:marLeft w:val="0"/>
      <w:marRight w:val="0"/>
      <w:marTop w:val="0"/>
      <w:marBottom w:val="0"/>
      <w:divBdr>
        <w:top w:val="none" w:sz="0" w:space="0" w:color="auto"/>
        <w:left w:val="none" w:sz="0" w:space="0" w:color="auto"/>
        <w:bottom w:val="none" w:sz="0" w:space="0" w:color="auto"/>
        <w:right w:val="none" w:sz="0" w:space="0" w:color="auto"/>
      </w:divBdr>
    </w:div>
    <w:div w:id="2009601390">
      <w:bodyDiv w:val="1"/>
      <w:marLeft w:val="0"/>
      <w:marRight w:val="0"/>
      <w:marTop w:val="0"/>
      <w:marBottom w:val="0"/>
      <w:divBdr>
        <w:top w:val="none" w:sz="0" w:space="0" w:color="auto"/>
        <w:left w:val="none" w:sz="0" w:space="0" w:color="auto"/>
        <w:bottom w:val="none" w:sz="0" w:space="0" w:color="auto"/>
        <w:right w:val="none" w:sz="0" w:space="0" w:color="auto"/>
      </w:divBdr>
    </w:div>
    <w:div w:id="2010017832">
      <w:bodyDiv w:val="1"/>
      <w:marLeft w:val="0"/>
      <w:marRight w:val="0"/>
      <w:marTop w:val="0"/>
      <w:marBottom w:val="0"/>
      <w:divBdr>
        <w:top w:val="none" w:sz="0" w:space="0" w:color="auto"/>
        <w:left w:val="none" w:sz="0" w:space="0" w:color="auto"/>
        <w:bottom w:val="none" w:sz="0" w:space="0" w:color="auto"/>
        <w:right w:val="none" w:sz="0" w:space="0" w:color="auto"/>
      </w:divBdr>
    </w:div>
    <w:div w:id="2010253361">
      <w:bodyDiv w:val="1"/>
      <w:marLeft w:val="0"/>
      <w:marRight w:val="0"/>
      <w:marTop w:val="0"/>
      <w:marBottom w:val="0"/>
      <w:divBdr>
        <w:top w:val="none" w:sz="0" w:space="0" w:color="auto"/>
        <w:left w:val="none" w:sz="0" w:space="0" w:color="auto"/>
        <w:bottom w:val="none" w:sz="0" w:space="0" w:color="auto"/>
        <w:right w:val="none" w:sz="0" w:space="0" w:color="auto"/>
      </w:divBdr>
    </w:div>
    <w:div w:id="2010517480">
      <w:bodyDiv w:val="1"/>
      <w:marLeft w:val="0"/>
      <w:marRight w:val="0"/>
      <w:marTop w:val="0"/>
      <w:marBottom w:val="0"/>
      <w:divBdr>
        <w:top w:val="none" w:sz="0" w:space="0" w:color="auto"/>
        <w:left w:val="none" w:sz="0" w:space="0" w:color="auto"/>
        <w:bottom w:val="none" w:sz="0" w:space="0" w:color="auto"/>
        <w:right w:val="none" w:sz="0" w:space="0" w:color="auto"/>
      </w:divBdr>
    </w:div>
    <w:div w:id="2010671131">
      <w:bodyDiv w:val="1"/>
      <w:marLeft w:val="0"/>
      <w:marRight w:val="0"/>
      <w:marTop w:val="0"/>
      <w:marBottom w:val="0"/>
      <w:divBdr>
        <w:top w:val="none" w:sz="0" w:space="0" w:color="auto"/>
        <w:left w:val="none" w:sz="0" w:space="0" w:color="auto"/>
        <w:bottom w:val="none" w:sz="0" w:space="0" w:color="auto"/>
        <w:right w:val="none" w:sz="0" w:space="0" w:color="auto"/>
      </w:divBdr>
    </w:div>
    <w:div w:id="2010789355">
      <w:bodyDiv w:val="1"/>
      <w:marLeft w:val="0"/>
      <w:marRight w:val="0"/>
      <w:marTop w:val="0"/>
      <w:marBottom w:val="0"/>
      <w:divBdr>
        <w:top w:val="none" w:sz="0" w:space="0" w:color="auto"/>
        <w:left w:val="none" w:sz="0" w:space="0" w:color="auto"/>
        <w:bottom w:val="none" w:sz="0" w:space="0" w:color="auto"/>
        <w:right w:val="none" w:sz="0" w:space="0" w:color="auto"/>
      </w:divBdr>
    </w:div>
    <w:div w:id="2010794622">
      <w:bodyDiv w:val="1"/>
      <w:marLeft w:val="0"/>
      <w:marRight w:val="0"/>
      <w:marTop w:val="0"/>
      <w:marBottom w:val="0"/>
      <w:divBdr>
        <w:top w:val="none" w:sz="0" w:space="0" w:color="auto"/>
        <w:left w:val="none" w:sz="0" w:space="0" w:color="auto"/>
        <w:bottom w:val="none" w:sz="0" w:space="0" w:color="auto"/>
        <w:right w:val="none" w:sz="0" w:space="0" w:color="auto"/>
      </w:divBdr>
    </w:div>
    <w:div w:id="2011061992">
      <w:bodyDiv w:val="1"/>
      <w:marLeft w:val="0"/>
      <w:marRight w:val="0"/>
      <w:marTop w:val="0"/>
      <w:marBottom w:val="0"/>
      <w:divBdr>
        <w:top w:val="none" w:sz="0" w:space="0" w:color="auto"/>
        <w:left w:val="none" w:sz="0" w:space="0" w:color="auto"/>
        <w:bottom w:val="none" w:sz="0" w:space="0" w:color="auto"/>
        <w:right w:val="none" w:sz="0" w:space="0" w:color="auto"/>
      </w:divBdr>
    </w:div>
    <w:div w:id="2011324565">
      <w:bodyDiv w:val="1"/>
      <w:marLeft w:val="0"/>
      <w:marRight w:val="0"/>
      <w:marTop w:val="0"/>
      <w:marBottom w:val="0"/>
      <w:divBdr>
        <w:top w:val="none" w:sz="0" w:space="0" w:color="auto"/>
        <w:left w:val="none" w:sz="0" w:space="0" w:color="auto"/>
        <w:bottom w:val="none" w:sz="0" w:space="0" w:color="auto"/>
        <w:right w:val="none" w:sz="0" w:space="0" w:color="auto"/>
      </w:divBdr>
    </w:div>
    <w:div w:id="2011643250">
      <w:bodyDiv w:val="1"/>
      <w:marLeft w:val="0"/>
      <w:marRight w:val="0"/>
      <w:marTop w:val="0"/>
      <w:marBottom w:val="0"/>
      <w:divBdr>
        <w:top w:val="none" w:sz="0" w:space="0" w:color="auto"/>
        <w:left w:val="none" w:sz="0" w:space="0" w:color="auto"/>
        <w:bottom w:val="none" w:sz="0" w:space="0" w:color="auto"/>
        <w:right w:val="none" w:sz="0" w:space="0" w:color="auto"/>
      </w:divBdr>
    </w:div>
    <w:div w:id="2012020847">
      <w:bodyDiv w:val="1"/>
      <w:marLeft w:val="0"/>
      <w:marRight w:val="0"/>
      <w:marTop w:val="0"/>
      <w:marBottom w:val="0"/>
      <w:divBdr>
        <w:top w:val="none" w:sz="0" w:space="0" w:color="auto"/>
        <w:left w:val="none" w:sz="0" w:space="0" w:color="auto"/>
        <w:bottom w:val="none" w:sz="0" w:space="0" w:color="auto"/>
        <w:right w:val="none" w:sz="0" w:space="0" w:color="auto"/>
      </w:divBdr>
    </w:div>
    <w:div w:id="2013098079">
      <w:bodyDiv w:val="1"/>
      <w:marLeft w:val="0"/>
      <w:marRight w:val="0"/>
      <w:marTop w:val="0"/>
      <w:marBottom w:val="0"/>
      <w:divBdr>
        <w:top w:val="none" w:sz="0" w:space="0" w:color="auto"/>
        <w:left w:val="none" w:sz="0" w:space="0" w:color="auto"/>
        <w:bottom w:val="none" w:sz="0" w:space="0" w:color="auto"/>
        <w:right w:val="none" w:sz="0" w:space="0" w:color="auto"/>
      </w:divBdr>
    </w:div>
    <w:div w:id="2013137707">
      <w:bodyDiv w:val="1"/>
      <w:marLeft w:val="0"/>
      <w:marRight w:val="0"/>
      <w:marTop w:val="0"/>
      <w:marBottom w:val="0"/>
      <w:divBdr>
        <w:top w:val="none" w:sz="0" w:space="0" w:color="auto"/>
        <w:left w:val="none" w:sz="0" w:space="0" w:color="auto"/>
        <w:bottom w:val="none" w:sz="0" w:space="0" w:color="auto"/>
        <w:right w:val="none" w:sz="0" w:space="0" w:color="auto"/>
      </w:divBdr>
    </w:div>
    <w:div w:id="2013488096">
      <w:bodyDiv w:val="1"/>
      <w:marLeft w:val="0"/>
      <w:marRight w:val="0"/>
      <w:marTop w:val="0"/>
      <w:marBottom w:val="0"/>
      <w:divBdr>
        <w:top w:val="none" w:sz="0" w:space="0" w:color="auto"/>
        <w:left w:val="none" w:sz="0" w:space="0" w:color="auto"/>
        <w:bottom w:val="none" w:sz="0" w:space="0" w:color="auto"/>
        <w:right w:val="none" w:sz="0" w:space="0" w:color="auto"/>
      </w:divBdr>
    </w:div>
    <w:div w:id="2013599549">
      <w:bodyDiv w:val="1"/>
      <w:marLeft w:val="0"/>
      <w:marRight w:val="0"/>
      <w:marTop w:val="0"/>
      <w:marBottom w:val="0"/>
      <w:divBdr>
        <w:top w:val="none" w:sz="0" w:space="0" w:color="auto"/>
        <w:left w:val="none" w:sz="0" w:space="0" w:color="auto"/>
        <w:bottom w:val="none" w:sz="0" w:space="0" w:color="auto"/>
        <w:right w:val="none" w:sz="0" w:space="0" w:color="auto"/>
      </w:divBdr>
    </w:div>
    <w:div w:id="2013793011">
      <w:bodyDiv w:val="1"/>
      <w:marLeft w:val="0"/>
      <w:marRight w:val="0"/>
      <w:marTop w:val="0"/>
      <w:marBottom w:val="0"/>
      <w:divBdr>
        <w:top w:val="none" w:sz="0" w:space="0" w:color="auto"/>
        <w:left w:val="none" w:sz="0" w:space="0" w:color="auto"/>
        <w:bottom w:val="none" w:sz="0" w:space="0" w:color="auto"/>
        <w:right w:val="none" w:sz="0" w:space="0" w:color="auto"/>
      </w:divBdr>
    </w:div>
    <w:div w:id="2014144911">
      <w:bodyDiv w:val="1"/>
      <w:marLeft w:val="0"/>
      <w:marRight w:val="0"/>
      <w:marTop w:val="0"/>
      <w:marBottom w:val="0"/>
      <w:divBdr>
        <w:top w:val="none" w:sz="0" w:space="0" w:color="auto"/>
        <w:left w:val="none" w:sz="0" w:space="0" w:color="auto"/>
        <w:bottom w:val="none" w:sz="0" w:space="0" w:color="auto"/>
        <w:right w:val="none" w:sz="0" w:space="0" w:color="auto"/>
      </w:divBdr>
    </w:div>
    <w:div w:id="2014187836">
      <w:bodyDiv w:val="1"/>
      <w:marLeft w:val="0"/>
      <w:marRight w:val="0"/>
      <w:marTop w:val="0"/>
      <w:marBottom w:val="0"/>
      <w:divBdr>
        <w:top w:val="none" w:sz="0" w:space="0" w:color="auto"/>
        <w:left w:val="none" w:sz="0" w:space="0" w:color="auto"/>
        <w:bottom w:val="none" w:sz="0" w:space="0" w:color="auto"/>
        <w:right w:val="none" w:sz="0" w:space="0" w:color="auto"/>
      </w:divBdr>
    </w:div>
    <w:div w:id="2014993296">
      <w:bodyDiv w:val="1"/>
      <w:marLeft w:val="0"/>
      <w:marRight w:val="0"/>
      <w:marTop w:val="0"/>
      <w:marBottom w:val="0"/>
      <w:divBdr>
        <w:top w:val="none" w:sz="0" w:space="0" w:color="auto"/>
        <w:left w:val="none" w:sz="0" w:space="0" w:color="auto"/>
        <w:bottom w:val="none" w:sz="0" w:space="0" w:color="auto"/>
        <w:right w:val="none" w:sz="0" w:space="0" w:color="auto"/>
      </w:divBdr>
    </w:div>
    <w:div w:id="2015330274">
      <w:bodyDiv w:val="1"/>
      <w:marLeft w:val="0"/>
      <w:marRight w:val="0"/>
      <w:marTop w:val="0"/>
      <w:marBottom w:val="0"/>
      <w:divBdr>
        <w:top w:val="none" w:sz="0" w:space="0" w:color="auto"/>
        <w:left w:val="none" w:sz="0" w:space="0" w:color="auto"/>
        <w:bottom w:val="none" w:sz="0" w:space="0" w:color="auto"/>
        <w:right w:val="none" w:sz="0" w:space="0" w:color="auto"/>
      </w:divBdr>
    </w:div>
    <w:div w:id="2015836311">
      <w:bodyDiv w:val="1"/>
      <w:marLeft w:val="0"/>
      <w:marRight w:val="0"/>
      <w:marTop w:val="0"/>
      <w:marBottom w:val="0"/>
      <w:divBdr>
        <w:top w:val="none" w:sz="0" w:space="0" w:color="auto"/>
        <w:left w:val="none" w:sz="0" w:space="0" w:color="auto"/>
        <w:bottom w:val="none" w:sz="0" w:space="0" w:color="auto"/>
        <w:right w:val="none" w:sz="0" w:space="0" w:color="auto"/>
      </w:divBdr>
    </w:div>
    <w:div w:id="2015913097">
      <w:bodyDiv w:val="1"/>
      <w:marLeft w:val="0"/>
      <w:marRight w:val="0"/>
      <w:marTop w:val="0"/>
      <w:marBottom w:val="0"/>
      <w:divBdr>
        <w:top w:val="none" w:sz="0" w:space="0" w:color="auto"/>
        <w:left w:val="none" w:sz="0" w:space="0" w:color="auto"/>
        <w:bottom w:val="none" w:sz="0" w:space="0" w:color="auto"/>
        <w:right w:val="none" w:sz="0" w:space="0" w:color="auto"/>
      </w:divBdr>
    </w:div>
    <w:div w:id="2015918365">
      <w:bodyDiv w:val="1"/>
      <w:marLeft w:val="0"/>
      <w:marRight w:val="0"/>
      <w:marTop w:val="0"/>
      <w:marBottom w:val="0"/>
      <w:divBdr>
        <w:top w:val="none" w:sz="0" w:space="0" w:color="auto"/>
        <w:left w:val="none" w:sz="0" w:space="0" w:color="auto"/>
        <w:bottom w:val="none" w:sz="0" w:space="0" w:color="auto"/>
        <w:right w:val="none" w:sz="0" w:space="0" w:color="auto"/>
      </w:divBdr>
    </w:div>
    <w:div w:id="2016180990">
      <w:bodyDiv w:val="1"/>
      <w:marLeft w:val="0"/>
      <w:marRight w:val="0"/>
      <w:marTop w:val="0"/>
      <w:marBottom w:val="0"/>
      <w:divBdr>
        <w:top w:val="none" w:sz="0" w:space="0" w:color="auto"/>
        <w:left w:val="none" w:sz="0" w:space="0" w:color="auto"/>
        <w:bottom w:val="none" w:sz="0" w:space="0" w:color="auto"/>
        <w:right w:val="none" w:sz="0" w:space="0" w:color="auto"/>
      </w:divBdr>
    </w:div>
    <w:div w:id="2016296718">
      <w:bodyDiv w:val="1"/>
      <w:marLeft w:val="0"/>
      <w:marRight w:val="0"/>
      <w:marTop w:val="0"/>
      <w:marBottom w:val="0"/>
      <w:divBdr>
        <w:top w:val="none" w:sz="0" w:space="0" w:color="auto"/>
        <w:left w:val="none" w:sz="0" w:space="0" w:color="auto"/>
        <w:bottom w:val="none" w:sz="0" w:space="0" w:color="auto"/>
        <w:right w:val="none" w:sz="0" w:space="0" w:color="auto"/>
      </w:divBdr>
    </w:div>
    <w:div w:id="2016611942">
      <w:bodyDiv w:val="1"/>
      <w:marLeft w:val="0"/>
      <w:marRight w:val="0"/>
      <w:marTop w:val="0"/>
      <w:marBottom w:val="0"/>
      <w:divBdr>
        <w:top w:val="none" w:sz="0" w:space="0" w:color="auto"/>
        <w:left w:val="none" w:sz="0" w:space="0" w:color="auto"/>
        <w:bottom w:val="none" w:sz="0" w:space="0" w:color="auto"/>
        <w:right w:val="none" w:sz="0" w:space="0" w:color="auto"/>
      </w:divBdr>
    </w:div>
    <w:div w:id="2016760964">
      <w:bodyDiv w:val="1"/>
      <w:marLeft w:val="0"/>
      <w:marRight w:val="0"/>
      <w:marTop w:val="0"/>
      <w:marBottom w:val="0"/>
      <w:divBdr>
        <w:top w:val="none" w:sz="0" w:space="0" w:color="auto"/>
        <w:left w:val="none" w:sz="0" w:space="0" w:color="auto"/>
        <w:bottom w:val="none" w:sz="0" w:space="0" w:color="auto"/>
        <w:right w:val="none" w:sz="0" w:space="0" w:color="auto"/>
      </w:divBdr>
    </w:div>
    <w:div w:id="2016764133">
      <w:bodyDiv w:val="1"/>
      <w:marLeft w:val="0"/>
      <w:marRight w:val="0"/>
      <w:marTop w:val="0"/>
      <w:marBottom w:val="0"/>
      <w:divBdr>
        <w:top w:val="none" w:sz="0" w:space="0" w:color="auto"/>
        <w:left w:val="none" w:sz="0" w:space="0" w:color="auto"/>
        <w:bottom w:val="none" w:sz="0" w:space="0" w:color="auto"/>
        <w:right w:val="none" w:sz="0" w:space="0" w:color="auto"/>
      </w:divBdr>
    </w:div>
    <w:div w:id="2017151989">
      <w:bodyDiv w:val="1"/>
      <w:marLeft w:val="0"/>
      <w:marRight w:val="0"/>
      <w:marTop w:val="0"/>
      <w:marBottom w:val="0"/>
      <w:divBdr>
        <w:top w:val="none" w:sz="0" w:space="0" w:color="auto"/>
        <w:left w:val="none" w:sz="0" w:space="0" w:color="auto"/>
        <w:bottom w:val="none" w:sz="0" w:space="0" w:color="auto"/>
        <w:right w:val="none" w:sz="0" w:space="0" w:color="auto"/>
      </w:divBdr>
    </w:div>
    <w:div w:id="2018002709">
      <w:bodyDiv w:val="1"/>
      <w:marLeft w:val="0"/>
      <w:marRight w:val="0"/>
      <w:marTop w:val="0"/>
      <w:marBottom w:val="0"/>
      <w:divBdr>
        <w:top w:val="none" w:sz="0" w:space="0" w:color="auto"/>
        <w:left w:val="none" w:sz="0" w:space="0" w:color="auto"/>
        <w:bottom w:val="none" w:sz="0" w:space="0" w:color="auto"/>
        <w:right w:val="none" w:sz="0" w:space="0" w:color="auto"/>
      </w:divBdr>
    </w:div>
    <w:div w:id="2018387522">
      <w:bodyDiv w:val="1"/>
      <w:marLeft w:val="0"/>
      <w:marRight w:val="0"/>
      <w:marTop w:val="0"/>
      <w:marBottom w:val="0"/>
      <w:divBdr>
        <w:top w:val="none" w:sz="0" w:space="0" w:color="auto"/>
        <w:left w:val="none" w:sz="0" w:space="0" w:color="auto"/>
        <w:bottom w:val="none" w:sz="0" w:space="0" w:color="auto"/>
        <w:right w:val="none" w:sz="0" w:space="0" w:color="auto"/>
      </w:divBdr>
    </w:div>
    <w:div w:id="2018845070">
      <w:bodyDiv w:val="1"/>
      <w:marLeft w:val="0"/>
      <w:marRight w:val="0"/>
      <w:marTop w:val="0"/>
      <w:marBottom w:val="0"/>
      <w:divBdr>
        <w:top w:val="none" w:sz="0" w:space="0" w:color="auto"/>
        <w:left w:val="none" w:sz="0" w:space="0" w:color="auto"/>
        <w:bottom w:val="none" w:sz="0" w:space="0" w:color="auto"/>
        <w:right w:val="none" w:sz="0" w:space="0" w:color="auto"/>
      </w:divBdr>
    </w:div>
    <w:div w:id="2018917396">
      <w:bodyDiv w:val="1"/>
      <w:marLeft w:val="0"/>
      <w:marRight w:val="0"/>
      <w:marTop w:val="0"/>
      <w:marBottom w:val="0"/>
      <w:divBdr>
        <w:top w:val="none" w:sz="0" w:space="0" w:color="auto"/>
        <w:left w:val="none" w:sz="0" w:space="0" w:color="auto"/>
        <w:bottom w:val="none" w:sz="0" w:space="0" w:color="auto"/>
        <w:right w:val="none" w:sz="0" w:space="0" w:color="auto"/>
      </w:divBdr>
    </w:div>
    <w:div w:id="2018920469">
      <w:bodyDiv w:val="1"/>
      <w:marLeft w:val="0"/>
      <w:marRight w:val="0"/>
      <w:marTop w:val="0"/>
      <w:marBottom w:val="0"/>
      <w:divBdr>
        <w:top w:val="none" w:sz="0" w:space="0" w:color="auto"/>
        <w:left w:val="none" w:sz="0" w:space="0" w:color="auto"/>
        <w:bottom w:val="none" w:sz="0" w:space="0" w:color="auto"/>
        <w:right w:val="none" w:sz="0" w:space="0" w:color="auto"/>
      </w:divBdr>
    </w:div>
    <w:div w:id="2018921250">
      <w:bodyDiv w:val="1"/>
      <w:marLeft w:val="0"/>
      <w:marRight w:val="0"/>
      <w:marTop w:val="0"/>
      <w:marBottom w:val="0"/>
      <w:divBdr>
        <w:top w:val="none" w:sz="0" w:space="0" w:color="auto"/>
        <w:left w:val="none" w:sz="0" w:space="0" w:color="auto"/>
        <w:bottom w:val="none" w:sz="0" w:space="0" w:color="auto"/>
        <w:right w:val="none" w:sz="0" w:space="0" w:color="auto"/>
      </w:divBdr>
    </w:div>
    <w:div w:id="2018999351">
      <w:bodyDiv w:val="1"/>
      <w:marLeft w:val="0"/>
      <w:marRight w:val="0"/>
      <w:marTop w:val="0"/>
      <w:marBottom w:val="0"/>
      <w:divBdr>
        <w:top w:val="none" w:sz="0" w:space="0" w:color="auto"/>
        <w:left w:val="none" w:sz="0" w:space="0" w:color="auto"/>
        <w:bottom w:val="none" w:sz="0" w:space="0" w:color="auto"/>
        <w:right w:val="none" w:sz="0" w:space="0" w:color="auto"/>
      </w:divBdr>
    </w:div>
    <w:div w:id="2019261618">
      <w:bodyDiv w:val="1"/>
      <w:marLeft w:val="0"/>
      <w:marRight w:val="0"/>
      <w:marTop w:val="0"/>
      <w:marBottom w:val="0"/>
      <w:divBdr>
        <w:top w:val="none" w:sz="0" w:space="0" w:color="auto"/>
        <w:left w:val="none" w:sz="0" w:space="0" w:color="auto"/>
        <w:bottom w:val="none" w:sz="0" w:space="0" w:color="auto"/>
        <w:right w:val="none" w:sz="0" w:space="0" w:color="auto"/>
      </w:divBdr>
    </w:div>
    <w:div w:id="2019766103">
      <w:bodyDiv w:val="1"/>
      <w:marLeft w:val="0"/>
      <w:marRight w:val="0"/>
      <w:marTop w:val="0"/>
      <w:marBottom w:val="0"/>
      <w:divBdr>
        <w:top w:val="none" w:sz="0" w:space="0" w:color="auto"/>
        <w:left w:val="none" w:sz="0" w:space="0" w:color="auto"/>
        <w:bottom w:val="none" w:sz="0" w:space="0" w:color="auto"/>
        <w:right w:val="none" w:sz="0" w:space="0" w:color="auto"/>
      </w:divBdr>
    </w:div>
    <w:div w:id="2019842705">
      <w:bodyDiv w:val="1"/>
      <w:marLeft w:val="0"/>
      <w:marRight w:val="0"/>
      <w:marTop w:val="0"/>
      <w:marBottom w:val="0"/>
      <w:divBdr>
        <w:top w:val="none" w:sz="0" w:space="0" w:color="auto"/>
        <w:left w:val="none" w:sz="0" w:space="0" w:color="auto"/>
        <w:bottom w:val="none" w:sz="0" w:space="0" w:color="auto"/>
        <w:right w:val="none" w:sz="0" w:space="0" w:color="auto"/>
      </w:divBdr>
    </w:div>
    <w:div w:id="2019887569">
      <w:bodyDiv w:val="1"/>
      <w:marLeft w:val="0"/>
      <w:marRight w:val="0"/>
      <w:marTop w:val="0"/>
      <w:marBottom w:val="0"/>
      <w:divBdr>
        <w:top w:val="none" w:sz="0" w:space="0" w:color="auto"/>
        <w:left w:val="none" w:sz="0" w:space="0" w:color="auto"/>
        <w:bottom w:val="none" w:sz="0" w:space="0" w:color="auto"/>
        <w:right w:val="none" w:sz="0" w:space="0" w:color="auto"/>
      </w:divBdr>
    </w:div>
    <w:div w:id="2020350492">
      <w:bodyDiv w:val="1"/>
      <w:marLeft w:val="0"/>
      <w:marRight w:val="0"/>
      <w:marTop w:val="0"/>
      <w:marBottom w:val="0"/>
      <w:divBdr>
        <w:top w:val="none" w:sz="0" w:space="0" w:color="auto"/>
        <w:left w:val="none" w:sz="0" w:space="0" w:color="auto"/>
        <w:bottom w:val="none" w:sz="0" w:space="0" w:color="auto"/>
        <w:right w:val="none" w:sz="0" w:space="0" w:color="auto"/>
      </w:divBdr>
    </w:div>
    <w:div w:id="2021734298">
      <w:bodyDiv w:val="1"/>
      <w:marLeft w:val="0"/>
      <w:marRight w:val="0"/>
      <w:marTop w:val="0"/>
      <w:marBottom w:val="0"/>
      <w:divBdr>
        <w:top w:val="none" w:sz="0" w:space="0" w:color="auto"/>
        <w:left w:val="none" w:sz="0" w:space="0" w:color="auto"/>
        <w:bottom w:val="none" w:sz="0" w:space="0" w:color="auto"/>
        <w:right w:val="none" w:sz="0" w:space="0" w:color="auto"/>
      </w:divBdr>
    </w:div>
    <w:div w:id="2022122412">
      <w:bodyDiv w:val="1"/>
      <w:marLeft w:val="0"/>
      <w:marRight w:val="0"/>
      <w:marTop w:val="0"/>
      <w:marBottom w:val="0"/>
      <w:divBdr>
        <w:top w:val="none" w:sz="0" w:space="0" w:color="auto"/>
        <w:left w:val="none" w:sz="0" w:space="0" w:color="auto"/>
        <w:bottom w:val="none" w:sz="0" w:space="0" w:color="auto"/>
        <w:right w:val="none" w:sz="0" w:space="0" w:color="auto"/>
      </w:divBdr>
    </w:div>
    <w:div w:id="2022123231">
      <w:bodyDiv w:val="1"/>
      <w:marLeft w:val="0"/>
      <w:marRight w:val="0"/>
      <w:marTop w:val="0"/>
      <w:marBottom w:val="0"/>
      <w:divBdr>
        <w:top w:val="none" w:sz="0" w:space="0" w:color="auto"/>
        <w:left w:val="none" w:sz="0" w:space="0" w:color="auto"/>
        <w:bottom w:val="none" w:sz="0" w:space="0" w:color="auto"/>
        <w:right w:val="none" w:sz="0" w:space="0" w:color="auto"/>
      </w:divBdr>
    </w:div>
    <w:div w:id="2022733742">
      <w:bodyDiv w:val="1"/>
      <w:marLeft w:val="0"/>
      <w:marRight w:val="0"/>
      <w:marTop w:val="0"/>
      <w:marBottom w:val="0"/>
      <w:divBdr>
        <w:top w:val="none" w:sz="0" w:space="0" w:color="auto"/>
        <w:left w:val="none" w:sz="0" w:space="0" w:color="auto"/>
        <w:bottom w:val="none" w:sz="0" w:space="0" w:color="auto"/>
        <w:right w:val="none" w:sz="0" w:space="0" w:color="auto"/>
      </w:divBdr>
    </w:div>
    <w:div w:id="2023043613">
      <w:bodyDiv w:val="1"/>
      <w:marLeft w:val="0"/>
      <w:marRight w:val="0"/>
      <w:marTop w:val="0"/>
      <w:marBottom w:val="0"/>
      <w:divBdr>
        <w:top w:val="none" w:sz="0" w:space="0" w:color="auto"/>
        <w:left w:val="none" w:sz="0" w:space="0" w:color="auto"/>
        <w:bottom w:val="none" w:sz="0" w:space="0" w:color="auto"/>
        <w:right w:val="none" w:sz="0" w:space="0" w:color="auto"/>
      </w:divBdr>
    </w:div>
    <w:div w:id="2023313577">
      <w:bodyDiv w:val="1"/>
      <w:marLeft w:val="0"/>
      <w:marRight w:val="0"/>
      <w:marTop w:val="0"/>
      <w:marBottom w:val="0"/>
      <w:divBdr>
        <w:top w:val="none" w:sz="0" w:space="0" w:color="auto"/>
        <w:left w:val="none" w:sz="0" w:space="0" w:color="auto"/>
        <w:bottom w:val="none" w:sz="0" w:space="0" w:color="auto"/>
        <w:right w:val="none" w:sz="0" w:space="0" w:color="auto"/>
      </w:divBdr>
    </w:div>
    <w:div w:id="2023317555">
      <w:bodyDiv w:val="1"/>
      <w:marLeft w:val="0"/>
      <w:marRight w:val="0"/>
      <w:marTop w:val="0"/>
      <w:marBottom w:val="0"/>
      <w:divBdr>
        <w:top w:val="none" w:sz="0" w:space="0" w:color="auto"/>
        <w:left w:val="none" w:sz="0" w:space="0" w:color="auto"/>
        <w:bottom w:val="none" w:sz="0" w:space="0" w:color="auto"/>
        <w:right w:val="none" w:sz="0" w:space="0" w:color="auto"/>
      </w:divBdr>
    </w:div>
    <w:div w:id="2023508941">
      <w:bodyDiv w:val="1"/>
      <w:marLeft w:val="0"/>
      <w:marRight w:val="0"/>
      <w:marTop w:val="0"/>
      <w:marBottom w:val="0"/>
      <w:divBdr>
        <w:top w:val="none" w:sz="0" w:space="0" w:color="auto"/>
        <w:left w:val="none" w:sz="0" w:space="0" w:color="auto"/>
        <w:bottom w:val="none" w:sz="0" w:space="0" w:color="auto"/>
        <w:right w:val="none" w:sz="0" w:space="0" w:color="auto"/>
      </w:divBdr>
    </w:div>
    <w:div w:id="2023624853">
      <w:bodyDiv w:val="1"/>
      <w:marLeft w:val="0"/>
      <w:marRight w:val="0"/>
      <w:marTop w:val="0"/>
      <w:marBottom w:val="0"/>
      <w:divBdr>
        <w:top w:val="none" w:sz="0" w:space="0" w:color="auto"/>
        <w:left w:val="none" w:sz="0" w:space="0" w:color="auto"/>
        <w:bottom w:val="none" w:sz="0" w:space="0" w:color="auto"/>
        <w:right w:val="none" w:sz="0" w:space="0" w:color="auto"/>
      </w:divBdr>
    </w:div>
    <w:div w:id="2023824758">
      <w:bodyDiv w:val="1"/>
      <w:marLeft w:val="0"/>
      <w:marRight w:val="0"/>
      <w:marTop w:val="0"/>
      <w:marBottom w:val="0"/>
      <w:divBdr>
        <w:top w:val="none" w:sz="0" w:space="0" w:color="auto"/>
        <w:left w:val="none" w:sz="0" w:space="0" w:color="auto"/>
        <w:bottom w:val="none" w:sz="0" w:space="0" w:color="auto"/>
        <w:right w:val="none" w:sz="0" w:space="0" w:color="auto"/>
      </w:divBdr>
    </w:div>
    <w:div w:id="2024166117">
      <w:bodyDiv w:val="1"/>
      <w:marLeft w:val="0"/>
      <w:marRight w:val="0"/>
      <w:marTop w:val="0"/>
      <w:marBottom w:val="0"/>
      <w:divBdr>
        <w:top w:val="none" w:sz="0" w:space="0" w:color="auto"/>
        <w:left w:val="none" w:sz="0" w:space="0" w:color="auto"/>
        <w:bottom w:val="none" w:sz="0" w:space="0" w:color="auto"/>
        <w:right w:val="none" w:sz="0" w:space="0" w:color="auto"/>
      </w:divBdr>
    </w:div>
    <w:div w:id="2025589125">
      <w:bodyDiv w:val="1"/>
      <w:marLeft w:val="0"/>
      <w:marRight w:val="0"/>
      <w:marTop w:val="0"/>
      <w:marBottom w:val="0"/>
      <w:divBdr>
        <w:top w:val="none" w:sz="0" w:space="0" w:color="auto"/>
        <w:left w:val="none" w:sz="0" w:space="0" w:color="auto"/>
        <w:bottom w:val="none" w:sz="0" w:space="0" w:color="auto"/>
        <w:right w:val="none" w:sz="0" w:space="0" w:color="auto"/>
      </w:divBdr>
    </w:div>
    <w:div w:id="2026201233">
      <w:bodyDiv w:val="1"/>
      <w:marLeft w:val="0"/>
      <w:marRight w:val="0"/>
      <w:marTop w:val="0"/>
      <w:marBottom w:val="0"/>
      <w:divBdr>
        <w:top w:val="none" w:sz="0" w:space="0" w:color="auto"/>
        <w:left w:val="none" w:sz="0" w:space="0" w:color="auto"/>
        <w:bottom w:val="none" w:sz="0" w:space="0" w:color="auto"/>
        <w:right w:val="none" w:sz="0" w:space="0" w:color="auto"/>
      </w:divBdr>
    </w:div>
    <w:div w:id="2026397308">
      <w:bodyDiv w:val="1"/>
      <w:marLeft w:val="0"/>
      <w:marRight w:val="0"/>
      <w:marTop w:val="0"/>
      <w:marBottom w:val="0"/>
      <w:divBdr>
        <w:top w:val="none" w:sz="0" w:space="0" w:color="auto"/>
        <w:left w:val="none" w:sz="0" w:space="0" w:color="auto"/>
        <w:bottom w:val="none" w:sz="0" w:space="0" w:color="auto"/>
        <w:right w:val="none" w:sz="0" w:space="0" w:color="auto"/>
      </w:divBdr>
    </w:div>
    <w:div w:id="2026712700">
      <w:bodyDiv w:val="1"/>
      <w:marLeft w:val="0"/>
      <w:marRight w:val="0"/>
      <w:marTop w:val="0"/>
      <w:marBottom w:val="0"/>
      <w:divBdr>
        <w:top w:val="none" w:sz="0" w:space="0" w:color="auto"/>
        <w:left w:val="none" w:sz="0" w:space="0" w:color="auto"/>
        <w:bottom w:val="none" w:sz="0" w:space="0" w:color="auto"/>
        <w:right w:val="none" w:sz="0" w:space="0" w:color="auto"/>
      </w:divBdr>
    </w:div>
    <w:div w:id="2026898173">
      <w:bodyDiv w:val="1"/>
      <w:marLeft w:val="0"/>
      <w:marRight w:val="0"/>
      <w:marTop w:val="0"/>
      <w:marBottom w:val="0"/>
      <w:divBdr>
        <w:top w:val="none" w:sz="0" w:space="0" w:color="auto"/>
        <w:left w:val="none" w:sz="0" w:space="0" w:color="auto"/>
        <w:bottom w:val="none" w:sz="0" w:space="0" w:color="auto"/>
        <w:right w:val="none" w:sz="0" w:space="0" w:color="auto"/>
      </w:divBdr>
    </w:div>
    <w:div w:id="2026903772">
      <w:bodyDiv w:val="1"/>
      <w:marLeft w:val="0"/>
      <w:marRight w:val="0"/>
      <w:marTop w:val="0"/>
      <w:marBottom w:val="0"/>
      <w:divBdr>
        <w:top w:val="none" w:sz="0" w:space="0" w:color="auto"/>
        <w:left w:val="none" w:sz="0" w:space="0" w:color="auto"/>
        <w:bottom w:val="none" w:sz="0" w:space="0" w:color="auto"/>
        <w:right w:val="none" w:sz="0" w:space="0" w:color="auto"/>
      </w:divBdr>
    </w:div>
    <w:div w:id="2027169005">
      <w:bodyDiv w:val="1"/>
      <w:marLeft w:val="0"/>
      <w:marRight w:val="0"/>
      <w:marTop w:val="0"/>
      <w:marBottom w:val="0"/>
      <w:divBdr>
        <w:top w:val="none" w:sz="0" w:space="0" w:color="auto"/>
        <w:left w:val="none" w:sz="0" w:space="0" w:color="auto"/>
        <w:bottom w:val="none" w:sz="0" w:space="0" w:color="auto"/>
        <w:right w:val="none" w:sz="0" w:space="0" w:color="auto"/>
      </w:divBdr>
    </w:div>
    <w:div w:id="2027362475">
      <w:bodyDiv w:val="1"/>
      <w:marLeft w:val="0"/>
      <w:marRight w:val="0"/>
      <w:marTop w:val="0"/>
      <w:marBottom w:val="0"/>
      <w:divBdr>
        <w:top w:val="none" w:sz="0" w:space="0" w:color="auto"/>
        <w:left w:val="none" w:sz="0" w:space="0" w:color="auto"/>
        <w:bottom w:val="none" w:sz="0" w:space="0" w:color="auto"/>
        <w:right w:val="none" w:sz="0" w:space="0" w:color="auto"/>
      </w:divBdr>
    </w:div>
    <w:div w:id="2027633227">
      <w:bodyDiv w:val="1"/>
      <w:marLeft w:val="0"/>
      <w:marRight w:val="0"/>
      <w:marTop w:val="0"/>
      <w:marBottom w:val="0"/>
      <w:divBdr>
        <w:top w:val="none" w:sz="0" w:space="0" w:color="auto"/>
        <w:left w:val="none" w:sz="0" w:space="0" w:color="auto"/>
        <w:bottom w:val="none" w:sz="0" w:space="0" w:color="auto"/>
        <w:right w:val="none" w:sz="0" w:space="0" w:color="auto"/>
      </w:divBdr>
    </w:div>
    <w:div w:id="2028169020">
      <w:bodyDiv w:val="1"/>
      <w:marLeft w:val="0"/>
      <w:marRight w:val="0"/>
      <w:marTop w:val="0"/>
      <w:marBottom w:val="0"/>
      <w:divBdr>
        <w:top w:val="none" w:sz="0" w:space="0" w:color="auto"/>
        <w:left w:val="none" w:sz="0" w:space="0" w:color="auto"/>
        <w:bottom w:val="none" w:sz="0" w:space="0" w:color="auto"/>
        <w:right w:val="none" w:sz="0" w:space="0" w:color="auto"/>
      </w:divBdr>
    </w:div>
    <w:div w:id="2028291666">
      <w:bodyDiv w:val="1"/>
      <w:marLeft w:val="0"/>
      <w:marRight w:val="0"/>
      <w:marTop w:val="0"/>
      <w:marBottom w:val="0"/>
      <w:divBdr>
        <w:top w:val="none" w:sz="0" w:space="0" w:color="auto"/>
        <w:left w:val="none" w:sz="0" w:space="0" w:color="auto"/>
        <w:bottom w:val="none" w:sz="0" w:space="0" w:color="auto"/>
        <w:right w:val="none" w:sz="0" w:space="0" w:color="auto"/>
      </w:divBdr>
    </w:div>
    <w:div w:id="2028364741">
      <w:bodyDiv w:val="1"/>
      <w:marLeft w:val="0"/>
      <w:marRight w:val="0"/>
      <w:marTop w:val="0"/>
      <w:marBottom w:val="0"/>
      <w:divBdr>
        <w:top w:val="none" w:sz="0" w:space="0" w:color="auto"/>
        <w:left w:val="none" w:sz="0" w:space="0" w:color="auto"/>
        <w:bottom w:val="none" w:sz="0" w:space="0" w:color="auto"/>
        <w:right w:val="none" w:sz="0" w:space="0" w:color="auto"/>
      </w:divBdr>
    </w:div>
    <w:div w:id="2028633734">
      <w:bodyDiv w:val="1"/>
      <w:marLeft w:val="0"/>
      <w:marRight w:val="0"/>
      <w:marTop w:val="0"/>
      <w:marBottom w:val="0"/>
      <w:divBdr>
        <w:top w:val="none" w:sz="0" w:space="0" w:color="auto"/>
        <w:left w:val="none" w:sz="0" w:space="0" w:color="auto"/>
        <w:bottom w:val="none" w:sz="0" w:space="0" w:color="auto"/>
        <w:right w:val="none" w:sz="0" w:space="0" w:color="auto"/>
      </w:divBdr>
    </w:div>
    <w:div w:id="2030136042">
      <w:bodyDiv w:val="1"/>
      <w:marLeft w:val="0"/>
      <w:marRight w:val="0"/>
      <w:marTop w:val="0"/>
      <w:marBottom w:val="0"/>
      <w:divBdr>
        <w:top w:val="none" w:sz="0" w:space="0" w:color="auto"/>
        <w:left w:val="none" w:sz="0" w:space="0" w:color="auto"/>
        <w:bottom w:val="none" w:sz="0" w:space="0" w:color="auto"/>
        <w:right w:val="none" w:sz="0" w:space="0" w:color="auto"/>
      </w:divBdr>
    </w:div>
    <w:div w:id="2030175960">
      <w:bodyDiv w:val="1"/>
      <w:marLeft w:val="0"/>
      <w:marRight w:val="0"/>
      <w:marTop w:val="0"/>
      <w:marBottom w:val="0"/>
      <w:divBdr>
        <w:top w:val="none" w:sz="0" w:space="0" w:color="auto"/>
        <w:left w:val="none" w:sz="0" w:space="0" w:color="auto"/>
        <w:bottom w:val="none" w:sz="0" w:space="0" w:color="auto"/>
        <w:right w:val="none" w:sz="0" w:space="0" w:color="auto"/>
      </w:divBdr>
    </w:div>
    <w:div w:id="2030250729">
      <w:bodyDiv w:val="1"/>
      <w:marLeft w:val="0"/>
      <w:marRight w:val="0"/>
      <w:marTop w:val="0"/>
      <w:marBottom w:val="0"/>
      <w:divBdr>
        <w:top w:val="none" w:sz="0" w:space="0" w:color="auto"/>
        <w:left w:val="none" w:sz="0" w:space="0" w:color="auto"/>
        <w:bottom w:val="none" w:sz="0" w:space="0" w:color="auto"/>
        <w:right w:val="none" w:sz="0" w:space="0" w:color="auto"/>
      </w:divBdr>
    </w:div>
    <w:div w:id="2030445001">
      <w:bodyDiv w:val="1"/>
      <w:marLeft w:val="0"/>
      <w:marRight w:val="0"/>
      <w:marTop w:val="0"/>
      <w:marBottom w:val="0"/>
      <w:divBdr>
        <w:top w:val="none" w:sz="0" w:space="0" w:color="auto"/>
        <w:left w:val="none" w:sz="0" w:space="0" w:color="auto"/>
        <w:bottom w:val="none" w:sz="0" w:space="0" w:color="auto"/>
        <w:right w:val="none" w:sz="0" w:space="0" w:color="auto"/>
      </w:divBdr>
    </w:div>
    <w:div w:id="2030527940">
      <w:bodyDiv w:val="1"/>
      <w:marLeft w:val="0"/>
      <w:marRight w:val="0"/>
      <w:marTop w:val="0"/>
      <w:marBottom w:val="0"/>
      <w:divBdr>
        <w:top w:val="none" w:sz="0" w:space="0" w:color="auto"/>
        <w:left w:val="none" w:sz="0" w:space="0" w:color="auto"/>
        <w:bottom w:val="none" w:sz="0" w:space="0" w:color="auto"/>
        <w:right w:val="none" w:sz="0" w:space="0" w:color="auto"/>
      </w:divBdr>
    </w:div>
    <w:div w:id="2030598853">
      <w:bodyDiv w:val="1"/>
      <w:marLeft w:val="0"/>
      <w:marRight w:val="0"/>
      <w:marTop w:val="0"/>
      <w:marBottom w:val="0"/>
      <w:divBdr>
        <w:top w:val="none" w:sz="0" w:space="0" w:color="auto"/>
        <w:left w:val="none" w:sz="0" w:space="0" w:color="auto"/>
        <w:bottom w:val="none" w:sz="0" w:space="0" w:color="auto"/>
        <w:right w:val="none" w:sz="0" w:space="0" w:color="auto"/>
      </w:divBdr>
    </w:div>
    <w:div w:id="2030713918">
      <w:bodyDiv w:val="1"/>
      <w:marLeft w:val="0"/>
      <w:marRight w:val="0"/>
      <w:marTop w:val="0"/>
      <w:marBottom w:val="0"/>
      <w:divBdr>
        <w:top w:val="none" w:sz="0" w:space="0" w:color="auto"/>
        <w:left w:val="none" w:sz="0" w:space="0" w:color="auto"/>
        <w:bottom w:val="none" w:sz="0" w:space="0" w:color="auto"/>
        <w:right w:val="none" w:sz="0" w:space="0" w:color="auto"/>
      </w:divBdr>
    </w:div>
    <w:div w:id="2030914306">
      <w:bodyDiv w:val="1"/>
      <w:marLeft w:val="0"/>
      <w:marRight w:val="0"/>
      <w:marTop w:val="0"/>
      <w:marBottom w:val="0"/>
      <w:divBdr>
        <w:top w:val="none" w:sz="0" w:space="0" w:color="auto"/>
        <w:left w:val="none" w:sz="0" w:space="0" w:color="auto"/>
        <w:bottom w:val="none" w:sz="0" w:space="0" w:color="auto"/>
        <w:right w:val="none" w:sz="0" w:space="0" w:color="auto"/>
      </w:divBdr>
    </w:div>
    <w:div w:id="2031029478">
      <w:bodyDiv w:val="1"/>
      <w:marLeft w:val="0"/>
      <w:marRight w:val="0"/>
      <w:marTop w:val="0"/>
      <w:marBottom w:val="0"/>
      <w:divBdr>
        <w:top w:val="none" w:sz="0" w:space="0" w:color="auto"/>
        <w:left w:val="none" w:sz="0" w:space="0" w:color="auto"/>
        <w:bottom w:val="none" w:sz="0" w:space="0" w:color="auto"/>
        <w:right w:val="none" w:sz="0" w:space="0" w:color="auto"/>
      </w:divBdr>
    </w:div>
    <w:div w:id="2031105153">
      <w:bodyDiv w:val="1"/>
      <w:marLeft w:val="0"/>
      <w:marRight w:val="0"/>
      <w:marTop w:val="0"/>
      <w:marBottom w:val="0"/>
      <w:divBdr>
        <w:top w:val="none" w:sz="0" w:space="0" w:color="auto"/>
        <w:left w:val="none" w:sz="0" w:space="0" w:color="auto"/>
        <w:bottom w:val="none" w:sz="0" w:space="0" w:color="auto"/>
        <w:right w:val="none" w:sz="0" w:space="0" w:color="auto"/>
      </w:divBdr>
    </w:div>
    <w:div w:id="2031174648">
      <w:bodyDiv w:val="1"/>
      <w:marLeft w:val="0"/>
      <w:marRight w:val="0"/>
      <w:marTop w:val="0"/>
      <w:marBottom w:val="0"/>
      <w:divBdr>
        <w:top w:val="none" w:sz="0" w:space="0" w:color="auto"/>
        <w:left w:val="none" w:sz="0" w:space="0" w:color="auto"/>
        <w:bottom w:val="none" w:sz="0" w:space="0" w:color="auto"/>
        <w:right w:val="none" w:sz="0" w:space="0" w:color="auto"/>
      </w:divBdr>
    </w:div>
    <w:div w:id="2031643981">
      <w:bodyDiv w:val="1"/>
      <w:marLeft w:val="0"/>
      <w:marRight w:val="0"/>
      <w:marTop w:val="0"/>
      <w:marBottom w:val="0"/>
      <w:divBdr>
        <w:top w:val="none" w:sz="0" w:space="0" w:color="auto"/>
        <w:left w:val="none" w:sz="0" w:space="0" w:color="auto"/>
        <w:bottom w:val="none" w:sz="0" w:space="0" w:color="auto"/>
        <w:right w:val="none" w:sz="0" w:space="0" w:color="auto"/>
      </w:divBdr>
    </w:div>
    <w:div w:id="2031762920">
      <w:bodyDiv w:val="1"/>
      <w:marLeft w:val="0"/>
      <w:marRight w:val="0"/>
      <w:marTop w:val="0"/>
      <w:marBottom w:val="0"/>
      <w:divBdr>
        <w:top w:val="none" w:sz="0" w:space="0" w:color="auto"/>
        <w:left w:val="none" w:sz="0" w:space="0" w:color="auto"/>
        <w:bottom w:val="none" w:sz="0" w:space="0" w:color="auto"/>
        <w:right w:val="none" w:sz="0" w:space="0" w:color="auto"/>
      </w:divBdr>
    </w:div>
    <w:div w:id="2031837646">
      <w:bodyDiv w:val="1"/>
      <w:marLeft w:val="0"/>
      <w:marRight w:val="0"/>
      <w:marTop w:val="0"/>
      <w:marBottom w:val="0"/>
      <w:divBdr>
        <w:top w:val="none" w:sz="0" w:space="0" w:color="auto"/>
        <w:left w:val="none" w:sz="0" w:space="0" w:color="auto"/>
        <w:bottom w:val="none" w:sz="0" w:space="0" w:color="auto"/>
        <w:right w:val="none" w:sz="0" w:space="0" w:color="auto"/>
      </w:divBdr>
    </w:div>
    <w:div w:id="2031954817">
      <w:bodyDiv w:val="1"/>
      <w:marLeft w:val="0"/>
      <w:marRight w:val="0"/>
      <w:marTop w:val="0"/>
      <w:marBottom w:val="0"/>
      <w:divBdr>
        <w:top w:val="none" w:sz="0" w:space="0" w:color="auto"/>
        <w:left w:val="none" w:sz="0" w:space="0" w:color="auto"/>
        <w:bottom w:val="none" w:sz="0" w:space="0" w:color="auto"/>
        <w:right w:val="none" w:sz="0" w:space="0" w:color="auto"/>
      </w:divBdr>
    </w:div>
    <w:div w:id="2032029084">
      <w:bodyDiv w:val="1"/>
      <w:marLeft w:val="0"/>
      <w:marRight w:val="0"/>
      <w:marTop w:val="0"/>
      <w:marBottom w:val="0"/>
      <w:divBdr>
        <w:top w:val="none" w:sz="0" w:space="0" w:color="auto"/>
        <w:left w:val="none" w:sz="0" w:space="0" w:color="auto"/>
        <w:bottom w:val="none" w:sz="0" w:space="0" w:color="auto"/>
        <w:right w:val="none" w:sz="0" w:space="0" w:color="auto"/>
      </w:divBdr>
    </w:div>
    <w:div w:id="2032145865">
      <w:bodyDiv w:val="1"/>
      <w:marLeft w:val="0"/>
      <w:marRight w:val="0"/>
      <w:marTop w:val="0"/>
      <w:marBottom w:val="0"/>
      <w:divBdr>
        <w:top w:val="none" w:sz="0" w:space="0" w:color="auto"/>
        <w:left w:val="none" w:sz="0" w:space="0" w:color="auto"/>
        <w:bottom w:val="none" w:sz="0" w:space="0" w:color="auto"/>
        <w:right w:val="none" w:sz="0" w:space="0" w:color="auto"/>
      </w:divBdr>
    </w:div>
    <w:div w:id="2032217013">
      <w:bodyDiv w:val="1"/>
      <w:marLeft w:val="0"/>
      <w:marRight w:val="0"/>
      <w:marTop w:val="0"/>
      <w:marBottom w:val="0"/>
      <w:divBdr>
        <w:top w:val="none" w:sz="0" w:space="0" w:color="auto"/>
        <w:left w:val="none" w:sz="0" w:space="0" w:color="auto"/>
        <w:bottom w:val="none" w:sz="0" w:space="0" w:color="auto"/>
        <w:right w:val="none" w:sz="0" w:space="0" w:color="auto"/>
      </w:divBdr>
    </w:div>
    <w:div w:id="2032684798">
      <w:bodyDiv w:val="1"/>
      <w:marLeft w:val="0"/>
      <w:marRight w:val="0"/>
      <w:marTop w:val="0"/>
      <w:marBottom w:val="0"/>
      <w:divBdr>
        <w:top w:val="none" w:sz="0" w:space="0" w:color="auto"/>
        <w:left w:val="none" w:sz="0" w:space="0" w:color="auto"/>
        <w:bottom w:val="none" w:sz="0" w:space="0" w:color="auto"/>
        <w:right w:val="none" w:sz="0" w:space="0" w:color="auto"/>
      </w:divBdr>
    </w:div>
    <w:div w:id="2033067678">
      <w:bodyDiv w:val="1"/>
      <w:marLeft w:val="0"/>
      <w:marRight w:val="0"/>
      <w:marTop w:val="0"/>
      <w:marBottom w:val="0"/>
      <w:divBdr>
        <w:top w:val="none" w:sz="0" w:space="0" w:color="auto"/>
        <w:left w:val="none" w:sz="0" w:space="0" w:color="auto"/>
        <w:bottom w:val="none" w:sz="0" w:space="0" w:color="auto"/>
        <w:right w:val="none" w:sz="0" w:space="0" w:color="auto"/>
      </w:divBdr>
    </w:div>
    <w:div w:id="2033457952">
      <w:bodyDiv w:val="1"/>
      <w:marLeft w:val="0"/>
      <w:marRight w:val="0"/>
      <w:marTop w:val="0"/>
      <w:marBottom w:val="0"/>
      <w:divBdr>
        <w:top w:val="none" w:sz="0" w:space="0" w:color="auto"/>
        <w:left w:val="none" w:sz="0" w:space="0" w:color="auto"/>
        <w:bottom w:val="none" w:sz="0" w:space="0" w:color="auto"/>
        <w:right w:val="none" w:sz="0" w:space="0" w:color="auto"/>
      </w:divBdr>
    </w:div>
    <w:div w:id="2033531941">
      <w:bodyDiv w:val="1"/>
      <w:marLeft w:val="0"/>
      <w:marRight w:val="0"/>
      <w:marTop w:val="0"/>
      <w:marBottom w:val="0"/>
      <w:divBdr>
        <w:top w:val="none" w:sz="0" w:space="0" w:color="auto"/>
        <w:left w:val="none" w:sz="0" w:space="0" w:color="auto"/>
        <w:bottom w:val="none" w:sz="0" w:space="0" w:color="auto"/>
        <w:right w:val="none" w:sz="0" w:space="0" w:color="auto"/>
      </w:divBdr>
    </w:div>
    <w:div w:id="2033876443">
      <w:bodyDiv w:val="1"/>
      <w:marLeft w:val="0"/>
      <w:marRight w:val="0"/>
      <w:marTop w:val="0"/>
      <w:marBottom w:val="0"/>
      <w:divBdr>
        <w:top w:val="none" w:sz="0" w:space="0" w:color="auto"/>
        <w:left w:val="none" w:sz="0" w:space="0" w:color="auto"/>
        <w:bottom w:val="none" w:sz="0" w:space="0" w:color="auto"/>
        <w:right w:val="none" w:sz="0" w:space="0" w:color="auto"/>
      </w:divBdr>
    </w:div>
    <w:div w:id="2033913673">
      <w:bodyDiv w:val="1"/>
      <w:marLeft w:val="0"/>
      <w:marRight w:val="0"/>
      <w:marTop w:val="0"/>
      <w:marBottom w:val="0"/>
      <w:divBdr>
        <w:top w:val="none" w:sz="0" w:space="0" w:color="auto"/>
        <w:left w:val="none" w:sz="0" w:space="0" w:color="auto"/>
        <w:bottom w:val="none" w:sz="0" w:space="0" w:color="auto"/>
        <w:right w:val="none" w:sz="0" w:space="0" w:color="auto"/>
      </w:divBdr>
    </w:div>
    <w:div w:id="2033914928">
      <w:bodyDiv w:val="1"/>
      <w:marLeft w:val="0"/>
      <w:marRight w:val="0"/>
      <w:marTop w:val="0"/>
      <w:marBottom w:val="0"/>
      <w:divBdr>
        <w:top w:val="none" w:sz="0" w:space="0" w:color="auto"/>
        <w:left w:val="none" w:sz="0" w:space="0" w:color="auto"/>
        <w:bottom w:val="none" w:sz="0" w:space="0" w:color="auto"/>
        <w:right w:val="none" w:sz="0" w:space="0" w:color="auto"/>
      </w:divBdr>
    </w:div>
    <w:div w:id="2034450361">
      <w:bodyDiv w:val="1"/>
      <w:marLeft w:val="0"/>
      <w:marRight w:val="0"/>
      <w:marTop w:val="0"/>
      <w:marBottom w:val="0"/>
      <w:divBdr>
        <w:top w:val="none" w:sz="0" w:space="0" w:color="auto"/>
        <w:left w:val="none" w:sz="0" w:space="0" w:color="auto"/>
        <w:bottom w:val="none" w:sz="0" w:space="0" w:color="auto"/>
        <w:right w:val="none" w:sz="0" w:space="0" w:color="auto"/>
      </w:divBdr>
    </w:div>
    <w:div w:id="2034526219">
      <w:bodyDiv w:val="1"/>
      <w:marLeft w:val="0"/>
      <w:marRight w:val="0"/>
      <w:marTop w:val="0"/>
      <w:marBottom w:val="0"/>
      <w:divBdr>
        <w:top w:val="none" w:sz="0" w:space="0" w:color="auto"/>
        <w:left w:val="none" w:sz="0" w:space="0" w:color="auto"/>
        <w:bottom w:val="none" w:sz="0" w:space="0" w:color="auto"/>
        <w:right w:val="none" w:sz="0" w:space="0" w:color="auto"/>
      </w:divBdr>
    </w:div>
    <w:div w:id="2034528948">
      <w:bodyDiv w:val="1"/>
      <w:marLeft w:val="0"/>
      <w:marRight w:val="0"/>
      <w:marTop w:val="0"/>
      <w:marBottom w:val="0"/>
      <w:divBdr>
        <w:top w:val="none" w:sz="0" w:space="0" w:color="auto"/>
        <w:left w:val="none" w:sz="0" w:space="0" w:color="auto"/>
        <w:bottom w:val="none" w:sz="0" w:space="0" w:color="auto"/>
        <w:right w:val="none" w:sz="0" w:space="0" w:color="auto"/>
      </w:divBdr>
    </w:div>
    <w:div w:id="2034647222">
      <w:bodyDiv w:val="1"/>
      <w:marLeft w:val="0"/>
      <w:marRight w:val="0"/>
      <w:marTop w:val="0"/>
      <w:marBottom w:val="0"/>
      <w:divBdr>
        <w:top w:val="none" w:sz="0" w:space="0" w:color="auto"/>
        <w:left w:val="none" w:sz="0" w:space="0" w:color="auto"/>
        <w:bottom w:val="none" w:sz="0" w:space="0" w:color="auto"/>
        <w:right w:val="none" w:sz="0" w:space="0" w:color="auto"/>
      </w:divBdr>
    </w:div>
    <w:div w:id="2035419262">
      <w:bodyDiv w:val="1"/>
      <w:marLeft w:val="0"/>
      <w:marRight w:val="0"/>
      <w:marTop w:val="0"/>
      <w:marBottom w:val="0"/>
      <w:divBdr>
        <w:top w:val="none" w:sz="0" w:space="0" w:color="auto"/>
        <w:left w:val="none" w:sz="0" w:space="0" w:color="auto"/>
        <w:bottom w:val="none" w:sz="0" w:space="0" w:color="auto"/>
        <w:right w:val="none" w:sz="0" w:space="0" w:color="auto"/>
      </w:divBdr>
    </w:div>
    <w:div w:id="2035421602">
      <w:bodyDiv w:val="1"/>
      <w:marLeft w:val="0"/>
      <w:marRight w:val="0"/>
      <w:marTop w:val="0"/>
      <w:marBottom w:val="0"/>
      <w:divBdr>
        <w:top w:val="none" w:sz="0" w:space="0" w:color="auto"/>
        <w:left w:val="none" w:sz="0" w:space="0" w:color="auto"/>
        <w:bottom w:val="none" w:sz="0" w:space="0" w:color="auto"/>
        <w:right w:val="none" w:sz="0" w:space="0" w:color="auto"/>
      </w:divBdr>
    </w:div>
    <w:div w:id="2036273788">
      <w:bodyDiv w:val="1"/>
      <w:marLeft w:val="0"/>
      <w:marRight w:val="0"/>
      <w:marTop w:val="0"/>
      <w:marBottom w:val="0"/>
      <w:divBdr>
        <w:top w:val="none" w:sz="0" w:space="0" w:color="auto"/>
        <w:left w:val="none" w:sz="0" w:space="0" w:color="auto"/>
        <w:bottom w:val="none" w:sz="0" w:space="0" w:color="auto"/>
        <w:right w:val="none" w:sz="0" w:space="0" w:color="auto"/>
      </w:divBdr>
    </w:div>
    <w:div w:id="2036541290">
      <w:bodyDiv w:val="1"/>
      <w:marLeft w:val="0"/>
      <w:marRight w:val="0"/>
      <w:marTop w:val="0"/>
      <w:marBottom w:val="0"/>
      <w:divBdr>
        <w:top w:val="none" w:sz="0" w:space="0" w:color="auto"/>
        <w:left w:val="none" w:sz="0" w:space="0" w:color="auto"/>
        <w:bottom w:val="none" w:sz="0" w:space="0" w:color="auto"/>
        <w:right w:val="none" w:sz="0" w:space="0" w:color="auto"/>
      </w:divBdr>
    </w:div>
    <w:div w:id="2036732792">
      <w:bodyDiv w:val="1"/>
      <w:marLeft w:val="0"/>
      <w:marRight w:val="0"/>
      <w:marTop w:val="0"/>
      <w:marBottom w:val="0"/>
      <w:divBdr>
        <w:top w:val="none" w:sz="0" w:space="0" w:color="auto"/>
        <w:left w:val="none" w:sz="0" w:space="0" w:color="auto"/>
        <w:bottom w:val="none" w:sz="0" w:space="0" w:color="auto"/>
        <w:right w:val="none" w:sz="0" w:space="0" w:color="auto"/>
      </w:divBdr>
    </w:div>
    <w:div w:id="2037000734">
      <w:bodyDiv w:val="1"/>
      <w:marLeft w:val="0"/>
      <w:marRight w:val="0"/>
      <w:marTop w:val="0"/>
      <w:marBottom w:val="0"/>
      <w:divBdr>
        <w:top w:val="none" w:sz="0" w:space="0" w:color="auto"/>
        <w:left w:val="none" w:sz="0" w:space="0" w:color="auto"/>
        <w:bottom w:val="none" w:sz="0" w:space="0" w:color="auto"/>
        <w:right w:val="none" w:sz="0" w:space="0" w:color="auto"/>
      </w:divBdr>
    </w:div>
    <w:div w:id="2037267157">
      <w:bodyDiv w:val="1"/>
      <w:marLeft w:val="0"/>
      <w:marRight w:val="0"/>
      <w:marTop w:val="0"/>
      <w:marBottom w:val="0"/>
      <w:divBdr>
        <w:top w:val="none" w:sz="0" w:space="0" w:color="auto"/>
        <w:left w:val="none" w:sz="0" w:space="0" w:color="auto"/>
        <w:bottom w:val="none" w:sz="0" w:space="0" w:color="auto"/>
        <w:right w:val="none" w:sz="0" w:space="0" w:color="auto"/>
      </w:divBdr>
    </w:div>
    <w:div w:id="2037465127">
      <w:bodyDiv w:val="1"/>
      <w:marLeft w:val="0"/>
      <w:marRight w:val="0"/>
      <w:marTop w:val="0"/>
      <w:marBottom w:val="0"/>
      <w:divBdr>
        <w:top w:val="none" w:sz="0" w:space="0" w:color="auto"/>
        <w:left w:val="none" w:sz="0" w:space="0" w:color="auto"/>
        <w:bottom w:val="none" w:sz="0" w:space="0" w:color="auto"/>
        <w:right w:val="none" w:sz="0" w:space="0" w:color="auto"/>
      </w:divBdr>
    </w:div>
    <w:div w:id="2038044923">
      <w:bodyDiv w:val="1"/>
      <w:marLeft w:val="0"/>
      <w:marRight w:val="0"/>
      <w:marTop w:val="0"/>
      <w:marBottom w:val="0"/>
      <w:divBdr>
        <w:top w:val="none" w:sz="0" w:space="0" w:color="auto"/>
        <w:left w:val="none" w:sz="0" w:space="0" w:color="auto"/>
        <w:bottom w:val="none" w:sz="0" w:space="0" w:color="auto"/>
        <w:right w:val="none" w:sz="0" w:space="0" w:color="auto"/>
      </w:divBdr>
    </w:div>
    <w:div w:id="2038117363">
      <w:bodyDiv w:val="1"/>
      <w:marLeft w:val="0"/>
      <w:marRight w:val="0"/>
      <w:marTop w:val="0"/>
      <w:marBottom w:val="0"/>
      <w:divBdr>
        <w:top w:val="none" w:sz="0" w:space="0" w:color="auto"/>
        <w:left w:val="none" w:sz="0" w:space="0" w:color="auto"/>
        <w:bottom w:val="none" w:sz="0" w:space="0" w:color="auto"/>
        <w:right w:val="none" w:sz="0" w:space="0" w:color="auto"/>
      </w:divBdr>
    </w:div>
    <w:div w:id="2039309829">
      <w:bodyDiv w:val="1"/>
      <w:marLeft w:val="0"/>
      <w:marRight w:val="0"/>
      <w:marTop w:val="0"/>
      <w:marBottom w:val="0"/>
      <w:divBdr>
        <w:top w:val="none" w:sz="0" w:space="0" w:color="auto"/>
        <w:left w:val="none" w:sz="0" w:space="0" w:color="auto"/>
        <w:bottom w:val="none" w:sz="0" w:space="0" w:color="auto"/>
        <w:right w:val="none" w:sz="0" w:space="0" w:color="auto"/>
      </w:divBdr>
    </w:div>
    <w:div w:id="2039425661">
      <w:bodyDiv w:val="1"/>
      <w:marLeft w:val="0"/>
      <w:marRight w:val="0"/>
      <w:marTop w:val="0"/>
      <w:marBottom w:val="0"/>
      <w:divBdr>
        <w:top w:val="none" w:sz="0" w:space="0" w:color="auto"/>
        <w:left w:val="none" w:sz="0" w:space="0" w:color="auto"/>
        <w:bottom w:val="none" w:sz="0" w:space="0" w:color="auto"/>
        <w:right w:val="none" w:sz="0" w:space="0" w:color="auto"/>
      </w:divBdr>
    </w:div>
    <w:div w:id="2039818100">
      <w:bodyDiv w:val="1"/>
      <w:marLeft w:val="0"/>
      <w:marRight w:val="0"/>
      <w:marTop w:val="0"/>
      <w:marBottom w:val="0"/>
      <w:divBdr>
        <w:top w:val="none" w:sz="0" w:space="0" w:color="auto"/>
        <w:left w:val="none" w:sz="0" w:space="0" w:color="auto"/>
        <w:bottom w:val="none" w:sz="0" w:space="0" w:color="auto"/>
        <w:right w:val="none" w:sz="0" w:space="0" w:color="auto"/>
      </w:divBdr>
    </w:div>
    <w:div w:id="2039819342">
      <w:bodyDiv w:val="1"/>
      <w:marLeft w:val="0"/>
      <w:marRight w:val="0"/>
      <w:marTop w:val="0"/>
      <w:marBottom w:val="0"/>
      <w:divBdr>
        <w:top w:val="none" w:sz="0" w:space="0" w:color="auto"/>
        <w:left w:val="none" w:sz="0" w:space="0" w:color="auto"/>
        <w:bottom w:val="none" w:sz="0" w:space="0" w:color="auto"/>
        <w:right w:val="none" w:sz="0" w:space="0" w:color="auto"/>
      </w:divBdr>
    </w:div>
    <w:div w:id="2040012897">
      <w:bodyDiv w:val="1"/>
      <w:marLeft w:val="0"/>
      <w:marRight w:val="0"/>
      <w:marTop w:val="0"/>
      <w:marBottom w:val="0"/>
      <w:divBdr>
        <w:top w:val="none" w:sz="0" w:space="0" w:color="auto"/>
        <w:left w:val="none" w:sz="0" w:space="0" w:color="auto"/>
        <w:bottom w:val="none" w:sz="0" w:space="0" w:color="auto"/>
        <w:right w:val="none" w:sz="0" w:space="0" w:color="auto"/>
      </w:divBdr>
    </w:div>
    <w:div w:id="2040620870">
      <w:bodyDiv w:val="1"/>
      <w:marLeft w:val="0"/>
      <w:marRight w:val="0"/>
      <w:marTop w:val="0"/>
      <w:marBottom w:val="0"/>
      <w:divBdr>
        <w:top w:val="none" w:sz="0" w:space="0" w:color="auto"/>
        <w:left w:val="none" w:sz="0" w:space="0" w:color="auto"/>
        <w:bottom w:val="none" w:sz="0" w:space="0" w:color="auto"/>
        <w:right w:val="none" w:sz="0" w:space="0" w:color="auto"/>
      </w:divBdr>
    </w:div>
    <w:div w:id="2040858027">
      <w:bodyDiv w:val="1"/>
      <w:marLeft w:val="0"/>
      <w:marRight w:val="0"/>
      <w:marTop w:val="0"/>
      <w:marBottom w:val="0"/>
      <w:divBdr>
        <w:top w:val="none" w:sz="0" w:space="0" w:color="auto"/>
        <w:left w:val="none" w:sz="0" w:space="0" w:color="auto"/>
        <w:bottom w:val="none" w:sz="0" w:space="0" w:color="auto"/>
        <w:right w:val="none" w:sz="0" w:space="0" w:color="auto"/>
      </w:divBdr>
    </w:div>
    <w:div w:id="2040886211">
      <w:bodyDiv w:val="1"/>
      <w:marLeft w:val="0"/>
      <w:marRight w:val="0"/>
      <w:marTop w:val="0"/>
      <w:marBottom w:val="0"/>
      <w:divBdr>
        <w:top w:val="none" w:sz="0" w:space="0" w:color="auto"/>
        <w:left w:val="none" w:sz="0" w:space="0" w:color="auto"/>
        <w:bottom w:val="none" w:sz="0" w:space="0" w:color="auto"/>
        <w:right w:val="none" w:sz="0" w:space="0" w:color="auto"/>
      </w:divBdr>
    </w:div>
    <w:div w:id="2040888882">
      <w:bodyDiv w:val="1"/>
      <w:marLeft w:val="0"/>
      <w:marRight w:val="0"/>
      <w:marTop w:val="0"/>
      <w:marBottom w:val="0"/>
      <w:divBdr>
        <w:top w:val="none" w:sz="0" w:space="0" w:color="auto"/>
        <w:left w:val="none" w:sz="0" w:space="0" w:color="auto"/>
        <w:bottom w:val="none" w:sz="0" w:space="0" w:color="auto"/>
        <w:right w:val="none" w:sz="0" w:space="0" w:color="auto"/>
      </w:divBdr>
    </w:div>
    <w:div w:id="2041083239">
      <w:bodyDiv w:val="1"/>
      <w:marLeft w:val="0"/>
      <w:marRight w:val="0"/>
      <w:marTop w:val="0"/>
      <w:marBottom w:val="0"/>
      <w:divBdr>
        <w:top w:val="none" w:sz="0" w:space="0" w:color="auto"/>
        <w:left w:val="none" w:sz="0" w:space="0" w:color="auto"/>
        <w:bottom w:val="none" w:sz="0" w:space="0" w:color="auto"/>
        <w:right w:val="none" w:sz="0" w:space="0" w:color="auto"/>
      </w:divBdr>
    </w:div>
    <w:div w:id="2041273185">
      <w:bodyDiv w:val="1"/>
      <w:marLeft w:val="0"/>
      <w:marRight w:val="0"/>
      <w:marTop w:val="0"/>
      <w:marBottom w:val="0"/>
      <w:divBdr>
        <w:top w:val="none" w:sz="0" w:space="0" w:color="auto"/>
        <w:left w:val="none" w:sz="0" w:space="0" w:color="auto"/>
        <w:bottom w:val="none" w:sz="0" w:space="0" w:color="auto"/>
        <w:right w:val="none" w:sz="0" w:space="0" w:color="auto"/>
      </w:divBdr>
    </w:div>
    <w:div w:id="2041322065">
      <w:bodyDiv w:val="1"/>
      <w:marLeft w:val="0"/>
      <w:marRight w:val="0"/>
      <w:marTop w:val="0"/>
      <w:marBottom w:val="0"/>
      <w:divBdr>
        <w:top w:val="none" w:sz="0" w:space="0" w:color="auto"/>
        <w:left w:val="none" w:sz="0" w:space="0" w:color="auto"/>
        <w:bottom w:val="none" w:sz="0" w:space="0" w:color="auto"/>
        <w:right w:val="none" w:sz="0" w:space="0" w:color="auto"/>
      </w:divBdr>
    </w:div>
    <w:div w:id="2041586516">
      <w:bodyDiv w:val="1"/>
      <w:marLeft w:val="0"/>
      <w:marRight w:val="0"/>
      <w:marTop w:val="0"/>
      <w:marBottom w:val="0"/>
      <w:divBdr>
        <w:top w:val="none" w:sz="0" w:space="0" w:color="auto"/>
        <w:left w:val="none" w:sz="0" w:space="0" w:color="auto"/>
        <w:bottom w:val="none" w:sz="0" w:space="0" w:color="auto"/>
        <w:right w:val="none" w:sz="0" w:space="0" w:color="auto"/>
      </w:divBdr>
    </w:div>
    <w:div w:id="2041591183">
      <w:bodyDiv w:val="1"/>
      <w:marLeft w:val="0"/>
      <w:marRight w:val="0"/>
      <w:marTop w:val="0"/>
      <w:marBottom w:val="0"/>
      <w:divBdr>
        <w:top w:val="none" w:sz="0" w:space="0" w:color="auto"/>
        <w:left w:val="none" w:sz="0" w:space="0" w:color="auto"/>
        <w:bottom w:val="none" w:sz="0" w:space="0" w:color="auto"/>
        <w:right w:val="none" w:sz="0" w:space="0" w:color="auto"/>
      </w:divBdr>
    </w:div>
    <w:div w:id="2042124029">
      <w:bodyDiv w:val="1"/>
      <w:marLeft w:val="0"/>
      <w:marRight w:val="0"/>
      <w:marTop w:val="0"/>
      <w:marBottom w:val="0"/>
      <w:divBdr>
        <w:top w:val="none" w:sz="0" w:space="0" w:color="auto"/>
        <w:left w:val="none" w:sz="0" w:space="0" w:color="auto"/>
        <w:bottom w:val="none" w:sz="0" w:space="0" w:color="auto"/>
        <w:right w:val="none" w:sz="0" w:space="0" w:color="auto"/>
      </w:divBdr>
    </w:div>
    <w:div w:id="2042127308">
      <w:bodyDiv w:val="1"/>
      <w:marLeft w:val="0"/>
      <w:marRight w:val="0"/>
      <w:marTop w:val="0"/>
      <w:marBottom w:val="0"/>
      <w:divBdr>
        <w:top w:val="none" w:sz="0" w:space="0" w:color="auto"/>
        <w:left w:val="none" w:sz="0" w:space="0" w:color="auto"/>
        <w:bottom w:val="none" w:sz="0" w:space="0" w:color="auto"/>
        <w:right w:val="none" w:sz="0" w:space="0" w:color="auto"/>
      </w:divBdr>
    </w:div>
    <w:div w:id="2042851832">
      <w:bodyDiv w:val="1"/>
      <w:marLeft w:val="0"/>
      <w:marRight w:val="0"/>
      <w:marTop w:val="0"/>
      <w:marBottom w:val="0"/>
      <w:divBdr>
        <w:top w:val="none" w:sz="0" w:space="0" w:color="auto"/>
        <w:left w:val="none" w:sz="0" w:space="0" w:color="auto"/>
        <w:bottom w:val="none" w:sz="0" w:space="0" w:color="auto"/>
        <w:right w:val="none" w:sz="0" w:space="0" w:color="auto"/>
      </w:divBdr>
    </w:div>
    <w:div w:id="2043548761">
      <w:bodyDiv w:val="1"/>
      <w:marLeft w:val="0"/>
      <w:marRight w:val="0"/>
      <w:marTop w:val="0"/>
      <w:marBottom w:val="0"/>
      <w:divBdr>
        <w:top w:val="none" w:sz="0" w:space="0" w:color="auto"/>
        <w:left w:val="none" w:sz="0" w:space="0" w:color="auto"/>
        <w:bottom w:val="none" w:sz="0" w:space="0" w:color="auto"/>
        <w:right w:val="none" w:sz="0" w:space="0" w:color="auto"/>
      </w:divBdr>
    </w:div>
    <w:div w:id="2044092323">
      <w:bodyDiv w:val="1"/>
      <w:marLeft w:val="0"/>
      <w:marRight w:val="0"/>
      <w:marTop w:val="0"/>
      <w:marBottom w:val="0"/>
      <w:divBdr>
        <w:top w:val="none" w:sz="0" w:space="0" w:color="auto"/>
        <w:left w:val="none" w:sz="0" w:space="0" w:color="auto"/>
        <w:bottom w:val="none" w:sz="0" w:space="0" w:color="auto"/>
        <w:right w:val="none" w:sz="0" w:space="0" w:color="auto"/>
      </w:divBdr>
    </w:div>
    <w:div w:id="2044819598">
      <w:bodyDiv w:val="1"/>
      <w:marLeft w:val="0"/>
      <w:marRight w:val="0"/>
      <w:marTop w:val="0"/>
      <w:marBottom w:val="0"/>
      <w:divBdr>
        <w:top w:val="none" w:sz="0" w:space="0" w:color="auto"/>
        <w:left w:val="none" w:sz="0" w:space="0" w:color="auto"/>
        <w:bottom w:val="none" w:sz="0" w:space="0" w:color="auto"/>
        <w:right w:val="none" w:sz="0" w:space="0" w:color="auto"/>
      </w:divBdr>
    </w:div>
    <w:div w:id="2044864606">
      <w:bodyDiv w:val="1"/>
      <w:marLeft w:val="0"/>
      <w:marRight w:val="0"/>
      <w:marTop w:val="0"/>
      <w:marBottom w:val="0"/>
      <w:divBdr>
        <w:top w:val="none" w:sz="0" w:space="0" w:color="auto"/>
        <w:left w:val="none" w:sz="0" w:space="0" w:color="auto"/>
        <w:bottom w:val="none" w:sz="0" w:space="0" w:color="auto"/>
        <w:right w:val="none" w:sz="0" w:space="0" w:color="auto"/>
      </w:divBdr>
    </w:div>
    <w:div w:id="2044935634">
      <w:bodyDiv w:val="1"/>
      <w:marLeft w:val="0"/>
      <w:marRight w:val="0"/>
      <w:marTop w:val="0"/>
      <w:marBottom w:val="0"/>
      <w:divBdr>
        <w:top w:val="none" w:sz="0" w:space="0" w:color="auto"/>
        <w:left w:val="none" w:sz="0" w:space="0" w:color="auto"/>
        <w:bottom w:val="none" w:sz="0" w:space="0" w:color="auto"/>
        <w:right w:val="none" w:sz="0" w:space="0" w:color="auto"/>
      </w:divBdr>
    </w:div>
    <w:div w:id="2044940351">
      <w:bodyDiv w:val="1"/>
      <w:marLeft w:val="0"/>
      <w:marRight w:val="0"/>
      <w:marTop w:val="0"/>
      <w:marBottom w:val="0"/>
      <w:divBdr>
        <w:top w:val="none" w:sz="0" w:space="0" w:color="auto"/>
        <w:left w:val="none" w:sz="0" w:space="0" w:color="auto"/>
        <w:bottom w:val="none" w:sz="0" w:space="0" w:color="auto"/>
        <w:right w:val="none" w:sz="0" w:space="0" w:color="auto"/>
      </w:divBdr>
    </w:div>
    <w:div w:id="2045448225">
      <w:bodyDiv w:val="1"/>
      <w:marLeft w:val="0"/>
      <w:marRight w:val="0"/>
      <w:marTop w:val="0"/>
      <w:marBottom w:val="0"/>
      <w:divBdr>
        <w:top w:val="none" w:sz="0" w:space="0" w:color="auto"/>
        <w:left w:val="none" w:sz="0" w:space="0" w:color="auto"/>
        <w:bottom w:val="none" w:sz="0" w:space="0" w:color="auto"/>
        <w:right w:val="none" w:sz="0" w:space="0" w:color="auto"/>
      </w:divBdr>
    </w:div>
    <w:div w:id="2045903804">
      <w:bodyDiv w:val="1"/>
      <w:marLeft w:val="0"/>
      <w:marRight w:val="0"/>
      <w:marTop w:val="0"/>
      <w:marBottom w:val="0"/>
      <w:divBdr>
        <w:top w:val="none" w:sz="0" w:space="0" w:color="auto"/>
        <w:left w:val="none" w:sz="0" w:space="0" w:color="auto"/>
        <w:bottom w:val="none" w:sz="0" w:space="0" w:color="auto"/>
        <w:right w:val="none" w:sz="0" w:space="0" w:color="auto"/>
      </w:divBdr>
    </w:div>
    <w:div w:id="2045905410">
      <w:bodyDiv w:val="1"/>
      <w:marLeft w:val="0"/>
      <w:marRight w:val="0"/>
      <w:marTop w:val="0"/>
      <w:marBottom w:val="0"/>
      <w:divBdr>
        <w:top w:val="none" w:sz="0" w:space="0" w:color="auto"/>
        <w:left w:val="none" w:sz="0" w:space="0" w:color="auto"/>
        <w:bottom w:val="none" w:sz="0" w:space="0" w:color="auto"/>
        <w:right w:val="none" w:sz="0" w:space="0" w:color="auto"/>
      </w:divBdr>
    </w:div>
    <w:div w:id="2046755604">
      <w:bodyDiv w:val="1"/>
      <w:marLeft w:val="0"/>
      <w:marRight w:val="0"/>
      <w:marTop w:val="0"/>
      <w:marBottom w:val="0"/>
      <w:divBdr>
        <w:top w:val="none" w:sz="0" w:space="0" w:color="auto"/>
        <w:left w:val="none" w:sz="0" w:space="0" w:color="auto"/>
        <w:bottom w:val="none" w:sz="0" w:space="0" w:color="auto"/>
        <w:right w:val="none" w:sz="0" w:space="0" w:color="auto"/>
      </w:divBdr>
    </w:div>
    <w:div w:id="2046756058">
      <w:bodyDiv w:val="1"/>
      <w:marLeft w:val="0"/>
      <w:marRight w:val="0"/>
      <w:marTop w:val="0"/>
      <w:marBottom w:val="0"/>
      <w:divBdr>
        <w:top w:val="none" w:sz="0" w:space="0" w:color="auto"/>
        <w:left w:val="none" w:sz="0" w:space="0" w:color="auto"/>
        <w:bottom w:val="none" w:sz="0" w:space="0" w:color="auto"/>
        <w:right w:val="none" w:sz="0" w:space="0" w:color="auto"/>
      </w:divBdr>
    </w:div>
    <w:div w:id="2046757762">
      <w:bodyDiv w:val="1"/>
      <w:marLeft w:val="0"/>
      <w:marRight w:val="0"/>
      <w:marTop w:val="0"/>
      <w:marBottom w:val="0"/>
      <w:divBdr>
        <w:top w:val="none" w:sz="0" w:space="0" w:color="auto"/>
        <w:left w:val="none" w:sz="0" w:space="0" w:color="auto"/>
        <w:bottom w:val="none" w:sz="0" w:space="0" w:color="auto"/>
        <w:right w:val="none" w:sz="0" w:space="0" w:color="auto"/>
      </w:divBdr>
    </w:div>
    <w:div w:id="2047024449">
      <w:bodyDiv w:val="1"/>
      <w:marLeft w:val="0"/>
      <w:marRight w:val="0"/>
      <w:marTop w:val="0"/>
      <w:marBottom w:val="0"/>
      <w:divBdr>
        <w:top w:val="none" w:sz="0" w:space="0" w:color="auto"/>
        <w:left w:val="none" w:sz="0" w:space="0" w:color="auto"/>
        <w:bottom w:val="none" w:sz="0" w:space="0" w:color="auto"/>
        <w:right w:val="none" w:sz="0" w:space="0" w:color="auto"/>
      </w:divBdr>
    </w:div>
    <w:div w:id="2047099059">
      <w:bodyDiv w:val="1"/>
      <w:marLeft w:val="0"/>
      <w:marRight w:val="0"/>
      <w:marTop w:val="0"/>
      <w:marBottom w:val="0"/>
      <w:divBdr>
        <w:top w:val="none" w:sz="0" w:space="0" w:color="auto"/>
        <w:left w:val="none" w:sz="0" w:space="0" w:color="auto"/>
        <w:bottom w:val="none" w:sz="0" w:space="0" w:color="auto"/>
        <w:right w:val="none" w:sz="0" w:space="0" w:color="auto"/>
      </w:divBdr>
    </w:div>
    <w:div w:id="2047438089">
      <w:bodyDiv w:val="1"/>
      <w:marLeft w:val="0"/>
      <w:marRight w:val="0"/>
      <w:marTop w:val="0"/>
      <w:marBottom w:val="0"/>
      <w:divBdr>
        <w:top w:val="none" w:sz="0" w:space="0" w:color="auto"/>
        <w:left w:val="none" w:sz="0" w:space="0" w:color="auto"/>
        <w:bottom w:val="none" w:sz="0" w:space="0" w:color="auto"/>
        <w:right w:val="none" w:sz="0" w:space="0" w:color="auto"/>
      </w:divBdr>
    </w:div>
    <w:div w:id="2047633278">
      <w:bodyDiv w:val="1"/>
      <w:marLeft w:val="0"/>
      <w:marRight w:val="0"/>
      <w:marTop w:val="0"/>
      <w:marBottom w:val="0"/>
      <w:divBdr>
        <w:top w:val="none" w:sz="0" w:space="0" w:color="auto"/>
        <w:left w:val="none" w:sz="0" w:space="0" w:color="auto"/>
        <w:bottom w:val="none" w:sz="0" w:space="0" w:color="auto"/>
        <w:right w:val="none" w:sz="0" w:space="0" w:color="auto"/>
      </w:divBdr>
    </w:div>
    <w:div w:id="2048020488">
      <w:bodyDiv w:val="1"/>
      <w:marLeft w:val="0"/>
      <w:marRight w:val="0"/>
      <w:marTop w:val="0"/>
      <w:marBottom w:val="0"/>
      <w:divBdr>
        <w:top w:val="none" w:sz="0" w:space="0" w:color="auto"/>
        <w:left w:val="none" w:sz="0" w:space="0" w:color="auto"/>
        <w:bottom w:val="none" w:sz="0" w:space="0" w:color="auto"/>
        <w:right w:val="none" w:sz="0" w:space="0" w:color="auto"/>
      </w:divBdr>
    </w:div>
    <w:div w:id="2048135553">
      <w:bodyDiv w:val="1"/>
      <w:marLeft w:val="0"/>
      <w:marRight w:val="0"/>
      <w:marTop w:val="0"/>
      <w:marBottom w:val="0"/>
      <w:divBdr>
        <w:top w:val="none" w:sz="0" w:space="0" w:color="auto"/>
        <w:left w:val="none" w:sz="0" w:space="0" w:color="auto"/>
        <w:bottom w:val="none" w:sz="0" w:space="0" w:color="auto"/>
        <w:right w:val="none" w:sz="0" w:space="0" w:color="auto"/>
      </w:divBdr>
    </w:div>
    <w:div w:id="2048291658">
      <w:bodyDiv w:val="1"/>
      <w:marLeft w:val="0"/>
      <w:marRight w:val="0"/>
      <w:marTop w:val="0"/>
      <w:marBottom w:val="0"/>
      <w:divBdr>
        <w:top w:val="none" w:sz="0" w:space="0" w:color="auto"/>
        <w:left w:val="none" w:sz="0" w:space="0" w:color="auto"/>
        <w:bottom w:val="none" w:sz="0" w:space="0" w:color="auto"/>
        <w:right w:val="none" w:sz="0" w:space="0" w:color="auto"/>
      </w:divBdr>
    </w:div>
    <w:div w:id="2048294530">
      <w:bodyDiv w:val="1"/>
      <w:marLeft w:val="0"/>
      <w:marRight w:val="0"/>
      <w:marTop w:val="0"/>
      <w:marBottom w:val="0"/>
      <w:divBdr>
        <w:top w:val="none" w:sz="0" w:space="0" w:color="auto"/>
        <w:left w:val="none" w:sz="0" w:space="0" w:color="auto"/>
        <w:bottom w:val="none" w:sz="0" w:space="0" w:color="auto"/>
        <w:right w:val="none" w:sz="0" w:space="0" w:color="auto"/>
      </w:divBdr>
    </w:div>
    <w:div w:id="2048797662">
      <w:bodyDiv w:val="1"/>
      <w:marLeft w:val="0"/>
      <w:marRight w:val="0"/>
      <w:marTop w:val="0"/>
      <w:marBottom w:val="0"/>
      <w:divBdr>
        <w:top w:val="none" w:sz="0" w:space="0" w:color="auto"/>
        <w:left w:val="none" w:sz="0" w:space="0" w:color="auto"/>
        <w:bottom w:val="none" w:sz="0" w:space="0" w:color="auto"/>
        <w:right w:val="none" w:sz="0" w:space="0" w:color="auto"/>
      </w:divBdr>
    </w:div>
    <w:div w:id="2049064640">
      <w:bodyDiv w:val="1"/>
      <w:marLeft w:val="0"/>
      <w:marRight w:val="0"/>
      <w:marTop w:val="0"/>
      <w:marBottom w:val="0"/>
      <w:divBdr>
        <w:top w:val="none" w:sz="0" w:space="0" w:color="auto"/>
        <w:left w:val="none" w:sz="0" w:space="0" w:color="auto"/>
        <w:bottom w:val="none" w:sz="0" w:space="0" w:color="auto"/>
        <w:right w:val="none" w:sz="0" w:space="0" w:color="auto"/>
      </w:divBdr>
    </w:div>
    <w:div w:id="2049328071">
      <w:bodyDiv w:val="1"/>
      <w:marLeft w:val="0"/>
      <w:marRight w:val="0"/>
      <w:marTop w:val="0"/>
      <w:marBottom w:val="0"/>
      <w:divBdr>
        <w:top w:val="none" w:sz="0" w:space="0" w:color="auto"/>
        <w:left w:val="none" w:sz="0" w:space="0" w:color="auto"/>
        <w:bottom w:val="none" w:sz="0" w:space="0" w:color="auto"/>
        <w:right w:val="none" w:sz="0" w:space="0" w:color="auto"/>
      </w:divBdr>
    </w:div>
    <w:div w:id="2049332249">
      <w:bodyDiv w:val="1"/>
      <w:marLeft w:val="0"/>
      <w:marRight w:val="0"/>
      <w:marTop w:val="0"/>
      <w:marBottom w:val="0"/>
      <w:divBdr>
        <w:top w:val="none" w:sz="0" w:space="0" w:color="auto"/>
        <w:left w:val="none" w:sz="0" w:space="0" w:color="auto"/>
        <w:bottom w:val="none" w:sz="0" w:space="0" w:color="auto"/>
        <w:right w:val="none" w:sz="0" w:space="0" w:color="auto"/>
      </w:divBdr>
    </w:div>
    <w:div w:id="2049602321">
      <w:bodyDiv w:val="1"/>
      <w:marLeft w:val="0"/>
      <w:marRight w:val="0"/>
      <w:marTop w:val="0"/>
      <w:marBottom w:val="0"/>
      <w:divBdr>
        <w:top w:val="none" w:sz="0" w:space="0" w:color="auto"/>
        <w:left w:val="none" w:sz="0" w:space="0" w:color="auto"/>
        <w:bottom w:val="none" w:sz="0" w:space="0" w:color="auto"/>
        <w:right w:val="none" w:sz="0" w:space="0" w:color="auto"/>
      </w:divBdr>
    </w:div>
    <w:div w:id="2049647823">
      <w:bodyDiv w:val="1"/>
      <w:marLeft w:val="0"/>
      <w:marRight w:val="0"/>
      <w:marTop w:val="0"/>
      <w:marBottom w:val="0"/>
      <w:divBdr>
        <w:top w:val="none" w:sz="0" w:space="0" w:color="auto"/>
        <w:left w:val="none" w:sz="0" w:space="0" w:color="auto"/>
        <w:bottom w:val="none" w:sz="0" w:space="0" w:color="auto"/>
        <w:right w:val="none" w:sz="0" w:space="0" w:color="auto"/>
      </w:divBdr>
    </w:div>
    <w:div w:id="2049715698">
      <w:bodyDiv w:val="1"/>
      <w:marLeft w:val="0"/>
      <w:marRight w:val="0"/>
      <w:marTop w:val="0"/>
      <w:marBottom w:val="0"/>
      <w:divBdr>
        <w:top w:val="none" w:sz="0" w:space="0" w:color="auto"/>
        <w:left w:val="none" w:sz="0" w:space="0" w:color="auto"/>
        <w:bottom w:val="none" w:sz="0" w:space="0" w:color="auto"/>
        <w:right w:val="none" w:sz="0" w:space="0" w:color="auto"/>
      </w:divBdr>
    </w:div>
    <w:div w:id="2049795671">
      <w:bodyDiv w:val="1"/>
      <w:marLeft w:val="0"/>
      <w:marRight w:val="0"/>
      <w:marTop w:val="0"/>
      <w:marBottom w:val="0"/>
      <w:divBdr>
        <w:top w:val="none" w:sz="0" w:space="0" w:color="auto"/>
        <w:left w:val="none" w:sz="0" w:space="0" w:color="auto"/>
        <w:bottom w:val="none" w:sz="0" w:space="0" w:color="auto"/>
        <w:right w:val="none" w:sz="0" w:space="0" w:color="auto"/>
      </w:divBdr>
    </w:div>
    <w:div w:id="2049912306">
      <w:bodyDiv w:val="1"/>
      <w:marLeft w:val="0"/>
      <w:marRight w:val="0"/>
      <w:marTop w:val="0"/>
      <w:marBottom w:val="0"/>
      <w:divBdr>
        <w:top w:val="none" w:sz="0" w:space="0" w:color="auto"/>
        <w:left w:val="none" w:sz="0" w:space="0" w:color="auto"/>
        <w:bottom w:val="none" w:sz="0" w:space="0" w:color="auto"/>
        <w:right w:val="none" w:sz="0" w:space="0" w:color="auto"/>
      </w:divBdr>
    </w:div>
    <w:div w:id="2050110946">
      <w:bodyDiv w:val="1"/>
      <w:marLeft w:val="0"/>
      <w:marRight w:val="0"/>
      <w:marTop w:val="0"/>
      <w:marBottom w:val="0"/>
      <w:divBdr>
        <w:top w:val="none" w:sz="0" w:space="0" w:color="auto"/>
        <w:left w:val="none" w:sz="0" w:space="0" w:color="auto"/>
        <w:bottom w:val="none" w:sz="0" w:space="0" w:color="auto"/>
        <w:right w:val="none" w:sz="0" w:space="0" w:color="auto"/>
      </w:divBdr>
    </w:div>
    <w:div w:id="2050298545">
      <w:bodyDiv w:val="1"/>
      <w:marLeft w:val="0"/>
      <w:marRight w:val="0"/>
      <w:marTop w:val="0"/>
      <w:marBottom w:val="0"/>
      <w:divBdr>
        <w:top w:val="none" w:sz="0" w:space="0" w:color="auto"/>
        <w:left w:val="none" w:sz="0" w:space="0" w:color="auto"/>
        <w:bottom w:val="none" w:sz="0" w:space="0" w:color="auto"/>
        <w:right w:val="none" w:sz="0" w:space="0" w:color="auto"/>
      </w:divBdr>
    </w:div>
    <w:div w:id="2050646591">
      <w:bodyDiv w:val="1"/>
      <w:marLeft w:val="0"/>
      <w:marRight w:val="0"/>
      <w:marTop w:val="0"/>
      <w:marBottom w:val="0"/>
      <w:divBdr>
        <w:top w:val="none" w:sz="0" w:space="0" w:color="auto"/>
        <w:left w:val="none" w:sz="0" w:space="0" w:color="auto"/>
        <w:bottom w:val="none" w:sz="0" w:space="0" w:color="auto"/>
        <w:right w:val="none" w:sz="0" w:space="0" w:color="auto"/>
      </w:divBdr>
    </w:div>
    <w:div w:id="2050718136">
      <w:bodyDiv w:val="1"/>
      <w:marLeft w:val="0"/>
      <w:marRight w:val="0"/>
      <w:marTop w:val="0"/>
      <w:marBottom w:val="0"/>
      <w:divBdr>
        <w:top w:val="none" w:sz="0" w:space="0" w:color="auto"/>
        <w:left w:val="none" w:sz="0" w:space="0" w:color="auto"/>
        <w:bottom w:val="none" w:sz="0" w:space="0" w:color="auto"/>
        <w:right w:val="none" w:sz="0" w:space="0" w:color="auto"/>
      </w:divBdr>
    </w:div>
    <w:div w:id="2050832363">
      <w:bodyDiv w:val="1"/>
      <w:marLeft w:val="0"/>
      <w:marRight w:val="0"/>
      <w:marTop w:val="0"/>
      <w:marBottom w:val="0"/>
      <w:divBdr>
        <w:top w:val="none" w:sz="0" w:space="0" w:color="auto"/>
        <w:left w:val="none" w:sz="0" w:space="0" w:color="auto"/>
        <w:bottom w:val="none" w:sz="0" w:space="0" w:color="auto"/>
        <w:right w:val="none" w:sz="0" w:space="0" w:color="auto"/>
      </w:divBdr>
    </w:div>
    <w:div w:id="2050832429">
      <w:bodyDiv w:val="1"/>
      <w:marLeft w:val="0"/>
      <w:marRight w:val="0"/>
      <w:marTop w:val="0"/>
      <w:marBottom w:val="0"/>
      <w:divBdr>
        <w:top w:val="none" w:sz="0" w:space="0" w:color="auto"/>
        <w:left w:val="none" w:sz="0" w:space="0" w:color="auto"/>
        <w:bottom w:val="none" w:sz="0" w:space="0" w:color="auto"/>
        <w:right w:val="none" w:sz="0" w:space="0" w:color="auto"/>
      </w:divBdr>
    </w:div>
    <w:div w:id="2050959260">
      <w:bodyDiv w:val="1"/>
      <w:marLeft w:val="0"/>
      <w:marRight w:val="0"/>
      <w:marTop w:val="0"/>
      <w:marBottom w:val="0"/>
      <w:divBdr>
        <w:top w:val="none" w:sz="0" w:space="0" w:color="auto"/>
        <w:left w:val="none" w:sz="0" w:space="0" w:color="auto"/>
        <w:bottom w:val="none" w:sz="0" w:space="0" w:color="auto"/>
        <w:right w:val="none" w:sz="0" w:space="0" w:color="auto"/>
      </w:divBdr>
    </w:div>
    <w:div w:id="2050959498">
      <w:bodyDiv w:val="1"/>
      <w:marLeft w:val="0"/>
      <w:marRight w:val="0"/>
      <w:marTop w:val="0"/>
      <w:marBottom w:val="0"/>
      <w:divBdr>
        <w:top w:val="none" w:sz="0" w:space="0" w:color="auto"/>
        <w:left w:val="none" w:sz="0" w:space="0" w:color="auto"/>
        <w:bottom w:val="none" w:sz="0" w:space="0" w:color="auto"/>
        <w:right w:val="none" w:sz="0" w:space="0" w:color="auto"/>
      </w:divBdr>
    </w:div>
    <w:div w:id="2051611105">
      <w:bodyDiv w:val="1"/>
      <w:marLeft w:val="0"/>
      <w:marRight w:val="0"/>
      <w:marTop w:val="0"/>
      <w:marBottom w:val="0"/>
      <w:divBdr>
        <w:top w:val="none" w:sz="0" w:space="0" w:color="auto"/>
        <w:left w:val="none" w:sz="0" w:space="0" w:color="auto"/>
        <w:bottom w:val="none" w:sz="0" w:space="0" w:color="auto"/>
        <w:right w:val="none" w:sz="0" w:space="0" w:color="auto"/>
      </w:divBdr>
    </w:div>
    <w:div w:id="2051764336">
      <w:bodyDiv w:val="1"/>
      <w:marLeft w:val="0"/>
      <w:marRight w:val="0"/>
      <w:marTop w:val="0"/>
      <w:marBottom w:val="0"/>
      <w:divBdr>
        <w:top w:val="none" w:sz="0" w:space="0" w:color="auto"/>
        <w:left w:val="none" w:sz="0" w:space="0" w:color="auto"/>
        <w:bottom w:val="none" w:sz="0" w:space="0" w:color="auto"/>
        <w:right w:val="none" w:sz="0" w:space="0" w:color="auto"/>
      </w:divBdr>
    </w:div>
    <w:div w:id="2051881683">
      <w:bodyDiv w:val="1"/>
      <w:marLeft w:val="0"/>
      <w:marRight w:val="0"/>
      <w:marTop w:val="0"/>
      <w:marBottom w:val="0"/>
      <w:divBdr>
        <w:top w:val="none" w:sz="0" w:space="0" w:color="auto"/>
        <w:left w:val="none" w:sz="0" w:space="0" w:color="auto"/>
        <w:bottom w:val="none" w:sz="0" w:space="0" w:color="auto"/>
        <w:right w:val="none" w:sz="0" w:space="0" w:color="auto"/>
      </w:divBdr>
    </w:div>
    <w:div w:id="2052142644">
      <w:bodyDiv w:val="1"/>
      <w:marLeft w:val="0"/>
      <w:marRight w:val="0"/>
      <w:marTop w:val="0"/>
      <w:marBottom w:val="0"/>
      <w:divBdr>
        <w:top w:val="none" w:sz="0" w:space="0" w:color="auto"/>
        <w:left w:val="none" w:sz="0" w:space="0" w:color="auto"/>
        <w:bottom w:val="none" w:sz="0" w:space="0" w:color="auto"/>
        <w:right w:val="none" w:sz="0" w:space="0" w:color="auto"/>
      </w:divBdr>
    </w:div>
    <w:div w:id="2052685171">
      <w:bodyDiv w:val="1"/>
      <w:marLeft w:val="0"/>
      <w:marRight w:val="0"/>
      <w:marTop w:val="0"/>
      <w:marBottom w:val="0"/>
      <w:divBdr>
        <w:top w:val="none" w:sz="0" w:space="0" w:color="auto"/>
        <w:left w:val="none" w:sz="0" w:space="0" w:color="auto"/>
        <w:bottom w:val="none" w:sz="0" w:space="0" w:color="auto"/>
        <w:right w:val="none" w:sz="0" w:space="0" w:color="auto"/>
      </w:divBdr>
    </w:div>
    <w:div w:id="2052803139">
      <w:bodyDiv w:val="1"/>
      <w:marLeft w:val="0"/>
      <w:marRight w:val="0"/>
      <w:marTop w:val="0"/>
      <w:marBottom w:val="0"/>
      <w:divBdr>
        <w:top w:val="none" w:sz="0" w:space="0" w:color="auto"/>
        <w:left w:val="none" w:sz="0" w:space="0" w:color="auto"/>
        <w:bottom w:val="none" w:sz="0" w:space="0" w:color="auto"/>
        <w:right w:val="none" w:sz="0" w:space="0" w:color="auto"/>
      </w:divBdr>
    </w:div>
    <w:div w:id="2053191428">
      <w:bodyDiv w:val="1"/>
      <w:marLeft w:val="0"/>
      <w:marRight w:val="0"/>
      <w:marTop w:val="0"/>
      <w:marBottom w:val="0"/>
      <w:divBdr>
        <w:top w:val="none" w:sz="0" w:space="0" w:color="auto"/>
        <w:left w:val="none" w:sz="0" w:space="0" w:color="auto"/>
        <w:bottom w:val="none" w:sz="0" w:space="0" w:color="auto"/>
        <w:right w:val="none" w:sz="0" w:space="0" w:color="auto"/>
      </w:divBdr>
    </w:div>
    <w:div w:id="2053460901">
      <w:bodyDiv w:val="1"/>
      <w:marLeft w:val="0"/>
      <w:marRight w:val="0"/>
      <w:marTop w:val="0"/>
      <w:marBottom w:val="0"/>
      <w:divBdr>
        <w:top w:val="none" w:sz="0" w:space="0" w:color="auto"/>
        <w:left w:val="none" w:sz="0" w:space="0" w:color="auto"/>
        <w:bottom w:val="none" w:sz="0" w:space="0" w:color="auto"/>
        <w:right w:val="none" w:sz="0" w:space="0" w:color="auto"/>
      </w:divBdr>
    </w:div>
    <w:div w:id="2053728146">
      <w:bodyDiv w:val="1"/>
      <w:marLeft w:val="0"/>
      <w:marRight w:val="0"/>
      <w:marTop w:val="0"/>
      <w:marBottom w:val="0"/>
      <w:divBdr>
        <w:top w:val="none" w:sz="0" w:space="0" w:color="auto"/>
        <w:left w:val="none" w:sz="0" w:space="0" w:color="auto"/>
        <w:bottom w:val="none" w:sz="0" w:space="0" w:color="auto"/>
        <w:right w:val="none" w:sz="0" w:space="0" w:color="auto"/>
      </w:divBdr>
    </w:div>
    <w:div w:id="2053845284">
      <w:bodyDiv w:val="1"/>
      <w:marLeft w:val="0"/>
      <w:marRight w:val="0"/>
      <w:marTop w:val="0"/>
      <w:marBottom w:val="0"/>
      <w:divBdr>
        <w:top w:val="none" w:sz="0" w:space="0" w:color="auto"/>
        <w:left w:val="none" w:sz="0" w:space="0" w:color="auto"/>
        <w:bottom w:val="none" w:sz="0" w:space="0" w:color="auto"/>
        <w:right w:val="none" w:sz="0" w:space="0" w:color="auto"/>
      </w:divBdr>
    </w:div>
    <w:div w:id="2053848528">
      <w:bodyDiv w:val="1"/>
      <w:marLeft w:val="0"/>
      <w:marRight w:val="0"/>
      <w:marTop w:val="0"/>
      <w:marBottom w:val="0"/>
      <w:divBdr>
        <w:top w:val="none" w:sz="0" w:space="0" w:color="auto"/>
        <w:left w:val="none" w:sz="0" w:space="0" w:color="auto"/>
        <w:bottom w:val="none" w:sz="0" w:space="0" w:color="auto"/>
        <w:right w:val="none" w:sz="0" w:space="0" w:color="auto"/>
      </w:divBdr>
    </w:div>
    <w:div w:id="2054304408">
      <w:bodyDiv w:val="1"/>
      <w:marLeft w:val="0"/>
      <w:marRight w:val="0"/>
      <w:marTop w:val="0"/>
      <w:marBottom w:val="0"/>
      <w:divBdr>
        <w:top w:val="none" w:sz="0" w:space="0" w:color="auto"/>
        <w:left w:val="none" w:sz="0" w:space="0" w:color="auto"/>
        <w:bottom w:val="none" w:sz="0" w:space="0" w:color="auto"/>
        <w:right w:val="none" w:sz="0" w:space="0" w:color="auto"/>
      </w:divBdr>
    </w:div>
    <w:div w:id="2054649123">
      <w:bodyDiv w:val="1"/>
      <w:marLeft w:val="0"/>
      <w:marRight w:val="0"/>
      <w:marTop w:val="0"/>
      <w:marBottom w:val="0"/>
      <w:divBdr>
        <w:top w:val="none" w:sz="0" w:space="0" w:color="auto"/>
        <w:left w:val="none" w:sz="0" w:space="0" w:color="auto"/>
        <w:bottom w:val="none" w:sz="0" w:space="0" w:color="auto"/>
        <w:right w:val="none" w:sz="0" w:space="0" w:color="auto"/>
      </w:divBdr>
    </w:div>
    <w:div w:id="2054844725">
      <w:bodyDiv w:val="1"/>
      <w:marLeft w:val="0"/>
      <w:marRight w:val="0"/>
      <w:marTop w:val="0"/>
      <w:marBottom w:val="0"/>
      <w:divBdr>
        <w:top w:val="none" w:sz="0" w:space="0" w:color="auto"/>
        <w:left w:val="none" w:sz="0" w:space="0" w:color="auto"/>
        <w:bottom w:val="none" w:sz="0" w:space="0" w:color="auto"/>
        <w:right w:val="none" w:sz="0" w:space="0" w:color="auto"/>
      </w:divBdr>
    </w:div>
    <w:div w:id="2054883441">
      <w:bodyDiv w:val="1"/>
      <w:marLeft w:val="0"/>
      <w:marRight w:val="0"/>
      <w:marTop w:val="0"/>
      <w:marBottom w:val="0"/>
      <w:divBdr>
        <w:top w:val="none" w:sz="0" w:space="0" w:color="auto"/>
        <w:left w:val="none" w:sz="0" w:space="0" w:color="auto"/>
        <w:bottom w:val="none" w:sz="0" w:space="0" w:color="auto"/>
        <w:right w:val="none" w:sz="0" w:space="0" w:color="auto"/>
      </w:divBdr>
    </w:div>
    <w:div w:id="2055346345">
      <w:bodyDiv w:val="1"/>
      <w:marLeft w:val="0"/>
      <w:marRight w:val="0"/>
      <w:marTop w:val="0"/>
      <w:marBottom w:val="0"/>
      <w:divBdr>
        <w:top w:val="none" w:sz="0" w:space="0" w:color="auto"/>
        <w:left w:val="none" w:sz="0" w:space="0" w:color="auto"/>
        <w:bottom w:val="none" w:sz="0" w:space="0" w:color="auto"/>
        <w:right w:val="none" w:sz="0" w:space="0" w:color="auto"/>
      </w:divBdr>
    </w:div>
    <w:div w:id="2055352755">
      <w:bodyDiv w:val="1"/>
      <w:marLeft w:val="0"/>
      <w:marRight w:val="0"/>
      <w:marTop w:val="0"/>
      <w:marBottom w:val="0"/>
      <w:divBdr>
        <w:top w:val="none" w:sz="0" w:space="0" w:color="auto"/>
        <w:left w:val="none" w:sz="0" w:space="0" w:color="auto"/>
        <w:bottom w:val="none" w:sz="0" w:space="0" w:color="auto"/>
        <w:right w:val="none" w:sz="0" w:space="0" w:color="auto"/>
      </w:divBdr>
    </w:div>
    <w:div w:id="2055621451">
      <w:bodyDiv w:val="1"/>
      <w:marLeft w:val="0"/>
      <w:marRight w:val="0"/>
      <w:marTop w:val="0"/>
      <w:marBottom w:val="0"/>
      <w:divBdr>
        <w:top w:val="none" w:sz="0" w:space="0" w:color="auto"/>
        <w:left w:val="none" w:sz="0" w:space="0" w:color="auto"/>
        <w:bottom w:val="none" w:sz="0" w:space="0" w:color="auto"/>
        <w:right w:val="none" w:sz="0" w:space="0" w:color="auto"/>
      </w:divBdr>
    </w:div>
    <w:div w:id="2055886116">
      <w:bodyDiv w:val="1"/>
      <w:marLeft w:val="0"/>
      <w:marRight w:val="0"/>
      <w:marTop w:val="0"/>
      <w:marBottom w:val="0"/>
      <w:divBdr>
        <w:top w:val="none" w:sz="0" w:space="0" w:color="auto"/>
        <w:left w:val="none" w:sz="0" w:space="0" w:color="auto"/>
        <w:bottom w:val="none" w:sz="0" w:space="0" w:color="auto"/>
        <w:right w:val="none" w:sz="0" w:space="0" w:color="auto"/>
      </w:divBdr>
    </w:div>
    <w:div w:id="2056007888">
      <w:bodyDiv w:val="1"/>
      <w:marLeft w:val="0"/>
      <w:marRight w:val="0"/>
      <w:marTop w:val="0"/>
      <w:marBottom w:val="0"/>
      <w:divBdr>
        <w:top w:val="none" w:sz="0" w:space="0" w:color="auto"/>
        <w:left w:val="none" w:sz="0" w:space="0" w:color="auto"/>
        <w:bottom w:val="none" w:sz="0" w:space="0" w:color="auto"/>
        <w:right w:val="none" w:sz="0" w:space="0" w:color="auto"/>
      </w:divBdr>
    </w:div>
    <w:div w:id="2056537286">
      <w:bodyDiv w:val="1"/>
      <w:marLeft w:val="0"/>
      <w:marRight w:val="0"/>
      <w:marTop w:val="0"/>
      <w:marBottom w:val="0"/>
      <w:divBdr>
        <w:top w:val="none" w:sz="0" w:space="0" w:color="auto"/>
        <w:left w:val="none" w:sz="0" w:space="0" w:color="auto"/>
        <w:bottom w:val="none" w:sz="0" w:space="0" w:color="auto"/>
        <w:right w:val="none" w:sz="0" w:space="0" w:color="auto"/>
      </w:divBdr>
    </w:div>
    <w:div w:id="2056539309">
      <w:bodyDiv w:val="1"/>
      <w:marLeft w:val="0"/>
      <w:marRight w:val="0"/>
      <w:marTop w:val="0"/>
      <w:marBottom w:val="0"/>
      <w:divBdr>
        <w:top w:val="none" w:sz="0" w:space="0" w:color="auto"/>
        <w:left w:val="none" w:sz="0" w:space="0" w:color="auto"/>
        <w:bottom w:val="none" w:sz="0" w:space="0" w:color="auto"/>
        <w:right w:val="none" w:sz="0" w:space="0" w:color="auto"/>
      </w:divBdr>
    </w:div>
    <w:div w:id="2056932209">
      <w:bodyDiv w:val="1"/>
      <w:marLeft w:val="0"/>
      <w:marRight w:val="0"/>
      <w:marTop w:val="0"/>
      <w:marBottom w:val="0"/>
      <w:divBdr>
        <w:top w:val="none" w:sz="0" w:space="0" w:color="auto"/>
        <w:left w:val="none" w:sz="0" w:space="0" w:color="auto"/>
        <w:bottom w:val="none" w:sz="0" w:space="0" w:color="auto"/>
        <w:right w:val="none" w:sz="0" w:space="0" w:color="auto"/>
      </w:divBdr>
    </w:div>
    <w:div w:id="2057387609">
      <w:bodyDiv w:val="1"/>
      <w:marLeft w:val="0"/>
      <w:marRight w:val="0"/>
      <w:marTop w:val="0"/>
      <w:marBottom w:val="0"/>
      <w:divBdr>
        <w:top w:val="none" w:sz="0" w:space="0" w:color="auto"/>
        <w:left w:val="none" w:sz="0" w:space="0" w:color="auto"/>
        <w:bottom w:val="none" w:sz="0" w:space="0" w:color="auto"/>
        <w:right w:val="none" w:sz="0" w:space="0" w:color="auto"/>
      </w:divBdr>
    </w:div>
    <w:div w:id="2057464247">
      <w:bodyDiv w:val="1"/>
      <w:marLeft w:val="0"/>
      <w:marRight w:val="0"/>
      <w:marTop w:val="0"/>
      <w:marBottom w:val="0"/>
      <w:divBdr>
        <w:top w:val="none" w:sz="0" w:space="0" w:color="auto"/>
        <w:left w:val="none" w:sz="0" w:space="0" w:color="auto"/>
        <w:bottom w:val="none" w:sz="0" w:space="0" w:color="auto"/>
        <w:right w:val="none" w:sz="0" w:space="0" w:color="auto"/>
      </w:divBdr>
    </w:div>
    <w:div w:id="2057587504">
      <w:bodyDiv w:val="1"/>
      <w:marLeft w:val="0"/>
      <w:marRight w:val="0"/>
      <w:marTop w:val="0"/>
      <w:marBottom w:val="0"/>
      <w:divBdr>
        <w:top w:val="none" w:sz="0" w:space="0" w:color="auto"/>
        <w:left w:val="none" w:sz="0" w:space="0" w:color="auto"/>
        <w:bottom w:val="none" w:sz="0" w:space="0" w:color="auto"/>
        <w:right w:val="none" w:sz="0" w:space="0" w:color="auto"/>
      </w:divBdr>
    </w:div>
    <w:div w:id="2057660916">
      <w:bodyDiv w:val="1"/>
      <w:marLeft w:val="0"/>
      <w:marRight w:val="0"/>
      <w:marTop w:val="0"/>
      <w:marBottom w:val="0"/>
      <w:divBdr>
        <w:top w:val="none" w:sz="0" w:space="0" w:color="auto"/>
        <w:left w:val="none" w:sz="0" w:space="0" w:color="auto"/>
        <w:bottom w:val="none" w:sz="0" w:space="0" w:color="auto"/>
        <w:right w:val="none" w:sz="0" w:space="0" w:color="auto"/>
      </w:divBdr>
    </w:div>
    <w:div w:id="2057851818">
      <w:bodyDiv w:val="1"/>
      <w:marLeft w:val="0"/>
      <w:marRight w:val="0"/>
      <w:marTop w:val="0"/>
      <w:marBottom w:val="0"/>
      <w:divBdr>
        <w:top w:val="none" w:sz="0" w:space="0" w:color="auto"/>
        <w:left w:val="none" w:sz="0" w:space="0" w:color="auto"/>
        <w:bottom w:val="none" w:sz="0" w:space="0" w:color="auto"/>
        <w:right w:val="none" w:sz="0" w:space="0" w:color="auto"/>
      </w:divBdr>
    </w:div>
    <w:div w:id="2057853873">
      <w:bodyDiv w:val="1"/>
      <w:marLeft w:val="0"/>
      <w:marRight w:val="0"/>
      <w:marTop w:val="0"/>
      <w:marBottom w:val="0"/>
      <w:divBdr>
        <w:top w:val="none" w:sz="0" w:space="0" w:color="auto"/>
        <w:left w:val="none" w:sz="0" w:space="0" w:color="auto"/>
        <w:bottom w:val="none" w:sz="0" w:space="0" w:color="auto"/>
        <w:right w:val="none" w:sz="0" w:space="0" w:color="auto"/>
      </w:divBdr>
    </w:div>
    <w:div w:id="2057897983">
      <w:bodyDiv w:val="1"/>
      <w:marLeft w:val="0"/>
      <w:marRight w:val="0"/>
      <w:marTop w:val="0"/>
      <w:marBottom w:val="0"/>
      <w:divBdr>
        <w:top w:val="none" w:sz="0" w:space="0" w:color="auto"/>
        <w:left w:val="none" w:sz="0" w:space="0" w:color="auto"/>
        <w:bottom w:val="none" w:sz="0" w:space="0" w:color="auto"/>
        <w:right w:val="none" w:sz="0" w:space="0" w:color="auto"/>
      </w:divBdr>
    </w:div>
    <w:div w:id="2057974201">
      <w:bodyDiv w:val="1"/>
      <w:marLeft w:val="0"/>
      <w:marRight w:val="0"/>
      <w:marTop w:val="0"/>
      <w:marBottom w:val="0"/>
      <w:divBdr>
        <w:top w:val="none" w:sz="0" w:space="0" w:color="auto"/>
        <w:left w:val="none" w:sz="0" w:space="0" w:color="auto"/>
        <w:bottom w:val="none" w:sz="0" w:space="0" w:color="auto"/>
        <w:right w:val="none" w:sz="0" w:space="0" w:color="auto"/>
      </w:divBdr>
    </w:div>
    <w:div w:id="2058386844">
      <w:bodyDiv w:val="1"/>
      <w:marLeft w:val="0"/>
      <w:marRight w:val="0"/>
      <w:marTop w:val="0"/>
      <w:marBottom w:val="0"/>
      <w:divBdr>
        <w:top w:val="none" w:sz="0" w:space="0" w:color="auto"/>
        <w:left w:val="none" w:sz="0" w:space="0" w:color="auto"/>
        <w:bottom w:val="none" w:sz="0" w:space="0" w:color="auto"/>
        <w:right w:val="none" w:sz="0" w:space="0" w:color="auto"/>
      </w:divBdr>
    </w:div>
    <w:div w:id="2058580953">
      <w:bodyDiv w:val="1"/>
      <w:marLeft w:val="0"/>
      <w:marRight w:val="0"/>
      <w:marTop w:val="0"/>
      <w:marBottom w:val="0"/>
      <w:divBdr>
        <w:top w:val="none" w:sz="0" w:space="0" w:color="auto"/>
        <w:left w:val="none" w:sz="0" w:space="0" w:color="auto"/>
        <w:bottom w:val="none" w:sz="0" w:space="0" w:color="auto"/>
        <w:right w:val="none" w:sz="0" w:space="0" w:color="auto"/>
      </w:divBdr>
    </w:div>
    <w:div w:id="2058582527">
      <w:bodyDiv w:val="1"/>
      <w:marLeft w:val="0"/>
      <w:marRight w:val="0"/>
      <w:marTop w:val="0"/>
      <w:marBottom w:val="0"/>
      <w:divBdr>
        <w:top w:val="none" w:sz="0" w:space="0" w:color="auto"/>
        <w:left w:val="none" w:sz="0" w:space="0" w:color="auto"/>
        <w:bottom w:val="none" w:sz="0" w:space="0" w:color="auto"/>
        <w:right w:val="none" w:sz="0" w:space="0" w:color="auto"/>
      </w:divBdr>
    </w:div>
    <w:div w:id="2058815233">
      <w:bodyDiv w:val="1"/>
      <w:marLeft w:val="0"/>
      <w:marRight w:val="0"/>
      <w:marTop w:val="0"/>
      <w:marBottom w:val="0"/>
      <w:divBdr>
        <w:top w:val="none" w:sz="0" w:space="0" w:color="auto"/>
        <w:left w:val="none" w:sz="0" w:space="0" w:color="auto"/>
        <w:bottom w:val="none" w:sz="0" w:space="0" w:color="auto"/>
        <w:right w:val="none" w:sz="0" w:space="0" w:color="auto"/>
      </w:divBdr>
    </w:div>
    <w:div w:id="2058964934">
      <w:bodyDiv w:val="1"/>
      <w:marLeft w:val="0"/>
      <w:marRight w:val="0"/>
      <w:marTop w:val="0"/>
      <w:marBottom w:val="0"/>
      <w:divBdr>
        <w:top w:val="none" w:sz="0" w:space="0" w:color="auto"/>
        <w:left w:val="none" w:sz="0" w:space="0" w:color="auto"/>
        <w:bottom w:val="none" w:sz="0" w:space="0" w:color="auto"/>
        <w:right w:val="none" w:sz="0" w:space="0" w:color="auto"/>
      </w:divBdr>
    </w:div>
    <w:div w:id="2059551593">
      <w:bodyDiv w:val="1"/>
      <w:marLeft w:val="0"/>
      <w:marRight w:val="0"/>
      <w:marTop w:val="0"/>
      <w:marBottom w:val="0"/>
      <w:divBdr>
        <w:top w:val="none" w:sz="0" w:space="0" w:color="auto"/>
        <w:left w:val="none" w:sz="0" w:space="0" w:color="auto"/>
        <w:bottom w:val="none" w:sz="0" w:space="0" w:color="auto"/>
        <w:right w:val="none" w:sz="0" w:space="0" w:color="auto"/>
      </w:divBdr>
    </w:div>
    <w:div w:id="2060130969">
      <w:bodyDiv w:val="1"/>
      <w:marLeft w:val="0"/>
      <w:marRight w:val="0"/>
      <w:marTop w:val="0"/>
      <w:marBottom w:val="0"/>
      <w:divBdr>
        <w:top w:val="none" w:sz="0" w:space="0" w:color="auto"/>
        <w:left w:val="none" w:sz="0" w:space="0" w:color="auto"/>
        <w:bottom w:val="none" w:sz="0" w:space="0" w:color="auto"/>
        <w:right w:val="none" w:sz="0" w:space="0" w:color="auto"/>
      </w:divBdr>
    </w:div>
    <w:div w:id="2060132488">
      <w:bodyDiv w:val="1"/>
      <w:marLeft w:val="0"/>
      <w:marRight w:val="0"/>
      <w:marTop w:val="0"/>
      <w:marBottom w:val="0"/>
      <w:divBdr>
        <w:top w:val="none" w:sz="0" w:space="0" w:color="auto"/>
        <w:left w:val="none" w:sz="0" w:space="0" w:color="auto"/>
        <w:bottom w:val="none" w:sz="0" w:space="0" w:color="auto"/>
        <w:right w:val="none" w:sz="0" w:space="0" w:color="auto"/>
      </w:divBdr>
    </w:div>
    <w:div w:id="2060353301">
      <w:bodyDiv w:val="1"/>
      <w:marLeft w:val="0"/>
      <w:marRight w:val="0"/>
      <w:marTop w:val="0"/>
      <w:marBottom w:val="0"/>
      <w:divBdr>
        <w:top w:val="none" w:sz="0" w:space="0" w:color="auto"/>
        <w:left w:val="none" w:sz="0" w:space="0" w:color="auto"/>
        <w:bottom w:val="none" w:sz="0" w:space="0" w:color="auto"/>
        <w:right w:val="none" w:sz="0" w:space="0" w:color="auto"/>
      </w:divBdr>
    </w:div>
    <w:div w:id="2060932144">
      <w:bodyDiv w:val="1"/>
      <w:marLeft w:val="0"/>
      <w:marRight w:val="0"/>
      <w:marTop w:val="0"/>
      <w:marBottom w:val="0"/>
      <w:divBdr>
        <w:top w:val="none" w:sz="0" w:space="0" w:color="auto"/>
        <w:left w:val="none" w:sz="0" w:space="0" w:color="auto"/>
        <w:bottom w:val="none" w:sz="0" w:space="0" w:color="auto"/>
        <w:right w:val="none" w:sz="0" w:space="0" w:color="auto"/>
      </w:divBdr>
    </w:div>
    <w:div w:id="2061131890">
      <w:bodyDiv w:val="1"/>
      <w:marLeft w:val="0"/>
      <w:marRight w:val="0"/>
      <w:marTop w:val="0"/>
      <w:marBottom w:val="0"/>
      <w:divBdr>
        <w:top w:val="none" w:sz="0" w:space="0" w:color="auto"/>
        <w:left w:val="none" w:sz="0" w:space="0" w:color="auto"/>
        <w:bottom w:val="none" w:sz="0" w:space="0" w:color="auto"/>
        <w:right w:val="none" w:sz="0" w:space="0" w:color="auto"/>
      </w:divBdr>
    </w:div>
    <w:div w:id="2061320263">
      <w:bodyDiv w:val="1"/>
      <w:marLeft w:val="0"/>
      <w:marRight w:val="0"/>
      <w:marTop w:val="0"/>
      <w:marBottom w:val="0"/>
      <w:divBdr>
        <w:top w:val="none" w:sz="0" w:space="0" w:color="auto"/>
        <w:left w:val="none" w:sz="0" w:space="0" w:color="auto"/>
        <w:bottom w:val="none" w:sz="0" w:space="0" w:color="auto"/>
        <w:right w:val="none" w:sz="0" w:space="0" w:color="auto"/>
      </w:divBdr>
    </w:div>
    <w:div w:id="2061663054">
      <w:bodyDiv w:val="1"/>
      <w:marLeft w:val="0"/>
      <w:marRight w:val="0"/>
      <w:marTop w:val="0"/>
      <w:marBottom w:val="0"/>
      <w:divBdr>
        <w:top w:val="none" w:sz="0" w:space="0" w:color="auto"/>
        <w:left w:val="none" w:sz="0" w:space="0" w:color="auto"/>
        <w:bottom w:val="none" w:sz="0" w:space="0" w:color="auto"/>
        <w:right w:val="none" w:sz="0" w:space="0" w:color="auto"/>
      </w:divBdr>
    </w:div>
    <w:div w:id="2061857060">
      <w:bodyDiv w:val="1"/>
      <w:marLeft w:val="0"/>
      <w:marRight w:val="0"/>
      <w:marTop w:val="0"/>
      <w:marBottom w:val="0"/>
      <w:divBdr>
        <w:top w:val="none" w:sz="0" w:space="0" w:color="auto"/>
        <w:left w:val="none" w:sz="0" w:space="0" w:color="auto"/>
        <w:bottom w:val="none" w:sz="0" w:space="0" w:color="auto"/>
        <w:right w:val="none" w:sz="0" w:space="0" w:color="auto"/>
      </w:divBdr>
    </w:div>
    <w:div w:id="2062098776">
      <w:bodyDiv w:val="1"/>
      <w:marLeft w:val="0"/>
      <w:marRight w:val="0"/>
      <w:marTop w:val="0"/>
      <w:marBottom w:val="0"/>
      <w:divBdr>
        <w:top w:val="none" w:sz="0" w:space="0" w:color="auto"/>
        <w:left w:val="none" w:sz="0" w:space="0" w:color="auto"/>
        <w:bottom w:val="none" w:sz="0" w:space="0" w:color="auto"/>
        <w:right w:val="none" w:sz="0" w:space="0" w:color="auto"/>
      </w:divBdr>
    </w:div>
    <w:div w:id="2062316972">
      <w:bodyDiv w:val="1"/>
      <w:marLeft w:val="0"/>
      <w:marRight w:val="0"/>
      <w:marTop w:val="0"/>
      <w:marBottom w:val="0"/>
      <w:divBdr>
        <w:top w:val="none" w:sz="0" w:space="0" w:color="auto"/>
        <w:left w:val="none" w:sz="0" w:space="0" w:color="auto"/>
        <w:bottom w:val="none" w:sz="0" w:space="0" w:color="auto"/>
        <w:right w:val="none" w:sz="0" w:space="0" w:color="auto"/>
      </w:divBdr>
    </w:div>
    <w:div w:id="2062437061">
      <w:bodyDiv w:val="1"/>
      <w:marLeft w:val="0"/>
      <w:marRight w:val="0"/>
      <w:marTop w:val="0"/>
      <w:marBottom w:val="0"/>
      <w:divBdr>
        <w:top w:val="none" w:sz="0" w:space="0" w:color="auto"/>
        <w:left w:val="none" w:sz="0" w:space="0" w:color="auto"/>
        <w:bottom w:val="none" w:sz="0" w:space="0" w:color="auto"/>
        <w:right w:val="none" w:sz="0" w:space="0" w:color="auto"/>
      </w:divBdr>
    </w:div>
    <w:div w:id="2062821646">
      <w:bodyDiv w:val="1"/>
      <w:marLeft w:val="0"/>
      <w:marRight w:val="0"/>
      <w:marTop w:val="0"/>
      <w:marBottom w:val="0"/>
      <w:divBdr>
        <w:top w:val="none" w:sz="0" w:space="0" w:color="auto"/>
        <w:left w:val="none" w:sz="0" w:space="0" w:color="auto"/>
        <w:bottom w:val="none" w:sz="0" w:space="0" w:color="auto"/>
        <w:right w:val="none" w:sz="0" w:space="0" w:color="auto"/>
      </w:divBdr>
    </w:div>
    <w:div w:id="2063213052">
      <w:bodyDiv w:val="1"/>
      <w:marLeft w:val="0"/>
      <w:marRight w:val="0"/>
      <w:marTop w:val="0"/>
      <w:marBottom w:val="0"/>
      <w:divBdr>
        <w:top w:val="none" w:sz="0" w:space="0" w:color="auto"/>
        <w:left w:val="none" w:sz="0" w:space="0" w:color="auto"/>
        <w:bottom w:val="none" w:sz="0" w:space="0" w:color="auto"/>
        <w:right w:val="none" w:sz="0" w:space="0" w:color="auto"/>
      </w:divBdr>
    </w:div>
    <w:div w:id="2063362995">
      <w:bodyDiv w:val="1"/>
      <w:marLeft w:val="0"/>
      <w:marRight w:val="0"/>
      <w:marTop w:val="0"/>
      <w:marBottom w:val="0"/>
      <w:divBdr>
        <w:top w:val="none" w:sz="0" w:space="0" w:color="auto"/>
        <w:left w:val="none" w:sz="0" w:space="0" w:color="auto"/>
        <w:bottom w:val="none" w:sz="0" w:space="0" w:color="auto"/>
        <w:right w:val="none" w:sz="0" w:space="0" w:color="auto"/>
      </w:divBdr>
    </w:div>
    <w:div w:id="2063677046">
      <w:bodyDiv w:val="1"/>
      <w:marLeft w:val="0"/>
      <w:marRight w:val="0"/>
      <w:marTop w:val="0"/>
      <w:marBottom w:val="0"/>
      <w:divBdr>
        <w:top w:val="none" w:sz="0" w:space="0" w:color="auto"/>
        <w:left w:val="none" w:sz="0" w:space="0" w:color="auto"/>
        <w:bottom w:val="none" w:sz="0" w:space="0" w:color="auto"/>
        <w:right w:val="none" w:sz="0" w:space="0" w:color="auto"/>
      </w:divBdr>
    </w:div>
    <w:div w:id="2063939134">
      <w:bodyDiv w:val="1"/>
      <w:marLeft w:val="0"/>
      <w:marRight w:val="0"/>
      <w:marTop w:val="0"/>
      <w:marBottom w:val="0"/>
      <w:divBdr>
        <w:top w:val="none" w:sz="0" w:space="0" w:color="auto"/>
        <w:left w:val="none" w:sz="0" w:space="0" w:color="auto"/>
        <w:bottom w:val="none" w:sz="0" w:space="0" w:color="auto"/>
        <w:right w:val="none" w:sz="0" w:space="0" w:color="auto"/>
      </w:divBdr>
    </w:div>
    <w:div w:id="2064019990">
      <w:bodyDiv w:val="1"/>
      <w:marLeft w:val="0"/>
      <w:marRight w:val="0"/>
      <w:marTop w:val="0"/>
      <w:marBottom w:val="0"/>
      <w:divBdr>
        <w:top w:val="none" w:sz="0" w:space="0" w:color="auto"/>
        <w:left w:val="none" w:sz="0" w:space="0" w:color="auto"/>
        <w:bottom w:val="none" w:sz="0" w:space="0" w:color="auto"/>
        <w:right w:val="none" w:sz="0" w:space="0" w:color="auto"/>
      </w:divBdr>
    </w:div>
    <w:div w:id="2064400106">
      <w:bodyDiv w:val="1"/>
      <w:marLeft w:val="0"/>
      <w:marRight w:val="0"/>
      <w:marTop w:val="0"/>
      <w:marBottom w:val="0"/>
      <w:divBdr>
        <w:top w:val="none" w:sz="0" w:space="0" w:color="auto"/>
        <w:left w:val="none" w:sz="0" w:space="0" w:color="auto"/>
        <w:bottom w:val="none" w:sz="0" w:space="0" w:color="auto"/>
        <w:right w:val="none" w:sz="0" w:space="0" w:color="auto"/>
      </w:divBdr>
    </w:div>
    <w:div w:id="2064983662">
      <w:bodyDiv w:val="1"/>
      <w:marLeft w:val="0"/>
      <w:marRight w:val="0"/>
      <w:marTop w:val="0"/>
      <w:marBottom w:val="0"/>
      <w:divBdr>
        <w:top w:val="none" w:sz="0" w:space="0" w:color="auto"/>
        <w:left w:val="none" w:sz="0" w:space="0" w:color="auto"/>
        <w:bottom w:val="none" w:sz="0" w:space="0" w:color="auto"/>
        <w:right w:val="none" w:sz="0" w:space="0" w:color="auto"/>
      </w:divBdr>
    </w:div>
    <w:div w:id="2065516501">
      <w:bodyDiv w:val="1"/>
      <w:marLeft w:val="0"/>
      <w:marRight w:val="0"/>
      <w:marTop w:val="0"/>
      <w:marBottom w:val="0"/>
      <w:divBdr>
        <w:top w:val="none" w:sz="0" w:space="0" w:color="auto"/>
        <w:left w:val="none" w:sz="0" w:space="0" w:color="auto"/>
        <w:bottom w:val="none" w:sz="0" w:space="0" w:color="auto"/>
        <w:right w:val="none" w:sz="0" w:space="0" w:color="auto"/>
      </w:divBdr>
    </w:div>
    <w:div w:id="2066176197">
      <w:bodyDiv w:val="1"/>
      <w:marLeft w:val="0"/>
      <w:marRight w:val="0"/>
      <w:marTop w:val="0"/>
      <w:marBottom w:val="0"/>
      <w:divBdr>
        <w:top w:val="none" w:sz="0" w:space="0" w:color="auto"/>
        <w:left w:val="none" w:sz="0" w:space="0" w:color="auto"/>
        <w:bottom w:val="none" w:sz="0" w:space="0" w:color="auto"/>
        <w:right w:val="none" w:sz="0" w:space="0" w:color="auto"/>
      </w:divBdr>
    </w:div>
    <w:div w:id="2066417301">
      <w:bodyDiv w:val="1"/>
      <w:marLeft w:val="0"/>
      <w:marRight w:val="0"/>
      <w:marTop w:val="0"/>
      <w:marBottom w:val="0"/>
      <w:divBdr>
        <w:top w:val="none" w:sz="0" w:space="0" w:color="auto"/>
        <w:left w:val="none" w:sz="0" w:space="0" w:color="auto"/>
        <w:bottom w:val="none" w:sz="0" w:space="0" w:color="auto"/>
        <w:right w:val="none" w:sz="0" w:space="0" w:color="auto"/>
      </w:divBdr>
    </w:div>
    <w:div w:id="2066642862">
      <w:bodyDiv w:val="1"/>
      <w:marLeft w:val="0"/>
      <w:marRight w:val="0"/>
      <w:marTop w:val="0"/>
      <w:marBottom w:val="0"/>
      <w:divBdr>
        <w:top w:val="none" w:sz="0" w:space="0" w:color="auto"/>
        <w:left w:val="none" w:sz="0" w:space="0" w:color="auto"/>
        <w:bottom w:val="none" w:sz="0" w:space="0" w:color="auto"/>
        <w:right w:val="none" w:sz="0" w:space="0" w:color="auto"/>
      </w:divBdr>
    </w:div>
    <w:div w:id="2067333961">
      <w:bodyDiv w:val="1"/>
      <w:marLeft w:val="0"/>
      <w:marRight w:val="0"/>
      <w:marTop w:val="0"/>
      <w:marBottom w:val="0"/>
      <w:divBdr>
        <w:top w:val="none" w:sz="0" w:space="0" w:color="auto"/>
        <w:left w:val="none" w:sz="0" w:space="0" w:color="auto"/>
        <w:bottom w:val="none" w:sz="0" w:space="0" w:color="auto"/>
        <w:right w:val="none" w:sz="0" w:space="0" w:color="auto"/>
      </w:divBdr>
    </w:div>
    <w:div w:id="2067365256">
      <w:bodyDiv w:val="1"/>
      <w:marLeft w:val="0"/>
      <w:marRight w:val="0"/>
      <w:marTop w:val="0"/>
      <w:marBottom w:val="0"/>
      <w:divBdr>
        <w:top w:val="none" w:sz="0" w:space="0" w:color="auto"/>
        <w:left w:val="none" w:sz="0" w:space="0" w:color="auto"/>
        <w:bottom w:val="none" w:sz="0" w:space="0" w:color="auto"/>
        <w:right w:val="none" w:sz="0" w:space="0" w:color="auto"/>
      </w:divBdr>
    </w:div>
    <w:div w:id="2067408927">
      <w:bodyDiv w:val="1"/>
      <w:marLeft w:val="0"/>
      <w:marRight w:val="0"/>
      <w:marTop w:val="0"/>
      <w:marBottom w:val="0"/>
      <w:divBdr>
        <w:top w:val="none" w:sz="0" w:space="0" w:color="auto"/>
        <w:left w:val="none" w:sz="0" w:space="0" w:color="auto"/>
        <w:bottom w:val="none" w:sz="0" w:space="0" w:color="auto"/>
        <w:right w:val="none" w:sz="0" w:space="0" w:color="auto"/>
      </w:divBdr>
    </w:div>
    <w:div w:id="2067726450">
      <w:bodyDiv w:val="1"/>
      <w:marLeft w:val="0"/>
      <w:marRight w:val="0"/>
      <w:marTop w:val="0"/>
      <w:marBottom w:val="0"/>
      <w:divBdr>
        <w:top w:val="none" w:sz="0" w:space="0" w:color="auto"/>
        <w:left w:val="none" w:sz="0" w:space="0" w:color="auto"/>
        <w:bottom w:val="none" w:sz="0" w:space="0" w:color="auto"/>
        <w:right w:val="none" w:sz="0" w:space="0" w:color="auto"/>
      </w:divBdr>
    </w:div>
    <w:div w:id="2067990295">
      <w:bodyDiv w:val="1"/>
      <w:marLeft w:val="0"/>
      <w:marRight w:val="0"/>
      <w:marTop w:val="0"/>
      <w:marBottom w:val="0"/>
      <w:divBdr>
        <w:top w:val="none" w:sz="0" w:space="0" w:color="auto"/>
        <w:left w:val="none" w:sz="0" w:space="0" w:color="auto"/>
        <w:bottom w:val="none" w:sz="0" w:space="0" w:color="auto"/>
        <w:right w:val="none" w:sz="0" w:space="0" w:color="auto"/>
      </w:divBdr>
    </w:div>
    <w:div w:id="2068063598">
      <w:bodyDiv w:val="1"/>
      <w:marLeft w:val="0"/>
      <w:marRight w:val="0"/>
      <w:marTop w:val="0"/>
      <w:marBottom w:val="0"/>
      <w:divBdr>
        <w:top w:val="none" w:sz="0" w:space="0" w:color="auto"/>
        <w:left w:val="none" w:sz="0" w:space="0" w:color="auto"/>
        <w:bottom w:val="none" w:sz="0" w:space="0" w:color="auto"/>
        <w:right w:val="none" w:sz="0" w:space="0" w:color="auto"/>
      </w:divBdr>
    </w:div>
    <w:div w:id="2068141566">
      <w:bodyDiv w:val="1"/>
      <w:marLeft w:val="0"/>
      <w:marRight w:val="0"/>
      <w:marTop w:val="0"/>
      <w:marBottom w:val="0"/>
      <w:divBdr>
        <w:top w:val="none" w:sz="0" w:space="0" w:color="auto"/>
        <w:left w:val="none" w:sz="0" w:space="0" w:color="auto"/>
        <w:bottom w:val="none" w:sz="0" w:space="0" w:color="auto"/>
        <w:right w:val="none" w:sz="0" w:space="0" w:color="auto"/>
      </w:divBdr>
    </w:div>
    <w:div w:id="2068261610">
      <w:bodyDiv w:val="1"/>
      <w:marLeft w:val="0"/>
      <w:marRight w:val="0"/>
      <w:marTop w:val="0"/>
      <w:marBottom w:val="0"/>
      <w:divBdr>
        <w:top w:val="none" w:sz="0" w:space="0" w:color="auto"/>
        <w:left w:val="none" w:sz="0" w:space="0" w:color="auto"/>
        <w:bottom w:val="none" w:sz="0" w:space="0" w:color="auto"/>
        <w:right w:val="none" w:sz="0" w:space="0" w:color="auto"/>
      </w:divBdr>
    </w:div>
    <w:div w:id="2068794153">
      <w:bodyDiv w:val="1"/>
      <w:marLeft w:val="0"/>
      <w:marRight w:val="0"/>
      <w:marTop w:val="0"/>
      <w:marBottom w:val="0"/>
      <w:divBdr>
        <w:top w:val="none" w:sz="0" w:space="0" w:color="auto"/>
        <w:left w:val="none" w:sz="0" w:space="0" w:color="auto"/>
        <w:bottom w:val="none" w:sz="0" w:space="0" w:color="auto"/>
        <w:right w:val="none" w:sz="0" w:space="0" w:color="auto"/>
      </w:divBdr>
    </w:div>
    <w:div w:id="2068841447">
      <w:bodyDiv w:val="1"/>
      <w:marLeft w:val="0"/>
      <w:marRight w:val="0"/>
      <w:marTop w:val="0"/>
      <w:marBottom w:val="0"/>
      <w:divBdr>
        <w:top w:val="none" w:sz="0" w:space="0" w:color="auto"/>
        <w:left w:val="none" w:sz="0" w:space="0" w:color="auto"/>
        <w:bottom w:val="none" w:sz="0" w:space="0" w:color="auto"/>
        <w:right w:val="none" w:sz="0" w:space="0" w:color="auto"/>
      </w:divBdr>
    </w:div>
    <w:div w:id="2068871572">
      <w:bodyDiv w:val="1"/>
      <w:marLeft w:val="0"/>
      <w:marRight w:val="0"/>
      <w:marTop w:val="0"/>
      <w:marBottom w:val="0"/>
      <w:divBdr>
        <w:top w:val="none" w:sz="0" w:space="0" w:color="auto"/>
        <w:left w:val="none" w:sz="0" w:space="0" w:color="auto"/>
        <w:bottom w:val="none" w:sz="0" w:space="0" w:color="auto"/>
        <w:right w:val="none" w:sz="0" w:space="0" w:color="auto"/>
      </w:divBdr>
    </w:div>
    <w:div w:id="2070034514">
      <w:bodyDiv w:val="1"/>
      <w:marLeft w:val="0"/>
      <w:marRight w:val="0"/>
      <w:marTop w:val="0"/>
      <w:marBottom w:val="0"/>
      <w:divBdr>
        <w:top w:val="none" w:sz="0" w:space="0" w:color="auto"/>
        <w:left w:val="none" w:sz="0" w:space="0" w:color="auto"/>
        <w:bottom w:val="none" w:sz="0" w:space="0" w:color="auto"/>
        <w:right w:val="none" w:sz="0" w:space="0" w:color="auto"/>
      </w:divBdr>
    </w:div>
    <w:div w:id="2070304079">
      <w:bodyDiv w:val="1"/>
      <w:marLeft w:val="0"/>
      <w:marRight w:val="0"/>
      <w:marTop w:val="0"/>
      <w:marBottom w:val="0"/>
      <w:divBdr>
        <w:top w:val="none" w:sz="0" w:space="0" w:color="auto"/>
        <w:left w:val="none" w:sz="0" w:space="0" w:color="auto"/>
        <w:bottom w:val="none" w:sz="0" w:space="0" w:color="auto"/>
        <w:right w:val="none" w:sz="0" w:space="0" w:color="auto"/>
      </w:divBdr>
    </w:div>
    <w:div w:id="2070683901">
      <w:bodyDiv w:val="1"/>
      <w:marLeft w:val="0"/>
      <w:marRight w:val="0"/>
      <w:marTop w:val="0"/>
      <w:marBottom w:val="0"/>
      <w:divBdr>
        <w:top w:val="none" w:sz="0" w:space="0" w:color="auto"/>
        <w:left w:val="none" w:sz="0" w:space="0" w:color="auto"/>
        <w:bottom w:val="none" w:sz="0" w:space="0" w:color="auto"/>
        <w:right w:val="none" w:sz="0" w:space="0" w:color="auto"/>
      </w:divBdr>
    </w:div>
    <w:div w:id="2070758882">
      <w:bodyDiv w:val="1"/>
      <w:marLeft w:val="0"/>
      <w:marRight w:val="0"/>
      <w:marTop w:val="0"/>
      <w:marBottom w:val="0"/>
      <w:divBdr>
        <w:top w:val="none" w:sz="0" w:space="0" w:color="auto"/>
        <w:left w:val="none" w:sz="0" w:space="0" w:color="auto"/>
        <w:bottom w:val="none" w:sz="0" w:space="0" w:color="auto"/>
        <w:right w:val="none" w:sz="0" w:space="0" w:color="auto"/>
      </w:divBdr>
    </w:div>
    <w:div w:id="2071149438">
      <w:bodyDiv w:val="1"/>
      <w:marLeft w:val="0"/>
      <w:marRight w:val="0"/>
      <w:marTop w:val="0"/>
      <w:marBottom w:val="0"/>
      <w:divBdr>
        <w:top w:val="none" w:sz="0" w:space="0" w:color="auto"/>
        <w:left w:val="none" w:sz="0" w:space="0" w:color="auto"/>
        <w:bottom w:val="none" w:sz="0" w:space="0" w:color="auto"/>
        <w:right w:val="none" w:sz="0" w:space="0" w:color="auto"/>
      </w:divBdr>
    </w:div>
    <w:div w:id="2071268138">
      <w:bodyDiv w:val="1"/>
      <w:marLeft w:val="0"/>
      <w:marRight w:val="0"/>
      <w:marTop w:val="0"/>
      <w:marBottom w:val="0"/>
      <w:divBdr>
        <w:top w:val="none" w:sz="0" w:space="0" w:color="auto"/>
        <w:left w:val="none" w:sz="0" w:space="0" w:color="auto"/>
        <w:bottom w:val="none" w:sz="0" w:space="0" w:color="auto"/>
        <w:right w:val="none" w:sz="0" w:space="0" w:color="auto"/>
      </w:divBdr>
    </w:div>
    <w:div w:id="2071416506">
      <w:bodyDiv w:val="1"/>
      <w:marLeft w:val="0"/>
      <w:marRight w:val="0"/>
      <w:marTop w:val="0"/>
      <w:marBottom w:val="0"/>
      <w:divBdr>
        <w:top w:val="none" w:sz="0" w:space="0" w:color="auto"/>
        <w:left w:val="none" w:sz="0" w:space="0" w:color="auto"/>
        <w:bottom w:val="none" w:sz="0" w:space="0" w:color="auto"/>
        <w:right w:val="none" w:sz="0" w:space="0" w:color="auto"/>
      </w:divBdr>
    </w:div>
    <w:div w:id="2071658546">
      <w:bodyDiv w:val="1"/>
      <w:marLeft w:val="0"/>
      <w:marRight w:val="0"/>
      <w:marTop w:val="0"/>
      <w:marBottom w:val="0"/>
      <w:divBdr>
        <w:top w:val="none" w:sz="0" w:space="0" w:color="auto"/>
        <w:left w:val="none" w:sz="0" w:space="0" w:color="auto"/>
        <w:bottom w:val="none" w:sz="0" w:space="0" w:color="auto"/>
        <w:right w:val="none" w:sz="0" w:space="0" w:color="auto"/>
      </w:divBdr>
    </w:div>
    <w:div w:id="2071952021">
      <w:bodyDiv w:val="1"/>
      <w:marLeft w:val="0"/>
      <w:marRight w:val="0"/>
      <w:marTop w:val="0"/>
      <w:marBottom w:val="0"/>
      <w:divBdr>
        <w:top w:val="none" w:sz="0" w:space="0" w:color="auto"/>
        <w:left w:val="none" w:sz="0" w:space="0" w:color="auto"/>
        <w:bottom w:val="none" w:sz="0" w:space="0" w:color="auto"/>
        <w:right w:val="none" w:sz="0" w:space="0" w:color="auto"/>
      </w:divBdr>
    </w:div>
    <w:div w:id="2072001930">
      <w:bodyDiv w:val="1"/>
      <w:marLeft w:val="0"/>
      <w:marRight w:val="0"/>
      <w:marTop w:val="0"/>
      <w:marBottom w:val="0"/>
      <w:divBdr>
        <w:top w:val="none" w:sz="0" w:space="0" w:color="auto"/>
        <w:left w:val="none" w:sz="0" w:space="0" w:color="auto"/>
        <w:bottom w:val="none" w:sz="0" w:space="0" w:color="auto"/>
        <w:right w:val="none" w:sz="0" w:space="0" w:color="auto"/>
      </w:divBdr>
    </w:div>
    <w:div w:id="2072192885">
      <w:bodyDiv w:val="1"/>
      <w:marLeft w:val="0"/>
      <w:marRight w:val="0"/>
      <w:marTop w:val="0"/>
      <w:marBottom w:val="0"/>
      <w:divBdr>
        <w:top w:val="none" w:sz="0" w:space="0" w:color="auto"/>
        <w:left w:val="none" w:sz="0" w:space="0" w:color="auto"/>
        <w:bottom w:val="none" w:sz="0" w:space="0" w:color="auto"/>
        <w:right w:val="none" w:sz="0" w:space="0" w:color="auto"/>
      </w:divBdr>
    </w:div>
    <w:div w:id="2072457836">
      <w:bodyDiv w:val="1"/>
      <w:marLeft w:val="0"/>
      <w:marRight w:val="0"/>
      <w:marTop w:val="0"/>
      <w:marBottom w:val="0"/>
      <w:divBdr>
        <w:top w:val="none" w:sz="0" w:space="0" w:color="auto"/>
        <w:left w:val="none" w:sz="0" w:space="0" w:color="auto"/>
        <w:bottom w:val="none" w:sz="0" w:space="0" w:color="auto"/>
        <w:right w:val="none" w:sz="0" w:space="0" w:color="auto"/>
      </w:divBdr>
    </w:div>
    <w:div w:id="2072576310">
      <w:bodyDiv w:val="1"/>
      <w:marLeft w:val="0"/>
      <w:marRight w:val="0"/>
      <w:marTop w:val="0"/>
      <w:marBottom w:val="0"/>
      <w:divBdr>
        <w:top w:val="none" w:sz="0" w:space="0" w:color="auto"/>
        <w:left w:val="none" w:sz="0" w:space="0" w:color="auto"/>
        <w:bottom w:val="none" w:sz="0" w:space="0" w:color="auto"/>
        <w:right w:val="none" w:sz="0" w:space="0" w:color="auto"/>
      </w:divBdr>
    </w:div>
    <w:div w:id="2072579992">
      <w:bodyDiv w:val="1"/>
      <w:marLeft w:val="0"/>
      <w:marRight w:val="0"/>
      <w:marTop w:val="0"/>
      <w:marBottom w:val="0"/>
      <w:divBdr>
        <w:top w:val="none" w:sz="0" w:space="0" w:color="auto"/>
        <w:left w:val="none" w:sz="0" w:space="0" w:color="auto"/>
        <w:bottom w:val="none" w:sz="0" w:space="0" w:color="auto"/>
        <w:right w:val="none" w:sz="0" w:space="0" w:color="auto"/>
      </w:divBdr>
    </w:div>
    <w:div w:id="2073119781">
      <w:bodyDiv w:val="1"/>
      <w:marLeft w:val="0"/>
      <w:marRight w:val="0"/>
      <w:marTop w:val="0"/>
      <w:marBottom w:val="0"/>
      <w:divBdr>
        <w:top w:val="none" w:sz="0" w:space="0" w:color="auto"/>
        <w:left w:val="none" w:sz="0" w:space="0" w:color="auto"/>
        <w:bottom w:val="none" w:sz="0" w:space="0" w:color="auto"/>
        <w:right w:val="none" w:sz="0" w:space="0" w:color="auto"/>
      </w:divBdr>
    </w:div>
    <w:div w:id="2073262515">
      <w:bodyDiv w:val="1"/>
      <w:marLeft w:val="0"/>
      <w:marRight w:val="0"/>
      <w:marTop w:val="0"/>
      <w:marBottom w:val="0"/>
      <w:divBdr>
        <w:top w:val="none" w:sz="0" w:space="0" w:color="auto"/>
        <w:left w:val="none" w:sz="0" w:space="0" w:color="auto"/>
        <w:bottom w:val="none" w:sz="0" w:space="0" w:color="auto"/>
        <w:right w:val="none" w:sz="0" w:space="0" w:color="auto"/>
      </w:divBdr>
    </w:div>
    <w:div w:id="2073581871">
      <w:bodyDiv w:val="1"/>
      <w:marLeft w:val="0"/>
      <w:marRight w:val="0"/>
      <w:marTop w:val="0"/>
      <w:marBottom w:val="0"/>
      <w:divBdr>
        <w:top w:val="none" w:sz="0" w:space="0" w:color="auto"/>
        <w:left w:val="none" w:sz="0" w:space="0" w:color="auto"/>
        <w:bottom w:val="none" w:sz="0" w:space="0" w:color="auto"/>
        <w:right w:val="none" w:sz="0" w:space="0" w:color="auto"/>
      </w:divBdr>
    </w:div>
    <w:div w:id="2073775404">
      <w:bodyDiv w:val="1"/>
      <w:marLeft w:val="0"/>
      <w:marRight w:val="0"/>
      <w:marTop w:val="0"/>
      <w:marBottom w:val="0"/>
      <w:divBdr>
        <w:top w:val="none" w:sz="0" w:space="0" w:color="auto"/>
        <w:left w:val="none" w:sz="0" w:space="0" w:color="auto"/>
        <w:bottom w:val="none" w:sz="0" w:space="0" w:color="auto"/>
        <w:right w:val="none" w:sz="0" w:space="0" w:color="auto"/>
      </w:divBdr>
    </w:div>
    <w:div w:id="2074229113">
      <w:bodyDiv w:val="1"/>
      <w:marLeft w:val="0"/>
      <w:marRight w:val="0"/>
      <w:marTop w:val="0"/>
      <w:marBottom w:val="0"/>
      <w:divBdr>
        <w:top w:val="none" w:sz="0" w:space="0" w:color="auto"/>
        <w:left w:val="none" w:sz="0" w:space="0" w:color="auto"/>
        <w:bottom w:val="none" w:sz="0" w:space="0" w:color="auto"/>
        <w:right w:val="none" w:sz="0" w:space="0" w:color="auto"/>
      </w:divBdr>
    </w:div>
    <w:div w:id="2074740518">
      <w:bodyDiv w:val="1"/>
      <w:marLeft w:val="0"/>
      <w:marRight w:val="0"/>
      <w:marTop w:val="0"/>
      <w:marBottom w:val="0"/>
      <w:divBdr>
        <w:top w:val="none" w:sz="0" w:space="0" w:color="auto"/>
        <w:left w:val="none" w:sz="0" w:space="0" w:color="auto"/>
        <w:bottom w:val="none" w:sz="0" w:space="0" w:color="auto"/>
        <w:right w:val="none" w:sz="0" w:space="0" w:color="auto"/>
      </w:divBdr>
    </w:div>
    <w:div w:id="2075003217">
      <w:bodyDiv w:val="1"/>
      <w:marLeft w:val="0"/>
      <w:marRight w:val="0"/>
      <w:marTop w:val="0"/>
      <w:marBottom w:val="0"/>
      <w:divBdr>
        <w:top w:val="none" w:sz="0" w:space="0" w:color="auto"/>
        <w:left w:val="none" w:sz="0" w:space="0" w:color="auto"/>
        <w:bottom w:val="none" w:sz="0" w:space="0" w:color="auto"/>
        <w:right w:val="none" w:sz="0" w:space="0" w:color="auto"/>
      </w:divBdr>
    </w:div>
    <w:div w:id="2075077667">
      <w:bodyDiv w:val="1"/>
      <w:marLeft w:val="0"/>
      <w:marRight w:val="0"/>
      <w:marTop w:val="0"/>
      <w:marBottom w:val="0"/>
      <w:divBdr>
        <w:top w:val="none" w:sz="0" w:space="0" w:color="auto"/>
        <w:left w:val="none" w:sz="0" w:space="0" w:color="auto"/>
        <w:bottom w:val="none" w:sz="0" w:space="0" w:color="auto"/>
        <w:right w:val="none" w:sz="0" w:space="0" w:color="auto"/>
      </w:divBdr>
    </w:div>
    <w:div w:id="2075229689">
      <w:bodyDiv w:val="1"/>
      <w:marLeft w:val="0"/>
      <w:marRight w:val="0"/>
      <w:marTop w:val="0"/>
      <w:marBottom w:val="0"/>
      <w:divBdr>
        <w:top w:val="none" w:sz="0" w:space="0" w:color="auto"/>
        <w:left w:val="none" w:sz="0" w:space="0" w:color="auto"/>
        <w:bottom w:val="none" w:sz="0" w:space="0" w:color="auto"/>
        <w:right w:val="none" w:sz="0" w:space="0" w:color="auto"/>
      </w:divBdr>
    </w:div>
    <w:div w:id="2075279700">
      <w:bodyDiv w:val="1"/>
      <w:marLeft w:val="0"/>
      <w:marRight w:val="0"/>
      <w:marTop w:val="0"/>
      <w:marBottom w:val="0"/>
      <w:divBdr>
        <w:top w:val="none" w:sz="0" w:space="0" w:color="auto"/>
        <w:left w:val="none" w:sz="0" w:space="0" w:color="auto"/>
        <w:bottom w:val="none" w:sz="0" w:space="0" w:color="auto"/>
        <w:right w:val="none" w:sz="0" w:space="0" w:color="auto"/>
      </w:divBdr>
    </w:div>
    <w:div w:id="2076275577">
      <w:bodyDiv w:val="1"/>
      <w:marLeft w:val="0"/>
      <w:marRight w:val="0"/>
      <w:marTop w:val="0"/>
      <w:marBottom w:val="0"/>
      <w:divBdr>
        <w:top w:val="none" w:sz="0" w:space="0" w:color="auto"/>
        <w:left w:val="none" w:sz="0" w:space="0" w:color="auto"/>
        <w:bottom w:val="none" w:sz="0" w:space="0" w:color="auto"/>
        <w:right w:val="none" w:sz="0" w:space="0" w:color="auto"/>
      </w:divBdr>
    </w:div>
    <w:div w:id="2076316532">
      <w:bodyDiv w:val="1"/>
      <w:marLeft w:val="0"/>
      <w:marRight w:val="0"/>
      <w:marTop w:val="0"/>
      <w:marBottom w:val="0"/>
      <w:divBdr>
        <w:top w:val="none" w:sz="0" w:space="0" w:color="auto"/>
        <w:left w:val="none" w:sz="0" w:space="0" w:color="auto"/>
        <w:bottom w:val="none" w:sz="0" w:space="0" w:color="auto"/>
        <w:right w:val="none" w:sz="0" w:space="0" w:color="auto"/>
      </w:divBdr>
    </w:div>
    <w:div w:id="2076661785">
      <w:bodyDiv w:val="1"/>
      <w:marLeft w:val="0"/>
      <w:marRight w:val="0"/>
      <w:marTop w:val="0"/>
      <w:marBottom w:val="0"/>
      <w:divBdr>
        <w:top w:val="none" w:sz="0" w:space="0" w:color="auto"/>
        <w:left w:val="none" w:sz="0" w:space="0" w:color="auto"/>
        <w:bottom w:val="none" w:sz="0" w:space="0" w:color="auto"/>
        <w:right w:val="none" w:sz="0" w:space="0" w:color="auto"/>
      </w:divBdr>
    </w:div>
    <w:div w:id="2076970346">
      <w:bodyDiv w:val="1"/>
      <w:marLeft w:val="0"/>
      <w:marRight w:val="0"/>
      <w:marTop w:val="0"/>
      <w:marBottom w:val="0"/>
      <w:divBdr>
        <w:top w:val="none" w:sz="0" w:space="0" w:color="auto"/>
        <w:left w:val="none" w:sz="0" w:space="0" w:color="auto"/>
        <w:bottom w:val="none" w:sz="0" w:space="0" w:color="auto"/>
        <w:right w:val="none" w:sz="0" w:space="0" w:color="auto"/>
      </w:divBdr>
    </w:div>
    <w:div w:id="2077118044">
      <w:bodyDiv w:val="1"/>
      <w:marLeft w:val="0"/>
      <w:marRight w:val="0"/>
      <w:marTop w:val="0"/>
      <w:marBottom w:val="0"/>
      <w:divBdr>
        <w:top w:val="none" w:sz="0" w:space="0" w:color="auto"/>
        <w:left w:val="none" w:sz="0" w:space="0" w:color="auto"/>
        <w:bottom w:val="none" w:sz="0" w:space="0" w:color="auto"/>
        <w:right w:val="none" w:sz="0" w:space="0" w:color="auto"/>
      </w:divBdr>
    </w:div>
    <w:div w:id="2077238963">
      <w:bodyDiv w:val="1"/>
      <w:marLeft w:val="0"/>
      <w:marRight w:val="0"/>
      <w:marTop w:val="0"/>
      <w:marBottom w:val="0"/>
      <w:divBdr>
        <w:top w:val="none" w:sz="0" w:space="0" w:color="auto"/>
        <w:left w:val="none" w:sz="0" w:space="0" w:color="auto"/>
        <w:bottom w:val="none" w:sz="0" w:space="0" w:color="auto"/>
        <w:right w:val="none" w:sz="0" w:space="0" w:color="auto"/>
      </w:divBdr>
    </w:div>
    <w:div w:id="2077244470">
      <w:bodyDiv w:val="1"/>
      <w:marLeft w:val="0"/>
      <w:marRight w:val="0"/>
      <w:marTop w:val="0"/>
      <w:marBottom w:val="0"/>
      <w:divBdr>
        <w:top w:val="none" w:sz="0" w:space="0" w:color="auto"/>
        <w:left w:val="none" w:sz="0" w:space="0" w:color="auto"/>
        <w:bottom w:val="none" w:sz="0" w:space="0" w:color="auto"/>
        <w:right w:val="none" w:sz="0" w:space="0" w:color="auto"/>
      </w:divBdr>
    </w:div>
    <w:div w:id="2078089304">
      <w:bodyDiv w:val="1"/>
      <w:marLeft w:val="0"/>
      <w:marRight w:val="0"/>
      <w:marTop w:val="0"/>
      <w:marBottom w:val="0"/>
      <w:divBdr>
        <w:top w:val="none" w:sz="0" w:space="0" w:color="auto"/>
        <w:left w:val="none" w:sz="0" w:space="0" w:color="auto"/>
        <w:bottom w:val="none" w:sz="0" w:space="0" w:color="auto"/>
        <w:right w:val="none" w:sz="0" w:space="0" w:color="auto"/>
      </w:divBdr>
    </w:div>
    <w:div w:id="2078281627">
      <w:bodyDiv w:val="1"/>
      <w:marLeft w:val="0"/>
      <w:marRight w:val="0"/>
      <w:marTop w:val="0"/>
      <w:marBottom w:val="0"/>
      <w:divBdr>
        <w:top w:val="none" w:sz="0" w:space="0" w:color="auto"/>
        <w:left w:val="none" w:sz="0" w:space="0" w:color="auto"/>
        <w:bottom w:val="none" w:sz="0" w:space="0" w:color="auto"/>
        <w:right w:val="none" w:sz="0" w:space="0" w:color="auto"/>
      </w:divBdr>
    </w:div>
    <w:div w:id="2079280775">
      <w:bodyDiv w:val="1"/>
      <w:marLeft w:val="0"/>
      <w:marRight w:val="0"/>
      <w:marTop w:val="0"/>
      <w:marBottom w:val="0"/>
      <w:divBdr>
        <w:top w:val="none" w:sz="0" w:space="0" w:color="auto"/>
        <w:left w:val="none" w:sz="0" w:space="0" w:color="auto"/>
        <w:bottom w:val="none" w:sz="0" w:space="0" w:color="auto"/>
        <w:right w:val="none" w:sz="0" w:space="0" w:color="auto"/>
      </w:divBdr>
    </w:div>
    <w:div w:id="2079597824">
      <w:bodyDiv w:val="1"/>
      <w:marLeft w:val="0"/>
      <w:marRight w:val="0"/>
      <w:marTop w:val="0"/>
      <w:marBottom w:val="0"/>
      <w:divBdr>
        <w:top w:val="none" w:sz="0" w:space="0" w:color="auto"/>
        <w:left w:val="none" w:sz="0" w:space="0" w:color="auto"/>
        <w:bottom w:val="none" w:sz="0" w:space="0" w:color="auto"/>
        <w:right w:val="none" w:sz="0" w:space="0" w:color="auto"/>
      </w:divBdr>
    </w:div>
    <w:div w:id="2079665116">
      <w:bodyDiv w:val="1"/>
      <w:marLeft w:val="0"/>
      <w:marRight w:val="0"/>
      <w:marTop w:val="0"/>
      <w:marBottom w:val="0"/>
      <w:divBdr>
        <w:top w:val="none" w:sz="0" w:space="0" w:color="auto"/>
        <w:left w:val="none" w:sz="0" w:space="0" w:color="auto"/>
        <w:bottom w:val="none" w:sz="0" w:space="0" w:color="auto"/>
        <w:right w:val="none" w:sz="0" w:space="0" w:color="auto"/>
      </w:divBdr>
    </w:div>
    <w:div w:id="2080206161">
      <w:bodyDiv w:val="1"/>
      <w:marLeft w:val="0"/>
      <w:marRight w:val="0"/>
      <w:marTop w:val="0"/>
      <w:marBottom w:val="0"/>
      <w:divBdr>
        <w:top w:val="none" w:sz="0" w:space="0" w:color="auto"/>
        <w:left w:val="none" w:sz="0" w:space="0" w:color="auto"/>
        <w:bottom w:val="none" w:sz="0" w:space="0" w:color="auto"/>
        <w:right w:val="none" w:sz="0" w:space="0" w:color="auto"/>
      </w:divBdr>
    </w:div>
    <w:div w:id="2080441519">
      <w:bodyDiv w:val="1"/>
      <w:marLeft w:val="0"/>
      <w:marRight w:val="0"/>
      <w:marTop w:val="0"/>
      <w:marBottom w:val="0"/>
      <w:divBdr>
        <w:top w:val="none" w:sz="0" w:space="0" w:color="auto"/>
        <w:left w:val="none" w:sz="0" w:space="0" w:color="auto"/>
        <w:bottom w:val="none" w:sz="0" w:space="0" w:color="auto"/>
        <w:right w:val="none" w:sz="0" w:space="0" w:color="auto"/>
      </w:divBdr>
    </w:div>
    <w:div w:id="2080446092">
      <w:bodyDiv w:val="1"/>
      <w:marLeft w:val="0"/>
      <w:marRight w:val="0"/>
      <w:marTop w:val="0"/>
      <w:marBottom w:val="0"/>
      <w:divBdr>
        <w:top w:val="none" w:sz="0" w:space="0" w:color="auto"/>
        <w:left w:val="none" w:sz="0" w:space="0" w:color="auto"/>
        <w:bottom w:val="none" w:sz="0" w:space="0" w:color="auto"/>
        <w:right w:val="none" w:sz="0" w:space="0" w:color="auto"/>
      </w:divBdr>
    </w:div>
    <w:div w:id="2080974315">
      <w:bodyDiv w:val="1"/>
      <w:marLeft w:val="0"/>
      <w:marRight w:val="0"/>
      <w:marTop w:val="0"/>
      <w:marBottom w:val="0"/>
      <w:divBdr>
        <w:top w:val="none" w:sz="0" w:space="0" w:color="auto"/>
        <w:left w:val="none" w:sz="0" w:space="0" w:color="auto"/>
        <w:bottom w:val="none" w:sz="0" w:space="0" w:color="auto"/>
        <w:right w:val="none" w:sz="0" w:space="0" w:color="auto"/>
      </w:divBdr>
    </w:div>
    <w:div w:id="2081058096">
      <w:bodyDiv w:val="1"/>
      <w:marLeft w:val="0"/>
      <w:marRight w:val="0"/>
      <w:marTop w:val="0"/>
      <w:marBottom w:val="0"/>
      <w:divBdr>
        <w:top w:val="none" w:sz="0" w:space="0" w:color="auto"/>
        <w:left w:val="none" w:sz="0" w:space="0" w:color="auto"/>
        <w:bottom w:val="none" w:sz="0" w:space="0" w:color="auto"/>
        <w:right w:val="none" w:sz="0" w:space="0" w:color="auto"/>
      </w:divBdr>
    </w:div>
    <w:div w:id="2081171923">
      <w:bodyDiv w:val="1"/>
      <w:marLeft w:val="0"/>
      <w:marRight w:val="0"/>
      <w:marTop w:val="0"/>
      <w:marBottom w:val="0"/>
      <w:divBdr>
        <w:top w:val="none" w:sz="0" w:space="0" w:color="auto"/>
        <w:left w:val="none" w:sz="0" w:space="0" w:color="auto"/>
        <w:bottom w:val="none" w:sz="0" w:space="0" w:color="auto"/>
        <w:right w:val="none" w:sz="0" w:space="0" w:color="auto"/>
      </w:divBdr>
    </w:div>
    <w:div w:id="2081243685">
      <w:bodyDiv w:val="1"/>
      <w:marLeft w:val="0"/>
      <w:marRight w:val="0"/>
      <w:marTop w:val="0"/>
      <w:marBottom w:val="0"/>
      <w:divBdr>
        <w:top w:val="none" w:sz="0" w:space="0" w:color="auto"/>
        <w:left w:val="none" w:sz="0" w:space="0" w:color="auto"/>
        <w:bottom w:val="none" w:sz="0" w:space="0" w:color="auto"/>
        <w:right w:val="none" w:sz="0" w:space="0" w:color="auto"/>
      </w:divBdr>
    </w:div>
    <w:div w:id="2081782978">
      <w:bodyDiv w:val="1"/>
      <w:marLeft w:val="0"/>
      <w:marRight w:val="0"/>
      <w:marTop w:val="0"/>
      <w:marBottom w:val="0"/>
      <w:divBdr>
        <w:top w:val="none" w:sz="0" w:space="0" w:color="auto"/>
        <w:left w:val="none" w:sz="0" w:space="0" w:color="auto"/>
        <w:bottom w:val="none" w:sz="0" w:space="0" w:color="auto"/>
        <w:right w:val="none" w:sz="0" w:space="0" w:color="auto"/>
      </w:divBdr>
    </w:div>
    <w:div w:id="2081948702">
      <w:bodyDiv w:val="1"/>
      <w:marLeft w:val="0"/>
      <w:marRight w:val="0"/>
      <w:marTop w:val="0"/>
      <w:marBottom w:val="0"/>
      <w:divBdr>
        <w:top w:val="none" w:sz="0" w:space="0" w:color="auto"/>
        <w:left w:val="none" w:sz="0" w:space="0" w:color="auto"/>
        <w:bottom w:val="none" w:sz="0" w:space="0" w:color="auto"/>
        <w:right w:val="none" w:sz="0" w:space="0" w:color="auto"/>
      </w:divBdr>
    </w:div>
    <w:div w:id="2081979512">
      <w:bodyDiv w:val="1"/>
      <w:marLeft w:val="0"/>
      <w:marRight w:val="0"/>
      <w:marTop w:val="0"/>
      <w:marBottom w:val="0"/>
      <w:divBdr>
        <w:top w:val="none" w:sz="0" w:space="0" w:color="auto"/>
        <w:left w:val="none" w:sz="0" w:space="0" w:color="auto"/>
        <w:bottom w:val="none" w:sz="0" w:space="0" w:color="auto"/>
        <w:right w:val="none" w:sz="0" w:space="0" w:color="auto"/>
      </w:divBdr>
    </w:div>
    <w:div w:id="2082752029">
      <w:bodyDiv w:val="1"/>
      <w:marLeft w:val="0"/>
      <w:marRight w:val="0"/>
      <w:marTop w:val="0"/>
      <w:marBottom w:val="0"/>
      <w:divBdr>
        <w:top w:val="none" w:sz="0" w:space="0" w:color="auto"/>
        <w:left w:val="none" w:sz="0" w:space="0" w:color="auto"/>
        <w:bottom w:val="none" w:sz="0" w:space="0" w:color="auto"/>
        <w:right w:val="none" w:sz="0" w:space="0" w:color="auto"/>
      </w:divBdr>
    </w:div>
    <w:div w:id="2082873165">
      <w:bodyDiv w:val="1"/>
      <w:marLeft w:val="0"/>
      <w:marRight w:val="0"/>
      <w:marTop w:val="0"/>
      <w:marBottom w:val="0"/>
      <w:divBdr>
        <w:top w:val="none" w:sz="0" w:space="0" w:color="auto"/>
        <w:left w:val="none" w:sz="0" w:space="0" w:color="auto"/>
        <w:bottom w:val="none" w:sz="0" w:space="0" w:color="auto"/>
        <w:right w:val="none" w:sz="0" w:space="0" w:color="auto"/>
      </w:divBdr>
    </w:div>
    <w:div w:id="2083211027">
      <w:bodyDiv w:val="1"/>
      <w:marLeft w:val="0"/>
      <w:marRight w:val="0"/>
      <w:marTop w:val="0"/>
      <w:marBottom w:val="0"/>
      <w:divBdr>
        <w:top w:val="none" w:sz="0" w:space="0" w:color="auto"/>
        <w:left w:val="none" w:sz="0" w:space="0" w:color="auto"/>
        <w:bottom w:val="none" w:sz="0" w:space="0" w:color="auto"/>
        <w:right w:val="none" w:sz="0" w:space="0" w:color="auto"/>
      </w:divBdr>
    </w:div>
    <w:div w:id="2083290914">
      <w:bodyDiv w:val="1"/>
      <w:marLeft w:val="0"/>
      <w:marRight w:val="0"/>
      <w:marTop w:val="0"/>
      <w:marBottom w:val="0"/>
      <w:divBdr>
        <w:top w:val="none" w:sz="0" w:space="0" w:color="auto"/>
        <w:left w:val="none" w:sz="0" w:space="0" w:color="auto"/>
        <w:bottom w:val="none" w:sz="0" w:space="0" w:color="auto"/>
        <w:right w:val="none" w:sz="0" w:space="0" w:color="auto"/>
      </w:divBdr>
    </w:div>
    <w:div w:id="2083404501">
      <w:bodyDiv w:val="1"/>
      <w:marLeft w:val="0"/>
      <w:marRight w:val="0"/>
      <w:marTop w:val="0"/>
      <w:marBottom w:val="0"/>
      <w:divBdr>
        <w:top w:val="none" w:sz="0" w:space="0" w:color="auto"/>
        <w:left w:val="none" w:sz="0" w:space="0" w:color="auto"/>
        <w:bottom w:val="none" w:sz="0" w:space="0" w:color="auto"/>
        <w:right w:val="none" w:sz="0" w:space="0" w:color="auto"/>
      </w:divBdr>
    </w:div>
    <w:div w:id="2083864994">
      <w:bodyDiv w:val="1"/>
      <w:marLeft w:val="0"/>
      <w:marRight w:val="0"/>
      <w:marTop w:val="0"/>
      <w:marBottom w:val="0"/>
      <w:divBdr>
        <w:top w:val="none" w:sz="0" w:space="0" w:color="auto"/>
        <w:left w:val="none" w:sz="0" w:space="0" w:color="auto"/>
        <w:bottom w:val="none" w:sz="0" w:space="0" w:color="auto"/>
        <w:right w:val="none" w:sz="0" w:space="0" w:color="auto"/>
      </w:divBdr>
    </w:div>
    <w:div w:id="2084522487">
      <w:bodyDiv w:val="1"/>
      <w:marLeft w:val="0"/>
      <w:marRight w:val="0"/>
      <w:marTop w:val="0"/>
      <w:marBottom w:val="0"/>
      <w:divBdr>
        <w:top w:val="none" w:sz="0" w:space="0" w:color="auto"/>
        <w:left w:val="none" w:sz="0" w:space="0" w:color="auto"/>
        <w:bottom w:val="none" w:sz="0" w:space="0" w:color="auto"/>
        <w:right w:val="none" w:sz="0" w:space="0" w:color="auto"/>
      </w:divBdr>
    </w:div>
    <w:div w:id="2084712547">
      <w:bodyDiv w:val="1"/>
      <w:marLeft w:val="0"/>
      <w:marRight w:val="0"/>
      <w:marTop w:val="0"/>
      <w:marBottom w:val="0"/>
      <w:divBdr>
        <w:top w:val="none" w:sz="0" w:space="0" w:color="auto"/>
        <w:left w:val="none" w:sz="0" w:space="0" w:color="auto"/>
        <w:bottom w:val="none" w:sz="0" w:space="0" w:color="auto"/>
        <w:right w:val="none" w:sz="0" w:space="0" w:color="auto"/>
      </w:divBdr>
    </w:div>
    <w:div w:id="2085642134">
      <w:bodyDiv w:val="1"/>
      <w:marLeft w:val="0"/>
      <w:marRight w:val="0"/>
      <w:marTop w:val="0"/>
      <w:marBottom w:val="0"/>
      <w:divBdr>
        <w:top w:val="none" w:sz="0" w:space="0" w:color="auto"/>
        <w:left w:val="none" w:sz="0" w:space="0" w:color="auto"/>
        <w:bottom w:val="none" w:sz="0" w:space="0" w:color="auto"/>
        <w:right w:val="none" w:sz="0" w:space="0" w:color="auto"/>
      </w:divBdr>
    </w:div>
    <w:div w:id="2085831274">
      <w:bodyDiv w:val="1"/>
      <w:marLeft w:val="0"/>
      <w:marRight w:val="0"/>
      <w:marTop w:val="0"/>
      <w:marBottom w:val="0"/>
      <w:divBdr>
        <w:top w:val="none" w:sz="0" w:space="0" w:color="auto"/>
        <w:left w:val="none" w:sz="0" w:space="0" w:color="auto"/>
        <w:bottom w:val="none" w:sz="0" w:space="0" w:color="auto"/>
        <w:right w:val="none" w:sz="0" w:space="0" w:color="auto"/>
      </w:divBdr>
    </w:div>
    <w:div w:id="2085953852">
      <w:bodyDiv w:val="1"/>
      <w:marLeft w:val="0"/>
      <w:marRight w:val="0"/>
      <w:marTop w:val="0"/>
      <w:marBottom w:val="0"/>
      <w:divBdr>
        <w:top w:val="none" w:sz="0" w:space="0" w:color="auto"/>
        <w:left w:val="none" w:sz="0" w:space="0" w:color="auto"/>
        <w:bottom w:val="none" w:sz="0" w:space="0" w:color="auto"/>
        <w:right w:val="none" w:sz="0" w:space="0" w:color="auto"/>
      </w:divBdr>
    </w:div>
    <w:div w:id="2086144606">
      <w:bodyDiv w:val="1"/>
      <w:marLeft w:val="0"/>
      <w:marRight w:val="0"/>
      <w:marTop w:val="0"/>
      <w:marBottom w:val="0"/>
      <w:divBdr>
        <w:top w:val="none" w:sz="0" w:space="0" w:color="auto"/>
        <w:left w:val="none" w:sz="0" w:space="0" w:color="auto"/>
        <w:bottom w:val="none" w:sz="0" w:space="0" w:color="auto"/>
        <w:right w:val="none" w:sz="0" w:space="0" w:color="auto"/>
      </w:divBdr>
    </w:div>
    <w:div w:id="2086149613">
      <w:bodyDiv w:val="1"/>
      <w:marLeft w:val="0"/>
      <w:marRight w:val="0"/>
      <w:marTop w:val="0"/>
      <w:marBottom w:val="0"/>
      <w:divBdr>
        <w:top w:val="none" w:sz="0" w:space="0" w:color="auto"/>
        <w:left w:val="none" w:sz="0" w:space="0" w:color="auto"/>
        <w:bottom w:val="none" w:sz="0" w:space="0" w:color="auto"/>
        <w:right w:val="none" w:sz="0" w:space="0" w:color="auto"/>
      </w:divBdr>
    </w:div>
    <w:div w:id="2086535590">
      <w:bodyDiv w:val="1"/>
      <w:marLeft w:val="0"/>
      <w:marRight w:val="0"/>
      <w:marTop w:val="0"/>
      <w:marBottom w:val="0"/>
      <w:divBdr>
        <w:top w:val="none" w:sz="0" w:space="0" w:color="auto"/>
        <w:left w:val="none" w:sz="0" w:space="0" w:color="auto"/>
        <w:bottom w:val="none" w:sz="0" w:space="0" w:color="auto"/>
        <w:right w:val="none" w:sz="0" w:space="0" w:color="auto"/>
      </w:divBdr>
    </w:div>
    <w:div w:id="2086872218">
      <w:bodyDiv w:val="1"/>
      <w:marLeft w:val="0"/>
      <w:marRight w:val="0"/>
      <w:marTop w:val="0"/>
      <w:marBottom w:val="0"/>
      <w:divBdr>
        <w:top w:val="none" w:sz="0" w:space="0" w:color="auto"/>
        <w:left w:val="none" w:sz="0" w:space="0" w:color="auto"/>
        <w:bottom w:val="none" w:sz="0" w:space="0" w:color="auto"/>
        <w:right w:val="none" w:sz="0" w:space="0" w:color="auto"/>
      </w:divBdr>
    </w:div>
    <w:div w:id="2086949207">
      <w:bodyDiv w:val="1"/>
      <w:marLeft w:val="0"/>
      <w:marRight w:val="0"/>
      <w:marTop w:val="0"/>
      <w:marBottom w:val="0"/>
      <w:divBdr>
        <w:top w:val="none" w:sz="0" w:space="0" w:color="auto"/>
        <w:left w:val="none" w:sz="0" w:space="0" w:color="auto"/>
        <w:bottom w:val="none" w:sz="0" w:space="0" w:color="auto"/>
        <w:right w:val="none" w:sz="0" w:space="0" w:color="auto"/>
      </w:divBdr>
    </w:div>
    <w:div w:id="2087144468">
      <w:bodyDiv w:val="1"/>
      <w:marLeft w:val="0"/>
      <w:marRight w:val="0"/>
      <w:marTop w:val="0"/>
      <w:marBottom w:val="0"/>
      <w:divBdr>
        <w:top w:val="none" w:sz="0" w:space="0" w:color="auto"/>
        <w:left w:val="none" w:sz="0" w:space="0" w:color="auto"/>
        <w:bottom w:val="none" w:sz="0" w:space="0" w:color="auto"/>
        <w:right w:val="none" w:sz="0" w:space="0" w:color="auto"/>
      </w:divBdr>
    </w:div>
    <w:div w:id="2087147386">
      <w:bodyDiv w:val="1"/>
      <w:marLeft w:val="0"/>
      <w:marRight w:val="0"/>
      <w:marTop w:val="0"/>
      <w:marBottom w:val="0"/>
      <w:divBdr>
        <w:top w:val="none" w:sz="0" w:space="0" w:color="auto"/>
        <w:left w:val="none" w:sz="0" w:space="0" w:color="auto"/>
        <w:bottom w:val="none" w:sz="0" w:space="0" w:color="auto"/>
        <w:right w:val="none" w:sz="0" w:space="0" w:color="auto"/>
      </w:divBdr>
    </w:div>
    <w:div w:id="2087871322">
      <w:bodyDiv w:val="1"/>
      <w:marLeft w:val="0"/>
      <w:marRight w:val="0"/>
      <w:marTop w:val="0"/>
      <w:marBottom w:val="0"/>
      <w:divBdr>
        <w:top w:val="none" w:sz="0" w:space="0" w:color="auto"/>
        <w:left w:val="none" w:sz="0" w:space="0" w:color="auto"/>
        <w:bottom w:val="none" w:sz="0" w:space="0" w:color="auto"/>
        <w:right w:val="none" w:sz="0" w:space="0" w:color="auto"/>
      </w:divBdr>
    </w:div>
    <w:div w:id="2088064686">
      <w:bodyDiv w:val="1"/>
      <w:marLeft w:val="0"/>
      <w:marRight w:val="0"/>
      <w:marTop w:val="0"/>
      <w:marBottom w:val="0"/>
      <w:divBdr>
        <w:top w:val="none" w:sz="0" w:space="0" w:color="auto"/>
        <w:left w:val="none" w:sz="0" w:space="0" w:color="auto"/>
        <w:bottom w:val="none" w:sz="0" w:space="0" w:color="auto"/>
        <w:right w:val="none" w:sz="0" w:space="0" w:color="auto"/>
      </w:divBdr>
    </w:div>
    <w:div w:id="2088305288">
      <w:bodyDiv w:val="1"/>
      <w:marLeft w:val="0"/>
      <w:marRight w:val="0"/>
      <w:marTop w:val="0"/>
      <w:marBottom w:val="0"/>
      <w:divBdr>
        <w:top w:val="none" w:sz="0" w:space="0" w:color="auto"/>
        <w:left w:val="none" w:sz="0" w:space="0" w:color="auto"/>
        <w:bottom w:val="none" w:sz="0" w:space="0" w:color="auto"/>
        <w:right w:val="none" w:sz="0" w:space="0" w:color="auto"/>
      </w:divBdr>
    </w:div>
    <w:div w:id="2088843421">
      <w:bodyDiv w:val="1"/>
      <w:marLeft w:val="0"/>
      <w:marRight w:val="0"/>
      <w:marTop w:val="0"/>
      <w:marBottom w:val="0"/>
      <w:divBdr>
        <w:top w:val="none" w:sz="0" w:space="0" w:color="auto"/>
        <w:left w:val="none" w:sz="0" w:space="0" w:color="auto"/>
        <w:bottom w:val="none" w:sz="0" w:space="0" w:color="auto"/>
        <w:right w:val="none" w:sz="0" w:space="0" w:color="auto"/>
      </w:divBdr>
    </w:div>
    <w:div w:id="2088844442">
      <w:bodyDiv w:val="1"/>
      <w:marLeft w:val="0"/>
      <w:marRight w:val="0"/>
      <w:marTop w:val="0"/>
      <w:marBottom w:val="0"/>
      <w:divBdr>
        <w:top w:val="none" w:sz="0" w:space="0" w:color="auto"/>
        <w:left w:val="none" w:sz="0" w:space="0" w:color="auto"/>
        <w:bottom w:val="none" w:sz="0" w:space="0" w:color="auto"/>
        <w:right w:val="none" w:sz="0" w:space="0" w:color="auto"/>
      </w:divBdr>
    </w:div>
    <w:div w:id="2088913791">
      <w:bodyDiv w:val="1"/>
      <w:marLeft w:val="0"/>
      <w:marRight w:val="0"/>
      <w:marTop w:val="0"/>
      <w:marBottom w:val="0"/>
      <w:divBdr>
        <w:top w:val="none" w:sz="0" w:space="0" w:color="auto"/>
        <w:left w:val="none" w:sz="0" w:space="0" w:color="auto"/>
        <w:bottom w:val="none" w:sz="0" w:space="0" w:color="auto"/>
        <w:right w:val="none" w:sz="0" w:space="0" w:color="auto"/>
      </w:divBdr>
    </w:div>
    <w:div w:id="2088965202">
      <w:bodyDiv w:val="1"/>
      <w:marLeft w:val="0"/>
      <w:marRight w:val="0"/>
      <w:marTop w:val="0"/>
      <w:marBottom w:val="0"/>
      <w:divBdr>
        <w:top w:val="none" w:sz="0" w:space="0" w:color="auto"/>
        <w:left w:val="none" w:sz="0" w:space="0" w:color="auto"/>
        <w:bottom w:val="none" w:sz="0" w:space="0" w:color="auto"/>
        <w:right w:val="none" w:sz="0" w:space="0" w:color="auto"/>
      </w:divBdr>
    </w:div>
    <w:div w:id="2089619775">
      <w:bodyDiv w:val="1"/>
      <w:marLeft w:val="0"/>
      <w:marRight w:val="0"/>
      <w:marTop w:val="0"/>
      <w:marBottom w:val="0"/>
      <w:divBdr>
        <w:top w:val="none" w:sz="0" w:space="0" w:color="auto"/>
        <w:left w:val="none" w:sz="0" w:space="0" w:color="auto"/>
        <w:bottom w:val="none" w:sz="0" w:space="0" w:color="auto"/>
        <w:right w:val="none" w:sz="0" w:space="0" w:color="auto"/>
      </w:divBdr>
    </w:div>
    <w:div w:id="2089643852">
      <w:bodyDiv w:val="1"/>
      <w:marLeft w:val="0"/>
      <w:marRight w:val="0"/>
      <w:marTop w:val="0"/>
      <w:marBottom w:val="0"/>
      <w:divBdr>
        <w:top w:val="none" w:sz="0" w:space="0" w:color="auto"/>
        <w:left w:val="none" w:sz="0" w:space="0" w:color="auto"/>
        <w:bottom w:val="none" w:sz="0" w:space="0" w:color="auto"/>
        <w:right w:val="none" w:sz="0" w:space="0" w:color="auto"/>
      </w:divBdr>
    </w:div>
    <w:div w:id="2090228395">
      <w:bodyDiv w:val="1"/>
      <w:marLeft w:val="0"/>
      <w:marRight w:val="0"/>
      <w:marTop w:val="0"/>
      <w:marBottom w:val="0"/>
      <w:divBdr>
        <w:top w:val="none" w:sz="0" w:space="0" w:color="auto"/>
        <w:left w:val="none" w:sz="0" w:space="0" w:color="auto"/>
        <w:bottom w:val="none" w:sz="0" w:space="0" w:color="auto"/>
        <w:right w:val="none" w:sz="0" w:space="0" w:color="auto"/>
      </w:divBdr>
    </w:div>
    <w:div w:id="2090272269">
      <w:bodyDiv w:val="1"/>
      <w:marLeft w:val="0"/>
      <w:marRight w:val="0"/>
      <w:marTop w:val="0"/>
      <w:marBottom w:val="0"/>
      <w:divBdr>
        <w:top w:val="none" w:sz="0" w:space="0" w:color="auto"/>
        <w:left w:val="none" w:sz="0" w:space="0" w:color="auto"/>
        <w:bottom w:val="none" w:sz="0" w:space="0" w:color="auto"/>
        <w:right w:val="none" w:sz="0" w:space="0" w:color="auto"/>
      </w:divBdr>
    </w:div>
    <w:div w:id="2090417243">
      <w:bodyDiv w:val="1"/>
      <w:marLeft w:val="0"/>
      <w:marRight w:val="0"/>
      <w:marTop w:val="0"/>
      <w:marBottom w:val="0"/>
      <w:divBdr>
        <w:top w:val="none" w:sz="0" w:space="0" w:color="auto"/>
        <w:left w:val="none" w:sz="0" w:space="0" w:color="auto"/>
        <w:bottom w:val="none" w:sz="0" w:space="0" w:color="auto"/>
        <w:right w:val="none" w:sz="0" w:space="0" w:color="auto"/>
      </w:divBdr>
    </w:div>
    <w:div w:id="2090928194">
      <w:bodyDiv w:val="1"/>
      <w:marLeft w:val="0"/>
      <w:marRight w:val="0"/>
      <w:marTop w:val="0"/>
      <w:marBottom w:val="0"/>
      <w:divBdr>
        <w:top w:val="none" w:sz="0" w:space="0" w:color="auto"/>
        <w:left w:val="none" w:sz="0" w:space="0" w:color="auto"/>
        <w:bottom w:val="none" w:sz="0" w:space="0" w:color="auto"/>
        <w:right w:val="none" w:sz="0" w:space="0" w:color="auto"/>
      </w:divBdr>
    </w:div>
    <w:div w:id="2090928497">
      <w:bodyDiv w:val="1"/>
      <w:marLeft w:val="0"/>
      <w:marRight w:val="0"/>
      <w:marTop w:val="0"/>
      <w:marBottom w:val="0"/>
      <w:divBdr>
        <w:top w:val="none" w:sz="0" w:space="0" w:color="auto"/>
        <w:left w:val="none" w:sz="0" w:space="0" w:color="auto"/>
        <w:bottom w:val="none" w:sz="0" w:space="0" w:color="auto"/>
        <w:right w:val="none" w:sz="0" w:space="0" w:color="auto"/>
      </w:divBdr>
    </w:div>
    <w:div w:id="2090956386">
      <w:bodyDiv w:val="1"/>
      <w:marLeft w:val="0"/>
      <w:marRight w:val="0"/>
      <w:marTop w:val="0"/>
      <w:marBottom w:val="0"/>
      <w:divBdr>
        <w:top w:val="none" w:sz="0" w:space="0" w:color="auto"/>
        <w:left w:val="none" w:sz="0" w:space="0" w:color="auto"/>
        <w:bottom w:val="none" w:sz="0" w:space="0" w:color="auto"/>
        <w:right w:val="none" w:sz="0" w:space="0" w:color="auto"/>
      </w:divBdr>
    </w:div>
    <w:div w:id="209099691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391549">
      <w:bodyDiv w:val="1"/>
      <w:marLeft w:val="0"/>
      <w:marRight w:val="0"/>
      <w:marTop w:val="0"/>
      <w:marBottom w:val="0"/>
      <w:divBdr>
        <w:top w:val="none" w:sz="0" w:space="0" w:color="auto"/>
        <w:left w:val="none" w:sz="0" w:space="0" w:color="auto"/>
        <w:bottom w:val="none" w:sz="0" w:space="0" w:color="auto"/>
        <w:right w:val="none" w:sz="0" w:space="0" w:color="auto"/>
      </w:divBdr>
    </w:div>
    <w:div w:id="2091461464">
      <w:bodyDiv w:val="1"/>
      <w:marLeft w:val="0"/>
      <w:marRight w:val="0"/>
      <w:marTop w:val="0"/>
      <w:marBottom w:val="0"/>
      <w:divBdr>
        <w:top w:val="none" w:sz="0" w:space="0" w:color="auto"/>
        <w:left w:val="none" w:sz="0" w:space="0" w:color="auto"/>
        <w:bottom w:val="none" w:sz="0" w:space="0" w:color="auto"/>
        <w:right w:val="none" w:sz="0" w:space="0" w:color="auto"/>
      </w:divBdr>
    </w:div>
    <w:div w:id="2091661293">
      <w:bodyDiv w:val="1"/>
      <w:marLeft w:val="0"/>
      <w:marRight w:val="0"/>
      <w:marTop w:val="0"/>
      <w:marBottom w:val="0"/>
      <w:divBdr>
        <w:top w:val="none" w:sz="0" w:space="0" w:color="auto"/>
        <w:left w:val="none" w:sz="0" w:space="0" w:color="auto"/>
        <w:bottom w:val="none" w:sz="0" w:space="0" w:color="auto"/>
        <w:right w:val="none" w:sz="0" w:space="0" w:color="auto"/>
      </w:divBdr>
    </w:div>
    <w:div w:id="2091728819">
      <w:bodyDiv w:val="1"/>
      <w:marLeft w:val="0"/>
      <w:marRight w:val="0"/>
      <w:marTop w:val="0"/>
      <w:marBottom w:val="0"/>
      <w:divBdr>
        <w:top w:val="none" w:sz="0" w:space="0" w:color="auto"/>
        <w:left w:val="none" w:sz="0" w:space="0" w:color="auto"/>
        <w:bottom w:val="none" w:sz="0" w:space="0" w:color="auto"/>
        <w:right w:val="none" w:sz="0" w:space="0" w:color="auto"/>
      </w:divBdr>
    </w:div>
    <w:div w:id="2091845215">
      <w:bodyDiv w:val="1"/>
      <w:marLeft w:val="0"/>
      <w:marRight w:val="0"/>
      <w:marTop w:val="0"/>
      <w:marBottom w:val="0"/>
      <w:divBdr>
        <w:top w:val="none" w:sz="0" w:space="0" w:color="auto"/>
        <w:left w:val="none" w:sz="0" w:space="0" w:color="auto"/>
        <w:bottom w:val="none" w:sz="0" w:space="0" w:color="auto"/>
        <w:right w:val="none" w:sz="0" w:space="0" w:color="auto"/>
      </w:divBdr>
    </w:div>
    <w:div w:id="2092040763">
      <w:bodyDiv w:val="1"/>
      <w:marLeft w:val="0"/>
      <w:marRight w:val="0"/>
      <w:marTop w:val="0"/>
      <w:marBottom w:val="0"/>
      <w:divBdr>
        <w:top w:val="none" w:sz="0" w:space="0" w:color="auto"/>
        <w:left w:val="none" w:sz="0" w:space="0" w:color="auto"/>
        <w:bottom w:val="none" w:sz="0" w:space="0" w:color="auto"/>
        <w:right w:val="none" w:sz="0" w:space="0" w:color="auto"/>
      </w:divBdr>
    </w:div>
    <w:div w:id="2092044781">
      <w:bodyDiv w:val="1"/>
      <w:marLeft w:val="0"/>
      <w:marRight w:val="0"/>
      <w:marTop w:val="0"/>
      <w:marBottom w:val="0"/>
      <w:divBdr>
        <w:top w:val="none" w:sz="0" w:space="0" w:color="auto"/>
        <w:left w:val="none" w:sz="0" w:space="0" w:color="auto"/>
        <w:bottom w:val="none" w:sz="0" w:space="0" w:color="auto"/>
        <w:right w:val="none" w:sz="0" w:space="0" w:color="auto"/>
      </w:divBdr>
    </w:div>
    <w:div w:id="2092313327">
      <w:bodyDiv w:val="1"/>
      <w:marLeft w:val="0"/>
      <w:marRight w:val="0"/>
      <w:marTop w:val="0"/>
      <w:marBottom w:val="0"/>
      <w:divBdr>
        <w:top w:val="none" w:sz="0" w:space="0" w:color="auto"/>
        <w:left w:val="none" w:sz="0" w:space="0" w:color="auto"/>
        <w:bottom w:val="none" w:sz="0" w:space="0" w:color="auto"/>
        <w:right w:val="none" w:sz="0" w:space="0" w:color="auto"/>
      </w:divBdr>
    </w:div>
    <w:div w:id="2092844543">
      <w:bodyDiv w:val="1"/>
      <w:marLeft w:val="0"/>
      <w:marRight w:val="0"/>
      <w:marTop w:val="0"/>
      <w:marBottom w:val="0"/>
      <w:divBdr>
        <w:top w:val="none" w:sz="0" w:space="0" w:color="auto"/>
        <w:left w:val="none" w:sz="0" w:space="0" w:color="auto"/>
        <w:bottom w:val="none" w:sz="0" w:space="0" w:color="auto"/>
        <w:right w:val="none" w:sz="0" w:space="0" w:color="auto"/>
      </w:divBdr>
    </w:div>
    <w:div w:id="2092966297">
      <w:bodyDiv w:val="1"/>
      <w:marLeft w:val="0"/>
      <w:marRight w:val="0"/>
      <w:marTop w:val="0"/>
      <w:marBottom w:val="0"/>
      <w:divBdr>
        <w:top w:val="none" w:sz="0" w:space="0" w:color="auto"/>
        <w:left w:val="none" w:sz="0" w:space="0" w:color="auto"/>
        <w:bottom w:val="none" w:sz="0" w:space="0" w:color="auto"/>
        <w:right w:val="none" w:sz="0" w:space="0" w:color="auto"/>
      </w:divBdr>
    </w:div>
    <w:div w:id="2092968129">
      <w:bodyDiv w:val="1"/>
      <w:marLeft w:val="0"/>
      <w:marRight w:val="0"/>
      <w:marTop w:val="0"/>
      <w:marBottom w:val="0"/>
      <w:divBdr>
        <w:top w:val="none" w:sz="0" w:space="0" w:color="auto"/>
        <w:left w:val="none" w:sz="0" w:space="0" w:color="auto"/>
        <w:bottom w:val="none" w:sz="0" w:space="0" w:color="auto"/>
        <w:right w:val="none" w:sz="0" w:space="0" w:color="auto"/>
      </w:divBdr>
    </w:div>
    <w:div w:id="2093431220">
      <w:bodyDiv w:val="1"/>
      <w:marLeft w:val="0"/>
      <w:marRight w:val="0"/>
      <w:marTop w:val="0"/>
      <w:marBottom w:val="0"/>
      <w:divBdr>
        <w:top w:val="none" w:sz="0" w:space="0" w:color="auto"/>
        <w:left w:val="none" w:sz="0" w:space="0" w:color="auto"/>
        <w:bottom w:val="none" w:sz="0" w:space="0" w:color="auto"/>
        <w:right w:val="none" w:sz="0" w:space="0" w:color="auto"/>
      </w:divBdr>
    </w:div>
    <w:div w:id="2093431231">
      <w:bodyDiv w:val="1"/>
      <w:marLeft w:val="0"/>
      <w:marRight w:val="0"/>
      <w:marTop w:val="0"/>
      <w:marBottom w:val="0"/>
      <w:divBdr>
        <w:top w:val="none" w:sz="0" w:space="0" w:color="auto"/>
        <w:left w:val="none" w:sz="0" w:space="0" w:color="auto"/>
        <w:bottom w:val="none" w:sz="0" w:space="0" w:color="auto"/>
        <w:right w:val="none" w:sz="0" w:space="0" w:color="auto"/>
      </w:divBdr>
    </w:div>
    <w:div w:id="2093618745">
      <w:bodyDiv w:val="1"/>
      <w:marLeft w:val="0"/>
      <w:marRight w:val="0"/>
      <w:marTop w:val="0"/>
      <w:marBottom w:val="0"/>
      <w:divBdr>
        <w:top w:val="none" w:sz="0" w:space="0" w:color="auto"/>
        <w:left w:val="none" w:sz="0" w:space="0" w:color="auto"/>
        <w:bottom w:val="none" w:sz="0" w:space="0" w:color="auto"/>
        <w:right w:val="none" w:sz="0" w:space="0" w:color="auto"/>
      </w:divBdr>
    </w:div>
    <w:div w:id="2093619417">
      <w:bodyDiv w:val="1"/>
      <w:marLeft w:val="0"/>
      <w:marRight w:val="0"/>
      <w:marTop w:val="0"/>
      <w:marBottom w:val="0"/>
      <w:divBdr>
        <w:top w:val="none" w:sz="0" w:space="0" w:color="auto"/>
        <w:left w:val="none" w:sz="0" w:space="0" w:color="auto"/>
        <w:bottom w:val="none" w:sz="0" w:space="0" w:color="auto"/>
        <w:right w:val="none" w:sz="0" w:space="0" w:color="auto"/>
      </w:divBdr>
    </w:div>
    <w:div w:id="2093625826">
      <w:bodyDiv w:val="1"/>
      <w:marLeft w:val="0"/>
      <w:marRight w:val="0"/>
      <w:marTop w:val="0"/>
      <w:marBottom w:val="0"/>
      <w:divBdr>
        <w:top w:val="none" w:sz="0" w:space="0" w:color="auto"/>
        <w:left w:val="none" w:sz="0" w:space="0" w:color="auto"/>
        <w:bottom w:val="none" w:sz="0" w:space="0" w:color="auto"/>
        <w:right w:val="none" w:sz="0" w:space="0" w:color="auto"/>
      </w:divBdr>
    </w:div>
    <w:div w:id="2094009276">
      <w:bodyDiv w:val="1"/>
      <w:marLeft w:val="0"/>
      <w:marRight w:val="0"/>
      <w:marTop w:val="0"/>
      <w:marBottom w:val="0"/>
      <w:divBdr>
        <w:top w:val="none" w:sz="0" w:space="0" w:color="auto"/>
        <w:left w:val="none" w:sz="0" w:space="0" w:color="auto"/>
        <w:bottom w:val="none" w:sz="0" w:space="0" w:color="auto"/>
        <w:right w:val="none" w:sz="0" w:space="0" w:color="auto"/>
      </w:divBdr>
    </w:div>
    <w:div w:id="2094473914">
      <w:bodyDiv w:val="1"/>
      <w:marLeft w:val="0"/>
      <w:marRight w:val="0"/>
      <w:marTop w:val="0"/>
      <w:marBottom w:val="0"/>
      <w:divBdr>
        <w:top w:val="none" w:sz="0" w:space="0" w:color="auto"/>
        <w:left w:val="none" w:sz="0" w:space="0" w:color="auto"/>
        <w:bottom w:val="none" w:sz="0" w:space="0" w:color="auto"/>
        <w:right w:val="none" w:sz="0" w:space="0" w:color="auto"/>
      </w:divBdr>
    </w:div>
    <w:div w:id="2095206010">
      <w:bodyDiv w:val="1"/>
      <w:marLeft w:val="0"/>
      <w:marRight w:val="0"/>
      <w:marTop w:val="0"/>
      <w:marBottom w:val="0"/>
      <w:divBdr>
        <w:top w:val="none" w:sz="0" w:space="0" w:color="auto"/>
        <w:left w:val="none" w:sz="0" w:space="0" w:color="auto"/>
        <w:bottom w:val="none" w:sz="0" w:space="0" w:color="auto"/>
        <w:right w:val="none" w:sz="0" w:space="0" w:color="auto"/>
      </w:divBdr>
    </w:div>
    <w:div w:id="2095591395">
      <w:bodyDiv w:val="1"/>
      <w:marLeft w:val="0"/>
      <w:marRight w:val="0"/>
      <w:marTop w:val="0"/>
      <w:marBottom w:val="0"/>
      <w:divBdr>
        <w:top w:val="none" w:sz="0" w:space="0" w:color="auto"/>
        <w:left w:val="none" w:sz="0" w:space="0" w:color="auto"/>
        <w:bottom w:val="none" w:sz="0" w:space="0" w:color="auto"/>
        <w:right w:val="none" w:sz="0" w:space="0" w:color="auto"/>
      </w:divBdr>
    </w:div>
    <w:div w:id="2095853045">
      <w:bodyDiv w:val="1"/>
      <w:marLeft w:val="0"/>
      <w:marRight w:val="0"/>
      <w:marTop w:val="0"/>
      <w:marBottom w:val="0"/>
      <w:divBdr>
        <w:top w:val="none" w:sz="0" w:space="0" w:color="auto"/>
        <w:left w:val="none" w:sz="0" w:space="0" w:color="auto"/>
        <w:bottom w:val="none" w:sz="0" w:space="0" w:color="auto"/>
        <w:right w:val="none" w:sz="0" w:space="0" w:color="auto"/>
      </w:divBdr>
    </w:div>
    <w:div w:id="2095858370">
      <w:bodyDiv w:val="1"/>
      <w:marLeft w:val="0"/>
      <w:marRight w:val="0"/>
      <w:marTop w:val="0"/>
      <w:marBottom w:val="0"/>
      <w:divBdr>
        <w:top w:val="none" w:sz="0" w:space="0" w:color="auto"/>
        <w:left w:val="none" w:sz="0" w:space="0" w:color="auto"/>
        <w:bottom w:val="none" w:sz="0" w:space="0" w:color="auto"/>
        <w:right w:val="none" w:sz="0" w:space="0" w:color="auto"/>
      </w:divBdr>
    </w:div>
    <w:div w:id="2096245775">
      <w:bodyDiv w:val="1"/>
      <w:marLeft w:val="0"/>
      <w:marRight w:val="0"/>
      <w:marTop w:val="0"/>
      <w:marBottom w:val="0"/>
      <w:divBdr>
        <w:top w:val="none" w:sz="0" w:space="0" w:color="auto"/>
        <w:left w:val="none" w:sz="0" w:space="0" w:color="auto"/>
        <w:bottom w:val="none" w:sz="0" w:space="0" w:color="auto"/>
        <w:right w:val="none" w:sz="0" w:space="0" w:color="auto"/>
      </w:divBdr>
    </w:div>
    <w:div w:id="2096591565">
      <w:bodyDiv w:val="1"/>
      <w:marLeft w:val="0"/>
      <w:marRight w:val="0"/>
      <w:marTop w:val="0"/>
      <w:marBottom w:val="0"/>
      <w:divBdr>
        <w:top w:val="none" w:sz="0" w:space="0" w:color="auto"/>
        <w:left w:val="none" w:sz="0" w:space="0" w:color="auto"/>
        <w:bottom w:val="none" w:sz="0" w:space="0" w:color="auto"/>
        <w:right w:val="none" w:sz="0" w:space="0" w:color="auto"/>
      </w:divBdr>
    </w:div>
    <w:div w:id="2097509923">
      <w:bodyDiv w:val="1"/>
      <w:marLeft w:val="0"/>
      <w:marRight w:val="0"/>
      <w:marTop w:val="0"/>
      <w:marBottom w:val="0"/>
      <w:divBdr>
        <w:top w:val="none" w:sz="0" w:space="0" w:color="auto"/>
        <w:left w:val="none" w:sz="0" w:space="0" w:color="auto"/>
        <w:bottom w:val="none" w:sz="0" w:space="0" w:color="auto"/>
        <w:right w:val="none" w:sz="0" w:space="0" w:color="auto"/>
      </w:divBdr>
    </w:div>
    <w:div w:id="2097553639">
      <w:bodyDiv w:val="1"/>
      <w:marLeft w:val="0"/>
      <w:marRight w:val="0"/>
      <w:marTop w:val="0"/>
      <w:marBottom w:val="0"/>
      <w:divBdr>
        <w:top w:val="none" w:sz="0" w:space="0" w:color="auto"/>
        <w:left w:val="none" w:sz="0" w:space="0" w:color="auto"/>
        <w:bottom w:val="none" w:sz="0" w:space="0" w:color="auto"/>
        <w:right w:val="none" w:sz="0" w:space="0" w:color="auto"/>
      </w:divBdr>
    </w:div>
    <w:div w:id="2098356024">
      <w:bodyDiv w:val="1"/>
      <w:marLeft w:val="0"/>
      <w:marRight w:val="0"/>
      <w:marTop w:val="0"/>
      <w:marBottom w:val="0"/>
      <w:divBdr>
        <w:top w:val="none" w:sz="0" w:space="0" w:color="auto"/>
        <w:left w:val="none" w:sz="0" w:space="0" w:color="auto"/>
        <w:bottom w:val="none" w:sz="0" w:space="0" w:color="auto"/>
        <w:right w:val="none" w:sz="0" w:space="0" w:color="auto"/>
      </w:divBdr>
    </w:div>
    <w:div w:id="2098363110">
      <w:bodyDiv w:val="1"/>
      <w:marLeft w:val="0"/>
      <w:marRight w:val="0"/>
      <w:marTop w:val="0"/>
      <w:marBottom w:val="0"/>
      <w:divBdr>
        <w:top w:val="none" w:sz="0" w:space="0" w:color="auto"/>
        <w:left w:val="none" w:sz="0" w:space="0" w:color="auto"/>
        <w:bottom w:val="none" w:sz="0" w:space="0" w:color="auto"/>
        <w:right w:val="none" w:sz="0" w:space="0" w:color="auto"/>
      </w:divBdr>
    </w:div>
    <w:div w:id="2098554101">
      <w:bodyDiv w:val="1"/>
      <w:marLeft w:val="0"/>
      <w:marRight w:val="0"/>
      <w:marTop w:val="0"/>
      <w:marBottom w:val="0"/>
      <w:divBdr>
        <w:top w:val="none" w:sz="0" w:space="0" w:color="auto"/>
        <w:left w:val="none" w:sz="0" w:space="0" w:color="auto"/>
        <w:bottom w:val="none" w:sz="0" w:space="0" w:color="auto"/>
        <w:right w:val="none" w:sz="0" w:space="0" w:color="auto"/>
      </w:divBdr>
    </w:div>
    <w:div w:id="2098939776">
      <w:bodyDiv w:val="1"/>
      <w:marLeft w:val="0"/>
      <w:marRight w:val="0"/>
      <w:marTop w:val="0"/>
      <w:marBottom w:val="0"/>
      <w:divBdr>
        <w:top w:val="none" w:sz="0" w:space="0" w:color="auto"/>
        <w:left w:val="none" w:sz="0" w:space="0" w:color="auto"/>
        <w:bottom w:val="none" w:sz="0" w:space="0" w:color="auto"/>
        <w:right w:val="none" w:sz="0" w:space="0" w:color="auto"/>
      </w:divBdr>
    </w:div>
    <w:div w:id="2099210815">
      <w:bodyDiv w:val="1"/>
      <w:marLeft w:val="0"/>
      <w:marRight w:val="0"/>
      <w:marTop w:val="0"/>
      <w:marBottom w:val="0"/>
      <w:divBdr>
        <w:top w:val="none" w:sz="0" w:space="0" w:color="auto"/>
        <w:left w:val="none" w:sz="0" w:space="0" w:color="auto"/>
        <w:bottom w:val="none" w:sz="0" w:space="0" w:color="auto"/>
        <w:right w:val="none" w:sz="0" w:space="0" w:color="auto"/>
      </w:divBdr>
    </w:div>
    <w:div w:id="2099475652">
      <w:bodyDiv w:val="1"/>
      <w:marLeft w:val="0"/>
      <w:marRight w:val="0"/>
      <w:marTop w:val="0"/>
      <w:marBottom w:val="0"/>
      <w:divBdr>
        <w:top w:val="none" w:sz="0" w:space="0" w:color="auto"/>
        <w:left w:val="none" w:sz="0" w:space="0" w:color="auto"/>
        <w:bottom w:val="none" w:sz="0" w:space="0" w:color="auto"/>
        <w:right w:val="none" w:sz="0" w:space="0" w:color="auto"/>
      </w:divBdr>
    </w:div>
    <w:div w:id="2099592277">
      <w:bodyDiv w:val="1"/>
      <w:marLeft w:val="0"/>
      <w:marRight w:val="0"/>
      <w:marTop w:val="0"/>
      <w:marBottom w:val="0"/>
      <w:divBdr>
        <w:top w:val="none" w:sz="0" w:space="0" w:color="auto"/>
        <w:left w:val="none" w:sz="0" w:space="0" w:color="auto"/>
        <w:bottom w:val="none" w:sz="0" w:space="0" w:color="auto"/>
        <w:right w:val="none" w:sz="0" w:space="0" w:color="auto"/>
      </w:divBdr>
    </w:div>
    <w:div w:id="2100053414">
      <w:bodyDiv w:val="1"/>
      <w:marLeft w:val="0"/>
      <w:marRight w:val="0"/>
      <w:marTop w:val="0"/>
      <w:marBottom w:val="0"/>
      <w:divBdr>
        <w:top w:val="none" w:sz="0" w:space="0" w:color="auto"/>
        <w:left w:val="none" w:sz="0" w:space="0" w:color="auto"/>
        <w:bottom w:val="none" w:sz="0" w:space="0" w:color="auto"/>
        <w:right w:val="none" w:sz="0" w:space="0" w:color="auto"/>
      </w:divBdr>
    </w:div>
    <w:div w:id="2100785899">
      <w:bodyDiv w:val="1"/>
      <w:marLeft w:val="0"/>
      <w:marRight w:val="0"/>
      <w:marTop w:val="0"/>
      <w:marBottom w:val="0"/>
      <w:divBdr>
        <w:top w:val="none" w:sz="0" w:space="0" w:color="auto"/>
        <w:left w:val="none" w:sz="0" w:space="0" w:color="auto"/>
        <w:bottom w:val="none" w:sz="0" w:space="0" w:color="auto"/>
        <w:right w:val="none" w:sz="0" w:space="0" w:color="auto"/>
      </w:divBdr>
    </w:div>
    <w:div w:id="2101104043">
      <w:bodyDiv w:val="1"/>
      <w:marLeft w:val="0"/>
      <w:marRight w:val="0"/>
      <w:marTop w:val="0"/>
      <w:marBottom w:val="0"/>
      <w:divBdr>
        <w:top w:val="none" w:sz="0" w:space="0" w:color="auto"/>
        <w:left w:val="none" w:sz="0" w:space="0" w:color="auto"/>
        <w:bottom w:val="none" w:sz="0" w:space="0" w:color="auto"/>
        <w:right w:val="none" w:sz="0" w:space="0" w:color="auto"/>
      </w:divBdr>
    </w:div>
    <w:div w:id="2101368974">
      <w:bodyDiv w:val="1"/>
      <w:marLeft w:val="0"/>
      <w:marRight w:val="0"/>
      <w:marTop w:val="0"/>
      <w:marBottom w:val="0"/>
      <w:divBdr>
        <w:top w:val="none" w:sz="0" w:space="0" w:color="auto"/>
        <w:left w:val="none" w:sz="0" w:space="0" w:color="auto"/>
        <w:bottom w:val="none" w:sz="0" w:space="0" w:color="auto"/>
        <w:right w:val="none" w:sz="0" w:space="0" w:color="auto"/>
      </w:divBdr>
    </w:div>
    <w:div w:id="2103063098">
      <w:bodyDiv w:val="1"/>
      <w:marLeft w:val="0"/>
      <w:marRight w:val="0"/>
      <w:marTop w:val="0"/>
      <w:marBottom w:val="0"/>
      <w:divBdr>
        <w:top w:val="none" w:sz="0" w:space="0" w:color="auto"/>
        <w:left w:val="none" w:sz="0" w:space="0" w:color="auto"/>
        <w:bottom w:val="none" w:sz="0" w:space="0" w:color="auto"/>
        <w:right w:val="none" w:sz="0" w:space="0" w:color="auto"/>
      </w:divBdr>
    </w:div>
    <w:div w:id="2103135494">
      <w:bodyDiv w:val="1"/>
      <w:marLeft w:val="0"/>
      <w:marRight w:val="0"/>
      <w:marTop w:val="0"/>
      <w:marBottom w:val="0"/>
      <w:divBdr>
        <w:top w:val="none" w:sz="0" w:space="0" w:color="auto"/>
        <w:left w:val="none" w:sz="0" w:space="0" w:color="auto"/>
        <w:bottom w:val="none" w:sz="0" w:space="0" w:color="auto"/>
        <w:right w:val="none" w:sz="0" w:space="0" w:color="auto"/>
      </w:divBdr>
    </w:div>
    <w:div w:id="2103600239">
      <w:bodyDiv w:val="1"/>
      <w:marLeft w:val="0"/>
      <w:marRight w:val="0"/>
      <w:marTop w:val="0"/>
      <w:marBottom w:val="0"/>
      <w:divBdr>
        <w:top w:val="none" w:sz="0" w:space="0" w:color="auto"/>
        <w:left w:val="none" w:sz="0" w:space="0" w:color="auto"/>
        <w:bottom w:val="none" w:sz="0" w:space="0" w:color="auto"/>
        <w:right w:val="none" w:sz="0" w:space="0" w:color="auto"/>
      </w:divBdr>
    </w:div>
    <w:div w:id="2103718602">
      <w:bodyDiv w:val="1"/>
      <w:marLeft w:val="0"/>
      <w:marRight w:val="0"/>
      <w:marTop w:val="0"/>
      <w:marBottom w:val="0"/>
      <w:divBdr>
        <w:top w:val="none" w:sz="0" w:space="0" w:color="auto"/>
        <w:left w:val="none" w:sz="0" w:space="0" w:color="auto"/>
        <w:bottom w:val="none" w:sz="0" w:space="0" w:color="auto"/>
        <w:right w:val="none" w:sz="0" w:space="0" w:color="auto"/>
      </w:divBdr>
    </w:div>
    <w:div w:id="2104179361">
      <w:bodyDiv w:val="1"/>
      <w:marLeft w:val="0"/>
      <w:marRight w:val="0"/>
      <w:marTop w:val="0"/>
      <w:marBottom w:val="0"/>
      <w:divBdr>
        <w:top w:val="none" w:sz="0" w:space="0" w:color="auto"/>
        <w:left w:val="none" w:sz="0" w:space="0" w:color="auto"/>
        <w:bottom w:val="none" w:sz="0" w:space="0" w:color="auto"/>
        <w:right w:val="none" w:sz="0" w:space="0" w:color="auto"/>
      </w:divBdr>
    </w:div>
    <w:div w:id="2106683233">
      <w:bodyDiv w:val="1"/>
      <w:marLeft w:val="0"/>
      <w:marRight w:val="0"/>
      <w:marTop w:val="0"/>
      <w:marBottom w:val="0"/>
      <w:divBdr>
        <w:top w:val="none" w:sz="0" w:space="0" w:color="auto"/>
        <w:left w:val="none" w:sz="0" w:space="0" w:color="auto"/>
        <w:bottom w:val="none" w:sz="0" w:space="0" w:color="auto"/>
        <w:right w:val="none" w:sz="0" w:space="0" w:color="auto"/>
      </w:divBdr>
    </w:div>
    <w:div w:id="2106921885">
      <w:bodyDiv w:val="1"/>
      <w:marLeft w:val="0"/>
      <w:marRight w:val="0"/>
      <w:marTop w:val="0"/>
      <w:marBottom w:val="0"/>
      <w:divBdr>
        <w:top w:val="none" w:sz="0" w:space="0" w:color="auto"/>
        <w:left w:val="none" w:sz="0" w:space="0" w:color="auto"/>
        <w:bottom w:val="none" w:sz="0" w:space="0" w:color="auto"/>
        <w:right w:val="none" w:sz="0" w:space="0" w:color="auto"/>
      </w:divBdr>
    </w:div>
    <w:div w:id="2107463367">
      <w:bodyDiv w:val="1"/>
      <w:marLeft w:val="0"/>
      <w:marRight w:val="0"/>
      <w:marTop w:val="0"/>
      <w:marBottom w:val="0"/>
      <w:divBdr>
        <w:top w:val="none" w:sz="0" w:space="0" w:color="auto"/>
        <w:left w:val="none" w:sz="0" w:space="0" w:color="auto"/>
        <w:bottom w:val="none" w:sz="0" w:space="0" w:color="auto"/>
        <w:right w:val="none" w:sz="0" w:space="0" w:color="auto"/>
      </w:divBdr>
    </w:div>
    <w:div w:id="2107576563">
      <w:bodyDiv w:val="1"/>
      <w:marLeft w:val="0"/>
      <w:marRight w:val="0"/>
      <w:marTop w:val="0"/>
      <w:marBottom w:val="0"/>
      <w:divBdr>
        <w:top w:val="none" w:sz="0" w:space="0" w:color="auto"/>
        <w:left w:val="none" w:sz="0" w:space="0" w:color="auto"/>
        <w:bottom w:val="none" w:sz="0" w:space="0" w:color="auto"/>
        <w:right w:val="none" w:sz="0" w:space="0" w:color="auto"/>
      </w:divBdr>
    </w:div>
    <w:div w:id="2107649470">
      <w:bodyDiv w:val="1"/>
      <w:marLeft w:val="0"/>
      <w:marRight w:val="0"/>
      <w:marTop w:val="0"/>
      <w:marBottom w:val="0"/>
      <w:divBdr>
        <w:top w:val="none" w:sz="0" w:space="0" w:color="auto"/>
        <w:left w:val="none" w:sz="0" w:space="0" w:color="auto"/>
        <w:bottom w:val="none" w:sz="0" w:space="0" w:color="auto"/>
        <w:right w:val="none" w:sz="0" w:space="0" w:color="auto"/>
      </w:divBdr>
    </w:div>
    <w:div w:id="2107991754">
      <w:bodyDiv w:val="1"/>
      <w:marLeft w:val="0"/>
      <w:marRight w:val="0"/>
      <w:marTop w:val="0"/>
      <w:marBottom w:val="0"/>
      <w:divBdr>
        <w:top w:val="none" w:sz="0" w:space="0" w:color="auto"/>
        <w:left w:val="none" w:sz="0" w:space="0" w:color="auto"/>
        <w:bottom w:val="none" w:sz="0" w:space="0" w:color="auto"/>
        <w:right w:val="none" w:sz="0" w:space="0" w:color="auto"/>
      </w:divBdr>
    </w:div>
    <w:div w:id="2108228669">
      <w:bodyDiv w:val="1"/>
      <w:marLeft w:val="0"/>
      <w:marRight w:val="0"/>
      <w:marTop w:val="0"/>
      <w:marBottom w:val="0"/>
      <w:divBdr>
        <w:top w:val="none" w:sz="0" w:space="0" w:color="auto"/>
        <w:left w:val="none" w:sz="0" w:space="0" w:color="auto"/>
        <w:bottom w:val="none" w:sz="0" w:space="0" w:color="auto"/>
        <w:right w:val="none" w:sz="0" w:space="0" w:color="auto"/>
      </w:divBdr>
    </w:div>
    <w:div w:id="2108650171">
      <w:bodyDiv w:val="1"/>
      <w:marLeft w:val="0"/>
      <w:marRight w:val="0"/>
      <w:marTop w:val="0"/>
      <w:marBottom w:val="0"/>
      <w:divBdr>
        <w:top w:val="none" w:sz="0" w:space="0" w:color="auto"/>
        <w:left w:val="none" w:sz="0" w:space="0" w:color="auto"/>
        <w:bottom w:val="none" w:sz="0" w:space="0" w:color="auto"/>
        <w:right w:val="none" w:sz="0" w:space="0" w:color="auto"/>
      </w:divBdr>
    </w:div>
    <w:div w:id="2109346017">
      <w:bodyDiv w:val="1"/>
      <w:marLeft w:val="0"/>
      <w:marRight w:val="0"/>
      <w:marTop w:val="0"/>
      <w:marBottom w:val="0"/>
      <w:divBdr>
        <w:top w:val="none" w:sz="0" w:space="0" w:color="auto"/>
        <w:left w:val="none" w:sz="0" w:space="0" w:color="auto"/>
        <w:bottom w:val="none" w:sz="0" w:space="0" w:color="auto"/>
        <w:right w:val="none" w:sz="0" w:space="0" w:color="auto"/>
      </w:divBdr>
    </w:div>
    <w:div w:id="2110351929">
      <w:bodyDiv w:val="1"/>
      <w:marLeft w:val="0"/>
      <w:marRight w:val="0"/>
      <w:marTop w:val="0"/>
      <w:marBottom w:val="0"/>
      <w:divBdr>
        <w:top w:val="none" w:sz="0" w:space="0" w:color="auto"/>
        <w:left w:val="none" w:sz="0" w:space="0" w:color="auto"/>
        <w:bottom w:val="none" w:sz="0" w:space="0" w:color="auto"/>
        <w:right w:val="none" w:sz="0" w:space="0" w:color="auto"/>
      </w:divBdr>
    </w:div>
    <w:div w:id="2110462915">
      <w:bodyDiv w:val="1"/>
      <w:marLeft w:val="0"/>
      <w:marRight w:val="0"/>
      <w:marTop w:val="0"/>
      <w:marBottom w:val="0"/>
      <w:divBdr>
        <w:top w:val="none" w:sz="0" w:space="0" w:color="auto"/>
        <w:left w:val="none" w:sz="0" w:space="0" w:color="auto"/>
        <w:bottom w:val="none" w:sz="0" w:space="0" w:color="auto"/>
        <w:right w:val="none" w:sz="0" w:space="0" w:color="auto"/>
      </w:divBdr>
    </w:div>
    <w:div w:id="2110469195">
      <w:bodyDiv w:val="1"/>
      <w:marLeft w:val="0"/>
      <w:marRight w:val="0"/>
      <w:marTop w:val="0"/>
      <w:marBottom w:val="0"/>
      <w:divBdr>
        <w:top w:val="none" w:sz="0" w:space="0" w:color="auto"/>
        <w:left w:val="none" w:sz="0" w:space="0" w:color="auto"/>
        <w:bottom w:val="none" w:sz="0" w:space="0" w:color="auto"/>
        <w:right w:val="none" w:sz="0" w:space="0" w:color="auto"/>
      </w:divBdr>
    </w:div>
    <w:div w:id="2110932158">
      <w:bodyDiv w:val="1"/>
      <w:marLeft w:val="0"/>
      <w:marRight w:val="0"/>
      <w:marTop w:val="0"/>
      <w:marBottom w:val="0"/>
      <w:divBdr>
        <w:top w:val="none" w:sz="0" w:space="0" w:color="auto"/>
        <w:left w:val="none" w:sz="0" w:space="0" w:color="auto"/>
        <w:bottom w:val="none" w:sz="0" w:space="0" w:color="auto"/>
        <w:right w:val="none" w:sz="0" w:space="0" w:color="auto"/>
      </w:divBdr>
    </w:div>
    <w:div w:id="2111269804">
      <w:bodyDiv w:val="1"/>
      <w:marLeft w:val="0"/>
      <w:marRight w:val="0"/>
      <w:marTop w:val="0"/>
      <w:marBottom w:val="0"/>
      <w:divBdr>
        <w:top w:val="none" w:sz="0" w:space="0" w:color="auto"/>
        <w:left w:val="none" w:sz="0" w:space="0" w:color="auto"/>
        <w:bottom w:val="none" w:sz="0" w:space="0" w:color="auto"/>
        <w:right w:val="none" w:sz="0" w:space="0" w:color="auto"/>
      </w:divBdr>
    </w:div>
    <w:div w:id="2111271686">
      <w:bodyDiv w:val="1"/>
      <w:marLeft w:val="0"/>
      <w:marRight w:val="0"/>
      <w:marTop w:val="0"/>
      <w:marBottom w:val="0"/>
      <w:divBdr>
        <w:top w:val="none" w:sz="0" w:space="0" w:color="auto"/>
        <w:left w:val="none" w:sz="0" w:space="0" w:color="auto"/>
        <w:bottom w:val="none" w:sz="0" w:space="0" w:color="auto"/>
        <w:right w:val="none" w:sz="0" w:space="0" w:color="auto"/>
      </w:divBdr>
    </w:div>
    <w:div w:id="2111511377">
      <w:bodyDiv w:val="1"/>
      <w:marLeft w:val="0"/>
      <w:marRight w:val="0"/>
      <w:marTop w:val="0"/>
      <w:marBottom w:val="0"/>
      <w:divBdr>
        <w:top w:val="none" w:sz="0" w:space="0" w:color="auto"/>
        <w:left w:val="none" w:sz="0" w:space="0" w:color="auto"/>
        <w:bottom w:val="none" w:sz="0" w:space="0" w:color="auto"/>
        <w:right w:val="none" w:sz="0" w:space="0" w:color="auto"/>
      </w:divBdr>
    </w:div>
    <w:div w:id="2112168233">
      <w:bodyDiv w:val="1"/>
      <w:marLeft w:val="0"/>
      <w:marRight w:val="0"/>
      <w:marTop w:val="0"/>
      <w:marBottom w:val="0"/>
      <w:divBdr>
        <w:top w:val="none" w:sz="0" w:space="0" w:color="auto"/>
        <w:left w:val="none" w:sz="0" w:space="0" w:color="auto"/>
        <w:bottom w:val="none" w:sz="0" w:space="0" w:color="auto"/>
        <w:right w:val="none" w:sz="0" w:space="0" w:color="auto"/>
      </w:divBdr>
    </w:div>
    <w:div w:id="2112512040">
      <w:bodyDiv w:val="1"/>
      <w:marLeft w:val="0"/>
      <w:marRight w:val="0"/>
      <w:marTop w:val="0"/>
      <w:marBottom w:val="0"/>
      <w:divBdr>
        <w:top w:val="none" w:sz="0" w:space="0" w:color="auto"/>
        <w:left w:val="none" w:sz="0" w:space="0" w:color="auto"/>
        <w:bottom w:val="none" w:sz="0" w:space="0" w:color="auto"/>
        <w:right w:val="none" w:sz="0" w:space="0" w:color="auto"/>
      </w:divBdr>
    </w:div>
    <w:div w:id="2113427158">
      <w:bodyDiv w:val="1"/>
      <w:marLeft w:val="0"/>
      <w:marRight w:val="0"/>
      <w:marTop w:val="0"/>
      <w:marBottom w:val="0"/>
      <w:divBdr>
        <w:top w:val="none" w:sz="0" w:space="0" w:color="auto"/>
        <w:left w:val="none" w:sz="0" w:space="0" w:color="auto"/>
        <w:bottom w:val="none" w:sz="0" w:space="0" w:color="auto"/>
        <w:right w:val="none" w:sz="0" w:space="0" w:color="auto"/>
      </w:divBdr>
    </w:div>
    <w:div w:id="2114661787">
      <w:bodyDiv w:val="1"/>
      <w:marLeft w:val="0"/>
      <w:marRight w:val="0"/>
      <w:marTop w:val="0"/>
      <w:marBottom w:val="0"/>
      <w:divBdr>
        <w:top w:val="none" w:sz="0" w:space="0" w:color="auto"/>
        <w:left w:val="none" w:sz="0" w:space="0" w:color="auto"/>
        <w:bottom w:val="none" w:sz="0" w:space="0" w:color="auto"/>
        <w:right w:val="none" w:sz="0" w:space="0" w:color="auto"/>
      </w:divBdr>
    </w:div>
    <w:div w:id="2114858206">
      <w:bodyDiv w:val="1"/>
      <w:marLeft w:val="0"/>
      <w:marRight w:val="0"/>
      <w:marTop w:val="0"/>
      <w:marBottom w:val="0"/>
      <w:divBdr>
        <w:top w:val="none" w:sz="0" w:space="0" w:color="auto"/>
        <w:left w:val="none" w:sz="0" w:space="0" w:color="auto"/>
        <w:bottom w:val="none" w:sz="0" w:space="0" w:color="auto"/>
        <w:right w:val="none" w:sz="0" w:space="0" w:color="auto"/>
      </w:divBdr>
    </w:div>
    <w:div w:id="2116051465">
      <w:bodyDiv w:val="1"/>
      <w:marLeft w:val="0"/>
      <w:marRight w:val="0"/>
      <w:marTop w:val="0"/>
      <w:marBottom w:val="0"/>
      <w:divBdr>
        <w:top w:val="none" w:sz="0" w:space="0" w:color="auto"/>
        <w:left w:val="none" w:sz="0" w:space="0" w:color="auto"/>
        <w:bottom w:val="none" w:sz="0" w:space="0" w:color="auto"/>
        <w:right w:val="none" w:sz="0" w:space="0" w:color="auto"/>
      </w:divBdr>
    </w:div>
    <w:div w:id="2116435440">
      <w:bodyDiv w:val="1"/>
      <w:marLeft w:val="0"/>
      <w:marRight w:val="0"/>
      <w:marTop w:val="0"/>
      <w:marBottom w:val="0"/>
      <w:divBdr>
        <w:top w:val="none" w:sz="0" w:space="0" w:color="auto"/>
        <w:left w:val="none" w:sz="0" w:space="0" w:color="auto"/>
        <w:bottom w:val="none" w:sz="0" w:space="0" w:color="auto"/>
        <w:right w:val="none" w:sz="0" w:space="0" w:color="auto"/>
      </w:divBdr>
    </w:div>
    <w:div w:id="2117558472">
      <w:bodyDiv w:val="1"/>
      <w:marLeft w:val="0"/>
      <w:marRight w:val="0"/>
      <w:marTop w:val="0"/>
      <w:marBottom w:val="0"/>
      <w:divBdr>
        <w:top w:val="none" w:sz="0" w:space="0" w:color="auto"/>
        <w:left w:val="none" w:sz="0" w:space="0" w:color="auto"/>
        <w:bottom w:val="none" w:sz="0" w:space="0" w:color="auto"/>
        <w:right w:val="none" w:sz="0" w:space="0" w:color="auto"/>
      </w:divBdr>
    </w:div>
    <w:div w:id="2117753920">
      <w:bodyDiv w:val="1"/>
      <w:marLeft w:val="0"/>
      <w:marRight w:val="0"/>
      <w:marTop w:val="0"/>
      <w:marBottom w:val="0"/>
      <w:divBdr>
        <w:top w:val="none" w:sz="0" w:space="0" w:color="auto"/>
        <w:left w:val="none" w:sz="0" w:space="0" w:color="auto"/>
        <w:bottom w:val="none" w:sz="0" w:space="0" w:color="auto"/>
        <w:right w:val="none" w:sz="0" w:space="0" w:color="auto"/>
      </w:divBdr>
    </w:div>
    <w:div w:id="2117796398">
      <w:bodyDiv w:val="1"/>
      <w:marLeft w:val="0"/>
      <w:marRight w:val="0"/>
      <w:marTop w:val="0"/>
      <w:marBottom w:val="0"/>
      <w:divBdr>
        <w:top w:val="none" w:sz="0" w:space="0" w:color="auto"/>
        <w:left w:val="none" w:sz="0" w:space="0" w:color="auto"/>
        <w:bottom w:val="none" w:sz="0" w:space="0" w:color="auto"/>
        <w:right w:val="none" w:sz="0" w:space="0" w:color="auto"/>
      </w:divBdr>
    </w:div>
    <w:div w:id="2118015169">
      <w:bodyDiv w:val="1"/>
      <w:marLeft w:val="0"/>
      <w:marRight w:val="0"/>
      <w:marTop w:val="0"/>
      <w:marBottom w:val="0"/>
      <w:divBdr>
        <w:top w:val="none" w:sz="0" w:space="0" w:color="auto"/>
        <w:left w:val="none" w:sz="0" w:space="0" w:color="auto"/>
        <w:bottom w:val="none" w:sz="0" w:space="0" w:color="auto"/>
        <w:right w:val="none" w:sz="0" w:space="0" w:color="auto"/>
      </w:divBdr>
    </w:div>
    <w:div w:id="2118401952">
      <w:bodyDiv w:val="1"/>
      <w:marLeft w:val="0"/>
      <w:marRight w:val="0"/>
      <w:marTop w:val="0"/>
      <w:marBottom w:val="0"/>
      <w:divBdr>
        <w:top w:val="none" w:sz="0" w:space="0" w:color="auto"/>
        <w:left w:val="none" w:sz="0" w:space="0" w:color="auto"/>
        <w:bottom w:val="none" w:sz="0" w:space="0" w:color="auto"/>
        <w:right w:val="none" w:sz="0" w:space="0" w:color="auto"/>
      </w:divBdr>
    </w:div>
    <w:div w:id="2118713961">
      <w:bodyDiv w:val="1"/>
      <w:marLeft w:val="0"/>
      <w:marRight w:val="0"/>
      <w:marTop w:val="0"/>
      <w:marBottom w:val="0"/>
      <w:divBdr>
        <w:top w:val="none" w:sz="0" w:space="0" w:color="auto"/>
        <w:left w:val="none" w:sz="0" w:space="0" w:color="auto"/>
        <w:bottom w:val="none" w:sz="0" w:space="0" w:color="auto"/>
        <w:right w:val="none" w:sz="0" w:space="0" w:color="auto"/>
      </w:divBdr>
    </w:div>
    <w:div w:id="2118867575">
      <w:bodyDiv w:val="1"/>
      <w:marLeft w:val="0"/>
      <w:marRight w:val="0"/>
      <w:marTop w:val="0"/>
      <w:marBottom w:val="0"/>
      <w:divBdr>
        <w:top w:val="none" w:sz="0" w:space="0" w:color="auto"/>
        <w:left w:val="none" w:sz="0" w:space="0" w:color="auto"/>
        <w:bottom w:val="none" w:sz="0" w:space="0" w:color="auto"/>
        <w:right w:val="none" w:sz="0" w:space="0" w:color="auto"/>
      </w:divBdr>
    </w:div>
    <w:div w:id="2119062963">
      <w:bodyDiv w:val="1"/>
      <w:marLeft w:val="0"/>
      <w:marRight w:val="0"/>
      <w:marTop w:val="0"/>
      <w:marBottom w:val="0"/>
      <w:divBdr>
        <w:top w:val="none" w:sz="0" w:space="0" w:color="auto"/>
        <w:left w:val="none" w:sz="0" w:space="0" w:color="auto"/>
        <w:bottom w:val="none" w:sz="0" w:space="0" w:color="auto"/>
        <w:right w:val="none" w:sz="0" w:space="0" w:color="auto"/>
      </w:divBdr>
    </w:div>
    <w:div w:id="2119711063">
      <w:bodyDiv w:val="1"/>
      <w:marLeft w:val="0"/>
      <w:marRight w:val="0"/>
      <w:marTop w:val="0"/>
      <w:marBottom w:val="0"/>
      <w:divBdr>
        <w:top w:val="none" w:sz="0" w:space="0" w:color="auto"/>
        <w:left w:val="none" w:sz="0" w:space="0" w:color="auto"/>
        <w:bottom w:val="none" w:sz="0" w:space="0" w:color="auto"/>
        <w:right w:val="none" w:sz="0" w:space="0" w:color="auto"/>
      </w:divBdr>
    </w:div>
    <w:div w:id="2119790761">
      <w:bodyDiv w:val="1"/>
      <w:marLeft w:val="0"/>
      <w:marRight w:val="0"/>
      <w:marTop w:val="0"/>
      <w:marBottom w:val="0"/>
      <w:divBdr>
        <w:top w:val="none" w:sz="0" w:space="0" w:color="auto"/>
        <w:left w:val="none" w:sz="0" w:space="0" w:color="auto"/>
        <w:bottom w:val="none" w:sz="0" w:space="0" w:color="auto"/>
        <w:right w:val="none" w:sz="0" w:space="0" w:color="auto"/>
      </w:divBdr>
    </w:div>
    <w:div w:id="2120100622">
      <w:bodyDiv w:val="1"/>
      <w:marLeft w:val="0"/>
      <w:marRight w:val="0"/>
      <w:marTop w:val="0"/>
      <w:marBottom w:val="0"/>
      <w:divBdr>
        <w:top w:val="none" w:sz="0" w:space="0" w:color="auto"/>
        <w:left w:val="none" w:sz="0" w:space="0" w:color="auto"/>
        <w:bottom w:val="none" w:sz="0" w:space="0" w:color="auto"/>
        <w:right w:val="none" w:sz="0" w:space="0" w:color="auto"/>
      </w:divBdr>
    </w:div>
    <w:div w:id="2120493434">
      <w:bodyDiv w:val="1"/>
      <w:marLeft w:val="0"/>
      <w:marRight w:val="0"/>
      <w:marTop w:val="0"/>
      <w:marBottom w:val="0"/>
      <w:divBdr>
        <w:top w:val="none" w:sz="0" w:space="0" w:color="auto"/>
        <w:left w:val="none" w:sz="0" w:space="0" w:color="auto"/>
        <w:bottom w:val="none" w:sz="0" w:space="0" w:color="auto"/>
        <w:right w:val="none" w:sz="0" w:space="0" w:color="auto"/>
      </w:divBdr>
    </w:div>
    <w:div w:id="2120679425">
      <w:bodyDiv w:val="1"/>
      <w:marLeft w:val="0"/>
      <w:marRight w:val="0"/>
      <w:marTop w:val="0"/>
      <w:marBottom w:val="0"/>
      <w:divBdr>
        <w:top w:val="none" w:sz="0" w:space="0" w:color="auto"/>
        <w:left w:val="none" w:sz="0" w:space="0" w:color="auto"/>
        <w:bottom w:val="none" w:sz="0" w:space="0" w:color="auto"/>
        <w:right w:val="none" w:sz="0" w:space="0" w:color="auto"/>
      </w:divBdr>
    </w:div>
    <w:div w:id="2121022288">
      <w:bodyDiv w:val="1"/>
      <w:marLeft w:val="0"/>
      <w:marRight w:val="0"/>
      <w:marTop w:val="0"/>
      <w:marBottom w:val="0"/>
      <w:divBdr>
        <w:top w:val="none" w:sz="0" w:space="0" w:color="auto"/>
        <w:left w:val="none" w:sz="0" w:space="0" w:color="auto"/>
        <w:bottom w:val="none" w:sz="0" w:space="0" w:color="auto"/>
        <w:right w:val="none" w:sz="0" w:space="0" w:color="auto"/>
      </w:divBdr>
    </w:div>
    <w:div w:id="2121023150">
      <w:bodyDiv w:val="1"/>
      <w:marLeft w:val="0"/>
      <w:marRight w:val="0"/>
      <w:marTop w:val="0"/>
      <w:marBottom w:val="0"/>
      <w:divBdr>
        <w:top w:val="none" w:sz="0" w:space="0" w:color="auto"/>
        <w:left w:val="none" w:sz="0" w:space="0" w:color="auto"/>
        <w:bottom w:val="none" w:sz="0" w:space="0" w:color="auto"/>
        <w:right w:val="none" w:sz="0" w:space="0" w:color="auto"/>
      </w:divBdr>
    </w:div>
    <w:div w:id="2121223143">
      <w:bodyDiv w:val="1"/>
      <w:marLeft w:val="0"/>
      <w:marRight w:val="0"/>
      <w:marTop w:val="0"/>
      <w:marBottom w:val="0"/>
      <w:divBdr>
        <w:top w:val="none" w:sz="0" w:space="0" w:color="auto"/>
        <w:left w:val="none" w:sz="0" w:space="0" w:color="auto"/>
        <w:bottom w:val="none" w:sz="0" w:space="0" w:color="auto"/>
        <w:right w:val="none" w:sz="0" w:space="0" w:color="auto"/>
      </w:divBdr>
    </w:div>
    <w:div w:id="2121951192">
      <w:bodyDiv w:val="1"/>
      <w:marLeft w:val="0"/>
      <w:marRight w:val="0"/>
      <w:marTop w:val="0"/>
      <w:marBottom w:val="0"/>
      <w:divBdr>
        <w:top w:val="none" w:sz="0" w:space="0" w:color="auto"/>
        <w:left w:val="none" w:sz="0" w:space="0" w:color="auto"/>
        <w:bottom w:val="none" w:sz="0" w:space="0" w:color="auto"/>
        <w:right w:val="none" w:sz="0" w:space="0" w:color="auto"/>
      </w:divBdr>
    </w:div>
    <w:div w:id="2122071744">
      <w:bodyDiv w:val="1"/>
      <w:marLeft w:val="0"/>
      <w:marRight w:val="0"/>
      <w:marTop w:val="0"/>
      <w:marBottom w:val="0"/>
      <w:divBdr>
        <w:top w:val="none" w:sz="0" w:space="0" w:color="auto"/>
        <w:left w:val="none" w:sz="0" w:space="0" w:color="auto"/>
        <w:bottom w:val="none" w:sz="0" w:space="0" w:color="auto"/>
        <w:right w:val="none" w:sz="0" w:space="0" w:color="auto"/>
      </w:divBdr>
    </w:div>
    <w:div w:id="2122258424">
      <w:bodyDiv w:val="1"/>
      <w:marLeft w:val="0"/>
      <w:marRight w:val="0"/>
      <w:marTop w:val="0"/>
      <w:marBottom w:val="0"/>
      <w:divBdr>
        <w:top w:val="none" w:sz="0" w:space="0" w:color="auto"/>
        <w:left w:val="none" w:sz="0" w:space="0" w:color="auto"/>
        <w:bottom w:val="none" w:sz="0" w:space="0" w:color="auto"/>
        <w:right w:val="none" w:sz="0" w:space="0" w:color="auto"/>
      </w:divBdr>
    </w:div>
    <w:div w:id="2122335844">
      <w:bodyDiv w:val="1"/>
      <w:marLeft w:val="0"/>
      <w:marRight w:val="0"/>
      <w:marTop w:val="0"/>
      <w:marBottom w:val="0"/>
      <w:divBdr>
        <w:top w:val="none" w:sz="0" w:space="0" w:color="auto"/>
        <w:left w:val="none" w:sz="0" w:space="0" w:color="auto"/>
        <w:bottom w:val="none" w:sz="0" w:space="0" w:color="auto"/>
        <w:right w:val="none" w:sz="0" w:space="0" w:color="auto"/>
      </w:divBdr>
    </w:div>
    <w:div w:id="2122455015">
      <w:bodyDiv w:val="1"/>
      <w:marLeft w:val="0"/>
      <w:marRight w:val="0"/>
      <w:marTop w:val="0"/>
      <w:marBottom w:val="0"/>
      <w:divBdr>
        <w:top w:val="none" w:sz="0" w:space="0" w:color="auto"/>
        <w:left w:val="none" w:sz="0" w:space="0" w:color="auto"/>
        <w:bottom w:val="none" w:sz="0" w:space="0" w:color="auto"/>
        <w:right w:val="none" w:sz="0" w:space="0" w:color="auto"/>
      </w:divBdr>
    </w:div>
    <w:div w:id="2122531424">
      <w:bodyDiv w:val="1"/>
      <w:marLeft w:val="0"/>
      <w:marRight w:val="0"/>
      <w:marTop w:val="0"/>
      <w:marBottom w:val="0"/>
      <w:divBdr>
        <w:top w:val="none" w:sz="0" w:space="0" w:color="auto"/>
        <w:left w:val="none" w:sz="0" w:space="0" w:color="auto"/>
        <w:bottom w:val="none" w:sz="0" w:space="0" w:color="auto"/>
        <w:right w:val="none" w:sz="0" w:space="0" w:color="auto"/>
      </w:divBdr>
    </w:div>
    <w:div w:id="2123182895">
      <w:bodyDiv w:val="1"/>
      <w:marLeft w:val="0"/>
      <w:marRight w:val="0"/>
      <w:marTop w:val="0"/>
      <w:marBottom w:val="0"/>
      <w:divBdr>
        <w:top w:val="none" w:sz="0" w:space="0" w:color="auto"/>
        <w:left w:val="none" w:sz="0" w:space="0" w:color="auto"/>
        <w:bottom w:val="none" w:sz="0" w:space="0" w:color="auto"/>
        <w:right w:val="none" w:sz="0" w:space="0" w:color="auto"/>
      </w:divBdr>
    </w:div>
    <w:div w:id="2123381340">
      <w:bodyDiv w:val="1"/>
      <w:marLeft w:val="0"/>
      <w:marRight w:val="0"/>
      <w:marTop w:val="0"/>
      <w:marBottom w:val="0"/>
      <w:divBdr>
        <w:top w:val="none" w:sz="0" w:space="0" w:color="auto"/>
        <w:left w:val="none" w:sz="0" w:space="0" w:color="auto"/>
        <w:bottom w:val="none" w:sz="0" w:space="0" w:color="auto"/>
        <w:right w:val="none" w:sz="0" w:space="0" w:color="auto"/>
      </w:divBdr>
    </w:div>
    <w:div w:id="2123450830">
      <w:bodyDiv w:val="1"/>
      <w:marLeft w:val="0"/>
      <w:marRight w:val="0"/>
      <w:marTop w:val="0"/>
      <w:marBottom w:val="0"/>
      <w:divBdr>
        <w:top w:val="none" w:sz="0" w:space="0" w:color="auto"/>
        <w:left w:val="none" w:sz="0" w:space="0" w:color="auto"/>
        <w:bottom w:val="none" w:sz="0" w:space="0" w:color="auto"/>
        <w:right w:val="none" w:sz="0" w:space="0" w:color="auto"/>
      </w:divBdr>
    </w:div>
    <w:div w:id="2123647733">
      <w:bodyDiv w:val="1"/>
      <w:marLeft w:val="0"/>
      <w:marRight w:val="0"/>
      <w:marTop w:val="0"/>
      <w:marBottom w:val="0"/>
      <w:divBdr>
        <w:top w:val="none" w:sz="0" w:space="0" w:color="auto"/>
        <w:left w:val="none" w:sz="0" w:space="0" w:color="auto"/>
        <w:bottom w:val="none" w:sz="0" w:space="0" w:color="auto"/>
        <w:right w:val="none" w:sz="0" w:space="0" w:color="auto"/>
      </w:divBdr>
    </w:div>
    <w:div w:id="2124034442">
      <w:bodyDiv w:val="1"/>
      <w:marLeft w:val="0"/>
      <w:marRight w:val="0"/>
      <w:marTop w:val="0"/>
      <w:marBottom w:val="0"/>
      <w:divBdr>
        <w:top w:val="none" w:sz="0" w:space="0" w:color="auto"/>
        <w:left w:val="none" w:sz="0" w:space="0" w:color="auto"/>
        <w:bottom w:val="none" w:sz="0" w:space="0" w:color="auto"/>
        <w:right w:val="none" w:sz="0" w:space="0" w:color="auto"/>
      </w:divBdr>
    </w:div>
    <w:div w:id="2124228577">
      <w:bodyDiv w:val="1"/>
      <w:marLeft w:val="0"/>
      <w:marRight w:val="0"/>
      <w:marTop w:val="0"/>
      <w:marBottom w:val="0"/>
      <w:divBdr>
        <w:top w:val="none" w:sz="0" w:space="0" w:color="auto"/>
        <w:left w:val="none" w:sz="0" w:space="0" w:color="auto"/>
        <w:bottom w:val="none" w:sz="0" w:space="0" w:color="auto"/>
        <w:right w:val="none" w:sz="0" w:space="0" w:color="auto"/>
      </w:divBdr>
    </w:div>
    <w:div w:id="2124423831">
      <w:bodyDiv w:val="1"/>
      <w:marLeft w:val="0"/>
      <w:marRight w:val="0"/>
      <w:marTop w:val="0"/>
      <w:marBottom w:val="0"/>
      <w:divBdr>
        <w:top w:val="none" w:sz="0" w:space="0" w:color="auto"/>
        <w:left w:val="none" w:sz="0" w:space="0" w:color="auto"/>
        <w:bottom w:val="none" w:sz="0" w:space="0" w:color="auto"/>
        <w:right w:val="none" w:sz="0" w:space="0" w:color="auto"/>
      </w:divBdr>
    </w:div>
    <w:div w:id="2124811025">
      <w:bodyDiv w:val="1"/>
      <w:marLeft w:val="0"/>
      <w:marRight w:val="0"/>
      <w:marTop w:val="0"/>
      <w:marBottom w:val="0"/>
      <w:divBdr>
        <w:top w:val="none" w:sz="0" w:space="0" w:color="auto"/>
        <w:left w:val="none" w:sz="0" w:space="0" w:color="auto"/>
        <w:bottom w:val="none" w:sz="0" w:space="0" w:color="auto"/>
        <w:right w:val="none" w:sz="0" w:space="0" w:color="auto"/>
      </w:divBdr>
    </w:div>
    <w:div w:id="2125079576">
      <w:bodyDiv w:val="1"/>
      <w:marLeft w:val="0"/>
      <w:marRight w:val="0"/>
      <w:marTop w:val="0"/>
      <w:marBottom w:val="0"/>
      <w:divBdr>
        <w:top w:val="none" w:sz="0" w:space="0" w:color="auto"/>
        <w:left w:val="none" w:sz="0" w:space="0" w:color="auto"/>
        <w:bottom w:val="none" w:sz="0" w:space="0" w:color="auto"/>
        <w:right w:val="none" w:sz="0" w:space="0" w:color="auto"/>
      </w:divBdr>
    </w:div>
    <w:div w:id="2126002817">
      <w:bodyDiv w:val="1"/>
      <w:marLeft w:val="0"/>
      <w:marRight w:val="0"/>
      <w:marTop w:val="0"/>
      <w:marBottom w:val="0"/>
      <w:divBdr>
        <w:top w:val="none" w:sz="0" w:space="0" w:color="auto"/>
        <w:left w:val="none" w:sz="0" w:space="0" w:color="auto"/>
        <w:bottom w:val="none" w:sz="0" w:space="0" w:color="auto"/>
        <w:right w:val="none" w:sz="0" w:space="0" w:color="auto"/>
      </w:divBdr>
    </w:div>
    <w:div w:id="2126150604">
      <w:bodyDiv w:val="1"/>
      <w:marLeft w:val="0"/>
      <w:marRight w:val="0"/>
      <w:marTop w:val="0"/>
      <w:marBottom w:val="0"/>
      <w:divBdr>
        <w:top w:val="none" w:sz="0" w:space="0" w:color="auto"/>
        <w:left w:val="none" w:sz="0" w:space="0" w:color="auto"/>
        <w:bottom w:val="none" w:sz="0" w:space="0" w:color="auto"/>
        <w:right w:val="none" w:sz="0" w:space="0" w:color="auto"/>
      </w:divBdr>
    </w:div>
    <w:div w:id="2126725775">
      <w:bodyDiv w:val="1"/>
      <w:marLeft w:val="0"/>
      <w:marRight w:val="0"/>
      <w:marTop w:val="0"/>
      <w:marBottom w:val="0"/>
      <w:divBdr>
        <w:top w:val="none" w:sz="0" w:space="0" w:color="auto"/>
        <w:left w:val="none" w:sz="0" w:space="0" w:color="auto"/>
        <w:bottom w:val="none" w:sz="0" w:space="0" w:color="auto"/>
        <w:right w:val="none" w:sz="0" w:space="0" w:color="auto"/>
      </w:divBdr>
    </w:div>
    <w:div w:id="2126920820">
      <w:bodyDiv w:val="1"/>
      <w:marLeft w:val="0"/>
      <w:marRight w:val="0"/>
      <w:marTop w:val="0"/>
      <w:marBottom w:val="0"/>
      <w:divBdr>
        <w:top w:val="none" w:sz="0" w:space="0" w:color="auto"/>
        <w:left w:val="none" w:sz="0" w:space="0" w:color="auto"/>
        <w:bottom w:val="none" w:sz="0" w:space="0" w:color="auto"/>
        <w:right w:val="none" w:sz="0" w:space="0" w:color="auto"/>
      </w:divBdr>
    </w:div>
    <w:div w:id="2126923378">
      <w:bodyDiv w:val="1"/>
      <w:marLeft w:val="0"/>
      <w:marRight w:val="0"/>
      <w:marTop w:val="0"/>
      <w:marBottom w:val="0"/>
      <w:divBdr>
        <w:top w:val="none" w:sz="0" w:space="0" w:color="auto"/>
        <w:left w:val="none" w:sz="0" w:space="0" w:color="auto"/>
        <w:bottom w:val="none" w:sz="0" w:space="0" w:color="auto"/>
        <w:right w:val="none" w:sz="0" w:space="0" w:color="auto"/>
      </w:divBdr>
    </w:div>
    <w:div w:id="2126927856">
      <w:bodyDiv w:val="1"/>
      <w:marLeft w:val="0"/>
      <w:marRight w:val="0"/>
      <w:marTop w:val="0"/>
      <w:marBottom w:val="0"/>
      <w:divBdr>
        <w:top w:val="none" w:sz="0" w:space="0" w:color="auto"/>
        <w:left w:val="none" w:sz="0" w:space="0" w:color="auto"/>
        <w:bottom w:val="none" w:sz="0" w:space="0" w:color="auto"/>
        <w:right w:val="none" w:sz="0" w:space="0" w:color="auto"/>
      </w:divBdr>
    </w:div>
    <w:div w:id="2127038555">
      <w:bodyDiv w:val="1"/>
      <w:marLeft w:val="0"/>
      <w:marRight w:val="0"/>
      <w:marTop w:val="0"/>
      <w:marBottom w:val="0"/>
      <w:divBdr>
        <w:top w:val="none" w:sz="0" w:space="0" w:color="auto"/>
        <w:left w:val="none" w:sz="0" w:space="0" w:color="auto"/>
        <w:bottom w:val="none" w:sz="0" w:space="0" w:color="auto"/>
        <w:right w:val="none" w:sz="0" w:space="0" w:color="auto"/>
      </w:divBdr>
    </w:div>
    <w:div w:id="2127118953">
      <w:bodyDiv w:val="1"/>
      <w:marLeft w:val="0"/>
      <w:marRight w:val="0"/>
      <w:marTop w:val="0"/>
      <w:marBottom w:val="0"/>
      <w:divBdr>
        <w:top w:val="none" w:sz="0" w:space="0" w:color="auto"/>
        <w:left w:val="none" w:sz="0" w:space="0" w:color="auto"/>
        <w:bottom w:val="none" w:sz="0" w:space="0" w:color="auto"/>
        <w:right w:val="none" w:sz="0" w:space="0" w:color="auto"/>
      </w:divBdr>
    </w:div>
    <w:div w:id="2127194401">
      <w:bodyDiv w:val="1"/>
      <w:marLeft w:val="0"/>
      <w:marRight w:val="0"/>
      <w:marTop w:val="0"/>
      <w:marBottom w:val="0"/>
      <w:divBdr>
        <w:top w:val="none" w:sz="0" w:space="0" w:color="auto"/>
        <w:left w:val="none" w:sz="0" w:space="0" w:color="auto"/>
        <w:bottom w:val="none" w:sz="0" w:space="0" w:color="auto"/>
        <w:right w:val="none" w:sz="0" w:space="0" w:color="auto"/>
      </w:divBdr>
    </w:div>
    <w:div w:id="2127263134">
      <w:bodyDiv w:val="1"/>
      <w:marLeft w:val="0"/>
      <w:marRight w:val="0"/>
      <w:marTop w:val="0"/>
      <w:marBottom w:val="0"/>
      <w:divBdr>
        <w:top w:val="none" w:sz="0" w:space="0" w:color="auto"/>
        <w:left w:val="none" w:sz="0" w:space="0" w:color="auto"/>
        <w:bottom w:val="none" w:sz="0" w:space="0" w:color="auto"/>
        <w:right w:val="none" w:sz="0" w:space="0" w:color="auto"/>
      </w:divBdr>
    </w:div>
    <w:div w:id="2127657201">
      <w:bodyDiv w:val="1"/>
      <w:marLeft w:val="0"/>
      <w:marRight w:val="0"/>
      <w:marTop w:val="0"/>
      <w:marBottom w:val="0"/>
      <w:divBdr>
        <w:top w:val="none" w:sz="0" w:space="0" w:color="auto"/>
        <w:left w:val="none" w:sz="0" w:space="0" w:color="auto"/>
        <w:bottom w:val="none" w:sz="0" w:space="0" w:color="auto"/>
        <w:right w:val="none" w:sz="0" w:space="0" w:color="auto"/>
      </w:divBdr>
    </w:div>
    <w:div w:id="2127699268">
      <w:bodyDiv w:val="1"/>
      <w:marLeft w:val="0"/>
      <w:marRight w:val="0"/>
      <w:marTop w:val="0"/>
      <w:marBottom w:val="0"/>
      <w:divBdr>
        <w:top w:val="none" w:sz="0" w:space="0" w:color="auto"/>
        <w:left w:val="none" w:sz="0" w:space="0" w:color="auto"/>
        <w:bottom w:val="none" w:sz="0" w:space="0" w:color="auto"/>
        <w:right w:val="none" w:sz="0" w:space="0" w:color="auto"/>
      </w:divBdr>
    </w:div>
    <w:div w:id="2127919211">
      <w:bodyDiv w:val="1"/>
      <w:marLeft w:val="0"/>
      <w:marRight w:val="0"/>
      <w:marTop w:val="0"/>
      <w:marBottom w:val="0"/>
      <w:divBdr>
        <w:top w:val="none" w:sz="0" w:space="0" w:color="auto"/>
        <w:left w:val="none" w:sz="0" w:space="0" w:color="auto"/>
        <w:bottom w:val="none" w:sz="0" w:space="0" w:color="auto"/>
        <w:right w:val="none" w:sz="0" w:space="0" w:color="auto"/>
      </w:divBdr>
    </w:div>
    <w:div w:id="2127962279">
      <w:bodyDiv w:val="1"/>
      <w:marLeft w:val="0"/>
      <w:marRight w:val="0"/>
      <w:marTop w:val="0"/>
      <w:marBottom w:val="0"/>
      <w:divBdr>
        <w:top w:val="none" w:sz="0" w:space="0" w:color="auto"/>
        <w:left w:val="none" w:sz="0" w:space="0" w:color="auto"/>
        <w:bottom w:val="none" w:sz="0" w:space="0" w:color="auto"/>
        <w:right w:val="none" w:sz="0" w:space="0" w:color="auto"/>
      </w:divBdr>
    </w:div>
    <w:div w:id="2128549092">
      <w:bodyDiv w:val="1"/>
      <w:marLeft w:val="0"/>
      <w:marRight w:val="0"/>
      <w:marTop w:val="0"/>
      <w:marBottom w:val="0"/>
      <w:divBdr>
        <w:top w:val="none" w:sz="0" w:space="0" w:color="auto"/>
        <w:left w:val="none" w:sz="0" w:space="0" w:color="auto"/>
        <w:bottom w:val="none" w:sz="0" w:space="0" w:color="auto"/>
        <w:right w:val="none" w:sz="0" w:space="0" w:color="auto"/>
      </w:divBdr>
    </w:div>
    <w:div w:id="2128769989">
      <w:bodyDiv w:val="1"/>
      <w:marLeft w:val="0"/>
      <w:marRight w:val="0"/>
      <w:marTop w:val="0"/>
      <w:marBottom w:val="0"/>
      <w:divBdr>
        <w:top w:val="none" w:sz="0" w:space="0" w:color="auto"/>
        <w:left w:val="none" w:sz="0" w:space="0" w:color="auto"/>
        <w:bottom w:val="none" w:sz="0" w:space="0" w:color="auto"/>
        <w:right w:val="none" w:sz="0" w:space="0" w:color="auto"/>
      </w:divBdr>
    </w:div>
    <w:div w:id="2129002691">
      <w:bodyDiv w:val="1"/>
      <w:marLeft w:val="0"/>
      <w:marRight w:val="0"/>
      <w:marTop w:val="0"/>
      <w:marBottom w:val="0"/>
      <w:divBdr>
        <w:top w:val="none" w:sz="0" w:space="0" w:color="auto"/>
        <w:left w:val="none" w:sz="0" w:space="0" w:color="auto"/>
        <w:bottom w:val="none" w:sz="0" w:space="0" w:color="auto"/>
        <w:right w:val="none" w:sz="0" w:space="0" w:color="auto"/>
      </w:divBdr>
    </w:div>
    <w:div w:id="2129157949">
      <w:bodyDiv w:val="1"/>
      <w:marLeft w:val="0"/>
      <w:marRight w:val="0"/>
      <w:marTop w:val="0"/>
      <w:marBottom w:val="0"/>
      <w:divBdr>
        <w:top w:val="none" w:sz="0" w:space="0" w:color="auto"/>
        <w:left w:val="none" w:sz="0" w:space="0" w:color="auto"/>
        <w:bottom w:val="none" w:sz="0" w:space="0" w:color="auto"/>
        <w:right w:val="none" w:sz="0" w:space="0" w:color="auto"/>
      </w:divBdr>
    </w:div>
    <w:div w:id="2130389892">
      <w:bodyDiv w:val="1"/>
      <w:marLeft w:val="0"/>
      <w:marRight w:val="0"/>
      <w:marTop w:val="0"/>
      <w:marBottom w:val="0"/>
      <w:divBdr>
        <w:top w:val="none" w:sz="0" w:space="0" w:color="auto"/>
        <w:left w:val="none" w:sz="0" w:space="0" w:color="auto"/>
        <w:bottom w:val="none" w:sz="0" w:space="0" w:color="auto"/>
        <w:right w:val="none" w:sz="0" w:space="0" w:color="auto"/>
      </w:divBdr>
    </w:div>
    <w:div w:id="2130857824">
      <w:bodyDiv w:val="1"/>
      <w:marLeft w:val="0"/>
      <w:marRight w:val="0"/>
      <w:marTop w:val="0"/>
      <w:marBottom w:val="0"/>
      <w:divBdr>
        <w:top w:val="none" w:sz="0" w:space="0" w:color="auto"/>
        <w:left w:val="none" w:sz="0" w:space="0" w:color="auto"/>
        <w:bottom w:val="none" w:sz="0" w:space="0" w:color="auto"/>
        <w:right w:val="none" w:sz="0" w:space="0" w:color="auto"/>
      </w:divBdr>
    </w:div>
    <w:div w:id="2131320684">
      <w:bodyDiv w:val="1"/>
      <w:marLeft w:val="0"/>
      <w:marRight w:val="0"/>
      <w:marTop w:val="0"/>
      <w:marBottom w:val="0"/>
      <w:divBdr>
        <w:top w:val="none" w:sz="0" w:space="0" w:color="auto"/>
        <w:left w:val="none" w:sz="0" w:space="0" w:color="auto"/>
        <w:bottom w:val="none" w:sz="0" w:space="0" w:color="auto"/>
        <w:right w:val="none" w:sz="0" w:space="0" w:color="auto"/>
      </w:divBdr>
    </w:div>
    <w:div w:id="2131585923">
      <w:bodyDiv w:val="1"/>
      <w:marLeft w:val="0"/>
      <w:marRight w:val="0"/>
      <w:marTop w:val="0"/>
      <w:marBottom w:val="0"/>
      <w:divBdr>
        <w:top w:val="none" w:sz="0" w:space="0" w:color="auto"/>
        <w:left w:val="none" w:sz="0" w:space="0" w:color="auto"/>
        <w:bottom w:val="none" w:sz="0" w:space="0" w:color="auto"/>
        <w:right w:val="none" w:sz="0" w:space="0" w:color="auto"/>
      </w:divBdr>
    </w:div>
    <w:div w:id="2132043099">
      <w:bodyDiv w:val="1"/>
      <w:marLeft w:val="0"/>
      <w:marRight w:val="0"/>
      <w:marTop w:val="0"/>
      <w:marBottom w:val="0"/>
      <w:divBdr>
        <w:top w:val="none" w:sz="0" w:space="0" w:color="auto"/>
        <w:left w:val="none" w:sz="0" w:space="0" w:color="auto"/>
        <w:bottom w:val="none" w:sz="0" w:space="0" w:color="auto"/>
        <w:right w:val="none" w:sz="0" w:space="0" w:color="auto"/>
      </w:divBdr>
    </w:div>
    <w:div w:id="2132047047">
      <w:bodyDiv w:val="1"/>
      <w:marLeft w:val="0"/>
      <w:marRight w:val="0"/>
      <w:marTop w:val="0"/>
      <w:marBottom w:val="0"/>
      <w:divBdr>
        <w:top w:val="none" w:sz="0" w:space="0" w:color="auto"/>
        <w:left w:val="none" w:sz="0" w:space="0" w:color="auto"/>
        <w:bottom w:val="none" w:sz="0" w:space="0" w:color="auto"/>
        <w:right w:val="none" w:sz="0" w:space="0" w:color="auto"/>
      </w:divBdr>
    </w:div>
    <w:div w:id="2132089568">
      <w:bodyDiv w:val="1"/>
      <w:marLeft w:val="0"/>
      <w:marRight w:val="0"/>
      <w:marTop w:val="0"/>
      <w:marBottom w:val="0"/>
      <w:divBdr>
        <w:top w:val="none" w:sz="0" w:space="0" w:color="auto"/>
        <w:left w:val="none" w:sz="0" w:space="0" w:color="auto"/>
        <w:bottom w:val="none" w:sz="0" w:space="0" w:color="auto"/>
        <w:right w:val="none" w:sz="0" w:space="0" w:color="auto"/>
      </w:divBdr>
    </w:div>
    <w:div w:id="2132816277">
      <w:bodyDiv w:val="1"/>
      <w:marLeft w:val="0"/>
      <w:marRight w:val="0"/>
      <w:marTop w:val="0"/>
      <w:marBottom w:val="0"/>
      <w:divBdr>
        <w:top w:val="none" w:sz="0" w:space="0" w:color="auto"/>
        <w:left w:val="none" w:sz="0" w:space="0" w:color="auto"/>
        <w:bottom w:val="none" w:sz="0" w:space="0" w:color="auto"/>
        <w:right w:val="none" w:sz="0" w:space="0" w:color="auto"/>
      </w:divBdr>
    </w:div>
    <w:div w:id="2133935954">
      <w:bodyDiv w:val="1"/>
      <w:marLeft w:val="0"/>
      <w:marRight w:val="0"/>
      <w:marTop w:val="0"/>
      <w:marBottom w:val="0"/>
      <w:divBdr>
        <w:top w:val="none" w:sz="0" w:space="0" w:color="auto"/>
        <w:left w:val="none" w:sz="0" w:space="0" w:color="auto"/>
        <w:bottom w:val="none" w:sz="0" w:space="0" w:color="auto"/>
        <w:right w:val="none" w:sz="0" w:space="0" w:color="auto"/>
      </w:divBdr>
    </w:div>
    <w:div w:id="2134136032">
      <w:bodyDiv w:val="1"/>
      <w:marLeft w:val="0"/>
      <w:marRight w:val="0"/>
      <w:marTop w:val="0"/>
      <w:marBottom w:val="0"/>
      <w:divBdr>
        <w:top w:val="none" w:sz="0" w:space="0" w:color="auto"/>
        <w:left w:val="none" w:sz="0" w:space="0" w:color="auto"/>
        <w:bottom w:val="none" w:sz="0" w:space="0" w:color="auto"/>
        <w:right w:val="none" w:sz="0" w:space="0" w:color="auto"/>
      </w:divBdr>
    </w:div>
    <w:div w:id="2135051812">
      <w:bodyDiv w:val="1"/>
      <w:marLeft w:val="0"/>
      <w:marRight w:val="0"/>
      <w:marTop w:val="0"/>
      <w:marBottom w:val="0"/>
      <w:divBdr>
        <w:top w:val="none" w:sz="0" w:space="0" w:color="auto"/>
        <w:left w:val="none" w:sz="0" w:space="0" w:color="auto"/>
        <w:bottom w:val="none" w:sz="0" w:space="0" w:color="auto"/>
        <w:right w:val="none" w:sz="0" w:space="0" w:color="auto"/>
      </w:divBdr>
    </w:div>
    <w:div w:id="2135100829">
      <w:bodyDiv w:val="1"/>
      <w:marLeft w:val="0"/>
      <w:marRight w:val="0"/>
      <w:marTop w:val="0"/>
      <w:marBottom w:val="0"/>
      <w:divBdr>
        <w:top w:val="none" w:sz="0" w:space="0" w:color="auto"/>
        <w:left w:val="none" w:sz="0" w:space="0" w:color="auto"/>
        <w:bottom w:val="none" w:sz="0" w:space="0" w:color="auto"/>
        <w:right w:val="none" w:sz="0" w:space="0" w:color="auto"/>
      </w:divBdr>
    </w:div>
    <w:div w:id="2135713509">
      <w:bodyDiv w:val="1"/>
      <w:marLeft w:val="0"/>
      <w:marRight w:val="0"/>
      <w:marTop w:val="0"/>
      <w:marBottom w:val="0"/>
      <w:divBdr>
        <w:top w:val="none" w:sz="0" w:space="0" w:color="auto"/>
        <w:left w:val="none" w:sz="0" w:space="0" w:color="auto"/>
        <w:bottom w:val="none" w:sz="0" w:space="0" w:color="auto"/>
        <w:right w:val="none" w:sz="0" w:space="0" w:color="auto"/>
      </w:divBdr>
    </w:div>
    <w:div w:id="2136099027">
      <w:bodyDiv w:val="1"/>
      <w:marLeft w:val="0"/>
      <w:marRight w:val="0"/>
      <w:marTop w:val="0"/>
      <w:marBottom w:val="0"/>
      <w:divBdr>
        <w:top w:val="none" w:sz="0" w:space="0" w:color="auto"/>
        <w:left w:val="none" w:sz="0" w:space="0" w:color="auto"/>
        <w:bottom w:val="none" w:sz="0" w:space="0" w:color="auto"/>
        <w:right w:val="none" w:sz="0" w:space="0" w:color="auto"/>
      </w:divBdr>
    </w:div>
    <w:div w:id="2136679664">
      <w:bodyDiv w:val="1"/>
      <w:marLeft w:val="0"/>
      <w:marRight w:val="0"/>
      <w:marTop w:val="0"/>
      <w:marBottom w:val="0"/>
      <w:divBdr>
        <w:top w:val="none" w:sz="0" w:space="0" w:color="auto"/>
        <w:left w:val="none" w:sz="0" w:space="0" w:color="auto"/>
        <w:bottom w:val="none" w:sz="0" w:space="0" w:color="auto"/>
        <w:right w:val="none" w:sz="0" w:space="0" w:color="auto"/>
      </w:divBdr>
    </w:div>
    <w:div w:id="2136752750">
      <w:bodyDiv w:val="1"/>
      <w:marLeft w:val="0"/>
      <w:marRight w:val="0"/>
      <w:marTop w:val="0"/>
      <w:marBottom w:val="0"/>
      <w:divBdr>
        <w:top w:val="none" w:sz="0" w:space="0" w:color="auto"/>
        <w:left w:val="none" w:sz="0" w:space="0" w:color="auto"/>
        <w:bottom w:val="none" w:sz="0" w:space="0" w:color="auto"/>
        <w:right w:val="none" w:sz="0" w:space="0" w:color="auto"/>
      </w:divBdr>
    </w:div>
    <w:div w:id="2137605326">
      <w:bodyDiv w:val="1"/>
      <w:marLeft w:val="0"/>
      <w:marRight w:val="0"/>
      <w:marTop w:val="0"/>
      <w:marBottom w:val="0"/>
      <w:divBdr>
        <w:top w:val="none" w:sz="0" w:space="0" w:color="auto"/>
        <w:left w:val="none" w:sz="0" w:space="0" w:color="auto"/>
        <w:bottom w:val="none" w:sz="0" w:space="0" w:color="auto"/>
        <w:right w:val="none" w:sz="0" w:space="0" w:color="auto"/>
      </w:divBdr>
    </w:div>
    <w:div w:id="2138064899">
      <w:bodyDiv w:val="1"/>
      <w:marLeft w:val="0"/>
      <w:marRight w:val="0"/>
      <w:marTop w:val="0"/>
      <w:marBottom w:val="0"/>
      <w:divBdr>
        <w:top w:val="none" w:sz="0" w:space="0" w:color="auto"/>
        <w:left w:val="none" w:sz="0" w:space="0" w:color="auto"/>
        <w:bottom w:val="none" w:sz="0" w:space="0" w:color="auto"/>
        <w:right w:val="none" w:sz="0" w:space="0" w:color="auto"/>
      </w:divBdr>
    </w:div>
    <w:div w:id="2138179514">
      <w:bodyDiv w:val="1"/>
      <w:marLeft w:val="0"/>
      <w:marRight w:val="0"/>
      <w:marTop w:val="0"/>
      <w:marBottom w:val="0"/>
      <w:divBdr>
        <w:top w:val="none" w:sz="0" w:space="0" w:color="auto"/>
        <w:left w:val="none" w:sz="0" w:space="0" w:color="auto"/>
        <w:bottom w:val="none" w:sz="0" w:space="0" w:color="auto"/>
        <w:right w:val="none" w:sz="0" w:space="0" w:color="auto"/>
      </w:divBdr>
    </w:div>
    <w:div w:id="2138603452">
      <w:bodyDiv w:val="1"/>
      <w:marLeft w:val="0"/>
      <w:marRight w:val="0"/>
      <w:marTop w:val="0"/>
      <w:marBottom w:val="0"/>
      <w:divBdr>
        <w:top w:val="none" w:sz="0" w:space="0" w:color="auto"/>
        <w:left w:val="none" w:sz="0" w:space="0" w:color="auto"/>
        <w:bottom w:val="none" w:sz="0" w:space="0" w:color="auto"/>
        <w:right w:val="none" w:sz="0" w:space="0" w:color="auto"/>
      </w:divBdr>
    </w:div>
    <w:div w:id="2138642953">
      <w:bodyDiv w:val="1"/>
      <w:marLeft w:val="0"/>
      <w:marRight w:val="0"/>
      <w:marTop w:val="0"/>
      <w:marBottom w:val="0"/>
      <w:divBdr>
        <w:top w:val="none" w:sz="0" w:space="0" w:color="auto"/>
        <w:left w:val="none" w:sz="0" w:space="0" w:color="auto"/>
        <w:bottom w:val="none" w:sz="0" w:space="0" w:color="auto"/>
        <w:right w:val="none" w:sz="0" w:space="0" w:color="auto"/>
      </w:divBdr>
    </w:div>
    <w:div w:id="2138985162">
      <w:bodyDiv w:val="1"/>
      <w:marLeft w:val="0"/>
      <w:marRight w:val="0"/>
      <w:marTop w:val="0"/>
      <w:marBottom w:val="0"/>
      <w:divBdr>
        <w:top w:val="none" w:sz="0" w:space="0" w:color="auto"/>
        <w:left w:val="none" w:sz="0" w:space="0" w:color="auto"/>
        <w:bottom w:val="none" w:sz="0" w:space="0" w:color="auto"/>
        <w:right w:val="none" w:sz="0" w:space="0" w:color="auto"/>
      </w:divBdr>
    </w:div>
    <w:div w:id="2139062066">
      <w:bodyDiv w:val="1"/>
      <w:marLeft w:val="0"/>
      <w:marRight w:val="0"/>
      <w:marTop w:val="0"/>
      <w:marBottom w:val="0"/>
      <w:divBdr>
        <w:top w:val="none" w:sz="0" w:space="0" w:color="auto"/>
        <w:left w:val="none" w:sz="0" w:space="0" w:color="auto"/>
        <w:bottom w:val="none" w:sz="0" w:space="0" w:color="auto"/>
        <w:right w:val="none" w:sz="0" w:space="0" w:color="auto"/>
      </w:divBdr>
    </w:div>
    <w:div w:id="2139299108">
      <w:bodyDiv w:val="1"/>
      <w:marLeft w:val="0"/>
      <w:marRight w:val="0"/>
      <w:marTop w:val="0"/>
      <w:marBottom w:val="0"/>
      <w:divBdr>
        <w:top w:val="none" w:sz="0" w:space="0" w:color="auto"/>
        <w:left w:val="none" w:sz="0" w:space="0" w:color="auto"/>
        <w:bottom w:val="none" w:sz="0" w:space="0" w:color="auto"/>
        <w:right w:val="none" w:sz="0" w:space="0" w:color="auto"/>
      </w:divBdr>
    </w:div>
    <w:div w:id="2139451684">
      <w:bodyDiv w:val="1"/>
      <w:marLeft w:val="0"/>
      <w:marRight w:val="0"/>
      <w:marTop w:val="0"/>
      <w:marBottom w:val="0"/>
      <w:divBdr>
        <w:top w:val="none" w:sz="0" w:space="0" w:color="auto"/>
        <w:left w:val="none" w:sz="0" w:space="0" w:color="auto"/>
        <w:bottom w:val="none" w:sz="0" w:space="0" w:color="auto"/>
        <w:right w:val="none" w:sz="0" w:space="0" w:color="auto"/>
      </w:divBdr>
    </w:div>
    <w:div w:id="2139716128">
      <w:bodyDiv w:val="1"/>
      <w:marLeft w:val="0"/>
      <w:marRight w:val="0"/>
      <w:marTop w:val="0"/>
      <w:marBottom w:val="0"/>
      <w:divBdr>
        <w:top w:val="none" w:sz="0" w:space="0" w:color="auto"/>
        <w:left w:val="none" w:sz="0" w:space="0" w:color="auto"/>
        <w:bottom w:val="none" w:sz="0" w:space="0" w:color="auto"/>
        <w:right w:val="none" w:sz="0" w:space="0" w:color="auto"/>
      </w:divBdr>
    </w:div>
    <w:div w:id="2140023792">
      <w:bodyDiv w:val="1"/>
      <w:marLeft w:val="0"/>
      <w:marRight w:val="0"/>
      <w:marTop w:val="0"/>
      <w:marBottom w:val="0"/>
      <w:divBdr>
        <w:top w:val="none" w:sz="0" w:space="0" w:color="auto"/>
        <w:left w:val="none" w:sz="0" w:space="0" w:color="auto"/>
        <w:bottom w:val="none" w:sz="0" w:space="0" w:color="auto"/>
        <w:right w:val="none" w:sz="0" w:space="0" w:color="auto"/>
      </w:divBdr>
    </w:div>
    <w:div w:id="2140220317">
      <w:bodyDiv w:val="1"/>
      <w:marLeft w:val="0"/>
      <w:marRight w:val="0"/>
      <w:marTop w:val="0"/>
      <w:marBottom w:val="0"/>
      <w:divBdr>
        <w:top w:val="none" w:sz="0" w:space="0" w:color="auto"/>
        <w:left w:val="none" w:sz="0" w:space="0" w:color="auto"/>
        <w:bottom w:val="none" w:sz="0" w:space="0" w:color="auto"/>
        <w:right w:val="none" w:sz="0" w:space="0" w:color="auto"/>
      </w:divBdr>
    </w:div>
    <w:div w:id="2140762219">
      <w:bodyDiv w:val="1"/>
      <w:marLeft w:val="0"/>
      <w:marRight w:val="0"/>
      <w:marTop w:val="0"/>
      <w:marBottom w:val="0"/>
      <w:divBdr>
        <w:top w:val="none" w:sz="0" w:space="0" w:color="auto"/>
        <w:left w:val="none" w:sz="0" w:space="0" w:color="auto"/>
        <w:bottom w:val="none" w:sz="0" w:space="0" w:color="auto"/>
        <w:right w:val="none" w:sz="0" w:space="0" w:color="auto"/>
      </w:divBdr>
    </w:div>
    <w:div w:id="2142070783">
      <w:bodyDiv w:val="1"/>
      <w:marLeft w:val="0"/>
      <w:marRight w:val="0"/>
      <w:marTop w:val="0"/>
      <w:marBottom w:val="0"/>
      <w:divBdr>
        <w:top w:val="none" w:sz="0" w:space="0" w:color="auto"/>
        <w:left w:val="none" w:sz="0" w:space="0" w:color="auto"/>
        <w:bottom w:val="none" w:sz="0" w:space="0" w:color="auto"/>
        <w:right w:val="none" w:sz="0" w:space="0" w:color="auto"/>
      </w:divBdr>
    </w:div>
    <w:div w:id="2142577677">
      <w:bodyDiv w:val="1"/>
      <w:marLeft w:val="0"/>
      <w:marRight w:val="0"/>
      <w:marTop w:val="0"/>
      <w:marBottom w:val="0"/>
      <w:divBdr>
        <w:top w:val="none" w:sz="0" w:space="0" w:color="auto"/>
        <w:left w:val="none" w:sz="0" w:space="0" w:color="auto"/>
        <w:bottom w:val="none" w:sz="0" w:space="0" w:color="auto"/>
        <w:right w:val="none" w:sz="0" w:space="0" w:color="auto"/>
      </w:divBdr>
    </w:div>
    <w:div w:id="2142844621">
      <w:bodyDiv w:val="1"/>
      <w:marLeft w:val="0"/>
      <w:marRight w:val="0"/>
      <w:marTop w:val="0"/>
      <w:marBottom w:val="0"/>
      <w:divBdr>
        <w:top w:val="none" w:sz="0" w:space="0" w:color="auto"/>
        <w:left w:val="none" w:sz="0" w:space="0" w:color="auto"/>
        <w:bottom w:val="none" w:sz="0" w:space="0" w:color="auto"/>
        <w:right w:val="none" w:sz="0" w:space="0" w:color="auto"/>
      </w:divBdr>
    </w:div>
    <w:div w:id="2143115781">
      <w:bodyDiv w:val="1"/>
      <w:marLeft w:val="0"/>
      <w:marRight w:val="0"/>
      <w:marTop w:val="0"/>
      <w:marBottom w:val="0"/>
      <w:divBdr>
        <w:top w:val="none" w:sz="0" w:space="0" w:color="auto"/>
        <w:left w:val="none" w:sz="0" w:space="0" w:color="auto"/>
        <w:bottom w:val="none" w:sz="0" w:space="0" w:color="auto"/>
        <w:right w:val="none" w:sz="0" w:space="0" w:color="auto"/>
      </w:divBdr>
    </w:div>
    <w:div w:id="2143427741">
      <w:bodyDiv w:val="1"/>
      <w:marLeft w:val="0"/>
      <w:marRight w:val="0"/>
      <w:marTop w:val="0"/>
      <w:marBottom w:val="0"/>
      <w:divBdr>
        <w:top w:val="none" w:sz="0" w:space="0" w:color="auto"/>
        <w:left w:val="none" w:sz="0" w:space="0" w:color="auto"/>
        <w:bottom w:val="none" w:sz="0" w:space="0" w:color="auto"/>
        <w:right w:val="none" w:sz="0" w:space="0" w:color="auto"/>
      </w:divBdr>
    </w:div>
    <w:div w:id="2144227867">
      <w:bodyDiv w:val="1"/>
      <w:marLeft w:val="0"/>
      <w:marRight w:val="0"/>
      <w:marTop w:val="0"/>
      <w:marBottom w:val="0"/>
      <w:divBdr>
        <w:top w:val="none" w:sz="0" w:space="0" w:color="auto"/>
        <w:left w:val="none" w:sz="0" w:space="0" w:color="auto"/>
        <w:bottom w:val="none" w:sz="0" w:space="0" w:color="auto"/>
        <w:right w:val="none" w:sz="0" w:space="0" w:color="auto"/>
      </w:divBdr>
    </w:div>
    <w:div w:id="2144423616">
      <w:bodyDiv w:val="1"/>
      <w:marLeft w:val="0"/>
      <w:marRight w:val="0"/>
      <w:marTop w:val="0"/>
      <w:marBottom w:val="0"/>
      <w:divBdr>
        <w:top w:val="none" w:sz="0" w:space="0" w:color="auto"/>
        <w:left w:val="none" w:sz="0" w:space="0" w:color="auto"/>
        <w:bottom w:val="none" w:sz="0" w:space="0" w:color="auto"/>
        <w:right w:val="none" w:sz="0" w:space="0" w:color="auto"/>
      </w:divBdr>
    </w:div>
    <w:div w:id="2144735144">
      <w:bodyDiv w:val="1"/>
      <w:marLeft w:val="0"/>
      <w:marRight w:val="0"/>
      <w:marTop w:val="0"/>
      <w:marBottom w:val="0"/>
      <w:divBdr>
        <w:top w:val="none" w:sz="0" w:space="0" w:color="auto"/>
        <w:left w:val="none" w:sz="0" w:space="0" w:color="auto"/>
        <w:bottom w:val="none" w:sz="0" w:space="0" w:color="auto"/>
        <w:right w:val="none" w:sz="0" w:space="0" w:color="auto"/>
      </w:divBdr>
    </w:div>
    <w:div w:id="2144928828">
      <w:bodyDiv w:val="1"/>
      <w:marLeft w:val="0"/>
      <w:marRight w:val="0"/>
      <w:marTop w:val="0"/>
      <w:marBottom w:val="0"/>
      <w:divBdr>
        <w:top w:val="none" w:sz="0" w:space="0" w:color="auto"/>
        <w:left w:val="none" w:sz="0" w:space="0" w:color="auto"/>
        <w:bottom w:val="none" w:sz="0" w:space="0" w:color="auto"/>
        <w:right w:val="none" w:sz="0" w:space="0" w:color="auto"/>
      </w:divBdr>
    </w:div>
    <w:div w:id="2145661095">
      <w:bodyDiv w:val="1"/>
      <w:marLeft w:val="0"/>
      <w:marRight w:val="0"/>
      <w:marTop w:val="0"/>
      <w:marBottom w:val="0"/>
      <w:divBdr>
        <w:top w:val="none" w:sz="0" w:space="0" w:color="auto"/>
        <w:left w:val="none" w:sz="0" w:space="0" w:color="auto"/>
        <w:bottom w:val="none" w:sz="0" w:space="0" w:color="auto"/>
        <w:right w:val="none" w:sz="0" w:space="0" w:color="auto"/>
      </w:divBdr>
    </w:div>
    <w:div w:id="2145846926">
      <w:bodyDiv w:val="1"/>
      <w:marLeft w:val="0"/>
      <w:marRight w:val="0"/>
      <w:marTop w:val="0"/>
      <w:marBottom w:val="0"/>
      <w:divBdr>
        <w:top w:val="none" w:sz="0" w:space="0" w:color="auto"/>
        <w:left w:val="none" w:sz="0" w:space="0" w:color="auto"/>
        <w:bottom w:val="none" w:sz="0" w:space="0" w:color="auto"/>
        <w:right w:val="none" w:sz="0" w:space="0" w:color="auto"/>
      </w:divBdr>
    </w:div>
    <w:div w:id="2146043963">
      <w:bodyDiv w:val="1"/>
      <w:marLeft w:val="0"/>
      <w:marRight w:val="0"/>
      <w:marTop w:val="0"/>
      <w:marBottom w:val="0"/>
      <w:divBdr>
        <w:top w:val="none" w:sz="0" w:space="0" w:color="auto"/>
        <w:left w:val="none" w:sz="0" w:space="0" w:color="auto"/>
        <w:bottom w:val="none" w:sz="0" w:space="0" w:color="auto"/>
        <w:right w:val="none" w:sz="0" w:space="0" w:color="auto"/>
      </w:divBdr>
    </w:div>
    <w:div w:id="2146315461">
      <w:bodyDiv w:val="1"/>
      <w:marLeft w:val="0"/>
      <w:marRight w:val="0"/>
      <w:marTop w:val="0"/>
      <w:marBottom w:val="0"/>
      <w:divBdr>
        <w:top w:val="none" w:sz="0" w:space="0" w:color="auto"/>
        <w:left w:val="none" w:sz="0" w:space="0" w:color="auto"/>
        <w:bottom w:val="none" w:sz="0" w:space="0" w:color="auto"/>
        <w:right w:val="none" w:sz="0" w:space="0" w:color="auto"/>
      </w:divBdr>
    </w:div>
    <w:div w:id="2146466170">
      <w:bodyDiv w:val="1"/>
      <w:marLeft w:val="0"/>
      <w:marRight w:val="0"/>
      <w:marTop w:val="0"/>
      <w:marBottom w:val="0"/>
      <w:divBdr>
        <w:top w:val="none" w:sz="0" w:space="0" w:color="auto"/>
        <w:left w:val="none" w:sz="0" w:space="0" w:color="auto"/>
        <w:bottom w:val="none" w:sz="0" w:space="0" w:color="auto"/>
        <w:right w:val="none" w:sz="0" w:space="0" w:color="auto"/>
      </w:divBdr>
    </w:div>
    <w:div w:id="2146698566">
      <w:bodyDiv w:val="1"/>
      <w:marLeft w:val="0"/>
      <w:marRight w:val="0"/>
      <w:marTop w:val="0"/>
      <w:marBottom w:val="0"/>
      <w:divBdr>
        <w:top w:val="none" w:sz="0" w:space="0" w:color="auto"/>
        <w:left w:val="none" w:sz="0" w:space="0" w:color="auto"/>
        <w:bottom w:val="none" w:sz="0" w:space="0" w:color="auto"/>
        <w:right w:val="none" w:sz="0" w:space="0" w:color="auto"/>
      </w:divBdr>
    </w:div>
    <w:div w:id="2146925040">
      <w:bodyDiv w:val="1"/>
      <w:marLeft w:val="0"/>
      <w:marRight w:val="0"/>
      <w:marTop w:val="0"/>
      <w:marBottom w:val="0"/>
      <w:divBdr>
        <w:top w:val="none" w:sz="0" w:space="0" w:color="auto"/>
        <w:left w:val="none" w:sz="0" w:space="0" w:color="auto"/>
        <w:bottom w:val="none" w:sz="0" w:space="0" w:color="auto"/>
        <w:right w:val="none" w:sz="0" w:space="0" w:color="auto"/>
      </w:divBdr>
    </w:div>
    <w:div w:id="2146971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pal.savethechildren.net/"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nawbnepal.org.np/gap-analysis-workshop-on-inclusive-education-system/" TargetMode="External"/><Relationship Id="rId21" Type="http://schemas.openxmlformats.org/officeDocument/2006/relationships/image" Target="media/image8.png"/><Relationship Id="rId34" Type="http://schemas.openxmlformats.org/officeDocument/2006/relationships/hyperlink" Target="https://www.jica.go.jp/nepal/english/index.html" TargetMode="External"/><Relationship Id="rId42" Type="http://schemas.openxmlformats.org/officeDocument/2006/relationships/hyperlink" Target="https://www.ceicdata.com/en/indicator/nepal/gdp-per-capita" TargetMode="External"/><Relationship Id="rId47" Type="http://schemas.openxmlformats.org/officeDocument/2006/relationships/hyperlink" Target="https://www.nationmaster.com/country-info/profiles/Nepal/Education" TargetMode="External"/><Relationship Id="rId50" Type="http://schemas.openxmlformats.org/officeDocument/2006/relationships/hyperlink" Target="https://www.nfdn.org.np/presentations/disability-inclusive-development.htm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tiff"/><Relationship Id="rId11" Type="http://schemas.openxmlformats.org/officeDocument/2006/relationships/hyperlink" Target="https://www.globalpartnership.org/country/nepal" TargetMode="External"/><Relationship Id="rId24" Type="http://schemas.openxmlformats.org/officeDocument/2006/relationships/image" Target="media/image11.png"/><Relationship Id="rId32" Type="http://schemas.openxmlformats.org/officeDocument/2006/relationships/hyperlink" Target="https://www.erec-p.org/" TargetMode="External"/><Relationship Id="rId37" Type="http://schemas.openxmlformats.org/officeDocument/2006/relationships/hyperlink" Target="https://rcrdnepa.wordpress.com/" TargetMode="External"/><Relationship Id="rId40" Type="http://schemas.openxmlformats.org/officeDocument/2006/relationships/hyperlink" Target="https://www.mohp.gov.np/eng/" TargetMode="External"/><Relationship Id="rId45" Type="http://schemas.openxmlformats.org/officeDocument/2006/relationships/hyperlink" Target="http://hr.parliament.gov.np/np"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is.unesco.org/en/country/np"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cbs.gov.np/wp-content/upLoads/2018/12/Population-Monograph-V03.pdf" TargetMode="External"/><Relationship Id="rId35" Type="http://schemas.openxmlformats.org/officeDocument/2006/relationships/hyperlink" Target="https://eeas.europa.eu/delegations/nepal_en" TargetMode="External"/><Relationship Id="rId43" Type="http://schemas.openxmlformats.org/officeDocument/2006/relationships/hyperlink" Target="https://mowcsc.gov.np" TargetMode="External"/><Relationship Id="rId48" Type="http://schemas.openxmlformats.org/officeDocument/2006/relationships/hyperlink" Target="http://107.170.122.150:8080/xmlui/"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ia801606.us.archive.org/16/items/SDGDisabilityNFDNMarch2017/SDG_Disability_NFDN_March_2017.pdf" TargetMode="External"/><Relationship Id="rId3" Type="http://schemas.openxmlformats.org/officeDocument/2006/relationships/styles" Target="styles.xml"/><Relationship Id="rId12" Type="http://schemas.openxmlformats.org/officeDocument/2006/relationships/hyperlink" Target="https://plan-international.org/nepal/education-nepal"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myright.se/english/myright-in-the-world/nepal/&#180;" TargetMode="External"/><Relationship Id="rId38" Type="http://schemas.openxmlformats.org/officeDocument/2006/relationships/hyperlink" Target="https://www.hrw.org/world-report/2019/country-chapters/nepal" TargetMode="External"/><Relationship Id="rId46" Type="http://schemas.openxmlformats.org/officeDocument/2006/relationships/hyperlink" Target="http://www.gfmag.com" TargetMode="External"/><Relationship Id="rId59"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yperlink" Target="http://dwd.gov.np/en/index"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tiff"/><Relationship Id="rId36" Type="http://schemas.openxmlformats.org/officeDocument/2006/relationships/hyperlink" Target="https://nordicwelfare.org/en/" TargetMode="External"/><Relationship Id="rId49" Type="http://schemas.openxmlformats.org/officeDocument/2006/relationships/hyperlink" Target="http://www.specialolympics.org" TargetMode="External"/><Relationship Id="rId57" Type="http://schemas.openxmlformats.org/officeDocument/2006/relationships/header" Target="header3.xml"/><Relationship Id="rId10" Type="http://schemas.openxmlformats.org/officeDocument/2006/relationships/hyperlink" Target="https://www.epdc.org/country/nepal" TargetMode="External"/><Relationship Id="rId31" Type="http://schemas.openxmlformats.org/officeDocument/2006/relationships/hyperlink" Target="https://wenr.wes.org/2018/04/education-in-nepal" TargetMode="External"/><Relationship Id="rId44" Type="http://schemas.openxmlformats.org/officeDocument/2006/relationships/hyperlink" Target="http://moecdc.gov.np" TargetMode="External"/><Relationship Id="rId52" Type="http://schemas.openxmlformats.org/officeDocument/2006/relationships/image" Target="media/image17.png"/><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moe.gov.np/assets/uploads/files/BPEP_Masterplan_1997-2002.pdf" TargetMode="External"/><Relationship Id="rId18" Type="http://schemas.openxmlformats.org/officeDocument/2006/relationships/hyperlink" Target="https://www.hrw.org/world-report/2019/country-chapters/nepal" TargetMode="External"/><Relationship Id="rId26" Type="http://schemas.openxmlformats.org/officeDocument/2006/relationships/hyperlink" Target="http://uis.unesco.org/en/country/np" TargetMode="External"/><Relationship Id="rId21" Type="http://schemas.openxmlformats.org/officeDocument/2006/relationships/hyperlink" Target="http://uis.unesco.org/en/country/np" TargetMode="External"/><Relationship Id="rId34" Type="http://schemas.openxmlformats.org/officeDocument/2006/relationships/hyperlink" Target="http://uis.unesco.org/en/country/np" TargetMode="External"/><Relationship Id="rId7" Type="http://schemas.openxmlformats.org/officeDocument/2006/relationships/hyperlink" Target="https://mof.gov.np/uploads/document/file/for%20web_Economic%20Survey%202075%20Full%20Final%20for%20WEB%20_20180914091500.pdf" TargetMode="External"/><Relationship Id="rId12" Type="http://schemas.openxmlformats.org/officeDocument/2006/relationships/hyperlink" Target="http://uis.unesco.org/en/country/np" TargetMode="External"/><Relationship Id="rId17" Type="http://schemas.openxmlformats.org/officeDocument/2006/relationships/hyperlink" Target="http://uis.unesco.org/en/country/np" TargetMode="External"/><Relationship Id="rId25" Type="http://schemas.openxmlformats.org/officeDocument/2006/relationships/hyperlink" Target="https://mof.gov.np/uploads/document/file/for%20web_Economic%20Survey%202075%20Full%20Final%20for%20WEB%20_20180914091500.pdf" TargetMode="External"/><Relationship Id="rId33" Type="http://schemas.openxmlformats.org/officeDocument/2006/relationships/hyperlink" Target="http://uis.unesco.org/en/country/np" TargetMode="External"/><Relationship Id="rId38" Type="http://schemas.openxmlformats.org/officeDocument/2006/relationships/hyperlink" Target="https://www.nfdn.org.np" TargetMode="External"/><Relationship Id="rId2" Type="http://schemas.openxmlformats.org/officeDocument/2006/relationships/hyperlink" Target="http://dhsprogram.com/what-we-do/survey/survey-display-472.cfm" TargetMode="External"/><Relationship Id="rId16" Type="http://schemas.openxmlformats.org/officeDocument/2006/relationships/hyperlink" Target="https://mof.gov.np/uploads/document/file/for%20web_Economic%20Survey%202075%20Full%20Final%20for%20WEB%20_20180914091500.pdf" TargetMode="External"/><Relationship Id="rId20" Type="http://schemas.openxmlformats.org/officeDocument/2006/relationships/hyperlink" Target="http://uis.unesco.org/en/country/np" TargetMode="External"/><Relationship Id="rId29" Type="http://schemas.openxmlformats.org/officeDocument/2006/relationships/hyperlink" Target="https://moe.gov.np/category/pilicies-and-directives.html" TargetMode="External"/><Relationship Id="rId1" Type="http://schemas.openxmlformats.org/officeDocument/2006/relationships/hyperlink" Target="https://www.unicef.org/rosa/press-releases/cbs-and-unicef-sign-agreement-conduct-sixth-round-multiple-indicator-cluster-surveys" TargetMode="External"/><Relationship Id="rId6" Type="http://schemas.openxmlformats.org/officeDocument/2006/relationships/hyperlink" Target="http://www.icnl.org/research/monitor/nepal.html" TargetMode="External"/><Relationship Id="rId11" Type="http://schemas.openxmlformats.org/officeDocument/2006/relationships/hyperlink" Target="https://www.cia.gov/library/publications/the-world-factbook/geos/np.html" TargetMode="External"/><Relationship Id="rId24" Type="http://schemas.openxmlformats.org/officeDocument/2006/relationships/hyperlink" Target="http://uis.unesco.org/en/country/np" TargetMode="External"/><Relationship Id="rId32" Type="http://schemas.openxmlformats.org/officeDocument/2006/relationships/hyperlink" Target="https://mof.gov.np/uploads/document/file/for%20web_Economic%20Survey%202075%20Full%20Final%20for%20WEB%20_20180914091500.pdf" TargetMode="External"/><Relationship Id="rId37" Type="http://schemas.openxmlformats.org/officeDocument/2006/relationships/hyperlink" Target="https://mof.gov.np/uploads/document/file/for%20web_Economic%20Survey%202075%20Full%20Final%20for%20WEB%20_20180914091500.pdf" TargetMode="External"/><Relationship Id="rId5" Type="http://schemas.openxmlformats.org/officeDocument/2006/relationships/hyperlink" Target="https://www.cia.gov/library/publications/the-world-factbook/geos/np.html" TargetMode="External"/><Relationship Id="rId15" Type="http://schemas.openxmlformats.org/officeDocument/2006/relationships/hyperlink" Target="https://moe.gov.np/category/pilicies-and-directives.html" TargetMode="External"/><Relationship Id="rId23" Type="http://schemas.openxmlformats.org/officeDocument/2006/relationships/hyperlink" Target="http://uis.unesco.org/en/country/np" TargetMode="External"/><Relationship Id="rId28" Type="http://schemas.openxmlformats.org/officeDocument/2006/relationships/hyperlink" Target="https://mof.gov.np/uploads/document/file/for%20web_Economic%20Survey%202075%20Full%20Final%20for%20WEB%20_20180914091500.pdf" TargetMode="External"/><Relationship Id="rId36" Type="http://schemas.openxmlformats.org/officeDocument/2006/relationships/hyperlink" Target="http://hrdcnepal.org/MainBanner/Education_at_HRDC" TargetMode="External"/><Relationship Id="rId10" Type="http://schemas.openxmlformats.org/officeDocument/2006/relationships/hyperlink" Target="https://www.cia.gov/library/publications/the-world-factbook/geos/np.html" TargetMode="External"/><Relationship Id="rId19" Type="http://schemas.openxmlformats.org/officeDocument/2006/relationships/hyperlink" Target="https://www.unicef.org/sites/default/files/2018-08/Equity%20Index%20Nepal%20Outline%20Paper.pdf" TargetMode="External"/><Relationship Id="rId31" Type="http://schemas.openxmlformats.org/officeDocument/2006/relationships/hyperlink" Target="http://uis.unesco.org/en/country/np" TargetMode="External"/><Relationship Id="rId4" Type="http://schemas.openxmlformats.org/officeDocument/2006/relationships/hyperlink" Target="http://www.ain.org.np/member_ingos.php" TargetMode="External"/><Relationship Id="rId9" Type="http://schemas.openxmlformats.org/officeDocument/2006/relationships/hyperlink" Target="https://mof.gov.np/uploads/document/file/for%20web_Economic%20Survey%202075%20Full%20Final%20for%20WEB%20_20180914091500.pdf" TargetMode="External"/><Relationship Id="rId14" Type="http://schemas.openxmlformats.org/officeDocument/2006/relationships/hyperlink" Target="https://moe.gov.np/category/pilicies-and-directives.html" TargetMode="External"/><Relationship Id="rId22" Type="http://schemas.openxmlformats.org/officeDocument/2006/relationships/hyperlink" Target="https://mof.gov.np/uploads/document/file/for%20web_Economic%20Survey%202075%20Full%20Final%20for%20WEB%20_20180914091500.pdf" TargetMode="External"/><Relationship Id="rId27" Type="http://schemas.openxmlformats.org/officeDocument/2006/relationships/hyperlink" Target="http://uis.unesco.org/en/country/np" TargetMode="External"/><Relationship Id="rId30" Type="http://schemas.openxmlformats.org/officeDocument/2006/relationships/hyperlink" Target="https://moe.gov.np/category/pilicies-and-directives.html" TargetMode="External"/><Relationship Id="rId35" Type="http://schemas.openxmlformats.org/officeDocument/2006/relationships/hyperlink" Target="https://mof.gov.np/uploads/document/file/for%20web_Economic%20Survey%202075%20Full%20Final%20for%20WEB%20_20180914091500.pdf" TargetMode="External"/><Relationship Id="rId8" Type="http://schemas.openxmlformats.org/officeDocument/2006/relationships/hyperlink" Target="https://thehimalayantimes.com/opinion/inclusive-education-must-disabled/" TargetMode="External"/><Relationship Id="rId3" Type="http://schemas.openxmlformats.org/officeDocument/2006/relationships/hyperlink" Target="https://mof.gov.np/uploads/document/file/for%20web_Economic%20Survey%202075%20Full%20Final%20for%20WEB%20_2018091409150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ida.fi/en/" TargetMode="External"/><Relationship Id="rId1" Type="http://schemas.openxmlformats.org/officeDocument/2006/relationships/hyperlink" Target="http://www.ain.org.n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Girls</c:v>
                </c:pt>
              </c:strCache>
            </c:strRef>
          </c:tx>
          <c:spPr>
            <a:solidFill>
              <a:schemeClr val="accent2">
                <a:lumMod val="60000"/>
                <a:lumOff val="40000"/>
              </a:schemeClr>
            </a:solidFill>
            <a:ln>
              <a:noFill/>
            </a:ln>
            <a:effectLst/>
          </c:spPr>
          <c:invertIfNegative val="0"/>
          <c:cat>
            <c:strRef>
              <c:f>Sheet1!$A$2:$A$12</c:f>
              <c:strCache>
                <c:ptCount val="11"/>
                <c:pt idx="0">
                  <c:v>5</c:v>
                </c:pt>
                <c:pt idx="1">
                  <c:v>6</c:v>
                </c:pt>
                <c:pt idx="2">
                  <c:v>7</c:v>
                </c:pt>
                <c:pt idx="3">
                  <c:v>8</c:v>
                </c:pt>
                <c:pt idx="4">
                  <c:v>9</c:v>
                </c:pt>
                <c:pt idx="5">
                  <c:v>10</c:v>
                </c:pt>
                <c:pt idx="6">
                  <c:v>11</c:v>
                </c:pt>
                <c:pt idx="7">
                  <c:v>12</c:v>
                </c:pt>
                <c:pt idx="8">
                  <c:v>13</c:v>
                </c:pt>
                <c:pt idx="9">
                  <c:v>14</c:v>
                </c:pt>
                <c:pt idx="10">
                  <c:v>5 to 14</c:v>
                </c:pt>
              </c:strCache>
            </c:strRef>
          </c:cat>
          <c:val>
            <c:numRef>
              <c:f>Sheet1!$B$2:$B$12</c:f>
              <c:numCache>
                <c:formatCode>#,#00%</c:formatCode>
                <c:ptCount val="11"/>
                <c:pt idx="0">
                  <c:v>0.59199999999999997</c:v>
                </c:pt>
                <c:pt idx="1">
                  <c:v>0.75800000000000001</c:v>
                </c:pt>
                <c:pt idx="2">
                  <c:v>0.84499999999999997</c:v>
                </c:pt>
                <c:pt idx="3">
                  <c:v>0.85199999999999998</c:v>
                </c:pt>
                <c:pt idx="4">
                  <c:v>0.90900000000000003</c:v>
                </c:pt>
                <c:pt idx="5">
                  <c:v>0.86699999999999999</c:v>
                </c:pt>
                <c:pt idx="6">
                  <c:v>0.90100000000000002</c:v>
                </c:pt>
                <c:pt idx="7">
                  <c:v>0.877</c:v>
                </c:pt>
                <c:pt idx="8">
                  <c:v>0.89600000000000002</c:v>
                </c:pt>
                <c:pt idx="9">
                  <c:v>0.85699999999999998</c:v>
                </c:pt>
                <c:pt idx="10">
                  <c:v>0.83499999999999996</c:v>
                </c:pt>
              </c:numCache>
            </c:numRef>
          </c:val>
          <c:extLst>
            <c:ext xmlns:c16="http://schemas.microsoft.com/office/drawing/2014/chart" uri="{C3380CC4-5D6E-409C-BE32-E72D297353CC}">
              <c16:uniqueId val="{00000000-8B25-5840-8309-97C2BBF6452D}"/>
            </c:ext>
          </c:extLst>
        </c:ser>
        <c:ser>
          <c:idx val="1"/>
          <c:order val="1"/>
          <c:tx>
            <c:strRef>
              <c:f>Sheet1!$C$1</c:f>
              <c:strCache>
                <c:ptCount val="1"/>
                <c:pt idx="0">
                  <c:v>Boys</c:v>
                </c:pt>
              </c:strCache>
            </c:strRef>
          </c:tx>
          <c:spPr>
            <a:solidFill>
              <a:schemeClr val="accent1">
                <a:lumMod val="60000"/>
                <a:lumOff val="40000"/>
              </a:schemeClr>
            </a:solidFill>
            <a:ln>
              <a:noFill/>
            </a:ln>
            <a:effectLst/>
          </c:spPr>
          <c:invertIfNegative val="0"/>
          <c:cat>
            <c:strRef>
              <c:f>Sheet1!$A$2:$A$12</c:f>
              <c:strCache>
                <c:ptCount val="11"/>
                <c:pt idx="0">
                  <c:v>5</c:v>
                </c:pt>
                <c:pt idx="1">
                  <c:v>6</c:v>
                </c:pt>
                <c:pt idx="2">
                  <c:v>7</c:v>
                </c:pt>
                <c:pt idx="3">
                  <c:v>8</c:v>
                </c:pt>
                <c:pt idx="4">
                  <c:v>9</c:v>
                </c:pt>
                <c:pt idx="5">
                  <c:v>10</c:v>
                </c:pt>
                <c:pt idx="6">
                  <c:v>11</c:v>
                </c:pt>
                <c:pt idx="7">
                  <c:v>12</c:v>
                </c:pt>
                <c:pt idx="8">
                  <c:v>13</c:v>
                </c:pt>
                <c:pt idx="9">
                  <c:v>14</c:v>
                </c:pt>
                <c:pt idx="10">
                  <c:v>5 to 14</c:v>
                </c:pt>
              </c:strCache>
            </c:strRef>
          </c:cat>
          <c:val>
            <c:numRef>
              <c:f>Sheet1!$C$2:$C$12</c:f>
              <c:numCache>
                <c:formatCode>#,#00%</c:formatCode>
                <c:ptCount val="11"/>
                <c:pt idx="0">
                  <c:v>0.60899999999999999</c:v>
                </c:pt>
                <c:pt idx="1">
                  <c:v>0.78</c:v>
                </c:pt>
                <c:pt idx="2">
                  <c:v>0.86299999999999999</c:v>
                </c:pt>
                <c:pt idx="3">
                  <c:v>0.874</c:v>
                </c:pt>
                <c:pt idx="4">
                  <c:v>0.92500000000000004</c:v>
                </c:pt>
                <c:pt idx="5">
                  <c:v>0.89200000000000002</c:v>
                </c:pt>
                <c:pt idx="6">
                  <c:v>0.94</c:v>
                </c:pt>
                <c:pt idx="7">
                  <c:v>0.90500000000000003</c:v>
                </c:pt>
                <c:pt idx="8">
                  <c:v>0.91700000000000004</c:v>
                </c:pt>
                <c:pt idx="9">
                  <c:v>0.88100000000000001</c:v>
                </c:pt>
                <c:pt idx="10">
                  <c:v>0.85799999999999998</c:v>
                </c:pt>
              </c:numCache>
            </c:numRef>
          </c:val>
          <c:extLst>
            <c:ext xmlns:c16="http://schemas.microsoft.com/office/drawing/2014/chart" uri="{C3380CC4-5D6E-409C-BE32-E72D297353CC}">
              <c16:uniqueId val="{00000001-8B25-5840-8309-97C2BBF6452D}"/>
            </c:ext>
          </c:extLst>
        </c:ser>
        <c:dLbls>
          <c:showLegendKey val="0"/>
          <c:showVal val="0"/>
          <c:showCatName val="0"/>
          <c:showSerName val="0"/>
          <c:showPercent val="0"/>
          <c:showBubbleSize val="0"/>
        </c:dLbls>
        <c:gapWidth val="219"/>
        <c:overlap val="-27"/>
        <c:axId val="72208207"/>
        <c:axId val="70563647"/>
      </c:barChart>
      <c:catAx>
        <c:axId val="7220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63647"/>
        <c:crosses val="autoZero"/>
        <c:auto val="1"/>
        <c:lblAlgn val="ctr"/>
        <c:lblOffset val="100"/>
        <c:noMultiLvlLbl val="0"/>
      </c:catAx>
      <c:valAx>
        <c:axId val="705636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0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CIA19</b:Tag>
    <b:SourceType>InternetSite</b:SourceType>
    <b:Guid>{085705DA-23EC-2843-B9E0-C904026CA015}</b:Guid>
    <b:Title>South Asia: Nepal</b:Title>
    <b:Author>
      <b:Author>
        <b:Corporate>CIA</b:Corporate>
      </b:Author>
    </b:Author>
    <b:URL>https://www.cia.gov/library/publications/the-world-factbook/geos/np.html</b:URL>
    <b:YearAccessed>2019</b:YearAccessed>
    <b:MonthAccessed>02</b:MonthAccessed>
    <b:DayAccessed>03</b:DayAccessed>
    <b:InternetSiteTitle>The World Factbook</b:InternetSiteTitle>
    <b:RefOrder>2</b:RefOrder>
  </b:Source>
  <b:Source>
    <b:Tag>Int161</b:Tag>
    <b:SourceType>InternetSite</b:SourceType>
    <b:Guid>{0764ADFC-8B45-BB46-98C8-B4BFF1CF6BB2}</b:Guid>
    <b:Title>Civil Freedom Monitor: Nepal</b:Title>
    <b:Year>2016</b:Year>
    <b:Author>
      <b:Author>
        <b:Corporate>International Center for Not-for-Profit Law</b:Corporate>
      </b:Author>
    </b:Author>
    <b:URL>http://www.icnl.org/research/monitor/nepal.html</b:URL>
    <b:YearAccessed>2019</b:YearAccessed>
    <b:MonthAccessed>01</b:MonthAccessed>
    <b:DayAccessed>23</b:DayAccessed>
    <b:InternetSiteTitle>International Center for Not-for-Profit Law</b:InternetSiteTitle>
    <b:RefOrder>3</b:RefOrder>
  </b:Source>
  <b:Source>
    <b:Tag>Cat</b:Tag>
    <b:SourceType>Report</b:SourceType>
    <b:Guid>{82C247AC-DEB8-3F41-8D45-7CCFF4EBF717}</b:Guid>
    <b:Title>Report of the Scoping Mission to Nepal 24-30 July 2017</b:Title>
    <b:Author>
      <b:Author>
        <b:Corporate>Catalyst for Inclusive Education</b:Corporate>
      </b:Author>
    </b:Author>
    <b:Publisher>Inclusion International</b:Publisher>
    <b:Year>2017</b:Year>
    <b:RefOrder>5</b:RefOrder>
  </b:Source>
  <b:Source>
    <b:Tag>Min161</b:Tag>
    <b:SourceType>Book</b:SourceType>
    <b:Guid>{95869610-B616-9449-807B-F5DD6B120F07}</b:Guid>
    <b:Title>School Sector Development Plan, Nepal, 2016-2023</b:Title>
    <b:Year>2016</b:Year>
    <b:Author>
      <b:Author>
        <b:Corporate>Ministry of Education</b:Corporate>
      </b:Author>
    </b:Author>
    <b:City>Kathmandu</b:City>
    <b:Publisher>Ministry of Education, Government of Nepal</b:Publisher>
    <b:RefOrder>7</b:RefOrder>
  </b:Source>
  <b:Source>
    <b:Tag>Cen141</b:Tag>
    <b:SourceType>Book</b:SourceType>
    <b:Guid>{6F65DC1C-F701-DA4A-BF3C-34E3A7F82BD2}</b:Guid>
    <b:Author>
      <b:Author>
        <b:Corporate>Central Bureau of Statistics</b:Corporate>
      </b:Author>
    </b:Author>
    <b:Title>Population Monograph of Nepal</b:Title>
    <b:City>Kathmandu</b:City>
    <b:Publisher>Government of Nepal</b:Publisher>
    <b:Year>2014</b:Year>
    <b:Volume>II (Social Demography)</b:Volume>
    <b:NumberVolumes>III</b:NumberVolumes>
    <b:RefOrder>8</b:RefOrder>
  </b:Source>
  <b:Source>
    <b:Tag>Ban</b:Tag>
    <b:SourceType>Book</b:SourceType>
    <b:Guid>{B6686DAF-5A42-4042-8FBC-7CAFB268EBEF}</b:Guid>
    <b:Title>Nepal Disability Policy Review</b:Title>
    <b:City>Kathmandu</b:City>
    <b:Publisher>Disability Research Center, School of Arts, Katmandu University</b:Publisher>
    <b:Author>
      <b:Author>
        <b:NameList>
          <b:Person>
            <b:Last>Banskota</b:Last>
            <b:First>Manesh</b:First>
          </b:Person>
        </b:NameList>
      </b:Author>
    </b:Author>
    <b:CountryRegion>Nepal</b:CountryRegion>
    <b:RefOrder>10</b:RefOrder>
  </b:Source>
  <b:Source>
    <b:Tag>Gov13</b:Tag>
    <b:SourceType>Book</b:SourceType>
    <b:Guid>{D21C9AE7-9DE4-4344-8DED-54DEA6709B52}</b:Guid>
    <b:Author>
      <b:Author>
        <b:Corporate>Government of Nepal National Planning Comission</b:Corporate>
      </b:Author>
    </b:Author>
    <b:Title>An Approach paper to the thirteeth plan (2013-2016)</b:Title>
    <b:City>Singha Durbar</b:City>
    <b:Publisher>Government of Nepal</b:Publisher>
    <b:Year>2013</b:Year>
    <b:StateProvince>Kathmandu</b:StateProvince>
    <b:CountryRegion>Nepal</b:CountryRegion>
    <b:RefOrder>16</b:RefOrder>
  </b:Source>
  <b:Source>
    <b:Tag>Lor16</b:Tag>
    <b:SourceType>Report</b:SourceType>
    <b:Guid>{2D96D9D9-B69C-1848-B9DE-BEB22EA2FDF3}</b:Guid>
    <b:Title>Disaster, Disability, &amp; Difference: A Study of the Challenges Faced by Persons with Disabilities in Post-Earthquake Nepal</b:Title>
    <b:City>Kathmandu</b:City>
    <b:Publisher>Social Science Baha and the United nations Development Programme in Nepal</b:Publisher>
    <b:Year>2016</b:Year>
    <b:Author>
      <b:Author>
        <b:NameList>
          <b:Person>
            <b:Last>Lord</b:Last>
            <b:First>Austin</b:First>
          </b:Person>
          <b:Person>
            <b:Last>Sijapati</b:Last>
            <b:First>Bandita</b:First>
          </b:Person>
          <b:Person>
            <b:Last>Baniya</b:Last>
            <b:First>Jeevan</b:First>
          </b:Person>
          <b:Person>
            <b:Last>Chand</b:Last>
            <b:First>Obindra</b:First>
          </b:Person>
          <b:Person>
            <b:Last>Ghale</b:Last>
            <b:First>Tracy</b:First>
          </b:Person>
        </b:NameList>
      </b:Author>
    </b:Author>
    <b:RefOrder>17</b:RefOrder>
  </b:Source>
  <b:Source>
    <b:Tag>Cen151</b:Tag>
    <b:SourceType>Report</b:SourceType>
    <b:Guid>{8B2E29A5-876B-3D46-ADA8-190593FAA13F}</b:Guid>
    <b:Author>
      <b:Author>
        <b:Corporate>Central Bureau of Statistics</b:Corporate>
      </b:Author>
    </b:Author>
    <b:Title>Nepal Multiple Indicator Cluster Survey 2014, Final Report</b:Title>
    <b:Publisher>Central Bureau of Statistics and UNICEF Nepal</b:Publisher>
    <b:City>Kathmandu</b:City>
    <b:Year>2015</b:Year>
    <b:RefOrder>14</b:RefOrder>
  </b:Source>
  <b:Source>
    <b:Tag>Hum11</b:Tag>
    <b:SourceType>Book</b:SourceType>
    <b:Guid>{714704C4-36BC-354C-92E3-2EB9B803BA43}</b:Guid>
    <b:Author>
      <b:Author>
        <b:Corporate>Human Rights Watch</b:Corporate>
      </b:Author>
    </b:Author>
    <b:Title>Futures Stolen - Barriers to Education for Children with Disabilities in Nepal</b:Title>
    <b:Publisher>Human Rights Watch</b:Publisher>
    <b:City>New York</b:City>
    <b:Year>2011</b:Year>
    <b:RefOrder>20</b:RefOrder>
  </b:Source>
  <b:Source>
    <b:Tag>The19</b:Tag>
    <b:SourceType>InternetSite</b:SourceType>
    <b:Guid>{17F4897D-6538-2545-9C04-C2D283D91B75}</b:Guid>
    <b:Title>Nepal: Standard DHS, 2016</b:Title>
    <b:URL>https://dhsprogram.com/what-we-do/survey/survey-display-472.cfm</b:URL>
    <b:YearAccessed>2019</b:YearAccessed>
    <b:MonthAccessed>02</b:MonthAccessed>
    <b:DayAccessed>04</b:DayAccessed>
    <b:Author>
      <b:Author>
        <b:Corporate>The DHS Program - USAID</b:Corporate>
      </b:Author>
    </b:Author>
    <b:InternetSiteTitle>The DHS Program</b:InternetSiteTitle>
    <b:RefOrder>1</b:RefOrder>
  </b:Source>
  <b:Source>
    <b:Tag>Cen181</b:Tag>
    <b:SourceType>InternetSite</b:SourceType>
    <b:Guid>{5CF33A78-13F6-7B47-929A-3D42D613B7EA}</b:Guid>
    <b:Author>
      <b:Author>
        <b:Corporate>Central Bureau of Statistics</b:Corporate>
      </b:Author>
    </b:Author>
    <b:Title>Home</b:Title>
    <b:URL>https://cbs.gov.np</b:URL>
    <b:Year>2018</b:Year>
    <b:YearAccessed>2019</b:YearAccessed>
    <b:MonthAccessed>01</b:MonthAccessed>
    <b:DayAccessed>23</b:DayAccessed>
    <b:InternetSiteTitle>Centra Bureau of Statistics</b:InternetSiteTitle>
    <b:RefOrder>26</b:RefOrder>
  </b:Source>
  <b:Source>
    <b:Tag>Gov151</b:Tag>
    <b:SourceType>Report</b:SourceType>
    <b:Guid>{E2848F93-A3C9-8F49-AABF-444141B397CC}</b:Guid>
    <b:Title>Flash I Report 2072 (2015-2016)</b:Title>
    <b:Year>2015</b:Year>
    <b:Author>
      <b:Author>
        <b:Corporate>Government of Nepal</b:Corporate>
      </b:Author>
    </b:Author>
    <b:Publisher>Government of Nepal</b:Publisher>
    <b:City>Sanothimi, Bhaktapur</b:City>
    <b:RefOrder>33</b:RefOrder>
  </b:Source>
  <b:Source>
    <b:Tag>Glo18</b:Tag>
    <b:SourceType>Book</b:SourceType>
    <b:Guid>{89EBB989-D6E7-F040-8881-ADCB16151025}</b:Guid>
    <b:Title>Disability and Inclusive Education - A Stocktake of Education Sector Plans and GPE-Dunded Grants</b:Title>
    <b:Publisher>Global Partnership for Education</b:Publisher>
    <b:City>Washignton DC</b:City>
    <b:Year>2018</b:Year>
    <b:Author>
      <b:Author>
        <b:Corporate>Global Partnership for Education</b:Corporate>
      </b:Author>
    </b:Author>
    <b:CountryRegion>USA</b:CountryRegion>
    <b:RefOrder>35</b:RefOrder>
  </b:Source>
  <b:Source>
    <b:Tag>RCR171</b:Tag>
    <b:SourceType>Report</b:SourceType>
    <b:Guid>{C7D6025E-260F-4A45-8886-76B9AC196284}</b:Guid>
    <b:Author>
      <b:Author>
        <b:Corporate>RCRD-Bhaktapur</b:Corporate>
      </b:Author>
    </b:Author>
    <b:Title>Draft Report Presentation on Early Detection Program</b:Title>
    <b:City>Kathmandu</b:City>
    <b:Publisher>RCRD-Bhaktapur</b:Publisher>
    <b:Year>2017</b:Year>
    <b:RefOrder>37</b:RefOrder>
  </b:Source>
  <b:Source>
    <b:Tag>Pap</b:Tag>
    <b:SourceType>Report</b:SourceType>
    <b:Guid>{6362EC7C-E8BE-5049-94AC-C0784DCCED1F}</b:Guid>
    <b:Title>Paper Commissioned for the 2017/28 Global Education Monitoring Report, Accountability in education: Meeting our commitments</b:Title>
    <b:RefOrder>42</b:RefOrder>
  </b:Source>
  <b:Source>
    <b:Tag>Dis16</b:Tag>
    <b:SourceType>Report</b:SourceType>
    <b:Guid>{3D1A9287-854B-E946-8D7A-94404D22C374}</b:Guid>
    <b:Author>
      <b:Author>
        <b:Corporate>Disability Research Center</b:Corporate>
      </b:Author>
    </b:Author>
    <b:Title>Disability Atlas of Nepal 2016</b:Title>
    <b:Publisher>Kathmandu University, School of Arts, with the support of UNICEF Nepal</b:Publisher>
    <b:City>Hattiban, Lalitpur</b:City>
    <b:Year>2016</b:Year>
    <b:RefOrder>19</b:RefOrder>
  </b:Source>
  <b:Source>
    <b:Tag>Ass19</b:Tag>
    <b:SourceType>InternetSite</b:SourceType>
    <b:Guid>{0E02255A-E6FC-3E49-9640-5C91A50FC314}</b:Guid>
    <b:Title>Member INGOs</b:Title>
    <b:Year>2019</b:Year>
    <b:Author>
      <b:Author>
        <b:Corporate>Association of International NGOs in Nepal</b:Corporate>
      </b:Author>
    </b:Author>
    <b:URL>http://www.ain.org.np/member_ingos.php</b:URL>
    <b:YearAccessed>2019</b:YearAccessed>
    <b:MonthAccessed>02</b:MonthAccessed>
    <b:DayAccessed>04</b:DayAccessed>
    <b:RefOrder>44</b:RefOrder>
  </b:Source>
  <b:Source>
    <b:Tag>Int18</b:Tag>
    <b:SourceType>Report</b:SourceType>
    <b:Guid>{78384FCD-33B5-B04A-BBE8-9B937B10A768}</b:Guid>
    <b:Title>Multilateral Investment Guarantee Agency Country Partnership Framework for Nepal for the Period FY2019-FY2023</b:Title>
    <b:Year>2018</b:Year>
    <b:Publisher>International Development Association</b:Publisher>
    <b:Author>
      <b:Author>
        <b:Corporate>International Finance Corporation</b:Corporate>
      </b:Author>
    </b:Author>
    <b:StandardNumber>Report N. 121029-NP</b:StandardNumber>
    <b:RefOrder>29</b:RefOrder>
  </b:Source>
  <b:Source>
    <b:Tag>Dep18</b:Tag>
    <b:SourceType>Report</b:SourceType>
    <b:Guid>{C3107669-FCBF-A741-8C9A-1838D19AE1B6}</b:Guid>
    <b:Author>
      <b:Author>
        <b:Corporate>Department of Foreign Affairs and Trade</b:Corporate>
      </b:Author>
    </b:Author>
    <b:Title>Aid Program Performance Report 2017-2018 - Nepal</b:Title>
    <b:Publisher>Australian Government</b:Publisher>
    <b:Year>2018</b:Year>
    <b:RefOrder>34</b:RefOrder>
  </b:Source>
  <b:Source>
    <b:Tag>HRD19</b:Tag>
    <b:SourceType>InternetSite</b:SourceType>
    <b:Guid>{1DE3C332-807D-4645-9099-38017A5A571E}</b:Guid>
    <b:Author>
      <b:Author>
        <b:Corporate>HRDC</b:Corporate>
      </b:Author>
    </b:Author>
    <b:Title>Education at HRDC</b:Title>
    <b:URL>http://www.hrdcnepal.org/MainBanner/Education_at_HRDC</b:URL>
    <b:YearAccessed>2019</b:YearAccessed>
    <b:MonthAccessed>02</b:MonthAccessed>
    <b:DayAccessed>04</b:DayAccessed>
    <b:InternetSiteTitle>HRDC "Enabling Abilities"</b:InternetSiteTitle>
    <b:RefOrder>43</b:RefOrder>
  </b:Source>
  <b:Source>
    <b:Tag>Min18</b:Tag>
    <b:SourceType>Report</b:SourceType>
    <b:Guid>{032567E0-2F80-274A-BD4A-F076B73E0E37}</b:Guid>
    <b:Title>Education in Figures 2017 (At A Glance)</b:Title>
    <b:Year>2018</b:Year>
    <b:City>Singhdurbar, Kathmandu</b:City>
    <b:Publisher>Minsitry of Education, Science &amp; Technology, Planning and Monitoring Division (Statistics, Policy and Research Section)</b:Publisher>
    <b:Author>
      <b:Author>
        <b:Corporate>Ministry of Education, Science &amp; Technology</b:Corporate>
      </b:Author>
    </b:Author>
    <b:RefOrder>36</b:RefOrder>
  </b:Source>
  <b:Source>
    <b:Tag>Han17</b:Tag>
    <b:SourceType>Report</b:SourceType>
    <b:Guid>{C1F6C3E6-8845-164D-A861-0649329DFA61}</b:Guid>
    <b:Author>
      <b:Author>
        <b:Corporate>Handicap International &amp; Resource Center for Rehabilitation and Development</b:Corporate>
      </b:Author>
    </b:Author>
    <b:Title>Early Detection of Functional Limitations for Better Learning Outcomes - Pilot to inform Equity in Education activities in Mid- &amp; Far-Western Nepal</b:Title>
    <b:Year>2017</b:Year>
    <b:RefOrder>21</b:RefOrder>
  </b:Source>
  <b:Source>
    <b:Tag>Min162</b:Tag>
    <b:SourceType>InternetSite</b:SourceType>
    <b:Guid>{5D444CFF-5DD8-144E-B43B-80DC14FFB2AF}</b:Guid>
    <b:Title>Nepal</b:Title>
    <b:Year>2019</b:Year>
    <b:Author>
      <b:Author>
        <b:Corporate>UNESCO Institute of Statistics</b:Corporate>
      </b:Author>
    </b:Author>
    <b:URL>http://uis.unesco.org/en/country/np</b:URL>
    <b:YearAccessed>2019</b:YearAccessed>
    <b:MonthAccessed>02</b:MonthAccessed>
    <b:DayAccessed>04</b:DayAccessed>
    <b:InternetSiteTitle>UNESCO Institute of Statistics</b:InternetSiteTitle>
    <b:RefOrder>6</b:RefOrder>
  </b:Source>
  <b:Source>
    <b:Tag>Eid16</b:Tag>
    <b:SourceType>Book</b:SourceType>
    <b:Guid>{A446BF8E-192A-8E46-972F-6F597185B3D9}</b:Guid>
    <b:Title>Living conditions among people with disability in Nepal</b:Title>
    <b:Year>2016</b:Year>
    <b:City>Trondheim</b:City>
    <b:Publisher>SINTEF Technology and Society</b:Publisher>
    <b:Author>
      <b:Author>
        <b:NameList>
          <b:Person>
            <b:Last>Eide</b:Last>
            <b:Middle>H.</b:Middle>
            <b:First>Arne</b:First>
          </b:Person>
          <b:Person>
            <b:Last>Neupane</b:Last>
            <b:First>Shailes</b:First>
          </b:Person>
          <b:Person>
            <b:Last>Hem</b:Last>
            <b:First>Karl-Gerhard</b:First>
          </b:Person>
        </b:NameList>
      </b:Author>
    </b:Author>
    <b:CountryRegion>Norway</b:CountryRegion>
    <b:RefOrder>38</b:RefOrder>
  </b:Source>
  <b:Source>
    <b:Tag>Min17</b:Tag>
    <b:SourceType>Misc</b:SourceType>
    <b:Guid>{E1BD5419-8556-BB4E-98E6-A0417F612848}</b:Guid>
    <b:Title>Department of Education</b:Title>
    <b:Year>2017</b:Year>
    <b:Author>
      <b:Author>
        <b:Corporate>Ministry of Education, Government of Nepal</b:Corporate>
      </b:Author>
    </b:Author>
    <b:RefOrder>32</b:RefOrder>
  </b:Source>
  <b:Source>
    <b:Tag>Poy16</b:Tag>
    <b:SourceType>Book</b:SourceType>
    <b:Guid>{108B6DE6-C830-ED4E-AFE8-B5E3AC412A28}</b:Guid>
    <b:Title>Joint Evaluation of Nepal's School Sector Reform Plan Programme 2009-2016</b:Title>
    <b:Year>2016</b:Year>
    <b:City>Hamburg</b:City>
    <b:Publisher>GFA Consulting Group GmbH</b:Publisher>
    <b:Author>
      <b:Author>
        <b:NameList>
          <b:Person>
            <b:Last>Poyck</b:Last>
            <b:Middle>Catharina</b:Middle>
            <b:First>Maria</b:First>
          </b:Person>
          <b:Person>
            <b:Last>Koirala</b:Last>
            <b:Middle>Nath</b:Middle>
            <b:First>Bidya</b:First>
          </b:Person>
          <b:Person>
            <b:Last>Aryal</b:Last>
            <b:Middle>Narayan</b:Middle>
            <b:First>Prem</b:First>
          </b:Person>
          <b:Person>
            <b:Last>Sharma</b:Last>
            <b:Middle>Kishor</b:Middle>
            <b:First>Nanda</b:First>
          </b:Person>
        </b:NameList>
      </b:Author>
    </b:Author>
    <b:RefOrder>41</b:RefOrder>
  </b:Source>
  <b:Source>
    <b:Tag>UNI</b:Tag>
    <b:SourceType>Report</b:SourceType>
    <b:Guid>{21A85CB4-F8A0-7F45-ACB9-0F16D11D52F6}</b:Guid>
    <b:Title>UNICEF Nepal Country Office Programme Strategy Note</b:Title>
    <b:Author>
      <b:Author>
        <b:Corporate>UNICEF</b:Corporate>
      </b:Author>
    </b:Author>
    <b:RefOrder>30</b:RefOrder>
  </b:Source>
  <b:Source>
    <b:Tag>Min163</b:Tag>
    <b:SourceType>Book</b:SourceType>
    <b:Guid>{8BF6DF6F-F5AA-6A4A-B323-1BE29141294F}</b:Guid>
    <b:Title>Global Initiative on Out of School Children - Nepal Country Study</b:Title>
    <b:Publisher>UNICEF</b:Publisher>
    <b:City>Kathmandu</b:City>
    <b:Year>2016</b:Year>
    <b:Author>
      <b:Author>
        <b:Corporate>Ministry of Education, United Nations Children's Fund (UNICEF) and United Nations Educational, Scientific and Cultural Organization (UNESCO)</b:Corporate>
      </b:Author>
    </b:Author>
    <b:RefOrder>12</b:RefOrder>
  </b:Source>
  <b:Source>
    <b:Tag>Com13</b:Tag>
    <b:SourceType>Report</b:SourceType>
    <b:Guid>{E49C730C-06E3-BE45-87F3-4EF3F1D38D48}</b:Guid>
    <b:Title>Consideration of the reports submitted by States parties under article 44 of the Convention, Third to fifth periodic reports of States parties due in 2010, Nepal - CRC/C/NPL/3-5</b:Title>
    <b:Publisher>United Nations, Convention on the Rights of the Child</b:Publisher>
    <b:Year>2013</b:Year>
    <b:Author>
      <b:Author>
        <b:Corporate>Commitee on the Rights of the Child</b:Corporate>
      </b:Author>
    </b:Author>
    <b:RefOrder>18</b:RefOrder>
  </b:Source>
  <b:Source>
    <b:Tag>Com16</b:Tag>
    <b:SourceType>Report</b:SourceType>
    <b:Guid>{B2B929F4-7403-924B-9BBF-39404653EA85}</b:Guid>
    <b:Author>
      <b:Author>
        <b:Corporate>Committee on the Rights of the Child</b:Corporate>
      </b:Author>
    </b:Author>
    <b:Title>Concluding observations on the combined third to fifth periodic reports of Nepal - CRC/C/NPL/CO/3-5</b:Title>
    <b:Publisher>United Nations, Convention on the Rights of the Child</b:Publisher>
    <b:Year>2016</b:Year>
    <b:RefOrder>24</b:RefOrder>
  </b:Source>
  <b:Source>
    <b:Tag>Com14</b:Tag>
    <b:SourceType>Report</b:SourceType>
    <b:Guid>{FC77FC86-AF38-B74C-B223-37F752A4AF56}</b:Guid>
    <b:Author>
      <b:Author>
        <b:Corporate>Commitee on the Rights of the Child</b:Corporate>
      </b:Author>
    </b:Author>
    <b:Title>Consideration of reports submitted by States parties under article 8, paragraph 1, of the Optional Protocol to the Convention on the Rights of the Child on the involvment of children in armed conflict - CRC/C/OPAC/NPL/1</b:Title>
    <b:Publisher>United Nations, Convention on the Rights of the Child</b:Publisher>
    <b:Year>2014</b:Year>
    <b:RefOrder>25</b:RefOrder>
  </b:Source>
  <b:Source>
    <b:Tag>Com151</b:Tag>
    <b:SourceType>Book</b:SourceType>
    <b:Guid>{077840C8-A379-3A44-A07C-553786F67EB0}</b:Guid>
    <b:Author>
      <b:Author>
        <b:Corporate>Commitee on the Rights of Persons with Disabilities</b:Corporate>
      </b:Author>
    </b:Author>
    <b:Title>Consideration of reports submitted by States parties under article 35 of the Convention, Initial reports of States parties due in 2012, Nepal CRPD/C/NPL/1</b:Title>
    <b:Publisher>Convention on the Rights of Persons with Disabilities</b:Publisher>
    <b:Year>2015</b:Year>
    <b:RefOrder>9</b:RefOrder>
  </b:Source>
  <b:Source>
    <b:Tag>Com18</b:Tag>
    <b:SourceType>Report</b:SourceType>
    <b:Guid>{30F78557-77B8-5644-883C-89DC41069659}</b:Guid>
    <b:Author>
      <b:Author>
        <b:Corporate>Commitee on the Rights of Persons with Disabilities</b:Corporate>
      </b:Author>
    </b:Author>
    <b:Title>List of issues in relation to the initial report of Nepal, Addendum, Replies of Nepal to the list of issues - CRC/C/NPL/3-5</b:Title>
    <b:Publisher>United Nations, Convention on the Rights of Persons with Disabilities</b:Publisher>
    <b:Year>2018</b:Year>
    <b:RefOrder>31</b:RefOrder>
  </b:Source>
  <b:Source>
    <b:Tag>Com17</b:Tag>
    <b:SourceType>Report</b:SourceType>
    <b:Guid>{5C76DED9-B8DD-6942-8862-2FCCD76B3A61}</b:Guid>
    <b:Author>
      <b:Author>
        <b:Corporate>Commitee on the Rights of Persons with Disabilities</b:Corporate>
      </b:Author>
    </b:Author>
    <b:Title>List of issues to the initial report of Nepal - CRPD/C/NPL/Q/1</b:Title>
    <b:Publisher>United Nations, Convention on the Rights of Persons with Disabilities</b:Publisher>
    <b:Year>2017</b:Year>
    <b:RefOrder>39</b:RefOrder>
  </b:Source>
  <b:Source>
    <b:Tag>Con18</b:Tag>
    <b:SourceType>Report</b:SourceType>
    <b:Guid>{2BF2C116-082B-CE4C-B8F7-B37338D38206}</b:Guid>
    <b:Author>
      <b:Author>
        <b:Corporate>Commitee on the Rights of Persons with Disabilities</b:Corporate>
      </b:Author>
    </b:Author>
    <b:Title>Concluding observations on the initial report of Nepal - CRPD/C/NPL/CO/1</b:Title>
    <b:Publisher>United Nations, Convention on the Rights of persons with Disabilities</b:Publisher>
    <b:Year>2018</b:Year>
    <b:RefOrder>11</b:RefOrder>
  </b:Source>
  <b:Source>
    <b:Tag>Juh16</b:Tag>
    <b:SourceType>Report</b:SourceType>
    <b:Guid>{ED8B3355-2E96-A649-9917-B4973514D2AF}</b:Guid>
    <b:Author>
      <b:Author>
        <b:Corporate>Juho Uusihakala Consulting</b:Corporate>
      </b:Author>
    </b:Author>
    <b:Title>Appraisal of School Sector Development Plan 20016/17-2022/23 of Nepal</b:Title>
    <b:Year>2016</b:Year>
    <b:RefOrder>27</b:RefOrder>
  </b:Source>
  <b:Source>
    <b:Tag>UNI1</b:Tag>
    <b:SourceType>Report</b:SourceType>
    <b:Guid>{B9D1BA54-7D82-3B4F-B416-409BD384651D}</b:Guid>
    <b:Author>
      <b:Author>
        <b:Corporate>UNICEF</b:Corporate>
      </b:Author>
    </b:Author>
    <b:Title>UNICEF Annual Report 2017 - Nepal</b:Title>
    <b:RefOrder>15</b:RefOrder>
  </b:Source>
  <b:Source>
    <b:Tag>Hol18</b:Tag>
    <b:SourceType>Report</b:SourceType>
    <b:Guid>{E96AE69C-491D-874E-8C28-76FCE5BA6B25}</b:Guid>
    <b:Title>Nepal's cash allowances for children with disabilities</b:Title>
    <b:Publisher>ODI</b:Publisher>
    <b:Year>2018</b:Year>
    <b:Author>
      <b:Author>
        <b:NameList>
          <b:Person>
            <b:Last>Holmes</b:Last>
            <b:First>Rebecca</b:First>
          </b:Person>
          <b:Person>
            <b:Last>Samuels</b:Last>
            <b:First>Fiona</b:First>
          </b:Person>
          <b:Person>
            <b:Last>Ghimire</b:Last>
            <b:First>Anita</b:First>
          </b:Person>
          <b:Person>
            <b:Last>Thewissen</b:Last>
            <b:First>Stefan</b:First>
          </b:Person>
        </b:NameList>
      </b:Author>
    </b:Author>
    <b:RefOrder>40</b:RefOrder>
  </b:Source>
  <b:Source>
    <b:Tag>Min06</b:Tag>
    <b:SourceType>Report</b:SourceType>
    <b:Guid>{EC0137F1-DE80-024D-BAFE-E5D58AED0354}</b:Guid>
    <b:Author>
      <b:Author>
        <b:Corporate>Ministry for Women, Children and Social Welfare</b:Corporate>
      </b:Author>
    </b:Author>
    <b:Title>National Policy and Plan of Action on Disability 2006</b:Title>
    <b:Publisher>Nepal Government</b:Publisher>
    <b:City>Kathmandu</b:City>
    <b:Year>2006</b:Year>
    <b:RefOrder>13</b:RefOrder>
  </b:Source>
  <b:Source>
    <b:Tag>Con16</b:Tag>
    <b:SourceType>Report</b:SourceType>
    <b:Guid>{8F474803-97A6-6C4C-B563-B2D1969BA1D4}</b:Guid>
    <b:Author>
      <b:Author>
        <b:Corporate>Constituient Assembly Secretariat</b:Corporate>
      </b:Author>
    </b:Author>
    <b:Title>Constitution of Nepal 2015 (Unofficial translation)</b:Title>
    <b:Publisher>Nepal Law Society, IDEA and UNDP</b:Publisher>
    <b:City>Singha Durbar</b:City>
    <b:Year>2016</b:Year>
    <b:RefOrder>28</b:RefOrder>
  </b:Source>
  <b:Source>
    <b:Tag>Mac89</b:Tag>
    <b:SourceType>Report</b:SourceType>
    <b:Guid>{2AECEA6C-BE40-264B-8ED2-6283C14C229F}</b:Guid>
    <b:RefOrder>45</b:RefOrder>
  </b:Source>
  <b:Source>
    <b:Tag>Hum18</b:Tag>
    <b:SourceType>InternetSite</b:SourceType>
    <b:Guid>{933F9F93-B8D4-8342-AFE1-016D71CE7E49}</b:Guid>
    <b:Author>
      <b:Author>
        <b:Corporate>Human Rights Watch</b:Corporate>
      </b:Author>
    </b:Author>
    <b:Year>2018</b:Year>
    <b:URL>https://www.hrw.org/world-report/2019/country-chapters/nepal</b:URL>
    <b:YearAccessed>2019</b:YearAccessed>
    <b:MonthAccessed>January</b:MonthAccessed>
    <b:RefOrder>22</b:RefOrder>
  </b:Source>
  <b:Source>
    <b:Tag>Dev19</b:Tag>
    <b:SourceType>InternetSite</b:SourceType>
    <b:Guid>{31CFCDAD-8962-F949-A60E-6C03604EB9CA}</b:Guid>
    <b:Author>
      <b:Author>
        <b:NameList>
          <b:Person>
            <b:Last>Joshi</b:Last>
            <b:First>Dev</b:First>
            <b:Middle>Datta</b:Middle>
          </b:Person>
        </b:NameList>
      </b:Author>
    </b:Author>
    <b:Title>The Himalayan Times</b:Title>
    <b:URL>https://thehimalayantimes.com/opinion/inclusive-education-must-disabled/</b:URL>
    <b:YearAccessed>2019</b:YearAccessed>
    <b:MonthAccessed>January</b:MonthAccessed>
    <b:RefOrder>4</b:RefOrder>
  </b:Source>
  <b:Source>
    <b:Tag>Wor11</b:Tag>
    <b:SourceType>Book</b:SourceType>
    <b:Guid>{697EE41D-3B5E-7A4E-8AFC-8A53892BE6BF}</b:Guid>
    <b:Title>World Report on Disability</b:Title>
    <b:Year>2011</b:Year>
    <b:Author>
      <b:Author>
        <b:Corporate>World Health Organization &amp; World Bank</b:Corporate>
      </b:Author>
    </b:Author>
    <b:City>Geneva</b:City>
    <b:Publisher>WHO</b:Publisher>
    <b:RefOrder>23</b:RefOrder>
  </b:Source>
  <b:Source>
    <b:Tag>Dis162</b:Tag>
    <b:SourceType>Report</b:SourceType>
    <b:Guid>{6CD847C0-E6D0-FA49-B33C-B8D4B9A66EEA}</b:Guid>
    <b:Title>Disability in Nepal</b:Title>
    <b:Year>2016</b:Year>
    <b:City>Lalitpur</b:City>
    <b:Publisher>Kathmandu University, School of Arts</b:Publisher>
    <b:Author>
      <b:Author>
        <b:Corporate>Disability Research Center</b:Corporate>
      </b:Author>
    </b:Author>
    <b:RefOrder>61</b:RefOrder>
  </b:Source>
</b:Sources>
</file>

<file path=customXml/itemProps1.xml><?xml version="1.0" encoding="utf-8"?>
<ds:datastoreItem xmlns:ds="http://schemas.openxmlformats.org/officeDocument/2006/customXml" ds:itemID="{30E58665-91B5-D345-8F46-BE580F7C1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23532</Words>
  <Characters>134134</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Education of children with disabilities in Nepal</vt:lpstr>
    </vt:vector>
  </TitlesOfParts>
  <Company/>
  <LinksUpToDate>false</LinksUpToDate>
  <CharactersWithSpaces>157352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of children with disabilities in Nepal</dc:title>
  <dc:subject>Baseline Data - 2019</dc:subject>
  <dc:creator>International Disability Alliance - Inclusive Education Flagship</dc:creator>
  <cp:lastModifiedBy>IDA</cp:lastModifiedBy>
  <cp:revision>2</cp:revision>
  <cp:lastPrinted>2019-06-29T16:43:00Z</cp:lastPrinted>
  <dcterms:created xsi:type="dcterms:W3CDTF">2019-09-29T23:30:00Z</dcterms:created>
  <dcterms:modified xsi:type="dcterms:W3CDTF">2019-09-29T23:30:00Z</dcterms:modified>
</cp:coreProperties>
</file>