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4998" w14:textId="739A8755" w:rsidR="00D03396" w:rsidRDefault="00D03396" w:rsidP="00D00445">
      <w:p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>
        <w:rPr>
          <w:rFonts w:ascii="Georgia" w:hAnsi="Georgia"/>
          <w:b/>
          <w:bCs/>
          <w:noProof/>
          <w:color w:val="2F5496"/>
          <w:sz w:val="48"/>
          <w:szCs w:val="48"/>
          <w:lang w:val="en-GB" w:eastAsia="en-GB"/>
        </w:rPr>
        <w:drawing>
          <wp:inline distT="0" distB="0" distL="0" distR="0" wp14:anchorId="26740B9B" wp14:editId="0E4BC8CA">
            <wp:extent cx="5733415" cy="2603500"/>
            <wp:effectExtent l="0" t="0" r="6985" b="12700"/>
            <wp:docPr id="2" name="Picture 2" descr="The Stakeholder Group of Persons with Disabilities logo" title="Stakeholder Group of Persons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PwD_rev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A2AB3B" w14:textId="46024F52" w:rsidR="00766DED" w:rsidRPr="00590B3A" w:rsidRDefault="00E44A52" w:rsidP="00D00445">
      <w:p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The Stakeholder Group of Persons with Disabilities suggests the following recommendations</w:t>
      </w:r>
      <w:r w:rsidR="007F4BF6" w:rsidRPr="00590B3A">
        <w:rPr>
          <w:rFonts w:ascii="Verdana" w:eastAsia="Times New Roman" w:hAnsi="Verdana" w:cs="Times New Roman"/>
          <w:sz w:val="22"/>
          <w:szCs w:val="22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</w:rPr>
        <w:t>for security with persons with disabilities entering the UN Headquarters.</w:t>
      </w:r>
    </w:p>
    <w:p w14:paraId="2AA9E37F" w14:textId="77777777" w:rsidR="001D60AF" w:rsidRPr="00590B3A" w:rsidRDefault="007F4BF6" w:rsidP="00D00445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 w:rsidRPr="00590B3A">
        <w:rPr>
          <w:rFonts w:ascii="Verdana" w:eastAsia="Times New Roman" w:hAnsi="Verdana" w:cs="Times New Roman"/>
          <w:sz w:val="22"/>
          <w:szCs w:val="22"/>
        </w:rPr>
        <w:t>Ensure that placement of barriers (the posts with retractable tape) do not obstruct automatic door opener buttons, and still allow movement for persons with mobility devices and/or service dogs. This is often an issue at the visitor's entrance.</w:t>
      </w:r>
    </w:p>
    <w:p w14:paraId="52894053" w14:textId="77777777" w:rsidR="001D60AF" w:rsidRPr="00590B3A" w:rsidRDefault="001D60AF" w:rsidP="00D00445">
      <w:pPr>
        <w:pStyle w:val="ListParagraph"/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</w:p>
    <w:p w14:paraId="76758B0A" w14:textId="343081E3" w:rsidR="001D60AF" w:rsidRDefault="007F4BF6" w:rsidP="00D00445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 w:rsidRPr="00590B3A">
        <w:rPr>
          <w:rFonts w:ascii="Verdana" w:eastAsia="Times New Roman" w:hAnsi="Verdana" w:cs="Times New Roman"/>
          <w:sz w:val="22"/>
          <w:szCs w:val="22"/>
        </w:rPr>
        <w:t xml:space="preserve">Ensure security staff are aware that attendees may have disability-specific </w:t>
      </w:r>
      <w:r w:rsidR="00AE1B89">
        <w:rPr>
          <w:rFonts w:ascii="Verdana" w:eastAsia="Times New Roman" w:hAnsi="Verdana" w:cs="Times New Roman"/>
          <w:sz w:val="22"/>
          <w:szCs w:val="22"/>
        </w:rPr>
        <w:t>requirements</w:t>
      </w:r>
      <w:r w:rsidR="00443F89">
        <w:rPr>
          <w:rFonts w:ascii="Verdana" w:eastAsia="Times New Roman" w:hAnsi="Verdana" w:cs="Times New Roman"/>
          <w:sz w:val="22"/>
          <w:szCs w:val="22"/>
        </w:rPr>
        <w:t>, e.g.,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wheelchair users need the ground floor entrance and elevators; persons with service dogs need the dog to remain with them; need for bathroom breaks (in cases </w:t>
      </w:r>
      <w:r w:rsidR="001D60AF" w:rsidRPr="00590B3A">
        <w:rPr>
          <w:rFonts w:ascii="Verdana" w:eastAsia="Times New Roman" w:hAnsi="Verdana" w:cs="Times New Roman"/>
          <w:sz w:val="22"/>
          <w:szCs w:val="22"/>
        </w:rPr>
        <w:t>when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people are</w:t>
      </w:r>
      <w:r w:rsidR="002061AC">
        <w:rPr>
          <w:rFonts w:ascii="Verdana" w:eastAsia="Times New Roman" w:hAnsi="Verdana" w:cs="Times New Roman"/>
          <w:sz w:val="22"/>
          <w:szCs w:val="22"/>
        </w:rPr>
        <w:t xml:space="preserve"> not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supposed to leave a room)</w:t>
      </w:r>
      <w:r w:rsidR="001D60AF" w:rsidRPr="00590B3A">
        <w:rPr>
          <w:rFonts w:ascii="Verdana" w:eastAsia="Times New Roman" w:hAnsi="Verdana" w:cs="Times New Roman"/>
          <w:sz w:val="22"/>
          <w:szCs w:val="22"/>
        </w:rPr>
        <w:t>, blind and low-vision individuals and others may have personal assistants with them who need to accompany them</w:t>
      </w:r>
      <w:r w:rsidR="00796583" w:rsidRPr="00590B3A">
        <w:rPr>
          <w:rFonts w:ascii="Verdana" w:eastAsia="Times New Roman" w:hAnsi="Verdana" w:cs="Times New Roman"/>
          <w:sz w:val="22"/>
          <w:szCs w:val="22"/>
        </w:rPr>
        <w:t xml:space="preserve"> and also need access to rooms.</w:t>
      </w:r>
    </w:p>
    <w:p w14:paraId="59D49C64" w14:textId="77777777" w:rsidR="00443F89" w:rsidRPr="00443F89" w:rsidRDefault="00443F89" w:rsidP="00443F89">
      <w:pPr>
        <w:pStyle w:val="ListParagraph"/>
        <w:rPr>
          <w:rFonts w:ascii="Verdana" w:eastAsia="Times New Roman" w:hAnsi="Verdana" w:cs="Times New Roman"/>
          <w:sz w:val="22"/>
          <w:szCs w:val="22"/>
        </w:rPr>
      </w:pPr>
    </w:p>
    <w:p w14:paraId="1663E523" w14:textId="75E74DB7" w:rsidR="001D60AF" w:rsidRPr="00443F89" w:rsidRDefault="00443F89" w:rsidP="00443F89">
      <w:pPr>
        <w:numPr>
          <w:ilvl w:val="0"/>
          <w:numId w:val="2"/>
        </w:num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Prior to an event, provide persons with disabilities with information on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security procedures</w:t>
      </w:r>
      <w:r>
        <w:rPr>
          <w:rFonts w:ascii="Verdana" w:eastAsia="Times New Roman" w:hAnsi="Verdana" w:cs="Times New Roman"/>
          <w:sz w:val="22"/>
          <w:szCs w:val="22"/>
        </w:rPr>
        <w:t>, such as w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hat </w:t>
      </w:r>
      <w:r>
        <w:rPr>
          <w:rFonts w:ascii="Verdana" w:eastAsia="Times New Roman" w:hAnsi="Verdana" w:cs="Times New Roman"/>
          <w:sz w:val="22"/>
          <w:szCs w:val="22"/>
        </w:rPr>
        <w:t>items are/are not permitted into the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</w:rPr>
        <w:t>UN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, what devices </w:t>
      </w:r>
      <w:r>
        <w:rPr>
          <w:rFonts w:ascii="Verdana" w:eastAsia="Times New Roman" w:hAnsi="Verdana" w:cs="Times New Roman"/>
          <w:sz w:val="22"/>
          <w:szCs w:val="22"/>
        </w:rPr>
        <w:t>have to be removed to be scanned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, </w:t>
      </w:r>
      <w:r>
        <w:rPr>
          <w:rFonts w:ascii="Verdana" w:eastAsia="Times New Roman" w:hAnsi="Verdana" w:cs="Times New Roman"/>
          <w:sz w:val="22"/>
          <w:szCs w:val="22"/>
        </w:rPr>
        <w:t xml:space="preserve">and an explanation of the </w:t>
      </w:r>
      <w:r w:rsidRPr="00590B3A">
        <w:rPr>
          <w:rFonts w:ascii="Verdana" w:eastAsia="Times New Roman" w:hAnsi="Verdana" w:cs="Times New Roman"/>
          <w:sz w:val="22"/>
          <w:szCs w:val="22"/>
        </w:rPr>
        <w:t>body</w:t>
      </w:r>
      <w:r w:rsidR="002061AC">
        <w:rPr>
          <w:rFonts w:ascii="Verdana" w:eastAsia="Times New Roman" w:hAnsi="Verdana" w:cs="Times New Roman"/>
          <w:sz w:val="22"/>
          <w:szCs w:val="22"/>
        </w:rPr>
        <w:t>-</w:t>
      </w:r>
      <w:r w:rsidRPr="00590B3A">
        <w:rPr>
          <w:rFonts w:ascii="Verdana" w:eastAsia="Times New Roman" w:hAnsi="Verdana" w:cs="Times New Roman"/>
          <w:sz w:val="22"/>
          <w:szCs w:val="22"/>
        </w:rPr>
        <w:t>scanning</w:t>
      </w:r>
      <w:r>
        <w:rPr>
          <w:rFonts w:ascii="Verdana" w:eastAsia="Times New Roman" w:hAnsi="Verdana" w:cs="Times New Roman"/>
          <w:sz w:val="22"/>
          <w:szCs w:val="22"/>
        </w:rPr>
        <w:t xml:space="preserve"> procedure.</w:t>
      </w:r>
    </w:p>
    <w:p w14:paraId="115A35C7" w14:textId="77777777" w:rsidR="007F4BF6" w:rsidRPr="00590B3A" w:rsidRDefault="007F4BF6" w:rsidP="00D00445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 w:rsidRPr="00590B3A">
        <w:rPr>
          <w:rFonts w:ascii="Verdana" w:eastAsia="Times New Roman" w:hAnsi="Verdana" w:cs="Times New Roman"/>
          <w:sz w:val="22"/>
          <w:szCs w:val="22"/>
        </w:rPr>
        <w:t>Ensure both male and female security staff are available at the visitor</w:t>
      </w:r>
      <w:r w:rsidR="001D60AF" w:rsidRPr="00590B3A">
        <w:rPr>
          <w:rFonts w:ascii="Verdana" w:eastAsia="Times New Roman" w:hAnsi="Verdana" w:cs="Times New Roman"/>
          <w:sz w:val="22"/>
          <w:szCs w:val="22"/>
        </w:rPr>
        <w:t>’</w:t>
      </w:r>
      <w:r w:rsidRPr="00590B3A">
        <w:rPr>
          <w:rFonts w:ascii="Verdana" w:eastAsia="Times New Roman" w:hAnsi="Verdana" w:cs="Times New Roman"/>
          <w:sz w:val="22"/>
          <w:szCs w:val="22"/>
        </w:rPr>
        <w:t>s entrance for those who need a pat-down security check</w:t>
      </w:r>
      <w:r w:rsidR="00796583" w:rsidRPr="00590B3A">
        <w:rPr>
          <w:rFonts w:ascii="Verdana" w:eastAsia="Times New Roman" w:hAnsi="Verdana" w:cs="Times New Roman"/>
          <w:sz w:val="22"/>
          <w:szCs w:val="22"/>
        </w:rPr>
        <w:t>.</w:t>
      </w:r>
    </w:p>
    <w:p w14:paraId="4CCDC066" w14:textId="77777777" w:rsidR="00796583" w:rsidRPr="00590B3A" w:rsidRDefault="00796583" w:rsidP="00D00445">
      <w:pPr>
        <w:pStyle w:val="ListParagraph"/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</w:p>
    <w:p w14:paraId="0C5AF03C" w14:textId="45A089E2" w:rsidR="00796583" w:rsidRPr="00590B3A" w:rsidRDefault="00796583" w:rsidP="00D00445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 w:rsidRPr="00590B3A">
        <w:rPr>
          <w:rFonts w:ascii="Verdana" w:eastAsia="Times New Roman" w:hAnsi="Verdana" w:cs="Times New Roman"/>
          <w:sz w:val="22"/>
          <w:szCs w:val="22"/>
        </w:rPr>
        <w:t>Ensure that security are aware of deaf</w:t>
      </w:r>
      <w:r w:rsidR="002061AC">
        <w:rPr>
          <w:rFonts w:ascii="Verdana" w:eastAsia="Times New Roman" w:hAnsi="Verdana" w:cs="Times New Roman"/>
          <w:sz w:val="22"/>
          <w:szCs w:val="22"/>
        </w:rPr>
        <w:t xml:space="preserve">, hard of hearing, </w:t>
      </w:r>
      <w:r w:rsidRPr="00590B3A">
        <w:rPr>
          <w:rFonts w:ascii="Verdana" w:eastAsia="Times New Roman" w:hAnsi="Verdana" w:cs="Times New Roman"/>
          <w:sz w:val="22"/>
          <w:szCs w:val="22"/>
        </w:rPr>
        <w:t>blind</w:t>
      </w:r>
      <w:r w:rsidR="002061AC">
        <w:rPr>
          <w:rFonts w:ascii="Verdana" w:eastAsia="Times New Roman" w:hAnsi="Verdana" w:cs="Times New Roman"/>
          <w:sz w:val="22"/>
          <w:szCs w:val="22"/>
        </w:rPr>
        <w:t xml:space="preserve"> and low vision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individuals entering the UN and that security needs to sensitively get the </w:t>
      </w:r>
      <w:r w:rsidRPr="00590B3A">
        <w:rPr>
          <w:rFonts w:ascii="Verdana" w:eastAsia="Times New Roman" w:hAnsi="Verdana" w:cs="Times New Roman"/>
          <w:sz w:val="22"/>
          <w:szCs w:val="22"/>
        </w:rPr>
        <w:lastRenderedPageBreak/>
        <w:t xml:space="preserve">attention of these individuals before providing instructions on </w:t>
      </w:r>
      <w:r w:rsidR="002061AC">
        <w:rPr>
          <w:rFonts w:ascii="Verdana" w:eastAsia="Times New Roman" w:hAnsi="Verdana" w:cs="Times New Roman"/>
          <w:sz w:val="22"/>
          <w:szCs w:val="22"/>
        </w:rPr>
        <w:t>how to go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through security. </w:t>
      </w:r>
    </w:p>
    <w:p w14:paraId="17BEE5D9" w14:textId="77777777" w:rsidR="00796583" w:rsidRPr="00590B3A" w:rsidRDefault="00796583" w:rsidP="00D00445">
      <w:pPr>
        <w:pStyle w:val="ListParagraph"/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</w:p>
    <w:p w14:paraId="11846437" w14:textId="7B7D9B3F" w:rsidR="00796583" w:rsidRPr="00590B3A" w:rsidRDefault="00796583" w:rsidP="00D00445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 w:rsidRPr="00590B3A">
        <w:rPr>
          <w:rFonts w:ascii="Verdana" w:eastAsia="Times New Roman" w:hAnsi="Verdana" w:cs="Times New Roman"/>
          <w:sz w:val="22"/>
          <w:szCs w:val="22"/>
        </w:rPr>
        <w:t>Provide a clear system for entry into security and queues</w:t>
      </w:r>
      <w:r w:rsidR="00694461">
        <w:rPr>
          <w:rFonts w:ascii="Verdana" w:eastAsia="Times New Roman" w:hAnsi="Verdana" w:cs="Times New Roman"/>
          <w:sz w:val="22"/>
          <w:szCs w:val="22"/>
        </w:rPr>
        <w:t xml:space="preserve"> at the </w:t>
      </w:r>
      <w:r w:rsidR="00694461" w:rsidRPr="00590B3A">
        <w:rPr>
          <w:rFonts w:ascii="Verdana" w:eastAsia="Times New Roman" w:hAnsi="Verdana" w:cs="Times New Roman"/>
          <w:sz w:val="22"/>
          <w:szCs w:val="22"/>
        </w:rPr>
        <w:t>visitor’s entrance</w:t>
      </w:r>
      <w:r w:rsidR="00694461">
        <w:rPr>
          <w:rFonts w:ascii="Verdana" w:eastAsia="Times New Roman" w:hAnsi="Verdana" w:cs="Times New Roman"/>
          <w:sz w:val="22"/>
          <w:szCs w:val="22"/>
        </w:rPr>
        <w:t>,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such as providing a line specifically for persons with disabilities with clear signage.</w:t>
      </w:r>
    </w:p>
    <w:p w14:paraId="1F05562B" w14:textId="77777777" w:rsidR="00796583" w:rsidRPr="00590B3A" w:rsidRDefault="00796583" w:rsidP="00D00445">
      <w:pPr>
        <w:pStyle w:val="ListParagraph"/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</w:p>
    <w:p w14:paraId="3FE0B45B" w14:textId="36AF32A6" w:rsidR="00CF6C8F" w:rsidRDefault="00796583" w:rsidP="00D00445">
      <w:pPr>
        <w:pStyle w:val="ListParagraph"/>
        <w:numPr>
          <w:ilvl w:val="0"/>
          <w:numId w:val="2"/>
        </w:num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 w:rsidRPr="00590B3A">
        <w:rPr>
          <w:rFonts w:ascii="Verdana" w:eastAsia="Times New Roman" w:hAnsi="Verdana" w:cs="Times New Roman"/>
          <w:sz w:val="22"/>
          <w:szCs w:val="22"/>
        </w:rPr>
        <w:t>Establish a process for individuals with service animals, e.g. required documentation, process to get through security.</w:t>
      </w:r>
    </w:p>
    <w:p w14:paraId="27AA27CE" w14:textId="77777777" w:rsidR="00AE1B89" w:rsidRPr="00AE1B89" w:rsidRDefault="00AE1B89" w:rsidP="00AE1B89">
      <w:pPr>
        <w:pStyle w:val="ListParagraph"/>
        <w:rPr>
          <w:rFonts w:ascii="Verdana" w:eastAsia="Times New Roman" w:hAnsi="Verdana" w:cs="Times New Roman"/>
          <w:sz w:val="22"/>
          <w:szCs w:val="22"/>
        </w:rPr>
      </w:pPr>
    </w:p>
    <w:p w14:paraId="7A36E989" w14:textId="1DE10858" w:rsidR="00AE1B89" w:rsidRPr="00AE1B89" w:rsidRDefault="00AE1B89" w:rsidP="00AE1B89">
      <w:p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For blind and low vision individuals:</w:t>
      </w:r>
    </w:p>
    <w:p w14:paraId="3483B6EF" w14:textId="101258A1" w:rsidR="00590B3A" w:rsidRPr="00AE1B89" w:rsidRDefault="00443F89" w:rsidP="00D00445">
      <w:pPr>
        <w:numPr>
          <w:ilvl w:val="0"/>
          <w:numId w:val="3"/>
        </w:num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Allow b</w:t>
      </w:r>
      <w:r w:rsidR="005A162C" w:rsidRPr="00590B3A">
        <w:rPr>
          <w:rFonts w:ascii="Verdana" w:eastAsia="Times New Roman" w:hAnsi="Verdana" w:cs="Times New Roman"/>
          <w:sz w:val="22"/>
          <w:szCs w:val="22"/>
        </w:rPr>
        <w:t>lind</w:t>
      </w:r>
      <w:r w:rsidR="00590B3A">
        <w:rPr>
          <w:rFonts w:ascii="Verdana" w:eastAsia="Times New Roman" w:hAnsi="Verdana" w:cs="Times New Roman"/>
          <w:sz w:val="22"/>
          <w:szCs w:val="22"/>
        </w:rPr>
        <w:t xml:space="preserve"> and low vision</w:t>
      </w:r>
      <w:r w:rsidR="005A162C" w:rsidRPr="00590B3A">
        <w:rPr>
          <w:rFonts w:ascii="Verdana" w:eastAsia="Times New Roman" w:hAnsi="Verdana" w:cs="Times New Roman"/>
          <w:sz w:val="22"/>
          <w:szCs w:val="22"/>
        </w:rPr>
        <w:t xml:space="preserve"> visitors to unpack and re</w:t>
      </w:r>
      <w:r w:rsidR="00865D16">
        <w:rPr>
          <w:rFonts w:ascii="Verdana" w:eastAsia="Times New Roman" w:hAnsi="Verdana" w:cs="Times New Roman"/>
          <w:sz w:val="22"/>
          <w:szCs w:val="22"/>
        </w:rPr>
        <w:t>-</w:t>
      </w:r>
      <w:r w:rsidR="005A162C" w:rsidRPr="00590B3A">
        <w:rPr>
          <w:rFonts w:ascii="Verdana" w:eastAsia="Times New Roman" w:hAnsi="Verdana" w:cs="Times New Roman"/>
          <w:sz w:val="22"/>
          <w:szCs w:val="22"/>
        </w:rPr>
        <w:t>pack their</w:t>
      </w:r>
      <w:r w:rsidR="00590B3A">
        <w:rPr>
          <w:rFonts w:ascii="Verdana" w:eastAsia="Times New Roman" w:hAnsi="Verdana" w:cs="Times New Roman"/>
          <w:sz w:val="22"/>
          <w:szCs w:val="22"/>
        </w:rPr>
        <w:t xml:space="preserve"> bags themselves</w:t>
      </w:r>
      <w:r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5A162C" w:rsidRPr="00590B3A">
        <w:rPr>
          <w:rFonts w:ascii="Verdana" w:eastAsia="Times New Roman" w:hAnsi="Verdana" w:cs="Times New Roman"/>
          <w:sz w:val="22"/>
          <w:szCs w:val="22"/>
        </w:rPr>
        <w:t xml:space="preserve">to know where </w:t>
      </w:r>
      <w:r w:rsidR="00590B3A">
        <w:rPr>
          <w:rFonts w:ascii="Verdana" w:eastAsia="Times New Roman" w:hAnsi="Verdana" w:cs="Times New Roman"/>
          <w:sz w:val="22"/>
          <w:szCs w:val="22"/>
        </w:rPr>
        <w:t>items</w:t>
      </w:r>
      <w:r w:rsidR="005A162C" w:rsidRPr="00590B3A">
        <w:rPr>
          <w:rFonts w:ascii="Verdana" w:eastAsia="Times New Roman" w:hAnsi="Verdana" w:cs="Times New Roman"/>
          <w:sz w:val="22"/>
          <w:szCs w:val="22"/>
        </w:rPr>
        <w:t xml:space="preserve"> are located in the</w:t>
      </w:r>
      <w:r w:rsidR="00590B3A">
        <w:rPr>
          <w:rFonts w:ascii="Verdana" w:eastAsia="Times New Roman" w:hAnsi="Verdana" w:cs="Times New Roman"/>
          <w:sz w:val="22"/>
          <w:szCs w:val="22"/>
        </w:rPr>
        <w:t>ir bags.</w:t>
      </w:r>
    </w:p>
    <w:p w14:paraId="39901C16" w14:textId="087550D6" w:rsidR="00590B3A" w:rsidRPr="00AE1B89" w:rsidRDefault="00590B3A" w:rsidP="00D00445">
      <w:pPr>
        <w:numPr>
          <w:ilvl w:val="0"/>
          <w:numId w:val="3"/>
        </w:num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Provide verbal explanations for blind and low vision individuals </w:t>
      </w:r>
      <w:r w:rsidR="00567382">
        <w:rPr>
          <w:rFonts w:ascii="Verdana" w:eastAsia="Times New Roman" w:hAnsi="Verdana" w:cs="Times New Roman"/>
          <w:sz w:val="22"/>
          <w:szCs w:val="22"/>
        </w:rPr>
        <w:t xml:space="preserve">when guiding them through security and the scanner. If security needs to touch the blind or low vision person, ask first if it is okay to touch </w:t>
      </w:r>
      <w:r w:rsidR="00AE1B89">
        <w:rPr>
          <w:rFonts w:ascii="Verdana" w:eastAsia="Times New Roman" w:hAnsi="Verdana" w:cs="Times New Roman"/>
          <w:sz w:val="22"/>
          <w:szCs w:val="22"/>
        </w:rPr>
        <w:t>the person on</w:t>
      </w:r>
      <w:r w:rsidR="00567382">
        <w:rPr>
          <w:rFonts w:ascii="Verdana" w:eastAsia="Times New Roman" w:hAnsi="Verdana" w:cs="Times New Roman"/>
          <w:sz w:val="22"/>
          <w:szCs w:val="22"/>
        </w:rPr>
        <w:t xml:space="preserve"> the shoulder or arm.</w:t>
      </w:r>
    </w:p>
    <w:p w14:paraId="09D81B44" w14:textId="7CDD418B" w:rsidR="00590B3A" w:rsidRPr="00AE1B89" w:rsidRDefault="00590B3A" w:rsidP="00D00445">
      <w:pPr>
        <w:numPr>
          <w:ilvl w:val="0"/>
          <w:numId w:val="3"/>
        </w:num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In the case of a blind person </w:t>
      </w:r>
      <w:r w:rsidR="00694461">
        <w:rPr>
          <w:rFonts w:ascii="Verdana" w:eastAsia="Times New Roman" w:hAnsi="Verdana" w:cs="Times New Roman"/>
          <w:sz w:val="22"/>
          <w:szCs w:val="22"/>
        </w:rPr>
        <w:t>using a</w:t>
      </w:r>
      <w:r w:rsidR="005A162C" w:rsidRPr="00590B3A">
        <w:rPr>
          <w:rFonts w:ascii="Verdana" w:eastAsia="Times New Roman" w:hAnsi="Verdana" w:cs="Times New Roman"/>
          <w:sz w:val="22"/>
          <w:szCs w:val="22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</w:rPr>
        <w:t xml:space="preserve">white </w:t>
      </w:r>
      <w:r w:rsidR="005A162C" w:rsidRPr="00590B3A">
        <w:rPr>
          <w:rFonts w:ascii="Verdana" w:eastAsia="Times New Roman" w:hAnsi="Verdana" w:cs="Times New Roman"/>
          <w:sz w:val="22"/>
          <w:szCs w:val="22"/>
        </w:rPr>
        <w:t>cane,</w:t>
      </w:r>
      <w:r>
        <w:rPr>
          <w:rFonts w:ascii="Verdana" w:eastAsia="Times New Roman" w:hAnsi="Verdana" w:cs="Times New Roman"/>
          <w:sz w:val="22"/>
          <w:szCs w:val="22"/>
        </w:rPr>
        <w:t xml:space="preserve"> when the cane has to be scanned, security should verbally explain to the person where to go and what to do to avoid confusion and provide clarity.</w:t>
      </w:r>
    </w:p>
    <w:p w14:paraId="4E3ADB15" w14:textId="0498B6F2" w:rsidR="005A162C" w:rsidRPr="00590B3A" w:rsidRDefault="005A162C" w:rsidP="00D00445">
      <w:pPr>
        <w:numPr>
          <w:ilvl w:val="0"/>
          <w:numId w:val="3"/>
        </w:numPr>
        <w:spacing w:after="200" w:line="276" w:lineRule="auto"/>
        <w:rPr>
          <w:rFonts w:ascii="Verdana" w:eastAsia="Times New Roman" w:hAnsi="Verdana" w:cs="Times New Roman"/>
          <w:sz w:val="22"/>
          <w:szCs w:val="22"/>
        </w:rPr>
      </w:pPr>
      <w:r w:rsidRPr="00590B3A">
        <w:rPr>
          <w:rFonts w:ascii="Verdana" w:eastAsia="Times New Roman" w:hAnsi="Verdana" w:cs="Times New Roman"/>
          <w:sz w:val="22"/>
          <w:szCs w:val="22"/>
        </w:rPr>
        <w:t>After the body scan</w:t>
      </w:r>
      <w:r w:rsidR="00567382">
        <w:rPr>
          <w:rFonts w:ascii="Verdana" w:eastAsia="Times New Roman" w:hAnsi="Verdana" w:cs="Times New Roman"/>
          <w:sz w:val="22"/>
          <w:szCs w:val="22"/>
        </w:rPr>
        <w:t>, security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should </w:t>
      </w:r>
      <w:r w:rsidR="00567382">
        <w:rPr>
          <w:rFonts w:ascii="Verdana" w:eastAsia="Times New Roman" w:hAnsi="Verdana" w:cs="Times New Roman"/>
          <w:sz w:val="22"/>
          <w:szCs w:val="22"/>
        </w:rPr>
        <w:t>guide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blind</w:t>
      </w:r>
      <w:r w:rsidR="00567382">
        <w:rPr>
          <w:rFonts w:ascii="Verdana" w:eastAsia="Times New Roman" w:hAnsi="Verdana" w:cs="Times New Roman"/>
          <w:sz w:val="22"/>
          <w:szCs w:val="22"/>
        </w:rPr>
        <w:t xml:space="preserve"> and low vision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567382">
        <w:rPr>
          <w:rFonts w:ascii="Verdana" w:eastAsia="Times New Roman" w:hAnsi="Verdana" w:cs="Times New Roman"/>
          <w:sz w:val="22"/>
          <w:szCs w:val="22"/>
        </w:rPr>
        <w:t>individuals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to </w:t>
      </w:r>
      <w:r w:rsidR="00567382">
        <w:rPr>
          <w:rFonts w:ascii="Verdana" w:eastAsia="Times New Roman" w:hAnsi="Verdana" w:cs="Times New Roman"/>
          <w:sz w:val="22"/>
          <w:szCs w:val="22"/>
        </w:rPr>
        <w:t>t</w:t>
      </w:r>
      <w:r w:rsidRPr="00590B3A">
        <w:rPr>
          <w:rFonts w:ascii="Verdana" w:eastAsia="Times New Roman" w:hAnsi="Verdana" w:cs="Times New Roman"/>
          <w:sz w:val="22"/>
          <w:szCs w:val="22"/>
        </w:rPr>
        <w:t>he table</w:t>
      </w:r>
      <w:r w:rsidR="00567382">
        <w:rPr>
          <w:rFonts w:ascii="Verdana" w:eastAsia="Times New Roman" w:hAnsi="Verdana" w:cs="Times New Roman"/>
          <w:sz w:val="22"/>
          <w:szCs w:val="22"/>
        </w:rPr>
        <w:t>s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where they can re</w:t>
      </w:r>
      <w:r w:rsidR="00567382">
        <w:rPr>
          <w:rFonts w:ascii="Verdana" w:eastAsia="Times New Roman" w:hAnsi="Verdana" w:cs="Times New Roman"/>
          <w:sz w:val="22"/>
          <w:szCs w:val="22"/>
        </w:rPr>
        <w:t>-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pack their </w:t>
      </w:r>
      <w:r w:rsidR="00567382">
        <w:rPr>
          <w:rFonts w:ascii="Verdana" w:eastAsia="Times New Roman" w:hAnsi="Verdana" w:cs="Times New Roman"/>
          <w:sz w:val="22"/>
          <w:szCs w:val="22"/>
        </w:rPr>
        <w:t>bags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. For </w:t>
      </w:r>
      <w:r w:rsidR="00567382">
        <w:rPr>
          <w:rFonts w:ascii="Verdana" w:eastAsia="Times New Roman" w:hAnsi="Verdana" w:cs="Times New Roman"/>
          <w:sz w:val="22"/>
          <w:szCs w:val="22"/>
        </w:rPr>
        <w:t>this, security should</w:t>
      </w:r>
      <w:r w:rsidR="00224127">
        <w:rPr>
          <w:rFonts w:ascii="Verdana" w:eastAsia="Times New Roman" w:hAnsi="Verdana" w:cs="Times New Roman"/>
          <w:sz w:val="22"/>
          <w:szCs w:val="22"/>
        </w:rPr>
        <w:t xml:space="preserve"> carry the person’s box of items,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offer </w:t>
      </w:r>
      <w:r w:rsidR="00AE1B89">
        <w:rPr>
          <w:rFonts w:ascii="Verdana" w:eastAsia="Times New Roman" w:hAnsi="Verdana" w:cs="Times New Roman"/>
          <w:sz w:val="22"/>
          <w:szCs w:val="22"/>
        </w:rPr>
        <w:t xml:space="preserve">their </w:t>
      </w:r>
      <w:r w:rsidRPr="00590B3A">
        <w:rPr>
          <w:rFonts w:ascii="Verdana" w:eastAsia="Times New Roman" w:hAnsi="Verdana" w:cs="Times New Roman"/>
          <w:sz w:val="22"/>
          <w:szCs w:val="22"/>
        </w:rPr>
        <w:t>elbow</w:t>
      </w:r>
      <w:r w:rsidR="00224127">
        <w:rPr>
          <w:rFonts w:ascii="Verdana" w:eastAsia="Times New Roman" w:hAnsi="Verdana" w:cs="Times New Roman"/>
          <w:sz w:val="22"/>
          <w:szCs w:val="22"/>
        </w:rPr>
        <w:t xml:space="preserve"> to guide the person, and</w:t>
      </w:r>
      <w:r w:rsidR="00567382">
        <w:rPr>
          <w:rFonts w:ascii="Verdana" w:eastAsia="Times New Roman" w:hAnsi="Verdana" w:cs="Times New Roman"/>
          <w:sz w:val="22"/>
          <w:szCs w:val="22"/>
        </w:rPr>
        <w:t xml:space="preserve"> guide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567382">
        <w:rPr>
          <w:rFonts w:ascii="Verdana" w:eastAsia="Times New Roman" w:hAnsi="Verdana" w:cs="Times New Roman"/>
          <w:sz w:val="22"/>
          <w:szCs w:val="22"/>
        </w:rPr>
        <w:t xml:space="preserve">the person’s </w:t>
      </w:r>
      <w:r w:rsidRPr="00590B3A">
        <w:rPr>
          <w:rFonts w:ascii="Verdana" w:eastAsia="Times New Roman" w:hAnsi="Verdana" w:cs="Times New Roman"/>
          <w:sz w:val="22"/>
          <w:szCs w:val="22"/>
        </w:rPr>
        <w:t>hand on</w:t>
      </w:r>
      <w:r w:rsidR="00AE1B89">
        <w:rPr>
          <w:rFonts w:ascii="Verdana" w:eastAsia="Times New Roman" w:hAnsi="Verdana" w:cs="Times New Roman"/>
          <w:sz w:val="22"/>
          <w:szCs w:val="22"/>
        </w:rPr>
        <w:t>to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the box</w:t>
      </w:r>
      <w:r w:rsidR="00224127">
        <w:rPr>
          <w:rFonts w:ascii="Verdana" w:eastAsia="Times New Roman" w:hAnsi="Verdana" w:cs="Times New Roman"/>
          <w:sz w:val="22"/>
          <w:szCs w:val="22"/>
        </w:rPr>
        <w:t xml:space="preserve"> with their belongings</w:t>
      </w:r>
      <w:r w:rsidRPr="00590B3A">
        <w:rPr>
          <w:rFonts w:ascii="Verdana" w:eastAsia="Times New Roman" w:hAnsi="Verdana" w:cs="Times New Roman"/>
          <w:sz w:val="22"/>
          <w:szCs w:val="22"/>
        </w:rPr>
        <w:t>. From this point</w:t>
      </w:r>
      <w:r w:rsidR="00AE1B89">
        <w:rPr>
          <w:rFonts w:ascii="Verdana" w:eastAsia="Times New Roman" w:hAnsi="Verdana" w:cs="Times New Roman"/>
          <w:sz w:val="22"/>
          <w:szCs w:val="22"/>
        </w:rPr>
        <w:t xml:space="preserve"> on</w:t>
      </w:r>
      <w:r w:rsidR="00567382">
        <w:rPr>
          <w:rFonts w:ascii="Verdana" w:eastAsia="Times New Roman" w:hAnsi="Verdana" w:cs="Times New Roman"/>
          <w:sz w:val="22"/>
          <w:szCs w:val="22"/>
        </w:rPr>
        <w:t>,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the personal assistan</w:t>
      </w:r>
      <w:r w:rsidR="00567382">
        <w:rPr>
          <w:rFonts w:ascii="Verdana" w:eastAsia="Times New Roman" w:hAnsi="Verdana" w:cs="Times New Roman"/>
          <w:sz w:val="22"/>
          <w:szCs w:val="22"/>
        </w:rPr>
        <w:t>t</w:t>
      </w:r>
      <w:r w:rsidRPr="00590B3A">
        <w:rPr>
          <w:rFonts w:ascii="Verdana" w:eastAsia="Times New Roman" w:hAnsi="Verdana" w:cs="Times New Roman"/>
          <w:sz w:val="22"/>
          <w:szCs w:val="22"/>
        </w:rPr>
        <w:t xml:space="preserve"> can </w:t>
      </w:r>
      <w:r w:rsidR="00567382">
        <w:rPr>
          <w:rFonts w:ascii="Verdana" w:eastAsia="Times New Roman" w:hAnsi="Verdana" w:cs="Times New Roman"/>
          <w:sz w:val="22"/>
          <w:szCs w:val="22"/>
        </w:rPr>
        <w:t>assi</w:t>
      </w:r>
      <w:r w:rsidR="0085705B">
        <w:rPr>
          <w:rFonts w:ascii="Verdana" w:eastAsia="Times New Roman" w:hAnsi="Verdana" w:cs="Times New Roman"/>
          <w:sz w:val="22"/>
          <w:szCs w:val="22"/>
        </w:rPr>
        <w:t>st</w:t>
      </w:r>
      <w:r w:rsidR="00567382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590B3A">
        <w:rPr>
          <w:rFonts w:ascii="Verdana" w:eastAsia="Times New Roman" w:hAnsi="Verdana" w:cs="Times New Roman"/>
          <w:sz w:val="22"/>
          <w:szCs w:val="22"/>
        </w:rPr>
        <w:t>again.</w:t>
      </w:r>
    </w:p>
    <w:p w14:paraId="2A73DC1B" w14:textId="77777777" w:rsidR="00CF6C8F" w:rsidRPr="00590B3A" w:rsidRDefault="00CF6C8F" w:rsidP="00D00445">
      <w:pPr>
        <w:spacing w:after="200" w:line="276" w:lineRule="auto"/>
        <w:rPr>
          <w:rFonts w:ascii="Verdana" w:hAnsi="Verdana"/>
          <w:sz w:val="22"/>
          <w:szCs w:val="22"/>
        </w:rPr>
      </w:pPr>
    </w:p>
    <w:sectPr w:rsidR="00CF6C8F" w:rsidRPr="00590B3A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62FB6"/>
    <w:multiLevelType w:val="hybridMultilevel"/>
    <w:tmpl w:val="2840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0E71"/>
    <w:multiLevelType w:val="multilevel"/>
    <w:tmpl w:val="4F96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E522C"/>
    <w:multiLevelType w:val="multilevel"/>
    <w:tmpl w:val="39D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F6"/>
    <w:rsid w:val="00142C61"/>
    <w:rsid w:val="001C40EC"/>
    <w:rsid w:val="001D60AF"/>
    <w:rsid w:val="002061AC"/>
    <w:rsid w:val="00224127"/>
    <w:rsid w:val="00443F89"/>
    <w:rsid w:val="00567382"/>
    <w:rsid w:val="00590B3A"/>
    <w:rsid w:val="005A162C"/>
    <w:rsid w:val="006366A9"/>
    <w:rsid w:val="00694461"/>
    <w:rsid w:val="00766DED"/>
    <w:rsid w:val="00796583"/>
    <w:rsid w:val="007F4BF6"/>
    <w:rsid w:val="0085705B"/>
    <w:rsid w:val="00865D16"/>
    <w:rsid w:val="00AE1B89"/>
    <w:rsid w:val="00AE3853"/>
    <w:rsid w:val="00BC7BEC"/>
    <w:rsid w:val="00C92C44"/>
    <w:rsid w:val="00CF6C8F"/>
    <w:rsid w:val="00D00445"/>
    <w:rsid w:val="00D03396"/>
    <w:rsid w:val="00E44A52"/>
    <w:rsid w:val="00EE2A49"/>
    <w:rsid w:val="00F40C7E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7674"/>
  <w15:chartTrackingRefBased/>
  <w15:docId w15:val="{8E37F6B7-FD56-0C44-90E7-863D20DC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24</cp:revision>
  <dcterms:created xsi:type="dcterms:W3CDTF">2019-09-04T17:50:00Z</dcterms:created>
  <dcterms:modified xsi:type="dcterms:W3CDTF">2019-09-05T17:34:00Z</dcterms:modified>
</cp:coreProperties>
</file>