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6A" w:rsidRPr="001600D6" w:rsidRDefault="00D45250" w:rsidP="00A77FEF">
      <w:pPr>
        <w:spacing w:after="0" w:line="240" w:lineRule="auto"/>
        <w:rPr>
          <w:rFonts w:ascii="Verdana" w:hAnsi="Verdana"/>
        </w:rPr>
      </w:pPr>
      <w:r w:rsidRPr="001B4A91">
        <w:rPr>
          <w:rFonts w:ascii="Verdana" w:eastAsia="Times New Roman" w:hAnsi="Verdana" w:cstheme="majorHAnsi"/>
          <w:noProof/>
        </w:rPr>
        <w:drawing>
          <wp:inline distT="0" distB="0" distL="0" distR="0" wp14:anchorId="1E895020" wp14:editId="14D3A8CE">
            <wp:extent cx="5943600" cy="2698115"/>
            <wp:effectExtent l="0" t="0" r="0" b="0"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B5A5743F-D67D-3F49-A273-EA752B454B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B5A5743F-D67D-3F49-A273-EA752B454B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50" w:rsidRPr="006323FC" w:rsidRDefault="00D45250" w:rsidP="006323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C80160" w:rsidRPr="00C80160" w:rsidRDefault="006323FC" w:rsidP="006323FC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6323FC">
        <w:rPr>
          <w:rFonts w:ascii="Verdana" w:eastAsia="Times New Roman" w:hAnsi="Verdana" w:cs="Times New Roman"/>
          <w:lang w:val="en-GB"/>
        </w:rPr>
        <w:t>I</w:t>
      </w:r>
      <w:r w:rsidR="00C80160" w:rsidRPr="00C80160">
        <w:rPr>
          <w:rFonts w:ascii="Verdana" w:eastAsia="Times New Roman" w:hAnsi="Verdana" w:cs="Times New Roman"/>
          <w:lang w:val="en-GB"/>
        </w:rPr>
        <w:t>nformal multi-stakeholder consultation on “Making finance work for a sustainable world in 2019 and beyond”</w:t>
      </w:r>
    </w:p>
    <w:p w:rsidR="00C80160" w:rsidRDefault="00C80160" w:rsidP="001600D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1600D6" w:rsidRPr="001600D6" w:rsidRDefault="00195589" w:rsidP="001600D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1600D6">
        <w:rPr>
          <w:rFonts w:ascii="Verdana" w:hAnsi="Verdana"/>
        </w:rPr>
        <w:t>The Stakeholder Group of Persons with Disabilities</w:t>
      </w:r>
      <w:r w:rsidR="00795172" w:rsidRPr="001600D6">
        <w:rPr>
          <w:rFonts w:ascii="Verdana" w:hAnsi="Verdana"/>
        </w:rPr>
        <w:t xml:space="preserve"> – representing persons with disabilities and their representative organizations globally -</w:t>
      </w:r>
      <w:r w:rsidRPr="001600D6">
        <w:rPr>
          <w:rFonts w:ascii="Verdana" w:hAnsi="Verdana"/>
        </w:rPr>
        <w:t xml:space="preserve"> is ready to engage and hopes for a mechanism that will create a space for wide, open, and transparent participation for stakeholders</w:t>
      </w:r>
      <w:r w:rsidR="001B19A0">
        <w:rPr>
          <w:rFonts w:ascii="Verdana" w:hAnsi="Verdana"/>
        </w:rPr>
        <w:t xml:space="preserve"> in the financing for development processes</w:t>
      </w:r>
      <w:r w:rsidRPr="001600D6">
        <w:rPr>
          <w:rFonts w:ascii="Verdana" w:hAnsi="Verdana"/>
        </w:rPr>
        <w:t xml:space="preserve">. </w:t>
      </w:r>
      <w:r w:rsidR="001600D6" w:rsidRPr="001600D6">
        <w:rPr>
          <w:rFonts w:ascii="Verdana" w:hAnsi="Verdana"/>
          <w:color w:val="000000"/>
          <w:shd w:val="clear" w:color="auto" w:fill="FFFFFF"/>
        </w:rPr>
        <w:t xml:space="preserve">This must be in line with Article 4.3 of the </w:t>
      </w:r>
      <w:r w:rsidR="001B19A0">
        <w:rPr>
          <w:rFonts w:ascii="Verdana" w:hAnsi="Verdana"/>
          <w:color w:val="000000"/>
          <w:shd w:val="clear" w:color="auto" w:fill="FFFFFF"/>
        </w:rPr>
        <w:t xml:space="preserve">UN </w:t>
      </w:r>
      <w:r w:rsidR="001600D6" w:rsidRPr="001600D6">
        <w:rPr>
          <w:rFonts w:ascii="Verdana" w:hAnsi="Verdana"/>
          <w:color w:val="000000"/>
          <w:shd w:val="clear" w:color="auto" w:fill="FFFFFF"/>
        </w:rPr>
        <w:t>C</w:t>
      </w:r>
      <w:r w:rsidR="001B19A0">
        <w:rPr>
          <w:rFonts w:ascii="Verdana" w:hAnsi="Verdana"/>
          <w:color w:val="000000"/>
          <w:shd w:val="clear" w:color="auto" w:fill="FFFFFF"/>
        </w:rPr>
        <w:t xml:space="preserve">onvention on the </w:t>
      </w:r>
      <w:r w:rsidR="001600D6" w:rsidRPr="001600D6">
        <w:rPr>
          <w:rFonts w:ascii="Verdana" w:hAnsi="Verdana"/>
          <w:color w:val="000000"/>
          <w:shd w:val="clear" w:color="auto" w:fill="FFFFFF"/>
        </w:rPr>
        <w:t>R</w:t>
      </w:r>
      <w:r w:rsidR="001B19A0">
        <w:rPr>
          <w:rFonts w:ascii="Verdana" w:hAnsi="Verdana"/>
          <w:color w:val="000000"/>
          <w:shd w:val="clear" w:color="auto" w:fill="FFFFFF"/>
        </w:rPr>
        <w:t xml:space="preserve">ights of </w:t>
      </w:r>
      <w:r w:rsidR="001600D6" w:rsidRPr="001600D6">
        <w:rPr>
          <w:rFonts w:ascii="Verdana" w:hAnsi="Verdana"/>
          <w:color w:val="000000"/>
          <w:shd w:val="clear" w:color="auto" w:fill="FFFFFF"/>
        </w:rPr>
        <w:t>P</w:t>
      </w:r>
      <w:r w:rsidR="001B19A0">
        <w:rPr>
          <w:rFonts w:ascii="Verdana" w:hAnsi="Verdana"/>
          <w:color w:val="000000"/>
          <w:shd w:val="clear" w:color="auto" w:fill="FFFFFF"/>
        </w:rPr>
        <w:t xml:space="preserve">ersons with </w:t>
      </w:r>
      <w:r w:rsidR="001600D6" w:rsidRPr="001600D6">
        <w:rPr>
          <w:rFonts w:ascii="Verdana" w:hAnsi="Verdana"/>
          <w:color w:val="000000"/>
          <w:shd w:val="clear" w:color="auto" w:fill="FFFFFF"/>
        </w:rPr>
        <w:t>D</w:t>
      </w:r>
      <w:r w:rsidR="001B19A0">
        <w:rPr>
          <w:rFonts w:ascii="Verdana" w:hAnsi="Verdana"/>
          <w:color w:val="000000"/>
          <w:shd w:val="clear" w:color="auto" w:fill="FFFFFF"/>
        </w:rPr>
        <w:t>isabilities (CRPD)</w:t>
      </w:r>
      <w:r w:rsidR="001600D6" w:rsidRPr="001600D6">
        <w:rPr>
          <w:rFonts w:ascii="Verdana" w:hAnsi="Verdana"/>
          <w:color w:val="000000"/>
          <w:shd w:val="clear" w:color="auto" w:fill="FFFFFF"/>
        </w:rPr>
        <w:t xml:space="preserve"> that calls for States Parties to </w:t>
      </w:r>
      <w:r w:rsidR="001600D6" w:rsidRPr="001600D6">
        <w:rPr>
          <w:rFonts w:ascii="Verdana" w:hAnsi="Verdana" w:cs="Times New Roman"/>
        </w:rPr>
        <w:t>closely consult with and actively involve persons with disabilities through their representative organizations.</w:t>
      </w:r>
    </w:p>
    <w:p w:rsidR="00A77FEF" w:rsidRPr="00593851" w:rsidRDefault="00A77FEF" w:rsidP="00A77FEF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E365DC" w:rsidRPr="00312E22" w:rsidRDefault="001B19A0" w:rsidP="00A77FEF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T</w:t>
      </w:r>
      <w:r w:rsidR="00E365DC">
        <w:rPr>
          <w:rFonts w:ascii="Verdana" w:hAnsi="Verdana"/>
        </w:rPr>
        <w:t>he</w:t>
      </w:r>
      <w:r w:rsidR="00E365DC" w:rsidRPr="000347F7">
        <w:rPr>
          <w:rFonts w:ascii="Verdana" w:hAnsi="Verdana"/>
        </w:rPr>
        <w:t xml:space="preserve"> rights of persons with disabilities are not adequately addressed in fiscal policies, poverty-reduction programs, social protection floors or development programs and funds. </w:t>
      </w:r>
      <w:r w:rsidR="007D3228">
        <w:rPr>
          <w:rFonts w:ascii="Verdana" w:hAnsi="Verdana"/>
        </w:rPr>
        <w:t>Thus, d</w:t>
      </w:r>
      <w:r w:rsidR="00E365DC" w:rsidRPr="000347F7">
        <w:rPr>
          <w:rFonts w:ascii="Verdana" w:hAnsi="Verdana"/>
        </w:rPr>
        <w:t xml:space="preserve">evelopment finance must be people-centered and based on human rights, </w:t>
      </w:r>
      <w:r w:rsidR="00E365DC">
        <w:rPr>
          <w:rFonts w:ascii="Verdana" w:hAnsi="Verdana"/>
        </w:rPr>
        <w:t xml:space="preserve">and </w:t>
      </w:r>
      <w:r w:rsidR="00E365DC" w:rsidRPr="000347F7">
        <w:rPr>
          <w:rFonts w:ascii="Verdana" w:hAnsi="Verdana"/>
        </w:rPr>
        <w:t>the 2030 Agenda and the A</w:t>
      </w:r>
      <w:r w:rsidR="007D3228">
        <w:rPr>
          <w:rFonts w:ascii="Verdana" w:hAnsi="Verdana"/>
        </w:rPr>
        <w:t>ddis Agenda</w:t>
      </w:r>
      <w:r w:rsidR="00E365DC" w:rsidRPr="000347F7">
        <w:rPr>
          <w:rFonts w:ascii="Verdana" w:hAnsi="Verdana"/>
        </w:rPr>
        <w:t xml:space="preserve"> must become an integral part of national policy commitments that are matched with system-wide resource allocation and include commitments on disability spending. </w:t>
      </w:r>
    </w:p>
    <w:p w:rsidR="002F4178" w:rsidRDefault="002F4178" w:rsidP="00A77FEF">
      <w:pPr>
        <w:spacing w:after="0" w:line="240" w:lineRule="auto"/>
        <w:jc w:val="both"/>
        <w:rPr>
          <w:rFonts w:ascii="Verdana" w:hAnsi="Verdana"/>
        </w:rPr>
      </w:pPr>
    </w:p>
    <w:p w:rsidR="00856BA4" w:rsidRDefault="00A7200C" w:rsidP="00807C1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Specifically, we recommend:</w:t>
      </w:r>
    </w:p>
    <w:p w:rsidR="00807C17" w:rsidRPr="00807C17" w:rsidRDefault="00807C17" w:rsidP="00807C17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4D294E" w:rsidRPr="004D294E" w:rsidRDefault="00224DE1" w:rsidP="004D294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294E">
        <w:rPr>
          <w:rFonts w:ascii="Verdana" w:hAnsi="Verdana" w:cs="Times New Roman"/>
        </w:rPr>
        <w:t xml:space="preserve">that </w:t>
      </w:r>
      <w:r w:rsidR="002E09C3" w:rsidRPr="004D294E">
        <w:rPr>
          <w:rFonts w:ascii="Verdana" w:hAnsi="Verdana" w:cs="Times New Roman"/>
        </w:rPr>
        <w:t>Member States</w:t>
      </w:r>
      <w:r w:rsidR="007D3228" w:rsidRPr="004D294E">
        <w:rPr>
          <w:rFonts w:ascii="Verdana" w:hAnsi="Verdana" w:cs="Times New Roman"/>
        </w:rPr>
        <w:t xml:space="preserve"> </w:t>
      </w:r>
      <w:r w:rsidR="00A7200C" w:rsidRPr="004D294E">
        <w:rPr>
          <w:rFonts w:ascii="Verdana" w:hAnsi="Verdana" w:cs="Times New Roman"/>
        </w:rPr>
        <w:t xml:space="preserve">carry out </w:t>
      </w:r>
      <w:r w:rsidR="002E09C3" w:rsidRPr="004D294E">
        <w:rPr>
          <w:rFonts w:ascii="Verdana" w:hAnsi="Verdana" w:cs="Times New Roman"/>
        </w:rPr>
        <w:t>commitments on accessibility in the</w:t>
      </w:r>
      <w:r w:rsidR="001B19A0" w:rsidRPr="004D294E">
        <w:rPr>
          <w:rFonts w:ascii="Verdana" w:hAnsi="Verdana" w:cs="Times New Roman"/>
        </w:rPr>
        <w:t xml:space="preserve"> 2030 Agenda,</w:t>
      </w:r>
      <w:r w:rsidR="002E09C3" w:rsidRPr="004D294E">
        <w:rPr>
          <w:rFonts w:ascii="Verdana" w:hAnsi="Verdana" w:cs="Times New Roman"/>
        </w:rPr>
        <w:t xml:space="preserve"> A</w:t>
      </w:r>
      <w:r w:rsidR="007D3228" w:rsidRPr="004D294E">
        <w:rPr>
          <w:rFonts w:ascii="Verdana" w:hAnsi="Verdana" w:cs="Times New Roman"/>
        </w:rPr>
        <w:t>ddis Agenda</w:t>
      </w:r>
      <w:r w:rsidR="001B19A0" w:rsidRPr="004D294E">
        <w:rPr>
          <w:rFonts w:ascii="Verdana" w:hAnsi="Verdana" w:cs="Times New Roman"/>
        </w:rPr>
        <w:t>, Sendai Framework in line with the</w:t>
      </w:r>
      <w:r w:rsidR="007D3228" w:rsidRPr="004D294E">
        <w:rPr>
          <w:rFonts w:ascii="Verdana" w:hAnsi="Verdana" w:cs="Times New Roman"/>
        </w:rPr>
        <w:t xml:space="preserve"> CRPD</w:t>
      </w:r>
      <w:r w:rsidR="002E09C3" w:rsidRPr="004D294E">
        <w:rPr>
          <w:rFonts w:ascii="Verdana" w:hAnsi="Verdana" w:cs="Times New Roman"/>
        </w:rPr>
        <w:t xml:space="preserve"> by </w:t>
      </w:r>
      <w:r w:rsidR="002E09C3" w:rsidRPr="004D294E">
        <w:rPr>
          <w:rFonts w:ascii="Verdana" w:hAnsi="Verdana" w:cs="Times New Roman"/>
          <w:b/>
        </w:rPr>
        <w:t>making accessibility a key criterion in the mobilization of finance</w:t>
      </w:r>
      <w:r w:rsidR="002E09C3" w:rsidRPr="004D294E">
        <w:rPr>
          <w:rFonts w:ascii="Verdana" w:hAnsi="Verdana" w:cs="Times New Roman"/>
        </w:rPr>
        <w:t>, including building accessibility requirements into all</w:t>
      </w:r>
      <w:r w:rsidR="002E09C3" w:rsidRPr="004D294E">
        <w:rPr>
          <w:rFonts w:ascii="Verdana" w:hAnsi="Verdana" w:cs="Times New Roman"/>
          <w:b/>
        </w:rPr>
        <w:t xml:space="preserve"> public procurement procedures</w:t>
      </w:r>
      <w:r w:rsidR="001B19A0" w:rsidRPr="004D294E">
        <w:rPr>
          <w:rFonts w:ascii="Verdana" w:hAnsi="Verdana" w:cs="Times New Roman"/>
        </w:rPr>
        <w:t xml:space="preserve">, as well as providing accessibility at the </w:t>
      </w:r>
      <w:proofErr w:type="spellStart"/>
      <w:r w:rsidR="001B19A0" w:rsidRPr="004D294E">
        <w:rPr>
          <w:rFonts w:ascii="Verdana" w:hAnsi="Verdana" w:cs="Times New Roman"/>
        </w:rPr>
        <w:t>FfD</w:t>
      </w:r>
      <w:proofErr w:type="spellEnd"/>
      <w:r w:rsidR="001B19A0" w:rsidRPr="004D294E">
        <w:rPr>
          <w:rFonts w:ascii="Verdana" w:hAnsi="Verdana" w:cs="Times New Roman"/>
        </w:rPr>
        <w:t xml:space="preserve"> Forum and the </w:t>
      </w:r>
      <w:r w:rsidR="004D294E" w:rsidRPr="004D294E">
        <w:rPr>
          <w:rFonts w:ascii="Verdana" w:hAnsi="Verdana"/>
        </w:rPr>
        <w:t>High-level Dialogue on Financing for Development; and</w:t>
      </w:r>
    </w:p>
    <w:p w:rsidR="00521E32" w:rsidRPr="004D294E" w:rsidRDefault="00521E32" w:rsidP="004D294E">
      <w:pPr>
        <w:pStyle w:val="ListParagraph"/>
        <w:spacing w:after="0" w:line="240" w:lineRule="auto"/>
        <w:jc w:val="both"/>
        <w:rPr>
          <w:rFonts w:ascii="Verdana" w:hAnsi="Verdana" w:cs="Times New Roman"/>
        </w:rPr>
      </w:pPr>
    </w:p>
    <w:p w:rsidR="00D12E40" w:rsidRPr="004D294E" w:rsidRDefault="007D3228" w:rsidP="00A77F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</w:rPr>
      </w:pPr>
      <w:r w:rsidRPr="004D294E">
        <w:rPr>
          <w:rFonts w:ascii="Verdana" w:hAnsi="Verdana" w:cs="Times New Roman"/>
          <w:b/>
        </w:rPr>
        <w:t xml:space="preserve">the use of </w:t>
      </w:r>
      <w:r w:rsidR="00A7200C" w:rsidRPr="004D294E">
        <w:rPr>
          <w:rFonts w:ascii="Verdana" w:hAnsi="Verdana" w:cs="Times New Roman"/>
          <w:b/>
        </w:rPr>
        <w:t>t</w:t>
      </w:r>
      <w:r w:rsidR="00521E32" w:rsidRPr="004D294E">
        <w:rPr>
          <w:rFonts w:ascii="Verdana" w:hAnsi="Verdana" w:cs="Times New Roman"/>
          <w:b/>
        </w:rPr>
        <w:t>ransparent reporting</w:t>
      </w:r>
      <w:r w:rsidR="00521E32" w:rsidRPr="004D294E">
        <w:rPr>
          <w:rFonts w:ascii="Verdana" w:hAnsi="Verdana" w:cs="Times New Roman"/>
        </w:rPr>
        <w:t xml:space="preserve"> of domestic and international resource allocations </w:t>
      </w:r>
      <w:r w:rsidR="00A7200C" w:rsidRPr="004D294E">
        <w:rPr>
          <w:rFonts w:ascii="Verdana" w:hAnsi="Verdana" w:cs="Times New Roman"/>
        </w:rPr>
        <w:t>to</w:t>
      </w:r>
      <w:r w:rsidR="00521E32" w:rsidRPr="004D294E">
        <w:rPr>
          <w:rFonts w:ascii="Verdana" w:hAnsi="Verdana" w:cs="Times New Roman"/>
        </w:rPr>
        <w:t xml:space="preserve"> </w:t>
      </w:r>
      <w:r w:rsidR="00A7200C" w:rsidRPr="004D294E">
        <w:rPr>
          <w:rFonts w:ascii="Verdana" w:hAnsi="Verdana" w:cs="Times New Roman"/>
        </w:rPr>
        <w:t>realize</w:t>
      </w:r>
      <w:r w:rsidR="00521E32" w:rsidRPr="004D294E">
        <w:rPr>
          <w:rFonts w:ascii="Verdana" w:hAnsi="Verdana" w:cs="Times New Roman"/>
        </w:rPr>
        <w:t xml:space="preserve"> disability rights, including through the implementation of the </w:t>
      </w:r>
      <w:r w:rsidR="000821B7" w:rsidRPr="004D294E">
        <w:rPr>
          <w:rFonts w:ascii="Verdana" w:hAnsi="Verdana" w:cs="Times New Roman"/>
        </w:rPr>
        <w:t xml:space="preserve">voluntary OECD DAC </w:t>
      </w:r>
      <w:r w:rsidR="00521E32" w:rsidRPr="004D294E">
        <w:rPr>
          <w:rFonts w:ascii="Verdana" w:hAnsi="Verdana" w:cs="Times New Roman"/>
        </w:rPr>
        <w:t xml:space="preserve">disability policy marker </w:t>
      </w:r>
      <w:r w:rsidR="00A752C0" w:rsidRPr="004D294E">
        <w:rPr>
          <w:rFonts w:ascii="Verdana" w:hAnsi="Verdana" w:cs="Times New Roman"/>
        </w:rPr>
        <w:t xml:space="preserve">and </w:t>
      </w:r>
      <w:r w:rsidR="00521E32" w:rsidRPr="004D294E">
        <w:rPr>
          <w:rFonts w:ascii="Verdana" w:hAnsi="Verdana" w:cs="Times New Roman"/>
        </w:rPr>
        <w:t>disability disaggregated data on development outcomes</w:t>
      </w:r>
      <w:r w:rsidR="004D294E">
        <w:rPr>
          <w:rFonts w:ascii="Verdana" w:hAnsi="Verdana" w:cs="Times New Roman"/>
        </w:rPr>
        <w:t>.</w:t>
      </w:r>
    </w:p>
    <w:p w:rsidR="00D12E40" w:rsidRPr="00856BA4" w:rsidRDefault="00D12E40" w:rsidP="00856BA4">
      <w:pPr>
        <w:spacing w:after="0" w:line="240" w:lineRule="auto"/>
        <w:jc w:val="both"/>
        <w:rPr>
          <w:rFonts w:ascii="Verdana" w:hAnsi="Verdana" w:cs="Times New Roman"/>
        </w:rPr>
      </w:pPr>
    </w:p>
    <w:p w:rsidR="00521E32" w:rsidRPr="002E09C3" w:rsidRDefault="00521E32" w:rsidP="00A77FEF">
      <w:pPr>
        <w:pStyle w:val="ListParagraph"/>
        <w:spacing w:after="0" w:line="240" w:lineRule="auto"/>
        <w:jc w:val="both"/>
        <w:rPr>
          <w:rFonts w:ascii="Verdana" w:hAnsi="Verdana" w:cs="Times New Roman"/>
        </w:rPr>
      </w:pPr>
    </w:p>
    <w:p w:rsidR="002E09C3" w:rsidRPr="009747E4" w:rsidRDefault="002E09C3" w:rsidP="00A77FEF">
      <w:pPr>
        <w:pStyle w:val="ListParagraph"/>
        <w:spacing w:after="0" w:line="240" w:lineRule="auto"/>
        <w:jc w:val="both"/>
        <w:rPr>
          <w:rFonts w:ascii="Verdana" w:hAnsi="Verdana" w:cs="Times New Roman"/>
        </w:rPr>
      </w:pPr>
    </w:p>
    <w:p w:rsidR="009528F2" w:rsidRDefault="009528F2" w:rsidP="00A77FEF">
      <w:pPr>
        <w:spacing w:after="0" w:line="240" w:lineRule="auto"/>
        <w:rPr>
          <w:rFonts w:ascii="Verdana" w:hAnsi="Verdana"/>
        </w:rPr>
      </w:pPr>
    </w:p>
    <w:p w:rsidR="007A08FF" w:rsidRPr="00DC0159" w:rsidRDefault="007A08FF" w:rsidP="00A77FEF">
      <w:pPr>
        <w:spacing w:after="0" w:line="240" w:lineRule="auto"/>
        <w:rPr>
          <w:rFonts w:ascii="Verdana" w:hAnsi="Verdana"/>
        </w:rPr>
      </w:pPr>
    </w:p>
    <w:sectPr w:rsidR="007A08FF" w:rsidRPr="00DC0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74" w:rsidRDefault="000B4474" w:rsidP="009528F2">
      <w:pPr>
        <w:spacing w:after="0" w:line="240" w:lineRule="auto"/>
      </w:pPr>
      <w:r>
        <w:separator/>
      </w:r>
    </w:p>
  </w:endnote>
  <w:endnote w:type="continuationSeparator" w:id="0">
    <w:p w:rsidR="000B4474" w:rsidRDefault="000B4474" w:rsidP="0095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74" w:rsidRDefault="000B4474" w:rsidP="009528F2">
      <w:pPr>
        <w:spacing w:after="0" w:line="240" w:lineRule="auto"/>
      </w:pPr>
      <w:r>
        <w:separator/>
      </w:r>
    </w:p>
  </w:footnote>
  <w:footnote w:type="continuationSeparator" w:id="0">
    <w:p w:rsidR="000B4474" w:rsidRDefault="000B4474" w:rsidP="0095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636"/>
    <w:multiLevelType w:val="hybridMultilevel"/>
    <w:tmpl w:val="0C383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606C"/>
    <w:multiLevelType w:val="hybridMultilevel"/>
    <w:tmpl w:val="2D04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5F"/>
    <w:rsid w:val="000821B7"/>
    <w:rsid w:val="000B230B"/>
    <w:rsid w:val="000B4474"/>
    <w:rsid w:val="001600D6"/>
    <w:rsid w:val="00195589"/>
    <w:rsid w:val="001B19A0"/>
    <w:rsid w:val="00222D5D"/>
    <w:rsid w:val="00224DE1"/>
    <w:rsid w:val="00231B25"/>
    <w:rsid w:val="002E09C3"/>
    <w:rsid w:val="002F4178"/>
    <w:rsid w:val="00312E22"/>
    <w:rsid w:val="003A5A39"/>
    <w:rsid w:val="004C05BB"/>
    <w:rsid w:val="004D294E"/>
    <w:rsid w:val="004E416A"/>
    <w:rsid w:val="00521E32"/>
    <w:rsid w:val="0052276A"/>
    <w:rsid w:val="00593851"/>
    <w:rsid w:val="006323FC"/>
    <w:rsid w:val="00696934"/>
    <w:rsid w:val="006F28C9"/>
    <w:rsid w:val="00795172"/>
    <w:rsid w:val="007A08FF"/>
    <w:rsid w:val="007D3228"/>
    <w:rsid w:val="00804C5F"/>
    <w:rsid w:val="00807C17"/>
    <w:rsid w:val="00854656"/>
    <w:rsid w:val="00856BA4"/>
    <w:rsid w:val="008F09FF"/>
    <w:rsid w:val="00926906"/>
    <w:rsid w:val="009528F2"/>
    <w:rsid w:val="009747E4"/>
    <w:rsid w:val="00A7200C"/>
    <w:rsid w:val="00A752C0"/>
    <w:rsid w:val="00A77FEF"/>
    <w:rsid w:val="00C80160"/>
    <w:rsid w:val="00D12E40"/>
    <w:rsid w:val="00D213E6"/>
    <w:rsid w:val="00D26E53"/>
    <w:rsid w:val="00D45250"/>
    <w:rsid w:val="00DC0159"/>
    <w:rsid w:val="00E02F76"/>
    <w:rsid w:val="00E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6FF7"/>
  <w15:chartTrackingRefBased/>
  <w15:docId w15:val="{5F03A3ED-F037-4440-AAB2-85F4212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159"/>
    <w:rPr>
      <w:b/>
      <w:bCs/>
    </w:rPr>
  </w:style>
  <w:style w:type="character" w:styleId="Emphasis">
    <w:name w:val="Emphasis"/>
    <w:basedOn w:val="DefaultParagraphFont"/>
    <w:uiPriority w:val="20"/>
    <w:qFormat/>
    <w:rsid w:val="00DC0159"/>
    <w:rPr>
      <w:i/>
      <w:iCs/>
    </w:rPr>
  </w:style>
  <w:style w:type="character" w:styleId="Hyperlink">
    <w:name w:val="Hyperlink"/>
    <w:basedOn w:val="DefaultParagraphFont"/>
    <w:uiPriority w:val="99"/>
    <w:unhideWhenUsed/>
    <w:rsid w:val="009528F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528F2"/>
    <w:pPr>
      <w:spacing w:after="0" w:line="240" w:lineRule="auto"/>
    </w:pPr>
    <w:rPr>
      <w:rFonts w:eastAsiaTheme="minorEastAsia"/>
      <w:sz w:val="20"/>
      <w:szCs w:val="20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8F2"/>
    <w:rPr>
      <w:rFonts w:eastAsiaTheme="minorEastAsia"/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unhideWhenUsed/>
    <w:rsid w:val="00952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8F2"/>
    <w:pPr>
      <w:spacing w:line="240" w:lineRule="auto"/>
    </w:pPr>
    <w:rPr>
      <w:rFonts w:eastAsiaTheme="minorEastAsia"/>
      <w:sz w:val="20"/>
      <w:szCs w:val="20"/>
      <w:lang w:val="en-GB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8F2"/>
    <w:rPr>
      <w:rFonts w:eastAsiaTheme="minorEastAsia"/>
      <w:sz w:val="20"/>
      <w:szCs w:val="20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Lockwood, Elizabeth</dc:creator>
  <cp:keywords/>
  <dc:description/>
  <cp:lastModifiedBy>E. M. Lockwood</cp:lastModifiedBy>
  <cp:revision>10</cp:revision>
  <dcterms:created xsi:type="dcterms:W3CDTF">2019-01-14T21:40:00Z</dcterms:created>
  <dcterms:modified xsi:type="dcterms:W3CDTF">2019-01-14T22:17:00Z</dcterms:modified>
</cp:coreProperties>
</file>