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12A2F" w14:textId="5E0D2F62" w:rsidR="00C5598B" w:rsidRPr="008E4F4B" w:rsidRDefault="00C5598B" w:rsidP="00DA756C">
      <w:pPr>
        <w:jc w:val="center"/>
        <w:rPr>
          <w:rFonts w:ascii="Times New Roman" w:eastAsia="Times New Roman" w:hAnsi="Times New Roman" w:cs="Times New Roman"/>
        </w:rPr>
      </w:pPr>
      <w:r w:rsidRPr="008E4F4B">
        <w:rPr>
          <w:rFonts w:ascii="Times New Roman" w:hAnsi="Times New Roman" w:cs="Times New Roman"/>
          <w:noProof/>
        </w:rPr>
        <w:drawing>
          <wp:inline distT="0" distB="0" distL="0" distR="0" wp14:anchorId="3ADFA6EE" wp14:editId="3113DA9E">
            <wp:extent cx="3686782" cy="1670580"/>
            <wp:effectExtent l="0" t="0" r="0" b="6350"/>
            <wp:docPr id="1" name="Picture 1" descr="/Users/idacommunications/Dropbox/IDA Comms folder/2) Activity Comms/2.2) 2030 Agenda/HLPF 2017/SG logo/SGPwD_rev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dacommunications/Dropbox/IDA Comms folder/2) Activity Comms/2.2) 2030 Agenda/HLPF 2017/SG logo/SGPwD_rev3-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8295" cy="1675797"/>
                    </a:xfrm>
                    <a:prstGeom prst="rect">
                      <a:avLst/>
                    </a:prstGeom>
                    <a:noFill/>
                    <a:ln>
                      <a:noFill/>
                    </a:ln>
                  </pic:spPr>
                </pic:pic>
              </a:graphicData>
            </a:graphic>
          </wp:inline>
        </w:drawing>
      </w:r>
    </w:p>
    <w:p w14:paraId="21F9BE75" w14:textId="77777777" w:rsidR="00C5598B" w:rsidRPr="008E4F4B" w:rsidRDefault="00C5598B" w:rsidP="00C5598B">
      <w:pPr>
        <w:rPr>
          <w:rFonts w:ascii="Times New Roman" w:eastAsia="Times New Roman" w:hAnsi="Times New Roman" w:cs="Times New Roman"/>
        </w:rPr>
      </w:pPr>
    </w:p>
    <w:p w14:paraId="4ECDFC0C" w14:textId="77777777" w:rsidR="00DA756C" w:rsidRPr="008E4F4B" w:rsidRDefault="00DA756C" w:rsidP="00DA756C">
      <w:pPr>
        <w:jc w:val="center"/>
        <w:rPr>
          <w:rFonts w:ascii="Times New Roman" w:eastAsia="Times New Roman" w:hAnsi="Times New Roman" w:cs="Times New Roman"/>
        </w:rPr>
      </w:pPr>
      <w:r w:rsidRPr="008E4F4B">
        <w:rPr>
          <w:rFonts w:ascii="Times New Roman" w:eastAsia="Times New Roman" w:hAnsi="Times New Roman" w:cs="Times New Roman"/>
        </w:rPr>
        <w:t>HLPF 2017</w:t>
      </w:r>
    </w:p>
    <w:p w14:paraId="4F4B2C6E" w14:textId="3DEE13FC" w:rsidR="00DA756C" w:rsidRPr="008E4F4B" w:rsidRDefault="00F92D59" w:rsidP="00DA756C">
      <w:pPr>
        <w:jc w:val="center"/>
        <w:rPr>
          <w:rFonts w:ascii="Times New Roman" w:eastAsia="Times New Roman" w:hAnsi="Times New Roman" w:cs="Times New Roman"/>
        </w:rPr>
      </w:pPr>
      <w:r w:rsidRPr="008E4F4B">
        <w:rPr>
          <w:rFonts w:ascii="Times New Roman" w:eastAsia="Times New Roman" w:hAnsi="Times New Roman" w:cs="Times New Roman"/>
        </w:rPr>
        <w:t>13</w:t>
      </w:r>
      <w:r w:rsidR="00DA756C" w:rsidRPr="008E4F4B">
        <w:rPr>
          <w:rFonts w:ascii="Times New Roman" w:eastAsia="Times New Roman" w:hAnsi="Times New Roman" w:cs="Times New Roman"/>
        </w:rPr>
        <w:t xml:space="preserve"> July</w:t>
      </w:r>
    </w:p>
    <w:p w14:paraId="11F44A29" w14:textId="77777777" w:rsidR="00DA756C" w:rsidRPr="008E4F4B" w:rsidRDefault="00DA756C" w:rsidP="00DA756C">
      <w:pPr>
        <w:jc w:val="center"/>
        <w:rPr>
          <w:rFonts w:ascii="Times New Roman" w:eastAsia="Times New Roman" w:hAnsi="Times New Roman" w:cs="Times New Roman"/>
        </w:rPr>
      </w:pPr>
      <w:r w:rsidRPr="008E4F4B">
        <w:rPr>
          <w:rFonts w:ascii="Times New Roman" w:eastAsia="Times New Roman" w:hAnsi="Times New Roman" w:cs="Times New Roman"/>
        </w:rPr>
        <w:t>4:30-6:00 pm</w:t>
      </w:r>
    </w:p>
    <w:p w14:paraId="63CDC455" w14:textId="3BF16874" w:rsidR="00DA756C" w:rsidRPr="008E4F4B" w:rsidRDefault="008E4F4B" w:rsidP="00DA756C">
      <w:pPr>
        <w:jc w:val="center"/>
        <w:rPr>
          <w:rFonts w:ascii="Times New Roman" w:eastAsia="Times New Roman" w:hAnsi="Times New Roman" w:cs="Times New Roman"/>
        </w:rPr>
      </w:pPr>
      <w:r>
        <w:rPr>
          <w:rFonts w:ascii="Times New Roman" w:eastAsia="Times New Roman" w:hAnsi="Times New Roman" w:cs="Times New Roman"/>
        </w:rPr>
        <w:t>Berhanu</w:t>
      </w:r>
      <w:bookmarkStart w:id="0" w:name="_GoBack"/>
      <w:bookmarkEnd w:id="0"/>
    </w:p>
    <w:p w14:paraId="67F1EEFB" w14:textId="77777777" w:rsidR="00DA756C" w:rsidRPr="008E4F4B" w:rsidRDefault="00DA756C" w:rsidP="00DA756C">
      <w:pPr>
        <w:rPr>
          <w:rFonts w:ascii="Times New Roman" w:eastAsia="Times New Roman" w:hAnsi="Times New Roman" w:cs="Times New Roman"/>
          <w:color w:val="000000" w:themeColor="text1"/>
        </w:rPr>
      </w:pPr>
    </w:p>
    <w:p w14:paraId="476A07EC" w14:textId="033D53B6" w:rsidR="00DA756C" w:rsidRPr="008E4F4B" w:rsidRDefault="00DA756C" w:rsidP="00C5598B">
      <w:pPr>
        <w:jc w:val="center"/>
        <w:rPr>
          <w:rFonts w:ascii="Times New Roman" w:eastAsia="Times New Roman" w:hAnsi="Times New Roman" w:cs="Times New Roman"/>
          <w:color w:val="000000" w:themeColor="text1"/>
        </w:rPr>
      </w:pPr>
      <w:r w:rsidRPr="008E4F4B">
        <w:rPr>
          <w:rFonts w:ascii="Times New Roman" w:eastAsia="Times New Roman" w:hAnsi="Times New Roman" w:cs="Times New Roman"/>
          <w:color w:val="000000" w:themeColor="text1"/>
        </w:rPr>
        <w:t>Review of Goals / Thematic review: SDG 17 Advancing science, tec</w:t>
      </w:r>
      <w:r w:rsidR="00C5598B" w:rsidRPr="008E4F4B">
        <w:rPr>
          <w:rFonts w:ascii="Times New Roman" w:eastAsia="Times New Roman" w:hAnsi="Times New Roman" w:cs="Times New Roman"/>
          <w:color w:val="000000" w:themeColor="text1"/>
        </w:rPr>
        <w:t>hnology and innovation for SDGs</w:t>
      </w:r>
    </w:p>
    <w:p w14:paraId="07F4F16D" w14:textId="77777777" w:rsidR="00B73870" w:rsidRPr="008E4F4B" w:rsidRDefault="00B73870" w:rsidP="00DA756C">
      <w:pPr>
        <w:rPr>
          <w:rFonts w:ascii="Times New Roman" w:eastAsia="Times New Roman" w:hAnsi="Times New Roman" w:cs="Times New Roman"/>
        </w:rPr>
      </w:pPr>
    </w:p>
    <w:p w14:paraId="29219DB6" w14:textId="473A6164" w:rsidR="00B73870" w:rsidRPr="008E4F4B" w:rsidRDefault="00B73870" w:rsidP="00B73870">
      <w:pPr>
        <w:jc w:val="both"/>
        <w:rPr>
          <w:rFonts w:ascii="Times New Roman" w:eastAsia="Arial" w:hAnsi="Times New Roman" w:cs="Times New Roman"/>
        </w:rPr>
      </w:pPr>
      <w:r w:rsidRPr="008E4F4B">
        <w:rPr>
          <w:rFonts w:ascii="Times New Roman" w:hAnsi="Times New Roman" w:cs="Times New Roman"/>
        </w:rPr>
        <w:t>In line with the 2030 Agenda for Sustainable Development technology and accessibility can promote inclusion and help realize the full and equal participation of persons with disabilities in society and shape the future of sustainable development for all.</w:t>
      </w:r>
      <w:r w:rsidRPr="008E4F4B">
        <w:rPr>
          <w:rFonts w:ascii="Times New Roman" w:hAnsi="Times New Roman" w:cs="Times New Roman"/>
          <w:shd w:val="clear" w:color="auto" w:fill="FFFFFF"/>
        </w:rPr>
        <w:t xml:space="preserve"> </w:t>
      </w:r>
      <w:r w:rsidRPr="008E4F4B">
        <w:rPr>
          <w:rFonts w:ascii="Times New Roman" w:hAnsi="Times New Roman" w:cs="Times New Roman"/>
        </w:rPr>
        <w:t>This is especially important since</w:t>
      </w:r>
      <w:r w:rsidRPr="008E4F4B">
        <w:rPr>
          <w:rFonts w:ascii="Times New Roman" w:eastAsia="MS Mincho" w:hAnsi="Times New Roman" w:cs="Times New Roman"/>
          <w:lang w:eastAsia="ja-JP"/>
        </w:rPr>
        <w:t xml:space="preserve"> one billion persons with disabilities globally encounter widespread barriers or lack of accessibility in built environments, transport and information and communication services, including relevant </w:t>
      </w:r>
      <w:r w:rsidRPr="008E4F4B">
        <w:rPr>
          <w:rFonts w:ascii="Times New Roman" w:eastAsia="Times New Roman" w:hAnsi="Times New Roman" w:cs="Times New Roman"/>
        </w:rPr>
        <w:t>information and communications technology</w:t>
      </w:r>
      <w:r w:rsidRPr="008E4F4B">
        <w:rPr>
          <w:rFonts w:ascii="Times New Roman" w:eastAsia="MS Mincho" w:hAnsi="Times New Roman" w:cs="Times New Roman"/>
          <w:lang w:eastAsia="ja-JP"/>
        </w:rPr>
        <w:t>.</w:t>
      </w:r>
      <w:r w:rsidRPr="008E4F4B">
        <w:rPr>
          <w:rFonts w:ascii="Times New Roman" w:hAnsi="Times New Roman" w:cs="Times New Roman"/>
        </w:rPr>
        <w:t xml:space="preserve"> These barriers often deny persons with disabilities access and inclusion into mainstream society. </w:t>
      </w:r>
    </w:p>
    <w:p w14:paraId="2C785301" w14:textId="77777777" w:rsidR="00B73870" w:rsidRPr="008E4F4B" w:rsidRDefault="00B73870" w:rsidP="00B73870">
      <w:pPr>
        <w:jc w:val="both"/>
        <w:rPr>
          <w:rFonts w:ascii="Times New Roman" w:hAnsi="Times New Roman" w:cs="Times New Roman"/>
        </w:rPr>
      </w:pPr>
    </w:p>
    <w:p w14:paraId="09AC279C" w14:textId="18051DEA" w:rsidR="00B73870" w:rsidRPr="008E4F4B" w:rsidRDefault="00B73870" w:rsidP="00B73870">
      <w:pPr>
        <w:jc w:val="both"/>
        <w:rPr>
          <w:rFonts w:ascii="Times New Roman" w:hAnsi="Times New Roman" w:cs="Times New Roman"/>
          <w:shd w:val="clear" w:color="auto" w:fill="FFFFFF"/>
        </w:rPr>
      </w:pPr>
      <w:r w:rsidRPr="008E4F4B">
        <w:rPr>
          <w:rFonts w:ascii="Times New Roman" w:hAnsi="Times New Roman" w:cs="Times New Roman"/>
        </w:rPr>
        <w:t xml:space="preserve">The use of ICT and accessible and assistive technology improve the quality of life of persons and children with disabilities by increasing access to education, employment, community activities and other services. </w:t>
      </w:r>
      <w:r w:rsidRPr="008E4F4B">
        <w:rPr>
          <w:rFonts w:ascii="Times New Roman" w:hAnsi="Times New Roman" w:cs="Times New Roman"/>
          <w:shd w:val="clear" w:color="auto" w:fill="FFFFFF"/>
        </w:rPr>
        <w:t xml:space="preserve">ICT is a critical driver to ensure that the SDGs are achieved for persons with disabilities, however, ICT can only effectively contribute to the realization of the SDGs if considered in line with Article 9 on Accessibility of the UN Convention of the Rights of </w:t>
      </w:r>
      <w:r w:rsidR="00EC4360" w:rsidRPr="008E4F4B">
        <w:rPr>
          <w:rFonts w:ascii="Times New Roman" w:hAnsi="Times New Roman" w:cs="Times New Roman"/>
          <w:shd w:val="clear" w:color="auto" w:fill="FFFFFF"/>
        </w:rPr>
        <w:t>Persons with Disabilities</w:t>
      </w:r>
      <w:r w:rsidRPr="008E4F4B">
        <w:rPr>
          <w:rFonts w:ascii="Times New Roman" w:hAnsi="Times New Roman" w:cs="Times New Roman"/>
          <w:shd w:val="clear" w:color="auto" w:fill="FFFFFF"/>
        </w:rPr>
        <w:t xml:space="preserve">. </w:t>
      </w:r>
    </w:p>
    <w:p w14:paraId="61B6B74A" w14:textId="77777777" w:rsidR="00C5598B" w:rsidRPr="00C5598B" w:rsidRDefault="00C5598B" w:rsidP="00B73870">
      <w:pPr>
        <w:jc w:val="both"/>
        <w:rPr>
          <w:rFonts w:ascii="Verdana" w:hAnsi="Verdana" w:cs="Arial"/>
          <w:sz w:val="22"/>
          <w:szCs w:val="22"/>
          <w:shd w:val="clear" w:color="auto" w:fill="FFFFFF"/>
        </w:rPr>
      </w:pPr>
    </w:p>
    <w:p w14:paraId="5ADE9C5E" w14:textId="73F6D324" w:rsidR="00B73870" w:rsidRPr="008E4F4B" w:rsidRDefault="00C5598B" w:rsidP="00C5598B">
      <w:pPr>
        <w:jc w:val="both"/>
        <w:rPr>
          <w:rFonts w:ascii="Times New Roman" w:hAnsi="Times New Roman" w:cs="Times New Roman"/>
          <w:shd w:val="clear" w:color="auto" w:fill="FFFFFF"/>
        </w:rPr>
      </w:pPr>
      <w:r w:rsidRPr="008E4F4B">
        <w:rPr>
          <w:rFonts w:ascii="Times New Roman" w:hAnsi="Times New Roman" w:cs="Times New Roman"/>
          <w:shd w:val="clear" w:color="auto" w:fill="FFFFFF"/>
        </w:rPr>
        <w:t>We recommend that:</w:t>
      </w:r>
    </w:p>
    <w:p w14:paraId="6EF88DEA" w14:textId="6F7AE9CD" w:rsidR="00C5598B" w:rsidRPr="008E4F4B" w:rsidRDefault="008E4F4B" w:rsidP="00C5598B">
      <w:pPr>
        <w:widowControl w:val="0"/>
        <w:numPr>
          <w:ilvl w:val="0"/>
          <w:numId w:val="1"/>
        </w:numPr>
        <w:ind w:hanging="360"/>
        <w:jc w:val="both"/>
        <w:rPr>
          <w:rFonts w:ascii="Times New Roman" w:hAnsi="Times New Roman" w:cs="Times New Roman"/>
        </w:rPr>
      </w:pPr>
      <w:r>
        <w:rPr>
          <w:rFonts w:ascii="Times New Roman" w:eastAsia="Arial" w:hAnsi="Times New Roman" w:cs="Times New Roman"/>
        </w:rPr>
        <w:t>I</w:t>
      </w:r>
      <w:r w:rsidR="00B73870" w:rsidRPr="008E4F4B">
        <w:rPr>
          <w:rFonts w:ascii="Times New Roman" w:eastAsia="Arial" w:hAnsi="Times New Roman" w:cs="Times New Roman"/>
        </w:rPr>
        <w:t xml:space="preserve">nternational standards need to consistently include accessibility features and be implemented and licensed fairly to all </w:t>
      </w:r>
      <w:r w:rsidR="00C5598B" w:rsidRPr="008E4F4B">
        <w:rPr>
          <w:rFonts w:ascii="Times New Roman" w:eastAsia="Arial" w:hAnsi="Times New Roman" w:cs="Times New Roman"/>
        </w:rPr>
        <w:t>organiz</w:t>
      </w:r>
      <w:r w:rsidR="00B73870" w:rsidRPr="008E4F4B">
        <w:rPr>
          <w:rFonts w:ascii="Times New Roman" w:eastAsia="Arial" w:hAnsi="Times New Roman" w:cs="Times New Roman"/>
        </w:rPr>
        <w:t>ations</w:t>
      </w:r>
      <w:r w:rsidR="00C5598B" w:rsidRPr="008E4F4B">
        <w:rPr>
          <w:rFonts w:ascii="Times New Roman" w:eastAsia="Arial" w:hAnsi="Times New Roman" w:cs="Times New Roman"/>
        </w:rPr>
        <w:t>;</w:t>
      </w:r>
    </w:p>
    <w:p w14:paraId="72A1BB9F" w14:textId="15130DEC" w:rsidR="00B73870" w:rsidRPr="008E4F4B" w:rsidRDefault="00C5598B" w:rsidP="00C5598B">
      <w:pPr>
        <w:widowControl w:val="0"/>
        <w:numPr>
          <w:ilvl w:val="0"/>
          <w:numId w:val="1"/>
        </w:numPr>
        <w:ind w:hanging="360"/>
        <w:jc w:val="both"/>
        <w:rPr>
          <w:rFonts w:ascii="Times New Roman" w:hAnsi="Times New Roman" w:cs="Times New Roman"/>
        </w:rPr>
      </w:pPr>
      <w:r w:rsidRPr="008E4F4B">
        <w:rPr>
          <w:rFonts w:ascii="Times New Roman" w:eastAsia="Arial" w:hAnsi="Times New Roman" w:cs="Times New Roman"/>
        </w:rPr>
        <w:t>t</w:t>
      </w:r>
      <w:r w:rsidR="00B73870" w:rsidRPr="008E4F4B">
        <w:rPr>
          <w:rFonts w:ascii="Times New Roman" w:eastAsia="Arial" w:hAnsi="Times New Roman" w:cs="Times New Roman"/>
        </w:rPr>
        <w:t>hat tools and standards for universal design and accessibility are specified in procurement and financing of innovation programs for e-health, education, innovation programs and other relevant areas</w:t>
      </w:r>
      <w:r w:rsidRPr="008E4F4B">
        <w:rPr>
          <w:rFonts w:ascii="Times New Roman" w:eastAsia="Arial" w:hAnsi="Times New Roman" w:cs="Times New Roman"/>
        </w:rPr>
        <w:t>;</w:t>
      </w:r>
    </w:p>
    <w:p w14:paraId="32540C95" w14:textId="146B612F" w:rsidR="00B73870" w:rsidRPr="008E4F4B" w:rsidRDefault="008E4F4B" w:rsidP="00B73870">
      <w:pPr>
        <w:widowControl w:val="0"/>
        <w:numPr>
          <w:ilvl w:val="0"/>
          <w:numId w:val="1"/>
        </w:numPr>
        <w:ind w:hanging="360"/>
        <w:contextualSpacing/>
        <w:jc w:val="both"/>
        <w:rPr>
          <w:rFonts w:ascii="Times New Roman" w:hAnsi="Times New Roman" w:cs="Times New Roman"/>
        </w:rPr>
      </w:pPr>
      <w:r>
        <w:rPr>
          <w:rFonts w:ascii="Times New Roman" w:eastAsia="Arial" w:hAnsi="Times New Roman" w:cs="Times New Roman"/>
        </w:rPr>
        <w:t>M</w:t>
      </w:r>
      <w:r w:rsidR="00B73870" w:rsidRPr="008E4F4B">
        <w:rPr>
          <w:rFonts w:ascii="Times New Roman" w:eastAsia="Arial" w:hAnsi="Times New Roman" w:cs="Times New Roman"/>
        </w:rPr>
        <w:t>ainstream universal design approaches and accessibility in curricula for professionals, research and innovation programs and in procurement in both public and private</w:t>
      </w:r>
      <w:r w:rsidR="00C5598B" w:rsidRPr="008E4F4B">
        <w:rPr>
          <w:rFonts w:ascii="Times New Roman" w:eastAsia="Arial" w:hAnsi="Times New Roman" w:cs="Times New Roman"/>
        </w:rPr>
        <w:t xml:space="preserve"> organizations; and</w:t>
      </w:r>
    </w:p>
    <w:p w14:paraId="5D737463" w14:textId="119891EB" w:rsidR="00B73870" w:rsidRPr="008E4F4B" w:rsidRDefault="008E4F4B" w:rsidP="00B73870">
      <w:pPr>
        <w:widowControl w:val="0"/>
        <w:numPr>
          <w:ilvl w:val="0"/>
          <w:numId w:val="1"/>
        </w:numPr>
        <w:ind w:hanging="360"/>
        <w:contextualSpacing/>
        <w:jc w:val="both"/>
        <w:rPr>
          <w:rFonts w:ascii="Times New Roman" w:hAnsi="Times New Roman" w:cs="Times New Roman"/>
        </w:rPr>
      </w:pPr>
      <w:r>
        <w:rPr>
          <w:rFonts w:ascii="Times New Roman" w:hAnsi="Times New Roman" w:cs="Times New Roman"/>
        </w:rPr>
        <w:t>A</w:t>
      </w:r>
      <w:r w:rsidR="00B73870" w:rsidRPr="008E4F4B">
        <w:rPr>
          <w:rFonts w:ascii="Times New Roman" w:hAnsi="Times New Roman" w:cs="Times New Roman"/>
        </w:rPr>
        <w:t>ccessibility is understood and addressed as another key characteristic of the digital environment aligned with the CRPD for full implementation of human rights.</w:t>
      </w:r>
    </w:p>
    <w:p w14:paraId="3EB9483E" w14:textId="77777777" w:rsidR="00B73870" w:rsidRPr="008E4F4B" w:rsidRDefault="00B73870" w:rsidP="00C5598B">
      <w:pPr>
        <w:widowControl w:val="0"/>
        <w:ind w:left="720"/>
        <w:jc w:val="both"/>
        <w:rPr>
          <w:rFonts w:ascii="Times New Roman" w:hAnsi="Times New Roman" w:cs="Times New Roman"/>
        </w:rPr>
      </w:pPr>
    </w:p>
    <w:p w14:paraId="6BF89EF8" w14:textId="77777777" w:rsidR="00DA756C" w:rsidRPr="00C5598B" w:rsidRDefault="00DA756C">
      <w:pPr>
        <w:rPr>
          <w:rFonts w:ascii="Verdana" w:hAnsi="Verdana"/>
          <w:sz w:val="22"/>
          <w:szCs w:val="22"/>
        </w:rPr>
      </w:pPr>
    </w:p>
    <w:sectPr w:rsidR="00DA756C" w:rsidRPr="00C5598B" w:rsidSect="00C8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12E04"/>
    <w:multiLevelType w:val="multilevel"/>
    <w:tmpl w:val="2EBA18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6C"/>
    <w:rsid w:val="00144490"/>
    <w:rsid w:val="001F1125"/>
    <w:rsid w:val="002047FB"/>
    <w:rsid w:val="002072B2"/>
    <w:rsid w:val="00214BF4"/>
    <w:rsid w:val="0027195A"/>
    <w:rsid w:val="00352FD1"/>
    <w:rsid w:val="00376F6D"/>
    <w:rsid w:val="00385DEF"/>
    <w:rsid w:val="003C2E37"/>
    <w:rsid w:val="003D331D"/>
    <w:rsid w:val="003F0811"/>
    <w:rsid w:val="0041763D"/>
    <w:rsid w:val="00436E39"/>
    <w:rsid w:val="004707D9"/>
    <w:rsid w:val="004E292E"/>
    <w:rsid w:val="005E383B"/>
    <w:rsid w:val="005F386E"/>
    <w:rsid w:val="006030F1"/>
    <w:rsid w:val="006674C8"/>
    <w:rsid w:val="00676230"/>
    <w:rsid w:val="0068076D"/>
    <w:rsid w:val="006B1C64"/>
    <w:rsid w:val="007620D4"/>
    <w:rsid w:val="00766EBB"/>
    <w:rsid w:val="007F7252"/>
    <w:rsid w:val="008159A2"/>
    <w:rsid w:val="008E4F4B"/>
    <w:rsid w:val="00991D7E"/>
    <w:rsid w:val="009F1FC2"/>
    <w:rsid w:val="00A213BA"/>
    <w:rsid w:val="00A46902"/>
    <w:rsid w:val="00AC30BE"/>
    <w:rsid w:val="00AC59CD"/>
    <w:rsid w:val="00B73870"/>
    <w:rsid w:val="00B75A98"/>
    <w:rsid w:val="00BB7D94"/>
    <w:rsid w:val="00C5598B"/>
    <w:rsid w:val="00C713BF"/>
    <w:rsid w:val="00C82CE2"/>
    <w:rsid w:val="00C84368"/>
    <w:rsid w:val="00CE0113"/>
    <w:rsid w:val="00D76CC9"/>
    <w:rsid w:val="00DA756C"/>
    <w:rsid w:val="00DC7192"/>
    <w:rsid w:val="00DF5E07"/>
    <w:rsid w:val="00E54E36"/>
    <w:rsid w:val="00E64622"/>
    <w:rsid w:val="00E82A3E"/>
    <w:rsid w:val="00EB5CBC"/>
    <w:rsid w:val="00EC4360"/>
    <w:rsid w:val="00ED510C"/>
    <w:rsid w:val="00F23D98"/>
    <w:rsid w:val="00F506D8"/>
    <w:rsid w:val="00F92D59"/>
    <w:rsid w:val="00FB4829"/>
    <w:rsid w:val="00FB4BAB"/>
    <w:rsid w:val="00FE2D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6E2C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79120">
      <w:bodyDiv w:val="1"/>
      <w:marLeft w:val="0"/>
      <w:marRight w:val="0"/>
      <w:marTop w:val="0"/>
      <w:marBottom w:val="0"/>
      <w:divBdr>
        <w:top w:val="none" w:sz="0" w:space="0" w:color="auto"/>
        <w:left w:val="none" w:sz="0" w:space="0" w:color="auto"/>
        <w:bottom w:val="none" w:sz="0" w:space="0" w:color="auto"/>
        <w:right w:val="none" w:sz="0" w:space="0" w:color="auto"/>
      </w:divBdr>
    </w:div>
    <w:div w:id="2100445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1687</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Megan Smith</cp:lastModifiedBy>
  <cp:revision>2</cp:revision>
  <dcterms:created xsi:type="dcterms:W3CDTF">2017-07-12T23:02:00Z</dcterms:created>
  <dcterms:modified xsi:type="dcterms:W3CDTF">2017-07-12T23:02:00Z</dcterms:modified>
</cp:coreProperties>
</file>