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B79B7" w14:textId="77777777" w:rsidR="00AB78E6" w:rsidRPr="00192C11" w:rsidRDefault="00AB78E6">
      <w:pPr>
        <w:rPr>
          <w:rFonts w:asciiTheme="minorHAnsi" w:eastAsia="Cambria" w:hAnsiTheme="minorHAnsi" w:cs="Cambria"/>
          <w:sz w:val="24"/>
          <w:szCs w:val="24"/>
        </w:rPr>
      </w:pPr>
      <w:r w:rsidRPr="00192C11">
        <w:rPr>
          <w:rFonts w:asciiTheme="minorHAnsi" w:hAnsiTheme="minorHAnsi" w:cs="Arial"/>
          <w:b/>
          <w:bCs/>
          <w:noProof/>
          <w:color w:val="2C4A8E"/>
        </w:rPr>
        <w:drawing>
          <wp:anchor distT="0" distB="0" distL="114300" distR="114300" simplePos="0" relativeHeight="251659264" behindDoc="1" locked="0" layoutInCell="1" allowOverlap="1" wp14:anchorId="00017EDD" wp14:editId="546C9CB5">
            <wp:simplePos x="0" y="0"/>
            <wp:positionH relativeFrom="margin">
              <wp:posOffset>2156460</wp:posOffset>
            </wp:positionH>
            <wp:positionV relativeFrom="margin">
              <wp:posOffset>-472440</wp:posOffset>
            </wp:positionV>
            <wp:extent cx="1446530" cy="914400"/>
            <wp:effectExtent l="0" t="0" r="1270" b="0"/>
            <wp:wrapSquare wrapText="bothSides"/>
            <wp:docPr id="4" name="Image 1" descr="296871_178077295604197_1779921042_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1" descr="296871_178077295604197_1779921042_n"/>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6530" cy="914400"/>
                    </a:xfrm>
                    <a:prstGeom prst="rect">
                      <a:avLst/>
                    </a:prstGeom>
                    <a:noFill/>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a:graphicData>
            </a:graphic>
            <wp14:sizeRelH relativeFrom="margin">
              <wp14:pctWidth>0</wp14:pctWidth>
            </wp14:sizeRelH>
            <wp14:sizeRelV relativeFrom="margin">
              <wp14:pctHeight>0</wp14:pctHeight>
            </wp14:sizeRelV>
          </wp:anchor>
        </w:drawing>
      </w:r>
    </w:p>
    <w:p w14:paraId="64795E02" w14:textId="77777777" w:rsidR="00AB78E6" w:rsidRPr="00192C11" w:rsidRDefault="00AB78E6" w:rsidP="00AB78E6">
      <w:pPr>
        <w:spacing w:line="276" w:lineRule="auto"/>
        <w:rPr>
          <w:rFonts w:asciiTheme="minorHAnsi" w:hAnsiTheme="minorHAnsi"/>
          <w:bCs/>
        </w:rPr>
      </w:pPr>
      <w:bookmarkStart w:id="0" w:name="_Hlk12625833"/>
    </w:p>
    <w:bookmarkEnd w:id="0"/>
    <w:p w14:paraId="1F186E96" w14:textId="77777777" w:rsidR="00AB78E6" w:rsidRPr="00192C11" w:rsidRDefault="00AB78E6" w:rsidP="00AB78E6">
      <w:pPr>
        <w:jc w:val="center"/>
        <w:rPr>
          <w:rFonts w:asciiTheme="minorHAnsi" w:eastAsia="Cambria" w:hAnsiTheme="minorHAnsi" w:cs="Cambria"/>
          <w:sz w:val="24"/>
          <w:szCs w:val="24"/>
        </w:rPr>
      </w:pPr>
      <w:r w:rsidRPr="00192C11">
        <w:rPr>
          <w:rFonts w:asciiTheme="minorHAnsi" w:hAnsiTheme="minorHAnsi"/>
          <w:color w:val="2D4F8E"/>
          <w:sz w:val="44"/>
          <w:szCs w:val="40"/>
        </w:rPr>
        <w:t>Online courses’ platform for capacity building</w:t>
      </w:r>
    </w:p>
    <w:p w14:paraId="07572DA3" w14:textId="77777777" w:rsidR="007D40AB" w:rsidRPr="00192C11" w:rsidRDefault="00530931" w:rsidP="00AB78E6">
      <w:pPr>
        <w:pBdr>
          <w:bottom w:val="single" w:sz="12" w:space="1" w:color="auto"/>
        </w:pBdr>
        <w:jc w:val="center"/>
        <w:rPr>
          <w:rFonts w:asciiTheme="minorHAnsi" w:eastAsia="Cambria" w:hAnsiTheme="minorHAnsi" w:cs="Cambria"/>
          <w:b/>
          <w:sz w:val="28"/>
          <w:szCs w:val="28"/>
        </w:rPr>
      </w:pPr>
      <w:r w:rsidRPr="00192C11">
        <w:rPr>
          <w:rFonts w:asciiTheme="minorHAnsi" w:eastAsia="Cambria" w:hAnsiTheme="minorHAnsi" w:cs="Cambria"/>
          <w:b/>
          <w:sz w:val="28"/>
          <w:szCs w:val="28"/>
        </w:rPr>
        <w:t>Terms of Reference</w:t>
      </w:r>
    </w:p>
    <w:p w14:paraId="367E8215" w14:textId="77777777" w:rsidR="007D40AB" w:rsidRPr="00192C11" w:rsidRDefault="007D40AB">
      <w:pPr>
        <w:jc w:val="right"/>
        <w:rPr>
          <w:rFonts w:asciiTheme="minorHAnsi" w:eastAsia="Cambria" w:hAnsiTheme="minorHAnsi" w:cs="Cambria"/>
        </w:rPr>
      </w:pPr>
      <w:bookmarkStart w:id="1" w:name="_heading=h.1fob9te" w:colFirst="0" w:colLast="0"/>
      <w:bookmarkEnd w:id="1"/>
    </w:p>
    <w:p w14:paraId="3C35920F" w14:textId="1B30FC88" w:rsidR="009F16F6" w:rsidRPr="00CA1B53" w:rsidRDefault="00530931" w:rsidP="009F16F6">
      <w:pPr>
        <w:jc w:val="right"/>
        <w:rPr>
          <w:rFonts w:asciiTheme="minorHAnsi" w:eastAsia="Cambria" w:hAnsiTheme="minorHAnsi" w:cs="Cambria"/>
          <w:color w:val="595959" w:themeColor="text1" w:themeTint="A6"/>
        </w:rPr>
      </w:pPr>
      <w:r w:rsidRPr="00CA1B53">
        <w:rPr>
          <w:rFonts w:asciiTheme="minorHAnsi" w:eastAsia="Cambria" w:hAnsiTheme="minorHAnsi" w:cs="Cambria"/>
          <w:color w:val="595959" w:themeColor="text1" w:themeTint="A6"/>
        </w:rPr>
        <w:t>July 20</w:t>
      </w:r>
      <w:r w:rsidR="00AB78E6" w:rsidRPr="00CA1B53">
        <w:rPr>
          <w:rFonts w:asciiTheme="minorHAnsi" w:eastAsia="Cambria" w:hAnsiTheme="minorHAnsi" w:cs="Cambria"/>
          <w:color w:val="595959" w:themeColor="text1" w:themeTint="A6"/>
        </w:rPr>
        <w:t>20</w:t>
      </w:r>
    </w:p>
    <w:p w14:paraId="7F76EEF8" w14:textId="68F08749" w:rsidR="00AB78E6" w:rsidRPr="009F16F6" w:rsidRDefault="00AB78E6">
      <w:pPr>
        <w:rPr>
          <w:rFonts w:asciiTheme="minorHAnsi" w:hAnsiTheme="minorHAnsi"/>
          <w:color w:val="2D4F8E"/>
          <w:sz w:val="28"/>
          <w:szCs w:val="28"/>
        </w:rPr>
      </w:pPr>
      <w:bookmarkStart w:id="2" w:name="_heading=h.3znysh7" w:colFirst="0" w:colLast="0"/>
      <w:bookmarkEnd w:id="2"/>
      <w:r w:rsidRPr="009F16F6">
        <w:rPr>
          <w:rFonts w:asciiTheme="minorHAnsi" w:hAnsiTheme="minorHAnsi"/>
          <w:color w:val="2D4F8E"/>
          <w:sz w:val="28"/>
          <w:szCs w:val="28"/>
        </w:rPr>
        <w:t>I. About IDA</w:t>
      </w:r>
    </w:p>
    <w:p w14:paraId="2962F758" w14:textId="098CB94B" w:rsidR="00AB78E6" w:rsidRPr="00192C11" w:rsidRDefault="00AB78E6" w:rsidP="00AB78E6">
      <w:pPr>
        <w:spacing w:line="276" w:lineRule="auto"/>
        <w:jc w:val="both"/>
        <w:rPr>
          <w:rFonts w:asciiTheme="minorHAnsi" w:hAnsiTheme="minorHAnsi" w:cs="Open Sans"/>
        </w:rPr>
      </w:pPr>
      <w:r w:rsidRPr="00192C11">
        <w:rPr>
          <w:rFonts w:asciiTheme="minorHAnsi" w:hAnsiTheme="minorHAnsi" w:cs="Open Sans"/>
        </w:rPr>
        <w:t xml:space="preserve">The </w:t>
      </w:r>
      <w:hyperlink r:id="rId10" w:history="1">
        <w:r w:rsidRPr="00192C11">
          <w:rPr>
            <w:rStyle w:val="Hyperlink"/>
            <w:rFonts w:asciiTheme="minorHAnsi" w:hAnsiTheme="minorHAnsi" w:cs="Open Sans"/>
          </w:rPr>
          <w:t>International Disability Alliance</w:t>
        </w:r>
      </w:hyperlink>
      <w:r w:rsidRPr="00192C11">
        <w:rPr>
          <w:rFonts w:asciiTheme="minorHAnsi" w:hAnsiTheme="minorHAnsi" w:cs="Open Sans"/>
        </w:rPr>
        <w:t xml:space="preserve"> is an alliance of 14 global and regional organisations of persons with disabilities, which brings together over 1,100 organisations of persons with disabilities and their families from across eight global and six regional networks. Together, IDA promotes the rights of persons with disabilities across the United Nations' efforts to advance human rights and sustainable development and supports organisations of persons with disabilities to hold their governments to account and advocate for change locally, nationally and internationally.</w:t>
      </w:r>
    </w:p>
    <w:p w14:paraId="619BE141" w14:textId="62C2CBBE" w:rsidR="00AB78E6" w:rsidRPr="00192C11" w:rsidRDefault="00AB78E6" w:rsidP="00AB78E6">
      <w:pPr>
        <w:spacing w:line="276" w:lineRule="auto"/>
        <w:jc w:val="both"/>
        <w:rPr>
          <w:rFonts w:asciiTheme="minorHAnsi" w:hAnsiTheme="minorHAnsi" w:cs="Open Sans"/>
        </w:rPr>
      </w:pPr>
      <w:r w:rsidRPr="00192C11">
        <w:rPr>
          <w:rFonts w:asciiTheme="minorHAnsi" w:hAnsiTheme="minorHAnsi" w:cs="Open Sans"/>
        </w:rPr>
        <w:t>The cornerstone of IDA's and its members' work is the United Nations Convention on the Rights of Persons with Disabilities (UN CRPD). IDA and its members advocate for the effective and full implementation of the UN CRPD, and compliance by governments and the UN System, through the active and coordinated involvement of representative organisations of persons with disabilities at the national, regional and international levels. The 2030 Agenda and its Sustainable Development Goals are also integral to IDA's work to promote inclusive, sustainable development in line with the UN CRPD.</w:t>
      </w:r>
    </w:p>
    <w:p w14:paraId="1BE12109" w14:textId="082769B1" w:rsidR="00192C11" w:rsidRPr="00192C11" w:rsidDel="0023388D" w:rsidRDefault="00530931">
      <w:pPr>
        <w:rPr>
          <w:rFonts w:asciiTheme="minorHAnsi" w:eastAsia="Cambria" w:hAnsiTheme="minorHAnsi" w:cs="Cambria"/>
        </w:rPr>
      </w:pPr>
      <w:r w:rsidRPr="00192C11" w:rsidDel="0023388D">
        <w:rPr>
          <w:rFonts w:asciiTheme="minorHAnsi" w:eastAsia="Cambria" w:hAnsiTheme="minorHAnsi" w:cs="Cambria"/>
        </w:rPr>
        <w:t xml:space="preserve">More information is available on </w:t>
      </w:r>
      <w:hyperlink r:id="rId11">
        <w:r w:rsidRPr="00192C11" w:rsidDel="0023388D">
          <w:rPr>
            <w:rFonts w:asciiTheme="minorHAnsi" w:eastAsia="Cambria" w:hAnsiTheme="minorHAnsi" w:cs="Cambria"/>
            <w:color w:val="0000FF"/>
            <w:u w:val="single"/>
          </w:rPr>
          <w:t>www.internationaldisabilityalliance.org</w:t>
        </w:r>
      </w:hyperlink>
      <w:r w:rsidRPr="00192C11" w:rsidDel="0023388D">
        <w:rPr>
          <w:rFonts w:asciiTheme="minorHAnsi" w:eastAsia="Cambria" w:hAnsiTheme="minorHAnsi" w:cs="Cambria"/>
        </w:rPr>
        <w:t xml:space="preserve"> </w:t>
      </w:r>
    </w:p>
    <w:p w14:paraId="4AB9C93F" w14:textId="6BD5ED12" w:rsidR="00AB78E6" w:rsidRPr="00192C11" w:rsidRDefault="00AB78E6">
      <w:pPr>
        <w:rPr>
          <w:rFonts w:asciiTheme="minorHAnsi" w:hAnsiTheme="minorHAnsi"/>
          <w:color w:val="2D4F8E"/>
          <w:sz w:val="28"/>
          <w:szCs w:val="28"/>
        </w:rPr>
      </w:pPr>
      <w:r w:rsidRPr="00192C11">
        <w:rPr>
          <w:rFonts w:asciiTheme="minorHAnsi" w:hAnsiTheme="minorHAnsi"/>
          <w:color w:val="2D4F8E"/>
          <w:sz w:val="28"/>
          <w:szCs w:val="28"/>
        </w:rPr>
        <w:t xml:space="preserve">II. About the Bridge CRPD-SDGs Training Initiative </w:t>
      </w:r>
    </w:p>
    <w:p w14:paraId="05AD5B15" w14:textId="280AD344" w:rsidR="00AB78E6" w:rsidRPr="00192C11" w:rsidRDefault="00FD1431">
      <w:pPr>
        <w:spacing w:line="276" w:lineRule="auto"/>
        <w:jc w:val="both"/>
        <w:rPr>
          <w:rFonts w:asciiTheme="minorHAnsi" w:hAnsiTheme="minorHAnsi" w:cs="Open Sans"/>
        </w:rPr>
      </w:pPr>
      <w:r>
        <w:rPr>
          <w:rFonts w:asciiTheme="minorHAnsi" w:hAnsiTheme="minorHAnsi" w:cs="Open Sans"/>
        </w:rPr>
        <w:t xml:space="preserve">Since </w:t>
      </w:r>
      <w:r w:rsidR="00AB78E6" w:rsidRPr="00192C11">
        <w:rPr>
          <w:rFonts w:asciiTheme="minorHAnsi" w:hAnsiTheme="minorHAnsi" w:cs="Open Sans"/>
        </w:rPr>
        <w:t>2010, IDA and its members have invested in capacity building of persons with disabilities and their representative organisations, with focus on the global south and underrepresented groups. Between 2010 and 2012, IDA implemented the CRPD monitoring training for organisations of persons with disabilities (DPOs) and allies to engage in reporting process to the UN, both the Treaty Bodies and the Universal Periodic Review (UPR). From 2012 to 2015, the Train of Trainers, Advisors and Leaders (</w:t>
      </w:r>
      <w:proofErr w:type="spellStart"/>
      <w:r w:rsidR="00AB78E6" w:rsidRPr="00192C11">
        <w:rPr>
          <w:rFonts w:asciiTheme="minorHAnsi" w:hAnsiTheme="minorHAnsi" w:cs="Open Sans"/>
        </w:rPr>
        <w:t>ToTAL</w:t>
      </w:r>
      <w:proofErr w:type="spellEnd"/>
      <w:r w:rsidR="00AB78E6" w:rsidRPr="00192C11">
        <w:rPr>
          <w:rFonts w:asciiTheme="minorHAnsi" w:hAnsiTheme="minorHAnsi" w:cs="Open Sans"/>
        </w:rPr>
        <w:t xml:space="preserve">) was established with the aim at developing the capacity of trainers and leaders at sub-regional levels. </w:t>
      </w:r>
    </w:p>
    <w:p w14:paraId="6860E613" w14:textId="59A5E9E8" w:rsidR="007A7292" w:rsidRDefault="007A7292" w:rsidP="0023388D">
      <w:pPr>
        <w:spacing w:line="276" w:lineRule="auto"/>
        <w:jc w:val="both"/>
        <w:rPr>
          <w:rFonts w:asciiTheme="minorHAnsi" w:hAnsiTheme="minorHAnsi"/>
        </w:rPr>
      </w:pPr>
      <w:r w:rsidRPr="00E3773A">
        <w:rPr>
          <w:rFonts w:asciiTheme="minorHAnsi" w:hAnsiTheme="minorHAnsi" w:cs="Open Sans"/>
        </w:rPr>
        <w:t>B</w:t>
      </w:r>
      <w:r w:rsidR="00AB78E6" w:rsidRPr="00E3773A">
        <w:rPr>
          <w:rFonts w:asciiTheme="minorHAnsi" w:hAnsiTheme="minorHAnsi" w:cs="Open Sans"/>
        </w:rPr>
        <w:t xml:space="preserve">ased on </w:t>
      </w:r>
      <w:r w:rsidR="00FD1431" w:rsidRPr="00E3773A">
        <w:rPr>
          <w:rFonts w:asciiTheme="minorHAnsi" w:hAnsiTheme="minorHAnsi" w:cs="Open Sans"/>
        </w:rPr>
        <w:t>the lessons learned</w:t>
      </w:r>
      <w:r w:rsidR="00AB78E6" w:rsidRPr="00E3773A">
        <w:rPr>
          <w:rFonts w:asciiTheme="minorHAnsi" w:hAnsiTheme="minorHAnsi" w:cs="Open Sans"/>
        </w:rPr>
        <w:t xml:space="preserve"> from the </w:t>
      </w:r>
      <w:r w:rsidR="00FD1431" w:rsidRPr="00E3773A">
        <w:rPr>
          <w:rFonts w:asciiTheme="minorHAnsi" w:hAnsiTheme="minorHAnsi" w:cs="Open Sans"/>
        </w:rPr>
        <w:t>these capacity building initiatives</w:t>
      </w:r>
      <w:r w:rsidR="00AB78E6" w:rsidRPr="00E3773A">
        <w:rPr>
          <w:rFonts w:asciiTheme="minorHAnsi" w:hAnsiTheme="minorHAnsi" w:cs="Open Sans"/>
        </w:rPr>
        <w:t xml:space="preserve">, </w:t>
      </w:r>
      <w:r w:rsidRPr="00E3773A">
        <w:rPr>
          <w:rFonts w:asciiTheme="minorHAnsi" w:hAnsiTheme="minorHAnsi" w:cs="Open Sans"/>
        </w:rPr>
        <w:t xml:space="preserve">in 2015 IDA in partnership with the International Disability and </w:t>
      </w:r>
      <w:r w:rsidR="00AB78E6" w:rsidRPr="00E3773A">
        <w:rPr>
          <w:rFonts w:asciiTheme="minorHAnsi" w:hAnsiTheme="minorHAnsi" w:cs="Open Sans"/>
        </w:rPr>
        <w:t>Development Consortium (IDDC) and support</w:t>
      </w:r>
      <w:r w:rsidRPr="00E3773A">
        <w:rPr>
          <w:rFonts w:asciiTheme="minorHAnsi" w:hAnsiTheme="minorHAnsi" w:cs="Open Sans"/>
        </w:rPr>
        <w:t xml:space="preserve"> from </w:t>
      </w:r>
      <w:r w:rsidR="00AB78E6" w:rsidRPr="00E3773A">
        <w:rPr>
          <w:rFonts w:asciiTheme="minorHAnsi" w:hAnsiTheme="minorHAnsi" w:cs="Open Sans"/>
        </w:rPr>
        <w:t xml:space="preserve">a number of allies developed the </w:t>
      </w:r>
      <w:hyperlink r:id="rId12" w:history="1">
        <w:r w:rsidR="00AB78E6" w:rsidRPr="00E3773A">
          <w:rPr>
            <w:rStyle w:val="Hyperlink"/>
            <w:rFonts w:asciiTheme="minorHAnsi" w:hAnsiTheme="minorHAnsi"/>
          </w:rPr>
          <w:t>Bridge CRPD-SDGs Training Initiative</w:t>
        </w:r>
      </w:hyperlink>
      <w:r w:rsidRPr="00E3773A">
        <w:rPr>
          <w:rFonts w:asciiTheme="minorHAnsi" w:hAnsiTheme="minorHAnsi"/>
        </w:rPr>
        <w:t>.</w:t>
      </w:r>
      <w:r w:rsidRPr="007F7372">
        <w:rPr>
          <w:rFonts w:asciiTheme="minorHAnsi" w:hAnsiTheme="minorHAnsi"/>
        </w:rPr>
        <w:t xml:space="preserve"> Bridge CRPD-SDGs</w:t>
      </w:r>
      <w:r>
        <w:rPr>
          <w:rFonts w:asciiTheme="minorHAnsi" w:hAnsiTheme="minorHAnsi"/>
        </w:rPr>
        <w:t xml:space="preserve"> Training Initiative </w:t>
      </w:r>
      <w:r w:rsidR="00AB78E6" w:rsidRPr="00192C11">
        <w:rPr>
          <w:rFonts w:asciiTheme="minorHAnsi" w:hAnsiTheme="minorHAnsi"/>
        </w:rPr>
        <w:t xml:space="preserve">aim to support organisations of persons with disabilities (DPOs) and disability rights advocates to develop an inclusive (all persons with disabilities) and comprehensive (all human rights) CRPD perspective on development, including the post-2015 agenda and Sustainable Development Goals (SDGs). </w:t>
      </w:r>
    </w:p>
    <w:p w14:paraId="4D0B5387" w14:textId="512C1CC9" w:rsidR="009874BD" w:rsidRDefault="009874BD" w:rsidP="00FE1A2C">
      <w:pPr>
        <w:spacing w:after="0" w:line="240" w:lineRule="auto"/>
        <w:jc w:val="both"/>
        <w:rPr>
          <w:rFonts w:asciiTheme="minorHAnsi" w:hAnsiTheme="minorHAnsi"/>
        </w:rPr>
      </w:pPr>
      <w:r w:rsidRPr="00E3773A">
        <w:rPr>
          <w:rFonts w:asciiTheme="minorHAnsi" w:hAnsiTheme="minorHAnsi"/>
        </w:rPr>
        <w:t xml:space="preserve">Over the course of the last 5 years, the Bridge CRPD-SDGs Training Initiative has produced a body of knowledge in the form of training modules, papers, analysis, among others. To manage the </w:t>
      </w:r>
      <w:r w:rsidRPr="00E3773A">
        <w:rPr>
          <w:rFonts w:asciiTheme="minorHAnsi" w:hAnsiTheme="minorHAnsi"/>
        </w:rPr>
        <w:lastRenderedPageBreak/>
        <w:t xml:space="preserve">knowledge and to share it through a cohesive system, IDA decided to create a series of e-learning classes. The current spread of the COVID-19 pandemic </w:t>
      </w:r>
      <w:r w:rsidR="006344B5" w:rsidRPr="00E3773A">
        <w:rPr>
          <w:rFonts w:asciiTheme="minorHAnsi" w:hAnsiTheme="minorHAnsi"/>
        </w:rPr>
        <w:t xml:space="preserve">not only accelerated </w:t>
      </w:r>
      <w:r w:rsidRPr="00E3773A">
        <w:rPr>
          <w:rFonts w:asciiTheme="minorHAnsi" w:hAnsiTheme="minorHAnsi"/>
        </w:rPr>
        <w:t xml:space="preserve">the development </w:t>
      </w:r>
      <w:r w:rsidR="007F7372" w:rsidRPr="00E3773A">
        <w:rPr>
          <w:rFonts w:asciiTheme="minorHAnsi" w:hAnsiTheme="minorHAnsi"/>
        </w:rPr>
        <w:t xml:space="preserve">of the </w:t>
      </w:r>
      <w:r w:rsidRPr="00E3773A">
        <w:rPr>
          <w:rFonts w:asciiTheme="minorHAnsi" w:hAnsiTheme="minorHAnsi"/>
        </w:rPr>
        <w:t xml:space="preserve">online-based </w:t>
      </w:r>
      <w:r w:rsidR="007F7372" w:rsidRPr="00E3773A">
        <w:rPr>
          <w:rFonts w:asciiTheme="minorHAnsi" w:hAnsiTheme="minorHAnsi"/>
        </w:rPr>
        <w:t xml:space="preserve">courses </w:t>
      </w:r>
      <w:r w:rsidR="006344B5" w:rsidRPr="00E3773A">
        <w:rPr>
          <w:rFonts w:asciiTheme="minorHAnsi" w:hAnsiTheme="minorHAnsi"/>
        </w:rPr>
        <w:t>leverag</w:t>
      </w:r>
      <w:r w:rsidR="007F7372" w:rsidRPr="00E3773A">
        <w:rPr>
          <w:rFonts w:asciiTheme="minorHAnsi" w:hAnsiTheme="minorHAnsi"/>
        </w:rPr>
        <w:t>ing</w:t>
      </w:r>
      <w:r w:rsidR="006344B5" w:rsidRPr="00E3773A">
        <w:rPr>
          <w:rFonts w:asciiTheme="minorHAnsi" w:hAnsiTheme="minorHAnsi"/>
        </w:rPr>
        <w:t xml:space="preserve"> technology to promote uninterrupted trainings and knowledge transfer</w:t>
      </w:r>
      <w:r w:rsidRPr="00E3773A">
        <w:rPr>
          <w:rFonts w:asciiTheme="minorHAnsi" w:hAnsiTheme="minorHAnsi"/>
        </w:rPr>
        <w:t>. Online learning will be a cornerstone of IDA’s strategy in 2020-2025.</w:t>
      </w:r>
      <w:r w:rsidRPr="009874BD">
        <w:rPr>
          <w:rFonts w:asciiTheme="minorHAnsi" w:hAnsiTheme="minorHAnsi"/>
        </w:rPr>
        <w:t> </w:t>
      </w:r>
    </w:p>
    <w:p w14:paraId="2FF57EF4" w14:textId="77777777" w:rsidR="00FE1A2C" w:rsidRDefault="00FE1A2C" w:rsidP="00FE1A2C">
      <w:pPr>
        <w:spacing w:after="0" w:line="240" w:lineRule="auto"/>
        <w:jc w:val="both"/>
        <w:rPr>
          <w:rFonts w:asciiTheme="minorHAnsi" w:hAnsiTheme="minorHAnsi"/>
        </w:rPr>
      </w:pPr>
    </w:p>
    <w:p w14:paraId="39B434C3" w14:textId="634FAA16" w:rsidR="00192C11" w:rsidRPr="00192C11" w:rsidRDefault="00192C11">
      <w:pPr>
        <w:rPr>
          <w:rFonts w:asciiTheme="minorHAnsi" w:hAnsiTheme="minorHAnsi"/>
          <w:color w:val="2D4F8E"/>
          <w:sz w:val="28"/>
          <w:szCs w:val="28"/>
        </w:rPr>
      </w:pPr>
      <w:r w:rsidRPr="00192C11">
        <w:rPr>
          <w:rFonts w:asciiTheme="minorHAnsi" w:hAnsiTheme="minorHAnsi"/>
          <w:color w:val="2D4F8E"/>
          <w:sz w:val="28"/>
          <w:szCs w:val="28"/>
        </w:rPr>
        <w:t xml:space="preserve">III. Background </w:t>
      </w:r>
    </w:p>
    <w:p w14:paraId="6FA1287B" w14:textId="23FA02BD" w:rsidR="006344B5" w:rsidRPr="006344B5" w:rsidRDefault="00192C11" w:rsidP="00E3773A">
      <w:pPr>
        <w:jc w:val="both"/>
        <w:rPr>
          <w:rFonts w:ascii="Times New Roman" w:eastAsia="Times New Roman" w:hAnsi="Times New Roman" w:cs="Times New Roman"/>
          <w:sz w:val="24"/>
          <w:szCs w:val="24"/>
          <w:lang w:val="en-US"/>
        </w:rPr>
      </w:pPr>
      <w:r w:rsidRPr="00192C11">
        <w:rPr>
          <w:rFonts w:asciiTheme="minorHAnsi" w:hAnsiTheme="minorHAnsi"/>
          <w:lang w:val="en-US"/>
        </w:rPr>
        <w:t>Due to the COVID19 pandemic, IDA</w:t>
      </w:r>
      <w:r w:rsidR="0009104C">
        <w:rPr>
          <w:rFonts w:asciiTheme="minorHAnsi" w:hAnsiTheme="minorHAnsi"/>
          <w:lang w:val="en-US"/>
        </w:rPr>
        <w:t>—</w:t>
      </w:r>
      <w:r w:rsidRPr="00192C11">
        <w:rPr>
          <w:rFonts w:asciiTheme="minorHAnsi" w:hAnsiTheme="minorHAnsi"/>
          <w:lang w:val="en-US"/>
        </w:rPr>
        <w:t>as any other organization worldwide</w:t>
      </w:r>
      <w:r w:rsidR="0009104C">
        <w:rPr>
          <w:rFonts w:asciiTheme="minorHAnsi" w:hAnsiTheme="minorHAnsi"/>
          <w:lang w:val="en-US"/>
        </w:rPr>
        <w:t>—</w:t>
      </w:r>
      <w:r w:rsidRPr="00192C11">
        <w:rPr>
          <w:rFonts w:asciiTheme="minorHAnsi" w:hAnsiTheme="minorHAnsi"/>
          <w:lang w:val="en-US"/>
        </w:rPr>
        <w:t>was</w:t>
      </w:r>
      <w:r w:rsidR="0009104C">
        <w:rPr>
          <w:rFonts w:asciiTheme="minorHAnsi" w:hAnsiTheme="minorHAnsi"/>
          <w:lang w:val="en-US"/>
        </w:rPr>
        <w:t xml:space="preserve"> </w:t>
      </w:r>
      <w:r w:rsidRPr="00192C11">
        <w:rPr>
          <w:rFonts w:asciiTheme="minorHAnsi" w:hAnsiTheme="minorHAnsi"/>
          <w:lang w:val="en-US"/>
        </w:rPr>
        <w:t xml:space="preserve">obliged to suspend its in-person activities. </w:t>
      </w:r>
      <w:r w:rsidRPr="00AA4873">
        <w:rPr>
          <w:rFonts w:asciiTheme="minorHAnsi" w:hAnsiTheme="minorHAnsi"/>
          <w:lang w:val="en-US"/>
        </w:rPr>
        <w:t xml:space="preserve">This directly impacted </w:t>
      </w:r>
      <w:r w:rsidR="0023388D" w:rsidRPr="00AA4873">
        <w:rPr>
          <w:rFonts w:asciiTheme="minorHAnsi" w:hAnsiTheme="minorHAnsi"/>
          <w:lang w:val="en-US"/>
        </w:rPr>
        <w:t xml:space="preserve">all </w:t>
      </w:r>
      <w:r w:rsidRPr="00AA4873">
        <w:rPr>
          <w:rFonts w:asciiTheme="minorHAnsi" w:hAnsiTheme="minorHAnsi"/>
          <w:lang w:val="en-US"/>
        </w:rPr>
        <w:t xml:space="preserve">IDA’s work, </w:t>
      </w:r>
      <w:r w:rsidR="0023388D" w:rsidRPr="00AA4873">
        <w:rPr>
          <w:rFonts w:asciiTheme="minorHAnsi" w:hAnsiTheme="minorHAnsi"/>
          <w:lang w:val="en-US"/>
        </w:rPr>
        <w:t xml:space="preserve">including in-person </w:t>
      </w:r>
      <w:r w:rsidR="007F7372" w:rsidRPr="00AA4873">
        <w:rPr>
          <w:rFonts w:asciiTheme="minorHAnsi" w:hAnsiTheme="minorHAnsi"/>
          <w:lang w:val="en-US"/>
        </w:rPr>
        <w:t>trainings</w:t>
      </w:r>
      <w:r w:rsidR="006344B5" w:rsidRPr="00AA4873">
        <w:rPr>
          <w:rFonts w:asciiTheme="minorHAnsi" w:hAnsiTheme="minorHAnsi"/>
          <w:lang w:val="en-US"/>
        </w:rPr>
        <w:t>.</w:t>
      </w:r>
      <w:r w:rsidR="006344B5">
        <w:rPr>
          <w:rFonts w:asciiTheme="minorHAnsi" w:hAnsiTheme="minorHAnsi"/>
          <w:lang w:val="en-US"/>
        </w:rPr>
        <w:t xml:space="preserve"> </w:t>
      </w:r>
    </w:p>
    <w:p w14:paraId="36D8EFF1" w14:textId="10C2A68C" w:rsidR="00192C11" w:rsidRPr="00192C11" w:rsidRDefault="00192C11" w:rsidP="00192C11">
      <w:pPr>
        <w:spacing w:line="276" w:lineRule="auto"/>
        <w:jc w:val="both"/>
        <w:rPr>
          <w:rFonts w:asciiTheme="minorHAnsi" w:hAnsiTheme="minorHAnsi"/>
          <w:lang w:val="en-US"/>
        </w:rPr>
      </w:pPr>
      <w:r w:rsidRPr="00192C11">
        <w:rPr>
          <w:rFonts w:asciiTheme="minorHAnsi" w:hAnsiTheme="minorHAnsi"/>
        </w:rPr>
        <w:t xml:space="preserve">The COVID crisis has exposed persons with disabilities to the need to leverage technology and, while there is still wide scale exclusion, in many instances there are reports of the lessening of the </w:t>
      </w:r>
      <w:r w:rsidRPr="00192C11">
        <w:rPr>
          <w:rFonts w:asciiTheme="minorHAnsi" w:hAnsiTheme="minorHAnsi"/>
          <w:lang w:val="en-US"/>
        </w:rPr>
        <w:t>digital divide and social innovations using very basic technology in skill development and other efforts targeting persons with disabilities.</w:t>
      </w:r>
    </w:p>
    <w:p w14:paraId="5B05AD6C" w14:textId="10F05748" w:rsidR="006344B5" w:rsidRPr="00084640" w:rsidRDefault="00192C11" w:rsidP="00192C11">
      <w:pPr>
        <w:spacing w:line="276" w:lineRule="auto"/>
        <w:jc w:val="both"/>
        <w:rPr>
          <w:rFonts w:asciiTheme="minorHAnsi" w:hAnsiTheme="minorHAnsi"/>
        </w:rPr>
      </w:pPr>
      <w:r w:rsidRPr="00084640">
        <w:rPr>
          <w:rFonts w:asciiTheme="minorHAnsi" w:hAnsiTheme="minorHAnsi"/>
        </w:rPr>
        <w:t xml:space="preserve">The lockdown and the impact on persons with disabilities led IDA members, their members and IDA partners to request IDA to explore opportunities for exchanging, interacting and sharing knowledge over the internet. From March to July 2020, IDA launched a number of Facebook Lives and webinars on </w:t>
      </w:r>
      <w:r w:rsidR="006344B5" w:rsidRPr="00084640">
        <w:rPr>
          <w:rFonts w:asciiTheme="minorHAnsi" w:hAnsiTheme="minorHAnsi"/>
        </w:rPr>
        <w:t>COVID-19 and persons with disabilities. In addition, IDA and IDDC have launched a</w:t>
      </w:r>
      <w:r w:rsidR="00084640" w:rsidRPr="00084640">
        <w:rPr>
          <w:rFonts w:asciiTheme="minorHAnsi" w:hAnsiTheme="minorHAnsi"/>
        </w:rPr>
        <w:t>n online</w:t>
      </w:r>
      <w:r w:rsidR="006344B5" w:rsidRPr="00084640">
        <w:rPr>
          <w:rFonts w:asciiTheme="minorHAnsi" w:hAnsiTheme="minorHAnsi"/>
        </w:rPr>
        <w:t xml:space="preserve"> Covid-19 End-Discrimination</w:t>
      </w:r>
      <w:r w:rsidR="00084640" w:rsidRPr="00084640">
        <w:rPr>
          <w:rFonts w:asciiTheme="minorHAnsi" w:hAnsiTheme="minorHAnsi"/>
        </w:rPr>
        <w:t xml:space="preserve"> and </w:t>
      </w:r>
      <w:r w:rsidR="006344B5" w:rsidRPr="00084640">
        <w:rPr>
          <w:rFonts w:asciiTheme="minorHAnsi" w:hAnsiTheme="minorHAnsi"/>
        </w:rPr>
        <w:t>Accessibility</w:t>
      </w:r>
      <w:r w:rsidR="00084640" w:rsidRPr="00084640">
        <w:rPr>
          <w:rFonts w:asciiTheme="minorHAnsi" w:hAnsiTheme="minorHAnsi"/>
        </w:rPr>
        <w:t xml:space="preserve"> </w:t>
      </w:r>
      <w:r w:rsidR="006344B5" w:rsidRPr="00084640">
        <w:rPr>
          <w:rFonts w:asciiTheme="minorHAnsi" w:hAnsiTheme="minorHAnsi"/>
        </w:rPr>
        <w:t>campaigns</w:t>
      </w:r>
      <w:r w:rsidR="00084640" w:rsidRPr="00084640">
        <w:rPr>
          <w:rFonts w:asciiTheme="minorHAnsi" w:hAnsiTheme="minorHAnsi"/>
        </w:rPr>
        <w:t xml:space="preserve"> to ensure that both information on COVID-19 response and its online dissemination is accessible to persons with disabilities. Similarly, IDA in partnership with IDDC launched another online campaign titled as  ‘Rebuilding an Inclusive Future for All’ to ensure that response and recovery are disability inclusive and based on the rights of persons with disabilities.</w:t>
      </w:r>
    </w:p>
    <w:p w14:paraId="001620FA" w14:textId="1A85040A" w:rsidR="009F16F6" w:rsidRPr="00084640" w:rsidRDefault="00192C11" w:rsidP="00192C11">
      <w:pPr>
        <w:spacing w:line="276" w:lineRule="auto"/>
        <w:jc w:val="both"/>
        <w:rPr>
          <w:rFonts w:asciiTheme="minorHAnsi" w:hAnsiTheme="minorHAnsi"/>
        </w:rPr>
      </w:pPr>
      <w:r w:rsidRPr="00084640">
        <w:rPr>
          <w:rFonts w:asciiTheme="minorHAnsi" w:hAnsiTheme="minorHAnsi"/>
        </w:rPr>
        <w:t>However, as is the case globally, it not only quickly developed ‘webinar fatigue’, but it was also difficult for people from different regions to participate due to lack of reliable internet connection, different time zones and language barriers. These one-way broadcasts model of information, unfortunately, does not allow too much interactions and does not facilitate any kind of mentorship process, which has defined IDA’s capacity building work evolution over the last few years, which has moved from a pure training model towards mentorship and coaching.</w:t>
      </w:r>
    </w:p>
    <w:p w14:paraId="7BF8A588" w14:textId="76057634" w:rsidR="00466287" w:rsidRPr="00084640" w:rsidRDefault="00466287" w:rsidP="00192C11">
      <w:pPr>
        <w:spacing w:line="276" w:lineRule="auto"/>
        <w:jc w:val="both"/>
        <w:rPr>
          <w:rFonts w:asciiTheme="minorHAnsi" w:hAnsiTheme="minorHAnsi"/>
        </w:rPr>
      </w:pPr>
      <w:r w:rsidRPr="00084640">
        <w:rPr>
          <w:rFonts w:asciiTheme="minorHAnsi" w:hAnsiTheme="minorHAnsi"/>
        </w:rPr>
        <w:t xml:space="preserve">Discussions and feedback from </w:t>
      </w:r>
      <w:r w:rsidR="0023388D" w:rsidRPr="00084640">
        <w:rPr>
          <w:rFonts w:asciiTheme="minorHAnsi" w:hAnsiTheme="minorHAnsi"/>
        </w:rPr>
        <w:t>IDA members</w:t>
      </w:r>
      <w:r w:rsidRPr="00084640">
        <w:rPr>
          <w:rFonts w:asciiTheme="minorHAnsi" w:hAnsiTheme="minorHAnsi"/>
        </w:rPr>
        <w:t xml:space="preserve"> have persistently highlighted the need to have refresher or targeted courses on innovative aspects of the CRPD and SDGs</w:t>
      </w:r>
      <w:r w:rsidR="0023388D" w:rsidRPr="00084640">
        <w:rPr>
          <w:rFonts w:asciiTheme="minorHAnsi" w:hAnsiTheme="minorHAnsi"/>
        </w:rPr>
        <w:t xml:space="preserve"> after the in-person courses, </w:t>
      </w:r>
      <w:r w:rsidRPr="00084640">
        <w:rPr>
          <w:rFonts w:asciiTheme="minorHAnsi" w:hAnsiTheme="minorHAnsi"/>
        </w:rPr>
        <w:t>stress</w:t>
      </w:r>
      <w:r w:rsidR="0023388D" w:rsidRPr="00084640">
        <w:rPr>
          <w:rFonts w:asciiTheme="minorHAnsi" w:hAnsiTheme="minorHAnsi"/>
        </w:rPr>
        <w:t xml:space="preserve">ing </w:t>
      </w:r>
      <w:r w:rsidRPr="00084640">
        <w:rPr>
          <w:rFonts w:asciiTheme="minorHAnsi" w:hAnsiTheme="minorHAnsi"/>
        </w:rPr>
        <w:t xml:space="preserve">the need of having accessible and easy-to-use resources available for their own trainings and sensitisations back home after the </w:t>
      </w:r>
      <w:r w:rsidR="0023388D" w:rsidRPr="00084640">
        <w:rPr>
          <w:rFonts w:asciiTheme="minorHAnsi" w:hAnsiTheme="minorHAnsi"/>
        </w:rPr>
        <w:t xml:space="preserve">training </w:t>
      </w:r>
      <w:r w:rsidRPr="00084640">
        <w:rPr>
          <w:rFonts w:asciiTheme="minorHAnsi" w:hAnsiTheme="minorHAnsi"/>
        </w:rPr>
        <w:t>modules.</w:t>
      </w:r>
    </w:p>
    <w:p w14:paraId="62396F50" w14:textId="67E1D173" w:rsidR="007D40AB" w:rsidRPr="009F16F6" w:rsidRDefault="00BC3593">
      <w:pPr>
        <w:rPr>
          <w:rFonts w:asciiTheme="minorHAnsi" w:hAnsiTheme="minorHAnsi"/>
          <w:color w:val="2D4F8E"/>
          <w:sz w:val="28"/>
          <w:szCs w:val="28"/>
        </w:rPr>
      </w:pPr>
      <w:r w:rsidRPr="009F16F6">
        <w:rPr>
          <w:rFonts w:asciiTheme="minorHAnsi" w:hAnsiTheme="minorHAnsi"/>
          <w:color w:val="2D4F8E"/>
          <w:sz w:val="28"/>
          <w:szCs w:val="28"/>
        </w:rPr>
        <w:t xml:space="preserve">IV. </w:t>
      </w:r>
      <w:r w:rsidR="00530931" w:rsidRPr="009F16F6">
        <w:rPr>
          <w:rFonts w:asciiTheme="minorHAnsi" w:hAnsiTheme="minorHAnsi"/>
          <w:color w:val="2D4F8E"/>
          <w:sz w:val="28"/>
          <w:szCs w:val="28"/>
        </w:rPr>
        <w:t>Services required</w:t>
      </w:r>
    </w:p>
    <w:p w14:paraId="783AE913" w14:textId="77777777" w:rsidR="00192C11" w:rsidRPr="00192C11" w:rsidRDefault="00192C11" w:rsidP="00192C11">
      <w:pPr>
        <w:spacing w:line="276" w:lineRule="auto"/>
        <w:jc w:val="both"/>
        <w:rPr>
          <w:rFonts w:asciiTheme="minorHAnsi" w:hAnsiTheme="minorHAnsi"/>
        </w:rPr>
      </w:pPr>
      <w:r w:rsidRPr="00192C11">
        <w:rPr>
          <w:rFonts w:asciiTheme="minorHAnsi" w:hAnsiTheme="minorHAnsi"/>
        </w:rPr>
        <w:t xml:space="preserve">Despite a large number of learning platforms, only a very limited number is really made in an accessible way for all people with disabilities both as participant and facilitators. </w:t>
      </w:r>
    </w:p>
    <w:p w14:paraId="070C7558" w14:textId="5CD94E3E" w:rsidR="00192C11" w:rsidRPr="00192C11" w:rsidRDefault="00192C11" w:rsidP="00192C11">
      <w:pPr>
        <w:spacing w:line="276" w:lineRule="auto"/>
        <w:jc w:val="both"/>
        <w:rPr>
          <w:rFonts w:asciiTheme="minorHAnsi" w:hAnsiTheme="minorHAnsi"/>
        </w:rPr>
      </w:pPr>
      <w:r w:rsidRPr="00192C11">
        <w:rPr>
          <w:rFonts w:asciiTheme="minorHAnsi" w:hAnsiTheme="minorHAnsi"/>
        </w:rPr>
        <w:t xml:space="preserve">While there are options to host courses on existing Massive Online Open Course websites, the goal of having and IDA’s own courses’ platform is to ensure that the principles and practices developed through its </w:t>
      </w:r>
      <w:r w:rsidR="0023388D">
        <w:rPr>
          <w:rFonts w:asciiTheme="minorHAnsi" w:hAnsiTheme="minorHAnsi"/>
        </w:rPr>
        <w:t>trainings</w:t>
      </w:r>
      <w:r w:rsidRPr="00192C11">
        <w:rPr>
          <w:rFonts w:asciiTheme="minorHAnsi" w:hAnsiTheme="minorHAnsi"/>
        </w:rPr>
        <w:t xml:space="preserve"> remain at the core of these courses. </w:t>
      </w:r>
    </w:p>
    <w:p w14:paraId="03FE69B2" w14:textId="69E25047" w:rsidR="00192C11" w:rsidRPr="00192C11" w:rsidRDefault="00192C11" w:rsidP="00192C11">
      <w:pPr>
        <w:spacing w:line="276" w:lineRule="auto"/>
        <w:jc w:val="both"/>
        <w:rPr>
          <w:rFonts w:asciiTheme="minorHAnsi" w:hAnsiTheme="minorHAnsi"/>
        </w:rPr>
      </w:pPr>
      <w:r w:rsidRPr="00192C11">
        <w:rPr>
          <w:rFonts w:asciiTheme="minorHAnsi" w:hAnsiTheme="minorHAnsi"/>
        </w:rPr>
        <w:t xml:space="preserve">Hence, IDA is putting out a tender for an online learning platform to host courses which would be owned by IDA. This system would also allow for IDA members to host their own courses with their own dedicated training spaces within the platform. This would best allow the design of a system </w:t>
      </w:r>
      <w:r w:rsidRPr="005F0E7B">
        <w:rPr>
          <w:rFonts w:asciiTheme="minorHAnsi" w:hAnsiTheme="minorHAnsi"/>
        </w:rPr>
        <w:t>to be used even in remote and rural area, with little digital literacy</w:t>
      </w:r>
      <w:r w:rsidR="007F7372" w:rsidRPr="005F0E7B">
        <w:rPr>
          <w:rFonts w:asciiTheme="minorHAnsi" w:hAnsiTheme="minorHAnsi"/>
        </w:rPr>
        <w:t>, poor internet connectivity</w:t>
      </w:r>
      <w:r w:rsidRPr="00192C11">
        <w:rPr>
          <w:rFonts w:asciiTheme="minorHAnsi" w:hAnsiTheme="minorHAnsi"/>
        </w:rPr>
        <w:t xml:space="preserve"> and </w:t>
      </w:r>
      <w:r w:rsidRPr="00192C11">
        <w:rPr>
          <w:rFonts w:asciiTheme="minorHAnsi" w:hAnsiTheme="minorHAnsi"/>
        </w:rPr>
        <w:lastRenderedPageBreak/>
        <w:t>with a particular focus on women with disabilities and the most underrepresented groups. Ultimately, it may also work as a catalyst to provide encouragement for organization for persons with disabilities and funding agencies to build digital capacity of the organizations of persons with disabilities that they support.</w:t>
      </w:r>
    </w:p>
    <w:p w14:paraId="1B0888BB" w14:textId="4A890F72" w:rsidR="00192C11" w:rsidRPr="00192C11" w:rsidRDefault="00CE0751" w:rsidP="00192C11">
      <w:pPr>
        <w:spacing w:line="276" w:lineRule="auto"/>
        <w:jc w:val="both"/>
        <w:rPr>
          <w:rFonts w:asciiTheme="minorHAnsi" w:hAnsiTheme="minorHAnsi"/>
        </w:rPr>
      </w:pPr>
      <w:r>
        <w:rPr>
          <w:rFonts w:asciiTheme="minorHAnsi" w:hAnsiTheme="minorHAnsi"/>
        </w:rPr>
        <w:t>Providers should comply with the following basic criteria:</w:t>
      </w:r>
    </w:p>
    <w:p w14:paraId="31723006" w14:textId="77777777" w:rsidR="00192C11" w:rsidRPr="00192C11" w:rsidRDefault="00192C11" w:rsidP="00192C11">
      <w:pPr>
        <w:spacing w:line="276" w:lineRule="auto"/>
        <w:jc w:val="both"/>
        <w:rPr>
          <w:rFonts w:asciiTheme="minorHAnsi" w:hAnsiTheme="minorHAnsi" w:cstheme="minorHAnsi"/>
          <w:color w:val="2D4F8E"/>
        </w:rPr>
      </w:pPr>
      <w:r w:rsidRPr="00192C11">
        <w:rPr>
          <w:rFonts w:asciiTheme="minorHAnsi" w:hAnsiTheme="minorHAnsi" w:cstheme="minorHAnsi"/>
          <w:color w:val="2D4F8E"/>
        </w:rPr>
        <w:t>Accessibility</w:t>
      </w:r>
    </w:p>
    <w:p w14:paraId="04A9119A" w14:textId="77777777" w:rsidR="00192C11" w:rsidRPr="00192C11" w:rsidRDefault="00192C11" w:rsidP="00192C11">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192C11">
        <w:rPr>
          <w:rFonts w:asciiTheme="minorHAnsi" w:hAnsiTheme="minorHAnsi" w:cstheme="minorHAnsi"/>
          <w:lang w:val="en-US"/>
        </w:rPr>
        <w:t>Compliance with the WCAG 2.1, WAI standards for the Web and standards AAA</w:t>
      </w:r>
    </w:p>
    <w:p w14:paraId="6514F5FE" w14:textId="77777777" w:rsidR="00192C11" w:rsidRPr="00192C11" w:rsidRDefault="00192C11" w:rsidP="00192C11">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192C11">
        <w:rPr>
          <w:rFonts w:asciiTheme="minorHAnsi" w:hAnsiTheme="minorHAnsi" w:cstheme="minorHAnsi"/>
          <w:lang w:val="en-US"/>
        </w:rPr>
        <w:t xml:space="preserve">Operability with Windows, Mac OS and Linux </w:t>
      </w:r>
    </w:p>
    <w:p w14:paraId="702E0230" w14:textId="77777777" w:rsidR="00192C11" w:rsidRPr="00192C11" w:rsidRDefault="00192C11" w:rsidP="00192C11">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192C11">
        <w:rPr>
          <w:rFonts w:asciiTheme="minorHAnsi" w:hAnsiTheme="minorHAnsi" w:cstheme="minorHAnsi"/>
          <w:lang w:val="en-US"/>
        </w:rPr>
        <w:t>Functionality in a mobile browser or has a mobile app</w:t>
      </w:r>
    </w:p>
    <w:p w14:paraId="3016E160" w14:textId="77777777" w:rsidR="00192C11" w:rsidRPr="00192C11" w:rsidRDefault="00192C11" w:rsidP="00192C11">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192C11">
        <w:rPr>
          <w:rFonts w:asciiTheme="minorHAnsi" w:hAnsiTheme="minorHAnsi" w:cstheme="minorHAnsi"/>
          <w:lang w:val="en-US"/>
        </w:rPr>
        <w:t>Optimized intuitive presentation, tools and user-friendliness, not only for trainees, but also for trainers</w:t>
      </w:r>
    </w:p>
    <w:p w14:paraId="78D0F61D" w14:textId="77777777" w:rsidR="00192C11" w:rsidRPr="00192C11" w:rsidRDefault="00192C11" w:rsidP="00192C11">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192C11">
        <w:rPr>
          <w:rFonts w:asciiTheme="minorHAnsi" w:hAnsiTheme="minorHAnsi" w:cstheme="minorHAnsi"/>
          <w:lang w:val="en-US"/>
        </w:rPr>
        <w:t>Acceptance of accessible event handlers (works with both the mouse and the keyboard)</w:t>
      </w:r>
    </w:p>
    <w:p w14:paraId="037EB95D" w14:textId="77777777" w:rsidR="00192C11" w:rsidRPr="00192C11" w:rsidRDefault="00192C11" w:rsidP="00192C11">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192C11">
        <w:rPr>
          <w:rFonts w:asciiTheme="minorHAnsi" w:hAnsiTheme="minorHAnsi" w:cstheme="minorHAnsi"/>
          <w:lang w:val="en-US"/>
        </w:rPr>
        <w:t>Compatibility with screen-reader and allowing for high-contrast screen</w:t>
      </w:r>
    </w:p>
    <w:p w14:paraId="2F99DDF5" w14:textId="77777777" w:rsidR="00192C11" w:rsidRPr="00192C11" w:rsidRDefault="00192C11" w:rsidP="00192C11">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192C11">
        <w:rPr>
          <w:rFonts w:asciiTheme="minorHAnsi" w:hAnsiTheme="minorHAnsi" w:cstheme="minorHAnsi"/>
          <w:lang w:val="en-US"/>
        </w:rPr>
        <w:t xml:space="preserve">Support or provision of closed captions </w:t>
      </w:r>
    </w:p>
    <w:p w14:paraId="302D402C" w14:textId="29DE7226" w:rsidR="00192C11" w:rsidRPr="004A3C86" w:rsidRDefault="00192C11" w:rsidP="00192C11">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192C11">
        <w:rPr>
          <w:rFonts w:asciiTheme="minorHAnsi" w:hAnsiTheme="minorHAnsi" w:cstheme="minorHAnsi"/>
          <w:lang w:val="en-US"/>
        </w:rPr>
        <w:t>Support to alt text for images and voice inputs</w:t>
      </w:r>
    </w:p>
    <w:p w14:paraId="53039C51" w14:textId="77777777" w:rsidR="00192C11" w:rsidRPr="00192C11" w:rsidRDefault="00192C11" w:rsidP="00192C11">
      <w:pPr>
        <w:spacing w:line="276" w:lineRule="auto"/>
        <w:jc w:val="both"/>
        <w:rPr>
          <w:rFonts w:asciiTheme="minorHAnsi" w:hAnsiTheme="minorHAnsi" w:cstheme="minorHAnsi"/>
          <w:color w:val="2D4F8E"/>
        </w:rPr>
      </w:pPr>
      <w:r w:rsidRPr="00192C11">
        <w:rPr>
          <w:rFonts w:asciiTheme="minorHAnsi" w:hAnsiTheme="minorHAnsi" w:cstheme="minorHAnsi"/>
          <w:color w:val="2D4F8E"/>
        </w:rPr>
        <w:t>Languages</w:t>
      </w:r>
    </w:p>
    <w:p w14:paraId="4C90C271" w14:textId="77777777" w:rsidR="00192C11" w:rsidRPr="00192C11" w:rsidRDefault="00192C11" w:rsidP="00192C11">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192C11">
        <w:rPr>
          <w:rFonts w:asciiTheme="minorHAnsi" w:hAnsiTheme="minorHAnsi" w:cstheme="minorHAnsi"/>
          <w:lang w:val="en-US"/>
        </w:rPr>
        <w:t xml:space="preserve">Work in a large number of languages supported </w:t>
      </w:r>
    </w:p>
    <w:p w14:paraId="51033EBC" w14:textId="0556C549" w:rsidR="004531FB" w:rsidRPr="00084640" w:rsidRDefault="00192C11" w:rsidP="00192C11">
      <w:pPr>
        <w:pStyle w:val="ListParagraph"/>
        <w:numPr>
          <w:ilvl w:val="0"/>
          <w:numId w:val="7"/>
        </w:numPr>
        <w:spacing w:line="276" w:lineRule="auto"/>
        <w:jc w:val="both"/>
        <w:rPr>
          <w:rFonts w:asciiTheme="minorHAnsi" w:hAnsiTheme="minorHAnsi" w:cstheme="minorHAnsi"/>
          <w:lang w:val="en-US"/>
        </w:rPr>
      </w:pPr>
      <w:r w:rsidRPr="00192C11">
        <w:rPr>
          <w:rFonts w:asciiTheme="minorHAnsi" w:hAnsiTheme="minorHAnsi" w:cstheme="minorHAnsi"/>
          <w:lang w:val="en-US"/>
        </w:rPr>
        <w:t>Support or provide closed captions in different languages</w:t>
      </w:r>
    </w:p>
    <w:p w14:paraId="1A87A288" w14:textId="2F4DA6C2" w:rsidR="00192C11" w:rsidRPr="00192C11" w:rsidRDefault="00192C11" w:rsidP="00192C11">
      <w:pPr>
        <w:spacing w:line="276" w:lineRule="auto"/>
        <w:jc w:val="both"/>
        <w:rPr>
          <w:rFonts w:asciiTheme="minorHAnsi" w:hAnsiTheme="minorHAnsi" w:cstheme="minorHAnsi"/>
          <w:color w:val="2D4F8E"/>
        </w:rPr>
      </w:pPr>
      <w:r w:rsidRPr="00192C11">
        <w:rPr>
          <w:rFonts w:asciiTheme="minorHAnsi" w:hAnsiTheme="minorHAnsi" w:cstheme="minorHAnsi"/>
          <w:color w:val="2D4F8E"/>
        </w:rPr>
        <w:t xml:space="preserve">License </w:t>
      </w:r>
    </w:p>
    <w:p w14:paraId="6072EE0E" w14:textId="77777777" w:rsidR="00192C11" w:rsidRPr="005F0E7B" w:rsidRDefault="00192C11" w:rsidP="00192C11">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192C11">
        <w:rPr>
          <w:rFonts w:asciiTheme="minorHAnsi" w:hAnsiTheme="minorHAnsi" w:cstheme="minorHAnsi"/>
          <w:lang w:val="en-US"/>
        </w:rPr>
        <w:t xml:space="preserve">Accept license (or registration/password) for IDA and its members with independent </w:t>
      </w:r>
      <w:r w:rsidRPr="005F0E7B">
        <w:rPr>
          <w:rFonts w:asciiTheme="minorHAnsi" w:hAnsiTheme="minorHAnsi" w:cstheme="minorHAnsi"/>
          <w:lang w:val="en-US"/>
        </w:rPr>
        <w:t>sections</w:t>
      </w:r>
    </w:p>
    <w:p w14:paraId="34238732" w14:textId="0F19A390" w:rsidR="00192C11" w:rsidRPr="005F0E7B" w:rsidRDefault="00192C11" w:rsidP="00192C11">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5F0E7B">
        <w:rPr>
          <w:rFonts w:asciiTheme="minorHAnsi" w:hAnsiTheme="minorHAnsi" w:cstheme="minorHAnsi"/>
          <w:lang w:val="en-US"/>
        </w:rPr>
        <w:t>Ensure data security and privacy (easily defining users’ roles</w:t>
      </w:r>
      <w:r w:rsidR="00973A55" w:rsidRPr="005F0E7B">
        <w:rPr>
          <w:rFonts w:asciiTheme="minorHAnsi" w:hAnsiTheme="minorHAnsi" w:cstheme="minorHAnsi"/>
          <w:lang w:val="en-US"/>
        </w:rPr>
        <w:t>/ management of access</w:t>
      </w:r>
      <w:r w:rsidRPr="005F0E7B">
        <w:rPr>
          <w:rFonts w:asciiTheme="minorHAnsi" w:hAnsiTheme="minorHAnsi" w:cstheme="minorHAnsi"/>
          <w:lang w:val="en-US"/>
        </w:rPr>
        <w:t>)</w:t>
      </w:r>
    </w:p>
    <w:p w14:paraId="52066985" w14:textId="77777777" w:rsidR="00192C11" w:rsidRPr="00192C11" w:rsidRDefault="00192C11" w:rsidP="00192C11">
      <w:pPr>
        <w:spacing w:line="276" w:lineRule="auto"/>
        <w:jc w:val="both"/>
        <w:rPr>
          <w:rFonts w:asciiTheme="minorHAnsi" w:hAnsiTheme="minorHAnsi" w:cstheme="minorHAnsi"/>
          <w:color w:val="2D4F8E"/>
        </w:rPr>
      </w:pPr>
      <w:r w:rsidRPr="00192C11">
        <w:rPr>
          <w:rFonts w:asciiTheme="minorHAnsi" w:hAnsiTheme="minorHAnsi" w:cstheme="minorHAnsi"/>
          <w:color w:val="2D4F8E"/>
        </w:rPr>
        <w:t xml:space="preserve">Minimum device and connectivity requirements </w:t>
      </w:r>
    </w:p>
    <w:p w14:paraId="5B0B03C8" w14:textId="77777777" w:rsidR="00192C11" w:rsidRPr="00192C11" w:rsidRDefault="00192C11" w:rsidP="00192C11">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192C11">
        <w:rPr>
          <w:rFonts w:asciiTheme="minorHAnsi" w:hAnsiTheme="minorHAnsi" w:cstheme="minorHAnsi"/>
          <w:lang w:val="en-US"/>
        </w:rPr>
        <w:t>Ability to run an online course with a minimum internet connectivity and in older editions of devices</w:t>
      </w:r>
    </w:p>
    <w:p w14:paraId="509D0225" w14:textId="77777777" w:rsidR="00192C11" w:rsidRPr="00192C11" w:rsidRDefault="00192C11" w:rsidP="00192C11">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192C11">
        <w:rPr>
          <w:rFonts w:asciiTheme="minorHAnsi" w:hAnsiTheme="minorHAnsi" w:cstheme="minorHAnsi"/>
          <w:lang w:val="en-US"/>
        </w:rPr>
        <w:t>Work with different accessibility features</w:t>
      </w:r>
    </w:p>
    <w:p w14:paraId="32683443" w14:textId="77777777" w:rsidR="00192C11" w:rsidRPr="00192C11" w:rsidRDefault="00192C11" w:rsidP="00192C11">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192C11">
        <w:rPr>
          <w:rFonts w:asciiTheme="minorHAnsi" w:hAnsiTheme="minorHAnsi" w:cstheme="minorHAnsi"/>
          <w:lang w:val="en-US"/>
        </w:rPr>
        <w:t>Interact within a Drupal framework (able to be embeddable within IDA website)</w:t>
      </w:r>
    </w:p>
    <w:p w14:paraId="62A9BA9D" w14:textId="77777777" w:rsidR="00192C11" w:rsidRPr="00192C11" w:rsidRDefault="00192C11" w:rsidP="00192C11">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192C11">
        <w:rPr>
          <w:rFonts w:asciiTheme="minorHAnsi" w:hAnsiTheme="minorHAnsi" w:cstheme="minorHAnsi"/>
          <w:lang w:val="en-US"/>
        </w:rPr>
        <w:t>Accept IDA website graphic chart</w:t>
      </w:r>
    </w:p>
    <w:p w14:paraId="246915CB" w14:textId="77777777" w:rsidR="00192C11" w:rsidRPr="00192C11" w:rsidRDefault="00192C11" w:rsidP="00192C11">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192C11">
        <w:rPr>
          <w:rFonts w:asciiTheme="minorHAnsi" w:hAnsiTheme="minorHAnsi" w:cstheme="minorHAnsi"/>
          <w:lang w:val="en-US"/>
        </w:rPr>
        <w:t>Support low-bandwidth mode/ conditions and offline mode</w:t>
      </w:r>
    </w:p>
    <w:p w14:paraId="6E75D0C7" w14:textId="77777777" w:rsidR="00192C11" w:rsidRPr="00192C11" w:rsidRDefault="00192C11" w:rsidP="00192C11">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192C11">
        <w:rPr>
          <w:rFonts w:asciiTheme="minorHAnsi" w:hAnsiTheme="minorHAnsi" w:cstheme="minorHAnsi"/>
          <w:lang w:val="en-US"/>
        </w:rPr>
        <w:t xml:space="preserve">Support API integration (customize external software) </w:t>
      </w:r>
    </w:p>
    <w:p w14:paraId="38D75FCC" w14:textId="77777777" w:rsidR="00192C11" w:rsidRPr="00192C11" w:rsidRDefault="00192C11" w:rsidP="00192C11">
      <w:pPr>
        <w:spacing w:line="276" w:lineRule="auto"/>
        <w:jc w:val="both"/>
        <w:rPr>
          <w:rFonts w:asciiTheme="minorHAnsi" w:hAnsiTheme="minorHAnsi" w:cstheme="minorHAnsi"/>
          <w:color w:val="2D4F8E"/>
        </w:rPr>
      </w:pPr>
      <w:r w:rsidRPr="00192C11">
        <w:rPr>
          <w:rFonts w:asciiTheme="minorHAnsi" w:hAnsiTheme="minorHAnsi" w:cstheme="minorHAnsi"/>
          <w:color w:val="2D4F8E"/>
        </w:rPr>
        <w:t>Customizations</w:t>
      </w:r>
    </w:p>
    <w:p w14:paraId="3982F88A" w14:textId="77777777" w:rsidR="00192C11" w:rsidRPr="00192C11" w:rsidRDefault="00192C11" w:rsidP="00192C11">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192C11">
        <w:rPr>
          <w:rFonts w:asciiTheme="minorHAnsi" w:hAnsiTheme="minorHAnsi" w:cstheme="minorHAnsi"/>
          <w:lang w:val="en-US"/>
        </w:rPr>
        <w:t xml:space="preserve">Customizable to add accessibility features/functions </w:t>
      </w:r>
    </w:p>
    <w:p w14:paraId="7085A165" w14:textId="77777777" w:rsidR="00192C11" w:rsidRPr="00192C11" w:rsidRDefault="00192C11" w:rsidP="00192C11">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192C11">
        <w:rPr>
          <w:rFonts w:asciiTheme="minorHAnsi" w:hAnsiTheme="minorHAnsi" w:cstheme="minorHAnsi"/>
          <w:lang w:val="en-US"/>
        </w:rPr>
        <w:t>Customizable to add support for additional languages</w:t>
      </w:r>
    </w:p>
    <w:p w14:paraId="518D82AC" w14:textId="576FC278" w:rsidR="00192C11" w:rsidRPr="00192C11" w:rsidRDefault="00192C11" w:rsidP="00192C11">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192C11">
        <w:rPr>
          <w:rFonts w:asciiTheme="minorHAnsi" w:hAnsiTheme="minorHAnsi" w:cstheme="minorHAnsi"/>
          <w:lang w:val="en-US"/>
        </w:rPr>
        <w:t xml:space="preserve">Have a list of third-party apps and services integrated into it (such as </w:t>
      </w:r>
      <w:r w:rsidR="004A3C86" w:rsidRPr="00192C11">
        <w:rPr>
          <w:rFonts w:asciiTheme="minorHAnsi" w:hAnsiTheme="minorHAnsi" w:cstheme="minorHAnsi"/>
          <w:lang w:val="en-US"/>
        </w:rPr>
        <w:t>YouTube</w:t>
      </w:r>
      <w:r w:rsidRPr="00192C11">
        <w:rPr>
          <w:rFonts w:asciiTheme="minorHAnsi" w:hAnsiTheme="minorHAnsi" w:cstheme="minorHAnsi"/>
          <w:lang w:val="en-US"/>
        </w:rPr>
        <w:t xml:space="preserve"> and Zoom)</w:t>
      </w:r>
    </w:p>
    <w:p w14:paraId="3CDAD860" w14:textId="77777777" w:rsidR="00192C11" w:rsidRPr="005F0E7B" w:rsidRDefault="00192C11" w:rsidP="00192C11">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192C11">
        <w:rPr>
          <w:rFonts w:asciiTheme="minorHAnsi" w:hAnsiTheme="minorHAnsi" w:cstheme="minorHAnsi"/>
          <w:lang w:val="en-US"/>
        </w:rPr>
        <w:t xml:space="preserve">Offers dedicated customer support for technical errors and issues, queries, requests for </w:t>
      </w:r>
      <w:r w:rsidRPr="005F0E7B">
        <w:rPr>
          <w:rFonts w:asciiTheme="minorHAnsi" w:hAnsiTheme="minorHAnsi" w:cstheme="minorHAnsi"/>
          <w:lang w:val="en-US"/>
        </w:rPr>
        <w:t>customizations</w:t>
      </w:r>
    </w:p>
    <w:p w14:paraId="32ABB730" w14:textId="47CA7772" w:rsidR="00192C11" w:rsidRPr="005F0E7B" w:rsidRDefault="00192C11" w:rsidP="00973A55">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5F0E7B">
        <w:rPr>
          <w:rFonts w:asciiTheme="minorHAnsi" w:hAnsiTheme="minorHAnsi" w:cstheme="minorHAnsi"/>
          <w:lang w:val="en-US"/>
        </w:rPr>
        <w:t>Allow for control over IDA’s own data</w:t>
      </w:r>
      <w:r w:rsidR="00973A55" w:rsidRPr="005F0E7B">
        <w:rPr>
          <w:rFonts w:asciiTheme="minorHAnsi" w:hAnsiTheme="minorHAnsi" w:cstheme="minorHAnsi"/>
          <w:lang w:val="en-US"/>
        </w:rPr>
        <w:t xml:space="preserve"> and complies with General Data Protection Regulation (GDPR) </w:t>
      </w:r>
    </w:p>
    <w:p w14:paraId="009F7DE4" w14:textId="77777777" w:rsidR="00192C11" w:rsidRPr="00192C11" w:rsidRDefault="00192C11" w:rsidP="00192C11">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192C11">
        <w:rPr>
          <w:rFonts w:asciiTheme="minorHAnsi" w:hAnsiTheme="minorHAnsi" w:cstheme="minorHAnsi"/>
          <w:lang w:val="en-US"/>
        </w:rPr>
        <w:t>Provide online exams, certificate, quizzes</w:t>
      </w:r>
    </w:p>
    <w:p w14:paraId="01AD31F4" w14:textId="77777777" w:rsidR="00192C11" w:rsidRPr="00192C11" w:rsidRDefault="00192C11" w:rsidP="00192C11">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lang w:val="en-US"/>
        </w:rPr>
      </w:pPr>
      <w:r w:rsidRPr="00192C11">
        <w:rPr>
          <w:rFonts w:asciiTheme="minorHAnsi" w:hAnsiTheme="minorHAnsi" w:cstheme="minorHAnsi"/>
          <w:lang w:val="en-US"/>
        </w:rPr>
        <w:t>Provide interactivity between trainee and trainers and between trainees (e.g. chats and forum)</w:t>
      </w:r>
    </w:p>
    <w:p w14:paraId="1EB30EAA" w14:textId="08B8807A" w:rsidR="007D40AB" w:rsidRPr="005F0E7B" w:rsidRDefault="00192C11" w:rsidP="00955F7D">
      <w:pPr>
        <w:pStyle w:val="ListParagraph"/>
        <w:numPr>
          <w:ilvl w:val="0"/>
          <w:numId w:val="7"/>
        </w:numPr>
        <w:pBdr>
          <w:top w:val="nil"/>
          <w:left w:val="nil"/>
          <w:bottom w:val="nil"/>
          <w:right w:val="nil"/>
          <w:between w:val="nil"/>
        </w:pBdr>
        <w:spacing w:line="276" w:lineRule="auto"/>
        <w:jc w:val="both"/>
        <w:rPr>
          <w:rFonts w:asciiTheme="minorHAnsi" w:hAnsiTheme="minorHAnsi" w:cstheme="minorHAnsi"/>
        </w:rPr>
      </w:pPr>
      <w:r w:rsidRPr="005F0E7B">
        <w:rPr>
          <w:rFonts w:asciiTheme="minorHAnsi" w:hAnsiTheme="minorHAnsi" w:cstheme="minorHAnsi"/>
        </w:rPr>
        <w:lastRenderedPageBreak/>
        <w:t>Generate data to enable trainers to track the progress and participation of trainees</w:t>
      </w:r>
    </w:p>
    <w:p w14:paraId="5F3CD54B" w14:textId="77777777" w:rsidR="00973A55" w:rsidRPr="005F0E7B" w:rsidRDefault="00973A55" w:rsidP="00973A55">
      <w:pPr>
        <w:pStyle w:val="ListParagraph"/>
        <w:numPr>
          <w:ilvl w:val="0"/>
          <w:numId w:val="7"/>
        </w:numPr>
        <w:rPr>
          <w:rFonts w:asciiTheme="minorHAnsi" w:hAnsiTheme="minorHAnsi" w:cstheme="minorHAnsi"/>
        </w:rPr>
      </w:pPr>
      <w:r w:rsidRPr="005F0E7B">
        <w:rPr>
          <w:rFonts w:asciiTheme="minorHAnsi" w:hAnsiTheme="minorHAnsi" w:cstheme="minorHAnsi"/>
        </w:rPr>
        <w:t>Allow simultaneous running of different virtual rooms (such as for group work)</w:t>
      </w:r>
    </w:p>
    <w:p w14:paraId="29257CB2" w14:textId="77777777" w:rsidR="00973A55" w:rsidRPr="00955F7D" w:rsidRDefault="00973A55" w:rsidP="00973A55">
      <w:pPr>
        <w:pStyle w:val="ListParagraph"/>
        <w:pBdr>
          <w:top w:val="nil"/>
          <w:left w:val="nil"/>
          <w:bottom w:val="nil"/>
          <w:right w:val="nil"/>
          <w:between w:val="nil"/>
        </w:pBdr>
        <w:spacing w:line="276" w:lineRule="auto"/>
        <w:jc w:val="both"/>
        <w:rPr>
          <w:rFonts w:asciiTheme="minorHAnsi" w:hAnsiTheme="minorHAnsi" w:cstheme="minorHAnsi"/>
        </w:rPr>
      </w:pPr>
    </w:p>
    <w:p w14:paraId="4989A30D" w14:textId="20D13750" w:rsidR="006A5D62" w:rsidRPr="00677D0F" w:rsidRDefault="00921C61" w:rsidP="00921C61">
      <w:pPr>
        <w:rPr>
          <w:rFonts w:asciiTheme="minorHAnsi" w:hAnsiTheme="minorHAnsi"/>
          <w:color w:val="2D4F8E"/>
          <w:sz w:val="28"/>
          <w:szCs w:val="28"/>
        </w:rPr>
      </w:pPr>
      <w:r>
        <w:rPr>
          <w:rFonts w:asciiTheme="minorHAnsi" w:hAnsiTheme="minorHAnsi"/>
          <w:color w:val="2D4F8E"/>
          <w:sz w:val="28"/>
          <w:szCs w:val="28"/>
        </w:rPr>
        <w:t xml:space="preserve">VI. </w:t>
      </w:r>
      <w:r w:rsidRPr="00677D0F">
        <w:rPr>
          <w:rFonts w:asciiTheme="minorHAnsi" w:hAnsiTheme="minorHAnsi"/>
          <w:color w:val="2D4F8E"/>
          <w:sz w:val="28"/>
          <w:szCs w:val="28"/>
        </w:rPr>
        <w:t xml:space="preserve">Tentative </w:t>
      </w:r>
      <w:r w:rsidR="006A5D62" w:rsidRPr="00677D0F">
        <w:rPr>
          <w:rFonts w:asciiTheme="minorHAnsi" w:hAnsiTheme="minorHAnsi"/>
          <w:color w:val="2D4F8E"/>
          <w:sz w:val="28"/>
          <w:szCs w:val="28"/>
        </w:rPr>
        <w:t>Timeline</w:t>
      </w:r>
    </w:p>
    <w:p w14:paraId="37F54C2E" w14:textId="0D3F2A21" w:rsidR="007D40AB" w:rsidRPr="00677D0F" w:rsidRDefault="00CE0751" w:rsidP="00CE0751">
      <w:pPr>
        <w:pStyle w:val="ListParagraph"/>
        <w:numPr>
          <w:ilvl w:val="0"/>
          <w:numId w:val="7"/>
        </w:numPr>
        <w:pBdr>
          <w:top w:val="nil"/>
          <w:left w:val="nil"/>
          <w:bottom w:val="nil"/>
          <w:right w:val="nil"/>
          <w:between w:val="nil"/>
        </w:pBdr>
        <w:spacing w:line="276" w:lineRule="auto"/>
        <w:jc w:val="both"/>
        <w:rPr>
          <w:rFonts w:asciiTheme="minorHAnsi" w:eastAsia="Cambria" w:hAnsiTheme="minorHAnsi" w:cs="Cambria"/>
        </w:rPr>
      </w:pPr>
      <w:r w:rsidRPr="00677D0F">
        <w:rPr>
          <w:rFonts w:ascii="Palatino" w:hAnsi="Palatino" w:cstheme="minorHAnsi"/>
          <w:lang w:val="en-US"/>
        </w:rPr>
        <w:t xml:space="preserve">Launch of the procurement – </w:t>
      </w:r>
      <w:r w:rsidR="00084640" w:rsidRPr="00677D0F">
        <w:rPr>
          <w:rFonts w:ascii="Palatino" w:hAnsi="Palatino" w:cstheme="minorHAnsi"/>
          <w:lang w:val="en-US"/>
        </w:rPr>
        <w:t>1</w:t>
      </w:r>
      <w:r w:rsidR="006C5356">
        <w:rPr>
          <w:rFonts w:ascii="Palatino" w:hAnsi="Palatino" w:cstheme="minorHAnsi"/>
          <w:lang w:val="en-US"/>
        </w:rPr>
        <w:t>6</w:t>
      </w:r>
      <w:r w:rsidR="00084640" w:rsidRPr="00677D0F">
        <w:rPr>
          <w:rFonts w:ascii="Palatino" w:hAnsi="Palatino" w:cstheme="minorHAnsi"/>
          <w:lang w:val="en-US"/>
        </w:rPr>
        <w:t xml:space="preserve"> July-</w:t>
      </w:r>
      <w:r w:rsidR="006C5356">
        <w:rPr>
          <w:rFonts w:ascii="Palatino" w:hAnsi="Palatino" w:cstheme="minorHAnsi"/>
          <w:lang w:val="en-US"/>
        </w:rPr>
        <w:t>30</w:t>
      </w:r>
      <w:r w:rsidRPr="00677D0F">
        <w:rPr>
          <w:rFonts w:ascii="Palatino" w:hAnsi="Palatino" w:cstheme="minorHAnsi"/>
          <w:lang w:val="en-US"/>
        </w:rPr>
        <w:t xml:space="preserve"> July 2020</w:t>
      </w:r>
    </w:p>
    <w:p w14:paraId="020608F7" w14:textId="79B586A1" w:rsidR="00CE0751" w:rsidRPr="00677D0F" w:rsidRDefault="00CE0751" w:rsidP="00CE0751">
      <w:pPr>
        <w:pStyle w:val="ListParagraph"/>
        <w:numPr>
          <w:ilvl w:val="0"/>
          <w:numId w:val="7"/>
        </w:numPr>
        <w:pBdr>
          <w:top w:val="nil"/>
          <w:left w:val="nil"/>
          <w:bottom w:val="nil"/>
          <w:right w:val="nil"/>
          <w:between w:val="nil"/>
        </w:pBdr>
        <w:spacing w:line="276" w:lineRule="auto"/>
        <w:jc w:val="both"/>
        <w:rPr>
          <w:rFonts w:asciiTheme="minorHAnsi" w:eastAsia="Cambria" w:hAnsiTheme="minorHAnsi" w:cs="Cambria"/>
        </w:rPr>
      </w:pPr>
      <w:r w:rsidRPr="00677D0F">
        <w:rPr>
          <w:rFonts w:ascii="Palatino" w:hAnsi="Palatino" w:cstheme="minorHAnsi"/>
          <w:lang w:val="en-US"/>
        </w:rPr>
        <w:t xml:space="preserve">Test with IDA members </w:t>
      </w:r>
      <w:r w:rsidR="00084640" w:rsidRPr="00677D0F">
        <w:rPr>
          <w:rFonts w:ascii="Palatino" w:hAnsi="Palatino" w:cstheme="minorHAnsi"/>
          <w:lang w:val="en-US"/>
        </w:rPr>
        <w:t>of the shortlisted platforms</w:t>
      </w:r>
      <w:r w:rsidR="00973A55" w:rsidRPr="00677D0F">
        <w:rPr>
          <w:rFonts w:ascii="Palatino" w:hAnsi="Palatino" w:cstheme="minorHAnsi"/>
          <w:lang w:val="en-US"/>
        </w:rPr>
        <w:t xml:space="preserve"> </w:t>
      </w:r>
      <w:r w:rsidRPr="00677D0F">
        <w:rPr>
          <w:rFonts w:ascii="Palatino" w:hAnsi="Palatino" w:cstheme="minorHAnsi"/>
          <w:lang w:val="en-US"/>
        </w:rPr>
        <w:t xml:space="preserve">– </w:t>
      </w:r>
      <w:r w:rsidR="006C5356">
        <w:rPr>
          <w:rFonts w:ascii="Palatino" w:hAnsi="Palatino" w:cstheme="minorHAnsi"/>
          <w:lang w:val="en-US"/>
        </w:rPr>
        <w:t>30</w:t>
      </w:r>
      <w:r w:rsidRPr="00677D0F">
        <w:rPr>
          <w:rFonts w:ascii="Palatino" w:hAnsi="Palatino" w:cstheme="minorHAnsi"/>
          <w:lang w:val="en-US"/>
        </w:rPr>
        <w:t xml:space="preserve"> July to </w:t>
      </w:r>
      <w:r w:rsidR="00973A55" w:rsidRPr="00677D0F">
        <w:rPr>
          <w:rFonts w:ascii="Palatino" w:hAnsi="Palatino" w:cstheme="minorHAnsi"/>
          <w:lang w:val="en-US"/>
        </w:rPr>
        <w:t>1</w:t>
      </w:r>
      <w:r w:rsidR="006C5356">
        <w:rPr>
          <w:rFonts w:ascii="Palatino" w:hAnsi="Palatino" w:cstheme="minorHAnsi"/>
          <w:lang w:val="en-US"/>
        </w:rPr>
        <w:t>6</w:t>
      </w:r>
      <w:r w:rsidR="00973A55" w:rsidRPr="00677D0F">
        <w:rPr>
          <w:rFonts w:ascii="Palatino" w:hAnsi="Palatino" w:cstheme="minorHAnsi"/>
          <w:lang w:val="en-US"/>
        </w:rPr>
        <w:t xml:space="preserve"> </w:t>
      </w:r>
      <w:r w:rsidRPr="00677D0F">
        <w:rPr>
          <w:rFonts w:ascii="Palatino" w:hAnsi="Palatino" w:cstheme="minorHAnsi"/>
          <w:lang w:val="en-US"/>
        </w:rPr>
        <w:t>August 2020</w:t>
      </w:r>
    </w:p>
    <w:p w14:paraId="0DE77A91" w14:textId="6650E0BF" w:rsidR="00084640" w:rsidRPr="00677D0F" w:rsidRDefault="00084640" w:rsidP="00CE0751">
      <w:pPr>
        <w:pStyle w:val="ListParagraph"/>
        <w:numPr>
          <w:ilvl w:val="0"/>
          <w:numId w:val="7"/>
        </w:numPr>
        <w:pBdr>
          <w:top w:val="nil"/>
          <w:left w:val="nil"/>
          <w:bottom w:val="nil"/>
          <w:right w:val="nil"/>
          <w:between w:val="nil"/>
        </w:pBdr>
        <w:spacing w:line="276" w:lineRule="auto"/>
        <w:jc w:val="both"/>
        <w:rPr>
          <w:rFonts w:asciiTheme="minorHAnsi" w:eastAsia="Cambria" w:hAnsiTheme="minorHAnsi" w:cs="Cambria"/>
        </w:rPr>
      </w:pPr>
      <w:r w:rsidRPr="00677D0F">
        <w:rPr>
          <w:rFonts w:asciiTheme="minorHAnsi" w:eastAsia="Cambria" w:hAnsiTheme="minorHAnsi" w:cs="Cambria"/>
        </w:rPr>
        <w:t>The finalist decision will be announced around 20</w:t>
      </w:r>
      <w:r w:rsidR="006C5356">
        <w:rPr>
          <w:rFonts w:asciiTheme="minorHAnsi" w:eastAsia="Cambria" w:hAnsiTheme="minorHAnsi" w:cs="Cambria"/>
        </w:rPr>
        <w:t>-24</w:t>
      </w:r>
      <w:r w:rsidRPr="00677D0F">
        <w:rPr>
          <w:rFonts w:asciiTheme="minorHAnsi" w:eastAsia="Cambria" w:hAnsiTheme="minorHAnsi" w:cs="Cambria"/>
        </w:rPr>
        <w:t xml:space="preserve"> August 2020</w:t>
      </w:r>
    </w:p>
    <w:p w14:paraId="62E70E67" w14:textId="581EAF8B" w:rsidR="00CE0751" w:rsidRPr="00677D0F" w:rsidRDefault="001648C4" w:rsidP="001648C4">
      <w:pPr>
        <w:pStyle w:val="ListParagraph"/>
        <w:numPr>
          <w:ilvl w:val="0"/>
          <w:numId w:val="7"/>
        </w:numPr>
        <w:pBdr>
          <w:top w:val="nil"/>
          <w:left w:val="nil"/>
          <w:bottom w:val="nil"/>
          <w:right w:val="nil"/>
          <w:between w:val="nil"/>
        </w:pBdr>
        <w:spacing w:line="276" w:lineRule="auto"/>
        <w:jc w:val="both"/>
        <w:rPr>
          <w:rFonts w:asciiTheme="minorHAnsi" w:eastAsia="Cambria" w:hAnsiTheme="minorHAnsi" w:cs="Cambria"/>
        </w:rPr>
      </w:pPr>
      <w:r w:rsidRPr="00677D0F">
        <w:rPr>
          <w:rFonts w:ascii="Palatino" w:hAnsi="Palatino" w:cstheme="minorHAnsi"/>
          <w:lang w:val="en-US"/>
        </w:rPr>
        <w:t>Purchase</w:t>
      </w:r>
      <w:r w:rsidR="00CE0751" w:rsidRPr="00677D0F">
        <w:rPr>
          <w:rFonts w:ascii="Palatino" w:hAnsi="Palatino" w:cstheme="minorHAnsi"/>
          <w:lang w:val="en-US"/>
        </w:rPr>
        <w:t xml:space="preserve"> of the platform </w:t>
      </w:r>
      <w:r w:rsidR="00084640" w:rsidRPr="00677D0F">
        <w:rPr>
          <w:rFonts w:ascii="Palatino" w:hAnsi="Palatino" w:cstheme="minorHAnsi"/>
          <w:lang w:val="en-US"/>
        </w:rPr>
        <w:t xml:space="preserve">is anticipated during </w:t>
      </w:r>
      <w:r w:rsidR="00CE0751" w:rsidRPr="00677D0F">
        <w:rPr>
          <w:rFonts w:ascii="Palatino" w:hAnsi="Palatino" w:cstheme="minorHAnsi"/>
          <w:lang w:val="en-US"/>
        </w:rPr>
        <w:t>2</w:t>
      </w:r>
      <w:r w:rsidR="006C5356">
        <w:rPr>
          <w:rFonts w:ascii="Palatino" w:hAnsi="Palatino" w:cstheme="minorHAnsi"/>
          <w:lang w:val="en-US"/>
        </w:rPr>
        <w:t>5</w:t>
      </w:r>
      <w:r w:rsidR="00CE0751" w:rsidRPr="00677D0F">
        <w:rPr>
          <w:rFonts w:ascii="Palatino" w:hAnsi="Palatino" w:cstheme="minorHAnsi"/>
          <w:lang w:val="en-US"/>
        </w:rPr>
        <w:t xml:space="preserve"> to </w:t>
      </w:r>
      <w:r w:rsidR="006C5356">
        <w:rPr>
          <w:rFonts w:ascii="Palatino" w:hAnsi="Palatino" w:cstheme="minorHAnsi"/>
          <w:lang w:val="en-US"/>
        </w:rPr>
        <w:t>30</w:t>
      </w:r>
      <w:r w:rsidR="00CE0751" w:rsidRPr="00677D0F">
        <w:rPr>
          <w:rFonts w:ascii="Palatino" w:hAnsi="Palatino" w:cstheme="minorHAnsi"/>
          <w:lang w:val="en-US"/>
        </w:rPr>
        <w:t xml:space="preserve"> August 2020</w:t>
      </w:r>
    </w:p>
    <w:p w14:paraId="6E1B5B30" w14:textId="4817313D" w:rsidR="00FE1A2C" w:rsidRPr="00E3773A" w:rsidRDefault="00FE1A2C" w:rsidP="00FE1A2C">
      <w:pPr>
        <w:pStyle w:val="Heading1"/>
        <w:spacing w:before="240" w:after="0"/>
        <w:ind w:right="709"/>
        <w:jc w:val="both"/>
      </w:pPr>
      <w:r w:rsidRPr="00E3773A">
        <w:rPr>
          <w:rFonts w:ascii="Cambria" w:hAnsi="Cambria"/>
          <w:b w:val="0"/>
          <w:bCs/>
          <w:color w:val="366091"/>
          <w:sz w:val="32"/>
          <w:szCs w:val="32"/>
        </w:rPr>
        <w:t xml:space="preserve">VII. Application </w:t>
      </w:r>
      <w:r w:rsidR="003F0F1A" w:rsidRPr="00E3773A">
        <w:rPr>
          <w:rFonts w:ascii="Cambria" w:hAnsi="Cambria"/>
          <w:b w:val="0"/>
          <w:bCs/>
          <w:color w:val="366091"/>
          <w:sz w:val="32"/>
          <w:szCs w:val="32"/>
        </w:rPr>
        <w:t>Package</w:t>
      </w:r>
    </w:p>
    <w:p w14:paraId="2A8642DF" w14:textId="31BB61AB" w:rsidR="00FE1A2C" w:rsidRPr="0048497A" w:rsidRDefault="003F0F1A" w:rsidP="003F0F1A">
      <w:pPr>
        <w:pStyle w:val="ListParagraph"/>
        <w:numPr>
          <w:ilvl w:val="0"/>
          <w:numId w:val="7"/>
        </w:numPr>
        <w:pBdr>
          <w:top w:val="nil"/>
          <w:left w:val="nil"/>
          <w:bottom w:val="nil"/>
          <w:right w:val="nil"/>
          <w:between w:val="nil"/>
        </w:pBdr>
        <w:spacing w:line="276" w:lineRule="auto"/>
        <w:jc w:val="both"/>
        <w:rPr>
          <w:rFonts w:asciiTheme="minorHAnsi" w:eastAsia="Cambria" w:hAnsiTheme="minorHAnsi" w:cs="Cambria"/>
        </w:rPr>
      </w:pPr>
      <w:r w:rsidRPr="00E3773A">
        <w:rPr>
          <w:rFonts w:asciiTheme="minorHAnsi" w:eastAsia="Cambria" w:hAnsiTheme="minorHAnsi" w:cs="Cambria"/>
        </w:rPr>
        <w:t>C</w:t>
      </w:r>
      <w:r w:rsidR="00FE1A2C" w:rsidRPr="00E3773A">
        <w:rPr>
          <w:rFonts w:asciiTheme="minorHAnsi" w:eastAsia="Cambria" w:hAnsiTheme="minorHAnsi" w:cs="Cambria"/>
        </w:rPr>
        <w:t>ompanies interested in applying to this call</w:t>
      </w:r>
      <w:r w:rsidRPr="00E3773A">
        <w:rPr>
          <w:rFonts w:asciiTheme="minorHAnsi" w:eastAsia="Cambria" w:hAnsiTheme="minorHAnsi" w:cs="Cambria"/>
        </w:rPr>
        <w:t xml:space="preserve"> </w:t>
      </w:r>
      <w:r w:rsidR="00FE1A2C" w:rsidRPr="00E3773A">
        <w:rPr>
          <w:rFonts w:asciiTheme="minorHAnsi" w:eastAsia="Cambria" w:hAnsiTheme="minorHAnsi" w:cs="Cambria"/>
        </w:rPr>
        <w:t xml:space="preserve">are kindly asked to present the following </w:t>
      </w:r>
      <w:r w:rsidR="00FE1A2C" w:rsidRPr="0048497A">
        <w:rPr>
          <w:rFonts w:asciiTheme="minorHAnsi" w:eastAsia="Cambria" w:hAnsiTheme="minorHAnsi" w:cs="Cambria"/>
        </w:rPr>
        <w:t xml:space="preserve">information by </w:t>
      </w:r>
      <w:r w:rsidR="006C5356" w:rsidRPr="006C5356">
        <w:rPr>
          <w:rFonts w:asciiTheme="minorHAnsi" w:eastAsia="Cambria" w:hAnsiTheme="minorHAnsi" w:cs="Cambria"/>
          <w:b/>
          <w:bCs/>
        </w:rPr>
        <w:t>30</w:t>
      </w:r>
      <w:r w:rsidRPr="006C5356">
        <w:rPr>
          <w:rFonts w:asciiTheme="minorHAnsi" w:eastAsia="Cambria" w:hAnsiTheme="minorHAnsi" w:cs="Cambria"/>
          <w:b/>
          <w:bCs/>
        </w:rPr>
        <w:t xml:space="preserve"> July </w:t>
      </w:r>
      <w:r w:rsidR="00FE1A2C" w:rsidRPr="006C5356">
        <w:rPr>
          <w:rFonts w:asciiTheme="minorHAnsi" w:eastAsia="Cambria" w:hAnsiTheme="minorHAnsi" w:cs="Cambria"/>
          <w:b/>
          <w:bCs/>
        </w:rPr>
        <w:t>2020</w:t>
      </w:r>
      <w:r w:rsidR="00FE1A2C" w:rsidRPr="0048497A">
        <w:rPr>
          <w:rFonts w:asciiTheme="minorHAnsi" w:eastAsia="Cambria" w:hAnsiTheme="minorHAnsi" w:cs="Cambria"/>
        </w:rPr>
        <w:t>:</w:t>
      </w:r>
    </w:p>
    <w:p w14:paraId="62288B4E" w14:textId="77045F3A" w:rsidR="00FE1A2C" w:rsidRPr="0048497A" w:rsidRDefault="00FE1A2C" w:rsidP="003F0F1A">
      <w:pPr>
        <w:pStyle w:val="ListParagraph"/>
        <w:numPr>
          <w:ilvl w:val="0"/>
          <w:numId w:val="7"/>
        </w:numPr>
        <w:pBdr>
          <w:top w:val="nil"/>
          <w:left w:val="nil"/>
          <w:bottom w:val="nil"/>
          <w:right w:val="nil"/>
          <w:between w:val="nil"/>
        </w:pBdr>
        <w:spacing w:line="276" w:lineRule="auto"/>
        <w:jc w:val="both"/>
        <w:rPr>
          <w:rFonts w:asciiTheme="minorHAnsi" w:eastAsia="Cambria" w:hAnsiTheme="minorHAnsi" w:cs="Cambria"/>
        </w:rPr>
      </w:pPr>
      <w:r w:rsidRPr="0048497A">
        <w:rPr>
          <w:rFonts w:asciiTheme="minorHAnsi" w:eastAsia="Cambria" w:hAnsiTheme="minorHAnsi" w:cs="Cambria"/>
        </w:rPr>
        <w:t>Estimated budget (</w:t>
      </w:r>
      <w:r w:rsidR="003F0F1A" w:rsidRPr="0048497A">
        <w:rPr>
          <w:rFonts w:asciiTheme="minorHAnsi" w:eastAsia="Cambria" w:hAnsiTheme="minorHAnsi" w:cs="Cambria"/>
        </w:rPr>
        <w:t xml:space="preserve">preferably </w:t>
      </w:r>
      <w:r w:rsidRPr="0048497A">
        <w:rPr>
          <w:rFonts w:asciiTheme="minorHAnsi" w:eastAsia="Cambria" w:hAnsiTheme="minorHAnsi" w:cs="Cambria"/>
        </w:rPr>
        <w:t>in USD</w:t>
      </w:r>
      <w:r w:rsidR="003F0F1A" w:rsidRPr="0048497A">
        <w:rPr>
          <w:rFonts w:asciiTheme="minorHAnsi" w:eastAsia="Cambria" w:hAnsiTheme="minorHAnsi" w:cs="Cambria"/>
        </w:rPr>
        <w:t xml:space="preserve"> with terms of payment and maintenance fees if applicable</w:t>
      </w:r>
      <w:r w:rsidRPr="0048497A">
        <w:rPr>
          <w:rFonts w:asciiTheme="minorHAnsi" w:eastAsia="Cambria" w:hAnsiTheme="minorHAnsi" w:cs="Cambria"/>
        </w:rPr>
        <w:t>)</w:t>
      </w:r>
      <w:r w:rsidR="003F0F1A" w:rsidRPr="0048497A">
        <w:rPr>
          <w:rFonts w:asciiTheme="minorHAnsi" w:eastAsia="Cambria" w:hAnsiTheme="minorHAnsi" w:cs="Cambria"/>
        </w:rPr>
        <w:t>;</w:t>
      </w:r>
    </w:p>
    <w:p w14:paraId="7DC63C96" w14:textId="4B171D29" w:rsidR="003F0F1A" w:rsidRPr="0048497A" w:rsidRDefault="003F0F1A" w:rsidP="003F0F1A">
      <w:pPr>
        <w:pStyle w:val="ListParagraph"/>
        <w:numPr>
          <w:ilvl w:val="0"/>
          <w:numId w:val="7"/>
        </w:numPr>
        <w:pBdr>
          <w:top w:val="nil"/>
          <w:left w:val="nil"/>
          <w:bottom w:val="nil"/>
          <w:right w:val="nil"/>
          <w:between w:val="nil"/>
        </w:pBdr>
        <w:spacing w:line="276" w:lineRule="auto"/>
        <w:jc w:val="both"/>
        <w:rPr>
          <w:rFonts w:asciiTheme="minorHAnsi" w:eastAsia="Cambria" w:hAnsiTheme="minorHAnsi" w:cs="Cambria"/>
        </w:rPr>
      </w:pPr>
      <w:r w:rsidRPr="0048497A">
        <w:rPr>
          <w:rFonts w:asciiTheme="minorHAnsi" w:eastAsia="Cambria" w:hAnsiTheme="minorHAnsi" w:cs="Cambria"/>
        </w:rPr>
        <w:t>Answers to the “IDA Requirements Questionnaire” (attached in</w:t>
      </w:r>
      <w:r w:rsidR="006C5356">
        <w:rPr>
          <w:rFonts w:asciiTheme="minorHAnsi" w:eastAsia="Cambria" w:hAnsiTheme="minorHAnsi" w:cs="Cambria"/>
        </w:rPr>
        <w:t xml:space="preserve"> word </w:t>
      </w:r>
      <w:r w:rsidRPr="0048497A">
        <w:rPr>
          <w:rFonts w:asciiTheme="minorHAnsi" w:eastAsia="Cambria" w:hAnsiTheme="minorHAnsi" w:cs="Cambria"/>
        </w:rPr>
        <w:t>format)</w:t>
      </w:r>
    </w:p>
    <w:p w14:paraId="48752BDE" w14:textId="1A0B585C" w:rsidR="00FE1A2C" w:rsidRPr="0048497A" w:rsidRDefault="00FE1A2C" w:rsidP="003F0F1A">
      <w:pPr>
        <w:pStyle w:val="ListParagraph"/>
        <w:numPr>
          <w:ilvl w:val="0"/>
          <w:numId w:val="7"/>
        </w:numPr>
        <w:pBdr>
          <w:top w:val="nil"/>
          <w:left w:val="nil"/>
          <w:bottom w:val="nil"/>
          <w:right w:val="nil"/>
          <w:between w:val="nil"/>
        </w:pBdr>
        <w:spacing w:line="276" w:lineRule="auto"/>
        <w:jc w:val="both"/>
        <w:rPr>
          <w:rFonts w:asciiTheme="minorHAnsi" w:eastAsia="Cambria" w:hAnsiTheme="minorHAnsi" w:cs="Cambria"/>
        </w:rPr>
      </w:pPr>
      <w:r w:rsidRPr="0048497A">
        <w:rPr>
          <w:rFonts w:asciiTheme="minorHAnsi" w:eastAsia="Cambria" w:hAnsiTheme="minorHAnsi" w:cs="Cambria"/>
        </w:rPr>
        <w:t xml:space="preserve">Proposed timeline </w:t>
      </w:r>
      <w:r w:rsidR="003F0F1A" w:rsidRPr="0048497A">
        <w:rPr>
          <w:rFonts w:asciiTheme="minorHAnsi" w:eastAsia="Cambria" w:hAnsiTheme="minorHAnsi" w:cs="Cambria"/>
        </w:rPr>
        <w:t xml:space="preserve">for </w:t>
      </w:r>
      <w:r w:rsidR="00973A55" w:rsidRPr="0048497A">
        <w:rPr>
          <w:rFonts w:asciiTheme="minorHAnsi" w:eastAsia="Cambria" w:hAnsiTheme="minorHAnsi" w:cs="Cambria"/>
        </w:rPr>
        <w:t xml:space="preserve">the </w:t>
      </w:r>
      <w:r w:rsidR="003F0F1A" w:rsidRPr="0048497A">
        <w:rPr>
          <w:rFonts w:asciiTheme="minorHAnsi" w:eastAsia="Cambria" w:hAnsiTheme="minorHAnsi" w:cs="Cambria"/>
        </w:rPr>
        <w:t xml:space="preserve">online </w:t>
      </w:r>
      <w:r w:rsidR="00973A55" w:rsidRPr="0048497A">
        <w:rPr>
          <w:rFonts w:asciiTheme="minorHAnsi" w:eastAsia="Cambria" w:hAnsiTheme="minorHAnsi" w:cs="Cambria"/>
        </w:rPr>
        <w:t xml:space="preserve">platform to be operational, </w:t>
      </w:r>
      <w:r w:rsidRPr="0048497A">
        <w:rPr>
          <w:rFonts w:asciiTheme="minorHAnsi" w:eastAsia="Cambria" w:hAnsiTheme="minorHAnsi" w:cs="Cambria"/>
        </w:rPr>
        <w:t xml:space="preserve">taking into account that the launch should be </w:t>
      </w:r>
      <w:r w:rsidR="003F0F1A" w:rsidRPr="0048497A">
        <w:rPr>
          <w:rFonts w:asciiTheme="minorHAnsi" w:eastAsia="Cambria" w:hAnsiTheme="minorHAnsi" w:cs="Cambria"/>
        </w:rPr>
        <w:t>around</w:t>
      </w:r>
      <w:r w:rsidRPr="0048497A">
        <w:rPr>
          <w:rFonts w:asciiTheme="minorHAnsi" w:eastAsia="Cambria" w:hAnsiTheme="minorHAnsi" w:cs="Cambria"/>
        </w:rPr>
        <w:t xml:space="preserve"> September </w:t>
      </w:r>
      <w:r w:rsidR="003F0F1A" w:rsidRPr="0048497A">
        <w:rPr>
          <w:rFonts w:asciiTheme="minorHAnsi" w:eastAsia="Cambria" w:hAnsiTheme="minorHAnsi" w:cs="Cambria"/>
        </w:rPr>
        <w:t>2</w:t>
      </w:r>
      <w:r w:rsidRPr="0048497A">
        <w:rPr>
          <w:rFonts w:asciiTheme="minorHAnsi" w:eastAsia="Cambria" w:hAnsiTheme="minorHAnsi" w:cs="Cambria"/>
        </w:rPr>
        <w:t>020;</w:t>
      </w:r>
    </w:p>
    <w:p w14:paraId="44B368B6" w14:textId="4DE5FB4B" w:rsidR="003F0F1A" w:rsidRPr="00E3773A" w:rsidRDefault="003F0F1A" w:rsidP="003F0F1A">
      <w:pPr>
        <w:pBdr>
          <w:top w:val="nil"/>
          <w:left w:val="nil"/>
          <w:bottom w:val="nil"/>
          <w:right w:val="nil"/>
          <w:between w:val="nil"/>
        </w:pBdr>
        <w:spacing w:line="276" w:lineRule="auto"/>
        <w:jc w:val="both"/>
        <w:rPr>
          <w:rFonts w:asciiTheme="minorHAnsi" w:eastAsia="Cambria" w:hAnsiTheme="minorHAnsi" w:cs="Cambria"/>
        </w:rPr>
      </w:pPr>
      <w:r w:rsidRPr="00E3773A">
        <w:rPr>
          <w:rFonts w:asciiTheme="minorHAnsi" w:eastAsia="Cambria" w:hAnsiTheme="minorHAnsi" w:cs="Cambria"/>
        </w:rPr>
        <w:t xml:space="preserve">Please send the application package to </w:t>
      </w:r>
      <w:hyperlink r:id="rId13" w:history="1">
        <w:r w:rsidRPr="00E3773A">
          <w:rPr>
            <w:rFonts w:asciiTheme="minorHAnsi" w:eastAsia="Cambria" w:hAnsiTheme="minorHAnsi" w:cs="Cambria"/>
          </w:rPr>
          <w:t>consultancy@ida-secretariat.org</w:t>
        </w:r>
      </w:hyperlink>
      <w:r w:rsidRPr="00E3773A">
        <w:rPr>
          <w:rFonts w:asciiTheme="minorHAnsi" w:eastAsia="Cambria" w:hAnsiTheme="minorHAnsi" w:cs="Cambria"/>
        </w:rPr>
        <w:t xml:space="preserve"> with the subject </w:t>
      </w:r>
      <w:r w:rsidR="0048497A" w:rsidRPr="006C5356">
        <w:rPr>
          <w:rFonts w:asciiTheme="minorHAnsi" w:eastAsia="Cambria" w:hAnsiTheme="minorHAnsi" w:cs="Cambria"/>
          <w:i/>
          <w:iCs/>
        </w:rPr>
        <w:t>“</w:t>
      </w:r>
      <w:r w:rsidRPr="006C5356">
        <w:rPr>
          <w:rFonts w:asciiTheme="minorHAnsi" w:eastAsia="Cambria" w:hAnsiTheme="minorHAnsi" w:cs="Cambria"/>
          <w:i/>
          <w:iCs/>
        </w:rPr>
        <w:t>Online courses’ platform</w:t>
      </w:r>
      <w:r w:rsidR="0048497A" w:rsidRPr="006C5356">
        <w:rPr>
          <w:rFonts w:asciiTheme="minorHAnsi" w:eastAsia="Cambria" w:hAnsiTheme="minorHAnsi" w:cs="Cambria"/>
          <w:i/>
          <w:iCs/>
        </w:rPr>
        <w:t>”</w:t>
      </w:r>
      <w:r w:rsidRPr="00E3773A">
        <w:rPr>
          <w:rFonts w:asciiTheme="minorHAnsi" w:eastAsia="Cambria" w:hAnsiTheme="minorHAnsi" w:cs="Cambria"/>
        </w:rPr>
        <w:t xml:space="preserve"> no later than </w:t>
      </w:r>
      <w:r w:rsidR="006C5356" w:rsidRPr="006C5356">
        <w:rPr>
          <w:rFonts w:asciiTheme="minorHAnsi" w:eastAsia="Cambria" w:hAnsiTheme="minorHAnsi" w:cs="Cambria"/>
          <w:b/>
          <w:bCs/>
        </w:rPr>
        <w:t>30</w:t>
      </w:r>
      <w:r w:rsidR="006C5356" w:rsidRPr="006C5356">
        <w:rPr>
          <w:rFonts w:asciiTheme="minorHAnsi" w:eastAsia="Cambria" w:hAnsiTheme="minorHAnsi" w:cs="Cambria"/>
          <w:b/>
          <w:bCs/>
          <w:vertAlign w:val="superscript"/>
        </w:rPr>
        <w:t>th</w:t>
      </w:r>
      <w:r w:rsidRPr="006C5356">
        <w:rPr>
          <w:rFonts w:asciiTheme="minorHAnsi" w:eastAsia="Cambria" w:hAnsiTheme="minorHAnsi" w:cs="Cambria"/>
          <w:b/>
          <w:bCs/>
        </w:rPr>
        <w:t xml:space="preserve"> July 2020.</w:t>
      </w:r>
      <w:r w:rsidRPr="00E3773A">
        <w:rPr>
          <w:rFonts w:asciiTheme="minorHAnsi" w:eastAsia="Cambria" w:hAnsiTheme="minorHAnsi" w:cs="Cambria"/>
        </w:rPr>
        <w:t xml:space="preserve"> </w:t>
      </w:r>
    </w:p>
    <w:p w14:paraId="56392360" w14:textId="77777777" w:rsidR="00084640" w:rsidRDefault="00084640" w:rsidP="00084640">
      <w:pPr>
        <w:pStyle w:val="CommentText"/>
      </w:pPr>
    </w:p>
    <w:p w14:paraId="1209D924" w14:textId="77777777" w:rsidR="00084640" w:rsidRPr="00084640" w:rsidRDefault="00084640" w:rsidP="00084640">
      <w:pPr>
        <w:pBdr>
          <w:top w:val="nil"/>
          <w:left w:val="nil"/>
          <w:bottom w:val="nil"/>
          <w:right w:val="nil"/>
          <w:between w:val="nil"/>
        </w:pBdr>
        <w:spacing w:line="276" w:lineRule="auto"/>
        <w:jc w:val="both"/>
        <w:rPr>
          <w:rFonts w:asciiTheme="minorHAnsi" w:eastAsia="Cambria" w:hAnsiTheme="minorHAnsi" w:cs="Cambria"/>
        </w:rPr>
      </w:pPr>
    </w:p>
    <w:sectPr w:rsidR="00084640" w:rsidRPr="00084640">
      <w:pgSz w:w="11906" w:h="16838"/>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CADF9" w14:textId="77777777" w:rsidR="00F06B23" w:rsidRDefault="00F06B23" w:rsidP="00AB78E6">
      <w:pPr>
        <w:spacing w:after="0" w:line="240" w:lineRule="auto"/>
      </w:pPr>
      <w:r>
        <w:separator/>
      </w:r>
    </w:p>
  </w:endnote>
  <w:endnote w:type="continuationSeparator" w:id="0">
    <w:p w14:paraId="1047FF80" w14:textId="77777777" w:rsidR="00F06B23" w:rsidRDefault="00F06B23" w:rsidP="00AB7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Palatino">
    <w:panose1 w:val="00000000000000000000"/>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68470" w14:textId="77777777" w:rsidR="00F06B23" w:rsidRDefault="00F06B23" w:rsidP="00AB78E6">
      <w:pPr>
        <w:spacing w:after="0" w:line="240" w:lineRule="auto"/>
      </w:pPr>
      <w:r>
        <w:separator/>
      </w:r>
    </w:p>
  </w:footnote>
  <w:footnote w:type="continuationSeparator" w:id="0">
    <w:p w14:paraId="3E5C8482" w14:textId="77777777" w:rsidR="00F06B23" w:rsidRDefault="00F06B23" w:rsidP="00AB7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B5A3D"/>
    <w:multiLevelType w:val="multilevel"/>
    <w:tmpl w:val="324864A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3B5F0A"/>
    <w:multiLevelType w:val="hybridMultilevel"/>
    <w:tmpl w:val="A0F423AC"/>
    <w:lvl w:ilvl="0" w:tplc="0B10D6E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286B91"/>
    <w:multiLevelType w:val="multilevel"/>
    <w:tmpl w:val="D928944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4F97575"/>
    <w:multiLevelType w:val="multilevel"/>
    <w:tmpl w:val="B47A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D176A4"/>
    <w:multiLevelType w:val="hybridMultilevel"/>
    <w:tmpl w:val="7B7EFA44"/>
    <w:lvl w:ilvl="0" w:tplc="8144764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2E6374"/>
    <w:multiLevelType w:val="multilevel"/>
    <w:tmpl w:val="6CF439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1432B4A"/>
    <w:multiLevelType w:val="multilevel"/>
    <w:tmpl w:val="F6B2D7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7AC0680"/>
    <w:multiLevelType w:val="multilevel"/>
    <w:tmpl w:val="11C63854"/>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DA50F2B"/>
    <w:multiLevelType w:val="multilevel"/>
    <w:tmpl w:val="4FEEF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8"/>
  </w:num>
  <w:num w:numId="4">
    <w:abstractNumId w:val="7"/>
  </w:num>
  <w:num w:numId="5">
    <w:abstractNumId w:val="5"/>
  </w:num>
  <w:num w:numId="6">
    <w:abstractNumId w:val="6"/>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AB"/>
    <w:rsid w:val="00084640"/>
    <w:rsid w:val="0009104C"/>
    <w:rsid w:val="000E06D2"/>
    <w:rsid w:val="00144214"/>
    <w:rsid w:val="001648C4"/>
    <w:rsid w:val="00192C11"/>
    <w:rsid w:val="0023388D"/>
    <w:rsid w:val="002D68AB"/>
    <w:rsid w:val="0032755C"/>
    <w:rsid w:val="003F0F1A"/>
    <w:rsid w:val="004531FB"/>
    <w:rsid w:val="00466287"/>
    <w:rsid w:val="00473C2C"/>
    <w:rsid w:val="0048497A"/>
    <w:rsid w:val="00485C5A"/>
    <w:rsid w:val="004A3C86"/>
    <w:rsid w:val="00530931"/>
    <w:rsid w:val="005F0E7B"/>
    <w:rsid w:val="006344B5"/>
    <w:rsid w:val="00677D0F"/>
    <w:rsid w:val="006A5D62"/>
    <w:rsid w:val="006C5356"/>
    <w:rsid w:val="00726241"/>
    <w:rsid w:val="007A7292"/>
    <w:rsid w:val="007B4AA2"/>
    <w:rsid w:val="007D12BF"/>
    <w:rsid w:val="007D40AB"/>
    <w:rsid w:val="007F7372"/>
    <w:rsid w:val="008C7BBD"/>
    <w:rsid w:val="00921C61"/>
    <w:rsid w:val="00955F7D"/>
    <w:rsid w:val="00973A55"/>
    <w:rsid w:val="009874BD"/>
    <w:rsid w:val="009B08BC"/>
    <w:rsid w:val="009F16F6"/>
    <w:rsid w:val="00AA4873"/>
    <w:rsid w:val="00AB78E6"/>
    <w:rsid w:val="00B030F6"/>
    <w:rsid w:val="00BC3593"/>
    <w:rsid w:val="00BC67EE"/>
    <w:rsid w:val="00C87B2B"/>
    <w:rsid w:val="00CA1B53"/>
    <w:rsid w:val="00CB6A61"/>
    <w:rsid w:val="00CE0751"/>
    <w:rsid w:val="00D812F1"/>
    <w:rsid w:val="00E3773A"/>
    <w:rsid w:val="00E761B3"/>
    <w:rsid w:val="00EA1171"/>
    <w:rsid w:val="00EA5161"/>
    <w:rsid w:val="00EA7946"/>
    <w:rsid w:val="00EC2D3B"/>
    <w:rsid w:val="00F06B23"/>
    <w:rsid w:val="00FD1431"/>
    <w:rsid w:val="00FE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39EA"/>
  <w15:docId w15:val="{2544987D-6148-FE4E-9DF5-80D1E185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96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F8C"/>
    <w:rPr>
      <w:rFonts w:ascii="Segoe UI" w:hAnsi="Segoe UI" w:cs="Segoe UI"/>
      <w:sz w:val="18"/>
      <w:szCs w:val="18"/>
    </w:rPr>
  </w:style>
  <w:style w:type="paragraph" w:styleId="ListParagraph">
    <w:name w:val="List Paragraph"/>
    <w:basedOn w:val="Normal"/>
    <w:uiPriority w:val="34"/>
    <w:qFormat/>
    <w:rsid w:val="00096F8C"/>
    <w:pPr>
      <w:ind w:left="720"/>
      <w:contextualSpacing/>
    </w:pPr>
  </w:style>
  <w:style w:type="character" w:styleId="CommentReference">
    <w:name w:val="annotation reference"/>
    <w:basedOn w:val="DefaultParagraphFont"/>
    <w:uiPriority w:val="99"/>
    <w:semiHidden/>
    <w:unhideWhenUsed/>
    <w:rsid w:val="004139DA"/>
    <w:rPr>
      <w:sz w:val="16"/>
      <w:szCs w:val="16"/>
    </w:rPr>
  </w:style>
  <w:style w:type="paragraph" w:styleId="CommentText">
    <w:name w:val="annotation text"/>
    <w:basedOn w:val="Normal"/>
    <w:link w:val="CommentTextChar"/>
    <w:uiPriority w:val="99"/>
    <w:semiHidden/>
    <w:unhideWhenUsed/>
    <w:rsid w:val="004139DA"/>
    <w:pPr>
      <w:spacing w:line="240" w:lineRule="auto"/>
    </w:pPr>
    <w:rPr>
      <w:sz w:val="20"/>
      <w:szCs w:val="20"/>
    </w:rPr>
  </w:style>
  <w:style w:type="character" w:customStyle="1" w:styleId="CommentTextChar">
    <w:name w:val="Comment Text Char"/>
    <w:basedOn w:val="DefaultParagraphFont"/>
    <w:link w:val="CommentText"/>
    <w:uiPriority w:val="99"/>
    <w:semiHidden/>
    <w:rsid w:val="004139DA"/>
    <w:rPr>
      <w:sz w:val="20"/>
      <w:szCs w:val="20"/>
    </w:rPr>
  </w:style>
  <w:style w:type="paragraph" w:styleId="CommentSubject">
    <w:name w:val="annotation subject"/>
    <w:basedOn w:val="CommentText"/>
    <w:next w:val="CommentText"/>
    <w:link w:val="CommentSubjectChar"/>
    <w:uiPriority w:val="99"/>
    <w:semiHidden/>
    <w:unhideWhenUsed/>
    <w:rsid w:val="004139DA"/>
    <w:rPr>
      <w:b/>
      <w:bCs/>
    </w:rPr>
  </w:style>
  <w:style w:type="character" w:customStyle="1" w:styleId="CommentSubjectChar">
    <w:name w:val="Comment Subject Char"/>
    <w:basedOn w:val="CommentTextChar"/>
    <w:link w:val="CommentSubject"/>
    <w:uiPriority w:val="99"/>
    <w:semiHidden/>
    <w:rsid w:val="004139DA"/>
    <w:rPr>
      <w:b/>
      <w:bCs/>
      <w:sz w:val="20"/>
      <w:szCs w:val="20"/>
    </w:rPr>
  </w:style>
  <w:style w:type="character" w:styleId="Hyperlink">
    <w:name w:val="Hyperlink"/>
    <w:basedOn w:val="DefaultParagraphFont"/>
    <w:uiPriority w:val="99"/>
    <w:unhideWhenUsed/>
    <w:rsid w:val="00E52B1C"/>
    <w:rPr>
      <w:color w:val="0000FF" w:themeColor="hyperlink"/>
      <w:u w:val="single"/>
    </w:rPr>
  </w:style>
  <w:style w:type="character" w:customStyle="1" w:styleId="UnresolvedMention1">
    <w:name w:val="Unresolved Mention1"/>
    <w:basedOn w:val="DefaultParagraphFont"/>
    <w:uiPriority w:val="99"/>
    <w:semiHidden/>
    <w:unhideWhenUsed/>
    <w:rsid w:val="00E52B1C"/>
    <w:rPr>
      <w:color w:val="605E5C"/>
      <w:shd w:val="clear" w:color="auto" w:fill="E1DFDD"/>
    </w:rPr>
  </w:style>
  <w:style w:type="table" w:styleId="TableGrid">
    <w:name w:val="Table Grid"/>
    <w:basedOn w:val="TableNormal"/>
    <w:uiPriority w:val="39"/>
    <w:rsid w:val="00631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A4D4E"/>
    <w:rPr>
      <w:color w:val="800080" w:themeColor="followedHyperlink"/>
      <w:u w:val="single"/>
    </w:rPr>
  </w:style>
  <w:style w:type="paragraph" w:styleId="FootnoteText">
    <w:name w:val="footnote text"/>
    <w:basedOn w:val="Normal"/>
    <w:link w:val="FootnoteTextChar"/>
    <w:uiPriority w:val="99"/>
    <w:unhideWhenUsed/>
    <w:rsid w:val="00AB78E6"/>
    <w:pPr>
      <w:spacing w:after="0" w:line="240" w:lineRule="auto"/>
    </w:pPr>
    <w:rPr>
      <w:rFonts w:cs="Times New Roman"/>
      <w:sz w:val="20"/>
      <w:szCs w:val="20"/>
      <w:lang w:val="fr-FR"/>
    </w:rPr>
  </w:style>
  <w:style w:type="character" w:customStyle="1" w:styleId="FootnoteTextChar">
    <w:name w:val="Footnote Text Char"/>
    <w:basedOn w:val="DefaultParagraphFont"/>
    <w:link w:val="FootnoteText"/>
    <w:uiPriority w:val="99"/>
    <w:rsid w:val="00AB78E6"/>
    <w:rPr>
      <w:rFonts w:cs="Times New Roman"/>
      <w:sz w:val="20"/>
      <w:szCs w:val="20"/>
      <w:lang w:val="fr-FR"/>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
    <w:uiPriority w:val="99"/>
    <w:unhideWhenUsed/>
    <w:rsid w:val="00AB78E6"/>
    <w:rPr>
      <w:vertAlign w:val="superscript"/>
    </w:rPr>
  </w:style>
  <w:style w:type="paragraph" w:styleId="EndnoteText">
    <w:name w:val="endnote text"/>
    <w:basedOn w:val="Normal"/>
    <w:link w:val="EndnoteTextChar"/>
    <w:uiPriority w:val="99"/>
    <w:semiHidden/>
    <w:unhideWhenUsed/>
    <w:rsid w:val="00192C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2C11"/>
    <w:rPr>
      <w:sz w:val="20"/>
      <w:szCs w:val="20"/>
    </w:rPr>
  </w:style>
  <w:style w:type="character" w:styleId="EndnoteReference">
    <w:name w:val="endnote reference"/>
    <w:basedOn w:val="DefaultParagraphFont"/>
    <w:uiPriority w:val="99"/>
    <w:semiHidden/>
    <w:unhideWhenUsed/>
    <w:rsid w:val="00192C11"/>
    <w:rPr>
      <w:vertAlign w:val="superscript"/>
    </w:rPr>
  </w:style>
  <w:style w:type="paragraph" w:styleId="NormalWeb">
    <w:name w:val="Normal (Web)"/>
    <w:basedOn w:val="Normal"/>
    <w:uiPriority w:val="99"/>
    <w:unhideWhenUsed/>
    <w:rsid w:val="006344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3F0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0241">
      <w:bodyDiv w:val="1"/>
      <w:marLeft w:val="0"/>
      <w:marRight w:val="0"/>
      <w:marTop w:val="0"/>
      <w:marBottom w:val="0"/>
      <w:divBdr>
        <w:top w:val="none" w:sz="0" w:space="0" w:color="auto"/>
        <w:left w:val="none" w:sz="0" w:space="0" w:color="auto"/>
        <w:bottom w:val="none" w:sz="0" w:space="0" w:color="auto"/>
        <w:right w:val="none" w:sz="0" w:space="0" w:color="auto"/>
      </w:divBdr>
    </w:div>
    <w:div w:id="455028474">
      <w:bodyDiv w:val="1"/>
      <w:marLeft w:val="0"/>
      <w:marRight w:val="0"/>
      <w:marTop w:val="0"/>
      <w:marBottom w:val="0"/>
      <w:divBdr>
        <w:top w:val="none" w:sz="0" w:space="0" w:color="auto"/>
        <w:left w:val="none" w:sz="0" w:space="0" w:color="auto"/>
        <w:bottom w:val="none" w:sz="0" w:space="0" w:color="auto"/>
        <w:right w:val="none" w:sz="0" w:space="0" w:color="auto"/>
      </w:divBdr>
      <w:divsChild>
        <w:div w:id="357049634">
          <w:marLeft w:val="0"/>
          <w:marRight w:val="0"/>
          <w:marTop w:val="90"/>
          <w:marBottom w:val="0"/>
          <w:divBdr>
            <w:top w:val="none" w:sz="0" w:space="0" w:color="auto"/>
            <w:left w:val="none" w:sz="0" w:space="0" w:color="auto"/>
            <w:bottom w:val="none" w:sz="0" w:space="0" w:color="auto"/>
            <w:right w:val="none" w:sz="0" w:space="0" w:color="auto"/>
          </w:divBdr>
          <w:divsChild>
            <w:div w:id="1650817827">
              <w:marLeft w:val="0"/>
              <w:marRight w:val="0"/>
              <w:marTop w:val="0"/>
              <w:marBottom w:val="420"/>
              <w:divBdr>
                <w:top w:val="none" w:sz="0" w:space="0" w:color="auto"/>
                <w:left w:val="none" w:sz="0" w:space="0" w:color="auto"/>
                <w:bottom w:val="none" w:sz="0" w:space="0" w:color="auto"/>
                <w:right w:val="none" w:sz="0" w:space="0" w:color="auto"/>
              </w:divBdr>
              <w:divsChild>
                <w:div w:id="1589149063">
                  <w:marLeft w:val="0"/>
                  <w:marRight w:val="0"/>
                  <w:marTop w:val="0"/>
                  <w:marBottom w:val="0"/>
                  <w:divBdr>
                    <w:top w:val="none" w:sz="0" w:space="0" w:color="auto"/>
                    <w:left w:val="none" w:sz="0" w:space="0" w:color="auto"/>
                    <w:bottom w:val="none" w:sz="0" w:space="0" w:color="auto"/>
                    <w:right w:val="none" w:sz="0" w:space="0" w:color="auto"/>
                  </w:divBdr>
                  <w:divsChild>
                    <w:div w:id="519785638">
                      <w:marLeft w:val="0"/>
                      <w:marRight w:val="0"/>
                      <w:marTop w:val="0"/>
                      <w:marBottom w:val="0"/>
                      <w:divBdr>
                        <w:top w:val="none" w:sz="0" w:space="0" w:color="auto"/>
                        <w:left w:val="none" w:sz="0" w:space="0" w:color="auto"/>
                        <w:bottom w:val="none" w:sz="0" w:space="0" w:color="auto"/>
                        <w:right w:val="none" w:sz="0" w:space="0" w:color="auto"/>
                      </w:divBdr>
                      <w:divsChild>
                        <w:div w:id="617569198">
                          <w:marLeft w:val="0"/>
                          <w:marRight w:val="0"/>
                          <w:marTop w:val="0"/>
                          <w:marBottom w:val="0"/>
                          <w:divBdr>
                            <w:top w:val="none" w:sz="0" w:space="0" w:color="auto"/>
                            <w:left w:val="none" w:sz="0" w:space="0" w:color="auto"/>
                            <w:bottom w:val="none" w:sz="0" w:space="0" w:color="auto"/>
                            <w:right w:val="none" w:sz="0" w:space="0" w:color="auto"/>
                          </w:divBdr>
                        </w:div>
                        <w:div w:id="610088324">
                          <w:marLeft w:val="0"/>
                          <w:marRight w:val="0"/>
                          <w:marTop w:val="0"/>
                          <w:marBottom w:val="0"/>
                          <w:divBdr>
                            <w:top w:val="none" w:sz="0" w:space="0" w:color="auto"/>
                            <w:left w:val="none" w:sz="0" w:space="0" w:color="auto"/>
                            <w:bottom w:val="none" w:sz="0" w:space="0" w:color="auto"/>
                            <w:right w:val="none" w:sz="0" w:space="0" w:color="auto"/>
                          </w:divBdr>
                          <w:divsChild>
                            <w:div w:id="272133719">
                              <w:marLeft w:val="0"/>
                              <w:marRight w:val="0"/>
                              <w:marTop w:val="0"/>
                              <w:marBottom w:val="0"/>
                              <w:divBdr>
                                <w:top w:val="none" w:sz="0" w:space="0" w:color="auto"/>
                                <w:left w:val="none" w:sz="0" w:space="0" w:color="auto"/>
                                <w:bottom w:val="none" w:sz="0" w:space="0" w:color="auto"/>
                                <w:right w:val="none" w:sz="0" w:space="0" w:color="auto"/>
                              </w:divBdr>
                              <w:divsChild>
                                <w:div w:id="5697509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79715673">
                      <w:marLeft w:val="0"/>
                      <w:marRight w:val="0"/>
                      <w:marTop w:val="0"/>
                      <w:marBottom w:val="0"/>
                      <w:divBdr>
                        <w:top w:val="none" w:sz="0" w:space="0" w:color="auto"/>
                        <w:left w:val="none" w:sz="0" w:space="0" w:color="auto"/>
                        <w:bottom w:val="none" w:sz="0" w:space="0" w:color="auto"/>
                        <w:right w:val="none" w:sz="0" w:space="0" w:color="auto"/>
                      </w:divBdr>
                      <w:divsChild>
                        <w:div w:id="5717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9584">
      <w:bodyDiv w:val="1"/>
      <w:marLeft w:val="0"/>
      <w:marRight w:val="0"/>
      <w:marTop w:val="0"/>
      <w:marBottom w:val="0"/>
      <w:divBdr>
        <w:top w:val="none" w:sz="0" w:space="0" w:color="auto"/>
        <w:left w:val="none" w:sz="0" w:space="0" w:color="auto"/>
        <w:bottom w:val="none" w:sz="0" w:space="0" w:color="auto"/>
        <w:right w:val="none" w:sz="0" w:space="0" w:color="auto"/>
      </w:divBdr>
    </w:div>
    <w:div w:id="1037701947">
      <w:bodyDiv w:val="1"/>
      <w:marLeft w:val="0"/>
      <w:marRight w:val="0"/>
      <w:marTop w:val="0"/>
      <w:marBottom w:val="0"/>
      <w:divBdr>
        <w:top w:val="none" w:sz="0" w:space="0" w:color="auto"/>
        <w:left w:val="none" w:sz="0" w:space="0" w:color="auto"/>
        <w:bottom w:val="none" w:sz="0" w:space="0" w:color="auto"/>
        <w:right w:val="none" w:sz="0" w:space="0" w:color="auto"/>
      </w:divBdr>
    </w:div>
    <w:div w:id="1085688747">
      <w:bodyDiv w:val="1"/>
      <w:marLeft w:val="0"/>
      <w:marRight w:val="0"/>
      <w:marTop w:val="0"/>
      <w:marBottom w:val="0"/>
      <w:divBdr>
        <w:top w:val="none" w:sz="0" w:space="0" w:color="auto"/>
        <w:left w:val="none" w:sz="0" w:space="0" w:color="auto"/>
        <w:bottom w:val="none" w:sz="0" w:space="0" w:color="auto"/>
        <w:right w:val="none" w:sz="0" w:space="0" w:color="auto"/>
      </w:divBdr>
    </w:div>
    <w:div w:id="1301837422">
      <w:bodyDiv w:val="1"/>
      <w:marLeft w:val="0"/>
      <w:marRight w:val="0"/>
      <w:marTop w:val="0"/>
      <w:marBottom w:val="0"/>
      <w:divBdr>
        <w:top w:val="none" w:sz="0" w:space="0" w:color="auto"/>
        <w:left w:val="none" w:sz="0" w:space="0" w:color="auto"/>
        <w:bottom w:val="none" w:sz="0" w:space="0" w:color="auto"/>
        <w:right w:val="none" w:sz="0" w:space="0" w:color="auto"/>
      </w:divBdr>
    </w:div>
    <w:div w:id="1527518972">
      <w:bodyDiv w:val="1"/>
      <w:marLeft w:val="0"/>
      <w:marRight w:val="0"/>
      <w:marTop w:val="0"/>
      <w:marBottom w:val="0"/>
      <w:divBdr>
        <w:top w:val="none" w:sz="0" w:space="0" w:color="auto"/>
        <w:left w:val="none" w:sz="0" w:space="0" w:color="auto"/>
        <w:bottom w:val="none" w:sz="0" w:space="0" w:color="auto"/>
        <w:right w:val="none" w:sz="0" w:space="0" w:color="auto"/>
      </w:divBdr>
    </w:div>
    <w:div w:id="2034573732">
      <w:bodyDiv w:val="1"/>
      <w:marLeft w:val="0"/>
      <w:marRight w:val="0"/>
      <w:marTop w:val="0"/>
      <w:marBottom w:val="0"/>
      <w:divBdr>
        <w:top w:val="none" w:sz="0" w:space="0" w:color="auto"/>
        <w:left w:val="none" w:sz="0" w:space="0" w:color="auto"/>
        <w:bottom w:val="none" w:sz="0" w:space="0" w:color="auto"/>
        <w:right w:val="none" w:sz="0" w:space="0" w:color="auto"/>
      </w:divBdr>
    </w:div>
    <w:div w:id="2089421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sultancy@ida-secretariat.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nternationaldisabilityalliance.org/content/bridge-crpd-sdgs-training-initiativ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nationaldisabilityalliance.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nternationaldisabilityalliance.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JixYH+HaPrstj1KFfLKOCJ4rMuw==">AMUW2mXVoxPyeNe3suiGlX3XVzNEQGe/R6V1uqMZUE9o/Ys4Wklprg64WY0WvRMn1iTs649MOReN0V4Cpp2QRlag0xXBkHgtWk8qsm85CFuIVsObJVJjePbrv4YrqIBUDufq6Q4QFcGwuHIBI0owXc0e5mSzZrWjKnAxNqHUMHIoRGwGF0PwSrdsnEa6ch3j/o11870JZpxPOgDNJ4WS1bciXF9URjaqREfNfiHUz8Q8KC9/+veyQnA=</go:docsCustomData>
</go:gDocsCustomXmlDataStorage>
</file>

<file path=customXml/itemProps1.xml><?xml version="1.0" encoding="utf-8"?>
<ds:datastoreItem xmlns:ds="http://schemas.openxmlformats.org/officeDocument/2006/customXml" ds:itemID="{A8438D3A-CF0B-CE41-9139-D3AA6D211E1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1438</Words>
  <Characters>8342</Characters>
  <Application>Microsoft Office Word</Application>
  <DocSecurity>0</DocSecurity>
  <Lines>1042</Lines>
  <Paragraphs>150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Priscille Geiser</dc:creator>
  <cp:lastModifiedBy>Taganova, Jahan</cp:lastModifiedBy>
  <cp:revision>2</cp:revision>
  <cp:lastPrinted>2020-07-02T16:21:00Z</cp:lastPrinted>
  <dcterms:created xsi:type="dcterms:W3CDTF">2020-07-16T14:16:00Z</dcterms:created>
  <dcterms:modified xsi:type="dcterms:W3CDTF">2020-07-16T14:16:00Z</dcterms:modified>
</cp:coreProperties>
</file>