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ADA76" w14:textId="77777777" w:rsidR="00F36433" w:rsidRPr="00233BA9" w:rsidRDefault="003362CC" w:rsidP="003362CC">
      <w:pPr>
        <w:contextualSpacing/>
        <w:jc w:val="center"/>
        <w:rPr>
          <w:rFonts w:cs="Calibri"/>
          <w:b/>
          <w:bCs/>
          <w:sz w:val="24"/>
          <w:szCs w:val="24"/>
        </w:rPr>
      </w:pPr>
      <w:r w:rsidRPr="00233BA9">
        <w:rPr>
          <w:rFonts w:cs="Calibri"/>
          <w:b/>
          <w:bCs/>
          <w:sz w:val="24"/>
          <w:szCs w:val="24"/>
        </w:rPr>
        <w:t>UK GLOBAL DISABILITY SUMMIT</w:t>
      </w:r>
    </w:p>
    <w:p w14:paraId="129BC2BA" w14:textId="77777777" w:rsidR="003362CC" w:rsidRPr="00233BA9" w:rsidRDefault="003362CC" w:rsidP="003362CC">
      <w:pPr>
        <w:contextualSpacing/>
        <w:jc w:val="center"/>
        <w:rPr>
          <w:rFonts w:cs="Calibri"/>
          <w:b/>
          <w:bCs/>
          <w:sz w:val="24"/>
          <w:szCs w:val="24"/>
        </w:rPr>
      </w:pPr>
      <w:r w:rsidRPr="00233BA9">
        <w:rPr>
          <w:rFonts w:cs="Calibri"/>
          <w:b/>
          <w:bCs/>
          <w:sz w:val="24"/>
          <w:szCs w:val="24"/>
        </w:rPr>
        <w:t>Update from Civil Society</w:t>
      </w:r>
    </w:p>
    <w:p w14:paraId="7C8A1596" w14:textId="77777777" w:rsidR="003362CC" w:rsidRPr="00233BA9" w:rsidRDefault="003362CC" w:rsidP="003362CC">
      <w:pPr>
        <w:contextualSpacing/>
        <w:jc w:val="center"/>
        <w:rPr>
          <w:rFonts w:cs="Calibri"/>
          <w:b/>
          <w:bCs/>
          <w:sz w:val="24"/>
          <w:szCs w:val="24"/>
        </w:rPr>
      </w:pPr>
      <w:r w:rsidRPr="00233BA9">
        <w:rPr>
          <w:rFonts w:cs="Calibri"/>
          <w:b/>
          <w:bCs/>
          <w:sz w:val="24"/>
          <w:szCs w:val="24"/>
        </w:rPr>
        <w:t>Monday 16 April 2018</w:t>
      </w:r>
    </w:p>
    <w:sdt>
      <w:sdtPr>
        <w:rPr>
          <w:sz w:val="24"/>
          <w:szCs w:val="24"/>
        </w:rPr>
        <w:id w:val="-638111733"/>
        <w:docPartObj>
          <w:docPartGallery w:val="Table of Contents"/>
          <w:docPartUnique/>
        </w:docPartObj>
      </w:sdtPr>
      <w:sdtEndPr>
        <w:rPr>
          <w:b/>
          <w:bCs/>
          <w:noProof/>
        </w:rPr>
      </w:sdtEndPr>
      <w:sdtContent>
        <w:p w14:paraId="586B0849" w14:textId="39989F89" w:rsidR="003362CC" w:rsidRPr="00607690" w:rsidRDefault="003362CC" w:rsidP="00607690">
          <w:pPr>
            <w:contextualSpacing/>
            <w:rPr>
              <w:rFonts w:cs="Calibri"/>
              <w:b/>
              <w:bCs/>
              <w:sz w:val="24"/>
              <w:szCs w:val="24"/>
            </w:rPr>
          </w:pPr>
        </w:p>
        <w:p w14:paraId="665926D9" w14:textId="28772285" w:rsidR="0066512C" w:rsidRDefault="003362CC">
          <w:pPr>
            <w:pStyle w:val="TOC1"/>
            <w:tabs>
              <w:tab w:val="right" w:leader="dot" w:pos="9010"/>
            </w:tabs>
            <w:rPr>
              <w:rFonts w:eastAsiaTheme="minorEastAsia" w:cstheme="minorBidi"/>
              <w:b w:val="0"/>
              <w:bCs w:val="0"/>
              <w:caps w:val="0"/>
              <w:noProof/>
              <w:sz w:val="24"/>
            </w:rPr>
          </w:pPr>
          <w:r w:rsidRPr="00233BA9">
            <w:rPr>
              <w:rFonts w:ascii="Calibri" w:hAnsi="Calibri"/>
              <w:b w:val="0"/>
              <w:bCs w:val="0"/>
              <w:sz w:val="24"/>
            </w:rPr>
            <w:fldChar w:fldCharType="begin"/>
          </w:r>
          <w:r w:rsidRPr="00233BA9">
            <w:rPr>
              <w:rFonts w:ascii="Calibri" w:hAnsi="Calibri"/>
              <w:sz w:val="24"/>
            </w:rPr>
            <w:instrText xml:space="preserve"> TOC \o "1-3" \h \z \u </w:instrText>
          </w:r>
          <w:r w:rsidRPr="00233BA9">
            <w:rPr>
              <w:rFonts w:ascii="Calibri" w:hAnsi="Calibri"/>
              <w:b w:val="0"/>
              <w:bCs w:val="0"/>
              <w:sz w:val="24"/>
            </w:rPr>
            <w:fldChar w:fldCharType="separate"/>
          </w:r>
          <w:hyperlink w:anchor="_Toc511663485" w:history="1">
            <w:r w:rsidR="0066512C" w:rsidRPr="00010032">
              <w:rPr>
                <w:rStyle w:val="Hyperlink"/>
                <w:rFonts w:ascii="Calibri" w:hAnsi="Calibri" w:cs="Calibri"/>
                <w:noProof/>
              </w:rPr>
              <w:t>Introduction and background information to the Summit</w:t>
            </w:r>
            <w:r w:rsidR="0066512C">
              <w:rPr>
                <w:noProof/>
                <w:webHidden/>
              </w:rPr>
              <w:tab/>
            </w:r>
            <w:r w:rsidR="0066512C">
              <w:rPr>
                <w:noProof/>
                <w:webHidden/>
              </w:rPr>
              <w:fldChar w:fldCharType="begin"/>
            </w:r>
            <w:r w:rsidR="0066512C">
              <w:rPr>
                <w:noProof/>
                <w:webHidden/>
              </w:rPr>
              <w:instrText xml:space="preserve"> PAGEREF _Toc511663485 \h </w:instrText>
            </w:r>
            <w:r w:rsidR="0066512C">
              <w:rPr>
                <w:noProof/>
                <w:webHidden/>
              </w:rPr>
            </w:r>
            <w:r w:rsidR="0066512C">
              <w:rPr>
                <w:noProof/>
                <w:webHidden/>
              </w:rPr>
              <w:fldChar w:fldCharType="separate"/>
            </w:r>
            <w:r w:rsidR="0066512C">
              <w:rPr>
                <w:noProof/>
                <w:webHidden/>
              </w:rPr>
              <w:t>1</w:t>
            </w:r>
            <w:r w:rsidR="0066512C">
              <w:rPr>
                <w:noProof/>
                <w:webHidden/>
              </w:rPr>
              <w:fldChar w:fldCharType="end"/>
            </w:r>
          </w:hyperlink>
        </w:p>
        <w:p w14:paraId="0534396A" w14:textId="00535496" w:rsidR="0066512C" w:rsidRDefault="0066512C">
          <w:pPr>
            <w:pStyle w:val="TOC1"/>
            <w:tabs>
              <w:tab w:val="right" w:leader="dot" w:pos="9010"/>
            </w:tabs>
            <w:rPr>
              <w:rFonts w:eastAsiaTheme="minorEastAsia" w:cstheme="minorBidi"/>
              <w:b w:val="0"/>
              <w:bCs w:val="0"/>
              <w:caps w:val="0"/>
              <w:noProof/>
              <w:sz w:val="24"/>
            </w:rPr>
          </w:pPr>
          <w:hyperlink w:anchor="_Toc511663486" w:history="1">
            <w:r w:rsidRPr="00010032">
              <w:rPr>
                <w:rStyle w:val="Hyperlink"/>
                <w:rFonts w:ascii="Calibri" w:eastAsia="Times New Roman" w:hAnsi="Calibri"/>
                <w:noProof/>
                <w:lang w:val="en-US"/>
              </w:rPr>
              <w:t>Role of Organisations of Persons with Disabilities &amp; the International Disability Alliance</w:t>
            </w:r>
            <w:r>
              <w:rPr>
                <w:noProof/>
                <w:webHidden/>
              </w:rPr>
              <w:tab/>
            </w:r>
            <w:r>
              <w:rPr>
                <w:noProof/>
                <w:webHidden/>
              </w:rPr>
              <w:fldChar w:fldCharType="begin"/>
            </w:r>
            <w:r>
              <w:rPr>
                <w:noProof/>
                <w:webHidden/>
              </w:rPr>
              <w:instrText xml:space="preserve"> PAGEREF _Toc511663486 \h </w:instrText>
            </w:r>
            <w:r>
              <w:rPr>
                <w:noProof/>
                <w:webHidden/>
              </w:rPr>
            </w:r>
            <w:r>
              <w:rPr>
                <w:noProof/>
                <w:webHidden/>
              </w:rPr>
              <w:fldChar w:fldCharType="separate"/>
            </w:r>
            <w:r>
              <w:rPr>
                <w:noProof/>
                <w:webHidden/>
              </w:rPr>
              <w:t>2</w:t>
            </w:r>
            <w:r>
              <w:rPr>
                <w:noProof/>
                <w:webHidden/>
              </w:rPr>
              <w:fldChar w:fldCharType="end"/>
            </w:r>
          </w:hyperlink>
        </w:p>
        <w:p w14:paraId="3F8B3E2C" w14:textId="05DACDC3" w:rsidR="0066512C" w:rsidRDefault="0066512C">
          <w:pPr>
            <w:pStyle w:val="TOC1"/>
            <w:tabs>
              <w:tab w:val="right" w:leader="dot" w:pos="9010"/>
            </w:tabs>
            <w:rPr>
              <w:rFonts w:eastAsiaTheme="minorEastAsia" w:cstheme="minorBidi"/>
              <w:b w:val="0"/>
              <w:bCs w:val="0"/>
              <w:caps w:val="0"/>
              <w:noProof/>
              <w:sz w:val="24"/>
            </w:rPr>
          </w:pPr>
          <w:hyperlink w:anchor="_Toc511663487" w:history="1">
            <w:r w:rsidRPr="00010032">
              <w:rPr>
                <w:rStyle w:val="Hyperlink"/>
                <w:rFonts w:ascii="Calibri" w:hAnsi="Calibri"/>
                <w:noProof/>
              </w:rPr>
              <w:t>Updates from the Civil Society Reference Group (CSRG)</w:t>
            </w:r>
            <w:r>
              <w:rPr>
                <w:noProof/>
                <w:webHidden/>
              </w:rPr>
              <w:tab/>
            </w:r>
            <w:r>
              <w:rPr>
                <w:noProof/>
                <w:webHidden/>
              </w:rPr>
              <w:fldChar w:fldCharType="begin"/>
            </w:r>
            <w:r>
              <w:rPr>
                <w:noProof/>
                <w:webHidden/>
              </w:rPr>
              <w:instrText xml:space="preserve"> PAGEREF _Toc511663487 \h </w:instrText>
            </w:r>
            <w:r>
              <w:rPr>
                <w:noProof/>
                <w:webHidden/>
              </w:rPr>
            </w:r>
            <w:r>
              <w:rPr>
                <w:noProof/>
                <w:webHidden/>
              </w:rPr>
              <w:fldChar w:fldCharType="separate"/>
            </w:r>
            <w:r>
              <w:rPr>
                <w:noProof/>
                <w:webHidden/>
              </w:rPr>
              <w:t>3</w:t>
            </w:r>
            <w:r>
              <w:rPr>
                <w:noProof/>
                <w:webHidden/>
              </w:rPr>
              <w:fldChar w:fldCharType="end"/>
            </w:r>
          </w:hyperlink>
        </w:p>
        <w:p w14:paraId="5BDCED55" w14:textId="64BF643D" w:rsidR="0066512C" w:rsidRDefault="0066512C">
          <w:pPr>
            <w:pStyle w:val="TOC2"/>
            <w:tabs>
              <w:tab w:val="right" w:leader="dot" w:pos="9010"/>
            </w:tabs>
            <w:rPr>
              <w:rFonts w:eastAsiaTheme="minorEastAsia" w:cstheme="minorBidi"/>
              <w:smallCaps w:val="0"/>
              <w:noProof/>
              <w:sz w:val="24"/>
            </w:rPr>
          </w:pPr>
          <w:hyperlink w:anchor="_Toc511663488" w:history="1">
            <w:r w:rsidRPr="00010032">
              <w:rPr>
                <w:rStyle w:val="Hyperlink"/>
                <w:rFonts w:ascii="Calibri" w:hAnsi="Calibri"/>
                <w:noProof/>
              </w:rPr>
              <w:t>Civil Society Forum</w:t>
            </w:r>
            <w:r>
              <w:rPr>
                <w:noProof/>
                <w:webHidden/>
              </w:rPr>
              <w:tab/>
            </w:r>
            <w:r>
              <w:rPr>
                <w:noProof/>
                <w:webHidden/>
              </w:rPr>
              <w:fldChar w:fldCharType="begin"/>
            </w:r>
            <w:r>
              <w:rPr>
                <w:noProof/>
                <w:webHidden/>
              </w:rPr>
              <w:instrText xml:space="preserve"> PAGEREF _Toc511663488 \h </w:instrText>
            </w:r>
            <w:r>
              <w:rPr>
                <w:noProof/>
                <w:webHidden/>
              </w:rPr>
            </w:r>
            <w:r>
              <w:rPr>
                <w:noProof/>
                <w:webHidden/>
              </w:rPr>
              <w:fldChar w:fldCharType="separate"/>
            </w:r>
            <w:r>
              <w:rPr>
                <w:noProof/>
                <w:webHidden/>
              </w:rPr>
              <w:t>3</w:t>
            </w:r>
            <w:r>
              <w:rPr>
                <w:noProof/>
                <w:webHidden/>
              </w:rPr>
              <w:fldChar w:fldCharType="end"/>
            </w:r>
          </w:hyperlink>
        </w:p>
        <w:p w14:paraId="4589BD6E" w14:textId="5B9365D5" w:rsidR="0066512C" w:rsidRDefault="0066512C">
          <w:pPr>
            <w:pStyle w:val="TOC2"/>
            <w:tabs>
              <w:tab w:val="right" w:leader="dot" w:pos="9010"/>
            </w:tabs>
            <w:rPr>
              <w:rFonts w:eastAsiaTheme="minorEastAsia" w:cstheme="minorBidi"/>
              <w:smallCaps w:val="0"/>
              <w:noProof/>
              <w:sz w:val="24"/>
            </w:rPr>
          </w:pPr>
          <w:hyperlink w:anchor="_Toc511663489" w:history="1">
            <w:r w:rsidRPr="00010032">
              <w:rPr>
                <w:rStyle w:val="Hyperlink"/>
                <w:rFonts w:ascii="Calibri" w:hAnsi="Calibri"/>
                <w:noProof/>
              </w:rPr>
              <w:t>Co-moderators to the main Summit</w:t>
            </w:r>
            <w:r>
              <w:rPr>
                <w:noProof/>
                <w:webHidden/>
              </w:rPr>
              <w:tab/>
            </w:r>
            <w:r>
              <w:rPr>
                <w:noProof/>
                <w:webHidden/>
              </w:rPr>
              <w:fldChar w:fldCharType="begin"/>
            </w:r>
            <w:r>
              <w:rPr>
                <w:noProof/>
                <w:webHidden/>
              </w:rPr>
              <w:instrText xml:space="preserve"> PAGEREF _Toc511663489 \h </w:instrText>
            </w:r>
            <w:r>
              <w:rPr>
                <w:noProof/>
                <w:webHidden/>
              </w:rPr>
            </w:r>
            <w:r>
              <w:rPr>
                <w:noProof/>
                <w:webHidden/>
              </w:rPr>
              <w:fldChar w:fldCharType="separate"/>
            </w:r>
            <w:r>
              <w:rPr>
                <w:noProof/>
                <w:webHidden/>
              </w:rPr>
              <w:t>3</w:t>
            </w:r>
            <w:r>
              <w:rPr>
                <w:noProof/>
                <w:webHidden/>
              </w:rPr>
              <w:fldChar w:fldCharType="end"/>
            </w:r>
          </w:hyperlink>
        </w:p>
        <w:p w14:paraId="5034FFD9" w14:textId="5F3E9162" w:rsidR="0066512C" w:rsidRDefault="0066512C">
          <w:pPr>
            <w:pStyle w:val="TOC1"/>
            <w:tabs>
              <w:tab w:val="right" w:leader="dot" w:pos="9010"/>
            </w:tabs>
            <w:rPr>
              <w:rFonts w:eastAsiaTheme="minorEastAsia" w:cstheme="minorBidi"/>
              <w:b w:val="0"/>
              <w:bCs w:val="0"/>
              <w:caps w:val="0"/>
              <w:noProof/>
              <w:sz w:val="24"/>
            </w:rPr>
          </w:pPr>
          <w:hyperlink w:anchor="_Toc511663490" w:history="1">
            <w:r w:rsidRPr="00010032">
              <w:rPr>
                <w:rStyle w:val="Hyperlink"/>
                <w:rFonts w:ascii="Calibri" w:hAnsi="Calibri"/>
                <w:noProof/>
              </w:rPr>
              <w:t>Regional Consultations</w:t>
            </w:r>
            <w:r>
              <w:rPr>
                <w:noProof/>
                <w:webHidden/>
              </w:rPr>
              <w:tab/>
            </w:r>
            <w:r>
              <w:rPr>
                <w:noProof/>
                <w:webHidden/>
              </w:rPr>
              <w:fldChar w:fldCharType="begin"/>
            </w:r>
            <w:r>
              <w:rPr>
                <w:noProof/>
                <w:webHidden/>
              </w:rPr>
              <w:instrText xml:space="preserve"> PAGEREF _Toc511663490 \h </w:instrText>
            </w:r>
            <w:r>
              <w:rPr>
                <w:noProof/>
                <w:webHidden/>
              </w:rPr>
            </w:r>
            <w:r>
              <w:rPr>
                <w:noProof/>
                <w:webHidden/>
              </w:rPr>
              <w:fldChar w:fldCharType="separate"/>
            </w:r>
            <w:r>
              <w:rPr>
                <w:noProof/>
                <w:webHidden/>
              </w:rPr>
              <w:t>4</w:t>
            </w:r>
            <w:r>
              <w:rPr>
                <w:noProof/>
                <w:webHidden/>
              </w:rPr>
              <w:fldChar w:fldCharType="end"/>
            </w:r>
          </w:hyperlink>
        </w:p>
        <w:p w14:paraId="1C480E56" w14:textId="2022E7C8" w:rsidR="0066512C" w:rsidRDefault="0066512C">
          <w:pPr>
            <w:pStyle w:val="TOC1"/>
            <w:tabs>
              <w:tab w:val="right" w:leader="dot" w:pos="9010"/>
            </w:tabs>
            <w:rPr>
              <w:rFonts w:eastAsiaTheme="minorEastAsia" w:cstheme="minorBidi"/>
              <w:b w:val="0"/>
              <w:bCs w:val="0"/>
              <w:caps w:val="0"/>
              <w:noProof/>
              <w:sz w:val="24"/>
            </w:rPr>
          </w:pPr>
          <w:hyperlink w:anchor="_Toc511663491" w:history="1">
            <w:r w:rsidRPr="00010032">
              <w:rPr>
                <w:rStyle w:val="Hyperlink"/>
                <w:rFonts w:ascii="Calibri" w:hAnsi="Calibri"/>
                <w:noProof/>
              </w:rPr>
              <w:t>Updates from the Thematic Working Groups</w:t>
            </w:r>
            <w:r>
              <w:rPr>
                <w:noProof/>
                <w:webHidden/>
              </w:rPr>
              <w:tab/>
            </w:r>
            <w:r>
              <w:rPr>
                <w:noProof/>
                <w:webHidden/>
              </w:rPr>
              <w:fldChar w:fldCharType="begin"/>
            </w:r>
            <w:r>
              <w:rPr>
                <w:noProof/>
                <w:webHidden/>
              </w:rPr>
              <w:instrText xml:space="preserve"> PAGEREF _Toc511663491 \h </w:instrText>
            </w:r>
            <w:r>
              <w:rPr>
                <w:noProof/>
                <w:webHidden/>
              </w:rPr>
            </w:r>
            <w:r>
              <w:rPr>
                <w:noProof/>
                <w:webHidden/>
              </w:rPr>
              <w:fldChar w:fldCharType="separate"/>
            </w:r>
            <w:r>
              <w:rPr>
                <w:noProof/>
                <w:webHidden/>
              </w:rPr>
              <w:t>4</w:t>
            </w:r>
            <w:r>
              <w:rPr>
                <w:noProof/>
                <w:webHidden/>
              </w:rPr>
              <w:fldChar w:fldCharType="end"/>
            </w:r>
          </w:hyperlink>
        </w:p>
        <w:p w14:paraId="135ABF4E" w14:textId="1A9D3088" w:rsidR="0066512C" w:rsidRDefault="0066512C">
          <w:pPr>
            <w:pStyle w:val="TOC2"/>
            <w:tabs>
              <w:tab w:val="right" w:leader="dot" w:pos="9010"/>
            </w:tabs>
            <w:rPr>
              <w:rFonts w:eastAsiaTheme="minorEastAsia" w:cstheme="minorBidi"/>
              <w:smallCaps w:val="0"/>
              <w:noProof/>
              <w:sz w:val="24"/>
            </w:rPr>
          </w:pPr>
          <w:hyperlink w:anchor="_Toc511663492" w:history="1">
            <w:r w:rsidRPr="00010032">
              <w:rPr>
                <w:rStyle w:val="Hyperlink"/>
                <w:rFonts w:ascii="Calibri" w:hAnsi="Calibri"/>
                <w:noProof/>
              </w:rPr>
              <w:t>Inclusive Education Working Group</w:t>
            </w:r>
            <w:r>
              <w:rPr>
                <w:noProof/>
                <w:webHidden/>
              </w:rPr>
              <w:tab/>
            </w:r>
            <w:r>
              <w:rPr>
                <w:noProof/>
                <w:webHidden/>
              </w:rPr>
              <w:fldChar w:fldCharType="begin"/>
            </w:r>
            <w:r>
              <w:rPr>
                <w:noProof/>
                <w:webHidden/>
              </w:rPr>
              <w:instrText xml:space="preserve"> PAGEREF _Toc511663492 \h </w:instrText>
            </w:r>
            <w:r>
              <w:rPr>
                <w:noProof/>
                <w:webHidden/>
              </w:rPr>
            </w:r>
            <w:r>
              <w:rPr>
                <w:noProof/>
                <w:webHidden/>
              </w:rPr>
              <w:fldChar w:fldCharType="separate"/>
            </w:r>
            <w:r>
              <w:rPr>
                <w:noProof/>
                <w:webHidden/>
              </w:rPr>
              <w:t>4</w:t>
            </w:r>
            <w:r>
              <w:rPr>
                <w:noProof/>
                <w:webHidden/>
              </w:rPr>
              <w:fldChar w:fldCharType="end"/>
            </w:r>
          </w:hyperlink>
        </w:p>
        <w:p w14:paraId="1B69C072" w14:textId="1E3612B2" w:rsidR="0066512C" w:rsidRDefault="0066512C">
          <w:pPr>
            <w:pStyle w:val="TOC2"/>
            <w:tabs>
              <w:tab w:val="right" w:leader="dot" w:pos="9010"/>
            </w:tabs>
            <w:rPr>
              <w:rFonts w:eastAsiaTheme="minorEastAsia" w:cstheme="minorBidi"/>
              <w:smallCaps w:val="0"/>
              <w:noProof/>
              <w:sz w:val="24"/>
            </w:rPr>
          </w:pPr>
          <w:hyperlink w:anchor="_Toc511663493" w:history="1">
            <w:r w:rsidRPr="00010032">
              <w:rPr>
                <w:rStyle w:val="Hyperlink"/>
                <w:rFonts w:ascii="Calibri" w:hAnsi="Calibri" w:cs="Calibri"/>
                <w:noProof/>
              </w:rPr>
              <w:t>Stigma and Discrimination</w:t>
            </w:r>
            <w:r>
              <w:rPr>
                <w:noProof/>
                <w:webHidden/>
              </w:rPr>
              <w:tab/>
            </w:r>
            <w:r>
              <w:rPr>
                <w:noProof/>
                <w:webHidden/>
              </w:rPr>
              <w:fldChar w:fldCharType="begin"/>
            </w:r>
            <w:r>
              <w:rPr>
                <w:noProof/>
                <w:webHidden/>
              </w:rPr>
              <w:instrText xml:space="preserve"> PAGEREF _Toc511663493 \h </w:instrText>
            </w:r>
            <w:r>
              <w:rPr>
                <w:noProof/>
                <w:webHidden/>
              </w:rPr>
            </w:r>
            <w:r>
              <w:rPr>
                <w:noProof/>
                <w:webHidden/>
              </w:rPr>
              <w:fldChar w:fldCharType="separate"/>
            </w:r>
            <w:r>
              <w:rPr>
                <w:noProof/>
                <w:webHidden/>
              </w:rPr>
              <w:t>4</w:t>
            </w:r>
            <w:r>
              <w:rPr>
                <w:noProof/>
                <w:webHidden/>
              </w:rPr>
              <w:fldChar w:fldCharType="end"/>
            </w:r>
          </w:hyperlink>
        </w:p>
        <w:p w14:paraId="4308963A" w14:textId="4AA9C5F6" w:rsidR="0066512C" w:rsidRDefault="0066512C">
          <w:pPr>
            <w:pStyle w:val="TOC2"/>
            <w:tabs>
              <w:tab w:val="right" w:leader="dot" w:pos="9010"/>
            </w:tabs>
            <w:rPr>
              <w:rFonts w:eastAsiaTheme="minorEastAsia" w:cstheme="minorBidi"/>
              <w:smallCaps w:val="0"/>
              <w:noProof/>
              <w:sz w:val="24"/>
            </w:rPr>
          </w:pPr>
          <w:hyperlink w:anchor="_Toc511663494" w:history="1">
            <w:r w:rsidRPr="00010032">
              <w:rPr>
                <w:rStyle w:val="Hyperlink"/>
                <w:rFonts w:ascii="Calibri" w:hAnsi="Calibri"/>
                <w:noProof/>
              </w:rPr>
              <w:t>Technology and Innovation</w:t>
            </w:r>
            <w:r>
              <w:rPr>
                <w:noProof/>
                <w:webHidden/>
              </w:rPr>
              <w:tab/>
            </w:r>
            <w:r>
              <w:rPr>
                <w:noProof/>
                <w:webHidden/>
              </w:rPr>
              <w:fldChar w:fldCharType="begin"/>
            </w:r>
            <w:r>
              <w:rPr>
                <w:noProof/>
                <w:webHidden/>
              </w:rPr>
              <w:instrText xml:space="preserve"> PAGEREF _Toc511663494 \h </w:instrText>
            </w:r>
            <w:r>
              <w:rPr>
                <w:noProof/>
                <w:webHidden/>
              </w:rPr>
            </w:r>
            <w:r>
              <w:rPr>
                <w:noProof/>
                <w:webHidden/>
              </w:rPr>
              <w:fldChar w:fldCharType="separate"/>
            </w:r>
            <w:r>
              <w:rPr>
                <w:noProof/>
                <w:webHidden/>
              </w:rPr>
              <w:t>4</w:t>
            </w:r>
            <w:r>
              <w:rPr>
                <w:noProof/>
                <w:webHidden/>
              </w:rPr>
              <w:fldChar w:fldCharType="end"/>
            </w:r>
          </w:hyperlink>
        </w:p>
        <w:p w14:paraId="3B780D7B" w14:textId="5ADE0F8E" w:rsidR="0066512C" w:rsidRDefault="0066512C">
          <w:pPr>
            <w:pStyle w:val="TOC2"/>
            <w:tabs>
              <w:tab w:val="right" w:leader="dot" w:pos="9010"/>
            </w:tabs>
            <w:rPr>
              <w:rFonts w:eastAsiaTheme="minorEastAsia" w:cstheme="minorBidi"/>
              <w:smallCaps w:val="0"/>
              <w:noProof/>
              <w:sz w:val="24"/>
            </w:rPr>
          </w:pPr>
          <w:hyperlink w:anchor="_Toc511663495" w:history="1">
            <w:r w:rsidRPr="00010032">
              <w:rPr>
                <w:rStyle w:val="Hyperlink"/>
                <w:rFonts w:ascii="Calibri" w:hAnsi="Calibri"/>
                <w:noProof/>
              </w:rPr>
              <w:t>Routes to Economic Empowerment</w:t>
            </w:r>
            <w:r>
              <w:rPr>
                <w:noProof/>
                <w:webHidden/>
              </w:rPr>
              <w:tab/>
            </w:r>
            <w:r>
              <w:rPr>
                <w:noProof/>
                <w:webHidden/>
              </w:rPr>
              <w:fldChar w:fldCharType="begin"/>
            </w:r>
            <w:r>
              <w:rPr>
                <w:noProof/>
                <w:webHidden/>
              </w:rPr>
              <w:instrText xml:space="preserve"> PAGEREF _Toc511663495 \h </w:instrText>
            </w:r>
            <w:r>
              <w:rPr>
                <w:noProof/>
                <w:webHidden/>
              </w:rPr>
            </w:r>
            <w:r>
              <w:rPr>
                <w:noProof/>
                <w:webHidden/>
              </w:rPr>
              <w:fldChar w:fldCharType="separate"/>
            </w:r>
            <w:r>
              <w:rPr>
                <w:noProof/>
                <w:webHidden/>
              </w:rPr>
              <w:t>5</w:t>
            </w:r>
            <w:r>
              <w:rPr>
                <w:noProof/>
                <w:webHidden/>
              </w:rPr>
              <w:fldChar w:fldCharType="end"/>
            </w:r>
          </w:hyperlink>
        </w:p>
        <w:p w14:paraId="07A9FC6E" w14:textId="6AE908B3" w:rsidR="0066512C" w:rsidRDefault="0066512C">
          <w:pPr>
            <w:pStyle w:val="TOC2"/>
            <w:tabs>
              <w:tab w:val="right" w:leader="dot" w:pos="9010"/>
            </w:tabs>
            <w:rPr>
              <w:rFonts w:eastAsiaTheme="minorEastAsia" w:cstheme="minorBidi"/>
              <w:smallCaps w:val="0"/>
              <w:noProof/>
              <w:sz w:val="24"/>
            </w:rPr>
          </w:pPr>
          <w:hyperlink w:anchor="_Toc511663496" w:history="1">
            <w:r w:rsidRPr="00010032">
              <w:rPr>
                <w:rStyle w:val="Hyperlink"/>
                <w:rFonts w:ascii="Calibri" w:hAnsi="Calibri" w:cs="Calibri"/>
                <w:noProof/>
              </w:rPr>
              <w:t>Humanitarian Action (cross-cutting)</w:t>
            </w:r>
            <w:r>
              <w:rPr>
                <w:noProof/>
                <w:webHidden/>
              </w:rPr>
              <w:tab/>
            </w:r>
            <w:r>
              <w:rPr>
                <w:noProof/>
                <w:webHidden/>
              </w:rPr>
              <w:fldChar w:fldCharType="begin"/>
            </w:r>
            <w:r>
              <w:rPr>
                <w:noProof/>
                <w:webHidden/>
              </w:rPr>
              <w:instrText xml:space="preserve"> PAGEREF _Toc511663496 \h </w:instrText>
            </w:r>
            <w:r>
              <w:rPr>
                <w:noProof/>
                <w:webHidden/>
              </w:rPr>
            </w:r>
            <w:r>
              <w:rPr>
                <w:noProof/>
                <w:webHidden/>
              </w:rPr>
              <w:fldChar w:fldCharType="separate"/>
            </w:r>
            <w:r>
              <w:rPr>
                <w:noProof/>
                <w:webHidden/>
              </w:rPr>
              <w:t>5</w:t>
            </w:r>
            <w:r>
              <w:rPr>
                <w:noProof/>
                <w:webHidden/>
              </w:rPr>
              <w:fldChar w:fldCharType="end"/>
            </w:r>
          </w:hyperlink>
        </w:p>
        <w:p w14:paraId="1F45CC26" w14:textId="213B79D3" w:rsidR="0066512C" w:rsidRDefault="0066512C">
          <w:pPr>
            <w:pStyle w:val="TOC1"/>
            <w:tabs>
              <w:tab w:val="right" w:leader="dot" w:pos="9010"/>
            </w:tabs>
            <w:rPr>
              <w:rFonts w:eastAsiaTheme="minorEastAsia" w:cstheme="minorBidi"/>
              <w:b w:val="0"/>
              <w:bCs w:val="0"/>
              <w:caps w:val="0"/>
              <w:noProof/>
              <w:sz w:val="24"/>
            </w:rPr>
          </w:pPr>
          <w:hyperlink w:anchor="_Toc511663497" w:history="1">
            <w:r w:rsidRPr="00010032">
              <w:rPr>
                <w:rStyle w:val="Hyperlink"/>
                <w:rFonts w:ascii="Calibri" w:hAnsi="Calibri" w:cs="Calibri"/>
                <w:noProof/>
              </w:rPr>
              <w:t>Coming up</w:t>
            </w:r>
            <w:r>
              <w:rPr>
                <w:noProof/>
                <w:webHidden/>
              </w:rPr>
              <w:tab/>
            </w:r>
            <w:r>
              <w:rPr>
                <w:noProof/>
                <w:webHidden/>
              </w:rPr>
              <w:fldChar w:fldCharType="begin"/>
            </w:r>
            <w:r>
              <w:rPr>
                <w:noProof/>
                <w:webHidden/>
              </w:rPr>
              <w:instrText xml:space="preserve"> PAGEREF _Toc511663497 \h </w:instrText>
            </w:r>
            <w:r>
              <w:rPr>
                <w:noProof/>
                <w:webHidden/>
              </w:rPr>
            </w:r>
            <w:r>
              <w:rPr>
                <w:noProof/>
                <w:webHidden/>
              </w:rPr>
              <w:fldChar w:fldCharType="separate"/>
            </w:r>
            <w:r>
              <w:rPr>
                <w:noProof/>
                <w:webHidden/>
              </w:rPr>
              <w:t>5</w:t>
            </w:r>
            <w:r>
              <w:rPr>
                <w:noProof/>
                <w:webHidden/>
              </w:rPr>
              <w:fldChar w:fldCharType="end"/>
            </w:r>
          </w:hyperlink>
        </w:p>
        <w:p w14:paraId="53B58C85" w14:textId="4281A7C5" w:rsidR="0066512C" w:rsidRDefault="0066512C">
          <w:pPr>
            <w:pStyle w:val="TOC1"/>
            <w:tabs>
              <w:tab w:val="right" w:leader="dot" w:pos="9010"/>
            </w:tabs>
            <w:rPr>
              <w:rFonts w:eastAsiaTheme="minorEastAsia" w:cstheme="minorBidi"/>
              <w:b w:val="0"/>
              <w:bCs w:val="0"/>
              <w:caps w:val="0"/>
              <w:noProof/>
              <w:sz w:val="24"/>
            </w:rPr>
          </w:pPr>
          <w:hyperlink w:anchor="_Toc511663498" w:history="1">
            <w:r w:rsidRPr="00010032">
              <w:rPr>
                <w:rStyle w:val="Hyperlink"/>
                <w:rFonts w:ascii="Calibri" w:hAnsi="Calibri" w:cs="Calibri"/>
                <w:noProof/>
              </w:rPr>
              <w:t>For more information</w:t>
            </w:r>
            <w:r>
              <w:rPr>
                <w:noProof/>
                <w:webHidden/>
              </w:rPr>
              <w:tab/>
            </w:r>
            <w:r>
              <w:rPr>
                <w:noProof/>
                <w:webHidden/>
              </w:rPr>
              <w:fldChar w:fldCharType="begin"/>
            </w:r>
            <w:r>
              <w:rPr>
                <w:noProof/>
                <w:webHidden/>
              </w:rPr>
              <w:instrText xml:space="preserve"> PAGEREF _Toc511663498 \h </w:instrText>
            </w:r>
            <w:r>
              <w:rPr>
                <w:noProof/>
                <w:webHidden/>
              </w:rPr>
            </w:r>
            <w:r>
              <w:rPr>
                <w:noProof/>
                <w:webHidden/>
              </w:rPr>
              <w:fldChar w:fldCharType="separate"/>
            </w:r>
            <w:r>
              <w:rPr>
                <w:noProof/>
                <w:webHidden/>
              </w:rPr>
              <w:t>5</w:t>
            </w:r>
            <w:r>
              <w:rPr>
                <w:noProof/>
                <w:webHidden/>
              </w:rPr>
              <w:fldChar w:fldCharType="end"/>
            </w:r>
          </w:hyperlink>
        </w:p>
        <w:p w14:paraId="2F889158" w14:textId="72CE106D" w:rsidR="003362CC" w:rsidRPr="00233BA9" w:rsidRDefault="003362CC" w:rsidP="00B25BAB">
          <w:pPr>
            <w:rPr>
              <w:sz w:val="24"/>
              <w:szCs w:val="24"/>
            </w:rPr>
          </w:pPr>
          <w:r w:rsidRPr="00233BA9">
            <w:rPr>
              <w:b/>
              <w:bCs/>
              <w:noProof/>
              <w:sz w:val="24"/>
              <w:szCs w:val="24"/>
            </w:rPr>
            <w:fldChar w:fldCharType="end"/>
          </w:r>
        </w:p>
      </w:sdtContent>
    </w:sdt>
    <w:p w14:paraId="253C98C3" w14:textId="77777777" w:rsidR="003362CC" w:rsidRPr="00233BA9" w:rsidRDefault="003362CC" w:rsidP="00D91C52">
      <w:pPr>
        <w:pStyle w:val="Heading1"/>
        <w:contextualSpacing/>
        <w:jc w:val="both"/>
        <w:rPr>
          <w:rFonts w:ascii="Calibri" w:hAnsi="Calibri" w:cs="Calibri"/>
          <w:sz w:val="24"/>
          <w:szCs w:val="24"/>
          <w:u w:val="single"/>
        </w:rPr>
      </w:pPr>
      <w:bookmarkStart w:id="0" w:name="_Toc511663485"/>
      <w:r w:rsidRPr="00233BA9">
        <w:rPr>
          <w:rFonts w:ascii="Calibri" w:hAnsi="Calibri" w:cs="Calibri"/>
          <w:sz w:val="24"/>
          <w:szCs w:val="24"/>
          <w:u w:val="single"/>
        </w:rPr>
        <w:t>Introduction and background information</w:t>
      </w:r>
      <w:r w:rsidR="00B25BAB" w:rsidRPr="00233BA9">
        <w:rPr>
          <w:rFonts w:ascii="Calibri" w:hAnsi="Calibri" w:cs="Calibri"/>
          <w:sz w:val="24"/>
          <w:szCs w:val="24"/>
          <w:u w:val="single"/>
        </w:rPr>
        <w:t xml:space="preserve"> to the Summit</w:t>
      </w:r>
      <w:bookmarkEnd w:id="0"/>
    </w:p>
    <w:p w14:paraId="20BD48BC" w14:textId="679DE27E" w:rsidR="009E6CED" w:rsidRPr="00233BA9" w:rsidRDefault="009E6CED" w:rsidP="00D91C52">
      <w:pPr>
        <w:jc w:val="both"/>
        <w:rPr>
          <w:rFonts w:eastAsia="Times New Roman" w:cstheme="minorHAnsi"/>
          <w:color w:val="000000"/>
          <w:sz w:val="24"/>
          <w:szCs w:val="24"/>
          <w:lang w:val="en-US"/>
        </w:rPr>
      </w:pPr>
      <w:r w:rsidRPr="00233BA9">
        <w:rPr>
          <w:rFonts w:eastAsia="Times New Roman" w:cstheme="minorHAnsi"/>
          <w:b/>
          <w:bCs/>
          <w:color w:val="000000"/>
          <w:sz w:val="24"/>
          <w:szCs w:val="24"/>
          <w:lang w:val="en-US"/>
        </w:rPr>
        <w:t>Aim:</w:t>
      </w:r>
      <w:r w:rsidRPr="00233BA9">
        <w:rPr>
          <w:rFonts w:eastAsia="Times New Roman" w:cstheme="minorHAnsi"/>
          <w:color w:val="000000"/>
          <w:sz w:val="24"/>
          <w:szCs w:val="24"/>
          <w:lang w:val="en-US"/>
        </w:rPr>
        <w:t> DFID’s vision for disability inclusion is</w:t>
      </w:r>
      <w:r w:rsidRPr="00233BA9">
        <w:rPr>
          <w:rFonts w:eastAsia="Times New Roman" w:cstheme="minorHAnsi"/>
          <w:i/>
          <w:iCs/>
          <w:color w:val="000000"/>
          <w:sz w:val="24"/>
          <w:szCs w:val="24"/>
          <w:lang w:val="en-US"/>
        </w:rPr>
        <w:t>: ‘to ensure people with disabilities are consistently and systematically included in international development and humanitarian assistance’</w:t>
      </w:r>
      <w:r w:rsidRPr="00233BA9">
        <w:rPr>
          <w:rFonts w:eastAsia="Times New Roman" w:cstheme="minorHAnsi"/>
          <w:color w:val="000000"/>
          <w:sz w:val="24"/>
          <w:szCs w:val="24"/>
          <w:lang w:val="en-US"/>
        </w:rPr>
        <w:t xml:space="preserve">.  We will host a Global Disability Summit in July this year to </w:t>
      </w:r>
      <w:proofErr w:type="spellStart"/>
      <w:r w:rsidRPr="00233BA9">
        <w:rPr>
          <w:rFonts w:eastAsia="Times New Roman" w:cstheme="minorHAnsi"/>
          <w:color w:val="000000"/>
          <w:sz w:val="24"/>
          <w:szCs w:val="24"/>
          <w:lang w:val="en-US"/>
        </w:rPr>
        <w:t>galvanise</w:t>
      </w:r>
      <w:proofErr w:type="spellEnd"/>
      <w:r w:rsidRPr="00233BA9">
        <w:rPr>
          <w:rFonts w:eastAsia="Times New Roman" w:cstheme="minorHAnsi"/>
          <w:color w:val="000000"/>
          <w:sz w:val="24"/>
          <w:szCs w:val="24"/>
          <w:lang w:val="en-US"/>
        </w:rPr>
        <w:t xml:space="preserve"> the global effort to address disability inclusion in the poorest countries in the world and act as the start point for major ch</w:t>
      </w:r>
      <w:r w:rsidR="00EF0634">
        <w:rPr>
          <w:rFonts w:eastAsia="Times New Roman" w:cstheme="minorHAnsi"/>
          <w:color w:val="000000"/>
          <w:sz w:val="24"/>
          <w:szCs w:val="24"/>
          <w:lang w:val="en-US"/>
        </w:rPr>
        <w:t xml:space="preserve">ange on this neglected issue. </w:t>
      </w:r>
    </w:p>
    <w:p w14:paraId="189C0A3F" w14:textId="77777777" w:rsidR="009E6CED" w:rsidRPr="00233BA9" w:rsidRDefault="009E6CED" w:rsidP="00D91C52">
      <w:pPr>
        <w:jc w:val="both"/>
        <w:rPr>
          <w:rFonts w:eastAsia="Times New Roman" w:cstheme="minorHAnsi"/>
          <w:color w:val="000000"/>
          <w:sz w:val="24"/>
          <w:szCs w:val="24"/>
          <w:lang w:val="en-US"/>
        </w:rPr>
      </w:pPr>
    </w:p>
    <w:p w14:paraId="3541E456" w14:textId="77777777" w:rsidR="009E6CED" w:rsidRPr="00233BA9" w:rsidRDefault="009E6CED" w:rsidP="00D91C52">
      <w:pPr>
        <w:jc w:val="both"/>
        <w:rPr>
          <w:rFonts w:eastAsia="Times New Roman" w:cstheme="minorHAnsi"/>
          <w:color w:val="000000"/>
          <w:sz w:val="24"/>
          <w:szCs w:val="24"/>
          <w:lang w:val="en-US"/>
        </w:rPr>
      </w:pPr>
      <w:r w:rsidRPr="00233BA9">
        <w:rPr>
          <w:rFonts w:eastAsia="Times New Roman" w:cstheme="minorHAnsi"/>
          <w:color w:val="000000"/>
          <w:sz w:val="24"/>
          <w:szCs w:val="24"/>
          <w:lang w:val="en-US"/>
        </w:rPr>
        <w:t>The objectives of the Summit will be to:</w:t>
      </w:r>
    </w:p>
    <w:p w14:paraId="3BE17BBA" w14:textId="77777777" w:rsidR="009E6CED" w:rsidRPr="00233BA9" w:rsidRDefault="009E6CED" w:rsidP="00D91C52">
      <w:pPr>
        <w:pStyle w:val="ListParagraph"/>
        <w:numPr>
          <w:ilvl w:val="0"/>
          <w:numId w:val="13"/>
        </w:numPr>
        <w:jc w:val="both"/>
        <w:rPr>
          <w:rFonts w:eastAsia="Times New Roman" w:cstheme="minorHAnsi"/>
          <w:color w:val="000000"/>
          <w:lang w:val="en-US"/>
        </w:rPr>
      </w:pPr>
      <w:r w:rsidRPr="00233BA9">
        <w:rPr>
          <w:rFonts w:eastAsia="Times New Roman" w:cstheme="minorHAnsi"/>
          <w:color w:val="000000"/>
          <w:lang w:val="en-US"/>
        </w:rPr>
        <w:t>Raise global attention and focus on a neglected area;</w:t>
      </w:r>
    </w:p>
    <w:p w14:paraId="54546928" w14:textId="77777777" w:rsidR="009E6CED" w:rsidRPr="00233BA9" w:rsidRDefault="009E6CED" w:rsidP="00D91C52">
      <w:pPr>
        <w:pStyle w:val="ListParagraph"/>
        <w:numPr>
          <w:ilvl w:val="0"/>
          <w:numId w:val="13"/>
        </w:numPr>
        <w:jc w:val="both"/>
        <w:rPr>
          <w:rFonts w:eastAsia="Times New Roman" w:cstheme="minorHAnsi"/>
          <w:color w:val="000000"/>
          <w:lang w:val="en-US"/>
        </w:rPr>
      </w:pPr>
      <w:r w:rsidRPr="00233BA9">
        <w:rPr>
          <w:rFonts w:eastAsia="Times New Roman" w:cstheme="minorHAnsi"/>
          <w:color w:val="000000"/>
          <w:lang w:val="en-US"/>
        </w:rPr>
        <w:t>Bring in new voices and approaches to broaden engagement;</w:t>
      </w:r>
    </w:p>
    <w:p w14:paraId="45531486" w14:textId="77777777" w:rsidR="009E6CED" w:rsidRPr="00233BA9" w:rsidRDefault="009E6CED" w:rsidP="00D91C52">
      <w:pPr>
        <w:pStyle w:val="ListParagraph"/>
        <w:numPr>
          <w:ilvl w:val="0"/>
          <w:numId w:val="13"/>
        </w:numPr>
        <w:jc w:val="both"/>
        <w:rPr>
          <w:rFonts w:eastAsia="Times New Roman" w:cstheme="minorHAnsi"/>
          <w:color w:val="000000"/>
          <w:lang w:val="en-US"/>
        </w:rPr>
      </w:pPr>
      <w:proofErr w:type="spellStart"/>
      <w:r w:rsidRPr="00233BA9">
        <w:rPr>
          <w:rFonts w:eastAsia="Times New Roman" w:cstheme="minorHAnsi"/>
          <w:color w:val="000000"/>
          <w:lang w:val="en-US"/>
        </w:rPr>
        <w:t>Mobilise</w:t>
      </w:r>
      <w:proofErr w:type="spellEnd"/>
      <w:r w:rsidRPr="00233BA9">
        <w:rPr>
          <w:rFonts w:eastAsia="Times New Roman" w:cstheme="minorHAnsi"/>
          <w:color w:val="000000"/>
          <w:lang w:val="en-US"/>
        </w:rPr>
        <w:t xml:space="preserve"> new global and national commitments on disability; and,</w:t>
      </w:r>
    </w:p>
    <w:p w14:paraId="1F472F39" w14:textId="77777777" w:rsidR="009E6CED" w:rsidRPr="00233BA9" w:rsidRDefault="009E6CED" w:rsidP="00D91C52">
      <w:pPr>
        <w:pStyle w:val="ListParagraph"/>
        <w:numPr>
          <w:ilvl w:val="0"/>
          <w:numId w:val="13"/>
        </w:numPr>
        <w:jc w:val="both"/>
        <w:rPr>
          <w:rFonts w:eastAsia="Times New Roman" w:cstheme="minorHAnsi"/>
          <w:color w:val="000000"/>
          <w:lang w:val="en-US"/>
        </w:rPr>
      </w:pPr>
      <w:r w:rsidRPr="00233BA9">
        <w:rPr>
          <w:rFonts w:eastAsia="Times New Roman" w:cstheme="minorHAnsi"/>
          <w:color w:val="000000"/>
          <w:lang w:val="en-US"/>
        </w:rPr>
        <w:t>Showcase best practice and evidence from across the world.</w:t>
      </w:r>
    </w:p>
    <w:p w14:paraId="08EB6FAF" w14:textId="77777777" w:rsidR="009E6CED" w:rsidRPr="00233BA9" w:rsidRDefault="009E6CED" w:rsidP="00D91C52">
      <w:pPr>
        <w:jc w:val="both"/>
        <w:rPr>
          <w:rFonts w:eastAsia="Times New Roman" w:cstheme="minorHAnsi"/>
          <w:color w:val="000000"/>
          <w:sz w:val="24"/>
          <w:szCs w:val="24"/>
          <w:lang w:val="en-US"/>
        </w:rPr>
      </w:pPr>
    </w:p>
    <w:p w14:paraId="4B28351C" w14:textId="77777777" w:rsidR="009E6CED" w:rsidRPr="00233BA9" w:rsidRDefault="009E6CED" w:rsidP="00D91C52">
      <w:pPr>
        <w:jc w:val="both"/>
        <w:rPr>
          <w:rFonts w:eastAsia="Times New Roman" w:cstheme="minorHAnsi"/>
          <w:color w:val="000000"/>
          <w:sz w:val="24"/>
          <w:szCs w:val="24"/>
          <w:lang w:val="en-US"/>
        </w:rPr>
      </w:pPr>
      <w:r w:rsidRPr="00233BA9">
        <w:rPr>
          <w:rFonts w:eastAsia="Times New Roman" w:cstheme="minorHAnsi"/>
          <w:b/>
          <w:bCs/>
          <w:color w:val="000000"/>
          <w:sz w:val="24"/>
          <w:szCs w:val="24"/>
          <w:lang w:val="en-US"/>
        </w:rPr>
        <w:t>Event details: </w:t>
      </w:r>
      <w:r w:rsidRPr="00233BA9">
        <w:rPr>
          <w:rFonts w:eastAsia="Times New Roman" w:cstheme="minorHAnsi"/>
          <w:color w:val="000000"/>
          <w:sz w:val="24"/>
          <w:szCs w:val="24"/>
          <w:lang w:val="en-US"/>
        </w:rPr>
        <w:t>The Summit will be held in London at the Queen Elizabeth Olympic Park on 24 July 2018.</w:t>
      </w:r>
    </w:p>
    <w:p w14:paraId="608A5746" w14:textId="77777777" w:rsidR="009E6CED" w:rsidRPr="00233BA9" w:rsidRDefault="009E6CED" w:rsidP="00D91C52">
      <w:pPr>
        <w:jc w:val="both"/>
        <w:rPr>
          <w:rFonts w:eastAsia="Times New Roman" w:cstheme="minorHAnsi"/>
          <w:b/>
          <w:bCs/>
          <w:color w:val="000000"/>
          <w:sz w:val="24"/>
          <w:szCs w:val="24"/>
          <w:lang w:val="en-US"/>
        </w:rPr>
      </w:pPr>
    </w:p>
    <w:p w14:paraId="36430C0C" w14:textId="77777777" w:rsidR="009E6CED" w:rsidRPr="00233BA9" w:rsidRDefault="009E6CED" w:rsidP="00D91C52">
      <w:pPr>
        <w:jc w:val="both"/>
        <w:rPr>
          <w:rFonts w:eastAsia="Times New Roman" w:cstheme="minorHAnsi"/>
          <w:color w:val="000000"/>
          <w:sz w:val="24"/>
          <w:szCs w:val="24"/>
          <w:lang w:val="en-US"/>
        </w:rPr>
      </w:pPr>
      <w:r w:rsidRPr="00233BA9">
        <w:rPr>
          <w:rFonts w:eastAsia="Times New Roman" w:cstheme="minorHAnsi"/>
          <w:b/>
          <w:bCs/>
          <w:color w:val="000000"/>
          <w:sz w:val="24"/>
          <w:szCs w:val="24"/>
          <w:lang w:val="en-US"/>
        </w:rPr>
        <w:t>Partners:</w:t>
      </w:r>
      <w:r w:rsidRPr="00233BA9">
        <w:rPr>
          <w:rFonts w:eastAsia="Times New Roman" w:cstheme="minorHAnsi"/>
          <w:color w:val="000000"/>
          <w:sz w:val="24"/>
          <w:szCs w:val="24"/>
          <w:lang w:val="en-US"/>
        </w:rPr>
        <w:t> In line with the principle of ‘</w:t>
      </w:r>
      <w:r w:rsidRPr="00233BA9">
        <w:rPr>
          <w:rFonts w:eastAsia="Times New Roman" w:cstheme="minorHAnsi"/>
          <w:i/>
          <w:iCs/>
          <w:color w:val="000000"/>
          <w:sz w:val="24"/>
          <w:szCs w:val="24"/>
          <w:lang w:val="en-US"/>
        </w:rPr>
        <w:t>nothing about us, without us</w:t>
      </w:r>
      <w:r w:rsidRPr="00233BA9">
        <w:rPr>
          <w:rFonts w:eastAsia="Times New Roman" w:cstheme="minorHAnsi"/>
          <w:color w:val="000000"/>
          <w:sz w:val="24"/>
          <w:szCs w:val="24"/>
          <w:lang w:val="en-US"/>
        </w:rPr>
        <w:t>’, DFID will co-host the Summit with the International Disability Alliance (IDA).  This will ensure people with disabilities are central to the planning and delivery of the summit. The Government of Kenya will also co-host the Summit.</w:t>
      </w:r>
    </w:p>
    <w:p w14:paraId="4531E640" w14:textId="77777777" w:rsidR="009E6CED" w:rsidRPr="00233BA9" w:rsidRDefault="009E6CED" w:rsidP="00D91C52">
      <w:pPr>
        <w:jc w:val="both"/>
        <w:rPr>
          <w:rFonts w:eastAsia="Times New Roman" w:cstheme="minorHAnsi"/>
          <w:b/>
          <w:bCs/>
          <w:color w:val="000000"/>
          <w:sz w:val="24"/>
          <w:szCs w:val="24"/>
          <w:lang w:val="en-US"/>
        </w:rPr>
      </w:pPr>
    </w:p>
    <w:p w14:paraId="265B0071" w14:textId="77777777" w:rsidR="009E6CED" w:rsidRPr="00233BA9" w:rsidRDefault="009E6CED" w:rsidP="00D91C52">
      <w:pPr>
        <w:jc w:val="both"/>
        <w:rPr>
          <w:rFonts w:eastAsia="Times New Roman" w:cstheme="minorHAnsi"/>
          <w:color w:val="000000"/>
          <w:sz w:val="24"/>
          <w:szCs w:val="24"/>
          <w:lang w:val="en-US"/>
        </w:rPr>
      </w:pPr>
      <w:r w:rsidRPr="00233BA9">
        <w:rPr>
          <w:rFonts w:eastAsia="Times New Roman" w:cstheme="minorHAnsi"/>
          <w:b/>
          <w:bCs/>
          <w:color w:val="000000"/>
          <w:sz w:val="24"/>
          <w:szCs w:val="24"/>
          <w:lang w:val="en-US"/>
        </w:rPr>
        <w:t>Participants:</w:t>
      </w:r>
      <w:r w:rsidRPr="00233BA9">
        <w:rPr>
          <w:rFonts w:eastAsia="Times New Roman" w:cstheme="minorHAnsi"/>
          <w:color w:val="000000"/>
          <w:sz w:val="24"/>
          <w:szCs w:val="24"/>
          <w:lang w:val="en-US"/>
        </w:rPr>
        <w:t> The event will be led by people with disabilities from the UK and the global community.  Attendance will be high-level: Government Ministers, heads of donor agencies and civil society organisations and CEOs of private sector companies.</w:t>
      </w:r>
    </w:p>
    <w:p w14:paraId="4A9DE45E" w14:textId="77777777" w:rsidR="006F7C51" w:rsidRDefault="006F7C51" w:rsidP="00D91C52">
      <w:pPr>
        <w:jc w:val="both"/>
        <w:rPr>
          <w:rFonts w:eastAsia="Times New Roman" w:cstheme="minorHAnsi"/>
          <w:b/>
          <w:bCs/>
          <w:color w:val="000000"/>
          <w:sz w:val="24"/>
          <w:szCs w:val="24"/>
          <w:lang w:val="en-US"/>
        </w:rPr>
      </w:pPr>
    </w:p>
    <w:p w14:paraId="0C2CA4B4" w14:textId="060E987B" w:rsidR="009E6CED" w:rsidRPr="00233BA9" w:rsidRDefault="009E6CED" w:rsidP="00D91C52">
      <w:pPr>
        <w:jc w:val="both"/>
        <w:rPr>
          <w:rFonts w:eastAsia="Times New Roman" w:cstheme="minorHAnsi"/>
          <w:color w:val="000000"/>
          <w:sz w:val="24"/>
          <w:szCs w:val="24"/>
          <w:lang w:val="en-US"/>
        </w:rPr>
      </w:pPr>
      <w:r w:rsidRPr="00233BA9">
        <w:rPr>
          <w:rFonts w:eastAsia="Times New Roman" w:cstheme="minorHAnsi"/>
          <w:b/>
          <w:bCs/>
          <w:color w:val="000000"/>
          <w:sz w:val="24"/>
          <w:szCs w:val="24"/>
          <w:lang w:val="en-US"/>
        </w:rPr>
        <w:lastRenderedPageBreak/>
        <w:t>Themes and priorities</w:t>
      </w:r>
      <w:r w:rsidRPr="00233BA9">
        <w:rPr>
          <w:rFonts w:eastAsia="Times New Roman" w:cstheme="minorHAnsi"/>
          <w:color w:val="000000"/>
          <w:sz w:val="24"/>
          <w:szCs w:val="24"/>
          <w:lang w:val="en-US"/>
        </w:rPr>
        <w:t xml:space="preserve">: In consultation with IDA, the UK Civil Society BOND Disability and Development Group, the IDDC, UN agencies, the World Bank and other important stakeholders – DFID have undertaken a process of consultation on the Summit themes and priorities. </w:t>
      </w:r>
      <w:r w:rsidR="006F7C51">
        <w:rPr>
          <w:rFonts w:eastAsia="Times New Roman" w:cstheme="minorHAnsi"/>
          <w:color w:val="000000"/>
          <w:sz w:val="24"/>
          <w:szCs w:val="24"/>
          <w:lang w:val="en-US"/>
        </w:rPr>
        <w:t xml:space="preserve"> A</w:t>
      </w:r>
      <w:r w:rsidRPr="00233BA9">
        <w:rPr>
          <w:rFonts w:eastAsia="Times New Roman" w:cstheme="minorHAnsi"/>
          <w:color w:val="000000"/>
          <w:sz w:val="24"/>
          <w:szCs w:val="24"/>
          <w:lang w:val="en-US"/>
        </w:rPr>
        <w:t xml:space="preserve"> number of building blocks have been identified which will underpin the approach to </w:t>
      </w:r>
      <w:proofErr w:type="spellStart"/>
      <w:r w:rsidRPr="00233BA9">
        <w:rPr>
          <w:rFonts w:eastAsia="Times New Roman" w:cstheme="minorHAnsi"/>
          <w:color w:val="000000"/>
          <w:sz w:val="24"/>
          <w:szCs w:val="24"/>
          <w:lang w:val="en-US"/>
        </w:rPr>
        <w:t>catalysing</w:t>
      </w:r>
      <w:proofErr w:type="spellEnd"/>
      <w:r w:rsidRPr="00233BA9">
        <w:rPr>
          <w:rFonts w:eastAsia="Times New Roman" w:cstheme="minorHAnsi"/>
          <w:color w:val="000000"/>
          <w:sz w:val="24"/>
          <w:szCs w:val="24"/>
          <w:lang w:val="en-US"/>
        </w:rPr>
        <w:t xml:space="preserve"> change throughout the Summit:</w:t>
      </w:r>
    </w:p>
    <w:p w14:paraId="27B742F7" w14:textId="77777777" w:rsidR="009E6CED" w:rsidRPr="00233BA9" w:rsidRDefault="00B7497C" w:rsidP="00D91C52">
      <w:pPr>
        <w:numPr>
          <w:ilvl w:val="0"/>
          <w:numId w:val="11"/>
        </w:numPr>
        <w:tabs>
          <w:tab w:val="clear" w:pos="720"/>
          <w:tab w:val="num" w:pos="1440"/>
        </w:tabs>
        <w:spacing w:before="100" w:beforeAutospacing="1" w:after="150"/>
        <w:jc w:val="both"/>
        <w:rPr>
          <w:rFonts w:eastAsia="Times New Roman" w:cstheme="minorHAnsi"/>
          <w:color w:val="000000"/>
          <w:sz w:val="24"/>
          <w:szCs w:val="24"/>
          <w:lang w:val="en-US"/>
        </w:rPr>
      </w:pPr>
      <w:proofErr w:type="spellStart"/>
      <w:r w:rsidRPr="00233BA9">
        <w:rPr>
          <w:rFonts w:eastAsia="Times New Roman" w:cstheme="minorHAnsi"/>
          <w:color w:val="000000"/>
          <w:sz w:val="24"/>
          <w:szCs w:val="24"/>
          <w:lang w:val="en-US"/>
        </w:rPr>
        <w:t>C</w:t>
      </w:r>
      <w:r w:rsidR="009E6CED" w:rsidRPr="00233BA9">
        <w:rPr>
          <w:rFonts w:eastAsia="Times New Roman" w:cstheme="minorHAnsi"/>
          <w:color w:val="000000"/>
          <w:sz w:val="24"/>
          <w:szCs w:val="24"/>
          <w:lang w:val="en-US"/>
        </w:rPr>
        <w:t>atalysing</w:t>
      </w:r>
      <w:proofErr w:type="spellEnd"/>
      <w:r w:rsidR="009E6CED" w:rsidRPr="00233BA9">
        <w:rPr>
          <w:rFonts w:eastAsia="Times New Roman" w:cstheme="minorHAnsi"/>
          <w:color w:val="000000"/>
          <w:sz w:val="24"/>
          <w:szCs w:val="24"/>
          <w:lang w:val="en-US"/>
        </w:rPr>
        <w:t xml:space="preserve"> political will towards change and building collective responsibility;</w:t>
      </w:r>
    </w:p>
    <w:p w14:paraId="3C90D2B3" w14:textId="77777777" w:rsidR="009E6CED" w:rsidRPr="00233BA9" w:rsidRDefault="00B7497C" w:rsidP="00D91C52">
      <w:pPr>
        <w:numPr>
          <w:ilvl w:val="0"/>
          <w:numId w:val="11"/>
        </w:numPr>
        <w:tabs>
          <w:tab w:val="clear" w:pos="720"/>
          <w:tab w:val="num" w:pos="1440"/>
        </w:tabs>
        <w:spacing w:before="100" w:beforeAutospacing="1" w:after="150"/>
        <w:jc w:val="both"/>
        <w:rPr>
          <w:rFonts w:eastAsia="Times New Roman" w:cstheme="minorHAnsi"/>
          <w:color w:val="000000"/>
          <w:sz w:val="24"/>
          <w:szCs w:val="24"/>
          <w:lang w:val="en-US"/>
        </w:rPr>
      </w:pPr>
      <w:r w:rsidRPr="00233BA9">
        <w:rPr>
          <w:rFonts w:eastAsia="Times New Roman" w:cstheme="minorHAnsi"/>
          <w:color w:val="000000"/>
          <w:sz w:val="24"/>
          <w:szCs w:val="24"/>
          <w:lang w:val="en-US"/>
        </w:rPr>
        <w:t>I</w:t>
      </w:r>
      <w:r w:rsidR="009E6CED" w:rsidRPr="00233BA9">
        <w:rPr>
          <w:rFonts w:eastAsia="Times New Roman" w:cstheme="minorHAnsi"/>
          <w:color w:val="000000"/>
          <w:sz w:val="24"/>
          <w:szCs w:val="24"/>
          <w:lang w:val="en-US"/>
        </w:rPr>
        <w:t>mproving data and evidence to raise awareness of the scale of the problem and learning on how to address barriers and;</w:t>
      </w:r>
    </w:p>
    <w:p w14:paraId="1AEFF61F" w14:textId="77777777" w:rsidR="009E6CED" w:rsidRPr="00233BA9" w:rsidRDefault="00B7497C" w:rsidP="00D91C52">
      <w:pPr>
        <w:numPr>
          <w:ilvl w:val="0"/>
          <w:numId w:val="11"/>
        </w:numPr>
        <w:tabs>
          <w:tab w:val="clear" w:pos="720"/>
          <w:tab w:val="num" w:pos="1440"/>
        </w:tabs>
        <w:spacing w:before="100" w:beforeAutospacing="1" w:after="150"/>
        <w:jc w:val="both"/>
        <w:rPr>
          <w:rFonts w:eastAsia="Times New Roman" w:cstheme="minorHAnsi"/>
          <w:color w:val="000000"/>
          <w:sz w:val="24"/>
          <w:szCs w:val="24"/>
          <w:lang w:val="en-US"/>
        </w:rPr>
      </w:pPr>
      <w:r w:rsidRPr="00233BA9">
        <w:rPr>
          <w:rFonts w:eastAsia="Times New Roman" w:cstheme="minorHAnsi"/>
          <w:color w:val="000000"/>
          <w:sz w:val="24"/>
          <w:szCs w:val="24"/>
          <w:lang w:val="en-US"/>
        </w:rPr>
        <w:t>S</w:t>
      </w:r>
      <w:r w:rsidR="009E6CED" w:rsidRPr="00233BA9">
        <w:rPr>
          <w:rFonts w:eastAsia="Times New Roman" w:cstheme="minorHAnsi"/>
          <w:color w:val="000000"/>
          <w:sz w:val="24"/>
          <w:szCs w:val="24"/>
          <w:lang w:val="en-US"/>
        </w:rPr>
        <w:t>upporting the leadership and representation of people with disabilities to increase voice, choice and control. </w:t>
      </w:r>
    </w:p>
    <w:p w14:paraId="02C1B59E" w14:textId="77777777" w:rsidR="009E6CED" w:rsidRPr="00233BA9" w:rsidRDefault="009E6CED" w:rsidP="00D91C52">
      <w:pPr>
        <w:jc w:val="both"/>
        <w:rPr>
          <w:rFonts w:eastAsia="Times New Roman" w:cstheme="minorHAnsi"/>
          <w:color w:val="000000"/>
          <w:sz w:val="24"/>
          <w:szCs w:val="24"/>
          <w:lang w:val="en-US"/>
        </w:rPr>
      </w:pPr>
      <w:r w:rsidRPr="00233BA9">
        <w:rPr>
          <w:rFonts w:eastAsia="Times New Roman" w:cstheme="minorHAnsi"/>
          <w:color w:val="000000"/>
          <w:sz w:val="24"/>
          <w:szCs w:val="24"/>
          <w:lang w:val="en-US"/>
        </w:rPr>
        <w:t xml:space="preserve">Based on this consultation, the </w:t>
      </w:r>
      <w:proofErr w:type="spellStart"/>
      <w:r w:rsidRPr="00233BA9">
        <w:rPr>
          <w:rFonts w:eastAsia="Times New Roman" w:cstheme="minorHAnsi"/>
          <w:color w:val="000000"/>
          <w:sz w:val="24"/>
          <w:szCs w:val="24"/>
          <w:lang w:val="en-US"/>
        </w:rPr>
        <w:t>programme</w:t>
      </w:r>
      <w:proofErr w:type="spellEnd"/>
      <w:r w:rsidRPr="00233BA9">
        <w:rPr>
          <w:rFonts w:eastAsia="Times New Roman" w:cstheme="minorHAnsi"/>
          <w:color w:val="000000"/>
          <w:sz w:val="24"/>
          <w:szCs w:val="24"/>
          <w:lang w:val="en-US"/>
        </w:rPr>
        <w:t xml:space="preserve"> for the day itself will be built around these four themes, </w:t>
      </w:r>
      <w:r w:rsidRPr="00233BA9">
        <w:rPr>
          <w:rFonts w:eastAsia="Times New Roman" w:cstheme="minorHAnsi"/>
          <w:i/>
          <w:iCs/>
          <w:color w:val="000000"/>
          <w:sz w:val="24"/>
          <w:szCs w:val="24"/>
          <w:lang w:val="en-US"/>
        </w:rPr>
        <w:t>with two cross-cutting themes on humanitarian assistance and gender</w:t>
      </w:r>
      <w:r w:rsidRPr="00233BA9">
        <w:rPr>
          <w:rFonts w:eastAsia="Times New Roman" w:cstheme="minorHAnsi"/>
          <w:color w:val="000000"/>
          <w:sz w:val="24"/>
          <w:szCs w:val="24"/>
          <w:lang w:val="en-US"/>
        </w:rPr>
        <w:t>:</w:t>
      </w:r>
    </w:p>
    <w:p w14:paraId="5C612445" w14:textId="77777777" w:rsidR="009E6CED" w:rsidRPr="00233BA9" w:rsidRDefault="009E6CED" w:rsidP="00D91C52">
      <w:pPr>
        <w:numPr>
          <w:ilvl w:val="0"/>
          <w:numId w:val="12"/>
        </w:numPr>
        <w:tabs>
          <w:tab w:val="clear" w:pos="720"/>
          <w:tab w:val="num" w:pos="1440"/>
        </w:tabs>
        <w:spacing w:before="100" w:beforeAutospacing="1" w:after="150"/>
        <w:jc w:val="both"/>
        <w:rPr>
          <w:rFonts w:eastAsia="Times New Roman" w:cstheme="minorHAnsi"/>
          <w:color w:val="000000"/>
          <w:sz w:val="24"/>
          <w:szCs w:val="24"/>
          <w:lang w:val="en-US"/>
        </w:rPr>
      </w:pPr>
      <w:r w:rsidRPr="00233BA9">
        <w:rPr>
          <w:rFonts w:eastAsia="Times New Roman" w:cstheme="minorHAnsi"/>
          <w:color w:val="000000"/>
          <w:sz w:val="24"/>
          <w:szCs w:val="24"/>
          <w:lang w:val="en-US"/>
        </w:rPr>
        <w:t>Tackling stigma and discrimination – </w:t>
      </w:r>
      <w:r w:rsidRPr="00233BA9">
        <w:rPr>
          <w:rFonts w:eastAsia="Times New Roman" w:cstheme="minorHAnsi"/>
          <w:color w:val="000000"/>
          <w:sz w:val="24"/>
          <w:szCs w:val="24"/>
          <w:u w:val="single"/>
          <w:lang w:val="en-US"/>
        </w:rPr>
        <w:t>commitments</w:t>
      </w:r>
      <w:r w:rsidRPr="00233BA9">
        <w:rPr>
          <w:rFonts w:eastAsia="Times New Roman" w:cstheme="minorHAnsi"/>
          <w:color w:val="000000"/>
          <w:sz w:val="24"/>
          <w:szCs w:val="24"/>
          <w:lang w:val="en-US"/>
        </w:rPr>
        <w:t> could include greater legislation at national level; quotas on representation and visibility of people with disabilities; and high-profile media campaigns.</w:t>
      </w:r>
    </w:p>
    <w:p w14:paraId="15B95BEA" w14:textId="77777777" w:rsidR="009E6CED" w:rsidRPr="00233BA9" w:rsidRDefault="009E6CED" w:rsidP="00D91C52">
      <w:pPr>
        <w:numPr>
          <w:ilvl w:val="0"/>
          <w:numId w:val="12"/>
        </w:numPr>
        <w:tabs>
          <w:tab w:val="clear" w:pos="720"/>
          <w:tab w:val="num" w:pos="1440"/>
        </w:tabs>
        <w:spacing w:before="100" w:beforeAutospacing="1" w:after="150"/>
        <w:jc w:val="both"/>
        <w:rPr>
          <w:rFonts w:eastAsia="Times New Roman" w:cstheme="minorHAnsi"/>
          <w:color w:val="000000"/>
          <w:sz w:val="24"/>
          <w:szCs w:val="24"/>
          <w:lang w:val="en-US"/>
        </w:rPr>
      </w:pPr>
      <w:r w:rsidRPr="00233BA9">
        <w:rPr>
          <w:rFonts w:eastAsia="Times New Roman" w:cstheme="minorHAnsi"/>
          <w:color w:val="000000"/>
          <w:sz w:val="24"/>
          <w:szCs w:val="24"/>
          <w:lang w:val="en-US"/>
        </w:rPr>
        <w:t>Inclusion in education - </w:t>
      </w:r>
      <w:r w:rsidRPr="00233BA9">
        <w:rPr>
          <w:rFonts w:eastAsia="Times New Roman" w:cstheme="minorHAnsi"/>
          <w:color w:val="000000"/>
          <w:sz w:val="24"/>
          <w:szCs w:val="24"/>
          <w:u w:val="single"/>
          <w:lang w:val="en-US"/>
        </w:rPr>
        <w:t>deliverables</w:t>
      </w:r>
      <w:r w:rsidRPr="00233BA9">
        <w:rPr>
          <w:rFonts w:eastAsia="Times New Roman" w:cstheme="minorHAnsi"/>
          <w:color w:val="000000"/>
          <w:sz w:val="24"/>
          <w:szCs w:val="24"/>
          <w:lang w:val="en-US"/>
        </w:rPr>
        <w:t> may include: minimum standards of accessibility in schools, and greater leadership and investment in teacher training and accessible learning materials/resources.</w:t>
      </w:r>
    </w:p>
    <w:p w14:paraId="0307D942" w14:textId="77777777" w:rsidR="009E6CED" w:rsidRPr="00233BA9" w:rsidRDefault="009E6CED" w:rsidP="00D91C52">
      <w:pPr>
        <w:numPr>
          <w:ilvl w:val="0"/>
          <w:numId w:val="12"/>
        </w:numPr>
        <w:tabs>
          <w:tab w:val="clear" w:pos="720"/>
          <w:tab w:val="num" w:pos="1440"/>
        </w:tabs>
        <w:spacing w:before="100" w:beforeAutospacing="1" w:after="150"/>
        <w:jc w:val="both"/>
        <w:rPr>
          <w:rFonts w:eastAsia="Times New Roman" w:cstheme="minorHAnsi"/>
          <w:color w:val="000000"/>
          <w:sz w:val="24"/>
          <w:szCs w:val="24"/>
          <w:lang w:val="en-US"/>
        </w:rPr>
      </w:pPr>
      <w:r w:rsidRPr="00233BA9">
        <w:rPr>
          <w:rFonts w:eastAsia="Times New Roman" w:cstheme="minorHAnsi"/>
          <w:color w:val="000000"/>
          <w:sz w:val="24"/>
          <w:szCs w:val="24"/>
          <w:lang w:val="en-US"/>
        </w:rPr>
        <w:t>Routes to economic empowerment – </w:t>
      </w:r>
      <w:r w:rsidRPr="00233BA9">
        <w:rPr>
          <w:rFonts w:eastAsia="Times New Roman" w:cstheme="minorHAnsi"/>
          <w:color w:val="000000"/>
          <w:sz w:val="24"/>
          <w:szCs w:val="24"/>
          <w:u w:val="single"/>
          <w:lang w:val="en-US"/>
        </w:rPr>
        <w:t>commitments</w:t>
      </w:r>
      <w:r w:rsidRPr="00233BA9">
        <w:rPr>
          <w:rFonts w:eastAsia="Times New Roman" w:cstheme="minorHAnsi"/>
          <w:color w:val="000000"/>
          <w:sz w:val="24"/>
          <w:szCs w:val="24"/>
          <w:lang w:val="en-US"/>
        </w:rPr>
        <w:t> may include: anti-discrimination laws, social protection and training schemes, vocational rehabilitation and universal design.</w:t>
      </w:r>
    </w:p>
    <w:p w14:paraId="5F2663C2" w14:textId="77777777" w:rsidR="009E6CED" w:rsidRPr="00233BA9" w:rsidRDefault="009E6CED" w:rsidP="00D91C52">
      <w:pPr>
        <w:numPr>
          <w:ilvl w:val="0"/>
          <w:numId w:val="12"/>
        </w:numPr>
        <w:tabs>
          <w:tab w:val="clear" w:pos="720"/>
          <w:tab w:val="num" w:pos="1440"/>
        </w:tabs>
        <w:spacing w:before="100" w:beforeAutospacing="1" w:after="150"/>
        <w:jc w:val="both"/>
        <w:rPr>
          <w:rFonts w:eastAsia="Times New Roman" w:cstheme="minorHAnsi"/>
          <w:color w:val="000000"/>
          <w:sz w:val="24"/>
          <w:szCs w:val="24"/>
          <w:lang w:val="en-US"/>
        </w:rPr>
      </w:pPr>
      <w:r w:rsidRPr="00233BA9">
        <w:rPr>
          <w:rFonts w:eastAsia="Times New Roman" w:cstheme="minorHAnsi"/>
          <w:color w:val="000000"/>
          <w:sz w:val="24"/>
          <w:szCs w:val="24"/>
          <w:lang w:val="en-US"/>
        </w:rPr>
        <w:t>Harnessing technology and innovation – This area has significant potential to change lives in low income countries: In terms of </w:t>
      </w:r>
      <w:r w:rsidRPr="00233BA9">
        <w:rPr>
          <w:rFonts w:eastAsia="Times New Roman" w:cstheme="minorHAnsi"/>
          <w:color w:val="000000"/>
          <w:sz w:val="24"/>
          <w:szCs w:val="24"/>
          <w:u w:val="single"/>
          <w:lang w:val="en-US"/>
        </w:rPr>
        <w:t>deliverables</w:t>
      </w:r>
      <w:r w:rsidRPr="00233BA9">
        <w:rPr>
          <w:rFonts w:eastAsia="Times New Roman" w:cstheme="minorHAnsi"/>
          <w:color w:val="000000"/>
          <w:sz w:val="24"/>
          <w:szCs w:val="24"/>
          <w:lang w:val="en-US"/>
        </w:rPr>
        <w:t> we will target reduced prices and expanded access of five assistive devices through new mass markets; and also improved access to cross the ‘digital divide’ through new technologies.</w:t>
      </w:r>
    </w:p>
    <w:p w14:paraId="5ECDFED1" w14:textId="77777777" w:rsidR="009E6CED" w:rsidRPr="00233BA9" w:rsidRDefault="009E6CED" w:rsidP="00D91C52">
      <w:pPr>
        <w:jc w:val="both"/>
        <w:rPr>
          <w:rFonts w:eastAsia="Times New Roman" w:cstheme="minorHAnsi"/>
          <w:color w:val="000000"/>
          <w:sz w:val="24"/>
          <w:szCs w:val="24"/>
          <w:lang w:val="en-US"/>
        </w:rPr>
      </w:pPr>
      <w:r w:rsidRPr="00233BA9">
        <w:rPr>
          <w:rFonts w:eastAsia="Times New Roman" w:cstheme="minorHAnsi"/>
          <w:b/>
          <w:bCs/>
          <w:color w:val="000000"/>
          <w:sz w:val="24"/>
          <w:szCs w:val="24"/>
          <w:lang w:val="en-US"/>
        </w:rPr>
        <w:t>Commitments</w:t>
      </w:r>
      <w:r w:rsidRPr="00233BA9">
        <w:rPr>
          <w:rFonts w:eastAsia="Times New Roman" w:cstheme="minorHAnsi"/>
          <w:color w:val="000000"/>
          <w:sz w:val="24"/>
          <w:szCs w:val="24"/>
          <w:lang w:val="en-US"/>
        </w:rPr>
        <w:t>. As well as showcasing best practice, the Summit will aim to generate sustainable commitments from developing country governments, donors, civil society, foundations and the private sector.  We envisage these to focus on inclusive education, employment and livelihood opportunities, technology / innovation and tackling stigma and discrimination. </w:t>
      </w:r>
    </w:p>
    <w:p w14:paraId="1FB573A4" w14:textId="77777777" w:rsidR="009E6CED" w:rsidRPr="00233BA9" w:rsidRDefault="009E6CED" w:rsidP="00D91C52">
      <w:pPr>
        <w:jc w:val="both"/>
        <w:rPr>
          <w:rFonts w:eastAsia="Times New Roman" w:cstheme="minorHAnsi"/>
          <w:b/>
          <w:bCs/>
          <w:color w:val="000000"/>
          <w:sz w:val="24"/>
          <w:szCs w:val="24"/>
          <w:lang w:val="en-US"/>
        </w:rPr>
      </w:pPr>
    </w:p>
    <w:p w14:paraId="0F221AA5" w14:textId="78FC62C6" w:rsidR="009E6CED" w:rsidRPr="00233BA9" w:rsidRDefault="009E6CED" w:rsidP="00D91C52">
      <w:pPr>
        <w:jc w:val="both"/>
        <w:rPr>
          <w:rFonts w:eastAsia="Times New Roman" w:cstheme="minorHAnsi"/>
          <w:color w:val="000000"/>
          <w:sz w:val="24"/>
          <w:szCs w:val="24"/>
          <w:lang w:val="en-US"/>
        </w:rPr>
      </w:pPr>
      <w:r w:rsidRPr="00233BA9">
        <w:rPr>
          <w:rFonts w:eastAsia="Times New Roman" w:cstheme="minorHAnsi"/>
          <w:b/>
          <w:bCs/>
          <w:color w:val="000000"/>
          <w:sz w:val="24"/>
          <w:szCs w:val="24"/>
          <w:lang w:val="en-US"/>
        </w:rPr>
        <w:t>Country engagement:</w:t>
      </w:r>
      <w:r w:rsidRPr="00233BA9">
        <w:rPr>
          <w:rFonts w:eastAsia="Times New Roman" w:cstheme="minorHAnsi"/>
          <w:color w:val="000000"/>
          <w:sz w:val="24"/>
          <w:szCs w:val="24"/>
          <w:lang w:val="en-US"/>
        </w:rPr>
        <w:t> The Summit will focus initially on 13 countries:  Kenya, Rwanda, Malawi, South Africa, Ghana, Nigeria, India, Uganda, Zambia, Bangladesh, Jordan, Pakistan and Zimbabwe.</w:t>
      </w:r>
    </w:p>
    <w:p w14:paraId="2A64EB08" w14:textId="77777777" w:rsidR="009E6CED" w:rsidRPr="00233BA9" w:rsidRDefault="009E6CED" w:rsidP="00D91C52">
      <w:pPr>
        <w:jc w:val="both"/>
        <w:rPr>
          <w:rFonts w:eastAsia="Times New Roman" w:cstheme="minorHAnsi"/>
          <w:color w:val="000000"/>
          <w:sz w:val="24"/>
          <w:szCs w:val="24"/>
          <w:lang w:val="en-US"/>
        </w:rPr>
      </w:pPr>
    </w:p>
    <w:p w14:paraId="7C99697E" w14:textId="510142B8" w:rsidR="009E6CED" w:rsidRPr="00233BA9" w:rsidRDefault="009E6CED" w:rsidP="00D91C52">
      <w:pPr>
        <w:pStyle w:val="Heading1"/>
        <w:jc w:val="both"/>
        <w:rPr>
          <w:rFonts w:ascii="Calibri" w:eastAsia="Times New Roman" w:hAnsi="Calibri"/>
          <w:sz w:val="24"/>
          <w:szCs w:val="24"/>
          <w:u w:val="single"/>
          <w:lang w:val="en-US"/>
        </w:rPr>
      </w:pPr>
      <w:bookmarkStart w:id="1" w:name="_Toc511663486"/>
      <w:r w:rsidRPr="00233BA9">
        <w:rPr>
          <w:rFonts w:ascii="Calibri" w:eastAsia="Times New Roman" w:hAnsi="Calibri"/>
          <w:sz w:val="24"/>
          <w:szCs w:val="24"/>
          <w:u w:val="single"/>
          <w:lang w:val="en-US"/>
        </w:rPr>
        <w:t>Role of Organisations of Persons with Disabilities &amp; the International Disability Alliance</w:t>
      </w:r>
      <w:bookmarkEnd w:id="1"/>
    </w:p>
    <w:p w14:paraId="247113F1" w14:textId="5827A70C" w:rsidR="009E6CED" w:rsidRPr="00233BA9" w:rsidRDefault="009E6CED" w:rsidP="00D91C52">
      <w:pPr>
        <w:jc w:val="both"/>
        <w:rPr>
          <w:rFonts w:eastAsia="Times New Roman" w:cstheme="minorHAnsi"/>
          <w:color w:val="000000"/>
          <w:sz w:val="24"/>
          <w:szCs w:val="24"/>
          <w:lang w:val="en-US"/>
        </w:rPr>
      </w:pPr>
      <w:r w:rsidRPr="00233BA9">
        <w:rPr>
          <w:rFonts w:eastAsia="Times New Roman" w:cstheme="minorHAnsi"/>
          <w:color w:val="000000"/>
          <w:sz w:val="24"/>
          <w:szCs w:val="24"/>
          <w:lang w:val="en-US"/>
        </w:rPr>
        <w:t xml:space="preserve">IDA will use their representative role for international organisations of persons with disabilities (DPOs) to consult and embed the voice of people with disabilities in the design and delivery of the summit to ensure it complies with the UN CRPD. As such, IDA is mandated to lead and coordinate summit engagement with organisations of persons with disabilities, people with disabilities and the wider global Civil Society, and in this regard, is facilitating the </w:t>
      </w:r>
      <w:r w:rsidRPr="00233BA9">
        <w:rPr>
          <w:rFonts w:eastAsia="Times New Roman" w:cstheme="minorHAnsi"/>
          <w:color w:val="000000"/>
          <w:sz w:val="24"/>
          <w:szCs w:val="24"/>
          <w:lang w:val="en-US"/>
        </w:rPr>
        <w:lastRenderedPageBreak/>
        <w:t>civil society reference group to the Summit. This group will ensure active support and involvement in the summit, and to generate concrete commitments from civil society. The current membership of the civil society reference group is: IDA; Bond Disability and Development Group, International Disability and</w:t>
      </w:r>
      <w:r w:rsidR="00F43C32" w:rsidRPr="00233BA9">
        <w:rPr>
          <w:rFonts w:eastAsia="Times New Roman" w:cstheme="minorHAnsi"/>
          <w:color w:val="000000"/>
          <w:sz w:val="24"/>
          <w:szCs w:val="24"/>
          <w:lang w:val="en-US"/>
        </w:rPr>
        <w:t xml:space="preserve"> Development Consortium (IDDC)</w:t>
      </w:r>
      <w:r w:rsidRPr="00233BA9">
        <w:rPr>
          <w:rFonts w:eastAsia="Times New Roman" w:cstheme="minorHAnsi"/>
          <w:color w:val="000000"/>
          <w:sz w:val="24"/>
          <w:szCs w:val="24"/>
          <w:lang w:val="en-US"/>
        </w:rPr>
        <w:t>, Disability Rights Fund, Disability Rights UK, and representatives of the UK Disability Movement.</w:t>
      </w:r>
    </w:p>
    <w:p w14:paraId="2116C01F" w14:textId="77777777" w:rsidR="009E6CED" w:rsidRPr="00233BA9" w:rsidRDefault="009E6CED" w:rsidP="00D91C52">
      <w:pPr>
        <w:jc w:val="both"/>
        <w:rPr>
          <w:rFonts w:eastAsia="Times New Roman" w:cstheme="minorHAnsi"/>
          <w:color w:val="000000"/>
          <w:sz w:val="24"/>
          <w:szCs w:val="24"/>
          <w:lang w:val="en-US"/>
        </w:rPr>
      </w:pPr>
    </w:p>
    <w:p w14:paraId="00D52840" w14:textId="77777777" w:rsidR="009E6CED" w:rsidRPr="00233BA9" w:rsidRDefault="009E6CED" w:rsidP="00D91C52">
      <w:pPr>
        <w:jc w:val="both"/>
        <w:rPr>
          <w:rFonts w:eastAsia="Times New Roman" w:cstheme="minorHAnsi"/>
          <w:color w:val="000000"/>
          <w:sz w:val="24"/>
          <w:szCs w:val="24"/>
          <w:lang w:val="en-US"/>
        </w:rPr>
      </w:pPr>
      <w:r w:rsidRPr="00233BA9">
        <w:rPr>
          <w:rFonts w:eastAsia="Times New Roman" w:cstheme="minorHAnsi"/>
          <w:color w:val="000000"/>
          <w:sz w:val="24"/>
          <w:szCs w:val="24"/>
          <w:lang w:val="en-US"/>
        </w:rPr>
        <w:t>IDA, through its Members, has also joined the thematic working groups that DFID has set up. The participation of IDA alongside civil society organisations will ensure the voice of DPOs and civil society to the Summit. The groups are already at capacity and have participation from DPOs, NGOs, bilateral and multi-lateral agencies, Foundations and the private sector.</w:t>
      </w:r>
    </w:p>
    <w:p w14:paraId="0C75E191" w14:textId="77777777" w:rsidR="009E6CED" w:rsidRPr="00233BA9" w:rsidRDefault="009E6CED" w:rsidP="00D91C52">
      <w:pPr>
        <w:jc w:val="both"/>
        <w:rPr>
          <w:rFonts w:eastAsia="Times New Roman" w:cstheme="minorHAnsi"/>
          <w:color w:val="000000"/>
          <w:sz w:val="24"/>
          <w:szCs w:val="24"/>
          <w:lang w:val="en-US"/>
        </w:rPr>
      </w:pPr>
    </w:p>
    <w:p w14:paraId="215B21A4" w14:textId="46F58105" w:rsidR="009E6CED" w:rsidRPr="00233BA9" w:rsidRDefault="009E6CED" w:rsidP="00D91C52">
      <w:pPr>
        <w:jc w:val="both"/>
        <w:rPr>
          <w:rFonts w:eastAsia="Times New Roman" w:cstheme="minorHAnsi"/>
          <w:color w:val="000000"/>
          <w:sz w:val="24"/>
          <w:szCs w:val="24"/>
          <w:lang w:val="en-US"/>
        </w:rPr>
      </w:pPr>
      <w:r w:rsidRPr="00233BA9">
        <w:rPr>
          <w:rFonts w:eastAsia="Times New Roman" w:cstheme="minorHAnsi"/>
          <w:color w:val="000000"/>
          <w:sz w:val="24"/>
          <w:szCs w:val="24"/>
          <w:lang w:val="en-US"/>
        </w:rPr>
        <w:t xml:space="preserve">IDA, as co-host, had made an open call to all DPOs globally to attend and participate in the Summit. The civil society reference group </w:t>
      </w:r>
      <w:r w:rsidR="00B80104" w:rsidRPr="00233BA9">
        <w:rPr>
          <w:rFonts w:eastAsia="Times New Roman" w:cstheme="minorHAnsi"/>
          <w:color w:val="000000"/>
          <w:sz w:val="24"/>
          <w:szCs w:val="24"/>
          <w:lang w:val="en-US"/>
        </w:rPr>
        <w:t>is undergoing</w:t>
      </w:r>
      <w:r w:rsidRPr="00233BA9">
        <w:rPr>
          <w:rFonts w:eastAsia="Times New Roman" w:cstheme="minorHAnsi"/>
          <w:color w:val="000000"/>
          <w:sz w:val="24"/>
          <w:szCs w:val="24"/>
          <w:lang w:val="en-US"/>
        </w:rPr>
        <w:t xml:space="preserve"> a detailed process, alongside DFID and the Government of Kenya to identify the representatives to attend the Summit in London.</w:t>
      </w:r>
    </w:p>
    <w:p w14:paraId="402644C4" w14:textId="2FB57660" w:rsidR="003362CC" w:rsidRPr="00233BA9" w:rsidRDefault="003362CC" w:rsidP="00D91C52">
      <w:pPr>
        <w:pStyle w:val="Heading1"/>
        <w:contextualSpacing/>
        <w:jc w:val="both"/>
        <w:rPr>
          <w:rFonts w:ascii="Calibri" w:hAnsi="Calibri" w:cstheme="minorHAnsi"/>
          <w:sz w:val="24"/>
          <w:szCs w:val="24"/>
          <w:u w:val="single"/>
        </w:rPr>
      </w:pPr>
      <w:bookmarkStart w:id="2" w:name="_Toc511663487"/>
      <w:r w:rsidRPr="00233BA9">
        <w:rPr>
          <w:rFonts w:ascii="Calibri" w:hAnsi="Calibri" w:cstheme="minorHAnsi"/>
          <w:sz w:val="24"/>
          <w:szCs w:val="24"/>
          <w:u w:val="single"/>
        </w:rPr>
        <w:t>Updates from the Civil Society Reference Group</w:t>
      </w:r>
      <w:r w:rsidR="00DB5981" w:rsidRPr="00233BA9">
        <w:rPr>
          <w:rFonts w:ascii="Calibri" w:hAnsi="Calibri" w:cstheme="minorHAnsi"/>
          <w:sz w:val="24"/>
          <w:szCs w:val="24"/>
          <w:u w:val="single"/>
        </w:rPr>
        <w:t xml:space="preserve"> (CSRG)</w:t>
      </w:r>
      <w:bookmarkEnd w:id="2"/>
    </w:p>
    <w:p w14:paraId="72577AAE" w14:textId="2CE7C634" w:rsidR="00A83F1E" w:rsidRPr="00233BA9" w:rsidRDefault="00A83F1E" w:rsidP="00D91C52">
      <w:pPr>
        <w:pStyle w:val="ListParagraph"/>
        <w:numPr>
          <w:ilvl w:val="0"/>
          <w:numId w:val="7"/>
        </w:numPr>
        <w:contextualSpacing/>
        <w:jc w:val="both"/>
        <w:rPr>
          <w:rFonts w:cstheme="minorHAnsi"/>
        </w:rPr>
      </w:pPr>
      <w:r w:rsidRPr="00233BA9">
        <w:rPr>
          <w:rFonts w:cstheme="minorHAnsi"/>
          <w:b/>
        </w:rPr>
        <w:t>Roles</w:t>
      </w:r>
      <w:r w:rsidRPr="00233BA9">
        <w:rPr>
          <w:rFonts w:cstheme="minorHAnsi"/>
        </w:rPr>
        <w:t xml:space="preserve">: </w:t>
      </w:r>
      <w:r w:rsidR="00DB5981" w:rsidRPr="00233BA9">
        <w:rPr>
          <w:rFonts w:cstheme="minorHAnsi"/>
        </w:rPr>
        <w:t>The CSRG has been established to ensure collaboration and co-ordination amongst the different civil society actors, including DPOs; ensure the full participation of DPOs in the Summit;  provide strategic input and direction during the planning of the Summit; share information amongst the different networks and organisations involved in the Summit;</w:t>
      </w:r>
      <w:r w:rsidRPr="00233BA9">
        <w:rPr>
          <w:rFonts w:cstheme="minorHAnsi"/>
        </w:rPr>
        <w:t xml:space="preserve"> fully support the planning, co-ordination and delivery of the Civil Society Forum which will take place the day before the Summit; and after the Summit play a key role in line with the accountability mechanism established, among other roles. </w:t>
      </w:r>
    </w:p>
    <w:p w14:paraId="67FED691" w14:textId="2A7669D2" w:rsidR="00A83F1E" w:rsidRPr="00233BA9" w:rsidRDefault="00A83F1E" w:rsidP="00D91C52">
      <w:pPr>
        <w:pStyle w:val="ListParagraph"/>
        <w:numPr>
          <w:ilvl w:val="0"/>
          <w:numId w:val="7"/>
        </w:numPr>
        <w:contextualSpacing/>
        <w:jc w:val="both"/>
        <w:rPr>
          <w:rFonts w:cstheme="minorHAnsi"/>
        </w:rPr>
      </w:pPr>
      <w:r w:rsidRPr="00233BA9">
        <w:rPr>
          <w:rFonts w:cstheme="minorHAnsi"/>
          <w:b/>
        </w:rPr>
        <w:t>Membership</w:t>
      </w:r>
      <w:r w:rsidRPr="00233BA9">
        <w:rPr>
          <w:rFonts w:cstheme="minorHAnsi"/>
        </w:rPr>
        <w:t xml:space="preserve">: The current membership includes IDA, the Bond Disability and Development Group (DDG), IDDC, Disability Rights UK and the Disability Rights Fund. </w:t>
      </w:r>
    </w:p>
    <w:p w14:paraId="19E66DE2" w14:textId="187E0EB0" w:rsidR="00DB5981" w:rsidRPr="00233BA9" w:rsidRDefault="00A83F1E" w:rsidP="00D91C52">
      <w:pPr>
        <w:pStyle w:val="ListParagraph"/>
        <w:numPr>
          <w:ilvl w:val="0"/>
          <w:numId w:val="7"/>
        </w:numPr>
        <w:contextualSpacing/>
        <w:jc w:val="both"/>
        <w:rPr>
          <w:rFonts w:cstheme="minorHAnsi"/>
        </w:rPr>
      </w:pPr>
      <w:r w:rsidRPr="00233BA9">
        <w:rPr>
          <w:rFonts w:cstheme="minorHAnsi"/>
          <w:b/>
        </w:rPr>
        <w:t>Methods of working</w:t>
      </w:r>
      <w:r w:rsidRPr="00233BA9">
        <w:rPr>
          <w:rFonts w:cstheme="minorHAnsi"/>
        </w:rPr>
        <w:t xml:space="preserve">: primarily through regular calls, working groups and on-going communications. </w:t>
      </w:r>
      <w:r w:rsidR="00DB5981" w:rsidRPr="00233BA9">
        <w:rPr>
          <w:rFonts w:cstheme="minorHAnsi"/>
        </w:rPr>
        <w:t xml:space="preserve"> </w:t>
      </w:r>
    </w:p>
    <w:p w14:paraId="1728ED88" w14:textId="3B616C4D" w:rsidR="00B25BAB" w:rsidRPr="00233BA9" w:rsidRDefault="00DB5981" w:rsidP="00D91C52">
      <w:pPr>
        <w:pStyle w:val="ListParagraph"/>
        <w:numPr>
          <w:ilvl w:val="0"/>
          <w:numId w:val="7"/>
        </w:numPr>
        <w:contextualSpacing/>
        <w:jc w:val="both"/>
        <w:rPr>
          <w:rFonts w:cstheme="minorHAnsi"/>
        </w:rPr>
      </w:pPr>
      <w:r w:rsidRPr="00233BA9">
        <w:rPr>
          <w:rFonts w:cstheme="minorHAnsi"/>
        </w:rPr>
        <w:t xml:space="preserve">For </w:t>
      </w:r>
      <w:r w:rsidR="00A83F1E" w:rsidRPr="00233BA9">
        <w:rPr>
          <w:rFonts w:cstheme="minorHAnsi"/>
        </w:rPr>
        <w:t>the full description of the roles, membership and methods of working,</w:t>
      </w:r>
      <w:r w:rsidRPr="00233BA9">
        <w:rPr>
          <w:rFonts w:cstheme="minorHAnsi"/>
        </w:rPr>
        <w:t xml:space="preserve"> </w:t>
      </w:r>
      <w:hyperlink r:id="rId6" w:history="1">
        <w:r w:rsidR="00B25BAB" w:rsidRPr="00233BA9">
          <w:rPr>
            <w:rStyle w:val="Hyperlink"/>
            <w:rFonts w:cstheme="minorHAnsi"/>
          </w:rPr>
          <w:t>Download</w:t>
        </w:r>
        <w:r w:rsidR="00B80104" w:rsidRPr="00233BA9">
          <w:rPr>
            <w:rStyle w:val="Hyperlink"/>
            <w:rFonts w:cstheme="minorHAnsi"/>
          </w:rPr>
          <w:t xml:space="preserve"> the Terms of Reference</w:t>
        </w:r>
        <w:r w:rsidR="00B25BAB" w:rsidRPr="00233BA9">
          <w:rPr>
            <w:rStyle w:val="Hyperlink"/>
            <w:rFonts w:cstheme="minorHAnsi"/>
          </w:rPr>
          <w:t xml:space="preserve"> to the Civil Society Reference Group</w:t>
        </w:r>
      </w:hyperlink>
    </w:p>
    <w:p w14:paraId="1AF509DE" w14:textId="77451B65" w:rsidR="0058228D" w:rsidRPr="00233BA9" w:rsidRDefault="00A83F1E" w:rsidP="00D91C52">
      <w:pPr>
        <w:pStyle w:val="ListParagraph"/>
        <w:numPr>
          <w:ilvl w:val="0"/>
          <w:numId w:val="7"/>
        </w:numPr>
        <w:contextualSpacing/>
        <w:jc w:val="both"/>
        <w:rPr>
          <w:rFonts w:cstheme="minorHAnsi"/>
        </w:rPr>
      </w:pPr>
      <w:r w:rsidRPr="00233BA9">
        <w:rPr>
          <w:rFonts w:cstheme="minorHAnsi"/>
        </w:rPr>
        <w:t xml:space="preserve">Since early March the CRSG has formed two working groups. The first focused on defining and carrying out the DPO nomination and selection process. The review process is still on-going. The second is focused on the Civil Society Forum and has begun to put together the programme.  </w:t>
      </w:r>
    </w:p>
    <w:p w14:paraId="2D24FCA6" w14:textId="77777777" w:rsidR="00070F1B" w:rsidRPr="00233BA9" w:rsidRDefault="00070F1B" w:rsidP="00D91C52">
      <w:pPr>
        <w:contextualSpacing/>
        <w:jc w:val="both"/>
        <w:rPr>
          <w:rFonts w:cstheme="minorHAnsi"/>
          <w:sz w:val="24"/>
          <w:szCs w:val="24"/>
        </w:rPr>
      </w:pPr>
    </w:p>
    <w:p w14:paraId="234A6EE2" w14:textId="77777777" w:rsidR="00070F1B" w:rsidRPr="00233BA9" w:rsidRDefault="00070F1B" w:rsidP="00D91C52">
      <w:pPr>
        <w:pStyle w:val="Heading2"/>
        <w:jc w:val="both"/>
        <w:rPr>
          <w:rFonts w:ascii="Calibri" w:hAnsi="Calibri"/>
          <w:sz w:val="24"/>
          <w:szCs w:val="24"/>
        </w:rPr>
      </w:pPr>
      <w:bookmarkStart w:id="3" w:name="_Toc511663488"/>
      <w:r w:rsidRPr="00233BA9">
        <w:rPr>
          <w:rFonts w:ascii="Calibri" w:hAnsi="Calibri"/>
          <w:sz w:val="24"/>
          <w:szCs w:val="24"/>
        </w:rPr>
        <w:t>Civil Society Forum</w:t>
      </w:r>
      <w:bookmarkEnd w:id="3"/>
    </w:p>
    <w:p w14:paraId="2C0E55A7" w14:textId="176869A2" w:rsidR="00070F1B" w:rsidRPr="00233BA9" w:rsidRDefault="00A83F1E" w:rsidP="00D91C52">
      <w:pPr>
        <w:pStyle w:val="ListParagraph"/>
        <w:numPr>
          <w:ilvl w:val="0"/>
          <w:numId w:val="15"/>
        </w:numPr>
        <w:contextualSpacing/>
        <w:jc w:val="both"/>
        <w:rPr>
          <w:rFonts w:cstheme="minorHAnsi"/>
        </w:rPr>
      </w:pPr>
      <w:r w:rsidRPr="00233BA9">
        <w:rPr>
          <w:rFonts w:cstheme="minorHAnsi"/>
        </w:rPr>
        <w:t xml:space="preserve">The Civil Society Forum will take place 23 July, </w:t>
      </w:r>
      <w:r w:rsidR="005277A1">
        <w:rPr>
          <w:rFonts w:cstheme="minorHAnsi"/>
        </w:rPr>
        <w:t>a</w:t>
      </w:r>
      <w:r w:rsidRPr="00233BA9">
        <w:rPr>
          <w:rFonts w:cstheme="minorHAnsi"/>
        </w:rPr>
        <w:t xml:space="preserve"> prior t</w:t>
      </w:r>
      <w:r w:rsidR="005277A1">
        <w:rPr>
          <w:rFonts w:cstheme="minorHAnsi"/>
        </w:rPr>
        <w:t xml:space="preserve">o the Summit, in the same venue. </w:t>
      </w:r>
      <w:r w:rsidRPr="00233BA9">
        <w:rPr>
          <w:rFonts w:cstheme="minorHAnsi"/>
        </w:rPr>
        <w:t>Everyone invited to the Summit will also be invited to the Forum. If space is available, additional DPO representatives from the UK and surrounding countries will be invited to attend. That will be</w:t>
      </w:r>
      <w:r w:rsidR="00991154" w:rsidRPr="00233BA9">
        <w:rPr>
          <w:rFonts w:cstheme="minorHAnsi"/>
        </w:rPr>
        <w:t>come</w:t>
      </w:r>
      <w:r w:rsidRPr="00233BA9">
        <w:rPr>
          <w:rFonts w:cstheme="minorHAnsi"/>
        </w:rPr>
        <w:t xml:space="preserve"> clear</w:t>
      </w:r>
      <w:r w:rsidR="007769DF" w:rsidRPr="00233BA9">
        <w:rPr>
          <w:rFonts w:cstheme="minorHAnsi"/>
        </w:rPr>
        <w:t>er</w:t>
      </w:r>
      <w:r w:rsidRPr="00233BA9">
        <w:rPr>
          <w:rFonts w:cstheme="minorHAnsi"/>
        </w:rPr>
        <w:t xml:space="preserve"> in early to mid-June. </w:t>
      </w:r>
      <w:r w:rsidR="00991154" w:rsidRPr="00233BA9">
        <w:rPr>
          <w:rFonts w:cstheme="minorHAnsi"/>
        </w:rPr>
        <w:t xml:space="preserve">The aim is to provide a platform for civil society to come together and agree on key messages to bring to the Summit. </w:t>
      </w:r>
    </w:p>
    <w:p w14:paraId="217A695D" w14:textId="3CF8C148" w:rsidR="0054255A" w:rsidRPr="00233BA9" w:rsidRDefault="0054255A" w:rsidP="00D91C52">
      <w:pPr>
        <w:pStyle w:val="ListParagraph"/>
        <w:numPr>
          <w:ilvl w:val="0"/>
          <w:numId w:val="15"/>
        </w:numPr>
        <w:contextualSpacing/>
        <w:jc w:val="both"/>
        <w:rPr>
          <w:rFonts w:cstheme="minorHAnsi"/>
        </w:rPr>
      </w:pPr>
      <w:r w:rsidRPr="00233BA9">
        <w:rPr>
          <w:rFonts w:cstheme="minorHAnsi"/>
        </w:rPr>
        <w:t xml:space="preserve">A concept </w:t>
      </w:r>
      <w:proofErr w:type="gramStart"/>
      <w:r w:rsidRPr="00233BA9">
        <w:rPr>
          <w:rFonts w:cstheme="minorHAnsi"/>
        </w:rPr>
        <w:t>note</w:t>
      </w:r>
      <w:proofErr w:type="gramEnd"/>
      <w:r w:rsidRPr="00233BA9">
        <w:rPr>
          <w:rFonts w:cstheme="minorHAnsi"/>
        </w:rPr>
        <w:t xml:space="preserve"> and d</w:t>
      </w:r>
      <w:r w:rsidR="00991154" w:rsidRPr="00233BA9">
        <w:rPr>
          <w:rFonts w:cstheme="minorHAnsi"/>
        </w:rPr>
        <w:t>raft programme will be shared with</w:t>
      </w:r>
      <w:r w:rsidRPr="00233BA9">
        <w:rPr>
          <w:rFonts w:cstheme="minorHAnsi"/>
        </w:rPr>
        <w:t xml:space="preserve"> the next update. </w:t>
      </w:r>
    </w:p>
    <w:p w14:paraId="2E1BCA4A" w14:textId="6762DEA1" w:rsidR="00070F1B" w:rsidRPr="00233BA9" w:rsidRDefault="00070F1B" w:rsidP="00D91C52">
      <w:pPr>
        <w:contextualSpacing/>
        <w:jc w:val="both"/>
        <w:rPr>
          <w:rFonts w:cstheme="minorHAnsi"/>
          <w:sz w:val="24"/>
          <w:szCs w:val="24"/>
        </w:rPr>
      </w:pPr>
    </w:p>
    <w:p w14:paraId="5703C44B" w14:textId="1ECDC092" w:rsidR="00070F1B" w:rsidRPr="00233BA9" w:rsidRDefault="00070F1B" w:rsidP="00D91C52">
      <w:pPr>
        <w:pStyle w:val="Heading2"/>
        <w:jc w:val="both"/>
        <w:rPr>
          <w:rFonts w:ascii="Calibri" w:hAnsi="Calibri"/>
          <w:sz w:val="24"/>
          <w:szCs w:val="24"/>
        </w:rPr>
      </w:pPr>
      <w:bookmarkStart w:id="4" w:name="_Toc511663489"/>
      <w:r w:rsidRPr="00233BA9">
        <w:rPr>
          <w:rFonts w:ascii="Calibri" w:hAnsi="Calibri"/>
          <w:sz w:val="24"/>
          <w:szCs w:val="24"/>
        </w:rPr>
        <w:t>Co-moderators to the main Summit</w:t>
      </w:r>
      <w:bookmarkEnd w:id="4"/>
    </w:p>
    <w:p w14:paraId="51C028AC" w14:textId="77777777" w:rsidR="00070F1B" w:rsidRPr="00233BA9" w:rsidRDefault="00070F1B" w:rsidP="00D91C52">
      <w:pPr>
        <w:pStyle w:val="ListParagraph"/>
        <w:numPr>
          <w:ilvl w:val="0"/>
          <w:numId w:val="16"/>
        </w:numPr>
        <w:contextualSpacing/>
        <w:jc w:val="both"/>
        <w:rPr>
          <w:rFonts w:cstheme="minorHAnsi"/>
        </w:rPr>
      </w:pPr>
      <w:r w:rsidRPr="00233BA9">
        <w:rPr>
          <w:rFonts w:cstheme="minorHAnsi"/>
        </w:rPr>
        <w:t>DFID has asked civil society to provide proposals for co-moderators to the main summit </w:t>
      </w:r>
    </w:p>
    <w:p w14:paraId="0CACB856" w14:textId="0DF99A1A" w:rsidR="00070F1B" w:rsidRPr="00233BA9" w:rsidRDefault="00070F1B" w:rsidP="00D91C52">
      <w:pPr>
        <w:pStyle w:val="ListParagraph"/>
        <w:numPr>
          <w:ilvl w:val="0"/>
          <w:numId w:val="16"/>
        </w:numPr>
        <w:contextualSpacing/>
        <w:jc w:val="both"/>
        <w:rPr>
          <w:rFonts w:cstheme="minorHAnsi"/>
        </w:rPr>
      </w:pPr>
      <w:r w:rsidRPr="00233BA9">
        <w:rPr>
          <w:rFonts w:cstheme="minorHAnsi"/>
        </w:rPr>
        <w:t>The CSRG provided DPO proposals for co-moderat</w:t>
      </w:r>
      <w:r w:rsidR="006F7C51">
        <w:rPr>
          <w:rFonts w:cstheme="minorHAnsi"/>
        </w:rPr>
        <w:t xml:space="preserve">ors to UK DFID. The decision by the co-hosts for the slot of co-moderator </w:t>
      </w:r>
      <w:r w:rsidRPr="00233BA9">
        <w:rPr>
          <w:rFonts w:cstheme="minorHAnsi"/>
        </w:rPr>
        <w:t xml:space="preserve">will be shared when confirmed. </w:t>
      </w:r>
    </w:p>
    <w:p w14:paraId="186C917A" w14:textId="77777777" w:rsidR="00B25BAB" w:rsidRPr="00233BA9" w:rsidRDefault="00B25BAB" w:rsidP="00D91C52">
      <w:pPr>
        <w:pStyle w:val="Heading1"/>
        <w:jc w:val="both"/>
        <w:rPr>
          <w:rFonts w:ascii="Calibri" w:hAnsi="Calibri" w:cstheme="minorHAnsi"/>
          <w:sz w:val="24"/>
          <w:szCs w:val="24"/>
          <w:u w:val="single"/>
        </w:rPr>
      </w:pPr>
      <w:bookmarkStart w:id="5" w:name="_Toc511663490"/>
      <w:r w:rsidRPr="00233BA9">
        <w:rPr>
          <w:rFonts w:ascii="Calibri" w:hAnsi="Calibri" w:cstheme="minorHAnsi"/>
          <w:sz w:val="24"/>
          <w:szCs w:val="24"/>
          <w:u w:val="single"/>
        </w:rPr>
        <w:lastRenderedPageBreak/>
        <w:t>Regional Consultations</w:t>
      </w:r>
      <w:bookmarkEnd w:id="5"/>
    </w:p>
    <w:p w14:paraId="79681A3E" w14:textId="54CA41B7" w:rsidR="00991154" w:rsidRPr="00233BA9" w:rsidRDefault="00991154" w:rsidP="00D91C52">
      <w:pPr>
        <w:pStyle w:val="ListParagraph"/>
        <w:numPr>
          <w:ilvl w:val="0"/>
          <w:numId w:val="8"/>
        </w:numPr>
        <w:jc w:val="both"/>
        <w:rPr>
          <w:rFonts w:cstheme="minorHAnsi"/>
        </w:rPr>
      </w:pPr>
      <w:r w:rsidRPr="00233BA9">
        <w:rPr>
          <w:rFonts w:cstheme="minorHAnsi"/>
        </w:rPr>
        <w:t xml:space="preserve">DFID country teams have been asked to organise national coordination mechanisms ahead of the Summit in the 13 target countries (see list under the first section of this update). They should be a small group of civil society and other interested actors that come together to reach a shared understanding on the country context of disability and identify priorities and commitments that can be delivered in the run up to or during the Global Disability Summit. </w:t>
      </w:r>
    </w:p>
    <w:p w14:paraId="6E47DC80" w14:textId="3FBD586D" w:rsidR="00991154" w:rsidRPr="0063437D" w:rsidRDefault="006F7C51" w:rsidP="0087189F">
      <w:pPr>
        <w:pStyle w:val="ListParagraph"/>
        <w:numPr>
          <w:ilvl w:val="0"/>
          <w:numId w:val="8"/>
        </w:numPr>
        <w:jc w:val="both"/>
        <w:rPr>
          <w:rFonts w:cstheme="minorHAnsi"/>
        </w:rPr>
      </w:pPr>
      <w:r w:rsidRPr="0063437D">
        <w:rPr>
          <w:rFonts w:cstheme="minorHAnsi"/>
        </w:rPr>
        <w:t xml:space="preserve">The scope and structure of each national consultation varies according to country and where capacity allows, for example, some consultations have more </w:t>
      </w:r>
      <w:r w:rsidR="0063437D">
        <w:rPr>
          <w:rFonts w:cstheme="minorHAnsi"/>
        </w:rPr>
        <w:t xml:space="preserve">numbers of </w:t>
      </w:r>
      <w:r w:rsidRPr="0063437D">
        <w:rPr>
          <w:rFonts w:cstheme="minorHAnsi"/>
        </w:rPr>
        <w:t>DPOs</w:t>
      </w:r>
      <w:r w:rsidR="0063437D">
        <w:rPr>
          <w:rFonts w:cstheme="minorHAnsi"/>
        </w:rPr>
        <w:t xml:space="preserve"> and civil society organisation</w:t>
      </w:r>
      <w:r w:rsidRPr="0063437D">
        <w:rPr>
          <w:rFonts w:cstheme="minorHAnsi"/>
        </w:rPr>
        <w:t xml:space="preserve"> </w:t>
      </w:r>
      <w:r w:rsidR="0063437D">
        <w:rPr>
          <w:rFonts w:cstheme="minorHAnsi"/>
        </w:rPr>
        <w:t xml:space="preserve">participants </w:t>
      </w:r>
      <w:r w:rsidRPr="0063437D">
        <w:rPr>
          <w:rFonts w:cstheme="minorHAnsi"/>
        </w:rPr>
        <w:t>than others.</w:t>
      </w:r>
      <w:r w:rsidR="0063437D" w:rsidRPr="0063437D">
        <w:rPr>
          <w:rFonts w:cstheme="minorHAnsi"/>
        </w:rPr>
        <w:t xml:space="preserve"> </w:t>
      </w:r>
      <w:r w:rsidR="00991154" w:rsidRPr="0063437D">
        <w:rPr>
          <w:rFonts w:cstheme="minorHAnsi"/>
        </w:rPr>
        <w:t xml:space="preserve">The timeline for the meetings in countries varies. </w:t>
      </w:r>
    </w:p>
    <w:p w14:paraId="15F5DDE0" w14:textId="355E4735" w:rsidR="00B25BAB" w:rsidRPr="00233BA9" w:rsidRDefault="00991154" w:rsidP="00D91C52">
      <w:pPr>
        <w:pStyle w:val="ListParagraph"/>
        <w:numPr>
          <w:ilvl w:val="0"/>
          <w:numId w:val="8"/>
        </w:numPr>
        <w:jc w:val="both"/>
        <w:rPr>
          <w:rFonts w:cstheme="minorHAnsi"/>
        </w:rPr>
      </w:pPr>
      <w:r w:rsidRPr="00233BA9">
        <w:rPr>
          <w:rFonts w:cstheme="minorHAnsi"/>
        </w:rPr>
        <w:t xml:space="preserve">If you would like to get involved in one the best thing is to try to find a local contact. Since these activities are led at the country level, we do not have a full overview of when they are happening or who is leading, however if you are in one of the priority countries and are not able to find a contact, please email </w:t>
      </w:r>
      <w:hyperlink r:id="rId7" w:history="1">
        <w:r w:rsidRPr="00233BA9">
          <w:rPr>
            <w:rStyle w:val="Hyperlink"/>
            <w:rFonts w:cstheme="minorHAnsi"/>
          </w:rPr>
          <w:t>summit@ida-secretariat.org</w:t>
        </w:r>
      </w:hyperlink>
      <w:r w:rsidRPr="00233BA9">
        <w:rPr>
          <w:rFonts w:cstheme="minorHAnsi"/>
        </w:rPr>
        <w:t xml:space="preserve"> and we will do our best to get a contact person for you. </w:t>
      </w:r>
    </w:p>
    <w:p w14:paraId="0EDE7ABF" w14:textId="77777777" w:rsidR="003362CC" w:rsidRPr="00233BA9" w:rsidRDefault="003362CC" w:rsidP="00D91C52">
      <w:pPr>
        <w:pStyle w:val="Heading1"/>
        <w:contextualSpacing/>
        <w:jc w:val="both"/>
        <w:rPr>
          <w:rFonts w:ascii="Calibri" w:hAnsi="Calibri" w:cstheme="minorHAnsi"/>
          <w:sz w:val="24"/>
          <w:szCs w:val="24"/>
          <w:u w:val="single"/>
        </w:rPr>
      </w:pPr>
      <w:bookmarkStart w:id="6" w:name="_Toc511663491"/>
      <w:r w:rsidRPr="00233BA9">
        <w:rPr>
          <w:rFonts w:ascii="Calibri" w:hAnsi="Calibri" w:cstheme="minorHAnsi"/>
          <w:sz w:val="24"/>
          <w:szCs w:val="24"/>
          <w:u w:val="single"/>
        </w:rPr>
        <w:t>Updates from the Thematic Working Groups</w:t>
      </w:r>
      <w:bookmarkEnd w:id="6"/>
    </w:p>
    <w:p w14:paraId="081799C7" w14:textId="77777777" w:rsidR="003362CC" w:rsidRPr="00233BA9" w:rsidRDefault="003362CC" w:rsidP="00D91C52">
      <w:pPr>
        <w:pStyle w:val="Heading2"/>
        <w:contextualSpacing/>
        <w:jc w:val="both"/>
        <w:rPr>
          <w:rFonts w:ascii="Calibri" w:hAnsi="Calibri" w:cstheme="minorHAnsi"/>
          <w:sz w:val="24"/>
          <w:szCs w:val="24"/>
        </w:rPr>
      </w:pPr>
    </w:p>
    <w:p w14:paraId="0C73171A" w14:textId="77777777" w:rsidR="003362CC" w:rsidRPr="00233BA9" w:rsidRDefault="003362CC" w:rsidP="00D91C52">
      <w:pPr>
        <w:pStyle w:val="Heading2"/>
        <w:contextualSpacing/>
        <w:jc w:val="both"/>
        <w:rPr>
          <w:rFonts w:ascii="Calibri" w:hAnsi="Calibri" w:cstheme="minorHAnsi"/>
          <w:sz w:val="24"/>
          <w:szCs w:val="24"/>
        </w:rPr>
      </w:pPr>
      <w:bookmarkStart w:id="7" w:name="_Toc511663492"/>
      <w:r w:rsidRPr="00233BA9">
        <w:rPr>
          <w:rFonts w:ascii="Calibri" w:hAnsi="Calibri" w:cstheme="minorHAnsi"/>
          <w:sz w:val="24"/>
          <w:szCs w:val="24"/>
        </w:rPr>
        <w:t>Inclusive Education Working Group</w:t>
      </w:r>
      <w:bookmarkEnd w:id="7"/>
    </w:p>
    <w:p w14:paraId="3649EF93" w14:textId="77777777" w:rsidR="00C43C6C" w:rsidRPr="00233BA9" w:rsidRDefault="00C43C6C" w:rsidP="00D91C52">
      <w:pPr>
        <w:contextualSpacing/>
        <w:jc w:val="both"/>
        <w:rPr>
          <w:rFonts w:cstheme="minorHAnsi"/>
          <w:sz w:val="24"/>
          <w:szCs w:val="24"/>
        </w:rPr>
      </w:pPr>
      <w:r w:rsidRPr="00233BA9">
        <w:rPr>
          <w:rFonts w:cstheme="minorHAnsi"/>
          <w:sz w:val="24"/>
          <w:szCs w:val="24"/>
        </w:rPr>
        <w:t xml:space="preserve">The Inclusive Education working group met on 27 February. </w:t>
      </w:r>
      <w:r w:rsidR="003362CC" w:rsidRPr="00233BA9">
        <w:rPr>
          <w:rFonts w:cstheme="minorHAnsi"/>
          <w:sz w:val="24"/>
          <w:szCs w:val="24"/>
        </w:rPr>
        <w:t xml:space="preserve"> </w:t>
      </w:r>
      <w:r w:rsidRPr="00233BA9">
        <w:rPr>
          <w:rFonts w:cstheme="minorHAnsi"/>
          <w:sz w:val="24"/>
          <w:szCs w:val="24"/>
        </w:rPr>
        <w:t>This meeting allowed us to share the emerging plans and ideas for the GDS, consulting with attendees to generate potential outputs/deliverables of the event in this thematic area. The meeting was strongly attended with encouraging levels of engagement. Participants were given sight of the Theory of Change guiding the GDS and ideas for Inclusive Education were sought along these lines, although overlap was made with the 3Rs (Rights, Resources and Research) Conceptual Framework which has been developed by REAL, Cambridge University to pursue Inclusive Education.</w:t>
      </w:r>
    </w:p>
    <w:p w14:paraId="54848C8A" w14:textId="7C7BD456" w:rsidR="00C43C6C" w:rsidRPr="00233BA9" w:rsidRDefault="002234BC" w:rsidP="002234BC">
      <w:pPr>
        <w:contextualSpacing/>
        <w:jc w:val="both"/>
        <w:rPr>
          <w:rFonts w:cs="Calibri"/>
          <w:sz w:val="24"/>
          <w:szCs w:val="24"/>
        </w:rPr>
      </w:pPr>
      <w:r w:rsidRPr="00233BA9">
        <w:rPr>
          <w:rFonts w:cs="Calibri"/>
          <w:sz w:val="24"/>
          <w:szCs w:val="24"/>
        </w:rPr>
        <w:t> </w:t>
      </w:r>
    </w:p>
    <w:p w14:paraId="7C1062D8" w14:textId="77777777" w:rsidR="00C43C6C" w:rsidRPr="00233BA9" w:rsidRDefault="00C43C6C" w:rsidP="00D91C52">
      <w:pPr>
        <w:pStyle w:val="Heading2"/>
        <w:contextualSpacing/>
        <w:jc w:val="both"/>
        <w:rPr>
          <w:rFonts w:ascii="Calibri" w:hAnsi="Calibri" w:cs="Calibri"/>
          <w:sz w:val="24"/>
          <w:szCs w:val="24"/>
        </w:rPr>
      </w:pPr>
      <w:bookmarkStart w:id="8" w:name="_Toc511663493"/>
      <w:r w:rsidRPr="00233BA9">
        <w:rPr>
          <w:rFonts w:ascii="Calibri" w:hAnsi="Calibri" w:cs="Calibri"/>
          <w:sz w:val="24"/>
          <w:szCs w:val="24"/>
        </w:rPr>
        <w:t>Stigma and Discrimination</w:t>
      </w:r>
      <w:bookmarkEnd w:id="8"/>
    </w:p>
    <w:p w14:paraId="032C5C6A" w14:textId="77777777" w:rsidR="00EF26C9" w:rsidRPr="00233BA9" w:rsidRDefault="00EF26C9" w:rsidP="00EF26C9">
      <w:pPr>
        <w:shd w:val="clear" w:color="auto" w:fill="FFFFFF"/>
        <w:jc w:val="both"/>
        <w:rPr>
          <w:rFonts w:eastAsia="Times New Roman" w:cs="Arial"/>
          <w:color w:val="222222"/>
          <w:sz w:val="24"/>
          <w:szCs w:val="24"/>
        </w:rPr>
      </w:pPr>
      <w:r w:rsidRPr="00233BA9">
        <w:rPr>
          <w:rFonts w:eastAsia="Times New Roman" w:cs="Arial"/>
          <w:color w:val="222222"/>
          <w:sz w:val="24"/>
          <w:szCs w:val="24"/>
        </w:rPr>
        <w:t>There have been two meetings conducted by the working group on Stigma and Discrimination. The group is focusing on four thematic areas to influence stigma and discrimination.</w:t>
      </w:r>
    </w:p>
    <w:p w14:paraId="57E20E32" w14:textId="77777777" w:rsidR="00EF26C9" w:rsidRPr="00233BA9" w:rsidRDefault="00EF26C9" w:rsidP="00EF26C9">
      <w:pPr>
        <w:numPr>
          <w:ilvl w:val="0"/>
          <w:numId w:val="17"/>
        </w:numPr>
        <w:shd w:val="clear" w:color="auto" w:fill="FFFFFF"/>
        <w:spacing w:before="100" w:beforeAutospacing="1" w:after="100" w:afterAutospacing="1"/>
        <w:ind w:left="945"/>
        <w:jc w:val="both"/>
        <w:rPr>
          <w:rFonts w:eastAsia="Times New Roman" w:cs="Arial"/>
          <w:color w:val="222222"/>
          <w:sz w:val="24"/>
          <w:szCs w:val="24"/>
        </w:rPr>
      </w:pPr>
      <w:r w:rsidRPr="00233BA9">
        <w:rPr>
          <w:rFonts w:eastAsia="Times New Roman" w:cs="Arial"/>
          <w:color w:val="222222"/>
          <w:sz w:val="24"/>
          <w:szCs w:val="24"/>
        </w:rPr>
        <w:t>Political and Institutional will</w:t>
      </w:r>
    </w:p>
    <w:p w14:paraId="16477D25" w14:textId="77777777" w:rsidR="00EF26C9" w:rsidRPr="00233BA9" w:rsidRDefault="00EF26C9" w:rsidP="00EF26C9">
      <w:pPr>
        <w:numPr>
          <w:ilvl w:val="0"/>
          <w:numId w:val="17"/>
        </w:numPr>
        <w:shd w:val="clear" w:color="auto" w:fill="FFFFFF"/>
        <w:spacing w:before="100" w:beforeAutospacing="1" w:after="100" w:afterAutospacing="1"/>
        <w:ind w:left="945"/>
        <w:jc w:val="both"/>
        <w:rPr>
          <w:rFonts w:eastAsia="Times New Roman" w:cs="Arial"/>
          <w:color w:val="222222"/>
          <w:sz w:val="24"/>
          <w:szCs w:val="24"/>
        </w:rPr>
      </w:pPr>
      <w:r w:rsidRPr="00233BA9">
        <w:rPr>
          <w:rFonts w:eastAsia="Times New Roman" w:cs="Arial"/>
          <w:color w:val="222222"/>
          <w:sz w:val="24"/>
          <w:szCs w:val="24"/>
        </w:rPr>
        <w:t>Evidence and Inclusive Data</w:t>
      </w:r>
    </w:p>
    <w:p w14:paraId="4F98AAEA" w14:textId="77777777" w:rsidR="00EF26C9" w:rsidRPr="00233BA9" w:rsidRDefault="00EF26C9" w:rsidP="00EF26C9">
      <w:pPr>
        <w:numPr>
          <w:ilvl w:val="0"/>
          <w:numId w:val="17"/>
        </w:numPr>
        <w:shd w:val="clear" w:color="auto" w:fill="FFFFFF"/>
        <w:spacing w:before="100" w:beforeAutospacing="1" w:after="100" w:afterAutospacing="1"/>
        <w:ind w:left="945"/>
        <w:jc w:val="both"/>
        <w:rPr>
          <w:rFonts w:eastAsia="Times New Roman" w:cs="Arial"/>
          <w:color w:val="222222"/>
          <w:sz w:val="24"/>
          <w:szCs w:val="24"/>
        </w:rPr>
      </w:pPr>
      <w:r w:rsidRPr="00233BA9">
        <w:rPr>
          <w:rFonts w:eastAsia="Times New Roman" w:cs="Arial"/>
          <w:color w:val="222222"/>
          <w:sz w:val="24"/>
          <w:szCs w:val="24"/>
        </w:rPr>
        <w:t>Leadership, representation and empowerment</w:t>
      </w:r>
    </w:p>
    <w:p w14:paraId="2EE1AEDF" w14:textId="77777777" w:rsidR="00EF26C9" w:rsidRPr="00233BA9" w:rsidRDefault="00EF26C9" w:rsidP="00EF26C9">
      <w:pPr>
        <w:numPr>
          <w:ilvl w:val="0"/>
          <w:numId w:val="17"/>
        </w:numPr>
        <w:shd w:val="clear" w:color="auto" w:fill="FFFFFF"/>
        <w:spacing w:before="100" w:beforeAutospacing="1" w:after="100" w:afterAutospacing="1"/>
        <w:ind w:left="945"/>
        <w:jc w:val="both"/>
        <w:rPr>
          <w:rFonts w:eastAsia="Times New Roman" w:cs="Arial"/>
          <w:color w:val="222222"/>
          <w:sz w:val="24"/>
          <w:szCs w:val="24"/>
        </w:rPr>
      </w:pPr>
      <w:r w:rsidRPr="00233BA9">
        <w:rPr>
          <w:rFonts w:eastAsia="Times New Roman" w:cs="Arial"/>
          <w:color w:val="222222"/>
          <w:sz w:val="24"/>
          <w:szCs w:val="24"/>
        </w:rPr>
        <w:t>Stereotypes, attitudes and behaviours</w:t>
      </w:r>
    </w:p>
    <w:p w14:paraId="5628AC17" w14:textId="6EF18F21" w:rsidR="00C43C6C" w:rsidRPr="00233BA9" w:rsidRDefault="00EF26C9" w:rsidP="00EF26C9">
      <w:pPr>
        <w:shd w:val="clear" w:color="auto" w:fill="FFFFFF"/>
        <w:jc w:val="both"/>
        <w:rPr>
          <w:rFonts w:eastAsia="Times New Roman" w:cs="Arial"/>
          <w:color w:val="222222"/>
          <w:sz w:val="24"/>
          <w:szCs w:val="24"/>
        </w:rPr>
      </w:pPr>
      <w:r w:rsidRPr="00233BA9">
        <w:rPr>
          <w:rFonts w:eastAsia="Times New Roman" w:cs="Arial"/>
          <w:color w:val="222222"/>
          <w:sz w:val="24"/>
          <w:szCs w:val="24"/>
        </w:rPr>
        <w:t xml:space="preserve">The last meeting focused on developing specific activities and concrete outcomes around these thematic areas. Upcoming priorities include identifying speakers and </w:t>
      </w:r>
      <w:proofErr w:type="spellStart"/>
      <w:r w:rsidRPr="00233BA9">
        <w:rPr>
          <w:rFonts w:eastAsia="Times New Roman" w:cs="Arial"/>
          <w:color w:val="222222"/>
          <w:sz w:val="24"/>
          <w:szCs w:val="24"/>
        </w:rPr>
        <w:t>panelists</w:t>
      </w:r>
      <w:proofErr w:type="spellEnd"/>
      <w:r w:rsidRPr="00233BA9">
        <w:rPr>
          <w:rFonts w:eastAsia="Times New Roman" w:cs="Arial"/>
          <w:color w:val="222222"/>
          <w:sz w:val="24"/>
          <w:szCs w:val="24"/>
        </w:rPr>
        <w:t xml:space="preserve"> as well as focus areas for the Spotlight sessions. </w:t>
      </w:r>
    </w:p>
    <w:p w14:paraId="045FDCF5" w14:textId="77777777" w:rsidR="00EF26C9" w:rsidRPr="00233BA9" w:rsidRDefault="00EF26C9" w:rsidP="00D91C52">
      <w:pPr>
        <w:contextualSpacing/>
        <w:jc w:val="both"/>
        <w:rPr>
          <w:rFonts w:cs="Calibri"/>
          <w:sz w:val="24"/>
          <w:szCs w:val="24"/>
        </w:rPr>
      </w:pPr>
    </w:p>
    <w:p w14:paraId="5D1C0AE2" w14:textId="77777777" w:rsidR="003E17B5" w:rsidRDefault="00C43C6C" w:rsidP="003E17B5">
      <w:pPr>
        <w:jc w:val="both"/>
        <w:rPr>
          <w:rStyle w:val="Heading2Char"/>
          <w:rFonts w:ascii="Calibri" w:hAnsi="Calibri"/>
          <w:sz w:val="24"/>
          <w:szCs w:val="24"/>
        </w:rPr>
      </w:pPr>
      <w:bookmarkStart w:id="9" w:name="_Toc511663494"/>
      <w:r w:rsidRPr="00233BA9">
        <w:rPr>
          <w:rStyle w:val="Heading2Char"/>
          <w:rFonts w:ascii="Calibri" w:hAnsi="Calibri"/>
          <w:sz w:val="24"/>
          <w:szCs w:val="24"/>
        </w:rPr>
        <w:t>Technology and Innovation</w:t>
      </w:r>
      <w:bookmarkEnd w:id="9"/>
    </w:p>
    <w:p w14:paraId="5370F748" w14:textId="3145C6DE" w:rsidR="0082440E" w:rsidRPr="00233BA9" w:rsidRDefault="0082440E" w:rsidP="003E17B5">
      <w:pPr>
        <w:jc w:val="both"/>
        <w:rPr>
          <w:rFonts w:cs="Calibri"/>
          <w:sz w:val="24"/>
          <w:szCs w:val="24"/>
        </w:rPr>
      </w:pPr>
      <w:r w:rsidRPr="00233BA9">
        <w:rPr>
          <w:sz w:val="24"/>
          <w:szCs w:val="24"/>
        </w:rPr>
        <w:t xml:space="preserve">The Innovation + Tech working group met on 16th March.  This meeting allowed us to share the emerging plans and ideas for the GDS, consulting with attendees to generate potential outputs/deliverables of the event in this thematic area. Tech and innovation is a broad area, so we also sought guidance on if our approach to focus this area mostly on assistive tech was </w:t>
      </w:r>
      <w:r w:rsidRPr="00233BA9">
        <w:rPr>
          <w:sz w:val="24"/>
          <w:szCs w:val="24"/>
        </w:rPr>
        <w:lastRenderedPageBreak/>
        <w:t>the right one. There wasn’t much input on outputs/deliverables during the meeting. After the meeting, we reached out to the group to seek a “lead” for each of the three outputs to develop outcomes/ deliverables, but so far, only Motivation has volunteered to lead on the “demand side constraints” outcome.  </w:t>
      </w:r>
    </w:p>
    <w:p w14:paraId="03DCAEED" w14:textId="77777777" w:rsidR="00233BA9" w:rsidRPr="00233BA9" w:rsidRDefault="00233BA9" w:rsidP="00D91C52">
      <w:pPr>
        <w:contextualSpacing/>
        <w:jc w:val="both"/>
        <w:rPr>
          <w:rFonts w:cs="Calibri"/>
          <w:sz w:val="24"/>
          <w:szCs w:val="24"/>
        </w:rPr>
      </w:pPr>
    </w:p>
    <w:p w14:paraId="7BE4B2B3" w14:textId="7772A2CE" w:rsidR="0082440E" w:rsidRPr="00233BA9" w:rsidRDefault="00C43C6C" w:rsidP="00233BA9">
      <w:pPr>
        <w:pStyle w:val="Heading2"/>
        <w:rPr>
          <w:rFonts w:ascii="Calibri" w:hAnsi="Calibri"/>
          <w:sz w:val="24"/>
          <w:szCs w:val="24"/>
          <w:highlight w:val="yellow"/>
        </w:rPr>
      </w:pPr>
      <w:bookmarkStart w:id="10" w:name="_Toc511663495"/>
      <w:r w:rsidRPr="00233BA9">
        <w:rPr>
          <w:rFonts w:ascii="Calibri" w:hAnsi="Calibri"/>
          <w:sz w:val="24"/>
          <w:szCs w:val="24"/>
        </w:rPr>
        <w:t>Routes to Economic Empowerment</w:t>
      </w:r>
      <w:bookmarkEnd w:id="10"/>
      <w:r w:rsidR="0082440E" w:rsidRPr="00233BA9">
        <w:rPr>
          <w:rFonts w:ascii="Calibri" w:hAnsi="Calibri"/>
          <w:sz w:val="24"/>
          <w:szCs w:val="24"/>
          <w:highlight w:val="yellow"/>
        </w:rPr>
        <w:t xml:space="preserve"> </w:t>
      </w:r>
    </w:p>
    <w:p w14:paraId="38AC7040" w14:textId="4DC03D4C" w:rsidR="00495B39" w:rsidRDefault="002423D1" w:rsidP="00D91C52">
      <w:pPr>
        <w:contextualSpacing/>
        <w:jc w:val="both"/>
        <w:rPr>
          <w:rFonts w:cs="Calibri"/>
          <w:i/>
          <w:iCs/>
          <w:sz w:val="24"/>
          <w:szCs w:val="24"/>
        </w:rPr>
      </w:pPr>
      <w:r>
        <w:rPr>
          <w:rFonts w:cs="Calibri"/>
          <w:i/>
          <w:iCs/>
          <w:sz w:val="24"/>
          <w:szCs w:val="24"/>
        </w:rPr>
        <w:t>In the</w:t>
      </w:r>
      <w:r w:rsidR="0066512C">
        <w:rPr>
          <w:rFonts w:cs="Calibri"/>
          <w:i/>
          <w:iCs/>
          <w:sz w:val="24"/>
          <w:szCs w:val="24"/>
        </w:rPr>
        <w:t xml:space="preserve"> next update</w:t>
      </w:r>
      <w:bookmarkStart w:id="11" w:name="_GoBack"/>
      <w:bookmarkEnd w:id="11"/>
    </w:p>
    <w:p w14:paraId="1D26327F" w14:textId="5D6BE696" w:rsidR="006F7C51" w:rsidRDefault="006F7C51" w:rsidP="00D91C52">
      <w:pPr>
        <w:contextualSpacing/>
        <w:jc w:val="both"/>
        <w:rPr>
          <w:rFonts w:cs="Calibri"/>
          <w:i/>
          <w:iCs/>
          <w:sz w:val="24"/>
          <w:szCs w:val="24"/>
        </w:rPr>
      </w:pPr>
    </w:p>
    <w:p w14:paraId="5F17DEAB" w14:textId="0BF83887" w:rsidR="006F7C51" w:rsidRPr="00233BA9" w:rsidRDefault="006F7C51" w:rsidP="006F7C51">
      <w:pPr>
        <w:pStyle w:val="Heading2"/>
        <w:contextualSpacing/>
        <w:jc w:val="both"/>
        <w:rPr>
          <w:rFonts w:ascii="Calibri" w:hAnsi="Calibri" w:cs="Calibri"/>
          <w:sz w:val="24"/>
          <w:szCs w:val="24"/>
        </w:rPr>
      </w:pPr>
      <w:bookmarkStart w:id="12" w:name="_Toc511663496"/>
      <w:r w:rsidRPr="00233BA9">
        <w:rPr>
          <w:rFonts w:ascii="Calibri" w:hAnsi="Calibri" w:cs="Calibri"/>
          <w:sz w:val="24"/>
          <w:szCs w:val="24"/>
        </w:rPr>
        <w:t>Humanitarian Action</w:t>
      </w:r>
      <w:r>
        <w:rPr>
          <w:rFonts w:ascii="Calibri" w:hAnsi="Calibri" w:cs="Calibri"/>
          <w:sz w:val="24"/>
          <w:szCs w:val="24"/>
        </w:rPr>
        <w:t xml:space="preserve"> (cross-cutting)</w:t>
      </w:r>
      <w:bookmarkEnd w:id="12"/>
    </w:p>
    <w:p w14:paraId="0F79E807" w14:textId="497BE46B" w:rsidR="006F7C51" w:rsidRPr="006F7C51" w:rsidRDefault="006F7C51" w:rsidP="006F7C51">
      <w:pPr>
        <w:contextualSpacing/>
        <w:jc w:val="both"/>
        <w:rPr>
          <w:rFonts w:cs="Calibri"/>
          <w:sz w:val="24"/>
          <w:szCs w:val="24"/>
        </w:rPr>
      </w:pPr>
      <w:r w:rsidRPr="00233BA9">
        <w:rPr>
          <w:rFonts w:cs="Calibri"/>
          <w:sz w:val="24"/>
          <w:szCs w:val="24"/>
        </w:rPr>
        <w:t xml:space="preserve">There has been one meeting of the humanitarian working group, which took place on April 12. The first meeting was a general introduction to the planning for the Summit and discussion on focal areas for the working group to engage on. A smaller working group will be </w:t>
      </w:r>
      <w:proofErr w:type="gramStart"/>
      <w:r w:rsidRPr="00233BA9">
        <w:rPr>
          <w:rFonts w:cs="Calibri"/>
          <w:sz w:val="24"/>
          <w:szCs w:val="24"/>
        </w:rPr>
        <w:t>established</w:t>
      </w:r>
      <w:proofErr w:type="gramEnd"/>
      <w:r w:rsidRPr="00233BA9">
        <w:rPr>
          <w:rFonts w:cs="Calibri"/>
          <w:sz w:val="24"/>
          <w:szCs w:val="24"/>
        </w:rPr>
        <w:t xml:space="preserve"> and a read-out of the meeting will be circulated by DFID shortly.</w:t>
      </w:r>
    </w:p>
    <w:p w14:paraId="6CBD866B" w14:textId="77777777" w:rsidR="003362CC" w:rsidRPr="00233BA9" w:rsidRDefault="003362CC" w:rsidP="00D91C52">
      <w:pPr>
        <w:pStyle w:val="Heading1"/>
        <w:jc w:val="both"/>
        <w:rPr>
          <w:rFonts w:ascii="Calibri" w:hAnsi="Calibri" w:cs="Calibri"/>
          <w:sz w:val="24"/>
          <w:szCs w:val="24"/>
          <w:u w:val="single"/>
        </w:rPr>
      </w:pPr>
      <w:bookmarkStart w:id="13" w:name="_Toc511663497"/>
      <w:r w:rsidRPr="00233BA9">
        <w:rPr>
          <w:rFonts w:ascii="Calibri" w:hAnsi="Calibri" w:cs="Calibri"/>
          <w:sz w:val="24"/>
          <w:szCs w:val="24"/>
          <w:u w:val="single"/>
        </w:rPr>
        <w:t>Coming up</w:t>
      </w:r>
      <w:bookmarkEnd w:id="13"/>
      <w:r w:rsidRPr="00233BA9">
        <w:rPr>
          <w:rFonts w:ascii="Calibri" w:hAnsi="Calibri" w:cs="Calibri"/>
          <w:sz w:val="24"/>
          <w:szCs w:val="24"/>
          <w:u w:val="single"/>
        </w:rPr>
        <w:t xml:space="preserve"> </w:t>
      </w:r>
    </w:p>
    <w:p w14:paraId="3DDA9894" w14:textId="77777777" w:rsidR="003362CC" w:rsidRPr="00233BA9" w:rsidRDefault="003362CC" w:rsidP="00D91C52">
      <w:pPr>
        <w:pStyle w:val="ListParagraph"/>
        <w:numPr>
          <w:ilvl w:val="0"/>
          <w:numId w:val="2"/>
        </w:numPr>
        <w:contextualSpacing/>
        <w:jc w:val="both"/>
        <w:rPr>
          <w:rFonts w:cs="Calibri"/>
        </w:rPr>
      </w:pPr>
      <w:r w:rsidRPr="00233BA9">
        <w:rPr>
          <w:rFonts w:cs="Calibri"/>
        </w:rPr>
        <w:t>Next meeting of Technology and Innovation working group: 27 April 2018</w:t>
      </w:r>
    </w:p>
    <w:p w14:paraId="4B307D0F" w14:textId="5E9D4599" w:rsidR="007769DF" w:rsidRPr="00233BA9" w:rsidRDefault="007769DF" w:rsidP="00D91C52">
      <w:pPr>
        <w:pStyle w:val="ListParagraph"/>
        <w:numPr>
          <w:ilvl w:val="0"/>
          <w:numId w:val="2"/>
        </w:numPr>
        <w:contextualSpacing/>
        <w:jc w:val="both"/>
        <w:rPr>
          <w:rFonts w:cs="Calibri"/>
        </w:rPr>
      </w:pPr>
      <w:r w:rsidRPr="00233BA9">
        <w:rPr>
          <w:rFonts w:cs="Calibri"/>
        </w:rPr>
        <w:t>Next meeting of Inclusive Education working group: 3 May 2018</w:t>
      </w:r>
    </w:p>
    <w:p w14:paraId="03F1F84C" w14:textId="3218D630" w:rsidR="0058228D" w:rsidRPr="0066512C" w:rsidRDefault="0058228D" w:rsidP="00D91C52">
      <w:pPr>
        <w:pStyle w:val="ListParagraph"/>
        <w:numPr>
          <w:ilvl w:val="0"/>
          <w:numId w:val="2"/>
        </w:numPr>
        <w:contextualSpacing/>
        <w:jc w:val="both"/>
        <w:rPr>
          <w:rFonts w:cs="Calibri"/>
        </w:rPr>
      </w:pPr>
      <w:r w:rsidRPr="00233BA9">
        <w:rPr>
          <w:rFonts w:cs="Calibri"/>
        </w:rPr>
        <w:t xml:space="preserve">Civil Society Reference Group will share </w:t>
      </w:r>
      <w:r w:rsidR="00B7497C" w:rsidRPr="00233BA9">
        <w:rPr>
          <w:rFonts w:cs="Calibri"/>
        </w:rPr>
        <w:t xml:space="preserve">a </w:t>
      </w:r>
      <w:r w:rsidRPr="00233BA9">
        <w:rPr>
          <w:rFonts w:cs="Calibri"/>
        </w:rPr>
        <w:t>concept no</w:t>
      </w:r>
      <w:r w:rsidR="00B7497C" w:rsidRPr="00233BA9">
        <w:rPr>
          <w:rFonts w:cs="Calibri"/>
        </w:rPr>
        <w:t xml:space="preserve">te and proposed agenda for the Civil </w:t>
      </w:r>
      <w:r w:rsidR="00B7497C" w:rsidRPr="0066512C">
        <w:rPr>
          <w:rFonts w:cs="Calibri"/>
        </w:rPr>
        <w:t>Society Forum that will take place</w:t>
      </w:r>
      <w:r w:rsidRPr="0066512C">
        <w:rPr>
          <w:rFonts w:cs="Calibri"/>
        </w:rPr>
        <w:t xml:space="preserve"> on 23 July</w:t>
      </w:r>
      <w:r w:rsidR="00B7497C" w:rsidRPr="0066512C">
        <w:rPr>
          <w:rFonts w:cs="Calibri"/>
        </w:rPr>
        <w:t xml:space="preserve"> </w:t>
      </w:r>
      <w:r w:rsidR="00316E00" w:rsidRPr="0066512C">
        <w:rPr>
          <w:rFonts w:cs="Calibri"/>
        </w:rPr>
        <w:t xml:space="preserve">with the new update in two weeks </w:t>
      </w:r>
    </w:p>
    <w:p w14:paraId="1F7E115E" w14:textId="56E3D892" w:rsidR="0066512C" w:rsidRPr="0066512C" w:rsidRDefault="003362CC" w:rsidP="0066512C">
      <w:pPr>
        <w:pStyle w:val="Heading1"/>
        <w:jc w:val="both"/>
        <w:rPr>
          <w:rFonts w:ascii="Calibri" w:hAnsi="Calibri" w:cs="Calibri"/>
          <w:sz w:val="24"/>
          <w:szCs w:val="24"/>
          <w:u w:val="single"/>
        </w:rPr>
      </w:pPr>
      <w:bookmarkStart w:id="14" w:name="_Toc511663498"/>
      <w:r w:rsidRPr="0066512C">
        <w:rPr>
          <w:rFonts w:ascii="Calibri" w:hAnsi="Calibri" w:cs="Calibri"/>
          <w:sz w:val="24"/>
          <w:szCs w:val="24"/>
          <w:u w:val="single"/>
        </w:rPr>
        <w:t>For more information</w:t>
      </w:r>
      <w:bookmarkEnd w:id="14"/>
      <w:r w:rsidRPr="0066512C">
        <w:rPr>
          <w:rFonts w:ascii="Calibri" w:hAnsi="Calibri" w:cs="Calibri"/>
          <w:sz w:val="24"/>
          <w:szCs w:val="24"/>
          <w:u w:val="single"/>
        </w:rPr>
        <w:t xml:space="preserve"> </w:t>
      </w:r>
    </w:p>
    <w:p w14:paraId="49B60307" w14:textId="7CD0C109" w:rsidR="003362CC" w:rsidRPr="0066512C" w:rsidRDefault="0066512C" w:rsidP="0066512C">
      <w:pPr>
        <w:pStyle w:val="NoSpacing"/>
        <w:rPr>
          <w:sz w:val="24"/>
          <w:szCs w:val="24"/>
        </w:rPr>
      </w:pPr>
      <w:r w:rsidRPr="0066512C">
        <w:rPr>
          <w:sz w:val="24"/>
          <w:szCs w:val="24"/>
        </w:rPr>
        <w:t>The persons listed below may be contacted for general information on</w:t>
      </w:r>
      <w:r w:rsidR="003362CC" w:rsidRPr="0066512C">
        <w:rPr>
          <w:sz w:val="24"/>
          <w:szCs w:val="24"/>
        </w:rPr>
        <w:t xml:space="preserve"> </w:t>
      </w:r>
      <w:r w:rsidRPr="0066512C">
        <w:rPr>
          <w:sz w:val="24"/>
          <w:szCs w:val="24"/>
        </w:rPr>
        <w:t>the t</w:t>
      </w:r>
      <w:r w:rsidR="003362CC" w:rsidRPr="0066512C">
        <w:rPr>
          <w:sz w:val="24"/>
          <w:szCs w:val="24"/>
        </w:rPr>
        <w:t xml:space="preserve">hematic </w:t>
      </w:r>
      <w:r w:rsidR="00316E00" w:rsidRPr="0066512C">
        <w:rPr>
          <w:sz w:val="24"/>
          <w:szCs w:val="24"/>
        </w:rPr>
        <w:t>Working Gr</w:t>
      </w:r>
      <w:r w:rsidR="003362CC" w:rsidRPr="0066512C">
        <w:rPr>
          <w:sz w:val="24"/>
          <w:szCs w:val="24"/>
        </w:rPr>
        <w:t>oups</w:t>
      </w:r>
      <w:r w:rsidR="00FC53C4" w:rsidRPr="0066512C">
        <w:rPr>
          <w:sz w:val="24"/>
          <w:szCs w:val="24"/>
        </w:rPr>
        <w:t xml:space="preserve"> only</w:t>
      </w:r>
      <w:r w:rsidR="003362CC" w:rsidRPr="0066512C">
        <w:rPr>
          <w:sz w:val="24"/>
          <w:szCs w:val="24"/>
        </w:rPr>
        <w:t>:</w:t>
      </w:r>
    </w:p>
    <w:p w14:paraId="7DCFDA3C" w14:textId="11D6AB20" w:rsidR="003362CC" w:rsidRPr="0066512C" w:rsidRDefault="003362CC" w:rsidP="00D91C52">
      <w:pPr>
        <w:pStyle w:val="ListParagraph"/>
        <w:numPr>
          <w:ilvl w:val="0"/>
          <w:numId w:val="5"/>
        </w:numPr>
        <w:contextualSpacing/>
        <w:jc w:val="both"/>
        <w:rPr>
          <w:rFonts w:cs="Calibri"/>
        </w:rPr>
      </w:pPr>
      <w:r w:rsidRPr="0066512C">
        <w:rPr>
          <w:rFonts w:cs="Calibri"/>
        </w:rPr>
        <w:t xml:space="preserve">Stigma and Discrimination: </w:t>
      </w:r>
      <w:r w:rsidR="00AF5A72" w:rsidRPr="0066512C">
        <w:rPr>
          <w:rFonts w:cs="Calibri"/>
        </w:rPr>
        <w:t xml:space="preserve">IDA, </w:t>
      </w:r>
      <w:r w:rsidRPr="0066512C">
        <w:rPr>
          <w:rFonts w:cs="Calibri"/>
        </w:rPr>
        <w:t xml:space="preserve">Megan Smith, </w:t>
      </w:r>
      <w:hyperlink r:id="rId8" w:history="1">
        <w:r w:rsidRPr="0066512C">
          <w:rPr>
            <w:rStyle w:val="Hyperlink"/>
            <w:rFonts w:cs="Calibri"/>
          </w:rPr>
          <w:t>msmith@ida-secretariat.org</w:t>
        </w:r>
      </w:hyperlink>
      <w:r w:rsidR="005D6F18" w:rsidRPr="0066512C">
        <w:rPr>
          <w:rStyle w:val="Hyperlink"/>
          <w:rFonts w:cs="Calibri"/>
        </w:rPr>
        <w:t xml:space="preserve"> </w:t>
      </w:r>
    </w:p>
    <w:p w14:paraId="29F42343" w14:textId="749AB2D2" w:rsidR="003362CC" w:rsidRPr="0066512C" w:rsidRDefault="003362CC" w:rsidP="00D91C52">
      <w:pPr>
        <w:pStyle w:val="ListParagraph"/>
        <w:numPr>
          <w:ilvl w:val="0"/>
          <w:numId w:val="5"/>
        </w:numPr>
        <w:contextualSpacing/>
        <w:jc w:val="both"/>
        <w:rPr>
          <w:rFonts w:cs="Calibri"/>
        </w:rPr>
      </w:pPr>
      <w:r w:rsidRPr="0066512C">
        <w:rPr>
          <w:rFonts w:cs="Calibri"/>
        </w:rPr>
        <w:t xml:space="preserve">Inclusive Education: </w:t>
      </w:r>
      <w:r w:rsidR="00AF5A72" w:rsidRPr="0066512C">
        <w:rPr>
          <w:rFonts w:cs="Calibri"/>
        </w:rPr>
        <w:t xml:space="preserve">IDA, </w:t>
      </w:r>
      <w:r w:rsidR="00B80104" w:rsidRPr="0066512C">
        <w:rPr>
          <w:rFonts w:cs="Calibri"/>
        </w:rPr>
        <w:t xml:space="preserve">Diane Richler, </w:t>
      </w:r>
      <w:hyperlink r:id="rId9" w:history="1">
        <w:r w:rsidR="0082440E" w:rsidRPr="0066512C">
          <w:rPr>
            <w:rStyle w:val="Hyperlink"/>
            <w:rFonts w:cs="Calibri"/>
          </w:rPr>
          <w:t>dianer@cacl.ca</w:t>
        </w:r>
      </w:hyperlink>
      <w:r w:rsidR="0082440E" w:rsidRPr="0066512C">
        <w:rPr>
          <w:rFonts w:cs="Calibri"/>
        </w:rPr>
        <w:t xml:space="preserve"> </w:t>
      </w:r>
    </w:p>
    <w:p w14:paraId="15F997BC" w14:textId="3C9D274C" w:rsidR="003362CC" w:rsidRPr="0066512C" w:rsidRDefault="003362CC" w:rsidP="00D91C52">
      <w:pPr>
        <w:pStyle w:val="ListParagraph"/>
        <w:numPr>
          <w:ilvl w:val="0"/>
          <w:numId w:val="5"/>
        </w:numPr>
        <w:contextualSpacing/>
        <w:jc w:val="both"/>
        <w:rPr>
          <w:rFonts w:cs="Calibri"/>
        </w:rPr>
      </w:pPr>
      <w:r w:rsidRPr="0066512C">
        <w:rPr>
          <w:rFonts w:cs="Calibri"/>
        </w:rPr>
        <w:t xml:space="preserve">Routes to Economic Empowerment: </w:t>
      </w:r>
      <w:r w:rsidR="00EF0634" w:rsidRPr="0066512C">
        <w:rPr>
          <w:rFonts w:cs="Calibri"/>
          <w:i/>
          <w:iCs/>
        </w:rPr>
        <w:t>volunteers welcome!</w:t>
      </w:r>
    </w:p>
    <w:p w14:paraId="1D24012B" w14:textId="77777777" w:rsidR="0063437D" w:rsidRPr="0066512C" w:rsidRDefault="0063437D" w:rsidP="0063437D">
      <w:pPr>
        <w:pStyle w:val="ListParagraph"/>
        <w:numPr>
          <w:ilvl w:val="0"/>
          <w:numId w:val="5"/>
        </w:numPr>
        <w:contextualSpacing/>
        <w:jc w:val="both"/>
        <w:rPr>
          <w:rFonts w:cs="Calibri"/>
        </w:rPr>
      </w:pPr>
      <w:r w:rsidRPr="0066512C">
        <w:rPr>
          <w:rFonts w:cs="Calibri"/>
        </w:rPr>
        <w:t xml:space="preserve">Technology and Innovation: </w:t>
      </w:r>
      <w:r w:rsidRPr="0066512C">
        <w:rPr>
          <w:rFonts w:cs="Calibri"/>
          <w:i/>
          <w:iCs/>
        </w:rPr>
        <w:t>volunteers welcome!</w:t>
      </w:r>
    </w:p>
    <w:p w14:paraId="3062FA4B" w14:textId="77777777" w:rsidR="0063437D" w:rsidRPr="0066512C" w:rsidRDefault="0063437D" w:rsidP="0063437D">
      <w:pPr>
        <w:pStyle w:val="ListParagraph"/>
        <w:numPr>
          <w:ilvl w:val="0"/>
          <w:numId w:val="5"/>
        </w:numPr>
        <w:contextualSpacing/>
        <w:jc w:val="both"/>
        <w:rPr>
          <w:rFonts w:cs="Calibri"/>
        </w:rPr>
      </w:pPr>
      <w:r w:rsidRPr="0066512C">
        <w:rPr>
          <w:rFonts w:cs="Calibri"/>
        </w:rPr>
        <w:t xml:space="preserve">Humanitarian: </w:t>
      </w:r>
      <w:r w:rsidRPr="0066512C">
        <w:rPr>
          <w:rFonts w:cs="Calibri"/>
          <w:i/>
          <w:iCs/>
        </w:rPr>
        <w:t>volunteers welcome!</w:t>
      </w:r>
    </w:p>
    <w:p w14:paraId="3676EB65" w14:textId="77777777" w:rsidR="0066512C" w:rsidRPr="0066512C" w:rsidRDefault="0066512C" w:rsidP="0066512C">
      <w:pPr>
        <w:pStyle w:val="NoSpacing"/>
        <w:rPr>
          <w:sz w:val="24"/>
          <w:szCs w:val="24"/>
        </w:rPr>
      </w:pPr>
    </w:p>
    <w:p w14:paraId="3C7CCA2C" w14:textId="7DF83785" w:rsidR="003362CC" w:rsidRPr="0066512C" w:rsidRDefault="0066512C" w:rsidP="0066512C">
      <w:pPr>
        <w:pStyle w:val="NoSpacing"/>
        <w:rPr>
          <w:b/>
          <w:bCs/>
          <w:sz w:val="24"/>
          <w:szCs w:val="24"/>
        </w:rPr>
      </w:pPr>
      <w:r w:rsidRPr="0066512C">
        <w:rPr>
          <w:b/>
          <w:bCs/>
          <w:sz w:val="24"/>
          <w:szCs w:val="24"/>
        </w:rPr>
        <w:t>For g</w:t>
      </w:r>
      <w:r w:rsidR="003362CC" w:rsidRPr="0066512C">
        <w:rPr>
          <w:b/>
          <w:bCs/>
          <w:sz w:val="24"/>
          <w:szCs w:val="24"/>
        </w:rPr>
        <w:t>eneral information</w:t>
      </w:r>
      <w:r w:rsidRPr="0066512C">
        <w:rPr>
          <w:b/>
          <w:bCs/>
          <w:sz w:val="24"/>
          <w:szCs w:val="24"/>
        </w:rPr>
        <w:t xml:space="preserve">, please contact: </w:t>
      </w:r>
    </w:p>
    <w:p w14:paraId="1A64CE48" w14:textId="77777777" w:rsidR="003362CC" w:rsidRPr="0066512C" w:rsidRDefault="003362CC" w:rsidP="00D91C52">
      <w:pPr>
        <w:pStyle w:val="ListParagraph"/>
        <w:numPr>
          <w:ilvl w:val="0"/>
          <w:numId w:val="4"/>
        </w:numPr>
        <w:contextualSpacing/>
        <w:jc w:val="both"/>
        <w:rPr>
          <w:rFonts w:cs="Calibri"/>
        </w:rPr>
      </w:pPr>
      <w:r w:rsidRPr="0066512C">
        <w:rPr>
          <w:rFonts w:cs="Calibri"/>
        </w:rPr>
        <w:t>Email summit@ida-secretariat.org</w:t>
      </w:r>
    </w:p>
    <w:p w14:paraId="284A60E5" w14:textId="77777777" w:rsidR="003362CC" w:rsidRPr="0066512C" w:rsidRDefault="003362CC" w:rsidP="00D91C52">
      <w:pPr>
        <w:pStyle w:val="ListParagraph"/>
        <w:numPr>
          <w:ilvl w:val="0"/>
          <w:numId w:val="4"/>
        </w:numPr>
        <w:contextualSpacing/>
        <w:jc w:val="both"/>
        <w:rPr>
          <w:rFonts w:cs="Calibri"/>
        </w:rPr>
      </w:pPr>
      <w:r w:rsidRPr="0066512C">
        <w:rPr>
          <w:rFonts w:cs="Calibri"/>
        </w:rPr>
        <w:t xml:space="preserve">Updates will be posted on: </w:t>
      </w:r>
      <w:hyperlink r:id="rId10" w:history="1">
        <w:r w:rsidRPr="0066512C">
          <w:rPr>
            <w:rStyle w:val="Hyperlink"/>
            <w:rFonts w:cs="Calibri"/>
          </w:rPr>
          <w:t>http://www.internationaldisabilityalliance.org/summit</w:t>
        </w:r>
      </w:hyperlink>
    </w:p>
    <w:p w14:paraId="487408A2" w14:textId="77777777" w:rsidR="003362CC" w:rsidRPr="0066512C" w:rsidRDefault="003362CC" w:rsidP="003362CC">
      <w:pPr>
        <w:rPr>
          <w:sz w:val="24"/>
          <w:szCs w:val="24"/>
        </w:rPr>
      </w:pPr>
    </w:p>
    <w:sectPr w:rsidR="003362CC" w:rsidRPr="0066512C" w:rsidSect="00976F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F4F"/>
    <w:multiLevelType w:val="hybridMultilevel"/>
    <w:tmpl w:val="56F094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4607"/>
    <w:multiLevelType w:val="hybridMultilevel"/>
    <w:tmpl w:val="9558EA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D396D"/>
    <w:multiLevelType w:val="hybridMultilevel"/>
    <w:tmpl w:val="75ACB5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D742A1"/>
    <w:multiLevelType w:val="multilevel"/>
    <w:tmpl w:val="C15E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74635"/>
    <w:multiLevelType w:val="hybridMultilevel"/>
    <w:tmpl w:val="2DE2B97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3A3E5F"/>
    <w:multiLevelType w:val="hybridMultilevel"/>
    <w:tmpl w:val="F44212B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42002C"/>
    <w:multiLevelType w:val="hybridMultilevel"/>
    <w:tmpl w:val="8B92EC4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40E74D2"/>
    <w:multiLevelType w:val="multilevel"/>
    <w:tmpl w:val="C790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277F84"/>
    <w:multiLevelType w:val="hybridMultilevel"/>
    <w:tmpl w:val="7C3EE4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7A32BB"/>
    <w:multiLevelType w:val="multilevel"/>
    <w:tmpl w:val="BE3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7A5844"/>
    <w:multiLevelType w:val="hybridMultilevel"/>
    <w:tmpl w:val="07AA7A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612B7"/>
    <w:multiLevelType w:val="multilevel"/>
    <w:tmpl w:val="6C22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4D205D"/>
    <w:multiLevelType w:val="multilevel"/>
    <w:tmpl w:val="737280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6BE5004C"/>
    <w:multiLevelType w:val="hybridMultilevel"/>
    <w:tmpl w:val="1E4C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73B61"/>
    <w:multiLevelType w:val="hybridMultilevel"/>
    <w:tmpl w:val="54C0D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257914"/>
    <w:multiLevelType w:val="hybridMultilevel"/>
    <w:tmpl w:val="6EA2B310"/>
    <w:lvl w:ilvl="0" w:tplc="41DE435E">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B21A0"/>
    <w:multiLevelType w:val="hybridMultilevel"/>
    <w:tmpl w:val="7F16E1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E02B97"/>
    <w:multiLevelType w:val="hybridMultilevel"/>
    <w:tmpl w:val="CEFC313E"/>
    <w:lvl w:ilvl="0" w:tplc="41DE435E">
      <w:start w:val="5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15"/>
  </w:num>
  <w:num w:numId="4">
    <w:abstractNumId w:val="0"/>
  </w:num>
  <w:num w:numId="5">
    <w:abstractNumId w:val="2"/>
  </w:num>
  <w:num w:numId="6">
    <w:abstractNumId w:val="1"/>
  </w:num>
  <w:num w:numId="7">
    <w:abstractNumId w:val="6"/>
  </w:num>
  <w:num w:numId="8">
    <w:abstractNumId w:val="5"/>
  </w:num>
  <w:num w:numId="9">
    <w:abstractNumId w:val="9"/>
  </w:num>
  <w:num w:numId="10">
    <w:abstractNumId w:val="12"/>
  </w:num>
  <w:num w:numId="11">
    <w:abstractNumId w:val="7"/>
  </w:num>
  <w:num w:numId="12">
    <w:abstractNumId w:val="11"/>
  </w:num>
  <w:num w:numId="13">
    <w:abstractNumId w:val="13"/>
  </w:num>
  <w:num w:numId="14">
    <w:abstractNumId w:val="4"/>
  </w:num>
  <w:num w:numId="15">
    <w:abstractNumId w:val="16"/>
  </w:num>
  <w:num w:numId="16">
    <w:abstractNumId w:val="8"/>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6C"/>
    <w:rsid w:val="00065208"/>
    <w:rsid w:val="00070F1B"/>
    <w:rsid w:val="002234BC"/>
    <w:rsid w:val="00233BA9"/>
    <w:rsid w:val="002423D1"/>
    <w:rsid w:val="00316E00"/>
    <w:rsid w:val="003362CC"/>
    <w:rsid w:val="003E17B5"/>
    <w:rsid w:val="00495B39"/>
    <w:rsid w:val="005277A1"/>
    <w:rsid w:val="0054255A"/>
    <w:rsid w:val="005737A9"/>
    <w:rsid w:val="0058228D"/>
    <w:rsid w:val="005D6F18"/>
    <w:rsid w:val="00607690"/>
    <w:rsid w:val="00616250"/>
    <w:rsid w:val="0063437D"/>
    <w:rsid w:val="0066512C"/>
    <w:rsid w:val="006766C7"/>
    <w:rsid w:val="006972F2"/>
    <w:rsid w:val="006F7C51"/>
    <w:rsid w:val="0073755C"/>
    <w:rsid w:val="007769DF"/>
    <w:rsid w:val="0082440E"/>
    <w:rsid w:val="00870DDD"/>
    <w:rsid w:val="0094653D"/>
    <w:rsid w:val="00976F4A"/>
    <w:rsid w:val="00991154"/>
    <w:rsid w:val="009E6CED"/>
    <w:rsid w:val="00A83F1E"/>
    <w:rsid w:val="00AF5A72"/>
    <w:rsid w:val="00B25BAB"/>
    <w:rsid w:val="00B7497C"/>
    <w:rsid w:val="00B7610D"/>
    <w:rsid w:val="00B80104"/>
    <w:rsid w:val="00C43C6C"/>
    <w:rsid w:val="00D35299"/>
    <w:rsid w:val="00D91C52"/>
    <w:rsid w:val="00DB5981"/>
    <w:rsid w:val="00DC5EF8"/>
    <w:rsid w:val="00EF0634"/>
    <w:rsid w:val="00EF26C9"/>
    <w:rsid w:val="00F36433"/>
    <w:rsid w:val="00F43C32"/>
    <w:rsid w:val="00FC53C4"/>
    <w:rsid w:val="00FD63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CFC3"/>
  <w14:defaultImageDpi w14:val="32767"/>
  <w15:chartTrackingRefBased/>
  <w15:docId w15:val="{594F3DB1-70C2-F44F-8535-AE5E0421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C6C"/>
    <w:rPr>
      <w:rFonts w:ascii="Calibri" w:hAnsi="Calibri" w:cs="Times New Roman"/>
      <w:sz w:val="22"/>
      <w:szCs w:val="22"/>
    </w:rPr>
  </w:style>
  <w:style w:type="paragraph" w:styleId="Heading1">
    <w:name w:val="heading 1"/>
    <w:basedOn w:val="Normal"/>
    <w:next w:val="Normal"/>
    <w:link w:val="Heading1Char"/>
    <w:uiPriority w:val="9"/>
    <w:qFormat/>
    <w:rsid w:val="003362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2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basedOn w:val="DefaultParagraphFont"/>
    <w:link w:val="ListParagraph"/>
    <w:uiPriority w:val="34"/>
    <w:locked/>
    <w:rsid w:val="00C43C6C"/>
    <w:rPr>
      <w:rFonts w:ascii="Calibri" w:hAnsi="Calibri"/>
    </w:rPr>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
    <w:basedOn w:val="Normal"/>
    <w:link w:val="ListParagraphChar"/>
    <w:uiPriority w:val="34"/>
    <w:qFormat/>
    <w:rsid w:val="00C43C6C"/>
    <w:pPr>
      <w:ind w:left="720"/>
    </w:pPr>
    <w:rPr>
      <w:rFonts w:cstheme="minorBidi"/>
      <w:sz w:val="24"/>
      <w:szCs w:val="24"/>
    </w:rPr>
  </w:style>
  <w:style w:type="character" w:styleId="CommentReference">
    <w:name w:val="annotation reference"/>
    <w:basedOn w:val="DefaultParagraphFont"/>
    <w:uiPriority w:val="99"/>
    <w:semiHidden/>
    <w:unhideWhenUsed/>
    <w:rsid w:val="003362CC"/>
    <w:rPr>
      <w:sz w:val="16"/>
      <w:szCs w:val="16"/>
    </w:rPr>
  </w:style>
  <w:style w:type="paragraph" w:styleId="CommentText">
    <w:name w:val="annotation text"/>
    <w:basedOn w:val="Normal"/>
    <w:link w:val="CommentTextChar"/>
    <w:uiPriority w:val="99"/>
    <w:semiHidden/>
    <w:unhideWhenUsed/>
    <w:rsid w:val="003362CC"/>
    <w:rPr>
      <w:sz w:val="20"/>
      <w:szCs w:val="20"/>
    </w:rPr>
  </w:style>
  <w:style w:type="character" w:customStyle="1" w:styleId="CommentTextChar">
    <w:name w:val="Comment Text Char"/>
    <w:basedOn w:val="DefaultParagraphFont"/>
    <w:link w:val="CommentText"/>
    <w:uiPriority w:val="99"/>
    <w:semiHidden/>
    <w:rsid w:val="003362C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62CC"/>
    <w:rPr>
      <w:b/>
      <w:bCs/>
    </w:rPr>
  </w:style>
  <w:style w:type="character" w:customStyle="1" w:styleId="CommentSubjectChar">
    <w:name w:val="Comment Subject Char"/>
    <w:basedOn w:val="CommentTextChar"/>
    <w:link w:val="CommentSubject"/>
    <w:uiPriority w:val="99"/>
    <w:semiHidden/>
    <w:rsid w:val="003362CC"/>
    <w:rPr>
      <w:rFonts w:ascii="Calibri" w:hAnsi="Calibri" w:cs="Times New Roman"/>
      <w:b/>
      <w:bCs/>
      <w:sz w:val="20"/>
      <w:szCs w:val="20"/>
    </w:rPr>
  </w:style>
  <w:style w:type="paragraph" w:styleId="BalloonText">
    <w:name w:val="Balloon Text"/>
    <w:basedOn w:val="Normal"/>
    <w:link w:val="BalloonTextChar"/>
    <w:uiPriority w:val="99"/>
    <w:semiHidden/>
    <w:unhideWhenUsed/>
    <w:rsid w:val="003362C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362CC"/>
    <w:rPr>
      <w:rFonts w:ascii="Times New Roman" w:hAnsi="Times New Roman" w:cs="Times New Roman"/>
      <w:sz w:val="18"/>
      <w:szCs w:val="18"/>
    </w:rPr>
  </w:style>
  <w:style w:type="character" w:styleId="Hyperlink">
    <w:name w:val="Hyperlink"/>
    <w:basedOn w:val="DefaultParagraphFont"/>
    <w:uiPriority w:val="99"/>
    <w:unhideWhenUsed/>
    <w:rsid w:val="003362CC"/>
    <w:rPr>
      <w:color w:val="0563C1" w:themeColor="hyperlink"/>
      <w:u w:val="single"/>
    </w:rPr>
  </w:style>
  <w:style w:type="character" w:styleId="UnresolvedMention">
    <w:name w:val="Unresolved Mention"/>
    <w:basedOn w:val="DefaultParagraphFont"/>
    <w:uiPriority w:val="99"/>
    <w:rsid w:val="003362CC"/>
    <w:rPr>
      <w:color w:val="808080"/>
      <w:shd w:val="clear" w:color="auto" w:fill="E6E6E6"/>
    </w:rPr>
  </w:style>
  <w:style w:type="character" w:customStyle="1" w:styleId="Heading1Char">
    <w:name w:val="Heading 1 Char"/>
    <w:basedOn w:val="DefaultParagraphFont"/>
    <w:link w:val="Heading1"/>
    <w:uiPriority w:val="9"/>
    <w:rsid w:val="003362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62C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362C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362CC"/>
    <w:pPr>
      <w:spacing w:before="120" w:after="120"/>
    </w:pPr>
    <w:rPr>
      <w:rFonts w:asciiTheme="minorHAnsi" w:hAnsiTheme="minorHAnsi" w:cstheme="minorHAnsi"/>
      <w:b/>
      <w:bCs/>
      <w:caps/>
      <w:sz w:val="20"/>
      <w:szCs w:val="24"/>
    </w:rPr>
  </w:style>
  <w:style w:type="paragraph" w:styleId="TOC2">
    <w:name w:val="toc 2"/>
    <w:basedOn w:val="Normal"/>
    <w:next w:val="Normal"/>
    <w:autoRedefine/>
    <w:uiPriority w:val="39"/>
    <w:unhideWhenUsed/>
    <w:rsid w:val="003362CC"/>
    <w:pPr>
      <w:ind w:left="220"/>
    </w:pPr>
    <w:rPr>
      <w:rFonts w:asciiTheme="minorHAnsi" w:hAnsiTheme="minorHAnsi" w:cstheme="minorHAnsi"/>
      <w:smallCaps/>
      <w:sz w:val="20"/>
      <w:szCs w:val="24"/>
    </w:rPr>
  </w:style>
  <w:style w:type="paragraph" w:styleId="TOC3">
    <w:name w:val="toc 3"/>
    <w:basedOn w:val="Normal"/>
    <w:next w:val="Normal"/>
    <w:autoRedefine/>
    <w:uiPriority w:val="39"/>
    <w:semiHidden/>
    <w:unhideWhenUsed/>
    <w:rsid w:val="003362CC"/>
    <w:pPr>
      <w:ind w:left="440"/>
    </w:pPr>
    <w:rPr>
      <w:rFonts w:asciiTheme="minorHAnsi" w:hAnsiTheme="minorHAnsi" w:cstheme="minorHAnsi"/>
      <w:i/>
      <w:iCs/>
      <w:sz w:val="20"/>
      <w:szCs w:val="24"/>
    </w:rPr>
  </w:style>
  <w:style w:type="paragraph" w:styleId="TOC4">
    <w:name w:val="toc 4"/>
    <w:basedOn w:val="Normal"/>
    <w:next w:val="Normal"/>
    <w:autoRedefine/>
    <w:uiPriority w:val="39"/>
    <w:semiHidden/>
    <w:unhideWhenUsed/>
    <w:rsid w:val="003362CC"/>
    <w:pPr>
      <w:ind w:left="660"/>
    </w:pPr>
    <w:rPr>
      <w:rFonts w:asciiTheme="minorHAnsi" w:hAnsiTheme="minorHAnsi" w:cstheme="minorHAnsi"/>
      <w:sz w:val="18"/>
      <w:szCs w:val="21"/>
    </w:rPr>
  </w:style>
  <w:style w:type="paragraph" w:styleId="TOC5">
    <w:name w:val="toc 5"/>
    <w:basedOn w:val="Normal"/>
    <w:next w:val="Normal"/>
    <w:autoRedefine/>
    <w:uiPriority w:val="39"/>
    <w:semiHidden/>
    <w:unhideWhenUsed/>
    <w:rsid w:val="003362CC"/>
    <w:pPr>
      <w:ind w:left="880"/>
    </w:pPr>
    <w:rPr>
      <w:rFonts w:asciiTheme="minorHAnsi" w:hAnsiTheme="minorHAnsi" w:cstheme="minorHAnsi"/>
      <w:sz w:val="18"/>
      <w:szCs w:val="21"/>
    </w:rPr>
  </w:style>
  <w:style w:type="paragraph" w:styleId="TOC6">
    <w:name w:val="toc 6"/>
    <w:basedOn w:val="Normal"/>
    <w:next w:val="Normal"/>
    <w:autoRedefine/>
    <w:uiPriority w:val="39"/>
    <w:semiHidden/>
    <w:unhideWhenUsed/>
    <w:rsid w:val="003362CC"/>
    <w:pPr>
      <w:ind w:left="1100"/>
    </w:pPr>
    <w:rPr>
      <w:rFonts w:asciiTheme="minorHAnsi" w:hAnsiTheme="minorHAnsi" w:cstheme="minorHAnsi"/>
      <w:sz w:val="18"/>
      <w:szCs w:val="21"/>
    </w:rPr>
  </w:style>
  <w:style w:type="paragraph" w:styleId="TOC7">
    <w:name w:val="toc 7"/>
    <w:basedOn w:val="Normal"/>
    <w:next w:val="Normal"/>
    <w:autoRedefine/>
    <w:uiPriority w:val="39"/>
    <w:semiHidden/>
    <w:unhideWhenUsed/>
    <w:rsid w:val="003362CC"/>
    <w:pPr>
      <w:ind w:left="1320"/>
    </w:pPr>
    <w:rPr>
      <w:rFonts w:asciiTheme="minorHAnsi" w:hAnsiTheme="minorHAnsi" w:cstheme="minorHAnsi"/>
      <w:sz w:val="18"/>
      <w:szCs w:val="21"/>
    </w:rPr>
  </w:style>
  <w:style w:type="paragraph" w:styleId="TOC8">
    <w:name w:val="toc 8"/>
    <w:basedOn w:val="Normal"/>
    <w:next w:val="Normal"/>
    <w:autoRedefine/>
    <w:uiPriority w:val="39"/>
    <w:semiHidden/>
    <w:unhideWhenUsed/>
    <w:rsid w:val="003362CC"/>
    <w:pPr>
      <w:ind w:left="1540"/>
    </w:pPr>
    <w:rPr>
      <w:rFonts w:asciiTheme="minorHAnsi" w:hAnsiTheme="minorHAnsi" w:cstheme="minorHAnsi"/>
      <w:sz w:val="18"/>
      <w:szCs w:val="21"/>
    </w:rPr>
  </w:style>
  <w:style w:type="paragraph" w:styleId="TOC9">
    <w:name w:val="toc 9"/>
    <w:basedOn w:val="Normal"/>
    <w:next w:val="Normal"/>
    <w:autoRedefine/>
    <w:uiPriority w:val="39"/>
    <w:semiHidden/>
    <w:unhideWhenUsed/>
    <w:rsid w:val="003362CC"/>
    <w:pPr>
      <w:ind w:left="1760"/>
    </w:pPr>
    <w:rPr>
      <w:rFonts w:asciiTheme="minorHAnsi" w:hAnsiTheme="minorHAnsi" w:cstheme="minorHAnsi"/>
      <w:sz w:val="18"/>
      <w:szCs w:val="21"/>
    </w:rPr>
  </w:style>
  <w:style w:type="character" w:styleId="FollowedHyperlink">
    <w:name w:val="FollowedHyperlink"/>
    <w:basedOn w:val="DefaultParagraphFont"/>
    <w:uiPriority w:val="99"/>
    <w:semiHidden/>
    <w:unhideWhenUsed/>
    <w:rsid w:val="003362CC"/>
    <w:rPr>
      <w:color w:val="954F72" w:themeColor="followedHyperlink"/>
      <w:u w:val="single"/>
    </w:rPr>
  </w:style>
  <w:style w:type="paragraph" w:styleId="NormalWeb">
    <w:name w:val="Normal (Web)"/>
    <w:basedOn w:val="Normal"/>
    <w:uiPriority w:val="99"/>
    <w:semiHidden/>
    <w:unhideWhenUsed/>
    <w:rsid w:val="009E6CED"/>
    <w:pPr>
      <w:spacing w:before="100" w:beforeAutospacing="1" w:after="100" w:afterAutospacing="1"/>
    </w:pPr>
    <w:rPr>
      <w:rFonts w:ascii="Times New Roman" w:eastAsia="Times New Roman" w:hAnsi="Times New Roman"/>
      <w:sz w:val="24"/>
      <w:szCs w:val="24"/>
      <w:lang w:val="en-US"/>
    </w:rPr>
  </w:style>
  <w:style w:type="character" w:styleId="Strong">
    <w:name w:val="Strong"/>
    <w:basedOn w:val="DefaultParagraphFont"/>
    <w:uiPriority w:val="22"/>
    <w:qFormat/>
    <w:rsid w:val="009E6CED"/>
    <w:rPr>
      <w:b/>
      <w:bCs/>
    </w:rPr>
  </w:style>
  <w:style w:type="character" w:customStyle="1" w:styleId="apple-converted-space">
    <w:name w:val="apple-converted-space"/>
    <w:basedOn w:val="DefaultParagraphFont"/>
    <w:rsid w:val="009E6CED"/>
  </w:style>
  <w:style w:type="character" w:styleId="Emphasis">
    <w:name w:val="Emphasis"/>
    <w:basedOn w:val="DefaultParagraphFont"/>
    <w:uiPriority w:val="20"/>
    <w:qFormat/>
    <w:rsid w:val="009E6CED"/>
    <w:rPr>
      <w:i/>
      <w:iCs/>
    </w:rPr>
  </w:style>
  <w:style w:type="paragraph" w:customStyle="1" w:styleId="m4076415252800984411gmail-msonormal">
    <w:name w:val="m_4076415252800984411gmail-msonormal"/>
    <w:basedOn w:val="Normal"/>
    <w:rsid w:val="0082440E"/>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66512C"/>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3534">
      <w:bodyDiv w:val="1"/>
      <w:marLeft w:val="0"/>
      <w:marRight w:val="0"/>
      <w:marTop w:val="0"/>
      <w:marBottom w:val="0"/>
      <w:divBdr>
        <w:top w:val="none" w:sz="0" w:space="0" w:color="auto"/>
        <w:left w:val="none" w:sz="0" w:space="0" w:color="auto"/>
        <w:bottom w:val="none" w:sz="0" w:space="0" w:color="auto"/>
        <w:right w:val="none" w:sz="0" w:space="0" w:color="auto"/>
      </w:divBdr>
      <w:divsChild>
        <w:div w:id="72245220">
          <w:marLeft w:val="0"/>
          <w:marRight w:val="0"/>
          <w:marTop w:val="0"/>
          <w:marBottom w:val="0"/>
          <w:divBdr>
            <w:top w:val="none" w:sz="0" w:space="0" w:color="auto"/>
            <w:left w:val="none" w:sz="0" w:space="0" w:color="auto"/>
            <w:bottom w:val="none" w:sz="0" w:space="0" w:color="auto"/>
            <w:right w:val="none" w:sz="0" w:space="0" w:color="auto"/>
          </w:divBdr>
          <w:divsChild>
            <w:div w:id="1565070979">
              <w:marLeft w:val="0"/>
              <w:marRight w:val="0"/>
              <w:marTop w:val="0"/>
              <w:marBottom w:val="0"/>
              <w:divBdr>
                <w:top w:val="none" w:sz="0" w:space="0" w:color="auto"/>
                <w:left w:val="none" w:sz="0" w:space="0" w:color="auto"/>
                <w:bottom w:val="none" w:sz="0" w:space="0" w:color="auto"/>
                <w:right w:val="none" w:sz="0" w:space="0" w:color="auto"/>
              </w:divBdr>
            </w:div>
            <w:div w:id="2131196379">
              <w:marLeft w:val="0"/>
              <w:marRight w:val="0"/>
              <w:marTop w:val="0"/>
              <w:marBottom w:val="0"/>
              <w:divBdr>
                <w:top w:val="none" w:sz="0" w:space="0" w:color="auto"/>
                <w:left w:val="none" w:sz="0" w:space="0" w:color="auto"/>
                <w:bottom w:val="none" w:sz="0" w:space="0" w:color="auto"/>
                <w:right w:val="none" w:sz="0" w:space="0" w:color="auto"/>
              </w:divBdr>
            </w:div>
            <w:div w:id="52049347">
              <w:marLeft w:val="0"/>
              <w:marRight w:val="0"/>
              <w:marTop w:val="0"/>
              <w:marBottom w:val="0"/>
              <w:divBdr>
                <w:top w:val="none" w:sz="0" w:space="0" w:color="auto"/>
                <w:left w:val="none" w:sz="0" w:space="0" w:color="auto"/>
                <w:bottom w:val="none" w:sz="0" w:space="0" w:color="auto"/>
                <w:right w:val="none" w:sz="0" w:space="0" w:color="auto"/>
              </w:divBdr>
            </w:div>
          </w:divsChild>
        </w:div>
        <w:div w:id="904337617">
          <w:marLeft w:val="0"/>
          <w:marRight w:val="0"/>
          <w:marTop w:val="0"/>
          <w:marBottom w:val="0"/>
          <w:divBdr>
            <w:top w:val="none" w:sz="0" w:space="0" w:color="auto"/>
            <w:left w:val="none" w:sz="0" w:space="0" w:color="auto"/>
            <w:bottom w:val="none" w:sz="0" w:space="0" w:color="auto"/>
            <w:right w:val="none" w:sz="0" w:space="0" w:color="auto"/>
          </w:divBdr>
        </w:div>
      </w:divsChild>
    </w:div>
    <w:div w:id="322513360">
      <w:bodyDiv w:val="1"/>
      <w:marLeft w:val="0"/>
      <w:marRight w:val="0"/>
      <w:marTop w:val="0"/>
      <w:marBottom w:val="0"/>
      <w:divBdr>
        <w:top w:val="none" w:sz="0" w:space="0" w:color="auto"/>
        <w:left w:val="none" w:sz="0" w:space="0" w:color="auto"/>
        <w:bottom w:val="none" w:sz="0" w:space="0" w:color="auto"/>
        <w:right w:val="none" w:sz="0" w:space="0" w:color="auto"/>
      </w:divBdr>
    </w:div>
    <w:div w:id="425658156">
      <w:bodyDiv w:val="1"/>
      <w:marLeft w:val="0"/>
      <w:marRight w:val="0"/>
      <w:marTop w:val="0"/>
      <w:marBottom w:val="0"/>
      <w:divBdr>
        <w:top w:val="none" w:sz="0" w:space="0" w:color="auto"/>
        <w:left w:val="none" w:sz="0" w:space="0" w:color="auto"/>
        <w:bottom w:val="none" w:sz="0" w:space="0" w:color="auto"/>
        <w:right w:val="none" w:sz="0" w:space="0" w:color="auto"/>
      </w:divBdr>
    </w:div>
    <w:div w:id="885531029">
      <w:bodyDiv w:val="1"/>
      <w:marLeft w:val="0"/>
      <w:marRight w:val="0"/>
      <w:marTop w:val="0"/>
      <w:marBottom w:val="0"/>
      <w:divBdr>
        <w:top w:val="none" w:sz="0" w:space="0" w:color="auto"/>
        <w:left w:val="none" w:sz="0" w:space="0" w:color="auto"/>
        <w:bottom w:val="none" w:sz="0" w:space="0" w:color="auto"/>
        <w:right w:val="none" w:sz="0" w:space="0" w:color="auto"/>
      </w:divBdr>
    </w:div>
    <w:div w:id="931742571">
      <w:bodyDiv w:val="1"/>
      <w:marLeft w:val="0"/>
      <w:marRight w:val="0"/>
      <w:marTop w:val="0"/>
      <w:marBottom w:val="0"/>
      <w:divBdr>
        <w:top w:val="none" w:sz="0" w:space="0" w:color="auto"/>
        <w:left w:val="none" w:sz="0" w:space="0" w:color="auto"/>
        <w:bottom w:val="none" w:sz="0" w:space="0" w:color="auto"/>
        <w:right w:val="none" w:sz="0" w:space="0" w:color="auto"/>
      </w:divBdr>
    </w:div>
    <w:div w:id="1258716082">
      <w:bodyDiv w:val="1"/>
      <w:marLeft w:val="0"/>
      <w:marRight w:val="0"/>
      <w:marTop w:val="0"/>
      <w:marBottom w:val="0"/>
      <w:divBdr>
        <w:top w:val="none" w:sz="0" w:space="0" w:color="auto"/>
        <w:left w:val="none" w:sz="0" w:space="0" w:color="auto"/>
        <w:bottom w:val="none" w:sz="0" w:space="0" w:color="auto"/>
        <w:right w:val="none" w:sz="0" w:space="0" w:color="auto"/>
      </w:divBdr>
    </w:div>
    <w:div w:id="1537699860">
      <w:bodyDiv w:val="1"/>
      <w:marLeft w:val="0"/>
      <w:marRight w:val="0"/>
      <w:marTop w:val="0"/>
      <w:marBottom w:val="0"/>
      <w:divBdr>
        <w:top w:val="none" w:sz="0" w:space="0" w:color="auto"/>
        <w:left w:val="none" w:sz="0" w:space="0" w:color="auto"/>
        <w:bottom w:val="none" w:sz="0" w:space="0" w:color="auto"/>
        <w:right w:val="none" w:sz="0" w:space="0" w:color="auto"/>
      </w:divBdr>
    </w:div>
    <w:div w:id="1735350749">
      <w:bodyDiv w:val="1"/>
      <w:marLeft w:val="0"/>
      <w:marRight w:val="0"/>
      <w:marTop w:val="0"/>
      <w:marBottom w:val="0"/>
      <w:divBdr>
        <w:top w:val="none" w:sz="0" w:space="0" w:color="auto"/>
        <w:left w:val="none" w:sz="0" w:space="0" w:color="auto"/>
        <w:bottom w:val="none" w:sz="0" w:space="0" w:color="auto"/>
        <w:right w:val="none" w:sz="0" w:space="0" w:color="auto"/>
      </w:divBdr>
    </w:div>
    <w:div w:id="19866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ith@ida-secretariat.org" TargetMode="External"/><Relationship Id="rId3" Type="http://schemas.openxmlformats.org/officeDocument/2006/relationships/styles" Target="styles.xml"/><Relationship Id="rId7" Type="http://schemas.openxmlformats.org/officeDocument/2006/relationships/hyperlink" Target="mailto:summit@ida-secretariat.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nationaldisabilityalliance.org/sites/default/files/tor_gds_civil_society_reference_group.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ternationaldisabilityalliance.org/summit" TargetMode="External"/><Relationship Id="rId4" Type="http://schemas.openxmlformats.org/officeDocument/2006/relationships/settings" Target="settings.xml"/><Relationship Id="rId9" Type="http://schemas.openxmlformats.org/officeDocument/2006/relationships/hyperlink" Target="mailto:dianer@cac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434D-E7C2-BB48-9086-1D48EBB2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Talin Avades</cp:lastModifiedBy>
  <cp:revision>34</cp:revision>
  <dcterms:created xsi:type="dcterms:W3CDTF">2018-04-13T00:37:00Z</dcterms:created>
  <dcterms:modified xsi:type="dcterms:W3CDTF">2018-04-16T21:36:00Z</dcterms:modified>
</cp:coreProperties>
</file>