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F15" w:rsidRPr="004B4499" w:rsidRDefault="005A4F15" w:rsidP="009919A7">
      <w:pPr>
        <w:bidi/>
        <w:spacing w:after="80" w:line="240" w:lineRule="auto"/>
        <w:ind w:right="-284"/>
        <w:rPr>
          <w:rFonts w:ascii="Simplified Arabic" w:hAnsi="Simplified Arabic" w:cs="Simplified Arabic"/>
          <w:color w:val="000000" w:themeColor="text1"/>
          <w:sz w:val="22"/>
          <w:szCs w:val="22"/>
          <w:lang w:val="en-US" w:bidi="ar-LB"/>
        </w:rPr>
      </w:pPr>
    </w:p>
    <w:p w:rsidR="00E60E42" w:rsidRPr="004B4499" w:rsidRDefault="00F1620B" w:rsidP="00D619C4">
      <w:pPr>
        <w:bidi/>
        <w:spacing w:after="80" w:line="240" w:lineRule="auto"/>
        <w:ind w:right="-284"/>
        <w:rPr>
          <w:rFonts w:ascii="Simplified Arabic" w:hAnsi="Simplified Arabic" w:cs="Simplified Arabic"/>
          <w:bCs/>
          <w:color w:val="000000" w:themeColor="text1"/>
          <w:sz w:val="22"/>
          <w:szCs w:val="22"/>
          <w:lang w:val="en-GB"/>
        </w:rPr>
      </w:pPr>
      <w:r w:rsidRPr="004B4499">
        <w:rPr>
          <w:rFonts w:ascii="Simplified Arabic" w:hAnsi="Simplified Arabic" w:cs="Simplified Arabic"/>
          <w:bCs/>
          <w:color w:val="000000" w:themeColor="text1"/>
          <w:sz w:val="22"/>
          <w:szCs w:val="22"/>
          <w:rtl/>
          <w:lang w:val="fr-CA" w:bidi="ar-LB"/>
        </w:rPr>
        <w:t xml:space="preserve"> التمهيد</w:t>
      </w:r>
      <w:r w:rsidR="00140FEA" w:rsidRPr="004B4499">
        <w:rPr>
          <w:rFonts w:ascii="Simplified Arabic" w:hAnsi="Simplified Arabic" w:cs="Simplified Arabic"/>
          <w:bCs/>
          <w:color w:val="000000" w:themeColor="text1"/>
          <w:sz w:val="22"/>
          <w:szCs w:val="22"/>
          <w:rtl/>
          <w:lang w:val="fr-CA" w:bidi="ar-LB"/>
        </w:rPr>
        <w:t>:</w:t>
      </w:r>
    </w:p>
    <w:p w:rsidR="00E60E42" w:rsidRPr="004B4499" w:rsidRDefault="00140FEA" w:rsidP="00D619C4">
      <w:pPr>
        <w:bidi/>
        <w:spacing w:after="80" w:line="240" w:lineRule="auto"/>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يشكّل شريط الفيد</w:t>
      </w:r>
      <w:r w:rsidR="00BC5C34" w:rsidRPr="004B4499">
        <w:rPr>
          <w:rFonts w:ascii="Simplified Arabic" w:hAnsi="Simplified Arabic" w:cs="Simplified Arabic"/>
          <w:color w:val="000000" w:themeColor="text1"/>
          <w:sz w:val="22"/>
          <w:szCs w:val="22"/>
          <w:rtl/>
          <w:lang w:val="en-GB"/>
        </w:rPr>
        <w:t>ي</w:t>
      </w:r>
      <w:r w:rsidR="00106BEB" w:rsidRPr="004B4499">
        <w:rPr>
          <w:rFonts w:ascii="Simplified Arabic" w:hAnsi="Simplified Arabic" w:cs="Simplified Arabic"/>
          <w:color w:val="000000" w:themeColor="text1"/>
          <w:sz w:val="22"/>
          <w:szCs w:val="22"/>
          <w:rtl/>
          <w:lang w:val="en-GB"/>
        </w:rPr>
        <w:t>و التالي ترجمة بلغة الإشارة ال</w:t>
      </w:r>
      <w:r w:rsidRPr="004B4499">
        <w:rPr>
          <w:rFonts w:ascii="Simplified Arabic" w:hAnsi="Simplified Arabic" w:cs="Simplified Arabic"/>
          <w:color w:val="000000" w:themeColor="text1"/>
          <w:sz w:val="22"/>
          <w:szCs w:val="22"/>
          <w:rtl/>
          <w:lang w:val="en-GB"/>
        </w:rPr>
        <w:t>دولية لأوّل تقرير شامل عن وضع</w:t>
      </w:r>
      <w:r w:rsidR="00FD367E" w:rsidRPr="004B4499">
        <w:rPr>
          <w:rFonts w:ascii="Simplified Arabic" w:hAnsi="Simplified Arabic" w:cs="Simplified Arabic"/>
          <w:color w:val="000000" w:themeColor="text1"/>
          <w:sz w:val="22"/>
          <w:szCs w:val="22"/>
          <w:rtl/>
          <w:lang w:val="en-GB"/>
        </w:rPr>
        <w:t xml:space="preserve"> الأشخاص المصابين بالصمم وكفّ البصر</w:t>
      </w:r>
      <w:r w:rsidR="009919A7" w:rsidRPr="004B4499">
        <w:rPr>
          <w:rFonts w:ascii="Simplified Arabic" w:hAnsi="Simplified Arabic" w:cs="Simplified Arabic"/>
          <w:color w:val="000000" w:themeColor="text1"/>
          <w:sz w:val="22"/>
          <w:szCs w:val="22"/>
          <w:rtl/>
          <w:lang w:val="en-GB"/>
        </w:rPr>
        <w:t xml:space="preserve"> وحقوقهم، من إعداد الاتحاد العالمي للصمّ المكفوفين (</w:t>
      </w:r>
      <w:r w:rsidR="009919A7" w:rsidRPr="004B4499">
        <w:rPr>
          <w:rFonts w:ascii="Simplified Arabic" w:hAnsi="Simplified Arabic" w:cs="Simplified Arabic"/>
          <w:color w:val="000000" w:themeColor="text1"/>
          <w:sz w:val="22"/>
          <w:szCs w:val="22"/>
          <w:lang w:val="en-GB"/>
        </w:rPr>
        <w:t>WFDB</w:t>
      </w:r>
      <w:r w:rsidR="009919A7" w:rsidRPr="004B4499">
        <w:rPr>
          <w:rFonts w:ascii="Simplified Arabic" w:hAnsi="Simplified Arabic" w:cs="Simplified Arabic"/>
          <w:color w:val="000000" w:themeColor="text1"/>
          <w:sz w:val="22"/>
          <w:szCs w:val="22"/>
          <w:rtl/>
          <w:lang w:val="en-GB"/>
        </w:rPr>
        <w:t>) بالتعاون مع منظمة "</w:t>
      </w:r>
      <w:r w:rsidR="009919A7" w:rsidRPr="004B4499">
        <w:rPr>
          <w:rFonts w:ascii="Simplified Arabic" w:hAnsi="Simplified Arabic" w:cs="Simplified Arabic"/>
          <w:color w:val="000000" w:themeColor="text1"/>
          <w:sz w:val="22"/>
          <w:szCs w:val="22"/>
          <w:lang w:val="en-GB"/>
        </w:rPr>
        <w:t>Sense International</w:t>
      </w:r>
      <w:r w:rsidR="009919A7" w:rsidRPr="004B4499">
        <w:rPr>
          <w:rFonts w:ascii="Simplified Arabic" w:hAnsi="Simplified Arabic" w:cs="Simplified Arabic"/>
          <w:color w:val="000000" w:themeColor="text1"/>
          <w:sz w:val="22"/>
          <w:szCs w:val="22"/>
          <w:rtl/>
          <w:lang w:val="en-GB"/>
        </w:rPr>
        <w:t>" وبدعم من التحالف الدولي المعني بقضايا الإعاقة. وما كان هذا التقرير ليبصر النور لولا الت</w:t>
      </w:r>
      <w:r w:rsidR="00106BEB" w:rsidRPr="004B4499">
        <w:rPr>
          <w:rFonts w:ascii="Simplified Arabic" w:hAnsi="Simplified Arabic" w:cs="Simplified Arabic"/>
          <w:color w:val="000000" w:themeColor="text1"/>
          <w:sz w:val="22"/>
          <w:szCs w:val="22"/>
          <w:rtl/>
          <w:lang w:val="en-GB"/>
        </w:rPr>
        <w:t>م</w:t>
      </w:r>
      <w:r w:rsidR="009919A7" w:rsidRPr="004B4499">
        <w:rPr>
          <w:rFonts w:ascii="Simplified Arabic" w:hAnsi="Simplified Arabic" w:cs="Simplified Arabic"/>
          <w:color w:val="000000" w:themeColor="text1"/>
          <w:sz w:val="22"/>
          <w:szCs w:val="22"/>
          <w:rtl/>
          <w:lang w:val="en-GB"/>
        </w:rPr>
        <w:t xml:space="preserve">ويل المقدّم من وزارة الشؤون الخارجية </w:t>
      </w:r>
      <w:r w:rsidR="00765983">
        <w:rPr>
          <w:rFonts w:ascii="Simplified Arabic" w:hAnsi="Simplified Arabic" w:cs="Simplified Arabic" w:hint="cs"/>
          <w:color w:val="000000" w:themeColor="text1"/>
          <w:sz w:val="22"/>
          <w:szCs w:val="22"/>
          <w:rtl/>
          <w:lang w:val="en-MY"/>
        </w:rPr>
        <w:t>النرويجية</w:t>
      </w:r>
      <w:r w:rsidR="009919A7" w:rsidRPr="004B4499">
        <w:rPr>
          <w:rFonts w:ascii="Simplified Arabic" w:hAnsi="Simplified Arabic" w:cs="Simplified Arabic"/>
          <w:color w:val="000000" w:themeColor="text1"/>
          <w:sz w:val="22"/>
          <w:szCs w:val="22"/>
          <w:rtl/>
          <w:lang w:val="en-GB"/>
        </w:rPr>
        <w:t xml:space="preserve"> و</w:t>
      </w:r>
      <w:r w:rsidR="00BC5C34" w:rsidRPr="004B4499">
        <w:rPr>
          <w:rFonts w:ascii="Simplified Arabic" w:hAnsi="Simplified Arabic" w:cs="Simplified Arabic"/>
          <w:color w:val="000000" w:themeColor="text1"/>
          <w:sz w:val="22"/>
          <w:szCs w:val="22"/>
          <w:rtl/>
          <w:lang w:val="fr-CA" w:bidi="ar-LB"/>
        </w:rPr>
        <w:t>إدارة التنمية الدولية البريطانية.</w:t>
      </w:r>
      <w:r w:rsidR="009919A7" w:rsidRPr="004B4499">
        <w:rPr>
          <w:rFonts w:ascii="Simplified Arabic" w:hAnsi="Simplified Arabic" w:cs="Simplified Arabic"/>
          <w:color w:val="000000" w:themeColor="text1"/>
          <w:sz w:val="22"/>
          <w:szCs w:val="22"/>
          <w:rtl/>
          <w:lang w:val="en-GB"/>
        </w:rPr>
        <w:t xml:space="preserve">  </w:t>
      </w:r>
      <w:r w:rsidRPr="004B4499">
        <w:rPr>
          <w:rFonts w:ascii="Simplified Arabic" w:hAnsi="Simplified Arabic" w:cs="Simplified Arabic"/>
          <w:color w:val="000000" w:themeColor="text1"/>
          <w:sz w:val="22"/>
          <w:szCs w:val="22"/>
          <w:rtl/>
          <w:lang w:val="en-GB"/>
        </w:rPr>
        <w:t xml:space="preserve"> </w:t>
      </w:r>
    </w:p>
    <w:p w:rsidR="00E60E42" w:rsidRPr="004B4499" w:rsidRDefault="00106BEB" w:rsidP="00D619C4">
      <w:pPr>
        <w:bidi/>
        <w:spacing w:after="80" w:line="240" w:lineRule="auto"/>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والغرض من هذا التقرير الشامل</w:t>
      </w:r>
      <w:r w:rsidR="00FD367E" w:rsidRPr="004B4499">
        <w:rPr>
          <w:rFonts w:ascii="Simplified Arabic" w:hAnsi="Simplified Arabic" w:cs="Simplified Arabic"/>
          <w:color w:val="000000" w:themeColor="text1"/>
          <w:sz w:val="22"/>
          <w:szCs w:val="22"/>
          <w:rtl/>
          <w:lang w:val="en-GB"/>
        </w:rPr>
        <w:t xml:space="preserve"> </w:t>
      </w:r>
      <w:r w:rsidRPr="004B4499">
        <w:rPr>
          <w:rFonts w:ascii="Simplified Arabic" w:hAnsi="Simplified Arabic" w:cs="Simplified Arabic"/>
          <w:color w:val="000000" w:themeColor="text1"/>
          <w:sz w:val="22"/>
          <w:szCs w:val="22"/>
          <w:rtl/>
          <w:lang w:val="en-GB"/>
        </w:rPr>
        <w:t xml:space="preserve">الأوّلي </w:t>
      </w:r>
      <w:r w:rsidR="00FD367E" w:rsidRPr="004B4499">
        <w:rPr>
          <w:rFonts w:ascii="Simplified Arabic" w:hAnsi="Simplified Arabic" w:cs="Simplified Arabic"/>
          <w:color w:val="000000" w:themeColor="text1"/>
          <w:sz w:val="22"/>
          <w:szCs w:val="22"/>
          <w:rtl/>
          <w:lang w:val="en-GB"/>
        </w:rPr>
        <w:t>حول وضع الأشخاص المصابين بالصمم وكفّ البصر</w:t>
      </w:r>
      <w:r w:rsidR="00BC5C34" w:rsidRPr="004B4499">
        <w:rPr>
          <w:rFonts w:ascii="Simplified Arabic" w:hAnsi="Simplified Arabic" w:cs="Simplified Arabic"/>
          <w:color w:val="000000" w:themeColor="text1"/>
          <w:sz w:val="22"/>
          <w:szCs w:val="22"/>
          <w:rtl/>
          <w:lang w:val="en-GB"/>
        </w:rPr>
        <w:t xml:space="preserve"> هو إطلاق حوار بين الهيئات الدولية</w:t>
      </w:r>
      <w:r w:rsidR="0094649F" w:rsidRPr="004B4499">
        <w:rPr>
          <w:rFonts w:ascii="Simplified Arabic" w:hAnsi="Simplified Arabic" w:cs="Simplified Arabic"/>
          <w:color w:val="000000" w:themeColor="text1"/>
          <w:sz w:val="22"/>
          <w:szCs w:val="22"/>
          <w:rtl/>
          <w:lang w:val="en-GB"/>
        </w:rPr>
        <w:t xml:space="preserve"> المعنية بحقوق ذوي الإعاقة</w:t>
      </w:r>
      <w:r w:rsidR="00BC5C34" w:rsidRPr="004B4499">
        <w:rPr>
          <w:rFonts w:ascii="Simplified Arabic" w:hAnsi="Simplified Arabic" w:cs="Simplified Arabic"/>
          <w:color w:val="000000" w:themeColor="text1"/>
          <w:sz w:val="22"/>
          <w:szCs w:val="22"/>
          <w:rtl/>
          <w:lang w:val="en-GB"/>
        </w:rPr>
        <w:t xml:space="preserve"> والأطراف المعنية ب</w:t>
      </w:r>
      <w:r w:rsidR="00FD367E" w:rsidRPr="004B4499">
        <w:rPr>
          <w:rFonts w:ascii="Simplified Arabic" w:hAnsi="Simplified Arabic" w:cs="Simplified Arabic"/>
          <w:color w:val="000000" w:themeColor="text1"/>
          <w:sz w:val="22"/>
          <w:szCs w:val="22"/>
          <w:rtl/>
          <w:lang w:val="en-GB"/>
        </w:rPr>
        <w:t>شؤون التنمية لضمان دمج قضايا الأشخاص المصابين بالصمم وكفّ البصر</w:t>
      </w:r>
      <w:r w:rsidR="00BC5C34" w:rsidRPr="004B4499">
        <w:rPr>
          <w:rFonts w:ascii="Simplified Arabic" w:hAnsi="Simplified Arabic" w:cs="Simplified Arabic"/>
          <w:color w:val="000000" w:themeColor="text1"/>
          <w:sz w:val="22"/>
          <w:szCs w:val="22"/>
          <w:rtl/>
          <w:lang w:val="en-GB"/>
        </w:rPr>
        <w:t xml:space="preserve"> في الجهود المبذولة لتطبيق اتفاقية الأمم المتحدة لحقوق الأشخاص ذوي الإعاقة وأهداف التنمية المستدامة.  </w:t>
      </w:r>
    </w:p>
    <w:p w:rsidR="00E60E42" w:rsidRPr="004B4499" w:rsidRDefault="00FD367E" w:rsidP="00D619C4">
      <w:pPr>
        <w:bidi/>
        <w:spacing w:after="80" w:line="240" w:lineRule="auto"/>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وقد شارك رجال ونساء</w:t>
      </w:r>
      <w:r w:rsidR="00BC5C34" w:rsidRPr="004B4499">
        <w:rPr>
          <w:rFonts w:ascii="Simplified Arabic" w:hAnsi="Simplified Arabic" w:cs="Simplified Arabic"/>
          <w:color w:val="000000" w:themeColor="text1"/>
          <w:sz w:val="22"/>
          <w:szCs w:val="22"/>
          <w:rtl/>
          <w:lang w:val="en-GB"/>
        </w:rPr>
        <w:t xml:space="preserve"> من حول العا</w:t>
      </w:r>
      <w:r w:rsidR="00106BEB" w:rsidRPr="004B4499">
        <w:rPr>
          <w:rFonts w:ascii="Simplified Arabic" w:hAnsi="Simplified Arabic" w:cs="Simplified Arabic"/>
          <w:color w:val="000000" w:themeColor="text1"/>
          <w:sz w:val="22"/>
          <w:szCs w:val="22"/>
          <w:rtl/>
          <w:lang w:val="en-GB"/>
        </w:rPr>
        <w:t>ل</w:t>
      </w:r>
      <w:r w:rsidR="00BC5C34" w:rsidRPr="004B4499">
        <w:rPr>
          <w:rFonts w:ascii="Simplified Arabic" w:hAnsi="Simplified Arabic" w:cs="Simplified Arabic"/>
          <w:color w:val="000000" w:themeColor="text1"/>
          <w:sz w:val="22"/>
          <w:szCs w:val="22"/>
          <w:rtl/>
          <w:lang w:val="en-GB"/>
        </w:rPr>
        <w:t xml:space="preserve">م </w:t>
      </w:r>
      <w:r w:rsidRPr="004B4499">
        <w:rPr>
          <w:rFonts w:ascii="Simplified Arabic" w:hAnsi="Simplified Arabic" w:cs="Simplified Arabic"/>
          <w:color w:val="000000" w:themeColor="text1"/>
          <w:sz w:val="22"/>
          <w:szCs w:val="22"/>
          <w:rtl/>
          <w:lang w:val="en-GB"/>
        </w:rPr>
        <w:t xml:space="preserve"> مصابون بالصمم وكفّ البصر </w:t>
      </w:r>
      <w:r w:rsidR="00BC5C34" w:rsidRPr="004B4499">
        <w:rPr>
          <w:rFonts w:ascii="Simplified Arabic" w:hAnsi="Simplified Arabic" w:cs="Simplified Arabic"/>
          <w:color w:val="000000" w:themeColor="text1"/>
          <w:sz w:val="22"/>
          <w:szCs w:val="22"/>
          <w:rtl/>
          <w:lang w:val="en-GB"/>
        </w:rPr>
        <w:t xml:space="preserve">في </w:t>
      </w:r>
      <w:r w:rsidR="005F5B90" w:rsidRPr="004B4499">
        <w:rPr>
          <w:rFonts w:ascii="Simplified Arabic" w:hAnsi="Simplified Arabic" w:cs="Simplified Arabic"/>
          <w:color w:val="000000" w:themeColor="text1"/>
          <w:sz w:val="22"/>
          <w:szCs w:val="22"/>
          <w:rtl/>
          <w:lang w:val="en-GB"/>
        </w:rPr>
        <w:t>مؤتمر هيلين كيلر الدولي الذي أقيم في حزيران/يونيو 2018 واستُشيرت آراؤهم لتثبيت الخلاصات وصياغة التوصيات المرفقة به</w:t>
      </w:r>
      <w:r w:rsidR="00106BEB" w:rsidRPr="004B4499">
        <w:rPr>
          <w:rFonts w:ascii="Simplified Arabic" w:hAnsi="Simplified Arabic" w:cs="Simplified Arabic"/>
          <w:color w:val="000000" w:themeColor="text1"/>
          <w:sz w:val="22"/>
          <w:szCs w:val="22"/>
          <w:rtl/>
          <w:lang w:val="en-GB"/>
        </w:rPr>
        <w:t>ذ</w:t>
      </w:r>
      <w:r w:rsidR="005F5B90" w:rsidRPr="004B4499">
        <w:rPr>
          <w:rFonts w:ascii="Simplified Arabic" w:hAnsi="Simplified Arabic" w:cs="Simplified Arabic"/>
          <w:color w:val="000000" w:themeColor="text1"/>
          <w:sz w:val="22"/>
          <w:szCs w:val="22"/>
          <w:rtl/>
          <w:lang w:val="en-GB"/>
        </w:rPr>
        <w:t>ا التقرير.</w:t>
      </w:r>
      <w:r w:rsidR="00E60E42" w:rsidRPr="004B4499">
        <w:rPr>
          <w:rFonts w:ascii="Simplified Arabic" w:hAnsi="Simplified Arabic" w:cs="Simplified Arabic"/>
          <w:color w:val="000000" w:themeColor="text1"/>
          <w:sz w:val="22"/>
          <w:szCs w:val="22"/>
          <w:lang w:val="en-GB"/>
        </w:rPr>
        <w:t xml:space="preserve"> </w:t>
      </w:r>
    </w:p>
    <w:p w:rsidR="00E60E42" w:rsidRPr="004B4499" w:rsidRDefault="00E60E42" w:rsidP="005A4F15">
      <w:pPr>
        <w:spacing w:after="80" w:line="240" w:lineRule="auto"/>
        <w:ind w:right="-284"/>
        <w:jc w:val="center"/>
        <w:rPr>
          <w:rFonts w:ascii="Simplified Arabic" w:hAnsi="Simplified Arabic" w:cs="Simplified Arabic"/>
          <w:color w:val="000000" w:themeColor="text1"/>
          <w:sz w:val="32"/>
          <w:szCs w:val="32"/>
          <w:lang w:val="en-GB"/>
        </w:rPr>
      </w:pPr>
    </w:p>
    <w:p w:rsidR="00E60E42" w:rsidRPr="004B4499" w:rsidRDefault="00E60E42" w:rsidP="005A4F15">
      <w:pPr>
        <w:spacing w:after="80" w:line="240" w:lineRule="auto"/>
        <w:ind w:right="-284"/>
        <w:jc w:val="center"/>
        <w:rPr>
          <w:rFonts w:ascii="Simplified Arabic" w:hAnsi="Simplified Arabic" w:cs="Simplified Arabic"/>
          <w:color w:val="000000" w:themeColor="text1"/>
          <w:sz w:val="32"/>
          <w:szCs w:val="32"/>
          <w:lang w:val="en-GB"/>
        </w:rPr>
      </w:pPr>
      <w:r w:rsidRPr="004B4499">
        <w:rPr>
          <w:rFonts w:ascii="Simplified Arabic" w:hAnsi="Simplified Arabic" w:cs="Simplified Arabic"/>
          <w:noProof/>
          <w:lang w:val="en-US" w:eastAsia="en-US"/>
        </w:rPr>
        <w:drawing>
          <wp:anchor distT="0" distB="0" distL="114300" distR="114300" simplePos="0" relativeHeight="251658240" behindDoc="0" locked="0" layoutInCell="1" allowOverlap="1">
            <wp:simplePos x="0" y="0"/>
            <wp:positionH relativeFrom="margin">
              <wp:posOffset>2424430</wp:posOffset>
            </wp:positionH>
            <wp:positionV relativeFrom="paragraph">
              <wp:posOffset>15240</wp:posOffset>
            </wp:positionV>
            <wp:extent cx="1048385" cy="1024255"/>
            <wp:effectExtent l="0" t="0" r="0" b="4445"/>
            <wp:wrapNone/>
            <wp:docPr id="1" name="Picture 1" descr="logga ljus v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ga ljus ver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8385" cy="1024255"/>
                    </a:xfrm>
                    <a:prstGeom prst="rect">
                      <a:avLst/>
                    </a:prstGeom>
                    <a:noFill/>
                  </pic:spPr>
                </pic:pic>
              </a:graphicData>
            </a:graphic>
          </wp:anchor>
        </w:drawing>
      </w:r>
    </w:p>
    <w:p w:rsidR="00E60E42" w:rsidRPr="004B4499" w:rsidRDefault="00E60E42" w:rsidP="005A4F15">
      <w:pPr>
        <w:spacing w:after="80" w:line="240" w:lineRule="auto"/>
        <w:ind w:right="-284"/>
        <w:jc w:val="center"/>
        <w:rPr>
          <w:rFonts w:ascii="Simplified Arabic" w:hAnsi="Simplified Arabic" w:cs="Simplified Arabic"/>
          <w:color w:val="000000" w:themeColor="text1"/>
          <w:sz w:val="32"/>
          <w:szCs w:val="32"/>
          <w:lang w:val="en-GB"/>
        </w:rPr>
      </w:pPr>
    </w:p>
    <w:p w:rsidR="00E60E42" w:rsidRPr="004B4499" w:rsidRDefault="00E60E42" w:rsidP="005A4F15">
      <w:pPr>
        <w:spacing w:after="80" w:line="240" w:lineRule="auto"/>
        <w:ind w:right="-284"/>
        <w:jc w:val="center"/>
        <w:rPr>
          <w:rFonts w:ascii="Simplified Arabic" w:hAnsi="Simplified Arabic" w:cs="Simplified Arabic"/>
          <w:color w:val="000000" w:themeColor="text1"/>
          <w:sz w:val="32"/>
          <w:szCs w:val="32"/>
          <w:lang w:val="en-GB"/>
        </w:rPr>
      </w:pPr>
    </w:p>
    <w:p w:rsidR="00E60E42" w:rsidRPr="004B4499" w:rsidRDefault="00E60E42" w:rsidP="00D619C4">
      <w:pPr>
        <w:bidi/>
        <w:spacing w:after="80" w:line="240" w:lineRule="auto"/>
        <w:ind w:right="-284"/>
        <w:jc w:val="center"/>
        <w:rPr>
          <w:rFonts w:ascii="Simplified Arabic" w:hAnsi="Simplified Arabic" w:cs="Simplified Arabic"/>
          <w:color w:val="000000" w:themeColor="text1"/>
          <w:sz w:val="32"/>
          <w:szCs w:val="32"/>
          <w:lang w:val="en-GB"/>
        </w:rPr>
      </w:pPr>
    </w:p>
    <w:p w:rsidR="005A4F15" w:rsidRPr="004B4499" w:rsidRDefault="00184828" w:rsidP="00D619C4">
      <w:pPr>
        <w:bidi/>
        <w:spacing w:after="80" w:line="240" w:lineRule="auto"/>
        <w:ind w:right="-284"/>
        <w:jc w:val="center"/>
        <w:rPr>
          <w:rFonts w:ascii="Simplified Arabic" w:hAnsi="Simplified Arabic" w:cs="Simplified Arabic"/>
          <w:color w:val="000000" w:themeColor="text1"/>
          <w:sz w:val="32"/>
          <w:szCs w:val="32"/>
          <w:lang w:val="en-GB"/>
        </w:rPr>
      </w:pPr>
      <w:r w:rsidRPr="004B4499">
        <w:rPr>
          <w:rFonts w:ascii="Simplified Arabic" w:hAnsi="Simplified Arabic" w:cs="Simplified Arabic"/>
          <w:color w:val="000000" w:themeColor="text1"/>
          <w:sz w:val="32"/>
          <w:szCs w:val="32"/>
          <w:rtl/>
          <w:lang w:val="en-GB"/>
        </w:rPr>
        <w:t xml:space="preserve"> في مهبّ ريح</w:t>
      </w:r>
      <w:r w:rsidR="007D0425" w:rsidRPr="004B4499">
        <w:rPr>
          <w:rFonts w:ascii="Simplified Arabic" w:hAnsi="Simplified Arabic" w:cs="Simplified Arabic"/>
          <w:color w:val="000000" w:themeColor="text1"/>
          <w:sz w:val="32"/>
          <w:szCs w:val="32"/>
          <w:rtl/>
          <w:lang w:val="en-GB"/>
        </w:rPr>
        <w:t xml:space="preserve"> الإقصاء من تطبيق اتفاقية حقوق الأشخاص ذوي الإعاقة وأهداف</w:t>
      </w:r>
      <w:r w:rsidRPr="004B4499">
        <w:rPr>
          <w:rFonts w:ascii="Simplified Arabic" w:hAnsi="Simplified Arabic" w:cs="Simplified Arabic"/>
          <w:color w:val="000000" w:themeColor="text1"/>
          <w:sz w:val="32"/>
          <w:szCs w:val="32"/>
          <w:rtl/>
          <w:lang w:val="en-GB"/>
        </w:rPr>
        <w:t xml:space="preserve"> التنمية المستدامة</w:t>
      </w:r>
      <w:r w:rsidR="007D0425" w:rsidRPr="004B4499">
        <w:rPr>
          <w:rFonts w:ascii="Simplified Arabic" w:hAnsi="Simplified Arabic" w:cs="Simplified Arabic"/>
          <w:color w:val="000000" w:themeColor="text1"/>
          <w:sz w:val="32"/>
          <w:szCs w:val="32"/>
          <w:rtl/>
          <w:lang w:val="en-GB"/>
        </w:rPr>
        <w:t>:</w:t>
      </w:r>
    </w:p>
    <w:p w:rsidR="00D619C4" w:rsidRPr="004B4499" w:rsidRDefault="00FD367E" w:rsidP="00D619C4">
      <w:pPr>
        <w:bidi/>
        <w:spacing w:after="80" w:line="240" w:lineRule="auto"/>
        <w:ind w:right="-284"/>
        <w:jc w:val="center"/>
        <w:rPr>
          <w:rFonts w:ascii="Simplified Arabic" w:hAnsi="Simplified Arabic" w:cs="Simplified Arabic"/>
          <w:color w:val="000000" w:themeColor="text1"/>
          <w:sz w:val="32"/>
          <w:szCs w:val="32"/>
          <w:lang w:val="en-GB"/>
        </w:rPr>
      </w:pPr>
      <w:r w:rsidRPr="004B4499">
        <w:rPr>
          <w:rFonts w:ascii="Simplified Arabic" w:hAnsi="Simplified Arabic" w:cs="Simplified Arabic"/>
          <w:color w:val="000000" w:themeColor="text1"/>
          <w:sz w:val="32"/>
          <w:szCs w:val="32"/>
          <w:rtl/>
          <w:lang w:val="en-GB"/>
        </w:rPr>
        <w:t xml:space="preserve"> الإصابة بالصمم وكفّ البصر</w:t>
      </w:r>
      <w:r w:rsidR="007D0425" w:rsidRPr="004B4499">
        <w:rPr>
          <w:rFonts w:ascii="Simplified Arabic" w:hAnsi="Simplified Arabic" w:cs="Simplified Arabic"/>
          <w:color w:val="000000" w:themeColor="text1"/>
          <w:sz w:val="32"/>
          <w:szCs w:val="32"/>
          <w:rtl/>
          <w:lang w:val="en-GB"/>
        </w:rPr>
        <w:t xml:space="preserve"> واللامساواة</w:t>
      </w:r>
    </w:p>
    <w:p w:rsidR="005A4F15" w:rsidRPr="004B4499" w:rsidRDefault="007D0425" w:rsidP="00D619C4">
      <w:pPr>
        <w:bidi/>
        <w:spacing w:after="80" w:line="240" w:lineRule="auto"/>
        <w:ind w:right="-284"/>
        <w:jc w:val="center"/>
        <w:rPr>
          <w:rFonts w:ascii="Simplified Arabic" w:hAnsi="Simplified Arabic" w:cs="Simplified Arabic"/>
          <w:color w:val="000000" w:themeColor="text1"/>
          <w:sz w:val="32"/>
          <w:szCs w:val="32"/>
          <w:lang w:val="en-GB"/>
        </w:rPr>
      </w:pPr>
      <w:r w:rsidRPr="004B4499">
        <w:rPr>
          <w:rFonts w:ascii="Simplified Arabic" w:hAnsi="Simplified Arabic" w:cs="Simplified Arabic"/>
          <w:color w:val="000000" w:themeColor="text1"/>
          <w:sz w:val="32"/>
          <w:szCs w:val="32"/>
          <w:rtl/>
          <w:lang w:val="en-GB"/>
        </w:rPr>
        <w:t xml:space="preserve"> التقرير الشام</w:t>
      </w:r>
      <w:r w:rsidR="00FD367E" w:rsidRPr="004B4499">
        <w:rPr>
          <w:rFonts w:ascii="Simplified Arabic" w:hAnsi="Simplified Arabic" w:cs="Simplified Arabic"/>
          <w:color w:val="000000" w:themeColor="text1"/>
          <w:sz w:val="32"/>
          <w:szCs w:val="32"/>
          <w:rtl/>
          <w:lang w:val="en-GB"/>
        </w:rPr>
        <w:t>ل الأو</w:t>
      </w:r>
      <w:r w:rsidR="0094649F" w:rsidRPr="004B4499">
        <w:rPr>
          <w:rFonts w:ascii="Simplified Arabic" w:hAnsi="Simplified Arabic" w:cs="Simplified Arabic"/>
          <w:color w:val="000000" w:themeColor="text1"/>
          <w:sz w:val="32"/>
          <w:szCs w:val="32"/>
          <w:rtl/>
          <w:lang w:val="en-GB"/>
        </w:rPr>
        <w:t>ّ</w:t>
      </w:r>
      <w:r w:rsidR="00FD367E" w:rsidRPr="004B4499">
        <w:rPr>
          <w:rFonts w:ascii="Simplified Arabic" w:hAnsi="Simplified Arabic" w:cs="Simplified Arabic"/>
          <w:color w:val="000000" w:themeColor="text1"/>
          <w:sz w:val="32"/>
          <w:szCs w:val="32"/>
          <w:rtl/>
          <w:lang w:val="en-GB"/>
        </w:rPr>
        <w:t>لي حول وضع الأشخاص المصابين بالصمم وكفّ البصر</w:t>
      </w:r>
      <w:r w:rsidRPr="004B4499">
        <w:rPr>
          <w:rFonts w:ascii="Simplified Arabic" w:hAnsi="Simplified Arabic" w:cs="Simplified Arabic"/>
          <w:color w:val="000000" w:themeColor="text1"/>
          <w:sz w:val="32"/>
          <w:szCs w:val="32"/>
          <w:rtl/>
          <w:lang w:val="en-GB"/>
        </w:rPr>
        <w:t xml:space="preserve"> وحقوقهم</w:t>
      </w:r>
      <w:r w:rsidR="005A4F15" w:rsidRPr="004B4499">
        <w:rPr>
          <w:rFonts w:ascii="Simplified Arabic" w:hAnsi="Simplified Arabic" w:cs="Simplified Arabic"/>
          <w:color w:val="000000" w:themeColor="text1"/>
          <w:sz w:val="32"/>
          <w:szCs w:val="32"/>
          <w:lang w:val="en-GB"/>
        </w:rPr>
        <w:t xml:space="preserve"> </w:t>
      </w:r>
    </w:p>
    <w:p w:rsidR="005A4F15" w:rsidRPr="004B4499" w:rsidRDefault="007D0425" w:rsidP="00D619C4">
      <w:pPr>
        <w:bidi/>
        <w:spacing w:after="80" w:line="240" w:lineRule="auto"/>
        <w:ind w:right="-284"/>
        <w:jc w:val="center"/>
        <w:rPr>
          <w:rFonts w:ascii="Simplified Arabic" w:hAnsi="Simplified Arabic" w:cs="Simplified Arabic"/>
          <w:color w:val="000000" w:themeColor="text1"/>
          <w:sz w:val="32"/>
          <w:szCs w:val="32"/>
          <w:lang w:val="en-GB"/>
        </w:rPr>
      </w:pPr>
      <w:r w:rsidRPr="004B4499">
        <w:rPr>
          <w:rFonts w:ascii="Simplified Arabic" w:hAnsi="Simplified Arabic" w:cs="Simplified Arabic"/>
          <w:color w:val="000000" w:themeColor="text1"/>
          <w:sz w:val="32"/>
          <w:szCs w:val="32"/>
          <w:rtl/>
          <w:lang w:val="en-GB"/>
        </w:rPr>
        <w:t xml:space="preserve"> خلاصة وافية</w:t>
      </w:r>
      <w:r w:rsidR="005A4F15" w:rsidRPr="004B4499">
        <w:rPr>
          <w:rFonts w:ascii="Simplified Arabic" w:hAnsi="Simplified Arabic" w:cs="Simplified Arabic"/>
          <w:color w:val="000000" w:themeColor="text1"/>
          <w:sz w:val="32"/>
          <w:szCs w:val="32"/>
          <w:lang w:val="en-GB"/>
        </w:rPr>
        <w:t xml:space="preserve"> </w:t>
      </w:r>
    </w:p>
    <w:p w:rsidR="005A4F15" w:rsidRPr="004B4499" w:rsidRDefault="007D0425" w:rsidP="00D619C4">
      <w:pPr>
        <w:bidi/>
        <w:spacing w:after="80" w:line="240" w:lineRule="auto"/>
        <w:ind w:right="-284"/>
        <w:jc w:val="center"/>
        <w:rPr>
          <w:rFonts w:ascii="Simplified Arabic" w:hAnsi="Simplified Arabic" w:cs="Simplified Arabic"/>
          <w:color w:val="000000" w:themeColor="text1"/>
          <w:sz w:val="32"/>
          <w:szCs w:val="32"/>
          <w:lang w:val="en-GB"/>
        </w:rPr>
      </w:pPr>
      <w:r w:rsidRPr="004B4499">
        <w:rPr>
          <w:rFonts w:ascii="Simplified Arabic" w:hAnsi="Simplified Arabic" w:cs="Simplified Arabic"/>
          <w:color w:val="000000" w:themeColor="text1"/>
          <w:sz w:val="32"/>
          <w:szCs w:val="32"/>
          <w:rtl/>
          <w:lang w:val="en-GB"/>
        </w:rPr>
        <w:t xml:space="preserve"> أيلول/سبتمبر 2018</w:t>
      </w:r>
    </w:p>
    <w:p w:rsidR="005A4F15" w:rsidRPr="004B4499" w:rsidRDefault="005A4F15" w:rsidP="001F5D7D">
      <w:pPr>
        <w:pStyle w:val="Heading2"/>
        <w:ind w:right="-90"/>
        <w:rPr>
          <w:rFonts w:ascii="Simplified Arabic" w:hAnsi="Simplified Arabic" w:cs="Simplified Arabic"/>
        </w:rPr>
      </w:pPr>
    </w:p>
    <w:p w:rsidR="001F5D7D" w:rsidRPr="004B4499" w:rsidRDefault="007D0425" w:rsidP="00D619C4">
      <w:pPr>
        <w:pStyle w:val="Heading2"/>
        <w:bidi/>
        <w:ind w:right="-90"/>
        <w:jc w:val="left"/>
        <w:rPr>
          <w:rFonts w:ascii="Simplified Arabic" w:hAnsi="Simplified Arabic" w:cs="Simplified Arabic"/>
        </w:rPr>
      </w:pPr>
      <w:r w:rsidRPr="004B4499">
        <w:rPr>
          <w:rFonts w:ascii="Simplified Arabic" w:hAnsi="Simplified Arabic" w:cs="Simplified Arabic"/>
          <w:rtl/>
        </w:rPr>
        <w:t xml:space="preserve"> المقدّمة</w:t>
      </w:r>
      <w:r w:rsidR="001F5D7D" w:rsidRPr="004B4499">
        <w:rPr>
          <w:rFonts w:ascii="Simplified Arabic" w:hAnsi="Simplified Arabic" w:cs="Simplified Arabic"/>
        </w:rPr>
        <w:t xml:space="preserve"> </w:t>
      </w:r>
    </w:p>
    <w:p w:rsidR="001F5D7D" w:rsidRPr="004B4499" w:rsidRDefault="004E1C7E" w:rsidP="00D619C4">
      <w:pPr>
        <w:widowControl w:val="0"/>
        <w:autoSpaceDE w:val="0"/>
        <w:autoSpaceDN w:val="0"/>
        <w:bidi/>
        <w:adjustRightInd w:val="0"/>
        <w:spacing w:after="80" w:line="240" w:lineRule="auto"/>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b/>
          <w:bCs/>
          <w:i/>
          <w:iCs/>
          <w:color w:val="000000" w:themeColor="text1"/>
          <w:sz w:val="22"/>
          <w:szCs w:val="22"/>
          <w:rtl/>
          <w:lang w:val="en-GB"/>
        </w:rPr>
        <w:t xml:space="preserve"> سلّطت خطّة التنمية المستدامة لعام 2030 الضوء على أهميّة التنمية الشاملة للجميع كي لا يُترك أيّ أحد خلف الركب</w:t>
      </w:r>
      <w:r w:rsidRPr="004B4499">
        <w:rPr>
          <w:rFonts w:ascii="Simplified Arabic" w:hAnsi="Simplified Arabic" w:cs="Simplified Arabic"/>
          <w:color w:val="000000" w:themeColor="text1"/>
          <w:sz w:val="22"/>
          <w:szCs w:val="22"/>
          <w:rtl/>
          <w:lang w:val="en-GB"/>
        </w:rPr>
        <w:t>، ترداداً لصدى التغيّرات التي أحدثتها اتفاقية الأمم المتحدة لحقوق الأشخاص ذوي الإعاقة. ويتنامى الزخم في العالم لإحداث تغيير قائم على</w:t>
      </w:r>
      <w:r w:rsidR="00B16031" w:rsidRPr="004B4499">
        <w:rPr>
          <w:rFonts w:ascii="Simplified Arabic" w:hAnsi="Simplified Arabic" w:cs="Simplified Arabic"/>
          <w:color w:val="000000" w:themeColor="text1"/>
          <w:sz w:val="22"/>
          <w:szCs w:val="22"/>
          <w:rtl/>
          <w:lang w:val="en-GB"/>
        </w:rPr>
        <w:t xml:space="preserve"> الإدماج، وهو </w:t>
      </w:r>
      <w:r w:rsidR="00E1684B" w:rsidRPr="004B4499">
        <w:rPr>
          <w:rFonts w:ascii="Simplified Arabic" w:hAnsi="Simplified Arabic" w:cs="Simplified Arabic"/>
          <w:color w:val="000000" w:themeColor="text1"/>
          <w:sz w:val="22"/>
          <w:szCs w:val="22"/>
          <w:rtl/>
          <w:lang w:val="en-GB"/>
        </w:rPr>
        <w:t>بذاته نقلة نوعية من</w:t>
      </w:r>
      <w:r w:rsidR="00106BEB" w:rsidRPr="004B4499">
        <w:rPr>
          <w:rFonts w:ascii="Simplified Arabic" w:hAnsi="Simplified Arabic" w:cs="Simplified Arabic"/>
          <w:color w:val="000000" w:themeColor="text1"/>
          <w:sz w:val="22"/>
          <w:szCs w:val="22"/>
          <w:rtl/>
          <w:lang w:val="en-GB"/>
        </w:rPr>
        <w:t xml:space="preserve"> التنكّر والإقصاء لذوي الإعاقة</w:t>
      </w:r>
      <w:r w:rsidR="00B16031" w:rsidRPr="004B4499">
        <w:rPr>
          <w:rFonts w:ascii="Simplified Arabic" w:hAnsi="Simplified Arabic" w:cs="Simplified Arabic"/>
          <w:color w:val="000000" w:themeColor="text1"/>
          <w:sz w:val="22"/>
          <w:szCs w:val="22"/>
          <w:rtl/>
          <w:lang w:val="en-GB"/>
        </w:rPr>
        <w:t xml:space="preserve"> في سياق الأهداف الإنمائية للألفية. لكن، لا بدّ من الإشارة في هذا الصدد إلى </w:t>
      </w:r>
      <w:r w:rsidR="00106BEB" w:rsidRPr="004B4499">
        <w:rPr>
          <w:rFonts w:ascii="Simplified Arabic" w:hAnsi="Simplified Arabic" w:cs="Simplified Arabic"/>
          <w:b/>
          <w:bCs/>
          <w:i/>
          <w:iCs/>
          <w:color w:val="000000" w:themeColor="text1"/>
          <w:sz w:val="22"/>
          <w:szCs w:val="22"/>
          <w:rtl/>
          <w:lang w:val="en-GB"/>
        </w:rPr>
        <w:t>أنّ</w:t>
      </w:r>
      <w:r w:rsidR="00C357CA">
        <w:rPr>
          <w:rFonts w:ascii="Simplified Arabic" w:hAnsi="Simplified Arabic" w:cs="Simplified Arabic" w:hint="cs"/>
          <w:b/>
          <w:bCs/>
          <w:i/>
          <w:iCs/>
          <w:color w:val="000000" w:themeColor="text1"/>
          <w:sz w:val="22"/>
          <w:szCs w:val="22"/>
          <w:rtl/>
          <w:lang w:val="en-GB"/>
        </w:rPr>
        <w:t xml:space="preserve"> </w:t>
      </w:r>
      <w:r w:rsidR="00C357CA">
        <w:rPr>
          <w:rFonts w:ascii="Simplified Arabic" w:hAnsi="Simplified Arabic" w:cs="Simplified Arabic" w:hint="cs"/>
          <w:b/>
          <w:bCs/>
          <w:i/>
          <w:iCs/>
          <w:color w:val="000000" w:themeColor="text1"/>
          <w:sz w:val="22"/>
          <w:szCs w:val="22"/>
          <w:rtl/>
          <w:lang w:val="en-GB"/>
        </w:rPr>
        <w:lastRenderedPageBreak/>
        <w:t>الأشخاص</w:t>
      </w:r>
      <w:r w:rsidR="00106BEB" w:rsidRPr="004B4499">
        <w:rPr>
          <w:rFonts w:ascii="Simplified Arabic" w:hAnsi="Simplified Arabic" w:cs="Simplified Arabic"/>
          <w:b/>
          <w:bCs/>
          <w:i/>
          <w:iCs/>
          <w:color w:val="000000" w:themeColor="text1"/>
          <w:sz w:val="22"/>
          <w:szCs w:val="22"/>
          <w:rtl/>
          <w:lang w:val="en-GB"/>
        </w:rPr>
        <w:t xml:space="preserve"> ذوي الإعاقة</w:t>
      </w:r>
      <w:r w:rsidR="00B16031" w:rsidRPr="004B4499">
        <w:rPr>
          <w:rFonts w:ascii="Simplified Arabic" w:hAnsi="Simplified Arabic" w:cs="Simplified Arabic"/>
          <w:b/>
          <w:bCs/>
          <w:i/>
          <w:iCs/>
          <w:color w:val="000000" w:themeColor="text1"/>
          <w:sz w:val="22"/>
          <w:szCs w:val="22"/>
          <w:rtl/>
          <w:lang w:val="en-GB"/>
        </w:rPr>
        <w:t xml:space="preserve"> لا يشكّلون جماعة متجانسة، حتّى أنّ</w:t>
      </w:r>
      <w:r w:rsidR="00FD367E" w:rsidRPr="004B4499">
        <w:rPr>
          <w:rFonts w:ascii="Simplified Arabic" w:hAnsi="Simplified Arabic" w:cs="Simplified Arabic"/>
          <w:b/>
          <w:bCs/>
          <w:i/>
          <w:iCs/>
          <w:color w:val="000000" w:themeColor="text1"/>
          <w:sz w:val="22"/>
          <w:szCs w:val="22"/>
          <w:rtl/>
          <w:lang w:val="en-GB"/>
        </w:rPr>
        <w:t xml:space="preserve"> بعض فئاتها، مثل الأشخاص المصابين بالصمم وكفّ البصر</w:t>
      </w:r>
      <w:r w:rsidR="00B16031" w:rsidRPr="004B4499">
        <w:rPr>
          <w:rFonts w:ascii="Simplified Arabic" w:hAnsi="Simplified Arabic" w:cs="Simplified Arabic"/>
          <w:b/>
          <w:bCs/>
          <w:i/>
          <w:iCs/>
          <w:color w:val="000000" w:themeColor="text1"/>
          <w:sz w:val="22"/>
          <w:szCs w:val="22"/>
          <w:rtl/>
          <w:lang w:val="en-GB"/>
        </w:rPr>
        <w:t>، يبقون عرضة للتهميش، وبطرق كثيرة للتنكّر.</w:t>
      </w:r>
      <w:r w:rsidR="00B16031" w:rsidRPr="004B4499">
        <w:rPr>
          <w:rFonts w:ascii="Simplified Arabic" w:hAnsi="Simplified Arabic" w:cs="Simplified Arabic"/>
          <w:color w:val="000000" w:themeColor="text1"/>
          <w:sz w:val="22"/>
          <w:szCs w:val="22"/>
          <w:rtl/>
          <w:lang w:val="en-GB"/>
        </w:rPr>
        <w:t xml:space="preserve">  </w:t>
      </w:r>
      <w:r w:rsidR="00B16031" w:rsidRPr="004B4499">
        <w:rPr>
          <w:rFonts w:ascii="Simplified Arabic" w:hAnsi="Simplified Arabic" w:cs="Simplified Arabic"/>
          <w:color w:val="000000" w:themeColor="text1"/>
          <w:sz w:val="22"/>
          <w:szCs w:val="22"/>
          <w:lang w:val="en-GB"/>
        </w:rPr>
        <w:t xml:space="preserve"> </w:t>
      </w:r>
      <w:r w:rsidR="00B16031" w:rsidRPr="004B4499">
        <w:rPr>
          <w:rFonts w:ascii="Simplified Arabic" w:hAnsi="Simplified Arabic" w:cs="Simplified Arabic"/>
          <w:color w:val="000000" w:themeColor="text1"/>
          <w:sz w:val="22"/>
          <w:szCs w:val="22"/>
          <w:rtl/>
          <w:lang w:val="fr-CA" w:bidi="ar-LB"/>
        </w:rPr>
        <w:t xml:space="preserve"> </w:t>
      </w:r>
      <w:r w:rsidR="00E1684B" w:rsidRPr="004B4499">
        <w:rPr>
          <w:rFonts w:ascii="Simplified Arabic" w:hAnsi="Simplified Arabic" w:cs="Simplified Arabic"/>
          <w:color w:val="000000" w:themeColor="text1"/>
          <w:sz w:val="22"/>
          <w:szCs w:val="22"/>
          <w:rtl/>
          <w:lang w:val="en-GB"/>
        </w:rPr>
        <w:t xml:space="preserve"> </w:t>
      </w:r>
      <w:r w:rsidRPr="004B4499">
        <w:rPr>
          <w:rFonts w:ascii="Simplified Arabic" w:hAnsi="Simplified Arabic" w:cs="Simplified Arabic"/>
          <w:color w:val="000000" w:themeColor="text1"/>
          <w:sz w:val="22"/>
          <w:szCs w:val="22"/>
          <w:rtl/>
          <w:lang w:val="en-GB"/>
        </w:rPr>
        <w:t xml:space="preserve">  </w:t>
      </w:r>
    </w:p>
    <w:p w:rsidR="001F5D7D" w:rsidRPr="004B4499" w:rsidRDefault="00FD367E" w:rsidP="00D619C4">
      <w:pPr>
        <w:widowControl w:val="0"/>
        <w:autoSpaceDE w:val="0"/>
        <w:autoSpaceDN w:val="0"/>
        <w:bidi/>
        <w:adjustRightInd w:val="0"/>
        <w:spacing w:after="80" w:line="240" w:lineRule="auto"/>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b/>
          <w:bCs/>
          <w:i/>
          <w:iCs/>
          <w:color w:val="000000" w:themeColor="text1"/>
          <w:sz w:val="22"/>
          <w:szCs w:val="22"/>
          <w:rtl/>
          <w:lang w:val="en-GB"/>
        </w:rPr>
        <w:t xml:space="preserve"> </w:t>
      </w:r>
      <w:r w:rsidR="0094649F" w:rsidRPr="004B4499">
        <w:rPr>
          <w:rFonts w:ascii="Simplified Arabic" w:hAnsi="Simplified Arabic" w:cs="Simplified Arabic"/>
          <w:b/>
          <w:bCs/>
          <w:i/>
          <w:iCs/>
          <w:color w:val="000000" w:themeColor="text1"/>
          <w:sz w:val="22"/>
          <w:szCs w:val="22"/>
          <w:rtl/>
          <w:lang w:val="en-GB"/>
        </w:rPr>
        <w:t>و</w:t>
      </w:r>
      <w:r w:rsidRPr="004B4499">
        <w:rPr>
          <w:rFonts w:ascii="Simplified Arabic" w:hAnsi="Simplified Arabic" w:cs="Simplified Arabic"/>
          <w:b/>
          <w:bCs/>
          <w:i/>
          <w:iCs/>
          <w:color w:val="000000" w:themeColor="text1"/>
          <w:sz w:val="22"/>
          <w:szCs w:val="22"/>
          <w:rtl/>
          <w:lang w:val="en-GB"/>
        </w:rPr>
        <w:t>يشكّل الأشخاص المصابون بالصمم وكفّ البصر</w:t>
      </w:r>
      <w:r w:rsidR="008D5C08" w:rsidRPr="004B4499">
        <w:rPr>
          <w:rFonts w:ascii="Simplified Arabic" w:hAnsi="Simplified Arabic" w:cs="Simplified Arabic"/>
          <w:b/>
          <w:bCs/>
          <w:i/>
          <w:iCs/>
          <w:color w:val="000000" w:themeColor="text1"/>
          <w:sz w:val="22"/>
          <w:szCs w:val="22"/>
          <w:rtl/>
          <w:lang w:val="en-GB"/>
        </w:rPr>
        <w:t xml:space="preserve"> ما بين 0,2% و2% من إجمالي السكان وهم أكثر عرضة للعيش في الفقر والبطالة، ولأن يكون تحصيلهم العلمي أضعف من ذاك الذي يحقّقه أشخاص آخرون من ذوي الإعاقة. </w:t>
      </w:r>
      <w:r w:rsidR="008D5C08" w:rsidRPr="004B4499">
        <w:rPr>
          <w:rFonts w:ascii="Simplified Arabic" w:hAnsi="Simplified Arabic" w:cs="Simplified Arabic"/>
          <w:color w:val="000000" w:themeColor="text1"/>
          <w:sz w:val="22"/>
          <w:szCs w:val="22"/>
          <w:rtl/>
          <w:lang w:val="en-GB"/>
        </w:rPr>
        <w:t>وهم يواجهون عراقيل عدّة، كضيق النفاذ إلى خدمات الدعم و</w:t>
      </w:r>
      <w:r w:rsidR="00EC61C6" w:rsidRPr="004B4499">
        <w:rPr>
          <w:rFonts w:ascii="Simplified Arabic" w:hAnsi="Simplified Arabic" w:cs="Simplified Arabic"/>
          <w:color w:val="000000" w:themeColor="text1"/>
          <w:sz w:val="22"/>
          <w:szCs w:val="22"/>
          <w:rtl/>
          <w:lang w:val="en-GB"/>
        </w:rPr>
        <w:t>معلومات قيد المتناول،</w:t>
      </w:r>
      <w:r w:rsidR="00EC61C6" w:rsidRPr="004B4499">
        <w:rPr>
          <w:rFonts w:ascii="Simplified Arabic" w:hAnsi="Simplified Arabic" w:cs="Simplified Arabic"/>
          <w:color w:val="000000" w:themeColor="text1"/>
          <w:sz w:val="22"/>
          <w:szCs w:val="22"/>
          <w:rtl/>
          <w:lang w:val="fr-CA" w:bidi="ar-LB"/>
        </w:rPr>
        <w:t xml:space="preserve"> فيصبح من ثمّ من الصعب جدّاً عرض قضاياهم.</w:t>
      </w:r>
      <w:r w:rsidR="00EC61C6" w:rsidRPr="004B4499">
        <w:rPr>
          <w:rFonts w:ascii="Simplified Arabic" w:hAnsi="Simplified Arabic" w:cs="Simplified Arabic"/>
          <w:color w:val="000000" w:themeColor="text1"/>
          <w:sz w:val="22"/>
          <w:szCs w:val="22"/>
          <w:lang w:val="en-GB"/>
        </w:rPr>
        <w:t xml:space="preserve">  </w:t>
      </w:r>
      <w:r w:rsidR="00EC61C6" w:rsidRPr="004B4499">
        <w:rPr>
          <w:rFonts w:ascii="Simplified Arabic" w:hAnsi="Simplified Arabic" w:cs="Simplified Arabic"/>
          <w:color w:val="000000" w:themeColor="text1"/>
          <w:sz w:val="22"/>
          <w:szCs w:val="22"/>
          <w:rtl/>
          <w:lang w:val="en-GB"/>
        </w:rPr>
        <w:t xml:space="preserve"> </w:t>
      </w:r>
      <w:r w:rsidR="008D5C08" w:rsidRPr="004B4499">
        <w:rPr>
          <w:rFonts w:ascii="Simplified Arabic" w:hAnsi="Simplified Arabic" w:cs="Simplified Arabic"/>
          <w:b/>
          <w:bCs/>
          <w:i/>
          <w:iCs/>
          <w:color w:val="000000" w:themeColor="text1"/>
          <w:sz w:val="22"/>
          <w:szCs w:val="22"/>
          <w:rtl/>
          <w:lang w:val="en-GB"/>
        </w:rPr>
        <w:t xml:space="preserve">  </w:t>
      </w:r>
    </w:p>
    <w:p w:rsidR="001F5D7D" w:rsidRPr="004B4499" w:rsidRDefault="008B4CAD" w:rsidP="00D619C4">
      <w:pPr>
        <w:bidi/>
        <w:spacing w:after="120" w:line="240" w:lineRule="auto"/>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وهي حلقة مفرغة قائمة على الصعيد العالمي بحيث أنّ قل</w:t>
      </w:r>
      <w:r w:rsidR="00AF099C" w:rsidRPr="004B4499">
        <w:rPr>
          <w:rFonts w:ascii="Simplified Arabic" w:hAnsi="Simplified Arabic" w:cs="Simplified Arabic"/>
          <w:color w:val="000000" w:themeColor="text1"/>
          <w:sz w:val="22"/>
          <w:szCs w:val="22"/>
          <w:rtl/>
          <w:lang w:val="en-GB"/>
        </w:rPr>
        <w:t>ّة الوعي والاعتراف بالأشخاص المصابين بالصمم وكفّ البصر</w:t>
      </w:r>
      <w:r w:rsidRPr="004B4499">
        <w:rPr>
          <w:rFonts w:ascii="Simplified Arabic" w:hAnsi="Simplified Arabic" w:cs="Simplified Arabic"/>
          <w:color w:val="000000" w:themeColor="text1"/>
          <w:sz w:val="22"/>
          <w:szCs w:val="22"/>
          <w:rtl/>
          <w:lang w:val="en-GB"/>
        </w:rPr>
        <w:t xml:space="preserve"> باعتبارهم فئة منفصلة من ذوي الإعاقة </w:t>
      </w:r>
      <w:r w:rsidR="00E161DD" w:rsidRPr="004B4499">
        <w:rPr>
          <w:rFonts w:ascii="Simplified Arabic" w:hAnsi="Simplified Arabic" w:cs="Simplified Arabic"/>
          <w:color w:val="000000" w:themeColor="text1"/>
          <w:sz w:val="22"/>
          <w:szCs w:val="22"/>
          <w:rtl/>
          <w:lang w:val="en-GB"/>
        </w:rPr>
        <w:t xml:space="preserve">أدّت إلى التنكّر لهم ومن ثمّ إلى إخفاق </w:t>
      </w:r>
      <w:r w:rsidR="000F77C7" w:rsidRPr="004B4499">
        <w:rPr>
          <w:rFonts w:ascii="Simplified Arabic" w:hAnsi="Simplified Arabic" w:cs="Simplified Arabic"/>
          <w:color w:val="000000" w:themeColor="text1"/>
          <w:sz w:val="22"/>
          <w:szCs w:val="22"/>
          <w:rtl/>
          <w:lang w:val="en-GB"/>
        </w:rPr>
        <w:t>الحكومات في إقرار متطلّبات الإدماج</w:t>
      </w:r>
      <w:r w:rsidR="00E161DD" w:rsidRPr="004B4499">
        <w:rPr>
          <w:rFonts w:ascii="Simplified Arabic" w:hAnsi="Simplified Arabic" w:cs="Simplified Arabic"/>
          <w:color w:val="000000" w:themeColor="text1"/>
          <w:sz w:val="22"/>
          <w:szCs w:val="22"/>
          <w:rtl/>
          <w:lang w:val="en-GB"/>
        </w:rPr>
        <w:t>.</w:t>
      </w:r>
      <w:r w:rsidR="00AF099C" w:rsidRPr="004B4499">
        <w:rPr>
          <w:rFonts w:ascii="Simplified Arabic" w:hAnsi="Simplified Arabic" w:cs="Simplified Arabic"/>
          <w:color w:val="000000" w:themeColor="text1"/>
          <w:sz w:val="22"/>
          <w:szCs w:val="22"/>
          <w:rtl/>
          <w:lang w:val="en-GB"/>
        </w:rPr>
        <w:t xml:space="preserve"> ويواجه الأشخاص المصابون بالصمم وكفّ البصر</w:t>
      </w:r>
      <w:r w:rsidR="00E161DD" w:rsidRPr="004B4499">
        <w:rPr>
          <w:rFonts w:ascii="Simplified Arabic" w:hAnsi="Simplified Arabic" w:cs="Simplified Arabic"/>
          <w:color w:val="000000" w:themeColor="text1"/>
          <w:sz w:val="22"/>
          <w:szCs w:val="22"/>
          <w:rtl/>
          <w:lang w:val="en-GB"/>
        </w:rPr>
        <w:t>، بسبب تداعيات إعاقتهم الخاصة، عراقيل إضافية تستلزم دعماً خاصاً، لا سيّما خدمات</w:t>
      </w:r>
      <w:r w:rsidR="008907D6" w:rsidRPr="004B4499">
        <w:rPr>
          <w:rFonts w:ascii="Simplified Arabic" w:hAnsi="Simplified Arabic" w:cs="Simplified Arabic"/>
          <w:color w:val="000000" w:themeColor="text1"/>
          <w:sz w:val="22"/>
          <w:szCs w:val="22"/>
          <w:rtl/>
          <w:lang w:val="en-GB"/>
        </w:rPr>
        <w:t xml:space="preserve"> </w:t>
      </w:r>
      <w:r w:rsidR="00E161DD" w:rsidRPr="004B4499">
        <w:rPr>
          <w:rFonts w:ascii="Simplified Arabic" w:hAnsi="Simplified Arabic" w:cs="Simplified Arabic"/>
          <w:color w:val="000000" w:themeColor="text1"/>
          <w:sz w:val="22"/>
          <w:szCs w:val="22"/>
          <w:rtl/>
          <w:lang w:val="en-GB"/>
        </w:rPr>
        <w:t>المترجم</w:t>
      </w:r>
      <w:r w:rsidR="008907D6" w:rsidRPr="004B4499">
        <w:rPr>
          <w:rFonts w:ascii="Simplified Arabic" w:hAnsi="Simplified Arabic" w:cs="Simplified Arabic"/>
          <w:color w:val="000000" w:themeColor="text1"/>
          <w:sz w:val="22"/>
          <w:szCs w:val="22"/>
          <w:rtl/>
          <w:lang w:val="en-GB"/>
        </w:rPr>
        <w:t xml:space="preserve"> المرشد</w:t>
      </w:r>
      <w:r w:rsidR="00E161DD" w:rsidRPr="004B4499">
        <w:rPr>
          <w:rFonts w:ascii="Simplified Arabic" w:hAnsi="Simplified Arabic" w:cs="Simplified Arabic"/>
          <w:color w:val="000000" w:themeColor="text1"/>
          <w:sz w:val="22"/>
          <w:szCs w:val="22"/>
          <w:rtl/>
          <w:lang w:val="en-GB"/>
        </w:rPr>
        <w:t xml:space="preserve"> وخدمات إعادة تأهيل مكيّفة بحسب حاجاتهم، على سبيل التعداد لا الحصر. وبما أنّ هذه الخدمات غير متوفّرة سوى في حفنة من الدول، </w:t>
      </w:r>
      <w:r w:rsidR="00294476" w:rsidRPr="004B4499">
        <w:rPr>
          <w:rFonts w:ascii="Simplified Arabic" w:hAnsi="Simplified Arabic" w:cs="Simplified Arabic"/>
          <w:color w:val="000000" w:themeColor="text1"/>
          <w:sz w:val="22"/>
          <w:szCs w:val="22"/>
          <w:rtl/>
          <w:lang w:val="en-GB"/>
        </w:rPr>
        <w:t>فإنّ</w:t>
      </w:r>
      <w:r w:rsidR="00106BEB" w:rsidRPr="004B4499">
        <w:rPr>
          <w:rFonts w:ascii="Simplified Arabic" w:hAnsi="Simplified Arabic" w:cs="Simplified Arabic"/>
          <w:color w:val="000000" w:themeColor="text1"/>
          <w:sz w:val="22"/>
          <w:szCs w:val="22"/>
          <w:rtl/>
          <w:lang w:val="en-GB"/>
        </w:rPr>
        <w:t xml:space="preserve"> المصابين</w:t>
      </w:r>
      <w:r w:rsidR="00294476" w:rsidRPr="004B4499">
        <w:rPr>
          <w:rFonts w:ascii="Simplified Arabic" w:hAnsi="Simplified Arabic" w:cs="Simplified Arabic"/>
          <w:color w:val="000000" w:themeColor="text1"/>
          <w:sz w:val="22"/>
          <w:szCs w:val="22"/>
          <w:rtl/>
          <w:lang w:val="en-GB"/>
        </w:rPr>
        <w:t xml:space="preserve"> </w:t>
      </w:r>
      <w:r w:rsidR="00106BEB" w:rsidRPr="004B4499">
        <w:rPr>
          <w:rFonts w:ascii="Simplified Arabic" w:hAnsi="Simplified Arabic" w:cs="Simplified Arabic"/>
          <w:color w:val="000000" w:themeColor="text1"/>
          <w:sz w:val="22"/>
          <w:szCs w:val="22"/>
          <w:rtl/>
          <w:lang w:val="en-GB"/>
        </w:rPr>
        <w:t>بالصمم وكفّ البصر</w:t>
      </w:r>
      <w:r w:rsidR="0046623A" w:rsidRPr="004B4499">
        <w:rPr>
          <w:rFonts w:ascii="Simplified Arabic" w:hAnsi="Simplified Arabic" w:cs="Simplified Arabic"/>
          <w:color w:val="000000" w:themeColor="text1"/>
          <w:sz w:val="22"/>
          <w:szCs w:val="22"/>
          <w:rtl/>
          <w:lang w:val="en-GB"/>
        </w:rPr>
        <w:t xml:space="preserve"> قلّما يستفيد</w:t>
      </w:r>
      <w:r w:rsidR="00294476" w:rsidRPr="004B4499">
        <w:rPr>
          <w:rFonts w:ascii="Simplified Arabic" w:hAnsi="Simplified Arabic" w:cs="Simplified Arabic"/>
          <w:color w:val="000000" w:themeColor="text1"/>
          <w:sz w:val="22"/>
          <w:szCs w:val="22"/>
          <w:rtl/>
          <w:lang w:val="en-GB"/>
        </w:rPr>
        <w:t xml:space="preserve">ون من الجهود الإنمائية، بما فيها تلك المبذولة لتطبيق اتفاقية حقوق الأشخاص ذوي الإعاقة. </w:t>
      </w:r>
      <w:r w:rsidR="00E161DD" w:rsidRPr="004B4499">
        <w:rPr>
          <w:rFonts w:ascii="Simplified Arabic" w:hAnsi="Simplified Arabic" w:cs="Simplified Arabic"/>
          <w:color w:val="000000" w:themeColor="text1"/>
          <w:sz w:val="22"/>
          <w:szCs w:val="22"/>
          <w:rtl/>
          <w:lang w:val="en-GB"/>
        </w:rPr>
        <w:t xml:space="preserve">   </w:t>
      </w:r>
    </w:p>
    <w:p w:rsidR="001F5D7D" w:rsidRPr="004B4499" w:rsidRDefault="00E17768" w:rsidP="00D619C4">
      <w:pPr>
        <w:bidi/>
        <w:spacing w:after="80" w:line="240" w:lineRule="auto"/>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وعليه، أُعدّ هذا التقرير الشامل الأوّلي ليكون أداة لرفع الوعي</w:t>
      </w:r>
      <w:r w:rsidR="00D23679" w:rsidRPr="004B4499">
        <w:rPr>
          <w:rFonts w:ascii="Simplified Arabic" w:hAnsi="Simplified Arabic" w:cs="Simplified Arabic"/>
          <w:color w:val="000000" w:themeColor="text1"/>
          <w:sz w:val="22"/>
          <w:szCs w:val="22"/>
          <w:rtl/>
          <w:lang w:val="en-GB"/>
        </w:rPr>
        <w:t xml:space="preserve"> قائمة على الأدلة، وليساهم أيضاً في الإشراف العام على تطبيق كلّ من اتفاقية حقوق الأشخاص ذوي الإعاقة وأهداف التنمية المستدامة. وسيكون له أثر على القاعدة المرجعية لعام 2020 لأهداف التنمية المستدامة</w:t>
      </w:r>
      <w:r w:rsidR="0032716C" w:rsidRPr="004B4499">
        <w:rPr>
          <w:rFonts w:ascii="Simplified Arabic" w:hAnsi="Simplified Arabic" w:cs="Simplified Arabic"/>
          <w:color w:val="000000" w:themeColor="text1"/>
          <w:sz w:val="22"/>
          <w:szCs w:val="22"/>
          <w:rtl/>
          <w:lang w:val="en-GB"/>
        </w:rPr>
        <w:t xml:space="preserve"> وستليه تقارير رصد في 2022 و2026 و2030. </w:t>
      </w:r>
      <w:r w:rsidR="00D23679" w:rsidRPr="004B4499">
        <w:rPr>
          <w:rFonts w:ascii="Simplified Arabic" w:hAnsi="Simplified Arabic" w:cs="Simplified Arabic"/>
          <w:color w:val="000000" w:themeColor="text1"/>
          <w:sz w:val="22"/>
          <w:szCs w:val="22"/>
          <w:rtl/>
          <w:lang w:val="en-GB"/>
        </w:rPr>
        <w:t xml:space="preserve">   </w:t>
      </w:r>
      <w:r w:rsidRPr="004B4499">
        <w:rPr>
          <w:rFonts w:ascii="Simplified Arabic" w:hAnsi="Simplified Arabic" w:cs="Simplified Arabic"/>
          <w:color w:val="000000" w:themeColor="text1"/>
          <w:sz w:val="22"/>
          <w:szCs w:val="22"/>
          <w:rtl/>
          <w:lang w:val="en-GB"/>
        </w:rPr>
        <w:t xml:space="preserve">  </w:t>
      </w:r>
    </w:p>
    <w:p w:rsidR="001F5D7D" w:rsidRPr="004B4499" w:rsidRDefault="00F11AC5" w:rsidP="00D619C4">
      <w:pPr>
        <w:bidi/>
        <w:spacing w:after="120" w:line="240" w:lineRule="auto"/>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وبالرغم من سلسلة من الإنجازات الجلّة وأنشطة مناصرة</w:t>
      </w:r>
      <w:r w:rsidR="00AF099C" w:rsidRPr="004B4499">
        <w:rPr>
          <w:rFonts w:ascii="Simplified Arabic" w:hAnsi="Simplified Arabic" w:cs="Simplified Arabic"/>
          <w:color w:val="000000" w:themeColor="text1"/>
          <w:sz w:val="22"/>
          <w:szCs w:val="22"/>
          <w:rtl/>
          <w:lang w:val="en-GB"/>
        </w:rPr>
        <w:t xml:space="preserve"> تطلقها بلا كلل منظمات تعنى بذوي</w:t>
      </w:r>
      <w:r w:rsidRPr="004B4499">
        <w:rPr>
          <w:rFonts w:ascii="Simplified Arabic" w:hAnsi="Simplified Arabic" w:cs="Simplified Arabic"/>
          <w:color w:val="000000" w:themeColor="text1"/>
          <w:sz w:val="22"/>
          <w:szCs w:val="22"/>
          <w:rtl/>
          <w:lang w:val="en-GB"/>
        </w:rPr>
        <w:t xml:space="preserve"> الإعاقة مع حلفائها، خلص التقرير إلى أن</w:t>
      </w:r>
      <w:r w:rsidR="00AF099C" w:rsidRPr="004B4499">
        <w:rPr>
          <w:rFonts w:ascii="Simplified Arabic" w:hAnsi="Simplified Arabic" w:cs="Simplified Arabic"/>
          <w:color w:val="000000" w:themeColor="text1"/>
          <w:sz w:val="22"/>
          <w:szCs w:val="22"/>
          <w:rtl/>
          <w:lang w:val="en-GB"/>
        </w:rPr>
        <w:t>ّه تمّ عموماً</w:t>
      </w:r>
      <w:r w:rsidRPr="004B4499">
        <w:rPr>
          <w:rFonts w:ascii="Simplified Arabic" w:hAnsi="Simplified Arabic" w:cs="Simplified Arabic"/>
          <w:color w:val="000000" w:themeColor="text1"/>
          <w:sz w:val="22"/>
          <w:szCs w:val="22"/>
          <w:rtl/>
          <w:lang w:val="en-GB"/>
        </w:rPr>
        <w:t xml:space="preserve"> تجاهل المشاكل</w:t>
      </w:r>
      <w:r w:rsidR="00AF099C" w:rsidRPr="004B4499">
        <w:rPr>
          <w:rFonts w:ascii="Simplified Arabic" w:hAnsi="Simplified Arabic" w:cs="Simplified Arabic"/>
          <w:color w:val="000000" w:themeColor="text1"/>
          <w:sz w:val="22"/>
          <w:szCs w:val="22"/>
          <w:rtl/>
          <w:lang w:val="en-GB"/>
        </w:rPr>
        <w:t xml:space="preserve"> التي تطال المصابين بالصمم وكفّ البصر</w:t>
      </w:r>
      <w:r w:rsidR="0046623A" w:rsidRPr="004B4499">
        <w:rPr>
          <w:rFonts w:ascii="Simplified Arabic" w:hAnsi="Simplified Arabic" w:cs="Simplified Arabic"/>
          <w:color w:val="000000" w:themeColor="text1"/>
          <w:sz w:val="22"/>
          <w:szCs w:val="22"/>
          <w:rtl/>
          <w:lang w:val="en-GB"/>
        </w:rPr>
        <w:t xml:space="preserve"> على نطاق واسع</w:t>
      </w:r>
      <w:r w:rsidR="00AF099C" w:rsidRPr="004B4499">
        <w:rPr>
          <w:rFonts w:ascii="Simplified Arabic" w:hAnsi="Simplified Arabic" w:cs="Simplified Arabic"/>
          <w:color w:val="000000" w:themeColor="text1"/>
          <w:sz w:val="22"/>
          <w:szCs w:val="22"/>
          <w:rtl/>
          <w:lang w:val="en-GB"/>
        </w:rPr>
        <w:t>. وبات من ثمّ هؤلاء الأشخاص</w:t>
      </w:r>
      <w:r w:rsidR="0046623A" w:rsidRPr="004B4499">
        <w:rPr>
          <w:rFonts w:ascii="Simplified Arabic" w:hAnsi="Simplified Arabic" w:cs="Simplified Arabic"/>
          <w:color w:val="000000" w:themeColor="text1"/>
          <w:sz w:val="22"/>
          <w:szCs w:val="22"/>
          <w:rtl/>
          <w:lang w:val="en-GB"/>
        </w:rPr>
        <w:t xml:space="preserve"> "يُتركون خلف الركب"، بما ي</w:t>
      </w:r>
      <w:r w:rsidRPr="004B4499">
        <w:rPr>
          <w:rFonts w:ascii="Simplified Arabic" w:hAnsi="Simplified Arabic" w:cs="Simplified Arabic"/>
          <w:color w:val="000000" w:themeColor="text1"/>
          <w:sz w:val="22"/>
          <w:szCs w:val="22"/>
          <w:rtl/>
          <w:lang w:val="en-GB"/>
        </w:rPr>
        <w:t xml:space="preserve">تعارض مع المبدأ الأساسي الذي تقوم عليه أهداف التنمية المستدامة. </w:t>
      </w:r>
    </w:p>
    <w:p w:rsidR="001F5D7D" w:rsidRPr="004B4499" w:rsidRDefault="000249F7" w:rsidP="00D619C4">
      <w:pPr>
        <w:bidi/>
        <w:spacing w:after="120" w:line="240" w:lineRule="auto"/>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وبالاستناد إلى أوسع تحليل حتّى الساعة قائم على فئة معيّنة يستهدف</w:t>
      </w:r>
      <w:r w:rsidR="00AF099C" w:rsidRPr="004B4499">
        <w:rPr>
          <w:rFonts w:ascii="Simplified Arabic" w:hAnsi="Simplified Arabic" w:cs="Simplified Arabic"/>
          <w:color w:val="000000" w:themeColor="text1"/>
          <w:sz w:val="22"/>
          <w:szCs w:val="22"/>
          <w:rtl/>
          <w:lang w:val="en-GB"/>
        </w:rPr>
        <w:t xml:space="preserve"> المصابين بالصمم وكفّ البصر</w:t>
      </w:r>
      <w:r w:rsidRPr="004B4499">
        <w:rPr>
          <w:rFonts w:ascii="Simplified Arabic" w:hAnsi="Simplified Arabic" w:cs="Simplified Arabic"/>
          <w:color w:val="000000" w:themeColor="text1"/>
          <w:sz w:val="22"/>
          <w:szCs w:val="22"/>
          <w:rtl/>
          <w:lang w:val="en-GB"/>
        </w:rPr>
        <w:t xml:space="preserve"> (تجزئة 22 دراسة من هذا النوع من بلدان ذات دخل منخفض ومتوسّط ومرتفع) وإلى مراجعة الأدبيات الأكاديمية والدراسات التي أجريت في أوساط أعضاء الاتحاد العالمي للصمّ المكفوفين و"</w:t>
      </w:r>
      <w:r w:rsidRPr="004B4499">
        <w:rPr>
          <w:rFonts w:ascii="Simplified Arabic" w:hAnsi="Simplified Arabic" w:cs="Simplified Arabic"/>
          <w:color w:val="000000" w:themeColor="text1"/>
          <w:sz w:val="22"/>
          <w:szCs w:val="22"/>
          <w:lang w:val="en-GB"/>
        </w:rPr>
        <w:t xml:space="preserve"> Sense International</w:t>
      </w:r>
      <w:r w:rsidRPr="004B4499">
        <w:rPr>
          <w:rFonts w:ascii="Simplified Arabic" w:hAnsi="Simplified Arabic" w:cs="Simplified Arabic"/>
          <w:color w:val="000000" w:themeColor="text1"/>
          <w:sz w:val="22"/>
          <w:szCs w:val="22"/>
          <w:rtl/>
          <w:lang w:val="en-GB"/>
        </w:rPr>
        <w:t>"</w:t>
      </w:r>
      <w:r w:rsidR="0046623A" w:rsidRPr="004B4499">
        <w:rPr>
          <w:rFonts w:ascii="Simplified Arabic" w:hAnsi="Simplified Arabic" w:cs="Simplified Arabic"/>
          <w:color w:val="000000" w:themeColor="text1"/>
          <w:sz w:val="22"/>
          <w:szCs w:val="22"/>
          <w:lang w:val="en-GB"/>
        </w:rPr>
        <w:t xml:space="preserve"> </w:t>
      </w:r>
      <w:r w:rsidR="0046623A" w:rsidRPr="004B4499">
        <w:rPr>
          <w:rFonts w:ascii="Simplified Arabic" w:hAnsi="Simplified Arabic" w:cs="Simplified Arabic"/>
          <w:color w:val="000000" w:themeColor="text1"/>
          <w:sz w:val="22"/>
          <w:szCs w:val="22"/>
          <w:rtl/>
          <w:lang w:val="fr-CA" w:bidi="ar-LB"/>
        </w:rPr>
        <w:t xml:space="preserve"> والشركاء</w:t>
      </w:r>
      <w:r w:rsidRPr="004B4499">
        <w:rPr>
          <w:rFonts w:ascii="Simplified Arabic" w:hAnsi="Simplified Arabic" w:cs="Simplified Arabic"/>
          <w:color w:val="000000" w:themeColor="text1"/>
          <w:sz w:val="22"/>
          <w:szCs w:val="22"/>
          <w:rtl/>
          <w:lang w:val="en-GB"/>
        </w:rPr>
        <w:t xml:space="preserve">، فضلاً عن مشاورات مع أكثر من 75 </w:t>
      </w:r>
      <w:r w:rsidR="00AF099C" w:rsidRPr="004B4499">
        <w:rPr>
          <w:rFonts w:ascii="Simplified Arabic" w:hAnsi="Simplified Arabic" w:cs="Simplified Arabic"/>
          <w:color w:val="000000" w:themeColor="text1"/>
          <w:sz w:val="22"/>
          <w:szCs w:val="22"/>
          <w:rtl/>
          <w:lang w:val="en-GB"/>
        </w:rPr>
        <w:t xml:space="preserve">رجلاً وامرأة مصابين بالصمم وكفّ البصر </w:t>
      </w:r>
      <w:r w:rsidR="00106BEB" w:rsidRPr="004B4499">
        <w:rPr>
          <w:rFonts w:ascii="Simplified Arabic" w:hAnsi="Simplified Arabic" w:cs="Simplified Arabic"/>
          <w:color w:val="000000" w:themeColor="text1"/>
          <w:sz w:val="22"/>
          <w:szCs w:val="22"/>
          <w:rtl/>
          <w:lang w:val="en-GB"/>
        </w:rPr>
        <w:t>شاركوا في مؤتمر هيلين كيلر ال</w:t>
      </w:r>
      <w:r w:rsidRPr="004B4499">
        <w:rPr>
          <w:rFonts w:ascii="Simplified Arabic" w:hAnsi="Simplified Arabic" w:cs="Simplified Arabic"/>
          <w:color w:val="000000" w:themeColor="text1"/>
          <w:sz w:val="22"/>
          <w:szCs w:val="22"/>
          <w:rtl/>
          <w:lang w:val="en-GB"/>
        </w:rPr>
        <w:t>دولي في حزيران/يونيو 20</w:t>
      </w:r>
      <w:r w:rsidR="00D801EC" w:rsidRPr="004B4499">
        <w:rPr>
          <w:rFonts w:ascii="Simplified Arabic" w:hAnsi="Simplified Arabic" w:cs="Simplified Arabic"/>
          <w:color w:val="000000" w:themeColor="text1"/>
          <w:sz w:val="22"/>
          <w:szCs w:val="22"/>
          <w:rtl/>
          <w:lang w:val="en-GB"/>
        </w:rPr>
        <w:t>18، يسعى هذا التقرير إلى معرفة إ</w:t>
      </w:r>
      <w:r w:rsidRPr="004B4499">
        <w:rPr>
          <w:rFonts w:ascii="Simplified Arabic" w:hAnsi="Simplified Arabic" w:cs="Simplified Arabic"/>
          <w:color w:val="000000" w:themeColor="text1"/>
          <w:sz w:val="22"/>
          <w:szCs w:val="22"/>
          <w:rtl/>
          <w:lang w:val="en-GB"/>
        </w:rPr>
        <w:t xml:space="preserve">ن كانت حاجات </w:t>
      </w:r>
      <w:r w:rsidR="00106BEB" w:rsidRPr="004B4499">
        <w:rPr>
          <w:rFonts w:ascii="Simplified Arabic" w:hAnsi="Simplified Arabic" w:cs="Simplified Arabic"/>
          <w:color w:val="000000" w:themeColor="text1"/>
          <w:sz w:val="22"/>
          <w:szCs w:val="22"/>
          <w:rtl/>
          <w:lang w:val="en-GB"/>
        </w:rPr>
        <w:t>المصابين بالصمم وكفّ البصر</w:t>
      </w:r>
      <w:r w:rsidRPr="004B4499">
        <w:rPr>
          <w:rFonts w:ascii="Simplified Arabic" w:hAnsi="Simplified Arabic" w:cs="Simplified Arabic"/>
          <w:color w:val="000000" w:themeColor="text1"/>
          <w:sz w:val="22"/>
          <w:szCs w:val="22"/>
          <w:rtl/>
          <w:lang w:val="en-GB"/>
        </w:rPr>
        <w:t xml:space="preserve">، كما أُقرّت في </w:t>
      </w:r>
      <w:r w:rsidR="00D801EC" w:rsidRPr="004B4499">
        <w:rPr>
          <w:rFonts w:ascii="Simplified Arabic" w:hAnsi="Simplified Arabic" w:cs="Simplified Arabic"/>
          <w:color w:val="000000" w:themeColor="text1"/>
          <w:sz w:val="22"/>
          <w:szCs w:val="22"/>
          <w:rtl/>
          <w:lang w:val="en-GB"/>
        </w:rPr>
        <w:t xml:space="preserve">اتفاقية حقوق الأشخاص ذوي الإعاقة، تستجاب من قبل حكومات العالم. </w:t>
      </w:r>
      <w:r w:rsidRPr="004B4499">
        <w:rPr>
          <w:rFonts w:ascii="Simplified Arabic" w:hAnsi="Simplified Arabic" w:cs="Simplified Arabic"/>
          <w:color w:val="000000" w:themeColor="text1"/>
          <w:sz w:val="22"/>
          <w:szCs w:val="22"/>
          <w:rtl/>
          <w:lang w:val="en-GB"/>
        </w:rPr>
        <w:t xml:space="preserve"> </w:t>
      </w:r>
    </w:p>
    <w:p w:rsidR="001F5D7D" w:rsidRPr="004B4499" w:rsidRDefault="00C966A8" w:rsidP="0062213A">
      <w:pPr>
        <w:pStyle w:val="Heading2"/>
        <w:bidi/>
        <w:ind w:right="-90"/>
        <w:jc w:val="left"/>
        <w:rPr>
          <w:rFonts w:ascii="Simplified Arabic" w:hAnsi="Simplified Arabic" w:cs="Simplified Arabic"/>
        </w:rPr>
      </w:pPr>
      <w:bookmarkStart w:id="0" w:name="_Toc524071175"/>
      <w:bookmarkStart w:id="1" w:name="_Toc510784466"/>
      <w:bookmarkStart w:id="2" w:name="_Toc510470732"/>
      <w:bookmarkStart w:id="3" w:name="_Toc510470658"/>
      <w:bookmarkStart w:id="4" w:name="_Toc510470441"/>
      <w:r w:rsidRPr="004B4499">
        <w:rPr>
          <w:rFonts w:ascii="Simplified Arabic" w:hAnsi="Simplified Arabic" w:cs="Simplified Arabic"/>
          <w:rtl/>
        </w:rPr>
        <w:t xml:space="preserve"> المصابون بالصمم وكفّ البصر</w:t>
      </w:r>
      <w:r w:rsidR="008E5265" w:rsidRPr="004B4499">
        <w:rPr>
          <w:rFonts w:ascii="Simplified Arabic" w:hAnsi="Simplified Arabic" w:cs="Simplified Arabic"/>
          <w:rtl/>
        </w:rPr>
        <w:t xml:space="preserve"> فئة متنوّعة</w:t>
      </w:r>
      <w:bookmarkEnd w:id="0"/>
      <w:bookmarkEnd w:id="1"/>
      <w:bookmarkEnd w:id="2"/>
      <w:bookmarkEnd w:id="3"/>
      <w:bookmarkEnd w:id="4"/>
      <w:r w:rsidR="001F5D7D" w:rsidRPr="004B4499">
        <w:rPr>
          <w:rFonts w:ascii="Simplified Arabic" w:hAnsi="Simplified Arabic" w:cs="Simplified Arabic"/>
        </w:rPr>
        <w:t xml:space="preserve"> </w:t>
      </w:r>
    </w:p>
    <w:p w:rsidR="001F5D7D" w:rsidRPr="004B4499" w:rsidRDefault="00434F14" w:rsidP="0062213A">
      <w:pPr>
        <w:pStyle w:val="CommentText"/>
        <w:bidi/>
        <w:spacing w:after="8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غالباً ما يُساء تقدير وفهم الصمم وكفّ البصر، الأمر الذي يؤدي دوراً كبيراً في العراقيل المتعدّدة</w:t>
      </w:r>
      <w:r w:rsidR="00C966A8" w:rsidRPr="004B4499">
        <w:rPr>
          <w:rFonts w:ascii="Simplified Arabic" w:hAnsi="Simplified Arabic" w:cs="Simplified Arabic"/>
          <w:color w:val="000000" w:themeColor="text1"/>
          <w:sz w:val="22"/>
          <w:szCs w:val="22"/>
          <w:rtl/>
          <w:lang w:val="en-GB"/>
        </w:rPr>
        <w:t xml:space="preserve"> التي</w:t>
      </w:r>
      <w:r w:rsidR="00AF099C" w:rsidRPr="004B4499">
        <w:rPr>
          <w:rFonts w:ascii="Simplified Arabic" w:hAnsi="Simplified Arabic" w:cs="Simplified Arabic"/>
          <w:color w:val="000000" w:themeColor="text1"/>
          <w:sz w:val="22"/>
          <w:szCs w:val="22"/>
          <w:rtl/>
          <w:lang w:val="en-GB"/>
        </w:rPr>
        <w:t xml:space="preserve"> تعترض طريق المصابين بالصمم وكفّ البصر. والبعض من هؤلاء الأش</w:t>
      </w:r>
      <w:r w:rsidRPr="004B4499">
        <w:rPr>
          <w:rFonts w:ascii="Simplified Arabic" w:hAnsi="Simplified Arabic" w:cs="Simplified Arabic"/>
          <w:color w:val="000000" w:themeColor="text1"/>
          <w:sz w:val="22"/>
          <w:szCs w:val="22"/>
          <w:rtl/>
          <w:lang w:val="en-GB"/>
        </w:rPr>
        <w:t xml:space="preserve">خاص صمّ ومكفوفون بالكامل، في حين أنّ كثيرين منهم لديهم بصر شحيح و/أو سمع ضعيف قد يستفيدون منه.  </w:t>
      </w:r>
    </w:p>
    <w:p w:rsidR="0062213A" w:rsidRPr="004B4499" w:rsidRDefault="00434F14" w:rsidP="0062213A">
      <w:pPr>
        <w:pStyle w:val="CommentText"/>
        <w:bidi/>
        <w:spacing w:after="8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w:t>
      </w:r>
      <w:r w:rsidR="0094649F" w:rsidRPr="004B4499">
        <w:rPr>
          <w:rFonts w:ascii="Simplified Arabic" w:hAnsi="Simplified Arabic" w:cs="Simplified Arabic"/>
          <w:color w:val="000000" w:themeColor="text1"/>
          <w:sz w:val="22"/>
          <w:szCs w:val="22"/>
          <w:rtl/>
          <w:lang w:val="en-GB"/>
        </w:rPr>
        <w:t>و</w:t>
      </w:r>
      <w:r w:rsidRPr="004B4499">
        <w:rPr>
          <w:rFonts w:ascii="Simplified Arabic" w:hAnsi="Simplified Arabic" w:cs="Simplified Arabic"/>
          <w:color w:val="000000" w:themeColor="text1"/>
          <w:sz w:val="22"/>
          <w:szCs w:val="22"/>
          <w:rtl/>
          <w:lang w:val="en-GB"/>
        </w:rPr>
        <w:t xml:space="preserve">بالاستناد إلى التعريف الاسكندينافي [3]، يعرّف الاتحاد العالمي للصمّ المكفوفين </w:t>
      </w:r>
      <w:r w:rsidR="005561E8" w:rsidRPr="004B4499">
        <w:rPr>
          <w:rFonts w:ascii="Simplified Arabic" w:hAnsi="Simplified Arabic" w:cs="Simplified Arabic"/>
          <w:color w:val="000000" w:themeColor="text1"/>
          <w:sz w:val="22"/>
          <w:szCs w:val="22"/>
          <w:rtl/>
          <w:lang w:val="en-GB"/>
        </w:rPr>
        <w:t>الصم</w:t>
      </w:r>
      <w:r w:rsidR="003F64C4" w:rsidRPr="004B4499">
        <w:rPr>
          <w:rFonts w:ascii="Simplified Arabic" w:hAnsi="Simplified Arabic" w:cs="Simplified Arabic"/>
          <w:color w:val="000000" w:themeColor="text1"/>
          <w:sz w:val="22"/>
          <w:szCs w:val="22"/>
          <w:rtl/>
          <w:lang w:val="en-GB"/>
        </w:rPr>
        <w:t xml:space="preserve">م وكفّ البصر </w:t>
      </w:r>
      <w:r w:rsidR="000F77C7" w:rsidRPr="004B4499">
        <w:rPr>
          <w:rFonts w:ascii="Simplified Arabic" w:hAnsi="Simplified Arabic" w:cs="Simplified Arabic"/>
          <w:b/>
          <w:bCs/>
          <w:i/>
          <w:iCs/>
          <w:color w:val="000000" w:themeColor="text1"/>
          <w:sz w:val="22"/>
          <w:szCs w:val="22"/>
          <w:rtl/>
          <w:lang w:val="en-GB"/>
        </w:rPr>
        <w:t>كإعاقة على حدة</w:t>
      </w:r>
      <w:r w:rsidR="003F64C4" w:rsidRPr="004B4499">
        <w:rPr>
          <w:rFonts w:ascii="Simplified Arabic" w:hAnsi="Simplified Arabic" w:cs="Simplified Arabic"/>
          <w:b/>
          <w:bCs/>
          <w:i/>
          <w:iCs/>
          <w:color w:val="000000" w:themeColor="text1"/>
          <w:sz w:val="22"/>
          <w:szCs w:val="22"/>
          <w:rtl/>
          <w:lang w:val="en-GB"/>
        </w:rPr>
        <w:t xml:space="preserve"> ناجمة عن </w:t>
      </w:r>
      <w:r w:rsidR="00820F78">
        <w:rPr>
          <w:rFonts w:ascii="Simplified Arabic" w:hAnsi="Simplified Arabic" w:cs="Simplified Arabic" w:hint="cs"/>
          <w:b/>
          <w:bCs/>
          <w:i/>
          <w:iCs/>
          <w:color w:val="000000" w:themeColor="text1"/>
          <w:sz w:val="22"/>
          <w:szCs w:val="22"/>
          <w:rtl/>
          <w:lang w:val="en-GB"/>
        </w:rPr>
        <w:t>قصور</w:t>
      </w:r>
      <w:r w:rsidR="003F64C4" w:rsidRPr="004B4499">
        <w:rPr>
          <w:rFonts w:ascii="Simplified Arabic" w:hAnsi="Simplified Arabic" w:cs="Simplified Arabic"/>
          <w:b/>
          <w:bCs/>
          <w:i/>
          <w:iCs/>
          <w:color w:val="000000" w:themeColor="text1"/>
          <w:sz w:val="22"/>
          <w:szCs w:val="22"/>
          <w:rtl/>
          <w:lang w:val="en-GB"/>
        </w:rPr>
        <w:t xml:space="preserve"> حسّي</w:t>
      </w:r>
      <w:r w:rsidR="00AF060F" w:rsidRPr="004B4499">
        <w:rPr>
          <w:rFonts w:ascii="Simplified Arabic" w:hAnsi="Simplified Arabic" w:cs="Simplified Arabic"/>
          <w:b/>
          <w:bCs/>
          <w:i/>
          <w:iCs/>
          <w:color w:val="000000" w:themeColor="text1"/>
          <w:sz w:val="22"/>
          <w:szCs w:val="22"/>
          <w:rtl/>
          <w:lang w:val="en-GB"/>
        </w:rPr>
        <w:t xml:space="preserve"> مزدوج</w:t>
      </w:r>
      <w:r w:rsidR="003F64C4" w:rsidRPr="004B4499">
        <w:rPr>
          <w:rFonts w:ascii="Simplified Arabic" w:hAnsi="Simplified Arabic" w:cs="Simplified Arabic"/>
          <w:b/>
          <w:bCs/>
          <w:i/>
          <w:iCs/>
          <w:color w:val="000000" w:themeColor="text1"/>
          <w:sz w:val="22"/>
          <w:szCs w:val="22"/>
          <w:rtl/>
          <w:lang w:val="en-GB"/>
        </w:rPr>
        <w:t xml:space="preserve"> بدرجة تصعّب على كلّ حاسة مع</w:t>
      </w:r>
      <w:r w:rsidR="00C966A8" w:rsidRPr="004B4499">
        <w:rPr>
          <w:rFonts w:ascii="Simplified Arabic" w:hAnsi="Simplified Arabic" w:cs="Simplified Arabic"/>
          <w:b/>
          <w:bCs/>
          <w:i/>
          <w:iCs/>
          <w:color w:val="000000" w:themeColor="text1"/>
          <w:sz w:val="22"/>
          <w:szCs w:val="22"/>
          <w:rtl/>
          <w:lang w:val="en-GB"/>
        </w:rPr>
        <w:t>طوبة التعويض عن الأخرى. وهذه الإ</w:t>
      </w:r>
      <w:r w:rsidR="003F64C4" w:rsidRPr="004B4499">
        <w:rPr>
          <w:rFonts w:ascii="Simplified Arabic" w:hAnsi="Simplified Arabic" w:cs="Simplified Arabic"/>
          <w:b/>
          <w:bCs/>
          <w:i/>
          <w:iCs/>
          <w:color w:val="000000" w:themeColor="text1"/>
          <w:sz w:val="22"/>
          <w:szCs w:val="22"/>
          <w:rtl/>
          <w:lang w:val="en-GB"/>
        </w:rPr>
        <w:t>عاقة، بالتف</w:t>
      </w:r>
      <w:r w:rsidR="00AF060F" w:rsidRPr="004B4499">
        <w:rPr>
          <w:rFonts w:ascii="Simplified Arabic" w:hAnsi="Simplified Arabic" w:cs="Simplified Arabic"/>
          <w:b/>
          <w:bCs/>
          <w:i/>
          <w:iCs/>
          <w:color w:val="000000" w:themeColor="text1"/>
          <w:sz w:val="22"/>
          <w:szCs w:val="22"/>
          <w:rtl/>
          <w:lang w:val="en-GB"/>
        </w:rPr>
        <w:t>اعل مع العراقيل في البيئة المحيطة</w:t>
      </w:r>
      <w:r w:rsidR="003F64C4" w:rsidRPr="004B4499">
        <w:rPr>
          <w:rFonts w:ascii="Simplified Arabic" w:hAnsi="Simplified Arabic" w:cs="Simplified Arabic"/>
          <w:b/>
          <w:bCs/>
          <w:i/>
          <w:iCs/>
          <w:color w:val="000000" w:themeColor="text1"/>
          <w:sz w:val="22"/>
          <w:szCs w:val="22"/>
          <w:rtl/>
          <w:lang w:val="en-GB"/>
        </w:rPr>
        <w:t>، تؤثّرعلى الحياة الاجتم</w:t>
      </w:r>
      <w:r w:rsidR="00C966A8" w:rsidRPr="004B4499">
        <w:rPr>
          <w:rFonts w:ascii="Simplified Arabic" w:hAnsi="Simplified Arabic" w:cs="Simplified Arabic"/>
          <w:b/>
          <w:bCs/>
          <w:i/>
          <w:iCs/>
          <w:color w:val="000000" w:themeColor="text1"/>
          <w:sz w:val="22"/>
          <w:szCs w:val="22"/>
          <w:rtl/>
          <w:lang w:val="en-GB"/>
        </w:rPr>
        <w:t>ا</w:t>
      </w:r>
      <w:r w:rsidR="003F64C4" w:rsidRPr="004B4499">
        <w:rPr>
          <w:rFonts w:ascii="Simplified Arabic" w:hAnsi="Simplified Arabic" w:cs="Simplified Arabic"/>
          <w:b/>
          <w:bCs/>
          <w:i/>
          <w:iCs/>
          <w:color w:val="000000" w:themeColor="text1"/>
          <w:sz w:val="22"/>
          <w:szCs w:val="22"/>
          <w:rtl/>
          <w:lang w:val="en-GB"/>
        </w:rPr>
        <w:t xml:space="preserve">عية والتواصل والنفاذ إلى المعلومات والقدرة على التوجّه والتنقّل. ولإتاحة الدمج والمشاركة، لا بدّ من </w:t>
      </w:r>
      <w:r w:rsidR="008907D6" w:rsidRPr="004B4499">
        <w:rPr>
          <w:rFonts w:ascii="Simplified Arabic" w:hAnsi="Simplified Arabic" w:cs="Simplified Arabic"/>
          <w:b/>
          <w:bCs/>
          <w:i/>
          <w:iCs/>
          <w:color w:val="000000" w:themeColor="text1"/>
          <w:sz w:val="22"/>
          <w:szCs w:val="22"/>
          <w:rtl/>
          <w:lang w:val="en-GB"/>
        </w:rPr>
        <w:t xml:space="preserve">توفير تدابير تيسيرية والنفاذ إلى خدمات دعم خاصة، كالمترجمين المرشدين، على سبيل التعداد لا الحصر.  </w:t>
      </w:r>
    </w:p>
    <w:p w:rsidR="001F5D7D" w:rsidRPr="004B4499" w:rsidRDefault="005561E8" w:rsidP="0062213A">
      <w:pPr>
        <w:pStyle w:val="CommentText"/>
        <w:bidi/>
        <w:spacing w:after="8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تشكّل السنّ التي يبدأ فيها ضعف البصر والسمع عند شخص ما عاملاً أساسياً لديه تأثير بالغ على تداعيات الصمم وكفّ البصر، لا سيّما في ما يخصّ نموّ مهارات التو</w:t>
      </w:r>
      <w:r w:rsidR="00C966A8" w:rsidRPr="004B4499">
        <w:rPr>
          <w:rFonts w:ascii="Simplified Arabic" w:hAnsi="Simplified Arabic" w:cs="Simplified Arabic"/>
          <w:color w:val="000000" w:themeColor="text1"/>
          <w:sz w:val="22"/>
          <w:szCs w:val="22"/>
          <w:rtl/>
          <w:lang w:val="en-GB"/>
        </w:rPr>
        <w:t>ا</w:t>
      </w:r>
      <w:r w:rsidRPr="004B4499">
        <w:rPr>
          <w:rFonts w:ascii="Simplified Arabic" w:hAnsi="Simplified Arabic" w:cs="Simplified Arabic"/>
          <w:color w:val="000000" w:themeColor="text1"/>
          <w:sz w:val="22"/>
          <w:szCs w:val="22"/>
          <w:rtl/>
          <w:lang w:val="en-GB"/>
        </w:rPr>
        <w:t>صل واكتساب اللغة. لذا، من المهمّ التمييز بين الآتي.</w:t>
      </w:r>
    </w:p>
    <w:p w:rsidR="001F5D7D" w:rsidRPr="004B4499" w:rsidRDefault="005561E8" w:rsidP="0062213A">
      <w:pPr>
        <w:pStyle w:val="ListParagraph"/>
        <w:numPr>
          <w:ilvl w:val="0"/>
          <w:numId w:val="12"/>
        </w:numPr>
        <w:bidi/>
        <w:spacing w:after="80"/>
        <w:ind w:left="426" w:right="-90"/>
        <w:rPr>
          <w:rFonts w:ascii="Simplified Arabic" w:hAnsi="Simplified Arabic" w:cs="Simplified Arabic"/>
          <w:color w:val="000000" w:themeColor="text1"/>
          <w:sz w:val="22"/>
          <w:szCs w:val="22"/>
          <w:lang w:val="en-GB"/>
        </w:rPr>
      </w:pPr>
      <w:r w:rsidRPr="004B4499">
        <w:rPr>
          <w:rFonts w:ascii="Simplified Arabic" w:hAnsi="Simplified Arabic" w:cs="Simplified Arabic"/>
          <w:b/>
          <w:bCs/>
          <w:i/>
          <w:iCs/>
          <w:color w:val="000000" w:themeColor="text1"/>
          <w:sz w:val="22"/>
          <w:szCs w:val="22"/>
          <w:rtl/>
          <w:lang w:val="en-GB"/>
        </w:rPr>
        <w:lastRenderedPageBreak/>
        <w:t xml:space="preserve"> صمم وكفّ بصر سابق للنموّ اللغوي، </w:t>
      </w:r>
      <w:r w:rsidR="00EB6A1D" w:rsidRPr="004B4499">
        <w:rPr>
          <w:rFonts w:ascii="Simplified Arabic" w:hAnsi="Simplified Arabic" w:cs="Simplified Arabic"/>
          <w:color w:val="000000" w:themeColor="text1"/>
          <w:sz w:val="22"/>
          <w:szCs w:val="22"/>
          <w:rtl/>
          <w:lang w:val="en-GB"/>
        </w:rPr>
        <w:t xml:space="preserve">هو </w:t>
      </w:r>
      <w:r w:rsidR="00275459">
        <w:rPr>
          <w:rFonts w:ascii="Simplified Arabic" w:hAnsi="Simplified Arabic" w:cs="Simplified Arabic" w:hint="cs"/>
          <w:color w:val="000000" w:themeColor="text1"/>
          <w:sz w:val="22"/>
          <w:szCs w:val="22"/>
          <w:rtl/>
          <w:lang w:val="en-GB"/>
        </w:rPr>
        <w:t>قصور</w:t>
      </w:r>
      <w:r w:rsidR="00EB6A1D" w:rsidRPr="004B4499">
        <w:rPr>
          <w:rFonts w:ascii="Simplified Arabic" w:hAnsi="Simplified Arabic" w:cs="Simplified Arabic"/>
          <w:color w:val="000000" w:themeColor="text1"/>
          <w:sz w:val="22"/>
          <w:szCs w:val="22"/>
          <w:rtl/>
          <w:lang w:val="en-GB"/>
        </w:rPr>
        <w:t xml:space="preserve"> بصري وسمعي ي</w:t>
      </w:r>
      <w:r w:rsidRPr="004B4499">
        <w:rPr>
          <w:rFonts w:ascii="Simplified Arabic" w:hAnsi="Simplified Arabic" w:cs="Simplified Arabic"/>
          <w:color w:val="000000" w:themeColor="text1"/>
          <w:sz w:val="22"/>
          <w:szCs w:val="22"/>
          <w:rtl/>
          <w:lang w:val="en-GB"/>
        </w:rPr>
        <w:t xml:space="preserve">ظهر عند الولادة أو في سنّ مبكرة </w:t>
      </w:r>
      <w:r w:rsidR="00EB6A1D" w:rsidRPr="004B4499">
        <w:rPr>
          <w:rFonts w:ascii="Simplified Arabic" w:hAnsi="Simplified Arabic" w:cs="Simplified Arabic"/>
          <w:color w:val="000000" w:themeColor="text1"/>
          <w:sz w:val="22"/>
          <w:szCs w:val="22"/>
          <w:rtl/>
          <w:lang w:val="en-GB"/>
        </w:rPr>
        <w:t>من الحياة قبل نموّ اللغة. وهو قد ي</w:t>
      </w:r>
      <w:r w:rsidR="00A40629" w:rsidRPr="004B4499">
        <w:rPr>
          <w:rFonts w:ascii="Simplified Arabic" w:hAnsi="Simplified Arabic" w:cs="Simplified Arabic"/>
          <w:color w:val="000000" w:themeColor="text1"/>
          <w:sz w:val="22"/>
          <w:szCs w:val="22"/>
          <w:rtl/>
          <w:lang w:val="en-GB"/>
        </w:rPr>
        <w:t>عزى إلى أمراض خلال الحمل أو ولادة قبل الأوان أو صدمة ولادة أو عوامل جيني</w:t>
      </w:r>
      <w:r w:rsidR="00C966A8" w:rsidRPr="004B4499">
        <w:rPr>
          <w:rFonts w:ascii="Simplified Arabic" w:hAnsi="Simplified Arabic" w:cs="Simplified Arabic"/>
          <w:color w:val="000000" w:themeColor="text1"/>
          <w:sz w:val="22"/>
          <w:szCs w:val="22"/>
          <w:rtl/>
          <w:lang w:val="en-GB"/>
        </w:rPr>
        <w:t>ة</w:t>
      </w:r>
      <w:r w:rsidR="00A40629" w:rsidRPr="004B4499">
        <w:rPr>
          <w:rFonts w:ascii="Simplified Arabic" w:hAnsi="Simplified Arabic" w:cs="Simplified Arabic"/>
          <w:color w:val="000000" w:themeColor="text1"/>
          <w:sz w:val="22"/>
          <w:szCs w:val="22"/>
          <w:rtl/>
          <w:lang w:val="en-GB"/>
        </w:rPr>
        <w:t xml:space="preserve"> (من قبيل متلازمة داون أو متلازمة آشر أو متلازمة تشارج).   </w:t>
      </w:r>
    </w:p>
    <w:p w:rsidR="0062213A" w:rsidRPr="004B4499" w:rsidRDefault="0062213A" w:rsidP="0062213A">
      <w:pPr>
        <w:pStyle w:val="ListParagraph"/>
        <w:bidi/>
        <w:spacing w:after="80"/>
        <w:ind w:left="426" w:right="-90"/>
        <w:rPr>
          <w:rFonts w:ascii="Simplified Arabic" w:hAnsi="Simplified Arabic" w:cs="Simplified Arabic"/>
          <w:color w:val="000000" w:themeColor="text1"/>
          <w:sz w:val="22"/>
          <w:szCs w:val="22"/>
          <w:lang w:val="en-GB"/>
        </w:rPr>
      </w:pPr>
    </w:p>
    <w:p w:rsidR="001F5D7D" w:rsidRPr="004B4499" w:rsidRDefault="00BE73FA" w:rsidP="0062213A">
      <w:pPr>
        <w:pStyle w:val="ListParagraph"/>
        <w:numPr>
          <w:ilvl w:val="0"/>
          <w:numId w:val="12"/>
        </w:numPr>
        <w:bidi/>
        <w:spacing w:after="80"/>
        <w:ind w:left="426" w:right="-90"/>
        <w:rPr>
          <w:rFonts w:ascii="Simplified Arabic" w:hAnsi="Simplified Arabic" w:cs="Simplified Arabic"/>
          <w:color w:val="000000" w:themeColor="text1"/>
          <w:sz w:val="22"/>
          <w:szCs w:val="22"/>
          <w:lang w:val="en-GB"/>
        </w:rPr>
      </w:pPr>
      <w:r w:rsidRPr="004B4499">
        <w:rPr>
          <w:rFonts w:ascii="Simplified Arabic" w:hAnsi="Simplified Arabic" w:cs="Simplified Arabic"/>
          <w:b/>
          <w:bCs/>
          <w:i/>
          <w:iCs/>
          <w:color w:val="000000" w:themeColor="text1"/>
          <w:sz w:val="22"/>
          <w:szCs w:val="22"/>
          <w:rtl/>
          <w:lang w:val="en-GB"/>
        </w:rPr>
        <w:t xml:space="preserve"> صمم وكفّ بصر لاحق للنموّ اللغوي</w:t>
      </w:r>
      <w:r w:rsidR="008F12ED" w:rsidRPr="004B4499">
        <w:rPr>
          <w:rFonts w:ascii="Simplified Arabic" w:hAnsi="Simplified Arabic" w:cs="Simplified Arabic"/>
          <w:b/>
          <w:bCs/>
          <w:i/>
          <w:iCs/>
          <w:color w:val="000000" w:themeColor="text1"/>
          <w:sz w:val="22"/>
          <w:szCs w:val="22"/>
          <w:rtl/>
          <w:lang w:val="en-GB"/>
        </w:rPr>
        <w:t>،</w:t>
      </w:r>
      <w:r w:rsidR="008F12ED" w:rsidRPr="004B4499">
        <w:rPr>
          <w:rFonts w:ascii="Simplified Arabic" w:hAnsi="Simplified Arabic" w:cs="Simplified Arabic"/>
          <w:color w:val="000000" w:themeColor="text1"/>
          <w:sz w:val="22"/>
          <w:szCs w:val="22"/>
          <w:rtl/>
          <w:lang w:val="en-GB"/>
        </w:rPr>
        <w:t xml:space="preserve"> هو فقدان للبصر والسمع تالٍ للنموّ اللغوي (أك</w:t>
      </w:r>
      <w:r w:rsidR="00C966A8" w:rsidRPr="004B4499">
        <w:rPr>
          <w:rFonts w:ascii="Simplified Arabic" w:hAnsi="Simplified Arabic" w:cs="Simplified Arabic"/>
          <w:color w:val="000000" w:themeColor="text1"/>
          <w:sz w:val="22"/>
          <w:szCs w:val="22"/>
          <w:rtl/>
          <w:lang w:val="en-GB"/>
        </w:rPr>
        <w:t>ان اللغة المحكية أو لغة الإش</w:t>
      </w:r>
      <w:r w:rsidR="00C966A8" w:rsidRPr="004B4499">
        <w:rPr>
          <w:rFonts w:ascii="Simplified Arabic" w:hAnsi="Simplified Arabic" w:cs="Simplified Arabic"/>
          <w:color w:val="000000" w:themeColor="text1"/>
          <w:sz w:val="22"/>
          <w:szCs w:val="22"/>
          <w:rtl/>
          <w:lang w:val="fr-CA" w:bidi="ar-LB"/>
        </w:rPr>
        <w:t>ارة</w:t>
      </w:r>
      <w:r w:rsidR="008F12ED" w:rsidRPr="004B4499">
        <w:rPr>
          <w:rFonts w:ascii="Simplified Arabic" w:hAnsi="Simplified Arabic" w:cs="Simplified Arabic"/>
          <w:color w:val="000000" w:themeColor="text1"/>
          <w:sz w:val="22"/>
          <w:szCs w:val="22"/>
          <w:rtl/>
          <w:lang w:val="en-GB"/>
        </w:rPr>
        <w:t>). وقد تكون حالة الصمم وكفّ البصر ناجمة عن مرض أو حادث أو أنّها مرتبطة بالتقدّم بالسنّ نتيجة ضعف البصر والسمع (كإعتام عدسة العين أو الزَرَق أو التنكس البقعي</w:t>
      </w:r>
      <w:r w:rsidR="006920F9" w:rsidRPr="004B4499">
        <w:rPr>
          <w:rFonts w:ascii="Simplified Arabic" w:hAnsi="Simplified Arabic" w:cs="Simplified Arabic"/>
          <w:color w:val="000000" w:themeColor="text1"/>
          <w:sz w:val="22"/>
          <w:szCs w:val="22"/>
          <w:rtl/>
          <w:lang w:val="en-GB"/>
        </w:rPr>
        <w:t xml:space="preserve"> لفقدان البصر والصمم الشيخوخي لفقدان السمع) [4, 5]. وصحيح أن متلازمة آشر هي مرض جيني موروث، لكن أعراضها (فقدان البصر و/أ</w:t>
      </w:r>
      <w:r w:rsidR="00C966A8" w:rsidRPr="004B4499">
        <w:rPr>
          <w:rFonts w:ascii="Simplified Arabic" w:hAnsi="Simplified Arabic" w:cs="Simplified Arabic"/>
          <w:color w:val="000000" w:themeColor="text1"/>
          <w:sz w:val="22"/>
          <w:szCs w:val="22"/>
          <w:rtl/>
          <w:lang w:val="en-GB"/>
        </w:rPr>
        <w:t>و السمع) غالباً ما تظهر في مرحلة متأخّرة من الطفولة أ</w:t>
      </w:r>
      <w:r w:rsidR="006920F9" w:rsidRPr="004B4499">
        <w:rPr>
          <w:rFonts w:ascii="Simplified Arabic" w:hAnsi="Simplified Arabic" w:cs="Simplified Arabic"/>
          <w:color w:val="000000" w:themeColor="text1"/>
          <w:sz w:val="22"/>
          <w:szCs w:val="22"/>
          <w:rtl/>
          <w:lang w:val="en-GB"/>
        </w:rPr>
        <w:t>و في ال</w:t>
      </w:r>
      <w:r w:rsidR="00463868" w:rsidRPr="004B4499">
        <w:rPr>
          <w:rFonts w:ascii="Simplified Arabic" w:hAnsi="Simplified Arabic" w:cs="Simplified Arabic"/>
          <w:color w:val="000000" w:themeColor="text1"/>
          <w:sz w:val="22"/>
          <w:szCs w:val="22"/>
          <w:rtl/>
          <w:lang w:val="en-GB"/>
        </w:rPr>
        <w:t>مراهقة، بعد نموّ اللغة [6].</w:t>
      </w:r>
      <w:r w:rsidR="006920F9" w:rsidRPr="004B4499">
        <w:rPr>
          <w:rFonts w:ascii="Simplified Arabic" w:hAnsi="Simplified Arabic" w:cs="Simplified Arabic"/>
          <w:color w:val="000000" w:themeColor="text1"/>
          <w:sz w:val="22"/>
          <w:szCs w:val="22"/>
          <w:rtl/>
          <w:lang w:val="en-GB"/>
        </w:rPr>
        <w:t xml:space="preserve"> </w:t>
      </w:r>
      <w:r w:rsidR="008F12ED" w:rsidRPr="004B4499">
        <w:rPr>
          <w:rFonts w:ascii="Simplified Arabic" w:hAnsi="Simplified Arabic" w:cs="Simplified Arabic"/>
          <w:color w:val="000000" w:themeColor="text1"/>
          <w:sz w:val="22"/>
          <w:szCs w:val="22"/>
          <w:rtl/>
          <w:lang w:val="en-GB"/>
        </w:rPr>
        <w:t xml:space="preserve">   </w:t>
      </w:r>
      <w:r w:rsidR="008F12ED" w:rsidRPr="004B4499">
        <w:rPr>
          <w:rFonts w:ascii="Simplified Arabic" w:hAnsi="Simplified Arabic" w:cs="Simplified Arabic"/>
          <w:b/>
          <w:bCs/>
          <w:i/>
          <w:iCs/>
          <w:color w:val="000000" w:themeColor="text1"/>
          <w:sz w:val="22"/>
          <w:szCs w:val="22"/>
          <w:rtl/>
          <w:lang w:val="en-GB"/>
        </w:rPr>
        <w:t xml:space="preserve"> </w:t>
      </w:r>
    </w:p>
    <w:p w:rsidR="001F5D7D" w:rsidRPr="004B4499" w:rsidRDefault="00463868" w:rsidP="0062213A">
      <w:pPr>
        <w:bidi/>
        <w:spacing w:after="80" w:line="240" w:lineRule="auto"/>
        <w:ind w:left="426"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الصمم وكفّ البصر حالة أكثر شيوعاً عند الكبار في السنّ. </w:t>
      </w:r>
      <w:r w:rsidR="00C966A8" w:rsidRPr="004B4499">
        <w:rPr>
          <w:rFonts w:ascii="Simplified Arabic" w:hAnsi="Simplified Arabic" w:cs="Simplified Arabic"/>
          <w:color w:val="000000" w:themeColor="text1"/>
          <w:sz w:val="22"/>
          <w:szCs w:val="22"/>
          <w:rtl/>
          <w:lang w:val="en-GB"/>
        </w:rPr>
        <w:t>لكنّ تداعياتها تكون أشدّ وطأة عن</w:t>
      </w:r>
      <w:r w:rsidR="00593D14" w:rsidRPr="004B4499">
        <w:rPr>
          <w:rFonts w:ascii="Simplified Arabic" w:hAnsi="Simplified Arabic" w:cs="Simplified Arabic"/>
          <w:color w:val="000000" w:themeColor="text1"/>
          <w:sz w:val="22"/>
          <w:szCs w:val="22"/>
          <w:rtl/>
          <w:lang w:val="en-GB"/>
        </w:rPr>
        <w:t xml:space="preserve">د الأطفال والشباب </w:t>
      </w:r>
      <w:r w:rsidRPr="004B4499">
        <w:rPr>
          <w:rFonts w:ascii="Simplified Arabic" w:hAnsi="Simplified Arabic" w:cs="Simplified Arabic"/>
          <w:color w:val="000000" w:themeColor="text1"/>
          <w:sz w:val="22"/>
          <w:szCs w:val="22"/>
          <w:rtl/>
          <w:lang w:val="en-GB"/>
        </w:rPr>
        <w:t xml:space="preserve">البالغين، إذ </w:t>
      </w:r>
      <w:r w:rsidR="00C966A8" w:rsidRPr="004B4499">
        <w:rPr>
          <w:rFonts w:ascii="Simplified Arabic" w:hAnsi="Simplified Arabic" w:cs="Simplified Arabic"/>
          <w:color w:val="000000" w:themeColor="text1"/>
          <w:sz w:val="22"/>
          <w:szCs w:val="22"/>
          <w:rtl/>
          <w:lang w:val="en-GB"/>
        </w:rPr>
        <w:t>إنها تؤثّر على قدرتهم على التعلّ</w:t>
      </w:r>
      <w:r w:rsidRPr="004B4499">
        <w:rPr>
          <w:rFonts w:ascii="Simplified Arabic" w:hAnsi="Simplified Arabic" w:cs="Simplified Arabic"/>
          <w:color w:val="000000" w:themeColor="text1"/>
          <w:sz w:val="22"/>
          <w:szCs w:val="22"/>
          <w:rtl/>
          <w:lang w:val="en-GB"/>
        </w:rPr>
        <w:t>م وإيجاد فرص عمل.</w:t>
      </w:r>
      <w:r w:rsidR="001F5D7D" w:rsidRPr="004B4499">
        <w:rPr>
          <w:rFonts w:ascii="Simplified Arabic" w:hAnsi="Simplified Arabic" w:cs="Simplified Arabic"/>
          <w:color w:val="000000" w:themeColor="text1"/>
          <w:sz w:val="22"/>
          <w:szCs w:val="22"/>
          <w:lang w:val="en-GB"/>
        </w:rPr>
        <w:t xml:space="preserve"> </w:t>
      </w:r>
    </w:p>
    <w:p w:rsidR="0062213A" w:rsidRPr="004B4499" w:rsidRDefault="0062213A" w:rsidP="0062213A">
      <w:pPr>
        <w:bidi/>
        <w:spacing w:after="80" w:line="240" w:lineRule="auto"/>
        <w:ind w:left="426" w:right="-90"/>
        <w:rPr>
          <w:rFonts w:ascii="Simplified Arabic" w:hAnsi="Simplified Arabic" w:cs="Simplified Arabic"/>
          <w:color w:val="000000" w:themeColor="text1"/>
          <w:sz w:val="22"/>
          <w:szCs w:val="22"/>
          <w:lang w:val="en-GB"/>
        </w:rPr>
      </w:pPr>
    </w:p>
    <w:p w:rsidR="001F5D7D" w:rsidRPr="004B4499" w:rsidRDefault="00463868" w:rsidP="0062213A">
      <w:pPr>
        <w:bidi/>
        <w:ind w:right="-90"/>
        <w:rPr>
          <w:rFonts w:ascii="Simplified Arabic" w:hAnsi="Simplified Arabic" w:cs="Simplified Arabic"/>
          <w:b/>
          <w:bCs/>
          <w:i/>
          <w:iCs/>
          <w:color w:val="000000" w:themeColor="text1"/>
          <w:sz w:val="22"/>
          <w:szCs w:val="22"/>
          <w:lang w:val="en-GB"/>
        </w:rPr>
      </w:pPr>
      <w:r w:rsidRPr="004B4499">
        <w:rPr>
          <w:rFonts w:ascii="Simplified Arabic" w:hAnsi="Simplified Arabic" w:cs="Simplified Arabic"/>
          <w:b/>
          <w:bCs/>
          <w:i/>
          <w:iCs/>
          <w:color w:val="000000" w:themeColor="text1"/>
          <w:sz w:val="22"/>
          <w:szCs w:val="22"/>
          <w:rtl/>
          <w:lang w:val="en-GB"/>
        </w:rPr>
        <w:t xml:space="preserve"> عراقيل متعدّدة ومستلزمات دعم متنوّعة</w:t>
      </w:r>
      <w:r w:rsidR="001F5D7D" w:rsidRPr="004B4499">
        <w:rPr>
          <w:rFonts w:ascii="Simplified Arabic" w:hAnsi="Simplified Arabic" w:cs="Simplified Arabic"/>
          <w:b/>
          <w:bCs/>
          <w:i/>
          <w:iCs/>
          <w:color w:val="000000" w:themeColor="text1"/>
          <w:sz w:val="22"/>
          <w:szCs w:val="22"/>
          <w:lang w:val="en-GB"/>
        </w:rPr>
        <w:t xml:space="preserve"> </w:t>
      </w:r>
    </w:p>
    <w:p w:rsidR="001F5D7D" w:rsidRPr="004B4499" w:rsidRDefault="00AF099C" w:rsidP="0062213A">
      <w:pPr>
        <w:bidi/>
        <w:spacing w:after="80" w:line="240" w:lineRule="auto"/>
        <w:ind w:left="720" w:right="-90"/>
        <w:rPr>
          <w:rFonts w:ascii="Simplified Arabic" w:hAnsi="Simplified Arabic" w:cs="Simplified Arabic"/>
          <w:i/>
          <w:color w:val="000000" w:themeColor="text1"/>
          <w:sz w:val="22"/>
          <w:szCs w:val="22"/>
          <w:shd w:val="clear" w:color="auto" w:fill="FFFFFF"/>
          <w:lang w:val="en-GB"/>
        </w:rPr>
      </w:pPr>
      <w:r w:rsidRPr="004B4499">
        <w:rPr>
          <w:rFonts w:ascii="Simplified Arabic" w:hAnsi="Simplified Arabic" w:cs="Simplified Arabic"/>
          <w:i/>
          <w:color w:val="000000" w:themeColor="text1"/>
          <w:sz w:val="22"/>
          <w:szCs w:val="22"/>
          <w:shd w:val="clear" w:color="auto" w:fill="FFFFFF"/>
          <w:rtl/>
          <w:lang w:val="en-GB"/>
        </w:rPr>
        <w:t xml:space="preserve"> </w:t>
      </w:r>
      <w:r w:rsidRPr="004B4499">
        <w:rPr>
          <w:rFonts w:ascii="Simplified Arabic" w:hAnsi="Simplified Arabic" w:cs="Simplified Arabic"/>
          <w:iCs/>
          <w:color w:val="000000" w:themeColor="text1"/>
          <w:sz w:val="22"/>
          <w:szCs w:val="22"/>
          <w:shd w:val="clear" w:color="auto" w:fill="FFFFFF"/>
          <w:rtl/>
          <w:lang w:val="en-GB"/>
        </w:rPr>
        <w:t>"بالنسبة لي شخصياً، في بعض الحالات الفضلى التي يكون فيها الضوء مثالياً والضجّة منخفضة، يمكنني تدبّر أموري بنفسي</w:t>
      </w:r>
      <w:r w:rsidR="00C966A8" w:rsidRPr="004B4499">
        <w:rPr>
          <w:rFonts w:ascii="Simplified Arabic" w:hAnsi="Simplified Arabic" w:cs="Simplified Arabic"/>
          <w:iCs/>
          <w:color w:val="000000" w:themeColor="text1"/>
          <w:sz w:val="22"/>
          <w:szCs w:val="22"/>
          <w:shd w:val="clear" w:color="auto" w:fill="FFFFFF"/>
          <w:rtl/>
          <w:lang w:val="en-GB"/>
        </w:rPr>
        <w:t xml:space="preserve"> بشكل جيّد جدّاً. لكن، عندما أقص</w:t>
      </w:r>
      <w:r w:rsidRPr="004B4499">
        <w:rPr>
          <w:rFonts w:ascii="Simplified Arabic" w:hAnsi="Simplified Arabic" w:cs="Simplified Arabic"/>
          <w:iCs/>
          <w:color w:val="000000" w:themeColor="text1"/>
          <w:sz w:val="22"/>
          <w:szCs w:val="22"/>
          <w:shd w:val="clear" w:color="auto" w:fill="FFFFFF"/>
          <w:rtl/>
          <w:lang w:val="en-GB"/>
        </w:rPr>
        <w:t>د مثلاً وسط مدينتا وتكون الشمس شديدة الإشعاع، لا يمكن</w:t>
      </w:r>
      <w:r w:rsidR="00C966A8" w:rsidRPr="004B4499">
        <w:rPr>
          <w:rFonts w:ascii="Simplified Arabic" w:hAnsi="Simplified Arabic" w:cs="Simplified Arabic"/>
          <w:iCs/>
          <w:color w:val="000000" w:themeColor="text1"/>
          <w:sz w:val="22"/>
          <w:szCs w:val="22"/>
          <w:shd w:val="clear" w:color="auto" w:fill="FFFFFF"/>
          <w:rtl/>
          <w:lang w:val="en-GB"/>
        </w:rPr>
        <w:t>ني أ</w:t>
      </w:r>
      <w:r w:rsidRPr="004B4499">
        <w:rPr>
          <w:rFonts w:ascii="Simplified Arabic" w:hAnsi="Simplified Arabic" w:cs="Simplified Arabic"/>
          <w:iCs/>
          <w:color w:val="000000" w:themeColor="text1"/>
          <w:sz w:val="22"/>
          <w:szCs w:val="22"/>
          <w:shd w:val="clear" w:color="auto" w:fill="FFFFFF"/>
          <w:rtl/>
          <w:lang w:val="en-GB"/>
        </w:rPr>
        <w:t>ن أرى بتاتاً، وغالباً ما تكون الضجّة شديدة من حولي، فأعجز عن سماع ما يُقال لي ويصعب عليّ كثيراً تدبّر أ</w:t>
      </w:r>
      <w:r w:rsidR="00CF5C30" w:rsidRPr="004B4499">
        <w:rPr>
          <w:rFonts w:ascii="Simplified Arabic" w:hAnsi="Simplified Arabic" w:cs="Simplified Arabic"/>
          <w:iCs/>
          <w:color w:val="000000" w:themeColor="text1"/>
          <w:sz w:val="22"/>
          <w:szCs w:val="22"/>
          <w:shd w:val="clear" w:color="auto" w:fill="FFFFFF"/>
          <w:rtl/>
          <w:lang w:val="en-GB"/>
        </w:rPr>
        <w:t>مري. لكنني لست أصمّ وكفيف البصر، لأنني في حالات أخرى يمكنني أن أبصر وأسمع بصورة أفضل. من ثمّ من الأسهل كثيراً بالنسبة لي أن أعرّف عن حالتي باستخدام مصطلح ’شخص مصاب بالصمم وكفّ البصر</w:t>
      </w:r>
      <w:r w:rsidR="00CF5C30" w:rsidRPr="004B4499">
        <w:rPr>
          <w:rFonts w:ascii="Simplified Arabic" w:hAnsi="Simplified Arabic" w:cs="Simplified Arabic"/>
          <w:i/>
          <w:color w:val="000000" w:themeColor="text1"/>
          <w:sz w:val="22"/>
          <w:szCs w:val="22"/>
          <w:shd w:val="clear" w:color="auto" w:fill="FFFFFF"/>
          <w:lang w:val="en-GB"/>
        </w:rPr>
        <w:t>‘</w:t>
      </w:r>
      <w:r w:rsidRPr="004B4499">
        <w:rPr>
          <w:rFonts w:ascii="Simplified Arabic" w:hAnsi="Simplified Arabic" w:cs="Simplified Arabic"/>
          <w:iCs/>
          <w:color w:val="000000" w:themeColor="text1"/>
          <w:sz w:val="22"/>
          <w:szCs w:val="22"/>
          <w:shd w:val="clear" w:color="auto" w:fill="FFFFFF"/>
          <w:rtl/>
          <w:lang w:val="en-GB"/>
        </w:rPr>
        <w:t xml:space="preserve"> </w:t>
      </w:r>
      <w:r w:rsidR="00CF5C30" w:rsidRPr="004B4499">
        <w:rPr>
          <w:rFonts w:ascii="Simplified Arabic" w:hAnsi="Simplified Arabic" w:cs="Simplified Arabic"/>
          <w:iCs/>
          <w:color w:val="000000" w:themeColor="text1"/>
          <w:sz w:val="22"/>
          <w:szCs w:val="22"/>
          <w:shd w:val="clear" w:color="auto" w:fill="FFFFFF"/>
          <w:rtl/>
          <w:lang w:val="en-GB"/>
        </w:rPr>
        <w:t>"، س. نيلسون، من السويد</w:t>
      </w:r>
    </w:p>
    <w:p w:rsidR="001F5D7D" w:rsidRPr="004B4499" w:rsidRDefault="00CF5C30" w:rsidP="0062213A">
      <w:pPr>
        <w:bidi/>
        <w:spacing w:after="80" w:line="240" w:lineRule="auto"/>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b/>
          <w:bCs/>
          <w:i/>
          <w:iCs/>
          <w:color w:val="000000" w:themeColor="text1"/>
          <w:sz w:val="22"/>
          <w:szCs w:val="22"/>
          <w:rtl/>
          <w:lang w:val="en-GB"/>
        </w:rPr>
        <w:t xml:space="preserve"> كلّ شخص مصاب بالصمم وكفّ البصر يرتبط ويتواصل ويختبر العالم بطريقة مختلفة</w:t>
      </w:r>
      <w:r w:rsidR="00E52E86" w:rsidRPr="004B4499">
        <w:rPr>
          <w:rFonts w:ascii="Simplified Arabic" w:hAnsi="Simplified Arabic" w:cs="Simplified Arabic"/>
          <w:b/>
          <w:bCs/>
          <w:i/>
          <w:iCs/>
          <w:color w:val="000000" w:themeColor="text1"/>
          <w:sz w:val="22"/>
          <w:szCs w:val="22"/>
          <w:rtl/>
          <w:lang w:val="en-GB"/>
        </w:rPr>
        <w:t>.</w:t>
      </w:r>
      <w:r w:rsidR="00E52E86" w:rsidRPr="004B4499">
        <w:rPr>
          <w:rFonts w:ascii="Simplified Arabic" w:hAnsi="Simplified Arabic" w:cs="Simplified Arabic"/>
          <w:color w:val="000000" w:themeColor="text1"/>
          <w:sz w:val="22"/>
          <w:szCs w:val="22"/>
          <w:rtl/>
          <w:lang w:val="en-GB"/>
        </w:rPr>
        <w:t xml:space="preserve"> وكلّ فرد قد يعاني</w:t>
      </w:r>
      <w:r w:rsidR="00E52E86" w:rsidRPr="004B4499">
        <w:rPr>
          <w:rFonts w:ascii="Simplified Arabic" w:hAnsi="Simplified Arabic" w:cs="Simplified Arabic"/>
          <w:b/>
          <w:bCs/>
          <w:i/>
          <w:iCs/>
          <w:color w:val="000000" w:themeColor="text1"/>
          <w:sz w:val="22"/>
          <w:szCs w:val="22"/>
          <w:rtl/>
          <w:lang w:val="en-GB"/>
        </w:rPr>
        <w:t xml:space="preserve"> من تقييد مشاركته بسبب قيود نتأثّر بمستوى الدعم والعراقي</w:t>
      </w:r>
      <w:r w:rsidR="00EB6A1D" w:rsidRPr="004B4499">
        <w:rPr>
          <w:rFonts w:ascii="Simplified Arabic" w:hAnsi="Simplified Arabic" w:cs="Simplified Arabic"/>
          <w:b/>
          <w:bCs/>
          <w:i/>
          <w:iCs/>
          <w:color w:val="000000" w:themeColor="text1"/>
          <w:sz w:val="22"/>
          <w:szCs w:val="22"/>
          <w:rtl/>
          <w:lang w:val="en-GB"/>
        </w:rPr>
        <w:t xml:space="preserve">ل في </w:t>
      </w:r>
      <w:r w:rsidR="006601D6" w:rsidRPr="004B4499">
        <w:rPr>
          <w:rFonts w:ascii="Simplified Arabic" w:hAnsi="Simplified Arabic" w:cs="Simplified Arabic"/>
          <w:b/>
          <w:bCs/>
          <w:i/>
          <w:iCs/>
          <w:color w:val="000000" w:themeColor="text1"/>
          <w:sz w:val="22"/>
          <w:szCs w:val="22"/>
          <w:rtl/>
          <w:lang w:val="en-GB"/>
        </w:rPr>
        <w:t>بيئته  و</w:t>
      </w:r>
      <w:r w:rsidR="00C966A8" w:rsidRPr="004B4499">
        <w:rPr>
          <w:rFonts w:ascii="Simplified Arabic" w:hAnsi="Simplified Arabic" w:cs="Simplified Arabic"/>
          <w:b/>
          <w:bCs/>
          <w:i/>
          <w:iCs/>
          <w:color w:val="000000" w:themeColor="text1"/>
          <w:sz w:val="22"/>
          <w:szCs w:val="22"/>
          <w:rtl/>
          <w:lang w:val="en-GB"/>
        </w:rPr>
        <w:t>شدّة الضعف البصري</w:t>
      </w:r>
      <w:r w:rsidR="00EB6A1D" w:rsidRPr="004B4499">
        <w:rPr>
          <w:rFonts w:ascii="Simplified Arabic" w:hAnsi="Simplified Arabic" w:cs="Simplified Arabic"/>
          <w:b/>
          <w:bCs/>
          <w:i/>
          <w:iCs/>
          <w:color w:val="000000" w:themeColor="text1"/>
          <w:sz w:val="22"/>
          <w:szCs w:val="22"/>
          <w:rtl/>
          <w:lang w:val="en-GB"/>
        </w:rPr>
        <w:t xml:space="preserve"> والسمعي</w:t>
      </w:r>
      <w:r w:rsidR="00E52E86" w:rsidRPr="004B4499">
        <w:rPr>
          <w:rFonts w:ascii="Simplified Arabic" w:hAnsi="Simplified Arabic" w:cs="Simplified Arabic"/>
          <w:b/>
          <w:bCs/>
          <w:i/>
          <w:iCs/>
          <w:color w:val="000000" w:themeColor="text1"/>
          <w:sz w:val="22"/>
          <w:szCs w:val="22"/>
          <w:rtl/>
          <w:lang w:val="en-GB"/>
        </w:rPr>
        <w:t xml:space="preserve"> وسنّ ظهور الحالة، على سبيل التعداد لا الحصر.</w:t>
      </w:r>
      <w:r w:rsidR="00E52E86" w:rsidRPr="004B4499">
        <w:rPr>
          <w:rFonts w:ascii="Simplified Arabic" w:hAnsi="Simplified Arabic" w:cs="Simplified Arabic"/>
          <w:color w:val="000000" w:themeColor="text1"/>
          <w:sz w:val="22"/>
          <w:szCs w:val="22"/>
          <w:rtl/>
          <w:lang w:val="en-GB"/>
        </w:rPr>
        <w:t xml:space="preserve"> ويشكّل المصابون بالصمم وكفّ البصر مجموعة متنوّعة فيها مروحة واسعة من تجارب الإعاقة</w:t>
      </w:r>
      <w:r w:rsidR="00184828" w:rsidRPr="004B4499">
        <w:rPr>
          <w:rFonts w:ascii="Simplified Arabic" w:hAnsi="Simplified Arabic" w:cs="Simplified Arabic"/>
          <w:color w:val="000000" w:themeColor="text1"/>
          <w:sz w:val="22"/>
          <w:szCs w:val="22"/>
          <w:rtl/>
          <w:lang w:val="en-GB"/>
        </w:rPr>
        <w:t xml:space="preserve"> قد تختلف مستلزمات الدعم و</w:t>
      </w:r>
      <w:r w:rsidR="00C966A8" w:rsidRPr="004B4499">
        <w:rPr>
          <w:rFonts w:ascii="Simplified Arabic" w:hAnsi="Simplified Arabic" w:cs="Simplified Arabic"/>
          <w:color w:val="000000" w:themeColor="text1"/>
          <w:sz w:val="22"/>
          <w:szCs w:val="22"/>
          <w:rtl/>
          <w:lang w:val="en-GB"/>
        </w:rPr>
        <w:t>ا</w:t>
      </w:r>
      <w:r w:rsidR="00184828" w:rsidRPr="004B4499">
        <w:rPr>
          <w:rFonts w:ascii="Simplified Arabic" w:hAnsi="Simplified Arabic" w:cs="Simplified Arabic"/>
          <w:color w:val="000000" w:themeColor="text1"/>
          <w:sz w:val="22"/>
          <w:szCs w:val="22"/>
          <w:rtl/>
          <w:lang w:val="en-GB"/>
        </w:rPr>
        <w:t>لدمج فيها باختلاف الحالات</w:t>
      </w:r>
      <w:r w:rsidR="00184828" w:rsidRPr="004B4499">
        <w:rPr>
          <w:rFonts w:ascii="Simplified Arabic" w:hAnsi="Simplified Arabic" w:cs="Simplified Arabic"/>
          <w:b/>
          <w:bCs/>
          <w:i/>
          <w:iCs/>
          <w:color w:val="000000" w:themeColor="text1"/>
          <w:sz w:val="22"/>
          <w:szCs w:val="22"/>
          <w:rtl/>
          <w:lang w:val="en-GB"/>
        </w:rPr>
        <w:t>.</w:t>
      </w:r>
      <w:r w:rsidR="001F5D7D" w:rsidRPr="004B4499">
        <w:rPr>
          <w:rFonts w:ascii="Simplified Arabic" w:hAnsi="Simplified Arabic" w:cs="Simplified Arabic"/>
          <w:color w:val="000000" w:themeColor="text1"/>
          <w:sz w:val="22"/>
          <w:szCs w:val="22"/>
          <w:lang w:val="en-GB"/>
        </w:rPr>
        <w:t xml:space="preserve"> </w:t>
      </w:r>
    </w:p>
    <w:p w:rsidR="001F5D7D" w:rsidRPr="004B4499" w:rsidRDefault="003F7A08" w:rsidP="0062213A">
      <w:pPr>
        <w:bidi/>
        <w:spacing w:after="80" w:line="240" w:lineRule="auto"/>
        <w:ind w:right="-90"/>
        <w:rPr>
          <w:rFonts w:ascii="Simplified Arabic" w:hAnsi="Simplified Arabic" w:cs="Simplified Arabic"/>
          <w:b/>
          <w:bCs/>
          <w:i/>
          <w:iCs/>
          <w:color w:val="000000" w:themeColor="text1"/>
          <w:sz w:val="22"/>
          <w:szCs w:val="22"/>
          <w:lang w:val="en-GB"/>
        </w:rPr>
      </w:pPr>
      <w:r w:rsidRPr="004B4499">
        <w:rPr>
          <w:rFonts w:ascii="Simplified Arabic" w:hAnsi="Simplified Arabic" w:cs="Simplified Arabic"/>
          <w:b/>
          <w:bCs/>
          <w:i/>
          <w:iCs/>
          <w:color w:val="000000" w:themeColor="text1"/>
          <w:sz w:val="22"/>
          <w:szCs w:val="22"/>
          <w:rtl/>
          <w:lang w:val="en-GB"/>
        </w:rPr>
        <w:t xml:space="preserve"> </w:t>
      </w:r>
      <w:r w:rsidR="0094649F" w:rsidRPr="004B4499">
        <w:rPr>
          <w:rFonts w:ascii="Simplified Arabic" w:hAnsi="Simplified Arabic" w:cs="Simplified Arabic"/>
          <w:b/>
          <w:bCs/>
          <w:i/>
          <w:iCs/>
          <w:color w:val="000000" w:themeColor="text1"/>
          <w:sz w:val="22"/>
          <w:szCs w:val="22"/>
          <w:rtl/>
          <w:lang w:val="en-GB"/>
        </w:rPr>
        <w:t>و</w:t>
      </w:r>
      <w:r w:rsidR="006601D6" w:rsidRPr="004B4499">
        <w:rPr>
          <w:rFonts w:ascii="Simplified Arabic" w:hAnsi="Simplified Arabic" w:cs="Simplified Arabic"/>
          <w:b/>
          <w:bCs/>
          <w:i/>
          <w:iCs/>
          <w:color w:val="000000" w:themeColor="text1"/>
          <w:sz w:val="22"/>
          <w:szCs w:val="22"/>
          <w:rtl/>
          <w:lang w:val="en-GB"/>
        </w:rPr>
        <w:t>من الضروري</w:t>
      </w:r>
      <w:r w:rsidRPr="004B4499">
        <w:rPr>
          <w:rFonts w:ascii="Simplified Arabic" w:hAnsi="Simplified Arabic" w:cs="Simplified Arabic"/>
          <w:b/>
          <w:bCs/>
          <w:i/>
          <w:iCs/>
          <w:color w:val="000000" w:themeColor="text1"/>
          <w:sz w:val="22"/>
          <w:szCs w:val="22"/>
          <w:rtl/>
          <w:lang w:val="en-GB"/>
        </w:rPr>
        <w:t xml:space="preserve"> إذن توفير خدمات تيسيرية </w:t>
      </w:r>
      <w:r w:rsidR="00C966A8" w:rsidRPr="004B4499">
        <w:rPr>
          <w:rFonts w:ascii="Simplified Arabic" w:hAnsi="Simplified Arabic" w:cs="Simplified Arabic"/>
          <w:b/>
          <w:bCs/>
          <w:i/>
          <w:iCs/>
          <w:color w:val="000000" w:themeColor="text1"/>
          <w:sz w:val="22"/>
          <w:szCs w:val="22"/>
          <w:rtl/>
          <w:lang w:val="en-GB"/>
        </w:rPr>
        <w:t>ل</w:t>
      </w:r>
      <w:r w:rsidRPr="004B4499">
        <w:rPr>
          <w:rFonts w:ascii="Simplified Arabic" w:hAnsi="Simplified Arabic" w:cs="Simplified Arabic"/>
          <w:b/>
          <w:bCs/>
          <w:i/>
          <w:iCs/>
          <w:color w:val="000000" w:themeColor="text1"/>
          <w:sz w:val="22"/>
          <w:szCs w:val="22"/>
          <w:rtl/>
          <w:lang w:val="en-GB"/>
        </w:rPr>
        <w:t xml:space="preserve">لمصابين بالصمم وكفّ البصر تستوفي حاجات كلّ فرد وليس سلسلة من </w:t>
      </w:r>
      <w:r w:rsidR="00C966A8" w:rsidRPr="004B4499">
        <w:rPr>
          <w:rFonts w:ascii="Simplified Arabic" w:hAnsi="Simplified Arabic" w:cs="Simplified Arabic"/>
          <w:b/>
          <w:bCs/>
          <w:i/>
          <w:iCs/>
          <w:color w:val="000000" w:themeColor="text1"/>
          <w:sz w:val="22"/>
          <w:szCs w:val="22"/>
          <w:rtl/>
          <w:lang w:val="en-GB"/>
        </w:rPr>
        <w:t xml:space="preserve">الخدمات موجّهة أصلاً إلى الصمّ أو </w:t>
      </w:r>
      <w:r w:rsidRPr="004B4499">
        <w:rPr>
          <w:rFonts w:ascii="Simplified Arabic" w:hAnsi="Simplified Arabic" w:cs="Simplified Arabic"/>
          <w:b/>
          <w:bCs/>
          <w:i/>
          <w:iCs/>
          <w:color w:val="000000" w:themeColor="text1"/>
          <w:sz w:val="22"/>
          <w:szCs w:val="22"/>
          <w:rtl/>
          <w:lang w:val="en-GB"/>
        </w:rPr>
        <w:t>المكفوفين.</w:t>
      </w:r>
      <w:r w:rsidR="001F5D7D" w:rsidRPr="004B4499">
        <w:rPr>
          <w:rFonts w:ascii="Simplified Arabic" w:hAnsi="Simplified Arabic" w:cs="Simplified Arabic"/>
          <w:b/>
          <w:bCs/>
          <w:i/>
          <w:iCs/>
          <w:color w:val="000000" w:themeColor="text1"/>
          <w:sz w:val="22"/>
          <w:szCs w:val="22"/>
          <w:lang w:val="en-GB"/>
        </w:rPr>
        <w:t xml:space="preserve"> </w:t>
      </w:r>
    </w:p>
    <w:p w:rsidR="006601D6" w:rsidRPr="004B4499" w:rsidRDefault="003F7A08" w:rsidP="006601D6">
      <w:pPr>
        <w:pStyle w:val="CommentText"/>
        <w:bidi/>
        <w:ind w:right="-90"/>
        <w:rPr>
          <w:rFonts w:ascii="Simplified Arabic" w:hAnsi="Simplified Arabic" w:cs="Simplified Arabic"/>
          <w:b/>
          <w:bCs/>
          <w:i/>
          <w:iCs/>
          <w:color w:val="000000" w:themeColor="text1"/>
          <w:sz w:val="22"/>
          <w:szCs w:val="22"/>
          <w:rtl/>
          <w:lang w:val="en-GB"/>
        </w:rPr>
      </w:pPr>
      <w:r w:rsidRPr="004B4499">
        <w:rPr>
          <w:rFonts w:ascii="Simplified Arabic" w:hAnsi="Simplified Arabic" w:cs="Simplified Arabic"/>
          <w:color w:val="000000" w:themeColor="text1"/>
          <w:spacing w:val="-5"/>
          <w:sz w:val="22"/>
          <w:szCs w:val="22"/>
          <w:rtl/>
          <w:lang w:val="en-GB"/>
        </w:rPr>
        <w:t xml:space="preserve"> وقد يحتاج الأشخاص المصابون بالصمم وكفّ البصر إلى دعم للنفاذ إلى المعلومات والتواصل والتفاعل وال</w:t>
      </w:r>
      <w:r w:rsidR="00C966A8" w:rsidRPr="004B4499">
        <w:rPr>
          <w:rFonts w:ascii="Simplified Arabic" w:hAnsi="Simplified Arabic" w:cs="Simplified Arabic"/>
          <w:color w:val="000000" w:themeColor="text1"/>
          <w:spacing w:val="-5"/>
          <w:sz w:val="22"/>
          <w:szCs w:val="22"/>
          <w:rtl/>
          <w:lang w:val="en-GB"/>
        </w:rPr>
        <w:t>ت</w:t>
      </w:r>
      <w:r w:rsidRPr="004B4499">
        <w:rPr>
          <w:rFonts w:ascii="Simplified Arabic" w:hAnsi="Simplified Arabic" w:cs="Simplified Arabic"/>
          <w:color w:val="000000" w:themeColor="text1"/>
          <w:spacing w:val="-5"/>
          <w:sz w:val="22"/>
          <w:szCs w:val="22"/>
          <w:rtl/>
          <w:lang w:val="en-GB"/>
        </w:rPr>
        <w:t>نقّل بحرّية على قدم المساواة مع الآخرين، إلا أنّ نوع الدعم ومستواه يختلف من فرد إلى آخر.</w:t>
      </w:r>
      <w:r w:rsidR="006601D6" w:rsidRPr="004B4499">
        <w:rPr>
          <w:rFonts w:ascii="Simplified Arabic" w:hAnsi="Simplified Arabic" w:cs="Simplified Arabic"/>
          <w:color w:val="000000" w:themeColor="text1"/>
          <w:spacing w:val="-5"/>
          <w:sz w:val="22"/>
          <w:szCs w:val="22"/>
          <w:rtl/>
          <w:lang w:val="en-GB"/>
        </w:rPr>
        <w:t xml:space="preserve"> </w:t>
      </w:r>
      <w:r w:rsidRPr="004B4499">
        <w:rPr>
          <w:rFonts w:ascii="Simplified Arabic" w:hAnsi="Simplified Arabic" w:cs="Simplified Arabic"/>
          <w:b/>
          <w:bCs/>
          <w:i/>
          <w:iCs/>
          <w:color w:val="000000" w:themeColor="text1"/>
          <w:sz w:val="22"/>
          <w:szCs w:val="22"/>
          <w:rtl/>
          <w:lang w:val="en-GB"/>
        </w:rPr>
        <w:t>وقد يواجه بعض الأش</w:t>
      </w:r>
      <w:r w:rsidR="00C966A8" w:rsidRPr="004B4499">
        <w:rPr>
          <w:rFonts w:ascii="Simplified Arabic" w:hAnsi="Simplified Arabic" w:cs="Simplified Arabic"/>
          <w:b/>
          <w:bCs/>
          <w:i/>
          <w:iCs/>
          <w:color w:val="000000" w:themeColor="text1"/>
          <w:sz w:val="22"/>
          <w:szCs w:val="22"/>
          <w:rtl/>
          <w:lang w:val="en-GB"/>
        </w:rPr>
        <w:t>خ</w:t>
      </w:r>
      <w:r w:rsidRPr="004B4499">
        <w:rPr>
          <w:rFonts w:ascii="Simplified Arabic" w:hAnsi="Simplified Arabic" w:cs="Simplified Arabic"/>
          <w:b/>
          <w:bCs/>
          <w:i/>
          <w:iCs/>
          <w:color w:val="000000" w:themeColor="text1"/>
          <w:sz w:val="22"/>
          <w:szCs w:val="22"/>
          <w:rtl/>
          <w:lang w:val="en-GB"/>
        </w:rPr>
        <w:t xml:space="preserve">اص المصابين بالصمم وكفّ البصر صعوبات وظيفية أخرى ويكون لديهم من ثمّ حاجات إضافية للدعم. </w:t>
      </w:r>
    </w:p>
    <w:p w:rsidR="001F5D7D" w:rsidRPr="004B4499" w:rsidRDefault="0094649F" w:rsidP="006601D6">
      <w:pPr>
        <w:pStyle w:val="CommentText"/>
        <w:bidi/>
        <w:ind w:right="-90"/>
        <w:rPr>
          <w:rFonts w:ascii="Simplified Arabic" w:hAnsi="Simplified Arabic" w:cs="Simplified Arabic"/>
          <w:color w:val="000000" w:themeColor="text1"/>
          <w:spacing w:val="-5"/>
          <w:sz w:val="22"/>
          <w:szCs w:val="22"/>
          <w:lang w:val="en-GB"/>
        </w:rPr>
      </w:pPr>
      <w:r w:rsidRPr="004B4499">
        <w:rPr>
          <w:rFonts w:ascii="Simplified Arabic" w:hAnsi="Simplified Arabic" w:cs="Simplified Arabic"/>
          <w:color w:val="000000" w:themeColor="text1"/>
          <w:sz w:val="22"/>
          <w:szCs w:val="22"/>
          <w:rtl/>
          <w:lang w:val="en-GB"/>
        </w:rPr>
        <w:t>و</w:t>
      </w:r>
      <w:r w:rsidR="005744FA" w:rsidRPr="004B4499">
        <w:rPr>
          <w:rFonts w:ascii="Simplified Arabic" w:hAnsi="Simplified Arabic" w:cs="Simplified Arabic"/>
          <w:b/>
          <w:color w:val="000000" w:themeColor="text1"/>
          <w:sz w:val="22"/>
          <w:szCs w:val="22"/>
          <w:rtl/>
          <w:lang w:val="en-GB"/>
        </w:rPr>
        <w:t>عادةً ما يحتاج الأشخاص المصا</w:t>
      </w:r>
      <w:r w:rsidR="003F7A08" w:rsidRPr="004B4499">
        <w:rPr>
          <w:rFonts w:ascii="Simplified Arabic" w:hAnsi="Simplified Arabic" w:cs="Simplified Arabic"/>
          <w:b/>
          <w:color w:val="000000" w:themeColor="text1"/>
          <w:sz w:val="22"/>
          <w:szCs w:val="22"/>
          <w:rtl/>
          <w:lang w:val="en-GB"/>
        </w:rPr>
        <w:t xml:space="preserve">بون بالصمم وكفّ البصر إلى دعم في المجالات الآتية: </w:t>
      </w:r>
    </w:p>
    <w:p w:rsidR="001F5D7D" w:rsidRPr="004B4499" w:rsidRDefault="005744FA" w:rsidP="0062213A">
      <w:pPr>
        <w:pStyle w:val="ListParagraph"/>
        <w:numPr>
          <w:ilvl w:val="0"/>
          <w:numId w:val="13"/>
        </w:numPr>
        <w:bidi/>
        <w:spacing w:after="80"/>
        <w:ind w:right="-90"/>
        <w:rPr>
          <w:rFonts w:ascii="Simplified Arabic" w:hAnsi="Simplified Arabic" w:cs="Simplified Arabic"/>
          <w:b/>
          <w:i/>
          <w:iCs/>
          <w:color w:val="000000" w:themeColor="text1"/>
          <w:sz w:val="22"/>
          <w:szCs w:val="22"/>
          <w:lang w:val="en-GB"/>
        </w:rPr>
      </w:pPr>
      <w:bookmarkStart w:id="5" w:name="_Toc510784469"/>
      <w:r w:rsidRPr="004B4499">
        <w:rPr>
          <w:rFonts w:ascii="Simplified Arabic" w:hAnsi="Simplified Arabic" w:cs="Simplified Arabic"/>
          <w:bCs/>
          <w:i/>
          <w:iCs/>
          <w:color w:val="000000" w:themeColor="text1"/>
          <w:sz w:val="22"/>
          <w:szCs w:val="22"/>
          <w:rtl/>
          <w:lang w:val="en-GB"/>
        </w:rPr>
        <w:t xml:space="preserve"> التواصل</w:t>
      </w:r>
      <w:bookmarkEnd w:id="5"/>
    </w:p>
    <w:p w:rsidR="001F5D7D" w:rsidRPr="004B4499" w:rsidRDefault="005744FA" w:rsidP="0062213A">
      <w:pPr>
        <w:bidi/>
        <w:spacing w:after="80" w:line="240" w:lineRule="auto"/>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كثيرة هي التقنيا</w:t>
      </w:r>
      <w:r w:rsidR="00C966A8" w:rsidRPr="004B4499">
        <w:rPr>
          <w:rFonts w:ascii="Simplified Arabic" w:hAnsi="Simplified Arabic" w:cs="Simplified Arabic"/>
          <w:color w:val="000000" w:themeColor="text1"/>
          <w:sz w:val="22"/>
          <w:szCs w:val="22"/>
          <w:rtl/>
          <w:lang w:val="en-GB"/>
        </w:rPr>
        <w:t>ت والأساليب الداعمة للتواصل، وما</w:t>
      </w:r>
      <w:r w:rsidRPr="004B4499">
        <w:rPr>
          <w:rFonts w:ascii="Simplified Arabic" w:hAnsi="Simplified Arabic" w:cs="Simplified Arabic"/>
          <w:color w:val="000000" w:themeColor="text1"/>
          <w:sz w:val="22"/>
          <w:szCs w:val="22"/>
          <w:rtl/>
          <w:lang w:val="en-GB"/>
        </w:rPr>
        <w:t xml:space="preserve"> من نهج معياري موحّد للتواصل. وقد تختلف مقاربات التواصل طبقاً لما إذا كان الشخص مصاباً بصمم وكفّ بصر سابق</w:t>
      </w:r>
      <w:r w:rsidR="00EB6A1D" w:rsidRPr="004B4499">
        <w:rPr>
          <w:rFonts w:ascii="Simplified Arabic" w:hAnsi="Simplified Arabic" w:cs="Simplified Arabic"/>
          <w:color w:val="000000" w:themeColor="text1"/>
          <w:sz w:val="22"/>
          <w:szCs w:val="22"/>
          <w:rtl/>
          <w:lang w:val="en-GB"/>
        </w:rPr>
        <w:t xml:space="preserve"> أو لاحق للنموّ اللغوي، وللعاهة</w:t>
      </w:r>
      <w:r w:rsidRPr="004B4499">
        <w:rPr>
          <w:rFonts w:ascii="Simplified Arabic" w:hAnsi="Simplified Arabic" w:cs="Simplified Arabic"/>
          <w:color w:val="000000" w:themeColor="text1"/>
          <w:sz w:val="22"/>
          <w:szCs w:val="22"/>
          <w:rtl/>
          <w:lang w:val="en-GB"/>
        </w:rPr>
        <w:t xml:space="preserve"> التي نمت بدايةً، فضلاً عن مستوى السمع أو البصر المتبقّي [7]. فعلى سبيل المثال، قد يتسنّى للأشخاص المصابين بضعف شديد في السمع الذين بدأوا يعانون من ضعف بصري في فترة لاحقة الاست</w:t>
      </w:r>
      <w:r w:rsidR="00C966A8" w:rsidRPr="004B4499">
        <w:rPr>
          <w:rFonts w:ascii="Simplified Arabic" w:hAnsi="Simplified Arabic" w:cs="Simplified Arabic"/>
          <w:color w:val="000000" w:themeColor="text1"/>
          <w:sz w:val="22"/>
          <w:szCs w:val="22"/>
          <w:rtl/>
          <w:lang w:val="en-GB"/>
        </w:rPr>
        <w:t>مرار في التواصل عبر لغة الإشارة</w:t>
      </w:r>
      <w:r w:rsidRPr="004B4499">
        <w:rPr>
          <w:rFonts w:ascii="Simplified Arabic" w:hAnsi="Simplified Arabic" w:cs="Simplified Arabic"/>
          <w:color w:val="000000" w:themeColor="text1"/>
          <w:sz w:val="22"/>
          <w:szCs w:val="22"/>
          <w:rtl/>
          <w:lang w:val="en-GB"/>
        </w:rPr>
        <w:t xml:space="preserve"> مع بعض التكييفات</w:t>
      </w:r>
      <w:r w:rsidR="00C966A8" w:rsidRPr="004B4499">
        <w:rPr>
          <w:rFonts w:ascii="Simplified Arabic" w:hAnsi="Simplified Arabic" w:cs="Simplified Arabic"/>
          <w:color w:val="000000" w:themeColor="text1"/>
          <w:sz w:val="22"/>
          <w:szCs w:val="22"/>
          <w:rtl/>
          <w:lang w:val="en-GB"/>
        </w:rPr>
        <w:t>. وعلى نحو مماثل، من الممكن أن يكون الأشخاص الذين</w:t>
      </w:r>
      <w:r w:rsidRPr="004B4499">
        <w:rPr>
          <w:rFonts w:ascii="Simplified Arabic" w:hAnsi="Simplified Arabic" w:cs="Simplified Arabic"/>
          <w:color w:val="000000" w:themeColor="text1"/>
          <w:sz w:val="22"/>
          <w:szCs w:val="22"/>
          <w:rtl/>
          <w:lang w:val="en-GB"/>
        </w:rPr>
        <w:t xml:space="preserve"> يعانون من ضعف شديد </w:t>
      </w:r>
      <w:r w:rsidR="001968EE" w:rsidRPr="004B4499">
        <w:rPr>
          <w:rFonts w:ascii="Simplified Arabic" w:hAnsi="Simplified Arabic" w:cs="Simplified Arabic"/>
          <w:color w:val="000000" w:themeColor="text1"/>
          <w:sz w:val="22"/>
          <w:szCs w:val="22"/>
          <w:rtl/>
          <w:lang w:val="en-GB"/>
        </w:rPr>
        <w:t xml:space="preserve">في البصر </w:t>
      </w:r>
      <w:r w:rsidR="001968EE" w:rsidRPr="004B4499">
        <w:rPr>
          <w:rFonts w:ascii="Simplified Arabic" w:hAnsi="Simplified Arabic" w:cs="Simplified Arabic"/>
          <w:color w:val="000000" w:themeColor="text1"/>
          <w:sz w:val="22"/>
          <w:szCs w:val="22"/>
          <w:rtl/>
          <w:lang w:val="en-GB"/>
        </w:rPr>
        <w:lastRenderedPageBreak/>
        <w:t>وا</w:t>
      </w:r>
      <w:r w:rsidR="0094649F" w:rsidRPr="004B4499">
        <w:rPr>
          <w:rFonts w:ascii="Simplified Arabic" w:hAnsi="Simplified Arabic" w:cs="Simplified Arabic"/>
          <w:color w:val="000000" w:themeColor="text1"/>
          <w:sz w:val="22"/>
          <w:szCs w:val="22"/>
          <w:rtl/>
          <w:lang w:val="en-GB"/>
        </w:rPr>
        <w:t>لذين تضرّر سمعهم لاحقاً قد تعلّم</w:t>
      </w:r>
      <w:r w:rsidR="001968EE" w:rsidRPr="004B4499">
        <w:rPr>
          <w:rFonts w:ascii="Simplified Arabic" w:hAnsi="Simplified Arabic" w:cs="Simplified Arabic"/>
          <w:color w:val="000000" w:themeColor="text1"/>
          <w:sz w:val="22"/>
          <w:szCs w:val="22"/>
          <w:rtl/>
          <w:lang w:val="en-GB"/>
        </w:rPr>
        <w:t xml:space="preserve">وا طريقة البريل، لكنهم باتوا الآن بحاجة </w:t>
      </w:r>
      <w:r w:rsidR="006601D6" w:rsidRPr="004B4499">
        <w:rPr>
          <w:rFonts w:ascii="Simplified Arabic" w:hAnsi="Simplified Arabic" w:cs="Simplified Arabic"/>
          <w:color w:val="000000" w:themeColor="text1"/>
          <w:sz w:val="22"/>
          <w:szCs w:val="22"/>
          <w:rtl/>
          <w:lang w:val="en-GB"/>
        </w:rPr>
        <w:t xml:space="preserve">إلى نقل الكلام بوضوح. أما </w:t>
      </w:r>
      <w:r w:rsidR="001968EE" w:rsidRPr="004B4499">
        <w:rPr>
          <w:rFonts w:ascii="Simplified Arabic" w:hAnsi="Simplified Arabic" w:cs="Simplified Arabic"/>
          <w:color w:val="000000" w:themeColor="text1"/>
          <w:sz w:val="22"/>
          <w:szCs w:val="22"/>
          <w:rtl/>
          <w:lang w:val="en-GB"/>
        </w:rPr>
        <w:t>الأشخاص الذين أصيبو</w:t>
      </w:r>
      <w:r w:rsidR="00C966A8" w:rsidRPr="004B4499">
        <w:rPr>
          <w:rFonts w:ascii="Simplified Arabic" w:hAnsi="Simplified Arabic" w:cs="Simplified Arabic"/>
          <w:color w:val="000000" w:themeColor="text1"/>
          <w:sz w:val="22"/>
          <w:szCs w:val="22"/>
          <w:rtl/>
          <w:lang w:val="en-GB"/>
        </w:rPr>
        <w:t>ا</w:t>
      </w:r>
      <w:r w:rsidR="001968EE" w:rsidRPr="004B4499">
        <w:rPr>
          <w:rFonts w:ascii="Simplified Arabic" w:hAnsi="Simplified Arabic" w:cs="Simplified Arabic"/>
          <w:color w:val="000000" w:themeColor="text1"/>
          <w:sz w:val="22"/>
          <w:szCs w:val="22"/>
          <w:rtl/>
          <w:lang w:val="en-GB"/>
        </w:rPr>
        <w:t xml:space="preserve"> بصمم</w:t>
      </w:r>
      <w:r w:rsidR="006601D6" w:rsidRPr="004B4499">
        <w:rPr>
          <w:rFonts w:ascii="Simplified Arabic" w:hAnsi="Simplified Arabic" w:cs="Simplified Arabic"/>
          <w:color w:val="000000" w:themeColor="text1"/>
          <w:sz w:val="22"/>
          <w:szCs w:val="22"/>
          <w:rtl/>
          <w:lang w:val="en-GB"/>
        </w:rPr>
        <w:t xml:space="preserve"> وكفّ بصر سابق للنموّ اللغوي، فهم يعتمدون</w:t>
      </w:r>
      <w:r w:rsidR="001968EE" w:rsidRPr="004B4499">
        <w:rPr>
          <w:rFonts w:ascii="Simplified Arabic" w:hAnsi="Simplified Arabic" w:cs="Simplified Arabic"/>
          <w:color w:val="000000" w:themeColor="text1"/>
          <w:sz w:val="22"/>
          <w:szCs w:val="22"/>
          <w:rtl/>
          <w:lang w:val="en-GB"/>
        </w:rPr>
        <w:t xml:space="preserve"> مقاربات مختلفة لاكتساب اللغة.</w:t>
      </w:r>
      <w:r w:rsidRPr="004B4499">
        <w:rPr>
          <w:rFonts w:ascii="Simplified Arabic" w:hAnsi="Simplified Arabic" w:cs="Simplified Arabic"/>
          <w:color w:val="000000" w:themeColor="text1"/>
          <w:sz w:val="22"/>
          <w:szCs w:val="22"/>
          <w:rtl/>
          <w:lang w:val="en-GB"/>
        </w:rPr>
        <w:t xml:space="preserve">  </w:t>
      </w:r>
    </w:p>
    <w:p w:rsidR="001F5D7D" w:rsidRPr="004B4499" w:rsidRDefault="001968EE" w:rsidP="0062213A">
      <w:pPr>
        <w:bidi/>
        <w:spacing w:after="80" w:line="240" w:lineRule="auto"/>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تتوفّر مروحة واسعة من وسائل التواصل [8]، بما فيها:</w:t>
      </w:r>
    </w:p>
    <w:p w:rsidR="001F5D7D" w:rsidRPr="004B4499" w:rsidRDefault="001614AA" w:rsidP="0062213A">
      <w:pPr>
        <w:numPr>
          <w:ilvl w:val="0"/>
          <w:numId w:val="14"/>
        </w:numPr>
        <w:tabs>
          <w:tab w:val="num" w:pos="360"/>
        </w:tabs>
        <w:bidi/>
        <w:spacing w:after="80" w:line="240" w:lineRule="auto"/>
        <w:ind w:left="360" w:right="-90"/>
        <w:rPr>
          <w:rFonts w:ascii="Simplified Arabic" w:hAnsi="Simplified Arabic" w:cs="Simplified Arabic"/>
          <w:i/>
          <w:iCs/>
          <w:color w:val="000000" w:themeColor="text1"/>
          <w:sz w:val="22"/>
          <w:szCs w:val="22"/>
          <w:lang w:val="en-GB"/>
        </w:rPr>
      </w:pPr>
      <w:r w:rsidRPr="004B4499">
        <w:rPr>
          <w:rFonts w:ascii="Simplified Arabic" w:hAnsi="Simplified Arabic" w:cs="Simplified Arabic"/>
          <w:i/>
          <w:iCs/>
          <w:color w:val="000000" w:themeColor="text1"/>
          <w:sz w:val="22"/>
          <w:szCs w:val="22"/>
          <w:rtl/>
          <w:lang w:val="en-GB"/>
        </w:rPr>
        <w:t xml:space="preserve"> الترجمة اللمسية (أي لغة الإشارة باللمس الموجّهة إلى شخص مصاب بالصمم وكفّ البصر) أو تهجية الأبجدية المكتوبة بالإصبع. </w:t>
      </w:r>
    </w:p>
    <w:p w:rsidR="001F5D7D" w:rsidRPr="004B4499" w:rsidRDefault="001614AA" w:rsidP="0062213A">
      <w:pPr>
        <w:numPr>
          <w:ilvl w:val="0"/>
          <w:numId w:val="14"/>
        </w:numPr>
        <w:tabs>
          <w:tab w:val="num" w:pos="360"/>
        </w:tabs>
        <w:bidi/>
        <w:spacing w:after="80" w:line="240" w:lineRule="auto"/>
        <w:ind w:left="360" w:right="-90"/>
        <w:rPr>
          <w:rFonts w:ascii="Simplified Arabic" w:hAnsi="Simplified Arabic" w:cs="Simplified Arabic"/>
          <w:i/>
          <w:iCs/>
          <w:color w:val="000000" w:themeColor="text1"/>
          <w:sz w:val="22"/>
          <w:szCs w:val="22"/>
          <w:lang w:val="en-GB"/>
        </w:rPr>
      </w:pPr>
      <w:r w:rsidRPr="004B4499">
        <w:rPr>
          <w:rFonts w:ascii="Simplified Arabic" w:hAnsi="Simplified Arabic" w:cs="Simplified Arabic"/>
          <w:i/>
          <w:iCs/>
          <w:color w:val="000000" w:themeColor="text1"/>
          <w:sz w:val="22"/>
          <w:szCs w:val="22"/>
          <w:rtl/>
          <w:lang w:val="en-GB"/>
        </w:rPr>
        <w:t xml:space="preserve"> الترجمة البصرية القريبة (أي لغة الإشارة البصرية على مقربة</w:t>
      </w:r>
      <w:r w:rsidR="00A7694E" w:rsidRPr="004B4499">
        <w:rPr>
          <w:rFonts w:ascii="Simplified Arabic" w:hAnsi="Simplified Arabic" w:cs="Simplified Arabic"/>
          <w:i/>
          <w:iCs/>
          <w:color w:val="000000" w:themeColor="text1"/>
          <w:sz w:val="22"/>
          <w:szCs w:val="22"/>
          <w:rtl/>
          <w:lang w:val="en-GB"/>
        </w:rPr>
        <w:t xml:space="preserve"> من الشخص المصاب بالصمم</w:t>
      </w:r>
      <w:r w:rsidRPr="004B4499">
        <w:rPr>
          <w:rFonts w:ascii="Simplified Arabic" w:hAnsi="Simplified Arabic" w:cs="Simplified Arabic"/>
          <w:i/>
          <w:iCs/>
          <w:color w:val="000000" w:themeColor="text1"/>
          <w:sz w:val="22"/>
          <w:szCs w:val="22"/>
          <w:rtl/>
          <w:lang w:val="en-GB"/>
        </w:rPr>
        <w:t xml:space="preserve"> وكفّ البصر) أو التر</w:t>
      </w:r>
      <w:r w:rsidR="00A7694E" w:rsidRPr="004B4499">
        <w:rPr>
          <w:rFonts w:ascii="Simplified Arabic" w:hAnsi="Simplified Arabic" w:cs="Simplified Arabic"/>
          <w:i/>
          <w:iCs/>
          <w:color w:val="000000" w:themeColor="text1"/>
          <w:sz w:val="22"/>
          <w:szCs w:val="22"/>
          <w:rtl/>
          <w:lang w:val="en-GB"/>
        </w:rPr>
        <w:t>جمة البصرية النطاقية (أي لغة الإشارة</w:t>
      </w:r>
      <w:r w:rsidRPr="004B4499">
        <w:rPr>
          <w:rFonts w:ascii="Simplified Arabic" w:hAnsi="Simplified Arabic" w:cs="Simplified Arabic"/>
          <w:i/>
          <w:iCs/>
          <w:color w:val="000000" w:themeColor="text1"/>
          <w:sz w:val="22"/>
          <w:szCs w:val="22"/>
          <w:rtl/>
          <w:lang w:val="en-GB"/>
        </w:rPr>
        <w:t xml:space="preserve"> البصرية لأكثر من شخص واحد مصاب بالصمم وكفّ البصر).</w:t>
      </w:r>
    </w:p>
    <w:p w:rsidR="001F5D7D" w:rsidRPr="004B4499" w:rsidRDefault="006D3B69" w:rsidP="0062213A">
      <w:pPr>
        <w:numPr>
          <w:ilvl w:val="0"/>
          <w:numId w:val="14"/>
        </w:numPr>
        <w:tabs>
          <w:tab w:val="num" w:pos="360"/>
        </w:tabs>
        <w:bidi/>
        <w:spacing w:after="80" w:line="240" w:lineRule="auto"/>
        <w:ind w:left="360" w:right="-90"/>
        <w:rPr>
          <w:rFonts w:ascii="Simplified Arabic" w:hAnsi="Simplified Arabic" w:cs="Simplified Arabic"/>
          <w:i/>
          <w:iCs/>
          <w:color w:val="000000" w:themeColor="text1"/>
          <w:sz w:val="22"/>
          <w:szCs w:val="22"/>
          <w:lang w:val="en-GB"/>
        </w:rPr>
      </w:pPr>
      <w:r w:rsidRPr="004B4499">
        <w:rPr>
          <w:rFonts w:ascii="Simplified Arabic" w:hAnsi="Simplified Arabic" w:cs="Simplified Arabic"/>
          <w:i/>
          <w:iCs/>
          <w:color w:val="000000" w:themeColor="text1"/>
          <w:sz w:val="22"/>
          <w:szCs w:val="22"/>
          <w:rtl/>
          <w:lang w:val="en-GB"/>
        </w:rPr>
        <w:t xml:space="preserve"> نقل الكلام بوضوح (مع أو بلا معينات سمعية) أو نقل الكلام المحكي إلى نصّ مكتوب (مع بعض التكييفات ومع أو بلا أجهزة تقنية، مثل الحواسيب والشاشات الكبيرة ولوحات عرض رموز البريل).  </w:t>
      </w:r>
    </w:p>
    <w:p w:rsidR="001F5D7D" w:rsidRPr="004B4499" w:rsidRDefault="0094649F" w:rsidP="0094649F">
      <w:pPr>
        <w:bidi/>
        <w:spacing w:after="80" w:line="240" w:lineRule="auto"/>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قد يتطلّب الأمر تقنية</w:t>
      </w:r>
      <w:r w:rsidR="006D3B69" w:rsidRPr="004B4499">
        <w:rPr>
          <w:rFonts w:ascii="Simplified Arabic" w:hAnsi="Simplified Arabic" w:cs="Simplified Arabic"/>
          <w:color w:val="000000" w:themeColor="text1"/>
          <w:sz w:val="22"/>
          <w:szCs w:val="22"/>
          <w:rtl/>
          <w:lang w:val="en-GB"/>
        </w:rPr>
        <w:t xml:space="preserve"> واحدة من هذه التقنيات و/أو توليفة من هذه التقنيات، بحسب الشخص والوضع. كما إنّ </w:t>
      </w:r>
      <w:r w:rsidR="00AC5092" w:rsidRPr="004B4499">
        <w:rPr>
          <w:rFonts w:ascii="Simplified Arabic" w:hAnsi="Simplified Arabic" w:cs="Simplified Arabic"/>
          <w:color w:val="000000" w:themeColor="text1"/>
          <w:sz w:val="22"/>
          <w:szCs w:val="22"/>
          <w:rtl/>
          <w:lang w:val="en-GB"/>
        </w:rPr>
        <w:t>إسترات</w:t>
      </w:r>
      <w:r w:rsidR="00A7694E" w:rsidRPr="004B4499">
        <w:rPr>
          <w:rFonts w:ascii="Simplified Arabic" w:hAnsi="Simplified Arabic" w:cs="Simplified Arabic"/>
          <w:color w:val="000000" w:themeColor="text1"/>
          <w:sz w:val="22"/>
          <w:szCs w:val="22"/>
          <w:rtl/>
          <w:lang w:val="en-GB"/>
        </w:rPr>
        <w:t>ي</w:t>
      </w:r>
      <w:r w:rsidR="00AC5092" w:rsidRPr="004B4499">
        <w:rPr>
          <w:rFonts w:ascii="Simplified Arabic" w:hAnsi="Simplified Arabic" w:cs="Simplified Arabic"/>
          <w:color w:val="000000" w:themeColor="text1"/>
          <w:sz w:val="22"/>
          <w:szCs w:val="22"/>
          <w:rtl/>
          <w:lang w:val="en-GB"/>
        </w:rPr>
        <w:t>جيات التواصل قد تتغيّر مع الوقت، لا سيّما إذا ما تغيّرت التجارب الفردية من حيث ضعف السمع و/أو البصر [9].</w:t>
      </w:r>
      <w:r w:rsidR="006D3B69" w:rsidRPr="004B4499">
        <w:rPr>
          <w:rFonts w:ascii="Simplified Arabic" w:hAnsi="Simplified Arabic" w:cs="Simplified Arabic"/>
          <w:color w:val="000000" w:themeColor="text1"/>
          <w:sz w:val="22"/>
          <w:szCs w:val="22"/>
          <w:rtl/>
          <w:lang w:val="en-GB"/>
        </w:rPr>
        <w:t xml:space="preserve"> </w:t>
      </w:r>
    </w:p>
    <w:p w:rsidR="001F5D7D" w:rsidRPr="004B4499" w:rsidRDefault="0094649F" w:rsidP="0062213A">
      <w:pPr>
        <w:bidi/>
        <w:spacing w:after="80" w:line="240" w:lineRule="auto"/>
        <w:ind w:right="-90"/>
        <w:rPr>
          <w:rFonts w:ascii="Simplified Arabic" w:hAnsi="Simplified Arabic" w:cs="Simplified Arabic"/>
          <w:bCs/>
          <w:iCs/>
          <w:color w:val="000000" w:themeColor="text1"/>
          <w:sz w:val="22"/>
          <w:szCs w:val="22"/>
          <w:lang w:val="en-GB"/>
        </w:rPr>
      </w:pPr>
      <w:r w:rsidRPr="004B4499">
        <w:rPr>
          <w:rFonts w:ascii="Simplified Arabic" w:hAnsi="Simplified Arabic" w:cs="Simplified Arabic"/>
          <w:color w:val="000000" w:themeColor="text1"/>
          <w:sz w:val="22"/>
          <w:szCs w:val="22"/>
          <w:rtl/>
          <w:lang w:val="en-GB"/>
        </w:rPr>
        <w:t>و</w:t>
      </w:r>
      <w:r w:rsidR="00112AE3" w:rsidRPr="004B4499">
        <w:rPr>
          <w:rFonts w:ascii="Simplified Arabic" w:hAnsi="Simplified Arabic" w:cs="Simplified Arabic"/>
          <w:color w:val="000000" w:themeColor="text1"/>
          <w:sz w:val="22"/>
          <w:szCs w:val="22"/>
          <w:rtl/>
          <w:lang w:val="en-GB"/>
        </w:rPr>
        <w:t>قد يلجأ الأشخاص المصابون بالصمم وكفّ الب</w:t>
      </w:r>
      <w:r w:rsidRPr="004B4499">
        <w:rPr>
          <w:rFonts w:ascii="Simplified Arabic" w:hAnsi="Simplified Arabic" w:cs="Simplified Arabic"/>
          <w:color w:val="000000" w:themeColor="text1"/>
          <w:sz w:val="22"/>
          <w:szCs w:val="22"/>
          <w:rtl/>
          <w:lang w:val="en-GB"/>
        </w:rPr>
        <w:t>صر أيضاً إلى التكنولوجيا المعينة</w:t>
      </w:r>
      <w:r w:rsidR="00112AE3" w:rsidRPr="004B4499">
        <w:rPr>
          <w:rFonts w:ascii="Simplified Arabic" w:hAnsi="Simplified Arabic" w:cs="Simplified Arabic"/>
          <w:color w:val="000000" w:themeColor="text1"/>
          <w:sz w:val="22"/>
          <w:szCs w:val="22"/>
          <w:rtl/>
          <w:lang w:val="en-GB"/>
        </w:rPr>
        <w:t xml:space="preserve"> لدعم التواصل</w:t>
      </w:r>
      <w:r w:rsidR="00375BE4" w:rsidRPr="004B4499">
        <w:rPr>
          <w:rFonts w:ascii="Simplified Arabic" w:hAnsi="Simplified Arabic" w:cs="Simplified Arabic"/>
          <w:color w:val="000000" w:themeColor="text1"/>
          <w:sz w:val="22"/>
          <w:szCs w:val="22"/>
          <w:rtl/>
          <w:lang w:val="en-GB"/>
        </w:rPr>
        <w:t>، مثل لوحات عرض رموز البريل وآلات طبعها ومعينات سمعية و</w:t>
      </w:r>
      <w:r w:rsidR="00375BE4" w:rsidRPr="004B4499">
        <w:rPr>
          <w:rFonts w:ascii="Simplified Arabic" w:hAnsi="Simplified Arabic" w:cs="Simplified Arabic"/>
          <w:color w:val="000000" w:themeColor="text1"/>
          <w:sz w:val="22"/>
          <w:szCs w:val="22"/>
          <w:rtl/>
          <w:lang w:val="fr-CA" w:bidi="ar-LB"/>
        </w:rPr>
        <w:t xml:space="preserve">مكبّرات ونظّارات و/أو </w:t>
      </w:r>
      <w:r w:rsidR="00375BE4" w:rsidRPr="004B4499">
        <w:rPr>
          <w:rFonts w:ascii="Simplified Arabic" w:hAnsi="Simplified Arabic" w:cs="Simplified Arabic"/>
          <w:color w:val="000000" w:themeColor="text1"/>
          <w:sz w:val="22"/>
          <w:szCs w:val="22"/>
          <w:rtl/>
          <w:lang w:val="en-GB"/>
        </w:rPr>
        <w:t>عدسات مكبّرة. لكن لا بد</w:t>
      </w:r>
      <w:r w:rsidR="00A7694E" w:rsidRPr="004B4499">
        <w:rPr>
          <w:rFonts w:ascii="Simplified Arabic" w:hAnsi="Simplified Arabic" w:cs="Simplified Arabic"/>
          <w:color w:val="000000" w:themeColor="text1"/>
          <w:sz w:val="22"/>
          <w:szCs w:val="22"/>
          <w:rtl/>
          <w:lang w:val="en-GB"/>
        </w:rPr>
        <w:t>ّ من الإشارة إلى أنّ هذه المنتجات المعينة</w:t>
      </w:r>
      <w:r w:rsidR="00375BE4" w:rsidRPr="004B4499">
        <w:rPr>
          <w:rFonts w:ascii="Simplified Arabic" w:hAnsi="Simplified Arabic" w:cs="Simplified Arabic"/>
          <w:color w:val="000000" w:themeColor="text1"/>
          <w:sz w:val="22"/>
          <w:szCs w:val="22"/>
          <w:rtl/>
          <w:lang w:val="en-GB"/>
        </w:rPr>
        <w:t xml:space="preserve"> قد لا تلبّي حاجات كلّ فرد</w:t>
      </w:r>
      <w:r w:rsidR="00A7694E" w:rsidRPr="004B4499">
        <w:rPr>
          <w:rFonts w:ascii="Simplified Arabic" w:hAnsi="Simplified Arabic" w:cs="Simplified Arabic"/>
          <w:color w:val="000000" w:themeColor="text1"/>
          <w:sz w:val="22"/>
          <w:szCs w:val="22"/>
          <w:rtl/>
          <w:lang w:val="en-GB"/>
        </w:rPr>
        <w:t xml:space="preserve"> في الظروف كافة، وقد يتطل</w:t>
      </w:r>
      <w:r w:rsidR="000F31FF" w:rsidRPr="004B4499">
        <w:rPr>
          <w:rFonts w:ascii="Simplified Arabic" w:hAnsi="Simplified Arabic" w:cs="Simplified Arabic"/>
          <w:color w:val="000000" w:themeColor="text1"/>
          <w:sz w:val="22"/>
          <w:szCs w:val="22"/>
          <w:rtl/>
          <w:lang w:val="en-GB"/>
        </w:rPr>
        <w:t>ب الأمر توفير دعم في مجالات أخرى، كذاك الذي يقدّمه المترجم المرشد.</w:t>
      </w:r>
      <w:r w:rsidR="00375BE4" w:rsidRPr="004B4499">
        <w:rPr>
          <w:rFonts w:ascii="Simplified Arabic" w:hAnsi="Simplified Arabic" w:cs="Simplified Arabic"/>
          <w:color w:val="000000" w:themeColor="text1"/>
          <w:sz w:val="22"/>
          <w:szCs w:val="22"/>
          <w:rtl/>
          <w:lang w:val="en-GB"/>
        </w:rPr>
        <w:t xml:space="preserve"> </w:t>
      </w:r>
    </w:p>
    <w:p w:rsidR="001F5D7D" w:rsidRPr="004B4499" w:rsidRDefault="000F31FF" w:rsidP="005A3C30">
      <w:pPr>
        <w:pStyle w:val="ListParagraph"/>
        <w:numPr>
          <w:ilvl w:val="0"/>
          <w:numId w:val="13"/>
        </w:numPr>
        <w:bidi/>
        <w:spacing w:after="80"/>
        <w:ind w:right="-90"/>
        <w:rPr>
          <w:rFonts w:ascii="Simplified Arabic" w:hAnsi="Simplified Arabic" w:cs="Simplified Arabic"/>
          <w:b/>
          <w:i/>
          <w:iCs/>
          <w:color w:val="000000" w:themeColor="text1"/>
          <w:sz w:val="22"/>
          <w:szCs w:val="22"/>
          <w:lang w:val="en-GB"/>
        </w:rPr>
      </w:pPr>
      <w:r w:rsidRPr="004B4499">
        <w:rPr>
          <w:rFonts w:ascii="Simplified Arabic" w:hAnsi="Simplified Arabic" w:cs="Simplified Arabic"/>
          <w:bCs/>
          <w:i/>
          <w:iCs/>
          <w:color w:val="000000" w:themeColor="text1"/>
          <w:sz w:val="22"/>
          <w:szCs w:val="22"/>
          <w:rtl/>
          <w:lang w:val="en-GB"/>
        </w:rPr>
        <w:t xml:space="preserve"> التنّقل</w:t>
      </w:r>
      <w:r w:rsidR="001F5D7D" w:rsidRPr="004B4499">
        <w:rPr>
          <w:rFonts w:ascii="Simplified Arabic" w:hAnsi="Simplified Arabic" w:cs="Simplified Arabic"/>
          <w:b/>
          <w:i/>
          <w:iCs/>
          <w:color w:val="000000" w:themeColor="text1"/>
          <w:sz w:val="22"/>
          <w:szCs w:val="22"/>
          <w:lang w:val="en-GB"/>
        </w:rPr>
        <w:t xml:space="preserve"> </w:t>
      </w:r>
    </w:p>
    <w:p w:rsidR="001F5D7D" w:rsidRPr="004B4499" w:rsidRDefault="000F31FF" w:rsidP="005A3C30">
      <w:pPr>
        <w:bidi/>
        <w:spacing w:after="80" w:line="240" w:lineRule="auto"/>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تعدّ القدرة على التنقّل بشكل كامل</w:t>
      </w:r>
      <w:r w:rsidR="00C84580" w:rsidRPr="004B4499">
        <w:rPr>
          <w:rFonts w:ascii="Simplified Arabic" w:hAnsi="Simplified Arabic" w:cs="Simplified Arabic"/>
          <w:color w:val="000000" w:themeColor="text1"/>
          <w:sz w:val="22"/>
          <w:szCs w:val="22"/>
          <w:rtl/>
          <w:lang w:val="en-GB"/>
        </w:rPr>
        <w:t xml:space="preserve"> وحرّ ضروري</w:t>
      </w:r>
      <w:r w:rsidR="009B42AA" w:rsidRPr="004B4499">
        <w:rPr>
          <w:rFonts w:ascii="Simplified Arabic" w:hAnsi="Simplified Arabic" w:cs="Simplified Arabic"/>
          <w:color w:val="000000" w:themeColor="text1"/>
          <w:sz w:val="22"/>
          <w:szCs w:val="22"/>
          <w:rtl/>
          <w:lang w:val="en-GB"/>
        </w:rPr>
        <w:t>ة لاندماج كامل وناجع</w:t>
      </w:r>
      <w:r w:rsidR="00C84580" w:rsidRPr="004B4499">
        <w:rPr>
          <w:rFonts w:ascii="Simplified Arabic" w:hAnsi="Simplified Arabic" w:cs="Simplified Arabic"/>
          <w:color w:val="000000" w:themeColor="text1"/>
          <w:sz w:val="22"/>
          <w:szCs w:val="22"/>
          <w:rtl/>
          <w:lang w:val="en-GB"/>
        </w:rPr>
        <w:t xml:space="preserve"> ولمشاركة على قدم المساواة</w:t>
      </w:r>
      <w:r w:rsidRPr="004B4499">
        <w:rPr>
          <w:rFonts w:ascii="Simplified Arabic" w:hAnsi="Simplified Arabic" w:cs="Simplified Arabic"/>
          <w:color w:val="000000" w:themeColor="text1"/>
          <w:sz w:val="22"/>
          <w:szCs w:val="22"/>
          <w:rtl/>
          <w:lang w:val="en-GB"/>
        </w:rPr>
        <w:t>. وقد يحتاج بعض المصا</w:t>
      </w:r>
      <w:r w:rsidR="00A7694E" w:rsidRPr="004B4499">
        <w:rPr>
          <w:rFonts w:ascii="Simplified Arabic" w:hAnsi="Simplified Arabic" w:cs="Simplified Arabic"/>
          <w:color w:val="000000" w:themeColor="text1"/>
          <w:sz w:val="22"/>
          <w:szCs w:val="22"/>
          <w:rtl/>
          <w:lang w:val="en-GB"/>
        </w:rPr>
        <w:t>ب</w:t>
      </w:r>
      <w:r w:rsidRPr="004B4499">
        <w:rPr>
          <w:rFonts w:ascii="Simplified Arabic" w:hAnsi="Simplified Arabic" w:cs="Simplified Arabic"/>
          <w:color w:val="000000" w:themeColor="text1"/>
          <w:sz w:val="22"/>
          <w:szCs w:val="22"/>
          <w:rtl/>
          <w:lang w:val="en-GB"/>
        </w:rPr>
        <w:t>ين بالصمم وكفّ البصر إ</w:t>
      </w:r>
      <w:r w:rsidR="00F34F1A" w:rsidRPr="004B4499">
        <w:rPr>
          <w:rFonts w:ascii="Simplified Arabic" w:hAnsi="Simplified Arabic" w:cs="Simplified Arabic"/>
          <w:color w:val="000000" w:themeColor="text1"/>
          <w:sz w:val="22"/>
          <w:szCs w:val="22"/>
          <w:rtl/>
          <w:lang w:val="en-GB"/>
        </w:rPr>
        <w:t>لى إرشاد مؤهّل لدعم القدرة على التحرّك والتوجّه. ويعتبر الإرشاد أيضا</w:t>
      </w:r>
      <w:r w:rsidR="00A7694E" w:rsidRPr="004B4499">
        <w:rPr>
          <w:rFonts w:ascii="Simplified Arabic" w:hAnsi="Simplified Arabic" w:cs="Simplified Arabic"/>
          <w:color w:val="000000" w:themeColor="text1"/>
          <w:sz w:val="22"/>
          <w:szCs w:val="22"/>
          <w:rtl/>
          <w:lang w:val="en-GB"/>
        </w:rPr>
        <w:t>َ جزءاً لا يتجزّأ</w:t>
      </w:r>
      <w:r w:rsidR="00F34F1A" w:rsidRPr="004B4499">
        <w:rPr>
          <w:rFonts w:ascii="Simplified Arabic" w:hAnsi="Simplified Arabic" w:cs="Simplified Arabic"/>
          <w:color w:val="000000" w:themeColor="text1"/>
          <w:sz w:val="22"/>
          <w:szCs w:val="22"/>
          <w:rtl/>
          <w:lang w:val="en-GB"/>
        </w:rPr>
        <w:t xml:space="preserve"> من الخدمات التي يوفّرها المترجم المرشد، إذ من غير الممكن إرشاد شخص مصاب بالصمم وكفّ البصر وتولّي الاستعراض الوصفي له من دون امتلاك القدرة على التواصل معه.</w:t>
      </w:r>
      <w:r w:rsidRPr="004B4499">
        <w:rPr>
          <w:rFonts w:ascii="Simplified Arabic" w:hAnsi="Simplified Arabic" w:cs="Simplified Arabic"/>
          <w:color w:val="000000" w:themeColor="text1"/>
          <w:sz w:val="22"/>
          <w:szCs w:val="22"/>
          <w:rtl/>
          <w:lang w:val="en-GB"/>
        </w:rPr>
        <w:t xml:space="preserve"> </w:t>
      </w:r>
    </w:p>
    <w:p w:rsidR="001F5D7D" w:rsidRPr="004B4499" w:rsidRDefault="00F34F1A" w:rsidP="005A3C30">
      <w:pPr>
        <w:pStyle w:val="ListParagraph"/>
        <w:numPr>
          <w:ilvl w:val="0"/>
          <w:numId w:val="13"/>
        </w:numPr>
        <w:bidi/>
        <w:spacing w:after="80"/>
        <w:ind w:right="-90"/>
        <w:rPr>
          <w:rFonts w:ascii="Simplified Arabic" w:hAnsi="Simplified Arabic" w:cs="Simplified Arabic"/>
          <w:b/>
          <w:i/>
          <w:iCs/>
          <w:color w:val="000000" w:themeColor="text1"/>
          <w:sz w:val="22"/>
          <w:szCs w:val="22"/>
          <w:lang w:val="en-GB"/>
        </w:rPr>
      </w:pPr>
      <w:bookmarkStart w:id="6" w:name="_Toc510784471"/>
      <w:bookmarkStart w:id="7" w:name="_Toc510470736"/>
      <w:bookmarkStart w:id="8" w:name="_Toc510470662"/>
      <w:bookmarkStart w:id="9" w:name="_Toc510470445"/>
      <w:r w:rsidRPr="004B4499">
        <w:rPr>
          <w:rFonts w:ascii="Simplified Arabic" w:hAnsi="Simplified Arabic" w:cs="Simplified Arabic"/>
          <w:bCs/>
          <w:i/>
          <w:iCs/>
          <w:color w:val="000000" w:themeColor="text1"/>
          <w:sz w:val="22"/>
          <w:szCs w:val="22"/>
          <w:rtl/>
          <w:lang w:val="en-GB"/>
        </w:rPr>
        <w:t xml:space="preserve"> الاستعراض الوصفي</w:t>
      </w:r>
      <w:bookmarkEnd w:id="6"/>
      <w:bookmarkEnd w:id="7"/>
      <w:bookmarkEnd w:id="8"/>
      <w:bookmarkEnd w:id="9"/>
    </w:p>
    <w:p w:rsidR="001F5D7D" w:rsidRPr="004B4499" w:rsidRDefault="00F34F1A" w:rsidP="005A3C30">
      <w:pPr>
        <w:bidi/>
        <w:spacing w:after="80" w:line="240" w:lineRule="auto"/>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يختار بعض الأشخاص المصابين بالصمم وكفّ البصر اللجوء إ</w:t>
      </w:r>
      <w:r w:rsidR="00A7694E" w:rsidRPr="004B4499">
        <w:rPr>
          <w:rFonts w:ascii="Simplified Arabic" w:hAnsi="Simplified Arabic" w:cs="Simplified Arabic"/>
          <w:color w:val="000000" w:themeColor="text1"/>
          <w:sz w:val="22"/>
          <w:szCs w:val="22"/>
          <w:rtl/>
          <w:lang w:val="en-GB"/>
        </w:rPr>
        <w:t>لى الاستعراض الوصفي بغية استيعاب البيئة المحيطة</w:t>
      </w:r>
      <w:r w:rsidR="0094649F" w:rsidRPr="004B4499">
        <w:rPr>
          <w:rFonts w:ascii="Simplified Arabic" w:hAnsi="Simplified Arabic" w:cs="Simplified Arabic"/>
          <w:color w:val="000000" w:themeColor="text1"/>
          <w:sz w:val="22"/>
          <w:szCs w:val="22"/>
          <w:rtl/>
          <w:lang w:val="en-GB"/>
        </w:rPr>
        <w:t xml:space="preserve"> بهم بشكل</w:t>
      </w:r>
      <w:r w:rsidRPr="004B4499">
        <w:rPr>
          <w:rFonts w:ascii="Simplified Arabic" w:hAnsi="Simplified Arabic" w:cs="Simplified Arabic"/>
          <w:color w:val="000000" w:themeColor="text1"/>
          <w:sz w:val="22"/>
          <w:szCs w:val="22"/>
          <w:rtl/>
          <w:lang w:val="en-GB"/>
        </w:rPr>
        <w:t xml:space="preserve"> كامل والارتباط بها</w:t>
      </w:r>
      <w:r w:rsidR="00A7694E" w:rsidRPr="004B4499">
        <w:rPr>
          <w:rFonts w:ascii="Simplified Arabic" w:hAnsi="Simplified Arabic" w:cs="Simplified Arabic"/>
          <w:color w:val="000000" w:themeColor="text1"/>
          <w:sz w:val="22"/>
          <w:szCs w:val="22"/>
          <w:rtl/>
          <w:lang w:val="en-GB"/>
        </w:rPr>
        <w:t>. ولا يقتضي الأمر بوصف المحيط ف</w:t>
      </w:r>
      <w:r w:rsidRPr="004B4499">
        <w:rPr>
          <w:rFonts w:ascii="Simplified Arabic" w:hAnsi="Simplified Arabic" w:cs="Simplified Arabic"/>
          <w:color w:val="000000" w:themeColor="text1"/>
          <w:sz w:val="22"/>
          <w:szCs w:val="22"/>
          <w:rtl/>
          <w:lang w:val="en-GB"/>
        </w:rPr>
        <w:t xml:space="preserve">حسب، من جدران ونوافذ، بل أيضاً ما </w:t>
      </w:r>
      <w:r w:rsidR="003B2222" w:rsidRPr="004B4499">
        <w:rPr>
          <w:rFonts w:ascii="Simplified Arabic" w:hAnsi="Simplified Arabic" w:cs="Simplified Arabic"/>
          <w:color w:val="000000" w:themeColor="text1"/>
          <w:sz w:val="22"/>
          <w:szCs w:val="22"/>
          <w:rtl/>
          <w:lang w:val="en-GB"/>
        </w:rPr>
        <w:t>يظهر فيه، مثل الأشخاص والأغراض المادية، بما في ذلك الكتب والملصقات والكتيّبات المطبوعة والرقمية على حدّ سواء.</w:t>
      </w:r>
      <w:r w:rsidRPr="004B4499">
        <w:rPr>
          <w:rFonts w:ascii="Simplified Arabic" w:hAnsi="Simplified Arabic" w:cs="Simplified Arabic"/>
          <w:color w:val="000000" w:themeColor="text1"/>
          <w:sz w:val="22"/>
          <w:szCs w:val="22"/>
          <w:rtl/>
          <w:lang w:val="en-GB"/>
        </w:rPr>
        <w:t xml:space="preserve">  </w:t>
      </w:r>
    </w:p>
    <w:p w:rsidR="005A3C30" w:rsidRPr="004B4499" w:rsidRDefault="003B2222" w:rsidP="005A3C30">
      <w:pPr>
        <w:bidi/>
        <w:spacing w:after="80" w:line="240" w:lineRule="auto"/>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ويعتبر الاتحاد العالمي</w:t>
      </w:r>
      <w:r w:rsidR="00A7694E" w:rsidRPr="004B4499">
        <w:rPr>
          <w:rFonts w:ascii="Simplified Arabic" w:hAnsi="Simplified Arabic" w:cs="Simplified Arabic"/>
          <w:color w:val="000000" w:themeColor="text1"/>
          <w:sz w:val="22"/>
          <w:szCs w:val="22"/>
          <w:rtl/>
          <w:lang w:val="en-GB"/>
        </w:rPr>
        <w:t xml:space="preserve"> للصمّ والمكفوفين الاستعراض الوص</w:t>
      </w:r>
      <w:r w:rsidRPr="004B4499">
        <w:rPr>
          <w:rFonts w:ascii="Simplified Arabic" w:hAnsi="Simplified Arabic" w:cs="Simplified Arabic"/>
          <w:color w:val="000000" w:themeColor="text1"/>
          <w:sz w:val="22"/>
          <w:szCs w:val="22"/>
          <w:rtl/>
          <w:lang w:val="en-GB"/>
        </w:rPr>
        <w:t>في جزءاً لا ي</w:t>
      </w:r>
      <w:r w:rsidR="00BA3290" w:rsidRPr="004B4499">
        <w:rPr>
          <w:rFonts w:ascii="Simplified Arabic" w:hAnsi="Simplified Arabic" w:cs="Simplified Arabic"/>
          <w:color w:val="000000" w:themeColor="text1"/>
          <w:sz w:val="22"/>
          <w:szCs w:val="22"/>
          <w:rtl/>
          <w:lang w:val="en-GB"/>
        </w:rPr>
        <w:t>تجزّأ من أيّ خدمة ترجمة إرشادية. وينبغي توفيره بالتوازي مع الإرشاد وترجمة الكلام،</w:t>
      </w:r>
      <w:r w:rsidRPr="004B4499">
        <w:rPr>
          <w:rFonts w:ascii="Simplified Arabic" w:hAnsi="Simplified Arabic" w:cs="Simplified Arabic"/>
          <w:color w:val="000000" w:themeColor="text1"/>
          <w:sz w:val="22"/>
          <w:szCs w:val="22"/>
          <w:rtl/>
          <w:lang w:val="en-GB"/>
        </w:rPr>
        <w:t xml:space="preserve"> وفق الظروف [8].</w:t>
      </w:r>
    </w:p>
    <w:p w:rsidR="001F5D7D" w:rsidRPr="004B4499" w:rsidRDefault="003B2222" w:rsidP="005A3C30">
      <w:pPr>
        <w:bidi/>
        <w:ind w:right="-90"/>
        <w:rPr>
          <w:rFonts w:ascii="Simplified Arabic" w:hAnsi="Simplified Arabic" w:cs="Simplified Arabic"/>
          <w:b/>
          <w:bCs/>
          <w:i/>
          <w:iCs/>
          <w:color w:val="000000" w:themeColor="text1"/>
          <w:sz w:val="22"/>
          <w:szCs w:val="22"/>
          <w:lang w:val="en-GB"/>
        </w:rPr>
      </w:pPr>
      <w:r w:rsidRPr="004B4499">
        <w:rPr>
          <w:rFonts w:ascii="Simplified Arabic" w:hAnsi="Simplified Arabic" w:cs="Simplified Arabic"/>
          <w:b/>
          <w:bCs/>
          <w:i/>
          <w:iCs/>
          <w:color w:val="000000" w:themeColor="text1"/>
          <w:sz w:val="22"/>
          <w:szCs w:val="22"/>
          <w:rtl/>
          <w:lang w:val="en-GB"/>
        </w:rPr>
        <w:t xml:space="preserve"> الأهمية القصوى للمترجم المرشد</w:t>
      </w:r>
      <w:r w:rsidR="001F5D7D" w:rsidRPr="004B4499">
        <w:rPr>
          <w:rFonts w:ascii="Simplified Arabic" w:hAnsi="Simplified Arabic" w:cs="Simplified Arabic"/>
          <w:b/>
          <w:bCs/>
          <w:i/>
          <w:iCs/>
          <w:color w:val="000000" w:themeColor="text1"/>
          <w:sz w:val="22"/>
          <w:szCs w:val="22"/>
          <w:lang w:val="en-GB"/>
        </w:rPr>
        <w:t xml:space="preserve"> </w:t>
      </w:r>
    </w:p>
    <w:p w:rsidR="001F5D7D" w:rsidRPr="004B4499" w:rsidRDefault="003B2222" w:rsidP="005A3C30">
      <w:pPr>
        <w:bidi/>
        <w:spacing w:after="80" w:line="240" w:lineRule="auto"/>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قد يلجأ بعض الأشخاص المصابين بالصمم وكفّ البصر </w:t>
      </w:r>
      <w:r w:rsidR="00A7694E" w:rsidRPr="004B4499">
        <w:rPr>
          <w:rFonts w:ascii="Simplified Arabic" w:hAnsi="Simplified Arabic" w:cs="Simplified Arabic"/>
          <w:color w:val="000000" w:themeColor="text1"/>
          <w:sz w:val="22"/>
          <w:szCs w:val="22"/>
          <w:rtl/>
          <w:lang w:val="en-GB"/>
        </w:rPr>
        <w:t>إلى دعم أساسي للتواصل أو التنقّل</w:t>
      </w:r>
      <w:r w:rsidRPr="004B4499">
        <w:rPr>
          <w:rFonts w:ascii="Simplified Arabic" w:hAnsi="Simplified Arabic" w:cs="Simplified Arabic"/>
          <w:color w:val="000000" w:themeColor="text1"/>
          <w:sz w:val="22"/>
          <w:szCs w:val="22"/>
          <w:rtl/>
          <w:lang w:val="en-GB"/>
        </w:rPr>
        <w:t xml:space="preserve"> في بيئة مألوفة، لكنّ السواد الأعظم يحتاج </w:t>
      </w:r>
      <w:r w:rsidR="00A7694E" w:rsidRPr="004B4499">
        <w:rPr>
          <w:rFonts w:ascii="Simplified Arabic" w:hAnsi="Simplified Arabic" w:cs="Simplified Arabic"/>
          <w:color w:val="000000" w:themeColor="text1"/>
          <w:sz w:val="22"/>
          <w:szCs w:val="22"/>
          <w:rtl/>
          <w:lang w:val="en-GB"/>
        </w:rPr>
        <w:t>إلى دعم من مترجم مرشد في حالات أ</w:t>
      </w:r>
      <w:r w:rsidRPr="004B4499">
        <w:rPr>
          <w:rFonts w:ascii="Simplified Arabic" w:hAnsi="Simplified Arabic" w:cs="Simplified Arabic"/>
          <w:color w:val="000000" w:themeColor="text1"/>
          <w:sz w:val="22"/>
          <w:szCs w:val="22"/>
          <w:rtl/>
          <w:lang w:val="en-GB"/>
        </w:rPr>
        <w:t xml:space="preserve">خرى، بحسب الظروف. </w:t>
      </w:r>
    </w:p>
    <w:p w:rsidR="001F5D7D" w:rsidRPr="004B4499" w:rsidRDefault="003B2222" w:rsidP="005A3C30">
      <w:pPr>
        <w:bidi/>
        <w:spacing w:after="80" w:line="240" w:lineRule="auto"/>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وتتماشى خدمات الترجمة الإرشادية بالفعل مع حاجات الدعم المتعدّدة للأشخاص المصابين بالصمم وكفّ البصر.</w:t>
      </w:r>
      <w:r w:rsidR="00C532EF" w:rsidRPr="004B4499">
        <w:rPr>
          <w:rFonts w:ascii="Simplified Arabic" w:hAnsi="Simplified Arabic" w:cs="Simplified Arabic"/>
          <w:color w:val="000000" w:themeColor="text1"/>
          <w:sz w:val="22"/>
          <w:szCs w:val="22"/>
          <w:rtl/>
          <w:lang w:val="en-GB"/>
        </w:rPr>
        <w:t xml:space="preserve"> وت</w:t>
      </w:r>
      <w:r w:rsidR="00CF4106" w:rsidRPr="004B4499">
        <w:rPr>
          <w:rFonts w:ascii="Simplified Arabic" w:hAnsi="Simplified Arabic" w:cs="Simplified Arabic"/>
          <w:color w:val="000000" w:themeColor="text1"/>
          <w:sz w:val="22"/>
          <w:szCs w:val="22"/>
          <w:rtl/>
          <w:lang w:val="en-GB"/>
        </w:rPr>
        <w:t>قدّم هذه الخدمات الدعم طبقاً ل</w:t>
      </w:r>
      <w:r w:rsidR="00CF4106" w:rsidRPr="004B4499">
        <w:rPr>
          <w:rFonts w:ascii="Simplified Arabic" w:hAnsi="Simplified Arabic" w:cs="Simplified Arabic"/>
          <w:color w:val="000000" w:themeColor="text1"/>
          <w:sz w:val="22"/>
          <w:szCs w:val="22"/>
          <w:rtl/>
          <w:lang w:val="fr-CA" w:bidi="ar-LB"/>
        </w:rPr>
        <w:t>لمادة 19</w:t>
      </w:r>
      <w:r w:rsidR="00A7694E" w:rsidRPr="004B4499">
        <w:rPr>
          <w:rFonts w:ascii="Simplified Arabic" w:hAnsi="Simplified Arabic" w:cs="Simplified Arabic"/>
          <w:color w:val="000000" w:themeColor="text1"/>
          <w:sz w:val="22"/>
          <w:szCs w:val="22"/>
          <w:rtl/>
          <w:lang w:val="en-GB"/>
        </w:rPr>
        <w:t xml:space="preserve"> من اتفاقية الأشخاص</w:t>
      </w:r>
      <w:r w:rsidR="00C532EF" w:rsidRPr="004B4499">
        <w:rPr>
          <w:rFonts w:ascii="Simplified Arabic" w:hAnsi="Simplified Arabic" w:cs="Simplified Arabic"/>
          <w:color w:val="000000" w:themeColor="text1"/>
          <w:sz w:val="22"/>
          <w:szCs w:val="22"/>
          <w:rtl/>
          <w:lang w:val="en-GB"/>
        </w:rPr>
        <w:t xml:space="preserve"> ذوي الإعاقة، بما يتيح للمصابين بالصمم وكفّ البصر العيش بشكل مستقلّ والاندماج </w:t>
      </w:r>
      <w:r w:rsidR="00A7694E" w:rsidRPr="004B4499">
        <w:rPr>
          <w:rFonts w:ascii="Simplified Arabic" w:hAnsi="Simplified Arabic" w:cs="Simplified Arabic"/>
          <w:color w:val="000000" w:themeColor="text1"/>
          <w:sz w:val="22"/>
          <w:szCs w:val="22"/>
          <w:rtl/>
          <w:lang w:val="en-GB"/>
        </w:rPr>
        <w:t>في المجتمع. وقد تكون خدمة الترج</w:t>
      </w:r>
      <w:r w:rsidR="00C532EF" w:rsidRPr="004B4499">
        <w:rPr>
          <w:rFonts w:ascii="Simplified Arabic" w:hAnsi="Simplified Arabic" w:cs="Simplified Arabic"/>
          <w:color w:val="000000" w:themeColor="text1"/>
          <w:sz w:val="22"/>
          <w:szCs w:val="22"/>
          <w:rtl/>
          <w:lang w:val="en-GB"/>
        </w:rPr>
        <w:t>مة الإرشادية المحترفة المفتاح للانتفاع من خدمات وحقوق من نوع آخر، مثل ال</w:t>
      </w:r>
      <w:r w:rsidR="00A7694E" w:rsidRPr="004B4499">
        <w:rPr>
          <w:rFonts w:ascii="Simplified Arabic" w:hAnsi="Simplified Arabic" w:cs="Simplified Arabic"/>
          <w:color w:val="000000" w:themeColor="text1"/>
          <w:sz w:val="22"/>
          <w:szCs w:val="22"/>
          <w:rtl/>
          <w:lang w:val="en-GB"/>
        </w:rPr>
        <w:t>تعليم والتشغيل وال</w:t>
      </w:r>
      <w:r w:rsidR="00C532EF" w:rsidRPr="004B4499">
        <w:rPr>
          <w:rFonts w:ascii="Simplified Arabic" w:hAnsi="Simplified Arabic" w:cs="Simplified Arabic"/>
          <w:color w:val="000000" w:themeColor="text1"/>
          <w:sz w:val="22"/>
          <w:szCs w:val="22"/>
          <w:rtl/>
          <w:lang w:val="en-GB"/>
        </w:rPr>
        <w:t xml:space="preserve">رعاية الصحية والتثقيف والاستجمام. </w:t>
      </w:r>
      <w:r w:rsidRPr="004B4499">
        <w:rPr>
          <w:rFonts w:ascii="Simplified Arabic" w:hAnsi="Simplified Arabic" w:cs="Simplified Arabic"/>
          <w:color w:val="000000" w:themeColor="text1"/>
          <w:sz w:val="22"/>
          <w:szCs w:val="22"/>
          <w:rtl/>
          <w:lang w:val="en-GB"/>
        </w:rPr>
        <w:t xml:space="preserve">   </w:t>
      </w:r>
    </w:p>
    <w:p w:rsidR="001F5D7D" w:rsidRPr="004B4499" w:rsidRDefault="001F5D7D" w:rsidP="001F5D7D">
      <w:pPr>
        <w:spacing w:after="120" w:line="240" w:lineRule="auto"/>
        <w:ind w:right="-90"/>
        <w:jc w:val="both"/>
        <w:rPr>
          <w:rFonts w:ascii="Simplified Arabic" w:hAnsi="Simplified Arabic" w:cs="Simplified Arabic"/>
          <w:color w:val="000000" w:themeColor="text1"/>
          <w:sz w:val="22"/>
          <w:szCs w:val="22"/>
          <w:lang w:val="en-GB"/>
        </w:rPr>
      </w:pPr>
    </w:p>
    <w:p w:rsidR="001F5D7D" w:rsidRPr="004B4499" w:rsidRDefault="001B2BCA" w:rsidP="00381B9D">
      <w:pPr>
        <w:pStyle w:val="Heading2"/>
        <w:bidi/>
        <w:ind w:right="-90"/>
        <w:jc w:val="left"/>
        <w:rPr>
          <w:rFonts w:ascii="Simplified Arabic" w:hAnsi="Simplified Arabic" w:cs="Simplified Arabic"/>
        </w:rPr>
      </w:pPr>
      <w:bookmarkStart w:id="10" w:name="_Toc510784472"/>
      <w:bookmarkStart w:id="11" w:name="_Toc510470737"/>
      <w:bookmarkStart w:id="12" w:name="_Toc510470663"/>
      <w:bookmarkStart w:id="13" w:name="_Toc510470446"/>
      <w:bookmarkStart w:id="14" w:name="_Toc509567297"/>
      <w:bookmarkStart w:id="15" w:name="_Toc524071176"/>
      <w:r w:rsidRPr="004B4499">
        <w:rPr>
          <w:rFonts w:ascii="Simplified Arabic" w:hAnsi="Simplified Arabic" w:cs="Simplified Arabic"/>
          <w:rtl/>
        </w:rPr>
        <w:lastRenderedPageBreak/>
        <w:t xml:space="preserve"> لمحة عن الموجبات الدولية في سياق اتفاقية حقوق الأشخاص ذوي الإعاقة</w:t>
      </w:r>
      <w:bookmarkEnd w:id="10"/>
      <w:bookmarkEnd w:id="11"/>
      <w:bookmarkEnd w:id="12"/>
      <w:bookmarkEnd w:id="13"/>
      <w:bookmarkEnd w:id="14"/>
      <w:bookmarkEnd w:id="15"/>
      <w:r w:rsidR="001F5D7D" w:rsidRPr="004B4499">
        <w:rPr>
          <w:rFonts w:ascii="Simplified Arabic" w:hAnsi="Simplified Arabic" w:cs="Simplified Arabic"/>
        </w:rPr>
        <w:t xml:space="preserve"> </w:t>
      </w:r>
    </w:p>
    <w:p w:rsidR="001F5D7D" w:rsidRPr="004B4499" w:rsidRDefault="001B2BCA" w:rsidP="00381B9D">
      <w:pPr>
        <w:bidi/>
        <w:spacing w:after="80" w:line="240" w:lineRule="auto"/>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تنطبق اتفاقية حقوق الأشخاص ذوي الإعاقة على كلّ المصابين بإعاقات بلا أيّ تمييز</w:t>
      </w:r>
      <w:r w:rsidR="00EC57EE">
        <w:rPr>
          <w:rFonts w:ascii="Simplified Arabic" w:hAnsi="Simplified Arabic" w:cs="Simplified Arabic" w:hint="cs"/>
          <w:color w:val="000000" w:themeColor="text1"/>
          <w:sz w:val="22"/>
          <w:szCs w:val="22"/>
          <w:rtl/>
          <w:lang w:val="en-GB"/>
        </w:rPr>
        <w:t xml:space="preserve"> </w:t>
      </w:r>
      <w:r w:rsidRPr="004B4499">
        <w:rPr>
          <w:rFonts w:ascii="Simplified Arabic" w:hAnsi="Simplified Arabic" w:cs="Simplified Arabic"/>
          <w:color w:val="000000" w:themeColor="text1"/>
          <w:sz w:val="22"/>
          <w:szCs w:val="22"/>
          <w:rtl/>
          <w:lang w:val="en-GB"/>
        </w:rPr>
        <w:t>وتسري معايير حقوق الإنسان عليهم جميعاً</w:t>
      </w:r>
      <w:r w:rsidR="00C9130C" w:rsidRPr="004B4499">
        <w:rPr>
          <w:rFonts w:ascii="Simplified Arabic" w:hAnsi="Simplified Arabic" w:cs="Simplified Arabic"/>
          <w:color w:val="000000" w:themeColor="text1"/>
          <w:sz w:val="22"/>
          <w:szCs w:val="22"/>
          <w:rtl/>
          <w:lang w:val="en-GB"/>
        </w:rPr>
        <w:t>. وقد أُ</w:t>
      </w:r>
      <w:r w:rsidR="00530493" w:rsidRPr="004B4499">
        <w:rPr>
          <w:rFonts w:ascii="Simplified Arabic" w:hAnsi="Simplified Arabic" w:cs="Simplified Arabic"/>
          <w:color w:val="000000" w:themeColor="text1"/>
          <w:sz w:val="22"/>
          <w:szCs w:val="22"/>
          <w:rtl/>
          <w:lang w:val="en-GB"/>
        </w:rPr>
        <w:t xml:space="preserve">قرّ بتنوّع فئة </w:t>
      </w:r>
      <w:r w:rsidR="00530493" w:rsidRPr="004B4499">
        <w:rPr>
          <w:rFonts w:ascii="Simplified Arabic" w:hAnsi="Simplified Arabic" w:cs="Simplified Arabic"/>
          <w:color w:val="000000" w:themeColor="text1"/>
          <w:sz w:val="22"/>
          <w:szCs w:val="22"/>
          <w:rtl/>
          <w:lang w:val="fr-CA" w:bidi="ar-LB"/>
        </w:rPr>
        <w:t>الأ</w:t>
      </w:r>
      <w:r w:rsidR="00530493" w:rsidRPr="004B4499">
        <w:rPr>
          <w:rFonts w:ascii="Simplified Arabic" w:hAnsi="Simplified Arabic" w:cs="Simplified Arabic"/>
          <w:color w:val="000000" w:themeColor="text1"/>
          <w:sz w:val="22"/>
          <w:szCs w:val="22"/>
          <w:rtl/>
          <w:lang w:val="en-GB"/>
        </w:rPr>
        <w:t>شخاص المصابين بإ</w:t>
      </w:r>
      <w:r w:rsidR="00C9130C" w:rsidRPr="004B4499">
        <w:rPr>
          <w:rFonts w:ascii="Simplified Arabic" w:hAnsi="Simplified Arabic" w:cs="Simplified Arabic"/>
          <w:color w:val="000000" w:themeColor="text1"/>
          <w:sz w:val="22"/>
          <w:szCs w:val="22"/>
          <w:rtl/>
          <w:lang w:val="en-GB"/>
        </w:rPr>
        <w:t>عاقات</w:t>
      </w:r>
      <w:r w:rsidR="00530493" w:rsidRPr="004B4499">
        <w:rPr>
          <w:rFonts w:ascii="Simplified Arabic" w:hAnsi="Simplified Arabic" w:cs="Simplified Arabic"/>
          <w:color w:val="000000" w:themeColor="text1"/>
          <w:sz w:val="22"/>
          <w:szCs w:val="22"/>
          <w:rtl/>
          <w:lang w:val="en-GB"/>
        </w:rPr>
        <w:t xml:space="preserve"> (وتعدّد مستلزمات اندماجهم)، ما </w:t>
      </w:r>
      <w:r w:rsidR="00C9130C" w:rsidRPr="004B4499">
        <w:rPr>
          <w:rFonts w:ascii="Simplified Arabic" w:hAnsi="Simplified Arabic" w:cs="Simplified Arabic"/>
          <w:color w:val="000000" w:themeColor="text1"/>
          <w:sz w:val="22"/>
          <w:szCs w:val="22"/>
          <w:rtl/>
          <w:lang w:val="en-GB"/>
        </w:rPr>
        <w:t xml:space="preserve">يمثّل مبدأ رئيسياً. </w:t>
      </w:r>
      <w:r w:rsidR="00C9130C" w:rsidRPr="004B4499">
        <w:rPr>
          <w:rFonts w:ascii="Simplified Arabic" w:hAnsi="Simplified Arabic" w:cs="Simplified Arabic"/>
          <w:b/>
          <w:bCs/>
          <w:color w:val="000000" w:themeColor="text1"/>
          <w:sz w:val="22"/>
          <w:szCs w:val="22"/>
          <w:rtl/>
          <w:lang w:val="en-GB"/>
        </w:rPr>
        <w:t>وتنصّ الاتفاقية أيضاً على أنّه من الضروري حتماً</w:t>
      </w:r>
      <w:r w:rsidR="00530493" w:rsidRPr="004B4499">
        <w:rPr>
          <w:rFonts w:ascii="Simplified Arabic" w:hAnsi="Simplified Arabic" w:cs="Simplified Arabic"/>
          <w:b/>
          <w:bCs/>
          <w:color w:val="000000" w:themeColor="text1"/>
          <w:sz w:val="22"/>
          <w:szCs w:val="22"/>
          <w:rtl/>
          <w:lang w:val="en-GB"/>
        </w:rPr>
        <w:t xml:space="preserve"> تعزيز حقوق الأشخاص ذوي الإعاقة</w:t>
      </w:r>
      <w:r w:rsidR="00C9130C" w:rsidRPr="004B4499">
        <w:rPr>
          <w:rFonts w:ascii="Simplified Arabic" w:hAnsi="Simplified Arabic" w:cs="Simplified Arabic"/>
          <w:b/>
          <w:bCs/>
          <w:color w:val="000000" w:themeColor="text1"/>
          <w:sz w:val="22"/>
          <w:szCs w:val="22"/>
          <w:rtl/>
          <w:lang w:val="en-GB"/>
        </w:rPr>
        <w:t xml:space="preserve"> التي تستدعي</w:t>
      </w:r>
      <w:r w:rsidR="00530493" w:rsidRPr="004B4499">
        <w:rPr>
          <w:rFonts w:ascii="Simplified Arabic" w:hAnsi="Simplified Arabic" w:cs="Simplified Arabic"/>
          <w:b/>
          <w:bCs/>
          <w:color w:val="000000" w:themeColor="text1"/>
          <w:sz w:val="22"/>
          <w:szCs w:val="22"/>
          <w:rtl/>
          <w:lang w:val="en-GB"/>
        </w:rPr>
        <w:t xml:space="preserve"> دعماً</w:t>
      </w:r>
      <w:r w:rsidR="00C9130C" w:rsidRPr="004B4499">
        <w:rPr>
          <w:rFonts w:ascii="Simplified Arabic" w:hAnsi="Simplified Arabic" w:cs="Simplified Arabic"/>
          <w:b/>
          <w:bCs/>
          <w:color w:val="000000" w:themeColor="text1"/>
          <w:sz w:val="22"/>
          <w:szCs w:val="22"/>
          <w:rtl/>
          <w:lang w:val="en-GB"/>
        </w:rPr>
        <w:t xml:space="preserve"> أكثر شدّة وحمايته</w:t>
      </w:r>
      <w:r w:rsidR="00C36B2E" w:rsidRPr="004B4499">
        <w:rPr>
          <w:rFonts w:ascii="Simplified Arabic" w:hAnsi="Simplified Arabic" w:cs="Simplified Arabic"/>
          <w:b/>
          <w:bCs/>
          <w:color w:val="000000" w:themeColor="text1"/>
          <w:sz w:val="22"/>
          <w:szCs w:val="22"/>
          <w:rtl/>
          <w:lang w:val="en-GB"/>
        </w:rPr>
        <w:t>ا، ولعلّها الحال</w:t>
      </w:r>
      <w:r w:rsidR="0094649F" w:rsidRPr="004B4499">
        <w:rPr>
          <w:rFonts w:ascii="Simplified Arabic" w:hAnsi="Simplified Arabic" w:cs="Simplified Arabic"/>
          <w:b/>
          <w:bCs/>
          <w:color w:val="000000" w:themeColor="text1"/>
          <w:sz w:val="22"/>
          <w:szCs w:val="22"/>
          <w:rtl/>
          <w:lang w:val="en-GB"/>
        </w:rPr>
        <w:t xml:space="preserve"> مع</w:t>
      </w:r>
      <w:r w:rsidR="00C9130C" w:rsidRPr="004B4499">
        <w:rPr>
          <w:rFonts w:ascii="Simplified Arabic" w:hAnsi="Simplified Arabic" w:cs="Simplified Arabic"/>
          <w:b/>
          <w:bCs/>
          <w:color w:val="000000" w:themeColor="text1"/>
          <w:sz w:val="22"/>
          <w:szCs w:val="22"/>
          <w:rtl/>
          <w:lang w:val="en-GB"/>
        </w:rPr>
        <w:t xml:space="preserve"> المصا</w:t>
      </w:r>
      <w:r w:rsidR="00336507" w:rsidRPr="004B4499">
        <w:rPr>
          <w:rFonts w:ascii="Simplified Arabic" w:hAnsi="Simplified Arabic" w:cs="Simplified Arabic"/>
          <w:b/>
          <w:bCs/>
          <w:color w:val="000000" w:themeColor="text1"/>
          <w:sz w:val="22"/>
          <w:szCs w:val="22"/>
          <w:rtl/>
          <w:lang w:val="en-GB"/>
        </w:rPr>
        <w:t>بين بالصمم وكفّ البصر.</w:t>
      </w:r>
      <w:r w:rsidR="00336507" w:rsidRPr="004B4499">
        <w:rPr>
          <w:rFonts w:ascii="Simplified Arabic" w:hAnsi="Simplified Arabic" w:cs="Simplified Arabic"/>
          <w:color w:val="000000" w:themeColor="text1"/>
          <w:sz w:val="22"/>
          <w:szCs w:val="22"/>
          <w:rtl/>
          <w:lang w:val="en-GB"/>
        </w:rPr>
        <w:t xml:space="preserve"> وينبغي ألا يكون ذوو الإعاق</w:t>
      </w:r>
      <w:r w:rsidR="00C9130C" w:rsidRPr="004B4499">
        <w:rPr>
          <w:rFonts w:ascii="Simplified Arabic" w:hAnsi="Simplified Arabic" w:cs="Simplified Arabic"/>
          <w:color w:val="000000" w:themeColor="text1"/>
          <w:sz w:val="22"/>
          <w:szCs w:val="22"/>
          <w:rtl/>
          <w:lang w:val="en-GB"/>
        </w:rPr>
        <w:t xml:space="preserve">ات </w:t>
      </w:r>
      <w:r w:rsidR="00336507" w:rsidRPr="004B4499">
        <w:rPr>
          <w:rFonts w:ascii="Simplified Arabic" w:hAnsi="Simplified Arabic" w:cs="Simplified Arabic"/>
          <w:color w:val="000000" w:themeColor="text1"/>
          <w:sz w:val="22"/>
          <w:szCs w:val="22"/>
          <w:rtl/>
          <w:lang w:val="en-GB"/>
        </w:rPr>
        <w:t>محطّ إقصاء أو تمييز بسبب طبيعة إعاقتهم.</w:t>
      </w:r>
      <w:r w:rsidRPr="004B4499">
        <w:rPr>
          <w:rFonts w:ascii="Simplified Arabic" w:hAnsi="Simplified Arabic" w:cs="Simplified Arabic"/>
          <w:color w:val="000000" w:themeColor="text1"/>
          <w:sz w:val="22"/>
          <w:szCs w:val="22"/>
          <w:rtl/>
          <w:lang w:val="en-GB"/>
        </w:rPr>
        <w:t xml:space="preserve"> </w:t>
      </w:r>
    </w:p>
    <w:p w:rsidR="00381B9D" w:rsidRPr="004B4499" w:rsidRDefault="00336507" w:rsidP="00381B9D">
      <w:pPr>
        <w:bidi/>
        <w:spacing w:after="80" w:line="240" w:lineRule="auto"/>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وقد ورد ذكر الصمم وكفّ البصر تحديداً في المادة 24 (التعليم)</w:t>
      </w:r>
      <w:r w:rsidR="00CF4106" w:rsidRPr="004B4499">
        <w:rPr>
          <w:rFonts w:ascii="Simplified Arabic" w:hAnsi="Simplified Arabic" w:cs="Simplified Arabic"/>
          <w:color w:val="000000" w:themeColor="text1"/>
          <w:sz w:val="22"/>
          <w:szCs w:val="22"/>
          <w:rtl/>
          <w:lang w:val="en-GB"/>
        </w:rPr>
        <w:t xml:space="preserve"> من الاتفاقية وقد تمّ الاعتراف به من قبل اللجنة في عدّة تعليقات عامة وملاحظات ختامية. فبناء على هذا الإقرار في القانون الدولي وأيضاً على الاعتراف بالصمم وكفّ البصر كإعاقة على حدة في تشريعات بلدان كثيرة، من واجب الدول</w:t>
      </w:r>
      <w:r w:rsidR="00530493" w:rsidRPr="004B4499">
        <w:rPr>
          <w:rFonts w:ascii="Simplified Arabic" w:hAnsi="Simplified Arabic" w:cs="Simplified Arabic"/>
          <w:color w:val="000000" w:themeColor="text1"/>
          <w:sz w:val="22"/>
          <w:szCs w:val="22"/>
          <w:rtl/>
          <w:lang w:val="en-GB"/>
        </w:rPr>
        <w:t xml:space="preserve"> الاعتراف بمتطلّب</w:t>
      </w:r>
      <w:r w:rsidR="000F77C7" w:rsidRPr="004B4499">
        <w:rPr>
          <w:rFonts w:ascii="Simplified Arabic" w:hAnsi="Simplified Arabic" w:cs="Simplified Arabic"/>
          <w:color w:val="000000" w:themeColor="text1"/>
          <w:sz w:val="22"/>
          <w:szCs w:val="22"/>
          <w:rtl/>
          <w:lang w:val="en-GB"/>
        </w:rPr>
        <w:t>ات الأشخاص المصابين ب</w:t>
      </w:r>
      <w:r w:rsidR="00CF4106" w:rsidRPr="004B4499">
        <w:rPr>
          <w:rFonts w:ascii="Simplified Arabic" w:hAnsi="Simplified Arabic" w:cs="Simplified Arabic"/>
          <w:color w:val="000000" w:themeColor="text1"/>
          <w:sz w:val="22"/>
          <w:szCs w:val="22"/>
          <w:rtl/>
          <w:lang w:val="en-GB"/>
        </w:rPr>
        <w:t>الصمم وكفّ البصر وتلبيتها في كلّ من</w:t>
      </w:r>
      <w:r w:rsidR="000C37A8" w:rsidRPr="004B4499">
        <w:rPr>
          <w:rFonts w:ascii="Simplified Arabic" w:hAnsi="Simplified Arabic" w:cs="Simplified Arabic"/>
          <w:color w:val="000000" w:themeColor="text1"/>
          <w:sz w:val="22"/>
          <w:szCs w:val="22"/>
          <w:rtl/>
          <w:lang w:val="fr-CA" w:bidi="ar-LB"/>
        </w:rPr>
        <w:t xml:space="preserve"> التشريعات والسياسات والبرامج والميزانيات.</w:t>
      </w:r>
      <w:r w:rsidR="00CF4106" w:rsidRPr="004B4499">
        <w:rPr>
          <w:rFonts w:ascii="Simplified Arabic" w:hAnsi="Simplified Arabic" w:cs="Simplified Arabic"/>
          <w:color w:val="000000" w:themeColor="text1"/>
          <w:sz w:val="22"/>
          <w:szCs w:val="22"/>
          <w:rtl/>
          <w:lang w:val="en-GB"/>
        </w:rPr>
        <w:t xml:space="preserve">     </w:t>
      </w:r>
    </w:p>
    <w:p w:rsidR="001F5D7D" w:rsidRPr="004B4499" w:rsidRDefault="000C37A8" w:rsidP="00381B9D">
      <w:pPr>
        <w:bidi/>
        <w:spacing w:after="80" w:line="240" w:lineRule="auto"/>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وتتضمّن اتفاقية حقوق الأشخاص ذوي ا</w:t>
      </w:r>
      <w:r w:rsidR="00530493" w:rsidRPr="004B4499">
        <w:rPr>
          <w:rFonts w:ascii="Simplified Arabic" w:hAnsi="Simplified Arabic" w:cs="Simplified Arabic"/>
          <w:color w:val="000000" w:themeColor="text1"/>
          <w:sz w:val="22"/>
          <w:szCs w:val="22"/>
          <w:rtl/>
          <w:lang w:val="en-GB"/>
        </w:rPr>
        <w:t>لإعاقة مروحة</w:t>
      </w:r>
      <w:r w:rsidRPr="004B4499">
        <w:rPr>
          <w:rFonts w:ascii="Simplified Arabic" w:hAnsi="Simplified Arabic" w:cs="Simplified Arabic"/>
          <w:color w:val="000000" w:themeColor="text1"/>
          <w:sz w:val="22"/>
          <w:szCs w:val="22"/>
          <w:rtl/>
          <w:lang w:val="en-GB"/>
        </w:rPr>
        <w:t xml:space="preserve"> واسعة من أساليب التواصل، مثل التواصل </w:t>
      </w:r>
      <w:r w:rsidR="00205370" w:rsidRPr="004B4499">
        <w:rPr>
          <w:rFonts w:ascii="Simplified Arabic" w:hAnsi="Simplified Arabic" w:cs="Simplified Arabic"/>
          <w:color w:val="000000" w:themeColor="text1"/>
          <w:sz w:val="22"/>
          <w:szCs w:val="22"/>
          <w:rtl/>
          <w:lang w:val="en-GB"/>
        </w:rPr>
        <w:t>باللمس والبر</w:t>
      </w:r>
      <w:r w:rsidR="00855569">
        <w:rPr>
          <w:rFonts w:ascii="Simplified Arabic" w:hAnsi="Simplified Arabic" w:cs="Simplified Arabic" w:hint="cs"/>
          <w:color w:val="000000" w:themeColor="text1"/>
          <w:sz w:val="22"/>
          <w:szCs w:val="22"/>
          <w:rtl/>
          <w:lang w:val="en-GB"/>
        </w:rPr>
        <w:t>ا</w:t>
      </w:r>
      <w:r w:rsidR="00530493" w:rsidRPr="004B4499">
        <w:rPr>
          <w:rFonts w:ascii="Simplified Arabic" w:hAnsi="Simplified Arabic" w:cs="Simplified Arabic"/>
          <w:color w:val="000000" w:themeColor="text1"/>
          <w:sz w:val="22"/>
          <w:szCs w:val="22"/>
          <w:rtl/>
          <w:lang w:val="en-GB"/>
        </w:rPr>
        <w:t>يل واللغات، بم</w:t>
      </w:r>
      <w:r w:rsidRPr="004B4499">
        <w:rPr>
          <w:rFonts w:ascii="Simplified Arabic" w:hAnsi="Simplified Arabic" w:cs="Simplified Arabic"/>
          <w:color w:val="000000" w:themeColor="text1"/>
          <w:sz w:val="22"/>
          <w:szCs w:val="22"/>
          <w:rtl/>
          <w:lang w:val="en-GB"/>
        </w:rPr>
        <w:t>ا فيها لغات الإشارة واللغات غير المحكية التي قد يلجأ إليها المصابون بالصمم وكفّ البصر.</w:t>
      </w:r>
      <w:r w:rsidR="001F5D7D" w:rsidRPr="004B4499">
        <w:rPr>
          <w:rFonts w:ascii="Simplified Arabic" w:hAnsi="Simplified Arabic" w:cs="Simplified Arabic"/>
          <w:color w:val="000000" w:themeColor="text1"/>
          <w:sz w:val="22"/>
          <w:szCs w:val="22"/>
          <w:lang w:val="en-GB"/>
        </w:rPr>
        <w:t xml:space="preserve"> </w:t>
      </w:r>
    </w:p>
    <w:p w:rsidR="001F5D7D" w:rsidRPr="004B4499" w:rsidRDefault="007D0676" w:rsidP="00381B9D">
      <w:pPr>
        <w:bidi/>
        <w:spacing w:after="80" w:line="240" w:lineRule="auto"/>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ويقدمّ التعليق العام رقم 2 على المادة 9 بشأن إمكانية وصول لجنة حقوق الأشخاص ذوي الإعاقة </w:t>
      </w:r>
      <w:r w:rsidRPr="004B4499">
        <w:rPr>
          <w:rFonts w:ascii="Simplified Arabic" w:hAnsi="Simplified Arabic" w:cs="Simplified Arabic"/>
          <w:color w:val="000000" w:themeColor="text1"/>
          <w:sz w:val="22"/>
          <w:szCs w:val="22"/>
          <w:lang w:val="en-GB"/>
        </w:rPr>
        <w:t xml:space="preserve">(CRPD/C/GC/2) </w:t>
      </w:r>
      <w:r w:rsidRPr="004B4499">
        <w:rPr>
          <w:rFonts w:ascii="Simplified Arabic" w:hAnsi="Simplified Arabic" w:cs="Simplified Arabic"/>
          <w:color w:val="000000" w:themeColor="text1"/>
          <w:sz w:val="22"/>
          <w:szCs w:val="22"/>
          <w:rtl/>
          <w:lang w:val="en-GB"/>
        </w:rPr>
        <w:t xml:space="preserve"> مزيداً من التوضيح حول </w:t>
      </w:r>
      <w:r w:rsidRPr="004B4499">
        <w:rPr>
          <w:rFonts w:ascii="Simplified Arabic" w:hAnsi="Simplified Arabic" w:cs="Simplified Arabic"/>
          <w:b/>
          <w:bCs/>
          <w:i/>
          <w:iCs/>
          <w:color w:val="000000" w:themeColor="text1"/>
          <w:sz w:val="22"/>
          <w:szCs w:val="22"/>
          <w:rtl/>
          <w:lang w:val="en-GB"/>
        </w:rPr>
        <w:t xml:space="preserve">موجبات الدول في مساعدة الأشخاص المصابين بالصمم وكفّ البصر </w:t>
      </w:r>
      <w:r w:rsidR="009D2C58" w:rsidRPr="004B4499">
        <w:rPr>
          <w:rFonts w:ascii="Simplified Arabic" w:hAnsi="Simplified Arabic" w:cs="Simplified Arabic"/>
          <w:b/>
          <w:bCs/>
          <w:i/>
          <w:iCs/>
          <w:color w:val="000000" w:themeColor="text1"/>
          <w:sz w:val="22"/>
          <w:szCs w:val="22"/>
          <w:rtl/>
          <w:lang w:val="en-GB"/>
        </w:rPr>
        <w:t>على النفاذ إلى المعلومات وأساليب التواصل وغيرها من الخدمات لتمكينهم من العيش في استقلالية</w:t>
      </w:r>
      <w:r w:rsidR="00E610FF" w:rsidRPr="004B4499">
        <w:rPr>
          <w:rFonts w:ascii="Simplified Arabic" w:hAnsi="Simplified Arabic" w:cs="Simplified Arabic"/>
          <w:color w:val="000000" w:themeColor="text1"/>
          <w:sz w:val="22"/>
          <w:szCs w:val="22"/>
          <w:rtl/>
          <w:lang w:val="en-GB"/>
        </w:rPr>
        <w:t xml:space="preserve"> و</w:t>
      </w:r>
      <w:r w:rsidR="009B42AA" w:rsidRPr="004B4499">
        <w:rPr>
          <w:rFonts w:ascii="Simplified Arabic" w:hAnsi="Simplified Arabic" w:cs="Simplified Arabic"/>
          <w:color w:val="000000" w:themeColor="text1"/>
          <w:sz w:val="22"/>
          <w:szCs w:val="22"/>
          <w:rtl/>
          <w:lang w:val="en-GB"/>
        </w:rPr>
        <w:t>المشاركة في المجتمع مشاركة ناجعة</w:t>
      </w:r>
      <w:r w:rsidR="00E610FF" w:rsidRPr="004B4499">
        <w:rPr>
          <w:rFonts w:ascii="Simplified Arabic" w:hAnsi="Simplified Arabic" w:cs="Simplified Arabic"/>
          <w:color w:val="000000" w:themeColor="text1"/>
          <w:sz w:val="22"/>
          <w:szCs w:val="22"/>
          <w:rtl/>
          <w:lang w:val="en-GB"/>
        </w:rPr>
        <w:t>.</w:t>
      </w:r>
      <w:r w:rsidR="009D2C58" w:rsidRPr="004B4499">
        <w:rPr>
          <w:rFonts w:ascii="Simplified Arabic" w:hAnsi="Simplified Arabic" w:cs="Simplified Arabic"/>
          <w:color w:val="000000" w:themeColor="text1"/>
          <w:sz w:val="22"/>
          <w:szCs w:val="22"/>
          <w:rtl/>
          <w:lang w:val="en-GB"/>
        </w:rPr>
        <w:t xml:space="preserve"> وبناء على ما تقدّم، ينبغي للدول أن تتطرّق إلى مسائل رئيسية، مثل النقص في أساليب التواصل والتدريب المناسبة في أوساط مزوّدي ا</w:t>
      </w:r>
      <w:r w:rsidR="005E08A4" w:rsidRPr="004B4499">
        <w:rPr>
          <w:rFonts w:ascii="Simplified Arabic" w:hAnsi="Simplified Arabic" w:cs="Simplified Arabic"/>
          <w:color w:val="000000" w:themeColor="text1"/>
          <w:sz w:val="22"/>
          <w:szCs w:val="22"/>
          <w:rtl/>
          <w:lang w:val="en-GB"/>
        </w:rPr>
        <w:t>لخدمات. كما يجب أن توفّرخدمات مساعدة ووساطة مباشرة</w:t>
      </w:r>
      <w:r w:rsidR="009D2C58" w:rsidRPr="004B4499">
        <w:rPr>
          <w:rFonts w:ascii="Simplified Arabic" w:hAnsi="Simplified Arabic" w:cs="Simplified Arabic"/>
          <w:color w:val="000000" w:themeColor="text1"/>
          <w:sz w:val="22"/>
          <w:szCs w:val="22"/>
          <w:rtl/>
          <w:lang w:val="en-GB"/>
        </w:rPr>
        <w:t>، مثل المرشدين والمترجمين، لتذليل العراقيل ذات الصة بالتواصل والإعلام وغيرهما من</w:t>
      </w:r>
      <w:r w:rsidR="00530493" w:rsidRPr="004B4499">
        <w:rPr>
          <w:rFonts w:ascii="Simplified Arabic" w:hAnsi="Simplified Arabic" w:cs="Simplified Arabic"/>
          <w:color w:val="000000" w:themeColor="text1"/>
          <w:sz w:val="22"/>
          <w:szCs w:val="22"/>
          <w:rtl/>
          <w:lang w:val="en-GB"/>
        </w:rPr>
        <w:t xml:space="preserve"> </w:t>
      </w:r>
      <w:r w:rsidR="009D2C58" w:rsidRPr="004B4499">
        <w:rPr>
          <w:rFonts w:ascii="Simplified Arabic" w:hAnsi="Simplified Arabic" w:cs="Simplified Arabic"/>
          <w:color w:val="000000" w:themeColor="text1"/>
          <w:sz w:val="22"/>
          <w:szCs w:val="22"/>
          <w:rtl/>
          <w:lang w:val="en-GB"/>
        </w:rPr>
        <w:t>ال</w:t>
      </w:r>
      <w:r w:rsidR="00530493" w:rsidRPr="004B4499">
        <w:rPr>
          <w:rFonts w:ascii="Simplified Arabic" w:hAnsi="Simplified Arabic" w:cs="Simplified Arabic"/>
          <w:color w:val="000000" w:themeColor="text1"/>
          <w:sz w:val="22"/>
          <w:szCs w:val="22"/>
          <w:rtl/>
          <w:lang w:val="en-GB"/>
        </w:rPr>
        <w:t>خدمات. ولا بدّ أيضاَ من أ</w:t>
      </w:r>
      <w:r w:rsidR="009D2C58" w:rsidRPr="004B4499">
        <w:rPr>
          <w:rFonts w:ascii="Simplified Arabic" w:hAnsi="Simplified Arabic" w:cs="Simplified Arabic"/>
          <w:color w:val="000000" w:themeColor="text1"/>
          <w:sz w:val="22"/>
          <w:szCs w:val="22"/>
          <w:rtl/>
          <w:lang w:val="en-GB"/>
        </w:rPr>
        <w:t>ن تضمن الدول مستوى أدنى من الخدمات ذات الصلة بالتواصل، كالترجمة والمساعدة الشخصية،</w:t>
      </w:r>
      <w:r w:rsidR="00C902B9" w:rsidRPr="004B4499">
        <w:rPr>
          <w:rFonts w:ascii="Simplified Arabic" w:hAnsi="Simplified Arabic" w:cs="Simplified Arabic"/>
          <w:color w:val="000000" w:themeColor="text1"/>
          <w:sz w:val="22"/>
          <w:szCs w:val="22"/>
          <w:rtl/>
          <w:lang w:val="en-GB"/>
        </w:rPr>
        <w:t xml:space="preserve"> وتسعى إلى توحيد معاييرها للجميع.</w:t>
      </w:r>
      <w:r w:rsidR="009D2C58" w:rsidRPr="004B4499">
        <w:rPr>
          <w:rFonts w:ascii="Simplified Arabic" w:hAnsi="Simplified Arabic" w:cs="Simplified Arabic"/>
          <w:color w:val="000000" w:themeColor="text1"/>
          <w:sz w:val="22"/>
          <w:szCs w:val="22"/>
          <w:rtl/>
          <w:lang w:val="en-GB"/>
        </w:rPr>
        <w:t xml:space="preserve">   </w:t>
      </w:r>
      <w:r w:rsidRPr="004B4499">
        <w:rPr>
          <w:rFonts w:ascii="Simplified Arabic" w:hAnsi="Simplified Arabic" w:cs="Simplified Arabic"/>
          <w:color w:val="000000" w:themeColor="text1"/>
          <w:sz w:val="22"/>
          <w:szCs w:val="22"/>
          <w:rtl/>
          <w:lang w:val="en-GB"/>
        </w:rPr>
        <w:t xml:space="preserve">  </w:t>
      </w:r>
    </w:p>
    <w:p w:rsidR="001F5D7D" w:rsidRPr="004B4499" w:rsidRDefault="00C66ED4" w:rsidP="00381B9D">
      <w:pPr>
        <w:bidi/>
        <w:spacing w:after="80" w:line="240" w:lineRule="auto"/>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ولا يقتصر النفاذ على إمكانية الوصول إلى وسائل التواصل والإعلام.  فالأشخاص المصابون بالصمم وكفّ البصر يواجهون عراقيل عدّة في توجّههم إلى الأماكن العامة</w:t>
      </w:r>
      <w:r w:rsidR="005E08A4" w:rsidRPr="004B4499">
        <w:rPr>
          <w:rFonts w:ascii="Simplified Arabic" w:hAnsi="Simplified Arabic" w:cs="Simplified Arabic"/>
          <w:color w:val="000000" w:themeColor="text1"/>
          <w:sz w:val="22"/>
          <w:szCs w:val="22"/>
          <w:rtl/>
          <w:lang w:val="en-GB"/>
        </w:rPr>
        <w:t xml:space="preserve"> وتنقّلهم فيها. لذا، لا بدّ من أ</w:t>
      </w:r>
      <w:r w:rsidRPr="004B4499">
        <w:rPr>
          <w:rFonts w:ascii="Simplified Arabic" w:hAnsi="Simplified Arabic" w:cs="Simplified Arabic"/>
          <w:color w:val="000000" w:themeColor="text1"/>
          <w:sz w:val="22"/>
          <w:szCs w:val="22"/>
          <w:rtl/>
          <w:lang w:val="en-GB"/>
        </w:rPr>
        <w:t>ن تتيح الدول نفاذاً إلى</w:t>
      </w:r>
      <w:r w:rsidR="00530493" w:rsidRPr="004B4499">
        <w:rPr>
          <w:rFonts w:ascii="Simplified Arabic" w:hAnsi="Simplified Arabic" w:cs="Simplified Arabic"/>
          <w:color w:val="000000" w:themeColor="text1"/>
          <w:sz w:val="22"/>
          <w:szCs w:val="22"/>
          <w:rtl/>
          <w:lang w:val="en-GB"/>
        </w:rPr>
        <w:t xml:space="preserve"> لافتات التوجيه بالبريل</w:t>
      </w:r>
      <w:r w:rsidR="005E08A4" w:rsidRPr="004B4499">
        <w:rPr>
          <w:rFonts w:ascii="Simplified Arabic" w:hAnsi="Simplified Arabic" w:cs="Simplified Arabic"/>
          <w:color w:val="000000" w:themeColor="text1"/>
          <w:sz w:val="22"/>
          <w:szCs w:val="22"/>
          <w:rtl/>
          <w:lang w:val="en-GB"/>
        </w:rPr>
        <w:t xml:space="preserve"> أو خدمات مساعدة ووساطة مباشرة</w:t>
      </w:r>
      <w:r w:rsidR="00530493" w:rsidRPr="004B4499">
        <w:rPr>
          <w:rFonts w:ascii="Simplified Arabic" w:hAnsi="Simplified Arabic" w:cs="Simplified Arabic"/>
          <w:color w:val="000000" w:themeColor="text1"/>
          <w:sz w:val="22"/>
          <w:szCs w:val="22"/>
          <w:rtl/>
          <w:lang w:val="en-GB"/>
        </w:rPr>
        <w:t>، مث</w:t>
      </w:r>
      <w:r w:rsidR="00C25A66" w:rsidRPr="004B4499">
        <w:rPr>
          <w:rFonts w:ascii="Simplified Arabic" w:hAnsi="Simplified Arabic" w:cs="Simplified Arabic"/>
          <w:color w:val="000000" w:themeColor="text1"/>
          <w:sz w:val="22"/>
          <w:szCs w:val="22"/>
          <w:rtl/>
          <w:lang w:val="en-GB"/>
        </w:rPr>
        <w:t>ل المترجمين المرشدين، لتيسير إمكانية الوصول والتنقّل.</w:t>
      </w:r>
      <w:r w:rsidR="004B651C" w:rsidRPr="004B4499">
        <w:rPr>
          <w:rFonts w:ascii="Simplified Arabic" w:hAnsi="Simplified Arabic" w:cs="Simplified Arabic"/>
          <w:color w:val="000000" w:themeColor="text1"/>
          <w:sz w:val="22"/>
          <w:szCs w:val="22"/>
          <w:rtl/>
          <w:lang w:val="en-GB"/>
        </w:rPr>
        <w:t xml:space="preserve"> </w:t>
      </w:r>
      <w:r w:rsidR="00C25A66" w:rsidRPr="004B4499">
        <w:rPr>
          <w:rFonts w:ascii="Simplified Arabic" w:hAnsi="Simplified Arabic" w:cs="Simplified Arabic"/>
          <w:color w:val="000000" w:themeColor="text1"/>
          <w:sz w:val="22"/>
          <w:szCs w:val="22"/>
          <w:rtl/>
          <w:lang w:val="en-GB"/>
        </w:rPr>
        <w:t>ومن الضروري حتماً أن تعتمد الدول معايير دنيا في ما يخصّ إمكانية الوصول إلى الخدمات المقدّمة من الهيئات العامة والخاصة. فمن شأن ذلك أن ييسّر النفاذ العام لذوي الص</w:t>
      </w:r>
      <w:r w:rsidR="00D80037" w:rsidRPr="004B4499">
        <w:rPr>
          <w:rFonts w:ascii="Simplified Arabic" w:hAnsi="Simplified Arabic" w:cs="Simplified Arabic"/>
          <w:color w:val="000000" w:themeColor="text1"/>
          <w:sz w:val="22"/>
          <w:szCs w:val="22"/>
          <w:rtl/>
          <w:lang w:val="en-GB"/>
        </w:rPr>
        <w:t>مم وكفّ البصر في عدّة قطاعات مختلفة</w:t>
      </w:r>
      <w:r w:rsidR="00C25A66" w:rsidRPr="004B4499">
        <w:rPr>
          <w:rFonts w:ascii="Simplified Arabic" w:hAnsi="Simplified Arabic" w:cs="Simplified Arabic"/>
          <w:color w:val="000000" w:themeColor="text1"/>
          <w:sz w:val="22"/>
          <w:szCs w:val="22"/>
          <w:rtl/>
          <w:lang w:val="en-GB"/>
        </w:rPr>
        <w:t>، مثل العمل والتعليم والصحة.</w:t>
      </w:r>
    </w:p>
    <w:p w:rsidR="001F5D7D" w:rsidRPr="004B4499" w:rsidRDefault="00783571" w:rsidP="00381B9D">
      <w:pPr>
        <w:bidi/>
        <w:spacing w:after="80" w:line="240" w:lineRule="auto"/>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كذلك، من </w:t>
      </w:r>
      <w:r w:rsidR="00467310" w:rsidRPr="004B4499">
        <w:rPr>
          <w:rFonts w:ascii="Simplified Arabic" w:hAnsi="Simplified Arabic" w:cs="Simplified Arabic"/>
          <w:color w:val="000000" w:themeColor="text1"/>
          <w:sz w:val="22"/>
          <w:szCs w:val="22"/>
          <w:rtl/>
          <w:lang w:val="en-GB"/>
        </w:rPr>
        <w:t xml:space="preserve">شأن </w:t>
      </w:r>
      <w:r w:rsidR="0043271C">
        <w:rPr>
          <w:rFonts w:ascii="Simplified Arabic" w:hAnsi="Simplified Arabic" w:cs="Simplified Arabic" w:hint="cs"/>
          <w:color w:val="000000" w:themeColor="text1"/>
          <w:sz w:val="22"/>
          <w:szCs w:val="22"/>
          <w:rtl/>
          <w:lang w:val="en-GB"/>
        </w:rPr>
        <w:t>الترتيبات التيسيرية المعقولة</w:t>
      </w:r>
      <w:r w:rsidR="00467310" w:rsidRPr="004B4499">
        <w:rPr>
          <w:rFonts w:ascii="Simplified Arabic" w:hAnsi="Simplified Arabic" w:cs="Simplified Arabic"/>
          <w:color w:val="000000" w:themeColor="text1"/>
          <w:sz w:val="22"/>
          <w:szCs w:val="22"/>
          <w:rtl/>
          <w:lang w:val="en-GB"/>
        </w:rPr>
        <w:t xml:space="preserve"> أن تحسّن أيضاً</w:t>
      </w:r>
      <w:r w:rsidRPr="004B4499">
        <w:rPr>
          <w:rFonts w:ascii="Simplified Arabic" w:hAnsi="Simplified Arabic" w:cs="Simplified Arabic"/>
          <w:color w:val="000000" w:themeColor="text1"/>
          <w:sz w:val="22"/>
          <w:szCs w:val="22"/>
          <w:rtl/>
          <w:lang w:val="en-GB"/>
        </w:rPr>
        <w:t xml:space="preserve"> نفاذ الأشخاص المصابين بالصمم وكفّ البصر، لا سيمّا حيث لا تنفّذ معايير إمك</w:t>
      </w:r>
      <w:r w:rsidR="00467310" w:rsidRPr="004B4499">
        <w:rPr>
          <w:rFonts w:ascii="Simplified Arabic" w:hAnsi="Simplified Arabic" w:cs="Simplified Arabic"/>
          <w:color w:val="000000" w:themeColor="text1"/>
          <w:sz w:val="22"/>
          <w:szCs w:val="22"/>
          <w:rtl/>
          <w:lang w:val="en-GB"/>
        </w:rPr>
        <w:t>انية الوصول أو عندما تكون متطلّب</w:t>
      </w:r>
      <w:r w:rsidRPr="004B4499">
        <w:rPr>
          <w:rFonts w:ascii="Simplified Arabic" w:hAnsi="Simplified Arabic" w:cs="Simplified Arabic"/>
          <w:color w:val="000000" w:themeColor="text1"/>
          <w:sz w:val="22"/>
          <w:szCs w:val="22"/>
          <w:rtl/>
          <w:lang w:val="en-GB"/>
        </w:rPr>
        <w:t>ات الشخ</w:t>
      </w:r>
      <w:r w:rsidR="00467310" w:rsidRPr="004B4499">
        <w:rPr>
          <w:rFonts w:ascii="Simplified Arabic" w:hAnsi="Simplified Arabic" w:cs="Simplified Arabic"/>
          <w:color w:val="000000" w:themeColor="text1"/>
          <w:sz w:val="22"/>
          <w:szCs w:val="22"/>
          <w:rtl/>
          <w:lang w:val="en-GB"/>
        </w:rPr>
        <w:t>ص خارج نطاق هكذا معايير. وبالنسب</w:t>
      </w:r>
      <w:r w:rsidRPr="004B4499">
        <w:rPr>
          <w:rFonts w:ascii="Simplified Arabic" w:hAnsi="Simplified Arabic" w:cs="Simplified Arabic"/>
          <w:color w:val="000000" w:themeColor="text1"/>
          <w:sz w:val="22"/>
          <w:szCs w:val="22"/>
          <w:rtl/>
          <w:lang w:val="en-GB"/>
        </w:rPr>
        <w:t>ة إلى المصابين</w:t>
      </w:r>
      <w:r w:rsidR="00467310" w:rsidRPr="004B4499">
        <w:rPr>
          <w:rFonts w:ascii="Simplified Arabic" w:hAnsi="Simplified Arabic" w:cs="Simplified Arabic"/>
          <w:color w:val="000000" w:themeColor="text1"/>
          <w:sz w:val="22"/>
          <w:szCs w:val="22"/>
          <w:rtl/>
          <w:lang w:val="en-GB"/>
        </w:rPr>
        <w:t xml:space="preserve"> بالصمم</w:t>
      </w:r>
      <w:r w:rsidRPr="004B4499">
        <w:rPr>
          <w:rFonts w:ascii="Simplified Arabic" w:hAnsi="Simplified Arabic" w:cs="Simplified Arabic"/>
          <w:color w:val="000000" w:themeColor="text1"/>
          <w:sz w:val="22"/>
          <w:szCs w:val="22"/>
          <w:rtl/>
          <w:lang w:val="en-GB"/>
        </w:rPr>
        <w:t xml:space="preserve"> وكفّ البصر، تشمل هذه</w:t>
      </w:r>
      <w:r w:rsidR="00467310" w:rsidRPr="004B4499">
        <w:rPr>
          <w:rFonts w:ascii="Simplified Arabic" w:hAnsi="Simplified Arabic" w:cs="Simplified Arabic"/>
          <w:color w:val="000000" w:themeColor="text1"/>
          <w:sz w:val="22"/>
          <w:szCs w:val="22"/>
          <w:rtl/>
          <w:lang w:val="en-GB"/>
        </w:rPr>
        <w:t xml:space="preserve"> </w:t>
      </w:r>
      <w:r w:rsidR="0043271C">
        <w:rPr>
          <w:rFonts w:ascii="Simplified Arabic" w:hAnsi="Simplified Arabic" w:cs="Simplified Arabic" w:hint="cs"/>
          <w:color w:val="000000" w:themeColor="text1"/>
          <w:sz w:val="22"/>
          <w:szCs w:val="22"/>
          <w:rtl/>
          <w:lang w:val="en-GB"/>
        </w:rPr>
        <w:t xml:space="preserve">الترتيبات التيسيرية </w:t>
      </w:r>
      <w:r w:rsidR="00467310" w:rsidRPr="004B4499">
        <w:rPr>
          <w:rFonts w:ascii="Simplified Arabic" w:hAnsi="Simplified Arabic" w:cs="Simplified Arabic"/>
          <w:color w:val="000000" w:themeColor="text1"/>
          <w:sz w:val="22"/>
          <w:szCs w:val="22"/>
          <w:rtl/>
          <w:lang w:val="en-GB"/>
        </w:rPr>
        <w:t xml:space="preserve">المعقولة عادة الدعم في </w:t>
      </w:r>
      <w:r w:rsidRPr="004B4499">
        <w:rPr>
          <w:rFonts w:ascii="Simplified Arabic" w:hAnsi="Simplified Arabic" w:cs="Simplified Arabic"/>
          <w:color w:val="000000" w:themeColor="text1"/>
          <w:sz w:val="22"/>
          <w:szCs w:val="22"/>
          <w:rtl/>
          <w:lang w:val="en-GB"/>
        </w:rPr>
        <w:t>التواصل والتوجّه والتنقّل، من خلال ا</w:t>
      </w:r>
      <w:r w:rsidR="00467310" w:rsidRPr="004B4499">
        <w:rPr>
          <w:rFonts w:ascii="Simplified Arabic" w:hAnsi="Simplified Arabic" w:cs="Simplified Arabic"/>
          <w:color w:val="000000" w:themeColor="text1"/>
          <w:sz w:val="22"/>
          <w:szCs w:val="22"/>
          <w:rtl/>
          <w:lang w:val="en-GB"/>
        </w:rPr>
        <w:t>ستخدام المعينات والأجهزة المعينة و/أو المساعدة المباشرة، بواس</w:t>
      </w:r>
      <w:r w:rsidRPr="004B4499">
        <w:rPr>
          <w:rFonts w:ascii="Simplified Arabic" w:hAnsi="Simplified Arabic" w:cs="Simplified Arabic"/>
          <w:color w:val="000000" w:themeColor="text1"/>
          <w:sz w:val="22"/>
          <w:szCs w:val="22"/>
          <w:rtl/>
          <w:lang w:val="en-GB"/>
        </w:rPr>
        <w:t>طة مثلاً مترجمين مرشدين. والأهمّ هو أن هذه الت</w:t>
      </w:r>
      <w:r w:rsidR="00CE1804">
        <w:rPr>
          <w:rFonts w:ascii="Simplified Arabic" w:hAnsi="Simplified Arabic" w:cs="Simplified Arabic" w:hint="cs"/>
          <w:color w:val="000000" w:themeColor="text1"/>
          <w:sz w:val="22"/>
          <w:szCs w:val="22"/>
          <w:rtl/>
          <w:lang w:val="en-GB"/>
        </w:rPr>
        <w:t>رتيبات التيسيرية</w:t>
      </w:r>
      <w:r w:rsidRPr="004B4499">
        <w:rPr>
          <w:rFonts w:ascii="Simplified Arabic" w:hAnsi="Simplified Arabic" w:cs="Simplified Arabic"/>
          <w:color w:val="000000" w:themeColor="text1"/>
          <w:sz w:val="22"/>
          <w:szCs w:val="22"/>
          <w:rtl/>
          <w:lang w:val="en-GB"/>
        </w:rPr>
        <w:t xml:space="preserve"> المعقولة قد تتضمّن أيضاً في جملة التغييرات تكييف جداول العمل أو إجراء</w:t>
      </w:r>
      <w:r w:rsidR="004B651C" w:rsidRPr="004B4499">
        <w:rPr>
          <w:rFonts w:ascii="Simplified Arabic" w:hAnsi="Simplified Arabic" w:cs="Simplified Arabic"/>
          <w:color w:val="000000" w:themeColor="text1"/>
          <w:sz w:val="22"/>
          <w:szCs w:val="22"/>
          <w:rtl/>
          <w:lang w:val="en-GB"/>
        </w:rPr>
        <w:t>ا</w:t>
      </w:r>
      <w:r w:rsidRPr="004B4499">
        <w:rPr>
          <w:rFonts w:ascii="Simplified Arabic" w:hAnsi="Simplified Arabic" w:cs="Simplified Arabic"/>
          <w:color w:val="000000" w:themeColor="text1"/>
          <w:sz w:val="22"/>
          <w:szCs w:val="22"/>
          <w:rtl/>
          <w:lang w:val="en-GB"/>
        </w:rPr>
        <w:t xml:space="preserve">ته.   </w:t>
      </w:r>
    </w:p>
    <w:p w:rsidR="001F5D7D" w:rsidRPr="004B4499" w:rsidRDefault="001F5D7D" w:rsidP="00381B9D">
      <w:pPr>
        <w:bidi/>
        <w:spacing w:after="120" w:line="240" w:lineRule="auto"/>
        <w:ind w:right="-90"/>
        <w:rPr>
          <w:rFonts w:ascii="Simplified Arabic" w:hAnsi="Simplified Arabic" w:cs="Simplified Arabic"/>
          <w:color w:val="000000" w:themeColor="text1"/>
          <w:sz w:val="22"/>
          <w:szCs w:val="22"/>
          <w:lang w:val="en-GB"/>
        </w:rPr>
      </w:pPr>
    </w:p>
    <w:p w:rsidR="001F5D7D" w:rsidRPr="004B4499" w:rsidRDefault="008426F2" w:rsidP="00381B9D">
      <w:pPr>
        <w:pStyle w:val="Heading2"/>
        <w:bidi/>
        <w:ind w:right="-90"/>
        <w:jc w:val="left"/>
        <w:rPr>
          <w:rFonts w:ascii="Simplified Arabic" w:hAnsi="Simplified Arabic" w:cs="Simplified Arabic"/>
        </w:rPr>
      </w:pPr>
      <w:r w:rsidRPr="004B4499">
        <w:rPr>
          <w:rFonts w:ascii="Simplified Arabic" w:hAnsi="Simplified Arabic" w:cs="Simplified Arabic"/>
          <w:rtl/>
        </w:rPr>
        <w:t xml:space="preserve"> أبرز خلاصات التقرير </w:t>
      </w:r>
    </w:p>
    <w:p w:rsidR="001F5D7D" w:rsidRPr="004B4499" w:rsidRDefault="00E610FF" w:rsidP="00381B9D">
      <w:pPr>
        <w:bidi/>
        <w:spacing w:after="120" w:line="240" w:lineRule="auto"/>
        <w:ind w:right="-90"/>
        <w:rPr>
          <w:rFonts w:ascii="Simplified Arabic" w:hAnsi="Simplified Arabic" w:cs="Simplified Arabic"/>
          <w:color w:val="000000" w:themeColor="text1"/>
          <w:sz w:val="22"/>
          <w:szCs w:val="22"/>
          <w:lang w:val="en-US"/>
        </w:rPr>
      </w:pPr>
      <w:r w:rsidRPr="004B4499">
        <w:rPr>
          <w:rFonts w:ascii="Simplified Arabic" w:hAnsi="Simplified Arabic" w:cs="Simplified Arabic"/>
          <w:color w:val="000000" w:themeColor="text1"/>
          <w:sz w:val="22"/>
          <w:szCs w:val="22"/>
          <w:rtl/>
          <w:lang w:val="en-GB"/>
        </w:rPr>
        <w:t xml:space="preserve"> أشارت تقديرات سابقة إلى أن 0,2% من إجمالي سكان العالم يعانون من الصمم وكفّ البصر. غير أن تحليل بيانات الانتشار في التقرير خلص إلى أنّ هذه النسبة تتغاضى</w:t>
      </w:r>
      <w:r w:rsidR="00467310" w:rsidRPr="004B4499">
        <w:rPr>
          <w:rFonts w:ascii="Simplified Arabic" w:hAnsi="Simplified Arabic" w:cs="Simplified Arabic"/>
          <w:color w:val="000000" w:themeColor="text1"/>
          <w:sz w:val="22"/>
          <w:szCs w:val="22"/>
          <w:rtl/>
          <w:lang w:val="en-GB"/>
        </w:rPr>
        <w:t xml:space="preserve"> عن عدد كبير من الأشخاص المصابين </w:t>
      </w:r>
      <w:r w:rsidRPr="004B4499">
        <w:rPr>
          <w:rFonts w:ascii="Simplified Arabic" w:hAnsi="Simplified Arabic" w:cs="Simplified Arabic"/>
          <w:color w:val="000000" w:themeColor="text1"/>
          <w:sz w:val="22"/>
          <w:szCs w:val="22"/>
          <w:rtl/>
          <w:lang w:val="en-GB"/>
        </w:rPr>
        <w:t>بأنواع أكثر اعتدالا</w:t>
      </w:r>
      <w:r w:rsidR="004B651C" w:rsidRPr="004B4499">
        <w:rPr>
          <w:rFonts w:ascii="Simplified Arabic" w:hAnsi="Simplified Arabic" w:cs="Simplified Arabic"/>
          <w:color w:val="000000" w:themeColor="text1"/>
          <w:sz w:val="22"/>
          <w:szCs w:val="22"/>
          <w:rtl/>
          <w:lang w:val="en-GB"/>
        </w:rPr>
        <w:t>ً</w:t>
      </w:r>
      <w:r w:rsidRPr="004B4499">
        <w:rPr>
          <w:rFonts w:ascii="Simplified Arabic" w:hAnsi="Simplified Arabic" w:cs="Simplified Arabic"/>
          <w:color w:val="000000" w:themeColor="text1"/>
          <w:sz w:val="22"/>
          <w:szCs w:val="22"/>
          <w:rtl/>
          <w:lang w:val="en-GB"/>
        </w:rPr>
        <w:t xml:space="preserve"> من الصمم وكفّ البصر يواجهون عراق</w:t>
      </w:r>
      <w:r w:rsidR="007E3877" w:rsidRPr="004B4499">
        <w:rPr>
          <w:rFonts w:ascii="Simplified Arabic" w:hAnsi="Simplified Arabic" w:cs="Simplified Arabic"/>
          <w:color w:val="000000" w:themeColor="text1"/>
          <w:sz w:val="22"/>
          <w:szCs w:val="22"/>
          <w:rtl/>
          <w:lang w:val="en-GB"/>
        </w:rPr>
        <w:t>يل في مشاركتهم وتمييزاً. من ثمّ</w:t>
      </w:r>
      <w:r w:rsidR="007E3877" w:rsidRPr="004B4499">
        <w:rPr>
          <w:rFonts w:ascii="Simplified Arabic" w:hAnsi="Simplified Arabic" w:cs="Simplified Arabic"/>
          <w:b/>
          <w:bCs/>
          <w:color w:val="000000" w:themeColor="text1"/>
          <w:sz w:val="22"/>
          <w:szCs w:val="22"/>
          <w:rtl/>
          <w:lang w:val="en-GB"/>
        </w:rPr>
        <w:t>، يعدّ مجموع 2% أكثر دقّة، وهو يعكس تنوّع الأشخاص المصابين بالصمم وكفّ البصر</w:t>
      </w:r>
      <w:r w:rsidR="007E3877" w:rsidRPr="004B4499">
        <w:rPr>
          <w:rFonts w:ascii="Simplified Arabic" w:hAnsi="Simplified Arabic" w:cs="Simplified Arabic"/>
          <w:color w:val="000000" w:themeColor="text1"/>
          <w:sz w:val="22"/>
          <w:szCs w:val="22"/>
          <w:rtl/>
          <w:lang w:val="en-GB"/>
        </w:rPr>
        <w:t xml:space="preserve">. وقد </w:t>
      </w:r>
      <w:r w:rsidR="00467310" w:rsidRPr="004B4499">
        <w:rPr>
          <w:rFonts w:ascii="Simplified Arabic" w:hAnsi="Simplified Arabic" w:cs="Simplified Arabic"/>
          <w:color w:val="000000" w:themeColor="text1"/>
          <w:sz w:val="22"/>
          <w:szCs w:val="22"/>
          <w:rtl/>
          <w:lang w:val="en-GB"/>
        </w:rPr>
        <w:t>أ</w:t>
      </w:r>
      <w:r w:rsidR="007E3877" w:rsidRPr="004B4499">
        <w:rPr>
          <w:rFonts w:ascii="Simplified Arabic" w:hAnsi="Simplified Arabic" w:cs="Simplified Arabic"/>
          <w:color w:val="000000" w:themeColor="text1"/>
          <w:sz w:val="22"/>
          <w:szCs w:val="22"/>
          <w:rtl/>
          <w:lang w:val="en-GB"/>
        </w:rPr>
        <w:t>ظهر</w:t>
      </w:r>
      <w:r w:rsidR="00467310" w:rsidRPr="004B4499">
        <w:rPr>
          <w:rFonts w:ascii="Simplified Arabic" w:hAnsi="Simplified Arabic" w:cs="Simplified Arabic"/>
          <w:color w:val="000000" w:themeColor="text1"/>
          <w:sz w:val="22"/>
          <w:szCs w:val="22"/>
          <w:rtl/>
          <w:lang w:val="en-GB"/>
        </w:rPr>
        <w:t xml:space="preserve"> تحليل بيانات قطرية من عدّة مناطق و</w:t>
      </w:r>
      <w:r w:rsidR="007E3877" w:rsidRPr="004B4499">
        <w:rPr>
          <w:rFonts w:ascii="Simplified Arabic" w:hAnsi="Simplified Arabic" w:cs="Simplified Arabic"/>
          <w:color w:val="000000" w:themeColor="text1"/>
          <w:sz w:val="22"/>
          <w:szCs w:val="22"/>
          <w:rtl/>
          <w:lang w:val="en-GB"/>
        </w:rPr>
        <w:t>مستويات دخل مختلفة ما يأتي:</w:t>
      </w:r>
      <w:r w:rsidRPr="004B4499">
        <w:rPr>
          <w:rFonts w:ascii="Simplified Arabic" w:hAnsi="Simplified Arabic" w:cs="Simplified Arabic"/>
          <w:color w:val="000000" w:themeColor="text1"/>
          <w:sz w:val="22"/>
          <w:szCs w:val="22"/>
          <w:rtl/>
          <w:lang w:val="en-GB"/>
        </w:rPr>
        <w:t xml:space="preserve">  </w:t>
      </w:r>
    </w:p>
    <w:p w:rsidR="00381B9D" w:rsidRPr="004B4499" w:rsidRDefault="007E3877" w:rsidP="00381B9D">
      <w:pPr>
        <w:pStyle w:val="ListParagraph"/>
        <w:numPr>
          <w:ilvl w:val="0"/>
          <w:numId w:val="1"/>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lastRenderedPageBreak/>
        <w:t xml:space="preserve"> صحيح أن الصمم وكفّ البصر حالة أكثر شيوعاً في أوساط الفئات العمرية الكبيرة، غير أنّ تداعياتها </w:t>
      </w:r>
      <w:r w:rsidR="00593D14" w:rsidRPr="004B4499">
        <w:rPr>
          <w:rFonts w:ascii="Simplified Arabic" w:hAnsi="Simplified Arabic" w:cs="Simplified Arabic"/>
          <w:color w:val="000000" w:themeColor="text1"/>
          <w:sz w:val="22"/>
          <w:szCs w:val="22"/>
          <w:rtl/>
          <w:lang w:val="en-GB"/>
        </w:rPr>
        <w:t>على الأطفال</w:t>
      </w:r>
      <w:r w:rsidRPr="004B4499">
        <w:rPr>
          <w:rFonts w:ascii="Simplified Arabic" w:hAnsi="Simplified Arabic" w:cs="Simplified Arabic"/>
          <w:color w:val="000000" w:themeColor="text1"/>
          <w:sz w:val="22"/>
          <w:szCs w:val="22"/>
          <w:rtl/>
          <w:lang w:val="en-GB"/>
        </w:rPr>
        <w:t xml:space="preserve"> </w:t>
      </w:r>
      <w:r w:rsidR="00593D14" w:rsidRPr="004B4499">
        <w:rPr>
          <w:rFonts w:ascii="Simplified Arabic" w:hAnsi="Simplified Arabic" w:cs="Simplified Arabic"/>
          <w:color w:val="000000" w:themeColor="text1"/>
          <w:sz w:val="22"/>
          <w:szCs w:val="22"/>
          <w:rtl/>
          <w:lang w:val="en-GB"/>
        </w:rPr>
        <w:t>و</w:t>
      </w:r>
      <w:r w:rsidRPr="004B4499">
        <w:rPr>
          <w:rFonts w:ascii="Simplified Arabic" w:hAnsi="Simplified Arabic" w:cs="Simplified Arabic"/>
          <w:color w:val="000000" w:themeColor="text1"/>
          <w:sz w:val="22"/>
          <w:szCs w:val="22"/>
          <w:rtl/>
          <w:lang w:val="en-GB"/>
        </w:rPr>
        <w:t>الشباب</w:t>
      </w:r>
      <w:r w:rsidR="00593D14" w:rsidRPr="004B4499">
        <w:rPr>
          <w:rFonts w:ascii="Simplified Arabic" w:hAnsi="Simplified Arabic" w:cs="Simplified Arabic"/>
          <w:color w:val="000000" w:themeColor="text1"/>
          <w:sz w:val="22"/>
          <w:szCs w:val="22"/>
          <w:rtl/>
          <w:lang w:val="en-GB"/>
        </w:rPr>
        <w:t xml:space="preserve"> البالغين</w:t>
      </w:r>
      <w:r w:rsidRPr="004B4499">
        <w:rPr>
          <w:rFonts w:ascii="Simplified Arabic" w:hAnsi="Simplified Arabic" w:cs="Simplified Arabic"/>
          <w:color w:val="000000" w:themeColor="text1"/>
          <w:sz w:val="22"/>
          <w:szCs w:val="22"/>
          <w:rtl/>
          <w:lang w:val="en-GB"/>
        </w:rPr>
        <w:t xml:space="preserve"> أشدّ وطأة </w:t>
      </w:r>
      <w:r w:rsidR="00593D14" w:rsidRPr="004B4499">
        <w:rPr>
          <w:rFonts w:ascii="Simplified Arabic" w:hAnsi="Simplified Arabic" w:cs="Simplified Arabic"/>
          <w:color w:val="000000" w:themeColor="text1"/>
          <w:sz w:val="22"/>
          <w:szCs w:val="22"/>
          <w:rtl/>
          <w:lang w:val="en-GB"/>
        </w:rPr>
        <w:t>على حياتهم اليومية، في ما يخصّ مثلاً العراقيل التي تعترض تعليمهم وتشغيلهم ومشاركتهم الاجتماعية، فضلاً عن ارتفاع خطر الوقوع في براثن الفقر.</w:t>
      </w:r>
      <w:r w:rsidRPr="004B4499">
        <w:rPr>
          <w:rFonts w:ascii="Simplified Arabic" w:hAnsi="Simplified Arabic" w:cs="Simplified Arabic"/>
          <w:color w:val="000000" w:themeColor="text1"/>
          <w:sz w:val="22"/>
          <w:szCs w:val="22"/>
          <w:rtl/>
          <w:lang w:val="en-GB"/>
        </w:rPr>
        <w:t xml:space="preserve"> </w:t>
      </w:r>
    </w:p>
    <w:p w:rsidR="001F5D7D" w:rsidRPr="004B4499" w:rsidRDefault="00C86094" w:rsidP="00381B9D">
      <w:pPr>
        <w:pStyle w:val="ListParagraph"/>
        <w:numPr>
          <w:ilvl w:val="0"/>
          <w:numId w:val="1"/>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يتراجع احتمال توظيفهم بواقع عشر مرّات مقارنة بالأشخاص غير المصابين بإعاقة، وبنسبة 30% مقارنة بهؤلاء المصابي</w:t>
      </w:r>
      <w:r w:rsidR="00467310" w:rsidRPr="004B4499">
        <w:rPr>
          <w:rFonts w:ascii="Simplified Arabic" w:hAnsi="Simplified Arabic" w:cs="Simplified Arabic"/>
          <w:color w:val="000000" w:themeColor="text1"/>
          <w:sz w:val="22"/>
          <w:szCs w:val="22"/>
          <w:rtl/>
          <w:lang w:val="en-GB"/>
        </w:rPr>
        <w:t>ن بأنواع أخرى من الإ</w:t>
      </w:r>
      <w:r w:rsidRPr="004B4499">
        <w:rPr>
          <w:rFonts w:ascii="Simplified Arabic" w:hAnsi="Simplified Arabic" w:cs="Simplified Arabic"/>
          <w:color w:val="000000" w:themeColor="text1"/>
          <w:sz w:val="22"/>
          <w:szCs w:val="22"/>
          <w:rtl/>
          <w:lang w:val="en-GB"/>
        </w:rPr>
        <w:t xml:space="preserve">عاقة. </w:t>
      </w:r>
    </w:p>
    <w:p w:rsidR="001F5D7D" w:rsidRPr="004B4499" w:rsidRDefault="00145325" w:rsidP="00381B9D">
      <w:pPr>
        <w:pStyle w:val="ListParagraph"/>
        <w:numPr>
          <w:ilvl w:val="0"/>
          <w:numId w:val="1"/>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w:t>
      </w:r>
      <w:r w:rsidR="00C86094" w:rsidRPr="004B4499">
        <w:rPr>
          <w:rFonts w:ascii="Simplified Arabic" w:hAnsi="Simplified Arabic" w:cs="Simplified Arabic"/>
          <w:color w:val="000000" w:themeColor="text1"/>
          <w:sz w:val="22"/>
          <w:szCs w:val="22"/>
          <w:rtl/>
          <w:lang w:val="en-GB"/>
        </w:rPr>
        <w:t>تنخفض فرص التحاق الأطفال المصابين بالصمم وكفّ البصر بالمدرسة بواقع 17 مرّة مقارنة بهؤلاء غير المصابين بإعاقة، وبواقع مرّتين مقارنة بالأ</w:t>
      </w:r>
      <w:r w:rsidR="00467310" w:rsidRPr="004B4499">
        <w:rPr>
          <w:rFonts w:ascii="Simplified Arabic" w:hAnsi="Simplified Arabic" w:cs="Simplified Arabic"/>
          <w:color w:val="000000" w:themeColor="text1"/>
          <w:sz w:val="22"/>
          <w:szCs w:val="22"/>
          <w:rtl/>
          <w:lang w:val="en-GB"/>
        </w:rPr>
        <w:t>طفال المصابين بأنواع أخرى من الإ</w:t>
      </w:r>
      <w:r w:rsidR="00C86094" w:rsidRPr="004B4499">
        <w:rPr>
          <w:rFonts w:ascii="Simplified Arabic" w:hAnsi="Simplified Arabic" w:cs="Simplified Arabic"/>
          <w:color w:val="000000" w:themeColor="text1"/>
          <w:sz w:val="22"/>
          <w:szCs w:val="22"/>
          <w:rtl/>
          <w:lang w:val="en-GB"/>
        </w:rPr>
        <w:t xml:space="preserve">عاقة. </w:t>
      </w:r>
    </w:p>
    <w:p w:rsidR="001F5D7D" w:rsidRPr="004B4499" w:rsidRDefault="00C86094" w:rsidP="00381B9D">
      <w:pPr>
        <w:pStyle w:val="ListParagraph"/>
        <w:numPr>
          <w:ilvl w:val="0"/>
          <w:numId w:val="1"/>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يزداد خطر أن تكون العائلات والأسر التي تضمّ أشخاصاً مصابين بالصمم وكفّ البصر في أسفل السل</w:t>
      </w:r>
      <w:r w:rsidR="00467310" w:rsidRPr="004B4499">
        <w:rPr>
          <w:rFonts w:ascii="Simplified Arabic" w:hAnsi="Simplified Arabic" w:cs="Simplified Arabic"/>
          <w:color w:val="000000" w:themeColor="text1"/>
          <w:sz w:val="22"/>
          <w:szCs w:val="22"/>
          <w:rtl/>
          <w:lang w:val="en-GB"/>
        </w:rPr>
        <w:t>مّ الاجتماعي الاقتصادي بنسبة 40</w:t>
      </w:r>
      <w:r w:rsidRPr="004B4499">
        <w:rPr>
          <w:rFonts w:ascii="Simplified Arabic" w:hAnsi="Simplified Arabic" w:cs="Simplified Arabic"/>
          <w:color w:val="000000" w:themeColor="text1"/>
          <w:sz w:val="22"/>
          <w:szCs w:val="22"/>
          <w:rtl/>
          <w:lang w:val="en-GB"/>
        </w:rPr>
        <w:t>%</w:t>
      </w:r>
      <w:r w:rsidR="002B62DB" w:rsidRPr="004B4499">
        <w:rPr>
          <w:rFonts w:ascii="Simplified Arabic" w:hAnsi="Simplified Arabic" w:cs="Simplified Arabic"/>
          <w:color w:val="000000" w:themeColor="text1"/>
          <w:sz w:val="22"/>
          <w:szCs w:val="22"/>
          <w:rtl/>
          <w:lang w:val="en-GB"/>
        </w:rPr>
        <w:t xml:space="preserve"> مقارنة بالأسر التي ليس فيها من ذوي الإعاقة وتلك التي فيها أشخاص لديهم إعاقات من نوع آخر.</w:t>
      </w:r>
      <w:r w:rsidR="001F5D7D" w:rsidRPr="004B4499">
        <w:rPr>
          <w:rFonts w:ascii="Simplified Arabic" w:hAnsi="Simplified Arabic" w:cs="Simplified Arabic"/>
          <w:i/>
          <w:iCs/>
          <w:color w:val="000000" w:themeColor="text1"/>
          <w:sz w:val="22"/>
          <w:szCs w:val="22"/>
          <w:lang w:val="en-GB"/>
        </w:rPr>
        <w:t xml:space="preserve"> </w:t>
      </w:r>
    </w:p>
    <w:p w:rsidR="001F5D7D" w:rsidRPr="004B4499" w:rsidRDefault="00145325" w:rsidP="00381B9D">
      <w:pPr>
        <w:pStyle w:val="ListParagraph"/>
        <w:numPr>
          <w:ilvl w:val="0"/>
          <w:numId w:val="2"/>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US"/>
        </w:rPr>
        <w:t xml:space="preserve"> </w:t>
      </w:r>
      <w:r w:rsidR="002B62DB" w:rsidRPr="004B4499">
        <w:rPr>
          <w:rFonts w:ascii="Simplified Arabic" w:hAnsi="Simplified Arabic" w:cs="Simplified Arabic"/>
          <w:color w:val="000000" w:themeColor="text1"/>
          <w:sz w:val="22"/>
          <w:szCs w:val="22"/>
          <w:rtl/>
          <w:lang w:val="en-US"/>
        </w:rPr>
        <w:t xml:space="preserve">تزداد العراقيل التي تعترض النساء المصابات بالصمم وكفّ البصر في مسار المشاركة في سلسلة متعددة من النشاطات. </w:t>
      </w:r>
    </w:p>
    <w:p w:rsidR="001F5D7D" w:rsidRPr="004B4499" w:rsidRDefault="00145325" w:rsidP="00381B9D">
      <w:pPr>
        <w:bidi/>
        <w:spacing w:after="120" w:line="240" w:lineRule="auto"/>
        <w:ind w:left="720"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بالإضافة إلى ذلك:</w:t>
      </w:r>
    </w:p>
    <w:p w:rsidR="001F5D7D" w:rsidRPr="004B4499" w:rsidRDefault="00145325" w:rsidP="00381B9D">
      <w:pPr>
        <w:pStyle w:val="ListParagraph"/>
        <w:numPr>
          <w:ilvl w:val="0"/>
          <w:numId w:val="2"/>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w:t>
      </w:r>
      <w:r w:rsidR="00467310" w:rsidRPr="004B4499">
        <w:rPr>
          <w:rFonts w:ascii="Simplified Arabic" w:hAnsi="Simplified Arabic" w:cs="Simplified Arabic"/>
          <w:color w:val="000000" w:themeColor="text1"/>
          <w:sz w:val="22"/>
          <w:szCs w:val="22"/>
          <w:rtl/>
          <w:lang w:val="en-GB"/>
        </w:rPr>
        <w:t>يعاني ما بين 20% و75% من الأ</w:t>
      </w:r>
      <w:r w:rsidR="00467310" w:rsidRPr="004B4499">
        <w:rPr>
          <w:rFonts w:ascii="Simplified Arabic" w:hAnsi="Simplified Arabic" w:cs="Simplified Arabic"/>
          <w:color w:val="000000" w:themeColor="text1"/>
          <w:sz w:val="22"/>
          <w:szCs w:val="22"/>
          <w:rtl/>
          <w:lang w:val="fr-CA" w:bidi="ar-LB"/>
        </w:rPr>
        <w:t>شخاص</w:t>
      </w:r>
      <w:r w:rsidRPr="004B4499">
        <w:rPr>
          <w:rFonts w:ascii="Simplified Arabic" w:hAnsi="Simplified Arabic" w:cs="Simplified Arabic"/>
          <w:color w:val="000000" w:themeColor="text1"/>
          <w:sz w:val="22"/>
          <w:szCs w:val="22"/>
          <w:rtl/>
          <w:lang w:val="en-GB"/>
        </w:rPr>
        <w:t xml:space="preserve"> المصابين بالصمم وكفّ البصر من </w:t>
      </w:r>
      <w:r w:rsidR="00360369">
        <w:rPr>
          <w:rFonts w:ascii="Simplified Arabic" w:hAnsi="Simplified Arabic" w:cs="Simplified Arabic" w:hint="cs"/>
          <w:color w:val="000000" w:themeColor="text1"/>
          <w:sz w:val="22"/>
          <w:szCs w:val="22"/>
          <w:rtl/>
          <w:lang w:val="en-GB"/>
        </w:rPr>
        <w:t>حالات قصور</w:t>
      </w:r>
      <w:r w:rsidRPr="004B4499">
        <w:rPr>
          <w:rFonts w:ascii="Simplified Arabic" w:hAnsi="Simplified Arabic" w:cs="Simplified Arabic"/>
          <w:color w:val="000000" w:themeColor="text1"/>
          <w:sz w:val="22"/>
          <w:szCs w:val="22"/>
          <w:rtl/>
          <w:lang w:val="en-GB"/>
        </w:rPr>
        <w:t xml:space="preserve"> أخرى. </w:t>
      </w:r>
    </w:p>
    <w:p w:rsidR="001F5D7D" w:rsidRPr="004B4499" w:rsidRDefault="00145325" w:rsidP="00381B9D">
      <w:pPr>
        <w:pStyle w:val="ListParagraph"/>
        <w:numPr>
          <w:ilvl w:val="0"/>
          <w:numId w:val="2"/>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يتفشّى الاكتئاب على نطاق واسع في أوساط الأشخاص المصابين بالصمم وكفّ البصر، في حين أنّ النفاذ إلى خدمات</w:t>
      </w:r>
      <w:r w:rsidR="00410994" w:rsidRPr="004B4499">
        <w:rPr>
          <w:rFonts w:ascii="Simplified Arabic" w:hAnsi="Simplified Arabic" w:cs="Simplified Arabic"/>
          <w:color w:val="000000" w:themeColor="text1"/>
          <w:sz w:val="22"/>
          <w:szCs w:val="22"/>
          <w:rtl/>
          <w:lang w:val="en-GB"/>
        </w:rPr>
        <w:t xml:space="preserve"> الصحة العقلية ضيّق.</w:t>
      </w:r>
      <w:r w:rsidRPr="004B4499">
        <w:rPr>
          <w:rFonts w:ascii="Simplified Arabic" w:hAnsi="Simplified Arabic" w:cs="Simplified Arabic"/>
          <w:color w:val="000000" w:themeColor="text1"/>
          <w:sz w:val="22"/>
          <w:szCs w:val="22"/>
          <w:rtl/>
          <w:lang w:val="en-US"/>
        </w:rPr>
        <w:t xml:space="preserve"> </w:t>
      </w:r>
    </w:p>
    <w:p w:rsidR="00381B9D" w:rsidRPr="004B4499" w:rsidRDefault="00410994" w:rsidP="00381B9D">
      <w:pPr>
        <w:pStyle w:val="ListParagraph"/>
        <w:numPr>
          <w:ilvl w:val="0"/>
          <w:numId w:val="2"/>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ينخفض احتمال أن يعيش الأطفال المصابون با</w:t>
      </w:r>
      <w:r w:rsidR="00467310" w:rsidRPr="004B4499">
        <w:rPr>
          <w:rFonts w:ascii="Simplified Arabic" w:hAnsi="Simplified Arabic" w:cs="Simplified Arabic"/>
          <w:color w:val="000000" w:themeColor="text1"/>
          <w:sz w:val="22"/>
          <w:szCs w:val="22"/>
          <w:rtl/>
          <w:lang w:val="en-GB"/>
        </w:rPr>
        <w:t>ل</w:t>
      </w:r>
      <w:r w:rsidRPr="004B4499">
        <w:rPr>
          <w:rFonts w:ascii="Simplified Arabic" w:hAnsi="Simplified Arabic" w:cs="Simplified Arabic"/>
          <w:color w:val="000000" w:themeColor="text1"/>
          <w:sz w:val="22"/>
          <w:szCs w:val="22"/>
          <w:rtl/>
          <w:lang w:val="en-GB"/>
        </w:rPr>
        <w:t>صمم وكفّ البصر مع الوالدين كليهما.</w:t>
      </w:r>
    </w:p>
    <w:p w:rsidR="00381B9D" w:rsidRPr="004B4499" w:rsidRDefault="00410994" w:rsidP="00381B9D">
      <w:pPr>
        <w:pStyle w:val="ListParagraph"/>
        <w:numPr>
          <w:ilvl w:val="0"/>
          <w:numId w:val="2"/>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ينحفض </w:t>
      </w:r>
      <w:r w:rsidR="00467310" w:rsidRPr="004B4499">
        <w:rPr>
          <w:rFonts w:ascii="Simplified Arabic" w:hAnsi="Simplified Arabic" w:cs="Simplified Arabic"/>
          <w:color w:val="000000" w:themeColor="text1"/>
          <w:sz w:val="22"/>
          <w:szCs w:val="22"/>
          <w:rtl/>
          <w:lang w:val="en-GB"/>
        </w:rPr>
        <w:t>احتمال أن يتزوّج الأشخاص المصابون</w:t>
      </w:r>
      <w:r w:rsidRPr="004B4499">
        <w:rPr>
          <w:rFonts w:ascii="Simplified Arabic" w:hAnsi="Simplified Arabic" w:cs="Simplified Arabic"/>
          <w:color w:val="000000" w:themeColor="text1"/>
          <w:sz w:val="22"/>
          <w:szCs w:val="22"/>
          <w:rtl/>
          <w:lang w:val="en-GB"/>
        </w:rPr>
        <w:t xml:space="preserve"> بالصمم وكفّ البصر.</w:t>
      </w:r>
    </w:p>
    <w:p w:rsidR="001F5D7D" w:rsidRPr="004B4499" w:rsidRDefault="00410994" w:rsidP="00381B9D">
      <w:pPr>
        <w:pStyle w:val="ListParagraph"/>
        <w:numPr>
          <w:ilvl w:val="0"/>
          <w:numId w:val="2"/>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US"/>
        </w:rPr>
        <w:t xml:space="preserve"> أفاد الأشخاص المصابون بالصمم وكفّ البصر ب</w:t>
      </w:r>
      <w:r w:rsidR="00663465" w:rsidRPr="004B4499">
        <w:rPr>
          <w:rFonts w:ascii="Simplified Arabic" w:hAnsi="Simplified Arabic" w:cs="Simplified Arabic"/>
          <w:color w:val="000000" w:themeColor="text1"/>
          <w:sz w:val="22"/>
          <w:szCs w:val="22"/>
          <w:rtl/>
          <w:lang w:val="en-US"/>
        </w:rPr>
        <w:t>نوعية حياة متدنّية وبعراقيل تعترض</w:t>
      </w:r>
      <w:r w:rsidRPr="004B4499">
        <w:rPr>
          <w:rFonts w:ascii="Simplified Arabic" w:hAnsi="Simplified Arabic" w:cs="Simplified Arabic"/>
          <w:color w:val="000000" w:themeColor="text1"/>
          <w:sz w:val="22"/>
          <w:szCs w:val="22"/>
          <w:rtl/>
          <w:lang w:val="en-US"/>
        </w:rPr>
        <w:t xml:space="preserve"> مشاركتهم في سلسلة واسعة من النشاطات</w:t>
      </w:r>
      <w:r w:rsidR="00CF7D6E" w:rsidRPr="004B4499">
        <w:rPr>
          <w:rFonts w:ascii="Simplified Arabic" w:hAnsi="Simplified Arabic" w:cs="Simplified Arabic"/>
          <w:color w:val="000000" w:themeColor="text1"/>
          <w:sz w:val="22"/>
          <w:szCs w:val="22"/>
          <w:rtl/>
          <w:lang w:val="en-US"/>
        </w:rPr>
        <w:t>.</w:t>
      </w:r>
      <w:r w:rsidR="001F5D7D" w:rsidRPr="004B4499">
        <w:rPr>
          <w:rFonts w:ascii="Simplified Arabic" w:hAnsi="Simplified Arabic" w:cs="Simplified Arabic"/>
          <w:color w:val="000000" w:themeColor="text1"/>
          <w:sz w:val="22"/>
          <w:szCs w:val="22"/>
          <w:lang w:val="en-US"/>
        </w:rPr>
        <w:t xml:space="preserve"> </w:t>
      </w:r>
    </w:p>
    <w:p w:rsidR="001F5D7D" w:rsidRPr="004B4499" w:rsidRDefault="00CF7D6E" w:rsidP="00381B9D">
      <w:pPr>
        <w:pStyle w:val="ListParagraph"/>
        <w:numPr>
          <w:ilvl w:val="0"/>
          <w:numId w:val="2"/>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يزداد خطر عزل الأشخاص ال</w:t>
      </w:r>
      <w:r w:rsidR="00663465" w:rsidRPr="004B4499">
        <w:rPr>
          <w:rFonts w:ascii="Simplified Arabic" w:hAnsi="Simplified Arabic" w:cs="Simplified Arabic"/>
          <w:color w:val="000000" w:themeColor="text1"/>
          <w:sz w:val="22"/>
          <w:szCs w:val="22"/>
          <w:rtl/>
          <w:lang w:val="en-GB"/>
        </w:rPr>
        <w:t>مصابين بالصمم وكفّ ال</w:t>
      </w:r>
      <w:r w:rsidRPr="004B4499">
        <w:rPr>
          <w:rFonts w:ascii="Simplified Arabic" w:hAnsi="Simplified Arabic" w:cs="Simplified Arabic"/>
          <w:color w:val="000000" w:themeColor="text1"/>
          <w:sz w:val="22"/>
          <w:szCs w:val="22"/>
          <w:rtl/>
          <w:lang w:val="en-GB"/>
        </w:rPr>
        <w:t>بصر الذين تخطّوا الخمسين من ال</w:t>
      </w:r>
      <w:r w:rsidR="006341F9" w:rsidRPr="004B4499">
        <w:rPr>
          <w:rFonts w:ascii="Simplified Arabic" w:hAnsi="Simplified Arabic" w:cs="Simplified Arabic"/>
          <w:color w:val="000000" w:themeColor="text1"/>
          <w:sz w:val="22"/>
          <w:szCs w:val="22"/>
          <w:rtl/>
          <w:lang w:val="en-GB"/>
        </w:rPr>
        <w:t xml:space="preserve">عمر على الصعيد الاجتماعي </w:t>
      </w:r>
      <w:r w:rsidR="00663465" w:rsidRPr="004B4499">
        <w:rPr>
          <w:rFonts w:ascii="Simplified Arabic" w:hAnsi="Simplified Arabic" w:cs="Simplified Arabic"/>
          <w:color w:val="000000" w:themeColor="text1"/>
          <w:sz w:val="22"/>
          <w:szCs w:val="22"/>
          <w:rtl/>
          <w:lang w:val="en-GB"/>
        </w:rPr>
        <w:t>بواقع مرّتين مقارنة بهؤلاء الذين لا</w:t>
      </w:r>
      <w:r w:rsidRPr="004B4499">
        <w:rPr>
          <w:rFonts w:ascii="Simplified Arabic" w:hAnsi="Simplified Arabic" w:cs="Simplified Arabic"/>
          <w:color w:val="000000" w:themeColor="text1"/>
          <w:sz w:val="22"/>
          <w:szCs w:val="22"/>
          <w:rtl/>
          <w:lang w:val="en-GB"/>
        </w:rPr>
        <w:t xml:space="preserve"> يعانون عاهة مزدوجة في البصر والسمع. </w:t>
      </w:r>
    </w:p>
    <w:p w:rsidR="00381B9D" w:rsidRPr="004B4499" w:rsidRDefault="00FE355C" w:rsidP="00381B9D">
      <w:pPr>
        <w:bidi/>
        <w:spacing w:after="120" w:line="240" w:lineRule="auto"/>
        <w:ind w:right="-90"/>
        <w:rPr>
          <w:rFonts w:ascii="Simplified Arabic" w:hAnsi="Simplified Arabic" w:cs="Simplified Arabic"/>
          <w:b/>
          <w:color w:val="000000" w:themeColor="text1"/>
          <w:sz w:val="22"/>
          <w:szCs w:val="22"/>
          <w:lang w:val="en-GB"/>
        </w:rPr>
      </w:pPr>
      <w:r w:rsidRPr="004B4499">
        <w:rPr>
          <w:rFonts w:ascii="Simplified Arabic" w:hAnsi="Simplified Arabic" w:cs="Simplified Arabic"/>
          <w:b/>
          <w:color w:val="000000" w:themeColor="text1"/>
          <w:sz w:val="22"/>
          <w:szCs w:val="22"/>
          <w:rtl/>
          <w:lang w:val="en-GB"/>
        </w:rPr>
        <w:t xml:space="preserve"> </w:t>
      </w:r>
      <w:r w:rsidR="006341F9" w:rsidRPr="004B4499">
        <w:rPr>
          <w:rFonts w:ascii="Simplified Arabic" w:hAnsi="Simplified Arabic" w:cs="Simplified Arabic"/>
          <w:bCs/>
          <w:color w:val="000000" w:themeColor="text1"/>
          <w:sz w:val="22"/>
          <w:szCs w:val="22"/>
          <w:rtl/>
          <w:lang w:val="en-GB"/>
        </w:rPr>
        <w:t>تفيد المعلومات الواردة من أعضاء</w:t>
      </w:r>
      <w:r w:rsidRPr="004B4499">
        <w:rPr>
          <w:rFonts w:ascii="Simplified Arabic" w:hAnsi="Simplified Arabic" w:cs="Simplified Arabic"/>
          <w:bCs/>
          <w:color w:val="000000" w:themeColor="text1"/>
          <w:sz w:val="22"/>
          <w:szCs w:val="22"/>
          <w:rtl/>
          <w:lang w:val="en-GB"/>
        </w:rPr>
        <w:t xml:space="preserve"> الاتحاد العالمي للصمّ المكفوفين و</w:t>
      </w:r>
      <w:r w:rsidR="006341F9" w:rsidRPr="004B4499">
        <w:rPr>
          <w:rFonts w:ascii="Simplified Arabic" w:hAnsi="Simplified Arabic" w:cs="Simplified Arabic"/>
          <w:bCs/>
          <w:color w:val="000000" w:themeColor="text1"/>
          <w:sz w:val="22"/>
          <w:szCs w:val="22"/>
          <w:rtl/>
          <w:lang w:val="en-GB"/>
        </w:rPr>
        <w:t xml:space="preserve">فرق </w:t>
      </w:r>
      <w:r w:rsidRPr="004B4499">
        <w:rPr>
          <w:rFonts w:ascii="Simplified Arabic" w:hAnsi="Simplified Arabic" w:cs="Simplified Arabic"/>
          <w:bCs/>
          <w:color w:val="000000" w:themeColor="text1"/>
          <w:sz w:val="22"/>
          <w:szCs w:val="22"/>
          <w:rtl/>
          <w:lang w:val="en-GB"/>
        </w:rPr>
        <w:t xml:space="preserve">منظمة </w:t>
      </w:r>
      <w:r w:rsidRPr="004B4499">
        <w:rPr>
          <w:rFonts w:ascii="Simplified Arabic" w:hAnsi="Simplified Arabic" w:cs="Simplified Arabic"/>
          <w:b/>
          <w:color w:val="000000" w:themeColor="text1"/>
          <w:sz w:val="22"/>
          <w:szCs w:val="22"/>
          <w:rtl/>
          <w:lang w:val="en-GB"/>
        </w:rPr>
        <w:t>"</w:t>
      </w:r>
      <w:r w:rsidR="00C656DE" w:rsidRPr="004B4499">
        <w:rPr>
          <w:rFonts w:ascii="Simplified Arabic" w:hAnsi="Simplified Arabic" w:cs="Simplified Arabic"/>
          <w:b/>
          <w:color w:val="000000" w:themeColor="text1"/>
          <w:sz w:val="22"/>
          <w:szCs w:val="22"/>
          <w:lang w:val="en-GB"/>
        </w:rPr>
        <w:t>Sense International</w:t>
      </w:r>
      <w:r w:rsidRPr="004B4499">
        <w:rPr>
          <w:rFonts w:ascii="Simplified Arabic" w:hAnsi="Simplified Arabic" w:cs="Simplified Arabic"/>
          <w:b/>
          <w:color w:val="000000" w:themeColor="text1"/>
          <w:sz w:val="22"/>
          <w:szCs w:val="22"/>
          <w:rtl/>
          <w:lang w:val="en-GB"/>
        </w:rPr>
        <w:t xml:space="preserve">" </w:t>
      </w:r>
      <w:r w:rsidRPr="004B4499">
        <w:rPr>
          <w:rFonts w:ascii="Simplified Arabic" w:hAnsi="Simplified Arabic" w:cs="Simplified Arabic"/>
          <w:bCs/>
          <w:color w:val="000000" w:themeColor="text1"/>
          <w:sz w:val="22"/>
          <w:szCs w:val="22"/>
          <w:rtl/>
          <w:lang w:val="en-GB"/>
        </w:rPr>
        <w:t xml:space="preserve">والشركاء بأن سياسات الاستجابة </w:t>
      </w:r>
      <w:r w:rsidR="00C656DE" w:rsidRPr="004B4499">
        <w:rPr>
          <w:rFonts w:ascii="Simplified Arabic" w:hAnsi="Simplified Arabic" w:cs="Simplified Arabic"/>
          <w:bCs/>
          <w:color w:val="000000" w:themeColor="text1"/>
          <w:sz w:val="22"/>
          <w:szCs w:val="22"/>
          <w:rtl/>
          <w:lang w:val="en-GB"/>
        </w:rPr>
        <w:t>التي وضعتها الحكومات غير مناسبة:</w:t>
      </w:r>
      <w:r w:rsidR="00C656DE" w:rsidRPr="004B4499">
        <w:rPr>
          <w:rFonts w:ascii="Simplified Arabic" w:hAnsi="Simplified Arabic" w:cs="Simplified Arabic"/>
          <w:b/>
          <w:color w:val="000000" w:themeColor="text1"/>
          <w:sz w:val="22"/>
          <w:szCs w:val="22"/>
          <w:rtl/>
          <w:lang w:val="en-GB"/>
        </w:rPr>
        <w:t xml:space="preserve"> </w:t>
      </w:r>
      <w:r w:rsidRPr="004B4499">
        <w:rPr>
          <w:rFonts w:ascii="Simplified Arabic" w:hAnsi="Simplified Arabic" w:cs="Simplified Arabic"/>
          <w:b/>
          <w:color w:val="000000" w:themeColor="text1"/>
          <w:sz w:val="22"/>
          <w:szCs w:val="22"/>
          <w:rtl/>
          <w:lang w:val="en-GB"/>
        </w:rPr>
        <w:t xml:space="preserve"> </w:t>
      </w:r>
    </w:p>
    <w:p w:rsidR="001F5D7D" w:rsidRPr="004B4499" w:rsidRDefault="00C656DE" w:rsidP="00A23AD1">
      <w:pPr>
        <w:pStyle w:val="ListParagraph"/>
        <w:numPr>
          <w:ilvl w:val="1"/>
          <w:numId w:val="17"/>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ثمّة نقص عام في الوعي والاعتراف في ما يخصّ اعتبار الأشخاص المصابين بالصمم و</w:t>
      </w:r>
      <w:r w:rsidR="00663465" w:rsidRPr="004B4499">
        <w:rPr>
          <w:rFonts w:ascii="Simplified Arabic" w:hAnsi="Simplified Arabic" w:cs="Simplified Arabic"/>
          <w:color w:val="000000" w:themeColor="text1"/>
          <w:sz w:val="22"/>
          <w:szCs w:val="22"/>
          <w:rtl/>
          <w:lang w:val="en-GB"/>
        </w:rPr>
        <w:t>كفّ البصر فئة على حدة من ذوي الإ</w:t>
      </w:r>
      <w:r w:rsidRPr="004B4499">
        <w:rPr>
          <w:rFonts w:ascii="Simplified Arabic" w:hAnsi="Simplified Arabic" w:cs="Simplified Arabic"/>
          <w:color w:val="000000" w:themeColor="text1"/>
          <w:sz w:val="22"/>
          <w:szCs w:val="22"/>
          <w:rtl/>
          <w:lang w:val="en-GB"/>
        </w:rPr>
        <w:t>عاقة. وغالباً ما يُعت</w:t>
      </w:r>
      <w:r w:rsidR="00663465" w:rsidRPr="004B4499">
        <w:rPr>
          <w:rFonts w:ascii="Simplified Arabic" w:hAnsi="Simplified Arabic" w:cs="Simplified Arabic"/>
          <w:color w:val="000000" w:themeColor="text1"/>
          <w:sz w:val="22"/>
          <w:szCs w:val="22"/>
          <w:rtl/>
          <w:lang w:val="en-GB"/>
        </w:rPr>
        <w:t>قد عن خطأ أنّ الأشخاص لا يحتاجون</w:t>
      </w:r>
      <w:r w:rsidRPr="004B4499">
        <w:rPr>
          <w:rFonts w:ascii="Simplified Arabic" w:hAnsi="Simplified Arabic" w:cs="Simplified Arabic"/>
          <w:color w:val="000000" w:themeColor="text1"/>
          <w:sz w:val="22"/>
          <w:szCs w:val="22"/>
          <w:rtl/>
          <w:lang w:val="en-GB"/>
        </w:rPr>
        <w:t xml:space="preserve"> سوى إلى التوليفة المثلى للخدمات ال</w:t>
      </w:r>
      <w:r w:rsidR="00663465" w:rsidRPr="004B4499">
        <w:rPr>
          <w:rFonts w:ascii="Simplified Arabic" w:hAnsi="Simplified Arabic" w:cs="Simplified Arabic"/>
          <w:color w:val="000000" w:themeColor="text1"/>
          <w:sz w:val="22"/>
          <w:szCs w:val="22"/>
          <w:rtl/>
          <w:lang w:val="en-GB"/>
        </w:rPr>
        <w:t>م</w:t>
      </w:r>
      <w:r w:rsidRPr="004B4499">
        <w:rPr>
          <w:rFonts w:ascii="Simplified Arabic" w:hAnsi="Simplified Arabic" w:cs="Simplified Arabic"/>
          <w:color w:val="000000" w:themeColor="text1"/>
          <w:sz w:val="22"/>
          <w:szCs w:val="22"/>
          <w:rtl/>
          <w:lang w:val="en-GB"/>
        </w:rPr>
        <w:t>وفّرة إمّا للمكفوفين أو للصمّ. ويتمّ نتيجة ذلك تجاهل العراقيل الخاصة ومستلزمات التواصل المحدّدة لكلّ شخص مصاب بالصمم وكفّ البصر.</w:t>
      </w:r>
    </w:p>
    <w:p w:rsidR="001F5D7D" w:rsidRPr="004B4499" w:rsidRDefault="00BC4D11" w:rsidP="00A23AD1">
      <w:pPr>
        <w:pStyle w:val="ListParagraph"/>
        <w:numPr>
          <w:ilvl w:val="0"/>
          <w:numId w:val="17"/>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صحيح أنّ الوضع أصعب بعد في البلدان المنخفضة الدخل، غير أنّ قليلة هي ال</w:t>
      </w:r>
      <w:r w:rsidR="00663465" w:rsidRPr="004B4499">
        <w:rPr>
          <w:rFonts w:ascii="Simplified Arabic" w:hAnsi="Simplified Arabic" w:cs="Simplified Arabic"/>
          <w:color w:val="000000" w:themeColor="text1"/>
          <w:sz w:val="22"/>
          <w:szCs w:val="22"/>
          <w:rtl/>
          <w:lang w:val="en-GB"/>
        </w:rPr>
        <w:t>بلدان التي طوّرت خدمات دعم ناجعة</w:t>
      </w:r>
      <w:r w:rsidRPr="004B4499">
        <w:rPr>
          <w:rFonts w:ascii="Simplified Arabic" w:hAnsi="Simplified Arabic" w:cs="Simplified Arabic"/>
          <w:color w:val="000000" w:themeColor="text1"/>
          <w:sz w:val="22"/>
          <w:szCs w:val="22"/>
          <w:rtl/>
          <w:lang w:val="en-GB"/>
        </w:rPr>
        <w:t xml:space="preserve"> بتمويل عام </w:t>
      </w:r>
      <w:r w:rsidR="008F22D5" w:rsidRPr="004B4499">
        <w:rPr>
          <w:rFonts w:ascii="Simplified Arabic" w:hAnsi="Simplified Arabic" w:cs="Simplified Arabic"/>
          <w:color w:val="000000" w:themeColor="text1"/>
          <w:sz w:val="22"/>
          <w:szCs w:val="22"/>
          <w:rtl/>
          <w:lang w:val="en-GB"/>
        </w:rPr>
        <w:t>للأشخاص الم</w:t>
      </w:r>
      <w:r w:rsidR="006C328B" w:rsidRPr="004B4499">
        <w:rPr>
          <w:rFonts w:ascii="Simplified Arabic" w:hAnsi="Simplified Arabic" w:cs="Simplified Arabic"/>
          <w:color w:val="000000" w:themeColor="text1"/>
          <w:sz w:val="22"/>
          <w:szCs w:val="22"/>
          <w:rtl/>
          <w:lang w:val="en-GB"/>
        </w:rPr>
        <w:t xml:space="preserve">صابين بالصمم وكفّ البصر، لا سيّما </w:t>
      </w:r>
      <w:r w:rsidR="008F22D5" w:rsidRPr="004B4499">
        <w:rPr>
          <w:rFonts w:ascii="Simplified Arabic" w:hAnsi="Simplified Arabic" w:cs="Simplified Arabic"/>
          <w:color w:val="000000" w:themeColor="text1"/>
          <w:sz w:val="22"/>
          <w:szCs w:val="22"/>
          <w:rtl/>
          <w:lang w:val="en-GB"/>
        </w:rPr>
        <w:t>خدمات الترجمة الإرشادية. ويؤثّر نقص الدعم سلباً على الوضع الاقتصادي والاجتماعي للفرد وعلى مشاركته في المسار السياسي، كما أنّه يساهم في اشتداد العزل.</w:t>
      </w:r>
      <w:r w:rsidR="001F5D7D" w:rsidRPr="004B4499">
        <w:rPr>
          <w:rFonts w:ascii="Simplified Arabic" w:hAnsi="Simplified Arabic" w:cs="Simplified Arabic"/>
          <w:color w:val="000000" w:themeColor="text1"/>
          <w:sz w:val="22"/>
          <w:szCs w:val="22"/>
          <w:lang w:val="en-GB"/>
        </w:rPr>
        <w:t xml:space="preserve"> </w:t>
      </w:r>
    </w:p>
    <w:p w:rsidR="00381B9D" w:rsidRPr="004B4499" w:rsidRDefault="008F22D5" w:rsidP="00A23AD1">
      <w:pPr>
        <w:pStyle w:val="ListParagraph"/>
        <w:numPr>
          <w:ilvl w:val="0"/>
          <w:numId w:val="17"/>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لا تدعم سياسات التشغيل والخدمات ذات الصلة الأشخاص المصابين بالصمم وكفّ البصر كما ينبغي.</w:t>
      </w:r>
    </w:p>
    <w:p w:rsidR="00381B9D" w:rsidRPr="004B4499" w:rsidRDefault="006C328B" w:rsidP="00A23AD1">
      <w:pPr>
        <w:pStyle w:val="ListParagraph"/>
        <w:numPr>
          <w:ilvl w:val="0"/>
          <w:numId w:val="17"/>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غالباً ما يكون </w:t>
      </w:r>
      <w:r w:rsidR="008F22D5" w:rsidRPr="004B4499">
        <w:rPr>
          <w:rFonts w:ascii="Simplified Arabic" w:hAnsi="Simplified Arabic" w:cs="Simplified Arabic"/>
          <w:color w:val="000000" w:themeColor="text1"/>
          <w:sz w:val="22"/>
          <w:szCs w:val="22"/>
          <w:rtl/>
          <w:lang w:val="en-GB"/>
        </w:rPr>
        <w:t>التعليم</w:t>
      </w:r>
      <w:r w:rsidRPr="004B4499">
        <w:rPr>
          <w:rFonts w:ascii="Simplified Arabic" w:hAnsi="Simplified Arabic" w:cs="Simplified Arabic"/>
          <w:color w:val="000000" w:themeColor="text1"/>
          <w:sz w:val="22"/>
          <w:szCs w:val="22"/>
          <w:rtl/>
          <w:lang w:val="en-GB"/>
        </w:rPr>
        <w:t xml:space="preserve"> الموفّر</w:t>
      </w:r>
      <w:r w:rsidR="008F22D5" w:rsidRPr="004B4499">
        <w:rPr>
          <w:rFonts w:ascii="Simplified Arabic" w:hAnsi="Simplified Arabic" w:cs="Simplified Arabic"/>
          <w:color w:val="000000" w:themeColor="text1"/>
          <w:sz w:val="22"/>
          <w:szCs w:val="22"/>
          <w:rtl/>
          <w:lang w:val="en-GB"/>
        </w:rPr>
        <w:t xml:space="preserve"> غير منا</w:t>
      </w:r>
      <w:r w:rsidR="004B651C" w:rsidRPr="004B4499">
        <w:rPr>
          <w:rFonts w:ascii="Simplified Arabic" w:hAnsi="Simplified Arabic" w:cs="Simplified Arabic"/>
          <w:color w:val="000000" w:themeColor="text1"/>
          <w:sz w:val="22"/>
          <w:szCs w:val="22"/>
          <w:rtl/>
          <w:lang w:val="en-GB"/>
        </w:rPr>
        <w:t>سب، مع اتّكال مفرط على بعض مؤسسات</w:t>
      </w:r>
      <w:r w:rsidR="006341F9" w:rsidRPr="004B4499">
        <w:rPr>
          <w:rFonts w:ascii="Simplified Arabic" w:hAnsi="Simplified Arabic" w:cs="Simplified Arabic"/>
          <w:color w:val="000000" w:themeColor="text1"/>
          <w:sz w:val="22"/>
          <w:szCs w:val="22"/>
          <w:rtl/>
          <w:lang w:val="en-GB"/>
        </w:rPr>
        <w:t xml:space="preserve"> التعليم الخاصة واهتمام قليل بالمتطلّبات الخاصة للأطفال</w:t>
      </w:r>
      <w:r w:rsidR="008F22D5" w:rsidRPr="004B4499">
        <w:rPr>
          <w:rFonts w:ascii="Simplified Arabic" w:hAnsi="Simplified Arabic" w:cs="Simplified Arabic"/>
          <w:color w:val="000000" w:themeColor="text1"/>
          <w:sz w:val="22"/>
          <w:szCs w:val="22"/>
          <w:rtl/>
          <w:lang w:val="en-GB"/>
        </w:rPr>
        <w:t xml:space="preserve"> المصابين بالصمم وكفّ </w:t>
      </w:r>
      <w:r w:rsidR="006341F9" w:rsidRPr="004B4499">
        <w:rPr>
          <w:rFonts w:ascii="Simplified Arabic" w:hAnsi="Simplified Arabic" w:cs="Simplified Arabic"/>
          <w:color w:val="000000" w:themeColor="text1"/>
          <w:sz w:val="22"/>
          <w:szCs w:val="22"/>
          <w:rtl/>
          <w:lang w:val="en-GB"/>
        </w:rPr>
        <w:t xml:space="preserve">البصر </w:t>
      </w:r>
      <w:r w:rsidR="008F22D5" w:rsidRPr="004B4499">
        <w:rPr>
          <w:rFonts w:ascii="Simplified Arabic" w:hAnsi="Simplified Arabic" w:cs="Simplified Arabic"/>
          <w:color w:val="000000" w:themeColor="text1"/>
          <w:sz w:val="22"/>
          <w:szCs w:val="22"/>
          <w:rtl/>
          <w:lang w:val="en-GB"/>
        </w:rPr>
        <w:t xml:space="preserve">في سياسات التعليم الشاملة للجميع والمنهجيات ذات الصلة أيضاً. </w:t>
      </w:r>
    </w:p>
    <w:p w:rsidR="001F5D7D" w:rsidRPr="004B4499" w:rsidRDefault="006C328B" w:rsidP="00A23AD1">
      <w:pPr>
        <w:pStyle w:val="ListParagraph"/>
        <w:numPr>
          <w:ilvl w:val="0"/>
          <w:numId w:val="17"/>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في حين</w:t>
      </w:r>
      <w:r w:rsidR="008F22D5" w:rsidRPr="004B4499">
        <w:rPr>
          <w:rFonts w:ascii="Simplified Arabic" w:hAnsi="Simplified Arabic" w:cs="Simplified Arabic"/>
          <w:color w:val="000000" w:themeColor="text1"/>
          <w:sz w:val="22"/>
          <w:szCs w:val="22"/>
          <w:rtl/>
          <w:lang w:val="en-GB"/>
        </w:rPr>
        <w:t xml:space="preserve"> أن ال</w:t>
      </w:r>
      <w:r w:rsidRPr="004B4499">
        <w:rPr>
          <w:rFonts w:ascii="Simplified Arabic" w:hAnsi="Simplified Arabic" w:cs="Simplified Arabic"/>
          <w:color w:val="000000" w:themeColor="text1"/>
          <w:sz w:val="22"/>
          <w:szCs w:val="22"/>
          <w:rtl/>
          <w:lang w:val="en-GB"/>
        </w:rPr>
        <w:t>نفاذ إلى الخدمات الصحية هو أفضل</w:t>
      </w:r>
      <w:r w:rsidR="008F22D5" w:rsidRPr="004B4499">
        <w:rPr>
          <w:rFonts w:ascii="Simplified Arabic" w:hAnsi="Simplified Arabic" w:cs="Simplified Arabic"/>
          <w:color w:val="000000" w:themeColor="text1"/>
          <w:sz w:val="22"/>
          <w:szCs w:val="22"/>
          <w:rtl/>
          <w:lang w:val="en-GB"/>
        </w:rPr>
        <w:t xml:space="preserve"> حالاً للبالغين المصابين بالصمم و</w:t>
      </w:r>
      <w:r w:rsidR="00342183" w:rsidRPr="004B4499">
        <w:rPr>
          <w:rFonts w:ascii="Simplified Arabic" w:hAnsi="Simplified Arabic" w:cs="Simplified Arabic"/>
          <w:color w:val="000000" w:themeColor="text1"/>
          <w:sz w:val="22"/>
          <w:szCs w:val="22"/>
          <w:rtl/>
          <w:lang w:val="en-GB"/>
        </w:rPr>
        <w:t>كفّ البصر، ما خلا تحديداً خدمة الصحة الجنسية والإنجابية، لوحظ أن حواجز التواصل والسلوكيات ال</w:t>
      </w:r>
      <w:r w:rsidR="00E03850" w:rsidRPr="004B4499">
        <w:rPr>
          <w:rFonts w:ascii="Simplified Arabic" w:hAnsi="Simplified Arabic" w:cs="Simplified Arabic"/>
          <w:color w:val="000000" w:themeColor="text1"/>
          <w:sz w:val="22"/>
          <w:szCs w:val="22"/>
          <w:rtl/>
          <w:lang w:val="en-GB"/>
        </w:rPr>
        <w:t>سلبية لطواقم</w:t>
      </w:r>
      <w:r w:rsidR="00547749" w:rsidRPr="004B4499">
        <w:rPr>
          <w:rFonts w:ascii="Simplified Arabic" w:hAnsi="Simplified Arabic" w:cs="Simplified Arabic"/>
          <w:color w:val="000000" w:themeColor="text1"/>
          <w:sz w:val="22"/>
          <w:szCs w:val="22"/>
          <w:rtl/>
          <w:lang w:val="en-GB"/>
        </w:rPr>
        <w:t xml:space="preserve"> الرعاية الصحية تؤثّر</w:t>
      </w:r>
      <w:r w:rsidR="00342183" w:rsidRPr="004B4499">
        <w:rPr>
          <w:rFonts w:ascii="Simplified Arabic" w:hAnsi="Simplified Arabic" w:cs="Simplified Arabic"/>
          <w:color w:val="000000" w:themeColor="text1"/>
          <w:sz w:val="22"/>
          <w:szCs w:val="22"/>
          <w:rtl/>
          <w:lang w:val="en-GB"/>
        </w:rPr>
        <w:t xml:space="preserve"> على نوعية الرعاية التي يتلق</w:t>
      </w:r>
      <w:r w:rsidR="00E03850" w:rsidRPr="004B4499">
        <w:rPr>
          <w:rFonts w:ascii="Simplified Arabic" w:hAnsi="Simplified Arabic" w:cs="Simplified Arabic"/>
          <w:color w:val="000000" w:themeColor="text1"/>
          <w:sz w:val="22"/>
          <w:szCs w:val="22"/>
          <w:rtl/>
          <w:lang w:val="en-GB"/>
        </w:rPr>
        <w:t xml:space="preserve">ّاها </w:t>
      </w:r>
      <w:r w:rsidR="00E03850" w:rsidRPr="004B4499">
        <w:rPr>
          <w:rFonts w:ascii="Simplified Arabic" w:hAnsi="Simplified Arabic" w:cs="Simplified Arabic"/>
          <w:color w:val="000000" w:themeColor="text1"/>
          <w:sz w:val="22"/>
          <w:szCs w:val="22"/>
          <w:rtl/>
          <w:lang w:val="en-GB"/>
        </w:rPr>
        <w:lastRenderedPageBreak/>
        <w:t>الأفراد. وفي بلدان كثيرة، ت</w:t>
      </w:r>
      <w:r w:rsidR="00342183" w:rsidRPr="004B4499">
        <w:rPr>
          <w:rFonts w:ascii="Simplified Arabic" w:hAnsi="Simplified Arabic" w:cs="Simplified Arabic"/>
          <w:color w:val="000000" w:themeColor="text1"/>
          <w:sz w:val="22"/>
          <w:szCs w:val="22"/>
          <w:rtl/>
          <w:lang w:val="en-GB"/>
        </w:rPr>
        <w:t>فتقر</w:t>
      </w:r>
      <w:r w:rsidR="00E03850" w:rsidRPr="004B4499">
        <w:rPr>
          <w:rFonts w:ascii="Simplified Arabic" w:hAnsi="Simplified Arabic" w:cs="Simplified Arabic"/>
          <w:color w:val="000000" w:themeColor="text1"/>
          <w:sz w:val="22"/>
          <w:szCs w:val="22"/>
          <w:rtl/>
          <w:lang w:val="en-GB"/>
        </w:rPr>
        <w:t xml:space="preserve"> طواقم</w:t>
      </w:r>
      <w:r w:rsidR="00547749" w:rsidRPr="004B4499">
        <w:rPr>
          <w:rFonts w:ascii="Simplified Arabic" w:hAnsi="Simplified Arabic" w:cs="Simplified Arabic"/>
          <w:color w:val="000000" w:themeColor="text1"/>
          <w:sz w:val="22"/>
          <w:szCs w:val="22"/>
          <w:rtl/>
          <w:lang w:val="en-GB"/>
        </w:rPr>
        <w:t xml:space="preserve"> الرعاية الصحية إلى ما يلزم من معرفة وتدريب حول أسباب الصمم وكفّ البصر أو متطلّبات التواصل الخاصة للأفراد.</w:t>
      </w:r>
      <w:r w:rsidR="00342183" w:rsidRPr="004B4499">
        <w:rPr>
          <w:rFonts w:ascii="Simplified Arabic" w:hAnsi="Simplified Arabic" w:cs="Simplified Arabic"/>
          <w:color w:val="000000" w:themeColor="text1"/>
          <w:sz w:val="22"/>
          <w:szCs w:val="22"/>
          <w:rtl/>
          <w:lang w:val="en-GB"/>
        </w:rPr>
        <w:t xml:space="preserve"> </w:t>
      </w:r>
    </w:p>
    <w:p w:rsidR="001F5D7D" w:rsidRPr="004B4499" w:rsidRDefault="00547749" w:rsidP="00A23AD1">
      <w:pPr>
        <w:pStyle w:val="ListParagraph"/>
        <w:numPr>
          <w:ilvl w:val="0"/>
          <w:numId w:val="17"/>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قليلة هي البلدان التي طوّرت خدمات مناسبة للكشف والتدخّل المبكر</w:t>
      </w:r>
      <w:r w:rsidR="006C328B" w:rsidRPr="004B4499">
        <w:rPr>
          <w:rFonts w:ascii="Simplified Arabic" w:hAnsi="Simplified Arabic" w:cs="Simplified Arabic"/>
          <w:color w:val="000000" w:themeColor="text1"/>
          <w:sz w:val="22"/>
          <w:szCs w:val="22"/>
          <w:rtl/>
          <w:lang w:val="en-GB"/>
        </w:rPr>
        <w:t>ين موجّ</w:t>
      </w:r>
      <w:r w:rsidRPr="004B4499">
        <w:rPr>
          <w:rFonts w:ascii="Simplified Arabic" w:hAnsi="Simplified Arabic" w:cs="Simplified Arabic"/>
          <w:color w:val="000000" w:themeColor="text1"/>
          <w:sz w:val="22"/>
          <w:szCs w:val="22"/>
          <w:rtl/>
          <w:lang w:val="en-GB"/>
        </w:rPr>
        <w:t>هة لل</w:t>
      </w:r>
      <w:r w:rsidR="008C3CC9" w:rsidRPr="004B4499">
        <w:rPr>
          <w:rFonts w:ascii="Simplified Arabic" w:hAnsi="Simplified Arabic" w:cs="Simplified Arabic"/>
          <w:color w:val="000000" w:themeColor="text1"/>
          <w:sz w:val="22"/>
          <w:szCs w:val="22"/>
          <w:rtl/>
          <w:lang w:val="en-GB"/>
        </w:rPr>
        <w:t>أطفا</w:t>
      </w:r>
      <w:r w:rsidR="006C328B" w:rsidRPr="004B4499">
        <w:rPr>
          <w:rFonts w:ascii="Simplified Arabic" w:hAnsi="Simplified Arabic" w:cs="Simplified Arabic"/>
          <w:color w:val="000000" w:themeColor="text1"/>
          <w:sz w:val="22"/>
          <w:szCs w:val="22"/>
          <w:rtl/>
          <w:lang w:val="en-GB"/>
        </w:rPr>
        <w:t>ل</w:t>
      </w:r>
      <w:r w:rsidR="008C3CC9" w:rsidRPr="004B4499">
        <w:rPr>
          <w:rFonts w:ascii="Simplified Arabic" w:hAnsi="Simplified Arabic" w:cs="Simplified Arabic"/>
          <w:color w:val="000000" w:themeColor="text1"/>
          <w:sz w:val="22"/>
          <w:szCs w:val="22"/>
          <w:rtl/>
          <w:lang w:val="en-GB"/>
        </w:rPr>
        <w:t xml:space="preserve"> المصابين بالصمم وكفّ البصر، الأمر الذي يؤثّر على نموّهم وعلاقاتهم العائلية. </w:t>
      </w:r>
    </w:p>
    <w:p w:rsidR="00381B9D" w:rsidRPr="004B4499" w:rsidRDefault="004B651C" w:rsidP="00A23AD1">
      <w:pPr>
        <w:pStyle w:val="ListParagraph"/>
        <w:numPr>
          <w:ilvl w:val="0"/>
          <w:numId w:val="17"/>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التباين </w:t>
      </w:r>
      <w:r w:rsidR="008C3CC9" w:rsidRPr="004B4499">
        <w:rPr>
          <w:rFonts w:ascii="Simplified Arabic" w:hAnsi="Simplified Arabic" w:cs="Simplified Arabic"/>
          <w:color w:val="000000" w:themeColor="text1"/>
          <w:sz w:val="22"/>
          <w:szCs w:val="22"/>
          <w:rtl/>
          <w:lang w:val="en-GB"/>
        </w:rPr>
        <w:t xml:space="preserve">شديد بين البلدان المرتفعة الدخل وتلك ذات </w:t>
      </w:r>
      <w:r w:rsidR="006C328B" w:rsidRPr="004B4499">
        <w:rPr>
          <w:rFonts w:ascii="Simplified Arabic" w:hAnsi="Simplified Arabic" w:cs="Simplified Arabic"/>
          <w:color w:val="000000" w:themeColor="text1"/>
          <w:sz w:val="22"/>
          <w:szCs w:val="22"/>
          <w:rtl/>
          <w:lang w:val="en-GB"/>
        </w:rPr>
        <w:t>الدخل</w:t>
      </w:r>
      <w:r w:rsidR="008C3CC9" w:rsidRPr="004B4499">
        <w:rPr>
          <w:rFonts w:ascii="Simplified Arabic" w:hAnsi="Simplified Arabic" w:cs="Simplified Arabic"/>
          <w:color w:val="000000" w:themeColor="text1"/>
          <w:sz w:val="22"/>
          <w:szCs w:val="22"/>
          <w:rtl/>
          <w:lang w:val="en-GB"/>
        </w:rPr>
        <w:t xml:space="preserve"> </w:t>
      </w:r>
      <w:r w:rsidR="006C328B" w:rsidRPr="004B4499">
        <w:rPr>
          <w:rFonts w:ascii="Simplified Arabic" w:hAnsi="Simplified Arabic" w:cs="Simplified Arabic"/>
          <w:color w:val="000000" w:themeColor="text1"/>
          <w:sz w:val="22"/>
          <w:szCs w:val="22"/>
          <w:rtl/>
          <w:lang w:val="en-GB"/>
        </w:rPr>
        <w:t>ال</w:t>
      </w:r>
      <w:r w:rsidR="008C3CC9" w:rsidRPr="004B4499">
        <w:rPr>
          <w:rFonts w:ascii="Simplified Arabic" w:hAnsi="Simplified Arabic" w:cs="Simplified Arabic"/>
          <w:color w:val="000000" w:themeColor="text1"/>
          <w:sz w:val="22"/>
          <w:szCs w:val="22"/>
          <w:rtl/>
          <w:lang w:val="en-GB"/>
        </w:rPr>
        <w:t>منخفض في ما يخصّ الانتفاع من</w:t>
      </w:r>
      <w:r w:rsidR="006C328B" w:rsidRPr="004B4499">
        <w:rPr>
          <w:rFonts w:ascii="Simplified Arabic" w:hAnsi="Simplified Arabic" w:cs="Simplified Arabic"/>
          <w:color w:val="000000" w:themeColor="text1"/>
          <w:sz w:val="22"/>
          <w:szCs w:val="22"/>
          <w:rtl/>
          <w:lang w:val="en-GB"/>
        </w:rPr>
        <w:t xml:space="preserve"> الحماية الاجتماعية. وفي غالبية</w:t>
      </w:r>
      <w:r w:rsidR="008C3CC9" w:rsidRPr="004B4499">
        <w:rPr>
          <w:rFonts w:ascii="Simplified Arabic" w:hAnsi="Simplified Arabic" w:cs="Simplified Arabic"/>
          <w:color w:val="000000" w:themeColor="text1"/>
          <w:sz w:val="22"/>
          <w:szCs w:val="22"/>
          <w:rtl/>
          <w:lang w:val="en-GB"/>
        </w:rPr>
        <w:t xml:space="preserve"> الب</w:t>
      </w:r>
      <w:r w:rsidR="006C328B" w:rsidRPr="004B4499">
        <w:rPr>
          <w:rFonts w:ascii="Simplified Arabic" w:hAnsi="Simplified Arabic" w:cs="Simplified Arabic"/>
          <w:color w:val="000000" w:themeColor="text1"/>
          <w:sz w:val="22"/>
          <w:szCs w:val="22"/>
          <w:rtl/>
          <w:lang w:val="en-GB"/>
        </w:rPr>
        <w:t>ل</w:t>
      </w:r>
      <w:r w:rsidR="008C3CC9" w:rsidRPr="004B4499">
        <w:rPr>
          <w:rFonts w:ascii="Simplified Arabic" w:hAnsi="Simplified Arabic" w:cs="Simplified Arabic"/>
          <w:color w:val="000000" w:themeColor="text1"/>
          <w:sz w:val="22"/>
          <w:szCs w:val="22"/>
          <w:rtl/>
          <w:lang w:val="en-GB"/>
        </w:rPr>
        <w:t>دان، لا يغطّي الدعم  المتوفّر التكاليف الإضافية المترتّبة</w:t>
      </w:r>
      <w:r w:rsidR="006C328B" w:rsidRPr="004B4499">
        <w:rPr>
          <w:rFonts w:ascii="Simplified Arabic" w:hAnsi="Simplified Arabic" w:cs="Simplified Arabic"/>
          <w:color w:val="000000" w:themeColor="text1"/>
          <w:sz w:val="22"/>
          <w:szCs w:val="22"/>
          <w:rtl/>
          <w:lang w:val="en-GB"/>
        </w:rPr>
        <w:t xml:space="preserve"> عن الإعاقة (تبلغ هذه التكاليف</w:t>
      </w:r>
      <w:r w:rsidR="006C328B" w:rsidRPr="004B4499">
        <w:rPr>
          <w:rFonts w:ascii="Simplified Arabic" w:hAnsi="Simplified Arabic" w:cs="Simplified Arabic"/>
          <w:color w:val="000000" w:themeColor="text1"/>
          <w:sz w:val="22"/>
          <w:szCs w:val="22"/>
          <w:rtl/>
          <w:lang w:val="fr-CA" w:bidi="ar-LB"/>
        </w:rPr>
        <w:t xml:space="preserve"> </w:t>
      </w:r>
      <w:r w:rsidR="006C328B" w:rsidRPr="004B4499">
        <w:rPr>
          <w:rFonts w:ascii="Simplified Arabic" w:hAnsi="Simplified Arabic" w:cs="Simplified Arabic"/>
          <w:color w:val="000000" w:themeColor="text1"/>
          <w:sz w:val="22"/>
          <w:szCs w:val="22"/>
          <w:rtl/>
          <w:lang w:val="en-GB" w:bidi="ar-LB"/>
        </w:rPr>
        <w:t>أ</w:t>
      </w:r>
      <w:r w:rsidR="008C3CC9" w:rsidRPr="004B4499">
        <w:rPr>
          <w:rFonts w:ascii="Simplified Arabic" w:hAnsi="Simplified Arabic" w:cs="Simplified Arabic"/>
          <w:color w:val="000000" w:themeColor="text1"/>
          <w:sz w:val="22"/>
          <w:szCs w:val="22"/>
          <w:rtl/>
          <w:lang w:val="en-GB"/>
        </w:rPr>
        <w:t>على مستوياتها</w:t>
      </w:r>
      <w:r w:rsidRPr="004B4499">
        <w:rPr>
          <w:rFonts w:ascii="Simplified Arabic" w:hAnsi="Simplified Arabic" w:cs="Simplified Arabic"/>
          <w:color w:val="000000" w:themeColor="text1"/>
          <w:sz w:val="22"/>
          <w:szCs w:val="22"/>
          <w:rtl/>
          <w:lang w:val="en-GB"/>
        </w:rPr>
        <w:t xml:space="preserve"> للأشخاص ذوي الإعاقة</w:t>
      </w:r>
      <w:r w:rsidR="006A3A5D" w:rsidRPr="004B4499">
        <w:rPr>
          <w:rFonts w:ascii="Simplified Arabic" w:hAnsi="Simplified Arabic" w:cs="Simplified Arabic"/>
          <w:color w:val="000000" w:themeColor="text1"/>
          <w:sz w:val="22"/>
          <w:szCs w:val="22"/>
          <w:rtl/>
          <w:lang w:val="en-GB"/>
        </w:rPr>
        <w:t xml:space="preserve"> في جنوب إ</w:t>
      </w:r>
      <w:r w:rsidR="008C3CC9" w:rsidRPr="004B4499">
        <w:rPr>
          <w:rFonts w:ascii="Simplified Arabic" w:hAnsi="Simplified Arabic" w:cs="Simplified Arabic"/>
          <w:color w:val="000000" w:themeColor="text1"/>
          <w:sz w:val="22"/>
          <w:szCs w:val="22"/>
          <w:rtl/>
          <w:lang w:val="en-GB"/>
        </w:rPr>
        <w:t>فريقيا بحسب التقديرات).</w:t>
      </w:r>
    </w:p>
    <w:p w:rsidR="00A23AD1" w:rsidRPr="004B4499" w:rsidRDefault="00A23AD1" w:rsidP="00A23AD1">
      <w:pPr>
        <w:bidi/>
        <w:spacing w:after="120"/>
        <w:ind w:right="-90"/>
        <w:rPr>
          <w:rFonts w:ascii="Simplified Arabic" w:hAnsi="Simplified Arabic" w:cs="Simplified Arabic"/>
          <w:color w:val="000000" w:themeColor="text1"/>
          <w:sz w:val="22"/>
          <w:szCs w:val="22"/>
          <w:rtl/>
          <w:lang w:val="en-GB"/>
        </w:rPr>
      </w:pPr>
    </w:p>
    <w:p w:rsidR="001F5D7D" w:rsidRPr="004B4499" w:rsidRDefault="008C3CC9" w:rsidP="00A23AD1">
      <w:p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وتقدّم دراسات الحالات الواردة في التقرير لمحة عن الممارس</w:t>
      </w:r>
      <w:r w:rsidR="00A933B6" w:rsidRPr="004B4499">
        <w:rPr>
          <w:rFonts w:ascii="Simplified Arabic" w:hAnsi="Simplified Arabic" w:cs="Simplified Arabic"/>
          <w:color w:val="000000" w:themeColor="text1"/>
          <w:sz w:val="22"/>
          <w:szCs w:val="22"/>
          <w:rtl/>
          <w:lang w:val="en-GB"/>
        </w:rPr>
        <w:t>ات الابتكارية في مجالات الصحة وال</w:t>
      </w:r>
      <w:r w:rsidRPr="004B4499">
        <w:rPr>
          <w:rFonts w:ascii="Simplified Arabic" w:hAnsi="Simplified Arabic" w:cs="Simplified Arabic"/>
          <w:color w:val="000000" w:themeColor="text1"/>
          <w:sz w:val="22"/>
          <w:szCs w:val="22"/>
          <w:rtl/>
          <w:lang w:val="en-GB"/>
        </w:rPr>
        <w:t>تعليم والتشغيل</w:t>
      </w:r>
      <w:r w:rsidR="00A933B6" w:rsidRPr="004B4499">
        <w:rPr>
          <w:rFonts w:ascii="Simplified Arabic" w:hAnsi="Simplified Arabic" w:cs="Simplified Arabic"/>
          <w:color w:val="000000" w:themeColor="text1"/>
          <w:sz w:val="22"/>
          <w:szCs w:val="22"/>
          <w:rtl/>
          <w:lang w:val="en-GB"/>
        </w:rPr>
        <w:t xml:space="preserve"> والتجارب الخاصة، كاشفة النقاب عن المسارات المستوجبة لضمان مشاركة الأشخاص المصابين بالصم</w:t>
      </w:r>
      <w:r w:rsidR="009B42AA" w:rsidRPr="004B4499">
        <w:rPr>
          <w:rFonts w:ascii="Simplified Arabic" w:hAnsi="Simplified Arabic" w:cs="Simplified Arabic"/>
          <w:color w:val="000000" w:themeColor="text1"/>
          <w:sz w:val="22"/>
          <w:szCs w:val="22"/>
          <w:rtl/>
          <w:lang w:val="en-GB"/>
        </w:rPr>
        <w:t>م وكفّ البصر مشاركة كاملة وناجعة</w:t>
      </w:r>
      <w:r w:rsidR="00A933B6" w:rsidRPr="004B4499">
        <w:rPr>
          <w:rFonts w:ascii="Simplified Arabic" w:hAnsi="Simplified Arabic" w:cs="Simplified Arabic"/>
          <w:color w:val="000000" w:themeColor="text1"/>
          <w:sz w:val="22"/>
          <w:szCs w:val="22"/>
          <w:rtl/>
          <w:lang w:val="en-GB"/>
        </w:rPr>
        <w:t>.</w:t>
      </w:r>
      <w:r w:rsidRPr="004B4499">
        <w:rPr>
          <w:rFonts w:ascii="Simplified Arabic" w:hAnsi="Simplified Arabic" w:cs="Simplified Arabic"/>
          <w:color w:val="000000" w:themeColor="text1"/>
          <w:sz w:val="22"/>
          <w:szCs w:val="22"/>
          <w:rtl/>
          <w:lang w:val="en-GB"/>
        </w:rPr>
        <w:t xml:space="preserve"> </w:t>
      </w:r>
    </w:p>
    <w:p w:rsidR="001F5D7D" w:rsidRPr="004B4499" w:rsidRDefault="001F5D7D" w:rsidP="001F5D7D">
      <w:pPr>
        <w:spacing w:after="120" w:line="240" w:lineRule="auto"/>
        <w:ind w:right="-90"/>
        <w:jc w:val="both"/>
        <w:rPr>
          <w:rFonts w:ascii="Simplified Arabic" w:hAnsi="Simplified Arabic" w:cs="Simplified Arabic"/>
          <w:color w:val="000000" w:themeColor="text1"/>
          <w:sz w:val="22"/>
          <w:szCs w:val="22"/>
          <w:lang w:val="en-GB"/>
        </w:rPr>
      </w:pPr>
    </w:p>
    <w:p w:rsidR="001F5D7D" w:rsidRPr="004B4499" w:rsidRDefault="00A933B6" w:rsidP="000D1706">
      <w:pPr>
        <w:pStyle w:val="Heading2"/>
        <w:bidi/>
        <w:ind w:right="-90"/>
        <w:jc w:val="left"/>
        <w:rPr>
          <w:rFonts w:ascii="Simplified Arabic" w:hAnsi="Simplified Arabic" w:cs="Simplified Arabic"/>
        </w:rPr>
      </w:pPr>
      <w:r w:rsidRPr="004B4499">
        <w:rPr>
          <w:rFonts w:ascii="Simplified Arabic" w:hAnsi="Simplified Arabic" w:cs="Simplified Arabic"/>
          <w:rtl/>
        </w:rPr>
        <w:t xml:space="preserve"> التوصيات </w:t>
      </w:r>
    </w:p>
    <w:p w:rsidR="001F5D7D" w:rsidRPr="004B4499" w:rsidRDefault="00A933B6" w:rsidP="00381B9D">
      <w:pPr>
        <w:pStyle w:val="Pa4"/>
        <w:spacing w:after="120" w:line="240" w:lineRule="auto"/>
        <w:ind w:right="-90"/>
        <w:jc w:val="both"/>
        <w:rPr>
          <w:rFonts w:ascii="Simplified Arabic" w:hAnsi="Simplified Arabic" w:cs="Simplified Arabic"/>
          <w:color w:val="000000" w:themeColor="text1"/>
          <w:sz w:val="22"/>
          <w:szCs w:val="22"/>
        </w:rPr>
      </w:pPr>
      <w:r w:rsidRPr="004B4499">
        <w:rPr>
          <w:rFonts w:ascii="Simplified Arabic" w:hAnsi="Simplified Arabic" w:cs="Simplified Arabic"/>
          <w:color w:val="000000" w:themeColor="text1"/>
          <w:sz w:val="22"/>
          <w:szCs w:val="22"/>
          <w:rtl/>
        </w:rPr>
        <w:t xml:space="preserve"> أثبتت الإ</w:t>
      </w:r>
      <w:r w:rsidR="006A3A5D" w:rsidRPr="004B4499">
        <w:rPr>
          <w:rFonts w:ascii="Simplified Arabic" w:hAnsi="Simplified Arabic" w:cs="Simplified Arabic"/>
          <w:color w:val="000000" w:themeColor="text1"/>
          <w:sz w:val="22"/>
          <w:szCs w:val="22"/>
          <w:rtl/>
        </w:rPr>
        <w:t>فادات المقدّمة في التقرير أن الأشخاص المصابين</w:t>
      </w:r>
      <w:r w:rsidRPr="004B4499">
        <w:rPr>
          <w:rFonts w:ascii="Simplified Arabic" w:hAnsi="Simplified Arabic" w:cs="Simplified Arabic"/>
          <w:color w:val="000000" w:themeColor="text1"/>
          <w:sz w:val="22"/>
          <w:szCs w:val="22"/>
          <w:rtl/>
        </w:rPr>
        <w:t xml:space="preserve"> با</w:t>
      </w:r>
      <w:r w:rsidR="006A3A5D" w:rsidRPr="004B4499">
        <w:rPr>
          <w:rFonts w:ascii="Simplified Arabic" w:hAnsi="Simplified Arabic" w:cs="Simplified Arabic"/>
          <w:color w:val="000000" w:themeColor="text1"/>
          <w:sz w:val="22"/>
          <w:szCs w:val="22"/>
          <w:rtl/>
        </w:rPr>
        <w:t>ل</w:t>
      </w:r>
      <w:r w:rsidRPr="004B4499">
        <w:rPr>
          <w:rFonts w:ascii="Simplified Arabic" w:hAnsi="Simplified Arabic" w:cs="Simplified Arabic"/>
          <w:color w:val="000000" w:themeColor="text1"/>
          <w:sz w:val="22"/>
          <w:szCs w:val="22"/>
          <w:rtl/>
        </w:rPr>
        <w:t>صمم وكفّ البصر</w:t>
      </w:r>
      <w:r w:rsidR="000D1706" w:rsidRPr="004B4499">
        <w:rPr>
          <w:rFonts w:ascii="Simplified Arabic" w:hAnsi="Simplified Arabic" w:cs="Simplified Arabic"/>
          <w:color w:val="000000" w:themeColor="text1"/>
          <w:sz w:val="22"/>
          <w:szCs w:val="22"/>
          <w:rtl/>
        </w:rPr>
        <w:t xml:space="preserve"> </w:t>
      </w:r>
      <w:r w:rsidRPr="004B4499">
        <w:rPr>
          <w:rFonts w:ascii="Simplified Arabic" w:hAnsi="Simplified Arabic" w:cs="Simplified Arabic"/>
          <w:color w:val="000000" w:themeColor="text1"/>
          <w:sz w:val="22"/>
          <w:szCs w:val="22"/>
          <w:rtl/>
        </w:rPr>
        <w:t>متروكون خلف الر</w:t>
      </w:r>
      <w:r w:rsidR="006A3A5D" w:rsidRPr="004B4499">
        <w:rPr>
          <w:rFonts w:ascii="Simplified Arabic" w:hAnsi="Simplified Arabic" w:cs="Simplified Arabic"/>
          <w:color w:val="000000" w:themeColor="text1"/>
          <w:sz w:val="22"/>
          <w:szCs w:val="22"/>
          <w:rtl/>
        </w:rPr>
        <w:t>كب في ما يخصّ إدماج ذوي الإعاقة</w:t>
      </w:r>
      <w:r w:rsidRPr="004B4499">
        <w:rPr>
          <w:rFonts w:ascii="Simplified Arabic" w:hAnsi="Simplified Arabic" w:cs="Simplified Arabic"/>
          <w:color w:val="000000" w:themeColor="text1"/>
          <w:sz w:val="22"/>
          <w:szCs w:val="22"/>
          <w:rtl/>
        </w:rPr>
        <w:t xml:space="preserve"> والجهود الإنمائية</w:t>
      </w:r>
      <w:r w:rsidR="000F77C7" w:rsidRPr="004B4499">
        <w:rPr>
          <w:rFonts w:ascii="Simplified Arabic" w:hAnsi="Simplified Arabic" w:cs="Simplified Arabic"/>
          <w:color w:val="000000" w:themeColor="text1"/>
          <w:sz w:val="22"/>
          <w:szCs w:val="22"/>
          <w:rtl/>
        </w:rPr>
        <w:t xml:space="preserve">. </w:t>
      </w:r>
      <w:r w:rsidR="000F77C7" w:rsidRPr="004B4499">
        <w:rPr>
          <w:rFonts w:ascii="Simplified Arabic" w:hAnsi="Simplified Arabic" w:cs="Simplified Arabic"/>
          <w:b/>
          <w:bCs/>
          <w:color w:val="000000" w:themeColor="text1"/>
          <w:sz w:val="22"/>
          <w:szCs w:val="22"/>
          <w:rtl/>
        </w:rPr>
        <w:t>وبالإضافة إلى الطلبات الشائعة التي ترفعها حركة مناصرة ذوي الإعاقة بشأن إمكانية الوص</w:t>
      </w:r>
      <w:r w:rsidR="006A3A5D" w:rsidRPr="004B4499">
        <w:rPr>
          <w:rFonts w:ascii="Simplified Arabic" w:hAnsi="Simplified Arabic" w:cs="Simplified Arabic"/>
          <w:b/>
          <w:bCs/>
          <w:color w:val="000000" w:themeColor="text1"/>
          <w:sz w:val="22"/>
          <w:szCs w:val="22"/>
          <w:rtl/>
        </w:rPr>
        <w:t>و</w:t>
      </w:r>
      <w:r w:rsidR="000F77C7" w:rsidRPr="004B4499">
        <w:rPr>
          <w:rFonts w:ascii="Simplified Arabic" w:hAnsi="Simplified Arabic" w:cs="Simplified Arabic"/>
          <w:b/>
          <w:bCs/>
          <w:color w:val="000000" w:themeColor="text1"/>
          <w:sz w:val="22"/>
          <w:szCs w:val="22"/>
          <w:rtl/>
        </w:rPr>
        <w:t>ل وعدم التمييز والمشاركة والإدماج،</w:t>
      </w:r>
      <w:r w:rsidR="006A3A5D" w:rsidRPr="004B4499">
        <w:rPr>
          <w:rFonts w:ascii="Simplified Arabic" w:hAnsi="Simplified Arabic" w:cs="Simplified Arabic"/>
          <w:color w:val="000000" w:themeColor="text1"/>
          <w:sz w:val="22"/>
          <w:szCs w:val="22"/>
          <w:rtl/>
        </w:rPr>
        <w:t xml:space="preserve"> صاغ أعضاء الا</w:t>
      </w:r>
      <w:r w:rsidR="000F77C7" w:rsidRPr="004B4499">
        <w:rPr>
          <w:rFonts w:ascii="Simplified Arabic" w:hAnsi="Simplified Arabic" w:cs="Simplified Arabic"/>
          <w:color w:val="000000" w:themeColor="text1"/>
          <w:sz w:val="22"/>
          <w:szCs w:val="22"/>
          <w:rtl/>
        </w:rPr>
        <w:t>تحاد العالمي</w:t>
      </w:r>
      <w:r w:rsidR="006A3A5D" w:rsidRPr="004B4499">
        <w:rPr>
          <w:rFonts w:ascii="Simplified Arabic" w:hAnsi="Simplified Arabic" w:cs="Simplified Arabic"/>
          <w:color w:val="000000" w:themeColor="text1"/>
          <w:sz w:val="22"/>
          <w:szCs w:val="22"/>
          <w:rtl/>
        </w:rPr>
        <w:t xml:space="preserve"> للصمّ المكفوفين التوصيات الآتية</w:t>
      </w:r>
      <w:r w:rsidR="000F77C7" w:rsidRPr="004B4499">
        <w:rPr>
          <w:rFonts w:ascii="Simplified Arabic" w:hAnsi="Simplified Arabic" w:cs="Simplified Arabic"/>
          <w:color w:val="000000" w:themeColor="text1"/>
          <w:sz w:val="22"/>
          <w:szCs w:val="22"/>
          <w:rtl/>
        </w:rPr>
        <w:t xml:space="preserve"> لضمان قدرة المصابين بالصم</w:t>
      </w:r>
      <w:r w:rsidR="006A3A5D" w:rsidRPr="004B4499">
        <w:rPr>
          <w:rFonts w:ascii="Simplified Arabic" w:hAnsi="Simplified Arabic" w:cs="Simplified Arabic"/>
          <w:color w:val="000000" w:themeColor="text1"/>
          <w:sz w:val="22"/>
          <w:szCs w:val="22"/>
          <w:rtl/>
        </w:rPr>
        <w:t>م وكفّ البصر على المساهمة في الج</w:t>
      </w:r>
      <w:r w:rsidR="000F77C7" w:rsidRPr="004B4499">
        <w:rPr>
          <w:rFonts w:ascii="Simplified Arabic" w:hAnsi="Simplified Arabic" w:cs="Simplified Arabic"/>
          <w:color w:val="000000" w:themeColor="text1"/>
          <w:sz w:val="22"/>
          <w:szCs w:val="22"/>
          <w:rtl/>
        </w:rPr>
        <w:t>هود الراهنة والمقبلة والانتفاع منها ف</w:t>
      </w:r>
      <w:r w:rsidR="006A3A5D" w:rsidRPr="004B4499">
        <w:rPr>
          <w:rFonts w:ascii="Simplified Arabic" w:hAnsi="Simplified Arabic" w:cs="Simplified Arabic"/>
          <w:color w:val="000000" w:themeColor="text1"/>
          <w:sz w:val="22"/>
          <w:szCs w:val="22"/>
          <w:rtl/>
        </w:rPr>
        <w:t>ي مساعي تحقيق أهداف التنمية المس</w:t>
      </w:r>
      <w:r w:rsidR="000F77C7" w:rsidRPr="004B4499">
        <w:rPr>
          <w:rFonts w:ascii="Simplified Arabic" w:hAnsi="Simplified Arabic" w:cs="Simplified Arabic"/>
          <w:color w:val="000000" w:themeColor="text1"/>
          <w:sz w:val="22"/>
          <w:szCs w:val="22"/>
          <w:rtl/>
        </w:rPr>
        <w:t xml:space="preserve">تدامة وتنفيذ اتفاقية حقوق الأشخاص ذوي الإعاقة: </w:t>
      </w:r>
    </w:p>
    <w:p w:rsidR="001F5D7D" w:rsidRPr="004B4499" w:rsidRDefault="000F77C7" w:rsidP="007B607D">
      <w:pPr>
        <w:pStyle w:val="Default"/>
        <w:bidi/>
        <w:spacing w:after="120"/>
        <w:ind w:right="-90"/>
        <w:rPr>
          <w:rFonts w:ascii="Simplified Arabic" w:hAnsi="Simplified Arabic" w:cs="Simplified Arabic"/>
          <w:i/>
          <w:iCs/>
          <w:color w:val="000000" w:themeColor="text1"/>
          <w:sz w:val="22"/>
          <w:szCs w:val="22"/>
          <w:u w:val="single"/>
        </w:rPr>
      </w:pPr>
      <w:r w:rsidRPr="004B4499">
        <w:rPr>
          <w:rFonts w:ascii="Simplified Arabic" w:hAnsi="Simplified Arabic" w:cs="Simplified Arabic"/>
          <w:i/>
          <w:iCs/>
          <w:color w:val="000000" w:themeColor="text1"/>
          <w:sz w:val="22"/>
          <w:szCs w:val="22"/>
          <w:u w:val="single"/>
          <w:rtl/>
        </w:rPr>
        <w:t xml:space="preserve"> شروط مسبقة للإدماج</w:t>
      </w:r>
    </w:p>
    <w:p w:rsidR="00381B9D" w:rsidRPr="004B4499" w:rsidRDefault="000F77C7" w:rsidP="007B607D">
      <w:pPr>
        <w:pStyle w:val="Pa4"/>
        <w:numPr>
          <w:ilvl w:val="0"/>
          <w:numId w:val="3"/>
        </w:numPr>
        <w:bidi/>
        <w:spacing w:after="120" w:line="240" w:lineRule="auto"/>
        <w:ind w:right="-90"/>
        <w:rPr>
          <w:rFonts w:ascii="Simplified Arabic" w:hAnsi="Simplified Arabic" w:cs="Simplified Arabic"/>
          <w:color w:val="000000" w:themeColor="text1"/>
          <w:sz w:val="22"/>
          <w:szCs w:val="22"/>
        </w:rPr>
      </w:pPr>
      <w:r w:rsidRPr="004B4499">
        <w:rPr>
          <w:rFonts w:ascii="Simplified Arabic" w:hAnsi="Simplified Arabic" w:cs="Simplified Arabic"/>
          <w:color w:val="000000" w:themeColor="text1"/>
          <w:sz w:val="22"/>
          <w:szCs w:val="22"/>
          <w:rtl/>
        </w:rPr>
        <w:t xml:space="preserve"> الاعتراف العالمي والوطني بالصمم وكفّ البصر كإعاقة على حدة قانوناً وفعلاً. </w:t>
      </w:r>
    </w:p>
    <w:p w:rsidR="00381B9D" w:rsidRPr="004B4499" w:rsidRDefault="000F77C7" w:rsidP="007B607D">
      <w:pPr>
        <w:pStyle w:val="Pa4"/>
        <w:numPr>
          <w:ilvl w:val="0"/>
          <w:numId w:val="3"/>
        </w:numPr>
        <w:bidi/>
        <w:spacing w:after="120" w:line="240" w:lineRule="auto"/>
        <w:ind w:right="-90"/>
        <w:rPr>
          <w:rFonts w:ascii="Simplified Arabic" w:hAnsi="Simplified Arabic" w:cs="Simplified Arabic"/>
          <w:color w:val="000000" w:themeColor="text1"/>
          <w:sz w:val="22"/>
          <w:szCs w:val="22"/>
        </w:rPr>
      </w:pPr>
      <w:r w:rsidRPr="004B4499">
        <w:rPr>
          <w:rFonts w:ascii="Simplified Arabic" w:hAnsi="Simplified Arabic" w:cs="Simplified Arabic"/>
          <w:color w:val="000000" w:themeColor="text1"/>
          <w:sz w:val="22"/>
          <w:szCs w:val="22"/>
          <w:rtl/>
        </w:rPr>
        <w:t xml:space="preserve">بالتشاور </w:t>
      </w:r>
      <w:r w:rsidR="006A3A5D" w:rsidRPr="004B4499">
        <w:rPr>
          <w:rFonts w:ascii="Simplified Arabic" w:hAnsi="Simplified Arabic" w:cs="Simplified Arabic"/>
          <w:color w:val="000000" w:themeColor="text1"/>
          <w:sz w:val="22"/>
          <w:szCs w:val="22"/>
          <w:rtl/>
        </w:rPr>
        <w:t>مع الأشخاص المصابين</w:t>
      </w:r>
      <w:r w:rsidR="001A0F93" w:rsidRPr="004B4499">
        <w:rPr>
          <w:rFonts w:ascii="Simplified Arabic" w:hAnsi="Simplified Arabic" w:cs="Simplified Arabic"/>
          <w:color w:val="000000" w:themeColor="text1"/>
          <w:sz w:val="22"/>
          <w:szCs w:val="22"/>
          <w:rtl/>
        </w:rPr>
        <w:t xml:space="preserve"> بال</w:t>
      </w:r>
      <w:r w:rsidR="005D42BF" w:rsidRPr="004B4499">
        <w:rPr>
          <w:rFonts w:ascii="Simplified Arabic" w:hAnsi="Simplified Arabic" w:cs="Simplified Arabic"/>
          <w:color w:val="000000" w:themeColor="text1"/>
          <w:sz w:val="22"/>
          <w:szCs w:val="22"/>
          <w:rtl/>
        </w:rPr>
        <w:t>صمم وكفّ البصر والمنظمات الممثّل</w:t>
      </w:r>
      <w:r w:rsidR="001A0F93" w:rsidRPr="004B4499">
        <w:rPr>
          <w:rFonts w:ascii="Simplified Arabic" w:hAnsi="Simplified Arabic" w:cs="Simplified Arabic"/>
          <w:color w:val="000000" w:themeColor="text1"/>
          <w:sz w:val="22"/>
          <w:szCs w:val="22"/>
          <w:rtl/>
        </w:rPr>
        <w:t xml:space="preserve">ة لهم، توفير الدعم اللازم وتطوير خدمات الترجمة الإرشادية، لا سيّما في ما يخصّ المترجمين المرشدين، فضلاً عن حشد التمويل العام الضروري لضمان الدعم في مجالات التعليم والتشغيل والحياة في المجتمع.  </w:t>
      </w:r>
    </w:p>
    <w:p w:rsidR="001F5D7D" w:rsidRPr="004B4499" w:rsidRDefault="001A0F93" w:rsidP="007B607D">
      <w:pPr>
        <w:pStyle w:val="Pa4"/>
        <w:numPr>
          <w:ilvl w:val="0"/>
          <w:numId w:val="3"/>
        </w:numPr>
        <w:bidi/>
        <w:spacing w:after="120" w:line="240" w:lineRule="auto"/>
        <w:ind w:right="-90"/>
        <w:rPr>
          <w:rFonts w:ascii="Simplified Arabic" w:hAnsi="Simplified Arabic" w:cs="Simplified Arabic"/>
          <w:color w:val="000000" w:themeColor="text1"/>
          <w:sz w:val="22"/>
          <w:szCs w:val="22"/>
        </w:rPr>
      </w:pPr>
      <w:r w:rsidRPr="004B4499">
        <w:rPr>
          <w:rFonts w:ascii="Simplified Arabic" w:hAnsi="Simplified Arabic" w:cs="Simplified Arabic"/>
          <w:color w:val="000000" w:themeColor="text1"/>
          <w:sz w:val="22"/>
          <w:szCs w:val="22"/>
          <w:rtl/>
        </w:rPr>
        <w:t>ضمان اعتبار منظمات الأشخاص المصابين بالصمم وكفّ البصر جمعيات تعنى بإعاقة منفصلة وإشراكها على هذا الأساس في كلّ المشاورات مع أشخاص من ذوي الإعاقة.</w:t>
      </w:r>
    </w:p>
    <w:p w:rsidR="001F5D7D" w:rsidRPr="004B4499" w:rsidRDefault="001A0F93" w:rsidP="007B607D">
      <w:pPr>
        <w:pStyle w:val="Default"/>
        <w:numPr>
          <w:ilvl w:val="0"/>
          <w:numId w:val="3"/>
        </w:numPr>
        <w:bidi/>
        <w:spacing w:after="120" w:line="23" w:lineRule="atLeast"/>
        <w:ind w:right="-90"/>
        <w:rPr>
          <w:rFonts w:ascii="Simplified Arabic" w:hAnsi="Simplified Arabic" w:cs="Simplified Arabic"/>
          <w:color w:val="000000" w:themeColor="text1"/>
          <w:sz w:val="22"/>
          <w:szCs w:val="22"/>
        </w:rPr>
      </w:pPr>
      <w:r w:rsidRPr="004B4499">
        <w:rPr>
          <w:rFonts w:ascii="Simplified Arabic" w:hAnsi="Simplified Arabic" w:cs="Simplified Arabic"/>
          <w:color w:val="000000" w:themeColor="text1"/>
          <w:sz w:val="22"/>
          <w:szCs w:val="22"/>
          <w:rtl/>
        </w:rPr>
        <w:t xml:space="preserve"> إشراك الأشخاص المصابين بالصمم وكفّ البصر والمنظمات الممثّلة لهم في برامج رفع الوعي والإدماج، باعتبارهم مثالاً يحتذ</w:t>
      </w:r>
      <w:r w:rsidR="006A3A5D" w:rsidRPr="004B4499">
        <w:rPr>
          <w:rFonts w:ascii="Simplified Arabic" w:hAnsi="Simplified Arabic" w:cs="Simplified Arabic"/>
          <w:color w:val="000000" w:themeColor="text1"/>
          <w:sz w:val="22"/>
          <w:szCs w:val="22"/>
          <w:rtl/>
        </w:rPr>
        <w:t>ى</w:t>
      </w:r>
      <w:r w:rsidRPr="004B4499">
        <w:rPr>
          <w:rFonts w:ascii="Simplified Arabic" w:hAnsi="Simplified Arabic" w:cs="Simplified Arabic"/>
          <w:color w:val="000000" w:themeColor="text1"/>
          <w:sz w:val="22"/>
          <w:szCs w:val="22"/>
          <w:rtl/>
        </w:rPr>
        <w:t xml:space="preserve"> به ومشرفين ومؤيّدين لأقرانهم. </w:t>
      </w:r>
    </w:p>
    <w:p w:rsidR="001F5D7D" w:rsidRPr="004B4499" w:rsidRDefault="001E2F4D" w:rsidP="007B607D">
      <w:pPr>
        <w:pStyle w:val="Pa4"/>
        <w:numPr>
          <w:ilvl w:val="0"/>
          <w:numId w:val="3"/>
        </w:numPr>
        <w:bidi/>
        <w:spacing w:after="120" w:line="23" w:lineRule="atLeast"/>
        <w:ind w:right="-90"/>
        <w:rPr>
          <w:rFonts w:ascii="Simplified Arabic" w:hAnsi="Simplified Arabic" w:cs="Simplified Arabic"/>
          <w:color w:val="000000" w:themeColor="text1"/>
          <w:sz w:val="22"/>
          <w:szCs w:val="22"/>
          <w:lang w:val="en-US"/>
        </w:rPr>
      </w:pPr>
      <w:r w:rsidRPr="004B4499">
        <w:rPr>
          <w:rFonts w:ascii="Simplified Arabic" w:hAnsi="Simplified Arabic" w:cs="Simplified Arabic"/>
          <w:color w:val="000000" w:themeColor="text1"/>
          <w:sz w:val="22"/>
          <w:szCs w:val="22"/>
          <w:rtl/>
        </w:rPr>
        <w:t xml:space="preserve"> بالتشاور مع الأشخاص المصابين بالصمم وكفّ البصر والمنظمات الممثّلة لهم، اعتماد تعريف متّسق ومعايير قياسية للصمم</w:t>
      </w:r>
      <w:r w:rsidR="006A3A5D" w:rsidRPr="004B4499">
        <w:rPr>
          <w:rFonts w:ascii="Simplified Arabic" w:hAnsi="Simplified Arabic" w:cs="Simplified Arabic"/>
          <w:color w:val="000000" w:themeColor="text1"/>
          <w:sz w:val="22"/>
          <w:szCs w:val="22"/>
          <w:rtl/>
        </w:rPr>
        <w:t xml:space="preserve"> وكفّ البصر، فضلاً عن جمع البيان</w:t>
      </w:r>
      <w:r w:rsidRPr="004B4499">
        <w:rPr>
          <w:rFonts w:ascii="Simplified Arabic" w:hAnsi="Simplified Arabic" w:cs="Simplified Arabic"/>
          <w:color w:val="000000" w:themeColor="text1"/>
          <w:sz w:val="22"/>
          <w:szCs w:val="22"/>
          <w:rtl/>
        </w:rPr>
        <w:t>ات وتجزئتها وتحليلها بغية تقييم وضع الأشخاص المصابين بالصمم وكفّ البصر ورصده، بما في ذل</w:t>
      </w:r>
      <w:r w:rsidR="006A3A5D" w:rsidRPr="004B4499">
        <w:rPr>
          <w:rFonts w:ascii="Simplified Arabic" w:hAnsi="Simplified Arabic" w:cs="Simplified Arabic"/>
          <w:color w:val="000000" w:themeColor="text1"/>
          <w:sz w:val="22"/>
          <w:szCs w:val="22"/>
          <w:rtl/>
        </w:rPr>
        <w:t>ك من خلال تحاليل مناسبة لقواعد ال</w:t>
      </w:r>
      <w:r w:rsidRPr="004B4499">
        <w:rPr>
          <w:rFonts w:ascii="Simplified Arabic" w:hAnsi="Simplified Arabic" w:cs="Simplified Arabic"/>
          <w:color w:val="000000" w:themeColor="text1"/>
          <w:sz w:val="22"/>
          <w:szCs w:val="22"/>
          <w:rtl/>
        </w:rPr>
        <w:t>بيانات الوطنية استناداً إلى مجموعة</w:t>
      </w:r>
      <w:r w:rsidR="006A3A5D" w:rsidRPr="004B4499">
        <w:rPr>
          <w:rFonts w:ascii="Simplified Arabic" w:hAnsi="Simplified Arabic" w:cs="Simplified Arabic"/>
          <w:color w:val="000000" w:themeColor="text1"/>
          <w:sz w:val="22"/>
          <w:szCs w:val="22"/>
          <w:rtl/>
        </w:rPr>
        <w:t xml:space="preserve"> الأسئلة الموجزة التي أ</w:t>
      </w:r>
      <w:r w:rsidRPr="004B4499">
        <w:rPr>
          <w:rFonts w:ascii="Simplified Arabic" w:hAnsi="Simplified Arabic" w:cs="Simplified Arabic"/>
          <w:color w:val="000000" w:themeColor="text1"/>
          <w:sz w:val="22"/>
          <w:szCs w:val="22"/>
          <w:rtl/>
        </w:rPr>
        <w:t xml:space="preserve">عدّها فريق واشنطن أو وسائل أخرى.   </w:t>
      </w:r>
    </w:p>
    <w:p w:rsidR="001F5D7D" w:rsidRPr="004B4499" w:rsidRDefault="001E2F4D" w:rsidP="007B607D">
      <w:pPr>
        <w:pStyle w:val="Pa4"/>
        <w:numPr>
          <w:ilvl w:val="0"/>
          <w:numId w:val="3"/>
        </w:numPr>
        <w:bidi/>
        <w:spacing w:after="120" w:line="240" w:lineRule="auto"/>
        <w:ind w:right="-90"/>
        <w:rPr>
          <w:rFonts w:ascii="Simplified Arabic" w:hAnsi="Simplified Arabic" w:cs="Simplified Arabic"/>
          <w:color w:val="000000" w:themeColor="text1"/>
          <w:sz w:val="22"/>
          <w:szCs w:val="22"/>
          <w:lang w:val="en-US"/>
        </w:rPr>
      </w:pPr>
      <w:r w:rsidRPr="004B4499">
        <w:rPr>
          <w:rFonts w:ascii="Simplified Arabic" w:hAnsi="Simplified Arabic" w:cs="Simplified Arabic"/>
          <w:color w:val="000000" w:themeColor="text1"/>
          <w:sz w:val="22"/>
          <w:szCs w:val="22"/>
          <w:rtl/>
          <w:lang w:val="en-US"/>
        </w:rPr>
        <w:lastRenderedPageBreak/>
        <w:t xml:space="preserve"> إجراء أبحاث إضافية حول المشاكل التي تواجه الأشخاص المصابين بالصمم وكفّ البصر، بما فيها الوضع الصحي والنفاذ إلى الرعاية الصح</w:t>
      </w:r>
      <w:r w:rsidR="006A3A5D" w:rsidRPr="004B4499">
        <w:rPr>
          <w:rFonts w:ascii="Simplified Arabic" w:hAnsi="Simplified Arabic" w:cs="Simplified Arabic"/>
          <w:color w:val="000000" w:themeColor="text1"/>
          <w:sz w:val="22"/>
          <w:szCs w:val="22"/>
          <w:rtl/>
          <w:lang w:val="en-US"/>
        </w:rPr>
        <w:t>ية، والمشاركة الاجتماعية والرفاه</w:t>
      </w:r>
      <w:r w:rsidRPr="004B4499">
        <w:rPr>
          <w:rFonts w:ascii="Simplified Arabic" w:hAnsi="Simplified Arabic" w:cs="Simplified Arabic"/>
          <w:color w:val="000000" w:themeColor="text1"/>
          <w:sz w:val="22"/>
          <w:szCs w:val="22"/>
          <w:rtl/>
          <w:lang w:val="en-US"/>
        </w:rPr>
        <w:t>، ونوعية العمل والتعليم، وأسباب الإعاقة وسنّ ظهور أعراضها</w:t>
      </w:r>
      <w:r w:rsidR="005A3AA6" w:rsidRPr="004B4499">
        <w:rPr>
          <w:rFonts w:ascii="Simplified Arabic" w:hAnsi="Simplified Arabic" w:cs="Simplified Arabic"/>
          <w:color w:val="000000" w:themeColor="text1"/>
          <w:sz w:val="22"/>
          <w:szCs w:val="22"/>
          <w:rtl/>
          <w:lang w:val="en-US"/>
        </w:rPr>
        <w:t>. وإجراء عمليا</w:t>
      </w:r>
      <w:r w:rsidR="006A3A5D" w:rsidRPr="004B4499">
        <w:rPr>
          <w:rFonts w:ascii="Simplified Arabic" w:hAnsi="Simplified Arabic" w:cs="Simplified Arabic"/>
          <w:color w:val="000000" w:themeColor="text1"/>
          <w:sz w:val="22"/>
          <w:szCs w:val="22"/>
          <w:rtl/>
          <w:lang w:val="en-US"/>
        </w:rPr>
        <w:t xml:space="preserve">ت تقييم لأثر التدخّلات الرامية إلى </w:t>
      </w:r>
      <w:r w:rsidR="005A3AA6" w:rsidRPr="004B4499">
        <w:rPr>
          <w:rFonts w:ascii="Simplified Arabic" w:hAnsi="Simplified Arabic" w:cs="Simplified Arabic"/>
          <w:color w:val="000000" w:themeColor="text1"/>
          <w:sz w:val="22"/>
          <w:szCs w:val="22"/>
          <w:rtl/>
          <w:lang w:val="en-US"/>
        </w:rPr>
        <w:t>تحسين الدمج.</w:t>
      </w:r>
      <w:r w:rsidR="001F5D7D" w:rsidRPr="004B4499">
        <w:rPr>
          <w:rFonts w:ascii="Simplified Arabic" w:hAnsi="Simplified Arabic" w:cs="Simplified Arabic"/>
          <w:color w:val="000000" w:themeColor="text1"/>
          <w:sz w:val="22"/>
          <w:szCs w:val="22"/>
          <w:lang w:val="en-US"/>
        </w:rPr>
        <w:t xml:space="preserve"> </w:t>
      </w:r>
    </w:p>
    <w:p w:rsidR="001F5D7D" w:rsidRPr="004B4499" w:rsidRDefault="00691E1E" w:rsidP="007B607D">
      <w:pPr>
        <w:bidi/>
        <w:spacing w:after="120" w:line="240" w:lineRule="auto"/>
        <w:ind w:right="-90"/>
        <w:rPr>
          <w:rFonts w:ascii="Simplified Arabic" w:hAnsi="Simplified Arabic" w:cs="Simplified Arabic"/>
          <w:i/>
          <w:iCs/>
          <w:color w:val="000000" w:themeColor="text1"/>
          <w:sz w:val="22"/>
          <w:szCs w:val="22"/>
          <w:u w:val="single"/>
          <w:lang w:val="en-US"/>
        </w:rPr>
      </w:pPr>
      <w:r w:rsidRPr="004B4499">
        <w:rPr>
          <w:rFonts w:ascii="Simplified Arabic" w:hAnsi="Simplified Arabic" w:cs="Simplified Arabic"/>
          <w:i/>
          <w:iCs/>
          <w:color w:val="000000" w:themeColor="text1"/>
          <w:sz w:val="22"/>
          <w:szCs w:val="22"/>
          <w:u w:val="single"/>
          <w:rtl/>
          <w:lang w:val="en-US"/>
        </w:rPr>
        <w:t xml:space="preserve"> الحماية الاجتماعية</w:t>
      </w:r>
      <w:r w:rsidR="001F5D7D" w:rsidRPr="004B4499">
        <w:rPr>
          <w:rFonts w:ascii="Simplified Arabic" w:hAnsi="Simplified Arabic" w:cs="Simplified Arabic"/>
          <w:i/>
          <w:iCs/>
          <w:color w:val="000000" w:themeColor="text1"/>
          <w:sz w:val="22"/>
          <w:szCs w:val="22"/>
          <w:u w:val="single"/>
          <w:lang w:val="en-US"/>
        </w:rPr>
        <w:t xml:space="preserve"> </w:t>
      </w:r>
    </w:p>
    <w:p w:rsidR="001F5D7D" w:rsidRPr="004B4499" w:rsidRDefault="00691E1E" w:rsidP="007B607D">
      <w:pPr>
        <w:pStyle w:val="ListParagraph"/>
        <w:numPr>
          <w:ilvl w:val="0"/>
          <w:numId w:val="5"/>
        </w:numPr>
        <w:bidi/>
        <w:spacing w:after="120"/>
        <w:ind w:right="-90"/>
        <w:rPr>
          <w:rFonts w:ascii="Simplified Arabic" w:hAnsi="Simplified Arabic" w:cs="Simplified Arabic"/>
          <w:color w:val="000000" w:themeColor="text1"/>
          <w:sz w:val="22"/>
          <w:szCs w:val="22"/>
          <w:lang w:val="en-US"/>
        </w:rPr>
      </w:pPr>
      <w:r w:rsidRPr="004B4499">
        <w:rPr>
          <w:rFonts w:ascii="Simplified Arabic" w:hAnsi="Simplified Arabic" w:cs="Simplified Arabic"/>
          <w:color w:val="000000" w:themeColor="text1"/>
          <w:sz w:val="22"/>
          <w:szCs w:val="22"/>
          <w:rtl/>
          <w:lang w:val="en-US"/>
        </w:rPr>
        <w:t xml:space="preserve"> ينبغي اعتبار الأشخاص المصابين بالصمم وكفّ البصر في سياق مناهج تحديد الإعاقة والأهلية كفئة منفصلة من ذوي الإعاقة.</w:t>
      </w:r>
    </w:p>
    <w:p w:rsidR="007B607D" w:rsidRPr="004B4499" w:rsidRDefault="007B607D" w:rsidP="007B607D">
      <w:pPr>
        <w:pStyle w:val="ListParagraph"/>
        <w:bidi/>
        <w:spacing w:after="120"/>
        <w:ind w:right="-90"/>
        <w:rPr>
          <w:rFonts w:ascii="Simplified Arabic" w:hAnsi="Simplified Arabic" w:cs="Simplified Arabic"/>
          <w:color w:val="000000" w:themeColor="text1"/>
          <w:sz w:val="22"/>
          <w:szCs w:val="22"/>
          <w:lang w:val="en-US"/>
        </w:rPr>
      </w:pPr>
    </w:p>
    <w:p w:rsidR="001F5D7D" w:rsidRPr="004B4499" w:rsidRDefault="006A3A5D" w:rsidP="007B607D">
      <w:pPr>
        <w:pStyle w:val="ListParagraph"/>
        <w:numPr>
          <w:ilvl w:val="0"/>
          <w:numId w:val="5"/>
        </w:numPr>
        <w:bidi/>
        <w:spacing w:after="120"/>
        <w:ind w:right="-90"/>
        <w:rPr>
          <w:rFonts w:ascii="Simplified Arabic" w:hAnsi="Simplified Arabic" w:cs="Simplified Arabic"/>
          <w:color w:val="000000" w:themeColor="text1"/>
          <w:sz w:val="22"/>
          <w:szCs w:val="22"/>
          <w:lang w:val="en-US"/>
        </w:rPr>
      </w:pPr>
      <w:r w:rsidRPr="004B4499">
        <w:rPr>
          <w:rFonts w:ascii="Simplified Arabic" w:hAnsi="Simplified Arabic" w:cs="Simplified Arabic"/>
          <w:color w:val="000000" w:themeColor="text1"/>
          <w:sz w:val="22"/>
          <w:szCs w:val="22"/>
          <w:rtl/>
          <w:lang w:val="en-US"/>
        </w:rPr>
        <w:t xml:space="preserve"> ينبغي أ</w:t>
      </w:r>
      <w:r w:rsidR="00691E1E" w:rsidRPr="004B4499">
        <w:rPr>
          <w:rFonts w:ascii="Simplified Arabic" w:hAnsi="Simplified Arabic" w:cs="Simplified Arabic"/>
          <w:color w:val="000000" w:themeColor="text1"/>
          <w:sz w:val="22"/>
          <w:szCs w:val="22"/>
          <w:rtl/>
          <w:lang w:val="en-US"/>
        </w:rPr>
        <w:t>ن تراعي الخطط المو</w:t>
      </w:r>
      <w:r w:rsidRPr="004B4499">
        <w:rPr>
          <w:rFonts w:ascii="Simplified Arabic" w:hAnsi="Simplified Arabic" w:cs="Simplified Arabic"/>
          <w:color w:val="000000" w:themeColor="text1"/>
          <w:sz w:val="22"/>
          <w:szCs w:val="22"/>
          <w:rtl/>
          <w:lang w:val="en-US"/>
        </w:rPr>
        <w:t>جّهة لذوي الإعاقة التكاليف الإض</w:t>
      </w:r>
      <w:r w:rsidR="00691E1E" w:rsidRPr="004B4499">
        <w:rPr>
          <w:rFonts w:ascii="Simplified Arabic" w:hAnsi="Simplified Arabic" w:cs="Simplified Arabic"/>
          <w:color w:val="000000" w:themeColor="text1"/>
          <w:sz w:val="22"/>
          <w:szCs w:val="22"/>
          <w:rtl/>
          <w:lang w:val="en-US"/>
        </w:rPr>
        <w:t>افية</w:t>
      </w:r>
      <w:r w:rsidRPr="004B4499">
        <w:rPr>
          <w:rFonts w:ascii="Simplified Arabic" w:hAnsi="Simplified Arabic" w:cs="Simplified Arabic"/>
          <w:color w:val="000000" w:themeColor="text1"/>
          <w:sz w:val="22"/>
          <w:szCs w:val="22"/>
          <w:rtl/>
          <w:lang w:val="en-US"/>
        </w:rPr>
        <w:t xml:space="preserve"> الكبيرة المترتّبة عن الصمم وكفّ</w:t>
      </w:r>
      <w:r w:rsidR="00691E1E" w:rsidRPr="004B4499">
        <w:rPr>
          <w:rFonts w:ascii="Simplified Arabic" w:hAnsi="Simplified Arabic" w:cs="Simplified Arabic"/>
          <w:color w:val="000000" w:themeColor="text1"/>
          <w:sz w:val="22"/>
          <w:szCs w:val="22"/>
          <w:rtl/>
          <w:lang w:val="en-US"/>
        </w:rPr>
        <w:t xml:space="preserve"> البصر، بما في ذلك ت</w:t>
      </w:r>
      <w:r w:rsidRPr="004B4499">
        <w:rPr>
          <w:rFonts w:ascii="Simplified Arabic" w:hAnsi="Simplified Arabic" w:cs="Simplified Arabic"/>
          <w:color w:val="000000" w:themeColor="text1"/>
          <w:sz w:val="22"/>
          <w:szCs w:val="22"/>
          <w:rtl/>
          <w:lang w:val="en-US"/>
        </w:rPr>
        <w:t>لك المرتبطة بالتكنولوجيا المعينة</w:t>
      </w:r>
      <w:r w:rsidR="00691E1E" w:rsidRPr="004B4499">
        <w:rPr>
          <w:rFonts w:ascii="Simplified Arabic" w:hAnsi="Simplified Arabic" w:cs="Simplified Arabic"/>
          <w:color w:val="000000" w:themeColor="text1"/>
          <w:sz w:val="22"/>
          <w:szCs w:val="22"/>
          <w:rtl/>
          <w:lang w:val="en-US"/>
        </w:rPr>
        <w:t xml:space="preserve"> وخدمات المساعدة الشخصية والترجمة الإرشادية.</w:t>
      </w:r>
    </w:p>
    <w:p w:rsidR="001F5D7D" w:rsidRPr="004B4499" w:rsidRDefault="0013096A" w:rsidP="007B607D">
      <w:pPr>
        <w:bidi/>
        <w:spacing w:after="120" w:line="240" w:lineRule="auto"/>
        <w:ind w:right="-90"/>
        <w:rPr>
          <w:rFonts w:ascii="Simplified Arabic" w:hAnsi="Simplified Arabic" w:cs="Simplified Arabic"/>
          <w:i/>
          <w:iCs/>
          <w:color w:val="000000" w:themeColor="text1"/>
          <w:sz w:val="22"/>
          <w:szCs w:val="22"/>
          <w:u w:val="single"/>
        </w:rPr>
      </w:pPr>
      <w:r w:rsidRPr="004B4499">
        <w:rPr>
          <w:rFonts w:ascii="Simplified Arabic" w:hAnsi="Simplified Arabic" w:cs="Simplified Arabic"/>
          <w:i/>
          <w:iCs/>
          <w:color w:val="000000" w:themeColor="text1"/>
          <w:sz w:val="22"/>
          <w:szCs w:val="22"/>
          <w:u w:val="single"/>
          <w:rtl/>
        </w:rPr>
        <w:t xml:space="preserve"> التعليم</w:t>
      </w:r>
    </w:p>
    <w:p w:rsidR="001F5D7D" w:rsidRPr="004B4499" w:rsidRDefault="0013096A" w:rsidP="007B607D">
      <w:pPr>
        <w:pStyle w:val="ListParagraph"/>
        <w:numPr>
          <w:ilvl w:val="0"/>
          <w:numId w:val="6"/>
        </w:numPr>
        <w:bidi/>
        <w:spacing w:after="120"/>
        <w:ind w:right="-90"/>
        <w:rPr>
          <w:rFonts w:ascii="Simplified Arabic" w:hAnsi="Simplified Arabic" w:cs="Simplified Arabic"/>
          <w:color w:val="000000" w:themeColor="text1"/>
          <w:sz w:val="22"/>
          <w:szCs w:val="22"/>
          <w:lang w:val="nb-NO"/>
        </w:rPr>
      </w:pPr>
      <w:r w:rsidRPr="004B4499">
        <w:rPr>
          <w:rFonts w:ascii="Simplified Arabic" w:hAnsi="Simplified Arabic" w:cs="Simplified Arabic"/>
          <w:color w:val="000000" w:themeColor="text1"/>
          <w:sz w:val="22"/>
          <w:szCs w:val="22"/>
          <w:rtl/>
          <w:lang w:val="en-GB"/>
        </w:rPr>
        <w:t xml:space="preserve"> ضمان مراعاة متطلّبات الأشخاص المصابين بالصمم وكفّ البصر في قوانين التعليم الشامل للجميع والسياسات والبرامج ذات الصلة، </w:t>
      </w:r>
      <w:r w:rsidR="006A3A5D" w:rsidRPr="004B4499">
        <w:rPr>
          <w:rFonts w:ascii="Simplified Arabic" w:hAnsi="Simplified Arabic" w:cs="Simplified Arabic"/>
          <w:color w:val="000000" w:themeColor="text1"/>
          <w:sz w:val="22"/>
          <w:szCs w:val="22"/>
          <w:rtl/>
          <w:lang w:val="en-GB"/>
        </w:rPr>
        <w:t>والحرص على بذل</w:t>
      </w:r>
      <w:r w:rsidRPr="004B4499">
        <w:rPr>
          <w:rFonts w:ascii="Simplified Arabic" w:hAnsi="Simplified Arabic" w:cs="Simplified Arabic"/>
          <w:color w:val="000000" w:themeColor="text1"/>
          <w:sz w:val="22"/>
          <w:szCs w:val="22"/>
          <w:rtl/>
          <w:lang w:val="en-GB"/>
        </w:rPr>
        <w:t xml:space="preserve"> جهود لتكييف المناهج التعل</w:t>
      </w:r>
      <w:r w:rsidR="006A3A5D" w:rsidRPr="004B4499">
        <w:rPr>
          <w:rFonts w:ascii="Simplified Arabic" w:hAnsi="Simplified Arabic" w:cs="Simplified Arabic"/>
          <w:color w:val="000000" w:themeColor="text1"/>
          <w:sz w:val="22"/>
          <w:szCs w:val="22"/>
          <w:rtl/>
          <w:lang w:val="en-GB"/>
        </w:rPr>
        <w:t>يمية وتدريب المدرّ</w:t>
      </w:r>
      <w:r w:rsidRPr="004B4499">
        <w:rPr>
          <w:rFonts w:ascii="Simplified Arabic" w:hAnsi="Simplified Arabic" w:cs="Simplified Arabic"/>
          <w:color w:val="000000" w:themeColor="text1"/>
          <w:sz w:val="22"/>
          <w:szCs w:val="22"/>
          <w:rtl/>
          <w:lang w:val="en-GB"/>
        </w:rPr>
        <w:t>سين وتوفير الدعم للتلاميذ.</w:t>
      </w:r>
    </w:p>
    <w:p w:rsidR="001F5D7D" w:rsidRPr="004B4499" w:rsidRDefault="0013096A" w:rsidP="007B607D">
      <w:pPr>
        <w:pStyle w:val="ListParagraph"/>
        <w:numPr>
          <w:ilvl w:val="0"/>
          <w:numId w:val="6"/>
        </w:numPr>
        <w:bidi/>
        <w:spacing w:after="120"/>
        <w:ind w:right="-90"/>
        <w:rPr>
          <w:rFonts w:ascii="Simplified Arabic" w:hAnsi="Simplified Arabic" w:cs="Simplified Arabic"/>
          <w:color w:val="000000" w:themeColor="text1"/>
          <w:sz w:val="22"/>
          <w:szCs w:val="22"/>
          <w:lang w:val="nb-NO"/>
        </w:rPr>
      </w:pPr>
      <w:r w:rsidRPr="004B4499">
        <w:rPr>
          <w:rFonts w:ascii="Simplified Arabic" w:hAnsi="Simplified Arabic" w:cs="Simplified Arabic"/>
          <w:color w:val="000000" w:themeColor="text1"/>
          <w:sz w:val="22"/>
          <w:szCs w:val="22"/>
          <w:rtl/>
          <w:lang w:val="en-GB"/>
        </w:rPr>
        <w:t xml:space="preserve"> ضمان توفّر مراكز الموارد الداعمة للمدارس القائمة والأطفال المصابين بالصمم وكفّ البصر وعائلاتهم. </w:t>
      </w:r>
    </w:p>
    <w:p w:rsidR="001F5D7D" w:rsidRPr="004B4499" w:rsidRDefault="0013096A" w:rsidP="007B607D">
      <w:pPr>
        <w:pStyle w:val="ListParagraph"/>
        <w:numPr>
          <w:ilvl w:val="0"/>
          <w:numId w:val="6"/>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ضمان توفير خدمات ترجمة إرشادية وفق الأصول.</w:t>
      </w:r>
    </w:p>
    <w:p w:rsidR="001F5D7D" w:rsidRPr="004B4499" w:rsidRDefault="00E03850" w:rsidP="007B607D">
      <w:pPr>
        <w:bidi/>
        <w:spacing w:after="120" w:line="240" w:lineRule="auto"/>
        <w:ind w:right="-90"/>
        <w:rPr>
          <w:rFonts w:ascii="Simplified Arabic" w:hAnsi="Simplified Arabic" w:cs="Simplified Arabic"/>
          <w:i/>
          <w:iCs/>
          <w:color w:val="000000" w:themeColor="text1"/>
          <w:sz w:val="22"/>
          <w:szCs w:val="22"/>
          <w:u w:val="single"/>
        </w:rPr>
      </w:pPr>
      <w:r w:rsidRPr="004B4499">
        <w:rPr>
          <w:rFonts w:ascii="Simplified Arabic" w:hAnsi="Simplified Arabic" w:cs="Simplified Arabic"/>
          <w:i/>
          <w:iCs/>
          <w:color w:val="000000" w:themeColor="text1"/>
          <w:sz w:val="22"/>
          <w:szCs w:val="22"/>
          <w:u w:val="single"/>
          <w:rtl/>
        </w:rPr>
        <w:t xml:space="preserve"> الصحة</w:t>
      </w:r>
      <w:r w:rsidR="001F5D7D" w:rsidRPr="004B4499">
        <w:rPr>
          <w:rFonts w:ascii="Simplified Arabic" w:hAnsi="Simplified Arabic" w:cs="Simplified Arabic"/>
          <w:i/>
          <w:iCs/>
          <w:color w:val="000000" w:themeColor="text1"/>
          <w:sz w:val="22"/>
          <w:szCs w:val="22"/>
          <w:u w:val="single"/>
        </w:rPr>
        <w:t xml:space="preserve"> </w:t>
      </w:r>
    </w:p>
    <w:p w:rsidR="001F5D7D" w:rsidRPr="004B4499" w:rsidRDefault="0090669A" w:rsidP="007B607D">
      <w:pPr>
        <w:pStyle w:val="ListParagraph"/>
        <w:numPr>
          <w:ilvl w:val="0"/>
          <w:numId w:val="7"/>
        </w:numPr>
        <w:bidi/>
        <w:spacing w:after="120"/>
        <w:ind w:right="-90"/>
        <w:rPr>
          <w:rFonts w:ascii="Simplified Arabic" w:hAnsi="Simplified Arabic" w:cs="Simplified Arabic"/>
          <w:color w:val="000000" w:themeColor="text1"/>
          <w:sz w:val="22"/>
          <w:szCs w:val="22"/>
          <w:lang w:val="nb-NO"/>
        </w:rPr>
      </w:pPr>
      <w:r w:rsidRPr="004B4499">
        <w:rPr>
          <w:rFonts w:ascii="Simplified Arabic" w:hAnsi="Simplified Arabic" w:cs="Simplified Arabic"/>
          <w:color w:val="000000" w:themeColor="text1"/>
          <w:sz w:val="22"/>
          <w:szCs w:val="22"/>
          <w:rtl/>
          <w:lang w:val="en-GB"/>
        </w:rPr>
        <w:t xml:space="preserve"> توفير التدريب الملائم لطو</w:t>
      </w:r>
      <w:r w:rsidR="00530885" w:rsidRPr="004B4499">
        <w:rPr>
          <w:rFonts w:ascii="Simplified Arabic" w:hAnsi="Simplified Arabic" w:cs="Simplified Arabic"/>
          <w:color w:val="000000" w:themeColor="text1"/>
          <w:sz w:val="22"/>
          <w:szCs w:val="22"/>
          <w:rtl/>
          <w:lang w:val="en-GB"/>
        </w:rPr>
        <w:t>ا</w:t>
      </w:r>
      <w:r w:rsidRPr="004B4499">
        <w:rPr>
          <w:rFonts w:ascii="Simplified Arabic" w:hAnsi="Simplified Arabic" w:cs="Simplified Arabic"/>
          <w:color w:val="000000" w:themeColor="text1"/>
          <w:sz w:val="22"/>
          <w:szCs w:val="22"/>
          <w:rtl/>
          <w:lang w:val="en-GB"/>
        </w:rPr>
        <w:t xml:space="preserve">قم الرعاية الصحية حول أسباب الصمم وكفّ البصر وحاجات التواصل الخاصة بالأشخاص المصابين بالصمم وكفّ البصر، على حدّ سواء. </w:t>
      </w:r>
    </w:p>
    <w:p w:rsidR="001F5D7D" w:rsidRPr="004B4499" w:rsidRDefault="0090669A" w:rsidP="007B607D">
      <w:pPr>
        <w:pStyle w:val="ListParagraph"/>
        <w:numPr>
          <w:ilvl w:val="0"/>
          <w:numId w:val="7"/>
        </w:numPr>
        <w:bidi/>
        <w:spacing w:after="120"/>
        <w:ind w:right="-90"/>
        <w:rPr>
          <w:rFonts w:ascii="Simplified Arabic" w:hAnsi="Simplified Arabic" w:cs="Simplified Arabic"/>
          <w:color w:val="000000" w:themeColor="text1"/>
          <w:sz w:val="22"/>
          <w:szCs w:val="22"/>
          <w:lang w:val="nb-NO"/>
        </w:rPr>
      </w:pPr>
      <w:r w:rsidRPr="004B4499">
        <w:rPr>
          <w:rFonts w:ascii="Simplified Arabic" w:hAnsi="Simplified Arabic" w:cs="Simplified Arabic"/>
          <w:color w:val="000000" w:themeColor="text1"/>
          <w:sz w:val="22"/>
          <w:szCs w:val="22"/>
          <w:rtl/>
          <w:lang w:val="en-GB"/>
        </w:rPr>
        <w:t xml:space="preserve"> ضمان الانتفاع من خدمات صحة جنسية وإنجابية، مع إيلاء أهمية خاصة في هذا الصدد للنساء والفتيات المصابات بالصمم وكفّ البصر.</w:t>
      </w:r>
    </w:p>
    <w:p w:rsidR="001F5D7D" w:rsidRPr="004B4499" w:rsidRDefault="0090669A" w:rsidP="007B607D">
      <w:pPr>
        <w:pStyle w:val="ListParagraph"/>
        <w:numPr>
          <w:ilvl w:val="0"/>
          <w:numId w:val="7"/>
        </w:numPr>
        <w:bidi/>
        <w:spacing w:after="120"/>
        <w:ind w:right="-90"/>
        <w:rPr>
          <w:rFonts w:ascii="Simplified Arabic" w:hAnsi="Simplified Arabic" w:cs="Simplified Arabic"/>
          <w:color w:val="000000" w:themeColor="text1"/>
          <w:sz w:val="22"/>
          <w:szCs w:val="22"/>
          <w:lang w:val="nb-NO"/>
        </w:rPr>
      </w:pPr>
      <w:r w:rsidRPr="004B4499">
        <w:rPr>
          <w:rFonts w:ascii="Simplified Arabic" w:hAnsi="Simplified Arabic" w:cs="Simplified Arabic"/>
          <w:color w:val="000000" w:themeColor="text1"/>
          <w:sz w:val="22"/>
          <w:szCs w:val="22"/>
          <w:rtl/>
          <w:lang w:val="nb-NO"/>
        </w:rPr>
        <w:t xml:space="preserve"> ضمان توفير خدمات كشف وتدخّل مبكرين</w:t>
      </w:r>
      <w:r w:rsidRPr="004B4499">
        <w:rPr>
          <w:rFonts w:ascii="Simplified Arabic" w:hAnsi="Simplified Arabic" w:cs="Simplified Arabic"/>
          <w:color w:val="000000" w:themeColor="text1"/>
          <w:sz w:val="22"/>
          <w:szCs w:val="22"/>
          <w:rtl/>
          <w:lang w:val="fr-CA" w:bidi="ar-LB"/>
        </w:rPr>
        <w:t>، بالتعاون مع مزوّدي التعليم.</w:t>
      </w:r>
    </w:p>
    <w:p w:rsidR="001F5D7D" w:rsidRPr="004B4499" w:rsidRDefault="0090669A" w:rsidP="007B607D">
      <w:pPr>
        <w:pStyle w:val="ListParagraph"/>
        <w:numPr>
          <w:ilvl w:val="0"/>
          <w:numId w:val="7"/>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nb-NO"/>
        </w:rPr>
        <w:t xml:space="preserve"> ضمان توفير خدمات ترجمة إرشادية وفق الأصول.</w:t>
      </w:r>
    </w:p>
    <w:p w:rsidR="001F5D7D" w:rsidRPr="004B4499" w:rsidRDefault="0090669A" w:rsidP="007B607D">
      <w:pPr>
        <w:bidi/>
        <w:spacing w:after="120" w:line="240" w:lineRule="auto"/>
        <w:ind w:right="-90"/>
        <w:rPr>
          <w:rFonts w:ascii="Simplified Arabic" w:hAnsi="Simplified Arabic" w:cs="Simplified Arabic"/>
          <w:i/>
          <w:iCs/>
          <w:color w:val="000000" w:themeColor="text1"/>
          <w:sz w:val="22"/>
          <w:szCs w:val="22"/>
          <w:u w:val="single"/>
        </w:rPr>
      </w:pPr>
      <w:r w:rsidRPr="004B4499">
        <w:rPr>
          <w:rFonts w:ascii="Simplified Arabic" w:hAnsi="Simplified Arabic" w:cs="Simplified Arabic"/>
          <w:i/>
          <w:iCs/>
          <w:color w:val="000000" w:themeColor="text1"/>
          <w:sz w:val="22"/>
          <w:szCs w:val="22"/>
          <w:u w:val="single"/>
          <w:rtl/>
        </w:rPr>
        <w:t xml:space="preserve"> العمل والتشغيل</w:t>
      </w:r>
    </w:p>
    <w:p w:rsidR="001F5D7D" w:rsidRPr="004B4499" w:rsidRDefault="0030240D" w:rsidP="007B607D">
      <w:pPr>
        <w:pStyle w:val="ListParagraph"/>
        <w:numPr>
          <w:ilvl w:val="0"/>
          <w:numId w:val="8"/>
        </w:numPr>
        <w:bidi/>
        <w:spacing w:after="120"/>
        <w:ind w:right="-90"/>
        <w:rPr>
          <w:rFonts w:ascii="Simplified Arabic" w:hAnsi="Simplified Arabic" w:cs="Simplified Arabic"/>
          <w:color w:val="000000" w:themeColor="text1"/>
          <w:sz w:val="22"/>
          <w:szCs w:val="22"/>
          <w:lang w:val="nb-NO"/>
        </w:rPr>
      </w:pPr>
      <w:r w:rsidRPr="004B4499">
        <w:rPr>
          <w:rFonts w:ascii="Simplified Arabic" w:hAnsi="Simplified Arabic" w:cs="Simplified Arabic"/>
          <w:color w:val="000000" w:themeColor="text1"/>
          <w:sz w:val="22"/>
          <w:szCs w:val="22"/>
          <w:rtl/>
          <w:lang w:val="en-GB"/>
        </w:rPr>
        <w:t xml:space="preserve"> الحرص على أن تراعي قوانين التشغيل والسياسات والبرامج ذات الصلة شؤون الأشخاص المصابين بالصمم وكفّ البصر كما ينبغي. </w:t>
      </w:r>
    </w:p>
    <w:p w:rsidR="001F5D7D" w:rsidRPr="004B4499" w:rsidRDefault="00530885" w:rsidP="007B607D">
      <w:pPr>
        <w:pStyle w:val="ListParagraph"/>
        <w:numPr>
          <w:ilvl w:val="0"/>
          <w:numId w:val="8"/>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ضمان توفّر</w:t>
      </w:r>
      <w:r w:rsidR="0030240D" w:rsidRPr="004B4499">
        <w:rPr>
          <w:rFonts w:ascii="Simplified Arabic" w:hAnsi="Simplified Arabic" w:cs="Simplified Arabic"/>
          <w:color w:val="000000" w:themeColor="text1"/>
          <w:sz w:val="22"/>
          <w:szCs w:val="22"/>
          <w:rtl/>
          <w:lang w:val="en-GB"/>
        </w:rPr>
        <w:t xml:space="preserve"> خدمات ترجمة إرشادية </w:t>
      </w:r>
      <w:r w:rsidRPr="004B4499">
        <w:rPr>
          <w:rFonts w:ascii="Simplified Arabic" w:hAnsi="Simplified Arabic" w:cs="Simplified Arabic"/>
          <w:color w:val="000000" w:themeColor="text1"/>
          <w:sz w:val="22"/>
          <w:szCs w:val="22"/>
          <w:rtl/>
          <w:lang w:val="en-GB"/>
        </w:rPr>
        <w:t xml:space="preserve">مناسبة </w:t>
      </w:r>
      <w:r w:rsidR="0030240D" w:rsidRPr="004B4499">
        <w:rPr>
          <w:rFonts w:ascii="Simplified Arabic" w:hAnsi="Simplified Arabic" w:cs="Simplified Arabic"/>
          <w:color w:val="000000" w:themeColor="text1"/>
          <w:sz w:val="22"/>
          <w:szCs w:val="22"/>
          <w:rtl/>
          <w:lang w:val="en-GB"/>
        </w:rPr>
        <w:t>للعمل والتشغيل.</w:t>
      </w:r>
    </w:p>
    <w:p w:rsidR="001F5D7D" w:rsidRPr="004B4499" w:rsidRDefault="0030240D" w:rsidP="007B607D">
      <w:pPr>
        <w:bidi/>
        <w:spacing w:after="120" w:line="240" w:lineRule="auto"/>
        <w:ind w:left="720" w:right="-90"/>
        <w:rPr>
          <w:rFonts w:ascii="Simplified Arabic" w:hAnsi="Simplified Arabic" w:cs="Simplified Arabic"/>
          <w:i/>
          <w:iCs/>
          <w:color w:val="000000" w:themeColor="text1"/>
          <w:sz w:val="22"/>
          <w:szCs w:val="22"/>
          <w:u w:val="single"/>
        </w:rPr>
      </w:pPr>
      <w:r w:rsidRPr="004B4499">
        <w:rPr>
          <w:rFonts w:ascii="Simplified Arabic" w:hAnsi="Simplified Arabic" w:cs="Simplified Arabic"/>
          <w:i/>
          <w:iCs/>
          <w:color w:val="000000" w:themeColor="text1"/>
          <w:sz w:val="22"/>
          <w:szCs w:val="22"/>
          <w:u w:val="single"/>
          <w:rtl/>
        </w:rPr>
        <w:t>المشاركة السياسية</w:t>
      </w:r>
    </w:p>
    <w:p w:rsidR="001F5D7D" w:rsidRPr="004B4499" w:rsidRDefault="0030240D" w:rsidP="007B607D">
      <w:pPr>
        <w:pStyle w:val="ListParagraph"/>
        <w:numPr>
          <w:ilvl w:val="0"/>
          <w:numId w:val="9"/>
        </w:numPr>
        <w:bidi/>
        <w:spacing w:after="120"/>
        <w:ind w:right="-90"/>
        <w:rPr>
          <w:rFonts w:ascii="Simplified Arabic" w:hAnsi="Simplified Arabic" w:cs="Simplified Arabic"/>
          <w:color w:val="000000" w:themeColor="text1"/>
          <w:sz w:val="22"/>
          <w:szCs w:val="22"/>
          <w:lang w:val="nb-NO"/>
        </w:rPr>
      </w:pPr>
      <w:r w:rsidRPr="004B4499">
        <w:rPr>
          <w:rFonts w:ascii="Simplified Arabic" w:hAnsi="Simplified Arabic" w:cs="Simplified Arabic"/>
          <w:color w:val="000000" w:themeColor="text1"/>
          <w:sz w:val="22"/>
          <w:szCs w:val="22"/>
          <w:rtl/>
          <w:lang w:val="en-GB"/>
        </w:rPr>
        <w:t xml:space="preserve"> ضمان منح الحقّ في التصويت لكلّ الأشخاص المصابين بالصمم وكفّ البصر.</w:t>
      </w:r>
      <w:r w:rsidR="001F5D7D" w:rsidRPr="004B4499">
        <w:rPr>
          <w:rFonts w:ascii="Simplified Arabic" w:hAnsi="Simplified Arabic" w:cs="Simplified Arabic"/>
          <w:color w:val="000000" w:themeColor="text1"/>
          <w:sz w:val="22"/>
          <w:szCs w:val="22"/>
          <w:lang w:val="nb-NO"/>
        </w:rPr>
        <w:t xml:space="preserve"> </w:t>
      </w:r>
    </w:p>
    <w:p w:rsidR="001F5D7D" w:rsidRPr="004B4499" w:rsidRDefault="0091212A" w:rsidP="007B607D">
      <w:pPr>
        <w:pStyle w:val="ListParagraph"/>
        <w:numPr>
          <w:ilvl w:val="0"/>
          <w:numId w:val="9"/>
        </w:numPr>
        <w:bidi/>
        <w:spacing w:after="120"/>
        <w:ind w:right="-90"/>
        <w:rPr>
          <w:rFonts w:ascii="Simplified Arabic" w:hAnsi="Simplified Arabic" w:cs="Simplified Arabic"/>
          <w:color w:val="000000" w:themeColor="text1"/>
          <w:sz w:val="22"/>
          <w:szCs w:val="22"/>
          <w:lang w:val="nb-NO"/>
        </w:rPr>
      </w:pPr>
      <w:r w:rsidRPr="004B4499">
        <w:rPr>
          <w:rFonts w:ascii="Simplified Arabic" w:hAnsi="Simplified Arabic" w:cs="Simplified Arabic"/>
          <w:color w:val="000000" w:themeColor="text1"/>
          <w:sz w:val="22"/>
          <w:szCs w:val="22"/>
          <w:rtl/>
          <w:lang w:val="en-GB"/>
        </w:rPr>
        <w:t xml:space="preserve"> مراعاة مستلزمات تيسير وصول الأشخاص المصابين بالصمم وكفّ البصر في ما يتعلّق بالحملات الانتخابية ومعدّات التصويت ومراكز الاقتراع. </w:t>
      </w:r>
    </w:p>
    <w:p w:rsidR="001F5D7D" w:rsidRPr="004B4499" w:rsidRDefault="0091212A" w:rsidP="007B607D">
      <w:pPr>
        <w:pStyle w:val="ListParagraph"/>
        <w:numPr>
          <w:ilvl w:val="0"/>
          <w:numId w:val="9"/>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 دعم انخراط الأشخاص المصابين بالصمم وكفّ البصر في المسار السياسي والحياة العامة. </w:t>
      </w:r>
    </w:p>
    <w:p w:rsidR="001F5D7D" w:rsidRPr="004B4499" w:rsidRDefault="0091212A" w:rsidP="007B607D">
      <w:pPr>
        <w:pStyle w:val="ListParagraph"/>
        <w:numPr>
          <w:ilvl w:val="0"/>
          <w:numId w:val="9"/>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دعم المنظمات الممثّلة للأشخاص المصابين بالصمم وكفّ البصر وإشراكها في كلّ المشاورات مع الحركات المعنية بذوي الإعاقة باعتبارها تمثّل فئة على حدة من ذوي الإعاقة.</w:t>
      </w:r>
    </w:p>
    <w:p w:rsidR="001F5D7D" w:rsidRPr="004B4499" w:rsidRDefault="0091212A" w:rsidP="007B607D">
      <w:pPr>
        <w:bidi/>
        <w:spacing w:after="120" w:line="240" w:lineRule="auto"/>
        <w:ind w:left="720" w:right="-90"/>
        <w:rPr>
          <w:rFonts w:ascii="Simplified Arabic" w:hAnsi="Simplified Arabic" w:cs="Simplified Arabic"/>
          <w:i/>
          <w:iCs/>
          <w:color w:val="000000" w:themeColor="text1"/>
          <w:sz w:val="22"/>
          <w:szCs w:val="22"/>
          <w:u w:val="single"/>
        </w:rPr>
      </w:pPr>
      <w:r w:rsidRPr="004B4499">
        <w:rPr>
          <w:rFonts w:ascii="Simplified Arabic" w:hAnsi="Simplified Arabic" w:cs="Simplified Arabic"/>
          <w:i/>
          <w:iCs/>
          <w:color w:val="000000" w:themeColor="text1"/>
          <w:sz w:val="22"/>
          <w:szCs w:val="22"/>
          <w:u w:val="single"/>
          <w:rtl/>
          <w:lang w:val="en-GB"/>
        </w:rPr>
        <w:t>المشاركة الاجتماعية</w:t>
      </w:r>
    </w:p>
    <w:p w:rsidR="001F5D7D" w:rsidRPr="004B4499" w:rsidRDefault="0091212A" w:rsidP="007B607D">
      <w:pPr>
        <w:pStyle w:val="ListParagraph"/>
        <w:numPr>
          <w:ilvl w:val="0"/>
          <w:numId w:val="10"/>
        </w:numPr>
        <w:bidi/>
        <w:spacing w:after="120"/>
        <w:ind w:right="-90"/>
        <w:rPr>
          <w:rFonts w:ascii="Simplified Arabic" w:hAnsi="Simplified Arabic" w:cs="Simplified Arabic"/>
          <w:color w:val="000000" w:themeColor="text1"/>
          <w:sz w:val="22"/>
          <w:szCs w:val="22"/>
          <w:lang w:val="nb-NO"/>
        </w:rPr>
      </w:pPr>
      <w:r w:rsidRPr="004B4499">
        <w:rPr>
          <w:rFonts w:ascii="Simplified Arabic" w:hAnsi="Simplified Arabic" w:cs="Simplified Arabic"/>
          <w:color w:val="000000" w:themeColor="text1"/>
          <w:sz w:val="22"/>
          <w:szCs w:val="22"/>
          <w:rtl/>
          <w:lang w:val="en-GB"/>
        </w:rPr>
        <w:lastRenderedPageBreak/>
        <w:t xml:space="preserve"> توفير خدمات تدخّل مبكر ومشورة لعائلات الأطفال المصابين بالصمم وكفّ البصر</w:t>
      </w:r>
      <w:r w:rsidR="00320B6A" w:rsidRPr="004B4499">
        <w:rPr>
          <w:rFonts w:ascii="Simplified Arabic" w:hAnsi="Simplified Arabic" w:cs="Simplified Arabic"/>
          <w:color w:val="000000" w:themeColor="text1"/>
          <w:sz w:val="22"/>
          <w:szCs w:val="22"/>
          <w:rtl/>
          <w:lang w:val="en-GB"/>
        </w:rPr>
        <w:t>.</w:t>
      </w:r>
    </w:p>
    <w:p w:rsidR="001F5D7D" w:rsidRPr="004B4499" w:rsidRDefault="00320B6A" w:rsidP="007B607D">
      <w:pPr>
        <w:pStyle w:val="ListParagraph"/>
        <w:numPr>
          <w:ilvl w:val="0"/>
          <w:numId w:val="10"/>
        </w:numPr>
        <w:bidi/>
        <w:spacing w:after="120"/>
        <w:ind w:right="-90"/>
        <w:rPr>
          <w:rFonts w:ascii="Simplified Arabic" w:hAnsi="Simplified Arabic" w:cs="Simplified Arabic"/>
          <w:color w:val="000000" w:themeColor="text1"/>
          <w:sz w:val="22"/>
          <w:szCs w:val="22"/>
          <w:lang w:val="nb-NO"/>
        </w:rPr>
      </w:pPr>
      <w:r w:rsidRPr="004B4499">
        <w:rPr>
          <w:rFonts w:ascii="Simplified Arabic" w:hAnsi="Simplified Arabic" w:cs="Simplified Arabic"/>
          <w:color w:val="000000" w:themeColor="text1"/>
          <w:sz w:val="22"/>
          <w:szCs w:val="22"/>
          <w:rtl/>
          <w:lang w:val="en-GB"/>
        </w:rPr>
        <w:t xml:space="preserve"> تطبيق برامج تدخّل مجتمعية لتيسير مشاركة الأشخاص المصابين بالصمم وكفّ البصر في المجتمع واندماجهم فيه.</w:t>
      </w:r>
      <w:r w:rsidR="001F5D7D" w:rsidRPr="004B4499">
        <w:rPr>
          <w:rFonts w:ascii="Simplified Arabic" w:hAnsi="Simplified Arabic" w:cs="Simplified Arabic"/>
          <w:color w:val="000000" w:themeColor="text1"/>
          <w:sz w:val="22"/>
          <w:szCs w:val="22"/>
          <w:lang w:val="nb-NO"/>
        </w:rPr>
        <w:t xml:space="preserve"> </w:t>
      </w:r>
    </w:p>
    <w:p w:rsidR="000D1706" w:rsidRPr="004B4499" w:rsidRDefault="00320B6A" w:rsidP="000D1706">
      <w:pPr>
        <w:pStyle w:val="ListParagraph"/>
        <w:numPr>
          <w:ilvl w:val="0"/>
          <w:numId w:val="10"/>
        </w:numPr>
        <w:bidi/>
        <w:spacing w:after="120"/>
        <w:ind w:right="-90"/>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nb-NO"/>
        </w:rPr>
        <w:t xml:space="preserve"> توفير خدمات ترجمة إرشادية وفق الأصول.</w:t>
      </w:r>
    </w:p>
    <w:p w:rsidR="000D1706" w:rsidRPr="004B4499" w:rsidRDefault="000D1706" w:rsidP="000D1706">
      <w:pPr>
        <w:bidi/>
        <w:spacing w:after="120"/>
        <w:ind w:right="-90"/>
        <w:rPr>
          <w:rFonts w:ascii="Simplified Arabic" w:hAnsi="Simplified Arabic" w:cs="Simplified Arabic"/>
          <w:color w:val="000000" w:themeColor="text1"/>
          <w:sz w:val="22"/>
          <w:szCs w:val="22"/>
          <w:lang w:val="en-GB"/>
        </w:rPr>
      </w:pPr>
    </w:p>
    <w:p w:rsidR="001F5D7D" w:rsidRPr="004B4499" w:rsidRDefault="008A2BD4" w:rsidP="007B607D">
      <w:pPr>
        <w:shd w:val="clear" w:color="auto" w:fill="FFFFFF"/>
        <w:bidi/>
        <w:spacing w:after="120" w:line="240" w:lineRule="auto"/>
        <w:ind w:right="-90"/>
        <w:rPr>
          <w:rFonts w:ascii="Simplified Arabic" w:hAnsi="Simplified Arabic" w:cs="Simplified Arabic"/>
          <w:color w:val="000000" w:themeColor="text1"/>
          <w:sz w:val="22"/>
          <w:szCs w:val="22"/>
          <w:lang w:val="en-GB" w:eastAsia="zh-CN"/>
        </w:rPr>
      </w:pPr>
      <w:r w:rsidRPr="004B4499">
        <w:rPr>
          <w:rFonts w:ascii="Simplified Arabic" w:hAnsi="Simplified Arabic" w:cs="Simplified Arabic"/>
          <w:color w:val="000000" w:themeColor="text1"/>
          <w:sz w:val="22"/>
          <w:szCs w:val="22"/>
          <w:rtl/>
          <w:lang w:val="en-GB" w:eastAsia="zh-CN"/>
        </w:rPr>
        <w:t xml:space="preserve"> خلص هذا التقرير إلى أن الأشخاص المصابين بالصمم وكفّ البصر </w:t>
      </w:r>
      <w:r w:rsidR="00A147AE" w:rsidRPr="004B4499">
        <w:rPr>
          <w:rFonts w:ascii="Simplified Arabic" w:hAnsi="Simplified Arabic" w:cs="Simplified Arabic"/>
          <w:color w:val="000000" w:themeColor="text1"/>
          <w:sz w:val="22"/>
          <w:szCs w:val="22"/>
          <w:rtl/>
          <w:lang w:val="en-GB" w:eastAsia="zh-CN"/>
        </w:rPr>
        <w:t>لا يزالون متروكين خلف الركب في بلدان العالم كافة. وبغية إلحاقهم بالركب وسدّ الفجوات، لا بدّ من ات</w:t>
      </w:r>
      <w:r w:rsidR="00530885" w:rsidRPr="004B4499">
        <w:rPr>
          <w:rFonts w:ascii="Simplified Arabic" w:hAnsi="Simplified Arabic" w:cs="Simplified Arabic"/>
          <w:color w:val="000000" w:themeColor="text1"/>
          <w:sz w:val="22"/>
          <w:szCs w:val="22"/>
          <w:rtl/>
          <w:lang w:val="en-GB" w:eastAsia="zh-CN"/>
        </w:rPr>
        <w:t>ّ</w:t>
      </w:r>
      <w:r w:rsidR="00A147AE" w:rsidRPr="004B4499">
        <w:rPr>
          <w:rFonts w:ascii="Simplified Arabic" w:hAnsi="Simplified Arabic" w:cs="Simplified Arabic"/>
          <w:color w:val="000000" w:themeColor="text1"/>
          <w:sz w:val="22"/>
          <w:szCs w:val="22"/>
          <w:rtl/>
          <w:lang w:val="en-GB" w:eastAsia="zh-CN"/>
        </w:rPr>
        <w:t>خاذ ما يلي من خطوات بحسب</w:t>
      </w:r>
      <w:r w:rsidR="00530885" w:rsidRPr="004B4499">
        <w:rPr>
          <w:rFonts w:ascii="Simplified Arabic" w:hAnsi="Simplified Arabic" w:cs="Simplified Arabic"/>
          <w:color w:val="000000" w:themeColor="text1"/>
          <w:sz w:val="22"/>
          <w:szCs w:val="22"/>
          <w:rtl/>
          <w:lang w:val="en-GB" w:eastAsia="zh-CN"/>
        </w:rPr>
        <w:t xml:space="preserve"> ما جاء في التقرير:</w:t>
      </w:r>
    </w:p>
    <w:p w:rsidR="001F5D7D" w:rsidRPr="004B4499" w:rsidRDefault="007F2A40" w:rsidP="007B607D">
      <w:pPr>
        <w:numPr>
          <w:ilvl w:val="0"/>
          <w:numId w:val="11"/>
        </w:numPr>
        <w:shd w:val="clear" w:color="auto" w:fill="FFFFFF"/>
        <w:bidi/>
        <w:spacing w:after="120" w:line="240" w:lineRule="auto"/>
        <w:ind w:right="-90"/>
        <w:rPr>
          <w:rFonts w:ascii="Simplified Arabic" w:hAnsi="Simplified Arabic" w:cs="Simplified Arabic"/>
          <w:color w:val="000000" w:themeColor="text1"/>
          <w:sz w:val="22"/>
          <w:szCs w:val="22"/>
          <w:lang w:val="en-GB" w:eastAsia="zh-CN"/>
        </w:rPr>
      </w:pPr>
      <w:r w:rsidRPr="004B4499">
        <w:rPr>
          <w:rFonts w:ascii="Simplified Arabic" w:hAnsi="Simplified Arabic" w:cs="Simplified Arabic"/>
          <w:color w:val="000000" w:themeColor="text1"/>
          <w:sz w:val="22"/>
          <w:szCs w:val="22"/>
          <w:rtl/>
          <w:lang w:val="en-GB" w:eastAsia="zh-CN"/>
        </w:rPr>
        <w:t xml:space="preserve"> الاعتراف دولياً بأنّ الصمم وكفّ البصر إعاقة فريدة ومنفصلة مصحوبة بتحد</w:t>
      </w:r>
      <w:r w:rsidR="00530885" w:rsidRPr="004B4499">
        <w:rPr>
          <w:rFonts w:ascii="Simplified Arabic" w:hAnsi="Simplified Arabic" w:cs="Simplified Arabic"/>
          <w:color w:val="000000" w:themeColor="text1"/>
          <w:sz w:val="22"/>
          <w:szCs w:val="22"/>
          <w:rtl/>
          <w:lang w:val="en-GB" w:eastAsia="zh-CN"/>
        </w:rPr>
        <w:t>ّ</w:t>
      </w:r>
      <w:r w:rsidRPr="004B4499">
        <w:rPr>
          <w:rFonts w:ascii="Simplified Arabic" w:hAnsi="Simplified Arabic" w:cs="Simplified Arabic"/>
          <w:color w:val="000000" w:themeColor="text1"/>
          <w:sz w:val="22"/>
          <w:szCs w:val="22"/>
          <w:rtl/>
          <w:lang w:val="en-GB" w:eastAsia="zh-CN"/>
        </w:rPr>
        <w:t>يات وعراقيل خاصة وتستلزم دعماً ودمجاً من نوع خاص.</w:t>
      </w:r>
      <w:r w:rsidR="001F5D7D" w:rsidRPr="004B4499">
        <w:rPr>
          <w:rFonts w:ascii="Simplified Arabic" w:hAnsi="Simplified Arabic" w:cs="Simplified Arabic"/>
          <w:color w:val="000000" w:themeColor="text1"/>
          <w:sz w:val="22"/>
          <w:szCs w:val="22"/>
          <w:lang w:val="en-GB" w:eastAsia="zh-CN"/>
        </w:rPr>
        <w:t xml:space="preserve"> </w:t>
      </w:r>
    </w:p>
    <w:p w:rsidR="001F5D7D" w:rsidRPr="004B4499" w:rsidRDefault="007F2A40" w:rsidP="007B607D">
      <w:pPr>
        <w:numPr>
          <w:ilvl w:val="0"/>
          <w:numId w:val="11"/>
        </w:numPr>
        <w:shd w:val="clear" w:color="auto" w:fill="FFFFFF"/>
        <w:bidi/>
        <w:spacing w:after="120" w:line="240" w:lineRule="auto"/>
        <w:ind w:right="-90"/>
        <w:rPr>
          <w:rFonts w:ascii="Simplified Arabic" w:hAnsi="Simplified Arabic" w:cs="Simplified Arabic"/>
          <w:color w:val="000000" w:themeColor="text1"/>
          <w:sz w:val="22"/>
          <w:szCs w:val="22"/>
          <w:lang w:val="en-GB" w:eastAsia="zh-CN"/>
        </w:rPr>
      </w:pPr>
      <w:r w:rsidRPr="004B4499">
        <w:rPr>
          <w:rFonts w:ascii="Simplified Arabic" w:hAnsi="Simplified Arabic" w:cs="Simplified Arabic"/>
          <w:color w:val="000000" w:themeColor="text1"/>
          <w:sz w:val="22"/>
          <w:szCs w:val="22"/>
          <w:rtl/>
          <w:lang w:val="en-GB" w:eastAsia="zh-CN"/>
        </w:rPr>
        <w:t xml:space="preserve"> إرساء </w:t>
      </w:r>
      <w:r w:rsidR="00AB08FD" w:rsidRPr="004B4499">
        <w:rPr>
          <w:rFonts w:ascii="Simplified Arabic" w:hAnsi="Simplified Arabic" w:cs="Simplified Arabic"/>
          <w:color w:val="000000" w:themeColor="text1"/>
          <w:sz w:val="22"/>
          <w:szCs w:val="22"/>
          <w:rtl/>
          <w:lang w:val="en-GB" w:eastAsia="zh-CN"/>
        </w:rPr>
        <w:t>خدمات ترجمة بتمويل عام موجّهة للم</w:t>
      </w:r>
      <w:r w:rsidR="00530885" w:rsidRPr="004B4499">
        <w:rPr>
          <w:rFonts w:ascii="Simplified Arabic" w:hAnsi="Simplified Arabic" w:cs="Simplified Arabic"/>
          <w:color w:val="000000" w:themeColor="text1"/>
          <w:sz w:val="22"/>
          <w:szCs w:val="22"/>
          <w:rtl/>
          <w:lang w:val="en-GB" w:eastAsia="zh-CN"/>
        </w:rPr>
        <w:t>صابين بالصمم وكفّ البصر، لا سيّم</w:t>
      </w:r>
      <w:r w:rsidR="00AB08FD" w:rsidRPr="004B4499">
        <w:rPr>
          <w:rFonts w:ascii="Simplified Arabic" w:hAnsi="Simplified Arabic" w:cs="Simplified Arabic"/>
          <w:color w:val="000000" w:themeColor="text1"/>
          <w:sz w:val="22"/>
          <w:szCs w:val="22"/>
          <w:rtl/>
          <w:lang w:val="en-GB" w:eastAsia="zh-CN"/>
        </w:rPr>
        <w:t>ا تلك القائمة على الترجمة الإرشادية.</w:t>
      </w:r>
    </w:p>
    <w:p w:rsidR="007B607D" w:rsidRPr="004B4499" w:rsidRDefault="00B30E91" w:rsidP="007B607D">
      <w:pPr>
        <w:numPr>
          <w:ilvl w:val="0"/>
          <w:numId w:val="11"/>
        </w:numPr>
        <w:shd w:val="clear" w:color="auto" w:fill="FFFFFF"/>
        <w:bidi/>
        <w:spacing w:after="120" w:line="240" w:lineRule="auto"/>
        <w:ind w:right="-90"/>
        <w:rPr>
          <w:rFonts w:ascii="Simplified Arabic" w:hAnsi="Simplified Arabic" w:cs="Simplified Arabic"/>
          <w:color w:val="000000" w:themeColor="text1"/>
          <w:sz w:val="22"/>
          <w:szCs w:val="22"/>
          <w:lang w:val="en-GB" w:eastAsia="zh-CN"/>
        </w:rPr>
      </w:pPr>
      <w:r w:rsidRPr="004B4499">
        <w:rPr>
          <w:rFonts w:ascii="Simplified Arabic" w:hAnsi="Simplified Arabic" w:cs="Simplified Arabic"/>
          <w:color w:val="000000" w:themeColor="text1"/>
          <w:sz w:val="22"/>
          <w:szCs w:val="22"/>
          <w:rtl/>
          <w:lang w:val="en-GB" w:eastAsia="zh-CN"/>
        </w:rPr>
        <w:t xml:space="preserve"> توفير التمويل اللاز</w:t>
      </w:r>
      <w:r w:rsidRPr="004B4499">
        <w:rPr>
          <w:rFonts w:ascii="Simplified Arabic" w:hAnsi="Simplified Arabic" w:cs="Simplified Arabic"/>
          <w:color w:val="000000" w:themeColor="text1"/>
          <w:sz w:val="22"/>
          <w:szCs w:val="22"/>
          <w:rtl/>
          <w:lang w:val="fr-CA" w:eastAsia="zh-CN" w:bidi="ar-LB"/>
        </w:rPr>
        <w:t xml:space="preserve">م لتعميق الأبحاث وتعزيز أنشطة المناصرة، بما في ذلك تمويل </w:t>
      </w:r>
      <w:r w:rsidR="00466075" w:rsidRPr="004B4499">
        <w:rPr>
          <w:rFonts w:ascii="Simplified Arabic" w:hAnsi="Simplified Arabic" w:cs="Simplified Arabic"/>
          <w:color w:val="000000" w:themeColor="text1"/>
          <w:sz w:val="22"/>
          <w:szCs w:val="22"/>
          <w:rtl/>
          <w:lang w:val="fr-CA" w:eastAsia="zh-CN" w:bidi="ar-LB"/>
        </w:rPr>
        <w:t>ما يلزم من أدوات ودعم تقني.</w:t>
      </w:r>
    </w:p>
    <w:p w:rsidR="00A23AD1" w:rsidRPr="004B4499" w:rsidRDefault="00A23AD1" w:rsidP="00A23AD1">
      <w:pPr>
        <w:shd w:val="clear" w:color="auto" w:fill="FFFFFF"/>
        <w:bidi/>
        <w:spacing w:after="120" w:line="240" w:lineRule="auto"/>
        <w:ind w:left="720" w:right="-90"/>
        <w:rPr>
          <w:rFonts w:ascii="Simplified Arabic" w:hAnsi="Simplified Arabic" w:cs="Simplified Arabic"/>
          <w:color w:val="000000" w:themeColor="text1"/>
          <w:sz w:val="22"/>
          <w:szCs w:val="22"/>
          <w:lang w:val="en-GB" w:eastAsia="zh-CN"/>
        </w:rPr>
      </w:pPr>
    </w:p>
    <w:p w:rsidR="001F5D7D" w:rsidRPr="004B4499" w:rsidRDefault="00A82D71" w:rsidP="00A23AD1">
      <w:pPr>
        <w:shd w:val="clear" w:color="auto" w:fill="FFFFFF"/>
        <w:bidi/>
        <w:spacing w:after="120" w:line="240" w:lineRule="auto"/>
        <w:ind w:right="-90"/>
        <w:rPr>
          <w:rFonts w:ascii="Simplified Arabic" w:hAnsi="Simplified Arabic" w:cs="Simplified Arabic"/>
          <w:color w:val="000000" w:themeColor="text1"/>
          <w:sz w:val="22"/>
          <w:szCs w:val="22"/>
          <w:lang w:val="en-GB" w:eastAsia="zh-CN"/>
        </w:rPr>
      </w:pPr>
      <w:r w:rsidRPr="004B4499">
        <w:rPr>
          <w:rFonts w:ascii="Simplified Arabic" w:hAnsi="Simplified Arabic" w:cs="Simplified Arabic"/>
          <w:color w:val="000000" w:themeColor="text1"/>
          <w:sz w:val="22"/>
          <w:szCs w:val="22"/>
          <w:rtl/>
          <w:lang w:val="en-GB" w:eastAsia="zh-CN"/>
        </w:rPr>
        <w:t xml:space="preserve"> من شأن تحقيق هذه التدابير أن يدعم الأشخاص ال</w:t>
      </w:r>
      <w:r w:rsidR="00530885" w:rsidRPr="004B4499">
        <w:rPr>
          <w:rFonts w:ascii="Simplified Arabic" w:hAnsi="Simplified Arabic" w:cs="Simplified Arabic"/>
          <w:color w:val="000000" w:themeColor="text1"/>
          <w:sz w:val="22"/>
          <w:szCs w:val="22"/>
          <w:rtl/>
          <w:lang w:val="en-GB" w:eastAsia="zh-CN"/>
        </w:rPr>
        <w:t>مصابين بالصمم وكفّ البصر، رجالاً</w:t>
      </w:r>
      <w:r w:rsidRPr="004B4499">
        <w:rPr>
          <w:rFonts w:ascii="Simplified Arabic" w:hAnsi="Simplified Arabic" w:cs="Simplified Arabic"/>
          <w:color w:val="000000" w:themeColor="text1"/>
          <w:sz w:val="22"/>
          <w:szCs w:val="22"/>
          <w:rtl/>
          <w:lang w:val="en-GB" w:eastAsia="zh-CN"/>
        </w:rPr>
        <w:t xml:space="preserve"> ونساءً وفتياناً وفتيات، في جهود الانخراط والمناصرة والمساهمة بمزيد من التساوي لتمهيد الطريق للمشاركة والاندماج بشكل كامل وناجع.</w:t>
      </w:r>
    </w:p>
    <w:p w:rsidR="001F5D7D" w:rsidRPr="004B4499" w:rsidRDefault="00A82D71" w:rsidP="007B607D">
      <w:pPr>
        <w:bidi/>
        <w:spacing w:after="120" w:line="240" w:lineRule="auto"/>
        <w:ind w:right="-90"/>
        <w:rPr>
          <w:rFonts w:ascii="Simplified Arabic" w:hAnsi="Simplified Arabic" w:cs="Simplified Arabic"/>
          <w:b/>
          <w:bCs/>
          <w:color w:val="000000" w:themeColor="text1"/>
          <w:sz w:val="22"/>
          <w:szCs w:val="22"/>
          <w:lang w:val="en-US"/>
        </w:rPr>
      </w:pPr>
      <w:r w:rsidRPr="004B4499">
        <w:rPr>
          <w:rFonts w:ascii="Simplified Arabic" w:hAnsi="Simplified Arabic" w:cs="Simplified Arabic"/>
          <w:b/>
          <w:bCs/>
          <w:color w:val="000000" w:themeColor="text1"/>
          <w:sz w:val="22"/>
          <w:szCs w:val="22"/>
          <w:rtl/>
          <w:lang w:val="en-US"/>
        </w:rPr>
        <w:t xml:space="preserve"> لمزيد من المعلومات عن التقرير الشامل حول وضع الأشخاص المصا</w:t>
      </w:r>
      <w:r w:rsidR="00530885" w:rsidRPr="004B4499">
        <w:rPr>
          <w:rFonts w:ascii="Simplified Arabic" w:hAnsi="Simplified Arabic" w:cs="Simplified Arabic"/>
          <w:b/>
          <w:bCs/>
          <w:color w:val="000000" w:themeColor="text1"/>
          <w:sz w:val="22"/>
          <w:szCs w:val="22"/>
          <w:rtl/>
          <w:lang w:val="en-US"/>
        </w:rPr>
        <w:t>ب</w:t>
      </w:r>
      <w:r w:rsidRPr="004B4499">
        <w:rPr>
          <w:rFonts w:ascii="Simplified Arabic" w:hAnsi="Simplified Arabic" w:cs="Simplified Arabic"/>
          <w:b/>
          <w:bCs/>
          <w:color w:val="000000" w:themeColor="text1"/>
          <w:sz w:val="22"/>
          <w:szCs w:val="22"/>
          <w:rtl/>
          <w:lang w:val="en-US"/>
        </w:rPr>
        <w:t xml:space="preserve">ين بالصمم وكفّ البصر وحقوقهم، يرجى زيارة: </w:t>
      </w:r>
      <w:r w:rsidRPr="004B4499">
        <w:rPr>
          <w:rFonts w:ascii="Simplified Arabic" w:hAnsi="Simplified Arabic" w:cs="Simplified Arabic"/>
          <w:b/>
          <w:bCs/>
          <w:color w:val="000000" w:themeColor="text1"/>
          <w:sz w:val="22"/>
          <w:szCs w:val="22"/>
          <w:lang w:val="en-GB"/>
        </w:rPr>
        <w:t>www.wfdb.eu</w:t>
      </w:r>
      <w:r w:rsidRPr="004B4499">
        <w:rPr>
          <w:rFonts w:ascii="Simplified Arabic" w:hAnsi="Simplified Arabic" w:cs="Simplified Arabic"/>
          <w:b/>
          <w:bCs/>
          <w:color w:val="000000" w:themeColor="text1"/>
          <w:sz w:val="22"/>
          <w:szCs w:val="22"/>
          <w:lang w:val="en-US"/>
        </w:rPr>
        <w:t xml:space="preserve"> </w:t>
      </w:r>
    </w:p>
    <w:p w:rsidR="001F5D7D" w:rsidRPr="004B4499" w:rsidRDefault="00A82D71" w:rsidP="007B607D">
      <w:pPr>
        <w:bidi/>
        <w:spacing w:after="120" w:line="240" w:lineRule="auto"/>
        <w:ind w:right="-90"/>
        <w:rPr>
          <w:rFonts w:ascii="Simplified Arabic" w:hAnsi="Simplified Arabic" w:cs="Simplified Arabic"/>
          <w:b/>
          <w:bCs/>
          <w:color w:val="000000" w:themeColor="text1"/>
          <w:sz w:val="22"/>
          <w:szCs w:val="22"/>
          <w:lang w:val="en-GB"/>
        </w:rPr>
      </w:pPr>
      <w:r w:rsidRPr="004B4499">
        <w:rPr>
          <w:rFonts w:ascii="Simplified Arabic" w:hAnsi="Simplified Arabic" w:cs="Simplified Arabic"/>
          <w:b/>
          <w:bCs/>
          <w:color w:val="000000" w:themeColor="text1"/>
          <w:sz w:val="22"/>
          <w:szCs w:val="22"/>
          <w:rtl/>
          <w:lang w:val="en-GB"/>
        </w:rPr>
        <w:t>لمزيد من المعلومات عن الاتح</w:t>
      </w:r>
      <w:r w:rsidR="008C39C1" w:rsidRPr="004B4499">
        <w:rPr>
          <w:rFonts w:ascii="Simplified Arabic" w:hAnsi="Simplified Arabic" w:cs="Simplified Arabic"/>
          <w:b/>
          <w:bCs/>
          <w:color w:val="000000" w:themeColor="text1"/>
          <w:sz w:val="22"/>
          <w:szCs w:val="22"/>
          <w:rtl/>
          <w:lang w:val="en-GB"/>
        </w:rPr>
        <w:t xml:space="preserve">اد العالمي للصمّ المكفوفين، يرجى زيارة: </w:t>
      </w:r>
      <w:r w:rsidR="008C39C1" w:rsidRPr="004B4499">
        <w:rPr>
          <w:rFonts w:ascii="Simplified Arabic" w:hAnsi="Simplified Arabic" w:cs="Simplified Arabic"/>
          <w:b/>
          <w:bCs/>
          <w:color w:val="000000" w:themeColor="text1"/>
          <w:sz w:val="22"/>
          <w:szCs w:val="22"/>
          <w:lang w:val="en-GB"/>
        </w:rPr>
        <w:t>www.wfdb.eu</w:t>
      </w:r>
    </w:p>
    <w:p w:rsidR="001F5D7D" w:rsidRPr="004B4499" w:rsidRDefault="008C39C1" w:rsidP="007B607D">
      <w:pPr>
        <w:bidi/>
        <w:spacing w:after="120" w:line="240" w:lineRule="auto"/>
        <w:ind w:right="-90"/>
        <w:rPr>
          <w:rFonts w:ascii="Simplified Arabic" w:hAnsi="Simplified Arabic" w:cs="Simplified Arabic"/>
          <w:b/>
          <w:bCs/>
          <w:color w:val="000000" w:themeColor="text1"/>
          <w:sz w:val="22"/>
          <w:szCs w:val="22"/>
          <w:lang w:val="en-GB"/>
        </w:rPr>
      </w:pPr>
      <w:r w:rsidRPr="004B4499">
        <w:rPr>
          <w:rFonts w:ascii="Simplified Arabic" w:hAnsi="Simplified Arabic" w:cs="Simplified Arabic"/>
          <w:b/>
          <w:bCs/>
          <w:color w:val="000000" w:themeColor="text1"/>
          <w:sz w:val="22"/>
          <w:szCs w:val="22"/>
          <w:rtl/>
          <w:lang w:val="en-GB"/>
        </w:rPr>
        <w:t>لمزيد من المعلومات عن منظمة "</w:t>
      </w:r>
      <w:r w:rsidRPr="004B4499">
        <w:rPr>
          <w:rFonts w:ascii="Simplified Arabic" w:hAnsi="Simplified Arabic" w:cs="Simplified Arabic"/>
          <w:b/>
          <w:bCs/>
          <w:color w:val="000000" w:themeColor="text1"/>
          <w:sz w:val="22"/>
          <w:szCs w:val="22"/>
          <w:lang w:val="en-GB"/>
        </w:rPr>
        <w:t xml:space="preserve"> Sense International</w:t>
      </w:r>
      <w:r w:rsidRPr="004B4499">
        <w:rPr>
          <w:rFonts w:ascii="Simplified Arabic" w:hAnsi="Simplified Arabic" w:cs="Simplified Arabic"/>
          <w:b/>
          <w:bCs/>
          <w:color w:val="000000" w:themeColor="text1"/>
          <w:sz w:val="22"/>
          <w:szCs w:val="22"/>
          <w:rtl/>
          <w:lang w:val="en-GB"/>
        </w:rPr>
        <w:t xml:space="preserve">"، يرجى زيارة: </w:t>
      </w:r>
      <w:hyperlink r:id="rId8" w:history="1">
        <w:r w:rsidRPr="004B4499">
          <w:rPr>
            <w:rStyle w:val="Hyperlink"/>
            <w:rFonts w:ascii="Simplified Arabic" w:hAnsi="Simplified Arabic" w:cs="Simplified Arabic"/>
            <w:b/>
            <w:bCs/>
            <w:sz w:val="22"/>
            <w:szCs w:val="22"/>
            <w:lang w:val="en-GB"/>
          </w:rPr>
          <w:t>https://senseinternational.org.uk</w:t>
        </w:r>
      </w:hyperlink>
    </w:p>
    <w:p w:rsidR="005A4F15" w:rsidRPr="004B4499" w:rsidRDefault="002A38ED" w:rsidP="00D157A5">
      <w:pPr>
        <w:pStyle w:val="Heading1"/>
        <w:bidi/>
        <w:rPr>
          <w:rFonts w:ascii="Simplified Arabic" w:hAnsi="Simplified Arabic" w:cs="Simplified Arabic"/>
          <w:color w:val="000000" w:themeColor="text1"/>
          <w:szCs w:val="22"/>
          <w:lang w:val="en-GB"/>
        </w:rPr>
      </w:pPr>
      <w:bookmarkStart w:id="16" w:name="_Toc524071195"/>
      <w:r w:rsidRPr="004B4499">
        <w:rPr>
          <w:rFonts w:ascii="Simplified Arabic" w:hAnsi="Simplified Arabic" w:cs="Simplified Arabic"/>
          <w:color w:val="000000" w:themeColor="text1"/>
        </w:rPr>
        <w:t xml:space="preserve"> </w:t>
      </w:r>
      <w:r w:rsidRPr="004B4499">
        <w:rPr>
          <w:rFonts w:ascii="Simplified Arabic" w:hAnsi="Simplified Arabic" w:cs="Simplified Arabic"/>
          <w:color w:val="000000" w:themeColor="text1"/>
          <w:rtl/>
          <w:lang w:val="fr-CA" w:bidi="ar-LB"/>
        </w:rPr>
        <w:t xml:space="preserve"> تقدير وإخلاء مسؤولية</w:t>
      </w:r>
      <w:bookmarkEnd w:id="16"/>
      <w:r w:rsidR="005A4F15" w:rsidRPr="004B4499">
        <w:rPr>
          <w:rFonts w:ascii="Simplified Arabic" w:hAnsi="Simplified Arabic" w:cs="Simplified Arabic"/>
          <w:color w:val="000000" w:themeColor="text1"/>
        </w:rPr>
        <w:t xml:space="preserve"> </w:t>
      </w:r>
    </w:p>
    <w:p w:rsidR="00D157A5" w:rsidRPr="004B4499" w:rsidRDefault="002A38ED" w:rsidP="00D157A5">
      <w:pPr>
        <w:bidi/>
        <w:spacing w:after="80" w:line="240" w:lineRule="auto"/>
        <w:ind w:right="-284"/>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يتقد</w:t>
      </w:r>
      <w:r w:rsidR="00DD1D0F" w:rsidRPr="004B4499">
        <w:rPr>
          <w:rFonts w:ascii="Simplified Arabic" w:hAnsi="Simplified Arabic" w:cs="Simplified Arabic"/>
          <w:color w:val="000000" w:themeColor="text1"/>
          <w:sz w:val="22"/>
          <w:szCs w:val="22"/>
          <w:rtl/>
          <w:lang w:val="en-GB"/>
        </w:rPr>
        <w:t xml:space="preserve">ّم الفريق بالشكر عموماً </w:t>
      </w:r>
      <w:r w:rsidR="00530885" w:rsidRPr="004B4499">
        <w:rPr>
          <w:rFonts w:ascii="Simplified Arabic" w:hAnsi="Simplified Arabic" w:cs="Simplified Arabic"/>
          <w:color w:val="000000" w:themeColor="text1"/>
          <w:sz w:val="22"/>
          <w:szCs w:val="22"/>
          <w:rtl/>
          <w:lang w:val="en-GB"/>
        </w:rPr>
        <w:t>إلى كلّ من ساهم</w:t>
      </w:r>
      <w:r w:rsidRPr="004B4499">
        <w:rPr>
          <w:rFonts w:ascii="Simplified Arabic" w:hAnsi="Simplified Arabic" w:cs="Simplified Arabic"/>
          <w:color w:val="000000" w:themeColor="text1"/>
          <w:sz w:val="22"/>
          <w:szCs w:val="22"/>
          <w:rtl/>
          <w:lang w:val="en-GB"/>
        </w:rPr>
        <w:t xml:space="preserve"> في هذا التقرير</w:t>
      </w:r>
      <w:r w:rsidR="00DD1D0F" w:rsidRPr="004B4499">
        <w:rPr>
          <w:rFonts w:ascii="Simplified Arabic" w:hAnsi="Simplified Arabic" w:cs="Simplified Arabic"/>
          <w:color w:val="000000" w:themeColor="text1"/>
          <w:sz w:val="22"/>
          <w:szCs w:val="22"/>
          <w:rtl/>
          <w:lang w:val="en-GB"/>
        </w:rPr>
        <w:t xml:space="preserve">، وخصوصاً أعضاء مجلس إدارة الاتحاد العالمي للصمّ المكفوفين </w:t>
      </w:r>
      <w:r w:rsidR="00DD1D0F" w:rsidRPr="004B4499">
        <w:rPr>
          <w:rFonts w:ascii="Simplified Arabic" w:hAnsi="Simplified Arabic" w:cs="Simplified Arabic"/>
          <w:color w:val="000000" w:themeColor="text1"/>
          <w:sz w:val="22"/>
          <w:szCs w:val="22"/>
          <w:rtl/>
          <w:lang w:val="fr-CA" w:bidi="ar-LB"/>
        </w:rPr>
        <w:t>وفرق الوكالات الأممية ممن شاركوا في الاجتماعات التقنية في جنيف في أيلول/سبتمبر 2017، فضلاً عن كلّ المتحدّثين والمش</w:t>
      </w:r>
      <w:r w:rsidR="00530885" w:rsidRPr="004B4499">
        <w:rPr>
          <w:rFonts w:ascii="Simplified Arabic" w:hAnsi="Simplified Arabic" w:cs="Simplified Arabic"/>
          <w:color w:val="000000" w:themeColor="text1"/>
          <w:sz w:val="22"/>
          <w:szCs w:val="22"/>
          <w:rtl/>
          <w:lang w:val="fr-CA" w:bidi="ar-LB"/>
        </w:rPr>
        <w:t>اركين في مؤتمر هيلين كيلر الد</w:t>
      </w:r>
      <w:r w:rsidR="00DD1D0F" w:rsidRPr="004B4499">
        <w:rPr>
          <w:rFonts w:ascii="Simplified Arabic" w:hAnsi="Simplified Arabic" w:cs="Simplified Arabic"/>
          <w:color w:val="000000" w:themeColor="text1"/>
          <w:sz w:val="22"/>
          <w:szCs w:val="22"/>
          <w:rtl/>
          <w:lang w:val="fr-CA" w:bidi="ar-LB"/>
        </w:rPr>
        <w:t xml:space="preserve">ولي لعام 2018. </w:t>
      </w:r>
      <w:r w:rsidRPr="004B4499">
        <w:rPr>
          <w:rFonts w:ascii="Simplified Arabic" w:hAnsi="Simplified Arabic" w:cs="Simplified Arabic"/>
          <w:color w:val="000000" w:themeColor="text1"/>
          <w:sz w:val="22"/>
          <w:szCs w:val="22"/>
          <w:lang w:val="en-GB"/>
        </w:rPr>
        <w:t xml:space="preserve"> </w:t>
      </w:r>
    </w:p>
    <w:p w:rsidR="005A4F15" w:rsidRPr="004B4499" w:rsidRDefault="00DD1D0F" w:rsidP="00D157A5">
      <w:pPr>
        <w:bidi/>
        <w:spacing w:after="80" w:line="240" w:lineRule="auto"/>
        <w:ind w:right="-284"/>
        <w:rPr>
          <w:rFonts w:ascii="Simplified Arabic" w:hAnsi="Simplified Arabic" w:cs="Simplified Arabic"/>
          <w:color w:val="000000" w:themeColor="text1"/>
          <w:sz w:val="22"/>
          <w:szCs w:val="22"/>
          <w:lang w:val="en-GB"/>
        </w:rPr>
      </w:pPr>
      <w:r w:rsidRPr="004B4499">
        <w:rPr>
          <w:rFonts w:ascii="Simplified Arabic" w:hAnsi="Simplified Arabic" w:cs="Simplified Arabic"/>
          <w:color w:val="000000" w:themeColor="text1"/>
          <w:sz w:val="22"/>
          <w:szCs w:val="22"/>
          <w:rtl/>
          <w:lang w:val="en-GB"/>
        </w:rPr>
        <w:t xml:space="preserve">وما </w:t>
      </w:r>
      <w:r w:rsidR="00530885" w:rsidRPr="004B4499">
        <w:rPr>
          <w:rFonts w:ascii="Simplified Arabic" w:hAnsi="Simplified Arabic" w:cs="Simplified Arabic"/>
          <w:color w:val="000000" w:themeColor="text1"/>
          <w:sz w:val="22"/>
          <w:szCs w:val="22"/>
          <w:rtl/>
          <w:lang w:val="en-GB"/>
        </w:rPr>
        <w:t>كان هذا التقرير ليبصر النور لولا</w:t>
      </w:r>
      <w:r w:rsidRPr="004B4499">
        <w:rPr>
          <w:rFonts w:ascii="Simplified Arabic" w:hAnsi="Simplified Arabic" w:cs="Simplified Arabic"/>
          <w:color w:val="000000" w:themeColor="text1"/>
          <w:sz w:val="22"/>
          <w:szCs w:val="22"/>
          <w:rtl/>
          <w:lang w:val="en-GB"/>
        </w:rPr>
        <w:t xml:space="preserve"> الدعم التنظيمي والتقني الذي وفّره إجمالاً كلّ من التحالف الدولي المعني بقضايا الإعاقة والجمعية النرو</w:t>
      </w:r>
      <w:r w:rsidR="0041220A">
        <w:rPr>
          <w:rFonts w:ascii="Simplified Arabic" w:hAnsi="Simplified Arabic" w:cs="Simplified Arabic" w:hint="cs"/>
          <w:color w:val="000000" w:themeColor="text1"/>
          <w:sz w:val="22"/>
          <w:szCs w:val="22"/>
          <w:rtl/>
          <w:lang w:val="en-GB"/>
        </w:rPr>
        <w:t>ي</w:t>
      </w:r>
      <w:r w:rsidRPr="004B4499">
        <w:rPr>
          <w:rFonts w:ascii="Simplified Arabic" w:hAnsi="Simplified Arabic" w:cs="Simplified Arabic"/>
          <w:color w:val="000000" w:themeColor="text1"/>
          <w:sz w:val="22"/>
          <w:szCs w:val="22"/>
          <w:rtl/>
          <w:lang w:val="en-GB"/>
        </w:rPr>
        <w:t>جية للصمّ المكفوفين، فضلاً عن الدعم المادي الذي قدّم</w:t>
      </w:r>
      <w:r w:rsidR="00B52543" w:rsidRPr="004B4499">
        <w:rPr>
          <w:rFonts w:ascii="Simplified Arabic" w:hAnsi="Simplified Arabic" w:cs="Simplified Arabic"/>
          <w:color w:val="000000" w:themeColor="text1"/>
          <w:sz w:val="22"/>
          <w:szCs w:val="22"/>
          <w:rtl/>
          <w:lang w:val="en-GB"/>
        </w:rPr>
        <w:t>ت</w:t>
      </w:r>
      <w:r w:rsidRPr="004B4499">
        <w:rPr>
          <w:rFonts w:ascii="Simplified Arabic" w:hAnsi="Simplified Arabic" w:cs="Simplified Arabic"/>
          <w:color w:val="000000" w:themeColor="text1"/>
          <w:sz w:val="22"/>
          <w:szCs w:val="22"/>
          <w:rtl/>
          <w:lang w:val="en-GB"/>
        </w:rPr>
        <w:t>ه</w:t>
      </w:r>
      <w:r w:rsidR="00923E36" w:rsidRPr="004B4499">
        <w:rPr>
          <w:rFonts w:ascii="Simplified Arabic" w:hAnsi="Simplified Arabic" w:cs="Simplified Arabic"/>
          <w:color w:val="000000" w:themeColor="text1"/>
          <w:sz w:val="22"/>
          <w:szCs w:val="22"/>
          <w:rtl/>
          <w:lang w:val="en-GB"/>
        </w:rPr>
        <w:t xml:space="preserve"> </w:t>
      </w:r>
      <w:r w:rsidR="00B52543" w:rsidRPr="004B4499">
        <w:rPr>
          <w:rFonts w:ascii="Simplified Arabic" w:hAnsi="Simplified Arabic" w:cs="Simplified Arabic"/>
          <w:color w:val="000000" w:themeColor="text1"/>
          <w:sz w:val="22"/>
          <w:szCs w:val="22"/>
          <w:rtl/>
          <w:lang w:val="fr-CA" w:bidi="ar-LB"/>
        </w:rPr>
        <w:t>إدارة التنمية الدولية البريطانية</w:t>
      </w:r>
      <w:r w:rsidR="00B52543" w:rsidRPr="004B4499">
        <w:rPr>
          <w:rFonts w:ascii="Simplified Arabic" w:hAnsi="Simplified Arabic" w:cs="Simplified Arabic"/>
          <w:color w:val="000000" w:themeColor="text1"/>
          <w:sz w:val="22"/>
          <w:szCs w:val="22"/>
          <w:rtl/>
          <w:lang w:val="en-GB" w:bidi="ar-LB"/>
        </w:rPr>
        <w:t xml:space="preserve"> </w:t>
      </w:r>
      <w:r w:rsidR="00B52543" w:rsidRPr="004B4499">
        <w:rPr>
          <w:rFonts w:ascii="Simplified Arabic" w:hAnsi="Simplified Arabic" w:cs="Simplified Arabic"/>
          <w:color w:val="000000" w:themeColor="text1"/>
          <w:sz w:val="22"/>
          <w:szCs w:val="22"/>
          <w:lang w:val="en-GB"/>
        </w:rPr>
        <w:t>(DFID)</w:t>
      </w:r>
      <w:r w:rsidR="00B52543" w:rsidRPr="004B4499">
        <w:rPr>
          <w:rFonts w:ascii="Simplified Arabic" w:hAnsi="Simplified Arabic" w:cs="Simplified Arabic"/>
          <w:color w:val="000000" w:themeColor="text1"/>
          <w:sz w:val="22"/>
          <w:szCs w:val="22"/>
          <w:rtl/>
          <w:lang w:val="en-GB"/>
        </w:rPr>
        <w:t xml:space="preserve">  و</w:t>
      </w:r>
      <w:r w:rsidR="00923E36" w:rsidRPr="004B4499">
        <w:rPr>
          <w:rFonts w:ascii="Simplified Arabic" w:hAnsi="Simplified Arabic" w:cs="Simplified Arabic"/>
          <w:color w:val="000000" w:themeColor="text1"/>
          <w:sz w:val="22"/>
          <w:szCs w:val="22"/>
          <w:rtl/>
          <w:lang w:val="en-GB"/>
        </w:rPr>
        <w:t>و</w:t>
      </w:r>
      <w:r w:rsidR="00B52543" w:rsidRPr="004B4499">
        <w:rPr>
          <w:rFonts w:ascii="Simplified Arabic" w:hAnsi="Simplified Arabic" w:cs="Simplified Arabic"/>
          <w:color w:val="000000" w:themeColor="text1"/>
          <w:sz w:val="22"/>
          <w:szCs w:val="22"/>
          <w:rtl/>
          <w:lang w:val="en-GB"/>
        </w:rPr>
        <w:t xml:space="preserve">زارة الشؤون الخارجية </w:t>
      </w:r>
      <w:r w:rsidR="0041220A">
        <w:rPr>
          <w:rFonts w:ascii="Simplified Arabic" w:hAnsi="Simplified Arabic" w:cs="Simplified Arabic" w:hint="cs"/>
          <w:color w:val="000000" w:themeColor="text1"/>
          <w:sz w:val="22"/>
          <w:szCs w:val="22"/>
          <w:rtl/>
          <w:lang w:val="en-GB"/>
        </w:rPr>
        <w:t>النرويجي</w:t>
      </w:r>
      <w:r w:rsidR="00722C32">
        <w:rPr>
          <w:rFonts w:ascii="Simplified Arabic" w:hAnsi="Simplified Arabic" w:cs="Simplified Arabic" w:hint="cs"/>
          <w:color w:val="000000" w:themeColor="text1"/>
          <w:sz w:val="22"/>
          <w:szCs w:val="22"/>
          <w:rtl/>
          <w:lang w:val="en-GB"/>
        </w:rPr>
        <w:t>ة</w:t>
      </w:r>
      <w:r w:rsidR="00B52543" w:rsidRPr="004B4499">
        <w:rPr>
          <w:rFonts w:ascii="Simplified Arabic" w:hAnsi="Simplified Arabic" w:cs="Simplified Arabic"/>
          <w:color w:val="000000" w:themeColor="text1"/>
          <w:sz w:val="22"/>
          <w:szCs w:val="22"/>
          <w:rtl/>
          <w:lang w:val="en-GB"/>
        </w:rPr>
        <w:t xml:space="preserve"> </w:t>
      </w:r>
      <w:r w:rsidR="00B52543" w:rsidRPr="004B4499">
        <w:rPr>
          <w:rFonts w:ascii="Simplified Arabic" w:hAnsi="Simplified Arabic" w:cs="Simplified Arabic"/>
          <w:color w:val="000000" w:themeColor="text1"/>
          <w:sz w:val="22"/>
          <w:szCs w:val="22"/>
          <w:lang w:val="en-GB"/>
        </w:rPr>
        <w:t>(NMFA)</w:t>
      </w:r>
      <w:r w:rsidR="00B52543" w:rsidRPr="004B4499">
        <w:rPr>
          <w:rFonts w:ascii="Simplified Arabic" w:hAnsi="Simplified Arabic" w:cs="Simplified Arabic"/>
          <w:color w:val="000000" w:themeColor="text1"/>
          <w:sz w:val="22"/>
          <w:szCs w:val="22"/>
          <w:rtl/>
          <w:lang w:val="en-GB"/>
        </w:rPr>
        <w:t>.</w:t>
      </w:r>
      <w:r w:rsidRPr="004B4499">
        <w:rPr>
          <w:rFonts w:ascii="Simplified Arabic" w:hAnsi="Simplified Arabic" w:cs="Simplified Arabic"/>
          <w:color w:val="000000" w:themeColor="text1"/>
          <w:sz w:val="22"/>
          <w:szCs w:val="22"/>
          <w:rtl/>
          <w:lang w:val="en-GB"/>
        </w:rPr>
        <w:t xml:space="preserve"> </w:t>
      </w:r>
    </w:p>
    <w:p w:rsidR="005A4F15" w:rsidRPr="004B4499" w:rsidRDefault="0059432D" w:rsidP="00D157A5">
      <w:pPr>
        <w:bidi/>
        <w:spacing w:after="80" w:line="240" w:lineRule="auto"/>
        <w:ind w:right="-284"/>
        <w:rPr>
          <w:rFonts w:ascii="Simplified Arabic" w:hAnsi="Simplified Arabic" w:cs="Simplified Arabic"/>
          <w:i/>
          <w:iCs/>
          <w:color w:val="000000" w:themeColor="text1"/>
          <w:sz w:val="22"/>
          <w:szCs w:val="22"/>
          <w:lang w:val="en-GB"/>
        </w:rPr>
      </w:pPr>
      <w:r w:rsidRPr="004B4499">
        <w:rPr>
          <w:rFonts w:ascii="Simplified Arabic" w:hAnsi="Simplified Arabic" w:cs="Simplified Arabic"/>
          <w:i/>
          <w:iCs/>
          <w:color w:val="000000" w:themeColor="text1"/>
          <w:sz w:val="22"/>
          <w:szCs w:val="22"/>
          <w:rtl/>
          <w:lang w:val="en-GB"/>
        </w:rPr>
        <w:t xml:space="preserve"> و</w:t>
      </w:r>
      <w:r w:rsidR="00B52543" w:rsidRPr="004B4499">
        <w:rPr>
          <w:rFonts w:ascii="Simplified Arabic" w:hAnsi="Simplified Arabic" w:cs="Simplified Arabic"/>
          <w:i/>
          <w:iCs/>
          <w:color w:val="000000" w:themeColor="text1"/>
          <w:sz w:val="22"/>
          <w:szCs w:val="22"/>
          <w:rtl/>
          <w:lang w:val="en-GB"/>
        </w:rPr>
        <w:t xml:space="preserve">المعلومات والآراء الواردة في مستند المعلومات الأساسية </w:t>
      </w:r>
      <w:r w:rsidR="000D1706" w:rsidRPr="004B4499">
        <w:rPr>
          <w:rFonts w:ascii="Simplified Arabic" w:hAnsi="Simplified Arabic" w:cs="Simplified Arabic"/>
          <w:i/>
          <w:iCs/>
          <w:color w:val="000000" w:themeColor="text1"/>
          <w:sz w:val="22"/>
          <w:szCs w:val="22"/>
          <w:rtl/>
          <w:lang w:val="en-GB"/>
        </w:rPr>
        <w:t xml:space="preserve">هذا </w:t>
      </w:r>
      <w:r w:rsidR="00B52543" w:rsidRPr="004B4499">
        <w:rPr>
          <w:rFonts w:ascii="Simplified Arabic" w:hAnsi="Simplified Arabic" w:cs="Simplified Arabic"/>
          <w:i/>
          <w:iCs/>
          <w:color w:val="000000" w:themeColor="text1"/>
          <w:sz w:val="22"/>
          <w:szCs w:val="22"/>
          <w:rtl/>
          <w:lang w:val="en-GB"/>
        </w:rPr>
        <w:t>هي تلك الصادرة عن الجهة/الجهات التي تولّت إعداده وهي لا تعكس بالضرورة الموقف الرسمي لكلّ من التحالف الدولي المعني بقضايا الإعاقة</w:t>
      </w:r>
      <w:r w:rsidRPr="004B4499">
        <w:rPr>
          <w:rFonts w:ascii="Simplified Arabic" w:hAnsi="Simplified Arabic" w:cs="Simplified Arabic"/>
          <w:i/>
          <w:iCs/>
          <w:color w:val="000000" w:themeColor="text1"/>
          <w:sz w:val="22"/>
          <w:szCs w:val="22"/>
          <w:rtl/>
          <w:lang w:val="en-GB"/>
        </w:rPr>
        <w:t xml:space="preserve"> والجمعية النروجية للصمّ المكفوفين  ومركز"</w:t>
      </w:r>
      <w:r w:rsidRPr="004B4499">
        <w:rPr>
          <w:rFonts w:ascii="Simplified Arabic" w:hAnsi="Simplified Arabic" w:cs="Simplified Arabic"/>
          <w:i/>
          <w:iCs/>
          <w:color w:val="000000" w:themeColor="text1"/>
          <w:sz w:val="22"/>
          <w:szCs w:val="22"/>
          <w:lang w:val="en-GB"/>
        </w:rPr>
        <w:t xml:space="preserve"> International Centre for Evidence in Disability </w:t>
      </w:r>
      <w:r w:rsidRPr="004B4499">
        <w:rPr>
          <w:rFonts w:ascii="Simplified Arabic" w:hAnsi="Simplified Arabic" w:cs="Simplified Arabic"/>
          <w:i/>
          <w:iCs/>
          <w:color w:val="000000" w:themeColor="text1"/>
          <w:sz w:val="22"/>
          <w:szCs w:val="22"/>
          <w:rtl/>
          <w:lang w:val="en-GB"/>
        </w:rPr>
        <w:t>"</w:t>
      </w:r>
      <w:r w:rsidRPr="004B4499">
        <w:rPr>
          <w:rFonts w:ascii="Simplified Arabic" w:hAnsi="Simplified Arabic" w:cs="Simplified Arabic"/>
          <w:i/>
          <w:iCs/>
          <w:color w:val="000000" w:themeColor="text1"/>
          <w:sz w:val="22"/>
          <w:szCs w:val="22"/>
          <w:lang w:val="en-GB"/>
        </w:rPr>
        <w:t>(ICED)</w:t>
      </w:r>
      <w:r w:rsidRPr="004B4499">
        <w:rPr>
          <w:rFonts w:ascii="Simplified Arabic" w:hAnsi="Simplified Arabic" w:cs="Simplified Arabic"/>
          <w:i/>
          <w:iCs/>
          <w:color w:val="000000" w:themeColor="text1"/>
          <w:sz w:val="22"/>
          <w:szCs w:val="22"/>
          <w:rtl/>
          <w:lang w:val="en-GB"/>
        </w:rPr>
        <w:t xml:space="preserve">  وكلّية لندن للنظافة والطبّ المداري </w:t>
      </w:r>
      <w:r w:rsidRPr="004B4499">
        <w:rPr>
          <w:rFonts w:ascii="Simplified Arabic" w:hAnsi="Simplified Arabic" w:cs="Simplified Arabic"/>
          <w:i/>
          <w:iCs/>
          <w:color w:val="000000" w:themeColor="text1"/>
          <w:sz w:val="22"/>
          <w:szCs w:val="22"/>
          <w:lang w:val="en-GB"/>
        </w:rPr>
        <w:t>(LSHTM)</w:t>
      </w:r>
      <w:r w:rsidRPr="004B4499">
        <w:rPr>
          <w:rFonts w:ascii="Simplified Arabic" w:hAnsi="Simplified Arabic" w:cs="Simplified Arabic"/>
          <w:i/>
          <w:iCs/>
          <w:color w:val="000000" w:themeColor="text1"/>
          <w:sz w:val="22"/>
          <w:szCs w:val="22"/>
          <w:rtl/>
          <w:lang w:val="en-GB"/>
        </w:rPr>
        <w:t xml:space="preserve">  </w:t>
      </w:r>
      <w:r w:rsidR="001762D5" w:rsidRPr="004B4499">
        <w:rPr>
          <w:rFonts w:ascii="Simplified Arabic" w:hAnsi="Simplified Arabic" w:cs="Simplified Arabic"/>
          <w:i/>
          <w:iCs/>
          <w:color w:val="000000" w:themeColor="text1"/>
          <w:sz w:val="22"/>
          <w:szCs w:val="22"/>
          <w:rtl/>
          <w:lang w:val="en-GB"/>
        </w:rPr>
        <w:t>و</w:t>
      </w:r>
      <w:r w:rsidRPr="004B4499">
        <w:rPr>
          <w:rFonts w:ascii="Simplified Arabic" w:hAnsi="Simplified Arabic" w:cs="Simplified Arabic"/>
          <w:i/>
          <w:iCs/>
          <w:color w:val="000000" w:themeColor="text1"/>
          <w:sz w:val="22"/>
          <w:szCs w:val="22"/>
          <w:rtl/>
          <w:lang w:val="fr-CA" w:bidi="ar-LB"/>
        </w:rPr>
        <w:t>إدارة التنمية الدولية البريطانية</w:t>
      </w:r>
      <w:r w:rsidRPr="004B4499">
        <w:rPr>
          <w:rFonts w:ascii="Simplified Arabic" w:hAnsi="Simplified Arabic" w:cs="Simplified Arabic"/>
          <w:color w:val="000000" w:themeColor="text1"/>
          <w:sz w:val="22"/>
          <w:szCs w:val="22"/>
          <w:rtl/>
          <w:lang w:val="en-GB" w:bidi="ar-LB"/>
        </w:rPr>
        <w:t xml:space="preserve"> </w:t>
      </w:r>
      <w:r w:rsidRPr="004B4499">
        <w:rPr>
          <w:rFonts w:ascii="Simplified Arabic" w:hAnsi="Simplified Arabic" w:cs="Simplified Arabic"/>
          <w:i/>
          <w:iCs/>
          <w:color w:val="000000" w:themeColor="text1"/>
          <w:sz w:val="22"/>
          <w:szCs w:val="22"/>
          <w:lang w:val="en-GB"/>
        </w:rPr>
        <w:t>(DFID)</w:t>
      </w:r>
      <w:r w:rsidRPr="004B4499">
        <w:rPr>
          <w:rFonts w:ascii="Simplified Arabic" w:hAnsi="Simplified Arabic" w:cs="Simplified Arabic"/>
          <w:i/>
          <w:iCs/>
          <w:color w:val="000000" w:themeColor="text1"/>
          <w:sz w:val="22"/>
          <w:szCs w:val="22"/>
          <w:rtl/>
          <w:lang w:val="en-GB"/>
        </w:rPr>
        <w:t xml:space="preserve">  ووزارة الشؤون الخارجية </w:t>
      </w:r>
      <w:r w:rsidR="003E26AA">
        <w:rPr>
          <w:rFonts w:ascii="Simplified Arabic" w:hAnsi="Simplified Arabic" w:cs="Simplified Arabic" w:hint="cs"/>
          <w:i/>
          <w:iCs/>
          <w:color w:val="000000" w:themeColor="text1"/>
          <w:sz w:val="22"/>
          <w:szCs w:val="22"/>
          <w:rtl/>
          <w:lang w:val="en-GB"/>
        </w:rPr>
        <w:t>النرويجية</w:t>
      </w:r>
      <w:bookmarkStart w:id="17" w:name="_GoBack"/>
      <w:bookmarkEnd w:id="17"/>
      <w:r w:rsidRPr="004B4499">
        <w:rPr>
          <w:rFonts w:ascii="Simplified Arabic" w:hAnsi="Simplified Arabic" w:cs="Simplified Arabic"/>
          <w:i/>
          <w:iCs/>
          <w:color w:val="000000" w:themeColor="text1"/>
          <w:sz w:val="22"/>
          <w:szCs w:val="22"/>
          <w:rtl/>
          <w:lang w:val="en-GB"/>
        </w:rPr>
        <w:t xml:space="preserve"> </w:t>
      </w:r>
      <w:r w:rsidRPr="004B4499">
        <w:rPr>
          <w:rFonts w:ascii="Simplified Arabic" w:hAnsi="Simplified Arabic" w:cs="Simplified Arabic"/>
          <w:i/>
          <w:iCs/>
          <w:color w:val="000000" w:themeColor="text1"/>
          <w:sz w:val="22"/>
          <w:szCs w:val="22"/>
          <w:lang w:val="en-GB"/>
        </w:rPr>
        <w:t>(NMFA)</w:t>
      </w:r>
      <w:r w:rsidRPr="004B4499">
        <w:rPr>
          <w:rFonts w:ascii="Simplified Arabic" w:hAnsi="Simplified Arabic" w:cs="Simplified Arabic"/>
          <w:i/>
          <w:iCs/>
          <w:color w:val="000000" w:themeColor="text1"/>
          <w:sz w:val="22"/>
          <w:szCs w:val="22"/>
          <w:rtl/>
          <w:lang w:val="en-GB"/>
        </w:rPr>
        <w:t>.</w:t>
      </w:r>
      <w:r w:rsidRPr="004B4499">
        <w:rPr>
          <w:rFonts w:ascii="Simplified Arabic" w:hAnsi="Simplified Arabic" w:cs="Simplified Arabic"/>
          <w:color w:val="000000" w:themeColor="text1"/>
          <w:sz w:val="22"/>
          <w:szCs w:val="22"/>
          <w:rtl/>
          <w:lang w:val="en-GB"/>
        </w:rPr>
        <w:t xml:space="preserve"> </w:t>
      </w:r>
    </w:p>
    <w:p w:rsidR="005A4F15" w:rsidRPr="004B4499" w:rsidRDefault="00CF166E" w:rsidP="00D157A5">
      <w:pPr>
        <w:bidi/>
        <w:spacing w:after="80" w:line="240" w:lineRule="auto"/>
        <w:rPr>
          <w:rFonts w:ascii="Simplified Arabic" w:hAnsi="Simplified Arabic" w:cs="Simplified Arabic"/>
          <w:color w:val="000000" w:themeColor="text1"/>
          <w:sz w:val="22"/>
          <w:szCs w:val="22"/>
          <w:lang w:val="en-GB"/>
        </w:rPr>
      </w:pPr>
      <w:r w:rsidRPr="004B4499">
        <w:rPr>
          <w:rFonts w:ascii="Simplified Arabic" w:hAnsi="Simplified Arabic" w:cs="Simplified Arabic"/>
          <w:b/>
          <w:color w:val="000000" w:themeColor="text1"/>
          <w:sz w:val="22"/>
          <w:szCs w:val="22"/>
          <w:rtl/>
          <w:lang w:val="en-GB"/>
        </w:rPr>
        <w:t xml:space="preserve"> </w:t>
      </w:r>
      <w:r w:rsidRPr="004B4499">
        <w:rPr>
          <w:rFonts w:ascii="Simplified Arabic" w:hAnsi="Simplified Arabic" w:cs="Simplified Arabic"/>
          <w:bCs/>
          <w:color w:val="000000" w:themeColor="text1"/>
          <w:sz w:val="22"/>
          <w:szCs w:val="22"/>
          <w:rtl/>
          <w:lang w:val="en-GB"/>
        </w:rPr>
        <w:t>بالتعاون مع</w:t>
      </w:r>
      <w:r w:rsidRPr="004B4499">
        <w:rPr>
          <w:rFonts w:ascii="Simplified Arabic" w:hAnsi="Simplified Arabic" w:cs="Simplified Arabic"/>
          <w:b/>
          <w:color w:val="000000" w:themeColor="text1"/>
          <w:sz w:val="22"/>
          <w:szCs w:val="22"/>
          <w:rtl/>
          <w:lang w:val="en-GB"/>
        </w:rPr>
        <w:t>:</w:t>
      </w:r>
    </w:p>
    <w:p w:rsidR="005A4F15" w:rsidRPr="004B4499" w:rsidRDefault="00454A48" w:rsidP="005A4F15">
      <w:pPr>
        <w:spacing w:after="80" w:line="240" w:lineRule="auto"/>
        <w:jc w:val="both"/>
        <w:rPr>
          <w:rFonts w:ascii="Simplified Arabic" w:hAnsi="Simplified Arabic" w:cs="Simplified Arabic"/>
          <w:color w:val="000000" w:themeColor="text1"/>
          <w:sz w:val="22"/>
          <w:szCs w:val="22"/>
          <w:lang w:val="en-GB"/>
        </w:rPr>
      </w:pPr>
      <w:r w:rsidRPr="004B4499">
        <w:rPr>
          <w:rFonts w:ascii="Simplified Arabic" w:hAnsi="Simplified Arabic" w:cs="Simplified Arabic"/>
          <w:noProof/>
          <w:lang w:val="en-US" w:eastAsia="en-US"/>
        </w:rPr>
        <w:drawing>
          <wp:anchor distT="0" distB="0" distL="114300" distR="114300" simplePos="0" relativeHeight="251663360" behindDoc="0" locked="0" layoutInCell="1" allowOverlap="1">
            <wp:simplePos x="0" y="0"/>
            <wp:positionH relativeFrom="margin">
              <wp:align>left</wp:align>
            </wp:positionH>
            <wp:positionV relativeFrom="paragraph">
              <wp:posOffset>1905</wp:posOffset>
            </wp:positionV>
            <wp:extent cx="1054100" cy="10312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100" cy="1031240"/>
                    </a:xfrm>
                    <a:prstGeom prst="rect">
                      <a:avLst/>
                    </a:prstGeom>
                    <a:noFill/>
                  </pic:spPr>
                </pic:pic>
              </a:graphicData>
            </a:graphic>
          </wp:anchor>
        </w:drawing>
      </w:r>
    </w:p>
    <w:p w:rsidR="005A4F15" w:rsidRPr="004B4499" w:rsidRDefault="005A4F15" w:rsidP="005A4F15">
      <w:pPr>
        <w:spacing w:after="80" w:line="240" w:lineRule="auto"/>
        <w:jc w:val="both"/>
        <w:rPr>
          <w:rFonts w:ascii="Simplified Arabic" w:hAnsi="Simplified Arabic" w:cs="Simplified Arabic"/>
          <w:color w:val="000000" w:themeColor="text1"/>
          <w:sz w:val="22"/>
          <w:szCs w:val="22"/>
          <w:lang w:val="en-GB"/>
        </w:rPr>
      </w:pPr>
    </w:p>
    <w:p w:rsidR="005A4F15" w:rsidRPr="004B4499" w:rsidRDefault="005A4F15" w:rsidP="005A4F15">
      <w:pPr>
        <w:spacing w:after="80" w:line="240" w:lineRule="auto"/>
        <w:jc w:val="both"/>
        <w:rPr>
          <w:rFonts w:ascii="Simplified Arabic" w:hAnsi="Simplified Arabic" w:cs="Simplified Arabic"/>
          <w:color w:val="000000" w:themeColor="text1"/>
          <w:sz w:val="22"/>
          <w:szCs w:val="22"/>
          <w:lang w:val="en-GB"/>
        </w:rPr>
      </w:pPr>
    </w:p>
    <w:p w:rsidR="005A4F15" w:rsidRPr="004B4499" w:rsidRDefault="005A4F15" w:rsidP="005A4F15">
      <w:pPr>
        <w:spacing w:after="80" w:line="240" w:lineRule="auto"/>
        <w:jc w:val="both"/>
        <w:rPr>
          <w:rFonts w:ascii="Simplified Arabic" w:hAnsi="Simplified Arabic" w:cs="Simplified Arabic"/>
          <w:color w:val="000000" w:themeColor="text1"/>
          <w:sz w:val="22"/>
          <w:szCs w:val="22"/>
          <w:lang w:val="en-GB"/>
        </w:rPr>
      </w:pPr>
    </w:p>
    <w:p w:rsidR="005A4F15" w:rsidRPr="004B4499" w:rsidRDefault="005A4F15" w:rsidP="005A4F15">
      <w:pPr>
        <w:spacing w:after="80" w:line="240" w:lineRule="auto"/>
        <w:jc w:val="both"/>
        <w:rPr>
          <w:rFonts w:ascii="Simplified Arabic" w:hAnsi="Simplified Arabic" w:cs="Simplified Arabic"/>
          <w:color w:val="000000" w:themeColor="text1"/>
          <w:sz w:val="22"/>
          <w:szCs w:val="22"/>
          <w:lang w:val="en-GB"/>
        </w:rPr>
      </w:pPr>
    </w:p>
    <w:p w:rsidR="005A4F15" w:rsidRPr="004B4499" w:rsidRDefault="005A4F15" w:rsidP="00D157A5">
      <w:pPr>
        <w:bidi/>
        <w:spacing w:after="80" w:line="240" w:lineRule="auto"/>
        <w:jc w:val="both"/>
        <w:rPr>
          <w:rFonts w:ascii="Simplified Arabic" w:hAnsi="Simplified Arabic" w:cs="Simplified Arabic"/>
          <w:color w:val="000000" w:themeColor="text1"/>
          <w:sz w:val="22"/>
          <w:szCs w:val="22"/>
          <w:lang w:val="en-GB"/>
        </w:rPr>
      </w:pPr>
      <w:r w:rsidRPr="004B4499">
        <w:rPr>
          <w:rFonts w:ascii="Simplified Arabic" w:hAnsi="Simplified Arabic" w:cs="Simplified Arabic"/>
          <w:b/>
          <w:noProof/>
          <w:lang w:val="en-US" w:eastAsia="en-US"/>
        </w:rPr>
        <w:drawing>
          <wp:anchor distT="0" distB="0" distL="114300" distR="114300" simplePos="0" relativeHeight="251660288" behindDoc="0" locked="0" layoutInCell="1" allowOverlap="1">
            <wp:simplePos x="0" y="0"/>
            <wp:positionH relativeFrom="column">
              <wp:posOffset>1439545</wp:posOffset>
            </wp:positionH>
            <wp:positionV relativeFrom="paragraph">
              <wp:posOffset>328295</wp:posOffset>
            </wp:positionV>
            <wp:extent cx="1330960" cy="76962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0960" cy="769620"/>
                    </a:xfrm>
                    <a:prstGeom prst="rect">
                      <a:avLst/>
                    </a:prstGeom>
                    <a:noFill/>
                  </pic:spPr>
                </pic:pic>
              </a:graphicData>
            </a:graphic>
          </wp:anchor>
        </w:drawing>
      </w:r>
      <w:r w:rsidRPr="004B4499">
        <w:rPr>
          <w:rFonts w:ascii="Simplified Arabic" w:hAnsi="Simplified Arabic" w:cs="Simplified Arabic"/>
          <w:b/>
          <w:noProof/>
          <w:lang w:val="en-US" w:eastAsia="en-US"/>
        </w:rPr>
        <w:drawing>
          <wp:anchor distT="0" distB="0" distL="114300" distR="114300" simplePos="0" relativeHeight="251664384" behindDoc="0" locked="0" layoutInCell="1" allowOverlap="1">
            <wp:simplePos x="0" y="0"/>
            <wp:positionH relativeFrom="column">
              <wp:posOffset>4977130</wp:posOffset>
            </wp:positionH>
            <wp:positionV relativeFrom="paragraph">
              <wp:posOffset>354330</wp:posOffset>
            </wp:positionV>
            <wp:extent cx="628015" cy="768350"/>
            <wp:effectExtent l="0" t="0" r="635" b="0"/>
            <wp:wrapThrough wrapText="bothSides">
              <wp:wrapPolygon edited="0">
                <wp:start x="0" y="0"/>
                <wp:lineTo x="0" y="20886"/>
                <wp:lineTo x="20967" y="20886"/>
                <wp:lineTo x="2096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015" cy="768350"/>
                    </a:xfrm>
                    <a:prstGeom prst="rect">
                      <a:avLst/>
                    </a:prstGeom>
                    <a:noFill/>
                  </pic:spPr>
                </pic:pic>
              </a:graphicData>
            </a:graphic>
          </wp:anchor>
        </w:drawing>
      </w:r>
      <w:r w:rsidRPr="004B4499">
        <w:rPr>
          <w:rFonts w:ascii="Simplified Arabic" w:hAnsi="Simplified Arabic" w:cs="Simplified Arabic"/>
          <w:b/>
          <w:noProof/>
          <w:lang w:val="en-US" w:eastAsia="en-US"/>
        </w:rPr>
        <w:drawing>
          <wp:anchor distT="0" distB="0" distL="114300" distR="114300" simplePos="0" relativeHeight="251662336" behindDoc="0" locked="0" layoutInCell="1" allowOverlap="1">
            <wp:simplePos x="0" y="0"/>
            <wp:positionH relativeFrom="column">
              <wp:posOffset>3310255</wp:posOffset>
            </wp:positionH>
            <wp:positionV relativeFrom="paragraph">
              <wp:posOffset>325120</wp:posOffset>
            </wp:positionV>
            <wp:extent cx="1203960" cy="7867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3960" cy="786765"/>
                    </a:xfrm>
                    <a:prstGeom prst="rect">
                      <a:avLst/>
                    </a:prstGeom>
                    <a:noFill/>
                  </pic:spPr>
                </pic:pic>
              </a:graphicData>
            </a:graphic>
          </wp:anchor>
        </w:drawing>
      </w:r>
      <w:r w:rsidRPr="004B4499">
        <w:rPr>
          <w:rFonts w:ascii="Simplified Arabic" w:hAnsi="Simplified Arabic" w:cs="Simplified Arabic"/>
          <w:b/>
          <w:noProof/>
          <w:lang w:val="en-US" w:eastAsia="en-US"/>
        </w:rPr>
        <w:drawing>
          <wp:anchor distT="0" distB="0" distL="114300" distR="114300" simplePos="0" relativeHeight="251661312" behindDoc="0" locked="0" layoutInCell="1" allowOverlap="1">
            <wp:simplePos x="0" y="0"/>
            <wp:positionH relativeFrom="column">
              <wp:posOffset>-296545</wp:posOffset>
            </wp:positionH>
            <wp:positionV relativeFrom="paragraph">
              <wp:posOffset>203200</wp:posOffset>
            </wp:positionV>
            <wp:extent cx="1373505" cy="1026160"/>
            <wp:effectExtent l="0" t="0" r="0" b="2540"/>
            <wp:wrapNone/>
            <wp:docPr id="2" name="Picture 2" descr="Description: Description: C:\Users\cbm\AppData\Local\Microsoft\Windows\Temporary Internet Files\Content.Outlook\1ULFDPL9\296871_178077295604197_17799210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Description: C:\Users\cbm\AppData\Local\Microsoft\Windows\Temporary Internet Files\Content.Outlook\1ULFDPL9\296871_178077295604197_1779921042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3505" cy="1026160"/>
                    </a:xfrm>
                    <a:prstGeom prst="rect">
                      <a:avLst/>
                    </a:prstGeom>
                    <a:noFill/>
                  </pic:spPr>
                </pic:pic>
              </a:graphicData>
            </a:graphic>
          </wp:anchor>
        </w:drawing>
      </w:r>
      <w:r w:rsidR="001762D5" w:rsidRPr="004B4499">
        <w:rPr>
          <w:rFonts w:ascii="Simplified Arabic" w:hAnsi="Simplified Arabic" w:cs="Simplified Arabic"/>
          <w:b/>
          <w:color w:val="000000" w:themeColor="text1"/>
          <w:sz w:val="22"/>
          <w:szCs w:val="22"/>
          <w:rtl/>
          <w:lang w:val="en-GB"/>
        </w:rPr>
        <w:t xml:space="preserve"> </w:t>
      </w:r>
      <w:r w:rsidR="001762D5" w:rsidRPr="004B4499">
        <w:rPr>
          <w:rFonts w:ascii="Simplified Arabic" w:hAnsi="Simplified Arabic" w:cs="Simplified Arabic"/>
          <w:bCs/>
          <w:color w:val="000000" w:themeColor="text1"/>
          <w:sz w:val="22"/>
          <w:szCs w:val="22"/>
          <w:rtl/>
          <w:lang w:val="en-GB"/>
        </w:rPr>
        <w:t>بدعم من:</w:t>
      </w:r>
      <w:r w:rsidRPr="004B4499">
        <w:rPr>
          <w:rFonts w:ascii="Simplified Arabic" w:hAnsi="Simplified Arabic" w:cs="Simplified Arabic"/>
          <w:color w:val="000000" w:themeColor="text1"/>
          <w:sz w:val="22"/>
          <w:szCs w:val="22"/>
          <w:lang w:val="en-GB"/>
        </w:rPr>
        <w:t xml:space="preserve"> </w:t>
      </w:r>
    </w:p>
    <w:p w:rsidR="0056484A" w:rsidRPr="004B4499" w:rsidRDefault="0056484A" w:rsidP="001F5D7D">
      <w:pPr>
        <w:ind w:right="-90"/>
        <w:rPr>
          <w:rFonts w:ascii="Simplified Arabic" w:hAnsi="Simplified Arabic" w:cs="Simplified Arabic"/>
          <w:lang w:val="en-GB"/>
        </w:rPr>
      </w:pPr>
    </w:p>
    <w:sectPr w:rsidR="0056484A" w:rsidRPr="004B4499" w:rsidSect="00454A48">
      <w:pgSz w:w="12240" w:h="15840"/>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268" w:rsidRDefault="00642268" w:rsidP="00282D6D">
      <w:pPr>
        <w:spacing w:line="240" w:lineRule="auto"/>
      </w:pPr>
      <w:r>
        <w:separator/>
      </w:r>
    </w:p>
  </w:endnote>
  <w:endnote w:type="continuationSeparator" w:id="0">
    <w:p w:rsidR="00642268" w:rsidRDefault="00642268" w:rsidP="00282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Ì¨¨?? Light"/>
    <w:charset w:val="86"/>
    <w:family w:val="auto"/>
    <w:pitch w:val="variable"/>
    <w:sig w:usb0="A00002BF" w:usb1="38CF7CFA" w:usb2="00000016" w:usb3="00000000" w:csb0="0004000F" w:csb1="00000000"/>
  </w:font>
  <w:font w:name="QESLZ A+ FS Albert">
    <w:altName w:val="Calibri"/>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DengXian">
    <w:altName w:val="¦Ì¨¨??"/>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268" w:rsidRDefault="00642268" w:rsidP="00282D6D">
      <w:pPr>
        <w:spacing w:line="240" w:lineRule="auto"/>
      </w:pPr>
      <w:r>
        <w:separator/>
      </w:r>
    </w:p>
  </w:footnote>
  <w:footnote w:type="continuationSeparator" w:id="0">
    <w:p w:rsidR="00642268" w:rsidRDefault="00642268" w:rsidP="00282D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D44A9"/>
    <w:multiLevelType w:val="hybridMultilevel"/>
    <w:tmpl w:val="9B6E5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E5887"/>
    <w:multiLevelType w:val="hybridMultilevel"/>
    <w:tmpl w:val="A9C6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16887"/>
    <w:multiLevelType w:val="hybridMultilevel"/>
    <w:tmpl w:val="B02CF9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2486A"/>
    <w:multiLevelType w:val="hybridMultilevel"/>
    <w:tmpl w:val="AA0E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E3DE8"/>
    <w:multiLevelType w:val="hybridMultilevel"/>
    <w:tmpl w:val="3F561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80753"/>
    <w:multiLevelType w:val="hybridMultilevel"/>
    <w:tmpl w:val="640E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A384F"/>
    <w:multiLevelType w:val="multilevel"/>
    <w:tmpl w:val="D01E98C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3FD6476E"/>
    <w:multiLevelType w:val="hybridMultilevel"/>
    <w:tmpl w:val="11E601C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43C94137"/>
    <w:multiLevelType w:val="hybridMultilevel"/>
    <w:tmpl w:val="1A546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F41FA"/>
    <w:multiLevelType w:val="hybridMultilevel"/>
    <w:tmpl w:val="85E2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F28B4"/>
    <w:multiLevelType w:val="multilevel"/>
    <w:tmpl w:val="65EC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6B6AC0"/>
    <w:multiLevelType w:val="hybridMultilevel"/>
    <w:tmpl w:val="182E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B572C"/>
    <w:multiLevelType w:val="hybridMultilevel"/>
    <w:tmpl w:val="57AE0904"/>
    <w:lvl w:ilvl="0" w:tplc="08090001">
      <w:start w:val="1"/>
      <w:numFmt w:val="bullet"/>
      <w:lvlText w:val=""/>
      <w:lvlJc w:val="left"/>
      <w:pPr>
        <w:ind w:left="720" w:hanging="360"/>
      </w:pPr>
      <w:rPr>
        <w:rFonts w:ascii="Symbol" w:hAnsi="Symbol" w:hint="default"/>
      </w:rPr>
    </w:lvl>
    <w:lvl w:ilvl="1" w:tplc="443AF6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E2F6A"/>
    <w:multiLevelType w:val="hybridMultilevel"/>
    <w:tmpl w:val="49604C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B04183"/>
    <w:multiLevelType w:val="hybridMultilevel"/>
    <w:tmpl w:val="F1A012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562EF"/>
    <w:multiLevelType w:val="hybridMultilevel"/>
    <w:tmpl w:val="762608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A21FC7"/>
    <w:multiLevelType w:val="hybridMultilevel"/>
    <w:tmpl w:val="B5680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5"/>
  </w:num>
  <w:num w:numId="6">
    <w:abstractNumId w:val="13"/>
  </w:num>
  <w:num w:numId="7">
    <w:abstractNumId w:val="0"/>
  </w:num>
  <w:num w:numId="8">
    <w:abstractNumId w:val="15"/>
  </w:num>
  <w:num w:numId="9">
    <w:abstractNumId w:val="14"/>
  </w:num>
  <w:num w:numId="10">
    <w:abstractNumId w:val="2"/>
  </w:num>
  <w:num w:numId="11">
    <w:abstractNumId w:val="10"/>
  </w:num>
  <w:num w:numId="12">
    <w:abstractNumId w:val="7"/>
  </w:num>
  <w:num w:numId="13">
    <w:abstractNumId w:val="16"/>
  </w:num>
  <w:num w:numId="14">
    <w:abstractNumId w:val="6"/>
  </w:num>
  <w:num w:numId="15">
    <w:abstractNumId w:val="11"/>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5D7D"/>
    <w:rsid w:val="000249F7"/>
    <w:rsid w:val="000B0EEB"/>
    <w:rsid w:val="000C37A8"/>
    <w:rsid w:val="000D1706"/>
    <w:rsid w:val="000F31FF"/>
    <w:rsid w:val="000F77C7"/>
    <w:rsid w:val="00106BEB"/>
    <w:rsid w:val="00112AE3"/>
    <w:rsid w:val="0013096A"/>
    <w:rsid w:val="00140FEA"/>
    <w:rsid w:val="00145325"/>
    <w:rsid w:val="001614AA"/>
    <w:rsid w:val="001762D5"/>
    <w:rsid w:val="00184828"/>
    <w:rsid w:val="001968EE"/>
    <w:rsid w:val="001A0F93"/>
    <w:rsid w:val="001B2BCA"/>
    <w:rsid w:val="001C275E"/>
    <w:rsid w:val="001E2F4D"/>
    <w:rsid w:val="001E3876"/>
    <w:rsid w:val="001F5D7D"/>
    <w:rsid w:val="00205370"/>
    <w:rsid w:val="00275459"/>
    <w:rsid w:val="00282D6D"/>
    <w:rsid w:val="00294476"/>
    <w:rsid w:val="002A38ED"/>
    <w:rsid w:val="002B6086"/>
    <w:rsid w:val="002B62DB"/>
    <w:rsid w:val="002D046B"/>
    <w:rsid w:val="0030240D"/>
    <w:rsid w:val="00320B6A"/>
    <w:rsid w:val="0032716C"/>
    <w:rsid w:val="00336507"/>
    <w:rsid w:val="00342183"/>
    <w:rsid w:val="00344103"/>
    <w:rsid w:val="003572D2"/>
    <w:rsid w:val="00360369"/>
    <w:rsid w:val="00375BE4"/>
    <w:rsid w:val="00381B9D"/>
    <w:rsid w:val="0039328C"/>
    <w:rsid w:val="003B2222"/>
    <w:rsid w:val="003E26AA"/>
    <w:rsid w:val="003F64C4"/>
    <w:rsid w:val="003F7A08"/>
    <w:rsid w:val="00410994"/>
    <w:rsid w:val="0041220A"/>
    <w:rsid w:val="0043271C"/>
    <w:rsid w:val="00434F14"/>
    <w:rsid w:val="00444B55"/>
    <w:rsid w:val="00454A48"/>
    <w:rsid w:val="00463868"/>
    <w:rsid w:val="00466075"/>
    <w:rsid w:val="0046623A"/>
    <w:rsid w:val="00467310"/>
    <w:rsid w:val="004B4499"/>
    <w:rsid w:val="004B651C"/>
    <w:rsid w:val="004E1C7E"/>
    <w:rsid w:val="00530493"/>
    <w:rsid w:val="00530885"/>
    <w:rsid w:val="00547749"/>
    <w:rsid w:val="005561E8"/>
    <w:rsid w:val="0056484A"/>
    <w:rsid w:val="005744FA"/>
    <w:rsid w:val="00575A12"/>
    <w:rsid w:val="00593D14"/>
    <w:rsid w:val="0059432D"/>
    <w:rsid w:val="005A3AA6"/>
    <w:rsid w:val="005A3C30"/>
    <w:rsid w:val="005A4F15"/>
    <w:rsid w:val="005D42BF"/>
    <w:rsid w:val="005E08A4"/>
    <w:rsid w:val="005F5B90"/>
    <w:rsid w:val="0062213A"/>
    <w:rsid w:val="006341F9"/>
    <w:rsid w:val="00642268"/>
    <w:rsid w:val="006601D6"/>
    <w:rsid w:val="00663465"/>
    <w:rsid w:val="00691E1E"/>
    <w:rsid w:val="006920F9"/>
    <w:rsid w:val="006A3A5D"/>
    <w:rsid w:val="006B77B9"/>
    <w:rsid w:val="006C328B"/>
    <w:rsid w:val="006C3AAB"/>
    <w:rsid w:val="006D3B69"/>
    <w:rsid w:val="00722C32"/>
    <w:rsid w:val="00765983"/>
    <w:rsid w:val="00783571"/>
    <w:rsid w:val="007B607D"/>
    <w:rsid w:val="007C048B"/>
    <w:rsid w:val="007D0425"/>
    <w:rsid w:val="007D0676"/>
    <w:rsid w:val="007E3877"/>
    <w:rsid w:val="007F2A40"/>
    <w:rsid w:val="00820F78"/>
    <w:rsid w:val="008426F2"/>
    <w:rsid w:val="00855569"/>
    <w:rsid w:val="008907D6"/>
    <w:rsid w:val="008A2BD4"/>
    <w:rsid w:val="008B4CAD"/>
    <w:rsid w:val="008C39C1"/>
    <w:rsid w:val="008C3CC9"/>
    <w:rsid w:val="008D5C08"/>
    <w:rsid w:val="008E5265"/>
    <w:rsid w:val="008F12ED"/>
    <w:rsid w:val="008F22D5"/>
    <w:rsid w:val="0090669A"/>
    <w:rsid w:val="0091212A"/>
    <w:rsid w:val="00923E36"/>
    <w:rsid w:val="0094649F"/>
    <w:rsid w:val="009919A7"/>
    <w:rsid w:val="009A7FC3"/>
    <w:rsid w:val="009B0FB8"/>
    <w:rsid w:val="009B42AA"/>
    <w:rsid w:val="009D2C58"/>
    <w:rsid w:val="009F101D"/>
    <w:rsid w:val="00A147AE"/>
    <w:rsid w:val="00A23AD1"/>
    <w:rsid w:val="00A40629"/>
    <w:rsid w:val="00A7694E"/>
    <w:rsid w:val="00A82D71"/>
    <w:rsid w:val="00A933B6"/>
    <w:rsid w:val="00AB08FD"/>
    <w:rsid w:val="00AC5092"/>
    <w:rsid w:val="00AF060F"/>
    <w:rsid w:val="00AF099C"/>
    <w:rsid w:val="00AF30DA"/>
    <w:rsid w:val="00B16031"/>
    <w:rsid w:val="00B30E91"/>
    <w:rsid w:val="00B52543"/>
    <w:rsid w:val="00BA3290"/>
    <w:rsid w:val="00BC4D11"/>
    <w:rsid w:val="00BC5C34"/>
    <w:rsid w:val="00BE73FA"/>
    <w:rsid w:val="00C25A66"/>
    <w:rsid w:val="00C357CA"/>
    <w:rsid w:val="00C36B2E"/>
    <w:rsid w:val="00C532EF"/>
    <w:rsid w:val="00C57151"/>
    <w:rsid w:val="00C656DE"/>
    <w:rsid w:val="00C66ED4"/>
    <w:rsid w:val="00C84580"/>
    <w:rsid w:val="00C86094"/>
    <w:rsid w:val="00C902B9"/>
    <w:rsid w:val="00C9130C"/>
    <w:rsid w:val="00C966A8"/>
    <w:rsid w:val="00CE1804"/>
    <w:rsid w:val="00CF166E"/>
    <w:rsid w:val="00CF4106"/>
    <w:rsid w:val="00CF5C30"/>
    <w:rsid w:val="00CF7D6E"/>
    <w:rsid w:val="00D157A5"/>
    <w:rsid w:val="00D23679"/>
    <w:rsid w:val="00D619C4"/>
    <w:rsid w:val="00D75032"/>
    <w:rsid w:val="00D80037"/>
    <w:rsid w:val="00D801EC"/>
    <w:rsid w:val="00DD1D0F"/>
    <w:rsid w:val="00E03850"/>
    <w:rsid w:val="00E161DD"/>
    <w:rsid w:val="00E1684B"/>
    <w:rsid w:val="00E17768"/>
    <w:rsid w:val="00E52E86"/>
    <w:rsid w:val="00E60E42"/>
    <w:rsid w:val="00E610FF"/>
    <w:rsid w:val="00EB6A1D"/>
    <w:rsid w:val="00EC57EE"/>
    <w:rsid w:val="00EC61C6"/>
    <w:rsid w:val="00EC7099"/>
    <w:rsid w:val="00EF713E"/>
    <w:rsid w:val="00F11AC5"/>
    <w:rsid w:val="00F1620B"/>
    <w:rsid w:val="00F34F1A"/>
    <w:rsid w:val="00FB0A6B"/>
    <w:rsid w:val="00FD367E"/>
    <w:rsid w:val="00FE35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AE16"/>
  <w15:docId w15:val="{66C7B1BD-2A05-4E11-8FD2-ABC6ABCF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7D"/>
    <w:pPr>
      <w:spacing w:after="0" w:line="360" w:lineRule="auto"/>
    </w:pPr>
    <w:rPr>
      <w:rFonts w:ascii="Times New Roman" w:eastAsia="Times New Roman" w:hAnsi="Times New Roman" w:cs="Times New Roman"/>
      <w:sz w:val="24"/>
      <w:szCs w:val="24"/>
      <w:lang w:val="nb-NO" w:eastAsia="nb-NO"/>
    </w:rPr>
  </w:style>
  <w:style w:type="paragraph" w:styleId="Heading1">
    <w:name w:val="heading 1"/>
    <w:basedOn w:val="Normal"/>
    <w:next w:val="Normal"/>
    <w:link w:val="Heading1Char"/>
    <w:uiPriority w:val="9"/>
    <w:qFormat/>
    <w:rsid w:val="001F5D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5D7D"/>
    <w:pPr>
      <w:keepNext/>
      <w:keepLines/>
      <w:spacing w:after="80" w:line="240" w:lineRule="auto"/>
      <w:jc w:val="both"/>
      <w:outlineLvl w:val="1"/>
    </w:pPr>
    <w:rPr>
      <w:rFonts w:asciiTheme="minorHAnsi" w:eastAsiaTheme="majorEastAsia" w:hAnsiTheme="minorHAnsi" w:cstheme="majorBidi"/>
      <w:color w:val="2F5496" w:themeColor="accent1" w:themeShade="BF"/>
      <w:sz w:val="28"/>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5D7D"/>
    <w:pPr>
      <w:spacing w:line="240" w:lineRule="auto"/>
      <w:ind w:left="720"/>
      <w:contextualSpacing/>
    </w:pPr>
    <w:rPr>
      <w:rFonts w:ascii="Arial" w:eastAsiaTheme="minorHAnsi" w:hAnsi="Arial" w:cstheme="minorBidi"/>
      <w:lang w:val="es-ES_tradnl" w:eastAsia="en-US"/>
    </w:rPr>
  </w:style>
  <w:style w:type="character" w:customStyle="1" w:styleId="ListParagraphChar">
    <w:name w:val="List Paragraph Char"/>
    <w:basedOn w:val="DefaultParagraphFont"/>
    <w:link w:val="ListParagraph"/>
    <w:uiPriority w:val="34"/>
    <w:rsid w:val="001F5D7D"/>
    <w:rPr>
      <w:rFonts w:ascii="Arial" w:hAnsi="Arial"/>
      <w:sz w:val="24"/>
      <w:szCs w:val="24"/>
      <w:lang w:val="es-ES_tradnl"/>
    </w:rPr>
  </w:style>
  <w:style w:type="paragraph" w:customStyle="1" w:styleId="Default">
    <w:name w:val="Default"/>
    <w:rsid w:val="001F5D7D"/>
    <w:pPr>
      <w:autoSpaceDE w:val="0"/>
      <w:autoSpaceDN w:val="0"/>
      <w:adjustRightInd w:val="0"/>
      <w:spacing w:after="0" w:line="240" w:lineRule="auto"/>
    </w:pPr>
    <w:rPr>
      <w:rFonts w:ascii="QESLZ A+ FS Albert" w:hAnsi="QESLZ A+ FS Albert" w:cs="QESLZ A+ FS Albert"/>
      <w:color w:val="000000"/>
      <w:sz w:val="24"/>
      <w:szCs w:val="24"/>
      <w:lang w:val="en-GB"/>
    </w:rPr>
  </w:style>
  <w:style w:type="paragraph" w:customStyle="1" w:styleId="Pa4">
    <w:name w:val="Pa4"/>
    <w:basedOn w:val="Default"/>
    <w:next w:val="Default"/>
    <w:uiPriority w:val="99"/>
    <w:rsid w:val="001F5D7D"/>
    <w:pPr>
      <w:spacing w:line="221" w:lineRule="atLeast"/>
    </w:pPr>
    <w:rPr>
      <w:rFonts w:cstheme="minorBidi"/>
      <w:color w:val="auto"/>
    </w:rPr>
  </w:style>
  <w:style w:type="character" w:customStyle="1" w:styleId="Heading2Char">
    <w:name w:val="Heading 2 Char"/>
    <w:basedOn w:val="DefaultParagraphFont"/>
    <w:link w:val="Heading2"/>
    <w:uiPriority w:val="9"/>
    <w:rsid w:val="001F5D7D"/>
    <w:rPr>
      <w:rFonts w:eastAsiaTheme="majorEastAsia" w:cstheme="majorBidi"/>
      <w:color w:val="2F5496" w:themeColor="accent1" w:themeShade="BF"/>
      <w:sz w:val="28"/>
      <w:lang w:val="en-GB" w:eastAsia="nb-NO"/>
    </w:rPr>
  </w:style>
  <w:style w:type="paragraph" w:styleId="CommentText">
    <w:name w:val="annotation text"/>
    <w:basedOn w:val="Normal"/>
    <w:link w:val="CommentTextChar"/>
    <w:uiPriority w:val="99"/>
    <w:unhideWhenUsed/>
    <w:rsid w:val="001F5D7D"/>
    <w:pPr>
      <w:spacing w:line="240" w:lineRule="auto"/>
    </w:pPr>
  </w:style>
  <w:style w:type="character" w:customStyle="1" w:styleId="CommentTextChar">
    <w:name w:val="Comment Text Char"/>
    <w:basedOn w:val="DefaultParagraphFont"/>
    <w:link w:val="CommentText"/>
    <w:uiPriority w:val="99"/>
    <w:rsid w:val="001F5D7D"/>
    <w:rPr>
      <w:rFonts w:ascii="Times New Roman" w:eastAsia="Times New Roman" w:hAnsi="Times New Roman" w:cs="Times New Roman"/>
      <w:sz w:val="24"/>
      <w:szCs w:val="24"/>
      <w:lang w:val="nb-NO" w:eastAsia="nb-NO"/>
    </w:rPr>
  </w:style>
  <w:style w:type="character" w:customStyle="1" w:styleId="Heading1Char">
    <w:name w:val="Heading 1 Char"/>
    <w:basedOn w:val="DefaultParagraphFont"/>
    <w:link w:val="Heading1"/>
    <w:uiPriority w:val="9"/>
    <w:rsid w:val="001F5D7D"/>
    <w:rPr>
      <w:rFonts w:asciiTheme="majorHAnsi" w:eastAsiaTheme="majorEastAsia" w:hAnsiTheme="majorHAnsi" w:cstheme="majorBidi"/>
      <w:color w:val="2F5496" w:themeColor="accent1" w:themeShade="BF"/>
      <w:sz w:val="32"/>
      <w:szCs w:val="32"/>
      <w:lang w:val="nb-NO" w:eastAsia="nb-NO"/>
    </w:rPr>
  </w:style>
  <w:style w:type="character" w:styleId="Hyperlink">
    <w:name w:val="Hyperlink"/>
    <w:basedOn w:val="DefaultParagraphFont"/>
    <w:uiPriority w:val="99"/>
    <w:unhideWhenUsed/>
    <w:rsid w:val="00A82D71"/>
    <w:rPr>
      <w:color w:val="0563C1" w:themeColor="hyperlink"/>
      <w:u w:val="single"/>
    </w:rPr>
  </w:style>
  <w:style w:type="paragraph" w:styleId="Header">
    <w:name w:val="header"/>
    <w:basedOn w:val="Normal"/>
    <w:link w:val="HeaderChar"/>
    <w:uiPriority w:val="99"/>
    <w:semiHidden/>
    <w:unhideWhenUsed/>
    <w:rsid w:val="00282D6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82D6D"/>
    <w:rPr>
      <w:rFonts w:ascii="Times New Roman" w:eastAsia="Times New Roman" w:hAnsi="Times New Roman" w:cs="Times New Roman"/>
      <w:sz w:val="24"/>
      <w:szCs w:val="24"/>
      <w:lang w:val="nb-NO" w:eastAsia="nb-NO"/>
    </w:rPr>
  </w:style>
  <w:style w:type="paragraph" w:styleId="Footer">
    <w:name w:val="footer"/>
    <w:basedOn w:val="Normal"/>
    <w:link w:val="FooterChar"/>
    <w:uiPriority w:val="99"/>
    <w:semiHidden/>
    <w:unhideWhenUsed/>
    <w:rsid w:val="00282D6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82D6D"/>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3439">
      <w:bodyDiv w:val="1"/>
      <w:marLeft w:val="0"/>
      <w:marRight w:val="0"/>
      <w:marTop w:val="0"/>
      <w:marBottom w:val="0"/>
      <w:divBdr>
        <w:top w:val="none" w:sz="0" w:space="0" w:color="auto"/>
        <w:left w:val="none" w:sz="0" w:space="0" w:color="auto"/>
        <w:bottom w:val="none" w:sz="0" w:space="0" w:color="auto"/>
        <w:right w:val="none" w:sz="0" w:space="0" w:color="auto"/>
      </w:divBdr>
    </w:div>
    <w:div w:id="586424142">
      <w:bodyDiv w:val="1"/>
      <w:marLeft w:val="0"/>
      <w:marRight w:val="0"/>
      <w:marTop w:val="0"/>
      <w:marBottom w:val="0"/>
      <w:divBdr>
        <w:top w:val="none" w:sz="0" w:space="0" w:color="auto"/>
        <w:left w:val="none" w:sz="0" w:space="0" w:color="auto"/>
        <w:bottom w:val="none" w:sz="0" w:space="0" w:color="auto"/>
        <w:right w:val="none" w:sz="0" w:space="0" w:color="auto"/>
      </w:divBdr>
    </w:div>
    <w:div w:id="863129041">
      <w:bodyDiv w:val="1"/>
      <w:marLeft w:val="0"/>
      <w:marRight w:val="0"/>
      <w:marTop w:val="0"/>
      <w:marBottom w:val="0"/>
      <w:divBdr>
        <w:top w:val="none" w:sz="0" w:space="0" w:color="auto"/>
        <w:left w:val="none" w:sz="0" w:space="0" w:color="auto"/>
        <w:bottom w:val="none" w:sz="0" w:space="0" w:color="auto"/>
        <w:right w:val="none" w:sz="0" w:space="0" w:color="auto"/>
      </w:divBdr>
    </w:div>
    <w:div w:id="1355230897">
      <w:bodyDiv w:val="1"/>
      <w:marLeft w:val="0"/>
      <w:marRight w:val="0"/>
      <w:marTop w:val="0"/>
      <w:marBottom w:val="0"/>
      <w:divBdr>
        <w:top w:val="none" w:sz="0" w:space="0" w:color="auto"/>
        <w:left w:val="none" w:sz="0" w:space="0" w:color="auto"/>
        <w:bottom w:val="none" w:sz="0" w:space="0" w:color="auto"/>
        <w:right w:val="none" w:sz="0" w:space="0" w:color="auto"/>
      </w:divBdr>
    </w:div>
    <w:div w:id="1545601170">
      <w:bodyDiv w:val="1"/>
      <w:marLeft w:val="0"/>
      <w:marRight w:val="0"/>
      <w:marTop w:val="0"/>
      <w:marBottom w:val="0"/>
      <w:divBdr>
        <w:top w:val="none" w:sz="0" w:space="0" w:color="auto"/>
        <w:left w:val="none" w:sz="0" w:space="0" w:color="auto"/>
        <w:bottom w:val="none" w:sz="0" w:space="0" w:color="auto"/>
        <w:right w:val="none" w:sz="0" w:space="0" w:color="auto"/>
      </w:divBdr>
    </w:div>
    <w:div w:id="164754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seinternational.org.uk"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3473</Words>
  <Characters>19801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COTE</dc:creator>
  <cp:lastModifiedBy>AZZI</cp:lastModifiedBy>
  <cp:revision>2</cp:revision>
  <dcterms:created xsi:type="dcterms:W3CDTF">2019-06-21T07:51:00Z</dcterms:created>
  <dcterms:modified xsi:type="dcterms:W3CDTF">2019-06-21T07:51:00Z</dcterms:modified>
</cp:coreProperties>
</file>