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F2C03D" w14:textId="77777777" w:rsidR="006F5FD0" w:rsidRPr="000E1439" w:rsidRDefault="006F5FD0" w:rsidP="003603AD">
      <w:pPr>
        <w:pBdr>
          <w:bottom w:val="single" w:sz="6" w:space="1" w:color="000000" w:themeColor="text1"/>
        </w:pBdr>
        <w:jc w:val="center"/>
        <w:rPr>
          <w:rStyle w:val="lev"/>
          <w:rFonts w:ascii="Optima" w:hAnsi="Optima"/>
          <w:sz w:val="28"/>
          <w:szCs w:val="22"/>
          <w:lang w:val="en-GB"/>
        </w:rPr>
      </w:pPr>
      <w:r w:rsidRPr="000E1439">
        <w:rPr>
          <w:rFonts w:ascii="Optima" w:hAnsi="Optima"/>
          <w:b/>
          <w:sz w:val="28"/>
          <w:szCs w:val="22"/>
          <w:lang w:val="en-GB"/>
        </w:rPr>
        <w:t xml:space="preserve">SERVICE </w:t>
      </w:r>
      <w:r w:rsidR="00FA17FC" w:rsidRPr="000E1439">
        <w:rPr>
          <w:rFonts w:ascii="Optima" w:hAnsi="Optima"/>
          <w:b/>
          <w:sz w:val="28"/>
          <w:szCs w:val="22"/>
          <w:lang w:val="en-GB"/>
        </w:rPr>
        <w:t xml:space="preserve">CONTRACT </w:t>
      </w:r>
      <w:r w:rsidRPr="000E1439">
        <w:rPr>
          <w:rFonts w:ascii="Optima" w:hAnsi="Optima"/>
          <w:b/>
          <w:sz w:val="28"/>
          <w:szCs w:val="22"/>
          <w:lang w:val="en-GB"/>
        </w:rPr>
        <w:t>NOTICE</w:t>
      </w:r>
    </w:p>
    <w:p w14:paraId="5C96A126" w14:textId="732CB1E4" w:rsidR="006B7253" w:rsidRPr="00F82025" w:rsidRDefault="000E55CE">
      <w:pPr>
        <w:jc w:val="center"/>
        <w:rPr>
          <w:rStyle w:val="lev"/>
          <w:rFonts w:asciiTheme="majorHAnsi" w:hAnsiTheme="majorHAnsi" w:cstheme="majorHAnsi"/>
          <w:sz w:val="22"/>
          <w:szCs w:val="21"/>
          <w:lang w:val="en-GB"/>
        </w:rPr>
      </w:pPr>
      <w:bookmarkStart w:id="0" w:name="_Hlk44950758"/>
      <w:r w:rsidRPr="00F82025">
        <w:rPr>
          <w:rStyle w:val="lev"/>
          <w:rFonts w:asciiTheme="majorHAnsi" w:hAnsiTheme="majorHAnsi" w:cstheme="majorHAnsi"/>
          <w:sz w:val="22"/>
          <w:szCs w:val="21"/>
          <w:lang w:val="en-GB"/>
        </w:rPr>
        <w:t xml:space="preserve">• </w:t>
      </w:r>
      <w:r w:rsidR="000E108B" w:rsidRPr="00F82025">
        <w:rPr>
          <w:rStyle w:val="lev"/>
          <w:rFonts w:asciiTheme="majorHAnsi" w:hAnsiTheme="majorHAnsi" w:cstheme="majorHAnsi"/>
          <w:sz w:val="22"/>
          <w:szCs w:val="21"/>
          <w:lang w:val="en-GB"/>
        </w:rPr>
        <w:t>12</w:t>
      </w:r>
      <w:r w:rsidR="000E108B" w:rsidRPr="00F82025">
        <w:rPr>
          <w:rStyle w:val="lev"/>
          <w:rFonts w:asciiTheme="majorHAnsi" w:hAnsiTheme="majorHAnsi" w:cstheme="majorHAnsi"/>
          <w:sz w:val="22"/>
          <w:szCs w:val="21"/>
          <w:vertAlign w:val="superscript"/>
          <w:lang w:val="en-GB"/>
        </w:rPr>
        <w:t>th</w:t>
      </w:r>
      <w:r w:rsidR="000E108B" w:rsidRPr="00F82025">
        <w:rPr>
          <w:rStyle w:val="lev"/>
          <w:rFonts w:asciiTheme="majorHAnsi" w:hAnsiTheme="majorHAnsi" w:cstheme="majorHAnsi"/>
          <w:sz w:val="22"/>
          <w:szCs w:val="21"/>
          <w:lang w:val="en-GB"/>
        </w:rPr>
        <w:t xml:space="preserve"> </w:t>
      </w:r>
      <w:r w:rsidR="00791DE0" w:rsidRPr="00F82025">
        <w:rPr>
          <w:rStyle w:val="lev"/>
          <w:rFonts w:asciiTheme="majorHAnsi" w:hAnsiTheme="majorHAnsi" w:cstheme="majorHAnsi"/>
          <w:sz w:val="22"/>
          <w:szCs w:val="21"/>
          <w:lang w:val="en-GB"/>
        </w:rPr>
        <w:t>Helen Keller World Conference</w:t>
      </w:r>
      <w:r w:rsidRPr="00F82025">
        <w:rPr>
          <w:rStyle w:val="lev"/>
          <w:rFonts w:asciiTheme="majorHAnsi" w:hAnsiTheme="majorHAnsi" w:cstheme="majorHAnsi"/>
          <w:sz w:val="22"/>
          <w:szCs w:val="21"/>
          <w:lang w:val="en-GB"/>
        </w:rPr>
        <w:t xml:space="preserve"> </w:t>
      </w:r>
      <w:r w:rsidR="00D66EE2" w:rsidRPr="00F82025">
        <w:rPr>
          <w:rStyle w:val="lev"/>
          <w:rFonts w:asciiTheme="majorHAnsi" w:hAnsiTheme="majorHAnsi" w:cstheme="majorHAnsi"/>
          <w:sz w:val="22"/>
          <w:szCs w:val="21"/>
          <w:lang w:val="en-GB"/>
        </w:rPr>
        <w:t>•</w:t>
      </w:r>
    </w:p>
    <w:p w14:paraId="6CC5B4C8" w14:textId="78A98C33" w:rsidR="003603AD" w:rsidRPr="00F82025" w:rsidRDefault="00B72643" w:rsidP="003202FB">
      <w:pPr>
        <w:spacing w:before="0" w:after="0"/>
        <w:jc w:val="center"/>
        <w:rPr>
          <w:rStyle w:val="lev"/>
          <w:rFonts w:asciiTheme="majorHAnsi" w:hAnsiTheme="majorHAnsi" w:cstheme="majorHAnsi"/>
          <w:b w:val="0"/>
          <w:bCs/>
          <w:sz w:val="22"/>
          <w:szCs w:val="22"/>
          <w:lang w:val="en-GB"/>
        </w:rPr>
      </w:pPr>
      <w:r w:rsidRPr="00F82025">
        <w:rPr>
          <w:rStyle w:val="lev"/>
          <w:rFonts w:asciiTheme="majorHAnsi" w:hAnsiTheme="majorHAnsi" w:cstheme="majorHAnsi"/>
          <w:b w:val="0"/>
          <w:bCs/>
          <w:sz w:val="21"/>
          <w:szCs w:val="21"/>
          <w:lang w:val="en-GB"/>
        </w:rPr>
        <w:t xml:space="preserve">From </w:t>
      </w:r>
      <w:r w:rsidR="006B7253" w:rsidRPr="00F82025">
        <w:rPr>
          <w:rStyle w:val="lev"/>
          <w:rFonts w:asciiTheme="majorHAnsi" w:hAnsiTheme="majorHAnsi" w:cstheme="majorHAnsi"/>
          <w:b w:val="0"/>
          <w:bCs/>
          <w:sz w:val="21"/>
          <w:szCs w:val="21"/>
          <w:lang w:val="en-GB"/>
        </w:rPr>
        <w:t>September 27</w:t>
      </w:r>
      <w:r w:rsidR="00D66EE2" w:rsidRPr="00F82025">
        <w:rPr>
          <w:rStyle w:val="lev"/>
          <w:rFonts w:asciiTheme="majorHAnsi" w:hAnsiTheme="majorHAnsi" w:cstheme="majorHAnsi"/>
          <w:b w:val="0"/>
          <w:bCs/>
          <w:sz w:val="21"/>
          <w:szCs w:val="21"/>
          <w:vertAlign w:val="superscript"/>
          <w:lang w:val="en-GB"/>
        </w:rPr>
        <w:t>th</w:t>
      </w:r>
      <w:r w:rsidR="006B7253" w:rsidRPr="00F82025">
        <w:rPr>
          <w:rStyle w:val="lev"/>
          <w:rFonts w:asciiTheme="majorHAnsi" w:hAnsiTheme="majorHAnsi" w:cstheme="majorHAnsi"/>
          <w:b w:val="0"/>
          <w:bCs/>
          <w:sz w:val="21"/>
          <w:szCs w:val="21"/>
          <w:lang w:val="en-GB"/>
        </w:rPr>
        <w:t xml:space="preserve"> to October</w:t>
      </w:r>
      <w:r w:rsidR="00D66EE2" w:rsidRPr="00F82025">
        <w:rPr>
          <w:rStyle w:val="lev"/>
          <w:rFonts w:asciiTheme="majorHAnsi" w:hAnsiTheme="majorHAnsi" w:cstheme="majorHAnsi"/>
          <w:b w:val="0"/>
          <w:bCs/>
          <w:sz w:val="21"/>
          <w:szCs w:val="21"/>
          <w:lang w:val="en-GB"/>
        </w:rPr>
        <w:t xml:space="preserve"> 7</w:t>
      </w:r>
      <w:r w:rsidR="00D66EE2" w:rsidRPr="00F82025">
        <w:rPr>
          <w:rStyle w:val="lev"/>
          <w:rFonts w:asciiTheme="majorHAnsi" w:hAnsiTheme="majorHAnsi" w:cstheme="majorHAnsi"/>
          <w:b w:val="0"/>
          <w:bCs/>
          <w:sz w:val="21"/>
          <w:szCs w:val="21"/>
          <w:vertAlign w:val="superscript"/>
          <w:lang w:val="en-GB"/>
        </w:rPr>
        <w:t>th</w:t>
      </w:r>
      <w:r w:rsidR="006B7253" w:rsidRPr="00F82025">
        <w:rPr>
          <w:rStyle w:val="lev"/>
          <w:rFonts w:asciiTheme="majorHAnsi" w:hAnsiTheme="majorHAnsi" w:cstheme="majorHAnsi"/>
          <w:b w:val="0"/>
          <w:bCs/>
          <w:sz w:val="21"/>
          <w:szCs w:val="21"/>
          <w:lang w:val="en-GB"/>
        </w:rPr>
        <w:t xml:space="preserve">  </w:t>
      </w:r>
      <w:r w:rsidR="00D66EE2" w:rsidRPr="00F82025">
        <w:rPr>
          <w:rStyle w:val="lev"/>
          <w:rFonts w:asciiTheme="majorHAnsi" w:hAnsiTheme="majorHAnsi" w:cstheme="majorHAnsi"/>
          <w:b w:val="0"/>
          <w:bCs/>
          <w:sz w:val="21"/>
          <w:szCs w:val="21"/>
          <w:lang w:val="en-GB"/>
        </w:rPr>
        <w:t xml:space="preserve">2021 </w:t>
      </w:r>
    </w:p>
    <w:p w14:paraId="365AF06C" w14:textId="321B1862" w:rsidR="000E108B" w:rsidRPr="00F82025" w:rsidRDefault="000E55CE" w:rsidP="003202FB">
      <w:pPr>
        <w:spacing w:before="0" w:after="0"/>
        <w:jc w:val="center"/>
        <w:rPr>
          <w:rFonts w:asciiTheme="majorHAnsi" w:hAnsiTheme="majorHAnsi" w:cstheme="majorHAnsi"/>
          <w:sz w:val="21"/>
          <w:lang w:val="en-GB"/>
        </w:rPr>
      </w:pPr>
      <w:r w:rsidRPr="00F82025">
        <w:rPr>
          <w:rStyle w:val="lev"/>
          <w:rFonts w:asciiTheme="majorHAnsi" w:hAnsiTheme="majorHAnsi" w:cstheme="majorHAnsi"/>
          <w:sz w:val="21"/>
          <w:lang w:val="en-GB"/>
        </w:rPr>
        <w:t xml:space="preserve">· </w:t>
      </w:r>
      <w:r w:rsidR="00791DE0" w:rsidRPr="00F82025">
        <w:rPr>
          <w:rStyle w:val="Accentuation"/>
          <w:rFonts w:asciiTheme="majorHAnsi" w:hAnsiTheme="majorHAnsi" w:cstheme="majorHAnsi"/>
          <w:i w:val="0"/>
          <w:sz w:val="21"/>
          <w:lang w:val="en-GB"/>
        </w:rPr>
        <w:t>Kenya, Nairobi</w:t>
      </w:r>
      <w:r w:rsidR="006F5FD0" w:rsidRPr="00F82025">
        <w:rPr>
          <w:rStyle w:val="Accentuation"/>
          <w:rFonts w:asciiTheme="majorHAnsi" w:hAnsiTheme="majorHAnsi" w:cstheme="majorHAnsi"/>
          <w:i w:val="0"/>
          <w:sz w:val="21"/>
          <w:lang w:val="en-GB"/>
        </w:rPr>
        <w:t xml:space="preserve"> </w:t>
      </w:r>
      <w:r w:rsidRPr="00F82025">
        <w:rPr>
          <w:rStyle w:val="lev"/>
          <w:rFonts w:asciiTheme="majorHAnsi" w:hAnsiTheme="majorHAnsi" w:cstheme="majorHAnsi"/>
          <w:sz w:val="21"/>
          <w:lang w:val="en-GB"/>
        </w:rPr>
        <w:t>·</w:t>
      </w:r>
    </w:p>
    <w:bookmarkEnd w:id="0"/>
    <w:p w14:paraId="0087DA67" w14:textId="77777777" w:rsidR="00571687" w:rsidRPr="00F82025" w:rsidRDefault="00571687" w:rsidP="000E5BBF">
      <w:pPr>
        <w:jc w:val="center"/>
        <w:rPr>
          <w:rStyle w:val="lev"/>
          <w:rFonts w:asciiTheme="majorHAnsi" w:hAnsiTheme="majorHAnsi" w:cstheme="majorHAnsi"/>
          <w:sz w:val="22"/>
          <w:szCs w:val="22"/>
          <w:lang w:val="en-GB"/>
        </w:rPr>
      </w:pPr>
    </w:p>
    <w:p w14:paraId="138EDA99" w14:textId="77777777" w:rsidR="00927036" w:rsidRPr="00F82025" w:rsidRDefault="00927036" w:rsidP="00927036">
      <w:pPr>
        <w:spacing w:before="120" w:after="0"/>
        <w:ind w:left="426" w:hanging="426"/>
        <w:outlineLvl w:val="0"/>
        <w:rPr>
          <w:rFonts w:asciiTheme="majorHAnsi" w:hAnsiTheme="majorHAnsi" w:cstheme="majorHAnsi"/>
          <w:sz w:val="22"/>
          <w:szCs w:val="22"/>
          <w:lang w:val="en-GB"/>
        </w:rPr>
      </w:pPr>
      <w:r w:rsidRPr="00F82025">
        <w:rPr>
          <w:rStyle w:val="lev"/>
          <w:rFonts w:asciiTheme="majorHAnsi" w:hAnsiTheme="majorHAnsi" w:cstheme="majorHAnsi"/>
          <w:sz w:val="22"/>
          <w:szCs w:val="22"/>
          <w:lang w:val="en-GB"/>
        </w:rPr>
        <w:t>1.</w:t>
      </w:r>
      <w:r w:rsidRPr="00F82025">
        <w:rPr>
          <w:rStyle w:val="lev"/>
          <w:rFonts w:asciiTheme="majorHAnsi" w:hAnsiTheme="majorHAnsi" w:cstheme="majorHAnsi"/>
          <w:sz w:val="22"/>
          <w:szCs w:val="22"/>
          <w:lang w:val="en-GB"/>
        </w:rPr>
        <w:tab/>
        <w:t>Publication reference</w:t>
      </w:r>
    </w:p>
    <w:p w14:paraId="6A64D8AD" w14:textId="77777777" w:rsidR="00927036" w:rsidRPr="00F82025" w:rsidRDefault="00927036" w:rsidP="00927036">
      <w:pPr>
        <w:pStyle w:val="Blockquote"/>
        <w:ind w:left="426"/>
        <w:rPr>
          <w:rFonts w:asciiTheme="majorHAnsi" w:hAnsiTheme="majorHAnsi" w:cstheme="majorHAnsi"/>
          <w:sz w:val="22"/>
          <w:szCs w:val="22"/>
          <w:lang w:val="en-GB"/>
        </w:rPr>
      </w:pPr>
      <w:r w:rsidRPr="00F82025">
        <w:rPr>
          <w:rFonts w:asciiTheme="majorHAnsi" w:hAnsiTheme="majorHAnsi" w:cstheme="majorHAnsi"/>
          <w:sz w:val="22"/>
          <w:szCs w:val="22"/>
          <w:lang w:val="en-GB"/>
        </w:rPr>
        <w:t xml:space="preserve">&lt; Publication reference &gt; </w:t>
      </w:r>
    </w:p>
    <w:p w14:paraId="39D94E6C" w14:textId="77777777" w:rsidR="00927036" w:rsidRPr="00F82025" w:rsidRDefault="00927036" w:rsidP="00927036">
      <w:pPr>
        <w:spacing w:before="120" w:after="0"/>
        <w:ind w:left="426" w:hanging="426"/>
        <w:outlineLvl w:val="0"/>
        <w:rPr>
          <w:rFonts w:asciiTheme="majorHAnsi" w:hAnsiTheme="majorHAnsi" w:cstheme="majorHAnsi"/>
          <w:sz w:val="22"/>
          <w:szCs w:val="22"/>
          <w:lang w:val="en-GB"/>
        </w:rPr>
      </w:pPr>
      <w:r w:rsidRPr="00F82025">
        <w:rPr>
          <w:rStyle w:val="lev"/>
          <w:rFonts w:asciiTheme="majorHAnsi" w:hAnsiTheme="majorHAnsi" w:cstheme="majorHAnsi"/>
          <w:sz w:val="22"/>
          <w:szCs w:val="22"/>
          <w:lang w:val="en-GB"/>
        </w:rPr>
        <w:t xml:space="preserve">2. </w:t>
      </w:r>
      <w:r w:rsidRPr="00F82025">
        <w:rPr>
          <w:rStyle w:val="lev"/>
          <w:rFonts w:asciiTheme="majorHAnsi" w:hAnsiTheme="majorHAnsi" w:cstheme="majorHAnsi"/>
          <w:sz w:val="22"/>
          <w:szCs w:val="22"/>
          <w:lang w:val="en-GB"/>
        </w:rPr>
        <w:tab/>
        <w:t>Procedure</w:t>
      </w:r>
    </w:p>
    <w:p w14:paraId="60A25C73" w14:textId="3E099946" w:rsidR="00927036" w:rsidRPr="00F82025" w:rsidRDefault="00927036" w:rsidP="00927036">
      <w:pPr>
        <w:pStyle w:val="Blockquote"/>
        <w:spacing w:before="120" w:after="120"/>
        <w:ind w:left="426"/>
        <w:rPr>
          <w:rFonts w:asciiTheme="majorHAnsi" w:hAnsiTheme="majorHAnsi" w:cstheme="majorHAnsi"/>
          <w:snapToGrid/>
          <w:sz w:val="22"/>
          <w:szCs w:val="22"/>
          <w:lang w:val="en-GB" w:bidi="ne-NP"/>
        </w:rPr>
      </w:pPr>
      <w:r w:rsidRPr="00F82025">
        <w:rPr>
          <w:rFonts w:asciiTheme="majorHAnsi" w:hAnsiTheme="majorHAnsi" w:cstheme="majorHAnsi"/>
          <w:sz w:val="22"/>
          <w:szCs w:val="22"/>
          <w:lang w:val="en-GB"/>
        </w:rPr>
        <w:t xml:space="preserve">Under the restricted procedure, all economic operators are entitled to reply to the contract notice. A preliminary selection will be compiled from the shortlist of the best-qualified candidates who satisfy the selection criteria and are exempted from the exclusion </w:t>
      </w:r>
      <w:r w:rsidR="005536D9" w:rsidRPr="00F82025">
        <w:rPr>
          <w:rFonts w:asciiTheme="majorHAnsi" w:hAnsiTheme="majorHAnsi" w:cstheme="majorHAnsi"/>
          <w:sz w:val="22"/>
          <w:szCs w:val="22"/>
          <w:lang w:val="en-GB"/>
        </w:rPr>
        <w:t>criteria.</w:t>
      </w:r>
    </w:p>
    <w:p w14:paraId="4FC1921A" w14:textId="77777777" w:rsidR="00927036" w:rsidRPr="00F82025" w:rsidRDefault="00927036" w:rsidP="00927036">
      <w:pPr>
        <w:spacing w:before="120" w:after="0"/>
        <w:ind w:left="426" w:hanging="426"/>
        <w:outlineLvl w:val="0"/>
        <w:rPr>
          <w:rFonts w:asciiTheme="majorHAnsi" w:hAnsiTheme="majorHAnsi" w:cstheme="majorHAnsi"/>
          <w:sz w:val="22"/>
          <w:szCs w:val="22"/>
          <w:lang w:val="en-GB"/>
        </w:rPr>
      </w:pPr>
      <w:r w:rsidRPr="00F82025">
        <w:rPr>
          <w:rStyle w:val="lev"/>
          <w:rFonts w:asciiTheme="majorHAnsi" w:hAnsiTheme="majorHAnsi" w:cstheme="majorHAnsi"/>
          <w:sz w:val="22"/>
          <w:szCs w:val="22"/>
          <w:lang w:val="en-GB"/>
        </w:rPr>
        <w:t xml:space="preserve">3. </w:t>
      </w:r>
      <w:r w:rsidRPr="00F82025">
        <w:rPr>
          <w:rStyle w:val="lev"/>
          <w:rFonts w:asciiTheme="majorHAnsi" w:hAnsiTheme="majorHAnsi" w:cstheme="majorHAnsi"/>
          <w:sz w:val="22"/>
          <w:szCs w:val="22"/>
          <w:lang w:val="en-GB"/>
        </w:rPr>
        <w:tab/>
        <w:t>Programme title</w:t>
      </w:r>
    </w:p>
    <w:p w14:paraId="500EBF9E" w14:textId="78EB646F" w:rsidR="00927036" w:rsidRPr="00F82025" w:rsidRDefault="00927036" w:rsidP="003202FB">
      <w:pPr>
        <w:pStyle w:val="Blockquote"/>
        <w:tabs>
          <w:tab w:val="left" w:pos="8080"/>
        </w:tabs>
        <w:spacing w:before="120" w:after="120"/>
        <w:ind w:left="426"/>
        <w:rPr>
          <w:rFonts w:asciiTheme="majorHAnsi" w:hAnsiTheme="majorHAnsi" w:cstheme="majorHAnsi"/>
          <w:sz w:val="22"/>
          <w:szCs w:val="22"/>
          <w:lang w:val="en-GB"/>
        </w:rPr>
      </w:pPr>
      <w:r w:rsidRPr="00F82025">
        <w:rPr>
          <w:rFonts w:asciiTheme="majorHAnsi" w:hAnsiTheme="majorHAnsi" w:cstheme="majorHAnsi"/>
          <w:sz w:val="22"/>
          <w:szCs w:val="22"/>
          <w:lang w:val="en-GB"/>
        </w:rPr>
        <w:t>The 3rd African Federation of the Deafblind General Assembly, the 6th World Federation of the Deafblind General Assembly, and the 12th Helen Keller World Conference</w:t>
      </w:r>
      <w:r w:rsidR="00984522" w:rsidRPr="00F82025">
        <w:rPr>
          <w:rFonts w:asciiTheme="majorHAnsi" w:hAnsiTheme="majorHAnsi" w:cstheme="majorHAnsi"/>
          <w:sz w:val="22"/>
          <w:szCs w:val="22"/>
          <w:lang w:val="en-GB"/>
        </w:rPr>
        <w:t xml:space="preserve"> from 27th September to 7th October 2021, in Nairobi or outskirts, Kenya. </w:t>
      </w:r>
    </w:p>
    <w:p w14:paraId="60D9F7DF" w14:textId="77777777" w:rsidR="00927036" w:rsidRPr="00F82025" w:rsidRDefault="00927036" w:rsidP="00927036">
      <w:pPr>
        <w:spacing w:before="120" w:after="0"/>
        <w:ind w:left="426" w:hanging="426"/>
        <w:outlineLvl w:val="0"/>
        <w:rPr>
          <w:rFonts w:asciiTheme="majorHAnsi" w:hAnsiTheme="majorHAnsi" w:cstheme="majorHAnsi"/>
          <w:sz w:val="22"/>
          <w:szCs w:val="22"/>
          <w:lang w:val="en-GB"/>
        </w:rPr>
      </w:pPr>
      <w:r w:rsidRPr="00F82025">
        <w:rPr>
          <w:rStyle w:val="lev"/>
          <w:rFonts w:asciiTheme="majorHAnsi" w:hAnsiTheme="majorHAnsi" w:cstheme="majorHAnsi"/>
          <w:sz w:val="22"/>
          <w:szCs w:val="22"/>
          <w:lang w:val="en-GB"/>
        </w:rPr>
        <w:t xml:space="preserve">4. </w:t>
      </w:r>
      <w:r w:rsidRPr="00F82025">
        <w:rPr>
          <w:rStyle w:val="lev"/>
          <w:rFonts w:asciiTheme="majorHAnsi" w:hAnsiTheme="majorHAnsi" w:cstheme="majorHAnsi"/>
          <w:sz w:val="22"/>
          <w:szCs w:val="22"/>
          <w:lang w:val="en-GB"/>
        </w:rPr>
        <w:tab/>
        <w:t>Financing</w:t>
      </w:r>
    </w:p>
    <w:p w14:paraId="2507204C" w14:textId="77777777" w:rsidR="00927036" w:rsidRPr="00F82025" w:rsidRDefault="00927036" w:rsidP="00927036">
      <w:pPr>
        <w:pStyle w:val="Blockquote"/>
        <w:spacing w:before="120" w:after="120"/>
        <w:ind w:left="426"/>
        <w:rPr>
          <w:rFonts w:asciiTheme="majorHAnsi" w:hAnsiTheme="majorHAnsi" w:cstheme="majorHAnsi"/>
          <w:sz w:val="22"/>
          <w:szCs w:val="22"/>
          <w:lang w:val="en-GB"/>
        </w:rPr>
      </w:pPr>
      <w:r w:rsidRPr="00F82025">
        <w:rPr>
          <w:rFonts w:asciiTheme="majorHAnsi" w:hAnsiTheme="majorHAnsi" w:cstheme="majorHAnsi"/>
          <w:sz w:val="22"/>
          <w:szCs w:val="22"/>
          <w:lang w:val="en-GB"/>
        </w:rPr>
        <w:t>Financed by the Norwegian Agency for Development Cooperation.</w:t>
      </w:r>
    </w:p>
    <w:p w14:paraId="1D6EC7DF" w14:textId="77777777" w:rsidR="00927036" w:rsidRPr="00F82025" w:rsidRDefault="00927036" w:rsidP="00927036">
      <w:pPr>
        <w:spacing w:before="120" w:after="0"/>
        <w:ind w:left="426" w:hanging="426"/>
        <w:outlineLvl w:val="0"/>
        <w:rPr>
          <w:rStyle w:val="lev"/>
          <w:rFonts w:asciiTheme="majorHAnsi" w:hAnsiTheme="majorHAnsi" w:cstheme="majorHAnsi"/>
          <w:sz w:val="22"/>
          <w:szCs w:val="22"/>
          <w:lang w:val="en-GB"/>
        </w:rPr>
      </w:pPr>
      <w:r w:rsidRPr="00F82025">
        <w:rPr>
          <w:rStyle w:val="lev"/>
          <w:rFonts w:asciiTheme="majorHAnsi" w:hAnsiTheme="majorHAnsi" w:cstheme="majorHAnsi"/>
          <w:sz w:val="22"/>
          <w:szCs w:val="22"/>
          <w:lang w:val="en-GB"/>
        </w:rPr>
        <w:t xml:space="preserve">5. </w:t>
      </w:r>
      <w:r w:rsidRPr="00F82025">
        <w:rPr>
          <w:rStyle w:val="lev"/>
          <w:rFonts w:asciiTheme="majorHAnsi" w:hAnsiTheme="majorHAnsi" w:cstheme="majorHAnsi"/>
          <w:sz w:val="22"/>
          <w:szCs w:val="22"/>
          <w:lang w:val="en-GB"/>
        </w:rPr>
        <w:tab/>
        <w:t>Contracting Authority</w:t>
      </w:r>
    </w:p>
    <w:p w14:paraId="3DF67BB2" w14:textId="59B82838" w:rsidR="00927036" w:rsidRPr="00F82025" w:rsidRDefault="00927036" w:rsidP="003202FB">
      <w:pPr>
        <w:pStyle w:val="Blockquote"/>
        <w:spacing w:before="120" w:after="120"/>
        <w:ind w:left="426"/>
        <w:rPr>
          <w:rFonts w:asciiTheme="majorHAnsi" w:hAnsiTheme="majorHAnsi" w:cstheme="majorHAnsi"/>
          <w:sz w:val="22"/>
          <w:szCs w:val="22"/>
          <w:lang w:val="en-GB"/>
        </w:rPr>
      </w:pPr>
      <w:r w:rsidRPr="00F82025">
        <w:rPr>
          <w:rFonts w:asciiTheme="majorHAnsi" w:hAnsiTheme="majorHAnsi" w:cstheme="majorHAnsi"/>
          <w:sz w:val="22"/>
          <w:szCs w:val="22"/>
          <w:lang w:val="en-GB"/>
        </w:rPr>
        <w:t xml:space="preserve">The International Disability Alliance (IDA) is an alliance of eight global and six regional organisations of persons with disabilities. We advocate at the UN for a more inclusive global environment for persons with disabilities and their organisations. </w:t>
      </w:r>
    </w:p>
    <w:p w14:paraId="53366715" w14:textId="2F3A9A84" w:rsidR="00984522" w:rsidRPr="00F82025" w:rsidRDefault="000E55CE" w:rsidP="001F6122">
      <w:pPr>
        <w:pStyle w:val="Blockquote"/>
        <w:spacing w:after="120"/>
        <w:ind w:left="0" w:right="28"/>
        <w:jc w:val="both"/>
        <w:rPr>
          <w:rFonts w:asciiTheme="majorHAnsi" w:hAnsiTheme="majorHAnsi" w:cstheme="majorHAnsi"/>
          <w:sz w:val="22"/>
          <w:szCs w:val="22"/>
          <w:lang w:val="en-GB"/>
        </w:rPr>
      </w:pPr>
      <w:r w:rsidRPr="00F82025">
        <w:rPr>
          <w:rFonts w:asciiTheme="majorHAnsi" w:hAnsiTheme="majorHAnsi" w:cstheme="majorHAnsi"/>
          <w:sz w:val="22"/>
          <w:szCs w:val="22"/>
          <w:lang w:val="en-GB"/>
        </w:rPr>
        <w:sym w:font="Wingdings" w:char="F0E0"/>
      </w:r>
      <w:r w:rsidRPr="00F82025">
        <w:rPr>
          <w:rFonts w:asciiTheme="majorHAnsi" w:hAnsiTheme="majorHAnsi" w:cstheme="majorHAnsi"/>
          <w:sz w:val="22"/>
          <w:szCs w:val="22"/>
          <w:lang w:val="en-GB"/>
        </w:rPr>
        <w:t xml:space="preserve"> </w:t>
      </w:r>
      <w:hyperlink r:id="rId8" w:history="1">
        <w:r w:rsidRPr="00F82025">
          <w:rPr>
            <w:rStyle w:val="Lienhypertexte"/>
            <w:rFonts w:asciiTheme="majorHAnsi" w:hAnsiTheme="majorHAnsi" w:cstheme="majorHAnsi"/>
            <w:sz w:val="22"/>
            <w:szCs w:val="22"/>
            <w:lang w:val="en-GB"/>
          </w:rPr>
          <w:t>http://www.internationaldisabilityalliance.org/</w:t>
        </w:r>
      </w:hyperlink>
    </w:p>
    <w:p w14:paraId="078771B2" w14:textId="27C9BD1B" w:rsidR="006E5C03" w:rsidRPr="00F82025" w:rsidRDefault="00927036" w:rsidP="001F6122">
      <w:pPr>
        <w:spacing w:before="120" w:after="0"/>
        <w:ind w:left="426" w:hanging="426"/>
        <w:outlineLvl w:val="0"/>
        <w:rPr>
          <w:rStyle w:val="lev"/>
          <w:rFonts w:asciiTheme="majorHAnsi" w:hAnsiTheme="majorHAnsi" w:cstheme="majorHAnsi"/>
          <w:sz w:val="22"/>
          <w:szCs w:val="22"/>
          <w:lang w:val="en-GB"/>
        </w:rPr>
      </w:pPr>
      <w:r w:rsidRPr="00F82025">
        <w:rPr>
          <w:rStyle w:val="lev"/>
          <w:rFonts w:asciiTheme="majorHAnsi" w:hAnsiTheme="majorHAnsi" w:cstheme="majorHAnsi"/>
          <w:sz w:val="22"/>
          <w:szCs w:val="22"/>
          <w:lang w:val="en-GB"/>
        </w:rPr>
        <w:t xml:space="preserve">6. </w:t>
      </w:r>
      <w:r w:rsidRPr="00F82025">
        <w:rPr>
          <w:rStyle w:val="lev"/>
          <w:rFonts w:asciiTheme="majorHAnsi" w:hAnsiTheme="majorHAnsi" w:cstheme="majorHAnsi"/>
          <w:sz w:val="22"/>
          <w:szCs w:val="22"/>
          <w:lang w:val="en-GB"/>
        </w:rPr>
        <w:tab/>
        <w:t>Nature of contract</w:t>
      </w:r>
    </w:p>
    <w:p w14:paraId="016870AE" w14:textId="77777777" w:rsidR="006E5C03" w:rsidRPr="00F82025" w:rsidRDefault="006E5C03" w:rsidP="000E5BBF">
      <w:pPr>
        <w:spacing w:before="0" w:after="0"/>
        <w:ind w:left="426" w:hanging="426"/>
        <w:outlineLvl w:val="0"/>
        <w:rPr>
          <w:rFonts w:asciiTheme="majorHAnsi" w:hAnsiTheme="majorHAnsi" w:cstheme="majorHAnsi"/>
          <w:b/>
          <w:sz w:val="22"/>
          <w:szCs w:val="22"/>
          <w:lang w:val="en-GB"/>
        </w:rPr>
      </w:pPr>
    </w:p>
    <w:p w14:paraId="058445E4" w14:textId="76467AEA" w:rsidR="00955CEC" w:rsidRPr="00F82025" w:rsidRDefault="00BB7E12" w:rsidP="000F6821">
      <w:pPr>
        <w:pStyle w:val="Blockquote"/>
        <w:spacing w:before="0" w:after="0"/>
        <w:ind w:left="426"/>
        <w:rPr>
          <w:rFonts w:asciiTheme="majorHAnsi" w:hAnsiTheme="majorHAnsi" w:cstheme="majorHAnsi"/>
          <w:sz w:val="22"/>
          <w:szCs w:val="22"/>
          <w:lang w:val="en-GB"/>
        </w:rPr>
      </w:pPr>
      <w:bookmarkStart w:id="1" w:name="_Hlk45268216"/>
      <w:r w:rsidRPr="00F82025">
        <w:rPr>
          <w:rFonts w:asciiTheme="majorHAnsi" w:hAnsiTheme="majorHAnsi" w:cstheme="majorHAnsi"/>
          <w:sz w:val="22"/>
          <w:szCs w:val="22"/>
          <w:lang w:val="en-GB"/>
        </w:rPr>
        <w:t xml:space="preserve">The global price comprises : </w:t>
      </w:r>
    </w:p>
    <w:p w14:paraId="5D3D71B1" w14:textId="77777777" w:rsidR="00BB7E12" w:rsidRPr="00F82025" w:rsidRDefault="00BB7E12" w:rsidP="000E5BBF">
      <w:pPr>
        <w:pStyle w:val="Blockquote"/>
        <w:numPr>
          <w:ilvl w:val="0"/>
          <w:numId w:val="62"/>
        </w:numPr>
        <w:spacing w:after="0"/>
        <w:rPr>
          <w:rFonts w:asciiTheme="majorHAnsi" w:hAnsiTheme="majorHAnsi" w:cstheme="majorHAnsi"/>
          <w:sz w:val="22"/>
          <w:szCs w:val="22"/>
          <w:lang w:val="en-GB"/>
        </w:rPr>
      </w:pPr>
      <w:r w:rsidRPr="00F82025">
        <w:rPr>
          <w:rFonts w:asciiTheme="majorHAnsi" w:hAnsiTheme="majorHAnsi" w:cstheme="majorHAnsi"/>
          <w:sz w:val="22"/>
          <w:szCs w:val="22"/>
          <w:lang w:val="en-GB"/>
        </w:rPr>
        <w:t xml:space="preserve">the daily rate of accommodation, </w:t>
      </w:r>
    </w:p>
    <w:p w14:paraId="193F821F" w14:textId="77777777" w:rsidR="00BB7E12" w:rsidRPr="00F82025" w:rsidRDefault="00BB7E12" w:rsidP="000E5BBF">
      <w:pPr>
        <w:pStyle w:val="Blockquote"/>
        <w:numPr>
          <w:ilvl w:val="0"/>
          <w:numId w:val="62"/>
        </w:numPr>
        <w:spacing w:after="0"/>
        <w:rPr>
          <w:rFonts w:asciiTheme="majorHAnsi" w:hAnsiTheme="majorHAnsi" w:cstheme="majorHAnsi"/>
          <w:sz w:val="22"/>
          <w:szCs w:val="22"/>
          <w:lang w:val="en-GB"/>
        </w:rPr>
      </w:pPr>
      <w:r w:rsidRPr="00F82025">
        <w:rPr>
          <w:rFonts w:asciiTheme="majorHAnsi" w:hAnsiTheme="majorHAnsi" w:cstheme="majorHAnsi"/>
          <w:sz w:val="22"/>
          <w:szCs w:val="22"/>
          <w:lang w:val="en-GB"/>
        </w:rPr>
        <w:t xml:space="preserve">the daily rate of catering, </w:t>
      </w:r>
    </w:p>
    <w:p w14:paraId="346FAB8A" w14:textId="77777777" w:rsidR="00BB7E12" w:rsidRPr="00F82025" w:rsidRDefault="00BB7E12" w:rsidP="000E5BBF">
      <w:pPr>
        <w:pStyle w:val="Blockquote"/>
        <w:numPr>
          <w:ilvl w:val="0"/>
          <w:numId w:val="62"/>
        </w:numPr>
        <w:spacing w:after="0"/>
        <w:rPr>
          <w:rFonts w:asciiTheme="majorHAnsi" w:hAnsiTheme="majorHAnsi" w:cstheme="majorHAnsi"/>
          <w:sz w:val="22"/>
          <w:szCs w:val="22"/>
          <w:lang w:val="en-GB"/>
        </w:rPr>
      </w:pPr>
      <w:r w:rsidRPr="00F82025">
        <w:rPr>
          <w:rFonts w:asciiTheme="majorHAnsi" w:hAnsiTheme="majorHAnsi" w:cstheme="majorHAnsi"/>
          <w:sz w:val="22"/>
          <w:szCs w:val="22"/>
          <w:lang w:val="en-GB"/>
        </w:rPr>
        <w:t xml:space="preserve">the daily rate of meeting rooms rentals, </w:t>
      </w:r>
    </w:p>
    <w:p w14:paraId="47AC66B3" w14:textId="77777777" w:rsidR="00BB7E12" w:rsidRPr="00F82025" w:rsidRDefault="00BB7E12" w:rsidP="000E5BBF">
      <w:pPr>
        <w:pStyle w:val="Blockquote"/>
        <w:numPr>
          <w:ilvl w:val="0"/>
          <w:numId w:val="62"/>
        </w:numPr>
        <w:spacing w:after="0"/>
        <w:ind w:left="709" w:hanging="425"/>
        <w:outlineLvl w:val="0"/>
        <w:rPr>
          <w:rFonts w:asciiTheme="majorHAnsi" w:hAnsiTheme="majorHAnsi" w:cstheme="majorHAnsi"/>
          <w:sz w:val="22"/>
          <w:szCs w:val="22"/>
          <w:lang w:val="en-GB"/>
        </w:rPr>
      </w:pPr>
      <w:r w:rsidRPr="00F82025">
        <w:rPr>
          <w:rFonts w:asciiTheme="majorHAnsi" w:hAnsiTheme="majorHAnsi" w:cstheme="majorHAnsi"/>
          <w:sz w:val="22"/>
          <w:szCs w:val="22"/>
          <w:lang w:val="en-GB"/>
        </w:rPr>
        <w:t xml:space="preserve">the daily rate of the technical and audio-visual  equipment, </w:t>
      </w:r>
    </w:p>
    <w:p w14:paraId="46241F75" w14:textId="08E64F5C" w:rsidR="00BB7E12" w:rsidRPr="00F82025" w:rsidRDefault="00BB7E12" w:rsidP="000E5BBF">
      <w:pPr>
        <w:pStyle w:val="Blockquote"/>
        <w:numPr>
          <w:ilvl w:val="0"/>
          <w:numId w:val="62"/>
        </w:numPr>
        <w:spacing w:after="0"/>
        <w:ind w:left="709" w:hanging="425"/>
        <w:outlineLvl w:val="0"/>
        <w:rPr>
          <w:rFonts w:asciiTheme="majorHAnsi" w:hAnsiTheme="majorHAnsi" w:cstheme="majorHAnsi"/>
          <w:sz w:val="22"/>
          <w:szCs w:val="22"/>
          <w:lang w:val="en-GB"/>
        </w:rPr>
      </w:pPr>
      <w:r w:rsidRPr="00F82025">
        <w:rPr>
          <w:rFonts w:asciiTheme="majorHAnsi" w:hAnsiTheme="majorHAnsi" w:cstheme="majorHAnsi"/>
          <w:sz w:val="22"/>
          <w:szCs w:val="22"/>
          <w:lang w:val="en-GB"/>
        </w:rPr>
        <w:t>airport-hotel-airport transportation services rate per person per trip</w:t>
      </w:r>
      <w:r w:rsidR="000E55CE" w:rsidRPr="00F82025">
        <w:rPr>
          <w:rFonts w:asciiTheme="majorHAnsi" w:hAnsiTheme="majorHAnsi" w:cstheme="majorHAnsi"/>
          <w:sz w:val="22"/>
          <w:szCs w:val="22"/>
          <w:lang w:val="en-GB"/>
        </w:rPr>
        <w:t>,</w:t>
      </w:r>
    </w:p>
    <w:p w14:paraId="700D4C73" w14:textId="31637A86" w:rsidR="00BB7E12" w:rsidRPr="00F82025" w:rsidRDefault="00BB7E12" w:rsidP="001F6122">
      <w:pPr>
        <w:pStyle w:val="Blockquote"/>
        <w:numPr>
          <w:ilvl w:val="0"/>
          <w:numId w:val="62"/>
        </w:numPr>
        <w:spacing w:after="0"/>
        <w:ind w:left="709" w:hanging="425"/>
        <w:outlineLvl w:val="0"/>
        <w:rPr>
          <w:rFonts w:asciiTheme="majorHAnsi" w:hAnsiTheme="majorHAnsi" w:cstheme="majorHAnsi"/>
          <w:sz w:val="22"/>
          <w:szCs w:val="22"/>
          <w:lang w:val="en-GB"/>
        </w:rPr>
      </w:pPr>
      <w:r w:rsidRPr="00F82025">
        <w:rPr>
          <w:rFonts w:asciiTheme="majorHAnsi" w:hAnsiTheme="majorHAnsi" w:cstheme="majorHAnsi"/>
          <w:sz w:val="22"/>
          <w:szCs w:val="22"/>
          <w:lang w:val="en-GB"/>
        </w:rPr>
        <w:t>local transportation services rate per person per trip</w:t>
      </w:r>
      <w:r w:rsidR="000E55CE" w:rsidRPr="00F82025">
        <w:rPr>
          <w:rFonts w:asciiTheme="majorHAnsi" w:hAnsiTheme="majorHAnsi" w:cstheme="majorHAnsi"/>
          <w:sz w:val="22"/>
          <w:szCs w:val="22"/>
          <w:lang w:val="en-GB"/>
        </w:rPr>
        <w:t>.</w:t>
      </w:r>
      <w:bookmarkEnd w:id="1"/>
    </w:p>
    <w:p w14:paraId="4554D9DC" w14:textId="6DF75FD3" w:rsidR="00927036" w:rsidRPr="00F82025" w:rsidRDefault="00927036" w:rsidP="001F6122">
      <w:pPr>
        <w:spacing w:before="120" w:after="0"/>
        <w:ind w:left="426" w:hanging="426"/>
        <w:outlineLvl w:val="0"/>
        <w:rPr>
          <w:rStyle w:val="lev"/>
          <w:rFonts w:asciiTheme="majorHAnsi" w:hAnsiTheme="majorHAnsi" w:cstheme="majorHAnsi"/>
          <w:sz w:val="22"/>
          <w:szCs w:val="22"/>
          <w:lang w:val="en-GB"/>
        </w:rPr>
      </w:pPr>
      <w:r w:rsidRPr="00F82025">
        <w:rPr>
          <w:rStyle w:val="lev"/>
          <w:rFonts w:asciiTheme="majorHAnsi" w:hAnsiTheme="majorHAnsi" w:cstheme="majorHAnsi"/>
          <w:sz w:val="22"/>
          <w:szCs w:val="22"/>
          <w:lang w:val="en-GB"/>
        </w:rPr>
        <w:t xml:space="preserve">7. </w:t>
      </w:r>
      <w:r w:rsidRPr="00F82025">
        <w:rPr>
          <w:rStyle w:val="lev"/>
          <w:rFonts w:asciiTheme="majorHAnsi" w:hAnsiTheme="majorHAnsi" w:cstheme="majorHAnsi"/>
          <w:sz w:val="22"/>
          <w:szCs w:val="22"/>
          <w:lang w:val="en-GB"/>
        </w:rPr>
        <w:tab/>
        <w:t>Contract description</w:t>
      </w:r>
    </w:p>
    <w:p w14:paraId="31B63C4A" w14:textId="09BB22BF" w:rsidR="00984522" w:rsidRPr="00F82025" w:rsidRDefault="00984522" w:rsidP="003202FB">
      <w:pPr>
        <w:pStyle w:val="Blockquote"/>
        <w:spacing w:before="120" w:after="120"/>
        <w:ind w:left="426"/>
        <w:rPr>
          <w:rFonts w:asciiTheme="majorHAnsi" w:hAnsiTheme="majorHAnsi" w:cstheme="majorHAnsi"/>
          <w:sz w:val="22"/>
          <w:szCs w:val="22"/>
          <w:lang w:val="en-GB"/>
        </w:rPr>
      </w:pPr>
      <w:bookmarkStart w:id="2" w:name="_Hlk46230976"/>
      <w:bookmarkStart w:id="3" w:name="_Hlk44951025"/>
      <w:r w:rsidRPr="00F82025">
        <w:rPr>
          <w:rFonts w:asciiTheme="majorHAnsi" w:hAnsiTheme="majorHAnsi" w:cstheme="majorHAnsi"/>
          <w:sz w:val="22"/>
          <w:szCs w:val="22"/>
          <w:lang w:val="en-GB"/>
        </w:rPr>
        <w:t xml:space="preserve">This service </w:t>
      </w:r>
      <w:r w:rsidR="000E55CE" w:rsidRPr="00F82025">
        <w:rPr>
          <w:rFonts w:asciiTheme="majorHAnsi" w:hAnsiTheme="majorHAnsi" w:cstheme="majorHAnsi"/>
          <w:sz w:val="22"/>
          <w:szCs w:val="22"/>
          <w:lang w:val="en-GB"/>
        </w:rPr>
        <w:t>contract concerns</w:t>
      </w:r>
      <w:r w:rsidRPr="00F82025">
        <w:rPr>
          <w:rFonts w:asciiTheme="majorHAnsi" w:hAnsiTheme="majorHAnsi" w:cstheme="majorHAnsi"/>
          <w:sz w:val="22"/>
          <w:szCs w:val="22"/>
          <w:lang w:val="en-GB"/>
        </w:rPr>
        <w:t xml:space="preserve"> the host of three (3) consecutive conferences from 27th September to 7th October 2021, welcoming persons with disabilities for the General Assembly of their organi</w:t>
      </w:r>
      <w:r w:rsidR="000E55CE" w:rsidRPr="00F82025">
        <w:rPr>
          <w:rFonts w:asciiTheme="majorHAnsi" w:hAnsiTheme="majorHAnsi" w:cstheme="majorHAnsi"/>
          <w:sz w:val="22"/>
          <w:szCs w:val="22"/>
          <w:lang w:val="en-GB"/>
        </w:rPr>
        <w:t>z</w:t>
      </w:r>
      <w:r w:rsidRPr="00F82025">
        <w:rPr>
          <w:rFonts w:asciiTheme="majorHAnsi" w:hAnsiTheme="majorHAnsi" w:cstheme="majorHAnsi"/>
          <w:sz w:val="22"/>
          <w:szCs w:val="22"/>
          <w:lang w:val="en-GB"/>
        </w:rPr>
        <w:t xml:space="preserve">ations, including the Helen Keller World Conference. The operator would need to </w:t>
      </w:r>
      <w:r w:rsidRPr="00F82025">
        <w:rPr>
          <w:rFonts w:asciiTheme="majorHAnsi" w:hAnsiTheme="majorHAnsi" w:cstheme="majorHAnsi"/>
          <w:sz w:val="22"/>
          <w:szCs w:val="22"/>
          <w:lang w:val="en-GB"/>
        </w:rPr>
        <w:lastRenderedPageBreak/>
        <w:t xml:space="preserve">provide </w:t>
      </w:r>
      <w:r w:rsidR="003202FB" w:rsidRPr="00F82025">
        <w:rPr>
          <w:rFonts w:asciiTheme="majorHAnsi" w:hAnsiTheme="majorHAnsi" w:cstheme="majorHAnsi"/>
          <w:sz w:val="22"/>
          <w:szCs w:val="22"/>
          <w:lang w:val="en-GB"/>
        </w:rPr>
        <w:t>accommodations</w:t>
      </w:r>
      <w:r w:rsidRPr="00F82025">
        <w:rPr>
          <w:rFonts w:asciiTheme="majorHAnsi" w:hAnsiTheme="majorHAnsi" w:cstheme="majorHAnsi"/>
          <w:sz w:val="22"/>
          <w:szCs w:val="22"/>
          <w:lang w:val="en-GB"/>
        </w:rPr>
        <w:t xml:space="preserve"> for 100 people including 6 accessible rooms, meeting venues with capacity of 300 pe</w:t>
      </w:r>
      <w:r w:rsidR="001639C5" w:rsidRPr="00F82025">
        <w:rPr>
          <w:rFonts w:asciiTheme="majorHAnsi" w:hAnsiTheme="majorHAnsi" w:cstheme="majorHAnsi"/>
          <w:sz w:val="22"/>
          <w:szCs w:val="22"/>
          <w:lang w:val="en-GB"/>
        </w:rPr>
        <w:t>ople</w:t>
      </w:r>
      <w:r w:rsidRPr="00F82025">
        <w:rPr>
          <w:rFonts w:asciiTheme="majorHAnsi" w:hAnsiTheme="majorHAnsi" w:cstheme="majorHAnsi"/>
          <w:sz w:val="22"/>
          <w:szCs w:val="22"/>
          <w:lang w:val="en-GB"/>
        </w:rPr>
        <w:t xml:space="preserve"> and accessible facilities, airport and local transportations including accessible transportations, catering services and technical audio-visual equipment. </w:t>
      </w:r>
    </w:p>
    <w:bookmarkEnd w:id="2"/>
    <w:bookmarkEnd w:id="3"/>
    <w:p w14:paraId="7DBC2F85" w14:textId="71135DDB" w:rsidR="003603AD" w:rsidRPr="00F82025" w:rsidRDefault="00927036" w:rsidP="001F6122">
      <w:pPr>
        <w:spacing w:before="120" w:after="0"/>
        <w:ind w:left="426" w:hanging="426"/>
        <w:outlineLvl w:val="0"/>
        <w:rPr>
          <w:rStyle w:val="lev"/>
          <w:rFonts w:asciiTheme="majorHAnsi" w:hAnsiTheme="majorHAnsi" w:cstheme="majorHAnsi"/>
          <w:sz w:val="22"/>
          <w:szCs w:val="22"/>
          <w:lang w:val="en-GB"/>
        </w:rPr>
      </w:pPr>
      <w:r w:rsidRPr="00F82025">
        <w:rPr>
          <w:rStyle w:val="lev"/>
          <w:rFonts w:asciiTheme="majorHAnsi" w:hAnsiTheme="majorHAnsi" w:cstheme="majorHAnsi"/>
          <w:sz w:val="22"/>
          <w:szCs w:val="22"/>
          <w:lang w:val="en-GB"/>
        </w:rPr>
        <w:t>8</w:t>
      </w:r>
      <w:r w:rsidR="006F5FD0" w:rsidRPr="00F82025">
        <w:rPr>
          <w:rStyle w:val="lev"/>
          <w:rFonts w:asciiTheme="majorHAnsi" w:hAnsiTheme="majorHAnsi" w:cstheme="majorHAnsi"/>
          <w:sz w:val="22"/>
          <w:szCs w:val="22"/>
          <w:lang w:val="en-GB"/>
        </w:rPr>
        <w:t>.</w:t>
      </w:r>
      <w:r w:rsidR="00584BF4" w:rsidRPr="00F82025">
        <w:rPr>
          <w:rStyle w:val="lev"/>
          <w:rFonts w:asciiTheme="majorHAnsi" w:hAnsiTheme="majorHAnsi" w:cstheme="majorHAnsi"/>
          <w:sz w:val="22"/>
          <w:szCs w:val="22"/>
          <w:lang w:val="en-GB"/>
        </w:rPr>
        <w:tab/>
      </w:r>
      <w:r w:rsidR="006F5FD0" w:rsidRPr="00F82025">
        <w:rPr>
          <w:rStyle w:val="lev"/>
          <w:rFonts w:asciiTheme="majorHAnsi" w:hAnsiTheme="majorHAnsi" w:cstheme="majorHAnsi"/>
          <w:sz w:val="22"/>
          <w:szCs w:val="22"/>
          <w:lang w:val="en-GB"/>
        </w:rPr>
        <w:t>Maximum budget</w:t>
      </w:r>
    </w:p>
    <w:p w14:paraId="7548B1BF" w14:textId="48650923" w:rsidR="00984522" w:rsidRPr="00F82025" w:rsidRDefault="00984522" w:rsidP="003202FB">
      <w:pPr>
        <w:ind w:left="709" w:hanging="283"/>
        <w:outlineLvl w:val="0"/>
        <w:rPr>
          <w:rFonts w:asciiTheme="majorHAnsi" w:hAnsiTheme="majorHAnsi" w:cstheme="majorHAnsi"/>
          <w:b/>
          <w:sz w:val="22"/>
          <w:szCs w:val="22"/>
          <w:lang w:val="en-GB"/>
        </w:rPr>
      </w:pPr>
      <w:bookmarkStart w:id="4" w:name="_Hlk44946803"/>
      <w:r w:rsidRPr="00F82025">
        <w:rPr>
          <w:rFonts w:asciiTheme="majorHAnsi" w:hAnsiTheme="majorHAnsi" w:cstheme="majorHAnsi"/>
          <w:bCs/>
          <w:sz w:val="22"/>
          <w:szCs w:val="22"/>
          <w:lang w:val="en-GB"/>
        </w:rPr>
        <w:t xml:space="preserve">Maximum </w:t>
      </w:r>
      <w:r w:rsidRPr="00F82025">
        <w:rPr>
          <w:rFonts w:asciiTheme="majorHAnsi" w:hAnsiTheme="majorHAnsi" w:cstheme="majorHAnsi"/>
          <w:b/>
          <w:bCs/>
          <w:sz w:val="22"/>
          <w:szCs w:val="22"/>
          <w:lang w:val="en-GB"/>
        </w:rPr>
        <w:t>150</w:t>
      </w:r>
      <w:r w:rsidR="000E55CE" w:rsidRPr="00F82025">
        <w:rPr>
          <w:rFonts w:asciiTheme="majorHAnsi" w:hAnsiTheme="majorHAnsi" w:cstheme="majorHAnsi"/>
          <w:b/>
          <w:bCs/>
          <w:sz w:val="22"/>
          <w:szCs w:val="22"/>
          <w:lang w:val="en-GB"/>
        </w:rPr>
        <w:t xml:space="preserve"> </w:t>
      </w:r>
      <w:r w:rsidRPr="00F82025">
        <w:rPr>
          <w:rFonts w:asciiTheme="majorHAnsi" w:hAnsiTheme="majorHAnsi" w:cstheme="majorHAnsi"/>
          <w:b/>
          <w:bCs/>
          <w:sz w:val="22"/>
          <w:szCs w:val="22"/>
          <w:lang w:val="en-GB"/>
        </w:rPr>
        <w:t>000 EUR</w:t>
      </w:r>
      <w:r w:rsidRPr="00F82025">
        <w:rPr>
          <w:rFonts w:asciiTheme="majorHAnsi" w:hAnsiTheme="majorHAnsi" w:cstheme="majorHAnsi"/>
          <w:bCs/>
          <w:sz w:val="22"/>
          <w:szCs w:val="22"/>
        </w:rPr>
        <w:t xml:space="preserve"> with</w:t>
      </w:r>
      <w:r w:rsidRPr="00F82025">
        <w:rPr>
          <w:rFonts w:asciiTheme="majorHAnsi" w:hAnsiTheme="majorHAnsi" w:cstheme="majorHAnsi"/>
          <w:bCs/>
          <w:sz w:val="22"/>
          <w:szCs w:val="22"/>
          <w:lang w:val="en-GB"/>
        </w:rPr>
        <w:t xml:space="preserve"> all taxes included.</w:t>
      </w:r>
    </w:p>
    <w:bookmarkEnd w:id="4"/>
    <w:p w14:paraId="13B0C81E" w14:textId="7194DC79" w:rsidR="006F5FD0" w:rsidRPr="00F82025" w:rsidRDefault="00927036" w:rsidP="001F6122">
      <w:pPr>
        <w:spacing w:before="120" w:after="0"/>
        <w:ind w:left="426" w:hanging="426"/>
        <w:outlineLvl w:val="0"/>
        <w:rPr>
          <w:rStyle w:val="lev"/>
          <w:rFonts w:asciiTheme="majorHAnsi" w:hAnsiTheme="majorHAnsi" w:cstheme="majorHAnsi"/>
          <w:sz w:val="22"/>
          <w:szCs w:val="22"/>
          <w:lang w:val="en-GB"/>
        </w:rPr>
      </w:pPr>
      <w:r w:rsidRPr="00F82025">
        <w:rPr>
          <w:rStyle w:val="lev"/>
          <w:rFonts w:asciiTheme="majorHAnsi" w:hAnsiTheme="majorHAnsi" w:cstheme="majorHAnsi"/>
          <w:sz w:val="22"/>
          <w:szCs w:val="22"/>
          <w:lang w:val="en-GB"/>
        </w:rPr>
        <w:t>9</w:t>
      </w:r>
      <w:r w:rsidR="006F5FD0" w:rsidRPr="00F82025">
        <w:rPr>
          <w:rStyle w:val="lev"/>
          <w:rFonts w:asciiTheme="majorHAnsi" w:hAnsiTheme="majorHAnsi" w:cstheme="majorHAnsi"/>
          <w:sz w:val="22"/>
          <w:szCs w:val="22"/>
          <w:lang w:val="en-GB"/>
        </w:rPr>
        <w:t>.</w:t>
      </w:r>
      <w:r w:rsidR="003603AD" w:rsidRPr="00F82025">
        <w:rPr>
          <w:rStyle w:val="lev"/>
          <w:rFonts w:asciiTheme="majorHAnsi" w:hAnsiTheme="majorHAnsi" w:cstheme="majorHAnsi"/>
          <w:sz w:val="22"/>
          <w:szCs w:val="22"/>
          <w:lang w:val="en-GB"/>
        </w:rPr>
        <w:tab/>
      </w:r>
      <w:r w:rsidR="006F5FD0" w:rsidRPr="00F82025">
        <w:rPr>
          <w:rStyle w:val="lev"/>
          <w:rFonts w:asciiTheme="majorHAnsi" w:hAnsiTheme="majorHAnsi" w:cstheme="majorHAnsi"/>
          <w:sz w:val="22"/>
          <w:szCs w:val="22"/>
          <w:lang w:val="en-GB"/>
        </w:rPr>
        <w:t>Scope for additional services</w:t>
      </w:r>
    </w:p>
    <w:p w14:paraId="7FF9D174" w14:textId="1FA5029B" w:rsidR="00715755" w:rsidRPr="00F82025" w:rsidRDefault="00DC4F70" w:rsidP="003202FB">
      <w:pPr>
        <w:pStyle w:val="Blockquote"/>
        <w:ind w:left="426" w:right="0"/>
        <w:jc w:val="both"/>
        <w:rPr>
          <w:rFonts w:asciiTheme="majorHAnsi" w:hAnsiTheme="majorHAnsi" w:cstheme="majorHAnsi"/>
        </w:rPr>
      </w:pPr>
      <w:r w:rsidRPr="00F82025">
        <w:rPr>
          <w:rFonts w:asciiTheme="majorHAnsi" w:hAnsiTheme="majorHAnsi" w:cstheme="majorHAnsi"/>
          <w:sz w:val="22"/>
          <w:szCs w:val="22"/>
          <w:lang w:val="en-GB"/>
        </w:rPr>
        <w:t xml:space="preserve">The </w:t>
      </w:r>
      <w:r w:rsidR="008D3DB8" w:rsidRPr="00F82025">
        <w:rPr>
          <w:rFonts w:asciiTheme="majorHAnsi" w:hAnsiTheme="majorHAnsi" w:cstheme="majorHAnsi"/>
          <w:sz w:val="22"/>
          <w:szCs w:val="22"/>
          <w:lang w:val="en-GB"/>
        </w:rPr>
        <w:t>c</w:t>
      </w:r>
      <w:r w:rsidRPr="00F82025">
        <w:rPr>
          <w:rFonts w:asciiTheme="majorHAnsi" w:hAnsiTheme="majorHAnsi" w:cstheme="majorHAnsi"/>
          <w:sz w:val="22"/>
          <w:szCs w:val="22"/>
          <w:lang w:val="en-GB"/>
        </w:rPr>
        <w:t xml:space="preserve">ontracting </w:t>
      </w:r>
      <w:r w:rsidR="008D3DB8" w:rsidRPr="00F82025">
        <w:rPr>
          <w:rFonts w:asciiTheme="majorHAnsi" w:hAnsiTheme="majorHAnsi" w:cstheme="majorHAnsi"/>
          <w:sz w:val="22"/>
          <w:szCs w:val="22"/>
          <w:lang w:val="en-GB"/>
        </w:rPr>
        <w:t>a</w:t>
      </w:r>
      <w:r w:rsidRPr="00F82025">
        <w:rPr>
          <w:rFonts w:asciiTheme="majorHAnsi" w:hAnsiTheme="majorHAnsi" w:cstheme="majorHAnsi"/>
          <w:sz w:val="22"/>
          <w:szCs w:val="22"/>
          <w:lang w:val="en-GB"/>
        </w:rPr>
        <w:t xml:space="preserve">uthority may, at its own discretion, extend the </w:t>
      </w:r>
      <w:r w:rsidR="00923572" w:rsidRPr="00F82025">
        <w:rPr>
          <w:rFonts w:asciiTheme="majorHAnsi" w:hAnsiTheme="majorHAnsi" w:cstheme="majorHAnsi"/>
          <w:sz w:val="22"/>
          <w:szCs w:val="22"/>
          <w:lang w:val="en-GB"/>
        </w:rPr>
        <w:t xml:space="preserve">service contract </w:t>
      </w:r>
      <w:r w:rsidRPr="00F82025">
        <w:rPr>
          <w:rFonts w:asciiTheme="majorHAnsi" w:hAnsiTheme="majorHAnsi" w:cstheme="majorHAnsi"/>
          <w:sz w:val="22"/>
          <w:szCs w:val="22"/>
          <w:lang w:val="en-GB"/>
        </w:rPr>
        <w:t>in duration and/or scope subject to the availability of fundin</w:t>
      </w:r>
      <w:r w:rsidR="00D240C3" w:rsidRPr="00F82025">
        <w:rPr>
          <w:rFonts w:asciiTheme="majorHAnsi" w:hAnsiTheme="majorHAnsi" w:cstheme="majorHAnsi"/>
          <w:sz w:val="22"/>
          <w:szCs w:val="22"/>
          <w:lang w:val="en-GB"/>
        </w:rPr>
        <w:t>g</w:t>
      </w:r>
      <w:r w:rsidR="00786666" w:rsidRPr="00F82025">
        <w:rPr>
          <w:rFonts w:asciiTheme="majorHAnsi" w:hAnsiTheme="majorHAnsi" w:cstheme="majorHAnsi"/>
          <w:sz w:val="22"/>
          <w:szCs w:val="22"/>
          <w:lang w:val="en-GB"/>
        </w:rPr>
        <w:t xml:space="preserve">. </w:t>
      </w:r>
      <w:r w:rsidRPr="00F82025">
        <w:rPr>
          <w:rFonts w:asciiTheme="majorHAnsi" w:hAnsiTheme="majorHAnsi" w:cstheme="majorHAnsi"/>
          <w:sz w:val="22"/>
          <w:szCs w:val="22"/>
          <w:lang w:val="en-GB"/>
        </w:rPr>
        <w:t xml:space="preserve">Any extension of the contract would be subject to satisfactory performance by the </w:t>
      </w:r>
      <w:r w:rsidR="008D3DB8" w:rsidRPr="00F82025">
        <w:rPr>
          <w:rFonts w:asciiTheme="majorHAnsi" w:hAnsiTheme="majorHAnsi" w:cstheme="majorHAnsi"/>
          <w:sz w:val="22"/>
          <w:szCs w:val="22"/>
          <w:lang w:val="en-GB"/>
        </w:rPr>
        <w:t>c</w:t>
      </w:r>
      <w:r w:rsidRPr="00F82025">
        <w:rPr>
          <w:rFonts w:asciiTheme="majorHAnsi" w:hAnsiTheme="majorHAnsi" w:cstheme="majorHAnsi"/>
          <w:sz w:val="22"/>
          <w:szCs w:val="22"/>
          <w:lang w:val="en-GB"/>
        </w:rPr>
        <w:t>ontractor.</w:t>
      </w:r>
    </w:p>
    <w:p w14:paraId="2DE555F0" w14:textId="77777777" w:rsidR="006F5FD0" w:rsidRPr="00F82025" w:rsidRDefault="00A83D50">
      <w:pPr>
        <w:pStyle w:val="Blockquote"/>
        <w:jc w:val="both"/>
        <w:rPr>
          <w:rFonts w:asciiTheme="majorHAnsi" w:hAnsiTheme="majorHAnsi" w:cstheme="majorHAnsi"/>
          <w:sz w:val="22"/>
          <w:szCs w:val="22"/>
          <w:lang w:val="en-GB"/>
        </w:rPr>
      </w:pPr>
      <w:r w:rsidRPr="00F82025">
        <w:rPr>
          <w:rFonts w:asciiTheme="majorHAnsi" w:hAnsiTheme="majorHAnsi" w:cstheme="majorHAnsi"/>
          <w:sz w:val="22"/>
          <w:szCs w:val="22"/>
          <w:lang w:val="en-GB"/>
        </w:rPr>
        <w:br w:type="page"/>
      </w:r>
    </w:p>
    <w:p w14:paraId="06B15DD3" w14:textId="424BBCF3" w:rsidR="00C04571" w:rsidRPr="00F82025" w:rsidRDefault="005556AE" w:rsidP="00C04571">
      <w:pPr>
        <w:pBdr>
          <w:top w:val="dashSmallGap" w:sz="4" w:space="1" w:color="000000" w:themeColor="text1"/>
        </w:pBdr>
        <w:jc w:val="center"/>
        <w:rPr>
          <w:rFonts w:asciiTheme="majorHAnsi" w:hAnsiTheme="majorHAnsi" w:cstheme="majorHAnsi"/>
          <w:b/>
          <w:szCs w:val="22"/>
          <w:lang w:val="en-GB"/>
        </w:rPr>
      </w:pPr>
      <w:r w:rsidRPr="00F82025">
        <w:rPr>
          <w:rStyle w:val="lev"/>
          <w:rFonts w:asciiTheme="majorHAnsi" w:hAnsiTheme="majorHAnsi" w:cstheme="majorHAnsi"/>
          <w:szCs w:val="22"/>
          <w:lang w:val="en-GB"/>
        </w:rPr>
        <w:lastRenderedPageBreak/>
        <w:t>Conditions of Participation</w:t>
      </w:r>
    </w:p>
    <w:p w14:paraId="77AE840D" w14:textId="27DFC8FE" w:rsidR="006F5FD0" w:rsidRPr="00F82025" w:rsidRDefault="00FA43CC" w:rsidP="002E3EA3">
      <w:pPr>
        <w:ind w:left="284" w:right="26"/>
        <w:outlineLvl w:val="0"/>
        <w:rPr>
          <w:rStyle w:val="lev"/>
          <w:rFonts w:asciiTheme="majorHAnsi" w:hAnsiTheme="majorHAnsi" w:cstheme="majorHAnsi"/>
          <w:b w:val="0"/>
          <w:sz w:val="22"/>
          <w:szCs w:val="22"/>
          <w:lang w:val="en-GB"/>
        </w:rPr>
      </w:pPr>
      <w:r w:rsidRPr="00F82025">
        <w:rPr>
          <w:rStyle w:val="lev"/>
          <w:rFonts w:asciiTheme="majorHAnsi" w:hAnsiTheme="majorHAnsi" w:cstheme="majorHAnsi"/>
          <w:sz w:val="22"/>
          <w:szCs w:val="22"/>
          <w:lang w:val="en-GB"/>
        </w:rPr>
        <w:t>12.</w:t>
      </w:r>
      <w:r w:rsidR="00584BF4" w:rsidRPr="00F82025">
        <w:rPr>
          <w:rStyle w:val="lev"/>
          <w:rFonts w:asciiTheme="majorHAnsi" w:hAnsiTheme="majorHAnsi" w:cstheme="majorHAnsi"/>
          <w:sz w:val="22"/>
          <w:szCs w:val="22"/>
          <w:lang w:val="en-GB"/>
        </w:rPr>
        <w:tab/>
      </w:r>
      <w:r w:rsidR="00C04571" w:rsidRPr="00F82025">
        <w:rPr>
          <w:rStyle w:val="lev"/>
          <w:rFonts w:asciiTheme="majorHAnsi" w:hAnsiTheme="majorHAnsi" w:cstheme="majorHAnsi"/>
          <w:sz w:val="22"/>
          <w:szCs w:val="22"/>
          <w:lang w:val="en-GB"/>
        </w:rPr>
        <w:t xml:space="preserve">Eligibility  and </w:t>
      </w:r>
      <w:r w:rsidR="006F5FD0" w:rsidRPr="00F82025">
        <w:rPr>
          <w:rStyle w:val="lev"/>
          <w:rFonts w:asciiTheme="majorHAnsi" w:hAnsiTheme="majorHAnsi" w:cstheme="majorHAnsi"/>
          <w:sz w:val="22"/>
          <w:szCs w:val="22"/>
          <w:lang w:val="en-GB"/>
        </w:rPr>
        <w:t>Candidature</w:t>
      </w:r>
      <w:r w:rsidR="00C04571" w:rsidRPr="00F82025">
        <w:rPr>
          <w:rStyle w:val="lev"/>
          <w:rFonts w:asciiTheme="majorHAnsi" w:hAnsiTheme="majorHAnsi" w:cstheme="majorHAnsi"/>
          <w:sz w:val="22"/>
          <w:szCs w:val="22"/>
          <w:lang w:val="en-GB"/>
        </w:rPr>
        <w:t xml:space="preserve"> </w:t>
      </w:r>
    </w:p>
    <w:p w14:paraId="18577C3C" w14:textId="3D2E941F" w:rsidR="003D7263" w:rsidRPr="00F82025" w:rsidRDefault="003D7263" w:rsidP="003D7263">
      <w:pPr>
        <w:pStyle w:val="Blockquote"/>
        <w:ind w:left="709" w:right="26"/>
        <w:jc w:val="both"/>
        <w:rPr>
          <w:rFonts w:asciiTheme="majorHAnsi" w:hAnsiTheme="majorHAnsi" w:cstheme="majorHAnsi"/>
          <w:sz w:val="22"/>
          <w:szCs w:val="22"/>
          <w:lang w:val="en-GB"/>
        </w:rPr>
      </w:pPr>
      <w:r w:rsidRPr="00F82025">
        <w:rPr>
          <w:rFonts w:asciiTheme="majorHAnsi" w:hAnsiTheme="majorHAnsi" w:cstheme="majorHAnsi"/>
          <w:sz w:val="22"/>
          <w:szCs w:val="22"/>
          <w:lang w:val="en-GB"/>
        </w:rPr>
        <w:t>All eligible natural and legal persons</w:t>
      </w:r>
      <w:r w:rsidR="001960F1" w:rsidRPr="00F82025">
        <w:rPr>
          <w:rFonts w:asciiTheme="majorHAnsi" w:hAnsiTheme="majorHAnsi" w:cstheme="majorHAnsi"/>
          <w:sz w:val="22"/>
          <w:szCs w:val="22"/>
          <w:lang w:val="en-GB"/>
        </w:rPr>
        <w:t>/entities</w:t>
      </w:r>
      <w:r w:rsidRPr="00F82025">
        <w:rPr>
          <w:rFonts w:asciiTheme="majorHAnsi" w:hAnsiTheme="majorHAnsi" w:cstheme="majorHAnsi"/>
          <w:sz w:val="22"/>
          <w:szCs w:val="22"/>
          <w:lang w:val="en-GB"/>
        </w:rPr>
        <w:t xml:space="preserve"> may apply.</w:t>
      </w:r>
    </w:p>
    <w:p w14:paraId="473580AF" w14:textId="1CCDBDB7" w:rsidR="003D7263" w:rsidRPr="00F82025" w:rsidRDefault="00984522" w:rsidP="005556AE">
      <w:pPr>
        <w:tabs>
          <w:tab w:val="left" w:pos="851"/>
        </w:tabs>
        <w:ind w:left="709" w:right="26" w:hanging="425"/>
        <w:outlineLvl w:val="0"/>
        <w:rPr>
          <w:rFonts w:asciiTheme="majorHAnsi" w:hAnsiTheme="majorHAnsi" w:cstheme="majorHAnsi"/>
          <w:sz w:val="22"/>
          <w:szCs w:val="22"/>
          <w:lang w:val="en-GB"/>
        </w:rPr>
      </w:pPr>
      <w:r w:rsidRPr="00F82025">
        <w:rPr>
          <w:rFonts w:asciiTheme="majorHAnsi" w:hAnsiTheme="majorHAnsi" w:cstheme="majorHAnsi"/>
          <w:sz w:val="22"/>
          <w:szCs w:val="22"/>
          <w:lang w:val="en-GB"/>
        </w:rPr>
        <w:tab/>
      </w:r>
      <w:r w:rsidR="003D7263" w:rsidRPr="00F82025">
        <w:rPr>
          <w:rFonts w:asciiTheme="majorHAnsi" w:hAnsiTheme="majorHAnsi" w:cstheme="majorHAnsi"/>
          <w:sz w:val="22"/>
          <w:szCs w:val="22"/>
          <w:lang w:val="en-GB"/>
        </w:rPr>
        <w:t>The participation of an ineligible natural or legal person</w:t>
      </w:r>
      <w:r w:rsidR="00251216" w:rsidRPr="00F82025">
        <w:rPr>
          <w:rFonts w:asciiTheme="majorHAnsi" w:hAnsiTheme="majorHAnsi" w:cstheme="majorHAnsi"/>
          <w:sz w:val="22"/>
          <w:szCs w:val="22"/>
          <w:lang w:val="en-GB"/>
        </w:rPr>
        <w:t xml:space="preserve">, </w:t>
      </w:r>
      <w:r w:rsidR="003D7263" w:rsidRPr="00F82025">
        <w:rPr>
          <w:rFonts w:asciiTheme="majorHAnsi" w:hAnsiTheme="majorHAnsi" w:cstheme="majorHAnsi"/>
          <w:sz w:val="22"/>
          <w:szCs w:val="22"/>
          <w:lang w:val="en-GB"/>
        </w:rPr>
        <w:t xml:space="preserve">as per the </w:t>
      </w:r>
      <w:r w:rsidR="003D7263" w:rsidRPr="00F82025">
        <w:rPr>
          <w:rFonts w:asciiTheme="majorHAnsi" w:hAnsiTheme="majorHAnsi" w:cstheme="majorHAnsi"/>
          <w:b/>
          <w:bCs/>
          <w:sz w:val="22"/>
          <w:szCs w:val="22"/>
          <w:lang w:val="en-GB"/>
        </w:rPr>
        <w:t xml:space="preserve">Annex </w:t>
      </w:r>
      <w:r w:rsidR="003202FB" w:rsidRPr="00F82025">
        <w:rPr>
          <w:rFonts w:asciiTheme="majorHAnsi" w:hAnsiTheme="majorHAnsi" w:cstheme="majorHAnsi"/>
          <w:b/>
          <w:bCs/>
          <w:sz w:val="22"/>
          <w:szCs w:val="22"/>
          <w:lang w:val="en-GB"/>
        </w:rPr>
        <w:t>: Ethic Clauses &amp; Conflict of Interest</w:t>
      </w:r>
      <w:r w:rsidR="003D7263" w:rsidRPr="00F82025">
        <w:rPr>
          <w:rFonts w:asciiTheme="majorHAnsi" w:hAnsiTheme="majorHAnsi" w:cstheme="majorHAnsi"/>
          <w:sz w:val="22"/>
          <w:szCs w:val="22"/>
          <w:lang w:val="en-GB"/>
        </w:rPr>
        <w:t xml:space="preserve"> of the present application </w:t>
      </w:r>
      <w:r w:rsidR="00CF0122">
        <w:rPr>
          <w:rFonts w:asciiTheme="majorHAnsi" w:hAnsiTheme="majorHAnsi" w:cstheme="majorHAnsi"/>
          <w:sz w:val="22"/>
          <w:szCs w:val="22"/>
          <w:lang w:val="en-GB"/>
        </w:rPr>
        <w:t>for service contract</w:t>
      </w:r>
      <w:r w:rsidR="00251216" w:rsidRPr="00F82025">
        <w:rPr>
          <w:rFonts w:asciiTheme="majorHAnsi" w:hAnsiTheme="majorHAnsi" w:cstheme="majorHAnsi"/>
          <w:sz w:val="22"/>
          <w:szCs w:val="22"/>
          <w:lang w:val="en-GB"/>
        </w:rPr>
        <w:t>,</w:t>
      </w:r>
      <w:r w:rsidR="003D7263" w:rsidRPr="00F82025">
        <w:rPr>
          <w:rFonts w:asciiTheme="majorHAnsi" w:hAnsiTheme="majorHAnsi" w:cstheme="majorHAnsi"/>
          <w:sz w:val="22"/>
          <w:szCs w:val="22"/>
          <w:lang w:val="en-GB"/>
        </w:rPr>
        <w:t xml:space="preserve"> will result in the automatic exclusion of that </w:t>
      </w:r>
      <w:r w:rsidR="00971F89" w:rsidRPr="00F82025">
        <w:rPr>
          <w:rFonts w:asciiTheme="majorHAnsi" w:hAnsiTheme="majorHAnsi" w:cstheme="majorHAnsi"/>
          <w:sz w:val="22"/>
          <w:szCs w:val="22"/>
          <w:lang w:val="en-GB"/>
        </w:rPr>
        <w:t>applicant</w:t>
      </w:r>
      <w:r w:rsidR="003D7263" w:rsidRPr="00F82025">
        <w:rPr>
          <w:rFonts w:asciiTheme="majorHAnsi" w:hAnsiTheme="majorHAnsi" w:cstheme="majorHAnsi"/>
          <w:sz w:val="22"/>
          <w:szCs w:val="22"/>
          <w:lang w:val="en-GB"/>
        </w:rPr>
        <w:t>.</w:t>
      </w:r>
    </w:p>
    <w:p w14:paraId="5F49A30D" w14:textId="30BB32AF" w:rsidR="006F5FD0" w:rsidRPr="00F82025" w:rsidRDefault="003D7263" w:rsidP="005556AE">
      <w:pPr>
        <w:tabs>
          <w:tab w:val="left" w:pos="851"/>
        </w:tabs>
        <w:ind w:left="709" w:right="26" w:hanging="425"/>
        <w:outlineLvl w:val="0"/>
        <w:rPr>
          <w:rFonts w:asciiTheme="majorHAnsi" w:hAnsiTheme="majorHAnsi" w:cstheme="majorHAnsi"/>
          <w:sz w:val="22"/>
          <w:szCs w:val="22"/>
          <w:lang w:val="en-GB"/>
        </w:rPr>
      </w:pPr>
      <w:r w:rsidRPr="00F82025">
        <w:rPr>
          <w:rFonts w:asciiTheme="majorHAnsi" w:hAnsiTheme="majorHAnsi" w:cstheme="majorHAnsi"/>
          <w:sz w:val="22"/>
          <w:szCs w:val="22"/>
          <w:lang w:val="en-GB"/>
        </w:rPr>
        <w:t xml:space="preserve"> </w:t>
      </w:r>
      <w:r w:rsidR="006F5FD0" w:rsidRPr="00F82025">
        <w:rPr>
          <w:rStyle w:val="lev"/>
          <w:rFonts w:asciiTheme="majorHAnsi" w:hAnsiTheme="majorHAnsi" w:cstheme="majorHAnsi"/>
          <w:sz w:val="22"/>
          <w:szCs w:val="22"/>
          <w:lang w:val="en-GB"/>
        </w:rPr>
        <w:t xml:space="preserve">13. </w:t>
      </w:r>
      <w:r w:rsidR="00584BF4" w:rsidRPr="00F82025">
        <w:rPr>
          <w:rStyle w:val="lev"/>
          <w:rFonts w:asciiTheme="majorHAnsi" w:hAnsiTheme="majorHAnsi" w:cstheme="majorHAnsi"/>
          <w:sz w:val="22"/>
          <w:szCs w:val="22"/>
          <w:lang w:val="en-GB"/>
        </w:rPr>
        <w:tab/>
      </w:r>
      <w:r w:rsidR="006F5FD0" w:rsidRPr="00F82025">
        <w:rPr>
          <w:rStyle w:val="lev"/>
          <w:rFonts w:asciiTheme="majorHAnsi" w:hAnsiTheme="majorHAnsi" w:cstheme="majorHAnsi"/>
          <w:sz w:val="22"/>
          <w:szCs w:val="22"/>
          <w:lang w:val="en-GB"/>
        </w:rPr>
        <w:t>Number of applications</w:t>
      </w:r>
    </w:p>
    <w:p w14:paraId="2701073C" w14:textId="4307B978" w:rsidR="00E1782A" w:rsidRPr="00F82025" w:rsidRDefault="006F5FD0" w:rsidP="005556AE">
      <w:pPr>
        <w:pStyle w:val="Blockquote"/>
        <w:ind w:left="709" w:right="26"/>
        <w:jc w:val="both"/>
        <w:rPr>
          <w:rFonts w:asciiTheme="majorHAnsi" w:hAnsiTheme="majorHAnsi" w:cstheme="majorHAnsi"/>
          <w:sz w:val="22"/>
          <w:szCs w:val="22"/>
          <w:lang w:val="en-GB"/>
        </w:rPr>
      </w:pPr>
      <w:r w:rsidRPr="00F82025">
        <w:rPr>
          <w:rFonts w:asciiTheme="majorHAnsi" w:hAnsiTheme="majorHAnsi" w:cstheme="majorHAnsi"/>
          <w:sz w:val="22"/>
          <w:szCs w:val="22"/>
          <w:lang w:val="en-GB"/>
        </w:rPr>
        <w:t>No more than one application can be submitte</w:t>
      </w:r>
      <w:r w:rsidR="00087A72" w:rsidRPr="00F82025">
        <w:rPr>
          <w:rFonts w:asciiTheme="majorHAnsi" w:hAnsiTheme="majorHAnsi" w:cstheme="majorHAnsi"/>
          <w:sz w:val="22"/>
          <w:szCs w:val="22"/>
          <w:lang w:val="en-GB"/>
        </w:rPr>
        <w:t>d by a natural or legal person</w:t>
      </w:r>
      <w:r w:rsidR="001960F1" w:rsidRPr="00F82025">
        <w:rPr>
          <w:rFonts w:asciiTheme="majorHAnsi" w:hAnsiTheme="majorHAnsi" w:cstheme="majorHAnsi"/>
          <w:sz w:val="22"/>
          <w:szCs w:val="22"/>
          <w:lang w:val="en-GB"/>
        </w:rPr>
        <w:t>/entity</w:t>
      </w:r>
      <w:r w:rsidR="00087A72" w:rsidRPr="00F82025">
        <w:rPr>
          <w:rFonts w:asciiTheme="majorHAnsi" w:hAnsiTheme="majorHAnsi" w:cstheme="majorHAnsi"/>
          <w:sz w:val="22"/>
          <w:szCs w:val="22"/>
          <w:lang w:val="en-GB"/>
        </w:rPr>
        <w:t xml:space="preserve"> </w:t>
      </w:r>
      <w:r w:rsidRPr="00F82025">
        <w:rPr>
          <w:rFonts w:asciiTheme="majorHAnsi" w:hAnsiTheme="majorHAnsi" w:cstheme="majorHAnsi"/>
          <w:sz w:val="22"/>
          <w:szCs w:val="22"/>
          <w:lang w:val="en-GB"/>
        </w:rPr>
        <w:t xml:space="preserve">whatever the form of participation. In the event that a natural or legal person submits more than one application, all applications in which that person has participated </w:t>
      </w:r>
      <w:r w:rsidR="00CB759D" w:rsidRPr="00F82025">
        <w:rPr>
          <w:rFonts w:asciiTheme="majorHAnsi" w:hAnsiTheme="majorHAnsi" w:cstheme="majorHAnsi"/>
          <w:sz w:val="22"/>
          <w:szCs w:val="22"/>
          <w:lang w:val="en-GB"/>
        </w:rPr>
        <w:t>will</w:t>
      </w:r>
      <w:r w:rsidRPr="00F82025">
        <w:rPr>
          <w:rFonts w:asciiTheme="majorHAnsi" w:hAnsiTheme="majorHAnsi" w:cstheme="majorHAnsi"/>
          <w:sz w:val="22"/>
          <w:szCs w:val="22"/>
          <w:lang w:val="en-GB"/>
        </w:rPr>
        <w:t xml:space="preserve"> be excluded.</w:t>
      </w:r>
    </w:p>
    <w:p w14:paraId="6D7F56A5" w14:textId="77777777" w:rsidR="006F5FD0" w:rsidRPr="00F82025" w:rsidRDefault="006F5FD0" w:rsidP="005556AE">
      <w:pPr>
        <w:tabs>
          <w:tab w:val="left" w:pos="851"/>
        </w:tabs>
        <w:ind w:left="709" w:right="26" w:hanging="425"/>
        <w:outlineLvl w:val="0"/>
        <w:rPr>
          <w:rStyle w:val="lev"/>
          <w:rFonts w:asciiTheme="majorHAnsi" w:hAnsiTheme="majorHAnsi" w:cstheme="majorHAnsi"/>
          <w:sz w:val="22"/>
          <w:szCs w:val="22"/>
          <w:lang w:val="en-GB"/>
        </w:rPr>
      </w:pPr>
      <w:r w:rsidRPr="00F82025">
        <w:rPr>
          <w:rStyle w:val="lev"/>
          <w:rFonts w:asciiTheme="majorHAnsi" w:hAnsiTheme="majorHAnsi" w:cstheme="majorHAnsi"/>
          <w:sz w:val="22"/>
          <w:szCs w:val="22"/>
          <w:lang w:val="en-GB"/>
        </w:rPr>
        <w:t>1</w:t>
      </w:r>
      <w:r w:rsidR="00A83D50" w:rsidRPr="00F82025">
        <w:rPr>
          <w:rStyle w:val="lev"/>
          <w:rFonts w:asciiTheme="majorHAnsi" w:hAnsiTheme="majorHAnsi" w:cstheme="majorHAnsi"/>
          <w:sz w:val="22"/>
          <w:szCs w:val="22"/>
          <w:lang w:val="en-GB"/>
        </w:rPr>
        <w:t>4</w:t>
      </w:r>
      <w:r w:rsidRPr="00F82025">
        <w:rPr>
          <w:rStyle w:val="lev"/>
          <w:rFonts w:asciiTheme="majorHAnsi" w:hAnsiTheme="majorHAnsi" w:cstheme="majorHAnsi"/>
          <w:sz w:val="22"/>
          <w:szCs w:val="22"/>
          <w:lang w:val="en-GB"/>
        </w:rPr>
        <w:t xml:space="preserve">. </w:t>
      </w:r>
      <w:r w:rsidR="00584BF4" w:rsidRPr="00F82025">
        <w:rPr>
          <w:rStyle w:val="lev"/>
          <w:rFonts w:asciiTheme="majorHAnsi" w:hAnsiTheme="majorHAnsi" w:cstheme="majorHAnsi"/>
          <w:sz w:val="22"/>
          <w:szCs w:val="22"/>
          <w:lang w:val="en-GB"/>
        </w:rPr>
        <w:tab/>
      </w:r>
      <w:r w:rsidRPr="00F82025">
        <w:rPr>
          <w:rStyle w:val="lev"/>
          <w:rFonts w:asciiTheme="majorHAnsi" w:hAnsiTheme="majorHAnsi" w:cstheme="majorHAnsi"/>
          <w:sz w:val="22"/>
          <w:szCs w:val="22"/>
          <w:lang w:val="en-GB"/>
        </w:rPr>
        <w:t>Grounds for exclusion</w:t>
      </w:r>
    </w:p>
    <w:p w14:paraId="5B5CE886" w14:textId="31E1749F" w:rsidR="00296BD8" w:rsidRPr="00F82025" w:rsidRDefault="006F5FD0" w:rsidP="001F6122">
      <w:pPr>
        <w:pStyle w:val="Blockquote"/>
        <w:ind w:left="709" w:right="26"/>
        <w:jc w:val="both"/>
        <w:rPr>
          <w:rFonts w:asciiTheme="majorHAnsi" w:hAnsiTheme="majorHAnsi" w:cstheme="majorHAnsi"/>
          <w:lang w:val="en-GB"/>
        </w:rPr>
      </w:pPr>
      <w:r w:rsidRPr="00F82025">
        <w:rPr>
          <w:rFonts w:asciiTheme="majorHAnsi" w:hAnsiTheme="majorHAnsi" w:cstheme="majorHAnsi"/>
          <w:sz w:val="22"/>
          <w:szCs w:val="22"/>
          <w:lang w:val="en-GB"/>
        </w:rPr>
        <w:t xml:space="preserve">As part of the application </w:t>
      </w:r>
      <w:r w:rsidR="00CF0122">
        <w:rPr>
          <w:rFonts w:asciiTheme="majorHAnsi" w:hAnsiTheme="majorHAnsi" w:cstheme="majorHAnsi"/>
          <w:sz w:val="22"/>
          <w:szCs w:val="22"/>
          <w:lang w:val="en-GB"/>
        </w:rPr>
        <w:t>for service contract</w:t>
      </w:r>
      <w:r w:rsidRPr="00F82025">
        <w:rPr>
          <w:rFonts w:asciiTheme="majorHAnsi" w:hAnsiTheme="majorHAnsi" w:cstheme="majorHAnsi"/>
          <w:sz w:val="22"/>
          <w:szCs w:val="22"/>
          <w:lang w:val="en-GB"/>
        </w:rPr>
        <w:t>, candidates must</w:t>
      </w:r>
      <w:r w:rsidR="00750FF8" w:rsidRPr="00F82025">
        <w:rPr>
          <w:rFonts w:asciiTheme="majorHAnsi" w:hAnsiTheme="majorHAnsi" w:cstheme="majorHAnsi"/>
          <w:sz w:val="22"/>
          <w:szCs w:val="22"/>
          <w:lang w:val="en-GB"/>
        </w:rPr>
        <w:t xml:space="preserve"> submit a </w:t>
      </w:r>
      <w:r w:rsidR="000F0F6C" w:rsidRPr="00F82025">
        <w:rPr>
          <w:rFonts w:asciiTheme="majorHAnsi" w:hAnsiTheme="majorHAnsi" w:cstheme="majorHAnsi"/>
          <w:sz w:val="22"/>
          <w:szCs w:val="22"/>
          <w:lang w:val="en-GB"/>
        </w:rPr>
        <w:t xml:space="preserve">signed </w:t>
      </w:r>
      <w:r w:rsidR="002D266E" w:rsidRPr="00F82025">
        <w:rPr>
          <w:rFonts w:asciiTheme="majorHAnsi" w:hAnsiTheme="majorHAnsi" w:cstheme="majorHAnsi"/>
          <w:sz w:val="22"/>
          <w:szCs w:val="22"/>
          <w:lang w:val="en-GB"/>
        </w:rPr>
        <w:t>declaration</w:t>
      </w:r>
      <w:r w:rsidR="000F0F6C" w:rsidRPr="00F82025">
        <w:rPr>
          <w:rFonts w:asciiTheme="majorHAnsi" w:hAnsiTheme="majorHAnsi" w:cstheme="majorHAnsi"/>
          <w:sz w:val="22"/>
          <w:szCs w:val="22"/>
          <w:lang w:val="en-GB"/>
        </w:rPr>
        <w:t>,</w:t>
      </w:r>
      <w:r w:rsidR="00750FF8" w:rsidRPr="00F82025">
        <w:rPr>
          <w:rFonts w:asciiTheme="majorHAnsi" w:hAnsiTheme="majorHAnsi" w:cstheme="majorHAnsi"/>
          <w:sz w:val="22"/>
          <w:szCs w:val="22"/>
          <w:lang w:val="en-GB"/>
        </w:rPr>
        <w:t xml:space="preserve"> </w:t>
      </w:r>
      <w:r w:rsidR="000F0F6C" w:rsidRPr="00F82025">
        <w:rPr>
          <w:rFonts w:asciiTheme="majorHAnsi" w:hAnsiTheme="majorHAnsi" w:cstheme="majorHAnsi"/>
          <w:sz w:val="22"/>
          <w:szCs w:val="22"/>
          <w:lang w:val="en-GB"/>
        </w:rPr>
        <w:t xml:space="preserve">included in the </w:t>
      </w:r>
      <w:r w:rsidR="00971F89" w:rsidRPr="00F82025">
        <w:rPr>
          <w:rFonts w:asciiTheme="majorHAnsi" w:hAnsiTheme="majorHAnsi" w:cstheme="majorHAnsi"/>
          <w:sz w:val="22"/>
          <w:szCs w:val="22"/>
          <w:lang w:val="en-GB"/>
        </w:rPr>
        <w:t>application for service contract</w:t>
      </w:r>
      <w:r w:rsidR="000F0F6C" w:rsidRPr="00F82025">
        <w:rPr>
          <w:rFonts w:asciiTheme="majorHAnsi" w:hAnsiTheme="majorHAnsi" w:cstheme="majorHAnsi"/>
          <w:sz w:val="22"/>
          <w:szCs w:val="22"/>
          <w:lang w:val="en-GB"/>
        </w:rPr>
        <w:t xml:space="preserve">, </w:t>
      </w:r>
      <w:r w:rsidR="00750FF8" w:rsidRPr="00F82025">
        <w:rPr>
          <w:rFonts w:asciiTheme="majorHAnsi" w:hAnsiTheme="majorHAnsi" w:cstheme="majorHAnsi"/>
          <w:sz w:val="22"/>
          <w:szCs w:val="22"/>
          <w:lang w:val="en-GB"/>
        </w:rPr>
        <w:t>to the effect that they are not in any of</w:t>
      </w:r>
      <w:r w:rsidRPr="00F82025">
        <w:rPr>
          <w:rFonts w:asciiTheme="majorHAnsi" w:hAnsiTheme="majorHAnsi" w:cstheme="majorHAnsi"/>
          <w:sz w:val="22"/>
          <w:szCs w:val="22"/>
          <w:lang w:val="en-GB"/>
        </w:rPr>
        <w:t xml:space="preserve"> </w:t>
      </w:r>
      <w:r w:rsidR="00A433A6" w:rsidRPr="00F82025">
        <w:rPr>
          <w:rFonts w:asciiTheme="majorHAnsi" w:hAnsiTheme="majorHAnsi" w:cstheme="majorHAnsi"/>
          <w:sz w:val="22"/>
          <w:szCs w:val="22"/>
          <w:lang w:val="en-GB"/>
        </w:rPr>
        <w:t xml:space="preserve">the </w:t>
      </w:r>
      <w:r w:rsidR="00750FF8" w:rsidRPr="00F82025">
        <w:rPr>
          <w:rFonts w:asciiTheme="majorHAnsi" w:hAnsiTheme="majorHAnsi" w:cstheme="majorHAnsi"/>
          <w:sz w:val="22"/>
          <w:szCs w:val="22"/>
          <w:lang w:val="en-GB"/>
        </w:rPr>
        <w:t xml:space="preserve">exclusion situations </w:t>
      </w:r>
      <w:r w:rsidR="004F4345" w:rsidRPr="00F82025">
        <w:rPr>
          <w:rFonts w:asciiTheme="majorHAnsi" w:hAnsiTheme="majorHAnsi" w:cstheme="majorHAnsi"/>
          <w:sz w:val="22"/>
          <w:szCs w:val="22"/>
          <w:lang w:val="en-GB"/>
        </w:rPr>
        <w:t>listed</w:t>
      </w:r>
      <w:r w:rsidR="008B3AF5" w:rsidRPr="00F82025">
        <w:rPr>
          <w:rFonts w:asciiTheme="majorHAnsi" w:hAnsiTheme="majorHAnsi" w:cstheme="majorHAnsi"/>
          <w:sz w:val="22"/>
          <w:szCs w:val="22"/>
          <w:lang w:val="en-GB"/>
        </w:rPr>
        <w:t xml:space="preserve"> </w:t>
      </w:r>
      <w:r w:rsidR="00984522" w:rsidRPr="00F82025">
        <w:rPr>
          <w:rFonts w:asciiTheme="majorHAnsi" w:hAnsiTheme="majorHAnsi" w:cstheme="majorHAnsi"/>
          <w:sz w:val="22"/>
          <w:szCs w:val="22"/>
          <w:lang w:val="en-GB"/>
        </w:rPr>
        <w:t xml:space="preserve">in </w:t>
      </w:r>
      <w:r w:rsidR="00251216" w:rsidRPr="00F82025">
        <w:rPr>
          <w:rFonts w:asciiTheme="majorHAnsi" w:hAnsiTheme="majorHAnsi" w:cstheme="majorHAnsi"/>
          <w:b/>
          <w:bCs/>
          <w:sz w:val="22"/>
          <w:szCs w:val="22"/>
          <w:lang w:val="en-GB"/>
        </w:rPr>
        <w:t>Annex : Ethic Clauses &amp; Conflict of Interest</w:t>
      </w:r>
      <w:r w:rsidR="00251216" w:rsidRPr="00F82025">
        <w:rPr>
          <w:rFonts w:asciiTheme="majorHAnsi" w:hAnsiTheme="majorHAnsi" w:cstheme="majorHAnsi"/>
          <w:sz w:val="22"/>
          <w:szCs w:val="22"/>
          <w:lang w:val="en-GB"/>
        </w:rPr>
        <w:t xml:space="preserve"> of the present application</w:t>
      </w:r>
      <w:r w:rsidR="00F82025">
        <w:rPr>
          <w:rFonts w:asciiTheme="majorHAnsi" w:hAnsiTheme="majorHAnsi" w:cstheme="majorHAnsi"/>
          <w:sz w:val="22"/>
          <w:szCs w:val="22"/>
          <w:lang w:val="en-GB"/>
        </w:rPr>
        <w:t xml:space="preserve"> for service contract</w:t>
      </w:r>
      <w:r w:rsidR="00984522" w:rsidRPr="00F82025">
        <w:rPr>
          <w:rFonts w:asciiTheme="majorHAnsi" w:hAnsiTheme="majorHAnsi" w:cstheme="majorHAnsi"/>
          <w:sz w:val="22"/>
          <w:szCs w:val="22"/>
          <w:lang w:val="en-GB"/>
        </w:rPr>
        <w:t xml:space="preserve">. </w:t>
      </w:r>
      <w:r w:rsidR="008B3AF5" w:rsidRPr="00F82025">
        <w:rPr>
          <w:rFonts w:asciiTheme="majorHAnsi" w:hAnsiTheme="majorHAnsi" w:cstheme="majorHAnsi"/>
          <w:sz w:val="22"/>
          <w:szCs w:val="22"/>
          <w:lang w:val="en-GB"/>
        </w:rPr>
        <w:t xml:space="preserve"> </w:t>
      </w:r>
    </w:p>
    <w:p w14:paraId="35462780" w14:textId="77777777" w:rsidR="006F5FD0" w:rsidRPr="00F82025" w:rsidRDefault="006F5FD0" w:rsidP="005556AE">
      <w:pPr>
        <w:tabs>
          <w:tab w:val="left" w:pos="851"/>
        </w:tabs>
        <w:ind w:left="709" w:right="26" w:hanging="425"/>
        <w:outlineLvl w:val="0"/>
        <w:rPr>
          <w:rStyle w:val="lev"/>
          <w:rFonts w:asciiTheme="majorHAnsi" w:hAnsiTheme="majorHAnsi" w:cstheme="majorHAnsi"/>
          <w:sz w:val="22"/>
          <w:szCs w:val="22"/>
          <w:lang w:val="en-GB"/>
        </w:rPr>
      </w:pPr>
      <w:r w:rsidRPr="00F82025">
        <w:rPr>
          <w:rStyle w:val="lev"/>
          <w:rFonts w:asciiTheme="majorHAnsi" w:hAnsiTheme="majorHAnsi" w:cstheme="majorHAnsi"/>
          <w:sz w:val="22"/>
          <w:szCs w:val="22"/>
          <w:lang w:val="en-GB"/>
        </w:rPr>
        <w:t>1</w:t>
      </w:r>
      <w:r w:rsidR="00A83D50" w:rsidRPr="00F82025">
        <w:rPr>
          <w:rStyle w:val="lev"/>
          <w:rFonts w:asciiTheme="majorHAnsi" w:hAnsiTheme="majorHAnsi" w:cstheme="majorHAnsi"/>
          <w:sz w:val="22"/>
          <w:szCs w:val="22"/>
          <w:lang w:val="en-GB"/>
        </w:rPr>
        <w:t>5</w:t>
      </w:r>
      <w:r w:rsidRPr="00F82025">
        <w:rPr>
          <w:rStyle w:val="lev"/>
          <w:rFonts w:asciiTheme="majorHAnsi" w:hAnsiTheme="majorHAnsi" w:cstheme="majorHAnsi"/>
          <w:sz w:val="22"/>
          <w:szCs w:val="22"/>
          <w:lang w:val="en-GB"/>
        </w:rPr>
        <w:t xml:space="preserve">. </w:t>
      </w:r>
      <w:r w:rsidR="00584BF4" w:rsidRPr="00F82025">
        <w:rPr>
          <w:rStyle w:val="lev"/>
          <w:rFonts w:asciiTheme="majorHAnsi" w:hAnsiTheme="majorHAnsi" w:cstheme="majorHAnsi"/>
          <w:sz w:val="22"/>
          <w:szCs w:val="22"/>
          <w:lang w:val="en-GB"/>
        </w:rPr>
        <w:tab/>
      </w:r>
      <w:r w:rsidRPr="00F82025">
        <w:rPr>
          <w:rStyle w:val="lev"/>
          <w:rFonts w:asciiTheme="majorHAnsi" w:hAnsiTheme="majorHAnsi" w:cstheme="majorHAnsi"/>
          <w:sz w:val="22"/>
          <w:szCs w:val="22"/>
          <w:lang w:val="en-GB"/>
        </w:rPr>
        <w:t>Sub-contracting</w:t>
      </w:r>
    </w:p>
    <w:p w14:paraId="5F662015" w14:textId="5AD5166C" w:rsidR="00E9047D" w:rsidRPr="00F82025" w:rsidRDefault="006D6080" w:rsidP="002E3EA3">
      <w:pPr>
        <w:pStyle w:val="Blockquote"/>
        <w:ind w:left="709" w:right="26"/>
        <w:jc w:val="both"/>
        <w:rPr>
          <w:rFonts w:asciiTheme="majorHAnsi" w:hAnsiTheme="majorHAnsi" w:cstheme="majorHAnsi"/>
          <w:sz w:val="22"/>
          <w:szCs w:val="22"/>
          <w:lang w:val="en-GB"/>
        </w:rPr>
      </w:pPr>
      <w:r w:rsidRPr="00F82025">
        <w:rPr>
          <w:rFonts w:asciiTheme="majorHAnsi" w:hAnsiTheme="majorHAnsi" w:cstheme="majorHAnsi"/>
          <w:sz w:val="22"/>
          <w:szCs w:val="22"/>
          <w:lang w:val="en-GB"/>
        </w:rPr>
        <w:t>Subcontracting is allowed</w:t>
      </w:r>
      <w:r w:rsidR="00B44B88" w:rsidRPr="00F82025">
        <w:rPr>
          <w:rFonts w:asciiTheme="majorHAnsi" w:hAnsiTheme="majorHAnsi" w:cstheme="majorHAnsi"/>
          <w:sz w:val="22"/>
          <w:szCs w:val="22"/>
          <w:lang w:val="en-GB"/>
        </w:rPr>
        <w:t>.</w:t>
      </w:r>
    </w:p>
    <w:p w14:paraId="6BE9A383" w14:textId="77777777" w:rsidR="006F5FD0" w:rsidRPr="00F82025" w:rsidRDefault="006F5FD0" w:rsidP="005556AE">
      <w:pPr>
        <w:tabs>
          <w:tab w:val="left" w:pos="851"/>
        </w:tabs>
        <w:ind w:left="709" w:right="26" w:hanging="425"/>
        <w:outlineLvl w:val="0"/>
        <w:rPr>
          <w:rFonts w:asciiTheme="majorHAnsi" w:hAnsiTheme="majorHAnsi" w:cstheme="majorHAnsi"/>
          <w:sz w:val="22"/>
          <w:szCs w:val="22"/>
          <w:lang w:val="en-GB"/>
        </w:rPr>
      </w:pPr>
      <w:r w:rsidRPr="00F82025">
        <w:rPr>
          <w:rStyle w:val="lev"/>
          <w:rFonts w:asciiTheme="majorHAnsi" w:hAnsiTheme="majorHAnsi" w:cstheme="majorHAnsi"/>
          <w:sz w:val="22"/>
          <w:szCs w:val="22"/>
          <w:lang w:val="en-GB"/>
        </w:rPr>
        <w:t>1</w:t>
      </w:r>
      <w:r w:rsidR="00A83D50" w:rsidRPr="00F82025">
        <w:rPr>
          <w:rStyle w:val="lev"/>
          <w:rFonts w:asciiTheme="majorHAnsi" w:hAnsiTheme="majorHAnsi" w:cstheme="majorHAnsi"/>
          <w:sz w:val="22"/>
          <w:szCs w:val="22"/>
          <w:lang w:val="en-GB"/>
        </w:rPr>
        <w:t>6</w:t>
      </w:r>
      <w:r w:rsidRPr="00F82025">
        <w:rPr>
          <w:rStyle w:val="lev"/>
          <w:rFonts w:asciiTheme="majorHAnsi" w:hAnsiTheme="majorHAnsi" w:cstheme="majorHAnsi"/>
          <w:sz w:val="22"/>
          <w:szCs w:val="22"/>
          <w:lang w:val="en-GB"/>
        </w:rPr>
        <w:t xml:space="preserve">. </w:t>
      </w:r>
      <w:r w:rsidR="00584BF4" w:rsidRPr="00F82025">
        <w:rPr>
          <w:rStyle w:val="lev"/>
          <w:rFonts w:asciiTheme="majorHAnsi" w:hAnsiTheme="majorHAnsi" w:cstheme="majorHAnsi"/>
          <w:sz w:val="22"/>
          <w:szCs w:val="22"/>
          <w:lang w:val="en-GB"/>
        </w:rPr>
        <w:tab/>
      </w:r>
      <w:r w:rsidRPr="00F82025">
        <w:rPr>
          <w:rStyle w:val="lev"/>
          <w:rFonts w:asciiTheme="majorHAnsi" w:hAnsiTheme="majorHAnsi" w:cstheme="majorHAnsi"/>
          <w:sz w:val="22"/>
          <w:szCs w:val="22"/>
          <w:lang w:val="en-GB"/>
        </w:rPr>
        <w:t>Number of candidates to be short-listed</w:t>
      </w:r>
    </w:p>
    <w:p w14:paraId="7D32C947" w14:textId="4BE20294" w:rsidR="006F5FD0" w:rsidRPr="00F82025" w:rsidRDefault="00B44B88" w:rsidP="002E3EA3">
      <w:pPr>
        <w:pStyle w:val="Blockquote"/>
        <w:spacing w:after="360"/>
        <w:ind w:left="709" w:right="26"/>
        <w:jc w:val="both"/>
        <w:rPr>
          <w:rFonts w:asciiTheme="majorHAnsi" w:hAnsiTheme="majorHAnsi" w:cstheme="majorHAnsi"/>
          <w:sz w:val="22"/>
          <w:szCs w:val="22"/>
          <w:lang w:val="en-GB"/>
        </w:rPr>
      </w:pPr>
      <w:r w:rsidRPr="00F82025">
        <w:rPr>
          <w:rFonts w:asciiTheme="majorHAnsi" w:hAnsiTheme="majorHAnsi" w:cstheme="majorHAnsi"/>
          <w:sz w:val="22"/>
          <w:szCs w:val="22"/>
          <w:lang w:val="en-GB"/>
        </w:rPr>
        <w:t>Based on</w:t>
      </w:r>
      <w:r w:rsidR="00347673" w:rsidRPr="00F82025">
        <w:rPr>
          <w:rFonts w:asciiTheme="majorHAnsi" w:hAnsiTheme="majorHAnsi" w:cstheme="majorHAnsi"/>
          <w:sz w:val="22"/>
          <w:szCs w:val="22"/>
          <w:lang w:val="en-GB"/>
        </w:rPr>
        <w:t xml:space="preserve"> the applications received, </w:t>
      </w:r>
      <w:r w:rsidRPr="00F82025">
        <w:rPr>
          <w:rFonts w:asciiTheme="majorHAnsi" w:hAnsiTheme="majorHAnsi" w:cstheme="majorHAnsi"/>
          <w:sz w:val="22"/>
          <w:szCs w:val="22"/>
          <w:lang w:val="en-GB"/>
        </w:rPr>
        <w:t xml:space="preserve">a </w:t>
      </w:r>
      <w:r w:rsidRPr="00F82025">
        <w:rPr>
          <w:rFonts w:asciiTheme="majorHAnsi" w:hAnsiTheme="majorHAnsi" w:cstheme="majorHAnsi"/>
          <w:sz w:val="22"/>
          <w:szCs w:val="22"/>
          <w:u w:val="single"/>
          <w:lang w:val="en-GB"/>
        </w:rPr>
        <w:t xml:space="preserve">maximum of </w:t>
      </w:r>
      <w:r w:rsidR="00971F89" w:rsidRPr="00F82025">
        <w:rPr>
          <w:rFonts w:asciiTheme="majorHAnsi" w:hAnsiTheme="majorHAnsi" w:cstheme="majorHAnsi"/>
          <w:sz w:val="22"/>
          <w:szCs w:val="22"/>
          <w:u w:val="single"/>
          <w:lang w:val="en-GB"/>
        </w:rPr>
        <w:t>10 c</w:t>
      </w:r>
      <w:r w:rsidR="00347673" w:rsidRPr="00F82025">
        <w:rPr>
          <w:rFonts w:asciiTheme="majorHAnsi" w:hAnsiTheme="majorHAnsi" w:cstheme="majorHAnsi"/>
          <w:sz w:val="22"/>
          <w:szCs w:val="22"/>
          <w:u w:val="single"/>
          <w:lang w:val="en-GB"/>
        </w:rPr>
        <w:t>andidates</w:t>
      </w:r>
      <w:r w:rsidR="00347673" w:rsidRPr="00F82025">
        <w:rPr>
          <w:rFonts w:asciiTheme="majorHAnsi" w:hAnsiTheme="majorHAnsi" w:cstheme="majorHAnsi"/>
          <w:sz w:val="22"/>
          <w:szCs w:val="22"/>
          <w:lang w:val="en-GB"/>
        </w:rPr>
        <w:t xml:space="preserve"> will be invited to submit detailed tenders for this contract. </w:t>
      </w:r>
    </w:p>
    <w:p w14:paraId="2060B031" w14:textId="1B49A045" w:rsidR="006F5FD0" w:rsidRPr="00F82025" w:rsidRDefault="00A83D50" w:rsidP="005556AE">
      <w:pPr>
        <w:pBdr>
          <w:top w:val="dashSmallGap" w:sz="4" w:space="1" w:color="000000" w:themeColor="text1"/>
        </w:pBdr>
        <w:jc w:val="center"/>
        <w:rPr>
          <w:rStyle w:val="lev"/>
          <w:rFonts w:asciiTheme="majorHAnsi" w:hAnsiTheme="majorHAnsi" w:cstheme="majorHAnsi"/>
          <w:sz w:val="22"/>
          <w:szCs w:val="22"/>
          <w:lang w:val="en-GB"/>
        </w:rPr>
      </w:pPr>
      <w:r w:rsidRPr="00F82025">
        <w:rPr>
          <w:rStyle w:val="lev"/>
          <w:rFonts w:asciiTheme="majorHAnsi" w:hAnsiTheme="majorHAnsi" w:cstheme="majorHAnsi"/>
          <w:sz w:val="22"/>
          <w:szCs w:val="22"/>
          <w:lang w:val="en-GB"/>
        </w:rPr>
        <w:br w:type="page"/>
      </w:r>
      <w:r w:rsidR="005556AE" w:rsidRPr="00F82025">
        <w:rPr>
          <w:rStyle w:val="lev"/>
          <w:rFonts w:asciiTheme="majorHAnsi" w:hAnsiTheme="majorHAnsi" w:cstheme="majorHAnsi"/>
          <w:szCs w:val="22"/>
          <w:lang w:val="en-GB"/>
        </w:rPr>
        <w:lastRenderedPageBreak/>
        <w:t>Provisional Timetable</w:t>
      </w:r>
    </w:p>
    <w:p w14:paraId="64560451" w14:textId="44C491BB" w:rsidR="00DB38D3" w:rsidRPr="00F82025" w:rsidRDefault="00DB38D3" w:rsidP="005556AE">
      <w:pPr>
        <w:tabs>
          <w:tab w:val="left" w:pos="851"/>
        </w:tabs>
        <w:ind w:left="709" w:right="26" w:hanging="425"/>
        <w:outlineLvl w:val="0"/>
        <w:rPr>
          <w:rStyle w:val="lev"/>
          <w:rFonts w:asciiTheme="majorHAnsi" w:hAnsiTheme="majorHAnsi" w:cstheme="majorHAnsi"/>
          <w:sz w:val="22"/>
          <w:szCs w:val="22"/>
          <w:highlight w:val="yellow"/>
          <w:lang w:val="en-GB"/>
        </w:rPr>
      </w:pPr>
    </w:p>
    <w:p w14:paraId="727D1297" w14:textId="760A4047" w:rsidR="00DB38D3" w:rsidRPr="00F82025" w:rsidRDefault="001F573F" w:rsidP="000E10FA">
      <w:pPr>
        <w:tabs>
          <w:tab w:val="left" w:pos="851"/>
        </w:tabs>
        <w:ind w:right="26"/>
        <w:outlineLvl w:val="0"/>
        <w:rPr>
          <w:rStyle w:val="lev"/>
          <w:rFonts w:asciiTheme="majorHAnsi" w:hAnsiTheme="majorHAnsi" w:cstheme="majorHAnsi"/>
          <w:sz w:val="22"/>
          <w:szCs w:val="22"/>
          <w:highlight w:val="yellow"/>
          <w:lang w:val="en-GB"/>
        </w:rPr>
      </w:pPr>
      <w:r>
        <w:rPr>
          <w:rFonts w:asciiTheme="majorHAnsi" w:hAnsiTheme="majorHAnsi" w:cstheme="majorHAnsi"/>
          <w:b/>
          <w:noProof/>
          <w:snapToGrid/>
          <w:sz w:val="22"/>
          <w:szCs w:val="22"/>
          <w:lang w:val="en-GB"/>
        </w:rPr>
        <w:drawing>
          <wp:inline distT="0" distB="0" distL="0" distR="0" wp14:anchorId="0250E9FE" wp14:editId="4438CA41">
            <wp:extent cx="5957570" cy="1783080"/>
            <wp:effectExtent l="0" t="0" r="5080" b="7620"/>
            <wp:docPr id="3" name="Image 3" descr="Une image contenant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shot 2020-07-30 at 10.19.JPG"/>
                    <pic:cNvPicPr/>
                  </pic:nvPicPr>
                  <pic:blipFill>
                    <a:blip r:embed="rId9">
                      <a:extLst>
                        <a:ext uri="{28A0092B-C50C-407E-A947-70E740481C1C}">
                          <a14:useLocalDpi xmlns:a14="http://schemas.microsoft.com/office/drawing/2010/main" val="0"/>
                        </a:ext>
                      </a:extLst>
                    </a:blip>
                    <a:stretch>
                      <a:fillRect/>
                    </a:stretch>
                  </pic:blipFill>
                  <pic:spPr>
                    <a:xfrm>
                      <a:off x="0" y="0"/>
                      <a:ext cx="5957570" cy="1783080"/>
                    </a:xfrm>
                    <a:prstGeom prst="rect">
                      <a:avLst/>
                    </a:prstGeom>
                  </pic:spPr>
                </pic:pic>
              </a:graphicData>
            </a:graphic>
          </wp:inline>
        </w:drawing>
      </w:r>
    </w:p>
    <w:p w14:paraId="2C804D3F" w14:textId="02082417" w:rsidR="000A5347" w:rsidRPr="000A5347" w:rsidRDefault="000A5347" w:rsidP="000A5347">
      <w:pPr>
        <w:tabs>
          <w:tab w:val="left" w:pos="851"/>
        </w:tabs>
        <w:ind w:right="26"/>
        <w:outlineLvl w:val="0"/>
        <w:rPr>
          <w:rStyle w:val="lev"/>
          <w:rFonts w:asciiTheme="majorHAnsi" w:hAnsiTheme="majorHAnsi" w:cstheme="majorHAnsi"/>
          <w:b w:val="0"/>
          <w:bCs/>
          <w:sz w:val="22"/>
          <w:szCs w:val="22"/>
          <w:lang w:val="en-GB"/>
        </w:rPr>
      </w:pPr>
      <w:bookmarkStart w:id="5" w:name="_Hlk46755623"/>
      <w:r w:rsidRPr="000A5347">
        <w:rPr>
          <w:rStyle w:val="lev"/>
          <w:rFonts w:asciiTheme="majorHAnsi" w:hAnsiTheme="majorHAnsi" w:cstheme="majorHAnsi"/>
          <w:b w:val="0"/>
          <w:bCs/>
          <w:sz w:val="22"/>
          <w:szCs w:val="22"/>
          <w:lang w:val="en-GB"/>
        </w:rPr>
        <w:t xml:space="preserve">The publication of the </w:t>
      </w:r>
      <w:r w:rsidRPr="002452E7">
        <w:rPr>
          <w:rStyle w:val="lev"/>
          <w:rFonts w:asciiTheme="majorHAnsi" w:hAnsiTheme="majorHAnsi" w:cstheme="majorHAnsi"/>
          <w:sz w:val="22"/>
          <w:szCs w:val="22"/>
          <w:lang w:val="en-GB"/>
        </w:rPr>
        <w:t>service prior information notice, the service contract notice and the application for service contract</w:t>
      </w:r>
      <w:r w:rsidRPr="000A5347">
        <w:rPr>
          <w:rStyle w:val="lev"/>
          <w:rFonts w:asciiTheme="majorHAnsi" w:hAnsiTheme="majorHAnsi" w:cstheme="majorHAnsi"/>
          <w:b w:val="0"/>
          <w:bCs/>
          <w:sz w:val="22"/>
          <w:szCs w:val="22"/>
          <w:lang w:val="en-GB"/>
        </w:rPr>
        <w:t xml:space="preserve"> will be launched on </w:t>
      </w:r>
      <w:r w:rsidR="001F573F" w:rsidRPr="001F573F">
        <w:rPr>
          <w:rStyle w:val="lev"/>
          <w:rFonts w:asciiTheme="majorHAnsi" w:hAnsiTheme="majorHAnsi" w:cstheme="majorHAnsi"/>
          <w:b w:val="0"/>
          <w:bCs/>
          <w:sz w:val="22"/>
          <w:szCs w:val="22"/>
          <w:u w:val="single"/>
          <w:lang w:val="en-GB"/>
        </w:rPr>
        <w:t>30</w:t>
      </w:r>
      <w:r w:rsidRPr="001F573F">
        <w:rPr>
          <w:rStyle w:val="lev"/>
          <w:rFonts w:asciiTheme="majorHAnsi" w:hAnsiTheme="majorHAnsi" w:cstheme="majorHAnsi"/>
          <w:b w:val="0"/>
          <w:bCs/>
          <w:sz w:val="22"/>
          <w:szCs w:val="22"/>
          <w:u w:val="single"/>
          <w:lang w:val="en-GB"/>
        </w:rPr>
        <w:t xml:space="preserve"> </w:t>
      </w:r>
      <w:r w:rsidR="001F573F" w:rsidRPr="001F573F">
        <w:rPr>
          <w:rStyle w:val="lev"/>
          <w:rFonts w:asciiTheme="majorHAnsi" w:hAnsiTheme="majorHAnsi" w:cstheme="majorHAnsi"/>
          <w:b w:val="0"/>
          <w:bCs/>
          <w:sz w:val="22"/>
          <w:szCs w:val="22"/>
          <w:u w:val="single"/>
          <w:lang w:val="en-GB"/>
        </w:rPr>
        <w:t>August</w:t>
      </w:r>
      <w:r w:rsidRPr="001F573F">
        <w:rPr>
          <w:rStyle w:val="lev"/>
          <w:rFonts w:asciiTheme="majorHAnsi" w:hAnsiTheme="majorHAnsi" w:cstheme="majorHAnsi"/>
          <w:b w:val="0"/>
          <w:bCs/>
          <w:sz w:val="22"/>
          <w:szCs w:val="22"/>
          <w:u w:val="single"/>
          <w:lang w:val="en-GB"/>
        </w:rPr>
        <w:t xml:space="preserve"> 2020</w:t>
      </w:r>
      <w:r w:rsidRPr="000A5347">
        <w:rPr>
          <w:rStyle w:val="lev"/>
          <w:rFonts w:asciiTheme="majorHAnsi" w:hAnsiTheme="majorHAnsi" w:cstheme="majorHAnsi"/>
          <w:b w:val="0"/>
          <w:bCs/>
          <w:sz w:val="22"/>
          <w:szCs w:val="22"/>
          <w:lang w:val="en-GB"/>
        </w:rPr>
        <w:t xml:space="preserve">. </w:t>
      </w:r>
    </w:p>
    <w:p w14:paraId="51203005" w14:textId="77777777" w:rsidR="000A5347" w:rsidRPr="000A5347" w:rsidRDefault="000A5347" w:rsidP="000A5347">
      <w:pPr>
        <w:tabs>
          <w:tab w:val="left" w:pos="851"/>
        </w:tabs>
        <w:ind w:right="26"/>
        <w:outlineLvl w:val="0"/>
        <w:rPr>
          <w:rStyle w:val="lev"/>
          <w:rFonts w:asciiTheme="majorHAnsi" w:hAnsiTheme="majorHAnsi" w:cstheme="majorHAnsi"/>
          <w:b w:val="0"/>
          <w:bCs/>
          <w:sz w:val="22"/>
          <w:szCs w:val="22"/>
          <w:lang w:val="en-GB"/>
        </w:rPr>
      </w:pPr>
      <w:r w:rsidRPr="000A5347">
        <w:rPr>
          <w:rStyle w:val="lev"/>
          <w:rFonts w:asciiTheme="majorHAnsi" w:hAnsiTheme="majorHAnsi" w:cstheme="majorHAnsi"/>
          <w:b w:val="0"/>
          <w:bCs/>
          <w:sz w:val="22"/>
          <w:szCs w:val="22"/>
          <w:lang w:val="en-GB"/>
        </w:rPr>
        <w:t xml:space="preserve">This invitation to tender for a service contract will follow a two-stage procedure : </w:t>
      </w:r>
    </w:p>
    <w:p w14:paraId="1ABC7F7C" w14:textId="309C6DA7" w:rsidR="00EE7F4D" w:rsidRDefault="000A5347" w:rsidP="000A5347">
      <w:pPr>
        <w:tabs>
          <w:tab w:val="left" w:pos="851"/>
        </w:tabs>
        <w:ind w:right="26"/>
        <w:outlineLvl w:val="0"/>
        <w:rPr>
          <w:rStyle w:val="lev"/>
          <w:rFonts w:asciiTheme="majorHAnsi" w:hAnsiTheme="majorHAnsi" w:cstheme="majorHAnsi"/>
          <w:b w:val="0"/>
          <w:bCs/>
          <w:sz w:val="22"/>
          <w:szCs w:val="22"/>
          <w:lang w:val="en-GB"/>
        </w:rPr>
      </w:pPr>
      <w:r w:rsidRPr="000A5347">
        <w:rPr>
          <w:rStyle w:val="lev"/>
          <w:rFonts w:asciiTheme="majorHAnsi" w:hAnsiTheme="majorHAnsi" w:cstheme="majorHAnsi"/>
          <w:b w:val="0"/>
          <w:bCs/>
          <w:sz w:val="22"/>
          <w:szCs w:val="22"/>
          <w:lang w:val="en-GB"/>
        </w:rPr>
        <w:t xml:space="preserve">1) </w:t>
      </w:r>
      <w:r w:rsidR="00EE7F4D" w:rsidRPr="002452E7">
        <w:rPr>
          <w:rStyle w:val="lev"/>
          <w:rFonts w:asciiTheme="majorHAnsi" w:hAnsiTheme="majorHAnsi" w:cstheme="majorHAnsi"/>
          <w:b w:val="0"/>
          <w:bCs/>
          <w:sz w:val="22"/>
          <w:szCs w:val="22"/>
          <w:lang w:val="en-GB"/>
        </w:rPr>
        <w:t>Pre-selection</w:t>
      </w:r>
    </w:p>
    <w:p w14:paraId="7645AFF6" w14:textId="6D50DCBF" w:rsidR="00E0220A" w:rsidRDefault="000A5347" w:rsidP="000A5347">
      <w:pPr>
        <w:tabs>
          <w:tab w:val="left" w:pos="851"/>
        </w:tabs>
        <w:ind w:right="26"/>
        <w:outlineLvl w:val="0"/>
        <w:rPr>
          <w:rStyle w:val="lev"/>
          <w:rFonts w:asciiTheme="majorHAnsi" w:hAnsiTheme="majorHAnsi" w:cstheme="majorHAnsi"/>
          <w:b w:val="0"/>
          <w:bCs/>
          <w:sz w:val="22"/>
          <w:szCs w:val="22"/>
          <w:lang w:val="en-GB"/>
        </w:rPr>
      </w:pPr>
      <w:r w:rsidRPr="000A5347">
        <w:rPr>
          <w:rStyle w:val="lev"/>
          <w:rFonts w:asciiTheme="majorHAnsi" w:hAnsiTheme="majorHAnsi" w:cstheme="majorHAnsi"/>
          <w:b w:val="0"/>
          <w:bCs/>
          <w:sz w:val="22"/>
          <w:szCs w:val="22"/>
          <w:lang w:val="en-GB"/>
        </w:rPr>
        <w:t>All</w:t>
      </w:r>
      <w:r>
        <w:rPr>
          <w:rStyle w:val="lev"/>
          <w:rFonts w:asciiTheme="majorHAnsi" w:hAnsiTheme="majorHAnsi" w:cstheme="majorHAnsi"/>
          <w:b w:val="0"/>
          <w:bCs/>
          <w:sz w:val="22"/>
          <w:szCs w:val="22"/>
          <w:lang w:val="en-GB"/>
        </w:rPr>
        <w:t xml:space="preserve"> economic operators</w:t>
      </w:r>
      <w:r w:rsidRPr="000A5347">
        <w:rPr>
          <w:rStyle w:val="lev"/>
          <w:rFonts w:asciiTheme="majorHAnsi" w:hAnsiTheme="majorHAnsi" w:cstheme="majorHAnsi"/>
          <w:b w:val="0"/>
          <w:bCs/>
          <w:sz w:val="22"/>
          <w:szCs w:val="22"/>
          <w:lang w:val="en-GB"/>
        </w:rPr>
        <w:t xml:space="preserve"> </w:t>
      </w:r>
      <w:r>
        <w:rPr>
          <w:rStyle w:val="lev"/>
          <w:rFonts w:asciiTheme="majorHAnsi" w:hAnsiTheme="majorHAnsi" w:cstheme="majorHAnsi"/>
          <w:b w:val="0"/>
          <w:bCs/>
          <w:sz w:val="22"/>
          <w:szCs w:val="22"/>
          <w:lang w:val="en-GB"/>
        </w:rPr>
        <w:t xml:space="preserve">are invited </w:t>
      </w:r>
      <w:r w:rsidR="00E0220A">
        <w:rPr>
          <w:rStyle w:val="lev"/>
          <w:rFonts w:asciiTheme="majorHAnsi" w:hAnsiTheme="majorHAnsi" w:cstheme="majorHAnsi"/>
          <w:b w:val="0"/>
          <w:bCs/>
          <w:sz w:val="22"/>
          <w:szCs w:val="22"/>
          <w:lang w:val="en-GB"/>
        </w:rPr>
        <w:t xml:space="preserve">from </w:t>
      </w:r>
      <w:r w:rsidR="001F573F">
        <w:rPr>
          <w:rStyle w:val="lev"/>
          <w:rFonts w:asciiTheme="majorHAnsi" w:hAnsiTheme="majorHAnsi" w:cstheme="majorHAnsi"/>
          <w:b w:val="0"/>
          <w:bCs/>
          <w:sz w:val="22"/>
          <w:szCs w:val="22"/>
          <w:u w:val="single"/>
          <w:lang w:val="en-GB"/>
        </w:rPr>
        <w:t>3rd</w:t>
      </w:r>
      <w:r w:rsidR="00E0220A" w:rsidRPr="00E0220A">
        <w:rPr>
          <w:rStyle w:val="lev"/>
          <w:rFonts w:asciiTheme="majorHAnsi" w:hAnsiTheme="majorHAnsi" w:cstheme="majorHAnsi"/>
          <w:b w:val="0"/>
          <w:bCs/>
          <w:sz w:val="22"/>
          <w:szCs w:val="22"/>
          <w:u w:val="single"/>
          <w:lang w:val="en-GB"/>
        </w:rPr>
        <w:t xml:space="preserve"> to </w:t>
      </w:r>
      <w:r w:rsidR="001F573F">
        <w:rPr>
          <w:rStyle w:val="lev"/>
          <w:rFonts w:asciiTheme="majorHAnsi" w:hAnsiTheme="majorHAnsi" w:cstheme="majorHAnsi"/>
          <w:b w:val="0"/>
          <w:bCs/>
          <w:sz w:val="22"/>
          <w:szCs w:val="22"/>
          <w:u w:val="single"/>
          <w:lang w:val="en-GB"/>
        </w:rPr>
        <w:t>14</w:t>
      </w:r>
      <w:r w:rsidR="00673631">
        <w:rPr>
          <w:rStyle w:val="lev"/>
          <w:rFonts w:asciiTheme="majorHAnsi" w:hAnsiTheme="majorHAnsi" w:cstheme="majorHAnsi"/>
          <w:b w:val="0"/>
          <w:bCs/>
          <w:sz w:val="22"/>
          <w:szCs w:val="22"/>
          <w:u w:val="single"/>
          <w:lang w:val="en-GB"/>
        </w:rPr>
        <w:t>th</w:t>
      </w:r>
      <w:r w:rsidR="00E0220A" w:rsidRPr="00E0220A">
        <w:rPr>
          <w:rStyle w:val="lev"/>
          <w:rFonts w:asciiTheme="majorHAnsi" w:hAnsiTheme="majorHAnsi" w:cstheme="majorHAnsi"/>
          <w:b w:val="0"/>
          <w:bCs/>
          <w:sz w:val="22"/>
          <w:szCs w:val="22"/>
          <w:u w:val="single"/>
          <w:lang w:val="en-GB"/>
        </w:rPr>
        <w:t xml:space="preserve"> August 2020</w:t>
      </w:r>
      <w:r w:rsidR="00E0220A">
        <w:rPr>
          <w:rStyle w:val="lev"/>
          <w:rFonts w:asciiTheme="majorHAnsi" w:hAnsiTheme="majorHAnsi" w:cstheme="majorHAnsi"/>
          <w:b w:val="0"/>
          <w:bCs/>
          <w:sz w:val="22"/>
          <w:szCs w:val="22"/>
          <w:lang w:val="en-GB"/>
        </w:rPr>
        <w:t xml:space="preserve">, </w:t>
      </w:r>
      <w:r>
        <w:rPr>
          <w:rStyle w:val="lev"/>
          <w:rFonts w:asciiTheme="majorHAnsi" w:hAnsiTheme="majorHAnsi" w:cstheme="majorHAnsi"/>
          <w:b w:val="0"/>
          <w:bCs/>
          <w:sz w:val="22"/>
          <w:szCs w:val="22"/>
          <w:lang w:val="en-GB"/>
        </w:rPr>
        <w:t xml:space="preserve">to answer to this service contract call by sending the </w:t>
      </w:r>
      <w:r w:rsidRPr="002452E7">
        <w:rPr>
          <w:rStyle w:val="lev"/>
          <w:rFonts w:asciiTheme="majorHAnsi" w:hAnsiTheme="majorHAnsi" w:cstheme="majorHAnsi"/>
          <w:sz w:val="22"/>
          <w:szCs w:val="22"/>
          <w:lang w:val="en-GB"/>
        </w:rPr>
        <w:t>application for service contract</w:t>
      </w:r>
      <w:r>
        <w:rPr>
          <w:rStyle w:val="lev"/>
          <w:rFonts w:asciiTheme="majorHAnsi" w:hAnsiTheme="majorHAnsi" w:cstheme="majorHAnsi"/>
          <w:b w:val="0"/>
          <w:bCs/>
          <w:sz w:val="22"/>
          <w:szCs w:val="22"/>
          <w:lang w:val="en-GB"/>
        </w:rPr>
        <w:t xml:space="preserve"> completed and following the </w:t>
      </w:r>
      <w:r w:rsidR="00EE7F4D">
        <w:rPr>
          <w:rStyle w:val="lev"/>
          <w:rFonts w:asciiTheme="majorHAnsi" w:hAnsiTheme="majorHAnsi" w:cstheme="majorHAnsi"/>
          <w:b w:val="0"/>
          <w:bCs/>
          <w:sz w:val="22"/>
          <w:szCs w:val="22"/>
          <w:lang w:val="en-GB"/>
        </w:rPr>
        <w:t xml:space="preserve">information’s of the </w:t>
      </w:r>
      <w:r w:rsidRPr="002452E7">
        <w:rPr>
          <w:rStyle w:val="lev"/>
          <w:rFonts w:asciiTheme="majorHAnsi" w:hAnsiTheme="majorHAnsi" w:cstheme="majorHAnsi"/>
          <w:sz w:val="22"/>
          <w:szCs w:val="22"/>
          <w:lang w:val="en-GB"/>
        </w:rPr>
        <w:t>service contract notice</w:t>
      </w:r>
      <w:r>
        <w:rPr>
          <w:rStyle w:val="lev"/>
          <w:rFonts w:asciiTheme="majorHAnsi" w:hAnsiTheme="majorHAnsi" w:cstheme="majorHAnsi"/>
          <w:b w:val="0"/>
          <w:bCs/>
          <w:sz w:val="22"/>
          <w:szCs w:val="22"/>
          <w:lang w:val="en-GB"/>
        </w:rPr>
        <w:t xml:space="preserve">. </w:t>
      </w:r>
    </w:p>
    <w:p w14:paraId="765F1351" w14:textId="42CC615F" w:rsidR="000A5347" w:rsidRPr="00E0220A" w:rsidRDefault="000A5347" w:rsidP="000A5347">
      <w:pPr>
        <w:tabs>
          <w:tab w:val="left" w:pos="851"/>
        </w:tabs>
        <w:ind w:right="26"/>
        <w:outlineLvl w:val="0"/>
        <w:rPr>
          <w:rStyle w:val="lev"/>
          <w:rFonts w:asciiTheme="majorHAnsi" w:hAnsiTheme="majorHAnsi" w:cstheme="majorHAnsi"/>
          <w:b w:val="0"/>
          <w:bCs/>
          <w:sz w:val="22"/>
          <w:szCs w:val="22"/>
        </w:rPr>
      </w:pPr>
      <w:r>
        <w:rPr>
          <w:rStyle w:val="lev"/>
          <w:rFonts w:asciiTheme="majorHAnsi" w:hAnsiTheme="majorHAnsi" w:cstheme="majorHAnsi"/>
          <w:b w:val="0"/>
          <w:bCs/>
          <w:sz w:val="22"/>
          <w:szCs w:val="22"/>
          <w:lang w:val="en-GB"/>
        </w:rPr>
        <w:t xml:space="preserve">All applications received will </w:t>
      </w:r>
      <w:r w:rsidR="00EE7F4D">
        <w:rPr>
          <w:rStyle w:val="lev"/>
          <w:rFonts w:asciiTheme="majorHAnsi" w:hAnsiTheme="majorHAnsi" w:cstheme="majorHAnsi"/>
          <w:b w:val="0"/>
          <w:bCs/>
          <w:sz w:val="22"/>
          <w:szCs w:val="22"/>
          <w:lang w:val="en-GB"/>
        </w:rPr>
        <w:t>be analysed</w:t>
      </w:r>
      <w:r w:rsidR="00EE7F4D" w:rsidRPr="00EE7F4D">
        <w:rPr>
          <w:rStyle w:val="lev"/>
          <w:rFonts w:asciiTheme="majorHAnsi" w:hAnsiTheme="majorHAnsi" w:cstheme="majorHAnsi"/>
          <w:b w:val="0"/>
          <w:bCs/>
          <w:sz w:val="22"/>
          <w:szCs w:val="22"/>
          <w:lang w:val="en-GB"/>
        </w:rPr>
        <w:t xml:space="preserve"> </w:t>
      </w:r>
      <w:r w:rsidR="00EE7F4D">
        <w:rPr>
          <w:rStyle w:val="lev"/>
          <w:rFonts w:asciiTheme="majorHAnsi" w:hAnsiTheme="majorHAnsi" w:cstheme="majorHAnsi"/>
          <w:b w:val="0"/>
          <w:bCs/>
          <w:sz w:val="22"/>
          <w:szCs w:val="22"/>
          <w:lang w:val="en-GB"/>
        </w:rPr>
        <w:t xml:space="preserve">and reduced in a short-list of candidates </w:t>
      </w:r>
      <w:r w:rsidR="00E0220A">
        <w:rPr>
          <w:rStyle w:val="lev"/>
          <w:rFonts w:asciiTheme="majorHAnsi" w:hAnsiTheme="majorHAnsi" w:cstheme="majorHAnsi"/>
          <w:b w:val="0"/>
          <w:bCs/>
          <w:sz w:val="22"/>
          <w:szCs w:val="22"/>
          <w:lang w:val="en-GB"/>
        </w:rPr>
        <w:t xml:space="preserve">who </w:t>
      </w:r>
      <w:r w:rsidR="00EE7F4D">
        <w:rPr>
          <w:rStyle w:val="lev"/>
          <w:rFonts w:asciiTheme="majorHAnsi" w:hAnsiTheme="majorHAnsi" w:cstheme="majorHAnsi"/>
          <w:b w:val="0"/>
          <w:bCs/>
          <w:sz w:val="22"/>
          <w:szCs w:val="22"/>
          <w:lang w:val="en-GB"/>
        </w:rPr>
        <w:t>satisf</w:t>
      </w:r>
      <w:r w:rsidR="00E0220A">
        <w:rPr>
          <w:rStyle w:val="lev"/>
          <w:rFonts w:asciiTheme="majorHAnsi" w:hAnsiTheme="majorHAnsi" w:cstheme="majorHAnsi"/>
          <w:b w:val="0"/>
          <w:bCs/>
          <w:sz w:val="22"/>
          <w:szCs w:val="22"/>
          <w:lang w:val="en-GB"/>
        </w:rPr>
        <w:t>ied</w:t>
      </w:r>
      <w:r w:rsidR="00EE7F4D">
        <w:rPr>
          <w:rStyle w:val="lev"/>
          <w:rFonts w:asciiTheme="majorHAnsi" w:hAnsiTheme="majorHAnsi" w:cstheme="majorHAnsi"/>
          <w:b w:val="0"/>
          <w:bCs/>
          <w:sz w:val="22"/>
          <w:szCs w:val="22"/>
          <w:lang w:val="en-GB"/>
        </w:rPr>
        <w:t xml:space="preserve"> the most the selection criteria.</w:t>
      </w:r>
      <w:r w:rsidR="00E0220A" w:rsidRPr="00E0220A">
        <w:rPr>
          <w:rFonts w:asciiTheme="majorHAnsi" w:hAnsiTheme="majorHAnsi" w:cstheme="majorHAnsi"/>
          <w:sz w:val="22"/>
          <w:szCs w:val="22"/>
        </w:rPr>
        <w:t xml:space="preserve"> </w:t>
      </w:r>
      <w:r w:rsidR="00E0220A" w:rsidRPr="00E0220A">
        <w:rPr>
          <w:rFonts w:asciiTheme="majorHAnsi" w:hAnsiTheme="majorHAnsi" w:cstheme="majorHAnsi"/>
          <w:bCs/>
          <w:sz w:val="22"/>
          <w:szCs w:val="22"/>
        </w:rPr>
        <w:t xml:space="preserve">Site inspection will be scheduled from </w:t>
      </w:r>
      <w:r w:rsidR="00E0220A" w:rsidRPr="00E0220A">
        <w:rPr>
          <w:rFonts w:asciiTheme="majorHAnsi" w:hAnsiTheme="majorHAnsi" w:cstheme="majorHAnsi"/>
          <w:bCs/>
          <w:sz w:val="22"/>
          <w:szCs w:val="22"/>
          <w:u w:val="single"/>
        </w:rPr>
        <w:t>1</w:t>
      </w:r>
      <w:r w:rsidR="001F573F">
        <w:rPr>
          <w:rFonts w:asciiTheme="majorHAnsi" w:hAnsiTheme="majorHAnsi" w:cstheme="majorHAnsi"/>
          <w:bCs/>
          <w:sz w:val="22"/>
          <w:szCs w:val="22"/>
          <w:u w:val="single"/>
        </w:rPr>
        <w:t>7</w:t>
      </w:r>
      <w:r w:rsidR="00E0220A" w:rsidRPr="00E0220A">
        <w:rPr>
          <w:rFonts w:asciiTheme="majorHAnsi" w:hAnsiTheme="majorHAnsi" w:cstheme="majorHAnsi"/>
          <w:bCs/>
          <w:sz w:val="22"/>
          <w:szCs w:val="22"/>
          <w:u w:val="single"/>
        </w:rPr>
        <w:t xml:space="preserve">th to </w:t>
      </w:r>
      <w:r w:rsidR="001F573F">
        <w:rPr>
          <w:rFonts w:asciiTheme="majorHAnsi" w:hAnsiTheme="majorHAnsi" w:cstheme="majorHAnsi"/>
          <w:bCs/>
          <w:sz w:val="22"/>
          <w:szCs w:val="22"/>
          <w:u w:val="single"/>
        </w:rPr>
        <w:t>21st</w:t>
      </w:r>
      <w:r w:rsidR="00E0220A" w:rsidRPr="00E0220A">
        <w:rPr>
          <w:rFonts w:asciiTheme="majorHAnsi" w:hAnsiTheme="majorHAnsi" w:cstheme="majorHAnsi"/>
          <w:bCs/>
          <w:sz w:val="22"/>
          <w:szCs w:val="22"/>
          <w:u w:val="single"/>
        </w:rPr>
        <w:t xml:space="preserve"> August 2020</w:t>
      </w:r>
      <w:r w:rsidR="00E0220A" w:rsidRPr="00E0220A">
        <w:rPr>
          <w:rFonts w:asciiTheme="majorHAnsi" w:hAnsiTheme="majorHAnsi" w:cstheme="majorHAnsi"/>
          <w:bCs/>
          <w:sz w:val="22"/>
          <w:szCs w:val="22"/>
        </w:rPr>
        <w:t xml:space="preserve">, after the reception of all applications. It will be part of the shortlisting process. Our expert will contact you to book a visit. </w:t>
      </w:r>
    </w:p>
    <w:p w14:paraId="0DBE6C52" w14:textId="026DF270" w:rsidR="00EE7F4D" w:rsidRDefault="00EE7F4D" w:rsidP="000A5347">
      <w:pPr>
        <w:tabs>
          <w:tab w:val="left" w:pos="851"/>
        </w:tabs>
        <w:ind w:right="26"/>
        <w:outlineLvl w:val="0"/>
        <w:rPr>
          <w:rStyle w:val="lev"/>
          <w:rFonts w:asciiTheme="majorHAnsi" w:hAnsiTheme="majorHAnsi" w:cstheme="majorHAnsi"/>
          <w:b w:val="0"/>
          <w:bCs/>
          <w:sz w:val="22"/>
          <w:szCs w:val="22"/>
          <w:lang w:val="en-GB"/>
        </w:rPr>
      </w:pPr>
      <w:r>
        <w:rPr>
          <w:rStyle w:val="lev"/>
          <w:rFonts w:asciiTheme="majorHAnsi" w:hAnsiTheme="majorHAnsi" w:cstheme="majorHAnsi"/>
          <w:b w:val="0"/>
          <w:bCs/>
          <w:sz w:val="22"/>
          <w:szCs w:val="22"/>
          <w:lang w:val="en-GB"/>
        </w:rPr>
        <w:t xml:space="preserve">2) </w:t>
      </w:r>
      <w:r w:rsidRPr="002452E7">
        <w:rPr>
          <w:rStyle w:val="lev"/>
          <w:rFonts w:asciiTheme="majorHAnsi" w:hAnsiTheme="majorHAnsi" w:cstheme="majorHAnsi"/>
          <w:b w:val="0"/>
          <w:bCs/>
          <w:sz w:val="22"/>
          <w:szCs w:val="22"/>
          <w:lang w:val="en-GB"/>
        </w:rPr>
        <w:t>Selection</w:t>
      </w:r>
    </w:p>
    <w:p w14:paraId="56BDB7DE" w14:textId="093F1D7E" w:rsidR="00E0220A" w:rsidRDefault="00EE7F4D" w:rsidP="00EE7F4D">
      <w:pPr>
        <w:tabs>
          <w:tab w:val="left" w:pos="851"/>
        </w:tabs>
        <w:ind w:right="26"/>
        <w:outlineLvl w:val="0"/>
        <w:rPr>
          <w:rStyle w:val="lev"/>
          <w:rFonts w:asciiTheme="majorHAnsi" w:hAnsiTheme="majorHAnsi" w:cstheme="majorHAnsi"/>
          <w:b w:val="0"/>
          <w:bCs/>
          <w:sz w:val="22"/>
          <w:szCs w:val="22"/>
          <w:lang w:val="en-GB"/>
        </w:rPr>
      </w:pPr>
      <w:r>
        <w:rPr>
          <w:rStyle w:val="lev"/>
          <w:rFonts w:asciiTheme="majorHAnsi" w:hAnsiTheme="majorHAnsi" w:cstheme="majorHAnsi"/>
          <w:b w:val="0"/>
          <w:bCs/>
          <w:sz w:val="22"/>
          <w:szCs w:val="22"/>
          <w:lang w:val="en-GB"/>
        </w:rPr>
        <w:t xml:space="preserve"> All short-listed candidates will receive an official </w:t>
      </w:r>
      <w:r w:rsidRPr="002452E7">
        <w:rPr>
          <w:rStyle w:val="lev"/>
          <w:rFonts w:asciiTheme="majorHAnsi" w:hAnsiTheme="majorHAnsi" w:cstheme="majorHAnsi"/>
          <w:sz w:val="22"/>
          <w:szCs w:val="22"/>
          <w:lang w:val="en-GB"/>
        </w:rPr>
        <w:t xml:space="preserve">invitation to tender with the tender </w:t>
      </w:r>
      <w:r w:rsidR="00E0220A" w:rsidRPr="002452E7">
        <w:rPr>
          <w:rStyle w:val="lev"/>
          <w:rFonts w:asciiTheme="majorHAnsi" w:hAnsiTheme="majorHAnsi" w:cstheme="majorHAnsi"/>
          <w:sz w:val="22"/>
          <w:szCs w:val="22"/>
          <w:lang w:val="en-GB"/>
        </w:rPr>
        <w:t>package</w:t>
      </w:r>
      <w:r>
        <w:rPr>
          <w:rStyle w:val="lev"/>
          <w:rFonts w:asciiTheme="majorHAnsi" w:hAnsiTheme="majorHAnsi" w:cstheme="majorHAnsi"/>
          <w:b w:val="0"/>
          <w:bCs/>
          <w:sz w:val="22"/>
          <w:szCs w:val="22"/>
          <w:lang w:val="en-GB"/>
        </w:rPr>
        <w:t xml:space="preserve"> </w:t>
      </w:r>
      <w:r w:rsidR="00673631">
        <w:rPr>
          <w:rStyle w:val="lev"/>
          <w:rFonts w:asciiTheme="majorHAnsi" w:hAnsiTheme="majorHAnsi" w:cstheme="majorHAnsi"/>
          <w:b w:val="0"/>
          <w:bCs/>
          <w:sz w:val="22"/>
          <w:szCs w:val="22"/>
          <w:lang w:val="en-GB"/>
        </w:rPr>
        <w:t xml:space="preserve">to complete and submit, </w:t>
      </w:r>
      <w:r w:rsidR="00673631" w:rsidRPr="00673631">
        <w:rPr>
          <w:rStyle w:val="lev"/>
          <w:rFonts w:asciiTheme="majorHAnsi" w:hAnsiTheme="majorHAnsi" w:cstheme="majorHAnsi"/>
          <w:b w:val="0"/>
          <w:bCs/>
          <w:sz w:val="22"/>
          <w:szCs w:val="22"/>
          <w:lang w:val="en-GB"/>
        </w:rPr>
        <w:t>from</w:t>
      </w:r>
      <w:r w:rsidR="00673631" w:rsidRPr="00673631">
        <w:rPr>
          <w:rStyle w:val="lev"/>
          <w:rFonts w:asciiTheme="majorHAnsi" w:hAnsiTheme="majorHAnsi" w:cstheme="majorHAnsi"/>
          <w:b w:val="0"/>
          <w:bCs/>
          <w:sz w:val="22"/>
          <w:szCs w:val="22"/>
          <w:u w:val="single"/>
          <w:lang w:val="en-GB"/>
        </w:rPr>
        <w:t xml:space="preserve"> </w:t>
      </w:r>
      <w:r w:rsidR="001F573F">
        <w:rPr>
          <w:rStyle w:val="lev"/>
          <w:rFonts w:asciiTheme="majorHAnsi" w:hAnsiTheme="majorHAnsi" w:cstheme="majorHAnsi"/>
          <w:b w:val="0"/>
          <w:bCs/>
          <w:sz w:val="22"/>
          <w:szCs w:val="22"/>
          <w:u w:val="single"/>
          <w:lang w:val="en-GB"/>
        </w:rPr>
        <w:t>24</w:t>
      </w:r>
      <w:r w:rsidR="00673631" w:rsidRPr="00673631">
        <w:rPr>
          <w:rStyle w:val="lev"/>
          <w:rFonts w:asciiTheme="majorHAnsi" w:hAnsiTheme="majorHAnsi" w:cstheme="majorHAnsi"/>
          <w:b w:val="0"/>
          <w:bCs/>
          <w:sz w:val="22"/>
          <w:szCs w:val="22"/>
          <w:u w:val="single"/>
          <w:lang w:val="en-GB"/>
        </w:rPr>
        <w:t xml:space="preserve">th August to </w:t>
      </w:r>
      <w:r w:rsidR="001F573F">
        <w:rPr>
          <w:rStyle w:val="lev"/>
          <w:rFonts w:asciiTheme="majorHAnsi" w:hAnsiTheme="majorHAnsi" w:cstheme="majorHAnsi"/>
          <w:b w:val="0"/>
          <w:bCs/>
          <w:sz w:val="22"/>
          <w:szCs w:val="22"/>
          <w:u w:val="single"/>
          <w:lang w:val="en-GB"/>
        </w:rPr>
        <w:t>11</w:t>
      </w:r>
      <w:r w:rsidR="00673631" w:rsidRPr="00673631">
        <w:rPr>
          <w:rStyle w:val="lev"/>
          <w:rFonts w:asciiTheme="majorHAnsi" w:hAnsiTheme="majorHAnsi" w:cstheme="majorHAnsi"/>
          <w:b w:val="0"/>
          <w:bCs/>
          <w:sz w:val="22"/>
          <w:szCs w:val="22"/>
          <w:u w:val="single"/>
          <w:lang w:val="en-GB"/>
        </w:rPr>
        <w:t>th September 2020.</w:t>
      </w:r>
      <w:r w:rsidR="00673631">
        <w:rPr>
          <w:rStyle w:val="lev"/>
          <w:rFonts w:asciiTheme="majorHAnsi" w:hAnsiTheme="majorHAnsi" w:cstheme="majorHAnsi"/>
          <w:b w:val="0"/>
          <w:bCs/>
          <w:sz w:val="22"/>
          <w:szCs w:val="22"/>
          <w:lang w:val="en-GB"/>
        </w:rPr>
        <w:t xml:space="preserve"> </w:t>
      </w:r>
    </w:p>
    <w:p w14:paraId="05B6A8FE" w14:textId="133E1BE3" w:rsidR="00EE7F4D" w:rsidRDefault="00E0220A" w:rsidP="00EE7F4D">
      <w:pPr>
        <w:tabs>
          <w:tab w:val="left" w:pos="851"/>
        </w:tabs>
        <w:ind w:right="26"/>
        <w:outlineLvl w:val="0"/>
        <w:rPr>
          <w:rStyle w:val="lev"/>
          <w:rFonts w:asciiTheme="majorHAnsi" w:hAnsiTheme="majorHAnsi" w:cstheme="majorHAnsi"/>
          <w:b w:val="0"/>
          <w:bCs/>
          <w:sz w:val="22"/>
          <w:szCs w:val="22"/>
          <w:lang w:val="en-GB"/>
        </w:rPr>
      </w:pPr>
      <w:r>
        <w:rPr>
          <w:rStyle w:val="lev"/>
          <w:rFonts w:asciiTheme="majorHAnsi" w:hAnsiTheme="majorHAnsi" w:cstheme="majorHAnsi"/>
          <w:b w:val="0"/>
          <w:bCs/>
          <w:sz w:val="22"/>
          <w:szCs w:val="22"/>
          <w:lang w:val="en-GB"/>
        </w:rPr>
        <w:t>The tenders will be evaluated</w:t>
      </w:r>
      <w:r w:rsidR="002452E7">
        <w:rPr>
          <w:rStyle w:val="lev"/>
          <w:rFonts w:asciiTheme="majorHAnsi" w:hAnsiTheme="majorHAnsi" w:cstheme="majorHAnsi"/>
          <w:b w:val="0"/>
          <w:bCs/>
          <w:sz w:val="22"/>
          <w:szCs w:val="22"/>
          <w:lang w:val="en-GB"/>
        </w:rPr>
        <w:t xml:space="preserve"> from </w:t>
      </w:r>
      <w:r w:rsidR="001F573F" w:rsidRPr="001F573F">
        <w:rPr>
          <w:rStyle w:val="lev"/>
          <w:rFonts w:asciiTheme="majorHAnsi" w:hAnsiTheme="majorHAnsi" w:cstheme="majorHAnsi"/>
          <w:b w:val="0"/>
          <w:bCs/>
          <w:sz w:val="22"/>
          <w:szCs w:val="22"/>
          <w:u w:val="single"/>
          <w:lang w:val="en-GB"/>
        </w:rPr>
        <w:t>14</w:t>
      </w:r>
      <w:r w:rsidR="002452E7" w:rsidRPr="001F573F">
        <w:rPr>
          <w:rStyle w:val="lev"/>
          <w:rFonts w:asciiTheme="majorHAnsi" w:hAnsiTheme="majorHAnsi" w:cstheme="majorHAnsi"/>
          <w:b w:val="0"/>
          <w:bCs/>
          <w:sz w:val="22"/>
          <w:szCs w:val="22"/>
          <w:u w:val="single"/>
          <w:lang w:val="en-GB"/>
        </w:rPr>
        <w:t>th</w:t>
      </w:r>
      <w:r w:rsidR="001F573F" w:rsidRPr="001F573F">
        <w:rPr>
          <w:rStyle w:val="lev"/>
          <w:rFonts w:asciiTheme="majorHAnsi" w:hAnsiTheme="majorHAnsi" w:cstheme="majorHAnsi"/>
          <w:b w:val="0"/>
          <w:bCs/>
          <w:sz w:val="22"/>
          <w:szCs w:val="22"/>
          <w:u w:val="single"/>
          <w:lang w:val="en-GB"/>
        </w:rPr>
        <w:t xml:space="preserve"> September</w:t>
      </w:r>
      <w:r w:rsidR="002452E7" w:rsidRPr="001F573F">
        <w:rPr>
          <w:rStyle w:val="lev"/>
          <w:rFonts w:asciiTheme="majorHAnsi" w:hAnsiTheme="majorHAnsi" w:cstheme="majorHAnsi"/>
          <w:b w:val="0"/>
          <w:bCs/>
          <w:sz w:val="22"/>
          <w:szCs w:val="22"/>
          <w:u w:val="single"/>
          <w:lang w:val="en-GB"/>
        </w:rPr>
        <w:t xml:space="preserve"> to </w:t>
      </w:r>
      <w:r w:rsidR="001F573F" w:rsidRPr="001F573F">
        <w:rPr>
          <w:rStyle w:val="lev"/>
          <w:rFonts w:asciiTheme="majorHAnsi" w:hAnsiTheme="majorHAnsi" w:cstheme="majorHAnsi"/>
          <w:b w:val="0"/>
          <w:bCs/>
          <w:sz w:val="22"/>
          <w:szCs w:val="22"/>
          <w:u w:val="single"/>
          <w:lang w:val="en-GB"/>
        </w:rPr>
        <w:t>7</w:t>
      </w:r>
      <w:r w:rsidR="002452E7" w:rsidRPr="001F573F">
        <w:rPr>
          <w:rStyle w:val="lev"/>
          <w:rFonts w:asciiTheme="majorHAnsi" w:hAnsiTheme="majorHAnsi" w:cstheme="majorHAnsi"/>
          <w:b w:val="0"/>
          <w:bCs/>
          <w:sz w:val="22"/>
          <w:szCs w:val="22"/>
          <w:u w:val="single"/>
          <w:lang w:val="en-GB"/>
        </w:rPr>
        <w:t xml:space="preserve">th </w:t>
      </w:r>
      <w:r w:rsidR="001F573F" w:rsidRPr="001F573F">
        <w:rPr>
          <w:rStyle w:val="lev"/>
          <w:rFonts w:asciiTheme="majorHAnsi" w:hAnsiTheme="majorHAnsi" w:cstheme="majorHAnsi"/>
          <w:b w:val="0"/>
          <w:bCs/>
          <w:sz w:val="22"/>
          <w:szCs w:val="22"/>
          <w:u w:val="single"/>
          <w:lang w:val="en-GB"/>
        </w:rPr>
        <w:t>Octo</w:t>
      </w:r>
      <w:r w:rsidR="002452E7" w:rsidRPr="001F573F">
        <w:rPr>
          <w:rStyle w:val="lev"/>
          <w:rFonts w:asciiTheme="majorHAnsi" w:hAnsiTheme="majorHAnsi" w:cstheme="majorHAnsi"/>
          <w:b w:val="0"/>
          <w:bCs/>
          <w:sz w:val="22"/>
          <w:szCs w:val="22"/>
          <w:u w:val="single"/>
          <w:lang w:val="en-GB"/>
        </w:rPr>
        <w:t>ber 2020</w:t>
      </w:r>
      <w:r w:rsidR="002452E7">
        <w:rPr>
          <w:rStyle w:val="lev"/>
          <w:rFonts w:asciiTheme="majorHAnsi" w:hAnsiTheme="majorHAnsi" w:cstheme="majorHAnsi"/>
          <w:b w:val="0"/>
          <w:bCs/>
          <w:sz w:val="22"/>
          <w:szCs w:val="22"/>
          <w:lang w:val="en-GB"/>
        </w:rPr>
        <w:t xml:space="preserve">. </w:t>
      </w:r>
    </w:p>
    <w:p w14:paraId="23468873" w14:textId="589B14EE" w:rsidR="002452E7" w:rsidRPr="00EE7F4D" w:rsidRDefault="002452E7" w:rsidP="00EE7F4D">
      <w:pPr>
        <w:tabs>
          <w:tab w:val="left" w:pos="851"/>
        </w:tabs>
        <w:ind w:right="26"/>
        <w:outlineLvl w:val="0"/>
        <w:rPr>
          <w:rStyle w:val="lev"/>
          <w:rFonts w:asciiTheme="majorHAnsi" w:hAnsiTheme="majorHAnsi" w:cstheme="majorHAnsi"/>
          <w:sz w:val="22"/>
          <w:szCs w:val="22"/>
          <w:lang w:val="en-GB"/>
        </w:rPr>
      </w:pPr>
      <w:r>
        <w:rPr>
          <w:rStyle w:val="lev"/>
          <w:rFonts w:asciiTheme="majorHAnsi" w:hAnsiTheme="majorHAnsi" w:cstheme="majorHAnsi"/>
          <w:b w:val="0"/>
          <w:bCs/>
          <w:sz w:val="22"/>
          <w:szCs w:val="22"/>
          <w:lang w:val="en-GB"/>
        </w:rPr>
        <w:t xml:space="preserve">And the service contract will be awarded by the </w:t>
      </w:r>
      <w:r w:rsidR="001F573F">
        <w:rPr>
          <w:rStyle w:val="lev"/>
          <w:rFonts w:asciiTheme="majorHAnsi" w:hAnsiTheme="majorHAnsi" w:cstheme="majorHAnsi"/>
          <w:b w:val="0"/>
          <w:bCs/>
          <w:sz w:val="22"/>
          <w:szCs w:val="22"/>
          <w:u w:val="single"/>
          <w:lang w:val="en-GB"/>
        </w:rPr>
        <w:t>9</w:t>
      </w:r>
      <w:r w:rsidRPr="002452E7">
        <w:rPr>
          <w:rStyle w:val="lev"/>
          <w:rFonts w:asciiTheme="majorHAnsi" w:hAnsiTheme="majorHAnsi" w:cstheme="majorHAnsi"/>
          <w:b w:val="0"/>
          <w:bCs/>
          <w:sz w:val="22"/>
          <w:szCs w:val="22"/>
          <w:u w:val="single"/>
          <w:lang w:val="en-GB"/>
        </w:rPr>
        <w:t>nd October 2020</w:t>
      </w:r>
      <w:r>
        <w:rPr>
          <w:rStyle w:val="lev"/>
          <w:rFonts w:asciiTheme="majorHAnsi" w:hAnsiTheme="majorHAnsi" w:cstheme="majorHAnsi"/>
          <w:b w:val="0"/>
          <w:bCs/>
          <w:sz w:val="22"/>
          <w:szCs w:val="22"/>
          <w:lang w:val="en-GB"/>
        </w:rPr>
        <w:t xml:space="preserve">, following the signature of the </w:t>
      </w:r>
      <w:r w:rsidRPr="002452E7">
        <w:rPr>
          <w:rStyle w:val="lev"/>
          <w:rFonts w:asciiTheme="majorHAnsi" w:hAnsiTheme="majorHAnsi" w:cstheme="majorHAnsi"/>
          <w:sz w:val="22"/>
          <w:szCs w:val="22"/>
          <w:lang w:val="en-GB"/>
        </w:rPr>
        <w:t>award service contract</w:t>
      </w:r>
      <w:r>
        <w:rPr>
          <w:rStyle w:val="lev"/>
          <w:rFonts w:asciiTheme="majorHAnsi" w:hAnsiTheme="majorHAnsi" w:cstheme="majorHAnsi"/>
          <w:b w:val="0"/>
          <w:bCs/>
          <w:sz w:val="22"/>
          <w:szCs w:val="22"/>
          <w:lang w:val="en-GB"/>
        </w:rPr>
        <w:t xml:space="preserve"> by the </w:t>
      </w:r>
      <w:r w:rsidR="001F573F">
        <w:rPr>
          <w:rStyle w:val="lev"/>
          <w:rFonts w:asciiTheme="majorHAnsi" w:hAnsiTheme="majorHAnsi" w:cstheme="majorHAnsi"/>
          <w:b w:val="0"/>
          <w:bCs/>
          <w:sz w:val="22"/>
          <w:szCs w:val="22"/>
          <w:u w:val="single"/>
          <w:lang w:val="en-GB"/>
        </w:rPr>
        <w:t>26</w:t>
      </w:r>
      <w:r w:rsidRPr="002452E7">
        <w:rPr>
          <w:rStyle w:val="lev"/>
          <w:rFonts w:asciiTheme="majorHAnsi" w:hAnsiTheme="majorHAnsi" w:cstheme="majorHAnsi"/>
          <w:b w:val="0"/>
          <w:bCs/>
          <w:sz w:val="22"/>
          <w:szCs w:val="22"/>
          <w:u w:val="single"/>
          <w:lang w:val="en-GB"/>
        </w:rPr>
        <w:t>th October 2020</w:t>
      </w:r>
      <w:r>
        <w:rPr>
          <w:rStyle w:val="lev"/>
          <w:rFonts w:asciiTheme="majorHAnsi" w:hAnsiTheme="majorHAnsi" w:cstheme="majorHAnsi"/>
          <w:b w:val="0"/>
          <w:bCs/>
          <w:sz w:val="22"/>
          <w:szCs w:val="22"/>
          <w:lang w:val="en-GB"/>
        </w:rPr>
        <w:t xml:space="preserve">. </w:t>
      </w:r>
    </w:p>
    <w:bookmarkEnd w:id="5"/>
    <w:p w14:paraId="3605C536" w14:textId="77777777" w:rsidR="00DB38D3" w:rsidRPr="00F82025" w:rsidRDefault="00DB38D3" w:rsidP="00EE7F4D">
      <w:pPr>
        <w:tabs>
          <w:tab w:val="left" w:pos="851"/>
        </w:tabs>
        <w:ind w:right="26"/>
        <w:outlineLvl w:val="0"/>
        <w:rPr>
          <w:rStyle w:val="lev"/>
          <w:rFonts w:asciiTheme="majorHAnsi" w:hAnsiTheme="majorHAnsi" w:cstheme="majorHAnsi"/>
          <w:sz w:val="22"/>
          <w:szCs w:val="22"/>
          <w:highlight w:val="yellow"/>
          <w:lang w:val="en-GB"/>
        </w:rPr>
      </w:pPr>
    </w:p>
    <w:p w14:paraId="254AD98E" w14:textId="4388E9FD" w:rsidR="004B70A2" w:rsidRPr="00F82025" w:rsidRDefault="00A83D50">
      <w:pPr>
        <w:rPr>
          <w:rFonts w:asciiTheme="majorHAnsi" w:hAnsiTheme="majorHAnsi" w:cstheme="majorHAnsi"/>
          <w:sz w:val="22"/>
          <w:szCs w:val="22"/>
          <w:lang w:val="en-GB"/>
        </w:rPr>
      </w:pPr>
      <w:r w:rsidRPr="00F82025">
        <w:rPr>
          <w:rFonts w:asciiTheme="majorHAnsi" w:hAnsiTheme="majorHAnsi" w:cstheme="majorHAnsi"/>
          <w:sz w:val="22"/>
          <w:szCs w:val="22"/>
          <w:lang w:val="en-GB"/>
        </w:rPr>
        <w:br w:type="page"/>
      </w:r>
    </w:p>
    <w:p w14:paraId="573F7833" w14:textId="77777777" w:rsidR="006F5FD0" w:rsidRPr="00F82025" w:rsidRDefault="005556AE" w:rsidP="005556AE">
      <w:pPr>
        <w:pBdr>
          <w:top w:val="dashSmallGap" w:sz="4" w:space="1" w:color="000000" w:themeColor="text1"/>
        </w:pBdr>
        <w:jc w:val="center"/>
        <w:rPr>
          <w:rStyle w:val="lev"/>
          <w:rFonts w:asciiTheme="majorHAnsi" w:hAnsiTheme="majorHAnsi" w:cstheme="majorHAnsi"/>
          <w:szCs w:val="22"/>
          <w:lang w:val="en-GB"/>
        </w:rPr>
      </w:pPr>
      <w:r w:rsidRPr="00F82025">
        <w:rPr>
          <w:rStyle w:val="lev"/>
          <w:rFonts w:asciiTheme="majorHAnsi" w:hAnsiTheme="majorHAnsi" w:cstheme="majorHAnsi"/>
          <w:szCs w:val="22"/>
          <w:lang w:val="en-GB"/>
        </w:rPr>
        <w:lastRenderedPageBreak/>
        <w:t>Selection and Award Criteria</w:t>
      </w:r>
    </w:p>
    <w:p w14:paraId="38F324D4" w14:textId="48782BD7" w:rsidR="006F5FD0" w:rsidRPr="00F82025" w:rsidRDefault="002A5ECA" w:rsidP="005556AE">
      <w:pPr>
        <w:tabs>
          <w:tab w:val="left" w:pos="851"/>
        </w:tabs>
        <w:ind w:left="709" w:right="26" w:hanging="425"/>
        <w:outlineLvl w:val="0"/>
        <w:rPr>
          <w:rStyle w:val="lev"/>
          <w:rFonts w:asciiTheme="majorHAnsi" w:hAnsiTheme="majorHAnsi" w:cstheme="majorHAnsi"/>
          <w:sz w:val="22"/>
          <w:szCs w:val="22"/>
          <w:lang w:val="en-GB"/>
        </w:rPr>
      </w:pPr>
      <w:r w:rsidRPr="00F82025">
        <w:rPr>
          <w:rStyle w:val="lev"/>
          <w:rFonts w:asciiTheme="majorHAnsi" w:hAnsiTheme="majorHAnsi" w:cstheme="majorHAnsi"/>
          <w:sz w:val="22"/>
          <w:szCs w:val="22"/>
          <w:lang w:val="en-GB"/>
        </w:rPr>
        <w:t>17</w:t>
      </w:r>
      <w:r w:rsidR="006F5FD0" w:rsidRPr="00F82025">
        <w:rPr>
          <w:rStyle w:val="lev"/>
          <w:rFonts w:asciiTheme="majorHAnsi" w:hAnsiTheme="majorHAnsi" w:cstheme="majorHAnsi"/>
          <w:sz w:val="22"/>
          <w:szCs w:val="22"/>
          <w:lang w:val="en-GB"/>
        </w:rPr>
        <w:t xml:space="preserve">. </w:t>
      </w:r>
      <w:r w:rsidR="00584BF4" w:rsidRPr="00F82025">
        <w:rPr>
          <w:rStyle w:val="lev"/>
          <w:rFonts w:asciiTheme="majorHAnsi" w:hAnsiTheme="majorHAnsi" w:cstheme="majorHAnsi"/>
          <w:sz w:val="22"/>
          <w:szCs w:val="22"/>
          <w:lang w:val="en-GB"/>
        </w:rPr>
        <w:tab/>
      </w:r>
      <w:r w:rsidR="006F5FD0" w:rsidRPr="00F82025">
        <w:rPr>
          <w:rStyle w:val="lev"/>
          <w:rFonts w:asciiTheme="majorHAnsi" w:hAnsiTheme="majorHAnsi" w:cstheme="majorHAnsi"/>
          <w:sz w:val="22"/>
          <w:szCs w:val="22"/>
          <w:lang w:val="en-GB"/>
        </w:rPr>
        <w:t>Selection criteria</w:t>
      </w:r>
    </w:p>
    <w:p w14:paraId="30689292" w14:textId="5DB3B806" w:rsidR="006F5FD0" w:rsidRPr="00F82025" w:rsidRDefault="006F5FD0" w:rsidP="002E3EA3">
      <w:pPr>
        <w:pStyle w:val="Blockquote"/>
        <w:ind w:left="709" w:right="0"/>
        <w:jc w:val="both"/>
        <w:rPr>
          <w:rFonts w:asciiTheme="majorHAnsi" w:hAnsiTheme="majorHAnsi" w:cstheme="majorHAnsi"/>
          <w:sz w:val="22"/>
          <w:szCs w:val="22"/>
          <w:lang w:val="en-GB"/>
        </w:rPr>
      </w:pPr>
      <w:r w:rsidRPr="00F82025">
        <w:rPr>
          <w:rFonts w:asciiTheme="majorHAnsi" w:hAnsiTheme="majorHAnsi" w:cstheme="majorHAnsi"/>
          <w:sz w:val="22"/>
          <w:szCs w:val="22"/>
          <w:lang w:val="en-GB"/>
        </w:rPr>
        <w:t xml:space="preserve">The following selection criteria </w:t>
      </w:r>
      <w:r w:rsidR="00087A72" w:rsidRPr="00F82025">
        <w:rPr>
          <w:rFonts w:asciiTheme="majorHAnsi" w:hAnsiTheme="majorHAnsi" w:cstheme="majorHAnsi"/>
          <w:sz w:val="22"/>
          <w:szCs w:val="22"/>
          <w:lang w:val="en-GB"/>
        </w:rPr>
        <w:t xml:space="preserve">will be applied to </w:t>
      </w:r>
      <w:r w:rsidR="00341229" w:rsidRPr="00F82025">
        <w:rPr>
          <w:rFonts w:asciiTheme="majorHAnsi" w:hAnsiTheme="majorHAnsi" w:cstheme="majorHAnsi"/>
          <w:sz w:val="22"/>
          <w:szCs w:val="22"/>
          <w:lang w:val="en-GB"/>
        </w:rPr>
        <w:t xml:space="preserve">all </w:t>
      </w:r>
      <w:r w:rsidR="00087A72" w:rsidRPr="00F82025">
        <w:rPr>
          <w:rFonts w:asciiTheme="majorHAnsi" w:hAnsiTheme="majorHAnsi" w:cstheme="majorHAnsi"/>
          <w:sz w:val="22"/>
          <w:szCs w:val="22"/>
          <w:lang w:val="en-GB"/>
        </w:rPr>
        <w:t xml:space="preserve">candidates. </w:t>
      </w:r>
      <w:r w:rsidR="00DD30EE" w:rsidRPr="00F82025">
        <w:rPr>
          <w:rFonts w:asciiTheme="majorHAnsi" w:hAnsiTheme="majorHAnsi" w:cstheme="majorHAnsi"/>
          <w:sz w:val="22"/>
          <w:szCs w:val="22"/>
          <w:lang w:val="en-GB"/>
        </w:rPr>
        <w:t xml:space="preserve">The selection criteria will not be applied to natural persons </w:t>
      </w:r>
      <w:r w:rsidR="002F40A8" w:rsidRPr="00F82025">
        <w:rPr>
          <w:rFonts w:asciiTheme="majorHAnsi" w:hAnsiTheme="majorHAnsi" w:cstheme="majorHAnsi"/>
          <w:sz w:val="22"/>
          <w:szCs w:val="22"/>
          <w:lang w:val="en-GB"/>
        </w:rPr>
        <w:t xml:space="preserve">and </w:t>
      </w:r>
      <w:r w:rsidR="006330E3" w:rsidRPr="00F82025">
        <w:rPr>
          <w:rFonts w:asciiTheme="majorHAnsi" w:hAnsiTheme="majorHAnsi" w:cstheme="majorHAnsi"/>
          <w:sz w:val="22"/>
          <w:szCs w:val="22"/>
          <w:lang w:val="en-GB"/>
        </w:rPr>
        <w:t>single-member</w:t>
      </w:r>
      <w:r w:rsidR="002F40A8" w:rsidRPr="00F82025">
        <w:rPr>
          <w:rFonts w:asciiTheme="majorHAnsi" w:hAnsiTheme="majorHAnsi" w:cstheme="majorHAnsi"/>
          <w:sz w:val="22"/>
          <w:szCs w:val="22"/>
          <w:lang w:val="en-GB"/>
        </w:rPr>
        <w:t xml:space="preserve"> companies </w:t>
      </w:r>
      <w:r w:rsidR="00DD30EE" w:rsidRPr="00F82025">
        <w:rPr>
          <w:rFonts w:asciiTheme="majorHAnsi" w:hAnsiTheme="majorHAnsi" w:cstheme="majorHAnsi"/>
          <w:sz w:val="22"/>
          <w:szCs w:val="22"/>
          <w:lang w:val="en-GB"/>
        </w:rPr>
        <w:t>when they are sub-contractors.</w:t>
      </w:r>
    </w:p>
    <w:p w14:paraId="41D122F9" w14:textId="37C871E5" w:rsidR="006F5FD0" w:rsidRPr="00F82025" w:rsidRDefault="00571687" w:rsidP="000E5BBF">
      <w:pPr>
        <w:pStyle w:val="Blockquote"/>
        <w:ind w:left="1134" w:right="0" w:hanging="284"/>
        <w:jc w:val="both"/>
        <w:rPr>
          <w:rFonts w:asciiTheme="majorHAnsi" w:hAnsiTheme="majorHAnsi" w:cstheme="majorHAnsi"/>
          <w:sz w:val="22"/>
          <w:szCs w:val="22"/>
          <w:lang w:val="en-GB"/>
        </w:rPr>
      </w:pPr>
      <w:r w:rsidRPr="00F82025">
        <w:rPr>
          <w:rFonts w:asciiTheme="majorHAnsi" w:hAnsiTheme="majorHAnsi" w:cstheme="majorHAnsi"/>
          <w:b/>
          <w:sz w:val="22"/>
          <w:szCs w:val="22"/>
          <w:lang w:val="en-GB"/>
        </w:rPr>
        <w:t>1)</w:t>
      </w:r>
      <w:r w:rsidRPr="00F82025">
        <w:rPr>
          <w:rFonts w:asciiTheme="majorHAnsi" w:hAnsiTheme="majorHAnsi" w:cstheme="majorHAnsi"/>
          <w:b/>
          <w:sz w:val="22"/>
          <w:szCs w:val="22"/>
          <w:lang w:val="en-GB"/>
        </w:rPr>
        <w:tab/>
      </w:r>
      <w:r w:rsidR="006F5FD0" w:rsidRPr="00F82025">
        <w:rPr>
          <w:rFonts w:asciiTheme="majorHAnsi" w:hAnsiTheme="majorHAnsi" w:cstheme="majorHAnsi"/>
          <w:b/>
          <w:sz w:val="22"/>
          <w:szCs w:val="22"/>
          <w:u w:val="single"/>
          <w:lang w:val="en-GB"/>
        </w:rPr>
        <w:t xml:space="preserve">Economic and financial </w:t>
      </w:r>
      <w:r w:rsidR="001C64F1" w:rsidRPr="00F82025">
        <w:rPr>
          <w:rFonts w:asciiTheme="majorHAnsi" w:hAnsiTheme="majorHAnsi" w:cstheme="majorHAnsi"/>
          <w:b/>
          <w:sz w:val="22"/>
          <w:szCs w:val="22"/>
          <w:u w:val="single"/>
          <w:lang w:val="en-GB"/>
        </w:rPr>
        <w:t xml:space="preserve">capacity </w:t>
      </w:r>
      <w:r w:rsidR="006F5FD0" w:rsidRPr="00F82025">
        <w:rPr>
          <w:rFonts w:asciiTheme="majorHAnsi" w:hAnsiTheme="majorHAnsi" w:cstheme="majorHAnsi"/>
          <w:b/>
          <w:sz w:val="22"/>
          <w:szCs w:val="22"/>
          <w:u w:val="single"/>
          <w:lang w:val="en-GB"/>
        </w:rPr>
        <w:t>of candidate</w:t>
      </w:r>
      <w:r w:rsidR="00087A72" w:rsidRPr="00F82025">
        <w:rPr>
          <w:rFonts w:asciiTheme="majorHAnsi" w:hAnsiTheme="majorHAnsi" w:cstheme="majorHAnsi"/>
          <w:b/>
          <w:sz w:val="22"/>
          <w:szCs w:val="22"/>
          <w:lang w:val="en-GB"/>
        </w:rPr>
        <w:t xml:space="preserve"> </w:t>
      </w:r>
      <w:r w:rsidR="00087A72" w:rsidRPr="00F82025">
        <w:rPr>
          <w:rFonts w:asciiTheme="majorHAnsi" w:hAnsiTheme="majorHAnsi" w:cstheme="majorHAnsi"/>
          <w:sz w:val="22"/>
          <w:szCs w:val="22"/>
          <w:lang w:val="en-GB"/>
        </w:rPr>
        <w:t>(</w:t>
      </w:r>
      <w:r w:rsidR="006F5FD0" w:rsidRPr="00F82025">
        <w:rPr>
          <w:rFonts w:asciiTheme="majorHAnsi" w:hAnsiTheme="majorHAnsi" w:cstheme="majorHAnsi"/>
          <w:sz w:val="22"/>
          <w:szCs w:val="22"/>
          <w:lang w:val="en-GB"/>
        </w:rPr>
        <w:t>based on</w:t>
      </w:r>
      <w:r w:rsidR="00087A72" w:rsidRPr="00F82025">
        <w:rPr>
          <w:rFonts w:asciiTheme="majorHAnsi" w:hAnsiTheme="majorHAnsi" w:cstheme="majorHAnsi"/>
          <w:sz w:val="22"/>
          <w:szCs w:val="22"/>
          <w:lang w:val="en-GB"/>
        </w:rPr>
        <w:t xml:space="preserve"> item 3 of the application </w:t>
      </w:r>
      <w:r w:rsidR="00CF0122">
        <w:rPr>
          <w:rFonts w:asciiTheme="majorHAnsi" w:hAnsiTheme="majorHAnsi" w:cstheme="majorHAnsi"/>
          <w:sz w:val="22"/>
          <w:szCs w:val="22"/>
          <w:lang w:val="en-GB"/>
        </w:rPr>
        <w:t>for service contract</w:t>
      </w:r>
      <w:r w:rsidR="00087A72" w:rsidRPr="00F82025">
        <w:rPr>
          <w:rFonts w:asciiTheme="majorHAnsi" w:hAnsiTheme="majorHAnsi" w:cstheme="majorHAnsi"/>
          <w:sz w:val="22"/>
          <w:szCs w:val="22"/>
          <w:lang w:val="en-GB"/>
        </w:rPr>
        <w:t>)</w:t>
      </w:r>
      <w:r w:rsidR="00663C6D" w:rsidRPr="00F82025">
        <w:rPr>
          <w:rFonts w:asciiTheme="majorHAnsi" w:hAnsiTheme="majorHAnsi" w:cstheme="majorHAnsi"/>
          <w:sz w:val="22"/>
          <w:szCs w:val="22"/>
          <w:lang w:val="en-GB"/>
        </w:rPr>
        <w:t xml:space="preserve">. In case of </w:t>
      </w:r>
      <w:r w:rsidR="004E1482" w:rsidRPr="00F82025">
        <w:rPr>
          <w:rFonts w:asciiTheme="majorHAnsi" w:hAnsiTheme="majorHAnsi" w:cstheme="majorHAnsi"/>
          <w:sz w:val="22"/>
          <w:szCs w:val="22"/>
          <w:lang w:val="en-GB"/>
        </w:rPr>
        <w:t>candidate</w:t>
      </w:r>
      <w:r w:rsidR="00663C6D" w:rsidRPr="00F82025">
        <w:rPr>
          <w:rFonts w:asciiTheme="majorHAnsi" w:hAnsiTheme="majorHAnsi" w:cstheme="majorHAnsi"/>
          <w:sz w:val="22"/>
          <w:szCs w:val="22"/>
          <w:lang w:val="en-GB"/>
        </w:rPr>
        <w:t xml:space="preserve"> being a public body, equivalent information should be provided</w:t>
      </w:r>
      <w:r w:rsidR="006A66DA" w:rsidRPr="00F82025">
        <w:rPr>
          <w:rFonts w:asciiTheme="majorHAnsi" w:hAnsiTheme="majorHAnsi" w:cstheme="majorHAnsi"/>
          <w:sz w:val="22"/>
          <w:szCs w:val="22"/>
          <w:lang w:val="en-GB"/>
        </w:rPr>
        <w:t>.</w:t>
      </w:r>
      <w:r w:rsidR="00663C6D" w:rsidRPr="00F82025">
        <w:rPr>
          <w:rFonts w:asciiTheme="majorHAnsi" w:hAnsiTheme="majorHAnsi" w:cstheme="majorHAnsi"/>
          <w:sz w:val="22"/>
          <w:szCs w:val="22"/>
          <w:lang w:val="en-GB"/>
        </w:rPr>
        <w:t xml:space="preserve"> </w:t>
      </w:r>
      <w:r w:rsidR="005558E0" w:rsidRPr="00F82025">
        <w:rPr>
          <w:rFonts w:asciiTheme="majorHAnsi" w:hAnsiTheme="majorHAnsi" w:cstheme="majorHAnsi"/>
          <w:sz w:val="22"/>
          <w:szCs w:val="22"/>
          <w:lang w:val="en-GB"/>
        </w:rPr>
        <w:t xml:space="preserve">The reference period which will be </w:t>
      </w:r>
      <w:r w:rsidR="005536D9" w:rsidRPr="00F82025">
        <w:rPr>
          <w:rFonts w:asciiTheme="majorHAnsi" w:hAnsiTheme="majorHAnsi" w:cstheme="majorHAnsi"/>
          <w:sz w:val="22"/>
          <w:szCs w:val="22"/>
          <w:lang w:val="en-GB"/>
        </w:rPr>
        <w:t>considered</w:t>
      </w:r>
      <w:r w:rsidR="005558E0" w:rsidRPr="00F82025">
        <w:rPr>
          <w:rFonts w:asciiTheme="majorHAnsi" w:hAnsiTheme="majorHAnsi" w:cstheme="majorHAnsi"/>
          <w:sz w:val="22"/>
          <w:szCs w:val="22"/>
          <w:lang w:val="en-GB"/>
        </w:rPr>
        <w:t xml:space="preserve"> will be the last t</w:t>
      </w:r>
      <w:r w:rsidR="00B118BF" w:rsidRPr="00F82025">
        <w:rPr>
          <w:rFonts w:asciiTheme="majorHAnsi" w:hAnsiTheme="majorHAnsi" w:cstheme="majorHAnsi"/>
          <w:sz w:val="22"/>
          <w:szCs w:val="22"/>
          <w:lang w:val="en-GB"/>
        </w:rPr>
        <w:t>hree (3</w:t>
      </w:r>
      <w:r w:rsidR="00984522" w:rsidRPr="00F82025">
        <w:rPr>
          <w:rFonts w:asciiTheme="majorHAnsi" w:hAnsiTheme="majorHAnsi" w:cstheme="majorHAnsi"/>
          <w:sz w:val="22"/>
          <w:szCs w:val="22"/>
          <w:lang w:val="en-GB"/>
        </w:rPr>
        <w:t>)</w:t>
      </w:r>
      <w:r w:rsidR="005558E0" w:rsidRPr="00F82025">
        <w:rPr>
          <w:rFonts w:asciiTheme="majorHAnsi" w:hAnsiTheme="majorHAnsi" w:cstheme="majorHAnsi"/>
          <w:sz w:val="22"/>
          <w:szCs w:val="22"/>
          <w:lang w:val="en-GB"/>
        </w:rPr>
        <w:t xml:space="preserve"> </w:t>
      </w:r>
      <w:r w:rsidR="00F5218A" w:rsidRPr="00F82025">
        <w:rPr>
          <w:rFonts w:asciiTheme="majorHAnsi" w:hAnsiTheme="majorHAnsi" w:cstheme="majorHAnsi"/>
          <w:sz w:val="22"/>
          <w:szCs w:val="22"/>
          <w:lang w:val="en-GB"/>
        </w:rPr>
        <w:t xml:space="preserve">financial </w:t>
      </w:r>
      <w:r w:rsidR="005558E0" w:rsidRPr="00F82025">
        <w:rPr>
          <w:rFonts w:asciiTheme="majorHAnsi" w:hAnsiTheme="majorHAnsi" w:cstheme="majorHAnsi"/>
          <w:sz w:val="22"/>
          <w:szCs w:val="22"/>
          <w:lang w:val="en-GB"/>
        </w:rPr>
        <w:t>years for which accounts have been closed.</w:t>
      </w:r>
    </w:p>
    <w:p w14:paraId="37229472" w14:textId="27923A27" w:rsidR="00DE7836" w:rsidRPr="00F82025" w:rsidRDefault="00DE7836" w:rsidP="00DE7836">
      <w:pPr>
        <w:pStyle w:val="Blockquote"/>
        <w:numPr>
          <w:ilvl w:val="0"/>
          <w:numId w:val="55"/>
        </w:numPr>
        <w:ind w:right="0"/>
        <w:jc w:val="both"/>
        <w:rPr>
          <w:rFonts w:asciiTheme="majorHAnsi" w:hAnsiTheme="majorHAnsi" w:cstheme="majorHAnsi"/>
          <w:b/>
          <w:sz w:val="22"/>
          <w:szCs w:val="22"/>
          <w:lang w:val="en-GB"/>
        </w:rPr>
      </w:pPr>
      <w:r w:rsidRPr="00F82025">
        <w:rPr>
          <w:rFonts w:asciiTheme="majorHAnsi" w:hAnsiTheme="majorHAnsi" w:cstheme="majorHAnsi"/>
          <w:sz w:val="22"/>
          <w:szCs w:val="22"/>
          <w:lang w:val="en-GB"/>
        </w:rPr>
        <w:t>Annual turnover</w:t>
      </w:r>
      <w:r w:rsidRPr="00F82025">
        <w:rPr>
          <w:rStyle w:val="Appeldenotedefin"/>
          <w:rFonts w:asciiTheme="majorHAnsi" w:hAnsiTheme="majorHAnsi" w:cstheme="majorHAnsi"/>
          <w:sz w:val="22"/>
          <w:szCs w:val="22"/>
          <w:lang w:val="en-GB"/>
        </w:rPr>
        <w:endnoteReference w:id="1"/>
      </w:r>
      <w:r w:rsidR="00E3391E" w:rsidRPr="00F82025">
        <w:rPr>
          <w:rFonts w:asciiTheme="majorHAnsi" w:hAnsiTheme="majorHAnsi" w:cstheme="majorHAnsi"/>
          <w:sz w:val="22"/>
          <w:szCs w:val="22"/>
          <w:lang w:val="en-GB"/>
        </w:rPr>
        <w:t xml:space="preserve"> since the past </w:t>
      </w:r>
      <w:r w:rsidR="00B118BF" w:rsidRPr="00F82025">
        <w:rPr>
          <w:rFonts w:asciiTheme="majorHAnsi" w:hAnsiTheme="majorHAnsi" w:cstheme="majorHAnsi"/>
          <w:sz w:val="22"/>
          <w:szCs w:val="22"/>
          <w:lang w:val="en-GB"/>
        </w:rPr>
        <w:t>3</w:t>
      </w:r>
      <w:r w:rsidR="00984522" w:rsidRPr="00F82025">
        <w:rPr>
          <w:rFonts w:asciiTheme="majorHAnsi" w:hAnsiTheme="majorHAnsi" w:cstheme="majorHAnsi"/>
          <w:sz w:val="22"/>
          <w:szCs w:val="22"/>
          <w:lang w:val="en-GB"/>
        </w:rPr>
        <w:t xml:space="preserve"> </w:t>
      </w:r>
      <w:r w:rsidR="00E3391E" w:rsidRPr="00F82025">
        <w:rPr>
          <w:rFonts w:asciiTheme="majorHAnsi" w:hAnsiTheme="majorHAnsi" w:cstheme="majorHAnsi"/>
          <w:sz w:val="22"/>
          <w:szCs w:val="22"/>
          <w:lang w:val="en-GB"/>
        </w:rPr>
        <w:t xml:space="preserve">years </w:t>
      </w:r>
      <w:r w:rsidRPr="00F82025">
        <w:rPr>
          <w:rFonts w:asciiTheme="majorHAnsi" w:hAnsiTheme="majorHAnsi" w:cstheme="majorHAnsi"/>
          <w:sz w:val="22"/>
          <w:szCs w:val="22"/>
          <w:lang w:val="en-GB"/>
        </w:rPr>
        <w:t>, excluding this contract</w:t>
      </w:r>
    </w:p>
    <w:p w14:paraId="60826485" w14:textId="47014CC0" w:rsidR="005558E0" w:rsidRPr="00F82025" w:rsidRDefault="00571687" w:rsidP="002E3EA3">
      <w:pPr>
        <w:pStyle w:val="Blockquote"/>
        <w:ind w:left="1134" w:right="0" w:hanging="284"/>
        <w:jc w:val="both"/>
        <w:rPr>
          <w:rFonts w:asciiTheme="majorHAnsi" w:hAnsiTheme="majorHAnsi" w:cstheme="majorHAnsi"/>
          <w:sz w:val="22"/>
          <w:szCs w:val="22"/>
          <w:lang w:val="en-GB"/>
        </w:rPr>
      </w:pPr>
      <w:r w:rsidRPr="00F82025">
        <w:rPr>
          <w:rFonts w:asciiTheme="majorHAnsi" w:hAnsiTheme="majorHAnsi" w:cstheme="majorHAnsi"/>
          <w:b/>
          <w:sz w:val="22"/>
          <w:szCs w:val="22"/>
          <w:lang w:val="en-GB"/>
        </w:rPr>
        <w:t>2)</w:t>
      </w:r>
      <w:r w:rsidRPr="00F82025">
        <w:rPr>
          <w:rFonts w:asciiTheme="majorHAnsi" w:hAnsiTheme="majorHAnsi" w:cstheme="majorHAnsi"/>
          <w:sz w:val="22"/>
          <w:szCs w:val="22"/>
          <w:lang w:val="en-GB"/>
        </w:rPr>
        <w:tab/>
      </w:r>
      <w:r w:rsidR="006F5FD0" w:rsidRPr="00F82025">
        <w:rPr>
          <w:rFonts w:asciiTheme="majorHAnsi" w:hAnsiTheme="majorHAnsi" w:cstheme="majorHAnsi"/>
          <w:b/>
          <w:sz w:val="22"/>
          <w:szCs w:val="22"/>
          <w:u w:val="single"/>
          <w:lang w:val="en-GB"/>
        </w:rPr>
        <w:t>Professional capacity of candidate</w:t>
      </w:r>
      <w:r w:rsidR="006F5FD0" w:rsidRPr="00F82025">
        <w:rPr>
          <w:rFonts w:asciiTheme="majorHAnsi" w:hAnsiTheme="majorHAnsi" w:cstheme="majorHAnsi"/>
          <w:b/>
          <w:sz w:val="22"/>
          <w:szCs w:val="22"/>
          <w:lang w:val="en-GB"/>
        </w:rPr>
        <w:t xml:space="preserve"> </w:t>
      </w:r>
      <w:r w:rsidR="00087A72" w:rsidRPr="00F82025">
        <w:rPr>
          <w:rFonts w:asciiTheme="majorHAnsi" w:hAnsiTheme="majorHAnsi" w:cstheme="majorHAnsi"/>
          <w:sz w:val="22"/>
          <w:szCs w:val="22"/>
          <w:lang w:val="en-GB"/>
        </w:rPr>
        <w:t>(</w:t>
      </w:r>
      <w:r w:rsidR="006F5FD0" w:rsidRPr="00F82025">
        <w:rPr>
          <w:rFonts w:asciiTheme="majorHAnsi" w:hAnsiTheme="majorHAnsi" w:cstheme="majorHAnsi"/>
          <w:sz w:val="22"/>
          <w:szCs w:val="22"/>
          <w:lang w:val="en-GB"/>
        </w:rPr>
        <w:t xml:space="preserve">based on items </w:t>
      </w:r>
      <w:r w:rsidR="00087A72" w:rsidRPr="00F82025">
        <w:rPr>
          <w:rFonts w:asciiTheme="majorHAnsi" w:hAnsiTheme="majorHAnsi" w:cstheme="majorHAnsi"/>
          <w:sz w:val="22"/>
          <w:szCs w:val="22"/>
          <w:lang w:val="en-GB"/>
        </w:rPr>
        <w:t xml:space="preserve">4 and 5 of the application </w:t>
      </w:r>
      <w:r w:rsidR="00CF0122">
        <w:rPr>
          <w:rFonts w:asciiTheme="majorHAnsi" w:hAnsiTheme="majorHAnsi" w:cstheme="majorHAnsi"/>
          <w:sz w:val="22"/>
          <w:szCs w:val="22"/>
          <w:lang w:val="en-GB"/>
        </w:rPr>
        <w:t>for service contract</w:t>
      </w:r>
      <w:r w:rsidR="00087A72" w:rsidRPr="00F82025">
        <w:rPr>
          <w:rFonts w:asciiTheme="majorHAnsi" w:hAnsiTheme="majorHAnsi" w:cstheme="majorHAnsi"/>
          <w:sz w:val="22"/>
          <w:szCs w:val="22"/>
          <w:lang w:val="en-GB"/>
        </w:rPr>
        <w:t>)</w:t>
      </w:r>
      <w:r w:rsidR="005558E0" w:rsidRPr="00F82025">
        <w:rPr>
          <w:rFonts w:asciiTheme="majorHAnsi" w:hAnsiTheme="majorHAnsi" w:cstheme="majorHAnsi"/>
          <w:sz w:val="22"/>
          <w:szCs w:val="22"/>
          <w:lang w:val="en-GB"/>
        </w:rPr>
        <w:t xml:space="preserve">. The reference period which will be </w:t>
      </w:r>
      <w:r w:rsidR="005536D9" w:rsidRPr="00F82025">
        <w:rPr>
          <w:rFonts w:asciiTheme="majorHAnsi" w:hAnsiTheme="majorHAnsi" w:cstheme="majorHAnsi"/>
          <w:sz w:val="22"/>
          <w:szCs w:val="22"/>
          <w:lang w:val="en-GB"/>
        </w:rPr>
        <w:t>considered</w:t>
      </w:r>
      <w:r w:rsidR="005558E0" w:rsidRPr="00F82025">
        <w:rPr>
          <w:rFonts w:asciiTheme="majorHAnsi" w:hAnsiTheme="majorHAnsi" w:cstheme="majorHAnsi"/>
          <w:sz w:val="22"/>
          <w:szCs w:val="22"/>
          <w:lang w:val="en-GB"/>
        </w:rPr>
        <w:t xml:space="preserve"> will be</w:t>
      </w:r>
      <w:r w:rsidR="003D7263" w:rsidRPr="00F82025">
        <w:rPr>
          <w:rFonts w:asciiTheme="majorHAnsi" w:hAnsiTheme="majorHAnsi" w:cstheme="majorHAnsi"/>
          <w:sz w:val="22"/>
          <w:szCs w:val="22"/>
          <w:lang w:val="en-GB"/>
        </w:rPr>
        <w:t xml:space="preserve"> from</w:t>
      </w:r>
      <w:r w:rsidR="005558E0" w:rsidRPr="00F82025">
        <w:rPr>
          <w:rFonts w:asciiTheme="majorHAnsi" w:hAnsiTheme="majorHAnsi" w:cstheme="majorHAnsi"/>
          <w:sz w:val="22"/>
          <w:szCs w:val="22"/>
          <w:lang w:val="en-GB"/>
        </w:rPr>
        <w:t xml:space="preserve"> </w:t>
      </w:r>
      <w:r w:rsidR="00251216" w:rsidRPr="00F82025">
        <w:rPr>
          <w:rFonts w:asciiTheme="majorHAnsi" w:hAnsiTheme="majorHAnsi" w:cstheme="majorHAnsi"/>
          <w:sz w:val="22"/>
          <w:szCs w:val="22"/>
          <w:lang w:val="en-GB"/>
        </w:rPr>
        <w:t>July 1</w:t>
      </w:r>
      <w:r w:rsidR="00251216" w:rsidRPr="00F82025">
        <w:rPr>
          <w:rFonts w:asciiTheme="majorHAnsi" w:hAnsiTheme="majorHAnsi" w:cstheme="majorHAnsi"/>
          <w:sz w:val="22"/>
          <w:szCs w:val="22"/>
          <w:vertAlign w:val="superscript"/>
          <w:lang w:val="en-GB"/>
        </w:rPr>
        <w:t xml:space="preserve">st </w:t>
      </w:r>
      <w:r w:rsidR="00251216" w:rsidRPr="00F82025">
        <w:rPr>
          <w:rFonts w:asciiTheme="majorHAnsi" w:hAnsiTheme="majorHAnsi" w:cstheme="majorHAnsi"/>
          <w:sz w:val="22"/>
          <w:szCs w:val="22"/>
          <w:lang w:val="en-GB"/>
        </w:rPr>
        <w:t>2020</w:t>
      </w:r>
      <w:r w:rsidR="005558E0" w:rsidRPr="00F82025">
        <w:rPr>
          <w:rFonts w:asciiTheme="majorHAnsi" w:hAnsiTheme="majorHAnsi" w:cstheme="majorHAnsi"/>
          <w:sz w:val="22"/>
          <w:szCs w:val="22"/>
          <w:lang w:val="en-GB"/>
        </w:rPr>
        <w:t>.</w:t>
      </w:r>
    </w:p>
    <w:p w14:paraId="77EF81E2" w14:textId="65C18DAE" w:rsidR="007054FA" w:rsidRPr="00F82025" w:rsidRDefault="007054FA" w:rsidP="001F6122">
      <w:pPr>
        <w:pStyle w:val="Blockquote"/>
        <w:numPr>
          <w:ilvl w:val="0"/>
          <w:numId w:val="48"/>
        </w:numPr>
        <w:tabs>
          <w:tab w:val="clear" w:pos="720"/>
          <w:tab w:val="num" w:pos="993"/>
        </w:tabs>
        <w:spacing w:before="0" w:after="0"/>
        <w:ind w:left="1701" w:right="26" w:hanging="349"/>
        <w:jc w:val="both"/>
        <w:rPr>
          <w:rFonts w:asciiTheme="majorHAnsi" w:hAnsiTheme="majorHAnsi" w:cstheme="majorHAnsi"/>
          <w:sz w:val="22"/>
          <w:szCs w:val="22"/>
          <w:lang w:val="en-GB"/>
        </w:rPr>
      </w:pPr>
      <w:r w:rsidRPr="00F82025">
        <w:rPr>
          <w:rFonts w:asciiTheme="majorHAnsi" w:hAnsiTheme="majorHAnsi" w:cstheme="majorHAnsi"/>
          <w:sz w:val="22"/>
          <w:szCs w:val="22"/>
          <w:lang w:val="en-GB"/>
        </w:rPr>
        <w:t xml:space="preserve">4 standbys technicians for meeting rooms technical audio-visual equipment </w:t>
      </w:r>
    </w:p>
    <w:p w14:paraId="1CDD788E" w14:textId="77777777" w:rsidR="007054FA" w:rsidRPr="00F82025" w:rsidRDefault="007054FA" w:rsidP="001F6122">
      <w:pPr>
        <w:pStyle w:val="Blockquote"/>
        <w:numPr>
          <w:ilvl w:val="0"/>
          <w:numId w:val="48"/>
        </w:numPr>
        <w:tabs>
          <w:tab w:val="clear" w:pos="720"/>
          <w:tab w:val="num" w:pos="993"/>
        </w:tabs>
        <w:spacing w:before="0" w:after="0"/>
        <w:ind w:left="1701" w:right="26" w:hanging="349"/>
        <w:jc w:val="both"/>
        <w:rPr>
          <w:rFonts w:asciiTheme="majorHAnsi" w:hAnsiTheme="majorHAnsi" w:cstheme="majorHAnsi"/>
          <w:sz w:val="22"/>
          <w:szCs w:val="22"/>
          <w:lang w:val="en-GB"/>
        </w:rPr>
      </w:pPr>
      <w:r w:rsidRPr="00F82025">
        <w:rPr>
          <w:rFonts w:asciiTheme="majorHAnsi" w:hAnsiTheme="majorHAnsi" w:cstheme="majorHAnsi"/>
          <w:sz w:val="22"/>
          <w:szCs w:val="22"/>
          <w:lang w:val="en-GB"/>
        </w:rPr>
        <w:t>24 hours room services / front desk services available</w:t>
      </w:r>
    </w:p>
    <w:p w14:paraId="7766A50B" w14:textId="77777777" w:rsidR="007054FA" w:rsidRPr="00F82025" w:rsidRDefault="007054FA" w:rsidP="001F6122">
      <w:pPr>
        <w:pStyle w:val="Blockquote"/>
        <w:numPr>
          <w:ilvl w:val="0"/>
          <w:numId w:val="48"/>
        </w:numPr>
        <w:tabs>
          <w:tab w:val="clear" w:pos="720"/>
          <w:tab w:val="num" w:pos="993"/>
        </w:tabs>
        <w:spacing w:before="0" w:after="0"/>
        <w:ind w:left="1701" w:right="26" w:hanging="349"/>
        <w:jc w:val="both"/>
        <w:rPr>
          <w:rFonts w:asciiTheme="majorHAnsi" w:hAnsiTheme="majorHAnsi" w:cstheme="majorHAnsi"/>
          <w:sz w:val="22"/>
          <w:szCs w:val="22"/>
          <w:lang w:val="en-GB"/>
        </w:rPr>
      </w:pPr>
      <w:r w:rsidRPr="00F82025">
        <w:rPr>
          <w:rFonts w:asciiTheme="majorHAnsi" w:hAnsiTheme="majorHAnsi" w:cstheme="majorHAnsi"/>
          <w:sz w:val="22"/>
          <w:szCs w:val="22"/>
          <w:lang w:val="en-GB"/>
        </w:rPr>
        <w:t>2 support hotel staff dedicated to the group available to the logistic team 24 hours</w:t>
      </w:r>
    </w:p>
    <w:p w14:paraId="37D67F72" w14:textId="4D6530EA" w:rsidR="007054FA" w:rsidRPr="00F82025" w:rsidRDefault="00984522" w:rsidP="001F6122">
      <w:pPr>
        <w:pStyle w:val="Blockquote"/>
        <w:numPr>
          <w:ilvl w:val="0"/>
          <w:numId w:val="48"/>
        </w:numPr>
        <w:tabs>
          <w:tab w:val="clear" w:pos="720"/>
          <w:tab w:val="num" w:pos="993"/>
        </w:tabs>
        <w:spacing w:before="0" w:after="0"/>
        <w:ind w:left="1701" w:right="26" w:hanging="349"/>
        <w:jc w:val="both"/>
        <w:rPr>
          <w:rFonts w:asciiTheme="majorHAnsi" w:hAnsiTheme="majorHAnsi" w:cstheme="majorHAnsi"/>
          <w:sz w:val="22"/>
          <w:szCs w:val="22"/>
          <w:lang w:val="en-GB"/>
        </w:rPr>
      </w:pPr>
      <w:r w:rsidRPr="00F82025">
        <w:rPr>
          <w:rFonts w:asciiTheme="majorHAnsi" w:hAnsiTheme="majorHAnsi" w:cstheme="majorHAnsi"/>
          <w:sz w:val="22"/>
          <w:szCs w:val="22"/>
          <w:lang w:val="en-GB"/>
        </w:rPr>
        <w:t xml:space="preserve">Hotel </w:t>
      </w:r>
      <w:r w:rsidR="00346B50" w:rsidRPr="00F82025">
        <w:rPr>
          <w:rFonts w:asciiTheme="majorHAnsi" w:hAnsiTheme="majorHAnsi" w:cstheme="majorHAnsi"/>
          <w:sz w:val="22"/>
          <w:szCs w:val="22"/>
          <w:lang w:val="en-GB"/>
        </w:rPr>
        <w:t>s</w:t>
      </w:r>
      <w:r w:rsidRPr="00F82025">
        <w:rPr>
          <w:rFonts w:asciiTheme="majorHAnsi" w:hAnsiTheme="majorHAnsi" w:cstheme="majorHAnsi"/>
          <w:sz w:val="22"/>
          <w:szCs w:val="22"/>
          <w:lang w:val="en-GB"/>
        </w:rPr>
        <w:t>ecurity team and additional o</w:t>
      </w:r>
      <w:r w:rsidR="007054FA" w:rsidRPr="00F82025">
        <w:rPr>
          <w:rFonts w:asciiTheme="majorHAnsi" w:hAnsiTheme="majorHAnsi" w:cstheme="majorHAnsi"/>
          <w:sz w:val="22"/>
          <w:szCs w:val="22"/>
          <w:lang w:val="en-GB"/>
        </w:rPr>
        <w:t>n-site arm</w:t>
      </w:r>
      <w:r w:rsidR="00A4317A" w:rsidRPr="00F82025">
        <w:rPr>
          <w:rFonts w:asciiTheme="majorHAnsi" w:hAnsiTheme="majorHAnsi" w:cstheme="majorHAnsi"/>
          <w:sz w:val="22"/>
          <w:szCs w:val="22"/>
          <w:lang w:val="en-GB"/>
        </w:rPr>
        <w:t>e</w:t>
      </w:r>
      <w:r w:rsidR="007054FA" w:rsidRPr="00F82025">
        <w:rPr>
          <w:rFonts w:asciiTheme="majorHAnsi" w:hAnsiTheme="majorHAnsi" w:cstheme="majorHAnsi"/>
          <w:sz w:val="22"/>
          <w:szCs w:val="22"/>
          <w:lang w:val="en-GB"/>
        </w:rPr>
        <w:t>d security 24</w:t>
      </w:r>
      <w:r w:rsidR="00341229" w:rsidRPr="00F82025">
        <w:rPr>
          <w:rFonts w:asciiTheme="majorHAnsi" w:hAnsiTheme="majorHAnsi" w:cstheme="majorHAnsi"/>
          <w:sz w:val="22"/>
          <w:szCs w:val="22"/>
          <w:lang w:val="en-GB"/>
        </w:rPr>
        <w:t xml:space="preserve"> </w:t>
      </w:r>
      <w:r w:rsidR="007054FA" w:rsidRPr="00F82025">
        <w:rPr>
          <w:rFonts w:asciiTheme="majorHAnsi" w:hAnsiTheme="majorHAnsi" w:cstheme="majorHAnsi"/>
          <w:sz w:val="22"/>
          <w:szCs w:val="22"/>
          <w:lang w:val="en-GB"/>
        </w:rPr>
        <w:t>hours</w:t>
      </w:r>
      <w:r w:rsidRPr="00F82025">
        <w:rPr>
          <w:rFonts w:asciiTheme="majorHAnsi" w:hAnsiTheme="majorHAnsi" w:cstheme="majorHAnsi"/>
          <w:sz w:val="22"/>
          <w:szCs w:val="22"/>
          <w:lang w:val="en-GB"/>
        </w:rPr>
        <w:t xml:space="preserve"> a day</w:t>
      </w:r>
    </w:p>
    <w:p w14:paraId="198EF47B" w14:textId="61EC003A" w:rsidR="007054FA" w:rsidRPr="00F82025" w:rsidRDefault="00984522" w:rsidP="001F6122">
      <w:pPr>
        <w:pStyle w:val="Blockquote"/>
        <w:numPr>
          <w:ilvl w:val="0"/>
          <w:numId w:val="48"/>
        </w:numPr>
        <w:tabs>
          <w:tab w:val="clear" w:pos="720"/>
          <w:tab w:val="num" w:pos="993"/>
        </w:tabs>
        <w:spacing w:before="0" w:after="0"/>
        <w:ind w:left="1701" w:right="26" w:hanging="349"/>
        <w:jc w:val="both"/>
        <w:rPr>
          <w:rFonts w:asciiTheme="majorHAnsi" w:hAnsiTheme="majorHAnsi" w:cstheme="majorHAnsi"/>
          <w:sz w:val="22"/>
          <w:szCs w:val="22"/>
          <w:lang w:val="en-GB"/>
        </w:rPr>
      </w:pPr>
      <w:r w:rsidRPr="00F82025">
        <w:rPr>
          <w:rFonts w:asciiTheme="majorHAnsi" w:hAnsiTheme="majorHAnsi" w:cstheme="majorHAnsi"/>
          <w:sz w:val="22"/>
          <w:szCs w:val="22"/>
          <w:lang w:val="en-GB"/>
        </w:rPr>
        <w:t>Hotel e</w:t>
      </w:r>
      <w:r w:rsidR="007054FA" w:rsidRPr="00F82025">
        <w:rPr>
          <w:rFonts w:asciiTheme="majorHAnsi" w:hAnsiTheme="majorHAnsi" w:cstheme="majorHAnsi"/>
          <w:sz w:val="22"/>
          <w:szCs w:val="22"/>
          <w:lang w:val="en-GB"/>
        </w:rPr>
        <w:t xml:space="preserve">mergency medical </w:t>
      </w:r>
      <w:r w:rsidR="00346B50" w:rsidRPr="00F82025">
        <w:rPr>
          <w:rFonts w:asciiTheme="majorHAnsi" w:hAnsiTheme="majorHAnsi" w:cstheme="majorHAnsi"/>
          <w:sz w:val="22"/>
          <w:szCs w:val="22"/>
          <w:lang w:val="en-GB"/>
        </w:rPr>
        <w:t xml:space="preserve">team </w:t>
      </w:r>
      <w:r w:rsidR="007054FA" w:rsidRPr="00F82025">
        <w:rPr>
          <w:rFonts w:asciiTheme="majorHAnsi" w:hAnsiTheme="majorHAnsi" w:cstheme="majorHAnsi"/>
          <w:sz w:val="22"/>
          <w:szCs w:val="22"/>
          <w:lang w:val="en-GB"/>
        </w:rPr>
        <w:t>support 24/7 </w:t>
      </w:r>
    </w:p>
    <w:p w14:paraId="5BD38B51" w14:textId="21817EE4" w:rsidR="007054FA" w:rsidRPr="00F82025" w:rsidRDefault="007054FA" w:rsidP="001F6122">
      <w:pPr>
        <w:pStyle w:val="Blockquote"/>
        <w:numPr>
          <w:ilvl w:val="0"/>
          <w:numId w:val="48"/>
        </w:numPr>
        <w:tabs>
          <w:tab w:val="clear" w:pos="720"/>
          <w:tab w:val="num" w:pos="993"/>
        </w:tabs>
        <w:spacing w:before="0" w:after="0"/>
        <w:ind w:left="1701" w:right="26" w:hanging="349"/>
        <w:jc w:val="both"/>
        <w:rPr>
          <w:rFonts w:asciiTheme="majorHAnsi" w:hAnsiTheme="majorHAnsi" w:cstheme="majorHAnsi"/>
          <w:sz w:val="22"/>
          <w:szCs w:val="22"/>
          <w:lang w:val="en-GB"/>
        </w:rPr>
      </w:pPr>
      <w:r w:rsidRPr="00F82025">
        <w:rPr>
          <w:rFonts w:asciiTheme="majorHAnsi" w:hAnsiTheme="majorHAnsi" w:cstheme="majorHAnsi"/>
          <w:sz w:val="22"/>
          <w:szCs w:val="22"/>
          <w:lang w:val="en-GB"/>
        </w:rPr>
        <w:t xml:space="preserve">Cleaning staff </w:t>
      </w:r>
    </w:p>
    <w:p w14:paraId="783D37C1" w14:textId="20CB928C" w:rsidR="00E16232" w:rsidRPr="00F82025" w:rsidRDefault="007054FA" w:rsidP="00DF594A">
      <w:pPr>
        <w:pStyle w:val="Blockquote"/>
        <w:numPr>
          <w:ilvl w:val="0"/>
          <w:numId w:val="48"/>
        </w:numPr>
        <w:tabs>
          <w:tab w:val="clear" w:pos="720"/>
          <w:tab w:val="num" w:pos="993"/>
        </w:tabs>
        <w:spacing w:before="0" w:after="0"/>
        <w:ind w:left="1701" w:right="26" w:hanging="349"/>
        <w:jc w:val="both"/>
        <w:rPr>
          <w:rFonts w:asciiTheme="majorHAnsi" w:hAnsiTheme="majorHAnsi" w:cstheme="majorHAnsi"/>
          <w:sz w:val="22"/>
          <w:szCs w:val="22"/>
          <w:lang w:val="en-GB"/>
        </w:rPr>
      </w:pPr>
      <w:r w:rsidRPr="00F82025">
        <w:rPr>
          <w:rFonts w:asciiTheme="majorHAnsi" w:hAnsiTheme="majorHAnsi" w:cstheme="majorHAnsi"/>
          <w:sz w:val="22"/>
          <w:szCs w:val="22"/>
          <w:lang w:val="en-GB"/>
        </w:rPr>
        <w:t xml:space="preserve">Drivers  </w:t>
      </w:r>
    </w:p>
    <w:p w14:paraId="3CC1C380" w14:textId="77777777" w:rsidR="00DF594A" w:rsidRPr="00F82025" w:rsidRDefault="00DF594A" w:rsidP="001F6122">
      <w:pPr>
        <w:pStyle w:val="Blockquote"/>
        <w:spacing w:before="0" w:after="0"/>
        <w:ind w:left="1701" w:right="26"/>
        <w:jc w:val="both"/>
        <w:rPr>
          <w:rFonts w:asciiTheme="majorHAnsi" w:hAnsiTheme="majorHAnsi" w:cstheme="majorHAnsi"/>
          <w:sz w:val="22"/>
          <w:szCs w:val="22"/>
          <w:lang w:val="en-GB"/>
        </w:rPr>
      </w:pPr>
    </w:p>
    <w:p w14:paraId="3794B163" w14:textId="4E7A842F" w:rsidR="000F6821" w:rsidRPr="00F82025" w:rsidRDefault="00571687">
      <w:pPr>
        <w:pStyle w:val="Blockquote"/>
        <w:ind w:left="1134" w:right="26" w:hanging="284"/>
        <w:jc w:val="both"/>
        <w:rPr>
          <w:rFonts w:asciiTheme="majorHAnsi" w:hAnsiTheme="majorHAnsi" w:cstheme="majorHAnsi"/>
          <w:sz w:val="22"/>
          <w:szCs w:val="22"/>
          <w:lang w:val="en-GB"/>
        </w:rPr>
      </w:pPr>
      <w:r w:rsidRPr="00F82025">
        <w:rPr>
          <w:rFonts w:asciiTheme="majorHAnsi" w:hAnsiTheme="majorHAnsi" w:cstheme="majorHAnsi"/>
          <w:b/>
          <w:sz w:val="22"/>
          <w:szCs w:val="22"/>
          <w:lang w:val="en-GB"/>
        </w:rPr>
        <w:t>3)</w:t>
      </w:r>
      <w:r w:rsidRPr="00F82025">
        <w:rPr>
          <w:rFonts w:asciiTheme="majorHAnsi" w:hAnsiTheme="majorHAnsi" w:cstheme="majorHAnsi"/>
          <w:b/>
          <w:sz w:val="22"/>
          <w:szCs w:val="22"/>
          <w:lang w:val="en-GB"/>
        </w:rPr>
        <w:tab/>
      </w:r>
      <w:r w:rsidR="006F5FD0" w:rsidRPr="00F82025">
        <w:rPr>
          <w:rFonts w:asciiTheme="majorHAnsi" w:hAnsiTheme="majorHAnsi" w:cstheme="majorHAnsi"/>
          <w:b/>
          <w:sz w:val="22"/>
          <w:szCs w:val="22"/>
          <w:u w:val="single"/>
          <w:lang w:val="en-GB"/>
        </w:rPr>
        <w:t xml:space="preserve">Technical capacity of candidate </w:t>
      </w:r>
      <w:r w:rsidR="00087A72" w:rsidRPr="00F82025">
        <w:rPr>
          <w:rFonts w:asciiTheme="majorHAnsi" w:hAnsiTheme="majorHAnsi" w:cstheme="majorHAnsi"/>
          <w:sz w:val="22"/>
          <w:szCs w:val="22"/>
          <w:lang w:val="en-GB"/>
        </w:rPr>
        <w:t>(</w:t>
      </w:r>
      <w:r w:rsidR="006F5FD0" w:rsidRPr="00F82025">
        <w:rPr>
          <w:rFonts w:asciiTheme="majorHAnsi" w:hAnsiTheme="majorHAnsi" w:cstheme="majorHAnsi"/>
          <w:sz w:val="22"/>
          <w:szCs w:val="22"/>
          <w:lang w:val="en-GB"/>
        </w:rPr>
        <w:t>based on items 5 and 6 of the application</w:t>
      </w:r>
      <w:r w:rsidR="00CF0122">
        <w:rPr>
          <w:rFonts w:asciiTheme="majorHAnsi" w:hAnsiTheme="majorHAnsi" w:cstheme="majorHAnsi"/>
          <w:sz w:val="22"/>
          <w:szCs w:val="22"/>
          <w:lang w:val="en-GB"/>
        </w:rPr>
        <w:t xml:space="preserve"> for service contract</w:t>
      </w:r>
      <w:r w:rsidR="00087A72" w:rsidRPr="00F82025">
        <w:rPr>
          <w:rFonts w:asciiTheme="majorHAnsi" w:hAnsiTheme="majorHAnsi" w:cstheme="majorHAnsi"/>
          <w:sz w:val="22"/>
          <w:szCs w:val="22"/>
          <w:lang w:val="en-GB"/>
        </w:rPr>
        <w:t>)</w:t>
      </w:r>
      <w:r w:rsidR="005558E0" w:rsidRPr="00F82025">
        <w:rPr>
          <w:rFonts w:asciiTheme="majorHAnsi" w:hAnsiTheme="majorHAnsi" w:cstheme="majorHAnsi"/>
          <w:sz w:val="22"/>
          <w:szCs w:val="22"/>
          <w:lang w:val="en-GB"/>
        </w:rPr>
        <w:t xml:space="preserve">. The reference period which will be </w:t>
      </w:r>
      <w:r w:rsidR="005536D9" w:rsidRPr="00F82025">
        <w:rPr>
          <w:rFonts w:asciiTheme="majorHAnsi" w:hAnsiTheme="majorHAnsi" w:cstheme="majorHAnsi"/>
          <w:sz w:val="22"/>
          <w:szCs w:val="22"/>
          <w:lang w:val="en-GB"/>
        </w:rPr>
        <w:t>considered</w:t>
      </w:r>
      <w:r w:rsidR="005558E0" w:rsidRPr="00F82025">
        <w:rPr>
          <w:rFonts w:asciiTheme="majorHAnsi" w:hAnsiTheme="majorHAnsi" w:cstheme="majorHAnsi"/>
          <w:sz w:val="22"/>
          <w:szCs w:val="22"/>
          <w:lang w:val="en-GB"/>
        </w:rPr>
        <w:t xml:space="preserve"> will be the last three</w:t>
      </w:r>
      <w:r w:rsidR="003F5A75" w:rsidRPr="00F82025">
        <w:rPr>
          <w:rFonts w:asciiTheme="majorHAnsi" w:hAnsiTheme="majorHAnsi" w:cstheme="majorHAnsi"/>
          <w:sz w:val="22"/>
          <w:szCs w:val="22"/>
          <w:lang w:val="en-GB"/>
        </w:rPr>
        <w:t xml:space="preserve"> years</w:t>
      </w:r>
      <w:r w:rsidR="00341229" w:rsidRPr="00F82025">
        <w:rPr>
          <w:rFonts w:asciiTheme="majorHAnsi" w:hAnsiTheme="majorHAnsi" w:cstheme="majorHAnsi"/>
          <w:sz w:val="22"/>
          <w:szCs w:val="22"/>
          <w:lang w:val="en-GB"/>
        </w:rPr>
        <w:t xml:space="preserve"> period</w:t>
      </w:r>
      <w:r w:rsidR="003F5A75" w:rsidRPr="00F82025">
        <w:rPr>
          <w:rFonts w:asciiTheme="majorHAnsi" w:hAnsiTheme="majorHAnsi" w:cstheme="majorHAnsi"/>
          <w:sz w:val="22"/>
          <w:szCs w:val="22"/>
          <w:lang w:val="en-GB"/>
        </w:rPr>
        <w:t xml:space="preserve"> </w:t>
      </w:r>
      <w:r w:rsidR="00341229" w:rsidRPr="00F82025">
        <w:rPr>
          <w:rFonts w:asciiTheme="majorHAnsi" w:hAnsiTheme="majorHAnsi" w:cstheme="majorHAnsi"/>
          <w:sz w:val="22"/>
          <w:szCs w:val="22"/>
          <w:lang w:val="en-GB"/>
        </w:rPr>
        <w:t>preceding</w:t>
      </w:r>
      <w:r w:rsidR="006A12F4" w:rsidRPr="00F82025">
        <w:rPr>
          <w:rFonts w:asciiTheme="majorHAnsi" w:hAnsiTheme="majorHAnsi" w:cstheme="majorHAnsi"/>
          <w:sz w:val="22"/>
          <w:szCs w:val="22"/>
          <w:lang w:val="en-GB"/>
        </w:rPr>
        <w:t xml:space="preserve"> the</w:t>
      </w:r>
      <w:r w:rsidR="005558E0" w:rsidRPr="00F82025">
        <w:rPr>
          <w:rFonts w:asciiTheme="majorHAnsi" w:hAnsiTheme="majorHAnsi" w:cstheme="majorHAnsi"/>
          <w:sz w:val="22"/>
          <w:szCs w:val="22"/>
          <w:lang w:val="en-GB"/>
        </w:rPr>
        <w:t xml:space="preserve"> submission deadline.</w:t>
      </w:r>
      <w:r w:rsidR="000F6821" w:rsidRPr="00F82025">
        <w:rPr>
          <w:rFonts w:asciiTheme="majorHAnsi" w:hAnsiTheme="majorHAnsi" w:cstheme="majorHAnsi"/>
          <w:sz w:val="22"/>
          <w:szCs w:val="22"/>
          <w:lang w:val="en-GB"/>
        </w:rPr>
        <w:t xml:space="preserve"> All candidates are invited to apply even if they do not fulfil all the following technical criteria. </w:t>
      </w:r>
    </w:p>
    <w:p w14:paraId="5FE8BD4A" w14:textId="55ECA04E" w:rsidR="00402BCB" w:rsidRPr="00F82025" w:rsidRDefault="00402BCB" w:rsidP="001F6122">
      <w:pPr>
        <w:pStyle w:val="Blockquote"/>
        <w:ind w:left="1134" w:right="26"/>
        <w:jc w:val="both"/>
        <w:rPr>
          <w:rFonts w:asciiTheme="majorHAnsi" w:hAnsiTheme="majorHAnsi" w:cstheme="majorHAnsi"/>
          <w:b/>
          <w:sz w:val="22"/>
          <w:szCs w:val="22"/>
          <w:lang w:val="en-GB"/>
        </w:rPr>
      </w:pPr>
      <w:r w:rsidRPr="00F82025">
        <w:rPr>
          <w:rFonts w:asciiTheme="majorHAnsi" w:hAnsiTheme="majorHAnsi" w:cstheme="majorHAnsi"/>
          <w:b/>
          <w:sz w:val="22"/>
          <w:szCs w:val="22"/>
          <w:lang w:val="en-GB"/>
        </w:rPr>
        <w:t>In public and common areas</w:t>
      </w:r>
      <w:r w:rsidR="00341229" w:rsidRPr="00F82025">
        <w:rPr>
          <w:rFonts w:asciiTheme="majorHAnsi" w:hAnsiTheme="majorHAnsi" w:cstheme="majorHAnsi"/>
          <w:b/>
          <w:sz w:val="22"/>
          <w:szCs w:val="22"/>
          <w:lang w:val="en-GB"/>
        </w:rPr>
        <w:t xml:space="preserve"> </w:t>
      </w:r>
      <w:r w:rsidRPr="00F82025">
        <w:rPr>
          <w:rFonts w:asciiTheme="majorHAnsi" w:hAnsiTheme="majorHAnsi" w:cstheme="majorHAnsi"/>
          <w:b/>
          <w:sz w:val="22"/>
          <w:szCs w:val="22"/>
          <w:lang w:val="en-GB"/>
        </w:rPr>
        <w:t>:</w:t>
      </w:r>
    </w:p>
    <w:p w14:paraId="7EB2BBA9" w14:textId="412025E9" w:rsidR="00402BCB" w:rsidRPr="00F82025" w:rsidRDefault="000F6821" w:rsidP="001F6122">
      <w:pPr>
        <w:pStyle w:val="Blockquote"/>
        <w:numPr>
          <w:ilvl w:val="0"/>
          <w:numId w:val="64"/>
        </w:numPr>
        <w:spacing w:before="0" w:after="0"/>
        <w:ind w:left="1701" w:right="26" w:hanging="283"/>
        <w:jc w:val="both"/>
        <w:rPr>
          <w:rFonts w:asciiTheme="majorHAnsi" w:hAnsiTheme="majorHAnsi" w:cstheme="majorHAnsi"/>
          <w:sz w:val="22"/>
          <w:szCs w:val="22"/>
          <w:lang w:val="en-GB"/>
        </w:rPr>
      </w:pPr>
      <w:r w:rsidRPr="00F82025">
        <w:rPr>
          <w:rFonts w:asciiTheme="majorHAnsi" w:hAnsiTheme="majorHAnsi" w:cstheme="majorHAnsi"/>
          <w:sz w:val="22"/>
          <w:szCs w:val="22"/>
          <w:lang w:val="en-GB"/>
        </w:rPr>
        <w:t>D</w:t>
      </w:r>
      <w:r w:rsidR="00402BCB" w:rsidRPr="00F82025">
        <w:rPr>
          <w:rFonts w:asciiTheme="majorHAnsi" w:hAnsiTheme="majorHAnsi" w:cstheme="majorHAnsi"/>
          <w:sz w:val="22"/>
          <w:szCs w:val="22"/>
          <w:lang w:val="en-GB"/>
        </w:rPr>
        <w:t>esignated accessible car park places with a priority location in the parking area</w:t>
      </w:r>
      <w:r w:rsidR="008A55AF" w:rsidRPr="00F82025">
        <w:rPr>
          <w:rFonts w:asciiTheme="majorHAnsi" w:hAnsiTheme="majorHAnsi" w:cstheme="majorHAnsi"/>
          <w:sz w:val="22"/>
          <w:szCs w:val="22"/>
          <w:lang w:val="en-GB"/>
        </w:rPr>
        <w:t>,</w:t>
      </w:r>
    </w:p>
    <w:p w14:paraId="29D6454C" w14:textId="5485288A" w:rsidR="00402BCB" w:rsidRPr="00F82025" w:rsidRDefault="000F6821" w:rsidP="001F6122">
      <w:pPr>
        <w:pStyle w:val="Blockquote"/>
        <w:numPr>
          <w:ilvl w:val="0"/>
          <w:numId w:val="64"/>
        </w:numPr>
        <w:spacing w:before="0" w:after="0"/>
        <w:ind w:left="1701" w:right="26" w:hanging="283"/>
        <w:jc w:val="both"/>
        <w:rPr>
          <w:rFonts w:asciiTheme="majorHAnsi" w:hAnsiTheme="majorHAnsi" w:cstheme="majorHAnsi"/>
          <w:sz w:val="22"/>
          <w:szCs w:val="22"/>
          <w:lang w:val="en-GB"/>
        </w:rPr>
      </w:pPr>
      <w:bookmarkStart w:id="6" w:name="_Hlk46232025"/>
      <w:r w:rsidRPr="00F82025">
        <w:rPr>
          <w:rFonts w:asciiTheme="majorHAnsi" w:hAnsiTheme="majorHAnsi" w:cstheme="majorHAnsi"/>
          <w:sz w:val="22"/>
          <w:szCs w:val="22"/>
          <w:lang w:val="en-GB"/>
        </w:rPr>
        <w:t>S</w:t>
      </w:r>
      <w:r w:rsidR="00402BCB" w:rsidRPr="00F82025">
        <w:rPr>
          <w:rFonts w:asciiTheme="majorHAnsi" w:hAnsiTheme="majorHAnsi" w:cstheme="majorHAnsi"/>
          <w:sz w:val="22"/>
          <w:szCs w:val="22"/>
          <w:lang w:val="en-GB"/>
        </w:rPr>
        <w:t>tep free access (level or ramped) and/or lift access to the main entrance</w:t>
      </w:r>
      <w:r w:rsidR="00D270B1" w:rsidRPr="00F82025">
        <w:rPr>
          <w:rFonts w:asciiTheme="majorHAnsi" w:hAnsiTheme="majorHAnsi" w:cstheme="majorHAnsi"/>
          <w:sz w:val="22"/>
          <w:szCs w:val="22"/>
          <w:lang w:val="en-GB"/>
        </w:rPr>
        <w:t>, to the meeting rooms, to the hotel rooms, to the restaurants and</w:t>
      </w:r>
      <w:r w:rsidR="001639C5" w:rsidRPr="00F82025">
        <w:rPr>
          <w:rFonts w:asciiTheme="majorHAnsi" w:hAnsiTheme="majorHAnsi" w:cstheme="majorHAnsi"/>
          <w:sz w:val="22"/>
          <w:szCs w:val="22"/>
          <w:lang w:val="en-GB"/>
        </w:rPr>
        <w:t xml:space="preserve"> in</w:t>
      </w:r>
      <w:r w:rsidR="00D270B1" w:rsidRPr="00F82025">
        <w:rPr>
          <w:rFonts w:asciiTheme="majorHAnsi" w:hAnsiTheme="majorHAnsi" w:cstheme="majorHAnsi"/>
          <w:sz w:val="22"/>
          <w:szCs w:val="22"/>
          <w:lang w:val="en-GB"/>
        </w:rPr>
        <w:t xml:space="preserve"> between the areas listed</w:t>
      </w:r>
      <w:r w:rsidR="008A55AF" w:rsidRPr="00F82025">
        <w:rPr>
          <w:rFonts w:asciiTheme="majorHAnsi" w:hAnsiTheme="majorHAnsi" w:cstheme="majorHAnsi"/>
          <w:sz w:val="22"/>
          <w:szCs w:val="22"/>
          <w:lang w:val="en-GB"/>
        </w:rPr>
        <w:t>,</w:t>
      </w:r>
    </w:p>
    <w:bookmarkEnd w:id="6"/>
    <w:p w14:paraId="1C2D34AD" w14:textId="522F345A" w:rsidR="00402BCB" w:rsidRPr="00F82025" w:rsidRDefault="000F6821" w:rsidP="001F6122">
      <w:pPr>
        <w:pStyle w:val="Blockquote"/>
        <w:numPr>
          <w:ilvl w:val="0"/>
          <w:numId w:val="64"/>
        </w:numPr>
        <w:spacing w:before="0" w:after="0"/>
        <w:ind w:left="1701" w:right="26" w:hanging="283"/>
        <w:jc w:val="both"/>
        <w:rPr>
          <w:rFonts w:asciiTheme="majorHAnsi" w:hAnsiTheme="majorHAnsi" w:cstheme="majorHAnsi"/>
          <w:sz w:val="22"/>
          <w:szCs w:val="22"/>
          <w:lang w:val="en-GB"/>
        </w:rPr>
      </w:pPr>
      <w:r w:rsidRPr="00F82025">
        <w:rPr>
          <w:rFonts w:asciiTheme="majorHAnsi" w:hAnsiTheme="majorHAnsi" w:cstheme="majorHAnsi"/>
          <w:sz w:val="22"/>
          <w:szCs w:val="22"/>
          <w:lang w:val="en-GB"/>
        </w:rPr>
        <w:t>A</w:t>
      </w:r>
      <w:r w:rsidR="00402BCB" w:rsidRPr="00F82025">
        <w:rPr>
          <w:rFonts w:asciiTheme="majorHAnsi" w:hAnsiTheme="majorHAnsi" w:cstheme="majorHAnsi"/>
          <w:sz w:val="22"/>
          <w:szCs w:val="22"/>
          <w:lang w:val="en-GB"/>
        </w:rPr>
        <w:t>utomated door opening</w:t>
      </w:r>
      <w:r w:rsidR="008A55AF" w:rsidRPr="00F82025">
        <w:rPr>
          <w:rFonts w:asciiTheme="majorHAnsi" w:hAnsiTheme="majorHAnsi" w:cstheme="majorHAnsi"/>
          <w:sz w:val="22"/>
          <w:szCs w:val="22"/>
          <w:lang w:val="en-GB"/>
        </w:rPr>
        <w:t>,</w:t>
      </w:r>
    </w:p>
    <w:p w14:paraId="0D4A8FF1" w14:textId="77F8300B" w:rsidR="00402BCB" w:rsidRPr="00F82025" w:rsidRDefault="000F6821" w:rsidP="001F6122">
      <w:pPr>
        <w:pStyle w:val="Blockquote"/>
        <w:numPr>
          <w:ilvl w:val="0"/>
          <w:numId w:val="64"/>
        </w:numPr>
        <w:spacing w:before="0" w:after="0"/>
        <w:ind w:left="1701" w:right="26" w:hanging="283"/>
        <w:jc w:val="both"/>
        <w:rPr>
          <w:rFonts w:asciiTheme="majorHAnsi" w:hAnsiTheme="majorHAnsi" w:cstheme="majorHAnsi"/>
          <w:sz w:val="22"/>
          <w:szCs w:val="22"/>
          <w:lang w:val="en-GB"/>
        </w:rPr>
      </w:pPr>
      <w:r w:rsidRPr="00F82025">
        <w:rPr>
          <w:rFonts w:asciiTheme="majorHAnsi" w:hAnsiTheme="majorHAnsi" w:cstheme="majorHAnsi"/>
          <w:sz w:val="22"/>
          <w:szCs w:val="22"/>
          <w:lang w:val="en-GB"/>
        </w:rPr>
        <w:t>G</w:t>
      </w:r>
      <w:r w:rsidR="00402BCB" w:rsidRPr="00F82025">
        <w:rPr>
          <w:rFonts w:asciiTheme="majorHAnsi" w:hAnsiTheme="majorHAnsi" w:cstheme="majorHAnsi"/>
          <w:sz w:val="22"/>
          <w:szCs w:val="22"/>
          <w:lang w:val="en-GB"/>
        </w:rPr>
        <w:t>round level/lobby level accessible washroom</w:t>
      </w:r>
      <w:r w:rsidR="008A55AF" w:rsidRPr="00F82025">
        <w:rPr>
          <w:rFonts w:asciiTheme="majorHAnsi" w:hAnsiTheme="majorHAnsi" w:cstheme="majorHAnsi"/>
          <w:sz w:val="22"/>
          <w:szCs w:val="22"/>
          <w:lang w:val="en-GB"/>
        </w:rPr>
        <w:t>,</w:t>
      </w:r>
    </w:p>
    <w:p w14:paraId="0080C1C8" w14:textId="0757FD8D" w:rsidR="00402BCB" w:rsidRPr="00F82025" w:rsidRDefault="000F6821" w:rsidP="001F6122">
      <w:pPr>
        <w:pStyle w:val="Blockquote"/>
        <w:numPr>
          <w:ilvl w:val="0"/>
          <w:numId w:val="64"/>
        </w:numPr>
        <w:spacing w:before="0" w:after="0"/>
        <w:ind w:left="1701" w:right="26" w:hanging="283"/>
        <w:jc w:val="both"/>
        <w:rPr>
          <w:rFonts w:asciiTheme="majorHAnsi" w:hAnsiTheme="majorHAnsi" w:cstheme="majorHAnsi"/>
          <w:sz w:val="22"/>
          <w:szCs w:val="22"/>
          <w:lang w:val="en-GB"/>
        </w:rPr>
      </w:pPr>
      <w:r w:rsidRPr="00F82025">
        <w:rPr>
          <w:rFonts w:asciiTheme="majorHAnsi" w:hAnsiTheme="majorHAnsi" w:cstheme="majorHAnsi"/>
          <w:sz w:val="22"/>
          <w:szCs w:val="22"/>
          <w:lang w:val="en-GB"/>
        </w:rPr>
        <w:t>E</w:t>
      </w:r>
      <w:r w:rsidR="00402BCB" w:rsidRPr="00F82025">
        <w:rPr>
          <w:rFonts w:asciiTheme="majorHAnsi" w:hAnsiTheme="majorHAnsi" w:cstheme="majorHAnsi"/>
          <w:sz w:val="22"/>
          <w:szCs w:val="22"/>
          <w:lang w:val="en-GB"/>
        </w:rPr>
        <w:t>levator to above ground accessible accommodation</w:t>
      </w:r>
      <w:r w:rsidR="008A55AF" w:rsidRPr="00F82025">
        <w:rPr>
          <w:rFonts w:asciiTheme="majorHAnsi" w:hAnsiTheme="majorHAnsi" w:cstheme="majorHAnsi"/>
          <w:sz w:val="22"/>
          <w:szCs w:val="22"/>
          <w:lang w:val="en-GB"/>
        </w:rPr>
        <w:t>,</w:t>
      </w:r>
    </w:p>
    <w:p w14:paraId="1BEDF3D6" w14:textId="6A01D9E2" w:rsidR="00402BCB" w:rsidRPr="00F82025" w:rsidRDefault="000F6821" w:rsidP="001F6122">
      <w:pPr>
        <w:pStyle w:val="Blockquote"/>
        <w:numPr>
          <w:ilvl w:val="0"/>
          <w:numId w:val="64"/>
        </w:numPr>
        <w:spacing w:before="0" w:after="0"/>
        <w:ind w:left="1701" w:right="26" w:hanging="283"/>
        <w:jc w:val="both"/>
        <w:rPr>
          <w:rFonts w:asciiTheme="majorHAnsi" w:hAnsiTheme="majorHAnsi" w:cstheme="majorHAnsi"/>
          <w:sz w:val="22"/>
          <w:szCs w:val="22"/>
          <w:lang w:val="en-GB"/>
        </w:rPr>
      </w:pPr>
      <w:r w:rsidRPr="00F82025">
        <w:rPr>
          <w:rFonts w:asciiTheme="majorHAnsi" w:hAnsiTheme="majorHAnsi" w:cstheme="majorHAnsi"/>
          <w:sz w:val="22"/>
          <w:szCs w:val="22"/>
          <w:lang w:val="en-GB"/>
        </w:rPr>
        <w:t>L</w:t>
      </w:r>
      <w:r w:rsidR="00402BCB" w:rsidRPr="00F82025">
        <w:rPr>
          <w:rFonts w:asciiTheme="majorHAnsi" w:hAnsiTheme="majorHAnsi" w:cstheme="majorHAnsi"/>
          <w:sz w:val="22"/>
          <w:szCs w:val="22"/>
          <w:lang w:val="en-GB"/>
        </w:rPr>
        <w:t>evel or ramped access to public areas.</w:t>
      </w:r>
    </w:p>
    <w:p w14:paraId="5445773F" w14:textId="07FC7EE9" w:rsidR="003D7263" w:rsidRPr="00F82025" w:rsidRDefault="003844A1" w:rsidP="000F6821">
      <w:pPr>
        <w:pStyle w:val="Blockquote"/>
        <w:ind w:left="1134" w:right="26"/>
        <w:jc w:val="both"/>
        <w:rPr>
          <w:rFonts w:asciiTheme="majorHAnsi" w:hAnsiTheme="majorHAnsi" w:cstheme="majorHAnsi"/>
          <w:b/>
          <w:sz w:val="22"/>
          <w:szCs w:val="22"/>
          <w:lang w:val="en-GB"/>
        </w:rPr>
      </w:pPr>
      <w:r w:rsidRPr="00F82025">
        <w:rPr>
          <w:rFonts w:asciiTheme="majorHAnsi" w:hAnsiTheme="majorHAnsi" w:cstheme="majorHAnsi"/>
          <w:b/>
          <w:sz w:val="22"/>
          <w:szCs w:val="22"/>
          <w:lang w:val="en-GB"/>
        </w:rPr>
        <w:t>Meeting venue : </w:t>
      </w:r>
    </w:p>
    <w:p w14:paraId="13C7C1A2" w14:textId="1BC043AC" w:rsidR="003844A1" w:rsidRPr="00F82025" w:rsidRDefault="00D270B1" w:rsidP="001F6122">
      <w:pPr>
        <w:pStyle w:val="Blockquote"/>
        <w:numPr>
          <w:ilvl w:val="0"/>
          <w:numId w:val="48"/>
        </w:numPr>
        <w:tabs>
          <w:tab w:val="clear" w:pos="720"/>
          <w:tab w:val="num" w:pos="1418"/>
        </w:tabs>
        <w:spacing w:before="0" w:after="0"/>
        <w:ind w:left="1701" w:right="26" w:hanging="283"/>
        <w:jc w:val="both"/>
        <w:rPr>
          <w:rFonts w:asciiTheme="majorHAnsi" w:hAnsiTheme="majorHAnsi" w:cstheme="majorHAnsi"/>
          <w:sz w:val="22"/>
          <w:szCs w:val="22"/>
          <w:lang w:val="en-GB"/>
        </w:rPr>
      </w:pPr>
      <w:r w:rsidRPr="00F82025">
        <w:rPr>
          <w:rFonts w:asciiTheme="majorHAnsi" w:hAnsiTheme="majorHAnsi" w:cstheme="majorHAnsi"/>
          <w:sz w:val="22"/>
          <w:szCs w:val="22"/>
          <w:lang w:val="en-GB"/>
        </w:rPr>
        <w:t>V</w:t>
      </w:r>
      <w:r w:rsidR="003844A1" w:rsidRPr="00F82025">
        <w:rPr>
          <w:rFonts w:asciiTheme="majorHAnsi" w:hAnsiTheme="majorHAnsi" w:cstheme="majorHAnsi"/>
          <w:sz w:val="22"/>
          <w:szCs w:val="22"/>
          <w:lang w:val="en-GB"/>
        </w:rPr>
        <w:t xml:space="preserve">enue for </w:t>
      </w:r>
      <w:r w:rsidR="00296BD8" w:rsidRPr="00F82025">
        <w:rPr>
          <w:rFonts w:asciiTheme="majorHAnsi" w:hAnsiTheme="majorHAnsi" w:cstheme="majorHAnsi"/>
          <w:sz w:val="22"/>
          <w:szCs w:val="22"/>
          <w:lang w:val="en-GB"/>
        </w:rPr>
        <w:t>3</w:t>
      </w:r>
      <w:r w:rsidR="003844A1" w:rsidRPr="00F82025">
        <w:rPr>
          <w:rFonts w:asciiTheme="majorHAnsi" w:hAnsiTheme="majorHAnsi" w:cstheme="majorHAnsi"/>
          <w:sz w:val="22"/>
          <w:szCs w:val="22"/>
          <w:lang w:val="en-GB"/>
        </w:rPr>
        <w:t>00 p</w:t>
      </w:r>
      <w:r w:rsidR="00346B50" w:rsidRPr="00F82025">
        <w:rPr>
          <w:rFonts w:asciiTheme="majorHAnsi" w:hAnsiTheme="majorHAnsi" w:cstheme="majorHAnsi"/>
          <w:sz w:val="22"/>
          <w:szCs w:val="22"/>
          <w:lang w:val="en-GB"/>
        </w:rPr>
        <w:t xml:space="preserve">eople in </w:t>
      </w:r>
      <w:r w:rsidR="003844A1" w:rsidRPr="00F82025">
        <w:rPr>
          <w:rFonts w:asciiTheme="majorHAnsi" w:hAnsiTheme="majorHAnsi" w:cstheme="majorHAnsi"/>
          <w:sz w:val="22"/>
          <w:szCs w:val="22"/>
          <w:lang w:val="en-GB"/>
        </w:rPr>
        <w:t>classroom set up</w:t>
      </w:r>
      <w:r w:rsidRPr="00F82025">
        <w:rPr>
          <w:rFonts w:asciiTheme="majorHAnsi" w:hAnsiTheme="majorHAnsi" w:cstheme="majorHAnsi"/>
          <w:sz w:val="22"/>
          <w:szCs w:val="22"/>
          <w:lang w:val="en-GB"/>
        </w:rPr>
        <w:t xml:space="preserve"> including </w:t>
      </w:r>
      <w:r w:rsidRPr="00F82025">
        <w:rPr>
          <w:rFonts w:asciiTheme="majorHAnsi" w:hAnsiTheme="majorHAnsi" w:cstheme="majorHAnsi"/>
          <w:sz w:val="22"/>
          <w:szCs w:val="22"/>
        </w:rPr>
        <w:t>large space for wheelchair users to move between the tables,</w:t>
      </w:r>
      <w:r w:rsidR="00175845" w:rsidRPr="00F82025">
        <w:rPr>
          <w:rFonts w:asciiTheme="majorHAnsi" w:hAnsiTheme="majorHAnsi" w:cstheme="majorHAnsi"/>
          <w:sz w:val="22"/>
          <w:szCs w:val="22"/>
        </w:rPr>
        <w:t xml:space="preserve"> the</w:t>
      </w:r>
      <w:r w:rsidRPr="00F82025">
        <w:rPr>
          <w:rFonts w:asciiTheme="majorHAnsi" w:hAnsiTheme="majorHAnsi" w:cstheme="majorHAnsi"/>
          <w:sz w:val="22"/>
          <w:szCs w:val="22"/>
        </w:rPr>
        <w:t xml:space="preserve"> chairs, the stage and the meeting rooms</w:t>
      </w:r>
      <w:r w:rsidR="008A55AF" w:rsidRPr="00F82025">
        <w:rPr>
          <w:rFonts w:asciiTheme="majorHAnsi" w:hAnsiTheme="majorHAnsi" w:cstheme="majorHAnsi"/>
          <w:sz w:val="22"/>
          <w:szCs w:val="22"/>
        </w:rPr>
        <w:t>,</w:t>
      </w:r>
    </w:p>
    <w:p w14:paraId="715C1A06" w14:textId="6A6C7969" w:rsidR="003844A1" w:rsidRPr="00F82025" w:rsidRDefault="00E16232" w:rsidP="001F6122">
      <w:pPr>
        <w:pStyle w:val="Blockquote"/>
        <w:numPr>
          <w:ilvl w:val="0"/>
          <w:numId w:val="48"/>
        </w:numPr>
        <w:tabs>
          <w:tab w:val="clear" w:pos="720"/>
          <w:tab w:val="num" w:pos="1418"/>
        </w:tabs>
        <w:spacing w:before="0" w:after="0"/>
        <w:ind w:left="1701" w:right="26" w:hanging="283"/>
        <w:jc w:val="both"/>
        <w:rPr>
          <w:rFonts w:asciiTheme="majorHAnsi" w:hAnsiTheme="majorHAnsi" w:cstheme="majorHAnsi"/>
          <w:sz w:val="22"/>
          <w:szCs w:val="22"/>
          <w:lang w:val="en-GB"/>
        </w:rPr>
      </w:pPr>
      <w:r w:rsidRPr="00F82025">
        <w:rPr>
          <w:rFonts w:asciiTheme="majorHAnsi" w:hAnsiTheme="majorHAnsi" w:cstheme="majorHAnsi"/>
          <w:sz w:val="22"/>
          <w:szCs w:val="22"/>
          <w:lang w:val="en-GB"/>
        </w:rPr>
        <w:t>S</w:t>
      </w:r>
      <w:r w:rsidR="003844A1" w:rsidRPr="00F82025">
        <w:rPr>
          <w:rFonts w:asciiTheme="majorHAnsi" w:hAnsiTheme="majorHAnsi" w:cstheme="majorHAnsi"/>
          <w:sz w:val="22"/>
          <w:szCs w:val="22"/>
          <w:lang w:val="en-GB"/>
        </w:rPr>
        <w:t xml:space="preserve">tage for 4 </w:t>
      </w:r>
      <w:r w:rsidR="00346B50" w:rsidRPr="00F82025">
        <w:rPr>
          <w:rFonts w:asciiTheme="majorHAnsi" w:hAnsiTheme="majorHAnsi" w:cstheme="majorHAnsi"/>
          <w:sz w:val="22"/>
          <w:szCs w:val="22"/>
          <w:lang w:val="en-GB"/>
        </w:rPr>
        <w:t>seated panellists</w:t>
      </w:r>
      <w:r w:rsidR="003844A1" w:rsidRPr="00F82025">
        <w:rPr>
          <w:rFonts w:asciiTheme="majorHAnsi" w:hAnsiTheme="majorHAnsi" w:cstheme="majorHAnsi"/>
          <w:sz w:val="22"/>
          <w:szCs w:val="22"/>
          <w:lang w:val="en-GB"/>
        </w:rPr>
        <w:t xml:space="preserve"> and 2</w:t>
      </w:r>
      <w:r w:rsidR="00346B50" w:rsidRPr="00F82025">
        <w:rPr>
          <w:rFonts w:asciiTheme="majorHAnsi" w:hAnsiTheme="majorHAnsi" w:cstheme="majorHAnsi"/>
          <w:sz w:val="22"/>
          <w:szCs w:val="22"/>
          <w:lang w:val="en-GB"/>
        </w:rPr>
        <w:t xml:space="preserve"> standing</w:t>
      </w:r>
      <w:r w:rsidR="003844A1" w:rsidRPr="00F82025">
        <w:rPr>
          <w:rFonts w:asciiTheme="majorHAnsi" w:hAnsiTheme="majorHAnsi" w:cstheme="majorHAnsi"/>
          <w:sz w:val="22"/>
          <w:szCs w:val="22"/>
          <w:lang w:val="en-GB"/>
        </w:rPr>
        <w:t xml:space="preserve"> </w:t>
      </w:r>
      <w:r w:rsidR="00175845" w:rsidRPr="00F82025">
        <w:rPr>
          <w:rFonts w:asciiTheme="majorHAnsi" w:hAnsiTheme="majorHAnsi" w:cstheme="majorHAnsi"/>
          <w:sz w:val="22"/>
          <w:szCs w:val="22"/>
          <w:lang w:val="en-GB"/>
        </w:rPr>
        <w:t>S</w:t>
      </w:r>
      <w:r w:rsidR="003D7263" w:rsidRPr="00F82025">
        <w:rPr>
          <w:rFonts w:asciiTheme="majorHAnsi" w:hAnsiTheme="majorHAnsi" w:cstheme="majorHAnsi"/>
          <w:sz w:val="22"/>
          <w:szCs w:val="22"/>
          <w:lang w:val="en-GB"/>
        </w:rPr>
        <w:t>ign Language Interpreter</w:t>
      </w:r>
      <w:r w:rsidR="00346B50" w:rsidRPr="00F82025">
        <w:rPr>
          <w:rFonts w:asciiTheme="majorHAnsi" w:hAnsiTheme="majorHAnsi" w:cstheme="majorHAnsi"/>
          <w:sz w:val="22"/>
          <w:szCs w:val="22"/>
          <w:lang w:val="en-GB"/>
        </w:rPr>
        <w:t>s</w:t>
      </w:r>
      <w:r w:rsidR="001C1420" w:rsidRPr="00F82025">
        <w:rPr>
          <w:rFonts w:asciiTheme="majorHAnsi" w:hAnsiTheme="majorHAnsi" w:cstheme="majorHAnsi"/>
          <w:sz w:val="22"/>
          <w:szCs w:val="22"/>
          <w:lang w:val="en-GB"/>
        </w:rPr>
        <w:t>,</w:t>
      </w:r>
      <w:r w:rsidR="00341229" w:rsidRPr="00F82025">
        <w:rPr>
          <w:rFonts w:asciiTheme="majorHAnsi" w:hAnsiTheme="majorHAnsi" w:cstheme="majorHAnsi"/>
          <w:sz w:val="22"/>
          <w:szCs w:val="22"/>
          <w:lang w:val="en-GB"/>
        </w:rPr>
        <w:t xml:space="preserve"> </w:t>
      </w:r>
      <w:r w:rsidR="00D270B1" w:rsidRPr="00F82025">
        <w:rPr>
          <w:rFonts w:asciiTheme="majorHAnsi" w:hAnsiTheme="majorHAnsi" w:cstheme="majorHAnsi"/>
          <w:sz w:val="22"/>
          <w:szCs w:val="22"/>
          <w:lang w:val="en-GB"/>
        </w:rPr>
        <w:t>accessible with steady and large ramp for wheelchair users</w:t>
      </w:r>
      <w:r w:rsidR="008A55AF" w:rsidRPr="00F82025">
        <w:rPr>
          <w:rFonts w:asciiTheme="majorHAnsi" w:hAnsiTheme="majorHAnsi" w:cstheme="majorHAnsi"/>
          <w:sz w:val="22"/>
          <w:szCs w:val="22"/>
          <w:lang w:val="en-GB"/>
        </w:rPr>
        <w:t>,</w:t>
      </w:r>
    </w:p>
    <w:p w14:paraId="755F3E87" w14:textId="318E3463" w:rsidR="003844A1" w:rsidRPr="00F82025" w:rsidRDefault="003844A1" w:rsidP="001F6122">
      <w:pPr>
        <w:pStyle w:val="Blockquote"/>
        <w:numPr>
          <w:ilvl w:val="0"/>
          <w:numId w:val="48"/>
        </w:numPr>
        <w:tabs>
          <w:tab w:val="clear" w:pos="720"/>
          <w:tab w:val="num" w:pos="1418"/>
        </w:tabs>
        <w:spacing w:before="0" w:after="0"/>
        <w:ind w:left="1701" w:right="26" w:hanging="283"/>
        <w:jc w:val="both"/>
        <w:rPr>
          <w:rFonts w:asciiTheme="majorHAnsi" w:hAnsiTheme="majorHAnsi" w:cstheme="majorHAnsi"/>
          <w:sz w:val="22"/>
          <w:szCs w:val="22"/>
          <w:lang w:val="en-GB"/>
        </w:rPr>
      </w:pPr>
      <w:r w:rsidRPr="00F82025">
        <w:rPr>
          <w:rFonts w:asciiTheme="majorHAnsi" w:hAnsiTheme="majorHAnsi" w:cstheme="majorHAnsi"/>
          <w:sz w:val="22"/>
          <w:szCs w:val="22"/>
          <w:lang w:val="en-GB"/>
        </w:rPr>
        <w:t>3 large screens and 3 LCD projector</w:t>
      </w:r>
      <w:r w:rsidR="00A4317A" w:rsidRPr="00F82025">
        <w:rPr>
          <w:rFonts w:asciiTheme="majorHAnsi" w:hAnsiTheme="majorHAnsi" w:cstheme="majorHAnsi"/>
          <w:sz w:val="22"/>
          <w:szCs w:val="22"/>
          <w:lang w:val="en-GB"/>
        </w:rPr>
        <w:t>s</w:t>
      </w:r>
      <w:r w:rsidRPr="00F82025">
        <w:rPr>
          <w:rFonts w:asciiTheme="majorHAnsi" w:hAnsiTheme="majorHAnsi" w:cstheme="majorHAnsi"/>
          <w:sz w:val="22"/>
          <w:szCs w:val="22"/>
          <w:lang w:val="en-GB"/>
        </w:rPr>
        <w:t>, </w:t>
      </w:r>
    </w:p>
    <w:p w14:paraId="61EEC60A" w14:textId="77777777" w:rsidR="003844A1" w:rsidRPr="00F82025" w:rsidRDefault="003844A1" w:rsidP="001F6122">
      <w:pPr>
        <w:pStyle w:val="Blockquote"/>
        <w:numPr>
          <w:ilvl w:val="0"/>
          <w:numId w:val="48"/>
        </w:numPr>
        <w:tabs>
          <w:tab w:val="clear" w:pos="720"/>
          <w:tab w:val="num" w:pos="1418"/>
        </w:tabs>
        <w:spacing w:before="0" w:after="0"/>
        <w:ind w:left="1701" w:right="26" w:hanging="283"/>
        <w:jc w:val="both"/>
        <w:rPr>
          <w:rFonts w:asciiTheme="majorHAnsi" w:hAnsiTheme="majorHAnsi" w:cstheme="majorHAnsi"/>
          <w:sz w:val="22"/>
          <w:szCs w:val="22"/>
          <w:lang w:val="en-GB"/>
        </w:rPr>
      </w:pPr>
      <w:r w:rsidRPr="00F82025">
        <w:rPr>
          <w:rFonts w:asciiTheme="majorHAnsi" w:hAnsiTheme="majorHAnsi" w:cstheme="majorHAnsi"/>
          <w:sz w:val="22"/>
          <w:szCs w:val="22"/>
          <w:lang w:val="en-GB"/>
        </w:rPr>
        <w:t>Sound system and A/V equipment, </w:t>
      </w:r>
    </w:p>
    <w:p w14:paraId="2030575C" w14:textId="203DDFAF" w:rsidR="003844A1" w:rsidRPr="00F82025" w:rsidRDefault="00A4317A" w:rsidP="001F6122">
      <w:pPr>
        <w:pStyle w:val="Blockquote"/>
        <w:numPr>
          <w:ilvl w:val="0"/>
          <w:numId w:val="48"/>
        </w:numPr>
        <w:tabs>
          <w:tab w:val="clear" w:pos="720"/>
          <w:tab w:val="num" w:pos="1418"/>
        </w:tabs>
        <w:spacing w:before="0" w:after="0"/>
        <w:ind w:left="1701" w:right="26" w:hanging="283"/>
        <w:jc w:val="both"/>
        <w:rPr>
          <w:rFonts w:asciiTheme="majorHAnsi" w:hAnsiTheme="majorHAnsi" w:cstheme="majorHAnsi"/>
          <w:sz w:val="22"/>
          <w:szCs w:val="22"/>
          <w:lang w:val="en-GB"/>
        </w:rPr>
      </w:pPr>
      <w:r w:rsidRPr="00F82025">
        <w:rPr>
          <w:rFonts w:asciiTheme="majorHAnsi" w:hAnsiTheme="majorHAnsi" w:cstheme="majorHAnsi"/>
          <w:sz w:val="22"/>
          <w:szCs w:val="22"/>
          <w:lang w:val="en-GB"/>
        </w:rPr>
        <w:t>I</w:t>
      </w:r>
      <w:r w:rsidR="003844A1" w:rsidRPr="00F82025">
        <w:rPr>
          <w:rFonts w:asciiTheme="majorHAnsi" w:hAnsiTheme="majorHAnsi" w:cstheme="majorHAnsi"/>
          <w:sz w:val="22"/>
          <w:szCs w:val="22"/>
          <w:lang w:val="en-GB"/>
        </w:rPr>
        <w:t xml:space="preserve">ndependent wired and a wireless high-speed </w:t>
      </w:r>
      <w:r w:rsidRPr="00F82025">
        <w:rPr>
          <w:rFonts w:asciiTheme="majorHAnsi" w:hAnsiTheme="majorHAnsi" w:cstheme="majorHAnsi"/>
          <w:sz w:val="22"/>
          <w:szCs w:val="22"/>
          <w:lang w:val="en-GB"/>
        </w:rPr>
        <w:t>I</w:t>
      </w:r>
      <w:r w:rsidR="003844A1" w:rsidRPr="00F82025">
        <w:rPr>
          <w:rFonts w:asciiTheme="majorHAnsi" w:hAnsiTheme="majorHAnsi" w:cstheme="majorHAnsi"/>
          <w:sz w:val="22"/>
          <w:szCs w:val="22"/>
          <w:lang w:val="en-GB"/>
        </w:rPr>
        <w:t>nternet connection</w:t>
      </w:r>
      <w:r w:rsidR="00346B50" w:rsidRPr="00F82025">
        <w:rPr>
          <w:rFonts w:asciiTheme="majorHAnsi" w:hAnsiTheme="majorHAnsi" w:cstheme="majorHAnsi"/>
          <w:sz w:val="22"/>
          <w:szCs w:val="22"/>
          <w:lang w:val="en-GB"/>
        </w:rPr>
        <w:t xml:space="preserve"> </w:t>
      </w:r>
      <w:r w:rsidR="00D629E4" w:rsidRPr="00F82025">
        <w:rPr>
          <w:rFonts w:asciiTheme="majorHAnsi" w:hAnsiTheme="majorHAnsi" w:cstheme="majorHAnsi"/>
          <w:sz w:val="22"/>
          <w:szCs w:val="22"/>
          <w:lang w:val="en-GB"/>
        </w:rPr>
        <w:t xml:space="preserve">and powerful </w:t>
      </w:r>
      <w:r w:rsidR="00B118BF" w:rsidRPr="00F82025">
        <w:rPr>
          <w:rFonts w:asciiTheme="majorHAnsi" w:hAnsiTheme="majorHAnsi" w:cstheme="majorHAnsi"/>
          <w:sz w:val="22"/>
          <w:szCs w:val="22"/>
          <w:lang w:val="en-GB"/>
        </w:rPr>
        <w:t>bandwidth</w:t>
      </w:r>
      <w:r w:rsidR="008A55AF" w:rsidRPr="00F82025">
        <w:rPr>
          <w:rFonts w:asciiTheme="majorHAnsi" w:hAnsiTheme="majorHAnsi" w:cstheme="majorHAnsi"/>
          <w:sz w:val="22"/>
          <w:szCs w:val="22"/>
          <w:lang w:val="en-GB"/>
        </w:rPr>
        <w:t>,</w:t>
      </w:r>
    </w:p>
    <w:p w14:paraId="79942335" w14:textId="33BD0276" w:rsidR="003844A1" w:rsidRPr="00F82025" w:rsidRDefault="00A4317A" w:rsidP="001F6122">
      <w:pPr>
        <w:pStyle w:val="Blockquote"/>
        <w:numPr>
          <w:ilvl w:val="0"/>
          <w:numId w:val="48"/>
        </w:numPr>
        <w:tabs>
          <w:tab w:val="clear" w:pos="720"/>
          <w:tab w:val="num" w:pos="1418"/>
        </w:tabs>
        <w:spacing w:before="0" w:after="0"/>
        <w:ind w:left="1701" w:right="26" w:hanging="283"/>
        <w:jc w:val="both"/>
        <w:rPr>
          <w:rFonts w:asciiTheme="majorHAnsi" w:hAnsiTheme="majorHAnsi" w:cstheme="majorHAnsi"/>
          <w:sz w:val="22"/>
          <w:szCs w:val="22"/>
          <w:lang w:val="en-GB"/>
        </w:rPr>
      </w:pPr>
      <w:r w:rsidRPr="00F82025">
        <w:rPr>
          <w:rFonts w:asciiTheme="majorHAnsi" w:hAnsiTheme="majorHAnsi" w:cstheme="majorHAnsi"/>
          <w:sz w:val="22"/>
          <w:szCs w:val="22"/>
          <w:lang w:val="en-GB"/>
        </w:rPr>
        <w:t>T</w:t>
      </w:r>
      <w:r w:rsidR="003844A1" w:rsidRPr="00F82025">
        <w:rPr>
          <w:rFonts w:asciiTheme="majorHAnsi" w:hAnsiTheme="majorHAnsi" w:cstheme="majorHAnsi"/>
          <w:sz w:val="22"/>
          <w:szCs w:val="22"/>
          <w:lang w:val="en-GB"/>
        </w:rPr>
        <w:t>he technical possibility for installing hearing loops (adapted equipment to install hearing loops),</w:t>
      </w:r>
    </w:p>
    <w:p w14:paraId="4317B0B3" w14:textId="6249B626" w:rsidR="003844A1" w:rsidRPr="00F82025" w:rsidRDefault="003844A1" w:rsidP="001F6122">
      <w:pPr>
        <w:pStyle w:val="Blockquote"/>
        <w:numPr>
          <w:ilvl w:val="0"/>
          <w:numId w:val="48"/>
        </w:numPr>
        <w:tabs>
          <w:tab w:val="clear" w:pos="720"/>
          <w:tab w:val="num" w:pos="1418"/>
        </w:tabs>
        <w:spacing w:before="0" w:after="0"/>
        <w:ind w:left="1701" w:right="26" w:hanging="283"/>
        <w:jc w:val="both"/>
        <w:rPr>
          <w:rFonts w:asciiTheme="majorHAnsi" w:hAnsiTheme="majorHAnsi" w:cstheme="majorHAnsi"/>
          <w:sz w:val="22"/>
          <w:szCs w:val="22"/>
          <w:lang w:val="en-GB"/>
        </w:rPr>
      </w:pPr>
      <w:r w:rsidRPr="00F82025">
        <w:rPr>
          <w:rFonts w:asciiTheme="majorHAnsi" w:hAnsiTheme="majorHAnsi" w:cstheme="majorHAnsi"/>
          <w:sz w:val="22"/>
          <w:szCs w:val="22"/>
          <w:lang w:val="en-GB"/>
        </w:rPr>
        <w:lastRenderedPageBreak/>
        <w:t xml:space="preserve">4 </w:t>
      </w:r>
      <w:r w:rsidR="00346B50" w:rsidRPr="00F82025">
        <w:rPr>
          <w:rFonts w:asciiTheme="majorHAnsi" w:hAnsiTheme="majorHAnsi" w:cstheme="majorHAnsi"/>
          <w:sz w:val="22"/>
          <w:szCs w:val="22"/>
          <w:lang w:val="en-GB"/>
        </w:rPr>
        <w:t xml:space="preserve">accessible </w:t>
      </w:r>
      <w:r w:rsidRPr="00F82025">
        <w:rPr>
          <w:rFonts w:asciiTheme="majorHAnsi" w:hAnsiTheme="majorHAnsi" w:cstheme="majorHAnsi"/>
          <w:sz w:val="22"/>
          <w:szCs w:val="22"/>
          <w:lang w:val="en-GB"/>
        </w:rPr>
        <w:t>break-out room</w:t>
      </w:r>
      <w:r w:rsidR="00A4317A" w:rsidRPr="00F82025">
        <w:rPr>
          <w:rFonts w:asciiTheme="majorHAnsi" w:hAnsiTheme="majorHAnsi" w:cstheme="majorHAnsi"/>
          <w:sz w:val="22"/>
          <w:szCs w:val="22"/>
          <w:lang w:val="en-GB"/>
        </w:rPr>
        <w:t>s</w:t>
      </w:r>
      <w:r w:rsidRPr="00F82025">
        <w:rPr>
          <w:rFonts w:asciiTheme="majorHAnsi" w:hAnsiTheme="majorHAnsi" w:cstheme="majorHAnsi"/>
          <w:sz w:val="22"/>
          <w:szCs w:val="22"/>
          <w:lang w:val="en-GB"/>
        </w:rPr>
        <w:t>, </w:t>
      </w:r>
    </w:p>
    <w:p w14:paraId="7EE29405" w14:textId="421E3A16" w:rsidR="003844A1" w:rsidRPr="00F82025" w:rsidRDefault="003844A1" w:rsidP="001F6122">
      <w:pPr>
        <w:pStyle w:val="Blockquote"/>
        <w:numPr>
          <w:ilvl w:val="0"/>
          <w:numId w:val="48"/>
        </w:numPr>
        <w:tabs>
          <w:tab w:val="clear" w:pos="720"/>
          <w:tab w:val="num" w:pos="1418"/>
        </w:tabs>
        <w:spacing w:before="0" w:after="0"/>
        <w:ind w:left="1701" w:right="26" w:hanging="283"/>
        <w:jc w:val="both"/>
        <w:rPr>
          <w:rFonts w:asciiTheme="majorHAnsi" w:hAnsiTheme="majorHAnsi" w:cstheme="majorHAnsi"/>
          <w:sz w:val="22"/>
          <w:szCs w:val="22"/>
          <w:lang w:val="en-GB"/>
        </w:rPr>
      </w:pPr>
      <w:r w:rsidRPr="00F82025">
        <w:rPr>
          <w:rFonts w:asciiTheme="majorHAnsi" w:hAnsiTheme="majorHAnsi" w:cstheme="majorHAnsi"/>
          <w:sz w:val="22"/>
          <w:szCs w:val="22"/>
          <w:lang w:val="en-GB"/>
        </w:rPr>
        <w:t xml:space="preserve">2 extras </w:t>
      </w:r>
      <w:r w:rsidR="00346B50" w:rsidRPr="00F82025">
        <w:rPr>
          <w:rFonts w:asciiTheme="majorHAnsi" w:hAnsiTheme="majorHAnsi" w:cstheme="majorHAnsi"/>
          <w:sz w:val="22"/>
          <w:szCs w:val="22"/>
          <w:lang w:val="en-GB"/>
        </w:rPr>
        <w:t xml:space="preserve">accessible </w:t>
      </w:r>
      <w:r w:rsidRPr="00F82025">
        <w:rPr>
          <w:rFonts w:asciiTheme="majorHAnsi" w:hAnsiTheme="majorHAnsi" w:cstheme="majorHAnsi"/>
          <w:sz w:val="22"/>
          <w:szCs w:val="22"/>
          <w:lang w:val="en-GB"/>
        </w:rPr>
        <w:t>meeting rooms for 50</w:t>
      </w:r>
      <w:r w:rsidR="00251216" w:rsidRPr="00F82025">
        <w:rPr>
          <w:rFonts w:asciiTheme="majorHAnsi" w:hAnsiTheme="majorHAnsi" w:cstheme="majorHAnsi"/>
          <w:sz w:val="22"/>
          <w:szCs w:val="22"/>
          <w:lang w:val="en-GB"/>
        </w:rPr>
        <w:t xml:space="preserve"> </w:t>
      </w:r>
      <w:r w:rsidRPr="00F82025">
        <w:rPr>
          <w:rFonts w:asciiTheme="majorHAnsi" w:hAnsiTheme="majorHAnsi" w:cstheme="majorHAnsi"/>
          <w:sz w:val="22"/>
          <w:szCs w:val="22"/>
          <w:lang w:val="en-GB"/>
        </w:rPr>
        <w:t>p</w:t>
      </w:r>
      <w:r w:rsidR="00251216" w:rsidRPr="00F82025">
        <w:rPr>
          <w:rFonts w:asciiTheme="majorHAnsi" w:hAnsiTheme="majorHAnsi" w:cstheme="majorHAnsi"/>
          <w:sz w:val="22"/>
          <w:szCs w:val="22"/>
          <w:lang w:val="en-GB"/>
        </w:rPr>
        <w:t>eople</w:t>
      </w:r>
      <w:r w:rsidRPr="00F82025">
        <w:rPr>
          <w:rFonts w:asciiTheme="majorHAnsi" w:hAnsiTheme="majorHAnsi" w:cstheme="majorHAnsi"/>
          <w:sz w:val="22"/>
          <w:szCs w:val="22"/>
          <w:lang w:val="en-GB"/>
        </w:rPr>
        <w:t xml:space="preserve"> in a classroom set up, </w:t>
      </w:r>
    </w:p>
    <w:p w14:paraId="55559194" w14:textId="22506DF5" w:rsidR="003844A1" w:rsidRPr="00F82025" w:rsidRDefault="00800BA0" w:rsidP="001F6122">
      <w:pPr>
        <w:pStyle w:val="Blockquote"/>
        <w:numPr>
          <w:ilvl w:val="0"/>
          <w:numId w:val="48"/>
        </w:numPr>
        <w:tabs>
          <w:tab w:val="clear" w:pos="720"/>
          <w:tab w:val="num" w:pos="1418"/>
        </w:tabs>
        <w:spacing w:before="0" w:after="0"/>
        <w:ind w:left="1701" w:right="26" w:hanging="283"/>
        <w:jc w:val="both"/>
        <w:rPr>
          <w:rFonts w:asciiTheme="majorHAnsi" w:hAnsiTheme="majorHAnsi" w:cstheme="majorHAnsi"/>
          <w:sz w:val="22"/>
          <w:szCs w:val="22"/>
          <w:lang w:val="en-GB"/>
        </w:rPr>
      </w:pPr>
      <w:r w:rsidRPr="00F82025">
        <w:rPr>
          <w:rFonts w:asciiTheme="majorHAnsi" w:hAnsiTheme="majorHAnsi" w:cstheme="majorHAnsi"/>
          <w:sz w:val="22"/>
          <w:szCs w:val="22"/>
          <w:lang w:val="en-GB"/>
        </w:rPr>
        <w:t>E</w:t>
      </w:r>
      <w:r w:rsidR="003844A1" w:rsidRPr="00F82025">
        <w:rPr>
          <w:rFonts w:asciiTheme="majorHAnsi" w:hAnsiTheme="majorHAnsi" w:cstheme="majorHAnsi"/>
          <w:sz w:val="22"/>
          <w:szCs w:val="22"/>
          <w:lang w:val="en-GB"/>
        </w:rPr>
        <w:t>quipped with a sound system and A/V, </w:t>
      </w:r>
    </w:p>
    <w:p w14:paraId="4EBECE14" w14:textId="02971D42" w:rsidR="003844A1" w:rsidRPr="00F82025" w:rsidRDefault="003844A1" w:rsidP="001F6122">
      <w:pPr>
        <w:pStyle w:val="Blockquote"/>
        <w:numPr>
          <w:ilvl w:val="0"/>
          <w:numId w:val="48"/>
        </w:numPr>
        <w:tabs>
          <w:tab w:val="clear" w:pos="720"/>
          <w:tab w:val="num" w:pos="1418"/>
        </w:tabs>
        <w:spacing w:before="0" w:after="0"/>
        <w:ind w:left="1701" w:right="26" w:hanging="283"/>
        <w:jc w:val="both"/>
        <w:rPr>
          <w:rFonts w:asciiTheme="majorHAnsi" w:hAnsiTheme="majorHAnsi" w:cstheme="majorHAnsi"/>
          <w:sz w:val="22"/>
          <w:szCs w:val="22"/>
          <w:lang w:val="en-GB"/>
        </w:rPr>
      </w:pPr>
      <w:r w:rsidRPr="00F82025">
        <w:rPr>
          <w:rFonts w:asciiTheme="majorHAnsi" w:hAnsiTheme="majorHAnsi" w:cstheme="majorHAnsi"/>
          <w:sz w:val="22"/>
          <w:szCs w:val="22"/>
          <w:lang w:val="en-GB"/>
        </w:rPr>
        <w:t>Table and wireless microphones</w:t>
      </w:r>
      <w:r w:rsidR="00A4317A" w:rsidRPr="00F82025">
        <w:rPr>
          <w:rFonts w:asciiTheme="majorHAnsi" w:hAnsiTheme="majorHAnsi" w:cstheme="majorHAnsi"/>
          <w:sz w:val="22"/>
          <w:szCs w:val="22"/>
          <w:lang w:val="en-GB"/>
        </w:rPr>
        <w:t>,</w:t>
      </w:r>
    </w:p>
    <w:p w14:paraId="08F4C403" w14:textId="45A52D8E" w:rsidR="003844A1" w:rsidRPr="00F82025" w:rsidRDefault="00A4317A" w:rsidP="001F6122">
      <w:pPr>
        <w:pStyle w:val="Blockquote"/>
        <w:numPr>
          <w:ilvl w:val="0"/>
          <w:numId w:val="48"/>
        </w:numPr>
        <w:tabs>
          <w:tab w:val="clear" w:pos="720"/>
          <w:tab w:val="num" w:pos="1418"/>
        </w:tabs>
        <w:spacing w:before="0" w:after="0"/>
        <w:ind w:left="1701" w:right="26" w:hanging="283"/>
        <w:jc w:val="both"/>
        <w:rPr>
          <w:rFonts w:asciiTheme="majorHAnsi" w:hAnsiTheme="majorHAnsi" w:cstheme="majorHAnsi"/>
          <w:sz w:val="22"/>
          <w:szCs w:val="22"/>
          <w:lang w:val="en-GB"/>
        </w:rPr>
      </w:pPr>
      <w:r w:rsidRPr="00F82025">
        <w:rPr>
          <w:rFonts w:asciiTheme="majorHAnsi" w:hAnsiTheme="majorHAnsi" w:cstheme="majorHAnsi"/>
          <w:sz w:val="22"/>
          <w:szCs w:val="22"/>
          <w:lang w:val="en-GB"/>
        </w:rPr>
        <w:t>O</w:t>
      </w:r>
      <w:r w:rsidR="003844A1" w:rsidRPr="00F82025">
        <w:rPr>
          <w:rFonts w:asciiTheme="majorHAnsi" w:hAnsiTheme="majorHAnsi" w:cstheme="majorHAnsi"/>
          <w:sz w:val="22"/>
          <w:szCs w:val="22"/>
          <w:lang w:val="en-GB"/>
        </w:rPr>
        <w:t xml:space="preserve">ffice for logistics up to </w:t>
      </w:r>
      <w:r w:rsidR="00800BA0" w:rsidRPr="00F82025">
        <w:rPr>
          <w:rFonts w:asciiTheme="majorHAnsi" w:hAnsiTheme="majorHAnsi" w:cstheme="majorHAnsi"/>
          <w:sz w:val="22"/>
          <w:szCs w:val="22"/>
          <w:lang w:val="en-GB"/>
        </w:rPr>
        <w:t>10/</w:t>
      </w:r>
      <w:r w:rsidR="003844A1" w:rsidRPr="00F82025">
        <w:rPr>
          <w:rFonts w:asciiTheme="majorHAnsi" w:hAnsiTheme="majorHAnsi" w:cstheme="majorHAnsi"/>
          <w:sz w:val="22"/>
          <w:szCs w:val="22"/>
          <w:lang w:val="en-GB"/>
        </w:rPr>
        <w:t>15 p</w:t>
      </w:r>
      <w:r w:rsidR="00251216" w:rsidRPr="00F82025">
        <w:rPr>
          <w:rFonts w:asciiTheme="majorHAnsi" w:hAnsiTheme="majorHAnsi" w:cstheme="majorHAnsi"/>
          <w:sz w:val="22"/>
          <w:szCs w:val="22"/>
          <w:lang w:val="en-GB"/>
        </w:rPr>
        <w:t>eople</w:t>
      </w:r>
      <w:r w:rsidR="003844A1" w:rsidRPr="00F82025">
        <w:rPr>
          <w:rFonts w:asciiTheme="majorHAnsi" w:hAnsiTheme="majorHAnsi" w:cstheme="majorHAnsi"/>
          <w:sz w:val="22"/>
          <w:szCs w:val="22"/>
          <w:lang w:val="en-GB"/>
        </w:rPr>
        <w:t>, </w:t>
      </w:r>
    </w:p>
    <w:p w14:paraId="31106C66" w14:textId="6EC541C1" w:rsidR="003844A1" w:rsidRPr="00F82025" w:rsidRDefault="00800BA0" w:rsidP="001F6122">
      <w:pPr>
        <w:pStyle w:val="Blockquote"/>
        <w:numPr>
          <w:ilvl w:val="0"/>
          <w:numId w:val="48"/>
        </w:numPr>
        <w:tabs>
          <w:tab w:val="clear" w:pos="720"/>
          <w:tab w:val="num" w:pos="1418"/>
        </w:tabs>
        <w:spacing w:before="0" w:after="0"/>
        <w:ind w:left="1701" w:right="26" w:hanging="283"/>
        <w:jc w:val="both"/>
        <w:rPr>
          <w:rFonts w:asciiTheme="majorHAnsi" w:hAnsiTheme="majorHAnsi" w:cstheme="majorHAnsi"/>
          <w:sz w:val="22"/>
          <w:szCs w:val="22"/>
          <w:lang w:val="en-GB"/>
        </w:rPr>
      </w:pPr>
      <w:r w:rsidRPr="00F82025">
        <w:rPr>
          <w:rFonts w:asciiTheme="majorHAnsi" w:hAnsiTheme="majorHAnsi" w:cstheme="majorHAnsi"/>
          <w:sz w:val="22"/>
          <w:szCs w:val="22"/>
          <w:lang w:val="en-GB"/>
        </w:rPr>
        <w:t>S</w:t>
      </w:r>
      <w:r w:rsidR="003844A1" w:rsidRPr="00F82025">
        <w:rPr>
          <w:rFonts w:asciiTheme="majorHAnsi" w:hAnsiTheme="majorHAnsi" w:cstheme="majorHAnsi"/>
          <w:sz w:val="22"/>
          <w:szCs w:val="22"/>
          <w:lang w:val="en-GB"/>
        </w:rPr>
        <w:t>torage room for conference materials, </w:t>
      </w:r>
    </w:p>
    <w:p w14:paraId="5E1B5F91" w14:textId="00BB00D7" w:rsidR="003844A1" w:rsidRPr="00F82025" w:rsidRDefault="00800BA0" w:rsidP="001F6122">
      <w:pPr>
        <w:pStyle w:val="Blockquote"/>
        <w:numPr>
          <w:ilvl w:val="0"/>
          <w:numId w:val="48"/>
        </w:numPr>
        <w:tabs>
          <w:tab w:val="clear" w:pos="720"/>
          <w:tab w:val="num" w:pos="1418"/>
        </w:tabs>
        <w:spacing w:before="0" w:after="0"/>
        <w:ind w:left="1701" w:right="26" w:hanging="283"/>
        <w:jc w:val="both"/>
        <w:rPr>
          <w:rFonts w:asciiTheme="majorHAnsi" w:hAnsiTheme="majorHAnsi" w:cstheme="majorHAnsi"/>
          <w:sz w:val="22"/>
          <w:szCs w:val="22"/>
          <w:lang w:val="en-GB"/>
        </w:rPr>
      </w:pPr>
      <w:r w:rsidRPr="00F82025">
        <w:rPr>
          <w:rFonts w:asciiTheme="majorHAnsi" w:hAnsiTheme="majorHAnsi" w:cstheme="majorHAnsi"/>
          <w:sz w:val="22"/>
          <w:szCs w:val="22"/>
          <w:lang w:val="en-GB"/>
        </w:rPr>
        <w:t>R</w:t>
      </w:r>
      <w:r w:rsidR="003844A1" w:rsidRPr="00F82025">
        <w:rPr>
          <w:rFonts w:asciiTheme="majorHAnsi" w:hAnsiTheme="majorHAnsi" w:cstheme="majorHAnsi"/>
          <w:sz w:val="22"/>
          <w:szCs w:val="22"/>
          <w:lang w:val="en-GB"/>
        </w:rPr>
        <w:t>egistration space for the uninterrupted registration process (</w:t>
      </w:r>
      <w:r w:rsidR="00B118BF" w:rsidRPr="00F82025">
        <w:rPr>
          <w:rFonts w:asciiTheme="majorHAnsi" w:hAnsiTheme="majorHAnsi" w:cstheme="majorHAnsi"/>
          <w:sz w:val="22"/>
          <w:szCs w:val="22"/>
          <w:lang w:val="en-GB"/>
        </w:rPr>
        <w:t>i.e.</w:t>
      </w:r>
      <w:r w:rsidR="003844A1" w:rsidRPr="00F82025">
        <w:rPr>
          <w:rFonts w:asciiTheme="majorHAnsi" w:hAnsiTheme="majorHAnsi" w:cstheme="majorHAnsi"/>
          <w:sz w:val="22"/>
          <w:szCs w:val="22"/>
          <w:lang w:val="en-GB"/>
        </w:rPr>
        <w:t xml:space="preserve"> spacious lobby),</w:t>
      </w:r>
    </w:p>
    <w:p w14:paraId="14B5D8B2" w14:textId="4A2D6646" w:rsidR="003844A1" w:rsidRPr="00F82025" w:rsidRDefault="003844A1" w:rsidP="001F6122">
      <w:pPr>
        <w:pStyle w:val="Blockquote"/>
        <w:numPr>
          <w:ilvl w:val="0"/>
          <w:numId w:val="48"/>
        </w:numPr>
        <w:tabs>
          <w:tab w:val="clear" w:pos="720"/>
          <w:tab w:val="num" w:pos="1418"/>
        </w:tabs>
        <w:spacing w:before="0" w:after="0"/>
        <w:ind w:left="1701" w:right="26" w:hanging="283"/>
        <w:jc w:val="both"/>
        <w:rPr>
          <w:rFonts w:asciiTheme="majorHAnsi" w:hAnsiTheme="majorHAnsi" w:cstheme="majorHAnsi"/>
          <w:sz w:val="22"/>
          <w:szCs w:val="22"/>
          <w:lang w:val="en-GB"/>
        </w:rPr>
      </w:pPr>
      <w:r w:rsidRPr="00F82025">
        <w:rPr>
          <w:rFonts w:asciiTheme="majorHAnsi" w:hAnsiTheme="majorHAnsi" w:cstheme="majorHAnsi"/>
          <w:sz w:val="22"/>
          <w:szCs w:val="22"/>
          <w:lang w:val="en-GB"/>
        </w:rPr>
        <w:t>4 interpretation booth including technical coverage, </w:t>
      </w:r>
    </w:p>
    <w:p w14:paraId="1F46CFE6" w14:textId="4AB97261" w:rsidR="003844A1" w:rsidRPr="00F82025" w:rsidRDefault="00800BA0" w:rsidP="001F6122">
      <w:pPr>
        <w:pStyle w:val="Blockquote"/>
        <w:numPr>
          <w:ilvl w:val="0"/>
          <w:numId w:val="48"/>
        </w:numPr>
        <w:tabs>
          <w:tab w:val="clear" w:pos="720"/>
          <w:tab w:val="num" w:pos="1418"/>
        </w:tabs>
        <w:spacing w:before="0" w:after="0"/>
        <w:ind w:left="1701" w:right="26" w:hanging="283"/>
        <w:jc w:val="both"/>
        <w:rPr>
          <w:rFonts w:asciiTheme="majorHAnsi" w:hAnsiTheme="majorHAnsi" w:cstheme="majorHAnsi"/>
          <w:sz w:val="22"/>
          <w:szCs w:val="22"/>
          <w:lang w:val="en-GB"/>
        </w:rPr>
      </w:pPr>
      <w:r w:rsidRPr="00F82025">
        <w:rPr>
          <w:rFonts w:asciiTheme="majorHAnsi" w:hAnsiTheme="majorHAnsi" w:cstheme="majorHAnsi"/>
          <w:sz w:val="22"/>
          <w:szCs w:val="22"/>
          <w:lang w:val="en-GB"/>
        </w:rPr>
        <w:t>A</w:t>
      </w:r>
      <w:r w:rsidR="003844A1" w:rsidRPr="00F82025">
        <w:rPr>
          <w:rFonts w:asciiTheme="majorHAnsi" w:hAnsiTheme="majorHAnsi" w:cstheme="majorHAnsi"/>
          <w:sz w:val="22"/>
          <w:szCs w:val="22"/>
          <w:lang w:val="en-GB"/>
        </w:rPr>
        <w:t>daptable A/C to heat or cool the venue, </w:t>
      </w:r>
    </w:p>
    <w:p w14:paraId="7AA27CF9" w14:textId="4765E31B" w:rsidR="003844A1" w:rsidRPr="00F82025" w:rsidRDefault="00800BA0" w:rsidP="001F6122">
      <w:pPr>
        <w:pStyle w:val="Blockquote"/>
        <w:numPr>
          <w:ilvl w:val="0"/>
          <w:numId w:val="48"/>
        </w:numPr>
        <w:tabs>
          <w:tab w:val="clear" w:pos="720"/>
          <w:tab w:val="num" w:pos="1418"/>
        </w:tabs>
        <w:spacing w:before="0" w:after="0"/>
        <w:ind w:left="1701" w:right="26" w:hanging="283"/>
        <w:jc w:val="both"/>
        <w:rPr>
          <w:rFonts w:asciiTheme="majorHAnsi" w:hAnsiTheme="majorHAnsi" w:cstheme="majorHAnsi"/>
          <w:sz w:val="22"/>
          <w:szCs w:val="22"/>
          <w:lang w:val="en-GB"/>
        </w:rPr>
      </w:pPr>
      <w:r w:rsidRPr="00F82025">
        <w:rPr>
          <w:rFonts w:asciiTheme="majorHAnsi" w:hAnsiTheme="majorHAnsi" w:cstheme="majorHAnsi"/>
          <w:sz w:val="22"/>
          <w:szCs w:val="22"/>
          <w:lang w:val="en-GB"/>
        </w:rPr>
        <w:t>A</w:t>
      </w:r>
      <w:r w:rsidR="003844A1" w:rsidRPr="00F82025">
        <w:rPr>
          <w:rFonts w:asciiTheme="majorHAnsi" w:hAnsiTheme="majorHAnsi" w:cstheme="majorHAnsi"/>
          <w:sz w:val="22"/>
          <w:szCs w:val="22"/>
          <w:lang w:val="en-GB"/>
        </w:rPr>
        <w:t>ccessible for wheelchair users either by elevators or ramps, </w:t>
      </w:r>
    </w:p>
    <w:p w14:paraId="46A1552B" w14:textId="44244797" w:rsidR="003844A1" w:rsidRPr="00F82025" w:rsidRDefault="003D7263" w:rsidP="001F6122">
      <w:pPr>
        <w:pStyle w:val="Blockquote"/>
        <w:numPr>
          <w:ilvl w:val="0"/>
          <w:numId w:val="48"/>
        </w:numPr>
        <w:tabs>
          <w:tab w:val="clear" w:pos="720"/>
          <w:tab w:val="num" w:pos="1418"/>
        </w:tabs>
        <w:spacing w:before="0" w:after="0"/>
        <w:ind w:left="1701" w:right="26" w:hanging="283"/>
        <w:jc w:val="both"/>
        <w:rPr>
          <w:rFonts w:asciiTheme="majorHAnsi" w:hAnsiTheme="majorHAnsi" w:cstheme="majorHAnsi"/>
          <w:sz w:val="22"/>
          <w:szCs w:val="22"/>
          <w:lang w:val="en-GB"/>
        </w:rPr>
      </w:pPr>
      <w:r w:rsidRPr="00F82025">
        <w:rPr>
          <w:rFonts w:asciiTheme="majorHAnsi" w:hAnsiTheme="majorHAnsi" w:cstheme="majorHAnsi"/>
          <w:sz w:val="22"/>
          <w:szCs w:val="22"/>
          <w:lang w:val="en-GB"/>
        </w:rPr>
        <w:t>2 a</w:t>
      </w:r>
      <w:r w:rsidR="003844A1" w:rsidRPr="00F82025">
        <w:rPr>
          <w:rFonts w:asciiTheme="majorHAnsi" w:hAnsiTheme="majorHAnsi" w:cstheme="majorHAnsi"/>
          <w:sz w:val="22"/>
          <w:szCs w:val="22"/>
          <w:lang w:val="en-GB"/>
        </w:rPr>
        <w:t xml:space="preserve">ccessible toilets and bathrooms </w:t>
      </w:r>
      <w:r w:rsidR="00D270B1" w:rsidRPr="00F82025">
        <w:rPr>
          <w:rFonts w:asciiTheme="majorHAnsi" w:hAnsiTheme="majorHAnsi" w:cstheme="majorHAnsi"/>
          <w:sz w:val="22"/>
          <w:szCs w:val="22"/>
          <w:lang w:val="en-GB"/>
        </w:rPr>
        <w:t>with proximity to the meeting room</w:t>
      </w:r>
      <w:r w:rsidR="008A55AF" w:rsidRPr="00F82025">
        <w:rPr>
          <w:rFonts w:asciiTheme="majorHAnsi" w:hAnsiTheme="majorHAnsi" w:cstheme="majorHAnsi"/>
          <w:sz w:val="22"/>
          <w:szCs w:val="22"/>
          <w:lang w:val="en-GB"/>
        </w:rPr>
        <w:t>,</w:t>
      </w:r>
    </w:p>
    <w:p w14:paraId="364D1E13" w14:textId="3EDB4CC7" w:rsidR="003844A1" w:rsidRPr="00F82025" w:rsidRDefault="003844A1" w:rsidP="001F6122">
      <w:pPr>
        <w:pStyle w:val="Blockquote"/>
        <w:numPr>
          <w:ilvl w:val="0"/>
          <w:numId w:val="48"/>
        </w:numPr>
        <w:tabs>
          <w:tab w:val="clear" w:pos="720"/>
          <w:tab w:val="num" w:pos="1418"/>
        </w:tabs>
        <w:spacing w:before="0" w:after="0"/>
        <w:ind w:left="1701" w:right="26" w:hanging="283"/>
        <w:jc w:val="both"/>
        <w:rPr>
          <w:rFonts w:asciiTheme="majorHAnsi" w:hAnsiTheme="majorHAnsi" w:cstheme="majorHAnsi"/>
          <w:sz w:val="22"/>
          <w:szCs w:val="22"/>
          <w:lang w:val="en-GB"/>
        </w:rPr>
      </w:pPr>
      <w:r w:rsidRPr="00F82025">
        <w:rPr>
          <w:rFonts w:asciiTheme="majorHAnsi" w:hAnsiTheme="majorHAnsi" w:cstheme="majorHAnsi"/>
          <w:sz w:val="22"/>
          <w:szCs w:val="22"/>
          <w:lang w:val="en-GB"/>
        </w:rPr>
        <w:t xml:space="preserve">Cleaning after </w:t>
      </w:r>
      <w:r w:rsidR="00800BA0" w:rsidRPr="00F82025">
        <w:rPr>
          <w:rFonts w:asciiTheme="majorHAnsi" w:hAnsiTheme="majorHAnsi" w:cstheme="majorHAnsi"/>
          <w:sz w:val="22"/>
          <w:szCs w:val="22"/>
          <w:lang w:val="en-GB"/>
        </w:rPr>
        <w:t>each</w:t>
      </w:r>
      <w:r w:rsidRPr="00F82025">
        <w:rPr>
          <w:rFonts w:asciiTheme="majorHAnsi" w:hAnsiTheme="majorHAnsi" w:cstheme="majorHAnsi"/>
          <w:sz w:val="22"/>
          <w:szCs w:val="22"/>
          <w:lang w:val="en-GB"/>
        </w:rPr>
        <w:t xml:space="preserve"> break</w:t>
      </w:r>
      <w:r w:rsidR="008A55AF" w:rsidRPr="00F82025">
        <w:rPr>
          <w:rFonts w:asciiTheme="majorHAnsi" w:hAnsiTheme="majorHAnsi" w:cstheme="majorHAnsi"/>
          <w:sz w:val="22"/>
          <w:szCs w:val="22"/>
          <w:lang w:val="en-GB"/>
        </w:rPr>
        <w:t>,</w:t>
      </w:r>
    </w:p>
    <w:p w14:paraId="4787955F" w14:textId="7E1D3313" w:rsidR="003844A1" w:rsidRPr="00F82025" w:rsidRDefault="003844A1" w:rsidP="001F6122">
      <w:pPr>
        <w:pStyle w:val="Blockquote"/>
        <w:numPr>
          <w:ilvl w:val="0"/>
          <w:numId w:val="64"/>
        </w:numPr>
        <w:spacing w:before="0" w:after="0"/>
        <w:ind w:left="1701" w:right="26" w:hanging="283"/>
        <w:jc w:val="both"/>
        <w:rPr>
          <w:rFonts w:asciiTheme="majorHAnsi" w:hAnsiTheme="majorHAnsi" w:cstheme="majorHAnsi"/>
          <w:sz w:val="22"/>
          <w:szCs w:val="22"/>
          <w:lang w:val="en-GB"/>
        </w:rPr>
      </w:pPr>
      <w:r w:rsidRPr="00F82025">
        <w:rPr>
          <w:rFonts w:asciiTheme="majorHAnsi" w:hAnsiTheme="majorHAnsi" w:cstheme="majorHAnsi"/>
          <w:sz w:val="22"/>
          <w:szCs w:val="22"/>
          <w:lang w:val="en-GB"/>
        </w:rPr>
        <w:t>Spacious coffee-break area</w:t>
      </w:r>
      <w:r w:rsidR="00346B50" w:rsidRPr="00F82025">
        <w:rPr>
          <w:rFonts w:asciiTheme="majorHAnsi" w:hAnsiTheme="majorHAnsi" w:cstheme="majorHAnsi"/>
          <w:sz w:val="22"/>
          <w:szCs w:val="22"/>
          <w:lang w:val="en-GB"/>
        </w:rPr>
        <w:t xml:space="preserve"> with accessible tables</w:t>
      </w:r>
      <w:r w:rsidR="008A55AF" w:rsidRPr="00F82025">
        <w:rPr>
          <w:rFonts w:asciiTheme="majorHAnsi" w:hAnsiTheme="majorHAnsi" w:cstheme="majorHAnsi"/>
          <w:sz w:val="22"/>
          <w:szCs w:val="22"/>
          <w:lang w:val="en-GB"/>
        </w:rPr>
        <w:t>.</w:t>
      </w:r>
    </w:p>
    <w:p w14:paraId="647122F9" w14:textId="77777777" w:rsidR="003844A1" w:rsidRPr="00F82025" w:rsidRDefault="003844A1" w:rsidP="001F6122">
      <w:pPr>
        <w:pStyle w:val="Blockquote"/>
        <w:ind w:left="1134" w:right="26"/>
        <w:jc w:val="both"/>
        <w:rPr>
          <w:rFonts w:asciiTheme="majorHAnsi" w:hAnsiTheme="majorHAnsi" w:cstheme="majorHAnsi"/>
          <w:b/>
          <w:sz w:val="22"/>
          <w:szCs w:val="22"/>
          <w:lang w:val="en-GB"/>
        </w:rPr>
      </w:pPr>
      <w:r w:rsidRPr="00F82025">
        <w:rPr>
          <w:rFonts w:asciiTheme="majorHAnsi" w:hAnsiTheme="majorHAnsi" w:cstheme="majorHAnsi"/>
          <w:b/>
          <w:sz w:val="22"/>
          <w:szCs w:val="22"/>
          <w:lang w:val="en-GB"/>
        </w:rPr>
        <w:t>Accommodation : </w:t>
      </w:r>
    </w:p>
    <w:p w14:paraId="63578E2F" w14:textId="2A9DE63E" w:rsidR="003844A1" w:rsidRPr="00F82025" w:rsidRDefault="003844A1" w:rsidP="001F6122">
      <w:pPr>
        <w:pStyle w:val="Blockquote"/>
        <w:numPr>
          <w:ilvl w:val="0"/>
          <w:numId w:val="49"/>
        </w:numPr>
        <w:tabs>
          <w:tab w:val="clear" w:pos="720"/>
        </w:tabs>
        <w:spacing w:before="0" w:after="0"/>
        <w:ind w:left="1701" w:right="26" w:hanging="283"/>
        <w:jc w:val="both"/>
        <w:rPr>
          <w:rFonts w:asciiTheme="majorHAnsi" w:hAnsiTheme="majorHAnsi" w:cstheme="majorHAnsi"/>
          <w:sz w:val="22"/>
          <w:szCs w:val="22"/>
          <w:lang w:val="en-GB"/>
        </w:rPr>
      </w:pPr>
      <w:r w:rsidRPr="00F82025">
        <w:rPr>
          <w:rFonts w:asciiTheme="majorHAnsi" w:hAnsiTheme="majorHAnsi" w:cstheme="majorHAnsi"/>
          <w:sz w:val="22"/>
          <w:szCs w:val="22"/>
          <w:lang w:val="en-GB"/>
        </w:rPr>
        <w:t xml:space="preserve">Accommodation capacity up to </w:t>
      </w:r>
      <w:r w:rsidR="007054FA" w:rsidRPr="00F82025">
        <w:rPr>
          <w:rFonts w:asciiTheme="majorHAnsi" w:hAnsiTheme="majorHAnsi" w:cstheme="majorHAnsi"/>
          <w:sz w:val="22"/>
          <w:szCs w:val="22"/>
          <w:lang w:val="en-GB"/>
        </w:rPr>
        <w:t>1</w:t>
      </w:r>
      <w:r w:rsidRPr="00F82025">
        <w:rPr>
          <w:rFonts w:asciiTheme="majorHAnsi" w:hAnsiTheme="majorHAnsi" w:cstheme="majorHAnsi"/>
          <w:sz w:val="22"/>
          <w:szCs w:val="22"/>
          <w:lang w:val="en-GB"/>
        </w:rPr>
        <w:t>00</w:t>
      </w:r>
      <w:r w:rsidR="00251216" w:rsidRPr="00F82025">
        <w:rPr>
          <w:rFonts w:asciiTheme="majorHAnsi" w:hAnsiTheme="majorHAnsi" w:cstheme="majorHAnsi"/>
          <w:sz w:val="22"/>
          <w:szCs w:val="22"/>
          <w:lang w:val="en-GB"/>
        </w:rPr>
        <w:t xml:space="preserve"> </w:t>
      </w:r>
      <w:r w:rsidRPr="00F82025">
        <w:rPr>
          <w:rFonts w:asciiTheme="majorHAnsi" w:hAnsiTheme="majorHAnsi" w:cstheme="majorHAnsi"/>
          <w:sz w:val="22"/>
          <w:szCs w:val="22"/>
          <w:lang w:val="en-GB"/>
        </w:rPr>
        <w:t>p</w:t>
      </w:r>
      <w:r w:rsidR="00251216" w:rsidRPr="00F82025">
        <w:rPr>
          <w:rFonts w:asciiTheme="majorHAnsi" w:hAnsiTheme="majorHAnsi" w:cstheme="majorHAnsi"/>
          <w:sz w:val="22"/>
          <w:szCs w:val="22"/>
          <w:lang w:val="en-GB"/>
        </w:rPr>
        <w:t>eople</w:t>
      </w:r>
      <w:r w:rsidRPr="00F82025">
        <w:rPr>
          <w:rFonts w:asciiTheme="majorHAnsi" w:hAnsiTheme="majorHAnsi" w:cstheme="majorHAnsi"/>
          <w:sz w:val="22"/>
          <w:szCs w:val="22"/>
          <w:lang w:val="en-GB"/>
        </w:rPr>
        <w:t xml:space="preserve"> with 60% single rooms and 40% twin/double rooms (flexible with 70% single occupancy and 30% twins/double occupancy)</w:t>
      </w:r>
      <w:r w:rsidR="008A55AF" w:rsidRPr="00F82025">
        <w:rPr>
          <w:rFonts w:asciiTheme="majorHAnsi" w:hAnsiTheme="majorHAnsi" w:cstheme="majorHAnsi"/>
          <w:sz w:val="22"/>
          <w:szCs w:val="22"/>
          <w:lang w:val="en-GB"/>
        </w:rPr>
        <w:t>,</w:t>
      </w:r>
    </w:p>
    <w:p w14:paraId="462A5073" w14:textId="624054C5" w:rsidR="005E7B7D" w:rsidRPr="00F82025" w:rsidRDefault="003844A1" w:rsidP="001F6122">
      <w:pPr>
        <w:pStyle w:val="Blockquote"/>
        <w:numPr>
          <w:ilvl w:val="0"/>
          <w:numId w:val="49"/>
        </w:numPr>
        <w:tabs>
          <w:tab w:val="clear" w:pos="720"/>
          <w:tab w:val="num" w:pos="1418"/>
        </w:tabs>
        <w:spacing w:before="0" w:after="0"/>
        <w:ind w:left="1701" w:right="26" w:hanging="283"/>
        <w:jc w:val="both"/>
        <w:rPr>
          <w:rFonts w:asciiTheme="majorHAnsi" w:hAnsiTheme="majorHAnsi" w:cstheme="majorHAnsi"/>
          <w:sz w:val="22"/>
          <w:szCs w:val="22"/>
          <w:lang w:val="en-GB"/>
        </w:rPr>
      </w:pPr>
      <w:r w:rsidRPr="00F82025">
        <w:rPr>
          <w:rFonts w:asciiTheme="majorHAnsi" w:hAnsiTheme="majorHAnsi" w:cstheme="majorHAnsi"/>
          <w:sz w:val="22"/>
          <w:szCs w:val="22"/>
          <w:lang w:val="en-GB"/>
        </w:rPr>
        <w:t>3 fully wheelchair accessible rooms</w:t>
      </w:r>
      <w:r w:rsidR="005E7B7D" w:rsidRPr="00F82025">
        <w:rPr>
          <w:rFonts w:asciiTheme="majorHAnsi" w:hAnsiTheme="majorHAnsi" w:cstheme="majorHAnsi"/>
          <w:sz w:val="22"/>
          <w:szCs w:val="22"/>
          <w:lang w:val="en-GB"/>
        </w:rPr>
        <w:t xml:space="preserve"> : </w:t>
      </w:r>
    </w:p>
    <w:p w14:paraId="3B086E78" w14:textId="79D9F096" w:rsidR="00402BCB" w:rsidRPr="00F82025" w:rsidRDefault="00341229" w:rsidP="001F6122">
      <w:pPr>
        <w:pStyle w:val="Blockquote"/>
        <w:numPr>
          <w:ilvl w:val="0"/>
          <w:numId w:val="66"/>
        </w:numPr>
        <w:spacing w:before="0" w:after="0"/>
        <w:ind w:left="1985" w:right="26" w:hanging="284"/>
        <w:jc w:val="both"/>
        <w:rPr>
          <w:rFonts w:asciiTheme="majorHAnsi" w:hAnsiTheme="majorHAnsi" w:cstheme="majorHAnsi"/>
          <w:sz w:val="22"/>
          <w:szCs w:val="22"/>
          <w:lang w:val="en-GB"/>
        </w:rPr>
      </w:pPr>
      <w:r w:rsidRPr="00F82025">
        <w:rPr>
          <w:rFonts w:asciiTheme="majorHAnsi" w:hAnsiTheme="majorHAnsi" w:cstheme="majorHAnsi"/>
          <w:sz w:val="22"/>
          <w:szCs w:val="22"/>
          <w:lang w:val="en-GB"/>
        </w:rPr>
        <w:t>doors width</w:t>
      </w:r>
      <w:r w:rsidR="00402BCB" w:rsidRPr="00F82025">
        <w:rPr>
          <w:rFonts w:asciiTheme="majorHAnsi" w:hAnsiTheme="majorHAnsi" w:cstheme="majorHAnsi"/>
          <w:sz w:val="22"/>
          <w:szCs w:val="22"/>
          <w:lang w:val="en-GB"/>
        </w:rPr>
        <w:t xml:space="preserve"> and bathroom doorways that are easy to </w:t>
      </w:r>
      <w:r w:rsidRPr="00F82025">
        <w:rPr>
          <w:rFonts w:asciiTheme="majorHAnsi" w:hAnsiTheme="majorHAnsi" w:cstheme="majorHAnsi"/>
          <w:sz w:val="22"/>
          <w:szCs w:val="22"/>
          <w:lang w:val="en-GB"/>
        </w:rPr>
        <w:t>use</w:t>
      </w:r>
    </w:p>
    <w:p w14:paraId="4D82D3C0" w14:textId="38EF9604" w:rsidR="00402BCB" w:rsidRPr="00F82025" w:rsidRDefault="00402BCB" w:rsidP="001F6122">
      <w:pPr>
        <w:pStyle w:val="Blockquote"/>
        <w:numPr>
          <w:ilvl w:val="0"/>
          <w:numId w:val="66"/>
        </w:numPr>
        <w:spacing w:before="0" w:after="0"/>
        <w:ind w:left="1985" w:right="26" w:hanging="284"/>
        <w:jc w:val="both"/>
        <w:rPr>
          <w:rFonts w:asciiTheme="majorHAnsi" w:hAnsiTheme="majorHAnsi" w:cstheme="majorHAnsi"/>
          <w:sz w:val="22"/>
          <w:szCs w:val="22"/>
          <w:lang w:val="en-GB"/>
        </w:rPr>
      </w:pPr>
      <w:r w:rsidRPr="00F82025">
        <w:rPr>
          <w:rFonts w:asciiTheme="majorHAnsi" w:hAnsiTheme="majorHAnsi" w:cstheme="majorHAnsi"/>
          <w:sz w:val="22"/>
          <w:szCs w:val="22"/>
          <w:lang w:val="en-GB"/>
        </w:rPr>
        <w:t xml:space="preserve">manoeuvring space on each side of the bed </w:t>
      </w:r>
    </w:p>
    <w:p w14:paraId="051023E5" w14:textId="5A5AE41A" w:rsidR="00402BCB" w:rsidRPr="00F82025" w:rsidRDefault="00402BCB" w:rsidP="001F6122">
      <w:pPr>
        <w:pStyle w:val="Blockquote"/>
        <w:numPr>
          <w:ilvl w:val="0"/>
          <w:numId w:val="66"/>
        </w:numPr>
        <w:spacing w:before="0" w:after="0"/>
        <w:ind w:left="1985" w:right="26" w:hanging="284"/>
        <w:jc w:val="both"/>
        <w:rPr>
          <w:rFonts w:asciiTheme="majorHAnsi" w:hAnsiTheme="majorHAnsi" w:cstheme="majorHAnsi"/>
          <w:sz w:val="22"/>
          <w:szCs w:val="22"/>
          <w:lang w:val="en-GB"/>
        </w:rPr>
      </w:pPr>
      <w:r w:rsidRPr="00F82025">
        <w:rPr>
          <w:rFonts w:asciiTheme="majorHAnsi" w:hAnsiTheme="majorHAnsi" w:cstheme="majorHAnsi"/>
          <w:sz w:val="22"/>
          <w:szCs w:val="22"/>
          <w:lang w:val="en-GB"/>
        </w:rPr>
        <w:t>roll-in shower</w:t>
      </w:r>
    </w:p>
    <w:p w14:paraId="05A0D163" w14:textId="6BEDB2AD" w:rsidR="00402BCB" w:rsidRPr="00F82025" w:rsidRDefault="00402BCB" w:rsidP="001F6122">
      <w:pPr>
        <w:pStyle w:val="Blockquote"/>
        <w:numPr>
          <w:ilvl w:val="0"/>
          <w:numId w:val="66"/>
        </w:numPr>
        <w:spacing w:before="0" w:after="0"/>
        <w:ind w:left="1985" w:right="26" w:hanging="284"/>
        <w:jc w:val="both"/>
        <w:rPr>
          <w:rFonts w:asciiTheme="majorHAnsi" w:hAnsiTheme="majorHAnsi" w:cstheme="majorHAnsi"/>
          <w:sz w:val="22"/>
          <w:szCs w:val="22"/>
          <w:lang w:val="en-GB"/>
        </w:rPr>
      </w:pPr>
      <w:r w:rsidRPr="00F82025">
        <w:rPr>
          <w:rFonts w:asciiTheme="majorHAnsi" w:hAnsiTheme="majorHAnsi" w:cstheme="majorHAnsi"/>
          <w:sz w:val="22"/>
          <w:szCs w:val="22"/>
          <w:lang w:val="en-GB"/>
        </w:rPr>
        <w:t>grab bars in bathroom</w:t>
      </w:r>
    </w:p>
    <w:p w14:paraId="357E33C3" w14:textId="18EC9302" w:rsidR="00402BCB" w:rsidRPr="00F82025" w:rsidRDefault="005E7B7D" w:rsidP="000F6821">
      <w:pPr>
        <w:pStyle w:val="Blockquote"/>
        <w:numPr>
          <w:ilvl w:val="0"/>
          <w:numId w:val="49"/>
        </w:numPr>
        <w:tabs>
          <w:tab w:val="clear" w:pos="720"/>
          <w:tab w:val="num" w:pos="1418"/>
        </w:tabs>
        <w:spacing w:before="0" w:after="0"/>
        <w:ind w:left="1701" w:right="26" w:hanging="283"/>
        <w:jc w:val="both"/>
        <w:rPr>
          <w:rFonts w:asciiTheme="majorHAnsi" w:hAnsiTheme="majorHAnsi" w:cstheme="majorHAnsi"/>
          <w:sz w:val="22"/>
          <w:szCs w:val="22"/>
          <w:lang w:val="en-GB"/>
        </w:rPr>
      </w:pPr>
      <w:r w:rsidRPr="00F82025">
        <w:rPr>
          <w:rFonts w:asciiTheme="majorHAnsi" w:hAnsiTheme="majorHAnsi" w:cstheme="majorHAnsi"/>
          <w:sz w:val="22"/>
          <w:szCs w:val="22"/>
          <w:lang w:val="en-GB"/>
        </w:rPr>
        <w:t>And 3 adaptable semi-accessible rooms with roll-in shower</w:t>
      </w:r>
      <w:r w:rsidR="008A55AF" w:rsidRPr="00F82025">
        <w:rPr>
          <w:rFonts w:asciiTheme="majorHAnsi" w:hAnsiTheme="majorHAnsi" w:cstheme="majorHAnsi"/>
          <w:sz w:val="22"/>
          <w:szCs w:val="22"/>
          <w:lang w:val="en-GB"/>
        </w:rPr>
        <w:t>,</w:t>
      </w:r>
    </w:p>
    <w:p w14:paraId="0553E5BE" w14:textId="46D06674" w:rsidR="003844A1" w:rsidRPr="00F82025" w:rsidRDefault="000F6821" w:rsidP="001F6122">
      <w:pPr>
        <w:pStyle w:val="Blockquote"/>
        <w:numPr>
          <w:ilvl w:val="0"/>
          <w:numId w:val="49"/>
        </w:numPr>
        <w:tabs>
          <w:tab w:val="clear" w:pos="720"/>
          <w:tab w:val="num" w:pos="1418"/>
        </w:tabs>
        <w:spacing w:before="0" w:after="0"/>
        <w:ind w:left="1701" w:right="26" w:hanging="283"/>
        <w:jc w:val="both"/>
        <w:rPr>
          <w:rFonts w:asciiTheme="majorHAnsi" w:hAnsiTheme="majorHAnsi" w:cstheme="majorHAnsi"/>
          <w:sz w:val="22"/>
          <w:szCs w:val="22"/>
          <w:lang w:val="en-GB"/>
        </w:rPr>
      </w:pPr>
      <w:r w:rsidRPr="00F82025">
        <w:rPr>
          <w:rFonts w:asciiTheme="majorHAnsi" w:hAnsiTheme="majorHAnsi" w:cstheme="majorHAnsi"/>
          <w:sz w:val="22"/>
          <w:szCs w:val="22"/>
          <w:lang w:val="en-GB"/>
        </w:rPr>
        <w:t>Accessible phone in the bathroom</w:t>
      </w:r>
      <w:r w:rsidR="008A55AF" w:rsidRPr="00F82025">
        <w:rPr>
          <w:rFonts w:asciiTheme="majorHAnsi" w:hAnsiTheme="majorHAnsi" w:cstheme="majorHAnsi"/>
          <w:sz w:val="22"/>
          <w:szCs w:val="22"/>
          <w:lang w:val="en-GB"/>
        </w:rPr>
        <w:t>.</w:t>
      </w:r>
    </w:p>
    <w:p w14:paraId="7EA153E8" w14:textId="77777777" w:rsidR="003844A1" w:rsidRPr="00F82025" w:rsidRDefault="003844A1" w:rsidP="001F6122">
      <w:pPr>
        <w:pStyle w:val="Blockquote"/>
        <w:ind w:left="1134" w:right="26"/>
        <w:jc w:val="both"/>
        <w:rPr>
          <w:rFonts w:asciiTheme="majorHAnsi" w:hAnsiTheme="majorHAnsi" w:cstheme="majorHAnsi"/>
          <w:b/>
          <w:sz w:val="22"/>
          <w:szCs w:val="22"/>
          <w:lang w:val="en-GB"/>
        </w:rPr>
      </w:pPr>
      <w:r w:rsidRPr="00F82025">
        <w:rPr>
          <w:rFonts w:asciiTheme="majorHAnsi" w:hAnsiTheme="majorHAnsi" w:cstheme="majorHAnsi"/>
          <w:b/>
          <w:sz w:val="22"/>
          <w:szCs w:val="22"/>
          <w:lang w:val="en-GB"/>
        </w:rPr>
        <w:t>Restaurant : </w:t>
      </w:r>
    </w:p>
    <w:p w14:paraId="0E1CD9BB" w14:textId="726F07CF" w:rsidR="003844A1" w:rsidRPr="00F82025" w:rsidRDefault="003844A1" w:rsidP="001F6122">
      <w:pPr>
        <w:pStyle w:val="Blockquote"/>
        <w:numPr>
          <w:ilvl w:val="0"/>
          <w:numId w:val="51"/>
        </w:numPr>
        <w:tabs>
          <w:tab w:val="clear" w:pos="720"/>
        </w:tabs>
        <w:spacing w:before="0" w:after="0"/>
        <w:ind w:left="1701" w:right="26"/>
        <w:jc w:val="both"/>
        <w:rPr>
          <w:rFonts w:asciiTheme="majorHAnsi" w:hAnsiTheme="majorHAnsi" w:cstheme="majorHAnsi"/>
          <w:sz w:val="22"/>
          <w:szCs w:val="22"/>
          <w:lang w:val="en-GB"/>
        </w:rPr>
      </w:pPr>
      <w:r w:rsidRPr="00F82025">
        <w:rPr>
          <w:rFonts w:asciiTheme="majorHAnsi" w:hAnsiTheme="majorHAnsi" w:cstheme="majorHAnsi"/>
          <w:sz w:val="22"/>
          <w:szCs w:val="22"/>
          <w:lang w:val="en-GB"/>
        </w:rPr>
        <w:t xml:space="preserve">Dedicated restaurant for breakfast, lunch, and dinner with capacity for </w:t>
      </w:r>
      <w:r w:rsidR="00B118BF" w:rsidRPr="00F82025">
        <w:rPr>
          <w:rFonts w:asciiTheme="majorHAnsi" w:hAnsiTheme="majorHAnsi" w:cstheme="majorHAnsi"/>
          <w:sz w:val="22"/>
          <w:szCs w:val="22"/>
          <w:lang w:val="en-GB"/>
        </w:rPr>
        <w:t>3</w:t>
      </w:r>
      <w:r w:rsidRPr="00F82025">
        <w:rPr>
          <w:rFonts w:asciiTheme="majorHAnsi" w:hAnsiTheme="majorHAnsi" w:cstheme="majorHAnsi"/>
          <w:sz w:val="22"/>
          <w:szCs w:val="22"/>
          <w:lang w:val="en-GB"/>
        </w:rPr>
        <w:t>00</w:t>
      </w:r>
      <w:r w:rsidR="006B7253" w:rsidRPr="00F82025">
        <w:rPr>
          <w:rFonts w:asciiTheme="majorHAnsi" w:hAnsiTheme="majorHAnsi" w:cstheme="majorHAnsi"/>
          <w:sz w:val="22"/>
          <w:szCs w:val="22"/>
          <w:lang w:val="en-GB"/>
        </w:rPr>
        <w:t xml:space="preserve"> people</w:t>
      </w:r>
      <w:r w:rsidR="008A55AF" w:rsidRPr="00F82025">
        <w:rPr>
          <w:rFonts w:asciiTheme="majorHAnsi" w:hAnsiTheme="majorHAnsi" w:cstheme="majorHAnsi"/>
          <w:sz w:val="22"/>
          <w:szCs w:val="22"/>
          <w:lang w:val="en-GB"/>
        </w:rPr>
        <w:t xml:space="preserve">, </w:t>
      </w:r>
    </w:p>
    <w:p w14:paraId="03D98486" w14:textId="092B1E84" w:rsidR="003844A1" w:rsidRPr="00F82025" w:rsidRDefault="003844A1" w:rsidP="001F6122">
      <w:pPr>
        <w:pStyle w:val="Blockquote"/>
        <w:numPr>
          <w:ilvl w:val="0"/>
          <w:numId w:val="51"/>
        </w:numPr>
        <w:tabs>
          <w:tab w:val="clear" w:pos="720"/>
        </w:tabs>
        <w:spacing w:before="0" w:after="0"/>
        <w:ind w:left="1701" w:right="26"/>
        <w:jc w:val="both"/>
        <w:rPr>
          <w:rFonts w:asciiTheme="majorHAnsi" w:hAnsiTheme="majorHAnsi" w:cstheme="majorHAnsi"/>
          <w:sz w:val="22"/>
          <w:szCs w:val="22"/>
          <w:lang w:val="en-GB"/>
        </w:rPr>
      </w:pPr>
      <w:r w:rsidRPr="00F82025">
        <w:rPr>
          <w:rFonts w:asciiTheme="majorHAnsi" w:hAnsiTheme="majorHAnsi" w:cstheme="majorHAnsi"/>
          <w:sz w:val="22"/>
          <w:szCs w:val="22"/>
          <w:lang w:val="en-GB"/>
        </w:rPr>
        <w:t>Open buffet flexible for adaptation to different dietary requirements (allergies, lactose-free, gluten-free, vegetarian, halal, kosher ...) </w:t>
      </w:r>
    </w:p>
    <w:p w14:paraId="4ABDB4E3" w14:textId="0CD6751A" w:rsidR="003844A1" w:rsidRPr="00F82025" w:rsidRDefault="003844A1" w:rsidP="001F6122">
      <w:pPr>
        <w:pStyle w:val="Blockquote"/>
        <w:numPr>
          <w:ilvl w:val="0"/>
          <w:numId w:val="51"/>
        </w:numPr>
        <w:tabs>
          <w:tab w:val="clear" w:pos="720"/>
        </w:tabs>
        <w:spacing w:before="0" w:after="0"/>
        <w:ind w:left="1701" w:right="26"/>
        <w:jc w:val="both"/>
        <w:rPr>
          <w:rFonts w:asciiTheme="majorHAnsi" w:hAnsiTheme="majorHAnsi" w:cstheme="majorHAnsi"/>
          <w:sz w:val="22"/>
          <w:szCs w:val="22"/>
          <w:lang w:val="en-GB"/>
        </w:rPr>
      </w:pPr>
      <w:r w:rsidRPr="00F82025">
        <w:rPr>
          <w:rFonts w:asciiTheme="majorHAnsi" w:hAnsiTheme="majorHAnsi" w:cstheme="majorHAnsi"/>
          <w:sz w:val="22"/>
          <w:szCs w:val="22"/>
          <w:lang w:val="en-GB"/>
        </w:rPr>
        <w:t xml:space="preserve">Dedicated restaurant of capacity for </w:t>
      </w:r>
      <w:r w:rsidR="006B7253" w:rsidRPr="00F82025">
        <w:rPr>
          <w:rFonts w:asciiTheme="majorHAnsi" w:hAnsiTheme="majorHAnsi" w:cstheme="majorHAnsi"/>
          <w:sz w:val="22"/>
          <w:szCs w:val="22"/>
          <w:lang w:val="en-GB"/>
        </w:rPr>
        <w:t>3</w:t>
      </w:r>
      <w:r w:rsidRPr="00F82025">
        <w:rPr>
          <w:rFonts w:asciiTheme="majorHAnsi" w:hAnsiTheme="majorHAnsi" w:cstheme="majorHAnsi"/>
          <w:sz w:val="22"/>
          <w:szCs w:val="22"/>
          <w:lang w:val="en-GB"/>
        </w:rPr>
        <w:t>00</w:t>
      </w:r>
      <w:r w:rsidR="006B7253" w:rsidRPr="00F82025">
        <w:rPr>
          <w:rFonts w:asciiTheme="majorHAnsi" w:hAnsiTheme="majorHAnsi" w:cstheme="majorHAnsi"/>
          <w:sz w:val="22"/>
          <w:szCs w:val="22"/>
          <w:lang w:val="en-GB"/>
        </w:rPr>
        <w:t xml:space="preserve"> people </w:t>
      </w:r>
      <w:r w:rsidRPr="00F82025">
        <w:rPr>
          <w:rFonts w:asciiTheme="majorHAnsi" w:hAnsiTheme="majorHAnsi" w:cstheme="majorHAnsi"/>
          <w:sz w:val="22"/>
          <w:szCs w:val="22"/>
          <w:lang w:val="en-GB"/>
        </w:rPr>
        <w:t>for gala dinner in a roundtable setup with sound system</w:t>
      </w:r>
      <w:r w:rsidR="008A55AF" w:rsidRPr="00F82025">
        <w:rPr>
          <w:rFonts w:asciiTheme="majorHAnsi" w:hAnsiTheme="majorHAnsi" w:cstheme="majorHAnsi"/>
          <w:sz w:val="22"/>
          <w:szCs w:val="22"/>
          <w:lang w:val="en-GB"/>
        </w:rPr>
        <w:t>,</w:t>
      </w:r>
    </w:p>
    <w:p w14:paraId="38BCF0D3" w14:textId="605A38B6" w:rsidR="007054FA" w:rsidRPr="00F82025" w:rsidRDefault="003844A1" w:rsidP="001F6122">
      <w:pPr>
        <w:pStyle w:val="Blockquote"/>
        <w:numPr>
          <w:ilvl w:val="0"/>
          <w:numId w:val="51"/>
        </w:numPr>
        <w:tabs>
          <w:tab w:val="clear" w:pos="720"/>
        </w:tabs>
        <w:spacing w:before="0" w:after="0"/>
        <w:ind w:left="1701" w:right="26"/>
        <w:jc w:val="both"/>
        <w:rPr>
          <w:rFonts w:asciiTheme="majorHAnsi" w:hAnsiTheme="majorHAnsi" w:cstheme="majorHAnsi"/>
          <w:sz w:val="22"/>
          <w:szCs w:val="22"/>
          <w:lang w:val="en-GB"/>
        </w:rPr>
      </w:pPr>
      <w:r w:rsidRPr="00F82025">
        <w:rPr>
          <w:rFonts w:asciiTheme="majorHAnsi" w:hAnsiTheme="majorHAnsi" w:cstheme="majorHAnsi"/>
          <w:sz w:val="22"/>
          <w:szCs w:val="22"/>
          <w:lang w:val="en-GB"/>
        </w:rPr>
        <w:t>All restaurants accessible for wheelchair users and restrooms in close vicinity</w:t>
      </w:r>
      <w:r w:rsidR="008A55AF" w:rsidRPr="00F82025">
        <w:rPr>
          <w:rFonts w:asciiTheme="majorHAnsi" w:hAnsiTheme="majorHAnsi" w:cstheme="majorHAnsi"/>
          <w:sz w:val="22"/>
          <w:szCs w:val="22"/>
          <w:lang w:val="en-GB"/>
        </w:rPr>
        <w:t>.</w:t>
      </w:r>
    </w:p>
    <w:p w14:paraId="49DCD3BF" w14:textId="77777777" w:rsidR="007054FA" w:rsidRPr="00F82025" w:rsidRDefault="007054FA" w:rsidP="001F6122">
      <w:pPr>
        <w:pStyle w:val="Blockquote"/>
        <w:ind w:left="1134" w:right="26"/>
        <w:jc w:val="both"/>
        <w:rPr>
          <w:rFonts w:asciiTheme="majorHAnsi" w:hAnsiTheme="majorHAnsi" w:cstheme="majorHAnsi"/>
          <w:b/>
          <w:sz w:val="22"/>
          <w:szCs w:val="22"/>
          <w:lang w:val="en-GB"/>
        </w:rPr>
      </w:pPr>
      <w:r w:rsidRPr="00F82025">
        <w:rPr>
          <w:rFonts w:asciiTheme="majorHAnsi" w:hAnsiTheme="majorHAnsi" w:cstheme="majorHAnsi"/>
          <w:b/>
          <w:sz w:val="22"/>
          <w:szCs w:val="22"/>
          <w:lang w:val="en-GB"/>
        </w:rPr>
        <w:t>Transportation : </w:t>
      </w:r>
    </w:p>
    <w:p w14:paraId="37B42D90" w14:textId="003E812D" w:rsidR="007054FA" w:rsidRPr="00F82025" w:rsidRDefault="00D270B1" w:rsidP="001F6122">
      <w:pPr>
        <w:pStyle w:val="Blockquote"/>
        <w:numPr>
          <w:ilvl w:val="0"/>
          <w:numId w:val="50"/>
        </w:numPr>
        <w:tabs>
          <w:tab w:val="clear" w:pos="720"/>
        </w:tabs>
        <w:spacing w:before="0" w:after="0"/>
        <w:ind w:left="1701" w:right="26"/>
        <w:jc w:val="both"/>
        <w:rPr>
          <w:rFonts w:asciiTheme="majorHAnsi" w:hAnsiTheme="majorHAnsi" w:cstheme="majorHAnsi"/>
          <w:sz w:val="22"/>
          <w:szCs w:val="22"/>
          <w:lang w:val="en-GB"/>
        </w:rPr>
      </w:pPr>
      <w:r w:rsidRPr="00F82025">
        <w:rPr>
          <w:rFonts w:asciiTheme="majorHAnsi" w:hAnsiTheme="majorHAnsi" w:cstheme="majorHAnsi"/>
          <w:sz w:val="22"/>
          <w:szCs w:val="22"/>
          <w:lang w:val="en-GB"/>
        </w:rPr>
        <w:t>A</w:t>
      </w:r>
      <w:r w:rsidR="007054FA" w:rsidRPr="00F82025">
        <w:rPr>
          <w:rFonts w:asciiTheme="majorHAnsi" w:hAnsiTheme="majorHAnsi" w:cstheme="majorHAnsi"/>
          <w:sz w:val="22"/>
          <w:szCs w:val="22"/>
          <w:lang w:val="en-GB"/>
        </w:rPr>
        <w:t>ccessible transportation to and from the airport</w:t>
      </w:r>
      <w:r w:rsidR="008A55AF" w:rsidRPr="00F82025">
        <w:rPr>
          <w:rFonts w:asciiTheme="majorHAnsi" w:hAnsiTheme="majorHAnsi" w:cstheme="majorHAnsi"/>
          <w:sz w:val="22"/>
          <w:szCs w:val="22"/>
          <w:lang w:val="en-GB"/>
        </w:rPr>
        <w:t>,</w:t>
      </w:r>
    </w:p>
    <w:p w14:paraId="1644CBBA" w14:textId="78EE53C4" w:rsidR="007054FA" w:rsidRPr="00F82025" w:rsidRDefault="00D270B1" w:rsidP="001F6122">
      <w:pPr>
        <w:pStyle w:val="Blockquote"/>
        <w:numPr>
          <w:ilvl w:val="0"/>
          <w:numId w:val="50"/>
        </w:numPr>
        <w:tabs>
          <w:tab w:val="clear" w:pos="720"/>
        </w:tabs>
        <w:spacing w:before="0" w:after="0"/>
        <w:ind w:left="1701" w:right="26"/>
        <w:jc w:val="both"/>
        <w:rPr>
          <w:rFonts w:asciiTheme="majorHAnsi" w:hAnsiTheme="majorHAnsi" w:cstheme="majorHAnsi"/>
          <w:sz w:val="22"/>
          <w:szCs w:val="22"/>
          <w:lang w:val="en-GB"/>
        </w:rPr>
      </w:pPr>
      <w:r w:rsidRPr="00F82025">
        <w:rPr>
          <w:rFonts w:asciiTheme="majorHAnsi" w:hAnsiTheme="majorHAnsi" w:cstheme="majorHAnsi"/>
          <w:sz w:val="22"/>
          <w:szCs w:val="22"/>
          <w:lang w:val="en-GB"/>
        </w:rPr>
        <w:t>A</w:t>
      </w:r>
      <w:r w:rsidR="007054FA" w:rsidRPr="00F82025">
        <w:rPr>
          <w:rFonts w:asciiTheme="majorHAnsi" w:hAnsiTheme="majorHAnsi" w:cstheme="majorHAnsi"/>
          <w:sz w:val="22"/>
          <w:szCs w:val="22"/>
          <w:lang w:val="en-GB"/>
        </w:rPr>
        <w:t>vailable vehicles for field trips : buses and shuttle buses</w:t>
      </w:r>
      <w:r w:rsidR="008A55AF" w:rsidRPr="00F82025">
        <w:rPr>
          <w:rFonts w:asciiTheme="majorHAnsi" w:hAnsiTheme="majorHAnsi" w:cstheme="majorHAnsi"/>
          <w:sz w:val="22"/>
          <w:szCs w:val="22"/>
          <w:lang w:val="en-GB"/>
        </w:rPr>
        <w:t>.</w:t>
      </w:r>
      <w:r w:rsidR="007054FA" w:rsidRPr="00F82025">
        <w:rPr>
          <w:rFonts w:asciiTheme="majorHAnsi" w:hAnsiTheme="majorHAnsi" w:cstheme="majorHAnsi"/>
          <w:sz w:val="22"/>
          <w:szCs w:val="22"/>
          <w:lang w:val="en-GB"/>
        </w:rPr>
        <w:t> </w:t>
      </w:r>
    </w:p>
    <w:p w14:paraId="3BEEC4B7" w14:textId="77777777" w:rsidR="003844A1" w:rsidRPr="00F82025" w:rsidRDefault="003844A1" w:rsidP="001F6122">
      <w:pPr>
        <w:pStyle w:val="Blockquote"/>
        <w:ind w:left="1134" w:right="26"/>
        <w:jc w:val="both"/>
        <w:rPr>
          <w:rFonts w:asciiTheme="majorHAnsi" w:hAnsiTheme="majorHAnsi" w:cstheme="majorHAnsi"/>
          <w:b/>
          <w:sz w:val="22"/>
          <w:szCs w:val="22"/>
          <w:lang w:val="en-GB"/>
        </w:rPr>
      </w:pPr>
      <w:r w:rsidRPr="00F82025">
        <w:rPr>
          <w:rFonts w:asciiTheme="majorHAnsi" w:hAnsiTheme="majorHAnsi" w:cstheme="majorHAnsi"/>
          <w:b/>
          <w:sz w:val="22"/>
          <w:szCs w:val="22"/>
          <w:lang w:val="en-GB"/>
        </w:rPr>
        <w:t>Other general requirements : </w:t>
      </w:r>
    </w:p>
    <w:p w14:paraId="51FD68A3" w14:textId="6A107DCA" w:rsidR="003844A1" w:rsidRPr="00F82025" w:rsidRDefault="003844A1" w:rsidP="001F6122">
      <w:pPr>
        <w:pStyle w:val="Blockquote"/>
        <w:numPr>
          <w:ilvl w:val="0"/>
          <w:numId w:val="52"/>
        </w:numPr>
        <w:tabs>
          <w:tab w:val="clear" w:pos="720"/>
        </w:tabs>
        <w:spacing w:before="0" w:after="0"/>
        <w:ind w:left="1701" w:right="26"/>
        <w:jc w:val="both"/>
        <w:rPr>
          <w:rFonts w:asciiTheme="majorHAnsi" w:hAnsiTheme="majorHAnsi" w:cstheme="majorHAnsi"/>
          <w:sz w:val="22"/>
          <w:szCs w:val="22"/>
          <w:lang w:val="en-GB"/>
        </w:rPr>
      </w:pPr>
      <w:r w:rsidRPr="00F82025">
        <w:rPr>
          <w:rFonts w:asciiTheme="majorHAnsi" w:hAnsiTheme="majorHAnsi" w:cstheme="majorHAnsi"/>
          <w:sz w:val="22"/>
          <w:szCs w:val="22"/>
          <w:lang w:val="en-GB"/>
        </w:rPr>
        <w:t>The hotel needs to have easy access from and to the airport</w:t>
      </w:r>
      <w:r w:rsidR="008A55AF" w:rsidRPr="00F82025">
        <w:rPr>
          <w:rFonts w:asciiTheme="majorHAnsi" w:hAnsiTheme="majorHAnsi" w:cstheme="majorHAnsi"/>
          <w:sz w:val="22"/>
          <w:szCs w:val="22"/>
          <w:lang w:val="en-GB"/>
        </w:rPr>
        <w:t>,</w:t>
      </w:r>
    </w:p>
    <w:p w14:paraId="01A40BFC" w14:textId="01BE398A" w:rsidR="003844A1" w:rsidRPr="00F82025" w:rsidRDefault="003844A1" w:rsidP="001F6122">
      <w:pPr>
        <w:pStyle w:val="Blockquote"/>
        <w:numPr>
          <w:ilvl w:val="0"/>
          <w:numId w:val="52"/>
        </w:numPr>
        <w:tabs>
          <w:tab w:val="clear" w:pos="720"/>
        </w:tabs>
        <w:spacing w:before="0" w:after="0"/>
        <w:ind w:left="1701" w:right="26"/>
        <w:jc w:val="both"/>
        <w:rPr>
          <w:rFonts w:asciiTheme="majorHAnsi" w:hAnsiTheme="majorHAnsi" w:cstheme="majorHAnsi"/>
          <w:sz w:val="22"/>
          <w:szCs w:val="22"/>
          <w:lang w:val="en-GB"/>
        </w:rPr>
      </w:pPr>
      <w:r w:rsidRPr="00F82025">
        <w:rPr>
          <w:rFonts w:asciiTheme="majorHAnsi" w:hAnsiTheme="majorHAnsi" w:cstheme="majorHAnsi"/>
          <w:sz w:val="22"/>
          <w:szCs w:val="22"/>
          <w:lang w:val="en-GB"/>
        </w:rPr>
        <w:t>The hotel needs to have easy access from pharmacies, supermarkets, and hospitals, </w:t>
      </w:r>
    </w:p>
    <w:p w14:paraId="16ECBF5A" w14:textId="15B692B7" w:rsidR="003844A1" w:rsidRPr="00F82025" w:rsidRDefault="003844A1" w:rsidP="001F6122">
      <w:pPr>
        <w:pStyle w:val="Blockquote"/>
        <w:numPr>
          <w:ilvl w:val="0"/>
          <w:numId w:val="52"/>
        </w:numPr>
        <w:tabs>
          <w:tab w:val="clear" w:pos="720"/>
        </w:tabs>
        <w:spacing w:before="0" w:after="0"/>
        <w:ind w:left="1701" w:right="26"/>
        <w:jc w:val="both"/>
        <w:rPr>
          <w:rFonts w:asciiTheme="majorHAnsi" w:hAnsiTheme="majorHAnsi" w:cstheme="majorHAnsi"/>
          <w:sz w:val="22"/>
          <w:szCs w:val="22"/>
          <w:lang w:val="en-GB"/>
        </w:rPr>
      </w:pPr>
      <w:r w:rsidRPr="00F82025">
        <w:rPr>
          <w:rFonts w:asciiTheme="majorHAnsi" w:hAnsiTheme="majorHAnsi" w:cstheme="majorHAnsi"/>
          <w:sz w:val="22"/>
          <w:szCs w:val="22"/>
          <w:lang w:val="en-GB"/>
        </w:rPr>
        <w:t xml:space="preserve">Manual </w:t>
      </w:r>
      <w:r w:rsidR="008A55AF" w:rsidRPr="00F82025">
        <w:rPr>
          <w:rFonts w:asciiTheme="majorHAnsi" w:hAnsiTheme="majorHAnsi" w:cstheme="majorHAnsi"/>
          <w:sz w:val="22"/>
          <w:szCs w:val="22"/>
          <w:lang w:val="en-GB"/>
        </w:rPr>
        <w:t xml:space="preserve">clean and functioning </w:t>
      </w:r>
      <w:r w:rsidRPr="00F82025">
        <w:rPr>
          <w:rFonts w:asciiTheme="majorHAnsi" w:hAnsiTheme="majorHAnsi" w:cstheme="majorHAnsi"/>
          <w:sz w:val="22"/>
          <w:szCs w:val="22"/>
          <w:lang w:val="en-GB"/>
        </w:rPr>
        <w:t>wheelchairs at</w:t>
      </w:r>
      <w:r w:rsidR="00AC2313" w:rsidRPr="00F82025">
        <w:rPr>
          <w:rFonts w:asciiTheme="majorHAnsi" w:hAnsiTheme="majorHAnsi" w:cstheme="majorHAnsi"/>
          <w:sz w:val="22"/>
          <w:szCs w:val="22"/>
          <w:lang w:val="en-GB"/>
        </w:rPr>
        <w:t xml:space="preserve"> </w:t>
      </w:r>
      <w:r w:rsidRPr="00F82025">
        <w:rPr>
          <w:rFonts w:asciiTheme="majorHAnsi" w:hAnsiTheme="majorHAnsi" w:cstheme="majorHAnsi"/>
          <w:sz w:val="22"/>
          <w:szCs w:val="22"/>
          <w:lang w:val="en-GB"/>
        </w:rPr>
        <w:t>disposal</w:t>
      </w:r>
      <w:r w:rsidR="008A55AF" w:rsidRPr="00F82025">
        <w:rPr>
          <w:rFonts w:asciiTheme="majorHAnsi" w:hAnsiTheme="majorHAnsi" w:cstheme="majorHAnsi"/>
          <w:sz w:val="22"/>
          <w:szCs w:val="22"/>
          <w:lang w:val="en-GB"/>
        </w:rPr>
        <w:t>,</w:t>
      </w:r>
    </w:p>
    <w:p w14:paraId="1F493168" w14:textId="32C07F52" w:rsidR="003844A1" w:rsidRPr="00F82025" w:rsidRDefault="003844A1" w:rsidP="001F6122">
      <w:pPr>
        <w:pStyle w:val="Blockquote"/>
        <w:numPr>
          <w:ilvl w:val="0"/>
          <w:numId w:val="52"/>
        </w:numPr>
        <w:tabs>
          <w:tab w:val="clear" w:pos="720"/>
        </w:tabs>
        <w:spacing w:before="0" w:after="0"/>
        <w:ind w:left="1701" w:right="26"/>
        <w:jc w:val="both"/>
        <w:rPr>
          <w:rFonts w:asciiTheme="majorHAnsi" w:hAnsiTheme="majorHAnsi" w:cstheme="majorHAnsi"/>
          <w:sz w:val="22"/>
          <w:szCs w:val="22"/>
          <w:lang w:val="en-GB"/>
        </w:rPr>
      </w:pPr>
      <w:r w:rsidRPr="00F82025">
        <w:rPr>
          <w:rFonts w:asciiTheme="majorHAnsi" w:hAnsiTheme="majorHAnsi" w:cstheme="majorHAnsi"/>
          <w:sz w:val="22"/>
          <w:szCs w:val="22"/>
          <w:lang w:val="en-GB"/>
        </w:rPr>
        <w:t xml:space="preserve">Secured </w:t>
      </w:r>
      <w:r w:rsidR="000F6821" w:rsidRPr="00F82025">
        <w:rPr>
          <w:rFonts w:asciiTheme="majorHAnsi" w:hAnsiTheme="majorHAnsi" w:cstheme="majorHAnsi"/>
          <w:sz w:val="22"/>
          <w:szCs w:val="22"/>
          <w:lang w:val="en-GB"/>
        </w:rPr>
        <w:t>safe box</w:t>
      </w:r>
      <w:r w:rsidR="008A55AF" w:rsidRPr="00F82025">
        <w:rPr>
          <w:rFonts w:asciiTheme="majorHAnsi" w:hAnsiTheme="majorHAnsi" w:cstheme="majorHAnsi"/>
          <w:sz w:val="22"/>
          <w:szCs w:val="22"/>
          <w:lang w:val="en-GB"/>
        </w:rPr>
        <w:t>,</w:t>
      </w:r>
    </w:p>
    <w:p w14:paraId="55F92CD9" w14:textId="1DE1491A" w:rsidR="003844A1" w:rsidRPr="00F82025" w:rsidRDefault="003844A1" w:rsidP="001F6122">
      <w:pPr>
        <w:pStyle w:val="Blockquote"/>
        <w:numPr>
          <w:ilvl w:val="0"/>
          <w:numId w:val="52"/>
        </w:numPr>
        <w:tabs>
          <w:tab w:val="clear" w:pos="720"/>
        </w:tabs>
        <w:spacing w:before="0" w:after="0"/>
        <w:ind w:left="1701" w:right="26"/>
        <w:jc w:val="both"/>
        <w:rPr>
          <w:rFonts w:asciiTheme="majorHAnsi" w:hAnsiTheme="majorHAnsi" w:cstheme="majorHAnsi"/>
          <w:sz w:val="22"/>
          <w:szCs w:val="22"/>
          <w:lang w:val="en-GB"/>
        </w:rPr>
      </w:pPr>
      <w:r w:rsidRPr="00F82025">
        <w:rPr>
          <w:rFonts w:asciiTheme="majorHAnsi" w:hAnsiTheme="majorHAnsi" w:cstheme="majorHAnsi"/>
          <w:sz w:val="22"/>
          <w:szCs w:val="22"/>
          <w:lang w:val="en-GB"/>
        </w:rPr>
        <w:t>Hotel entrance has to be fully accessible for wheelchair users</w:t>
      </w:r>
      <w:r w:rsidR="008A55AF" w:rsidRPr="00F82025">
        <w:rPr>
          <w:rFonts w:asciiTheme="majorHAnsi" w:hAnsiTheme="majorHAnsi" w:cstheme="majorHAnsi"/>
          <w:sz w:val="22"/>
          <w:szCs w:val="22"/>
          <w:lang w:val="en-GB"/>
        </w:rPr>
        <w:t>,</w:t>
      </w:r>
    </w:p>
    <w:p w14:paraId="46CB31F1" w14:textId="291347F0" w:rsidR="00402BCB" w:rsidRPr="00F82025" w:rsidRDefault="003844A1" w:rsidP="00251216">
      <w:pPr>
        <w:pStyle w:val="Blockquote"/>
        <w:numPr>
          <w:ilvl w:val="0"/>
          <w:numId w:val="52"/>
        </w:numPr>
        <w:tabs>
          <w:tab w:val="clear" w:pos="720"/>
        </w:tabs>
        <w:spacing w:before="0" w:after="0"/>
        <w:ind w:left="1701" w:right="26"/>
        <w:jc w:val="both"/>
        <w:rPr>
          <w:rFonts w:asciiTheme="majorHAnsi" w:hAnsiTheme="majorHAnsi" w:cstheme="majorHAnsi"/>
          <w:sz w:val="22"/>
          <w:szCs w:val="22"/>
          <w:lang w:val="en-GB"/>
        </w:rPr>
      </w:pPr>
      <w:r w:rsidRPr="00F82025">
        <w:rPr>
          <w:rFonts w:asciiTheme="majorHAnsi" w:hAnsiTheme="majorHAnsi" w:cstheme="majorHAnsi"/>
          <w:sz w:val="22"/>
          <w:szCs w:val="22"/>
          <w:lang w:val="en-GB"/>
        </w:rPr>
        <w:t>Security exits must be fully accessible for wheelchair users</w:t>
      </w:r>
      <w:r w:rsidR="008A55AF" w:rsidRPr="00F82025">
        <w:rPr>
          <w:rFonts w:asciiTheme="majorHAnsi" w:hAnsiTheme="majorHAnsi" w:cstheme="majorHAnsi"/>
          <w:sz w:val="22"/>
          <w:szCs w:val="22"/>
          <w:lang w:val="en-GB"/>
        </w:rPr>
        <w:t>.</w:t>
      </w:r>
    </w:p>
    <w:p w14:paraId="7C47D77E" w14:textId="77777777" w:rsidR="00402BCB" w:rsidRPr="00F82025" w:rsidRDefault="00402BCB" w:rsidP="001F6122">
      <w:pPr>
        <w:pStyle w:val="Blockquote"/>
        <w:ind w:left="1134" w:right="26"/>
        <w:jc w:val="both"/>
        <w:rPr>
          <w:rFonts w:asciiTheme="majorHAnsi" w:hAnsiTheme="majorHAnsi" w:cstheme="majorHAnsi"/>
          <w:b/>
          <w:sz w:val="22"/>
          <w:szCs w:val="22"/>
          <w:lang w:val="en-GB"/>
        </w:rPr>
      </w:pPr>
      <w:r w:rsidRPr="00F82025">
        <w:rPr>
          <w:rFonts w:asciiTheme="majorHAnsi" w:hAnsiTheme="majorHAnsi" w:cstheme="majorHAnsi"/>
          <w:b/>
          <w:sz w:val="22"/>
          <w:szCs w:val="22"/>
          <w:lang w:val="en-GB"/>
        </w:rPr>
        <w:t>Neighbourhood:</w:t>
      </w:r>
    </w:p>
    <w:p w14:paraId="6B230105" w14:textId="2AA752C1" w:rsidR="00402BCB" w:rsidRPr="00F82025" w:rsidRDefault="00D270B1" w:rsidP="001F6122">
      <w:pPr>
        <w:pStyle w:val="Blockquote"/>
        <w:numPr>
          <w:ilvl w:val="0"/>
          <w:numId w:val="63"/>
        </w:numPr>
        <w:spacing w:before="0" w:after="0"/>
        <w:ind w:left="1701" w:right="26"/>
        <w:jc w:val="both"/>
        <w:rPr>
          <w:rFonts w:asciiTheme="majorHAnsi" w:hAnsiTheme="majorHAnsi" w:cstheme="majorHAnsi"/>
          <w:sz w:val="22"/>
          <w:szCs w:val="22"/>
          <w:lang w:val="en-GB"/>
        </w:rPr>
      </w:pPr>
      <w:r w:rsidRPr="00F82025">
        <w:rPr>
          <w:rFonts w:asciiTheme="majorHAnsi" w:hAnsiTheme="majorHAnsi" w:cstheme="majorHAnsi"/>
          <w:sz w:val="22"/>
          <w:szCs w:val="22"/>
          <w:lang w:val="en-GB"/>
        </w:rPr>
        <w:t>P</w:t>
      </w:r>
      <w:r w:rsidR="00402BCB" w:rsidRPr="00F82025">
        <w:rPr>
          <w:rFonts w:asciiTheme="majorHAnsi" w:hAnsiTheme="majorHAnsi" w:cstheme="majorHAnsi"/>
          <w:sz w:val="22"/>
          <w:szCs w:val="22"/>
          <w:lang w:val="en-GB"/>
        </w:rPr>
        <w:t>roximity to markets, pubs, restaurants up to 500m distant</w:t>
      </w:r>
      <w:r w:rsidR="00CB49FE" w:rsidRPr="00F82025">
        <w:rPr>
          <w:rFonts w:asciiTheme="majorHAnsi" w:hAnsiTheme="majorHAnsi" w:cstheme="majorHAnsi"/>
          <w:sz w:val="22"/>
          <w:szCs w:val="22"/>
          <w:lang w:val="en-GB"/>
        </w:rPr>
        <w:t xml:space="preserve">, </w:t>
      </w:r>
    </w:p>
    <w:p w14:paraId="38562D14" w14:textId="706049AD" w:rsidR="003844A1" w:rsidRPr="00F82025" w:rsidRDefault="00D270B1" w:rsidP="003202FB">
      <w:pPr>
        <w:pStyle w:val="Blockquote"/>
        <w:numPr>
          <w:ilvl w:val="0"/>
          <w:numId w:val="63"/>
        </w:numPr>
        <w:spacing w:before="0" w:after="0"/>
        <w:ind w:left="1701" w:right="26"/>
        <w:jc w:val="both"/>
        <w:rPr>
          <w:rFonts w:asciiTheme="majorHAnsi" w:hAnsiTheme="majorHAnsi" w:cstheme="majorHAnsi"/>
          <w:sz w:val="22"/>
          <w:szCs w:val="22"/>
          <w:lang w:val="en-GB"/>
        </w:rPr>
      </w:pPr>
      <w:r w:rsidRPr="00F82025">
        <w:rPr>
          <w:rFonts w:asciiTheme="majorHAnsi" w:hAnsiTheme="majorHAnsi" w:cstheme="majorHAnsi"/>
          <w:sz w:val="22"/>
          <w:szCs w:val="22"/>
          <w:lang w:val="en-GB"/>
        </w:rPr>
        <w:t>P</w:t>
      </w:r>
      <w:r w:rsidR="00402BCB" w:rsidRPr="00F82025">
        <w:rPr>
          <w:rFonts w:asciiTheme="majorHAnsi" w:hAnsiTheme="majorHAnsi" w:cstheme="majorHAnsi"/>
          <w:sz w:val="22"/>
          <w:szCs w:val="22"/>
          <w:lang w:val="en-GB"/>
        </w:rPr>
        <w:t>roximity to health services.</w:t>
      </w:r>
    </w:p>
    <w:p w14:paraId="38F7526E" w14:textId="20B003C4" w:rsidR="00251216" w:rsidRDefault="00251216" w:rsidP="00251216">
      <w:pPr>
        <w:pStyle w:val="Blockquote"/>
        <w:spacing w:before="0" w:after="0"/>
        <w:ind w:left="1701" w:right="26"/>
        <w:jc w:val="both"/>
        <w:rPr>
          <w:rFonts w:asciiTheme="majorHAnsi" w:hAnsiTheme="majorHAnsi" w:cstheme="majorHAnsi"/>
          <w:sz w:val="22"/>
          <w:szCs w:val="22"/>
          <w:lang w:val="en-GB"/>
        </w:rPr>
      </w:pPr>
    </w:p>
    <w:p w14:paraId="1B8D2FFA" w14:textId="12763F06" w:rsidR="00F82025" w:rsidRDefault="00F82025" w:rsidP="00251216">
      <w:pPr>
        <w:pStyle w:val="Blockquote"/>
        <w:spacing w:before="0" w:after="0"/>
        <w:ind w:left="1701" w:right="26"/>
        <w:jc w:val="both"/>
        <w:rPr>
          <w:rFonts w:asciiTheme="majorHAnsi" w:hAnsiTheme="majorHAnsi" w:cstheme="majorHAnsi"/>
          <w:sz w:val="22"/>
          <w:szCs w:val="22"/>
          <w:lang w:val="en-GB"/>
        </w:rPr>
      </w:pPr>
    </w:p>
    <w:p w14:paraId="5D5C7B4E" w14:textId="77777777" w:rsidR="00F82025" w:rsidRPr="00F82025" w:rsidRDefault="00F82025" w:rsidP="00251216">
      <w:pPr>
        <w:pStyle w:val="Blockquote"/>
        <w:spacing w:before="0" w:after="0"/>
        <w:ind w:left="1701" w:right="26"/>
        <w:jc w:val="both"/>
        <w:rPr>
          <w:rFonts w:asciiTheme="majorHAnsi" w:hAnsiTheme="majorHAnsi" w:cstheme="majorHAnsi"/>
          <w:sz w:val="22"/>
          <w:szCs w:val="22"/>
          <w:lang w:val="en-GB"/>
        </w:rPr>
      </w:pPr>
    </w:p>
    <w:p w14:paraId="6B52368C" w14:textId="7BF4EF77" w:rsidR="006F5FD0" w:rsidRPr="00F82025" w:rsidRDefault="002A5ECA" w:rsidP="005556AE">
      <w:pPr>
        <w:tabs>
          <w:tab w:val="left" w:pos="851"/>
        </w:tabs>
        <w:ind w:left="709" w:right="26" w:hanging="425"/>
        <w:outlineLvl w:val="0"/>
        <w:rPr>
          <w:rStyle w:val="lev"/>
          <w:rFonts w:asciiTheme="majorHAnsi" w:hAnsiTheme="majorHAnsi" w:cstheme="majorHAnsi"/>
          <w:sz w:val="22"/>
          <w:szCs w:val="22"/>
          <w:lang w:val="en-GB"/>
        </w:rPr>
      </w:pPr>
      <w:r w:rsidRPr="00F82025">
        <w:rPr>
          <w:rStyle w:val="lev"/>
          <w:rFonts w:asciiTheme="majorHAnsi" w:hAnsiTheme="majorHAnsi" w:cstheme="majorHAnsi"/>
          <w:sz w:val="22"/>
          <w:szCs w:val="22"/>
          <w:lang w:val="en-GB"/>
        </w:rPr>
        <w:t>18</w:t>
      </w:r>
      <w:r w:rsidR="006F5FD0" w:rsidRPr="00F82025">
        <w:rPr>
          <w:rStyle w:val="lev"/>
          <w:rFonts w:asciiTheme="majorHAnsi" w:hAnsiTheme="majorHAnsi" w:cstheme="majorHAnsi"/>
          <w:sz w:val="22"/>
          <w:szCs w:val="22"/>
          <w:lang w:val="en-GB"/>
        </w:rPr>
        <w:t xml:space="preserve">. </w:t>
      </w:r>
      <w:r w:rsidR="00584BF4" w:rsidRPr="00F82025">
        <w:rPr>
          <w:rStyle w:val="lev"/>
          <w:rFonts w:asciiTheme="majorHAnsi" w:hAnsiTheme="majorHAnsi" w:cstheme="majorHAnsi"/>
          <w:sz w:val="22"/>
          <w:szCs w:val="22"/>
          <w:lang w:val="en-GB"/>
        </w:rPr>
        <w:tab/>
      </w:r>
      <w:r w:rsidR="006F5FD0" w:rsidRPr="00F82025">
        <w:rPr>
          <w:rStyle w:val="lev"/>
          <w:rFonts w:asciiTheme="majorHAnsi" w:hAnsiTheme="majorHAnsi" w:cstheme="majorHAnsi"/>
          <w:sz w:val="22"/>
          <w:szCs w:val="22"/>
          <w:lang w:val="en-GB"/>
        </w:rPr>
        <w:t>Award criteria</w:t>
      </w:r>
    </w:p>
    <w:p w14:paraId="4C039218" w14:textId="77777777" w:rsidR="006F5FD0" w:rsidRPr="00F82025" w:rsidRDefault="00397073" w:rsidP="003202FB">
      <w:pPr>
        <w:pStyle w:val="Blockquote"/>
        <w:ind w:left="709" w:right="26"/>
        <w:jc w:val="both"/>
        <w:rPr>
          <w:rFonts w:asciiTheme="majorHAnsi" w:hAnsiTheme="majorHAnsi" w:cstheme="majorHAnsi"/>
          <w:sz w:val="22"/>
          <w:szCs w:val="22"/>
          <w:lang w:val="en-GB"/>
        </w:rPr>
      </w:pPr>
      <w:r w:rsidRPr="00F82025">
        <w:rPr>
          <w:rFonts w:asciiTheme="majorHAnsi" w:hAnsiTheme="majorHAnsi" w:cstheme="majorHAnsi"/>
          <w:sz w:val="22"/>
          <w:szCs w:val="22"/>
          <w:lang w:val="en-GB"/>
        </w:rPr>
        <w:t xml:space="preserve">Best </w:t>
      </w:r>
      <w:r w:rsidR="00F64BF2" w:rsidRPr="00F82025">
        <w:rPr>
          <w:rFonts w:asciiTheme="majorHAnsi" w:hAnsiTheme="majorHAnsi" w:cstheme="majorHAnsi"/>
          <w:sz w:val="22"/>
          <w:szCs w:val="22"/>
          <w:lang w:val="en-GB"/>
        </w:rPr>
        <w:t>price-quality ratio</w:t>
      </w:r>
      <w:r w:rsidRPr="00F82025">
        <w:rPr>
          <w:rFonts w:asciiTheme="majorHAnsi" w:hAnsiTheme="majorHAnsi" w:cstheme="majorHAnsi"/>
          <w:sz w:val="22"/>
          <w:szCs w:val="22"/>
          <w:lang w:val="en-GB"/>
        </w:rPr>
        <w:t>.</w:t>
      </w:r>
    </w:p>
    <w:p w14:paraId="400878A9" w14:textId="7E939326" w:rsidR="005556AE" w:rsidRPr="00F82025" w:rsidRDefault="00E16232" w:rsidP="003202FB">
      <w:pPr>
        <w:pStyle w:val="Blockquote"/>
        <w:ind w:left="709" w:right="26"/>
        <w:jc w:val="both"/>
        <w:rPr>
          <w:rFonts w:asciiTheme="majorHAnsi" w:hAnsiTheme="majorHAnsi" w:cstheme="majorHAnsi"/>
          <w:sz w:val="22"/>
          <w:szCs w:val="22"/>
          <w:lang w:val="en-GB"/>
        </w:rPr>
      </w:pPr>
      <w:r w:rsidRPr="00F82025">
        <w:rPr>
          <w:rFonts w:asciiTheme="majorHAnsi" w:hAnsiTheme="majorHAnsi" w:cstheme="majorHAnsi"/>
          <w:sz w:val="22"/>
          <w:szCs w:val="22"/>
          <w:lang w:val="en-GB"/>
        </w:rPr>
        <w:t xml:space="preserve">Best accessibility </w:t>
      </w:r>
      <w:r w:rsidR="00402BCB" w:rsidRPr="00F82025">
        <w:rPr>
          <w:rFonts w:asciiTheme="majorHAnsi" w:hAnsiTheme="majorHAnsi" w:cstheme="majorHAnsi"/>
          <w:sz w:val="22"/>
          <w:szCs w:val="22"/>
          <w:lang w:val="en-GB"/>
        </w:rPr>
        <w:t>standards</w:t>
      </w:r>
      <w:r w:rsidR="005D699E" w:rsidRPr="00F82025">
        <w:rPr>
          <w:rFonts w:asciiTheme="majorHAnsi" w:hAnsiTheme="majorHAnsi" w:cstheme="majorHAnsi"/>
          <w:sz w:val="22"/>
          <w:szCs w:val="22"/>
          <w:lang w:val="en-GB"/>
        </w:rPr>
        <w:t>.</w:t>
      </w:r>
    </w:p>
    <w:p w14:paraId="3557D1AD" w14:textId="58E7D1A4" w:rsidR="00402BCB" w:rsidRPr="00F82025" w:rsidRDefault="00402BCB" w:rsidP="003202FB">
      <w:pPr>
        <w:pStyle w:val="Blockquote"/>
        <w:ind w:left="709" w:right="26"/>
        <w:jc w:val="both"/>
        <w:rPr>
          <w:rFonts w:asciiTheme="majorHAnsi" w:hAnsiTheme="majorHAnsi" w:cstheme="majorHAnsi"/>
          <w:sz w:val="22"/>
          <w:szCs w:val="22"/>
          <w:lang w:val="en-GB"/>
        </w:rPr>
      </w:pPr>
      <w:r w:rsidRPr="00F82025">
        <w:rPr>
          <w:rFonts w:asciiTheme="majorHAnsi" w:hAnsiTheme="majorHAnsi" w:cstheme="majorHAnsi"/>
          <w:sz w:val="22"/>
          <w:szCs w:val="22"/>
          <w:lang w:val="en-GB"/>
        </w:rPr>
        <w:t>Best</w:t>
      </w:r>
      <w:r w:rsidR="001B7C84" w:rsidRPr="00F82025">
        <w:rPr>
          <w:rFonts w:asciiTheme="majorHAnsi" w:hAnsiTheme="majorHAnsi" w:cstheme="majorHAnsi"/>
          <w:sz w:val="22"/>
          <w:szCs w:val="22"/>
          <w:lang w:val="en-GB"/>
        </w:rPr>
        <w:t xml:space="preserve"> flexible</w:t>
      </w:r>
      <w:r w:rsidRPr="00F82025">
        <w:rPr>
          <w:rFonts w:asciiTheme="majorHAnsi" w:hAnsiTheme="majorHAnsi" w:cstheme="majorHAnsi"/>
          <w:sz w:val="22"/>
          <w:szCs w:val="22"/>
          <w:lang w:val="en-GB"/>
        </w:rPr>
        <w:t xml:space="preserve"> payment dynamic. </w:t>
      </w:r>
    </w:p>
    <w:p w14:paraId="5062776A" w14:textId="7E8120CC" w:rsidR="005D699E" w:rsidRPr="00F82025" w:rsidRDefault="00CB49FE" w:rsidP="003202FB">
      <w:pPr>
        <w:pStyle w:val="Blockquote"/>
        <w:ind w:left="709" w:right="26"/>
        <w:jc w:val="both"/>
        <w:rPr>
          <w:rFonts w:asciiTheme="majorHAnsi" w:hAnsiTheme="majorHAnsi" w:cstheme="majorHAnsi"/>
          <w:sz w:val="22"/>
          <w:szCs w:val="22"/>
          <w:lang w:val="en-GB"/>
        </w:rPr>
      </w:pPr>
      <w:r w:rsidRPr="00F82025">
        <w:rPr>
          <w:rFonts w:asciiTheme="majorHAnsi" w:hAnsiTheme="majorHAnsi" w:cstheme="majorHAnsi"/>
          <w:sz w:val="22"/>
          <w:szCs w:val="22"/>
          <w:lang w:val="en-GB"/>
        </w:rPr>
        <w:t>Previous e</w:t>
      </w:r>
      <w:r w:rsidR="005D699E" w:rsidRPr="00F82025">
        <w:rPr>
          <w:rFonts w:asciiTheme="majorHAnsi" w:hAnsiTheme="majorHAnsi" w:cstheme="majorHAnsi"/>
          <w:sz w:val="22"/>
          <w:szCs w:val="22"/>
          <w:lang w:val="en-GB"/>
        </w:rPr>
        <w:t xml:space="preserve">xperience </w:t>
      </w:r>
      <w:r w:rsidR="00B118BF" w:rsidRPr="00F82025">
        <w:rPr>
          <w:rFonts w:asciiTheme="majorHAnsi" w:hAnsiTheme="majorHAnsi" w:cstheme="majorHAnsi"/>
          <w:sz w:val="22"/>
          <w:szCs w:val="22"/>
          <w:lang w:val="en-GB"/>
        </w:rPr>
        <w:t>with similar projects</w:t>
      </w:r>
      <w:r w:rsidRPr="00F82025">
        <w:rPr>
          <w:rFonts w:asciiTheme="majorHAnsi" w:hAnsiTheme="majorHAnsi" w:cstheme="majorHAnsi"/>
          <w:sz w:val="22"/>
          <w:szCs w:val="22"/>
          <w:lang w:val="en-GB"/>
        </w:rPr>
        <w:t>.</w:t>
      </w:r>
    </w:p>
    <w:p w14:paraId="43F27A10" w14:textId="680364EF" w:rsidR="005D699E" w:rsidRPr="00F82025" w:rsidRDefault="005D699E" w:rsidP="003202FB">
      <w:pPr>
        <w:pStyle w:val="Blockquote"/>
        <w:ind w:left="709" w:right="26"/>
        <w:jc w:val="both"/>
        <w:rPr>
          <w:rFonts w:asciiTheme="majorHAnsi" w:hAnsiTheme="majorHAnsi" w:cstheme="majorHAnsi"/>
          <w:sz w:val="22"/>
          <w:szCs w:val="22"/>
          <w:lang w:val="en-GB"/>
        </w:rPr>
      </w:pPr>
      <w:r w:rsidRPr="00F82025">
        <w:rPr>
          <w:rFonts w:asciiTheme="majorHAnsi" w:hAnsiTheme="majorHAnsi" w:cstheme="majorHAnsi"/>
          <w:sz w:val="22"/>
          <w:szCs w:val="22"/>
          <w:lang w:val="en-GB"/>
        </w:rPr>
        <w:t>Best staff</w:t>
      </w:r>
      <w:r w:rsidR="00EE09CE" w:rsidRPr="00F82025">
        <w:rPr>
          <w:rFonts w:asciiTheme="majorHAnsi" w:hAnsiTheme="majorHAnsi" w:cstheme="majorHAnsi"/>
          <w:sz w:val="22"/>
          <w:szCs w:val="22"/>
          <w:lang w:val="en-GB"/>
        </w:rPr>
        <w:t xml:space="preserve"> proficiency and hotel area of specialization</w:t>
      </w:r>
      <w:r w:rsidR="00CB49FE" w:rsidRPr="00F82025">
        <w:rPr>
          <w:rFonts w:asciiTheme="majorHAnsi" w:hAnsiTheme="majorHAnsi" w:cstheme="majorHAnsi"/>
          <w:sz w:val="22"/>
          <w:szCs w:val="22"/>
          <w:lang w:val="en-GB"/>
        </w:rPr>
        <w:t>.</w:t>
      </w:r>
    </w:p>
    <w:p w14:paraId="6D8725BB" w14:textId="77777777" w:rsidR="00925FC6" w:rsidRPr="00F82025" w:rsidRDefault="00925FC6" w:rsidP="000E5BBF">
      <w:pPr>
        <w:pStyle w:val="Blockquote"/>
        <w:ind w:right="26"/>
        <w:jc w:val="both"/>
        <w:rPr>
          <w:rFonts w:asciiTheme="majorHAnsi" w:hAnsiTheme="majorHAnsi" w:cstheme="majorHAnsi"/>
          <w:sz w:val="22"/>
          <w:szCs w:val="22"/>
          <w:lang w:val="en-GB"/>
        </w:rPr>
      </w:pPr>
    </w:p>
    <w:p w14:paraId="2009D259" w14:textId="77777777" w:rsidR="006F5FD0" w:rsidRPr="00F82025" w:rsidRDefault="000553B4" w:rsidP="002E3EA3">
      <w:pPr>
        <w:ind w:right="26"/>
        <w:rPr>
          <w:rFonts w:asciiTheme="majorHAnsi" w:hAnsiTheme="majorHAnsi" w:cstheme="majorHAnsi"/>
          <w:sz w:val="22"/>
          <w:szCs w:val="22"/>
          <w:lang w:val="en-GB"/>
        </w:rPr>
      </w:pPr>
      <w:r w:rsidRPr="00F82025">
        <w:rPr>
          <w:rFonts w:asciiTheme="majorHAnsi" w:hAnsiTheme="majorHAnsi" w:cstheme="majorHAnsi"/>
          <w:sz w:val="22"/>
          <w:szCs w:val="22"/>
          <w:lang w:val="en-GB"/>
        </w:rPr>
        <w:br w:type="page"/>
      </w:r>
    </w:p>
    <w:p w14:paraId="33D769D6" w14:textId="77777777" w:rsidR="006F5FD0" w:rsidRPr="00F82025" w:rsidRDefault="005556AE" w:rsidP="005556AE">
      <w:pPr>
        <w:pBdr>
          <w:top w:val="dashSmallGap" w:sz="4" w:space="1" w:color="000000" w:themeColor="text1"/>
        </w:pBdr>
        <w:jc w:val="center"/>
        <w:rPr>
          <w:rStyle w:val="lev"/>
          <w:rFonts w:asciiTheme="majorHAnsi" w:hAnsiTheme="majorHAnsi" w:cstheme="majorHAnsi"/>
          <w:szCs w:val="24"/>
          <w:lang w:val="en-GB"/>
        </w:rPr>
      </w:pPr>
      <w:r w:rsidRPr="00F82025">
        <w:rPr>
          <w:rStyle w:val="lev"/>
          <w:rFonts w:asciiTheme="majorHAnsi" w:hAnsiTheme="majorHAnsi" w:cstheme="majorHAnsi"/>
          <w:szCs w:val="24"/>
          <w:lang w:val="en-GB"/>
        </w:rPr>
        <w:lastRenderedPageBreak/>
        <w:t>Application</w:t>
      </w:r>
    </w:p>
    <w:p w14:paraId="6A0417D9" w14:textId="6E64814D" w:rsidR="006F5FD0" w:rsidRPr="00F82025" w:rsidRDefault="002A5ECA" w:rsidP="005556AE">
      <w:pPr>
        <w:tabs>
          <w:tab w:val="left" w:pos="851"/>
        </w:tabs>
        <w:ind w:left="709" w:right="26" w:hanging="425"/>
        <w:outlineLvl w:val="0"/>
        <w:rPr>
          <w:rStyle w:val="lev"/>
          <w:rFonts w:asciiTheme="majorHAnsi" w:hAnsiTheme="majorHAnsi" w:cstheme="majorHAnsi"/>
          <w:sz w:val="22"/>
          <w:szCs w:val="22"/>
          <w:lang w:val="en-GB"/>
        </w:rPr>
      </w:pPr>
      <w:r w:rsidRPr="00F82025">
        <w:rPr>
          <w:rStyle w:val="lev"/>
          <w:rFonts w:asciiTheme="majorHAnsi" w:hAnsiTheme="majorHAnsi" w:cstheme="majorHAnsi"/>
          <w:sz w:val="22"/>
          <w:szCs w:val="22"/>
          <w:lang w:val="en-GB"/>
        </w:rPr>
        <w:t>19</w:t>
      </w:r>
      <w:r w:rsidR="006F5FD0" w:rsidRPr="00F82025">
        <w:rPr>
          <w:rStyle w:val="lev"/>
          <w:rFonts w:asciiTheme="majorHAnsi" w:hAnsiTheme="majorHAnsi" w:cstheme="majorHAnsi"/>
          <w:sz w:val="22"/>
          <w:szCs w:val="22"/>
          <w:lang w:val="en-GB"/>
        </w:rPr>
        <w:t xml:space="preserve">. </w:t>
      </w:r>
      <w:r w:rsidR="00584BF4" w:rsidRPr="00F82025">
        <w:rPr>
          <w:rStyle w:val="lev"/>
          <w:rFonts w:asciiTheme="majorHAnsi" w:hAnsiTheme="majorHAnsi" w:cstheme="majorHAnsi"/>
          <w:sz w:val="22"/>
          <w:szCs w:val="22"/>
          <w:lang w:val="en-GB"/>
        </w:rPr>
        <w:tab/>
      </w:r>
      <w:r w:rsidR="006F5FD0" w:rsidRPr="00F82025">
        <w:rPr>
          <w:rStyle w:val="lev"/>
          <w:rFonts w:asciiTheme="majorHAnsi" w:hAnsiTheme="majorHAnsi" w:cstheme="majorHAnsi"/>
          <w:sz w:val="22"/>
          <w:szCs w:val="22"/>
          <w:lang w:val="en-GB"/>
        </w:rPr>
        <w:t xml:space="preserve">Deadline for </w:t>
      </w:r>
      <w:r w:rsidR="00B9351C" w:rsidRPr="00F82025">
        <w:rPr>
          <w:rStyle w:val="lev"/>
          <w:rFonts w:asciiTheme="majorHAnsi" w:hAnsiTheme="majorHAnsi" w:cstheme="majorHAnsi"/>
          <w:sz w:val="22"/>
          <w:szCs w:val="22"/>
          <w:lang w:val="en-GB"/>
        </w:rPr>
        <w:t xml:space="preserve">submission </w:t>
      </w:r>
      <w:r w:rsidR="006F5FD0" w:rsidRPr="00F82025">
        <w:rPr>
          <w:rStyle w:val="lev"/>
          <w:rFonts w:asciiTheme="majorHAnsi" w:hAnsiTheme="majorHAnsi" w:cstheme="majorHAnsi"/>
          <w:sz w:val="22"/>
          <w:szCs w:val="22"/>
          <w:lang w:val="en-GB"/>
        </w:rPr>
        <w:t>of applications</w:t>
      </w:r>
    </w:p>
    <w:p w14:paraId="40CF38FE" w14:textId="660A50C7" w:rsidR="007F025F" w:rsidRPr="00F82025" w:rsidRDefault="00A40479">
      <w:pPr>
        <w:pStyle w:val="Blockquote"/>
        <w:ind w:left="709" w:right="26"/>
        <w:jc w:val="both"/>
        <w:rPr>
          <w:rStyle w:val="Accentuation"/>
          <w:rFonts w:asciiTheme="majorHAnsi" w:hAnsiTheme="majorHAnsi" w:cstheme="majorHAnsi"/>
          <w:i w:val="0"/>
          <w:color w:val="FF0000"/>
          <w:sz w:val="22"/>
          <w:szCs w:val="22"/>
          <w:lang w:val="en-GB"/>
        </w:rPr>
      </w:pPr>
      <w:r w:rsidRPr="00F82025">
        <w:rPr>
          <w:rStyle w:val="Accentuation"/>
          <w:rFonts w:asciiTheme="majorHAnsi" w:hAnsiTheme="majorHAnsi" w:cstheme="majorHAnsi"/>
          <w:i w:val="0"/>
          <w:sz w:val="22"/>
          <w:szCs w:val="22"/>
          <w:lang w:val="en-GB"/>
        </w:rPr>
        <w:t xml:space="preserve">The candidate attention is drawn to the fact that </w:t>
      </w:r>
      <w:r w:rsidR="00B11076" w:rsidRPr="00F82025">
        <w:rPr>
          <w:rStyle w:val="Accentuation"/>
          <w:rFonts w:asciiTheme="majorHAnsi" w:hAnsiTheme="majorHAnsi" w:cstheme="majorHAnsi"/>
          <w:i w:val="0"/>
          <w:sz w:val="22"/>
          <w:szCs w:val="22"/>
          <w:lang w:val="en-GB"/>
        </w:rPr>
        <w:t>applications</w:t>
      </w:r>
      <w:r w:rsidR="00E3391E" w:rsidRPr="00F82025">
        <w:rPr>
          <w:rStyle w:val="Accentuation"/>
          <w:rFonts w:asciiTheme="majorHAnsi" w:hAnsiTheme="majorHAnsi" w:cstheme="majorHAnsi"/>
          <w:i w:val="0"/>
          <w:sz w:val="22"/>
          <w:szCs w:val="22"/>
          <w:lang w:val="en-GB"/>
        </w:rPr>
        <w:t xml:space="preserve"> will be requested </w:t>
      </w:r>
      <w:r w:rsidR="007F025F" w:rsidRPr="00F82025">
        <w:rPr>
          <w:rStyle w:val="Accentuation"/>
          <w:rFonts w:asciiTheme="majorHAnsi" w:hAnsiTheme="majorHAnsi" w:cstheme="majorHAnsi"/>
          <w:i w:val="0"/>
          <w:sz w:val="22"/>
          <w:szCs w:val="22"/>
          <w:lang w:val="en-GB"/>
        </w:rPr>
        <w:t xml:space="preserve">in </w:t>
      </w:r>
      <w:r w:rsidR="00FF0799" w:rsidRPr="00F82025">
        <w:rPr>
          <w:rStyle w:val="Accentuation"/>
          <w:rFonts w:asciiTheme="majorHAnsi" w:hAnsiTheme="majorHAnsi" w:cstheme="majorHAnsi"/>
          <w:i w:val="0"/>
          <w:sz w:val="22"/>
          <w:szCs w:val="22"/>
          <w:lang w:val="en-GB"/>
        </w:rPr>
        <w:t>pdf</w:t>
      </w:r>
      <w:r w:rsidR="007F025F" w:rsidRPr="00F82025">
        <w:rPr>
          <w:rStyle w:val="Accentuation"/>
          <w:rFonts w:asciiTheme="majorHAnsi" w:hAnsiTheme="majorHAnsi" w:cstheme="majorHAnsi"/>
          <w:i w:val="0"/>
          <w:sz w:val="22"/>
          <w:szCs w:val="22"/>
          <w:lang w:val="en-GB"/>
        </w:rPr>
        <w:t xml:space="preserve"> forma</w:t>
      </w:r>
      <w:r w:rsidR="00FF0799" w:rsidRPr="00F82025">
        <w:rPr>
          <w:rStyle w:val="Accentuation"/>
          <w:rFonts w:asciiTheme="majorHAnsi" w:hAnsiTheme="majorHAnsi" w:cstheme="majorHAnsi"/>
          <w:i w:val="0"/>
          <w:sz w:val="22"/>
          <w:szCs w:val="22"/>
          <w:lang w:val="en-GB"/>
        </w:rPr>
        <w:t>t by</w:t>
      </w:r>
      <w:r w:rsidR="007F025F" w:rsidRPr="00F82025">
        <w:rPr>
          <w:rStyle w:val="Accentuation"/>
          <w:rFonts w:asciiTheme="majorHAnsi" w:hAnsiTheme="majorHAnsi" w:cstheme="majorHAnsi"/>
          <w:i w:val="0"/>
          <w:sz w:val="22"/>
          <w:szCs w:val="22"/>
          <w:lang w:val="en-GB"/>
        </w:rPr>
        <w:t xml:space="preserve"> </w:t>
      </w:r>
      <w:r w:rsidRPr="00F82025">
        <w:rPr>
          <w:rStyle w:val="Accentuation"/>
          <w:rFonts w:asciiTheme="majorHAnsi" w:hAnsiTheme="majorHAnsi" w:cstheme="majorHAnsi"/>
          <w:i w:val="0"/>
          <w:sz w:val="22"/>
          <w:szCs w:val="22"/>
          <w:lang w:val="en-GB"/>
        </w:rPr>
        <w:t>private mail service</w:t>
      </w:r>
      <w:r w:rsidR="00E3391E" w:rsidRPr="00F82025">
        <w:rPr>
          <w:rStyle w:val="Accentuation"/>
          <w:rFonts w:asciiTheme="majorHAnsi" w:hAnsiTheme="majorHAnsi" w:cstheme="majorHAnsi"/>
          <w:i w:val="0"/>
          <w:sz w:val="22"/>
          <w:szCs w:val="22"/>
          <w:lang w:val="en-GB"/>
        </w:rPr>
        <w:t xml:space="preserve"> </w:t>
      </w:r>
      <w:r w:rsidR="00CF7608" w:rsidRPr="00F82025">
        <w:rPr>
          <w:rStyle w:val="Accentuation"/>
          <w:rFonts w:asciiTheme="majorHAnsi" w:hAnsiTheme="majorHAnsi" w:cstheme="majorHAnsi"/>
          <w:i w:val="0"/>
          <w:sz w:val="22"/>
          <w:szCs w:val="22"/>
          <w:lang w:val="en-GB"/>
        </w:rPr>
        <w:t xml:space="preserve">at </w:t>
      </w:r>
      <w:hyperlink r:id="rId10" w:tgtFrame="_blank" w:history="1">
        <w:r w:rsidR="0098020C" w:rsidRPr="0098020C">
          <w:rPr>
            <w:rStyle w:val="Lienhypertexte"/>
            <w:rFonts w:asciiTheme="majorHAnsi" w:hAnsiTheme="majorHAnsi" w:cstheme="majorHAnsi"/>
            <w:sz w:val="22"/>
            <w:szCs w:val="22"/>
          </w:rPr>
          <w:t>tenders@ida-secretariat.org</w:t>
        </w:r>
      </w:hyperlink>
      <w:r w:rsidR="00FF0799" w:rsidRPr="0098020C">
        <w:rPr>
          <w:rStyle w:val="Accentuation"/>
          <w:rFonts w:asciiTheme="majorHAnsi" w:hAnsiTheme="majorHAnsi" w:cstheme="majorHAnsi"/>
          <w:i w:val="0"/>
          <w:sz w:val="22"/>
          <w:szCs w:val="22"/>
          <w:lang w:val="en-GB"/>
        </w:rPr>
        <w:t>.</w:t>
      </w:r>
    </w:p>
    <w:p w14:paraId="0826F4BE" w14:textId="36D52392" w:rsidR="007F025F" w:rsidRPr="00F82025" w:rsidRDefault="007F025F" w:rsidP="00CF7608">
      <w:pPr>
        <w:pStyle w:val="Blockquote"/>
        <w:ind w:left="709" w:right="26"/>
        <w:jc w:val="both"/>
        <w:rPr>
          <w:rStyle w:val="Accentuation"/>
          <w:rFonts w:asciiTheme="majorHAnsi" w:hAnsiTheme="majorHAnsi" w:cstheme="majorHAnsi"/>
          <w:i w:val="0"/>
          <w:color w:val="FF0000"/>
          <w:sz w:val="22"/>
          <w:szCs w:val="22"/>
          <w:lang w:val="en-GB"/>
        </w:rPr>
      </w:pPr>
      <w:r w:rsidRPr="00F82025">
        <w:rPr>
          <w:rStyle w:val="Accentuation"/>
          <w:rFonts w:asciiTheme="majorHAnsi" w:hAnsiTheme="majorHAnsi" w:cstheme="majorHAnsi"/>
          <w:i w:val="0"/>
          <w:sz w:val="22"/>
          <w:szCs w:val="22"/>
          <w:lang w:val="en-GB"/>
        </w:rPr>
        <w:t>The candidate will be notified automatically by email to acknowledge reception of the online application, which will serve as delivery proof.</w:t>
      </w:r>
    </w:p>
    <w:p w14:paraId="0895C3D7" w14:textId="69AE166A" w:rsidR="00E3391E" w:rsidRPr="00F82025" w:rsidRDefault="00E3391E" w:rsidP="00E3391E">
      <w:pPr>
        <w:pStyle w:val="Blockquote"/>
        <w:ind w:left="709" w:right="26"/>
        <w:rPr>
          <w:rFonts w:asciiTheme="majorHAnsi" w:hAnsiTheme="majorHAnsi" w:cstheme="majorHAnsi"/>
          <w:sz w:val="22"/>
          <w:szCs w:val="22"/>
          <w:lang w:val="en-GB"/>
        </w:rPr>
      </w:pPr>
      <w:r w:rsidRPr="00F82025">
        <w:rPr>
          <w:rFonts w:asciiTheme="majorHAnsi" w:hAnsiTheme="majorHAnsi" w:cstheme="majorHAnsi"/>
          <w:sz w:val="22"/>
          <w:szCs w:val="22"/>
          <w:lang w:val="en-GB"/>
        </w:rPr>
        <w:t xml:space="preserve">The period of submission of applications is from </w:t>
      </w:r>
      <w:r w:rsidR="001F573F">
        <w:rPr>
          <w:rFonts w:asciiTheme="majorHAnsi" w:hAnsiTheme="majorHAnsi" w:cstheme="majorHAnsi"/>
          <w:sz w:val="22"/>
          <w:szCs w:val="22"/>
          <w:lang w:val="en-GB"/>
        </w:rPr>
        <w:t>August 3</w:t>
      </w:r>
      <w:r w:rsidR="001F573F">
        <w:rPr>
          <w:rFonts w:asciiTheme="majorHAnsi" w:hAnsiTheme="majorHAnsi" w:cstheme="majorHAnsi"/>
          <w:sz w:val="22"/>
          <w:szCs w:val="22"/>
          <w:vertAlign w:val="superscript"/>
          <w:lang w:val="en-GB"/>
        </w:rPr>
        <w:t>rd</w:t>
      </w:r>
      <w:r w:rsidRPr="00F82025">
        <w:rPr>
          <w:rFonts w:asciiTheme="majorHAnsi" w:hAnsiTheme="majorHAnsi" w:cstheme="majorHAnsi"/>
          <w:sz w:val="22"/>
          <w:szCs w:val="22"/>
          <w:lang w:val="en-GB"/>
        </w:rPr>
        <w:t xml:space="preserve"> to </w:t>
      </w:r>
      <w:r w:rsidR="00EE09CE" w:rsidRPr="00F82025">
        <w:rPr>
          <w:rFonts w:asciiTheme="majorHAnsi" w:hAnsiTheme="majorHAnsi" w:cstheme="majorHAnsi"/>
          <w:sz w:val="22"/>
          <w:szCs w:val="22"/>
          <w:lang w:val="en-GB"/>
        </w:rPr>
        <w:t xml:space="preserve">August </w:t>
      </w:r>
      <w:r w:rsidR="001F573F">
        <w:rPr>
          <w:rFonts w:asciiTheme="majorHAnsi" w:hAnsiTheme="majorHAnsi" w:cstheme="majorHAnsi"/>
          <w:sz w:val="22"/>
          <w:szCs w:val="22"/>
          <w:lang w:val="en-GB"/>
        </w:rPr>
        <w:t>14</w:t>
      </w:r>
      <w:r w:rsidR="00EE09CE" w:rsidRPr="00F82025">
        <w:rPr>
          <w:rFonts w:asciiTheme="majorHAnsi" w:hAnsiTheme="majorHAnsi" w:cstheme="majorHAnsi"/>
          <w:sz w:val="22"/>
          <w:szCs w:val="22"/>
          <w:vertAlign w:val="superscript"/>
          <w:lang w:val="en-GB"/>
        </w:rPr>
        <w:t>th</w:t>
      </w:r>
      <w:r w:rsidR="007224D0" w:rsidRPr="00F82025">
        <w:rPr>
          <w:rFonts w:asciiTheme="majorHAnsi" w:hAnsiTheme="majorHAnsi" w:cstheme="majorHAnsi"/>
          <w:sz w:val="22"/>
          <w:szCs w:val="22"/>
          <w:lang w:val="en-GB"/>
        </w:rPr>
        <w:t xml:space="preserve">, </w:t>
      </w:r>
      <w:r w:rsidRPr="00F82025">
        <w:rPr>
          <w:rFonts w:asciiTheme="majorHAnsi" w:hAnsiTheme="majorHAnsi" w:cstheme="majorHAnsi"/>
          <w:sz w:val="22"/>
          <w:szCs w:val="22"/>
          <w:lang w:val="en-GB"/>
        </w:rPr>
        <w:t xml:space="preserve">2020; that is </w:t>
      </w:r>
      <w:r w:rsidR="00FF0799" w:rsidRPr="00F82025">
        <w:rPr>
          <w:rFonts w:asciiTheme="majorHAnsi" w:hAnsiTheme="majorHAnsi" w:cstheme="majorHAnsi"/>
          <w:sz w:val="22"/>
          <w:szCs w:val="22"/>
          <w:lang w:val="en-GB"/>
        </w:rPr>
        <w:t>ten</w:t>
      </w:r>
      <w:r w:rsidRPr="00F82025">
        <w:rPr>
          <w:rFonts w:asciiTheme="majorHAnsi" w:hAnsiTheme="majorHAnsi" w:cstheme="majorHAnsi"/>
          <w:sz w:val="22"/>
          <w:szCs w:val="22"/>
          <w:lang w:val="en-GB"/>
        </w:rPr>
        <w:t xml:space="preserve"> (</w:t>
      </w:r>
      <w:r w:rsidR="00FF0799" w:rsidRPr="00F82025">
        <w:rPr>
          <w:rFonts w:asciiTheme="majorHAnsi" w:hAnsiTheme="majorHAnsi" w:cstheme="majorHAnsi"/>
          <w:sz w:val="22"/>
          <w:szCs w:val="22"/>
          <w:lang w:val="en-GB"/>
        </w:rPr>
        <w:t>10</w:t>
      </w:r>
      <w:r w:rsidRPr="00F82025">
        <w:rPr>
          <w:rFonts w:asciiTheme="majorHAnsi" w:hAnsiTheme="majorHAnsi" w:cstheme="majorHAnsi"/>
          <w:sz w:val="22"/>
          <w:szCs w:val="22"/>
          <w:lang w:val="en-GB"/>
        </w:rPr>
        <w:t xml:space="preserve">) working days. Application should be sent latest at 6:00 pm CEST (Central European Summer Time) / 7:00 pm EAT (East African Time), on </w:t>
      </w:r>
      <w:r w:rsidR="00FF0799" w:rsidRPr="00F82025">
        <w:rPr>
          <w:rFonts w:asciiTheme="majorHAnsi" w:hAnsiTheme="majorHAnsi" w:cstheme="majorHAnsi"/>
          <w:sz w:val="22"/>
          <w:szCs w:val="22"/>
          <w:lang w:val="en-GB"/>
        </w:rPr>
        <w:t xml:space="preserve">August </w:t>
      </w:r>
      <w:r w:rsidR="001F573F">
        <w:rPr>
          <w:rFonts w:asciiTheme="majorHAnsi" w:hAnsiTheme="majorHAnsi" w:cstheme="majorHAnsi"/>
          <w:sz w:val="22"/>
          <w:szCs w:val="22"/>
          <w:lang w:val="en-GB"/>
        </w:rPr>
        <w:t>14</w:t>
      </w:r>
      <w:r w:rsidRPr="00F82025">
        <w:rPr>
          <w:rFonts w:asciiTheme="majorHAnsi" w:hAnsiTheme="majorHAnsi" w:cstheme="majorHAnsi"/>
          <w:sz w:val="22"/>
          <w:szCs w:val="22"/>
          <w:vertAlign w:val="superscript"/>
          <w:lang w:val="en-GB"/>
        </w:rPr>
        <w:t>t</w:t>
      </w:r>
      <w:r w:rsidR="00FF0799" w:rsidRPr="00F82025">
        <w:rPr>
          <w:rFonts w:asciiTheme="majorHAnsi" w:hAnsiTheme="majorHAnsi" w:cstheme="majorHAnsi"/>
          <w:sz w:val="22"/>
          <w:szCs w:val="22"/>
          <w:vertAlign w:val="superscript"/>
          <w:lang w:val="en-GB"/>
        </w:rPr>
        <w:t>h</w:t>
      </w:r>
      <w:r w:rsidR="008A7EEC" w:rsidRPr="00F82025">
        <w:rPr>
          <w:rFonts w:asciiTheme="majorHAnsi" w:hAnsiTheme="majorHAnsi" w:cstheme="majorHAnsi"/>
          <w:sz w:val="22"/>
          <w:szCs w:val="22"/>
          <w:lang w:val="en-GB"/>
        </w:rPr>
        <w:t>,</w:t>
      </w:r>
      <w:r w:rsidRPr="00F82025">
        <w:rPr>
          <w:rFonts w:asciiTheme="majorHAnsi" w:hAnsiTheme="majorHAnsi" w:cstheme="majorHAnsi"/>
          <w:sz w:val="22"/>
          <w:szCs w:val="22"/>
          <w:lang w:val="en-GB"/>
        </w:rPr>
        <w:t xml:space="preserve"> 2020.</w:t>
      </w:r>
    </w:p>
    <w:p w14:paraId="28636623" w14:textId="77777777" w:rsidR="006F5FD0" w:rsidRPr="00F82025" w:rsidRDefault="006F5FD0" w:rsidP="002E3EA3">
      <w:pPr>
        <w:pStyle w:val="Blockquote"/>
        <w:ind w:left="709" w:right="26"/>
        <w:jc w:val="both"/>
        <w:rPr>
          <w:rStyle w:val="Accentuation"/>
          <w:rFonts w:asciiTheme="majorHAnsi" w:hAnsiTheme="majorHAnsi" w:cstheme="majorHAnsi"/>
          <w:i w:val="0"/>
          <w:sz w:val="22"/>
          <w:szCs w:val="22"/>
          <w:lang w:val="en-GB"/>
        </w:rPr>
      </w:pPr>
      <w:r w:rsidRPr="00F82025">
        <w:rPr>
          <w:rStyle w:val="Accentuation"/>
          <w:rFonts w:asciiTheme="majorHAnsi" w:hAnsiTheme="majorHAnsi" w:cstheme="majorHAnsi"/>
          <w:i w:val="0"/>
          <w:sz w:val="22"/>
          <w:szCs w:val="22"/>
          <w:lang w:val="en-GB"/>
        </w:rPr>
        <w:t xml:space="preserve">Any application </w:t>
      </w:r>
      <w:r w:rsidR="00AC0A76" w:rsidRPr="00F82025">
        <w:rPr>
          <w:rStyle w:val="Accentuation"/>
          <w:rFonts w:asciiTheme="majorHAnsi" w:hAnsiTheme="majorHAnsi" w:cstheme="majorHAnsi"/>
          <w:i w:val="0"/>
          <w:sz w:val="22"/>
          <w:szCs w:val="22"/>
          <w:lang w:val="en-GB"/>
        </w:rPr>
        <w:t>s</w:t>
      </w:r>
      <w:r w:rsidR="00A84073" w:rsidRPr="00F82025">
        <w:rPr>
          <w:rStyle w:val="Accentuation"/>
          <w:rFonts w:asciiTheme="majorHAnsi" w:hAnsiTheme="majorHAnsi" w:cstheme="majorHAnsi"/>
          <w:i w:val="0"/>
          <w:sz w:val="22"/>
          <w:szCs w:val="22"/>
          <w:lang w:val="en-GB"/>
        </w:rPr>
        <w:t>ent</w:t>
      </w:r>
      <w:r w:rsidR="00AC0A76" w:rsidRPr="00F82025">
        <w:rPr>
          <w:rStyle w:val="Accentuation"/>
          <w:rFonts w:asciiTheme="majorHAnsi" w:hAnsiTheme="majorHAnsi" w:cstheme="majorHAnsi"/>
          <w:i w:val="0"/>
          <w:sz w:val="22"/>
          <w:szCs w:val="22"/>
          <w:lang w:val="en-GB"/>
        </w:rPr>
        <w:t xml:space="preserve"> to</w:t>
      </w:r>
      <w:r w:rsidR="007F0984" w:rsidRPr="00F82025">
        <w:rPr>
          <w:rStyle w:val="Accentuation"/>
          <w:rFonts w:asciiTheme="majorHAnsi" w:hAnsiTheme="majorHAnsi" w:cstheme="majorHAnsi"/>
          <w:i w:val="0"/>
          <w:sz w:val="22"/>
          <w:szCs w:val="22"/>
          <w:lang w:val="en-GB"/>
        </w:rPr>
        <w:t xml:space="preserve"> the </w:t>
      </w:r>
      <w:r w:rsidR="008D3DB8" w:rsidRPr="00F82025">
        <w:rPr>
          <w:rStyle w:val="Accentuation"/>
          <w:rFonts w:asciiTheme="majorHAnsi" w:hAnsiTheme="majorHAnsi" w:cstheme="majorHAnsi"/>
          <w:i w:val="0"/>
          <w:sz w:val="22"/>
          <w:szCs w:val="22"/>
          <w:lang w:val="en-GB"/>
        </w:rPr>
        <w:t>c</w:t>
      </w:r>
      <w:r w:rsidR="007F0984" w:rsidRPr="00F82025">
        <w:rPr>
          <w:rStyle w:val="Accentuation"/>
          <w:rFonts w:asciiTheme="majorHAnsi" w:hAnsiTheme="majorHAnsi" w:cstheme="majorHAnsi"/>
          <w:i w:val="0"/>
          <w:sz w:val="22"/>
          <w:szCs w:val="22"/>
          <w:lang w:val="en-GB"/>
        </w:rPr>
        <w:t xml:space="preserve">ontracting </w:t>
      </w:r>
      <w:r w:rsidR="008D3DB8" w:rsidRPr="00F82025">
        <w:rPr>
          <w:rStyle w:val="Accentuation"/>
          <w:rFonts w:asciiTheme="majorHAnsi" w:hAnsiTheme="majorHAnsi" w:cstheme="majorHAnsi"/>
          <w:i w:val="0"/>
          <w:sz w:val="22"/>
          <w:szCs w:val="22"/>
          <w:lang w:val="en-GB"/>
        </w:rPr>
        <w:t>a</w:t>
      </w:r>
      <w:r w:rsidR="007F0984" w:rsidRPr="00F82025">
        <w:rPr>
          <w:rStyle w:val="Accentuation"/>
          <w:rFonts w:asciiTheme="majorHAnsi" w:hAnsiTheme="majorHAnsi" w:cstheme="majorHAnsi"/>
          <w:i w:val="0"/>
          <w:sz w:val="22"/>
          <w:szCs w:val="22"/>
          <w:lang w:val="en-GB"/>
        </w:rPr>
        <w:t xml:space="preserve">uthority </w:t>
      </w:r>
      <w:r w:rsidRPr="00F82025">
        <w:rPr>
          <w:rStyle w:val="Accentuation"/>
          <w:rFonts w:asciiTheme="majorHAnsi" w:hAnsiTheme="majorHAnsi" w:cstheme="majorHAnsi"/>
          <w:i w:val="0"/>
          <w:sz w:val="22"/>
          <w:szCs w:val="22"/>
          <w:lang w:val="en-GB"/>
        </w:rPr>
        <w:t xml:space="preserve">after this deadline </w:t>
      </w:r>
      <w:r w:rsidRPr="00F82025">
        <w:rPr>
          <w:rStyle w:val="Accentuation"/>
          <w:rFonts w:asciiTheme="majorHAnsi" w:hAnsiTheme="majorHAnsi" w:cstheme="majorHAnsi"/>
          <w:b/>
          <w:i w:val="0"/>
          <w:sz w:val="22"/>
          <w:szCs w:val="22"/>
          <w:lang w:val="en-GB"/>
        </w:rPr>
        <w:t>will not be considered</w:t>
      </w:r>
      <w:r w:rsidRPr="00F82025">
        <w:rPr>
          <w:rStyle w:val="Accentuation"/>
          <w:rFonts w:asciiTheme="majorHAnsi" w:hAnsiTheme="majorHAnsi" w:cstheme="majorHAnsi"/>
          <w:i w:val="0"/>
          <w:sz w:val="22"/>
          <w:szCs w:val="22"/>
          <w:lang w:val="en-GB"/>
        </w:rPr>
        <w:t>.</w:t>
      </w:r>
    </w:p>
    <w:p w14:paraId="085214E0" w14:textId="5FE1F068" w:rsidR="006F5FD0" w:rsidRPr="00F82025" w:rsidRDefault="006F5FD0" w:rsidP="005556AE">
      <w:pPr>
        <w:tabs>
          <w:tab w:val="left" w:pos="851"/>
        </w:tabs>
        <w:ind w:left="709" w:right="26" w:hanging="425"/>
        <w:outlineLvl w:val="0"/>
        <w:rPr>
          <w:rStyle w:val="lev"/>
          <w:rFonts w:asciiTheme="majorHAnsi" w:hAnsiTheme="majorHAnsi" w:cstheme="majorHAnsi"/>
          <w:sz w:val="22"/>
          <w:szCs w:val="22"/>
          <w:lang w:val="en-GB"/>
        </w:rPr>
      </w:pPr>
      <w:r w:rsidRPr="00F82025">
        <w:rPr>
          <w:rStyle w:val="lev"/>
          <w:rFonts w:asciiTheme="majorHAnsi" w:hAnsiTheme="majorHAnsi" w:cstheme="majorHAnsi"/>
          <w:sz w:val="22"/>
          <w:szCs w:val="22"/>
          <w:lang w:val="en-GB"/>
        </w:rPr>
        <w:t>2</w:t>
      </w:r>
      <w:r w:rsidR="002A5ECA" w:rsidRPr="00F82025">
        <w:rPr>
          <w:rStyle w:val="lev"/>
          <w:rFonts w:asciiTheme="majorHAnsi" w:hAnsiTheme="majorHAnsi" w:cstheme="majorHAnsi"/>
          <w:sz w:val="22"/>
          <w:szCs w:val="22"/>
          <w:lang w:val="en-GB"/>
        </w:rPr>
        <w:t>0</w:t>
      </w:r>
      <w:r w:rsidRPr="00F82025">
        <w:rPr>
          <w:rStyle w:val="lev"/>
          <w:rFonts w:asciiTheme="majorHAnsi" w:hAnsiTheme="majorHAnsi" w:cstheme="majorHAnsi"/>
          <w:sz w:val="22"/>
          <w:szCs w:val="22"/>
          <w:lang w:val="en-GB"/>
        </w:rPr>
        <w:t xml:space="preserve">. </w:t>
      </w:r>
      <w:r w:rsidR="00584BF4" w:rsidRPr="00F82025">
        <w:rPr>
          <w:rStyle w:val="lev"/>
          <w:rFonts w:asciiTheme="majorHAnsi" w:hAnsiTheme="majorHAnsi" w:cstheme="majorHAnsi"/>
          <w:sz w:val="22"/>
          <w:szCs w:val="22"/>
          <w:lang w:val="en-GB"/>
        </w:rPr>
        <w:tab/>
      </w:r>
      <w:r w:rsidRPr="00F82025">
        <w:rPr>
          <w:rStyle w:val="lev"/>
          <w:rFonts w:asciiTheme="majorHAnsi" w:hAnsiTheme="majorHAnsi" w:cstheme="majorHAnsi"/>
          <w:sz w:val="22"/>
          <w:szCs w:val="22"/>
          <w:lang w:val="en-GB"/>
        </w:rPr>
        <w:t>Application format and details to be provided</w:t>
      </w:r>
    </w:p>
    <w:p w14:paraId="4FF785C7" w14:textId="7EAC6B7A" w:rsidR="009E67E0" w:rsidRPr="00F82025" w:rsidRDefault="006F5FD0" w:rsidP="002E3EA3">
      <w:pPr>
        <w:pStyle w:val="Blockquote"/>
        <w:ind w:left="709" w:right="26"/>
        <w:jc w:val="both"/>
        <w:rPr>
          <w:rFonts w:asciiTheme="majorHAnsi" w:hAnsiTheme="majorHAnsi" w:cstheme="majorHAnsi"/>
          <w:sz w:val="22"/>
          <w:szCs w:val="22"/>
          <w:lang w:val="en-GB"/>
        </w:rPr>
      </w:pPr>
      <w:r w:rsidRPr="00F82025">
        <w:rPr>
          <w:rStyle w:val="lev"/>
          <w:rFonts w:asciiTheme="majorHAnsi" w:hAnsiTheme="majorHAnsi" w:cstheme="majorHAnsi"/>
          <w:b w:val="0"/>
          <w:sz w:val="22"/>
          <w:szCs w:val="22"/>
          <w:lang w:val="en-GB"/>
        </w:rPr>
        <w:t xml:space="preserve">Applications must be submitted using </w:t>
      </w:r>
      <w:r w:rsidR="00971F89" w:rsidRPr="00F82025">
        <w:rPr>
          <w:rStyle w:val="lev"/>
          <w:rFonts w:asciiTheme="majorHAnsi" w:hAnsiTheme="majorHAnsi" w:cstheme="majorHAnsi"/>
          <w:b w:val="0"/>
          <w:sz w:val="22"/>
          <w:szCs w:val="22"/>
          <w:lang w:val="en-GB"/>
        </w:rPr>
        <w:t>the application for service contract</w:t>
      </w:r>
      <w:r w:rsidR="009B06B5" w:rsidRPr="00F82025">
        <w:rPr>
          <w:rFonts w:asciiTheme="majorHAnsi" w:hAnsiTheme="majorHAnsi" w:cstheme="majorHAnsi"/>
          <w:sz w:val="22"/>
          <w:szCs w:val="22"/>
          <w:lang w:val="en-GB"/>
        </w:rPr>
        <w:t>, the format and instructions of which must be strictly observed.</w:t>
      </w:r>
      <w:r w:rsidR="003C6F25" w:rsidRPr="00F82025">
        <w:rPr>
          <w:rFonts w:asciiTheme="majorHAnsi" w:hAnsiTheme="majorHAnsi" w:cstheme="majorHAnsi"/>
          <w:sz w:val="22"/>
          <w:szCs w:val="22"/>
          <w:lang w:val="en-GB"/>
        </w:rPr>
        <w:t xml:space="preserve"> </w:t>
      </w:r>
      <w:r w:rsidR="009B06B5" w:rsidRPr="00F82025">
        <w:rPr>
          <w:rFonts w:asciiTheme="majorHAnsi" w:hAnsiTheme="majorHAnsi" w:cstheme="majorHAnsi"/>
          <w:sz w:val="22"/>
          <w:szCs w:val="22"/>
          <w:lang w:val="en-GB"/>
        </w:rPr>
        <w:t>The application fo</w:t>
      </w:r>
      <w:r w:rsidR="00CF0122">
        <w:rPr>
          <w:rFonts w:asciiTheme="majorHAnsi" w:hAnsiTheme="majorHAnsi" w:cstheme="majorHAnsi"/>
          <w:sz w:val="22"/>
          <w:szCs w:val="22"/>
          <w:lang w:val="en-GB"/>
        </w:rPr>
        <w:t>r service contract</w:t>
      </w:r>
      <w:r w:rsidR="009B06B5" w:rsidRPr="00F82025">
        <w:rPr>
          <w:rFonts w:asciiTheme="majorHAnsi" w:hAnsiTheme="majorHAnsi" w:cstheme="majorHAnsi"/>
          <w:sz w:val="22"/>
          <w:szCs w:val="22"/>
          <w:lang w:val="en-GB"/>
        </w:rPr>
        <w:t xml:space="preserve"> is </w:t>
      </w:r>
      <w:r w:rsidRPr="00F82025">
        <w:rPr>
          <w:rFonts w:asciiTheme="majorHAnsi" w:hAnsiTheme="majorHAnsi" w:cstheme="majorHAnsi"/>
          <w:sz w:val="22"/>
          <w:szCs w:val="22"/>
          <w:lang w:val="en-GB"/>
        </w:rPr>
        <w:t>available from the following Internet address:</w:t>
      </w:r>
      <w:r w:rsidR="006C0F37" w:rsidRPr="00F82025">
        <w:rPr>
          <w:rFonts w:asciiTheme="majorHAnsi" w:hAnsiTheme="majorHAnsi" w:cstheme="majorHAnsi"/>
          <w:sz w:val="22"/>
          <w:szCs w:val="22"/>
          <w:lang w:val="en-GB"/>
        </w:rPr>
        <w:t xml:space="preserve"> </w:t>
      </w:r>
    </w:p>
    <w:p w14:paraId="65D40A2B" w14:textId="76A2FB41" w:rsidR="006F5FD0" w:rsidRPr="00F82025" w:rsidRDefault="00CF52F4" w:rsidP="002E3EA3">
      <w:pPr>
        <w:pStyle w:val="Blockquote"/>
        <w:ind w:left="709" w:right="26"/>
        <w:jc w:val="both"/>
        <w:rPr>
          <w:rFonts w:asciiTheme="majorHAnsi" w:hAnsiTheme="majorHAnsi" w:cstheme="majorHAnsi"/>
          <w:sz w:val="22"/>
          <w:szCs w:val="22"/>
          <w:lang w:val="en-GB"/>
        </w:rPr>
      </w:pPr>
      <w:hyperlink r:id="rId11" w:history="1">
        <w:r w:rsidR="000119B9" w:rsidRPr="00F82025">
          <w:rPr>
            <w:rStyle w:val="Lienhypertexte"/>
            <w:rFonts w:asciiTheme="majorHAnsi" w:hAnsiTheme="majorHAnsi" w:cstheme="majorHAnsi"/>
            <w:sz w:val="22"/>
            <w:szCs w:val="22"/>
            <w:lang w:val="en-GB"/>
          </w:rPr>
          <w:t>http://www.internationaldisabilityalliance.org/</w:t>
        </w:r>
      </w:hyperlink>
    </w:p>
    <w:p w14:paraId="1296FC86" w14:textId="586668C7" w:rsidR="009E67E0" w:rsidRPr="00F82025" w:rsidRDefault="009E67E0" w:rsidP="002E3EA3">
      <w:pPr>
        <w:pStyle w:val="Blockquote"/>
        <w:ind w:left="709" w:right="26"/>
        <w:jc w:val="both"/>
        <w:rPr>
          <w:rFonts w:asciiTheme="majorHAnsi" w:hAnsiTheme="majorHAnsi" w:cstheme="majorHAnsi"/>
          <w:sz w:val="22"/>
          <w:szCs w:val="22"/>
          <w:lang w:val="en-GB"/>
        </w:rPr>
      </w:pPr>
      <w:r w:rsidRPr="00F82025">
        <w:rPr>
          <w:rFonts w:asciiTheme="majorHAnsi" w:hAnsiTheme="majorHAnsi" w:cstheme="majorHAnsi"/>
          <w:sz w:val="22"/>
          <w:szCs w:val="22"/>
          <w:lang w:val="en-GB"/>
        </w:rPr>
        <w:t>The application must be accompanied by a</w:t>
      </w:r>
      <w:r w:rsidR="003C6F25" w:rsidRPr="00F82025">
        <w:rPr>
          <w:rFonts w:asciiTheme="majorHAnsi" w:hAnsiTheme="majorHAnsi" w:cstheme="majorHAnsi"/>
          <w:sz w:val="22"/>
          <w:szCs w:val="22"/>
          <w:lang w:val="en-GB"/>
        </w:rPr>
        <w:t xml:space="preserve"> signed</w:t>
      </w:r>
      <w:r w:rsidRPr="00F82025">
        <w:rPr>
          <w:rFonts w:asciiTheme="majorHAnsi" w:hAnsiTheme="majorHAnsi" w:cstheme="majorHAnsi"/>
          <w:sz w:val="22"/>
          <w:szCs w:val="22"/>
          <w:lang w:val="en-GB"/>
        </w:rPr>
        <w:t xml:space="preserve"> declaration o</w:t>
      </w:r>
      <w:r w:rsidR="00476089" w:rsidRPr="00F82025">
        <w:rPr>
          <w:rFonts w:asciiTheme="majorHAnsi" w:hAnsiTheme="majorHAnsi" w:cstheme="majorHAnsi"/>
          <w:sz w:val="22"/>
          <w:szCs w:val="22"/>
          <w:lang w:val="en-GB"/>
        </w:rPr>
        <w:t>n</w:t>
      </w:r>
      <w:r w:rsidRPr="00F82025">
        <w:rPr>
          <w:rFonts w:asciiTheme="majorHAnsi" w:hAnsiTheme="majorHAnsi" w:cstheme="majorHAnsi"/>
          <w:sz w:val="22"/>
          <w:szCs w:val="22"/>
          <w:lang w:val="en-GB"/>
        </w:rPr>
        <w:t xml:space="preserve"> honour </w:t>
      </w:r>
      <w:r w:rsidR="001459D7" w:rsidRPr="00F82025">
        <w:rPr>
          <w:rFonts w:asciiTheme="majorHAnsi" w:hAnsiTheme="majorHAnsi" w:cstheme="majorHAnsi"/>
          <w:sz w:val="22"/>
          <w:szCs w:val="22"/>
          <w:lang w:val="en-GB"/>
        </w:rPr>
        <w:t>on</w:t>
      </w:r>
      <w:r w:rsidRPr="00F82025">
        <w:rPr>
          <w:rFonts w:asciiTheme="majorHAnsi" w:hAnsiTheme="majorHAnsi" w:cstheme="majorHAnsi"/>
          <w:sz w:val="22"/>
          <w:szCs w:val="22"/>
          <w:lang w:val="en-GB"/>
        </w:rPr>
        <w:t xml:space="preserve"> exclusion and selection criteria</w:t>
      </w:r>
      <w:r w:rsidR="003C6F25" w:rsidRPr="00F82025">
        <w:rPr>
          <w:rFonts w:asciiTheme="majorHAnsi" w:hAnsiTheme="majorHAnsi" w:cstheme="majorHAnsi"/>
          <w:sz w:val="22"/>
          <w:szCs w:val="22"/>
          <w:lang w:val="en-GB"/>
        </w:rPr>
        <w:t xml:space="preserve">, a scanned version in pdf format must be shared </w:t>
      </w:r>
      <w:r w:rsidR="00FF0799" w:rsidRPr="00F82025">
        <w:rPr>
          <w:rFonts w:asciiTheme="majorHAnsi" w:hAnsiTheme="majorHAnsi" w:cstheme="majorHAnsi"/>
          <w:sz w:val="22"/>
          <w:szCs w:val="22"/>
          <w:lang w:val="en-GB"/>
        </w:rPr>
        <w:t xml:space="preserve">with the </w:t>
      </w:r>
      <w:r w:rsidR="003C6F25" w:rsidRPr="00F82025">
        <w:rPr>
          <w:rFonts w:asciiTheme="majorHAnsi" w:hAnsiTheme="majorHAnsi" w:cstheme="majorHAnsi"/>
          <w:sz w:val="22"/>
          <w:szCs w:val="22"/>
          <w:lang w:val="en-GB"/>
        </w:rPr>
        <w:t>application for</w:t>
      </w:r>
      <w:r w:rsidR="00CF0122">
        <w:rPr>
          <w:rFonts w:asciiTheme="majorHAnsi" w:hAnsiTheme="majorHAnsi" w:cstheme="majorHAnsi"/>
          <w:sz w:val="22"/>
          <w:szCs w:val="22"/>
          <w:lang w:val="en-GB"/>
        </w:rPr>
        <w:t xml:space="preserve"> service contract</w:t>
      </w:r>
      <w:r w:rsidR="003C6F25" w:rsidRPr="00F82025">
        <w:rPr>
          <w:rFonts w:asciiTheme="majorHAnsi" w:hAnsiTheme="majorHAnsi" w:cstheme="majorHAnsi"/>
          <w:sz w:val="22"/>
          <w:szCs w:val="22"/>
          <w:lang w:val="en-GB"/>
        </w:rPr>
        <w:t xml:space="preserve">, </w:t>
      </w:r>
      <w:r w:rsidRPr="00F82025">
        <w:rPr>
          <w:rFonts w:asciiTheme="majorHAnsi" w:hAnsiTheme="majorHAnsi" w:cstheme="majorHAnsi"/>
          <w:sz w:val="22"/>
          <w:szCs w:val="22"/>
          <w:lang w:val="en-GB"/>
        </w:rPr>
        <w:t>using the template available from the following Internet address:</w:t>
      </w:r>
    </w:p>
    <w:p w14:paraId="404FD481" w14:textId="77777777" w:rsidR="009D0639" w:rsidRPr="00F82025" w:rsidRDefault="00CF52F4">
      <w:pPr>
        <w:pStyle w:val="Blockquote"/>
        <w:ind w:left="709" w:right="26"/>
        <w:jc w:val="both"/>
        <w:rPr>
          <w:rFonts w:asciiTheme="majorHAnsi" w:hAnsiTheme="majorHAnsi" w:cstheme="majorHAnsi"/>
          <w:sz w:val="22"/>
          <w:szCs w:val="22"/>
          <w:highlight w:val="yellow"/>
          <w:lang w:val="en-GB"/>
        </w:rPr>
      </w:pPr>
      <w:hyperlink r:id="rId12" w:history="1">
        <w:r w:rsidR="009D0639" w:rsidRPr="00F82025">
          <w:rPr>
            <w:rStyle w:val="Lienhypertexte"/>
            <w:rFonts w:asciiTheme="majorHAnsi" w:hAnsiTheme="majorHAnsi" w:cstheme="majorHAnsi"/>
            <w:sz w:val="22"/>
            <w:szCs w:val="22"/>
            <w:lang w:val="en-GB"/>
          </w:rPr>
          <w:t>http://www.internationaldisabilityalliance.org/</w:t>
        </w:r>
      </w:hyperlink>
    </w:p>
    <w:p w14:paraId="12B84095" w14:textId="6FA8FB17" w:rsidR="003C6F25" w:rsidRPr="00F82025" w:rsidRDefault="003C6F25">
      <w:pPr>
        <w:pStyle w:val="Blockquote"/>
        <w:ind w:left="709" w:right="26"/>
        <w:jc w:val="both"/>
        <w:rPr>
          <w:rFonts w:asciiTheme="majorHAnsi" w:hAnsiTheme="majorHAnsi" w:cstheme="majorHAnsi"/>
          <w:sz w:val="22"/>
          <w:szCs w:val="22"/>
          <w:lang w:val="en-GB"/>
        </w:rPr>
      </w:pPr>
      <w:r w:rsidRPr="00F82025">
        <w:rPr>
          <w:rFonts w:asciiTheme="majorHAnsi" w:hAnsiTheme="majorHAnsi" w:cstheme="majorHAnsi"/>
          <w:sz w:val="22"/>
          <w:szCs w:val="22"/>
          <w:lang w:val="en-GB"/>
        </w:rPr>
        <w:t>Brochure or presentation documents will be requested from the candidates.</w:t>
      </w:r>
    </w:p>
    <w:p w14:paraId="69F8408B" w14:textId="2B850BBD" w:rsidR="006F5FD0" w:rsidRPr="00F82025" w:rsidRDefault="006F5FD0" w:rsidP="002E3EA3">
      <w:pPr>
        <w:pStyle w:val="Blockquote"/>
        <w:ind w:left="709" w:right="26"/>
        <w:jc w:val="both"/>
        <w:rPr>
          <w:rFonts w:asciiTheme="majorHAnsi" w:hAnsiTheme="majorHAnsi" w:cstheme="majorHAnsi"/>
          <w:sz w:val="22"/>
          <w:szCs w:val="22"/>
          <w:lang w:val="en-GB"/>
        </w:rPr>
      </w:pPr>
      <w:r w:rsidRPr="00F82025">
        <w:rPr>
          <w:rFonts w:asciiTheme="majorHAnsi" w:hAnsiTheme="majorHAnsi" w:cstheme="majorHAnsi"/>
          <w:sz w:val="22"/>
          <w:szCs w:val="22"/>
          <w:lang w:val="en-GB"/>
        </w:rPr>
        <w:t>Any additional documentation will not be taken into consideration.</w:t>
      </w:r>
    </w:p>
    <w:p w14:paraId="73D107A8" w14:textId="70E34C6B" w:rsidR="006F5FD0" w:rsidRPr="00F82025" w:rsidRDefault="006F5FD0" w:rsidP="005556AE">
      <w:pPr>
        <w:tabs>
          <w:tab w:val="left" w:pos="851"/>
        </w:tabs>
        <w:ind w:left="709" w:right="26" w:hanging="425"/>
        <w:outlineLvl w:val="0"/>
        <w:rPr>
          <w:rStyle w:val="lev"/>
          <w:rFonts w:asciiTheme="majorHAnsi" w:hAnsiTheme="majorHAnsi" w:cstheme="majorHAnsi"/>
          <w:sz w:val="22"/>
          <w:szCs w:val="22"/>
          <w:lang w:val="en-GB"/>
        </w:rPr>
      </w:pPr>
      <w:r w:rsidRPr="00F82025">
        <w:rPr>
          <w:rStyle w:val="lev"/>
          <w:rFonts w:asciiTheme="majorHAnsi" w:hAnsiTheme="majorHAnsi" w:cstheme="majorHAnsi"/>
          <w:sz w:val="22"/>
          <w:szCs w:val="22"/>
          <w:lang w:val="en-GB"/>
        </w:rPr>
        <w:t>2</w:t>
      </w:r>
      <w:r w:rsidR="002A5ECA" w:rsidRPr="00F82025">
        <w:rPr>
          <w:rStyle w:val="lev"/>
          <w:rFonts w:asciiTheme="majorHAnsi" w:hAnsiTheme="majorHAnsi" w:cstheme="majorHAnsi"/>
          <w:sz w:val="22"/>
          <w:szCs w:val="22"/>
          <w:lang w:val="en-GB"/>
        </w:rPr>
        <w:t>1</w:t>
      </w:r>
      <w:r w:rsidRPr="00F82025">
        <w:rPr>
          <w:rStyle w:val="lev"/>
          <w:rFonts w:asciiTheme="majorHAnsi" w:hAnsiTheme="majorHAnsi" w:cstheme="majorHAnsi"/>
          <w:sz w:val="22"/>
          <w:szCs w:val="22"/>
          <w:lang w:val="en-GB"/>
        </w:rPr>
        <w:t xml:space="preserve">. </w:t>
      </w:r>
      <w:r w:rsidR="00584BF4" w:rsidRPr="00F82025">
        <w:rPr>
          <w:rStyle w:val="lev"/>
          <w:rFonts w:asciiTheme="majorHAnsi" w:hAnsiTheme="majorHAnsi" w:cstheme="majorHAnsi"/>
          <w:sz w:val="22"/>
          <w:szCs w:val="22"/>
          <w:lang w:val="en-GB"/>
        </w:rPr>
        <w:tab/>
      </w:r>
      <w:r w:rsidRPr="00F82025">
        <w:rPr>
          <w:rStyle w:val="lev"/>
          <w:rFonts w:asciiTheme="majorHAnsi" w:hAnsiTheme="majorHAnsi" w:cstheme="majorHAnsi"/>
          <w:sz w:val="22"/>
          <w:szCs w:val="22"/>
          <w:lang w:val="en-GB"/>
        </w:rPr>
        <w:t>How applications may be submitted</w:t>
      </w:r>
    </w:p>
    <w:p w14:paraId="1DF6FB72" w14:textId="3BDB8DAB" w:rsidR="006F5FD0" w:rsidRPr="00F82025" w:rsidRDefault="006F5FD0" w:rsidP="000E5BBF">
      <w:pPr>
        <w:pStyle w:val="Blockquote"/>
        <w:ind w:left="709" w:right="26"/>
        <w:jc w:val="both"/>
        <w:rPr>
          <w:rFonts w:asciiTheme="majorHAnsi" w:hAnsiTheme="majorHAnsi" w:cstheme="majorHAnsi"/>
          <w:sz w:val="22"/>
          <w:szCs w:val="22"/>
          <w:highlight w:val="yellow"/>
          <w:lang w:val="en-GB"/>
        </w:rPr>
      </w:pPr>
      <w:r w:rsidRPr="00F82025">
        <w:rPr>
          <w:rFonts w:asciiTheme="majorHAnsi" w:hAnsiTheme="majorHAnsi" w:cstheme="majorHAnsi"/>
          <w:sz w:val="22"/>
          <w:szCs w:val="22"/>
          <w:lang w:val="en-GB"/>
        </w:rPr>
        <w:t>Applications must be submitted in English exclusively</w:t>
      </w:r>
      <w:r w:rsidR="00925FC6" w:rsidRPr="00F82025">
        <w:rPr>
          <w:rFonts w:asciiTheme="majorHAnsi" w:hAnsiTheme="majorHAnsi" w:cstheme="majorHAnsi"/>
          <w:sz w:val="22"/>
          <w:szCs w:val="22"/>
          <w:lang w:val="en-GB"/>
        </w:rPr>
        <w:t>, in pdf format</w:t>
      </w:r>
      <w:r w:rsidRPr="00F82025">
        <w:rPr>
          <w:rFonts w:asciiTheme="majorHAnsi" w:hAnsiTheme="majorHAnsi" w:cstheme="majorHAnsi"/>
          <w:sz w:val="22"/>
          <w:szCs w:val="22"/>
          <w:lang w:val="en-GB"/>
        </w:rPr>
        <w:t xml:space="preserve"> to the </w:t>
      </w:r>
      <w:r w:rsidR="008D3DB8" w:rsidRPr="00F82025">
        <w:rPr>
          <w:rFonts w:asciiTheme="majorHAnsi" w:hAnsiTheme="majorHAnsi" w:cstheme="majorHAnsi"/>
          <w:sz w:val="22"/>
          <w:szCs w:val="22"/>
          <w:lang w:val="en-GB"/>
        </w:rPr>
        <w:t>c</w:t>
      </w:r>
      <w:r w:rsidRPr="00F82025">
        <w:rPr>
          <w:rFonts w:asciiTheme="majorHAnsi" w:hAnsiTheme="majorHAnsi" w:cstheme="majorHAnsi"/>
          <w:sz w:val="22"/>
          <w:szCs w:val="22"/>
          <w:lang w:val="en-GB"/>
        </w:rPr>
        <w:t xml:space="preserve">ontracting </w:t>
      </w:r>
      <w:r w:rsidR="008D3DB8" w:rsidRPr="00F82025">
        <w:rPr>
          <w:rFonts w:asciiTheme="majorHAnsi" w:hAnsiTheme="majorHAnsi" w:cstheme="majorHAnsi"/>
          <w:sz w:val="22"/>
          <w:szCs w:val="22"/>
          <w:lang w:val="en-GB"/>
        </w:rPr>
        <w:t>a</w:t>
      </w:r>
      <w:r w:rsidRPr="00F82025">
        <w:rPr>
          <w:rFonts w:asciiTheme="majorHAnsi" w:hAnsiTheme="majorHAnsi" w:cstheme="majorHAnsi"/>
          <w:sz w:val="22"/>
          <w:szCs w:val="22"/>
          <w:lang w:val="en-GB"/>
        </w:rPr>
        <w:t>uthority</w:t>
      </w:r>
      <w:r w:rsidR="009D0639" w:rsidRPr="00F82025">
        <w:rPr>
          <w:rFonts w:asciiTheme="majorHAnsi" w:hAnsiTheme="majorHAnsi" w:cstheme="majorHAnsi"/>
          <w:sz w:val="22"/>
          <w:szCs w:val="22"/>
          <w:lang w:val="en-GB"/>
        </w:rPr>
        <w:t xml:space="preserve"> b</w:t>
      </w:r>
      <w:r w:rsidR="005556AE" w:rsidRPr="00F82025">
        <w:rPr>
          <w:rFonts w:asciiTheme="majorHAnsi" w:hAnsiTheme="majorHAnsi" w:cstheme="majorHAnsi"/>
          <w:sz w:val="22"/>
          <w:szCs w:val="22"/>
          <w:lang w:val="en-GB"/>
        </w:rPr>
        <w:t>y mail service</w:t>
      </w:r>
      <w:r w:rsidR="007F025F" w:rsidRPr="00F82025">
        <w:rPr>
          <w:rFonts w:asciiTheme="majorHAnsi" w:hAnsiTheme="majorHAnsi" w:cstheme="majorHAnsi"/>
          <w:sz w:val="22"/>
          <w:szCs w:val="22"/>
          <w:lang w:val="en-GB"/>
        </w:rPr>
        <w:t xml:space="preserve"> at </w:t>
      </w:r>
      <w:hyperlink r:id="rId13" w:tgtFrame="_blank" w:history="1">
        <w:r w:rsidR="0098020C" w:rsidRPr="0098020C">
          <w:rPr>
            <w:rStyle w:val="Lienhypertexte"/>
            <w:rFonts w:asciiTheme="majorHAnsi" w:hAnsiTheme="majorHAnsi" w:cstheme="majorHAnsi"/>
            <w:sz w:val="22"/>
            <w:szCs w:val="22"/>
          </w:rPr>
          <w:t>tenders@ida-secretariat.org</w:t>
        </w:r>
      </w:hyperlink>
      <w:r w:rsidR="005A61EC" w:rsidRPr="00F82025">
        <w:rPr>
          <w:rFonts w:asciiTheme="majorHAnsi" w:hAnsiTheme="majorHAnsi" w:cstheme="majorHAnsi"/>
          <w:sz w:val="22"/>
          <w:szCs w:val="22"/>
          <w:lang w:val="en-GB"/>
        </w:rPr>
        <w:t xml:space="preserve">, in which case the evidence shall be constituted by </w:t>
      </w:r>
      <w:r w:rsidR="007F025F" w:rsidRPr="00F82025">
        <w:rPr>
          <w:rFonts w:asciiTheme="majorHAnsi" w:hAnsiTheme="majorHAnsi" w:cstheme="majorHAnsi"/>
          <w:sz w:val="22"/>
          <w:szCs w:val="22"/>
          <w:lang w:val="en-GB"/>
        </w:rPr>
        <w:t xml:space="preserve">an </w:t>
      </w:r>
      <w:r w:rsidR="00925FC6" w:rsidRPr="00F82025">
        <w:rPr>
          <w:rFonts w:asciiTheme="majorHAnsi" w:hAnsiTheme="majorHAnsi" w:cstheme="majorHAnsi"/>
          <w:sz w:val="22"/>
          <w:szCs w:val="22"/>
          <w:lang w:val="en-GB"/>
        </w:rPr>
        <w:t xml:space="preserve">automatic </w:t>
      </w:r>
      <w:r w:rsidR="007F025F" w:rsidRPr="00F82025">
        <w:rPr>
          <w:rFonts w:asciiTheme="majorHAnsi" w:hAnsiTheme="majorHAnsi" w:cstheme="majorHAnsi"/>
          <w:sz w:val="22"/>
          <w:szCs w:val="22"/>
          <w:lang w:val="en-GB"/>
        </w:rPr>
        <w:t>email</w:t>
      </w:r>
      <w:r w:rsidR="00925FC6" w:rsidRPr="00F82025">
        <w:rPr>
          <w:rFonts w:asciiTheme="majorHAnsi" w:hAnsiTheme="majorHAnsi" w:cstheme="majorHAnsi"/>
          <w:sz w:val="22"/>
          <w:szCs w:val="22"/>
          <w:lang w:val="en-GB"/>
        </w:rPr>
        <w:t xml:space="preserve"> of confirmation</w:t>
      </w:r>
      <w:r w:rsidR="007F025F" w:rsidRPr="00F82025">
        <w:rPr>
          <w:rFonts w:asciiTheme="majorHAnsi" w:hAnsiTheme="majorHAnsi" w:cstheme="majorHAnsi"/>
          <w:sz w:val="22"/>
          <w:szCs w:val="22"/>
          <w:lang w:val="en-GB"/>
        </w:rPr>
        <w:t xml:space="preserve"> from the contracting authority. </w:t>
      </w:r>
    </w:p>
    <w:p w14:paraId="624D8E30" w14:textId="26528772" w:rsidR="00FF0799" w:rsidRPr="00F82025" w:rsidRDefault="006F5FD0">
      <w:pPr>
        <w:pStyle w:val="Blockquote"/>
        <w:ind w:left="709" w:right="26"/>
        <w:jc w:val="both"/>
        <w:rPr>
          <w:rFonts w:asciiTheme="majorHAnsi" w:hAnsiTheme="majorHAnsi" w:cstheme="majorHAnsi"/>
          <w:sz w:val="22"/>
          <w:szCs w:val="22"/>
          <w:lang w:val="en-GB"/>
        </w:rPr>
      </w:pPr>
      <w:r w:rsidRPr="00F82025">
        <w:rPr>
          <w:rFonts w:asciiTheme="majorHAnsi" w:hAnsiTheme="majorHAnsi" w:cstheme="majorHAnsi"/>
          <w:sz w:val="22"/>
          <w:szCs w:val="22"/>
          <w:lang w:val="en-GB"/>
        </w:rPr>
        <w:t xml:space="preserve">The </w:t>
      </w:r>
      <w:r w:rsidR="00F35628" w:rsidRPr="00F82025">
        <w:rPr>
          <w:rStyle w:val="lev"/>
          <w:rFonts w:asciiTheme="majorHAnsi" w:hAnsiTheme="majorHAnsi" w:cstheme="majorHAnsi"/>
          <w:b w:val="0"/>
          <w:sz w:val="22"/>
          <w:szCs w:val="22"/>
          <w:lang w:val="en-GB"/>
        </w:rPr>
        <w:t>c</w:t>
      </w:r>
      <w:r w:rsidRPr="00F82025">
        <w:rPr>
          <w:rStyle w:val="lev"/>
          <w:rFonts w:asciiTheme="majorHAnsi" w:hAnsiTheme="majorHAnsi" w:cstheme="majorHAnsi"/>
          <w:b w:val="0"/>
          <w:sz w:val="22"/>
          <w:szCs w:val="22"/>
          <w:lang w:val="en-GB"/>
        </w:rPr>
        <w:t>ontract title</w:t>
      </w:r>
      <w:r w:rsidRPr="00F82025">
        <w:rPr>
          <w:rFonts w:asciiTheme="majorHAnsi" w:hAnsiTheme="majorHAnsi" w:cstheme="majorHAnsi"/>
          <w:sz w:val="22"/>
          <w:szCs w:val="22"/>
          <w:lang w:val="en-GB"/>
        </w:rPr>
        <w:t xml:space="preserve"> </w:t>
      </w:r>
      <w:r w:rsidR="009D0639" w:rsidRPr="00F82025">
        <w:rPr>
          <w:rFonts w:asciiTheme="majorHAnsi" w:hAnsiTheme="majorHAnsi" w:cstheme="majorHAnsi"/>
          <w:sz w:val="22"/>
          <w:szCs w:val="22"/>
          <w:lang w:val="en-GB"/>
        </w:rPr>
        <w:t xml:space="preserve">and name of the legal entity applying </w:t>
      </w:r>
      <w:r w:rsidRPr="00F82025">
        <w:rPr>
          <w:rFonts w:asciiTheme="majorHAnsi" w:hAnsiTheme="majorHAnsi" w:cstheme="majorHAnsi"/>
          <w:sz w:val="22"/>
          <w:szCs w:val="22"/>
          <w:lang w:val="en-GB"/>
        </w:rPr>
        <w:t xml:space="preserve">must be clearly </w:t>
      </w:r>
      <w:r w:rsidR="005556AE" w:rsidRPr="00F82025">
        <w:rPr>
          <w:rFonts w:asciiTheme="majorHAnsi" w:hAnsiTheme="majorHAnsi" w:cstheme="majorHAnsi"/>
          <w:sz w:val="22"/>
          <w:szCs w:val="22"/>
          <w:lang w:val="en-GB"/>
        </w:rPr>
        <w:t>added in the subject</w:t>
      </w:r>
      <w:r w:rsidRPr="00F82025">
        <w:rPr>
          <w:rFonts w:asciiTheme="majorHAnsi" w:hAnsiTheme="majorHAnsi" w:cstheme="majorHAnsi"/>
          <w:sz w:val="22"/>
          <w:szCs w:val="22"/>
          <w:lang w:val="en-GB"/>
        </w:rPr>
        <w:t xml:space="preserve"> o</w:t>
      </w:r>
      <w:r w:rsidR="005556AE" w:rsidRPr="00F82025">
        <w:rPr>
          <w:rFonts w:asciiTheme="majorHAnsi" w:hAnsiTheme="majorHAnsi" w:cstheme="majorHAnsi"/>
          <w:sz w:val="22"/>
          <w:szCs w:val="22"/>
          <w:lang w:val="en-GB"/>
        </w:rPr>
        <w:t>f</w:t>
      </w:r>
      <w:r w:rsidRPr="00F82025">
        <w:rPr>
          <w:rFonts w:asciiTheme="majorHAnsi" w:hAnsiTheme="majorHAnsi" w:cstheme="majorHAnsi"/>
          <w:sz w:val="22"/>
          <w:szCs w:val="22"/>
          <w:lang w:val="en-GB"/>
        </w:rPr>
        <w:t xml:space="preserve"> the </w:t>
      </w:r>
      <w:r w:rsidR="005556AE" w:rsidRPr="00F82025">
        <w:rPr>
          <w:rFonts w:asciiTheme="majorHAnsi" w:hAnsiTheme="majorHAnsi" w:cstheme="majorHAnsi"/>
          <w:sz w:val="22"/>
          <w:szCs w:val="22"/>
          <w:lang w:val="en-GB"/>
        </w:rPr>
        <w:t>mail</w:t>
      </w:r>
      <w:r w:rsidRPr="00F82025">
        <w:rPr>
          <w:rFonts w:asciiTheme="majorHAnsi" w:hAnsiTheme="majorHAnsi" w:cstheme="majorHAnsi"/>
          <w:sz w:val="22"/>
          <w:szCs w:val="22"/>
          <w:lang w:val="en-GB"/>
        </w:rPr>
        <w:t xml:space="preserve"> containing the application and must always be mentioned in all subsequent correspondence with the </w:t>
      </w:r>
      <w:r w:rsidR="00F35628" w:rsidRPr="00F82025">
        <w:rPr>
          <w:rFonts w:asciiTheme="majorHAnsi" w:hAnsiTheme="majorHAnsi" w:cstheme="majorHAnsi"/>
          <w:sz w:val="22"/>
          <w:szCs w:val="22"/>
          <w:lang w:val="en-GB"/>
        </w:rPr>
        <w:t>c</w:t>
      </w:r>
      <w:r w:rsidRPr="00F82025">
        <w:rPr>
          <w:rFonts w:asciiTheme="majorHAnsi" w:hAnsiTheme="majorHAnsi" w:cstheme="majorHAnsi"/>
          <w:sz w:val="22"/>
          <w:szCs w:val="22"/>
          <w:lang w:val="en-GB"/>
        </w:rPr>
        <w:t xml:space="preserve">ontracting </w:t>
      </w:r>
      <w:r w:rsidR="00F35628" w:rsidRPr="00F82025">
        <w:rPr>
          <w:rFonts w:asciiTheme="majorHAnsi" w:hAnsiTheme="majorHAnsi" w:cstheme="majorHAnsi"/>
          <w:sz w:val="22"/>
          <w:szCs w:val="22"/>
          <w:lang w:val="en-GB"/>
        </w:rPr>
        <w:t>a</w:t>
      </w:r>
      <w:r w:rsidRPr="00F82025">
        <w:rPr>
          <w:rFonts w:asciiTheme="majorHAnsi" w:hAnsiTheme="majorHAnsi" w:cstheme="majorHAnsi"/>
          <w:sz w:val="22"/>
          <w:szCs w:val="22"/>
          <w:lang w:val="en-GB"/>
        </w:rPr>
        <w:t>uthority.</w:t>
      </w:r>
      <w:r w:rsidR="00D26D3E" w:rsidRPr="00F82025">
        <w:rPr>
          <w:rFonts w:asciiTheme="majorHAnsi" w:hAnsiTheme="majorHAnsi" w:cstheme="majorHAnsi"/>
          <w:sz w:val="22"/>
          <w:szCs w:val="22"/>
          <w:lang w:val="en-GB"/>
        </w:rPr>
        <w:t xml:space="preserve"> </w:t>
      </w:r>
      <w:r w:rsidR="00FF0799" w:rsidRPr="00F82025">
        <w:rPr>
          <w:rFonts w:asciiTheme="majorHAnsi" w:hAnsiTheme="majorHAnsi" w:cstheme="majorHAnsi"/>
          <w:sz w:val="22"/>
          <w:szCs w:val="22"/>
          <w:lang w:val="en-GB"/>
        </w:rPr>
        <w:t xml:space="preserve">The name of </w:t>
      </w:r>
      <w:r w:rsidR="00D26D3E" w:rsidRPr="00F82025">
        <w:rPr>
          <w:rFonts w:asciiTheme="majorHAnsi" w:hAnsiTheme="majorHAnsi" w:cstheme="majorHAnsi"/>
          <w:sz w:val="22"/>
          <w:szCs w:val="22"/>
          <w:lang w:val="en-GB"/>
        </w:rPr>
        <w:t xml:space="preserve">the application documents must remain the same. </w:t>
      </w:r>
    </w:p>
    <w:p w14:paraId="03E7D7A2" w14:textId="77777777" w:rsidR="00EF03C9" w:rsidRPr="00F82025" w:rsidRDefault="006F5FD0" w:rsidP="002E3EA3">
      <w:pPr>
        <w:pStyle w:val="Blockquote"/>
        <w:ind w:left="709" w:right="26"/>
        <w:jc w:val="both"/>
        <w:rPr>
          <w:rStyle w:val="lev"/>
          <w:rFonts w:asciiTheme="majorHAnsi" w:hAnsiTheme="majorHAnsi" w:cstheme="majorHAnsi"/>
          <w:b w:val="0"/>
          <w:sz w:val="22"/>
          <w:szCs w:val="22"/>
          <w:lang w:val="en-GB"/>
        </w:rPr>
      </w:pPr>
      <w:r w:rsidRPr="00F82025">
        <w:rPr>
          <w:rStyle w:val="lev"/>
          <w:rFonts w:asciiTheme="majorHAnsi" w:hAnsiTheme="majorHAnsi" w:cstheme="majorHAnsi"/>
          <w:b w:val="0"/>
          <w:sz w:val="22"/>
          <w:szCs w:val="22"/>
          <w:lang w:val="en-GB"/>
        </w:rPr>
        <w:t>Applications submitted by any other means will not be considered.</w:t>
      </w:r>
    </w:p>
    <w:p w14:paraId="704818FF" w14:textId="5F4DD22E" w:rsidR="001B57ED" w:rsidRPr="00F82025" w:rsidRDefault="001B57ED" w:rsidP="002E3EA3">
      <w:pPr>
        <w:pStyle w:val="Blockquote"/>
        <w:ind w:left="709" w:right="26"/>
        <w:jc w:val="both"/>
        <w:rPr>
          <w:rFonts w:asciiTheme="majorHAnsi" w:hAnsiTheme="majorHAnsi" w:cstheme="majorHAnsi"/>
          <w:sz w:val="22"/>
          <w:szCs w:val="22"/>
          <w:lang w:val="en-GB"/>
        </w:rPr>
      </w:pPr>
      <w:r w:rsidRPr="00F82025">
        <w:rPr>
          <w:rFonts w:asciiTheme="majorHAnsi" w:hAnsiTheme="majorHAnsi" w:cstheme="majorHAnsi"/>
          <w:sz w:val="22"/>
          <w:szCs w:val="22"/>
          <w:lang w:val="en-GB"/>
        </w:rPr>
        <w:t xml:space="preserve">By </w:t>
      </w:r>
      <w:r w:rsidR="00251216" w:rsidRPr="00F82025">
        <w:rPr>
          <w:rFonts w:asciiTheme="majorHAnsi" w:hAnsiTheme="majorHAnsi" w:cstheme="majorHAnsi"/>
          <w:sz w:val="22"/>
          <w:szCs w:val="22"/>
          <w:lang w:val="en-GB"/>
        </w:rPr>
        <w:t>applying</w:t>
      </w:r>
      <w:r w:rsidR="00FF0799" w:rsidRPr="00F82025">
        <w:rPr>
          <w:rFonts w:asciiTheme="majorHAnsi" w:hAnsiTheme="majorHAnsi" w:cstheme="majorHAnsi"/>
          <w:sz w:val="22"/>
          <w:szCs w:val="22"/>
          <w:lang w:val="en-GB"/>
        </w:rPr>
        <w:t>, candidates</w:t>
      </w:r>
      <w:r w:rsidRPr="00F82025">
        <w:rPr>
          <w:rFonts w:asciiTheme="majorHAnsi" w:hAnsiTheme="majorHAnsi" w:cstheme="majorHAnsi"/>
          <w:sz w:val="22"/>
          <w:szCs w:val="22"/>
          <w:lang w:val="en-GB"/>
        </w:rPr>
        <w:t xml:space="preserve"> accept to receive notification of the outcome of the procedure by electronic means.</w:t>
      </w:r>
      <w:r w:rsidR="00856CE9" w:rsidRPr="00F82025">
        <w:rPr>
          <w:rFonts w:asciiTheme="majorHAnsi" w:hAnsiTheme="majorHAnsi" w:cstheme="majorHAnsi"/>
          <w:sz w:val="22"/>
          <w:szCs w:val="22"/>
          <w:lang w:val="en-GB"/>
        </w:rPr>
        <w:t xml:space="preserve"> Such notification shall be deemed to have been received on the date upon which the contracting authority sends it to the electronic address referred to in the application.</w:t>
      </w:r>
    </w:p>
    <w:p w14:paraId="25BAED05" w14:textId="13EFCC44" w:rsidR="00C9031E" w:rsidRDefault="00C9031E" w:rsidP="002E3EA3">
      <w:pPr>
        <w:pStyle w:val="Blockquote"/>
        <w:ind w:left="709" w:right="26"/>
        <w:jc w:val="both"/>
        <w:rPr>
          <w:rStyle w:val="lev"/>
          <w:rFonts w:asciiTheme="majorHAnsi" w:hAnsiTheme="majorHAnsi" w:cstheme="majorHAnsi"/>
          <w:b w:val="0"/>
          <w:sz w:val="22"/>
          <w:szCs w:val="22"/>
          <w:lang w:val="en-GB"/>
        </w:rPr>
      </w:pPr>
    </w:p>
    <w:p w14:paraId="717C0FC3" w14:textId="77777777" w:rsidR="001F573F" w:rsidRPr="00F82025" w:rsidRDefault="001F573F" w:rsidP="002E3EA3">
      <w:pPr>
        <w:pStyle w:val="Blockquote"/>
        <w:ind w:left="709" w:right="26"/>
        <w:jc w:val="both"/>
        <w:rPr>
          <w:rStyle w:val="lev"/>
          <w:rFonts w:asciiTheme="majorHAnsi" w:hAnsiTheme="majorHAnsi" w:cstheme="majorHAnsi"/>
          <w:b w:val="0"/>
          <w:sz w:val="22"/>
          <w:szCs w:val="22"/>
          <w:lang w:val="en-GB"/>
        </w:rPr>
      </w:pPr>
    </w:p>
    <w:p w14:paraId="18F3E2DA" w14:textId="0848504B" w:rsidR="003262FC" w:rsidRPr="00F82025" w:rsidRDefault="003262FC" w:rsidP="002E3EA3">
      <w:pPr>
        <w:ind w:left="709" w:right="26" w:hanging="349"/>
        <w:outlineLvl w:val="0"/>
        <w:rPr>
          <w:rFonts w:asciiTheme="majorHAnsi" w:hAnsiTheme="majorHAnsi" w:cstheme="majorHAnsi"/>
          <w:b/>
          <w:sz w:val="22"/>
          <w:szCs w:val="22"/>
          <w:lang w:val="en-GB"/>
        </w:rPr>
      </w:pPr>
      <w:r w:rsidRPr="00F82025">
        <w:rPr>
          <w:rStyle w:val="lev"/>
          <w:rFonts w:asciiTheme="majorHAnsi" w:hAnsiTheme="majorHAnsi" w:cstheme="majorHAnsi"/>
          <w:sz w:val="22"/>
          <w:szCs w:val="22"/>
          <w:lang w:val="en-GB"/>
        </w:rPr>
        <w:lastRenderedPageBreak/>
        <w:t>2</w:t>
      </w:r>
      <w:r w:rsidR="002A5ECA" w:rsidRPr="00F82025">
        <w:rPr>
          <w:rStyle w:val="lev"/>
          <w:rFonts w:asciiTheme="majorHAnsi" w:hAnsiTheme="majorHAnsi" w:cstheme="majorHAnsi"/>
          <w:sz w:val="22"/>
          <w:szCs w:val="22"/>
          <w:lang w:val="en-GB"/>
        </w:rPr>
        <w:t>2</w:t>
      </w:r>
      <w:r w:rsidRPr="00F82025">
        <w:rPr>
          <w:rStyle w:val="lev"/>
          <w:rFonts w:asciiTheme="majorHAnsi" w:hAnsiTheme="majorHAnsi" w:cstheme="majorHAnsi"/>
          <w:sz w:val="22"/>
          <w:szCs w:val="22"/>
          <w:lang w:val="en-GB"/>
        </w:rPr>
        <w:t>.</w:t>
      </w:r>
      <w:r w:rsidR="00584BF4" w:rsidRPr="00F82025">
        <w:rPr>
          <w:rStyle w:val="lev"/>
          <w:rFonts w:asciiTheme="majorHAnsi" w:hAnsiTheme="majorHAnsi" w:cstheme="majorHAnsi"/>
          <w:sz w:val="22"/>
          <w:szCs w:val="22"/>
          <w:lang w:val="en-GB"/>
        </w:rPr>
        <w:tab/>
      </w:r>
      <w:r w:rsidRPr="00F82025">
        <w:rPr>
          <w:rStyle w:val="lev"/>
          <w:rFonts w:asciiTheme="majorHAnsi" w:hAnsiTheme="majorHAnsi" w:cstheme="majorHAnsi"/>
          <w:sz w:val="22"/>
          <w:szCs w:val="22"/>
          <w:lang w:val="en-GB"/>
        </w:rPr>
        <w:t xml:space="preserve">Alteration or withdrawal of </w:t>
      </w:r>
      <w:r w:rsidR="00A84E04" w:rsidRPr="00F82025">
        <w:rPr>
          <w:rStyle w:val="lev"/>
          <w:rFonts w:asciiTheme="majorHAnsi" w:hAnsiTheme="majorHAnsi" w:cstheme="majorHAnsi"/>
          <w:sz w:val="22"/>
          <w:szCs w:val="22"/>
          <w:lang w:val="en-GB"/>
        </w:rPr>
        <w:t>applications</w:t>
      </w:r>
    </w:p>
    <w:p w14:paraId="5F52948B" w14:textId="2CCFEDC8" w:rsidR="003262FC" w:rsidRPr="00F82025" w:rsidRDefault="00A84E04" w:rsidP="002E3EA3">
      <w:pPr>
        <w:pStyle w:val="Blockquote"/>
        <w:ind w:left="709" w:right="26"/>
        <w:jc w:val="both"/>
        <w:rPr>
          <w:rFonts w:asciiTheme="majorHAnsi" w:hAnsiTheme="majorHAnsi" w:cstheme="majorHAnsi"/>
          <w:sz w:val="22"/>
          <w:szCs w:val="22"/>
          <w:lang w:val="en-GB"/>
        </w:rPr>
      </w:pPr>
      <w:r w:rsidRPr="00F82025">
        <w:rPr>
          <w:rFonts w:asciiTheme="majorHAnsi" w:hAnsiTheme="majorHAnsi" w:cstheme="majorHAnsi"/>
          <w:sz w:val="22"/>
          <w:szCs w:val="22"/>
          <w:lang w:val="en-GB"/>
        </w:rPr>
        <w:t>Candidates</w:t>
      </w:r>
      <w:r w:rsidR="003262FC" w:rsidRPr="00F82025">
        <w:rPr>
          <w:rFonts w:asciiTheme="majorHAnsi" w:hAnsiTheme="majorHAnsi" w:cstheme="majorHAnsi"/>
          <w:sz w:val="22"/>
          <w:szCs w:val="22"/>
          <w:lang w:val="en-GB"/>
        </w:rPr>
        <w:t xml:space="preserve"> may alter or withdraw their </w:t>
      </w:r>
      <w:r w:rsidRPr="00F82025">
        <w:rPr>
          <w:rFonts w:asciiTheme="majorHAnsi" w:hAnsiTheme="majorHAnsi" w:cstheme="majorHAnsi"/>
          <w:sz w:val="22"/>
          <w:szCs w:val="22"/>
          <w:lang w:val="en-GB"/>
        </w:rPr>
        <w:t>applications</w:t>
      </w:r>
      <w:r w:rsidR="003262FC" w:rsidRPr="00F82025">
        <w:rPr>
          <w:rFonts w:asciiTheme="majorHAnsi" w:hAnsiTheme="majorHAnsi" w:cstheme="majorHAnsi"/>
          <w:sz w:val="22"/>
          <w:szCs w:val="22"/>
          <w:lang w:val="en-GB"/>
        </w:rPr>
        <w:t xml:space="preserve"> by written notification </w:t>
      </w:r>
      <w:r w:rsidR="00D26D3E" w:rsidRPr="00F82025">
        <w:rPr>
          <w:rFonts w:asciiTheme="majorHAnsi" w:hAnsiTheme="majorHAnsi" w:cstheme="majorHAnsi"/>
          <w:sz w:val="22"/>
          <w:szCs w:val="22"/>
          <w:lang w:val="en-GB"/>
        </w:rPr>
        <w:t xml:space="preserve">to </w:t>
      </w:r>
      <w:hyperlink r:id="rId14" w:tgtFrame="_blank" w:history="1">
        <w:r w:rsidR="0098020C" w:rsidRPr="0098020C">
          <w:rPr>
            <w:rStyle w:val="Lienhypertexte"/>
          </w:rPr>
          <w:t>tenders@ida-secretariat.org</w:t>
        </w:r>
      </w:hyperlink>
      <w:r w:rsidR="00D26D3E" w:rsidRPr="00F82025">
        <w:rPr>
          <w:rFonts w:asciiTheme="majorHAnsi" w:hAnsiTheme="majorHAnsi" w:cstheme="majorHAnsi"/>
          <w:color w:val="FF0000"/>
          <w:sz w:val="22"/>
          <w:szCs w:val="22"/>
          <w:lang w:val="en-GB"/>
        </w:rPr>
        <w:t xml:space="preserve"> </w:t>
      </w:r>
      <w:r w:rsidR="003262FC" w:rsidRPr="00F82025">
        <w:rPr>
          <w:rFonts w:asciiTheme="majorHAnsi" w:hAnsiTheme="majorHAnsi" w:cstheme="majorHAnsi"/>
          <w:sz w:val="22"/>
          <w:szCs w:val="22"/>
          <w:lang w:val="en-GB"/>
        </w:rPr>
        <w:t xml:space="preserve">prior to the deadline for submission of </w:t>
      </w:r>
      <w:r w:rsidR="00A22177" w:rsidRPr="00F82025">
        <w:rPr>
          <w:rFonts w:asciiTheme="majorHAnsi" w:hAnsiTheme="majorHAnsi" w:cstheme="majorHAnsi"/>
          <w:sz w:val="22"/>
          <w:szCs w:val="22"/>
          <w:lang w:val="en-GB"/>
        </w:rPr>
        <w:t>applications</w:t>
      </w:r>
      <w:r w:rsidR="003262FC" w:rsidRPr="00F82025">
        <w:rPr>
          <w:rFonts w:asciiTheme="majorHAnsi" w:hAnsiTheme="majorHAnsi" w:cstheme="majorHAnsi"/>
          <w:sz w:val="22"/>
          <w:szCs w:val="22"/>
          <w:lang w:val="en-GB"/>
        </w:rPr>
        <w:t xml:space="preserve">. No </w:t>
      </w:r>
      <w:r w:rsidRPr="00F82025">
        <w:rPr>
          <w:rFonts w:asciiTheme="majorHAnsi" w:hAnsiTheme="majorHAnsi" w:cstheme="majorHAnsi"/>
          <w:sz w:val="22"/>
          <w:szCs w:val="22"/>
          <w:lang w:val="en-GB"/>
        </w:rPr>
        <w:t>application</w:t>
      </w:r>
      <w:r w:rsidR="003262FC" w:rsidRPr="00F82025">
        <w:rPr>
          <w:rFonts w:asciiTheme="majorHAnsi" w:hAnsiTheme="majorHAnsi" w:cstheme="majorHAnsi"/>
          <w:sz w:val="22"/>
          <w:szCs w:val="22"/>
          <w:lang w:val="en-GB"/>
        </w:rPr>
        <w:t xml:space="preserve"> may be altered after this deadline.</w:t>
      </w:r>
    </w:p>
    <w:p w14:paraId="7E19800B" w14:textId="2ACFC0E9" w:rsidR="003262FC" w:rsidRPr="00F82025" w:rsidRDefault="003262FC" w:rsidP="002E3EA3">
      <w:pPr>
        <w:pStyle w:val="Blockquote"/>
        <w:ind w:left="709" w:right="26"/>
        <w:jc w:val="both"/>
        <w:rPr>
          <w:rFonts w:asciiTheme="majorHAnsi" w:hAnsiTheme="majorHAnsi" w:cstheme="majorHAnsi"/>
          <w:sz w:val="22"/>
          <w:szCs w:val="22"/>
          <w:lang w:val="en-GB"/>
        </w:rPr>
      </w:pPr>
      <w:r w:rsidRPr="00F82025">
        <w:rPr>
          <w:rFonts w:asciiTheme="majorHAnsi" w:hAnsiTheme="majorHAnsi" w:cstheme="majorHAnsi"/>
          <w:sz w:val="22"/>
          <w:szCs w:val="22"/>
          <w:lang w:val="en-GB"/>
        </w:rPr>
        <w:t xml:space="preserve">Any such notification of alteration or withdrawal shall be prepared and submitted in accordance with </w:t>
      </w:r>
      <w:r w:rsidR="00D26D3E" w:rsidRPr="00F82025">
        <w:rPr>
          <w:rFonts w:asciiTheme="majorHAnsi" w:hAnsiTheme="majorHAnsi" w:cstheme="majorHAnsi"/>
          <w:sz w:val="22"/>
          <w:szCs w:val="22"/>
          <w:lang w:val="en-GB"/>
        </w:rPr>
        <w:t>point</w:t>
      </w:r>
      <w:r w:rsidRPr="00F82025">
        <w:rPr>
          <w:rFonts w:asciiTheme="majorHAnsi" w:hAnsiTheme="majorHAnsi" w:cstheme="majorHAnsi"/>
          <w:sz w:val="22"/>
          <w:szCs w:val="22"/>
          <w:lang w:val="en-GB"/>
        </w:rPr>
        <w:t xml:space="preserve"> </w:t>
      </w:r>
      <w:r w:rsidR="00925F7F" w:rsidRPr="00F82025">
        <w:rPr>
          <w:rFonts w:asciiTheme="majorHAnsi" w:hAnsiTheme="majorHAnsi" w:cstheme="majorHAnsi"/>
          <w:sz w:val="22"/>
          <w:szCs w:val="22"/>
          <w:lang w:val="en-GB"/>
        </w:rPr>
        <w:t>2</w:t>
      </w:r>
      <w:r w:rsidR="002A5ECA" w:rsidRPr="00F82025">
        <w:rPr>
          <w:rFonts w:asciiTheme="majorHAnsi" w:hAnsiTheme="majorHAnsi" w:cstheme="majorHAnsi"/>
          <w:sz w:val="22"/>
          <w:szCs w:val="22"/>
          <w:lang w:val="en-GB"/>
        </w:rPr>
        <w:t>1</w:t>
      </w:r>
      <w:r w:rsidRPr="00F82025">
        <w:rPr>
          <w:rFonts w:asciiTheme="majorHAnsi" w:hAnsiTheme="majorHAnsi" w:cstheme="majorHAnsi"/>
          <w:sz w:val="22"/>
          <w:szCs w:val="22"/>
          <w:lang w:val="en-GB"/>
        </w:rPr>
        <w:t xml:space="preserve">. </w:t>
      </w:r>
      <w:r w:rsidR="006F7F3E" w:rsidRPr="00F82025">
        <w:rPr>
          <w:rFonts w:asciiTheme="majorHAnsi" w:hAnsiTheme="majorHAnsi" w:cstheme="majorHAnsi"/>
          <w:sz w:val="22"/>
          <w:szCs w:val="22"/>
          <w:lang w:val="en-GB"/>
        </w:rPr>
        <w:t xml:space="preserve">With regard to the mail service application, the subject must contain the </w:t>
      </w:r>
      <w:r w:rsidR="006F7F3E" w:rsidRPr="00F82025">
        <w:rPr>
          <w:rStyle w:val="lev"/>
          <w:rFonts w:asciiTheme="majorHAnsi" w:hAnsiTheme="majorHAnsi" w:cstheme="majorHAnsi"/>
          <w:b w:val="0"/>
          <w:sz w:val="22"/>
          <w:szCs w:val="22"/>
          <w:lang w:val="en-GB"/>
        </w:rPr>
        <w:t>contract title</w:t>
      </w:r>
      <w:r w:rsidR="006F7F3E" w:rsidRPr="00F82025">
        <w:rPr>
          <w:rFonts w:asciiTheme="majorHAnsi" w:hAnsiTheme="majorHAnsi" w:cstheme="majorHAnsi"/>
          <w:sz w:val="22"/>
          <w:szCs w:val="22"/>
          <w:lang w:val="en-GB"/>
        </w:rPr>
        <w:t>, name of the legal entity and ‘Alteration’ or ‘Withdrawal’.</w:t>
      </w:r>
    </w:p>
    <w:p w14:paraId="33522740" w14:textId="7F286828" w:rsidR="006F5FD0" w:rsidRPr="00F82025" w:rsidRDefault="003262FC" w:rsidP="005556AE">
      <w:pPr>
        <w:ind w:left="709" w:right="26" w:hanging="349"/>
        <w:outlineLvl w:val="0"/>
        <w:rPr>
          <w:rStyle w:val="lev"/>
          <w:rFonts w:asciiTheme="majorHAnsi" w:hAnsiTheme="majorHAnsi" w:cstheme="majorHAnsi"/>
          <w:sz w:val="22"/>
          <w:szCs w:val="22"/>
          <w:lang w:val="en-GB"/>
        </w:rPr>
      </w:pPr>
      <w:r w:rsidRPr="00F82025">
        <w:rPr>
          <w:rStyle w:val="lev"/>
          <w:rFonts w:asciiTheme="majorHAnsi" w:hAnsiTheme="majorHAnsi" w:cstheme="majorHAnsi"/>
          <w:sz w:val="22"/>
          <w:szCs w:val="22"/>
          <w:lang w:val="en-GB"/>
        </w:rPr>
        <w:t>2</w:t>
      </w:r>
      <w:r w:rsidR="002A5ECA" w:rsidRPr="00F82025">
        <w:rPr>
          <w:rStyle w:val="lev"/>
          <w:rFonts w:asciiTheme="majorHAnsi" w:hAnsiTheme="majorHAnsi" w:cstheme="majorHAnsi"/>
          <w:sz w:val="22"/>
          <w:szCs w:val="22"/>
          <w:lang w:val="en-GB"/>
        </w:rPr>
        <w:t>3</w:t>
      </w:r>
      <w:r w:rsidR="006F5FD0" w:rsidRPr="00F82025">
        <w:rPr>
          <w:rStyle w:val="lev"/>
          <w:rFonts w:asciiTheme="majorHAnsi" w:hAnsiTheme="majorHAnsi" w:cstheme="majorHAnsi"/>
          <w:sz w:val="22"/>
          <w:szCs w:val="22"/>
          <w:lang w:val="en-GB"/>
        </w:rPr>
        <w:t>. Operational language</w:t>
      </w:r>
    </w:p>
    <w:p w14:paraId="71B88276" w14:textId="77777777" w:rsidR="006F5FD0" w:rsidRPr="00F82025" w:rsidRDefault="006F5FD0" w:rsidP="007E153C">
      <w:pPr>
        <w:pStyle w:val="Blockquote"/>
        <w:ind w:left="709"/>
        <w:jc w:val="both"/>
        <w:rPr>
          <w:rFonts w:asciiTheme="majorHAnsi" w:hAnsiTheme="majorHAnsi" w:cstheme="majorHAnsi"/>
          <w:i/>
          <w:sz w:val="22"/>
          <w:szCs w:val="22"/>
          <w:lang w:val="en-GB"/>
        </w:rPr>
      </w:pPr>
      <w:r w:rsidRPr="00F82025">
        <w:rPr>
          <w:rStyle w:val="Accentuation"/>
          <w:rFonts w:asciiTheme="majorHAnsi" w:hAnsiTheme="majorHAnsi" w:cstheme="majorHAnsi"/>
          <w:i w:val="0"/>
          <w:sz w:val="22"/>
          <w:szCs w:val="22"/>
          <w:lang w:val="en-GB"/>
        </w:rPr>
        <w:t xml:space="preserve">All written communications for this tender procedure and contract must be in English.  </w:t>
      </w:r>
    </w:p>
    <w:p w14:paraId="6DEA03CB" w14:textId="4C30CB9A" w:rsidR="00E9047D" w:rsidRPr="00F82025" w:rsidRDefault="000553B4" w:rsidP="009D7E12">
      <w:pPr>
        <w:ind w:left="709" w:hanging="349"/>
        <w:outlineLvl w:val="0"/>
        <w:rPr>
          <w:rStyle w:val="lev"/>
          <w:rFonts w:asciiTheme="majorHAnsi" w:hAnsiTheme="majorHAnsi" w:cstheme="majorHAnsi"/>
          <w:sz w:val="22"/>
          <w:szCs w:val="22"/>
          <w:lang w:val="en-GB"/>
        </w:rPr>
      </w:pPr>
      <w:r w:rsidRPr="00F82025">
        <w:rPr>
          <w:rStyle w:val="lev"/>
          <w:rFonts w:asciiTheme="majorHAnsi" w:hAnsiTheme="majorHAnsi" w:cstheme="majorHAnsi"/>
          <w:sz w:val="22"/>
          <w:szCs w:val="22"/>
          <w:lang w:val="en-GB"/>
        </w:rPr>
        <w:t>2</w:t>
      </w:r>
      <w:r w:rsidR="002A5ECA" w:rsidRPr="00F82025">
        <w:rPr>
          <w:rStyle w:val="lev"/>
          <w:rFonts w:asciiTheme="majorHAnsi" w:hAnsiTheme="majorHAnsi" w:cstheme="majorHAnsi"/>
          <w:sz w:val="22"/>
          <w:szCs w:val="22"/>
          <w:lang w:val="en-GB"/>
        </w:rPr>
        <w:t>4</w:t>
      </w:r>
      <w:r w:rsidR="008272C0" w:rsidRPr="00F82025">
        <w:rPr>
          <w:rStyle w:val="lev"/>
          <w:rFonts w:asciiTheme="majorHAnsi" w:hAnsiTheme="majorHAnsi" w:cstheme="majorHAnsi"/>
          <w:sz w:val="22"/>
          <w:szCs w:val="22"/>
          <w:lang w:val="en-GB"/>
        </w:rPr>
        <w:t xml:space="preserve">. </w:t>
      </w:r>
      <w:r w:rsidR="00E9047D" w:rsidRPr="00F82025">
        <w:rPr>
          <w:rStyle w:val="lev"/>
          <w:rFonts w:asciiTheme="majorHAnsi" w:hAnsiTheme="majorHAnsi" w:cstheme="majorHAnsi"/>
          <w:sz w:val="22"/>
          <w:szCs w:val="22"/>
          <w:lang w:val="en-GB"/>
        </w:rPr>
        <w:t>Additional information</w:t>
      </w:r>
    </w:p>
    <w:p w14:paraId="45A07DD1" w14:textId="7600B369" w:rsidR="00C75D8F" w:rsidRPr="00F82025" w:rsidRDefault="00C75D8F" w:rsidP="009D7E12">
      <w:pPr>
        <w:widowControl/>
        <w:snapToGrid w:val="0"/>
        <w:spacing w:after="0"/>
        <w:ind w:left="709" w:right="360"/>
        <w:jc w:val="both"/>
        <w:rPr>
          <w:rFonts w:asciiTheme="majorHAnsi" w:hAnsiTheme="majorHAnsi" w:cstheme="majorHAnsi"/>
          <w:sz w:val="22"/>
          <w:szCs w:val="22"/>
          <w:lang w:val="en-GB"/>
        </w:rPr>
      </w:pPr>
      <w:r w:rsidRPr="00F82025">
        <w:rPr>
          <w:rFonts w:asciiTheme="majorHAnsi" w:hAnsiTheme="majorHAnsi" w:cstheme="majorHAnsi"/>
          <w:sz w:val="22"/>
          <w:szCs w:val="22"/>
          <w:lang w:val="en-GB"/>
        </w:rPr>
        <w:t>Financial data to be provided by the candidate in the application</w:t>
      </w:r>
      <w:r w:rsidR="00CF0122">
        <w:rPr>
          <w:rFonts w:asciiTheme="majorHAnsi" w:hAnsiTheme="majorHAnsi" w:cstheme="majorHAnsi"/>
          <w:sz w:val="22"/>
          <w:szCs w:val="22"/>
          <w:lang w:val="en-GB"/>
        </w:rPr>
        <w:t xml:space="preserve"> for service contract</w:t>
      </w:r>
      <w:r w:rsidRPr="00F82025">
        <w:rPr>
          <w:rFonts w:asciiTheme="majorHAnsi" w:hAnsiTheme="majorHAnsi" w:cstheme="majorHAnsi"/>
          <w:sz w:val="22"/>
          <w:szCs w:val="22"/>
          <w:lang w:val="en-GB"/>
        </w:rPr>
        <w:t xml:space="preserve"> must be expressed in EUR. If applicable, where a candidate refers to amounts originally expressed in a different currency, the conversion to EUR shall be made in accordance with </w:t>
      </w:r>
      <w:r w:rsidR="002E50D2" w:rsidRPr="00F82025">
        <w:rPr>
          <w:rFonts w:asciiTheme="majorHAnsi" w:hAnsiTheme="majorHAnsi" w:cstheme="majorHAnsi"/>
          <w:sz w:val="22"/>
          <w:szCs w:val="22"/>
          <w:lang w:val="en-GB"/>
        </w:rPr>
        <w:t xml:space="preserve">the </w:t>
      </w:r>
      <w:r w:rsidR="00DE7836" w:rsidRPr="00F82025">
        <w:rPr>
          <w:rFonts w:asciiTheme="majorHAnsi" w:hAnsiTheme="majorHAnsi" w:cstheme="majorHAnsi"/>
          <w:sz w:val="22"/>
          <w:szCs w:val="22"/>
          <w:lang w:val="en-GB"/>
        </w:rPr>
        <w:t xml:space="preserve">Oanda </w:t>
      </w:r>
      <w:r w:rsidR="002E50D2" w:rsidRPr="00F82025">
        <w:rPr>
          <w:rFonts w:asciiTheme="majorHAnsi" w:hAnsiTheme="majorHAnsi" w:cstheme="majorHAnsi"/>
          <w:sz w:val="22"/>
          <w:szCs w:val="22"/>
          <w:lang w:val="en-GB"/>
        </w:rPr>
        <w:t xml:space="preserve">exchange rate of </w:t>
      </w:r>
      <w:r w:rsidR="001F573F">
        <w:rPr>
          <w:rFonts w:asciiTheme="majorHAnsi" w:hAnsiTheme="majorHAnsi" w:cstheme="majorHAnsi"/>
          <w:b/>
          <w:sz w:val="22"/>
          <w:szCs w:val="22"/>
          <w:lang w:val="en-GB"/>
        </w:rPr>
        <w:t>AUGUST</w:t>
      </w:r>
      <w:r w:rsidR="000119B9" w:rsidRPr="00F82025">
        <w:rPr>
          <w:rFonts w:asciiTheme="majorHAnsi" w:hAnsiTheme="majorHAnsi" w:cstheme="majorHAnsi"/>
          <w:b/>
          <w:sz w:val="22"/>
          <w:szCs w:val="22"/>
          <w:lang w:val="en-GB"/>
        </w:rPr>
        <w:t xml:space="preserve"> 2020, </w:t>
      </w:r>
      <w:r w:rsidR="002E50D2" w:rsidRPr="00F82025">
        <w:rPr>
          <w:rFonts w:asciiTheme="majorHAnsi" w:hAnsiTheme="majorHAnsi" w:cstheme="majorHAnsi"/>
          <w:sz w:val="22"/>
          <w:szCs w:val="22"/>
          <w:lang w:val="en-GB"/>
        </w:rPr>
        <w:t xml:space="preserve">which can be found at the following address: </w:t>
      </w:r>
      <w:hyperlink r:id="rId15" w:history="1">
        <w:r w:rsidR="006F7F3E" w:rsidRPr="00F82025">
          <w:rPr>
            <w:rStyle w:val="Lienhypertexte"/>
            <w:rFonts w:asciiTheme="majorHAnsi" w:hAnsiTheme="majorHAnsi" w:cstheme="majorHAnsi"/>
            <w:sz w:val="22"/>
            <w:szCs w:val="22"/>
            <w:lang w:val="en-GB"/>
          </w:rPr>
          <w:t>https://www1.oanda.com/currency/converter/</w:t>
        </w:r>
      </w:hyperlink>
      <w:r w:rsidR="006F7F3E" w:rsidRPr="00F82025" w:rsidDel="006F7F3E">
        <w:rPr>
          <w:rFonts w:asciiTheme="majorHAnsi" w:hAnsiTheme="majorHAnsi" w:cstheme="majorHAnsi"/>
          <w:sz w:val="22"/>
          <w:szCs w:val="22"/>
          <w:lang w:val="en-GB"/>
        </w:rPr>
        <w:t xml:space="preserve"> </w:t>
      </w:r>
      <w:r w:rsidR="002E50D2" w:rsidRPr="00F82025">
        <w:rPr>
          <w:rFonts w:asciiTheme="majorHAnsi" w:hAnsiTheme="majorHAnsi" w:cstheme="majorHAnsi"/>
          <w:sz w:val="22"/>
          <w:szCs w:val="22"/>
          <w:lang w:val="en-GB"/>
        </w:rPr>
        <w:t>.</w:t>
      </w:r>
    </w:p>
    <w:p w14:paraId="39078EEC" w14:textId="77777777" w:rsidR="006C1C89" w:rsidRPr="00F82025" w:rsidRDefault="006C1C89" w:rsidP="002E3EA3">
      <w:pPr>
        <w:spacing w:after="0"/>
        <w:ind w:left="709"/>
        <w:jc w:val="both"/>
        <w:rPr>
          <w:rFonts w:asciiTheme="majorHAnsi" w:hAnsiTheme="majorHAnsi" w:cstheme="majorHAnsi"/>
          <w:sz w:val="22"/>
          <w:szCs w:val="22"/>
          <w:highlight w:val="yellow"/>
          <w:lang w:val="en-GB"/>
        </w:rPr>
      </w:pPr>
    </w:p>
    <w:p w14:paraId="6E64CB4A" w14:textId="10F932CE" w:rsidR="004B0F8B" w:rsidRPr="00F82025" w:rsidRDefault="004B0F8B" w:rsidP="00EF2B16">
      <w:pPr>
        <w:pStyle w:val="Blockquote"/>
        <w:ind w:left="709"/>
        <w:jc w:val="center"/>
        <w:rPr>
          <w:rFonts w:asciiTheme="majorHAnsi" w:hAnsiTheme="majorHAnsi" w:cstheme="majorHAnsi"/>
          <w:sz w:val="22"/>
          <w:szCs w:val="22"/>
          <w:lang w:val="en-GB"/>
        </w:rPr>
      </w:pPr>
    </w:p>
    <w:sectPr w:rsidR="004B0F8B" w:rsidRPr="00F82025" w:rsidSect="003603AD">
      <w:headerReference w:type="default" r:id="rId16"/>
      <w:footerReference w:type="default" r:id="rId17"/>
      <w:pgSz w:w="12240" w:h="15840"/>
      <w:pgMar w:top="283" w:right="1440" w:bottom="1276" w:left="1418" w:header="283" w:footer="63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2FEE03" w14:textId="77777777" w:rsidR="00CF52F4" w:rsidRDefault="00CF52F4">
      <w:r>
        <w:separator/>
      </w:r>
    </w:p>
  </w:endnote>
  <w:endnote w:type="continuationSeparator" w:id="0">
    <w:p w14:paraId="32C879A4" w14:textId="77777777" w:rsidR="00CF52F4" w:rsidRDefault="00CF52F4">
      <w:r>
        <w:continuationSeparator/>
      </w:r>
    </w:p>
  </w:endnote>
  <w:endnote w:id="1">
    <w:p w14:paraId="5E62BBC0" w14:textId="77777777" w:rsidR="00DE7836" w:rsidRPr="00971F89" w:rsidRDefault="00DE7836" w:rsidP="00DE7836">
      <w:pPr>
        <w:pStyle w:val="Notedefin"/>
        <w:rPr>
          <w:rFonts w:asciiTheme="majorHAnsi" w:hAnsiTheme="majorHAnsi" w:cstheme="majorHAnsi"/>
          <w:sz w:val="22"/>
          <w:szCs w:val="22"/>
        </w:rPr>
      </w:pPr>
      <w:r w:rsidRPr="00971F89">
        <w:rPr>
          <w:rStyle w:val="Appeldenotedefin"/>
          <w:rFonts w:asciiTheme="majorHAnsi" w:hAnsiTheme="majorHAnsi" w:cstheme="majorHAnsi"/>
          <w:sz w:val="22"/>
          <w:szCs w:val="22"/>
        </w:rPr>
        <w:endnoteRef/>
      </w:r>
      <w:r w:rsidRPr="00971F89">
        <w:rPr>
          <w:rFonts w:asciiTheme="majorHAnsi" w:hAnsiTheme="majorHAnsi" w:cstheme="majorHAnsi"/>
          <w:sz w:val="22"/>
          <w:szCs w:val="22"/>
        </w:rPr>
        <w:t xml:space="preserve"> The gross inflow of economic benefits (cash, receivables, other assets) generated from the ordinary operating activities of the enterprise (such as sales of goods, sales of services, interest, royalties, and dividends) during the year.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tima">
    <w:altName w:val="Calibri"/>
    <w:charset w:val="00"/>
    <w:family w:val="auto"/>
    <w:pitch w:val="variable"/>
    <w:sig w:usb0="80000067"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F6684B" w14:textId="77777777" w:rsidR="00EF0A8C" w:rsidRPr="005556AE" w:rsidRDefault="003603AD" w:rsidP="002C38A0">
    <w:pPr>
      <w:pStyle w:val="Pieddepage"/>
      <w:tabs>
        <w:tab w:val="clear" w:pos="4320"/>
        <w:tab w:val="clear" w:pos="8640"/>
        <w:tab w:val="right" w:pos="9214"/>
      </w:tabs>
      <w:spacing w:before="120" w:after="0"/>
      <w:rPr>
        <w:rFonts w:ascii="Optima" w:hAnsi="Optima"/>
        <w:b/>
        <w:sz w:val="20"/>
        <w:lang w:val="en-GB"/>
      </w:rPr>
    </w:pPr>
    <w:r w:rsidRPr="005556AE">
      <w:rPr>
        <w:rFonts w:ascii="Optima" w:hAnsi="Optima"/>
        <w:b/>
        <w:sz w:val="20"/>
        <w:lang w:val="en-GB"/>
      </w:rPr>
      <w:t>June</w:t>
    </w:r>
    <w:r w:rsidR="00A83D50" w:rsidRPr="005556AE">
      <w:rPr>
        <w:rFonts w:ascii="Optima" w:hAnsi="Optima"/>
        <w:b/>
        <w:sz w:val="20"/>
        <w:lang w:val="en-GB"/>
      </w:rPr>
      <w:t xml:space="preserve"> 2020</w:t>
    </w:r>
    <w:r w:rsidR="00EF0A8C" w:rsidRPr="005556AE">
      <w:rPr>
        <w:rFonts w:ascii="Optima" w:hAnsi="Optima"/>
        <w:sz w:val="18"/>
        <w:szCs w:val="18"/>
        <w:lang w:val="en-GB"/>
      </w:rPr>
      <w:tab/>
      <w:t xml:space="preserve">Page </w:t>
    </w:r>
    <w:r w:rsidR="00EF0A8C" w:rsidRPr="005556AE">
      <w:rPr>
        <w:rStyle w:val="Numrodepage"/>
        <w:rFonts w:ascii="Optima" w:hAnsi="Optima"/>
        <w:sz w:val="18"/>
        <w:szCs w:val="18"/>
      </w:rPr>
      <w:fldChar w:fldCharType="begin"/>
    </w:r>
    <w:r w:rsidR="00EF0A8C" w:rsidRPr="005556AE">
      <w:rPr>
        <w:rStyle w:val="Numrodepage"/>
        <w:rFonts w:ascii="Optima" w:hAnsi="Optima"/>
        <w:sz w:val="18"/>
        <w:szCs w:val="18"/>
      </w:rPr>
      <w:instrText xml:space="preserve"> PAGE </w:instrText>
    </w:r>
    <w:r w:rsidR="00EF0A8C" w:rsidRPr="005556AE">
      <w:rPr>
        <w:rStyle w:val="Numrodepage"/>
        <w:rFonts w:ascii="Optima" w:hAnsi="Optima"/>
        <w:sz w:val="18"/>
        <w:szCs w:val="18"/>
      </w:rPr>
      <w:fldChar w:fldCharType="separate"/>
    </w:r>
    <w:r w:rsidR="00462CD8" w:rsidRPr="005556AE">
      <w:rPr>
        <w:rStyle w:val="Numrodepage"/>
        <w:rFonts w:ascii="Optima" w:hAnsi="Optima"/>
        <w:noProof/>
        <w:sz w:val="18"/>
        <w:szCs w:val="18"/>
      </w:rPr>
      <w:t>1</w:t>
    </w:r>
    <w:r w:rsidR="00EF0A8C" w:rsidRPr="005556AE">
      <w:rPr>
        <w:rStyle w:val="Numrodepage"/>
        <w:rFonts w:ascii="Optima" w:hAnsi="Optima"/>
        <w:sz w:val="18"/>
        <w:szCs w:val="18"/>
      </w:rPr>
      <w:fldChar w:fldCharType="end"/>
    </w:r>
  </w:p>
  <w:p w14:paraId="530BE24E" w14:textId="77777777" w:rsidR="00EF0A8C" w:rsidRDefault="00EF0A8C" w:rsidP="007727F3">
    <w:pPr>
      <w:pStyle w:val="Pieddepage"/>
      <w:spacing w:before="0" w:after="0"/>
    </w:pPr>
    <w:r w:rsidRPr="005556AE">
      <w:rPr>
        <w:rFonts w:ascii="Optima" w:hAnsi="Optima"/>
        <w:sz w:val="18"/>
        <w:szCs w:val="18"/>
        <w:lang w:val="en-GB"/>
      </w:rPr>
      <w:fldChar w:fldCharType="begin"/>
    </w:r>
    <w:r w:rsidRPr="005556AE">
      <w:rPr>
        <w:rFonts w:ascii="Optima" w:hAnsi="Optima"/>
        <w:sz w:val="18"/>
        <w:szCs w:val="18"/>
        <w:lang w:val="en-GB"/>
      </w:rPr>
      <w:instrText xml:space="preserve"> FILENAME </w:instrText>
    </w:r>
    <w:r w:rsidRPr="005556AE">
      <w:rPr>
        <w:rFonts w:ascii="Optima" w:hAnsi="Optima"/>
        <w:sz w:val="18"/>
        <w:szCs w:val="18"/>
        <w:lang w:val="en-GB"/>
      </w:rPr>
      <w:fldChar w:fldCharType="separate"/>
    </w:r>
    <w:r w:rsidR="00A83D50" w:rsidRPr="005556AE">
      <w:rPr>
        <w:rFonts w:ascii="Optima" w:hAnsi="Optima"/>
        <w:noProof/>
        <w:sz w:val="18"/>
        <w:szCs w:val="18"/>
        <w:lang w:val="en-GB"/>
      </w:rPr>
      <w:t>0</w:t>
    </w:r>
    <w:r w:rsidR="00310F7C" w:rsidRPr="005556AE">
      <w:rPr>
        <w:rFonts w:ascii="Optima" w:hAnsi="Optima"/>
        <w:noProof/>
        <w:sz w:val="18"/>
        <w:szCs w:val="18"/>
        <w:lang w:val="en-GB"/>
      </w:rPr>
      <w:t>2a_</w:t>
    </w:r>
    <w:r w:rsidR="00A83D50" w:rsidRPr="005556AE">
      <w:rPr>
        <w:rFonts w:ascii="Optima" w:hAnsi="Optima"/>
        <w:noProof/>
        <w:sz w:val="18"/>
        <w:szCs w:val="18"/>
        <w:lang w:val="en-GB"/>
      </w:rPr>
      <w:t>C</w:t>
    </w:r>
    <w:r w:rsidR="00310F7C" w:rsidRPr="005556AE">
      <w:rPr>
        <w:rFonts w:ascii="Optima" w:hAnsi="Optima"/>
        <w:noProof/>
        <w:sz w:val="18"/>
        <w:szCs w:val="18"/>
        <w:lang w:val="en-GB"/>
      </w:rPr>
      <w:t>ontract</w:t>
    </w:r>
    <w:r w:rsidR="00A83D50" w:rsidRPr="005556AE">
      <w:rPr>
        <w:rFonts w:ascii="Optima" w:hAnsi="Optima"/>
        <w:noProof/>
        <w:sz w:val="18"/>
        <w:szCs w:val="18"/>
        <w:lang w:val="en-GB"/>
      </w:rPr>
      <w:t>_</w:t>
    </w:r>
    <w:r w:rsidR="00310F7C" w:rsidRPr="005556AE">
      <w:rPr>
        <w:rFonts w:ascii="Optima" w:hAnsi="Optima"/>
        <w:noProof/>
        <w:sz w:val="18"/>
        <w:szCs w:val="18"/>
        <w:lang w:val="en-GB"/>
      </w:rPr>
      <w:t>notice</w:t>
    </w:r>
    <w:r w:rsidR="005556AE">
      <w:rPr>
        <w:rFonts w:ascii="Optima" w:hAnsi="Optima"/>
        <w:noProof/>
        <w:sz w:val="18"/>
        <w:szCs w:val="18"/>
        <w:lang w:val="en-GB"/>
      </w:rPr>
      <w:t>_Official.</w:t>
    </w:r>
    <w:r w:rsidR="00310F7C" w:rsidRPr="005556AE">
      <w:rPr>
        <w:rFonts w:ascii="Optima" w:hAnsi="Optima"/>
        <w:noProof/>
        <w:sz w:val="18"/>
        <w:szCs w:val="18"/>
        <w:lang w:val="en-GB"/>
      </w:rPr>
      <w:t>doc</w:t>
    </w:r>
    <w:r w:rsidRPr="005556AE">
      <w:rPr>
        <w:rFonts w:ascii="Optima" w:hAnsi="Optima"/>
        <w:sz w:val="18"/>
        <w:szCs w:val="18"/>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700473" w14:textId="77777777" w:rsidR="00CF52F4" w:rsidRDefault="00CF52F4" w:rsidP="002C38A0">
      <w:pPr>
        <w:spacing w:before="120" w:after="0"/>
      </w:pPr>
      <w:r>
        <w:separator/>
      </w:r>
    </w:p>
  </w:footnote>
  <w:footnote w:type="continuationSeparator" w:id="0">
    <w:p w14:paraId="3493610A" w14:textId="77777777" w:rsidR="00CF52F4" w:rsidRDefault="00CF52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24C305" w14:textId="77777777" w:rsidR="003603AD" w:rsidRDefault="003603AD">
    <w:pPr>
      <w:pStyle w:val="En-tte"/>
    </w:pPr>
    <w:r>
      <w:rPr>
        <w:noProof/>
        <w:snapToGrid/>
      </w:rPr>
      <w:drawing>
        <wp:inline distT="0" distB="0" distL="0" distR="0" wp14:anchorId="30A53FC0" wp14:editId="4E8B7686">
          <wp:extent cx="1120601" cy="5400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1120601" cy="54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15:restartNumberingAfterBreak="0">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15:restartNumberingAfterBreak="0">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5" w15:restartNumberingAfterBreak="0">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 w15:restartNumberingAfterBreak="0">
    <w:nsid w:val="0000000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7" w15:restartNumberingAfterBreak="0">
    <w:nsid w:val="0000000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8" w15:restartNumberingAfterBreak="0">
    <w:nsid w:val="0000000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9" w15:restartNumberingAfterBreak="0">
    <w:nsid w:val="0000000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0" w15:restartNumberingAfterBreak="0">
    <w:nsid w:val="0000000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1" w15:restartNumberingAfterBreak="0">
    <w:nsid w:val="0000000B"/>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2" w15:restartNumberingAfterBreak="0">
    <w:nsid w:val="0000000C"/>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3" w15:restartNumberingAfterBreak="0">
    <w:nsid w:val="0000000D"/>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4" w15:restartNumberingAfterBreak="0">
    <w:nsid w:val="0000000E"/>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5" w15:restartNumberingAfterBreak="0">
    <w:nsid w:val="0000000F"/>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6" w15:restartNumberingAfterBreak="0">
    <w:nsid w:val="00000010"/>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7" w15:restartNumberingAfterBreak="0">
    <w:nsid w:val="0000001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8" w15:restartNumberingAfterBreak="0">
    <w:nsid w:val="0000001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9" w15:restartNumberingAfterBreak="0">
    <w:nsid w:val="0000001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0" w15:restartNumberingAfterBreak="0">
    <w:nsid w:val="0000001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1" w15:restartNumberingAfterBreak="0">
    <w:nsid w:val="0000001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2" w15:restartNumberingAfterBreak="0">
    <w:nsid w:val="0000001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3" w15:restartNumberingAfterBreak="0">
    <w:nsid w:val="0000001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4" w15:restartNumberingAfterBreak="0">
    <w:nsid w:val="0000001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5" w15:restartNumberingAfterBreak="0">
    <w:nsid w:val="0000001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6" w15:restartNumberingAfterBreak="0">
    <w:nsid w:val="0000001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7" w15:restartNumberingAfterBreak="0">
    <w:nsid w:val="0000001B"/>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8" w15:restartNumberingAfterBreak="0">
    <w:nsid w:val="0000001C"/>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9" w15:restartNumberingAfterBreak="0">
    <w:nsid w:val="0000001D"/>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0" w15:restartNumberingAfterBreak="0">
    <w:nsid w:val="0000001E"/>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1" w15:restartNumberingAfterBreak="0">
    <w:nsid w:val="0000001F"/>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2" w15:restartNumberingAfterBreak="0">
    <w:nsid w:val="00000020"/>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3" w15:restartNumberingAfterBreak="0">
    <w:nsid w:val="004B7AFB"/>
    <w:multiLevelType w:val="hybridMultilevel"/>
    <w:tmpl w:val="A63009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02313D20"/>
    <w:multiLevelType w:val="hybridMultilevel"/>
    <w:tmpl w:val="89EA69A2"/>
    <w:lvl w:ilvl="0" w:tplc="040C0001">
      <w:start w:val="1"/>
      <w:numFmt w:val="bullet"/>
      <w:lvlText w:val=""/>
      <w:lvlJc w:val="left"/>
      <w:pPr>
        <w:ind w:left="1570" w:hanging="360"/>
      </w:pPr>
      <w:rPr>
        <w:rFonts w:ascii="Symbol" w:hAnsi="Symbol" w:hint="default"/>
      </w:rPr>
    </w:lvl>
    <w:lvl w:ilvl="1" w:tplc="040C0003" w:tentative="1">
      <w:start w:val="1"/>
      <w:numFmt w:val="bullet"/>
      <w:lvlText w:val="o"/>
      <w:lvlJc w:val="left"/>
      <w:pPr>
        <w:ind w:left="2290" w:hanging="360"/>
      </w:pPr>
      <w:rPr>
        <w:rFonts w:ascii="Courier New" w:hAnsi="Courier New" w:cs="Courier New" w:hint="default"/>
      </w:rPr>
    </w:lvl>
    <w:lvl w:ilvl="2" w:tplc="040C0005" w:tentative="1">
      <w:start w:val="1"/>
      <w:numFmt w:val="bullet"/>
      <w:lvlText w:val=""/>
      <w:lvlJc w:val="left"/>
      <w:pPr>
        <w:ind w:left="3010" w:hanging="360"/>
      </w:pPr>
      <w:rPr>
        <w:rFonts w:ascii="Wingdings" w:hAnsi="Wingdings" w:hint="default"/>
      </w:rPr>
    </w:lvl>
    <w:lvl w:ilvl="3" w:tplc="040C0001" w:tentative="1">
      <w:start w:val="1"/>
      <w:numFmt w:val="bullet"/>
      <w:lvlText w:val=""/>
      <w:lvlJc w:val="left"/>
      <w:pPr>
        <w:ind w:left="3730" w:hanging="360"/>
      </w:pPr>
      <w:rPr>
        <w:rFonts w:ascii="Symbol" w:hAnsi="Symbol" w:hint="default"/>
      </w:rPr>
    </w:lvl>
    <w:lvl w:ilvl="4" w:tplc="040C0003" w:tentative="1">
      <w:start w:val="1"/>
      <w:numFmt w:val="bullet"/>
      <w:lvlText w:val="o"/>
      <w:lvlJc w:val="left"/>
      <w:pPr>
        <w:ind w:left="4450" w:hanging="360"/>
      </w:pPr>
      <w:rPr>
        <w:rFonts w:ascii="Courier New" w:hAnsi="Courier New" w:cs="Courier New" w:hint="default"/>
      </w:rPr>
    </w:lvl>
    <w:lvl w:ilvl="5" w:tplc="040C0005" w:tentative="1">
      <w:start w:val="1"/>
      <w:numFmt w:val="bullet"/>
      <w:lvlText w:val=""/>
      <w:lvlJc w:val="left"/>
      <w:pPr>
        <w:ind w:left="5170" w:hanging="360"/>
      </w:pPr>
      <w:rPr>
        <w:rFonts w:ascii="Wingdings" w:hAnsi="Wingdings" w:hint="default"/>
      </w:rPr>
    </w:lvl>
    <w:lvl w:ilvl="6" w:tplc="040C0001" w:tentative="1">
      <w:start w:val="1"/>
      <w:numFmt w:val="bullet"/>
      <w:lvlText w:val=""/>
      <w:lvlJc w:val="left"/>
      <w:pPr>
        <w:ind w:left="5890" w:hanging="360"/>
      </w:pPr>
      <w:rPr>
        <w:rFonts w:ascii="Symbol" w:hAnsi="Symbol" w:hint="default"/>
      </w:rPr>
    </w:lvl>
    <w:lvl w:ilvl="7" w:tplc="040C0003" w:tentative="1">
      <w:start w:val="1"/>
      <w:numFmt w:val="bullet"/>
      <w:lvlText w:val="o"/>
      <w:lvlJc w:val="left"/>
      <w:pPr>
        <w:ind w:left="6610" w:hanging="360"/>
      </w:pPr>
      <w:rPr>
        <w:rFonts w:ascii="Courier New" w:hAnsi="Courier New" w:cs="Courier New" w:hint="default"/>
      </w:rPr>
    </w:lvl>
    <w:lvl w:ilvl="8" w:tplc="040C0005" w:tentative="1">
      <w:start w:val="1"/>
      <w:numFmt w:val="bullet"/>
      <w:lvlText w:val=""/>
      <w:lvlJc w:val="left"/>
      <w:pPr>
        <w:ind w:left="7330" w:hanging="360"/>
      </w:pPr>
      <w:rPr>
        <w:rFonts w:ascii="Wingdings" w:hAnsi="Wingdings" w:hint="default"/>
      </w:rPr>
    </w:lvl>
  </w:abstractNum>
  <w:abstractNum w:abstractNumId="35" w15:restartNumberingAfterBreak="0">
    <w:nsid w:val="08AD7E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0CA70A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0D4255EB"/>
    <w:multiLevelType w:val="singleLevel"/>
    <w:tmpl w:val="A03236F8"/>
    <w:lvl w:ilvl="0">
      <w:start w:val="1"/>
      <w:numFmt w:val="bullet"/>
      <w:lvlText w:val=""/>
      <w:lvlJc w:val="left"/>
      <w:pPr>
        <w:tabs>
          <w:tab w:val="num" w:pos="2061"/>
        </w:tabs>
        <w:ind w:left="567" w:firstLine="1134"/>
      </w:pPr>
      <w:rPr>
        <w:rFonts w:ascii="Wingdings" w:hAnsi="Wingdings" w:hint="default"/>
        <w:sz w:val="16"/>
      </w:rPr>
    </w:lvl>
  </w:abstractNum>
  <w:abstractNum w:abstractNumId="38" w15:restartNumberingAfterBreak="0">
    <w:nsid w:val="0FDE70D9"/>
    <w:multiLevelType w:val="multilevel"/>
    <w:tmpl w:val="F8C2B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151E42FA"/>
    <w:multiLevelType w:val="multilevel"/>
    <w:tmpl w:val="7408D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1FBD59C7"/>
    <w:multiLevelType w:val="multilevel"/>
    <w:tmpl w:val="C98E03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230812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23482F5A"/>
    <w:multiLevelType w:val="hybridMultilevel"/>
    <w:tmpl w:val="543AC724"/>
    <w:lvl w:ilvl="0" w:tplc="AF6A0AC2">
      <w:start w:val="1"/>
      <w:numFmt w:val="decimal"/>
      <w:pStyle w:val="PRAGHeading2"/>
      <w:lvlText w:val="%1."/>
      <w:lvlJc w:val="left"/>
      <w:pPr>
        <w:tabs>
          <w:tab w:val="num" w:pos="1134"/>
        </w:tabs>
        <w:ind w:left="1134" w:hanging="567"/>
      </w:pPr>
      <w:rPr>
        <w:rFonts w:ascii="Times New Roman" w:hAnsi="Times New Roman" w:hint="default"/>
        <w:b/>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15:restartNumberingAfterBreak="0">
    <w:nsid w:val="29EF00E6"/>
    <w:multiLevelType w:val="hybridMultilevel"/>
    <w:tmpl w:val="A32C451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4" w15:restartNumberingAfterBreak="0">
    <w:nsid w:val="2D5A07D4"/>
    <w:multiLevelType w:val="hybridMultilevel"/>
    <w:tmpl w:val="F26EFF24"/>
    <w:lvl w:ilvl="0" w:tplc="D7CEAA5A">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30003008"/>
    <w:multiLevelType w:val="multilevel"/>
    <w:tmpl w:val="A7248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327A23CA"/>
    <w:multiLevelType w:val="hybridMultilevel"/>
    <w:tmpl w:val="F57087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359A1F1A"/>
    <w:multiLevelType w:val="hybridMultilevel"/>
    <w:tmpl w:val="E392149A"/>
    <w:lvl w:ilvl="0" w:tplc="08090001">
      <w:start w:val="1"/>
      <w:numFmt w:val="bullet"/>
      <w:lvlText w:val=""/>
      <w:lvlJc w:val="left"/>
      <w:pPr>
        <w:ind w:left="1701" w:hanging="360"/>
      </w:pPr>
      <w:rPr>
        <w:rFonts w:ascii="Symbol" w:hAnsi="Symbol" w:hint="default"/>
      </w:rPr>
    </w:lvl>
    <w:lvl w:ilvl="1" w:tplc="08090003">
      <w:start w:val="1"/>
      <w:numFmt w:val="bullet"/>
      <w:lvlText w:val="o"/>
      <w:lvlJc w:val="left"/>
      <w:pPr>
        <w:ind w:left="2421" w:hanging="360"/>
      </w:pPr>
      <w:rPr>
        <w:rFonts w:ascii="Courier New" w:hAnsi="Courier New" w:cs="Courier New" w:hint="default"/>
      </w:rPr>
    </w:lvl>
    <w:lvl w:ilvl="2" w:tplc="08090005" w:tentative="1">
      <w:start w:val="1"/>
      <w:numFmt w:val="bullet"/>
      <w:lvlText w:val=""/>
      <w:lvlJc w:val="left"/>
      <w:pPr>
        <w:ind w:left="3141" w:hanging="360"/>
      </w:pPr>
      <w:rPr>
        <w:rFonts w:ascii="Wingdings" w:hAnsi="Wingdings" w:hint="default"/>
      </w:rPr>
    </w:lvl>
    <w:lvl w:ilvl="3" w:tplc="08090001" w:tentative="1">
      <w:start w:val="1"/>
      <w:numFmt w:val="bullet"/>
      <w:lvlText w:val=""/>
      <w:lvlJc w:val="left"/>
      <w:pPr>
        <w:ind w:left="3861" w:hanging="360"/>
      </w:pPr>
      <w:rPr>
        <w:rFonts w:ascii="Symbol" w:hAnsi="Symbol" w:hint="default"/>
      </w:rPr>
    </w:lvl>
    <w:lvl w:ilvl="4" w:tplc="08090003" w:tentative="1">
      <w:start w:val="1"/>
      <w:numFmt w:val="bullet"/>
      <w:lvlText w:val="o"/>
      <w:lvlJc w:val="left"/>
      <w:pPr>
        <w:ind w:left="4581" w:hanging="360"/>
      </w:pPr>
      <w:rPr>
        <w:rFonts w:ascii="Courier New" w:hAnsi="Courier New" w:cs="Courier New" w:hint="default"/>
      </w:rPr>
    </w:lvl>
    <w:lvl w:ilvl="5" w:tplc="08090005" w:tentative="1">
      <w:start w:val="1"/>
      <w:numFmt w:val="bullet"/>
      <w:lvlText w:val=""/>
      <w:lvlJc w:val="left"/>
      <w:pPr>
        <w:ind w:left="5301" w:hanging="360"/>
      </w:pPr>
      <w:rPr>
        <w:rFonts w:ascii="Wingdings" w:hAnsi="Wingdings" w:hint="default"/>
      </w:rPr>
    </w:lvl>
    <w:lvl w:ilvl="6" w:tplc="08090001" w:tentative="1">
      <w:start w:val="1"/>
      <w:numFmt w:val="bullet"/>
      <w:lvlText w:val=""/>
      <w:lvlJc w:val="left"/>
      <w:pPr>
        <w:ind w:left="6021" w:hanging="360"/>
      </w:pPr>
      <w:rPr>
        <w:rFonts w:ascii="Symbol" w:hAnsi="Symbol" w:hint="default"/>
      </w:rPr>
    </w:lvl>
    <w:lvl w:ilvl="7" w:tplc="08090003" w:tentative="1">
      <w:start w:val="1"/>
      <w:numFmt w:val="bullet"/>
      <w:lvlText w:val="o"/>
      <w:lvlJc w:val="left"/>
      <w:pPr>
        <w:ind w:left="6741" w:hanging="360"/>
      </w:pPr>
      <w:rPr>
        <w:rFonts w:ascii="Courier New" w:hAnsi="Courier New" w:cs="Courier New" w:hint="default"/>
      </w:rPr>
    </w:lvl>
    <w:lvl w:ilvl="8" w:tplc="08090005" w:tentative="1">
      <w:start w:val="1"/>
      <w:numFmt w:val="bullet"/>
      <w:lvlText w:val=""/>
      <w:lvlJc w:val="left"/>
      <w:pPr>
        <w:ind w:left="7461" w:hanging="360"/>
      </w:pPr>
      <w:rPr>
        <w:rFonts w:ascii="Wingdings" w:hAnsi="Wingdings" w:hint="default"/>
      </w:rPr>
    </w:lvl>
  </w:abstractNum>
  <w:abstractNum w:abstractNumId="48" w15:restartNumberingAfterBreak="0">
    <w:nsid w:val="35FB1E73"/>
    <w:multiLevelType w:val="multilevel"/>
    <w:tmpl w:val="BF9ECB44"/>
    <w:lvl w:ilvl="0">
      <w:start w:val="4"/>
      <w:numFmt w:val="none"/>
      <w:lvlText w:val="7"/>
      <w:lvlJc w:val="left"/>
      <w:pPr>
        <w:tabs>
          <w:tab w:val="num" w:pos="360"/>
        </w:tabs>
        <w:ind w:left="360" w:hanging="360"/>
      </w:pPr>
    </w:lvl>
    <w:lvl w:ilvl="1">
      <w:start w:val="1"/>
      <w:numFmt w:val="none"/>
      <w:lvlText w:val="7.1"/>
      <w:lvlJc w:val="left"/>
      <w:pPr>
        <w:tabs>
          <w:tab w:val="num" w:pos="792"/>
        </w:tabs>
        <w:ind w:left="792" w:hanging="432"/>
      </w:pPr>
    </w:lvl>
    <w:lvl w:ilvl="2">
      <w:start w:val="1"/>
      <w:numFmt w:val="none"/>
      <w:lvlText w:val="7.1.1"/>
      <w:lvlJc w:val="left"/>
      <w:pPr>
        <w:tabs>
          <w:tab w:val="num" w:pos="1440"/>
        </w:tabs>
        <w:ind w:left="1224" w:hanging="504"/>
      </w:pPr>
    </w:lvl>
    <w:lvl w:ilvl="3">
      <w:start w:val="1"/>
      <w:numFmt w:val="decimal"/>
      <w:lvlText w:val="%1%2.%3.."/>
      <w:lvlJc w:val="left"/>
      <w:pPr>
        <w:tabs>
          <w:tab w:val="num" w:pos="1728"/>
        </w:tabs>
        <w:ind w:left="1728" w:hanging="648"/>
      </w:pPr>
    </w:lvl>
    <w:lvl w:ilvl="4">
      <w:start w:val="1"/>
      <w:numFmt w:val="decimal"/>
      <w:lvlText w:val="%1"/>
      <w:lvlJc w:val="left"/>
      <w:pPr>
        <w:tabs>
          <w:tab w:val="num" w:pos="2232"/>
        </w:tabs>
        <w:ind w:left="2232" w:hanging="792"/>
      </w:pPr>
    </w:lvl>
    <w:lvl w:ilvl="5">
      <w:start w:val="1"/>
      <w:numFmt w:val="decimal"/>
      <w:lvlText w:val="%1"/>
      <w:lvlJc w:val="left"/>
      <w:pPr>
        <w:tabs>
          <w:tab w:val="num" w:pos="2736"/>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9" w15:restartNumberingAfterBreak="0">
    <w:nsid w:val="386526D8"/>
    <w:multiLevelType w:val="hybridMultilevel"/>
    <w:tmpl w:val="E4762EA0"/>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50" w15:restartNumberingAfterBreak="0">
    <w:nsid w:val="3C140063"/>
    <w:multiLevelType w:val="hybridMultilevel"/>
    <w:tmpl w:val="16EA58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1" w15:restartNumberingAfterBreak="0">
    <w:nsid w:val="3D7E531E"/>
    <w:multiLevelType w:val="hybridMultilevel"/>
    <w:tmpl w:val="B9209326"/>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52" w15:restartNumberingAfterBreak="0">
    <w:nsid w:val="40DE3E31"/>
    <w:multiLevelType w:val="multilevel"/>
    <w:tmpl w:val="5EE4C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46CD60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4" w15:restartNumberingAfterBreak="0">
    <w:nsid w:val="4F1C3346"/>
    <w:multiLevelType w:val="hybridMultilevel"/>
    <w:tmpl w:val="8A8226D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4F4A1674"/>
    <w:multiLevelType w:val="multilevel"/>
    <w:tmpl w:val="3F343C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15:restartNumberingAfterBreak="0">
    <w:nsid w:val="54D2465D"/>
    <w:multiLevelType w:val="multilevel"/>
    <w:tmpl w:val="7EECBC8C"/>
    <w:lvl w:ilvl="0">
      <w:start w:val="4"/>
      <w:numFmt w:val="none"/>
      <w:lvlText w:val="7"/>
      <w:lvlJc w:val="left"/>
      <w:pPr>
        <w:tabs>
          <w:tab w:val="num" w:pos="360"/>
        </w:tabs>
        <w:ind w:left="360" w:hanging="360"/>
      </w:pPr>
    </w:lvl>
    <w:lvl w:ilvl="1">
      <w:start w:val="7"/>
      <w:numFmt w:val="decimal"/>
      <w:lvlText w:val="%1%2.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7" w15:restartNumberingAfterBreak="0">
    <w:nsid w:val="61427459"/>
    <w:multiLevelType w:val="hybridMultilevel"/>
    <w:tmpl w:val="21AE608C"/>
    <w:lvl w:ilvl="0" w:tplc="08090011">
      <w:start w:val="1"/>
      <w:numFmt w:val="decimal"/>
      <w:lvlText w:val="%1)"/>
      <w:lvlJc w:val="left"/>
      <w:pPr>
        <w:ind w:left="1429" w:hanging="360"/>
      </w:pPr>
    </w:lvl>
    <w:lvl w:ilvl="1" w:tplc="0C0A0019">
      <w:start w:val="1"/>
      <w:numFmt w:val="lowerLetter"/>
      <w:lvlText w:val="%2."/>
      <w:lvlJc w:val="left"/>
      <w:pPr>
        <w:ind w:left="2149" w:hanging="360"/>
      </w:pPr>
    </w:lvl>
    <w:lvl w:ilvl="2" w:tplc="0C0A001B">
      <w:start w:val="1"/>
      <w:numFmt w:val="lowerRoman"/>
      <w:lvlText w:val="%3."/>
      <w:lvlJc w:val="right"/>
      <w:pPr>
        <w:ind w:left="2869" w:hanging="180"/>
      </w:pPr>
    </w:lvl>
    <w:lvl w:ilvl="3" w:tplc="0C0A000F">
      <w:start w:val="1"/>
      <w:numFmt w:val="decimal"/>
      <w:lvlText w:val="%4."/>
      <w:lvlJc w:val="left"/>
      <w:pPr>
        <w:ind w:left="3589" w:hanging="360"/>
      </w:pPr>
    </w:lvl>
    <w:lvl w:ilvl="4" w:tplc="0C0A0019">
      <w:start w:val="1"/>
      <w:numFmt w:val="lowerLetter"/>
      <w:lvlText w:val="%5."/>
      <w:lvlJc w:val="left"/>
      <w:pPr>
        <w:ind w:left="4309" w:hanging="360"/>
      </w:pPr>
    </w:lvl>
    <w:lvl w:ilvl="5" w:tplc="0C0A001B">
      <w:start w:val="1"/>
      <w:numFmt w:val="lowerRoman"/>
      <w:lvlText w:val="%6."/>
      <w:lvlJc w:val="right"/>
      <w:pPr>
        <w:ind w:left="5029" w:hanging="180"/>
      </w:pPr>
    </w:lvl>
    <w:lvl w:ilvl="6" w:tplc="0C0A000F">
      <w:start w:val="1"/>
      <w:numFmt w:val="decimal"/>
      <w:lvlText w:val="%7."/>
      <w:lvlJc w:val="left"/>
      <w:pPr>
        <w:ind w:left="5749" w:hanging="360"/>
      </w:pPr>
    </w:lvl>
    <w:lvl w:ilvl="7" w:tplc="0C0A0019">
      <w:start w:val="1"/>
      <w:numFmt w:val="lowerLetter"/>
      <w:lvlText w:val="%8."/>
      <w:lvlJc w:val="left"/>
      <w:pPr>
        <w:ind w:left="6469" w:hanging="360"/>
      </w:pPr>
    </w:lvl>
    <w:lvl w:ilvl="8" w:tplc="0C0A001B">
      <w:start w:val="1"/>
      <w:numFmt w:val="lowerRoman"/>
      <w:lvlText w:val="%9."/>
      <w:lvlJc w:val="right"/>
      <w:pPr>
        <w:ind w:left="7189" w:hanging="180"/>
      </w:pPr>
    </w:lvl>
  </w:abstractNum>
  <w:abstractNum w:abstractNumId="58" w15:restartNumberingAfterBreak="0">
    <w:nsid w:val="61833641"/>
    <w:multiLevelType w:val="hybridMultilevel"/>
    <w:tmpl w:val="1FB01F40"/>
    <w:lvl w:ilvl="0" w:tplc="2376B534">
      <w:start w:val="6"/>
      <w:numFmt w:val="bullet"/>
      <w:lvlText w:val="-"/>
      <w:lvlJc w:val="left"/>
      <w:pPr>
        <w:ind w:left="720" w:hanging="360"/>
      </w:pPr>
      <w:rPr>
        <w:rFonts w:ascii="Optima" w:eastAsia="Times New Roman" w:hAnsi="Optim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9" w15:restartNumberingAfterBreak="0">
    <w:nsid w:val="61AA73C2"/>
    <w:multiLevelType w:val="hybridMultilevel"/>
    <w:tmpl w:val="FF9A3BA0"/>
    <w:lvl w:ilvl="0" w:tplc="E8825B04">
      <w:start w:val="1"/>
      <w:numFmt w:val="decimal"/>
      <w:lvlText w:val="%1."/>
      <w:lvlJc w:val="left"/>
      <w:pPr>
        <w:ind w:left="1778" w:hanging="360"/>
      </w:pPr>
      <w:rPr>
        <w:rFonts w:hint="default"/>
      </w:r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60" w15:restartNumberingAfterBreak="0">
    <w:nsid w:val="63307753"/>
    <w:multiLevelType w:val="hybridMultilevel"/>
    <w:tmpl w:val="27A2E498"/>
    <w:lvl w:ilvl="0" w:tplc="040C0001">
      <w:start w:val="1"/>
      <w:numFmt w:val="bullet"/>
      <w:lvlText w:val=""/>
      <w:lvlJc w:val="left"/>
      <w:pPr>
        <w:ind w:left="1996" w:hanging="360"/>
      </w:pPr>
      <w:rPr>
        <w:rFonts w:ascii="Symbol" w:hAnsi="Symbol" w:hint="default"/>
      </w:rPr>
    </w:lvl>
    <w:lvl w:ilvl="1" w:tplc="040C0003" w:tentative="1">
      <w:start w:val="1"/>
      <w:numFmt w:val="bullet"/>
      <w:lvlText w:val="o"/>
      <w:lvlJc w:val="left"/>
      <w:pPr>
        <w:ind w:left="2716" w:hanging="360"/>
      </w:pPr>
      <w:rPr>
        <w:rFonts w:ascii="Courier New" w:hAnsi="Courier New" w:cs="Courier New" w:hint="default"/>
      </w:rPr>
    </w:lvl>
    <w:lvl w:ilvl="2" w:tplc="040C0005" w:tentative="1">
      <w:start w:val="1"/>
      <w:numFmt w:val="bullet"/>
      <w:lvlText w:val=""/>
      <w:lvlJc w:val="left"/>
      <w:pPr>
        <w:ind w:left="3436" w:hanging="360"/>
      </w:pPr>
      <w:rPr>
        <w:rFonts w:ascii="Wingdings" w:hAnsi="Wingdings" w:hint="default"/>
      </w:rPr>
    </w:lvl>
    <w:lvl w:ilvl="3" w:tplc="040C0001" w:tentative="1">
      <w:start w:val="1"/>
      <w:numFmt w:val="bullet"/>
      <w:lvlText w:val=""/>
      <w:lvlJc w:val="left"/>
      <w:pPr>
        <w:ind w:left="4156" w:hanging="360"/>
      </w:pPr>
      <w:rPr>
        <w:rFonts w:ascii="Symbol" w:hAnsi="Symbol" w:hint="default"/>
      </w:rPr>
    </w:lvl>
    <w:lvl w:ilvl="4" w:tplc="040C0003" w:tentative="1">
      <w:start w:val="1"/>
      <w:numFmt w:val="bullet"/>
      <w:lvlText w:val="o"/>
      <w:lvlJc w:val="left"/>
      <w:pPr>
        <w:ind w:left="4876" w:hanging="360"/>
      </w:pPr>
      <w:rPr>
        <w:rFonts w:ascii="Courier New" w:hAnsi="Courier New" w:cs="Courier New" w:hint="default"/>
      </w:rPr>
    </w:lvl>
    <w:lvl w:ilvl="5" w:tplc="040C0005" w:tentative="1">
      <w:start w:val="1"/>
      <w:numFmt w:val="bullet"/>
      <w:lvlText w:val=""/>
      <w:lvlJc w:val="left"/>
      <w:pPr>
        <w:ind w:left="5596" w:hanging="360"/>
      </w:pPr>
      <w:rPr>
        <w:rFonts w:ascii="Wingdings" w:hAnsi="Wingdings" w:hint="default"/>
      </w:rPr>
    </w:lvl>
    <w:lvl w:ilvl="6" w:tplc="040C0001" w:tentative="1">
      <w:start w:val="1"/>
      <w:numFmt w:val="bullet"/>
      <w:lvlText w:val=""/>
      <w:lvlJc w:val="left"/>
      <w:pPr>
        <w:ind w:left="6316" w:hanging="360"/>
      </w:pPr>
      <w:rPr>
        <w:rFonts w:ascii="Symbol" w:hAnsi="Symbol" w:hint="default"/>
      </w:rPr>
    </w:lvl>
    <w:lvl w:ilvl="7" w:tplc="040C0003" w:tentative="1">
      <w:start w:val="1"/>
      <w:numFmt w:val="bullet"/>
      <w:lvlText w:val="o"/>
      <w:lvlJc w:val="left"/>
      <w:pPr>
        <w:ind w:left="7036" w:hanging="360"/>
      </w:pPr>
      <w:rPr>
        <w:rFonts w:ascii="Courier New" w:hAnsi="Courier New" w:cs="Courier New" w:hint="default"/>
      </w:rPr>
    </w:lvl>
    <w:lvl w:ilvl="8" w:tplc="040C0005" w:tentative="1">
      <w:start w:val="1"/>
      <w:numFmt w:val="bullet"/>
      <w:lvlText w:val=""/>
      <w:lvlJc w:val="left"/>
      <w:pPr>
        <w:ind w:left="7756" w:hanging="360"/>
      </w:pPr>
      <w:rPr>
        <w:rFonts w:ascii="Wingdings" w:hAnsi="Wingdings" w:hint="default"/>
      </w:rPr>
    </w:lvl>
  </w:abstractNum>
  <w:abstractNum w:abstractNumId="61" w15:restartNumberingAfterBreak="0">
    <w:nsid w:val="63336718"/>
    <w:multiLevelType w:val="hybridMultilevel"/>
    <w:tmpl w:val="B71679D4"/>
    <w:lvl w:ilvl="0" w:tplc="08090001">
      <w:start w:val="1"/>
      <w:numFmt w:val="bullet"/>
      <w:lvlText w:val=""/>
      <w:lvlJc w:val="left"/>
      <w:pPr>
        <w:ind w:left="1789" w:hanging="360"/>
      </w:pPr>
      <w:rPr>
        <w:rFonts w:ascii="Symbol" w:hAnsi="Symbol" w:hint="default"/>
      </w:rPr>
    </w:lvl>
    <w:lvl w:ilvl="1" w:tplc="0C0A0003">
      <w:start w:val="1"/>
      <w:numFmt w:val="bullet"/>
      <w:lvlText w:val="o"/>
      <w:lvlJc w:val="left"/>
      <w:pPr>
        <w:ind w:left="2509" w:hanging="360"/>
      </w:pPr>
      <w:rPr>
        <w:rFonts w:ascii="Courier New" w:hAnsi="Courier New" w:cs="Courier New" w:hint="default"/>
      </w:rPr>
    </w:lvl>
    <w:lvl w:ilvl="2" w:tplc="0C0A0005">
      <w:start w:val="1"/>
      <w:numFmt w:val="bullet"/>
      <w:lvlText w:val=""/>
      <w:lvlJc w:val="left"/>
      <w:pPr>
        <w:ind w:left="3229" w:hanging="360"/>
      </w:pPr>
      <w:rPr>
        <w:rFonts w:ascii="Wingdings" w:hAnsi="Wingdings" w:hint="default"/>
      </w:rPr>
    </w:lvl>
    <w:lvl w:ilvl="3" w:tplc="0C0A0001">
      <w:start w:val="1"/>
      <w:numFmt w:val="bullet"/>
      <w:lvlText w:val=""/>
      <w:lvlJc w:val="left"/>
      <w:pPr>
        <w:ind w:left="3949" w:hanging="360"/>
      </w:pPr>
      <w:rPr>
        <w:rFonts w:ascii="Symbol" w:hAnsi="Symbol" w:hint="default"/>
      </w:rPr>
    </w:lvl>
    <w:lvl w:ilvl="4" w:tplc="0C0A0003">
      <w:start w:val="1"/>
      <w:numFmt w:val="bullet"/>
      <w:lvlText w:val="o"/>
      <w:lvlJc w:val="left"/>
      <w:pPr>
        <w:ind w:left="4669" w:hanging="360"/>
      </w:pPr>
      <w:rPr>
        <w:rFonts w:ascii="Courier New" w:hAnsi="Courier New" w:cs="Courier New" w:hint="default"/>
      </w:rPr>
    </w:lvl>
    <w:lvl w:ilvl="5" w:tplc="0C0A0005">
      <w:start w:val="1"/>
      <w:numFmt w:val="bullet"/>
      <w:lvlText w:val=""/>
      <w:lvlJc w:val="left"/>
      <w:pPr>
        <w:ind w:left="5389" w:hanging="360"/>
      </w:pPr>
      <w:rPr>
        <w:rFonts w:ascii="Wingdings" w:hAnsi="Wingdings" w:hint="default"/>
      </w:rPr>
    </w:lvl>
    <w:lvl w:ilvl="6" w:tplc="0C0A0001">
      <w:start w:val="1"/>
      <w:numFmt w:val="bullet"/>
      <w:lvlText w:val=""/>
      <w:lvlJc w:val="left"/>
      <w:pPr>
        <w:ind w:left="6109" w:hanging="360"/>
      </w:pPr>
      <w:rPr>
        <w:rFonts w:ascii="Symbol" w:hAnsi="Symbol" w:hint="default"/>
      </w:rPr>
    </w:lvl>
    <w:lvl w:ilvl="7" w:tplc="0C0A0003">
      <w:start w:val="1"/>
      <w:numFmt w:val="bullet"/>
      <w:lvlText w:val="o"/>
      <w:lvlJc w:val="left"/>
      <w:pPr>
        <w:ind w:left="6829" w:hanging="360"/>
      </w:pPr>
      <w:rPr>
        <w:rFonts w:ascii="Courier New" w:hAnsi="Courier New" w:cs="Courier New" w:hint="default"/>
      </w:rPr>
    </w:lvl>
    <w:lvl w:ilvl="8" w:tplc="0C0A0005">
      <w:start w:val="1"/>
      <w:numFmt w:val="bullet"/>
      <w:lvlText w:val=""/>
      <w:lvlJc w:val="left"/>
      <w:pPr>
        <w:ind w:left="7549" w:hanging="360"/>
      </w:pPr>
      <w:rPr>
        <w:rFonts w:ascii="Wingdings" w:hAnsi="Wingdings" w:hint="default"/>
      </w:rPr>
    </w:lvl>
  </w:abstractNum>
  <w:abstractNum w:abstractNumId="62" w15:restartNumberingAfterBreak="0">
    <w:nsid w:val="6A226F72"/>
    <w:multiLevelType w:val="hybridMultilevel"/>
    <w:tmpl w:val="78CA42F0"/>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63" w15:restartNumberingAfterBreak="0">
    <w:nsid w:val="6CA307F2"/>
    <w:multiLevelType w:val="multilevel"/>
    <w:tmpl w:val="83C833BA"/>
    <w:lvl w:ilvl="0">
      <w:start w:val="4"/>
      <w:numFmt w:val="none"/>
      <w:lvlText w:val="7"/>
      <w:lvlJc w:val="left"/>
      <w:pPr>
        <w:tabs>
          <w:tab w:val="num" w:pos="360"/>
        </w:tabs>
        <w:ind w:left="360" w:hanging="360"/>
      </w:pPr>
    </w:lvl>
    <w:lvl w:ilvl="1">
      <w:start w:val="3"/>
      <w:numFmt w:val="decimal"/>
      <w:lvlText w:val="%17.%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4" w15:restartNumberingAfterBreak="0">
    <w:nsid w:val="6CC06295"/>
    <w:multiLevelType w:val="hybridMultilevel"/>
    <w:tmpl w:val="79CAC554"/>
    <w:lvl w:ilvl="0" w:tplc="D7CEAA5A">
      <w:start w:val="2"/>
      <w:numFmt w:val="bullet"/>
      <w:lvlText w:val="-"/>
      <w:lvlJc w:val="left"/>
      <w:pPr>
        <w:ind w:left="2421" w:hanging="360"/>
      </w:pPr>
      <w:rPr>
        <w:rFonts w:ascii="Times New Roman" w:eastAsia="Times New Roman" w:hAnsi="Times New Roman" w:cs="Times New Roman" w:hint="default"/>
      </w:rPr>
    </w:lvl>
    <w:lvl w:ilvl="1" w:tplc="040C0003" w:tentative="1">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65" w15:restartNumberingAfterBreak="0">
    <w:nsid w:val="71EF301F"/>
    <w:multiLevelType w:val="hybridMultilevel"/>
    <w:tmpl w:val="A71C594E"/>
    <w:lvl w:ilvl="0" w:tplc="735049C0">
      <w:start w:val="1"/>
      <w:numFmt w:val="bullet"/>
      <w:lvlText w:val="-"/>
      <w:lvlJc w:val="left"/>
      <w:pPr>
        <w:ind w:left="1069" w:hanging="360"/>
      </w:pPr>
      <w:rPr>
        <w:rFonts w:ascii="Times New Roman" w:eastAsia="Times New Roman" w:hAnsi="Times New Roman" w:cs="Times New Roman"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66" w15:restartNumberingAfterBreak="0">
    <w:nsid w:val="7FE84C6E"/>
    <w:multiLevelType w:val="multilevel"/>
    <w:tmpl w:val="C2B64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7">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8">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9">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0">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1">
    <w:abstractNumId w:val="1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2">
    <w:abstractNumId w:val="1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3">
    <w:abstractNumId w:val="17"/>
  </w:num>
  <w:num w:numId="14">
    <w:abstractNumId w:val="1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5">
    <w:abstractNumId w:val="13"/>
  </w:num>
  <w:num w:numId="16">
    <w:abstractNumId w:val="15"/>
  </w:num>
  <w:num w:numId="17">
    <w:abstractNumId w:val="18"/>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8">
    <w:abstractNumId w:val="19"/>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9">
    <w:abstractNumId w:val="2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0">
    <w:abstractNumId w:val="21"/>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1">
    <w:abstractNumId w:val="22"/>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2">
    <w:abstractNumId w:val="23"/>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3">
    <w:abstractNumId w:val="24"/>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4">
    <w:abstractNumId w:val="25"/>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5">
    <w:abstractNumId w:val="26"/>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6">
    <w:abstractNumId w:val="27"/>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7">
    <w:abstractNumId w:val="28"/>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8">
    <w:abstractNumId w:val="27"/>
  </w:num>
  <w:num w:numId="29">
    <w:abstractNumId w:val="27"/>
  </w:num>
  <w:num w:numId="30">
    <w:abstractNumId w:val="27"/>
  </w:num>
  <w:num w:numId="31">
    <w:abstractNumId w:val="27"/>
  </w:num>
  <w:num w:numId="32">
    <w:abstractNumId w:val="0"/>
    <w:lvlOverride w:ilvl="0">
      <w:lvl w:ilvl="0">
        <w:numFmt w:val="bullet"/>
        <w:lvlText w:val=""/>
        <w:legacy w:legacy="1" w:legacySpace="0" w:legacyIndent="360"/>
        <w:lvlJc w:val="left"/>
        <w:pPr>
          <w:ind w:left="720" w:hanging="360"/>
        </w:pPr>
        <w:rPr>
          <w:rFonts w:ascii="Symbol" w:hAnsi="Symbol" w:hint="default"/>
        </w:rPr>
      </w:lvl>
    </w:lvlOverride>
  </w:num>
  <w:num w:numId="33">
    <w:abstractNumId w:val="37"/>
  </w:num>
  <w:num w:numId="34">
    <w:abstractNumId w:val="53"/>
  </w:num>
  <w:num w:numId="35">
    <w:abstractNumId w:val="36"/>
  </w:num>
  <w:num w:numId="36">
    <w:abstractNumId w:val="35"/>
  </w:num>
  <w:num w:numId="37">
    <w:abstractNumId w:val="41"/>
  </w:num>
  <w:num w:numId="38">
    <w:abstractNumId w:val="48"/>
  </w:num>
  <w:num w:numId="39">
    <w:abstractNumId w:val="56"/>
  </w:num>
  <w:num w:numId="40">
    <w:abstractNumId w:val="63"/>
  </w:num>
  <w:num w:numId="41">
    <w:abstractNumId w:val="50"/>
  </w:num>
  <w:num w:numId="42">
    <w:abstractNumId w:val="54"/>
  </w:num>
  <w:num w:numId="43">
    <w:abstractNumId w:val="42"/>
  </w:num>
  <w:num w:numId="44">
    <w:abstractNumId w:val="47"/>
  </w:num>
  <w:num w:numId="4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1"/>
  </w:num>
  <w:num w:numId="47">
    <w:abstractNumId w:val="55"/>
  </w:num>
  <w:num w:numId="48">
    <w:abstractNumId w:val="66"/>
  </w:num>
  <w:num w:numId="49">
    <w:abstractNumId w:val="39"/>
  </w:num>
  <w:num w:numId="50">
    <w:abstractNumId w:val="52"/>
  </w:num>
  <w:num w:numId="51">
    <w:abstractNumId w:val="45"/>
  </w:num>
  <w:num w:numId="52">
    <w:abstractNumId w:val="38"/>
  </w:num>
  <w:num w:numId="53">
    <w:abstractNumId w:val="44"/>
  </w:num>
  <w:num w:numId="54">
    <w:abstractNumId w:val="46"/>
  </w:num>
  <w:num w:numId="55">
    <w:abstractNumId w:val="34"/>
  </w:num>
  <w:num w:numId="56">
    <w:abstractNumId w:val="43"/>
  </w:num>
  <w:num w:numId="57">
    <w:abstractNumId w:val="49"/>
  </w:num>
  <w:num w:numId="58">
    <w:abstractNumId w:val="65"/>
  </w:num>
  <w:num w:numId="59">
    <w:abstractNumId w:val="62"/>
  </w:num>
  <w:num w:numId="60">
    <w:abstractNumId w:val="33"/>
  </w:num>
  <w:num w:numId="61">
    <w:abstractNumId w:val="40"/>
  </w:num>
  <w:num w:numId="62">
    <w:abstractNumId w:val="58"/>
  </w:num>
  <w:num w:numId="63">
    <w:abstractNumId w:val="60"/>
  </w:num>
  <w:num w:numId="64">
    <w:abstractNumId w:val="51"/>
  </w:num>
  <w:num w:numId="65">
    <w:abstractNumId w:val="59"/>
  </w:num>
  <w:num w:numId="66">
    <w:abstractNumId w:val="64"/>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750FF8"/>
    <w:rsid w:val="00003252"/>
    <w:rsid w:val="0000338D"/>
    <w:rsid w:val="000056EE"/>
    <w:rsid w:val="000119B9"/>
    <w:rsid w:val="00011CC2"/>
    <w:rsid w:val="00012223"/>
    <w:rsid w:val="00012AF1"/>
    <w:rsid w:val="00013EB7"/>
    <w:rsid w:val="00013F0F"/>
    <w:rsid w:val="00014B76"/>
    <w:rsid w:val="00017E7C"/>
    <w:rsid w:val="0002004D"/>
    <w:rsid w:val="000204B7"/>
    <w:rsid w:val="00022D5F"/>
    <w:rsid w:val="0003004C"/>
    <w:rsid w:val="0003014B"/>
    <w:rsid w:val="000333FE"/>
    <w:rsid w:val="0003427A"/>
    <w:rsid w:val="00034D18"/>
    <w:rsid w:val="00035D4D"/>
    <w:rsid w:val="00036787"/>
    <w:rsid w:val="00043369"/>
    <w:rsid w:val="00045619"/>
    <w:rsid w:val="000553B4"/>
    <w:rsid w:val="000576ED"/>
    <w:rsid w:val="000616B6"/>
    <w:rsid w:val="0006203C"/>
    <w:rsid w:val="00063FB5"/>
    <w:rsid w:val="000677C2"/>
    <w:rsid w:val="00076041"/>
    <w:rsid w:val="00087A72"/>
    <w:rsid w:val="00095030"/>
    <w:rsid w:val="00097869"/>
    <w:rsid w:val="000A233A"/>
    <w:rsid w:val="000A3758"/>
    <w:rsid w:val="000A5347"/>
    <w:rsid w:val="000B47E4"/>
    <w:rsid w:val="000B7201"/>
    <w:rsid w:val="000C1522"/>
    <w:rsid w:val="000C26FD"/>
    <w:rsid w:val="000C5B55"/>
    <w:rsid w:val="000C614E"/>
    <w:rsid w:val="000D3075"/>
    <w:rsid w:val="000E020A"/>
    <w:rsid w:val="000E108B"/>
    <w:rsid w:val="000E10FA"/>
    <w:rsid w:val="000E127B"/>
    <w:rsid w:val="000E1439"/>
    <w:rsid w:val="000E4B8B"/>
    <w:rsid w:val="000E55CE"/>
    <w:rsid w:val="000E5BBC"/>
    <w:rsid w:val="000E5BBF"/>
    <w:rsid w:val="000F0F6C"/>
    <w:rsid w:val="000F3251"/>
    <w:rsid w:val="000F4D57"/>
    <w:rsid w:val="000F5DEF"/>
    <w:rsid w:val="000F6821"/>
    <w:rsid w:val="0010162C"/>
    <w:rsid w:val="0010483F"/>
    <w:rsid w:val="00105302"/>
    <w:rsid w:val="00107B5A"/>
    <w:rsid w:val="00110A94"/>
    <w:rsid w:val="00112210"/>
    <w:rsid w:val="00115D2F"/>
    <w:rsid w:val="00120298"/>
    <w:rsid w:val="00120B08"/>
    <w:rsid w:val="00126E99"/>
    <w:rsid w:val="0014405E"/>
    <w:rsid w:val="00144547"/>
    <w:rsid w:val="001459D7"/>
    <w:rsid w:val="0015107D"/>
    <w:rsid w:val="00155BF4"/>
    <w:rsid w:val="0016045E"/>
    <w:rsid w:val="001629CD"/>
    <w:rsid w:val="00162F40"/>
    <w:rsid w:val="001639C5"/>
    <w:rsid w:val="001661F7"/>
    <w:rsid w:val="00170091"/>
    <w:rsid w:val="00171EBA"/>
    <w:rsid w:val="00175845"/>
    <w:rsid w:val="00180D47"/>
    <w:rsid w:val="00181270"/>
    <w:rsid w:val="001818B6"/>
    <w:rsid w:val="0018520D"/>
    <w:rsid w:val="00192BA2"/>
    <w:rsid w:val="00192D12"/>
    <w:rsid w:val="001951FE"/>
    <w:rsid w:val="001960F1"/>
    <w:rsid w:val="001A0B07"/>
    <w:rsid w:val="001A1BE1"/>
    <w:rsid w:val="001A6BAE"/>
    <w:rsid w:val="001B13B1"/>
    <w:rsid w:val="001B2571"/>
    <w:rsid w:val="001B380C"/>
    <w:rsid w:val="001B57ED"/>
    <w:rsid w:val="001B7C84"/>
    <w:rsid w:val="001B7D66"/>
    <w:rsid w:val="001C1420"/>
    <w:rsid w:val="001C64F1"/>
    <w:rsid w:val="001D0021"/>
    <w:rsid w:val="001D19A6"/>
    <w:rsid w:val="001D55F7"/>
    <w:rsid w:val="001D5DEF"/>
    <w:rsid w:val="001E0BA5"/>
    <w:rsid w:val="001E1B7B"/>
    <w:rsid w:val="001E50A2"/>
    <w:rsid w:val="001E7690"/>
    <w:rsid w:val="001F08D0"/>
    <w:rsid w:val="001F120E"/>
    <w:rsid w:val="001F1546"/>
    <w:rsid w:val="001F47F3"/>
    <w:rsid w:val="001F531F"/>
    <w:rsid w:val="001F573F"/>
    <w:rsid w:val="001F5D80"/>
    <w:rsid w:val="001F6122"/>
    <w:rsid w:val="00200D7F"/>
    <w:rsid w:val="00200D98"/>
    <w:rsid w:val="00201320"/>
    <w:rsid w:val="00205ED7"/>
    <w:rsid w:val="00210466"/>
    <w:rsid w:val="00215CB3"/>
    <w:rsid w:val="00224B09"/>
    <w:rsid w:val="00226829"/>
    <w:rsid w:val="00231106"/>
    <w:rsid w:val="00233B9D"/>
    <w:rsid w:val="00233DDA"/>
    <w:rsid w:val="00240504"/>
    <w:rsid w:val="0024097B"/>
    <w:rsid w:val="002452E7"/>
    <w:rsid w:val="00251216"/>
    <w:rsid w:val="0025275C"/>
    <w:rsid w:val="00266EB9"/>
    <w:rsid w:val="00272863"/>
    <w:rsid w:val="0027711A"/>
    <w:rsid w:val="00282863"/>
    <w:rsid w:val="00290440"/>
    <w:rsid w:val="00290C24"/>
    <w:rsid w:val="00292D96"/>
    <w:rsid w:val="00296BD8"/>
    <w:rsid w:val="002976DE"/>
    <w:rsid w:val="002A45BA"/>
    <w:rsid w:val="002A5ECA"/>
    <w:rsid w:val="002C2D95"/>
    <w:rsid w:val="002C38A0"/>
    <w:rsid w:val="002D0EC4"/>
    <w:rsid w:val="002D266E"/>
    <w:rsid w:val="002D4121"/>
    <w:rsid w:val="002D6CD5"/>
    <w:rsid w:val="002D7249"/>
    <w:rsid w:val="002E1B83"/>
    <w:rsid w:val="002E3EA3"/>
    <w:rsid w:val="002E50D2"/>
    <w:rsid w:val="002E72B1"/>
    <w:rsid w:val="002E7D33"/>
    <w:rsid w:val="002F40A8"/>
    <w:rsid w:val="002F58EB"/>
    <w:rsid w:val="0030090E"/>
    <w:rsid w:val="003045C3"/>
    <w:rsid w:val="00310F7C"/>
    <w:rsid w:val="00313118"/>
    <w:rsid w:val="003202FB"/>
    <w:rsid w:val="003232ED"/>
    <w:rsid w:val="003262FC"/>
    <w:rsid w:val="00330261"/>
    <w:rsid w:val="003378F6"/>
    <w:rsid w:val="003403B8"/>
    <w:rsid w:val="00341229"/>
    <w:rsid w:val="00342E7F"/>
    <w:rsid w:val="00346B50"/>
    <w:rsid w:val="00347673"/>
    <w:rsid w:val="00354C4B"/>
    <w:rsid w:val="003560DF"/>
    <w:rsid w:val="003603AD"/>
    <w:rsid w:val="0036159C"/>
    <w:rsid w:val="003717BC"/>
    <w:rsid w:val="00371FD9"/>
    <w:rsid w:val="00372452"/>
    <w:rsid w:val="003844A1"/>
    <w:rsid w:val="0038633F"/>
    <w:rsid w:val="00386E96"/>
    <w:rsid w:val="0038796E"/>
    <w:rsid w:val="00391B2F"/>
    <w:rsid w:val="003947E7"/>
    <w:rsid w:val="00397073"/>
    <w:rsid w:val="00397634"/>
    <w:rsid w:val="003A3768"/>
    <w:rsid w:val="003A4357"/>
    <w:rsid w:val="003B43A8"/>
    <w:rsid w:val="003B55F6"/>
    <w:rsid w:val="003B6C04"/>
    <w:rsid w:val="003C2D69"/>
    <w:rsid w:val="003C555B"/>
    <w:rsid w:val="003C6C4C"/>
    <w:rsid w:val="003C6F25"/>
    <w:rsid w:val="003D195A"/>
    <w:rsid w:val="003D2ADD"/>
    <w:rsid w:val="003D6B49"/>
    <w:rsid w:val="003D7263"/>
    <w:rsid w:val="003E3A87"/>
    <w:rsid w:val="003F5A75"/>
    <w:rsid w:val="00402BCB"/>
    <w:rsid w:val="00402BD9"/>
    <w:rsid w:val="0040360C"/>
    <w:rsid w:val="0040443B"/>
    <w:rsid w:val="00424124"/>
    <w:rsid w:val="00425A14"/>
    <w:rsid w:val="00426624"/>
    <w:rsid w:val="00427BBF"/>
    <w:rsid w:val="00434A54"/>
    <w:rsid w:val="00436BBA"/>
    <w:rsid w:val="004405D2"/>
    <w:rsid w:val="0044184F"/>
    <w:rsid w:val="0044742C"/>
    <w:rsid w:val="00447D77"/>
    <w:rsid w:val="0045124A"/>
    <w:rsid w:val="0045494F"/>
    <w:rsid w:val="00460F3B"/>
    <w:rsid w:val="00462CD8"/>
    <w:rsid w:val="00470018"/>
    <w:rsid w:val="00471180"/>
    <w:rsid w:val="00473883"/>
    <w:rsid w:val="00476089"/>
    <w:rsid w:val="0047646C"/>
    <w:rsid w:val="00476D80"/>
    <w:rsid w:val="00484BEE"/>
    <w:rsid w:val="004853B9"/>
    <w:rsid w:val="00487DEA"/>
    <w:rsid w:val="004901C2"/>
    <w:rsid w:val="00492C16"/>
    <w:rsid w:val="004957E5"/>
    <w:rsid w:val="0049689F"/>
    <w:rsid w:val="004A619B"/>
    <w:rsid w:val="004B0F8B"/>
    <w:rsid w:val="004B398C"/>
    <w:rsid w:val="004B3DED"/>
    <w:rsid w:val="004B5DCF"/>
    <w:rsid w:val="004B70A2"/>
    <w:rsid w:val="004C49B2"/>
    <w:rsid w:val="004C735C"/>
    <w:rsid w:val="004D1592"/>
    <w:rsid w:val="004D4810"/>
    <w:rsid w:val="004E083B"/>
    <w:rsid w:val="004E1482"/>
    <w:rsid w:val="004E69A4"/>
    <w:rsid w:val="004E6B34"/>
    <w:rsid w:val="004F00C7"/>
    <w:rsid w:val="004F21F3"/>
    <w:rsid w:val="004F2332"/>
    <w:rsid w:val="004F34C4"/>
    <w:rsid w:val="004F3BBC"/>
    <w:rsid w:val="004F4345"/>
    <w:rsid w:val="004F4A09"/>
    <w:rsid w:val="00500794"/>
    <w:rsid w:val="005012DF"/>
    <w:rsid w:val="00502217"/>
    <w:rsid w:val="00503CD9"/>
    <w:rsid w:val="005046CD"/>
    <w:rsid w:val="00505437"/>
    <w:rsid w:val="005070DB"/>
    <w:rsid w:val="0051514D"/>
    <w:rsid w:val="005162D7"/>
    <w:rsid w:val="00516C38"/>
    <w:rsid w:val="00523826"/>
    <w:rsid w:val="00533CE6"/>
    <w:rsid w:val="0054183B"/>
    <w:rsid w:val="00543629"/>
    <w:rsid w:val="0055037B"/>
    <w:rsid w:val="005536D9"/>
    <w:rsid w:val="005556AE"/>
    <w:rsid w:val="005558E0"/>
    <w:rsid w:val="0056183E"/>
    <w:rsid w:val="00565A69"/>
    <w:rsid w:val="005708D0"/>
    <w:rsid w:val="00571687"/>
    <w:rsid w:val="00571989"/>
    <w:rsid w:val="00572F15"/>
    <w:rsid w:val="00581953"/>
    <w:rsid w:val="00583EC9"/>
    <w:rsid w:val="00584BF4"/>
    <w:rsid w:val="00584D96"/>
    <w:rsid w:val="00590ADB"/>
    <w:rsid w:val="005966BF"/>
    <w:rsid w:val="005A1364"/>
    <w:rsid w:val="005A1545"/>
    <w:rsid w:val="005A61EC"/>
    <w:rsid w:val="005A700E"/>
    <w:rsid w:val="005B0C7C"/>
    <w:rsid w:val="005B35A2"/>
    <w:rsid w:val="005B3ED3"/>
    <w:rsid w:val="005B48D0"/>
    <w:rsid w:val="005B4F80"/>
    <w:rsid w:val="005B5BE2"/>
    <w:rsid w:val="005C4A74"/>
    <w:rsid w:val="005C4C54"/>
    <w:rsid w:val="005D0AD5"/>
    <w:rsid w:val="005D3D85"/>
    <w:rsid w:val="005D699E"/>
    <w:rsid w:val="005D6FFE"/>
    <w:rsid w:val="005E3AE0"/>
    <w:rsid w:val="005E3EEE"/>
    <w:rsid w:val="005E5E67"/>
    <w:rsid w:val="005E6F30"/>
    <w:rsid w:val="005E7B7D"/>
    <w:rsid w:val="005F4EE6"/>
    <w:rsid w:val="005F776D"/>
    <w:rsid w:val="006009D4"/>
    <w:rsid w:val="0061336A"/>
    <w:rsid w:val="00614BD6"/>
    <w:rsid w:val="006210A8"/>
    <w:rsid w:val="00622202"/>
    <w:rsid w:val="00627FB4"/>
    <w:rsid w:val="006330E3"/>
    <w:rsid w:val="00637237"/>
    <w:rsid w:val="0064066F"/>
    <w:rsid w:val="00640D29"/>
    <w:rsid w:val="00643611"/>
    <w:rsid w:val="0064390B"/>
    <w:rsid w:val="00651CAF"/>
    <w:rsid w:val="00652EFC"/>
    <w:rsid w:val="006552B5"/>
    <w:rsid w:val="006606CD"/>
    <w:rsid w:val="00663C6D"/>
    <w:rsid w:val="006730A3"/>
    <w:rsid w:val="00673631"/>
    <w:rsid w:val="006738B9"/>
    <w:rsid w:val="00674F9C"/>
    <w:rsid w:val="0067554A"/>
    <w:rsid w:val="00675EEE"/>
    <w:rsid w:val="006768BF"/>
    <w:rsid w:val="006770CA"/>
    <w:rsid w:val="00685D84"/>
    <w:rsid w:val="00686C3A"/>
    <w:rsid w:val="0068769C"/>
    <w:rsid w:val="00697F82"/>
    <w:rsid w:val="006A0598"/>
    <w:rsid w:val="006A12F4"/>
    <w:rsid w:val="006A2F21"/>
    <w:rsid w:val="006A3716"/>
    <w:rsid w:val="006A5402"/>
    <w:rsid w:val="006A66DA"/>
    <w:rsid w:val="006A7394"/>
    <w:rsid w:val="006B2F6C"/>
    <w:rsid w:val="006B3D18"/>
    <w:rsid w:val="006B59B9"/>
    <w:rsid w:val="006B7253"/>
    <w:rsid w:val="006C0EB6"/>
    <w:rsid w:val="006C0F37"/>
    <w:rsid w:val="006C1C89"/>
    <w:rsid w:val="006C6A16"/>
    <w:rsid w:val="006D1046"/>
    <w:rsid w:val="006D6080"/>
    <w:rsid w:val="006E3377"/>
    <w:rsid w:val="006E5C03"/>
    <w:rsid w:val="006E625F"/>
    <w:rsid w:val="006F532D"/>
    <w:rsid w:val="006F5FD0"/>
    <w:rsid w:val="006F60C8"/>
    <w:rsid w:val="006F6588"/>
    <w:rsid w:val="006F7F3E"/>
    <w:rsid w:val="007054FA"/>
    <w:rsid w:val="00710A38"/>
    <w:rsid w:val="00711589"/>
    <w:rsid w:val="00711AAE"/>
    <w:rsid w:val="007121FB"/>
    <w:rsid w:val="007129D6"/>
    <w:rsid w:val="00712CB3"/>
    <w:rsid w:val="00715755"/>
    <w:rsid w:val="007224D0"/>
    <w:rsid w:val="007248E9"/>
    <w:rsid w:val="00727652"/>
    <w:rsid w:val="00741AD7"/>
    <w:rsid w:val="00746DDB"/>
    <w:rsid w:val="007471C5"/>
    <w:rsid w:val="00750FF8"/>
    <w:rsid w:val="00753FC2"/>
    <w:rsid w:val="00755922"/>
    <w:rsid w:val="00756C38"/>
    <w:rsid w:val="00761673"/>
    <w:rsid w:val="00761893"/>
    <w:rsid w:val="007653F4"/>
    <w:rsid w:val="007727F3"/>
    <w:rsid w:val="00776540"/>
    <w:rsid w:val="00783277"/>
    <w:rsid w:val="00783B39"/>
    <w:rsid w:val="007858D7"/>
    <w:rsid w:val="00786666"/>
    <w:rsid w:val="00791DE0"/>
    <w:rsid w:val="00794E25"/>
    <w:rsid w:val="007955F2"/>
    <w:rsid w:val="00795E5F"/>
    <w:rsid w:val="0079700A"/>
    <w:rsid w:val="007A04AC"/>
    <w:rsid w:val="007C136C"/>
    <w:rsid w:val="007C352C"/>
    <w:rsid w:val="007C593F"/>
    <w:rsid w:val="007D0661"/>
    <w:rsid w:val="007D29AC"/>
    <w:rsid w:val="007D2FCB"/>
    <w:rsid w:val="007D6292"/>
    <w:rsid w:val="007D761E"/>
    <w:rsid w:val="007E153C"/>
    <w:rsid w:val="007E4F48"/>
    <w:rsid w:val="007F025F"/>
    <w:rsid w:val="007F095B"/>
    <w:rsid w:val="007F0984"/>
    <w:rsid w:val="007F1048"/>
    <w:rsid w:val="007F5383"/>
    <w:rsid w:val="007F74EC"/>
    <w:rsid w:val="007F77AC"/>
    <w:rsid w:val="008001B4"/>
    <w:rsid w:val="00800827"/>
    <w:rsid w:val="00800BA0"/>
    <w:rsid w:val="00813E6D"/>
    <w:rsid w:val="008162F6"/>
    <w:rsid w:val="00822069"/>
    <w:rsid w:val="00822E0B"/>
    <w:rsid w:val="0082438C"/>
    <w:rsid w:val="008272C0"/>
    <w:rsid w:val="008323D3"/>
    <w:rsid w:val="008351FF"/>
    <w:rsid w:val="008412D0"/>
    <w:rsid w:val="008432CC"/>
    <w:rsid w:val="00844EDB"/>
    <w:rsid w:val="00850166"/>
    <w:rsid w:val="00851792"/>
    <w:rsid w:val="00853875"/>
    <w:rsid w:val="00856CE9"/>
    <w:rsid w:val="00860295"/>
    <w:rsid w:val="008714F4"/>
    <w:rsid w:val="0088068C"/>
    <w:rsid w:val="008811B2"/>
    <w:rsid w:val="00892A43"/>
    <w:rsid w:val="008938FF"/>
    <w:rsid w:val="00894E29"/>
    <w:rsid w:val="0089693D"/>
    <w:rsid w:val="00896FA1"/>
    <w:rsid w:val="008A1514"/>
    <w:rsid w:val="008A377D"/>
    <w:rsid w:val="008A4883"/>
    <w:rsid w:val="008A55AF"/>
    <w:rsid w:val="008A7EEC"/>
    <w:rsid w:val="008B3AF5"/>
    <w:rsid w:val="008C1CE9"/>
    <w:rsid w:val="008C3178"/>
    <w:rsid w:val="008C5B63"/>
    <w:rsid w:val="008C68A0"/>
    <w:rsid w:val="008C695A"/>
    <w:rsid w:val="008D02FF"/>
    <w:rsid w:val="008D1243"/>
    <w:rsid w:val="008D13FA"/>
    <w:rsid w:val="008D243C"/>
    <w:rsid w:val="008D3DB8"/>
    <w:rsid w:val="008D7A34"/>
    <w:rsid w:val="008E2A86"/>
    <w:rsid w:val="008E2D12"/>
    <w:rsid w:val="008F09BA"/>
    <w:rsid w:val="008F4ED2"/>
    <w:rsid w:val="00903630"/>
    <w:rsid w:val="009044E4"/>
    <w:rsid w:val="009055F3"/>
    <w:rsid w:val="009066B6"/>
    <w:rsid w:val="00907556"/>
    <w:rsid w:val="00913817"/>
    <w:rsid w:val="0091498E"/>
    <w:rsid w:val="00923572"/>
    <w:rsid w:val="009240AC"/>
    <w:rsid w:val="00924137"/>
    <w:rsid w:val="00925F7F"/>
    <w:rsid w:val="00925FC6"/>
    <w:rsid w:val="00927036"/>
    <w:rsid w:val="0092731B"/>
    <w:rsid w:val="00936C0C"/>
    <w:rsid w:val="00937DD3"/>
    <w:rsid w:val="00952960"/>
    <w:rsid w:val="00955CEC"/>
    <w:rsid w:val="00960A2B"/>
    <w:rsid w:val="009673BE"/>
    <w:rsid w:val="009707C4"/>
    <w:rsid w:val="00970B01"/>
    <w:rsid w:val="00971CC5"/>
    <w:rsid w:val="00971F89"/>
    <w:rsid w:val="0098020C"/>
    <w:rsid w:val="009811FB"/>
    <w:rsid w:val="00984522"/>
    <w:rsid w:val="009874BD"/>
    <w:rsid w:val="009900DD"/>
    <w:rsid w:val="00990B40"/>
    <w:rsid w:val="00990ECD"/>
    <w:rsid w:val="00991002"/>
    <w:rsid w:val="009B06B5"/>
    <w:rsid w:val="009B44E9"/>
    <w:rsid w:val="009B6F36"/>
    <w:rsid w:val="009C03A9"/>
    <w:rsid w:val="009C0E9E"/>
    <w:rsid w:val="009C4007"/>
    <w:rsid w:val="009C7312"/>
    <w:rsid w:val="009C7A96"/>
    <w:rsid w:val="009D0639"/>
    <w:rsid w:val="009D6350"/>
    <w:rsid w:val="009D7E12"/>
    <w:rsid w:val="009E4662"/>
    <w:rsid w:val="009E5005"/>
    <w:rsid w:val="009E67E0"/>
    <w:rsid w:val="009E7D66"/>
    <w:rsid w:val="009F128B"/>
    <w:rsid w:val="00A03055"/>
    <w:rsid w:val="00A05263"/>
    <w:rsid w:val="00A11931"/>
    <w:rsid w:val="00A171EA"/>
    <w:rsid w:val="00A20047"/>
    <w:rsid w:val="00A22177"/>
    <w:rsid w:val="00A3148F"/>
    <w:rsid w:val="00A37317"/>
    <w:rsid w:val="00A40479"/>
    <w:rsid w:val="00A406C2"/>
    <w:rsid w:val="00A4119B"/>
    <w:rsid w:val="00A4317A"/>
    <w:rsid w:val="00A433A6"/>
    <w:rsid w:val="00A43E7A"/>
    <w:rsid w:val="00A46ED3"/>
    <w:rsid w:val="00A525AF"/>
    <w:rsid w:val="00A54502"/>
    <w:rsid w:val="00A7101F"/>
    <w:rsid w:val="00A73E50"/>
    <w:rsid w:val="00A779FE"/>
    <w:rsid w:val="00A77B07"/>
    <w:rsid w:val="00A83D50"/>
    <w:rsid w:val="00A84073"/>
    <w:rsid w:val="00A84E04"/>
    <w:rsid w:val="00A853CC"/>
    <w:rsid w:val="00A91076"/>
    <w:rsid w:val="00A96048"/>
    <w:rsid w:val="00A97B08"/>
    <w:rsid w:val="00AA2D36"/>
    <w:rsid w:val="00AA3505"/>
    <w:rsid w:val="00AA5256"/>
    <w:rsid w:val="00AA7762"/>
    <w:rsid w:val="00AB00B8"/>
    <w:rsid w:val="00AB32E4"/>
    <w:rsid w:val="00AC0A76"/>
    <w:rsid w:val="00AC0D0C"/>
    <w:rsid w:val="00AC2313"/>
    <w:rsid w:val="00AC4239"/>
    <w:rsid w:val="00AC674C"/>
    <w:rsid w:val="00AD0404"/>
    <w:rsid w:val="00AD1C04"/>
    <w:rsid w:val="00AD330A"/>
    <w:rsid w:val="00AD5F08"/>
    <w:rsid w:val="00AE1D8D"/>
    <w:rsid w:val="00AE6A5B"/>
    <w:rsid w:val="00AF0EC4"/>
    <w:rsid w:val="00AF778B"/>
    <w:rsid w:val="00AF7BB3"/>
    <w:rsid w:val="00B050E4"/>
    <w:rsid w:val="00B063F9"/>
    <w:rsid w:val="00B11076"/>
    <w:rsid w:val="00B112A1"/>
    <w:rsid w:val="00B118BF"/>
    <w:rsid w:val="00B14398"/>
    <w:rsid w:val="00B30DFF"/>
    <w:rsid w:val="00B328CC"/>
    <w:rsid w:val="00B35342"/>
    <w:rsid w:val="00B44140"/>
    <w:rsid w:val="00B442E1"/>
    <w:rsid w:val="00B44B88"/>
    <w:rsid w:val="00B46840"/>
    <w:rsid w:val="00B60EC5"/>
    <w:rsid w:val="00B72045"/>
    <w:rsid w:val="00B72643"/>
    <w:rsid w:val="00B740D9"/>
    <w:rsid w:val="00B74AA7"/>
    <w:rsid w:val="00B7586A"/>
    <w:rsid w:val="00B84AED"/>
    <w:rsid w:val="00B877B2"/>
    <w:rsid w:val="00B879BF"/>
    <w:rsid w:val="00B92478"/>
    <w:rsid w:val="00B9351C"/>
    <w:rsid w:val="00B95E07"/>
    <w:rsid w:val="00BA0765"/>
    <w:rsid w:val="00BA08DF"/>
    <w:rsid w:val="00BA0EC9"/>
    <w:rsid w:val="00BA0F74"/>
    <w:rsid w:val="00BA1E67"/>
    <w:rsid w:val="00BA2EE8"/>
    <w:rsid w:val="00BA2F64"/>
    <w:rsid w:val="00BA4DA9"/>
    <w:rsid w:val="00BB14B3"/>
    <w:rsid w:val="00BB2689"/>
    <w:rsid w:val="00BB68B0"/>
    <w:rsid w:val="00BB7E12"/>
    <w:rsid w:val="00BC00A1"/>
    <w:rsid w:val="00BC0714"/>
    <w:rsid w:val="00BC34CF"/>
    <w:rsid w:val="00BC353E"/>
    <w:rsid w:val="00BD552F"/>
    <w:rsid w:val="00BE3D00"/>
    <w:rsid w:val="00BE595A"/>
    <w:rsid w:val="00BE6FAB"/>
    <w:rsid w:val="00BE783C"/>
    <w:rsid w:val="00BE7B3C"/>
    <w:rsid w:val="00BF5FBD"/>
    <w:rsid w:val="00BF6FA0"/>
    <w:rsid w:val="00C00193"/>
    <w:rsid w:val="00C0091D"/>
    <w:rsid w:val="00C00D44"/>
    <w:rsid w:val="00C04571"/>
    <w:rsid w:val="00C10475"/>
    <w:rsid w:val="00C10671"/>
    <w:rsid w:val="00C14AF2"/>
    <w:rsid w:val="00C171B6"/>
    <w:rsid w:val="00C254E0"/>
    <w:rsid w:val="00C30183"/>
    <w:rsid w:val="00C3644F"/>
    <w:rsid w:val="00C42181"/>
    <w:rsid w:val="00C42DF7"/>
    <w:rsid w:val="00C460D8"/>
    <w:rsid w:val="00C462C2"/>
    <w:rsid w:val="00C545B1"/>
    <w:rsid w:val="00C579ED"/>
    <w:rsid w:val="00C62382"/>
    <w:rsid w:val="00C712DE"/>
    <w:rsid w:val="00C74C98"/>
    <w:rsid w:val="00C75D8F"/>
    <w:rsid w:val="00C778A3"/>
    <w:rsid w:val="00C8296E"/>
    <w:rsid w:val="00C83C65"/>
    <w:rsid w:val="00C840D0"/>
    <w:rsid w:val="00C85271"/>
    <w:rsid w:val="00C85C8C"/>
    <w:rsid w:val="00C865BB"/>
    <w:rsid w:val="00C9031E"/>
    <w:rsid w:val="00C9751F"/>
    <w:rsid w:val="00C9783F"/>
    <w:rsid w:val="00CA007D"/>
    <w:rsid w:val="00CA3B1B"/>
    <w:rsid w:val="00CB49FE"/>
    <w:rsid w:val="00CB759D"/>
    <w:rsid w:val="00CB7BF8"/>
    <w:rsid w:val="00CC0A41"/>
    <w:rsid w:val="00CC3BA0"/>
    <w:rsid w:val="00CC6156"/>
    <w:rsid w:val="00CC678E"/>
    <w:rsid w:val="00CC765C"/>
    <w:rsid w:val="00CD38DB"/>
    <w:rsid w:val="00CD4FC0"/>
    <w:rsid w:val="00CD75F8"/>
    <w:rsid w:val="00CD76BC"/>
    <w:rsid w:val="00CE1FD0"/>
    <w:rsid w:val="00CE31A9"/>
    <w:rsid w:val="00CE68AD"/>
    <w:rsid w:val="00CE7536"/>
    <w:rsid w:val="00CF0122"/>
    <w:rsid w:val="00CF0E53"/>
    <w:rsid w:val="00CF52F4"/>
    <w:rsid w:val="00CF74E4"/>
    <w:rsid w:val="00CF7608"/>
    <w:rsid w:val="00CF7766"/>
    <w:rsid w:val="00D00216"/>
    <w:rsid w:val="00D00340"/>
    <w:rsid w:val="00D011CD"/>
    <w:rsid w:val="00D01AC1"/>
    <w:rsid w:val="00D01F6D"/>
    <w:rsid w:val="00D0254B"/>
    <w:rsid w:val="00D111B3"/>
    <w:rsid w:val="00D20765"/>
    <w:rsid w:val="00D221B9"/>
    <w:rsid w:val="00D225CC"/>
    <w:rsid w:val="00D22682"/>
    <w:rsid w:val="00D240C3"/>
    <w:rsid w:val="00D25B05"/>
    <w:rsid w:val="00D26D3E"/>
    <w:rsid w:val="00D270B1"/>
    <w:rsid w:val="00D27CFD"/>
    <w:rsid w:val="00D32C43"/>
    <w:rsid w:val="00D339BD"/>
    <w:rsid w:val="00D40309"/>
    <w:rsid w:val="00D414BD"/>
    <w:rsid w:val="00D46724"/>
    <w:rsid w:val="00D47FC6"/>
    <w:rsid w:val="00D517A4"/>
    <w:rsid w:val="00D517FB"/>
    <w:rsid w:val="00D549F4"/>
    <w:rsid w:val="00D629E4"/>
    <w:rsid w:val="00D64705"/>
    <w:rsid w:val="00D66EE2"/>
    <w:rsid w:val="00D674F6"/>
    <w:rsid w:val="00D67CD8"/>
    <w:rsid w:val="00D71519"/>
    <w:rsid w:val="00D76090"/>
    <w:rsid w:val="00D76F28"/>
    <w:rsid w:val="00D80D74"/>
    <w:rsid w:val="00D82AA0"/>
    <w:rsid w:val="00D8779C"/>
    <w:rsid w:val="00DA098F"/>
    <w:rsid w:val="00DA0ABA"/>
    <w:rsid w:val="00DB1F9C"/>
    <w:rsid w:val="00DB38D3"/>
    <w:rsid w:val="00DC0253"/>
    <w:rsid w:val="00DC0773"/>
    <w:rsid w:val="00DC4F70"/>
    <w:rsid w:val="00DC753D"/>
    <w:rsid w:val="00DD0CD4"/>
    <w:rsid w:val="00DD1F97"/>
    <w:rsid w:val="00DD30EE"/>
    <w:rsid w:val="00DD6CBD"/>
    <w:rsid w:val="00DE1061"/>
    <w:rsid w:val="00DE2699"/>
    <w:rsid w:val="00DE7836"/>
    <w:rsid w:val="00DF4C60"/>
    <w:rsid w:val="00DF594A"/>
    <w:rsid w:val="00E000B3"/>
    <w:rsid w:val="00E019FA"/>
    <w:rsid w:val="00E0220A"/>
    <w:rsid w:val="00E112CB"/>
    <w:rsid w:val="00E13B62"/>
    <w:rsid w:val="00E16232"/>
    <w:rsid w:val="00E1722C"/>
    <w:rsid w:val="00E1782A"/>
    <w:rsid w:val="00E25542"/>
    <w:rsid w:val="00E2770C"/>
    <w:rsid w:val="00E30BB5"/>
    <w:rsid w:val="00E31447"/>
    <w:rsid w:val="00E3288A"/>
    <w:rsid w:val="00E3391E"/>
    <w:rsid w:val="00E422A2"/>
    <w:rsid w:val="00E43959"/>
    <w:rsid w:val="00E43D4C"/>
    <w:rsid w:val="00E51CAE"/>
    <w:rsid w:val="00E65777"/>
    <w:rsid w:val="00E734C8"/>
    <w:rsid w:val="00E74947"/>
    <w:rsid w:val="00E813B7"/>
    <w:rsid w:val="00E82874"/>
    <w:rsid w:val="00E9047D"/>
    <w:rsid w:val="00E97788"/>
    <w:rsid w:val="00EA399C"/>
    <w:rsid w:val="00EA4E32"/>
    <w:rsid w:val="00EA5CC3"/>
    <w:rsid w:val="00EA69CF"/>
    <w:rsid w:val="00EB0B2F"/>
    <w:rsid w:val="00EB1C54"/>
    <w:rsid w:val="00EB32F0"/>
    <w:rsid w:val="00EB4C19"/>
    <w:rsid w:val="00EB7B12"/>
    <w:rsid w:val="00EC1266"/>
    <w:rsid w:val="00ED3B60"/>
    <w:rsid w:val="00EE09CE"/>
    <w:rsid w:val="00EE6E92"/>
    <w:rsid w:val="00EE7F4D"/>
    <w:rsid w:val="00EF03C9"/>
    <w:rsid w:val="00EF0A8C"/>
    <w:rsid w:val="00EF2B16"/>
    <w:rsid w:val="00EF5C07"/>
    <w:rsid w:val="00EF6A28"/>
    <w:rsid w:val="00EF6FBF"/>
    <w:rsid w:val="00F04BF8"/>
    <w:rsid w:val="00F05BF1"/>
    <w:rsid w:val="00F10E8E"/>
    <w:rsid w:val="00F1113D"/>
    <w:rsid w:val="00F11C9F"/>
    <w:rsid w:val="00F209A9"/>
    <w:rsid w:val="00F233FF"/>
    <w:rsid w:val="00F27556"/>
    <w:rsid w:val="00F27C45"/>
    <w:rsid w:val="00F34407"/>
    <w:rsid w:val="00F35628"/>
    <w:rsid w:val="00F3714C"/>
    <w:rsid w:val="00F4565E"/>
    <w:rsid w:val="00F5218A"/>
    <w:rsid w:val="00F54A52"/>
    <w:rsid w:val="00F55E9E"/>
    <w:rsid w:val="00F57A74"/>
    <w:rsid w:val="00F646C6"/>
    <w:rsid w:val="00F64BF2"/>
    <w:rsid w:val="00F66CD8"/>
    <w:rsid w:val="00F70409"/>
    <w:rsid w:val="00F72D9F"/>
    <w:rsid w:val="00F76D55"/>
    <w:rsid w:val="00F800AF"/>
    <w:rsid w:val="00F82025"/>
    <w:rsid w:val="00F91683"/>
    <w:rsid w:val="00F9263B"/>
    <w:rsid w:val="00F95411"/>
    <w:rsid w:val="00FA0212"/>
    <w:rsid w:val="00FA17FC"/>
    <w:rsid w:val="00FA43CC"/>
    <w:rsid w:val="00FB17AC"/>
    <w:rsid w:val="00FB4C0C"/>
    <w:rsid w:val="00FB7051"/>
    <w:rsid w:val="00FB7A80"/>
    <w:rsid w:val="00FC622D"/>
    <w:rsid w:val="00FE37F7"/>
    <w:rsid w:val="00FE62A5"/>
    <w:rsid w:val="00FE6A9C"/>
    <w:rsid w:val="00FE6CB8"/>
    <w:rsid w:val="00FF0799"/>
    <w:rsid w:val="00FF77D7"/>
  </w:rsids>
  <m:mathPr>
    <m:mathFont m:val="Cambria Math"/>
    <m:brkBin m:val="before"/>
    <m:brkBinSub m:val="--"/>
    <m:smallFrac m:val="0"/>
    <m:dispDef/>
    <m:lMargin m:val="0"/>
    <m:rMargin m:val="0"/>
    <m:defJc m:val="centerGroup"/>
    <m:wrapIndent m:val="1440"/>
    <m:intLim m:val="subSup"/>
    <m:naryLim m:val="undOvr"/>
  </m:mathPr>
  <w:themeFontLang w:val="en-GB" w:eastAsia="ja-JP"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FD3A90"/>
  <w15:chartTrackingRefBased/>
  <w15:docId w15:val="{7710799B-A346-45DE-8623-B9CBE8E45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1C54"/>
    <w:pPr>
      <w:widowControl w:val="0"/>
      <w:spacing w:before="100" w:after="100"/>
    </w:pPr>
    <w:rPr>
      <w:snapToGrid w:val="0"/>
      <w:sz w:val="24"/>
      <w:lang w:val="en-US"/>
    </w:rPr>
  </w:style>
  <w:style w:type="paragraph" w:styleId="Titre1">
    <w:name w:val="heading 1"/>
    <w:basedOn w:val="Normal"/>
    <w:next w:val="Normal"/>
    <w:link w:val="Titre1Car"/>
    <w:qFormat/>
    <w:rsid w:val="00107B5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qFormat/>
    <w:rsid w:val="007D6292"/>
    <w:pPr>
      <w:keepNext/>
      <w:widowControl/>
      <w:spacing w:before="120" w:after="120"/>
      <w:outlineLvl w:val="1"/>
    </w:pPr>
    <w:rPr>
      <w:rFonts w:ascii="Arial" w:hAnsi="Arial"/>
      <w:sz w:val="20"/>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initionTerm">
    <w:name w:val="Definition Term"/>
    <w:basedOn w:val="Normal"/>
    <w:next w:val="DefinitionList"/>
    <w:pPr>
      <w:spacing w:before="0" w:after="0"/>
    </w:pPr>
  </w:style>
  <w:style w:type="paragraph" w:customStyle="1" w:styleId="DefinitionList">
    <w:name w:val="Definition List"/>
    <w:basedOn w:val="Normal"/>
    <w:next w:val="DefinitionTerm"/>
    <w:pPr>
      <w:spacing w:before="0" w:after="0"/>
      <w:ind w:left="360"/>
    </w:pPr>
  </w:style>
  <w:style w:type="character" w:customStyle="1" w:styleId="Definition">
    <w:name w:val="Definition"/>
    <w:rPr>
      <w:i/>
    </w:rPr>
  </w:style>
  <w:style w:type="paragraph" w:customStyle="1" w:styleId="H1">
    <w:name w:val="H1"/>
    <w:basedOn w:val="Normal"/>
    <w:next w:val="Normal"/>
    <w:pPr>
      <w:keepNext/>
      <w:outlineLvl w:val="1"/>
    </w:pPr>
    <w:rPr>
      <w:b/>
      <w:kern w:val="36"/>
      <w:sz w:val="48"/>
    </w:rPr>
  </w:style>
  <w:style w:type="paragraph" w:customStyle="1" w:styleId="H2">
    <w:name w:val="H2"/>
    <w:basedOn w:val="Normal"/>
    <w:next w:val="Normal"/>
    <w:pPr>
      <w:keepNext/>
      <w:outlineLvl w:val="2"/>
    </w:pPr>
    <w:rPr>
      <w:b/>
      <w:sz w:val="36"/>
    </w:rPr>
  </w:style>
  <w:style w:type="paragraph" w:customStyle="1" w:styleId="H3">
    <w:name w:val="H3"/>
    <w:basedOn w:val="Normal"/>
    <w:next w:val="Normal"/>
    <w:pPr>
      <w:keepNext/>
      <w:outlineLvl w:val="3"/>
    </w:pPr>
    <w:rPr>
      <w:b/>
      <w:sz w:val="28"/>
    </w:rPr>
  </w:style>
  <w:style w:type="paragraph" w:customStyle="1" w:styleId="H4">
    <w:name w:val="H4"/>
    <w:basedOn w:val="Normal"/>
    <w:next w:val="Normal"/>
    <w:pPr>
      <w:keepNext/>
      <w:outlineLvl w:val="4"/>
    </w:pPr>
    <w:rPr>
      <w:b/>
    </w:rPr>
  </w:style>
  <w:style w:type="paragraph" w:customStyle="1" w:styleId="H5">
    <w:name w:val="H5"/>
    <w:basedOn w:val="Normal"/>
    <w:next w:val="Normal"/>
    <w:pPr>
      <w:keepNext/>
      <w:outlineLvl w:val="5"/>
    </w:pPr>
    <w:rPr>
      <w:b/>
      <w:sz w:val="20"/>
    </w:rPr>
  </w:style>
  <w:style w:type="paragraph" w:customStyle="1" w:styleId="H6">
    <w:name w:val="H6"/>
    <w:basedOn w:val="Normal"/>
    <w:next w:val="Normal"/>
    <w:pPr>
      <w:keepNext/>
      <w:outlineLvl w:val="6"/>
    </w:pPr>
    <w:rPr>
      <w:b/>
      <w:sz w:val="16"/>
    </w:rPr>
  </w:style>
  <w:style w:type="paragraph" w:customStyle="1" w:styleId="Address">
    <w:name w:val="Address"/>
    <w:basedOn w:val="Normal"/>
    <w:next w:val="Normal"/>
    <w:pPr>
      <w:spacing w:before="0" w:after="0"/>
    </w:pPr>
    <w:rPr>
      <w:i/>
    </w:rPr>
  </w:style>
  <w:style w:type="paragraph" w:customStyle="1" w:styleId="Blockquote">
    <w:name w:val="Blockquote"/>
    <w:basedOn w:val="Normal"/>
    <w:pPr>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styleId="Accentuation">
    <w:name w:val="Emphasis"/>
    <w:qFormat/>
    <w:rPr>
      <w:i/>
    </w:rPr>
  </w:style>
  <w:style w:type="character" w:styleId="Lienhypertexte">
    <w:name w:val="Hyperlink"/>
    <w:rPr>
      <w:color w:val="0000FF"/>
      <w:u w:val="single"/>
    </w:rPr>
  </w:style>
  <w:style w:type="character" w:styleId="Lienhypertextesuivivisit">
    <w:name w:val="FollowedHyperlink"/>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z-Basduformulaire">
    <w:name w:val="HTML Bottom of Form"/>
    <w:next w:val="Normal"/>
    <w:hidden/>
    <w:pPr>
      <w:widowControl w:val="0"/>
      <w:pBdr>
        <w:top w:val="double" w:sz="2" w:space="0" w:color="000000"/>
      </w:pBdr>
      <w:jc w:val="center"/>
    </w:pPr>
    <w:rPr>
      <w:rFonts w:ascii="Arial" w:hAnsi="Arial"/>
      <w:snapToGrid w:val="0"/>
      <w:vanish/>
      <w:sz w:val="16"/>
      <w:lang w:val="en-US"/>
    </w:rPr>
  </w:style>
  <w:style w:type="paragraph" w:styleId="z-Hautduformulaire">
    <w:name w:val="HTML Top of Form"/>
    <w:next w:val="Normal"/>
    <w:hidden/>
    <w:pPr>
      <w:widowControl w:val="0"/>
      <w:pBdr>
        <w:bottom w:val="double" w:sz="2" w:space="0" w:color="000000"/>
      </w:pBdr>
      <w:jc w:val="center"/>
    </w:pPr>
    <w:rPr>
      <w:rFonts w:ascii="Arial" w:hAnsi="Arial"/>
      <w:snapToGrid w:val="0"/>
      <w:vanish/>
      <w:sz w:val="16"/>
      <w:lang w:val="en-US"/>
    </w:rPr>
  </w:style>
  <w:style w:type="character" w:customStyle="1" w:styleId="Sample">
    <w:name w:val="Sample"/>
    <w:rPr>
      <w:rFonts w:ascii="Courier New" w:hAnsi="Courier New"/>
    </w:rPr>
  </w:style>
  <w:style w:type="character" w:styleId="lev">
    <w:name w:val="Strong"/>
    <w:qFormat/>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Explorateurdedocuments">
    <w:name w:val="Document Map"/>
    <w:basedOn w:val="Normal"/>
    <w:semiHidden/>
    <w:pPr>
      <w:shd w:val="clear" w:color="auto" w:fill="000080"/>
    </w:pPr>
    <w:rPr>
      <w:rFonts w:ascii="Tahoma" w:hAnsi="Tahoma"/>
    </w:rPr>
  </w:style>
  <w:style w:type="paragraph" w:styleId="En-tte">
    <w:name w:val="header"/>
    <w:basedOn w:val="Normal"/>
    <w:pPr>
      <w:tabs>
        <w:tab w:val="center" w:pos="4320"/>
        <w:tab w:val="right" w:pos="8640"/>
      </w:tabs>
    </w:pPr>
  </w:style>
  <w:style w:type="paragraph" w:styleId="Pieddepage">
    <w:name w:val="footer"/>
    <w:basedOn w:val="Normal"/>
    <w:link w:val="PieddepageCar"/>
    <w:pPr>
      <w:tabs>
        <w:tab w:val="center" w:pos="4320"/>
        <w:tab w:val="right" w:pos="8640"/>
      </w:tabs>
    </w:pPr>
  </w:style>
  <w:style w:type="character" w:styleId="Numrodepage">
    <w:name w:val="page number"/>
    <w:basedOn w:val="Policepardfaut"/>
    <w:rsid w:val="007F095B"/>
  </w:style>
  <w:style w:type="paragraph" w:styleId="Corpsdetexte3">
    <w:name w:val="Body Text 3"/>
    <w:basedOn w:val="Normal"/>
    <w:rsid w:val="007D6292"/>
    <w:pPr>
      <w:widowControl/>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pPr>
    <w:rPr>
      <w:rFonts w:ascii="Arial" w:hAnsi="Arial"/>
      <w:b/>
      <w:lang w:val="en-GB"/>
    </w:rPr>
  </w:style>
  <w:style w:type="paragraph" w:styleId="Notedebasdepage">
    <w:name w:val="footnote text"/>
    <w:basedOn w:val="Normal"/>
    <w:autoRedefine/>
    <w:semiHidden/>
    <w:rsid w:val="00F35628"/>
    <w:pPr>
      <w:spacing w:before="0" w:after="60"/>
      <w:ind w:left="142" w:hanging="142"/>
    </w:pPr>
    <w:rPr>
      <w:sz w:val="20"/>
    </w:rPr>
  </w:style>
  <w:style w:type="character" w:styleId="Appelnotedebasdep">
    <w:name w:val="footnote reference"/>
    <w:semiHidden/>
    <w:rsid w:val="001951FE"/>
    <w:rPr>
      <w:vertAlign w:val="superscript"/>
    </w:rPr>
  </w:style>
  <w:style w:type="character" w:customStyle="1" w:styleId="PieddepageCar">
    <w:name w:val="Pied de page Car"/>
    <w:link w:val="Pieddepage"/>
    <w:rsid w:val="007727F3"/>
    <w:rPr>
      <w:snapToGrid w:val="0"/>
      <w:sz w:val="24"/>
      <w:lang w:val="en-US" w:eastAsia="en-US"/>
    </w:rPr>
  </w:style>
  <w:style w:type="paragraph" w:styleId="Textedebulles">
    <w:name w:val="Balloon Text"/>
    <w:basedOn w:val="Normal"/>
    <w:link w:val="TextedebullesCar"/>
    <w:rsid w:val="00D240C3"/>
    <w:pPr>
      <w:spacing w:before="0" w:after="0"/>
    </w:pPr>
    <w:rPr>
      <w:rFonts w:ascii="Tahoma" w:hAnsi="Tahoma" w:cs="Tahoma"/>
      <w:sz w:val="16"/>
      <w:szCs w:val="16"/>
    </w:rPr>
  </w:style>
  <w:style w:type="character" w:customStyle="1" w:styleId="TextedebullesCar">
    <w:name w:val="Texte de bulles Car"/>
    <w:link w:val="Textedebulles"/>
    <w:rsid w:val="00D240C3"/>
    <w:rPr>
      <w:rFonts w:ascii="Tahoma" w:hAnsi="Tahoma" w:cs="Tahoma"/>
      <w:snapToGrid w:val="0"/>
      <w:sz w:val="16"/>
      <w:szCs w:val="16"/>
      <w:lang w:val="en-US" w:eastAsia="en-US"/>
    </w:rPr>
  </w:style>
  <w:style w:type="paragraph" w:styleId="NormalWeb">
    <w:name w:val="Normal (Web)"/>
    <w:basedOn w:val="Normal"/>
    <w:uiPriority w:val="99"/>
    <w:unhideWhenUsed/>
    <w:rsid w:val="001F5D80"/>
    <w:pPr>
      <w:widowControl/>
      <w:spacing w:beforeAutospacing="1" w:afterAutospacing="1"/>
    </w:pPr>
    <w:rPr>
      <w:snapToGrid/>
      <w:szCs w:val="24"/>
      <w:lang w:val="en-GB" w:eastAsia="en-GB"/>
    </w:rPr>
  </w:style>
  <w:style w:type="character" w:styleId="Marquedecommentaire">
    <w:name w:val="annotation reference"/>
    <w:rsid w:val="00BC0714"/>
    <w:rPr>
      <w:sz w:val="16"/>
      <w:szCs w:val="16"/>
    </w:rPr>
  </w:style>
  <w:style w:type="paragraph" w:styleId="Commentaire">
    <w:name w:val="annotation text"/>
    <w:basedOn w:val="Normal"/>
    <w:link w:val="CommentaireCar"/>
    <w:rsid w:val="00BC0714"/>
    <w:rPr>
      <w:sz w:val="20"/>
    </w:rPr>
  </w:style>
  <w:style w:type="character" w:customStyle="1" w:styleId="CommentaireCar">
    <w:name w:val="Commentaire Car"/>
    <w:link w:val="Commentaire"/>
    <w:rsid w:val="00BC0714"/>
    <w:rPr>
      <w:snapToGrid w:val="0"/>
      <w:lang w:val="en-US" w:eastAsia="en-US"/>
    </w:rPr>
  </w:style>
  <w:style w:type="paragraph" w:styleId="Objetducommentaire">
    <w:name w:val="annotation subject"/>
    <w:basedOn w:val="Commentaire"/>
    <w:next w:val="Commentaire"/>
    <w:link w:val="ObjetducommentaireCar"/>
    <w:rsid w:val="00BC0714"/>
    <w:rPr>
      <w:b/>
      <w:bCs/>
    </w:rPr>
  </w:style>
  <w:style w:type="character" w:customStyle="1" w:styleId="ObjetducommentaireCar">
    <w:name w:val="Objet du commentaire Car"/>
    <w:link w:val="Objetducommentaire"/>
    <w:rsid w:val="00BC0714"/>
    <w:rPr>
      <w:b/>
      <w:bCs/>
      <w:snapToGrid w:val="0"/>
      <w:lang w:val="en-US" w:eastAsia="en-US"/>
    </w:rPr>
  </w:style>
  <w:style w:type="character" w:customStyle="1" w:styleId="FunoteChar">
    <w:name w:val="Fußnote Char"/>
    <w:aliases w:val="Fußnotentextf Char,Note de bas de page Car Car Car Car Car Car Car Car Car Car Char,Note de bas de page Car Car Car Car Char,Note de bas de page Car Car Car Car Car Car Car Car Car Char,ft Char,f Char"/>
    <w:uiPriority w:val="99"/>
    <w:rsid w:val="006A3716"/>
    <w:rPr>
      <w:rFonts w:ascii="Times New Roman" w:eastAsia="Times New Roman" w:hAnsi="Times New Roman" w:cs="Times New Roman"/>
    </w:rPr>
  </w:style>
  <w:style w:type="paragraph" w:customStyle="1" w:styleId="PRAGHeading2">
    <w:name w:val="PRAG Heading 2"/>
    <w:basedOn w:val="Normal"/>
    <w:rsid w:val="00E25542"/>
    <w:pPr>
      <w:numPr>
        <w:numId w:val="43"/>
      </w:numPr>
    </w:pPr>
  </w:style>
  <w:style w:type="paragraph" w:styleId="Notedefin">
    <w:name w:val="endnote text"/>
    <w:basedOn w:val="Normal"/>
    <w:link w:val="NotedefinCar"/>
    <w:rsid w:val="005B3ED3"/>
    <w:rPr>
      <w:sz w:val="20"/>
    </w:rPr>
  </w:style>
  <w:style w:type="character" w:customStyle="1" w:styleId="NotedefinCar">
    <w:name w:val="Note de fin Car"/>
    <w:link w:val="Notedefin"/>
    <w:rsid w:val="005B3ED3"/>
    <w:rPr>
      <w:snapToGrid w:val="0"/>
      <w:lang w:val="en-US" w:eastAsia="en-US"/>
    </w:rPr>
  </w:style>
  <w:style w:type="paragraph" w:styleId="Sous-titre">
    <w:name w:val="Subtitle"/>
    <w:basedOn w:val="Normal"/>
    <w:link w:val="Sous-titreCar"/>
    <w:qFormat/>
    <w:rsid w:val="008F09BA"/>
    <w:pPr>
      <w:widowControl/>
      <w:spacing w:before="0" w:after="0"/>
      <w:jc w:val="center"/>
    </w:pPr>
    <w:rPr>
      <w:b/>
      <w:snapToGrid/>
      <w:sz w:val="28"/>
      <w:lang w:val="fr-BE" w:eastAsia="en-GB"/>
    </w:rPr>
  </w:style>
  <w:style w:type="character" w:customStyle="1" w:styleId="Sous-titreCar">
    <w:name w:val="Sous-titre Car"/>
    <w:link w:val="Sous-titre"/>
    <w:rsid w:val="008F09BA"/>
    <w:rPr>
      <w:b/>
      <w:sz w:val="28"/>
      <w:lang w:val="fr-BE"/>
    </w:rPr>
  </w:style>
  <w:style w:type="character" w:customStyle="1" w:styleId="Titre1Car">
    <w:name w:val="Titre 1 Car"/>
    <w:basedOn w:val="Policepardfaut"/>
    <w:link w:val="Titre1"/>
    <w:rsid w:val="00107B5A"/>
    <w:rPr>
      <w:rFonts w:asciiTheme="majorHAnsi" w:eastAsiaTheme="majorEastAsia" w:hAnsiTheme="majorHAnsi" w:cstheme="majorBidi"/>
      <w:snapToGrid w:val="0"/>
      <w:color w:val="2E74B5" w:themeColor="accent1" w:themeShade="BF"/>
      <w:sz w:val="32"/>
      <w:szCs w:val="32"/>
      <w:lang w:val="en-US"/>
    </w:rPr>
  </w:style>
  <w:style w:type="paragraph" w:styleId="Paragraphedeliste">
    <w:name w:val="List Paragraph"/>
    <w:basedOn w:val="Normal"/>
    <w:uiPriority w:val="34"/>
    <w:qFormat/>
    <w:rsid w:val="00BA0F74"/>
    <w:pPr>
      <w:ind w:left="720"/>
      <w:contextualSpacing/>
    </w:pPr>
  </w:style>
  <w:style w:type="character" w:styleId="Appeldenotedefin">
    <w:name w:val="endnote reference"/>
    <w:rsid w:val="00DE7836"/>
    <w:rPr>
      <w:vertAlign w:val="superscript"/>
    </w:rPr>
  </w:style>
  <w:style w:type="character" w:styleId="Mentionnonrsolue">
    <w:name w:val="Unresolved Mention"/>
    <w:basedOn w:val="Policepardfaut"/>
    <w:uiPriority w:val="99"/>
    <w:semiHidden/>
    <w:unhideWhenUsed/>
    <w:rsid w:val="009D0639"/>
    <w:rPr>
      <w:color w:val="605E5C"/>
      <w:shd w:val="clear" w:color="auto" w:fill="E1DFDD"/>
    </w:rPr>
  </w:style>
  <w:style w:type="paragraph" w:styleId="Rvision">
    <w:name w:val="Revision"/>
    <w:hidden/>
    <w:uiPriority w:val="99"/>
    <w:semiHidden/>
    <w:rsid w:val="00AC2313"/>
    <w:rPr>
      <w:snapToGrid w:val="0"/>
      <w:sz w:val="24"/>
      <w:lang w:val="en-US"/>
    </w:rPr>
  </w:style>
  <w:style w:type="paragraph" w:styleId="Titre">
    <w:name w:val="Title"/>
    <w:basedOn w:val="Normal"/>
    <w:link w:val="TitreCar"/>
    <w:qFormat/>
    <w:rsid w:val="001960F1"/>
    <w:pPr>
      <w:tabs>
        <w:tab w:val="left" w:pos="-720"/>
      </w:tabs>
      <w:suppressAutoHyphens/>
      <w:spacing w:before="0" w:after="0"/>
      <w:jc w:val="center"/>
    </w:pPr>
    <w:rPr>
      <w:b/>
      <w:snapToGrid/>
      <w:sz w:val="48"/>
      <w:lang w:eastAsia="en-GB"/>
    </w:rPr>
  </w:style>
  <w:style w:type="character" w:customStyle="1" w:styleId="TitreCar">
    <w:name w:val="Titre Car"/>
    <w:basedOn w:val="Policepardfaut"/>
    <w:link w:val="Titre"/>
    <w:rsid w:val="001960F1"/>
    <w:rPr>
      <w:b/>
      <w:sz w:val="48"/>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446977">
      <w:bodyDiv w:val="1"/>
      <w:marLeft w:val="0"/>
      <w:marRight w:val="0"/>
      <w:marTop w:val="0"/>
      <w:marBottom w:val="0"/>
      <w:divBdr>
        <w:top w:val="none" w:sz="0" w:space="0" w:color="auto"/>
        <w:left w:val="none" w:sz="0" w:space="0" w:color="auto"/>
        <w:bottom w:val="none" w:sz="0" w:space="0" w:color="auto"/>
        <w:right w:val="none" w:sz="0" w:space="0" w:color="auto"/>
      </w:divBdr>
    </w:div>
    <w:div w:id="68772718">
      <w:bodyDiv w:val="1"/>
      <w:marLeft w:val="0"/>
      <w:marRight w:val="0"/>
      <w:marTop w:val="0"/>
      <w:marBottom w:val="0"/>
      <w:divBdr>
        <w:top w:val="none" w:sz="0" w:space="0" w:color="auto"/>
        <w:left w:val="none" w:sz="0" w:space="0" w:color="auto"/>
        <w:bottom w:val="none" w:sz="0" w:space="0" w:color="auto"/>
        <w:right w:val="none" w:sz="0" w:space="0" w:color="auto"/>
      </w:divBdr>
    </w:div>
    <w:div w:id="144123904">
      <w:bodyDiv w:val="1"/>
      <w:marLeft w:val="0"/>
      <w:marRight w:val="0"/>
      <w:marTop w:val="0"/>
      <w:marBottom w:val="0"/>
      <w:divBdr>
        <w:top w:val="none" w:sz="0" w:space="0" w:color="auto"/>
        <w:left w:val="none" w:sz="0" w:space="0" w:color="auto"/>
        <w:bottom w:val="none" w:sz="0" w:space="0" w:color="auto"/>
        <w:right w:val="none" w:sz="0" w:space="0" w:color="auto"/>
      </w:divBdr>
    </w:div>
    <w:div w:id="144199611">
      <w:bodyDiv w:val="1"/>
      <w:marLeft w:val="0"/>
      <w:marRight w:val="0"/>
      <w:marTop w:val="0"/>
      <w:marBottom w:val="0"/>
      <w:divBdr>
        <w:top w:val="none" w:sz="0" w:space="0" w:color="auto"/>
        <w:left w:val="none" w:sz="0" w:space="0" w:color="auto"/>
        <w:bottom w:val="none" w:sz="0" w:space="0" w:color="auto"/>
        <w:right w:val="none" w:sz="0" w:space="0" w:color="auto"/>
      </w:divBdr>
      <w:divsChild>
        <w:div w:id="1285423428">
          <w:marLeft w:val="0"/>
          <w:marRight w:val="0"/>
          <w:marTop w:val="0"/>
          <w:marBottom w:val="0"/>
          <w:divBdr>
            <w:top w:val="none" w:sz="0" w:space="0" w:color="auto"/>
            <w:left w:val="none" w:sz="0" w:space="0" w:color="auto"/>
            <w:bottom w:val="none" w:sz="0" w:space="0" w:color="auto"/>
            <w:right w:val="none" w:sz="0" w:space="0" w:color="auto"/>
          </w:divBdr>
          <w:divsChild>
            <w:div w:id="1638997920">
              <w:marLeft w:val="0"/>
              <w:marRight w:val="0"/>
              <w:marTop w:val="0"/>
              <w:marBottom w:val="0"/>
              <w:divBdr>
                <w:top w:val="none" w:sz="0" w:space="0" w:color="auto"/>
                <w:left w:val="none" w:sz="0" w:space="0" w:color="auto"/>
                <w:bottom w:val="none" w:sz="0" w:space="0" w:color="auto"/>
                <w:right w:val="none" w:sz="0" w:space="0" w:color="auto"/>
              </w:divBdr>
              <w:divsChild>
                <w:div w:id="178253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214909">
      <w:bodyDiv w:val="1"/>
      <w:marLeft w:val="0"/>
      <w:marRight w:val="0"/>
      <w:marTop w:val="0"/>
      <w:marBottom w:val="0"/>
      <w:divBdr>
        <w:top w:val="none" w:sz="0" w:space="0" w:color="auto"/>
        <w:left w:val="none" w:sz="0" w:space="0" w:color="auto"/>
        <w:bottom w:val="none" w:sz="0" w:space="0" w:color="auto"/>
        <w:right w:val="none" w:sz="0" w:space="0" w:color="auto"/>
      </w:divBdr>
    </w:div>
    <w:div w:id="542402825">
      <w:bodyDiv w:val="1"/>
      <w:marLeft w:val="0"/>
      <w:marRight w:val="0"/>
      <w:marTop w:val="0"/>
      <w:marBottom w:val="0"/>
      <w:divBdr>
        <w:top w:val="none" w:sz="0" w:space="0" w:color="auto"/>
        <w:left w:val="none" w:sz="0" w:space="0" w:color="auto"/>
        <w:bottom w:val="none" w:sz="0" w:space="0" w:color="auto"/>
        <w:right w:val="none" w:sz="0" w:space="0" w:color="auto"/>
      </w:divBdr>
    </w:div>
    <w:div w:id="1042901742">
      <w:bodyDiv w:val="1"/>
      <w:marLeft w:val="0"/>
      <w:marRight w:val="0"/>
      <w:marTop w:val="0"/>
      <w:marBottom w:val="0"/>
      <w:divBdr>
        <w:top w:val="none" w:sz="0" w:space="0" w:color="auto"/>
        <w:left w:val="none" w:sz="0" w:space="0" w:color="auto"/>
        <w:bottom w:val="none" w:sz="0" w:space="0" w:color="auto"/>
        <w:right w:val="none" w:sz="0" w:space="0" w:color="auto"/>
      </w:divBdr>
    </w:div>
    <w:div w:id="1760174298">
      <w:bodyDiv w:val="1"/>
      <w:marLeft w:val="0"/>
      <w:marRight w:val="0"/>
      <w:marTop w:val="0"/>
      <w:marBottom w:val="0"/>
      <w:divBdr>
        <w:top w:val="none" w:sz="0" w:space="0" w:color="auto"/>
        <w:left w:val="none" w:sz="0" w:space="0" w:color="auto"/>
        <w:bottom w:val="none" w:sz="0" w:space="0" w:color="auto"/>
        <w:right w:val="none" w:sz="0" w:space="0" w:color="auto"/>
      </w:divBdr>
    </w:div>
    <w:div w:id="1840848287">
      <w:bodyDiv w:val="1"/>
      <w:marLeft w:val="0"/>
      <w:marRight w:val="0"/>
      <w:marTop w:val="0"/>
      <w:marBottom w:val="0"/>
      <w:divBdr>
        <w:top w:val="none" w:sz="0" w:space="0" w:color="auto"/>
        <w:left w:val="none" w:sz="0" w:space="0" w:color="auto"/>
        <w:bottom w:val="none" w:sz="0" w:space="0" w:color="auto"/>
        <w:right w:val="none" w:sz="0" w:space="0" w:color="auto"/>
      </w:divBdr>
    </w:div>
    <w:div w:id="2028750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rnationaldisabilityalliance.org/" TargetMode="External"/><Relationship Id="rId13" Type="http://schemas.openxmlformats.org/officeDocument/2006/relationships/hyperlink" Target="mailto:tenders@ida-secretariat.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ternationaldisabilityalliance.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ternationaldisabilityalliance.org/" TargetMode="External"/><Relationship Id="rId5" Type="http://schemas.openxmlformats.org/officeDocument/2006/relationships/webSettings" Target="webSettings.xml"/><Relationship Id="rId15" Type="http://schemas.openxmlformats.org/officeDocument/2006/relationships/hyperlink" Target="https://www1.oanda.com/currency/converter/%20" TargetMode="External"/><Relationship Id="rId10" Type="http://schemas.openxmlformats.org/officeDocument/2006/relationships/hyperlink" Target="mailto:tenders@ida-secretariat.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mailto:tenders@ida-secretaria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57530-431F-314F-A342-6E5676753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9</Pages>
  <Words>2090</Words>
  <Characters>11496</Characters>
  <Application>Microsoft Office Word</Application>
  <DocSecurity>0</DocSecurity>
  <Lines>95</Lines>
  <Paragraphs>27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Procurement notice for a service contract</vt:lpstr>
      <vt:lpstr>Procurement notice for a service contract</vt:lpstr>
    </vt:vector>
  </TitlesOfParts>
  <Company>European Commission</Company>
  <LinksUpToDate>false</LinksUpToDate>
  <CharactersWithSpaces>13559</CharactersWithSpaces>
  <SharedDoc>false</SharedDoc>
  <HLinks>
    <vt:vector size="12" baseType="variant">
      <vt:variant>
        <vt:i4>5308446</vt:i4>
      </vt:variant>
      <vt:variant>
        <vt:i4>3</vt:i4>
      </vt:variant>
      <vt:variant>
        <vt:i4>0</vt:i4>
      </vt:variant>
      <vt:variant>
        <vt:i4>5</vt:i4>
      </vt:variant>
      <vt:variant>
        <vt:lpwstr>http://ec.europa.eu/europeaid/prag/annexes.do?chapterTitleCode=A</vt:lpwstr>
      </vt:variant>
      <vt:variant>
        <vt:lpwstr/>
      </vt:variant>
      <vt:variant>
        <vt:i4>5373982</vt:i4>
      </vt:variant>
      <vt:variant>
        <vt:i4>0</vt:i4>
      </vt:variant>
      <vt:variant>
        <vt:i4>0</vt:i4>
      </vt:variant>
      <vt:variant>
        <vt:i4>5</vt:i4>
      </vt:variant>
      <vt:variant>
        <vt:lpwstr>http://ec.europa.eu/europeaid/prag/annexes.do?chapterTitleCode=B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notice for a service contract</dc:title>
  <dc:subject/>
  <dc:creator>ramatje</dc:creator>
  <cp:keywords/>
  <cp:lastModifiedBy>stacy cokson</cp:lastModifiedBy>
  <cp:revision>5</cp:revision>
  <cp:lastPrinted>2016-05-31T08:33:00Z</cp:lastPrinted>
  <dcterms:created xsi:type="dcterms:W3CDTF">2020-07-24T13:49:00Z</dcterms:created>
  <dcterms:modified xsi:type="dcterms:W3CDTF">2020-07-30T08:27:00Z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FrontPage 3.0</vt:lpwstr>
  </property>
  <property fmtid="{D5CDD505-2E9C-101B-9397-08002B2CF9AE}" pid="3" name="_AdHocReviewCycleID">
    <vt:i4>-1168960163</vt:i4>
  </property>
  <property fmtid="{D5CDD505-2E9C-101B-9397-08002B2CF9AE}" pid="4" name="_EmailSubject">
    <vt:lpwstr>Annexes and PRAG wiht TC</vt:lpwstr>
  </property>
  <property fmtid="{D5CDD505-2E9C-101B-9397-08002B2CF9AE}" pid="5" name="_AuthorEmail">
    <vt:lpwstr>Agneta.Lindqvist@cec.eu.int</vt:lpwstr>
  </property>
  <property fmtid="{D5CDD505-2E9C-101B-9397-08002B2CF9AE}" pid="6" name="_AuthorEmailDisplayName">
    <vt:lpwstr>LINDQVIST Agneta (AIDCO)</vt:lpwstr>
  </property>
  <property fmtid="{D5CDD505-2E9C-101B-9397-08002B2CF9AE}" pid="7" name="Checked by">
    <vt:lpwstr>duboile</vt:lpwstr>
  </property>
  <property fmtid="{D5CDD505-2E9C-101B-9397-08002B2CF9AE}" pid="8" name="_PreviousAdHocReviewCycleID">
    <vt:i4>-1811115156</vt:i4>
  </property>
  <property fmtid="{D5CDD505-2E9C-101B-9397-08002B2CF9AE}" pid="9" name="_ReviewingToolsShownOnce">
    <vt:lpwstr/>
  </property>
</Properties>
</file>