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E41B" w14:textId="046DA162" w:rsidR="00406DE0" w:rsidRDefault="006C7089" w:rsidP="00A60CA2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6C7089">
        <w:rPr>
          <w:rFonts w:ascii="Arial" w:hAnsi="Arial" w:cs="Arial"/>
          <w:b/>
          <w:lang w:val="en-GB"/>
        </w:rPr>
        <w:t xml:space="preserve">Recommendations by UN human rights mechanisms concerning the rights of </w:t>
      </w:r>
      <w:r w:rsidR="00021358" w:rsidRPr="00021358">
        <w:rPr>
          <w:rFonts w:ascii="Arial" w:hAnsi="Arial" w:cs="Arial"/>
          <w:b/>
          <w:lang w:val="en-GB"/>
        </w:rPr>
        <w:t>persons with disabilities</w:t>
      </w:r>
      <w:r w:rsidRPr="006C7089">
        <w:rPr>
          <w:rFonts w:ascii="Arial" w:hAnsi="Arial" w:cs="Arial"/>
          <w:b/>
          <w:lang w:val="en-GB"/>
        </w:rPr>
        <w:t xml:space="preserve"> with respect to </w:t>
      </w:r>
      <w:r w:rsidR="00FB4806">
        <w:rPr>
          <w:rFonts w:ascii="Arial" w:hAnsi="Arial" w:cs="Arial"/>
          <w:b/>
          <w:lang w:val="en-US"/>
        </w:rPr>
        <w:t>Estonia</w:t>
      </w:r>
    </w:p>
    <w:p w14:paraId="75E3A7CF" w14:textId="77777777" w:rsidR="0003672E" w:rsidRDefault="0003672E" w:rsidP="00A60CA2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39A9968D" w14:textId="3E21C6A7" w:rsidR="0003672E" w:rsidRDefault="0003672E" w:rsidP="00A60CA2">
      <w:pPr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Main issues raised by </w:t>
      </w:r>
      <w:proofErr w:type="spellStart"/>
      <w:r>
        <w:rPr>
          <w:rFonts w:ascii="Arial" w:hAnsi="Arial" w:cs="Arial"/>
          <w:b/>
          <w:lang w:val="en-US"/>
        </w:rPr>
        <w:t>TBs</w:t>
      </w:r>
      <w:proofErr w:type="spellEnd"/>
    </w:p>
    <w:p w14:paraId="30CED1CE" w14:textId="77777777" w:rsidR="0003672E" w:rsidRDefault="0003672E" w:rsidP="00A60CA2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3B9DBFB" w14:textId="07916C90" w:rsidR="0003672E" w:rsidRDefault="0003672E" w:rsidP="000367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03672E">
        <w:rPr>
          <w:rFonts w:ascii="Arial" w:hAnsi="Arial" w:cs="Arial"/>
          <w:sz w:val="22"/>
          <w:szCs w:val="22"/>
          <w:lang w:val="en-GB"/>
        </w:rPr>
        <w:t xml:space="preserve">Unemployment rate: need </w:t>
      </w:r>
      <w:r w:rsidR="00021358">
        <w:rPr>
          <w:rFonts w:ascii="Arial" w:hAnsi="Arial" w:cs="Arial"/>
          <w:sz w:val="22"/>
          <w:szCs w:val="22"/>
          <w:lang w:val="en-GB"/>
        </w:rPr>
        <w:t>to intensify efforts for</w:t>
      </w:r>
      <w:r w:rsidRPr="0003672E">
        <w:rPr>
          <w:rFonts w:ascii="Arial" w:hAnsi="Arial" w:cs="Arial"/>
          <w:sz w:val="22"/>
          <w:szCs w:val="22"/>
          <w:lang w:val="en-GB"/>
        </w:rPr>
        <w:t xml:space="preserve"> measures</w:t>
      </w:r>
      <w:r w:rsidR="0075374B">
        <w:rPr>
          <w:rFonts w:ascii="Arial" w:hAnsi="Arial" w:cs="Arial"/>
          <w:sz w:val="22"/>
          <w:szCs w:val="22"/>
          <w:lang w:val="en-GB"/>
        </w:rPr>
        <w:t xml:space="preserve"> for employment of persons with disabilities</w:t>
      </w:r>
    </w:p>
    <w:p w14:paraId="09539D36" w14:textId="77777777" w:rsidR="0003672E" w:rsidRPr="0003672E" w:rsidRDefault="0003672E" w:rsidP="00A60CA2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9AE371A" w14:textId="1DBCA89C" w:rsidR="006B4795" w:rsidRDefault="006B4795" w:rsidP="006B4795">
      <w:pPr>
        <w:pStyle w:val="NoSpacing"/>
        <w:pBdr>
          <w:bottom w:val="single" w:sz="12" w:space="1" w:color="auto"/>
        </w:pBdr>
        <w:jc w:val="both"/>
        <w:outlineLvl w:val="0"/>
        <w:rPr>
          <w:rFonts w:ascii="Arial" w:hAnsi="Arial" w:cs="Arial"/>
          <w:lang w:val="en-GB"/>
        </w:rPr>
      </w:pPr>
    </w:p>
    <w:p w14:paraId="0D0541DE" w14:textId="77777777" w:rsidR="006B4795" w:rsidRDefault="006B4795" w:rsidP="006B4795">
      <w:pPr>
        <w:pStyle w:val="NoSpacing"/>
        <w:pBdr>
          <w:top w:val="none" w:sz="0" w:space="0" w:color="auto"/>
        </w:pBdr>
        <w:jc w:val="both"/>
        <w:outlineLvl w:val="0"/>
        <w:rPr>
          <w:rFonts w:ascii="Arial" w:hAnsi="Arial" w:cs="Arial"/>
          <w:lang w:val="en-GB"/>
        </w:rPr>
      </w:pPr>
    </w:p>
    <w:p w14:paraId="5B84DBDA" w14:textId="77777777" w:rsidR="006B4795" w:rsidRDefault="006B4795" w:rsidP="006B4795">
      <w:pPr>
        <w:pStyle w:val="NoSpacing"/>
        <w:jc w:val="both"/>
        <w:outlineLvl w:val="0"/>
        <w:rPr>
          <w:rFonts w:ascii="Arial" w:hAnsi="Arial" w:cs="Arial"/>
          <w:lang w:val="en-GB"/>
        </w:rPr>
      </w:pPr>
    </w:p>
    <w:p w14:paraId="2A485D86" w14:textId="77777777" w:rsidR="006B4795" w:rsidRPr="00B645F8" w:rsidRDefault="006B4795" w:rsidP="006B4795">
      <w:pPr>
        <w:pStyle w:val="NoSpacing"/>
        <w:jc w:val="both"/>
        <w:outlineLvl w:val="0"/>
        <w:rPr>
          <w:rFonts w:ascii="Arial" w:hAnsi="Arial" w:cs="Arial"/>
          <w:lang w:val="en-GB"/>
        </w:rPr>
      </w:pPr>
      <w:r w:rsidRPr="00B645F8">
        <w:rPr>
          <w:rFonts w:ascii="Arial" w:hAnsi="Arial" w:cs="Arial"/>
          <w:lang w:val="en-GB"/>
        </w:rPr>
        <w:t xml:space="preserve">Concluding observations of the </w:t>
      </w:r>
      <w:proofErr w:type="spellStart"/>
      <w:r w:rsidRPr="00B645F8">
        <w:rPr>
          <w:rFonts w:ascii="Arial" w:hAnsi="Arial" w:cs="Arial"/>
          <w:lang w:val="en-GB"/>
        </w:rPr>
        <w:t>CEDAW</w:t>
      </w:r>
      <w:proofErr w:type="spellEnd"/>
      <w:r w:rsidRPr="00B645F8">
        <w:rPr>
          <w:rFonts w:ascii="Arial" w:hAnsi="Arial" w:cs="Arial"/>
          <w:lang w:val="en-GB"/>
        </w:rPr>
        <w:t xml:space="preserve"> Committee, 2016</w:t>
      </w:r>
    </w:p>
    <w:p w14:paraId="3538B127" w14:textId="77777777" w:rsidR="006B4795" w:rsidRPr="00B645F8" w:rsidRDefault="006B4795" w:rsidP="006B4795">
      <w:pPr>
        <w:pStyle w:val="NoSpacing"/>
        <w:jc w:val="both"/>
        <w:rPr>
          <w:rFonts w:ascii="Arial" w:hAnsi="Arial" w:cs="Arial"/>
          <w:lang w:val="en-GB"/>
        </w:rPr>
      </w:pPr>
    </w:p>
    <w:p w14:paraId="5AF0E5FB" w14:textId="41155016" w:rsidR="006B4795" w:rsidRPr="00B645F8" w:rsidRDefault="006B4795" w:rsidP="006B4795">
      <w:pPr>
        <w:pStyle w:val="NoSpacing"/>
        <w:jc w:val="both"/>
        <w:rPr>
          <w:rFonts w:ascii="Arial" w:hAnsi="Arial" w:cs="Arial"/>
          <w:lang w:val="en-GB"/>
        </w:rPr>
      </w:pPr>
      <w:r w:rsidRPr="006B4795">
        <w:rPr>
          <w:rFonts w:ascii="Arial" w:hAnsi="Arial" w:cs="Arial"/>
          <w:highlight w:val="yellow"/>
          <w:lang w:val="en-GB"/>
        </w:rPr>
        <w:t>TO BE PUBLISHED IN NOVEMBER</w:t>
      </w:r>
    </w:p>
    <w:p w14:paraId="736EBB71" w14:textId="77777777" w:rsidR="00173694" w:rsidRDefault="00173694" w:rsidP="00A60CA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22DE7B2" w14:textId="75EDE451" w:rsidR="006B4795" w:rsidRPr="00B645F8" w:rsidRDefault="006B4795" w:rsidP="006B4795">
      <w:pPr>
        <w:pStyle w:val="NoSpacing"/>
        <w:jc w:val="both"/>
        <w:outlineLvl w:val="0"/>
        <w:rPr>
          <w:rFonts w:ascii="Arial" w:hAnsi="Arial" w:cs="Arial"/>
          <w:lang w:val="en-GB"/>
        </w:rPr>
      </w:pPr>
      <w:r w:rsidRPr="00B645F8">
        <w:rPr>
          <w:rFonts w:ascii="Arial" w:hAnsi="Arial" w:cs="Arial"/>
          <w:lang w:val="en-GB"/>
        </w:rPr>
        <w:t xml:space="preserve">Concluding observations of the </w:t>
      </w:r>
      <w:r>
        <w:rPr>
          <w:rFonts w:ascii="Arial" w:hAnsi="Arial" w:cs="Arial"/>
          <w:lang w:val="en-GB"/>
        </w:rPr>
        <w:t>CRC</w:t>
      </w:r>
      <w:r w:rsidRPr="00B645F8">
        <w:rPr>
          <w:rFonts w:ascii="Arial" w:hAnsi="Arial" w:cs="Arial"/>
          <w:lang w:val="en-GB"/>
        </w:rPr>
        <w:t xml:space="preserve"> Committee, 2016</w:t>
      </w:r>
    </w:p>
    <w:p w14:paraId="061E40CE" w14:textId="77777777" w:rsidR="006B4795" w:rsidRPr="00B645F8" w:rsidRDefault="006B4795" w:rsidP="006B4795">
      <w:pPr>
        <w:pStyle w:val="NoSpacing"/>
        <w:jc w:val="both"/>
        <w:rPr>
          <w:rFonts w:ascii="Arial" w:hAnsi="Arial" w:cs="Arial"/>
          <w:lang w:val="en-GB"/>
        </w:rPr>
      </w:pPr>
    </w:p>
    <w:p w14:paraId="51A8C799" w14:textId="4122C21D" w:rsidR="006B4795" w:rsidRPr="00B645F8" w:rsidRDefault="006B4795" w:rsidP="006B4795">
      <w:pPr>
        <w:pStyle w:val="NoSpacing"/>
        <w:jc w:val="both"/>
        <w:rPr>
          <w:rFonts w:ascii="Arial" w:hAnsi="Arial" w:cs="Arial"/>
          <w:lang w:val="en-GB"/>
        </w:rPr>
      </w:pPr>
      <w:r w:rsidRPr="006B4795">
        <w:rPr>
          <w:rFonts w:ascii="Arial" w:hAnsi="Arial" w:cs="Arial"/>
          <w:highlight w:val="yellow"/>
          <w:lang w:val="en-GB"/>
        </w:rPr>
        <w:t xml:space="preserve">TO BE PUBLISHED IN </w:t>
      </w:r>
      <w:r>
        <w:rPr>
          <w:rFonts w:ascii="Arial" w:hAnsi="Arial" w:cs="Arial"/>
          <w:highlight w:val="yellow"/>
          <w:lang w:val="en-GB"/>
        </w:rPr>
        <w:t>OCTOBE</w:t>
      </w:r>
      <w:r w:rsidRPr="006B4795">
        <w:rPr>
          <w:rFonts w:ascii="Arial" w:hAnsi="Arial" w:cs="Arial"/>
          <w:highlight w:val="yellow"/>
          <w:lang w:val="en-GB"/>
        </w:rPr>
        <w:t>R</w:t>
      </w:r>
    </w:p>
    <w:p w14:paraId="6A71288F" w14:textId="77777777" w:rsidR="006B4795" w:rsidRPr="00A60CA2" w:rsidRDefault="006B4795" w:rsidP="00A60CA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7C04B55" w14:textId="77777777" w:rsidR="00406DE0" w:rsidRDefault="00406DE0" w:rsidP="00FB4806">
      <w:pPr>
        <w:spacing w:line="276" w:lineRule="auto"/>
        <w:jc w:val="both"/>
        <w:outlineLvl w:val="0"/>
        <w:rPr>
          <w:lang w:val="en-GB"/>
        </w:rPr>
      </w:pPr>
    </w:p>
    <w:p w14:paraId="1250243E" w14:textId="241A014C" w:rsidR="006B4795" w:rsidRDefault="006B4795" w:rsidP="006B4795">
      <w:pPr>
        <w:jc w:val="both"/>
        <w:rPr>
          <w:rFonts w:ascii="Arial" w:hAnsi="Arial"/>
          <w:sz w:val="22"/>
        </w:rPr>
      </w:pPr>
      <w:r w:rsidRPr="006B4795">
        <w:rPr>
          <w:rFonts w:ascii="Arial" w:hAnsi="Arial" w:cs="Arial"/>
          <w:sz w:val="22"/>
          <w:szCs w:val="22"/>
          <w:lang w:val="en-US"/>
        </w:rPr>
        <w:t xml:space="preserve">Concluding Observations of the </w:t>
      </w:r>
      <w:proofErr w:type="spellStart"/>
      <w:r w:rsidRPr="006B4795">
        <w:rPr>
          <w:rFonts w:ascii="Arial" w:hAnsi="Arial" w:cs="Arial"/>
          <w:sz w:val="22"/>
          <w:szCs w:val="22"/>
          <w:lang w:val="en-US"/>
        </w:rPr>
        <w:t>C</w:t>
      </w:r>
      <w:r w:rsidR="00021358">
        <w:rPr>
          <w:rFonts w:ascii="Arial" w:hAnsi="Arial" w:cs="Arial"/>
          <w:sz w:val="22"/>
          <w:szCs w:val="22"/>
          <w:lang w:val="en-US"/>
        </w:rPr>
        <w:t>ESCR</w:t>
      </w:r>
      <w:proofErr w:type="spellEnd"/>
      <w:r w:rsidRPr="006B4795">
        <w:rPr>
          <w:rFonts w:ascii="Arial" w:hAnsi="Arial" w:cs="Arial"/>
          <w:sz w:val="22"/>
          <w:szCs w:val="22"/>
          <w:lang w:val="en-US"/>
        </w:rPr>
        <w:t xml:space="preserve"> Committee</w:t>
      </w:r>
      <w:r w:rsidRPr="006B4795">
        <w:rPr>
          <w:rFonts w:ascii="Arial" w:hAnsi="Arial"/>
          <w:sz w:val="22"/>
          <w:lang w:val="en-AU"/>
        </w:rPr>
        <w:t>,</w:t>
      </w:r>
      <w:r>
        <w:rPr>
          <w:rFonts w:ascii="Arial" w:hAnsi="Arial"/>
          <w:sz w:val="22"/>
          <w:lang w:val="en-AU"/>
        </w:rPr>
        <w:t xml:space="preserve"> </w:t>
      </w:r>
      <w:hyperlink r:id="rId8" w:history="1">
        <w:r w:rsidRPr="006B4795">
          <w:rPr>
            <w:rStyle w:val="Hyperlink"/>
            <w:rFonts w:ascii="Arial" w:hAnsi="Arial"/>
            <w:sz w:val="22"/>
          </w:rPr>
          <w:t>E/</w:t>
        </w:r>
        <w:proofErr w:type="spellStart"/>
        <w:r w:rsidRPr="006B4795">
          <w:rPr>
            <w:rStyle w:val="Hyperlink"/>
            <w:rFonts w:ascii="Arial" w:hAnsi="Arial"/>
            <w:sz w:val="22"/>
          </w:rPr>
          <w:t>C.12</w:t>
        </w:r>
        <w:proofErr w:type="spellEnd"/>
        <w:r w:rsidRPr="006B4795">
          <w:rPr>
            <w:rStyle w:val="Hyperlink"/>
            <w:rFonts w:ascii="Arial" w:hAnsi="Arial"/>
            <w:sz w:val="22"/>
          </w:rPr>
          <w:t>/EST/CO/2</w:t>
        </w:r>
      </w:hyperlink>
      <w:r>
        <w:rPr>
          <w:rFonts w:ascii="Arial" w:hAnsi="Arial"/>
          <w:sz w:val="22"/>
        </w:rPr>
        <w:t>, 2011</w:t>
      </w:r>
    </w:p>
    <w:p w14:paraId="64F2C36A" w14:textId="77777777" w:rsidR="006B4795" w:rsidRDefault="006B4795" w:rsidP="006B4795">
      <w:pPr>
        <w:jc w:val="both"/>
        <w:rPr>
          <w:rFonts w:ascii="Arial" w:hAnsi="Arial"/>
          <w:sz w:val="22"/>
        </w:rPr>
      </w:pPr>
    </w:p>
    <w:p w14:paraId="278B1752" w14:textId="75FE5795" w:rsidR="006B4795" w:rsidRPr="00474CA3" w:rsidRDefault="006B4795" w:rsidP="006B4795">
      <w:pPr>
        <w:jc w:val="both"/>
        <w:rPr>
          <w:rFonts w:ascii="Arial" w:hAnsi="Arial"/>
          <w:sz w:val="22"/>
        </w:rPr>
      </w:pPr>
      <w:r w:rsidRPr="00474CA3">
        <w:rPr>
          <w:rFonts w:ascii="Arial" w:hAnsi="Arial"/>
          <w:sz w:val="22"/>
        </w:rPr>
        <w:t>15.</w:t>
      </w:r>
      <w:r w:rsidRPr="00474CA3">
        <w:rPr>
          <w:rFonts w:ascii="Arial" w:hAnsi="Arial"/>
          <w:sz w:val="22"/>
        </w:rPr>
        <w:tab/>
        <w:t xml:space="preserve">The </w:t>
      </w:r>
      <w:proofErr w:type="spellStart"/>
      <w:r w:rsidRPr="00474CA3">
        <w:rPr>
          <w:rFonts w:ascii="Arial" w:hAnsi="Arial"/>
          <w:sz w:val="22"/>
        </w:rPr>
        <w:t>Committee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is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concerned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that</w:t>
      </w:r>
      <w:proofErr w:type="spellEnd"/>
      <w:r w:rsidRPr="00474CA3">
        <w:rPr>
          <w:rFonts w:ascii="Arial" w:hAnsi="Arial"/>
          <w:sz w:val="22"/>
        </w:rPr>
        <w:t xml:space="preserve"> in spite of efforts </w:t>
      </w:r>
      <w:proofErr w:type="spellStart"/>
      <w:r w:rsidRPr="00474CA3">
        <w:rPr>
          <w:rFonts w:ascii="Arial" w:hAnsi="Arial"/>
          <w:sz w:val="22"/>
        </w:rPr>
        <w:t>undertaken</w:t>
      </w:r>
      <w:proofErr w:type="spellEnd"/>
      <w:r w:rsidRPr="00474CA3">
        <w:rPr>
          <w:rFonts w:ascii="Arial" w:hAnsi="Arial"/>
          <w:sz w:val="22"/>
        </w:rPr>
        <w:t xml:space="preserve">, a large proportion of </w:t>
      </w:r>
      <w:proofErr w:type="spellStart"/>
      <w:r w:rsidR="00021358" w:rsidRPr="00021358">
        <w:rPr>
          <w:rFonts w:ascii="Arial" w:hAnsi="Arial"/>
          <w:b/>
          <w:sz w:val="22"/>
        </w:rPr>
        <w:t>persons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with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disabilities</w:t>
      </w:r>
      <w:proofErr w:type="spellEnd"/>
      <w:r w:rsidRPr="00474CA3">
        <w:rPr>
          <w:rFonts w:ascii="Arial" w:hAnsi="Arial"/>
          <w:sz w:val="22"/>
        </w:rPr>
        <w:t xml:space="preserve"> are </w:t>
      </w:r>
      <w:proofErr w:type="spellStart"/>
      <w:r w:rsidRPr="00474CA3">
        <w:rPr>
          <w:rFonts w:ascii="Arial" w:hAnsi="Arial"/>
          <w:sz w:val="22"/>
        </w:rPr>
        <w:t>still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unemployed</w:t>
      </w:r>
      <w:proofErr w:type="spellEnd"/>
      <w:r w:rsidRPr="00474CA3">
        <w:rPr>
          <w:rFonts w:ascii="Arial" w:hAnsi="Arial"/>
          <w:sz w:val="22"/>
        </w:rPr>
        <w:t>. (arts. 6, 2(2))</w:t>
      </w:r>
    </w:p>
    <w:p w14:paraId="71F54778" w14:textId="266D4582" w:rsidR="006B4795" w:rsidRPr="00021358" w:rsidRDefault="006B4795" w:rsidP="00021358">
      <w:pPr>
        <w:jc w:val="both"/>
        <w:rPr>
          <w:rFonts w:ascii="Arial" w:hAnsi="Arial"/>
          <w:sz w:val="22"/>
        </w:rPr>
      </w:pPr>
      <w:r w:rsidRPr="00474CA3">
        <w:rPr>
          <w:rFonts w:ascii="Arial" w:hAnsi="Arial"/>
          <w:sz w:val="22"/>
        </w:rPr>
        <w:t xml:space="preserve">The </w:t>
      </w:r>
      <w:proofErr w:type="spellStart"/>
      <w:r w:rsidRPr="00474CA3">
        <w:rPr>
          <w:rFonts w:ascii="Arial" w:hAnsi="Arial"/>
          <w:sz w:val="22"/>
        </w:rPr>
        <w:t>Committee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recommends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that</w:t>
      </w:r>
      <w:proofErr w:type="spellEnd"/>
      <w:r w:rsidRPr="00474CA3">
        <w:rPr>
          <w:rFonts w:ascii="Arial" w:hAnsi="Arial"/>
          <w:sz w:val="22"/>
        </w:rPr>
        <w:t xml:space="preserve"> the State party </w:t>
      </w:r>
      <w:proofErr w:type="spellStart"/>
      <w:r w:rsidRPr="00474CA3">
        <w:rPr>
          <w:rFonts w:ascii="Arial" w:hAnsi="Arial"/>
          <w:sz w:val="22"/>
        </w:rPr>
        <w:t>intensify</w:t>
      </w:r>
      <w:proofErr w:type="spellEnd"/>
      <w:r w:rsidRPr="00474CA3">
        <w:rPr>
          <w:rFonts w:ascii="Arial" w:hAnsi="Arial"/>
          <w:sz w:val="22"/>
        </w:rPr>
        <w:t xml:space="preserve"> efforts </w:t>
      </w:r>
      <w:proofErr w:type="spellStart"/>
      <w:r w:rsidRPr="00474CA3">
        <w:rPr>
          <w:rFonts w:ascii="Arial" w:hAnsi="Arial"/>
          <w:sz w:val="22"/>
        </w:rPr>
        <w:t>aimed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at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providing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persons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with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disabilities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with</w:t>
      </w:r>
      <w:proofErr w:type="spellEnd"/>
      <w:r w:rsidRPr="00474CA3">
        <w:rPr>
          <w:rFonts w:ascii="Arial" w:hAnsi="Arial"/>
          <w:sz w:val="22"/>
        </w:rPr>
        <w:t xml:space="preserve"> the </w:t>
      </w:r>
      <w:proofErr w:type="spellStart"/>
      <w:r w:rsidRPr="00474CA3">
        <w:rPr>
          <w:rFonts w:ascii="Arial" w:hAnsi="Arial"/>
          <w:sz w:val="22"/>
        </w:rPr>
        <w:t>opportunity</w:t>
      </w:r>
      <w:proofErr w:type="spellEnd"/>
      <w:r w:rsidRPr="00474CA3">
        <w:rPr>
          <w:rFonts w:ascii="Arial" w:hAnsi="Arial"/>
          <w:sz w:val="22"/>
        </w:rPr>
        <w:t xml:space="preserve"> to </w:t>
      </w:r>
      <w:proofErr w:type="spellStart"/>
      <w:r w:rsidRPr="00474CA3">
        <w:rPr>
          <w:rFonts w:ascii="Arial" w:hAnsi="Arial"/>
          <w:sz w:val="22"/>
        </w:rPr>
        <w:t>secure</w:t>
      </w:r>
      <w:proofErr w:type="spellEnd"/>
      <w:r w:rsidRPr="00474CA3">
        <w:rPr>
          <w:rFonts w:ascii="Arial" w:hAnsi="Arial"/>
          <w:sz w:val="22"/>
        </w:rPr>
        <w:t xml:space="preserve"> an </w:t>
      </w:r>
      <w:proofErr w:type="spellStart"/>
      <w:r w:rsidRPr="00474CA3">
        <w:rPr>
          <w:rFonts w:ascii="Arial" w:hAnsi="Arial"/>
          <w:sz w:val="22"/>
        </w:rPr>
        <w:t>appropriate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employment</w:t>
      </w:r>
      <w:proofErr w:type="spellEnd"/>
      <w:r w:rsidRPr="00474CA3">
        <w:rPr>
          <w:rFonts w:ascii="Arial" w:hAnsi="Arial"/>
          <w:sz w:val="22"/>
        </w:rPr>
        <w:t xml:space="preserve">. The </w:t>
      </w:r>
      <w:proofErr w:type="spellStart"/>
      <w:r w:rsidRPr="00474CA3">
        <w:rPr>
          <w:rFonts w:ascii="Arial" w:hAnsi="Arial"/>
          <w:sz w:val="22"/>
        </w:rPr>
        <w:t>Committee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recommends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that</w:t>
      </w:r>
      <w:proofErr w:type="spellEnd"/>
      <w:r w:rsidRPr="00474CA3">
        <w:rPr>
          <w:rFonts w:ascii="Arial" w:hAnsi="Arial"/>
          <w:sz w:val="22"/>
        </w:rPr>
        <w:t xml:space="preserve"> the State party continue to </w:t>
      </w:r>
      <w:proofErr w:type="spellStart"/>
      <w:r w:rsidRPr="00474CA3">
        <w:rPr>
          <w:rFonts w:ascii="Arial" w:hAnsi="Arial"/>
          <w:sz w:val="22"/>
        </w:rPr>
        <w:t>raise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awareness</w:t>
      </w:r>
      <w:proofErr w:type="spellEnd"/>
      <w:r w:rsidRPr="00474CA3">
        <w:rPr>
          <w:rFonts w:ascii="Arial" w:hAnsi="Arial"/>
          <w:sz w:val="22"/>
        </w:rPr>
        <w:t xml:space="preserve"> of the </w:t>
      </w:r>
      <w:proofErr w:type="spellStart"/>
      <w:r w:rsidRPr="00474CA3">
        <w:rPr>
          <w:rFonts w:ascii="Arial" w:hAnsi="Arial"/>
          <w:sz w:val="22"/>
        </w:rPr>
        <w:t>rights</w:t>
      </w:r>
      <w:proofErr w:type="spellEnd"/>
      <w:r w:rsidRPr="00474CA3">
        <w:rPr>
          <w:rFonts w:ascii="Arial" w:hAnsi="Arial"/>
          <w:sz w:val="22"/>
        </w:rPr>
        <w:t xml:space="preserve"> of </w:t>
      </w:r>
      <w:proofErr w:type="spellStart"/>
      <w:r w:rsidR="00021358" w:rsidRPr="00021358">
        <w:rPr>
          <w:rFonts w:ascii="Arial" w:hAnsi="Arial"/>
          <w:b/>
          <w:sz w:val="22"/>
        </w:rPr>
        <w:t>persons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with</w:t>
      </w:r>
      <w:proofErr w:type="spellEnd"/>
      <w:r w:rsidR="00021358" w:rsidRPr="00021358">
        <w:rPr>
          <w:rFonts w:ascii="Arial" w:hAnsi="Arial"/>
          <w:b/>
          <w:sz w:val="22"/>
        </w:rPr>
        <w:t xml:space="preserve"> </w:t>
      </w:r>
      <w:proofErr w:type="spellStart"/>
      <w:r w:rsidR="00021358" w:rsidRPr="00021358">
        <w:rPr>
          <w:rFonts w:ascii="Arial" w:hAnsi="Arial"/>
          <w:b/>
          <w:sz w:val="22"/>
        </w:rPr>
        <w:t>disabilities</w:t>
      </w:r>
      <w:proofErr w:type="spellEnd"/>
      <w:r w:rsidRPr="00474CA3">
        <w:rPr>
          <w:rFonts w:ascii="Arial" w:hAnsi="Arial"/>
          <w:sz w:val="22"/>
        </w:rPr>
        <w:t xml:space="preserve"> as </w:t>
      </w:r>
      <w:proofErr w:type="spellStart"/>
      <w:r w:rsidRPr="00474CA3">
        <w:rPr>
          <w:rFonts w:ascii="Arial" w:hAnsi="Arial"/>
          <w:sz w:val="22"/>
        </w:rPr>
        <w:t>well</w:t>
      </w:r>
      <w:proofErr w:type="spellEnd"/>
      <w:r w:rsidRPr="00474CA3">
        <w:rPr>
          <w:rFonts w:ascii="Arial" w:hAnsi="Arial"/>
          <w:sz w:val="22"/>
        </w:rPr>
        <w:t xml:space="preserve"> as of </w:t>
      </w:r>
      <w:proofErr w:type="spellStart"/>
      <w:r w:rsidRPr="00474CA3">
        <w:rPr>
          <w:rFonts w:ascii="Arial" w:hAnsi="Arial"/>
          <w:sz w:val="22"/>
        </w:rPr>
        <w:t>incentives</w:t>
      </w:r>
      <w:proofErr w:type="spellEnd"/>
      <w:r w:rsidRPr="00474CA3">
        <w:rPr>
          <w:rFonts w:ascii="Arial" w:hAnsi="Arial"/>
          <w:sz w:val="22"/>
        </w:rPr>
        <w:t xml:space="preserve"> in place, and to </w:t>
      </w:r>
      <w:proofErr w:type="spellStart"/>
      <w:r w:rsidRPr="00474CA3">
        <w:rPr>
          <w:rFonts w:ascii="Arial" w:hAnsi="Arial"/>
          <w:sz w:val="22"/>
        </w:rPr>
        <w:t>address</w:t>
      </w:r>
      <w:proofErr w:type="spellEnd"/>
      <w:r w:rsidRPr="00474CA3">
        <w:rPr>
          <w:rFonts w:ascii="Arial" w:hAnsi="Arial"/>
          <w:sz w:val="22"/>
        </w:rPr>
        <w:t xml:space="preserve"> the obstacles </w:t>
      </w:r>
      <w:proofErr w:type="spellStart"/>
      <w:r w:rsidRPr="00474CA3">
        <w:rPr>
          <w:rFonts w:ascii="Arial" w:hAnsi="Arial"/>
          <w:sz w:val="22"/>
        </w:rPr>
        <w:t>identified</w:t>
      </w:r>
      <w:proofErr w:type="spellEnd"/>
      <w:r w:rsidRPr="00474CA3">
        <w:rPr>
          <w:rFonts w:ascii="Arial" w:hAnsi="Arial"/>
          <w:sz w:val="22"/>
        </w:rPr>
        <w:t xml:space="preserve">, </w:t>
      </w:r>
      <w:proofErr w:type="spellStart"/>
      <w:r w:rsidRPr="00474CA3">
        <w:rPr>
          <w:rFonts w:ascii="Arial" w:hAnsi="Arial"/>
          <w:sz w:val="22"/>
        </w:rPr>
        <w:t>such</w:t>
      </w:r>
      <w:proofErr w:type="spellEnd"/>
      <w:r w:rsidRPr="00474CA3">
        <w:rPr>
          <w:rFonts w:ascii="Arial" w:hAnsi="Arial"/>
          <w:sz w:val="22"/>
        </w:rPr>
        <w:t xml:space="preserve"> as </w:t>
      </w:r>
      <w:proofErr w:type="spellStart"/>
      <w:r w:rsidRPr="00474CA3">
        <w:rPr>
          <w:rFonts w:ascii="Arial" w:hAnsi="Arial"/>
          <w:sz w:val="22"/>
        </w:rPr>
        <w:t>accessibility</w:t>
      </w:r>
      <w:proofErr w:type="spellEnd"/>
      <w:r w:rsidRPr="00474CA3">
        <w:rPr>
          <w:rFonts w:ascii="Arial" w:hAnsi="Arial"/>
          <w:sz w:val="22"/>
        </w:rPr>
        <w:t xml:space="preserve"> and transport. The </w:t>
      </w:r>
      <w:proofErr w:type="spellStart"/>
      <w:r w:rsidRPr="00474CA3">
        <w:rPr>
          <w:rFonts w:ascii="Arial" w:hAnsi="Arial"/>
          <w:sz w:val="22"/>
        </w:rPr>
        <w:t>Committee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also</w:t>
      </w:r>
      <w:proofErr w:type="spellEnd"/>
      <w:r w:rsidRPr="00474CA3">
        <w:rPr>
          <w:rFonts w:ascii="Arial" w:hAnsi="Arial"/>
          <w:sz w:val="22"/>
        </w:rPr>
        <w:t xml:space="preserve"> calls on the State party to </w:t>
      </w:r>
      <w:proofErr w:type="spellStart"/>
      <w:r w:rsidRPr="00474CA3">
        <w:rPr>
          <w:rFonts w:ascii="Arial" w:hAnsi="Arial"/>
          <w:sz w:val="22"/>
        </w:rPr>
        <w:t>ensure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that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measures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taken</w:t>
      </w:r>
      <w:proofErr w:type="spellEnd"/>
      <w:r w:rsidRPr="00474CA3">
        <w:rPr>
          <w:rFonts w:ascii="Arial" w:hAnsi="Arial"/>
          <w:sz w:val="22"/>
        </w:rPr>
        <w:t xml:space="preserve"> in </w:t>
      </w:r>
      <w:proofErr w:type="spellStart"/>
      <w:r w:rsidRPr="00474CA3">
        <w:rPr>
          <w:rFonts w:ascii="Arial" w:hAnsi="Arial"/>
          <w:sz w:val="22"/>
        </w:rPr>
        <w:t>this</w:t>
      </w:r>
      <w:proofErr w:type="spellEnd"/>
      <w:r w:rsidRPr="00474CA3">
        <w:rPr>
          <w:rFonts w:ascii="Arial" w:hAnsi="Arial"/>
          <w:sz w:val="22"/>
        </w:rPr>
        <w:t xml:space="preserve"> regard </w:t>
      </w:r>
      <w:proofErr w:type="spellStart"/>
      <w:r w:rsidRPr="00474CA3">
        <w:rPr>
          <w:rFonts w:ascii="Arial" w:hAnsi="Arial"/>
          <w:sz w:val="22"/>
        </w:rPr>
        <w:t>effectively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aim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at</w:t>
      </w:r>
      <w:proofErr w:type="spellEnd"/>
      <w:r w:rsidRPr="00474CA3">
        <w:rPr>
          <w:rFonts w:ascii="Arial" w:hAnsi="Arial"/>
          <w:sz w:val="22"/>
        </w:rPr>
        <w:t xml:space="preserve"> the </w:t>
      </w:r>
      <w:proofErr w:type="spellStart"/>
      <w:r w:rsidRPr="00474CA3">
        <w:rPr>
          <w:rFonts w:ascii="Arial" w:hAnsi="Arial"/>
          <w:sz w:val="22"/>
        </w:rPr>
        <w:t>realization</w:t>
      </w:r>
      <w:proofErr w:type="spellEnd"/>
      <w:r w:rsidRPr="00474CA3">
        <w:rPr>
          <w:rFonts w:ascii="Arial" w:hAnsi="Arial"/>
          <w:sz w:val="22"/>
        </w:rPr>
        <w:t xml:space="preserve"> of the right to gain a living by </w:t>
      </w:r>
      <w:proofErr w:type="spellStart"/>
      <w:r w:rsidRPr="00474CA3">
        <w:rPr>
          <w:rFonts w:ascii="Arial" w:hAnsi="Arial"/>
          <w:sz w:val="22"/>
        </w:rPr>
        <w:t>work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freely</w:t>
      </w:r>
      <w:proofErr w:type="spellEnd"/>
      <w:r w:rsidRPr="00474CA3">
        <w:rPr>
          <w:rFonts w:ascii="Arial" w:hAnsi="Arial"/>
          <w:sz w:val="22"/>
        </w:rPr>
        <w:t xml:space="preserve"> </w:t>
      </w:r>
      <w:proofErr w:type="spellStart"/>
      <w:r w:rsidRPr="00474CA3">
        <w:rPr>
          <w:rFonts w:ascii="Arial" w:hAnsi="Arial"/>
          <w:sz w:val="22"/>
        </w:rPr>
        <w:t>chosen</w:t>
      </w:r>
      <w:proofErr w:type="spellEnd"/>
      <w:r w:rsidRPr="00474CA3">
        <w:rPr>
          <w:rFonts w:ascii="Arial" w:hAnsi="Arial"/>
          <w:sz w:val="22"/>
        </w:rPr>
        <w:t xml:space="preserve"> or </w:t>
      </w:r>
      <w:proofErr w:type="spellStart"/>
      <w:r w:rsidRPr="00474CA3">
        <w:rPr>
          <w:rFonts w:ascii="Arial" w:hAnsi="Arial"/>
          <w:sz w:val="22"/>
        </w:rPr>
        <w:t>accepted</w:t>
      </w:r>
      <w:proofErr w:type="spellEnd"/>
      <w:r w:rsidRPr="00474CA3">
        <w:rPr>
          <w:rFonts w:ascii="Arial" w:hAnsi="Arial"/>
          <w:sz w:val="22"/>
        </w:rPr>
        <w:t xml:space="preserve">. </w:t>
      </w:r>
    </w:p>
    <w:p w14:paraId="3A3165AA" w14:textId="77777777" w:rsidR="00000A6C" w:rsidRDefault="00000A6C" w:rsidP="00FB4806">
      <w:pPr>
        <w:spacing w:line="276" w:lineRule="auto"/>
        <w:jc w:val="both"/>
        <w:outlineLvl w:val="0"/>
        <w:rPr>
          <w:lang w:val="en-GB"/>
        </w:rPr>
      </w:pPr>
    </w:p>
    <w:p w14:paraId="6C8D8A6F" w14:textId="77777777" w:rsidR="003229DC" w:rsidRDefault="003229DC" w:rsidP="003229DC">
      <w:pPr>
        <w:spacing w:line="276" w:lineRule="auto"/>
        <w:jc w:val="both"/>
        <w:outlineLvl w:val="0"/>
        <w:rPr>
          <w:rFonts w:ascii="Arial" w:hAnsi="Arial"/>
          <w:sz w:val="22"/>
          <w:lang w:val="en-AU"/>
        </w:rPr>
      </w:pPr>
    </w:p>
    <w:p w14:paraId="3B30F500" w14:textId="5368CB21" w:rsidR="003229DC" w:rsidRPr="003229DC" w:rsidRDefault="003229DC" w:rsidP="003229DC">
      <w:pPr>
        <w:spacing w:line="276" w:lineRule="auto"/>
        <w:jc w:val="both"/>
        <w:outlineLvl w:val="0"/>
        <w:rPr>
          <w:rFonts w:ascii="Arial" w:hAnsi="Arial"/>
          <w:sz w:val="22"/>
          <w:lang w:val="en-AU"/>
        </w:rPr>
      </w:pPr>
    </w:p>
    <w:sectPr w:rsidR="003229DC" w:rsidRPr="003229DC" w:rsidSect="009162C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A8D9" w14:textId="77777777" w:rsidR="00087F36" w:rsidRDefault="00087F36" w:rsidP="00F45FA7">
      <w:r>
        <w:separator/>
      </w:r>
    </w:p>
  </w:endnote>
  <w:endnote w:type="continuationSeparator" w:id="0">
    <w:p w14:paraId="4C5498E5" w14:textId="77777777" w:rsidR="00087F36" w:rsidRDefault="00087F36" w:rsidP="00F4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EE51" w14:textId="77777777" w:rsidR="00087F36" w:rsidRDefault="00087F36" w:rsidP="00916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85DB0" w14:textId="77777777" w:rsidR="00087F36" w:rsidRDefault="00087F36" w:rsidP="005139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520C0" w14:textId="77777777" w:rsidR="00087F36" w:rsidRPr="009162C2" w:rsidRDefault="00087F36" w:rsidP="009162C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162C2">
      <w:rPr>
        <w:rStyle w:val="PageNumber"/>
        <w:rFonts w:ascii="Arial" w:hAnsi="Arial" w:cs="Arial"/>
        <w:sz w:val="16"/>
        <w:szCs w:val="16"/>
      </w:rPr>
      <w:fldChar w:fldCharType="begin"/>
    </w:r>
    <w:r w:rsidRPr="009162C2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162C2">
      <w:rPr>
        <w:rStyle w:val="PageNumber"/>
        <w:rFonts w:ascii="Arial" w:hAnsi="Arial" w:cs="Arial"/>
        <w:sz w:val="16"/>
        <w:szCs w:val="16"/>
      </w:rPr>
      <w:fldChar w:fldCharType="separate"/>
    </w:r>
    <w:r w:rsidR="00C653A9">
      <w:rPr>
        <w:rStyle w:val="PageNumber"/>
        <w:rFonts w:ascii="Arial" w:hAnsi="Arial" w:cs="Arial"/>
        <w:noProof/>
        <w:sz w:val="16"/>
        <w:szCs w:val="16"/>
      </w:rPr>
      <w:t>1</w:t>
    </w:r>
    <w:r w:rsidRPr="009162C2">
      <w:rPr>
        <w:rStyle w:val="PageNumber"/>
        <w:rFonts w:ascii="Arial" w:hAnsi="Arial" w:cs="Arial"/>
        <w:sz w:val="16"/>
        <w:szCs w:val="16"/>
      </w:rPr>
      <w:fldChar w:fldCharType="end"/>
    </w:r>
  </w:p>
  <w:p w14:paraId="73A6619B" w14:textId="77777777" w:rsidR="00087F36" w:rsidRDefault="00087F36" w:rsidP="00513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BF03" w14:textId="77777777" w:rsidR="00087F36" w:rsidRDefault="00087F36" w:rsidP="00F45FA7">
      <w:r>
        <w:separator/>
      </w:r>
    </w:p>
  </w:footnote>
  <w:footnote w:type="continuationSeparator" w:id="0">
    <w:p w14:paraId="297BDD79" w14:textId="77777777" w:rsidR="00087F36" w:rsidRDefault="00087F36" w:rsidP="00F4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AE3"/>
    <w:multiLevelType w:val="hybridMultilevel"/>
    <w:tmpl w:val="433A62F8"/>
    <w:lvl w:ilvl="0" w:tplc="08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">
    <w:nsid w:val="7A864562"/>
    <w:multiLevelType w:val="hybridMultilevel"/>
    <w:tmpl w:val="163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A7"/>
    <w:rsid w:val="00000A6C"/>
    <w:rsid w:val="00021358"/>
    <w:rsid w:val="0003672E"/>
    <w:rsid w:val="00041A22"/>
    <w:rsid w:val="00087F36"/>
    <w:rsid w:val="00173694"/>
    <w:rsid w:val="001930CC"/>
    <w:rsid w:val="003229DC"/>
    <w:rsid w:val="00350732"/>
    <w:rsid w:val="00381CA9"/>
    <w:rsid w:val="00406DE0"/>
    <w:rsid w:val="00412290"/>
    <w:rsid w:val="004954C4"/>
    <w:rsid w:val="005139C4"/>
    <w:rsid w:val="005777C1"/>
    <w:rsid w:val="005A2889"/>
    <w:rsid w:val="006A1077"/>
    <w:rsid w:val="006B4795"/>
    <w:rsid w:val="006C28AD"/>
    <w:rsid w:val="006C7089"/>
    <w:rsid w:val="006D41C9"/>
    <w:rsid w:val="0075374B"/>
    <w:rsid w:val="009162C2"/>
    <w:rsid w:val="00A60CA2"/>
    <w:rsid w:val="00B21F3D"/>
    <w:rsid w:val="00B65013"/>
    <w:rsid w:val="00BB2CEE"/>
    <w:rsid w:val="00C653A9"/>
    <w:rsid w:val="00CF7C0D"/>
    <w:rsid w:val="00DC5533"/>
    <w:rsid w:val="00DF6D6A"/>
    <w:rsid w:val="00E271C6"/>
    <w:rsid w:val="00F45FA7"/>
    <w:rsid w:val="00F5601A"/>
    <w:rsid w:val="00FB4806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9B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7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F45FA7"/>
    <w:pPr>
      <w:tabs>
        <w:tab w:val="center" w:pos="4320"/>
        <w:tab w:val="right" w:pos="8640"/>
      </w:tabs>
    </w:pPr>
    <w:rPr>
      <w:rFonts w:ascii="Times New Roman" w:hAnsi="Times New Roman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F45FA7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F45FA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5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FA7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F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45F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5FA7"/>
    <w:rPr>
      <w:rFonts w:ascii="Cambria" w:eastAsia="Times New Roman" w:hAnsi="Cambria" w:cs="Times New Roman"/>
      <w:sz w:val="20"/>
      <w:szCs w:val="20"/>
      <w:lang w:val="fr-FR" w:eastAsia="x-none"/>
    </w:rPr>
  </w:style>
  <w:style w:type="character" w:styleId="FootnoteReference">
    <w:name w:val="footnote reference"/>
    <w:basedOn w:val="DefaultParagraphFont"/>
    <w:uiPriority w:val="99"/>
    <w:rsid w:val="00F45FA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3672E"/>
    <w:pPr>
      <w:ind w:left="720"/>
      <w:contextualSpacing/>
    </w:pPr>
  </w:style>
  <w:style w:type="paragraph" w:styleId="NoSpacing">
    <w:name w:val="No Spacing"/>
    <w:rsid w:val="006B479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7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F45FA7"/>
    <w:pPr>
      <w:tabs>
        <w:tab w:val="center" w:pos="4320"/>
        <w:tab w:val="right" w:pos="8640"/>
      </w:tabs>
    </w:pPr>
    <w:rPr>
      <w:rFonts w:ascii="Times New Roman" w:hAnsi="Times New Roman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F45FA7"/>
    <w:rPr>
      <w:rFonts w:ascii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F45FA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5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FA7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F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45F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5FA7"/>
    <w:rPr>
      <w:rFonts w:ascii="Cambria" w:eastAsia="Times New Roman" w:hAnsi="Cambria" w:cs="Times New Roman"/>
      <w:sz w:val="20"/>
      <w:szCs w:val="20"/>
      <w:lang w:val="fr-FR" w:eastAsia="x-none"/>
    </w:rPr>
  </w:style>
  <w:style w:type="character" w:styleId="FootnoteReference">
    <w:name w:val="footnote reference"/>
    <w:basedOn w:val="DefaultParagraphFont"/>
    <w:uiPriority w:val="99"/>
    <w:rsid w:val="00F45FA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3672E"/>
    <w:pPr>
      <w:ind w:left="720"/>
      <w:contextualSpacing/>
    </w:pPr>
  </w:style>
  <w:style w:type="paragraph" w:styleId="NoSpacing">
    <w:name w:val="No Spacing"/>
    <w:rsid w:val="006B479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ohchr.org/english/bodies/cescr/docs/co/E-C-12-EST-CO-2_en.doc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30" baseType="variant"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uhri.ohchr.org/Document/File/2f39e96b-b1b5-4af7-b6a5-f5c3c0da5cc9/3967cb1f-e552-4ba4-a381-80d1888653f9</vt:lpwstr>
      </vt:variant>
      <vt:variant>
        <vt:lpwstr/>
      </vt:variant>
      <vt:variant>
        <vt:i4>7667754</vt:i4>
      </vt:variant>
      <vt:variant>
        <vt:i4>9</vt:i4>
      </vt:variant>
      <vt:variant>
        <vt:i4>0</vt:i4>
      </vt:variant>
      <vt:variant>
        <vt:i4>5</vt:i4>
      </vt:variant>
      <vt:variant>
        <vt:lpwstr>uhri.ohchr.org/Document/File/f27d0382-e116-4d9a-bb9c-6c4511847e2b/4210a8b9-d819-41fc-9ea7-b192cc61fb89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uhri.ohchr.org/Document/File/0e019640-0076-4fab-a047-65a280b25f23/910e4a57-afaa-4255-999d-fab6e2fea5f0</vt:lpwstr>
      </vt:variant>
      <vt:variant>
        <vt:lpwstr/>
      </vt:variant>
      <vt:variant>
        <vt:i4>2621563</vt:i4>
      </vt:variant>
      <vt:variant>
        <vt:i4>3</vt:i4>
      </vt:variant>
      <vt:variant>
        <vt:i4>0</vt:i4>
      </vt:variant>
      <vt:variant>
        <vt:i4>5</vt:i4>
      </vt:variant>
      <vt:variant>
        <vt:lpwstr>uhri.ohchr.org/Document/File/42383336-2984-4dde-ac74-115bd1eec2a3/a9f66597-a00c-46dd-b626-6a14abacbb55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uhri.ohchr.org/Document/File/90d49f79-5ccb-44f7-938b-b58e82db07ad/a206683e-636b-42da-8804-500a4a7bdac9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x x</cp:lastModifiedBy>
  <cp:revision>5</cp:revision>
  <dcterms:created xsi:type="dcterms:W3CDTF">2016-05-26T14:20:00Z</dcterms:created>
  <dcterms:modified xsi:type="dcterms:W3CDTF">2016-05-26T14:43:00Z</dcterms:modified>
</cp:coreProperties>
</file>