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9CAA" w14:textId="703BA489" w:rsidR="007974C4" w:rsidRDefault="007974C4" w:rsidP="007974C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</w:p>
    <w:p w14:paraId="5E498CBA" w14:textId="77777777" w:rsidR="007974C4" w:rsidRDefault="007974C4" w:rsidP="005B2D2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5CCD498A" w14:textId="518F834F" w:rsidR="002A12A8" w:rsidRPr="002A12A8" w:rsidRDefault="002A12A8" w:rsidP="002A12A8">
      <w:pPr>
        <w:pStyle w:val="Heading1"/>
        <w:spacing w:line="346" w:lineRule="atLeast"/>
        <w:rPr>
          <w:color w:val="000000"/>
          <w:sz w:val="32"/>
          <w:lang w:val="es-ES"/>
        </w:rPr>
      </w:pPr>
      <w:r w:rsidRPr="002A12A8">
        <w:rPr>
          <w:rFonts w:cs="Arial"/>
          <w:color w:val="000000"/>
          <w:sz w:val="32"/>
          <w:lang w:val="es-ES"/>
        </w:rPr>
        <w:t>Llama</w:t>
      </w:r>
      <w:r>
        <w:rPr>
          <w:rFonts w:cs="Arial"/>
          <w:color w:val="000000"/>
          <w:sz w:val="32"/>
          <w:lang w:val="es-ES"/>
        </w:rPr>
        <w:t xml:space="preserve">da </w:t>
      </w:r>
      <w:r w:rsidRPr="002A12A8">
        <w:rPr>
          <w:rFonts w:cs="Arial"/>
          <w:color w:val="000000"/>
          <w:sz w:val="32"/>
          <w:lang w:val="es-ES"/>
        </w:rPr>
        <w:t>a </w:t>
      </w:r>
      <w:r>
        <w:rPr>
          <w:rFonts w:cs="Arial"/>
          <w:color w:val="000000"/>
          <w:sz w:val="32"/>
          <w:lang w:val="es-ES"/>
        </w:rPr>
        <w:t>la a</w:t>
      </w:r>
      <w:r w:rsidRPr="002A12A8">
        <w:rPr>
          <w:rFonts w:cs="Arial"/>
          <w:color w:val="000000"/>
          <w:sz w:val="32"/>
          <w:lang w:val="es-ES"/>
        </w:rPr>
        <w:t>cción: Priori</w:t>
      </w:r>
      <w:r w:rsidR="00D41235">
        <w:rPr>
          <w:rFonts w:cs="Arial"/>
          <w:color w:val="000000"/>
          <w:sz w:val="32"/>
          <w:lang w:val="es-ES"/>
        </w:rPr>
        <w:t>zación</w:t>
      </w:r>
      <w:r w:rsidRPr="002A12A8">
        <w:rPr>
          <w:rFonts w:cs="Arial"/>
          <w:color w:val="000000"/>
          <w:sz w:val="32"/>
          <w:lang w:val="es-ES"/>
        </w:rPr>
        <w:t xml:space="preserve">, accesibilidad e inclusión </w:t>
      </w:r>
      <w:r>
        <w:rPr>
          <w:rFonts w:cs="Arial"/>
          <w:color w:val="000000"/>
          <w:sz w:val="32"/>
          <w:lang w:val="es-ES"/>
        </w:rPr>
        <w:t>para</w:t>
      </w:r>
      <w:r w:rsidRPr="002A12A8">
        <w:rPr>
          <w:rFonts w:cs="Arial"/>
          <w:color w:val="000000"/>
          <w:sz w:val="32"/>
          <w:lang w:val="es-ES"/>
        </w:rPr>
        <w:t xml:space="preserve"> las personas con discapacidad en</w:t>
      </w:r>
      <w:r>
        <w:rPr>
          <w:rFonts w:cs="Arial"/>
          <w:color w:val="000000"/>
          <w:sz w:val="32"/>
          <w:lang w:val="es-ES"/>
        </w:rPr>
        <w:t xml:space="preserve"> la implementación de las vacunas contra la</w:t>
      </w:r>
      <w:r w:rsidRPr="002A12A8">
        <w:rPr>
          <w:rFonts w:cs="Arial"/>
          <w:color w:val="000000"/>
          <w:sz w:val="32"/>
          <w:lang w:val="es-ES"/>
        </w:rPr>
        <w:t xml:space="preserve"> </w:t>
      </w:r>
      <w:r w:rsidRPr="002A12A8">
        <w:rPr>
          <w:rFonts w:cs="Arial"/>
          <w:color w:val="000000"/>
          <w:sz w:val="32"/>
          <w:lang w:val="es-ES"/>
        </w:rPr>
        <w:t xml:space="preserve">COVID-19 </w:t>
      </w:r>
    </w:p>
    <w:p w14:paraId="4A8B2972" w14:textId="77777777" w:rsidR="002A12A8" w:rsidRPr="002A12A8" w:rsidRDefault="002A12A8" w:rsidP="002A12A8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2A12A8">
        <w:rPr>
          <w:rFonts w:ascii="Arial" w:hAnsi="Arial" w:cs="Arial"/>
          <w:color w:val="000000"/>
          <w:lang w:val="es-ES"/>
        </w:rPr>
        <w:t> </w:t>
      </w:r>
    </w:p>
    <w:p w14:paraId="40E1BFD4" w14:textId="64575A5A" w:rsidR="002A12A8" w:rsidRPr="002A12A8" w:rsidRDefault="002A12A8" w:rsidP="002A12A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</w:pPr>
      <w:r w:rsidRPr="002A12A8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>La</w:t>
      </w:r>
      <w:r w:rsidRPr="002A12A8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 xml:space="preserve"> COVID-19 ha expuesto las desigualdades en las comunidades y las sociedades de todo el mundo, haciendo evidente la existente discriminación y marginación experimentada por las personas con discapacidad. La pandemia constituye un serio desafío para la implementación de la Convención sobre los Derechos de las Personas con Discapacidad (CDPD) y el logro de los Objetivos de Desarrollo Sostenible.</w:t>
      </w:r>
    </w:p>
    <w:p w14:paraId="2F891184" w14:textId="668A2200" w:rsidR="002A12A8" w:rsidRPr="002A12A8" w:rsidRDefault="002A12A8" w:rsidP="002A12A8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A medida que se lleva a cabo el </w:t>
      </w:r>
      <w:r w:rsidRPr="002A12A8">
        <w:rPr>
          <w:rFonts w:ascii="Arial" w:hAnsi="Arial" w:cs="Arial"/>
          <w:color w:val="000000"/>
          <w:lang w:val="es-ES"/>
        </w:rPr>
        <w:t xml:space="preserve">desarrollo y la </w:t>
      </w:r>
      <w:r>
        <w:rPr>
          <w:rFonts w:ascii="Arial" w:hAnsi="Arial" w:cs="Arial"/>
          <w:color w:val="000000"/>
          <w:lang w:val="es-ES"/>
        </w:rPr>
        <w:t xml:space="preserve">repartición de las </w:t>
      </w:r>
      <w:r w:rsidRPr="002A12A8">
        <w:rPr>
          <w:rFonts w:ascii="Arial" w:hAnsi="Arial" w:cs="Arial"/>
          <w:color w:val="000000"/>
          <w:lang w:val="es-ES"/>
        </w:rPr>
        <w:t>vacuna</w:t>
      </w:r>
      <w:r>
        <w:rPr>
          <w:rFonts w:ascii="Arial" w:hAnsi="Arial" w:cs="Arial"/>
          <w:color w:val="000000"/>
          <w:lang w:val="es-ES"/>
        </w:rPr>
        <w:t>s contra la</w:t>
      </w:r>
      <w:r w:rsidRPr="002A12A8">
        <w:rPr>
          <w:rFonts w:ascii="Arial" w:hAnsi="Arial" w:cs="Arial"/>
          <w:color w:val="000000"/>
          <w:lang w:val="es-ES"/>
        </w:rPr>
        <w:t xml:space="preserve"> COVID-19, y </w:t>
      </w:r>
      <w:r>
        <w:rPr>
          <w:rFonts w:ascii="Arial" w:hAnsi="Arial" w:cs="Arial"/>
          <w:color w:val="000000"/>
          <w:lang w:val="es-ES"/>
        </w:rPr>
        <w:t xml:space="preserve">teniendo en cuenta </w:t>
      </w:r>
      <w:r w:rsidRPr="002A12A8">
        <w:rPr>
          <w:rFonts w:ascii="Arial" w:hAnsi="Arial" w:cs="Arial"/>
          <w:color w:val="000000"/>
          <w:lang w:val="es-ES"/>
        </w:rPr>
        <w:t>que los suministros de vacunas actualmente son limitados, es vital que las personas con discapacidad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2A12A8">
        <w:rPr>
          <w:rFonts w:ascii="Arial" w:hAnsi="Arial" w:cs="Arial"/>
          <w:color w:val="000000"/>
          <w:lang w:val="es-ES"/>
        </w:rPr>
        <w:t>no se queden atrás.</w:t>
      </w:r>
    </w:p>
    <w:p w14:paraId="3871C534" w14:textId="77777777" w:rsidR="002A12A8" w:rsidRPr="002A12A8" w:rsidRDefault="002A12A8" w:rsidP="002A12A8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2A12A8">
        <w:rPr>
          <w:rFonts w:ascii="Arial" w:hAnsi="Arial" w:cs="Arial"/>
          <w:color w:val="000000"/>
          <w:lang w:val="es-ES"/>
        </w:rPr>
        <w:t> </w:t>
      </w:r>
    </w:p>
    <w:p w14:paraId="7FA723F8" w14:textId="77777777" w:rsidR="002A12A8" w:rsidRPr="002A12A8" w:rsidRDefault="002A12A8" w:rsidP="002A12A8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2A12A8">
        <w:rPr>
          <w:rFonts w:ascii="Arial" w:hAnsi="Arial" w:cs="Arial"/>
          <w:color w:val="000000"/>
          <w:lang w:val="es-ES"/>
        </w:rPr>
        <w:t>Hacemos un llamado a las agencias de la ONU y a los gobiernos nacionales para garantizar que las personas con discapacidad sean reconocidas como un grupo prioritario y que </w:t>
      </w:r>
      <w:r w:rsidRPr="002A12A8">
        <w:rPr>
          <w:rFonts w:ascii="Arial" w:hAnsi="Arial" w:cs="Arial"/>
          <w:color w:val="000000"/>
          <w:spacing w:val="3"/>
          <w:shd w:val="clear" w:color="auto" w:fill="FFFFFF"/>
          <w:lang w:val="es-ES"/>
        </w:rPr>
        <w:t>los planes de vacunación sean inclusivos, equitativos y accesibles.</w:t>
      </w:r>
    </w:p>
    <w:p w14:paraId="4A1BD741" w14:textId="77777777" w:rsidR="002A12A8" w:rsidRPr="002A12A8" w:rsidRDefault="002A12A8" w:rsidP="002A12A8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2A12A8">
        <w:rPr>
          <w:rFonts w:ascii="Arial" w:hAnsi="Arial" w:cs="Arial"/>
          <w:color w:val="000000"/>
          <w:spacing w:val="3"/>
          <w:lang w:val="es-ES"/>
        </w:rPr>
        <w:t> </w:t>
      </w:r>
    </w:p>
    <w:p w14:paraId="291DC3B0" w14:textId="00D77F3C" w:rsidR="002A12A8" w:rsidRDefault="002A12A8" w:rsidP="002A12A8">
      <w:pPr>
        <w:pStyle w:val="NormalWeb"/>
        <w:spacing w:before="0" w:beforeAutospacing="0" w:after="160" w:afterAutospacing="0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pacing w:val="3"/>
          <w:shd w:val="clear" w:color="auto" w:fill="FFFFFF"/>
        </w:rPr>
        <w:t>Específicamente</w:t>
      </w:r>
      <w:proofErr w:type="spellEnd"/>
      <w:r>
        <w:rPr>
          <w:rFonts w:ascii="Arial" w:hAnsi="Arial" w:cs="Arial"/>
          <w:color w:val="000000"/>
          <w:spacing w:val="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hd w:val="clear" w:color="auto" w:fill="FFFFFF"/>
        </w:rPr>
        <w:t>solicitamos</w:t>
      </w:r>
      <w:proofErr w:type="spellEnd"/>
      <w:r>
        <w:rPr>
          <w:rFonts w:ascii="Arial" w:hAnsi="Arial" w:cs="Arial"/>
          <w:color w:val="000000"/>
          <w:spacing w:val="3"/>
          <w:shd w:val="clear" w:color="auto" w:fill="FFFFFF"/>
        </w:rPr>
        <w:t>:</w:t>
      </w:r>
    </w:p>
    <w:p w14:paraId="75E90011" w14:textId="1C889E5E" w:rsidR="002A12A8" w:rsidRPr="005A26D5" w:rsidRDefault="002A12A8" w:rsidP="00D84ACA">
      <w:pPr>
        <w:pStyle w:val="ListParagraph"/>
        <w:numPr>
          <w:ilvl w:val="0"/>
          <w:numId w:val="3"/>
        </w:numPr>
        <w:spacing w:line="240" w:lineRule="auto"/>
        <w:ind w:left="1247" w:firstLine="0"/>
        <w:rPr>
          <w:color w:val="000000"/>
          <w:sz w:val="24"/>
          <w:szCs w:val="24"/>
          <w:lang w:val="es-ES"/>
        </w:rPr>
      </w:pPr>
      <w:r w:rsidRPr="005A26D5"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  <w:lang w:val="es-ES"/>
        </w:rPr>
        <w:t>La p</w:t>
      </w:r>
      <w:r w:rsidRPr="005A26D5"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  <w:lang w:val="es-ES"/>
        </w:rPr>
        <w:t>riori</w:t>
      </w:r>
      <w:r w:rsidRPr="005A26D5"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  <w:lang w:val="es-ES"/>
        </w:rPr>
        <w:t>zación:</w:t>
      </w:r>
      <w:r w:rsidRPr="005A26D5"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  <w:lang w:val="es-ES"/>
        </w:rPr>
        <w:t> </w:t>
      </w:r>
      <w:r w:rsidRPr="005A26D5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>los planes nacionales</w:t>
      </w:r>
      <w:r w:rsidRPr="005A26D5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 xml:space="preserve"> </w:t>
      </w:r>
      <w:r w:rsidRPr="005A26D5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>y mundiales de vacunación deben </w:t>
      </w:r>
      <w:r w:rsidRPr="005A26D5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>priorizar</w:t>
      </w:r>
      <w:r w:rsidRPr="005A26D5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 xml:space="preserve"> a las personas con discapacidad en </w:t>
      </w:r>
      <w:r w:rsidR="005A1607" w:rsidRPr="005A26D5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 xml:space="preserve">particular, </w:t>
      </w:r>
      <w:r w:rsidR="00780CCF" w:rsidRPr="005A26D5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>a</w:t>
      </w:r>
      <w:r w:rsidR="00521127" w:rsidRPr="005A26D5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 xml:space="preserve">quellas con </w:t>
      </w:r>
      <w:r w:rsidRPr="005A26D5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>discapacidad intelectual</w:t>
      </w:r>
      <w:r w:rsidR="00521127" w:rsidRPr="005A26D5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 xml:space="preserve">, con </w:t>
      </w:r>
      <w:r w:rsidR="005A1607" w:rsidRPr="005A26D5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>grandes necesidades de apoyo</w:t>
      </w:r>
      <w:r w:rsidR="00521127" w:rsidRPr="005A26D5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 xml:space="preserve">, </w:t>
      </w:r>
      <w:r w:rsidR="005A26D5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>las</w:t>
      </w:r>
      <w:r w:rsidR="005A1607" w:rsidRPr="005A26D5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> que viven en entornos institucionales</w:t>
      </w:r>
      <w:r w:rsidR="005A1607" w:rsidRPr="005A26D5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 xml:space="preserve">, de </w:t>
      </w:r>
      <w:r w:rsidRPr="005A26D5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>mayor edad, y las personas con problemas de salud que los ponen en mayor riesgo</w:t>
      </w:r>
      <w:r w:rsidR="005A1607" w:rsidRPr="005A26D5">
        <w:rPr>
          <w:rFonts w:ascii="Arial" w:eastAsia="Times New Roman" w:hAnsi="Arial" w:cs="Arial"/>
          <w:color w:val="000000"/>
          <w:sz w:val="24"/>
          <w:szCs w:val="24"/>
          <w:lang w:val="es-ES" w:eastAsia="en-GB"/>
        </w:rPr>
        <w:t>.</w:t>
      </w:r>
    </w:p>
    <w:p w14:paraId="06B470CF" w14:textId="6D0E0DD1" w:rsidR="002A12A8" w:rsidRPr="005A26D5" w:rsidRDefault="002A12A8" w:rsidP="002A12A8">
      <w:pPr>
        <w:numPr>
          <w:ilvl w:val="0"/>
          <w:numId w:val="3"/>
        </w:numPr>
        <w:spacing w:line="240" w:lineRule="auto"/>
        <w:ind w:left="1247" w:firstLine="0"/>
        <w:rPr>
          <w:color w:val="000000"/>
          <w:sz w:val="24"/>
          <w:szCs w:val="24"/>
          <w:lang w:val="es-ES"/>
        </w:rPr>
      </w:pPr>
      <w:r w:rsidRPr="005A26D5"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  <w:lang w:val="es-ES"/>
        </w:rPr>
        <w:t xml:space="preserve">Accesibilidad y participación activa: </w:t>
      </w:r>
      <w:r w:rsidRPr="005A26D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val="es-ES"/>
        </w:rPr>
        <w:t>las</w:t>
      </w:r>
      <w:r w:rsidRPr="005A26D5"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  <w:lang w:val="es-ES"/>
        </w:rPr>
        <w:t> </w:t>
      </w:r>
      <w:r w:rsidRPr="005A26D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val="es-ES"/>
        </w:rPr>
        <w:t>campañas de información </w:t>
      </w:r>
      <w:r w:rsidRPr="005A26D5">
        <w:rPr>
          <w:rFonts w:ascii="Arial" w:hAnsi="Arial" w:cs="Arial"/>
          <w:color w:val="000000"/>
          <w:spacing w:val="3"/>
          <w:sz w:val="24"/>
          <w:szCs w:val="24"/>
          <w:lang w:val="es-ES"/>
        </w:rPr>
        <w:t>sanitaria </w:t>
      </w:r>
      <w:r w:rsidRPr="005A26D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val="es-ES"/>
        </w:rPr>
        <w:t xml:space="preserve">y los lugares de </w:t>
      </w:r>
      <w:r w:rsidR="005A1607" w:rsidRPr="005A26D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val="es-ES"/>
        </w:rPr>
        <w:t>administración</w:t>
      </w:r>
      <w:r w:rsidRPr="005A26D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val="es-ES"/>
        </w:rPr>
        <w:t xml:space="preserve"> de vacunas deben ser inclusivos y accesibles para todas las personas con discapacidad. Las organizaciones de personas con discapacidad (OPD) deben participar activamente en el desarrollo de la planificación y formulación de políticas relacionadas con</w:t>
      </w:r>
      <w:r w:rsidR="005A1607" w:rsidRPr="005A26D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val="es-ES"/>
        </w:rPr>
        <w:t xml:space="preserve"> la</w:t>
      </w:r>
      <w:r w:rsidRPr="005A26D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val="es-ES"/>
        </w:rPr>
        <w:t xml:space="preserve"> COVID-19, y la</w:t>
      </w:r>
      <w:r w:rsidR="005A1607" w:rsidRPr="005A26D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val="es-ES"/>
        </w:rPr>
        <w:t xml:space="preserve"> vacunación </w:t>
      </w:r>
      <w:r w:rsidRPr="005A26D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val="es-ES"/>
        </w:rPr>
        <w:t>solo debe</w:t>
      </w:r>
      <w:r w:rsidR="005A26D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val="es-ES"/>
        </w:rPr>
        <w:t xml:space="preserve"> llevarse a cabo </w:t>
      </w:r>
      <w:r w:rsidRPr="005A26D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val="es-ES"/>
        </w:rPr>
        <w:t>con el consentimiento libre e informado.</w:t>
      </w:r>
    </w:p>
    <w:p w14:paraId="53586693" w14:textId="7AA05869" w:rsidR="002A12A8" w:rsidRPr="005A26D5" w:rsidRDefault="002A12A8" w:rsidP="002A12A8">
      <w:pPr>
        <w:numPr>
          <w:ilvl w:val="0"/>
          <w:numId w:val="3"/>
        </w:numPr>
        <w:spacing w:line="240" w:lineRule="auto"/>
        <w:ind w:left="1247" w:firstLine="0"/>
        <w:rPr>
          <w:color w:val="000000"/>
          <w:sz w:val="24"/>
          <w:szCs w:val="24"/>
          <w:lang w:val="es-ES"/>
        </w:rPr>
      </w:pPr>
      <w:r w:rsidRPr="005A26D5"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  <w:lang w:val="es-ES"/>
        </w:rPr>
        <w:t xml:space="preserve">Recopilación y </w:t>
      </w:r>
      <w:r w:rsidR="00D0163E"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  <w:lang w:val="es-ES"/>
        </w:rPr>
        <w:t>divulgación</w:t>
      </w:r>
      <w:r w:rsidRPr="005A26D5"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  <w:lang w:val="es-ES"/>
        </w:rPr>
        <w:t xml:space="preserve"> inclusiva de datos: </w:t>
      </w:r>
      <w:r w:rsidRPr="005A26D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val="es-ES"/>
        </w:rPr>
        <w:t>los</w:t>
      </w:r>
      <w:r w:rsidRPr="005A26D5"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  <w:lang w:val="es-ES"/>
        </w:rPr>
        <w:t> </w:t>
      </w:r>
      <w:r w:rsidRPr="005A26D5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  <w:lang w:val="es-ES"/>
        </w:rPr>
        <w:t>datos recopilados sobre los programas de vacunación deben desglosarse por edad, sexo y discapacidad y compartirse en formatos accesibles.</w:t>
      </w:r>
    </w:p>
    <w:p w14:paraId="01640A25" w14:textId="77777777" w:rsidR="002A12A8" w:rsidRPr="002A12A8" w:rsidRDefault="002A12A8" w:rsidP="002A12A8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2A12A8">
        <w:rPr>
          <w:rFonts w:ascii="Arial" w:hAnsi="Arial" w:cs="Arial"/>
          <w:color w:val="000000"/>
          <w:lang w:val="es-ES"/>
        </w:rPr>
        <w:t> </w:t>
      </w:r>
    </w:p>
    <w:p w14:paraId="75E5E0C4" w14:textId="194F2AE7" w:rsidR="002A12A8" w:rsidRPr="002A12A8" w:rsidRDefault="002A12A8" w:rsidP="002A12A8">
      <w:pPr>
        <w:pStyle w:val="NormalWeb"/>
        <w:spacing w:before="0" w:beforeAutospacing="0" w:after="160" w:afterAutospacing="0" w:line="259" w:lineRule="atLeast"/>
        <w:rPr>
          <w:color w:val="000000"/>
          <w:lang w:val="es-ES"/>
        </w:rPr>
      </w:pPr>
      <w:r w:rsidRPr="002A12A8">
        <w:rPr>
          <w:rFonts w:ascii="Arial" w:hAnsi="Arial" w:cs="Arial"/>
          <w:color w:val="000000"/>
          <w:lang w:val="es-ES"/>
        </w:rPr>
        <w:t>L</w:t>
      </w:r>
      <w:r w:rsidR="00AE0F11">
        <w:rPr>
          <w:rFonts w:ascii="Arial" w:hAnsi="Arial" w:cs="Arial"/>
          <w:color w:val="000000"/>
          <w:lang w:val="es-ES"/>
        </w:rPr>
        <w:t xml:space="preserve">os </w:t>
      </w:r>
      <w:r w:rsidR="00151278">
        <w:rPr>
          <w:rFonts w:ascii="Arial" w:hAnsi="Arial" w:cs="Arial"/>
          <w:color w:val="000000"/>
          <w:lang w:val="es-ES"/>
        </w:rPr>
        <w:t>datos</w:t>
      </w:r>
      <w:r w:rsidRPr="002A12A8">
        <w:rPr>
          <w:rFonts w:ascii="Arial" w:hAnsi="Arial" w:cs="Arial"/>
          <w:color w:val="000000"/>
          <w:lang w:val="es-ES"/>
        </w:rPr>
        <w:t xml:space="preserve"> disponible</w:t>
      </w:r>
      <w:r w:rsidR="00AE0F11">
        <w:rPr>
          <w:rFonts w:ascii="Arial" w:hAnsi="Arial" w:cs="Arial"/>
          <w:color w:val="000000"/>
          <w:lang w:val="es-ES"/>
        </w:rPr>
        <w:t>s</w:t>
      </w:r>
      <w:r w:rsidRPr="002A12A8">
        <w:rPr>
          <w:rFonts w:ascii="Arial" w:hAnsi="Arial" w:cs="Arial"/>
          <w:color w:val="000000"/>
          <w:lang w:val="es-ES"/>
        </w:rPr>
        <w:t xml:space="preserve"> indica</w:t>
      </w:r>
      <w:r w:rsidR="00AE0F11">
        <w:rPr>
          <w:rFonts w:ascii="Arial" w:hAnsi="Arial" w:cs="Arial"/>
          <w:color w:val="000000"/>
          <w:lang w:val="es-ES"/>
        </w:rPr>
        <w:t>n</w:t>
      </w:r>
      <w:r w:rsidRPr="002A12A8">
        <w:rPr>
          <w:rFonts w:ascii="Arial" w:hAnsi="Arial" w:cs="Arial"/>
          <w:color w:val="000000"/>
          <w:lang w:val="es-ES"/>
        </w:rPr>
        <w:t> que </w:t>
      </w:r>
      <w:hyperlink r:id="rId8" w:anchor="data-sources-and-quality" w:history="1">
        <w:r w:rsidRPr="002A12A8">
          <w:rPr>
            <w:rStyle w:val="Hyperlink"/>
            <w:rFonts w:ascii="Arial" w:hAnsi="Arial" w:cs="Arial"/>
            <w:lang w:val="es-ES"/>
          </w:rPr>
          <w:t xml:space="preserve">la mayoría de </w:t>
        </w:r>
        <w:r w:rsidR="00AE0F11">
          <w:rPr>
            <w:rStyle w:val="Hyperlink"/>
            <w:rFonts w:ascii="Arial" w:hAnsi="Arial" w:cs="Arial"/>
            <w:lang w:val="es-ES"/>
          </w:rPr>
          <w:t xml:space="preserve">personas que han fallecido a causa de la </w:t>
        </w:r>
        <w:r w:rsidRPr="002A12A8">
          <w:rPr>
            <w:rStyle w:val="Hyperlink"/>
            <w:rFonts w:ascii="Arial" w:hAnsi="Arial" w:cs="Arial"/>
            <w:lang w:val="es-ES"/>
          </w:rPr>
          <w:t>COVID-19 han sido personas con discapacidad</w:t>
        </w:r>
      </w:hyperlink>
      <w:r w:rsidRPr="002A12A8">
        <w:rPr>
          <w:rFonts w:ascii="Arial" w:hAnsi="Arial" w:cs="Arial"/>
          <w:color w:val="000000"/>
          <w:lang w:val="es-ES"/>
        </w:rPr>
        <w:t>, y las personas con discapacidad intelectual han tenido </w:t>
      </w:r>
      <w:hyperlink r:id="rId9" w:history="1">
        <w:r w:rsidRPr="002A12A8">
          <w:rPr>
            <w:rStyle w:val="Hyperlink"/>
            <w:rFonts w:ascii="Arial" w:hAnsi="Arial" w:cs="Arial"/>
            <w:lang w:val="es-ES"/>
          </w:rPr>
          <w:t>hasta seis veces más probabilidad de morir que otras personas</w:t>
        </w:r>
      </w:hyperlink>
      <w:r w:rsidRPr="002A12A8">
        <w:rPr>
          <w:rFonts w:ascii="Arial" w:hAnsi="Arial" w:cs="Arial"/>
          <w:color w:val="000000"/>
          <w:lang w:val="es-ES"/>
        </w:rPr>
        <w:t xml:space="preserve">. Las personas con discapacidad han tenido un mayor riesgo de </w:t>
      </w:r>
      <w:r w:rsidRPr="002A12A8">
        <w:rPr>
          <w:rFonts w:ascii="Arial" w:hAnsi="Arial" w:cs="Arial"/>
          <w:color w:val="000000"/>
          <w:lang w:val="es-ES"/>
        </w:rPr>
        <w:lastRenderedPageBreak/>
        <w:t xml:space="preserve">contraer </w:t>
      </w:r>
      <w:r w:rsidR="00AE0F11">
        <w:rPr>
          <w:rFonts w:ascii="Arial" w:hAnsi="Arial" w:cs="Arial"/>
          <w:color w:val="000000"/>
          <w:lang w:val="es-ES"/>
        </w:rPr>
        <w:t xml:space="preserve">la </w:t>
      </w:r>
      <w:r w:rsidRPr="002A12A8">
        <w:rPr>
          <w:rFonts w:ascii="Arial" w:hAnsi="Arial" w:cs="Arial"/>
          <w:color w:val="000000"/>
          <w:lang w:val="es-ES"/>
        </w:rPr>
        <w:t xml:space="preserve">COVID-19, debido a las barreras preexistentes y la discriminación durante la crisis de </w:t>
      </w:r>
      <w:r w:rsidR="00AE0F11">
        <w:rPr>
          <w:rFonts w:ascii="Arial" w:hAnsi="Arial" w:cs="Arial"/>
          <w:color w:val="000000"/>
          <w:lang w:val="es-ES"/>
        </w:rPr>
        <w:t xml:space="preserve">la </w:t>
      </w:r>
      <w:r w:rsidRPr="002A12A8">
        <w:rPr>
          <w:rFonts w:ascii="Arial" w:hAnsi="Arial" w:cs="Arial"/>
          <w:color w:val="000000"/>
          <w:lang w:val="es-ES"/>
        </w:rPr>
        <w:t>COVID-19, </w:t>
      </w:r>
      <w:r w:rsidR="00AE0F11">
        <w:rPr>
          <w:rFonts w:ascii="Arial" w:hAnsi="Arial" w:cs="Arial"/>
          <w:color w:val="000000"/>
          <w:lang w:val="es-ES"/>
        </w:rPr>
        <w:t xml:space="preserve">que incluye </w:t>
      </w:r>
      <w:r w:rsidRPr="002A12A8">
        <w:rPr>
          <w:rFonts w:ascii="Arial" w:hAnsi="Arial" w:cs="Arial"/>
          <w:color w:val="000000"/>
          <w:lang w:val="es-ES"/>
        </w:rPr>
        <w:t xml:space="preserve">información </w:t>
      </w:r>
      <w:r w:rsidR="00AE0F11">
        <w:rPr>
          <w:rFonts w:ascii="Arial" w:hAnsi="Arial" w:cs="Arial"/>
          <w:color w:val="000000"/>
          <w:lang w:val="es-ES"/>
        </w:rPr>
        <w:t xml:space="preserve">sobre la </w:t>
      </w:r>
      <w:r w:rsidRPr="002A12A8">
        <w:rPr>
          <w:rFonts w:ascii="Arial" w:hAnsi="Arial" w:cs="Arial"/>
          <w:color w:val="000000"/>
          <w:lang w:val="es-ES"/>
        </w:rPr>
        <w:t>salud pública y servicios de salud inaccesibles</w:t>
      </w:r>
      <w:r w:rsidR="00AE0F11">
        <w:rPr>
          <w:rFonts w:ascii="Arial" w:hAnsi="Arial" w:cs="Arial"/>
          <w:color w:val="000000"/>
          <w:lang w:val="es-ES"/>
        </w:rPr>
        <w:t xml:space="preserve">, </w:t>
      </w:r>
      <w:r w:rsidRPr="002A12A8">
        <w:rPr>
          <w:rFonts w:ascii="Arial" w:hAnsi="Arial" w:cs="Arial"/>
          <w:color w:val="000000"/>
          <w:lang w:val="es-ES"/>
        </w:rPr>
        <w:t>instalaciones inaccesibles de agua, saneamiento e higiene; </w:t>
      </w:r>
      <w:r w:rsidR="00AE0F11">
        <w:rPr>
          <w:rFonts w:ascii="Arial" w:hAnsi="Arial" w:cs="Arial"/>
          <w:color w:val="000000"/>
          <w:lang w:val="es-ES"/>
        </w:rPr>
        <w:t xml:space="preserve">así como compartir espacios reducidos con otras personas, y los </w:t>
      </w:r>
      <w:r w:rsidRPr="002A12A8">
        <w:rPr>
          <w:rFonts w:ascii="Arial" w:hAnsi="Arial" w:cs="Arial"/>
          <w:color w:val="000000"/>
          <w:lang w:val="es-ES"/>
        </w:rPr>
        <w:t>requisitos de cuidado personal que hacen que las medidas de distanciamiento social no sean </w:t>
      </w:r>
      <w:r w:rsidR="00AE0F11">
        <w:rPr>
          <w:rFonts w:ascii="Arial" w:hAnsi="Arial" w:cs="Arial"/>
          <w:color w:val="000000"/>
          <w:lang w:val="es-ES"/>
        </w:rPr>
        <w:t>posibles</w:t>
      </w:r>
      <w:r w:rsidRPr="002A12A8">
        <w:rPr>
          <w:rFonts w:ascii="Arial" w:hAnsi="Arial" w:cs="Arial"/>
          <w:color w:val="000000"/>
          <w:lang w:val="es-ES"/>
        </w:rPr>
        <w:t xml:space="preserve">. Algunas </w:t>
      </w:r>
      <w:r w:rsidR="00AE0F11">
        <w:rPr>
          <w:rFonts w:ascii="Arial" w:hAnsi="Arial" w:cs="Arial"/>
          <w:color w:val="000000"/>
          <w:lang w:val="es-ES"/>
        </w:rPr>
        <w:t>p</w:t>
      </w:r>
      <w:r w:rsidRPr="002A12A8">
        <w:rPr>
          <w:rFonts w:ascii="Arial" w:hAnsi="Arial" w:cs="Arial"/>
          <w:color w:val="000000"/>
          <w:lang w:val="es-ES"/>
        </w:rPr>
        <w:t xml:space="preserve">ersonas con discapacidad también </w:t>
      </w:r>
      <w:r w:rsidR="00AE0F11">
        <w:rPr>
          <w:rFonts w:ascii="Arial" w:hAnsi="Arial" w:cs="Arial"/>
          <w:color w:val="000000"/>
          <w:lang w:val="es-ES"/>
        </w:rPr>
        <w:t>tienen</w:t>
      </w:r>
      <w:r w:rsidRPr="002A12A8">
        <w:rPr>
          <w:rFonts w:ascii="Arial" w:hAnsi="Arial" w:cs="Arial"/>
          <w:color w:val="000000"/>
          <w:lang w:val="es-ES"/>
        </w:rPr>
        <w:t> </w:t>
      </w:r>
      <w:hyperlink r:id="rId10" w:history="1">
        <w:r w:rsidRPr="002A12A8">
          <w:rPr>
            <w:rStyle w:val="Hyperlink"/>
            <w:rFonts w:ascii="Arial" w:hAnsi="Arial" w:cs="Arial"/>
            <w:lang w:val="es-ES"/>
          </w:rPr>
          <w:t>mayor riesgo de </w:t>
        </w:r>
      </w:hyperlink>
      <w:hyperlink r:id="rId11" w:history="1">
        <w:r w:rsidRPr="002A12A8">
          <w:rPr>
            <w:rStyle w:val="Hyperlink"/>
            <w:rFonts w:ascii="Arial" w:hAnsi="Arial" w:cs="Arial"/>
            <w:lang w:val="es-ES"/>
          </w:rPr>
          <w:t>desarrollar </w:t>
        </w:r>
      </w:hyperlink>
      <w:hyperlink r:id="rId12" w:history="1">
        <w:r w:rsidRPr="002A12A8">
          <w:rPr>
            <w:rStyle w:val="Hyperlink"/>
            <w:rFonts w:ascii="Arial" w:hAnsi="Arial" w:cs="Arial"/>
            <w:lang w:val="es-ES"/>
          </w:rPr>
          <w:t>graves </w:t>
        </w:r>
      </w:hyperlink>
      <w:hyperlink r:id="rId13" w:history="1">
        <w:r w:rsidRPr="002A12A8">
          <w:rPr>
            <w:rStyle w:val="Hyperlink"/>
            <w:rFonts w:ascii="Arial" w:hAnsi="Arial" w:cs="Arial"/>
            <w:lang w:val="es-ES"/>
          </w:rPr>
          <w:t>problemas de salud</w:t>
        </w:r>
      </w:hyperlink>
      <w:r w:rsidRPr="002A12A8">
        <w:rPr>
          <w:rFonts w:ascii="Arial" w:hAnsi="Arial" w:cs="Arial"/>
          <w:color w:val="000000"/>
          <w:lang w:val="es-ES"/>
        </w:rPr>
        <w:t> como consecuencia de </w:t>
      </w:r>
      <w:r w:rsidR="00AE0F11">
        <w:rPr>
          <w:rFonts w:ascii="Arial" w:hAnsi="Arial" w:cs="Arial"/>
          <w:color w:val="000000"/>
          <w:lang w:val="es-ES"/>
        </w:rPr>
        <w:t xml:space="preserve">la </w:t>
      </w:r>
      <w:r w:rsidRPr="002A12A8">
        <w:rPr>
          <w:rFonts w:ascii="Arial" w:hAnsi="Arial" w:cs="Arial"/>
          <w:color w:val="000000"/>
          <w:lang w:val="es-ES"/>
        </w:rPr>
        <w:t>COVID-19.</w:t>
      </w:r>
    </w:p>
    <w:p w14:paraId="0EECA94E" w14:textId="77777777" w:rsidR="002A12A8" w:rsidRPr="002A12A8" w:rsidRDefault="002A12A8" w:rsidP="002A12A8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2A12A8">
        <w:rPr>
          <w:rFonts w:ascii="Arial" w:hAnsi="Arial" w:cs="Arial"/>
          <w:color w:val="000000"/>
          <w:lang w:val="es-ES"/>
        </w:rPr>
        <w:t> </w:t>
      </w:r>
    </w:p>
    <w:p w14:paraId="2827DC25" w14:textId="65D7D87A" w:rsidR="002A12A8" w:rsidRPr="002A12A8" w:rsidRDefault="002A12A8" w:rsidP="002A12A8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2A12A8">
        <w:rPr>
          <w:rFonts w:ascii="Arial" w:hAnsi="Arial" w:cs="Arial"/>
          <w:color w:val="000000"/>
          <w:lang w:val="es-ES"/>
        </w:rPr>
        <w:t>Las barreras actitud</w:t>
      </w:r>
      <w:r w:rsidR="00BC6C9D">
        <w:rPr>
          <w:rFonts w:ascii="Arial" w:hAnsi="Arial" w:cs="Arial"/>
          <w:color w:val="000000"/>
          <w:lang w:val="es-ES"/>
        </w:rPr>
        <w:t>inales</w:t>
      </w:r>
      <w:r w:rsidRPr="002A12A8">
        <w:rPr>
          <w:rFonts w:ascii="Arial" w:hAnsi="Arial" w:cs="Arial"/>
          <w:color w:val="000000"/>
          <w:lang w:val="es-ES"/>
        </w:rPr>
        <w:t>, ambientales e institucionales que existen han agravado est</w:t>
      </w:r>
      <w:r w:rsidR="00BC6C9D">
        <w:rPr>
          <w:rFonts w:ascii="Arial" w:hAnsi="Arial" w:cs="Arial"/>
          <w:color w:val="000000"/>
          <w:lang w:val="es-ES"/>
        </w:rPr>
        <w:t xml:space="preserve">a situación </w:t>
      </w:r>
      <w:r w:rsidRPr="002A12A8">
        <w:rPr>
          <w:rFonts w:ascii="Arial" w:hAnsi="Arial" w:cs="Arial"/>
          <w:color w:val="000000"/>
          <w:lang w:val="es-ES"/>
        </w:rPr>
        <w:t>debido a la falta de conciencia de los médicos / profesionales de la salud sobre los derechos y necesidades de las personas con discapacidad / acciones discriminatorias por parte de profesionales médicos o protocolos médicos inaccesibles</w:t>
      </w:r>
      <w:r w:rsidR="005F0A15">
        <w:rPr>
          <w:rFonts w:ascii="Arial" w:hAnsi="Arial" w:cs="Arial"/>
          <w:color w:val="000000"/>
          <w:lang w:val="es-ES"/>
        </w:rPr>
        <w:t xml:space="preserve">. Esto incluye </w:t>
      </w:r>
      <w:r w:rsidRPr="002A12A8">
        <w:rPr>
          <w:rFonts w:ascii="Arial" w:hAnsi="Arial" w:cs="Arial"/>
          <w:color w:val="000000"/>
          <w:lang w:val="es-ES"/>
        </w:rPr>
        <w:t>órdenes de no reanimación en los planes de atención (si</w:t>
      </w:r>
      <w:r w:rsidR="004D0FD7">
        <w:rPr>
          <w:rFonts w:ascii="Arial" w:hAnsi="Arial" w:cs="Arial"/>
          <w:color w:val="000000"/>
          <w:lang w:val="es-ES"/>
        </w:rPr>
        <w:t>n</w:t>
      </w:r>
      <w:r w:rsidR="005F0A15">
        <w:rPr>
          <w:rFonts w:ascii="Arial" w:hAnsi="Arial" w:cs="Arial"/>
          <w:color w:val="000000"/>
          <w:lang w:val="es-ES"/>
        </w:rPr>
        <w:t xml:space="preserve"> el debido permiso de las personas afectadas o familiares</w:t>
      </w:r>
      <w:r w:rsidRPr="002A12A8">
        <w:rPr>
          <w:rFonts w:ascii="Arial" w:hAnsi="Arial" w:cs="Arial"/>
          <w:color w:val="000000"/>
          <w:lang w:val="es-ES"/>
        </w:rPr>
        <w:t>) , así como </w:t>
      </w:r>
      <w:hyperlink r:id="rId14" w:history="1">
        <w:r w:rsidRPr="002A12A8">
          <w:rPr>
            <w:rStyle w:val="Hyperlink"/>
            <w:rFonts w:ascii="Arial" w:hAnsi="Arial" w:cs="Arial"/>
            <w:lang w:val="es-ES"/>
          </w:rPr>
          <w:t xml:space="preserve">las directrices de </w:t>
        </w:r>
        <w:proofErr w:type="spellStart"/>
        <w:r w:rsidRPr="002A12A8">
          <w:rPr>
            <w:rStyle w:val="Hyperlink"/>
            <w:rFonts w:ascii="Arial" w:hAnsi="Arial" w:cs="Arial"/>
            <w:lang w:val="es-ES"/>
          </w:rPr>
          <w:t>triaje</w:t>
        </w:r>
        <w:proofErr w:type="spellEnd"/>
        <w:r w:rsidRPr="002A12A8">
          <w:rPr>
            <w:rStyle w:val="Hyperlink"/>
            <w:rFonts w:ascii="Arial" w:hAnsi="Arial" w:cs="Arial"/>
            <w:lang w:val="es-ES"/>
          </w:rPr>
          <w:t xml:space="preserve"> que </w:t>
        </w:r>
        <w:r w:rsidR="005F0A15">
          <w:rPr>
            <w:rStyle w:val="Hyperlink"/>
            <w:rFonts w:ascii="Arial" w:hAnsi="Arial" w:cs="Arial"/>
            <w:lang w:val="es-ES"/>
          </w:rPr>
          <w:t>impiden</w:t>
        </w:r>
        <w:r w:rsidRPr="002A12A8">
          <w:rPr>
            <w:rStyle w:val="Hyperlink"/>
            <w:rFonts w:ascii="Arial" w:hAnsi="Arial" w:cs="Arial"/>
            <w:lang w:val="es-ES"/>
          </w:rPr>
          <w:t xml:space="preserve"> </w:t>
        </w:r>
        <w:r w:rsidR="005F0A15">
          <w:rPr>
            <w:rStyle w:val="Hyperlink"/>
            <w:rFonts w:ascii="Arial" w:hAnsi="Arial" w:cs="Arial"/>
            <w:lang w:val="es-ES"/>
          </w:rPr>
          <w:t xml:space="preserve">a </w:t>
        </w:r>
        <w:r w:rsidRPr="002A12A8">
          <w:rPr>
            <w:rStyle w:val="Hyperlink"/>
            <w:rFonts w:ascii="Arial" w:hAnsi="Arial" w:cs="Arial"/>
            <w:lang w:val="es-ES"/>
          </w:rPr>
          <w:t>las personas con discapacidad</w:t>
        </w:r>
      </w:hyperlink>
      <w:r w:rsidRPr="002A12A8">
        <w:rPr>
          <w:rFonts w:ascii="Arial" w:hAnsi="Arial" w:cs="Arial"/>
          <w:color w:val="000000"/>
          <w:lang w:val="es-ES"/>
        </w:rPr>
        <w:t> </w:t>
      </w:r>
      <w:r w:rsidR="005F0A15">
        <w:rPr>
          <w:rFonts w:ascii="Arial" w:hAnsi="Arial" w:cs="Arial"/>
          <w:color w:val="000000"/>
          <w:lang w:val="es-ES"/>
        </w:rPr>
        <w:t>recibir</w:t>
      </w:r>
      <w:r w:rsidRPr="002A12A8">
        <w:rPr>
          <w:rFonts w:ascii="Arial" w:hAnsi="Arial" w:cs="Arial"/>
          <w:color w:val="000000"/>
          <w:lang w:val="es-ES"/>
        </w:rPr>
        <w:t xml:space="preserve"> cuidados críticos</w:t>
      </w:r>
      <w:r w:rsidR="00B50F4B">
        <w:rPr>
          <w:rFonts w:ascii="Arial" w:hAnsi="Arial" w:cs="Arial"/>
          <w:color w:val="000000"/>
          <w:lang w:val="es-ES"/>
        </w:rPr>
        <w:t xml:space="preserve"> </w:t>
      </w:r>
      <w:r w:rsidR="00B50F4B" w:rsidRPr="00B50F4B">
        <w:rPr>
          <w:rFonts w:ascii="Arial" w:hAnsi="Arial" w:cs="Arial"/>
          <w:color w:val="000000"/>
          <w:lang w:val="es-ES"/>
        </w:rPr>
        <w:t>de manera efectiva</w:t>
      </w:r>
      <w:r w:rsidRPr="002A12A8">
        <w:rPr>
          <w:rFonts w:ascii="Arial" w:hAnsi="Arial" w:cs="Arial"/>
          <w:color w:val="000000"/>
          <w:lang w:val="es-ES"/>
        </w:rPr>
        <w:t>.</w:t>
      </w:r>
    </w:p>
    <w:p w14:paraId="1C3543DF" w14:textId="77777777" w:rsidR="002A12A8" w:rsidRPr="002A12A8" w:rsidRDefault="002A12A8" w:rsidP="002A12A8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2A12A8">
        <w:rPr>
          <w:rFonts w:ascii="Arial" w:hAnsi="Arial" w:cs="Arial"/>
          <w:color w:val="000000"/>
          <w:lang w:val="es-ES"/>
        </w:rPr>
        <w:t> </w:t>
      </w:r>
    </w:p>
    <w:p w14:paraId="42797FFA" w14:textId="10400170" w:rsidR="002A12A8" w:rsidRPr="002A12A8" w:rsidRDefault="002A12A8" w:rsidP="002A12A8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2A12A8">
        <w:rPr>
          <w:rFonts w:ascii="Arial" w:hAnsi="Arial" w:cs="Arial"/>
          <w:color w:val="000000"/>
          <w:lang w:val="es-ES"/>
        </w:rPr>
        <w:t xml:space="preserve">Las personas con discapacidad también </w:t>
      </w:r>
      <w:r w:rsidR="004618F7">
        <w:rPr>
          <w:rFonts w:ascii="Arial" w:hAnsi="Arial" w:cs="Arial"/>
          <w:color w:val="000000"/>
          <w:lang w:val="es-ES"/>
        </w:rPr>
        <w:t>alegan</w:t>
      </w:r>
      <w:r w:rsidRPr="002A12A8">
        <w:rPr>
          <w:rFonts w:ascii="Arial" w:hAnsi="Arial" w:cs="Arial"/>
          <w:color w:val="000000"/>
          <w:lang w:val="es-ES"/>
        </w:rPr>
        <w:t xml:space="preserve"> sentirse </w:t>
      </w:r>
      <w:hyperlink r:id="rId15" w:history="1">
        <w:r w:rsidRPr="002A12A8">
          <w:rPr>
            <w:rStyle w:val="Hyperlink"/>
            <w:rFonts w:ascii="Arial" w:hAnsi="Arial" w:cs="Arial"/>
            <w:lang w:val="es-ES"/>
          </w:rPr>
          <w:t xml:space="preserve">excluidas y devaluadas por los mensajes públicos sobre </w:t>
        </w:r>
        <w:r w:rsidR="004618F7">
          <w:rPr>
            <w:rStyle w:val="Hyperlink"/>
            <w:rFonts w:ascii="Arial" w:hAnsi="Arial" w:cs="Arial"/>
            <w:lang w:val="es-ES"/>
          </w:rPr>
          <w:t xml:space="preserve">la </w:t>
        </w:r>
        <w:r w:rsidRPr="002A12A8">
          <w:rPr>
            <w:rStyle w:val="Hyperlink"/>
            <w:rFonts w:ascii="Arial" w:hAnsi="Arial" w:cs="Arial"/>
            <w:lang w:val="es-ES"/>
          </w:rPr>
          <w:t>COVID-19</w:t>
        </w:r>
      </w:hyperlink>
      <w:r w:rsidRPr="002A12A8">
        <w:rPr>
          <w:rFonts w:ascii="Arial" w:hAnsi="Arial" w:cs="Arial"/>
          <w:color w:val="000000"/>
          <w:lang w:val="es-ES"/>
        </w:rPr>
        <w:t> ; </w:t>
      </w:r>
      <w:r w:rsidR="004618F7">
        <w:rPr>
          <w:rFonts w:ascii="Arial" w:hAnsi="Arial" w:cs="Arial"/>
          <w:color w:val="000000"/>
          <w:lang w:val="es-ES"/>
        </w:rPr>
        <w:t>enfrentándose a</w:t>
      </w:r>
      <w:r w:rsidRPr="002A12A8">
        <w:rPr>
          <w:rFonts w:ascii="Arial" w:hAnsi="Arial" w:cs="Arial"/>
          <w:color w:val="000000"/>
          <w:lang w:val="es-ES"/>
        </w:rPr>
        <w:t xml:space="preserve"> la inseguridad alimentaria; experimenta</w:t>
      </w:r>
      <w:r w:rsidR="004618F7">
        <w:rPr>
          <w:rFonts w:ascii="Arial" w:hAnsi="Arial" w:cs="Arial"/>
          <w:color w:val="000000"/>
          <w:lang w:val="es-ES"/>
        </w:rPr>
        <w:t>ndo</w:t>
      </w:r>
      <w:r w:rsidRPr="002A12A8">
        <w:rPr>
          <w:rFonts w:ascii="Arial" w:hAnsi="Arial" w:cs="Arial"/>
          <w:color w:val="000000"/>
          <w:lang w:val="es-ES"/>
        </w:rPr>
        <w:t xml:space="preserve"> un aumento de la violencia y el abuso, y un </w:t>
      </w:r>
      <w:r w:rsidR="004618F7">
        <w:rPr>
          <w:rFonts w:ascii="Arial" w:hAnsi="Arial" w:cs="Arial"/>
          <w:color w:val="000000"/>
          <w:lang w:val="es-ES"/>
        </w:rPr>
        <w:t xml:space="preserve">empeoramiento </w:t>
      </w:r>
      <w:r w:rsidR="004618F7">
        <w:rPr>
          <w:rFonts w:ascii="Arial" w:hAnsi="Arial" w:cs="Arial"/>
          <w:color w:val="000000"/>
          <w:lang w:val="es-ES"/>
        </w:rPr>
        <w:t xml:space="preserve">del </w:t>
      </w:r>
      <w:r w:rsidR="004618F7">
        <w:rPr>
          <w:rFonts w:ascii="Arial" w:hAnsi="Arial" w:cs="Arial"/>
          <w:color w:val="000000"/>
          <w:lang w:val="es-ES"/>
        </w:rPr>
        <w:t>bienestar</w:t>
      </w:r>
      <w:r w:rsidR="004618F7" w:rsidRPr="002A12A8">
        <w:rPr>
          <w:rFonts w:ascii="Arial" w:hAnsi="Arial" w:cs="Arial"/>
          <w:color w:val="000000"/>
          <w:lang w:val="es-ES"/>
        </w:rPr>
        <w:t xml:space="preserve"> </w:t>
      </w:r>
      <w:r w:rsidRPr="002A12A8">
        <w:rPr>
          <w:rFonts w:ascii="Arial" w:hAnsi="Arial" w:cs="Arial"/>
          <w:color w:val="000000"/>
          <w:lang w:val="es-ES"/>
        </w:rPr>
        <w:t>psicosocial; falta de acceso a medicamentos esenciale</w:t>
      </w:r>
      <w:r w:rsidR="004618F7">
        <w:rPr>
          <w:rFonts w:ascii="Arial" w:hAnsi="Arial" w:cs="Arial"/>
          <w:color w:val="000000"/>
          <w:lang w:val="es-ES"/>
        </w:rPr>
        <w:t>s,</w:t>
      </w:r>
      <w:r w:rsidRPr="002A12A8">
        <w:rPr>
          <w:rFonts w:ascii="Arial" w:hAnsi="Arial" w:cs="Arial"/>
          <w:color w:val="000000"/>
          <w:lang w:val="es-ES"/>
        </w:rPr>
        <w:t xml:space="preserve"> rehabilitación</w:t>
      </w:r>
      <w:r w:rsidR="004618F7">
        <w:rPr>
          <w:rFonts w:ascii="Arial" w:hAnsi="Arial" w:cs="Arial"/>
          <w:color w:val="000000"/>
          <w:lang w:val="es-ES"/>
        </w:rPr>
        <w:t xml:space="preserve">, </w:t>
      </w:r>
      <w:r w:rsidRPr="002A12A8">
        <w:rPr>
          <w:rFonts w:ascii="Arial" w:hAnsi="Arial" w:cs="Arial"/>
          <w:color w:val="000000"/>
          <w:lang w:val="es-ES"/>
        </w:rPr>
        <w:t xml:space="preserve">apoyo y asistencia personal, como </w:t>
      </w:r>
      <w:r w:rsidR="009B156E">
        <w:rPr>
          <w:rFonts w:ascii="Arial" w:hAnsi="Arial" w:cs="Arial"/>
          <w:color w:val="000000"/>
          <w:lang w:val="es-ES"/>
        </w:rPr>
        <w:t xml:space="preserve">por ejemplo, </w:t>
      </w:r>
      <w:r w:rsidRPr="002A12A8">
        <w:rPr>
          <w:rFonts w:ascii="Arial" w:hAnsi="Arial" w:cs="Arial"/>
          <w:color w:val="000000"/>
          <w:lang w:val="es-ES"/>
        </w:rPr>
        <w:t xml:space="preserve">interpretación o una guía, debido a que las personas de apoyo </w:t>
      </w:r>
      <w:r w:rsidR="009B156E">
        <w:rPr>
          <w:rFonts w:ascii="Arial" w:hAnsi="Arial" w:cs="Arial"/>
          <w:color w:val="000000"/>
          <w:lang w:val="es-ES"/>
        </w:rPr>
        <w:t>no están disponibles por el confinamiento o les preocupa el contagio</w:t>
      </w:r>
      <w:r w:rsidRPr="002A12A8">
        <w:rPr>
          <w:rFonts w:ascii="Arial" w:hAnsi="Arial" w:cs="Arial"/>
          <w:color w:val="000000"/>
          <w:lang w:val="es-ES"/>
        </w:rPr>
        <w:t>.</w:t>
      </w:r>
    </w:p>
    <w:p w14:paraId="4A2F7BFA" w14:textId="77777777" w:rsidR="002A12A8" w:rsidRPr="002A12A8" w:rsidRDefault="002A12A8" w:rsidP="002A12A8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2A12A8">
        <w:rPr>
          <w:rFonts w:ascii="Arial" w:hAnsi="Arial" w:cs="Arial"/>
          <w:color w:val="000000"/>
          <w:lang w:val="es-ES"/>
        </w:rPr>
        <w:t> </w:t>
      </w:r>
    </w:p>
    <w:p w14:paraId="1AB3FDB7" w14:textId="7D16E58B" w:rsidR="002A12A8" w:rsidRPr="002A12A8" w:rsidRDefault="002A12A8" w:rsidP="002A12A8">
      <w:pPr>
        <w:pStyle w:val="NormalWeb"/>
        <w:spacing w:before="0" w:beforeAutospacing="0" w:after="160" w:afterAutospacing="0" w:line="259" w:lineRule="atLeast"/>
        <w:rPr>
          <w:color w:val="000000"/>
          <w:lang w:val="es-ES"/>
        </w:rPr>
      </w:pPr>
      <w:r w:rsidRPr="002A12A8">
        <w:rPr>
          <w:rFonts w:ascii="Arial" w:hAnsi="Arial" w:cs="Arial"/>
          <w:color w:val="000000"/>
          <w:lang w:val="es-ES"/>
        </w:rPr>
        <w:t xml:space="preserve">Todos los gobiernos, agencias de la ONU, incluida la Organización Mundial de la Salud, y la comunidad mundial deben tomar medidas para abordar el impacto desproporcionado de la pandemia y proteger las vidas de las personas con discapacidad en la respuesta global </w:t>
      </w:r>
      <w:r w:rsidR="009B156E">
        <w:rPr>
          <w:rFonts w:ascii="Arial" w:hAnsi="Arial" w:cs="Arial"/>
          <w:color w:val="000000"/>
          <w:lang w:val="es-ES"/>
        </w:rPr>
        <w:t>de la</w:t>
      </w:r>
      <w:r w:rsidRPr="002A12A8">
        <w:rPr>
          <w:rFonts w:ascii="Arial" w:hAnsi="Arial" w:cs="Arial"/>
          <w:color w:val="000000"/>
          <w:lang w:val="es-ES"/>
        </w:rPr>
        <w:t xml:space="preserve"> COVID-19. De no hacerlo, se perderán más vidas. La</w:t>
      </w:r>
      <w:r w:rsidR="009B156E">
        <w:rPr>
          <w:rFonts w:ascii="Arial" w:hAnsi="Arial" w:cs="Arial"/>
          <w:color w:val="000000"/>
          <w:lang w:val="es-ES"/>
        </w:rPr>
        <w:t xml:space="preserve"> falta de priorización adecuada </w:t>
      </w:r>
      <w:r w:rsidRPr="002A12A8">
        <w:rPr>
          <w:rFonts w:ascii="Arial" w:hAnsi="Arial" w:cs="Arial"/>
          <w:color w:val="000000"/>
          <w:lang w:val="es-ES"/>
        </w:rPr>
        <w:t>de </w:t>
      </w:r>
      <w:r w:rsidR="009B156E">
        <w:rPr>
          <w:rFonts w:ascii="Arial" w:hAnsi="Arial" w:cs="Arial"/>
          <w:color w:val="000000"/>
          <w:lang w:val="es-ES"/>
        </w:rPr>
        <w:t xml:space="preserve">las </w:t>
      </w:r>
      <w:r w:rsidRPr="002A12A8">
        <w:rPr>
          <w:rFonts w:ascii="Arial" w:hAnsi="Arial" w:cs="Arial"/>
          <w:color w:val="000000"/>
          <w:lang w:val="es-ES"/>
        </w:rPr>
        <w:t>personas con discapacidad en los programas de vacunación </w:t>
      </w:r>
      <w:r w:rsidR="009B156E">
        <w:rPr>
          <w:rFonts w:ascii="Arial" w:hAnsi="Arial" w:cs="Arial"/>
          <w:color w:val="000000"/>
          <w:lang w:val="es-ES"/>
        </w:rPr>
        <w:t>infringen la obligación de los</w:t>
      </w:r>
      <w:r w:rsidR="006D19B2">
        <w:rPr>
          <w:rFonts w:ascii="Arial" w:hAnsi="Arial" w:cs="Arial"/>
          <w:color w:val="000000"/>
          <w:lang w:val="es-ES"/>
        </w:rPr>
        <w:t xml:space="preserve"> E</w:t>
      </w:r>
      <w:r w:rsidR="009B156E">
        <w:rPr>
          <w:rFonts w:ascii="Arial" w:hAnsi="Arial" w:cs="Arial"/>
          <w:color w:val="000000"/>
          <w:lang w:val="es-ES"/>
        </w:rPr>
        <w:t xml:space="preserve">stados </w:t>
      </w:r>
      <w:r w:rsidR="006D19B2">
        <w:rPr>
          <w:rFonts w:ascii="Arial" w:hAnsi="Arial" w:cs="Arial"/>
          <w:color w:val="000000"/>
          <w:lang w:val="es-ES"/>
        </w:rPr>
        <w:t xml:space="preserve">a cumplir con la CDPD </w:t>
      </w:r>
      <w:r w:rsidRPr="002A12A8">
        <w:rPr>
          <w:rFonts w:ascii="Arial" w:hAnsi="Arial" w:cs="Arial"/>
          <w:color w:val="000000"/>
          <w:lang w:val="es-ES"/>
        </w:rPr>
        <w:t xml:space="preserve">para </w:t>
      </w:r>
      <w:r w:rsidR="006D19B2">
        <w:rPr>
          <w:rFonts w:ascii="Arial" w:hAnsi="Arial" w:cs="Arial"/>
          <w:color w:val="000000"/>
          <w:lang w:val="es-ES"/>
        </w:rPr>
        <w:t xml:space="preserve">garantizar a </w:t>
      </w:r>
      <w:r w:rsidRPr="002A12A8">
        <w:rPr>
          <w:rFonts w:ascii="Arial" w:hAnsi="Arial" w:cs="Arial"/>
          <w:color w:val="000000"/>
          <w:lang w:val="es-ES"/>
        </w:rPr>
        <w:t>las personas con discapacidad su derecho a la vida y</w:t>
      </w:r>
      <w:r w:rsidR="006D19B2">
        <w:rPr>
          <w:rFonts w:ascii="Arial" w:hAnsi="Arial" w:cs="Arial"/>
          <w:color w:val="000000"/>
          <w:lang w:val="es-ES"/>
        </w:rPr>
        <w:t xml:space="preserve"> </w:t>
      </w:r>
      <w:r w:rsidRPr="002A12A8">
        <w:rPr>
          <w:rFonts w:ascii="Arial" w:hAnsi="Arial" w:cs="Arial"/>
          <w:color w:val="000000"/>
          <w:lang w:val="es-ES"/>
        </w:rPr>
        <w:t>a la salud, en igualdad de condiciones con los demás, y pon</w:t>
      </w:r>
      <w:r w:rsidR="006D19B2">
        <w:rPr>
          <w:rFonts w:ascii="Arial" w:hAnsi="Arial" w:cs="Arial"/>
          <w:color w:val="000000"/>
          <w:lang w:val="es-ES"/>
        </w:rPr>
        <w:t xml:space="preserve">e </w:t>
      </w:r>
      <w:r w:rsidRPr="002A12A8">
        <w:rPr>
          <w:rFonts w:ascii="Arial" w:hAnsi="Arial" w:cs="Arial"/>
          <w:color w:val="000000"/>
          <w:lang w:val="es-ES"/>
        </w:rPr>
        <w:t>en peligro la promesa de</w:t>
      </w:r>
      <w:r w:rsidR="006D19B2">
        <w:rPr>
          <w:rFonts w:ascii="Arial" w:hAnsi="Arial" w:cs="Arial"/>
          <w:color w:val="000000"/>
          <w:lang w:val="es-ES"/>
        </w:rPr>
        <w:t xml:space="preserve"> los</w:t>
      </w:r>
      <w:r w:rsidRPr="002A12A8">
        <w:rPr>
          <w:rFonts w:ascii="Arial" w:hAnsi="Arial" w:cs="Arial"/>
          <w:color w:val="000000"/>
          <w:lang w:val="es-ES"/>
        </w:rPr>
        <w:t xml:space="preserve"> </w:t>
      </w:r>
      <w:r w:rsidR="006D19B2" w:rsidRPr="002A12A8">
        <w:rPr>
          <w:rFonts w:ascii="Arial" w:hAnsi="Arial" w:cs="Arial"/>
          <w:color w:val="000000"/>
          <w:lang w:val="es-ES"/>
        </w:rPr>
        <w:t xml:space="preserve">Objetivos de desarrollo </w:t>
      </w:r>
      <w:r w:rsidRPr="002A12A8">
        <w:rPr>
          <w:rFonts w:ascii="Arial" w:hAnsi="Arial" w:cs="Arial"/>
          <w:color w:val="000000"/>
          <w:lang w:val="es-ES"/>
        </w:rPr>
        <w:t xml:space="preserve">Sostenible </w:t>
      </w:r>
      <w:r w:rsidR="006D19B2">
        <w:rPr>
          <w:rFonts w:ascii="Arial" w:hAnsi="Arial" w:cs="Arial"/>
          <w:color w:val="000000"/>
          <w:lang w:val="es-ES"/>
        </w:rPr>
        <w:t>de</w:t>
      </w:r>
      <w:r w:rsidRPr="002A12A8">
        <w:rPr>
          <w:rFonts w:ascii="Arial" w:hAnsi="Arial" w:cs="Arial"/>
          <w:color w:val="000000"/>
          <w:lang w:val="es-ES"/>
        </w:rPr>
        <w:t xml:space="preserve"> no dejar a nadie atrás.</w:t>
      </w:r>
    </w:p>
    <w:p w14:paraId="06190B6F" w14:textId="77777777" w:rsidR="002A12A8" w:rsidRPr="002A12A8" w:rsidRDefault="002A12A8" w:rsidP="002A12A8">
      <w:pPr>
        <w:pStyle w:val="NormalWeb"/>
        <w:spacing w:before="0" w:beforeAutospacing="0" w:after="160" w:afterAutospacing="0" w:line="259" w:lineRule="atLeast"/>
        <w:rPr>
          <w:color w:val="000000"/>
          <w:lang w:val="es-ES"/>
        </w:rPr>
      </w:pPr>
      <w:r w:rsidRPr="002A12A8">
        <w:rPr>
          <w:rFonts w:ascii="Arial" w:hAnsi="Arial" w:cs="Arial"/>
          <w:color w:val="000000"/>
          <w:lang w:val="es-ES"/>
        </w:rPr>
        <w:t>_________________________</w:t>
      </w:r>
    </w:p>
    <w:p w14:paraId="09D84C69" w14:textId="77777777" w:rsidR="002A12A8" w:rsidRPr="002A12A8" w:rsidRDefault="002A12A8" w:rsidP="002A12A8">
      <w:pPr>
        <w:pStyle w:val="NormalWeb"/>
        <w:spacing w:before="0" w:beforeAutospacing="0" w:after="160" w:afterAutospacing="0" w:line="259" w:lineRule="atLeast"/>
        <w:rPr>
          <w:color w:val="000000"/>
          <w:lang w:val="es-ES"/>
        </w:rPr>
      </w:pPr>
      <w:r w:rsidRPr="002A12A8">
        <w:rPr>
          <w:rFonts w:ascii="Arial" w:hAnsi="Arial" w:cs="Arial"/>
          <w:color w:val="000000"/>
          <w:lang w:val="es-ES"/>
        </w:rPr>
        <w:t>Para obtener más información, comuníquese con : Elham Youssefian ( </w:t>
      </w:r>
      <w:hyperlink r:id="rId16" w:history="1">
        <w:r w:rsidRPr="002A12A8">
          <w:rPr>
            <w:rStyle w:val="Hyperlink"/>
            <w:rFonts w:ascii="Arial" w:hAnsi="Arial" w:cs="Arial"/>
            <w:lang w:val="es-ES"/>
          </w:rPr>
          <w:t>eyoussefian@ida-secretariat.org</w:t>
        </w:r>
      </w:hyperlink>
      <w:r w:rsidRPr="002A12A8">
        <w:rPr>
          <w:rFonts w:ascii="Arial" w:hAnsi="Arial" w:cs="Arial"/>
          <w:color w:val="000000"/>
          <w:lang w:val="es-ES"/>
        </w:rPr>
        <w:t> ) o Tessa Murphy ( </w:t>
      </w:r>
      <w:hyperlink r:id="rId17" w:history="1">
        <w:r w:rsidRPr="002A12A8">
          <w:rPr>
            <w:rStyle w:val="Hyperlink"/>
            <w:rFonts w:ascii="Arial" w:hAnsi="Arial" w:cs="Arial"/>
            <w:lang w:val="es-ES"/>
          </w:rPr>
          <w:t>tmurphy@sightsavers.org</w:t>
        </w:r>
      </w:hyperlink>
      <w:r w:rsidRPr="002A12A8">
        <w:rPr>
          <w:rFonts w:ascii="Arial" w:hAnsi="Arial" w:cs="Arial"/>
          <w:color w:val="000000"/>
          <w:lang w:val="es-ES"/>
        </w:rPr>
        <w:t> )</w:t>
      </w:r>
    </w:p>
    <w:p w14:paraId="164D40E9" w14:textId="235C8A79" w:rsidR="00F44EFA" w:rsidRPr="002A12A8" w:rsidRDefault="00F44EFA" w:rsidP="002A12A8">
      <w:pPr>
        <w:pStyle w:val="Heading1"/>
        <w:rPr>
          <w:rFonts w:eastAsia="Times New Roman" w:cs="Arial"/>
          <w:color w:val="000000"/>
          <w:sz w:val="24"/>
          <w:szCs w:val="24"/>
          <w:lang w:val="es-ES" w:eastAsia="en-GB"/>
        </w:rPr>
      </w:pPr>
    </w:p>
    <w:sectPr w:rsidR="00F44EFA" w:rsidRPr="002A12A8" w:rsidSect="00B35259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F699A" w14:textId="77777777" w:rsidR="00ED0386" w:rsidRDefault="00ED0386" w:rsidP="003E329A">
      <w:pPr>
        <w:spacing w:after="0" w:line="240" w:lineRule="auto"/>
      </w:pPr>
      <w:r>
        <w:separator/>
      </w:r>
    </w:p>
  </w:endnote>
  <w:endnote w:type="continuationSeparator" w:id="0">
    <w:p w14:paraId="7657A106" w14:textId="77777777" w:rsidR="00ED0386" w:rsidRDefault="00ED0386" w:rsidP="003E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D1EC7" w14:textId="77777777" w:rsidR="00ED0386" w:rsidRDefault="00ED0386" w:rsidP="003E329A">
      <w:pPr>
        <w:spacing w:after="0" w:line="240" w:lineRule="auto"/>
      </w:pPr>
      <w:r>
        <w:separator/>
      </w:r>
    </w:p>
  </w:footnote>
  <w:footnote w:type="continuationSeparator" w:id="0">
    <w:p w14:paraId="644A5EDE" w14:textId="77777777" w:rsidR="00ED0386" w:rsidRDefault="00ED0386" w:rsidP="003E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77DD7" w14:textId="75713A7B" w:rsidR="00B35259" w:rsidRDefault="00B35259">
    <w:pPr>
      <w:pStyle w:val="Header"/>
    </w:pPr>
    <w:r>
      <w:rPr>
        <w:noProof/>
      </w:rPr>
      <w:drawing>
        <wp:inline distT="0" distB="0" distL="0" distR="0" wp14:anchorId="6D2DE604" wp14:editId="732E529B">
          <wp:extent cx="2038350" cy="695785"/>
          <wp:effectExtent l="0" t="0" r="0" b="9525"/>
          <wp:docPr id="4" name="Picture 4" descr="International Disability Allianc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nternational Disability Alliance logo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65" cy="71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5AF0872" wp14:editId="6C99D1B1">
          <wp:extent cx="2819400" cy="406478"/>
          <wp:effectExtent l="0" t="0" r="0" b="0"/>
          <wp:docPr id="5" name="Picture 5" descr="International Disability and Development Consortium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nternational Disability and Development Consortium logo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692" cy="41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07C08"/>
    <w:multiLevelType w:val="multilevel"/>
    <w:tmpl w:val="09D2074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46D85"/>
    <w:multiLevelType w:val="hybridMultilevel"/>
    <w:tmpl w:val="A5BC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67363"/>
    <w:multiLevelType w:val="multilevel"/>
    <w:tmpl w:val="E7703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7B1D53"/>
    <w:multiLevelType w:val="multilevel"/>
    <w:tmpl w:val="3DBC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FA"/>
    <w:rsid w:val="00095BF3"/>
    <w:rsid w:val="00102321"/>
    <w:rsid w:val="00107B7B"/>
    <w:rsid w:val="001127E8"/>
    <w:rsid w:val="0011468A"/>
    <w:rsid w:val="00150657"/>
    <w:rsid w:val="00150BE7"/>
    <w:rsid w:val="00151278"/>
    <w:rsid w:val="001651C8"/>
    <w:rsid w:val="0018580B"/>
    <w:rsid w:val="001B2DE3"/>
    <w:rsid w:val="001B635F"/>
    <w:rsid w:val="001B6E9C"/>
    <w:rsid w:val="001C1CAE"/>
    <w:rsid w:val="001E5FCC"/>
    <w:rsid w:val="00256DD0"/>
    <w:rsid w:val="002915F5"/>
    <w:rsid w:val="00294F8D"/>
    <w:rsid w:val="002A12A8"/>
    <w:rsid w:val="002B672B"/>
    <w:rsid w:val="003B2DEE"/>
    <w:rsid w:val="003D2EE2"/>
    <w:rsid w:val="003E329A"/>
    <w:rsid w:val="004618F7"/>
    <w:rsid w:val="004A1B33"/>
    <w:rsid w:val="004B23E0"/>
    <w:rsid w:val="004D0FD7"/>
    <w:rsid w:val="004D7547"/>
    <w:rsid w:val="00521127"/>
    <w:rsid w:val="00534400"/>
    <w:rsid w:val="00550026"/>
    <w:rsid w:val="00571B0D"/>
    <w:rsid w:val="00584A4F"/>
    <w:rsid w:val="005A1607"/>
    <w:rsid w:val="005A26D5"/>
    <w:rsid w:val="005B0DEC"/>
    <w:rsid w:val="005B2D2C"/>
    <w:rsid w:val="005F0A15"/>
    <w:rsid w:val="006118EB"/>
    <w:rsid w:val="00621DD9"/>
    <w:rsid w:val="006314E8"/>
    <w:rsid w:val="00683373"/>
    <w:rsid w:val="006C4269"/>
    <w:rsid w:val="006D19B2"/>
    <w:rsid w:val="0070602F"/>
    <w:rsid w:val="00710FEB"/>
    <w:rsid w:val="00756872"/>
    <w:rsid w:val="00780CCF"/>
    <w:rsid w:val="007974C4"/>
    <w:rsid w:val="007C525B"/>
    <w:rsid w:val="007E6691"/>
    <w:rsid w:val="00800DDB"/>
    <w:rsid w:val="0087017C"/>
    <w:rsid w:val="00892858"/>
    <w:rsid w:val="008A4EA1"/>
    <w:rsid w:val="00921FB8"/>
    <w:rsid w:val="009B156E"/>
    <w:rsid w:val="00A34370"/>
    <w:rsid w:val="00AA0558"/>
    <w:rsid w:val="00AE0F11"/>
    <w:rsid w:val="00B35259"/>
    <w:rsid w:val="00B50F4B"/>
    <w:rsid w:val="00B618CE"/>
    <w:rsid w:val="00B82C21"/>
    <w:rsid w:val="00BA26E7"/>
    <w:rsid w:val="00BC6C9D"/>
    <w:rsid w:val="00C22100"/>
    <w:rsid w:val="00C240B7"/>
    <w:rsid w:val="00CE35EC"/>
    <w:rsid w:val="00D0163E"/>
    <w:rsid w:val="00D41235"/>
    <w:rsid w:val="00D43D7E"/>
    <w:rsid w:val="00D50402"/>
    <w:rsid w:val="00D70219"/>
    <w:rsid w:val="00D8559B"/>
    <w:rsid w:val="00DB48EC"/>
    <w:rsid w:val="00DC3778"/>
    <w:rsid w:val="00DD78EA"/>
    <w:rsid w:val="00E05612"/>
    <w:rsid w:val="00E30779"/>
    <w:rsid w:val="00E823D5"/>
    <w:rsid w:val="00E9201F"/>
    <w:rsid w:val="00ED0386"/>
    <w:rsid w:val="00ED1DC3"/>
    <w:rsid w:val="00F15F8C"/>
    <w:rsid w:val="00F338A6"/>
    <w:rsid w:val="00F44EFA"/>
    <w:rsid w:val="00F503AE"/>
    <w:rsid w:val="00F61E61"/>
    <w:rsid w:val="00F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5C7D33"/>
  <w15:chartTrackingRefBased/>
  <w15:docId w15:val="{E9E22CBA-2A2E-44E3-A870-D94CD7F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3E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44E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4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E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F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2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2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29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E3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18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59"/>
  </w:style>
  <w:style w:type="paragraph" w:styleId="Footer">
    <w:name w:val="footer"/>
    <w:basedOn w:val="Normal"/>
    <w:link w:val="FooterChar"/>
    <w:uiPriority w:val="99"/>
    <w:unhideWhenUsed/>
    <w:rsid w:val="00B35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59"/>
  </w:style>
  <w:style w:type="character" w:customStyle="1" w:styleId="Heading1Char">
    <w:name w:val="Heading 1 Char"/>
    <w:basedOn w:val="DefaultParagraphFont"/>
    <w:link w:val="Heading1"/>
    <w:uiPriority w:val="9"/>
    <w:rsid w:val="004B23E0"/>
    <w:rPr>
      <w:rFonts w:ascii="Arial" w:eastAsiaTheme="majorEastAsia" w:hAnsi="Arial" w:cstheme="majorBidi"/>
      <w:b/>
      <w:sz w:val="36"/>
      <w:szCs w:val="32"/>
    </w:rPr>
  </w:style>
  <w:style w:type="paragraph" w:styleId="ListParagraph">
    <w:name w:val="List Paragraph"/>
    <w:basedOn w:val="Normal"/>
    <w:uiPriority w:val="34"/>
    <w:qFormat/>
    <w:rsid w:val="005A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prev=_t&amp;sl=en&amp;tl=es&amp;u=https://www.ons.gov.uk/peoplepopulationandcommunity/birthsdeathsandmarriages/deaths/articles/coronaviruscovid19relateddeathsbydisabilitystatusenglandandwales/2marchto14july2020%23data-sources-and-quality" TargetMode="External"/><Relationship Id="rId13" Type="http://schemas.openxmlformats.org/officeDocument/2006/relationships/hyperlink" Target="https://translate.google.com/translate?hl=en&amp;prev=_t&amp;sl=en&amp;tl=es&amp;u=https://www.who.int/publications/m/item/disability-considerations-during-the-covid-19-outbrea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late.google.com/translate?hl=en&amp;prev=_t&amp;sl=en&amp;tl=es&amp;u=https://www.who.int/publications/m/item/disability-considerations-during-the-covid-19-outbreak" TargetMode="External"/><Relationship Id="rId17" Type="http://schemas.openxmlformats.org/officeDocument/2006/relationships/hyperlink" Target="mailto:tmurphy@sightsaver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youssefian@ida-secretariat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late.google.com/translate?hl=en&amp;prev=_t&amp;sl=en&amp;tl=es&amp;u=https://www.who.int/publications/m/item/disability-considerations-during-the-covid-19-outbre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nslate.google.com/translate?hl=en&amp;prev=_t&amp;sl=en&amp;tl=es&amp;u=https://www.sddirect.org.uk/media/1909/disability-inclusion-helpdesk-query-35-covid-19-rapid-evidence-review.pdf" TargetMode="External"/><Relationship Id="rId10" Type="http://schemas.openxmlformats.org/officeDocument/2006/relationships/hyperlink" Target="https://translate.google.com/translate?hl=en&amp;prev=_t&amp;sl=en&amp;tl=es&amp;u=https://www.who.int/publications/m/item/disability-considerations-during-the-covid-19-outbre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en&amp;prev=_t&amp;sl=en&amp;tl=es&amp;u=https://phe-newsroom.prgloo.com/resources/easy-read-deaths-of-people-identified-as-having-learning-disabilities-with-covid-19-in-england-in-the-spring-of-2020" TargetMode="External"/><Relationship Id="rId14" Type="http://schemas.openxmlformats.org/officeDocument/2006/relationships/hyperlink" Target="https://translate.google.com/translate?hl=en&amp;prev=_t&amp;sl=en&amp;tl=es&amp;u=https://covid-drm.org/assets/documents/Disability-Rights-During-the-Pandemic-report-web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19D3-CA66-46CA-A76A-9F52D5BB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Bourn</dc:creator>
  <cp:keywords/>
  <dc:description/>
  <cp:lastModifiedBy>Lucía D'Arino Mancuso</cp:lastModifiedBy>
  <cp:revision>19</cp:revision>
  <dcterms:created xsi:type="dcterms:W3CDTF">2021-02-26T11:04:00Z</dcterms:created>
  <dcterms:modified xsi:type="dcterms:W3CDTF">2021-03-02T15:49:00Z</dcterms:modified>
</cp:coreProperties>
</file>