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2BC61" w14:textId="1EC31323" w:rsidR="0098591D" w:rsidRDefault="00D46A39" w:rsidP="00D46A39">
      <w:pPr>
        <w:ind w:left="-1134"/>
        <w:jc w:val="center"/>
        <w:rPr>
          <w:rFonts w:cstheme="minorHAnsi"/>
          <w:color w:val="2E74B5" w:themeColor="accent1" w:themeShade="BF"/>
          <w:sz w:val="28"/>
          <w:lang w:val="en-US"/>
        </w:rPr>
      </w:pPr>
      <w:r>
        <w:rPr>
          <w:rFonts w:cstheme="minorHAnsi"/>
          <w:noProof/>
          <w:color w:val="2E74B5" w:themeColor="accent1" w:themeShade="BF"/>
          <w:sz w:val="28"/>
          <w:lang w:val="en-US"/>
        </w:rPr>
        <w:drawing>
          <wp:inline distT="0" distB="0" distL="0" distR="0" wp14:anchorId="05657885" wp14:editId="6D0DF630">
            <wp:extent cx="7741875" cy="7634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7">
                      <a:extLst>
                        <a:ext uri="{28A0092B-C50C-407E-A947-70E740481C1C}">
                          <a14:useLocalDpi xmlns:a14="http://schemas.microsoft.com/office/drawing/2010/main" val="0"/>
                        </a:ext>
                      </a:extLst>
                    </a:blip>
                    <a:srcRect b="81478"/>
                    <a:stretch/>
                  </pic:blipFill>
                  <pic:spPr bwMode="auto">
                    <a:xfrm>
                      <a:off x="0" y="0"/>
                      <a:ext cx="7972609" cy="786234"/>
                    </a:xfrm>
                    <a:prstGeom prst="rect">
                      <a:avLst/>
                    </a:prstGeom>
                    <a:ln>
                      <a:noFill/>
                    </a:ln>
                    <a:extLst>
                      <a:ext uri="{53640926-AAD7-44D8-BBD7-CCE9431645EC}">
                        <a14:shadowObscured xmlns:a14="http://schemas.microsoft.com/office/drawing/2010/main"/>
                      </a:ext>
                    </a:extLst>
                  </pic:spPr>
                </pic:pic>
              </a:graphicData>
            </a:graphic>
          </wp:inline>
        </w:drawing>
      </w:r>
    </w:p>
    <w:p w14:paraId="37C56462" w14:textId="43F89607" w:rsidR="00D46A39" w:rsidRDefault="00D46A39" w:rsidP="00AC1A94">
      <w:pPr>
        <w:jc w:val="center"/>
        <w:rPr>
          <w:rFonts w:asciiTheme="majorHAnsi" w:hAnsiTheme="majorHAnsi" w:cstheme="minorHAnsi"/>
          <w:color w:val="2E74B5" w:themeColor="accent1" w:themeShade="BF"/>
          <w:sz w:val="36"/>
          <w:szCs w:val="28"/>
          <w:lang w:val="en-US"/>
        </w:rPr>
      </w:pPr>
      <w:r>
        <w:rPr>
          <w:rFonts w:cstheme="minorHAnsi"/>
          <w:noProof/>
          <w:color w:val="2E74B5" w:themeColor="accent1" w:themeShade="BF"/>
          <w:sz w:val="28"/>
          <w:lang w:val="en-US"/>
        </w:rPr>
        <w:drawing>
          <wp:anchor distT="0" distB="0" distL="114300" distR="114300" simplePos="0" relativeHeight="251659264" behindDoc="0" locked="0" layoutInCell="1" allowOverlap="1" wp14:anchorId="16DC1136" wp14:editId="54DD4ED0">
            <wp:simplePos x="0" y="0"/>
            <wp:positionH relativeFrom="column">
              <wp:posOffset>-720090</wp:posOffset>
            </wp:positionH>
            <wp:positionV relativeFrom="paragraph">
              <wp:posOffset>238760</wp:posOffset>
            </wp:positionV>
            <wp:extent cx="975360" cy="8358188"/>
            <wp:effectExtent l="0" t="0" r="2540" b="0"/>
            <wp:wrapThrough wrapText="bothSides">
              <wp:wrapPolygon edited="0">
                <wp:start x="0" y="0"/>
                <wp:lineTo x="0" y="21564"/>
                <wp:lineTo x="21375" y="21564"/>
                <wp:lineTo x="21375"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7">
                      <a:extLst>
                        <a:ext uri="{28A0092B-C50C-407E-A947-70E740481C1C}">
                          <a14:useLocalDpi xmlns:a14="http://schemas.microsoft.com/office/drawing/2010/main" val="0"/>
                        </a:ext>
                      </a:extLst>
                    </a:blip>
                    <a:srcRect t="22968" b="22937"/>
                    <a:stretch/>
                  </pic:blipFill>
                  <pic:spPr bwMode="auto">
                    <a:xfrm>
                      <a:off x="0" y="0"/>
                      <a:ext cx="975471" cy="835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9BFFE" w14:textId="0490EDBF" w:rsidR="0078748E" w:rsidRPr="00972716" w:rsidRDefault="00AC1A94" w:rsidP="00AC1A94">
      <w:pPr>
        <w:jc w:val="center"/>
        <w:rPr>
          <w:rFonts w:asciiTheme="majorHAnsi" w:hAnsiTheme="majorHAnsi" w:cstheme="minorHAnsi"/>
          <w:b/>
          <w:bCs/>
          <w:color w:val="2E74B5" w:themeColor="accent1" w:themeShade="BF"/>
          <w:sz w:val="36"/>
          <w:szCs w:val="28"/>
          <w:lang w:val="en-US"/>
        </w:rPr>
      </w:pPr>
      <w:r w:rsidRPr="00972716">
        <w:rPr>
          <w:rFonts w:asciiTheme="majorHAnsi" w:hAnsiTheme="majorHAnsi" w:cstheme="minorHAnsi"/>
          <w:b/>
          <w:bCs/>
          <w:color w:val="2E74B5" w:themeColor="accent1" w:themeShade="BF"/>
          <w:sz w:val="36"/>
          <w:szCs w:val="28"/>
          <w:lang w:val="en-US"/>
        </w:rPr>
        <w:t xml:space="preserve">The </w:t>
      </w:r>
      <w:r w:rsidR="0078748E" w:rsidRPr="00972716">
        <w:rPr>
          <w:rFonts w:asciiTheme="majorHAnsi" w:hAnsiTheme="majorHAnsi" w:cstheme="minorHAnsi"/>
          <w:b/>
          <w:bCs/>
          <w:color w:val="2E74B5" w:themeColor="accent1" w:themeShade="BF"/>
          <w:sz w:val="36"/>
          <w:szCs w:val="28"/>
          <w:lang w:val="en-US"/>
        </w:rPr>
        <w:t>c</w:t>
      </w:r>
      <w:r w:rsidRPr="00972716">
        <w:rPr>
          <w:rFonts w:asciiTheme="majorHAnsi" w:hAnsiTheme="majorHAnsi" w:cstheme="minorHAnsi"/>
          <w:b/>
          <w:bCs/>
          <w:color w:val="2E74B5" w:themeColor="accent1" w:themeShade="BF"/>
          <w:sz w:val="36"/>
          <w:szCs w:val="28"/>
          <w:lang w:val="en-US"/>
        </w:rPr>
        <w:t xml:space="preserve">osts of exclusion: </w:t>
      </w:r>
    </w:p>
    <w:p w14:paraId="09931752" w14:textId="6862A379" w:rsidR="00AC1A94" w:rsidRPr="00972716" w:rsidRDefault="00AC1A94" w:rsidP="00AC1A94">
      <w:pPr>
        <w:jc w:val="center"/>
        <w:rPr>
          <w:rFonts w:asciiTheme="majorHAnsi" w:hAnsiTheme="majorHAnsi" w:cstheme="minorHAnsi"/>
          <w:b/>
          <w:bCs/>
          <w:color w:val="2E74B5" w:themeColor="accent1" w:themeShade="BF"/>
          <w:sz w:val="36"/>
          <w:szCs w:val="28"/>
          <w:lang w:val="en-US"/>
        </w:rPr>
      </w:pPr>
      <w:r w:rsidRPr="00972716">
        <w:rPr>
          <w:rFonts w:asciiTheme="majorHAnsi" w:hAnsiTheme="majorHAnsi" w:cstheme="minorHAnsi"/>
          <w:b/>
          <w:bCs/>
          <w:color w:val="2E74B5" w:themeColor="accent1" w:themeShade="BF"/>
          <w:sz w:val="36"/>
          <w:szCs w:val="28"/>
          <w:lang w:val="en-US"/>
        </w:rPr>
        <w:t>Economic justice for women and girls with disabilities</w:t>
      </w:r>
    </w:p>
    <w:p w14:paraId="595C3C91" w14:textId="545C1083" w:rsidR="0098591D" w:rsidRDefault="0098591D" w:rsidP="00AC1A94">
      <w:pPr>
        <w:jc w:val="both"/>
        <w:rPr>
          <w:rFonts w:cstheme="minorHAnsi"/>
          <w:sz w:val="24"/>
          <w:lang w:val="en-US"/>
        </w:rPr>
      </w:pPr>
    </w:p>
    <w:p w14:paraId="71772711" w14:textId="3FA35DF5" w:rsidR="00972716" w:rsidRDefault="00972716" w:rsidP="00F002F2">
      <w:pPr>
        <w:jc w:val="both"/>
        <w:rPr>
          <w:rFonts w:cstheme="minorHAnsi"/>
          <w:sz w:val="24"/>
          <w:lang w:val="en-US"/>
        </w:rPr>
      </w:pPr>
      <w:r>
        <w:rPr>
          <w:rFonts w:cstheme="minorHAnsi"/>
          <w:sz w:val="24"/>
          <w:lang w:val="en-US"/>
        </w:rPr>
        <w:t>On the 30 March 2021, d</w:t>
      </w:r>
      <w:r w:rsidR="00AC1A94" w:rsidRPr="0078748E">
        <w:rPr>
          <w:rFonts w:cstheme="minorHAnsi"/>
          <w:sz w:val="24"/>
          <w:lang w:val="en-US"/>
        </w:rPr>
        <w:t xml:space="preserve">uring the first edition of the Generation Equality Forum, </w:t>
      </w:r>
      <w:r w:rsidR="007F0D31">
        <w:rPr>
          <w:rFonts w:cstheme="minorHAnsi"/>
          <w:sz w:val="24"/>
          <w:lang w:val="en-US"/>
        </w:rPr>
        <w:t xml:space="preserve">Mexico chapter, </w:t>
      </w:r>
      <w:r w:rsidR="00757C90" w:rsidRPr="0078748E">
        <w:rPr>
          <w:rFonts w:cstheme="minorHAnsi"/>
          <w:sz w:val="24"/>
          <w:lang w:val="en-US"/>
        </w:rPr>
        <w:t xml:space="preserve">the </w:t>
      </w:r>
      <w:r w:rsidR="00757C90" w:rsidRPr="00F002F2">
        <w:rPr>
          <w:rFonts w:cstheme="minorHAnsi"/>
          <w:b/>
          <w:bCs/>
          <w:color w:val="0070C0"/>
          <w:sz w:val="24"/>
          <w:lang w:val="en-US"/>
        </w:rPr>
        <w:t>International Disability Alliance</w:t>
      </w:r>
      <w:r w:rsidR="00757C90" w:rsidRPr="00F002F2">
        <w:rPr>
          <w:rFonts w:cstheme="minorHAnsi"/>
          <w:color w:val="0070C0"/>
          <w:sz w:val="24"/>
          <w:lang w:val="en-US"/>
        </w:rPr>
        <w:t xml:space="preserve"> </w:t>
      </w:r>
      <w:r>
        <w:rPr>
          <w:rFonts w:cstheme="minorHAnsi"/>
          <w:sz w:val="24"/>
          <w:lang w:val="en-US"/>
        </w:rPr>
        <w:t>(</w:t>
      </w:r>
      <w:r w:rsidRPr="00F002F2">
        <w:rPr>
          <w:rFonts w:cstheme="minorHAnsi"/>
          <w:b/>
          <w:bCs/>
          <w:color w:val="0070C0"/>
          <w:sz w:val="24"/>
          <w:lang w:val="en-US"/>
        </w:rPr>
        <w:t>IDA</w:t>
      </w:r>
      <w:r>
        <w:rPr>
          <w:rFonts w:cstheme="minorHAnsi"/>
          <w:sz w:val="24"/>
          <w:lang w:val="en-US"/>
        </w:rPr>
        <w:t xml:space="preserve">) </w:t>
      </w:r>
      <w:r w:rsidR="00757C90" w:rsidRPr="0078748E">
        <w:rPr>
          <w:rFonts w:cstheme="minorHAnsi"/>
          <w:sz w:val="24"/>
          <w:lang w:val="en-US"/>
        </w:rPr>
        <w:t xml:space="preserve">held a </w:t>
      </w:r>
      <w:r>
        <w:rPr>
          <w:rFonts w:cstheme="minorHAnsi"/>
          <w:sz w:val="24"/>
          <w:lang w:val="en-US"/>
        </w:rPr>
        <w:t>S</w:t>
      </w:r>
      <w:r w:rsidR="00757C90" w:rsidRPr="0078748E">
        <w:rPr>
          <w:rFonts w:cstheme="minorHAnsi"/>
          <w:sz w:val="24"/>
          <w:lang w:val="en-US"/>
        </w:rPr>
        <w:t xml:space="preserve">pecial </w:t>
      </w:r>
      <w:r>
        <w:rPr>
          <w:rFonts w:cstheme="minorHAnsi"/>
          <w:sz w:val="24"/>
          <w:lang w:val="en-US"/>
        </w:rPr>
        <w:t>Session</w:t>
      </w:r>
      <w:r w:rsidR="00757C90" w:rsidRPr="0078748E">
        <w:rPr>
          <w:rFonts w:cstheme="minorHAnsi"/>
          <w:sz w:val="24"/>
          <w:lang w:val="en-US"/>
        </w:rPr>
        <w:t xml:space="preserve"> with the </w:t>
      </w:r>
      <w:r>
        <w:rPr>
          <w:rFonts w:cstheme="minorHAnsi"/>
          <w:sz w:val="24"/>
          <w:lang w:val="en-US"/>
        </w:rPr>
        <w:t xml:space="preserve">aim </w:t>
      </w:r>
      <w:r w:rsidR="007F0D31">
        <w:rPr>
          <w:rFonts w:cstheme="minorHAnsi"/>
          <w:sz w:val="24"/>
          <w:lang w:val="en-US"/>
        </w:rPr>
        <w:t xml:space="preserve">to raise priorities of women with disabilities, </w:t>
      </w:r>
      <w:r w:rsidRPr="00972716">
        <w:rPr>
          <w:rFonts w:cstheme="minorHAnsi"/>
          <w:sz w:val="24"/>
          <w:lang w:val="en-US"/>
        </w:rPr>
        <w:t>reflect</w:t>
      </w:r>
      <w:r w:rsidR="007F0D31">
        <w:rPr>
          <w:rFonts w:cstheme="minorHAnsi"/>
          <w:sz w:val="24"/>
          <w:lang w:val="en-US"/>
        </w:rPr>
        <w:t>ing</w:t>
      </w:r>
      <w:r w:rsidRPr="00972716">
        <w:rPr>
          <w:rFonts w:cstheme="minorHAnsi"/>
          <w:sz w:val="24"/>
          <w:lang w:val="en-US"/>
        </w:rPr>
        <w:t xml:space="preserve"> on access to decent and safe work and employment, disability inclusive social protection and the impact of COVID-19 and the opportunity it present</w:t>
      </w:r>
      <w:r w:rsidR="007F0D31">
        <w:rPr>
          <w:rFonts w:cstheme="minorHAnsi"/>
          <w:sz w:val="24"/>
          <w:lang w:val="en-US"/>
        </w:rPr>
        <w:t>ed</w:t>
      </w:r>
      <w:r w:rsidRPr="00972716">
        <w:rPr>
          <w:rFonts w:cstheme="minorHAnsi"/>
          <w:sz w:val="24"/>
          <w:lang w:val="en-US"/>
        </w:rPr>
        <w:t xml:space="preserve"> to reimagine what inclusive access really means</w:t>
      </w:r>
      <w:r>
        <w:rPr>
          <w:rFonts w:cstheme="minorHAnsi"/>
          <w:sz w:val="24"/>
          <w:lang w:val="en-US"/>
        </w:rPr>
        <w:t>.</w:t>
      </w:r>
    </w:p>
    <w:p w14:paraId="795860BC" w14:textId="04AA0FB5" w:rsidR="007F0D31" w:rsidRDefault="008A6C52" w:rsidP="00F002F2">
      <w:pPr>
        <w:jc w:val="both"/>
        <w:rPr>
          <w:rFonts w:cstheme="minorHAnsi"/>
          <w:sz w:val="24"/>
          <w:lang w:val="en-US"/>
        </w:rPr>
      </w:pPr>
      <w:r w:rsidRPr="005259D1">
        <w:rPr>
          <w:rFonts w:eastAsia="Times New Roman" w:cstheme="minorHAnsi"/>
          <w:noProof/>
          <w:sz w:val="24"/>
          <w:szCs w:val="24"/>
          <w:shd w:val="clear" w:color="auto" w:fill="FFFFFF"/>
          <w:lang w:eastAsia="es-MX"/>
        </w:rPr>
        <w:drawing>
          <wp:anchor distT="0" distB="0" distL="114300" distR="114300" simplePos="0" relativeHeight="251673600" behindDoc="1" locked="0" layoutInCell="1" allowOverlap="1" wp14:anchorId="2901026B" wp14:editId="1F3F433A">
            <wp:simplePos x="0" y="0"/>
            <wp:positionH relativeFrom="column">
              <wp:posOffset>3353435</wp:posOffset>
            </wp:positionH>
            <wp:positionV relativeFrom="paragraph">
              <wp:posOffset>61595</wp:posOffset>
            </wp:positionV>
            <wp:extent cx="2756535" cy="1814195"/>
            <wp:effectExtent l="0" t="0" r="0" b="1905"/>
            <wp:wrapSquare wrapText="bothSides"/>
            <wp:docPr id="14" name="Image 11" descr="Image of participants of the Bridge CRPD-SDGs Uganda in a group stretch activity in a moment of rest and break. ">
              <a:extLst xmlns:a="http://schemas.openxmlformats.org/drawingml/2006/main">
                <a:ext uri="{FF2B5EF4-FFF2-40B4-BE49-F238E27FC236}">
                  <a16:creationId xmlns:a16="http://schemas.microsoft.com/office/drawing/2014/main" id="{99EABFB9-E70A-0349-B960-B67FCDC73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1" descr="Image of participants of the Bridge CRPD-SDGs Uganda in a group stretch activity in a moment of rest and break. ">
                      <a:extLst>
                        <a:ext uri="{FF2B5EF4-FFF2-40B4-BE49-F238E27FC236}">
                          <a16:creationId xmlns:a16="http://schemas.microsoft.com/office/drawing/2014/main" id="{99EABFB9-E70A-0349-B960-B67FCDC7380D}"/>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9793" t="4011" r="40778" b="499"/>
                    <a:stretch/>
                  </pic:blipFill>
                  <pic:spPr>
                    <a:xfrm>
                      <a:off x="0" y="0"/>
                      <a:ext cx="2756535" cy="1814195"/>
                    </a:xfrm>
                    <a:custGeom>
                      <a:avLst/>
                      <a:gdLst/>
                      <a:ahLst/>
                      <a:cxnLst/>
                      <a:rect l="l" t="t" r="r" b="b"/>
                      <a:pathLst>
                        <a:path w="6069184" h="2839783">
                          <a:moveTo>
                            <a:pt x="0" y="0"/>
                          </a:moveTo>
                          <a:lnTo>
                            <a:pt x="6069184" y="0"/>
                          </a:lnTo>
                          <a:lnTo>
                            <a:pt x="6063824" y="106160"/>
                          </a:lnTo>
                          <a:cubicBezTo>
                            <a:pt x="5907892" y="1641596"/>
                            <a:pt x="4611168" y="2839783"/>
                            <a:pt x="3034592" y="2839783"/>
                          </a:cubicBezTo>
                          <a:cubicBezTo>
                            <a:pt x="1458016" y="2839783"/>
                            <a:pt x="161293" y="1641596"/>
                            <a:pt x="5361" y="106160"/>
                          </a:cubicBezTo>
                          <a:close/>
                        </a:path>
                      </a:pathLst>
                    </a:custGeom>
                  </pic:spPr>
                </pic:pic>
              </a:graphicData>
            </a:graphic>
            <wp14:sizeRelH relativeFrom="page">
              <wp14:pctWidth>0</wp14:pctWidth>
            </wp14:sizeRelH>
            <wp14:sizeRelV relativeFrom="page">
              <wp14:pctHeight>0</wp14:pctHeight>
            </wp14:sizeRelV>
          </wp:anchor>
        </w:drawing>
      </w:r>
      <w:r w:rsidR="007F0D31" w:rsidRPr="007F0D31">
        <w:rPr>
          <w:rFonts w:cstheme="minorHAnsi"/>
          <w:sz w:val="24"/>
          <w:lang w:val="en-US"/>
        </w:rPr>
        <w:t>Th</w:t>
      </w:r>
      <w:r w:rsidR="007F0D31">
        <w:rPr>
          <w:rFonts w:cstheme="minorHAnsi"/>
          <w:sz w:val="24"/>
          <w:lang w:val="en-US"/>
        </w:rPr>
        <w:t xml:space="preserve">e Special Session </w:t>
      </w:r>
      <w:r w:rsidR="007F0D31" w:rsidRPr="007F0D31">
        <w:rPr>
          <w:rFonts w:cstheme="minorHAnsi"/>
          <w:sz w:val="24"/>
          <w:lang w:val="en-US"/>
        </w:rPr>
        <w:t xml:space="preserve">was perceived as an important event during the </w:t>
      </w:r>
      <w:r w:rsidR="007F0D31" w:rsidRPr="0078748E">
        <w:rPr>
          <w:rFonts w:cstheme="minorHAnsi"/>
          <w:sz w:val="24"/>
          <w:lang w:val="en-US"/>
        </w:rPr>
        <w:t>Generation Equality Forum</w:t>
      </w:r>
      <w:r w:rsidR="007F0D31" w:rsidRPr="007F0D31">
        <w:rPr>
          <w:rFonts w:cstheme="minorHAnsi"/>
          <w:sz w:val="24"/>
          <w:lang w:val="en-US"/>
        </w:rPr>
        <w:t xml:space="preserve"> as it was the only event focused on the intersectionality</w:t>
      </w:r>
      <w:r w:rsidR="007F0D31">
        <w:rPr>
          <w:rFonts w:cstheme="minorHAnsi"/>
          <w:sz w:val="24"/>
          <w:lang w:val="en-US"/>
        </w:rPr>
        <w:t xml:space="preserve"> </w:t>
      </w:r>
      <w:r w:rsidR="007F0D31" w:rsidRPr="007F0D31">
        <w:rPr>
          <w:rFonts w:cstheme="minorHAnsi"/>
          <w:sz w:val="24"/>
          <w:lang w:val="en-IN"/>
        </w:rPr>
        <w:t xml:space="preserve">of gender and </w:t>
      </w:r>
      <w:proofErr w:type="gramStart"/>
      <w:r w:rsidR="007F0D31" w:rsidRPr="007F0D31">
        <w:rPr>
          <w:rFonts w:cstheme="minorHAnsi"/>
          <w:sz w:val="24"/>
          <w:lang w:val="en-IN"/>
        </w:rPr>
        <w:t>disability, and</w:t>
      </w:r>
      <w:proofErr w:type="gramEnd"/>
      <w:r w:rsidR="007F0D31" w:rsidRPr="007F0D31">
        <w:rPr>
          <w:rFonts w:cstheme="minorHAnsi"/>
          <w:sz w:val="24"/>
          <w:lang w:val="en-IN"/>
        </w:rPr>
        <w:t xml:space="preserve"> brough</w:t>
      </w:r>
      <w:r w:rsidR="00590DC4">
        <w:rPr>
          <w:rFonts w:cstheme="minorHAnsi"/>
          <w:sz w:val="24"/>
          <w:lang w:val="en-IN"/>
        </w:rPr>
        <w:t>t</w:t>
      </w:r>
      <w:r w:rsidR="007F0D31" w:rsidRPr="007F0D31">
        <w:rPr>
          <w:rFonts w:cstheme="minorHAnsi"/>
          <w:sz w:val="24"/>
          <w:lang w:val="en-IN"/>
        </w:rPr>
        <w:t xml:space="preserve"> together a diverse group of stakeholders </w:t>
      </w:r>
      <w:r w:rsidR="007F0D31">
        <w:rPr>
          <w:rFonts w:cstheme="minorHAnsi"/>
          <w:sz w:val="24"/>
          <w:lang w:val="en-IN"/>
        </w:rPr>
        <w:t xml:space="preserve">– including State representative, self-advocates and members of the CRPD Committee - </w:t>
      </w:r>
      <w:r w:rsidR="007F0D31" w:rsidRPr="007F0D31">
        <w:rPr>
          <w:rFonts w:cstheme="minorHAnsi"/>
          <w:sz w:val="24"/>
          <w:lang w:val="en-IN"/>
        </w:rPr>
        <w:t>and to propose a set of recommendations to governments and international cooperation stakeholders</w:t>
      </w:r>
      <w:r>
        <w:rPr>
          <w:rFonts w:cstheme="minorHAnsi"/>
          <w:sz w:val="24"/>
          <w:lang w:val="en-IN"/>
        </w:rPr>
        <w:t>.</w:t>
      </w:r>
    </w:p>
    <w:p w14:paraId="4637DD3C" w14:textId="1E1A90D1" w:rsidR="00F63393" w:rsidRPr="008A6C52" w:rsidRDefault="00F63393" w:rsidP="00F002F2">
      <w:pPr>
        <w:jc w:val="both"/>
        <w:rPr>
          <w:rFonts w:cstheme="minorHAnsi"/>
          <w:sz w:val="6"/>
          <w:szCs w:val="4"/>
          <w:lang w:val="en-US"/>
        </w:rPr>
      </w:pPr>
    </w:p>
    <w:p w14:paraId="6AF25C9C" w14:textId="5452C990" w:rsidR="002F596D" w:rsidRPr="0078748E" w:rsidRDefault="00972716" w:rsidP="00F002F2">
      <w:pPr>
        <w:jc w:val="both"/>
        <w:rPr>
          <w:rFonts w:cstheme="minorHAnsi"/>
          <w:sz w:val="24"/>
          <w:lang w:val="en-US"/>
        </w:rPr>
      </w:pPr>
      <w:r>
        <w:rPr>
          <w:rFonts w:cstheme="minorHAnsi"/>
          <w:sz w:val="24"/>
          <w:lang w:val="en-US"/>
        </w:rPr>
        <w:t xml:space="preserve">The Special Session brought the </w:t>
      </w:r>
      <w:r w:rsidR="00757C90" w:rsidRPr="0078748E">
        <w:rPr>
          <w:rFonts w:cstheme="minorHAnsi"/>
          <w:sz w:val="24"/>
          <w:lang w:val="en-US"/>
        </w:rPr>
        <w:t>kind presence of</w:t>
      </w:r>
      <w:r w:rsidR="002F596D" w:rsidRPr="0078748E">
        <w:rPr>
          <w:rFonts w:cstheme="minorHAnsi"/>
          <w:sz w:val="24"/>
          <w:lang w:val="en-US"/>
        </w:rPr>
        <w:t>:</w:t>
      </w:r>
    </w:p>
    <w:p w14:paraId="6ED7B2DF" w14:textId="7A494851" w:rsidR="002F596D" w:rsidRPr="0078748E" w:rsidRDefault="002F596D" w:rsidP="00F002F2">
      <w:pPr>
        <w:pStyle w:val="Paragraphedeliste"/>
        <w:numPr>
          <w:ilvl w:val="0"/>
          <w:numId w:val="4"/>
        </w:numPr>
        <w:shd w:val="clear" w:color="auto" w:fill="FFFFFF"/>
        <w:spacing w:after="120" w:line="293" w:lineRule="atLeast"/>
        <w:ind w:left="993" w:hanging="284"/>
        <w:jc w:val="both"/>
        <w:rPr>
          <w:rFonts w:eastAsia="Times New Roman" w:cstheme="minorHAnsi"/>
          <w:sz w:val="24"/>
          <w:szCs w:val="24"/>
          <w:lang w:val="en-US" w:eastAsia="es-MX"/>
        </w:rPr>
      </w:pPr>
      <w:r w:rsidRPr="0078748E">
        <w:rPr>
          <w:rFonts w:eastAsia="Times New Roman" w:cstheme="minorHAnsi"/>
          <w:sz w:val="24"/>
          <w:szCs w:val="24"/>
          <w:lang w:val="en-US" w:eastAsia="es-MX"/>
        </w:rPr>
        <w:t>Her Exc</w:t>
      </w:r>
      <w:r w:rsidR="008A6C52">
        <w:rPr>
          <w:rFonts w:eastAsia="Times New Roman" w:cstheme="minorHAnsi"/>
          <w:sz w:val="24"/>
          <w:szCs w:val="24"/>
          <w:lang w:val="en-US" w:eastAsia="es-MX"/>
        </w:rPr>
        <w:t>.</w:t>
      </w:r>
      <w:r w:rsidR="008A6C52" w:rsidRPr="0078748E">
        <w:rPr>
          <w:rFonts w:eastAsia="Times New Roman" w:cstheme="minorHAnsi"/>
          <w:sz w:val="24"/>
          <w:szCs w:val="24"/>
          <w:lang w:val="en-US" w:eastAsia="es-MX"/>
        </w:rPr>
        <w:t xml:space="preserve"> </w:t>
      </w:r>
      <w:r w:rsidR="00972716" w:rsidRPr="0078748E">
        <w:rPr>
          <w:rFonts w:eastAsia="Times New Roman" w:cstheme="minorHAnsi"/>
          <w:sz w:val="24"/>
          <w:szCs w:val="24"/>
          <w:lang w:val="en-US" w:eastAsia="es-MX"/>
        </w:rPr>
        <w:t xml:space="preserve">Ambassador </w:t>
      </w:r>
      <w:r w:rsidRPr="00041324">
        <w:rPr>
          <w:rFonts w:eastAsia="Times New Roman" w:cstheme="minorHAnsi"/>
          <w:b/>
          <w:bCs/>
          <w:color w:val="0070C0"/>
          <w:sz w:val="24"/>
          <w:szCs w:val="24"/>
          <w:lang w:val="en-US" w:eastAsia="es-MX"/>
        </w:rPr>
        <w:t xml:space="preserve">Catalina </w:t>
      </w:r>
      <w:proofErr w:type="spellStart"/>
      <w:r w:rsidRPr="00041324">
        <w:rPr>
          <w:rFonts w:eastAsia="Times New Roman" w:cstheme="minorHAnsi"/>
          <w:b/>
          <w:bCs/>
          <w:color w:val="0070C0"/>
          <w:sz w:val="24"/>
          <w:szCs w:val="24"/>
          <w:lang w:val="en-US" w:eastAsia="es-MX"/>
        </w:rPr>
        <w:t>Devandas</w:t>
      </w:r>
      <w:proofErr w:type="spellEnd"/>
      <w:r w:rsidR="00972716" w:rsidRPr="00972716">
        <w:rPr>
          <w:rFonts w:eastAsia="Times New Roman" w:cstheme="minorHAnsi"/>
          <w:sz w:val="24"/>
          <w:szCs w:val="24"/>
          <w:lang w:val="en-US" w:eastAsia="es-MX"/>
        </w:rPr>
        <w:t>,</w:t>
      </w:r>
      <w:r w:rsidRPr="0078748E">
        <w:rPr>
          <w:rFonts w:eastAsia="Times New Roman" w:cstheme="minorHAnsi"/>
          <w:sz w:val="24"/>
          <w:szCs w:val="24"/>
          <w:lang w:val="en-US" w:eastAsia="es-MX"/>
        </w:rPr>
        <w:t xml:space="preserve"> Permanent Mission of Costa Rica in Geneva</w:t>
      </w:r>
      <w:r w:rsidR="00A968DF" w:rsidRPr="0078748E">
        <w:rPr>
          <w:rFonts w:eastAsia="Times New Roman" w:cstheme="minorHAnsi"/>
          <w:sz w:val="24"/>
          <w:szCs w:val="24"/>
          <w:lang w:val="en-US" w:eastAsia="es-MX"/>
        </w:rPr>
        <w:t>,</w:t>
      </w:r>
    </w:p>
    <w:p w14:paraId="713440C3" w14:textId="0297E20B" w:rsidR="002F596D" w:rsidRPr="0078748E" w:rsidRDefault="002F596D" w:rsidP="00F002F2">
      <w:pPr>
        <w:pStyle w:val="Paragraphedeliste"/>
        <w:numPr>
          <w:ilvl w:val="0"/>
          <w:numId w:val="4"/>
        </w:numPr>
        <w:shd w:val="clear" w:color="auto" w:fill="FFFFFF"/>
        <w:spacing w:after="0" w:line="293" w:lineRule="atLeast"/>
        <w:ind w:left="993" w:hanging="284"/>
        <w:jc w:val="both"/>
        <w:rPr>
          <w:rFonts w:eastAsia="Times New Roman" w:cstheme="minorHAnsi"/>
          <w:sz w:val="24"/>
          <w:szCs w:val="24"/>
          <w:lang w:val="en-US" w:eastAsia="es-MX"/>
        </w:rPr>
      </w:pPr>
      <w:r w:rsidRPr="00041324">
        <w:rPr>
          <w:rFonts w:eastAsia="Times New Roman" w:cstheme="minorHAnsi"/>
          <w:b/>
          <w:bCs/>
          <w:color w:val="0070C0"/>
          <w:sz w:val="24"/>
          <w:szCs w:val="24"/>
          <w:lang w:val="en-US" w:eastAsia="es-MX"/>
        </w:rPr>
        <w:t>Fernanda Santana</w:t>
      </w:r>
      <w:r w:rsidRPr="0078748E">
        <w:rPr>
          <w:rFonts w:eastAsia="Times New Roman" w:cstheme="minorHAnsi"/>
          <w:sz w:val="24"/>
          <w:szCs w:val="24"/>
          <w:lang w:val="en-US" w:eastAsia="es-MX"/>
        </w:rPr>
        <w:t>, Brazilian Association for Action on Rights of Persons with Autism (ABRAÇA), RIADIS</w:t>
      </w:r>
      <w:r w:rsidR="00A968DF" w:rsidRPr="0078748E">
        <w:rPr>
          <w:rFonts w:eastAsia="Times New Roman" w:cstheme="minorHAnsi"/>
          <w:sz w:val="24"/>
          <w:szCs w:val="24"/>
          <w:lang w:val="en-US" w:eastAsia="es-MX"/>
        </w:rPr>
        <w:t>,</w:t>
      </w:r>
      <w:r w:rsidR="0098591D" w:rsidRPr="0098591D">
        <w:rPr>
          <w:rFonts w:cstheme="minorHAnsi"/>
          <w:noProof/>
        </w:rPr>
        <w:t xml:space="preserve"> </w:t>
      </w:r>
    </w:p>
    <w:p w14:paraId="754F1D80" w14:textId="1D9D738C" w:rsidR="00432771" w:rsidRPr="0078748E" w:rsidRDefault="002F596D" w:rsidP="00F002F2">
      <w:pPr>
        <w:pStyle w:val="Paragraphedeliste"/>
        <w:numPr>
          <w:ilvl w:val="0"/>
          <w:numId w:val="4"/>
        </w:numPr>
        <w:shd w:val="clear" w:color="auto" w:fill="FFFFFF"/>
        <w:spacing w:after="0" w:line="293" w:lineRule="atLeast"/>
        <w:ind w:left="993" w:hanging="284"/>
        <w:jc w:val="both"/>
        <w:rPr>
          <w:rFonts w:eastAsia="Times New Roman" w:cstheme="minorHAnsi"/>
          <w:sz w:val="24"/>
          <w:szCs w:val="24"/>
          <w:lang w:val="en-US" w:eastAsia="es-MX"/>
        </w:rPr>
      </w:pPr>
      <w:r w:rsidRPr="00041324">
        <w:rPr>
          <w:rFonts w:eastAsia="Times New Roman" w:cstheme="minorHAnsi"/>
          <w:b/>
          <w:bCs/>
          <w:color w:val="0070C0"/>
          <w:sz w:val="24"/>
          <w:szCs w:val="24"/>
          <w:lang w:val="en-US" w:eastAsia="es-MX"/>
        </w:rPr>
        <w:t xml:space="preserve">Agnes </w:t>
      </w:r>
      <w:proofErr w:type="spellStart"/>
      <w:r w:rsidRPr="00041324">
        <w:rPr>
          <w:rFonts w:eastAsia="Times New Roman" w:cstheme="minorHAnsi"/>
          <w:b/>
          <w:bCs/>
          <w:color w:val="0070C0"/>
          <w:sz w:val="24"/>
          <w:szCs w:val="24"/>
          <w:lang w:val="en-US" w:eastAsia="es-MX"/>
        </w:rPr>
        <w:t>Abukito</w:t>
      </w:r>
      <w:proofErr w:type="spellEnd"/>
      <w:r w:rsidRPr="0078748E">
        <w:rPr>
          <w:rFonts w:eastAsia="Times New Roman" w:cstheme="minorHAnsi"/>
          <w:sz w:val="24"/>
          <w:szCs w:val="24"/>
          <w:lang w:val="en-US" w:eastAsia="es-MX"/>
        </w:rPr>
        <w:t>, Fellow of the World Federation of the Deafblind (WFDB)</w:t>
      </w:r>
      <w:r w:rsidR="00422C6E">
        <w:rPr>
          <w:rFonts w:eastAsia="Times New Roman" w:cstheme="minorHAnsi"/>
          <w:sz w:val="24"/>
          <w:szCs w:val="24"/>
          <w:lang w:val="en-US" w:eastAsia="es-MX"/>
        </w:rPr>
        <w:t>-IDA</w:t>
      </w:r>
      <w:r w:rsidRPr="0078748E">
        <w:rPr>
          <w:rFonts w:eastAsia="Times New Roman" w:cstheme="minorHAnsi"/>
          <w:sz w:val="24"/>
          <w:szCs w:val="24"/>
          <w:lang w:val="en-US" w:eastAsia="es-MX"/>
        </w:rPr>
        <w:t>, Uganda</w:t>
      </w:r>
      <w:r w:rsidR="00A968DF" w:rsidRPr="0078748E">
        <w:rPr>
          <w:rFonts w:eastAsia="Times New Roman" w:cstheme="minorHAnsi"/>
          <w:sz w:val="24"/>
          <w:szCs w:val="24"/>
          <w:lang w:val="en-US" w:eastAsia="es-MX"/>
        </w:rPr>
        <w:t>,</w:t>
      </w:r>
    </w:p>
    <w:p w14:paraId="05D6F4C2" w14:textId="67110454" w:rsidR="00432771" w:rsidRPr="0078748E" w:rsidRDefault="002F596D" w:rsidP="00F002F2">
      <w:pPr>
        <w:pStyle w:val="Paragraphedeliste"/>
        <w:numPr>
          <w:ilvl w:val="0"/>
          <w:numId w:val="4"/>
        </w:numPr>
        <w:ind w:left="993" w:hanging="284"/>
        <w:jc w:val="both"/>
        <w:rPr>
          <w:rFonts w:eastAsia="Times New Roman" w:cstheme="minorHAnsi"/>
          <w:sz w:val="24"/>
          <w:szCs w:val="24"/>
          <w:shd w:val="clear" w:color="auto" w:fill="FFFFFF"/>
          <w:lang w:val="en-US" w:eastAsia="es-MX"/>
        </w:rPr>
      </w:pPr>
      <w:r w:rsidRPr="00041324">
        <w:rPr>
          <w:rFonts w:eastAsia="Times New Roman" w:cstheme="minorHAnsi"/>
          <w:b/>
          <w:bCs/>
          <w:color w:val="0070C0"/>
          <w:sz w:val="24"/>
          <w:szCs w:val="24"/>
          <w:shd w:val="clear" w:color="auto" w:fill="FFFFFF"/>
          <w:lang w:val="en-US" w:eastAsia="es-MX"/>
        </w:rPr>
        <w:t>Meenakshi Balasubramanian</w:t>
      </w:r>
      <w:r w:rsidRPr="0078748E">
        <w:rPr>
          <w:rFonts w:eastAsia="Times New Roman" w:cstheme="minorHAnsi"/>
          <w:sz w:val="24"/>
          <w:szCs w:val="24"/>
          <w:shd w:val="clear" w:color="auto" w:fill="FFFFFF"/>
          <w:lang w:val="en-US" w:eastAsia="es-MX"/>
        </w:rPr>
        <w:t>, Center for Inclusive Policy (CIP), India</w:t>
      </w:r>
      <w:r w:rsidR="00972716">
        <w:rPr>
          <w:rFonts w:eastAsia="Times New Roman" w:cstheme="minorHAnsi"/>
          <w:sz w:val="24"/>
          <w:szCs w:val="24"/>
          <w:shd w:val="clear" w:color="auto" w:fill="FFFFFF"/>
          <w:lang w:val="en-US" w:eastAsia="es-MX"/>
        </w:rPr>
        <w:t>,</w:t>
      </w:r>
    </w:p>
    <w:p w14:paraId="70332E92" w14:textId="0C77F4F1" w:rsidR="002F596D" w:rsidRPr="0078748E" w:rsidRDefault="00432771" w:rsidP="00F002F2">
      <w:pPr>
        <w:pStyle w:val="Paragraphedeliste"/>
        <w:numPr>
          <w:ilvl w:val="0"/>
          <w:numId w:val="4"/>
        </w:numPr>
        <w:shd w:val="clear" w:color="auto" w:fill="FFFFFF"/>
        <w:spacing w:after="0" w:line="293" w:lineRule="atLeast"/>
        <w:ind w:left="993" w:hanging="284"/>
        <w:jc w:val="both"/>
        <w:rPr>
          <w:rFonts w:eastAsia="Times New Roman" w:cstheme="minorHAnsi"/>
          <w:sz w:val="24"/>
          <w:szCs w:val="24"/>
          <w:lang w:val="en-US" w:eastAsia="es-MX"/>
        </w:rPr>
      </w:pPr>
      <w:r w:rsidRPr="00041324">
        <w:rPr>
          <w:rFonts w:eastAsia="Times New Roman" w:cstheme="minorHAnsi"/>
          <w:b/>
          <w:bCs/>
          <w:color w:val="0070C0"/>
          <w:sz w:val="24"/>
          <w:szCs w:val="24"/>
          <w:lang w:val="en-US" w:eastAsia="es-MX"/>
        </w:rPr>
        <w:t xml:space="preserve">Amalia </w:t>
      </w:r>
      <w:proofErr w:type="spellStart"/>
      <w:r w:rsidRPr="00041324">
        <w:rPr>
          <w:rFonts w:eastAsia="Times New Roman" w:cstheme="minorHAnsi"/>
          <w:b/>
          <w:bCs/>
          <w:color w:val="0070C0"/>
          <w:sz w:val="24"/>
          <w:szCs w:val="24"/>
          <w:lang w:val="en-US" w:eastAsia="es-MX"/>
        </w:rPr>
        <w:t>Gamio</w:t>
      </w:r>
      <w:proofErr w:type="spellEnd"/>
      <w:r w:rsidRPr="00041324">
        <w:rPr>
          <w:rFonts w:eastAsia="Times New Roman" w:cstheme="minorHAnsi"/>
          <w:b/>
          <w:bCs/>
          <w:color w:val="0070C0"/>
          <w:sz w:val="24"/>
          <w:szCs w:val="24"/>
          <w:lang w:val="en-US" w:eastAsia="es-MX"/>
        </w:rPr>
        <w:t xml:space="preserve"> Ríos</w:t>
      </w:r>
      <w:r w:rsidRPr="0078748E">
        <w:rPr>
          <w:rFonts w:eastAsia="Times New Roman" w:cstheme="minorHAnsi"/>
          <w:sz w:val="24"/>
          <w:szCs w:val="24"/>
          <w:lang w:val="en-US" w:eastAsia="es-MX"/>
        </w:rPr>
        <w:t xml:space="preserve">, Member of the </w:t>
      </w:r>
      <w:r w:rsidR="008A6C52">
        <w:rPr>
          <w:rFonts w:eastAsia="Times New Roman" w:cstheme="minorHAnsi"/>
          <w:sz w:val="24"/>
          <w:szCs w:val="24"/>
          <w:lang w:val="en-US" w:eastAsia="es-MX"/>
        </w:rPr>
        <w:t xml:space="preserve">CRPD </w:t>
      </w:r>
      <w:r w:rsidRPr="0078748E">
        <w:rPr>
          <w:rFonts w:eastAsia="Times New Roman" w:cstheme="minorHAnsi"/>
          <w:sz w:val="24"/>
          <w:szCs w:val="24"/>
          <w:lang w:val="en-US" w:eastAsia="es-MX"/>
        </w:rPr>
        <w:t>Committee, Mexico,</w:t>
      </w:r>
      <w:r w:rsidR="002F596D" w:rsidRPr="0078748E">
        <w:rPr>
          <w:rFonts w:eastAsia="Times New Roman" w:cstheme="minorHAnsi"/>
          <w:sz w:val="24"/>
          <w:szCs w:val="24"/>
          <w:shd w:val="clear" w:color="auto" w:fill="FFFFFF"/>
          <w:lang w:val="en-US" w:eastAsia="es-MX"/>
        </w:rPr>
        <w:t xml:space="preserve"> </w:t>
      </w:r>
    </w:p>
    <w:p w14:paraId="768E7FDC" w14:textId="7033739C" w:rsidR="002F596D" w:rsidRPr="0078748E" w:rsidRDefault="002F596D" w:rsidP="00F002F2">
      <w:pPr>
        <w:pStyle w:val="Paragraphedeliste"/>
        <w:numPr>
          <w:ilvl w:val="0"/>
          <w:numId w:val="4"/>
        </w:numPr>
        <w:ind w:left="993" w:hanging="284"/>
        <w:jc w:val="both"/>
        <w:rPr>
          <w:rFonts w:eastAsia="Times New Roman" w:cstheme="minorHAnsi"/>
          <w:sz w:val="24"/>
          <w:szCs w:val="24"/>
          <w:shd w:val="clear" w:color="auto" w:fill="FFFFFF"/>
          <w:lang w:val="en-US" w:eastAsia="es-MX"/>
        </w:rPr>
      </w:pPr>
      <w:r w:rsidRPr="00041324">
        <w:rPr>
          <w:rFonts w:eastAsia="Times New Roman" w:cstheme="minorHAnsi"/>
          <w:b/>
          <w:color w:val="0070C0"/>
          <w:sz w:val="24"/>
          <w:szCs w:val="24"/>
          <w:shd w:val="clear" w:color="auto" w:fill="FFFFFF"/>
          <w:lang w:val="en-US" w:eastAsia="es-MX"/>
        </w:rPr>
        <w:t>Valeria Gonzalez</w:t>
      </w:r>
      <w:r w:rsidRPr="0078748E">
        <w:rPr>
          <w:rFonts w:eastAsia="Times New Roman" w:cstheme="minorHAnsi"/>
          <w:sz w:val="24"/>
          <w:szCs w:val="24"/>
          <w:shd w:val="clear" w:color="auto" w:fill="FFFFFF"/>
          <w:lang w:val="en-US" w:eastAsia="es-MX"/>
        </w:rPr>
        <w:t xml:space="preserve">, representative of </w:t>
      </w:r>
      <w:r w:rsidRPr="0078748E">
        <w:rPr>
          <w:rFonts w:cstheme="minorHAnsi"/>
          <w:sz w:val="24"/>
          <w:lang w:val="en-US"/>
        </w:rPr>
        <w:t xml:space="preserve">Inclusive Generation for </w:t>
      </w:r>
      <w:r w:rsidR="00422C6E">
        <w:rPr>
          <w:rFonts w:cstheme="minorHAnsi"/>
          <w:sz w:val="24"/>
          <w:lang w:val="en-US"/>
        </w:rPr>
        <w:t>E</w:t>
      </w:r>
      <w:r w:rsidR="00793EF1" w:rsidRPr="0078748E">
        <w:rPr>
          <w:rFonts w:cstheme="minorHAnsi"/>
          <w:sz w:val="24"/>
          <w:lang w:val="en-US"/>
        </w:rPr>
        <w:t>quality</w:t>
      </w:r>
      <w:r w:rsidRPr="0078748E">
        <w:rPr>
          <w:rFonts w:cstheme="minorHAnsi"/>
          <w:sz w:val="24"/>
          <w:lang w:val="en-US"/>
        </w:rPr>
        <w:t xml:space="preserve"> </w:t>
      </w:r>
      <w:r w:rsidR="00422C6E">
        <w:rPr>
          <w:rFonts w:cstheme="minorHAnsi"/>
          <w:sz w:val="24"/>
          <w:lang w:val="en-US"/>
        </w:rPr>
        <w:t>C</w:t>
      </w:r>
      <w:r w:rsidRPr="0078748E">
        <w:rPr>
          <w:rFonts w:cstheme="minorHAnsi"/>
          <w:sz w:val="24"/>
          <w:lang w:val="en-US"/>
        </w:rPr>
        <w:t>ollective, Mexico</w:t>
      </w:r>
      <w:r w:rsidR="00422C6E">
        <w:rPr>
          <w:rFonts w:cstheme="minorHAnsi"/>
          <w:sz w:val="24"/>
          <w:lang w:val="en-US"/>
        </w:rPr>
        <w:t>.</w:t>
      </w:r>
    </w:p>
    <w:p w14:paraId="4376082D" w14:textId="234FDA9E" w:rsidR="004E24B1" w:rsidRDefault="004E24B1" w:rsidP="00F002F2">
      <w:pPr>
        <w:ind w:left="360"/>
        <w:jc w:val="both"/>
        <w:rPr>
          <w:rFonts w:eastAsia="Times New Roman" w:cstheme="minorHAnsi"/>
          <w:sz w:val="24"/>
          <w:szCs w:val="24"/>
          <w:shd w:val="clear" w:color="auto" w:fill="FFFFFF"/>
          <w:lang w:val="en-US" w:eastAsia="es-MX"/>
        </w:rPr>
      </w:pPr>
      <w:r w:rsidRPr="0078748E">
        <w:rPr>
          <w:rFonts w:eastAsia="Times New Roman" w:cstheme="minorHAnsi"/>
          <w:sz w:val="24"/>
          <w:szCs w:val="24"/>
          <w:shd w:val="clear" w:color="auto" w:fill="FFFFFF"/>
          <w:lang w:val="en-US" w:eastAsia="es-MX"/>
        </w:rPr>
        <w:t>The event was moderated</w:t>
      </w:r>
      <w:r w:rsidRPr="0078748E">
        <w:rPr>
          <w:rFonts w:eastAsia="Times New Roman" w:cstheme="minorHAnsi"/>
          <w:b/>
          <w:sz w:val="24"/>
          <w:szCs w:val="24"/>
          <w:shd w:val="clear" w:color="auto" w:fill="FFFFFF"/>
          <w:lang w:val="en-US" w:eastAsia="es-MX"/>
        </w:rPr>
        <w:t xml:space="preserve"> </w:t>
      </w:r>
      <w:r w:rsidRPr="0078748E">
        <w:rPr>
          <w:rFonts w:eastAsia="Times New Roman" w:cstheme="minorHAnsi"/>
          <w:sz w:val="24"/>
          <w:szCs w:val="24"/>
          <w:shd w:val="clear" w:color="auto" w:fill="FFFFFF"/>
          <w:lang w:val="en-US" w:eastAsia="es-MX"/>
        </w:rPr>
        <w:t>by</w:t>
      </w:r>
      <w:r w:rsidRPr="0078748E">
        <w:rPr>
          <w:rFonts w:eastAsia="Times New Roman" w:cstheme="minorHAnsi"/>
          <w:b/>
          <w:sz w:val="24"/>
          <w:szCs w:val="24"/>
          <w:shd w:val="clear" w:color="auto" w:fill="FFFFFF"/>
          <w:lang w:val="en-US" w:eastAsia="es-MX"/>
        </w:rPr>
        <w:t xml:space="preserve"> </w:t>
      </w:r>
      <w:r w:rsidRPr="00041324">
        <w:rPr>
          <w:rFonts w:eastAsia="Times New Roman" w:cstheme="minorHAnsi"/>
          <w:b/>
          <w:color w:val="0070C0"/>
          <w:sz w:val="24"/>
          <w:szCs w:val="24"/>
          <w:shd w:val="clear" w:color="auto" w:fill="FFFFFF"/>
          <w:lang w:val="en-US" w:eastAsia="es-MX"/>
        </w:rPr>
        <w:t>Tchaurea Fleury</w:t>
      </w:r>
      <w:r w:rsidRPr="0078748E">
        <w:rPr>
          <w:rFonts w:eastAsia="Times New Roman" w:cstheme="minorHAnsi"/>
          <w:b/>
          <w:sz w:val="24"/>
          <w:szCs w:val="24"/>
          <w:shd w:val="clear" w:color="auto" w:fill="FFFFFF"/>
          <w:lang w:val="en-US" w:eastAsia="es-MX"/>
        </w:rPr>
        <w:t xml:space="preserve">, </w:t>
      </w:r>
      <w:r w:rsidR="002B2518">
        <w:rPr>
          <w:rFonts w:eastAsia="Times New Roman" w:cstheme="minorHAnsi"/>
          <w:sz w:val="24"/>
          <w:szCs w:val="24"/>
          <w:shd w:val="clear" w:color="auto" w:fill="FFFFFF"/>
          <w:lang w:val="en-US" w:eastAsia="es-MX"/>
        </w:rPr>
        <w:t>IDA’s</w:t>
      </w:r>
      <w:r w:rsidRPr="0078748E">
        <w:rPr>
          <w:rFonts w:eastAsia="Times New Roman" w:cstheme="minorHAnsi"/>
          <w:sz w:val="24"/>
          <w:szCs w:val="24"/>
          <w:shd w:val="clear" w:color="auto" w:fill="FFFFFF"/>
          <w:lang w:val="en-US" w:eastAsia="es-MX"/>
        </w:rPr>
        <w:t xml:space="preserve"> Director of Capacity Building</w:t>
      </w:r>
      <w:r w:rsidR="00A968DF" w:rsidRPr="0078748E">
        <w:rPr>
          <w:rFonts w:eastAsia="Times New Roman" w:cstheme="minorHAnsi"/>
          <w:sz w:val="24"/>
          <w:szCs w:val="24"/>
          <w:shd w:val="clear" w:color="auto" w:fill="FFFFFF"/>
          <w:lang w:val="en-US" w:eastAsia="es-MX"/>
        </w:rPr>
        <w:t>.</w:t>
      </w:r>
    </w:p>
    <w:p w14:paraId="4E41521A" w14:textId="77777777" w:rsidR="00F63393" w:rsidRPr="008A6C52" w:rsidRDefault="00F63393" w:rsidP="00F002F2">
      <w:pPr>
        <w:ind w:left="360"/>
        <w:jc w:val="both"/>
        <w:rPr>
          <w:rFonts w:eastAsia="Times New Roman" w:cstheme="minorHAnsi"/>
          <w:sz w:val="13"/>
          <w:szCs w:val="13"/>
          <w:shd w:val="clear" w:color="auto" w:fill="FFFFFF"/>
          <w:lang w:val="en-US" w:eastAsia="es-MX"/>
        </w:rPr>
      </w:pPr>
    </w:p>
    <w:p w14:paraId="784E1294" w14:textId="6F11A28B" w:rsidR="00F63393" w:rsidRPr="0078748E" w:rsidRDefault="00757C90" w:rsidP="002F596D">
      <w:pPr>
        <w:jc w:val="both"/>
        <w:rPr>
          <w:rFonts w:cstheme="minorHAnsi"/>
          <w:sz w:val="24"/>
          <w:lang w:val="en-US"/>
        </w:rPr>
      </w:pPr>
      <w:r w:rsidRPr="0078748E">
        <w:rPr>
          <w:rFonts w:cstheme="minorHAnsi"/>
          <w:sz w:val="24"/>
          <w:lang w:val="en-US"/>
        </w:rPr>
        <w:t xml:space="preserve">The </w:t>
      </w:r>
      <w:r w:rsidRPr="00F63393">
        <w:rPr>
          <w:rFonts w:cstheme="minorHAnsi"/>
          <w:b/>
          <w:sz w:val="24"/>
          <w:lang w:val="en-US"/>
        </w:rPr>
        <w:t>Her Exc</w:t>
      </w:r>
      <w:r w:rsidR="00F63393" w:rsidRPr="00F63393">
        <w:rPr>
          <w:rFonts w:cstheme="minorHAnsi"/>
          <w:b/>
          <w:sz w:val="24"/>
          <w:lang w:val="en-US"/>
        </w:rPr>
        <w:t>.</w:t>
      </w:r>
      <w:r w:rsidRPr="00F63393">
        <w:rPr>
          <w:rFonts w:cstheme="minorHAnsi"/>
          <w:b/>
          <w:sz w:val="24"/>
          <w:lang w:val="en-US"/>
        </w:rPr>
        <w:t xml:space="preserve"> </w:t>
      </w:r>
      <w:proofErr w:type="spellStart"/>
      <w:r w:rsidR="00041324" w:rsidRPr="00F63393">
        <w:rPr>
          <w:rFonts w:cstheme="minorHAnsi"/>
          <w:b/>
          <w:sz w:val="24"/>
          <w:lang w:val="en-US"/>
        </w:rPr>
        <w:t>Amb</w:t>
      </w:r>
      <w:proofErr w:type="spellEnd"/>
      <w:r w:rsidR="00F63393" w:rsidRPr="00F63393">
        <w:rPr>
          <w:rFonts w:cstheme="minorHAnsi"/>
          <w:b/>
          <w:sz w:val="24"/>
          <w:lang w:val="en-US"/>
        </w:rPr>
        <w:t xml:space="preserve">. </w:t>
      </w:r>
      <w:r w:rsidRPr="00F63393">
        <w:rPr>
          <w:rFonts w:cstheme="minorHAnsi"/>
          <w:b/>
          <w:color w:val="0070C0"/>
          <w:sz w:val="24"/>
          <w:lang w:val="en-US"/>
        </w:rPr>
        <w:t xml:space="preserve">Catalina </w:t>
      </w:r>
      <w:proofErr w:type="spellStart"/>
      <w:r w:rsidRPr="00F63393">
        <w:rPr>
          <w:rFonts w:cstheme="minorHAnsi"/>
          <w:b/>
          <w:color w:val="0070C0"/>
          <w:sz w:val="24"/>
          <w:lang w:val="en-US"/>
        </w:rPr>
        <w:t>Devandas</w:t>
      </w:r>
      <w:proofErr w:type="spellEnd"/>
      <w:r w:rsidR="00A968DF" w:rsidRPr="00F63393">
        <w:rPr>
          <w:rFonts w:cstheme="minorHAnsi"/>
          <w:color w:val="0070C0"/>
          <w:sz w:val="24"/>
          <w:lang w:val="en-US"/>
        </w:rPr>
        <w:t xml:space="preserve"> </w:t>
      </w:r>
      <w:r w:rsidR="00A968DF" w:rsidRPr="0078748E">
        <w:rPr>
          <w:rFonts w:cstheme="minorHAnsi"/>
          <w:sz w:val="24"/>
          <w:lang w:val="en-US"/>
        </w:rPr>
        <w:t xml:space="preserve">highlighted </w:t>
      </w:r>
      <w:r w:rsidR="004C7AB4" w:rsidRPr="0078748E">
        <w:rPr>
          <w:rFonts w:cstheme="minorHAnsi"/>
          <w:sz w:val="24"/>
          <w:lang w:val="en-US"/>
        </w:rPr>
        <w:t xml:space="preserve">the importance of </w:t>
      </w:r>
      <w:r w:rsidRPr="0078748E">
        <w:rPr>
          <w:rFonts w:cstheme="minorHAnsi"/>
          <w:sz w:val="24"/>
          <w:lang w:val="en-US"/>
        </w:rPr>
        <w:t xml:space="preserve">support services </w:t>
      </w:r>
      <w:r w:rsidR="004C7AB4" w:rsidRPr="0078748E">
        <w:rPr>
          <w:rFonts w:cstheme="minorHAnsi"/>
          <w:sz w:val="24"/>
          <w:lang w:val="en-US"/>
        </w:rPr>
        <w:t xml:space="preserve">in the fulfilment of </w:t>
      </w:r>
      <w:r w:rsidRPr="0078748E">
        <w:rPr>
          <w:rFonts w:cstheme="minorHAnsi"/>
          <w:sz w:val="24"/>
          <w:lang w:val="en-US"/>
        </w:rPr>
        <w:t>economic justice and why it is impo</w:t>
      </w:r>
      <w:r w:rsidR="00AB5F81" w:rsidRPr="0078748E">
        <w:rPr>
          <w:rFonts w:cstheme="minorHAnsi"/>
          <w:sz w:val="24"/>
          <w:lang w:val="en-US"/>
        </w:rPr>
        <w:t>rtant to not leave behind women</w:t>
      </w:r>
      <w:r w:rsidRPr="0078748E">
        <w:rPr>
          <w:rFonts w:cstheme="minorHAnsi"/>
          <w:sz w:val="24"/>
          <w:lang w:val="en-US"/>
        </w:rPr>
        <w:t xml:space="preserve"> and girls with disabilities </w:t>
      </w:r>
      <w:r w:rsidR="00181EF0" w:rsidRPr="0078748E">
        <w:rPr>
          <w:rFonts w:cstheme="minorHAnsi"/>
          <w:sz w:val="24"/>
          <w:lang w:val="en-US"/>
        </w:rPr>
        <w:t xml:space="preserve">in the context of the </w:t>
      </w:r>
      <w:r w:rsidR="00F63393" w:rsidRPr="0078748E">
        <w:rPr>
          <w:rFonts w:cstheme="minorHAnsi"/>
          <w:sz w:val="24"/>
          <w:lang w:val="en-US"/>
        </w:rPr>
        <w:t xml:space="preserve">COVID </w:t>
      </w:r>
      <w:r w:rsidR="00181EF0" w:rsidRPr="0078748E">
        <w:rPr>
          <w:rFonts w:cstheme="minorHAnsi"/>
          <w:sz w:val="24"/>
          <w:lang w:val="en-US"/>
        </w:rPr>
        <w:t>19 pandemic</w:t>
      </w:r>
      <w:r w:rsidR="005259D1">
        <w:rPr>
          <w:rFonts w:cstheme="minorHAnsi"/>
          <w:sz w:val="24"/>
          <w:lang w:val="en-US"/>
        </w:rPr>
        <w:t>.</w:t>
      </w:r>
      <w:r w:rsidR="00181EF0" w:rsidRPr="0078748E">
        <w:rPr>
          <w:rFonts w:cstheme="minorHAnsi"/>
          <w:sz w:val="24"/>
          <w:lang w:val="en-US"/>
        </w:rPr>
        <w:t xml:space="preserve"> </w:t>
      </w:r>
    </w:p>
    <w:p w14:paraId="2E62BE0B" w14:textId="3C4B851C" w:rsidR="00F63393" w:rsidRDefault="00F41301" w:rsidP="008A6C52">
      <w:pPr>
        <w:shd w:val="clear" w:color="auto" w:fill="BFA4D5"/>
        <w:ind w:left="709" w:right="92" w:hanging="1"/>
        <w:jc w:val="right"/>
        <w:rPr>
          <w:rFonts w:cstheme="minorHAnsi"/>
          <w:sz w:val="24"/>
          <w:lang w:val="en-US"/>
        </w:rPr>
      </w:pPr>
      <w:r w:rsidRPr="0078748E">
        <w:rPr>
          <w:rFonts w:cstheme="minorHAnsi"/>
          <w:i/>
          <w:sz w:val="24"/>
          <w:lang w:val="en-US"/>
        </w:rPr>
        <w:t xml:space="preserve">“Despite efforts to bring women with disabilities to the table, we still continue to leave them out, and this is a structural issue </w:t>
      </w:r>
      <w:r w:rsidR="0078748E" w:rsidRPr="0078748E">
        <w:rPr>
          <w:rFonts w:cstheme="minorHAnsi"/>
          <w:i/>
          <w:sz w:val="24"/>
          <w:lang w:val="en-US"/>
        </w:rPr>
        <w:t xml:space="preserve">to </w:t>
      </w:r>
      <w:r w:rsidRPr="0078748E">
        <w:rPr>
          <w:rFonts w:cstheme="minorHAnsi"/>
          <w:i/>
          <w:sz w:val="24"/>
          <w:lang w:val="en-US"/>
        </w:rPr>
        <w:t>think about.”</w:t>
      </w:r>
      <w:r w:rsidRPr="0078748E">
        <w:rPr>
          <w:rFonts w:cstheme="minorHAnsi"/>
          <w:sz w:val="24"/>
          <w:lang w:val="en-US"/>
        </w:rPr>
        <w:t xml:space="preserve"> </w:t>
      </w:r>
    </w:p>
    <w:p w14:paraId="20035D41" w14:textId="01A4F915" w:rsidR="00F63393" w:rsidRPr="008A6C52" w:rsidRDefault="00F41301" w:rsidP="008A6C52">
      <w:pPr>
        <w:shd w:val="clear" w:color="auto" w:fill="BFA4D5"/>
        <w:ind w:left="709" w:right="92" w:hanging="1"/>
        <w:jc w:val="right"/>
        <w:rPr>
          <w:rFonts w:cstheme="minorHAnsi"/>
          <w:sz w:val="24"/>
          <w:lang w:val="en-US"/>
        </w:rPr>
      </w:pPr>
      <w:r w:rsidRPr="0078748E">
        <w:rPr>
          <w:rFonts w:cstheme="minorHAnsi"/>
          <w:sz w:val="24"/>
          <w:lang w:val="en-US"/>
        </w:rPr>
        <w:t xml:space="preserve">Her. Exc. Catalina stated </w:t>
      </w:r>
    </w:p>
    <w:p w14:paraId="06802A50" w14:textId="02D72E87" w:rsidR="00F41301" w:rsidRPr="0078748E" w:rsidRDefault="00682030" w:rsidP="00AC1A94">
      <w:pPr>
        <w:jc w:val="both"/>
        <w:rPr>
          <w:rFonts w:cstheme="minorHAnsi"/>
          <w:sz w:val="24"/>
          <w:lang w:val="en-US"/>
        </w:rPr>
      </w:pPr>
      <w:r>
        <w:rPr>
          <w:rFonts w:cstheme="minorHAnsi"/>
          <w:noProof/>
          <w:color w:val="2E74B5" w:themeColor="accent1" w:themeShade="BF"/>
          <w:sz w:val="28"/>
          <w:lang w:val="en-US"/>
        </w:rPr>
        <w:lastRenderedPageBreak/>
        <w:drawing>
          <wp:anchor distT="0" distB="0" distL="114300" distR="114300" simplePos="0" relativeHeight="251667456" behindDoc="0" locked="0" layoutInCell="1" allowOverlap="1" wp14:anchorId="2AC07F31" wp14:editId="34039F2D">
            <wp:simplePos x="0" y="0"/>
            <wp:positionH relativeFrom="column">
              <wp:posOffset>-720090</wp:posOffset>
            </wp:positionH>
            <wp:positionV relativeFrom="paragraph">
              <wp:posOffset>317</wp:posOffset>
            </wp:positionV>
            <wp:extent cx="974725" cy="9344025"/>
            <wp:effectExtent l="0" t="0" r="3175" b="3175"/>
            <wp:wrapThrough wrapText="bothSides">
              <wp:wrapPolygon edited="0">
                <wp:start x="0" y="0"/>
                <wp:lineTo x="0" y="21578"/>
                <wp:lineTo x="21389" y="21578"/>
                <wp:lineTo x="21389"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7">
                      <a:extLst>
                        <a:ext uri="{28A0092B-C50C-407E-A947-70E740481C1C}">
                          <a14:useLocalDpi xmlns:a14="http://schemas.microsoft.com/office/drawing/2010/main" val="0"/>
                        </a:ext>
                      </a:extLst>
                    </a:blip>
                    <a:srcRect t="22968" b="22937"/>
                    <a:stretch/>
                  </pic:blipFill>
                  <pic:spPr bwMode="auto">
                    <a:xfrm>
                      <a:off x="0" y="0"/>
                      <a:ext cx="974725" cy="934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301" w:rsidRPr="0078748E">
        <w:rPr>
          <w:rFonts w:cstheme="minorHAnsi"/>
          <w:b/>
          <w:sz w:val="24"/>
          <w:lang w:val="en-US"/>
        </w:rPr>
        <w:t>Fernanda Santana</w:t>
      </w:r>
      <w:r w:rsidR="00A968DF" w:rsidRPr="0078748E">
        <w:rPr>
          <w:rFonts w:cstheme="minorHAnsi"/>
          <w:sz w:val="24"/>
          <w:lang w:val="en-US"/>
        </w:rPr>
        <w:t xml:space="preserve"> </w:t>
      </w:r>
      <w:r w:rsidR="00422C6E">
        <w:rPr>
          <w:rFonts w:cstheme="minorHAnsi"/>
          <w:sz w:val="24"/>
          <w:lang w:val="en-US"/>
        </w:rPr>
        <w:t>addressed</w:t>
      </w:r>
      <w:r w:rsidR="00A968DF" w:rsidRPr="0078748E">
        <w:rPr>
          <w:rFonts w:cstheme="minorHAnsi"/>
          <w:sz w:val="24"/>
          <w:lang w:val="en-US"/>
        </w:rPr>
        <w:t xml:space="preserve"> </w:t>
      </w:r>
      <w:r w:rsidR="00F41301" w:rsidRPr="0078748E">
        <w:rPr>
          <w:rFonts w:cstheme="minorHAnsi"/>
          <w:sz w:val="24"/>
          <w:lang w:val="en-US"/>
        </w:rPr>
        <w:t xml:space="preserve">the social economic impact of exclusion of women with disabilities and </w:t>
      </w:r>
      <w:r w:rsidR="004C7AB4" w:rsidRPr="0078748E">
        <w:rPr>
          <w:rFonts w:cstheme="minorHAnsi"/>
          <w:sz w:val="24"/>
          <w:lang w:val="en-US"/>
        </w:rPr>
        <w:t>emphasized</w:t>
      </w:r>
      <w:r w:rsidR="00F41301" w:rsidRPr="0078748E">
        <w:rPr>
          <w:rFonts w:cstheme="minorHAnsi"/>
          <w:sz w:val="24"/>
          <w:lang w:val="en-US"/>
        </w:rPr>
        <w:t xml:space="preserve"> the lack of inclusive education, including the access to sexual and reproductive education</w:t>
      </w:r>
      <w:r w:rsidR="00A968DF" w:rsidRPr="0078748E">
        <w:rPr>
          <w:rFonts w:cstheme="minorHAnsi"/>
          <w:sz w:val="24"/>
          <w:lang w:val="en-US"/>
        </w:rPr>
        <w:t>, in Brazil</w:t>
      </w:r>
      <w:r w:rsidR="004C7AB4" w:rsidRPr="0078748E">
        <w:rPr>
          <w:rFonts w:cstheme="minorHAnsi"/>
          <w:sz w:val="24"/>
          <w:lang w:val="en-US"/>
        </w:rPr>
        <w:t xml:space="preserve">. She also highlighted the experiences of </w:t>
      </w:r>
      <w:r w:rsidR="00F41301" w:rsidRPr="0078748E">
        <w:rPr>
          <w:rFonts w:cstheme="minorHAnsi"/>
          <w:sz w:val="24"/>
          <w:lang w:val="en-US"/>
        </w:rPr>
        <w:t xml:space="preserve">overprotection and infantilization that affects </w:t>
      </w:r>
      <w:r w:rsidR="00422C6E">
        <w:rPr>
          <w:rFonts w:cstheme="minorHAnsi"/>
          <w:sz w:val="24"/>
          <w:lang w:val="en-US"/>
        </w:rPr>
        <w:t xml:space="preserve">women and </w:t>
      </w:r>
      <w:r w:rsidR="00F41301" w:rsidRPr="0078748E">
        <w:rPr>
          <w:rFonts w:cstheme="minorHAnsi"/>
          <w:sz w:val="24"/>
          <w:lang w:val="en-US"/>
        </w:rPr>
        <w:t>girls</w:t>
      </w:r>
      <w:r w:rsidR="004C7AB4" w:rsidRPr="0078748E">
        <w:rPr>
          <w:rFonts w:cstheme="minorHAnsi"/>
          <w:sz w:val="24"/>
          <w:lang w:val="en-US"/>
        </w:rPr>
        <w:t xml:space="preserve"> from</w:t>
      </w:r>
      <w:r w:rsidR="00F41301" w:rsidRPr="0078748E">
        <w:rPr>
          <w:rFonts w:cstheme="minorHAnsi"/>
          <w:sz w:val="24"/>
          <w:lang w:val="en-US"/>
        </w:rPr>
        <w:t xml:space="preserve"> underrepresented groups.</w:t>
      </w:r>
    </w:p>
    <w:p w14:paraId="7DE3F947" w14:textId="68F1E832" w:rsidR="00F41301" w:rsidRDefault="004C7AB4" w:rsidP="00AC1A94">
      <w:pPr>
        <w:jc w:val="both"/>
        <w:rPr>
          <w:rFonts w:cstheme="minorHAnsi"/>
          <w:sz w:val="24"/>
          <w:lang w:val="en-US"/>
        </w:rPr>
      </w:pPr>
      <w:r w:rsidRPr="0078748E">
        <w:rPr>
          <w:rFonts w:cstheme="minorHAnsi"/>
          <w:sz w:val="24"/>
          <w:lang w:val="en-US"/>
        </w:rPr>
        <w:t>She further went on to link the denial of access to education</w:t>
      </w:r>
      <w:r w:rsidR="00F41301" w:rsidRPr="0078748E">
        <w:rPr>
          <w:rFonts w:cstheme="minorHAnsi"/>
          <w:sz w:val="24"/>
          <w:lang w:val="en-US"/>
        </w:rPr>
        <w:t xml:space="preserve"> for women and girls with autism in Brazil</w:t>
      </w:r>
      <w:r w:rsidRPr="0078748E">
        <w:rPr>
          <w:rFonts w:cstheme="minorHAnsi"/>
          <w:sz w:val="24"/>
          <w:lang w:val="en-US"/>
        </w:rPr>
        <w:t xml:space="preserve"> to the denial of</w:t>
      </w:r>
      <w:r w:rsidR="00F41301" w:rsidRPr="0078748E">
        <w:rPr>
          <w:rFonts w:cstheme="minorHAnsi"/>
          <w:sz w:val="24"/>
          <w:lang w:val="en-US"/>
        </w:rPr>
        <w:t xml:space="preserve"> their </w:t>
      </w:r>
      <w:r w:rsidRPr="0078748E">
        <w:rPr>
          <w:rFonts w:cstheme="minorHAnsi"/>
          <w:sz w:val="24"/>
          <w:lang w:val="en-US"/>
        </w:rPr>
        <w:t>personal autonomy and how that in turn impacts</w:t>
      </w:r>
      <w:r w:rsidR="00F41301" w:rsidRPr="0078748E">
        <w:rPr>
          <w:rFonts w:cstheme="minorHAnsi"/>
          <w:sz w:val="24"/>
          <w:lang w:val="en-US"/>
        </w:rPr>
        <w:t xml:space="preserve"> </w:t>
      </w:r>
      <w:r w:rsidRPr="0078748E">
        <w:rPr>
          <w:rFonts w:cstheme="minorHAnsi"/>
          <w:sz w:val="24"/>
          <w:lang w:val="en-US"/>
        </w:rPr>
        <w:t>financial</w:t>
      </w:r>
      <w:r w:rsidR="00F41301" w:rsidRPr="0078748E">
        <w:rPr>
          <w:rFonts w:cstheme="minorHAnsi"/>
          <w:sz w:val="24"/>
          <w:lang w:val="en-US"/>
        </w:rPr>
        <w:t xml:space="preserve"> independence. </w:t>
      </w:r>
    </w:p>
    <w:p w14:paraId="2365C3AC" w14:textId="77777777" w:rsidR="00682030" w:rsidRPr="0078748E" w:rsidRDefault="00682030" w:rsidP="00AC1A94">
      <w:pPr>
        <w:jc w:val="both"/>
        <w:rPr>
          <w:rFonts w:cstheme="minorHAnsi"/>
          <w:sz w:val="24"/>
          <w:lang w:val="en-US"/>
        </w:rPr>
      </w:pPr>
    </w:p>
    <w:p w14:paraId="3CE83C34" w14:textId="6A291A49" w:rsidR="0078748E" w:rsidRPr="0078748E" w:rsidRDefault="00824876" w:rsidP="00824876">
      <w:pPr>
        <w:shd w:val="clear" w:color="auto" w:fill="BFA4D5"/>
        <w:ind w:left="1134" w:hanging="425"/>
        <w:jc w:val="right"/>
        <w:rPr>
          <w:rFonts w:cstheme="minorHAnsi"/>
          <w:i/>
          <w:sz w:val="24"/>
          <w:lang w:val="en-US"/>
        </w:rPr>
      </w:pPr>
      <w:r>
        <w:rPr>
          <w:rFonts w:cstheme="minorHAnsi"/>
          <w:i/>
          <w:sz w:val="24"/>
          <w:lang w:val="en-US"/>
        </w:rPr>
        <w:t xml:space="preserve"> </w:t>
      </w:r>
      <w:r w:rsidR="001B7124" w:rsidRPr="0078748E">
        <w:rPr>
          <w:rFonts w:cstheme="minorHAnsi"/>
          <w:i/>
          <w:sz w:val="24"/>
          <w:lang w:val="en-US"/>
        </w:rPr>
        <w:t>“Without public policies, really focused specifically on women</w:t>
      </w:r>
      <w:r w:rsidR="00CC744A">
        <w:rPr>
          <w:rFonts w:cstheme="minorHAnsi"/>
          <w:i/>
          <w:sz w:val="24"/>
          <w:lang w:val="en-US"/>
        </w:rPr>
        <w:t xml:space="preserve"> with </w:t>
      </w:r>
      <w:r w:rsidR="001B7124" w:rsidRPr="0078748E">
        <w:rPr>
          <w:rFonts w:cstheme="minorHAnsi"/>
          <w:i/>
          <w:sz w:val="24"/>
          <w:lang w:val="en-US"/>
        </w:rPr>
        <w:t>disabilities, paying special attention to the most vulnerable groups, we won't be able to deal with this kind of issue that</w:t>
      </w:r>
      <w:r w:rsidR="00D82594">
        <w:rPr>
          <w:rFonts w:cstheme="minorHAnsi"/>
          <w:i/>
          <w:sz w:val="24"/>
          <w:lang w:val="en-US"/>
        </w:rPr>
        <w:t xml:space="preserve"> i</w:t>
      </w:r>
      <w:r w:rsidR="001B7124" w:rsidRPr="0078748E">
        <w:rPr>
          <w:rFonts w:cstheme="minorHAnsi"/>
          <w:i/>
          <w:sz w:val="24"/>
          <w:lang w:val="en-US"/>
        </w:rPr>
        <w:t xml:space="preserve">s both about mediate an effective social protection but also a long‐term plan for a more inclusive society with equality and </w:t>
      </w:r>
      <w:r>
        <w:rPr>
          <w:rFonts w:cstheme="minorHAnsi"/>
          <w:i/>
          <w:sz w:val="24"/>
          <w:lang w:val="en-US"/>
        </w:rPr>
        <w:t>non-</w:t>
      </w:r>
      <w:r w:rsidR="001B7124" w:rsidRPr="0078748E">
        <w:rPr>
          <w:rFonts w:cstheme="minorHAnsi"/>
          <w:i/>
          <w:sz w:val="24"/>
          <w:lang w:val="en-US"/>
        </w:rPr>
        <w:t>discrimination and opportunities for all, for everyone</w:t>
      </w:r>
      <w:proofErr w:type="gramStart"/>
      <w:r w:rsidR="001B7124" w:rsidRPr="0078748E">
        <w:rPr>
          <w:rFonts w:cstheme="minorHAnsi"/>
          <w:i/>
          <w:sz w:val="24"/>
          <w:lang w:val="en-US"/>
        </w:rPr>
        <w:t>.”</w:t>
      </w:r>
      <w:r w:rsidR="00A35F6F" w:rsidRPr="0078748E">
        <w:rPr>
          <w:rFonts w:cstheme="minorHAnsi"/>
          <w:i/>
          <w:sz w:val="24"/>
          <w:lang w:val="en-US"/>
        </w:rPr>
        <w:softHyphen/>
      </w:r>
      <w:proofErr w:type="gramEnd"/>
    </w:p>
    <w:p w14:paraId="16AF7E6F" w14:textId="13755E50" w:rsidR="00551094" w:rsidRDefault="001B7124" w:rsidP="0078748E">
      <w:pPr>
        <w:ind w:left="708"/>
        <w:jc w:val="right"/>
        <w:rPr>
          <w:rFonts w:cstheme="minorHAnsi"/>
          <w:i/>
          <w:sz w:val="24"/>
          <w:lang w:val="en-US"/>
        </w:rPr>
      </w:pPr>
      <w:r w:rsidRPr="0078748E">
        <w:rPr>
          <w:rFonts w:cstheme="minorHAnsi"/>
          <w:i/>
          <w:sz w:val="24"/>
          <w:lang w:val="en-US"/>
        </w:rPr>
        <w:t xml:space="preserve"> </w:t>
      </w:r>
      <w:r w:rsidRPr="0078748E">
        <w:rPr>
          <w:rFonts w:cstheme="minorHAnsi"/>
          <w:sz w:val="24"/>
          <w:lang w:val="en-US"/>
        </w:rPr>
        <w:t>Fernanda Santana</w:t>
      </w:r>
      <w:r w:rsidRPr="0078748E">
        <w:rPr>
          <w:rFonts w:cstheme="minorHAnsi"/>
          <w:i/>
          <w:sz w:val="24"/>
          <w:lang w:val="en-US"/>
        </w:rPr>
        <w:t xml:space="preserve"> </w:t>
      </w:r>
    </w:p>
    <w:p w14:paraId="18AFD2A5" w14:textId="77777777" w:rsidR="00682030" w:rsidRPr="0078748E" w:rsidRDefault="00682030" w:rsidP="0078748E">
      <w:pPr>
        <w:ind w:left="708"/>
        <w:jc w:val="right"/>
        <w:rPr>
          <w:rFonts w:cstheme="minorHAnsi"/>
          <w:i/>
          <w:sz w:val="24"/>
          <w:lang w:val="en-US"/>
        </w:rPr>
      </w:pPr>
    </w:p>
    <w:p w14:paraId="4D596B60" w14:textId="33CD4C1A" w:rsidR="0078748E" w:rsidRDefault="005259D1" w:rsidP="00AC1A94">
      <w:pPr>
        <w:jc w:val="both"/>
        <w:rPr>
          <w:rFonts w:cstheme="minorHAnsi"/>
          <w:sz w:val="24"/>
          <w:lang w:val="en-US"/>
        </w:rPr>
      </w:pPr>
      <w:r w:rsidRPr="005259D1">
        <w:rPr>
          <w:rFonts w:cstheme="minorHAnsi"/>
          <w:noProof/>
        </w:rPr>
        <w:drawing>
          <wp:anchor distT="0" distB="0" distL="114300" distR="114300" simplePos="0" relativeHeight="251661312" behindDoc="0" locked="0" layoutInCell="1" allowOverlap="1" wp14:anchorId="58F0A2C7" wp14:editId="08BC0C88">
            <wp:simplePos x="0" y="0"/>
            <wp:positionH relativeFrom="column">
              <wp:posOffset>4091305</wp:posOffset>
            </wp:positionH>
            <wp:positionV relativeFrom="paragraph">
              <wp:posOffset>76200</wp:posOffset>
            </wp:positionV>
            <wp:extent cx="2279015" cy="2065020"/>
            <wp:effectExtent l="0" t="0" r="0" b="5080"/>
            <wp:wrapSquare wrapText="bothSides"/>
            <wp:docPr id="15" name="Image 14" descr="Image of Agnes Abukito using a Braille table.">
              <a:extLst xmlns:a="http://schemas.openxmlformats.org/drawingml/2006/main">
                <a:ext uri="{FF2B5EF4-FFF2-40B4-BE49-F238E27FC236}">
                  <a16:creationId xmlns:a16="http://schemas.microsoft.com/office/drawing/2014/main" id="{DA44FE80-D596-5E42-8666-8B9D7AC83A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descr="Image of Agnes Abukito using a Braille table.">
                      <a:extLst>
                        <a:ext uri="{FF2B5EF4-FFF2-40B4-BE49-F238E27FC236}">
                          <a16:creationId xmlns:a16="http://schemas.microsoft.com/office/drawing/2014/main" id="{DA44FE80-D596-5E42-8666-8B9D7AC83A35}"/>
                        </a:ext>
                      </a:extLst>
                    </pic:cNvPr>
                    <pic:cNvPicPr>
                      <a:picLocks noChangeAspect="1"/>
                    </pic:cNvPicPr>
                  </pic:nvPicPr>
                  <pic:blipFill rotWithShape="1">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4379" r="29127" b="-2"/>
                    <a:stretch/>
                  </pic:blipFill>
                  <pic:spPr>
                    <a:xfrm>
                      <a:off x="0" y="0"/>
                      <a:ext cx="2279015" cy="2065020"/>
                    </a:xfrm>
                    <a:custGeom>
                      <a:avLst/>
                      <a:gdLst/>
                      <a:ahLst/>
                      <a:cxnLst/>
                      <a:rect l="l" t="t" r="r" b="b"/>
                      <a:pathLst>
                        <a:path w="5863721" h="4984915">
                          <a:moveTo>
                            <a:pt x="0" y="0"/>
                          </a:moveTo>
                          <a:lnTo>
                            <a:pt x="5863721" y="0"/>
                          </a:lnTo>
                          <a:lnTo>
                            <a:pt x="5844576" y="326138"/>
                          </a:lnTo>
                          <a:cubicBezTo>
                            <a:pt x="5833049" y="448313"/>
                            <a:pt x="5817094" y="570952"/>
                            <a:pt x="5796589" y="693884"/>
                          </a:cubicBezTo>
                          <a:cubicBezTo>
                            <a:pt x="5344573" y="3403845"/>
                            <a:pt x="2847261" y="5261756"/>
                            <a:pt x="148386" y="4951022"/>
                          </a:cubicBezTo>
                          <a:lnTo>
                            <a:pt x="0" y="4930112"/>
                          </a:lnTo>
                          <a:close/>
                        </a:path>
                      </a:pathLst>
                    </a:custGeom>
                  </pic:spPr>
                </pic:pic>
              </a:graphicData>
            </a:graphic>
            <wp14:sizeRelH relativeFrom="page">
              <wp14:pctWidth>0</wp14:pctWidth>
            </wp14:sizeRelH>
            <wp14:sizeRelV relativeFrom="page">
              <wp14:pctHeight>0</wp14:pctHeight>
            </wp14:sizeRelV>
          </wp:anchor>
        </w:drawing>
      </w:r>
      <w:r w:rsidR="00F41301" w:rsidRPr="0078748E">
        <w:rPr>
          <w:rFonts w:cstheme="minorHAnsi"/>
          <w:b/>
          <w:sz w:val="24"/>
          <w:lang w:val="en-US"/>
        </w:rPr>
        <w:t xml:space="preserve">Agnes </w:t>
      </w:r>
      <w:proofErr w:type="spellStart"/>
      <w:r w:rsidR="00F41301" w:rsidRPr="0078748E">
        <w:rPr>
          <w:rFonts w:cstheme="minorHAnsi"/>
          <w:b/>
          <w:sz w:val="24"/>
          <w:lang w:val="en-US"/>
        </w:rPr>
        <w:t>Abukito</w:t>
      </w:r>
      <w:proofErr w:type="spellEnd"/>
      <w:r w:rsidR="00781AD1" w:rsidRPr="0078748E">
        <w:rPr>
          <w:rFonts w:cstheme="minorHAnsi"/>
          <w:sz w:val="24"/>
          <w:lang w:val="en-US"/>
        </w:rPr>
        <w:t xml:space="preserve"> shared that t</w:t>
      </w:r>
      <w:r w:rsidR="00F41301" w:rsidRPr="0078748E">
        <w:rPr>
          <w:rFonts w:cstheme="minorHAnsi"/>
          <w:sz w:val="24"/>
          <w:lang w:val="en-US"/>
        </w:rPr>
        <w:t xml:space="preserve">he economic impact </w:t>
      </w:r>
      <w:r w:rsidR="004C7AB4" w:rsidRPr="0078748E">
        <w:rPr>
          <w:rFonts w:cstheme="minorHAnsi"/>
          <w:sz w:val="24"/>
          <w:lang w:val="en-US"/>
        </w:rPr>
        <w:t>of</w:t>
      </w:r>
      <w:r w:rsidR="00F41301" w:rsidRPr="0078748E">
        <w:rPr>
          <w:rFonts w:cstheme="minorHAnsi"/>
          <w:sz w:val="24"/>
          <w:lang w:val="en-US"/>
        </w:rPr>
        <w:t xml:space="preserve"> </w:t>
      </w:r>
      <w:r w:rsidR="004C7AB4" w:rsidRPr="0078748E">
        <w:rPr>
          <w:rFonts w:cstheme="minorHAnsi"/>
          <w:sz w:val="24"/>
          <w:lang w:val="en-US"/>
        </w:rPr>
        <w:t>COVID-19</w:t>
      </w:r>
      <w:r w:rsidR="00F41301" w:rsidRPr="0078748E">
        <w:rPr>
          <w:rFonts w:cstheme="minorHAnsi"/>
          <w:sz w:val="24"/>
          <w:lang w:val="en-US"/>
        </w:rPr>
        <w:t xml:space="preserve"> was </w:t>
      </w:r>
      <w:r w:rsidR="004C7AB4" w:rsidRPr="0078748E">
        <w:rPr>
          <w:rFonts w:cstheme="minorHAnsi"/>
          <w:sz w:val="24"/>
          <w:lang w:val="en-US"/>
        </w:rPr>
        <w:t>felt acutely</w:t>
      </w:r>
      <w:r w:rsidR="00781AD1" w:rsidRPr="0078748E">
        <w:rPr>
          <w:rFonts w:cstheme="minorHAnsi"/>
          <w:sz w:val="24"/>
          <w:lang w:val="en-US"/>
        </w:rPr>
        <w:t xml:space="preserve"> in Uganda</w:t>
      </w:r>
      <w:r w:rsidR="004C7AB4" w:rsidRPr="0078748E">
        <w:rPr>
          <w:rFonts w:cstheme="minorHAnsi"/>
          <w:sz w:val="24"/>
          <w:lang w:val="en-US"/>
        </w:rPr>
        <w:t>. Due to the lockdown</w:t>
      </w:r>
      <w:r w:rsidR="00781AD1" w:rsidRPr="0078748E">
        <w:rPr>
          <w:rFonts w:cstheme="minorHAnsi"/>
          <w:sz w:val="24"/>
          <w:lang w:val="en-US"/>
        </w:rPr>
        <w:t>,</w:t>
      </w:r>
      <w:r w:rsidR="00F41301" w:rsidRPr="0078748E">
        <w:rPr>
          <w:rFonts w:cstheme="minorHAnsi"/>
          <w:sz w:val="24"/>
          <w:lang w:val="en-US"/>
        </w:rPr>
        <w:t xml:space="preserve"> </w:t>
      </w:r>
      <w:r w:rsidR="004C7AB4" w:rsidRPr="0078748E">
        <w:rPr>
          <w:rFonts w:cstheme="minorHAnsi"/>
          <w:sz w:val="24"/>
          <w:lang w:val="en-US"/>
        </w:rPr>
        <w:t>many communities</w:t>
      </w:r>
      <w:r w:rsidR="00F41301" w:rsidRPr="0078748E">
        <w:rPr>
          <w:rFonts w:cstheme="minorHAnsi"/>
          <w:sz w:val="24"/>
          <w:lang w:val="en-US"/>
        </w:rPr>
        <w:t xml:space="preserve"> could</w:t>
      </w:r>
      <w:r w:rsidR="004C7AB4" w:rsidRPr="0078748E">
        <w:rPr>
          <w:rFonts w:cstheme="minorHAnsi"/>
          <w:sz w:val="24"/>
          <w:lang w:val="en-US"/>
        </w:rPr>
        <w:t xml:space="preserve"> </w:t>
      </w:r>
      <w:r w:rsidR="00F41301" w:rsidRPr="0078748E">
        <w:rPr>
          <w:rFonts w:cstheme="minorHAnsi"/>
          <w:sz w:val="24"/>
          <w:lang w:val="en-US"/>
        </w:rPr>
        <w:t>n</w:t>
      </w:r>
      <w:r w:rsidR="004C7AB4" w:rsidRPr="0078748E">
        <w:rPr>
          <w:rFonts w:cstheme="minorHAnsi"/>
          <w:sz w:val="24"/>
          <w:lang w:val="en-US"/>
        </w:rPr>
        <w:t>o</w:t>
      </w:r>
      <w:r w:rsidR="00F41301" w:rsidRPr="0078748E">
        <w:rPr>
          <w:rFonts w:cstheme="minorHAnsi"/>
          <w:sz w:val="24"/>
          <w:lang w:val="en-US"/>
        </w:rPr>
        <w:t xml:space="preserve">t harvest </w:t>
      </w:r>
      <w:r w:rsidR="004C7AB4" w:rsidRPr="0078748E">
        <w:rPr>
          <w:rFonts w:cstheme="minorHAnsi"/>
          <w:sz w:val="24"/>
          <w:lang w:val="en-US"/>
        </w:rPr>
        <w:t>their crops, which led to increased situations of hunger and unemployment upon persons with disabilities. Persons with deafblindness in Uganda rely heavily on in person contact</w:t>
      </w:r>
      <w:r w:rsidR="00781AD1" w:rsidRPr="0078748E">
        <w:rPr>
          <w:rFonts w:cstheme="minorHAnsi"/>
          <w:sz w:val="24"/>
          <w:lang w:val="en-US"/>
        </w:rPr>
        <w:t>,</w:t>
      </w:r>
      <w:r w:rsidR="004C7AB4" w:rsidRPr="0078748E">
        <w:rPr>
          <w:rFonts w:cstheme="minorHAnsi"/>
          <w:sz w:val="24"/>
          <w:lang w:val="en-US"/>
        </w:rPr>
        <w:t xml:space="preserve"> and technology is</w:t>
      </w:r>
      <w:r w:rsidR="00824876">
        <w:rPr>
          <w:rFonts w:cstheme="minorHAnsi"/>
          <w:sz w:val="24"/>
          <w:lang w:val="en-US"/>
        </w:rPr>
        <w:t xml:space="preserve"> very often</w:t>
      </w:r>
      <w:r w:rsidR="004C7AB4" w:rsidRPr="0078748E">
        <w:rPr>
          <w:rFonts w:cstheme="minorHAnsi"/>
          <w:sz w:val="24"/>
          <w:lang w:val="en-US"/>
        </w:rPr>
        <w:t xml:space="preserve"> not accessible for them. The shutting down of </w:t>
      </w:r>
      <w:r w:rsidR="00F41301" w:rsidRPr="0078748E">
        <w:rPr>
          <w:rFonts w:cstheme="minorHAnsi"/>
          <w:sz w:val="24"/>
          <w:lang w:val="en-US"/>
        </w:rPr>
        <w:t>transportation</w:t>
      </w:r>
      <w:r w:rsidR="004C7AB4" w:rsidRPr="0078748E">
        <w:rPr>
          <w:rFonts w:cstheme="minorHAnsi"/>
          <w:sz w:val="24"/>
          <w:lang w:val="en-US"/>
        </w:rPr>
        <w:t xml:space="preserve"> and</w:t>
      </w:r>
      <w:r w:rsidR="00F41301" w:rsidRPr="0078748E">
        <w:rPr>
          <w:rFonts w:cstheme="minorHAnsi"/>
          <w:sz w:val="24"/>
          <w:lang w:val="en-US"/>
        </w:rPr>
        <w:t xml:space="preserve"> </w:t>
      </w:r>
      <w:r w:rsidR="004C7AB4" w:rsidRPr="0078748E">
        <w:rPr>
          <w:rFonts w:cstheme="minorHAnsi"/>
          <w:sz w:val="24"/>
          <w:lang w:val="en-US"/>
        </w:rPr>
        <w:t>imposition of social distancing measures further marginalized them as</w:t>
      </w:r>
      <w:r w:rsidR="00824876">
        <w:rPr>
          <w:rFonts w:cstheme="minorHAnsi"/>
          <w:sz w:val="24"/>
          <w:lang w:val="en-US"/>
        </w:rPr>
        <w:t xml:space="preserve">, for instance, </w:t>
      </w:r>
      <w:r w:rsidR="004C7AB4" w:rsidRPr="0078748E">
        <w:rPr>
          <w:rFonts w:cstheme="minorHAnsi"/>
          <w:sz w:val="24"/>
          <w:lang w:val="en-US"/>
        </w:rPr>
        <w:t>those who were in need of guide interpreters could not access the services.</w:t>
      </w:r>
      <w:r w:rsidR="00F41301" w:rsidRPr="0078748E">
        <w:rPr>
          <w:rFonts w:cstheme="minorHAnsi"/>
          <w:sz w:val="24"/>
          <w:lang w:val="en-US"/>
        </w:rPr>
        <w:t xml:space="preserve"> </w:t>
      </w:r>
      <w:r w:rsidR="00A449D4" w:rsidRPr="0078748E">
        <w:rPr>
          <w:rFonts w:cstheme="minorHAnsi"/>
          <w:sz w:val="24"/>
          <w:lang w:val="en-US"/>
        </w:rPr>
        <w:t xml:space="preserve">She also highlighted the need for Government </w:t>
      </w:r>
      <w:proofErr w:type="spellStart"/>
      <w:r w:rsidR="00A449D4" w:rsidRPr="0078748E">
        <w:rPr>
          <w:rFonts w:cstheme="minorHAnsi"/>
          <w:sz w:val="24"/>
          <w:lang w:val="en-US"/>
        </w:rPr>
        <w:t>programmes</w:t>
      </w:r>
      <w:proofErr w:type="spellEnd"/>
      <w:r w:rsidR="00A449D4" w:rsidRPr="0078748E">
        <w:rPr>
          <w:rFonts w:cstheme="minorHAnsi"/>
          <w:sz w:val="24"/>
          <w:lang w:val="en-US"/>
        </w:rPr>
        <w:t xml:space="preserve"> to specifically target women with disabilities from underrepresented groups. </w:t>
      </w:r>
    </w:p>
    <w:p w14:paraId="7D19FC53" w14:textId="77777777" w:rsidR="00682030" w:rsidRPr="0078748E" w:rsidRDefault="00682030" w:rsidP="00AC1A94">
      <w:pPr>
        <w:jc w:val="both"/>
        <w:rPr>
          <w:rFonts w:cstheme="minorHAnsi"/>
          <w:sz w:val="24"/>
          <w:lang w:val="en-US"/>
        </w:rPr>
      </w:pPr>
    </w:p>
    <w:p w14:paraId="42A11E7B" w14:textId="1E24F626" w:rsidR="0078748E" w:rsidRPr="0078748E" w:rsidRDefault="00406FA7" w:rsidP="00682030">
      <w:pPr>
        <w:shd w:val="clear" w:color="auto" w:fill="BFA4D5"/>
        <w:ind w:left="709"/>
        <w:jc w:val="right"/>
        <w:rPr>
          <w:rFonts w:cstheme="minorHAnsi"/>
          <w:i/>
          <w:sz w:val="24"/>
          <w:lang w:val="en-US"/>
        </w:rPr>
      </w:pPr>
      <w:r w:rsidRPr="0078748E">
        <w:rPr>
          <w:rFonts w:cstheme="minorHAnsi"/>
          <w:i/>
          <w:sz w:val="24"/>
          <w:lang w:val="en-US"/>
        </w:rPr>
        <w:t>“</w:t>
      </w:r>
      <w:r w:rsidR="00824876">
        <w:rPr>
          <w:rFonts w:cstheme="minorHAnsi"/>
          <w:i/>
          <w:sz w:val="24"/>
          <w:lang w:val="en-US"/>
        </w:rPr>
        <w:t>The procedure</w:t>
      </w:r>
      <w:r w:rsidRPr="0078748E">
        <w:rPr>
          <w:rFonts w:cstheme="minorHAnsi"/>
          <w:i/>
          <w:sz w:val="24"/>
          <w:lang w:val="en-US"/>
        </w:rPr>
        <w:t>s</w:t>
      </w:r>
      <w:r w:rsidR="00824876">
        <w:rPr>
          <w:rFonts w:cstheme="minorHAnsi"/>
          <w:i/>
          <w:sz w:val="24"/>
          <w:lang w:val="en-US"/>
        </w:rPr>
        <w:t xml:space="preserve"> against the </w:t>
      </w:r>
      <w:proofErr w:type="spellStart"/>
      <w:r w:rsidR="00824876">
        <w:rPr>
          <w:rFonts w:cstheme="minorHAnsi"/>
          <w:i/>
          <w:sz w:val="24"/>
          <w:lang w:val="en-US"/>
        </w:rPr>
        <w:t>Covid</w:t>
      </w:r>
      <w:proofErr w:type="spellEnd"/>
      <w:r w:rsidR="00824876">
        <w:rPr>
          <w:rFonts w:cstheme="minorHAnsi"/>
          <w:i/>
          <w:sz w:val="24"/>
          <w:lang w:val="en-US"/>
        </w:rPr>
        <w:t xml:space="preserve"> 19 make an accent on </w:t>
      </w:r>
      <w:r w:rsidRPr="0078748E">
        <w:rPr>
          <w:rFonts w:cstheme="minorHAnsi"/>
          <w:i/>
          <w:sz w:val="24"/>
          <w:lang w:val="en-US"/>
        </w:rPr>
        <w:t xml:space="preserve">social distance. </w:t>
      </w:r>
      <w:r w:rsidR="00824876">
        <w:rPr>
          <w:rFonts w:cstheme="minorHAnsi"/>
          <w:i/>
          <w:sz w:val="24"/>
          <w:lang w:val="en-US"/>
        </w:rPr>
        <w:t>But,</w:t>
      </w:r>
      <w:r w:rsidRPr="0078748E">
        <w:rPr>
          <w:rFonts w:cstheme="minorHAnsi"/>
          <w:i/>
          <w:sz w:val="24"/>
          <w:lang w:val="en-US"/>
        </w:rPr>
        <w:t xml:space="preserve"> these wer</w:t>
      </w:r>
      <w:r w:rsidR="00A35F6F" w:rsidRPr="0078748E">
        <w:rPr>
          <w:rFonts w:cstheme="minorHAnsi"/>
          <w:i/>
          <w:sz w:val="24"/>
          <w:lang w:val="en-US"/>
        </w:rPr>
        <w:t xml:space="preserve">e not </w:t>
      </w:r>
      <w:r w:rsidRPr="0078748E">
        <w:rPr>
          <w:rFonts w:cstheme="minorHAnsi"/>
          <w:i/>
          <w:sz w:val="24"/>
          <w:lang w:val="en-US"/>
        </w:rPr>
        <w:t>friendly to persons with deaf‐blindn</w:t>
      </w:r>
      <w:r w:rsidR="00A35F6F" w:rsidRPr="0078748E">
        <w:rPr>
          <w:rFonts w:cstheme="minorHAnsi"/>
          <w:i/>
          <w:sz w:val="24"/>
          <w:lang w:val="en-US"/>
        </w:rPr>
        <w:t xml:space="preserve">ess, most especially women with </w:t>
      </w:r>
      <w:r w:rsidRPr="0078748E">
        <w:rPr>
          <w:rFonts w:cstheme="minorHAnsi"/>
          <w:i/>
          <w:sz w:val="24"/>
          <w:lang w:val="en-US"/>
        </w:rPr>
        <w:t>deaf‐blindness</w:t>
      </w:r>
      <w:r w:rsidR="00A35F6F" w:rsidRPr="0078748E">
        <w:rPr>
          <w:rFonts w:cstheme="minorHAnsi"/>
          <w:i/>
          <w:sz w:val="24"/>
          <w:lang w:val="en-US"/>
        </w:rPr>
        <w:t xml:space="preserve"> because you have to move with a guide.</w:t>
      </w:r>
      <w:r w:rsidRPr="0078748E">
        <w:rPr>
          <w:rFonts w:cstheme="minorHAnsi"/>
          <w:i/>
          <w:sz w:val="24"/>
          <w:lang w:val="en-US"/>
        </w:rPr>
        <w:t xml:space="preserve"> And then when we talk</w:t>
      </w:r>
      <w:r w:rsidR="00A35F6F" w:rsidRPr="0078748E">
        <w:rPr>
          <w:rFonts w:cstheme="minorHAnsi"/>
          <w:i/>
          <w:sz w:val="24"/>
          <w:lang w:val="en-US"/>
        </w:rPr>
        <w:t xml:space="preserve"> about </w:t>
      </w:r>
      <w:r w:rsidR="00824876">
        <w:rPr>
          <w:rFonts w:cstheme="minorHAnsi"/>
          <w:i/>
          <w:sz w:val="24"/>
          <w:lang w:val="en-US"/>
        </w:rPr>
        <w:t>food</w:t>
      </w:r>
      <w:r w:rsidR="00A35F6F" w:rsidRPr="0078748E">
        <w:rPr>
          <w:rFonts w:cstheme="minorHAnsi"/>
          <w:i/>
          <w:sz w:val="24"/>
          <w:lang w:val="en-US"/>
        </w:rPr>
        <w:t xml:space="preserve"> distribution, in my </w:t>
      </w:r>
      <w:r w:rsidRPr="0078748E">
        <w:rPr>
          <w:rFonts w:cstheme="minorHAnsi"/>
          <w:i/>
          <w:sz w:val="24"/>
          <w:lang w:val="en-US"/>
        </w:rPr>
        <w:t>country, Uganda, there was a policy that</w:t>
      </w:r>
      <w:r w:rsidR="00A35F6F" w:rsidRPr="0078748E">
        <w:rPr>
          <w:rFonts w:cstheme="minorHAnsi"/>
          <w:i/>
          <w:sz w:val="24"/>
          <w:lang w:val="en-US"/>
        </w:rPr>
        <w:t xml:space="preserve"> a</w:t>
      </w:r>
      <w:r w:rsidRPr="0078748E">
        <w:rPr>
          <w:rFonts w:cstheme="minorHAnsi"/>
          <w:i/>
          <w:sz w:val="24"/>
          <w:lang w:val="en-US"/>
        </w:rPr>
        <w:t xml:space="preserve">ll people would get food at their </w:t>
      </w:r>
      <w:r w:rsidR="00A35F6F" w:rsidRPr="0078748E">
        <w:rPr>
          <w:rFonts w:cstheme="minorHAnsi"/>
          <w:i/>
          <w:sz w:val="24"/>
          <w:lang w:val="en-US"/>
        </w:rPr>
        <w:t xml:space="preserve">door. </w:t>
      </w:r>
      <w:r w:rsidR="00824876">
        <w:rPr>
          <w:rFonts w:cstheme="minorHAnsi"/>
          <w:i/>
          <w:sz w:val="24"/>
          <w:lang w:val="en-US"/>
        </w:rPr>
        <w:t>It does not</w:t>
      </w:r>
      <w:r w:rsidRPr="0078748E">
        <w:rPr>
          <w:rFonts w:cstheme="minorHAnsi"/>
          <w:i/>
          <w:sz w:val="24"/>
          <w:lang w:val="en-US"/>
        </w:rPr>
        <w:t xml:space="preserve"> favor women with</w:t>
      </w:r>
      <w:r w:rsidR="00A35F6F" w:rsidRPr="0078748E">
        <w:rPr>
          <w:rFonts w:cstheme="minorHAnsi"/>
          <w:i/>
          <w:sz w:val="24"/>
          <w:lang w:val="en-US"/>
        </w:rPr>
        <w:t xml:space="preserve"> deaf‐blindness</w:t>
      </w:r>
      <w:r w:rsidR="00824876">
        <w:rPr>
          <w:rFonts w:cstheme="minorHAnsi"/>
          <w:i/>
          <w:sz w:val="24"/>
          <w:lang w:val="en-US"/>
        </w:rPr>
        <w:t>, b</w:t>
      </w:r>
      <w:r w:rsidR="00A35F6F" w:rsidRPr="0078748E">
        <w:rPr>
          <w:rFonts w:cstheme="minorHAnsi"/>
          <w:i/>
          <w:sz w:val="24"/>
          <w:lang w:val="en-US"/>
        </w:rPr>
        <w:t xml:space="preserve">ecause we are </w:t>
      </w:r>
      <w:r w:rsidRPr="0078748E">
        <w:rPr>
          <w:rFonts w:cstheme="minorHAnsi"/>
          <w:i/>
          <w:sz w:val="24"/>
          <w:lang w:val="en-US"/>
        </w:rPr>
        <w:t>not among the target group that t</w:t>
      </w:r>
      <w:r w:rsidR="00A35F6F" w:rsidRPr="0078748E">
        <w:rPr>
          <w:rFonts w:cstheme="minorHAnsi"/>
          <w:i/>
          <w:sz w:val="24"/>
          <w:lang w:val="en-US"/>
        </w:rPr>
        <w:t xml:space="preserve">he government targeted for food distribution…” </w:t>
      </w:r>
    </w:p>
    <w:p w14:paraId="5F797B51" w14:textId="2C30C488" w:rsidR="00551094" w:rsidRDefault="00A35F6F" w:rsidP="0078748E">
      <w:pPr>
        <w:ind w:left="708"/>
        <w:jc w:val="right"/>
        <w:rPr>
          <w:rFonts w:cstheme="minorHAnsi"/>
          <w:sz w:val="24"/>
          <w:lang w:val="en-US"/>
        </w:rPr>
      </w:pPr>
      <w:r w:rsidRPr="0078748E">
        <w:rPr>
          <w:rFonts w:cstheme="minorHAnsi"/>
          <w:iCs/>
          <w:sz w:val="24"/>
          <w:lang w:val="en-US"/>
        </w:rPr>
        <w:t>Agnes</w:t>
      </w:r>
      <w:r w:rsidRPr="0078748E">
        <w:rPr>
          <w:rFonts w:cstheme="minorHAnsi"/>
          <w:sz w:val="24"/>
          <w:lang w:val="en-US"/>
        </w:rPr>
        <w:t xml:space="preserve"> </w:t>
      </w:r>
      <w:proofErr w:type="spellStart"/>
      <w:r w:rsidRPr="0078748E">
        <w:rPr>
          <w:rFonts w:cstheme="minorHAnsi"/>
          <w:sz w:val="24"/>
          <w:lang w:val="en-US"/>
        </w:rPr>
        <w:t>Abukito</w:t>
      </w:r>
      <w:proofErr w:type="spellEnd"/>
    </w:p>
    <w:p w14:paraId="65F05EE9" w14:textId="77777777" w:rsidR="00682030" w:rsidRPr="0078748E" w:rsidRDefault="00682030" w:rsidP="0078748E">
      <w:pPr>
        <w:ind w:left="708"/>
        <w:jc w:val="right"/>
        <w:rPr>
          <w:rFonts w:cstheme="minorHAnsi"/>
          <w:sz w:val="24"/>
          <w:lang w:val="en-US"/>
        </w:rPr>
      </w:pPr>
    </w:p>
    <w:p w14:paraId="186BCE9E" w14:textId="77777777" w:rsidR="00682030" w:rsidRDefault="00F41301" w:rsidP="00AC1A94">
      <w:pPr>
        <w:jc w:val="both"/>
        <w:rPr>
          <w:rFonts w:cstheme="minorHAnsi"/>
          <w:sz w:val="24"/>
          <w:lang w:val="en-US"/>
        </w:rPr>
      </w:pPr>
      <w:r w:rsidRPr="0078748E">
        <w:rPr>
          <w:rFonts w:cstheme="minorHAnsi"/>
          <w:b/>
          <w:sz w:val="24"/>
          <w:lang w:val="en-US"/>
        </w:rPr>
        <w:t>Meenakshi Balasubramanian</w:t>
      </w:r>
      <w:r w:rsidRPr="0078748E">
        <w:rPr>
          <w:rFonts w:cstheme="minorHAnsi"/>
          <w:sz w:val="24"/>
          <w:lang w:val="en-US"/>
        </w:rPr>
        <w:t xml:space="preserve"> presented the findings o</w:t>
      </w:r>
      <w:r w:rsidR="00220843" w:rsidRPr="0078748E">
        <w:rPr>
          <w:rFonts w:cstheme="minorHAnsi"/>
          <w:sz w:val="24"/>
          <w:lang w:val="en-US"/>
        </w:rPr>
        <w:t>f</w:t>
      </w:r>
      <w:r w:rsidRPr="0078748E">
        <w:rPr>
          <w:rFonts w:cstheme="minorHAnsi"/>
          <w:sz w:val="24"/>
          <w:lang w:val="en-US"/>
        </w:rPr>
        <w:t xml:space="preserve"> the study “How responsive are social protection programs towards women and girls with disabilities-inferences from gender budget analysis (India)” e</w:t>
      </w:r>
      <w:r w:rsidR="00BE140D" w:rsidRPr="0078748E">
        <w:rPr>
          <w:rFonts w:cstheme="minorHAnsi"/>
          <w:sz w:val="24"/>
          <w:lang w:val="en-US"/>
        </w:rPr>
        <w:t>m</w:t>
      </w:r>
      <w:r w:rsidRPr="0078748E">
        <w:rPr>
          <w:rFonts w:cstheme="minorHAnsi"/>
          <w:sz w:val="24"/>
          <w:lang w:val="en-US"/>
        </w:rPr>
        <w:t>p</w:t>
      </w:r>
      <w:r w:rsidR="00BE140D" w:rsidRPr="0078748E">
        <w:rPr>
          <w:rFonts w:cstheme="minorHAnsi"/>
          <w:sz w:val="24"/>
          <w:lang w:val="en-US"/>
        </w:rPr>
        <w:t>ha</w:t>
      </w:r>
      <w:r w:rsidRPr="0078748E">
        <w:rPr>
          <w:rFonts w:cstheme="minorHAnsi"/>
          <w:sz w:val="24"/>
          <w:lang w:val="en-US"/>
        </w:rPr>
        <w:t>si</w:t>
      </w:r>
      <w:r w:rsidR="00BE140D" w:rsidRPr="0078748E">
        <w:rPr>
          <w:rFonts w:cstheme="minorHAnsi"/>
          <w:sz w:val="24"/>
          <w:lang w:val="en-US"/>
        </w:rPr>
        <w:t>z</w:t>
      </w:r>
      <w:r w:rsidR="00C51F26" w:rsidRPr="0078748E">
        <w:rPr>
          <w:rFonts w:cstheme="minorHAnsi"/>
          <w:sz w:val="24"/>
          <w:lang w:val="en-US"/>
        </w:rPr>
        <w:t xml:space="preserve">ing </w:t>
      </w:r>
      <w:r w:rsidRPr="0078748E">
        <w:rPr>
          <w:rFonts w:cstheme="minorHAnsi"/>
          <w:sz w:val="24"/>
          <w:lang w:val="en-US"/>
        </w:rPr>
        <w:t xml:space="preserve">the lack </w:t>
      </w:r>
      <w:r w:rsidR="00BE140D" w:rsidRPr="0078748E">
        <w:rPr>
          <w:rFonts w:cstheme="minorHAnsi"/>
          <w:sz w:val="24"/>
          <w:lang w:val="en-US"/>
        </w:rPr>
        <w:t>of data disaggregated by gender and disability.</w:t>
      </w:r>
      <w:r w:rsidRPr="0078748E">
        <w:rPr>
          <w:rFonts w:cstheme="minorHAnsi"/>
          <w:sz w:val="24"/>
          <w:lang w:val="en-US"/>
        </w:rPr>
        <w:t xml:space="preserve"> </w:t>
      </w:r>
      <w:r w:rsidR="00A449D4" w:rsidRPr="0078748E">
        <w:rPr>
          <w:rFonts w:cstheme="minorHAnsi"/>
          <w:sz w:val="24"/>
          <w:lang w:val="en-US"/>
        </w:rPr>
        <w:t xml:space="preserve">She </w:t>
      </w:r>
      <w:r w:rsidR="00C51F26" w:rsidRPr="0078748E">
        <w:rPr>
          <w:rFonts w:cstheme="minorHAnsi"/>
          <w:sz w:val="24"/>
          <w:lang w:val="en-US"/>
        </w:rPr>
        <w:t xml:space="preserve">highlighted </w:t>
      </w:r>
      <w:r w:rsidR="00A449D4" w:rsidRPr="0078748E">
        <w:rPr>
          <w:rFonts w:cstheme="minorHAnsi"/>
          <w:sz w:val="24"/>
          <w:lang w:val="en-US"/>
        </w:rPr>
        <w:t xml:space="preserve">the underrepresentation of social protection schemes for women with disabilities with only 30% of schemes actually considering women with disabilities. </w:t>
      </w:r>
    </w:p>
    <w:p w14:paraId="555CCA28" w14:textId="11C110BA" w:rsidR="00682030" w:rsidRPr="0078748E" w:rsidRDefault="00682030" w:rsidP="00AC1A94">
      <w:pPr>
        <w:jc w:val="both"/>
        <w:rPr>
          <w:rFonts w:cstheme="minorHAnsi"/>
          <w:sz w:val="24"/>
          <w:lang w:val="en-US"/>
        </w:rPr>
      </w:pPr>
      <w:r>
        <w:rPr>
          <w:rFonts w:cstheme="minorHAnsi"/>
          <w:noProof/>
          <w:color w:val="2E74B5" w:themeColor="accent1" w:themeShade="BF"/>
          <w:sz w:val="28"/>
          <w:lang w:val="en-US"/>
        </w:rPr>
        <w:lastRenderedPageBreak/>
        <w:drawing>
          <wp:anchor distT="0" distB="0" distL="114300" distR="114300" simplePos="0" relativeHeight="251669504" behindDoc="0" locked="0" layoutInCell="1" allowOverlap="1" wp14:anchorId="29F109F8" wp14:editId="30BB69E2">
            <wp:simplePos x="0" y="0"/>
            <wp:positionH relativeFrom="column">
              <wp:posOffset>-685800</wp:posOffset>
            </wp:positionH>
            <wp:positionV relativeFrom="paragraph">
              <wp:posOffset>2858</wp:posOffset>
            </wp:positionV>
            <wp:extent cx="974725" cy="9344025"/>
            <wp:effectExtent l="0" t="0" r="3175" b="3175"/>
            <wp:wrapThrough wrapText="bothSides">
              <wp:wrapPolygon edited="0">
                <wp:start x="0" y="0"/>
                <wp:lineTo x="0" y="21578"/>
                <wp:lineTo x="21389" y="21578"/>
                <wp:lineTo x="21389"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7">
                      <a:extLst>
                        <a:ext uri="{28A0092B-C50C-407E-A947-70E740481C1C}">
                          <a14:useLocalDpi xmlns:a14="http://schemas.microsoft.com/office/drawing/2010/main" val="0"/>
                        </a:ext>
                      </a:extLst>
                    </a:blip>
                    <a:srcRect t="22968" b="22937"/>
                    <a:stretch/>
                  </pic:blipFill>
                  <pic:spPr bwMode="auto">
                    <a:xfrm>
                      <a:off x="0" y="0"/>
                      <a:ext cx="974725" cy="934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9D4" w:rsidRPr="0078748E">
        <w:rPr>
          <w:rFonts w:cstheme="minorHAnsi"/>
          <w:sz w:val="24"/>
          <w:lang w:val="en-US"/>
        </w:rPr>
        <w:t xml:space="preserve">She also pointed out that the design of schemes and </w:t>
      </w:r>
      <w:proofErr w:type="spellStart"/>
      <w:r w:rsidR="00A449D4" w:rsidRPr="0078748E">
        <w:rPr>
          <w:rFonts w:cstheme="minorHAnsi"/>
          <w:sz w:val="24"/>
          <w:lang w:val="en-US"/>
        </w:rPr>
        <w:t>programmes</w:t>
      </w:r>
      <w:proofErr w:type="spellEnd"/>
      <w:r w:rsidR="00A449D4" w:rsidRPr="0078748E">
        <w:rPr>
          <w:rFonts w:cstheme="minorHAnsi"/>
          <w:sz w:val="24"/>
          <w:lang w:val="en-US"/>
        </w:rPr>
        <w:t xml:space="preserve"> end up excluding women and girls with disabilities because they do not factor in the gendered barriers to access, for instance, public work </w:t>
      </w:r>
      <w:proofErr w:type="spellStart"/>
      <w:r w:rsidR="00A449D4" w:rsidRPr="0078748E">
        <w:rPr>
          <w:rFonts w:cstheme="minorHAnsi"/>
          <w:sz w:val="24"/>
          <w:lang w:val="en-US"/>
        </w:rPr>
        <w:t>programmes</w:t>
      </w:r>
      <w:proofErr w:type="spellEnd"/>
      <w:r w:rsidR="00A449D4" w:rsidRPr="0078748E">
        <w:rPr>
          <w:rFonts w:cstheme="minorHAnsi"/>
          <w:sz w:val="24"/>
          <w:lang w:val="en-US"/>
        </w:rPr>
        <w:t xml:space="preserve"> exclude women as work sites do not have accessible toilets or drinking water. She concluded with the need for social audits of </w:t>
      </w:r>
      <w:proofErr w:type="spellStart"/>
      <w:r w:rsidR="00A449D4" w:rsidRPr="0078748E">
        <w:rPr>
          <w:rFonts w:cstheme="minorHAnsi"/>
          <w:sz w:val="24"/>
          <w:lang w:val="en-US"/>
        </w:rPr>
        <w:t>programmes</w:t>
      </w:r>
      <w:proofErr w:type="spellEnd"/>
      <w:r w:rsidR="00A449D4" w:rsidRPr="0078748E">
        <w:rPr>
          <w:rFonts w:cstheme="minorHAnsi"/>
          <w:sz w:val="24"/>
          <w:lang w:val="en-US"/>
        </w:rPr>
        <w:t xml:space="preserve"> from the lens of women with disabilities. </w:t>
      </w:r>
    </w:p>
    <w:p w14:paraId="3F27A335" w14:textId="51F7816C" w:rsidR="0078748E" w:rsidRPr="0078748E" w:rsidRDefault="00A35F6F" w:rsidP="00682030">
      <w:pPr>
        <w:shd w:val="clear" w:color="auto" w:fill="BFA4D5"/>
        <w:ind w:left="709"/>
        <w:jc w:val="right"/>
        <w:rPr>
          <w:rFonts w:cstheme="minorHAnsi"/>
          <w:i/>
          <w:sz w:val="24"/>
          <w:lang w:val="en-US"/>
        </w:rPr>
      </w:pPr>
      <w:r w:rsidRPr="0078748E">
        <w:rPr>
          <w:rFonts w:cstheme="minorHAnsi"/>
          <w:i/>
          <w:sz w:val="24"/>
          <w:lang w:val="en-US"/>
        </w:rPr>
        <w:t>“The gender responsiveness and impact of multiple marginalization has to be part of the training programs of all professionals both at the government and other levels that ensures accountability, even within the disability movement. Along with the gender training mandated by the budgeting. Then there should be greater participation of women with disabilities in all forums. Re‐look at the programs and policies to ensure gender responsive design.”</w:t>
      </w:r>
    </w:p>
    <w:p w14:paraId="19DBD007" w14:textId="7EE0C620" w:rsidR="0078748E" w:rsidRPr="00B70E45" w:rsidRDefault="00A35F6F" w:rsidP="00B70E45">
      <w:pPr>
        <w:ind w:left="708"/>
        <w:jc w:val="right"/>
        <w:rPr>
          <w:rFonts w:cstheme="minorHAnsi"/>
          <w:sz w:val="24"/>
          <w:lang w:val="en-US"/>
        </w:rPr>
      </w:pPr>
      <w:r w:rsidRPr="0078748E">
        <w:rPr>
          <w:rFonts w:cstheme="minorHAnsi"/>
          <w:sz w:val="24"/>
          <w:lang w:val="en-US"/>
        </w:rPr>
        <w:t>Meenakshi Balasubramanian</w:t>
      </w:r>
    </w:p>
    <w:p w14:paraId="69AEFA8B" w14:textId="7C7A081A" w:rsidR="00F41301" w:rsidRPr="0078748E" w:rsidRDefault="00F41301" w:rsidP="00A35F6F">
      <w:pPr>
        <w:jc w:val="both"/>
        <w:rPr>
          <w:rFonts w:cstheme="minorHAnsi"/>
          <w:sz w:val="24"/>
          <w:lang w:val="en-US"/>
        </w:rPr>
      </w:pPr>
      <w:r w:rsidRPr="0078748E">
        <w:rPr>
          <w:rFonts w:cstheme="minorHAnsi"/>
          <w:b/>
          <w:sz w:val="24"/>
          <w:szCs w:val="24"/>
          <w:lang w:val="en-US"/>
        </w:rPr>
        <w:t xml:space="preserve">Amalia </w:t>
      </w:r>
      <w:proofErr w:type="spellStart"/>
      <w:r w:rsidRPr="0078748E">
        <w:rPr>
          <w:rFonts w:cstheme="minorHAnsi"/>
          <w:b/>
          <w:sz w:val="24"/>
          <w:szCs w:val="24"/>
          <w:lang w:val="en-US"/>
        </w:rPr>
        <w:t>Gamio</w:t>
      </w:r>
      <w:proofErr w:type="spellEnd"/>
      <w:r w:rsidRPr="0078748E">
        <w:rPr>
          <w:rFonts w:cstheme="minorHAnsi"/>
          <w:sz w:val="24"/>
          <w:szCs w:val="24"/>
          <w:lang w:val="en-US"/>
        </w:rPr>
        <w:t xml:space="preserve"> </w:t>
      </w:r>
      <w:r w:rsidR="00A449D4" w:rsidRPr="0078748E">
        <w:rPr>
          <w:rFonts w:cstheme="minorHAnsi"/>
          <w:sz w:val="24"/>
          <w:szCs w:val="24"/>
          <w:shd w:val="clear" w:color="auto" w:fill="FFFFFF"/>
          <w:lang w:val="en-US"/>
        </w:rPr>
        <w:t xml:space="preserve">presented the concerns of the </w:t>
      </w:r>
      <w:r w:rsidRPr="0078748E">
        <w:rPr>
          <w:rFonts w:cstheme="minorHAnsi"/>
          <w:sz w:val="24"/>
          <w:lang w:val="en-US"/>
        </w:rPr>
        <w:t xml:space="preserve">CRPD Committee </w:t>
      </w:r>
      <w:r w:rsidR="00A449D4" w:rsidRPr="0078748E">
        <w:rPr>
          <w:rFonts w:cstheme="minorHAnsi"/>
          <w:sz w:val="24"/>
          <w:lang w:val="en-US"/>
        </w:rPr>
        <w:t xml:space="preserve">with regard to the </w:t>
      </w:r>
      <w:r w:rsidR="004C6642">
        <w:rPr>
          <w:rFonts w:cstheme="minorHAnsi"/>
          <w:sz w:val="24"/>
          <w:lang w:val="en-US"/>
        </w:rPr>
        <w:t xml:space="preserve">lack of implementation of the </w:t>
      </w:r>
      <w:r w:rsidR="00A449D4" w:rsidRPr="0078748E">
        <w:rPr>
          <w:rFonts w:cstheme="minorHAnsi"/>
          <w:sz w:val="24"/>
          <w:lang w:val="en-US"/>
        </w:rPr>
        <w:t>r</w:t>
      </w:r>
      <w:r w:rsidRPr="0078748E">
        <w:rPr>
          <w:rFonts w:cstheme="minorHAnsi"/>
          <w:sz w:val="24"/>
          <w:lang w:val="en-US"/>
        </w:rPr>
        <w:t xml:space="preserve">ights of girls and women with disabilities </w:t>
      </w:r>
      <w:r w:rsidR="00793EF1" w:rsidRPr="0078748E">
        <w:rPr>
          <w:rFonts w:cstheme="minorHAnsi"/>
          <w:sz w:val="24"/>
          <w:lang w:val="en-US"/>
        </w:rPr>
        <w:t>who continue</w:t>
      </w:r>
      <w:r w:rsidRPr="0078748E">
        <w:rPr>
          <w:rFonts w:cstheme="minorHAnsi"/>
          <w:sz w:val="24"/>
          <w:lang w:val="en-US"/>
        </w:rPr>
        <w:t xml:space="preserve"> to be marginalized and discriminate</w:t>
      </w:r>
      <w:r w:rsidR="00A449D4" w:rsidRPr="0078748E">
        <w:rPr>
          <w:rFonts w:cstheme="minorHAnsi"/>
          <w:sz w:val="24"/>
          <w:lang w:val="en-US"/>
        </w:rPr>
        <w:t xml:space="preserve">d against. She pointed to the upcoming General Comment </w:t>
      </w:r>
      <w:r w:rsidRPr="0078748E">
        <w:rPr>
          <w:rFonts w:cstheme="minorHAnsi"/>
          <w:sz w:val="24"/>
          <w:lang w:val="en-US"/>
        </w:rPr>
        <w:t xml:space="preserve">on Article 27 about access to </w:t>
      </w:r>
      <w:r w:rsidR="00A449D4" w:rsidRPr="0078748E">
        <w:rPr>
          <w:rFonts w:cstheme="minorHAnsi"/>
          <w:sz w:val="24"/>
          <w:lang w:val="en-US"/>
        </w:rPr>
        <w:t xml:space="preserve">work </w:t>
      </w:r>
      <w:r w:rsidRPr="0078748E">
        <w:rPr>
          <w:rFonts w:cstheme="minorHAnsi"/>
          <w:sz w:val="24"/>
          <w:lang w:val="en-US"/>
        </w:rPr>
        <w:t>employment</w:t>
      </w:r>
      <w:r w:rsidR="00A449D4" w:rsidRPr="0078748E">
        <w:rPr>
          <w:rFonts w:cstheme="minorHAnsi"/>
          <w:sz w:val="24"/>
          <w:lang w:val="en-US"/>
        </w:rPr>
        <w:t xml:space="preserve"> being an opportunity to specifically recognize these issues</w:t>
      </w:r>
      <w:r w:rsidR="004C6642">
        <w:rPr>
          <w:rFonts w:cstheme="minorHAnsi"/>
          <w:sz w:val="24"/>
          <w:lang w:val="en-US"/>
        </w:rPr>
        <w:t xml:space="preserve"> and rights.</w:t>
      </w:r>
    </w:p>
    <w:p w14:paraId="78CE8E91" w14:textId="49BAFC26" w:rsidR="00F41301" w:rsidRPr="0078748E" w:rsidRDefault="00F44E19" w:rsidP="00F41301">
      <w:pPr>
        <w:jc w:val="both"/>
        <w:rPr>
          <w:rFonts w:cstheme="minorHAnsi"/>
          <w:sz w:val="24"/>
          <w:lang w:val="en-US"/>
        </w:rPr>
      </w:pPr>
      <w:r w:rsidRPr="0078748E">
        <w:rPr>
          <w:rFonts w:cstheme="minorHAnsi"/>
          <w:sz w:val="24"/>
          <w:lang w:val="en-US"/>
        </w:rPr>
        <w:t>She shared that t</w:t>
      </w:r>
      <w:r w:rsidR="00F41301" w:rsidRPr="0078748E">
        <w:rPr>
          <w:rFonts w:cstheme="minorHAnsi"/>
          <w:sz w:val="24"/>
          <w:lang w:val="en-US"/>
        </w:rPr>
        <w:t xml:space="preserve">he CRPD Committee </w:t>
      </w:r>
      <w:r w:rsidR="00A449D4" w:rsidRPr="0078748E">
        <w:rPr>
          <w:rFonts w:cstheme="minorHAnsi"/>
          <w:sz w:val="24"/>
          <w:lang w:val="en-US"/>
        </w:rPr>
        <w:t xml:space="preserve">was also concerned about the profound marginalization experienced by </w:t>
      </w:r>
      <w:r w:rsidR="00F41301" w:rsidRPr="0078748E">
        <w:rPr>
          <w:rFonts w:cstheme="minorHAnsi"/>
          <w:sz w:val="24"/>
          <w:lang w:val="en-US"/>
        </w:rPr>
        <w:t>women with psychosocial disabilit</w:t>
      </w:r>
      <w:r w:rsidR="00BE140D" w:rsidRPr="0078748E">
        <w:rPr>
          <w:rFonts w:cstheme="minorHAnsi"/>
          <w:sz w:val="24"/>
          <w:lang w:val="en-US"/>
        </w:rPr>
        <w:t>ies</w:t>
      </w:r>
      <w:r w:rsidR="00F41301" w:rsidRPr="0078748E">
        <w:rPr>
          <w:rFonts w:cstheme="minorHAnsi"/>
          <w:sz w:val="24"/>
          <w:lang w:val="en-US"/>
        </w:rPr>
        <w:t xml:space="preserve">, as they are institutionalized without their consent, they have been raped, </w:t>
      </w:r>
      <w:r w:rsidR="00077B4B" w:rsidRPr="0078748E">
        <w:rPr>
          <w:rFonts w:cstheme="minorHAnsi"/>
          <w:sz w:val="24"/>
          <w:lang w:val="en-US"/>
        </w:rPr>
        <w:t xml:space="preserve">been forced to undergo </w:t>
      </w:r>
      <w:r w:rsidR="00F41301" w:rsidRPr="0078748E">
        <w:rPr>
          <w:rFonts w:cstheme="minorHAnsi"/>
          <w:sz w:val="24"/>
          <w:lang w:val="en-US"/>
        </w:rPr>
        <w:t>abortions and forced sterilizations, that have been aggravated during the C</w:t>
      </w:r>
      <w:r w:rsidR="00077B4B" w:rsidRPr="0078748E">
        <w:rPr>
          <w:rFonts w:cstheme="minorHAnsi"/>
          <w:sz w:val="24"/>
          <w:lang w:val="en-US"/>
        </w:rPr>
        <w:t>OVID</w:t>
      </w:r>
      <w:r w:rsidR="00F41301" w:rsidRPr="0078748E">
        <w:rPr>
          <w:rFonts w:cstheme="minorHAnsi"/>
          <w:sz w:val="24"/>
          <w:lang w:val="en-US"/>
        </w:rPr>
        <w:t>-19 pandemic.</w:t>
      </w:r>
      <w:r w:rsidR="00B70E45" w:rsidRPr="00B70E45">
        <w:rPr>
          <w:rFonts w:cstheme="minorHAnsi"/>
          <w:b/>
          <w:sz w:val="24"/>
        </w:rPr>
        <w:t xml:space="preserve"> </w:t>
      </w:r>
    </w:p>
    <w:p w14:paraId="27405C58" w14:textId="75763B53" w:rsidR="00F41301" w:rsidRPr="0078748E" w:rsidRDefault="00B414F6" w:rsidP="00B414F6">
      <w:pPr>
        <w:shd w:val="clear" w:color="auto" w:fill="BFA4D5"/>
        <w:ind w:left="1134" w:hanging="425"/>
        <w:jc w:val="right"/>
        <w:rPr>
          <w:rFonts w:cstheme="minorHAnsi"/>
          <w:i/>
          <w:sz w:val="24"/>
          <w:lang w:val="en-US"/>
        </w:rPr>
      </w:pPr>
      <w:r>
        <w:rPr>
          <w:rFonts w:cstheme="minorHAnsi"/>
          <w:i/>
          <w:sz w:val="24"/>
          <w:lang w:val="en-US"/>
        </w:rPr>
        <w:t xml:space="preserve">     </w:t>
      </w:r>
      <w:r w:rsidR="00F41301" w:rsidRPr="0078748E">
        <w:rPr>
          <w:rFonts w:cstheme="minorHAnsi"/>
          <w:i/>
          <w:sz w:val="24"/>
          <w:lang w:val="en-US"/>
        </w:rPr>
        <w:t xml:space="preserve">“We are looking to empower women and girls with disabilities, and that de SDGs can work in hand with the UN CRPD, </w:t>
      </w:r>
      <w:r>
        <w:rPr>
          <w:rFonts w:cstheme="minorHAnsi"/>
          <w:i/>
          <w:sz w:val="24"/>
          <w:lang w:val="en-US"/>
        </w:rPr>
        <w:t>so</w:t>
      </w:r>
      <w:r w:rsidR="00F41301" w:rsidRPr="0078748E">
        <w:rPr>
          <w:rFonts w:cstheme="minorHAnsi"/>
          <w:i/>
          <w:sz w:val="24"/>
          <w:lang w:val="en-US"/>
        </w:rPr>
        <w:t xml:space="preserve"> </w:t>
      </w:r>
      <w:r w:rsidR="00B70E45" w:rsidRPr="0078748E">
        <w:rPr>
          <w:rFonts w:cstheme="minorHAnsi"/>
          <w:i/>
          <w:sz w:val="24"/>
          <w:lang w:val="en-US"/>
        </w:rPr>
        <w:t>empowered wom</w:t>
      </w:r>
      <w:r>
        <w:rPr>
          <w:rFonts w:cstheme="minorHAnsi"/>
          <w:i/>
          <w:sz w:val="24"/>
          <w:lang w:val="en-US"/>
        </w:rPr>
        <w:t>en, including those with disabilities,</w:t>
      </w:r>
      <w:r w:rsidR="00F41301" w:rsidRPr="0078748E">
        <w:rPr>
          <w:rFonts w:cstheme="minorHAnsi"/>
          <w:i/>
          <w:sz w:val="24"/>
          <w:lang w:val="en-US"/>
        </w:rPr>
        <w:t xml:space="preserve"> can contribute on eradication of poverty and hunger and the achievement of the rest of the SDGs goals”</w:t>
      </w:r>
    </w:p>
    <w:p w14:paraId="6B23659F" w14:textId="4706BC43" w:rsidR="00F41301" w:rsidRPr="0078748E" w:rsidRDefault="00F41301" w:rsidP="0078748E">
      <w:pPr>
        <w:jc w:val="right"/>
        <w:rPr>
          <w:rFonts w:cstheme="minorHAnsi"/>
          <w:i/>
          <w:sz w:val="24"/>
          <w:lang w:val="en-US"/>
        </w:rPr>
      </w:pPr>
      <w:r w:rsidRPr="0078748E">
        <w:rPr>
          <w:rFonts w:cstheme="minorHAnsi"/>
          <w:i/>
          <w:sz w:val="24"/>
          <w:lang w:val="en-US"/>
        </w:rPr>
        <w:t xml:space="preserve">Amalia </w:t>
      </w:r>
      <w:proofErr w:type="spellStart"/>
      <w:r w:rsidRPr="0078748E">
        <w:rPr>
          <w:rFonts w:cstheme="minorHAnsi"/>
          <w:i/>
          <w:sz w:val="24"/>
          <w:lang w:val="en-US"/>
        </w:rPr>
        <w:t>Gamio</w:t>
      </w:r>
      <w:proofErr w:type="spellEnd"/>
    </w:p>
    <w:p w14:paraId="47FE73CE" w14:textId="63402F7F" w:rsidR="00F41301" w:rsidRPr="0078748E" w:rsidRDefault="00F41301" w:rsidP="00AC1A94">
      <w:pPr>
        <w:jc w:val="both"/>
        <w:rPr>
          <w:rFonts w:cstheme="minorHAnsi"/>
          <w:sz w:val="24"/>
          <w:lang w:val="en-US"/>
        </w:rPr>
      </w:pPr>
      <w:r w:rsidRPr="0078748E">
        <w:rPr>
          <w:rFonts w:cstheme="minorHAnsi"/>
          <w:b/>
          <w:sz w:val="24"/>
          <w:lang w:val="en-US"/>
        </w:rPr>
        <w:t>Valeria Guzmán</w:t>
      </w:r>
      <w:r w:rsidR="00F44E19" w:rsidRPr="0078748E">
        <w:rPr>
          <w:rFonts w:cstheme="minorHAnsi"/>
          <w:sz w:val="24"/>
          <w:lang w:val="en-US"/>
        </w:rPr>
        <w:t xml:space="preserve"> presented </w:t>
      </w:r>
      <w:r w:rsidR="00077B4B" w:rsidRPr="0078748E">
        <w:rPr>
          <w:rFonts w:cstheme="minorHAnsi"/>
          <w:sz w:val="24"/>
          <w:lang w:val="en-US"/>
        </w:rPr>
        <w:t>the</w:t>
      </w:r>
      <w:r w:rsidR="00077B4B" w:rsidRPr="0078748E">
        <w:rPr>
          <w:rFonts w:cstheme="minorHAnsi"/>
          <w:sz w:val="24"/>
          <w:lang w:val="en-IN"/>
        </w:rPr>
        <w:t xml:space="preserve"> advocacy platform established by the Collective with the priority actions to ensure an intersectional and disability perspective in the Generation Equality Forum. </w:t>
      </w:r>
    </w:p>
    <w:p w14:paraId="07AD872C" w14:textId="101DB470" w:rsidR="00AB5F81" w:rsidRDefault="00B70E45" w:rsidP="00AC1A94">
      <w:pPr>
        <w:jc w:val="both"/>
        <w:rPr>
          <w:rFonts w:cstheme="minorHAnsi"/>
          <w:sz w:val="24"/>
          <w:lang w:val="en-US"/>
        </w:rPr>
      </w:pPr>
      <w:r w:rsidRPr="00B70E45">
        <w:rPr>
          <w:rFonts w:cstheme="minorHAnsi"/>
          <w:b/>
          <w:noProof/>
          <w:sz w:val="24"/>
        </w:rPr>
        <w:drawing>
          <wp:anchor distT="0" distB="0" distL="114300" distR="114300" simplePos="0" relativeHeight="251663360" behindDoc="0" locked="0" layoutInCell="1" allowOverlap="1" wp14:anchorId="303C484F" wp14:editId="7AE6E84D">
            <wp:simplePos x="0" y="0"/>
            <wp:positionH relativeFrom="column">
              <wp:posOffset>3166745</wp:posOffset>
            </wp:positionH>
            <wp:positionV relativeFrom="paragraph">
              <wp:posOffset>575945</wp:posOffset>
            </wp:positionV>
            <wp:extent cx="2938145" cy="2108835"/>
            <wp:effectExtent l="0" t="0" r="0" b="0"/>
            <wp:wrapSquare wrapText="bothSides"/>
            <wp:docPr id="4" name="Image 3" descr="Image of 3 women with disabiliteis discussing a group exercise.">
              <a:extLst xmlns:a="http://schemas.openxmlformats.org/drawingml/2006/main">
                <a:ext uri="{FF2B5EF4-FFF2-40B4-BE49-F238E27FC236}">
                  <a16:creationId xmlns:a16="http://schemas.microsoft.com/office/drawing/2014/main" id="{FDD0A05B-5771-FA4B-8E12-5C385F3CE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Image of 3 women with disabiliteis discussing a group exercise.">
                      <a:extLst>
                        <a:ext uri="{FF2B5EF4-FFF2-40B4-BE49-F238E27FC236}">
                          <a16:creationId xmlns:a16="http://schemas.microsoft.com/office/drawing/2014/main" id="{FDD0A05B-5771-FA4B-8E12-5C385F3CE4DE}"/>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5399" t="-723" r="4" b="19770"/>
                    <a:stretch/>
                  </pic:blipFill>
                  <pic:spPr>
                    <a:xfrm>
                      <a:off x="0" y="0"/>
                      <a:ext cx="2938145" cy="2108835"/>
                    </a:xfrm>
                    <a:custGeom>
                      <a:avLst/>
                      <a:gdLst/>
                      <a:ahLst/>
                      <a:cxnLst/>
                      <a:rect l="l" t="t" r="r" b="b"/>
                      <a:pathLst>
                        <a:path w="5001415" h="3733214">
                          <a:moveTo>
                            <a:pt x="1956463" y="0"/>
                          </a:moveTo>
                          <a:cubicBezTo>
                            <a:pt x="3638144" y="0"/>
                            <a:pt x="5001415" y="1363271"/>
                            <a:pt x="5001415" y="3044952"/>
                          </a:cubicBezTo>
                          <a:cubicBezTo>
                            <a:pt x="5001415" y="3255162"/>
                            <a:pt x="4980114" y="3460397"/>
                            <a:pt x="4939553" y="3658617"/>
                          </a:cubicBezTo>
                          <a:lnTo>
                            <a:pt x="4920372" y="3733214"/>
                          </a:lnTo>
                          <a:lnTo>
                            <a:pt x="0" y="3733214"/>
                          </a:lnTo>
                          <a:lnTo>
                            <a:pt x="0" y="713124"/>
                          </a:lnTo>
                          <a:lnTo>
                            <a:pt x="19591" y="695319"/>
                          </a:lnTo>
                          <a:cubicBezTo>
                            <a:pt x="545938" y="260939"/>
                            <a:pt x="1220728" y="0"/>
                            <a:pt x="1956463" y="0"/>
                          </a:cubicBezTo>
                          <a:close/>
                        </a:path>
                      </a:pathLst>
                    </a:custGeom>
                  </pic:spPr>
                </pic:pic>
              </a:graphicData>
            </a:graphic>
            <wp14:sizeRelH relativeFrom="page">
              <wp14:pctWidth>0</wp14:pctWidth>
            </wp14:sizeRelH>
            <wp14:sizeRelV relativeFrom="page">
              <wp14:pctHeight>0</wp14:pctHeight>
            </wp14:sizeRelV>
          </wp:anchor>
        </w:drawing>
      </w:r>
      <w:r w:rsidR="00F44E19" w:rsidRPr="0078748E">
        <w:rPr>
          <w:rFonts w:cstheme="minorHAnsi"/>
          <w:sz w:val="24"/>
          <w:lang w:val="en-US"/>
        </w:rPr>
        <w:t>She reiterated that w</w:t>
      </w:r>
      <w:r w:rsidR="00AB5F81" w:rsidRPr="0078748E">
        <w:rPr>
          <w:rFonts w:cstheme="minorHAnsi"/>
          <w:sz w:val="24"/>
          <w:lang w:val="en-US"/>
        </w:rPr>
        <w:t>omen and girls with disabilities have</w:t>
      </w:r>
      <w:r w:rsidR="00F41301" w:rsidRPr="0078748E">
        <w:rPr>
          <w:rFonts w:cstheme="minorHAnsi"/>
          <w:sz w:val="24"/>
          <w:lang w:val="en-US"/>
        </w:rPr>
        <w:t xml:space="preserve"> been discriminated and left behind</w:t>
      </w:r>
      <w:r w:rsidR="00077B4B" w:rsidRPr="0078748E">
        <w:rPr>
          <w:rFonts w:cstheme="minorHAnsi"/>
          <w:sz w:val="24"/>
          <w:lang w:val="en-US"/>
        </w:rPr>
        <w:t xml:space="preserve"> with regard to economic justice, which has been even more pronounced during this COVID-19 crisis.</w:t>
      </w:r>
      <w:r w:rsidR="00F44E19" w:rsidRPr="0078748E">
        <w:rPr>
          <w:rFonts w:cstheme="minorHAnsi"/>
          <w:sz w:val="24"/>
          <w:lang w:val="en-US"/>
        </w:rPr>
        <w:t xml:space="preserve"> She emphasized that </w:t>
      </w:r>
      <w:r w:rsidR="00012A03" w:rsidRPr="0078748E">
        <w:rPr>
          <w:rFonts w:cstheme="minorHAnsi"/>
          <w:sz w:val="24"/>
          <w:lang w:val="en-US"/>
        </w:rPr>
        <w:t>i</w:t>
      </w:r>
      <w:r w:rsidR="00077B4B" w:rsidRPr="0078748E">
        <w:rPr>
          <w:rFonts w:cstheme="minorHAnsi"/>
          <w:sz w:val="24"/>
          <w:lang w:val="en-US"/>
        </w:rPr>
        <w:t xml:space="preserve">t is crucial that </w:t>
      </w:r>
      <w:r w:rsidR="00012A03" w:rsidRPr="0078748E">
        <w:rPr>
          <w:rFonts w:cstheme="minorHAnsi"/>
          <w:sz w:val="24"/>
          <w:lang w:val="en-US"/>
        </w:rPr>
        <w:t xml:space="preserve">women with disabilities must be actively and meaningfully participating in all decision-making fora and </w:t>
      </w:r>
      <w:r w:rsidR="00F41301" w:rsidRPr="0078748E">
        <w:rPr>
          <w:rFonts w:cstheme="minorHAnsi"/>
          <w:sz w:val="24"/>
          <w:lang w:val="en-US"/>
        </w:rPr>
        <w:t xml:space="preserve">discussion spaces </w:t>
      </w:r>
      <w:r w:rsidR="00077B4B" w:rsidRPr="0078748E">
        <w:rPr>
          <w:rFonts w:cstheme="minorHAnsi"/>
          <w:sz w:val="24"/>
          <w:lang w:val="en-US"/>
        </w:rPr>
        <w:t xml:space="preserve">with regard to the development agenda and the recovery efforts with regard to COVID-19, and that their perspectives and the gendered barriers that they experience in accessing economic justice </w:t>
      </w:r>
      <w:r w:rsidR="00012A03" w:rsidRPr="0078748E">
        <w:rPr>
          <w:rFonts w:cstheme="minorHAnsi"/>
          <w:sz w:val="24"/>
          <w:lang w:val="en-US"/>
        </w:rPr>
        <w:t xml:space="preserve">must be </w:t>
      </w:r>
      <w:r w:rsidR="00077B4B" w:rsidRPr="0078748E">
        <w:rPr>
          <w:rFonts w:cstheme="minorHAnsi"/>
          <w:sz w:val="24"/>
          <w:lang w:val="en-US"/>
        </w:rPr>
        <w:t>taken into account, especially from underrepresented women and girls with disabilities</w:t>
      </w:r>
      <w:r w:rsidR="002601D3" w:rsidRPr="0078748E">
        <w:rPr>
          <w:rFonts w:cstheme="minorHAnsi"/>
          <w:sz w:val="24"/>
          <w:lang w:val="en-US"/>
        </w:rPr>
        <w:t xml:space="preserve">. </w:t>
      </w:r>
    </w:p>
    <w:p w14:paraId="2F81688B" w14:textId="77777777" w:rsidR="008A6C52" w:rsidRDefault="00682030" w:rsidP="008A6C52">
      <w:pPr>
        <w:shd w:val="clear" w:color="auto" w:fill="BFA4D5"/>
        <w:ind w:left="709"/>
        <w:jc w:val="both"/>
        <w:rPr>
          <w:rFonts w:cstheme="minorHAnsi"/>
          <w:i/>
          <w:sz w:val="24"/>
          <w:lang w:val="en-US"/>
        </w:rPr>
      </w:pPr>
      <w:r>
        <w:rPr>
          <w:rFonts w:cstheme="minorHAnsi"/>
          <w:noProof/>
          <w:color w:val="2E74B5" w:themeColor="accent1" w:themeShade="BF"/>
          <w:sz w:val="28"/>
          <w:lang w:val="en-US"/>
        </w:rPr>
        <w:lastRenderedPageBreak/>
        <w:drawing>
          <wp:anchor distT="0" distB="0" distL="114300" distR="114300" simplePos="0" relativeHeight="251671552" behindDoc="0" locked="0" layoutInCell="1" allowOverlap="1" wp14:anchorId="0DDD02E4" wp14:editId="288CE0E3">
            <wp:simplePos x="0" y="0"/>
            <wp:positionH relativeFrom="column">
              <wp:posOffset>-700088</wp:posOffset>
            </wp:positionH>
            <wp:positionV relativeFrom="paragraph">
              <wp:posOffset>0</wp:posOffset>
            </wp:positionV>
            <wp:extent cx="974725" cy="9344025"/>
            <wp:effectExtent l="0" t="0" r="3175" b="3175"/>
            <wp:wrapThrough wrapText="bothSides">
              <wp:wrapPolygon edited="0">
                <wp:start x="0" y="0"/>
                <wp:lineTo x="0" y="21578"/>
                <wp:lineTo x="21389" y="21578"/>
                <wp:lineTo x="21389"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7">
                      <a:extLst>
                        <a:ext uri="{28A0092B-C50C-407E-A947-70E740481C1C}">
                          <a14:useLocalDpi xmlns:a14="http://schemas.microsoft.com/office/drawing/2010/main" val="0"/>
                        </a:ext>
                      </a:extLst>
                    </a:blip>
                    <a:srcRect t="22968" b="22937"/>
                    <a:stretch/>
                  </pic:blipFill>
                  <pic:spPr bwMode="auto">
                    <a:xfrm>
                      <a:off x="0" y="0"/>
                      <a:ext cx="974725" cy="934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AD9" w:rsidRPr="0078748E">
        <w:rPr>
          <w:rFonts w:cstheme="minorHAnsi"/>
          <w:i/>
          <w:sz w:val="24"/>
          <w:lang w:val="en-US"/>
        </w:rPr>
        <w:t>“There will not be a Equality Generation if we do not redesign the way in which we create public policies in all parts of the world, without considering all and especially those women who face the most severe structural barriers, violence, discrimination and exclusion, they do not happen in a bubble, they are filtered by all barriers… we have to open spaces so that all women can participate calmly under equal conditions</w:t>
      </w:r>
      <w:proofErr w:type="gramStart"/>
      <w:r w:rsidR="00887AD9" w:rsidRPr="0078748E">
        <w:rPr>
          <w:rFonts w:cstheme="minorHAnsi"/>
          <w:i/>
          <w:sz w:val="24"/>
          <w:lang w:val="en-US"/>
        </w:rPr>
        <w:t>… ”</w:t>
      </w:r>
      <w:proofErr w:type="gramEnd"/>
      <w:r w:rsidR="00887AD9" w:rsidRPr="0078748E">
        <w:rPr>
          <w:rFonts w:cstheme="minorHAnsi"/>
          <w:i/>
          <w:sz w:val="24"/>
          <w:lang w:val="en-US"/>
        </w:rPr>
        <w:t xml:space="preserve"> </w:t>
      </w:r>
    </w:p>
    <w:p w14:paraId="2AE4E1C6" w14:textId="273175D0" w:rsidR="00887AD9" w:rsidRPr="0078748E" w:rsidRDefault="00887AD9" w:rsidP="008A6C52">
      <w:pPr>
        <w:shd w:val="clear" w:color="auto" w:fill="BFA4D5"/>
        <w:ind w:left="709"/>
        <w:jc w:val="right"/>
        <w:rPr>
          <w:rFonts w:cstheme="minorHAnsi"/>
          <w:i/>
          <w:sz w:val="24"/>
          <w:lang w:val="en-US"/>
        </w:rPr>
      </w:pPr>
      <w:r w:rsidRPr="0078748E">
        <w:rPr>
          <w:rFonts w:cstheme="minorHAnsi"/>
          <w:i/>
          <w:sz w:val="24"/>
          <w:lang w:val="en-US"/>
        </w:rPr>
        <w:t xml:space="preserve">Stated Her Exc. Catalina </w:t>
      </w:r>
      <w:proofErr w:type="spellStart"/>
      <w:r w:rsidRPr="0078748E">
        <w:rPr>
          <w:rFonts w:cstheme="minorHAnsi"/>
          <w:i/>
          <w:sz w:val="24"/>
          <w:lang w:val="en-US"/>
        </w:rPr>
        <w:t>Devandas</w:t>
      </w:r>
      <w:proofErr w:type="spellEnd"/>
    </w:p>
    <w:p w14:paraId="616B3F0D" w14:textId="77777777" w:rsidR="0078748E" w:rsidRDefault="0078748E" w:rsidP="001B7124">
      <w:pPr>
        <w:jc w:val="both"/>
        <w:rPr>
          <w:rFonts w:cstheme="minorHAnsi"/>
          <w:b/>
          <w:bCs/>
          <w:sz w:val="24"/>
          <w:szCs w:val="24"/>
          <w:lang w:val="en-US"/>
        </w:rPr>
      </w:pPr>
    </w:p>
    <w:p w14:paraId="47BCF951" w14:textId="7307D61C" w:rsidR="003F6297" w:rsidRPr="003F6297" w:rsidRDefault="003F6297" w:rsidP="003F6297">
      <w:pPr>
        <w:pStyle w:val="Paragraphedeliste"/>
        <w:tabs>
          <w:tab w:val="left" w:pos="720"/>
          <w:tab w:val="left" w:pos="1859"/>
          <w:tab w:val="left" w:pos="2197"/>
          <w:tab w:val="left" w:pos="3042"/>
          <w:tab w:val="left" w:pos="6253"/>
          <w:tab w:val="left" w:pos="6760"/>
          <w:tab w:val="left" w:pos="7605"/>
          <w:tab w:val="left" w:pos="9126"/>
        </w:tabs>
        <w:jc w:val="both"/>
        <w:rPr>
          <w:rFonts w:cstheme="minorHAnsi"/>
        </w:rPr>
      </w:pPr>
      <w:r w:rsidRPr="003F6297">
        <w:rPr>
          <w:rFonts w:cstheme="minorHAnsi"/>
          <w:b/>
          <w:bCs/>
          <w:noProof/>
          <w:sz w:val="24"/>
          <w:szCs w:val="24"/>
        </w:rPr>
        <mc:AlternateContent>
          <mc:Choice Requires="wps">
            <w:drawing>
              <wp:anchor distT="0" distB="0" distL="114300" distR="114300" simplePos="0" relativeHeight="251665408" behindDoc="0" locked="0" layoutInCell="1" allowOverlap="1" wp14:anchorId="4EAA1472" wp14:editId="107D215B">
                <wp:simplePos x="0" y="0"/>
                <wp:positionH relativeFrom="column">
                  <wp:posOffset>457200</wp:posOffset>
                </wp:positionH>
                <wp:positionV relativeFrom="paragraph">
                  <wp:posOffset>12065</wp:posOffset>
                </wp:positionV>
                <wp:extent cx="3933657" cy="805447"/>
                <wp:effectExtent l="12700" t="12700" r="16510" b="7620"/>
                <wp:wrapNone/>
                <wp:docPr id="23" name="Rectangle : coins arrondis 22">
                  <a:extLst xmlns:a="http://schemas.openxmlformats.org/drawingml/2006/main">
                    <a:ext uri="{FF2B5EF4-FFF2-40B4-BE49-F238E27FC236}">
                      <a16:creationId xmlns:a16="http://schemas.microsoft.com/office/drawing/2014/main" id="{64610863-1FDA-B74C-8500-2A097FFB4C65}"/>
                    </a:ext>
                  </a:extLst>
                </wp:docPr>
                <wp:cNvGraphicFramePr/>
                <a:graphic xmlns:a="http://schemas.openxmlformats.org/drawingml/2006/main">
                  <a:graphicData uri="http://schemas.microsoft.com/office/word/2010/wordprocessingShape">
                    <wps:wsp>
                      <wps:cNvSpPr/>
                      <wps:spPr>
                        <a:xfrm>
                          <a:off x="0" y="0"/>
                          <a:ext cx="3933657" cy="805447"/>
                        </a:xfrm>
                        <a:prstGeom prst="roundRect">
                          <a:avLst>
                            <a:gd name="adj" fmla="val 50000"/>
                          </a:avLst>
                        </a:prstGeom>
                        <a:solidFill>
                          <a:srgbClr val="7030A0">
                            <a:alpha val="34000"/>
                          </a:srgbClr>
                        </a:solidFill>
                        <a:ln w="28575">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D7629" w14:textId="77777777" w:rsidR="003F6297" w:rsidRPr="003F6297" w:rsidRDefault="003F6297" w:rsidP="003F6297">
                            <w:pPr>
                              <w:jc w:val="center"/>
                              <w:rPr>
                                <w:color w:val="000000" w:themeColor="text1"/>
                                <w:sz w:val="24"/>
                                <w:szCs w:val="24"/>
                              </w:rPr>
                            </w:pPr>
                            <w:r w:rsidRPr="003F6297">
                              <w:rPr>
                                <w:rFonts w:hAnsi="Calibri"/>
                                <w:b/>
                                <w:bCs/>
                                <w:color w:val="000000" w:themeColor="text1"/>
                                <w:kern w:val="24"/>
                                <w:sz w:val="48"/>
                                <w:szCs w:val="48"/>
                                <w:lang w:val="en-US"/>
                              </w:rPr>
                              <w:t>Main Recommendations: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EAA1472" id="Rectangle : coins arrondis 22" o:spid="_x0000_s1026" style="position:absolute;left:0;text-align:left;margin-left:36pt;margin-top:.95pt;width:309.75pt;height:6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" fillcolor="#7030a0" strokecolor="#dbdbdb [1302]" strokeweight="2.25pt">
                <v:fill opacity="22359f"/>
                <v:stroke joinstyle="miter"/>
                <v:textbox>
                  <w:txbxContent>
                    <w:p w14:paraId="572D7629" w14:textId="77777777" w:rsidR="003F6297" w:rsidRPr="003F6297" w:rsidRDefault="003F6297" w:rsidP="003F6297">
                      <w:pPr>
                        <w:jc w:val="center"/>
                        <w:rPr>
                          <w:color w:val="000000" w:themeColor="text1"/>
                          <w:sz w:val="24"/>
                          <w:szCs w:val="24"/>
                        </w:rPr>
                      </w:pPr>
                      <w:r w:rsidRPr="003F6297">
                        <w:rPr>
                          <w:rFonts w:hAnsi="Calibri"/>
                          <w:b/>
                          <w:bCs/>
                          <w:color w:val="000000" w:themeColor="text1"/>
                          <w:kern w:val="24"/>
                          <w:sz w:val="48"/>
                          <w:szCs w:val="48"/>
                          <w:lang w:val="en-US"/>
                        </w:rPr>
                        <w:t>Main Recommendations:</w:t>
                      </w:r>
                    </w:p>
                  </w:txbxContent>
                </v:textbox>
              </v:roundrect>
            </w:pict>
          </mc:Fallback>
        </mc:AlternateContent>
      </w:r>
    </w:p>
    <w:p w14:paraId="467791AD" w14:textId="19C41381" w:rsidR="003F6297" w:rsidRDefault="003F6297" w:rsidP="003F6297">
      <w:pPr>
        <w:pStyle w:val="Paragraphedeliste"/>
        <w:tabs>
          <w:tab w:val="left" w:pos="720"/>
          <w:tab w:val="left" w:pos="1859"/>
          <w:tab w:val="left" w:pos="2197"/>
          <w:tab w:val="left" w:pos="3042"/>
          <w:tab w:val="left" w:pos="6253"/>
          <w:tab w:val="left" w:pos="6760"/>
          <w:tab w:val="left" w:pos="7605"/>
          <w:tab w:val="left" w:pos="9126"/>
        </w:tabs>
        <w:jc w:val="both"/>
        <w:rPr>
          <w:rFonts w:cstheme="minorHAnsi"/>
        </w:rPr>
      </w:pPr>
    </w:p>
    <w:p w14:paraId="122CF3FD" w14:textId="6198E642" w:rsidR="003F6297" w:rsidRDefault="003F6297" w:rsidP="003F6297">
      <w:pPr>
        <w:pStyle w:val="Paragraphedeliste"/>
        <w:tabs>
          <w:tab w:val="left" w:pos="720"/>
          <w:tab w:val="left" w:pos="1859"/>
          <w:tab w:val="left" w:pos="2197"/>
          <w:tab w:val="left" w:pos="3042"/>
          <w:tab w:val="left" w:pos="6253"/>
          <w:tab w:val="left" w:pos="6760"/>
          <w:tab w:val="left" w:pos="7605"/>
          <w:tab w:val="left" w:pos="9126"/>
        </w:tabs>
        <w:jc w:val="both"/>
        <w:rPr>
          <w:rFonts w:cstheme="minorHAnsi"/>
        </w:rPr>
      </w:pPr>
    </w:p>
    <w:p w14:paraId="04D0BE9E" w14:textId="77777777" w:rsidR="003F6297" w:rsidRPr="009B4223" w:rsidRDefault="003F6297" w:rsidP="009B4223">
      <w:pPr>
        <w:tabs>
          <w:tab w:val="left" w:pos="720"/>
          <w:tab w:val="left" w:pos="1859"/>
          <w:tab w:val="left" w:pos="2197"/>
          <w:tab w:val="left" w:pos="3042"/>
          <w:tab w:val="left" w:pos="6253"/>
          <w:tab w:val="left" w:pos="6760"/>
          <w:tab w:val="left" w:pos="7605"/>
          <w:tab w:val="left" w:pos="9126"/>
        </w:tabs>
        <w:jc w:val="both"/>
        <w:rPr>
          <w:rFonts w:cstheme="minorHAnsi"/>
          <w:sz w:val="24"/>
          <w:szCs w:val="24"/>
        </w:rPr>
      </w:pPr>
    </w:p>
    <w:p w14:paraId="38E057E6" w14:textId="2A6A6AC4" w:rsidR="0078748E" w:rsidRPr="002C1D65" w:rsidRDefault="007026E0" w:rsidP="000C7B90">
      <w:pPr>
        <w:pStyle w:val="Paragraphedeliste"/>
        <w:numPr>
          <w:ilvl w:val="0"/>
          <w:numId w:val="3"/>
        </w:numPr>
        <w:tabs>
          <w:tab w:val="left" w:pos="720"/>
          <w:tab w:val="left" w:pos="1859"/>
          <w:tab w:val="left" w:pos="2197"/>
          <w:tab w:val="left" w:pos="3042"/>
          <w:tab w:val="left" w:pos="6253"/>
          <w:tab w:val="left" w:pos="6760"/>
          <w:tab w:val="left" w:pos="7605"/>
          <w:tab w:val="left" w:pos="9126"/>
        </w:tabs>
        <w:ind w:left="993" w:hanging="284"/>
        <w:jc w:val="both"/>
        <w:rPr>
          <w:rFonts w:cstheme="minorHAnsi"/>
          <w:sz w:val="24"/>
          <w:szCs w:val="24"/>
        </w:rPr>
      </w:pPr>
      <w:r>
        <w:rPr>
          <w:rFonts w:cstheme="minorHAnsi"/>
          <w:sz w:val="24"/>
          <w:szCs w:val="24"/>
          <w:lang w:val="en-US"/>
        </w:rPr>
        <w:t>A</w:t>
      </w:r>
      <w:r w:rsidR="00887AD9" w:rsidRPr="002C1D65">
        <w:rPr>
          <w:rFonts w:cstheme="minorHAnsi"/>
          <w:sz w:val="24"/>
          <w:szCs w:val="24"/>
          <w:lang w:val="en-US"/>
        </w:rPr>
        <w:t>ll the</w:t>
      </w:r>
      <w:r w:rsidR="00E51C55" w:rsidRPr="002C1D65">
        <w:rPr>
          <w:rFonts w:cstheme="minorHAnsi"/>
          <w:sz w:val="24"/>
          <w:szCs w:val="24"/>
          <w:lang w:val="en-US"/>
        </w:rPr>
        <w:t xml:space="preserve"> different</w:t>
      </w:r>
      <w:r w:rsidR="00887AD9" w:rsidRPr="002C1D65">
        <w:rPr>
          <w:rFonts w:cstheme="minorHAnsi"/>
          <w:sz w:val="24"/>
          <w:szCs w:val="24"/>
          <w:lang w:val="en-US"/>
        </w:rPr>
        <w:t xml:space="preserve"> barriers faced by the women</w:t>
      </w:r>
      <w:r w:rsidR="00E51C55" w:rsidRPr="002C1D65">
        <w:rPr>
          <w:rFonts w:cstheme="minorHAnsi"/>
          <w:sz w:val="24"/>
          <w:szCs w:val="24"/>
          <w:lang w:val="en-US"/>
        </w:rPr>
        <w:t xml:space="preserve"> and girls</w:t>
      </w:r>
      <w:r w:rsidR="00887AD9" w:rsidRPr="002C1D65">
        <w:rPr>
          <w:rFonts w:cstheme="minorHAnsi"/>
          <w:sz w:val="24"/>
          <w:szCs w:val="24"/>
          <w:lang w:val="en-US"/>
        </w:rPr>
        <w:t xml:space="preserve"> with disabilities</w:t>
      </w:r>
      <w:r>
        <w:rPr>
          <w:rFonts w:cstheme="minorHAnsi"/>
          <w:sz w:val="24"/>
          <w:szCs w:val="24"/>
          <w:lang w:val="en-US"/>
        </w:rPr>
        <w:t xml:space="preserve"> must </w:t>
      </w:r>
      <w:r w:rsidRPr="002C1D65">
        <w:rPr>
          <w:rFonts w:cstheme="minorHAnsi"/>
          <w:sz w:val="24"/>
          <w:szCs w:val="24"/>
          <w:lang w:val="en-US"/>
        </w:rPr>
        <w:t>consider</w:t>
      </w:r>
      <w:r>
        <w:rPr>
          <w:rFonts w:cstheme="minorHAnsi"/>
          <w:sz w:val="24"/>
          <w:szCs w:val="24"/>
          <w:lang w:val="en-US"/>
        </w:rPr>
        <w:t>ed</w:t>
      </w:r>
      <w:r w:rsidR="00887AD9" w:rsidRPr="002C1D65">
        <w:rPr>
          <w:rFonts w:cstheme="minorHAnsi"/>
          <w:sz w:val="24"/>
          <w:szCs w:val="24"/>
          <w:lang w:val="en-US"/>
        </w:rPr>
        <w:t xml:space="preserve">, </w:t>
      </w:r>
      <w:r w:rsidR="00C41C28">
        <w:rPr>
          <w:rFonts w:cstheme="minorHAnsi"/>
          <w:sz w:val="24"/>
          <w:szCs w:val="24"/>
          <w:lang w:val="en-US"/>
        </w:rPr>
        <w:t xml:space="preserve">as well as </w:t>
      </w:r>
      <w:r w:rsidR="00887AD9" w:rsidRPr="002C1D65">
        <w:rPr>
          <w:rFonts w:cstheme="minorHAnsi"/>
          <w:sz w:val="24"/>
          <w:szCs w:val="24"/>
          <w:lang w:val="en-US"/>
        </w:rPr>
        <w:t xml:space="preserve">their diversity </w:t>
      </w:r>
      <w:r w:rsidR="00C41C28">
        <w:rPr>
          <w:rFonts w:cstheme="minorHAnsi"/>
          <w:sz w:val="24"/>
          <w:szCs w:val="24"/>
          <w:lang w:val="en-US"/>
        </w:rPr>
        <w:t xml:space="preserve">must be understood </w:t>
      </w:r>
      <w:r w:rsidR="00E51C55" w:rsidRPr="002C1D65">
        <w:rPr>
          <w:rFonts w:cstheme="minorHAnsi"/>
          <w:sz w:val="24"/>
          <w:szCs w:val="24"/>
          <w:lang w:val="en-US"/>
        </w:rPr>
        <w:t xml:space="preserve">and </w:t>
      </w:r>
      <w:r w:rsidR="00C41C28">
        <w:rPr>
          <w:rFonts w:cstheme="minorHAnsi"/>
          <w:sz w:val="24"/>
          <w:szCs w:val="24"/>
          <w:lang w:val="en-US"/>
        </w:rPr>
        <w:t xml:space="preserve">considered in </w:t>
      </w:r>
      <w:r w:rsidR="001D1F56" w:rsidRPr="002C1D65">
        <w:rPr>
          <w:rFonts w:cstheme="minorHAnsi"/>
          <w:sz w:val="24"/>
          <w:szCs w:val="24"/>
          <w:lang w:val="en-US"/>
        </w:rPr>
        <w:t>all their intersecting identities to</w:t>
      </w:r>
      <w:r w:rsidR="00887AD9" w:rsidRPr="002C1D65">
        <w:rPr>
          <w:rFonts w:cstheme="minorHAnsi"/>
          <w:sz w:val="24"/>
          <w:szCs w:val="24"/>
          <w:lang w:val="en-US"/>
        </w:rPr>
        <w:t xml:space="preserve"> </w:t>
      </w:r>
      <w:r w:rsidR="001D1F56" w:rsidRPr="002C1D65">
        <w:rPr>
          <w:rFonts w:cstheme="minorHAnsi"/>
          <w:sz w:val="24"/>
          <w:szCs w:val="24"/>
          <w:lang w:val="en-US"/>
        </w:rPr>
        <w:t>promote</w:t>
      </w:r>
      <w:r w:rsidR="00887AD9" w:rsidRPr="002C1D65">
        <w:rPr>
          <w:rFonts w:cstheme="minorHAnsi"/>
          <w:sz w:val="24"/>
          <w:szCs w:val="24"/>
          <w:lang w:val="en-US"/>
        </w:rPr>
        <w:t xml:space="preserve"> </w:t>
      </w:r>
      <w:r w:rsidR="001D1F56" w:rsidRPr="002C1D65">
        <w:rPr>
          <w:rFonts w:cstheme="minorHAnsi"/>
          <w:sz w:val="24"/>
          <w:szCs w:val="24"/>
          <w:lang w:val="en-US"/>
        </w:rPr>
        <w:t>their active and meaningful</w:t>
      </w:r>
      <w:r w:rsidR="00887AD9" w:rsidRPr="002C1D65">
        <w:rPr>
          <w:rFonts w:cstheme="minorHAnsi"/>
          <w:sz w:val="24"/>
          <w:szCs w:val="24"/>
          <w:lang w:val="en-US"/>
        </w:rPr>
        <w:t xml:space="preserve"> participation</w:t>
      </w:r>
      <w:r w:rsidR="000C7B90" w:rsidRPr="002C1D65">
        <w:rPr>
          <w:rFonts w:cstheme="minorHAnsi"/>
          <w:sz w:val="24"/>
          <w:szCs w:val="24"/>
          <w:lang w:val="en-US"/>
        </w:rPr>
        <w:t>,</w:t>
      </w:r>
    </w:p>
    <w:p w14:paraId="3058EB65" w14:textId="77777777" w:rsidR="0078748E" w:rsidRPr="002C1D65" w:rsidRDefault="0078748E" w:rsidP="000C7B90">
      <w:pPr>
        <w:pStyle w:val="Paragraphedeliste"/>
        <w:tabs>
          <w:tab w:val="left" w:pos="720"/>
          <w:tab w:val="left" w:pos="1859"/>
          <w:tab w:val="left" w:pos="2197"/>
          <w:tab w:val="left" w:pos="3042"/>
          <w:tab w:val="left" w:pos="6253"/>
          <w:tab w:val="left" w:pos="6760"/>
          <w:tab w:val="left" w:pos="7605"/>
          <w:tab w:val="left" w:pos="9126"/>
        </w:tabs>
        <w:ind w:left="993" w:hanging="284"/>
        <w:jc w:val="both"/>
        <w:rPr>
          <w:rFonts w:cstheme="minorHAnsi"/>
          <w:sz w:val="24"/>
          <w:szCs w:val="24"/>
        </w:rPr>
      </w:pPr>
    </w:p>
    <w:p w14:paraId="5F7D21DF" w14:textId="059A4144" w:rsidR="0078748E" w:rsidRPr="002C1D65" w:rsidRDefault="00420370" w:rsidP="000C7B90">
      <w:pPr>
        <w:pStyle w:val="Paragraphedeliste"/>
        <w:numPr>
          <w:ilvl w:val="0"/>
          <w:numId w:val="3"/>
        </w:numPr>
        <w:tabs>
          <w:tab w:val="left" w:pos="720"/>
          <w:tab w:val="left" w:pos="1859"/>
          <w:tab w:val="left" w:pos="2197"/>
          <w:tab w:val="left" w:pos="3042"/>
          <w:tab w:val="left" w:pos="6253"/>
          <w:tab w:val="left" w:pos="6760"/>
          <w:tab w:val="left" w:pos="7605"/>
          <w:tab w:val="left" w:pos="9126"/>
        </w:tabs>
        <w:ind w:left="993" w:hanging="284"/>
        <w:jc w:val="both"/>
        <w:rPr>
          <w:rFonts w:cstheme="minorHAnsi"/>
          <w:sz w:val="24"/>
          <w:szCs w:val="24"/>
          <w:lang w:val="en-US"/>
        </w:rPr>
      </w:pPr>
      <w:r w:rsidRPr="002C1D65">
        <w:rPr>
          <w:rFonts w:cstheme="minorHAnsi"/>
          <w:sz w:val="24"/>
          <w:szCs w:val="24"/>
        </w:rPr>
        <w:t xml:space="preserve">We urge governments to include articles regarding women with disabilities in the general law of persons with disabilities in each country, and also to pay attention to the </w:t>
      </w:r>
      <w:r w:rsidR="000C7B90" w:rsidRPr="002C1D65">
        <w:rPr>
          <w:rFonts w:cstheme="minorHAnsi"/>
          <w:sz w:val="24"/>
          <w:szCs w:val="24"/>
        </w:rPr>
        <w:t>particular</w:t>
      </w:r>
      <w:r w:rsidRPr="002C1D65">
        <w:rPr>
          <w:rFonts w:cstheme="minorHAnsi"/>
          <w:sz w:val="24"/>
          <w:szCs w:val="24"/>
        </w:rPr>
        <w:t xml:space="preserve"> multiple and intersectional discrimination that women with disabilities </w:t>
      </w:r>
      <w:r w:rsidR="00A65A99" w:rsidRPr="002C1D65">
        <w:rPr>
          <w:rFonts w:cstheme="minorHAnsi"/>
          <w:sz w:val="24"/>
          <w:szCs w:val="24"/>
        </w:rPr>
        <w:t>face</w:t>
      </w:r>
      <w:r w:rsidR="000C7B90" w:rsidRPr="002C1D65">
        <w:rPr>
          <w:rFonts w:cstheme="minorHAnsi"/>
          <w:sz w:val="24"/>
          <w:szCs w:val="24"/>
        </w:rPr>
        <w:t>,</w:t>
      </w:r>
    </w:p>
    <w:p w14:paraId="5E893EDA" w14:textId="77777777" w:rsidR="0078748E" w:rsidRPr="002C1D65" w:rsidRDefault="0078748E" w:rsidP="000C7B90">
      <w:pPr>
        <w:pStyle w:val="Paragraphedeliste"/>
        <w:ind w:left="993" w:hanging="284"/>
        <w:rPr>
          <w:rFonts w:cstheme="minorHAnsi"/>
          <w:sz w:val="24"/>
          <w:szCs w:val="24"/>
          <w:lang w:val="en-US"/>
        </w:rPr>
      </w:pPr>
    </w:p>
    <w:p w14:paraId="7EE1BE75" w14:textId="7E8B0A4D" w:rsidR="00A65A99" w:rsidRPr="002C1D65" w:rsidRDefault="000C7B90" w:rsidP="000C7B90">
      <w:pPr>
        <w:pStyle w:val="Paragraphedeliste"/>
        <w:numPr>
          <w:ilvl w:val="0"/>
          <w:numId w:val="3"/>
        </w:numPr>
        <w:tabs>
          <w:tab w:val="left" w:pos="720"/>
          <w:tab w:val="left" w:pos="1859"/>
          <w:tab w:val="left" w:pos="2197"/>
          <w:tab w:val="left" w:pos="3042"/>
          <w:tab w:val="left" w:pos="6253"/>
          <w:tab w:val="left" w:pos="6760"/>
          <w:tab w:val="left" w:pos="7605"/>
          <w:tab w:val="left" w:pos="9126"/>
        </w:tabs>
        <w:ind w:left="993" w:hanging="284"/>
        <w:jc w:val="both"/>
        <w:rPr>
          <w:rFonts w:cstheme="minorHAnsi"/>
          <w:sz w:val="24"/>
          <w:szCs w:val="24"/>
          <w:lang w:val="en-US"/>
        </w:rPr>
      </w:pPr>
      <w:r w:rsidRPr="002C1D65">
        <w:rPr>
          <w:rFonts w:cstheme="minorHAnsi"/>
          <w:sz w:val="24"/>
          <w:szCs w:val="24"/>
          <w:lang w:val="en-US"/>
        </w:rPr>
        <w:t>G</w:t>
      </w:r>
      <w:r w:rsidR="001D1F56" w:rsidRPr="002C1D65">
        <w:rPr>
          <w:rFonts w:cstheme="minorHAnsi"/>
          <w:sz w:val="24"/>
          <w:szCs w:val="24"/>
          <w:lang w:val="en-US"/>
        </w:rPr>
        <w:t xml:space="preserve">overnments and other stakeholders </w:t>
      </w:r>
      <w:r w:rsidR="009B4223">
        <w:rPr>
          <w:rFonts w:cstheme="minorHAnsi"/>
          <w:sz w:val="24"/>
          <w:szCs w:val="24"/>
          <w:lang w:val="en-US"/>
        </w:rPr>
        <w:t>should</w:t>
      </w:r>
      <w:r w:rsidR="001D1F56" w:rsidRPr="002C1D65">
        <w:rPr>
          <w:rFonts w:cstheme="minorHAnsi"/>
          <w:sz w:val="24"/>
          <w:szCs w:val="24"/>
          <w:lang w:val="en-US"/>
        </w:rPr>
        <w:t xml:space="preserve"> ensure the exercise of the rights of women and girls with disabilities on equal basis with others</w:t>
      </w:r>
      <w:r w:rsidR="009B4223">
        <w:rPr>
          <w:rFonts w:cstheme="minorHAnsi"/>
          <w:sz w:val="24"/>
          <w:szCs w:val="24"/>
          <w:lang w:val="en-US"/>
        </w:rPr>
        <w:t>,</w:t>
      </w:r>
    </w:p>
    <w:p w14:paraId="1311D571" w14:textId="77777777" w:rsidR="0078748E" w:rsidRPr="002C1D65" w:rsidRDefault="0078748E" w:rsidP="000C7B90">
      <w:pPr>
        <w:pStyle w:val="Paragraphedeliste"/>
        <w:ind w:left="993" w:hanging="284"/>
        <w:jc w:val="both"/>
        <w:rPr>
          <w:rFonts w:cstheme="minorHAnsi"/>
          <w:sz w:val="24"/>
          <w:szCs w:val="24"/>
          <w:lang w:val="en-US"/>
        </w:rPr>
      </w:pPr>
    </w:p>
    <w:p w14:paraId="22385165" w14:textId="50EC8CAE" w:rsidR="009B4223" w:rsidRPr="002C1D65" w:rsidRDefault="009B4223" w:rsidP="009B4223">
      <w:pPr>
        <w:pStyle w:val="Paragraphedeliste"/>
        <w:numPr>
          <w:ilvl w:val="0"/>
          <w:numId w:val="3"/>
        </w:numPr>
        <w:ind w:left="993" w:hanging="284"/>
        <w:jc w:val="both"/>
        <w:rPr>
          <w:rFonts w:cstheme="minorHAnsi"/>
          <w:sz w:val="24"/>
          <w:szCs w:val="24"/>
          <w:lang w:val="en-US"/>
        </w:rPr>
      </w:pPr>
      <w:r w:rsidRPr="002C1D65">
        <w:rPr>
          <w:rFonts w:cstheme="minorHAnsi"/>
          <w:sz w:val="24"/>
          <w:szCs w:val="24"/>
          <w:lang w:val="en-US"/>
        </w:rPr>
        <w:t>During the COVID-19 crisis and beyond, the perspectives and the gendered barriers that women and youth women with disabilities experience in accessing economic justice must be considered and addressed, especially from underrepresented women and youth women</w:t>
      </w:r>
      <w:r w:rsidR="00A56730">
        <w:rPr>
          <w:rFonts w:cstheme="minorHAnsi"/>
          <w:sz w:val="24"/>
          <w:szCs w:val="24"/>
          <w:lang w:val="en-US"/>
        </w:rPr>
        <w:t>,</w:t>
      </w:r>
    </w:p>
    <w:p w14:paraId="7976BD94" w14:textId="77777777" w:rsidR="009B4223" w:rsidRDefault="009B4223" w:rsidP="009B4223">
      <w:pPr>
        <w:pStyle w:val="Paragraphedeliste"/>
        <w:ind w:left="993"/>
        <w:jc w:val="both"/>
        <w:rPr>
          <w:rFonts w:cstheme="minorHAnsi"/>
          <w:sz w:val="24"/>
          <w:szCs w:val="24"/>
          <w:lang w:val="en-US"/>
        </w:rPr>
      </w:pPr>
    </w:p>
    <w:p w14:paraId="6B85E5D2" w14:textId="659753CD" w:rsidR="00432FFD" w:rsidRPr="002C1D65" w:rsidRDefault="009B4223" w:rsidP="000C7B90">
      <w:pPr>
        <w:pStyle w:val="Paragraphedeliste"/>
        <w:numPr>
          <w:ilvl w:val="0"/>
          <w:numId w:val="3"/>
        </w:numPr>
        <w:ind w:left="993" w:hanging="284"/>
        <w:jc w:val="both"/>
        <w:rPr>
          <w:rFonts w:cstheme="minorHAnsi"/>
          <w:sz w:val="24"/>
          <w:szCs w:val="24"/>
          <w:lang w:val="en-US"/>
        </w:rPr>
      </w:pPr>
      <w:r>
        <w:rPr>
          <w:rFonts w:cstheme="minorHAnsi"/>
          <w:sz w:val="24"/>
          <w:szCs w:val="24"/>
          <w:lang w:val="en-US"/>
        </w:rPr>
        <w:t>P</w:t>
      </w:r>
      <w:r w:rsidR="00A65A99" w:rsidRPr="002C1D65">
        <w:rPr>
          <w:rFonts w:cstheme="minorHAnsi"/>
          <w:sz w:val="24"/>
          <w:szCs w:val="24"/>
          <w:lang w:val="en-US"/>
        </w:rPr>
        <w:t xml:space="preserve">articipation in all </w:t>
      </w:r>
      <w:r>
        <w:rPr>
          <w:rFonts w:cstheme="minorHAnsi"/>
          <w:sz w:val="24"/>
          <w:szCs w:val="24"/>
          <w:lang w:val="en-US"/>
        </w:rPr>
        <w:t xml:space="preserve">decision-making and </w:t>
      </w:r>
      <w:r w:rsidR="00A65A99" w:rsidRPr="002C1D65">
        <w:rPr>
          <w:rFonts w:cstheme="minorHAnsi"/>
          <w:sz w:val="24"/>
          <w:szCs w:val="24"/>
          <w:lang w:val="en-US"/>
        </w:rPr>
        <w:t xml:space="preserve">discussion spaces </w:t>
      </w:r>
      <w:r>
        <w:rPr>
          <w:rFonts w:cstheme="minorHAnsi"/>
          <w:sz w:val="24"/>
          <w:szCs w:val="24"/>
          <w:lang w:val="en-US"/>
        </w:rPr>
        <w:t xml:space="preserve">must be ensured to </w:t>
      </w:r>
      <w:r w:rsidR="00A65A99" w:rsidRPr="002C1D65">
        <w:rPr>
          <w:rFonts w:cstheme="minorHAnsi"/>
          <w:sz w:val="24"/>
          <w:szCs w:val="24"/>
          <w:lang w:val="en-US"/>
        </w:rPr>
        <w:t>youth with disabilities, women with disabilities, and also, girls with disabilities, older women with disabilities, indigenous women with disabilities, and women from rural and remote areas</w:t>
      </w:r>
      <w:r w:rsidR="00432FFD" w:rsidRPr="002C1D65">
        <w:rPr>
          <w:rFonts w:cstheme="minorHAnsi"/>
          <w:sz w:val="24"/>
          <w:szCs w:val="24"/>
          <w:lang w:val="en-US"/>
        </w:rPr>
        <w:t>,</w:t>
      </w:r>
    </w:p>
    <w:p w14:paraId="5A1160FF" w14:textId="77777777" w:rsidR="0079003C" w:rsidRPr="002C1D65" w:rsidRDefault="0079003C" w:rsidP="000C7B90">
      <w:pPr>
        <w:pStyle w:val="Paragraphedeliste"/>
        <w:ind w:left="993" w:hanging="284"/>
        <w:jc w:val="both"/>
        <w:rPr>
          <w:rFonts w:cstheme="minorHAnsi"/>
          <w:sz w:val="24"/>
          <w:szCs w:val="24"/>
          <w:lang w:val="en-US"/>
        </w:rPr>
      </w:pPr>
    </w:p>
    <w:p w14:paraId="429A78B9" w14:textId="4588324B" w:rsidR="00890789" w:rsidRPr="002C1D65" w:rsidRDefault="00432FFD" w:rsidP="000C7B90">
      <w:pPr>
        <w:pStyle w:val="Paragraphedeliste"/>
        <w:numPr>
          <w:ilvl w:val="0"/>
          <w:numId w:val="3"/>
        </w:numPr>
        <w:ind w:left="993" w:hanging="284"/>
        <w:jc w:val="both"/>
        <w:rPr>
          <w:rFonts w:cstheme="minorHAnsi"/>
          <w:sz w:val="24"/>
          <w:szCs w:val="24"/>
          <w:lang w:val="en-US"/>
        </w:rPr>
      </w:pPr>
      <w:r w:rsidRPr="002C1D65">
        <w:rPr>
          <w:rFonts w:cstheme="minorHAnsi"/>
          <w:sz w:val="24"/>
          <w:szCs w:val="24"/>
          <w:lang w:val="en-US"/>
        </w:rPr>
        <w:t>Women with disabilities, their issues and rights must be included in educational efforts, including regarding the access to sexual and reproductive education,</w:t>
      </w:r>
      <w:r w:rsidR="00A65A99" w:rsidRPr="002C1D65">
        <w:rPr>
          <w:rFonts w:cstheme="minorHAnsi"/>
          <w:sz w:val="24"/>
          <w:szCs w:val="24"/>
          <w:lang w:val="en-US"/>
        </w:rPr>
        <w:t xml:space="preserve"> </w:t>
      </w:r>
    </w:p>
    <w:p w14:paraId="5BA9869A" w14:textId="77777777" w:rsidR="00890789" w:rsidRPr="002C1D65" w:rsidRDefault="00890789" w:rsidP="000C7B90">
      <w:pPr>
        <w:pStyle w:val="Paragraphedeliste"/>
        <w:ind w:left="993" w:hanging="284"/>
        <w:jc w:val="both"/>
        <w:rPr>
          <w:rFonts w:cstheme="minorHAnsi"/>
          <w:sz w:val="24"/>
          <w:szCs w:val="24"/>
          <w:lang w:val="en-US"/>
        </w:rPr>
      </w:pPr>
    </w:p>
    <w:p w14:paraId="0FAB5297" w14:textId="14FE2E95" w:rsidR="00AB34DD" w:rsidRPr="002C1D65" w:rsidRDefault="00890789" w:rsidP="000C7B90">
      <w:pPr>
        <w:pStyle w:val="Paragraphedeliste"/>
        <w:numPr>
          <w:ilvl w:val="0"/>
          <w:numId w:val="3"/>
        </w:numPr>
        <w:ind w:left="993" w:hanging="284"/>
        <w:jc w:val="both"/>
        <w:rPr>
          <w:rFonts w:cstheme="minorHAnsi"/>
          <w:sz w:val="24"/>
          <w:szCs w:val="24"/>
          <w:lang w:val="en-US"/>
        </w:rPr>
      </w:pPr>
      <w:r w:rsidRPr="002C1D65">
        <w:rPr>
          <w:rFonts w:cstheme="minorHAnsi"/>
          <w:sz w:val="24"/>
          <w:szCs w:val="24"/>
          <w:lang w:val="en-US"/>
        </w:rPr>
        <w:t>The rights of women and girls, including with autism, to access to inclusive education</w:t>
      </w:r>
      <w:r w:rsidR="007C7D55" w:rsidRPr="002C1D65">
        <w:rPr>
          <w:rFonts w:cstheme="minorHAnsi"/>
          <w:sz w:val="24"/>
          <w:szCs w:val="24"/>
          <w:lang w:val="en-US"/>
        </w:rPr>
        <w:t xml:space="preserve"> must be ensured and promoted, as well as their right to </w:t>
      </w:r>
      <w:r w:rsidRPr="002C1D65">
        <w:rPr>
          <w:rFonts w:cstheme="minorHAnsi"/>
          <w:sz w:val="24"/>
          <w:szCs w:val="24"/>
          <w:lang w:val="en-US"/>
        </w:rPr>
        <w:t>personal autonomy</w:t>
      </w:r>
      <w:r w:rsidR="007C7D55" w:rsidRPr="002C1D65">
        <w:rPr>
          <w:rFonts w:cstheme="minorHAnsi"/>
          <w:sz w:val="24"/>
          <w:szCs w:val="24"/>
          <w:lang w:val="en-US"/>
        </w:rPr>
        <w:t xml:space="preserve">, including their </w:t>
      </w:r>
      <w:r w:rsidRPr="002C1D65">
        <w:rPr>
          <w:rFonts w:cstheme="minorHAnsi"/>
          <w:sz w:val="24"/>
          <w:szCs w:val="24"/>
          <w:lang w:val="en-US"/>
        </w:rPr>
        <w:t>financial independence</w:t>
      </w:r>
      <w:r w:rsidR="00AB34DD" w:rsidRPr="002C1D65">
        <w:rPr>
          <w:rFonts w:cstheme="minorHAnsi"/>
          <w:sz w:val="24"/>
          <w:szCs w:val="24"/>
          <w:lang w:val="en-US"/>
        </w:rPr>
        <w:t>,</w:t>
      </w:r>
    </w:p>
    <w:p w14:paraId="2CADF1F7" w14:textId="77777777" w:rsidR="00AB34DD" w:rsidRPr="002C1D65" w:rsidRDefault="00AB34DD" w:rsidP="000C7B90">
      <w:pPr>
        <w:pStyle w:val="Paragraphedeliste"/>
        <w:ind w:left="993" w:hanging="284"/>
        <w:jc w:val="both"/>
        <w:rPr>
          <w:rFonts w:cstheme="minorHAnsi"/>
          <w:sz w:val="24"/>
          <w:szCs w:val="24"/>
          <w:lang w:val="en-US"/>
        </w:rPr>
      </w:pPr>
    </w:p>
    <w:p w14:paraId="23423E3F" w14:textId="69E285E6" w:rsidR="00392680" w:rsidRPr="002C1D65" w:rsidRDefault="00AB34DD" w:rsidP="000C7B90">
      <w:pPr>
        <w:pStyle w:val="Paragraphedeliste"/>
        <w:numPr>
          <w:ilvl w:val="0"/>
          <w:numId w:val="3"/>
        </w:numPr>
        <w:ind w:left="993" w:hanging="284"/>
        <w:jc w:val="both"/>
        <w:rPr>
          <w:rFonts w:cstheme="minorHAnsi"/>
          <w:sz w:val="24"/>
          <w:szCs w:val="24"/>
          <w:lang w:val="en-US"/>
        </w:rPr>
      </w:pPr>
      <w:r w:rsidRPr="002C1D65">
        <w:rPr>
          <w:rFonts w:cstheme="minorHAnsi"/>
          <w:sz w:val="24"/>
          <w:szCs w:val="24"/>
          <w:lang w:val="en-US"/>
        </w:rPr>
        <w:t>Government and international cooperation must specifically target women with disabilities from underrepresented groups</w:t>
      </w:r>
      <w:r w:rsidR="009B4223">
        <w:rPr>
          <w:rFonts w:cstheme="minorHAnsi"/>
          <w:sz w:val="24"/>
          <w:szCs w:val="24"/>
          <w:lang w:val="en-US"/>
        </w:rPr>
        <w:t xml:space="preserve"> within their mainstream efforts</w:t>
      </w:r>
      <w:r w:rsidR="002F1FD8" w:rsidRPr="002C1D65">
        <w:rPr>
          <w:rFonts w:cstheme="minorHAnsi"/>
          <w:sz w:val="24"/>
          <w:szCs w:val="24"/>
          <w:lang w:val="en-US"/>
        </w:rPr>
        <w:t>,</w:t>
      </w:r>
    </w:p>
    <w:p w14:paraId="29B63642" w14:textId="7CFB30F5" w:rsidR="00887AD9" w:rsidRPr="002C1D65" w:rsidRDefault="00887AD9" w:rsidP="000C7B90">
      <w:pPr>
        <w:pStyle w:val="Paragraphedeliste"/>
        <w:ind w:left="993" w:hanging="284"/>
        <w:jc w:val="both"/>
        <w:rPr>
          <w:rFonts w:cstheme="minorHAnsi"/>
          <w:sz w:val="24"/>
          <w:szCs w:val="24"/>
          <w:lang w:val="en-US"/>
        </w:rPr>
      </w:pPr>
    </w:p>
    <w:p w14:paraId="2F2A5F41" w14:textId="2F713128" w:rsidR="00F40799" w:rsidRPr="002C1D65" w:rsidRDefault="009B4223" w:rsidP="009B4223">
      <w:pPr>
        <w:pStyle w:val="Paragraphedeliste"/>
        <w:numPr>
          <w:ilvl w:val="0"/>
          <w:numId w:val="3"/>
        </w:numPr>
        <w:ind w:left="993" w:hanging="284"/>
        <w:jc w:val="both"/>
        <w:rPr>
          <w:rFonts w:cstheme="minorHAnsi"/>
          <w:sz w:val="24"/>
          <w:szCs w:val="24"/>
          <w:lang w:val="en-US"/>
        </w:rPr>
      </w:pPr>
      <w:r>
        <w:rPr>
          <w:rFonts w:cstheme="minorHAnsi"/>
          <w:sz w:val="24"/>
          <w:szCs w:val="24"/>
          <w:lang w:val="en-US"/>
        </w:rPr>
        <w:t>S</w:t>
      </w:r>
      <w:r w:rsidR="00944F34" w:rsidRPr="002C1D65">
        <w:rPr>
          <w:rFonts w:cstheme="minorHAnsi"/>
          <w:sz w:val="24"/>
          <w:szCs w:val="24"/>
          <w:lang w:val="en-US"/>
        </w:rPr>
        <w:t xml:space="preserve">ocial audits and removal of public </w:t>
      </w:r>
      <w:proofErr w:type="spellStart"/>
      <w:r w:rsidR="00944F34" w:rsidRPr="002C1D65">
        <w:rPr>
          <w:rFonts w:cstheme="minorHAnsi"/>
          <w:sz w:val="24"/>
          <w:szCs w:val="24"/>
          <w:lang w:val="en-US"/>
        </w:rPr>
        <w:t>programmes</w:t>
      </w:r>
      <w:proofErr w:type="spellEnd"/>
      <w:r w:rsidR="00944F34" w:rsidRPr="002C1D65">
        <w:rPr>
          <w:rFonts w:cstheme="minorHAnsi"/>
          <w:sz w:val="24"/>
          <w:szCs w:val="24"/>
          <w:lang w:val="en-US"/>
        </w:rPr>
        <w:t xml:space="preserve"> </w:t>
      </w:r>
      <w:r>
        <w:rPr>
          <w:rFonts w:cstheme="minorHAnsi"/>
          <w:sz w:val="24"/>
          <w:szCs w:val="24"/>
          <w:lang w:val="en-US"/>
        </w:rPr>
        <w:t xml:space="preserve">that excludes women and girls with disabilities </w:t>
      </w:r>
      <w:r w:rsidRPr="002C1D65">
        <w:rPr>
          <w:rFonts w:cstheme="minorHAnsi"/>
          <w:sz w:val="24"/>
          <w:szCs w:val="24"/>
          <w:lang w:val="en-US"/>
        </w:rPr>
        <w:t xml:space="preserve">must be factored in the gendered barriers to access, </w:t>
      </w:r>
      <w:r w:rsidR="00944F34" w:rsidRPr="002C1D65">
        <w:rPr>
          <w:rFonts w:cstheme="minorHAnsi"/>
          <w:sz w:val="24"/>
          <w:szCs w:val="24"/>
          <w:lang w:val="en-US"/>
        </w:rPr>
        <w:t>such as work sites with no accessible toilets or drinking water</w:t>
      </w:r>
      <w:r>
        <w:rPr>
          <w:rFonts w:cstheme="minorHAnsi"/>
          <w:sz w:val="24"/>
          <w:szCs w:val="24"/>
          <w:lang w:val="en-US"/>
        </w:rPr>
        <w:t>.</w:t>
      </w:r>
      <w:r w:rsidRPr="002C1D65">
        <w:rPr>
          <w:rFonts w:cstheme="minorHAnsi"/>
          <w:sz w:val="24"/>
          <w:szCs w:val="24"/>
          <w:lang w:val="en-US"/>
        </w:rPr>
        <w:t xml:space="preserve"> </w:t>
      </w:r>
    </w:p>
    <w:sectPr w:rsidR="00F40799" w:rsidRPr="002C1D65" w:rsidSect="00F002F2">
      <w:footerReference w:type="even" r:id="rId13"/>
      <w:footerReference w:type="default" r:id="rId14"/>
      <w:pgSz w:w="11906" w:h="16838"/>
      <w:pgMar w:top="927" w:right="1041" w:bottom="97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296799" w14:textId="77777777" w:rsidR="00444A21" w:rsidRDefault="00444A21" w:rsidP="00BE140D">
      <w:pPr>
        <w:spacing w:after="0" w:line="240" w:lineRule="auto"/>
      </w:pPr>
      <w:r>
        <w:separator/>
      </w:r>
    </w:p>
  </w:endnote>
  <w:endnote w:type="continuationSeparator" w:id="0">
    <w:p w14:paraId="5F8709AF" w14:textId="77777777" w:rsidR="00444A21" w:rsidRDefault="00444A21" w:rsidP="00BE1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765446376"/>
      <w:docPartObj>
        <w:docPartGallery w:val="Page Numbers (Bottom of Page)"/>
        <w:docPartUnique/>
      </w:docPartObj>
    </w:sdtPr>
    <w:sdtEndPr>
      <w:rPr>
        <w:rStyle w:val="Numrodepage"/>
      </w:rPr>
    </w:sdtEndPr>
    <w:sdtContent>
      <w:p w14:paraId="33DAC867" w14:textId="1B8863D1" w:rsidR="003F6297" w:rsidRDefault="003F6297" w:rsidP="00F8040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CF9BD2A" w14:textId="77777777" w:rsidR="003F6297" w:rsidRDefault="003F6297" w:rsidP="003F629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color w:val="0070C0"/>
        <w:sz w:val="28"/>
        <w:szCs w:val="28"/>
      </w:rPr>
      <w:id w:val="-466362724"/>
      <w:docPartObj>
        <w:docPartGallery w:val="Page Numbers (Bottom of Page)"/>
        <w:docPartUnique/>
      </w:docPartObj>
    </w:sdtPr>
    <w:sdtEndPr>
      <w:rPr>
        <w:rStyle w:val="Numrodepage"/>
      </w:rPr>
    </w:sdtEndPr>
    <w:sdtContent>
      <w:p w14:paraId="03F6EA55" w14:textId="17C8F325" w:rsidR="003F6297" w:rsidRPr="003F6297" w:rsidRDefault="003F6297" w:rsidP="003F6297">
        <w:pPr>
          <w:pStyle w:val="Pieddepage"/>
          <w:framePr w:wrap="none" w:vAnchor="text" w:hAnchor="page" w:x="6064" w:y="31"/>
          <w:rPr>
            <w:rStyle w:val="Numrodepage"/>
            <w:color w:val="0070C0"/>
            <w:sz w:val="28"/>
            <w:szCs w:val="28"/>
          </w:rPr>
        </w:pPr>
        <w:r w:rsidRPr="003F6297">
          <w:rPr>
            <w:rStyle w:val="Numrodepage"/>
            <w:color w:val="0070C0"/>
            <w:sz w:val="28"/>
            <w:szCs w:val="28"/>
          </w:rPr>
          <w:fldChar w:fldCharType="begin"/>
        </w:r>
        <w:r w:rsidRPr="003F6297">
          <w:rPr>
            <w:rStyle w:val="Numrodepage"/>
            <w:color w:val="0070C0"/>
            <w:sz w:val="28"/>
            <w:szCs w:val="28"/>
          </w:rPr>
          <w:instrText xml:space="preserve"> PAGE </w:instrText>
        </w:r>
        <w:r w:rsidRPr="003F6297">
          <w:rPr>
            <w:rStyle w:val="Numrodepage"/>
            <w:color w:val="0070C0"/>
            <w:sz w:val="28"/>
            <w:szCs w:val="28"/>
          </w:rPr>
          <w:fldChar w:fldCharType="separate"/>
        </w:r>
        <w:r w:rsidRPr="003F6297">
          <w:rPr>
            <w:rStyle w:val="Numrodepage"/>
            <w:noProof/>
            <w:color w:val="0070C0"/>
            <w:sz w:val="28"/>
            <w:szCs w:val="28"/>
          </w:rPr>
          <w:t>1</w:t>
        </w:r>
        <w:r w:rsidRPr="003F6297">
          <w:rPr>
            <w:rStyle w:val="Numrodepage"/>
            <w:color w:val="0070C0"/>
            <w:sz w:val="28"/>
            <w:szCs w:val="28"/>
          </w:rPr>
          <w:fldChar w:fldCharType="end"/>
        </w:r>
      </w:p>
    </w:sdtContent>
  </w:sdt>
  <w:p w14:paraId="63CB2929" w14:textId="77777777" w:rsidR="003F6297" w:rsidRPr="003F6297" w:rsidRDefault="003F6297" w:rsidP="003F6297">
    <w:pPr>
      <w:pStyle w:val="Pieddepage"/>
      <w:ind w:right="360"/>
      <w:jc w:val="center"/>
      <w:rPr>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E24A9" w14:textId="77777777" w:rsidR="00444A21" w:rsidRDefault="00444A21" w:rsidP="00BE140D">
      <w:pPr>
        <w:spacing w:after="0" w:line="240" w:lineRule="auto"/>
      </w:pPr>
      <w:r>
        <w:separator/>
      </w:r>
    </w:p>
  </w:footnote>
  <w:footnote w:type="continuationSeparator" w:id="0">
    <w:p w14:paraId="1A41101C" w14:textId="77777777" w:rsidR="00444A21" w:rsidRDefault="00444A21" w:rsidP="00BE14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94CB3"/>
    <w:multiLevelType w:val="hybridMultilevel"/>
    <w:tmpl w:val="8DBCF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4664111"/>
    <w:multiLevelType w:val="hybridMultilevel"/>
    <w:tmpl w:val="CD98FE24"/>
    <w:lvl w:ilvl="0" w:tplc="040C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0586878"/>
    <w:multiLevelType w:val="hybridMultilevel"/>
    <w:tmpl w:val="27AE84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7FB470F4"/>
    <w:multiLevelType w:val="hybridMultilevel"/>
    <w:tmpl w:val="1584AB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A94"/>
    <w:rsid w:val="00012A03"/>
    <w:rsid w:val="00041324"/>
    <w:rsid w:val="00077B4B"/>
    <w:rsid w:val="000C7B90"/>
    <w:rsid w:val="000F77A8"/>
    <w:rsid w:val="0015259F"/>
    <w:rsid w:val="00181EF0"/>
    <w:rsid w:val="001B7124"/>
    <w:rsid w:val="001C0382"/>
    <w:rsid w:val="001D1F56"/>
    <w:rsid w:val="001F7865"/>
    <w:rsid w:val="00220843"/>
    <w:rsid w:val="002601D3"/>
    <w:rsid w:val="00290E2F"/>
    <w:rsid w:val="002B2518"/>
    <w:rsid w:val="002C1D65"/>
    <w:rsid w:val="002F1FD8"/>
    <w:rsid w:val="002F596D"/>
    <w:rsid w:val="00301418"/>
    <w:rsid w:val="003276AE"/>
    <w:rsid w:val="00350395"/>
    <w:rsid w:val="00392680"/>
    <w:rsid w:val="003B4C91"/>
    <w:rsid w:val="003F6297"/>
    <w:rsid w:val="00406FA7"/>
    <w:rsid w:val="00420370"/>
    <w:rsid w:val="00422C6E"/>
    <w:rsid w:val="00432771"/>
    <w:rsid w:val="00432FFD"/>
    <w:rsid w:val="00444A21"/>
    <w:rsid w:val="00483DC2"/>
    <w:rsid w:val="004B6207"/>
    <w:rsid w:val="004C3714"/>
    <w:rsid w:val="004C6642"/>
    <w:rsid w:val="004C7AB4"/>
    <w:rsid w:val="004E24B1"/>
    <w:rsid w:val="004E44FB"/>
    <w:rsid w:val="005168B2"/>
    <w:rsid w:val="005259D1"/>
    <w:rsid w:val="00551094"/>
    <w:rsid w:val="00590DC4"/>
    <w:rsid w:val="005A119B"/>
    <w:rsid w:val="005F7C76"/>
    <w:rsid w:val="00682030"/>
    <w:rsid w:val="007026E0"/>
    <w:rsid w:val="00757C90"/>
    <w:rsid w:val="00781AD1"/>
    <w:rsid w:val="0078748E"/>
    <w:rsid w:val="0079003C"/>
    <w:rsid w:val="00793EF1"/>
    <w:rsid w:val="007C219E"/>
    <w:rsid w:val="007C7D55"/>
    <w:rsid w:val="007F0D31"/>
    <w:rsid w:val="00805D20"/>
    <w:rsid w:val="00824876"/>
    <w:rsid w:val="00887AD9"/>
    <w:rsid w:val="00890789"/>
    <w:rsid w:val="008A6C52"/>
    <w:rsid w:val="00913CC8"/>
    <w:rsid w:val="00944F34"/>
    <w:rsid w:val="00972716"/>
    <w:rsid w:val="00980A84"/>
    <w:rsid w:val="0098591D"/>
    <w:rsid w:val="009B4223"/>
    <w:rsid w:val="009F5F8A"/>
    <w:rsid w:val="00A35F6F"/>
    <w:rsid w:val="00A449D4"/>
    <w:rsid w:val="00A56730"/>
    <w:rsid w:val="00A627A6"/>
    <w:rsid w:val="00A64E87"/>
    <w:rsid w:val="00A65A99"/>
    <w:rsid w:val="00A968DF"/>
    <w:rsid w:val="00AB34DD"/>
    <w:rsid w:val="00AB5F81"/>
    <w:rsid w:val="00AC1A94"/>
    <w:rsid w:val="00AC604D"/>
    <w:rsid w:val="00B414F6"/>
    <w:rsid w:val="00B70E45"/>
    <w:rsid w:val="00BA3F68"/>
    <w:rsid w:val="00BD3554"/>
    <w:rsid w:val="00BE140D"/>
    <w:rsid w:val="00C41C28"/>
    <w:rsid w:val="00C51F26"/>
    <w:rsid w:val="00C913C8"/>
    <w:rsid w:val="00C9253F"/>
    <w:rsid w:val="00CC744A"/>
    <w:rsid w:val="00D01DDE"/>
    <w:rsid w:val="00D46A39"/>
    <w:rsid w:val="00D51BEF"/>
    <w:rsid w:val="00D71F45"/>
    <w:rsid w:val="00D82594"/>
    <w:rsid w:val="00DC4F41"/>
    <w:rsid w:val="00E15AFA"/>
    <w:rsid w:val="00E332E1"/>
    <w:rsid w:val="00E51C55"/>
    <w:rsid w:val="00EB6E4B"/>
    <w:rsid w:val="00F002F2"/>
    <w:rsid w:val="00F2595D"/>
    <w:rsid w:val="00F40799"/>
    <w:rsid w:val="00F41301"/>
    <w:rsid w:val="00F44E19"/>
    <w:rsid w:val="00F63393"/>
    <w:rsid w:val="00F95C24"/>
    <w:rsid w:val="00FF5916"/>
  </w:rsids>
  <m:mathPr>
    <m:mathFont m:val="Cambria Math"/>
    <m:brkBin m:val="before"/>
    <m:brkBinSub m:val="--"/>
    <m:smallFrac m:val="0"/>
    <m:dispDef/>
    <m:lMargin m:val="0"/>
    <m:rMargin m:val="0"/>
    <m:defJc m:val="centerGroup"/>
    <m:wrapIndent m:val="1440"/>
    <m:intLim m:val="subSup"/>
    <m:naryLim m:val="undOvr"/>
  </m:mathPr>
  <w:themeFontLang w:val="es-MX"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656CF"/>
  <w15:chartTrackingRefBased/>
  <w15:docId w15:val="{4A8BBE6C-6EC6-43F7-BD7C-FFB401A71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F596D"/>
    <w:pPr>
      <w:ind w:left="720"/>
      <w:contextualSpacing/>
    </w:pPr>
  </w:style>
  <w:style w:type="paragraph" w:styleId="En-tte">
    <w:name w:val="header"/>
    <w:basedOn w:val="Normal"/>
    <w:link w:val="En-tteCar"/>
    <w:uiPriority w:val="99"/>
    <w:unhideWhenUsed/>
    <w:rsid w:val="00BE140D"/>
    <w:pPr>
      <w:tabs>
        <w:tab w:val="center" w:pos="4252"/>
        <w:tab w:val="right" w:pos="8504"/>
      </w:tabs>
      <w:spacing w:after="0" w:line="240" w:lineRule="auto"/>
    </w:pPr>
  </w:style>
  <w:style w:type="character" w:customStyle="1" w:styleId="En-tteCar">
    <w:name w:val="En-tête Car"/>
    <w:basedOn w:val="Policepardfaut"/>
    <w:link w:val="En-tte"/>
    <w:uiPriority w:val="99"/>
    <w:rsid w:val="00BE140D"/>
  </w:style>
  <w:style w:type="paragraph" w:styleId="Pieddepage">
    <w:name w:val="footer"/>
    <w:basedOn w:val="Normal"/>
    <w:link w:val="PieddepageCar"/>
    <w:uiPriority w:val="99"/>
    <w:unhideWhenUsed/>
    <w:rsid w:val="00BE140D"/>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BE140D"/>
  </w:style>
  <w:style w:type="paragraph" w:styleId="Textedebulles">
    <w:name w:val="Balloon Text"/>
    <w:basedOn w:val="Normal"/>
    <w:link w:val="TextedebullesCar"/>
    <w:uiPriority w:val="99"/>
    <w:semiHidden/>
    <w:unhideWhenUsed/>
    <w:rsid w:val="004C7AB4"/>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C7AB4"/>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077B4B"/>
    <w:rPr>
      <w:sz w:val="16"/>
      <w:szCs w:val="16"/>
    </w:rPr>
  </w:style>
  <w:style w:type="paragraph" w:styleId="Commentaire">
    <w:name w:val="annotation text"/>
    <w:basedOn w:val="Normal"/>
    <w:link w:val="CommentaireCar"/>
    <w:uiPriority w:val="99"/>
    <w:semiHidden/>
    <w:unhideWhenUsed/>
    <w:rsid w:val="00077B4B"/>
    <w:pPr>
      <w:spacing w:line="240" w:lineRule="auto"/>
    </w:pPr>
    <w:rPr>
      <w:sz w:val="20"/>
      <w:szCs w:val="20"/>
    </w:rPr>
  </w:style>
  <w:style w:type="character" w:customStyle="1" w:styleId="CommentaireCar">
    <w:name w:val="Commentaire Car"/>
    <w:basedOn w:val="Policepardfaut"/>
    <w:link w:val="Commentaire"/>
    <w:uiPriority w:val="99"/>
    <w:semiHidden/>
    <w:rsid w:val="00077B4B"/>
    <w:rPr>
      <w:sz w:val="20"/>
      <w:szCs w:val="20"/>
    </w:rPr>
  </w:style>
  <w:style w:type="paragraph" w:styleId="Objetducommentaire">
    <w:name w:val="annotation subject"/>
    <w:basedOn w:val="Commentaire"/>
    <w:next w:val="Commentaire"/>
    <w:link w:val="ObjetducommentaireCar"/>
    <w:uiPriority w:val="99"/>
    <w:semiHidden/>
    <w:unhideWhenUsed/>
    <w:rsid w:val="00077B4B"/>
    <w:rPr>
      <w:b/>
      <w:bCs/>
    </w:rPr>
  </w:style>
  <w:style w:type="character" w:customStyle="1" w:styleId="ObjetducommentaireCar">
    <w:name w:val="Objet du commentaire Car"/>
    <w:basedOn w:val="CommentaireCar"/>
    <w:link w:val="Objetducommentaire"/>
    <w:uiPriority w:val="99"/>
    <w:semiHidden/>
    <w:rsid w:val="00077B4B"/>
    <w:rPr>
      <w:b/>
      <w:bCs/>
      <w:sz w:val="20"/>
      <w:szCs w:val="20"/>
    </w:rPr>
  </w:style>
  <w:style w:type="paragraph" w:customStyle="1" w:styleId="Colloquy1">
    <w:name w:val="Colloquy 1"/>
    <w:basedOn w:val="Normal"/>
    <w:next w:val="Normal"/>
    <w:uiPriority w:val="99"/>
    <w:rsid w:val="00420370"/>
    <w:pPr>
      <w:widowControl w:val="0"/>
      <w:tabs>
        <w:tab w:val="left" w:pos="2535"/>
        <w:tab w:val="left" w:pos="2873"/>
        <w:tab w:val="left" w:pos="3211"/>
        <w:tab w:val="left" w:pos="3718"/>
        <w:tab w:val="left" w:pos="4394"/>
        <w:tab w:val="left" w:pos="6929"/>
        <w:tab w:val="left" w:pos="7436"/>
        <w:tab w:val="left" w:pos="8281"/>
        <w:tab w:val="left" w:pos="8957"/>
        <w:tab w:val="left" w:pos="9802"/>
      </w:tabs>
      <w:autoSpaceDE w:val="0"/>
      <w:autoSpaceDN w:val="0"/>
      <w:adjustRightInd w:val="0"/>
      <w:spacing w:after="0" w:line="240" w:lineRule="auto"/>
      <w:ind w:firstLine="338"/>
    </w:pPr>
    <w:rPr>
      <w:rFonts w:ascii="Courier New" w:eastAsiaTheme="minorEastAsia" w:hAnsi="Courier New" w:cs="Courier New"/>
      <w:sz w:val="24"/>
      <w:szCs w:val="24"/>
      <w:lang w:val="en-US"/>
    </w:rPr>
  </w:style>
  <w:style w:type="character" w:styleId="Numrodepage">
    <w:name w:val="page number"/>
    <w:basedOn w:val="Policepardfaut"/>
    <w:uiPriority w:val="99"/>
    <w:semiHidden/>
    <w:unhideWhenUsed/>
    <w:rsid w:val="003F6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68548">
      <w:bodyDiv w:val="1"/>
      <w:marLeft w:val="0"/>
      <w:marRight w:val="0"/>
      <w:marTop w:val="0"/>
      <w:marBottom w:val="0"/>
      <w:divBdr>
        <w:top w:val="none" w:sz="0" w:space="0" w:color="auto"/>
        <w:left w:val="none" w:sz="0" w:space="0" w:color="auto"/>
        <w:bottom w:val="none" w:sz="0" w:space="0" w:color="auto"/>
        <w:right w:val="none" w:sz="0" w:space="0" w:color="auto"/>
      </w:divBdr>
    </w:div>
    <w:div w:id="1345086484">
      <w:bodyDiv w:val="1"/>
      <w:marLeft w:val="0"/>
      <w:marRight w:val="0"/>
      <w:marTop w:val="0"/>
      <w:marBottom w:val="0"/>
      <w:divBdr>
        <w:top w:val="none" w:sz="0" w:space="0" w:color="auto"/>
        <w:left w:val="none" w:sz="0" w:space="0" w:color="auto"/>
        <w:bottom w:val="none" w:sz="0" w:space="0" w:color="auto"/>
        <w:right w:val="none" w:sz="0" w:space="0" w:color="auto"/>
      </w:divBdr>
    </w:div>
    <w:div w:id="1613707933">
      <w:bodyDiv w:val="1"/>
      <w:marLeft w:val="0"/>
      <w:marRight w:val="0"/>
      <w:marTop w:val="0"/>
      <w:marBottom w:val="0"/>
      <w:divBdr>
        <w:top w:val="none" w:sz="0" w:space="0" w:color="auto"/>
        <w:left w:val="none" w:sz="0" w:space="0" w:color="auto"/>
        <w:bottom w:val="none" w:sz="0" w:space="0" w:color="auto"/>
        <w:right w:val="none" w:sz="0" w:space="0" w:color="auto"/>
      </w:divBdr>
    </w:div>
    <w:div w:id="1673878010">
      <w:bodyDiv w:val="1"/>
      <w:marLeft w:val="0"/>
      <w:marRight w:val="0"/>
      <w:marTop w:val="0"/>
      <w:marBottom w:val="0"/>
      <w:divBdr>
        <w:top w:val="none" w:sz="0" w:space="0" w:color="auto"/>
        <w:left w:val="none" w:sz="0" w:space="0" w:color="auto"/>
        <w:bottom w:val="none" w:sz="0" w:space="0" w:color="auto"/>
        <w:right w:val="none" w:sz="0" w:space="0" w:color="auto"/>
      </w:divBdr>
    </w:div>
    <w:div w:id="191897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1485</Words>
  <Characters>8168</Characters>
  <Application>Microsoft Office Word</Application>
  <DocSecurity>0</DocSecurity>
  <Lines>68</Lines>
  <Paragraphs>19</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Dalyla Jacqueline Pérez Montúfar</dc:creator>
  <cp:keywords/>
  <dc:description/>
  <cp:lastModifiedBy>Tchaurea Fleury</cp:lastModifiedBy>
  <cp:revision>3</cp:revision>
  <cp:lastPrinted>2021-05-31T15:53:00Z</cp:lastPrinted>
  <dcterms:created xsi:type="dcterms:W3CDTF">2021-05-31T15:53:00Z</dcterms:created>
  <dcterms:modified xsi:type="dcterms:W3CDTF">2021-05-31T15:56:00Z</dcterms:modified>
</cp:coreProperties>
</file>