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1BD38B" w14:textId="0BFFE02A" w:rsidR="002C652A" w:rsidRPr="00FB1EFB" w:rsidRDefault="009F287D" w:rsidP="00763B38">
      <w:pPr>
        <w:spacing w:line="240" w:lineRule="auto"/>
        <w:rPr>
          <w:rFonts w:cstheme="minorHAnsi"/>
          <w:b/>
          <w:sz w:val="28"/>
          <w:lang w:val="en-GB"/>
        </w:rPr>
      </w:pPr>
      <w:r w:rsidRPr="00FB1EFB"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611F82F2" wp14:editId="21A1082E">
            <wp:simplePos x="0" y="0"/>
            <wp:positionH relativeFrom="column">
              <wp:posOffset>4996815</wp:posOffset>
            </wp:positionH>
            <wp:positionV relativeFrom="paragraph">
              <wp:posOffset>0</wp:posOffset>
            </wp:positionV>
            <wp:extent cx="1184275" cy="809625"/>
            <wp:effectExtent l="0" t="0" r="0" b="3175"/>
            <wp:wrapTight wrapText="bothSides">
              <wp:wrapPolygon edited="0">
                <wp:start x="0" y="0"/>
                <wp:lineTo x="0" y="21346"/>
                <wp:lineTo x="21310" y="21346"/>
                <wp:lineTo x="21310" y="0"/>
                <wp:lineTo x="0" y="0"/>
              </wp:wrapPolygon>
            </wp:wrapTight>
            <wp:docPr id="3" name="Picture 6" descr="K:\Users\Tchaurea\Dropbox\IDA Library\Communications\Logos\IDA LOGO\IDA sq-0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:\Users\Tchaurea\Dropbox\IDA Library\Communications\Logos\IDA LOGO\IDA sq-01.png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2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1EFB">
        <w:rPr>
          <w:noProof/>
          <w:lang w:val="en-US"/>
        </w:rPr>
        <w:drawing>
          <wp:anchor distT="0" distB="0" distL="114300" distR="114300" simplePos="0" relativeHeight="251662336" behindDoc="1" locked="0" layoutInCell="1" allowOverlap="1" wp14:anchorId="1BE905B4" wp14:editId="50613666">
            <wp:simplePos x="0" y="0"/>
            <wp:positionH relativeFrom="column">
              <wp:posOffset>76200</wp:posOffset>
            </wp:positionH>
            <wp:positionV relativeFrom="paragraph">
              <wp:posOffset>95250</wp:posOffset>
            </wp:positionV>
            <wp:extent cx="1573530" cy="368935"/>
            <wp:effectExtent l="0" t="0" r="1270" b="0"/>
            <wp:wrapTight wrapText="bothSides">
              <wp:wrapPolygon edited="0">
                <wp:start x="0" y="0"/>
                <wp:lineTo x="0" y="20819"/>
                <wp:lineTo x="21443" y="20819"/>
                <wp:lineTo x="21443" y="0"/>
                <wp:lineTo x="0" y="0"/>
              </wp:wrapPolygon>
            </wp:wrapTight>
            <wp:docPr id="4" name="Picture 4" descr="Ghana Federation of Disability Organization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hana Federation of Disability Organizations"/>
                    <pic:cNvPicPr>
                      <a:picLocks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530" cy="36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1EFB"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4419CDD6" wp14:editId="69ED519F">
            <wp:simplePos x="0" y="0"/>
            <wp:positionH relativeFrom="column">
              <wp:posOffset>1894840</wp:posOffset>
            </wp:positionH>
            <wp:positionV relativeFrom="paragraph">
              <wp:posOffset>95250</wp:posOffset>
            </wp:positionV>
            <wp:extent cx="1263650" cy="518160"/>
            <wp:effectExtent l="0" t="0" r="6350" b="2540"/>
            <wp:wrapTight wrapText="bothSides">
              <wp:wrapPolygon edited="0">
                <wp:start x="0" y="0"/>
                <wp:lineTo x="0" y="21176"/>
                <wp:lineTo x="21491" y="21176"/>
                <wp:lineTo x="21491" y="0"/>
                <wp:lineTo x="0" y="0"/>
              </wp:wrapPolygon>
            </wp:wrapTight>
            <wp:docPr id="5" name="Image 7" descr="C:\Users\PC\Desktop\Atelier de Cotonou\ADF Sharpened logo 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 descr="C:\Users\PC\Desktop\Atelier de Cotonou\ADF Sharpened logo 1.png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1EFB"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4A1A4C5F" wp14:editId="72476673">
            <wp:simplePos x="0" y="0"/>
            <wp:positionH relativeFrom="column">
              <wp:posOffset>3488055</wp:posOffset>
            </wp:positionH>
            <wp:positionV relativeFrom="paragraph">
              <wp:posOffset>190500</wp:posOffset>
            </wp:positionV>
            <wp:extent cx="1227455" cy="375920"/>
            <wp:effectExtent l="0" t="0" r="4445" b="5080"/>
            <wp:wrapTight wrapText="bothSides">
              <wp:wrapPolygon edited="0">
                <wp:start x="0" y="0"/>
                <wp:lineTo x="0" y="21162"/>
                <wp:lineTo x="21455" y="21162"/>
                <wp:lineTo x="21455" y="19703"/>
                <wp:lineTo x="17655" y="11676"/>
                <wp:lineTo x="18102" y="8757"/>
                <wp:lineTo x="17655" y="3649"/>
                <wp:lineTo x="16538" y="0"/>
                <wp:lineTo x="0" y="0"/>
              </wp:wrapPolygon>
            </wp:wrapTight>
            <wp:docPr id="2" name="Picture 10" descr="K:\Users\Tchaurea\Dropbox\IDA Library\Talin's Files\TALIN WORKING IDA DOCS\COSP\2019 - COSP 12\Side-events\IDA side-event\Logos\DPOD logo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:\Users\Tchaurea\Dropbox\IDA Library\Talin's Files\TALIN WORKING IDA DOCS\COSP\2019 - COSP 12\Side-events\IDA side-event\Logos\DPOD logo.png"/>
                    <pic:cNvPicPr>
                      <a:picLocks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455" cy="37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31497C" w14:textId="77777777" w:rsidR="009F287D" w:rsidRPr="00FB1EFB" w:rsidRDefault="009F287D" w:rsidP="00C32BE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color w:val="1F497D"/>
          <w:sz w:val="40"/>
          <w:szCs w:val="32"/>
          <w:lang w:val="en-GB" w:eastAsia="en-GB"/>
        </w:rPr>
      </w:pPr>
    </w:p>
    <w:p w14:paraId="646A58F5" w14:textId="2FEF6CED" w:rsidR="002C652A" w:rsidRPr="00FB1EFB" w:rsidRDefault="00764FFE" w:rsidP="00C32BE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color w:val="1F497D"/>
          <w:sz w:val="40"/>
          <w:szCs w:val="32"/>
          <w:lang w:val="en-GB" w:eastAsia="en-GB"/>
        </w:rPr>
      </w:pPr>
      <w:r>
        <w:rPr>
          <w:rFonts w:asciiTheme="majorHAnsi" w:eastAsia="Times New Roman" w:hAnsiTheme="majorHAnsi" w:cstheme="majorHAnsi"/>
          <w:b/>
          <w:bCs/>
          <w:color w:val="1F497D"/>
          <w:sz w:val="40"/>
          <w:szCs w:val="32"/>
          <w:lang w:val="en-GB" w:eastAsia="en-GB"/>
        </w:rPr>
        <w:t xml:space="preserve">Ghana </w:t>
      </w:r>
      <w:r w:rsidR="002C652A" w:rsidRPr="00FB1EFB">
        <w:rPr>
          <w:rFonts w:asciiTheme="majorHAnsi" w:eastAsia="Times New Roman" w:hAnsiTheme="majorHAnsi" w:cstheme="majorHAnsi"/>
          <w:b/>
          <w:bCs/>
          <w:color w:val="1F497D"/>
          <w:sz w:val="40"/>
          <w:szCs w:val="32"/>
          <w:lang w:val="en-GB" w:eastAsia="en-GB"/>
        </w:rPr>
        <w:t>Workshop on CRPD and SDGs reporting processes and</w:t>
      </w:r>
      <w:r>
        <w:rPr>
          <w:rFonts w:asciiTheme="majorHAnsi" w:eastAsia="Times New Roman" w:hAnsiTheme="majorHAnsi" w:cstheme="majorHAnsi"/>
          <w:b/>
          <w:bCs/>
          <w:color w:val="1F497D"/>
          <w:sz w:val="40"/>
          <w:szCs w:val="32"/>
          <w:lang w:val="en-GB" w:eastAsia="en-GB"/>
        </w:rPr>
        <w:t xml:space="preserve"> </w:t>
      </w:r>
      <w:r w:rsidR="002C652A" w:rsidRPr="00FB1EFB">
        <w:rPr>
          <w:rFonts w:asciiTheme="majorHAnsi" w:eastAsia="Times New Roman" w:hAnsiTheme="majorHAnsi" w:cstheme="majorHAnsi"/>
          <w:b/>
          <w:bCs/>
          <w:color w:val="1F497D"/>
          <w:sz w:val="40"/>
          <w:szCs w:val="32"/>
          <w:lang w:val="en-GB" w:eastAsia="en-GB"/>
        </w:rPr>
        <w:t>GDS Commitments review</w:t>
      </w:r>
    </w:p>
    <w:p w14:paraId="7BB69BA7" w14:textId="77777777" w:rsidR="00C32BE6" w:rsidRPr="00FB1EFB" w:rsidRDefault="00C32BE6" w:rsidP="00B650A1">
      <w:pPr>
        <w:spacing w:after="0" w:line="240" w:lineRule="auto"/>
        <w:jc w:val="center"/>
        <w:rPr>
          <w:rFonts w:cstheme="minorHAnsi"/>
          <w:i/>
          <w:lang w:val="en-GB"/>
        </w:rPr>
      </w:pPr>
    </w:p>
    <w:p w14:paraId="3462B920" w14:textId="13C806B9" w:rsidR="004416DF" w:rsidRPr="00FB1EFB" w:rsidRDefault="002C652A" w:rsidP="00B650A1">
      <w:pPr>
        <w:spacing w:after="0" w:line="240" w:lineRule="auto"/>
        <w:jc w:val="center"/>
        <w:rPr>
          <w:rFonts w:cstheme="minorHAnsi"/>
          <w:i/>
          <w:lang w:val="en-GB"/>
        </w:rPr>
      </w:pPr>
      <w:r w:rsidRPr="00FB1EFB">
        <w:rPr>
          <w:rFonts w:cstheme="minorHAnsi"/>
          <w:i/>
          <w:lang w:val="en-GB"/>
        </w:rPr>
        <w:t xml:space="preserve">22, 23, 24 and 25 February </w:t>
      </w:r>
      <w:r w:rsidR="00503F32" w:rsidRPr="00FB1EFB">
        <w:rPr>
          <w:rFonts w:cstheme="minorHAnsi"/>
          <w:i/>
          <w:lang w:val="en-GB"/>
        </w:rPr>
        <w:t>20</w:t>
      </w:r>
      <w:r w:rsidRPr="00FB1EFB">
        <w:rPr>
          <w:rFonts w:cstheme="minorHAnsi"/>
          <w:i/>
          <w:lang w:val="en-GB"/>
        </w:rPr>
        <w:t>21</w:t>
      </w:r>
    </w:p>
    <w:p w14:paraId="3FDAC430" w14:textId="4CFFD5E1" w:rsidR="00B650A1" w:rsidRPr="00FB1EFB" w:rsidRDefault="002C652A" w:rsidP="00C32BE6">
      <w:pPr>
        <w:spacing w:after="0" w:line="240" w:lineRule="auto"/>
        <w:jc w:val="center"/>
        <w:rPr>
          <w:rFonts w:cstheme="minorHAnsi"/>
          <w:lang w:val="en-GB"/>
        </w:rPr>
      </w:pPr>
      <w:r w:rsidRPr="00FB1EFB">
        <w:rPr>
          <w:rFonts w:cstheme="minorHAnsi"/>
          <w:lang w:val="en-GB"/>
        </w:rPr>
        <w:t>Eastern Premier Hotel</w:t>
      </w:r>
    </w:p>
    <w:p w14:paraId="0DBD00F8" w14:textId="77777777" w:rsidR="00C32BE6" w:rsidRPr="00FB1EFB" w:rsidRDefault="00C32BE6" w:rsidP="00C32BE6">
      <w:pPr>
        <w:spacing w:after="0" w:line="240" w:lineRule="auto"/>
        <w:jc w:val="center"/>
        <w:rPr>
          <w:rFonts w:cstheme="minorHAnsi"/>
          <w:lang w:val="en-GB"/>
        </w:rPr>
      </w:pPr>
    </w:p>
    <w:p w14:paraId="5D5A3C19" w14:textId="4719B252" w:rsidR="00D34952" w:rsidRPr="00FB1EFB" w:rsidRDefault="00D34952" w:rsidP="009F287D">
      <w:pPr>
        <w:spacing w:after="200" w:line="276" w:lineRule="auto"/>
        <w:jc w:val="both"/>
        <w:rPr>
          <w:rFonts w:eastAsia="Calibri" w:cstheme="minorHAnsi"/>
          <w:b/>
          <w:color w:val="1F497D"/>
          <w:sz w:val="28"/>
          <w:szCs w:val="28"/>
          <w:lang w:val="en-GB"/>
        </w:rPr>
      </w:pPr>
      <w:r w:rsidRPr="00FB1EFB">
        <w:rPr>
          <w:rFonts w:eastAsia="Calibri" w:cstheme="minorHAnsi"/>
          <w:b/>
          <w:color w:val="1F497D"/>
          <w:sz w:val="28"/>
          <w:szCs w:val="28"/>
          <w:lang w:val="en-GB"/>
        </w:rPr>
        <w:t>Objectives</w:t>
      </w:r>
    </w:p>
    <w:p w14:paraId="6373EB33" w14:textId="454C34B4" w:rsidR="00D34952" w:rsidRPr="00FB1EFB" w:rsidRDefault="00D34952" w:rsidP="009F287D">
      <w:pPr>
        <w:spacing w:after="0" w:line="276" w:lineRule="auto"/>
        <w:jc w:val="both"/>
        <w:rPr>
          <w:rFonts w:cstheme="minorHAnsi"/>
          <w:lang w:val="en-GB"/>
        </w:rPr>
      </w:pPr>
      <w:r w:rsidRPr="00FB1EFB">
        <w:rPr>
          <w:rFonts w:cstheme="minorHAnsi"/>
          <w:lang w:val="en-US"/>
        </w:rPr>
        <w:t>This workshop schedule for February</w:t>
      </w:r>
      <w:r w:rsidR="00C32BE6" w:rsidRPr="00FB1EFB">
        <w:rPr>
          <w:rFonts w:cstheme="minorHAnsi"/>
          <w:lang w:val="en-US"/>
        </w:rPr>
        <w:t xml:space="preserve"> 22-25,</w:t>
      </w:r>
      <w:r w:rsidRPr="00FB1EFB">
        <w:rPr>
          <w:rFonts w:cstheme="minorHAnsi"/>
          <w:lang w:val="en-US"/>
        </w:rPr>
        <w:t xml:space="preserve"> 2021</w:t>
      </w:r>
      <w:r w:rsidR="00C32BE6" w:rsidRPr="00FB1EFB">
        <w:rPr>
          <w:rFonts w:cstheme="minorHAnsi"/>
          <w:lang w:val="en-US"/>
        </w:rPr>
        <w:t>,</w:t>
      </w:r>
      <w:r w:rsidRPr="00FB1EFB">
        <w:rPr>
          <w:rFonts w:cstheme="minorHAnsi"/>
          <w:lang w:val="en-US"/>
        </w:rPr>
        <w:t xml:space="preserve"> is being organized by the </w:t>
      </w:r>
      <w:r w:rsidRPr="00FB1EFB">
        <w:rPr>
          <w:rFonts w:cstheme="minorHAnsi"/>
          <w:lang w:val="en-GB"/>
        </w:rPr>
        <w:t xml:space="preserve">GFD, ADF, DPOD and IDA with the objectives </w:t>
      </w:r>
      <w:r w:rsidR="00763B38" w:rsidRPr="00FB1EFB">
        <w:rPr>
          <w:rFonts w:cstheme="minorHAnsi"/>
          <w:lang w:val="en-GB"/>
        </w:rPr>
        <w:t>to</w:t>
      </w:r>
      <w:r w:rsidRPr="00FB1EFB">
        <w:rPr>
          <w:rFonts w:cstheme="minorHAnsi"/>
          <w:lang w:val="en-GB"/>
        </w:rPr>
        <w:t>:</w:t>
      </w:r>
    </w:p>
    <w:p w14:paraId="6E3C8E32" w14:textId="77777777" w:rsidR="00B650A1" w:rsidRPr="00FB1EFB" w:rsidRDefault="00B650A1" w:rsidP="009F287D">
      <w:pPr>
        <w:spacing w:after="0" w:line="276" w:lineRule="auto"/>
        <w:jc w:val="both"/>
        <w:rPr>
          <w:rFonts w:cstheme="minorHAnsi"/>
          <w:lang w:val="en-GB"/>
        </w:rPr>
      </w:pPr>
    </w:p>
    <w:p w14:paraId="1584DC8E" w14:textId="3C3172B3" w:rsidR="00D34952" w:rsidRPr="00FB1EFB" w:rsidRDefault="00D34952" w:rsidP="009F287D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cstheme="minorHAnsi"/>
          <w:lang w:val="en-GB"/>
        </w:rPr>
      </w:pPr>
      <w:r w:rsidRPr="00FB1EFB">
        <w:rPr>
          <w:rFonts w:cstheme="minorHAnsi"/>
          <w:lang w:val="en-GB"/>
        </w:rPr>
        <w:t>Improve DPOs understanding of CRPD Committee’s review process and all opportunities for participation,</w:t>
      </w:r>
    </w:p>
    <w:p w14:paraId="250DF261" w14:textId="178EA613" w:rsidR="00D34952" w:rsidRPr="00FB1EFB" w:rsidRDefault="00D34952" w:rsidP="009F287D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cstheme="minorHAnsi"/>
          <w:lang w:val="en-GB"/>
        </w:rPr>
      </w:pPr>
      <w:r w:rsidRPr="00FB1EFB">
        <w:rPr>
          <w:rFonts w:cstheme="minorHAnsi"/>
          <w:lang w:val="en-GB"/>
        </w:rPr>
        <w:t xml:space="preserve">Provide substantive and formal considerations for finalisation of draft report by GFD, members and partners to the CRPD Committee, </w:t>
      </w:r>
    </w:p>
    <w:p w14:paraId="23182EF5" w14:textId="4D5A311D" w:rsidR="00D34952" w:rsidRPr="00FB1EFB" w:rsidRDefault="00D34952" w:rsidP="009F287D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cstheme="minorHAnsi"/>
          <w:lang w:val="en-GB"/>
        </w:rPr>
      </w:pPr>
      <w:r w:rsidRPr="00FB1EFB">
        <w:rPr>
          <w:rFonts w:cstheme="minorHAnsi"/>
          <w:lang w:val="en-GB"/>
        </w:rPr>
        <w:t>Provide a good understanding of the SDGs and its links to the CRPD,</w:t>
      </w:r>
    </w:p>
    <w:p w14:paraId="71CE3DEC" w14:textId="673C7F48" w:rsidR="00D34952" w:rsidRPr="00FB1EFB" w:rsidRDefault="00D34952" w:rsidP="009F287D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cstheme="minorHAnsi"/>
          <w:lang w:val="en-GB"/>
        </w:rPr>
      </w:pPr>
      <w:r w:rsidRPr="00FB1EFB">
        <w:rPr>
          <w:rFonts w:cstheme="minorHAnsi"/>
          <w:lang w:val="en-GB"/>
        </w:rPr>
        <w:t>Review commitments made during the GDS 2018 and prepare recommendations to the GDS 2021.</w:t>
      </w:r>
    </w:p>
    <w:p w14:paraId="678EAE0B" w14:textId="77777777" w:rsidR="0012195A" w:rsidRPr="00FB1EFB" w:rsidRDefault="0012195A" w:rsidP="0012195A">
      <w:pPr>
        <w:spacing w:line="240" w:lineRule="auto"/>
        <w:rPr>
          <w:rFonts w:cstheme="minorHAnsi"/>
          <w:b/>
          <w:lang w:val="en-GB"/>
        </w:rPr>
      </w:pPr>
    </w:p>
    <w:p w14:paraId="6762AB7D" w14:textId="3C86008D" w:rsidR="00E479F2" w:rsidRPr="00FB1EFB" w:rsidRDefault="002C652A" w:rsidP="009F287D">
      <w:pPr>
        <w:spacing w:after="200" w:line="276" w:lineRule="auto"/>
        <w:jc w:val="both"/>
        <w:rPr>
          <w:rFonts w:eastAsia="Calibri" w:cstheme="minorHAnsi"/>
          <w:b/>
          <w:color w:val="1F497D"/>
          <w:sz w:val="28"/>
          <w:szCs w:val="28"/>
          <w:lang w:val="en-GB"/>
        </w:rPr>
      </w:pPr>
      <w:r w:rsidRPr="00FB1EFB">
        <w:rPr>
          <w:rFonts w:eastAsia="Calibri" w:cstheme="minorHAnsi"/>
          <w:b/>
          <w:color w:val="1F497D"/>
          <w:sz w:val="28"/>
          <w:szCs w:val="28"/>
          <w:lang w:val="en-GB"/>
        </w:rPr>
        <w:t>Day 1</w:t>
      </w:r>
      <w:r w:rsidR="00763B38" w:rsidRPr="00FB1EFB">
        <w:rPr>
          <w:rFonts w:eastAsia="Calibri" w:cstheme="minorHAnsi"/>
          <w:b/>
          <w:color w:val="1F497D"/>
          <w:sz w:val="28"/>
          <w:szCs w:val="28"/>
          <w:lang w:val="en-GB"/>
        </w:rPr>
        <w:t xml:space="preserve"> </w:t>
      </w:r>
      <w:r w:rsidR="009F287D" w:rsidRPr="00FB1EFB">
        <w:rPr>
          <w:rFonts w:eastAsia="Calibri" w:cstheme="minorHAnsi"/>
          <w:b/>
          <w:color w:val="1F497D"/>
          <w:sz w:val="28"/>
          <w:szCs w:val="28"/>
          <w:lang w:val="en-GB"/>
        </w:rPr>
        <w:tab/>
      </w:r>
      <w:r w:rsidR="00763B38" w:rsidRPr="00FB1EFB">
        <w:rPr>
          <w:rFonts w:eastAsia="Calibri" w:cstheme="minorHAnsi"/>
          <w:b/>
          <w:color w:val="1F497D"/>
          <w:sz w:val="28"/>
          <w:szCs w:val="28"/>
          <w:lang w:val="en-GB"/>
        </w:rPr>
        <w:t>CRPD reporting I -</w:t>
      </w:r>
      <w:r w:rsidRPr="00FB1EFB">
        <w:rPr>
          <w:rFonts w:eastAsia="Calibri" w:cstheme="minorHAnsi"/>
          <w:b/>
          <w:color w:val="1F497D"/>
          <w:sz w:val="28"/>
          <w:szCs w:val="28"/>
          <w:lang w:val="en-GB"/>
        </w:rPr>
        <w:t xml:space="preserve"> Monday 22 February </w:t>
      </w:r>
    </w:p>
    <w:p w14:paraId="133D53C8" w14:textId="685BDD0B" w:rsidR="00E479F2" w:rsidRPr="00FB1EFB" w:rsidRDefault="0092638B" w:rsidP="0012195A">
      <w:pPr>
        <w:spacing w:after="180" w:line="360" w:lineRule="auto"/>
        <w:jc w:val="both"/>
        <w:rPr>
          <w:rFonts w:cstheme="minorHAnsi"/>
          <w:b/>
          <w:lang w:val="en-GB"/>
        </w:rPr>
      </w:pPr>
      <w:r w:rsidRPr="00FB1EFB">
        <w:rPr>
          <w:rFonts w:cstheme="minorHAnsi"/>
          <w:b/>
          <w:lang w:val="en-GB"/>
        </w:rPr>
        <w:t xml:space="preserve">9.00–9.30 </w:t>
      </w:r>
      <w:r w:rsidRPr="00FB1EFB">
        <w:rPr>
          <w:rFonts w:cstheme="minorHAnsi"/>
          <w:b/>
          <w:lang w:val="en-GB"/>
        </w:rPr>
        <w:tab/>
      </w:r>
      <w:r w:rsidRPr="00FB1EFB">
        <w:rPr>
          <w:rFonts w:cstheme="minorHAnsi"/>
          <w:i/>
          <w:lang w:val="en-GB"/>
        </w:rPr>
        <w:t>Registration of participants</w:t>
      </w:r>
    </w:p>
    <w:p w14:paraId="4602F6E1" w14:textId="20536C4E" w:rsidR="0092638B" w:rsidRPr="00FB1EFB" w:rsidRDefault="0092638B" w:rsidP="00E33A59">
      <w:pPr>
        <w:spacing w:after="180" w:line="360" w:lineRule="auto"/>
        <w:ind w:left="1416" w:hanging="1416"/>
        <w:jc w:val="both"/>
        <w:rPr>
          <w:rFonts w:cstheme="minorHAnsi"/>
          <w:i/>
          <w:lang w:val="en-US"/>
        </w:rPr>
      </w:pPr>
      <w:r w:rsidRPr="00FB1EFB">
        <w:rPr>
          <w:rFonts w:cstheme="minorHAnsi"/>
          <w:b/>
          <w:lang w:val="en-GB"/>
        </w:rPr>
        <w:t>9.30–</w:t>
      </w:r>
      <w:r w:rsidR="00066ED6" w:rsidRPr="00FB1EFB">
        <w:rPr>
          <w:rFonts w:cstheme="minorHAnsi"/>
          <w:b/>
          <w:lang w:val="en-GB"/>
        </w:rPr>
        <w:t>9</w:t>
      </w:r>
      <w:r w:rsidRPr="00FB1EFB">
        <w:rPr>
          <w:rFonts w:cstheme="minorHAnsi"/>
          <w:b/>
          <w:lang w:val="en-GB"/>
        </w:rPr>
        <w:t>.</w:t>
      </w:r>
      <w:r w:rsidR="00066ED6" w:rsidRPr="00FB1EFB">
        <w:rPr>
          <w:rFonts w:cstheme="minorHAnsi"/>
          <w:b/>
          <w:lang w:val="en-GB"/>
        </w:rPr>
        <w:t>45</w:t>
      </w:r>
      <w:r w:rsidRPr="00FB1EFB">
        <w:rPr>
          <w:rFonts w:cstheme="minorHAnsi"/>
          <w:b/>
          <w:lang w:val="en-GB"/>
        </w:rPr>
        <w:tab/>
      </w:r>
      <w:r w:rsidRPr="00FB1EFB">
        <w:rPr>
          <w:rFonts w:cstheme="minorHAnsi"/>
          <w:b/>
          <w:bCs/>
          <w:i/>
          <w:lang w:val="en-GB"/>
        </w:rPr>
        <w:t>Welcoming words, setting the tone</w:t>
      </w:r>
      <w:r w:rsidR="00E33A59" w:rsidRPr="00FB1EFB">
        <w:rPr>
          <w:rFonts w:cstheme="minorHAnsi"/>
          <w:i/>
          <w:lang w:val="en-GB"/>
        </w:rPr>
        <w:t xml:space="preserve">: </w:t>
      </w:r>
      <w:r w:rsidR="00E33A59" w:rsidRPr="00FB1EFB">
        <w:rPr>
          <w:rFonts w:cstheme="minorHAnsi"/>
          <w:i/>
          <w:lang w:val="en-US"/>
        </w:rPr>
        <w:t>Rita Kusi Kyeremaa, Executive Director</w:t>
      </w:r>
      <w:r w:rsidR="00995805" w:rsidRPr="00FB1EFB">
        <w:rPr>
          <w:rFonts w:cstheme="minorHAnsi"/>
          <w:i/>
          <w:lang w:val="en-US"/>
        </w:rPr>
        <w:t xml:space="preserve"> of GFD</w:t>
      </w:r>
      <w:r w:rsidR="00E33A59" w:rsidRPr="00FB1EFB">
        <w:rPr>
          <w:rFonts w:cstheme="minorHAnsi"/>
          <w:i/>
          <w:lang w:val="en-US"/>
        </w:rPr>
        <w:t>,</w:t>
      </w:r>
      <w:r w:rsidR="00E33A59" w:rsidRPr="00FB1EFB">
        <w:rPr>
          <w:rFonts w:cstheme="minorHAnsi"/>
          <w:b/>
          <w:bCs/>
          <w:i/>
          <w:lang w:val="en-US"/>
        </w:rPr>
        <w:t xml:space="preserve"> </w:t>
      </w:r>
      <w:r w:rsidR="00E33A59" w:rsidRPr="00FB1EFB">
        <w:rPr>
          <w:rFonts w:cstheme="minorHAnsi"/>
          <w:i/>
          <w:lang w:val="en-US"/>
        </w:rPr>
        <w:t xml:space="preserve">and </w:t>
      </w:r>
      <w:r w:rsidR="002C652A" w:rsidRPr="00FB1EFB">
        <w:rPr>
          <w:rFonts w:cstheme="minorHAnsi"/>
          <w:i/>
          <w:lang w:val="en-GB"/>
        </w:rPr>
        <w:t>Juan Ignacio Pérez Bello</w:t>
      </w:r>
      <w:r w:rsidRPr="00FB1EFB">
        <w:rPr>
          <w:rFonts w:cstheme="minorHAnsi"/>
          <w:i/>
          <w:lang w:val="en-GB"/>
        </w:rPr>
        <w:t xml:space="preserve"> (IDA</w:t>
      </w:r>
      <w:r w:rsidR="00410C21" w:rsidRPr="00FB1EFB">
        <w:rPr>
          <w:rFonts w:cstheme="minorHAnsi"/>
          <w:i/>
          <w:lang w:val="en-GB"/>
        </w:rPr>
        <w:t>)</w:t>
      </w:r>
      <w:r w:rsidRPr="00FB1EFB">
        <w:rPr>
          <w:rFonts w:cstheme="minorHAnsi"/>
          <w:b/>
          <w:lang w:val="en-GB"/>
        </w:rPr>
        <w:t xml:space="preserve"> </w:t>
      </w:r>
    </w:p>
    <w:p w14:paraId="15CFBA97" w14:textId="668FFB5D" w:rsidR="0092638B" w:rsidRPr="00FB1EFB" w:rsidRDefault="00066ED6" w:rsidP="0012195A">
      <w:pPr>
        <w:spacing w:after="180" w:line="360" w:lineRule="auto"/>
        <w:jc w:val="both"/>
        <w:rPr>
          <w:rFonts w:cstheme="minorHAnsi"/>
          <w:b/>
          <w:lang w:val="en-GB"/>
        </w:rPr>
      </w:pPr>
      <w:r w:rsidRPr="00FB1EFB">
        <w:rPr>
          <w:rFonts w:cstheme="minorHAnsi"/>
          <w:b/>
          <w:lang w:val="en-GB"/>
        </w:rPr>
        <w:t>9.4</w:t>
      </w:r>
      <w:r w:rsidR="0092294C" w:rsidRPr="00FB1EFB">
        <w:rPr>
          <w:rFonts w:cstheme="minorHAnsi"/>
          <w:b/>
          <w:lang w:val="en-GB"/>
        </w:rPr>
        <w:t>0</w:t>
      </w:r>
      <w:r w:rsidRPr="00FB1EFB">
        <w:rPr>
          <w:rFonts w:cstheme="minorHAnsi"/>
          <w:b/>
          <w:lang w:val="en-GB"/>
        </w:rPr>
        <w:t>–</w:t>
      </w:r>
      <w:r w:rsidR="0092294C" w:rsidRPr="00FB1EFB">
        <w:rPr>
          <w:rFonts w:cstheme="minorHAnsi"/>
          <w:b/>
          <w:lang w:val="en-GB"/>
        </w:rPr>
        <w:t>9.5</w:t>
      </w:r>
      <w:r w:rsidR="0092638B" w:rsidRPr="00FB1EFB">
        <w:rPr>
          <w:rFonts w:cstheme="minorHAnsi"/>
          <w:b/>
          <w:lang w:val="en-GB"/>
        </w:rPr>
        <w:t>0</w:t>
      </w:r>
      <w:r w:rsidR="0092638B" w:rsidRPr="00FB1EFB">
        <w:rPr>
          <w:rFonts w:cstheme="minorHAnsi"/>
          <w:b/>
          <w:lang w:val="en-GB"/>
        </w:rPr>
        <w:tab/>
      </w:r>
      <w:r w:rsidR="0092638B" w:rsidRPr="00FB1EFB">
        <w:rPr>
          <w:rFonts w:cstheme="minorHAnsi"/>
          <w:b/>
          <w:bCs/>
          <w:i/>
          <w:lang w:val="en-GB"/>
        </w:rPr>
        <w:t xml:space="preserve">Tour de table </w:t>
      </w:r>
      <w:r w:rsidR="0092638B" w:rsidRPr="00FB1EFB">
        <w:rPr>
          <w:rFonts w:cstheme="minorHAnsi"/>
          <w:i/>
          <w:lang w:val="en-GB"/>
        </w:rPr>
        <w:t>of participating organisations and their priorities</w:t>
      </w:r>
      <w:r w:rsidR="00E33A59" w:rsidRPr="00FB1EFB">
        <w:rPr>
          <w:rFonts w:cstheme="minorHAnsi"/>
          <w:i/>
          <w:lang w:val="en-GB"/>
        </w:rPr>
        <w:t>.</w:t>
      </w:r>
      <w:r w:rsidR="0092638B" w:rsidRPr="00FB1EFB">
        <w:rPr>
          <w:rFonts w:cstheme="minorHAnsi"/>
          <w:b/>
          <w:lang w:val="en-GB"/>
        </w:rPr>
        <w:tab/>
      </w:r>
    </w:p>
    <w:p w14:paraId="0AA1F7B1" w14:textId="3EAABADB" w:rsidR="0092294C" w:rsidRPr="00FB1EFB" w:rsidRDefault="00AF0C24" w:rsidP="00B650A1">
      <w:pPr>
        <w:spacing w:after="180" w:line="360" w:lineRule="auto"/>
        <w:ind w:left="1418" w:hanging="1418"/>
        <w:jc w:val="both"/>
        <w:rPr>
          <w:rFonts w:cstheme="minorHAnsi"/>
          <w:b/>
          <w:lang w:val="en-GB"/>
        </w:rPr>
      </w:pPr>
      <w:r w:rsidRPr="00FB1EFB">
        <w:rPr>
          <w:rFonts w:cstheme="minorHAnsi"/>
          <w:b/>
          <w:lang w:val="en-GB"/>
        </w:rPr>
        <w:t>9.50-10.00</w:t>
      </w:r>
      <w:r w:rsidR="00066ED6" w:rsidRPr="00FB1EFB">
        <w:rPr>
          <w:rFonts w:cstheme="minorHAnsi"/>
          <w:b/>
          <w:lang w:val="en-GB"/>
        </w:rPr>
        <w:tab/>
      </w:r>
      <w:r w:rsidR="0021304B" w:rsidRPr="00FB1EFB">
        <w:rPr>
          <w:rFonts w:cstheme="minorHAnsi"/>
          <w:b/>
          <w:lang w:val="en-GB"/>
        </w:rPr>
        <w:t xml:space="preserve">Welcome statements: </w:t>
      </w:r>
      <w:proofErr w:type="spellStart"/>
      <w:r w:rsidR="0021304B" w:rsidRPr="00FB1EFB">
        <w:rPr>
          <w:rFonts w:cstheme="minorHAnsi"/>
          <w:lang w:val="en-GB"/>
        </w:rPr>
        <w:t>Mawunyo</w:t>
      </w:r>
      <w:proofErr w:type="spellEnd"/>
      <w:r w:rsidR="0021304B" w:rsidRPr="00FB1EFB">
        <w:rPr>
          <w:rFonts w:cstheme="minorHAnsi"/>
          <w:lang w:val="en-GB"/>
        </w:rPr>
        <w:t xml:space="preserve"> </w:t>
      </w:r>
      <w:proofErr w:type="spellStart"/>
      <w:r w:rsidR="0021304B" w:rsidRPr="00FB1EFB">
        <w:rPr>
          <w:rFonts w:cstheme="minorHAnsi"/>
          <w:lang w:val="en-GB"/>
        </w:rPr>
        <w:t>Yakor-Dagbah</w:t>
      </w:r>
      <w:proofErr w:type="spellEnd"/>
      <w:r w:rsidR="0021304B" w:rsidRPr="00FB1EFB">
        <w:rPr>
          <w:rFonts w:cstheme="minorHAnsi"/>
          <w:lang w:val="en-GB"/>
        </w:rPr>
        <w:t>, President of GFD and Alexander Bankole William, Chairpersons of National Advocacy Committee</w:t>
      </w:r>
    </w:p>
    <w:p w14:paraId="2C07A0EC" w14:textId="13CF0633" w:rsidR="00B650A1" w:rsidRPr="00FB1EFB" w:rsidRDefault="0092294C" w:rsidP="00B650A1">
      <w:pPr>
        <w:spacing w:after="180" w:line="360" w:lineRule="auto"/>
        <w:ind w:left="1418" w:hanging="1418"/>
        <w:jc w:val="both"/>
        <w:rPr>
          <w:rFonts w:cstheme="minorHAnsi"/>
          <w:i/>
          <w:lang w:val="en-GB"/>
        </w:rPr>
      </w:pPr>
      <w:r w:rsidRPr="00FB1EFB">
        <w:rPr>
          <w:rFonts w:cstheme="minorHAnsi"/>
          <w:b/>
          <w:lang w:val="en-GB"/>
        </w:rPr>
        <w:t xml:space="preserve">10.00–10.40 </w:t>
      </w:r>
      <w:r w:rsidRPr="00FB1EFB">
        <w:rPr>
          <w:rFonts w:cstheme="minorHAnsi"/>
          <w:b/>
          <w:lang w:val="en-GB"/>
        </w:rPr>
        <w:tab/>
      </w:r>
      <w:r w:rsidR="00E479F2" w:rsidRPr="00FB1EFB">
        <w:rPr>
          <w:rFonts w:cstheme="minorHAnsi"/>
          <w:b/>
          <w:bCs/>
          <w:i/>
          <w:lang w:val="en-GB"/>
        </w:rPr>
        <w:t xml:space="preserve">CRPD </w:t>
      </w:r>
      <w:r w:rsidR="009F287D" w:rsidRPr="00FB1EFB">
        <w:rPr>
          <w:rFonts w:cstheme="minorHAnsi"/>
          <w:b/>
          <w:bCs/>
          <w:i/>
          <w:lang w:val="en-GB"/>
        </w:rPr>
        <w:t>b</w:t>
      </w:r>
      <w:r w:rsidR="00E479F2" w:rsidRPr="00FB1EFB">
        <w:rPr>
          <w:rFonts w:cstheme="minorHAnsi"/>
          <w:b/>
          <w:bCs/>
          <w:i/>
          <w:lang w:val="en-GB"/>
        </w:rPr>
        <w:t>asic reminder</w:t>
      </w:r>
      <w:r w:rsidR="00E479F2" w:rsidRPr="00FB1EFB">
        <w:rPr>
          <w:rFonts w:cstheme="minorHAnsi"/>
          <w:i/>
          <w:lang w:val="en-GB"/>
        </w:rPr>
        <w:t>: a quick overview of main elements of the CRPD, including key CRPD concepts. Questions and Answers</w:t>
      </w:r>
      <w:r w:rsidR="00B650A1" w:rsidRPr="00FB1EFB">
        <w:rPr>
          <w:rFonts w:cstheme="minorHAnsi"/>
          <w:i/>
          <w:lang w:val="en-GB"/>
        </w:rPr>
        <w:t xml:space="preserve">. </w:t>
      </w:r>
      <w:r w:rsidR="00B650A1" w:rsidRPr="00FB1EFB">
        <w:rPr>
          <w:rFonts w:cstheme="minorHAnsi"/>
          <w:bCs/>
          <w:lang w:val="en-US"/>
        </w:rPr>
        <w:t>(</w:t>
      </w:r>
      <w:r w:rsidR="00B650A1" w:rsidRPr="00FB1EFB">
        <w:rPr>
          <w:rFonts w:cstheme="minorHAnsi"/>
          <w:i/>
          <w:lang w:val="en-US"/>
        </w:rPr>
        <w:t>Juan Ignacio)</w:t>
      </w:r>
      <w:r w:rsidR="00B650A1" w:rsidRPr="00FB1EFB">
        <w:rPr>
          <w:rFonts w:cstheme="minorHAnsi"/>
          <w:b/>
          <w:lang w:val="en-US"/>
        </w:rPr>
        <w:tab/>
      </w:r>
    </w:p>
    <w:p w14:paraId="2891A374" w14:textId="36CBE4E2" w:rsidR="00E479F2" w:rsidRPr="00FB1EFB" w:rsidRDefault="003023F5" w:rsidP="0012195A">
      <w:pPr>
        <w:spacing w:after="180" w:line="360" w:lineRule="auto"/>
        <w:ind w:left="1418" w:hanging="1418"/>
        <w:jc w:val="both"/>
        <w:rPr>
          <w:rFonts w:cstheme="minorHAnsi"/>
          <w:i/>
          <w:lang w:val="en-GB"/>
        </w:rPr>
      </w:pPr>
      <w:r w:rsidRPr="00FB1EFB">
        <w:rPr>
          <w:rFonts w:cstheme="minorHAnsi"/>
          <w:b/>
          <w:lang w:val="en-GB"/>
        </w:rPr>
        <w:t>10.40</w:t>
      </w:r>
      <w:r w:rsidR="00E479F2" w:rsidRPr="00FB1EFB">
        <w:rPr>
          <w:rFonts w:cstheme="minorHAnsi"/>
          <w:b/>
          <w:lang w:val="en-GB"/>
        </w:rPr>
        <w:t>-11.00</w:t>
      </w:r>
      <w:r w:rsidR="00E479F2" w:rsidRPr="00FB1EFB">
        <w:rPr>
          <w:rFonts w:cstheme="minorHAnsi"/>
          <w:b/>
          <w:lang w:val="en-GB"/>
        </w:rPr>
        <w:tab/>
        <w:t>COFEE BREAK</w:t>
      </w:r>
    </w:p>
    <w:p w14:paraId="0B8CED0A" w14:textId="40D1EBFD" w:rsidR="00B650A1" w:rsidRPr="00FB1EFB" w:rsidRDefault="00D93084" w:rsidP="00763B38">
      <w:pPr>
        <w:spacing w:after="180" w:line="360" w:lineRule="auto"/>
        <w:ind w:left="1416" w:hanging="1416"/>
        <w:jc w:val="both"/>
        <w:rPr>
          <w:rFonts w:cstheme="minorHAnsi"/>
          <w:i/>
          <w:lang w:val="en-GB"/>
        </w:rPr>
      </w:pPr>
      <w:r w:rsidRPr="00FB1EFB">
        <w:rPr>
          <w:rFonts w:cstheme="minorHAnsi"/>
          <w:b/>
          <w:lang w:val="en-GB"/>
        </w:rPr>
        <w:t>11.00</w:t>
      </w:r>
      <w:r w:rsidR="003023F5" w:rsidRPr="00FB1EFB">
        <w:rPr>
          <w:rFonts w:cstheme="minorHAnsi"/>
          <w:b/>
          <w:lang w:val="en-GB"/>
        </w:rPr>
        <w:t>–12.30</w:t>
      </w:r>
      <w:r w:rsidR="0092638B" w:rsidRPr="00FB1EFB">
        <w:rPr>
          <w:rFonts w:cstheme="minorHAnsi"/>
          <w:b/>
          <w:lang w:val="en-GB"/>
        </w:rPr>
        <w:tab/>
      </w:r>
      <w:r w:rsidR="0092638B" w:rsidRPr="00FB1EFB">
        <w:rPr>
          <w:rFonts w:cstheme="minorHAnsi"/>
          <w:b/>
          <w:bCs/>
          <w:i/>
          <w:lang w:val="en-GB"/>
        </w:rPr>
        <w:t xml:space="preserve">Overview </w:t>
      </w:r>
      <w:r w:rsidRPr="00FB1EFB">
        <w:rPr>
          <w:rFonts w:cstheme="minorHAnsi"/>
          <w:b/>
          <w:bCs/>
          <w:i/>
          <w:lang w:val="en-GB"/>
        </w:rPr>
        <w:t>on the CRPD Committee</w:t>
      </w:r>
      <w:r w:rsidRPr="00FB1EFB">
        <w:rPr>
          <w:rFonts w:cstheme="minorHAnsi"/>
          <w:i/>
          <w:lang w:val="en-GB"/>
        </w:rPr>
        <w:t xml:space="preserve"> and its mains functions. States Parties review c</w:t>
      </w:r>
      <w:r w:rsidR="003023F5" w:rsidRPr="00FB1EFB">
        <w:rPr>
          <w:rFonts w:cstheme="minorHAnsi"/>
          <w:i/>
          <w:lang w:val="en-GB"/>
        </w:rPr>
        <w:t>ycle and opportunities for organisations of persons with disabilities.</w:t>
      </w:r>
      <w:r w:rsidR="00B650A1" w:rsidRPr="00FB1EFB">
        <w:rPr>
          <w:rFonts w:cstheme="minorHAnsi"/>
          <w:i/>
          <w:lang w:val="en-GB"/>
        </w:rPr>
        <w:t xml:space="preserve"> </w:t>
      </w:r>
      <w:r w:rsidR="003701B9" w:rsidRPr="00FB1EFB">
        <w:rPr>
          <w:rFonts w:cstheme="minorHAnsi"/>
          <w:i/>
          <w:lang w:val="en-GB"/>
        </w:rPr>
        <w:t>(</w:t>
      </w:r>
      <w:r w:rsidR="00B650A1" w:rsidRPr="00FB1EFB">
        <w:rPr>
          <w:rFonts w:cstheme="minorHAnsi"/>
          <w:i/>
          <w:lang w:val="en-GB"/>
        </w:rPr>
        <w:t xml:space="preserve">Juan Ignacio). </w:t>
      </w:r>
      <w:r w:rsidR="003023F5" w:rsidRPr="00FB1EFB">
        <w:rPr>
          <w:rFonts w:cstheme="minorHAnsi"/>
          <w:i/>
          <w:lang w:val="en-GB"/>
        </w:rPr>
        <w:t xml:space="preserve"> </w:t>
      </w:r>
    </w:p>
    <w:p w14:paraId="7156681B" w14:textId="4B06ECE7" w:rsidR="0012195A" w:rsidRPr="00FB1EFB" w:rsidRDefault="0046356B" w:rsidP="00C32BE6">
      <w:pPr>
        <w:spacing w:after="180" w:line="360" w:lineRule="auto"/>
        <w:jc w:val="both"/>
        <w:rPr>
          <w:rFonts w:cstheme="minorHAnsi"/>
          <w:i/>
          <w:lang w:val="en-GB"/>
        </w:rPr>
      </w:pPr>
      <w:r w:rsidRPr="00FB1EFB">
        <w:rPr>
          <w:rFonts w:cstheme="minorHAnsi"/>
          <w:b/>
          <w:lang w:val="en-GB"/>
        </w:rPr>
        <w:t>12.30-13.</w:t>
      </w:r>
      <w:r w:rsidR="00E33A59" w:rsidRPr="00FB1EFB">
        <w:rPr>
          <w:rFonts w:cstheme="minorHAnsi"/>
          <w:b/>
          <w:lang w:val="en-GB"/>
        </w:rPr>
        <w:t>45</w:t>
      </w:r>
      <w:r w:rsidR="0012195A" w:rsidRPr="00FB1EFB">
        <w:rPr>
          <w:rFonts w:cstheme="minorHAnsi"/>
          <w:b/>
          <w:lang w:val="en-GB"/>
        </w:rPr>
        <w:tab/>
        <w:t>LUNCH BREAK</w:t>
      </w:r>
    </w:p>
    <w:p w14:paraId="0944A97F" w14:textId="03DE7EA1" w:rsidR="00381A4F" w:rsidRPr="00FB1EFB" w:rsidRDefault="00A84CD2" w:rsidP="00381A4F">
      <w:pPr>
        <w:spacing w:after="180" w:line="360" w:lineRule="auto"/>
        <w:jc w:val="both"/>
        <w:rPr>
          <w:rFonts w:cstheme="minorHAnsi"/>
          <w:i/>
          <w:lang w:val="en-GB"/>
        </w:rPr>
      </w:pPr>
      <w:r w:rsidRPr="00FB1EFB">
        <w:rPr>
          <w:rFonts w:cstheme="minorHAnsi"/>
          <w:b/>
          <w:lang w:val="en-GB"/>
        </w:rPr>
        <w:lastRenderedPageBreak/>
        <w:t>13</w:t>
      </w:r>
      <w:r w:rsidR="00AF5629" w:rsidRPr="00FB1EFB">
        <w:rPr>
          <w:rFonts w:cstheme="minorHAnsi"/>
          <w:b/>
          <w:lang w:val="en-GB"/>
        </w:rPr>
        <w:t>.</w:t>
      </w:r>
      <w:r w:rsidR="00E33A59" w:rsidRPr="00FB1EFB">
        <w:rPr>
          <w:rFonts w:cstheme="minorHAnsi"/>
          <w:b/>
          <w:lang w:val="en-GB"/>
        </w:rPr>
        <w:t>45</w:t>
      </w:r>
      <w:r w:rsidR="00AF5629" w:rsidRPr="00FB1EFB">
        <w:rPr>
          <w:rFonts w:cstheme="minorHAnsi"/>
          <w:b/>
          <w:lang w:val="en-GB"/>
        </w:rPr>
        <w:t>-</w:t>
      </w:r>
      <w:r w:rsidR="00A13D00" w:rsidRPr="00FB1EFB">
        <w:rPr>
          <w:rFonts w:cstheme="minorHAnsi"/>
          <w:b/>
          <w:lang w:val="en-GB"/>
        </w:rPr>
        <w:t>14.</w:t>
      </w:r>
      <w:r w:rsidR="00E33A59" w:rsidRPr="00FB1EFB">
        <w:rPr>
          <w:rFonts w:cstheme="minorHAnsi"/>
          <w:b/>
          <w:lang w:val="en-GB"/>
        </w:rPr>
        <w:t>00</w:t>
      </w:r>
      <w:r w:rsidR="00AF5629" w:rsidRPr="00FB1EFB">
        <w:rPr>
          <w:rFonts w:cstheme="minorHAnsi"/>
          <w:b/>
          <w:lang w:val="en-GB"/>
        </w:rPr>
        <w:tab/>
      </w:r>
      <w:r w:rsidR="00AF5629" w:rsidRPr="00FB1EFB">
        <w:rPr>
          <w:rFonts w:cstheme="minorHAnsi"/>
          <w:i/>
          <w:lang w:val="en-GB"/>
        </w:rPr>
        <w:t>Quick recap to get back on track</w:t>
      </w:r>
      <w:r w:rsidR="009F287D" w:rsidRPr="00FB1EFB">
        <w:rPr>
          <w:rFonts w:cstheme="minorHAnsi"/>
          <w:i/>
          <w:lang w:val="en-GB"/>
        </w:rPr>
        <w:t xml:space="preserve"> </w:t>
      </w:r>
    </w:p>
    <w:p w14:paraId="00ABDC5E" w14:textId="10E4B20E" w:rsidR="00410C21" w:rsidRPr="00FB1EFB" w:rsidRDefault="00A84CD2" w:rsidP="00381A4F">
      <w:pPr>
        <w:spacing w:after="180" w:line="360" w:lineRule="auto"/>
        <w:ind w:left="1416" w:hanging="1416"/>
        <w:jc w:val="both"/>
        <w:rPr>
          <w:rFonts w:cstheme="minorHAnsi"/>
          <w:i/>
          <w:lang w:val="en-GB"/>
        </w:rPr>
      </w:pPr>
      <w:r w:rsidRPr="00FB1EFB">
        <w:rPr>
          <w:rFonts w:cstheme="minorHAnsi"/>
          <w:b/>
          <w:lang w:val="en-GB"/>
        </w:rPr>
        <w:t>1</w:t>
      </w:r>
      <w:r w:rsidR="00B650A1" w:rsidRPr="00FB1EFB">
        <w:rPr>
          <w:rFonts w:cstheme="minorHAnsi"/>
          <w:b/>
          <w:lang w:val="en-GB"/>
        </w:rPr>
        <w:t>4</w:t>
      </w:r>
      <w:r w:rsidRPr="00FB1EFB">
        <w:rPr>
          <w:rFonts w:cstheme="minorHAnsi"/>
          <w:b/>
          <w:lang w:val="en-GB"/>
        </w:rPr>
        <w:t>.</w:t>
      </w:r>
      <w:r w:rsidR="00E33A59" w:rsidRPr="00FB1EFB">
        <w:rPr>
          <w:rFonts w:cstheme="minorHAnsi"/>
          <w:b/>
          <w:lang w:val="en-GB"/>
        </w:rPr>
        <w:t>00</w:t>
      </w:r>
      <w:r w:rsidR="00381A4F" w:rsidRPr="00FB1EFB">
        <w:rPr>
          <w:rFonts w:cstheme="minorHAnsi"/>
          <w:b/>
          <w:lang w:val="en-GB"/>
        </w:rPr>
        <w:t>-</w:t>
      </w:r>
      <w:r w:rsidR="00A13D00" w:rsidRPr="00FB1EFB">
        <w:rPr>
          <w:rFonts w:cstheme="minorHAnsi"/>
          <w:b/>
          <w:lang w:val="en-GB"/>
        </w:rPr>
        <w:t>1</w:t>
      </w:r>
      <w:r w:rsidR="00C32BE6" w:rsidRPr="00FB1EFB">
        <w:rPr>
          <w:rFonts w:cstheme="minorHAnsi"/>
          <w:b/>
          <w:lang w:val="en-GB"/>
        </w:rPr>
        <w:t>5</w:t>
      </w:r>
      <w:r w:rsidR="00381A4F" w:rsidRPr="00FB1EFB">
        <w:rPr>
          <w:rFonts w:cstheme="minorHAnsi"/>
          <w:b/>
          <w:lang w:val="en-GB"/>
        </w:rPr>
        <w:t>.</w:t>
      </w:r>
      <w:r w:rsidR="00C32BE6" w:rsidRPr="00FB1EFB">
        <w:rPr>
          <w:rFonts w:cstheme="minorHAnsi"/>
          <w:b/>
          <w:lang w:val="en-GB"/>
        </w:rPr>
        <w:t>0</w:t>
      </w:r>
      <w:r w:rsidR="00A13D00" w:rsidRPr="00FB1EFB">
        <w:rPr>
          <w:rFonts w:cstheme="minorHAnsi"/>
          <w:b/>
          <w:lang w:val="en-GB"/>
        </w:rPr>
        <w:t>0</w:t>
      </w:r>
      <w:r w:rsidR="00381A4F" w:rsidRPr="00FB1EFB">
        <w:rPr>
          <w:rFonts w:cstheme="minorHAnsi"/>
          <w:b/>
          <w:lang w:val="en-GB"/>
        </w:rPr>
        <w:t xml:space="preserve"> </w:t>
      </w:r>
      <w:r w:rsidR="00381A4F" w:rsidRPr="00FB1EFB">
        <w:rPr>
          <w:rFonts w:cstheme="minorHAnsi"/>
          <w:b/>
          <w:lang w:val="en-GB"/>
        </w:rPr>
        <w:tab/>
      </w:r>
      <w:r w:rsidR="00B650A1" w:rsidRPr="00FB1EFB">
        <w:rPr>
          <w:rFonts w:cstheme="minorHAnsi"/>
          <w:bCs/>
          <w:lang w:val="en-GB"/>
        </w:rPr>
        <w:t>Group exercise on the reporting exercise (around several CRPD articles)</w:t>
      </w:r>
    </w:p>
    <w:p w14:paraId="7C497B0D" w14:textId="72F4B3BB" w:rsidR="00B650A1" w:rsidRPr="00FB1EFB" w:rsidRDefault="00B650A1" w:rsidP="00B650A1">
      <w:pPr>
        <w:spacing w:after="180" w:line="360" w:lineRule="auto"/>
        <w:ind w:left="1416"/>
        <w:jc w:val="both"/>
        <w:rPr>
          <w:rFonts w:cstheme="minorHAnsi"/>
          <w:i/>
          <w:lang w:val="en-GB"/>
        </w:rPr>
      </w:pPr>
      <w:r w:rsidRPr="00FB1EFB">
        <w:rPr>
          <w:rFonts w:cstheme="minorHAnsi"/>
          <w:b/>
          <w:bCs/>
          <w:i/>
          <w:lang w:val="en-GB"/>
        </w:rPr>
        <w:t>Introduction</w:t>
      </w:r>
      <w:r w:rsidRPr="00FB1EFB">
        <w:rPr>
          <w:rFonts w:cstheme="minorHAnsi"/>
          <w:i/>
          <w:lang w:val="en-GB"/>
        </w:rPr>
        <w:t>: Tips for communicating and interacting with the CRPD Committee. Focus on data collection</w:t>
      </w:r>
      <w:r w:rsidR="00BE0362" w:rsidRPr="00FB1EFB">
        <w:rPr>
          <w:rFonts w:cstheme="minorHAnsi"/>
          <w:i/>
          <w:lang w:val="en-GB"/>
        </w:rPr>
        <w:t xml:space="preserve">, </w:t>
      </w:r>
      <w:r w:rsidRPr="00FB1EFB">
        <w:rPr>
          <w:rFonts w:cstheme="minorHAnsi"/>
          <w:i/>
          <w:lang w:val="en-GB"/>
        </w:rPr>
        <w:t>sources for reporting</w:t>
      </w:r>
      <w:r w:rsidR="00BE0362" w:rsidRPr="00FB1EFB">
        <w:rPr>
          <w:rFonts w:cstheme="minorHAnsi"/>
          <w:i/>
          <w:lang w:val="en-GB"/>
        </w:rPr>
        <w:t xml:space="preserve"> and reporting in COVID context</w:t>
      </w:r>
      <w:r w:rsidRPr="00FB1EFB">
        <w:rPr>
          <w:rFonts w:cstheme="minorHAnsi"/>
          <w:i/>
          <w:lang w:val="en-GB"/>
        </w:rPr>
        <w:t>. Questions and answers.</w:t>
      </w:r>
    </w:p>
    <w:p w14:paraId="56E699C0" w14:textId="5FABBB48" w:rsidR="00381A4F" w:rsidRPr="00FB1EFB" w:rsidRDefault="00A84CD2" w:rsidP="00381A4F">
      <w:pPr>
        <w:spacing w:after="180" w:line="360" w:lineRule="auto"/>
        <w:ind w:left="1418" w:hanging="1418"/>
        <w:jc w:val="both"/>
        <w:rPr>
          <w:rFonts w:cstheme="minorHAnsi"/>
          <w:i/>
          <w:lang w:val="en-GB"/>
        </w:rPr>
      </w:pPr>
      <w:r w:rsidRPr="00FB1EFB">
        <w:rPr>
          <w:rFonts w:cstheme="minorHAnsi"/>
          <w:b/>
          <w:lang w:val="en-GB"/>
        </w:rPr>
        <w:t>1</w:t>
      </w:r>
      <w:r w:rsidR="00C32BE6" w:rsidRPr="00FB1EFB">
        <w:rPr>
          <w:rFonts w:cstheme="minorHAnsi"/>
          <w:b/>
          <w:lang w:val="en-GB"/>
        </w:rPr>
        <w:t>5</w:t>
      </w:r>
      <w:r w:rsidR="00381A4F" w:rsidRPr="00FB1EFB">
        <w:rPr>
          <w:rFonts w:cstheme="minorHAnsi"/>
          <w:b/>
          <w:lang w:val="en-GB"/>
        </w:rPr>
        <w:t>.</w:t>
      </w:r>
      <w:r w:rsidR="00C32BE6" w:rsidRPr="00FB1EFB">
        <w:rPr>
          <w:rFonts w:cstheme="minorHAnsi"/>
          <w:b/>
          <w:lang w:val="en-GB"/>
        </w:rPr>
        <w:t>00</w:t>
      </w:r>
      <w:r w:rsidR="00381A4F" w:rsidRPr="00FB1EFB">
        <w:rPr>
          <w:rFonts w:cstheme="minorHAnsi"/>
          <w:b/>
          <w:lang w:val="en-GB"/>
        </w:rPr>
        <w:t>-</w:t>
      </w:r>
      <w:r w:rsidR="00A13D00" w:rsidRPr="00FB1EFB">
        <w:rPr>
          <w:rFonts w:cstheme="minorHAnsi"/>
          <w:b/>
          <w:lang w:val="en-GB"/>
        </w:rPr>
        <w:t>1</w:t>
      </w:r>
      <w:r w:rsidR="00C32BE6" w:rsidRPr="00FB1EFB">
        <w:rPr>
          <w:rFonts w:cstheme="minorHAnsi"/>
          <w:b/>
          <w:lang w:val="en-GB"/>
        </w:rPr>
        <w:t>5</w:t>
      </w:r>
      <w:r w:rsidR="00381A4F" w:rsidRPr="00FB1EFB">
        <w:rPr>
          <w:rFonts w:cstheme="minorHAnsi"/>
          <w:b/>
          <w:lang w:val="en-GB"/>
        </w:rPr>
        <w:t>.</w:t>
      </w:r>
      <w:r w:rsidR="00C32BE6" w:rsidRPr="00FB1EFB">
        <w:rPr>
          <w:rFonts w:cstheme="minorHAnsi"/>
          <w:b/>
          <w:lang w:val="en-GB"/>
        </w:rPr>
        <w:t>20</w:t>
      </w:r>
      <w:r w:rsidR="00381A4F" w:rsidRPr="00FB1EFB">
        <w:rPr>
          <w:rFonts w:cstheme="minorHAnsi"/>
          <w:b/>
          <w:lang w:val="en-GB"/>
        </w:rPr>
        <w:tab/>
        <w:t>COFEE BREAK</w:t>
      </w:r>
    </w:p>
    <w:p w14:paraId="289588F0" w14:textId="100A890F" w:rsidR="00381A4F" w:rsidRPr="00FB1EFB" w:rsidRDefault="00A84CD2" w:rsidP="00B650A1">
      <w:pPr>
        <w:spacing w:after="180" w:line="360" w:lineRule="auto"/>
        <w:ind w:left="1416" w:hanging="1416"/>
        <w:jc w:val="both"/>
        <w:rPr>
          <w:rFonts w:cstheme="minorHAnsi"/>
          <w:bCs/>
          <w:lang w:val="en-GB"/>
        </w:rPr>
      </w:pPr>
      <w:r w:rsidRPr="00FB1EFB">
        <w:rPr>
          <w:rFonts w:cstheme="minorHAnsi"/>
          <w:b/>
          <w:lang w:val="en-GB"/>
        </w:rPr>
        <w:t>1</w:t>
      </w:r>
      <w:r w:rsidR="00C32BE6" w:rsidRPr="00FB1EFB">
        <w:rPr>
          <w:rFonts w:cstheme="minorHAnsi"/>
          <w:b/>
          <w:lang w:val="en-GB"/>
        </w:rPr>
        <w:t>5</w:t>
      </w:r>
      <w:r w:rsidR="00410C21" w:rsidRPr="00FB1EFB">
        <w:rPr>
          <w:rFonts w:cstheme="minorHAnsi"/>
          <w:b/>
          <w:lang w:val="en-GB"/>
        </w:rPr>
        <w:t>.</w:t>
      </w:r>
      <w:r w:rsidR="00C32BE6" w:rsidRPr="00FB1EFB">
        <w:rPr>
          <w:rFonts w:cstheme="minorHAnsi"/>
          <w:b/>
          <w:lang w:val="en-GB"/>
        </w:rPr>
        <w:t>2</w:t>
      </w:r>
      <w:r w:rsidR="00381A4F" w:rsidRPr="00FB1EFB">
        <w:rPr>
          <w:rFonts w:cstheme="minorHAnsi"/>
          <w:b/>
          <w:lang w:val="en-GB"/>
        </w:rPr>
        <w:t>0</w:t>
      </w:r>
      <w:r w:rsidR="00410C21" w:rsidRPr="00FB1EFB">
        <w:rPr>
          <w:rFonts w:cstheme="minorHAnsi"/>
          <w:b/>
          <w:lang w:val="en-GB"/>
        </w:rPr>
        <w:t>-1</w:t>
      </w:r>
      <w:r w:rsidR="00A13D00" w:rsidRPr="00FB1EFB">
        <w:rPr>
          <w:rFonts w:cstheme="minorHAnsi"/>
          <w:b/>
          <w:lang w:val="en-GB"/>
        </w:rPr>
        <w:t>5</w:t>
      </w:r>
      <w:r w:rsidR="00410C21" w:rsidRPr="00FB1EFB">
        <w:rPr>
          <w:rFonts w:cstheme="minorHAnsi"/>
          <w:b/>
          <w:lang w:val="en-GB"/>
        </w:rPr>
        <w:t>.</w:t>
      </w:r>
      <w:r w:rsidR="00C32BE6" w:rsidRPr="00FB1EFB">
        <w:rPr>
          <w:rFonts w:cstheme="minorHAnsi"/>
          <w:b/>
          <w:lang w:val="en-GB"/>
        </w:rPr>
        <w:t>4</w:t>
      </w:r>
      <w:r w:rsidR="00A13D00" w:rsidRPr="00FB1EFB">
        <w:rPr>
          <w:rFonts w:cstheme="minorHAnsi"/>
          <w:b/>
          <w:lang w:val="en-GB"/>
        </w:rPr>
        <w:t>0</w:t>
      </w:r>
      <w:r w:rsidR="00410C21" w:rsidRPr="00FB1EFB">
        <w:rPr>
          <w:rFonts w:cstheme="minorHAnsi"/>
          <w:b/>
          <w:lang w:val="en-GB"/>
        </w:rPr>
        <w:tab/>
      </w:r>
      <w:r w:rsidR="007159D6" w:rsidRPr="00FB1EFB">
        <w:rPr>
          <w:rFonts w:cstheme="minorHAnsi"/>
          <w:bCs/>
          <w:lang w:val="en-GB"/>
        </w:rPr>
        <w:t>(Cont.</w:t>
      </w:r>
      <w:r w:rsidR="007159D6" w:rsidRPr="00FB1EFB">
        <w:rPr>
          <w:rFonts w:cstheme="minorHAnsi"/>
          <w:b/>
          <w:lang w:val="en-GB"/>
        </w:rPr>
        <w:t xml:space="preserve"> </w:t>
      </w:r>
      <w:r w:rsidR="00B650A1" w:rsidRPr="00FB1EFB">
        <w:rPr>
          <w:rFonts w:cstheme="minorHAnsi"/>
          <w:bCs/>
          <w:lang w:val="en-GB"/>
        </w:rPr>
        <w:t>Group exercise on the reporting exercise)</w:t>
      </w:r>
    </w:p>
    <w:p w14:paraId="5EED9DEA" w14:textId="091FACFA" w:rsidR="00575197" w:rsidRPr="00FB1EFB" w:rsidRDefault="00A84CD2" w:rsidP="00E33A59">
      <w:pPr>
        <w:spacing w:after="180" w:line="360" w:lineRule="auto"/>
        <w:ind w:left="1416" w:hanging="1416"/>
        <w:jc w:val="both"/>
        <w:rPr>
          <w:rFonts w:cstheme="minorHAnsi"/>
          <w:bCs/>
          <w:i/>
          <w:lang w:val="en-GB"/>
        </w:rPr>
      </w:pPr>
      <w:r w:rsidRPr="00FB1EFB">
        <w:rPr>
          <w:rFonts w:cstheme="minorHAnsi"/>
          <w:b/>
          <w:lang w:val="en-GB"/>
        </w:rPr>
        <w:t>15</w:t>
      </w:r>
      <w:r w:rsidR="00381A4F" w:rsidRPr="00FB1EFB">
        <w:rPr>
          <w:rFonts w:cstheme="minorHAnsi"/>
          <w:b/>
          <w:lang w:val="en-GB"/>
        </w:rPr>
        <w:t>.</w:t>
      </w:r>
      <w:r w:rsidR="00C32BE6" w:rsidRPr="00FB1EFB">
        <w:rPr>
          <w:rFonts w:cstheme="minorHAnsi"/>
          <w:b/>
          <w:lang w:val="en-GB"/>
        </w:rPr>
        <w:t>4</w:t>
      </w:r>
      <w:r w:rsidRPr="00FB1EFB">
        <w:rPr>
          <w:rFonts w:cstheme="minorHAnsi"/>
          <w:b/>
          <w:lang w:val="en-GB"/>
        </w:rPr>
        <w:t>0</w:t>
      </w:r>
      <w:r w:rsidR="00381A4F" w:rsidRPr="00FB1EFB">
        <w:rPr>
          <w:rFonts w:cstheme="minorHAnsi"/>
          <w:b/>
          <w:lang w:val="en-GB"/>
        </w:rPr>
        <w:t>-16.4</w:t>
      </w:r>
      <w:r w:rsidR="00C32BE6" w:rsidRPr="00FB1EFB">
        <w:rPr>
          <w:rFonts w:cstheme="minorHAnsi"/>
          <w:b/>
          <w:lang w:val="en-GB"/>
        </w:rPr>
        <w:t>0</w:t>
      </w:r>
      <w:r w:rsidR="00381A4F" w:rsidRPr="00FB1EFB">
        <w:rPr>
          <w:rFonts w:cstheme="minorHAnsi"/>
          <w:b/>
          <w:lang w:val="en-GB"/>
        </w:rPr>
        <w:tab/>
      </w:r>
      <w:r w:rsidR="00B650A1" w:rsidRPr="00FB1EFB">
        <w:rPr>
          <w:rFonts w:cstheme="minorHAnsi"/>
          <w:bCs/>
          <w:lang w:val="en-GB"/>
        </w:rPr>
        <w:t>Presentations back to plenary. Comments and discussion.</w:t>
      </w:r>
    </w:p>
    <w:p w14:paraId="31E12157" w14:textId="40E8FA1C" w:rsidR="009F287D" w:rsidRPr="00FB1EFB" w:rsidRDefault="00381A4F" w:rsidP="009F287D">
      <w:pPr>
        <w:spacing w:after="180" w:line="360" w:lineRule="auto"/>
        <w:jc w:val="both"/>
        <w:rPr>
          <w:rFonts w:cstheme="minorHAnsi"/>
          <w:b/>
          <w:lang w:val="en-GB"/>
        </w:rPr>
      </w:pPr>
      <w:r w:rsidRPr="00FB1EFB">
        <w:rPr>
          <w:rFonts w:cstheme="minorHAnsi"/>
          <w:b/>
          <w:lang w:val="en-GB"/>
        </w:rPr>
        <w:t>16.</w:t>
      </w:r>
      <w:r w:rsidR="00C32BE6" w:rsidRPr="00FB1EFB">
        <w:rPr>
          <w:rFonts w:cstheme="minorHAnsi"/>
          <w:b/>
          <w:lang w:val="en-GB"/>
        </w:rPr>
        <w:t>40</w:t>
      </w:r>
      <w:r w:rsidRPr="00FB1EFB">
        <w:rPr>
          <w:rFonts w:cstheme="minorHAnsi"/>
          <w:b/>
          <w:lang w:val="en-GB"/>
        </w:rPr>
        <w:t>-17.00</w:t>
      </w:r>
      <w:r w:rsidRPr="00FB1EFB">
        <w:rPr>
          <w:rFonts w:cstheme="minorHAnsi"/>
          <w:b/>
          <w:lang w:val="en-GB"/>
        </w:rPr>
        <w:tab/>
        <w:t>Wrap up of the day and closing</w:t>
      </w:r>
    </w:p>
    <w:p w14:paraId="487CD0EA" w14:textId="77777777" w:rsidR="009F287D" w:rsidRPr="00FB1EFB" w:rsidRDefault="009F287D" w:rsidP="009F287D">
      <w:pPr>
        <w:spacing w:after="180" w:line="360" w:lineRule="auto"/>
        <w:jc w:val="both"/>
        <w:rPr>
          <w:rFonts w:cstheme="minorHAnsi"/>
          <w:b/>
          <w:sz w:val="16"/>
          <w:szCs w:val="16"/>
          <w:lang w:val="en-GB"/>
        </w:rPr>
      </w:pPr>
    </w:p>
    <w:p w14:paraId="0A1B9ACC" w14:textId="7BCFF9B6" w:rsidR="00763B38" w:rsidRPr="00FB1EFB" w:rsidRDefault="00E33A59" w:rsidP="009F287D">
      <w:pPr>
        <w:spacing w:after="180" w:line="360" w:lineRule="auto"/>
        <w:jc w:val="both"/>
        <w:rPr>
          <w:rFonts w:cstheme="minorHAnsi"/>
          <w:b/>
          <w:i/>
          <w:sz w:val="28"/>
          <w:szCs w:val="28"/>
          <w:lang w:val="en-GB"/>
        </w:rPr>
      </w:pPr>
      <w:r w:rsidRPr="00FB1EFB">
        <w:rPr>
          <w:rFonts w:eastAsia="Calibri" w:cstheme="minorHAnsi"/>
          <w:b/>
          <w:color w:val="1F497D"/>
          <w:sz w:val="28"/>
          <w:szCs w:val="28"/>
          <w:lang w:val="en-GB"/>
        </w:rPr>
        <w:t>Day 2</w:t>
      </w:r>
      <w:r w:rsidR="00763B38" w:rsidRPr="00FB1EFB">
        <w:rPr>
          <w:rFonts w:eastAsia="Calibri" w:cstheme="minorHAnsi"/>
          <w:b/>
          <w:color w:val="1F497D"/>
          <w:sz w:val="28"/>
          <w:szCs w:val="28"/>
          <w:lang w:val="en-GB"/>
        </w:rPr>
        <w:t xml:space="preserve"> </w:t>
      </w:r>
      <w:r w:rsidR="009F287D" w:rsidRPr="00FB1EFB">
        <w:rPr>
          <w:rFonts w:eastAsia="Calibri" w:cstheme="minorHAnsi"/>
          <w:b/>
          <w:color w:val="1F497D"/>
          <w:sz w:val="28"/>
          <w:szCs w:val="28"/>
          <w:lang w:val="en-GB"/>
        </w:rPr>
        <w:tab/>
      </w:r>
      <w:r w:rsidR="00763B38" w:rsidRPr="00FB1EFB">
        <w:rPr>
          <w:rFonts w:eastAsia="Calibri" w:cstheme="minorHAnsi"/>
          <w:b/>
          <w:color w:val="1F497D"/>
          <w:sz w:val="28"/>
          <w:szCs w:val="28"/>
          <w:lang w:val="en-GB"/>
        </w:rPr>
        <w:t xml:space="preserve">CRPD reporting II - </w:t>
      </w:r>
      <w:r w:rsidRPr="00FB1EFB">
        <w:rPr>
          <w:rFonts w:eastAsia="Calibri" w:cstheme="minorHAnsi"/>
          <w:b/>
          <w:color w:val="1F497D"/>
          <w:sz w:val="28"/>
          <w:szCs w:val="28"/>
          <w:lang w:val="en-GB"/>
        </w:rPr>
        <w:t>Tuesday</w:t>
      </w:r>
      <w:r w:rsidR="00410C21" w:rsidRPr="00FB1EFB">
        <w:rPr>
          <w:rFonts w:eastAsia="Calibri" w:cstheme="minorHAnsi"/>
          <w:b/>
          <w:color w:val="1F497D"/>
          <w:sz w:val="28"/>
          <w:szCs w:val="28"/>
          <w:lang w:val="en-GB"/>
        </w:rPr>
        <w:t xml:space="preserve"> </w:t>
      </w:r>
      <w:r w:rsidRPr="00FB1EFB">
        <w:rPr>
          <w:rFonts w:eastAsia="Calibri" w:cstheme="minorHAnsi"/>
          <w:b/>
          <w:color w:val="1F497D"/>
          <w:sz w:val="28"/>
          <w:szCs w:val="28"/>
          <w:lang w:val="en-GB"/>
        </w:rPr>
        <w:t>23</w:t>
      </w:r>
      <w:r w:rsidR="00410C21" w:rsidRPr="00FB1EFB">
        <w:rPr>
          <w:rFonts w:eastAsia="Calibri" w:cstheme="minorHAnsi"/>
          <w:b/>
          <w:color w:val="1F497D"/>
          <w:sz w:val="28"/>
          <w:szCs w:val="28"/>
          <w:lang w:val="en-GB"/>
        </w:rPr>
        <w:t xml:space="preserve"> </w:t>
      </w:r>
      <w:r w:rsidRPr="00FB1EFB">
        <w:rPr>
          <w:rFonts w:eastAsia="Calibri" w:cstheme="minorHAnsi"/>
          <w:b/>
          <w:color w:val="1F497D"/>
          <w:sz w:val="28"/>
          <w:szCs w:val="28"/>
          <w:lang w:val="en-GB"/>
        </w:rPr>
        <w:t>February 2021</w:t>
      </w:r>
    </w:p>
    <w:p w14:paraId="5144B33F" w14:textId="61B498EE" w:rsidR="00AC6F4A" w:rsidRPr="00FB1EFB" w:rsidRDefault="00A468A8" w:rsidP="00553E36">
      <w:pPr>
        <w:spacing w:after="180" w:line="360" w:lineRule="auto"/>
        <w:ind w:left="1416" w:hanging="1416"/>
        <w:jc w:val="both"/>
        <w:rPr>
          <w:rFonts w:cstheme="minorHAnsi"/>
          <w:i/>
          <w:lang w:val="en-GB"/>
        </w:rPr>
      </w:pPr>
      <w:r w:rsidRPr="00FB1EFB">
        <w:rPr>
          <w:rFonts w:cstheme="minorHAnsi"/>
          <w:b/>
          <w:lang w:val="en-GB"/>
        </w:rPr>
        <w:t>9.00–</w:t>
      </w:r>
      <w:r w:rsidR="00AC6F4A" w:rsidRPr="00FB1EFB">
        <w:rPr>
          <w:rFonts w:cstheme="minorHAnsi"/>
          <w:b/>
          <w:lang w:val="en-GB"/>
        </w:rPr>
        <w:t>9.1</w:t>
      </w:r>
      <w:r w:rsidR="00C32BE6" w:rsidRPr="00FB1EFB">
        <w:rPr>
          <w:rFonts w:cstheme="minorHAnsi"/>
          <w:b/>
          <w:lang w:val="en-GB"/>
        </w:rPr>
        <w:t>5</w:t>
      </w:r>
      <w:r w:rsidRPr="00FB1EFB">
        <w:rPr>
          <w:rFonts w:cstheme="minorHAnsi"/>
          <w:b/>
          <w:lang w:val="en-GB"/>
        </w:rPr>
        <w:t xml:space="preserve"> </w:t>
      </w:r>
      <w:r w:rsidRPr="00FB1EFB">
        <w:rPr>
          <w:rFonts w:cstheme="minorHAnsi"/>
          <w:b/>
          <w:lang w:val="en-GB"/>
        </w:rPr>
        <w:tab/>
      </w:r>
      <w:r w:rsidR="00AC6F4A" w:rsidRPr="00FB1EFB">
        <w:rPr>
          <w:rFonts w:cstheme="minorHAnsi"/>
          <w:i/>
          <w:lang w:val="en-GB"/>
        </w:rPr>
        <w:t>Quick Recap from the day before and presentation of the agenda for the day.</w:t>
      </w:r>
    </w:p>
    <w:p w14:paraId="45660FF5" w14:textId="562B99B5" w:rsidR="00E33A59" w:rsidRPr="00FB1EFB" w:rsidRDefault="00AC6F4A" w:rsidP="00487F8D">
      <w:pPr>
        <w:spacing w:after="180" w:line="360" w:lineRule="auto"/>
        <w:ind w:left="1416" w:hanging="1416"/>
        <w:jc w:val="both"/>
        <w:rPr>
          <w:rFonts w:cstheme="minorHAnsi"/>
          <w:b/>
          <w:lang w:val="en-GB"/>
        </w:rPr>
      </w:pPr>
      <w:r w:rsidRPr="00FB1EFB">
        <w:rPr>
          <w:rFonts w:cstheme="minorHAnsi"/>
          <w:b/>
          <w:lang w:val="en-GB"/>
        </w:rPr>
        <w:t>9.1</w:t>
      </w:r>
      <w:r w:rsidR="00C32BE6" w:rsidRPr="00FB1EFB">
        <w:rPr>
          <w:rFonts w:cstheme="minorHAnsi"/>
          <w:b/>
          <w:lang w:val="en-GB"/>
        </w:rPr>
        <w:t>5</w:t>
      </w:r>
      <w:r w:rsidRPr="00FB1EFB">
        <w:rPr>
          <w:rFonts w:cstheme="minorHAnsi"/>
          <w:b/>
          <w:lang w:val="en-GB"/>
        </w:rPr>
        <w:t>–10.40</w:t>
      </w:r>
      <w:r w:rsidRPr="00FB1EFB">
        <w:rPr>
          <w:rFonts w:cstheme="minorHAnsi"/>
          <w:b/>
          <w:lang w:val="en-GB"/>
        </w:rPr>
        <w:tab/>
      </w:r>
      <w:r w:rsidR="00553E36" w:rsidRPr="00FB1EFB">
        <w:rPr>
          <w:rFonts w:cstheme="minorHAnsi"/>
          <w:b/>
          <w:bCs/>
          <w:i/>
          <w:lang w:val="en-GB"/>
        </w:rPr>
        <w:t>Article 2</w:t>
      </w:r>
      <w:r w:rsidR="00E33A59" w:rsidRPr="00FB1EFB">
        <w:rPr>
          <w:rFonts w:cstheme="minorHAnsi"/>
          <w:b/>
          <w:bCs/>
          <w:i/>
          <w:lang w:val="en-GB"/>
        </w:rPr>
        <w:t>7</w:t>
      </w:r>
      <w:r w:rsidR="00553E36" w:rsidRPr="00FB1EFB">
        <w:rPr>
          <w:rFonts w:cstheme="minorHAnsi"/>
          <w:b/>
          <w:bCs/>
          <w:i/>
          <w:lang w:val="en-GB"/>
        </w:rPr>
        <w:t xml:space="preserve"> of the CRPD</w:t>
      </w:r>
      <w:r w:rsidR="00553E36" w:rsidRPr="00FB1EFB">
        <w:rPr>
          <w:rFonts w:cstheme="minorHAnsi"/>
          <w:i/>
          <w:lang w:val="en-GB"/>
        </w:rPr>
        <w:t xml:space="preserve"> on the right to </w:t>
      </w:r>
      <w:r w:rsidR="00E33A59" w:rsidRPr="00FB1EFB">
        <w:rPr>
          <w:rFonts w:cstheme="minorHAnsi"/>
          <w:i/>
          <w:lang w:val="en-GB"/>
        </w:rPr>
        <w:t>work and employment</w:t>
      </w:r>
    </w:p>
    <w:p w14:paraId="76F7B10E" w14:textId="175BB48A" w:rsidR="00553E36" w:rsidRPr="00FB1EFB" w:rsidRDefault="00553E36" w:rsidP="00E33A59">
      <w:pPr>
        <w:spacing w:after="180" w:line="360" w:lineRule="auto"/>
        <w:ind w:left="1416"/>
        <w:jc w:val="both"/>
        <w:rPr>
          <w:rFonts w:cstheme="minorHAnsi"/>
          <w:b/>
          <w:lang w:val="en-GB"/>
        </w:rPr>
      </w:pPr>
      <w:r w:rsidRPr="00FB1EFB">
        <w:rPr>
          <w:rFonts w:cstheme="minorHAnsi"/>
          <w:i/>
          <w:lang w:val="en-GB"/>
        </w:rPr>
        <w:t>Presentation of CRPD Committee</w:t>
      </w:r>
      <w:r w:rsidR="00763B38" w:rsidRPr="00FB1EFB">
        <w:rPr>
          <w:rFonts w:cstheme="minorHAnsi"/>
          <w:i/>
          <w:lang w:val="en-GB"/>
        </w:rPr>
        <w:t xml:space="preserve"> main elements of the</w:t>
      </w:r>
      <w:r w:rsidRPr="00FB1EFB">
        <w:rPr>
          <w:rFonts w:cstheme="minorHAnsi"/>
          <w:i/>
          <w:lang w:val="en-GB"/>
        </w:rPr>
        <w:t xml:space="preserve"> </w:t>
      </w:r>
      <w:r w:rsidR="00763B38" w:rsidRPr="00FB1EFB">
        <w:rPr>
          <w:rFonts w:cstheme="minorHAnsi"/>
          <w:i/>
          <w:lang w:val="en-GB"/>
        </w:rPr>
        <w:t>jurisprudence on Article 27</w:t>
      </w:r>
      <w:r w:rsidR="007159D6" w:rsidRPr="00FB1EFB">
        <w:rPr>
          <w:rFonts w:cstheme="minorHAnsi"/>
          <w:i/>
          <w:lang w:val="en-GB"/>
        </w:rPr>
        <w:t>.</w:t>
      </w:r>
      <w:r w:rsidR="00763B38" w:rsidRPr="00FB1EFB">
        <w:rPr>
          <w:rFonts w:cstheme="minorHAnsi"/>
          <w:i/>
          <w:lang w:val="en-GB"/>
        </w:rPr>
        <w:t xml:space="preserve"> </w:t>
      </w:r>
    </w:p>
    <w:p w14:paraId="138B16CB" w14:textId="51D1A51F" w:rsidR="00092382" w:rsidRPr="00FB1EFB" w:rsidRDefault="00553E36" w:rsidP="00092382">
      <w:pPr>
        <w:spacing w:after="180" w:line="360" w:lineRule="auto"/>
        <w:ind w:left="1416"/>
        <w:jc w:val="both"/>
        <w:rPr>
          <w:rFonts w:cstheme="minorHAnsi"/>
          <w:i/>
          <w:lang w:val="en-GB"/>
        </w:rPr>
      </w:pPr>
      <w:r w:rsidRPr="00FB1EFB">
        <w:rPr>
          <w:rFonts w:cstheme="minorHAnsi"/>
          <w:i/>
          <w:lang w:val="en-GB"/>
        </w:rPr>
        <w:t xml:space="preserve">Specific presentation on the situation in </w:t>
      </w:r>
      <w:r w:rsidR="00C32BE6" w:rsidRPr="00FB1EFB">
        <w:rPr>
          <w:rFonts w:cstheme="minorHAnsi"/>
          <w:i/>
          <w:lang w:val="en-GB"/>
        </w:rPr>
        <w:t>Ghana</w:t>
      </w:r>
      <w:r w:rsidRPr="00FB1EFB">
        <w:rPr>
          <w:rFonts w:cstheme="minorHAnsi"/>
          <w:i/>
          <w:lang w:val="en-GB"/>
        </w:rPr>
        <w:t xml:space="preserve"> legal system</w:t>
      </w:r>
      <w:r w:rsidR="00C32BE6" w:rsidRPr="00FB1EFB">
        <w:rPr>
          <w:rFonts w:cstheme="minorHAnsi"/>
          <w:i/>
          <w:lang w:val="en-GB"/>
        </w:rPr>
        <w:t>, policy</w:t>
      </w:r>
      <w:r w:rsidRPr="00FB1EFB">
        <w:rPr>
          <w:rFonts w:cstheme="minorHAnsi"/>
          <w:i/>
          <w:lang w:val="en-GB"/>
        </w:rPr>
        <w:t xml:space="preserve"> and practice</w:t>
      </w:r>
      <w:r w:rsidR="00092382" w:rsidRPr="00FB1EFB">
        <w:rPr>
          <w:rFonts w:cstheme="minorHAnsi"/>
          <w:i/>
          <w:lang w:val="en-GB"/>
        </w:rPr>
        <w:t xml:space="preserve">. Different access to trainings and to employment of women and men with disabilities? </w:t>
      </w:r>
    </w:p>
    <w:p w14:paraId="43CB75F4" w14:textId="6532D4A1" w:rsidR="000A7B34" w:rsidRPr="00FB1EFB" w:rsidRDefault="00092382" w:rsidP="00092382">
      <w:pPr>
        <w:spacing w:after="180" w:line="360" w:lineRule="auto"/>
        <w:ind w:left="1416"/>
        <w:jc w:val="both"/>
        <w:rPr>
          <w:rFonts w:cstheme="minorHAnsi"/>
          <w:i/>
          <w:lang w:val="en-GB"/>
        </w:rPr>
      </w:pPr>
      <w:r w:rsidRPr="00FB1EFB">
        <w:rPr>
          <w:rFonts w:cstheme="minorHAnsi"/>
          <w:i/>
          <w:lang w:val="en-GB"/>
        </w:rPr>
        <w:t xml:space="preserve">Focus on the Covid19 context and its impact on employment of persons with disabilities in Ghana. </w:t>
      </w:r>
      <w:r w:rsidR="00767C4B" w:rsidRPr="00FB1EFB">
        <w:rPr>
          <w:rFonts w:cstheme="minorHAnsi"/>
          <w:i/>
          <w:lang w:val="en-GB"/>
        </w:rPr>
        <w:t>(</w:t>
      </w:r>
      <w:r w:rsidR="007F43A1" w:rsidRPr="00FB1EFB">
        <w:rPr>
          <w:rFonts w:cstheme="minorHAnsi"/>
          <w:i/>
          <w:lang w:val="en-GB"/>
        </w:rPr>
        <w:t>Alexander Bankole Williams, GFD</w:t>
      </w:r>
      <w:r w:rsidR="00767C4B" w:rsidRPr="00FB1EFB">
        <w:rPr>
          <w:rFonts w:cstheme="minorHAnsi"/>
          <w:i/>
          <w:lang w:val="en-GB"/>
        </w:rPr>
        <w:t>)</w:t>
      </w:r>
      <w:r w:rsidR="000A7B34" w:rsidRPr="00FB1EFB">
        <w:rPr>
          <w:rFonts w:cstheme="minorHAnsi"/>
          <w:i/>
          <w:lang w:val="en-GB"/>
        </w:rPr>
        <w:t xml:space="preserve">. </w:t>
      </w:r>
    </w:p>
    <w:p w14:paraId="2763F61F" w14:textId="65991380" w:rsidR="00092382" w:rsidRPr="00FB1EFB" w:rsidRDefault="00092382" w:rsidP="00092382">
      <w:pPr>
        <w:spacing w:after="180" w:line="360" w:lineRule="auto"/>
        <w:ind w:left="1416"/>
        <w:jc w:val="both"/>
        <w:rPr>
          <w:rFonts w:cstheme="minorHAnsi"/>
          <w:i/>
          <w:lang w:val="en-GB"/>
        </w:rPr>
      </w:pPr>
      <w:r w:rsidRPr="00FB1EFB">
        <w:rPr>
          <w:rFonts w:cstheme="minorHAnsi"/>
          <w:i/>
          <w:lang w:val="en-GB"/>
        </w:rPr>
        <w:t>Discussion in Plenary.</w:t>
      </w:r>
    </w:p>
    <w:p w14:paraId="7716024B" w14:textId="7A2179B9" w:rsidR="00325D49" w:rsidRPr="00FB1EFB" w:rsidRDefault="00A468A8" w:rsidP="00092382">
      <w:pPr>
        <w:spacing w:after="180" w:line="360" w:lineRule="auto"/>
        <w:jc w:val="both"/>
        <w:rPr>
          <w:rFonts w:cstheme="minorHAnsi"/>
          <w:i/>
          <w:lang w:val="en-GB"/>
        </w:rPr>
      </w:pPr>
      <w:r w:rsidRPr="00FB1EFB">
        <w:rPr>
          <w:rFonts w:cstheme="minorHAnsi"/>
          <w:b/>
          <w:lang w:val="en-GB"/>
        </w:rPr>
        <w:t>11.00–12.30</w:t>
      </w:r>
      <w:r w:rsidRPr="00FB1EFB">
        <w:rPr>
          <w:rFonts w:cstheme="minorHAnsi"/>
          <w:b/>
          <w:lang w:val="en-GB"/>
        </w:rPr>
        <w:tab/>
      </w:r>
      <w:r w:rsidR="00AC6F4A" w:rsidRPr="00FB1EFB">
        <w:rPr>
          <w:rFonts w:cstheme="minorHAnsi"/>
          <w:b/>
          <w:bCs/>
          <w:i/>
          <w:lang w:val="en-GB"/>
        </w:rPr>
        <w:t xml:space="preserve">CRPD </w:t>
      </w:r>
      <w:r w:rsidR="00C32BE6" w:rsidRPr="00FB1EFB">
        <w:rPr>
          <w:rFonts w:cstheme="minorHAnsi"/>
          <w:b/>
          <w:bCs/>
          <w:i/>
          <w:lang w:val="en-GB"/>
        </w:rPr>
        <w:t>Committee General Comments</w:t>
      </w:r>
    </w:p>
    <w:p w14:paraId="35334CD6" w14:textId="0C4EB604" w:rsidR="00AC6F4A" w:rsidRPr="00FB1EFB" w:rsidRDefault="00C32BE6" w:rsidP="00325D49">
      <w:pPr>
        <w:spacing w:after="180" w:line="360" w:lineRule="auto"/>
        <w:ind w:left="1416"/>
        <w:jc w:val="both"/>
        <w:rPr>
          <w:rFonts w:cstheme="minorHAnsi"/>
          <w:i/>
          <w:lang w:val="en-GB"/>
        </w:rPr>
      </w:pPr>
      <w:r w:rsidRPr="00FB1EFB">
        <w:rPr>
          <w:rFonts w:cstheme="minorHAnsi"/>
          <w:i/>
          <w:lang w:val="en-GB"/>
        </w:rPr>
        <w:t>Process towards a General Comment on Article 27 (work and employment)</w:t>
      </w:r>
      <w:r w:rsidR="00763B38" w:rsidRPr="00FB1EFB">
        <w:rPr>
          <w:rFonts w:cstheme="minorHAnsi"/>
          <w:i/>
          <w:lang w:val="en-GB"/>
        </w:rPr>
        <w:t>. How can we contribute and make sure our concerns are reflected</w:t>
      </w:r>
      <w:r w:rsidR="000A7B34" w:rsidRPr="00FB1EFB">
        <w:rPr>
          <w:rFonts w:cstheme="minorHAnsi"/>
          <w:i/>
          <w:lang w:val="en-GB"/>
        </w:rPr>
        <w:t xml:space="preserve"> and we can benefit of the general comment once adopted</w:t>
      </w:r>
      <w:r w:rsidR="00763B38" w:rsidRPr="00FB1EFB">
        <w:rPr>
          <w:rFonts w:cstheme="minorHAnsi"/>
          <w:i/>
          <w:lang w:val="en-GB"/>
        </w:rPr>
        <w:t>?</w:t>
      </w:r>
    </w:p>
    <w:p w14:paraId="183303F8" w14:textId="77777777" w:rsidR="00C32BE6" w:rsidRPr="00FB1EFB" w:rsidRDefault="00C32BE6" w:rsidP="00C32BE6">
      <w:pPr>
        <w:spacing w:after="180" w:line="360" w:lineRule="auto"/>
        <w:ind w:left="1418" w:hanging="1418"/>
        <w:jc w:val="both"/>
        <w:rPr>
          <w:rFonts w:cstheme="minorHAnsi"/>
          <w:i/>
          <w:lang w:val="en-GB"/>
        </w:rPr>
      </w:pPr>
      <w:r w:rsidRPr="00FB1EFB">
        <w:rPr>
          <w:rFonts w:cstheme="minorHAnsi"/>
          <w:b/>
          <w:lang w:val="en-GB"/>
        </w:rPr>
        <w:t>12.30-13.45</w:t>
      </w:r>
      <w:r w:rsidRPr="00FB1EFB">
        <w:rPr>
          <w:rFonts w:cstheme="minorHAnsi"/>
          <w:b/>
          <w:lang w:val="en-GB"/>
        </w:rPr>
        <w:tab/>
        <w:t>LUNCH BREAK</w:t>
      </w:r>
    </w:p>
    <w:p w14:paraId="782C0ABF" w14:textId="77777777" w:rsidR="00C32BE6" w:rsidRPr="00FB1EFB" w:rsidRDefault="00C32BE6" w:rsidP="00C32BE6">
      <w:pPr>
        <w:spacing w:after="180" w:line="360" w:lineRule="auto"/>
        <w:jc w:val="both"/>
        <w:rPr>
          <w:rFonts w:cstheme="minorHAnsi"/>
          <w:i/>
          <w:lang w:val="en-GB"/>
        </w:rPr>
      </w:pPr>
      <w:r w:rsidRPr="00FB1EFB">
        <w:rPr>
          <w:rFonts w:cstheme="minorHAnsi"/>
          <w:b/>
          <w:lang w:val="en-GB"/>
        </w:rPr>
        <w:t>13.45-14.00</w:t>
      </w:r>
      <w:r w:rsidRPr="00FB1EFB">
        <w:rPr>
          <w:rFonts w:cstheme="minorHAnsi"/>
          <w:b/>
          <w:lang w:val="en-GB"/>
        </w:rPr>
        <w:tab/>
      </w:r>
      <w:r w:rsidRPr="00FB1EFB">
        <w:rPr>
          <w:rFonts w:cstheme="minorHAnsi"/>
          <w:i/>
          <w:lang w:val="en-GB"/>
        </w:rPr>
        <w:t>Quick recap to get back on track</w:t>
      </w:r>
    </w:p>
    <w:p w14:paraId="4CA5306E" w14:textId="357D3D64" w:rsidR="00C32BE6" w:rsidRDefault="00C32BE6" w:rsidP="00C32BE6">
      <w:pPr>
        <w:spacing w:after="180" w:line="360" w:lineRule="auto"/>
        <w:ind w:left="1416" w:hanging="1416"/>
        <w:jc w:val="both"/>
        <w:rPr>
          <w:rFonts w:cstheme="minorHAnsi"/>
          <w:bCs/>
          <w:lang w:val="en-GB"/>
        </w:rPr>
      </w:pPr>
      <w:r w:rsidRPr="00FB1EFB">
        <w:rPr>
          <w:rFonts w:cstheme="minorHAnsi"/>
          <w:b/>
          <w:lang w:val="en-GB"/>
        </w:rPr>
        <w:t xml:space="preserve">14.00-15.00 </w:t>
      </w:r>
      <w:r w:rsidRPr="00FB1EFB">
        <w:rPr>
          <w:rFonts w:cstheme="minorHAnsi"/>
          <w:b/>
          <w:lang w:val="en-GB"/>
        </w:rPr>
        <w:tab/>
      </w:r>
      <w:r w:rsidRPr="00FB1EFB">
        <w:rPr>
          <w:rFonts w:cstheme="minorHAnsi"/>
          <w:bCs/>
          <w:lang w:val="en-GB"/>
        </w:rPr>
        <w:t>Group exercise on the reporting exercise (</w:t>
      </w:r>
      <w:r w:rsidR="000A7B34" w:rsidRPr="00FB1EFB">
        <w:rPr>
          <w:rFonts w:cstheme="minorHAnsi"/>
          <w:bCs/>
          <w:lang w:val="en-GB"/>
        </w:rPr>
        <w:t>including</w:t>
      </w:r>
      <w:r w:rsidRPr="00FB1EFB">
        <w:rPr>
          <w:rFonts w:cstheme="minorHAnsi"/>
          <w:bCs/>
          <w:lang w:val="en-GB"/>
        </w:rPr>
        <w:t xml:space="preserve"> </w:t>
      </w:r>
      <w:r w:rsidR="00325D49" w:rsidRPr="00FB1EFB">
        <w:rPr>
          <w:rFonts w:cstheme="minorHAnsi"/>
          <w:bCs/>
          <w:lang w:val="en-GB"/>
        </w:rPr>
        <w:t>article</w:t>
      </w:r>
      <w:r w:rsidR="000A7B34" w:rsidRPr="00FB1EFB">
        <w:rPr>
          <w:rFonts w:cstheme="minorHAnsi"/>
          <w:bCs/>
          <w:lang w:val="en-GB"/>
        </w:rPr>
        <w:t>s</w:t>
      </w:r>
      <w:r w:rsidR="00325D49" w:rsidRPr="00FB1EFB">
        <w:rPr>
          <w:rFonts w:cstheme="minorHAnsi"/>
          <w:bCs/>
          <w:lang w:val="en-GB"/>
        </w:rPr>
        <w:t xml:space="preserve"> 27 and 28 of the CRPD</w:t>
      </w:r>
      <w:r w:rsidRPr="00FB1EFB">
        <w:rPr>
          <w:rFonts w:cstheme="minorHAnsi"/>
          <w:bCs/>
          <w:lang w:val="en-GB"/>
        </w:rPr>
        <w:t>)</w:t>
      </w:r>
    </w:p>
    <w:p w14:paraId="20A8EE9C" w14:textId="77777777" w:rsidR="00312713" w:rsidRPr="00FB1EFB" w:rsidRDefault="00312713" w:rsidP="00C32BE6">
      <w:pPr>
        <w:spacing w:after="180" w:line="360" w:lineRule="auto"/>
        <w:ind w:left="1416" w:hanging="1416"/>
        <w:jc w:val="both"/>
        <w:rPr>
          <w:rFonts w:cstheme="minorHAnsi"/>
          <w:i/>
          <w:lang w:val="en-GB"/>
        </w:rPr>
      </w:pPr>
      <w:bookmarkStart w:id="0" w:name="_GoBack"/>
      <w:bookmarkEnd w:id="0"/>
    </w:p>
    <w:p w14:paraId="7F115D52" w14:textId="1675E18A" w:rsidR="00C32BE6" w:rsidRPr="00FB1EFB" w:rsidRDefault="00C32BE6" w:rsidP="00C32BE6">
      <w:pPr>
        <w:spacing w:after="180" w:line="360" w:lineRule="auto"/>
        <w:ind w:left="1416" w:hanging="1416"/>
        <w:jc w:val="both"/>
        <w:rPr>
          <w:rFonts w:cstheme="minorHAnsi"/>
          <w:b/>
          <w:lang w:val="en-GB"/>
        </w:rPr>
      </w:pPr>
      <w:r w:rsidRPr="00FB1EFB">
        <w:rPr>
          <w:rFonts w:cstheme="minorHAnsi"/>
          <w:b/>
          <w:lang w:val="en-GB"/>
        </w:rPr>
        <w:lastRenderedPageBreak/>
        <w:t>15.30-16.45</w:t>
      </w:r>
      <w:r w:rsidRPr="00FB1EFB">
        <w:rPr>
          <w:rFonts w:cstheme="minorHAnsi"/>
          <w:b/>
          <w:lang w:val="en-GB"/>
        </w:rPr>
        <w:tab/>
        <w:t>O</w:t>
      </w:r>
      <w:r w:rsidR="007159D6" w:rsidRPr="00FB1EFB">
        <w:rPr>
          <w:rFonts w:cstheme="minorHAnsi"/>
          <w:b/>
          <w:lang w:val="en-GB"/>
        </w:rPr>
        <w:t xml:space="preserve">ther </w:t>
      </w:r>
      <w:r w:rsidRPr="00FB1EFB">
        <w:rPr>
          <w:rFonts w:cstheme="minorHAnsi"/>
          <w:b/>
          <w:lang w:val="en-GB"/>
        </w:rPr>
        <w:t>UN Treaty Bodies</w:t>
      </w:r>
      <w:r w:rsidR="00FB1EFB">
        <w:rPr>
          <w:rFonts w:cstheme="minorHAnsi"/>
          <w:b/>
          <w:lang w:val="en-GB"/>
        </w:rPr>
        <w:t xml:space="preserve"> and mechanisms</w:t>
      </w:r>
    </w:p>
    <w:p w14:paraId="6BED67D5" w14:textId="16B16780" w:rsidR="00C32BE6" w:rsidRPr="00FB1EFB" w:rsidRDefault="00C32BE6" w:rsidP="00C32BE6">
      <w:pPr>
        <w:spacing w:after="180" w:line="360" w:lineRule="auto"/>
        <w:ind w:left="1416"/>
        <w:jc w:val="both"/>
        <w:rPr>
          <w:rFonts w:cstheme="minorHAnsi"/>
          <w:i/>
          <w:lang w:val="en-GB"/>
        </w:rPr>
      </w:pPr>
      <w:r w:rsidRPr="00FB1EFB">
        <w:rPr>
          <w:rFonts w:cstheme="minorHAnsi"/>
          <w:i/>
          <w:lang w:val="en-GB"/>
        </w:rPr>
        <w:t xml:space="preserve">Mainstreaming CRPD standards on other UN mechanisms. </w:t>
      </w:r>
    </w:p>
    <w:p w14:paraId="05537A2F" w14:textId="338C5500" w:rsidR="009F287D" w:rsidRPr="00FB1EFB" w:rsidRDefault="00C32BE6" w:rsidP="00C32BE6">
      <w:pPr>
        <w:spacing w:after="180" w:line="360" w:lineRule="auto"/>
        <w:jc w:val="both"/>
        <w:rPr>
          <w:rFonts w:cstheme="minorHAnsi"/>
          <w:i/>
          <w:lang w:val="en-GB"/>
        </w:rPr>
      </w:pPr>
      <w:r w:rsidRPr="00FB1EFB">
        <w:rPr>
          <w:rFonts w:cstheme="minorHAnsi"/>
          <w:b/>
          <w:lang w:val="en-GB"/>
        </w:rPr>
        <w:t>16.45-17.00</w:t>
      </w:r>
      <w:r w:rsidRPr="00FB1EFB">
        <w:rPr>
          <w:rFonts w:cstheme="minorHAnsi"/>
          <w:b/>
          <w:lang w:val="en-GB"/>
        </w:rPr>
        <w:tab/>
        <w:t>Wrap up of the day and closing</w:t>
      </w:r>
    </w:p>
    <w:p w14:paraId="1F835BCC" w14:textId="77777777" w:rsidR="009F287D" w:rsidRPr="00FB1EFB" w:rsidRDefault="009F287D" w:rsidP="00763B38">
      <w:pPr>
        <w:spacing w:after="200" w:line="276" w:lineRule="auto"/>
        <w:jc w:val="both"/>
        <w:rPr>
          <w:rFonts w:eastAsia="Calibri" w:cstheme="minorHAnsi"/>
          <w:b/>
          <w:color w:val="1F497D"/>
          <w:sz w:val="16"/>
          <w:szCs w:val="16"/>
          <w:lang w:val="en-GB"/>
        </w:rPr>
      </w:pPr>
    </w:p>
    <w:p w14:paraId="08156C13" w14:textId="74ABA8CF" w:rsidR="00E33A59" w:rsidRPr="00FB1EFB" w:rsidRDefault="00E33A59" w:rsidP="00763B38">
      <w:pPr>
        <w:spacing w:after="200" w:line="276" w:lineRule="auto"/>
        <w:jc w:val="both"/>
        <w:rPr>
          <w:rFonts w:eastAsia="Calibri" w:cstheme="minorHAnsi"/>
          <w:b/>
          <w:color w:val="1F497D"/>
          <w:sz w:val="28"/>
          <w:szCs w:val="28"/>
          <w:lang w:val="en-GB"/>
        </w:rPr>
      </w:pPr>
      <w:r w:rsidRPr="00FB1EFB">
        <w:rPr>
          <w:rFonts w:eastAsia="Calibri" w:cstheme="minorHAnsi"/>
          <w:b/>
          <w:color w:val="1F497D"/>
          <w:sz w:val="28"/>
          <w:szCs w:val="28"/>
          <w:lang w:val="en-GB"/>
        </w:rPr>
        <w:t>Day 3</w:t>
      </w:r>
      <w:r w:rsidR="00763B38" w:rsidRPr="00FB1EFB">
        <w:rPr>
          <w:rFonts w:eastAsia="Calibri" w:cstheme="minorHAnsi"/>
          <w:b/>
          <w:color w:val="1F497D"/>
          <w:sz w:val="28"/>
          <w:szCs w:val="28"/>
          <w:lang w:val="en-GB"/>
        </w:rPr>
        <w:t xml:space="preserve"> </w:t>
      </w:r>
      <w:r w:rsidR="009F287D" w:rsidRPr="00FB1EFB">
        <w:rPr>
          <w:rFonts w:eastAsia="Calibri" w:cstheme="minorHAnsi"/>
          <w:b/>
          <w:color w:val="1F497D"/>
          <w:sz w:val="28"/>
          <w:szCs w:val="28"/>
          <w:lang w:val="en-GB"/>
        </w:rPr>
        <w:tab/>
      </w:r>
      <w:r w:rsidR="00763B38" w:rsidRPr="00FB1EFB">
        <w:rPr>
          <w:rFonts w:eastAsia="Calibri" w:cstheme="minorHAnsi"/>
          <w:b/>
          <w:bCs/>
          <w:color w:val="1F497D"/>
          <w:sz w:val="28"/>
          <w:szCs w:val="28"/>
          <w:lang w:val="en-GB"/>
        </w:rPr>
        <w:t xml:space="preserve">SDGs reporting - </w:t>
      </w:r>
      <w:r w:rsidRPr="00FB1EFB">
        <w:rPr>
          <w:rFonts w:eastAsia="Calibri" w:cstheme="minorHAnsi"/>
          <w:b/>
          <w:color w:val="1F497D"/>
          <w:sz w:val="28"/>
          <w:szCs w:val="28"/>
          <w:lang w:val="en-GB"/>
        </w:rPr>
        <w:t>Wednesday 24 February 2021</w:t>
      </w:r>
    </w:p>
    <w:p w14:paraId="105C48B8" w14:textId="40911711" w:rsidR="00763B38" w:rsidRPr="00FB1EFB" w:rsidRDefault="00763B38" w:rsidP="00763B38">
      <w:pPr>
        <w:spacing w:after="180" w:line="360" w:lineRule="auto"/>
        <w:ind w:left="1416" w:hanging="1416"/>
        <w:jc w:val="both"/>
        <w:rPr>
          <w:rFonts w:cstheme="minorHAnsi"/>
          <w:i/>
          <w:lang w:val="en-GB"/>
        </w:rPr>
      </w:pPr>
      <w:r w:rsidRPr="00FB1EFB">
        <w:rPr>
          <w:rFonts w:cstheme="minorHAnsi"/>
          <w:b/>
          <w:lang w:val="en-GB"/>
        </w:rPr>
        <w:t>9.00</w:t>
      </w:r>
      <w:r w:rsidR="00516789" w:rsidRPr="00FB1EFB">
        <w:rPr>
          <w:rFonts w:cstheme="minorHAnsi"/>
          <w:b/>
          <w:lang w:val="en-GB"/>
        </w:rPr>
        <w:t>-</w:t>
      </w:r>
      <w:r w:rsidRPr="00FB1EFB">
        <w:rPr>
          <w:rFonts w:cstheme="minorHAnsi"/>
          <w:b/>
          <w:lang w:val="en-GB"/>
        </w:rPr>
        <w:t>10.40</w:t>
      </w:r>
      <w:r w:rsidRPr="00FB1EFB">
        <w:rPr>
          <w:rFonts w:cstheme="minorHAnsi"/>
          <w:b/>
          <w:lang w:val="en-GB"/>
        </w:rPr>
        <w:tab/>
      </w:r>
      <w:r w:rsidR="00516789" w:rsidRPr="00FB1EFB">
        <w:rPr>
          <w:rFonts w:cs="Calibri"/>
          <w:b/>
          <w:lang w:val="en-GB"/>
        </w:rPr>
        <w:t>Intro to SDGs</w:t>
      </w:r>
      <w:r w:rsidR="00516789" w:rsidRPr="00FB1EFB">
        <w:rPr>
          <w:rFonts w:cs="Calibri"/>
          <w:lang w:val="en-GB"/>
        </w:rPr>
        <w:t> - linking 3 articles of the CRPD with the SDGs (</w:t>
      </w:r>
      <w:proofErr w:type="spellStart"/>
      <w:r w:rsidR="00516789" w:rsidRPr="00FB1EFB">
        <w:rPr>
          <w:rFonts w:cs="Calibri"/>
          <w:lang w:val="en-GB"/>
        </w:rPr>
        <w:t>Imed</w:t>
      </w:r>
      <w:proofErr w:type="spellEnd"/>
      <w:r w:rsidR="00A20BB2" w:rsidRPr="00FB1EFB">
        <w:rPr>
          <w:rFonts w:cs="Calibri"/>
          <w:lang w:val="en-GB"/>
        </w:rPr>
        <w:t>, ADF</w:t>
      </w:r>
      <w:r w:rsidR="00516789" w:rsidRPr="00FB1EFB">
        <w:rPr>
          <w:rFonts w:cs="Calibri"/>
          <w:lang w:val="en-GB"/>
        </w:rPr>
        <w:t>)</w:t>
      </w:r>
    </w:p>
    <w:p w14:paraId="0930C787" w14:textId="2D44C325" w:rsidR="002654D0" w:rsidRPr="00FB1EFB" w:rsidRDefault="00763B38" w:rsidP="002654D0">
      <w:pPr>
        <w:spacing w:after="180" w:line="360" w:lineRule="auto"/>
        <w:ind w:left="1416" w:hanging="1416"/>
        <w:jc w:val="both"/>
        <w:rPr>
          <w:rFonts w:cs="Calibri"/>
          <w:lang w:val="en-GB"/>
        </w:rPr>
      </w:pPr>
      <w:r w:rsidRPr="00FB1EFB">
        <w:rPr>
          <w:rFonts w:cstheme="minorHAnsi"/>
          <w:b/>
          <w:lang w:val="en-GB"/>
        </w:rPr>
        <w:t>11.00–12.30</w:t>
      </w:r>
      <w:r w:rsidRPr="00FB1EFB">
        <w:rPr>
          <w:rFonts w:cstheme="minorHAnsi"/>
          <w:b/>
          <w:lang w:val="en-GB"/>
        </w:rPr>
        <w:tab/>
      </w:r>
      <w:r w:rsidR="00516789" w:rsidRPr="00FB1EFB">
        <w:rPr>
          <w:rFonts w:cs="Calibri"/>
          <w:b/>
          <w:lang w:val="en-GB"/>
        </w:rPr>
        <w:t>Priorities on SDGs</w:t>
      </w:r>
      <w:r w:rsidR="00516789" w:rsidRPr="00FB1EFB">
        <w:rPr>
          <w:rFonts w:cs="Calibri"/>
          <w:lang w:val="en-GB"/>
        </w:rPr>
        <w:t xml:space="preserve"> - Working with SDGs targets</w:t>
      </w:r>
      <w:r w:rsidR="002654D0" w:rsidRPr="00FB1EFB">
        <w:rPr>
          <w:rFonts w:cs="Calibri"/>
          <w:lang w:val="en-GB"/>
        </w:rPr>
        <w:t xml:space="preserve"> (</w:t>
      </w:r>
      <w:proofErr w:type="spellStart"/>
      <w:r w:rsidR="007F43A1" w:rsidRPr="00FB1EFB">
        <w:rPr>
          <w:rFonts w:cs="Calibri"/>
          <w:lang w:val="en-GB"/>
        </w:rPr>
        <w:t>Jeleel</w:t>
      </w:r>
      <w:proofErr w:type="spellEnd"/>
      <w:r w:rsidR="007F43A1" w:rsidRPr="00FB1EFB">
        <w:rPr>
          <w:rFonts w:cs="Calibri"/>
          <w:lang w:val="en-GB"/>
        </w:rPr>
        <w:t xml:space="preserve"> Auberon </w:t>
      </w:r>
      <w:proofErr w:type="spellStart"/>
      <w:r w:rsidR="007F43A1" w:rsidRPr="00FB1EFB">
        <w:rPr>
          <w:rFonts w:cs="Calibri"/>
          <w:lang w:val="en-GB"/>
        </w:rPr>
        <w:t>Odoom</w:t>
      </w:r>
      <w:proofErr w:type="spellEnd"/>
      <w:r w:rsidR="007F43A1" w:rsidRPr="00FB1EFB">
        <w:rPr>
          <w:rFonts w:cs="Calibri"/>
          <w:lang w:val="en-GB"/>
        </w:rPr>
        <w:t>, Inclusion Ghana</w:t>
      </w:r>
      <w:r w:rsidR="002654D0" w:rsidRPr="00FB1EFB">
        <w:rPr>
          <w:rFonts w:cs="Calibri"/>
          <w:lang w:val="en-GB"/>
        </w:rPr>
        <w:t>)</w:t>
      </w:r>
    </w:p>
    <w:p w14:paraId="2DA02566" w14:textId="53A201ED" w:rsidR="00763B38" w:rsidRPr="00FB1EFB" w:rsidRDefault="00763B38" w:rsidP="002654D0">
      <w:pPr>
        <w:spacing w:after="180" w:line="360" w:lineRule="auto"/>
        <w:ind w:left="1416" w:hanging="1416"/>
        <w:jc w:val="both"/>
        <w:rPr>
          <w:rFonts w:cstheme="minorHAnsi"/>
          <w:i/>
          <w:lang w:val="en-GB"/>
        </w:rPr>
      </w:pPr>
      <w:r w:rsidRPr="00FB1EFB">
        <w:rPr>
          <w:rFonts w:cstheme="minorHAnsi"/>
          <w:b/>
          <w:lang w:val="en-GB"/>
        </w:rPr>
        <w:t>12.30-13.45</w:t>
      </w:r>
      <w:r w:rsidRPr="00FB1EFB">
        <w:rPr>
          <w:rFonts w:cstheme="minorHAnsi"/>
          <w:b/>
          <w:lang w:val="en-GB"/>
        </w:rPr>
        <w:tab/>
        <w:t>LUNCH BREAK</w:t>
      </w:r>
    </w:p>
    <w:p w14:paraId="73C78521" w14:textId="19841285" w:rsidR="00763B38" w:rsidRPr="00FB1EFB" w:rsidRDefault="00763B38" w:rsidP="00763B38">
      <w:pPr>
        <w:spacing w:after="180" w:line="360" w:lineRule="auto"/>
        <w:jc w:val="both"/>
        <w:rPr>
          <w:rFonts w:cstheme="minorHAnsi"/>
          <w:i/>
          <w:lang w:val="en-GB"/>
        </w:rPr>
      </w:pPr>
      <w:r w:rsidRPr="00FB1EFB">
        <w:rPr>
          <w:rFonts w:cstheme="minorHAnsi"/>
          <w:b/>
          <w:lang w:val="en-GB"/>
        </w:rPr>
        <w:t>13.45-1</w:t>
      </w:r>
      <w:r w:rsidR="00516789" w:rsidRPr="00FB1EFB">
        <w:rPr>
          <w:rFonts w:cstheme="minorHAnsi"/>
          <w:b/>
          <w:lang w:val="en-GB"/>
        </w:rPr>
        <w:t>5</w:t>
      </w:r>
      <w:r w:rsidRPr="00FB1EFB">
        <w:rPr>
          <w:rFonts w:cstheme="minorHAnsi"/>
          <w:b/>
          <w:lang w:val="en-GB"/>
        </w:rPr>
        <w:t>.00</w:t>
      </w:r>
      <w:r w:rsidRPr="00FB1EFB">
        <w:rPr>
          <w:rFonts w:cstheme="minorHAnsi"/>
          <w:b/>
          <w:lang w:val="en-GB"/>
        </w:rPr>
        <w:tab/>
      </w:r>
      <w:r w:rsidRPr="00FB1EFB">
        <w:rPr>
          <w:rFonts w:cstheme="minorHAnsi"/>
          <w:i/>
          <w:lang w:val="en-GB"/>
        </w:rPr>
        <w:t>Quick recap to get back on track</w:t>
      </w:r>
    </w:p>
    <w:p w14:paraId="14FCDFA5" w14:textId="584626A1" w:rsidR="00763B38" w:rsidRPr="00FB1EFB" w:rsidRDefault="00763B38" w:rsidP="00763B38">
      <w:pPr>
        <w:spacing w:after="180" w:line="360" w:lineRule="auto"/>
        <w:ind w:left="1416" w:hanging="1416"/>
        <w:jc w:val="both"/>
        <w:rPr>
          <w:rFonts w:cstheme="minorHAnsi"/>
          <w:iCs/>
          <w:lang w:val="en-GB"/>
        </w:rPr>
      </w:pPr>
      <w:r w:rsidRPr="00FB1EFB">
        <w:rPr>
          <w:rFonts w:cstheme="minorHAnsi"/>
          <w:b/>
          <w:lang w:val="en-GB"/>
        </w:rPr>
        <w:t>15.30-16.45</w:t>
      </w:r>
      <w:r w:rsidRPr="00FB1EFB">
        <w:rPr>
          <w:rFonts w:cstheme="minorHAnsi"/>
          <w:b/>
          <w:lang w:val="en-GB"/>
        </w:rPr>
        <w:tab/>
      </w:r>
      <w:r w:rsidR="00516789" w:rsidRPr="00FB1EFB">
        <w:rPr>
          <w:rFonts w:cs="Calibri"/>
          <w:b/>
          <w:lang w:val="en-GB"/>
        </w:rPr>
        <w:t>Analysing public policies</w:t>
      </w:r>
      <w:r w:rsidR="00516789" w:rsidRPr="00FB1EFB">
        <w:rPr>
          <w:rFonts w:cs="Calibri"/>
          <w:lang w:val="en-GB"/>
        </w:rPr>
        <w:t xml:space="preserve"> (CRPD compliance)</w:t>
      </w:r>
      <w:r w:rsidR="00516789" w:rsidRPr="00FB1EFB">
        <w:rPr>
          <w:rFonts w:cs="Calibri"/>
          <w:b/>
          <w:lang w:val="en-GB"/>
        </w:rPr>
        <w:t xml:space="preserve"> </w:t>
      </w:r>
      <w:r w:rsidR="00516789" w:rsidRPr="00FB1EFB">
        <w:rPr>
          <w:rFonts w:cs="Calibri"/>
          <w:lang w:val="en-GB"/>
        </w:rPr>
        <w:t xml:space="preserve">– Ghana Disability Act 2006 </w:t>
      </w:r>
    </w:p>
    <w:p w14:paraId="441C828D" w14:textId="2ECE719A" w:rsidR="00763B38" w:rsidRPr="00FB1EFB" w:rsidRDefault="00763B38" w:rsidP="00763B38">
      <w:pPr>
        <w:spacing w:after="180" w:line="360" w:lineRule="auto"/>
        <w:jc w:val="both"/>
        <w:rPr>
          <w:rFonts w:cstheme="minorHAnsi"/>
          <w:i/>
          <w:lang w:val="en-GB"/>
        </w:rPr>
      </w:pPr>
      <w:r w:rsidRPr="00FB1EFB">
        <w:rPr>
          <w:rFonts w:cstheme="minorHAnsi"/>
          <w:b/>
          <w:lang w:val="en-GB"/>
        </w:rPr>
        <w:t>16.45-17.00</w:t>
      </w:r>
      <w:r w:rsidRPr="00FB1EFB">
        <w:rPr>
          <w:rFonts w:cstheme="minorHAnsi"/>
          <w:b/>
          <w:lang w:val="en-GB"/>
        </w:rPr>
        <w:tab/>
        <w:t>Wrap up of the day and closing</w:t>
      </w:r>
    </w:p>
    <w:p w14:paraId="0E374377" w14:textId="77777777" w:rsidR="00763B38" w:rsidRPr="00FB1EFB" w:rsidRDefault="00763B38" w:rsidP="00E33A59">
      <w:pPr>
        <w:spacing w:after="180" w:line="360" w:lineRule="auto"/>
        <w:rPr>
          <w:rFonts w:eastAsia="Calibri" w:cstheme="minorHAnsi"/>
          <w:b/>
          <w:color w:val="1F497D"/>
          <w:sz w:val="15"/>
          <w:szCs w:val="15"/>
          <w:lang w:val="en-GB"/>
        </w:rPr>
      </w:pPr>
    </w:p>
    <w:p w14:paraId="6D76C6E6" w14:textId="0B4CB4AE" w:rsidR="00E33A59" w:rsidRPr="00FB1EFB" w:rsidRDefault="00E33A59" w:rsidP="00763B38">
      <w:pPr>
        <w:spacing w:after="200" w:line="276" w:lineRule="auto"/>
        <w:jc w:val="both"/>
        <w:rPr>
          <w:rFonts w:eastAsia="Calibri" w:cstheme="minorHAnsi"/>
          <w:b/>
          <w:bCs/>
          <w:color w:val="1F497D"/>
          <w:sz w:val="28"/>
          <w:szCs w:val="28"/>
          <w:lang w:val="en-GB"/>
        </w:rPr>
      </w:pPr>
      <w:r w:rsidRPr="00FB1EFB">
        <w:rPr>
          <w:rFonts w:eastAsia="Calibri" w:cstheme="minorHAnsi"/>
          <w:b/>
          <w:color w:val="1F497D"/>
          <w:sz w:val="28"/>
          <w:szCs w:val="28"/>
          <w:lang w:val="en-GB"/>
        </w:rPr>
        <w:t xml:space="preserve">Day </w:t>
      </w:r>
      <w:r w:rsidR="00763B38" w:rsidRPr="00FB1EFB">
        <w:rPr>
          <w:rFonts w:eastAsia="Calibri" w:cstheme="minorHAnsi"/>
          <w:b/>
          <w:color w:val="1F497D"/>
          <w:sz w:val="28"/>
          <w:szCs w:val="28"/>
          <w:lang w:val="en-GB"/>
        </w:rPr>
        <w:t>4</w:t>
      </w:r>
      <w:r w:rsidR="009F287D" w:rsidRPr="00FB1EFB">
        <w:rPr>
          <w:rFonts w:eastAsia="Calibri" w:cstheme="minorHAnsi"/>
          <w:b/>
          <w:color w:val="1F497D"/>
          <w:sz w:val="28"/>
          <w:szCs w:val="28"/>
          <w:lang w:val="en-GB"/>
        </w:rPr>
        <w:tab/>
      </w:r>
      <w:r w:rsidR="009F287D" w:rsidRPr="00FB1EFB">
        <w:rPr>
          <w:rFonts w:eastAsia="Calibri" w:cstheme="minorHAnsi"/>
          <w:b/>
          <w:color w:val="1F497D"/>
          <w:sz w:val="28"/>
          <w:szCs w:val="28"/>
          <w:lang w:val="en-GB"/>
        </w:rPr>
        <w:tab/>
      </w:r>
      <w:r w:rsidR="00763B38" w:rsidRPr="00FB1EFB">
        <w:rPr>
          <w:rFonts w:eastAsia="Calibri" w:cstheme="minorHAnsi"/>
          <w:b/>
          <w:bCs/>
          <w:color w:val="1F497D"/>
          <w:sz w:val="28"/>
          <w:szCs w:val="28"/>
          <w:lang w:val="en-GB"/>
        </w:rPr>
        <w:t>GDS Commitments review</w:t>
      </w:r>
      <w:r w:rsidRPr="00FB1EFB">
        <w:rPr>
          <w:rFonts w:eastAsia="Calibri" w:cstheme="minorHAnsi"/>
          <w:b/>
          <w:color w:val="1F497D"/>
          <w:sz w:val="28"/>
          <w:szCs w:val="28"/>
          <w:lang w:val="en-GB"/>
        </w:rPr>
        <w:t xml:space="preserve"> </w:t>
      </w:r>
      <w:r w:rsidR="00763B38" w:rsidRPr="00FB1EFB">
        <w:rPr>
          <w:rFonts w:eastAsia="Calibri" w:cstheme="minorHAnsi"/>
          <w:b/>
          <w:color w:val="1F497D"/>
          <w:sz w:val="28"/>
          <w:szCs w:val="28"/>
          <w:lang w:val="en-GB"/>
        </w:rPr>
        <w:t>- Thursday</w:t>
      </w:r>
      <w:r w:rsidRPr="00FB1EFB">
        <w:rPr>
          <w:rFonts w:eastAsia="Calibri" w:cstheme="minorHAnsi"/>
          <w:b/>
          <w:color w:val="1F497D"/>
          <w:sz w:val="28"/>
          <w:szCs w:val="28"/>
          <w:lang w:val="en-GB"/>
        </w:rPr>
        <w:t xml:space="preserve"> 2</w:t>
      </w:r>
      <w:r w:rsidR="00763B38" w:rsidRPr="00FB1EFB">
        <w:rPr>
          <w:rFonts w:eastAsia="Calibri" w:cstheme="minorHAnsi"/>
          <w:b/>
          <w:color w:val="1F497D"/>
          <w:sz w:val="28"/>
          <w:szCs w:val="28"/>
          <w:lang w:val="en-GB"/>
        </w:rPr>
        <w:t>5</w:t>
      </w:r>
      <w:r w:rsidRPr="00FB1EFB">
        <w:rPr>
          <w:rFonts w:eastAsia="Calibri" w:cstheme="minorHAnsi"/>
          <w:b/>
          <w:color w:val="1F497D"/>
          <w:sz w:val="28"/>
          <w:szCs w:val="28"/>
          <w:lang w:val="en-GB"/>
        </w:rPr>
        <w:t xml:space="preserve"> February</w:t>
      </w:r>
      <w:r w:rsidR="00763B38" w:rsidRPr="00FB1EFB">
        <w:rPr>
          <w:rFonts w:eastAsia="Calibri" w:cstheme="minorHAnsi"/>
          <w:b/>
          <w:color w:val="1F497D"/>
          <w:sz w:val="28"/>
          <w:szCs w:val="28"/>
          <w:lang w:val="en-GB"/>
        </w:rPr>
        <w:t xml:space="preserve"> </w:t>
      </w:r>
      <w:r w:rsidRPr="00FB1EFB">
        <w:rPr>
          <w:rFonts w:eastAsia="Calibri" w:cstheme="minorHAnsi"/>
          <w:b/>
          <w:color w:val="1F497D"/>
          <w:sz w:val="28"/>
          <w:szCs w:val="28"/>
          <w:lang w:val="en-GB"/>
        </w:rPr>
        <w:t>2021</w:t>
      </w:r>
    </w:p>
    <w:p w14:paraId="2944D37F" w14:textId="62328786" w:rsidR="00763B38" w:rsidRPr="00FB1EFB" w:rsidRDefault="00763B38" w:rsidP="00763B38">
      <w:pPr>
        <w:spacing w:after="180" w:line="360" w:lineRule="auto"/>
        <w:ind w:left="1416" w:hanging="1416"/>
        <w:jc w:val="both"/>
        <w:rPr>
          <w:rFonts w:cstheme="minorHAnsi"/>
          <w:i/>
          <w:lang w:val="en-GB"/>
        </w:rPr>
      </w:pPr>
      <w:r w:rsidRPr="00FB1EFB">
        <w:rPr>
          <w:rFonts w:cstheme="minorHAnsi"/>
          <w:b/>
          <w:lang w:val="en-GB"/>
        </w:rPr>
        <w:t xml:space="preserve">9.00–9.15 </w:t>
      </w:r>
      <w:r w:rsidRPr="00FB1EFB">
        <w:rPr>
          <w:rFonts w:cstheme="minorHAnsi"/>
          <w:b/>
          <w:lang w:val="en-GB"/>
        </w:rPr>
        <w:tab/>
      </w:r>
      <w:r w:rsidR="00516789" w:rsidRPr="00FB1EFB">
        <w:rPr>
          <w:rFonts w:cs="Calibri"/>
          <w:b/>
          <w:lang w:val="en-GB"/>
        </w:rPr>
        <w:t>Intro to the GDS 2018</w:t>
      </w:r>
      <w:r w:rsidR="00516789" w:rsidRPr="00FB1EFB">
        <w:rPr>
          <w:rFonts w:cs="Calibri"/>
          <w:lang w:val="en-GB"/>
        </w:rPr>
        <w:t> – Overview of the Global Disability Summit</w:t>
      </w:r>
      <w:r w:rsidR="002654D0" w:rsidRPr="00FB1EFB">
        <w:rPr>
          <w:rFonts w:cs="Calibri"/>
          <w:lang w:val="en-GB"/>
        </w:rPr>
        <w:t xml:space="preserve"> (</w:t>
      </w:r>
      <w:proofErr w:type="spellStart"/>
      <w:r w:rsidR="002654D0" w:rsidRPr="00FB1EFB">
        <w:rPr>
          <w:rFonts w:cs="Calibri"/>
          <w:lang w:val="en-GB"/>
        </w:rPr>
        <w:t>Imed</w:t>
      </w:r>
      <w:proofErr w:type="spellEnd"/>
      <w:r w:rsidR="00D60B1C" w:rsidRPr="00FB1EFB">
        <w:rPr>
          <w:rFonts w:cs="Calibri"/>
          <w:lang w:val="en-GB"/>
        </w:rPr>
        <w:t>, ADF</w:t>
      </w:r>
      <w:r w:rsidR="002654D0" w:rsidRPr="00FB1EFB">
        <w:rPr>
          <w:rFonts w:cs="Calibri"/>
          <w:lang w:val="en-GB"/>
        </w:rPr>
        <w:t>)</w:t>
      </w:r>
    </w:p>
    <w:p w14:paraId="50727844" w14:textId="6AD01A58" w:rsidR="00763B38" w:rsidRPr="00FB1EFB" w:rsidRDefault="00763B38" w:rsidP="00516789">
      <w:pPr>
        <w:spacing w:after="180" w:line="360" w:lineRule="auto"/>
        <w:ind w:left="1416" w:hanging="1416"/>
        <w:jc w:val="both"/>
        <w:rPr>
          <w:rFonts w:cstheme="minorHAnsi"/>
          <w:b/>
          <w:lang w:val="en-GB"/>
        </w:rPr>
      </w:pPr>
      <w:r w:rsidRPr="00FB1EFB">
        <w:rPr>
          <w:rFonts w:cstheme="minorHAnsi"/>
          <w:b/>
          <w:lang w:val="en-GB"/>
        </w:rPr>
        <w:t>9.15–10.40</w:t>
      </w:r>
      <w:r w:rsidRPr="00FB1EFB">
        <w:rPr>
          <w:rFonts w:cstheme="minorHAnsi"/>
          <w:b/>
          <w:lang w:val="en-GB"/>
        </w:rPr>
        <w:tab/>
      </w:r>
      <w:r w:rsidR="00516789" w:rsidRPr="00FB1EFB">
        <w:rPr>
          <w:rFonts w:cstheme="minorHAnsi"/>
          <w:b/>
          <w:lang w:val="en-GB"/>
        </w:rPr>
        <w:t>GDSs commitments -</w:t>
      </w:r>
      <w:r w:rsidR="00516789" w:rsidRPr="00FB1EFB">
        <w:rPr>
          <w:rFonts w:cstheme="minorHAnsi"/>
          <w:bCs/>
          <w:lang w:val="en-GB"/>
        </w:rPr>
        <w:t xml:space="preserve"> Analyse and review of the commitments made related to Ghana</w:t>
      </w:r>
      <w:r w:rsidR="007159D6" w:rsidRPr="00FB1EFB">
        <w:rPr>
          <w:rFonts w:cstheme="minorHAnsi"/>
          <w:bCs/>
          <w:lang w:val="en-GB"/>
        </w:rPr>
        <w:t xml:space="preserve"> </w:t>
      </w:r>
      <w:r w:rsidR="002654D0" w:rsidRPr="00FB1EFB">
        <w:rPr>
          <w:rFonts w:cs="Calibri"/>
          <w:lang w:val="en-GB"/>
        </w:rPr>
        <w:t>(</w:t>
      </w:r>
      <w:r w:rsidR="000113AB" w:rsidRPr="00FB1EFB">
        <w:rPr>
          <w:rFonts w:cs="Calibri"/>
          <w:lang w:val="en-GB"/>
        </w:rPr>
        <w:t xml:space="preserve">Sunday </w:t>
      </w:r>
      <w:proofErr w:type="spellStart"/>
      <w:r w:rsidR="000113AB" w:rsidRPr="00FB1EFB">
        <w:rPr>
          <w:rFonts w:cs="Calibri"/>
          <w:lang w:val="en-GB"/>
        </w:rPr>
        <w:t>Anaba</w:t>
      </w:r>
      <w:proofErr w:type="spellEnd"/>
      <w:r w:rsidR="000113AB" w:rsidRPr="00FB1EFB">
        <w:rPr>
          <w:rFonts w:cs="Calibri"/>
          <w:lang w:val="en-GB"/>
        </w:rPr>
        <w:t xml:space="preserve">, </w:t>
      </w:r>
      <w:proofErr w:type="spellStart"/>
      <w:r w:rsidR="000113AB" w:rsidRPr="00FB1EFB">
        <w:rPr>
          <w:rFonts w:cs="Calibri"/>
          <w:lang w:val="en-GB"/>
        </w:rPr>
        <w:t>BasicNeeds</w:t>
      </w:r>
      <w:proofErr w:type="spellEnd"/>
      <w:r w:rsidR="006B6D70" w:rsidRPr="00FB1EFB">
        <w:rPr>
          <w:rFonts w:cs="Calibri"/>
          <w:lang w:val="en-GB"/>
        </w:rPr>
        <w:t>)</w:t>
      </w:r>
    </w:p>
    <w:p w14:paraId="14126D8C" w14:textId="6B3ECA39" w:rsidR="00763B38" w:rsidRPr="00FB1EFB" w:rsidRDefault="00763B38" w:rsidP="00763B38">
      <w:pPr>
        <w:spacing w:after="180" w:line="360" w:lineRule="auto"/>
        <w:ind w:left="1416" w:hanging="1416"/>
        <w:jc w:val="both"/>
        <w:rPr>
          <w:rFonts w:cstheme="minorHAnsi"/>
          <w:i/>
          <w:lang w:val="en-GB"/>
        </w:rPr>
      </w:pPr>
      <w:r w:rsidRPr="00FB1EFB">
        <w:rPr>
          <w:rFonts w:cstheme="minorHAnsi"/>
          <w:b/>
          <w:lang w:val="en-GB"/>
        </w:rPr>
        <w:t>11.00–12.30</w:t>
      </w:r>
      <w:r w:rsidRPr="00FB1EFB">
        <w:rPr>
          <w:rFonts w:cstheme="minorHAnsi"/>
          <w:b/>
          <w:lang w:val="en-GB"/>
        </w:rPr>
        <w:tab/>
      </w:r>
      <w:r w:rsidR="00516789" w:rsidRPr="00FB1EFB">
        <w:rPr>
          <w:rFonts w:cstheme="minorHAnsi"/>
          <w:bCs/>
          <w:lang w:val="en-GB"/>
        </w:rPr>
        <w:t>(Cont. GDS commitments)</w:t>
      </w:r>
    </w:p>
    <w:p w14:paraId="22015B45" w14:textId="77777777" w:rsidR="00763B38" w:rsidRPr="00FB1EFB" w:rsidRDefault="00763B38" w:rsidP="00763B38">
      <w:pPr>
        <w:spacing w:after="180" w:line="360" w:lineRule="auto"/>
        <w:ind w:left="1418" w:hanging="1418"/>
        <w:jc w:val="both"/>
        <w:rPr>
          <w:rFonts w:cstheme="minorHAnsi"/>
          <w:i/>
          <w:lang w:val="en-GB"/>
        </w:rPr>
      </w:pPr>
      <w:r w:rsidRPr="00FB1EFB">
        <w:rPr>
          <w:rFonts w:cstheme="minorHAnsi"/>
          <w:b/>
          <w:lang w:val="en-GB"/>
        </w:rPr>
        <w:t>12.30-13.45</w:t>
      </w:r>
      <w:r w:rsidRPr="00FB1EFB">
        <w:rPr>
          <w:rFonts w:cstheme="minorHAnsi"/>
          <w:b/>
          <w:lang w:val="en-GB"/>
        </w:rPr>
        <w:tab/>
        <w:t>LUNCH BREAK</w:t>
      </w:r>
    </w:p>
    <w:p w14:paraId="29171D84" w14:textId="77777777" w:rsidR="00763B38" w:rsidRPr="00FB1EFB" w:rsidRDefault="00763B38" w:rsidP="00763B38">
      <w:pPr>
        <w:spacing w:after="180" w:line="360" w:lineRule="auto"/>
        <w:jc w:val="both"/>
        <w:rPr>
          <w:rFonts w:cstheme="minorHAnsi"/>
          <w:i/>
          <w:lang w:val="en-GB"/>
        </w:rPr>
      </w:pPr>
      <w:r w:rsidRPr="00FB1EFB">
        <w:rPr>
          <w:rFonts w:cstheme="minorHAnsi"/>
          <w:b/>
          <w:lang w:val="en-GB"/>
        </w:rPr>
        <w:t>13.45-14.00</w:t>
      </w:r>
      <w:r w:rsidRPr="00FB1EFB">
        <w:rPr>
          <w:rFonts w:cstheme="minorHAnsi"/>
          <w:b/>
          <w:lang w:val="en-GB"/>
        </w:rPr>
        <w:tab/>
      </w:r>
      <w:r w:rsidRPr="00FB1EFB">
        <w:rPr>
          <w:rFonts w:cstheme="minorHAnsi"/>
          <w:i/>
          <w:lang w:val="en-GB"/>
        </w:rPr>
        <w:t>Quick recap to get back on track</w:t>
      </w:r>
    </w:p>
    <w:p w14:paraId="76D41450" w14:textId="3ACDF475" w:rsidR="00763B38" w:rsidRPr="00FB1EFB" w:rsidRDefault="00763B38" w:rsidP="00763B38">
      <w:pPr>
        <w:spacing w:after="180" w:line="360" w:lineRule="auto"/>
        <w:ind w:left="1416" w:hanging="1416"/>
        <w:jc w:val="both"/>
        <w:rPr>
          <w:rFonts w:cstheme="minorHAnsi"/>
          <w:i/>
          <w:lang w:val="en-GB"/>
        </w:rPr>
      </w:pPr>
      <w:r w:rsidRPr="00FB1EFB">
        <w:rPr>
          <w:rFonts w:cstheme="minorHAnsi"/>
          <w:b/>
          <w:lang w:val="en-GB"/>
        </w:rPr>
        <w:t xml:space="preserve">14.00-15.00 </w:t>
      </w:r>
      <w:r w:rsidRPr="00FB1EFB">
        <w:rPr>
          <w:rFonts w:cstheme="minorHAnsi"/>
          <w:b/>
          <w:lang w:val="en-GB"/>
        </w:rPr>
        <w:tab/>
      </w:r>
      <w:r w:rsidR="00516789" w:rsidRPr="00FB1EFB">
        <w:rPr>
          <w:rFonts w:cs="Calibri"/>
          <w:b/>
          <w:lang w:val="en-GB"/>
        </w:rPr>
        <w:t xml:space="preserve">Recommendations towards the GDS 2022 </w:t>
      </w:r>
      <w:r w:rsidR="00516789" w:rsidRPr="00FB1EFB">
        <w:rPr>
          <w:rFonts w:cs="Calibri"/>
          <w:lang w:val="en-GB"/>
        </w:rPr>
        <w:t>- Preparation of recommendations to be presented during the GDS 2022</w:t>
      </w:r>
      <w:r w:rsidR="002654D0" w:rsidRPr="00FB1EFB">
        <w:rPr>
          <w:rFonts w:cs="Calibri"/>
          <w:lang w:val="en-GB"/>
        </w:rPr>
        <w:t xml:space="preserve"> </w:t>
      </w:r>
    </w:p>
    <w:p w14:paraId="6FF2EE35" w14:textId="26A34159" w:rsidR="00763B38" w:rsidRPr="00FB1EFB" w:rsidRDefault="00763B38" w:rsidP="00763B38">
      <w:pPr>
        <w:spacing w:after="180" w:line="360" w:lineRule="auto"/>
        <w:ind w:left="1416" w:hanging="1416"/>
        <w:jc w:val="both"/>
        <w:rPr>
          <w:rFonts w:cstheme="minorHAnsi"/>
          <w:iCs/>
          <w:lang w:val="en-GB"/>
        </w:rPr>
      </w:pPr>
      <w:r w:rsidRPr="00FB1EFB">
        <w:rPr>
          <w:rFonts w:cstheme="minorHAnsi"/>
          <w:b/>
          <w:lang w:val="en-GB"/>
        </w:rPr>
        <w:t>15.30-16.45</w:t>
      </w:r>
      <w:r w:rsidRPr="00FB1EFB">
        <w:rPr>
          <w:rFonts w:cstheme="minorHAnsi"/>
          <w:b/>
          <w:lang w:val="en-GB"/>
        </w:rPr>
        <w:tab/>
      </w:r>
      <w:r w:rsidR="00516789" w:rsidRPr="00FB1EFB">
        <w:rPr>
          <w:rFonts w:cstheme="minorHAnsi"/>
          <w:bCs/>
          <w:lang w:val="en-GB"/>
        </w:rPr>
        <w:t>(Cont. GDS recommendations)</w:t>
      </w:r>
    </w:p>
    <w:p w14:paraId="55A96C7A" w14:textId="600EB1F8" w:rsidR="00763B38" w:rsidRPr="009F287D" w:rsidRDefault="00763B38" w:rsidP="00763B38">
      <w:pPr>
        <w:spacing w:after="180" w:line="360" w:lineRule="auto"/>
        <w:jc w:val="both"/>
        <w:rPr>
          <w:rFonts w:cstheme="minorHAnsi"/>
          <w:i/>
          <w:lang w:val="en-GB"/>
        </w:rPr>
      </w:pPr>
      <w:r w:rsidRPr="00FB1EFB">
        <w:rPr>
          <w:rFonts w:cstheme="minorHAnsi"/>
          <w:b/>
          <w:lang w:val="en-GB"/>
        </w:rPr>
        <w:t>16.45-17.00</w:t>
      </w:r>
      <w:r w:rsidRPr="00FB1EFB">
        <w:rPr>
          <w:rFonts w:cstheme="minorHAnsi"/>
          <w:b/>
          <w:lang w:val="en-GB"/>
        </w:rPr>
        <w:tab/>
        <w:t>Wrap up of the day and closing</w:t>
      </w:r>
    </w:p>
    <w:p w14:paraId="0BD109EF" w14:textId="77777777" w:rsidR="00E33A59" w:rsidRPr="009F287D" w:rsidRDefault="00E33A59" w:rsidP="00487F8D">
      <w:pPr>
        <w:spacing w:after="180" w:line="360" w:lineRule="auto"/>
        <w:ind w:left="1416" w:hanging="1416"/>
        <w:jc w:val="both"/>
        <w:rPr>
          <w:rFonts w:cstheme="minorHAnsi"/>
          <w:b/>
          <w:lang w:val="en-GB"/>
        </w:rPr>
      </w:pPr>
    </w:p>
    <w:sectPr w:rsidR="00E33A59" w:rsidRPr="009F287D" w:rsidSect="007159D6">
      <w:footerReference w:type="default" r:id="rId12"/>
      <w:pgSz w:w="11906" w:h="16838"/>
      <w:pgMar w:top="1137" w:right="1417" w:bottom="126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B122B5" w14:textId="77777777" w:rsidR="00254019" w:rsidRDefault="00254019" w:rsidP="000E6EC8">
      <w:pPr>
        <w:spacing w:after="0" w:line="240" w:lineRule="auto"/>
      </w:pPr>
      <w:r>
        <w:separator/>
      </w:r>
    </w:p>
  </w:endnote>
  <w:endnote w:type="continuationSeparator" w:id="0">
    <w:p w14:paraId="34F017E4" w14:textId="77777777" w:rsidR="00254019" w:rsidRDefault="00254019" w:rsidP="000E6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672313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9C6EBA" w14:textId="77777777" w:rsidR="00A2730B" w:rsidRDefault="00A2730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294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150B99A" w14:textId="77777777" w:rsidR="00A2730B" w:rsidRDefault="00A273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0FECB6" w14:textId="77777777" w:rsidR="00254019" w:rsidRDefault="00254019" w:rsidP="000E6EC8">
      <w:pPr>
        <w:spacing w:after="0" w:line="240" w:lineRule="auto"/>
      </w:pPr>
      <w:r>
        <w:separator/>
      </w:r>
    </w:p>
  </w:footnote>
  <w:footnote w:type="continuationSeparator" w:id="0">
    <w:p w14:paraId="7ABF9E57" w14:textId="77777777" w:rsidR="00254019" w:rsidRDefault="00254019" w:rsidP="000E6E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5E522D"/>
    <w:multiLevelType w:val="multilevel"/>
    <w:tmpl w:val="9BB4E3DA"/>
    <w:lvl w:ilvl="0">
      <w:start w:val="10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" w15:restartNumberingAfterBreak="0">
    <w:nsid w:val="26C17662"/>
    <w:multiLevelType w:val="hybridMultilevel"/>
    <w:tmpl w:val="A54AAFDA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4095674D"/>
    <w:multiLevelType w:val="hybridMultilevel"/>
    <w:tmpl w:val="79BEF826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50092B4D"/>
    <w:multiLevelType w:val="hybridMultilevel"/>
    <w:tmpl w:val="8CEA6F06"/>
    <w:lvl w:ilvl="0" w:tplc="52E22908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58630E2F"/>
    <w:multiLevelType w:val="hybridMultilevel"/>
    <w:tmpl w:val="07907C3A"/>
    <w:lvl w:ilvl="0" w:tplc="32403928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0775CA"/>
    <w:multiLevelType w:val="hybridMultilevel"/>
    <w:tmpl w:val="DD16536C"/>
    <w:lvl w:ilvl="0" w:tplc="D3144808">
      <w:start w:val="26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lang w:val="en-GB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E8B1940"/>
    <w:multiLevelType w:val="hybridMultilevel"/>
    <w:tmpl w:val="3C5ACBF2"/>
    <w:lvl w:ilvl="0" w:tplc="DFE04374">
      <w:start w:val="26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F50"/>
    <w:rsid w:val="000113AB"/>
    <w:rsid w:val="00031228"/>
    <w:rsid w:val="00036CBB"/>
    <w:rsid w:val="00044CFE"/>
    <w:rsid w:val="000512CF"/>
    <w:rsid w:val="0005309F"/>
    <w:rsid w:val="00066ED6"/>
    <w:rsid w:val="00092382"/>
    <w:rsid w:val="000A22D0"/>
    <w:rsid w:val="000A457B"/>
    <w:rsid w:val="000A7B34"/>
    <w:rsid w:val="000B41BF"/>
    <w:rsid w:val="000D1D85"/>
    <w:rsid w:val="000D33E3"/>
    <w:rsid w:val="000E6EC8"/>
    <w:rsid w:val="0012195A"/>
    <w:rsid w:val="00134EE1"/>
    <w:rsid w:val="0015293C"/>
    <w:rsid w:val="00175CB9"/>
    <w:rsid w:val="00197217"/>
    <w:rsid w:val="001A0010"/>
    <w:rsid w:val="001A0B36"/>
    <w:rsid w:val="001C2F4C"/>
    <w:rsid w:val="001F2A03"/>
    <w:rsid w:val="0021304B"/>
    <w:rsid w:val="00215CC3"/>
    <w:rsid w:val="00225291"/>
    <w:rsid w:val="00231E9F"/>
    <w:rsid w:val="00254019"/>
    <w:rsid w:val="00265083"/>
    <w:rsid w:val="002654D0"/>
    <w:rsid w:val="002C652A"/>
    <w:rsid w:val="002D5A72"/>
    <w:rsid w:val="002F1E8B"/>
    <w:rsid w:val="003023F5"/>
    <w:rsid w:val="0030265C"/>
    <w:rsid w:val="00312713"/>
    <w:rsid w:val="00325D49"/>
    <w:rsid w:val="0033226D"/>
    <w:rsid w:val="00335B31"/>
    <w:rsid w:val="00352218"/>
    <w:rsid w:val="003701B9"/>
    <w:rsid w:val="003709F5"/>
    <w:rsid w:val="00381A4F"/>
    <w:rsid w:val="00384A8A"/>
    <w:rsid w:val="003A0AD4"/>
    <w:rsid w:val="003C4F45"/>
    <w:rsid w:val="003C5E10"/>
    <w:rsid w:val="003C74C3"/>
    <w:rsid w:val="003D00B8"/>
    <w:rsid w:val="003D1329"/>
    <w:rsid w:val="003D7323"/>
    <w:rsid w:val="003E1374"/>
    <w:rsid w:val="00400A2A"/>
    <w:rsid w:val="00406FF1"/>
    <w:rsid w:val="00407C3A"/>
    <w:rsid w:val="00410C21"/>
    <w:rsid w:val="00412264"/>
    <w:rsid w:val="00423423"/>
    <w:rsid w:val="004375CA"/>
    <w:rsid w:val="004416DF"/>
    <w:rsid w:val="0044384B"/>
    <w:rsid w:val="0046356B"/>
    <w:rsid w:val="0046442B"/>
    <w:rsid w:val="00476E50"/>
    <w:rsid w:val="00487F8D"/>
    <w:rsid w:val="00490DB6"/>
    <w:rsid w:val="004A1555"/>
    <w:rsid w:val="004C20D8"/>
    <w:rsid w:val="004D3462"/>
    <w:rsid w:val="004D7685"/>
    <w:rsid w:val="005030B1"/>
    <w:rsid w:val="00503F32"/>
    <w:rsid w:val="00516789"/>
    <w:rsid w:val="00516A7A"/>
    <w:rsid w:val="00551BB0"/>
    <w:rsid w:val="00553E36"/>
    <w:rsid w:val="00575197"/>
    <w:rsid w:val="00586737"/>
    <w:rsid w:val="005B1AD7"/>
    <w:rsid w:val="005C2D5B"/>
    <w:rsid w:val="005C7EF5"/>
    <w:rsid w:val="005D0887"/>
    <w:rsid w:val="005D1D84"/>
    <w:rsid w:val="005D6A61"/>
    <w:rsid w:val="005E366D"/>
    <w:rsid w:val="005F2349"/>
    <w:rsid w:val="006059F3"/>
    <w:rsid w:val="006212BA"/>
    <w:rsid w:val="00621D42"/>
    <w:rsid w:val="006418EB"/>
    <w:rsid w:val="00656B87"/>
    <w:rsid w:val="006A737B"/>
    <w:rsid w:val="006B6D70"/>
    <w:rsid w:val="006C392D"/>
    <w:rsid w:val="006C4B23"/>
    <w:rsid w:val="006D5255"/>
    <w:rsid w:val="007159D6"/>
    <w:rsid w:val="00727990"/>
    <w:rsid w:val="00751F14"/>
    <w:rsid w:val="007568BE"/>
    <w:rsid w:val="00762B4D"/>
    <w:rsid w:val="00763B38"/>
    <w:rsid w:val="00764FFE"/>
    <w:rsid w:val="00767C4B"/>
    <w:rsid w:val="00770D45"/>
    <w:rsid w:val="00793294"/>
    <w:rsid w:val="007A559B"/>
    <w:rsid w:val="007B1611"/>
    <w:rsid w:val="007C07EF"/>
    <w:rsid w:val="007C5057"/>
    <w:rsid w:val="007C5091"/>
    <w:rsid w:val="007F43A1"/>
    <w:rsid w:val="00805276"/>
    <w:rsid w:val="00816D09"/>
    <w:rsid w:val="00837598"/>
    <w:rsid w:val="00843728"/>
    <w:rsid w:val="008642B2"/>
    <w:rsid w:val="00866CEC"/>
    <w:rsid w:val="00894BD8"/>
    <w:rsid w:val="00896B76"/>
    <w:rsid w:val="008B5389"/>
    <w:rsid w:val="008D3111"/>
    <w:rsid w:val="008E1350"/>
    <w:rsid w:val="008F651F"/>
    <w:rsid w:val="009132FA"/>
    <w:rsid w:val="009139C2"/>
    <w:rsid w:val="0092294C"/>
    <w:rsid w:val="0092638B"/>
    <w:rsid w:val="009320BC"/>
    <w:rsid w:val="009476B3"/>
    <w:rsid w:val="00962EE7"/>
    <w:rsid w:val="00973A6D"/>
    <w:rsid w:val="00993227"/>
    <w:rsid w:val="00995805"/>
    <w:rsid w:val="009A2D5F"/>
    <w:rsid w:val="009B1842"/>
    <w:rsid w:val="009C5BD7"/>
    <w:rsid w:val="009F1772"/>
    <w:rsid w:val="009F287D"/>
    <w:rsid w:val="009F2A5F"/>
    <w:rsid w:val="00A13D00"/>
    <w:rsid w:val="00A16948"/>
    <w:rsid w:val="00A20BB2"/>
    <w:rsid w:val="00A2730B"/>
    <w:rsid w:val="00A468A8"/>
    <w:rsid w:val="00A65BDA"/>
    <w:rsid w:val="00A70973"/>
    <w:rsid w:val="00A824E0"/>
    <w:rsid w:val="00A84CD2"/>
    <w:rsid w:val="00A87963"/>
    <w:rsid w:val="00AA4EAB"/>
    <w:rsid w:val="00AA632B"/>
    <w:rsid w:val="00AC0442"/>
    <w:rsid w:val="00AC6F4A"/>
    <w:rsid w:val="00AD4920"/>
    <w:rsid w:val="00AE23A1"/>
    <w:rsid w:val="00AF0C24"/>
    <w:rsid w:val="00AF1456"/>
    <w:rsid w:val="00AF5629"/>
    <w:rsid w:val="00B05E83"/>
    <w:rsid w:val="00B07EBD"/>
    <w:rsid w:val="00B521E1"/>
    <w:rsid w:val="00B611A4"/>
    <w:rsid w:val="00B650A1"/>
    <w:rsid w:val="00B75A16"/>
    <w:rsid w:val="00B8429E"/>
    <w:rsid w:val="00B862B6"/>
    <w:rsid w:val="00BB06FC"/>
    <w:rsid w:val="00BD7D35"/>
    <w:rsid w:val="00BE0362"/>
    <w:rsid w:val="00C057DA"/>
    <w:rsid w:val="00C072A2"/>
    <w:rsid w:val="00C16749"/>
    <w:rsid w:val="00C247CC"/>
    <w:rsid w:val="00C263EF"/>
    <w:rsid w:val="00C30A89"/>
    <w:rsid w:val="00C32BE6"/>
    <w:rsid w:val="00C67546"/>
    <w:rsid w:val="00C6774B"/>
    <w:rsid w:val="00C71776"/>
    <w:rsid w:val="00C8562B"/>
    <w:rsid w:val="00CE0F57"/>
    <w:rsid w:val="00CE215A"/>
    <w:rsid w:val="00CF5A77"/>
    <w:rsid w:val="00D34952"/>
    <w:rsid w:val="00D375A3"/>
    <w:rsid w:val="00D5778A"/>
    <w:rsid w:val="00D60B1C"/>
    <w:rsid w:val="00D72675"/>
    <w:rsid w:val="00D800B1"/>
    <w:rsid w:val="00D9254F"/>
    <w:rsid w:val="00D93084"/>
    <w:rsid w:val="00DA6161"/>
    <w:rsid w:val="00DB4125"/>
    <w:rsid w:val="00DD15F2"/>
    <w:rsid w:val="00DD4A46"/>
    <w:rsid w:val="00E02941"/>
    <w:rsid w:val="00E02F50"/>
    <w:rsid w:val="00E07D60"/>
    <w:rsid w:val="00E33A59"/>
    <w:rsid w:val="00E41004"/>
    <w:rsid w:val="00E479F2"/>
    <w:rsid w:val="00E51C97"/>
    <w:rsid w:val="00E6613E"/>
    <w:rsid w:val="00E67A4C"/>
    <w:rsid w:val="00EC44AE"/>
    <w:rsid w:val="00ED58E8"/>
    <w:rsid w:val="00F11C28"/>
    <w:rsid w:val="00F46070"/>
    <w:rsid w:val="00F56849"/>
    <w:rsid w:val="00F57271"/>
    <w:rsid w:val="00F63F44"/>
    <w:rsid w:val="00F67365"/>
    <w:rsid w:val="00F7548E"/>
    <w:rsid w:val="00F75C93"/>
    <w:rsid w:val="00F76235"/>
    <w:rsid w:val="00F85155"/>
    <w:rsid w:val="00F87BD2"/>
    <w:rsid w:val="00FB1EFB"/>
    <w:rsid w:val="00FB7A0E"/>
    <w:rsid w:val="00FD171F"/>
    <w:rsid w:val="00FF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A7A1D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2F50"/>
    <w:pPr>
      <w:ind w:left="720"/>
      <w:contextualSpacing/>
    </w:pPr>
  </w:style>
  <w:style w:type="table" w:styleId="TableGrid">
    <w:name w:val="Table Grid"/>
    <w:basedOn w:val="TableNormal"/>
    <w:uiPriority w:val="39"/>
    <w:rsid w:val="004A1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6E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6EC8"/>
  </w:style>
  <w:style w:type="paragraph" w:styleId="Footer">
    <w:name w:val="footer"/>
    <w:basedOn w:val="Normal"/>
    <w:link w:val="FooterChar"/>
    <w:uiPriority w:val="99"/>
    <w:unhideWhenUsed/>
    <w:rsid w:val="000E6E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6EC8"/>
  </w:style>
  <w:style w:type="paragraph" w:styleId="BalloonText">
    <w:name w:val="Balloon Text"/>
    <w:basedOn w:val="Normal"/>
    <w:link w:val="BalloonTextChar"/>
    <w:uiPriority w:val="99"/>
    <w:semiHidden/>
    <w:unhideWhenUsed/>
    <w:rsid w:val="006A7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37B"/>
    <w:rPr>
      <w:rFonts w:ascii="Tahoma" w:hAnsi="Tahoma" w:cs="Tahoma"/>
      <w:sz w:val="16"/>
      <w:szCs w:val="16"/>
    </w:rPr>
  </w:style>
  <w:style w:type="character" w:styleId="Hyperlink">
    <w:name w:val="Hyperlink"/>
    <w:rsid w:val="00AC044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0442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862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62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62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62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62B6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33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6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72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08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https://www.gfdgh.org/wp-content/uploads/2018/04/gfd-logo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 Arsenjeva</dc:creator>
  <cp:keywords/>
  <dc:description/>
  <cp:lastModifiedBy>Tchaurea Fleury</cp:lastModifiedBy>
  <cp:revision>2</cp:revision>
  <cp:lastPrinted>2015-02-17T08:57:00Z</cp:lastPrinted>
  <dcterms:created xsi:type="dcterms:W3CDTF">2021-02-20T15:52:00Z</dcterms:created>
  <dcterms:modified xsi:type="dcterms:W3CDTF">2021-02-20T15:52:00Z</dcterms:modified>
</cp:coreProperties>
</file>