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EBE4" w14:textId="77777777" w:rsidR="00EC36F9" w:rsidRPr="00EC36F9" w:rsidRDefault="00EC36F9" w:rsidP="00EC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-6733913712671205644__Hlk76638517"/>
      <w:bookmarkEnd w:id="0"/>
    </w:p>
    <w:p w14:paraId="668C50DC" w14:textId="77777777" w:rsidR="00EC36F9" w:rsidRPr="00EC36F9" w:rsidRDefault="00EC36F9" w:rsidP="00EC36F9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i/>
          <w:iCs/>
          <w:color w:val="44546A"/>
          <w:sz w:val="18"/>
          <w:szCs w:val="18"/>
        </w:rPr>
      </w:pPr>
      <w:bookmarkStart w:id="1" w:name="m_-6733913712671205644__Hlk75526286"/>
      <w:r w:rsidRPr="00EC36F9">
        <w:rPr>
          <w:rFonts w:ascii="Calibri" w:eastAsia="Times New Roman" w:hAnsi="Calibri" w:cs="Calibri"/>
          <w:i/>
          <w:iCs/>
          <w:color w:val="222222"/>
        </w:rPr>
        <w:t>Stakeholder Group of Persons with Disabilities logo with rainbow tiles around blue words</w:t>
      </w:r>
      <w:bookmarkEnd w:id="1"/>
    </w:p>
    <w:p w14:paraId="3006E941" w14:textId="77777777" w:rsidR="00EC36F9" w:rsidRPr="00EC36F9" w:rsidRDefault="00EC36F9" w:rsidP="00EC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2F3A95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E7230B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m_-6733913712671205644__Hlk75523857"/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The 2021 High-level Political Forum (HLPF) Bulletin</w:t>
      </w:r>
      <w:bookmarkEnd w:id="2"/>
    </w:p>
    <w:p w14:paraId="283850B0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i/>
          <w:iCs/>
          <w:color w:val="000000"/>
          <w:sz w:val="24"/>
          <w:szCs w:val="24"/>
        </w:rPr>
        <w:t>"Sustainable and resilient recovery from the COVID-19 pandemic that promotes the economic, social and environmental dimensions of sustainable development: building an inclusive and effective path for the achievement of the 2030 Agenda in the context of the decade of action and delivery for sustainable development" </w:t>
      </w:r>
      <w:hyperlink r:id="rId4" w:tgtFrame="_blank" w:history="1">
        <w:r w:rsidRPr="00EC36F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2021 </w:t>
        </w:r>
        <w:r w:rsidRPr="00EC36F9">
          <w:rPr>
            <w:rFonts w:ascii="Arial" w:eastAsia="Times New Roman" w:hAnsi="Arial" w:cs="Arial"/>
            <w:i/>
            <w:iCs/>
            <w:color w:val="1155CC"/>
            <w:sz w:val="24"/>
            <w:szCs w:val="24"/>
          </w:rPr>
          <w:t>HLPF</w:t>
        </w:r>
        <w:r w:rsidRPr="00EC36F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 Theme</w:t>
        </w:r>
      </w:hyperlink>
    </w:p>
    <w:p w14:paraId="137C34CD" w14:textId="77777777" w:rsidR="00EC36F9" w:rsidRPr="00EC36F9" w:rsidRDefault="00EC36F9" w:rsidP="00EC36F9">
      <w:pPr>
        <w:shd w:val="clear" w:color="auto" w:fill="FFFFFF"/>
        <w:spacing w:after="240" w:line="240" w:lineRule="auto"/>
        <w:ind w:left="360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Calibri" w:eastAsia="Times New Roman" w:hAnsi="Calibri" w:cs="Calibri"/>
          <w:color w:val="000000"/>
        </w:rPr>
        <w:t>The United Nations High-level Political Forum (HLPF) is winding up! The forum has run from </w:t>
      </w:r>
      <w:r w:rsidRPr="00EC36F9">
        <w:rPr>
          <w:rFonts w:ascii="Calibri" w:eastAsia="Times New Roman" w:hAnsi="Calibri" w:cs="Calibri"/>
          <w:b/>
          <w:bCs/>
          <w:color w:val="000000"/>
        </w:rPr>
        <w:t>Tuesday, 6 July and will end this Friday 16 July 2021</w:t>
      </w:r>
      <w:r w:rsidRPr="00EC36F9">
        <w:rPr>
          <w:rFonts w:ascii="Calibri" w:eastAsia="Times New Roman" w:hAnsi="Calibri" w:cs="Calibri"/>
          <w:color w:val="000000"/>
        </w:rPr>
        <w:t>. Sessions can be viewed through </w:t>
      </w:r>
      <w:hyperlink r:id="rId5" w:tgtFrame="_blank" w:history="1">
        <w:r w:rsidRPr="00EC36F9">
          <w:rPr>
            <w:rFonts w:ascii="Calibri" w:eastAsia="Times New Roman" w:hAnsi="Calibri" w:cs="Calibri"/>
            <w:color w:val="1155CC"/>
            <w:u w:val="single"/>
          </w:rPr>
          <w:t xml:space="preserve">UN </w:t>
        </w:r>
        <w:proofErr w:type="spellStart"/>
        <w:r w:rsidRPr="00EC36F9">
          <w:rPr>
            <w:rFonts w:ascii="Calibri" w:eastAsia="Times New Roman" w:hAnsi="Calibri" w:cs="Calibri"/>
            <w:color w:val="1155CC"/>
            <w:u w:val="single"/>
          </w:rPr>
          <w:t>webtv</w:t>
        </w:r>
        <w:proofErr w:type="spellEnd"/>
      </w:hyperlink>
      <w:r w:rsidRPr="00EC36F9">
        <w:rPr>
          <w:rFonts w:ascii="Calibri" w:eastAsia="Times New Roman" w:hAnsi="Calibri" w:cs="Calibri"/>
          <w:color w:val="000000"/>
        </w:rPr>
        <w:t>. All are invited to participate in this vibrant online forum and its related events to review the Sustainable Development Goals through a COVID-19 lens.</w:t>
      </w:r>
    </w:p>
    <w:p w14:paraId="1F024D2E" w14:textId="77777777" w:rsidR="00EC36F9" w:rsidRPr="00EC36F9" w:rsidRDefault="00EC36F9" w:rsidP="00EC36F9">
      <w:pPr>
        <w:shd w:val="clear" w:color="auto" w:fill="FFFFFF"/>
        <w:spacing w:after="240" w:line="240" w:lineRule="auto"/>
        <w:ind w:left="360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Calibri" w:eastAsia="Times New Roman" w:hAnsi="Calibri" w:cs="Calibri"/>
          <w:color w:val="000000"/>
        </w:rPr>
        <w:t> </w:t>
      </w:r>
    </w:p>
    <w:p w14:paraId="365793BC" w14:textId="77777777" w:rsidR="00EC36F9" w:rsidRPr="00EC36F9" w:rsidRDefault="00EC36F9" w:rsidP="00EC36F9">
      <w:pPr>
        <w:shd w:val="clear" w:color="auto" w:fill="FFFFFF"/>
        <w:spacing w:after="240" w:line="240" w:lineRule="auto"/>
        <w:ind w:left="360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Calibri" w:eastAsia="Times New Roman" w:hAnsi="Calibri" w:cs="Calibri"/>
          <w:color w:val="000000"/>
        </w:rPr>
        <w:t>The</w:t>
      </w:r>
      <w:r w:rsidRPr="00EC36F9">
        <w:rPr>
          <w:rFonts w:ascii="Calibri" w:eastAsia="Times New Roman" w:hAnsi="Calibri" w:cs="Calibri"/>
          <w:b/>
          <w:bCs/>
          <w:color w:val="000000"/>
        </w:rPr>
        <w:t> </w:t>
      </w:r>
      <w:hyperlink r:id="rId6" w:tgtFrame="_blank" w:history="1">
        <w:r w:rsidRPr="00EC36F9">
          <w:rPr>
            <w:rFonts w:ascii="Calibri" w:eastAsia="Times New Roman" w:hAnsi="Calibri" w:cs="Calibri"/>
            <w:color w:val="1155CC"/>
            <w:u w:val="single"/>
          </w:rPr>
          <w:t>2021 </w:t>
        </w:r>
        <w:r w:rsidRPr="00EC36F9">
          <w:rPr>
            <w:rFonts w:ascii="Calibri" w:eastAsia="Times New Roman" w:hAnsi="Calibri" w:cs="Calibri"/>
            <w:color w:val="1155CC"/>
          </w:rPr>
          <w:t>HLPF</w:t>
        </w:r>
        <w:r w:rsidRPr="00EC36F9">
          <w:rPr>
            <w:rFonts w:ascii="Calibri" w:eastAsia="Times New Roman" w:hAnsi="Calibri" w:cs="Calibri"/>
            <w:color w:val="1155CC"/>
            <w:u w:val="single"/>
          </w:rPr>
          <w:t> </w:t>
        </w:r>
        <w:proofErr w:type="spellStart"/>
        <w:r w:rsidRPr="00EC36F9">
          <w:rPr>
            <w:rFonts w:ascii="Calibri" w:eastAsia="Times New Roman" w:hAnsi="Calibri" w:cs="Calibri"/>
            <w:color w:val="1155CC"/>
            <w:u w:val="single"/>
          </w:rPr>
          <w:t>Programme</w:t>
        </w:r>
        <w:proofErr w:type="spellEnd"/>
      </w:hyperlink>
      <w:r w:rsidRPr="00EC36F9">
        <w:rPr>
          <w:rFonts w:ascii="Calibri" w:eastAsia="Times New Roman" w:hAnsi="Calibri" w:cs="Calibri"/>
          <w:color w:val="000000"/>
        </w:rPr>
        <w:t> has been released and the focus of the thematic sessions are the SDGs in sustainable recovery from Covid-19. You can find the </w:t>
      </w:r>
      <w:hyperlink r:id="rId7" w:tgtFrame="_blank" w:history="1">
        <w:r w:rsidRPr="00EC36F9">
          <w:rPr>
            <w:rFonts w:ascii="Calibri" w:eastAsia="Times New Roman" w:hAnsi="Calibri" w:cs="Calibri"/>
            <w:color w:val="1155CC"/>
            <w:u w:val="single"/>
          </w:rPr>
          <w:t>Annotated Program here</w:t>
        </w:r>
      </w:hyperlink>
      <w:r w:rsidRPr="00EC36F9">
        <w:rPr>
          <w:rFonts w:ascii="Calibri" w:eastAsia="Times New Roman" w:hAnsi="Calibri" w:cs="Calibri"/>
          <w:color w:val="000000"/>
        </w:rPr>
        <w:t>. </w:t>
      </w:r>
      <w:r w:rsidRPr="00EC36F9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For the first time,</w:t>
      </w:r>
      <w:r w:rsidRPr="00EC36F9">
        <w:rPr>
          <w:rFonts w:ascii="Calibri" w:eastAsia="Times New Roman" w:hAnsi="Calibri" w:cs="Calibri"/>
          <w:color w:val="000000"/>
          <w:shd w:val="clear" w:color="auto" w:fill="FFFF00"/>
        </w:rPr>
        <w:t> </w:t>
      </w:r>
      <w:r w:rsidRPr="00EC36F9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the </w:t>
      </w:r>
      <w:hyperlink r:id="rId8" w:tgtFrame="_blank" w:history="1">
        <w:r w:rsidRPr="00EC36F9">
          <w:rPr>
            <w:rFonts w:ascii="Calibri" w:eastAsia="Times New Roman" w:hAnsi="Calibri" w:cs="Calibri"/>
            <w:b/>
            <w:bCs/>
            <w:color w:val="1155CC"/>
            <w:u w:val="single"/>
            <w:shd w:val="clear" w:color="auto" w:fill="FFFF00"/>
          </w:rPr>
          <w:t>UN has provided an </w:t>
        </w:r>
        <w:r w:rsidRPr="00EC36F9">
          <w:rPr>
            <w:rFonts w:ascii="Calibri" w:eastAsia="Times New Roman" w:hAnsi="Calibri" w:cs="Calibri"/>
            <w:b/>
            <w:bCs/>
            <w:color w:val="1155CC"/>
            <w:shd w:val="clear" w:color="auto" w:fill="FFFF00"/>
          </w:rPr>
          <w:t>HLPF</w:t>
        </w:r>
        <w:r w:rsidRPr="00EC36F9">
          <w:rPr>
            <w:rFonts w:ascii="Calibri" w:eastAsia="Times New Roman" w:hAnsi="Calibri" w:cs="Calibri"/>
            <w:b/>
            <w:bCs/>
            <w:color w:val="1155CC"/>
            <w:u w:val="single"/>
            <w:shd w:val="clear" w:color="auto" w:fill="FFFF00"/>
          </w:rPr>
          <w:t> program in an easy read format</w:t>
        </w:r>
      </w:hyperlink>
      <w:r w:rsidRPr="00EC36F9">
        <w:rPr>
          <w:rFonts w:ascii="Calibri" w:eastAsia="Times New Roman" w:hAnsi="Calibri" w:cs="Calibri"/>
          <w:b/>
          <w:bCs/>
          <w:color w:val="000000"/>
        </w:rPr>
        <w:t>!</w:t>
      </w:r>
    </w:p>
    <w:p w14:paraId="58CB6BB6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EF00BD9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Updates</w:t>
      </w:r>
    </w:p>
    <w:p w14:paraId="2A03386F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Tomorrow </w:t>
      </w:r>
      <w:r w:rsidRPr="00EC36F9">
        <w:rPr>
          <w:rFonts w:ascii="Arial" w:eastAsia="Times New Roman" w:hAnsi="Arial" w:cs="Arial"/>
          <w:color w:val="000000"/>
          <w:sz w:val="24"/>
          <w:szCs w:val="24"/>
        </w:rPr>
        <w:t>is the last day of the</w:t>
      </w: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Ministerial Segment</w:t>
      </w:r>
    </w:p>
    <w:p w14:paraId="5898C16E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7418142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Friday, 16 July is the High-Level segment: </w:t>
      </w:r>
      <w:r w:rsidRPr="00EC36F9">
        <w:rPr>
          <w:rFonts w:ascii="Arial" w:eastAsia="Times New Roman" w:hAnsi="Arial" w:cs="Arial"/>
          <w:color w:val="222222"/>
          <w:sz w:val="24"/>
          <w:szCs w:val="24"/>
        </w:rPr>
        <w:t>The last day of the ECOSOC high-level segment will be held following the conclusion of the HLPF Ministerial Segment. It will include a session on strengthening ECOSOC at its 75'" Anniversary for sustainable and resilient recovery from the COVID-19 pandemic and advancing the 2030 Agenda. There will also be a panel on possible scenarios and future trends related to the SDGs and the recovery from the Covid-19 pandemic and its impact on world economies and societies.</w:t>
      </w:r>
    </w:p>
    <w:p w14:paraId="2708BB30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Stakeholder Group of Persons with Disabilities Side Event</w:t>
      </w:r>
      <w:r w:rsidRPr="00EC36F9">
        <w:rPr>
          <w:rFonts w:ascii="Arial" w:eastAsia="Times New Roman" w:hAnsi="Arial" w:cs="Arial"/>
          <w:color w:val="000000"/>
          <w:sz w:val="24"/>
          <w:szCs w:val="24"/>
        </w:rPr>
        <w:t>: Last week, t</w:t>
      </w:r>
      <w:r w:rsidRPr="00EC36F9">
        <w:rPr>
          <w:rFonts w:ascii="Arial" w:eastAsia="Times New Roman" w:hAnsi="Arial" w:cs="Arial"/>
          <w:color w:val="222222"/>
          <w:sz w:val="24"/>
          <w:szCs w:val="24"/>
        </w:rPr>
        <w:t>he Stakeholder Group of Persons with Disabilities held an event at the sidelines of the HLPF on the theme </w:t>
      </w:r>
      <w:r w:rsidRPr="00EC36F9">
        <w:rPr>
          <w:rFonts w:ascii="Arial" w:eastAsia="Times New Roman" w:hAnsi="Arial" w:cs="Arial"/>
          <w:i/>
          <w:iCs/>
          <w:color w:val="222222"/>
          <w:sz w:val="24"/>
          <w:szCs w:val="24"/>
        </w:rPr>
        <w:t>Building an Inclusive and Effective Path for Civil Society Engagement in the HLPF</w:t>
      </w:r>
      <w:r w:rsidRPr="00EC36F9">
        <w:rPr>
          <w:rFonts w:ascii="Arial" w:eastAsia="Times New Roman" w:hAnsi="Arial" w:cs="Arial"/>
          <w:color w:val="222222"/>
          <w:sz w:val="24"/>
          <w:szCs w:val="24"/>
        </w:rPr>
        <w:t>. We had an amazing panel of speakers from organizations of persons with disabilities all around the globe! Videos of the side event are available </w:t>
      </w:r>
      <w:hyperlink r:id="rId9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 in English</w:t>
        </w:r>
      </w:hyperlink>
      <w:r w:rsidRPr="00EC36F9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10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 in Spanish</w:t>
        </w:r>
      </w:hyperlink>
      <w:r w:rsidRPr="00EC36F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501DDCF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Ministerial Declaration</w:t>
      </w:r>
    </w:p>
    <w:p w14:paraId="03A6F89D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Unanimity for the Ministerial Declaration has not been reached. Here is the most recent </w:t>
      </w:r>
      <w:hyperlink r:id="rId11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letter from the co-facilitators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 on the process. And the most recent </w:t>
      </w:r>
      <w:hyperlink r:id="rId12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draft of the Ministerial Declaration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9C4B2B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1FC89F1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Voluntary National Reviews</w:t>
      </w:r>
    </w:p>
    <w:p w14:paraId="50448372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 xml:space="preserve">Forty-three countries have reported on the progress of SDG implementation and reflect on the global pandemic. All reviews were held </w:t>
      </w:r>
      <w:proofErr w:type="gramStart"/>
      <w:r w:rsidRPr="00EC36F9">
        <w:rPr>
          <w:rFonts w:ascii="Arial" w:eastAsia="Times New Roman" w:hAnsi="Arial" w:cs="Arial"/>
          <w:color w:val="000000"/>
          <w:sz w:val="24"/>
          <w:szCs w:val="24"/>
        </w:rPr>
        <w:t>online</w:t>
      </w:r>
      <w:proofErr w:type="gramEnd"/>
      <w:r w:rsidRPr="00EC36F9">
        <w:rPr>
          <w:rFonts w:ascii="Arial" w:eastAsia="Times New Roman" w:hAnsi="Arial" w:cs="Arial"/>
          <w:color w:val="000000"/>
          <w:sz w:val="24"/>
          <w:szCs w:val="24"/>
        </w:rPr>
        <w:t xml:space="preserve"> and live question and answers sessions followed the presentations. For more details,</w:t>
      </w:r>
      <w:hyperlink r:id="rId13" w:anchor="vnrs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 please click here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F737C4A" w14:textId="77777777" w:rsidR="00EC36F9" w:rsidRPr="00EC36F9" w:rsidRDefault="00EC36F9" w:rsidP="00EC36F9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Symbol" w:eastAsia="Times New Roman" w:hAnsi="Symbol" w:cs="Calibri"/>
          <w:color w:val="000000"/>
        </w:rPr>
        <w:lastRenderedPageBreak/>
        <w:t>·</w:t>
      </w:r>
      <w:r w:rsidRPr="00EC36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C36F9">
        <w:rPr>
          <w:rFonts w:ascii="Calibri" w:eastAsia="Times New Roman" w:hAnsi="Calibri" w:cs="Calibri"/>
          <w:color w:val="000000"/>
        </w:rPr>
        <w:t>Read the </w:t>
      </w:r>
      <w:hyperlink r:id="rId14" w:tgtFrame="_blank" w:history="1">
        <w:r w:rsidRPr="00EC36F9">
          <w:rPr>
            <w:rFonts w:ascii="Calibri" w:eastAsia="Times New Roman" w:hAnsi="Calibri" w:cs="Calibri"/>
            <w:color w:val="1155CC"/>
            <w:u w:val="single"/>
          </w:rPr>
          <w:t>Compilation of main messages for the 2021 voluntary national reviews</w:t>
        </w:r>
      </w:hyperlink>
    </w:p>
    <w:p w14:paraId="3C74057D" w14:textId="77777777" w:rsidR="00EC36F9" w:rsidRPr="00EC36F9" w:rsidRDefault="00EC36F9" w:rsidP="00EC36F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Background - </w:t>
      </w:r>
      <w:r w:rsidRPr="00EC36F9">
        <w:rPr>
          <w:rFonts w:ascii="Arial" w:eastAsia="Times New Roman" w:hAnsi="Arial" w:cs="Arial"/>
          <w:color w:val="000000"/>
          <w:sz w:val="24"/>
          <w:szCs w:val="24"/>
        </w:rPr>
        <w:t xml:space="preserve">The HLPF is the core United Nations platform for follow-up and review of the 2030 Agenda for Sustainable Development and its 17 Sustainable Development Goals. In 2021, the HLPF will discuss Sustainable Development Goals 1 on no poverty, 2 on zero hunger, 3 on good health and well-being, 8 on decent work and economic growth, 10 on reduced inequalities, 12 on responsible consumption and production, 13 on climate action, 16 on peace, </w:t>
      </w:r>
      <w:proofErr w:type="gramStart"/>
      <w:r w:rsidRPr="00EC36F9">
        <w:rPr>
          <w:rFonts w:ascii="Arial" w:eastAsia="Times New Roman" w:hAnsi="Arial" w:cs="Arial"/>
          <w:color w:val="000000"/>
          <w:sz w:val="24"/>
          <w:szCs w:val="24"/>
        </w:rPr>
        <w:t>justice</w:t>
      </w:r>
      <w:proofErr w:type="gramEnd"/>
      <w:r w:rsidRPr="00EC36F9">
        <w:rPr>
          <w:rFonts w:ascii="Arial" w:eastAsia="Times New Roman" w:hAnsi="Arial" w:cs="Arial"/>
          <w:color w:val="000000"/>
          <w:sz w:val="24"/>
          <w:szCs w:val="24"/>
        </w:rPr>
        <w:t xml:space="preserve"> and strong institutions, and 17 on partnerships in depth. The Forum will also consider the integrated, indivisible, and interlinked nature of the Sustainable Development Goals. </w:t>
      </w:r>
      <w:hyperlink r:id="rId15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Click here to read more </w:t>
        </w:r>
      </w:hyperlink>
    </w:p>
    <w:p w14:paraId="4A0367BF" w14:textId="77777777" w:rsidR="00EC36F9" w:rsidRPr="00EC36F9" w:rsidRDefault="00EC36F9" w:rsidP="00EC36F9">
      <w:pPr>
        <w:shd w:val="clear" w:color="auto" w:fill="FFFFFF"/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Accessibility –</w:t>
      </w:r>
      <w:r w:rsidRPr="00EC36F9">
        <w:rPr>
          <w:rFonts w:ascii="Arial" w:eastAsia="Times New Roman" w:hAnsi="Arial" w:cs="Arial"/>
          <w:color w:val="000000"/>
          <w:sz w:val="24"/>
          <w:szCs w:val="24"/>
        </w:rPr>
        <w:t>All events will be virtual and can be viewed via</w:t>
      </w:r>
      <w:hyperlink r:id="rId16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 UN Web TV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.  </w:t>
      </w:r>
      <w:hyperlink r:id="rId17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Accessibility services for persons with disabilities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 is now available via the </w:t>
      </w:r>
      <w:hyperlink r:id="rId18" w:anchor="registration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Registration &amp; Participation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 section of the HLPF website.  Real-time captioning and International Sign interpretation will be provided via UN Webcast.</w:t>
      </w:r>
      <w:r w:rsidRPr="00EC36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 And we repeat: for the first time,</w:t>
      </w:r>
      <w:r w:rsidRPr="00EC36F9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 the UN has provided an </w:t>
      </w:r>
      <w:hyperlink r:id="rId19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shd w:val="clear" w:color="auto" w:fill="FFFF00"/>
          </w:rPr>
          <w:t>HLPF</w:t>
        </w:r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00"/>
          </w:rPr>
          <w:t> program in easy</w:t>
        </w:r>
      </w:hyperlink>
      <w:r w:rsidRPr="00EC36F9">
        <w:rPr>
          <w:rFonts w:ascii="Arial" w:eastAsia="Times New Roman" w:hAnsi="Arial" w:cs="Arial"/>
          <w:color w:val="0563C1"/>
          <w:sz w:val="24"/>
          <w:szCs w:val="24"/>
          <w:u w:val="single"/>
          <w:shd w:val="clear" w:color="auto" w:fill="FFFF00"/>
        </w:rPr>
        <w:t> read format</w:t>
      </w:r>
      <w:r w:rsidRPr="00EC36F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7FAFF455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C3D5AF1" w14:textId="77777777" w:rsidR="00EC36F9" w:rsidRPr="00EC36F9" w:rsidRDefault="00EC36F9" w:rsidP="00EC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Calibri" w:eastAsia="Times New Roman" w:hAnsi="Calibri" w:cs="Calibri"/>
          <w:b/>
          <w:bCs/>
          <w:color w:val="000000"/>
        </w:rPr>
        <w:t>Key Documents for HLPF </w:t>
      </w:r>
      <w:proofErr w:type="gramStart"/>
      <w:r w:rsidRPr="00EC36F9">
        <w:rPr>
          <w:rFonts w:ascii="Calibri" w:eastAsia="Times New Roman" w:hAnsi="Calibri" w:cs="Calibri"/>
          <w:b/>
          <w:bCs/>
          <w:color w:val="000000"/>
        </w:rPr>
        <w:t>2021  -</w:t>
      </w:r>
      <w:proofErr w:type="gramEnd"/>
      <w:r w:rsidRPr="00EC36F9">
        <w:rPr>
          <w:rFonts w:ascii="Calibri" w:eastAsia="Times New Roman" w:hAnsi="Calibri" w:cs="Calibri"/>
          <w:b/>
          <w:bCs/>
          <w:color w:val="000000"/>
        </w:rPr>
        <w:t xml:space="preserve"> read more about </w:t>
      </w:r>
      <w:hyperlink r:id="rId20" w:anchor="docs" w:tgtFrame="_blank" w:history="1">
        <w:r w:rsidRPr="00EC36F9">
          <w:rPr>
            <w:rFonts w:ascii="Calibri" w:eastAsia="Times New Roman" w:hAnsi="Calibri" w:cs="Calibri"/>
            <w:b/>
            <w:bCs/>
            <w:color w:val="1155CC"/>
            <w:u w:val="single"/>
          </w:rPr>
          <w:t>relevant documents</w:t>
        </w:r>
      </w:hyperlink>
      <w:r w:rsidRPr="00EC36F9">
        <w:rPr>
          <w:rFonts w:ascii="Calibri" w:eastAsia="Times New Roman" w:hAnsi="Calibri" w:cs="Calibri"/>
          <w:b/>
          <w:bCs/>
          <w:color w:val="000000"/>
        </w:rPr>
        <w:t>. </w:t>
      </w:r>
    </w:p>
    <w:p w14:paraId="78D67EFA" w14:textId="77777777" w:rsidR="00EC36F9" w:rsidRPr="00EC36F9" w:rsidRDefault="00EC36F9" w:rsidP="00EC36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Symbol" w:eastAsia="Times New Roman" w:hAnsi="Symbol" w:cs="Calibri"/>
          <w:color w:val="000000"/>
        </w:rPr>
        <w:t>·</w:t>
      </w:r>
      <w:r w:rsidRPr="00EC36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hyperlink r:id="rId21" w:tgtFrame="_blank" w:history="1">
        <w:r w:rsidRPr="00EC36F9">
          <w:rPr>
            <w:rFonts w:ascii="Calibri" w:eastAsia="Times New Roman" w:hAnsi="Calibri" w:cs="Calibri"/>
            <w:b/>
            <w:bCs/>
            <w:color w:val="000000"/>
            <w:u w:val="single"/>
          </w:rPr>
          <w:t> </w:t>
        </w:r>
        <w:r w:rsidRPr="00EC36F9">
          <w:rPr>
            <w:rFonts w:ascii="Calibri" w:eastAsia="Times New Roman" w:hAnsi="Calibri" w:cs="Calibri"/>
            <w:color w:val="1155CC"/>
            <w:u w:val="single"/>
          </w:rPr>
          <w:t>Report of the Secretary General – Progress towards the SDGs</w:t>
        </w:r>
      </w:hyperlink>
      <w:r w:rsidRPr="00EC36F9">
        <w:rPr>
          <w:rFonts w:ascii="Calibri" w:eastAsia="Times New Roman" w:hAnsi="Calibri" w:cs="Calibri"/>
          <w:color w:val="000000"/>
        </w:rPr>
        <w:t> (Advance unedited version)</w:t>
      </w:r>
    </w:p>
    <w:p w14:paraId="57D23C33" w14:textId="77777777" w:rsidR="00EC36F9" w:rsidRPr="00EC36F9" w:rsidRDefault="00EC36F9" w:rsidP="00EC36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Symbol" w:eastAsia="Times New Roman" w:hAnsi="Symbol" w:cs="Calibri"/>
          <w:color w:val="000000"/>
        </w:rPr>
        <w:t>·</w:t>
      </w:r>
      <w:r w:rsidRPr="00EC36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C36F9">
        <w:rPr>
          <w:rFonts w:ascii="Calibri" w:eastAsia="Times New Roman" w:hAnsi="Calibri" w:cs="Calibri"/>
          <w:color w:val="000000"/>
        </w:rPr>
        <w:t>The</w:t>
      </w:r>
      <w:hyperlink r:id="rId22" w:anchor="docs" w:tgtFrame="_blank" w:history="1">
        <w:r w:rsidRPr="00EC36F9">
          <w:rPr>
            <w:rFonts w:ascii="Calibri" w:eastAsia="Times New Roman" w:hAnsi="Calibri" w:cs="Calibri"/>
            <w:color w:val="000000"/>
            <w:u w:val="single"/>
          </w:rPr>
          <w:t> </w:t>
        </w:r>
        <w:r w:rsidRPr="00EC36F9">
          <w:rPr>
            <w:rFonts w:ascii="Calibri" w:eastAsia="Times New Roman" w:hAnsi="Calibri" w:cs="Calibri"/>
            <w:color w:val="1155CC"/>
            <w:u w:val="single"/>
          </w:rPr>
          <w:t>compilation of the executive summaries of the position papers</w:t>
        </w:r>
      </w:hyperlink>
      <w:r w:rsidRPr="00EC36F9">
        <w:rPr>
          <w:rFonts w:ascii="Calibri" w:eastAsia="Times New Roman" w:hAnsi="Calibri" w:cs="Calibri"/>
          <w:color w:val="000000"/>
        </w:rPr>
        <w:t> on this year’s HLPF theme </w:t>
      </w:r>
      <w:r w:rsidRPr="00EC36F9">
        <w:rPr>
          <w:rFonts w:ascii="Calibri" w:eastAsia="Times New Roman" w:hAnsi="Calibri" w:cs="Calibri"/>
          <w:b/>
          <w:bCs/>
          <w:color w:val="000000"/>
        </w:rPr>
        <w:t>submitted by the Major Groups and other Stakeholders</w:t>
      </w:r>
      <w:r w:rsidRPr="00EC36F9">
        <w:rPr>
          <w:rFonts w:ascii="Calibri" w:eastAsia="Times New Roman" w:hAnsi="Calibri" w:cs="Calibri"/>
          <w:color w:val="000000"/>
        </w:rPr>
        <w:t xml:space="preserve">. The </w:t>
      </w:r>
      <w:proofErr w:type="spellStart"/>
      <w:r w:rsidRPr="00EC36F9">
        <w:rPr>
          <w:rFonts w:ascii="Calibri" w:eastAsia="Times New Roman" w:hAnsi="Calibri" w:cs="Calibri"/>
          <w:color w:val="000000"/>
        </w:rPr>
        <w:t>SGPwD</w:t>
      </w:r>
      <w:proofErr w:type="spellEnd"/>
      <w:r w:rsidRPr="00EC36F9">
        <w:rPr>
          <w:rFonts w:ascii="Calibri" w:eastAsia="Times New Roman" w:hAnsi="Calibri" w:cs="Calibri"/>
          <w:color w:val="000000"/>
        </w:rPr>
        <w:t xml:space="preserve"> executive summary is included.</w:t>
      </w:r>
    </w:p>
    <w:p w14:paraId="375C4246" w14:textId="77777777" w:rsidR="00EC36F9" w:rsidRPr="00EC36F9" w:rsidRDefault="00EC36F9" w:rsidP="00EC36F9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EC36F9">
        <w:rPr>
          <w:rFonts w:ascii="Symbol" w:eastAsia="Times New Roman" w:hAnsi="Symbol" w:cs="Calibri"/>
          <w:color w:val="000000"/>
        </w:rPr>
        <w:t>·</w:t>
      </w:r>
      <w:r w:rsidRPr="00EC36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C36F9">
        <w:rPr>
          <w:rFonts w:ascii="Calibri" w:eastAsia="Times New Roman" w:hAnsi="Calibri" w:cs="Calibri"/>
          <w:b/>
          <w:bCs/>
          <w:color w:val="000000"/>
        </w:rPr>
        <w:t>Stakeholder Group of Persons with Disabilities Submission to the HLPF 2021- </w:t>
      </w:r>
      <w:r w:rsidRPr="00EC36F9">
        <w:rPr>
          <w:rFonts w:ascii="Calibri" w:eastAsia="Times New Roman" w:hAnsi="Calibri" w:cs="Calibri"/>
          <w:color w:val="000000"/>
        </w:rPr>
        <w:t>Each year the Stakeholder Group of Persons with Disabilities sends a submission around the SDGs and persons with disabilities relating to the theme of the HLPF. It is written with an open consultative process to create a strong statement from various organizations working to promote the rights of persons with disabilities. Thank you to all those who contributed to the submission!  </w:t>
      </w:r>
      <w:hyperlink r:id="rId23" w:tgtFrame="_blank" w:history="1">
        <w:r w:rsidRPr="00EC36F9">
          <w:rPr>
            <w:rFonts w:ascii="Calibri" w:eastAsia="Times New Roman" w:hAnsi="Calibri" w:cs="Calibri"/>
            <w:color w:val="1155CC"/>
            <w:u w:val="single"/>
          </w:rPr>
          <w:t>Read the submission here.</w:t>
        </w:r>
      </w:hyperlink>
    </w:p>
    <w:p w14:paraId="696757C9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9FAA7D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Any questions can be sent to Erin Hardin at </w:t>
      </w:r>
      <w:hyperlink r:id="rId24" w:tgtFrame="_blank" w:history="1">
        <w:r w:rsidRPr="00EC36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ehardin@ida-secretariat.org</w:t>
        </w:r>
      </w:hyperlink>
      <w:r w:rsidRPr="00EC36F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5C4989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7DFB96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Kindly,</w:t>
      </w:r>
    </w:p>
    <w:p w14:paraId="43299C22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The Stakeholder Group of Persons with Disabilities</w:t>
      </w:r>
    </w:p>
    <w:p w14:paraId="2E579AE5" w14:textId="77777777" w:rsidR="00EC36F9" w:rsidRPr="00EC36F9" w:rsidRDefault="00EC36F9" w:rsidP="00EC36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EC36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AAAAB2" w14:textId="77777777" w:rsidR="008369C4" w:rsidRDefault="008369C4"/>
    <w:sectPr w:rsidR="0083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F9"/>
    <w:rsid w:val="008369C4"/>
    <w:rsid w:val="00E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270D"/>
  <w15:chartTrackingRefBased/>
  <w15:docId w15:val="{4B3FC65D-99C5-4431-8F82-64B9C66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733913712671205644msocaption">
    <w:name w:val="m_-6733913712671205644msocaption"/>
    <w:basedOn w:val="Normal"/>
    <w:rsid w:val="00EC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C36F9"/>
  </w:style>
  <w:style w:type="character" w:styleId="Hyperlink">
    <w:name w:val="Hyperlink"/>
    <w:basedOn w:val="DefaultParagraphFont"/>
    <w:uiPriority w:val="99"/>
    <w:semiHidden/>
    <w:unhideWhenUsed/>
    <w:rsid w:val="00EC36F9"/>
    <w:rPr>
      <w:color w:val="0000FF"/>
      <w:u w:val="single"/>
    </w:rPr>
  </w:style>
  <w:style w:type="paragraph" w:customStyle="1" w:styleId="m-6733913712671205644msolistparagraph">
    <w:name w:val="m_-6733913712671205644msolistparagraph"/>
    <w:basedOn w:val="Normal"/>
    <w:rsid w:val="00EC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733913712671205644msohyperlink">
    <w:name w:val="m_-6733913712671205644msohyperlink"/>
    <w:basedOn w:val="DefaultParagraphFont"/>
    <w:rsid w:val="00EC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content/documents/28587Easy_Read_Document_for_the_HLPF_2021.pdf" TargetMode="External"/><Relationship Id="rId13" Type="http://schemas.openxmlformats.org/officeDocument/2006/relationships/hyperlink" Target="https://sustainabledevelopment.un.org/hlpf/2021" TargetMode="External"/><Relationship Id="rId18" Type="http://schemas.openxmlformats.org/officeDocument/2006/relationships/hyperlink" Target="https://sustainabledevelopment.un.org/hlpf/202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stainabledevelopment.un.org/content/documents/27610SG_SDG_Progress_report_2021.pdf" TargetMode="External"/><Relationship Id="rId7" Type="http://schemas.openxmlformats.org/officeDocument/2006/relationships/hyperlink" Target="https://sustainabledevelopment.un.org/content/documents/282962021_HLPF_and_HLS_Annotated_Programme_with_speakers.pdf" TargetMode="External"/><Relationship Id="rId12" Type="http://schemas.openxmlformats.org/officeDocument/2006/relationships/hyperlink" Target="https://sustainabledevelopment.un.org/content/documents/28872MD_9_July_2021_FINAL.pdf" TargetMode="External"/><Relationship Id="rId17" Type="http://schemas.openxmlformats.org/officeDocument/2006/relationships/hyperlink" Target="https://sustainabledevelopment.un.org/content/documents/285572021_HLPF_and_HLS_Accessibility_guide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a.un.org/en/asset/k1v/k1vx427slp" TargetMode="External"/><Relationship Id="rId20" Type="http://schemas.openxmlformats.org/officeDocument/2006/relationships/hyperlink" Target="https://sustainabledevelopment.un.org/hlpf/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sustainabledevelopment.un.org/content/documents/275642021_HLPF_PROGRAMME.pdf" TargetMode="External"/><Relationship Id="rId11" Type="http://schemas.openxmlformats.org/officeDocument/2006/relationships/hyperlink" Target="https://sustainabledevelopment.un.org/content/documents/28870letter_cofacs_2021_MD_final_text_info_to_delegations.pdf" TargetMode="External"/><Relationship Id="rId24" Type="http://schemas.openxmlformats.org/officeDocument/2006/relationships/hyperlink" Target="mailto:ehardin@ida-secretariat.org" TargetMode="External"/><Relationship Id="rId5" Type="http://schemas.openxmlformats.org/officeDocument/2006/relationships/hyperlink" Target="https://media.un.org/en/asset/k1m/k1mtavqmyl" TargetMode="External"/><Relationship Id="rId15" Type="http://schemas.openxmlformats.org/officeDocument/2006/relationships/hyperlink" Target="https://sustainabledevelopment.un.org/hlpf/2021" TargetMode="External"/><Relationship Id="rId23" Type="http://schemas.openxmlformats.org/officeDocument/2006/relationships/hyperlink" Target="https://www.internationaldisabilityalliance.org/sites/default/files/stakeholder_group_of_persons_with_disabilities_submission_for_hlpf_2021.pdf" TargetMode="External"/><Relationship Id="rId10" Type="http://schemas.openxmlformats.org/officeDocument/2006/relationships/hyperlink" Target="https://www.youtube.com/watch?v=iFjdy713494&amp;list=PL6QxXqEB474YzamKep7tNCTgx8NHk49av&amp;index=7&amp;t=3s" TargetMode="External"/><Relationship Id="rId19" Type="http://schemas.openxmlformats.org/officeDocument/2006/relationships/hyperlink" Target="https://sustainabledevelopment.un.org/content/documents/28587Easy_Read_Document_for_the_HLPF_2021.pdf" TargetMode="External"/><Relationship Id="rId4" Type="http://schemas.openxmlformats.org/officeDocument/2006/relationships/hyperlink" Target="https://sustainabledevelopment.un.org/hlpf/2021" TargetMode="External"/><Relationship Id="rId9" Type="http://schemas.openxmlformats.org/officeDocument/2006/relationships/hyperlink" Target="https://www.youtube.com/watch?v=aZck5KIk4Nc&amp;list=PL6QxXqEB474YzamKep7tNCTgx8NHk49av&amp;index=8&amp;t=4s" TargetMode="External"/><Relationship Id="rId14" Type="http://schemas.openxmlformats.org/officeDocument/2006/relationships/hyperlink" Target="https://sustainabledevelopment.un.org/content/documents/27613Compilation_of_main_messages_for_the_2021_VNR.pdf" TargetMode="External"/><Relationship Id="rId22" Type="http://schemas.openxmlformats.org/officeDocument/2006/relationships/hyperlink" Target="https://sustainabledevelopment.un.org/hlpf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Hardin</dc:creator>
  <cp:keywords/>
  <dc:description/>
  <cp:lastModifiedBy>Erin Hardin</cp:lastModifiedBy>
  <cp:revision>1</cp:revision>
  <dcterms:created xsi:type="dcterms:W3CDTF">2021-08-27T18:10:00Z</dcterms:created>
  <dcterms:modified xsi:type="dcterms:W3CDTF">2021-08-27T18:11:00Z</dcterms:modified>
</cp:coreProperties>
</file>